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3237" w14:textId="77777777" w:rsidR="003A3247" w:rsidRPr="00874EE7" w:rsidRDefault="00BF16A6" w:rsidP="00E84263">
      <w:pPr>
        <w:outlineLvl w:val="0"/>
        <w:rPr>
          <w:b/>
          <w:lang w:val="en-US"/>
        </w:rPr>
      </w:pPr>
      <w:commentRangeStart w:id="0"/>
      <w:commentRangeEnd w:id="0"/>
      <w:r>
        <w:rPr>
          <w:rStyle w:val="CommentReference"/>
        </w:rPr>
        <w:commentReference w:id="0"/>
      </w: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73"/>
        <w:gridCol w:w="3361"/>
        <w:gridCol w:w="2709"/>
        <w:gridCol w:w="2333"/>
        <w:gridCol w:w="2332"/>
        <w:gridCol w:w="2515"/>
      </w:tblGrid>
      <w:tr w:rsidR="00B02A4C" w:rsidRPr="00874EE7" w14:paraId="5C43C5E9" w14:textId="77777777" w:rsidTr="001B44D0">
        <w:tc>
          <w:tcPr>
            <w:tcW w:w="1173" w:type="dxa"/>
            <w:shd w:val="clear" w:color="auto" w:fill="8EAADB" w:themeFill="accent1" w:themeFillTint="99"/>
          </w:tcPr>
          <w:p w14:paraId="34281C18" w14:textId="434DB402" w:rsidR="00E84263" w:rsidRPr="00874EE7" w:rsidRDefault="00874EE7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</w:t>
            </w:r>
            <w:r w:rsidR="001B44D0" w:rsidRPr="00874EE7">
              <w:rPr>
                <w:b/>
                <w:lang w:val="en-US"/>
              </w:rPr>
              <w:t>/</w:t>
            </w:r>
          </w:p>
          <w:p w14:paraId="6A6A1013" w14:textId="3E4AAE45" w:rsidR="001B44D0" w:rsidRPr="00874EE7" w:rsidRDefault="00874EE7" w:rsidP="00E8426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01F78897" w14:textId="62A353C4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103FBA9C" w14:textId="523CF074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77E6BD86" w14:textId="1C4B5896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6A01C021" w14:textId="3D356313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603494F8" w14:textId="1ACC09E1" w:rsidR="00A4527F" w:rsidRPr="00874EE7" w:rsidRDefault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C1F94" w:rsidRPr="00FC4D1E" w14:paraId="2A0B183D" w14:textId="77777777" w:rsidTr="00A6131F">
        <w:tc>
          <w:tcPr>
            <w:tcW w:w="1173" w:type="dxa"/>
          </w:tcPr>
          <w:p w14:paraId="2F0C50FD" w14:textId="50E1D748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/1</w:t>
            </w:r>
          </w:p>
        </w:tc>
        <w:tc>
          <w:tcPr>
            <w:tcW w:w="3361" w:type="dxa"/>
          </w:tcPr>
          <w:p w14:paraId="068BCF7B" w14:textId="4650B9A1" w:rsidR="00A4527F" w:rsidRPr="00874EE7" w:rsidRDefault="00FC4D1E" w:rsidP="00FC4D1E">
            <w:pPr>
              <w:rPr>
                <w:lang w:val="en-US"/>
              </w:rPr>
            </w:pPr>
            <w:r w:rsidRPr="3B14E421">
              <w:rPr>
                <w:lang w:val="en-US"/>
              </w:rPr>
              <w:t>The European Cyber Security Agency is called</w:t>
            </w:r>
            <w:r w:rsidR="00FA75C8">
              <w:rPr>
                <w:lang w:val="en-US"/>
              </w:rPr>
              <w:t>…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0197B8FF" w14:textId="63D8E9CB" w:rsidR="00FC4D1E" w:rsidRPr="00874EE7" w:rsidRDefault="00FA75C8" w:rsidP="00FC4D1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 w:rsidRPr="3B14E421">
              <w:rPr>
                <w:lang w:val="en-US"/>
              </w:rPr>
              <w:t>ENISA</w:t>
            </w:r>
            <w:r>
              <w:rPr>
                <w:lang w:val="en-US"/>
              </w:rPr>
              <w:t>.</w:t>
            </w:r>
          </w:p>
          <w:p w14:paraId="3CA365CB" w14:textId="3D748267" w:rsidR="00A4527F" w:rsidRPr="00874EE7" w:rsidRDefault="00A4527F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6384FADB" w14:textId="1172D4EB" w:rsidR="00A4527F" w:rsidRPr="00874EE7" w:rsidRDefault="00FA75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 w:rsidRPr="3B14E421">
              <w:rPr>
                <w:lang w:val="en-US"/>
              </w:rPr>
              <w:t>FIMSA</w:t>
            </w:r>
            <w:r>
              <w:rPr>
                <w:lang w:val="en-US"/>
              </w:rPr>
              <w:t>.</w:t>
            </w:r>
          </w:p>
        </w:tc>
        <w:tc>
          <w:tcPr>
            <w:tcW w:w="2332" w:type="dxa"/>
          </w:tcPr>
          <w:p w14:paraId="7F9882CA" w14:textId="1EE8AF91" w:rsidR="00A4527F" w:rsidRPr="00874EE7" w:rsidRDefault="00FA75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 w:rsidRPr="3B14E421">
              <w:rPr>
                <w:lang w:val="en-US"/>
              </w:rPr>
              <w:t>GDPR</w:t>
            </w:r>
            <w:r>
              <w:rPr>
                <w:lang w:val="en-US"/>
              </w:rPr>
              <w:t>.</w:t>
            </w:r>
          </w:p>
        </w:tc>
        <w:tc>
          <w:tcPr>
            <w:tcW w:w="2515" w:type="dxa"/>
          </w:tcPr>
          <w:p w14:paraId="18DE7A6B" w14:textId="50F1ED04" w:rsidR="00A4527F" w:rsidRPr="00874EE7" w:rsidRDefault="00FA75C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 w:rsidRPr="3B14E421">
              <w:rPr>
                <w:lang w:val="en-US"/>
              </w:rPr>
              <w:t>NIS</w:t>
            </w:r>
            <w:r>
              <w:rPr>
                <w:lang w:val="en-US"/>
              </w:rPr>
              <w:t>.</w:t>
            </w:r>
          </w:p>
        </w:tc>
      </w:tr>
      <w:tr w:rsidR="00CC1F94" w:rsidRPr="00FC4D1E" w14:paraId="46216572" w14:textId="77777777" w:rsidTr="00A6131F">
        <w:tc>
          <w:tcPr>
            <w:tcW w:w="1173" w:type="dxa"/>
          </w:tcPr>
          <w:p w14:paraId="06ADACF0" w14:textId="030CC825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/2</w:t>
            </w:r>
          </w:p>
        </w:tc>
        <w:tc>
          <w:tcPr>
            <w:tcW w:w="3361" w:type="dxa"/>
          </w:tcPr>
          <w:p w14:paraId="4FD01F52" w14:textId="0686F4BD" w:rsidR="00A4527F" w:rsidRPr="00874EE7" w:rsidRDefault="00FC4D1E" w:rsidP="00E84263">
            <w:pPr>
              <w:rPr>
                <w:lang w:val="en-US"/>
              </w:rPr>
            </w:pPr>
            <w:r w:rsidRPr="3B14E421">
              <w:rPr>
                <w:lang w:val="en-US"/>
              </w:rPr>
              <w:t>In a symmetric encryption scheme</w:t>
            </w:r>
            <w:r w:rsidR="00FA75C8">
              <w:rPr>
                <w:lang w:val="en-US"/>
              </w:rPr>
              <w:t>,</w:t>
            </w:r>
            <w:r w:rsidRPr="3B14E421">
              <w:rPr>
                <w:lang w:val="en-US"/>
              </w:rPr>
              <w:t xml:space="preserve"> Bob encrypts a message to Alice using the</w:t>
            </w:r>
            <w:r w:rsidR="00FA75C8">
              <w:rPr>
                <w:lang w:val="en-US"/>
              </w:rPr>
              <w:t>…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7E4E661A" w14:textId="1F1A0EE4" w:rsidR="00A4527F" w:rsidRPr="00874EE7" w:rsidRDefault="00FA75C8">
            <w:pPr>
              <w:rPr>
                <w:lang w:val="en-US"/>
              </w:rPr>
            </w:pPr>
            <w:r>
              <w:rPr>
                <w:lang w:val="en-US"/>
              </w:rPr>
              <w:t>…s</w:t>
            </w:r>
            <w:r w:rsidR="00FC4D1E" w:rsidRPr="3B14E421">
              <w:rPr>
                <w:lang w:val="en-US"/>
              </w:rPr>
              <w:t>ecret key</w:t>
            </w:r>
            <w:r>
              <w:rPr>
                <w:lang w:val="en-US"/>
              </w:rPr>
              <w:t>.</w:t>
            </w:r>
          </w:p>
        </w:tc>
        <w:tc>
          <w:tcPr>
            <w:tcW w:w="2333" w:type="dxa"/>
          </w:tcPr>
          <w:p w14:paraId="20AFE111" w14:textId="5E3B9243" w:rsidR="00A4527F" w:rsidRPr="00874EE7" w:rsidRDefault="00FA75C8">
            <w:pPr>
              <w:rPr>
                <w:lang w:val="en-US"/>
              </w:rPr>
            </w:pPr>
            <w:r>
              <w:rPr>
                <w:lang w:val="en-US"/>
              </w:rPr>
              <w:t>…p</w:t>
            </w:r>
            <w:r w:rsidR="00FC4D1E" w:rsidRPr="3B14E421">
              <w:rPr>
                <w:lang w:val="en-US"/>
              </w:rPr>
              <w:t>ublic key of Alice</w:t>
            </w:r>
            <w:r>
              <w:rPr>
                <w:lang w:val="en-US"/>
              </w:rPr>
              <w:t>.</w:t>
            </w:r>
          </w:p>
        </w:tc>
        <w:tc>
          <w:tcPr>
            <w:tcW w:w="2332" w:type="dxa"/>
          </w:tcPr>
          <w:p w14:paraId="165A1921" w14:textId="5AA2EE14" w:rsidR="00A4527F" w:rsidRPr="00874EE7" w:rsidRDefault="00FA75C8" w:rsidP="00FA75C8">
            <w:pPr>
              <w:rPr>
                <w:lang w:val="en-US"/>
              </w:rPr>
            </w:pPr>
            <w:r>
              <w:rPr>
                <w:lang w:val="en-US"/>
              </w:rPr>
              <w:t>…p</w:t>
            </w:r>
            <w:r w:rsidR="00FC4D1E" w:rsidRPr="3B14E421">
              <w:rPr>
                <w:lang w:val="en-US"/>
              </w:rPr>
              <w:t>rivate key of Alice</w:t>
            </w:r>
            <w:r>
              <w:rPr>
                <w:lang w:val="en-US"/>
              </w:rPr>
              <w:t>.</w:t>
            </w:r>
          </w:p>
        </w:tc>
        <w:tc>
          <w:tcPr>
            <w:tcW w:w="2515" w:type="dxa"/>
          </w:tcPr>
          <w:p w14:paraId="1982B333" w14:textId="213FD04D" w:rsidR="00A4527F" w:rsidRPr="00874EE7" w:rsidRDefault="00FA75C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….p</w:t>
            </w:r>
            <w:r w:rsidR="00FC4D1E" w:rsidRPr="3B14E421">
              <w:rPr>
                <w:lang w:val="en-US"/>
              </w:rPr>
              <w:t>rivate</w:t>
            </w:r>
            <w:proofErr w:type="gramEnd"/>
            <w:r w:rsidR="00FC4D1E" w:rsidRPr="3B14E421">
              <w:rPr>
                <w:lang w:val="en-US"/>
              </w:rPr>
              <w:t xml:space="preserve"> key of Bob</w:t>
            </w:r>
            <w:r>
              <w:rPr>
                <w:lang w:val="en-US"/>
              </w:rPr>
              <w:t>.</w:t>
            </w:r>
          </w:p>
        </w:tc>
      </w:tr>
      <w:tr w:rsidR="00CC1F94" w:rsidRPr="00FC4D1E" w14:paraId="4E5B0AE5" w14:textId="77777777" w:rsidTr="00A6131F">
        <w:tc>
          <w:tcPr>
            <w:tcW w:w="1173" w:type="dxa"/>
          </w:tcPr>
          <w:p w14:paraId="0A3DAFEB" w14:textId="1C66D589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/3</w:t>
            </w:r>
          </w:p>
        </w:tc>
        <w:tc>
          <w:tcPr>
            <w:tcW w:w="3361" w:type="dxa"/>
          </w:tcPr>
          <w:p w14:paraId="7B927441" w14:textId="5E782C91" w:rsidR="00A4527F" w:rsidRPr="00874EE7" w:rsidRDefault="00FC4D1E">
            <w:pPr>
              <w:rPr>
                <w:lang w:val="en-US"/>
              </w:rPr>
            </w:pPr>
            <w:r w:rsidRPr="3B14E421">
              <w:rPr>
                <w:lang w:val="en-US"/>
              </w:rPr>
              <w:t>Fingerprint scanners are an example of</w:t>
            </w:r>
            <w:r w:rsidR="00FA75C8">
              <w:rPr>
                <w:lang w:val="en-US"/>
              </w:rPr>
              <w:t>…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C82D00F" w14:textId="1AB882F0" w:rsidR="00A4527F" w:rsidRPr="00874EE7" w:rsidRDefault="00FA75C8" w:rsidP="00FA75C8">
            <w:pPr>
              <w:rPr>
                <w:lang w:val="en-US"/>
              </w:rPr>
            </w:pPr>
            <w:r>
              <w:rPr>
                <w:lang w:val="en-US"/>
              </w:rPr>
              <w:t>…a</w:t>
            </w:r>
            <w:r w:rsidR="00FC4D1E" w:rsidRPr="3B14E421">
              <w:rPr>
                <w:lang w:val="en-US"/>
              </w:rPr>
              <w:t>uthentication</w:t>
            </w:r>
            <w:r>
              <w:rPr>
                <w:lang w:val="en-US"/>
              </w:rPr>
              <w:t>.</w:t>
            </w:r>
          </w:p>
        </w:tc>
        <w:tc>
          <w:tcPr>
            <w:tcW w:w="2333" w:type="dxa"/>
          </w:tcPr>
          <w:p w14:paraId="01749F67" w14:textId="310EFE97" w:rsidR="00FC4D1E" w:rsidRDefault="00FA75C8" w:rsidP="000D5096">
            <w:pPr>
              <w:rPr>
                <w:lang w:val="en-US"/>
              </w:rPr>
            </w:pPr>
            <w:r>
              <w:rPr>
                <w:lang w:val="en-US"/>
              </w:rPr>
              <w:t>…i</w:t>
            </w:r>
            <w:r w:rsidR="00FC4D1E" w:rsidRPr="3B14E421">
              <w:rPr>
                <w:lang w:val="en-US"/>
              </w:rPr>
              <w:t>dentification</w:t>
            </w:r>
            <w:r>
              <w:rPr>
                <w:lang w:val="en-US"/>
              </w:rPr>
              <w:t>.</w:t>
            </w:r>
          </w:p>
          <w:p w14:paraId="03F34977" w14:textId="77777777" w:rsidR="00A4527F" w:rsidRPr="00FC4D1E" w:rsidRDefault="00A4527F" w:rsidP="00FC4D1E">
            <w:pPr>
              <w:jc w:val="center"/>
              <w:rPr>
                <w:lang w:val="en-US"/>
              </w:rPr>
            </w:pPr>
          </w:p>
        </w:tc>
        <w:tc>
          <w:tcPr>
            <w:tcW w:w="2332" w:type="dxa"/>
          </w:tcPr>
          <w:p w14:paraId="7213DE9F" w14:textId="5DDA785C" w:rsidR="00A4527F" w:rsidRPr="00874EE7" w:rsidRDefault="00FA75C8" w:rsidP="00FA75C8">
            <w:pPr>
              <w:rPr>
                <w:lang w:val="en-US"/>
              </w:rPr>
            </w:pPr>
            <w:r>
              <w:rPr>
                <w:lang w:val="en-US"/>
              </w:rPr>
              <w:t>…a</w:t>
            </w:r>
            <w:r w:rsidR="00FC4D1E" w:rsidRPr="3B14E421">
              <w:rPr>
                <w:lang w:val="en-US"/>
              </w:rPr>
              <w:t>uthorization</w:t>
            </w:r>
            <w:r>
              <w:rPr>
                <w:lang w:val="en-US"/>
              </w:rPr>
              <w:t>.</w:t>
            </w:r>
          </w:p>
        </w:tc>
        <w:tc>
          <w:tcPr>
            <w:tcW w:w="2515" w:type="dxa"/>
          </w:tcPr>
          <w:p w14:paraId="32F847C3" w14:textId="7CFE1DF4" w:rsidR="00FC4D1E" w:rsidRPr="00874EE7" w:rsidRDefault="00FA75C8" w:rsidP="00FC4D1E">
            <w:pPr>
              <w:rPr>
                <w:lang w:val="en-US"/>
              </w:rPr>
            </w:pPr>
            <w:r>
              <w:rPr>
                <w:lang w:val="en-US"/>
              </w:rPr>
              <w:t>…a</w:t>
            </w:r>
            <w:r w:rsidR="00FC4D1E" w:rsidRPr="3B14E421">
              <w:rPr>
                <w:lang w:val="en-US"/>
              </w:rPr>
              <w:t>ccountability</w:t>
            </w:r>
            <w:r>
              <w:rPr>
                <w:lang w:val="en-US"/>
              </w:rPr>
              <w:t>.</w:t>
            </w:r>
          </w:p>
          <w:p w14:paraId="7C7BC317" w14:textId="403A3BE4" w:rsidR="00A4527F" w:rsidRPr="00FC4D1E" w:rsidRDefault="00A4527F" w:rsidP="00C40C65">
            <w:pPr>
              <w:rPr>
                <w:lang w:val="en-US"/>
              </w:rPr>
            </w:pPr>
          </w:p>
        </w:tc>
      </w:tr>
      <w:tr w:rsidR="00CC1F94" w:rsidRPr="00874EE7" w14:paraId="5336869D" w14:textId="77777777" w:rsidTr="00A6131F">
        <w:tc>
          <w:tcPr>
            <w:tcW w:w="1173" w:type="dxa"/>
          </w:tcPr>
          <w:p w14:paraId="15BDC970" w14:textId="301AB50D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</w:t>
            </w:r>
            <w:r w:rsidR="001B44D0" w:rsidRPr="00874EE7">
              <w:rPr>
                <w:lang w:val="en-US"/>
              </w:rPr>
              <w:t>/4</w:t>
            </w:r>
          </w:p>
        </w:tc>
        <w:tc>
          <w:tcPr>
            <w:tcW w:w="3361" w:type="dxa"/>
          </w:tcPr>
          <w:p w14:paraId="2CE583CA" w14:textId="152125AA" w:rsidR="00A4527F" w:rsidRPr="00874EE7" w:rsidRDefault="00FC4D1E">
            <w:pPr>
              <w:rPr>
                <w:lang w:val="en-US"/>
              </w:rPr>
            </w:pPr>
            <w:r w:rsidRPr="3B14E421">
              <w:rPr>
                <w:lang w:val="en-US"/>
              </w:rPr>
              <w:t>Alice works in a service desk. On her first day</w:t>
            </w:r>
            <w:r w:rsidR="00456CD9">
              <w:rPr>
                <w:lang w:val="en-US"/>
              </w:rPr>
              <w:t>,</w:t>
            </w:r>
            <w:r w:rsidRPr="3B14E421">
              <w:rPr>
                <w:lang w:val="en-US"/>
              </w:rPr>
              <w:t xml:space="preserve"> she is assigned ticket manager permissions in the service desk managem</w:t>
            </w:r>
            <w:r w:rsidR="00FA75C8">
              <w:rPr>
                <w:lang w:val="en-US"/>
              </w:rPr>
              <w:t>ent tool. What is this an example of?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7BFD9566" w14:textId="68BE1A27" w:rsidR="00A4527F" w:rsidRPr="00874EE7" w:rsidRDefault="00FC4D1E">
            <w:pPr>
              <w:rPr>
                <w:lang w:val="en-US"/>
              </w:rPr>
            </w:pPr>
            <w:r w:rsidRPr="3B14E421">
              <w:rPr>
                <w:lang w:val="en-US"/>
              </w:rPr>
              <w:t>RBAC</w:t>
            </w:r>
          </w:p>
        </w:tc>
        <w:tc>
          <w:tcPr>
            <w:tcW w:w="2333" w:type="dxa"/>
          </w:tcPr>
          <w:p w14:paraId="4A597306" w14:textId="5EE2773D" w:rsidR="00A4527F" w:rsidRPr="00874EE7" w:rsidRDefault="00FC4D1E">
            <w:pPr>
              <w:rPr>
                <w:lang w:val="en-US"/>
              </w:rPr>
            </w:pPr>
            <w:r w:rsidRPr="3B14E421">
              <w:rPr>
                <w:lang w:val="en-US"/>
              </w:rPr>
              <w:t>MAC</w:t>
            </w:r>
          </w:p>
        </w:tc>
        <w:tc>
          <w:tcPr>
            <w:tcW w:w="2332" w:type="dxa"/>
          </w:tcPr>
          <w:p w14:paraId="649E8884" w14:textId="4DFE1DF5" w:rsidR="00A4527F" w:rsidRPr="00874EE7" w:rsidRDefault="00FC4D1E">
            <w:pPr>
              <w:rPr>
                <w:lang w:val="en-US"/>
              </w:rPr>
            </w:pPr>
            <w:r w:rsidRPr="3B14E421">
              <w:rPr>
                <w:lang w:val="en-US"/>
              </w:rPr>
              <w:t>DAC</w:t>
            </w:r>
          </w:p>
        </w:tc>
        <w:tc>
          <w:tcPr>
            <w:tcW w:w="2515" w:type="dxa"/>
          </w:tcPr>
          <w:p w14:paraId="30E819E7" w14:textId="4074B0B5" w:rsidR="00A4527F" w:rsidRPr="00874EE7" w:rsidRDefault="00FC4D1E" w:rsidP="003623E0">
            <w:pPr>
              <w:tabs>
                <w:tab w:val="left" w:pos="463"/>
              </w:tabs>
              <w:rPr>
                <w:lang w:val="en-US"/>
              </w:rPr>
            </w:pPr>
            <w:r w:rsidRPr="3B14E421">
              <w:rPr>
                <w:lang w:val="en-US"/>
              </w:rPr>
              <w:t>CAC</w:t>
            </w:r>
          </w:p>
        </w:tc>
      </w:tr>
      <w:tr w:rsidR="00880F08" w:rsidRPr="00FC4D1E" w14:paraId="6B5C5034" w14:textId="77777777" w:rsidTr="00D740CF">
        <w:tc>
          <w:tcPr>
            <w:tcW w:w="1173" w:type="dxa"/>
          </w:tcPr>
          <w:p w14:paraId="77DAF9C0" w14:textId="1B2528AC" w:rsidR="00880F08" w:rsidRPr="00874EE7" w:rsidRDefault="00880F08" w:rsidP="00D740C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3361" w:type="dxa"/>
          </w:tcPr>
          <w:p w14:paraId="26AC3C9A" w14:textId="31EA358E" w:rsidR="00880F08" w:rsidRPr="00874EE7" w:rsidRDefault="00FC4D1E" w:rsidP="00D740CF">
            <w:pPr>
              <w:rPr>
                <w:lang w:val="en-US"/>
              </w:rPr>
            </w:pPr>
            <w:r w:rsidRPr="3B14E421">
              <w:rPr>
                <w:lang w:val="en-US"/>
              </w:rPr>
              <w:t>Which of the following is</w:t>
            </w:r>
            <w:r w:rsidR="00FA75C8">
              <w:rPr>
                <w:lang w:val="en-US"/>
              </w:rPr>
              <w:t xml:space="preserve"> not</w:t>
            </w:r>
            <w:r w:rsidRPr="3B14E421">
              <w:rPr>
                <w:lang w:val="en-US"/>
              </w:rPr>
              <w:t xml:space="preserve"> a</w:t>
            </w:r>
            <w:r w:rsidR="00FA75C8">
              <w:rPr>
                <w:lang w:val="en-US"/>
              </w:rPr>
              <w:t xml:space="preserve"> </w:t>
            </w:r>
            <w:r w:rsidRPr="3B14E421">
              <w:rPr>
                <w:lang w:val="en-US"/>
              </w:rPr>
              <w:t>common web application vulnerability according to OWASP?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89DB18B" w14:textId="0097AE30" w:rsidR="00880F08" w:rsidRPr="00874EE7" w:rsidRDefault="00D740CF" w:rsidP="00D740C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A75C8">
              <w:rPr>
                <w:lang w:val="en-US"/>
              </w:rPr>
              <w:t>ookie m</w:t>
            </w:r>
            <w:r w:rsidR="00FC4D1E" w:rsidRPr="3B14E421">
              <w:rPr>
                <w:lang w:val="en-US"/>
              </w:rPr>
              <w:t>anagement</w:t>
            </w:r>
          </w:p>
        </w:tc>
        <w:tc>
          <w:tcPr>
            <w:tcW w:w="2333" w:type="dxa"/>
          </w:tcPr>
          <w:p w14:paraId="14B0F3EC" w14:textId="3B377195" w:rsidR="00880F08" w:rsidRPr="00874EE7" w:rsidRDefault="00D740CF" w:rsidP="00D740C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C4D1E" w:rsidRPr="3B14E421">
              <w:rPr>
                <w:lang w:val="en-US"/>
              </w:rPr>
              <w:t>njection</w:t>
            </w:r>
          </w:p>
        </w:tc>
        <w:tc>
          <w:tcPr>
            <w:tcW w:w="2332" w:type="dxa"/>
          </w:tcPr>
          <w:p w14:paraId="638A50B7" w14:textId="4F1B5DD3" w:rsidR="00FC4D1E" w:rsidRDefault="00D740CF" w:rsidP="00D740CF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A75C8">
              <w:rPr>
                <w:lang w:val="en-US"/>
              </w:rPr>
              <w:t>roken a</w:t>
            </w:r>
            <w:r w:rsidR="00FC4D1E" w:rsidRPr="3B14E421">
              <w:rPr>
                <w:lang w:val="en-US"/>
              </w:rPr>
              <w:t>uthentication</w:t>
            </w:r>
          </w:p>
          <w:p w14:paraId="5A821305" w14:textId="77777777" w:rsidR="00880F08" w:rsidRPr="00FC4D1E" w:rsidRDefault="00880F08" w:rsidP="00FC4D1E">
            <w:pPr>
              <w:jc w:val="center"/>
              <w:rPr>
                <w:lang w:val="en-US"/>
              </w:rPr>
            </w:pPr>
          </w:p>
        </w:tc>
        <w:tc>
          <w:tcPr>
            <w:tcW w:w="2515" w:type="dxa"/>
          </w:tcPr>
          <w:p w14:paraId="4C476E39" w14:textId="73B4C6EE" w:rsidR="00880F08" w:rsidRPr="00874EE7" w:rsidRDefault="00D740CF" w:rsidP="00D740CF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</w:t>
            </w:r>
            <w:r w:rsidR="00FA75C8">
              <w:rPr>
                <w:rFonts w:ascii="Calibri" w:eastAsia="Calibri" w:hAnsi="Calibri" w:cs="Calibri"/>
                <w:lang w:val="en-US"/>
              </w:rPr>
              <w:t>ross-site s</w:t>
            </w:r>
            <w:r w:rsidR="00FC4D1E" w:rsidRPr="3B14E421">
              <w:rPr>
                <w:rFonts w:ascii="Calibri" w:eastAsia="Calibri" w:hAnsi="Calibri" w:cs="Calibri"/>
                <w:lang w:val="en-US"/>
              </w:rPr>
              <w:t>cripting (XSS)</w:t>
            </w:r>
          </w:p>
        </w:tc>
      </w:tr>
      <w:tr w:rsidR="00874EE7" w:rsidRPr="00874EE7" w14:paraId="291FCBED" w14:textId="77777777" w:rsidTr="00D740CF">
        <w:tc>
          <w:tcPr>
            <w:tcW w:w="1173" w:type="dxa"/>
            <w:shd w:val="clear" w:color="auto" w:fill="8EAADB" w:themeFill="accent1" w:themeFillTint="99"/>
          </w:tcPr>
          <w:p w14:paraId="7FD7A3E0" w14:textId="2A49E04E" w:rsidR="00874EE7" w:rsidRPr="00874EE7" w:rsidRDefault="00874EE7" w:rsidP="00CB4FC6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</w:t>
            </w:r>
            <w:r w:rsidR="002D6F4F">
              <w:rPr>
                <w:b/>
                <w:lang w:val="en-US"/>
              </w:rPr>
              <w:t xml:space="preserve">2 </w:t>
            </w:r>
            <w:r w:rsidRPr="00874EE7">
              <w:rPr>
                <w:b/>
                <w:lang w:val="en-US"/>
              </w:rPr>
              <w:t>/</w:t>
            </w:r>
          </w:p>
          <w:p w14:paraId="5D5B533B" w14:textId="0EB6B673" w:rsidR="00874EE7" w:rsidRPr="00874EE7" w:rsidRDefault="00874EE7" w:rsidP="00874EE7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1394F905" w14:textId="214C1369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5521EE96" w14:textId="2A02546F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11CACC0F" w14:textId="32573BF8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2C030D94" w14:textId="5986DBC1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0C2CAE1A" w14:textId="6FFE3A57" w:rsidR="00874EE7" w:rsidRPr="00874EE7" w:rsidRDefault="00874EE7" w:rsidP="00874EE7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CC1F94" w:rsidRPr="00FC4D1E" w14:paraId="20141672" w14:textId="77777777" w:rsidTr="00A6131F">
        <w:tc>
          <w:tcPr>
            <w:tcW w:w="1173" w:type="dxa"/>
          </w:tcPr>
          <w:p w14:paraId="3EAB80E1" w14:textId="2ED4AAF5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</w:t>
            </w:r>
            <w:r w:rsidR="001B44D0" w:rsidRPr="00874EE7">
              <w:rPr>
                <w:lang w:val="en-US"/>
              </w:rPr>
              <w:t>/1</w:t>
            </w:r>
          </w:p>
        </w:tc>
        <w:tc>
          <w:tcPr>
            <w:tcW w:w="3361" w:type="dxa"/>
          </w:tcPr>
          <w:p w14:paraId="547C17A5" w14:textId="7E8E89AA" w:rsidR="009B2A8A" w:rsidRPr="00874EE7" w:rsidRDefault="00FC4D1E">
            <w:pPr>
              <w:rPr>
                <w:lang w:val="en-US"/>
              </w:rPr>
            </w:pPr>
            <w:r>
              <w:rPr>
                <w:lang w:val="en-US"/>
              </w:rPr>
              <w:t>The consultancy company W Consulting runs a payroll process for its employees. What is the correct legal basis for this process under GDPR?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7A401F7" w14:textId="34A6EFFE" w:rsidR="00A4527F" w:rsidRPr="00874EE7" w:rsidRDefault="00D740C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FC4D1E">
              <w:rPr>
                <w:lang w:val="en-US"/>
              </w:rPr>
              <w:t>ulfillment of a contract</w:t>
            </w:r>
          </w:p>
        </w:tc>
        <w:tc>
          <w:tcPr>
            <w:tcW w:w="2333" w:type="dxa"/>
          </w:tcPr>
          <w:p w14:paraId="29EC1F39" w14:textId="49F8C9E2" w:rsidR="00FC4D1E" w:rsidRDefault="00D740CF">
            <w:pPr>
              <w:rPr>
                <w:lang w:val="en-US"/>
              </w:rPr>
            </w:pPr>
            <w:r>
              <w:rPr>
                <w:lang w:val="en-US"/>
              </w:rPr>
              <w:t>legitimate i</w:t>
            </w:r>
            <w:r w:rsidR="00FC4D1E">
              <w:rPr>
                <w:lang w:val="en-US"/>
              </w:rPr>
              <w:t>nterest</w:t>
            </w:r>
          </w:p>
          <w:p w14:paraId="5523AE2B" w14:textId="77777777" w:rsidR="00A4527F" w:rsidRPr="00FC4D1E" w:rsidRDefault="00A4527F" w:rsidP="00FC4D1E">
            <w:pPr>
              <w:ind w:firstLine="708"/>
              <w:rPr>
                <w:lang w:val="en-US"/>
              </w:rPr>
            </w:pPr>
          </w:p>
        </w:tc>
        <w:tc>
          <w:tcPr>
            <w:tcW w:w="2332" w:type="dxa"/>
          </w:tcPr>
          <w:p w14:paraId="627693EA" w14:textId="0AFDE92F" w:rsidR="00A4527F" w:rsidRPr="00874EE7" w:rsidRDefault="00D740CF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C4D1E">
              <w:rPr>
                <w:lang w:val="en-US"/>
              </w:rPr>
              <w:t>onsent</w:t>
            </w:r>
          </w:p>
        </w:tc>
        <w:tc>
          <w:tcPr>
            <w:tcW w:w="2515" w:type="dxa"/>
          </w:tcPr>
          <w:p w14:paraId="7A155969" w14:textId="2AA558EC" w:rsidR="00A4527F" w:rsidRPr="00874EE7" w:rsidRDefault="00D740CF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="00FC4D1E">
              <w:rPr>
                <w:lang w:val="en-US"/>
              </w:rPr>
              <w:t>ital interest</w:t>
            </w:r>
          </w:p>
        </w:tc>
      </w:tr>
      <w:tr w:rsidR="00CC1F94" w:rsidRPr="004D57E6" w14:paraId="05AEBFC9" w14:textId="77777777" w:rsidTr="00A6131F">
        <w:tc>
          <w:tcPr>
            <w:tcW w:w="1173" w:type="dxa"/>
          </w:tcPr>
          <w:p w14:paraId="3DADCC49" w14:textId="2FAF4595" w:rsidR="00A4527F" w:rsidRPr="00874EE7" w:rsidRDefault="00A4527F" w:rsidP="00A4527F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2</w:t>
            </w:r>
            <w:r w:rsidR="001B44D0" w:rsidRPr="00874EE7">
              <w:rPr>
                <w:lang w:val="en-US"/>
              </w:rPr>
              <w:t>/2</w:t>
            </w:r>
          </w:p>
        </w:tc>
        <w:tc>
          <w:tcPr>
            <w:tcW w:w="3361" w:type="dxa"/>
          </w:tcPr>
          <w:p w14:paraId="4F82E130" w14:textId="550F2BAB" w:rsidR="00D508D9" w:rsidRPr="00D740CF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Which of the</w:t>
            </w:r>
            <w:r w:rsidR="00FC4D1E">
              <w:rPr>
                <w:lang w:val="en-US"/>
              </w:rPr>
              <w:t xml:space="preserve"> following require a Data Protection Officer (DPO)</w:t>
            </w:r>
            <w:r>
              <w:rPr>
                <w:lang w:val="en-US"/>
              </w:rPr>
              <w:t>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B05D204" w14:textId="192D16FF" w:rsidR="00A4527F" w:rsidRPr="00874EE7" w:rsidRDefault="00D740CF">
            <w:pPr>
              <w:rPr>
                <w:lang w:val="en-US"/>
              </w:rPr>
            </w:pPr>
            <w:r>
              <w:rPr>
                <w:lang w:val="en-US"/>
              </w:rPr>
              <w:t>Europe and Singapore</w:t>
            </w:r>
          </w:p>
        </w:tc>
        <w:tc>
          <w:tcPr>
            <w:tcW w:w="2333" w:type="dxa"/>
          </w:tcPr>
          <w:p w14:paraId="5956CCA7" w14:textId="1BAFC851" w:rsidR="00FC4D1E" w:rsidRDefault="00D740CF">
            <w:pPr>
              <w:rPr>
                <w:lang w:val="en-US"/>
              </w:rPr>
            </w:pPr>
            <w:r>
              <w:rPr>
                <w:lang w:val="en-US"/>
              </w:rPr>
              <w:t>Europe and India</w:t>
            </w:r>
          </w:p>
          <w:p w14:paraId="3302A3F2" w14:textId="77777777" w:rsidR="00FC4D1E" w:rsidRPr="00FC4D1E" w:rsidRDefault="00FC4D1E" w:rsidP="00FC4D1E">
            <w:pPr>
              <w:rPr>
                <w:lang w:val="en-US"/>
              </w:rPr>
            </w:pPr>
          </w:p>
          <w:p w14:paraId="638CF837" w14:textId="79EF1D3B" w:rsidR="00A4527F" w:rsidRPr="00FC4D1E" w:rsidRDefault="00A4527F" w:rsidP="00D740CF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396EE664" w14:textId="74DCC8C5" w:rsidR="00A4527F" w:rsidRPr="00FC4D1E" w:rsidRDefault="00D740CF" w:rsidP="00D740CF">
            <w:pPr>
              <w:rPr>
                <w:lang w:val="en-US"/>
              </w:rPr>
            </w:pPr>
            <w:r>
              <w:rPr>
                <w:lang w:val="en-US"/>
              </w:rPr>
              <w:t>Europe, India, California, and Singapore</w:t>
            </w:r>
          </w:p>
        </w:tc>
        <w:tc>
          <w:tcPr>
            <w:tcW w:w="2515" w:type="dxa"/>
          </w:tcPr>
          <w:p w14:paraId="0507575A" w14:textId="421945C6" w:rsidR="00FC4D1E" w:rsidRDefault="00D740CF">
            <w:pPr>
              <w:rPr>
                <w:lang w:val="en-US"/>
              </w:rPr>
            </w:pPr>
            <w:r>
              <w:rPr>
                <w:lang w:val="en-US"/>
              </w:rPr>
              <w:t>Europe and California</w:t>
            </w:r>
          </w:p>
          <w:p w14:paraId="7C996E30" w14:textId="30C3256E" w:rsidR="00A4527F" w:rsidRPr="00FC4D1E" w:rsidRDefault="00A4527F" w:rsidP="00FC4D1E">
            <w:pPr>
              <w:rPr>
                <w:lang w:val="en-US"/>
              </w:rPr>
            </w:pPr>
          </w:p>
        </w:tc>
      </w:tr>
      <w:tr w:rsidR="00FC4D1E" w:rsidRPr="00FC4D1E" w14:paraId="52AABFB4" w14:textId="77777777" w:rsidTr="00A6131F">
        <w:tc>
          <w:tcPr>
            <w:tcW w:w="1173" w:type="dxa"/>
          </w:tcPr>
          <w:p w14:paraId="1C003C51" w14:textId="720D3107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3361" w:type="dxa"/>
          </w:tcPr>
          <w:p w14:paraId="5016AF0A" w14:textId="4E1E6847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You</w:t>
            </w:r>
            <w:r w:rsidR="00456CD9">
              <w:rPr>
                <w:lang w:val="en-US"/>
              </w:rPr>
              <w:t xml:space="preserve"> are the administrator of a web</w:t>
            </w:r>
            <w:r>
              <w:rPr>
                <w:lang w:val="en-US"/>
              </w:rPr>
              <w:t>site that targets European customers. Which cookies can be left turned on, considering privacy by default?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1145F4A4" w14:textId="6287ACA9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trictly necessary</w:t>
            </w:r>
          </w:p>
        </w:tc>
        <w:tc>
          <w:tcPr>
            <w:tcW w:w="2333" w:type="dxa"/>
          </w:tcPr>
          <w:p w14:paraId="43C70188" w14:textId="64F8CF10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FC4D1E">
              <w:rPr>
                <w:lang w:val="en-US"/>
              </w:rPr>
              <w:t>unctional</w:t>
            </w:r>
          </w:p>
        </w:tc>
        <w:tc>
          <w:tcPr>
            <w:tcW w:w="2332" w:type="dxa"/>
          </w:tcPr>
          <w:p w14:paraId="4492A2F6" w14:textId="6ACB0222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C4D1E">
              <w:rPr>
                <w:lang w:val="en-US"/>
              </w:rPr>
              <w:t>racking</w:t>
            </w:r>
          </w:p>
        </w:tc>
        <w:tc>
          <w:tcPr>
            <w:tcW w:w="2515" w:type="dxa"/>
          </w:tcPr>
          <w:p w14:paraId="48828811" w14:textId="33CD30F0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nalytical</w:t>
            </w:r>
          </w:p>
        </w:tc>
      </w:tr>
      <w:tr w:rsidR="00FC4D1E" w:rsidRPr="00631B58" w14:paraId="66A2CDF0" w14:textId="77777777" w:rsidTr="00A6131F">
        <w:tc>
          <w:tcPr>
            <w:tcW w:w="1173" w:type="dxa"/>
          </w:tcPr>
          <w:p w14:paraId="7B8939D3" w14:textId="7F1ED9D1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3361" w:type="dxa"/>
          </w:tcPr>
          <w:p w14:paraId="5A7C40E6" w14:textId="22EF32E4" w:rsidR="00FC4D1E" w:rsidRPr="00874EE7" w:rsidRDefault="00FC4D1E" w:rsidP="00FC4D1E">
            <w:pPr>
              <w:tabs>
                <w:tab w:val="left" w:pos="1002"/>
              </w:tabs>
              <w:rPr>
                <w:lang w:val="en-US"/>
              </w:rPr>
            </w:pPr>
            <w:r>
              <w:rPr>
                <w:lang w:val="en-US"/>
              </w:rPr>
              <w:t xml:space="preserve">Susan works </w:t>
            </w:r>
            <w:r w:rsidR="00D740CF">
              <w:rPr>
                <w:lang w:val="en-US"/>
              </w:rPr>
              <w:t xml:space="preserve">as </w:t>
            </w:r>
            <w:r w:rsidR="00456CD9">
              <w:rPr>
                <w:lang w:val="en-US"/>
              </w:rPr>
              <w:t xml:space="preserve">an </w:t>
            </w:r>
            <w:r w:rsidR="00D740CF">
              <w:rPr>
                <w:lang w:val="en-US"/>
              </w:rPr>
              <w:t>engineer for</w:t>
            </w:r>
            <w:r>
              <w:rPr>
                <w:lang w:val="en-US"/>
              </w:rPr>
              <w:t xml:space="preserve"> the manufacturing company X-Mans in California. X-Mans outsourced its employee satisfaction survey to a company called Y-Surveys. Who is the PII principal in this scenario?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BD28B19" w14:textId="17A1537A" w:rsidR="00FC4D1E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Susan</w:t>
            </w:r>
          </w:p>
          <w:p w14:paraId="63A46065" w14:textId="77777777" w:rsidR="00FC4D1E" w:rsidRPr="00FC4D1E" w:rsidRDefault="00FC4D1E" w:rsidP="00FC4D1E">
            <w:pPr>
              <w:rPr>
                <w:lang w:val="en-US"/>
              </w:rPr>
            </w:pPr>
          </w:p>
          <w:p w14:paraId="544C8BF0" w14:textId="77777777" w:rsidR="00FC4D1E" w:rsidRPr="00FC4D1E" w:rsidRDefault="00FC4D1E" w:rsidP="00FC4D1E">
            <w:pPr>
              <w:rPr>
                <w:lang w:val="en-US"/>
              </w:rPr>
            </w:pPr>
          </w:p>
          <w:p w14:paraId="5A9004CE" w14:textId="3412E79F" w:rsidR="00FC4D1E" w:rsidRPr="00FC4D1E" w:rsidRDefault="00FC4D1E" w:rsidP="00FC4D1E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</w:tcPr>
          <w:p w14:paraId="072F2C3B" w14:textId="506832B8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X-Mans</w:t>
            </w:r>
          </w:p>
        </w:tc>
        <w:tc>
          <w:tcPr>
            <w:tcW w:w="2332" w:type="dxa"/>
          </w:tcPr>
          <w:p w14:paraId="37C08782" w14:textId="339E2D8E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Y-Survey</w:t>
            </w:r>
          </w:p>
        </w:tc>
        <w:tc>
          <w:tcPr>
            <w:tcW w:w="2515" w:type="dxa"/>
          </w:tcPr>
          <w:p w14:paraId="701B6947" w14:textId="41C80EDA" w:rsidR="00FC4D1E" w:rsidRPr="00874EE7" w:rsidRDefault="00D740CF" w:rsidP="00FC4D1E">
            <w:pPr>
              <w:tabs>
                <w:tab w:val="center" w:pos="1149"/>
              </w:tabs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ll parties</w:t>
            </w:r>
          </w:p>
        </w:tc>
      </w:tr>
      <w:tr w:rsidR="00FC4D1E" w:rsidRPr="00874EE7" w14:paraId="303D00AF" w14:textId="77777777" w:rsidTr="00A6131F">
        <w:tc>
          <w:tcPr>
            <w:tcW w:w="1173" w:type="dxa"/>
          </w:tcPr>
          <w:p w14:paraId="0EC367DA" w14:textId="5D9725EE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3361" w:type="dxa"/>
          </w:tcPr>
          <w:p w14:paraId="7973CCBD" w14:textId="3D237178" w:rsidR="00FC4D1E" w:rsidRPr="00874EE7" w:rsidRDefault="00FC4D1E" w:rsidP="00D740CF">
            <w:pPr>
              <w:rPr>
                <w:lang w:val="en-US"/>
              </w:rPr>
            </w:pPr>
            <w:r>
              <w:rPr>
                <w:lang w:val="en-US"/>
              </w:rPr>
              <w:t>Susan works as</w:t>
            </w:r>
            <w:r w:rsidR="00456CD9">
              <w:rPr>
                <w:lang w:val="en-US"/>
              </w:rPr>
              <w:t xml:space="preserve"> an</w:t>
            </w:r>
            <w:r>
              <w:rPr>
                <w:lang w:val="en-US"/>
              </w:rPr>
              <w:t xml:space="preserve"> engineer </w:t>
            </w:r>
            <w:r w:rsidR="00D740CF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the manufacturing company X-Mans in California. X-Mans outsourced its employee satisfaction survey to a company called Y-Surveys. Who is the processor in this scenario?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A8277DA" w14:textId="5E62F774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Y-Surveys</w:t>
            </w:r>
          </w:p>
        </w:tc>
        <w:tc>
          <w:tcPr>
            <w:tcW w:w="2333" w:type="dxa"/>
          </w:tcPr>
          <w:p w14:paraId="2A3CD684" w14:textId="0E5AA1A8" w:rsidR="00FC4D1E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Susan</w:t>
            </w:r>
          </w:p>
          <w:p w14:paraId="55F533A1" w14:textId="3ACA7EB5" w:rsidR="00FC4D1E" w:rsidRDefault="00FC4D1E" w:rsidP="00FC4D1E">
            <w:pPr>
              <w:rPr>
                <w:lang w:val="en-US"/>
              </w:rPr>
            </w:pPr>
          </w:p>
          <w:p w14:paraId="056BA9B8" w14:textId="77777777" w:rsidR="00FC4D1E" w:rsidRPr="00FC4D1E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7AFE4424" w14:textId="7A58660D" w:rsidR="00FC4D1E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X-Mans</w:t>
            </w:r>
          </w:p>
          <w:p w14:paraId="3F7BA40B" w14:textId="055110FE" w:rsidR="00FC4D1E" w:rsidRDefault="00FC4D1E" w:rsidP="00FC4D1E">
            <w:pPr>
              <w:rPr>
                <w:lang w:val="en-US"/>
              </w:rPr>
            </w:pPr>
          </w:p>
          <w:p w14:paraId="12058F55" w14:textId="77777777" w:rsidR="00FC4D1E" w:rsidRPr="00FC4D1E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</w:tcPr>
          <w:p w14:paraId="07891025" w14:textId="292B6F1B" w:rsidR="00FC4D1E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ll parties</w:t>
            </w:r>
          </w:p>
          <w:p w14:paraId="7E82260D" w14:textId="6652D9D5" w:rsidR="00FC4D1E" w:rsidRDefault="00FC4D1E" w:rsidP="00FC4D1E">
            <w:pPr>
              <w:rPr>
                <w:lang w:val="en-US"/>
              </w:rPr>
            </w:pPr>
          </w:p>
          <w:p w14:paraId="137BBAD1" w14:textId="77777777" w:rsidR="00FC4D1E" w:rsidRPr="00FC4D1E" w:rsidRDefault="00FC4D1E" w:rsidP="00FC4D1E">
            <w:pPr>
              <w:jc w:val="center"/>
              <w:rPr>
                <w:lang w:val="en-US"/>
              </w:rPr>
            </w:pPr>
          </w:p>
        </w:tc>
      </w:tr>
      <w:tr w:rsidR="00FC4D1E" w:rsidRPr="00874EE7" w14:paraId="572B1EEF" w14:textId="77777777" w:rsidTr="00D740CF">
        <w:tc>
          <w:tcPr>
            <w:tcW w:w="1173" w:type="dxa"/>
            <w:shd w:val="clear" w:color="auto" w:fill="8EAADB" w:themeFill="accent1" w:themeFillTint="99"/>
          </w:tcPr>
          <w:p w14:paraId="777DF2A4" w14:textId="77777777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EA5B48B" w14:textId="35D2881F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160C1E1A" w14:textId="3125EBB0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9EB8A9C" w14:textId="34C8E01B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0C31613C" w14:textId="4E11A8FF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5D6BF71D" w14:textId="41382C3B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11F3F5D8" w14:textId="29A78131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C4D1E" w:rsidRPr="00BF16A6" w14:paraId="2B933838" w14:textId="77777777" w:rsidTr="00A6131F">
        <w:tc>
          <w:tcPr>
            <w:tcW w:w="1173" w:type="dxa"/>
          </w:tcPr>
          <w:p w14:paraId="5C3A58ED" w14:textId="271ADC63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3361" w:type="dxa"/>
          </w:tcPr>
          <w:p w14:paraId="45725F87" w14:textId="25880B2C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Which method is used to achieve anonymity?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4FC7994E" w14:textId="46C07005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="00FC4D1E" w:rsidRPr="1039A83A">
              <w:rPr>
                <w:lang w:val="en-US"/>
              </w:rPr>
              <w:t>eneralization</w:t>
            </w:r>
          </w:p>
        </w:tc>
        <w:tc>
          <w:tcPr>
            <w:tcW w:w="2333" w:type="dxa"/>
          </w:tcPr>
          <w:p w14:paraId="37512851" w14:textId="21611D0E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FC4D1E" w:rsidRPr="1039A83A">
              <w:rPr>
                <w:lang w:val="en-US"/>
              </w:rPr>
              <w:t>ncryption</w:t>
            </w:r>
          </w:p>
        </w:tc>
        <w:tc>
          <w:tcPr>
            <w:tcW w:w="2332" w:type="dxa"/>
          </w:tcPr>
          <w:p w14:paraId="3F84833E" w14:textId="57842488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FC4D1E" w:rsidRPr="1039A83A">
              <w:rPr>
                <w:lang w:val="en-US"/>
              </w:rPr>
              <w:t>ashing</w:t>
            </w:r>
          </w:p>
        </w:tc>
        <w:tc>
          <w:tcPr>
            <w:tcW w:w="2515" w:type="dxa"/>
          </w:tcPr>
          <w:p w14:paraId="59ABB6DE" w14:textId="55FEAB42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 w:rsidRPr="1039A83A">
              <w:rPr>
                <w:lang w:val="en-US"/>
              </w:rPr>
              <w:t>eplacing names with a unique identifier</w:t>
            </w:r>
          </w:p>
        </w:tc>
      </w:tr>
      <w:tr w:rsidR="00FC4D1E" w:rsidRPr="00874EE7" w14:paraId="69B415E9" w14:textId="77777777" w:rsidTr="00A6131F">
        <w:tc>
          <w:tcPr>
            <w:tcW w:w="1173" w:type="dxa"/>
          </w:tcPr>
          <w:p w14:paraId="49E08074" w14:textId="0BD607F7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3/2</w:t>
            </w:r>
          </w:p>
        </w:tc>
        <w:tc>
          <w:tcPr>
            <w:tcW w:w="3361" w:type="dxa"/>
          </w:tcPr>
          <w:p w14:paraId="44ACC040" w14:textId="28E734BE" w:rsidR="00FC4D1E" w:rsidRPr="00874EE7" w:rsidRDefault="00D740CF" w:rsidP="00FC4D1E">
            <w:pPr>
              <w:tabs>
                <w:tab w:val="left" w:pos="1014"/>
              </w:tabs>
              <w:rPr>
                <w:lang w:val="en-US"/>
              </w:rPr>
            </w:pPr>
            <w:r>
              <w:rPr>
                <w:lang w:val="en-US"/>
              </w:rPr>
              <w:t>Which of the following</w:t>
            </w:r>
            <w:r w:rsidR="00FC4D1E" w:rsidRPr="1039A83A">
              <w:rPr>
                <w:lang w:val="en-US"/>
              </w:rPr>
              <w:t xml:space="preserve"> is usually not a method to achieve algorithmic transparency</w:t>
            </w:r>
            <w:r>
              <w:rPr>
                <w:lang w:val="en-US"/>
              </w:rPr>
              <w:t>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258367C" w14:textId="1635AE23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open s</w:t>
            </w:r>
            <w:r w:rsidR="00FC4D1E" w:rsidRPr="1039A83A">
              <w:rPr>
                <w:lang w:val="en-US"/>
              </w:rPr>
              <w:t>ourcing the algorithm</w:t>
            </w:r>
          </w:p>
        </w:tc>
        <w:tc>
          <w:tcPr>
            <w:tcW w:w="2333" w:type="dxa"/>
          </w:tcPr>
          <w:p w14:paraId="7D2F07B6" w14:textId="47646574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FC4D1E" w:rsidRPr="1039A83A">
              <w:rPr>
                <w:lang w:val="en-US"/>
              </w:rPr>
              <w:t>thic boards</w:t>
            </w:r>
          </w:p>
        </w:tc>
        <w:tc>
          <w:tcPr>
            <w:tcW w:w="2332" w:type="dxa"/>
          </w:tcPr>
          <w:p w14:paraId="1047DB10" w14:textId="75CA2999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 w:rsidRPr="1039A83A">
              <w:rPr>
                <w:lang w:val="en-US"/>
              </w:rPr>
              <w:t>uditing techniques</w:t>
            </w:r>
          </w:p>
        </w:tc>
        <w:tc>
          <w:tcPr>
            <w:tcW w:w="2515" w:type="dxa"/>
          </w:tcPr>
          <w:p w14:paraId="47617F54" w14:textId="3187F48D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C4D1E" w:rsidRPr="1039A83A">
              <w:rPr>
                <w:lang w:val="en-US"/>
              </w:rPr>
              <w:t>nteractive visualization systems</w:t>
            </w:r>
          </w:p>
          <w:p w14:paraId="2FABB7BA" w14:textId="1F9E0296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874EE7" w14:paraId="517BD530" w14:textId="77777777" w:rsidTr="00A6131F">
        <w:tc>
          <w:tcPr>
            <w:tcW w:w="1173" w:type="dxa"/>
          </w:tcPr>
          <w:p w14:paraId="3CB98674" w14:textId="37E67833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3361" w:type="dxa"/>
          </w:tcPr>
          <w:p w14:paraId="3467DED1" w14:textId="025E8ABE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In the European Union, which of these cookies can be always turned on without requiring further consent?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0FDBC721" w14:textId="1DB7EA66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 w:rsidRPr="1039A83A">
              <w:rPr>
                <w:lang w:val="en-US"/>
              </w:rPr>
              <w:t>trictly necessary cookies</w:t>
            </w:r>
          </w:p>
        </w:tc>
        <w:tc>
          <w:tcPr>
            <w:tcW w:w="2333" w:type="dxa"/>
          </w:tcPr>
          <w:p w14:paraId="7D72F03C" w14:textId="38245A74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C4D1E" w:rsidRPr="1039A83A">
              <w:rPr>
                <w:lang w:val="en-US"/>
              </w:rPr>
              <w:t>hird party cookies</w:t>
            </w:r>
          </w:p>
        </w:tc>
        <w:tc>
          <w:tcPr>
            <w:tcW w:w="2332" w:type="dxa"/>
          </w:tcPr>
          <w:p w14:paraId="3D77374A" w14:textId="01CD14CB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 w:rsidRPr="1039A83A">
              <w:rPr>
                <w:lang w:val="en-US"/>
              </w:rPr>
              <w:t>dvertising cookies</w:t>
            </w:r>
          </w:p>
        </w:tc>
        <w:tc>
          <w:tcPr>
            <w:tcW w:w="2515" w:type="dxa"/>
          </w:tcPr>
          <w:p w14:paraId="2190F7B6" w14:textId="1C95A53B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FC4D1E" w:rsidRPr="1039A83A">
              <w:rPr>
                <w:lang w:val="en-US"/>
              </w:rPr>
              <w:t>unctional cookies</w:t>
            </w:r>
          </w:p>
        </w:tc>
      </w:tr>
      <w:tr w:rsidR="00FC4D1E" w:rsidRPr="00874EE7" w14:paraId="6573BB6D" w14:textId="77777777" w:rsidTr="00A6131F">
        <w:tc>
          <w:tcPr>
            <w:tcW w:w="1173" w:type="dxa"/>
          </w:tcPr>
          <w:p w14:paraId="16AE64A3" w14:textId="687382E2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3361" w:type="dxa"/>
          </w:tcPr>
          <w:p w14:paraId="3B577EA8" w14:textId="7E8E9FD2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Which ISO standard focuses on protecting PII in public clouds?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26A2CAC6" w14:textId="409640BD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ISO 27018</w:t>
            </w:r>
          </w:p>
        </w:tc>
        <w:tc>
          <w:tcPr>
            <w:tcW w:w="2333" w:type="dxa"/>
          </w:tcPr>
          <w:p w14:paraId="4E49DC4E" w14:textId="5F3E5977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ISO 27001</w:t>
            </w:r>
          </w:p>
        </w:tc>
        <w:tc>
          <w:tcPr>
            <w:tcW w:w="2332" w:type="dxa"/>
          </w:tcPr>
          <w:p w14:paraId="02957607" w14:textId="75FB1D05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ISO 27017</w:t>
            </w:r>
          </w:p>
        </w:tc>
        <w:tc>
          <w:tcPr>
            <w:tcW w:w="2515" w:type="dxa"/>
          </w:tcPr>
          <w:p w14:paraId="1EF1C6AD" w14:textId="77777777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ISO 27701</w:t>
            </w:r>
          </w:p>
          <w:p w14:paraId="3ADDAE47" w14:textId="0FE1E74F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BF16A6" w14:paraId="18AA6AE6" w14:textId="77777777" w:rsidTr="00A6131F">
        <w:tc>
          <w:tcPr>
            <w:tcW w:w="1173" w:type="dxa"/>
          </w:tcPr>
          <w:p w14:paraId="23EA2914" w14:textId="42F36E79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3361" w:type="dxa"/>
          </w:tcPr>
          <w:p w14:paraId="6936ADFE" w14:textId="2E2CF008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Which organization provides neutra</w:t>
            </w:r>
            <w:r w:rsidR="00D740CF">
              <w:rPr>
                <w:lang w:val="en-US"/>
              </w:rPr>
              <w:t>l guidelines for cloud security</w:t>
            </w:r>
            <w:r w:rsidRPr="1039A83A">
              <w:rPr>
                <w:lang w:val="en-US"/>
              </w:rPr>
              <w:t>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71BDDF48" w14:textId="39A46F29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Cloud Security Alliance</w:t>
            </w:r>
          </w:p>
        </w:tc>
        <w:tc>
          <w:tcPr>
            <w:tcW w:w="2333" w:type="dxa"/>
          </w:tcPr>
          <w:p w14:paraId="1C2BD095" w14:textId="744949B7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Microsoft (Azure)</w:t>
            </w:r>
          </w:p>
        </w:tc>
        <w:tc>
          <w:tcPr>
            <w:tcW w:w="2332" w:type="dxa"/>
          </w:tcPr>
          <w:p w14:paraId="57EDAEAE" w14:textId="3A9DD8CF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Amazon (AWS)</w:t>
            </w:r>
          </w:p>
        </w:tc>
        <w:tc>
          <w:tcPr>
            <w:tcW w:w="2515" w:type="dxa"/>
          </w:tcPr>
          <w:p w14:paraId="54533F26" w14:textId="2449EC1A" w:rsidR="00FC4D1E" w:rsidRPr="00874EE7" w:rsidRDefault="00FC4D1E" w:rsidP="00FC4D1E">
            <w:pPr>
              <w:rPr>
                <w:lang w:val="en-US"/>
              </w:rPr>
            </w:pPr>
            <w:r w:rsidRPr="1039A83A">
              <w:rPr>
                <w:lang w:val="en-US"/>
              </w:rPr>
              <w:t>Security for Cloud Association (SCA)</w:t>
            </w:r>
          </w:p>
        </w:tc>
      </w:tr>
      <w:tr w:rsidR="00FC4D1E" w:rsidRPr="00874EE7" w14:paraId="364F7E46" w14:textId="77777777" w:rsidTr="00D740CF">
        <w:tc>
          <w:tcPr>
            <w:tcW w:w="1173" w:type="dxa"/>
            <w:shd w:val="clear" w:color="auto" w:fill="8EAADB" w:themeFill="accent1" w:themeFillTint="99"/>
          </w:tcPr>
          <w:p w14:paraId="70FEF310" w14:textId="51F0F73E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C334563" w14:textId="7FBFA8AA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35F9CAC5" w14:textId="541A3B4D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4AE4BF4F" w14:textId="7E11F986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448C0813" w14:textId="64D20F3B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4B1E9A97" w14:textId="19BAFD8B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701D7CF4" w14:textId="04EEA307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C4D1E" w:rsidRPr="00D740CF" w14:paraId="039B1B10" w14:textId="77777777" w:rsidTr="00A6131F">
        <w:tc>
          <w:tcPr>
            <w:tcW w:w="1173" w:type="dxa"/>
          </w:tcPr>
          <w:p w14:paraId="6ECDB073" w14:textId="316B8589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4/1</w:t>
            </w:r>
          </w:p>
        </w:tc>
        <w:tc>
          <w:tcPr>
            <w:tcW w:w="3361" w:type="dxa"/>
          </w:tcPr>
          <w:p w14:paraId="63F72336" w14:textId="21299255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A common protocol for SSO is</w:t>
            </w:r>
            <w:r w:rsidR="00D740CF">
              <w:rPr>
                <w:lang w:val="en-US"/>
              </w:rPr>
              <w:t>…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1B0EBD24" w14:textId="6CBC36F7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>
              <w:rPr>
                <w:lang w:val="en-US"/>
              </w:rPr>
              <w:t>Kerberos</w:t>
            </w:r>
            <w:r>
              <w:rPr>
                <w:lang w:val="en-US"/>
              </w:rPr>
              <w:t>.</w:t>
            </w:r>
          </w:p>
        </w:tc>
        <w:tc>
          <w:tcPr>
            <w:tcW w:w="2333" w:type="dxa"/>
          </w:tcPr>
          <w:p w14:paraId="1F7ABE7C" w14:textId="26DE8809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>
              <w:rPr>
                <w:lang w:val="en-US"/>
              </w:rPr>
              <w:t>Active Directory</w:t>
            </w:r>
            <w:r>
              <w:rPr>
                <w:lang w:val="en-US"/>
              </w:rPr>
              <w:t>.</w:t>
            </w:r>
          </w:p>
        </w:tc>
        <w:tc>
          <w:tcPr>
            <w:tcW w:w="2332" w:type="dxa"/>
          </w:tcPr>
          <w:p w14:paraId="42EA5B8F" w14:textId="7E599858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>
              <w:rPr>
                <w:lang w:val="en-US"/>
              </w:rPr>
              <w:t>KDC</w:t>
            </w:r>
            <w:r>
              <w:rPr>
                <w:lang w:val="en-US"/>
              </w:rPr>
              <w:t>.</w:t>
            </w:r>
          </w:p>
        </w:tc>
        <w:tc>
          <w:tcPr>
            <w:tcW w:w="2515" w:type="dxa"/>
          </w:tcPr>
          <w:p w14:paraId="33C765DA" w14:textId="22BDBF63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  <w:r w:rsidR="00FC4D1E">
              <w:rPr>
                <w:lang w:val="en-US"/>
              </w:rPr>
              <w:t>Centaur</w:t>
            </w:r>
            <w:r>
              <w:rPr>
                <w:lang w:val="en-US"/>
              </w:rPr>
              <w:t>.</w:t>
            </w:r>
          </w:p>
        </w:tc>
      </w:tr>
      <w:tr w:rsidR="00FC4D1E" w:rsidRPr="00D740CF" w14:paraId="796E0E31" w14:textId="77777777" w:rsidTr="00A6131F">
        <w:tc>
          <w:tcPr>
            <w:tcW w:w="1173" w:type="dxa"/>
          </w:tcPr>
          <w:p w14:paraId="7069F77F" w14:textId="0B250A67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3361" w:type="dxa"/>
          </w:tcPr>
          <w:p w14:paraId="2C48B64E" w14:textId="4542FBFA" w:rsidR="00FC4D1E" w:rsidRPr="00874EE7" w:rsidRDefault="00FC4D1E" w:rsidP="00D740CF">
            <w:pPr>
              <w:rPr>
                <w:lang w:val="en-US"/>
              </w:rPr>
            </w:pPr>
            <w:r>
              <w:rPr>
                <w:lang w:val="en-US"/>
              </w:rPr>
              <w:t xml:space="preserve">A user </w:t>
            </w:r>
            <w:r w:rsidR="00D740CF">
              <w:rPr>
                <w:lang w:val="en-US"/>
              </w:rPr>
              <w:t>undergoes</w:t>
            </w:r>
            <w:r>
              <w:rPr>
                <w:lang w:val="en-US"/>
              </w:rPr>
              <w:t xml:space="preserve"> an iris scan and a fingerprint</w:t>
            </w:r>
            <w:r w:rsidR="00456CD9">
              <w:rPr>
                <w:lang w:val="en-US"/>
              </w:rPr>
              <w:t xml:space="preserve"> scan</w:t>
            </w:r>
            <w:r w:rsidR="00D740CF">
              <w:rPr>
                <w:lang w:val="en-US"/>
              </w:rPr>
              <w:t xml:space="preserve"> in the authentication process</w:t>
            </w:r>
            <w:r>
              <w:rPr>
                <w:lang w:val="en-US"/>
              </w:rPr>
              <w:t>. How many factors are used?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7C8688DA" w14:textId="3A7BD4FB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3" w:type="dxa"/>
          </w:tcPr>
          <w:p w14:paraId="503D0E14" w14:textId="3BA664D8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dxa"/>
          </w:tcPr>
          <w:p w14:paraId="5151EAE8" w14:textId="79778D21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15" w:type="dxa"/>
          </w:tcPr>
          <w:p w14:paraId="4EADB7B9" w14:textId="14909EB4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MFA</w:t>
            </w:r>
          </w:p>
        </w:tc>
      </w:tr>
      <w:tr w:rsidR="00FC4D1E" w:rsidRPr="004E2847" w14:paraId="36848B61" w14:textId="77777777" w:rsidTr="00A6131F">
        <w:tc>
          <w:tcPr>
            <w:tcW w:w="1173" w:type="dxa"/>
          </w:tcPr>
          <w:p w14:paraId="0E2373C7" w14:textId="58C18ED0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3361" w:type="dxa"/>
          </w:tcPr>
          <w:p w14:paraId="011D4415" w14:textId="21DB7BBA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What is used to ensure</w:t>
            </w:r>
            <w:r w:rsidR="00D740CF">
              <w:rPr>
                <w:lang w:val="en-US"/>
              </w:rPr>
              <w:t xml:space="preserve"> that</w:t>
            </w:r>
            <w:r>
              <w:rPr>
                <w:lang w:val="en-US"/>
              </w:rPr>
              <w:t xml:space="preserve"> users can be made accountable for their deeds?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5AC9823D" w14:textId="6F4E4DA6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udit trails</w:t>
            </w:r>
          </w:p>
        </w:tc>
        <w:tc>
          <w:tcPr>
            <w:tcW w:w="2333" w:type="dxa"/>
          </w:tcPr>
          <w:p w14:paraId="7F96493B" w14:textId="67062637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C4D1E">
              <w:rPr>
                <w:lang w:val="en-US"/>
              </w:rPr>
              <w:t>nterviews</w:t>
            </w:r>
          </w:p>
        </w:tc>
        <w:tc>
          <w:tcPr>
            <w:tcW w:w="2332" w:type="dxa"/>
          </w:tcPr>
          <w:p w14:paraId="43845764" w14:textId="1D00079D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HR processes</w:t>
            </w:r>
          </w:p>
        </w:tc>
        <w:tc>
          <w:tcPr>
            <w:tcW w:w="2515" w:type="dxa"/>
          </w:tcPr>
          <w:p w14:paraId="47197404" w14:textId="5F0F8DB2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tress tests</w:t>
            </w:r>
          </w:p>
        </w:tc>
      </w:tr>
      <w:tr w:rsidR="00FC4D1E" w:rsidRPr="002231F2" w14:paraId="474734A8" w14:textId="77777777" w:rsidTr="00A6131F">
        <w:tc>
          <w:tcPr>
            <w:tcW w:w="1173" w:type="dxa"/>
          </w:tcPr>
          <w:p w14:paraId="15E3DE7C" w14:textId="1792215A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3361" w:type="dxa"/>
          </w:tcPr>
          <w:p w14:paraId="61DAF125" w14:textId="2783FF89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In a typical incident management process, wh</w:t>
            </w:r>
            <w:r w:rsidR="00456CD9">
              <w:rPr>
                <w:lang w:val="en-US"/>
              </w:rPr>
              <w:t>ich</w:t>
            </w:r>
            <w:r>
              <w:rPr>
                <w:lang w:val="en-US"/>
              </w:rPr>
              <w:t xml:space="preserve"> phase takes place after </w:t>
            </w:r>
            <w:r w:rsidR="00D740CF">
              <w:rPr>
                <w:lang w:val="en-US"/>
              </w:rPr>
              <w:t>r</w:t>
            </w:r>
            <w:r>
              <w:rPr>
                <w:lang w:val="en-US"/>
              </w:rPr>
              <w:t>esponse?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2761F7D4" w14:textId="52CA6A36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="00FC4D1E">
              <w:rPr>
                <w:lang w:val="en-US"/>
              </w:rPr>
              <w:t>itigation</w:t>
            </w:r>
          </w:p>
        </w:tc>
        <w:tc>
          <w:tcPr>
            <w:tcW w:w="2333" w:type="dxa"/>
          </w:tcPr>
          <w:p w14:paraId="746D3C41" w14:textId="15DDE761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>
              <w:rPr>
                <w:lang w:val="en-US"/>
              </w:rPr>
              <w:t>ecovery</w:t>
            </w:r>
          </w:p>
        </w:tc>
        <w:tc>
          <w:tcPr>
            <w:tcW w:w="2332" w:type="dxa"/>
          </w:tcPr>
          <w:p w14:paraId="1DAD8B51" w14:textId="69ED1EB6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>
              <w:rPr>
                <w:lang w:val="en-US"/>
              </w:rPr>
              <w:t>emediation</w:t>
            </w:r>
          </w:p>
        </w:tc>
        <w:tc>
          <w:tcPr>
            <w:tcW w:w="2515" w:type="dxa"/>
          </w:tcPr>
          <w:p w14:paraId="25C66617" w14:textId="63B92EFA" w:rsidR="00FC4D1E" w:rsidRPr="00874EE7" w:rsidRDefault="00D740CF" w:rsidP="00FC4D1E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C4D1E">
              <w:rPr>
                <w:lang w:val="en-US"/>
              </w:rPr>
              <w:t>etection</w:t>
            </w:r>
          </w:p>
        </w:tc>
      </w:tr>
      <w:tr w:rsidR="00FC4D1E" w:rsidRPr="00D54B8B" w14:paraId="703EE73C" w14:textId="77777777" w:rsidTr="00A6131F">
        <w:tc>
          <w:tcPr>
            <w:tcW w:w="1173" w:type="dxa"/>
          </w:tcPr>
          <w:p w14:paraId="11BBE2A2" w14:textId="4A7D6E5D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3361" w:type="dxa"/>
          </w:tcPr>
          <w:p w14:paraId="6FF20CE8" w14:textId="3DB9F0B9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A user types in his user ID as part of a logi</w:t>
            </w:r>
            <w:r w:rsidR="00456CD9">
              <w:rPr>
                <w:lang w:val="en-US"/>
              </w:rPr>
              <w:t>n process. Which</w:t>
            </w:r>
            <w:r>
              <w:rPr>
                <w:lang w:val="en-US"/>
              </w:rPr>
              <w:t xml:space="preserve"> part of the IAAA process is this?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3E618FE" w14:textId="424113A9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C4D1E">
              <w:rPr>
                <w:lang w:val="en-US"/>
              </w:rPr>
              <w:t>dentification</w:t>
            </w:r>
          </w:p>
        </w:tc>
        <w:tc>
          <w:tcPr>
            <w:tcW w:w="2333" w:type="dxa"/>
          </w:tcPr>
          <w:p w14:paraId="1D5993BB" w14:textId="38045B5A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uthorization</w:t>
            </w:r>
          </w:p>
        </w:tc>
        <w:tc>
          <w:tcPr>
            <w:tcW w:w="2332" w:type="dxa"/>
          </w:tcPr>
          <w:p w14:paraId="10851D0A" w14:textId="452EDA2F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ccountability</w:t>
            </w:r>
          </w:p>
        </w:tc>
        <w:tc>
          <w:tcPr>
            <w:tcW w:w="2515" w:type="dxa"/>
          </w:tcPr>
          <w:p w14:paraId="5DB7D3A2" w14:textId="64865833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uthentication</w:t>
            </w:r>
          </w:p>
        </w:tc>
      </w:tr>
      <w:tr w:rsidR="00FC4D1E" w:rsidRPr="00874EE7" w14:paraId="688C17AD" w14:textId="77777777" w:rsidTr="00D740CF">
        <w:tc>
          <w:tcPr>
            <w:tcW w:w="1173" w:type="dxa"/>
            <w:shd w:val="clear" w:color="auto" w:fill="8EAADB" w:themeFill="accent1" w:themeFillTint="99"/>
          </w:tcPr>
          <w:p w14:paraId="2B0BA20A" w14:textId="121BEEB5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lastRenderedPageBreak/>
              <w:t>Unit</w:t>
            </w:r>
            <w:r>
              <w:rPr>
                <w:b/>
                <w:lang w:val="en-US"/>
              </w:rPr>
              <w:t xml:space="preserve"> 5</w:t>
            </w:r>
            <w:r w:rsidRPr="00874EE7">
              <w:rPr>
                <w:b/>
                <w:lang w:val="en-US"/>
              </w:rPr>
              <w:t>/</w:t>
            </w:r>
          </w:p>
          <w:p w14:paraId="3E1446F3" w14:textId="7854169F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2AF2A2FC" w14:textId="66530C0C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96354B2" w14:textId="37CA8850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32B4FE84" w14:textId="6C273AF6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6494DD3A" w14:textId="09E04376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3DF7DAA7" w14:textId="26367464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C4D1E" w:rsidRPr="0069004F" w14:paraId="2B8DE17B" w14:textId="77777777" w:rsidTr="00A6131F">
        <w:tc>
          <w:tcPr>
            <w:tcW w:w="1173" w:type="dxa"/>
          </w:tcPr>
          <w:p w14:paraId="65675BC7" w14:textId="1AF438DF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3361" w:type="dxa"/>
          </w:tcPr>
          <w:p w14:paraId="4938DF2C" w14:textId="636BDBC0" w:rsidR="00FC4D1E" w:rsidRPr="00874EE7" w:rsidRDefault="00456CD9" w:rsidP="004B4B8A">
            <w:pPr>
              <w:rPr>
                <w:lang w:val="en-US"/>
              </w:rPr>
            </w:pPr>
            <w:r>
              <w:rPr>
                <w:lang w:val="en-US"/>
              </w:rPr>
              <w:t>Which security standard</w:t>
            </w:r>
            <w:r w:rsidR="00FC4D1E">
              <w:rPr>
                <w:lang w:val="en-US"/>
              </w:rPr>
              <w:t xml:space="preserve"> is mandatory for organizations processing credit card data?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25D67AD2" w14:textId="4794CC96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PCI DSS</w:t>
            </w:r>
          </w:p>
        </w:tc>
        <w:tc>
          <w:tcPr>
            <w:tcW w:w="2333" w:type="dxa"/>
          </w:tcPr>
          <w:p w14:paraId="303289FB" w14:textId="3A404191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ISO 27K</w:t>
            </w:r>
          </w:p>
        </w:tc>
        <w:tc>
          <w:tcPr>
            <w:tcW w:w="2332" w:type="dxa"/>
          </w:tcPr>
          <w:p w14:paraId="1DE424CC" w14:textId="5EC8FAED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ITIL</w:t>
            </w:r>
          </w:p>
        </w:tc>
        <w:tc>
          <w:tcPr>
            <w:tcW w:w="2515" w:type="dxa"/>
          </w:tcPr>
          <w:p w14:paraId="72F24E0E" w14:textId="77777777" w:rsidR="00FC4D1E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BSI Baseline Security</w:t>
            </w:r>
          </w:p>
          <w:p w14:paraId="54646BF1" w14:textId="0FE33851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700F3B" w14:paraId="536F4F78" w14:textId="77777777" w:rsidTr="00A6131F">
        <w:tc>
          <w:tcPr>
            <w:tcW w:w="1173" w:type="dxa"/>
          </w:tcPr>
          <w:p w14:paraId="7D0FF8DB" w14:textId="61B5A0B5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3361" w:type="dxa"/>
          </w:tcPr>
          <w:p w14:paraId="68CAED35" w14:textId="17DEC997" w:rsidR="00FC4D1E" w:rsidRPr="00874EE7" w:rsidRDefault="00FC4D1E" w:rsidP="004B4B8A">
            <w:pPr>
              <w:rPr>
                <w:lang w:val="en-US"/>
              </w:rPr>
            </w:pPr>
            <w:r>
              <w:rPr>
                <w:lang w:val="en-US"/>
              </w:rPr>
              <w:t>A company’s ERP system is outdated. Current vulnerabilities suggest that a hacker could gain access to the system but could not change any data. However</w:t>
            </w:r>
            <w:r w:rsidR="004B4B8A">
              <w:rPr>
                <w:lang w:val="en-US"/>
              </w:rPr>
              <w:t>,</w:t>
            </w:r>
            <w:r>
              <w:rPr>
                <w:lang w:val="en-US"/>
              </w:rPr>
              <w:t xml:space="preserve"> the impairment of confidentiality of the system is valued by the company</w:t>
            </w:r>
            <w:r w:rsidR="004B4B8A">
              <w:rPr>
                <w:lang w:val="en-US"/>
              </w:rPr>
              <w:t xml:space="preserve"> at</w:t>
            </w:r>
            <w:r>
              <w:rPr>
                <w:lang w:val="en-US"/>
              </w:rPr>
              <w:t xml:space="preserve"> EUR 100,000. To setup th</w:t>
            </w:r>
            <w:r w:rsidR="004B4B8A">
              <w:rPr>
                <w:lang w:val="en-US"/>
              </w:rPr>
              <w:t>e system,</w:t>
            </w:r>
            <w:r>
              <w:rPr>
                <w:lang w:val="en-US"/>
              </w:rPr>
              <w:t xml:space="preserve"> the estimated costs are EUR 20,000. The risk manager estimates that </w:t>
            </w:r>
            <w:r w:rsidR="004B4B8A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likelihood</w:t>
            </w:r>
            <w:r w:rsidR="004B4B8A">
              <w:rPr>
                <w:lang w:val="en-US"/>
              </w:rPr>
              <w:t xml:space="preserve"> of the hacker making it to the system</w:t>
            </w:r>
            <w:r>
              <w:rPr>
                <w:lang w:val="en-US"/>
              </w:rPr>
              <w:t xml:space="preserve"> is once in 20 years. What is the ALE?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4BFAE9A3" w14:textId="4011F9FD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  <w:tc>
          <w:tcPr>
            <w:tcW w:w="2333" w:type="dxa"/>
          </w:tcPr>
          <w:p w14:paraId="73E1F4D1" w14:textId="564D7922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2332" w:type="dxa"/>
          </w:tcPr>
          <w:p w14:paraId="3E79F7A1" w14:textId="38EF372D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2515" w:type="dxa"/>
          </w:tcPr>
          <w:p w14:paraId="681D9F25" w14:textId="60596CF3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FC4D1E" w:rsidRPr="00356EAC" w14:paraId="0485D9F8" w14:textId="77777777" w:rsidTr="00A6131F">
        <w:tc>
          <w:tcPr>
            <w:tcW w:w="1173" w:type="dxa"/>
          </w:tcPr>
          <w:p w14:paraId="70488030" w14:textId="0603F1A1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3361" w:type="dxa"/>
          </w:tcPr>
          <w:p w14:paraId="286AAA39" w14:textId="1AD4BDDC" w:rsidR="00FC4D1E" w:rsidRPr="00874EE7" w:rsidRDefault="00FC4D1E" w:rsidP="00456CD9">
            <w:pPr>
              <w:rPr>
                <w:lang w:val="en-US"/>
              </w:rPr>
            </w:pPr>
            <w:r>
              <w:rPr>
                <w:lang w:val="en-US"/>
              </w:rPr>
              <w:t>An organization</w:t>
            </w:r>
            <w:r w:rsidR="00456CD9">
              <w:rPr>
                <w:lang w:val="en-US"/>
              </w:rPr>
              <w:t>’</w:t>
            </w:r>
            <w:r>
              <w:rPr>
                <w:lang w:val="en-US"/>
              </w:rPr>
              <w:t xml:space="preserve">s ERP system must be operational 24 hours after an incident has happened. </w:t>
            </w:r>
            <w:r w:rsidR="004B4B8A">
              <w:rPr>
                <w:lang w:val="en-US"/>
              </w:rPr>
              <w:t>Data loss of no</w:t>
            </w:r>
            <w:r>
              <w:rPr>
                <w:lang w:val="en-US"/>
              </w:rPr>
              <w:t xml:space="preserve"> more than 30 minutes must occur. What is the RTO of the system?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1F111F0E" w14:textId="523402B6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24 hours</w:t>
            </w:r>
          </w:p>
        </w:tc>
        <w:tc>
          <w:tcPr>
            <w:tcW w:w="2333" w:type="dxa"/>
          </w:tcPr>
          <w:p w14:paraId="6EE12776" w14:textId="01964037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30 minutes</w:t>
            </w:r>
          </w:p>
        </w:tc>
        <w:tc>
          <w:tcPr>
            <w:tcW w:w="2332" w:type="dxa"/>
          </w:tcPr>
          <w:p w14:paraId="4EB3CFBB" w14:textId="36D52600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12 hours</w:t>
            </w:r>
          </w:p>
        </w:tc>
        <w:tc>
          <w:tcPr>
            <w:tcW w:w="2515" w:type="dxa"/>
          </w:tcPr>
          <w:p w14:paraId="63350822" w14:textId="33BD737A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1 hour</w:t>
            </w:r>
          </w:p>
        </w:tc>
      </w:tr>
      <w:tr w:rsidR="00FC4D1E" w:rsidRPr="00F279B7" w14:paraId="17912BA9" w14:textId="77777777" w:rsidTr="00A6131F">
        <w:tc>
          <w:tcPr>
            <w:tcW w:w="1173" w:type="dxa"/>
          </w:tcPr>
          <w:p w14:paraId="1E07BBDD" w14:textId="49FAC0A6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3361" w:type="dxa"/>
          </w:tcPr>
          <w:p w14:paraId="29BECCAD" w14:textId="59A8BAA7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Which standard of the ISO 27K family focuses on PII in the cloud?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17BED5F4" w14:textId="01477390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ISO 27018</w:t>
            </w:r>
          </w:p>
        </w:tc>
        <w:tc>
          <w:tcPr>
            <w:tcW w:w="2333" w:type="dxa"/>
          </w:tcPr>
          <w:p w14:paraId="0F22A199" w14:textId="173CF353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ISO 27001</w:t>
            </w:r>
          </w:p>
        </w:tc>
        <w:tc>
          <w:tcPr>
            <w:tcW w:w="2332" w:type="dxa"/>
          </w:tcPr>
          <w:p w14:paraId="3E9E27A6" w14:textId="67F57B81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ISO 27701</w:t>
            </w:r>
          </w:p>
        </w:tc>
        <w:tc>
          <w:tcPr>
            <w:tcW w:w="2515" w:type="dxa"/>
          </w:tcPr>
          <w:p w14:paraId="5463E691" w14:textId="022469C8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ISO 27005</w:t>
            </w:r>
          </w:p>
        </w:tc>
      </w:tr>
      <w:tr w:rsidR="00FC4D1E" w:rsidRPr="008A2C07" w14:paraId="3DF726DA" w14:textId="77777777" w:rsidTr="00A6131F">
        <w:tc>
          <w:tcPr>
            <w:tcW w:w="1173" w:type="dxa"/>
          </w:tcPr>
          <w:p w14:paraId="3744A3D9" w14:textId="138F7912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5/5</w:t>
            </w:r>
          </w:p>
        </w:tc>
        <w:tc>
          <w:tcPr>
            <w:tcW w:w="3361" w:type="dxa"/>
          </w:tcPr>
          <w:p w14:paraId="5F4E912C" w14:textId="0A1017B8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Due to the risk associated with outdated software</w:t>
            </w:r>
            <w:r w:rsidR="004B4B8A">
              <w:rPr>
                <w:lang w:val="en-US"/>
              </w:rPr>
              <w:t>,</w:t>
            </w:r>
            <w:r>
              <w:rPr>
                <w:lang w:val="en-US"/>
              </w:rPr>
              <w:t xml:space="preserve"> a company decides to turn off the affected system. This is an example of which risk treatment strategy?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42440EA" w14:textId="480AC984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>
              <w:rPr>
                <w:lang w:val="en-US"/>
              </w:rPr>
              <w:t>isk avoidance</w:t>
            </w:r>
          </w:p>
        </w:tc>
        <w:tc>
          <w:tcPr>
            <w:tcW w:w="2333" w:type="dxa"/>
          </w:tcPr>
          <w:p w14:paraId="5DDB3B7B" w14:textId="075DE276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>
              <w:rPr>
                <w:lang w:val="en-US"/>
              </w:rPr>
              <w:t>isk mitigation</w:t>
            </w:r>
          </w:p>
        </w:tc>
        <w:tc>
          <w:tcPr>
            <w:tcW w:w="2332" w:type="dxa"/>
          </w:tcPr>
          <w:p w14:paraId="3E85BBCB" w14:textId="5E341EF1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>
              <w:rPr>
                <w:lang w:val="en-US"/>
              </w:rPr>
              <w:t>isk acceptance</w:t>
            </w:r>
          </w:p>
        </w:tc>
        <w:tc>
          <w:tcPr>
            <w:tcW w:w="2515" w:type="dxa"/>
          </w:tcPr>
          <w:p w14:paraId="2B8239FB" w14:textId="17D22C32" w:rsidR="00FC4D1E" w:rsidRPr="00874EE7" w:rsidRDefault="004B4B8A" w:rsidP="00FC4D1E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FC4D1E">
              <w:rPr>
                <w:lang w:val="en-US"/>
              </w:rPr>
              <w:t>isk ignorance</w:t>
            </w:r>
          </w:p>
        </w:tc>
      </w:tr>
      <w:tr w:rsidR="00FC4D1E" w:rsidRPr="00874EE7" w14:paraId="1BFC083C" w14:textId="77777777" w:rsidTr="00D740CF">
        <w:tc>
          <w:tcPr>
            <w:tcW w:w="1173" w:type="dxa"/>
            <w:shd w:val="clear" w:color="auto" w:fill="8EAADB" w:themeFill="accent1" w:themeFillTint="99"/>
          </w:tcPr>
          <w:p w14:paraId="379B0086" w14:textId="78C960CC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67719966" w14:textId="506FEEF8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0C16C622" w14:textId="44B07FA5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0BBC54A" w14:textId="0795785E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1E8C97E7" w14:textId="456F345D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12AC419A" w14:textId="5780A3C3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755D6BC3" w14:textId="08AD3B52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C4D1E" w:rsidRPr="006C7068" w14:paraId="04272E95" w14:textId="77777777" w:rsidTr="00A6131F">
        <w:tc>
          <w:tcPr>
            <w:tcW w:w="1173" w:type="dxa"/>
          </w:tcPr>
          <w:p w14:paraId="58F4FE09" w14:textId="0DA832B0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3361" w:type="dxa"/>
          </w:tcPr>
          <w:p w14:paraId="49C29714" w14:textId="6F5E25C7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Which of these is a collision free has</w:t>
            </w:r>
            <w:r w:rsidR="00E43C92">
              <w:rPr>
                <w:lang w:val="en-US"/>
              </w:rPr>
              <w:t>h</w:t>
            </w:r>
            <w:r>
              <w:rPr>
                <w:lang w:val="en-US"/>
              </w:rPr>
              <w:t xml:space="preserve"> algorithm that was not cracked?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492AC51D" w14:textId="7115E5FF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SHA3</w:t>
            </w:r>
          </w:p>
        </w:tc>
        <w:tc>
          <w:tcPr>
            <w:tcW w:w="2333" w:type="dxa"/>
          </w:tcPr>
          <w:p w14:paraId="08D8C421" w14:textId="59E00390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SHA2</w:t>
            </w:r>
          </w:p>
        </w:tc>
        <w:tc>
          <w:tcPr>
            <w:tcW w:w="2332" w:type="dxa"/>
          </w:tcPr>
          <w:p w14:paraId="7EE8CA40" w14:textId="0E69B042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DES</w:t>
            </w:r>
          </w:p>
        </w:tc>
        <w:tc>
          <w:tcPr>
            <w:tcW w:w="2515" w:type="dxa"/>
          </w:tcPr>
          <w:p w14:paraId="43A3F628" w14:textId="087BBA56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RSA</w:t>
            </w:r>
          </w:p>
        </w:tc>
      </w:tr>
      <w:tr w:rsidR="00FC4D1E" w:rsidRPr="005750C9" w14:paraId="39B46B70" w14:textId="77777777" w:rsidTr="00A6131F">
        <w:tc>
          <w:tcPr>
            <w:tcW w:w="1173" w:type="dxa"/>
          </w:tcPr>
          <w:p w14:paraId="6E32B9A2" w14:textId="594D607E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3361" w:type="dxa"/>
          </w:tcPr>
          <w:p w14:paraId="2B085BD6" w14:textId="722825C7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Which of the following</w:t>
            </w:r>
            <w:r w:rsidR="00FC4D1E">
              <w:rPr>
                <w:lang w:val="en-US"/>
              </w:rPr>
              <w:t xml:space="preserve"> is the most secure encryption algorithm that exists?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7AB7EE71" w14:textId="1A531EEA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FC4D1E">
              <w:rPr>
                <w:lang w:val="en-US"/>
              </w:rPr>
              <w:t>ne-time pads</w:t>
            </w:r>
          </w:p>
        </w:tc>
        <w:tc>
          <w:tcPr>
            <w:tcW w:w="2333" w:type="dxa"/>
          </w:tcPr>
          <w:p w14:paraId="7D434CC0" w14:textId="5CFAC93B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RSA</w:t>
            </w:r>
          </w:p>
        </w:tc>
        <w:tc>
          <w:tcPr>
            <w:tcW w:w="2332" w:type="dxa"/>
          </w:tcPr>
          <w:p w14:paraId="19E44A94" w14:textId="0275AFB6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3DES</w:t>
            </w:r>
          </w:p>
        </w:tc>
        <w:tc>
          <w:tcPr>
            <w:tcW w:w="2515" w:type="dxa"/>
          </w:tcPr>
          <w:p w14:paraId="660DC7BC" w14:textId="0FCD7D52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Cesar Chiffre</w:t>
            </w:r>
          </w:p>
        </w:tc>
      </w:tr>
      <w:tr w:rsidR="00FC4D1E" w:rsidRPr="00D04B23" w14:paraId="51C2BA4A" w14:textId="77777777" w:rsidTr="00A6131F">
        <w:tc>
          <w:tcPr>
            <w:tcW w:w="1173" w:type="dxa"/>
          </w:tcPr>
          <w:p w14:paraId="598A6FFE" w14:textId="2AF4E3A2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3361" w:type="dxa"/>
          </w:tcPr>
          <w:p w14:paraId="2EF747FA" w14:textId="0031AAF2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FC4D1E">
              <w:rPr>
                <w:lang w:val="en-US"/>
              </w:rPr>
              <w:t xml:space="preserve"> mathematical function is the basis for all asymmetric cryptography systems?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5F912074" w14:textId="336B4936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C4D1E">
              <w:rPr>
                <w:lang w:val="en-US"/>
              </w:rPr>
              <w:t>rapdoor</w:t>
            </w:r>
          </w:p>
        </w:tc>
        <w:tc>
          <w:tcPr>
            <w:tcW w:w="2333" w:type="dxa"/>
          </w:tcPr>
          <w:p w14:paraId="5D96EBCA" w14:textId="61723939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FC4D1E">
              <w:rPr>
                <w:lang w:val="en-US"/>
              </w:rPr>
              <w:t>lli</w:t>
            </w:r>
            <w:r>
              <w:rPr>
                <w:lang w:val="en-US"/>
              </w:rPr>
              <w:t>ptic curve</w:t>
            </w:r>
          </w:p>
        </w:tc>
        <w:tc>
          <w:tcPr>
            <w:tcW w:w="2332" w:type="dxa"/>
          </w:tcPr>
          <w:p w14:paraId="01E08292" w14:textId="10126AF8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FC4D1E">
              <w:rPr>
                <w:lang w:val="en-US"/>
              </w:rPr>
              <w:t>actoring</w:t>
            </w:r>
          </w:p>
        </w:tc>
        <w:tc>
          <w:tcPr>
            <w:tcW w:w="2515" w:type="dxa"/>
          </w:tcPr>
          <w:p w14:paraId="1CFDDAE1" w14:textId="510416D4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FC4D1E">
              <w:rPr>
                <w:lang w:val="en-US"/>
              </w:rPr>
              <w:t>ashing</w:t>
            </w:r>
          </w:p>
        </w:tc>
      </w:tr>
      <w:tr w:rsidR="00FC4D1E" w:rsidRPr="0076400E" w14:paraId="658F917F" w14:textId="77777777" w:rsidTr="00A6131F">
        <w:tc>
          <w:tcPr>
            <w:tcW w:w="1173" w:type="dxa"/>
          </w:tcPr>
          <w:p w14:paraId="36717D7A" w14:textId="4CF8703F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3361" w:type="dxa"/>
          </w:tcPr>
          <w:p w14:paraId="3AE78DEF" w14:textId="6EEB8F2C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FC4D1E">
              <w:rPr>
                <w:lang w:val="en-US"/>
              </w:rPr>
              <w:t xml:space="preserve"> unique problem does asymmetric cryptography intend to solve?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03CD0C8" w14:textId="07AAC065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ecure key exchange</w:t>
            </w:r>
          </w:p>
        </w:tc>
        <w:tc>
          <w:tcPr>
            <w:tcW w:w="2333" w:type="dxa"/>
          </w:tcPr>
          <w:p w14:paraId="18226306" w14:textId="18DADC51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ecure encryption</w:t>
            </w:r>
          </w:p>
        </w:tc>
        <w:tc>
          <w:tcPr>
            <w:tcW w:w="2332" w:type="dxa"/>
          </w:tcPr>
          <w:p w14:paraId="7A3D92E6" w14:textId="45348592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ecure storing of passwords</w:t>
            </w:r>
          </w:p>
        </w:tc>
        <w:tc>
          <w:tcPr>
            <w:tcW w:w="2515" w:type="dxa"/>
          </w:tcPr>
          <w:p w14:paraId="27398AD3" w14:textId="1056880C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FC4D1E">
              <w:rPr>
                <w:lang w:val="en-US"/>
              </w:rPr>
              <w:t>eb of trust</w:t>
            </w:r>
          </w:p>
        </w:tc>
      </w:tr>
      <w:tr w:rsidR="00FC4D1E" w:rsidRPr="00AF20D5" w14:paraId="3D0BACF8" w14:textId="77777777" w:rsidTr="00A6131F">
        <w:tc>
          <w:tcPr>
            <w:tcW w:w="1173" w:type="dxa"/>
          </w:tcPr>
          <w:p w14:paraId="4FCDB4F7" w14:textId="51540A1B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3361" w:type="dxa"/>
          </w:tcPr>
          <w:p w14:paraId="21A43CED" w14:textId="4684428F" w:rsidR="00FC4D1E" w:rsidRPr="00874EE7" w:rsidRDefault="00E43C92" w:rsidP="00E43C92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FC4D1E">
              <w:rPr>
                <w:lang w:val="en-US"/>
              </w:rPr>
              <w:t xml:space="preserve"> authentication model </w:t>
            </w:r>
            <w:r>
              <w:rPr>
                <w:lang w:val="en-US"/>
              </w:rPr>
              <w:t xml:space="preserve">is </w:t>
            </w:r>
            <w:r w:rsidR="00FC4D1E">
              <w:rPr>
                <w:lang w:val="en-US"/>
              </w:rPr>
              <w:t>used in PGP?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4C217BB" w14:textId="5786B015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FC4D1E">
              <w:rPr>
                <w:lang w:val="en-US"/>
              </w:rPr>
              <w:t>eb of trust</w:t>
            </w:r>
          </w:p>
        </w:tc>
        <w:tc>
          <w:tcPr>
            <w:tcW w:w="2333" w:type="dxa"/>
          </w:tcPr>
          <w:p w14:paraId="15152D4A" w14:textId="220C8B90" w:rsidR="00FC4D1E" w:rsidRPr="00874EE7" w:rsidRDefault="00E43C92" w:rsidP="00E43C92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FC4D1E">
              <w:rPr>
                <w:lang w:val="en-US"/>
              </w:rPr>
              <w:t xml:space="preserve">ublic </w:t>
            </w:r>
            <w:r>
              <w:rPr>
                <w:lang w:val="en-US"/>
              </w:rPr>
              <w:t>k</w:t>
            </w:r>
            <w:r w:rsidR="00FC4D1E">
              <w:rPr>
                <w:lang w:val="en-US"/>
              </w:rPr>
              <w:t xml:space="preserve">ey </w:t>
            </w:r>
            <w:r>
              <w:rPr>
                <w:lang w:val="en-US"/>
              </w:rPr>
              <w:t>i</w:t>
            </w:r>
            <w:r w:rsidR="00FC4D1E">
              <w:rPr>
                <w:lang w:val="en-US"/>
              </w:rPr>
              <w:t>nfrastructure</w:t>
            </w:r>
          </w:p>
        </w:tc>
        <w:tc>
          <w:tcPr>
            <w:tcW w:w="2332" w:type="dxa"/>
          </w:tcPr>
          <w:p w14:paraId="687726E1" w14:textId="3CC02F97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certificate a</w:t>
            </w:r>
            <w:r w:rsidR="00FC4D1E">
              <w:rPr>
                <w:lang w:val="en-US"/>
              </w:rPr>
              <w:t>uthority</w:t>
            </w:r>
          </w:p>
        </w:tc>
        <w:tc>
          <w:tcPr>
            <w:tcW w:w="2515" w:type="dxa"/>
          </w:tcPr>
          <w:p w14:paraId="3E1B6C04" w14:textId="60023FBC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OpenPGP</w:t>
            </w:r>
          </w:p>
        </w:tc>
      </w:tr>
      <w:tr w:rsidR="00FC4D1E" w:rsidRPr="00874EE7" w14:paraId="2FD625DA" w14:textId="77777777" w:rsidTr="00D740CF">
        <w:tc>
          <w:tcPr>
            <w:tcW w:w="1173" w:type="dxa"/>
            <w:shd w:val="clear" w:color="auto" w:fill="8EAADB" w:themeFill="accent1" w:themeFillTint="99"/>
          </w:tcPr>
          <w:p w14:paraId="0D83F11B" w14:textId="6ADDF4B9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66D6A87" w14:textId="19C54ED6" w:rsidR="00FC4D1E" w:rsidRPr="00874EE7" w:rsidRDefault="00FC4D1E" w:rsidP="00FC4D1E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3361" w:type="dxa"/>
            <w:shd w:val="clear" w:color="auto" w:fill="FFC000" w:themeFill="accent4"/>
          </w:tcPr>
          <w:p w14:paraId="6E9C8918" w14:textId="37E06779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06444593" w14:textId="73158FD7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2333" w:type="dxa"/>
            <w:shd w:val="clear" w:color="auto" w:fill="ED7D31" w:themeFill="accent2"/>
          </w:tcPr>
          <w:p w14:paraId="042DC297" w14:textId="24C150A1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332" w:type="dxa"/>
            <w:shd w:val="clear" w:color="auto" w:fill="ED7D31" w:themeFill="accent2"/>
          </w:tcPr>
          <w:p w14:paraId="6A8ED872" w14:textId="3434DB76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515" w:type="dxa"/>
            <w:shd w:val="clear" w:color="auto" w:fill="ED7D31" w:themeFill="accent2"/>
          </w:tcPr>
          <w:p w14:paraId="05127318" w14:textId="35D29654" w:rsidR="00FC4D1E" w:rsidRPr="00874EE7" w:rsidRDefault="00FC4D1E" w:rsidP="00FC4D1E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FC4D1E" w:rsidRPr="0044385F" w14:paraId="76F7B08F" w14:textId="77777777" w:rsidTr="00D740CF">
        <w:tc>
          <w:tcPr>
            <w:tcW w:w="1173" w:type="dxa"/>
          </w:tcPr>
          <w:p w14:paraId="4576F6A2" w14:textId="299AE1BB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7/1</w:t>
            </w:r>
          </w:p>
        </w:tc>
        <w:tc>
          <w:tcPr>
            <w:tcW w:w="3361" w:type="dxa"/>
          </w:tcPr>
          <w:p w14:paraId="7FE087E7" w14:textId="33A7F652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FC4D1E">
              <w:rPr>
                <w:lang w:val="en-US"/>
              </w:rPr>
              <w:t xml:space="preserve"> IPsec mode should be used if authenticity is the main goal?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3CAAE10" w14:textId="1601DB25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AH</w:t>
            </w:r>
          </w:p>
        </w:tc>
        <w:tc>
          <w:tcPr>
            <w:tcW w:w="2333" w:type="dxa"/>
          </w:tcPr>
          <w:p w14:paraId="71849378" w14:textId="4255D1E1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ESP</w:t>
            </w:r>
          </w:p>
        </w:tc>
        <w:tc>
          <w:tcPr>
            <w:tcW w:w="2332" w:type="dxa"/>
          </w:tcPr>
          <w:p w14:paraId="061A65DF" w14:textId="43E78FF6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tunnel m</w:t>
            </w:r>
            <w:r w:rsidR="00FC4D1E">
              <w:rPr>
                <w:lang w:val="en-US"/>
              </w:rPr>
              <w:t>ode</w:t>
            </w:r>
          </w:p>
        </w:tc>
        <w:tc>
          <w:tcPr>
            <w:tcW w:w="2515" w:type="dxa"/>
          </w:tcPr>
          <w:p w14:paraId="3DC2D87B" w14:textId="4D860B35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transport m</w:t>
            </w:r>
            <w:r w:rsidR="00FC4D1E">
              <w:rPr>
                <w:lang w:val="en-US"/>
              </w:rPr>
              <w:t>ode</w:t>
            </w:r>
          </w:p>
        </w:tc>
      </w:tr>
      <w:tr w:rsidR="00FC4D1E" w:rsidRPr="00346C45" w14:paraId="0C4E1E94" w14:textId="77777777" w:rsidTr="00D740CF">
        <w:tc>
          <w:tcPr>
            <w:tcW w:w="1173" w:type="dxa"/>
          </w:tcPr>
          <w:p w14:paraId="173D61E7" w14:textId="5D0B2061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7/2</w:t>
            </w:r>
          </w:p>
        </w:tc>
        <w:tc>
          <w:tcPr>
            <w:tcW w:w="3361" w:type="dxa"/>
          </w:tcPr>
          <w:p w14:paraId="28E18973" w14:textId="0417F502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What kind of encryption is used to sign blocks on a blockchain?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6F62D2E5" w14:textId="1428353F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C4D1E">
              <w:rPr>
                <w:lang w:val="en-US"/>
              </w:rPr>
              <w:t>symmetric</w:t>
            </w:r>
          </w:p>
        </w:tc>
        <w:tc>
          <w:tcPr>
            <w:tcW w:w="2333" w:type="dxa"/>
          </w:tcPr>
          <w:p w14:paraId="3D419E64" w14:textId="6C343E4B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ymmetric</w:t>
            </w:r>
          </w:p>
        </w:tc>
        <w:tc>
          <w:tcPr>
            <w:tcW w:w="2332" w:type="dxa"/>
          </w:tcPr>
          <w:p w14:paraId="19663E45" w14:textId="213A77AE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 w:rsidR="00FC4D1E">
              <w:rPr>
                <w:lang w:val="en-US"/>
              </w:rPr>
              <w:t>ne-time pad</w:t>
            </w:r>
          </w:p>
        </w:tc>
        <w:tc>
          <w:tcPr>
            <w:tcW w:w="2515" w:type="dxa"/>
          </w:tcPr>
          <w:p w14:paraId="026F8BAD" w14:textId="794166A1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IPsec</w:t>
            </w:r>
          </w:p>
        </w:tc>
      </w:tr>
      <w:tr w:rsidR="00FC4D1E" w:rsidRPr="007B11A2" w14:paraId="46AA01B8" w14:textId="77777777" w:rsidTr="00D740CF">
        <w:tc>
          <w:tcPr>
            <w:tcW w:w="1173" w:type="dxa"/>
          </w:tcPr>
          <w:p w14:paraId="2BF7C61F" w14:textId="4DC0D1E7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7/3</w:t>
            </w:r>
          </w:p>
        </w:tc>
        <w:tc>
          <w:tcPr>
            <w:tcW w:w="3361" w:type="dxa"/>
          </w:tcPr>
          <w:p w14:paraId="5B786021" w14:textId="3E576F46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What sort of</w:t>
            </w:r>
            <w:r w:rsidR="00FC4D1E">
              <w:rPr>
                <w:lang w:val="en-US"/>
              </w:rPr>
              <w:t xml:space="preserve"> key is used to sign a message?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340CAA84" w14:textId="2481B760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private k</w:t>
            </w:r>
            <w:r w:rsidR="00FC4D1E">
              <w:rPr>
                <w:lang w:val="en-US"/>
              </w:rPr>
              <w:t>ey</w:t>
            </w:r>
          </w:p>
        </w:tc>
        <w:tc>
          <w:tcPr>
            <w:tcW w:w="2333" w:type="dxa"/>
          </w:tcPr>
          <w:p w14:paraId="64F667E9" w14:textId="776B68FB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public k</w:t>
            </w:r>
            <w:r w:rsidR="00FC4D1E">
              <w:rPr>
                <w:lang w:val="en-US"/>
              </w:rPr>
              <w:t>ey</w:t>
            </w:r>
          </w:p>
        </w:tc>
        <w:tc>
          <w:tcPr>
            <w:tcW w:w="2332" w:type="dxa"/>
          </w:tcPr>
          <w:p w14:paraId="5BFD4D4E" w14:textId="3B1F2FC9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signature k</w:t>
            </w:r>
            <w:r w:rsidR="00FC4D1E">
              <w:rPr>
                <w:lang w:val="en-US"/>
              </w:rPr>
              <w:t>ey</w:t>
            </w:r>
          </w:p>
        </w:tc>
        <w:tc>
          <w:tcPr>
            <w:tcW w:w="2515" w:type="dxa"/>
          </w:tcPr>
          <w:p w14:paraId="1F8B8640" w14:textId="358FE23B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AES k</w:t>
            </w:r>
            <w:r w:rsidR="00FC4D1E">
              <w:rPr>
                <w:lang w:val="en-US"/>
              </w:rPr>
              <w:t>ey</w:t>
            </w:r>
          </w:p>
        </w:tc>
      </w:tr>
      <w:tr w:rsidR="00FC4D1E" w:rsidRPr="005B096C" w14:paraId="648037AF" w14:textId="77777777" w:rsidTr="00D740CF">
        <w:tc>
          <w:tcPr>
            <w:tcW w:w="1173" w:type="dxa"/>
          </w:tcPr>
          <w:p w14:paraId="0310B9BA" w14:textId="18048B72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7/4</w:t>
            </w:r>
          </w:p>
        </w:tc>
        <w:tc>
          <w:tcPr>
            <w:tcW w:w="3361" w:type="dxa"/>
          </w:tcPr>
          <w:p w14:paraId="33B1CBCB" w14:textId="5C21A0A6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Which of the following</w:t>
            </w:r>
            <w:r w:rsidR="00FC4D1E">
              <w:rPr>
                <w:lang w:val="en-US"/>
              </w:rPr>
              <w:t xml:space="preserve"> is a service in a PKI that issues digital certificates?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46E3FF91" w14:textId="327BE622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C4D1E">
              <w:rPr>
                <w:lang w:val="en-US"/>
              </w:rPr>
              <w:t>ert</w:t>
            </w:r>
            <w:r>
              <w:rPr>
                <w:lang w:val="en-US"/>
              </w:rPr>
              <w:t>ificate a</w:t>
            </w:r>
            <w:r w:rsidR="00FC4D1E">
              <w:rPr>
                <w:lang w:val="en-US"/>
              </w:rPr>
              <w:t>uthority (CA)</w:t>
            </w:r>
          </w:p>
        </w:tc>
        <w:tc>
          <w:tcPr>
            <w:tcW w:w="2333" w:type="dxa"/>
          </w:tcPr>
          <w:p w14:paraId="33D03FD5" w14:textId="750E9370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digital</w:t>
            </w:r>
            <w:r w:rsidR="00FC4D1E">
              <w:rPr>
                <w:lang w:val="en-US"/>
              </w:rPr>
              <w:t xml:space="preserve"> certificate</w:t>
            </w:r>
          </w:p>
        </w:tc>
        <w:tc>
          <w:tcPr>
            <w:tcW w:w="2332" w:type="dxa"/>
          </w:tcPr>
          <w:p w14:paraId="572DA645" w14:textId="6C6B3B85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public key i</w:t>
            </w:r>
            <w:r w:rsidR="00FC4D1E">
              <w:rPr>
                <w:lang w:val="en-US"/>
              </w:rPr>
              <w:t>nfrastructure</w:t>
            </w:r>
          </w:p>
        </w:tc>
        <w:tc>
          <w:tcPr>
            <w:tcW w:w="2515" w:type="dxa"/>
          </w:tcPr>
          <w:p w14:paraId="0D508162" w14:textId="20734B4F" w:rsidR="00FC4D1E" w:rsidRPr="00874EE7" w:rsidRDefault="00E43C92" w:rsidP="00FC4D1E">
            <w:pPr>
              <w:tabs>
                <w:tab w:val="left" w:pos="463"/>
              </w:tabs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FC4D1E">
              <w:rPr>
                <w:lang w:val="en-US"/>
              </w:rPr>
              <w:t>er</w:t>
            </w:r>
            <w:r>
              <w:rPr>
                <w:lang w:val="en-US"/>
              </w:rPr>
              <w:t>tificate issuing a</w:t>
            </w:r>
            <w:r w:rsidR="00FC4D1E">
              <w:rPr>
                <w:lang w:val="en-US"/>
              </w:rPr>
              <w:t>gency (CIA)</w:t>
            </w:r>
          </w:p>
        </w:tc>
      </w:tr>
      <w:tr w:rsidR="00FC4D1E" w:rsidRPr="00BF16A6" w14:paraId="135FF3A9" w14:textId="77777777" w:rsidTr="00D740CF">
        <w:tc>
          <w:tcPr>
            <w:tcW w:w="1173" w:type="dxa"/>
          </w:tcPr>
          <w:p w14:paraId="25E51F6D" w14:textId="464EED41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7/5</w:t>
            </w:r>
          </w:p>
        </w:tc>
        <w:tc>
          <w:tcPr>
            <w:tcW w:w="3361" w:type="dxa"/>
          </w:tcPr>
          <w:p w14:paraId="61F34CD2" w14:textId="6B6402EF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>Why does TLS use asymmetric encryption to exchange a key for symmetric encryption?</w:t>
            </w:r>
          </w:p>
        </w:tc>
        <w:tc>
          <w:tcPr>
            <w:tcW w:w="2709" w:type="dxa"/>
            <w:shd w:val="clear" w:color="auto" w:fill="C5E0B3" w:themeFill="accent6" w:themeFillTint="66"/>
          </w:tcPr>
          <w:p w14:paraId="4DD70548" w14:textId="04800777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ymmetric encryption is faster than asymmetric encryption.</w:t>
            </w:r>
          </w:p>
        </w:tc>
        <w:tc>
          <w:tcPr>
            <w:tcW w:w="2333" w:type="dxa"/>
          </w:tcPr>
          <w:p w14:paraId="4CF271B3" w14:textId="5241A836" w:rsidR="00FC4D1E" w:rsidRPr="00874EE7" w:rsidRDefault="00E43C92" w:rsidP="00FC4D1E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FC4D1E">
              <w:rPr>
                <w:lang w:val="en-US"/>
              </w:rPr>
              <w:t>ymmetric encryption is more secure than asymmetric encryption.</w:t>
            </w:r>
          </w:p>
        </w:tc>
        <w:tc>
          <w:tcPr>
            <w:tcW w:w="2332" w:type="dxa"/>
          </w:tcPr>
          <w:p w14:paraId="0C00B201" w14:textId="60FEAD43" w:rsidR="00FC4D1E" w:rsidRPr="00874EE7" w:rsidRDefault="00FC4D1E" w:rsidP="00FC4D1E">
            <w:pPr>
              <w:rPr>
                <w:lang w:val="en-US"/>
              </w:rPr>
            </w:pPr>
            <w:r>
              <w:rPr>
                <w:lang w:val="en-US"/>
              </w:rPr>
              <w:t xml:space="preserve">Due to historic reasons, Netscape implemented it that way. </w:t>
            </w:r>
          </w:p>
        </w:tc>
        <w:tc>
          <w:tcPr>
            <w:tcW w:w="2515" w:type="dxa"/>
          </w:tcPr>
          <w:p w14:paraId="11B978E7" w14:textId="77067A6B" w:rsidR="00FC4D1E" w:rsidRPr="00874EE7" w:rsidRDefault="00C40C65" w:rsidP="00FC4D1E">
            <w:pPr>
              <w:rPr>
                <w:lang w:val="en-US"/>
              </w:rPr>
            </w:pPr>
            <w:r>
              <w:rPr>
                <w:lang w:val="en-US"/>
              </w:rPr>
              <w:t>Key exchange is more easily</w:t>
            </w:r>
            <w:r w:rsidR="00FC4D1E">
              <w:rPr>
                <w:lang w:val="en-US"/>
              </w:rPr>
              <w:t xml:space="preserve"> done in symmetric encryption. </w:t>
            </w:r>
          </w:p>
        </w:tc>
      </w:tr>
      <w:tr w:rsidR="00FC4D1E" w:rsidRPr="00874EE7" w14:paraId="274264D9" w14:textId="77777777" w:rsidTr="00D740CF">
        <w:tc>
          <w:tcPr>
            <w:tcW w:w="1173" w:type="dxa"/>
          </w:tcPr>
          <w:p w14:paraId="0DDB86E1" w14:textId="30E50065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10/1</w:t>
            </w:r>
          </w:p>
        </w:tc>
        <w:tc>
          <w:tcPr>
            <w:tcW w:w="3361" w:type="dxa"/>
          </w:tcPr>
          <w:p w14:paraId="39D227C0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709" w:type="dxa"/>
            <w:shd w:val="clear" w:color="auto" w:fill="C5E0B3" w:themeFill="accent6" w:themeFillTint="66"/>
          </w:tcPr>
          <w:p w14:paraId="4E4BCB90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4CCD32D8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77247902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</w:tcPr>
          <w:p w14:paraId="4D433B2F" w14:textId="32EC5E28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874EE7" w14:paraId="2B63581D" w14:textId="77777777" w:rsidTr="00D740CF">
        <w:tc>
          <w:tcPr>
            <w:tcW w:w="1173" w:type="dxa"/>
          </w:tcPr>
          <w:p w14:paraId="3923AC74" w14:textId="0A9C8D7B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10/2</w:t>
            </w:r>
          </w:p>
        </w:tc>
        <w:tc>
          <w:tcPr>
            <w:tcW w:w="3361" w:type="dxa"/>
          </w:tcPr>
          <w:p w14:paraId="289BACE4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709" w:type="dxa"/>
            <w:shd w:val="clear" w:color="auto" w:fill="C5E0B3" w:themeFill="accent6" w:themeFillTint="66"/>
          </w:tcPr>
          <w:p w14:paraId="77447CFE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197C1822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48B68D91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</w:tcPr>
          <w:p w14:paraId="1E61DCE1" w14:textId="0546DD18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874EE7" w14:paraId="004228BE" w14:textId="77777777" w:rsidTr="00D740CF">
        <w:tc>
          <w:tcPr>
            <w:tcW w:w="1173" w:type="dxa"/>
          </w:tcPr>
          <w:p w14:paraId="1D38291A" w14:textId="2C8F01DA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10/3</w:t>
            </w:r>
          </w:p>
        </w:tc>
        <w:tc>
          <w:tcPr>
            <w:tcW w:w="3361" w:type="dxa"/>
          </w:tcPr>
          <w:p w14:paraId="0E8D98C0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709" w:type="dxa"/>
            <w:shd w:val="clear" w:color="auto" w:fill="C5E0B3" w:themeFill="accent6" w:themeFillTint="66"/>
          </w:tcPr>
          <w:p w14:paraId="6929AA1B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7E6FBC06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1F8D39CD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</w:tcPr>
          <w:p w14:paraId="07EF3EA0" w14:textId="29C95A04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874EE7" w14:paraId="6F8528A2" w14:textId="77777777" w:rsidTr="00D740CF">
        <w:tc>
          <w:tcPr>
            <w:tcW w:w="1173" w:type="dxa"/>
          </w:tcPr>
          <w:p w14:paraId="05219F60" w14:textId="13F7F046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10/4</w:t>
            </w:r>
          </w:p>
        </w:tc>
        <w:tc>
          <w:tcPr>
            <w:tcW w:w="3361" w:type="dxa"/>
          </w:tcPr>
          <w:p w14:paraId="75EBC8A4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709" w:type="dxa"/>
            <w:shd w:val="clear" w:color="auto" w:fill="C5E0B3" w:themeFill="accent6" w:themeFillTint="66"/>
          </w:tcPr>
          <w:p w14:paraId="717D2E94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6A70C625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036E6651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</w:tcPr>
          <w:p w14:paraId="3D57E1FB" w14:textId="61D06D24" w:rsidR="00FC4D1E" w:rsidRPr="00874EE7" w:rsidRDefault="00FC4D1E" w:rsidP="00FC4D1E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FC4D1E" w:rsidRPr="00874EE7" w14:paraId="13692567" w14:textId="77777777" w:rsidTr="00D740CF">
        <w:tc>
          <w:tcPr>
            <w:tcW w:w="1173" w:type="dxa"/>
          </w:tcPr>
          <w:p w14:paraId="6274AF82" w14:textId="1A1CE6D6" w:rsidR="00FC4D1E" w:rsidRPr="00874EE7" w:rsidRDefault="00FC4D1E" w:rsidP="00FC4D1E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10/5</w:t>
            </w:r>
          </w:p>
        </w:tc>
        <w:tc>
          <w:tcPr>
            <w:tcW w:w="3361" w:type="dxa"/>
          </w:tcPr>
          <w:p w14:paraId="317DF45B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709" w:type="dxa"/>
            <w:shd w:val="clear" w:color="auto" w:fill="C5E0B3" w:themeFill="accent6" w:themeFillTint="66"/>
          </w:tcPr>
          <w:p w14:paraId="481410A3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44CF254A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</w:tcPr>
          <w:p w14:paraId="59D66D2F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</w:tcPr>
          <w:p w14:paraId="12279418" w14:textId="3A5CEDD5" w:rsidR="00FC4D1E" w:rsidRPr="00874EE7" w:rsidRDefault="00FC4D1E" w:rsidP="00FC4D1E">
            <w:pPr>
              <w:rPr>
                <w:lang w:val="en-US"/>
              </w:rPr>
            </w:pPr>
          </w:p>
        </w:tc>
      </w:tr>
      <w:tr w:rsidR="00FC4D1E" w:rsidRPr="00874EE7" w14:paraId="089AA2D1" w14:textId="77777777" w:rsidTr="00311B1C">
        <w:tc>
          <w:tcPr>
            <w:tcW w:w="1173" w:type="dxa"/>
            <w:shd w:val="clear" w:color="auto" w:fill="E7E6E6" w:themeFill="background2"/>
          </w:tcPr>
          <w:p w14:paraId="03F785EE" w14:textId="49D63931" w:rsidR="00FC4D1E" w:rsidRPr="00874EE7" w:rsidRDefault="00FC4D1E" w:rsidP="00FC4D1E">
            <w:pPr>
              <w:jc w:val="center"/>
              <w:rPr>
                <w:lang w:val="en-US"/>
              </w:rPr>
            </w:pPr>
          </w:p>
        </w:tc>
        <w:tc>
          <w:tcPr>
            <w:tcW w:w="3361" w:type="dxa"/>
            <w:shd w:val="clear" w:color="auto" w:fill="E7E6E6" w:themeFill="background2"/>
          </w:tcPr>
          <w:p w14:paraId="49D9BB26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709" w:type="dxa"/>
            <w:shd w:val="clear" w:color="auto" w:fill="E7E6E6" w:themeFill="background2"/>
          </w:tcPr>
          <w:p w14:paraId="40ED89C8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3" w:type="dxa"/>
            <w:shd w:val="clear" w:color="auto" w:fill="E7E6E6" w:themeFill="background2"/>
          </w:tcPr>
          <w:p w14:paraId="73CB837D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332" w:type="dxa"/>
            <w:shd w:val="clear" w:color="auto" w:fill="E7E6E6" w:themeFill="background2"/>
          </w:tcPr>
          <w:p w14:paraId="61803756" w14:textId="77777777" w:rsidR="00FC4D1E" w:rsidRPr="00874EE7" w:rsidRDefault="00FC4D1E" w:rsidP="00FC4D1E">
            <w:pPr>
              <w:rPr>
                <w:lang w:val="en-US"/>
              </w:rPr>
            </w:pPr>
          </w:p>
        </w:tc>
        <w:tc>
          <w:tcPr>
            <w:tcW w:w="2515" w:type="dxa"/>
            <w:shd w:val="clear" w:color="auto" w:fill="E7E6E6" w:themeFill="background2"/>
          </w:tcPr>
          <w:p w14:paraId="0ED7D1DC" w14:textId="42B8E281" w:rsidR="00FC4D1E" w:rsidRPr="00874EE7" w:rsidRDefault="00FC4D1E" w:rsidP="00FC4D1E">
            <w:pPr>
              <w:rPr>
                <w:lang w:val="en-US"/>
              </w:rPr>
            </w:pPr>
          </w:p>
        </w:tc>
      </w:tr>
    </w:tbl>
    <w:p w14:paraId="2F64E0C0" w14:textId="77777777" w:rsidR="00A4527F" w:rsidRPr="00874EE7" w:rsidRDefault="00A4527F">
      <w:pPr>
        <w:rPr>
          <w:lang w:val="en-US"/>
        </w:rPr>
      </w:pPr>
    </w:p>
    <w:p w14:paraId="4C0F01C3" w14:textId="77777777" w:rsidR="00A4527F" w:rsidRPr="00874EE7" w:rsidRDefault="00A4527F">
      <w:pPr>
        <w:rPr>
          <w:lang w:val="en-US"/>
        </w:rPr>
      </w:pPr>
    </w:p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4-07-09T22:18:00Z" w:initials="JL">
    <w:p w14:paraId="217BF25A" w14:textId="77777777" w:rsidR="00BF16A6" w:rsidRDefault="00BF16A6" w:rsidP="00BF16A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Please review the questions given in this file after internationalization to ensure they can still be answered according to any changes that may have been made.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7BF2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BBA63F" w16cex:dateUtc="2024-07-09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7BF25A" w16cid:durableId="11BBA6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6359C"/>
    <w:rsid w:val="00077079"/>
    <w:rsid w:val="00077D17"/>
    <w:rsid w:val="000A2C35"/>
    <w:rsid w:val="000C6084"/>
    <w:rsid w:val="000D5096"/>
    <w:rsid w:val="000E6646"/>
    <w:rsid w:val="00150B47"/>
    <w:rsid w:val="0017273E"/>
    <w:rsid w:val="001762C9"/>
    <w:rsid w:val="00181F0F"/>
    <w:rsid w:val="00190E60"/>
    <w:rsid w:val="001923E8"/>
    <w:rsid w:val="00193D0D"/>
    <w:rsid w:val="001957F9"/>
    <w:rsid w:val="001A7F4B"/>
    <w:rsid w:val="001B44D0"/>
    <w:rsid w:val="001B5740"/>
    <w:rsid w:val="001F0AA4"/>
    <w:rsid w:val="002211B3"/>
    <w:rsid w:val="00221D61"/>
    <w:rsid w:val="002231F2"/>
    <w:rsid w:val="00252B01"/>
    <w:rsid w:val="00266D5D"/>
    <w:rsid w:val="002B0D1C"/>
    <w:rsid w:val="002D6F4F"/>
    <w:rsid w:val="0031063A"/>
    <w:rsid w:val="00311B1C"/>
    <w:rsid w:val="00331C4E"/>
    <w:rsid w:val="00344E40"/>
    <w:rsid w:val="003451C4"/>
    <w:rsid w:val="00346C45"/>
    <w:rsid w:val="00356EAC"/>
    <w:rsid w:val="003623E0"/>
    <w:rsid w:val="0037058F"/>
    <w:rsid w:val="00373026"/>
    <w:rsid w:val="00375B38"/>
    <w:rsid w:val="0037747A"/>
    <w:rsid w:val="0038226C"/>
    <w:rsid w:val="003A3247"/>
    <w:rsid w:val="003C1DBA"/>
    <w:rsid w:val="003C54B1"/>
    <w:rsid w:val="003F151D"/>
    <w:rsid w:val="00407E35"/>
    <w:rsid w:val="00413AF6"/>
    <w:rsid w:val="00437CA6"/>
    <w:rsid w:val="00441022"/>
    <w:rsid w:val="0044385F"/>
    <w:rsid w:val="00446834"/>
    <w:rsid w:val="00456CD9"/>
    <w:rsid w:val="004808DD"/>
    <w:rsid w:val="004B4B8A"/>
    <w:rsid w:val="004D08EA"/>
    <w:rsid w:val="004D346E"/>
    <w:rsid w:val="004D5484"/>
    <w:rsid w:val="004D56CB"/>
    <w:rsid w:val="004D57E6"/>
    <w:rsid w:val="004E2847"/>
    <w:rsid w:val="00505510"/>
    <w:rsid w:val="00526975"/>
    <w:rsid w:val="00526C16"/>
    <w:rsid w:val="00544723"/>
    <w:rsid w:val="0055511E"/>
    <w:rsid w:val="005574C4"/>
    <w:rsid w:val="00563917"/>
    <w:rsid w:val="005750C9"/>
    <w:rsid w:val="005B096C"/>
    <w:rsid w:val="005B4811"/>
    <w:rsid w:val="005E60D7"/>
    <w:rsid w:val="005F7C6B"/>
    <w:rsid w:val="006022C8"/>
    <w:rsid w:val="00613044"/>
    <w:rsid w:val="00631B58"/>
    <w:rsid w:val="00642369"/>
    <w:rsid w:val="006839BC"/>
    <w:rsid w:val="0068556B"/>
    <w:rsid w:val="0069004F"/>
    <w:rsid w:val="006A654F"/>
    <w:rsid w:val="006B5F90"/>
    <w:rsid w:val="006B7AF0"/>
    <w:rsid w:val="006C7068"/>
    <w:rsid w:val="006F512C"/>
    <w:rsid w:val="00700F3B"/>
    <w:rsid w:val="00717041"/>
    <w:rsid w:val="00731056"/>
    <w:rsid w:val="0076400E"/>
    <w:rsid w:val="00793096"/>
    <w:rsid w:val="007A4714"/>
    <w:rsid w:val="007B11A2"/>
    <w:rsid w:val="007D0DDC"/>
    <w:rsid w:val="007E4509"/>
    <w:rsid w:val="00807816"/>
    <w:rsid w:val="00860015"/>
    <w:rsid w:val="008622E0"/>
    <w:rsid w:val="00874EE7"/>
    <w:rsid w:val="00880F08"/>
    <w:rsid w:val="00890031"/>
    <w:rsid w:val="008A2C07"/>
    <w:rsid w:val="008D2595"/>
    <w:rsid w:val="008D62C3"/>
    <w:rsid w:val="00927095"/>
    <w:rsid w:val="009A4F98"/>
    <w:rsid w:val="009B2A8A"/>
    <w:rsid w:val="009C73D9"/>
    <w:rsid w:val="00A03388"/>
    <w:rsid w:val="00A15B09"/>
    <w:rsid w:val="00A1762E"/>
    <w:rsid w:val="00A20F8A"/>
    <w:rsid w:val="00A25E27"/>
    <w:rsid w:val="00A4527F"/>
    <w:rsid w:val="00A6131F"/>
    <w:rsid w:val="00A74E8F"/>
    <w:rsid w:val="00AE1171"/>
    <w:rsid w:val="00AF20D5"/>
    <w:rsid w:val="00AF2932"/>
    <w:rsid w:val="00B02A4C"/>
    <w:rsid w:val="00B03FA6"/>
    <w:rsid w:val="00B3166F"/>
    <w:rsid w:val="00B41333"/>
    <w:rsid w:val="00B6137D"/>
    <w:rsid w:val="00B64E37"/>
    <w:rsid w:val="00B74C8F"/>
    <w:rsid w:val="00BA68F8"/>
    <w:rsid w:val="00BB5A79"/>
    <w:rsid w:val="00BC625C"/>
    <w:rsid w:val="00BF16A6"/>
    <w:rsid w:val="00C23507"/>
    <w:rsid w:val="00C304B6"/>
    <w:rsid w:val="00C34BDC"/>
    <w:rsid w:val="00C40C65"/>
    <w:rsid w:val="00C64EB4"/>
    <w:rsid w:val="00C72A77"/>
    <w:rsid w:val="00C8387B"/>
    <w:rsid w:val="00CA2816"/>
    <w:rsid w:val="00CA4E9F"/>
    <w:rsid w:val="00CB4FC6"/>
    <w:rsid w:val="00CC1F94"/>
    <w:rsid w:val="00CE089E"/>
    <w:rsid w:val="00CE4DFE"/>
    <w:rsid w:val="00D04B23"/>
    <w:rsid w:val="00D07203"/>
    <w:rsid w:val="00D2284C"/>
    <w:rsid w:val="00D235FE"/>
    <w:rsid w:val="00D30D5F"/>
    <w:rsid w:val="00D508D9"/>
    <w:rsid w:val="00D54B8B"/>
    <w:rsid w:val="00D740CF"/>
    <w:rsid w:val="00D828E2"/>
    <w:rsid w:val="00D85AFF"/>
    <w:rsid w:val="00D87A55"/>
    <w:rsid w:val="00DA7441"/>
    <w:rsid w:val="00DD5A8E"/>
    <w:rsid w:val="00DF3159"/>
    <w:rsid w:val="00DF5373"/>
    <w:rsid w:val="00DF7557"/>
    <w:rsid w:val="00E07B95"/>
    <w:rsid w:val="00E07CBC"/>
    <w:rsid w:val="00E3627C"/>
    <w:rsid w:val="00E43C92"/>
    <w:rsid w:val="00E652DC"/>
    <w:rsid w:val="00E84263"/>
    <w:rsid w:val="00EA597A"/>
    <w:rsid w:val="00ED11AD"/>
    <w:rsid w:val="00EF05F6"/>
    <w:rsid w:val="00EF4671"/>
    <w:rsid w:val="00F04F96"/>
    <w:rsid w:val="00F16388"/>
    <w:rsid w:val="00F21415"/>
    <w:rsid w:val="00F279B7"/>
    <w:rsid w:val="00F35209"/>
    <w:rsid w:val="00F54342"/>
    <w:rsid w:val="00F57AAE"/>
    <w:rsid w:val="00F805D1"/>
    <w:rsid w:val="00FA75C8"/>
    <w:rsid w:val="00FB719A"/>
    <w:rsid w:val="00FC1456"/>
    <w:rsid w:val="00FC4D1E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5483</Characters>
  <Application>Microsoft Office Word</Application>
  <DocSecurity>0</DocSecurity>
  <Lines>456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Johnson, Lila</cp:lastModifiedBy>
  <cp:revision>3</cp:revision>
  <dcterms:created xsi:type="dcterms:W3CDTF">2020-05-11T09:56:00Z</dcterms:created>
  <dcterms:modified xsi:type="dcterms:W3CDTF">2024-07-09T20:18:00Z</dcterms:modified>
</cp:coreProperties>
</file>