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18822" w14:textId="77777777" w:rsidR="00A41256" w:rsidRPr="005A4FEC" w:rsidRDefault="000176FC" w:rsidP="005A4FEC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A4FEC">
        <w:rPr>
          <w:rFonts w:ascii="David" w:hAnsi="David" w:cs="David"/>
          <w:sz w:val="24"/>
          <w:szCs w:val="24"/>
          <w:rtl/>
        </w:rPr>
        <w:t>עמיתי מחקר ועובדים יקרים,</w:t>
      </w:r>
    </w:p>
    <w:p w14:paraId="4800443D" w14:textId="77777777" w:rsidR="000176FC" w:rsidRPr="005A4FEC" w:rsidRDefault="000176FC" w:rsidP="002F3CA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A4FEC">
        <w:rPr>
          <w:rFonts w:ascii="David" w:hAnsi="David" w:cs="David"/>
          <w:sz w:val="24"/>
          <w:szCs w:val="24"/>
          <w:rtl/>
        </w:rPr>
        <w:t xml:space="preserve">אנחנו </w:t>
      </w:r>
      <w:r w:rsidR="00D51825">
        <w:rPr>
          <w:rFonts w:ascii="David" w:hAnsi="David" w:cs="David" w:hint="cs"/>
          <w:sz w:val="24"/>
          <w:szCs w:val="24"/>
          <w:rtl/>
        </w:rPr>
        <w:t>זוכים לחיות</w:t>
      </w:r>
      <w:r w:rsidR="00D51825">
        <w:rPr>
          <w:rFonts w:ascii="David" w:hAnsi="David" w:cs="David"/>
          <w:sz w:val="24"/>
          <w:szCs w:val="24"/>
          <w:rtl/>
        </w:rPr>
        <w:t xml:space="preserve"> בתקופה שבה הרגישות המוסרית</w:t>
      </w:r>
      <w:r w:rsidR="00D51825">
        <w:rPr>
          <w:rFonts w:ascii="David" w:hAnsi="David" w:cs="David" w:hint="cs"/>
          <w:sz w:val="24"/>
          <w:szCs w:val="24"/>
          <w:rtl/>
        </w:rPr>
        <w:t xml:space="preserve"> של הציבור וה</w:t>
      </w:r>
      <w:r w:rsidR="009A378F">
        <w:rPr>
          <w:rFonts w:ascii="David" w:hAnsi="David" w:cs="David" w:hint="cs"/>
          <w:sz w:val="24"/>
          <w:szCs w:val="24"/>
          <w:rtl/>
        </w:rPr>
        <w:t>מודעות לרגשותיהם של</w:t>
      </w:r>
      <w:r w:rsidR="009A378F">
        <w:rPr>
          <w:rFonts w:ascii="David" w:hAnsi="David" w:cs="David"/>
          <w:sz w:val="24"/>
          <w:szCs w:val="24"/>
          <w:rtl/>
        </w:rPr>
        <w:t xml:space="preserve"> </w:t>
      </w:r>
      <w:r w:rsidRPr="005A4FEC">
        <w:rPr>
          <w:rFonts w:ascii="David" w:hAnsi="David" w:cs="David"/>
          <w:sz w:val="24"/>
          <w:szCs w:val="24"/>
          <w:rtl/>
        </w:rPr>
        <w:t>אחרים משתנות, ויש לקוות שאף מ</w:t>
      </w:r>
      <w:r w:rsidR="00D51825">
        <w:rPr>
          <w:rFonts w:ascii="David" w:hAnsi="David" w:cs="David" w:hint="cs"/>
          <w:sz w:val="24"/>
          <w:szCs w:val="24"/>
          <w:rtl/>
        </w:rPr>
        <w:t>ת</w:t>
      </w:r>
      <w:r w:rsidRPr="005A4FEC">
        <w:rPr>
          <w:rFonts w:ascii="David" w:hAnsi="David" w:cs="David"/>
          <w:sz w:val="24"/>
          <w:szCs w:val="24"/>
          <w:rtl/>
        </w:rPr>
        <w:t xml:space="preserve">פתחות. </w:t>
      </w:r>
      <w:r w:rsidR="00D51825">
        <w:rPr>
          <w:rFonts w:ascii="David" w:hAnsi="David" w:cs="David" w:hint="cs"/>
          <w:sz w:val="24"/>
          <w:szCs w:val="24"/>
          <w:rtl/>
        </w:rPr>
        <w:t>חלק מן ה</w:t>
      </w:r>
      <w:r w:rsidRPr="005A4FEC">
        <w:rPr>
          <w:rFonts w:ascii="David" w:hAnsi="David" w:cs="David"/>
          <w:sz w:val="24"/>
          <w:szCs w:val="24"/>
          <w:rtl/>
        </w:rPr>
        <w:t xml:space="preserve">עקרונות </w:t>
      </w:r>
      <w:r w:rsidR="002F3CA5">
        <w:rPr>
          <w:rFonts w:ascii="David" w:hAnsi="David" w:cs="David" w:hint="cs"/>
          <w:sz w:val="24"/>
          <w:szCs w:val="24"/>
          <w:rtl/>
        </w:rPr>
        <w:t>ה</w:t>
      </w:r>
      <w:r w:rsidRPr="005A4FEC">
        <w:rPr>
          <w:rFonts w:ascii="David" w:hAnsi="David" w:cs="David"/>
          <w:sz w:val="24"/>
          <w:szCs w:val="24"/>
          <w:rtl/>
        </w:rPr>
        <w:t>מוסריים</w:t>
      </w:r>
      <w:r w:rsidR="00D51825">
        <w:rPr>
          <w:rFonts w:ascii="David" w:hAnsi="David" w:cs="David" w:hint="cs"/>
          <w:sz w:val="24"/>
          <w:szCs w:val="24"/>
          <w:rtl/>
        </w:rPr>
        <w:t xml:space="preserve"> היקרים לליבנו מ</w:t>
      </w:r>
      <w:r w:rsidR="009A378F">
        <w:rPr>
          <w:rFonts w:ascii="David" w:hAnsi="David" w:cs="David" w:hint="cs"/>
          <w:sz w:val="24"/>
          <w:szCs w:val="24"/>
          <w:rtl/>
        </w:rPr>
        <w:t>ו</w:t>
      </w:r>
      <w:r w:rsidR="00D51825">
        <w:rPr>
          <w:rFonts w:ascii="David" w:hAnsi="David" w:cs="David" w:hint="cs"/>
          <w:sz w:val="24"/>
          <w:szCs w:val="24"/>
          <w:rtl/>
        </w:rPr>
        <w:t xml:space="preserve">כרים זה זמן רב, אך </w:t>
      </w:r>
      <w:r w:rsidRPr="005A4FEC">
        <w:rPr>
          <w:rFonts w:ascii="David" w:hAnsi="David" w:cs="David"/>
          <w:sz w:val="24"/>
          <w:szCs w:val="24"/>
          <w:rtl/>
        </w:rPr>
        <w:t>ה</w:t>
      </w:r>
      <w:r w:rsidR="002F3CA5">
        <w:rPr>
          <w:rFonts w:ascii="David" w:hAnsi="David" w:cs="David" w:hint="cs"/>
          <w:sz w:val="24"/>
          <w:szCs w:val="24"/>
          <w:rtl/>
        </w:rPr>
        <w:t>תחום</w:t>
      </w:r>
      <w:r w:rsidRPr="005A4FEC">
        <w:rPr>
          <w:rFonts w:ascii="David" w:hAnsi="David" w:cs="David"/>
          <w:sz w:val="24"/>
          <w:szCs w:val="24"/>
          <w:rtl/>
        </w:rPr>
        <w:t xml:space="preserve"> שבו</w:t>
      </w:r>
      <w:r w:rsidR="00D51825">
        <w:rPr>
          <w:rFonts w:ascii="David" w:hAnsi="David" w:cs="David" w:hint="cs"/>
          <w:sz w:val="24"/>
          <w:szCs w:val="24"/>
          <w:rtl/>
        </w:rPr>
        <w:t xml:space="preserve"> </w:t>
      </w:r>
      <w:r w:rsidR="009A378F">
        <w:rPr>
          <w:rFonts w:ascii="David" w:hAnsi="David" w:cs="David" w:hint="cs"/>
          <w:sz w:val="24"/>
          <w:szCs w:val="24"/>
          <w:rtl/>
        </w:rPr>
        <w:t>הם מוחלים הולך</w:t>
      </w:r>
      <w:r w:rsidR="00D51825">
        <w:rPr>
          <w:rFonts w:ascii="David" w:hAnsi="David" w:cs="David" w:hint="cs"/>
          <w:sz w:val="24"/>
          <w:szCs w:val="24"/>
          <w:rtl/>
        </w:rPr>
        <w:t xml:space="preserve"> </w:t>
      </w:r>
      <w:r w:rsidR="009A378F">
        <w:rPr>
          <w:rFonts w:ascii="David" w:hAnsi="David" w:cs="David" w:hint="cs"/>
          <w:sz w:val="24"/>
          <w:szCs w:val="24"/>
          <w:rtl/>
        </w:rPr>
        <w:t>ו</w:t>
      </w:r>
      <w:r w:rsidR="00D51825">
        <w:rPr>
          <w:rFonts w:ascii="David" w:hAnsi="David" w:cs="David" w:hint="cs"/>
          <w:sz w:val="24"/>
          <w:szCs w:val="24"/>
          <w:rtl/>
        </w:rPr>
        <w:t>מתרחב. כאשר הלל הזקן אמר</w:t>
      </w:r>
      <w:r w:rsidRPr="005A4FEC">
        <w:rPr>
          <w:rFonts w:ascii="David" w:hAnsi="David" w:cs="David"/>
          <w:sz w:val="24"/>
          <w:szCs w:val="24"/>
          <w:rtl/>
        </w:rPr>
        <w:t xml:space="preserve"> </w:t>
      </w:r>
      <w:r w:rsidR="00D51825">
        <w:rPr>
          <w:rFonts w:ascii="David" w:hAnsi="David" w:cs="David" w:hint="cs"/>
          <w:sz w:val="24"/>
          <w:szCs w:val="24"/>
          <w:rtl/>
        </w:rPr>
        <w:t>לפני אלפיים שנה ש</w:t>
      </w:r>
      <w:r w:rsidRPr="005A4FEC">
        <w:rPr>
          <w:rFonts w:ascii="David" w:hAnsi="David" w:cs="David"/>
          <w:sz w:val="24"/>
          <w:szCs w:val="24"/>
          <w:rtl/>
        </w:rPr>
        <w:t xml:space="preserve">"דעלך סני לחברך לא תעביד זו היא כל התורה כולה </w:t>
      </w:r>
      <w:r w:rsidR="00D51825">
        <w:rPr>
          <w:rFonts w:ascii="David" w:hAnsi="David" w:cs="David"/>
          <w:sz w:val="24"/>
          <w:szCs w:val="24"/>
          <w:rtl/>
        </w:rPr>
        <w:t>ואידך פירושה הוא זיל גמור"</w:t>
      </w:r>
      <w:r w:rsidR="00D51825">
        <w:rPr>
          <w:rFonts w:ascii="David" w:hAnsi="David" w:cs="David" w:hint="cs"/>
          <w:sz w:val="24"/>
          <w:szCs w:val="24"/>
          <w:rtl/>
        </w:rPr>
        <w:t>,</w:t>
      </w:r>
      <w:r w:rsidRPr="005A4FEC">
        <w:rPr>
          <w:rFonts w:ascii="David" w:hAnsi="David" w:cs="David"/>
          <w:sz w:val="24"/>
          <w:szCs w:val="24"/>
          <w:rtl/>
        </w:rPr>
        <w:t xml:space="preserve"> הוא לא העלה בדעתו שגם נשים</w:t>
      </w:r>
      <w:r w:rsidR="002F3CA5">
        <w:rPr>
          <w:rFonts w:ascii="David" w:hAnsi="David" w:cs="David" w:hint="cs"/>
          <w:sz w:val="24"/>
          <w:szCs w:val="24"/>
          <w:rtl/>
        </w:rPr>
        <w:t>, למשל,</w:t>
      </w:r>
      <w:r w:rsidRPr="005A4FEC">
        <w:rPr>
          <w:rFonts w:ascii="David" w:hAnsi="David" w:cs="David"/>
          <w:sz w:val="24"/>
          <w:szCs w:val="24"/>
          <w:rtl/>
        </w:rPr>
        <w:t xml:space="preserve"> הן בכלל ה"חבר".</w:t>
      </w:r>
    </w:p>
    <w:p w14:paraId="4D46A15D" w14:textId="77777777" w:rsidR="000176FC" w:rsidRPr="005A4FEC" w:rsidRDefault="000176FC" w:rsidP="00D51825">
      <w:pPr>
        <w:tabs>
          <w:tab w:val="left" w:pos="7030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A4FEC">
        <w:rPr>
          <w:rFonts w:ascii="David" w:hAnsi="David" w:cs="David"/>
          <w:sz w:val="24"/>
          <w:szCs w:val="24"/>
          <w:rtl/>
        </w:rPr>
        <w:t xml:space="preserve">אנחנו כחברה </w:t>
      </w:r>
      <w:r w:rsidR="00D51825">
        <w:rPr>
          <w:rFonts w:ascii="David" w:hAnsi="David" w:cs="David" w:hint="cs"/>
          <w:sz w:val="24"/>
          <w:szCs w:val="24"/>
          <w:rtl/>
        </w:rPr>
        <w:t>פועלים</w:t>
      </w:r>
      <w:r w:rsidR="002F3CA5">
        <w:rPr>
          <w:rFonts w:ascii="David" w:hAnsi="David" w:cs="David" w:hint="cs"/>
          <w:sz w:val="24"/>
          <w:szCs w:val="24"/>
          <w:rtl/>
        </w:rPr>
        <w:t xml:space="preserve"> כדי</w:t>
      </w:r>
      <w:r w:rsidR="00D51825">
        <w:rPr>
          <w:rFonts w:ascii="David" w:hAnsi="David" w:cs="David" w:hint="cs"/>
          <w:sz w:val="24"/>
          <w:szCs w:val="24"/>
          <w:rtl/>
        </w:rPr>
        <w:t xml:space="preserve"> להגביה</w:t>
      </w:r>
      <w:r w:rsidR="00D51825">
        <w:rPr>
          <w:rFonts w:ascii="David" w:hAnsi="David" w:cs="David"/>
          <w:sz w:val="24"/>
          <w:szCs w:val="24"/>
          <w:rtl/>
        </w:rPr>
        <w:t xml:space="preserve"> את הסטנדרטים המוסריים שלנו</w:t>
      </w:r>
      <w:r w:rsidR="00D51825">
        <w:rPr>
          <w:rFonts w:ascii="David" w:hAnsi="David" w:cs="David" w:hint="cs"/>
          <w:sz w:val="24"/>
          <w:szCs w:val="24"/>
          <w:rtl/>
        </w:rPr>
        <w:t>. ואולם</w:t>
      </w:r>
      <w:r w:rsidR="00D51825">
        <w:rPr>
          <w:rFonts w:ascii="David" w:hAnsi="David" w:cs="David"/>
          <w:sz w:val="24"/>
          <w:szCs w:val="24"/>
          <w:rtl/>
        </w:rPr>
        <w:t xml:space="preserve"> עדיין יש פער ניכר בין הע</w:t>
      </w:r>
      <w:r w:rsidR="00D51825">
        <w:rPr>
          <w:rFonts w:ascii="David" w:hAnsi="David" w:cs="David" w:hint="cs"/>
          <w:sz w:val="24"/>
          <w:szCs w:val="24"/>
          <w:rtl/>
        </w:rPr>
        <w:t>ו</w:t>
      </w:r>
      <w:r w:rsidR="00D51825">
        <w:rPr>
          <w:rFonts w:ascii="David" w:hAnsi="David" w:cs="David"/>
          <w:sz w:val="24"/>
          <w:szCs w:val="24"/>
          <w:rtl/>
        </w:rPr>
        <w:t>ב</w:t>
      </w:r>
      <w:r w:rsidRPr="005A4FEC">
        <w:rPr>
          <w:rFonts w:ascii="David" w:hAnsi="David" w:cs="David"/>
          <w:sz w:val="24"/>
          <w:szCs w:val="24"/>
          <w:rtl/>
        </w:rPr>
        <w:t>דה שאנחנו מכירים בכך שהאחריות המוסרית שלנו נוגעת באופן שווה לכל מי שנברא בצלם אלוהים מחד גיסא</w:t>
      </w:r>
      <w:r w:rsidR="00D51825">
        <w:rPr>
          <w:rFonts w:ascii="David" w:hAnsi="David" w:cs="David" w:hint="cs"/>
          <w:sz w:val="24"/>
          <w:szCs w:val="24"/>
          <w:rtl/>
        </w:rPr>
        <w:t>,</w:t>
      </w:r>
      <w:r w:rsidRPr="005A4FEC">
        <w:rPr>
          <w:rFonts w:ascii="David" w:hAnsi="David" w:cs="David"/>
          <w:sz w:val="24"/>
          <w:szCs w:val="24"/>
          <w:rtl/>
        </w:rPr>
        <w:t xml:space="preserve"> ובין </w:t>
      </w:r>
      <w:r w:rsidR="00D51825">
        <w:rPr>
          <w:rFonts w:ascii="David" w:hAnsi="David" w:cs="David" w:hint="cs"/>
          <w:sz w:val="24"/>
          <w:szCs w:val="24"/>
          <w:rtl/>
        </w:rPr>
        <w:t xml:space="preserve">מעשינו וקווי </w:t>
      </w:r>
      <w:r w:rsidRPr="005A4FEC">
        <w:rPr>
          <w:rFonts w:ascii="David" w:hAnsi="David" w:cs="David"/>
          <w:sz w:val="24"/>
          <w:szCs w:val="24"/>
          <w:rtl/>
        </w:rPr>
        <w:t>המד</w:t>
      </w:r>
      <w:r w:rsidR="005A4FEC" w:rsidRPr="005A4FEC">
        <w:rPr>
          <w:rFonts w:ascii="David" w:hAnsi="David" w:cs="David"/>
          <w:sz w:val="24"/>
          <w:szCs w:val="24"/>
          <w:rtl/>
        </w:rPr>
        <w:t>יניות שעל פיה</w:t>
      </w:r>
      <w:r w:rsidR="00D51825">
        <w:rPr>
          <w:rFonts w:ascii="David" w:hAnsi="David" w:cs="David" w:hint="cs"/>
          <w:sz w:val="24"/>
          <w:szCs w:val="24"/>
          <w:rtl/>
        </w:rPr>
        <w:t>ם</w:t>
      </w:r>
      <w:r w:rsidR="00D51825">
        <w:rPr>
          <w:rFonts w:ascii="David" w:hAnsi="David" w:cs="David"/>
          <w:sz w:val="24"/>
          <w:szCs w:val="24"/>
          <w:rtl/>
        </w:rPr>
        <w:t xml:space="preserve"> אנחנו נוהגים מאיד</w:t>
      </w:r>
      <w:r w:rsidR="00D51825">
        <w:rPr>
          <w:rFonts w:ascii="David" w:hAnsi="David" w:cs="David" w:hint="cs"/>
          <w:sz w:val="24"/>
          <w:szCs w:val="24"/>
          <w:rtl/>
        </w:rPr>
        <w:t>ך</w:t>
      </w:r>
      <w:r w:rsidR="005A4FEC" w:rsidRPr="005A4FEC">
        <w:rPr>
          <w:rFonts w:ascii="David" w:hAnsi="David" w:cs="David"/>
          <w:sz w:val="24"/>
          <w:szCs w:val="24"/>
          <w:rtl/>
        </w:rPr>
        <w:t xml:space="preserve"> גיסא. תנועות כמו </w:t>
      </w:r>
      <w:r w:rsidR="005A4FEC" w:rsidRPr="005A4FEC">
        <w:rPr>
          <w:rFonts w:ascii="David" w:hAnsi="David" w:cs="David"/>
          <w:sz w:val="24"/>
          <w:szCs w:val="24"/>
        </w:rPr>
        <w:t>#</w:t>
      </w:r>
      <w:r w:rsidR="00D51825">
        <w:rPr>
          <w:rFonts w:ascii="David" w:hAnsi="David" w:cs="David" w:hint="cs"/>
          <w:sz w:val="24"/>
          <w:szCs w:val="24"/>
        </w:rPr>
        <w:t>W</w:t>
      </w:r>
      <w:r w:rsidR="00D51825">
        <w:rPr>
          <w:rFonts w:ascii="David" w:hAnsi="David" w:cs="David"/>
          <w:sz w:val="24"/>
          <w:szCs w:val="24"/>
        </w:rPr>
        <w:t>eT</w:t>
      </w:r>
      <w:r w:rsidR="005A4FEC" w:rsidRPr="005A4FEC">
        <w:rPr>
          <w:rFonts w:ascii="David" w:hAnsi="David" w:cs="David"/>
          <w:sz w:val="24"/>
          <w:szCs w:val="24"/>
        </w:rPr>
        <w:t>oo</w:t>
      </w:r>
      <w:r w:rsidR="005A4FEC" w:rsidRPr="005A4FEC">
        <w:rPr>
          <w:rFonts w:ascii="David" w:hAnsi="David" w:cs="David"/>
          <w:sz w:val="24"/>
          <w:szCs w:val="24"/>
          <w:rtl/>
        </w:rPr>
        <w:t xml:space="preserve"> ו־</w:t>
      </w:r>
      <w:r w:rsidR="005A4FEC" w:rsidRPr="005A4FEC">
        <w:rPr>
          <w:rFonts w:ascii="David" w:hAnsi="David" w:cs="David"/>
          <w:sz w:val="24"/>
          <w:szCs w:val="24"/>
        </w:rPr>
        <w:t xml:space="preserve">Black </w:t>
      </w:r>
      <w:r w:rsidR="00D51825">
        <w:rPr>
          <w:rFonts w:ascii="David" w:hAnsi="David" w:cs="David"/>
          <w:sz w:val="24"/>
          <w:szCs w:val="24"/>
        </w:rPr>
        <w:t>L</w:t>
      </w:r>
      <w:r w:rsidR="005A4FEC" w:rsidRPr="005A4FEC">
        <w:rPr>
          <w:rFonts w:ascii="David" w:hAnsi="David" w:cs="David"/>
          <w:sz w:val="24"/>
          <w:szCs w:val="24"/>
        </w:rPr>
        <w:t xml:space="preserve">ives </w:t>
      </w:r>
      <w:r w:rsidR="00D51825">
        <w:rPr>
          <w:rFonts w:ascii="David" w:hAnsi="David" w:cs="David"/>
          <w:sz w:val="24"/>
          <w:szCs w:val="24"/>
        </w:rPr>
        <w:t>M</w:t>
      </w:r>
      <w:r w:rsidR="005A4FEC" w:rsidRPr="005A4FEC">
        <w:rPr>
          <w:rFonts w:ascii="David" w:hAnsi="David" w:cs="David"/>
          <w:sz w:val="24"/>
          <w:szCs w:val="24"/>
        </w:rPr>
        <w:t>atter</w:t>
      </w:r>
      <w:r w:rsidR="005A4FEC" w:rsidRPr="005A4FEC">
        <w:rPr>
          <w:rFonts w:ascii="David" w:hAnsi="David" w:cs="David"/>
          <w:sz w:val="24"/>
          <w:szCs w:val="24"/>
          <w:rtl/>
        </w:rPr>
        <w:t xml:space="preserve"> ממלאות תפקיד חשוב בהסבת תש</w:t>
      </w:r>
      <w:r w:rsidR="00D51825">
        <w:rPr>
          <w:rFonts w:ascii="David" w:hAnsi="David" w:cs="David" w:hint="cs"/>
          <w:sz w:val="24"/>
          <w:szCs w:val="24"/>
          <w:rtl/>
        </w:rPr>
        <w:t>ו</w:t>
      </w:r>
      <w:r w:rsidR="005A4FEC" w:rsidRPr="005A4FEC">
        <w:rPr>
          <w:rFonts w:ascii="David" w:hAnsi="David" w:cs="David"/>
          <w:sz w:val="24"/>
          <w:szCs w:val="24"/>
          <w:rtl/>
        </w:rPr>
        <w:t>מת הלב</w:t>
      </w:r>
      <w:r w:rsidR="00D51825">
        <w:rPr>
          <w:rFonts w:ascii="David" w:hAnsi="David" w:cs="David" w:hint="cs"/>
          <w:sz w:val="24"/>
          <w:szCs w:val="24"/>
          <w:rtl/>
        </w:rPr>
        <w:t xml:space="preserve"> הציבורית</w:t>
      </w:r>
      <w:r w:rsidR="005A4FEC" w:rsidRPr="005A4FEC">
        <w:rPr>
          <w:rFonts w:ascii="David" w:hAnsi="David" w:cs="David"/>
          <w:sz w:val="24"/>
          <w:szCs w:val="24"/>
          <w:rtl/>
        </w:rPr>
        <w:t xml:space="preserve"> לפערים הללו.</w:t>
      </w:r>
    </w:p>
    <w:p w14:paraId="29A95862" w14:textId="77777777" w:rsidR="005A4FEC" w:rsidRDefault="005A4FEC" w:rsidP="002F3CA5">
      <w:pPr>
        <w:tabs>
          <w:tab w:val="left" w:pos="7030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A4FEC">
        <w:rPr>
          <w:rFonts w:ascii="David" w:hAnsi="David" w:cs="David"/>
          <w:sz w:val="24"/>
          <w:szCs w:val="24"/>
          <w:rtl/>
        </w:rPr>
        <w:t xml:space="preserve">אנחנו </w:t>
      </w:r>
      <w:r w:rsidR="00D51825">
        <w:rPr>
          <w:rFonts w:ascii="David" w:hAnsi="David" w:cs="David" w:hint="cs"/>
          <w:sz w:val="24"/>
          <w:szCs w:val="24"/>
          <w:rtl/>
        </w:rPr>
        <w:t>ב</w:t>
      </w:r>
      <w:r w:rsidRPr="005A4FEC">
        <w:rPr>
          <w:rFonts w:ascii="David" w:hAnsi="David" w:cs="David"/>
          <w:sz w:val="24"/>
          <w:szCs w:val="24"/>
          <w:rtl/>
        </w:rPr>
        <w:t xml:space="preserve">מכון שלום הרטמן </w:t>
      </w:r>
      <w:r>
        <w:rPr>
          <w:rFonts w:ascii="David" w:hAnsi="David" w:cs="David" w:hint="cs"/>
          <w:sz w:val="24"/>
          <w:szCs w:val="24"/>
          <w:rtl/>
        </w:rPr>
        <w:t>עובדים לל</w:t>
      </w:r>
      <w:r w:rsidR="00510681">
        <w:rPr>
          <w:rFonts w:ascii="David" w:hAnsi="David" w:cs="David" w:hint="cs"/>
          <w:sz w:val="24"/>
          <w:szCs w:val="24"/>
          <w:rtl/>
        </w:rPr>
        <w:t>א לאות כדי לצמצם את הפערים הללו</w:t>
      </w:r>
      <w:r>
        <w:rPr>
          <w:rFonts w:ascii="David" w:hAnsi="David" w:cs="David" w:hint="cs"/>
          <w:sz w:val="24"/>
          <w:szCs w:val="24"/>
          <w:rtl/>
        </w:rPr>
        <w:t xml:space="preserve"> בחברה הישראלית ככלל ו</w:t>
      </w:r>
      <w:r w:rsidR="00311F7A">
        <w:rPr>
          <w:rFonts w:ascii="David" w:hAnsi="David" w:cs="David" w:hint="cs"/>
          <w:sz w:val="24"/>
          <w:szCs w:val="24"/>
          <w:rtl/>
        </w:rPr>
        <w:t>אצלנו במכון</w:t>
      </w:r>
      <w:r>
        <w:rPr>
          <w:rFonts w:ascii="David" w:hAnsi="David" w:cs="David" w:hint="cs"/>
          <w:sz w:val="24"/>
          <w:szCs w:val="24"/>
          <w:rtl/>
        </w:rPr>
        <w:t xml:space="preserve"> בפרט. איננו יכולים </w:t>
      </w:r>
      <w:r w:rsidR="00510681">
        <w:rPr>
          <w:rFonts w:ascii="David" w:hAnsi="David" w:cs="David" w:hint="cs"/>
          <w:sz w:val="24"/>
          <w:szCs w:val="24"/>
          <w:rtl/>
        </w:rPr>
        <w:t>ללמד אחרים את ערכי היהדות ולחתור</w:t>
      </w:r>
      <w:r>
        <w:rPr>
          <w:rFonts w:ascii="David" w:hAnsi="David" w:cs="David" w:hint="cs"/>
          <w:sz w:val="24"/>
          <w:szCs w:val="24"/>
          <w:rtl/>
        </w:rPr>
        <w:t xml:space="preserve"> לקדם מצוינות מוסרית אם </w:t>
      </w:r>
      <w:r w:rsidR="00510681">
        <w:rPr>
          <w:rFonts w:ascii="David" w:hAnsi="David" w:cs="David" w:hint="cs"/>
          <w:sz w:val="24"/>
          <w:szCs w:val="24"/>
          <w:rtl/>
        </w:rPr>
        <w:t>אנחנו עצמנו איננו</w:t>
      </w:r>
      <w:r>
        <w:rPr>
          <w:rFonts w:ascii="David" w:hAnsi="David" w:cs="David" w:hint="cs"/>
          <w:sz w:val="24"/>
          <w:szCs w:val="24"/>
          <w:rtl/>
        </w:rPr>
        <w:t xml:space="preserve"> משמשים דוגמה ומופת </w:t>
      </w:r>
      <w:r w:rsidR="00510681">
        <w:rPr>
          <w:rFonts w:ascii="David" w:hAnsi="David" w:cs="David" w:hint="cs"/>
          <w:sz w:val="24"/>
          <w:szCs w:val="24"/>
          <w:rtl/>
        </w:rPr>
        <w:t>לעקרונות המזוהים איתנו</w:t>
      </w:r>
      <w:r>
        <w:rPr>
          <w:rFonts w:ascii="David" w:hAnsi="David" w:cs="David" w:hint="cs"/>
          <w:sz w:val="24"/>
          <w:szCs w:val="24"/>
          <w:rtl/>
        </w:rPr>
        <w:t>.</w:t>
      </w:r>
      <w:r w:rsidR="00510681">
        <w:rPr>
          <w:rFonts w:ascii="David" w:hAnsi="David" w:cs="David" w:hint="cs"/>
          <w:sz w:val="24"/>
          <w:szCs w:val="24"/>
          <w:rtl/>
        </w:rPr>
        <w:t xml:space="preserve"> אנחנו חייבים לשמש דוגמה</w:t>
      </w:r>
      <w:r w:rsidR="002F3CA5">
        <w:rPr>
          <w:rFonts w:ascii="David" w:hAnsi="David" w:cs="David" w:hint="cs"/>
          <w:sz w:val="24"/>
          <w:szCs w:val="24"/>
          <w:rtl/>
        </w:rPr>
        <w:t xml:space="preserve"> לאחרים, וסמוכים ובטוחים שכך יהיה.</w:t>
      </w:r>
    </w:p>
    <w:p w14:paraId="60B07B25" w14:textId="77777777" w:rsidR="005A4FEC" w:rsidRDefault="005A4FEC" w:rsidP="00412288">
      <w:pPr>
        <w:tabs>
          <w:tab w:val="left" w:pos="7030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זכור</w:t>
      </w:r>
      <w:r w:rsidR="00510681">
        <w:rPr>
          <w:rFonts w:ascii="David" w:hAnsi="David" w:cs="David" w:hint="cs"/>
          <w:sz w:val="24"/>
          <w:szCs w:val="24"/>
          <w:rtl/>
        </w:rPr>
        <w:t>ים לי כמה מן הדברים שנאמרו כאשר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510681">
        <w:rPr>
          <w:rFonts w:ascii="David" w:hAnsi="David" w:cs="David" w:hint="cs"/>
          <w:sz w:val="24"/>
          <w:szCs w:val="24"/>
          <w:rtl/>
        </w:rPr>
        <w:t>נקבעו החוקים למניעת הטרדה מינית:</w:t>
      </w:r>
      <w:r>
        <w:rPr>
          <w:rFonts w:ascii="David" w:hAnsi="David" w:cs="David" w:hint="cs"/>
          <w:sz w:val="24"/>
          <w:szCs w:val="24"/>
          <w:rtl/>
        </w:rPr>
        <w:t xml:space="preserve"> "</w:t>
      </w:r>
      <w:r w:rsidR="00510681">
        <w:rPr>
          <w:rFonts w:ascii="David" w:hAnsi="David" w:cs="David" w:hint="cs"/>
          <w:sz w:val="24"/>
          <w:szCs w:val="24"/>
          <w:rtl/>
        </w:rPr>
        <w:t>אי אפשר ליישם את החוקים";</w:t>
      </w:r>
      <w:r>
        <w:rPr>
          <w:rFonts w:ascii="David" w:hAnsi="David" w:cs="David" w:hint="cs"/>
          <w:sz w:val="24"/>
          <w:szCs w:val="24"/>
          <w:rtl/>
        </w:rPr>
        <w:t xml:space="preserve"> "גברי</w:t>
      </w:r>
      <w:r w:rsidR="00510681">
        <w:rPr>
          <w:rFonts w:ascii="David" w:hAnsi="David" w:cs="David" w:hint="cs"/>
          <w:sz w:val="24"/>
          <w:szCs w:val="24"/>
          <w:rtl/>
        </w:rPr>
        <w:t>ם ונשים לא יוכלו עוד לעבוד יחד";</w:t>
      </w:r>
      <w:r>
        <w:rPr>
          <w:rFonts w:ascii="David" w:hAnsi="David" w:cs="David" w:hint="cs"/>
          <w:sz w:val="24"/>
          <w:szCs w:val="24"/>
          <w:rtl/>
        </w:rPr>
        <w:t xml:space="preserve"> "</w:t>
      </w:r>
      <w:r w:rsidR="000238E5">
        <w:rPr>
          <w:rFonts w:ascii="David" w:hAnsi="David" w:cs="David" w:hint="cs"/>
          <w:sz w:val="24"/>
          <w:szCs w:val="24"/>
          <w:rtl/>
        </w:rPr>
        <w:t>האינטראקציה הטבעית תיהרס</w:t>
      </w:r>
      <w:r>
        <w:rPr>
          <w:rFonts w:ascii="David" w:hAnsi="David" w:cs="David" w:hint="cs"/>
          <w:sz w:val="24"/>
          <w:szCs w:val="24"/>
          <w:rtl/>
        </w:rPr>
        <w:t xml:space="preserve">", וכן הלאה. במרוצת השנים התברר </w:t>
      </w:r>
      <w:r w:rsidR="00510681">
        <w:rPr>
          <w:rFonts w:ascii="David" w:hAnsi="David" w:cs="David" w:hint="cs"/>
          <w:sz w:val="24"/>
          <w:szCs w:val="24"/>
          <w:rtl/>
        </w:rPr>
        <w:t xml:space="preserve">שכלל, </w:t>
      </w:r>
      <w:r>
        <w:rPr>
          <w:rFonts w:ascii="David" w:hAnsi="David" w:cs="David" w:hint="cs"/>
          <w:sz w:val="24"/>
          <w:szCs w:val="24"/>
          <w:rtl/>
        </w:rPr>
        <w:t>דברי</w:t>
      </w:r>
      <w:r w:rsidR="00510681">
        <w:rPr>
          <w:rFonts w:ascii="David" w:hAnsi="David" w:cs="David" w:hint="cs"/>
          <w:sz w:val="24"/>
          <w:szCs w:val="24"/>
          <w:rtl/>
        </w:rPr>
        <w:t xml:space="preserve"> הביקורת הללו לא היו נכונים</w:t>
      </w:r>
      <w:r>
        <w:rPr>
          <w:rFonts w:ascii="David" w:hAnsi="David" w:cs="David" w:hint="cs"/>
          <w:sz w:val="24"/>
          <w:szCs w:val="24"/>
          <w:rtl/>
        </w:rPr>
        <w:t xml:space="preserve">. בזכות החקיקה הצלחנו ליצור סביבת עבודה </w:t>
      </w:r>
      <w:r w:rsidR="00311F7A">
        <w:rPr>
          <w:rFonts w:ascii="David" w:hAnsi="David" w:cs="David" w:hint="cs"/>
          <w:sz w:val="24"/>
          <w:szCs w:val="24"/>
          <w:rtl/>
        </w:rPr>
        <w:t>בטוחה</w:t>
      </w:r>
      <w:r w:rsidR="000238E5">
        <w:rPr>
          <w:rFonts w:ascii="David" w:hAnsi="David" w:cs="David" w:hint="cs"/>
          <w:sz w:val="24"/>
          <w:szCs w:val="24"/>
          <w:rtl/>
        </w:rPr>
        <w:t xml:space="preserve"> ומכבדת יותר</w:t>
      </w:r>
      <w:r w:rsidR="00510681">
        <w:rPr>
          <w:rFonts w:ascii="David" w:hAnsi="David" w:cs="David" w:hint="cs"/>
          <w:sz w:val="24"/>
          <w:szCs w:val="24"/>
          <w:rtl/>
        </w:rPr>
        <w:t>,</w:t>
      </w:r>
      <w:r w:rsidR="00311F7A">
        <w:rPr>
          <w:rFonts w:ascii="David" w:hAnsi="David" w:cs="David" w:hint="cs"/>
          <w:sz w:val="24"/>
          <w:szCs w:val="24"/>
          <w:rtl/>
        </w:rPr>
        <w:t xml:space="preserve"> </w:t>
      </w:r>
      <w:r w:rsidR="00510681">
        <w:rPr>
          <w:rFonts w:ascii="David" w:hAnsi="David" w:cs="David" w:hint="cs"/>
          <w:sz w:val="24"/>
          <w:szCs w:val="24"/>
          <w:rtl/>
        </w:rPr>
        <w:t>ו</w:t>
      </w:r>
      <w:r w:rsidR="00311F7A">
        <w:rPr>
          <w:rFonts w:ascii="David" w:hAnsi="David" w:cs="David" w:hint="cs"/>
          <w:sz w:val="24"/>
          <w:szCs w:val="24"/>
          <w:rtl/>
        </w:rPr>
        <w:t xml:space="preserve">כאשר אנחנו </w:t>
      </w:r>
      <w:r w:rsidR="00412288">
        <w:rPr>
          <w:rFonts w:ascii="David" w:hAnsi="David" w:cs="David" w:hint="cs"/>
          <w:sz w:val="24"/>
          <w:szCs w:val="24"/>
          <w:rtl/>
        </w:rPr>
        <w:t>כושלים</w:t>
      </w:r>
      <w:r w:rsidR="00311F7A">
        <w:rPr>
          <w:rFonts w:ascii="David" w:hAnsi="David" w:cs="David" w:hint="cs"/>
          <w:sz w:val="24"/>
          <w:szCs w:val="24"/>
          <w:rtl/>
        </w:rPr>
        <w:t xml:space="preserve"> יש בידינו הכלים לתקן את המצב.</w:t>
      </w:r>
    </w:p>
    <w:p w14:paraId="6D712895" w14:textId="77777777" w:rsidR="00311F7A" w:rsidRDefault="000238E5" w:rsidP="002F3CA5">
      <w:pPr>
        <w:tabs>
          <w:tab w:val="left" w:pos="7030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מכתב זה נכתב</w:t>
      </w:r>
      <w:r w:rsidR="00311F7A">
        <w:rPr>
          <w:rFonts w:ascii="David" w:hAnsi="David" w:cs="David" w:hint="cs"/>
          <w:sz w:val="24"/>
          <w:szCs w:val="24"/>
          <w:rtl/>
        </w:rPr>
        <w:t xml:space="preserve"> משום שהגיע הזמן שנעשה </w:t>
      </w:r>
      <w:r>
        <w:rPr>
          <w:rFonts w:ascii="David" w:hAnsi="David" w:cs="David" w:hint="cs"/>
          <w:sz w:val="24"/>
          <w:szCs w:val="24"/>
          <w:rtl/>
        </w:rPr>
        <w:t xml:space="preserve">כאן במכון </w:t>
      </w:r>
      <w:r w:rsidR="00311F7A">
        <w:rPr>
          <w:rFonts w:ascii="David" w:hAnsi="David" w:cs="David" w:hint="cs"/>
          <w:sz w:val="24"/>
          <w:szCs w:val="24"/>
          <w:rtl/>
        </w:rPr>
        <w:t>את הצעד הבא ונ</w:t>
      </w:r>
      <w:r>
        <w:rPr>
          <w:rFonts w:ascii="David" w:hAnsi="David" w:cs="David" w:hint="cs"/>
          <w:sz w:val="24"/>
          <w:szCs w:val="24"/>
          <w:rtl/>
        </w:rPr>
        <w:t>וקיע את השיח הכוחני</w:t>
      </w:r>
      <w:r w:rsidR="00311F7A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והמזלזל. למרבה הצער אנחנו מרבים</w:t>
      </w:r>
      <w:r w:rsidR="00311F7A">
        <w:rPr>
          <w:rFonts w:ascii="David" w:hAnsi="David" w:cs="David" w:hint="cs"/>
          <w:sz w:val="24"/>
          <w:szCs w:val="24"/>
          <w:rtl/>
        </w:rPr>
        <w:t xml:space="preserve"> לדבר כך זה אל זה בציבור, בייחוד במקרים שבהם</w:t>
      </w:r>
      <w:r>
        <w:rPr>
          <w:rFonts w:ascii="David" w:hAnsi="David" w:cs="David" w:hint="cs"/>
          <w:sz w:val="24"/>
          <w:szCs w:val="24"/>
          <w:rtl/>
        </w:rPr>
        <w:t xml:space="preserve"> אנשים</w:t>
      </w:r>
      <w:r w:rsidR="00311F7A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בכירים פונים אל אנשים שמעמדם נמוך משלהם</w:t>
      </w:r>
      <w:r w:rsidR="00311F7A">
        <w:rPr>
          <w:rFonts w:ascii="David" w:hAnsi="David" w:cs="David" w:hint="cs"/>
          <w:sz w:val="24"/>
          <w:szCs w:val="24"/>
          <w:rtl/>
        </w:rPr>
        <w:t xml:space="preserve">, </w:t>
      </w:r>
      <w:r w:rsidR="002F3CA5">
        <w:rPr>
          <w:rFonts w:ascii="David" w:hAnsi="David" w:cs="David" w:hint="cs"/>
          <w:sz w:val="24"/>
          <w:szCs w:val="24"/>
          <w:rtl/>
        </w:rPr>
        <w:t>ו</w:t>
      </w:r>
      <w:r w:rsidR="00311F7A">
        <w:rPr>
          <w:rFonts w:ascii="David" w:hAnsi="David" w:cs="David" w:hint="cs"/>
          <w:sz w:val="24"/>
          <w:szCs w:val="24"/>
          <w:rtl/>
        </w:rPr>
        <w:t>כאשר ג</w:t>
      </w:r>
      <w:r w:rsidR="000863E5">
        <w:rPr>
          <w:rFonts w:ascii="David" w:hAnsi="David" w:cs="David" w:hint="cs"/>
          <w:sz w:val="24"/>
          <w:szCs w:val="24"/>
          <w:rtl/>
        </w:rPr>
        <w:t>ב</w:t>
      </w:r>
      <w:r w:rsidR="00311F7A">
        <w:rPr>
          <w:rFonts w:ascii="David" w:hAnsi="David" w:cs="David" w:hint="cs"/>
          <w:sz w:val="24"/>
          <w:szCs w:val="24"/>
          <w:rtl/>
        </w:rPr>
        <w:t>רים מדברים א</w:t>
      </w:r>
      <w:r>
        <w:rPr>
          <w:rFonts w:ascii="David" w:hAnsi="David" w:cs="David" w:hint="cs"/>
          <w:sz w:val="24"/>
          <w:szCs w:val="24"/>
          <w:rtl/>
        </w:rPr>
        <w:t>ל</w:t>
      </w:r>
      <w:r w:rsidR="00311F7A">
        <w:rPr>
          <w:rFonts w:ascii="David" w:hAnsi="David" w:cs="David" w:hint="cs"/>
          <w:sz w:val="24"/>
          <w:szCs w:val="24"/>
          <w:rtl/>
        </w:rPr>
        <w:t xml:space="preserve"> נשים צעירות.</w:t>
      </w:r>
    </w:p>
    <w:p w14:paraId="292EDCC8" w14:textId="77777777" w:rsidR="00311F7A" w:rsidRDefault="00311F7A" w:rsidP="00412288">
      <w:pPr>
        <w:tabs>
          <w:tab w:val="left" w:pos="7030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המסורת</w:t>
      </w:r>
      <w:r w:rsidR="000238E5">
        <w:rPr>
          <w:rFonts w:ascii="David" w:hAnsi="David" w:cs="David" w:hint="cs"/>
          <w:sz w:val="24"/>
          <w:szCs w:val="24"/>
          <w:rtl/>
        </w:rPr>
        <w:t xml:space="preserve"> היהודית אומרת,</w:t>
      </w:r>
      <w:r>
        <w:rPr>
          <w:rFonts w:ascii="David" w:hAnsi="David" w:cs="David" w:hint="cs"/>
          <w:sz w:val="24"/>
          <w:szCs w:val="24"/>
          <w:rtl/>
        </w:rPr>
        <w:t xml:space="preserve"> "כל המלבין פני חברו ברבים כאילו שופך דמים". אנחנו מודעים </w:t>
      </w:r>
      <w:r w:rsidR="001B0240">
        <w:rPr>
          <w:rFonts w:ascii="David" w:hAnsi="David" w:cs="David" w:hint="cs"/>
          <w:sz w:val="24"/>
          <w:szCs w:val="24"/>
          <w:rtl/>
        </w:rPr>
        <w:t xml:space="preserve">היטב </w:t>
      </w:r>
      <w:r>
        <w:rPr>
          <w:rFonts w:ascii="David" w:hAnsi="David" w:cs="David" w:hint="cs"/>
          <w:sz w:val="24"/>
          <w:szCs w:val="24"/>
          <w:rtl/>
        </w:rPr>
        <w:t xml:space="preserve">לכוחן ההרסני של </w:t>
      </w:r>
      <w:r w:rsidR="001B0240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מילים, בייחוד כאשר הן מופנות כלפי </w:t>
      </w:r>
      <w:r w:rsidR="000863E5">
        <w:rPr>
          <w:rFonts w:ascii="David" w:hAnsi="David" w:cs="David" w:hint="cs"/>
          <w:sz w:val="24"/>
          <w:szCs w:val="24"/>
          <w:rtl/>
        </w:rPr>
        <w:t>אנשים חזקים פחות</w:t>
      </w:r>
      <w:r>
        <w:rPr>
          <w:rFonts w:ascii="David" w:hAnsi="David" w:cs="David" w:hint="cs"/>
          <w:sz w:val="24"/>
          <w:szCs w:val="24"/>
          <w:rtl/>
        </w:rPr>
        <w:t xml:space="preserve"> הזקוקים לאישורנו. המצב חמור</w:t>
      </w:r>
      <w:r w:rsidR="00E13430">
        <w:rPr>
          <w:rFonts w:ascii="David" w:hAnsi="David" w:cs="David" w:hint="cs"/>
          <w:sz w:val="24"/>
          <w:szCs w:val="24"/>
          <w:rtl/>
        </w:rPr>
        <w:t xml:space="preserve"> אף יותר כאשר</w:t>
      </w:r>
      <w:r w:rsidR="000863E5">
        <w:rPr>
          <w:rFonts w:ascii="David" w:hAnsi="David" w:cs="David" w:hint="cs"/>
          <w:sz w:val="24"/>
          <w:szCs w:val="24"/>
          <w:rtl/>
        </w:rPr>
        <w:t xml:space="preserve"> עבודתם ופרנסתם של אנשים</w:t>
      </w:r>
      <w:r w:rsidR="009A378F">
        <w:rPr>
          <w:rFonts w:ascii="David" w:hAnsi="David" w:cs="David" w:hint="cs"/>
          <w:sz w:val="24"/>
          <w:szCs w:val="24"/>
          <w:rtl/>
        </w:rPr>
        <w:t xml:space="preserve"> אלה</w:t>
      </w:r>
      <w:r w:rsidR="000863E5">
        <w:rPr>
          <w:rFonts w:ascii="David" w:hAnsi="David" w:cs="David" w:hint="cs"/>
          <w:sz w:val="24"/>
          <w:szCs w:val="24"/>
          <w:rtl/>
        </w:rPr>
        <w:t xml:space="preserve"> תלויה בבעלי המעמד ה</w:t>
      </w:r>
      <w:r w:rsidR="00412288">
        <w:rPr>
          <w:rFonts w:ascii="David" w:hAnsi="David" w:cs="David" w:hint="cs"/>
          <w:sz w:val="24"/>
          <w:szCs w:val="24"/>
          <w:rtl/>
        </w:rPr>
        <w:t>בכיר</w:t>
      </w:r>
      <w:r w:rsidR="000863E5">
        <w:rPr>
          <w:rFonts w:ascii="David" w:hAnsi="David" w:cs="David" w:hint="cs"/>
          <w:sz w:val="24"/>
          <w:szCs w:val="24"/>
          <w:rtl/>
        </w:rPr>
        <w:t>.</w:t>
      </w:r>
      <w:r w:rsidR="00E13430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05D8B9DB" w14:textId="77777777" w:rsidR="00311F7A" w:rsidRDefault="00311F7A" w:rsidP="00311F7A">
      <w:pPr>
        <w:tabs>
          <w:tab w:val="left" w:pos="7030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אחד המאפיינים היפים ביותר של בית המדרש הוא היותו סביבת למידה השואפת לחשוף את "האמת"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הדרך ה</w:t>
      </w:r>
      <w:r w:rsidR="000863E5">
        <w:rPr>
          <w:rFonts w:ascii="David" w:hAnsi="David" w:cs="David" w:hint="cs"/>
          <w:sz w:val="24"/>
          <w:szCs w:val="24"/>
          <w:rtl/>
        </w:rPr>
        <w:t>נכונה</w:t>
      </w:r>
      <w:r>
        <w:rPr>
          <w:rFonts w:ascii="David" w:hAnsi="David" w:cs="David" w:hint="cs"/>
          <w:sz w:val="24"/>
          <w:szCs w:val="24"/>
          <w:rtl/>
        </w:rPr>
        <w:t xml:space="preserve"> ביותר לקרוא את הטקסט. עולם בית המדרש מאמין שיש חשיבות לרעיונות, ולפיכך הוא מעודד מחל</w:t>
      </w:r>
      <w:r w:rsidR="007547F5">
        <w:rPr>
          <w:rFonts w:ascii="David" w:hAnsi="David" w:cs="David" w:hint="cs"/>
          <w:sz w:val="24"/>
          <w:szCs w:val="24"/>
          <w:rtl/>
        </w:rPr>
        <w:t>וקות ודיונים בניסיון להשיג מטרה זו</w:t>
      </w:r>
      <w:r>
        <w:rPr>
          <w:rFonts w:ascii="David" w:hAnsi="David" w:cs="David" w:hint="cs"/>
          <w:sz w:val="24"/>
          <w:szCs w:val="24"/>
          <w:rtl/>
        </w:rPr>
        <w:t>. ואולם המסורת מלמד</w:t>
      </w:r>
      <w:r w:rsidR="007547F5">
        <w:rPr>
          <w:rFonts w:ascii="David" w:hAnsi="David" w:cs="David" w:hint="cs"/>
          <w:sz w:val="24"/>
          <w:szCs w:val="24"/>
          <w:rtl/>
        </w:rPr>
        <w:t xml:space="preserve">ת </w:t>
      </w:r>
      <w:r>
        <w:rPr>
          <w:rFonts w:ascii="David" w:hAnsi="David" w:cs="David" w:hint="cs"/>
          <w:sz w:val="24"/>
          <w:szCs w:val="24"/>
          <w:rtl/>
        </w:rPr>
        <w:t>גם ש</w:t>
      </w:r>
      <w:r w:rsidR="00E13430">
        <w:rPr>
          <w:rFonts w:ascii="David" w:hAnsi="David" w:cs="David" w:hint="cs"/>
          <w:sz w:val="24"/>
          <w:szCs w:val="24"/>
          <w:rtl/>
        </w:rPr>
        <w:t>חייב להימצא איזון בין האמת ו</w:t>
      </w:r>
      <w:r w:rsidR="007547F5">
        <w:rPr>
          <w:rFonts w:ascii="David" w:hAnsi="David" w:cs="David" w:hint="cs"/>
          <w:sz w:val="24"/>
          <w:szCs w:val="24"/>
          <w:rtl/>
        </w:rPr>
        <w:t xml:space="preserve">בין </w:t>
      </w:r>
      <w:r w:rsidR="00E13430">
        <w:rPr>
          <w:rFonts w:ascii="David" w:hAnsi="David" w:cs="David" w:hint="cs"/>
          <w:sz w:val="24"/>
          <w:szCs w:val="24"/>
          <w:rtl/>
        </w:rPr>
        <w:t>השלום. האחד איננו יכול לעמוד בלי השני.</w:t>
      </w:r>
    </w:p>
    <w:p w14:paraId="665EA7D3" w14:textId="77777777" w:rsidR="00E13430" w:rsidRDefault="00E13430" w:rsidP="009A378F">
      <w:pPr>
        <w:tabs>
          <w:tab w:val="left" w:pos="7030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איננו יכולים להרשות </w:t>
      </w:r>
      <w:r w:rsidR="007547F5">
        <w:rPr>
          <w:rFonts w:ascii="David" w:hAnsi="David" w:cs="David" w:hint="cs"/>
          <w:sz w:val="24"/>
          <w:szCs w:val="24"/>
          <w:rtl/>
        </w:rPr>
        <w:t>לעצמנו</w:t>
      </w:r>
      <w:r>
        <w:rPr>
          <w:rFonts w:ascii="David" w:hAnsi="David" w:cs="David" w:hint="cs"/>
          <w:sz w:val="24"/>
          <w:szCs w:val="24"/>
          <w:rtl/>
        </w:rPr>
        <w:t xml:space="preserve"> ל</w:t>
      </w:r>
      <w:r w:rsidR="007547F5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ותר על מסירות</w:t>
      </w:r>
      <w:r w:rsidR="007547F5">
        <w:rPr>
          <w:rFonts w:ascii="David" w:hAnsi="David" w:cs="David" w:hint="cs"/>
          <w:sz w:val="24"/>
          <w:szCs w:val="24"/>
          <w:rtl/>
        </w:rPr>
        <w:t>נ</w:t>
      </w:r>
      <w:r>
        <w:rPr>
          <w:rFonts w:ascii="David" w:hAnsi="David" w:cs="David" w:hint="cs"/>
          <w:sz w:val="24"/>
          <w:szCs w:val="24"/>
          <w:rtl/>
        </w:rPr>
        <w:t>ו לאמת האינטלקטואלית, אך בה בעת איננו יכולים להרשות ש</w:t>
      </w:r>
      <w:r w:rsidR="00743580">
        <w:rPr>
          <w:rFonts w:ascii="David" w:hAnsi="David" w:cs="David" w:hint="cs"/>
          <w:sz w:val="24"/>
          <w:szCs w:val="24"/>
          <w:rtl/>
        </w:rPr>
        <w:t>שאיפה זו ת</w:t>
      </w:r>
      <w:r w:rsidR="007547F5">
        <w:rPr>
          <w:rFonts w:ascii="David" w:hAnsi="David" w:cs="David" w:hint="cs"/>
          <w:sz w:val="24"/>
          <w:szCs w:val="24"/>
          <w:rtl/>
        </w:rPr>
        <w:t>וביל ל</w:t>
      </w:r>
      <w:r w:rsidR="00743580">
        <w:rPr>
          <w:rFonts w:ascii="David" w:hAnsi="David" w:cs="David" w:hint="cs"/>
          <w:sz w:val="24"/>
          <w:szCs w:val="24"/>
          <w:rtl/>
        </w:rPr>
        <w:t>התעלמות ממחויבותנו המוסרית והדתית לש</w:t>
      </w:r>
      <w:r w:rsidR="00014DD7">
        <w:rPr>
          <w:rFonts w:ascii="David" w:hAnsi="David" w:cs="David" w:hint="cs"/>
          <w:sz w:val="24"/>
          <w:szCs w:val="24"/>
          <w:rtl/>
        </w:rPr>
        <w:t>לום ול</w:t>
      </w:r>
      <w:r w:rsidR="007547F5">
        <w:rPr>
          <w:rFonts w:ascii="David" w:hAnsi="David" w:cs="David" w:hint="cs"/>
          <w:sz w:val="24"/>
          <w:szCs w:val="24"/>
          <w:rtl/>
        </w:rPr>
        <w:t>כבוד האדם. אין ואסור שתהיה הצדקה</w:t>
      </w:r>
      <w:r w:rsidR="00014DD7">
        <w:rPr>
          <w:rFonts w:ascii="David" w:hAnsi="David" w:cs="David" w:hint="cs"/>
          <w:sz w:val="24"/>
          <w:szCs w:val="24"/>
          <w:rtl/>
        </w:rPr>
        <w:t xml:space="preserve"> להשפיל ולבייש אנשים ברבים, ותהא המטרה נעלה ככל שתהא. אם </w:t>
      </w:r>
      <w:r w:rsidR="007547F5">
        <w:rPr>
          <w:rFonts w:ascii="David" w:hAnsi="David" w:cs="David" w:hint="cs"/>
          <w:sz w:val="24"/>
          <w:szCs w:val="24"/>
          <w:rtl/>
        </w:rPr>
        <w:t>אנחנו</w:t>
      </w:r>
      <w:r w:rsidR="00014DD7">
        <w:rPr>
          <w:rFonts w:ascii="David" w:hAnsi="David" w:cs="David" w:hint="cs"/>
          <w:sz w:val="24"/>
          <w:szCs w:val="24"/>
          <w:rtl/>
        </w:rPr>
        <w:t xml:space="preserve"> מאמינים שמישהו טועה טעות חמורה אפשר לומר ז</w:t>
      </w:r>
      <w:r w:rsidR="007547F5">
        <w:rPr>
          <w:rFonts w:ascii="David" w:hAnsi="David" w:cs="David" w:hint="cs"/>
          <w:sz w:val="24"/>
          <w:szCs w:val="24"/>
          <w:rtl/>
        </w:rPr>
        <w:t>א</w:t>
      </w:r>
      <w:r w:rsidR="00014DD7">
        <w:rPr>
          <w:rFonts w:ascii="David" w:hAnsi="David" w:cs="David" w:hint="cs"/>
          <w:sz w:val="24"/>
          <w:szCs w:val="24"/>
          <w:rtl/>
        </w:rPr>
        <w:t xml:space="preserve">ת </w:t>
      </w:r>
      <w:r w:rsidR="007547F5">
        <w:rPr>
          <w:rFonts w:ascii="David" w:hAnsi="David" w:cs="David" w:hint="cs"/>
          <w:sz w:val="24"/>
          <w:szCs w:val="24"/>
          <w:rtl/>
        </w:rPr>
        <w:t>באופן שמאפשר לאחר</w:t>
      </w:r>
      <w:r w:rsidR="00014DD7">
        <w:rPr>
          <w:rFonts w:ascii="David" w:hAnsi="David" w:cs="David" w:hint="cs"/>
          <w:sz w:val="24"/>
          <w:szCs w:val="24"/>
          <w:rtl/>
        </w:rPr>
        <w:t xml:space="preserve"> ללמוד ולהתפתח. אם</w:t>
      </w:r>
      <w:r w:rsidR="007547F5">
        <w:rPr>
          <w:rFonts w:ascii="David" w:hAnsi="David" w:cs="David" w:hint="cs"/>
          <w:sz w:val="24"/>
          <w:szCs w:val="24"/>
          <w:rtl/>
        </w:rPr>
        <w:t xml:space="preserve"> אנחנו מונעים מכוח</w:t>
      </w:r>
      <w:r w:rsidR="009A378F">
        <w:rPr>
          <w:rFonts w:ascii="David" w:hAnsi="David" w:cs="David" w:hint="cs"/>
          <w:sz w:val="24"/>
          <w:szCs w:val="24"/>
          <w:rtl/>
        </w:rPr>
        <w:t xml:space="preserve"> השאיפה</w:t>
      </w:r>
      <w:r w:rsidR="00014DD7">
        <w:rPr>
          <w:rFonts w:ascii="David" w:hAnsi="David" w:cs="David" w:hint="cs"/>
          <w:sz w:val="24"/>
          <w:szCs w:val="24"/>
          <w:rtl/>
        </w:rPr>
        <w:t xml:space="preserve"> </w:t>
      </w:r>
      <w:r w:rsidR="009A378F">
        <w:rPr>
          <w:rFonts w:ascii="David" w:hAnsi="David" w:cs="David" w:hint="cs"/>
          <w:sz w:val="24"/>
          <w:szCs w:val="24"/>
          <w:rtl/>
        </w:rPr>
        <w:t>לגלות את</w:t>
      </w:r>
      <w:r w:rsidR="00014DD7">
        <w:rPr>
          <w:rFonts w:ascii="David" w:hAnsi="David" w:cs="David" w:hint="cs"/>
          <w:sz w:val="24"/>
          <w:szCs w:val="24"/>
          <w:rtl/>
        </w:rPr>
        <w:t xml:space="preserve"> האמת </w:t>
      </w:r>
      <w:r w:rsidR="007547F5">
        <w:rPr>
          <w:rFonts w:ascii="David" w:hAnsi="David" w:cs="David" w:hint="cs"/>
          <w:sz w:val="24"/>
          <w:szCs w:val="24"/>
          <w:rtl/>
        </w:rPr>
        <w:t>באמת ובתמים</w:t>
      </w:r>
      <w:r w:rsidR="009A378F">
        <w:rPr>
          <w:rFonts w:ascii="David" w:hAnsi="David" w:cs="David" w:hint="cs"/>
          <w:sz w:val="24"/>
          <w:szCs w:val="24"/>
          <w:rtl/>
        </w:rPr>
        <w:t>,</w:t>
      </w:r>
      <w:r w:rsidR="007547F5">
        <w:rPr>
          <w:rFonts w:ascii="David" w:hAnsi="David" w:cs="David" w:hint="cs"/>
          <w:sz w:val="24"/>
          <w:szCs w:val="24"/>
          <w:rtl/>
        </w:rPr>
        <w:t xml:space="preserve"> </w:t>
      </w:r>
      <w:r w:rsidR="00014DD7">
        <w:rPr>
          <w:rFonts w:ascii="David" w:hAnsi="David" w:cs="David" w:hint="cs"/>
          <w:sz w:val="24"/>
          <w:szCs w:val="24"/>
          <w:rtl/>
        </w:rPr>
        <w:t>ולא</w:t>
      </w:r>
      <w:r w:rsidR="007547F5">
        <w:rPr>
          <w:rFonts w:ascii="David" w:hAnsi="David" w:cs="David" w:hint="cs"/>
          <w:sz w:val="24"/>
          <w:szCs w:val="24"/>
          <w:rtl/>
        </w:rPr>
        <w:t xml:space="preserve"> מכוח</w:t>
      </w:r>
      <w:r w:rsidR="00014DD7">
        <w:rPr>
          <w:rFonts w:ascii="David" w:hAnsi="David" w:cs="David" w:hint="cs"/>
          <w:sz w:val="24"/>
          <w:szCs w:val="24"/>
          <w:rtl/>
        </w:rPr>
        <w:t xml:space="preserve"> השאיפה להאדיר א</w:t>
      </w:r>
      <w:r w:rsidR="007547F5">
        <w:rPr>
          <w:rFonts w:ascii="David" w:hAnsi="David" w:cs="David" w:hint="cs"/>
          <w:sz w:val="24"/>
          <w:szCs w:val="24"/>
          <w:rtl/>
        </w:rPr>
        <w:t>ת עצמנו</w:t>
      </w:r>
      <w:r w:rsidR="00014DD7">
        <w:rPr>
          <w:rFonts w:ascii="David" w:hAnsi="David" w:cs="David" w:hint="cs"/>
          <w:sz w:val="24"/>
          <w:szCs w:val="24"/>
          <w:rtl/>
        </w:rPr>
        <w:t xml:space="preserve">, האופן </w:t>
      </w:r>
      <w:r w:rsidR="007547F5">
        <w:rPr>
          <w:rFonts w:ascii="David" w:hAnsi="David" w:cs="David" w:hint="cs"/>
          <w:sz w:val="24"/>
          <w:szCs w:val="24"/>
          <w:rtl/>
        </w:rPr>
        <w:t>ש</w:t>
      </w:r>
      <w:r w:rsidR="00014DD7">
        <w:rPr>
          <w:rFonts w:ascii="David" w:hAnsi="David" w:cs="David" w:hint="cs"/>
          <w:sz w:val="24"/>
          <w:szCs w:val="24"/>
          <w:rtl/>
        </w:rPr>
        <w:t>בו אנחנו מדברים, ובמקרים רבים המקום ש</w:t>
      </w:r>
      <w:r w:rsidR="007547F5">
        <w:rPr>
          <w:rFonts w:ascii="David" w:hAnsi="David" w:cs="David" w:hint="cs"/>
          <w:sz w:val="24"/>
          <w:szCs w:val="24"/>
          <w:rtl/>
        </w:rPr>
        <w:t>ב</w:t>
      </w:r>
      <w:r w:rsidR="00014DD7">
        <w:rPr>
          <w:rFonts w:ascii="David" w:hAnsi="David" w:cs="David" w:hint="cs"/>
          <w:sz w:val="24"/>
          <w:szCs w:val="24"/>
          <w:rtl/>
        </w:rPr>
        <w:t>ו אנחנו מדברים, חשוב</w:t>
      </w:r>
      <w:r w:rsidR="007547F5">
        <w:rPr>
          <w:rFonts w:ascii="David" w:hAnsi="David" w:cs="David" w:hint="cs"/>
          <w:sz w:val="24"/>
          <w:szCs w:val="24"/>
          <w:rtl/>
        </w:rPr>
        <w:t>ים מאין כמותם</w:t>
      </w:r>
      <w:r w:rsidR="00014DD7">
        <w:rPr>
          <w:rFonts w:ascii="David" w:hAnsi="David" w:cs="David" w:hint="cs"/>
          <w:sz w:val="24"/>
          <w:szCs w:val="24"/>
          <w:rtl/>
        </w:rPr>
        <w:t>.</w:t>
      </w:r>
    </w:p>
    <w:p w14:paraId="58593C5E" w14:textId="77777777" w:rsidR="00014DD7" w:rsidRDefault="00CC19D6" w:rsidP="007D0E9F">
      <w:pPr>
        <w:tabs>
          <w:tab w:val="left" w:pos="7030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כאשר</w:t>
      </w:r>
      <w:r w:rsidR="00014DD7">
        <w:rPr>
          <w:rFonts w:ascii="David" w:hAnsi="David" w:cs="David" w:hint="cs"/>
          <w:sz w:val="24"/>
          <w:szCs w:val="24"/>
          <w:rtl/>
        </w:rPr>
        <w:t xml:space="preserve"> אנחנו צועקים ומוכיחים מישהו ברבים, או מכריזים </w:t>
      </w:r>
      <w:r>
        <w:rPr>
          <w:rFonts w:ascii="David" w:hAnsi="David" w:cs="David" w:hint="cs"/>
          <w:sz w:val="24"/>
          <w:szCs w:val="24"/>
          <w:rtl/>
        </w:rPr>
        <w:t>קבל עם ועדה</w:t>
      </w:r>
      <w:r w:rsidR="00014DD7">
        <w:rPr>
          <w:rFonts w:ascii="David" w:hAnsi="David" w:cs="David" w:hint="cs"/>
          <w:sz w:val="24"/>
          <w:szCs w:val="24"/>
          <w:rtl/>
        </w:rPr>
        <w:t xml:space="preserve"> "אתה </w:t>
      </w:r>
      <w:r>
        <w:rPr>
          <w:rFonts w:ascii="David" w:hAnsi="David" w:cs="David" w:hint="cs"/>
          <w:sz w:val="24"/>
          <w:szCs w:val="24"/>
          <w:rtl/>
        </w:rPr>
        <w:t>טועה"</w:t>
      </w:r>
      <w:r w:rsidR="00014DD7">
        <w:rPr>
          <w:rFonts w:ascii="David" w:hAnsi="David" w:cs="David" w:hint="cs"/>
          <w:sz w:val="24"/>
          <w:szCs w:val="24"/>
          <w:rtl/>
        </w:rPr>
        <w:t>, איננו מאפשרים לא</w:t>
      </w:r>
      <w:r>
        <w:rPr>
          <w:rFonts w:ascii="David" w:hAnsi="David" w:cs="David" w:hint="cs"/>
          <w:sz w:val="24"/>
          <w:szCs w:val="24"/>
          <w:rtl/>
        </w:rPr>
        <w:t>ח</w:t>
      </w:r>
      <w:r w:rsidR="00014DD7">
        <w:rPr>
          <w:rFonts w:ascii="David" w:hAnsi="David" w:cs="David" w:hint="cs"/>
          <w:sz w:val="24"/>
          <w:szCs w:val="24"/>
          <w:rtl/>
        </w:rPr>
        <w:t>ר לשמוע את דברי</w:t>
      </w:r>
      <w:r>
        <w:rPr>
          <w:rFonts w:ascii="David" w:hAnsi="David" w:cs="David" w:hint="cs"/>
          <w:sz w:val="24"/>
          <w:szCs w:val="24"/>
          <w:rtl/>
        </w:rPr>
        <w:t>נ</w:t>
      </w:r>
      <w:r w:rsidR="00014DD7">
        <w:rPr>
          <w:rFonts w:ascii="David" w:hAnsi="David" w:cs="David" w:hint="cs"/>
          <w:sz w:val="24"/>
          <w:szCs w:val="24"/>
          <w:rtl/>
        </w:rPr>
        <w:t>ו, ו</w:t>
      </w:r>
      <w:r w:rsidR="009A378F">
        <w:rPr>
          <w:rFonts w:ascii="David" w:hAnsi="David" w:cs="David" w:hint="cs"/>
          <w:sz w:val="24"/>
          <w:szCs w:val="24"/>
          <w:rtl/>
        </w:rPr>
        <w:t>ּ</w:t>
      </w:r>
      <w:r w:rsidR="00014DD7">
        <w:rPr>
          <w:rFonts w:ascii="David" w:hAnsi="David" w:cs="David" w:hint="cs"/>
          <w:sz w:val="24"/>
          <w:szCs w:val="24"/>
          <w:rtl/>
        </w:rPr>
        <w:t>ודאי שלא להפנים אותם. דבר זה נכון עשרת מונים כאשר הביקורת מופנית כלפי אדם ש</w:t>
      </w:r>
      <w:r w:rsidR="009A378F">
        <w:rPr>
          <w:rFonts w:ascii="David" w:hAnsi="David" w:cs="David" w:hint="cs"/>
          <w:sz w:val="24"/>
          <w:szCs w:val="24"/>
          <w:rtl/>
        </w:rPr>
        <w:t>מעמדו נמוך</w:t>
      </w:r>
      <w:r w:rsidR="00014DD7">
        <w:rPr>
          <w:rFonts w:ascii="David" w:hAnsi="David" w:cs="David" w:hint="cs"/>
          <w:sz w:val="24"/>
          <w:szCs w:val="24"/>
          <w:rtl/>
        </w:rPr>
        <w:t xml:space="preserve"> משלנו. קל </w:t>
      </w:r>
      <w:r w:rsidR="009A378F">
        <w:rPr>
          <w:rFonts w:ascii="David" w:hAnsi="David" w:cs="David" w:hint="cs"/>
          <w:sz w:val="24"/>
          <w:szCs w:val="24"/>
          <w:rtl/>
        </w:rPr>
        <w:t>כל כך</w:t>
      </w:r>
      <w:r w:rsidR="00014DD7">
        <w:rPr>
          <w:rFonts w:ascii="David" w:hAnsi="David" w:cs="David" w:hint="cs"/>
          <w:sz w:val="24"/>
          <w:szCs w:val="24"/>
          <w:rtl/>
        </w:rPr>
        <w:t xml:space="preserve"> לומר: "אני חושב שיכול להיות שאתה טועה", או "אני מציע לך לחשוב שוב על...". </w:t>
      </w:r>
      <w:r w:rsidR="007D0E9F">
        <w:rPr>
          <w:rFonts w:ascii="David" w:hAnsi="David" w:cs="David" w:hint="cs"/>
          <w:sz w:val="24"/>
          <w:szCs w:val="24"/>
          <w:rtl/>
        </w:rPr>
        <w:t>לא נפסיד דבר</w:t>
      </w:r>
      <w:r w:rsidR="00014DD7">
        <w:rPr>
          <w:rFonts w:ascii="David" w:hAnsi="David" w:cs="David" w:hint="cs"/>
          <w:sz w:val="24"/>
          <w:szCs w:val="24"/>
          <w:rtl/>
        </w:rPr>
        <w:t xml:space="preserve"> אם אחרי שמישהו </w:t>
      </w:r>
      <w:r w:rsidR="007D0E9F">
        <w:rPr>
          <w:rFonts w:ascii="David" w:hAnsi="David" w:cs="David" w:hint="cs"/>
          <w:sz w:val="24"/>
          <w:szCs w:val="24"/>
          <w:rtl/>
        </w:rPr>
        <w:t>מ</w:t>
      </w:r>
      <w:r w:rsidR="00014DD7">
        <w:rPr>
          <w:rFonts w:ascii="David" w:hAnsi="David" w:cs="David" w:hint="cs"/>
          <w:sz w:val="24"/>
          <w:szCs w:val="24"/>
          <w:rtl/>
        </w:rPr>
        <w:t>סיים לדבר נאמר תחילה "תודה</w:t>
      </w:r>
      <w:r w:rsidR="007D0E9F">
        <w:rPr>
          <w:rFonts w:ascii="David" w:hAnsi="David" w:cs="David" w:hint="cs"/>
          <w:sz w:val="24"/>
          <w:szCs w:val="24"/>
          <w:rtl/>
        </w:rPr>
        <w:t xml:space="preserve"> רבה</w:t>
      </w:r>
      <w:r w:rsidR="00014DD7">
        <w:rPr>
          <w:rFonts w:ascii="David" w:hAnsi="David" w:cs="David" w:hint="cs"/>
          <w:sz w:val="24"/>
          <w:szCs w:val="24"/>
          <w:rtl/>
        </w:rPr>
        <w:t xml:space="preserve"> על הדברים, אבל...". דווקא כאשר אנחנו חושבים שהטעות גדולה</w:t>
      </w:r>
      <w:r w:rsidR="005E2E9E">
        <w:rPr>
          <w:rFonts w:ascii="David" w:hAnsi="David" w:cs="David" w:hint="cs"/>
          <w:sz w:val="24"/>
          <w:szCs w:val="24"/>
          <w:rtl/>
        </w:rPr>
        <w:t xml:space="preserve"> אסור לומר את</w:t>
      </w:r>
      <w:r w:rsidR="007D0E9F">
        <w:rPr>
          <w:rFonts w:ascii="David" w:hAnsi="David" w:cs="David" w:hint="cs"/>
          <w:sz w:val="24"/>
          <w:szCs w:val="24"/>
          <w:rtl/>
        </w:rPr>
        <w:t xml:space="preserve"> כל דברי הביקורת </w:t>
      </w:r>
      <w:r w:rsidR="005E2E9E">
        <w:rPr>
          <w:rFonts w:ascii="David" w:hAnsi="David" w:cs="David" w:hint="cs"/>
          <w:sz w:val="24"/>
          <w:szCs w:val="24"/>
          <w:rtl/>
        </w:rPr>
        <w:t>בפני עמיתים</w:t>
      </w:r>
      <w:r w:rsidR="009A378F">
        <w:rPr>
          <w:rFonts w:ascii="David" w:hAnsi="David" w:cs="David" w:hint="cs"/>
          <w:sz w:val="24"/>
          <w:szCs w:val="24"/>
          <w:rtl/>
        </w:rPr>
        <w:t xml:space="preserve"> אחרים</w:t>
      </w:r>
      <w:r w:rsidR="005E2E9E">
        <w:rPr>
          <w:rFonts w:ascii="David" w:hAnsi="David" w:cs="David" w:hint="cs"/>
          <w:sz w:val="24"/>
          <w:szCs w:val="24"/>
          <w:rtl/>
        </w:rPr>
        <w:t>.</w:t>
      </w:r>
    </w:p>
    <w:p w14:paraId="726DBF82" w14:textId="77777777" w:rsidR="005E2E9E" w:rsidRDefault="005E2E9E" w:rsidP="007D0E9F">
      <w:pPr>
        <w:tabs>
          <w:tab w:val="left" w:pos="7030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אם האמת חשובה לנו באמת ובתמים אנחנ</w:t>
      </w:r>
      <w:r w:rsidR="007D0E9F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 חייבים ליצור מרחב שבו אנשים </w:t>
      </w:r>
      <w:r w:rsidR="007D0E9F">
        <w:rPr>
          <w:rFonts w:ascii="David" w:hAnsi="David" w:cs="David" w:hint="cs"/>
          <w:sz w:val="24"/>
          <w:szCs w:val="24"/>
          <w:rtl/>
        </w:rPr>
        <w:t>יחושו</w:t>
      </w:r>
      <w:r>
        <w:rPr>
          <w:rFonts w:ascii="David" w:hAnsi="David" w:cs="David" w:hint="cs"/>
          <w:sz w:val="24"/>
          <w:szCs w:val="24"/>
          <w:rtl/>
        </w:rPr>
        <w:t xml:space="preserve"> שהם יכולים לטעות, כי הטעות היא חלק חיוני בהתפתחות האינטלקטואלית. אבל חשוב</w:t>
      </w:r>
      <w:r w:rsidR="007D0E9F">
        <w:rPr>
          <w:rFonts w:ascii="David" w:hAnsi="David" w:cs="David" w:hint="cs"/>
          <w:sz w:val="24"/>
          <w:szCs w:val="24"/>
          <w:rtl/>
        </w:rPr>
        <w:t xml:space="preserve"> מכך:</w:t>
      </w:r>
      <w:r>
        <w:rPr>
          <w:rFonts w:ascii="David" w:hAnsi="David" w:cs="David" w:hint="cs"/>
          <w:sz w:val="24"/>
          <w:szCs w:val="24"/>
          <w:rtl/>
        </w:rPr>
        <w:t xml:space="preserve"> אם האמת נקנית במחיר האחריות המוסרית שלנו, מה ערך יש בה? האם אפשר לומר על אמת כזו שהיא תורת חיים?</w:t>
      </w:r>
    </w:p>
    <w:p w14:paraId="7758C480" w14:textId="77777777" w:rsidR="005E2E9E" w:rsidRDefault="001B0240" w:rsidP="008B6140">
      <w:pPr>
        <w:tabs>
          <w:tab w:val="left" w:pos="7030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נראה לי ש</w:t>
      </w:r>
      <w:r w:rsidR="005E2E9E">
        <w:rPr>
          <w:rFonts w:ascii="David" w:hAnsi="David" w:cs="David" w:hint="cs"/>
          <w:sz w:val="24"/>
          <w:szCs w:val="24"/>
          <w:rtl/>
        </w:rPr>
        <w:t>דבריו של הלל ש"מה ששנוא עליך אל תעשה לחברך" אינם שלמים. חובת</w:t>
      </w:r>
      <w:r>
        <w:rPr>
          <w:rFonts w:ascii="David" w:hAnsi="David" w:cs="David" w:hint="cs"/>
          <w:sz w:val="24"/>
          <w:szCs w:val="24"/>
          <w:rtl/>
        </w:rPr>
        <w:t>נ</w:t>
      </w:r>
      <w:r w:rsidR="005E2E9E">
        <w:rPr>
          <w:rFonts w:ascii="David" w:hAnsi="David" w:cs="David" w:hint="cs"/>
          <w:sz w:val="24"/>
          <w:szCs w:val="24"/>
          <w:rtl/>
        </w:rPr>
        <w:t>ו איננה לנהוג באחרים כפי שנרצה שינהגו בנו, אלא לנהוג בהם כפי שהם צריכים שינהגו בהם</w:t>
      </w:r>
      <w:r>
        <w:rPr>
          <w:rFonts w:ascii="David" w:hAnsi="David" w:cs="David" w:hint="cs"/>
          <w:sz w:val="24"/>
          <w:szCs w:val="24"/>
          <w:rtl/>
        </w:rPr>
        <w:t xml:space="preserve">. כל אחת ואחד מאיתנו שונה מחברו; </w:t>
      </w:r>
      <w:r w:rsidR="005E2E9E">
        <w:rPr>
          <w:rFonts w:ascii="David" w:hAnsi="David" w:cs="David" w:hint="cs"/>
          <w:sz w:val="24"/>
          <w:szCs w:val="24"/>
          <w:rtl/>
        </w:rPr>
        <w:t>בתקופות שונות בחיינו</w:t>
      </w:r>
      <w:r>
        <w:rPr>
          <w:rFonts w:ascii="David" w:hAnsi="David" w:cs="David" w:hint="cs"/>
          <w:sz w:val="24"/>
          <w:szCs w:val="24"/>
          <w:rtl/>
        </w:rPr>
        <w:t xml:space="preserve"> וכאשר אנחנו עומדים</w:t>
      </w:r>
      <w:r w:rsidR="005C1387">
        <w:rPr>
          <w:rFonts w:ascii="David" w:hAnsi="David" w:cs="David" w:hint="cs"/>
          <w:sz w:val="24"/>
          <w:szCs w:val="24"/>
          <w:rtl/>
        </w:rPr>
        <w:t xml:space="preserve"> במקומות שונים</w:t>
      </w:r>
      <w:r>
        <w:rPr>
          <w:rFonts w:ascii="David" w:hAnsi="David" w:cs="David" w:hint="cs"/>
          <w:sz w:val="24"/>
          <w:szCs w:val="24"/>
          <w:rtl/>
        </w:rPr>
        <w:t xml:space="preserve"> בסולם הדרגות רגישותנו משתנה</w:t>
      </w:r>
      <w:r w:rsidR="005E2E9E">
        <w:rPr>
          <w:rFonts w:ascii="David" w:hAnsi="David" w:cs="David" w:hint="cs"/>
          <w:sz w:val="24"/>
          <w:szCs w:val="24"/>
          <w:rtl/>
        </w:rPr>
        <w:t>.</w:t>
      </w:r>
    </w:p>
    <w:p w14:paraId="23776075" w14:textId="77777777" w:rsidR="005E2E9E" w:rsidRDefault="005E2E9E" w:rsidP="005C1387">
      <w:pPr>
        <w:tabs>
          <w:tab w:val="left" w:pos="7030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כול</w:t>
      </w:r>
      <w:r w:rsidR="00A53A0C">
        <w:rPr>
          <w:rFonts w:ascii="David" w:hAnsi="David" w:cs="David" w:hint="cs"/>
          <w:sz w:val="24"/>
          <w:szCs w:val="24"/>
          <w:rtl/>
        </w:rPr>
        <w:t xml:space="preserve">י תקווה שדי יהיה במכתב זה ושכולנו, גם אני, נתחיל לתקן את תרבות השיח שלנו </w:t>
      </w:r>
      <w:r w:rsidR="00A53A0C">
        <w:rPr>
          <w:rFonts w:ascii="David" w:hAnsi="David" w:cs="David"/>
          <w:sz w:val="24"/>
          <w:szCs w:val="24"/>
          <w:rtl/>
        </w:rPr>
        <w:t>–</w:t>
      </w:r>
      <w:r w:rsidR="00A53A0C">
        <w:rPr>
          <w:rFonts w:ascii="David" w:hAnsi="David" w:cs="David" w:hint="cs"/>
          <w:sz w:val="24"/>
          <w:szCs w:val="24"/>
          <w:rtl/>
        </w:rPr>
        <w:t xml:space="preserve"> את מה שאנחנו מרשים לעצמנו לומר </w:t>
      </w:r>
      <w:r w:rsidR="005C1387">
        <w:rPr>
          <w:rFonts w:ascii="David" w:hAnsi="David" w:cs="David" w:hint="cs"/>
          <w:sz w:val="24"/>
          <w:szCs w:val="24"/>
          <w:rtl/>
        </w:rPr>
        <w:t>ואת הדרך שבה אנחנו אומרים זאת;</w:t>
      </w:r>
      <w:r w:rsidR="00A53A0C">
        <w:rPr>
          <w:rFonts w:ascii="David" w:hAnsi="David" w:cs="David" w:hint="cs"/>
          <w:sz w:val="24"/>
          <w:szCs w:val="24"/>
          <w:rtl/>
        </w:rPr>
        <w:t xml:space="preserve"> שכאש</w:t>
      </w:r>
      <w:r w:rsidR="005C1387">
        <w:rPr>
          <w:rFonts w:ascii="David" w:hAnsi="David" w:cs="David" w:hint="cs"/>
          <w:sz w:val="24"/>
          <w:szCs w:val="24"/>
          <w:rtl/>
        </w:rPr>
        <w:t>ר נחצה את הגבול נתנצל</w:t>
      </w:r>
      <w:r w:rsidR="00A53A0C">
        <w:rPr>
          <w:rFonts w:ascii="David" w:hAnsi="David" w:cs="David" w:hint="cs"/>
          <w:sz w:val="24"/>
          <w:szCs w:val="24"/>
          <w:rtl/>
        </w:rPr>
        <w:t xml:space="preserve"> וננסה להימנע מטעויות כאלה בעתיד. </w:t>
      </w:r>
      <w:r w:rsidR="005C1387">
        <w:rPr>
          <w:rFonts w:ascii="David" w:hAnsi="David" w:cs="David" w:hint="cs"/>
          <w:sz w:val="24"/>
          <w:szCs w:val="24"/>
          <w:rtl/>
        </w:rPr>
        <w:t>כ</w:t>
      </w:r>
      <w:r w:rsidR="00A53A0C">
        <w:rPr>
          <w:rFonts w:ascii="David" w:hAnsi="David" w:cs="David" w:hint="cs"/>
          <w:sz w:val="24"/>
          <w:szCs w:val="24"/>
          <w:rtl/>
        </w:rPr>
        <w:t>בני אדם</w:t>
      </w:r>
      <w:r w:rsidR="005C1387">
        <w:rPr>
          <w:rFonts w:ascii="David" w:hAnsi="David" w:cs="David" w:hint="cs"/>
          <w:sz w:val="24"/>
          <w:szCs w:val="24"/>
          <w:rtl/>
        </w:rPr>
        <w:t xml:space="preserve"> אנחנו </w:t>
      </w:r>
      <w:r w:rsidR="00A53A0C">
        <w:rPr>
          <w:rFonts w:ascii="David" w:hAnsi="David" w:cs="David" w:hint="cs"/>
          <w:sz w:val="24"/>
          <w:szCs w:val="24"/>
          <w:rtl/>
        </w:rPr>
        <w:t>מועדים לטעות, אבל כבני אדם יש בנו</w:t>
      </w:r>
      <w:r w:rsidR="005C1387">
        <w:rPr>
          <w:rFonts w:ascii="David" w:hAnsi="David" w:cs="David" w:hint="cs"/>
          <w:sz w:val="24"/>
          <w:szCs w:val="24"/>
          <w:rtl/>
        </w:rPr>
        <w:t xml:space="preserve"> גם</w:t>
      </w:r>
      <w:r w:rsidR="00A53A0C">
        <w:rPr>
          <w:rFonts w:ascii="David" w:hAnsi="David" w:cs="David" w:hint="cs"/>
          <w:sz w:val="24"/>
          <w:szCs w:val="24"/>
          <w:rtl/>
        </w:rPr>
        <w:t xml:space="preserve"> היכולת להתנצל ולצמוח.</w:t>
      </w:r>
    </w:p>
    <w:p w14:paraId="35BC2905" w14:textId="77777777" w:rsidR="00A53A0C" w:rsidRDefault="00A53A0C" w:rsidP="002F3CA5">
      <w:pPr>
        <w:tabs>
          <w:tab w:val="left" w:pos="7030"/>
        </w:tabs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כדי ל</w:t>
      </w:r>
      <w:r w:rsidR="008B6140">
        <w:rPr>
          <w:rFonts w:ascii="David" w:hAnsi="David" w:cs="David" w:hint="cs"/>
          <w:sz w:val="24"/>
          <w:szCs w:val="24"/>
          <w:rtl/>
        </w:rPr>
        <w:t>קדם את תהליך השינוי</w:t>
      </w:r>
      <w:r>
        <w:rPr>
          <w:rFonts w:ascii="David" w:hAnsi="David" w:cs="David" w:hint="cs"/>
          <w:sz w:val="24"/>
          <w:szCs w:val="24"/>
          <w:rtl/>
        </w:rPr>
        <w:t xml:space="preserve"> מינה ה</w:t>
      </w:r>
      <w:r w:rsidR="004172EC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ועד המנהל של המכון את שירי מרזל ל</w:t>
      </w:r>
      <w:r w:rsidR="004172EC">
        <w:rPr>
          <w:rFonts w:ascii="David" w:hAnsi="David" w:cs="David" w:hint="cs"/>
          <w:sz w:val="24"/>
          <w:szCs w:val="24"/>
          <w:rtl/>
        </w:rPr>
        <w:t>אחראית</w:t>
      </w:r>
      <w:r w:rsidR="002F3CA5">
        <w:rPr>
          <w:rFonts w:ascii="David" w:hAnsi="David" w:cs="David" w:hint="cs"/>
          <w:sz w:val="24"/>
          <w:szCs w:val="24"/>
          <w:rtl/>
        </w:rPr>
        <w:t xml:space="preserve"> מטעם המכון</w:t>
      </w:r>
      <w:r w:rsidR="004172EC">
        <w:rPr>
          <w:rFonts w:ascii="David" w:hAnsi="David" w:cs="David" w:hint="cs"/>
          <w:sz w:val="24"/>
          <w:szCs w:val="24"/>
          <w:rtl/>
        </w:rPr>
        <w:t xml:space="preserve"> על</w:t>
      </w:r>
      <w:r>
        <w:rPr>
          <w:rFonts w:ascii="David" w:hAnsi="David" w:cs="David" w:hint="cs"/>
          <w:sz w:val="24"/>
          <w:szCs w:val="24"/>
          <w:rtl/>
        </w:rPr>
        <w:t xml:space="preserve"> קבילות הציבור</w:t>
      </w:r>
      <w:r w:rsidR="008B6140">
        <w:rPr>
          <w:rFonts w:ascii="David" w:hAnsi="David" w:cs="David" w:hint="cs"/>
          <w:sz w:val="24"/>
          <w:szCs w:val="24"/>
          <w:rtl/>
        </w:rPr>
        <w:t xml:space="preserve"> </w:t>
      </w:r>
      <w:r w:rsidR="002F3CA5">
        <w:rPr>
          <w:rFonts w:ascii="David" w:hAnsi="David" w:cs="David" w:hint="cs"/>
          <w:sz w:val="24"/>
          <w:szCs w:val="24"/>
          <w:rtl/>
        </w:rPr>
        <w:t>בתחום</w:t>
      </w:r>
      <w:r w:rsidR="008B6140">
        <w:rPr>
          <w:rFonts w:ascii="David" w:hAnsi="David" w:cs="David" w:hint="cs"/>
          <w:sz w:val="24"/>
          <w:szCs w:val="24"/>
          <w:rtl/>
        </w:rPr>
        <w:t xml:space="preserve"> ה</w:t>
      </w:r>
      <w:r>
        <w:rPr>
          <w:rFonts w:ascii="David" w:hAnsi="David" w:cs="David" w:hint="cs"/>
          <w:sz w:val="24"/>
          <w:szCs w:val="24"/>
          <w:rtl/>
        </w:rPr>
        <w:t xml:space="preserve">אלימות </w:t>
      </w:r>
      <w:r w:rsidR="002F3CA5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מילולית במקום העבודה בישראל. היא תהיה אחראית להבטיח שלא </w:t>
      </w:r>
      <w:r w:rsidR="004172EC">
        <w:rPr>
          <w:rFonts w:ascii="David" w:hAnsi="David" w:cs="David" w:hint="cs"/>
          <w:sz w:val="24"/>
          <w:szCs w:val="24"/>
          <w:rtl/>
        </w:rPr>
        <w:t>תהיה העלמת</w:t>
      </w:r>
      <w:r>
        <w:rPr>
          <w:rFonts w:ascii="David" w:hAnsi="David" w:cs="David" w:hint="cs"/>
          <w:sz w:val="24"/>
          <w:szCs w:val="24"/>
          <w:rtl/>
        </w:rPr>
        <w:t xml:space="preserve"> עין מאירועים חמורים</w:t>
      </w:r>
      <w:r w:rsidR="004172EC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כפי שקורה לעיתים קרובות בגלל</w:t>
      </w:r>
      <w:r w:rsidR="004172EC">
        <w:rPr>
          <w:rFonts w:ascii="David" w:hAnsi="David" w:cs="David" w:hint="cs"/>
          <w:sz w:val="24"/>
          <w:szCs w:val="24"/>
          <w:rtl/>
        </w:rPr>
        <w:t xml:space="preserve"> </w:t>
      </w:r>
      <w:r w:rsidR="000905A7">
        <w:rPr>
          <w:rFonts w:ascii="David" w:hAnsi="David" w:cs="David" w:hint="cs"/>
          <w:sz w:val="24"/>
          <w:szCs w:val="24"/>
          <w:rtl/>
        </w:rPr>
        <w:t>יחסי הכוחות הלא שווים הקיימים בהכרח בכל סביבה חברתית. מטבעם של האירועים החמורים יותר שהצד הנפגע איננו היחיד שמודע להם וחווה אותם. כא</w:t>
      </w:r>
      <w:r w:rsidR="004172EC">
        <w:rPr>
          <w:rFonts w:ascii="David" w:hAnsi="David" w:cs="David" w:hint="cs"/>
          <w:sz w:val="24"/>
          <w:szCs w:val="24"/>
          <w:rtl/>
        </w:rPr>
        <w:t>ש</w:t>
      </w:r>
      <w:r w:rsidR="000905A7">
        <w:rPr>
          <w:rFonts w:ascii="David" w:hAnsi="David" w:cs="David" w:hint="cs"/>
          <w:sz w:val="24"/>
          <w:szCs w:val="24"/>
          <w:rtl/>
        </w:rPr>
        <w:t>ר תלונה או אירוע יובא</w:t>
      </w:r>
      <w:r w:rsidR="004172EC">
        <w:rPr>
          <w:rFonts w:ascii="David" w:hAnsi="David" w:cs="David" w:hint="cs"/>
          <w:sz w:val="24"/>
          <w:szCs w:val="24"/>
          <w:rtl/>
        </w:rPr>
        <w:t>ו</w:t>
      </w:r>
      <w:r w:rsidR="000905A7">
        <w:rPr>
          <w:rFonts w:ascii="David" w:hAnsi="David" w:cs="David" w:hint="cs"/>
          <w:sz w:val="24"/>
          <w:szCs w:val="24"/>
          <w:rtl/>
        </w:rPr>
        <w:t xml:space="preserve"> לידיעת האחראית על קבילות הציבור היא ת</w:t>
      </w:r>
      <w:r w:rsidR="002F3CA5">
        <w:rPr>
          <w:rFonts w:ascii="David" w:hAnsi="David" w:cs="David" w:hint="cs"/>
          <w:sz w:val="24"/>
          <w:szCs w:val="24"/>
          <w:rtl/>
        </w:rPr>
        <w:t>ברר</w:t>
      </w:r>
      <w:r w:rsidR="000905A7">
        <w:rPr>
          <w:rFonts w:ascii="David" w:hAnsi="David" w:cs="David" w:hint="cs"/>
          <w:sz w:val="24"/>
          <w:szCs w:val="24"/>
          <w:rtl/>
        </w:rPr>
        <w:t xml:space="preserve"> את העניין</w:t>
      </w:r>
      <w:r w:rsidR="002F3CA5">
        <w:rPr>
          <w:rFonts w:ascii="David" w:hAnsi="David" w:cs="David" w:hint="cs"/>
          <w:sz w:val="24"/>
          <w:szCs w:val="24"/>
          <w:rtl/>
        </w:rPr>
        <w:t xml:space="preserve"> לעומקו</w:t>
      </w:r>
      <w:r w:rsidR="000905A7">
        <w:rPr>
          <w:rFonts w:ascii="David" w:hAnsi="David" w:cs="David" w:hint="cs"/>
          <w:sz w:val="24"/>
          <w:szCs w:val="24"/>
          <w:rtl/>
        </w:rPr>
        <w:t xml:space="preserve"> ותדאג לפרסומה של</w:t>
      </w:r>
      <w:r w:rsidR="004172EC">
        <w:rPr>
          <w:rFonts w:ascii="David" w:hAnsi="David" w:cs="David" w:hint="cs"/>
          <w:sz w:val="24"/>
          <w:szCs w:val="24"/>
          <w:rtl/>
        </w:rPr>
        <w:t xml:space="preserve"> התנ</w:t>
      </w:r>
      <w:r w:rsidR="000905A7">
        <w:rPr>
          <w:rFonts w:ascii="David" w:hAnsi="David" w:cs="David" w:hint="cs"/>
          <w:sz w:val="24"/>
          <w:szCs w:val="24"/>
          <w:rtl/>
        </w:rPr>
        <w:t>צלות ציבורית. אם יתברר ש</w:t>
      </w:r>
      <w:r w:rsidR="002F3CA5">
        <w:rPr>
          <w:rFonts w:ascii="David" w:hAnsi="David" w:cs="David" w:hint="cs"/>
          <w:sz w:val="24"/>
          <w:szCs w:val="24"/>
          <w:rtl/>
        </w:rPr>
        <w:t xml:space="preserve">התנהגות בלתי ראויה של </w:t>
      </w:r>
      <w:r w:rsidR="000905A7">
        <w:rPr>
          <w:rFonts w:ascii="David" w:hAnsi="David" w:cs="David" w:hint="cs"/>
          <w:sz w:val="24"/>
          <w:szCs w:val="24"/>
          <w:rtl/>
        </w:rPr>
        <w:t>אדם מסוים</w:t>
      </w:r>
      <w:r w:rsidR="002F3CA5">
        <w:rPr>
          <w:rFonts w:ascii="David" w:hAnsi="David" w:cs="David" w:hint="cs"/>
          <w:sz w:val="24"/>
          <w:szCs w:val="24"/>
          <w:rtl/>
        </w:rPr>
        <w:t xml:space="preserve"> חוזרת ונשנית </w:t>
      </w:r>
      <w:r w:rsidR="000905A7">
        <w:rPr>
          <w:rFonts w:ascii="David" w:hAnsi="David" w:cs="David" w:hint="cs"/>
          <w:sz w:val="24"/>
          <w:szCs w:val="24"/>
          <w:rtl/>
        </w:rPr>
        <w:t>ינקטו צעדים נגדו.</w:t>
      </w:r>
    </w:p>
    <w:p w14:paraId="0E7E675B" w14:textId="77777777" w:rsidR="000905A7" w:rsidRDefault="000905A7" w:rsidP="005C4C16">
      <w:pPr>
        <w:tabs>
          <w:tab w:val="left" w:pos="7030"/>
        </w:tabs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אני מתקשה להאמין שניאלץ להגיע לכך, ומקווה שכולנו נת</w:t>
      </w:r>
      <w:r w:rsidR="008B6140">
        <w:rPr>
          <w:rFonts w:ascii="David" w:hAnsi="David" w:cs="David" w:hint="cs"/>
          <w:sz w:val="24"/>
          <w:szCs w:val="24"/>
          <w:rtl/>
        </w:rPr>
        <w:t xml:space="preserve">חיל לשנות את מעשינו. </w:t>
      </w:r>
      <w:r>
        <w:rPr>
          <w:rFonts w:ascii="David" w:hAnsi="David" w:cs="David" w:hint="cs"/>
          <w:sz w:val="24"/>
          <w:szCs w:val="24"/>
          <w:rtl/>
        </w:rPr>
        <w:t>כ</w:t>
      </w:r>
      <w:r w:rsidR="008B6140">
        <w:rPr>
          <w:rFonts w:ascii="David" w:hAnsi="David" w:cs="David" w:hint="cs"/>
          <w:sz w:val="24"/>
          <w:szCs w:val="24"/>
          <w:rtl/>
        </w:rPr>
        <w:t xml:space="preserve">מה </w:t>
      </w:r>
      <w:r>
        <w:rPr>
          <w:rFonts w:ascii="David" w:hAnsi="David" w:cs="David" w:hint="cs"/>
          <w:sz w:val="24"/>
          <w:szCs w:val="24"/>
          <w:rtl/>
        </w:rPr>
        <w:t>מ</w:t>
      </w:r>
      <w:r w:rsidR="008B6140">
        <w:rPr>
          <w:rFonts w:ascii="David" w:hAnsi="David" w:cs="David" w:hint="cs"/>
          <w:sz w:val="24"/>
          <w:szCs w:val="24"/>
          <w:rtl/>
        </w:rPr>
        <w:t xml:space="preserve">כם יאמרו בוודאי, </w:t>
      </w:r>
      <w:r w:rsidR="008B6140">
        <w:rPr>
          <w:rFonts w:ascii="David" w:hAnsi="David" w:cs="David" w:hint="cs"/>
          <w:sz w:val="24"/>
          <w:szCs w:val="24"/>
          <w:rtl/>
        </w:rPr>
        <w:t>"אי אפשר ליישם את החוקים"; "גברים ונשים לא יוכלו עוד לעבוד יחד"; "האינטראקציה הטבעית תיהרס</w:t>
      </w:r>
      <w:r w:rsidR="008B6140">
        <w:rPr>
          <w:rFonts w:ascii="David" w:hAnsi="David" w:cs="David" w:hint="cs"/>
          <w:sz w:val="24"/>
          <w:szCs w:val="24"/>
          <w:rtl/>
        </w:rPr>
        <w:t>", וכן הלאה</w:t>
      </w:r>
      <w:r>
        <w:rPr>
          <w:rFonts w:ascii="David" w:hAnsi="David" w:cs="David" w:hint="cs"/>
          <w:sz w:val="24"/>
          <w:szCs w:val="24"/>
          <w:rtl/>
        </w:rPr>
        <w:t>.</w:t>
      </w:r>
      <w:r w:rsidR="002F3CA5">
        <w:rPr>
          <w:rFonts w:ascii="David" w:hAnsi="David" w:cs="David" w:hint="cs"/>
          <w:sz w:val="24"/>
          <w:szCs w:val="24"/>
          <w:rtl/>
        </w:rPr>
        <w:t xml:space="preserve"> אינני </w:t>
      </w:r>
      <w:commentRangeStart w:id="0"/>
      <w:r w:rsidR="002F3CA5">
        <w:rPr>
          <w:rFonts w:ascii="David" w:hAnsi="David" w:cs="David" w:hint="cs"/>
          <w:sz w:val="24"/>
          <w:szCs w:val="24"/>
          <w:rtl/>
        </w:rPr>
        <w:t>חושב</w:t>
      </w:r>
      <w:commentRangeEnd w:id="0"/>
      <w:r w:rsidR="002F3CA5">
        <w:rPr>
          <w:rStyle w:val="a3"/>
          <w:rtl/>
        </w:rPr>
        <w:commentReference w:id="0"/>
      </w:r>
      <w:r w:rsidR="002F3CA5">
        <w:rPr>
          <w:rFonts w:ascii="David" w:hAnsi="David" w:cs="David" w:hint="cs"/>
          <w:sz w:val="24"/>
          <w:szCs w:val="24"/>
          <w:rtl/>
        </w:rPr>
        <w:t xml:space="preserve"> שדברים אלה נכונים.</w:t>
      </w:r>
      <w:r>
        <w:rPr>
          <w:rFonts w:ascii="David" w:hAnsi="David" w:cs="David" w:hint="cs"/>
          <w:sz w:val="24"/>
          <w:szCs w:val="24"/>
          <w:rtl/>
        </w:rPr>
        <w:t xml:space="preserve"> נראה לי שכולנו חייבים לפתח תרבות שיח גבוהה יותר </w:t>
      </w:r>
      <w:r w:rsidR="008B6140">
        <w:rPr>
          <w:rFonts w:ascii="David" w:hAnsi="David" w:cs="David" w:hint="cs"/>
          <w:sz w:val="24"/>
          <w:szCs w:val="24"/>
          <w:rtl/>
        </w:rPr>
        <w:t>ושאנח</w:t>
      </w:r>
      <w:r>
        <w:rPr>
          <w:rFonts w:ascii="David" w:hAnsi="David" w:cs="David" w:hint="cs"/>
          <w:sz w:val="24"/>
          <w:szCs w:val="24"/>
          <w:rtl/>
        </w:rPr>
        <w:t xml:space="preserve">נו מסוגלים לכך. </w:t>
      </w:r>
      <w:r w:rsidR="00383E67">
        <w:rPr>
          <w:rFonts w:ascii="David" w:hAnsi="David" w:cs="David" w:hint="cs"/>
          <w:sz w:val="24"/>
          <w:szCs w:val="24"/>
          <w:rtl/>
        </w:rPr>
        <w:t xml:space="preserve">אנחנו יודעים שיש </w:t>
      </w:r>
      <w:r w:rsidR="008B6140">
        <w:rPr>
          <w:rFonts w:ascii="David" w:hAnsi="David" w:cs="David" w:hint="cs"/>
          <w:sz w:val="24"/>
          <w:szCs w:val="24"/>
          <w:rtl/>
        </w:rPr>
        <w:t>בעיות ומכשולים</w:t>
      </w:r>
      <w:r w:rsidR="00383E67">
        <w:rPr>
          <w:rFonts w:ascii="David" w:hAnsi="David" w:cs="David" w:hint="cs"/>
          <w:sz w:val="24"/>
          <w:szCs w:val="24"/>
          <w:rtl/>
        </w:rPr>
        <w:t xml:space="preserve"> רבים בנ</w:t>
      </w:r>
      <w:r w:rsidR="008B6140">
        <w:rPr>
          <w:rFonts w:ascii="David" w:hAnsi="David" w:cs="David" w:hint="cs"/>
          <w:sz w:val="24"/>
          <w:szCs w:val="24"/>
          <w:rtl/>
        </w:rPr>
        <w:t>י</w:t>
      </w:r>
      <w:r w:rsidR="00383E67">
        <w:rPr>
          <w:rFonts w:ascii="David" w:hAnsi="David" w:cs="David" w:hint="cs"/>
          <w:sz w:val="24"/>
          <w:szCs w:val="24"/>
          <w:rtl/>
        </w:rPr>
        <w:t>סיון</w:t>
      </w:r>
      <w:r w:rsidR="008B6140">
        <w:rPr>
          <w:rFonts w:ascii="David" w:hAnsi="David" w:cs="David" w:hint="cs"/>
          <w:sz w:val="24"/>
          <w:szCs w:val="24"/>
          <w:rtl/>
        </w:rPr>
        <w:t xml:space="preserve"> לקבוע כללים לתרבות הדיבור, לא כל שכן בניסיון </w:t>
      </w:r>
      <w:r w:rsidR="00383E67">
        <w:rPr>
          <w:rFonts w:ascii="David" w:hAnsi="David" w:cs="David" w:hint="cs"/>
          <w:sz w:val="24"/>
          <w:szCs w:val="24"/>
          <w:rtl/>
        </w:rPr>
        <w:t>לפקח</w:t>
      </w:r>
      <w:r w:rsidR="008B6140">
        <w:rPr>
          <w:rFonts w:ascii="David" w:hAnsi="David" w:cs="David" w:hint="cs"/>
          <w:sz w:val="24"/>
          <w:szCs w:val="24"/>
          <w:rtl/>
        </w:rPr>
        <w:t xml:space="preserve"> עליה</w:t>
      </w:r>
      <w:r w:rsidR="00383E67">
        <w:rPr>
          <w:rFonts w:ascii="David" w:hAnsi="David" w:cs="David" w:hint="cs"/>
          <w:sz w:val="24"/>
          <w:szCs w:val="24"/>
          <w:rtl/>
        </w:rPr>
        <w:t>. ואולם העובדה שהדבר קשה אין משמעותה שהוא בלתי אפשרי. אנחנו יודעים שתיעש</w:t>
      </w:r>
      <w:r w:rsidR="008B6140">
        <w:rPr>
          <w:rFonts w:ascii="David" w:hAnsi="David" w:cs="David" w:hint="cs"/>
          <w:sz w:val="24"/>
          <w:szCs w:val="24"/>
          <w:rtl/>
        </w:rPr>
        <w:t>נ</w:t>
      </w:r>
      <w:r w:rsidR="00383E67">
        <w:rPr>
          <w:rFonts w:ascii="David" w:hAnsi="David" w:cs="David" w:hint="cs"/>
          <w:sz w:val="24"/>
          <w:szCs w:val="24"/>
          <w:rtl/>
        </w:rPr>
        <w:t xml:space="preserve">ה שגיאות בתהליך, אבל אנחנו </w:t>
      </w:r>
      <w:r w:rsidR="008B6140">
        <w:rPr>
          <w:rFonts w:ascii="David" w:hAnsi="David" w:cs="David" w:hint="cs"/>
          <w:sz w:val="24"/>
          <w:szCs w:val="24"/>
          <w:rtl/>
        </w:rPr>
        <w:t xml:space="preserve">נחושים בדעתנו </w:t>
      </w:r>
      <w:r w:rsidR="005C4C16">
        <w:rPr>
          <w:rFonts w:ascii="David" w:hAnsi="David" w:cs="David" w:hint="cs"/>
          <w:sz w:val="24"/>
          <w:szCs w:val="24"/>
          <w:rtl/>
        </w:rPr>
        <w:t>לנסות</w:t>
      </w:r>
      <w:r w:rsidR="008B6140">
        <w:rPr>
          <w:rFonts w:ascii="David" w:hAnsi="David" w:cs="David" w:hint="cs"/>
          <w:sz w:val="24"/>
          <w:szCs w:val="24"/>
          <w:rtl/>
        </w:rPr>
        <w:t xml:space="preserve"> לשנות את המצב</w:t>
      </w:r>
      <w:r w:rsidR="00383E67">
        <w:rPr>
          <w:rFonts w:ascii="David" w:hAnsi="David" w:cs="David" w:hint="cs"/>
          <w:sz w:val="24"/>
          <w:szCs w:val="24"/>
          <w:rtl/>
        </w:rPr>
        <w:t>. אנחנו כמכון מעד</w:t>
      </w:r>
      <w:r w:rsidR="008B6140">
        <w:rPr>
          <w:rFonts w:ascii="David" w:hAnsi="David" w:cs="David" w:hint="cs"/>
          <w:sz w:val="24"/>
          <w:szCs w:val="24"/>
          <w:rtl/>
        </w:rPr>
        <w:t xml:space="preserve">יפים </w:t>
      </w:r>
      <w:r w:rsidR="00B3447F">
        <w:rPr>
          <w:rFonts w:ascii="David" w:hAnsi="David" w:cs="David" w:hint="cs"/>
          <w:sz w:val="24"/>
          <w:szCs w:val="24"/>
          <w:rtl/>
        </w:rPr>
        <w:t xml:space="preserve">לשאוף גבוה, אולי גבוה מדי, ולא לקבל את </w:t>
      </w:r>
      <w:r w:rsidR="00383E67">
        <w:rPr>
          <w:rFonts w:ascii="David" w:hAnsi="David" w:cs="David" w:hint="cs"/>
          <w:sz w:val="24"/>
          <w:szCs w:val="24"/>
          <w:rtl/>
        </w:rPr>
        <w:t>המצב הקיים.</w:t>
      </w:r>
    </w:p>
    <w:p w14:paraId="224FCCED" w14:textId="77777777" w:rsidR="000905A7" w:rsidRPr="005A4FEC" w:rsidRDefault="00B3447F" w:rsidP="00B3447F">
      <w:pPr>
        <w:tabs>
          <w:tab w:val="left" w:pos="7030"/>
        </w:tabs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מטרתנו כאן</w:t>
      </w:r>
      <w:r w:rsidR="005C4C16">
        <w:rPr>
          <w:rFonts w:ascii="David" w:hAnsi="David" w:cs="David" w:hint="cs"/>
          <w:sz w:val="24"/>
          <w:szCs w:val="24"/>
          <w:rtl/>
        </w:rPr>
        <w:t xml:space="preserve"> ב</w:t>
      </w:r>
      <w:bookmarkStart w:id="1" w:name="_GoBack"/>
      <w:bookmarkEnd w:id="1"/>
      <w:r w:rsidR="000905A7">
        <w:rPr>
          <w:rFonts w:ascii="David" w:hAnsi="David" w:cs="David" w:hint="cs"/>
          <w:sz w:val="24"/>
          <w:szCs w:val="24"/>
          <w:rtl/>
        </w:rPr>
        <w:t xml:space="preserve">מכון היא להבטיח שירושלים </w:t>
      </w:r>
      <w:r>
        <w:rPr>
          <w:rFonts w:ascii="David" w:hAnsi="David" w:cs="David" w:hint="cs"/>
          <w:sz w:val="24"/>
          <w:szCs w:val="24"/>
          <w:rtl/>
        </w:rPr>
        <w:t>תהיה מרכז</w:t>
      </w:r>
      <w:r w:rsidR="000905A7">
        <w:rPr>
          <w:rFonts w:ascii="David" w:hAnsi="David" w:cs="David" w:hint="cs"/>
          <w:sz w:val="24"/>
          <w:szCs w:val="24"/>
          <w:rtl/>
        </w:rPr>
        <w:t xml:space="preserve"> של ערכים וט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0905A7">
        <w:rPr>
          <w:rFonts w:ascii="David" w:hAnsi="David" w:cs="David" w:hint="cs"/>
          <w:sz w:val="24"/>
          <w:szCs w:val="24"/>
          <w:rtl/>
        </w:rPr>
        <w:t>ב בעולם. הבה נתחיל בבית. הבה נתחיל היום.</w:t>
      </w:r>
    </w:p>
    <w:sectPr w:rsidR="000905A7" w:rsidRPr="005A4FEC" w:rsidSect="005328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חבר" w:initials="א">
    <w:p w14:paraId="72B52351" w14:textId="1DD389A6" w:rsidR="002F3CA5" w:rsidRDefault="002F3CA5" w:rsidP="00C11B0C">
      <w:pPr>
        <w:pStyle w:val="a4"/>
        <w:jc w:val="both"/>
        <w:rPr>
          <w:rFonts w:hint="cs"/>
          <w:rtl/>
        </w:rPr>
      </w:pPr>
      <w:r>
        <w:rPr>
          <w:rStyle w:val="a3"/>
        </w:rPr>
        <w:annotationRef/>
      </w:r>
      <w:r w:rsidR="00BE4C19">
        <w:rPr>
          <w:rFonts w:hint="cs"/>
          <w:rtl/>
        </w:rPr>
        <w:t>לא הייתי בטוחה אם כותב</w:t>
      </w:r>
      <w:r>
        <w:rPr>
          <w:rFonts w:hint="cs"/>
          <w:rtl/>
        </w:rPr>
        <w:t xml:space="preserve"> המכתב הוא גבר או אישה. אם מדובר באישה צריך רק לשנות ל"חושבת"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B5235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FC"/>
    <w:rsid w:val="00014DD7"/>
    <w:rsid w:val="000176FC"/>
    <w:rsid w:val="000238E5"/>
    <w:rsid w:val="000863E5"/>
    <w:rsid w:val="000905A7"/>
    <w:rsid w:val="001B0240"/>
    <w:rsid w:val="002F3CA5"/>
    <w:rsid w:val="00311F7A"/>
    <w:rsid w:val="00383E67"/>
    <w:rsid w:val="00412288"/>
    <w:rsid w:val="004172EC"/>
    <w:rsid w:val="00510681"/>
    <w:rsid w:val="005328BE"/>
    <w:rsid w:val="005A4FEC"/>
    <w:rsid w:val="005C1387"/>
    <w:rsid w:val="005C4C16"/>
    <w:rsid w:val="005E2E9E"/>
    <w:rsid w:val="00743580"/>
    <w:rsid w:val="007547F5"/>
    <w:rsid w:val="007D0E9F"/>
    <w:rsid w:val="008B6140"/>
    <w:rsid w:val="009A378F"/>
    <w:rsid w:val="00A41256"/>
    <w:rsid w:val="00A53A0C"/>
    <w:rsid w:val="00B3447F"/>
    <w:rsid w:val="00BE4C19"/>
    <w:rsid w:val="00C11B0C"/>
    <w:rsid w:val="00CC19D6"/>
    <w:rsid w:val="00D51825"/>
    <w:rsid w:val="00E1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A07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F3CA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F3CA5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2F3C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F3CA5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2F3C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3CA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F3CA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4232</Characters>
  <Application>Microsoft Office Word</Application>
  <DocSecurity>0</DocSecurity>
  <Lines>88</Lines>
  <Paragraphs>18</Paragraphs>
  <ScaleCrop>false</ScaleCrop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2020-06-10T18:37:00Z</dcterms:created>
  <dcterms:modified xsi:type="dcterms:W3CDTF">2020-06-10T18:38:00Z</dcterms:modified>
</cp:coreProperties>
</file>