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34" w:rsidRDefault="00FA5F34" w:rsidP="00640B92">
      <w:pPr>
        <w:bidi w:val="0"/>
      </w:pPr>
    </w:p>
    <w:p w:rsidR="00640B92" w:rsidRDefault="003018DB" w:rsidP="007E0A4B">
      <w:pPr>
        <w:bidi w:val="0"/>
        <w:jc w:val="center"/>
        <w:rPr>
          <w:b/>
          <w:bCs/>
        </w:rPr>
      </w:pPr>
      <w:r>
        <w:rPr>
          <w:b/>
          <w:bCs/>
        </w:rPr>
        <w:t xml:space="preserve">A Model for </w:t>
      </w:r>
      <w:commentRangeStart w:id="0"/>
      <w:r>
        <w:rPr>
          <w:b/>
          <w:bCs/>
        </w:rPr>
        <w:t xml:space="preserve">Integrated </w:t>
      </w:r>
      <w:commentRangeEnd w:id="0"/>
      <w:r w:rsidR="00680A1A">
        <w:rPr>
          <w:rStyle w:val="CommentReference"/>
        </w:rPr>
        <w:commentReference w:id="0"/>
      </w:r>
      <w:r>
        <w:rPr>
          <w:b/>
          <w:bCs/>
        </w:rPr>
        <w:t>Synchronous and Frontal</w:t>
      </w:r>
      <w:r w:rsidR="00640B92">
        <w:rPr>
          <w:b/>
          <w:bCs/>
        </w:rPr>
        <w:t xml:space="preserve"> </w:t>
      </w:r>
      <w:r w:rsidR="001472B7">
        <w:rPr>
          <w:b/>
          <w:bCs/>
        </w:rPr>
        <w:t>Teaching</w:t>
      </w:r>
      <w:r w:rsidR="00640B92">
        <w:rPr>
          <w:b/>
          <w:bCs/>
        </w:rPr>
        <w:t xml:space="preserve"> </w:t>
      </w:r>
      <w:r w:rsidR="007E0A4B">
        <w:rPr>
          <w:b/>
          <w:bCs/>
        </w:rPr>
        <w:t>on</w:t>
      </w:r>
      <w:r w:rsidR="00640B92">
        <w:rPr>
          <w:b/>
          <w:bCs/>
        </w:rPr>
        <w:t xml:space="preserve"> the Topic of </w:t>
      </w:r>
      <w:r w:rsidR="00C831E2">
        <w:rPr>
          <w:b/>
          <w:bCs/>
        </w:rPr>
        <w:t>the Critical Use of Online Literary Databases</w:t>
      </w:r>
    </w:p>
    <w:p w:rsidR="00640B92" w:rsidRDefault="00C76E02" w:rsidP="00C76E02">
      <w:pPr>
        <w:tabs>
          <w:tab w:val="left" w:pos="1590"/>
        </w:tabs>
        <w:bidi w:val="0"/>
        <w:rPr>
          <w:b/>
          <w:bCs/>
        </w:rPr>
      </w:pPr>
      <w:r>
        <w:rPr>
          <w:b/>
          <w:bCs/>
        </w:rPr>
        <w:tab/>
      </w:r>
    </w:p>
    <w:p w:rsidR="00640B92" w:rsidRDefault="003018DB" w:rsidP="003018DB">
      <w:pPr>
        <w:bidi w:val="0"/>
        <w:jc w:val="both"/>
      </w:pPr>
      <w:r>
        <w:t>Teachers and students using</w:t>
      </w:r>
      <w:r w:rsidR="001472B7">
        <w:t xml:space="preserve"> </w:t>
      </w:r>
      <w:r>
        <w:t>online databases and using the</w:t>
      </w:r>
      <w:r w:rsidR="00A374AA">
        <w:t xml:space="preserve"> internet as an alternative learning environment</w:t>
      </w:r>
      <w:r w:rsidR="00640B92">
        <w:t xml:space="preserve"> enable</w:t>
      </w:r>
      <w:r w:rsidR="00A374AA">
        <w:t>s</w:t>
      </w:r>
      <w:r w:rsidR="00640B92">
        <w:t xml:space="preserve"> the necessary transition from a mechanistic conception of education to a humanistic, </w:t>
      </w:r>
      <w:bookmarkStart w:id="1" w:name="_GoBack"/>
      <w:proofErr w:type="spellStart"/>
      <w:r w:rsidR="00A374AA">
        <w:t>pedocentric</w:t>
      </w:r>
      <w:bookmarkEnd w:id="1"/>
      <w:proofErr w:type="spellEnd"/>
      <w:r w:rsidR="00640B92">
        <w:rPr>
          <w:rStyle w:val="FootnoteReference"/>
        </w:rPr>
        <w:footnoteReference w:id="1"/>
      </w:r>
      <w:r w:rsidR="00640B92">
        <w:t xml:space="preserve"> </w:t>
      </w:r>
      <w:r w:rsidR="001472B7">
        <w:t>one</w:t>
      </w:r>
      <w:commentRangeStart w:id="2"/>
      <w:r w:rsidR="001472B7">
        <w:t>—</w:t>
      </w:r>
      <w:commentRangeEnd w:id="2"/>
      <w:r w:rsidR="002C219D">
        <w:rPr>
          <w:rStyle w:val="CommentReference"/>
        </w:rPr>
        <w:commentReference w:id="2"/>
      </w:r>
      <w:r w:rsidR="001472B7">
        <w:t>focusing</w:t>
      </w:r>
      <w:r w:rsidR="00C831E2">
        <w:t xml:space="preserve"> on the student</w:t>
      </w:r>
      <w:r w:rsidR="001472B7">
        <w:t xml:space="preserve"> and allowing </w:t>
      </w:r>
      <w:r w:rsidR="00640B92">
        <w:t xml:space="preserve">him </w:t>
      </w:r>
      <w:r w:rsidR="001472B7">
        <w:t>to actively participate</w:t>
      </w:r>
      <w:r w:rsidR="00640B92">
        <w:t xml:space="preserve"> </w:t>
      </w:r>
      <w:r w:rsidR="001472B7">
        <w:t>in the development of his own personal study program.</w:t>
      </w:r>
      <w:r w:rsidR="00640B92">
        <w:rPr>
          <w:rStyle w:val="FootnoteReference"/>
        </w:rPr>
        <w:footnoteReference w:id="2"/>
      </w:r>
      <w:r w:rsidR="00640B92">
        <w:t xml:space="preserve"> </w:t>
      </w:r>
      <w:r w:rsidR="002B12AB">
        <w:t xml:space="preserve">This </w:t>
      </w:r>
      <w:r w:rsidR="001472B7">
        <w:t>is a crucial process</w:t>
      </w:r>
      <w:r w:rsidR="002B12AB">
        <w:t xml:space="preserve"> </w:t>
      </w:r>
      <w:r>
        <w:t>in light of</w:t>
      </w:r>
      <w:r w:rsidR="002B12AB">
        <w:t xml:space="preserve"> </w:t>
      </w:r>
      <w:r w:rsidR="00C76E02">
        <w:t>changing database technology</w:t>
      </w:r>
      <w:r w:rsidR="002B12AB">
        <w:t xml:space="preserve"> </w:t>
      </w:r>
      <w:r>
        <w:t xml:space="preserve">and the </w:t>
      </w:r>
      <w:r w:rsidR="002B12AB">
        <w:t xml:space="preserve">world of online information </w:t>
      </w:r>
      <w:r w:rsidR="001472B7">
        <w:t>available to students</w:t>
      </w:r>
      <w:r w:rsidR="002B12AB">
        <w:t xml:space="preserve"> beyond school hours.</w:t>
      </w:r>
      <w:r w:rsidR="001472B7">
        <w:t xml:space="preserve"> </w:t>
      </w:r>
    </w:p>
    <w:p w:rsidR="002B12AB" w:rsidRDefault="002B12AB" w:rsidP="002C219D">
      <w:pPr>
        <w:bidi w:val="0"/>
        <w:jc w:val="both"/>
      </w:pPr>
      <w:r>
        <w:t xml:space="preserve">In the years 2010-2014, I taught a course to second and third year </w:t>
      </w:r>
      <w:r w:rsidR="002C219D">
        <w:rPr>
          <w:lang w:bidi="ar-EG"/>
        </w:rPr>
        <w:t>teaching</w:t>
      </w:r>
      <w:r>
        <w:t xml:space="preserve"> students </w:t>
      </w:r>
      <w:r w:rsidR="00C831E2">
        <w:t>of</w:t>
      </w:r>
      <w:r>
        <w:t xml:space="preserve"> education specializing in literature</w:t>
      </w:r>
      <w:r w:rsidR="007E0A4B">
        <w:t>, using</w:t>
      </w:r>
      <w:r w:rsidR="00C76E02">
        <w:t xml:space="preserve"> an</w:t>
      </w:r>
      <w:r>
        <w:t xml:space="preserve"> experimental </w:t>
      </w:r>
      <w:commentRangeStart w:id="3"/>
      <w:r w:rsidR="003018DB">
        <w:t>model</w:t>
      </w:r>
      <w:commentRangeEnd w:id="3"/>
      <w:r w:rsidR="002C219D">
        <w:rPr>
          <w:rStyle w:val="CommentReference"/>
        </w:rPr>
        <w:commentReference w:id="3"/>
      </w:r>
      <w:r>
        <w:t xml:space="preserve"> </w:t>
      </w:r>
      <w:r w:rsidR="00C76E02">
        <w:t>which integrated</w:t>
      </w:r>
      <w:r>
        <w:t xml:space="preserve"> </w:t>
      </w:r>
      <w:r w:rsidR="007E0A4B">
        <w:t>synchronous</w:t>
      </w:r>
      <w:r>
        <w:t xml:space="preserve"> </w:t>
      </w:r>
      <w:r w:rsidR="001472B7">
        <w:t>learning</w:t>
      </w:r>
      <w:r w:rsidR="007E0A4B">
        <w:t xml:space="preserve"> online</w:t>
      </w:r>
      <w:r>
        <w:t xml:space="preserve"> with</w:t>
      </w:r>
      <w:r w:rsidR="00C76E02">
        <w:t xml:space="preserve"> </w:t>
      </w:r>
      <w:r w:rsidR="003018DB">
        <w:t>the teacher’s</w:t>
      </w:r>
      <w:r w:rsidR="007E0A4B">
        <w:t xml:space="preserve"> </w:t>
      </w:r>
      <w:commentRangeStart w:id="4"/>
      <w:r w:rsidR="007E0A4B">
        <w:t xml:space="preserve">frontal teaching </w:t>
      </w:r>
      <w:commentRangeEnd w:id="4"/>
      <w:r w:rsidR="00680A1A">
        <w:rPr>
          <w:rStyle w:val="CommentReference"/>
        </w:rPr>
        <w:commentReference w:id="4"/>
      </w:r>
      <w:r w:rsidR="007E0A4B">
        <w:t>and</w:t>
      </w:r>
      <w:r w:rsidR="003018DB">
        <w:t xml:space="preserve"> assistance</w:t>
      </w:r>
      <w:r w:rsidR="00C76E02">
        <w:t xml:space="preserve"> in the classroom</w:t>
      </w:r>
      <w:r>
        <w:t xml:space="preserve">. </w:t>
      </w:r>
      <w:r w:rsidR="006668A9">
        <w:t>The course</w:t>
      </w:r>
      <w:r>
        <w:t xml:space="preserve"> combined the advantages of frontal learning with those of </w:t>
      </w:r>
      <w:r w:rsidR="003018DB">
        <w:t>e</w:t>
      </w:r>
      <w:commentRangeStart w:id="5"/>
      <w:r w:rsidR="003018DB">
        <w:t>-</w:t>
      </w:r>
      <w:r>
        <w:t>learning</w:t>
      </w:r>
      <w:commentRangeEnd w:id="5"/>
      <w:r w:rsidR="003018DB">
        <w:rPr>
          <w:rStyle w:val="CommentReference"/>
        </w:rPr>
        <w:commentReference w:id="5"/>
      </w:r>
      <w:r w:rsidR="006668A9">
        <w:t xml:space="preserve"> and covered</w:t>
      </w:r>
      <w:r w:rsidR="007E0A4B">
        <w:t xml:space="preserve"> </w:t>
      </w:r>
      <w:r>
        <w:t xml:space="preserve">criteria for </w:t>
      </w:r>
      <w:r w:rsidR="00C831E2">
        <w:t>accessing</w:t>
      </w:r>
      <w:r>
        <w:t xml:space="preserve"> quality literary material </w:t>
      </w:r>
      <w:r w:rsidR="007E0A4B">
        <w:t>from</w:t>
      </w:r>
      <w:r>
        <w:t xml:space="preserve"> the internet and the use of online literary databases.</w:t>
      </w:r>
    </w:p>
    <w:p w:rsidR="002B12AB" w:rsidRDefault="00C76E02" w:rsidP="002C219D">
      <w:pPr>
        <w:bidi w:val="0"/>
        <w:rPr>
          <w:b/>
          <w:bCs/>
        </w:rPr>
      </w:pPr>
      <w:r>
        <w:rPr>
          <w:b/>
          <w:bCs/>
        </w:rPr>
        <w:t xml:space="preserve">The Course </w:t>
      </w:r>
      <w:r w:rsidR="002C219D">
        <w:rPr>
          <w:b/>
          <w:bCs/>
        </w:rPr>
        <w:t xml:space="preserve">was </w:t>
      </w:r>
      <w:proofErr w:type="gramStart"/>
      <w:r w:rsidR="002C219D">
        <w:rPr>
          <w:b/>
          <w:bCs/>
        </w:rPr>
        <w:t>Comprised</w:t>
      </w:r>
      <w:proofErr w:type="gramEnd"/>
      <w:r w:rsidR="002C219D">
        <w:rPr>
          <w:b/>
          <w:bCs/>
        </w:rPr>
        <w:t xml:space="preserve"> of the</w:t>
      </w:r>
      <w:r>
        <w:rPr>
          <w:b/>
          <w:bCs/>
        </w:rPr>
        <w:t xml:space="preserve"> Following Stages</w:t>
      </w:r>
      <w:r w:rsidR="008155C1">
        <w:rPr>
          <w:b/>
          <w:bCs/>
        </w:rPr>
        <w:t>:</w:t>
      </w:r>
    </w:p>
    <w:p w:rsidR="008155C1" w:rsidRDefault="008155C1" w:rsidP="007E0A4B">
      <w:pPr>
        <w:bidi w:val="0"/>
      </w:pPr>
      <w:r>
        <w:t xml:space="preserve">A. </w:t>
      </w:r>
      <w:r w:rsidR="007E0A4B">
        <w:t xml:space="preserve">Exposure to the topic of study through frontal teaching. </w:t>
      </w:r>
    </w:p>
    <w:p w:rsidR="008155C1" w:rsidRDefault="008155C1" w:rsidP="00124F97">
      <w:pPr>
        <w:bidi w:val="0"/>
      </w:pPr>
      <w:r>
        <w:t>B. Interactive</w:t>
      </w:r>
      <w:r w:rsidR="006668A9">
        <w:t xml:space="preserve"> online</w:t>
      </w:r>
      <w:r>
        <w:t xml:space="preserve"> work in </w:t>
      </w:r>
      <w:r w:rsidR="00C76E02">
        <w:t>pairs</w:t>
      </w:r>
      <w:r w:rsidR="00124F97">
        <w:t>,</w:t>
      </w:r>
      <w:r>
        <w:t xml:space="preserve"> using both </w:t>
      </w:r>
      <w:r w:rsidR="00124F97">
        <w:t>online and offline</w:t>
      </w:r>
      <w:r>
        <w:t xml:space="preserve"> databases.</w:t>
      </w:r>
    </w:p>
    <w:p w:rsidR="008155C1" w:rsidRDefault="008155C1" w:rsidP="003018DB">
      <w:pPr>
        <w:bidi w:val="0"/>
      </w:pPr>
      <w:r>
        <w:t xml:space="preserve">C. </w:t>
      </w:r>
      <w:r w:rsidR="003018DB">
        <w:t>Submission of assignment online</w:t>
      </w:r>
      <w:r>
        <w:t>.</w:t>
      </w:r>
    </w:p>
    <w:p w:rsidR="008155C1" w:rsidRDefault="008155C1" w:rsidP="006668A9">
      <w:pPr>
        <w:bidi w:val="0"/>
      </w:pPr>
      <w:r>
        <w:t xml:space="preserve">D. </w:t>
      </w:r>
      <w:r w:rsidR="003018DB">
        <w:t>Receipt of grade online based on the</w:t>
      </w:r>
      <w:r>
        <w:t xml:space="preserve"> assignmen</w:t>
      </w:r>
      <w:r w:rsidR="006668A9">
        <w:t>t</w:t>
      </w:r>
      <w:r>
        <w:t xml:space="preserve"> rubric.</w:t>
      </w:r>
    </w:p>
    <w:p w:rsidR="008155C1" w:rsidRDefault="008155C1" w:rsidP="006668A9">
      <w:pPr>
        <w:bidi w:val="0"/>
        <w:jc w:val="both"/>
      </w:pPr>
      <w:r>
        <w:t xml:space="preserve">Summary: </w:t>
      </w:r>
      <w:r w:rsidR="003018DB">
        <w:t>This</w:t>
      </w:r>
      <w:r>
        <w:t xml:space="preserve"> </w:t>
      </w:r>
      <w:r w:rsidR="003018DB">
        <w:t>model</w:t>
      </w:r>
      <w:r>
        <w:t xml:space="preserve"> trains </w:t>
      </w:r>
      <w:r w:rsidR="00C831E2">
        <w:t>students</w:t>
      </w:r>
      <w:r>
        <w:t xml:space="preserve"> to </w:t>
      </w:r>
      <w:r w:rsidR="003018DB">
        <w:t>become</w:t>
      </w:r>
      <w:r>
        <w:t xml:space="preserve"> independent learn</w:t>
      </w:r>
      <w:r w:rsidR="00F801B3">
        <w:t>er</w:t>
      </w:r>
      <w:r w:rsidR="00C831E2">
        <w:t>s</w:t>
      </w:r>
      <w:r>
        <w:t xml:space="preserve">, </w:t>
      </w:r>
      <w:r w:rsidR="007E0A4B">
        <w:t>and to</w:t>
      </w:r>
      <w:r>
        <w:t xml:space="preserve"> use technology to find the information </w:t>
      </w:r>
      <w:r w:rsidR="00C831E2">
        <w:t>they</w:t>
      </w:r>
      <w:r>
        <w:t xml:space="preserve"> </w:t>
      </w:r>
      <w:r w:rsidR="003018DB">
        <w:t>need</w:t>
      </w:r>
      <w:r>
        <w:t xml:space="preserve">. </w:t>
      </w:r>
      <w:r w:rsidR="007E0A4B">
        <w:t>Through a constructivist learning process</w:t>
      </w:r>
      <w:r w:rsidR="006668A9">
        <w:rPr>
          <w:rStyle w:val="FootnoteReference"/>
        </w:rPr>
        <w:footnoteReference w:id="3"/>
      </w:r>
      <w:r w:rsidR="007E0A4B">
        <w:t xml:space="preserve"> each student</w:t>
      </w:r>
      <w:r>
        <w:t xml:space="preserve"> </w:t>
      </w:r>
      <w:r w:rsidR="007E0A4B">
        <w:t xml:space="preserve">deals with assignments </w:t>
      </w:r>
      <w:r w:rsidR="006668A9">
        <w:t>independently and</w:t>
      </w:r>
      <w:r w:rsidR="003018DB">
        <w:t xml:space="preserve"> is thus</w:t>
      </w:r>
      <w:r>
        <w:t xml:space="preserve"> able to adapt his learning method and his thinking strategies to the rapid changes in technology and </w:t>
      </w:r>
      <w:r w:rsidR="00F801B3">
        <w:t>to</w:t>
      </w:r>
      <w:r>
        <w:t xml:space="preserve"> </w:t>
      </w:r>
      <w:r w:rsidR="003018DB">
        <w:t>the abilities of his</w:t>
      </w:r>
      <w:r>
        <w:t xml:space="preserve"> future </w:t>
      </w:r>
      <w:r w:rsidR="003018DB">
        <w:t>students</w:t>
      </w:r>
      <w:r>
        <w:t>.</w:t>
      </w:r>
    </w:p>
    <w:p w:rsidR="008155C1" w:rsidRPr="008155C1" w:rsidRDefault="008155C1" w:rsidP="008155C1">
      <w:pPr>
        <w:bidi w:val="0"/>
      </w:pPr>
      <w:r>
        <w:t>Key words: Innovative Pedagogy, Education and Technology, Technological tools for teaching literature.</w:t>
      </w:r>
    </w:p>
    <w:sectPr w:rsidR="008155C1" w:rsidRPr="008155C1" w:rsidSect="00FA5F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 k" w:date="2016-12-28T16:19:00Z" w:initials="ak">
    <w:p w:rsidR="00680A1A" w:rsidRDefault="00680A1A">
      <w:pPr>
        <w:pStyle w:val="CommentText"/>
      </w:pPr>
      <w:r>
        <w:rPr>
          <w:rStyle w:val="CommentReference"/>
        </w:rPr>
        <w:annotationRef/>
      </w:r>
      <w:r>
        <w:t>I moved “integrated” to make it clearer</w:t>
      </w:r>
    </w:p>
  </w:comment>
  <w:comment w:id="2" w:author="a k" w:date="2016-12-28T16:16:00Z" w:initials="ak">
    <w:p w:rsidR="002C219D" w:rsidRDefault="002C219D" w:rsidP="005D4769">
      <w:pPr>
        <w:pStyle w:val="CommentText"/>
      </w:pPr>
      <w:r>
        <w:rPr>
          <w:rStyle w:val="CommentReference"/>
        </w:rPr>
        <w:annotationRef/>
      </w:r>
      <w:r>
        <w:t xml:space="preserve">I have kept it to one sentence but shortened it and added an </w:t>
      </w:r>
      <w:proofErr w:type="spellStart"/>
      <w:r>
        <w:t>em</w:t>
      </w:r>
      <w:proofErr w:type="spellEnd"/>
      <w:r>
        <w:t xml:space="preserve">-dash to break it up. I think this makes it much smoother reading. If you prefer, however, I could start a new sentence here something like </w:t>
      </w:r>
      <w:r w:rsidRPr="002C219D">
        <w:rPr>
          <w:b/>
          <w:bCs/>
        </w:rPr>
        <w:t>“....</w:t>
      </w:r>
      <w:proofErr w:type="spellStart"/>
      <w:r w:rsidRPr="002C219D">
        <w:rPr>
          <w:b/>
          <w:bCs/>
        </w:rPr>
        <w:t>pedocentric</w:t>
      </w:r>
      <w:proofErr w:type="spellEnd"/>
      <w:r w:rsidRPr="002C219D">
        <w:rPr>
          <w:b/>
          <w:bCs/>
        </w:rPr>
        <w:t xml:space="preserve"> one. The latter focuses on the student and allows him to actively participate in the...”</w:t>
      </w:r>
    </w:p>
  </w:comment>
  <w:comment w:id="3" w:author="a k" w:date="2016-12-28T16:03:00Z" w:initials="ak">
    <w:p w:rsidR="002C219D" w:rsidRDefault="002C219D">
      <w:pPr>
        <w:pStyle w:val="CommentText"/>
      </w:pPr>
      <w:r>
        <w:rPr>
          <w:rStyle w:val="CommentReference"/>
        </w:rPr>
        <w:annotationRef/>
      </w:r>
      <w:r>
        <w:t>I have decided to use model throughout</w:t>
      </w:r>
    </w:p>
  </w:comment>
  <w:comment w:id="4" w:author="a k" w:date="2016-12-28T16:19:00Z" w:initials="ak">
    <w:p w:rsidR="00680A1A" w:rsidRDefault="00680A1A">
      <w:pPr>
        <w:pStyle w:val="CommentText"/>
      </w:pPr>
      <w:r>
        <w:rPr>
          <w:rStyle w:val="CommentReference"/>
        </w:rPr>
        <w:annotationRef/>
      </w:r>
      <w:proofErr w:type="gramStart"/>
      <w:r>
        <w:t>a</w:t>
      </w:r>
      <w:proofErr w:type="gramEnd"/>
      <w:r>
        <w:t xml:space="preserve"> literal translation “frontal presence” does not convey your idea. I hope I have captured it here. </w:t>
      </w:r>
    </w:p>
  </w:comment>
  <w:comment w:id="5" w:author="a k" w:date="2016-12-28T16:03:00Z" w:initials="ak">
    <w:p w:rsidR="003018DB" w:rsidRDefault="003018DB">
      <w:pPr>
        <w:pStyle w:val="CommentText"/>
        <w:rPr>
          <w:lang w:bidi="ar-EG"/>
        </w:rPr>
      </w:pPr>
      <w:r>
        <w:rPr>
          <w:rStyle w:val="CommentReference"/>
        </w:rPr>
        <w:annotationRef/>
      </w:r>
      <w:r w:rsidR="002C219D">
        <w:rPr>
          <w:rStyle w:val="CommentReference"/>
        </w:rPr>
        <w:t>This is a more modern term that fits the context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EDA" w:rsidRDefault="00404EDA" w:rsidP="00640B92">
      <w:pPr>
        <w:spacing w:after="0" w:line="240" w:lineRule="auto"/>
      </w:pPr>
      <w:r>
        <w:separator/>
      </w:r>
    </w:p>
  </w:endnote>
  <w:endnote w:type="continuationSeparator" w:id="0">
    <w:p w:rsidR="00404EDA" w:rsidRDefault="00404EDA" w:rsidP="0064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EDA" w:rsidRDefault="00404EDA" w:rsidP="00640B92">
      <w:pPr>
        <w:spacing w:after="0" w:line="240" w:lineRule="auto"/>
      </w:pPr>
      <w:r>
        <w:separator/>
      </w:r>
    </w:p>
  </w:footnote>
  <w:footnote w:type="continuationSeparator" w:id="0">
    <w:p w:rsidR="00404EDA" w:rsidRDefault="00404EDA" w:rsidP="00640B92">
      <w:pPr>
        <w:spacing w:after="0" w:line="240" w:lineRule="auto"/>
      </w:pPr>
      <w:r>
        <w:continuationSeparator/>
      </w:r>
    </w:p>
  </w:footnote>
  <w:footnote w:id="1">
    <w:p w:rsidR="00640B92" w:rsidRPr="00640B92" w:rsidRDefault="00640B92" w:rsidP="00640B92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Hen, D. </w:t>
      </w:r>
      <w:proofErr w:type="gramStart"/>
      <w:r>
        <w:rPr>
          <w:i/>
          <w:iCs/>
        </w:rPr>
        <w:t>Between</w:t>
      </w:r>
      <w:proofErr w:type="gramEnd"/>
      <w:r>
        <w:rPr>
          <w:i/>
          <w:iCs/>
        </w:rPr>
        <w:t xml:space="preserve"> Pedagogy and Technology- Thoughts on Technology in Education</w:t>
      </w:r>
      <w:r>
        <w:t xml:space="preserve"> [Hebrew], Tel Aviv University: Lecture at Conference for Educational Leaders, April 1995. </w:t>
      </w:r>
      <w:proofErr w:type="gramStart"/>
      <w:r>
        <w:t>Downloaded on 1.2.10.</w:t>
      </w:r>
      <w:proofErr w:type="gramEnd"/>
    </w:p>
  </w:footnote>
  <w:footnote w:id="2">
    <w:p w:rsidR="00640B92" w:rsidRPr="008155C1" w:rsidRDefault="00640B92" w:rsidP="008155C1">
      <w:pPr>
        <w:pStyle w:val="FootnoteText1"/>
        <w:rPr>
          <w:i/>
          <w:iCs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S. </w:t>
      </w:r>
      <w:proofErr w:type="spellStart"/>
      <w:r>
        <w:t>Papert</w:t>
      </w:r>
      <w:proofErr w:type="spellEnd"/>
      <w:r>
        <w:t xml:space="preserve">, </w:t>
      </w:r>
      <w:proofErr w:type="gramStart"/>
      <w:r w:rsidRPr="00640B92">
        <w:rPr>
          <w:i/>
          <w:iCs/>
        </w:rPr>
        <w:t>The</w:t>
      </w:r>
      <w:proofErr w:type="gramEnd"/>
      <w:r w:rsidRPr="00640B92">
        <w:rPr>
          <w:i/>
          <w:iCs/>
        </w:rPr>
        <w:t xml:space="preserve"> </w:t>
      </w:r>
      <w:r>
        <w:rPr>
          <w:i/>
          <w:iCs/>
        </w:rPr>
        <w:t>C</w:t>
      </w:r>
      <w:r w:rsidRPr="00640B92">
        <w:rPr>
          <w:i/>
          <w:iCs/>
        </w:rPr>
        <w:t>hildren</w:t>
      </w:r>
      <w:r>
        <w:rPr>
          <w:i/>
          <w:iCs/>
        </w:rPr>
        <w:t>’s</w:t>
      </w:r>
      <w:r w:rsidRPr="00640B92">
        <w:rPr>
          <w:i/>
          <w:iCs/>
        </w:rPr>
        <w:t xml:space="preserve"> Machine</w:t>
      </w:r>
      <w:r>
        <w:t>, New York: Basic Books, 1993.</w:t>
      </w:r>
    </w:p>
  </w:footnote>
  <w:footnote w:id="3">
    <w:p w:rsidR="006668A9" w:rsidRPr="00733F2E" w:rsidRDefault="006668A9" w:rsidP="006668A9">
      <w:pPr>
        <w:pStyle w:val="FootnoteText"/>
        <w:bidi w:val="0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spellStart"/>
      <w:r>
        <w:t>Iger</w:t>
      </w:r>
      <w:proofErr w:type="spellEnd"/>
      <w:r>
        <w:t xml:space="preserve">, E., Bauman, N. </w:t>
      </w:r>
      <w:proofErr w:type="spellStart"/>
      <w:r>
        <w:t>Raviv</w:t>
      </w:r>
      <w:proofErr w:type="spellEnd"/>
      <w:r>
        <w:t xml:space="preserve">, D., </w:t>
      </w:r>
      <w:proofErr w:type="spellStart"/>
      <w:r>
        <w:t>Yaacov</w:t>
      </w:r>
      <w:proofErr w:type="spellEnd"/>
      <w:r>
        <w:t>, Z. Web based teacher’s training: model of instru</w:t>
      </w:r>
      <w:r w:rsidR="00680A1A">
        <w:t>c</w:t>
      </w:r>
      <w:r>
        <w:t xml:space="preserve">tion, learning and assessment. In: </w:t>
      </w:r>
      <w:proofErr w:type="spellStart"/>
      <w:r>
        <w:t>Guri-Rosenblat</w:t>
      </w:r>
      <w:proofErr w:type="spellEnd"/>
      <w:r>
        <w:t xml:space="preserve">, S., </w:t>
      </w:r>
      <w:r>
        <w:rPr>
          <w:i/>
          <w:iCs/>
        </w:rPr>
        <w:t>Teachers in a Changing World: Trends and Challenges</w:t>
      </w:r>
      <w:r>
        <w:t xml:space="preserve">. Open University Press, pp. 176-202.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B92"/>
    <w:rsid w:val="00105F57"/>
    <w:rsid w:val="00124F97"/>
    <w:rsid w:val="001472B7"/>
    <w:rsid w:val="002B12AB"/>
    <w:rsid w:val="002C219D"/>
    <w:rsid w:val="003018DB"/>
    <w:rsid w:val="00313D60"/>
    <w:rsid w:val="00404EDA"/>
    <w:rsid w:val="005721AC"/>
    <w:rsid w:val="005D4769"/>
    <w:rsid w:val="00640B92"/>
    <w:rsid w:val="006668A9"/>
    <w:rsid w:val="00680A1A"/>
    <w:rsid w:val="006F236F"/>
    <w:rsid w:val="00733F2E"/>
    <w:rsid w:val="007E0A4B"/>
    <w:rsid w:val="008155C1"/>
    <w:rsid w:val="00A374AA"/>
    <w:rsid w:val="00AE70EA"/>
    <w:rsid w:val="00C145C6"/>
    <w:rsid w:val="00C76E02"/>
    <w:rsid w:val="00C831E2"/>
    <w:rsid w:val="00D35615"/>
    <w:rsid w:val="00D6776B"/>
    <w:rsid w:val="00F801B3"/>
    <w:rsid w:val="00FA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5C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40B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0B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0B92"/>
    <w:rPr>
      <w:vertAlign w:val="superscript"/>
    </w:rPr>
  </w:style>
  <w:style w:type="paragraph" w:customStyle="1" w:styleId="FootnoteText1">
    <w:name w:val="Footnote Text1"/>
    <w:basedOn w:val="Normal"/>
    <w:rsid w:val="00640B92"/>
    <w:pPr>
      <w:bidi w:val="0"/>
      <w:spacing w:after="0" w:line="240" w:lineRule="auto"/>
    </w:pPr>
    <w:rPr>
      <w:rFonts w:ascii="Calibri" w:eastAsia="Times New Roman" w:hAnsi="Calibri" w:cs="Calibri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83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1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1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1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1E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018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8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9BC2F62-9CE0-4625-862D-7D7B0A9C1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freedman</dc:creator>
  <cp:keywords/>
  <dc:description/>
  <cp:lastModifiedBy>a k</cp:lastModifiedBy>
  <cp:revision>6</cp:revision>
  <dcterms:created xsi:type="dcterms:W3CDTF">2016-12-28T09:28:00Z</dcterms:created>
  <dcterms:modified xsi:type="dcterms:W3CDTF">2016-12-28T14:20:00Z</dcterms:modified>
</cp:coreProperties>
</file>