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71C3A3" w14:textId="77777777" w:rsidR="007C6C90" w:rsidRPr="00143AF4" w:rsidRDefault="007C6C90" w:rsidP="007C6C90">
      <w:pPr>
        <w:shd w:val="clear" w:color="auto" w:fill="FFFFFF"/>
        <w:ind w:firstLine="0"/>
        <w:rPr>
          <w:rFonts w:cs="Times New Roman"/>
          <w:b/>
          <w:bCs/>
          <w:color w:val="222222"/>
        </w:rPr>
      </w:pPr>
      <w:r w:rsidRPr="00143AF4">
        <w:rPr>
          <w:rFonts w:cs="Times New Roman"/>
          <w:b/>
          <w:bCs/>
          <w:color w:val="222222"/>
        </w:rPr>
        <w:t>The effects of large round</w:t>
      </w:r>
      <w:r w:rsidRPr="00143AF4">
        <w:rPr>
          <w:rFonts w:cs="Times New Roman"/>
          <w:b/>
          <w:bCs/>
          <w:color w:val="222222"/>
          <w:rtl/>
        </w:rPr>
        <w:t>-</w:t>
      </w:r>
      <w:r w:rsidRPr="00143AF4">
        <w:rPr>
          <w:rFonts w:cs="Times New Roman"/>
          <w:b/>
          <w:bCs/>
          <w:color w:val="222222"/>
        </w:rPr>
        <w:t xml:space="preserve">off errors on the performance of control charts for the mean when the quality </w:t>
      </w:r>
      <w:r w:rsidRPr="00940D3C">
        <w:rPr>
          <w:rFonts w:cs="Times New Roman"/>
          <w:b/>
          <w:bCs/>
          <w:color w:val="222222"/>
        </w:rPr>
        <w:t>characteristic</w:t>
      </w:r>
      <w:r w:rsidRPr="00143AF4">
        <w:rPr>
          <w:rFonts w:cs="Times New Roman"/>
          <w:b/>
          <w:bCs/>
          <w:color w:val="222222"/>
        </w:rPr>
        <w:t xml:space="preserve"> is normally distributed with a known variance</w:t>
      </w:r>
    </w:p>
    <w:p w14:paraId="216B2074" w14:textId="77777777" w:rsidR="007C6C90" w:rsidRPr="00143AF4" w:rsidRDefault="007C6C90" w:rsidP="007C6C90">
      <w:pPr>
        <w:shd w:val="clear" w:color="auto" w:fill="FFFFFF"/>
        <w:ind w:firstLine="0"/>
        <w:jc w:val="both"/>
        <w:rPr>
          <w:rFonts w:cs="Times New Roman"/>
          <w:b/>
          <w:bCs/>
          <w:color w:val="222222"/>
        </w:rPr>
      </w:pPr>
    </w:p>
    <w:p w14:paraId="25C8CC9F" w14:textId="77777777" w:rsidR="007C6C90" w:rsidRPr="00143AF4" w:rsidRDefault="007C6C90" w:rsidP="007C6C90">
      <w:pPr>
        <w:ind w:firstLine="0"/>
        <w:rPr>
          <w:rFonts w:cs="Times New Roman"/>
          <w:b/>
          <w:bCs/>
        </w:rPr>
      </w:pPr>
      <w:r w:rsidRPr="00143AF4">
        <w:rPr>
          <w:rFonts w:cs="Times New Roman"/>
          <w:b/>
          <w:bCs/>
        </w:rPr>
        <w:t>Background</w:t>
      </w:r>
    </w:p>
    <w:p w14:paraId="235EB85F" w14:textId="77777777" w:rsidR="007C6C90" w:rsidRPr="00143AF4" w:rsidRDefault="007C6C90" w:rsidP="007C6C90">
      <w:pPr>
        <w:ind w:firstLine="0"/>
        <w:jc w:val="both"/>
        <w:rPr>
          <w:rFonts w:cs="Times New Roman"/>
        </w:rPr>
      </w:pPr>
      <w:r w:rsidRPr="00143AF4">
        <w:rPr>
          <w:rFonts w:cs="Times New Roman"/>
        </w:rPr>
        <w:t>The Shewhart control charts are an important tool for monitoring processes in an ongoing manner. There is a natural variability in process variables in every production process due to random causes. A process where the variability is exclusively due to random causes is one that is statistically controlled. At times however, the variability not only stems from random causes but can also be attributed to problems with the machinery, a worker, the raw material</w:t>
      </w:r>
      <w:r>
        <w:rPr>
          <w:rFonts w:cs="Times New Roman"/>
        </w:rPr>
        <w:t>,</w:t>
      </w:r>
      <w:r w:rsidRPr="00143AF4">
        <w:rPr>
          <w:rFonts w:cs="Times New Roman"/>
        </w:rPr>
        <w:t xml:space="preserve"> or other influencing factors. The manufacturer chooses the variables he would like to monitor, which are known as the quality characteristics. The primary role of control charts is to monitor parameters such as the mean and variance of the quality characteristics in an ongoing manner, the primary goals being to quickly identify deviations in the process, evaluate the process parameters</w:t>
      </w:r>
      <w:r>
        <w:rPr>
          <w:rFonts w:cs="Times New Roman"/>
        </w:rPr>
        <w:t>,</w:t>
      </w:r>
      <w:r w:rsidRPr="00143AF4">
        <w:rPr>
          <w:rFonts w:cs="Times New Roman"/>
        </w:rPr>
        <w:t xml:space="preserve"> and determine its capacity</w:t>
      </w:r>
      <w:r>
        <w:rPr>
          <w:rFonts w:cs="Times New Roman"/>
        </w:rPr>
        <w:t>,</w:t>
      </w:r>
      <w:r w:rsidRPr="00143AF4">
        <w:rPr>
          <w:rFonts w:cs="Times New Roman"/>
        </w:rPr>
        <w:t xml:space="preserve"> while minimizing the incidence of false alarms. </w:t>
      </w:r>
    </w:p>
    <w:p w14:paraId="03D3C85E" w14:textId="15D017CA" w:rsidR="007C6C90" w:rsidRPr="00143AF4" w:rsidRDefault="007C6C90" w:rsidP="007C6C90">
      <w:pPr>
        <w:ind w:firstLine="0"/>
        <w:jc w:val="both"/>
        <w:rPr>
          <w:rFonts w:cs="Times New Roman"/>
        </w:rPr>
      </w:pPr>
      <w:r w:rsidRPr="00143AF4">
        <w:rPr>
          <w:rFonts w:cs="Times New Roman"/>
        </w:rPr>
        <w:tab/>
        <w:t xml:space="preserve">Deviations caused by random and systematic measurement errors are generally disregarded when using control charts. However, significant measurement errors are liable to effect the control chart and in some cases even lead to incorrect conclusions regarding the process control. This could be due to increased errors of a first type (the possibility of a false alarm, </w:t>
      </w:r>
      <w:r>
        <w:rPr>
          <w:rFonts w:cs="Times New Roman"/>
        </w:rPr>
        <w:t>determining that the process has gone out of statistical control</w:t>
      </w:r>
      <w:r w:rsidRPr="00143AF4">
        <w:rPr>
          <w:rFonts w:cs="Times New Roman"/>
        </w:rPr>
        <w:t xml:space="preserve"> when there </w:t>
      </w:r>
      <w:r>
        <w:rPr>
          <w:rFonts w:cs="Times New Roman"/>
        </w:rPr>
        <w:t xml:space="preserve">have been </w:t>
      </w:r>
      <w:r w:rsidRPr="00143AF4">
        <w:rPr>
          <w:rFonts w:cs="Times New Roman"/>
        </w:rPr>
        <w:t>are no deviations), or increased errors of a second type (the possibility of not recognizing a deviation when one in fact exists).</w:t>
      </w:r>
    </w:p>
    <w:p w14:paraId="6EBA65EF" w14:textId="77777777" w:rsidR="007C6C90" w:rsidRPr="00143AF4" w:rsidRDefault="007C6C90" w:rsidP="007C6C90">
      <w:pPr>
        <w:ind w:firstLine="0"/>
        <w:jc w:val="both"/>
        <w:rPr>
          <w:rFonts w:cs="Times New Roman"/>
        </w:rPr>
      </w:pPr>
      <w:r w:rsidRPr="00143AF4">
        <w:rPr>
          <w:rFonts w:cs="Times New Roman"/>
        </w:rPr>
        <w:tab/>
        <w:t xml:space="preserve">The literature dealing with Shewhart’s classic control charts contains the assumption that the measured data are the true value of the monitored variable. Bennett (1954, </w:t>
      </w:r>
      <w:commentRangeStart w:id="0"/>
      <w:r w:rsidRPr="00143AF4">
        <w:rPr>
          <w:rFonts w:cs="Times New Roman"/>
          <w:highlight w:val="yellow"/>
        </w:rPr>
        <w:t>XX</w:t>
      </w:r>
      <w:commentRangeEnd w:id="0"/>
      <w:r w:rsidRPr="00143AF4">
        <w:rPr>
          <w:rStyle w:val="CommentReference"/>
          <w:rFonts w:cs="Times New Roman"/>
        </w:rPr>
        <w:commentReference w:id="0"/>
      </w:r>
      <w:r w:rsidRPr="00143AF4">
        <w:rPr>
          <w:rFonts w:cs="Times New Roman"/>
        </w:rPr>
        <w:t xml:space="preserve">) addressed the matter in his research, proposing that when the measurement error variance was smaller than the </w:t>
      </w:r>
      <w:r w:rsidRPr="00143AF4">
        <w:rPr>
          <w:rFonts w:cs="Times New Roman"/>
        </w:rPr>
        <w:lastRenderedPageBreak/>
        <w:t xml:space="preserve">process variance it could be disregarded, as its effect on the strength of the control chart was minute. Abraham (1977, </w:t>
      </w:r>
      <w:r w:rsidRPr="00143AF4">
        <w:rPr>
          <w:rFonts w:cs="Times New Roman"/>
          <w:highlight w:val="yellow"/>
        </w:rPr>
        <w:t>XX</w:t>
      </w:r>
      <w:r w:rsidRPr="00143AF4">
        <w:rPr>
          <w:rFonts w:cs="Times New Roman"/>
        </w:rPr>
        <w:t xml:space="preserve">) proposed calculating the control charts without taking measurement errors into account and then adding a fixed value to represent the measurement error. Kanazuka (1986, </w:t>
      </w:r>
      <w:r w:rsidRPr="00143AF4">
        <w:rPr>
          <w:rFonts w:cs="Times New Roman"/>
          <w:highlight w:val="yellow"/>
        </w:rPr>
        <w:t>XX</w:t>
      </w:r>
      <w:r w:rsidRPr="00143AF4">
        <w:rPr>
          <w:rFonts w:cs="Times New Roman"/>
        </w:rPr>
        <w:t xml:space="preserve">) proposed increasing the sample size in order to solve the problem of the diminishing strength of control charts due to measurement errors. Walden (1990, </w:t>
      </w:r>
      <w:r w:rsidRPr="00143AF4">
        <w:rPr>
          <w:rFonts w:cs="Times New Roman"/>
          <w:highlight w:val="yellow"/>
        </w:rPr>
        <w:t>XX</w:t>
      </w:r>
      <w:r w:rsidRPr="00143AF4">
        <w:rPr>
          <w:rFonts w:cs="Times New Roman"/>
        </w:rPr>
        <w:t>) also suggested solving the problem by increasing the sample size. As another possible solution he proposed a process of repeated sampling, or a combination of increasing the sample size and performing repeated sampling. The results</w:t>
      </w:r>
      <w:r>
        <w:rPr>
          <w:rFonts w:cs="Times New Roman"/>
        </w:rPr>
        <w:t xml:space="preserve"> of their research</w:t>
      </w:r>
      <w:r w:rsidRPr="00143AF4">
        <w:rPr>
          <w:rFonts w:cs="Times New Roman"/>
        </w:rPr>
        <w:t xml:space="preserve"> along with others are mentioned in Linna and Woodall’s review article (2001). </w:t>
      </w:r>
    </w:p>
    <w:p w14:paraId="7FE56CF8" w14:textId="77777777" w:rsidR="007C6C90" w:rsidRPr="00143AF4" w:rsidRDefault="007C6C90" w:rsidP="007C6C90">
      <w:pPr>
        <w:ind w:firstLine="0"/>
        <w:jc w:val="both"/>
        <w:rPr>
          <w:rFonts w:cs="Times New Roman"/>
        </w:rPr>
      </w:pPr>
      <w:r w:rsidRPr="00143AF4">
        <w:rPr>
          <w:rFonts w:cs="Times New Roman"/>
        </w:rPr>
        <w:tab/>
        <w:t xml:space="preserve">Wheeler (2001a, </w:t>
      </w:r>
      <w:r w:rsidRPr="00143AF4">
        <w:rPr>
          <w:rFonts w:cs="Times New Roman"/>
          <w:highlight w:val="yellow"/>
        </w:rPr>
        <w:t>XX</w:t>
      </w:r>
      <w:r w:rsidRPr="00143AF4">
        <w:rPr>
          <w:rFonts w:cs="Times New Roman"/>
        </w:rPr>
        <w:t>) addresses control charts for features when products are incorrectly classif</w:t>
      </w:r>
      <w:r>
        <w:rPr>
          <w:rFonts w:cs="Times New Roman"/>
        </w:rPr>
        <w:t>ied</w:t>
      </w:r>
      <w:r w:rsidRPr="00143AF4">
        <w:rPr>
          <w:rFonts w:cs="Times New Roman"/>
        </w:rPr>
        <w:t xml:space="preserve"> as intact or defective due to measurement errors. He proposes improving the quality of the production process rather than investing resources in a perfect measurement system, arguing that improving the measurement systems when sorting products so they match the specifications would increase the overhead, while improving the production process would lower costs. </w:t>
      </w:r>
    </w:p>
    <w:p w14:paraId="1F925CB5" w14:textId="77777777" w:rsidR="007C6C90" w:rsidRPr="00143AF4" w:rsidRDefault="007C6C90" w:rsidP="007C6C90">
      <w:pPr>
        <w:ind w:firstLine="0"/>
        <w:jc w:val="both"/>
        <w:rPr>
          <w:rFonts w:cs="Times New Roman"/>
        </w:rPr>
      </w:pPr>
      <w:r w:rsidRPr="00143AF4">
        <w:rPr>
          <w:rFonts w:cs="Times New Roman"/>
        </w:rPr>
        <w:tab/>
        <w:t xml:space="preserve">The measurement process is influenced by many factors, such as environmental conditions, differences between measurers, rounding errors, calibration errors, errors in reading the results and measurement times. Therefore, when a certain variable is measured several times, there is likely to be a variance between the measurements. The different factors influencing this variance can be divided into two main categories: those stemming from the measurand itself, and those stemming from the measurement process and instruments, i.e. measurement errors (Gertsbakh 2003, </w:t>
      </w:r>
      <w:r w:rsidRPr="00143AF4">
        <w:rPr>
          <w:rFonts w:cs="Times New Roman"/>
          <w:highlight w:val="yellow"/>
        </w:rPr>
        <w:t>XX</w:t>
      </w:r>
      <w:r w:rsidRPr="00143AF4">
        <w:rPr>
          <w:rFonts w:cs="Times New Roman"/>
        </w:rPr>
        <w:t xml:space="preserve">). </w:t>
      </w:r>
    </w:p>
    <w:p w14:paraId="4CFB53E9" w14:textId="77777777" w:rsidR="007C6C90" w:rsidRPr="00143AF4" w:rsidRDefault="007C6C90" w:rsidP="007C6C90">
      <w:pPr>
        <w:ind w:firstLine="0"/>
        <w:jc w:val="both"/>
        <w:rPr>
          <w:rFonts w:cs="Times New Roman"/>
        </w:rPr>
      </w:pPr>
      <w:r w:rsidRPr="00143AF4">
        <w:rPr>
          <w:rFonts w:cs="Times New Roman"/>
        </w:rPr>
        <w:tab/>
        <w:t>Measurand Y can be described as the sum of two components:</w:t>
      </w:r>
    </w:p>
    <w:p w14:paraId="60CEE869" w14:textId="77777777" w:rsidR="007C6C90" w:rsidRPr="00143AF4" w:rsidRDefault="007C6C90" w:rsidP="007C6C90">
      <w:pPr>
        <w:ind w:firstLine="0"/>
        <w:rPr>
          <w:rFonts w:cs="Times New Roman"/>
        </w:rPr>
      </w:pPr>
      <w:r w:rsidRPr="00143AF4">
        <w:rPr>
          <w:rFonts w:cs="Times New Roman"/>
        </w:rPr>
        <w:t xml:space="preserve">          (1)                                             </w:t>
      </w:r>
      <w:r w:rsidRPr="00143AF4">
        <w:rPr>
          <w:rFonts w:cs="Times New Roman"/>
        </w:rPr>
        <w:tab/>
      </w:r>
      <w:r w:rsidRPr="00143AF4">
        <w:rPr>
          <w:rFonts w:cs="Times New Roman"/>
        </w:rPr>
        <w:tab/>
      </w:r>
      <w:r w:rsidRPr="00143AF4">
        <w:rPr>
          <w:rFonts w:cs="Times New Roman"/>
          <w:rtl/>
        </w:rPr>
        <w:t xml:space="preserve">  </w:t>
      </w:r>
      <m:oMath>
        <m:r>
          <m:rPr>
            <m:sty m:val="p"/>
          </m:rPr>
          <w:rPr>
            <w:rFonts w:ascii="Cambria Math" w:hAnsi="Cambria Math" w:cs="Times New Roman"/>
          </w:rPr>
          <m:t xml:space="preserve">Y= </m:t>
        </m:r>
        <m:r>
          <w:rPr>
            <w:rFonts w:ascii="Cambria Math" w:hAnsi="Cambria Math" w:cs="Times New Roman"/>
          </w:rPr>
          <m:t>X</m:t>
        </m:r>
        <m:r>
          <m:rPr>
            <m:sty m:val="p"/>
          </m:rPr>
          <w:rPr>
            <w:rFonts w:ascii="Cambria Math" w:hAnsi="Cambria Math" w:cs="Times New Roman"/>
          </w:rPr>
          <m:t>+ε</m:t>
        </m:r>
      </m:oMath>
      <w:r w:rsidRPr="00143AF4">
        <w:rPr>
          <w:rFonts w:cs="Times New Roman"/>
        </w:rPr>
        <w:t xml:space="preserve"> </w:t>
      </w:r>
    </w:p>
    <w:p w14:paraId="7CB6EB05" w14:textId="6B518EF2" w:rsidR="007C6C90" w:rsidRPr="00D05B36" w:rsidRDefault="007C6C90" w:rsidP="00D05B36">
      <w:pPr>
        <w:ind w:firstLine="0"/>
        <w:rPr>
          <w:rFonts w:cs="Times New Roman"/>
        </w:rPr>
      </w:pPr>
      <w:r w:rsidRPr="00143AF4">
        <w:rPr>
          <w:rFonts w:cs="Times New Roman"/>
        </w:rPr>
        <w:t xml:space="preserve">X – the “true” value of the </w:t>
      </w:r>
      <w:r w:rsidR="00640107">
        <w:rPr>
          <w:rFonts w:cs="Times New Roman"/>
        </w:rPr>
        <w:t>measurand</w:t>
      </w:r>
    </w:p>
    <w:p w14:paraId="106307B8" w14:textId="77777777" w:rsidR="007C6C90" w:rsidRPr="00143AF4" w:rsidRDefault="007C6C90" w:rsidP="007C6C90">
      <w:pPr>
        <w:ind w:firstLine="0"/>
        <w:rPr>
          <w:rFonts w:cs="Times New Roman"/>
        </w:rPr>
      </w:pPr>
      <m:oMath>
        <m:r>
          <m:rPr>
            <m:sty m:val="p"/>
          </m:rPr>
          <w:rPr>
            <w:rFonts w:ascii="Cambria Math" w:hAnsi="Cambria Math" w:cs="Times New Roman"/>
          </w:rPr>
          <m:t>ε</m:t>
        </m:r>
      </m:oMath>
      <w:r w:rsidRPr="00143AF4">
        <w:rPr>
          <w:rFonts w:cs="Times New Roman"/>
        </w:rPr>
        <w:t xml:space="preserve"> – the measurement error  </w:t>
      </w:r>
      <m:oMath>
        <m:r>
          <m:rPr>
            <m:sty m:val="p"/>
          </m:rPr>
          <w:rPr>
            <w:rFonts w:ascii="Cambria Math" w:eastAsia="Calibri" w:hAnsi="Cambria Math" w:cs="Times New Roman"/>
            <w:rtl/>
          </w:rPr>
          <m:t>ε</m:t>
        </m:r>
        <m:r>
          <m:rPr>
            <m:sty m:val="p"/>
          </m:rPr>
          <w:rPr>
            <w:rFonts w:ascii="Cambria Math" w:eastAsia="Calibri" w:hAnsi="Cambria Math" w:cs="Times New Roman"/>
          </w:rPr>
          <m:t>~</m:t>
        </m:r>
        <m:r>
          <w:rPr>
            <w:rFonts w:ascii="Cambria Math" w:eastAsia="Calibri" w:hAnsi="Cambria Math" w:cs="Times New Roman"/>
          </w:rPr>
          <m:t>N</m:t>
        </m:r>
        <m:r>
          <m:rPr>
            <m:sty m:val="p"/>
          </m:rPr>
          <w:rPr>
            <w:rFonts w:ascii="Cambria Math" w:eastAsia="Calibri" w:hAnsi="Cambria Math" w:cs="Times New Roman"/>
          </w:rPr>
          <m:t>(0,</m:t>
        </m:r>
        <m:sSup>
          <m:sSupPr>
            <m:ctrlPr>
              <w:rPr>
                <w:rFonts w:ascii="Cambria Math" w:eastAsia="Calibri" w:hAnsi="Cambria Math" w:cs="Times New Roman"/>
              </w:rPr>
            </m:ctrlPr>
          </m:sSupPr>
          <m:e>
            <m:r>
              <w:rPr>
                <w:rFonts w:ascii="Cambria Math" w:eastAsia="Calibri" w:hAnsi="Cambria Math" w:cs="Times New Roman"/>
              </w:rPr>
              <m:t>σ</m:t>
            </m:r>
          </m:e>
          <m:sup>
            <m:r>
              <m:rPr>
                <m:sty m:val="p"/>
              </m:rPr>
              <w:rPr>
                <w:rFonts w:ascii="Cambria Math" w:eastAsia="Calibri" w:hAnsi="Cambria Math" w:cs="Times New Roman"/>
              </w:rPr>
              <m:t>2</m:t>
            </m:r>
          </m:sup>
        </m:sSup>
        <m:r>
          <m:rPr>
            <m:sty m:val="p"/>
          </m:rPr>
          <w:rPr>
            <w:rFonts w:ascii="Cambria Math" w:eastAsia="Calibri" w:hAnsi="Cambria Math" w:cs="Times New Roman"/>
          </w:rPr>
          <m:t>)</m:t>
        </m:r>
      </m:oMath>
    </w:p>
    <w:p w14:paraId="422BDCB5" w14:textId="77777777" w:rsidR="007C6C90" w:rsidRPr="00143AF4" w:rsidRDefault="007C6C90" w:rsidP="007C6C90">
      <w:pPr>
        <w:ind w:firstLine="0"/>
        <w:rPr>
          <w:rFonts w:cs="Times New Roman"/>
        </w:rPr>
      </w:pPr>
      <w:r w:rsidRPr="00143AF4">
        <w:rPr>
          <w:rFonts w:cs="Times New Roman"/>
        </w:rPr>
        <w:t>The general description of the measurement can be expanded thus</w:t>
      </w:r>
      <w:r>
        <w:rPr>
          <w:rFonts w:cs="Times New Roman"/>
        </w:rPr>
        <w:t>ly</w:t>
      </w:r>
      <w:r w:rsidRPr="00143AF4">
        <w:rPr>
          <w:rFonts w:cs="Times New Roman"/>
        </w:rPr>
        <w:t xml:space="preserve">: </w:t>
      </w:r>
    </w:p>
    <w:p w14:paraId="27BEF4CE" w14:textId="77777777" w:rsidR="007C6C90" w:rsidRPr="00143AF4" w:rsidRDefault="007C6C90" w:rsidP="007C6C90">
      <w:pPr>
        <w:ind w:firstLine="0"/>
        <w:rPr>
          <w:rFonts w:cs="Times New Roman"/>
        </w:rPr>
      </w:pPr>
      <w:r w:rsidRPr="00143AF4">
        <w:rPr>
          <w:rFonts w:cs="Times New Roman"/>
        </w:rPr>
        <w:t xml:space="preserve">        (2)                                                   </w:t>
      </w:r>
      <w:r w:rsidRPr="00143AF4">
        <w:rPr>
          <w:rFonts w:cs="Times New Roman"/>
          <w:rtl/>
        </w:rPr>
        <w:t xml:space="preserve">   </w:t>
      </w:r>
      <m:oMath>
        <m:r>
          <m:rPr>
            <m:sty m:val="p"/>
          </m:rPr>
          <w:rPr>
            <w:rFonts w:ascii="Cambria Math" w:hAnsi="Cambria Math" w:cs="Times New Roman"/>
          </w:rPr>
          <m:t xml:space="preserve">Y= </m:t>
        </m:r>
        <m:sSub>
          <m:sSubPr>
            <m:ctrlPr>
              <w:rPr>
                <w:rFonts w:ascii="Cambria Math" w:hAnsi="Cambria Math" w:cs="Times New Roman"/>
              </w:rPr>
            </m:ctrlPr>
          </m:sSubPr>
          <m:e>
            <m:r>
              <w:rPr>
                <w:rFonts w:ascii="Cambria Math" w:hAnsi="Cambria Math" w:cs="Times New Roman"/>
              </w:rPr>
              <m:t>μ</m:t>
            </m:r>
          </m:e>
          <m:sub>
            <m:r>
              <w:rPr>
                <w:rFonts w:ascii="Cambria Math" w:hAnsi="Cambria Math" w:cs="Times New Roman"/>
              </w:rPr>
              <m:t>x</m:t>
            </m:r>
          </m:sub>
        </m:sSub>
        <m:r>
          <m:rPr>
            <m:sty m:val="p"/>
          </m:rPr>
          <w:rPr>
            <w:rFonts w:ascii="Cambria Math" w:hAnsi="Cambria Math" w:cs="Times New Roman"/>
          </w:rPr>
          <m:t>+Δ</m:t>
        </m:r>
        <m:r>
          <w:rPr>
            <w:rFonts w:ascii="Cambria Math" w:hAnsi="Cambria Math" w:cs="Times New Roman"/>
          </w:rPr>
          <m:t>X</m:t>
        </m:r>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ε</m:t>
            </m:r>
          </m:e>
          <m:sub>
            <m:r>
              <w:rPr>
                <w:rFonts w:ascii="Cambria Math" w:hAnsi="Cambria Math" w:cs="Times New Roman"/>
              </w:rPr>
              <m:t>x</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ε</m:t>
            </m:r>
          </m:e>
          <m:sub>
            <m:r>
              <w:rPr>
                <w:rFonts w:ascii="Cambria Math" w:hAnsi="Cambria Math" w:cs="Times New Roman"/>
              </w:rPr>
              <m:t>m</m:t>
            </m:r>
          </m:sub>
        </m:sSub>
      </m:oMath>
    </w:p>
    <w:p w14:paraId="63C24FA3" w14:textId="77777777" w:rsidR="007C6C90" w:rsidRPr="00143AF4" w:rsidRDefault="007C6C90" w:rsidP="007C6C90">
      <w:pPr>
        <w:ind w:firstLine="0"/>
        <w:rPr>
          <w:rFonts w:cs="Times New Roman"/>
        </w:rPr>
      </w:pPr>
      <m:oMath>
        <m:sSub>
          <m:sSubPr>
            <m:ctrlPr>
              <w:rPr>
                <w:rFonts w:ascii="Cambria Math" w:hAnsi="Cambria Math" w:cs="Times New Roman"/>
              </w:rPr>
            </m:ctrlPr>
          </m:sSubPr>
          <m:e>
            <m:r>
              <w:rPr>
                <w:rFonts w:ascii="Cambria Math" w:hAnsi="Cambria Math" w:cs="Times New Roman"/>
              </w:rPr>
              <m:t>μ</m:t>
            </m:r>
          </m:e>
          <m:sub>
            <m:r>
              <w:rPr>
                <w:rFonts w:ascii="Cambria Math" w:hAnsi="Cambria Math" w:cs="Times New Roman"/>
              </w:rPr>
              <m:t>x</m:t>
            </m:r>
          </m:sub>
        </m:sSub>
      </m:oMath>
      <w:r w:rsidRPr="00143AF4">
        <w:rPr>
          <w:rFonts w:cs="Times New Roman"/>
        </w:rPr>
        <w:t>– the mean of X</w:t>
      </w:r>
    </w:p>
    <w:p w14:paraId="30760106" w14:textId="77777777" w:rsidR="007C6C90" w:rsidRPr="00143AF4" w:rsidRDefault="007C6C90" w:rsidP="007C6C90">
      <w:pPr>
        <w:ind w:firstLine="0"/>
        <w:rPr>
          <w:rFonts w:cs="Times New Roman"/>
        </w:rPr>
      </w:pPr>
      <m:oMath>
        <m:r>
          <m:rPr>
            <m:sty m:val="p"/>
          </m:rPr>
          <w:rPr>
            <w:rFonts w:ascii="Cambria Math" w:hAnsi="Cambria Math" w:cs="Times New Roman"/>
          </w:rPr>
          <m:t>Δ</m:t>
        </m:r>
        <m:r>
          <w:rPr>
            <w:rFonts w:ascii="Cambria Math" w:hAnsi="Cambria Math" w:cs="Times New Roman"/>
          </w:rPr>
          <m:t>X</m:t>
        </m:r>
      </m:oMath>
      <w:r w:rsidRPr="00143AF4">
        <w:rPr>
          <w:rFonts w:cs="Times New Roman"/>
        </w:rPr>
        <w:t>– the difference between the mean of X and its true value</w:t>
      </w:r>
    </w:p>
    <w:p w14:paraId="3A1210BB" w14:textId="77777777" w:rsidR="007C6C90" w:rsidRPr="00143AF4" w:rsidRDefault="007C6C90" w:rsidP="007C6C90">
      <w:pPr>
        <w:ind w:firstLine="0"/>
        <w:rPr>
          <w:rFonts w:cs="Times New Roman"/>
        </w:rPr>
      </w:pPr>
      <m:oMath>
        <m:sSub>
          <m:sSubPr>
            <m:ctrlPr>
              <w:rPr>
                <w:rFonts w:ascii="Cambria Math" w:hAnsi="Cambria Math" w:cs="Times New Roman"/>
              </w:rPr>
            </m:ctrlPr>
          </m:sSubPr>
          <m:e>
            <m:r>
              <m:rPr>
                <m:sty m:val="p"/>
              </m:rPr>
              <w:rPr>
                <w:rFonts w:ascii="Cambria Math" w:hAnsi="Cambria Math" w:cs="Times New Roman"/>
              </w:rPr>
              <m:t>ε</m:t>
            </m:r>
          </m:e>
          <m:sub>
            <m:r>
              <w:rPr>
                <w:rFonts w:ascii="Cambria Math" w:hAnsi="Cambria Math" w:cs="Times New Roman"/>
              </w:rPr>
              <m:t>x</m:t>
            </m:r>
          </m:sub>
        </m:sSub>
      </m:oMath>
      <w:r w:rsidRPr="00143AF4">
        <w:rPr>
          <w:rFonts w:cs="Times New Roman"/>
        </w:rPr>
        <w:t>– the noise of the true value, the random error</w:t>
      </w:r>
    </w:p>
    <w:p w14:paraId="6218AFB2" w14:textId="77777777" w:rsidR="007C6C90" w:rsidRPr="00143AF4" w:rsidRDefault="007C6C90" w:rsidP="007C6C90">
      <w:pPr>
        <w:ind w:firstLine="0"/>
        <w:rPr>
          <w:rFonts w:cs="Times New Roman"/>
          <w:iCs/>
        </w:rPr>
      </w:pPr>
      <m:oMath>
        <m:sSub>
          <m:sSubPr>
            <m:ctrlPr>
              <w:rPr>
                <w:rFonts w:ascii="Cambria Math" w:hAnsi="Cambria Math" w:cs="Times New Roman"/>
              </w:rPr>
            </m:ctrlPr>
          </m:sSubPr>
          <m:e>
            <m:r>
              <m:rPr>
                <m:sty m:val="p"/>
              </m:rPr>
              <w:rPr>
                <w:rFonts w:ascii="Cambria Math" w:hAnsi="Cambria Math" w:cs="Times New Roman"/>
              </w:rPr>
              <m:t>ε</m:t>
            </m:r>
          </m:e>
          <m:sub>
            <m:r>
              <w:rPr>
                <w:rFonts w:ascii="Cambria Math" w:hAnsi="Cambria Math" w:cs="Times New Roman"/>
              </w:rPr>
              <m:t>m</m:t>
            </m:r>
          </m:sub>
        </m:sSub>
      </m:oMath>
      <w:r w:rsidRPr="00143AF4">
        <w:rPr>
          <w:rFonts w:cs="Times New Roman"/>
          <w:iCs/>
        </w:rPr>
        <w:t xml:space="preserve"> – the measurement error </w:t>
      </w:r>
    </w:p>
    <w:p w14:paraId="681930BB" w14:textId="77777777" w:rsidR="007C6C90" w:rsidRPr="00143AF4" w:rsidRDefault="007C6C90" w:rsidP="007C6C90">
      <w:pPr>
        <w:ind w:firstLine="0"/>
        <w:jc w:val="both"/>
        <w:rPr>
          <w:rFonts w:cs="Times New Roman"/>
          <w:iCs/>
        </w:rPr>
      </w:pPr>
      <w:r w:rsidRPr="00143AF4">
        <w:rPr>
          <w:rFonts w:cs="Times New Roman"/>
          <w:iCs/>
        </w:rPr>
        <w:t xml:space="preserve">The premise is that the two error components are non-dependent in relation to one another (ibid. 2003, </w:t>
      </w:r>
      <w:r w:rsidRPr="00143AF4">
        <w:rPr>
          <w:rFonts w:cs="Times New Roman"/>
          <w:iCs/>
          <w:highlight w:val="yellow"/>
        </w:rPr>
        <w:t>XX</w:t>
      </w:r>
      <w:r w:rsidRPr="00143AF4">
        <w:rPr>
          <w:rFonts w:cs="Times New Roman"/>
          <w:iCs/>
        </w:rPr>
        <w:t>).</w:t>
      </w:r>
    </w:p>
    <w:p w14:paraId="296F5372" w14:textId="77777777" w:rsidR="007C6C90" w:rsidRPr="00143AF4" w:rsidRDefault="007C6C90" w:rsidP="007C6C90">
      <w:pPr>
        <w:ind w:firstLine="720"/>
        <w:jc w:val="both"/>
        <w:rPr>
          <w:rFonts w:cs="Times New Roman"/>
          <w:iCs/>
        </w:rPr>
      </w:pPr>
      <w:r w:rsidRPr="00143AF4">
        <w:rPr>
          <w:rFonts w:cs="Times New Roman"/>
          <w:iCs/>
        </w:rPr>
        <w:t xml:space="preserve">In this paper we address measurement errors caused by rounding. Every measuring instrument displays measurements that are rounded-off, depending on the accuracy of the device. Round-off errors stem from two main causes. The first is the measurement device itself. Sometimes, due to technical, financial or other constraints, measurements are performed using cheap and fast measuring instruments with large measurement units. For example, if the measurement units of a scale are displayed in intervals of whole units (e.g. kilograms), the only results obtained will be whole numbers with no decimals, even though the value of the weighed variable could be a decimal (ibid. 2003, </w:t>
      </w:r>
      <w:r w:rsidRPr="00143AF4">
        <w:rPr>
          <w:rFonts w:cs="Times New Roman"/>
          <w:iCs/>
          <w:highlight w:val="yellow"/>
        </w:rPr>
        <w:t>XX</w:t>
      </w:r>
      <w:r w:rsidRPr="00143AF4">
        <w:rPr>
          <w:rFonts w:cs="Times New Roman"/>
          <w:iCs/>
        </w:rPr>
        <w:t xml:space="preserve">). The second cause is the accuracy of the systems receiving the measurement results. For example, the measurement device may send a 25-digit value but the system reading the data is only able to preserve 18 digits (Zhidong et al. 2009, </w:t>
      </w:r>
      <w:r w:rsidRPr="00143AF4">
        <w:rPr>
          <w:rFonts w:cs="Times New Roman"/>
          <w:iCs/>
          <w:highlight w:val="yellow"/>
        </w:rPr>
        <w:t>XX</w:t>
      </w:r>
      <w:r w:rsidRPr="00143AF4">
        <w:rPr>
          <w:rFonts w:cs="Times New Roman"/>
          <w:iCs/>
        </w:rPr>
        <w:t>).</w:t>
      </w:r>
    </w:p>
    <w:p w14:paraId="2EE10A44" w14:textId="77777777" w:rsidR="007C6C90" w:rsidRPr="00143AF4" w:rsidRDefault="007C6C90" w:rsidP="007C6C90">
      <w:pPr>
        <w:ind w:firstLine="720"/>
        <w:jc w:val="both"/>
        <w:rPr>
          <w:rFonts w:cs="Times New Roman"/>
          <w:iCs/>
        </w:rPr>
      </w:pPr>
      <w:r w:rsidRPr="00143AF4">
        <w:rPr>
          <w:rFonts w:cs="Times New Roman"/>
          <w:iCs/>
        </w:rPr>
        <w:t xml:space="preserve">One of the implications of rounding is that the final values obtained depend on the measurement units of the equipment and not the “true” value of the measured variable. This leads to rounded data: Y </w:t>
      </w:r>
      <w:r w:rsidRPr="00143AF4">
        <w:rPr>
          <w:rFonts w:cs="Times New Roman"/>
        </w:rPr>
        <w:t xml:space="preserve">= </w:t>
      </w:r>
      <m:oMath>
        <m:r>
          <w:rPr>
            <w:rFonts w:ascii="Cambria Math" w:hAnsi="Cambria Math" w:cs="Times New Roman"/>
          </w:rPr>
          <m:t>round</m:t>
        </m:r>
        <m:r>
          <m:rPr>
            <m:sty m:val="p"/>
          </m:rPr>
          <w:rPr>
            <w:rFonts w:ascii="Cambria Math" w:hAnsi="Cambria Math" w:cs="Times New Roman"/>
          </w:rPr>
          <m:t xml:space="preserve"> </m:t>
        </m:r>
        <m:d>
          <m:dPr>
            <m:ctrlPr>
              <w:rPr>
                <w:rFonts w:ascii="Cambria Math" w:hAnsi="Cambria Math" w:cs="Times New Roman"/>
              </w:rPr>
            </m:ctrlPr>
          </m:dPr>
          <m:e>
            <m:r>
              <w:rPr>
                <w:rFonts w:ascii="Cambria Math" w:hAnsi="Cambria Math" w:cs="Times New Roman"/>
              </w:rPr>
              <m:t>X</m:t>
            </m:r>
          </m:e>
        </m:d>
      </m:oMath>
      <w:r w:rsidRPr="00143AF4">
        <w:rPr>
          <w:rFonts w:cs="Times New Roman"/>
        </w:rPr>
        <w:t xml:space="preserve"> with Y representing the rounded observations of X (</w:t>
      </w:r>
      <w:r w:rsidRPr="00143AF4">
        <w:rPr>
          <w:rFonts w:cs="Times New Roman"/>
          <w:iCs/>
        </w:rPr>
        <w:t xml:space="preserve">Gertsbakh 2003, </w:t>
      </w:r>
      <w:r w:rsidRPr="00143AF4">
        <w:rPr>
          <w:rFonts w:cs="Times New Roman"/>
          <w:iCs/>
          <w:highlight w:val="yellow"/>
        </w:rPr>
        <w:t>XX</w:t>
      </w:r>
      <w:r w:rsidRPr="00143AF4">
        <w:rPr>
          <w:rFonts w:cs="Times New Roman"/>
          <w:iCs/>
        </w:rPr>
        <w:t>).</w:t>
      </w:r>
    </w:p>
    <w:p w14:paraId="0A53A1FB" w14:textId="77777777" w:rsidR="007C6C90" w:rsidRPr="00143AF4" w:rsidRDefault="007C6C90" w:rsidP="007C6C90">
      <w:pPr>
        <w:ind w:firstLine="720"/>
        <w:jc w:val="both"/>
        <w:rPr>
          <w:rFonts w:cs="Times New Roman"/>
          <w:iCs/>
        </w:rPr>
      </w:pPr>
      <w:r w:rsidRPr="00143AF4">
        <w:rPr>
          <w:rFonts w:cs="Times New Roman"/>
          <w:iCs/>
        </w:rPr>
        <w:t xml:space="preserve">Rounded data affects statistical analysis because the rounding-off process itself leads to a data discretization process. In other words, the data goes from being treated as a continuous random variable to being treated as a discrete random variable, and this has a significant impact on statistical inference. </w:t>
      </w:r>
    </w:p>
    <w:p w14:paraId="4579D467" w14:textId="449303F3" w:rsidR="007C6C90" w:rsidRPr="00143AF4" w:rsidRDefault="007C6C90" w:rsidP="002C4574">
      <w:pPr>
        <w:ind w:firstLine="720"/>
        <w:jc w:val="both"/>
        <w:rPr>
          <w:rFonts w:cs="Times New Roman"/>
          <w:iCs/>
          <w:rtl/>
        </w:rPr>
      </w:pPr>
      <w:r w:rsidRPr="00143AF4">
        <w:rPr>
          <w:rFonts w:cs="Times New Roman"/>
          <w:iCs/>
        </w:rPr>
        <w:t xml:space="preserve">In many cases it is safe to disregard rounding; the parameters can be evaluated traditionally using rounded data and the evaluation is considered accurate enough for the purpose of statistical inference. However, in some cases disregarding the nature of the round-off process can lead to significant inaccuracies in the evaluation of the parameters, and as a result the use of theoretical statistical tools could lead to statistical inference errors (ibid. 2003, </w:t>
      </w:r>
      <w:r w:rsidRPr="00143AF4">
        <w:rPr>
          <w:rFonts w:cs="Times New Roman"/>
          <w:iCs/>
          <w:highlight w:val="yellow"/>
        </w:rPr>
        <w:t>XX</w:t>
      </w:r>
      <w:r w:rsidRPr="00143AF4">
        <w:rPr>
          <w:rFonts w:cs="Times New Roman"/>
          <w:iCs/>
        </w:rPr>
        <w:t xml:space="preserve">). </w:t>
      </w:r>
    </w:p>
    <w:p w14:paraId="6DD6526D" w14:textId="77777777" w:rsidR="007C6C90" w:rsidRPr="00143AF4" w:rsidRDefault="007C6C90" w:rsidP="007C6C90">
      <w:pPr>
        <w:ind w:firstLine="720"/>
        <w:jc w:val="both"/>
        <w:rPr>
          <w:rFonts w:cs="Times New Roman"/>
          <w:iCs/>
        </w:rPr>
      </w:pPr>
      <w:r w:rsidRPr="00143AF4">
        <w:rPr>
          <w:rFonts w:cs="Times New Roman"/>
          <w:iCs/>
        </w:rPr>
        <w:t>The degree of rounding is determined by the ratio between the standard deviation of the measured variable (</w:t>
      </w:r>
      <w:r w:rsidRPr="00143AF4">
        <w:rPr>
          <w:rFonts w:cs="Times New Roman"/>
          <w:rtl/>
        </w:rPr>
        <w:t>σ</w:t>
      </w:r>
      <w:r w:rsidRPr="00143AF4">
        <w:rPr>
          <w:rFonts w:cs="Times New Roman"/>
          <w:iCs/>
        </w:rPr>
        <w:t xml:space="preserve">) and the measuring unit of the measurement device (h). The ratio is denoted like so: </w:t>
      </w:r>
      <w:r w:rsidRPr="00143AF4">
        <w:rPr>
          <w:rFonts w:cs="Times New Roman"/>
          <w:rtl/>
        </w:rPr>
        <w:t>δ</w:t>
      </w:r>
      <w:r w:rsidRPr="00143AF4">
        <w:rPr>
          <w:rFonts w:cs="Times New Roman"/>
        </w:rPr>
        <w:t xml:space="preserve"> (</w:t>
      </w:r>
      <m:oMath>
        <m:r>
          <w:rPr>
            <w:rFonts w:ascii="Cambria Math" w:hAnsi="Cambria Math" w:cs="Cambria Math" w:hint="cs"/>
            <w:rtl/>
          </w:rPr>
          <m:t>δ</m:t>
        </m:r>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σ</m:t>
            </m:r>
          </m:num>
          <m:den>
            <m:r>
              <w:rPr>
                <w:rFonts w:ascii="Cambria Math" w:hAnsi="Cambria Math" w:cs="Times New Roman"/>
              </w:rPr>
              <m:t>h</m:t>
            </m:r>
          </m:den>
        </m:f>
      </m:oMath>
      <w:r w:rsidRPr="00143AF4">
        <w:rPr>
          <w:rFonts w:cs="Times New Roman"/>
          <w:iCs/>
        </w:rPr>
        <w:t xml:space="preserve"> ) with the measurement unit of the measurement device defined as the difference between two consecutive values on it, and it is generally presumed to be known. </w:t>
      </w:r>
    </w:p>
    <w:p w14:paraId="522505B9" w14:textId="6125E03B" w:rsidR="007C6C90" w:rsidRPr="00143AF4" w:rsidRDefault="007C6C90" w:rsidP="00FB345F">
      <w:pPr>
        <w:ind w:firstLine="720"/>
        <w:jc w:val="both"/>
        <w:rPr>
          <w:rFonts w:cs="Times New Roman"/>
        </w:rPr>
      </w:pPr>
      <w:r w:rsidRPr="00143AF4">
        <w:rPr>
          <w:rFonts w:cs="Times New Roman"/>
          <w:iCs/>
        </w:rPr>
        <w:t xml:space="preserve">The effect of a rounding error on the performance of the control chart depends on the size of </w:t>
      </w:r>
      <w:r w:rsidRPr="00143AF4">
        <w:rPr>
          <w:rFonts w:cs="Times New Roman"/>
          <w:rtl/>
        </w:rPr>
        <w:t>δ</w:t>
      </w:r>
      <w:r w:rsidRPr="00143AF4">
        <w:rPr>
          <w:rFonts w:cs="Times New Roman"/>
        </w:rPr>
        <w:t xml:space="preserve">. The smaller ratio </w:t>
      </w:r>
      <w:r w:rsidRPr="00143AF4">
        <w:rPr>
          <w:rFonts w:cs="Times New Roman"/>
          <w:rtl/>
        </w:rPr>
        <w:t>δ</w:t>
      </w:r>
      <w:r w:rsidRPr="00143AF4">
        <w:rPr>
          <w:rFonts w:cs="Times New Roman"/>
        </w:rPr>
        <w:t xml:space="preserve"> is, the cruder the rounding and the greater its influence. Gertsbakh (ibid., </w:t>
      </w:r>
      <w:r w:rsidRPr="00143AF4">
        <w:rPr>
          <w:rFonts w:cs="Times New Roman"/>
          <w:highlight w:val="yellow"/>
        </w:rPr>
        <w:t>XX</w:t>
      </w:r>
      <w:r w:rsidRPr="00143AF4">
        <w:rPr>
          <w:rFonts w:cs="Times New Roman"/>
        </w:rPr>
        <w:t xml:space="preserve">) presented some rules of thumb for classification: when </w:t>
      </w:r>
      <w:r w:rsidRPr="00143AF4">
        <w:rPr>
          <w:rFonts w:cs="Times New Roman"/>
          <w:rtl/>
        </w:rPr>
        <w:t>δ</w:t>
      </w:r>
      <w:r w:rsidRPr="00143AF4">
        <w:rPr>
          <w:rFonts w:cs="Times New Roman"/>
        </w:rPr>
        <w:t xml:space="preserve"> &gt; 2 the measurement process is considered regular and allows for the use of traditional theoretical statistical tools. When </w:t>
      </w:r>
      <w:r w:rsidRPr="00143AF4">
        <w:rPr>
          <w:rFonts w:cs="Times New Roman"/>
          <w:rtl/>
        </w:rPr>
        <w:t>δ</w:t>
      </w:r>
      <w:r w:rsidRPr="00143AF4">
        <w:rPr>
          <w:rFonts w:cs="Times New Roman"/>
        </w:rPr>
        <w:t xml:space="preserve"> &lt; 0.5 the rounding is considered crude and the measurement process is considered special; in such cases the use of theoretical statistical tools may lead to incorrect statistical inference and therefore adaptations must be made. When 0.5 &lt; </w:t>
      </w:r>
      <w:r w:rsidRPr="00143AF4">
        <w:rPr>
          <w:rFonts w:cs="Times New Roman"/>
          <w:rtl/>
        </w:rPr>
        <w:t>δ</w:t>
      </w:r>
      <w:r w:rsidRPr="00143AF4">
        <w:rPr>
          <w:rFonts w:cs="Times New Roman"/>
        </w:rPr>
        <w:t xml:space="preserve"> &lt; 2, the round-off level has no particular definition and this is considered an intermediate state (ibid., </w:t>
      </w:r>
      <w:r w:rsidRPr="00143AF4">
        <w:rPr>
          <w:rFonts w:cs="Times New Roman"/>
          <w:highlight w:val="yellow"/>
        </w:rPr>
        <w:t>XX</w:t>
      </w:r>
      <w:r w:rsidRPr="00143AF4">
        <w:rPr>
          <w:rFonts w:cs="Times New Roman"/>
        </w:rPr>
        <w:t>). The true value of the measur</w:t>
      </w:r>
      <w:r w:rsidR="00FB345F">
        <w:rPr>
          <w:rFonts w:cs="Times New Roman"/>
        </w:rPr>
        <w:t>and</w:t>
      </w:r>
      <w:r w:rsidRPr="00143AF4">
        <w:rPr>
          <w:rFonts w:cs="Times New Roman"/>
        </w:rPr>
        <w:t>, X, and the rounded results, Y, can be expressed thus</w:t>
      </w:r>
      <w:r>
        <w:rPr>
          <w:rFonts w:cs="Times New Roman"/>
        </w:rPr>
        <w:t>ly</w:t>
      </w:r>
      <w:r w:rsidRPr="00143AF4">
        <w:rPr>
          <w:rFonts w:cs="Times New Roman"/>
        </w:rPr>
        <w:t>:</w:t>
      </w:r>
    </w:p>
    <w:p w14:paraId="71597A39" w14:textId="77777777" w:rsidR="007C6C90" w:rsidRPr="00143AF4" w:rsidRDefault="007C6C90" w:rsidP="007C6C90">
      <w:pPr>
        <w:jc w:val="both"/>
        <w:rPr>
          <w:rFonts w:cs="Times New Roman"/>
        </w:rPr>
      </w:pPr>
      <w:r w:rsidRPr="00143AF4">
        <w:rPr>
          <w:rFonts w:cs="Times New Roman"/>
        </w:rPr>
        <w:t>(3)</w:t>
      </w:r>
      <w:r w:rsidRPr="00143AF4">
        <w:rPr>
          <w:rFonts w:cs="Times New Roman"/>
          <w:iCs/>
        </w:rPr>
        <w:t xml:space="preserve">                                                             </w:t>
      </w:r>
      <m:oMath>
        <m:r>
          <m:rPr>
            <m:sty m:val="p"/>
          </m:rPr>
          <w:rPr>
            <w:rFonts w:ascii="Cambria Math" w:hAnsi="Cambria Math" w:cs="Times New Roman"/>
          </w:rPr>
          <m:t>Y=X+</m:t>
        </m:r>
        <m:r>
          <w:rPr>
            <w:rFonts w:ascii="Cambria Math" w:hAnsi="Cambria Math" w:cs="Times New Roman"/>
          </w:rPr>
          <m:t>η</m:t>
        </m:r>
      </m:oMath>
    </w:p>
    <w:p w14:paraId="10B2CBC1" w14:textId="77777777" w:rsidR="007C6C90" w:rsidRPr="00143AF4" w:rsidRDefault="007C6C90" w:rsidP="007C6C90">
      <w:pPr>
        <w:ind w:firstLine="0"/>
        <w:jc w:val="both"/>
        <w:rPr>
          <w:rFonts w:cs="Times New Roman"/>
        </w:rPr>
      </w:pPr>
      <m:oMath>
        <m:r>
          <w:rPr>
            <w:rFonts w:ascii="Cambria Math" w:hAnsi="Cambria Math" w:cs="Times New Roman"/>
          </w:rPr>
          <m:t>η</m:t>
        </m:r>
      </m:oMath>
      <w:r w:rsidRPr="00143AF4">
        <w:rPr>
          <w:rFonts w:cs="Times New Roman"/>
        </w:rPr>
        <w:t xml:space="preserve"> – the measurement error caused by crude rounding</w:t>
      </w:r>
    </w:p>
    <w:p w14:paraId="363F6615" w14:textId="483D2CFF" w:rsidR="007C6C90" w:rsidRPr="00C23A57" w:rsidRDefault="007C6C90" w:rsidP="007C6C90">
      <w:pPr>
        <w:ind w:firstLine="0"/>
        <w:jc w:val="both"/>
        <w:rPr>
          <w:rFonts w:eastAsiaTheme="minorEastAsia" w:cs="Times New Roman"/>
          <w:lang w:val="en-GB"/>
        </w:rPr>
      </w:pPr>
      <w:r w:rsidRPr="00143AF4">
        <w:rPr>
          <w:rFonts w:cs="Times New Roman"/>
          <w:iCs/>
        </w:rPr>
        <w:t>We assume the normal measurement errors (</w:t>
      </w:r>
      <m:oMath>
        <m:sSub>
          <m:sSubPr>
            <m:ctrlPr>
              <w:rPr>
                <w:rFonts w:ascii="Cambria Math" w:hAnsi="Cambria Math" w:cs="Times New Roman"/>
              </w:rPr>
            </m:ctrlPr>
          </m:sSubPr>
          <m:e>
            <m:r>
              <m:rPr>
                <m:sty m:val="p"/>
              </m:rPr>
              <w:rPr>
                <w:rFonts w:ascii="Cambria Math" w:hAnsi="Cambria Math" w:cs="Times New Roman"/>
              </w:rPr>
              <m:t>ε</m:t>
            </m:r>
          </m:e>
          <m:sub>
            <m:r>
              <w:rPr>
                <w:rFonts w:ascii="Cambria Math" w:hAnsi="Cambria Math" w:cs="Times New Roman"/>
              </w:rPr>
              <m:t>m</m:t>
            </m:r>
          </m:sub>
        </m:sSub>
      </m:oMath>
      <w:r w:rsidRPr="00143AF4">
        <w:rPr>
          <w:rFonts w:cs="Times New Roman"/>
        </w:rPr>
        <w:t>) and the random error (</w:t>
      </w:r>
      <m:oMath>
        <m:sSub>
          <m:sSubPr>
            <m:ctrlPr>
              <w:rPr>
                <w:rFonts w:ascii="Cambria Math" w:hAnsi="Cambria Math" w:cs="Times New Roman"/>
              </w:rPr>
            </m:ctrlPr>
          </m:sSubPr>
          <m:e>
            <m:r>
              <m:rPr>
                <m:sty m:val="p"/>
              </m:rPr>
              <w:rPr>
                <w:rFonts w:ascii="Cambria Math" w:hAnsi="Cambria Math" w:cs="Times New Roman"/>
              </w:rPr>
              <m:t>ε</m:t>
            </m:r>
          </m:e>
          <m:sub>
            <m:r>
              <w:rPr>
                <w:rFonts w:ascii="Cambria Math" w:hAnsi="Cambria Math" w:cs="Times New Roman"/>
              </w:rPr>
              <m:t>x</m:t>
            </m:r>
          </m:sub>
        </m:sSub>
      </m:oMath>
      <w:r w:rsidRPr="00143AF4">
        <w:rPr>
          <w:rFonts w:cs="Times New Roman"/>
        </w:rPr>
        <w:t>) are negligible compared to the large rounding error</w:t>
      </w:r>
      <w:r>
        <w:rPr>
          <w:rFonts w:cs="Times New Roman"/>
        </w:rPr>
        <w:t>,</w:t>
      </w:r>
      <w:r w:rsidRPr="00143AF4">
        <w:rPr>
          <w:rFonts w:cs="Times New Roman"/>
        </w:rPr>
        <w:t xml:space="preserve"> and therefore </w:t>
      </w:r>
      <m:oMath>
        <m:r>
          <w:rPr>
            <w:rFonts w:ascii="Cambria Math" w:hAnsi="Cambria Math" w:cs="Times New Roman"/>
          </w:rPr>
          <m:t>η</m:t>
        </m:r>
      </m:oMath>
      <w:r w:rsidRPr="00143AF4">
        <w:rPr>
          <w:rFonts w:cs="Times New Roman"/>
        </w:rPr>
        <w:t xml:space="preserve"> in Equation 3 replaces </w:t>
      </w:r>
      <m:oMath>
        <m:r>
          <m:rPr>
            <m:sty m:val="p"/>
          </m:rPr>
          <w:rPr>
            <w:rFonts w:ascii="Cambria Math" w:hAnsi="Cambria Math" w:cs="Times New Roman"/>
          </w:rPr>
          <m:t>ε</m:t>
        </m:r>
      </m:oMath>
      <w:r w:rsidRPr="00143AF4">
        <w:rPr>
          <w:rFonts w:cs="Times New Roman"/>
        </w:rPr>
        <w:t xml:space="preserve"> in Equation 1 and </w:t>
      </w:r>
      <w:r w:rsidRPr="00143AF4">
        <w:rPr>
          <w:rFonts w:eastAsiaTheme="minorEastAsia" w:cs="Times New Roman"/>
          <w:rtl/>
        </w:rPr>
        <w:t xml:space="preserve"> </w:t>
      </w:r>
      <m:oMath>
        <m:sSub>
          <m:sSubPr>
            <m:ctrlPr>
              <w:rPr>
                <w:rFonts w:ascii="Cambria Math" w:hAnsi="Cambria Math" w:cs="Times New Roman"/>
              </w:rPr>
            </m:ctrlPr>
          </m:sSubPr>
          <m:e>
            <m:r>
              <m:rPr>
                <m:sty m:val="p"/>
              </m:rPr>
              <w:rPr>
                <w:rFonts w:ascii="Cambria Math" w:hAnsi="Cambria Math" w:cs="Times New Roman"/>
              </w:rPr>
              <m:t>ε</m:t>
            </m:r>
          </m:e>
          <m:sub>
            <m:r>
              <w:rPr>
                <w:rFonts w:ascii="Cambria Math" w:hAnsi="Cambria Math" w:cs="Times New Roman"/>
              </w:rPr>
              <m:t>x</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ε</m:t>
            </m:r>
          </m:e>
          <m:sub>
            <m:r>
              <w:rPr>
                <w:rFonts w:ascii="Cambria Math" w:hAnsi="Cambria Math" w:cs="Times New Roman"/>
              </w:rPr>
              <m:t>m</m:t>
            </m:r>
          </m:sub>
        </m:sSub>
      </m:oMath>
      <w:r w:rsidRPr="00143AF4">
        <w:rPr>
          <w:rFonts w:eastAsiaTheme="minorEastAsia" w:cs="Times New Roman"/>
          <w:iCs/>
        </w:rPr>
        <w:t xml:space="preserve"> in Equation 2. The observations obtained are </w:t>
      </w:r>
      <m:oMath>
        <m:r>
          <w:rPr>
            <w:rFonts w:ascii="Cambria Math" w:hAnsi="Cambria Math" w:cs="Times New Roman"/>
          </w:rPr>
          <m:t>Y</m:t>
        </m:r>
        <m:r>
          <m:rPr>
            <m:sty m:val="p"/>
          </m:rPr>
          <w:rPr>
            <w:rFonts w:ascii="Cambria Math" w:hAnsi="Cambria Math" w:cs="Times New Roman"/>
          </w:rPr>
          <m:t>=</m:t>
        </m:r>
        <m:r>
          <w:rPr>
            <w:rFonts w:ascii="Cambria Math" w:hAnsi="Cambria Math" w:cs="Times New Roman"/>
          </w:rPr>
          <m:t>round</m:t>
        </m:r>
        <m:r>
          <m:rPr>
            <m:sty m:val="p"/>
          </m:rPr>
          <w:rPr>
            <w:rFonts w:ascii="Cambria Math" w:hAnsi="Cambria Math" w:cs="Times New Roman"/>
          </w:rPr>
          <m:t xml:space="preserve"> (</m:t>
        </m:r>
        <m:r>
          <w:rPr>
            <w:rFonts w:ascii="Cambria Math" w:hAnsi="Cambria Math" w:cs="Times New Roman"/>
          </w:rPr>
          <m:t>X</m:t>
        </m:r>
        <m:r>
          <m:rPr>
            <m:sty m:val="p"/>
          </m:rPr>
          <w:rPr>
            <w:rFonts w:ascii="Cambria Math" w:hAnsi="Cambria Math" w:cs="Times New Roman"/>
          </w:rPr>
          <m:t>)</m:t>
        </m:r>
      </m:oMath>
      <w:r w:rsidRPr="00143AF4">
        <w:rPr>
          <w:rFonts w:eastAsiaTheme="minorEastAsia" w:cs="Times New Roman"/>
        </w:rPr>
        <w:t xml:space="preserve"> with </w:t>
      </w:r>
      <m:oMath>
        <m:r>
          <w:rPr>
            <w:rFonts w:ascii="Cambria Math" w:hAnsi="Cambria Math" w:cs="Times New Roman"/>
          </w:rPr>
          <m:t>X</m:t>
        </m:r>
        <m:r>
          <m:rPr>
            <m:sty m:val="p"/>
          </m:rPr>
          <w:rPr>
            <w:rFonts w:ascii="Cambria Math" w:eastAsiaTheme="minorEastAsia" w:hAnsi="Cambria Math" w:cs="Times New Roman"/>
          </w:rPr>
          <m:t>∈[</m:t>
        </m:r>
        <m:r>
          <w:rPr>
            <w:rFonts w:ascii="Cambria Math" w:hAnsi="Cambria Math" w:cs="Times New Roman"/>
          </w:rPr>
          <m:t>Y</m:t>
        </m:r>
        <m:r>
          <m:rPr>
            <m:sty m:val="p"/>
          </m:rPr>
          <w:rPr>
            <w:rFonts w:ascii="Cambria Math" w:hAnsi="Cambria Math" w:cs="Times New Roman"/>
          </w:rPr>
          <m:t>-0.5</m:t>
        </m:r>
        <m:r>
          <w:rPr>
            <w:rFonts w:ascii="Cambria Math" w:hAnsi="Cambria Math" w:cs="Times New Roman"/>
          </w:rPr>
          <m:t>h</m:t>
        </m:r>
        <m:r>
          <m:rPr>
            <m:sty m:val="p"/>
          </m:rPr>
          <w:rPr>
            <w:rFonts w:ascii="Cambria Math" w:hAnsi="Cambria Math" w:cs="Times New Roman"/>
          </w:rPr>
          <m:t>, Y+0.5</m:t>
        </m:r>
        <m:r>
          <w:rPr>
            <w:rFonts w:ascii="Cambria Math" w:hAnsi="Cambria Math" w:cs="Times New Roman"/>
          </w:rPr>
          <m:t>h</m:t>
        </m:r>
        <m:r>
          <m:rPr>
            <m:sty m:val="p"/>
          </m:rPr>
          <w:rPr>
            <w:rFonts w:ascii="Cambria Math" w:hAnsi="Cambria Math" w:cs="Times New Roman"/>
          </w:rPr>
          <m:t>]</m:t>
        </m:r>
      </m:oMath>
      <w:r w:rsidR="00C23A57">
        <w:rPr>
          <w:rFonts w:eastAsiaTheme="minorEastAsia" w:cs="Times New Roman"/>
          <w:lang w:val="en-GB"/>
        </w:rPr>
        <w:t>.</w:t>
      </w:r>
    </w:p>
    <w:p w14:paraId="393C0B98" w14:textId="77777777" w:rsidR="007C6C90" w:rsidRPr="00143AF4" w:rsidRDefault="007C6C90" w:rsidP="007C6C90">
      <w:pPr>
        <w:ind w:firstLine="720"/>
        <w:jc w:val="both"/>
        <w:rPr>
          <w:rFonts w:cs="Times New Roman"/>
        </w:rPr>
      </w:pPr>
      <w:r w:rsidRPr="00143AF4">
        <w:rPr>
          <w:rFonts w:eastAsiaTheme="minorEastAsia" w:cs="Times New Roman"/>
        </w:rPr>
        <w:t>Theoretically, Y can assume any value that is a multiple of h. However</w:t>
      </w:r>
      <w:r>
        <w:rPr>
          <w:rFonts w:eastAsiaTheme="minorEastAsia" w:cs="Times New Roman"/>
        </w:rPr>
        <w:t>,</w:t>
      </w:r>
      <w:r w:rsidRPr="00143AF4">
        <w:rPr>
          <w:rFonts w:eastAsiaTheme="minorEastAsia" w:cs="Times New Roman"/>
        </w:rPr>
        <w:t xml:space="preserve"> in practice, when Y is measured with a measurement error stemming from crude rounding (</w:t>
      </w:r>
      <w:r w:rsidRPr="00143AF4">
        <w:rPr>
          <w:rFonts w:cs="Times New Roman"/>
          <w:rtl/>
        </w:rPr>
        <w:t>δ</w:t>
      </w:r>
      <w:r w:rsidRPr="00143AF4">
        <w:rPr>
          <w:rFonts w:cs="Times New Roman"/>
        </w:rPr>
        <w:t xml:space="preserve"> &lt; 0.5)</w:t>
      </w:r>
      <w:r>
        <w:rPr>
          <w:rFonts w:cs="Times New Roman"/>
        </w:rPr>
        <w:t>,</w:t>
      </w:r>
      <w:r w:rsidRPr="00143AF4">
        <w:rPr>
          <w:rFonts w:cs="Times New Roman"/>
        </w:rPr>
        <w:t xml:space="preserve"> it can assume no more than five different values with significant probability (greater than 0.00001). The other values obtained will have very little probability and can therefore be disregarded.</w:t>
      </w:r>
    </w:p>
    <w:p w14:paraId="4F95A980" w14:textId="3905E193" w:rsidR="007C6C90" w:rsidRPr="00143AF4" w:rsidRDefault="007C6C90" w:rsidP="005D334E">
      <w:pPr>
        <w:ind w:firstLine="720"/>
        <w:jc w:val="both"/>
        <w:rPr>
          <w:rFonts w:cs="Times New Roman"/>
        </w:rPr>
      </w:pPr>
      <w:r w:rsidRPr="00143AF4">
        <w:rPr>
          <w:rFonts w:cs="Times New Roman"/>
        </w:rPr>
        <w:t>Under the assumption that the measur</w:t>
      </w:r>
      <w:r w:rsidR="005D334E">
        <w:rPr>
          <w:rFonts w:cs="Times New Roman"/>
        </w:rPr>
        <w:t>and</w:t>
      </w:r>
      <w:r w:rsidRPr="00143AF4">
        <w:rPr>
          <w:rFonts w:cs="Times New Roman"/>
        </w:rPr>
        <w:t xml:space="preserve"> prior to rounding, X, is distributed normally </w:t>
      </w:r>
      <m:oMath>
        <m:r>
          <m:rPr>
            <m:sty m:val="p"/>
          </m:rPr>
          <w:rPr>
            <w:rFonts w:ascii="Cambria Math" w:hAnsi="Cambria Math" w:cs="Times New Roman"/>
          </w:rPr>
          <m:t>X~N</m:t>
        </m:r>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μ</m:t>
                </m:r>
              </m:e>
              <m:sub>
                <m:r>
                  <w:rPr>
                    <w:rFonts w:ascii="Cambria Math" w:hAnsi="Cambria Math" w:cs="Times New Roman"/>
                  </w:rPr>
                  <m:t>x</m:t>
                </m:r>
              </m:sub>
            </m:sSub>
            <m:r>
              <m:rPr>
                <m:sty m:val="p"/>
              </m:rPr>
              <w:rPr>
                <w:rFonts w:ascii="Cambria Math" w:hAnsi="Cambria Math" w:cs="Times New Roman"/>
              </w:rPr>
              <m:t>,</m:t>
            </m:r>
            <m:sSubSup>
              <m:sSubSupPr>
                <m:ctrlPr>
                  <w:rPr>
                    <w:rFonts w:ascii="Cambria Math" w:hAnsi="Cambria Math" w:cs="Times New Roman"/>
                  </w:rPr>
                </m:ctrlPr>
              </m:sSubSupPr>
              <m:e>
                <m:r>
                  <w:rPr>
                    <w:rFonts w:ascii="Cambria Math" w:hAnsi="Cambria Math" w:cs="Times New Roman"/>
                  </w:rPr>
                  <m:t>σ</m:t>
                </m:r>
              </m:e>
              <m:sub>
                <m:r>
                  <w:rPr>
                    <w:rFonts w:ascii="Cambria Math" w:hAnsi="Cambria Math" w:cs="Times New Roman"/>
                  </w:rPr>
                  <m:t>x</m:t>
                </m:r>
              </m:sub>
              <m:sup>
                <m:r>
                  <m:rPr>
                    <m:sty m:val="p"/>
                  </m:rPr>
                  <w:rPr>
                    <w:rFonts w:ascii="Cambria Math" w:hAnsi="Cambria Math" w:cs="Times New Roman"/>
                  </w:rPr>
                  <m:t>2</m:t>
                </m:r>
              </m:sup>
            </m:sSubSup>
          </m:e>
        </m:d>
      </m:oMath>
      <w:r w:rsidRPr="00143AF4">
        <w:rPr>
          <w:rFonts w:cs="Times New Roman"/>
        </w:rPr>
        <w:t xml:space="preserve">, the probability function of random variable Y is: </w:t>
      </w:r>
    </w:p>
    <w:p w14:paraId="3B9460D4" w14:textId="77777777" w:rsidR="007C6C90" w:rsidRPr="00143AF4" w:rsidRDefault="007C6C90" w:rsidP="007C6C90">
      <w:pPr>
        <w:jc w:val="both"/>
        <w:rPr>
          <w:rFonts w:cs="Times New Roman"/>
        </w:rPr>
      </w:pPr>
      <w:r w:rsidRPr="00143AF4">
        <w:rPr>
          <w:rFonts w:cs="Times New Roman"/>
        </w:rPr>
        <w:t xml:space="preserve">(4)                      </w:t>
      </w:r>
      <w:r w:rsidRPr="00143AF4">
        <w:rPr>
          <w:rFonts w:cs="Times New Roman"/>
          <w:noProof/>
        </w:rPr>
        <w:object w:dxaOrig="6740" w:dyaOrig="1080" w14:anchorId="4FCE8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7.5pt;height:54.5pt;mso-width-percent:0;mso-height-percent:0;mso-width-percent:0;mso-height-percent:0" o:ole="">
            <v:imagedata r:id="rId9" o:title=""/>
          </v:shape>
          <o:OLEObject Type="Embed" ProgID="Equation.DSMT4" ShapeID="_x0000_i1025" DrawAspect="Content" ObjectID="_1691249751" r:id="rId10"/>
        </w:object>
      </w:r>
    </w:p>
    <w:p w14:paraId="465369E0" w14:textId="77777777" w:rsidR="007C6C90" w:rsidRPr="00143AF4" w:rsidRDefault="007C6C90" w:rsidP="007C6C90">
      <w:pPr>
        <w:ind w:left="7200" w:firstLine="720"/>
        <w:jc w:val="both"/>
        <w:rPr>
          <w:rFonts w:eastAsiaTheme="minorEastAsia" w:cs="Times New Roman"/>
        </w:rPr>
      </w:pPr>
      <w:r w:rsidRPr="00143AF4">
        <w:rPr>
          <w:rFonts w:cs="Times New Roman"/>
        </w:rPr>
        <w:t xml:space="preserve">  </w:t>
      </w:r>
      <w:r w:rsidRPr="00143AF4">
        <w:rPr>
          <w:rFonts w:eastAsiaTheme="minorEastAsia" w:cs="Times New Roman"/>
        </w:rPr>
        <w:t xml:space="preserve"> </w:t>
      </w:r>
      <w:commentRangeStart w:id="1"/>
      <w:r w:rsidRPr="00143AF4">
        <w:rPr>
          <w:rFonts w:eastAsiaTheme="minorEastAsia" w:cs="Times New Roman"/>
        </w:rPr>
        <w:t xml:space="preserve">(ibid., </w:t>
      </w:r>
      <w:r w:rsidRPr="00143AF4">
        <w:rPr>
          <w:rFonts w:eastAsiaTheme="minorEastAsia" w:cs="Times New Roman"/>
          <w:highlight w:val="yellow"/>
        </w:rPr>
        <w:t>XX</w:t>
      </w:r>
      <w:r w:rsidRPr="00143AF4">
        <w:rPr>
          <w:rFonts w:eastAsiaTheme="minorEastAsia" w:cs="Times New Roman"/>
        </w:rPr>
        <w:t>)</w:t>
      </w:r>
      <w:commentRangeEnd w:id="1"/>
      <w:r w:rsidRPr="00143AF4">
        <w:rPr>
          <w:rStyle w:val="CommentReference"/>
          <w:rFonts w:cs="Times New Roman"/>
        </w:rPr>
        <w:commentReference w:id="1"/>
      </w:r>
    </w:p>
    <w:p w14:paraId="09118D72" w14:textId="77777777" w:rsidR="007C6C90" w:rsidRPr="000F0498" w:rsidRDefault="007C6C90" w:rsidP="007C6C90">
      <w:pPr>
        <w:spacing w:line="360" w:lineRule="auto"/>
        <w:jc w:val="center"/>
        <w:rPr>
          <w:rFonts w:cs="Times New Roman"/>
        </w:rPr>
      </w:pPr>
      <m:oMathPara>
        <m:oMathParaPr>
          <m:jc m:val="center"/>
        </m:oMathParaPr>
        <m:oMath>
          <m:r>
            <w:rPr>
              <w:rFonts w:ascii="Cambria Math" w:hAnsi="Cambria Math" w:cs="Times New Roman"/>
            </w:rPr>
            <m:t>Y</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0</m:t>
              </m:r>
            </m:sub>
          </m:sSub>
          <m:r>
            <m:rPr>
              <m:sty m:val="p"/>
            </m:rPr>
            <w:rPr>
              <w:rFonts w:ascii="Cambria Math" w:hAnsi="Cambria Math" w:cs="Times New Roman"/>
            </w:rPr>
            <m:t>-2</m:t>
          </m:r>
          <m:r>
            <w:rPr>
              <w:rFonts w:ascii="Cambria Math" w:hAnsi="Cambria Math" w:cs="Times New Roman"/>
            </w:rPr>
            <m:t>h</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0</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0</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0</m:t>
              </m:r>
            </m:sub>
          </m:sSub>
          <m:r>
            <m:rPr>
              <m:sty m:val="p"/>
            </m:rPr>
            <w:rPr>
              <w:rFonts w:ascii="Cambria Math" w:hAnsi="Cambria Math" w:cs="Times New Roman"/>
            </w:rPr>
            <m:t>+2</m:t>
          </m:r>
          <m:r>
            <w:rPr>
              <w:rFonts w:ascii="Cambria Math" w:hAnsi="Cambria Math" w:cs="Times New Roman"/>
            </w:rPr>
            <m:t>h</m:t>
          </m:r>
          <m:r>
            <m:rPr>
              <m:sty m:val="p"/>
            </m:rPr>
            <w:rPr>
              <w:rFonts w:ascii="Cambria Math" w:hAnsi="Cambria Math" w:cs="Times New Roman"/>
            </w:rPr>
            <m:t>)</m:t>
          </m:r>
        </m:oMath>
      </m:oMathPara>
    </w:p>
    <w:p w14:paraId="016C0471" w14:textId="77777777" w:rsidR="007C6C90" w:rsidRPr="00143AF4" w:rsidRDefault="007C6C90" w:rsidP="007C6C90">
      <w:pPr>
        <w:ind w:firstLine="0"/>
        <w:rPr>
          <w:rFonts w:eastAsiaTheme="minorEastAsia" w:cs="Times New Roman"/>
        </w:rPr>
      </w:pPr>
      <m:oMath>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0</m:t>
            </m:r>
          </m:sub>
        </m:sSub>
      </m:oMath>
      <w:r w:rsidRPr="00143AF4">
        <w:rPr>
          <w:rFonts w:eastAsiaTheme="minorEastAsia" w:cs="Times New Roman"/>
        </w:rPr>
        <w:t xml:space="preserve"> – the most frequent rounded value (the one with the highest probability).</w:t>
      </w:r>
    </w:p>
    <w:p w14:paraId="27F3151B" w14:textId="77777777" w:rsidR="007C6C90" w:rsidRPr="00143AF4" w:rsidRDefault="007C6C90" w:rsidP="007C6C90">
      <w:pPr>
        <w:ind w:firstLine="0"/>
        <w:jc w:val="both"/>
        <w:rPr>
          <w:rFonts w:eastAsiaTheme="minorEastAsia" w:cs="Times New Roman"/>
        </w:rPr>
      </w:pPr>
      <w:r w:rsidRPr="00143AF4">
        <w:rPr>
          <w:rFonts w:eastAsiaTheme="minorEastAsia" w:cs="Times New Roman"/>
        </w:rPr>
        <w:t xml:space="preserve">Benson et al. (2013) studied the estimation of variance when the mean is known and the data is distributed normally with a measurement error stemming from crude rounding. </w:t>
      </w:r>
      <w:commentRangeStart w:id="2"/>
      <w:r w:rsidRPr="00143AF4">
        <w:rPr>
          <w:rFonts w:eastAsiaTheme="minorEastAsia" w:cs="Times New Roman"/>
        </w:rPr>
        <w:t>Benson et al. (2014)</w:t>
      </w:r>
      <w:commentRangeEnd w:id="2"/>
      <w:r w:rsidRPr="00143AF4">
        <w:rPr>
          <w:rStyle w:val="CommentReference"/>
          <w:rFonts w:cs="Times New Roman"/>
        </w:rPr>
        <w:commentReference w:id="2"/>
      </w:r>
      <w:r w:rsidRPr="00143AF4">
        <w:rPr>
          <w:rFonts w:eastAsiaTheme="minorEastAsia" w:cs="Times New Roman"/>
        </w:rPr>
        <w:t xml:space="preserve"> then went on to study the estimation of variance using a confidence interval as well, for data normally distributed with a known mean that was collected with a measurement error stemming from crude rounding. </w:t>
      </w:r>
    </w:p>
    <w:p w14:paraId="337D6D2D" w14:textId="77777777" w:rsidR="007C6C90" w:rsidRPr="00143AF4" w:rsidRDefault="007C6C90" w:rsidP="007C6C90">
      <w:pPr>
        <w:ind w:firstLine="0"/>
        <w:jc w:val="both"/>
        <w:rPr>
          <w:rFonts w:eastAsiaTheme="minorEastAsia" w:cs="Times New Roman"/>
        </w:rPr>
      </w:pPr>
      <w:r w:rsidRPr="00143AF4">
        <w:rPr>
          <w:rFonts w:eastAsiaTheme="minorEastAsia" w:cs="Times New Roman"/>
        </w:rPr>
        <w:tab/>
        <w:t xml:space="preserve">This paper aims to shed light on the effect of large rounding errors on the performance of the Shewhart control chart for the mean. The paper is structured as follows: in </w:t>
      </w:r>
      <w:r>
        <w:rPr>
          <w:rFonts w:eastAsiaTheme="minorEastAsia" w:cs="Times New Roman"/>
        </w:rPr>
        <w:t>S</w:t>
      </w:r>
      <w:r w:rsidRPr="00143AF4">
        <w:rPr>
          <w:rFonts w:eastAsiaTheme="minorEastAsia" w:cs="Times New Roman"/>
        </w:rPr>
        <w:t xml:space="preserve">ection 2 we present </w:t>
      </w:r>
      <w:r>
        <w:rPr>
          <w:rFonts w:eastAsiaTheme="minorEastAsia" w:cs="Times New Roman"/>
        </w:rPr>
        <w:t xml:space="preserve">the </w:t>
      </w:r>
      <w:r w:rsidRPr="00143AF4">
        <w:rPr>
          <w:rFonts w:eastAsiaTheme="minorEastAsia" w:cs="Times New Roman"/>
        </w:rPr>
        <w:t xml:space="preserve">theoretical </w:t>
      </w:r>
      <w:r>
        <w:rPr>
          <w:rFonts w:eastAsiaTheme="minorEastAsia" w:cs="Times New Roman"/>
        </w:rPr>
        <w:t xml:space="preserve">model for </w:t>
      </w:r>
      <w:r w:rsidRPr="00143AF4">
        <w:rPr>
          <w:rFonts w:eastAsiaTheme="minorEastAsia" w:cs="Times New Roman"/>
        </w:rPr>
        <w:t>calculatin</w:t>
      </w:r>
      <w:r>
        <w:rPr>
          <w:rFonts w:eastAsiaTheme="minorEastAsia" w:cs="Times New Roman"/>
        </w:rPr>
        <w:t>g the performances</w:t>
      </w:r>
      <w:r w:rsidRPr="00143AF4">
        <w:rPr>
          <w:rFonts w:eastAsiaTheme="minorEastAsia" w:cs="Times New Roman"/>
        </w:rPr>
        <w:t xml:space="preserve"> of Shewhart control chart</w:t>
      </w:r>
      <w:r>
        <w:rPr>
          <w:rFonts w:eastAsiaTheme="minorEastAsia" w:cs="Times New Roman"/>
        </w:rPr>
        <w:t>s</w:t>
      </w:r>
      <w:r w:rsidRPr="00143AF4">
        <w:rPr>
          <w:rFonts w:eastAsiaTheme="minorEastAsia" w:cs="Times New Roman"/>
        </w:rPr>
        <w:t xml:space="preserve"> for unrounded </w:t>
      </w:r>
      <w:r>
        <w:rPr>
          <w:rFonts w:eastAsiaTheme="minorEastAsia" w:cs="Times New Roman"/>
        </w:rPr>
        <w:t xml:space="preserve">versus crudely rounded </w:t>
      </w:r>
      <w:r w:rsidRPr="00143AF4">
        <w:rPr>
          <w:rFonts w:eastAsiaTheme="minorEastAsia" w:cs="Times New Roman"/>
        </w:rPr>
        <w:t xml:space="preserve">data. In </w:t>
      </w:r>
      <w:r>
        <w:rPr>
          <w:rFonts w:eastAsiaTheme="minorEastAsia" w:cs="Times New Roman"/>
        </w:rPr>
        <w:t>S</w:t>
      </w:r>
      <w:r w:rsidRPr="00143AF4">
        <w:rPr>
          <w:rFonts w:eastAsiaTheme="minorEastAsia" w:cs="Times New Roman"/>
        </w:rPr>
        <w:t xml:space="preserve">ection 3 we compare the performances of control charts </w:t>
      </w:r>
      <w:r>
        <w:rPr>
          <w:rFonts w:eastAsiaTheme="minorEastAsia" w:cs="Times New Roman"/>
        </w:rPr>
        <w:t xml:space="preserve">for rounded versus unrounded </w:t>
      </w:r>
      <w:r w:rsidRPr="00143AF4">
        <w:rPr>
          <w:rFonts w:eastAsiaTheme="minorEastAsia" w:cs="Times New Roman"/>
        </w:rPr>
        <w:t xml:space="preserve">data. In </w:t>
      </w:r>
      <w:r>
        <w:rPr>
          <w:rFonts w:eastAsiaTheme="minorEastAsia" w:cs="Times New Roman"/>
        </w:rPr>
        <w:t>S</w:t>
      </w:r>
      <w:r w:rsidRPr="00143AF4">
        <w:rPr>
          <w:rFonts w:eastAsiaTheme="minorEastAsia" w:cs="Times New Roman"/>
        </w:rPr>
        <w:t xml:space="preserve">ection 4 we present an analysis at the level of a single sample, using a simulation. Finally, in </w:t>
      </w:r>
      <w:r>
        <w:rPr>
          <w:rFonts w:eastAsiaTheme="minorEastAsia" w:cs="Times New Roman"/>
        </w:rPr>
        <w:t>S</w:t>
      </w:r>
      <w:r w:rsidRPr="00143AF4">
        <w:rPr>
          <w:rFonts w:eastAsiaTheme="minorEastAsia" w:cs="Times New Roman"/>
        </w:rPr>
        <w:t xml:space="preserve">ection 5 we present our summary and conclusions. </w:t>
      </w:r>
    </w:p>
    <w:p w14:paraId="356BDD35" w14:textId="77777777" w:rsidR="00DC3C4B" w:rsidRPr="005D5490" w:rsidRDefault="00DC3C4B" w:rsidP="00DC3C4B">
      <w:pPr>
        <w:ind w:firstLine="0"/>
        <w:jc w:val="both"/>
        <w:rPr>
          <w:rFonts w:eastAsiaTheme="minorEastAsia" w:cs="Times New Roman"/>
        </w:rPr>
      </w:pPr>
    </w:p>
    <w:p w14:paraId="1495B8D1" w14:textId="7DFB418D" w:rsidR="0036317B" w:rsidRPr="005D5490" w:rsidRDefault="00DC3C4B" w:rsidP="0036317B">
      <w:pPr>
        <w:ind w:firstLine="0"/>
        <w:jc w:val="both"/>
        <w:rPr>
          <w:rFonts w:eastAsiaTheme="minorEastAsia" w:cs="Times New Roman"/>
          <w:b/>
          <w:bCs/>
        </w:rPr>
      </w:pPr>
      <w:r w:rsidRPr="005D5490">
        <w:rPr>
          <w:rFonts w:eastAsiaTheme="minorEastAsia" w:cs="Times New Roman"/>
          <w:b/>
          <w:bCs/>
        </w:rPr>
        <w:t xml:space="preserve">The theoretical model for </w:t>
      </w:r>
      <w:r w:rsidR="0036317B" w:rsidRPr="005D5490">
        <w:rPr>
          <w:rFonts w:eastAsiaTheme="minorEastAsia" w:cs="Times New Roman"/>
          <w:b/>
          <w:bCs/>
        </w:rPr>
        <w:t xml:space="preserve">calculating the performances of </w:t>
      </w:r>
      <w:r w:rsidRPr="005D5490">
        <w:rPr>
          <w:rFonts w:eastAsiaTheme="minorEastAsia" w:cs="Times New Roman"/>
          <w:b/>
          <w:bCs/>
        </w:rPr>
        <w:t xml:space="preserve">control chart </w:t>
      </w:r>
      <m:oMath>
        <m:acc>
          <m:accPr>
            <m:chr m:val="̅"/>
            <m:ctrlPr>
              <w:rPr>
                <w:rFonts w:ascii="Cambria Math" w:hAnsi="Cambria Math" w:cs="Times New Roman"/>
                <w:b/>
                <w:bCs/>
              </w:rPr>
            </m:ctrlPr>
          </m:accPr>
          <m:e>
            <m:r>
              <m:rPr>
                <m:sty m:val="bi"/>
              </m:rPr>
              <w:rPr>
                <w:rFonts w:ascii="Cambria Math" w:hAnsi="Cambria Math" w:cs="Times New Roman"/>
              </w:rPr>
              <m:t>X</m:t>
            </m:r>
          </m:e>
        </m:acc>
      </m:oMath>
      <w:r w:rsidRPr="005D5490">
        <w:rPr>
          <w:rFonts w:eastAsiaTheme="minorEastAsia" w:cs="Times New Roman"/>
          <w:b/>
          <w:bCs/>
        </w:rPr>
        <w:t xml:space="preserve"> </w:t>
      </w:r>
      <w:r w:rsidR="0036317B" w:rsidRPr="005D5490">
        <w:rPr>
          <w:rFonts w:eastAsiaTheme="minorEastAsia" w:cs="Times New Roman"/>
          <w:b/>
          <w:bCs/>
        </w:rPr>
        <w:t>for unrounded data and crudely rounded data</w:t>
      </w:r>
    </w:p>
    <w:p w14:paraId="0A392691" w14:textId="33EBCF01" w:rsidR="00DC3C4B" w:rsidRPr="005D5490" w:rsidRDefault="00C60687" w:rsidP="00640107">
      <w:pPr>
        <w:ind w:firstLine="0"/>
        <w:jc w:val="both"/>
        <w:rPr>
          <w:rFonts w:eastAsiaTheme="minorEastAsia" w:cs="Times New Roman"/>
        </w:rPr>
      </w:pPr>
      <w:r w:rsidRPr="005D5490">
        <w:rPr>
          <w:rFonts w:eastAsiaTheme="minorEastAsia" w:cs="Times New Roman"/>
        </w:rPr>
        <w:t>In order to compare the performance</w:t>
      </w:r>
      <w:r w:rsidR="003D3937" w:rsidRPr="005D5490">
        <w:rPr>
          <w:rFonts w:eastAsiaTheme="minorEastAsia" w:cs="Times New Roman"/>
        </w:rPr>
        <w:t>s</w:t>
      </w:r>
      <w:r w:rsidRPr="005D5490">
        <w:rPr>
          <w:rFonts w:eastAsiaTheme="minorEastAsia" w:cs="Times New Roman"/>
        </w:rPr>
        <w:t xml:space="preserve"> of </w:t>
      </w:r>
      <w:r w:rsidR="00D91CC1" w:rsidRPr="005D5490">
        <w:rPr>
          <w:rFonts w:eastAsiaTheme="minorEastAsia" w:cs="Times New Roman"/>
        </w:rPr>
        <w:t xml:space="preserve">a </w:t>
      </w:r>
      <w:r w:rsidRPr="005D5490">
        <w:rPr>
          <w:rFonts w:eastAsiaTheme="minorEastAsia" w:cs="Times New Roman"/>
        </w:rPr>
        <w:t xml:space="preserve">control chart </w:t>
      </w:r>
      <w:r w:rsidR="003D3937" w:rsidRPr="005D5490">
        <w:rPr>
          <w:rFonts w:eastAsiaTheme="minorEastAsia" w:cs="Times New Roman"/>
        </w:rPr>
        <w:t xml:space="preserve">for unrounded </w:t>
      </w:r>
      <w:r w:rsidR="00640107">
        <w:rPr>
          <w:rFonts w:eastAsiaTheme="minorEastAsia" w:cs="Times New Roman"/>
        </w:rPr>
        <w:t xml:space="preserve">data </w:t>
      </w:r>
      <w:r w:rsidR="00D91CC1" w:rsidRPr="005D5490">
        <w:rPr>
          <w:rFonts w:eastAsiaTheme="minorEastAsia" w:cs="Times New Roman"/>
        </w:rPr>
        <w:t>with its performances for</w:t>
      </w:r>
      <w:r w:rsidR="003D3937" w:rsidRPr="005D5490">
        <w:rPr>
          <w:rFonts w:eastAsiaTheme="minorEastAsia" w:cs="Times New Roman"/>
        </w:rPr>
        <w:t xml:space="preserve"> rounded data</w:t>
      </w:r>
      <w:r w:rsidRPr="005D5490">
        <w:rPr>
          <w:rFonts w:eastAsiaTheme="minorEastAsia" w:cs="Times New Roman"/>
        </w:rPr>
        <w:t xml:space="preserve">, </w:t>
      </w:r>
      <w:r w:rsidR="00640107">
        <w:rPr>
          <w:rFonts w:eastAsiaTheme="minorEastAsia" w:cs="Times New Roman"/>
        </w:rPr>
        <w:t xml:space="preserve">we performed </w:t>
      </w:r>
      <w:r w:rsidRPr="005D5490">
        <w:rPr>
          <w:rFonts w:eastAsiaTheme="minorEastAsia" w:cs="Times New Roman"/>
        </w:rPr>
        <w:t>several theoretical calculations for the following indexes:</w:t>
      </w:r>
    </w:p>
    <w:p w14:paraId="150463DD" w14:textId="68F4F954" w:rsidR="00C60687" w:rsidRPr="005D5490" w:rsidRDefault="00C60687" w:rsidP="00E87D4A">
      <w:pPr>
        <w:ind w:firstLine="0"/>
        <w:jc w:val="both"/>
        <w:rPr>
          <w:rFonts w:cs="Times New Roman"/>
        </w:rPr>
      </w:pPr>
      <w:r w:rsidRPr="005D5490">
        <w:rPr>
          <w:rFonts w:eastAsiaTheme="minorEastAsia" w:cs="Times New Roman"/>
        </w:rPr>
        <w:t>Alpha (</w:t>
      </w:r>
      <w:r w:rsidRPr="005D5490">
        <w:rPr>
          <w:rFonts w:cs="Times New Roman"/>
          <w:rtl/>
        </w:rPr>
        <w:t>α</w:t>
      </w:r>
      <w:r w:rsidRPr="005D5490">
        <w:rPr>
          <w:rFonts w:cs="Times New Roman"/>
        </w:rPr>
        <w:t xml:space="preserve">) – an error of the first type – the probability that the sample mean will fall outside the </w:t>
      </w:r>
      <w:r w:rsidR="0057073B" w:rsidRPr="005D5490">
        <w:rPr>
          <w:rFonts w:cs="Times New Roman"/>
        </w:rPr>
        <w:t xml:space="preserve">control </w:t>
      </w:r>
      <w:r w:rsidRPr="005D5490">
        <w:rPr>
          <w:rFonts w:cs="Times New Roman"/>
        </w:rPr>
        <w:t xml:space="preserve">limits when in fact the </w:t>
      </w:r>
      <w:r w:rsidR="0057073B" w:rsidRPr="005D5490">
        <w:rPr>
          <w:rFonts w:cs="Times New Roman"/>
        </w:rPr>
        <w:t>process mean</w:t>
      </w:r>
      <w:r w:rsidR="00E87D4A" w:rsidRPr="005D5490">
        <w:rPr>
          <w:rFonts w:cs="Times New Roman"/>
        </w:rPr>
        <w:t xml:space="preserve"> has not shifted</w:t>
      </w:r>
      <w:r w:rsidR="0057073B" w:rsidRPr="005D5490">
        <w:rPr>
          <w:rFonts w:cs="Times New Roman"/>
        </w:rPr>
        <w:t xml:space="preserve">. </w:t>
      </w:r>
    </w:p>
    <w:p w14:paraId="192FA31A" w14:textId="09B12626" w:rsidR="0057073B" w:rsidRPr="005D5490" w:rsidRDefault="0057073B" w:rsidP="00E87D4A">
      <w:pPr>
        <w:ind w:firstLine="0"/>
        <w:jc w:val="both"/>
        <w:rPr>
          <w:rFonts w:cs="Times New Roman"/>
        </w:rPr>
      </w:pPr>
      <w:r w:rsidRPr="005D5490">
        <w:rPr>
          <w:rFonts w:cs="Times New Roman"/>
        </w:rPr>
        <w:t>Beta (</w:t>
      </w:r>
      <w:r w:rsidRPr="005D5490">
        <w:rPr>
          <w:rFonts w:cs="Times New Roman"/>
          <w:rtl/>
        </w:rPr>
        <w:t>β</w:t>
      </w:r>
      <w:r w:rsidRPr="005D5490">
        <w:rPr>
          <w:rFonts w:cs="Times New Roman"/>
        </w:rPr>
        <w:t xml:space="preserve">) – an error of the second type – the probability that the sample mean will fall within the control limits when in fact </w:t>
      </w:r>
      <w:r w:rsidR="00E87D4A" w:rsidRPr="005D5490">
        <w:rPr>
          <w:rFonts w:cs="Times New Roman"/>
        </w:rPr>
        <w:t>the</w:t>
      </w:r>
      <w:r w:rsidRPr="005D5490">
        <w:rPr>
          <w:rFonts w:cs="Times New Roman"/>
        </w:rPr>
        <w:t xml:space="preserve"> process mean</w:t>
      </w:r>
      <w:r w:rsidR="00E87D4A" w:rsidRPr="005D5490">
        <w:rPr>
          <w:rFonts w:cs="Times New Roman"/>
        </w:rPr>
        <w:t xml:space="preserve"> has shifted</w:t>
      </w:r>
      <w:r w:rsidRPr="005D5490">
        <w:rPr>
          <w:rFonts w:cs="Times New Roman"/>
        </w:rPr>
        <w:t xml:space="preserve">. </w:t>
      </w:r>
    </w:p>
    <w:p w14:paraId="168FC8FB" w14:textId="37E89E20" w:rsidR="00A137B6" w:rsidRPr="005D5490" w:rsidRDefault="001E402E" w:rsidP="001E402E">
      <w:pPr>
        <w:ind w:firstLine="0"/>
        <w:jc w:val="both"/>
        <w:rPr>
          <w:rFonts w:cs="Times New Roman"/>
        </w:rPr>
      </w:pPr>
      <w:r w:rsidRPr="005D5490">
        <w:rPr>
          <w:rFonts w:cs="Times New Roman"/>
        </w:rPr>
        <w:t>ARL</w:t>
      </w:r>
      <w:r w:rsidRPr="005D5490">
        <w:rPr>
          <w:rFonts w:cs="Times New Roman"/>
          <w:vertAlign w:val="subscript"/>
        </w:rPr>
        <w:t xml:space="preserve">0 </w:t>
      </w:r>
      <w:r w:rsidRPr="005D5490">
        <w:rPr>
          <w:rFonts w:cs="Times New Roman"/>
        </w:rPr>
        <w:t xml:space="preserve">– </w:t>
      </w:r>
      <w:r w:rsidR="00F60A54" w:rsidRPr="005D5490">
        <w:rPr>
          <w:rFonts w:cs="Times New Roman"/>
        </w:rPr>
        <w:t xml:space="preserve">average run length; </w:t>
      </w:r>
      <w:r w:rsidRPr="005D5490">
        <w:rPr>
          <w:rFonts w:cs="Times New Roman"/>
        </w:rPr>
        <w:t>the expected number of samples set to run before the control chart signals an alarm, given that the process is under control.</w:t>
      </w:r>
    </w:p>
    <w:p w14:paraId="213B641F" w14:textId="4E4CDE15" w:rsidR="001E402E" w:rsidRPr="005D5490" w:rsidRDefault="001E402E" w:rsidP="005C26E2">
      <w:pPr>
        <w:ind w:firstLine="0"/>
        <w:jc w:val="both"/>
        <w:rPr>
          <w:rFonts w:cs="Times New Roman"/>
        </w:rPr>
      </w:pPr>
      <w:r w:rsidRPr="005D5490">
        <w:rPr>
          <w:rFonts w:cs="Times New Roman"/>
        </w:rPr>
        <w:t>ARL</w:t>
      </w:r>
      <w:r w:rsidRPr="005D5490">
        <w:rPr>
          <w:rFonts w:cs="Times New Roman"/>
          <w:vertAlign w:val="subscript"/>
        </w:rPr>
        <w:t xml:space="preserve">1 </w:t>
      </w:r>
      <w:r w:rsidRPr="005D5490">
        <w:rPr>
          <w:rFonts w:cs="Times New Roman"/>
        </w:rPr>
        <w:t xml:space="preserve">– the expected number of samples set to run before the control chart signals an alarm, </w:t>
      </w:r>
      <w:r w:rsidR="005C26E2">
        <w:rPr>
          <w:rFonts w:cs="Times New Roman"/>
        </w:rPr>
        <w:t>given that</w:t>
      </w:r>
      <w:r w:rsidRPr="005D5490">
        <w:rPr>
          <w:rFonts w:cs="Times New Roman"/>
        </w:rPr>
        <w:t xml:space="preserve"> the process is out of control (i.e. the mean has shifted).</w:t>
      </w:r>
    </w:p>
    <w:p w14:paraId="69F08E00" w14:textId="27C4AB90" w:rsidR="00846506" w:rsidRPr="005D5490" w:rsidRDefault="007D61CD" w:rsidP="007D61CD">
      <w:pPr>
        <w:ind w:firstLine="0"/>
        <w:jc w:val="both"/>
        <w:rPr>
          <w:rFonts w:cs="Times New Roman"/>
        </w:rPr>
      </w:pPr>
      <w:r>
        <w:rPr>
          <w:rFonts w:cs="Times New Roman"/>
        </w:rPr>
        <w:t xml:space="preserve">We </w:t>
      </w:r>
      <w:r w:rsidR="00846506" w:rsidRPr="005D5490">
        <w:rPr>
          <w:rFonts w:cs="Times New Roman"/>
        </w:rPr>
        <w:t>performed</w:t>
      </w:r>
      <w:r>
        <w:rPr>
          <w:rFonts w:cs="Times New Roman"/>
        </w:rPr>
        <w:t xml:space="preserve"> the calculations</w:t>
      </w:r>
      <w:r w:rsidR="00846506" w:rsidRPr="005D5490">
        <w:rPr>
          <w:rFonts w:cs="Times New Roman"/>
        </w:rPr>
        <w:t xml:space="preserve"> under the assumption that the observations were non-</w:t>
      </w:r>
      <w:r w:rsidR="003D3937" w:rsidRPr="005D5490">
        <w:rPr>
          <w:rFonts w:cs="Times New Roman"/>
        </w:rPr>
        <w:t>dependent</w:t>
      </w:r>
      <w:r w:rsidR="00846506" w:rsidRPr="005D5490">
        <w:rPr>
          <w:rFonts w:cs="Times New Roman"/>
        </w:rPr>
        <w:t xml:space="preserve"> and the process was normally distributed with a known standard deviation and a fixed sample size. </w:t>
      </w:r>
    </w:p>
    <w:p w14:paraId="6F067E58" w14:textId="006E5486" w:rsidR="00846506" w:rsidRPr="005D5490" w:rsidRDefault="00846506" w:rsidP="00846506">
      <w:pPr>
        <w:ind w:firstLine="720"/>
        <w:jc w:val="both"/>
        <w:rPr>
          <w:rFonts w:cs="Times New Roman"/>
        </w:rPr>
      </w:pPr>
      <w:r w:rsidRPr="005D5490">
        <w:rPr>
          <w:rFonts w:cs="Times New Roman"/>
        </w:rPr>
        <w:t xml:space="preserve">In the first stage the control limits were calculated for rounded and unrounded data, under the assumption that the process was controlled. When the data was unrounded, the indexes were calculated </w:t>
      </w:r>
      <w:r w:rsidR="00CA3AE9" w:rsidRPr="005D5490">
        <w:rPr>
          <w:rFonts w:cs="Times New Roman"/>
        </w:rPr>
        <w:t xml:space="preserve">using formulas for calculating probabilities of a normal distribution, as is customarily done for Shewhart’s </w:t>
      </w:r>
      <m:oMath>
        <m:acc>
          <m:accPr>
            <m:chr m:val="̅"/>
            <m:ctrlPr>
              <w:rPr>
                <w:rFonts w:ascii="Cambria Math" w:hAnsi="Cambria Math" w:cs="Times New Roman"/>
              </w:rPr>
            </m:ctrlPr>
          </m:accPr>
          <m:e>
            <m:r>
              <w:rPr>
                <w:rFonts w:ascii="Cambria Math" w:hAnsi="Cambria Math" w:cs="Times New Roman"/>
              </w:rPr>
              <m:t>X</m:t>
            </m:r>
          </m:e>
        </m:acc>
      </m:oMath>
      <w:r w:rsidR="00CA3AE9" w:rsidRPr="005D5490">
        <w:rPr>
          <w:rFonts w:cs="Times New Roman"/>
        </w:rPr>
        <w:t xml:space="preserve"> control charts</w:t>
      </w:r>
      <w:r w:rsidR="00CB1675" w:rsidRPr="005D5490">
        <w:rPr>
          <w:rFonts w:cs="Times New Roman"/>
        </w:rPr>
        <w:t xml:space="preserve"> (</w:t>
      </w:r>
      <w:r w:rsidR="000C4659" w:rsidRPr="005D5490">
        <w:rPr>
          <w:rFonts w:cs="Times New Roman"/>
        </w:rPr>
        <w:t xml:space="preserve">Montgomery 2013, </w:t>
      </w:r>
      <w:r w:rsidR="000C4659" w:rsidRPr="005D5490">
        <w:rPr>
          <w:rFonts w:cs="Times New Roman"/>
          <w:highlight w:val="yellow"/>
        </w:rPr>
        <w:t>XX</w:t>
      </w:r>
      <w:r w:rsidR="000C4659" w:rsidRPr="005D5490">
        <w:rPr>
          <w:rFonts w:cs="Times New Roman"/>
        </w:rPr>
        <w:t>)</w:t>
      </w:r>
      <w:r w:rsidR="000B5DA6" w:rsidRPr="005D5490">
        <w:rPr>
          <w:rFonts w:cs="Times New Roman"/>
        </w:rPr>
        <w:t>.</w:t>
      </w:r>
    </w:p>
    <w:p w14:paraId="4BE83B3D" w14:textId="09BBA17E" w:rsidR="000A7EB2" w:rsidRPr="005D5490" w:rsidRDefault="000A7EB2" w:rsidP="000A7EB2">
      <w:pPr>
        <w:jc w:val="both"/>
        <w:rPr>
          <w:rFonts w:cs="Times New Roman"/>
        </w:rPr>
      </w:pPr>
      <w:r w:rsidRPr="005D5490">
        <w:rPr>
          <w:rFonts w:cs="Times New Roman"/>
        </w:rPr>
        <w:t xml:space="preserve">(5)                                        </w:t>
      </w:r>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the</m:t>
            </m:r>
          </m:sub>
        </m:sSub>
        <m:r>
          <m:rPr>
            <m:sty m:val="p"/>
          </m:rPr>
          <w:rPr>
            <w:rFonts w:ascii="Cambria Math" w:eastAsiaTheme="minorEastAsia" w:hAnsi="Cambria Math" w:cs="Times New Roman"/>
          </w:rPr>
          <m:t>=Φ</m:t>
        </m:r>
        <m:d>
          <m:dPr>
            <m:ctrlPr>
              <w:rPr>
                <w:rFonts w:ascii="Cambria Math" w:eastAsiaTheme="minorEastAsia" w:hAnsi="Cambria Math" w:cs="Times New Roman"/>
              </w:rPr>
            </m:ctrlPr>
          </m:dPr>
          <m:e>
            <m:r>
              <m:rPr>
                <m:sty m:val="p"/>
              </m:rPr>
              <w:rPr>
                <w:rFonts w:ascii="Cambria Math" w:eastAsiaTheme="minorEastAsia" w:hAnsi="Cambria Math" w:cs="Times New Roman"/>
              </w:rPr>
              <m:t>3</m:t>
            </m:r>
          </m:e>
        </m:d>
        <m:r>
          <m:rPr>
            <m:sty m:val="p"/>
          </m:rPr>
          <w:rPr>
            <w:rFonts w:ascii="Cambria Math" w:eastAsiaTheme="minorEastAsia" w:hAnsi="Cambria Math" w:cs="Times New Roman"/>
          </w:rPr>
          <m:t>-Φ</m:t>
        </m:r>
        <m:d>
          <m:dPr>
            <m:ctrlPr>
              <w:rPr>
                <w:rFonts w:ascii="Cambria Math" w:eastAsiaTheme="minorEastAsia" w:hAnsi="Cambria Math" w:cs="Times New Roman"/>
              </w:rPr>
            </m:ctrlPr>
          </m:dPr>
          <m:e>
            <m:r>
              <m:rPr>
                <m:sty m:val="p"/>
              </m:rPr>
              <w:rPr>
                <w:rFonts w:ascii="Cambria Math" w:eastAsiaTheme="minorEastAsia" w:hAnsi="Cambria Math" w:cs="Times New Roman"/>
              </w:rPr>
              <m:t>-3</m:t>
            </m:r>
          </m:e>
        </m:d>
        <m:r>
          <m:rPr>
            <m:sty m:val="p"/>
          </m:rPr>
          <w:rPr>
            <w:rFonts w:ascii="Cambria Math" w:eastAsiaTheme="minorEastAsia" w:hAnsi="Cambria Math" w:cs="Times New Roman"/>
          </w:rPr>
          <m:t>=0.0027</m:t>
        </m:r>
      </m:oMath>
      <w:r w:rsidRPr="005D5490">
        <w:rPr>
          <w:rFonts w:cs="Times New Roman"/>
        </w:rPr>
        <w:t xml:space="preserve"> </w:t>
      </w:r>
    </w:p>
    <w:p w14:paraId="7E2F1611" w14:textId="27B4E347" w:rsidR="000A7EB2" w:rsidRPr="005D5490" w:rsidRDefault="007C6C90" w:rsidP="000F0498">
      <w:pPr>
        <w:jc w:val="center"/>
        <w:rPr>
          <w:rFonts w:cs="Times New Roman"/>
        </w:rPr>
      </w:pPr>
      <m:oMathPara>
        <m:oMath>
          <m:sSub>
            <m:sSubPr>
              <m:ctrlPr>
                <w:rPr>
                  <w:rFonts w:ascii="Cambria Math" w:hAnsi="Cambria Math" w:cs="Times New Roman"/>
                </w:rPr>
              </m:ctrlPr>
            </m:sSubPr>
            <m:e>
              <m:r>
                <m:rPr>
                  <m:sty m:val="p"/>
                </m:rPr>
                <w:rPr>
                  <w:rFonts w:ascii="Cambria Math" w:hAnsi="Cambria Math" w:cs="Times New Roman"/>
                </w:rPr>
                <m:t>ARL</m:t>
              </m:r>
            </m:e>
            <m:sub>
              <m:r>
                <m:rPr>
                  <m:sty m:val="p"/>
                </m:rPr>
                <w:rPr>
                  <w:rFonts w:ascii="Cambria Math" w:hAnsi="Cambria Math" w:cs="Times New Roman"/>
                </w:rPr>
                <m:t>0</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the</m:t>
                  </m:r>
                </m:sub>
              </m:sSub>
            </m:den>
          </m:f>
          <m:r>
            <m:rPr>
              <m:sty m:val="p"/>
            </m:rPr>
            <w:rPr>
              <w:rFonts w:ascii="Cambria Math" w:hAnsi="Cambria Math" w:cs="Times New Roman"/>
            </w:rPr>
            <m:t>=3</m:t>
          </m:r>
          <m:r>
            <m:rPr>
              <m:sty m:val="p"/>
            </m:rPr>
            <w:rPr>
              <w:rFonts w:ascii="Cambria Math" w:eastAsiaTheme="minorEastAsia" w:hAnsi="Cambria Math" w:cs="Times New Roman"/>
            </w:rPr>
            <m:t>70.37</m:t>
          </m:r>
        </m:oMath>
      </m:oMathPara>
    </w:p>
    <w:p w14:paraId="77F9F60C" w14:textId="3D9DA614" w:rsidR="000A7EB2" w:rsidRPr="005D5490" w:rsidRDefault="001F34C5" w:rsidP="00C90A22">
      <w:pPr>
        <w:ind w:firstLine="0"/>
        <w:jc w:val="both"/>
        <w:rPr>
          <w:rFonts w:cs="Times New Roman"/>
        </w:rPr>
      </w:pPr>
      <w:r w:rsidRPr="005D5490">
        <w:rPr>
          <w:rFonts w:cs="Times New Roman"/>
        </w:rPr>
        <w:t>The beta values were c</w:t>
      </w:r>
      <w:r w:rsidR="007E0611" w:rsidRPr="005D5490">
        <w:rPr>
          <w:rFonts w:cs="Times New Roman"/>
        </w:rPr>
        <w:t>alculated under the assumption that the process mean had deviated by k standard deviations. Using the control limits that were calculated under the assumption that the process was controlled</w:t>
      </w:r>
      <w:r w:rsidR="00D80B2B" w:rsidRPr="005D5490">
        <w:rPr>
          <w:rFonts w:cs="Times New Roman"/>
        </w:rPr>
        <w:t xml:space="preserve">, we calculated the probability of the shift in the mean not being identified, </w:t>
      </w:r>
      <w:r w:rsidR="00C90A22" w:rsidRPr="005D5490">
        <w:rPr>
          <w:rFonts w:cs="Times New Roman"/>
        </w:rPr>
        <w:t>that is,</w:t>
      </w:r>
      <w:r w:rsidR="00D80B2B" w:rsidRPr="005D5490">
        <w:rPr>
          <w:rFonts w:cs="Times New Roman"/>
        </w:rPr>
        <w:t xml:space="preserve"> the probability of the sample mean falling within the control limits despite a shift in the process mean</w:t>
      </w:r>
      <w:r w:rsidR="00C90A22" w:rsidRPr="005D5490">
        <w:rPr>
          <w:rFonts w:cs="Times New Roman"/>
        </w:rPr>
        <w:t xml:space="preserve"> having occurred</w:t>
      </w:r>
      <w:r w:rsidR="00D80B2B" w:rsidRPr="005D5490">
        <w:rPr>
          <w:rFonts w:cs="Times New Roman"/>
        </w:rPr>
        <w:t xml:space="preserve">. </w:t>
      </w:r>
      <w:r w:rsidR="007E0611" w:rsidRPr="005D5490">
        <w:rPr>
          <w:rFonts w:cs="Times New Roman"/>
        </w:rPr>
        <w:t xml:space="preserve">  </w:t>
      </w:r>
    </w:p>
    <w:p w14:paraId="79433CE5" w14:textId="0CBE2C0C" w:rsidR="006420AB" w:rsidRPr="005D5490" w:rsidRDefault="006420AB" w:rsidP="006420AB">
      <w:pPr>
        <w:ind w:firstLine="0"/>
        <w:jc w:val="both"/>
        <w:rPr>
          <w:rFonts w:cs="Times New Roman"/>
        </w:rPr>
      </w:pPr>
      <w:r w:rsidRPr="005D5490">
        <w:rPr>
          <w:rFonts w:cs="Times New Roman"/>
        </w:rPr>
        <w:tab/>
        <w:t xml:space="preserve">Formulaically, let </w:t>
      </w:r>
      <w:r w:rsidRPr="005D5490">
        <w:rPr>
          <w:rFonts w:cs="Times New Roman"/>
          <w:iCs/>
        </w:rPr>
        <w:t>k</w:t>
      </w:r>
      <w:r w:rsidRPr="005D5490">
        <w:rPr>
          <w:rFonts w:cs="Times New Roman"/>
        </w:rPr>
        <w:t xml:space="preserve"> be the deviation of the mean from the original mean in standard deviation units, so that:</w:t>
      </w:r>
    </w:p>
    <w:p w14:paraId="76AC8426" w14:textId="33096A66" w:rsidR="006420AB" w:rsidRPr="005D5490" w:rsidRDefault="006420AB" w:rsidP="006420AB">
      <w:pPr>
        <w:ind w:firstLine="0"/>
        <w:jc w:val="both"/>
        <w:rPr>
          <w:rFonts w:cs="Times New Roman"/>
        </w:rPr>
      </w:pPr>
      <w:r w:rsidRPr="005D5490">
        <w:rPr>
          <w:rFonts w:cs="Times New Roman"/>
        </w:rPr>
        <w:t xml:space="preserve">        (6) </w:t>
      </w:r>
      <w:r w:rsidR="00187A38" w:rsidRPr="005D5490">
        <w:rPr>
          <w:rFonts w:cs="Times New Roman"/>
        </w:rPr>
        <w:t xml:space="preserve">                                  </w:t>
      </w:r>
      <m:oMath>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the</m:t>
            </m:r>
          </m:sub>
        </m:sSub>
        <m:r>
          <m:rPr>
            <m:sty m:val="p"/>
          </m:rPr>
          <w:rPr>
            <w:rFonts w:ascii="Cambria Math" w:hAnsi="Cambria Math" w:cs="Times New Roman"/>
          </w:rPr>
          <m:t xml:space="preserve">= </m:t>
        </m:r>
        <m:r>
          <m:rPr>
            <m:sty m:val="p"/>
          </m:rPr>
          <w:rPr>
            <w:rFonts w:ascii="Cambria Math" w:eastAsiaTheme="minorEastAsia" w:hAnsi="Cambria Math" w:cs="Times New Roman"/>
          </w:rPr>
          <m:t>Φ</m:t>
        </m:r>
        <m:d>
          <m:dPr>
            <m:ctrlPr>
              <w:rPr>
                <w:rFonts w:ascii="Cambria Math" w:eastAsiaTheme="minorEastAsia" w:hAnsi="Cambria Math" w:cs="Times New Roman"/>
              </w:rPr>
            </m:ctrlPr>
          </m:dPr>
          <m:e>
            <m:r>
              <m:rPr>
                <m:sty m:val="p"/>
              </m:rPr>
              <w:rPr>
                <w:rFonts w:ascii="Cambria Math" w:hAnsi="Cambria Math" w:cs="Times New Roman"/>
              </w:rPr>
              <m:t>3</m:t>
            </m:r>
            <m:r>
              <m:rPr>
                <m:sty m:val="p"/>
              </m:rPr>
              <w:rPr>
                <w:rFonts w:ascii="Cambria Math" w:eastAsiaTheme="minorEastAsia" w:hAnsi="Cambria Math" w:cs="Times New Roman"/>
              </w:rPr>
              <m:t>-</m:t>
            </m:r>
            <m:r>
              <w:rPr>
                <w:rFonts w:ascii="Cambria Math" w:hAnsi="Cambria Math" w:cs="Times New Roman"/>
              </w:rPr>
              <m:t>k</m:t>
            </m:r>
            <m:r>
              <m:rPr>
                <m:sty m:val="p"/>
              </m:rPr>
              <w:rPr>
                <w:rFonts w:ascii="Cambria Math" w:hAnsi="Cambria Math" w:cs="Times New Roman"/>
              </w:rPr>
              <m:t>*</m:t>
            </m:r>
            <m:rad>
              <m:radPr>
                <m:degHide m:val="1"/>
                <m:ctrlPr>
                  <w:rPr>
                    <w:rFonts w:ascii="Cambria Math" w:hAnsi="Cambria Math" w:cs="Times New Roman"/>
                  </w:rPr>
                </m:ctrlPr>
              </m:radPr>
              <m:deg/>
              <m:e>
                <m:r>
                  <w:rPr>
                    <w:rFonts w:ascii="Cambria Math" w:hAnsi="Cambria Math" w:cs="Times New Roman"/>
                  </w:rPr>
                  <m:t>n</m:t>
                </m:r>
              </m:e>
            </m:rad>
          </m:e>
        </m:d>
        <m:r>
          <m:rPr>
            <m:sty m:val="p"/>
          </m:rPr>
          <w:rPr>
            <w:rFonts w:ascii="Cambria Math" w:eastAsiaTheme="minorEastAsia" w:hAnsi="Cambria Math" w:cs="Times New Roman"/>
          </w:rPr>
          <m:t>-Φ</m:t>
        </m:r>
        <m:d>
          <m:dPr>
            <m:ctrlPr>
              <w:rPr>
                <w:rFonts w:ascii="Cambria Math" w:eastAsiaTheme="minorEastAsia" w:hAnsi="Cambria Math" w:cs="Times New Roman"/>
              </w:rPr>
            </m:ctrlPr>
          </m:dPr>
          <m:e>
            <m:r>
              <m:rPr>
                <m:sty m:val="p"/>
              </m:rPr>
              <w:rPr>
                <w:rFonts w:ascii="Cambria Math" w:hAnsi="Cambria Math" w:cs="Times New Roman"/>
              </w:rPr>
              <m:t>-3</m:t>
            </m:r>
            <m:r>
              <m:rPr>
                <m:sty m:val="p"/>
              </m:rPr>
              <w:rPr>
                <w:rFonts w:ascii="Cambria Math" w:eastAsiaTheme="minorEastAsia" w:hAnsi="Cambria Math" w:cs="Times New Roman"/>
              </w:rPr>
              <m:t>-</m:t>
            </m:r>
            <m:r>
              <w:rPr>
                <w:rFonts w:ascii="Cambria Math" w:hAnsi="Cambria Math" w:cs="Times New Roman"/>
              </w:rPr>
              <m:t>k</m:t>
            </m:r>
            <m:r>
              <m:rPr>
                <m:sty m:val="p"/>
              </m:rPr>
              <w:rPr>
                <w:rFonts w:ascii="Cambria Math" w:hAnsi="Cambria Math" w:cs="Times New Roman"/>
              </w:rPr>
              <m:t>*</m:t>
            </m:r>
            <m:rad>
              <m:radPr>
                <m:degHide m:val="1"/>
                <m:ctrlPr>
                  <w:rPr>
                    <w:rFonts w:ascii="Cambria Math" w:hAnsi="Cambria Math" w:cs="Times New Roman"/>
                  </w:rPr>
                </m:ctrlPr>
              </m:radPr>
              <m:deg/>
              <m:e>
                <m:r>
                  <w:rPr>
                    <w:rFonts w:ascii="Cambria Math" w:hAnsi="Cambria Math" w:cs="Times New Roman"/>
                  </w:rPr>
                  <m:t>n</m:t>
                </m:r>
              </m:e>
            </m:rad>
          </m:e>
        </m:d>
      </m:oMath>
    </w:p>
    <w:p w14:paraId="54B2A149" w14:textId="037B0E5F" w:rsidR="001E402E" w:rsidRPr="005D5490" w:rsidRDefault="007C6C90" w:rsidP="000F0498">
      <w:pPr>
        <w:ind w:firstLine="0"/>
        <w:jc w:val="center"/>
        <w:rPr>
          <w:rFonts w:cs="Times New Roman"/>
        </w:rPr>
      </w:pPr>
      <m:oMathPara>
        <m:oMath>
          <m:sSub>
            <m:sSubPr>
              <m:ctrlPr>
                <w:rPr>
                  <w:rFonts w:ascii="Cambria Math" w:hAnsi="Cambria Math" w:cs="Times New Roman"/>
                </w:rPr>
              </m:ctrlPr>
            </m:sSubPr>
            <m:e>
              <m:r>
                <m:rPr>
                  <m:sty m:val="p"/>
                </m:rPr>
                <w:rPr>
                  <w:rFonts w:ascii="Cambria Math" w:hAnsi="Cambria Math" w:cs="Times New Roman"/>
                </w:rPr>
                <m:t>ARL</m:t>
              </m:r>
            </m:e>
            <m:sub>
              <m:r>
                <m:rPr>
                  <m:sty m:val="p"/>
                </m:rPr>
                <w:rPr>
                  <w:rFonts w:ascii="Cambria Math" w:hAnsi="Cambria Math" w:cs="Times New Roman"/>
                </w:rPr>
                <m:t>1</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1-</m:t>
              </m:r>
              <m:sSub>
                <m:sSubPr>
                  <m:ctrlPr>
                    <w:rPr>
                      <w:rFonts w:ascii="Cambria Math" w:hAnsi="Cambria Math" w:cs="Times New Roman"/>
                    </w:rPr>
                  </m:ctrlPr>
                </m:sSubPr>
                <m:e>
                  <m:r>
                    <w:rPr>
                      <w:rFonts w:ascii="Cambria Math" w:hAnsi="Cambria Math" w:cs="Times New Roman"/>
                    </w:rPr>
                    <m:t>β</m:t>
                  </m:r>
                </m:e>
                <m:sub>
                  <m:r>
                    <w:rPr>
                      <w:rFonts w:ascii="Cambria Math" w:hAnsi="Cambria Math" w:cs="Times New Roman"/>
                    </w:rPr>
                    <m:t>the</m:t>
                  </m:r>
                </m:sub>
              </m:sSub>
            </m:den>
          </m:f>
        </m:oMath>
      </m:oMathPara>
    </w:p>
    <w:p w14:paraId="066DFFB1" w14:textId="6C0AA2AB" w:rsidR="00187A38" w:rsidRPr="005D5490" w:rsidRDefault="002D5250" w:rsidP="00210EBA">
      <w:pPr>
        <w:ind w:firstLine="0"/>
        <w:jc w:val="both"/>
        <w:rPr>
          <w:rFonts w:cs="Times New Roman"/>
        </w:rPr>
      </w:pPr>
      <w:r w:rsidRPr="005D5490">
        <w:rPr>
          <w:rFonts w:cs="Times New Roman"/>
        </w:rPr>
        <w:t xml:space="preserve">When the data is rounded </w:t>
      </w:r>
      <w:r w:rsidR="00210EBA">
        <w:rPr>
          <w:rFonts w:cs="Times New Roman"/>
        </w:rPr>
        <w:t>it</w:t>
      </w:r>
      <w:r w:rsidRPr="005D5490">
        <w:rPr>
          <w:rFonts w:cs="Times New Roman"/>
        </w:rPr>
        <w:t xml:space="preserve"> </w:t>
      </w:r>
      <w:r w:rsidR="00210EBA">
        <w:rPr>
          <w:rFonts w:cs="Times New Roman"/>
          <w:b/>
          <w:bCs/>
        </w:rPr>
        <w:t>is</w:t>
      </w:r>
      <w:r w:rsidRPr="005D5490">
        <w:rPr>
          <w:rFonts w:cs="Times New Roman"/>
          <w:b/>
          <w:bCs/>
        </w:rPr>
        <w:t xml:space="preserve"> not</w:t>
      </w:r>
      <w:r w:rsidRPr="005D5490">
        <w:rPr>
          <w:rFonts w:cs="Times New Roman"/>
        </w:rPr>
        <w:t xml:space="preserve"> normally distribute</w:t>
      </w:r>
      <w:r w:rsidR="00B97ABC" w:rsidRPr="005D5490">
        <w:rPr>
          <w:rFonts w:cs="Times New Roman"/>
        </w:rPr>
        <w:t>d, but discretely distributed according to the degree of rounding. Therefore, the indexes were calculated using a multinomi</w:t>
      </w:r>
      <w:r w:rsidR="00F60A54" w:rsidRPr="005D5490">
        <w:rPr>
          <w:rFonts w:cs="Times New Roman"/>
        </w:rPr>
        <w:t xml:space="preserve">al distribution. First we calculated the distribution of averages </w:t>
      </w:r>
      <w:r w:rsidR="00D2746F" w:rsidRPr="005D5490">
        <w:rPr>
          <w:rFonts w:cs="Times New Roman"/>
        </w:rPr>
        <w:t>(</w:t>
      </w:r>
      <m:oMath>
        <m:acc>
          <m:accPr>
            <m:chr m:val="̅"/>
            <m:ctrlPr>
              <w:rPr>
                <w:rFonts w:ascii="Cambria Math" w:hAnsi="Cambria Math" w:cs="Times New Roman"/>
              </w:rPr>
            </m:ctrlPr>
          </m:accPr>
          <m:e>
            <m:r>
              <w:rPr>
                <w:rFonts w:ascii="Cambria Math" w:hAnsi="Cambria Math" w:cs="Times New Roman"/>
              </w:rPr>
              <m:t>Y</m:t>
            </m:r>
          </m:e>
        </m:acc>
      </m:oMath>
      <w:r w:rsidR="00D2746F" w:rsidRPr="005D5490">
        <w:rPr>
          <w:rFonts w:cs="Times New Roman"/>
        </w:rPr>
        <w:t>) that form the basis for all the calculations of rounded data. Then we calculated the general average (</w:t>
      </w:r>
      <m:oMath>
        <m:acc>
          <m:accPr>
            <m:chr m:val="̿"/>
            <m:ctrlPr>
              <w:rPr>
                <w:rFonts w:ascii="Cambria Math" w:hAnsi="Cambria Math" w:cs="Times New Roman"/>
              </w:rPr>
            </m:ctrlPr>
          </m:accPr>
          <m:e>
            <m:r>
              <w:rPr>
                <w:rFonts w:ascii="Cambria Math" w:hAnsi="Cambria Math" w:cs="Times New Roman"/>
              </w:rPr>
              <m:t>Y</m:t>
            </m:r>
          </m:e>
        </m:acc>
      </m:oMath>
      <w:r w:rsidR="00D2746F" w:rsidRPr="005D5490">
        <w:rPr>
          <w:rFonts w:cs="Times New Roman"/>
        </w:rPr>
        <w:t>) and the control limits according to which we measured the values of the four indexes: alpha (</w:t>
      </w:r>
      <w:r w:rsidR="00D2746F" w:rsidRPr="005D5490">
        <w:rPr>
          <w:rFonts w:cs="Times New Roman"/>
          <w:rtl/>
        </w:rPr>
        <w:t>α</w:t>
      </w:r>
      <w:r w:rsidR="00D2746F" w:rsidRPr="005D5490">
        <w:rPr>
          <w:rFonts w:cs="Times New Roman"/>
        </w:rPr>
        <w:t>), beta (</w:t>
      </w:r>
      <w:r w:rsidR="00D2746F" w:rsidRPr="005D5490">
        <w:rPr>
          <w:rFonts w:cs="Times New Roman"/>
          <w:rtl/>
        </w:rPr>
        <w:t>β</w:t>
      </w:r>
      <w:r w:rsidR="00D2746F" w:rsidRPr="005D5490">
        <w:rPr>
          <w:rFonts w:cs="Times New Roman"/>
        </w:rPr>
        <w:t>), ARL</w:t>
      </w:r>
      <w:r w:rsidR="00D2746F" w:rsidRPr="005D5490">
        <w:rPr>
          <w:rFonts w:cs="Times New Roman"/>
          <w:vertAlign w:val="subscript"/>
        </w:rPr>
        <w:t xml:space="preserve">0 </w:t>
      </w:r>
      <w:r w:rsidR="00D2746F" w:rsidRPr="005D5490">
        <w:rPr>
          <w:rFonts w:cs="Times New Roman"/>
        </w:rPr>
        <w:t>and ARL</w:t>
      </w:r>
      <w:r w:rsidR="00D2746F" w:rsidRPr="005D5490">
        <w:rPr>
          <w:rFonts w:cs="Times New Roman"/>
          <w:vertAlign w:val="subscript"/>
        </w:rPr>
        <w:t xml:space="preserve">1, </w:t>
      </w:r>
    </w:p>
    <w:p w14:paraId="403A7CC4" w14:textId="165921E5" w:rsidR="006F438E" w:rsidRPr="005D5490" w:rsidRDefault="00830321" w:rsidP="006749C6">
      <w:pPr>
        <w:ind w:firstLine="720"/>
        <w:jc w:val="both"/>
        <w:rPr>
          <w:rFonts w:cs="Times New Roman"/>
          <w:shd w:val="clear" w:color="auto" w:fill="FFFFFF"/>
        </w:rPr>
      </w:pPr>
      <w:r w:rsidRPr="005D5490">
        <w:rPr>
          <w:rFonts w:cs="Times New Roman"/>
        </w:rPr>
        <w:t xml:space="preserve">The distribution of the averages </w:t>
      </w:r>
      <m:oMath>
        <m:acc>
          <m:accPr>
            <m:chr m:val="̅"/>
            <m:ctrlPr>
              <w:rPr>
                <w:rFonts w:ascii="Cambria Math" w:hAnsi="Cambria Math" w:cs="Times New Roman"/>
              </w:rPr>
            </m:ctrlPr>
          </m:accPr>
          <m:e>
            <m:r>
              <w:rPr>
                <w:rFonts w:ascii="Cambria Math" w:hAnsi="Cambria Math" w:cs="Times New Roman"/>
              </w:rPr>
              <m:t>(Y</m:t>
            </m:r>
          </m:e>
        </m:acc>
      </m:oMath>
      <w:r w:rsidRPr="005D5490">
        <w:rPr>
          <w:rFonts w:cs="Times New Roman"/>
        </w:rPr>
        <w:t>) was calculated in several stages:</w:t>
      </w:r>
      <w:r w:rsidR="00B5079C" w:rsidRPr="005D5490">
        <w:rPr>
          <w:rFonts w:cs="Times New Roman"/>
        </w:rPr>
        <w:t xml:space="preserve"> </w:t>
      </w:r>
      <w:r w:rsidRPr="005D5490">
        <w:rPr>
          <w:rFonts w:cs="Times New Roman"/>
          <w:b/>
          <w:bCs/>
        </w:rPr>
        <w:t>In the first stage</w:t>
      </w:r>
      <w:r w:rsidRPr="005D5490">
        <w:rPr>
          <w:rFonts w:cs="Times New Roman"/>
        </w:rPr>
        <w:t xml:space="preserve"> the distribution of rounded data Y was built by finding the upper and lower limits of the </w:t>
      </w:r>
      <w:r w:rsidRPr="005D5490">
        <w:rPr>
          <w:rFonts w:cs="Times New Roman"/>
          <w:i/>
          <w:iCs/>
        </w:rPr>
        <w:t xml:space="preserve">X </w:t>
      </w:r>
      <w:r w:rsidRPr="005D5490">
        <w:rPr>
          <w:rFonts w:cs="Times New Roman"/>
        </w:rPr>
        <w:t>values [the original values (</w:t>
      </w:r>
      <m:oMath>
        <m:r>
          <w:rPr>
            <w:rFonts w:ascii="Cambria Math" w:hAnsi="Cambria Math" w:cs="Times New Roman"/>
          </w:rPr>
          <m:t>X</m:t>
        </m:r>
        <m:r>
          <m:rPr>
            <m:sty m:val="p"/>
          </m:rPr>
          <w:rPr>
            <w:rFonts w:ascii="Cambria Math" w:hAnsi="Cambria Math" w:cs="Times New Roman"/>
          </w:rPr>
          <m:t>~N(</m:t>
        </m:r>
        <m:sSub>
          <m:sSubPr>
            <m:ctrlPr>
              <w:rPr>
                <w:rFonts w:ascii="Cambria Math" w:hAnsi="Cambria Math" w:cs="Times New Roman"/>
              </w:rPr>
            </m:ctrlPr>
          </m:sSubPr>
          <m:e>
            <m:r>
              <w:rPr>
                <w:rFonts w:ascii="Cambria Math" w:hAnsi="Cambria Math" w:cs="Times New Roman"/>
              </w:rPr>
              <m:t>μ</m:t>
            </m:r>
          </m:e>
          <m:sub>
            <m:r>
              <w:rPr>
                <w:rFonts w:ascii="Cambria Math" w:hAnsi="Cambria Math" w:cs="Times New Roman"/>
              </w:rPr>
              <m:t>x</m:t>
            </m:r>
          </m:sub>
        </m:sSub>
        <m:r>
          <m:rPr>
            <m:sty m:val="p"/>
          </m:rPr>
          <w:rPr>
            <w:rFonts w:ascii="Cambria Math" w:hAnsi="Cambria Math" w:cs="Times New Roman"/>
          </w:rPr>
          <m:t>,</m:t>
        </m:r>
        <m:sSup>
          <m:sSupPr>
            <m:ctrlPr>
              <w:rPr>
                <w:rFonts w:ascii="Cambria Math" w:hAnsi="Cambria Math" w:cs="Times New Roman"/>
              </w:rPr>
            </m:ctrlPr>
          </m:sSupPr>
          <m:e>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x</m:t>
                </m:r>
              </m:sub>
            </m:sSub>
          </m:e>
          <m:sup>
            <m:r>
              <m:rPr>
                <m:sty m:val="p"/>
              </m:rPr>
              <w:rPr>
                <w:rFonts w:ascii="Cambria Math" w:hAnsi="Cambria Math" w:cs="Times New Roman"/>
              </w:rPr>
              <m:t>2</m:t>
            </m:r>
          </m:sup>
        </m:sSup>
        <m:r>
          <m:rPr>
            <m:sty m:val="p"/>
          </m:rPr>
          <w:rPr>
            <w:rFonts w:ascii="Cambria Math" w:hAnsi="Cambria Math" w:cs="Times New Roman"/>
          </w:rPr>
          <m:t>)</m:t>
        </m:r>
      </m:oMath>
      <w:r w:rsidRPr="005D5490">
        <w:rPr>
          <w:rFonts w:cs="Times New Roman"/>
        </w:rPr>
        <w:t xml:space="preserve">] for every possible Y (a half h from </w:t>
      </w:r>
      <w:r w:rsidR="006749C6">
        <w:rPr>
          <w:rFonts w:cs="Times New Roman"/>
        </w:rPr>
        <w:t>each</w:t>
      </w:r>
      <w:r w:rsidRPr="005D5490">
        <w:rPr>
          <w:rFonts w:cs="Times New Roman"/>
        </w:rPr>
        <w:t xml:space="preserve"> direction)</w:t>
      </w:r>
      <w:r w:rsidR="0072260D" w:rsidRPr="005D5490">
        <w:rPr>
          <w:rFonts w:cs="Times New Roman"/>
        </w:rPr>
        <w:t xml:space="preserve">. In addition, </w:t>
      </w:r>
      <w:r w:rsidRPr="005D5490">
        <w:rPr>
          <w:rFonts w:cs="Times New Roman"/>
        </w:rPr>
        <w:t xml:space="preserve">the probability of </w:t>
      </w:r>
      <w:r w:rsidR="0072260D" w:rsidRPr="005D5490">
        <w:rPr>
          <w:rFonts w:cs="Times New Roman"/>
        </w:rPr>
        <w:t xml:space="preserve">obtaining y was calculated </w:t>
      </w:r>
      <w:r w:rsidR="00922C35" w:rsidRPr="005D5490">
        <w:rPr>
          <w:rFonts w:cs="Times New Roman"/>
        </w:rPr>
        <w:t>by</w:t>
      </w:r>
      <w:r w:rsidR="006749C6">
        <w:rPr>
          <w:rFonts w:cs="Times New Roman"/>
        </w:rPr>
        <w:t xml:space="preserve"> finding</w:t>
      </w:r>
      <w:r w:rsidR="0072260D" w:rsidRPr="005D5490">
        <w:rPr>
          <w:rFonts w:cs="Times New Roman"/>
        </w:rPr>
        <w:t xml:space="preserve"> the difference between </w:t>
      </w:r>
      <w:r w:rsidR="0072260D" w:rsidRPr="005D5490">
        <w:rPr>
          <w:rFonts w:cs="Times New Roman"/>
          <w:shd w:val="clear" w:color="auto" w:fill="FFFFFF"/>
        </w:rPr>
        <w:t xml:space="preserve">cumulative probabilities of the limits found using the normal cumulative distribution function. </w:t>
      </w:r>
    </w:p>
    <w:p w14:paraId="0CDBE30B" w14:textId="48557220" w:rsidR="00922C35" w:rsidRPr="005D5490" w:rsidRDefault="00922C35" w:rsidP="00143AF4">
      <w:pPr>
        <w:spacing w:line="360" w:lineRule="auto"/>
        <w:ind w:left="1152" w:firstLine="0"/>
        <w:rPr>
          <w:rFonts w:eastAsiaTheme="minorEastAsia" w:cs="Times New Roman"/>
        </w:rPr>
      </w:pPr>
      <w:r w:rsidRPr="005D5490">
        <w:rPr>
          <w:rFonts w:cs="Times New Roman"/>
        </w:rPr>
        <w:t xml:space="preserve">                                         </w:t>
      </w:r>
      <w:r w:rsidR="000F0498" w:rsidRPr="005D5490">
        <w:rPr>
          <w:rFonts w:cs="Times New Roman"/>
        </w:rPr>
        <w:t xml:space="preserve">      </w:t>
      </w:r>
      <w:r w:rsidRPr="005D5490">
        <w:rPr>
          <w:rFonts w:cs="Times New Roman"/>
        </w:rPr>
        <w:t xml:space="preserve"> </w:t>
      </w:r>
      <m:oMath>
        <m:r>
          <m:rPr>
            <m:sty m:val="p"/>
          </m:rPr>
          <w:rPr>
            <w:rFonts w:ascii="Cambria Math" w:hAnsi="Cambria Math" w:cs="Times New Roman"/>
          </w:rPr>
          <m:t>Y=</m:t>
        </m:r>
        <m:r>
          <w:rPr>
            <w:rFonts w:ascii="Cambria Math" w:hAnsi="Cambria Math" w:cs="Times New Roman"/>
          </w:rPr>
          <m:t>round</m:t>
        </m:r>
        <m:r>
          <m:rPr>
            <m:sty m:val="p"/>
          </m:rPr>
          <w:rPr>
            <w:rFonts w:ascii="Cambria Math" w:hAnsi="Cambria Math" w:cs="Times New Roman"/>
          </w:rPr>
          <m:t xml:space="preserve"> (</m:t>
        </m:r>
        <m:r>
          <w:rPr>
            <w:rFonts w:ascii="Cambria Math" w:hAnsi="Cambria Math" w:cs="Times New Roman"/>
          </w:rPr>
          <m:t>X</m:t>
        </m:r>
        <m:r>
          <m:rPr>
            <m:sty m:val="p"/>
          </m:rPr>
          <w:rPr>
            <w:rFonts w:ascii="Cambria Math" w:hAnsi="Cambria Math" w:cs="Times New Roman"/>
          </w:rPr>
          <m:t>)</m:t>
        </m:r>
      </m:oMath>
    </w:p>
    <w:p w14:paraId="6AA1C8E7" w14:textId="59706812" w:rsidR="00922C35" w:rsidRPr="005D5490" w:rsidRDefault="000F0498" w:rsidP="000F0498">
      <w:pPr>
        <w:spacing w:line="360" w:lineRule="auto"/>
        <w:jc w:val="center"/>
        <w:rPr>
          <w:rFonts w:eastAsiaTheme="minorEastAsia" w:cs="Times New Roman"/>
        </w:rPr>
      </w:pPr>
      <w:r w:rsidRPr="005D5490">
        <w:rPr>
          <w:rFonts w:eastAsiaTheme="minorEastAsia" w:cs="Times New Roman"/>
        </w:rPr>
        <w:t xml:space="preserve"> </w:t>
      </w:r>
      <m:oMath>
        <m:r>
          <m:rPr>
            <m:sty m:val="p"/>
          </m:rPr>
          <w:rPr>
            <w:rFonts w:ascii="Cambria Math" w:hAnsi="Cambria Math" w:cs="Times New Roman"/>
          </w:rPr>
          <m:t>X</m:t>
        </m:r>
        <m:r>
          <m:rPr>
            <m:sty m:val="p"/>
          </m:rPr>
          <w:rPr>
            <w:rFonts w:ascii="Cambria Math" w:eastAsiaTheme="minorEastAsia" w:hAnsi="Cambria Math" w:cs="Times New Roman"/>
          </w:rPr>
          <m:t>∈</m:t>
        </m:r>
        <m:d>
          <m:dPr>
            <m:begChr m:val="["/>
            <m:endChr m:val="]"/>
            <m:ctrlPr>
              <w:rPr>
                <w:rFonts w:ascii="Cambria Math" w:eastAsiaTheme="minorEastAsia" w:hAnsi="Cambria Math" w:cs="Times New Roman"/>
              </w:rPr>
            </m:ctrlPr>
          </m:dPr>
          <m:e>
            <m:r>
              <w:rPr>
                <w:rFonts w:ascii="Cambria Math" w:hAnsi="Cambria Math" w:cs="Times New Roman"/>
              </w:rPr>
              <m:t>Y</m:t>
            </m:r>
            <m:r>
              <m:rPr>
                <m:sty m:val="p"/>
              </m:rPr>
              <w:rPr>
                <w:rFonts w:ascii="Cambria Math" w:hAnsi="Cambria Math" w:cs="Times New Roman"/>
              </w:rPr>
              <m:t>-0.5</m:t>
            </m:r>
            <m:r>
              <w:rPr>
                <w:rFonts w:ascii="Cambria Math" w:hAnsi="Cambria Math" w:cs="Times New Roman"/>
              </w:rPr>
              <m:t>h</m:t>
            </m:r>
            <m:r>
              <m:rPr>
                <m:sty m:val="p"/>
              </m:rPr>
              <w:rPr>
                <w:rFonts w:ascii="Cambria Math" w:hAnsi="Cambria Math" w:cs="Times New Roman"/>
              </w:rPr>
              <m:t>, Y+0.5</m:t>
            </m:r>
            <m:r>
              <w:rPr>
                <w:rFonts w:ascii="Cambria Math" w:hAnsi="Cambria Math" w:cs="Times New Roman"/>
              </w:rPr>
              <m:t>h</m:t>
            </m:r>
            <m:ctrlPr>
              <w:rPr>
                <w:rFonts w:ascii="Cambria Math" w:hAnsi="Cambria Math" w:cs="Times New Roman"/>
              </w:rPr>
            </m:ctrlPr>
          </m:e>
        </m:d>
      </m:oMath>
    </w:p>
    <w:p w14:paraId="2D205002" w14:textId="4BAA1C31" w:rsidR="008A059E" w:rsidRPr="005D5490" w:rsidRDefault="00922C35" w:rsidP="008A059E">
      <w:pPr>
        <w:ind w:firstLine="0"/>
        <w:jc w:val="both"/>
        <w:rPr>
          <w:rFonts w:cs="Times New Roman"/>
        </w:rPr>
      </w:pPr>
      <w:r w:rsidRPr="005D5490">
        <w:rPr>
          <w:rFonts w:cs="Times New Roman"/>
          <w:iCs/>
        </w:rPr>
        <w:t xml:space="preserve">(7)                                          </w:t>
      </w:r>
      <m:oMath>
        <m:r>
          <w:rPr>
            <w:rFonts w:ascii="Cambria Math" w:hAnsi="Cambria Math" w:cs="Times New Roman"/>
          </w:rPr>
          <m:t>P</m:t>
        </m:r>
        <m:d>
          <m:dPr>
            <m:ctrlPr>
              <w:rPr>
                <w:rFonts w:ascii="Cambria Math" w:hAnsi="Cambria Math" w:cs="Times New Roman"/>
              </w:rPr>
            </m:ctrlPr>
          </m:dPr>
          <m:e>
            <m:r>
              <w:rPr>
                <w:rFonts w:ascii="Cambria Math" w:hAnsi="Cambria Math" w:cs="Times New Roman"/>
              </w:rPr>
              <m:t>Y</m:t>
            </m:r>
            <m:r>
              <m:rPr>
                <m:sty m:val="p"/>
              </m:rPr>
              <w:rPr>
                <w:rFonts w:ascii="Cambria Math" w:hAnsi="Cambria Math" w:cs="Times New Roman"/>
              </w:rPr>
              <m:t>=</m:t>
            </m:r>
            <m:r>
              <w:rPr>
                <w:rFonts w:ascii="Cambria Math" w:hAnsi="Cambria Math" w:cs="Times New Roman"/>
              </w:rPr>
              <m:t>y</m:t>
            </m:r>
          </m:e>
        </m:d>
        <m:r>
          <m:rPr>
            <m:sty m:val="p"/>
          </m:rPr>
          <w:rPr>
            <w:rFonts w:ascii="Cambria Math" w:hAnsi="Cambria Math" w:cs="Times New Roman"/>
          </w:rPr>
          <m:t>=</m:t>
        </m:r>
        <m:r>
          <m:rPr>
            <m:sty m:val="p"/>
          </m:rPr>
          <w:rPr>
            <w:rFonts w:ascii="Cambria Math" w:eastAsiaTheme="minorEastAsia" w:hAnsi="Cambria Math" w:cs="Times New Roman"/>
          </w:rPr>
          <m:t>Φ</m:t>
        </m:r>
        <m:d>
          <m:dPr>
            <m:ctrlPr>
              <w:rPr>
                <w:rFonts w:ascii="Cambria Math" w:hAnsi="Cambria Math" w:cs="Times New Roman"/>
              </w:rPr>
            </m:ctrlPr>
          </m:dPr>
          <m:e>
            <m:f>
              <m:fPr>
                <m:ctrlPr>
                  <w:rPr>
                    <w:rFonts w:ascii="Cambria Math" w:hAnsi="Cambria Math" w:cs="Times New Roman"/>
                  </w:rPr>
                </m:ctrlPr>
              </m:fPr>
              <m:num>
                <m:r>
                  <m:rPr>
                    <m:sty m:val="p"/>
                  </m:rPr>
                  <w:rPr>
                    <w:rFonts w:ascii="Cambria Math" w:hAnsi="Cambria Math" w:cs="Times New Roman"/>
                  </w:rPr>
                  <m:t>y+0.5</m:t>
                </m:r>
                <m:r>
                  <w:rPr>
                    <w:rFonts w:ascii="Cambria Math" w:hAnsi="Cambria Math" w:cs="Times New Roman"/>
                  </w:rPr>
                  <m:t>h</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μ</m:t>
                    </m:r>
                  </m:e>
                  <m:sub>
                    <m:r>
                      <w:rPr>
                        <w:rFonts w:ascii="Cambria Math" w:hAnsi="Cambria Math" w:cs="Times New Roman"/>
                      </w:rPr>
                      <m:t>x</m:t>
                    </m:r>
                  </m:sub>
                </m:sSub>
              </m:num>
              <m:den>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x</m:t>
                    </m:r>
                  </m:sub>
                </m:sSub>
              </m:den>
            </m:f>
          </m:e>
        </m:d>
        <m:r>
          <m:rPr>
            <m:sty m:val="p"/>
          </m:rPr>
          <w:rPr>
            <w:rFonts w:ascii="Cambria Math" w:hAnsi="Cambria Math" w:cs="Times New Roman"/>
          </w:rPr>
          <m:t>-</m:t>
        </m:r>
        <m:r>
          <m:rPr>
            <m:sty m:val="p"/>
          </m:rPr>
          <w:rPr>
            <w:rFonts w:ascii="Cambria Math" w:eastAsiaTheme="minorEastAsia" w:hAnsi="Cambria Math" w:cs="Times New Roman"/>
          </w:rPr>
          <m:t>Φ</m:t>
        </m:r>
        <m:d>
          <m:dPr>
            <m:ctrlPr>
              <w:rPr>
                <w:rFonts w:ascii="Cambria Math" w:hAnsi="Cambria Math" w:cs="Times New Roman"/>
              </w:rPr>
            </m:ctrlPr>
          </m:dPr>
          <m:e>
            <m:f>
              <m:fPr>
                <m:ctrlPr>
                  <w:rPr>
                    <w:rFonts w:ascii="Cambria Math" w:hAnsi="Cambria Math" w:cs="Times New Roman"/>
                  </w:rPr>
                </m:ctrlPr>
              </m:fPr>
              <m:num>
                <m:r>
                  <m:rPr>
                    <m:sty m:val="p"/>
                  </m:rPr>
                  <w:rPr>
                    <w:rFonts w:ascii="Cambria Math" w:hAnsi="Cambria Math" w:cs="Times New Roman"/>
                  </w:rPr>
                  <m:t>y-0.5</m:t>
                </m:r>
                <m:r>
                  <w:rPr>
                    <w:rFonts w:ascii="Cambria Math" w:hAnsi="Cambria Math" w:cs="Times New Roman"/>
                  </w:rPr>
                  <m:t>h</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μ</m:t>
                    </m:r>
                  </m:e>
                  <m:sub>
                    <m:r>
                      <w:rPr>
                        <w:rFonts w:ascii="Cambria Math" w:hAnsi="Cambria Math" w:cs="Times New Roman"/>
                      </w:rPr>
                      <m:t>x</m:t>
                    </m:r>
                  </m:sub>
                </m:sSub>
              </m:num>
              <m:den>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x</m:t>
                    </m:r>
                  </m:sub>
                </m:sSub>
              </m:den>
            </m:f>
          </m:e>
        </m:d>
      </m:oMath>
    </w:p>
    <w:p w14:paraId="580857DF" w14:textId="635BB045" w:rsidR="008A059E" w:rsidRPr="005D5490" w:rsidRDefault="008A059E" w:rsidP="0009061B">
      <w:pPr>
        <w:ind w:firstLine="0"/>
        <w:jc w:val="both"/>
        <w:rPr>
          <w:rFonts w:cs="Times New Roman"/>
        </w:rPr>
      </w:pPr>
      <w:r w:rsidRPr="005D5490">
        <w:rPr>
          <w:rFonts w:cs="Times New Roman"/>
        </w:rPr>
        <w:t>We obtain</w:t>
      </w:r>
      <w:r w:rsidR="00900E9B">
        <w:rPr>
          <w:rFonts w:cs="Times New Roman"/>
        </w:rPr>
        <w:t>ed</w:t>
      </w:r>
      <w:r w:rsidRPr="005D5490">
        <w:rPr>
          <w:rFonts w:cs="Times New Roman"/>
        </w:rPr>
        <w:t xml:space="preserve"> a table</w:t>
      </w:r>
      <w:r w:rsidR="00FA2AFE" w:rsidRPr="005D5490">
        <w:rPr>
          <w:rFonts w:cs="Times New Roman"/>
        </w:rPr>
        <w:t xml:space="preserve"> </w:t>
      </w:r>
      <w:r w:rsidR="0009061B">
        <w:rPr>
          <w:rFonts w:cs="Times New Roman"/>
        </w:rPr>
        <w:t>with</w:t>
      </w:r>
      <w:r w:rsidR="00FA2AFE" w:rsidRPr="005D5490">
        <w:rPr>
          <w:rFonts w:cs="Times New Roman"/>
        </w:rPr>
        <w:t xml:space="preserve"> five values for Y in intervals of h in each direction from the </w:t>
      </w:r>
      <w:r w:rsidR="00E670DD" w:rsidRPr="005D5490">
        <w:rPr>
          <w:rFonts w:cs="Times New Roman"/>
        </w:rPr>
        <w:t xml:space="preserve">most </w:t>
      </w:r>
      <w:r w:rsidR="00FA2AFE" w:rsidRPr="005D5490">
        <w:rPr>
          <w:rFonts w:cs="Times New Roman"/>
        </w:rPr>
        <w:t>frequent value of Y</w:t>
      </w:r>
      <w:r w:rsidR="0009061B">
        <w:rPr>
          <w:rFonts w:cs="Times New Roman"/>
        </w:rPr>
        <w:t>,</w:t>
      </w:r>
      <w:r w:rsidR="00FA2AFE" w:rsidRPr="005D5490">
        <w:rPr>
          <w:rFonts w:cs="Times New Roman"/>
        </w:rPr>
        <w:t xml:space="preserve"> a</w:t>
      </w:r>
      <w:r w:rsidR="0009061B">
        <w:rPr>
          <w:rFonts w:cs="Times New Roman"/>
        </w:rPr>
        <w:t xml:space="preserve">s well as </w:t>
      </w:r>
      <w:r w:rsidR="00FA2AFE" w:rsidRPr="005D5490">
        <w:rPr>
          <w:rFonts w:cs="Times New Roman"/>
        </w:rPr>
        <w:t>the probability of each of these values (</w:t>
      </w:r>
      <w:r w:rsidR="00FA2AFE" w:rsidRPr="005D5490">
        <w:rPr>
          <w:rFonts w:cs="Times New Roman"/>
          <w:i/>
          <w:iCs/>
        </w:rPr>
        <w:t>P(Y</w:t>
      </w:r>
      <w:r w:rsidR="00FA2AFE" w:rsidRPr="005D5490">
        <w:rPr>
          <w:rFonts w:cs="Times New Roman"/>
        </w:rPr>
        <w:t>))</w:t>
      </w:r>
      <w:r w:rsidR="00360B70" w:rsidRPr="005D5490">
        <w:rPr>
          <w:rFonts w:cs="Times New Roman"/>
        </w:rPr>
        <w:t>. The other values ha</w:t>
      </w:r>
      <w:r w:rsidR="0009061B">
        <w:rPr>
          <w:rFonts w:cs="Times New Roman"/>
        </w:rPr>
        <w:t>d</w:t>
      </w:r>
      <w:r w:rsidR="00360B70" w:rsidRPr="005D5490">
        <w:rPr>
          <w:rFonts w:cs="Times New Roman"/>
        </w:rPr>
        <w:t xml:space="preserve"> very little probability and </w:t>
      </w:r>
      <w:r w:rsidR="0009061B">
        <w:rPr>
          <w:rFonts w:cs="Times New Roman"/>
        </w:rPr>
        <w:t>could</w:t>
      </w:r>
      <w:r w:rsidR="00360B70" w:rsidRPr="005D5490">
        <w:rPr>
          <w:rFonts w:cs="Times New Roman"/>
        </w:rPr>
        <w:t xml:space="preserve"> be </w:t>
      </w:r>
      <w:r w:rsidR="0009061B">
        <w:rPr>
          <w:rFonts w:cs="Times New Roman"/>
        </w:rPr>
        <w:t>disregarded</w:t>
      </w:r>
      <w:r w:rsidR="00360B70" w:rsidRPr="005D5490">
        <w:rPr>
          <w:rFonts w:cs="Times New Roman"/>
        </w:rPr>
        <w:t xml:space="preserve">. </w:t>
      </w:r>
      <w:r w:rsidR="0009061B">
        <w:rPr>
          <w:rFonts w:cs="Times New Roman"/>
        </w:rPr>
        <w:t>We represent t</w:t>
      </w:r>
      <w:r w:rsidR="00360B70" w:rsidRPr="005D5490">
        <w:rPr>
          <w:rFonts w:cs="Times New Roman"/>
        </w:rPr>
        <w:t xml:space="preserve">he </w:t>
      </w:r>
      <w:r w:rsidR="00777E02" w:rsidRPr="005D5490">
        <w:rPr>
          <w:rFonts w:cs="Times New Roman"/>
        </w:rPr>
        <w:t>possible</w:t>
      </w:r>
      <w:r w:rsidR="00360B70" w:rsidRPr="005D5490">
        <w:rPr>
          <w:rFonts w:cs="Times New Roman"/>
        </w:rPr>
        <w:t xml:space="preserve"> values for Y using a vector with five values (L): </w:t>
      </w:r>
    </w:p>
    <w:p w14:paraId="72FD6C9E" w14:textId="6AE90287" w:rsidR="00360B70" w:rsidRPr="005D5490" w:rsidRDefault="00360B70" w:rsidP="008A059E">
      <w:pPr>
        <w:ind w:firstLine="0"/>
        <w:jc w:val="both"/>
        <w:rPr>
          <w:rFonts w:cs="Times New Roman"/>
        </w:rPr>
      </w:pPr>
      <m:oMathPara>
        <m:oMathParaPr>
          <m:jc m:val="center"/>
        </m:oMathParaPr>
        <m:oMath>
          <m:r>
            <m:rPr>
              <m:sty m:val="p"/>
            </m:rPr>
            <w:rPr>
              <w:rFonts w:ascii="Cambria Math" w:hAnsi="Cambria Math" w:cs="Times New Roman"/>
            </w:rPr>
            <m:t>L=[</m:t>
          </m:r>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0</m:t>
              </m:r>
            </m:sub>
          </m:sSub>
          <m:r>
            <m:rPr>
              <m:sty m:val="p"/>
            </m:rPr>
            <w:rPr>
              <w:rFonts w:ascii="Cambria Math" w:hAnsi="Cambria Math" w:cs="Times New Roman"/>
            </w:rPr>
            <m:t>-2</m:t>
          </m:r>
          <m:r>
            <w:rPr>
              <w:rFonts w:ascii="Cambria Math" w:hAnsi="Cambria Math" w:cs="Times New Roman"/>
            </w:rPr>
            <m:t>h</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0</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0</m:t>
              </m:r>
            </m:sub>
          </m:sSub>
          <m:r>
            <m:rPr>
              <m:sty m:val="p"/>
            </m:rPr>
            <w:rPr>
              <w:rFonts w:ascii="Cambria Math" w:hAnsi="Cambria Math" w:cs="Times New Roman"/>
            </w:rPr>
            <m:t>+</m:t>
          </m:r>
          <m:r>
            <w:rPr>
              <w:rFonts w:ascii="Cambria Math" w:hAnsi="Cambria Math" w:cs="Times New Roman"/>
            </w:rPr>
            <m:t>h</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0</m:t>
              </m:r>
            </m:sub>
          </m:sSub>
          <m:r>
            <m:rPr>
              <m:sty m:val="p"/>
            </m:rPr>
            <w:rPr>
              <w:rFonts w:ascii="Cambria Math" w:hAnsi="Cambria Math" w:cs="Times New Roman"/>
            </w:rPr>
            <m:t>+2</m:t>
          </m:r>
          <m:r>
            <w:rPr>
              <w:rFonts w:ascii="Cambria Math" w:hAnsi="Cambria Math" w:cs="Times New Roman"/>
            </w:rPr>
            <m:t>h</m:t>
          </m:r>
          <m:r>
            <m:rPr>
              <m:sty m:val="p"/>
            </m:rPr>
            <w:rPr>
              <w:rFonts w:ascii="Cambria Math" w:hAnsi="Cambria Math" w:cs="Times New Roman"/>
            </w:rPr>
            <m:t>]</m:t>
          </m:r>
        </m:oMath>
      </m:oMathPara>
    </w:p>
    <w:p w14:paraId="0812EE5B" w14:textId="49C62D55" w:rsidR="00360B70" w:rsidRPr="005D5490" w:rsidRDefault="00B5079C" w:rsidP="008A059E">
      <w:pPr>
        <w:ind w:firstLine="0"/>
        <w:jc w:val="both"/>
        <w:rPr>
          <w:rFonts w:cs="Times New Roman"/>
        </w:rPr>
      </w:pPr>
      <w:r w:rsidRPr="005D5490">
        <w:rPr>
          <w:rFonts w:cs="Times New Roman"/>
        </w:rPr>
        <w:t xml:space="preserve">with </w:t>
      </w:r>
      <m:oMath>
        <m:sSub>
          <m:sSubPr>
            <m:ctrlPr>
              <w:rPr>
                <w:rFonts w:ascii="Cambria Math" w:hAnsi="Cambria Math" w:cs="Times New Roman"/>
              </w:rPr>
            </m:ctrlPr>
          </m:sSubPr>
          <m:e>
            <m:r>
              <w:rPr>
                <w:rFonts w:ascii="Cambria Math" w:hAnsi="Cambria Math" w:cs="Times New Roman"/>
              </w:rPr>
              <m:t>h</m:t>
            </m:r>
          </m:e>
          <m:sub>
            <m:r>
              <m:rPr>
                <m:sty m:val="p"/>
              </m:rPr>
              <w:rPr>
                <w:rFonts w:ascii="Cambria Math" w:hAnsi="Cambria Math" w:cs="Times New Roman"/>
              </w:rPr>
              <m:t>0</m:t>
            </m:r>
          </m:sub>
        </m:sSub>
      </m:oMath>
      <w:r w:rsidRPr="005D5490">
        <w:rPr>
          <w:rFonts w:cs="Times New Roman"/>
        </w:rPr>
        <w:t xml:space="preserve"> denoting the </w:t>
      </w:r>
      <w:r w:rsidR="00E670DD" w:rsidRPr="005D5490">
        <w:rPr>
          <w:rFonts w:cs="Times New Roman"/>
        </w:rPr>
        <w:t xml:space="preserve">most </w:t>
      </w:r>
      <w:r w:rsidRPr="005D5490">
        <w:rPr>
          <w:rFonts w:cs="Times New Roman"/>
        </w:rPr>
        <w:t>frequent value (the one with the highest probability).</w:t>
      </w:r>
    </w:p>
    <w:p w14:paraId="02DAD6F2" w14:textId="7B0CEB39" w:rsidR="00B5079C" w:rsidRPr="005D5490" w:rsidRDefault="00B5079C" w:rsidP="005E4B09">
      <w:pPr>
        <w:ind w:firstLine="0"/>
        <w:jc w:val="both"/>
        <w:rPr>
          <w:rFonts w:cs="Times New Roman"/>
        </w:rPr>
      </w:pPr>
      <w:r w:rsidRPr="005D5490">
        <w:rPr>
          <w:rFonts w:cs="Times New Roman"/>
          <w:b/>
          <w:bCs/>
        </w:rPr>
        <w:tab/>
        <w:t>In the second stage</w:t>
      </w:r>
      <w:r w:rsidRPr="005D5490">
        <w:rPr>
          <w:rFonts w:cs="Times New Roman"/>
        </w:rPr>
        <w:t xml:space="preserve"> sample size n was selected, and the </w:t>
      </w:r>
      <w:r w:rsidR="005E4B09">
        <w:rPr>
          <w:rFonts w:cs="Times New Roman"/>
        </w:rPr>
        <w:t>mean</w:t>
      </w:r>
      <w:r w:rsidRPr="005D5490">
        <w:rPr>
          <w:rFonts w:cs="Times New Roman"/>
        </w:rPr>
        <w:t xml:space="preserve"> was calculated for every combination of n possible values, under the assumption of the possibility of recurring values in the sample, and that the order in which the data was sampled was of no importance.  </w:t>
      </w:r>
    </w:p>
    <w:p w14:paraId="26E1FBBB" w14:textId="3D7C0910" w:rsidR="00B5079C" w:rsidRPr="005D5490" w:rsidRDefault="00B5079C" w:rsidP="005E4B09">
      <w:pPr>
        <w:ind w:firstLine="0"/>
        <w:jc w:val="both"/>
        <w:rPr>
          <w:rFonts w:cs="Times New Roman"/>
        </w:rPr>
      </w:pPr>
      <w:r w:rsidRPr="005D5490">
        <w:rPr>
          <w:rFonts w:cs="Times New Roman"/>
        </w:rPr>
        <w:tab/>
      </w:r>
      <w:r w:rsidRPr="005D5490">
        <w:rPr>
          <w:rFonts w:cs="Times New Roman"/>
          <w:b/>
          <w:bCs/>
        </w:rPr>
        <w:t>In the third stage</w:t>
      </w:r>
      <w:r w:rsidRPr="005D5490">
        <w:rPr>
          <w:rFonts w:cs="Times New Roman"/>
        </w:rPr>
        <w:t xml:space="preserve"> we built</w:t>
      </w:r>
      <w:r w:rsidR="003E50A3" w:rsidRPr="005D5490">
        <w:rPr>
          <w:rFonts w:cs="Times New Roman"/>
        </w:rPr>
        <w:t xml:space="preserve"> a distribution table for the </w:t>
      </w:r>
      <w:r w:rsidR="005E4B09">
        <w:rPr>
          <w:rFonts w:cs="Times New Roman"/>
        </w:rPr>
        <w:t>means</w:t>
      </w:r>
      <w:r w:rsidR="003E50A3" w:rsidRPr="005D5490">
        <w:rPr>
          <w:rFonts w:cs="Times New Roman"/>
        </w:rPr>
        <w:t xml:space="preserve"> (as several combinations could </w:t>
      </w:r>
      <w:r w:rsidR="005E4B09">
        <w:rPr>
          <w:rFonts w:cs="Times New Roman"/>
        </w:rPr>
        <w:t>have</w:t>
      </w:r>
      <w:r w:rsidR="003E50A3" w:rsidRPr="005D5490">
        <w:rPr>
          <w:rFonts w:cs="Times New Roman"/>
        </w:rPr>
        <w:t xml:space="preserve"> the same </w:t>
      </w:r>
      <w:r w:rsidR="005E4B09">
        <w:rPr>
          <w:rFonts w:cs="Times New Roman"/>
        </w:rPr>
        <w:t>mean</w:t>
      </w:r>
      <w:r w:rsidR="003E50A3" w:rsidRPr="005D5490">
        <w:rPr>
          <w:rFonts w:cs="Times New Roman"/>
        </w:rPr>
        <w:t xml:space="preserve">)—the possible values and the probability of each of them </w:t>
      </w:r>
      <w:r w:rsidR="00B60201">
        <w:rPr>
          <w:rFonts w:cs="Times New Roman"/>
        </w:rPr>
        <w:t>occurring</w:t>
      </w:r>
      <w:r w:rsidR="003E50A3" w:rsidRPr="005D5490">
        <w:rPr>
          <w:rFonts w:cs="Times New Roman"/>
        </w:rPr>
        <w:t xml:space="preserve">. This table served us later on in building the control chart. </w:t>
      </w:r>
    </w:p>
    <w:p w14:paraId="27714452" w14:textId="49E92578" w:rsidR="003E50A3" w:rsidRPr="005D5490" w:rsidRDefault="003E50A3" w:rsidP="00E25EA6">
      <w:pPr>
        <w:ind w:firstLine="0"/>
        <w:jc w:val="both"/>
        <w:rPr>
          <w:rFonts w:cs="Times New Roman"/>
        </w:rPr>
      </w:pPr>
      <w:r w:rsidRPr="005D5490">
        <w:rPr>
          <w:rFonts w:cs="Times New Roman"/>
        </w:rPr>
        <w:tab/>
        <w:t>The number of combinations (b)</w:t>
      </w:r>
      <w:r w:rsidR="00777E02" w:rsidRPr="005D5490">
        <w:rPr>
          <w:rFonts w:cs="Times New Roman"/>
        </w:rPr>
        <w:t xml:space="preserve"> was determined by calculating the number of ways c out of d objects </w:t>
      </w:r>
      <w:r w:rsidR="00B60201" w:rsidRPr="005D5490">
        <w:rPr>
          <w:rFonts w:cs="Times New Roman"/>
        </w:rPr>
        <w:t>could be chosen</w:t>
      </w:r>
      <w:r w:rsidR="00B60201">
        <w:rPr>
          <w:rFonts w:cs="Times New Roman"/>
        </w:rPr>
        <w:t xml:space="preserve">, </w:t>
      </w:r>
      <w:r w:rsidR="00E25EA6">
        <w:rPr>
          <w:rFonts w:cs="Times New Roman"/>
        </w:rPr>
        <w:t>with repetitions</w:t>
      </w:r>
      <w:r w:rsidR="00777E02" w:rsidRPr="005D5490">
        <w:rPr>
          <w:rFonts w:cs="Times New Roman"/>
        </w:rPr>
        <w:t xml:space="preserve"> and</w:t>
      </w:r>
      <w:r w:rsidR="00B60201">
        <w:rPr>
          <w:rFonts w:cs="Times New Roman"/>
        </w:rPr>
        <w:t xml:space="preserve"> with</w:t>
      </w:r>
      <w:r w:rsidR="00777E02" w:rsidRPr="005D5490">
        <w:rPr>
          <w:rFonts w:cs="Times New Roman"/>
        </w:rPr>
        <w:t xml:space="preserve"> no importance placed on the order. There are c+d-1 possible patterns, out of which c need to be chosen while minimizing the patterns that repeat themselves i</w:t>
      </w:r>
      <w:r w:rsidR="00B60201">
        <w:rPr>
          <w:rFonts w:cs="Times New Roman"/>
        </w:rPr>
        <w:t>n a different order. In general:</w:t>
      </w:r>
      <w:r w:rsidR="00777E02" w:rsidRPr="005D5490">
        <w:rPr>
          <w:rFonts w:cs="Times New Roman"/>
        </w:rPr>
        <w:t xml:space="preserve"> </w:t>
      </w:r>
    </w:p>
    <w:p w14:paraId="25E35D73" w14:textId="6904E9E6" w:rsidR="00777E02" w:rsidRPr="005D5490" w:rsidRDefault="00777E02" w:rsidP="00777E02">
      <w:pPr>
        <w:ind w:firstLine="0"/>
        <w:jc w:val="both"/>
        <w:rPr>
          <w:rFonts w:cs="Times New Roman"/>
        </w:rPr>
      </w:pPr>
      <m:oMathPara>
        <m:oMathParaPr>
          <m:jc m:val="center"/>
        </m:oMathParaPr>
        <m:oMath>
          <m:r>
            <w:rPr>
              <w:rFonts w:ascii="Cambria Math" w:hAnsi="Cambria Math" w:cs="Times New Roman"/>
            </w:rPr>
            <m:t>D</m:t>
          </m:r>
          <m:d>
            <m:dPr>
              <m:ctrlPr>
                <w:rPr>
                  <w:rFonts w:ascii="Cambria Math" w:hAnsi="Cambria Math" w:cs="Times New Roman"/>
                </w:rPr>
              </m:ctrlPr>
            </m:dPr>
            <m:e>
              <m:r>
                <w:rPr>
                  <w:rFonts w:ascii="Cambria Math" w:hAnsi="Cambria Math" w:cs="Times New Roman"/>
                </w:rPr>
                <m:t>d</m:t>
              </m:r>
              <m:r>
                <m:rPr>
                  <m:sty m:val="p"/>
                </m:rPr>
                <w:rPr>
                  <w:rFonts w:ascii="Cambria Math" w:hAnsi="Cambria Math" w:cs="Times New Roman"/>
                </w:rPr>
                <m:t>,</m:t>
              </m:r>
              <m:r>
                <w:rPr>
                  <w:rFonts w:ascii="Cambria Math" w:hAnsi="Cambria Math" w:cs="Times New Roman"/>
                </w:rPr>
                <m:t>c</m:t>
              </m:r>
            </m:e>
          </m:d>
          <m:r>
            <m:rPr>
              <m:sty m:val="p"/>
            </m:rPr>
            <w:rPr>
              <w:rFonts w:ascii="Cambria Math" w:hAnsi="Cambria Math" w:cs="Times New Roman"/>
            </w:rPr>
            <m:t>=</m:t>
          </m:r>
          <m:d>
            <m:dPr>
              <m:ctrlPr>
                <w:rPr>
                  <w:rFonts w:ascii="Cambria Math" w:hAnsi="Cambria Math" w:cs="Times New Roman"/>
                </w:rPr>
              </m:ctrlPr>
            </m:dPr>
            <m:e>
              <m:m>
                <m:mPr>
                  <m:mcs>
                    <m:mc>
                      <m:mcPr>
                        <m:count m:val="1"/>
                        <m:mcJc m:val="center"/>
                      </m:mcPr>
                    </m:mc>
                  </m:mcs>
                  <m:ctrlPr>
                    <w:rPr>
                      <w:rFonts w:ascii="Cambria Math" w:hAnsi="Cambria Math" w:cs="Times New Roman"/>
                    </w:rPr>
                  </m:ctrlPr>
                </m:mPr>
                <m:mr>
                  <m:e>
                    <m:r>
                      <w:rPr>
                        <w:rFonts w:ascii="Cambria Math" w:hAnsi="Cambria Math" w:cs="Times New Roman"/>
                      </w:rPr>
                      <m:t>c</m:t>
                    </m:r>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-1</m:t>
                    </m:r>
                  </m:e>
                </m:mr>
                <m:mr>
                  <m:e>
                    <m:r>
                      <w:rPr>
                        <w:rFonts w:ascii="Cambria Math" w:hAnsi="Cambria Math" w:cs="Times New Roman"/>
                      </w:rPr>
                      <m:t>c</m:t>
                    </m:r>
                  </m:e>
                </m:mr>
              </m:m>
            </m:e>
          </m:d>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m:t>
              </m:r>
              <m:r>
                <w:rPr>
                  <w:rFonts w:ascii="Cambria Math" w:hAnsi="Cambria Math" w:cs="Times New Roman"/>
                </w:rPr>
                <m:t>c</m:t>
              </m:r>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-1)!</m:t>
              </m:r>
            </m:num>
            <m:den>
              <m:r>
                <w:rPr>
                  <w:rFonts w:ascii="Cambria Math" w:hAnsi="Cambria Math" w:cs="Times New Roman"/>
                </w:rPr>
                <m:t>c</m:t>
              </m:r>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-1)!</m:t>
              </m:r>
            </m:den>
          </m:f>
        </m:oMath>
      </m:oMathPara>
    </w:p>
    <w:p w14:paraId="5ADD5EEA" w14:textId="2CDBB44A" w:rsidR="00777E02" w:rsidRPr="005D5490" w:rsidRDefault="00777E02" w:rsidP="00B60201">
      <w:pPr>
        <w:ind w:firstLine="0"/>
        <w:jc w:val="both"/>
        <w:rPr>
          <w:rFonts w:cs="Times New Roman"/>
        </w:rPr>
      </w:pPr>
      <w:r w:rsidRPr="005D5490">
        <w:rPr>
          <w:rFonts w:cs="Times New Roman"/>
        </w:rPr>
        <w:t>Specifically, let us use LL to denote the number of possible values ou</w:t>
      </w:r>
      <w:r w:rsidR="00B60201">
        <w:rPr>
          <w:rFonts w:cs="Times New Roman"/>
        </w:rPr>
        <w:t>t</w:t>
      </w:r>
      <w:r w:rsidRPr="005D5490">
        <w:rPr>
          <w:rFonts w:cs="Times New Roman"/>
        </w:rPr>
        <w:t xml:space="preserve"> of which values are chosen for a combination. In cases of crude round</w:t>
      </w:r>
      <w:r w:rsidR="00E43BAB" w:rsidRPr="005D5490">
        <w:rPr>
          <w:rFonts w:cs="Times New Roman"/>
        </w:rPr>
        <w:t>ing, there are no more than five values with significant probability, meaning d = LL = 5. The sample size is the number of objects selected (c</w:t>
      </w:r>
      <w:r w:rsidR="00B60201">
        <w:rPr>
          <w:rFonts w:cs="Times New Roman"/>
        </w:rPr>
        <w:t xml:space="preserve"> </w:t>
      </w:r>
      <w:r w:rsidR="00E43BAB" w:rsidRPr="005D5490">
        <w:rPr>
          <w:rFonts w:cs="Times New Roman"/>
        </w:rPr>
        <w:t>=</w:t>
      </w:r>
      <w:r w:rsidR="00B60201">
        <w:rPr>
          <w:rFonts w:cs="Times New Roman"/>
        </w:rPr>
        <w:t xml:space="preserve"> </w:t>
      </w:r>
      <w:r w:rsidR="00E43BAB" w:rsidRPr="005D5490">
        <w:rPr>
          <w:rFonts w:cs="Times New Roman"/>
        </w:rPr>
        <w:t xml:space="preserve">n), and we arrive at: </w:t>
      </w:r>
    </w:p>
    <w:p w14:paraId="7702701F" w14:textId="77777777" w:rsidR="00E43BAB" w:rsidRPr="005D5490" w:rsidRDefault="00E43BAB" w:rsidP="00E43BAB">
      <w:pPr>
        <w:spacing w:line="360" w:lineRule="auto"/>
        <w:jc w:val="center"/>
        <w:rPr>
          <w:rFonts w:cs="Times New Roman"/>
          <w:i/>
        </w:rPr>
      </w:pPr>
      <m:oMathPara>
        <m:oMathParaPr>
          <m:jc m:val="center"/>
        </m:oMathParaPr>
        <m:oMath>
          <m:r>
            <w:rPr>
              <w:rFonts w:ascii="Cambria Math" w:hAnsi="Cambria Math" w:cs="Times New Roman"/>
            </w:rPr>
            <m:t>b</m:t>
          </m:r>
          <m:r>
            <m:rPr>
              <m:sty m:val="p"/>
            </m:rPr>
            <w:rPr>
              <w:rFonts w:ascii="Cambria Math" w:hAnsi="Cambria Math" w:cs="Times New Roman"/>
            </w:rPr>
            <m:t>=</m:t>
          </m:r>
          <m:d>
            <m:dPr>
              <m:ctrlPr>
                <w:rPr>
                  <w:rFonts w:ascii="Cambria Math" w:hAnsi="Cambria Math" w:cs="Times New Roman"/>
                </w:rPr>
              </m:ctrlPr>
            </m:dPr>
            <m:e>
              <m:m>
                <m:mPr>
                  <m:mcs>
                    <m:mc>
                      <m:mcPr>
                        <m:count m:val="1"/>
                        <m:mcJc m:val="center"/>
                      </m:mcPr>
                    </m:mc>
                  </m:mcs>
                  <m:ctrlPr>
                    <w:rPr>
                      <w:rFonts w:ascii="Cambria Math" w:hAnsi="Cambria Math" w:cs="Times New Roman"/>
                    </w:rPr>
                  </m:ctrlPr>
                </m:mPr>
                <m:mr>
                  <m:e>
                    <m:r>
                      <w:rPr>
                        <w:rFonts w:ascii="Cambria Math" w:hAnsi="Cambria Math" w:cs="Times New Roman"/>
                      </w:rPr>
                      <m:t>n</m:t>
                    </m:r>
                    <m:r>
                      <m:rPr>
                        <m:sty m:val="p"/>
                      </m:rPr>
                      <w:rPr>
                        <w:rFonts w:ascii="Cambria Math" w:hAnsi="Cambria Math" w:cs="Times New Roman"/>
                      </w:rPr>
                      <m:t>+</m:t>
                    </m:r>
                    <m:r>
                      <w:rPr>
                        <w:rFonts w:ascii="Cambria Math" w:hAnsi="Cambria Math" w:cs="Times New Roman"/>
                      </w:rPr>
                      <m:t>LL</m:t>
                    </m:r>
                    <m:r>
                      <m:rPr>
                        <m:sty m:val="p"/>
                      </m:rPr>
                      <w:rPr>
                        <w:rFonts w:ascii="Cambria Math" w:hAnsi="Cambria Math" w:cs="Times New Roman"/>
                      </w:rPr>
                      <m:t>-1</m:t>
                    </m:r>
                  </m:e>
                </m:mr>
                <m:mr>
                  <m:e>
                    <m:r>
                      <w:rPr>
                        <w:rFonts w:ascii="Cambria Math" w:hAnsi="Cambria Math" w:cs="Times New Roman"/>
                      </w:rPr>
                      <m:t>n</m:t>
                    </m:r>
                  </m:e>
                </m:mr>
              </m:m>
            </m:e>
          </m:d>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m:t>
              </m:r>
              <m:r>
                <w:rPr>
                  <w:rFonts w:ascii="Cambria Math" w:hAnsi="Cambria Math" w:cs="Times New Roman"/>
                </w:rPr>
                <m:t>n</m:t>
              </m:r>
              <m:r>
                <m:rPr>
                  <m:sty m:val="p"/>
                </m:rPr>
                <w:rPr>
                  <w:rFonts w:ascii="Cambria Math" w:hAnsi="Cambria Math" w:cs="Times New Roman"/>
                </w:rPr>
                <m:t>+</m:t>
              </m:r>
              <m:r>
                <w:rPr>
                  <w:rFonts w:ascii="Cambria Math" w:hAnsi="Cambria Math" w:cs="Times New Roman"/>
                </w:rPr>
                <m:t>LL</m:t>
              </m:r>
              <m:r>
                <m:rPr>
                  <m:sty m:val="p"/>
                </m:rPr>
                <w:rPr>
                  <w:rFonts w:ascii="Cambria Math" w:hAnsi="Cambria Math" w:cs="Times New Roman"/>
                </w:rPr>
                <m:t>-1)!</m:t>
              </m:r>
            </m:num>
            <m:den>
              <m:r>
                <w:rPr>
                  <w:rFonts w:ascii="Cambria Math" w:hAnsi="Cambria Math" w:cs="Times New Roman"/>
                </w:rPr>
                <m:t>n</m:t>
              </m:r>
              <m:r>
                <m:rPr>
                  <m:sty m:val="p"/>
                </m:rPr>
                <w:rPr>
                  <w:rFonts w:ascii="Cambria Math" w:hAnsi="Cambria Math" w:cs="Times New Roman"/>
                </w:rPr>
                <m:t>!(</m:t>
              </m:r>
              <m:r>
                <w:rPr>
                  <w:rFonts w:ascii="Cambria Math" w:hAnsi="Cambria Math" w:cs="Times New Roman"/>
                </w:rPr>
                <m:t>LL</m:t>
              </m:r>
              <m:r>
                <m:rPr>
                  <m:sty m:val="p"/>
                </m:rPr>
                <w:rPr>
                  <w:rFonts w:ascii="Cambria Math" w:hAnsi="Cambria Math" w:cs="Times New Roman"/>
                </w:rPr>
                <m:t>-1)!</m:t>
              </m:r>
            </m:den>
          </m:f>
        </m:oMath>
      </m:oMathPara>
    </w:p>
    <w:p w14:paraId="37CC0BB1" w14:textId="5B66D438" w:rsidR="00E43BAB" w:rsidRPr="005D5490" w:rsidRDefault="00E43BAB" w:rsidP="00E43BAB">
      <w:pPr>
        <w:ind w:firstLine="0"/>
        <w:jc w:val="both"/>
        <w:rPr>
          <w:rFonts w:cs="Times New Roman"/>
        </w:rPr>
      </w:pPr>
      <w:r w:rsidRPr="005D5490">
        <w:rPr>
          <w:rFonts w:cs="Times New Roman"/>
        </w:rPr>
        <w:t>with</w:t>
      </w:r>
    </w:p>
    <w:p w14:paraId="12E84A94" w14:textId="36213927" w:rsidR="00E43BAB" w:rsidRPr="005D5490" w:rsidRDefault="00E43BAB" w:rsidP="00E25EA6">
      <w:pPr>
        <w:ind w:firstLine="0"/>
        <w:jc w:val="both"/>
        <w:rPr>
          <w:rFonts w:cs="Times New Roman"/>
        </w:rPr>
      </w:pPr>
      <w:r w:rsidRPr="005D5490">
        <w:rPr>
          <w:rFonts w:cs="Times New Roman"/>
        </w:rPr>
        <w:t>LL –</w:t>
      </w:r>
      <w:r w:rsidR="00E25EA6">
        <w:rPr>
          <w:rFonts w:cs="Times New Roman"/>
        </w:rPr>
        <w:t xml:space="preserve"> </w:t>
      </w:r>
      <w:r w:rsidR="00AE4838">
        <w:rPr>
          <w:rFonts w:cs="Times New Roman"/>
        </w:rPr>
        <w:t xml:space="preserve">as </w:t>
      </w:r>
      <w:r w:rsidRPr="005D5490">
        <w:rPr>
          <w:rFonts w:cs="Times New Roman"/>
        </w:rPr>
        <w:t>the length of vector L, LL</w:t>
      </w:r>
      <w:r w:rsidR="00E25EA6">
        <w:rPr>
          <w:rFonts w:cs="Times New Roman"/>
        </w:rPr>
        <w:t xml:space="preserve"> </w:t>
      </w:r>
      <w:r w:rsidRPr="005D5490">
        <w:rPr>
          <w:rFonts w:cs="Times New Roman"/>
        </w:rPr>
        <w:t>=</w:t>
      </w:r>
      <w:r w:rsidR="00E25EA6">
        <w:rPr>
          <w:rFonts w:cs="Times New Roman"/>
        </w:rPr>
        <w:t xml:space="preserve"> </w:t>
      </w:r>
      <w:r w:rsidRPr="005D5490">
        <w:rPr>
          <w:rFonts w:cs="Times New Roman"/>
        </w:rPr>
        <w:t>5</w:t>
      </w:r>
    </w:p>
    <w:p w14:paraId="5767724B" w14:textId="339A5CBE" w:rsidR="00E43BAB" w:rsidRPr="005D5490" w:rsidRDefault="00E43BAB" w:rsidP="00E25EA6">
      <w:pPr>
        <w:ind w:firstLine="0"/>
        <w:jc w:val="both"/>
        <w:rPr>
          <w:rFonts w:cs="Times New Roman"/>
        </w:rPr>
      </w:pPr>
      <w:r w:rsidRPr="005D5490">
        <w:rPr>
          <w:rFonts w:cs="Times New Roman"/>
        </w:rPr>
        <w:t>n –</w:t>
      </w:r>
      <w:r w:rsidR="00E25EA6">
        <w:rPr>
          <w:rFonts w:cs="Times New Roman"/>
        </w:rPr>
        <w:t xml:space="preserve"> </w:t>
      </w:r>
      <w:r w:rsidR="00AE4838">
        <w:rPr>
          <w:rFonts w:cs="Times New Roman"/>
        </w:rPr>
        <w:t xml:space="preserve">as </w:t>
      </w:r>
      <w:r w:rsidRPr="005D5490">
        <w:rPr>
          <w:rFonts w:cs="Times New Roman"/>
        </w:rPr>
        <w:t>the sample size</w:t>
      </w:r>
    </w:p>
    <w:p w14:paraId="4F489BBC" w14:textId="43E4BB1E" w:rsidR="00E43BAB" w:rsidRPr="005D5490" w:rsidRDefault="00E43BAB" w:rsidP="00E25EA6">
      <w:pPr>
        <w:ind w:firstLine="0"/>
        <w:jc w:val="both"/>
        <w:rPr>
          <w:rFonts w:cs="Times New Roman"/>
        </w:rPr>
      </w:pPr>
      <w:r w:rsidRPr="005D5490">
        <w:rPr>
          <w:rFonts w:cs="Times New Roman"/>
        </w:rPr>
        <w:t>b –</w:t>
      </w:r>
      <w:r w:rsidR="00E25EA6">
        <w:rPr>
          <w:rFonts w:cs="Times New Roman"/>
        </w:rPr>
        <w:t xml:space="preserve"> </w:t>
      </w:r>
      <w:r w:rsidR="00AE4838">
        <w:rPr>
          <w:rFonts w:cs="Times New Roman"/>
        </w:rPr>
        <w:t xml:space="preserve">as </w:t>
      </w:r>
      <w:r w:rsidRPr="005D5490">
        <w:rPr>
          <w:rFonts w:cs="Times New Roman"/>
        </w:rPr>
        <w:t>the number of combinations</w:t>
      </w:r>
    </w:p>
    <w:p w14:paraId="66D7D815" w14:textId="48C9B8FF" w:rsidR="00E43BAB" w:rsidRPr="005D5490" w:rsidRDefault="00E43BAB" w:rsidP="00E43BAB">
      <w:pPr>
        <w:ind w:firstLine="0"/>
        <w:jc w:val="both"/>
        <w:rPr>
          <w:rFonts w:cs="Times New Roman"/>
        </w:rPr>
      </w:pPr>
      <w:r w:rsidRPr="005D5490">
        <w:rPr>
          <w:rFonts w:cs="Times New Roman"/>
        </w:rPr>
        <w:t>For example, when the sample size is 7, the number of combinations is:</w:t>
      </w:r>
    </w:p>
    <w:p w14:paraId="7DCAED88" w14:textId="505F8238" w:rsidR="00E43BAB" w:rsidRPr="005D5490" w:rsidRDefault="007C6C90" w:rsidP="00E43BAB">
      <w:pPr>
        <w:ind w:firstLine="0"/>
        <w:jc w:val="both"/>
        <w:rPr>
          <w:rFonts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n</m:t>
              </m:r>
              <m:r>
                <m:rPr>
                  <m:sty m:val="p"/>
                </m:rPr>
                <w:rPr>
                  <w:rFonts w:ascii="Cambria Math" w:hAnsi="Cambria Math" w:cs="Times New Roman"/>
                </w:rPr>
                <m:t>=7</m:t>
              </m:r>
            </m:sub>
          </m:sSub>
          <m:r>
            <m:rPr>
              <m:sty m:val="p"/>
            </m:rPr>
            <w:rPr>
              <w:rFonts w:ascii="Cambria Math" w:hAnsi="Cambria Math" w:cs="Times New Roman"/>
            </w:rPr>
            <m:t>=</m:t>
          </m:r>
          <m:d>
            <m:dPr>
              <m:ctrlPr>
                <w:rPr>
                  <w:rFonts w:ascii="Cambria Math" w:hAnsi="Cambria Math" w:cs="Times New Roman"/>
                </w:rPr>
              </m:ctrlPr>
            </m:dPr>
            <m:e>
              <m:m>
                <m:mPr>
                  <m:mcs>
                    <m:mc>
                      <m:mcPr>
                        <m:count m:val="1"/>
                        <m:mcJc m:val="center"/>
                      </m:mcPr>
                    </m:mc>
                  </m:mcs>
                  <m:ctrlPr>
                    <w:rPr>
                      <w:rFonts w:ascii="Cambria Math" w:hAnsi="Cambria Math" w:cs="Times New Roman"/>
                    </w:rPr>
                  </m:ctrlPr>
                </m:mPr>
                <m:mr>
                  <m:e>
                    <m:r>
                      <m:rPr>
                        <m:sty m:val="p"/>
                      </m:rPr>
                      <w:rPr>
                        <w:rFonts w:ascii="Cambria Math" w:hAnsi="Cambria Math" w:cs="Times New Roman"/>
                      </w:rPr>
                      <m:t>7+5-1</m:t>
                    </m:r>
                  </m:e>
                </m:mr>
                <m:mr>
                  <m:e>
                    <m:r>
                      <m:rPr>
                        <m:sty m:val="p"/>
                      </m:rPr>
                      <w:rPr>
                        <w:rFonts w:ascii="Cambria Math" w:hAnsi="Cambria Math" w:cs="Times New Roman"/>
                      </w:rPr>
                      <m:t>7</m:t>
                    </m:r>
                  </m:e>
                </m:mr>
              </m:m>
            </m:e>
          </m:d>
          <m:r>
            <m:rPr>
              <m:sty m:val="p"/>
            </m:rPr>
            <w:rPr>
              <w:rFonts w:ascii="Cambria Math" w:eastAsiaTheme="minorEastAsia" w:hAnsi="Cambria Math" w:cs="Times New Roman"/>
            </w:rPr>
            <m:t>=</m:t>
          </m:r>
          <m:f>
            <m:fPr>
              <m:ctrlPr>
                <w:rPr>
                  <w:rFonts w:ascii="Cambria Math" w:hAnsi="Cambria Math" w:cs="Times New Roman"/>
                </w:rPr>
              </m:ctrlPr>
            </m:fPr>
            <m:num>
              <m:r>
                <m:rPr>
                  <m:sty m:val="p"/>
                </m:rPr>
                <w:rPr>
                  <w:rFonts w:ascii="Cambria Math" w:hAnsi="Cambria Math" w:cs="Times New Roman"/>
                </w:rPr>
                <m:t>(7+5-1)!</m:t>
              </m:r>
            </m:num>
            <m:den>
              <m:r>
                <m:rPr>
                  <m:sty m:val="p"/>
                </m:rPr>
                <w:rPr>
                  <w:rFonts w:ascii="Cambria Math" w:hAnsi="Cambria Math" w:cs="Times New Roman"/>
                </w:rPr>
                <m:t>7!(5-1)!</m:t>
              </m:r>
            </m:den>
          </m:f>
          <m:r>
            <m:rPr>
              <m:sty m:val="p"/>
            </m:rPr>
            <w:rPr>
              <w:rFonts w:ascii="Cambria Math" w:hAnsi="Cambria Math" w:cs="Times New Roman"/>
            </w:rPr>
            <m:t>=330</m:t>
          </m:r>
        </m:oMath>
      </m:oMathPara>
    </w:p>
    <w:p w14:paraId="7B1370B0" w14:textId="35253D4D" w:rsidR="00E43BAB" w:rsidRPr="005D5490" w:rsidRDefault="00AC783C" w:rsidP="00E43BAB">
      <w:pPr>
        <w:ind w:firstLine="0"/>
        <w:jc w:val="both"/>
        <w:rPr>
          <w:rFonts w:cs="Times New Roman"/>
        </w:rPr>
      </w:pPr>
      <w:r w:rsidRPr="005D5490">
        <w:rPr>
          <w:rFonts w:cs="Times New Roman"/>
        </w:rPr>
        <w:t>Let us mark:</w:t>
      </w:r>
    </w:p>
    <w:p w14:paraId="4AA15486" w14:textId="47BF8B03" w:rsidR="00AC783C" w:rsidRPr="005D5490" w:rsidRDefault="00AC783C" w:rsidP="00E25EA6">
      <w:pPr>
        <w:ind w:firstLine="0"/>
        <w:jc w:val="both"/>
        <w:rPr>
          <w:rFonts w:cs="Times New Roman"/>
        </w:rPr>
      </w:pPr>
      <w:r w:rsidRPr="005D5490">
        <w:rPr>
          <w:rFonts w:cs="Times New Roman"/>
        </w:rPr>
        <w:t>i –</w:t>
      </w:r>
      <w:r w:rsidR="00E25EA6">
        <w:rPr>
          <w:rFonts w:cs="Times New Roman"/>
        </w:rPr>
        <w:t xml:space="preserve"> </w:t>
      </w:r>
      <w:r w:rsidR="00AE4838">
        <w:rPr>
          <w:rFonts w:cs="Times New Roman"/>
        </w:rPr>
        <w:t xml:space="preserve">as </w:t>
      </w:r>
      <w:r w:rsidRPr="005D5490">
        <w:rPr>
          <w:rFonts w:cs="Times New Roman"/>
        </w:rPr>
        <w:t xml:space="preserve">an index of a random variable </w:t>
      </w:r>
      <w:r w:rsidR="00E25EA6">
        <w:rPr>
          <w:rFonts w:cs="Times New Roman"/>
        </w:rPr>
        <w:t>in</w:t>
      </w:r>
      <w:r w:rsidRPr="005D5490">
        <w:rPr>
          <w:rFonts w:cs="Times New Roman"/>
        </w:rPr>
        <w:t xml:space="preserve"> combination n…1</w:t>
      </w:r>
    </w:p>
    <w:p w14:paraId="62E3C111" w14:textId="1A44D3E0" w:rsidR="00AC783C" w:rsidRPr="005D5490" w:rsidRDefault="00AC783C" w:rsidP="00E25EA6">
      <w:pPr>
        <w:ind w:firstLine="0"/>
        <w:jc w:val="both"/>
        <w:rPr>
          <w:rFonts w:cs="Times New Roman"/>
        </w:rPr>
      </w:pPr>
      <w:r w:rsidRPr="005D5490">
        <w:rPr>
          <w:rFonts w:cs="Times New Roman"/>
        </w:rPr>
        <w:t xml:space="preserve">j – </w:t>
      </w:r>
      <w:r w:rsidR="00AE4838">
        <w:rPr>
          <w:rFonts w:cs="Times New Roman"/>
        </w:rPr>
        <w:t xml:space="preserve">as </w:t>
      </w:r>
      <w:r w:rsidRPr="005D5490">
        <w:rPr>
          <w:rFonts w:cs="Times New Roman"/>
        </w:rPr>
        <w:t xml:space="preserve">an index of a combination </w:t>
      </w:r>
      <w:r w:rsidR="00E25EA6">
        <w:rPr>
          <w:rFonts w:cs="Times New Roman"/>
        </w:rPr>
        <w:t>out of</w:t>
      </w:r>
      <w:r w:rsidRPr="005D5490">
        <w:rPr>
          <w:rFonts w:cs="Times New Roman"/>
        </w:rPr>
        <w:t xml:space="preserve"> total combinations b…1</w:t>
      </w:r>
    </w:p>
    <w:p w14:paraId="70154DA5" w14:textId="5D80ED6C" w:rsidR="00AC783C" w:rsidRPr="005D5490" w:rsidRDefault="00AC783C" w:rsidP="00AC783C">
      <w:pPr>
        <w:ind w:firstLine="0"/>
        <w:jc w:val="both"/>
        <w:rPr>
          <w:rFonts w:cs="Times New Roman"/>
        </w:rPr>
      </w:pPr>
      <w:r w:rsidRPr="005D5490">
        <w:rPr>
          <w:rFonts w:cs="Times New Roman"/>
        </w:rPr>
        <w:t xml:space="preserve">Yi,j – </w:t>
      </w:r>
      <w:r w:rsidR="00AE4838">
        <w:rPr>
          <w:rFonts w:cs="Times New Roman"/>
        </w:rPr>
        <w:t xml:space="preserve">as </w:t>
      </w:r>
      <w:r w:rsidRPr="005D5490">
        <w:rPr>
          <w:rFonts w:cs="Times New Roman"/>
          <w:i/>
          <w:iCs/>
        </w:rPr>
        <w:t xml:space="preserve">the observation of </w:t>
      </w:r>
      <w:r w:rsidRPr="005D5490">
        <w:rPr>
          <w:rFonts w:cs="Times New Roman"/>
        </w:rPr>
        <w:t>i</w:t>
      </w:r>
      <w:r w:rsidRPr="005D5490">
        <w:rPr>
          <w:rFonts w:cs="Times New Roman"/>
          <w:i/>
          <w:iCs/>
        </w:rPr>
        <w:t xml:space="preserve"> in combination </w:t>
      </w:r>
      <w:r w:rsidRPr="005D5490">
        <w:rPr>
          <w:rFonts w:cs="Times New Roman"/>
        </w:rPr>
        <w:t xml:space="preserve">j </w:t>
      </w:r>
    </w:p>
    <w:p w14:paraId="677EBA98" w14:textId="63455786" w:rsidR="00AC783C" w:rsidRPr="005D5490" w:rsidRDefault="00E25EA6" w:rsidP="00E25EA6">
      <w:pPr>
        <w:ind w:firstLine="0"/>
        <w:jc w:val="both"/>
        <w:rPr>
          <w:rFonts w:cs="Times New Roman"/>
        </w:rPr>
      </w:pPr>
      <w:r>
        <w:rPr>
          <w:rFonts w:cs="Times New Roman"/>
        </w:rPr>
        <w:t xml:space="preserve">We calculated </w:t>
      </w:r>
      <w:r w:rsidRPr="005D5490">
        <w:rPr>
          <w:rFonts w:cs="Times New Roman"/>
        </w:rPr>
        <w:t>the average (</w:t>
      </w:r>
      <m:oMath>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Y</m:t>
                </m:r>
              </m:e>
            </m:acc>
          </m:e>
          <m:sub>
            <m:r>
              <w:rPr>
                <w:rFonts w:ascii="Cambria Math" w:hAnsi="Cambria Math" w:cs="Times New Roman"/>
              </w:rPr>
              <m:t>j</m:t>
            </m:r>
          </m:sub>
        </m:sSub>
        <m:r>
          <w:rPr>
            <w:rFonts w:ascii="Cambria Math" w:hAnsi="Cambria Math" w:cs="Times New Roman"/>
          </w:rPr>
          <m:t>)</m:t>
        </m:r>
      </m:oMath>
      <w:r w:rsidRPr="005D5490">
        <w:rPr>
          <w:rFonts w:cs="Times New Roman"/>
        </w:rPr>
        <w:t xml:space="preserve"> </w:t>
      </w:r>
      <w:r>
        <w:rPr>
          <w:rFonts w:cs="Times New Roman"/>
        </w:rPr>
        <w:t>fo</w:t>
      </w:r>
      <w:r w:rsidR="004902A3" w:rsidRPr="005D5490">
        <w:rPr>
          <w:rFonts w:cs="Times New Roman"/>
        </w:rPr>
        <w:t>r every combination (j)</w:t>
      </w:r>
      <w:r>
        <w:rPr>
          <w:rFonts w:cs="Times New Roman"/>
        </w:rPr>
        <w:t>, and</w:t>
      </w:r>
      <w:r w:rsidR="00EE0B94" w:rsidRPr="005D5490">
        <w:rPr>
          <w:rFonts w:cs="Times New Roman"/>
        </w:rPr>
        <w:t xml:space="preserve"> </w:t>
      </w:r>
      <w:r>
        <w:rPr>
          <w:rFonts w:cs="Times New Roman"/>
        </w:rPr>
        <w:t xml:space="preserve">calculated </w:t>
      </w:r>
      <w:r w:rsidR="00EE0B94" w:rsidRPr="005D5490">
        <w:rPr>
          <w:rFonts w:cs="Times New Roman"/>
        </w:rPr>
        <w:t>the probability (P</w:t>
      </w:r>
      <w:r w:rsidR="00EE0B94" w:rsidRPr="005D5490">
        <w:rPr>
          <w:rFonts w:cs="Times New Roman"/>
          <w:i/>
          <w:iCs/>
        </w:rPr>
        <w:t>j</w:t>
      </w:r>
      <w:r w:rsidR="00EE0B94" w:rsidRPr="005D5490">
        <w:rPr>
          <w:rFonts w:cs="Times New Roman"/>
        </w:rPr>
        <w:t>) using the multinomial distribution</w:t>
      </w:r>
      <w:r w:rsidR="009F2442" w:rsidRPr="005D5490">
        <w:rPr>
          <w:rFonts w:cs="Times New Roman"/>
        </w:rPr>
        <w:t xml:space="preserve"> formula:</w:t>
      </w:r>
    </w:p>
    <w:p w14:paraId="061FD2B6" w14:textId="023EA5A1" w:rsidR="009F2442" w:rsidRPr="005D5490" w:rsidRDefault="007C6C90" w:rsidP="009F2442">
      <w:pPr>
        <w:ind w:firstLine="0"/>
        <w:jc w:val="center"/>
        <w:rPr>
          <w:rFonts w:eastAsiaTheme="minorEastAsia" w:cs="Times New Roman"/>
          <w:rtl/>
        </w:rPr>
      </w:pPr>
      <m:oMathPara>
        <m:oMathParaPr>
          <m:jc m:val="center"/>
        </m:oMathParaPr>
        <m:oMath>
          <m:sSub>
            <m:sSubPr>
              <m:ctrlPr>
                <w:rPr>
                  <w:rFonts w:ascii="Cambria Math" w:eastAsiaTheme="minorEastAsia" w:hAnsi="Cambria Math" w:cs="Times New Roman"/>
                </w:rPr>
              </m:ctrlPr>
            </m:sSubPr>
            <m:e>
              <m:r>
                <w:rPr>
                  <w:rFonts w:ascii="Cambria Math" w:eastAsiaTheme="minorEastAsia" w:hAnsi="Cambria Math" w:cs="Times New Roman"/>
                </w:rPr>
                <m:t>Y</m:t>
              </m:r>
            </m:e>
            <m:sub>
              <m:r>
                <w:rPr>
                  <w:rFonts w:ascii="Cambria Math" w:eastAsiaTheme="minorEastAsia" w:hAnsi="Cambria Math" w:cs="Times New Roman"/>
                </w:rPr>
                <m:t>i</m:t>
              </m:r>
              <m:r>
                <m:rPr>
                  <m:sty m:val="p"/>
                </m:rPr>
                <w:rPr>
                  <w:rFonts w:ascii="Cambria Math" w:eastAsiaTheme="minorEastAsia" w:hAnsi="Cambria Math" w:cs="Times New Roman"/>
                </w:rPr>
                <m:t>,</m:t>
              </m:r>
              <m:r>
                <w:rPr>
                  <w:rFonts w:ascii="Cambria Math" w:eastAsiaTheme="minorEastAsia" w:hAnsi="Cambria Math" w:cs="Times New Roman"/>
                </w:rPr>
                <m:t>j</m:t>
              </m:r>
            </m:sub>
          </m:sSub>
          <m:r>
            <m:rPr>
              <m:sty m:val="p"/>
            </m:rPr>
            <w:rPr>
              <w:rFonts w:ascii="Cambria Math" w:eastAsiaTheme="minorEastAsia" w:hAnsi="Cambria Math" w:cs="Times New Roman"/>
            </w:rPr>
            <m:t>∈</m:t>
          </m:r>
          <m:r>
            <w:rPr>
              <w:rFonts w:ascii="Cambria Math" w:eastAsiaTheme="minorEastAsia" w:hAnsi="Cambria Math" w:cs="Times New Roman"/>
            </w:rPr>
            <m:t>L</m:t>
          </m:r>
        </m:oMath>
      </m:oMathPara>
    </w:p>
    <w:p w14:paraId="0DE34D90" w14:textId="3864C018" w:rsidR="009F2442" w:rsidRPr="005D5490" w:rsidRDefault="007C6C90" w:rsidP="009F2442">
      <w:pPr>
        <w:spacing w:line="360" w:lineRule="auto"/>
        <w:jc w:val="center"/>
        <w:rPr>
          <w:rFonts w:eastAsiaTheme="minorEastAsia" w:cs="Times New Roman"/>
          <w:rtl/>
        </w:rPr>
      </w:pPr>
      <m:oMathPara>
        <m:oMathParaPr>
          <m:jc m:val="center"/>
        </m:oMathParaPr>
        <m:oMath>
          <m:acc>
            <m:accPr>
              <m:chr m:val="̅"/>
              <m:ctrlPr>
                <w:rPr>
                  <w:rFonts w:ascii="Cambria Math" w:hAnsi="Cambria Math" w:cs="Times New Roman"/>
                </w:rPr>
              </m:ctrlPr>
            </m:accPr>
            <m:e>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j</m:t>
                  </m:r>
                </m:sub>
              </m:sSub>
            </m:e>
          </m:acc>
          <m:r>
            <m:rPr>
              <m:sty m:val="p"/>
            </m:rPr>
            <w:rPr>
              <w:rFonts w:ascii="Cambria Math" w:hAnsi="Cambria Math" w:cs="Times New Roman"/>
            </w:rPr>
            <m:t xml:space="preserve">= </m:t>
          </m:r>
          <m:f>
            <m:fPr>
              <m:ctrlPr>
                <w:rPr>
                  <w:rFonts w:ascii="Cambria Math" w:hAnsi="Cambria Math" w:cs="Times New Roman"/>
                </w:rPr>
              </m:ctrlPr>
            </m:fPr>
            <m:num>
              <m:nary>
                <m:naryPr>
                  <m:chr m:val="∑"/>
                  <m:limLoc m:val="undOvr"/>
                  <m:ctrlPr>
                    <w:rPr>
                      <w:rFonts w:ascii="Cambria Math" w:hAnsi="Cambria Math" w:cs="Times New Roman"/>
                    </w:rPr>
                  </m:ctrlPr>
                </m:naryPr>
                <m:sub>
                  <m:r>
                    <w:rPr>
                      <w:rFonts w:ascii="Cambria Math" w:hAnsi="Cambria Math" w:cs="Times New Roman"/>
                    </w:rPr>
                    <m:t>i</m:t>
                  </m:r>
                  <m:r>
                    <m:rPr>
                      <m:sty m:val="p"/>
                    </m:rPr>
                    <w:rPr>
                      <w:rFonts w:ascii="Cambria Math" w:hAnsi="Cambria Math" w:cs="Times New Roman"/>
                    </w:rPr>
                    <m:t>=1</m:t>
                  </m:r>
                </m:sub>
                <m:sup>
                  <m:r>
                    <w:rPr>
                      <w:rFonts w:ascii="Cambria Math" w:hAnsi="Cambria Math" w:cs="Times New Roman"/>
                    </w:rPr>
                    <m:t>n</m:t>
                  </m:r>
                </m:sup>
                <m:e>
                  <m:sSub>
                    <m:sSubPr>
                      <m:ctrlPr>
                        <w:rPr>
                          <w:rFonts w:ascii="Cambria Math" w:eastAsiaTheme="minorEastAsia" w:hAnsi="Cambria Math" w:cs="Times New Roman"/>
                        </w:rPr>
                      </m:ctrlPr>
                    </m:sSubPr>
                    <m:e>
                      <m:r>
                        <m:rPr>
                          <m:sty m:val="p"/>
                        </m:rPr>
                        <w:rPr>
                          <w:rFonts w:ascii="Cambria Math" w:eastAsiaTheme="minorEastAsia" w:hAnsi="Cambria Math" w:cs="Times New Roman"/>
                        </w:rPr>
                        <m:t>Y</m:t>
                      </m:r>
                    </m:e>
                    <m:sub>
                      <m:r>
                        <w:rPr>
                          <w:rFonts w:ascii="Cambria Math" w:eastAsiaTheme="minorEastAsia" w:hAnsi="Cambria Math" w:cs="Times New Roman"/>
                        </w:rPr>
                        <m:t>i</m:t>
                      </m:r>
                      <m:r>
                        <m:rPr>
                          <m:sty m:val="p"/>
                        </m:rPr>
                        <w:rPr>
                          <w:rFonts w:ascii="Cambria Math" w:eastAsiaTheme="minorEastAsia" w:hAnsi="Cambria Math" w:cs="Times New Roman"/>
                        </w:rPr>
                        <m:t>,</m:t>
                      </m:r>
                      <m:r>
                        <w:rPr>
                          <w:rFonts w:ascii="Cambria Math" w:eastAsiaTheme="minorEastAsia" w:hAnsi="Cambria Math" w:cs="Times New Roman"/>
                        </w:rPr>
                        <m:t>j</m:t>
                      </m:r>
                    </m:sub>
                  </m:sSub>
                </m:e>
              </m:nary>
            </m:num>
            <m:den>
              <m:r>
                <w:rPr>
                  <w:rFonts w:ascii="Cambria Math" w:hAnsi="Cambria Math" w:cs="Times New Roman"/>
                </w:rPr>
                <m:t>n</m:t>
              </m:r>
            </m:den>
          </m:f>
        </m:oMath>
      </m:oMathPara>
    </w:p>
    <w:p w14:paraId="64233EB0" w14:textId="3559F88A" w:rsidR="009F2442" w:rsidRPr="005D5490" w:rsidRDefault="007C6C90" w:rsidP="009F2442">
      <w:pPr>
        <w:spacing w:line="360" w:lineRule="auto"/>
        <w:jc w:val="right"/>
        <w:rPr>
          <w:rFonts w:cs="Times New Roman"/>
          <w:rtl/>
        </w:rPr>
      </w:pPr>
      <m:oMathPara>
        <m:oMathParaPr>
          <m:jc m:val="center"/>
        </m:oMathParaPr>
        <m:oMath>
          <m:sSub>
            <m:sSubPr>
              <m:ctrlPr>
                <w:rPr>
                  <w:rFonts w:ascii="Cambria Math" w:hAnsi="Cambria Math" w:cs="Times New Roman"/>
                </w:rPr>
              </m:ctrlPr>
            </m:sSubPr>
            <m:e>
              <m:r>
                <m:rPr>
                  <m:sty m:val="p"/>
                </m:rPr>
                <w:rPr>
                  <w:rFonts w:ascii="Cambria Math" w:hAnsi="Cambria Math" w:cs="Times New Roman"/>
                </w:rPr>
                <m:t>P</m:t>
              </m:r>
            </m:e>
            <m:sub>
              <m:r>
                <w:rPr>
                  <w:rFonts w:ascii="Cambria Math" w:hAnsi="Cambria Math" w:cs="Times New Roman"/>
                </w:rPr>
                <m:t>j</m:t>
              </m:r>
            </m:sub>
          </m:sSub>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n</m:t>
              </m:r>
              <m:r>
                <m:rPr>
                  <m:sty m:val="p"/>
                </m:rPr>
                <w:rPr>
                  <w:rFonts w:ascii="Cambria Math" w:hAnsi="Cambria Math" w:cs="Times New Roman"/>
                </w:rPr>
                <m:t>!</m:t>
              </m:r>
            </m:num>
            <m:den>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1</m:t>
                  </m:r>
                  <m:r>
                    <w:rPr>
                      <w:rFonts w:ascii="Cambria Math" w:hAnsi="Cambria Math" w:cs="Times New Roman"/>
                    </w:rPr>
                    <m:t>j</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2</m:t>
                  </m:r>
                  <m:r>
                    <w:rPr>
                      <w:rFonts w:ascii="Cambria Math" w:hAnsi="Cambria Math" w:cs="Times New Roman"/>
                    </w:rPr>
                    <m:t>j</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3</m:t>
                  </m:r>
                  <m:r>
                    <w:rPr>
                      <w:rFonts w:ascii="Cambria Math" w:hAnsi="Cambria Math" w:cs="Times New Roman"/>
                    </w:rPr>
                    <m:t>j</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4</m:t>
                  </m:r>
                  <m:r>
                    <w:rPr>
                      <w:rFonts w:ascii="Cambria Math" w:hAnsi="Cambria Math" w:cs="Times New Roman"/>
                    </w:rPr>
                    <m:t>j</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m</m:t>
                  </m:r>
                </m:e>
                <m:sub>
                  <m:r>
                    <m:rPr>
                      <m:sty m:val="p"/>
                    </m:rPr>
                    <w:rPr>
                      <w:rFonts w:ascii="Cambria Math" w:hAnsi="Cambria Math" w:cs="Times New Roman"/>
                    </w:rPr>
                    <m:t>5</m:t>
                  </m:r>
                  <m:r>
                    <w:rPr>
                      <w:rFonts w:ascii="Cambria Math" w:hAnsi="Cambria Math" w:cs="Times New Roman"/>
                    </w:rPr>
                    <m:t>j</m:t>
                  </m:r>
                </m:sub>
              </m:sSub>
              <m:r>
                <m:rPr>
                  <m:sty m:val="p"/>
                </m:rPr>
                <w:rPr>
                  <w:rFonts w:ascii="Cambria Math" w:hAnsi="Cambria Math" w:cs="Times New Roman"/>
                </w:rPr>
                <m:t>!</m:t>
              </m:r>
            </m:den>
          </m:f>
          <m:nary>
            <m:naryPr>
              <m:chr m:val="∏"/>
              <m:limLoc m:val="subSup"/>
              <m:ctrlPr>
                <w:rPr>
                  <w:rFonts w:ascii="Cambria Math" w:hAnsi="Cambria Math" w:cs="Times New Roman"/>
                </w:rPr>
              </m:ctrlPr>
            </m:naryPr>
            <m:sub>
              <m:r>
                <w:rPr>
                  <w:rFonts w:ascii="Cambria Math" w:hAnsi="Cambria Math" w:cs="Times New Roman"/>
                </w:rPr>
                <m:t>l</m:t>
              </m:r>
              <m:r>
                <m:rPr>
                  <m:sty m:val="p"/>
                </m:rPr>
                <w:rPr>
                  <w:rFonts w:ascii="Cambria Math" w:hAnsi="Cambria Math" w:cs="Times New Roman"/>
                </w:rPr>
                <m:t>=1</m:t>
              </m:r>
            </m:sub>
            <m:sup>
              <m:r>
                <m:rPr>
                  <m:sty m:val="p"/>
                </m:rPr>
                <w:rPr>
                  <w:rFonts w:ascii="Cambria Math" w:hAnsi="Cambria Math" w:cs="Times New Roman"/>
                </w:rPr>
                <m:t>5</m:t>
              </m:r>
            </m:sup>
            <m:e>
              <m:sSup>
                <m:sSupPr>
                  <m:ctrlPr>
                    <w:rPr>
                      <w:rFonts w:ascii="Cambria Math" w:hAnsi="Cambria Math" w:cs="Times New Roman"/>
                    </w:rPr>
                  </m:ctrlPr>
                </m:sSupPr>
                <m:e>
                  <m:r>
                    <w:rPr>
                      <w:rFonts w:ascii="Cambria Math" w:hAnsi="Cambria Math" w:cs="Times New Roman"/>
                    </w:rPr>
                    <m:t>P</m:t>
                  </m:r>
                  <m:r>
                    <m:rPr>
                      <m:sty m:val="p"/>
                    </m:rPr>
                    <w:rPr>
                      <w:rFonts w:ascii="Cambria Math" w:hAnsi="Cambria Math" w:cs="Times New Roman"/>
                    </w:rPr>
                    <m:t>(</m:t>
                  </m:r>
                  <m:sSub>
                    <m:sSubPr>
                      <m:ctrlPr>
                        <w:rPr>
                          <w:rFonts w:ascii="Cambria Math" w:eastAsiaTheme="minorEastAsia" w:hAnsi="Cambria Math" w:cs="Times New Roman"/>
                        </w:rPr>
                      </m:ctrlPr>
                    </m:sSubPr>
                    <m:e>
                      <m:r>
                        <w:rPr>
                          <w:rFonts w:ascii="Cambria Math" w:eastAsiaTheme="minorEastAsia" w:hAnsi="Cambria Math" w:cs="Times New Roman"/>
                        </w:rPr>
                        <m:t>Y</m:t>
                      </m:r>
                    </m:e>
                    <m:sub>
                      <m:r>
                        <w:rPr>
                          <w:rFonts w:ascii="Cambria Math" w:eastAsiaTheme="minorEastAsia" w:hAnsi="Cambria Math" w:cs="Times New Roman"/>
                        </w:rPr>
                        <m:t>i</m:t>
                      </m:r>
                      <m:r>
                        <m:rPr>
                          <m:sty m:val="p"/>
                        </m:rPr>
                        <w:rPr>
                          <w:rFonts w:ascii="Cambria Math" w:eastAsiaTheme="minorEastAsia" w:hAnsi="Cambria Math" w:cs="Times New Roman"/>
                        </w:rPr>
                        <m:t>,</m:t>
                      </m:r>
                      <m:r>
                        <w:rPr>
                          <w:rFonts w:ascii="Cambria Math" w:eastAsiaTheme="minorEastAsia" w:hAnsi="Cambria Math" w:cs="Times New Roman"/>
                        </w:rPr>
                        <m:t>j</m:t>
                      </m:r>
                    </m:sub>
                  </m:sSub>
                  <m:r>
                    <m:rPr>
                      <m:sty m:val="p"/>
                    </m:rPr>
                    <w:rPr>
                      <w:rFonts w:ascii="Cambria Math" w:hAnsi="Cambria Math" w:cs="Times New Roman"/>
                    </w:rPr>
                    <m:t>)</m:t>
                  </m:r>
                </m:e>
                <m:sup>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lj</m:t>
                      </m:r>
                    </m:sub>
                  </m:sSub>
                </m:sup>
              </m:sSup>
            </m:e>
          </m:nary>
        </m:oMath>
      </m:oMathPara>
    </w:p>
    <w:p w14:paraId="4CC3945F" w14:textId="68A3709B" w:rsidR="009F2442" w:rsidRPr="005D5490" w:rsidRDefault="009F2442" w:rsidP="00EE0B94">
      <w:pPr>
        <w:ind w:firstLine="0"/>
        <w:jc w:val="both"/>
        <w:rPr>
          <w:rFonts w:cs="Times New Roman"/>
        </w:rPr>
      </w:pPr>
      <w:r w:rsidRPr="005D5490">
        <w:rPr>
          <w:rFonts w:cs="Times New Roman"/>
        </w:rPr>
        <w:t>with</w:t>
      </w:r>
    </w:p>
    <w:p w14:paraId="6123E2F1" w14:textId="3C1A6D87" w:rsidR="009F2442" w:rsidRPr="005D5490" w:rsidRDefault="00BD47B0" w:rsidP="00EE0B94">
      <w:pPr>
        <w:ind w:firstLine="0"/>
        <w:jc w:val="both"/>
        <w:rPr>
          <w:rFonts w:cs="Times New Roman"/>
        </w:rPr>
      </w:pPr>
      <w:r w:rsidRPr="005D5490">
        <w:rPr>
          <w:rFonts w:cs="Times New Roman"/>
          <w:i/>
          <w:iCs/>
        </w:rPr>
        <w:t>l</w:t>
      </w:r>
      <w:r w:rsidRPr="005D5490">
        <w:rPr>
          <w:rFonts w:cs="Times New Roman"/>
        </w:rPr>
        <w:t xml:space="preserve"> – as the index of values on vector L (1…5)</w:t>
      </w:r>
    </w:p>
    <w:p w14:paraId="5CE8A7F6" w14:textId="0F104B88" w:rsidR="00BD47B0" w:rsidRPr="005D5490" w:rsidRDefault="007C6C90" w:rsidP="00EE0B94">
      <w:pPr>
        <w:ind w:firstLine="0"/>
        <w:jc w:val="both"/>
        <w:rPr>
          <w:rFonts w:cs="Times New Roman"/>
        </w:rPr>
      </w:pPr>
      <m:oMath>
        <m:sSub>
          <m:sSubPr>
            <m:ctrlPr>
              <w:rPr>
                <w:rFonts w:ascii="Cambria Math" w:hAnsi="Cambria Math" w:cs="Times New Roman"/>
              </w:rPr>
            </m:ctrlPr>
          </m:sSubPr>
          <m:e>
            <m:r>
              <w:rPr>
                <w:rFonts w:ascii="Cambria Math" w:hAnsi="Cambria Math" w:cs="Times New Roman"/>
              </w:rPr>
              <m:t>m</m:t>
            </m:r>
          </m:e>
          <m:sub>
            <m:r>
              <w:rPr>
                <w:rFonts w:ascii="Cambria Math" w:hAnsi="Cambria Math" w:cs="Times New Roman"/>
              </w:rPr>
              <m:t>lj</m:t>
            </m:r>
          </m:sub>
        </m:sSub>
      </m:oMath>
      <w:r w:rsidR="00BD47B0" w:rsidRPr="005D5490">
        <w:rPr>
          <w:rFonts w:cs="Times New Roman"/>
        </w:rPr>
        <w:t xml:space="preserve"> – as the number of times the value I of vector LL appears in combination j. </w:t>
      </w:r>
    </w:p>
    <w:p w14:paraId="7F2E518E" w14:textId="690B051F" w:rsidR="00BD47B0" w:rsidRPr="005D5490" w:rsidRDefault="00BD47B0" w:rsidP="00EE0B94">
      <w:pPr>
        <w:ind w:firstLine="0"/>
        <w:jc w:val="both"/>
        <w:rPr>
          <w:rFonts w:eastAsiaTheme="minorEastAsia" w:cs="Times New Roman"/>
        </w:rPr>
      </w:pPr>
      <w:r w:rsidRPr="005D5490">
        <w:rPr>
          <w:rFonts w:cs="Times New Roman"/>
        </w:rPr>
        <w:t xml:space="preserve">For example, if </w:t>
      </w:r>
      <m:oMath>
        <m:sSub>
          <m:sSubPr>
            <m:ctrlPr>
              <w:rPr>
                <w:rFonts w:ascii="Cambria Math" w:hAnsi="Cambria Math" w:cs="Times New Roman"/>
              </w:rPr>
            </m:ctrlPr>
          </m:sSubPr>
          <m:e>
            <m:r>
              <w:rPr>
                <w:rFonts w:ascii="Cambria Math" w:hAnsi="Cambria Math" w:cs="Times New Roman"/>
              </w:rPr>
              <m:t>μ</m:t>
            </m:r>
          </m:e>
          <m:sub>
            <m:r>
              <w:rPr>
                <w:rFonts w:ascii="Cambria Math" w:hAnsi="Cambria Math" w:cs="Times New Roman"/>
              </w:rPr>
              <m:t>x</m:t>
            </m:r>
          </m:sub>
        </m:sSub>
        <m:r>
          <m:rPr>
            <m:sty m:val="p"/>
          </m:rPr>
          <w:rPr>
            <w:rFonts w:ascii="Cambria Math" w:hAnsi="Cambria Math" w:cs="Times New Roman"/>
          </w:rPr>
          <m:t xml:space="preserve">=10,  </m:t>
        </m:r>
        <m:sSub>
          <m:sSubPr>
            <m:ctrlPr>
              <w:rPr>
                <w:rFonts w:ascii="Cambria Math" w:hAnsi="Cambria Math" w:cs="Times New Roman"/>
              </w:rPr>
            </m:ctrlPr>
          </m:sSubPr>
          <m:e>
            <m:r>
              <w:rPr>
                <w:rFonts w:ascii="Cambria Math" w:hAnsi="Cambria Math" w:cs="Times New Roman"/>
              </w:rPr>
              <m:t>σ</m:t>
            </m:r>
          </m:e>
          <m:sub>
            <m:r>
              <w:rPr>
                <w:rFonts w:ascii="Cambria Math" w:hAnsi="Cambria Math" w:cs="Times New Roman"/>
              </w:rPr>
              <m:t>x</m:t>
            </m:r>
          </m:sub>
        </m:sSub>
        <m:r>
          <m:rPr>
            <m:sty m:val="p"/>
          </m:rPr>
          <w:rPr>
            <w:rFonts w:ascii="Cambria Math" w:eastAsiaTheme="minorEastAsia" w:hAnsi="Cambria Math" w:cs="Times New Roman"/>
          </w:rPr>
          <m:t>=1</m:t>
        </m:r>
      </m:oMath>
      <w:r w:rsidRPr="005D5490">
        <w:rPr>
          <w:rFonts w:cs="Times New Roman"/>
        </w:rPr>
        <w:t xml:space="preserve"> for </w:t>
      </w:r>
      <w:r w:rsidRPr="005D5490">
        <w:rPr>
          <w:rFonts w:eastAsiaTheme="minorEastAsia" w:cs="Times New Roman"/>
        </w:rPr>
        <w:t>n = 3</w:t>
      </w:r>
      <w:r w:rsidRPr="005D5490">
        <w:rPr>
          <w:rFonts w:eastAsiaTheme="minorEastAsia" w:cs="Times New Roman"/>
          <w:rtl/>
        </w:rPr>
        <w:t xml:space="preserve"> </w:t>
      </w:r>
      <w:r w:rsidRPr="005D5490">
        <w:rPr>
          <w:rFonts w:eastAsiaTheme="minorEastAsia" w:cs="Times New Roman"/>
        </w:rPr>
        <w:t>h = 2.5</w:t>
      </w:r>
    </w:p>
    <w:p w14:paraId="66D064EE" w14:textId="0DDBE3D1" w:rsidR="00BD47B0" w:rsidRPr="005D5490" w:rsidRDefault="00BD47B0" w:rsidP="00EE0B94">
      <w:pPr>
        <w:ind w:firstLine="0"/>
        <w:jc w:val="both"/>
        <w:rPr>
          <w:rFonts w:cs="Times New Roman"/>
        </w:rPr>
      </w:pPr>
      <m:oMathPara>
        <m:oMathParaPr>
          <m:jc m:val="left"/>
        </m:oMathParaPr>
        <m:oMath>
          <m:r>
            <m:rPr>
              <m:sty m:val="p"/>
            </m:rPr>
            <w:rPr>
              <w:rFonts w:ascii="Cambria Math" w:hAnsi="Cambria Math" w:cs="Times New Roman"/>
            </w:rPr>
            <m:t>L=</m:t>
          </m:r>
          <m:d>
            <m:dPr>
              <m:begChr m:val="["/>
              <m:endChr m:val="]"/>
              <m:ctrlPr>
                <w:rPr>
                  <w:rFonts w:ascii="Cambria Math" w:hAnsi="Cambria Math" w:cs="Times New Roman"/>
                </w:rPr>
              </m:ctrlPr>
            </m:dPr>
            <m:e>
              <m:r>
                <m:rPr>
                  <m:sty m:val="p"/>
                </m:rPr>
                <w:rPr>
                  <w:rFonts w:ascii="Cambria Math" w:hAnsi="Cambria Math" w:cs="Times New Roman"/>
                </w:rPr>
                <m:t>5,</m:t>
              </m:r>
              <m:r>
                <m:rPr>
                  <m:sty m:val="p"/>
                </m:rPr>
                <w:rPr>
                  <w:rFonts w:ascii="Cambria Math" w:hAnsi="Cambria Math" w:cs="Times New Roman"/>
                </w:rPr>
                <m:t xml:space="preserve"> </m:t>
              </m:r>
              <m:r>
                <m:rPr>
                  <m:sty m:val="p"/>
                </m:rPr>
                <w:rPr>
                  <w:rFonts w:ascii="Cambria Math" w:hAnsi="Cambria Math" w:cs="Times New Roman"/>
                </w:rPr>
                <m:t>7.5,</m:t>
              </m:r>
              <m:r>
                <m:rPr>
                  <m:sty m:val="p"/>
                </m:rPr>
                <w:rPr>
                  <w:rFonts w:ascii="Cambria Math" w:hAnsi="Cambria Math" w:cs="Times New Roman"/>
                </w:rPr>
                <m:t xml:space="preserve"> </m:t>
              </m:r>
              <m:r>
                <m:rPr>
                  <m:sty m:val="p"/>
                </m:rPr>
                <w:rPr>
                  <w:rFonts w:ascii="Cambria Math" w:hAnsi="Cambria Math" w:cs="Times New Roman"/>
                </w:rPr>
                <m:t>10,</m:t>
              </m:r>
              <m:r>
                <m:rPr>
                  <m:sty m:val="p"/>
                </m:rPr>
                <w:rPr>
                  <w:rFonts w:ascii="Cambria Math" w:hAnsi="Cambria Math" w:cs="Times New Roman"/>
                </w:rPr>
                <m:t xml:space="preserve"> </m:t>
              </m:r>
              <m:r>
                <m:rPr>
                  <m:sty m:val="p"/>
                </m:rPr>
                <w:rPr>
                  <w:rFonts w:ascii="Cambria Math" w:hAnsi="Cambria Math" w:cs="Times New Roman"/>
                </w:rPr>
                <m:t>12.5,</m:t>
              </m:r>
              <m:r>
                <m:rPr>
                  <m:sty m:val="p"/>
                </m:rPr>
                <w:rPr>
                  <w:rFonts w:ascii="Cambria Math" w:hAnsi="Cambria Math" w:cs="Times New Roman"/>
                </w:rPr>
                <m:t xml:space="preserve"> </m:t>
              </m:r>
              <m:r>
                <m:rPr>
                  <m:sty m:val="p"/>
                </m:rPr>
                <w:rPr>
                  <w:rFonts w:ascii="Cambria Math" w:hAnsi="Cambria Math" w:cs="Times New Roman"/>
                </w:rPr>
                <m:t>15</m:t>
              </m:r>
            </m:e>
          </m:d>
        </m:oMath>
      </m:oMathPara>
    </w:p>
    <w:p w14:paraId="138A0A82" w14:textId="4E8EA0B9" w:rsidR="00BD47B0" w:rsidRPr="005D5490" w:rsidRDefault="00BD47B0" w:rsidP="00EE0B94">
      <w:pPr>
        <w:ind w:firstLine="0"/>
        <w:jc w:val="both"/>
        <w:rPr>
          <w:rFonts w:cs="Times New Roman"/>
        </w:rPr>
      </w:pPr>
      <w:r w:rsidRPr="005D5490">
        <w:rPr>
          <w:rFonts w:cs="Times New Roman"/>
        </w:rPr>
        <w:t>The probability of each value on vector L</w:t>
      </w:r>
    </w:p>
    <w:p w14:paraId="50B8AD47" w14:textId="60478815" w:rsidR="00BD47B0" w:rsidRPr="005D5490" w:rsidRDefault="00BD47B0" w:rsidP="00BD47B0">
      <w:pPr>
        <w:ind w:firstLine="0"/>
        <w:jc w:val="center"/>
        <w:rPr>
          <w:rFonts w:cs="Times New Roman"/>
        </w:rPr>
      </w:pPr>
      <m:oMathPara>
        <m:oMathParaPr>
          <m:jc m:val="center"/>
        </m:oMathParaPr>
        <m:oMath>
          <m:r>
            <w:rPr>
              <w:rFonts w:ascii="Cambria Math" w:hAnsi="Cambria Math" w:cs="Times New Roman"/>
            </w:rPr>
            <m:t>P</m:t>
          </m:r>
          <m:d>
            <m:dPr>
              <m:ctrlPr>
                <w:rPr>
                  <w:rFonts w:ascii="Cambria Math" w:hAnsi="Cambria Math" w:cs="Times New Roman"/>
                  <w:i/>
                </w:rPr>
              </m:ctrlPr>
            </m:dPr>
            <m:e>
              <m:r>
                <w:rPr>
                  <w:rFonts w:ascii="Cambria Math" w:hAnsi="Cambria Math" w:cs="Times New Roman"/>
                </w:rPr>
                <m:t>Y=y</m:t>
              </m:r>
            </m:e>
          </m:d>
          <m:r>
            <w:rPr>
              <w:rFonts w:ascii="Cambria Math" w:hAnsi="Cambria Math" w:cs="Times New Roman"/>
            </w:rPr>
            <m:t>=</m:t>
          </m:r>
          <m:r>
            <m:rPr>
              <m:sty m:val="p"/>
            </m:rPr>
            <w:rPr>
              <w:rFonts w:ascii="Cambria Math" w:eastAsiaTheme="minorEastAsia" w:hAnsi="Cambria Math" w:cs="Times New Roman"/>
            </w:rPr>
            <m:t>Φ</m:t>
          </m:r>
          <m:d>
            <m:dPr>
              <m:ctrlPr>
                <w:rPr>
                  <w:rFonts w:ascii="Cambria Math" w:hAnsi="Cambria Math" w:cs="Times New Roman"/>
                  <w:i/>
                </w:rPr>
              </m:ctrlPr>
            </m:dPr>
            <m:e>
              <m:f>
                <m:fPr>
                  <m:ctrlPr>
                    <w:rPr>
                      <w:rFonts w:ascii="Cambria Math" w:hAnsi="Cambria Math" w:cs="Times New Roman"/>
                      <w:i/>
                    </w:rPr>
                  </m:ctrlPr>
                </m:fPr>
                <m:num>
                  <m:r>
                    <m:rPr>
                      <m:sty m:val="p"/>
                    </m:rPr>
                    <w:rPr>
                      <w:rFonts w:ascii="Cambria Math" w:hAnsi="Cambria Math" w:cs="Times New Roman"/>
                    </w:rPr>
                    <m:t>y</m:t>
                  </m:r>
                  <m:r>
                    <w:rPr>
                      <w:rFonts w:ascii="Cambria Math" w:hAnsi="Cambria Math" w:cs="Times New Roman"/>
                    </w:rPr>
                    <m:t>+0.5</m:t>
                  </m:r>
                  <m:r>
                    <w:rPr>
                      <w:rFonts w:ascii="Cambria Math" w:hAnsi="Cambria Math" w:cs="Times New Roman"/>
                    </w:rPr>
                    <m:t>h-</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x</m:t>
                      </m:r>
                    </m:sub>
                  </m:sSub>
                </m:num>
                <m:den>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x</m:t>
                      </m:r>
                    </m:sub>
                  </m:sSub>
                </m:den>
              </m:f>
            </m:e>
          </m:d>
          <m:r>
            <w:rPr>
              <w:rFonts w:ascii="Cambria Math" w:hAnsi="Cambria Math" w:cs="Times New Roman"/>
            </w:rPr>
            <m:t>-</m:t>
          </m:r>
          <m:r>
            <m:rPr>
              <m:sty m:val="p"/>
            </m:rPr>
            <w:rPr>
              <w:rFonts w:ascii="Cambria Math" w:eastAsiaTheme="minorEastAsia" w:hAnsi="Cambria Math" w:cs="Times New Roman"/>
            </w:rPr>
            <m:t>Φ</m:t>
          </m:r>
          <m:d>
            <m:dPr>
              <m:ctrlPr>
                <w:rPr>
                  <w:rFonts w:ascii="Cambria Math" w:hAnsi="Cambria Math" w:cs="Times New Roman"/>
                  <w:i/>
                </w:rPr>
              </m:ctrlPr>
            </m:dPr>
            <m:e>
              <m:f>
                <m:fPr>
                  <m:ctrlPr>
                    <w:rPr>
                      <w:rFonts w:ascii="Cambria Math" w:hAnsi="Cambria Math" w:cs="Times New Roman"/>
                      <w:i/>
                    </w:rPr>
                  </m:ctrlPr>
                </m:fPr>
                <m:num>
                  <m:r>
                    <m:rPr>
                      <m:sty m:val="p"/>
                    </m:rPr>
                    <w:rPr>
                      <w:rFonts w:ascii="Cambria Math" w:hAnsi="Cambria Math" w:cs="Times New Roman"/>
                    </w:rPr>
                    <m:t>y</m:t>
                  </m:r>
                  <m:r>
                    <w:rPr>
                      <w:rFonts w:ascii="Cambria Math" w:hAnsi="Cambria Math" w:cs="Times New Roman"/>
                    </w:rPr>
                    <m:t>-0.5</m:t>
                  </m:r>
                  <m:r>
                    <w:rPr>
                      <w:rFonts w:ascii="Cambria Math" w:hAnsi="Cambria Math" w:cs="Times New Roman"/>
                    </w:rPr>
                    <m:t>h-</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x</m:t>
                      </m:r>
                    </m:sub>
                  </m:sSub>
                </m:num>
                <m:den>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x</m:t>
                      </m:r>
                    </m:sub>
                  </m:sSub>
                </m:den>
              </m:f>
            </m:e>
          </m:d>
        </m:oMath>
      </m:oMathPara>
    </w:p>
    <w:p w14:paraId="40771033" w14:textId="3F0EEE8C" w:rsidR="00EE0B94" w:rsidRPr="005D5490" w:rsidRDefault="00BE0320" w:rsidP="00EE0B94">
      <w:pPr>
        <w:ind w:firstLine="0"/>
        <w:jc w:val="both"/>
        <w:rPr>
          <w:rFonts w:cs="Times New Roman"/>
          <w:iCs/>
        </w:rPr>
      </w:pPr>
      <w:r w:rsidRPr="005D5490">
        <w:rPr>
          <w:rFonts w:cs="Times New Roman"/>
          <w:iCs/>
        </w:rPr>
        <w:t>[0.001,0.1056,0.7887,0.1056,0.0001]</w:t>
      </w:r>
    </w:p>
    <w:p w14:paraId="3AE2550A" w14:textId="4FD06F3F" w:rsidR="00BE0320" w:rsidRPr="005D5490" w:rsidRDefault="00BE0320" w:rsidP="00EE0B94">
      <w:pPr>
        <w:ind w:firstLine="0"/>
        <w:jc w:val="both"/>
        <w:rPr>
          <w:rFonts w:cs="Times New Roman"/>
          <w:iCs/>
        </w:rPr>
      </w:pPr>
      <w:r w:rsidRPr="005D5490">
        <w:rPr>
          <w:rFonts w:cs="Times New Roman"/>
          <w:iCs/>
        </w:rPr>
        <w:t>for combination (7.5, 10, 10)</w:t>
      </w:r>
    </w:p>
    <w:p w14:paraId="0C627FE0" w14:textId="38B232DD" w:rsidR="00BE0320" w:rsidRPr="005D5490" w:rsidRDefault="007C6C90" w:rsidP="00EE0B94">
      <w:pPr>
        <w:ind w:firstLine="0"/>
        <w:jc w:val="both"/>
        <w:rPr>
          <w:rFonts w:cs="Times New Roman"/>
          <w:iCs/>
        </w:rPr>
      </w:pPr>
      <m:oMathPara>
        <m:oMath>
          <m:sSub>
            <m:sSubPr>
              <m:ctrlPr>
                <w:rPr>
                  <w:rFonts w:ascii="Cambria Math" w:hAnsi="Cambria Math" w:cs="Times New Roman"/>
                </w:rPr>
              </m:ctrlPr>
            </m:sSubPr>
            <m:e>
              <m:r>
                <m:rPr>
                  <m:sty m:val="p"/>
                </m:rPr>
                <w:rPr>
                  <w:rFonts w:ascii="Cambria Math" w:hAnsi="Cambria Math" w:cs="Times New Roman"/>
                </w:rPr>
                <m:t>P</m:t>
              </m:r>
            </m:e>
            <m:sub>
              <m:r>
                <w:rPr>
                  <w:rFonts w:ascii="Cambria Math" w:hAnsi="Cambria Math" w:cs="Times New Roman"/>
                </w:rPr>
                <m:t>j</m:t>
              </m:r>
            </m:sub>
          </m:sSub>
          <m:r>
            <m:rPr>
              <m:sty m:val="p"/>
            </m:rPr>
            <w:rPr>
              <w:rFonts w:ascii="Cambria Math" w:hAnsi="Cambria Math" w:cs="Times New Roman"/>
            </w:rPr>
            <m:t>=</m:t>
          </m:r>
          <m:f>
            <m:fPr>
              <m:ctrlPr>
                <w:rPr>
                  <w:rFonts w:ascii="Cambria Math" w:hAnsi="Cambria Math" w:cs="Times New Roman"/>
                  <w:i/>
                </w:rPr>
              </m:ctrlPr>
            </m:fPr>
            <m:num>
              <m:r>
                <w:rPr>
                  <w:rFonts w:ascii="Cambria Math" w:hAnsi="Cambria Math" w:cs="Times New Roman"/>
                </w:rPr>
                <m:t>3!</m:t>
              </m:r>
            </m:num>
            <m:den>
              <m:r>
                <w:rPr>
                  <w:rFonts w:ascii="Cambria Math" w:hAnsi="Cambria Math" w:cs="Times New Roman"/>
                </w:rPr>
                <m:t>0!*1!*2!*0!*0!</m:t>
              </m:r>
            </m:den>
          </m:f>
          <m:r>
            <m:rPr>
              <m:sty m:val="p"/>
            </m:rPr>
            <w:rPr>
              <w:rFonts w:ascii="Cambria Math" w:hAnsi="Cambria Math" w:cs="Times New Roman"/>
            </w:rPr>
            <m:t>*</m:t>
          </m:r>
          <m:sSup>
            <m:sSupPr>
              <m:ctrlPr>
                <w:rPr>
                  <w:rFonts w:ascii="Cambria Math" w:hAnsi="Cambria Math" w:cs="Times New Roman"/>
                </w:rPr>
              </m:ctrlPr>
            </m:sSupPr>
            <m:e>
              <m:r>
                <m:rPr>
                  <m:sty m:val="p"/>
                </m:rPr>
                <w:rPr>
                  <w:rFonts w:ascii="Cambria Math" w:hAnsi="Cambria Math" w:cs="Times New Roman"/>
                </w:rPr>
                <m:t>0.1056</m:t>
              </m:r>
            </m:e>
            <m:sup>
              <m:r>
                <w:rPr>
                  <w:rFonts w:ascii="Cambria Math" w:hAnsi="Cambria Math" w:cs="Times New Roman"/>
                </w:rPr>
                <m:t>1</m:t>
              </m:r>
            </m:sup>
          </m:sSup>
          <m:r>
            <m:rPr>
              <m:sty m:val="p"/>
            </m:rPr>
            <w:rPr>
              <w:rFonts w:ascii="Cambria Math" w:eastAsiaTheme="minorEastAsia" w:hAnsi="Cambria Math" w:cs="Times New Roman"/>
            </w:rPr>
            <m:t>*</m:t>
          </m:r>
          <m:sSup>
            <m:sSupPr>
              <m:ctrlPr>
                <w:rPr>
                  <w:rFonts w:ascii="Cambria Math" w:eastAsiaTheme="minorEastAsia" w:hAnsi="Cambria Math" w:cs="Times New Roman"/>
                </w:rPr>
              </m:ctrlPr>
            </m:sSupPr>
            <m:e>
              <m:r>
                <w:rPr>
                  <w:rFonts w:ascii="Cambria Math" w:eastAsiaTheme="minorEastAsia" w:hAnsi="Cambria Math" w:cs="Times New Roman"/>
                </w:rPr>
                <m:t>0.7887</m:t>
              </m:r>
            </m:e>
            <m:sup>
              <m:r>
                <w:rPr>
                  <w:rFonts w:ascii="Cambria Math" w:eastAsiaTheme="minorEastAsia" w:hAnsi="Cambria Math" w:cs="Times New Roman"/>
                </w:rPr>
                <m:t>2</m:t>
              </m:r>
            </m:sup>
          </m:sSup>
          <m:r>
            <w:rPr>
              <w:rFonts w:ascii="Cambria Math" w:eastAsiaTheme="minorEastAsia" w:hAnsi="Cambria Math" w:cs="Times New Roman"/>
            </w:rPr>
            <m:t>=0.0985</m:t>
          </m:r>
        </m:oMath>
      </m:oMathPara>
    </w:p>
    <w:p w14:paraId="74974BCA" w14:textId="4078BABF" w:rsidR="00BE0320" w:rsidRPr="005D5490" w:rsidRDefault="00BE0320" w:rsidP="00C11B79">
      <w:pPr>
        <w:ind w:firstLine="0"/>
        <w:jc w:val="both"/>
        <w:rPr>
          <w:rFonts w:cs="Times New Roman"/>
        </w:rPr>
      </w:pPr>
      <w:r w:rsidRPr="005D5490">
        <w:rPr>
          <w:rFonts w:cs="Times New Roman"/>
          <w:iCs/>
        </w:rPr>
        <w:t xml:space="preserve">In the next stage we calculated the probability of each possible </w:t>
      </w:r>
      <m:oMath>
        <m:r>
          <m:rPr>
            <m:sty m:val="p"/>
          </m:rPr>
          <w:rPr>
            <w:rFonts w:ascii="Cambria Math" w:hAnsi="Cambria Math" w:cs="Times New Roman"/>
            <w:rtl/>
          </w:rPr>
          <m:t xml:space="preserve"> </m:t>
        </m:r>
        <m:acc>
          <m:accPr>
            <m:chr m:val="̅"/>
            <m:ctrlPr>
              <w:rPr>
                <w:rFonts w:ascii="Cambria Math" w:hAnsi="Cambria Math" w:cs="Times New Roman"/>
              </w:rPr>
            </m:ctrlPr>
          </m:acc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j</m:t>
                </m:r>
              </m:sub>
            </m:sSub>
          </m:e>
        </m:acc>
      </m:oMath>
      <w:r w:rsidRPr="005D5490">
        <w:rPr>
          <w:rFonts w:cs="Times New Roman"/>
        </w:rPr>
        <w:t xml:space="preserve"> outcome (the </w:t>
      </w:r>
      <w:r w:rsidR="00C11B79">
        <w:rPr>
          <w:rFonts w:cs="Times New Roman"/>
        </w:rPr>
        <w:t>mean</w:t>
      </w:r>
      <w:r w:rsidRPr="005D5490">
        <w:rPr>
          <w:rFonts w:cs="Times New Roman"/>
        </w:rPr>
        <w:t xml:space="preserve"> can be identical for several different combinations) by</w:t>
      </w:r>
      <w:r w:rsidR="003F139C" w:rsidRPr="005D5490">
        <w:rPr>
          <w:rFonts w:cs="Times New Roman"/>
        </w:rPr>
        <w:t xml:space="preserve"> totaling the P</w:t>
      </w:r>
      <w:r w:rsidR="003F139C" w:rsidRPr="005D5490">
        <w:rPr>
          <w:rFonts w:cs="Times New Roman"/>
          <w:i/>
          <w:iCs/>
          <w:vertAlign w:val="subscript"/>
        </w:rPr>
        <w:t>j</w:t>
      </w:r>
      <w:r w:rsidR="003F139C" w:rsidRPr="005D5490">
        <w:rPr>
          <w:rFonts w:cs="Times New Roman"/>
          <w:vertAlign w:val="subscript"/>
        </w:rPr>
        <w:t xml:space="preserve"> </w:t>
      </w:r>
      <w:r w:rsidR="003F139C" w:rsidRPr="005D5490">
        <w:rPr>
          <w:rFonts w:cs="Times New Roman"/>
        </w:rPr>
        <w:t xml:space="preserve">values of identical </w:t>
      </w:r>
      <m:oMath>
        <m:acc>
          <m:accPr>
            <m:chr m:val="̅"/>
            <m:ctrlPr>
              <w:rPr>
                <w:rFonts w:ascii="Cambria Math" w:hAnsi="Cambria Math" w:cs="Times New Roman"/>
              </w:rPr>
            </m:ctrlPr>
          </m:acc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j</m:t>
                </m:r>
              </m:sub>
            </m:sSub>
          </m:e>
        </m:acc>
      </m:oMath>
      <w:r w:rsidR="003F139C" w:rsidRPr="005D5490">
        <w:rPr>
          <w:rFonts w:cs="Times New Roman"/>
        </w:rPr>
        <w:t xml:space="preserve"> values. This stage resulted in a probabilities table for all the possible </w:t>
      </w:r>
      <m:oMath>
        <m:acc>
          <m:accPr>
            <m:chr m:val="̅"/>
            <m:ctrlPr>
              <w:rPr>
                <w:rFonts w:ascii="Cambria Math" w:hAnsi="Cambria Math" w:cs="Times New Roman"/>
              </w:rPr>
            </m:ctrlPr>
          </m:acc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j</m:t>
                </m:r>
              </m:sub>
            </m:sSub>
          </m:e>
        </m:acc>
      </m:oMath>
      <w:r w:rsidR="003F139C" w:rsidRPr="005D5490">
        <w:rPr>
          <w:rFonts w:cs="Times New Roman"/>
        </w:rPr>
        <w:t xml:space="preserve"> values. The values in the table appear in intervals of </w:t>
      </w:r>
      <m:oMath>
        <m:f>
          <m:fPr>
            <m:ctrlPr>
              <w:rPr>
                <w:rFonts w:ascii="Cambria Math" w:eastAsiaTheme="minorEastAsia" w:hAnsi="Cambria Math" w:cs="Times New Roman"/>
              </w:rPr>
            </m:ctrlPr>
          </m:fPr>
          <m:num>
            <m:r>
              <w:rPr>
                <w:rFonts w:ascii="Cambria Math" w:eastAsiaTheme="minorEastAsia" w:hAnsi="Cambria Math" w:cs="Times New Roman"/>
              </w:rPr>
              <m:t>h</m:t>
            </m:r>
          </m:num>
          <m:den>
            <m:r>
              <w:rPr>
                <w:rFonts w:ascii="Cambria Math" w:eastAsiaTheme="minorEastAsia" w:hAnsi="Cambria Math" w:cs="Times New Roman"/>
              </w:rPr>
              <m:t>n</m:t>
            </m:r>
          </m:den>
        </m:f>
      </m:oMath>
      <w:r w:rsidR="003F139C" w:rsidRPr="005D5490">
        <w:rPr>
          <w:rFonts w:cs="Times New Roman"/>
        </w:rPr>
        <w:t xml:space="preserve">. In total the table has 4n + 1 values. </w:t>
      </w:r>
    </w:p>
    <w:p w14:paraId="31C307D1" w14:textId="4985E77A" w:rsidR="003F139C" w:rsidRPr="005D5490" w:rsidRDefault="007C6C90" w:rsidP="00BE0320">
      <w:pPr>
        <w:ind w:firstLine="0"/>
        <w:jc w:val="both"/>
        <w:rPr>
          <w:rFonts w:cs="Times New Roman"/>
        </w:rPr>
      </w:pPr>
      <m:oMathPara>
        <m:oMath>
          <m:f>
            <m:fPr>
              <m:ctrlPr>
                <w:rPr>
                  <w:rFonts w:ascii="Cambria Math" w:hAnsi="Cambria Math" w:cs="Times New Roman"/>
                  <w:i/>
                </w:rPr>
              </m:ctrlPr>
            </m:fPr>
            <m:num>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r>
                    <w:rPr>
                      <w:rFonts w:ascii="Cambria Math" w:hAnsi="Cambria Math" w:cs="Times New Roman"/>
                    </w:rPr>
                    <m:t>+2</m:t>
                  </m:r>
                  <m:r>
                    <w:rPr>
                      <w:rFonts w:ascii="Cambria Math" w:hAnsi="Cambria Math" w:cs="Times New Roman"/>
                    </w:rPr>
                    <m:t>h</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r>
                <w:rPr>
                  <w:rFonts w:ascii="Cambria Math" w:hAnsi="Cambria Math" w:cs="Times New Roman"/>
                </w:rPr>
                <m:t>-2</m:t>
              </m:r>
              <m:r>
                <w:rPr>
                  <w:rFonts w:ascii="Cambria Math" w:hAnsi="Cambria Math" w:cs="Times New Roman"/>
                </w:rPr>
                <m:t>h)</m:t>
              </m:r>
            </m:num>
            <m:den>
              <m:f>
                <m:fPr>
                  <m:ctrlPr>
                    <w:rPr>
                      <w:rFonts w:ascii="Cambria Math" w:hAnsi="Cambria Math" w:cs="Times New Roman"/>
                      <w:i/>
                    </w:rPr>
                  </m:ctrlPr>
                </m:fPr>
                <m:num>
                  <m:r>
                    <w:rPr>
                      <w:rFonts w:ascii="Cambria Math" w:hAnsi="Cambria Math" w:cs="Times New Roman"/>
                    </w:rPr>
                    <m:t>h</m:t>
                  </m:r>
                </m:num>
                <m:den>
                  <m:r>
                    <w:rPr>
                      <w:rFonts w:ascii="Cambria Math" w:hAnsi="Cambria Math" w:cs="Times New Roman"/>
                    </w:rPr>
                    <m:t>n</m:t>
                  </m:r>
                </m:den>
              </m:f>
            </m:den>
          </m:f>
          <m:r>
            <w:rPr>
              <w:rFonts w:ascii="Cambria Math" w:hAnsi="Cambria Math" w:cs="Times New Roman"/>
            </w:rPr>
            <m:t>+1=4n+1</m:t>
          </m:r>
        </m:oMath>
      </m:oMathPara>
    </w:p>
    <w:p w14:paraId="70AD7D00" w14:textId="2EE4CC0B" w:rsidR="00AC783C" w:rsidRPr="005D5490" w:rsidRDefault="00E20EA5" w:rsidP="00E20EA5">
      <w:pPr>
        <w:ind w:firstLine="0"/>
        <w:jc w:val="both"/>
        <w:rPr>
          <w:rFonts w:cs="Times New Roman"/>
        </w:rPr>
      </w:pPr>
      <w:r>
        <w:rPr>
          <w:rFonts w:cs="Times New Roman"/>
        </w:rPr>
        <w:t>We calculated t</w:t>
      </w:r>
      <w:r w:rsidR="00237F59" w:rsidRPr="005D5490">
        <w:rPr>
          <w:rFonts w:cs="Times New Roman"/>
        </w:rPr>
        <w:t xml:space="preserve">he theoretical mean for rounded numbers according to the formula put forth by Benson et al. (2013, </w:t>
      </w:r>
      <w:r w:rsidR="00237F59" w:rsidRPr="005D5490">
        <w:rPr>
          <w:rFonts w:cs="Times New Roman"/>
          <w:highlight w:val="yellow"/>
        </w:rPr>
        <w:t>XX</w:t>
      </w:r>
      <w:r w:rsidR="00237F59" w:rsidRPr="005D5490">
        <w:rPr>
          <w:rFonts w:cs="Times New Roman"/>
        </w:rPr>
        <w:t>)</w:t>
      </w:r>
      <w:r w:rsidR="00FA50FF" w:rsidRPr="005D5490">
        <w:rPr>
          <w:rFonts w:cs="Times New Roman"/>
        </w:rPr>
        <w:t>:</w:t>
      </w:r>
    </w:p>
    <w:p w14:paraId="70D45DC1" w14:textId="58110F58" w:rsidR="00FA50FF" w:rsidRPr="005D5490" w:rsidRDefault="007C6C90" w:rsidP="00E43BAB">
      <w:pPr>
        <w:ind w:firstLine="0"/>
        <w:jc w:val="both"/>
        <w:rPr>
          <w:rFonts w:cs="Times New Roman"/>
        </w:rPr>
      </w:pPr>
      <m:oMathPara>
        <m:oMathParaPr>
          <m:jc m:val="center"/>
        </m:oMathParaPr>
        <m:oMath>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y</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r>
            <w:rPr>
              <w:rFonts w:ascii="Cambria Math" w:hAnsi="Cambria Math" w:cs="Times New Roman"/>
            </w:rPr>
            <m:t>+h</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p</m:t>
                  </m:r>
                </m:e>
                <m: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r>
                    <w:rPr>
                      <w:rFonts w:ascii="Cambria Math" w:hAnsi="Cambria Math" w:cs="Times New Roman"/>
                    </w:rPr>
                    <m:t>+h</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r>
                    <w:rPr>
                      <w:rFonts w:ascii="Cambria Math" w:hAnsi="Cambria Math" w:cs="Times New Roman"/>
                    </w:rPr>
                    <m:t>-h</m:t>
                  </m:r>
                </m:sub>
              </m:sSub>
            </m:e>
          </m:d>
          <m:r>
            <w:rPr>
              <w:rFonts w:ascii="Cambria Math" w:hAnsi="Cambria Math" w:cs="Times New Roman"/>
            </w:rPr>
            <m:t>+2</m:t>
          </m:r>
          <m:r>
            <w:rPr>
              <w:rFonts w:ascii="Cambria Math" w:hAnsi="Cambria Math" w:cs="Times New Roman"/>
            </w:rPr>
            <m:t>h</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p</m:t>
                  </m:r>
                </m:e>
                <m: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r>
                    <w:rPr>
                      <w:rFonts w:ascii="Cambria Math" w:hAnsi="Cambria Math" w:cs="Times New Roman"/>
                    </w:rPr>
                    <m:t>+2</m:t>
                  </m:r>
                  <m:r>
                    <w:rPr>
                      <w:rFonts w:ascii="Cambria Math" w:hAnsi="Cambria Math" w:cs="Times New Roman"/>
                    </w:rPr>
                    <m:t>h</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sSub>
                    <m:sSubPr>
                      <m:ctrlPr>
                        <w:rPr>
                          <w:rFonts w:ascii="Cambria Math" w:hAnsi="Cambria Math" w:cs="Times New Roman"/>
                          <w:i/>
                        </w:rPr>
                      </m:ctrlPr>
                    </m:sSubPr>
                    <m:e>
                      <m:r>
                        <w:rPr>
                          <w:rFonts w:ascii="Cambria Math" w:hAnsi="Cambria Math" w:cs="Times New Roman"/>
                        </w:rPr>
                        <m:t>h</m:t>
                      </m:r>
                    </m:e>
                    <m:sub>
                      <m:r>
                        <w:rPr>
                          <w:rFonts w:ascii="Cambria Math" w:hAnsi="Cambria Math" w:cs="Times New Roman"/>
                        </w:rPr>
                        <m:t>0</m:t>
                      </m:r>
                    </m:sub>
                  </m:sSub>
                  <m:r>
                    <w:rPr>
                      <w:rFonts w:ascii="Cambria Math" w:hAnsi="Cambria Math" w:cs="Times New Roman"/>
                    </w:rPr>
                    <m:t>-2</m:t>
                  </m:r>
                  <m:r>
                    <w:rPr>
                      <w:rFonts w:ascii="Cambria Math" w:hAnsi="Cambria Math" w:cs="Times New Roman"/>
                    </w:rPr>
                    <m:t>h</m:t>
                  </m:r>
                </m:sub>
              </m:sSub>
            </m:e>
          </m:d>
        </m:oMath>
      </m:oMathPara>
    </w:p>
    <w:p w14:paraId="21868534" w14:textId="7456364C" w:rsidR="00FA50FF" w:rsidRPr="005D5490" w:rsidRDefault="00143AF4" w:rsidP="0043535F">
      <w:pPr>
        <w:ind w:firstLine="0"/>
        <w:jc w:val="both"/>
        <w:rPr>
          <w:rFonts w:cs="Times New Roman"/>
        </w:rPr>
      </w:pPr>
      <w:r w:rsidRPr="005D5490">
        <w:rPr>
          <w:rFonts w:cs="Times New Roman"/>
        </w:rPr>
        <w:t>The lower and upper control limits (</w:t>
      </w:r>
      <w:r w:rsidRPr="005D5490">
        <w:rPr>
          <w:rFonts w:cs="Times New Roman"/>
          <w:i/>
          <w:iCs/>
        </w:rPr>
        <w:t>LCL, UCL</w:t>
      </w:r>
      <w:r w:rsidRPr="005D5490">
        <w:rPr>
          <w:rFonts w:cs="Times New Roman"/>
        </w:rPr>
        <w:t>)</w:t>
      </w:r>
      <w:r w:rsidRPr="005D5490">
        <w:rPr>
          <w:rFonts w:cs="Times New Roman"/>
          <w:i/>
          <w:iCs/>
        </w:rPr>
        <w:t xml:space="preserve"> </w:t>
      </w:r>
      <w:r w:rsidR="0043535F">
        <w:rPr>
          <w:rFonts w:cs="Times New Roman"/>
        </w:rPr>
        <w:t>were</w:t>
      </w:r>
      <w:r w:rsidRPr="005D5490">
        <w:rPr>
          <w:rFonts w:cs="Times New Roman"/>
        </w:rPr>
        <w:t xml:space="preserve"> calculated according to Shewhart’s formulas for control charts for variables.</w:t>
      </w:r>
    </w:p>
    <w:p w14:paraId="7959E77D" w14:textId="77777777" w:rsidR="00143AF4" w:rsidRPr="005D5490" w:rsidRDefault="00143AF4" w:rsidP="00143AF4">
      <w:pPr>
        <w:spacing w:line="360" w:lineRule="auto"/>
        <w:ind w:firstLine="0"/>
        <w:jc w:val="center"/>
        <w:rPr>
          <w:rFonts w:cs="Times New Roman"/>
          <w:rtl/>
        </w:rPr>
      </w:pPr>
      <w:r w:rsidRPr="005D5490">
        <w:rPr>
          <w:rFonts w:cs="Times New Roman"/>
        </w:rPr>
        <w:t>A = 3/sqrt(n)</w:t>
      </w:r>
    </w:p>
    <w:p w14:paraId="0912AD5C" w14:textId="77777777" w:rsidR="00143AF4" w:rsidRPr="005D5490" w:rsidRDefault="007C6C90" w:rsidP="00143AF4">
      <w:pPr>
        <w:pStyle w:val="ListParagraph"/>
        <w:spacing w:line="360" w:lineRule="auto"/>
        <w:ind w:left="0"/>
        <w:jc w:val="center"/>
        <w:rPr>
          <w:rFonts w:eastAsiaTheme="minorEastAsia" w:cs="Times New Roman"/>
          <w:i/>
        </w:rPr>
      </w:pPr>
      <m:oMathPara>
        <m:oMathParaPr>
          <m:jc m:val="center"/>
        </m:oMathParaPr>
        <m:oMath>
          <m:sSub>
            <m:sSubPr>
              <m:ctrlPr>
                <w:rPr>
                  <w:rFonts w:ascii="Cambria Math" w:hAnsi="Cambria Math" w:cs="Times New Roman"/>
                </w:rPr>
              </m:ctrlPr>
            </m:sSubPr>
            <m:e>
              <m:r>
                <m:rPr>
                  <m:sty m:val="p"/>
                </m:rPr>
                <w:rPr>
                  <w:rFonts w:ascii="Cambria Math" w:hAnsi="Cambria Math" w:cs="Times New Roman"/>
                </w:rPr>
                <m:t>UCL</m:t>
              </m:r>
            </m:e>
            <m:sub>
              <m:r>
                <w:rPr>
                  <w:rFonts w:ascii="Cambria Math" w:hAnsi="Cambria Math" w:cs="Times New Roman"/>
                </w:rPr>
                <m:t>r</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LCL</m:t>
              </m:r>
            </m:e>
            <m:sub>
              <m:r>
                <w:rPr>
                  <w:rFonts w:ascii="Cambria Math" w:hAnsi="Cambria Math" w:cs="Times New Roman"/>
                </w:rPr>
                <m:t>r</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y</m:t>
              </m:r>
            </m:sub>
          </m:sSub>
          <m:r>
            <w:rPr>
              <w:rFonts w:ascii="Cambria Math" w:hAnsi="Cambria Math" w:cs="Times New Roman"/>
            </w:rPr>
            <m:t>±A*</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x</m:t>
              </m:r>
            </m:sub>
          </m:sSub>
        </m:oMath>
      </m:oMathPara>
    </w:p>
    <w:p w14:paraId="5BD27BDF" w14:textId="39D74544" w:rsidR="00143AF4" w:rsidRPr="005D5490" w:rsidRDefault="00143AF4" w:rsidP="0043535F">
      <w:pPr>
        <w:spacing w:line="360" w:lineRule="auto"/>
        <w:ind w:firstLine="0"/>
        <w:rPr>
          <w:rFonts w:cs="Times New Roman"/>
        </w:rPr>
      </w:pPr>
      <w:r w:rsidRPr="005D5490">
        <w:rPr>
          <w:rFonts w:eastAsiaTheme="minorEastAsia" w:cs="Times New Roman"/>
          <w:iCs/>
        </w:rPr>
        <w:t xml:space="preserve">The value of alpha </w:t>
      </w:r>
      <w:r w:rsidR="0043535F">
        <w:rPr>
          <w:rFonts w:eastAsiaTheme="minorEastAsia" w:cs="Times New Roman"/>
          <w:iCs/>
        </w:rPr>
        <w:t>was</w:t>
      </w:r>
      <w:r w:rsidRPr="005D5490">
        <w:rPr>
          <w:rFonts w:eastAsiaTheme="minorEastAsia" w:cs="Times New Roman"/>
          <w:iCs/>
        </w:rPr>
        <w:t xml:space="preserve"> calculated by cumulative totaling of the probabilites of the </w:t>
      </w:r>
      <w:r w:rsidRPr="005D5490">
        <w:rPr>
          <w:rFonts w:cs="Times New Roman"/>
          <w:rtl/>
        </w:rPr>
        <w:t xml:space="preserve"> </w:t>
      </w:r>
      <m:oMath>
        <m:acc>
          <m:accPr>
            <m:chr m:val="̅"/>
            <m:ctrlPr>
              <w:rPr>
                <w:rFonts w:ascii="Cambria Math" w:hAnsi="Cambria Math" w:cs="Times New Roman"/>
              </w:rPr>
            </m:ctrlPr>
          </m:acc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j</m:t>
                </m:r>
              </m:sub>
            </m:sSub>
          </m:e>
        </m:acc>
      </m:oMath>
      <w:r w:rsidRPr="005D5490">
        <w:rPr>
          <w:rFonts w:cs="Times New Roman"/>
        </w:rPr>
        <w:t xml:space="preserve"> values that </w:t>
      </w:r>
      <w:r w:rsidR="0043535F">
        <w:rPr>
          <w:rFonts w:cs="Times New Roman"/>
        </w:rPr>
        <w:t>were</w:t>
      </w:r>
      <w:r w:rsidRPr="005D5490">
        <w:rPr>
          <w:rFonts w:cs="Times New Roman"/>
        </w:rPr>
        <w:t xml:space="preserve"> outside the control limits.</w:t>
      </w:r>
    </w:p>
    <w:p w14:paraId="2AF79D7A" w14:textId="77777777" w:rsidR="00143AF4" w:rsidRPr="005D5490" w:rsidRDefault="007C6C90" w:rsidP="00143AF4">
      <w:pPr>
        <w:spacing w:line="360" w:lineRule="auto"/>
        <w:jc w:val="right"/>
        <w:rPr>
          <w:rFonts w:eastAsiaTheme="minorEastAsia" w:cs="Times New Roman"/>
          <w:i/>
        </w:rPr>
      </w:pPr>
      <m:oMathPara>
        <m:oMath>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th</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r</m:t>
                  </m:r>
                </m:sub>
              </m:sSub>
            </m:sub>
          </m:sSub>
          <m:r>
            <w:rPr>
              <w:rFonts w:ascii="Cambria Math" w:hAnsi="Cambria Math" w:cs="Times New Roman"/>
            </w:rPr>
            <m:t>=P</m:t>
          </m:r>
          <m:d>
            <m:dPr>
              <m:ctrlPr>
                <w:rPr>
                  <w:rFonts w:ascii="Cambria Math" w:hAnsi="Cambria Math" w:cs="Times New Roman"/>
                  <w:i/>
                </w:rPr>
              </m:ctrlPr>
            </m:dPr>
            <m:e>
              <m:acc>
                <m:accPr>
                  <m:chr m:val="̅"/>
                  <m:ctrlPr>
                    <w:rPr>
                      <w:rFonts w:ascii="Cambria Math" w:hAnsi="Cambria Math" w:cs="Times New Roman"/>
                    </w:rPr>
                  </m:ctrlPr>
                </m:accPr>
                <m:e>
                  <m:r>
                    <w:rPr>
                      <w:rFonts w:ascii="Cambria Math" w:hAnsi="Cambria Math" w:cs="Times New Roman"/>
                    </w:rPr>
                    <m:t>Y</m:t>
                  </m:r>
                </m:e>
              </m:acc>
              <m:r>
                <w:rPr>
                  <w:rFonts w:ascii="Cambria Math" w:hAnsi="Cambria Math" w:cs="Times New Roman"/>
                </w:rPr>
                <m:t>&gt;</m:t>
              </m:r>
              <m:sSub>
                <m:sSubPr>
                  <m:ctrlPr>
                    <w:rPr>
                      <w:rFonts w:ascii="Cambria Math" w:hAnsi="Cambria Math" w:cs="Times New Roman"/>
                    </w:rPr>
                  </m:ctrlPr>
                </m:sSubPr>
                <m:e>
                  <m:r>
                    <m:rPr>
                      <m:sty m:val="p"/>
                    </m:rPr>
                    <w:rPr>
                      <w:rFonts w:ascii="Cambria Math" w:hAnsi="Cambria Math" w:cs="Times New Roman"/>
                    </w:rPr>
                    <m:t>UCL</m:t>
                  </m:r>
                </m:e>
                <m:sub>
                  <m:r>
                    <w:rPr>
                      <w:rFonts w:ascii="Cambria Math" w:hAnsi="Cambria Math" w:cs="Times New Roman"/>
                    </w:rPr>
                    <m:t>r</m:t>
                  </m:r>
                </m:sub>
              </m:sSub>
              <m:ctrlPr>
                <w:rPr>
                  <w:rFonts w:ascii="Cambria Math" w:eastAsiaTheme="minorEastAsia" w:hAnsi="Cambria Math" w:cs="Times New Roman"/>
                  <w:i/>
                </w:rPr>
              </m:ctrlPr>
            </m:e>
          </m:d>
          <m:r>
            <w:rPr>
              <w:rFonts w:ascii="Cambria Math" w:eastAsiaTheme="minorEastAsia" w:hAnsi="Cambria Math" w:cs="Times New Roman"/>
            </w:rPr>
            <m:t>+P(</m:t>
          </m:r>
          <m:acc>
            <m:accPr>
              <m:chr m:val="̅"/>
              <m:ctrlPr>
                <w:rPr>
                  <w:rFonts w:ascii="Cambria Math" w:hAnsi="Cambria Math" w:cs="Times New Roman"/>
                </w:rPr>
              </m:ctrlPr>
            </m:accPr>
            <m:e>
              <m:r>
                <w:rPr>
                  <w:rFonts w:ascii="Cambria Math" w:hAnsi="Cambria Math" w:cs="Times New Roman"/>
                </w:rPr>
                <m:t>Y</m:t>
              </m:r>
            </m:e>
          </m:acc>
          <m:r>
            <w:rPr>
              <w:rFonts w:ascii="Cambria Math" w:hAnsi="Cambria Math" w:cs="Times New Roman"/>
            </w:rPr>
            <m:t>&lt;</m:t>
          </m:r>
          <m:sSub>
            <m:sSubPr>
              <m:ctrlPr>
                <w:rPr>
                  <w:rFonts w:ascii="Cambria Math" w:hAnsi="Cambria Math" w:cs="Times New Roman"/>
                </w:rPr>
              </m:ctrlPr>
            </m:sSubPr>
            <m:e>
              <m:r>
                <m:rPr>
                  <m:sty m:val="p"/>
                </m:rPr>
                <w:rPr>
                  <w:rFonts w:ascii="Cambria Math" w:hAnsi="Cambria Math" w:cs="Times New Roman"/>
                </w:rPr>
                <m:t>LCL</m:t>
              </m:r>
            </m:e>
            <m:sub>
              <m:r>
                <w:rPr>
                  <w:rFonts w:ascii="Cambria Math" w:hAnsi="Cambria Math" w:cs="Times New Roman"/>
                </w:rPr>
                <m:t>r</m:t>
              </m:r>
            </m:sub>
          </m:sSub>
          <m:r>
            <w:rPr>
              <w:rFonts w:ascii="Cambria Math" w:hAnsi="Cambria Math" w:cs="Times New Roman"/>
            </w:rPr>
            <m:t xml:space="preserve">)   </m:t>
          </m:r>
        </m:oMath>
      </m:oMathPara>
    </w:p>
    <w:p w14:paraId="786108B0" w14:textId="3D97510F" w:rsidR="00143AF4" w:rsidRPr="005D5490" w:rsidRDefault="007C6C90" w:rsidP="00143AF4">
      <w:pPr>
        <w:pStyle w:val="ListParagraph"/>
        <w:spacing w:line="360" w:lineRule="auto"/>
        <w:ind w:left="0"/>
        <w:jc w:val="center"/>
        <w:rPr>
          <w:rFonts w:eastAsiaTheme="minorEastAsia" w:cs="Times New Roman"/>
          <w:rtl/>
        </w:rPr>
      </w:pPr>
      <m:oMathPara>
        <m:oMath>
          <m:sSub>
            <m:sSubPr>
              <m:ctrlPr>
                <w:rPr>
                  <w:rFonts w:ascii="Cambria Math" w:hAnsi="Cambria Math" w:cs="Times New Roman"/>
                </w:rPr>
              </m:ctrlPr>
            </m:sSubPr>
            <m:e>
              <m:r>
                <m:rPr>
                  <m:sty m:val="p"/>
                </m:rPr>
                <w:rPr>
                  <w:rFonts w:ascii="Cambria Math" w:hAnsi="Cambria Math" w:cs="Times New Roman"/>
                </w:rPr>
                <m:t>ARL</m:t>
              </m:r>
            </m:e>
            <m:sub>
              <m:sSub>
                <m:sSubPr>
                  <m:ctrlPr>
                    <w:rPr>
                      <w:rFonts w:ascii="Cambria Math" w:hAnsi="Cambria Math" w:cs="Times New Roman"/>
                      <w:i/>
                    </w:rPr>
                  </m:ctrlPr>
                </m:sSubPr>
                <m:e>
                  <m:r>
                    <w:rPr>
                      <w:rFonts w:ascii="Cambria Math" w:hAnsi="Cambria Math" w:cs="Times New Roman"/>
                    </w:rPr>
                    <m:t>0</m:t>
                  </m:r>
                </m:e>
                <m:sub>
                  <m:r>
                    <w:rPr>
                      <w:rFonts w:ascii="Cambria Math" w:hAnsi="Cambria Math" w:cs="Times New Roman"/>
                    </w:rPr>
                    <m:t>r</m:t>
                  </m:r>
                </m:sub>
              </m:sSub>
            </m:sub>
          </m:sSub>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num>
            <m:den>
              <m:sSub>
                <m:sSubPr>
                  <m:ctrlPr>
                    <w:rPr>
                      <w:rFonts w:ascii="Cambria Math" w:hAnsi="Cambria Math" w:cs="Times New Roman"/>
                    </w:rPr>
                  </m:ctrlPr>
                </m:sSubPr>
                <m:e>
                  <m:r>
                    <w:rPr>
                      <w:rFonts w:ascii="Cambria Math" w:hAnsi="Cambria Math" w:cs="Times New Roman"/>
                    </w:rPr>
                    <m:t>α</m:t>
                  </m:r>
                </m:e>
                <m:sub>
                  <m:r>
                    <w:rPr>
                      <w:rFonts w:ascii="Cambria Math" w:hAnsi="Cambria Math" w:cs="Times New Roman"/>
                    </w:rPr>
                    <m:t>th</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r</m:t>
                      </m:r>
                    </m:sub>
                  </m:sSub>
                </m:sub>
              </m:sSub>
            </m:den>
          </m:f>
        </m:oMath>
      </m:oMathPara>
    </w:p>
    <w:p w14:paraId="6F16D866" w14:textId="77777777" w:rsidR="00143AF4" w:rsidRPr="005D5490" w:rsidRDefault="00143AF4" w:rsidP="00143AF4">
      <w:pPr>
        <w:spacing w:line="360" w:lineRule="auto"/>
        <w:ind w:firstLine="0"/>
        <w:rPr>
          <w:rFonts w:eastAsiaTheme="minorEastAsia" w:cs="Times New Roman"/>
          <w:iCs/>
        </w:rPr>
      </w:pPr>
    </w:p>
    <w:p w14:paraId="73A5FE09" w14:textId="1C8C786D" w:rsidR="00143AF4" w:rsidRPr="005D5490" w:rsidRDefault="00143AF4" w:rsidP="00523C9F">
      <w:pPr>
        <w:ind w:firstLine="0"/>
        <w:jc w:val="both"/>
        <w:rPr>
          <w:rFonts w:cs="Times New Roman"/>
        </w:rPr>
      </w:pPr>
      <w:r w:rsidRPr="005D5490">
        <w:rPr>
          <w:rFonts w:cs="Times New Roman"/>
        </w:rPr>
        <w:t xml:space="preserve">For every level of rounding, the beta values </w:t>
      </w:r>
      <w:r w:rsidR="00523C9F">
        <w:rPr>
          <w:rFonts w:cs="Times New Roman"/>
        </w:rPr>
        <w:t>were</w:t>
      </w:r>
      <w:r w:rsidRPr="005D5490">
        <w:rPr>
          <w:rFonts w:cs="Times New Roman"/>
        </w:rPr>
        <w:t xml:space="preserve"> calculated </w:t>
      </w:r>
      <w:r w:rsidR="005039AB" w:rsidRPr="005D5490">
        <w:rPr>
          <w:rFonts w:cs="Times New Roman"/>
        </w:rPr>
        <w:t xml:space="preserve">as dependent on the size of the shift of the mean in standard deviation units (k). </w:t>
      </w:r>
    </w:p>
    <w:p w14:paraId="4C223246" w14:textId="77777777" w:rsidR="005039AB" w:rsidRPr="005D5490" w:rsidRDefault="005039AB" w:rsidP="005039AB">
      <w:pPr>
        <w:spacing w:line="360" w:lineRule="auto"/>
        <w:ind w:firstLine="0"/>
        <w:rPr>
          <w:rFonts w:cs="Times New Roman"/>
          <w:i/>
          <w:rtl/>
        </w:rPr>
      </w:pPr>
      <m:oMathPara>
        <m:oMathParaPr>
          <m:jc m:val="center"/>
        </m:oMathParaPr>
        <m:oMath>
          <m:r>
            <w:rPr>
              <w:rFonts w:ascii="Cambria Math" w:hAnsi="Cambria Math" w:cs="Times New Roman"/>
            </w:rPr>
            <m:t>X</m:t>
          </m:r>
          <m:r>
            <m:rPr>
              <m:sty m:val="p"/>
            </m:rPr>
            <w:rPr>
              <w:rFonts w:ascii="Cambria Math" w:hAnsi="Cambria Math" w:cs="Times New Roman"/>
            </w:rPr>
            <m:t>~N</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1</m:t>
              </m:r>
            </m:sub>
          </m:sSub>
          <m:r>
            <w:rPr>
              <w:rFonts w:ascii="Cambria Math" w:hAnsi="Cambria Math" w:cs="Times New Roman"/>
            </w:rPr>
            <m:t>,</m:t>
          </m:r>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x</m:t>
                  </m:r>
                </m:sub>
              </m:sSub>
            </m:e>
            <m:sup>
              <m:r>
                <w:rPr>
                  <w:rFonts w:ascii="Cambria Math" w:hAnsi="Cambria Math" w:cs="Times New Roman"/>
                </w:rPr>
                <m:t>2</m:t>
              </m:r>
            </m:sup>
          </m:sSup>
          <m:r>
            <w:rPr>
              <w:rFonts w:ascii="Cambria Math" w:hAnsi="Cambria Math" w:cs="Times New Roman"/>
            </w:rPr>
            <m:t>)</m:t>
          </m:r>
        </m:oMath>
      </m:oMathPara>
    </w:p>
    <w:p w14:paraId="56EF76A1" w14:textId="77777777" w:rsidR="005039AB" w:rsidRPr="005D5490" w:rsidRDefault="007C6C90" w:rsidP="005039AB">
      <w:pPr>
        <w:pStyle w:val="ListParagraph"/>
        <w:spacing w:line="360" w:lineRule="auto"/>
        <w:ind w:left="0"/>
        <w:rPr>
          <w:rFonts w:eastAsiaTheme="minorEastAsia" w:cs="Times New Roman"/>
          <w:i/>
        </w:rPr>
      </w:pPr>
      <m:oMathPara>
        <m:oMathParaPr>
          <m:jc m:val="center"/>
        </m:oMathParaPr>
        <m:oMath>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0</m:t>
              </m:r>
            </m:sub>
          </m:sSub>
          <m:r>
            <w:rPr>
              <w:rFonts w:ascii="Cambria Math" w:hAnsi="Cambria Math" w:cs="Times New Roman"/>
            </w:rPr>
            <m:t>+k*</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x</m:t>
              </m:r>
            </m:sub>
          </m:sSub>
        </m:oMath>
      </m:oMathPara>
    </w:p>
    <w:p w14:paraId="00FB94C1" w14:textId="10B92547" w:rsidR="005039AB" w:rsidRPr="005D5490" w:rsidRDefault="00E23562" w:rsidP="00523C9F">
      <w:pPr>
        <w:ind w:firstLine="0"/>
        <w:jc w:val="both"/>
        <w:rPr>
          <w:rFonts w:cs="Times New Roman"/>
        </w:rPr>
      </w:pPr>
      <w:r w:rsidRPr="005D5490">
        <w:rPr>
          <w:rFonts w:cs="Times New Roman"/>
        </w:rPr>
        <w:t xml:space="preserve">The method for calculating the distribution of </w:t>
      </w:r>
      <w:r w:rsidR="00523C9F">
        <w:rPr>
          <w:rFonts w:cs="Times New Roman"/>
        </w:rPr>
        <w:t>means</w:t>
      </w:r>
      <w:r w:rsidRPr="005D5490">
        <w:rPr>
          <w:rFonts w:cs="Times New Roman"/>
        </w:rPr>
        <w:t xml:space="preserve"> (</w:t>
      </w:r>
      <m:oMath>
        <m:acc>
          <m:accPr>
            <m:chr m:val="̅"/>
            <m:ctrlPr>
              <w:rPr>
                <w:rFonts w:ascii="Cambria Math" w:hAnsi="Cambria Math" w:cs="Times New Roman"/>
              </w:rPr>
            </m:ctrlPr>
          </m:accPr>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j</m:t>
                </m:r>
              </m:sub>
            </m:sSub>
          </m:e>
        </m:acc>
      </m:oMath>
      <w:r w:rsidRPr="005D5490">
        <w:rPr>
          <w:rFonts w:cs="Times New Roman"/>
        </w:rPr>
        <w:t xml:space="preserve">) given </w:t>
      </w:r>
      <m:oMath>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1</m:t>
            </m:r>
          </m:sub>
        </m:sSub>
        <m:r>
          <w:rPr>
            <w:rFonts w:ascii="Cambria Math" w:hAnsi="Cambria Math" w:cs="Times New Roman"/>
          </w:rPr>
          <m:t xml:space="preserve">, </m:t>
        </m:r>
      </m:oMath>
      <w:r w:rsidRPr="005D5490">
        <w:rPr>
          <w:rFonts w:cs="Times New Roman"/>
        </w:rPr>
        <w:t xml:space="preserve">is identical to the method presented above. The value of beta </w:t>
      </w:r>
      <w:r w:rsidR="00523C9F">
        <w:rPr>
          <w:rFonts w:cs="Times New Roman"/>
        </w:rPr>
        <w:t>was</w:t>
      </w:r>
      <w:r w:rsidRPr="005D5490">
        <w:rPr>
          <w:rFonts w:cs="Times New Roman"/>
        </w:rPr>
        <w:t xml:space="preserve"> calculated by cumulatively totaling the probabilities of</w:t>
      </w:r>
      <w:r w:rsidR="00D720F2" w:rsidRPr="005D5490">
        <w:rPr>
          <w:rFonts w:cs="Times New Roman"/>
        </w:rPr>
        <w:t xml:space="preserve"> the values within </w:t>
      </w:r>
      <w:r w:rsidR="00523C9F">
        <w:rPr>
          <w:rFonts w:cs="Times New Roman"/>
        </w:rPr>
        <w:t xml:space="preserve">the </w:t>
      </w:r>
      <w:r w:rsidR="00D720F2" w:rsidRPr="005D5490">
        <w:rPr>
          <w:rFonts w:cs="Times New Roman"/>
        </w:rPr>
        <w:t>existing control limits.</w:t>
      </w:r>
    </w:p>
    <w:p w14:paraId="73A615DC" w14:textId="77777777" w:rsidR="00840D57" w:rsidRPr="005D5490" w:rsidRDefault="007C6C90" w:rsidP="00840D57">
      <w:pPr>
        <w:spacing w:line="360" w:lineRule="auto"/>
        <w:rPr>
          <w:rFonts w:cs="Times New Roman"/>
        </w:rPr>
      </w:pPr>
      <m:oMathPara>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the_r</m:t>
              </m:r>
            </m:sub>
          </m:sSub>
          <m:r>
            <w:rPr>
              <w:rFonts w:ascii="Cambria Math" w:hAnsi="Cambria Math" w:cs="Times New Roman"/>
            </w:rPr>
            <m:t>= P</m:t>
          </m:r>
          <m:d>
            <m:dPr>
              <m:endChr m:val="|"/>
              <m:ctrlPr>
                <w:rPr>
                  <w:rFonts w:ascii="Cambria Math" w:hAnsi="Cambria Math" w:cs="Times New Roman"/>
                  <w:i/>
                </w:rPr>
              </m:ctrlPr>
            </m:dPr>
            <m:e>
              <m:sSub>
                <m:sSubPr>
                  <m:ctrlPr>
                    <w:rPr>
                      <w:rFonts w:ascii="Cambria Math" w:hAnsi="Cambria Math" w:cs="Times New Roman"/>
                    </w:rPr>
                  </m:ctrlPr>
                </m:sSubPr>
                <m:e>
                  <m:r>
                    <m:rPr>
                      <m:sty m:val="p"/>
                    </m:rPr>
                    <w:rPr>
                      <w:rFonts w:ascii="Cambria Math" w:hAnsi="Cambria Math" w:cs="Times New Roman"/>
                    </w:rPr>
                    <m:t>LCL</m:t>
                  </m:r>
                </m:e>
                <m:sub>
                  <m:r>
                    <w:rPr>
                      <w:rFonts w:ascii="Cambria Math" w:hAnsi="Cambria Math" w:cs="Times New Roman"/>
                    </w:rPr>
                    <m:t>r</m:t>
                  </m:r>
                </m:sub>
              </m:sSub>
              <m:r>
                <w:rPr>
                  <w:rFonts w:ascii="Cambria Math" w:hAnsi="Cambria Math" w:cs="Times New Roman"/>
                </w:rPr>
                <m:t>≤</m:t>
              </m:r>
              <m:acc>
                <m:accPr>
                  <m:chr m:val="̅"/>
                  <m:ctrlPr>
                    <w:rPr>
                      <w:rFonts w:ascii="Cambria Math" w:hAnsi="Cambria Math" w:cs="Times New Roman"/>
                    </w:rPr>
                  </m:ctrlPr>
                </m:accPr>
                <m:e>
                  <m:r>
                    <w:rPr>
                      <w:rFonts w:ascii="Cambria Math" w:hAnsi="Cambria Math" w:cs="Times New Roman"/>
                    </w:rPr>
                    <m:t>Y</m:t>
                  </m:r>
                </m:e>
              </m:acc>
              <m: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UCL</m:t>
                  </m:r>
                </m:e>
                <m:sub>
                  <m:r>
                    <w:rPr>
                      <w:rFonts w:ascii="Cambria Math" w:hAnsi="Cambria Math" w:cs="Times New Roman"/>
                    </w:rPr>
                    <m:t>r</m:t>
                  </m:r>
                </m:sub>
              </m:sSub>
            </m:e>
          </m:d>
          <m:r>
            <w:rPr>
              <w:rFonts w:ascii="Cambria Math" w:hAnsi="Cambria Math" w:cs="Times New Roman"/>
            </w:rPr>
            <m:t>μ=</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1</m:t>
              </m:r>
            </m:sub>
          </m:sSub>
          <m:r>
            <w:rPr>
              <w:rFonts w:ascii="Cambria Math" w:hAnsi="Cambria Math" w:cs="Times New Roman"/>
            </w:rPr>
            <m:t>)</m:t>
          </m:r>
        </m:oMath>
      </m:oMathPara>
    </w:p>
    <w:p w14:paraId="45A17CA7" w14:textId="77777777" w:rsidR="00840D57" w:rsidRPr="005D5490" w:rsidRDefault="007C6C90" w:rsidP="00840D57">
      <w:pPr>
        <w:spacing w:line="360" w:lineRule="auto"/>
        <w:jc w:val="right"/>
        <w:rPr>
          <w:rFonts w:eastAsiaTheme="minorEastAsia" w:cs="Times New Roman"/>
          <w:rtl/>
        </w:rPr>
      </w:pPr>
      <m:oMathPara>
        <m:oMathParaPr>
          <m:jc m:val="center"/>
        </m:oMathParaPr>
        <m:oMath>
          <m:sSub>
            <m:sSubPr>
              <m:ctrlPr>
                <w:rPr>
                  <w:rFonts w:ascii="Cambria Math" w:hAnsi="Cambria Math" w:cs="Times New Roman"/>
                </w:rPr>
              </m:ctrlPr>
            </m:sSubPr>
            <m:e>
              <m:r>
                <m:rPr>
                  <m:sty m:val="p"/>
                </m:rPr>
                <w:rPr>
                  <w:rFonts w:ascii="Cambria Math" w:hAnsi="Cambria Math" w:cs="Times New Roman"/>
                </w:rPr>
                <m:t>ARL</m:t>
              </m:r>
            </m:e>
            <m:sub>
              <m:sSub>
                <m:sSubPr>
                  <m:ctrlPr>
                    <w:rPr>
                      <w:rFonts w:ascii="Cambria Math" w:hAnsi="Cambria Math" w:cs="Times New Roman"/>
                      <w:i/>
                    </w:rPr>
                  </m:ctrlPr>
                </m:sSubPr>
                <m:e>
                  <m:r>
                    <w:rPr>
                      <w:rFonts w:ascii="Cambria Math" w:hAnsi="Cambria Math" w:cs="Times New Roman"/>
                    </w:rPr>
                    <m:t>1</m:t>
                  </m:r>
                </m:e>
                <m:sub>
                  <m:r>
                    <w:rPr>
                      <w:rFonts w:ascii="Cambria Math" w:hAnsi="Cambria Math" w:cs="Times New Roman"/>
                    </w:rPr>
                    <m:t>r</m:t>
                  </m:r>
                </m:sub>
              </m:sSub>
            </m:sub>
          </m:sSub>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 xml:space="preserve">1- </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the_r</m:t>
                  </m:r>
                </m:sub>
              </m:sSub>
            </m:den>
          </m:f>
        </m:oMath>
      </m:oMathPara>
    </w:p>
    <w:p w14:paraId="70867788" w14:textId="77777777" w:rsidR="00D720F2" w:rsidRPr="005D5490" w:rsidRDefault="00D720F2" w:rsidP="00840D57">
      <w:pPr>
        <w:ind w:firstLine="0"/>
        <w:jc w:val="both"/>
        <w:rPr>
          <w:rFonts w:cs="Times New Roman"/>
        </w:rPr>
      </w:pPr>
    </w:p>
    <w:p w14:paraId="72F87193" w14:textId="1EFD6CBC" w:rsidR="006A4302" w:rsidRPr="005D5490" w:rsidRDefault="006A4302" w:rsidP="00840D57">
      <w:pPr>
        <w:ind w:firstLine="0"/>
        <w:jc w:val="both"/>
        <w:rPr>
          <w:rFonts w:cs="Times New Roman"/>
          <w:b/>
          <w:bCs/>
        </w:rPr>
      </w:pPr>
      <w:r w:rsidRPr="005D5490">
        <w:rPr>
          <w:rFonts w:cs="Times New Roman"/>
          <w:b/>
          <w:bCs/>
        </w:rPr>
        <w:t>Comparing the performances of control charts for rounded versus unrounded data</w:t>
      </w:r>
    </w:p>
    <w:p w14:paraId="06D11ACA" w14:textId="6504075A" w:rsidR="006A4302" w:rsidRPr="005D5490" w:rsidRDefault="00AF6889" w:rsidP="00E37DDB">
      <w:pPr>
        <w:ind w:firstLine="0"/>
        <w:jc w:val="both"/>
        <w:rPr>
          <w:rFonts w:cs="Times New Roman"/>
        </w:rPr>
      </w:pPr>
      <w:r w:rsidRPr="005D5490">
        <w:rPr>
          <w:rFonts w:cs="Times New Roman"/>
        </w:rPr>
        <w:t xml:space="preserve">In this section we present several examples of theoretical calculations of performance indexes of control charts </w:t>
      </w:r>
      <w:r w:rsidR="000E589D">
        <w:rPr>
          <w:rFonts w:cs="Times New Roman"/>
        </w:rPr>
        <w:t>for unrounded and rounded data</w:t>
      </w:r>
      <w:r w:rsidRPr="005D5490">
        <w:rPr>
          <w:rFonts w:cs="Times New Roman"/>
        </w:rPr>
        <w:t xml:space="preserve">. The results presented </w:t>
      </w:r>
      <w:r w:rsidR="0005400B" w:rsidRPr="005D5490">
        <w:rPr>
          <w:rFonts w:cs="Times New Roman"/>
        </w:rPr>
        <w:t xml:space="preserve">are </w:t>
      </w:r>
      <w:r w:rsidRPr="005D5490">
        <w:rPr>
          <w:rFonts w:cs="Times New Roman"/>
        </w:rPr>
        <w:t>for unrounded values</w:t>
      </w:r>
      <w:r w:rsidR="0005400B" w:rsidRPr="005D5490">
        <w:rPr>
          <w:rFonts w:cs="Times New Roman"/>
        </w:rPr>
        <w:t xml:space="preserve"> from a normal distribution with a mean of 10 and a standard deviation of 1, and for rounded data with rounding levels within the range of 0.3 &lt; </w:t>
      </w:r>
      <m:oMath>
        <m:r>
          <m:rPr>
            <m:sty m:val="p"/>
          </m:rPr>
          <w:rPr>
            <w:rFonts w:ascii="Cambria Math" w:eastAsia="Calibri" w:hAnsi="Cambria Math" w:cs="Times New Roman"/>
            <w:szCs w:val="22"/>
            <w:rtl/>
            <w:lang w:eastAsia="en-US"/>
          </w:rPr>
          <m:t>δ</m:t>
        </m:r>
      </m:oMath>
      <w:r w:rsidR="0005400B" w:rsidRPr="005D5490">
        <w:rPr>
          <w:rFonts w:cs="Times New Roman"/>
        </w:rPr>
        <w:t xml:space="preserve"> &lt; 0.5</w:t>
      </w:r>
      <w:r w:rsidR="00E37DDB">
        <w:rPr>
          <w:rFonts w:cs="Times New Roman"/>
        </w:rPr>
        <w:t>,</w:t>
      </w:r>
      <w:r w:rsidR="0005400B" w:rsidRPr="005D5490">
        <w:rPr>
          <w:rFonts w:cs="Times New Roman"/>
        </w:rPr>
        <w:t xml:space="preserve"> in intervals of 0.005, with a total of 41 rounding levels. For the purpose of illustration we chose three sample sizes, n = 7, 15 and 25. </w:t>
      </w:r>
      <w:r w:rsidR="009F6551" w:rsidRPr="005D5490">
        <w:rPr>
          <w:rFonts w:cs="Times New Roman"/>
        </w:rPr>
        <w:t>The sensitivity of the charts was tested with 12 deviation values (k), k = ±</w:t>
      </w:r>
      <w:r w:rsidR="00517D79">
        <w:rPr>
          <w:rFonts w:cs="Times New Roman"/>
        </w:rPr>
        <w:t xml:space="preserve"> </w:t>
      </w:r>
      <w:r w:rsidR="009F6551" w:rsidRPr="005D5490">
        <w:rPr>
          <w:rFonts w:cs="Times New Roman"/>
        </w:rPr>
        <w:t xml:space="preserve">0.1, 0.3. 0.5, 0.7, 1, 1.25. </w:t>
      </w:r>
    </w:p>
    <w:p w14:paraId="17BD7A15" w14:textId="42607E2A" w:rsidR="004323D7" w:rsidRPr="005D5490" w:rsidRDefault="004323D7" w:rsidP="00E927AF">
      <w:pPr>
        <w:ind w:firstLine="0"/>
        <w:jc w:val="both"/>
        <w:rPr>
          <w:rFonts w:cs="Times New Roman"/>
        </w:rPr>
      </w:pPr>
      <w:r w:rsidRPr="005D5490">
        <w:rPr>
          <w:rFonts w:cs="Times New Roman"/>
        </w:rPr>
        <w:tab/>
        <w:t xml:space="preserve">Let us emphasize that only one value of the mean is presented, as the charts’ performances are influenced by the mean only through the value of their central line (CL). </w:t>
      </w:r>
      <w:r w:rsidR="000D41D3" w:rsidRPr="005D5490">
        <w:rPr>
          <w:rFonts w:cs="Times New Roman"/>
        </w:rPr>
        <w:t xml:space="preserve">The value of the standard deviation also does not affect the values of the indexes. </w:t>
      </w:r>
      <w:r w:rsidR="00394995" w:rsidRPr="005D5490">
        <w:rPr>
          <w:rFonts w:cs="Times New Roman"/>
        </w:rPr>
        <w:t xml:space="preserve">The size of the standard deviation </w:t>
      </w:r>
      <w:r w:rsidR="00E927AF" w:rsidRPr="005D5490">
        <w:rPr>
          <w:rFonts w:cs="Times New Roman"/>
        </w:rPr>
        <w:t>bears</w:t>
      </w:r>
      <w:r w:rsidR="00394995" w:rsidRPr="005D5490">
        <w:rPr>
          <w:rFonts w:cs="Times New Roman"/>
        </w:rPr>
        <w:t xml:space="preserve"> no significance </w:t>
      </w:r>
      <w:r w:rsidR="00E927AF" w:rsidRPr="005D5490">
        <w:rPr>
          <w:rFonts w:cs="Times New Roman"/>
        </w:rPr>
        <w:t>on alpha calculations, which are only influenced by the number of standard deviations according to which the control limits are determined. For beta calculations, the size of the deviation of the mean in relation to its size is important, and therefore we checked small, medium and large deviation values</w:t>
      </w:r>
      <w:r w:rsidR="00A74CC4" w:rsidRPr="005D5490">
        <w:rPr>
          <w:rFonts w:cs="Times New Roman"/>
        </w:rPr>
        <w:t xml:space="preserve"> in relation to the size of the standard deviation we chose. </w:t>
      </w:r>
    </w:p>
    <w:p w14:paraId="0AD4E52E" w14:textId="77777777" w:rsidR="00A74CC4" w:rsidRPr="005D5490" w:rsidRDefault="00A74CC4" w:rsidP="00E927AF">
      <w:pPr>
        <w:ind w:firstLine="0"/>
        <w:jc w:val="both"/>
        <w:rPr>
          <w:rFonts w:cs="Times New Roman"/>
        </w:rPr>
      </w:pPr>
    </w:p>
    <w:p w14:paraId="4E38017C" w14:textId="540440E6" w:rsidR="00BC0D8F" w:rsidRPr="005D5490" w:rsidRDefault="00BC0D8F" w:rsidP="00E927AF">
      <w:pPr>
        <w:ind w:firstLine="0"/>
        <w:jc w:val="both"/>
        <w:rPr>
          <w:rFonts w:cs="Times New Roman"/>
          <w:b/>
          <w:bCs/>
          <w:i/>
          <w:iCs/>
        </w:rPr>
      </w:pPr>
      <w:r w:rsidRPr="005D5490">
        <w:rPr>
          <w:rFonts w:cs="Times New Roman"/>
          <w:b/>
          <w:bCs/>
          <w:i/>
          <w:iCs/>
        </w:rPr>
        <w:t>Analysis of the results of the alpha and ARL</w:t>
      </w:r>
      <w:r w:rsidRPr="005D5490">
        <w:rPr>
          <w:rFonts w:cs="Times New Roman"/>
          <w:b/>
          <w:bCs/>
          <w:i/>
          <w:iCs/>
          <w:vertAlign w:val="subscript"/>
        </w:rPr>
        <w:t>0</w:t>
      </w:r>
      <w:r w:rsidRPr="005D5490">
        <w:rPr>
          <w:rFonts w:cs="Times New Roman"/>
          <w:b/>
          <w:bCs/>
          <w:i/>
          <w:iCs/>
        </w:rPr>
        <w:t xml:space="preserve"> values</w:t>
      </w:r>
    </w:p>
    <w:p w14:paraId="423A9E5B" w14:textId="40E08E5A" w:rsidR="00BC0D8F" w:rsidRPr="005D5490" w:rsidRDefault="00D801A9" w:rsidP="0031278D">
      <w:pPr>
        <w:ind w:firstLine="0"/>
        <w:jc w:val="both"/>
        <w:rPr>
          <w:rFonts w:cs="Times New Roman"/>
        </w:rPr>
      </w:pPr>
      <w:r w:rsidRPr="005D5490">
        <w:rPr>
          <w:rFonts w:cs="Times New Roman"/>
        </w:rPr>
        <w:t xml:space="preserve">Whereas for unrounded data the value of alpha is determined by the user and is known in advance, for rounded data the distribution is not normal and the value of alpha is not set and known in advance. In the following charts we present comparisons of alpha values (Chart </w:t>
      </w:r>
      <w:r w:rsidR="00FE3FD8" w:rsidRPr="005D5490">
        <w:rPr>
          <w:rFonts w:cs="Times New Roman"/>
        </w:rPr>
        <w:t>1</w:t>
      </w:r>
      <w:r w:rsidRPr="005D5490">
        <w:rPr>
          <w:rFonts w:cs="Times New Roman"/>
        </w:rPr>
        <w:t>)</w:t>
      </w:r>
      <w:r w:rsidR="00055432" w:rsidRPr="005D5490">
        <w:rPr>
          <w:rFonts w:cs="Times New Roman"/>
        </w:rPr>
        <w:t xml:space="preserve"> and ARL</w:t>
      </w:r>
      <w:r w:rsidR="00055432" w:rsidRPr="005D5490">
        <w:rPr>
          <w:rFonts w:cs="Times New Roman"/>
          <w:vertAlign w:val="subscript"/>
        </w:rPr>
        <w:t>0</w:t>
      </w:r>
      <w:r w:rsidR="00055432" w:rsidRPr="005D5490">
        <w:rPr>
          <w:rFonts w:cs="Times New Roman"/>
        </w:rPr>
        <w:t xml:space="preserve"> values</w:t>
      </w:r>
      <w:r w:rsidR="0031278D">
        <w:rPr>
          <w:rFonts w:cs="Times New Roman"/>
        </w:rPr>
        <w:t>—</w:t>
      </w:r>
      <w:r w:rsidR="00055432" w:rsidRPr="005D5490">
        <w:rPr>
          <w:rFonts w:cs="Times New Roman"/>
        </w:rPr>
        <w:t>the average run leng</w:t>
      </w:r>
      <w:r w:rsidR="0031278D">
        <w:rPr>
          <w:rFonts w:cs="Times New Roman"/>
        </w:rPr>
        <w:t>th before the</w:t>
      </w:r>
      <w:r w:rsidR="00055432" w:rsidRPr="005D5490">
        <w:rPr>
          <w:rFonts w:cs="Times New Roman"/>
        </w:rPr>
        <w:t xml:space="preserve"> alarm goes off (Chart </w:t>
      </w:r>
      <w:r w:rsidR="00FE3FD8" w:rsidRPr="005D5490">
        <w:rPr>
          <w:rFonts w:cs="Times New Roman"/>
        </w:rPr>
        <w:t>2</w:t>
      </w:r>
      <w:r w:rsidR="00055432" w:rsidRPr="005D5490">
        <w:rPr>
          <w:rFonts w:cs="Times New Roman"/>
        </w:rPr>
        <w:t xml:space="preserve">), for rounded and unrounded data. </w:t>
      </w:r>
    </w:p>
    <w:p w14:paraId="5ED2E882" w14:textId="733C15A1" w:rsidR="00055432" w:rsidRPr="005D5490" w:rsidRDefault="00D35542" w:rsidP="005315E0">
      <w:pPr>
        <w:ind w:firstLine="0"/>
        <w:jc w:val="both"/>
        <w:rPr>
          <w:rFonts w:cs="Times New Roman"/>
        </w:rPr>
      </w:pPr>
      <w:r w:rsidRPr="005D5490">
        <w:rPr>
          <w:rFonts w:cs="Times New Roman"/>
          <w:noProof/>
          <w:lang w:eastAsia="en-US"/>
        </w:rPr>
        <w:drawing>
          <wp:inline distT="0" distB="0" distL="0" distR="0" wp14:anchorId="6316AF42" wp14:editId="06249CCE">
            <wp:extent cx="3718625" cy="2457450"/>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38455" cy="2536640"/>
                    </a:xfrm>
                    <a:prstGeom prst="rect">
                      <a:avLst/>
                    </a:prstGeom>
                    <a:noFill/>
                  </pic:spPr>
                </pic:pic>
              </a:graphicData>
            </a:graphic>
          </wp:inline>
        </w:drawing>
      </w:r>
    </w:p>
    <w:p w14:paraId="17F66AF3" w14:textId="33CB9A5A" w:rsidR="00D35542" w:rsidRPr="005D5490" w:rsidRDefault="00D35542" w:rsidP="0031278D">
      <w:pPr>
        <w:ind w:firstLine="0"/>
        <w:jc w:val="both"/>
        <w:rPr>
          <w:rFonts w:cs="Times New Roman"/>
        </w:rPr>
      </w:pPr>
      <w:r w:rsidRPr="005D5490">
        <w:rPr>
          <w:rFonts w:cs="Times New Roman"/>
        </w:rPr>
        <w:t xml:space="preserve">Chart </w:t>
      </w:r>
      <w:r w:rsidR="00FE3FD8" w:rsidRPr="005D5490">
        <w:rPr>
          <w:rFonts w:cs="Times New Roman"/>
        </w:rPr>
        <w:t>1</w:t>
      </w:r>
      <w:r w:rsidR="005315E0" w:rsidRPr="005D5490">
        <w:rPr>
          <w:rFonts w:cs="Times New Roman"/>
        </w:rPr>
        <w:t>.</w:t>
      </w:r>
      <w:r w:rsidRPr="005D5490">
        <w:rPr>
          <w:rFonts w:cs="Times New Roman"/>
        </w:rPr>
        <w:t xml:space="preserve"> </w:t>
      </w:r>
      <w:r w:rsidR="005315E0" w:rsidRPr="005D5490">
        <w:rPr>
          <w:rFonts w:cs="Times New Roman"/>
        </w:rPr>
        <w:t xml:space="preserve">Alpha values for rounded and unrounded data as </w:t>
      </w:r>
      <w:r w:rsidR="0031278D" w:rsidRPr="005D5490">
        <w:rPr>
          <w:rFonts w:cs="Times New Roman"/>
        </w:rPr>
        <w:t>dependent</w:t>
      </w:r>
      <w:r w:rsidR="005315E0" w:rsidRPr="005D5490">
        <w:rPr>
          <w:rFonts w:cs="Times New Roman"/>
        </w:rPr>
        <w:t xml:space="preserve"> on the </w:t>
      </w:r>
      <w:r w:rsidR="0031278D">
        <w:rPr>
          <w:rFonts w:cs="Times New Roman"/>
        </w:rPr>
        <w:t xml:space="preserve">rounding </w:t>
      </w:r>
      <w:r w:rsidR="005315E0" w:rsidRPr="005D5490">
        <w:rPr>
          <w:rFonts w:cs="Times New Roman"/>
        </w:rPr>
        <w:t>level and sample size.</w:t>
      </w:r>
    </w:p>
    <w:p w14:paraId="3AF72D5F" w14:textId="5281587D" w:rsidR="005315E0" w:rsidRPr="005D5490" w:rsidRDefault="005315E0" w:rsidP="005315E0">
      <w:pPr>
        <w:ind w:firstLine="0"/>
        <w:jc w:val="both"/>
        <w:rPr>
          <w:rFonts w:cs="Times New Roman"/>
        </w:rPr>
      </w:pPr>
      <w:r w:rsidRPr="005D5490">
        <w:rPr>
          <w:rFonts w:cs="Times New Roman"/>
          <w:noProof/>
          <w:lang w:eastAsia="en-US"/>
        </w:rPr>
        <w:drawing>
          <wp:inline distT="0" distB="0" distL="0" distR="0" wp14:anchorId="472C921F" wp14:editId="1A29FB8D">
            <wp:extent cx="3576123" cy="2800350"/>
            <wp:effectExtent l="0" t="0" r="5715"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85956" cy="2886357"/>
                    </a:xfrm>
                    <a:prstGeom prst="rect">
                      <a:avLst/>
                    </a:prstGeom>
                    <a:noFill/>
                  </pic:spPr>
                </pic:pic>
              </a:graphicData>
            </a:graphic>
          </wp:inline>
        </w:drawing>
      </w:r>
    </w:p>
    <w:p w14:paraId="237F69DB" w14:textId="6400EBF0" w:rsidR="005315E0" w:rsidRPr="005D5490" w:rsidRDefault="005315E0" w:rsidP="00461B78">
      <w:pPr>
        <w:ind w:firstLine="0"/>
        <w:jc w:val="both"/>
        <w:rPr>
          <w:rFonts w:cs="Times New Roman"/>
          <w:rtl/>
        </w:rPr>
      </w:pPr>
      <w:r w:rsidRPr="005D5490">
        <w:rPr>
          <w:rFonts w:cs="Times New Roman"/>
        </w:rPr>
        <w:t xml:space="preserve">Chart </w:t>
      </w:r>
      <w:r w:rsidR="00FE3FD8" w:rsidRPr="005D5490">
        <w:rPr>
          <w:rFonts w:cs="Times New Roman"/>
        </w:rPr>
        <w:t>2</w:t>
      </w:r>
      <w:r w:rsidRPr="005D5490">
        <w:rPr>
          <w:rFonts w:cs="Times New Roman"/>
        </w:rPr>
        <w:t>. ARL</w:t>
      </w:r>
      <w:r w:rsidRPr="005D5490">
        <w:rPr>
          <w:rFonts w:cs="Times New Roman"/>
          <w:vertAlign w:val="subscript"/>
        </w:rPr>
        <w:t>0</w:t>
      </w:r>
      <w:r w:rsidRPr="005D5490">
        <w:rPr>
          <w:rFonts w:cs="Times New Roman"/>
        </w:rPr>
        <w:t xml:space="preserve"> values for rounded and unrounded data as </w:t>
      </w:r>
      <w:r w:rsidR="00461B78" w:rsidRPr="005D5490">
        <w:rPr>
          <w:rFonts w:cs="Times New Roman"/>
        </w:rPr>
        <w:t>dependent</w:t>
      </w:r>
      <w:r w:rsidRPr="005D5490">
        <w:rPr>
          <w:rFonts w:cs="Times New Roman"/>
        </w:rPr>
        <w:t xml:space="preserve"> on the </w:t>
      </w:r>
      <w:r w:rsidR="00461B78">
        <w:rPr>
          <w:rFonts w:cs="Times New Roman"/>
        </w:rPr>
        <w:t xml:space="preserve">rounding </w:t>
      </w:r>
      <w:r w:rsidRPr="005D5490">
        <w:rPr>
          <w:rFonts w:cs="Times New Roman"/>
        </w:rPr>
        <w:t>level and sample size.</w:t>
      </w:r>
    </w:p>
    <w:p w14:paraId="6052BF9A" w14:textId="77777777" w:rsidR="00C7475A" w:rsidRPr="005D5490" w:rsidRDefault="00C7475A" w:rsidP="00BF216C">
      <w:pPr>
        <w:ind w:firstLine="0"/>
        <w:jc w:val="both"/>
        <w:rPr>
          <w:rFonts w:cs="Times New Roman"/>
        </w:rPr>
      </w:pPr>
    </w:p>
    <w:p w14:paraId="02749429" w14:textId="193996ED" w:rsidR="005315E0" w:rsidRPr="005D5490" w:rsidRDefault="007E1A72" w:rsidP="001E1AEE">
      <w:pPr>
        <w:ind w:firstLine="0"/>
        <w:jc w:val="both"/>
        <w:rPr>
          <w:rFonts w:cs="Times New Roman"/>
        </w:rPr>
      </w:pPr>
      <w:r w:rsidRPr="005D5490">
        <w:rPr>
          <w:rFonts w:cs="Times New Roman"/>
        </w:rPr>
        <w:t>The charts above clearly demonstrate that the performances of the control chart are</w:t>
      </w:r>
      <w:r w:rsidR="0088527A" w:rsidRPr="005D5490">
        <w:rPr>
          <w:rFonts w:cs="Times New Roman"/>
        </w:rPr>
        <w:t xml:space="preserve"> diminished when the data is rounded. The value of alpha is high for every rounding level within the studied range for each of the sample sizes tested</w:t>
      </w:r>
      <w:r w:rsidR="001E1AEE">
        <w:rPr>
          <w:rFonts w:cs="Times New Roman"/>
        </w:rPr>
        <w:t>,</w:t>
      </w:r>
      <w:r w:rsidR="0088527A" w:rsidRPr="005D5490">
        <w:rPr>
          <w:rFonts w:cs="Times New Roman"/>
        </w:rPr>
        <w:t xml:space="preserve"> and accordingly the ARL</w:t>
      </w:r>
      <w:r w:rsidR="0088527A" w:rsidRPr="005D5490">
        <w:rPr>
          <w:rFonts w:cs="Times New Roman"/>
          <w:vertAlign w:val="subscript"/>
        </w:rPr>
        <w:t>0</w:t>
      </w:r>
      <w:r w:rsidR="0088527A" w:rsidRPr="005D5490">
        <w:rPr>
          <w:rFonts w:cs="Times New Roman"/>
        </w:rPr>
        <w:t xml:space="preserve"> values are significantly lower tha</w:t>
      </w:r>
      <w:r w:rsidR="001E1AEE">
        <w:rPr>
          <w:rFonts w:cs="Times New Roman"/>
        </w:rPr>
        <w:t>n</w:t>
      </w:r>
      <w:r w:rsidR="0088527A" w:rsidRPr="005D5490">
        <w:rPr>
          <w:rFonts w:cs="Times New Roman"/>
        </w:rPr>
        <w:t xml:space="preserve"> the acceptable value. </w:t>
      </w:r>
      <w:r w:rsidR="00BF216C" w:rsidRPr="005D5490">
        <w:rPr>
          <w:rFonts w:cs="Times New Roman"/>
        </w:rPr>
        <w:t xml:space="preserve">This results in a significantly higher number of false alarms that </w:t>
      </w:r>
      <w:r w:rsidR="001E1AEE">
        <w:rPr>
          <w:rFonts w:cs="Times New Roman"/>
        </w:rPr>
        <w:t>impede</w:t>
      </w:r>
      <w:r w:rsidR="00BF216C" w:rsidRPr="005D5490">
        <w:rPr>
          <w:rFonts w:cs="Times New Roman"/>
        </w:rPr>
        <w:t xml:space="preserve"> </w:t>
      </w:r>
      <w:r w:rsidR="00F55FDB">
        <w:rPr>
          <w:rFonts w:cs="Times New Roman"/>
        </w:rPr>
        <w:t xml:space="preserve">the </w:t>
      </w:r>
      <w:r w:rsidR="00BF216C" w:rsidRPr="005D5490">
        <w:rPr>
          <w:rFonts w:cs="Times New Roman"/>
        </w:rPr>
        <w:t xml:space="preserve">continuity of work </w:t>
      </w:r>
      <w:r w:rsidR="001E1AEE">
        <w:rPr>
          <w:rFonts w:cs="Times New Roman"/>
        </w:rPr>
        <w:t>and the stability of</w:t>
      </w:r>
      <w:r w:rsidR="00BF216C" w:rsidRPr="005D5490">
        <w:rPr>
          <w:rFonts w:cs="Times New Roman"/>
        </w:rPr>
        <w:t xml:space="preserve"> the production line. </w:t>
      </w:r>
    </w:p>
    <w:p w14:paraId="4D2C08F4" w14:textId="12AC874E" w:rsidR="00BF216C" w:rsidRPr="005D5490" w:rsidRDefault="00BF216C" w:rsidP="00F55FDB">
      <w:pPr>
        <w:ind w:firstLine="0"/>
        <w:jc w:val="both"/>
        <w:rPr>
          <w:rFonts w:cs="Times New Roman"/>
        </w:rPr>
      </w:pPr>
      <w:r w:rsidRPr="005D5490">
        <w:rPr>
          <w:rFonts w:cs="Times New Roman"/>
        </w:rPr>
        <w:tab/>
        <w:t xml:space="preserve">Two salient phenomena can be seen on these charts. </w:t>
      </w:r>
      <w:r w:rsidR="00BB2B0B" w:rsidRPr="005D5490">
        <w:rPr>
          <w:rFonts w:cs="Times New Roman"/>
        </w:rPr>
        <w:t>Firstly,</w:t>
      </w:r>
      <w:r w:rsidR="00731795" w:rsidRPr="005D5490">
        <w:rPr>
          <w:rFonts w:cs="Times New Roman"/>
        </w:rPr>
        <w:t xml:space="preserve"> </w:t>
      </w:r>
      <w:r w:rsidR="00BB2B0B" w:rsidRPr="005D5490">
        <w:rPr>
          <w:rFonts w:cs="Times New Roman"/>
        </w:rPr>
        <w:t>the spikes</w:t>
      </w:r>
      <w:r w:rsidR="00F55FDB">
        <w:rPr>
          <w:rFonts w:cs="Times New Roman"/>
        </w:rPr>
        <w:t>—</w:t>
      </w:r>
      <w:r w:rsidR="00BB2B0B" w:rsidRPr="005D5490">
        <w:rPr>
          <w:rFonts w:cs="Times New Roman"/>
        </w:rPr>
        <w:t xml:space="preserve">the </w:t>
      </w:r>
      <w:r w:rsidR="00F55FDB">
        <w:rPr>
          <w:rFonts w:cs="Times New Roman"/>
        </w:rPr>
        <w:t>sharp</w:t>
      </w:r>
      <w:r w:rsidR="00731795" w:rsidRPr="005D5490">
        <w:rPr>
          <w:rFonts w:cs="Times New Roman"/>
        </w:rPr>
        <w:t xml:space="preserve"> ups and downs appearing on the </w:t>
      </w:r>
      <w:r w:rsidR="00F55FDB">
        <w:rPr>
          <w:rFonts w:cs="Times New Roman"/>
        </w:rPr>
        <w:t>chart</w:t>
      </w:r>
      <w:r w:rsidR="00477220" w:rsidRPr="005D5490">
        <w:rPr>
          <w:rFonts w:cs="Times New Roman"/>
        </w:rPr>
        <w:t xml:space="preserve">. This phenomenon appears </w:t>
      </w:r>
      <w:r w:rsidR="00BB2B0B" w:rsidRPr="005D5490">
        <w:rPr>
          <w:rFonts w:cs="Times New Roman"/>
        </w:rPr>
        <w:t>for every round</w:t>
      </w:r>
      <w:r w:rsidR="00F55FDB">
        <w:rPr>
          <w:rFonts w:cs="Times New Roman"/>
        </w:rPr>
        <w:t>ing</w:t>
      </w:r>
      <w:r w:rsidR="00BB2B0B" w:rsidRPr="005D5490">
        <w:rPr>
          <w:rFonts w:cs="Times New Roman"/>
        </w:rPr>
        <w:t xml:space="preserve"> level in all three sample sizes. Secondly, there is a difference between the alpha values when the round</w:t>
      </w:r>
      <w:r w:rsidR="00F55FDB">
        <w:rPr>
          <w:rFonts w:cs="Times New Roman"/>
        </w:rPr>
        <w:t>ing</w:t>
      </w:r>
      <w:r w:rsidR="00BB2B0B" w:rsidRPr="005D5490">
        <w:rPr>
          <w:rFonts w:cs="Times New Roman"/>
        </w:rPr>
        <w:t xml:space="preserve"> level is between 0.32–0.38 and when it is between the ranges of 0.3–0.32 and 0.38–0.5, with the damage to the performance being more prominent when the round-off level is in the range of 0.32–0.38. </w:t>
      </w:r>
    </w:p>
    <w:p w14:paraId="52C5F1D1" w14:textId="1FD66F88" w:rsidR="00E670DD" w:rsidRPr="005D5490" w:rsidRDefault="00EB29D7" w:rsidP="00463B41">
      <w:pPr>
        <w:ind w:firstLine="0"/>
        <w:jc w:val="both"/>
        <w:rPr>
          <w:rFonts w:cs="Times New Roman"/>
        </w:rPr>
      </w:pPr>
      <w:r w:rsidRPr="005D5490">
        <w:rPr>
          <w:rFonts w:cs="Times New Roman"/>
        </w:rPr>
        <w:tab/>
        <w:t>In an attempt to understand the spiking</w:t>
      </w:r>
      <w:r w:rsidR="00F35FF4" w:rsidRPr="005D5490">
        <w:rPr>
          <w:rFonts w:cs="Times New Roman"/>
        </w:rPr>
        <w:t xml:space="preserve"> in</w:t>
      </w:r>
      <w:r w:rsidRPr="005D5490">
        <w:rPr>
          <w:rFonts w:cs="Times New Roman"/>
        </w:rPr>
        <w:t xml:space="preserve"> al</w:t>
      </w:r>
      <w:r w:rsidR="00F35FF4" w:rsidRPr="005D5490">
        <w:rPr>
          <w:rFonts w:cs="Times New Roman"/>
        </w:rPr>
        <w:t xml:space="preserve">pha values we repeated the experiment while </w:t>
      </w:r>
      <w:r w:rsidR="00F35FF4" w:rsidRPr="005D5490">
        <w:rPr>
          <w:rFonts w:cs="Times New Roman"/>
          <w:b/>
          <w:bCs/>
        </w:rPr>
        <w:t xml:space="preserve">neutralizing the relative </w:t>
      </w:r>
      <w:r w:rsidR="00F55FDB">
        <w:rPr>
          <w:rFonts w:cs="Times New Roman"/>
          <w:b/>
          <w:bCs/>
        </w:rPr>
        <w:t>position</w:t>
      </w:r>
      <w:r w:rsidR="00F35FF4" w:rsidRPr="005D5490">
        <w:rPr>
          <w:rFonts w:cs="Times New Roman"/>
        </w:rPr>
        <w:t xml:space="preserve"> of the mean within the interval created as a result of the level of rounding. We </w:t>
      </w:r>
      <w:r w:rsidR="00F47433">
        <w:rPr>
          <w:rFonts w:cs="Times New Roman"/>
        </w:rPr>
        <w:t>set</w:t>
      </w:r>
      <w:r w:rsidR="00E670DD" w:rsidRPr="005D5490">
        <w:rPr>
          <w:rFonts w:cs="Times New Roman"/>
        </w:rPr>
        <w:t xml:space="preserve"> the mean </w:t>
      </w:r>
      <w:r w:rsidR="00F47433">
        <w:rPr>
          <w:rFonts w:cs="Times New Roman"/>
        </w:rPr>
        <w:t>precisely</w:t>
      </w:r>
      <w:r w:rsidR="00463B41">
        <w:rPr>
          <w:rFonts w:cs="Times New Roman"/>
        </w:rPr>
        <w:t xml:space="preserve"> on</w:t>
      </w:r>
      <w:r w:rsidR="00E670DD" w:rsidRPr="005D5490">
        <w:rPr>
          <w:rFonts w:cs="Times New Roman"/>
        </w:rPr>
        <w:t xml:space="preserve"> the rounded value, in other words, </w:t>
      </w:r>
      <w:r w:rsidR="00463B41">
        <w:rPr>
          <w:rFonts w:cs="Times New Roman"/>
        </w:rPr>
        <w:t xml:space="preserve">for </w:t>
      </w:r>
      <w:r w:rsidR="00E670DD" w:rsidRPr="005D5490">
        <w:rPr>
          <w:rFonts w:cs="Times New Roman"/>
        </w:rPr>
        <w:t xml:space="preserve">the mean of X </w:t>
      </w:r>
      <w:r w:rsidR="00463B41">
        <w:rPr>
          <w:rFonts w:cs="Times New Roman"/>
        </w:rPr>
        <w:t>to</w:t>
      </w:r>
      <w:r w:rsidR="00E670DD" w:rsidRPr="005D5490">
        <w:rPr>
          <w:rFonts w:cs="Times New Roman"/>
        </w:rPr>
        <w:t xml:space="preserve"> equal the most frequent value of Y. The most frequent value </w:t>
      </w:r>
      <w:r w:rsidR="00F47433">
        <w:rPr>
          <w:rFonts w:cs="Times New Roman"/>
        </w:rPr>
        <w:t>was</w:t>
      </w:r>
      <w:r w:rsidR="00E670DD" w:rsidRPr="005D5490">
        <w:rPr>
          <w:rFonts w:cs="Times New Roman"/>
        </w:rPr>
        <w:t xml:space="preserve"> set as </w:t>
      </w:r>
      <m:oMath>
        <m:f>
          <m:fPr>
            <m:ctrlPr>
              <w:rPr>
                <w:rFonts w:ascii="Cambria Math" w:eastAsiaTheme="minorEastAsia" w:hAnsi="Cambria Math" w:cs="Times New Roman"/>
              </w:rPr>
            </m:ctrlPr>
          </m:fPr>
          <m:num>
            <m:r>
              <w:rPr>
                <w:rFonts w:ascii="Cambria Math" w:eastAsiaTheme="minorEastAsia" w:hAnsi="Cambria Math" w:cs="Times New Roman"/>
              </w:rPr>
              <m:t>h</m:t>
            </m:r>
          </m:num>
          <m:den>
            <m:r>
              <w:rPr>
                <w:rFonts w:ascii="Cambria Math" w:eastAsiaTheme="minorEastAsia" w:hAnsi="Cambria Math" w:cs="Times New Roman"/>
              </w:rPr>
              <m:t>2</m:t>
            </m:r>
          </m:den>
        </m:f>
      </m:oMath>
      <w:r w:rsidR="00E670DD" w:rsidRPr="005D5490">
        <w:rPr>
          <w:rFonts w:cs="Times New Roman"/>
        </w:rPr>
        <w:t xml:space="preserve"> and the other possible values </w:t>
      </w:r>
      <w:r w:rsidR="00F47433">
        <w:rPr>
          <w:rFonts w:cs="Times New Roman"/>
        </w:rPr>
        <w:t>were</w:t>
      </w:r>
      <w:r w:rsidR="00E670DD" w:rsidRPr="005D5490">
        <w:rPr>
          <w:rFonts w:cs="Times New Roman"/>
        </w:rPr>
        <w:t xml:space="preserve"> set around it. </w:t>
      </w:r>
    </w:p>
    <w:p w14:paraId="74B25D32" w14:textId="533F4E72" w:rsidR="00E670DD" w:rsidRPr="005D5490" w:rsidRDefault="00E670DD" w:rsidP="00E670DD">
      <w:pPr>
        <w:ind w:firstLine="0"/>
        <w:jc w:val="center"/>
        <w:rPr>
          <w:rFonts w:cs="Times New Roman"/>
        </w:rPr>
      </w:pPr>
      <w:r w:rsidRPr="005D5490">
        <w:rPr>
          <w:rFonts w:cs="Times New Roman"/>
        </w:rPr>
        <w:t>L= [</w:t>
      </w:r>
      <m:oMath>
        <m:f>
          <m:fPr>
            <m:ctrlPr>
              <w:rPr>
                <w:rFonts w:ascii="Cambria Math" w:eastAsiaTheme="minorEastAsia" w:hAnsi="Cambria Math" w:cs="Times New Roman"/>
              </w:rPr>
            </m:ctrlPr>
          </m:fPr>
          <m:num>
            <m:r>
              <w:rPr>
                <w:rFonts w:ascii="Cambria Math" w:eastAsiaTheme="minorEastAsia" w:hAnsi="Cambria Math" w:cs="Times New Roman"/>
              </w:rPr>
              <m:t>h</m:t>
            </m:r>
          </m:num>
          <m:den>
            <m:r>
              <w:rPr>
                <w:rFonts w:ascii="Cambria Math" w:eastAsiaTheme="minorEastAsia" w:hAnsi="Cambria Math" w:cs="Times New Roman"/>
              </w:rPr>
              <m:t>2</m:t>
            </m:r>
          </m:den>
        </m:f>
        <m:r>
          <w:rPr>
            <w:rFonts w:ascii="Cambria Math" w:hAnsi="Cambria Math" w:cs="Times New Roman"/>
          </w:rPr>
          <m:t>-2</m:t>
        </m:r>
        <m:r>
          <w:rPr>
            <w:rFonts w:ascii="Cambria Math" w:hAnsi="Cambria Math" w:cs="Times New Roman"/>
          </w:rPr>
          <m:t>h</m:t>
        </m:r>
      </m:oMath>
      <w:r w:rsidRPr="005D5490">
        <w:rPr>
          <w:rFonts w:cs="Times New Roman"/>
        </w:rPr>
        <w:t>,</w:t>
      </w:r>
      <m:oMath>
        <m:f>
          <m:fPr>
            <m:ctrlPr>
              <w:rPr>
                <w:rFonts w:ascii="Cambria Math" w:eastAsiaTheme="minorEastAsia" w:hAnsi="Cambria Math" w:cs="Times New Roman"/>
              </w:rPr>
            </m:ctrlPr>
          </m:fPr>
          <m:num>
            <m:r>
              <w:rPr>
                <w:rFonts w:ascii="Cambria Math" w:eastAsiaTheme="minorEastAsia" w:hAnsi="Cambria Math" w:cs="Times New Roman"/>
              </w:rPr>
              <m:t>h</m:t>
            </m:r>
          </m:num>
          <m:den>
            <m:r>
              <w:rPr>
                <w:rFonts w:ascii="Cambria Math" w:eastAsiaTheme="minorEastAsia" w:hAnsi="Cambria Math" w:cs="Times New Roman"/>
              </w:rPr>
              <m:t>2</m:t>
            </m:r>
          </m:den>
        </m:f>
        <m:r>
          <w:rPr>
            <w:rFonts w:ascii="Cambria Math" w:hAnsi="Cambria Math" w:cs="Times New Roman"/>
          </w:rPr>
          <m:t>-h</m:t>
        </m:r>
      </m:oMath>
      <w:r w:rsidRPr="005D5490">
        <w:rPr>
          <w:rFonts w:cs="Times New Roman"/>
        </w:rPr>
        <w:t>,</w:t>
      </w:r>
      <m:oMath>
        <m:r>
          <m:rPr>
            <m:sty m:val="p"/>
          </m:rPr>
          <w:rPr>
            <w:rFonts w:ascii="Cambria Math" w:eastAsiaTheme="minorEastAsia" w:hAnsi="Cambria Math" w:cs="Times New Roman"/>
          </w:rPr>
          <m:t xml:space="preserve"> </m:t>
        </m:r>
        <m:f>
          <m:fPr>
            <m:ctrlPr>
              <w:rPr>
                <w:rFonts w:ascii="Cambria Math" w:eastAsiaTheme="minorEastAsia" w:hAnsi="Cambria Math" w:cs="Times New Roman"/>
              </w:rPr>
            </m:ctrlPr>
          </m:fPr>
          <m:num>
            <m:r>
              <w:rPr>
                <w:rFonts w:ascii="Cambria Math" w:eastAsiaTheme="minorEastAsia" w:hAnsi="Cambria Math" w:cs="Times New Roman"/>
              </w:rPr>
              <m:t>h</m:t>
            </m:r>
          </m:num>
          <m:den>
            <m:r>
              <w:rPr>
                <w:rFonts w:ascii="Cambria Math" w:eastAsiaTheme="minorEastAsia" w:hAnsi="Cambria Math" w:cs="Times New Roman"/>
              </w:rPr>
              <m:t>2</m:t>
            </m:r>
          </m:den>
        </m:f>
      </m:oMath>
      <w:r w:rsidRPr="005D5490">
        <w:rPr>
          <w:rFonts w:cs="Times New Roman"/>
        </w:rPr>
        <w:t xml:space="preserve"> , </w:t>
      </w:r>
      <m:oMath>
        <m:f>
          <m:fPr>
            <m:ctrlPr>
              <w:rPr>
                <w:rFonts w:ascii="Cambria Math" w:eastAsiaTheme="minorEastAsia" w:hAnsi="Cambria Math" w:cs="Times New Roman"/>
              </w:rPr>
            </m:ctrlPr>
          </m:fPr>
          <m:num>
            <m:r>
              <w:rPr>
                <w:rFonts w:ascii="Cambria Math" w:eastAsiaTheme="minorEastAsia" w:hAnsi="Cambria Math" w:cs="Times New Roman"/>
              </w:rPr>
              <m:t>h</m:t>
            </m:r>
          </m:num>
          <m:den>
            <m:r>
              <w:rPr>
                <w:rFonts w:ascii="Cambria Math" w:eastAsiaTheme="minorEastAsia" w:hAnsi="Cambria Math" w:cs="Times New Roman"/>
              </w:rPr>
              <m:t>2</m:t>
            </m:r>
          </m:den>
        </m:f>
        <m:r>
          <w:rPr>
            <w:rFonts w:ascii="Cambria Math" w:hAnsi="Cambria Math" w:cs="Times New Roman"/>
          </w:rPr>
          <m:t>+h</m:t>
        </m:r>
      </m:oMath>
      <w:r w:rsidRPr="005D5490">
        <w:rPr>
          <w:rFonts w:cs="Times New Roman"/>
        </w:rPr>
        <w:t xml:space="preserve"> , </w:t>
      </w:r>
      <m:oMath>
        <m:f>
          <m:fPr>
            <m:ctrlPr>
              <w:rPr>
                <w:rFonts w:ascii="Cambria Math" w:eastAsiaTheme="minorEastAsia" w:hAnsi="Cambria Math" w:cs="Times New Roman"/>
              </w:rPr>
            </m:ctrlPr>
          </m:fPr>
          <m:num>
            <m:r>
              <w:rPr>
                <w:rFonts w:ascii="Cambria Math" w:eastAsiaTheme="minorEastAsia" w:hAnsi="Cambria Math" w:cs="Times New Roman"/>
              </w:rPr>
              <m:t>h</m:t>
            </m:r>
          </m:num>
          <m:den>
            <m:r>
              <w:rPr>
                <w:rFonts w:ascii="Cambria Math" w:eastAsiaTheme="minorEastAsia" w:hAnsi="Cambria Math" w:cs="Times New Roman"/>
              </w:rPr>
              <m:t>2</m:t>
            </m:r>
          </m:den>
        </m:f>
        <m:r>
          <w:rPr>
            <w:rFonts w:ascii="Cambria Math" w:hAnsi="Cambria Math" w:cs="Times New Roman"/>
          </w:rPr>
          <m:t>+2</m:t>
        </m:r>
        <m:r>
          <w:rPr>
            <w:rFonts w:ascii="Cambria Math" w:hAnsi="Cambria Math" w:cs="Times New Roman"/>
          </w:rPr>
          <m:t>h</m:t>
        </m:r>
      </m:oMath>
      <w:r w:rsidRPr="005D5490">
        <w:rPr>
          <w:rFonts w:cs="Times New Roman"/>
        </w:rPr>
        <w:t>]</w:t>
      </w:r>
    </w:p>
    <w:p w14:paraId="375CEA7A" w14:textId="3BFDDB99" w:rsidR="007E4CB6" w:rsidRPr="005D5490" w:rsidRDefault="00C7475A" w:rsidP="00463B41">
      <w:pPr>
        <w:ind w:firstLine="0"/>
        <w:jc w:val="both"/>
        <w:rPr>
          <w:rFonts w:cs="Times New Roman"/>
        </w:rPr>
      </w:pPr>
      <w:r w:rsidRPr="005D5490">
        <w:rPr>
          <w:rFonts w:cs="Times New Roman"/>
        </w:rPr>
        <w:t xml:space="preserve">As can be seen in Chart 3, we found that when the mean was set exactly on the most frequent values the </w:t>
      </w:r>
      <w:r w:rsidR="00463B41">
        <w:rPr>
          <w:rFonts w:cs="Times New Roman"/>
        </w:rPr>
        <w:t>chart</w:t>
      </w:r>
      <w:r w:rsidRPr="005D5490">
        <w:rPr>
          <w:rFonts w:cs="Times New Roman"/>
        </w:rPr>
        <w:t xml:space="preserve"> obtained presents saw teeth behavior</w:t>
      </w:r>
      <w:r w:rsidR="007E4CB6" w:rsidRPr="005D5490">
        <w:rPr>
          <w:rFonts w:cs="Times New Roman"/>
        </w:rPr>
        <w:t xml:space="preserve"> </w:t>
      </w:r>
      <w:r w:rsidR="00463B41">
        <w:rPr>
          <w:rFonts w:cs="Times New Roman"/>
        </w:rPr>
        <w:t>for</w:t>
      </w:r>
      <w:r w:rsidR="007E4CB6" w:rsidRPr="005D5490">
        <w:rPr>
          <w:rFonts w:cs="Times New Roman"/>
        </w:rPr>
        <w:t xml:space="preserve"> each of the three sample sizes. </w:t>
      </w:r>
    </w:p>
    <w:p w14:paraId="07553FFF" w14:textId="6EFD17B9" w:rsidR="005140A6" w:rsidRPr="005D5490" w:rsidRDefault="00005309" w:rsidP="007E4CB6">
      <w:pPr>
        <w:ind w:firstLine="0"/>
        <w:jc w:val="both"/>
        <w:rPr>
          <w:rFonts w:cs="Times New Roman"/>
        </w:rPr>
      </w:pPr>
      <w:r w:rsidRPr="005D5490">
        <w:rPr>
          <w:rFonts w:cs="Times New Roman"/>
          <w:noProof/>
          <w:lang w:eastAsia="en-US"/>
        </w:rPr>
        <w:drawing>
          <wp:inline distT="0" distB="0" distL="0" distR="0" wp14:anchorId="7E8412E8" wp14:editId="5D85C181">
            <wp:extent cx="3751529" cy="2590800"/>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82203" cy="2611983"/>
                    </a:xfrm>
                    <a:prstGeom prst="rect">
                      <a:avLst/>
                    </a:prstGeom>
                    <a:noFill/>
                  </pic:spPr>
                </pic:pic>
              </a:graphicData>
            </a:graphic>
          </wp:inline>
        </w:drawing>
      </w:r>
    </w:p>
    <w:p w14:paraId="5703DC02" w14:textId="3800066A" w:rsidR="005140A6" w:rsidRPr="005D5490" w:rsidRDefault="00005309" w:rsidP="007E4CB6">
      <w:pPr>
        <w:ind w:firstLine="0"/>
        <w:jc w:val="both"/>
        <w:rPr>
          <w:rFonts w:cs="Times New Roman"/>
        </w:rPr>
      </w:pPr>
      <w:r w:rsidRPr="005D5490">
        <w:rPr>
          <w:rFonts w:cs="Times New Roman"/>
        </w:rPr>
        <w:t>Chart 3. Alpha values as dependent on the level of round-off and sample size when the mean is mid-interval</w:t>
      </w:r>
      <w:r w:rsidR="00541E29" w:rsidRPr="005D5490">
        <w:rPr>
          <w:rFonts w:cs="Times New Roman"/>
        </w:rPr>
        <w:t>.</w:t>
      </w:r>
    </w:p>
    <w:p w14:paraId="0AF827D9" w14:textId="4119F76E" w:rsidR="00983F0D" w:rsidRPr="005D5490" w:rsidRDefault="00983F0D" w:rsidP="00F41834">
      <w:pPr>
        <w:ind w:firstLine="0"/>
        <w:jc w:val="both"/>
        <w:rPr>
          <w:rFonts w:cs="Times New Roman"/>
        </w:rPr>
      </w:pPr>
      <w:r w:rsidRPr="005D5490">
        <w:rPr>
          <w:rFonts w:cs="Times New Roman"/>
        </w:rPr>
        <w:t xml:space="preserve">Alpha calculations depend on the </w:t>
      </w:r>
      <w:r w:rsidR="00F41834">
        <w:rPr>
          <w:rFonts w:cs="Times New Roman"/>
        </w:rPr>
        <w:t xml:space="preserve">rounding </w:t>
      </w:r>
      <w:r w:rsidRPr="005D5490">
        <w:rPr>
          <w:rFonts w:cs="Times New Roman"/>
        </w:rPr>
        <w:t xml:space="preserve">level, the sample size, and the control limits of the control chart </w:t>
      </w:r>
      <w:r w:rsidR="00F41834">
        <w:rPr>
          <w:rFonts w:cs="Times New Roman"/>
        </w:rPr>
        <w:t>for</w:t>
      </w:r>
      <w:r w:rsidRPr="005D5490">
        <w:rPr>
          <w:rFonts w:cs="Times New Roman"/>
        </w:rPr>
        <w:t xml:space="preserve"> the mean. </w:t>
      </w:r>
    </w:p>
    <w:p w14:paraId="5A0C1AB2" w14:textId="7B34AD6E" w:rsidR="00983F0D" w:rsidRPr="005D5490" w:rsidRDefault="00DF48C0" w:rsidP="00F41834">
      <w:pPr>
        <w:ind w:firstLine="720"/>
        <w:jc w:val="both"/>
        <w:rPr>
          <w:rFonts w:cs="Times New Roman"/>
        </w:rPr>
      </w:pPr>
      <w:r w:rsidRPr="005D5490">
        <w:rPr>
          <w:rFonts w:cs="Times New Roman"/>
        </w:rPr>
        <w:t>Each round</w:t>
      </w:r>
      <w:r w:rsidR="00F41834">
        <w:rPr>
          <w:rFonts w:cs="Times New Roman"/>
        </w:rPr>
        <w:t>ing</w:t>
      </w:r>
      <w:r w:rsidRPr="005D5490">
        <w:rPr>
          <w:rFonts w:cs="Times New Roman"/>
        </w:rPr>
        <w:t xml:space="preserve"> level </w:t>
      </w:r>
      <w:r w:rsidRPr="005D5490">
        <w:rPr>
          <w:rFonts w:cs="Times New Roman"/>
          <w:rtl/>
        </w:rPr>
        <w:t>δ</w:t>
      </w:r>
      <w:r w:rsidRPr="005D5490">
        <w:rPr>
          <w:rFonts w:cs="Times New Roman"/>
        </w:rPr>
        <w:t xml:space="preserve"> has a fixed number of </w:t>
      </w:r>
      <m:oMath>
        <m:acc>
          <m:accPr>
            <m:chr m:val="̅"/>
            <m:ctrlPr>
              <w:rPr>
                <w:rFonts w:ascii="Cambria Math" w:hAnsi="Cambria Math" w:cs="Times New Roman"/>
              </w:rPr>
            </m:ctrlPr>
          </m:accPr>
          <m:e>
            <m:r>
              <w:rPr>
                <w:rFonts w:ascii="Cambria Math" w:hAnsi="Cambria Math" w:cs="Times New Roman"/>
              </w:rPr>
              <m:t>Y</m:t>
            </m:r>
          </m:e>
        </m:acc>
      </m:oMath>
      <w:r w:rsidRPr="005D5490">
        <w:rPr>
          <w:rFonts w:cs="Times New Roman"/>
        </w:rPr>
        <w:t xml:space="preserve"> values (the average of a combination the size of n out of the possible values), for a specific scale size (h) and sample size (n). The size of the interval between </w:t>
      </w:r>
      <m:oMath>
        <m:acc>
          <m:accPr>
            <m:chr m:val="̅"/>
            <m:ctrlPr>
              <w:rPr>
                <w:rFonts w:ascii="Cambria Math" w:hAnsi="Cambria Math" w:cs="Times New Roman"/>
              </w:rPr>
            </m:ctrlPr>
          </m:accPr>
          <m:e>
            <m:r>
              <w:rPr>
                <w:rFonts w:ascii="Cambria Math" w:hAnsi="Cambria Math" w:cs="Times New Roman"/>
              </w:rPr>
              <m:t>y</m:t>
            </m:r>
          </m:e>
        </m:acc>
      </m:oMath>
      <w:r w:rsidRPr="005D5490">
        <w:rPr>
          <w:rFonts w:cs="Times New Roman"/>
        </w:rPr>
        <w:t xml:space="preserve"> values is </w:t>
      </w:r>
      <m:oMath>
        <m:f>
          <m:fPr>
            <m:ctrlPr>
              <w:rPr>
                <w:rFonts w:ascii="Cambria Math" w:eastAsiaTheme="minorEastAsia" w:hAnsi="Cambria Math" w:cs="Times New Roman"/>
              </w:rPr>
            </m:ctrlPr>
          </m:fPr>
          <m:num>
            <m:r>
              <w:rPr>
                <w:rFonts w:ascii="Cambria Math" w:eastAsiaTheme="minorEastAsia" w:hAnsi="Cambria Math" w:cs="Times New Roman"/>
              </w:rPr>
              <m:t>h</m:t>
            </m:r>
          </m:num>
          <m:den>
            <m:r>
              <w:rPr>
                <w:rFonts w:ascii="Cambria Math" w:eastAsiaTheme="minorEastAsia" w:hAnsi="Cambria Math" w:cs="Times New Roman"/>
              </w:rPr>
              <m:t>n</m:t>
            </m:r>
          </m:den>
        </m:f>
      </m:oMath>
      <w:r w:rsidR="007D33D6" w:rsidRPr="005D5490">
        <w:rPr>
          <w:rFonts w:cs="Times New Roman"/>
        </w:rPr>
        <w:t xml:space="preserve"> (the difference between two adjacent </w:t>
      </w:r>
      <m:oMath>
        <m:acc>
          <m:accPr>
            <m:chr m:val="̅"/>
            <m:ctrlPr>
              <w:rPr>
                <w:rFonts w:ascii="Cambria Math" w:hAnsi="Cambria Math" w:cs="Times New Roman"/>
              </w:rPr>
            </m:ctrlPr>
          </m:accPr>
          <m:e>
            <m:r>
              <w:rPr>
                <w:rFonts w:ascii="Cambria Math" w:hAnsi="Cambria Math" w:cs="Times New Roman"/>
              </w:rPr>
              <m:t>y</m:t>
            </m:r>
          </m:e>
        </m:acc>
      </m:oMath>
      <w:r w:rsidR="007D33D6" w:rsidRPr="005D5490">
        <w:rPr>
          <w:rFonts w:cs="Times New Roman"/>
        </w:rPr>
        <w:t xml:space="preserve"> values). </w:t>
      </w:r>
    </w:p>
    <w:p w14:paraId="4FBA4543" w14:textId="69164584" w:rsidR="00541E29" w:rsidRPr="005D5490" w:rsidRDefault="007D33D6" w:rsidP="00F41834">
      <w:pPr>
        <w:ind w:firstLine="720"/>
        <w:jc w:val="both"/>
        <w:rPr>
          <w:rFonts w:cs="Times New Roman"/>
        </w:rPr>
      </w:pPr>
      <w:r w:rsidRPr="005D5490">
        <w:rPr>
          <w:rFonts w:cs="Times New Roman"/>
        </w:rPr>
        <w:t xml:space="preserve">For example, for n = 7 </w:t>
      </w:r>
      <w:r w:rsidR="00983F0D" w:rsidRPr="005D5490">
        <w:rPr>
          <w:rFonts w:cs="Times New Roman"/>
        </w:rPr>
        <w:t>and a round</w:t>
      </w:r>
      <w:r w:rsidR="00F41834">
        <w:rPr>
          <w:rFonts w:cs="Times New Roman"/>
        </w:rPr>
        <w:t>ing</w:t>
      </w:r>
      <w:r w:rsidR="00983F0D" w:rsidRPr="005D5490">
        <w:rPr>
          <w:rFonts w:cs="Times New Roman"/>
        </w:rPr>
        <w:t xml:space="preserve"> level of </w:t>
      </w:r>
      <w:r w:rsidR="00983F0D" w:rsidRPr="005D5490">
        <w:rPr>
          <w:rFonts w:cs="Times New Roman"/>
          <w:rtl/>
        </w:rPr>
        <w:t>δ</w:t>
      </w:r>
      <w:r w:rsidR="00983F0D" w:rsidRPr="005D5490">
        <w:rPr>
          <w:rFonts w:cs="Times New Roman"/>
        </w:rPr>
        <w:t xml:space="preserve"> = 0.4 (i.e. h = 2.5), the interval size between </w:t>
      </w:r>
      <m:oMath>
        <m:acc>
          <m:accPr>
            <m:chr m:val="̅"/>
            <m:ctrlPr>
              <w:rPr>
                <w:rFonts w:ascii="Cambria Math" w:hAnsi="Cambria Math" w:cs="Times New Roman"/>
              </w:rPr>
            </m:ctrlPr>
          </m:accPr>
          <m:e>
            <m:r>
              <w:rPr>
                <w:rFonts w:ascii="Cambria Math" w:hAnsi="Cambria Math" w:cs="Times New Roman"/>
              </w:rPr>
              <m:t>y</m:t>
            </m:r>
          </m:e>
        </m:acc>
      </m:oMath>
      <w:r w:rsidR="00983F0D" w:rsidRPr="005D5490">
        <w:rPr>
          <w:rFonts w:cs="Times New Roman"/>
        </w:rPr>
        <w:t xml:space="preserve"> values is </w:t>
      </w:r>
      <m:oMath>
        <m:f>
          <m:fPr>
            <m:ctrlPr>
              <w:rPr>
                <w:rFonts w:ascii="Cambria Math" w:hAnsi="Cambria Math" w:cs="Times New Roman"/>
              </w:rPr>
            </m:ctrlPr>
          </m:fPr>
          <m:num>
            <m:r>
              <w:rPr>
                <w:rFonts w:ascii="Cambria Math" w:hAnsi="Cambria Math" w:cs="Times New Roman"/>
              </w:rPr>
              <m:t>2.5</m:t>
            </m:r>
          </m:num>
          <m:den>
            <m:r>
              <w:rPr>
                <w:rFonts w:ascii="Cambria Math" w:hAnsi="Cambria Math" w:cs="Times New Roman"/>
              </w:rPr>
              <m:t>7</m:t>
            </m:r>
          </m:den>
        </m:f>
        <m:r>
          <m:rPr>
            <m:sty m:val="p"/>
          </m:rPr>
          <w:rPr>
            <w:rFonts w:ascii="Cambria Math" w:eastAsiaTheme="minorEastAsia" w:hAnsi="Cambria Math" w:cs="Times New Roman"/>
          </w:rPr>
          <m:t>=0.3571</m:t>
        </m:r>
      </m:oMath>
      <w:r w:rsidR="00983F0D" w:rsidRPr="005D5490">
        <w:rPr>
          <w:rFonts w:cs="Times New Roman"/>
        </w:rPr>
        <w:t xml:space="preserve">. If we use D to denote the number of times the size </w:t>
      </w:r>
      <m:oMath>
        <m:f>
          <m:fPr>
            <m:ctrlPr>
              <w:rPr>
                <w:rFonts w:ascii="Cambria Math" w:eastAsiaTheme="minorEastAsia" w:hAnsi="Cambria Math" w:cs="Times New Roman"/>
              </w:rPr>
            </m:ctrlPr>
          </m:fPr>
          <m:num>
            <m:r>
              <w:rPr>
                <w:rFonts w:ascii="Cambria Math" w:eastAsiaTheme="minorEastAsia" w:hAnsi="Cambria Math" w:cs="Times New Roman"/>
              </w:rPr>
              <m:t>h</m:t>
            </m:r>
          </m:num>
          <m:den>
            <m:r>
              <w:rPr>
                <w:rFonts w:ascii="Cambria Math" w:eastAsiaTheme="minorEastAsia" w:hAnsi="Cambria Math" w:cs="Times New Roman"/>
              </w:rPr>
              <m:t>n</m:t>
            </m:r>
          </m:den>
        </m:f>
      </m:oMath>
      <w:r w:rsidR="00983F0D" w:rsidRPr="005D5490">
        <w:rPr>
          <w:rFonts w:cs="Times New Roman"/>
        </w:rPr>
        <w:t xml:space="preserve"> appears within the control limits, we arrive at: </w:t>
      </w:r>
    </w:p>
    <w:p w14:paraId="081BF28F" w14:textId="77777777" w:rsidR="00983F0D" w:rsidRPr="005D5490" w:rsidRDefault="007C6C90" w:rsidP="00983F0D">
      <w:pPr>
        <w:spacing w:line="360" w:lineRule="auto"/>
        <w:rPr>
          <w:rFonts w:cs="Times New Roman"/>
          <w:rtl/>
        </w:rPr>
      </w:pPr>
      <m:oMathPara>
        <m:oMath>
          <m:f>
            <m:fPr>
              <m:ctrlPr>
                <w:rPr>
                  <w:rFonts w:ascii="Cambria Math" w:hAnsi="Cambria Math" w:cs="Times New Roman"/>
                </w:rPr>
              </m:ctrlPr>
            </m:fPr>
            <m:num>
              <m:r>
                <w:rPr>
                  <w:rFonts w:ascii="Cambria Math" w:hAnsi="Cambria Math" w:cs="Times New Roman"/>
                </w:rPr>
                <m:t>6*σ</m:t>
              </m:r>
            </m:num>
            <m:den>
              <m:rad>
                <m:radPr>
                  <m:degHide m:val="1"/>
                  <m:ctrlPr>
                    <w:rPr>
                      <w:rFonts w:ascii="Cambria Math" w:hAnsi="Cambria Math" w:cs="Times New Roman"/>
                      <w:i/>
                    </w:rPr>
                  </m:ctrlPr>
                </m:radPr>
                <m:deg/>
                <m:e>
                  <m:r>
                    <w:rPr>
                      <w:rFonts w:ascii="Cambria Math" w:hAnsi="Cambria Math" w:cs="Times New Roman"/>
                    </w:rPr>
                    <m:t>n</m:t>
                  </m:r>
                </m:e>
              </m:rad>
            </m:den>
          </m:f>
          <m:r>
            <w:rPr>
              <w:rFonts w:ascii="Cambria Math" w:hAnsi="Cambria Math" w:cs="Times New Roman"/>
            </w:rPr>
            <m:t>=D*</m:t>
          </m:r>
          <m:f>
            <m:fPr>
              <m:ctrlPr>
                <w:rPr>
                  <w:rFonts w:ascii="Cambria Math" w:eastAsiaTheme="minorEastAsia" w:hAnsi="Cambria Math" w:cs="Times New Roman"/>
                </w:rPr>
              </m:ctrlPr>
            </m:fPr>
            <m:num>
              <m:r>
                <w:rPr>
                  <w:rFonts w:ascii="Cambria Math" w:eastAsiaTheme="minorEastAsia" w:hAnsi="Cambria Math" w:cs="Times New Roman"/>
                </w:rPr>
                <m:t>h</m:t>
              </m:r>
            </m:num>
            <m:den>
              <m:r>
                <w:rPr>
                  <w:rFonts w:ascii="Cambria Math" w:eastAsiaTheme="minorEastAsia" w:hAnsi="Cambria Math" w:cs="Times New Roman"/>
                </w:rPr>
                <m:t>n</m:t>
              </m:r>
            </m:den>
          </m:f>
        </m:oMath>
      </m:oMathPara>
    </w:p>
    <w:p w14:paraId="33351C36" w14:textId="77777777" w:rsidR="00983F0D" w:rsidRPr="005D5490" w:rsidRDefault="00983F0D" w:rsidP="00983F0D">
      <w:pPr>
        <w:spacing w:line="360" w:lineRule="auto"/>
        <w:rPr>
          <w:rFonts w:eastAsiaTheme="minorEastAsia" w:cs="Times New Roman"/>
          <w:rtl/>
        </w:rPr>
      </w:pPr>
      <m:oMathPara>
        <m:oMath>
          <m:r>
            <w:rPr>
              <w:rFonts w:ascii="Cambria Math" w:hAnsi="Cambria Math" w:cs="Times New Roman"/>
            </w:rPr>
            <m:t>D=</m:t>
          </m:r>
          <m:f>
            <m:fPr>
              <m:ctrlPr>
                <w:rPr>
                  <w:rFonts w:ascii="Cambria Math" w:hAnsi="Cambria Math" w:cs="Times New Roman"/>
                  <w:i/>
                </w:rPr>
              </m:ctrlPr>
            </m:fPr>
            <m:num>
              <m:r>
                <w:rPr>
                  <w:rFonts w:ascii="Cambria Math" w:hAnsi="Cambria Math" w:cs="Times New Roman"/>
                </w:rPr>
                <m:t>σ</m:t>
              </m:r>
              <m:rad>
                <m:radPr>
                  <m:degHide m:val="1"/>
                  <m:ctrlPr>
                    <w:rPr>
                      <w:rFonts w:ascii="Cambria Math" w:hAnsi="Cambria Math" w:cs="Times New Roman"/>
                      <w:i/>
                    </w:rPr>
                  </m:ctrlPr>
                </m:radPr>
                <m:deg/>
                <m:e>
                  <m:r>
                    <w:rPr>
                      <w:rFonts w:ascii="Cambria Math" w:hAnsi="Cambria Math" w:cs="Times New Roman"/>
                    </w:rPr>
                    <m:t>n</m:t>
                  </m:r>
                </m:e>
              </m:rad>
            </m:num>
            <m:den>
              <m:r>
                <w:rPr>
                  <w:rFonts w:ascii="Cambria Math" w:hAnsi="Cambria Math" w:cs="Times New Roman"/>
                </w:rPr>
                <m:t>h</m:t>
              </m:r>
            </m:den>
          </m:f>
          <m:r>
            <m:rPr>
              <m:sty m:val="p"/>
            </m:rPr>
            <w:rPr>
              <w:rFonts w:ascii="Cambria Math" w:hAnsi="Cambria Math" w:cs="Times New Roman"/>
            </w:rPr>
            <m:t>=</m:t>
          </m:r>
          <m:r>
            <w:rPr>
              <w:rFonts w:ascii="Cambria Math" w:hAnsi="Cambria Math" w:cs="Times New Roman"/>
            </w:rPr>
            <m:t>6*δ</m:t>
          </m:r>
          <m:rad>
            <m:radPr>
              <m:degHide m:val="1"/>
              <m:ctrlPr>
                <w:rPr>
                  <w:rFonts w:ascii="Cambria Math" w:hAnsi="Cambria Math" w:cs="Times New Roman"/>
                  <w:i/>
                </w:rPr>
              </m:ctrlPr>
            </m:radPr>
            <m:deg/>
            <m:e>
              <m:r>
                <w:rPr>
                  <w:rFonts w:ascii="Cambria Math" w:hAnsi="Cambria Math" w:cs="Times New Roman"/>
                </w:rPr>
                <m:t>n</m:t>
              </m:r>
            </m:e>
          </m:rad>
        </m:oMath>
      </m:oMathPara>
    </w:p>
    <w:p w14:paraId="368A3D7F" w14:textId="3E97CD8E" w:rsidR="00983F0D" w:rsidRPr="005D5490" w:rsidRDefault="00983F0D" w:rsidP="00F41834">
      <w:pPr>
        <w:ind w:firstLine="0"/>
        <w:jc w:val="both"/>
        <w:rPr>
          <w:rFonts w:cs="Times New Roman"/>
        </w:rPr>
      </w:pPr>
      <w:r w:rsidRPr="005D5490">
        <w:rPr>
          <w:rFonts w:cs="Times New Roman"/>
        </w:rPr>
        <w:t xml:space="preserve">When the value of D is whole this indicates an interval, or in other words, the start of a new </w:t>
      </w:r>
      <w:r w:rsidR="00ED7DDE" w:rsidRPr="005D5490">
        <w:rPr>
          <w:rFonts w:cs="Times New Roman"/>
        </w:rPr>
        <w:t>round</w:t>
      </w:r>
      <w:r w:rsidRPr="005D5490">
        <w:rPr>
          <w:rFonts w:cs="Times New Roman"/>
        </w:rPr>
        <w:t xml:space="preserve"> of </w:t>
      </w:r>
      <m:oMath>
        <m:acc>
          <m:accPr>
            <m:chr m:val="̅"/>
            <m:ctrlPr>
              <w:rPr>
                <w:rFonts w:ascii="Cambria Math" w:hAnsi="Cambria Math" w:cs="Times New Roman"/>
              </w:rPr>
            </m:ctrlPr>
          </m:accPr>
          <m:e>
            <m:r>
              <w:rPr>
                <w:rFonts w:ascii="Cambria Math" w:hAnsi="Cambria Math" w:cs="Times New Roman"/>
              </w:rPr>
              <m:t>y</m:t>
            </m:r>
          </m:e>
        </m:acc>
      </m:oMath>
      <w:r w:rsidRPr="005D5490">
        <w:rPr>
          <w:rFonts w:cs="Times New Roman"/>
        </w:rPr>
        <w:t xml:space="preserve"> values in relation to </w:t>
      </w:r>
      <w:r w:rsidR="00F17279" w:rsidRPr="005D5490">
        <w:rPr>
          <w:rFonts w:cs="Times New Roman"/>
        </w:rPr>
        <w:t xml:space="preserve">the control limits. For example, for a sample size of 7, D receives a whole value of 5 when </w:t>
      </w:r>
      <w:r w:rsidR="00ED7DDE" w:rsidRPr="005D5490">
        <w:rPr>
          <w:rFonts w:cs="Times New Roman"/>
          <w:rtl/>
        </w:rPr>
        <w:t>δ</w:t>
      </w:r>
      <w:r w:rsidR="00ED7DDE" w:rsidRPr="005D5490">
        <w:rPr>
          <w:rFonts w:cs="Times New Roman"/>
        </w:rPr>
        <w:t xml:space="preserve"> = 0.315. In the next round the size </w:t>
      </w:r>
      <m:oMath>
        <m:f>
          <m:fPr>
            <m:ctrlPr>
              <w:rPr>
                <w:rFonts w:ascii="Cambria Math" w:eastAsiaTheme="minorEastAsia" w:hAnsi="Cambria Math" w:cs="Times New Roman"/>
              </w:rPr>
            </m:ctrlPr>
          </m:fPr>
          <m:num>
            <m:r>
              <w:rPr>
                <w:rFonts w:ascii="Cambria Math" w:eastAsiaTheme="minorEastAsia" w:hAnsi="Cambria Math" w:cs="Times New Roman"/>
              </w:rPr>
              <m:t>h</m:t>
            </m:r>
          </m:num>
          <m:den>
            <m:r>
              <w:rPr>
                <w:rFonts w:ascii="Cambria Math" w:eastAsiaTheme="minorEastAsia" w:hAnsi="Cambria Math" w:cs="Times New Roman"/>
              </w:rPr>
              <m:t>n</m:t>
            </m:r>
          </m:den>
        </m:f>
      </m:oMath>
      <w:r w:rsidR="00ED7DDE" w:rsidRPr="005D5490">
        <w:rPr>
          <w:rFonts w:cs="Times New Roman"/>
        </w:rPr>
        <w:t xml:space="preserve"> (</w:t>
      </w:r>
      <w:r w:rsidR="00ED7DDE" w:rsidRPr="005D5490">
        <w:rPr>
          <w:rFonts w:cs="Times New Roman"/>
          <w:rtl/>
        </w:rPr>
        <w:t>δ</w:t>
      </w:r>
      <w:r w:rsidR="00ED7DDE" w:rsidRPr="005D5490">
        <w:rPr>
          <w:rFonts w:cs="Times New Roman"/>
        </w:rPr>
        <w:t xml:space="preserve"> = 0.4410) is entered once again on each side of the control chart so that D = 7. In this </w:t>
      </w:r>
      <w:r w:rsidR="00F41834">
        <w:rPr>
          <w:rFonts w:cs="Times New Roman"/>
        </w:rPr>
        <w:t>situation,</w:t>
      </w:r>
      <w:r w:rsidR="00ED7DDE" w:rsidRPr="005D5490">
        <w:rPr>
          <w:rFonts w:cs="Times New Roman"/>
        </w:rPr>
        <w:t xml:space="preserve"> the probability of being within the control limits significantly rises and therefore the alpha values drop. </w:t>
      </w:r>
    </w:p>
    <w:tbl>
      <w:tblPr>
        <w:tblW w:w="4240" w:type="dxa"/>
        <w:jc w:val="center"/>
        <w:tblLook w:val="04A0" w:firstRow="1" w:lastRow="0" w:firstColumn="1" w:lastColumn="0" w:noHBand="0" w:noVBand="1"/>
      </w:tblPr>
      <w:tblGrid>
        <w:gridCol w:w="1060"/>
        <w:gridCol w:w="1309"/>
        <w:gridCol w:w="1309"/>
        <w:gridCol w:w="1309"/>
      </w:tblGrid>
      <w:tr w:rsidR="00ED7DDE" w:rsidRPr="005D5490" w14:paraId="399E3C5C" w14:textId="77777777" w:rsidTr="00A47607">
        <w:trPr>
          <w:trHeight w:val="276"/>
          <w:jc w:val="center"/>
        </w:trPr>
        <w:tc>
          <w:tcPr>
            <w:tcW w:w="10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E3E47C1" w14:textId="77777777" w:rsidR="00ED7DDE" w:rsidRPr="005D5490" w:rsidRDefault="00ED7DDE" w:rsidP="0027526E">
            <w:pPr>
              <w:spacing w:line="240" w:lineRule="auto"/>
              <w:jc w:val="center"/>
              <w:rPr>
                <w:rFonts w:cs="Times New Roman"/>
              </w:rPr>
            </w:pPr>
            <w:r w:rsidRPr="005D5490">
              <w:rPr>
                <w:rFonts w:cs="Times New Roman"/>
              </w:rPr>
              <w:t> </w:t>
            </w:r>
          </w:p>
        </w:tc>
        <w:tc>
          <w:tcPr>
            <w:tcW w:w="1060" w:type="dxa"/>
            <w:tcBorders>
              <w:top w:val="single" w:sz="8" w:space="0" w:color="auto"/>
              <w:left w:val="single" w:sz="4" w:space="0" w:color="auto"/>
              <w:bottom w:val="single" w:sz="4" w:space="0" w:color="auto"/>
              <w:right w:val="single" w:sz="4" w:space="0" w:color="auto"/>
            </w:tcBorders>
            <w:shd w:val="clear" w:color="000000" w:fill="9BC2E6"/>
            <w:noWrap/>
            <w:vAlign w:val="bottom"/>
            <w:hideMark/>
          </w:tcPr>
          <w:p w14:paraId="3653A961" w14:textId="77777777" w:rsidR="00ED7DDE" w:rsidRPr="005D5490" w:rsidRDefault="00ED7DDE" w:rsidP="0027526E">
            <w:pPr>
              <w:spacing w:line="240" w:lineRule="auto"/>
              <w:jc w:val="center"/>
              <w:rPr>
                <w:rFonts w:cs="Times New Roman"/>
                <w:b/>
                <w:bCs/>
              </w:rPr>
            </w:pPr>
            <w:r w:rsidRPr="005D5490">
              <w:rPr>
                <w:rFonts w:cs="Times New Roman"/>
                <w:b/>
                <w:bCs/>
              </w:rPr>
              <w:t>n=7</w:t>
            </w:r>
          </w:p>
        </w:tc>
        <w:tc>
          <w:tcPr>
            <w:tcW w:w="1060" w:type="dxa"/>
            <w:tcBorders>
              <w:top w:val="single" w:sz="8" w:space="0" w:color="auto"/>
              <w:left w:val="single" w:sz="4" w:space="0" w:color="auto"/>
              <w:bottom w:val="single" w:sz="4" w:space="0" w:color="auto"/>
              <w:right w:val="single" w:sz="4" w:space="0" w:color="auto"/>
            </w:tcBorders>
            <w:shd w:val="clear" w:color="000000" w:fill="9BC2E6"/>
            <w:noWrap/>
            <w:vAlign w:val="bottom"/>
            <w:hideMark/>
          </w:tcPr>
          <w:p w14:paraId="4295C83A" w14:textId="77777777" w:rsidR="00ED7DDE" w:rsidRPr="005D5490" w:rsidRDefault="00ED7DDE" w:rsidP="0027526E">
            <w:pPr>
              <w:spacing w:line="240" w:lineRule="auto"/>
              <w:jc w:val="center"/>
              <w:rPr>
                <w:rFonts w:cs="Times New Roman"/>
                <w:b/>
                <w:bCs/>
              </w:rPr>
            </w:pPr>
            <w:r w:rsidRPr="005D5490">
              <w:rPr>
                <w:rFonts w:cs="Times New Roman"/>
                <w:b/>
                <w:bCs/>
              </w:rPr>
              <w:t>n=15</w:t>
            </w:r>
          </w:p>
        </w:tc>
        <w:tc>
          <w:tcPr>
            <w:tcW w:w="1060" w:type="dxa"/>
            <w:tcBorders>
              <w:top w:val="single" w:sz="8" w:space="0" w:color="auto"/>
              <w:left w:val="single" w:sz="4" w:space="0" w:color="auto"/>
              <w:bottom w:val="single" w:sz="4" w:space="0" w:color="auto"/>
              <w:right w:val="single" w:sz="8" w:space="0" w:color="auto"/>
            </w:tcBorders>
            <w:shd w:val="clear" w:color="000000" w:fill="9BC2E6"/>
            <w:noWrap/>
            <w:vAlign w:val="bottom"/>
            <w:hideMark/>
          </w:tcPr>
          <w:p w14:paraId="072F38AF" w14:textId="77777777" w:rsidR="00ED7DDE" w:rsidRPr="005D5490" w:rsidRDefault="00ED7DDE" w:rsidP="0027526E">
            <w:pPr>
              <w:spacing w:line="240" w:lineRule="auto"/>
              <w:jc w:val="center"/>
              <w:rPr>
                <w:rFonts w:cs="Times New Roman"/>
                <w:b/>
                <w:bCs/>
              </w:rPr>
            </w:pPr>
            <w:r w:rsidRPr="005D5490">
              <w:rPr>
                <w:rFonts w:cs="Times New Roman"/>
                <w:b/>
                <w:bCs/>
              </w:rPr>
              <w:t>n=25</w:t>
            </w:r>
          </w:p>
        </w:tc>
      </w:tr>
      <w:tr w:rsidR="005D5490" w:rsidRPr="005D5490" w14:paraId="5D171CE4" w14:textId="77777777" w:rsidTr="00A47607">
        <w:trPr>
          <w:trHeight w:val="288"/>
          <w:jc w:val="center"/>
        </w:trPr>
        <w:tc>
          <w:tcPr>
            <w:tcW w:w="1060" w:type="dxa"/>
            <w:tcBorders>
              <w:top w:val="nil"/>
              <w:left w:val="single" w:sz="8" w:space="0" w:color="auto"/>
              <w:bottom w:val="single" w:sz="4" w:space="0" w:color="auto"/>
              <w:right w:val="single" w:sz="4" w:space="0" w:color="auto"/>
            </w:tcBorders>
            <w:shd w:val="clear" w:color="000000" w:fill="9BC2E6"/>
            <w:noWrap/>
            <w:vAlign w:val="bottom"/>
            <w:hideMark/>
          </w:tcPr>
          <w:p w14:paraId="067E6466" w14:textId="77777777" w:rsidR="00ED7DDE" w:rsidRPr="005D5490" w:rsidRDefault="00ED7DDE" w:rsidP="0027526E">
            <w:pPr>
              <w:spacing w:line="240" w:lineRule="auto"/>
              <w:jc w:val="center"/>
              <w:rPr>
                <w:rFonts w:cs="Times New Roman"/>
                <w:b/>
                <w:bCs/>
              </w:rPr>
            </w:pPr>
            <w:r w:rsidRPr="005D5490">
              <w:rPr>
                <w:rFonts w:cs="Times New Roman"/>
                <w:b/>
                <w:bCs/>
              </w:rPr>
              <w:t>D</w:t>
            </w:r>
          </w:p>
        </w:tc>
        <w:tc>
          <w:tcPr>
            <w:tcW w:w="1060" w:type="dxa"/>
            <w:tcBorders>
              <w:top w:val="nil"/>
              <w:left w:val="single" w:sz="4" w:space="0" w:color="auto"/>
              <w:bottom w:val="single" w:sz="4" w:space="0" w:color="auto"/>
              <w:right w:val="single" w:sz="4" w:space="0" w:color="auto"/>
            </w:tcBorders>
            <w:shd w:val="clear" w:color="000000" w:fill="9BC2E6"/>
            <w:noWrap/>
            <w:vAlign w:val="bottom"/>
            <w:hideMark/>
          </w:tcPr>
          <w:p w14:paraId="39DE61C4" w14:textId="77777777" w:rsidR="00ED7DDE" w:rsidRPr="005D5490" w:rsidRDefault="00ED7DDE" w:rsidP="0027526E">
            <w:pPr>
              <w:spacing w:line="240" w:lineRule="auto"/>
              <w:jc w:val="center"/>
              <w:rPr>
                <w:rFonts w:cs="Times New Roman"/>
                <w:b/>
                <w:bCs/>
              </w:rPr>
            </w:pPr>
            <w:r w:rsidRPr="005D5490">
              <w:rPr>
                <w:rFonts w:cs="Times New Roman"/>
                <w:b/>
                <w:bCs/>
              </w:rPr>
              <w:t>δ</w:t>
            </w:r>
          </w:p>
        </w:tc>
        <w:tc>
          <w:tcPr>
            <w:tcW w:w="1060" w:type="dxa"/>
            <w:tcBorders>
              <w:top w:val="nil"/>
              <w:left w:val="single" w:sz="4" w:space="0" w:color="auto"/>
              <w:bottom w:val="single" w:sz="4" w:space="0" w:color="auto"/>
              <w:right w:val="single" w:sz="4" w:space="0" w:color="auto"/>
            </w:tcBorders>
            <w:shd w:val="clear" w:color="000000" w:fill="9BC2E6"/>
            <w:noWrap/>
            <w:vAlign w:val="bottom"/>
            <w:hideMark/>
          </w:tcPr>
          <w:p w14:paraId="23596556" w14:textId="77777777" w:rsidR="00ED7DDE" w:rsidRPr="005D5490" w:rsidRDefault="00ED7DDE" w:rsidP="0027526E">
            <w:pPr>
              <w:spacing w:line="240" w:lineRule="auto"/>
              <w:jc w:val="center"/>
              <w:rPr>
                <w:rFonts w:cs="Times New Roman"/>
                <w:b/>
                <w:bCs/>
              </w:rPr>
            </w:pPr>
            <w:r w:rsidRPr="005D5490">
              <w:rPr>
                <w:rFonts w:cs="Times New Roman"/>
                <w:b/>
                <w:bCs/>
              </w:rPr>
              <w:t>δ</w:t>
            </w:r>
          </w:p>
        </w:tc>
        <w:tc>
          <w:tcPr>
            <w:tcW w:w="1060" w:type="dxa"/>
            <w:tcBorders>
              <w:top w:val="nil"/>
              <w:left w:val="single" w:sz="4" w:space="0" w:color="auto"/>
              <w:bottom w:val="single" w:sz="4" w:space="0" w:color="auto"/>
              <w:right w:val="single" w:sz="8" w:space="0" w:color="auto"/>
            </w:tcBorders>
            <w:shd w:val="clear" w:color="000000" w:fill="9BC2E6"/>
            <w:noWrap/>
            <w:vAlign w:val="bottom"/>
            <w:hideMark/>
          </w:tcPr>
          <w:p w14:paraId="37915282" w14:textId="77777777" w:rsidR="00ED7DDE" w:rsidRPr="005D5490" w:rsidRDefault="00ED7DDE" w:rsidP="0027526E">
            <w:pPr>
              <w:spacing w:line="240" w:lineRule="auto"/>
              <w:jc w:val="center"/>
              <w:rPr>
                <w:rFonts w:cs="Times New Roman"/>
                <w:b/>
                <w:bCs/>
              </w:rPr>
            </w:pPr>
            <w:r w:rsidRPr="005D5490">
              <w:rPr>
                <w:rFonts w:cs="Times New Roman"/>
                <w:b/>
                <w:bCs/>
              </w:rPr>
              <w:t>δ</w:t>
            </w:r>
          </w:p>
        </w:tc>
      </w:tr>
      <w:tr w:rsidR="005D5490" w:rsidRPr="005D5490" w14:paraId="418C9F75" w14:textId="77777777" w:rsidTr="00A47607">
        <w:trPr>
          <w:trHeight w:val="276"/>
          <w:jc w:val="center"/>
        </w:trPr>
        <w:tc>
          <w:tcPr>
            <w:tcW w:w="1060" w:type="dxa"/>
            <w:tcBorders>
              <w:top w:val="nil"/>
              <w:left w:val="single" w:sz="8" w:space="0" w:color="auto"/>
              <w:bottom w:val="single" w:sz="4" w:space="0" w:color="auto"/>
              <w:right w:val="single" w:sz="4" w:space="0" w:color="auto"/>
            </w:tcBorders>
            <w:shd w:val="clear" w:color="000000" w:fill="9BC2E6"/>
            <w:noWrap/>
            <w:vAlign w:val="bottom"/>
            <w:hideMark/>
          </w:tcPr>
          <w:p w14:paraId="5ABC4499" w14:textId="77777777" w:rsidR="00ED7DDE" w:rsidRPr="005D5490" w:rsidRDefault="00ED7DDE" w:rsidP="0027526E">
            <w:pPr>
              <w:spacing w:line="240" w:lineRule="auto"/>
              <w:jc w:val="center"/>
              <w:rPr>
                <w:rFonts w:cs="Times New Roman"/>
                <w:b/>
                <w:bCs/>
              </w:rPr>
            </w:pPr>
            <w:r w:rsidRPr="005D5490">
              <w:rPr>
                <w:rFonts w:cs="Times New Roman"/>
                <w:b/>
                <w:bCs/>
              </w:rPr>
              <w:t>3</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3A07F65" w14:textId="77777777" w:rsidR="00ED7DDE" w:rsidRPr="005D5490" w:rsidRDefault="00ED7DDE" w:rsidP="0027526E">
            <w:pPr>
              <w:spacing w:line="240" w:lineRule="auto"/>
              <w:jc w:val="center"/>
              <w:rPr>
                <w:rFonts w:cs="Times New Roman"/>
              </w:rPr>
            </w:pPr>
            <w:r w:rsidRPr="005D5490">
              <w:rPr>
                <w:rFonts w:cs="Times New Roman"/>
              </w:rPr>
              <w:t>0.1890</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F44090D" w14:textId="77777777" w:rsidR="00ED7DDE" w:rsidRPr="005D5490" w:rsidRDefault="00ED7DDE" w:rsidP="0027526E">
            <w:pPr>
              <w:spacing w:line="240" w:lineRule="auto"/>
              <w:jc w:val="center"/>
              <w:rPr>
                <w:rFonts w:cs="Times New Roman"/>
              </w:rPr>
            </w:pPr>
            <w:r w:rsidRPr="005D5490">
              <w:rPr>
                <w:rFonts w:cs="Times New Roman"/>
              </w:rPr>
              <w:t>0.1291</w:t>
            </w:r>
          </w:p>
        </w:tc>
        <w:tc>
          <w:tcPr>
            <w:tcW w:w="1060" w:type="dxa"/>
            <w:tcBorders>
              <w:top w:val="nil"/>
              <w:left w:val="single" w:sz="4" w:space="0" w:color="auto"/>
              <w:bottom w:val="single" w:sz="4" w:space="0" w:color="auto"/>
              <w:right w:val="single" w:sz="8" w:space="0" w:color="auto"/>
            </w:tcBorders>
            <w:shd w:val="clear" w:color="auto" w:fill="auto"/>
            <w:noWrap/>
            <w:vAlign w:val="bottom"/>
            <w:hideMark/>
          </w:tcPr>
          <w:p w14:paraId="301C1CE1" w14:textId="77777777" w:rsidR="00ED7DDE" w:rsidRPr="005D5490" w:rsidRDefault="00ED7DDE" w:rsidP="0027526E">
            <w:pPr>
              <w:spacing w:line="240" w:lineRule="auto"/>
              <w:jc w:val="center"/>
              <w:rPr>
                <w:rFonts w:cs="Times New Roman"/>
              </w:rPr>
            </w:pPr>
            <w:r w:rsidRPr="005D5490">
              <w:rPr>
                <w:rFonts w:cs="Times New Roman"/>
              </w:rPr>
              <w:t>0.1000</w:t>
            </w:r>
          </w:p>
        </w:tc>
      </w:tr>
      <w:tr w:rsidR="005D5490" w:rsidRPr="005D5490" w14:paraId="25E316A2" w14:textId="77777777" w:rsidTr="00A47607">
        <w:trPr>
          <w:trHeight w:val="288"/>
          <w:jc w:val="center"/>
        </w:trPr>
        <w:tc>
          <w:tcPr>
            <w:tcW w:w="1060" w:type="dxa"/>
            <w:tcBorders>
              <w:top w:val="nil"/>
              <w:left w:val="single" w:sz="8" w:space="0" w:color="auto"/>
              <w:bottom w:val="single" w:sz="4" w:space="0" w:color="auto"/>
              <w:right w:val="single" w:sz="4" w:space="0" w:color="auto"/>
            </w:tcBorders>
            <w:shd w:val="clear" w:color="000000" w:fill="9BC2E6"/>
            <w:noWrap/>
            <w:vAlign w:val="bottom"/>
            <w:hideMark/>
          </w:tcPr>
          <w:p w14:paraId="4ACE1C6D" w14:textId="77777777" w:rsidR="00ED7DDE" w:rsidRPr="005D5490" w:rsidRDefault="00ED7DDE" w:rsidP="0027526E">
            <w:pPr>
              <w:spacing w:line="240" w:lineRule="auto"/>
              <w:jc w:val="center"/>
              <w:rPr>
                <w:rFonts w:cs="Times New Roman"/>
                <w:b/>
                <w:bCs/>
              </w:rPr>
            </w:pPr>
            <w:r w:rsidRPr="005D5490">
              <w:rPr>
                <w:rFonts w:cs="Times New Roman"/>
                <w:b/>
                <w:bCs/>
              </w:rPr>
              <w:t>5</w:t>
            </w:r>
          </w:p>
        </w:tc>
        <w:tc>
          <w:tcPr>
            <w:tcW w:w="1060" w:type="dxa"/>
            <w:tcBorders>
              <w:top w:val="nil"/>
              <w:left w:val="single" w:sz="4" w:space="0" w:color="auto"/>
              <w:bottom w:val="single" w:sz="4" w:space="0" w:color="auto"/>
              <w:right w:val="single" w:sz="4" w:space="0" w:color="auto"/>
            </w:tcBorders>
            <w:shd w:val="clear" w:color="000000" w:fill="FFFF00"/>
            <w:noWrap/>
            <w:vAlign w:val="bottom"/>
            <w:hideMark/>
          </w:tcPr>
          <w:p w14:paraId="60256207" w14:textId="77777777" w:rsidR="00ED7DDE" w:rsidRPr="005D5490" w:rsidRDefault="00ED7DDE" w:rsidP="0027526E">
            <w:pPr>
              <w:spacing w:line="240" w:lineRule="auto"/>
              <w:jc w:val="center"/>
              <w:rPr>
                <w:rFonts w:cs="Times New Roman"/>
              </w:rPr>
            </w:pPr>
            <w:r w:rsidRPr="005D5490">
              <w:rPr>
                <w:rFonts w:cs="Times New Roman"/>
              </w:rPr>
              <w:t>0.3150</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52E9DFB" w14:textId="77777777" w:rsidR="00ED7DDE" w:rsidRPr="005D5490" w:rsidRDefault="00ED7DDE" w:rsidP="0027526E">
            <w:pPr>
              <w:spacing w:line="240" w:lineRule="auto"/>
              <w:jc w:val="center"/>
              <w:rPr>
                <w:rFonts w:cs="Times New Roman"/>
              </w:rPr>
            </w:pPr>
            <w:r w:rsidRPr="005D5490">
              <w:rPr>
                <w:rFonts w:cs="Times New Roman"/>
              </w:rPr>
              <w:t>0.2152</w:t>
            </w:r>
          </w:p>
        </w:tc>
        <w:tc>
          <w:tcPr>
            <w:tcW w:w="1060" w:type="dxa"/>
            <w:tcBorders>
              <w:top w:val="nil"/>
              <w:left w:val="single" w:sz="4" w:space="0" w:color="auto"/>
              <w:bottom w:val="single" w:sz="4" w:space="0" w:color="auto"/>
              <w:right w:val="single" w:sz="8" w:space="0" w:color="auto"/>
            </w:tcBorders>
            <w:shd w:val="clear" w:color="auto" w:fill="auto"/>
            <w:noWrap/>
            <w:vAlign w:val="bottom"/>
            <w:hideMark/>
          </w:tcPr>
          <w:p w14:paraId="386F6E31" w14:textId="77777777" w:rsidR="00ED7DDE" w:rsidRPr="005D5490" w:rsidRDefault="00ED7DDE" w:rsidP="0027526E">
            <w:pPr>
              <w:spacing w:line="240" w:lineRule="auto"/>
              <w:jc w:val="center"/>
              <w:rPr>
                <w:rFonts w:cs="Times New Roman"/>
              </w:rPr>
            </w:pPr>
            <w:r w:rsidRPr="005D5490">
              <w:rPr>
                <w:rFonts w:cs="Times New Roman"/>
              </w:rPr>
              <w:t>0.1667</w:t>
            </w:r>
          </w:p>
        </w:tc>
      </w:tr>
      <w:tr w:rsidR="005D5490" w:rsidRPr="005D5490" w14:paraId="248EC413" w14:textId="77777777" w:rsidTr="00A47607">
        <w:trPr>
          <w:trHeight w:val="276"/>
          <w:jc w:val="center"/>
        </w:trPr>
        <w:tc>
          <w:tcPr>
            <w:tcW w:w="1060" w:type="dxa"/>
            <w:tcBorders>
              <w:top w:val="nil"/>
              <w:left w:val="single" w:sz="8" w:space="0" w:color="auto"/>
              <w:bottom w:val="single" w:sz="4" w:space="0" w:color="auto"/>
              <w:right w:val="single" w:sz="4" w:space="0" w:color="auto"/>
            </w:tcBorders>
            <w:shd w:val="clear" w:color="000000" w:fill="9BC2E6"/>
            <w:noWrap/>
            <w:vAlign w:val="bottom"/>
            <w:hideMark/>
          </w:tcPr>
          <w:p w14:paraId="13E80D9C" w14:textId="77777777" w:rsidR="00ED7DDE" w:rsidRPr="005D5490" w:rsidRDefault="00ED7DDE" w:rsidP="0027526E">
            <w:pPr>
              <w:spacing w:line="240" w:lineRule="auto"/>
              <w:jc w:val="center"/>
              <w:rPr>
                <w:rFonts w:cs="Times New Roman"/>
                <w:b/>
                <w:bCs/>
              </w:rPr>
            </w:pPr>
            <w:r w:rsidRPr="005D5490">
              <w:rPr>
                <w:rFonts w:cs="Times New Roman"/>
                <w:b/>
                <w:bCs/>
              </w:rPr>
              <w:t>7</w:t>
            </w:r>
          </w:p>
        </w:tc>
        <w:tc>
          <w:tcPr>
            <w:tcW w:w="1060" w:type="dxa"/>
            <w:tcBorders>
              <w:top w:val="nil"/>
              <w:left w:val="single" w:sz="4" w:space="0" w:color="auto"/>
              <w:bottom w:val="single" w:sz="4" w:space="0" w:color="auto"/>
              <w:right w:val="single" w:sz="4" w:space="0" w:color="auto"/>
            </w:tcBorders>
            <w:shd w:val="clear" w:color="000000" w:fill="FFFF00"/>
            <w:noWrap/>
            <w:vAlign w:val="bottom"/>
            <w:hideMark/>
          </w:tcPr>
          <w:p w14:paraId="485EDB75" w14:textId="77777777" w:rsidR="00ED7DDE" w:rsidRPr="005D5490" w:rsidRDefault="00ED7DDE" w:rsidP="0027526E">
            <w:pPr>
              <w:spacing w:line="240" w:lineRule="auto"/>
              <w:jc w:val="center"/>
              <w:rPr>
                <w:rFonts w:cs="Times New Roman"/>
              </w:rPr>
            </w:pPr>
            <w:r w:rsidRPr="005D5490">
              <w:rPr>
                <w:rFonts w:cs="Times New Roman"/>
              </w:rPr>
              <w:t>0.4410</w:t>
            </w:r>
          </w:p>
        </w:tc>
        <w:tc>
          <w:tcPr>
            <w:tcW w:w="1060" w:type="dxa"/>
            <w:tcBorders>
              <w:top w:val="nil"/>
              <w:left w:val="single" w:sz="4" w:space="0" w:color="auto"/>
              <w:bottom w:val="single" w:sz="4" w:space="0" w:color="auto"/>
              <w:right w:val="single" w:sz="4" w:space="0" w:color="auto"/>
            </w:tcBorders>
            <w:shd w:val="clear" w:color="000000" w:fill="FFFF00"/>
            <w:noWrap/>
            <w:vAlign w:val="bottom"/>
            <w:hideMark/>
          </w:tcPr>
          <w:p w14:paraId="7A1603C6" w14:textId="77777777" w:rsidR="00ED7DDE" w:rsidRPr="005D5490" w:rsidRDefault="00ED7DDE" w:rsidP="0027526E">
            <w:pPr>
              <w:spacing w:line="240" w:lineRule="auto"/>
              <w:jc w:val="center"/>
              <w:rPr>
                <w:rFonts w:cs="Times New Roman"/>
              </w:rPr>
            </w:pPr>
            <w:r w:rsidRPr="005D5490">
              <w:rPr>
                <w:rFonts w:cs="Times New Roman"/>
              </w:rPr>
              <w:t>0.3012</w:t>
            </w:r>
          </w:p>
        </w:tc>
        <w:tc>
          <w:tcPr>
            <w:tcW w:w="1060" w:type="dxa"/>
            <w:tcBorders>
              <w:top w:val="nil"/>
              <w:left w:val="single" w:sz="4" w:space="0" w:color="auto"/>
              <w:bottom w:val="single" w:sz="4" w:space="0" w:color="auto"/>
              <w:right w:val="single" w:sz="8" w:space="0" w:color="auto"/>
            </w:tcBorders>
            <w:shd w:val="clear" w:color="auto" w:fill="auto"/>
            <w:noWrap/>
            <w:vAlign w:val="bottom"/>
            <w:hideMark/>
          </w:tcPr>
          <w:p w14:paraId="399BAED4" w14:textId="77777777" w:rsidR="00ED7DDE" w:rsidRPr="005D5490" w:rsidRDefault="00ED7DDE" w:rsidP="0027526E">
            <w:pPr>
              <w:spacing w:line="240" w:lineRule="auto"/>
              <w:jc w:val="center"/>
              <w:rPr>
                <w:rFonts w:cs="Times New Roman"/>
              </w:rPr>
            </w:pPr>
            <w:r w:rsidRPr="005D5490">
              <w:rPr>
                <w:rFonts w:cs="Times New Roman"/>
              </w:rPr>
              <w:t>0.2333</w:t>
            </w:r>
          </w:p>
        </w:tc>
      </w:tr>
      <w:tr w:rsidR="005D5490" w:rsidRPr="005D5490" w14:paraId="08474CC9" w14:textId="77777777" w:rsidTr="00A47607">
        <w:trPr>
          <w:trHeight w:val="276"/>
          <w:jc w:val="center"/>
        </w:trPr>
        <w:tc>
          <w:tcPr>
            <w:tcW w:w="1060" w:type="dxa"/>
            <w:tcBorders>
              <w:top w:val="nil"/>
              <w:left w:val="single" w:sz="8" w:space="0" w:color="auto"/>
              <w:bottom w:val="single" w:sz="4" w:space="0" w:color="auto"/>
              <w:right w:val="single" w:sz="4" w:space="0" w:color="auto"/>
            </w:tcBorders>
            <w:shd w:val="clear" w:color="000000" w:fill="9BC2E6"/>
            <w:noWrap/>
            <w:vAlign w:val="bottom"/>
            <w:hideMark/>
          </w:tcPr>
          <w:p w14:paraId="1404C434" w14:textId="77777777" w:rsidR="00ED7DDE" w:rsidRPr="005D5490" w:rsidRDefault="00ED7DDE" w:rsidP="0027526E">
            <w:pPr>
              <w:spacing w:line="240" w:lineRule="auto"/>
              <w:jc w:val="center"/>
              <w:rPr>
                <w:rFonts w:cs="Times New Roman"/>
                <w:b/>
                <w:bCs/>
              </w:rPr>
            </w:pPr>
            <w:r w:rsidRPr="005D5490">
              <w:rPr>
                <w:rFonts w:cs="Times New Roman"/>
                <w:b/>
                <w:bCs/>
              </w:rPr>
              <w:t>9</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5E7B451" w14:textId="77777777" w:rsidR="00ED7DDE" w:rsidRPr="005D5490" w:rsidRDefault="00ED7DDE" w:rsidP="0027526E">
            <w:pPr>
              <w:spacing w:line="240" w:lineRule="auto"/>
              <w:jc w:val="center"/>
              <w:rPr>
                <w:rFonts w:cs="Times New Roman"/>
              </w:rPr>
            </w:pPr>
            <w:r w:rsidRPr="005D5490">
              <w:rPr>
                <w:rFonts w:cs="Times New Roman"/>
              </w:rPr>
              <w:t>0.5669</w:t>
            </w:r>
          </w:p>
        </w:tc>
        <w:tc>
          <w:tcPr>
            <w:tcW w:w="1060" w:type="dxa"/>
            <w:tcBorders>
              <w:top w:val="nil"/>
              <w:left w:val="single" w:sz="4" w:space="0" w:color="auto"/>
              <w:bottom w:val="single" w:sz="4" w:space="0" w:color="auto"/>
              <w:right w:val="single" w:sz="4" w:space="0" w:color="auto"/>
            </w:tcBorders>
            <w:shd w:val="clear" w:color="000000" w:fill="FFFF00"/>
            <w:noWrap/>
            <w:vAlign w:val="bottom"/>
            <w:hideMark/>
          </w:tcPr>
          <w:p w14:paraId="74FD4E74" w14:textId="77777777" w:rsidR="00ED7DDE" w:rsidRPr="005D5490" w:rsidRDefault="00ED7DDE" w:rsidP="0027526E">
            <w:pPr>
              <w:spacing w:line="240" w:lineRule="auto"/>
              <w:jc w:val="center"/>
              <w:rPr>
                <w:rFonts w:cs="Times New Roman"/>
              </w:rPr>
            </w:pPr>
            <w:r w:rsidRPr="005D5490">
              <w:rPr>
                <w:rFonts w:cs="Times New Roman"/>
              </w:rPr>
              <w:t>0.3873</w:t>
            </w:r>
          </w:p>
        </w:tc>
        <w:tc>
          <w:tcPr>
            <w:tcW w:w="1060" w:type="dxa"/>
            <w:tcBorders>
              <w:top w:val="nil"/>
              <w:left w:val="single" w:sz="4" w:space="0" w:color="auto"/>
              <w:bottom w:val="single" w:sz="4" w:space="0" w:color="auto"/>
              <w:right w:val="single" w:sz="8" w:space="0" w:color="auto"/>
            </w:tcBorders>
            <w:shd w:val="clear" w:color="000000" w:fill="FFFF00"/>
            <w:noWrap/>
            <w:vAlign w:val="bottom"/>
            <w:hideMark/>
          </w:tcPr>
          <w:p w14:paraId="34B7BFD6" w14:textId="77777777" w:rsidR="00ED7DDE" w:rsidRPr="005D5490" w:rsidRDefault="00ED7DDE" w:rsidP="0027526E">
            <w:pPr>
              <w:spacing w:line="240" w:lineRule="auto"/>
              <w:jc w:val="center"/>
              <w:rPr>
                <w:rFonts w:cs="Times New Roman"/>
              </w:rPr>
            </w:pPr>
            <w:r w:rsidRPr="005D5490">
              <w:rPr>
                <w:rFonts w:cs="Times New Roman"/>
              </w:rPr>
              <w:t>0.3000</w:t>
            </w:r>
          </w:p>
        </w:tc>
      </w:tr>
      <w:tr w:rsidR="005D5490" w:rsidRPr="005D5490" w14:paraId="59C4DB31" w14:textId="77777777" w:rsidTr="00A47607">
        <w:trPr>
          <w:trHeight w:val="276"/>
          <w:jc w:val="center"/>
        </w:trPr>
        <w:tc>
          <w:tcPr>
            <w:tcW w:w="1060" w:type="dxa"/>
            <w:tcBorders>
              <w:top w:val="nil"/>
              <w:left w:val="single" w:sz="8" w:space="0" w:color="auto"/>
              <w:bottom w:val="single" w:sz="4" w:space="0" w:color="auto"/>
              <w:right w:val="single" w:sz="4" w:space="0" w:color="auto"/>
            </w:tcBorders>
            <w:shd w:val="clear" w:color="000000" w:fill="9BC2E6"/>
            <w:noWrap/>
            <w:vAlign w:val="bottom"/>
            <w:hideMark/>
          </w:tcPr>
          <w:p w14:paraId="32597EE8" w14:textId="77777777" w:rsidR="00ED7DDE" w:rsidRPr="005D5490" w:rsidRDefault="00ED7DDE" w:rsidP="0027526E">
            <w:pPr>
              <w:spacing w:line="240" w:lineRule="auto"/>
              <w:jc w:val="center"/>
              <w:rPr>
                <w:rFonts w:cs="Times New Roman"/>
                <w:b/>
                <w:bCs/>
              </w:rPr>
            </w:pPr>
            <w:r w:rsidRPr="005D5490">
              <w:rPr>
                <w:rFonts w:cs="Times New Roman"/>
                <w:b/>
                <w:bCs/>
              </w:rPr>
              <w:t>11</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E66537D" w14:textId="77777777" w:rsidR="00ED7DDE" w:rsidRPr="005D5490" w:rsidRDefault="00ED7DDE" w:rsidP="0027526E">
            <w:pPr>
              <w:spacing w:line="240" w:lineRule="auto"/>
              <w:jc w:val="center"/>
              <w:rPr>
                <w:rFonts w:cs="Times New Roman"/>
              </w:rPr>
            </w:pPr>
            <w:r w:rsidRPr="005D5490">
              <w:rPr>
                <w:rFonts w:cs="Times New Roman"/>
              </w:rPr>
              <w:t>0.6929</w:t>
            </w:r>
          </w:p>
        </w:tc>
        <w:tc>
          <w:tcPr>
            <w:tcW w:w="1060" w:type="dxa"/>
            <w:tcBorders>
              <w:top w:val="nil"/>
              <w:left w:val="single" w:sz="4" w:space="0" w:color="auto"/>
              <w:bottom w:val="single" w:sz="4" w:space="0" w:color="auto"/>
              <w:right w:val="single" w:sz="4" w:space="0" w:color="auto"/>
            </w:tcBorders>
            <w:shd w:val="clear" w:color="000000" w:fill="FFFF00"/>
            <w:noWrap/>
            <w:vAlign w:val="bottom"/>
            <w:hideMark/>
          </w:tcPr>
          <w:p w14:paraId="269DA7A5" w14:textId="77777777" w:rsidR="00ED7DDE" w:rsidRPr="005D5490" w:rsidRDefault="00ED7DDE" w:rsidP="0027526E">
            <w:pPr>
              <w:spacing w:line="240" w:lineRule="auto"/>
              <w:jc w:val="center"/>
              <w:rPr>
                <w:rFonts w:cs="Times New Roman"/>
              </w:rPr>
            </w:pPr>
            <w:r w:rsidRPr="005D5490">
              <w:rPr>
                <w:rFonts w:cs="Times New Roman"/>
              </w:rPr>
              <w:t>0.4734</w:t>
            </w:r>
          </w:p>
        </w:tc>
        <w:tc>
          <w:tcPr>
            <w:tcW w:w="1060" w:type="dxa"/>
            <w:tcBorders>
              <w:top w:val="nil"/>
              <w:left w:val="single" w:sz="4" w:space="0" w:color="auto"/>
              <w:bottom w:val="single" w:sz="4" w:space="0" w:color="auto"/>
              <w:right w:val="single" w:sz="8" w:space="0" w:color="auto"/>
            </w:tcBorders>
            <w:shd w:val="clear" w:color="000000" w:fill="FFFF00"/>
            <w:noWrap/>
            <w:vAlign w:val="bottom"/>
            <w:hideMark/>
          </w:tcPr>
          <w:p w14:paraId="0935387D" w14:textId="77777777" w:rsidR="00ED7DDE" w:rsidRPr="005D5490" w:rsidRDefault="00ED7DDE" w:rsidP="0027526E">
            <w:pPr>
              <w:spacing w:line="240" w:lineRule="auto"/>
              <w:jc w:val="center"/>
              <w:rPr>
                <w:rFonts w:cs="Times New Roman"/>
              </w:rPr>
            </w:pPr>
            <w:r w:rsidRPr="005D5490">
              <w:rPr>
                <w:rFonts w:cs="Times New Roman"/>
              </w:rPr>
              <w:t>0.3667</w:t>
            </w:r>
          </w:p>
        </w:tc>
      </w:tr>
      <w:tr w:rsidR="005D5490" w:rsidRPr="005D5490" w14:paraId="70219CCD" w14:textId="77777777" w:rsidTr="00A47607">
        <w:trPr>
          <w:trHeight w:val="276"/>
          <w:jc w:val="center"/>
        </w:trPr>
        <w:tc>
          <w:tcPr>
            <w:tcW w:w="1060" w:type="dxa"/>
            <w:tcBorders>
              <w:top w:val="nil"/>
              <w:left w:val="single" w:sz="8" w:space="0" w:color="auto"/>
              <w:bottom w:val="single" w:sz="4" w:space="0" w:color="auto"/>
              <w:right w:val="single" w:sz="4" w:space="0" w:color="auto"/>
            </w:tcBorders>
            <w:shd w:val="clear" w:color="000000" w:fill="9BC2E6"/>
            <w:noWrap/>
            <w:vAlign w:val="bottom"/>
            <w:hideMark/>
          </w:tcPr>
          <w:p w14:paraId="7019C116" w14:textId="77777777" w:rsidR="00ED7DDE" w:rsidRPr="005D5490" w:rsidRDefault="00ED7DDE" w:rsidP="0027526E">
            <w:pPr>
              <w:spacing w:line="240" w:lineRule="auto"/>
              <w:jc w:val="center"/>
              <w:rPr>
                <w:rFonts w:cs="Times New Roman"/>
                <w:b/>
                <w:bCs/>
              </w:rPr>
            </w:pPr>
            <w:r w:rsidRPr="005D5490">
              <w:rPr>
                <w:rFonts w:cs="Times New Roman"/>
                <w:b/>
                <w:bCs/>
              </w:rPr>
              <w:t>13</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711647A" w14:textId="77777777" w:rsidR="00ED7DDE" w:rsidRPr="005D5490" w:rsidRDefault="00ED7DDE" w:rsidP="0027526E">
            <w:pPr>
              <w:spacing w:line="240" w:lineRule="auto"/>
              <w:jc w:val="center"/>
              <w:rPr>
                <w:rFonts w:cs="Times New Roman"/>
              </w:rPr>
            </w:pPr>
            <w:r w:rsidRPr="005D5490">
              <w:rPr>
                <w:rFonts w:cs="Times New Roman"/>
              </w:rPr>
              <w:t>0.8189</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1485CFB" w14:textId="77777777" w:rsidR="00ED7DDE" w:rsidRPr="005D5490" w:rsidRDefault="00ED7DDE" w:rsidP="0027526E">
            <w:pPr>
              <w:spacing w:line="240" w:lineRule="auto"/>
              <w:jc w:val="center"/>
              <w:rPr>
                <w:rFonts w:cs="Times New Roman"/>
              </w:rPr>
            </w:pPr>
            <w:r w:rsidRPr="005D5490">
              <w:rPr>
                <w:rFonts w:cs="Times New Roman"/>
              </w:rPr>
              <w:t>0.5594</w:t>
            </w:r>
          </w:p>
        </w:tc>
        <w:tc>
          <w:tcPr>
            <w:tcW w:w="1060" w:type="dxa"/>
            <w:tcBorders>
              <w:top w:val="nil"/>
              <w:left w:val="single" w:sz="4" w:space="0" w:color="auto"/>
              <w:bottom w:val="single" w:sz="4" w:space="0" w:color="auto"/>
              <w:right w:val="single" w:sz="8" w:space="0" w:color="auto"/>
            </w:tcBorders>
            <w:shd w:val="clear" w:color="000000" w:fill="FFFF00"/>
            <w:noWrap/>
            <w:vAlign w:val="bottom"/>
            <w:hideMark/>
          </w:tcPr>
          <w:p w14:paraId="30240005" w14:textId="77777777" w:rsidR="00ED7DDE" w:rsidRPr="005D5490" w:rsidRDefault="00ED7DDE" w:rsidP="0027526E">
            <w:pPr>
              <w:spacing w:line="240" w:lineRule="auto"/>
              <w:jc w:val="center"/>
              <w:rPr>
                <w:rFonts w:cs="Times New Roman"/>
              </w:rPr>
            </w:pPr>
            <w:r w:rsidRPr="005D5490">
              <w:rPr>
                <w:rFonts w:cs="Times New Roman"/>
              </w:rPr>
              <w:t>0.4333</w:t>
            </w:r>
          </w:p>
        </w:tc>
      </w:tr>
      <w:tr w:rsidR="005D5490" w:rsidRPr="005D5490" w14:paraId="52458F9B" w14:textId="77777777" w:rsidTr="00A47607">
        <w:trPr>
          <w:trHeight w:val="276"/>
          <w:jc w:val="center"/>
        </w:trPr>
        <w:tc>
          <w:tcPr>
            <w:tcW w:w="1060" w:type="dxa"/>
            <w:tcBorders>
              <w:top w:val="nil"/>
              <w:left w:val="single" w:sz="8" w:space="0" w:color="auto"/>
              <w:bottom w:val="single" w:sz="4" w:space="0" w:color="auto"/>
              <w:right w:val="single" w:sz="4" w:space="0" w:color="auto"/>
            </w:tcBorders>
            <w:shd w:val="clear" w:color="000000" w:fill="9BC2E6"/>
            <w:noWrap/>
            <w:vAlign w:val="bottom"/>
            <w:hideMark/>
          </w:tcPr>
          <w:p w14:paraId="54894E45" w14:textId="77777777" w:rsidR="00ED7DDE" w:rsidRPr="005D5490" w:rsidRDefault="00ED7DDE" w:rsidP="0027526E">
            <w:pPr>
              <w:spacing w:line="240" w:lineRule="auto"/>
              <w:jc w:val="center"/>
              <w:rPr>
                <w:rFonts w:cs="Times New Roman"/>
                <w:b/>
                <w:bCs/>
              </w:rPr>
            </w:pPr>
            <w:r w:rsidRPr="005D5490">
              <w:rPr>
                <w:rFonts w:cs="Times New Roman"/>
                <w:b/>
                <w:bCs/>
              </w:rPr>
              <w:t>15</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28C9930" w14:textId="77777777" w:rsidR="00ED7DDE" w:rsidRPr="005D5490" w:rsidRDefault="00ED7DDE" w:rsidP="0027526E">
            <w:pPr>
              <w:spacing w:line="240" w:lineRule="auto"/>
              <w:jc w:val="center"/>
              <w:rPr>
                <w:rFonts w:cs="Times New Roman"/>
              </w:rPr>
            </w:pPr>
            <w:r w:rsidRPr="005D5490">
              <w:rPr>
                <w:rFonts w:cs="Times New Roman"/>
              </w:rPr>
              <w:t>0.9449</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6DDA466" w14:textId="77777777" w:rsidR="00ED7DDE" w:rsidRPr="005D5490" w:rsidRDefault="00ED7DDE" w:rsidP="0027526E">
            <w:pPr>
              <w:spacing w:line="240" w:lineRule="auto"/>
              <w:jc w:val="center"/>
              <w:rPr>
                <w:rFonts w:cs="Times New Roman"/>
              </w:rPr>
            </w:pPr>
            <w:r w:rsidRPr="005D5490">
              <w:rPr>
                <w:rFonts w:cs="Times New Roman"/>
              </w:rPr>
              <w:t>0.6455</w:t>
            </w:r>
          </w:p>
        </w:tc>
        <w:tc>
          <w:tcPr>
            <w:tcW w:w="1060" w:type="dxa"/>
            <w:tcBorders>
              <w:top w:val="nil"/>
              <w:left w:val="single" w:sz="4" w:space="0" w:color="auto"/>
              <w:bottom w:val="single" w:sz="4" w:space="0" w:color="auto"/>
              <w:right w:val="single" w:sz="8" w:space="0" w:color="auto"/>
            </w:tcBorders>
            <w:shd w:val="clear" w:color="000000" w:fill="FFFF00"/>
            <w:noWrap/>
            <w:vAlign w:val="bottom"/>
            <w:hideMark/>
          </w:tcPr>
          <w:p w14:paraId="0FF8AE5B" w14:textId="77777777" w:rsidR="00ED7DDE" w:rsidRPr="005D5490" w:rsidRDefault="00ED7DDE" w:rsidP="0027526E">
            <w:pPr>
              <w:spacing w:line="240" w:lineRule="auto"/>
              <w:jc w:val="center"/>
              <w:rPr>
                <w:rFonts w:cs="Times New Roman"/>
              </w:rPr>
            </w:pPr>
            <w:r w:rsidRPr="005D5490">
              <w:rPr>
                <w:rFonts w:cs="Times New Roman"/>
              </w:rPr>
              <w:t>0.5000</w:t>
            </w:r>
          </w:p>
        </w:tc>
      </w:tr>
      <w:tr w:rsidR="005D5490" w:rsidRPr="005D5490" w14:paraId="017542E0" w14:textId="77777777" w:rsidTr="00A47607">
        <w:trPr>
          <w:trHeight w:val="276"/>
          <w:jc w:val="center"/>
        </w:trPr>
        <w:tc>
          <w:tcPr>
            <w:tcW w:w="1060" w:type="dxa"/>
            <w:tcBorders>
              <w:top w:val="nil"/>
              <w:left w:val="single" w:sz="8" w:space="0" w:color="auto"/>
              <w:bottom w:val="single" w:sz="4" w:space="0" w:color="auto"/>
              <w:right w:val="single" w:sz="4" w:space="0" w:color="auto"/>
            </w:tcBorders>
            <w:shd w:val="clear" w:color="000000" w:fill="9BC2E6"/>
            <w:noWrap/>
            <w:vAlign w:val="bottom"/>
            <w:hideMark/>
          </w:tcPr>
          <w:p w14:paraId="51A31023" w14:textId="77777777" w:rsidR="00ED7DDE" w:rsidRPr="005D5490" w:rsidRDefault="00ED7DDE" w:rsidP="0027526E">
            <w:pPr>
              <w:spacing w:line="240" w:lineRule="auto"/>
              <w:jc w:val="center"/>
              <w:rPr>
                <w:rFonts w:cs="Times New Roman"/>
                <w:b/>
                <w:bCs/>
              </w:rPr>
            </w:pPr>
            <w:r w:rsidRPr="005D5490">
              <w:rPr>
                <w:rFonts w:cs="Times New Roman"/>
                <w:b/>
                <w:bCs/>
              </w:rPr>
              <w:t>17</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7AEFEF4" w14:textId="77777777" w:rsidR="00ED7DDE" w:rsidRPr="005D5490" w:rsidRDefault="00ED7DDE" w:rsidP="0027526E">
            <w:pPr>
              <w:spacing w:line="240" w:lineRule="auto"/>
              <w:jc w:val="center"/>
              <w:rPr>
                <w:rFonts w:cs="Times New Roman"/>
              </w:rPr>
            </w:pPr>
            <w:r w:rsidRPr="005D5490">
              <w:rPr>
                <w:rFonts w:cs="Times New Roman"/>
              </w:rPr>
              <w:t>1.0709</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F77DA98" w14:textId="77777777" w:rsidR="00ED7DDE" w:rsidRPr="005D5490" w:rsidRDefault="00ED7DDE" w:rsidP="0027526E">
            <w:pPr>
              <w:spacing w:line="240" w:lineRule="auto"/>
              <w:jc w:val="center"/>
              <w:rPr>
                <w:rFonts w:cs="Times New Roman"/>
              </w:rPr>
            </w:pPr>
            <w:r w:rsidRPr="005D5490">
              <w:rPr>
                <w:rFonts w:cs="Times New Roman"/>
              </w:rPr>
              <w:t>0.7316</w:t>
            </w:r>
          </w:p>
        </w:tc>
        <w:tc>
          <w:tcPr>
            <w:tcW w:w="1060" w:type="dxa"/>
            <w:tcBorders>
              <w:top w:val="nil"/>
              <w:left w:val="single" w:sz="4" w:space="0" w:color="auto"/>
              <w:bottom w:val="single" w:sz="4" w:space="0" w:color="auto"/>
              <w:right w:val="single" w:sz="8" w:space="0" w:color="auto"/>
            </w:tcBorders>
            <w:shd w:val="clear" w:color="auto" w:fill="auto"/>
            <w:noWrap/>
            <w:vAlign w:val="bottom"/>
            <w:hideMark/>
          </w:tcPr>
          <w:p w14:paraId="0409A7C1" w14:textId="77777777" w:rsidR="00ED7DDE" w:rsidRPr="005D5490" w:rsidRDefault="00ED7DDE" w:rsidP="0027526E">
            <w:pPr>
              <w:spacing w:line="240" w:lineRule="auto"/>
              <w:jc w:val="center"/>
              <w:rPr>
                <w:rFonts w:cs="Times New Roman"/>
              </w:rPr>
            </w:pPr>
            <w:r w:rsidRPr="005D5490">
              <w:rPr>
                <w:rFonts w:cs="Times New Roman"/>
              </w:rPr>
              <w:t>0.5667</w:t>
            </w:r>
          </w:p>
        </w:tc>
      </w:tr>
      <w:tr w:rsidR="005D5490" w:rsidRPr="005D5490" w14:paraId="616FE996" w14:textId="77777777" w:rsidTr="00A47607">
        <w:trPr>
          <w:trHeight w:val="276"/>
          <w:jc w:val="center"/>
        </w:trPr>
        <w:tc>
          <w:tcPr>
            <w:tcW w:w="1060" w:type="dxa"/>
            <w:tcBorders>
              <w:top w:val="nil"/>
              <w:left w:val="single" w:sz="8" w:space="0" w:color="auto"/>
              <w:bottom w:val="single" w:sz="4" w:space="0" w:color="auto"/>
              <w:right w:val="single" w:sz="4" w:space="0" w:color="auto"/>
            </w:tcBorders>
            <w:shd w:val="clear" w:color="000000" w:fill="9BC2E6"/>
            <w:noWrap/>
            <w:vAlign w:val="bottom"/>
            <w:hideMark/>
          </w:tcPr>
          <w:p w14:paraId="0A9341DA" w14:textId="77777777" w:rsidR="00ED7DDE" w:rsidRPr="005D5490" w:rsidRDefault="00ED7DDE" w:rsidP="0027526E">
            <w:pPr>
              <w:spacing w:line="240" w:lineRule="auto"/>
              <w:jc w:val="center"/>
              <w:rPr>
                <w:rFonts w:cs="Times New Roman"/>
                <w:b/>
                <w:bCs/>
              </w:rPr>
            </w:pPr>
            <w:r w:rsidRPr="005D5490">
              <w:rPr>
                <w:rFonts w:cs="Times New Roman"/>
                <w:b/>
                <w:bCs/>
              </w:rPr>
              <w:t>19</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E51FDB2" w14:textId="77777777" w:rsidR="00ED7DDE" w:rsidRPr="005D5490" w:rsidRDefault="00ED7DDE" w:rsidP="0027526E">
            <w:pPr>
              <w:spacing w:line="240" w:lineRule="auto"/>
              <w:jc w:val="center"/>
              <w:rPr>
                <w:rFonts w:cs="Times New Roman"/>
              </w:rPr>
            </w:pPr>
            <w:r w:rsidRPr="005D5490">
              <w:rPr>
                <w:rFonts w:cs="Times New Roman"/>
              </w:rPr>
              <w:t>1.1969</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A7E6F2B" w14:textId="77777777" w:rsidR="00ED7DDE" w:rsidRPr="005D5490" w:rsidRDefault="00ED7DDE" w:rsidP="0027526E">
            <w:pPr>
              <w:spacing w:line="240" w:lineRule="auto"/>
              <w:jc w:val="center"/>
              <w:rPr>
                <w:rFonts w:cs="Times New Roman"/>
              </w:rPr>
            </w:pPr>
            <w:r w:rsidRPr="005D5490">
              <w:rPr>
                <w:rFonts w:cs="Times New Roman"/>
              </w:rPr>
              <w:t>0.8176</w:t>
            </w:r>
          </w:p>
        </w:tc>
        <w:tc>
          <w:tcPr>
            <w:tcW w:w="1060" w:type="dxa"/>
            <w:tcBorders>
              <w:top w:val="nil"/>
              <w:left w:val="single" w:sz="4" w:space="0" w:color="auto"/>
              <w:bottom w:val="single" w:sz="4" w:space="0" w:color="auto"/>
              <w:right w:val="single" w:sz="8" w:space="0" w:color="auto"/>
            </w:tcBorders>
            <w:shd w:val="clear" w:color="auto" w:fill="auto"/>
            <w:noWrap/>
            <w:vAlign w:val="bottom"/>
            <w:hideMark/>
          </w:tcPr>
          <w:p w14:paraId="1F7B8A28" w14:textId="77777777" w:rsidR="00ED7DDE" w:rsidRPr="005D5490" w:rsidRDefault="00ED7DDE" w:rsidP="0027526E">
            <w:pPr>
              <w:spacing w:line="240" w:lineRule="auto"/>
              <w:jc w:val="center"/>
              <w:rPr>
                <w:rFonts w:cs="Times New Roman"/>
              </w:rPr>
            </w:pPr>
            <w:r w:rsidRPr="005D5490">
              <w:rPr>
                <w:rFonts w:cs="Times New Roman"/>
              </w:rPr>
              <w:t>0.6333</w:t>
            </w:r>
          </w:p>
        </w:tc>
      </w:tr>
      <w:tr w:rsidR="005D5490" w:rsidRPr="005D5490" w14:paraId="3FFBF7E9" w14:textId="77777777" w:rsidTr="00A47607">
        <w:trPr>
          <w:trHeight w:val="276"/>
          <w:jc w:val="center"/>
        </w:trPr>
        <w:tc>
          <w:tcPr>
            <w:tcW w:w="1060" w:type="dxa"/>
            <w:tcBorders>
              <w:top w:val="nil"/>
              <w:left w:val="single" w:sz="8" w:space="0" w:color="auto"/>
              <w:bottom w:val="single" w:sz="4" w:space="0" w:color="auto"/>
              <w:right w:val="single" w:sz="4" w:space="0" w:color="auto"/>
            </w:tcBorders>
            <w:shd w:val="clear" w:color="000000" w:fill="9BC2E6"/>
            <w:noWrap/>
            <w:vAlign w:val="bottom"/>
            <w:hideMark/>
          </w:tcPr>
          <w:p w14:paraId="1D60FD28" w14:textId="77777777" w:rsidR="00ED7DDE" w:rsidRPr="005D5490" w:rsidRDefault="00ED7DDE" w:rsidP="0027526E">
            <w:pPr>
              <w:spacing w:line="240" w:lineRule="auto"/>
              <w:jc w:val="center"/>
              <w:rPr>
                <w:rFonts w:cs="Times New Roman"/>
                <w:b/>
                <w:bCs/>
              </w:rPr>
            </w:pPr>
            <w:r w:rsidRPr="005D5490">
              <w:rPr>
                <w:rFonts w:cs="Times New Roman"/>
                <w:b/>
                <w:bCs/>
              </w:rPr>
              <w:t>21</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CDC9CF5" w14:textId="77777777" w:rsidR="00ED7DDE" w:rsidRPr="005D5490" w:rsidRDefault="00ED7DDE" w:rsidP="0027526E">
            <w:pPr>
              <w:spacing w:line="240" w:lineRule="auto"/>
              <w:jc w:val="center"/>
              <w:rPr>
                <w:rFonts w:cs="Times New Roman"/>
              </w:rPr>
            </w:pPr>
            <w:r w:rsidRPr="005D5490">
              <w:rPr>
                <w:rFonts w:cs="Times New Roman"/>
              </w:rPr>
              <w:t>1.3229</w:t>
            </w: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67E2A0A" w14:textId="77777777" w:rsidR="00ED7DDE" w:rsidRPr="005D5490" w:rsidRDefault="00ED7DDE" w:rsidP="0027526E">
            <w:pPr>
              <w:spacing w:line="240" w:lineRule="auto"/>
              <w:jc w:val="center"/>
              <w:rPr>
                <w:rFonts w:cs="Times New Roman"/>
              </w:rPr>
            </w:pPr>
            <w:r w:rsidRPr="005D5490">
              <w:rPr>
                <w:rFonts w:cs="Times New Roman"/>
              </w:rPr>
              <w:t>0.9037</w:t>
            </w:r>
          </w:p>
        </w:tc>
        <w:tc>
          <w:tcPr>
            <w:tcW w:w="1060" w:type="dxa"/>
            <w:tcBorders>
              <w:top w:val="nil"/>
              <w:left w:val="single" w:sz="4" w:space="0" w:color="auto"/>
              <w:bottom w:val="single" w:sz="4" w:space="0" w:color="auto"/>
              <w:right w:val="single" w:sz="8" w:space="0" w:color="auto"/>
            </w:tcBorders>
            <w:shd w:val="clear" w:color="auto" w:fill="auto"/>
            <w:noWrap/>
            <w:vAlign w:val="bottom"/>
            <w:hideMark/>
          </w:tcPr>
          <w:p w14:paraId="511F7C9A" w14:textId="77777777" w:rsidR="00ED7DDE" w:rsidRPr="005D5490" w:rsidRDefault="00ED7DDE" w:rsidP="0027526E">
            <w:pPr>
              <w:spacing w:line="240" w:lineRule="auto"/>
              <w:jc w:val="center"/>
              <w:rPr>
                <w:rFonts w:cs="Times New Roman"/>
              </w:rPr>
            </w:pPr>
            <w:r w:rsidRPr="005D5490">
              <w:rPr>
                <w:rFonts w:cs="Times New Roman"/>
              </w:rPr>
              <w:t>0.7000</w:t>
            </w:r>
          </w:p>
        </w:tc>
      </w:tr>
    </w:tbl>
    <w:p w14:paraId="12CDB8C2" w14:textId="77777777" w:rsidR="00ED7DDE" w:rsidRPr="005D5490" w:rsidRDefault="00ED7DDE" w:rsidP="00ED7DDE">
      <w:pPr>
        <w:ind w:firstLine="0"/>
        <w:jc w:val="both"/>
        <w:rPr>
          <w:rFonts w:cs="Times New Roman"/>
        </w:rPr>
      </w:pPr>
    </w:p>
    <w:p w14:paraId="32C0CF1A" w14:textId="7813465D" w:rsidR="00ED7DDE" w:rsidRPr="005D5490" w:rsidRDefault="00A47607" w:rsidP="00A40A29">
      <w:pPr>
        <w:ind w:firstLine="0"/>
        <w:jc w:val="both"/>
        <w:rPr>
          <w:rFonts w:cs="Times New Roman"/>
        </w:rPr>
      </w:pPr>
      <w:r w:rsidRPr="005D5490">
        <w:rPr>
          <w:rFonts w:cs="Times New Roman"/>
        </w:rPr>
        <w:t>Table 1</w:t>
      </w:r>
      <w:r w:rsidR="00ED7DDE" w:rsidRPr="005D5490">
        <w:rPr>
          <w:rFonts w:cs="Times New Roman"/>
        </w:rPr>
        <w:t>. Round</w:t>
      </w:r>
      <w:r w:rsidR="00A40A29">
        <w:rPr>
          <w:rFonts w:cs="Times New Roman"/>
        </w:rPr>
        <w:t>ing</w:t>
      </w:r>
      <w:r w:rsidR="00ED7DDE" w:rsidRPr="005D5490">
        <w:rPr>
          <w:rFonts w:cs="Times New Roman"/>
        </w:rPr>
        <w:t xml:space="preserve"> levels by sample sizes</w:t>
      </w:r>
      <w:r w:rsidR="00121496" w:rsidRPr="005D5490">
        <w:rPr>
          <w:rFonts w:cs="Times New Roman"/>
        </w:rPr>
        <w:t xml:space="preserve"> where there are complete rounds of </w:t>
      </w:r>
      <m:oMath>
        <m:acc>
          <m:accPr>
            <m:chr m:val="̅"/>
            <m:ctrlPr>
              <w:rPr>
                <w:rFonts w:ascii="Cambria Math" w:hAnsi="Cambria Math" w:cs="Times New Roman"/>
              </w:rPr>
            </m:ctrlPr>
          </m:accPr>
          <m:e>
            <m:r>
              <w:rPr>
                <w:rFonts w:ascii="Cambria Math" w:hAnsi="Cambria Math" w:cs="Times New Roman"/>
              </w:rPr>
              <m:t>y</m:t>
            </m:r>
          </m:e>
        </m:acc>
      </m:oMath>
      <w:r w:rsidR="00121496" w:rsidRPr="005D5490">
        <w:rPr>
          <w:rFonts w:cs="Times New Roman"/>
        </w:rPr>
        <w:t xml:space="preserve"> values with the mean in the middle of the interval.</w:t>
      </w:r>
    </w:p>
    <w:p w14:paraId="27F74587" w14:textId="2D9D4039" w:rsidR="00121496" w:rsidRPr="005D5490" w:rsidRDefault="00A47607" w:rsidP="00B55A28">
      <w:pPr>
        <w:ind w:firstLine="0"/>
        <w:jc w:val="both"/>
        <w:rPr>
          <w:rFonts w:cs="Times New Roman"/>
        </w:rPr>
      </w:pPr>
      <w:r w:rsidRPr="005D5490">
        <w:rPr>
          <w:rFonts w:cs="Times New Roman"/>
        </w:rPr>
        <w:t>The table above shows the values of round</w:t>
      </w:r>
      <w:r w:rsidR="00A40A29">
        <w:rPr>
          <w:rFonts w:cs="Times New Roman"/>
        </w:rPr>
        <w:t>ing</w:t>
      </w:r>
      <w:r w:rsidRPr="005D5490">
        <w:rPr>
          <w:rFonts w:cs="Times New Roman"/>
        </w:rPr>
        <w:t xml:space="preserve"> levels that contain complete rounds of </w:t>
      </w:r>
      <m:oMath>
        <m:acc>
          <m:accPr>
            <m:chr m:val="̅"/>
            <m:ctrlPr>
              <w:rPr>
                <w:rFonts w:ascii="Cambria Math" w:hAnsi="Cambria Math" w:cs="Times New Roman"/>
              </w:rPr>
            </m:ctrlPr>
          </m:accPr>
          <m:e>
            <m:r>
              <w:rPr>
                <w:rFonts w:ascii="Cambria Math" w:hAnsi="Cambria Math" w:cs="Times New Roman"/>
              </w:rPr>
              <m:t>y</m:t>
            </m:r>
          </m:e>
        </m:acc>
      </m:oMath>
      <w:r w:rsidRPr="005D5490">
        <w:rPr>
          <w:rFonts w:cs="Times New Roman"/>
        </w:rPr>
        <w:t xml:space="preserve"> values within the range of the control limits and the central </w:t>
      </w:r>
      <w:r w:rsidR="00F7694C">
        <w:rPr>
          <w:rFonts w:cs="Times New Roman"/>
          <w:lang w:val="en-GB"/>
        </w:rPr>
        <w:t>axis</w:t>
      </w:r>
      <w:r w:rsidRPr="005D5490">
        <w:rPr>
          <w:rFonts w:cs="Times New Roman"/>
        </w:rPr>
        <w:t xml:space="preserve"> for the various sample sizes. It is possible to see that within the range of round</w:t>
      </w:r>
      <w:r w:rsidR="00A40A29">
        <w:rPr>
          <w:rFonts w:cs="Times New Roman"/>
        </w:rPr>
        <w:t>ing</w:t>
      </w:r>
      <w:r w:rsidRPr="005D5490">
        <w:rPr>
          <w:rFonts w:cs="Times New Roman"/>
        </w:rPr>
        <w:t xml:space="preserve"> levels studied</w:t>
      </w:r>
      <w:r w:rsidR="00FE1021" w:rsidRPr="005D5490">
        <w:rPr>
          <w:rFonts w:cs="Times New Roman"/>
        </w:rPr>
        <w:t>,</w:t>
      </w:r>
      <w:r w:rsidRPr="005D5490">
        <w:rPr>
          <w:rFonts w:cs="Times New Roman"/>
        </w:rPr>
        <w:t xml:space="preserve"> 0.3 &lt; </w:t>
      </w:r>
      <w:r w:rsidRPr="005D5490">
        <w:rPr>
          <w:rFonts w:cs="Times New Roman"/>
          <w:rtl/>
        </w:rPr>
        <w:t>δ</w:t>
      </w:r>
      <w:r w:rsidRPr="005D5490">
        <w:rPr>
          <w:rFonts w:cs="Times New Roman"/>
        </w:rPr>
        <w:t xml:space="preserve"> &lt; 0.5</w:t>
      </w:r>
      <w:r w:rsidR="00FE1021" w:rsidRPr="005D5490">
        <w:rPr>
          <w:rFonts w:cs="Times New Roman"/>
        </w:rPr>
        <w:t>,</w:t>
      </w:r>
      <w:r w:rsidRPr="005D5490">
        <w:rPr>
          <w:rFonts w:cs="Times New Roman"/>
        </w:rPr>
        <w:t xml:space="preserve"> the number of times </w:t>
      </w:r>
      <w:r w:rsidR="00FE1021" w:rsidRPr="005D5490">
        <w:rPr>
          <w:rFonts w:cs="Times New Roman"/>
        </w:rPr>
        <w:t xml:space="preserve">in which this situation occurs increases along with the sample size (when n = 7 </w:t>
      </w:r>
      <w:commentRangeStart w:id="3"/>
      <w:r w:rsidR="00B55A28">
        <w:rPr>
          <w:rFonts w:cs="Times New Roman"/>
        </w:rPr>
        <w:t>it</w:t>
      </w:r>
      <w:commentRangeEnd w:id="3"/>
      <w:r w:rsidR="00726196">
        <w:rPr>
          <w:rStyle w:val="CommentReference"/>
        </w:rPr>
        <w:commentReference w:id="3"/>
      </w:r>
      <w:r w:rsidR="00B55A28">
        <w:rPr>
          <w:rFonts w:cs="Times New Roman"/>
        </w:rPr>
        <w:t xml:space="preserve"> happens twice,</w:t>
      </w:r>
      <w:r w:rsidR="00E2228D" w:rsidRPr="005D5490">
        <w:rPr>
          <w:rFonts w:cs="Times New Roman"/>
        </w:rPr>
        <w:t xml:space="preserve"> as opposed to when n = 15, where </w:t>
      </w:r>
      <w:r w:rsidR="00B55A28">
        <w:rPr>
          <w:rFonts w:cs="Times New Roman"/>
        </w:rPr>
        <w:t>it happens</w:t>
      </w:r>
      <w:r w:rsidR="00E2228D" w:rsidRPr="005D5490">
        <w:rPr>
          <w:rFonts w:cs="Times New Roman"/>
        </w:rPr>
        <w:t xml:space="preserve"> three</w:t>
      </w:r>
      <w:r w:rsidR="00B55A28">
        <w:rPr>
          <w:rFonts w:cs="Times New Roman"/>
        </w:rPr>
        <w:t xml:space="preserve"> times</w:t>
      </w:r>
      <w:r w:rsidR="00F7694C">
        <w:rPr>
          <w:rFonts w:cs="Times New Roman"/>
        </w:rPr>
        <w:t>,</w:t>
      </w:r>
      <w:r w:rsidR="00E2228D" w:rsidRPr="005D5490">
        <w:rPr>
          <w:rFonts w:cs="Times New Roman"/>
        </w:rPr>
        <w:t xml:space="preserve"> and when n = 25, where </w:t>
      </w:r>
      <w:r w:rsidR="00B55A28">
        <w:rPr>
          <w:rFonts w:cs="Times New Roman"/>
        </w:rPr>
        <w:t>it happens</w:t>
      </w:r>
      <w:r w:rsidR="00E2228D" w:rsidRPr="005D5490">
        <w:rPr>
          <w:rFonts w:cs="Times New Roman"/>
        </w:rPr>
        <w:t xml:space="preserve"> four</w:t>
      </w:r>
      <w:r w:rsidR="00B55A28">
        <w:rPr>
          <w:rFonts w:cs="Times New Roman"/>
        </w:rPr>
        <w:t xml:space="preserve"> times</w:t>
      </w:r>
      <w:r w:rsidR="00E2228D" w:rsidRPr="005D5490">
        <w:rPr>
          <w:rFonts w:cs="Times New Roman"/>
        </w:rPr>
        <w:t xml:space="preserve">). In </w:t>
      </w:r>
      <w:commentRangeStart w:id="4"/>
      <w:r w:rsidR="00E2228D" w:rsidRPr="00075621">
        <w:rPr>
          <w:rFonts w:cs="Times New Roman"/>
          <w:highlight w:val="yellow"/>
        </w:rPr>
        <w:t xml:space="preserve">Chart </w:t>
      </w:r>
      <w:r w:rsidR="00B33956" w:rsidRPr="00075621">
        <w:rPr>
          <w:rFonts w:cs="Times New Roman"/>
          <w:highlight w:val="yellow"/>
        </w:rPr>
        <w:t>1</w:t>
      </w:r>
      <w:commentRangeEnd w:id="4"/>
      <w:r w:rsidR="00726196">
        <w:rPr>
          <w:rStyle w:val="CommentReference"/>
          <w:rtl/>
        </w:rPr>
        <w:commentReference w:id="4"/>
      </w:r>
      <w:r w:rsidR="00B33956" w:rsidRPr="005D5490">
        <w:rPr>
          <w:rFonts w:cs="Times New Roman"/>
        </w:rPr>
        <w:t xml:space="preserve"> the</w:t>
      </w:r>
      <w:r w:rsidR="00E2228D" w:rsidRPr="005D5490">
        <w:rPr>
          <w:rFonts w:cs="Times New Roman"/>
        </w:rPr>
        <w:t xml:space="preserve"> two intervals of alpha values</w:t>
      </w:r>
      <w:r w:rsidR="00AB2D07" w:rsidRPr="005D5490">
        <w:rPr>
          <w:rFonts w:cs="Times New Roman"/>
        </w:rPr>
        <w:t xml:space="preserve"> within the studied range for sample size 7 are at rounding levels 0.3150 and 0.4410, as noted in Table 1. </w:t>
      </w:r>
      <w:bookmarkStart w:id="5" w:name="_GoBack"/>
      <w:bookmarkEnd w:id="5"/>
    </w:p>
    <w:p w14:paraId="372D3EFD" w14:textId="77777777" w:rsidR="00AB2D07" w:rsidRPr="005D5490" w:rsidRDefault="00AB2D07" w:rsidP="00B33956">
      <w:pPr>
        <w:ind w:firstLine="0"/>
        <w:jc w:val="both"/>
        <w:rPr>
          <w:rFonts w:cs="Times New Roman"/>
        </w:rPr>
      </w:pPr>
    </w:p>
    <w:p w14:paraId="5DD6396A" w14:textId="688E1049" w:rsidR="00AB2D07" w:rsidRPr="005D5490" w:rsidRDefault="00AB2D07" w:rsidP="00B33956">
      <w:pPr>
        <w:ind w:firstLine="0"/>
        <w:jc w:val="both"/>
        <w:rPr>
          <w:rFonts w:cs="Times New Roman"/>
          <w:b/>
          <w:bCs/>
          <w:i/>
          <w:iCs/>
        </w:rPr>
      </w:pPr>
      <w:r w:rsidRPr="005D5490">
        <w:rPr>
          <w:rFonts w:cs="Times New Roman"/>
          <w:b/>
          <w:bCs/>
          <w:i/>
          <w:iCs/>
        </w:rPr>
        <w:t>Analysis of the beta and ARL</w:t>
      </w:r>
      <w:r w:rsidRPr="005D5490">
        <w:rPr>
          <w:rFonts w:cs="Times New Roman"/>
          <w:b/>
          <w:bCs/>
          <w:i/>
          <w:iCs/>
          <w:vertAlign w:val="subscript"/>
        </w:rPr>
        <w:t>1</w:t>
      </w:r>
      <w:r w:rsidRPr="005D5490">
        <w:rPr>
          <w:rFonts w:cs="Times New Roman"/>
          <w:b/>
          <w:bCs/>
          <w:i/>
          <w:iCs/>
        </w:rPr>
        <w:t xml:space="preserve"> values</w:t>
      </w:r>
    </w:p>
    <w:p w14:paraId="760CEA86" w14:textId="3B1A2D78" w:rsidR="00AB2D07" w:rsidRPr="005D5490" w:rsidRDefault="008419FA" w:rsidP="00B33956">
      <w:pPr>
        <w:ind w:firstLine="0"/>
        <w:jc w:val="both"/>
        <w:rPr>
          <w:rFonts w:cs="Times New Roman"/>
        </w:rPr>
      </w:pPr>
      <w:r w:rsidRPr="005D5490">
        <w:rPr>
          <w:rFonts w:cs="Times New Roman"/>
        </w:rPr>
        <w:t>The following charts present beta values for unrounded data and rounded data at varioius round-off levels, according to sample and deviations sizes. Twelve sensitivity tests were conducted for six deviation sizes, k = ±0.1, 0.3, 0.5, 0.7, 1, 1.25</w:t>
      </w:r>
    </w:p>
    <w:p w14:paraId="5EBE06DD" w14:textId="77777777" w:rsidR="008419FA" w:rsidRPr="005D5490" w:rsidRDefault="008419FA" w:rsidP="00B33956">
      <w:pPr>
        <w:ind w:firstLine="0"/>
        <w:jc w:val="both"/>
        <w:rPr>
          <w:rFonts w:cs="Times New Roman"/>
        </w:rPr>
      </w:pPr>
    </w:p>
    <w:p w14:paraId="764F1E9F" w14:textId="4399A0DB" w:rsidR="008419FA" w:rsidRPr="005D5490" w:rsidRDefault="008419FA" w:rsidP="00B33956">
      <w:pPr>
        <w:ind w:firstLine="0"/>
        <w:jc w:val="both"/>
        <w:rPr>
          <w:rFonts w:cs="Times New Roman"/>
          <w:i/>
          <w:iCs/>
        </w:rPr>
      </w:pPr>
      <w:r w:rsidRPr="005D5490">
        <w:rPr>
          <w:rFonts w:cs="Times New Roman"/>
          <w:i/>
          <w:iCs/>
        </w:rPr>
        <w:t>Beta values for rounded and unrounded data</w:t>
      </w:r>
    </w:p>
    <w:p w14:paraId="1B0FAE2C" w14:textId="7E55C3F5" w:rsidR="008419FA" w:rsidRPr="005D5490" w:rsidRDefault="008419FA" w:rsidP="008419FA">
      <w:pPr>
        <w:ind w:firstLine="0"/>
        <w:jc w:val="both"/>
        <w:rPr>
          <w:rFonts w:cs="Times New Roman"/>
        </w:rPr>
      </w:pPr>
      <w:r w:rsidRPr="005D5490">
        <w:rPr>
          <w:rFonts w:cs="Times New Roman"/>
        </w:rPr>
        <w:t xml:space="preserve">Small sample size, n = 7 </w:t>
      </w:r>
    </w:p>
    <w:p w14:paraId="6E579972" w14:textId="6B5E46E0" w:rsidR="008419FA" w:rsidRPr="005D5490" w:rsidRDefault="008419FA" w:rsidP="008419FA">
      <w:pPr>
        <w:ind w:firstLine="0"/>
        <w:jc w:val="both"/>
        <w:rPr>
          <w:rFonts w:cs="Times New Roman"/>
        </w:rPr>
      </w:pPr>
      <w:r w:rsidRPr="005D5490">
        <w:rPr>
          <w:rFonts w:cs="Times New Roman"/>
          <w:noProof/>
          <w:lang w:eastAsia="en-US"/>
        </w:rPr>
        <w:drawing>
          <wp:inline distT="0" distB="0" distL="0" distR="0" wp14:anchorId="1AD1E2E2" wp14:editId="31D57BE7">
            <wp:extent cx="3013828" cy="1915486"/>
            <wp:effectExtent l="0" t="0" r="0" b="889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13828" cy="1915486"/>
                    </a:xfrm>
                    <a:prstGeom prst="rect">
                      <a:avLst/>
                    </a:prstGeom>
                    <a:noFill/>
                  </pic:spPr>
                </pic:pic>
              </a:graphicData>
            </a:graphic>
          </wp:inline>
        </w:drawing>
      </w:r>
    </w:p>
    <w:p w14:paraId="3B4B88AA" w14:textId="26130FFA" w:rsidR="008419FA" w:rsidRPr="005D5490" w:rsidRDefault="00EF17CB" w:rsidP="008419FA">
      <w:pPr>
        <w:ind w:firstLine="0"/>
        <w:jc w:val="both"/>
        <w:rPr>
          <w:rFonts w:cs="Times New Roman"/>
        </w:rPr>
      </w:pPr>
      <w:r w:rsidRPr="005D5490">
        <w:rPr>
          <w:rFonts w:cs="Times New Roman"/>
        </w:rPr>
        <w:t>Chart 4</w:t>
      </w:r>
      <w:r w:rsidR="008419FA" w:rsidRPr="005D5490">
        <w:rPr>
          <w:rFonts w:cs="Times New Roman"/>
        </w:rPr>
        <w:t xml:space="preserve">. </w:t>
      </w:r>
      <w:r w:rsidRPr="005D5490">
        <w:rPr>
          <w:rFonts w:cs="Times New Roman"/>
        </w:rPr>
        <w:t>Beta values for unrounded and rounded data as dependent on the size of deviation and round-off level, n = 7.</w:t>
      </w:r>
    </w:p>
    <w:p w14:paraId="6CAF8F23" w14:textId="42C0B51E" w:rsidR="00EF17CB" w:rsidRPr="005D5490" w:rsidRDefault="00EF17CB" w:rsidP="008419FA">
      <w:pPr>
        <w:ind w:firstLine="0"/>
        <w:jc w:val="both"/>
        <w:rPr>
          <w:rFonts w:cs="Times New Roman"/>
        </w:rPr>
      </w:pPr>
      <w:r w:rsidRPr="005D5490">
        <w:rPr>
          <w:rFonts w:cs="Times New Roman"/>
        </w:rPr>
        <w:t>Medium sample size, n = 15</w:t>
      </w:r>
    </w:p>
    <w:p w14:paraId="49F192B0" w14:textId="38BEF639" w:rsidR="00EF17CB" w:rsidRPr="005D5490" w:rsidRDefault="00EF17CB" w:rsidP="008419FA">
      <w:pPr>
        <w:ind w:firstLine="0"/>
        <w:jc w:val="both"/>
        <w:rPr>
          <w:rFonts w:cs="Times New Roman"/>
        </w:rPr>
      </w:pPr>
      <w:r w:rsidRPr="005D5490">
        <w:rPr>
          <w:rFonts w:cs="Times New Roman"/>
          <w:noProof/>
          <w:lang w:eastAsia="en-US"/>
        </w:rPr>
        <w:drawing>
          <wp:inline distT="0" distB="0" distL="0" distR="0" wp14:anchorId="10F8B836" wp14:editId="450E410C">
            <wp:extent cx="2906812" cy="1875278"/>
            <wp:effectExtent l="0" t="0" r="8255"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06812" cy="1875278"/>
                    </a:xfrm>
                    <a:prstGeom prst="rect">
                      <a:avLst/>
                    </a:prstGeom>
                    <a:noFill/>
                  </pic:spPr>
                </pic:pic>
              </a:graphicData>
            </a:graphic>
          </wp:inline>
        </w:drawing>
      </w:r>
    </w:p>
    <w:p w14:paraId="3DEE1F81" w14:textId="50254DEC" w:rsidR="00EF17CB" w:rsidRPr="005D5490" w:rsidRDefault="00EF17CB" w:rsidP="00EF17CB">
      <w:pPr>
        <w:ind w:firstLine="0"/>
        <w:jc w:val="both"/>
        <w:rPr>
          <w:rFonts w:cs="Times New Roman"/>
        </w:rPr>
      </w:pPr>
      <w:r w:rsidRPr="005D5490">
        <w:rPr>
          <w:rFonts w:cs="Times New Roman"/>
        </w:rPr>
        <w:t>Chart 5. Beta values for unrounded and rounded data as dependent on the size of deviation and round-off level, n = 15.</w:t>
      </w:r>
    </w:p>
    <w:p w14:paraId="422B319F" w14:textId="7A4D694F" w:rsidR="00EF17CB" w:rsidRPr="005D5490" w:rsidRDefault="00EF17CB" w:rsidP="00EF17CB">
      <w:pPr>
        <w:ind w:firstLine="0"/>
        <w:jc w:val="both"/>
        <w:rPr>
          <w:rFonts w:cs="Times New Roman"/>
        </w:rPr>
      </w:pPr>
      <w:r w:rsidRPr="005D5490">
        <w:rPr>
          <w:rFonts w:cs="Times New Roman"/>
        </w:rPr>
        <w:t>Large sample size, n = 25</w:t>
      </w:r>
    </w:p>
    <w:p w14:paraId="04AC3A40" w14:textId="16E4958F" w:rsidR="00EF17CB" w:rsidRPr="005D5490" w:rsidRDefault="00EF17CB" w:rsidP="00EF17CB">
      <w:pPr>
        <w:ind w:firstLine="0"/>
        <w:jc w:val="both"/>
        <w:rPr>
          <w:rFonts w:cs="Times New Roman"/>
        </w:rPr>
      </w:pPr>
      <w:r w:rsidRPr="005D5490">
        <w:rPr>
          <w:rFonts w:cs="Times New Roman"/>
          <w:noProof/>
          <w:lang w:eastAsia="en-US"/>
        </w:rPr>
        <w:drawing>
          <wp:inline distT="0" distB="0" distL="0" distR="0" wp14:anchorId="5A4A4A37" wp14:editId="6A6818B9">
            <wp:extent cx="3026157" cy="1862920"/>
            <wp:effectExtent l="0" t="0" r="3175" b="4445"/>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26157" cy="1862920"/>
                    </a:xfrm>
                    <a:prstGeom prst="rect">
                      <a:avLst/>
                    </a:prstGeom>
                    <a:noFill/>
                  </pic:spPr>
                </pic:pic>
              </a:graphicData>
            </a:graphic>
          </wp:inline>
        </w:drawing>
      </w:r>
    </w:p>
    <w:p w14:paraId="2528C2EF" w14:textId="57D320DB" w:rsidR="00EF17CB" w:rsidRPr="005D5490" w:rsidRDefault="00EF17CB" w:rsidP="00EF17CB">
      <w:pPr>
        <w:ind w:firstLine="0"/>
        <w:jc w:val="both"/>
        <w:rPr>
          <w:rFonts w:cs="Times New Roman"/>
        </w:rPr>
      </w:pPr>
      <w:r w:rsidRPr="005D5490">
        <w:rPr>
          <w:rFonts w:cs="Times New Roman"/>
        </w:rPr>
        <w:t>Chart 6. Beta values for unrounded and rounded data as dependent on the size of deviation and round-off level, n = 25.</w:t>
      </w:r>
    </w:p>
    <w:p w14:paraId="6E3CABEA" w14:textId="44B3BBA0" w:rsidR="0034181C" w:rsidRPr="005D5490" w:rsidRDefault="00215281" w:rsidP="0023320C">
      <w:pPr>
        <w:ind w:firstLine="0"/>
        <w:jc w:val="both"/>
        <w:rPr>
          <w:rFonts w:cs="Times New Roman"/>
        </w:rPr>
      </w:pPr>
      <w:r w:rsidRPr="005D5490">
        <w:rPr>
          <w:rFonts w:cs="Times New Roman"/>
        </w:rPr>
        <w:t xml:space="preserve">These charts present beta values for eight different round-off levels, together with beta values for unrounded data (marked in red), for three sample sizes. The three charts demonstrate that in some cases </w:t>
      </w:r>
      <w:r w:rsidR="00577261" w:rsidRPr="005D5490">
        <w:rPr>
          <w:rFonts w:cs="Times New Roman"/>
        </w:rPr>
        <w:t xml:space="preserve">the </w:t>
      </w:r>
      <w:r w:rsidR="008140A6" w:rsidRPr="005D5490">
        <w:rPr>
          <w:rFonts w:cs="Times New Roman"/>
        </w:rPr>
        <w:t xml:space="preserve">beta values </w:t>
      </w:r>
      <w:r w:rsidR="00577261" w:rsidRPr="005D5490">
        <w:rPr>
          <w:rFonts w:cs="Times New Roman"/>
        </w:rPr>
        <w:t>of</w:t>
      </w:r>
      <w:r w:rsidR="008140A6" w:rsidRPr="005D5490">
        <w:rPr>
          <w:rFonts w:cs="Times New Roman"/>
        </w:rPr>
        <w:t xml:space="preserve"> rounded data </w:t>
      </w:r>
      <w:r w:rsidR="00577261" w:rsidRPr="005D5490">
        <w:rPr>
          <w:rFonts w:cs="Times New Roman"/>
        </w:rPr>
        <w:t>are</w:t>
      </w:r>
      <w:r w:rsidR="008140A6" w:rsidRPr="005D5490">
        <w:rPr>
          <w:rFonts w:cs="Times New Roman"/>
        </w:rPr>
        <w:t xml:space="preserve"> smaller than </w:t>
      </w:r>
      <w:r w:rsidR="00D04207" w:rsidRPr="005D5490">
        <w:rPr>
          <w:rFonts w:cs="Times New Roman"/>
        </w:rPr>
        <w:t xml:space="preserve">the </w:t>
      </w:r>
      <w:r w:rsidR="008140A6" w:rsidRPr="005D5490">
        <w:rPr>
          <w:rFonts w:cs="Times New Roman"/>
        </w:rPr>
        <w:t>beta values for the unrounded data (values that are under the beta chart for unrounded data</w:t>
      </w:r>
      <w:r w:rsidR="0023320C">
        <w:rPr>
          <w:rFonts w:cs="Times New Roman"/>
        </w:rPr>
        <w:t xml:space="preserve">, </w:t>
      </w:r>
      <w:r w:rsidR="008140A6" w:rsidRPr="005D5490">
        <w:rPr>
          <w:rFonts w:cs="Times New Roman"/>
        </w:rPr>
        <w:t xml:space="preserve">represented by the dashed red line). </w:t>
      </w:r>
      <w:r w:rsidR="00577261" w:rsidRPr="005D5490">
        <w:rPr>
          <w:rFonts w:cs="Times New Roman"/>
        </w:rPr>
        <w:t>This means that the control</w:t>
      </w:r>
      <w:r w:rsidR="00D04207" w:rsidRPr="005D5490">
        <w:rPr>
          <w:rFonts w:cs="Times New Roman"/>
        </w:rPr>
        <w:t xml:space="preserve"> chart’s performances improved when the data </w:t>
      </w:r>
      <w:r w:rsidR="0023320C">
        <w:rPr>
          <w:rFonts w:cs="Times New Roman"/>
        </w:rPr>
        <w:t>was</w:t>
      </w:r>
      <w:r w:rsidR="00D04207" w:rsidRPr="005D5490">
        <w:rPr>
          <w:rFonts w:cs="Times New Roman"/>
        </w:rPr>
        <w:t xml:space="preserve"> rounded. On the other hand, in other cases the beta values for the rounded data were higher than the beta values for the unrounded data (values that are above the beta chart for unrounded data</w:t>
      </w:r>
      <w:r w:rsidR="0023320C">
        <w:rPr>
          <w:rFonts w:cs="Times New Roman"/>
        </w:rPr>
        <w:t xml:space="preserve">, </w:t>
      </w:r>
      <w:r w:rsidR="00D04207" w:rsidRPr="005D5490">
        <w:rPr>
          <w:rFonts w:cs="Times New Roman"/>
        </w:rPr>
        <w:t xml:space="preserve">represented by the dashed red line), meaning that the chart’s performances were diminished when the </w:t>
      </w:r>
      <w:r w:rsidR="0034181C" w:rsidRPr="005D5490">
        <w:rPr>
          <w:rFonts w:cs="Times New Roman"/>
        </w:rPr>
        <w:t xml:space="preserve">data </w:t>
      </w:r>
      <w:r w:rsidR="0023320C">
        <w:rPr>
          <w:rFonts w:cs="Times New Roman"/>
        </w:rPr>
        <w:t>was</w:t>
      </w:r>
      <w:r w:rsidR="0034181C" w:rsidRPr="005D5490">
        <w:rPr>
          <w:rFonts w:cs="Times New Roman"/>
        </w:rPr>
        <w:t xml:space="preserve"> rounded. It is important to note, and we will expound on this below, that the gain in terms of alpha values is significantly greater than the loss in terms of beta values.</w:t>
      </w:r>
    </w:p>
    <w:p w14:paraId="7518D115" w14:textId="16284E5F" w:rsidR="00215281" w:rsidRPr="005D5490" w:rsidRDefault="0034181C" w:rsidP="0023320C">
      <w:pPr>
        <w:ind w:firstLine="0"/>
        <w:jc w:val="both"/>
        <w:rPr>
          <w:rFonts w:cs="Times New Roman"/>
        </w:rPr>
      </w:pPr>
      <w:r w:rsidRPr="005D5490">
        <w:rPr>
          <w:rFonts w:cs="Times New Roman"/>
        </w:rPr>
        <w:tab/>
      </w:r>
      <w:r w:rsidR="00EE5CD5" w:rsidRPr="005D5490">
        <w:rPr>
          <w:rFonts w:cs="Times New Roman"/>
        </w:rPr>
        <w:t xml:space="preserve">When the data </w:t>
      </w:r>
      <w:r w:rsidR="0023320C">
        <w:rPr>
          <w:rFonts w:cs="Times New Roman"/>
        </w:rPr>
        <w:t>is</w:t>
      </w:r>
      <w:r w:rsidR="00EE5CD5" w:rsidRPr="005D5490">
        <w:rPr>
          <w:rFonts w:cs="Times New Roman"/>
        </w:rPr>
        <w:t xml:space="preserve"> not rounded there is complete symmetry in beta values for deviations from the mean</w:t>
      </w:r>
      <w:r w:rsidRPr="005D5490">
        <w:rPr>
          <w:rFonts w:cs="Times New Roman"/>
        </w:rPr>
        <w:t xml:space="preserve"> </w:t>
      </w:r>
      <w:r w:rsidR="00EE5CD5" w:rsidRPr="005D5490">
        <w:rPr>
          <w:rFonts w:cs="Times New Roman"/>
        </w:rPr>
        <w:t xml:space="preserve">at identical sizes and with opposite signs. </w:t>
      </w:r>
      <w:r w:rsidR="00C8640B" w:rsidRPr="005D5490">
        <w:rPr>
          <w:rFonts w:cs="Times New Roman"/>
        </w:rPr>
        <w:t xml:space="preserve">When the data is rounded, the symmetry is maintained for some of the rounding levels while for others the symmetry is marred. </w:t>
      </w:r>
    </w:p>
    <w:p w14:paraId="28B69F91" w14:textId="77777777" w:rsidR="00012D15" w:rsidRPr="005D5490" w:rsidRDefault="00012D15" w:rsidP="00C8640B">
      <w:pPr>
        <w:ind w:firstLine="0"/>
        <w:jc w:val="both"/>
        <w:rPr>
          <w:rFonts w:cs="Times New Roman"/>
        </w:rPr>
      </w:pPr>
    </w:p>
    <w:p w14:paraId="0114483C" w14:textId="055A47FA" w:rsidR="00012D15" w:rsidRPr="005D5490" w:rsidRDefault="00012D15" w:rsidP="00C8640B">
      <w:pPr>
        <w:ind w:firstLine="0"/>
        <w:jc w:val="both"/>
        <w:rPr>
          <w:rFonts w:cs="Times New Roman"/>
          <w:b/>
          <w:bCs/>
          <w:i/>
          <w:iCs/>
        </w:rPr>
      </w:pPr>
      <w:r w:rsidRPr="005D5490">
        <w:rPr>
          <w:rFonts w:cs="Times New Roman"/>
          <w:b/>
          <w:bCs/>
          <w:i/>
          <w:iCs/>
        </w:rPr>
        <w:t>The change in ARL</w:t>
      </w:r>
      <w:r w:rsidRPr="005D5490">
        <w:rPr>
          <w:rFonts w:cs="Times New Roman"/>
          <w:b/>
          <w:bCs/>
          <w:i/>
          <w:iCs/>
          <w:vertAlign w:val="subscript"/>
        </w:rPr>
        <w:t>0</w:t>
      </w:r>
      <w:r w:rsidRPr="005D5490">
        <w:rPr>
          <w:rFonts w:cs="Times New Roman"/>
          <w:b/>
          <w:bCs/>
          <w:i/>
          <w:iCs/>
        </w:rPr>
        <w:t xml:space="preserve"> versus the change in ARL</w:t>
      </w:r>
      <w:r w:rsidRPr="005D5490">
        <w:rPr>
          <w:rFonts w:cs="Times New Roman"/>
          <w:b/>
          <w:bCs/>
          <w:i/>
          <w:iCs/>
          <w:vertAlign w:val="subscript"/>
        </w:rPr>
        <w:t>1</w:t>
      </w:r>
    </w:p>
    <w:p w14:paraId="73880601" w14:textId="213F8EBF" w:rsidR="00012D15" w:rsidRPr="005D5490" w:rsidRDefault="00012D15" w:rsidP="00710693">
      <w:pPr>
        <w:ind w:firstLine="0"/>
        <w:jc w:val="both"/>
        <w:rPr>
          <w:rFonts w:cs="Times New Roman"/>
        </w:rPr>
      </w:pPr>
      <w:r w:rsidRPr="005D5490">
        <w:rPr>
          <w:rFonts w:cs="Times New Roman"/>
        </w:rPr>
        <w:t>The following tables present the change in ARL</w:t>
      </w:r>
      <w:r w:rsidRPr="005D5490">
        <w:rPr>
          <w:rFonts w:cs="Times New Roman"/>
          <w:vertAlign w:val="subscript"/>
        </w:rPr>
        <w:t>0</w:t>
      </w:r>
      <w:r w:rsidRPr="005D5490">
        <w:rPr>
          <w:rFonts w:cs="Times New Roman"/>
        </w:rPr>
        <w:t xml:space="preserve"> as opposed to the change in ARL</w:t>
      </w:r>
      <w:r w:rsidRPr="005D5490">
        <w:rPr>
          <w:rFonts w:cs="Times New Roman"/>
          <w:vertAlign w:val="subscript"/>
        </w:rPr>
        <w:t>1</w:t>
      </w:r>
      <w:r w:rsidRPr="005D5490">
        <w:rPr>
          <w:rFonts w:cs="Times New Roman"/>
        </w:rPr>
        <w:t xml:space="preserve"> according to sample size, for the 12 sensitivity tests that were conducted. The change was calculated according to the difference between ARL values </w:t>
      </w:r>
      <w:r w:rsidR="00B9497A">
        <w:rPr>
          <w:rFonts w:cs="Times New Roman"/>
        </w:rPr>
        <w:t xml:space="preserve">for unrounded data </w:t>
      </w:r>
      <w:r w:rsidRPr="005D5490">
        <w:rPr>
          <w:rFonts w:cs="Times New Roman"/>
        </w:rPr>
        <w:t xml:space="preserve">and ARL values for rounded data. </w:t>
      </w:r>
      <w:r w:rsidR="00AA28B5" w:rsidRPr="005D5490">
        <w:rPr>
          <w:rFonts w:cs="Times New Roman"/>
        </w:rPr>
        <w:t>For ARL</w:t>
      </w:r>
      <w:r w:rsidR="00AA28B5" w:rsidRPr="005D5490">
        <w:rPr>
          <w:rFonts w:cs="Times New Roman"/>
          <w:vertAlign w:val="subscript"/>
        </w:rPr>
        <w:t>0</w:t>
      </w:r>
      <w:r w:rsidR="00AA28B5" w:rsidRPr="005D5490">
        <w:rPr>
          <w:rFonts w:cs="Times New Roman"/>
        </w:rPr>
        <w:t xml:space="preserve"> a </w:t>
      </w:r>
      <w:r w:rsidR="00AA28B5" w:rsidRPr="005D5490">
        <w:rPr>
          <w:rFonts w:cs="Times New Roman"/>
          <w:u w:val="single"/>
        </w:rPr>
        <w:t>positive</w:t>
      </w:r>
      <w:r w:rsidR="00AA28B5" w:rsidRPr="005D5490">
        <w:rPr>
          <w:rFonts w:cs="Times New Roman"/>
        </w:rPr>
        <w:t xml:space="preserve"> difference indicates diminished </w:t>
      </w:r>
      <w:r w:rsidR="004A788F" w:rsidRPr="005D5490">
        <w:rPr>
          <w:rFonts w:cs="Times New Roman"/>
        </w:rPr>
        <w:t xml:space="preserve">chart </w:t>
      </w:r>
      <w:r w:rsidR="00AA28B5" w:rsidRPr="005D5490">
        <w:rPr>
          <w:rFonts w:cs="Times New Roman"/>
        </w:rPr>
        <w:t>performances as there are less samples between false alarms when the data is rounded, wh</w:t>
      </w:r>
      <w:r w:rsidR="00710693">
        <w:rPr>
          <w:rFonts w:cs="Times New Roman"/>
        </w:rPr>
        <w:t>ereas</w:t>
      </w:r>
      <w:r w:rsidR="00AA28B5" w:rsidRPr="005D5490">
        <w:rPr>
          <w:rFonts w:cs="Times New Roman"/>
        </w:rPr>
        <w:t xml:space="preserve"> a </w:t>
      </w:r>
      <w:r w:rsidR="00AA28B5" w:rsidRPr="005D5490">
        <w:rPr>
          <w:rFonts w:cs="Times New Roman"/>
          <w:u w:val="single"/>
        </w:rPr>
        <w:t>negative</w:t>
      </w:r>
      <w:r w:rsidR="00AA28B5" w:rsidRPr="005D5490">
        <w:rPr>
          <w:rFonts w:cs="Times New Roman"/>
        </w:rPr>
        <w:t xml:space="preserve"> difference indicates improved chart performances. </w:t>
      </w:r>
      <w:r w:rsidR="00710693">
        <w:rPr>
          <w:rFonts w:cs="Times New Roman"/>
        </w:rPr>
        <w:t>F</w:t>
      </w:r>
      <w:r w:rsidR="004A788F" w:rsidRPr="005D5490">
        <w:rPr>
          <w:rFonts w:cs="Times New Roman"/>
        </w:rPr>
        <w:t>or ARL</w:t>
      </w:r>
      <w:r w:rsidR="004A788F" w:rsidRPr="005D5490">
        <w:rPr>
          <w:rFonts w:cs="Times New Roman"/>
          <w:vertAlign w:val="subscript"/>
        </w:rPr>
        <w:t>1</w:t>
      </w:r>
      <w:r w:rsidR="004A788F" w:rsidRPr="005D5490">
        <w:rPr>
          <w:rFonts w:cs="Times New Roman"/>
        </w:rPr>
        <w:t xml:space="preserve"> </w:t>
      </w:r>
      <w:r w:rsidR="00710693">
        <w:rPr>
          <w:rFonts w:cs="Times New Roman"/>
        </w:rPr>
        <w:t xml:space="preserve">on the other hand, </w:t>
      </w:r>
      <w:r w:rsidR="00A956EA" w:rsidRPr="005D5490">
        <w:rPr>
          <w:rFonts w:cs="Times New Roman"/>
        </w:rPr>
        <w:t xml:space="preserve">a </w:t>
      </w:r>
      <w:r w:rsidR="00A956EA" w:rsidRPr="005D5490">
        <w:rPr>
          <w:rFonts w:cs="Times New Roman"/>
          <w:u w:val="single"/>
        </w:rPr>
        <w:t>positive</w:t>
      </w:r>
      <w:r w:rsidR="00A956EA" w:rsidRPr="005D5490">
        <w:rPr>
          <w:rFonts w:cs="Times New Roman"/>
        </w:rPr>
        <w:t xml:space="preserve"> difference indicates improved chart performances</w:t>
      </w:r>
      <w:r w:rsidR="00710693">
        <w:rPr>
          <w:rFonts w:cs="Times New Roman"/>
        </w:rPr>
        <w:t>,</w:t>
      </w:r>
      <w:r w:rsidR="00A956EA" w:rsidRPr="005D5490">
        <w:rPr>
          <w:rFonts w:cs="Times New Roman"/>
        </w:rPr>
        <w:t xml:space="preserve"> as it takes less samples to identify that the process is </w:t>
      </w:r>
      <w:r w:rsidR="003D4B6E">
        <w:rPr>
          <w:rFonts w:cs="Times New Roman"/>
        </w:rPr>
        <w:t>effectively</w:t>
      </w:r>
      <w:r w:rsidR="00A956EA" w:rsidRPr="005D5490">
        <w:rPr>
          <w:rFonts w:cs="Times New Roman"/>
        </w:rPr>
        <w:t xml:space="preserve"> no longer statistically controlled, compared to when the data </w:t>
      </w:r>
      <w:r w:rsidR="00710693">
        <w:rPr>
          <w:rFonts w:cs="Times New Roman"/>
        </w:rPr>
        <w:t>is unrounded. Conversely</w:t>
      </w:r>
      <w:r w:rsidR="00A956EA" w:rsidRPr="005D5490">
        <w:rPr>
          <w:rFonts w:cs="Times New Roman"/>
        </w:rPr>
        <w:t xml:space="preserve">, a </w:t>
      </w:r>
      <w:r w:rsidR="00A956EA" w:rsidRPr="005D5490">
        <w:rPr>
          <w:rFonts w:cs="Times New Roman"/>
          <w:u w:val="single"/>
        </w:rPr>
        <w:t>negative</w:t>
      </w:r>
      <w:r w:rsidR="00A956EA" w:rsidRPr="005D5490">
        <w:rPr>
          <w:rFonts w:cs="Times New Roman"/>
        </w:rPr>
        <w:t xml:space="preserve"> difference </w:t>
      </w:r>
      <w:r w:rsidR="00710693">
        <w:rPr>
          <w:rFonts w:cs="Times New Roman"/>
        </w:rPr>
        <w:t xml:space="preserve">in </w:t>
      </w:r>
      <w:r w:rsidR="00710693" w:rsidRPr="005D5490">
        <w:rPr>
          <w:rFonts w:cs="Times New Roman"/>
        </w:rPr>
        <w:t>ARL</w:t>
      </w:r>
      <w:r w:rsidR="00710693" w:rsidRPr="005D5490">
        <w:rPr>
          <w:rFonts w:cs="Times New Roman"/>
          <w:vertAlign w:val="subscript"/>
        </w:rPr>
        <w:t>1</w:t>
      </w:r>
      <w:r w:rsidR="00710693">
        <w:rPr>
          <w:rFonts w:cs="Times New Roman"/>
          <w:vertAlign w:val="subscript"/>
        </w:rPr>
        <w:t xml:space="preserve"> </w:t>
      </w:r>
      <w:r w:rsidR="00710693">
        <w:rPr>
          <w:rFonts w:cs="Times New Roman"/>
        </w:rPr>
        <w:t xml:space="preserve">values </w:t>
      </w:r>
      <w:r w:rsidR="00A956EA" w:rsidRPr="005D5490">
        <w:rPr>
          <w:rFonts w:cs="Times New Roman"/>
        </w:rPr>
        <w:t>signifies a decline in the chart’s performances</w:t>
      </w:r>
      <w:r w:rsidR="00710693">
        <w:rPr>
          <w:rFonts w:cs="Times New Roman"/>
        </w:rPr>
        <w:t>,</w:t>
      </w:r>
      <w:r w:rsidR="00A956EA" w:rsidRPr="005D5490">
        <w:rPr>
          <w:rFonts w:cs="Times New Roman"/>
        </w:rPr>
        <w:t xml:space="preserve"> as it takes more samples to recognize that the process is </w:t>
      </w:r>
      <w:r w:rsidR="003D4B6E">
        <w:rPr>
          <w:rFonts w:cs="Times New Roman"/>
        </w:rPr>
        <w:t>effectively</w:t>
      </w:r>
      <w:r w:rsidR="00A956EA" w:rsidRPr="005D5490">
        <w:rPr>
          <w:rFonts w:cs="Times New Roman"/>
        </w:rPr>
        <w:t xml:space="preserve"> no longer statistically controlled when the data is rounded.  </w:t>
      </w:r>
    </w:p>
    <w:p w14:paraId="3C204DF5" w14:textId="77777777" w:rsidR="007D27B3" w:rsidRPr="005D5490" w:rsidRDefault="007D27B3" w:rsidP="00A956EA">
      <w:pPr>
        <w:ind w:firstLine="0"/>
        <w:jc w:val="both"/>
        <w:rPr>
          <w:rFonts w:cs="Times New Roman"/>
        </w:rPr>
      </w:pPr>
    </w:p>
    <w:tbl>
      <w:tblPr>
        <w:tblStyle w:val="TableGrid"/>
        <w:tblW w:w="0" w:type="auto"/>
        <w:tblLook w:val="04A0" w:firstRow="1" w:lastRow="0" w:firstColumn="1" w:lastColumn="0" w:noHBand="0" w:noVBand="1"/>
      </w:tblPr>
      <w:tblGrid>
        <w:gridCol w:w="2335"/>
        <w:gridCol w:w="3420"/>
        <w:gridCol w:w="3595"/>
      </w:tblGrid>
      <w:tr w:rsidR="00A002A4" w:rsidRPr="005D5490" w14:paraId="56B4A6DB" w14:textId="77777777" w:rsidTr="00A002A4">
        <w:tc>
          <w:tcPr>
            <w:tcW w:w="2335" w:type="dxa"/>
          </w:tcPr>
          <w:p w14:paraId="71AA38BB" w14:textId="77777777" w:rsidR="00A002A4" w:rsidRPr="005D5490" w:rsidRDefault="00A002A4" w:rsidP="00A956EA">
            <w:pPr>
              <w:ind w:firstLine="0"/>
              <w:jc w:val="both"/>
              <w:rPr>
                <w:rFonts w:cs="Times New Roman"/>
              </w:rPr>
            </w:pPr>
          </w:p>
        </w:tc>
        <w:tc>
          <w:tcPr>
            <w:tcW w:w="3420" w:type="dxa"/>
          </w:tcPr>
          <w:p w14:paraId="2A4F5393" w14:textId="5499ECFC" w:rsidR="00A002A4" w:rsidRPr="005D5490" w:rsidRDefault="00A002A4" w:rsidP="00A956EA">
            <w:pPr>
              <w:ind w:firstLine="0"/>
              <w:jc w:val="both"/>
              <w:rPr>
                <w:rFonts w:cs="Times New Roman"/>
              </w:rPr>
            </w:pPr>
            <w:r w:rsidRPr="005D5490">
              <w:rPr>
                <w:rFonts w:cs="Times New Roman"/>
              </w:rPr>
              <w:t>ARL</w:t>
            </w:r>
            <w:r w:rsidRPr="005D5490">
              <w:rPr>
                <w:rFonts w:cs="Times New Roman"/>
                <w:vertAlign w:val="subscript"/>
              </w:rPr>
              <w:t>0</w:t>
            </w:r>
          </w:p>
        </w:tc>
        <w:tc>
          <w:tcPr>
            <w:tcW w:w="3595" w:type="dxa"/>
          </w:tcPr>
          <w:p w14:paraId="4045F429" w14:textId="27D3A4D8" w:rsidR="00A002A4" w:rsidRPr="005D5490" w:rsidRDefault="00A002A4" w:rsidP="00A956EA">
            <w:pPr>
              <w:ind w:firstLine="0"/>
              <w:jc w:val="both"/>
              <w:rPr>
                <w:rFonts w:cs="Times New Roman"/>
              </w:rPr>
            </w:pPr>
            <w:r w:rsidRPr="005D5490">
              <w:rPr>
                <w:rFonts w:cs="Times New Roman"/>
              </w:rPr>
              <w:t>ARL</w:t>
            </w:r>
            <w:r w:rsidRPr="005D5490">
              <w:rPr>
                <w:rFonts w:cs="Times New Roman"/>
                <w:vertAlign w:val="subscript"/>
              </w:rPr>
              <w:t>1</w:t>
            </w:r>
          </w:p>
        </w:tc>
      </w:tr>
      <w:tr w:rsidR="005D5490" w:rsidRPr="005D5490" w14:paraId="5955137A" w14:textId="77777777" w:rsidTr="00A002A4">
        <w:tc>
          <w:tcPr>
            <w:tcW w:w="2335" w:type="dxa"/>
          </w:tcPr>
          <w:p w14:paraId="6B71F0DA" w14:textId="245E9714" w:rsidR="00A002A4" w:rsidRPr="005D5490" w:rsidRDefault="00A002A4" w:rsidP="00A956EA">
            <w:pPr>
              <w:ind w:firstLine="0"/>
              <w:jc w:val="both"/>
              <w:rPr>
                <w:rFonts w:cs="Times New Roman"/>
              </w:rPr>
            </w:pPr>
            <w:r w:rsidRPr="005D5490">
              <w:rPr>
                <w:rFonts w:cs="Times New Roman"/>
              </w:rPr>
              <w:t>Positive difference</w:t>
            </w:r>
          </w:p>
        </w:tc>
        <w:tc>
          <w:tcPr>
            <w:tcW w:w="3420" w:type="dxa"/>
          </w:tcPr>
          <w:p w14:paraId="0D31DE79" w14:textId="6882F5DB" w:rsidR="00A002A4" w:rsidRPr="005D5490" w:rsidRDefault="00A002A4" w:rsidP="00A956EA">
            <w:pPr>
              <w:ind w:firstLine="0"/>
              <w:jc w:val="both"/>
              <w:rPr>
                <w:rFonts w:cs="Times New Roman"/>
              </w:rPr>
            </w:pPr>
            <w:r w:rsidRPr="005D5490">
              <w:rPr>
                <w:rFonts w:cs="Times New Roman"/>
              </w:rPr>
              <w:t>Diminished chart performances</w:t>
            </w:r>
          </w:p>
        </w:tc>
        <w:tc>
          <w:tcPr>
            <w:tcW w:w="3595" w:type="dxa"/>
          </w:tcPr>
          <w:p w14:paraId="4D30846C" w14:textId="60DF232A" w:rsidR="00A002A4" w:rsidRPr="005D5490" w:rsidRDefault="00A002A4" w:rsidP="00A956EA">
            <w:pPr>
              <w:ind w:firstLine="0"/>
              <w:jc w:val="both"/>
              <w:rPr>
                <w:rFonts w:cs="Times New Roman"/>
              </w:rPr>
            </w:pPr>
            <w:r w:rsidRPr="005D5490">
              <w:rPr>
                <w:rFonts w:cs="Times New Roman"/>
              </w:rPr>
              <w:t>Improved chart performances</w:t>
            </w:r>
          </w:p>
        </w:tc>
      </w:tr>
      <w:tr w:rsidR="00A002A4" w:rsidRPr="005D5490" w14:paraId="72451B89" w14:textId="77777777" w:rsidTr="00A002A4">
        <w:tc>
          <w:tcPr>
            <w:tcW w:w="2335" w:type="dxa"/>
          </w:tcPr>
          <w:p w14:paraId="2FD90CE8" w14:textId="38AD4A64" w:rsidR="00A002A4" w:rsidRPr="005D5490" w:rsidRDefault="00A002A4" w:rsidP="00A956EA">
            <w:pPr>
              <w:ind w:firstLine="0"/>
              <w:jc w:val="both"/>
              <w:rPr>
                <w:rFonts w:cs="Times New Roman"/>
              </w:rPr>
            </w:pPr>
            <w:r w:rsidRPr="005D5490">
              <w:rPr>
                <w:rFonts w:cs="Times New Roman"/>
              </w:rPr>
              <w:t>Negative difference</w:t>
            </w:r>
          </w:p>
        </w:tc>
        <w:tc>
          <w:tcPr>
            <w:tcW w:w="3420" w:type="dxa"/>
          </w:tcPr>
          <w:p w14:paraId="34D0F51A" w14:textId="60F91CFE" w:rsidR="00A002A4" w:rsidRPr="005D5490" w:rsidRDefault="00A002A4" w:rsidP="00A956EA">
            <w:pPr>
              <w:ind w:firstLine="0"/>
              <w:jc w:val="both"/>
              <w:rPr>
                <w:rFonts w:cs="Times New Roman"/>
              </w:rPr>
            </w:pPr>
            <w:r w:rsidRPr="005D5490">
              <w:rPr>
                <w:rFonts w:cs="Times New Roman"/>
              </w:rPr>
              <w:t>Improved chart performances</w:t>
            </w:r>
          </w:p>
        </w:tc>
        <w:tc>
          <w:tcPr>
            <w:tcW w:w="3595" w:type="dxa"/>
          </w:tcPr>
          <w:p w14:paraId="4F57B199" w14:textId="73872415" w:rsidR="00A002A4" w:rsidRPr="005D5490" w:rsidRDefault="00A002A4" w:rsidP="00A956EA">
            <w:pPr>
              <w:ind w:firstLine="0"/>
              <w:jc w:val="both"/>
              <w:rPr>
                <w:rFonts w:cs="Times New Roman"/>
              </w:rPr>
            </w:pPr>
            <w:r w:rsidRPr="005D5490">
              <w:rPr>
                <w:rFonts w:cs="Times New Roman"/>
              </w:rPr>
              <w:t>Diminished chart performances</w:t>
            </w:r>
          </w:p>
        </w:tc>
      </w:tr>
    </w:tbl>
    <w:p w14:paraId="3E5B7517" w14:textId="021E32FA" w:rsidR="007D27B3" w:rsidRPr="005D5490" w:rsidRDefault="00A002A4" w:rsidP="00A956EA">
      <w:pPr>
        <w:ind w:firstLine="0"/>
        <w:jc w:val="both"/>
        <w:rPr>
          <w:rFonts w:cs="Times New Roman"/>
          <w:vertAlign w:val="subscript"/>
        </w:rPr>
      </w:pPr>
      <w:r w:rsidRPr="005D5490">
        <w:rPr>
          <w:rFonts w:cs="Times New Roman"/>
        </w:rPr>
        <w:t>Table 2. The significance of the change in ARL</w:t>
      </w:r>
      <w:r w:rsidRPr="005D5490">
        <w:rPr>
          <w:rFonts w:cs="Times New Roman"/>
          <w:vertAlign w:val="subscript"/>
        </w:rPr>
        <w:t xml:space="preserve">0 </w:t>
      </w:r>
      <w:r w:rsidRPr="005D5490">
        <w:rPr>
          <w:rFonts w:cs="Times New Roman"/>
        </w:rPr>
        <w:t>and ARL</w:t>
      </w:r>
      <w:r w:rsidRPr="005D5490">
        <w:rPr>
          <w:rFonts w:cs="Times New Roman"/>
          <w:vertAlign w:val="subscript"/>
        </w:rPr>
        <w:t>1</w:t>
      </w:r>
    </w:p>
    <w:p w14:paraId="168B8947" w14:textId="53FB1004" w:rsidR="00A002A4" w:rsidRPr="005D5490" w:rsidRDefault="00EB09BB" w:rsidP="00A956EA">
      <w:pPr>
        <w:ind w:firstLine="0"/>
        <w:jc w:val="both"/>
        <w:rPr>
          <w:rFonts w:cs="Times New Roman"/>
        </w:rPr>
      </w:pPr>
      <w:r w:rsidRPr="005D5490">
        <w:rPr>
          <w:rFonts w:cs="Times New Roman"/>
        </w:rPr>
        <w:t>The following table presents the results for round-off level 0.42 and three sample sizes:</w:t>
      </w:r>
    </w:p>
    <w:p w14:paraId="61A23CFF" w14:textId="706B614B" w:rsidR="00EB09BB" w:rsidRPr="005D5490" w:rsidRDefault="00EB09BB" w:rsidP="00A956EA">
      <w:pPr>
        <w:ind w:firstLine="0"/>
        <w:jc w:val="both"/>
        <w:rPr>
          <w:rFonts w:cs="Times New Roman"/>
          <w:rtl/>
        </w:rPr>
      </w:pPr>
      <w:r w:rsidRPr="005D5490">
        <w:rPr>
          <w:rFonts w:cs="Times New Roman"/>
          <w:noProof/>
          <w:rtl/>
          <w:lang w:eastAsia="en-US"/>
        </w:rPr>
        <w:drawing>
          <wp:inline distT="0" distB="0" distL="0" distR="0" wp14:anchorId="62807D98" wp14:editId="765F1A17">
            <wp:extent cx="2425395" cy="2170706"/>
            <wp:effectExtent l="0" t="0" r="0" b="1270"/>
            <wp:docPr id="292" name="תמונה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4890" cy="2179204"/>
                    </a:xfrm>
                    <a:prstGeom prst="rect">
                      <a:avLst/>
                    </a:prstGeom>
                    <a:noFill/>
                    <a:ln>
                      <a:noFill/>
                    </a:ln>
                  </pic:spPr>
                </pic:pic>
              </a:graphicData>
            </a:graphic>
          </wp:inline>
        </w:drawing>
      </w:r>
    </w:p>
    <w:p w14:paraId="06CDE2E1" w14:textId="12A34F8D" w:rsidR="00EF17CB" w:rsidRPr="005D5490" w:rsidRDefault="00EB09BB" w:rsidP="00EF17CB">
      <w:pPr>
        <w:ind w:firstLine="0"/>
        <w:jc w:val="both"/>
        <w:rPr>
          <w:rFonts w:cs="Times New Roman"/>
        </w:rPr>
      </w:pPr>
      <w:r w:rsidRPr="005D5490">
        <w:rPr>
          <w:rFonts w:cs="Times New Roman"/>
        </w:rPr>
        <w:t>Table 3. The change in ARL</w:t>
      </w:r>
      <w:r w:rsidRPr="005D5490">
        <w:rPr>
          <w:rFonts w:cs="Times New Roman"/>
          <w:vertAlign w:val="subscript"/>
        </w:rPr>
        <w:t xml:space="preserve">0 </w:t>
      </w:r>
      <w:r w:rsidRPr="005D5490">
        <w:rPr>
          <w:rFonts w:cs="Times New Roman"/>
        </w:rPr>
        <w:t>and the change in ARL</w:t>
      </w:r>
      <w:r w:rsidRPr="005D5490">
        <w:rPr>
          <w:rFonts w:cs="Times New Roman"/>
          <w:vertAlign w:val="subscript"/>
        </w:rPr>
        <w:t>1</w:t>
      </w:r>
      <w:r w:rsidRPr="005D5490">
        <w:rPr>
          <w:rFonts w:cs="Times New Roman"/>
        </w:rPr>
        <w:t xml:space="preserve"> for round-off level 0.42 and sample sizes 7, 15 and 25. </w:t>
      </w:r>
    </w:p>
    <w:p w14:paraId="46F13D39" w14:textId="36A192CE" w:rsidR="00C6083D" w:rsidRPr="005D5490" w:rsidRDefault="00903B11" w:rsidP="00903B11">
      <w:pPr>
        <w:ind w:firstLine="0"/>
        <w:jc w:val="both"/>
        <w:rPr>
          <w:rFonts w:cs="Times New Roman"/>
        </w:rPr>
      </w:pPr>
      <w:r w:rsidRPr="005D5490">
        <w:rPr>
          <w:rFonts w:cs="Times New Roman"/>
        </w:rPr>
        <w:t>It is possible to see that the change in ARL</w:t>
      </w:r>
      <w:r w:rsidRPr="005D5490">
        <w:rPr>
          <w:rFonts w:cs="Times New Roman"/>
          <w:vertAlign w:val="subscript"/>
        </w:rPr>
        <w:t>0</w:t>
      </w:r>
      <w:r w:rsidRPr="005D5490">
        <w:rPr>
          <w:rFonts w:cs="Times New Roman"/>
        </w:rPr>
        <w:t xml:space="preserve"> is significant and only goes in one direction: there will be more false alarms in the monitoring process when the data is rounded. On the other hand, the change in ARL</w:t>
      </w:r>
      <w:r w:rsidRPr="005D5490">
        <w:rPr>
          <w:rFonts w:cs="Times New Roman"/>
          <w:vertAlign w:val="subscript"/>
        </w:rPr>
        <w:t>1</w:t>
      </w:r>
      <w:r w:rsidRPr="005D5490">
        <w:rPr>
          <w:rFonts w:cs="Times New Roman"/>
        </w:rPr>
        <w:t xml:space="preserve"> is smaller and goes in both directions. When the deviation from the mean is very small (k = ±</w:t>
      </w:r>
      <w:r w:rsidR="005F10D0">
        <w:rPr>
          <w:rFonts w:cs="Times New Roman"/>
        </w:rPr>
        <w:t xml:space="preserve"> </w:t>
      </w:r>
      <w:r w:rsidRPr="005D5490">
        <w:rPr>
          <w:rFonts w:cs="Times New Roman"/>
        </w:rPr>
        <w:t>0.1, 0.3)</w:t>
      </w:r>
      <w:r w:rsidR="009C4CF7" w:rsidRPr="005D5490">
        <w:rPr>
          <w:rFonts w:cs="Times New Roman"/>
        </w:rPr>
        <w:t>, there is an improvement in the chart’s performances, meaning the deviation will be discovered sooner. However, in these cases</w:t>
      </w:r>
      <w:r w:rsidRPr="005D5490">
        <w:rPr>
          <w:rFonts w:cs="Times New Roman"/>
        </w:rPr>
        <w:t xml:space="preserve"> </w:t>
      </w:r>
      <w:r w:rsidR="009C4CF7" w:rsidRPr="005D5490">
        <w:rPr>
          <w:rFonts w:cs="Times New Roman"/>
        </w:rPr>
        <w:t>too, the change is small compared to the change in ARL</w:t>
      </w:r>
      <w:r w:rsidR="009C4CF7" w:rsidRPr="005D5490">
        <w:rPr>
          <w:rFonts w:cs="Times New Roman"/>
          <w:vertAlign w:val="subscript"/>
        </w:rPr>
        <w:t>0</w:t>
      </w:r>
      <w:r w:rsidR="009C4CF7" w:rsidRPr="005D5490">
        <w:rPr>
          <w:rFonts w:cs="Times New Roman"/>
        </w:rPr>
        <w:t xml:space="preserve">. </w:t>
      </w:r>
    </w:p>
    <w:p w14:paraId="03185824" w14:textId="77777777" w:rsidR="005707CD" w:rsidRPr="005D5490" w:rsidRDefault="005707CD" w:rsidP="00903B11">
      <w:pPr>
        <w:ind w:firstLine="0"/>
        <w:jc w:val="both"/>
        <w:rPr>
          <w:rFonts w:cs="Times New Roman"/>
        </w:rPr>
      </w:pPr>
    </w:p>
    <w:p w14:paraId="2CE46595" w14:textId="77777777" w:rsidR="005707CD" w:rsidRPr="005D5490" w:rsidRDefault="005707CD" w:rsidP="00903B11">
      <w:pPr>
        <w:ind w:firstLine="0"/>
        <w:jc w:val="both"/>
        <w:rPr>
          <w:rFonts w:cs="Times New Roman"/>
          <w:b/>
          <w:bCs/>
        </w:rPr>
      </w:pPr>
      <w:r w:rsidRPr="005D5490">
        <w:rPr>
          <w:rFonts w:cs="Times New Roman"/>
          <w:b/>
          <w:bCs/>
        </w:rPr>
        <w:t>Analysis at the level of a single sample using a simulation</w:t>
      </w:r>
    </w:p>
    <w:p w14:paraId="04812DEE" w14:textId="6B1C655C" w:rsidR="009A2E2F" w:rsidRPr="005D5490" w:rsidRDefault="005707CD" w:rsidP="00DD1E8B">
      <w:pPr>
        <w:ind w:firstLine="0"/>
        <w:jc w:val="both"/>
        <w:rPr>
          <w:rFonts w:cs="Times New Roman"/>
        </w:rPr>
      </w:pPr>
      <w:r w:rsidRPr="005D5490">
        <w:rPr>
          <w:rFonts w:cs="Times New Roman"/>
        </w:rPr>
        <w:t>In the previous section we presented general comparisons</w:t>
      </w:r>
      <w:r w:rsidR="009C4CF7" w:rsidRPr="005D5490">
        <w:rPr>
          <w:rFonts w:cs="Times New Roman"/>
        </w:rPr>
        <w:t xml:space="preserve"> </w:t>
      </w:r>
      <w:r w:rsidRPr="005D5490">
        <w:rPr>
          <w:rFonts w:cs="Times New Roman"/>
        </w:rPr>
        <w:t xml:space="preserve">we conducted. In the current section we present comparisons at the level of a single sample. The goal of the simulation is to compare the percent of samples in which the results of the monitoring process are identical </w:t>
      </w:r>
      <w:r w:rsidR="00DD1E8B">
        <w:rPr>
          <w:rFonts w:cs="Times New Roman"/>
        </w:rPr>
        <w:t>for</w:t>
      </w:r>
      <w:r w:rsidRPr="005D5490">
        <w:rPr>
          <w:rFonts w:cs="Times New Roman"/>
        </w:rPr>
        <w:t xml:space="preserve"> unrounded and rounded</w:t>
      </w:r>
      <w:r w:rsidR="00DD1E8B">
        <w:rPr>
          <w:rFonts w:cs="Times New Roman"/>
        </w:rPr>
        <w:t xml:space="preserve"> data</w:t>
      </w:r>
      <w:r w:rsidRPr="005D5490">
        <w:rPr>
          <w:rFonts w:cs="Times New Roman"/>
        </w:rPr>
        <w:t>, versus the percent of samples</w:t>
      </w:r>
      <w:r w:rsidR="00004ABB" w:rsidRPr="005D5490">
        <w:rPr>
          <w:rFonts w:cs="Times New Roman"/>
        </w:rPr>
        <w:t xml:space="preserve"> </w:t>
      </w:r>
      <w:r w:rsidR="00DD1E8B">
        <w:rPr>
          <w:rFonts w:cs="Times New Roman"/>
        </w:rPr>
        <w:t>for which</w:t>
      </w:r>
      <w:r w:rsidR="00004ABB" w:rsidRPr="005D5490">
        <w:rPr>
          <w:rFonts w:cs="Times New Roman"/>
        </w:rPr>
        <w:t xml:space="preserve"> the results of the monitoring process </w:t>
      </w:r>
      <w:r w:rsidR="00DD1E8B">
        <w:rPr>
          <w:rFonts w:cs="Times New Roman"/>
        </w:rPr>
        <w:t xml:space="preserve">for unrounded data </w:t>
      </w:r>
      <w:r w:rsidR="00004ABB" w:rsidRPr="005D5490">
        <w:rPr>
          <w:rFonts w:cs="Times New Roman"/>
        </w:rPr>
        <w:t xml:space="preserve">would be </w:t>
      </w:r>
      <w:r w:rsidR="00DD1E8B">
        <w:rPr>
          <w:rFonts w:cs="Times New Roman"/>
        </w:rPr>
        <w:t>the opposite of those for rounded data</w:t>
      </w:r>
      <w:r w:rsidR="00004ABB" w:rsidRPr="005D5490">
        <w:rPr>
          <w:rFonts w:cs="Times New Roman"/>
        </w:rPr>
        <w:t>. In other words, our aim is to address</w:t>
      </w:r>
      <w:r w:rsidR="00994414" w:rsidRPr="005D5490">
        <w:rPr>
          <w:rFonts w:cs="Times New Roman"/>
        </w:rPr>
        <w:t xml:space="preserve"> cases where the </w:t>
      </w:r>
      <w:r w:rsidR="00004ABB" w:rsidRPr="005D5490">
        <w:rPr>
          <w:rFonts w:cs="Times New Roman"/>
        </w:rPr>
        <w:t xml:space="preserve">sample </w:t>
      </w:r>
      <w:r w:rsidR="00994414" w:rsidRPr="005D5490">
        <w:rPr>
          <w:rFonts w:cs="Times New Roman"/>
        </w:rPr>
        <w:t>mean</w:t>
      </w:r>
      <w:r w:rsidR="00004ABB" w:rsidRPr="005D5490">
        <w:rPr>
          <w:rFonts w:cs="Times New Roman"/>
        </w:rPr>
        <w:t xml:space="preserve"> is within</w:t>
      </w:r>
      <w:r w:rsidR="00994414" w:rsidRPr="005D5490">
        <w:rPr>
          <w:rFonts w:cs="Times New Roman"/>
        </w:rPr>
        <w:t xml:space="preserve"> the control limits when the data is unrounded, but falls outside the control limits when the data is rounded.</w:t>
      </w:r>
    </w:p>
    <w:tbl>
      <w:tblPr>
        <w:tblStyle w:val="TableGrid"/>
        <w:tblW w:w="0" w:type="auto"/>
        <w:tblLook w:val="04A0" w:firstRow="1" w:lastRow="0" w:firstColumn="1" w:lastColumn="0" w:noHBand="0" w:noVBand="1"/>
      </w:tblPr>
      <w:tblGrid>
        <w:gridCol w:w="3116"/>
        <w:gridCol w:w="3117"/>
        <w:gridCol w:w="3117"/>
      </w:tblGrid>
      <w:tr w:rsidR="009A2E2F" w:rsidRPr="005D5490" w14:paraId="3644D3B8" w14:textId="77777777" w:rsidTr="009A2E2F">
        <w:tc>
          <w:tcPr>
            <w:tcW w:w="3116" w:type="dxa"/>
          </w:tcPr>
          <w:p w14:paraId="6B6D5953" w14:textId="77777777" w:rsidR="009A2E2F" w:rsidRPr="005D5490" w:rsidRDefault="009A2E2F" w:rsidP="00FA68F9">
            <w:pPr>
              <w:ind w:firstLine="0"/>
              <w:jc w:val="center"/>
              <w:rPr>
                <w:rFonts w:cs="Times New Roman"/>
              </w:rPr>
            </w:pPr>
          </w:p>
        </w:tc>
        <w:tc>
          <w:tcPr>
            <w:tcW w:w="3117" w:type="dxa"/>
          </w:tcPr>
          <w:p w14:paraId="5D08BAB7" w14:textId="2AE31BAA" w:rsidR="009A2E2F" w:rsidRPr="005D5490" w:rsidRDefault="009A2E2F" w:rsidP="00FA68F9">
            <w:pPr>
              <w:ind w:firstLine="0"/>
              <w:jc w:val="center"/>
              <w:rPr>
                <w:rFonts w:cs="Times New Roman"/>
              </w:rPr>
            </w:pPr>
            <w:r w:rsidRPr="005D5490">
              <w:rPr>
                <w:rFonts w:cs="Times New Roman"/>
              </w:rPr>
              <w:t>Unrounded – outside limits</w:t>
            </w:r>
          </w:p>
        </w:tc>
        <w:tc>
          <w:tcPr>
            <w:tcW w:w="3117" w:type="dxa"/>
          </w:tcPr>
          <w:p w14:paraId="32EFD82C" w14:textId="65A9212C" w:rsidR="009A2E2F" w:rsidRPr="005D5490" w:rsidRDefault="009A2E2F" w:rsidP="00FA68F9">
            <w:pPr>
              <w:ind w:firstLine="0"/>
              <w:jc w:val="center"/>
              <w:rPr>
                <w:rFonts w:cs="Times New Roman"/>
              </w:rPr>
            </w:pPr>
            <w:r w:rsidRPr="005D5490">
              <w:rPr>
                <w:rFonts w:cs="Times New Roman"/>
              </w:rPr>
              <w:t>Unrounded – inside limits</w:t>
            </w:r>
          </w:p>
        </w:tc>
      </w:tr>
      <w:tr w:rsidR="005D5490" w:rsidRPr="005D5490" w14:paraId="7132EB1A" w14:textId="77777777" w:rsidTr="009A2E2F">
        <w:tc>
          <w:tcPr>
            <w:tcW w:w="3116" w:type="dxa"/>
          </w:tcPr>
          <w:p w14:paraId="097B1B7B" w14:textId="246A7BB7" w:rsidR="009A2E2F" w:rsidRPr="005D5490" w:rsidRDefault="009A2E2F" w:rsidP="00FA68F9">
            <w:pPr>
              <w:ind w:firstLine="0"/>
              <w:jc w:val="center"/>
              <w:rPr>
                <w:rFonts w:cs="Times New Roman"/>
              </w:rPr>
            </w:pPr>
            <w:r w:rsidRPr="005D5490">
              <w:rPr>
                <w:rFonts w:cs="Times New Roman"/>
              </w:rPr>
              <w:t>Rounded – outside limits</w:t>
            </w:r>
          </w:p>
        </w:tc>
        <w:tc>
          <w:tcPr>
            <w:tcW w:w="3117" w:type="dxa"/>
          </w:tcPr>
          <w:p w14:paraId="52D9E4CC" w14:textId="2109A020" w:rsidR="009A2E2F" w:rsidRPr="005D5490" w:rsidRDefault="009A2E2F" w:rsidP="00FA68F9">
            <w:pPr>
              <w:ind w:firstLine="0"/>
              <w:jc w:val="center"/>
              <w:rPr>
                <w:rFonts w:cs="Times New Roman"/>
              </w:rPr>
            </w:pPr>
            <w:r w:rsidRPr="005D5490">
              <w:rPr>
                <w:rFonts w:cs="Times New Roman"/>
              </w:rPr>
              <w:t>oo</w:t>
            </w:r>
          </w:p>
        </w:tc>
        <w:tc>
          <w:tcPr>
            <w:tcW w:w="3117" w:type="dxa"/>
          </w:tcPr>
          <w:p w14:paraId="0C2B38E9" w14:textId="3F11D9F3" w:rsidR="009A2E2F" w:rsidRPr="005D5490" w:rsidRDefault="00FA68F9" w:rsidP="00FA68F9">
            <w:pPr>
              <w:ind w:firstLine="0"/>
              <w:jc w:val="center"/>
              <w:rPr>
                <w:rFonts w:cs="Times New Roman"/>
              </w:rPr>
            </w:pPr>
            <w:r w:rsidRPr="005D5490">
              <w:rPr>
                <w:rFonts w:cs="Times New Roman"/>
              </w:rPr>
              <w:t>io</w:t>
            </w:r>
          </w:p>
        </w:tc>
      </w:tr>
      <w:tr w:rsidR="009A2E2F" w:rsidRPr="005D5490" w14:paraId="674075A7" w14:textId="77777777" w:rsidTr="009A2E2F">
        <w:tc>
          <w:tcPr>
            <w:tcW w:w="3116" w:type="dxa"/>
          </w:tcPr>
          <w:p w14:paraId="497247F2" w14:textId="2418D015" w:rsidR="009A2E2F" w:rsidRPr="005D5490" w:rsidRDefault="009A2E2F" w:rsidP="00FA68F9">
            <w:pPr>
              <w:ind w:firstLine="0"/>
              <w:jc w:val="center"/>
              <w:rPr>
                <w:rFonts w:cs="Times New Roman"/>
              </w:rPr>
            </w:pPr>
            <w:r w:rsidRPr="005D5490">
              <w:rPr>
                <w:rFonts w:cs="Times New Roman"/>
              </w:rPr>
              <w:t>Rounded – inside limits</w:t>
            </w:r>
          </w:p>
        </w:tc>
        <w:tc>
          <w:tcPr>
            <w:tcW w:w="3117" w:type="dxa"/>
          </w:tcPr>
          <w:p w14:paraId="403EE05D" w14:textId="1F39BF49" w:rsidR="009A2E2F" w:rsidRPr="005D5490" w:rsidRDefault="009A2E2F" w:rsidP="00FA68F9">
            <w:pPr>
              <w:ind w:firstLine="0"/>
              <w:jc w:val="center"/>
              <w:rPr>
                <w:rFonts w:cs="Times New Roman"/>
              </w:rPr>
            </w:pPr>
            <w:r w:rsidRPr="005D5490">
              <w:rPr>
                <w:rFonts w:cs="Times New Roman"/>
              </w:rPr>
              <w:t>oi</w:t>
            </w:r>
          </w:p>
        </w:tc>
        <w:tc>
          <w:tcPr>
            <w:tcW w:w="3117" w:type="dxa"/>
          </w:tcPr>
          <w:p w14:paraId="47321445" w14:textId="5B746245" w:rsidR="009A2E2F" w:rsidRPr="005D5490" w:rsidRDefault="00FA68F9" w:rsidP="00FA68F9">
            <w:pPr>
              <w:ind w:firstLine="0"/>
              <w:jc w:val="center"/>
              <w:rPr>
                <w:rFonts w:cs="Times New Roman"/>
              </w:rPr>
            </w:pPr>
            <w:r w:rsidRPr="005D5490">
              <w:rPr>
                <w:rFonts w:cs="Times New Roman"/>
              </w:rPr>
              <w:t>ii</w:t>
            </w:r>
          </w:p>
        </w:tc>
      </w:tr>
    </w:tbl>
    <w:p w14:paraId="51E6907D" w14:textId="77777777" w:rsidR="00FA68F9" w:rsidRPr="005D5490" w:rsidRDefault="00FA68F9" w:rsidP="00994414">
      <w:pPr>
        <w:ind w:firstLine="0"/>
        <w:jc w:val="both"/>
        <w:rPr>
          <w:rFonts w:cs="Times New Roman"/>
        </w:rPr>
      </w:pPr>
      <w:r w:rsidRPr="005D5490">
        <w:rPr>
          <w:rFonts w:cs="Times New Roman"/>
        </w:rPr>
        <w:t>Table 4. Simulation states for estimating control chart performances at the level of a single sample.</w:t>
      </w:r>
    </w:p>
    <w:p w14:paraId="1BE21B7A" w14:textId="20C77692" w:rsidR="00FA68F9" w:rsidRPr="005D5490" w:rsidRDefault="00FA68F9" w:rsidP="00CF0E6B">
      <w:pPr>
        <w:ind w:firstLine="0"/>
        <w:jc w:val="both"/>
        <w:rPr>
          <w:rFonts w:cs="Times New Roman"/>
        </w:rPr>
      </w:pPr>
      <w:r w:rsidRPr="005D5490">
        <w:rPr>
          <w:rFonts w:cs="Times New Roman"/>
        </w:rPr>
        <w:t xml:space="preserve">States oo and ii represent cases where the round-off error has no impact (i.e. an identical </w:t>
      </w:r>
      <w:r w:rsidR="00CF0E6B">
        <w:rPr>
          <w:rFonts w:cs="Times New Roman"/>
        </w:rPr>
        <w:t>result</w:t>
      </w:r>
      <w:r w:rsidRPr="005D5490">
        <w:rPr>
          <w:rFonts w:cs="Times New Roman"/>
        </w:rPr>
        <w:t xml:space="preserve">). </w:t>
      </w:r>
      <w:r w:rsidR="00AB59D9" w:rsidRPr="005D5490">
        <w:rPr>
          <w:rFonts w:cs="Times New Roman"/>
        </w:rPr>
        <w:t xml:space="preserve">State io represents cases where </w:t>
      </w:r>
      <w:r w:rsidR="00CF0E6B">
        <w:rPr>
          <w:rFonts w:cs="Times New Roman"/>
        </w:rPr>
        <w:t xml:space="preserve">when </w:t>
      </w:r>
      <w:r w:rsidR="00AB59D9" w:rsidRPr="005D5490">
        <w:rPr>
          <w:rFonts w:cs="Times New Roman"/>
        </w:rPr>
        <w:t xml:space="preserve">the data is unrounded the sample mean is inside the control limits (i) and when the data is rounded the sample mean </w:t>
      </w:r>
      <w:r w:rsidR="00CF0E6B">
        <w:rPr>
          <w:rFonts w:cs="Times New Roman"/>
        </w:rPr>
        <w:t>is</w:t>
      </w:r>
      <w:r w:rsidR="00AB59D9" w:rsidRPr="005D5490">
        <w:rPr>
          <w:rFonts w:cs="Times New Roman"/>
        </w:rPr>
        <w:t xml:space="preserve"> outside </w:t>
      </w:r>
      <w:r w:rsidR="006F52F1" w:rsidRPr="005D5490">
        <w:rPr>
          <w:rFonts w:cs="Times New Roman"/>
        </w:rPr>
        <w:t>the control limits (o). U</w:t>
      </w:r>
      <w:r w:rsidR="00AB59D9" w:rsidRPr="005D5490">
        <w:rPr>
          <w:rFonts w:cs="Times New Roman"/>
        </w:rPr>
        <w:t xml:space="preserve">nder H0 this situation indicates an increase in alpha (diminished performances of the control chart) when the data </w:t>
      </w:r>
      <w:r w:rsidR="00CF0E6B">
        <w:rPr>
          <w:rFonts w:cs="Times New Roman"/>
        </w:rPr>
        <w:t>is</w:t>
      </w:r>
      <w:r w:rsidR="00AB59D9" w:rsidRPr="005D5490">
        <w:rPr>
          <w:rFonts w:cs="Times New Roman"/>
        </w:rPr>
        <w:t xml:space="preserve"> rounded. Under H1, this situation improves the performances of the control chart when the data is rounded, meaning it reduces beta. </w:t>
      </w:r>
    </w:p>
    <w:p w14:paraId="34B4B7F8" w14:textId="7DE2DFE1" w:rsidR="00AB59D9" w:rsidRPr="005D5490" w:rsidRDefault="002579C1" w:rsidP="00E5422F">
      <w:pPr>
        <w:ind w:firstLine="0"/>
        <w:jc w:val="both"/>
        <w:rPr>
          <w:rFonts w:cs="Times New Roman"/>
        </w:rPr>
      </w:pPr>
      <w:r w:rsidRPr="005D5490">
        <w:rPr>
          <w:rFonts w:cs="Times New Roman"/>
        </w:rPr>
        <w:tab/>
        <w:t xml:space="preserve">The oi state represents cases where the sample mean is outside the control limits when the data </w:t>
      </w:r>
      <w:r w:rsidR="00E5422F">
        <w:rPr>
          <w:rFonts w:cs="Times New Roman"/>
        </w:rPr>
        <w:t>is</w:t>
      </w:r>
      <w:r w:rsidRPr="005D5490">
        <w:rPr>
          <w:rFonts w:cs="Times New Roman"/>
        </w:rPr>
        <w:t xml:space="preserve"> unrounded and inside the control limits when the data is rounded. Under H0</w:t>
      </w:r>
      <w:r w:rsidR="0077043C" w:rsidRPr="005D5490">
        <w:rPr>
          <w:rFonts w:cs="Times New Roman"/>
        </w:rPr>
        <w:t>,</w:t>
      </w:r>
      <w:r w:rsidRPr="005D5490">
        <w:rPr>
          <w:rFonts w:cs="Times New Roman"/>
        </w:rPr>
        <w:t xml:space="preserve"> this situation indicates a decrease in alpha (</w:t>
      </w:r>
      <w:r w:rsidR="0077043C" w:rsidRPr="005D5490">
        <w:rPr>
          <w:rFonts w:cs="Times New Roman"/>
        </w:rPr>
        <w:t xml:space="preserve">i.e. </w:t>
      </w:r>
      <w:r w:rsidRPr="005D5490">
        <w:rPr>
          <w:rFonts w:cs="Times New Roman"/>
        </w:rPr>
        <w:t xml:space="preserve">improved performances of the control chart) when the data is rounded. Under H1, this situation </w:t>
      </w:r>
      <w:r w:rsidR="00E5422F">
        <w:rPr>
          <w:rFonts w:cs="Times New Roman"/>
        </w:rPr>
        <w:t>indicates diminished</w:t>
      </w:r>
      <w:r w:rsidRPr="005D5490">
        <w:rPr>
          <w:rFonts w:cs="Times New Roman"/>
        </w:rPr>
        <w:t xml:space="preserve"> performances of the control chart when the data is rounded, meaning it increases </w:t>
      </w:r>
      <w:r w:rsidR="0077043C" w:rsidRPr="005D5490">
        <w:rPr>
          <w:rFonts w:cs="Times New Roman"/>
        </w:rPr>
        <w:t>beta.</w:t>
      </w:r>
    </w:p>
    <w:p w14:paraId="26A85801" w14:textId="1CA23120" w:rsidR="006F52F1" w:rsidRPr="005D5490" w:rsidRDefault="006F52F1" w:rsidP="00561F77">
      <w:pPr>
        <w:ind w:firstLine="0"/>
        <w:jc w:val="both"/>
        <w:rPr>
          <w:rFonts w:cs="Times New Roman"/>
        </w:rPr>
      </w:pPr>
      <w:r w:rsidRPr="005D5490">
        <w:rPr>
          <w:rFonts w:cs="Times New Roman"/>
        </w:rPr>
        <w:tab/>
        <w:t xml:space="preserve">The value of alpha </w:t>
      </w:r>
      <w:r w:rsidR="00E7798B" w:rsidRPr="005D5490">
        <w:rPr>
          <w:rFonts w:cs="Times New Roman"/>
        </w:rPr>
        <w:t xml:space="preserve">when the data is </w:t>
      </w:r>
      <w:r w:rsidR="00E7798B" w:rsidRPr="005D5490">
        <w:rPr>
          <w:rFonts w:cs="Times New Roman"/>
          <w:b/>
          <w:bCs/>
        </w:rPr>
        <w:t>unrounded</w:t>
      </w:r>
      <w:r w:rsidR="00E7798B" w:rsidRPr="005D5490">
        <w:rPr>
          <w:rFonts w:cs="Times New Roman"/>
        </w:rPr>
        <w:t xml:space="preserve"> is the sum of both states in which the sample mean is outside the control limits when the data is unrounded, despite the process being under statistical control (the sum of the values in the left column in </w:t>
      </w:r>
      <w:r w:rsidR="00561F77" w:rsidRPr="005D5490">
        <w:rPr>
          <w:rFonts w:cs="Times New Roman"/>
        </w:rPr>
        <w:t>T</w:t>
      </w:r>
      <w:r w:rsidR="00E7798B" w:rsidRPr="005D5490">
        <w:rPr>
          <w:rFonts w:cs="Times New Roman"/>
        </w:rPr>
        <w:t>able</w:t>
      </w:r>
      <w:r w:rsidR="00561F77" w:rsidRPr="005D5490">
        <w:rPr>
          <w:rFonts w:cs="Times New Roman"/>
        </w:rPr>
        <w:t xml:space="preserve"> 4</w:t>
      </w:r>
      <w:r w:rsidR="00E7798B" w:rsidRPr="005D5490">
        <w:rPr>
          <w:rFonts w:cs="Times New Roman"/>
        </w:rPr>
        <w:t xml:space="preserve">). </w:t>
      </w:r>
    </w:p>
    <w:p w14:paraId="48AB5A3F" w14:textId="62346292" w:rsidR="00E7798B" w:rsidRPr="005D5490" w:rsidRDefault="00E7798B" w:rsidP="00E7798B">
      <w:pPr>
        <w:ind w:firstLine="0"/>
        <w:jc w:val="center"/>
        <w:rPr>
          <w:rFonts w:cs="Times New Roman"/>
        </w:rPr>
      </w:pPr>
      <w:r w:rsidRPr="005D5490">
        <w:rPr>
          <w:rFonts w:cs="Times New Roman"/>
        </w:rPr>
        <w:t>α = oo + oi</w:t>
      </w:r>
    </w:p>
    <w:p w14:paraId="326EDD81" w14:textId="1AC6DB5E" w:rsidR="00E7798B" w:rsidRPr="005D5490" w:rsidRDefault="00E7798B" w:rsidP="00A23D04">
      <w:pPr>
        <w:ind w:firstLine="0"/>
        <w:jc w:val="both"/>
        <w:rPr>
          <w:rFonts w:cs="Times New Roman"/>
        </w:rPr>
      </w:pPr>
      <w:r w:rsidRPr="005D5490">
        <w:rPr>
          <w:rFonts w:cs="Times New Roman"/>
        </w:rPr>
        <w:t xml:space="preserve">The value of alpha when the data </w:t>
      </w:r>
      <w:r w:rsidR="00A23D04">
        <w:rPr>
          <w:rFonts w:cs="Times New Roman"/>
        </w:rPr>
        <w:t>is</w:t>
      </w:r>
      <w:r w:rsidRPr="005D5490">
        <w:rPr>
          <w:rFonts w:cs="Times New Roman"/>
        </w:rPr>
        <w:t xml:space="preserve"> </w:t>
      </w:r>
      <w:r w:rsidRPr="005D5490">
        <w:rPr>
          <w:rFonts w:cs="Times New Roman"/>
          <w:b/>
          <w:bCs/>
        </w:rPr>
        <w:t>rounded</w:t>
      </w:r>
      <w:r w:rsidRPr="005D5490">
        <w:rPr>
          <w:rFonts w:cs="Times New Roman"/>
        </w:rPr>
        <w:t xml:space="preserve"> is the sum of the two states</w:t>
      </w:r>
      <w:r w:rsidR="00561F77" w:rsidRPr="005D5490">
        <w:rPr>
          <w:rFonts w:cs="Times New Roman"/>
        </w:rPr>
        <w:t xml:space="preserve"> in which the sample mean is outside the control limits when the data is rounded, despite the process being under statistical control (the sum of the values in the first </w:t>
      </w:r>
      <w:r w:rsidR="007B6CDF" w:rsidRPr="005D5490">
        <w:rPr>
          <w:rFonts w:cs="Times New Roman"/>
        </w:rPr>
        <w:t>row</w:t>
      </w:r>
      <w:r w:rsidR="00561F77" w:rsidRPr="005D5490">
        <w:rPr>
          <w:rFonts w:cs="Times New Roman"/>
        </w:rPr>
        <w:t xml:space="preserve"> of Table 4). </w:t>
      </w:r>
    </w:p>
    <w:p w14:paraId="251FFF13" w14:textId="1392DF96" w:rsidR="00561F77" w:rsidRPr="005D5490" w:rsidRDefault="00561F77" w:rsidP="00561F77">
      <w:pPr>
        <w:spacing w:line="360" w:lineRule="auto"/>
        <w:ind w:firstLine="0"/>
        <w:jc w:val="center"/>
        <w:rPr>
          <w:rFonts w:cs="Times New Roman"/>
        </w:rPr>
      </w:pPr>
      <w:r w:rsidRPr="005D5490">
        <w:rPr>
          <w:rFonts w:cs="Times New Roman"/>
          <w:rtl/>
        </w:rPr>
        <w:t>α</w:t>
      </w:r>
      <w:r w:rsidRPr="005D5490">
        <w:rPr>
          <w:rFonts w:cs="Times New Roman"/>
          <w:vertAlign w:val="subscript"/>
        </w:rPr>
        <w:t xml:space="preserve">r </w:t>
      </w:r>
      <w:r w:rsidRPr="005D5490">
        <w:rPr>
          <w:rFonts w:cs="Times New Roman"/>
        </w:rPr>
        <w:t>= oo + io</w:t>
      </w:r>
    </w:p>
    <w:p w14:paraId="4B2819C9" w14:textId="638688AA" w:rsidR="009E4BF0" w:rsidRPr="005D5490" w:rsidRDefault="009E4BF0" w:rsidP="009E4BF0">
      <w:pPr>
        <w:ind w:firstLine="0"/>
        <w:jc w:val="both"/>
        <w:rPr>
          <w:rFonts w:cs="Times New Roman"/>
        </w:rPr>
      </w:pPr>
      <w:r w:rsidRPr="005D5490">
        <w:rPr>
          <w:rFonts w:cs="Times New Roman"/>
        </w:rPr>
        <w:t xml:space="preserve">The value of beta when the data are </w:t>
      </w:r>
      <w:r w:rsidRPr="005D5490">
        <w:rPr>
          <w:rFonts w:cs="Times New Roman"/>
          <w:b/>
          <w:bCs/>
        </w:rPr>
        <w:t>unrounded</w:t>
      </w:r>
      <w:r w:rsidRPr="005D5490">
        <w:rPr>
          <w:rFonts w:cs="Times New Roman"/>
        </w:rPr>
        <w:t xml:space="preserve"> is the sum of the two states in which the sample mean is inside the control limits when the data is unrounded, despite the fact that the process is no longer under statistical control (the sum of the values in the right column in Table 4). </w:t>
      </w:r>
    </w:p>
    <w:p w14:paraId="19829CA9" w14:textId="19959CCE" w:rsidR="00EF17CB" w:rsidRPr="005D5490" w:rsidRDefault="009E4BF0" w:rsidP="009E4BF0">
      <w:pPr>
        <w:ind w:firstLine="0"/>
        <w:jc w:val="center"/>
        <w:rPr>
          <w:rFonts w:cs="Times New Roman"/>
        </w:rPr>
      </w:pPr>
      <w:r w:rsidRPr="005D5490">
        <w:rPr>
          <w:rFonts w:cs="Times New Roman"/>
          <w:rtl/>
        </w:rPr>
        <w:t>β</w:t>
      </w:r>
      <w:r w:rsidR="00C03336" w:rsidRPr="005D5490">
        <w:rPr>
          <w:rFonts w:cs="Times New Roman"/>
        </w:rPr>
        <w:t xml:space="preserve"> </w:t>
      </w:r>
      <w:r w:rsidRPr="005D5490">
        <w:rPr>
          <w:rFonts w:cs="Times New Roman"/>
        </w:rPr>
        <w:t>=</w:t>
      </w:r>
      <w:r w:rsidR="00C03336" w:rsidRPr="005D5490">
        <w:rPr>
          <w:rFonts w:cs="Times New Roman"/>
        </w:rPr>
        <w:t xml:space="preserve"> </w:t>
      </w:r>
      <w:r w:rsidRPr="005D5490">
        <w:rPr>
          <w:rFonts w:cs="Times New Roman"/>
        </w:rPr>
        <w:t>ii</w:t>
      </w:r>
      <w:r w:rsidR="00C03336" w:rsidRPr="005D5490">
        <w:rPr>
          <w:rFonts w:cs="Times New Roman"/>
        </w:rPr>
        <w:t xml:space="preserve"> </w:t>
      </w:r>
      <w:r w:rsidRPr="005D5490">
        <w:rPr>
          <w:rFonts w:cs="Times New Roman"/>
        </w:rPr>
        <w:t>+</w:t>
      </w:r>
      <w:r w:rsidR="00C03336" w:rsidRPr="005D5490">
        <w:rPr>
          <w:rFonts w:cs="Times New Roman"/>
        </w:rPr>
        <w:t xml:space="preserve"> </w:t>
      </w:r>
      <w:r w:rsidRPr="005D5490">
        <w:rPr>
          <w:rFonts w:cs="Times New Roman"/>
        </w:rPr>
        <w:t>io</w:t>
      </w:r>
    </w:p>
    <w:p w14:paraId="56FEDCB4" w14:textId="1184C162" w:rsidR="009E4BF0" w:rsidRPr="005D5490" w:rsidRDefault="009E4BF0" w:rsidP="009E4BF0">
      <w:pPr>
        <w:ind w:firstLine="0"/>
        <w:jc w:val="both"/>
        <w:rPr>
          <w:rFonts w:cs="Times New Roman"/>
        </w:rPr>
      </w:pPr>
      <w:r w:rsidRPr="005D5490">
        <w:rPr>
          <w:rFonts w:cs="Times New Roman"/>
        </w:rPr>
        <w:t xml:space="preserve">The value of beta when the data are </w:t>
      </w:r>
      <w:r w:rsidRPr="005D5490">
        <w:rPr>
          <w:rFonts w:cs="Times New Roman"/>
          <w:b/>
          <w:bCs/>
        </w:rPr>
        <w:t>rounded</w:t>
      </w:r>
      <w:r w:rsidRPr="005D5490">
        <w:rPr>
          <w:rFonts w:cs="Times New Roman"/>
        </w:rPr>
        <w:t xml:space="preserve"> is the sum of the two states in which the sample mean is inside the control limits when the data is rounded, despite the fact that the process is no longer under statistical control (the sum of the values in the second</w:t>
      </w:r>
      <w:r w:rsidR="00C9342E">
        <w:rPr>
          <w:rFonts w:cs="Times New Roman"/>
        </w:rPr>
        <w:t xml:space="preserve"> row</w:t>
      </w:r>
      <w:r w:rsidRPr="005D5490">
        <w:rPr>
          <w:rFonts w:cs="Times New Roman"/>
        </w:rPr>
        <w:t xml:space="preserve"> of Table 4). </w:t>
      </w:r>
    </w:p>
    <w:p w14:paraId="0A65DABB" w14:textId="402C5C69" w:rsidR="009E4BF0" w:rsidRPr="005D5490" w:rsidRDefault="009E4BF0" w:rsidP="00C03336">
      <w:pPr>
        <w:ind w:firstLine="0"/>
        <w:jc w:val="center"/>
        <w:rPr>
          <w:rFonts w:cs="Times New Roman"/>
        </w:rPr>
      </w:pPr>
      <w:r w:rsidRPr="005D5490">
        <w:rPr>
          <w:rFonts w:cs="Times New Roman"/>
          <w:rtl/>
        </w:rPr>
        <w:t>β</w:t>
      </w:r>
      <w:r w:rsidR="00C03336" w:rsidRPr="005D5490">
        <w:rPr>
          <w:rFonts w:cs="Times New Roman"/>
        </w:rPr>
        <w:t xml:space="preserve"> </w:t>
      </w:r>
      <w:r w:rsidRPr="005D5490">
        <w:rPr>
          <w:rFonts w:cs="Times New Roman"/>
        </w:rPr>
        <w:t>=</w:t>
      </w:r>
      <w:r w:rsidR="00C03336" w:rsidRPr="005D5490">
        <w:rPr>
          <w:rFonts w:cs="Times New Roman"/>
        </w:rPr>
        <w:t xml:space="preserve"> </w:t>
      </w:r>
      <w:r w:rsidRPr="005D5490">
        <w:rPr>
          <w:rFonts w:cs="Times New Roman"/>
        </w:rPr>
        <w:t>ii</w:t>
      </w:r>
      <w:r w:rsidR="00C03336" w:rsidRPr="005D5490">
        <w:rPr>
          <w:rFonts w:cs="Times New Roman"/>
        </w:rPr>
        <w:t xml:space="preserve"> </w:t>
      </w:r>
      <w:r w:rsidRPr="005D5490">
        <w:rPr>
          <w:rFonts w:cs="Times New Roman"/>
        </w:rPr>
        <w:t>+</w:t>
      </w:r>
      <w:r w:rsidR="00C03336" w:rsidRPr="005D5490">
        <w:rPr>
          <w:rFonts w:cs="Times New Roman"/>
        </w:rPr>
        <w:t xml:space="preserve"> oi</w:t>
      </w:r>
    </w:p>
    <w:tbl>
      <w:tblPr>
        <w:tblStyle w:val="TableGrid"/>
        <w:tblW w:w="0" w:type="auto"/>
        <w:tblLook w:val="04A0" w:firstRow="1" w:lastRow="0" w:firstColumn="1" w:lastColumn="0" w:noHBand="0" w:noVBand="1"/>
      </w:tblPr>
      <w:tblGrid>
        <w:gridCol w:w="1165"/>
        <w:gridCol w:w="5068"/>
        <w:gridCol w:w="3117"/>
      </w:tblGrid>
      <w:tr w:rsidR="00C03336" w:rsidRPr="005D5490" w14:paraId="7B92FD0B" w14:textId="77777777" w:rsidTr="00C03336">
        <w:tc>
          <w:tcPr>
            <w:tcW w:w="1165" w:type="dxa"/>
          </w:tcPr>
          <w:p w14:paraId="610FFAF9" w14:textId="77777777" w:rsidR="00C03336" w:rsidRPr="005D5490" w:rsidRDefault="00C03336" w:rsidP="00C03336">
            <w:pPr>
              <w:ind w:firstLine="0"/>
              <w:jc w:val="center"/>
              <w:rPr>
                <w:rFonts w:cs="Times New Roman"/>
              </w:rPr>
            </w:pPr>
          </w:p>
        </w:tc>
        <w:tc>
          <w:tcPr>
            <w:tcW w:w="5068" w:type="dxa"/>
          </w:tcPr>
          <w:p w14:paraId="3D1BFEB2" w14:textId="24D81811" w:rsidR="00C03336" w:rsidRPr="005D5490" w:rsidRDefault="00C03336" w:rsidP="00C03336">
            <w:pPr>
              <w:ind w:firstLine="0"/>
              <w:jc w:val="center"/>
              <w:rPr>
                <w:rFonts w:cs="Times New Roman"/>
              </w:rPr>
            </w:pPr>
            <w:r w:rsidRPr="005D5490">
              <w:rPr>
                <w:rFonts w:cs="Times New Roman"/>
              </w:rPr>
              <w:t>Large io</w:t>
            </w:r>
          </w:p>
        </w:tc>
        <w:tc>
          <w:tcPr>
            <w:tcW w:w="3117" w:type="dxa"/>
          </w:tcPr>
          <w:p w14:paraId="7606BD24" w14:textId="173ADBFE" w:rsidR="00C03336" w:rsidRPr="005D5490" w:rsidRDefault="00C03336" w:rsidP="00C03336">
            <w:pPr>
              <w:ind w:firstLine="0"/>
              <w:jc w:val="center"/>
              <w:rPr>
                <w:rFonts w:cs="Times New Roman"/>
              </w:rPr>
            </w:pPr>
            <w:r w:rsidRPr="005D5490">
              <w:rPr>
                <w:rFonts w:cs="Times New Roman"/>
              </w:rPr>
              <w:t>Large oi</w:t>
            </w:r>
          </w:p>
        </w:tc>
      </w:tr>
      <w:tr w:rsidR="005D5490" w:rsidRPr="005D5490" w14:paraId="58332AB4" w14:textId="77777777" w:rsidTr="00C03336">
        <w:tc>
          <w:tcPr>
            <w:tcW w:w="1165" w:type="dxa"/>
          </w:tcPr>
          <w:p w14:paraId="51028FA6" w14:textId="5C71EB35" w:rsidR="00C03336" w:rsidRPr="005D5490" w:rsidRDefault="00C03336" w:rsidP="00C03336">
            <w:pPr>
              <w:ind w:firstLine="0"/>
              <w:jc w:val="center"/>
              <w:rPr>
                <w:rFonts w:cs="Times New Roman"/>
              </w:rPr>
            </w:pPr>
            <w:r w:rsidRPr="005D5490">
              <w:rPr>
                <w:rFonts w:cs="Times New Roman"/>
              </w:rPr>
              <w:t>H0</w:t>
            </w:r>
          </w:p>
        </w:tc>
        <w:tc>
          <w:tcPr>
            <w:tcW w:w="5068" w:type="dxa"/>
          </w:tcPr>
          <w:p w14:paraId="1B82A0A6" w14:textId="77777777" w:rsidR="00C03336" w:rsidRPr="005D5490" w:rsidRDefault="00C03336" w:rsidP="00C03336">
            <w:pPr>
              <w:ind w:firstLine="0"/>
              <w:jc w:val="center"/>
              <w:rPr>
                <w:rFonts w:cs="Times New Roman"/>
              </w:rPr>
            </w:pPr>
            <w:r w:rsidRPr="005D5490">
              <w:rPr>
                <w:rFonts w:cs="Times New Roman"/>
              </w:rPr>
              <w:t>Large alpha</w:t>
            </w:r>
          </w:p>
          <w:p w14:paraId="6A4DA87F" w14:textId="559E29D0" w:rsidR="00C03336" w:rsidRPr="005D5490" w:rsidRDefault="00C03336" w:rsidP="00C03336">
            <w:pPr>
              <w:ind w:firstLine="0"/>
              <w:jc w:val="center"/>
              <w:rPr>
                <w:rFonts w:cs="Times New Roman"/>
              </w:rPr>
            </w:pPr>
            <w:r w:rsidRPr="005D5490">
              <w:rPr>
                <w:rFonts w:cs="Times New Roman"/>
              </w:rPr>
              <w:t>Diminished control chart performances</w:t>
            </w:r>
          </w:p>
        </w:tc>
        <w:tc>
          <w:tcPr>
            <w:tcW w:w="3117" w:type="dxa"/>
          </w:tcPr>
          <w:p w14:paraId="4EDF7775" w14:textId="7D5F0E6D" w:rsidR="00C03336" w:rsidRPr="005D5490" w:rsidRDefault="00C03336" w:rsidP="00C03336">
            <w:pPr>
              <w:ind w:firstLine="0"/>
              <w:jc w:val="center"/>
              <w:rPr>
                <w:rFonts w:cs="Times New Roman"/>
              </w:rPr>
            </w:pPr>
            <w:r w:rsidRPr="005D5490">
              <w:rPr>
                <w:rFonts w:cs="Times New Roman"/>
              </w:rPr>
              <w:t>Small alpha</w:t>
            </w:r>
          </w:p>
          <w:p w14:paraId="4045FE22" w14:textId="7711B424" w:rsidR="00C03336" w:rsidRPr="005D5490" w:rsidRDefault="00C03336" w:rsidP="00C03336">
            <w:pPr>
              <w:ind w:firstLine="0"/>
              <w:jc w:val="center"/>
              <w:rPr>
                <w:rFonts w:cs="Times New Roman"/>
              </w:rPr>
            </w:pPr>
            <w:r w:rsidRPr="005D5490">
              <w:rPr>
                <w:rFonts w:cs="Times New Roman"/>
              </w:rPr>
              <w:t>Improved control chart performances</w:t>
            </w:r>
          </w:p>
        </w:tc>
      </w:tr>
      <w:tr w:rsidR="00C03336" w:rsidRPr="005D5490" w14:paraId="4B497748" w14:textId="77777777" w:rsidTr="00C03336">
        <w:tc>
          <w:tcPr>
            <w:tcW w:w="1165" w:type="dxa"/>
          </w:tcPr>
          <w:p w14:paraId="3DFA18C0" w14:textId="7D59C0F7" w:rsidR="00C03336" w:rsidRPr="005D5490" w:rsidRDefault="00C03336" w:rsidP="00C03336">
            <w:pPr>
              <w:ind w:firstLine="0"/>
              <w:jc w:val="center"/>
              <w:rPr>
                <w:rFonts w:cs="Times New Roman"/>
              </w:rPr>
            </w:pPr>
            <w:r w:rsidRPr="005D5490">
              <w:rPr>
                <w:rFonts w:cs="Times New Roman"/>
              </w:rPr>
              <w:t>H1</w:t>
            </w:r>
          </w:p>
        </w:tc>
        <w:tc>
          <w:tcPr>
            <w:tcW w:w="5068" w:type="dxa"/>
          </w:tcPr>
          <w:p w14:paraId="2ADF150B" w14:textId="5BBEF867" w:rsidR="00C03336" w:rsidRPr="005D5490" w:rsidRDefault="00C03336" w:rsidP="00C03336">
            <w:pPr>
              <w:ind w:firstLine="0"/>
              <w:jc w:val="center"/>
              <w:rPr>
                <w:rFonts w:cs="Times New Roman"/>
              </w:rPr>
            </w:pPr>
            <w:r w:rsidRPr="005D5490">
              <w:rPr>
                <w:rFonts w:cs="Times New Roman"/>
              </w:rPr>
              <w:t>Small beta</w:t>
            </w:r>
          </w:p>
          <w:p w14:paraId="3E946407" w14:textId="6CCBDCE4" w:rsidR="00C03336" w:rsidRPr="005D5490" w:rsidRDefault="00C03336" w:rsidP="00C03336">
            <w:pPr>
              <w:ind w:firstLine="0"/>
              <w:jc w:val="center"/>
              <w:rPr>
                <w:rFonts w:cs="Times New Roman"/>
              </w:rPr>
            </w:pPr>
            <w:r w:rsidRPr="005D5490">
              <w:rPr>
                <w:rFonts w:cs="Times New Roman"/>
              </w:rPr>
              <w:t>Improved control chart performances</w:t>
            </w:r>
          </w:p>
        </w:tc>
        <w:tc>
          <w:tcPr>
            <w:tcW w:w="3117" w:type="dxa"/>
          </w:tcPr>
          <w:p w14:paraId="1D3E400E" w14:textId="0C988509" w:rsidR="00C03336" w:rsidRPr="005D5490" w:rsidRDefault="00C03336" w:rsidP="00C03336">
            <w:pPr>
              <w:ind w:firstLine="0"/>
              <w:jc w:val="center"/>
              <w:rPr>
                <w:rFonts w:cs="Times New Roman"/>
              </w:rPr>
            </w:pPr>
            <w:r w:rsidRPr="005D5490">
              <w:rPr>
                <w:rFonts w:cs="Times New Roman"/>
              </w:rPr>
              <w:t>Large beta</w:t>
            </w:r>
          </w:p>
          <w:p w14:paraId="5DCE380F" w14:textId="782C140D" w:rsidR="00C03336" w:rsidRPr="005D5490" w:rsidRDefault="00C03336" w:rsidP="00C03336">
            <w:pPr>
              <w:ind w:firstLine="0"/>
              <w:jc w:val="center"/>
              <w:rPr>
                <w:rFonts w:cs="Times New Roman"/>
              </w:rPr>
            </w:pPr>
            <w:r w:rsidRPr="005D5490">
              <w:rPr>
                <w:rFonts w:cs="Times New Roman"/>
              </w:rPr>
              <w:t>Diminished control chart performances</w:t>
            </w:r>
          </w:p>
        </w:tc>
      </w:tr>
    </w:tbl>
    <w:p w14:paraId="75F122CD" w14:textId="00F00BBD" w:rsidR="00EF17CB" w:rsidRPr="005D5490" w:rsidRDefault="00EB6BC8" w:rsidP="008419FA">
      <w:pPr>
        <w:ind w:firstLine="0"/>
        <w:jc w:val="both"/>
        <w:rPr>
          <w:rFonts w:cs="Times New Roman"/>
        </w:rPr>
      </w:pPr>
      <w:r w:rsidRPr="005D5490">
        <w:rPr>
          <w:rFonts w:cs="Times New Roman"/>
        </w:rPr>
        <w:t>Table 5. Significance of states io and oi under H0 and H1.</w:t>
      </w:r>
    </w:p>
    <w:p w14:paraId="0E0AB7D6" w14:textId="77777777" w:rsidR="005D47F4" w:rsidRPr="005D5490" w:rsidRDefault="005D47F4" w:rsidP="00D4298A">
      <w:pPr>
        <w:ind w:firstLine="0"/>
        <w:jc w:val="both"/>
        <w:rPr>
          <w:rFonts w:cs="Times New Roman"/>
          <w:i/>
          <w:iCs/>
        </w:rPr>
      </w:pPr>
    </w:p>
    <w:p w14:paraId="42062617" w14:textId="61D21546" w:rsidR="00EB6BC8" w:rsidRPr="005D5490" w:rsidRDefault="00EB6BC8" w:rsidP="00D4298A">
      <w:pPr>
        <w:ind w:firstLine="0"/>
        <w:jc w:val="both"/>
        <w:rPr>
          <w:rFonts w:cs="Times New Roman"/>
          <w:i/>
          <w:iCs/>
        </w:rPr>
      </w:pPr>
      <w:r w:rsidRPr="005D5490">
        <w:rPr>
          <w:rFonts w:cs="Times New Roman"/>
          <w:i/>
          <w:iCs/>
        </w:rPr>
        <w:t xml:space="preserve">Simulation </w:t>
      </w:r>
      <w:r w:rsidR="00D4298A" w:rsidRPr="005D5490">
        <w:rPr>
          <w:rFonts w:cs="Times New Roman"/>
          <w:i/>
          <w:iCs/>
        </w:rPr>
        <w:t>sta</w:t>
      </w:r>
      <w:r w:rsidRPr="005D5490">
        <w:rPr>
          <w:rFonts w:cs="Times New Roman"/>
          <w:i/>
          <w:iCs/>
        </w:rPr>
        <w:t>ges:</w:t>
      </w:r>
    </w:p>
    <w:p w14:paraId="5387181D" w14:textId="225A93FC" w:rsidR="00D4298A" w:rsidRPr="005D5490" w:rsidRDefault="007E6F5C" w:rsidP="002248BC">
      <w:pPr>
        <w:ind w:firstLine="0"/>
        <w:jc w:val="both"/>
        <w:rPr>
          <w:rFonts w:cs="Times New Roman"/>
          <w:i/>
          <w:iCs/>
        </w:rPr>
      </w:pPr>
      <w:r w:rsidRPr="005D5490">
        <w:rPr>
          <w:rFonts w:cs="Times New Roman"/>
          <w:i/>
          <w:iCs/>
        </w:rPr>
        <w:t>Under null hypothesis H0</w:t>
      </w:r>
    </w:p>
    <w:p w14:paraId="0015858C" w14:textId="77777777" w:rsidR="00F64F37" w:rsidRPr="005D5490" w:rsidRDefault="00F64F37" w:rsidP="00F64F37">
      <w:pPr>
        <w:pStyle w:val="ListParagraph"/>
        <w:numPr>
          <w:ilvl w:val="0"/>
          <w:numId w:val="7"/>
        </w:numPr>
        <w:jc w:val="both"/>
        <w:rPr>
          <w:rFonts w:cs="Times New Roman"/>
        </w:rPr>
      </w:pPr>
      <w:r w:rsidRPr="005D5490">
        <w:rPr>
          <w:rFonts w:cs="Times New Roman"/>
        </w:rPr>
        <w:t xml:space="preserve">Drawing m sets </w:t>
      </w:r>
      <w:r w:rsidR="007E6F5C" w:rsidRPr="005D5490">
        <w:rPr>
          <w:rFonts w:cs="Times New Roman"/>
        </w:rPr>
        <w:t>(m = 100k) of various sizes</w:t>
      </w:r>
      <w:r w:rsidRPr="005D5490">
        <w:rPr>
          <w:rFonts w:cs="Times New Roman"/>
        </w:rPr>
        <w:t xml:space="preserve"> of numbers from a normal distribution with a known mean and standard deviation:</w:t>
      </w:r>
    </w:p>
    <w:p w14:paraId="1403259F" w14:textId="2EB1CC14" w:rsidR="007E6F5C" w:rsidRPr="005D5490" w:rsidRDefault="00F64F37" w:rsidP="00F64F37">
      <w:pPr>
        <w:pStyle w:val="ListParagraph"/>
        <w:ind w:firstLine="0"/>
        <w:jc w:val="center"/>
        <w:rPr>
          <w:rFonts w:cs="Times New Roman"/>
        </w:rPr>
      </w:pPr>
      <m:oMath>
        <m:r>
          <m:rPr>
            <m:sty m:val="p"/>
          </m:rPr>
          <w:rPr>
            <w:rFonts w:ascii="Cambria Math" w:hAnsi="Cambria Math" w:cs="Times New Roman"/>
          </w:rPr>
          <m:t>X~N</m:t>
        </m:r>
        <m:r>
          <w:rPr>
            <w:rFonts w:ascii="Cambria Math" w:hAnsi="Cambria Math" w:cs="Times New Roman"/>
          </w:rPr>
          <m:t>(μ,</m:t>
        </m:r>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r>
          <w:rPr>
            <w:rFonts w:ascii="Cambria Math" w:hAnsi="Cambria Math" w:cs="Times New Roman"/>
          </w:rPr>
          <m:t>)</m:t>
        </m:r>
      </m:oMath>
      <w:r w:rsidRPr="005D5490">
        <w:rPr>
          <w:rFonts w:cs="Times New Roman"/>
        </w:rPr>
        <w:t>.</w:t>
      </w:r>
    </w:p>
    <w:p w14:paraId="2009707C" w14:textId="4D7867B9" w:rsidR="00F64F37" w:rsidRPr="005D5490" w:rsidRDefault="00F64F37" w:rsidP="00F64F37">
      <w:pPr>
        <w:pStyle w:val="ListParagraph"/>
        <w:ind w:firstLine="0"/>
        <w:jc w:val="both"/>
        <w:rPr>
          <w:rFonts w:cs="Times New Roman"/>
        </w:rPr>
      </w:pPr>
      <w:r w:rsidRPr="005D5490">
        <w:rPr>
          <w:rFonts w:cs="Times New Roman"/>
        </w:rPr>
        <w:t>Seven sample sizes were tested to determine the influence of sample size on chart performances:</w:t>
      </w:r>
    </w:p>
    <w:p w14:paraId="125C7F90" w14:textId="6AFD21E5" w:rsidR="00F64F37" w:rsidRPr="005D5490" w:rsidRDefault="00F64F37" w:rsidP="00F64F37">
      <w:pPr>
        <w:pStyle w:val="ListParagraph"/>
        <w:ind w:firstLine="0"/>
        <w:jc w:val="center"/>
        <w:rPr>
          <w:rFonts w:cs="Times New Roman"/>
        </w:rPr>
      </w:pPr>
      <w:r w:rsidRPr="005D5490">
        <w:rPr>
          <w:rFonts w:cs="Times New Roman"/>
        </w:rPr>
        <w:t>n = [7, 10, 15, 20, 25, 30, 40]</w:t>
      </w:r>
    </w:p>
    <w:p w14:paraId="1F30132E" w14:textId="10C4B30A" w:rsidR="00F64F37" w:rsidRPr="005D5490" w:rsidRDefault="001D6CCD" w:rsidP="00C858C9">
      <w:pPr>
        <w:pStyle w:val="ListParagraph"/>
        <w:numPr>
          <w:ilvl w:val="0"/>
          <w:numId w:val="7"/>
        </w:numPr>
        <w:jc w:val="both"/>
        <w:rPr>
          <w:rFonts w:cs="Times New Roman"/>
        </w:rPr>
      </w:pPr>
      <w:r w:rsidRPr="005D5490">
        <w:rPr>
          <w:rFonts w:cs="Times New Roman"/>
        </w:rPr>
        <w:t>Calculating the upper and lower control limits (LCL, UCL) on chart</w:t>
      </w:r>
      <w:r w:rsidRPr="005D5490">
        <w:rPr>
          <w:rFonts w:cs="Times New Roman"/>
          <w:bCs/>
        </w:rPr>
        <w:t xml:space="preserve"> </w:t>
      </w:r>
      <m:oMath>
        <m:acc>
          <m:accPr>
            <m:chr m:val="̅"/>
            <m:ctrlPr>
              <w:rPr>
                <w:rFonts w:ascii="Cambria Math" w:hAnsi="Cambria Math" w:cs="Times New Roman"/>
                <w:bCs/>
              </w:rPr>
            </m:ctrlPr>
          </m:accPr>
          <m:e>
            <m:r>
              <w:rPr>
                <w:rFonts w:ascii="Cambria Math" w:hAnsi="Cambria Math" w:cs="Times New Roman"/>
              </w:rPr>
              <m:t>X</m:t>
            </m:r>
          </m:e>
        </m:acc>
        <m:r>
          <w:rPr>
            <w:rFonts w:ascii="Cambria Math" w:hAnsi="Cambria Math" w:cs="Times New Roman"/>
          </w:rPr>
          <m:t>.</m:t>
        </m:r>
      </m:oMath>
    </w:p>
    <w:p w14:paraId="6515433F" w14:textId="5D0EF92B" w:rsidR="001D6CCD" w:rsidRPr="005D5490" w:rsidRDefault="001D6CCD" w:rsidP="00C9342E">
      <w:pPr>
        <w:pStyle w:val="ListParagraph"/>
        <w:ind w:firstLine="0"/>
        <w:jc w:val="both"/>
        <w:rPr>
          <w:rFonts w:cs="Times New Roman"/>
          <w:bCs/>
        </w:rPr>
      </w:pPr>
      <w:r w:rsidRPr="005D5490">
        <w:rPr>
          <w:rFonts w:cs="Times New Roman"/>
          <w:bCs/>
        </w:rPr>
        <w:t xml:space="preserve">For </w:t>
      </w:r>
      <w:r w:rsidR="00C9342E">
        <w:rPr>
          <w:rFonts w:cs="Times New Roman"/>
          <w:bCs/>
        </w:rPr>
        <w:t>each</w:t>
      </w:r>
      <w:r w:rsidRPr="005D5490">
        <w:rPr>
          <w:rFonts w:cs="Times New Roman"/>
          <w:bCs/>
        </w:rPr>
        <w:t xml:space="preserve"> of the seven databases (the different n sizes) we built control limits calculated according to three standard deviations</w:t>
      </w:r>
      <w:r w:rsidR="00C9342E">
        <w:rPr>
          <w:rFonts w:cs="Times New Roman"/>
          <w:bCs/>
        </w:rPr>
        <w:t>:</w:t>
      </w:r>
    </w:p>
    <w:p w14:paraId="06076660" w14:textId="552E90CE" w:rsidR="001D6CCD" w:rsidRPr="005D5490" w:rsidRDefault="001D6CCD" w:rsidP="001D6CCD">
      <w:pPr>
        <w:pStyle w:val="ListParagraph"/>
        <w:ind w:firstLine="0"/>
        <w:jc w:val="both"/>
        <w:rPr>
          <w:rFonts w:cs="Times New Roman"/>
        </w:rPr>
      </w:pPr>
      <m:oMathPara>
        <m:oMathParaPr>
          <m:jc m:val="center"/>
        </m:oMathParaPr>
        <m:oMath>
          <m:r>
            <m:rPr>
              <m:sty m:val="p"/>
            </m:rPr>
            <w:rPr>
              <w:rFonts w:ascii="Cambria Math" w:hAnsi="Cambria Math" w:cs="Times New Roman"/>
            </w:rPr>
            <m:t>A =</m:t>
          </m:r>
          <m:f>
            <m:fPr>
              <m:ctrlPr>
                <w:rPr>
                  <w:rFonts w:ascii="Cambria Math" w:hAnsi="Cambria Math" w:cs="Times New Roman"/>
                </w:rPr>
              </m:ctrlPr>
            </m:fPr>
            <m:num>
              <m:r>
                <m:rPr>
                  <m:sty m:val="p"/>
                </m:rPr>
                <w:rPr>
                  <w:rFonts w:ascii="Cambria Math" w:hAnsi="Cambria Math" w:cs="Times New Roman"/>
                </w:rPr>
                <m:t>3</m:t>
              </m:r>
            </m:num>
            <m:den>
              <m:rad>
                <m:radPr>
                  <m:degHide m:val="1"/>
                  <m:ctrlPr>
                    <w:rPr>
                      <w:rFonts w:ascii="Cambria Math" w:hAnsi="Cambria Math" w:cs="Times New Roman"/>
                    </w:rPr>
                  </m:ctrlPr>
                </m:radPr>
                <m:deg/>
                <m:e>
                  <m:r>
                    <w:rPr>
                      <w:rFonts w:ascii="Cambria Math" w:hAnsi="Cambria Math" w:cs="Times New Roman"/>
                    </w:rPr>
                    <m:t>n</m:t>
                  </m:r>
                </m:e>
              </m:rad>
            </m:den>
          </m:f>
        </m:oMath>
      </m:oMathPara>
    </w:p>
    <w:p w14:paraId="254041C3" w14:textId="2279C3E9" w:rsidR="00005309" w:rsidRPr="005D5490" w:rsidRDefault="001D6CCD" w:rsidP="007E4CB6">
      <w:pPr>
        <w:ind w:firstLine="0"/>
        <w:jc w:val="both"/>
        <w:rPr>
          <w:rFonts w:cs="Times New Roman"/>
        </w:rPr>
      </w:pPr>
      <m:oMathPara>
        <m:oMathParaPr>
          <m:jc m:val="center"/>
        </m:oMathParaPr>
        <m:oMath>
          <m:r>
            <m:rPr>
              <m:sty m:val="p"/>
            </m:rPr>
            <w:rPr>
              <w:rFonts w:ascii="Cambria Math" w:hAnsi="Cambria Math" w:cs="Times New Roman"/>
            </w:rPr>
            <m:t>LCL</m:t>
          </m:r>
          <m:r>
            <w:rPr>
              <w:rFonts w:ascii="Cambria Math" w:hAnsi="Cambria Math" w:cs="Times New Roman"/>
            </w:rPr>
            <m:t>,</m:t>
          </m:r>
          <m:r>
            <w:rPr>
              <w:rFonts w:ascii="Cambria Math" w:hAnsi="Cambria Math" w:cs="Times New Roman"/>
            </w:rPr>
            <m:t xml:space="preserve"> </m:t>
          </m:r>
          <m:r>
            <w:rPr>
              <w:rFonts w:ascii="Cambria Math" w:hAnsi="Cambria Math" w:cs="Times New Roman"/>
            </w:rPr>
            <m:t>UCL=</m:t>
          </m:r>
          <m:acc>
            <m:accPr>
              <m:chr m:val="̿"/>
              <m:ctrlPr>
                <w:rPr>
                  <w:rFonts w:ascii="Cambria Math" w:hAnsi="Cambria Math" w:cs="Times New Roman"/>
                  <w:i/>
                </w:rPr>
              </m:ctrlPr>
            </m:accPr>
            <m:e>
              <m:r>
                <w:rPr>
                  <w:rFonts w:ascii="Cambria Math" w:hAnsi="Cambria Math" w:cs="Times New Roman"/>
                </w:rPr>
                <m:t>X</m:t>
              </m:r>
            </m:e>
          </m:acc>
          <m:r>
            <w:rPr>
              <w:rFonts w:ascii="Cambria Math" w:hAnsi="Cambria Math" w:cs="Times New Roman"/>
            </w:rPr>
            <m:t>±A*</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x</m:t>
              </m:r>
            </m:sub>
          </m:sSub>
        </m:oMath>
      </m:oMathPara>
    </w:p>
    <w:p w14:paraId="4A1C1530" w14:textId="23D993AC" w:rsidR="005140A6" w:rsidRPr="005D5490" w:rsidRDefault="00651FC0" w:rsidP="001D6CCD">
      <w:pPr>
        <w:pStyle w:val="ListParagraph"/>
        <w:numPr>
          <w:ilvl w:val="0"/>
          <w:numId w:val="7"/>
        </w:numPr>
        <w:jc w:val="both"/>
        <w:rPr>
          <w:rFonts w:cs="Times New Roman"/>
        </w:rPr>
      </w:pPr>
      <w:r w:rsidRPr="005D5490">
        <w:rPr>
          <w:rFonts w:cs="Times New Roman"/>
        </w:rPr>
        <w:t xml:space="preserve">Testing for every sample j out of the m samples whether or not </w:t>
      </w:r>
      <m:oMath>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X</m:t>
                </m:r>
              </m:e>
            </m:acc>
          </m:e>
          <m:sub>
            <m:r>
              <w:rPr>
                <w:rFonts w:ascii="Cambria Math" w:hAnsi="Cambria Math" w:cs="Times New Roman"/>
              </w:rPr>
              <m:t>j</m:t>
            </m:r>
          </m:sub>
        </m:sSub>
      </m:oMath>
      <w:r w:rsidRPr="005D5490">
        <w:rPr>
          <w:rFonts w:cs="Times New Roman"/>
        </w:rPr>
        <w:t xml:space="preserve"> was within the control limits and concentrating the binary results in a table with m rows (each row representing </w:t>
      </w:r>
      <w:r w:rsidR="0067018B" w:rsidRPr="005D5490">
        <w:rPr>
          <w:rFonts w:cs="Times New Roman"/>
        </w:rPr>
        <w:t xml:space="preserve">the sample number). If </w:t>
      </w:r>
      <m:oMath>
        <m:sSub>
          <m:sSubPr>
            <m:ctrlPr>
              <w:rPr>
                <w:rFonts w:ascii="Cambria Math" w:hAnsi="Cambria Math" w:cs="Times New Roman"/>
              </w:rPr>
            </m:ctrlPr>
          </m:sSubPr>
          <m:e>
            <m:r>
              <w:rPr>
                <w:rFonts w:ascii="Cambria Math" w:hAnsi="Cambria Math" w:cs="Times New Roman"/>
              </w:rPr>
              <m:t>LCL≤</m:t>
            </m:r>
            <m:acc>
              <m:accPr>
                <m:chr m:val="̅"/>
                <m:ctrlPr>
                  <w:rPr>
                    <w:rFonts w:ascii="Cambria Math" w:hAnsi="Cambria Math" w:cs="Times New Roman"/>
                  </w:rPr>
                </m:ctrlPr>
              </m:accPr>
              <m:e>
                <m:r>
                  <w:rPr>
                    <w:rFonts w:ascii="Cambria Math" w:hAnsi="Cambria Math" w:cs="Times New Roman"/>
                  </w:rPr>
                  <m:t>X</m:t>
                </m:r>
              </m:e>
            </m:acc>
          </m:e>
          <m:sub>
            <m:r>
              <w:rPr>
                <w:rFonts w:ascii="Cambria Math" w:hAnsi="Cambria Math" w:cs="Times New Roman"/>
              </w:rPr>
              <m:t>j</m:t>
            </m:r>
          </m:sub>
        </m:sSub>
        <m:r>
          <m:rPr>
            <m:sty m:val="p"/>
          </m:rPr>
          <w:rPr>
            <w:rFonts w:ascii="Cambria Math" w:hAnsi="Cambria Math" w:cs="Times New Roman"/>
            <w:rtl/>
          </w:rPr>
          <m:t>≤</m:t>
        </m:r>
        <m:r>
          <m:rPr>
            <m:sty m:val="p"/>
          </m:rPr>
          <w:rPr>
            <w:rFonts w:ascii="Cambria Math" w:hAnsi="Cambria Math" w:cs="Times New Roman"/>
          </w:rPr>
          <m:t>UCL</m:t>
        </m:r>
      </m:oMath>
      <w:r w:rsidR="0067018B" w:rsidRPr="005D5490">
        <w:rPr>
          <w:rFonts w:cs="Times New Roman"/>
        </w:rPr>
        <w:t xml:space="preserve"> the value 1 is registered, otherwise the value 0 is registered. </w:t>
      </w:r>
    </w:p>
    <w:p w14:paraId="6D030513" w14:textId="1908D39F" w:rsidR="0067018B" w:rsidRPr="005D5490" w:rsidRDefault="00814735" w:rsidP="00C9342E">
      <w:pPr>
        <w:pStyle w:val="ListParagraph"/>
        <w:numPr>
          <w:ilvl w:val="0"/>
          <w:numId w:val="7"/>
        </w:numPr>
        <w:jc w:val="both"/>
        <w:rPr>
          <w:rFonts w:cs="Times New Roman"/>
        </w:rPr>
      </w:pPr>
      <w:r w:rsidRPr="005D5490">
        <w:rPr>
          <w:rFonts w:cs="Times New Roman"/>
        </w:rPr>
        <w:t xml:space="preserve">Rounding the data set from stage a according various </w:t>
      </w:r>
      <w:r w:rsidRPr="005D5490">
        <w:rPr>
          <w:rFonts w:cs="Times New Roman"/>
          <w:rtl/>
        </w:rPr>
        <w:t>δ</w:t>
      </w:r>
      <w:r w:rsidRPr="005D5490">
        <w:rPr>
          <w:rFonts w:cs="Times New Roman"/>
        </w:rPr>
        <w:t xml:space="preserve"> levels.</w:t>
      </w:r>
    </w:p>
    <w:p w14:paraId="5F3EEB72" w14:textId="672D986D" w:rsidR="00814735" w:rsidRPr="005D5490" w:rsidRDefault="00814735" w:rsidP="001D6CCD">
      <w:pPr>
        <w:pStyle w:val="ListParagraph"/>
        <w:numPr>
          <w:ilvl w:val="0"/>
          <w:numId w:val="7"/>
        </w:numPr>
        <w:jc w:val="both"/>
        <w:rPr>
          <w:rFonts w:cs="Times New Roman"/>
        </w:rPr>
      </w:pPr>
      <w:r w:rsidRPr="005D5490">
        <w:rPr>
          <w:rFonts w:cs="Times New Roman"/>
        </w:rPr>
        <w:t>Estimating the mean for the rounded numbers based on a naïve estimate</w:t>
      </w:r>
      <w:r w:rsidR="00077E6E" w:rsidRPr="005D5490">
        <w:rPr>
          <w:rFonts w:cs="Times New Roman"/>
          <w:rtl/>
        </w:rPr>
        <w:t>—</w:t>
      </w:r>
      <w:r w:rsidR="00077E6E" w:rsidRPr="005D5490">
        <w:rPr>
          <w:rFonts w:cs="Times New Roman"/>
        </w:rPr>
        <w:t>averaging the n rounded numbers.</w:t>
      </w:r>
    </w:p>
    <w:p w14:paraId="6821790B" w14:textId="50528418" w:rsidR="00077E6E" w:rsidRPr="005D5490" w:rsidRDefault="007C6C90" w:rsidP="00077E6E">
      <w:pPr>
        <w:pStyle w:val="ListParagraph"/>
        <w:ind w:firstLine="0"/>
        <w:jc w:val="both"/>
        <w:rPr>
          <w:rFonts w:cs="Times New Roman"/>
        </w:rPr>
      </w:pPr>
      <m:oMathPara>
        <m:oMath>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Y</m:t>
                  </m:r>
                </m:e>
              </m:acc>
            </m:e>
            <m:sub>
              <m:r>
                <w:rPr>
                  <w:rFonts w:ascii="Cambria Math" w:hAnsi="Cambria Math" w:cs="Times New Roman"/>
                </w:rPr>
                <m:t>j</m:t>
              </m:r>
            </m:sub>
          </m:sSub>
          <m:r>
            <m:rPr>
              <m:sty m:val="p"/>
            </m:rPr>
            <w:rPr>
              <w:rFonts w:ascii="Cambria Math" w:hAnsi="Cambria Math" w:cs="Times New Roman"/>
              <w:rtl/>
            </w:rPr>
            <m:t xml:space="preserve"> </m:t>
          </m:r>
          <m:r>
            <m:rPr>
              <m:sty m:val="p"/>
            </m:rPr>
            <w:rPr>
              <w:rFonts w:ascii="Cambria Math" w:hAnsi="Cambria Math" w:cs="Times New Roman"/>
            </w:rPr>
            <m:t>=</m:t>
          </m:r>
          <m:f>
            <m:fPr>
              <m:ctrlPr>
                <w:rPr>
                  <w:rFonts w:ascii="Cambria Math" w:hAnsi="Cambria Math" w:cs="Times New Roman"/>
                </w:rPr>
              </m:ctrlPr>
            </m:fPr>
            <m:num>
              <m:nary>
                <m:naryPr>
                  <m:chr m:val="∑"/>
                  <m:limLoc m:val="undOvr"/>
                  <m:ctrlPr>
                    <w:rPr>
                      <w:rFonts w:ascii="Cambria Math" w:hAnsi="Cambria Math" w:cs="Times New Roman"/>
                    </w:rPr>
                  </m:ctrlPr>
                </m:naryPr>
                <m:sub>
                  <m:r>
                    <m:rPr>
                      <m:sty m:val="p"/>
                    </m:rPr>
                    <w:rPr>
                      <w:rFonts w:ascii="Cambria Math" w:hAnsi="Cambria Math" w:cs="Times New Roman"/>
                    </w:rPr>
                    <m:t>i=1</m:t>
                  </m:r>
                </m:sub>
                <m:sup>
                  <m:r>
                    <m:rPr>
                      <m:sty m:val="p"/>
                    </m:rPr>
                    <w:rPr>
                      <w:rFonts w:ascii="Cambria Math" w:hAnsi="Cambria Math" w:cs="Times New Roman"/>
                    </w:rPr>
                    <m:t>n</m:t>
                  </m:r>
                </m:sup>
                <m:e>
                  <m:sSub>
                    <m:sSubPr>
                      <m:ctrlPr>
                        <w:rPr>
                          <w:rFonts w:ascii="Cambria Math" w:hAnsi="Cambria Math" w:cs="Times New Roman"/>
                        </w:rPr>
                      </m:ctrlPr>
                    </m:sSubPr>
                    <m:e>
                      <m:r>
                        <m:rPr>
                          <m:sty m:val="p"/>
                        </m:rPr>
                        <w:rPr>
                          <w:rFonts w:ascii="Cambria Math" w:hAnsi="Cambria Math" w:cs="Times New Roman"/>
                        </w:rPr>
                        <m:t>Y</m:t>
                      </m:r>
                    </m:e>
                    <m:sub>
                      <m:r>
                        <m:rPr>
                          <m:sty m:val="p"/>
                        </m:rPr>
                        <w:rPr>
                          <w:rFonts w:ascii="Cambria Math" w:hAnsi="Cambria Math" w:cs="Times New Roman"/>
                        </w:rPr>
                        <m:t>ij</m:t>
                      </m:r>
                    </m:sub>
                  </m:sSub>
                </m:e>
              </m:nary>
            </m:num>
            <m:den>
              <m:r>
                <m:rPr>
                  <m:sty m:val="p"/>
                </m:rPr>
                <w:rPr>
                  <w:rFonts w:ascii="Cambria Math" w:hAnsi="Cambria Math" w:cs="Times New Roman"/>
                </w:rPr>
                <m:t>n</m:t>
              </m:r>
            </m:den>
          </m:f>
        </m:oMath>
      </m:oMathPara>
    </w:p>
    <w:p w14:paraId="77595503" w14:textId="48DFDA83" w:rsidR="00E670DD" w:rsidRPr="005D5490" w:rsidRDefault="007C6C90" w:rsidP="00077E6E">
      <w:pPr>
        <w:ind w:left="720" w:firstLine="0"/>
        <w:jc w:val="both"/>
        <w:rPr>
          <w:rFonts w:cs="Times New Roman"/>
        </w:rPr>
      </w:pPr>
      <m:oMathPara>
        <m:oMathParaPr>
          <m:jc m:val="center"/>
        </m:oMathParaPr>
        <m:oMath>
          <m:acc>
            <m:accPr>
              <m:chr m:val="̿"/>
              <m:ctrlPr>
                <w:rPr>
                  <w:rFonts w:ascii="Cambria Math" w:hAnsi="Cambria Math" w:cs="Times New Roman"/>
                </w:rPr>
              </m:ctrlPr>
            </m:accPr>
            <m:e>
              <m:r>
                <w:rPr>
                  <w:rFonts w:ascii="Cambria Math" w:hAnsi="Cambria Math" w:cs="Times New Roman"/>
                </w:rPr>
                <m:t>Y</m:t>
              </m:r>
            </m:e>
          </m:acc>
          <m:r>
            <m:rPr>
              <m:sty m:val="p"/>
            </m:rPr>
            <w:rPr>
              <w:rFonts w:ascii="Cambria Math" w:hAnsi="Cambria Math" w:cs="Times New Roman"/>
              <w:rtl/>
            </w:rPr>
            <m:t xml:space="preserve"> </m:t>
          </m:r>
          <m:r>
            <m:rPr>
              <m:sty m:val="p"/>
            </m:rPr>
            <w:rPr>
              <w:rFonts w:ascii="Cambria Math" w:hAnsi="Cambria Math" w:cs="Times New Roman"/>
            </w:rPr>
            <m:t>=</m:t>
          </m:r>
          <m:f>
            <m:fPr>
              <m:ctrlPr>
                <w:rPr>
                  <w:rFonts w:ascii="Cambria Math" w:hAnsi="Cambria Math" w:cs="Times New Roman"/>
                </w:rPr>
              </m:ctrlPr>
            </m:fPr>
            <m:num>
              <m:nary>
                <m:naryPr>
                  <m:chr m:val="∑"/>
                  <m:limLoc m:val="undOvr"/>
                  <m:ctrlPr>
                    <w:rPr>
                      <w:rFonts w:ascii="Cambria Math" w:hAnsi="Cambria Math" w:cs="Times New Roman"/>
                    </w:rPr>
                  </m:ctrlPr>
                </m:naryPr>
                <m:sub>
                  <m:r>
                    <m:rPr>
                      <m:sty m:val="p"/>
                    </m:rPr>
                    <w:rPr>
                      <w:rFonts w:ascii="Cambria Math" w:hAnsi="Cambria Math" w:cs="Times New Roman"/>
                    </w:rPr>
                    <m:t>i=1</m:t>
                  </m:r>
                </m:sub>
                <m:sup>
                  <m:r>
                    <w:rPr>
                      <w:rFonts w:ascii="Cambria Math" w:hAnsi="Cambria Math" w:cs="Times New Roman"/>
                    </w:rPr>
                    <m:t>m</m:t>
                  </m:r>
                </m:sup>
                <m:e>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Y</m:t>
                          </m:r>
                        </m:e>
                      </m:acc>
                    </m:e>
                    <m:sub>
                      <m:r>
                        <w:rPr>
                          <w:rFonts w:ascii="Cambria Math" w:hAnsi="Cambria Math" w:cs="Times New Roman"/>
                        </w:rPr>
                        <m:t>j</m:t>
                      </m:r>
                    </m:sub>
                  </m:sSub>
                </m:e>
              </m:nary>
            </m:num>
            <m:den>
              <m:r>
                <w:rPr>
                  <w:rFonts w:ascii="Cambria Math" w:hAnsi="Cambria Math" w:cs="Times New Roman"/>
                </w:rPr>
                <m:t>m</m:t>
              </m:r>
            </m:den>
          </m:f>
        </m:oMath>
      </m:oMathPara>
    </w:p>
    <w:p w14:paraId="4ECEA76F" w14:textId="02AB3835" w:rsidR="00077E6E" w:rsidRPr="005D5490" w:rsidRDefault="00077E6E" w:rsidP="00077E6E">
      <w:pPr>
        <w:pStyle w:val="ListParagraph"/>
        <w:numPr>
          <w:ilvl w:val="0"/>
          <w:numId w:val="8"/>
        </w:numPr>
        <w:jc w:val="both"/>
        <w:rPr>
          <w:rFonts w:cs="Times New Roman"/>
        </w:rPr>
      </w:pPr>
      <w:r w:rsidRPr="005D5490">
        <w:rPr>
          <w:rFonts w:cs="Times New Roman"/>
        </w:rPr>
        <w:t>Calculating new control limits (LCL</w:t>
      </w:r>
      <w:r w:rsidRPr="005D5490">
        <w:rPr>
          <w:rFonts w:cs="Times New Roman"/>
          <w:vertAlign w:val="subscript"/>
        </w:rPr>
        <w:t>r</w:t>
      </w:r>
      <w:r w:rsidRPr="005D5490">
        <w:rPr>
          <w:rFonts w:cs="Times New Roman"/>
        </w:rPr>
        <w:t>, UCL</w:t>
      </w:r>
      <w:r w:rsidRPr="005D5490">
        <w:rPr>
          <w:rFonts w:cs="Times New Roman"/>
          <w:vertAlign w:val="subscript"/>
        </w:rPr>
        <w:t>r</w:t>
      </w:r>
      <w:r w:rsidRPr="005D5490">
        <w:rPr>
          <w:rFonts w:cs="Times New Roman"/>
        </w:rPr>
        <w:t>) for the mean (calculated as the distance of three standard deviations from the estimation of th</w:t>
      </w:r>
      <w:r w:rsidR="00C9342E">
        <w:rPr>
          <w:rFonts w:cs="Times New Roman"/>
        </w:rPr>
        <w:t>e</w:t>
      </w:r>
      <w:r w:rsidRPr="005D5490">
        <w:rPr>
          <w:rFonts w:cs="Times New Roman"/>
        </w:rPr>
        <w:t xml:space="preserve"> mean). </w:t>
      </w:r>
    </w:p>
    <w:p w14:paraId="60F72549" w14:textId="1BEE6729" w:rsidR="00077E6E" w:rsidRPr="005D5490" w:rsidRDefault="00077E6E" w:rsidP="00077E6E">
      <w:pPr>
        <w:pStyle w:val="ListParagraph"/>
        <w:ind w:left="1080" w:firstLine="0"/>
        <w:jc w:val="center"/>
        <w:rPr>
          <w:rFonts w:cs="Times New Roman"/>
        </w:rPr>
      </w:pPr>
      <w:r w:rsidRPr="005D5490">
        <w:rPr>
          <w:rFonts w:cs="Times New Roman"/>
        </w:rPr>
        <w:t>A = 3/sqrt(n)</w:t>
      </w:r>
    </w:p>
    <w:p w14:paraId="56C74AF7" w14:textId="3693D7EC" w:rsidR="00077E6E" w:rsidRPr="005D5490" w:rsidRDefault="007C6C90" w:rsidP="00077E6E">
      <w:pPr>
        <w:pStyle w:val="ListParagraph"/>
        <w:ind w:left="1080" w:firstLine="0"/>
        <w:jc w:val="both"/>
        <w:rPr>
          <w:rFonts w:cs="Times New Roman"/>
        </w:rPr>
      </w:pPr>
      <m:oMathPara>
        <m:oMathParaPr>
          <m:jc m:val="center"/>
        </m:oMathParaPr>
        <m:oMath>
          <m:sSub>
            <m:sSubPr>
              <m:ctrlPr>
                <w:rPr>
                  <w:rFonts w:ascii="Cambria Math" w:hAnsi="Cambria Math" w:cs="Times New Roman"/>
                </w:rPr>
              </m:ctrlPr>
            </m:sSubPr>
            <m:e>
              <m:r>
                <m:rPr>
                  <m:sty m:val="p"/>
                </m:rPr>
                <w:rPr>
                  <w:rFonts w:ascii="Cambria Math" w:hAnsi="Cambria Math" w:cs="Times New Roman"/>
                </w:rPr>
                <m:t>LCL</m:t>
              </m:r>
            </m:e>
            <m:sub>
              <m:r>
                <w:rPr>
                  <w:rFonts w:ascii="Cambria Math" w:hAnsi="Cambria Math" w:cs="Times New Roman"/>
                </w:rPr>
                <m:t>r</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UCL</m:t>
              </m:r>
            </m:e>
            <m:sub>
              <m:r>
                <w:rPr>
                  <w:rFonts w:ascii="Cambria Math" w:hAnsi="Cambria Math" w:cs="Times New Roman"/>
                </w:rPr>
                <m:t>r</m:t>
              </m:r>
            </m:sub>
          </m:sSub>
          <m:r>
            <w:rPr>
              <w:rFonts w:ascii="Cambria Math" w:hAnsi="Cambria Math" w:cs="Times New Roman"/>
            </w:rPr>
            <m:t>=</m:t>
          </m:r>
          <m:acc>
            <m:accPr>
              <m:chr m:val="̿"/>
              <m:ctrlPr>
                <w:rPr>
                  <w:rFonts w:ascii="Cambria Math" w:hAnsi="Cambria Math" w:cs="Times New Roman"/>
                </w:rPr>
              </m:ctrlPr>
            </m:accPr>
            <m:e>
              <m:r>
                <w:rPr>
                  <w:rFonts w:ascii="Cambria Math" w:hAnsi="Cambria Math" w:cs="Times New Roman"/>
                </w:rPr>
                <m:t>Y</m:t>
              </m:r>
            </m:e>
          </m:acc>
          <m:r>
            <w:rPr>
              <w:rFonts w:ascii="Cambria Math" w:hAnsi="Cambria Math" w:cs="Times New Roman"/>
            </w:rPr>
            <m:t>±A*</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x</m:t>
              </m:r>
            </m:sub>
          </m:sSub>
        </m:oMath>
      </m:oMathPara>
    </w:p>
    <w:p w14:paraId="7B0A6A7E" w14:textId="77777777" w:rsidR="00F322F9" w:rsidRPr="005D5490" w:rsidRDefault="00C23F04" w:rsidP="00F322F9">
      <w:pPr>
        <w:pStyle w:val="ListParagraph"/>
        <w:ind w:firstLine="0"/>
        <w:jc w:val="both"/>
        <w:rPr>
          <w:rFonts w:cs="Times New Roman"/>
        </w:rPr>
      </w:pPr>
      <w:r w:rsidRPr="005D5490">
        <w:rPr>
          <w:rFonts w:cs="Times New Roman"/>
        </w:rPr>
        <w:t xml:space="preserve">Testing for every sample j out of the m samples whether or not </w:t>
      </w:r>
      <m:oMath>
        <m:sSub>
          <m:sSubPr>
            <m:ctrlPr>
              <w:rPr>
                <w:rFonts w:ascii="Cambria Math" w:hAnsi="Cambria Math" w:cs="Times New Roman"/>
              </w:rPr>
            </m:ctrlPr>
          </m:sSubPr>
          <m:e>
            <m:acc>
              <m:accPr>
                <m:chr m:val="̅"/>
                <m:ctrlPr>
                  <w:rPr>
                    <w:rFonts w:ascii="Cambria Math" w:hAnsi="Cambria Math" w:cs="Times New Roman"/>
                  </w:rPr>
                </m:ctrlPr>
              </m:accPr>
              <m:e>
                <m:r>
                  <w:rPr>
                    <w:rFonts w:ascii="Cambria Math" w:hAnsi="Cambria Math" w:cs="Times New Roman"/>
                  </w:rPr>
                  <m:t>Y</m:t>
                </m:r>
              </m:e>
            </m:acc>
          </m:e>
          <m:sub>
            <m:r>
              <w:rPr>
                <w:rFonts w:ascii="Cambria Math" w:hAnsi="Cambria Math" w:cs="Times New Roman"/>
              </w:rPr>
              <m:t>j</m:t>
            </m:r>
          </m:sub>
        </m:sSub>
      </m:oMath>
      <w:r w:rsidRPr="005D5490">
        <w:rPr>
          <w:rFonts w:cs="Times New Roman"/>
        </w:rPr>
        <w:t xml:space="preserve"> was within the control limits and </w:t>
      </w:r>
      <w:r w:rsidR="00B9467A" w:rsidRPr="005D5490">
        <w:rPr>
          <w:rFonts w:cs="Times New Roman"/>
        </w:rPr>
        <w:t>adding</w:t>
      </w:r>
      <w:r w:rsidRPr="005D5490">
        <w:rPr>
          <w:rFonts w:cs="Times New Roman"/>
        </w:rPr>
        <w:t xml:space="preserve"> the binary results </w:t>
      </w:r>
      <w:r w:rsidR="00B9467A" w:rsidRPr="005D5490">
        <w:rPr>
          <w:rFonts w:cs="Times New Roman"/>
        </w:rPr>
        <w:t>to the</w:t>
      </w:r>
      <w:r w:rsidRPr="005D5490">
        <w:rPr>
          <w:rFonts w:cs="Times New Roman"/>
        </w:rPr>
        <w:t xml:space="preserve"> table </w:t>
      </w:r>
      <w:r w:rsidR="00B9467A" w:rsidRPr="005D5490">
        <w:rPr>
          <w:rFonts w:cs="Times New Roman"/>
        </w:rPr>
        <w:t>from stage c</w:t>
      </w:r>
      <w:r w:rsidRPr="005D5490">
        <w:rPr>
          <w:rFonts w:cs="Times New Roman"/>
        </w:rPr>
        <w:t xml:space="preserve"> (</w:t>
      </w:r>
      <w:r w:rsidR="00B9467A" w:rsidRPr="005D5490">
        <w:rPr>
          <w:rFonts w:cs="Times New Roman"/>
        </w:rPr>
        <w:t>adding columns according to the number of rounding levels)</w:t>
      </w:r>
      <w:r w:rsidRPr="005D5490">
        <w:rPr>
          <w:rFonts w:cs="Times New Roman"/>
        </w:rPr>
        <w:t xml:space="preserve">. If </w:t>
      </w:r>
      <m:oMath>
        <m:sSub>
          <m:sSubPr>
            <m:ctrlPr>
              <w:rPr>
                <w:rFonts w:ascii="Cambria Math" w:hAnsi="Cambria Math" w:cs="Times New Roman"/>
              </w:rPr>
            </m:ctrlPr>
          </m:sSubPr>
          <m:e>
            <m:sSub>
              <m:sSubPr>
                <m:ctrlPr>
                  <w:rPr>
                    <w:rFonts w:ascii="Cambria Math" w:hAnsi="Cambria Math" w:cs="Times New Roman"/>
                    <w:i/>
                  </w:rPr>
                </m:ctrlPr>
              </m:sSubPr>
              <m:e>
                <m:r>
                  <w:rPr>
                    <w:rFonts w:ascii="Cambria Math" w:hAnsi="Cambria Math" w:cs="Times New Roman"/>
                  </w:rPr>
                  <m:t>LCL</m:t>
                </m:r>
              </m:e>
              <m:sub>
                <m:r>
                  <w:rPr>
                    <w:rFonts w:ascii="Cambria Math" w:hAnsi="Cambria Math" w:cs="Times New Roman"/>
                  </w:rPr>
                  <m:t>r</m:t>
                </m:r>
              </m:sub>
            </m:sSub>
            <m:r>
              <w:rPr>
                <w:rFonts w:ascii="Cambria Math" w:hAnsi="Cambria Math" w:cs="Times New Roman"/>
              </w:rPr>
              <m:t>≤</m:t>
            </m:r>
            <m:acc>
              <m:accPr>
                <m:chr m:val="̅"/>
                <m:ctrlPr>
                  <w:rPr>
                    <w:rFonts w:ascii="Cambria Math" w:hAnsi="Cambria Math" w:cs="Times New Roman"/>
                  </w:rPr>
                </m:ctrlPr>
              </m:accPr>
              <m:e>
                <m:r>
                  <w:rPr>
                    <w:rFonts w:ascii="Cambria Math" w:hAnsi="Cambria Math" w:cs="Times New Roman"/>
                  </w:rPr>
                  <m:t>Y</m:t>
                </m:r>
              </m:e>
            </m:acc>
          </m:e>
          <m:sub>
            <m:r>
              <w:rPr>
                <w:rFonts w:ascii="Cambria Math" w:hAnsi="Cambria Math" w:cs="Times New Roman"/>
              </w:rPr>
              <m:t>j</m:t>
            </m:r>
          </m:sub>
        </m:sSub>
        <m:r>
          <m:rPr>
            <m:sty m:val="p"/>
          </m:rPr>
          <w:rPr>
            <w:rFonts w:ascii="Cambria Math" w:hAnsi="Cambria Math" w:cs="Times New Roman"/>
            <w:rtl/>
          </w:rPr>
          <m:t>≤</m:t>
        </m:r>
        <m:sSub>
          <m:sSubPr>
            <m:ctrlPr>
              <w:rPr>
                <w:rFonts w:ascii="Cambria Math" w:hAnsi="Cambria Math" w:cs="Times New Roman"/>
              </w:rPr>
            </m:ctrlPr>
          </m:sSubPr>
          <m:e>
            <m:r>
              <m:rPr>
                <m:sty m:val="p"/>
              </m:rPr>
              <w:rPr>
                <w:rFonts w:ascii="Cambria Math" w:hAnsi="Cambria Math" w:cs="Times New Roman"/>
              </w:rPr>
              <m:t>UCL</m:t>
            </m:r>
          </m:e>
          <m:sub>
            <m:r>
              <w:rPr>
                <w:rFonts w:ascii="Cambria Math" w:hAnsi="Cambria Math" w:cs="Times New Roman"/>
              </w:rPr>
              <m:t>r</m:t>
            </m:r>
          </m:sub>
        </m:sSub>
      </m:oMath>
      <w:r w:rsidR="00F322F9" w:rsidRPr="005D5490">
        <w:rPr>
          <w:rFonts w:cs="Times New Roman"/>
        </w:rPr>
        <w:t xml:space="preserve"> </w:t>
      </w:r>
      <w:r w:rsidRPr="005D5490">
        <w:rPr>
          <w:rFonts w:cs="Times New Roman"/>
        </w:rPr>
        <w:t>the value 1 is registered, otherwise the value 0 is registered.</w:t>
      </w:r>
    </w:p>
    <w:p w14:paraId="4BF0421A" w14:textId="19A183B2" w:rsidR="00C23F04" w:rsidRPr="005D5490" w:rsidRDefault="008D02E9" w:rsidP="008D02E9">
      <w:pPr>
        <w:pStyle w:val="ListParagraph"/>
        <w:numPr>
          <w:ilvl w:val="0"/>
          <w:numId w:val="7"/>
        </w:numPr>
        <w:jc w:val="both"/>
        <w:rPr>
          <w:rFonts w:cs="Times New Roman"/>
        </w:rPr>
      </w:pPr>
      <w:r>
        <w:rPr>
          <w:rFonts w:cs="Times New Roman"/>
        </w:rPr>
        <w:t xml:space="preserve">Comparing between </w:t>
      </w:r>
      <w:r w:rsidR="007E3C2A" w:rsidRPr="005D5490">
        <w:rPr>
          <w:rFonts w:cs="Times New Roman"/>
        </w:rPr>
        <w:t xml:space="preserve">the results </w:t>
      </w:r>
      <w:r>
        <w:rPr>
          <w:rFonts w:cs="Times New Roman"/>
        </w:rPr>
        <w:t>with and without rounding for each data set</w:t>
      </w:r>
      <w:r w:rsidR="007E3C2A" w:rsidRPr="005D5490">
        <w:rPr>
          <w:rFonts w:cs="Times New Roman"/>
        </w:rPr>
        <w:t xml:space="preserve">. We examined the rate of agreement between the two states (oo and ii), with and without rounding, and the rates of incidences of disagreement (states io and oi). The simulation was conducted while the process was under statistical control (under H0) and when it had gone out of statistical control (under H1). </w:t>
      </w:r>
    </w:p>
    <w:p w14:paraId="3B57352B" w14:textId="69597A58" w:rsidR="00077E6E" w:rsidRPr="005D5490" w:rsidRDefault="00077E6E" w:rsidP="00C23F04">
      <w:pPr>
        <w:jc w:val="both"/>
        <w:rPr>
          <w:rFonts w:cs="Times New Roman"/>
        </w:rPr>
      </w:pPr>
    </w:p>
    <w:p w14:paraId="30ACAA18" w14:textId="464075AC" w:rsidR="002248BC" w:rsidRPr="005D5490" w:rsidRDefault="002248BC" w:rsidP="008D02E9">
      <w:pPr>
        <w:ind w:firstLine="0"/>
        <w:jc w:val="both"/>
        <w:rPr>
          <w:rFonts w:cs="Times New Roman"/>
        </w:rPr>
      </w:pPr>
      <w:r w:rsidRPr="005D5490">
        <w:rPr>
          <w:rFonts w:cs="Times New Roman"/>
          <w:i/>
          <w:iCs/>
        </w:rPr>
        <w:t>Under alternative hypothesis H1</w:t>
      </w:r>
      <w:r w:rsidR="003A5BF6" w:rsidRPr="005D5490">
        <w:rPr>
          <w:rFonts w:cs="Times New Roman"/>
        </w:rPr>
        <w:t xml:space="preserve">. </w:t>
      </w:r>
      <w:r w:rsidRPr="005D5490">
        <w:rPr>
          <w:rFonts w:cs="Times New Roman"/>
        </w:rPr>
        <w:t xml:space="preserve">For every sample size eight new sets of m samples were drawn, each from a normal distribution with a mean </w:t>
      </w:r>
      <w:r w:rsidR="008D02E9">
        <w:rPr>
          <w:rFonts w:cs="Times New Roman"/>
        </w:rPr>
        <w:t>d</w:t>
      </w:r>
      <w:r w:rsidRPr="005D5490">
        <w:rPr>
          <w:rFonts w:cs="Times New Roman"/>
        </w:rPr>
        <w:t xml:space="preserve">eviated at orders of magnitude of a standard deviation. </w:t>
      </w:r>
    </w:p>
    <w:p w14:paraId="00D01F85" w14:textId="77777777" w:rsidR="00AD0BB2" w:rsidRPr="005D5490" w:rsidRDefault="00AD0BB2" w:rsidP="00AD0BB2">
      <w:pPr>
        <w:pStyle w:val="ListParagraph"/>
        <w:spacing w:line="360" w:lineRule="auto"/>
        <w:ind w:left="360"/>
        <w:jc w:val="right"/>
        <w:rPr>
          <w:rFonts w:cs="Times New Roman"/>
          <w:i/>
        </w:rPr>
      </w:pPr>
      <m:oMathPara>
        <m:oMathParaPr>
          <m:jc m:val="center"/>
        </m:oMathParaPr>
        <m:oMath>
          <m:r>
            <m:rPr>
              <m:sty m:val="p"/>
            </m:rPr>
            <w:rPr>
              <w:rFonts w:ascii="Cambria Math" w:hAnsi="Cambria Math" w:cs="Times New Roman"/>
            </w:rPr>
            <m:t>X'~N</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1</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rPr>
                <m:t>2</m:t>
              </m:r>
            </m:sup>
          </m:sSup>
          <m:r>
            <w:rPr>
              <w:rFonts w:ascii="Cambria Math" w:hAnsi="Cambria Math" w:cs="Times New Roman"/>
            </w:rPr>
            <m:t>)</m:t>
          </m:r>
        </m:oMath>
      </m:oMathPara>
    </w:p>
    <w:p w14:paraId="3B75F78E" w14:textId="77777777" w:rsidR="00AD0BB2" w:rsidRPr="005D5490" w:rsidRDefault="007C6C90" w:rsidP="00AD0BB2">
      <w:pPr>
        <w:pStyle w:val="ListParagraph"/>
        <w:spacing w:line="360" w:lineRule="auto"/>
        <w:ind w:left="360"/>
        <w:rPr>
          <w:rFonts w:cs="Times New Roman"/>
          <w:rtl/>
        </w:rPr>
      </w:pPr>
      <m:oMathPara>
        <m:oMathParaPr>
          <m:jc m:val="center"/>
        </m:oMathParaPr>
        <m:oMath>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0</m:t>
              </m:r>
            </m:sub>
          </m:sSub>
          <m:r>
            <w:rPr>
              <w:rFonts w:ascii="Cambria Math" w:hAnsi="Cambria Math" w:cs="Times New Roman"/>
            </w:rPr>
            <m:t>±k*σ</m:t>
          </m:r>
        </m:oMath>
      </m:oMathPara>
    </w:p>
    <w:p w14:paraId="6C135DE2" w14:textId="5732E1D4" w:rsidR="00AD0BB2" w:rsidRPr="005D5490" w:rsidRDefault="00AD0BB2" w:rsidP="002248BC">
      <w:pPr>
        <w:ind w:firstLine="0"/>
        <w:jc w:val="both"/>
        <w:rPr>
          <w:rFonts w:cs="Times New Roman"/>
        </w:rPr>
      </w:pPr>
      <w:r w:rsidRPr="005D5490">
        <w:rPr>
          <w:rFonts w:cs="Times New Roman"/>
        </w:rPr>
        <w:t>Nine k values were tested, placed as positive and negative.</w:t>
      </w:r>
    </w:p>
    <w:p w14:paraId="7035B377" w14:textId="1EDF40F9" w:rsidR="00AD0BB2" w:rsidRPr="005D5490" w:rsidRDefault="00AD0BB2" w:rsidP="00AD0BB2">
      <w:pPr>
        <w:ind w:firstLine="0"/>
        <w:jc w:val="center"/>
        <w:rPr>
          <w:rFonts w:cs="Times New Roman"/>
        </w:rPr>
      </w:pPr>
      <w:r w:rsidRPr="005D5490">
        <w:rPr>
          <w:rFonts w:cs="Times New Roman"/>
        </w:rPr>
        <w:t>k = [0, 0.25, 0.3, 0.4, 0.5, 0.75, 0.9, 1, 1.25, 1.5]</w:t>
      </w:r>
    </w:p>
    <w:p w14:paraId="6BBF38E9" w14:textId="77777777" w:rsidR="003A5BF6" w:rsidRPr="005D5490" w:rsidRDefault="0027526E" w:rsidP="003A5BF6">
      <w:pPr>
        <w:ind w:firstLine="0"/>
        <w:jc w:val="both"/>
        <w:rPr>
          <w:rFonts w:cs="Times New Roman"/>
        </w:rPr>
      </w:pPr>
      <w:r w:rsidRPr="005D5490">
        <w:rPr>
          <w:rFonts w:cs="Times New Roman"/>
        </w:rPr>
        <w:t xml:space="preserve">We </w:t>
      </w:r>
      <w:r w:rsidR="003A5BF6" w:rsidRPr="005D5490">
        <w:rPr>
          <w:rFonts w:cs="Times New Roman"/>
        </w:rPr>
        <w:t xml:space="preserve">then </w:t>
      </w:r>
      <w:r w:rsidRPr="005D5490">
        <w:rPr>
          <w:rFonts w:cs="Times New Roman"/>
        </w:rPr>
        <w:t xml:space="preserve">repeated stages b–f  for every data set. </w:t>
      </w:r>
    </w:p>
    <w:p w14:paraId="025C7681" w14:textId="21F73C2E" w:rsidR="0027526E" w:rsidRPr="005D5490" w:rsidRDefault="003A5BF6" w:rsidP="003A5BF6">
      <w:pPr>
        <w:ind w:firstLine="0"/>
        <w:jc w:val="both"/>
        <w:rPr>
          <w:rFonts w:cs="Times New Roman"/>
        </w:rPr>
      </w:pPr>
      <w:r w:rsidRPr="005D5490">
        <w:rPr>
          <w:rFonts w:cs="Times New Roman"/>
        </w:rPr>
        <w:t>Below is an analysis for rounding level δ= 0.355 and sample size n = 7</w:t>
      </w:r>
    </w:p>
    <w:p w14:paraId="24CC7C2A" w14:textId="77777777" w:rsidR="003A5BF6" w:rsidRPr="005D5490" w:rsidRDefault="003A5BF6" w:rsidP="003A5BF6">
      <w:pPr>
        <w:ind w:firstLine="0"/>
        <w:jc w:val="both"/>
        <w:rPr>
          <w:rFonts w:cs="Times New Roman"/>
        </w:rPr>
      </w:pPr>
    </w:p>
    <w:p w14:paraId="0D375CBD" w14:textId="11DC55B6" w:rsidR="003A5BF6" w:rsidRPr="005D5490" w:rsidRDefault="003A5BF6" w:rsidP="008D02E9">
      <w:pPr>
        <w:ind w:firstLine="0"/>
        <w:jc w:val="both"/>
        <w:rPr>
          <w:rFonts w:cs="Times New Roman"/>
          <w:i/>
          <w:iCs/>
        </w:rPr>
      </w:pPr>
      <w:r w:rsidRPr="005D5490">
        <w:rPr>
          <w:rFonts w:cs="Times New Roman"/>
          <w:i/>
          <w:iCs/>
        </w:rPr>
        <w:t>Rounding level 0.355</w:t>
      </w:r>
      <w:r w:rsidR="008D02E9">
        <w:rPr>
          <w:rFonts w:cs="Times New Roman"/>
          <w:i/>
          <w:iCs/>
        </w:rPr>
        <w:t>,</w:t>
      </w:r>
      <w:r w:rsidRPr="005D5490">
        <w:rPr>
          <w:rFonts w:cs="Times New Roman"/>
          <w:i/>
          <w:iCs/>
        </w:rPr>
        <w:t xml:space="preserve"> sample size 7</w:t>
      </w:r>
    </w:p>
    <w:p w14:paraId="53C42DB9" w14:textId="70AC95E2" w:rsidR="003A5BF6" w:rsidRPr="005D5490" w:rsidRDefault="003A5BF6" w:rsidP="003A5BF6">
      <w:pPr>
        <w:ind w:firstLine="0"/>
        <w:jc w:val="both"/>
        <w:rPr>
          <w:rFonts w:cs="Times New Roman"/>
          <w:i/>
          <w:iCs/>
        </w:rPr>
      </w:pPr>
      <w:r w:rsidRPr="005D5490">
        <w:rPr>
          <w:rFonts w:cs="Times New Roman"/>
          <w:noProof/>
          <w:rtl/>
          <w:lang w:eastAsia="en-US"/>
        </w:rPr>
        <w:drawing>
          <wp:inline distT="0" distB="0" distL="0" distR="0" wp14:anchorId="57A116A4" wp14:editId="6CE0370B">
            <wp:extent cx="5875622" cy="1657350"/>
            <wp:effectExtent l="0" t="0" r="0" b="0"/>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7625" cy="1672019"/>
                    </a:xfrm>
                    <a:prstGeom prst="rect">
                      <a:avLst/>
                    </a:prstGeom>
                    <a:noFill/>
                    <a:ln>
                      <a:noFill/>
                    </a:ln>
                  </pic:spPr>
                </pic:pic>
              </a:graphicData>
            </a:graphic>
          </wp:inline>
        </w:drawing>
      </w:r>
      <w:r w:rsidRPr="005D5490">
        <w:rPr>
          <w:rFonts w:cs="Times New Roman"/>
          <w:i/>
          <w:iCs/>
        </w:rPr>
        <w:t xml:space="preserve"> </w:t>
      </w:r>
    </w:p>
    <w:p w14:paraId="78E64F80" w14:textId="2EB7889D" w:rsidR="003A5BF6" w:rsidRPr="005D5490" w:rsidRDefault="003A5BF6" w:rsidP="004053D6">
      <w:pPr>
        <w:ind w:firstLine="0"/>
        <w:jc w:val="both"/>
        <w:rPr>
          <w:rFonts w:cs="Times New Roman"/>
        </w:rPr>
      </w:pPr>
      <w:r w:rsidRPr="005D5490">
        <w:rPr>
          <w:rFonts w:cs="Times New Roman"/>
        </w:rPr>
        <w:t xml:space="preserve">Table 6. </w:t>
      </w:r>
      <w:r w:rsidR="004E597A" w:rsidRPr="005D5490">
        <w:rPr>
          <w:rFonts w:cs="Times New Roman"/>
        </w:rPr>
        <w:t>Distribution of the states under H0 and H1 and calculation of alpha and beta values; rounding level 0.355</w:t>
      </w:r>
      <w:r w:rsidR="004053D6">
        <w:rPr>
          <w:rFonts w:cs="Times New Roman"/>
        </w:rPr>
        <w:t>,</w:t>
      </w:r>
      <w:r w:rsidR="004E597A" w:rsidRPr="005D5490">
        <w:rPr>
          <w:rFonts w:cs="Times New Roman"/>
        </w:rPr>
        <w:t xml:space="preserve"> sample size 7.</w:t>
      </w:r>
    </w:p>
    <w:p w14:paraId="334A6217" w14:textId="27DCA92A" w:rsidR="004E597A" w:rsidRPr="005D5490" w:rsidRDefault="008E5C5C" w:rsidP="004053D6">
      <w:pPr>
        <w:ind w:firstLine="0"/>
        <w:jc w:val="both"/>
        <w:rPr>
          <w:rFonts w:cs="Times New Roman"/>
        </w:rPr>
      </w:pPr>
      <w:r w:rsidRPr="005D5490">
        <w:rPr>
          <w:rFonts w:cs="Times New Roman"/>
        </w:rPr>
        <w:t xml:space="preserve">The table above shows that the value of alpha </w:t>
      </w:r>
      <w:r w:rsidR="004053D6">
        <w:rPr>
          <w:rFonts w:cs="Times New Roman"/>
        </w:rPr>
        <w:t>for the rounded</w:t>
      </w:r>
      <w:r w:rsidRPr="005D5490">
        <w:rPr>
          <w:rFonts w:cs="Times New Roman"/>
        </w:rPr>
        <w:t xml:space="preserve"> data </w:t>
      </w:r>
      <w:r w:rsidR="004053D6">
        <w:rPr>
          <w:rFonts w:cs="Times New Roman"/>
        </w:rPr>
        <w:t>i</w:t>
      </w:r>
      <w:r w:rsidRPr="005D5490">
        <w:rPr>
          <w:rFonts w:cs="Times New Roman"/>
        </w:rPr>
        <w:t xml:space="preserve">s significantly greater than its value </w:t>
      </w:r>
      <w:r w:rsidR="004053D6">
        <w:rPr>
          <w:rFonts w:cs="Times New Roman"/>
        </w:rPr>
        <w:t>for the unrounded</w:t>
      </w:r>
      <w:r w:rsidRPr="005D5490">
        <w:rPr>
          <w:rFonts w:cs="Times New Roman"/>
        </w:rPr>
        <w:t xml:space="preserve"> data</w:t>
      </w:r>
      <w:r w:rsidR="004053D6">
        <w:rPr>
          <w:rFonts w:cs="Times New Roman"/>
        </w:rPr>
        <w:t xml:space="preserve"> </w:t>
      </w:r>
      <w:r w:rsidRPr="005D5490">
        <w:rPr>
          <w:rFonts w:cs="Times New Roman"/>
        </w:rPr>
        <w:t xml:space="preserve">(22 times greater), whereas the value of beta </w:t>
      </w:r>
      <w:r w:rsidR="004053D6">
        <w:rPr>
          <w:rFonts w:cs="Times New Roman"/>
        </w:rPr>
        <w:t>for the rounded</w:t>
      </w:r>
      <w:r w:rsidRPr="005D5490">
        <w:rPr>
          <w:rFonts w:cs="Times New Roman"/>
        </w:rPr>
        <w:t xml:space="preserve"> data decreases less significantly compared to its value when the data is unrounded (a decrease of 20–50 percent). </w:t>
      </w:r>
    </w:p>
    <w:p w14:paraId="3A0AFFB3" w14:textId="7ABFC9C0" w:rsidR="008E5C5C" w:rsidRPr="005D5490" w:rsidRDefault="0054669D" w:rsidP="003A5BF6">
      <w:pPr>
        <w:ind w:firstLine="0"/>
        <w:jc w:val="both"/>
        <w:rPr>
          <w:rFonts w:cs="Times New Roman"/>
        </w:rPr>
      </w:pPr>
      <w:r w:rsidRPr="005D5490">
        <w:rPr>
          <w:rFonts w:cs="Times New Roman"/>
          <w:noProof/>
          <w:lang w:eastAsia="en-US"/>
        </w:rPr>
        <w:drawing>
          <wp:inline distT="0" distB="0" distL="0" distR="0" wp14:anchorId="2AABC5DC" wp14:editId="6B5E1C1C">
            <wp:extent cx="3162300" cy="2723103"/>
            <wp:effectExtent l="0" t="0" r="0" b="1270"/>
            <wp:docPr id="298" name="תמונה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23615" cy="2775902"/>
                    </a:xfrm>
                    <a:prstGeom prst="rect">
                      <a:avLst/>
                    </a:prstGeom>
                    <a:noFill/>
                  </pic:spPr>
                </pic:pic>
              </a:graphicData>
            </a:graphic>
          </wp:inline>
        </w:drawing>
      </w:r>
    </w:p>
    <w:p w14:paraId="27FEE6BB" w14:textId="11772964" w:rsidR="003A5BF6" w:rsidRPr="005D5490" w:rsidRDefault="0054669D" w:rsidP="004053D6">
      <w:pPr>
        <w:ind w:firstLine="0"/>
        <w:jc w:val="both"/>
        <w:rPr>
          <w:rFonts w:cs="Times New Roman"/>
        </w:rPr>
      </w:pPr>
      <w:r w:rsidRPr="005D5490">
        <w:rPr>
          <w:rFonts w:cs="Times New Roman"/>
        </w:rPr>
        <w:t>Chart 7. The rate of agreement bet</w:t>
      </w:r>
      <w:r w:rsidR="00E53925" w:rsidRPr="005D5490">
        <w:rPr>
          <w:rFonts w:cs="Times New Roman"/>
        </w:rPr>
        <w:t>ween unrounded and rounded data;</w:t>
      </w:r>
      <w:r w:rsidRPr="005D5490">
        <w:rPr>
          <w:rFonts w:cs="Times New Roman"/>
        </w:rPr>
        <w:t xml:space="preserve"> </w:t>
      </w:r>
      <w:r w:rsidR="00E53925" w:rsidRPr="005D5490">
        <w:rPr>
          <w:rFonts w:cs="Times New Roman"/>
        </w:rPr>
        <w:t>r</w:t>
      </w:r>
      <w:r w:rsidRPr="005D5490">
        <w:rPr>
          <w:rFonts w:cs="Times New Roman"/>
        </w:rPr>
        <w:t>ounding level 0.355</w:t>
      </w:r>
      <w:r w:rsidR="004053D6">
        <w:rPr>
          <w:rFonts w:cs="Times New Roman"/>
        </w:rPr>
        <w:t>,</w:t>
      </w:r>
      <w:r w:rsidRPr="005D5490">
        <w:rPr>
          <w:rFonts w:cs="Times New Roman"/>
        </w:rPr>
        <w:t xml:space="preserve"> sample size 7.</w:t>
      </w:r>
    </w:p>
    <w:p w14:paraId="754AAEC4" w14:textId="603B8680" w:rsidR="008F754E" w:rsidRPr="005D5490" w:rsidRDefault="008F754E" w:rsidP="004053D6">
      <w:pPr>
        <w:ind w:firstLine="0"/>
        <w:jc w:val="both"/>
        <w:rPr>
          <w:rFonts w:cs="Times New Roman"/>
        </w:rPr>
      </w:pPr>
      <w:r w:rsidRPr="005D5490">
        <w:rPr>
          <w:rFonts w:cs="Times New Roman"/>
        </w:rPr>
        <w:t xml:space="preserve">For a small sample and a rounding level of 0.355 it is not possible to determine the trend of the rate of agreement in relation to the level of deviation from the mean (in absolute values). </w:t>
      </w:r>
      <w:r w:rsidR="00E53925" w:rsidRPr="005D5490">
        <w:rPr>
          <w:rFonts w:cs="Times New Roman"/>
        </w:rPr>
        <w:t>Under H0 the rate of agreement is high (95%)</w:t>
      </w:r>
      <w:r w:rsidR="004053D6">
        <w:rPr>
          <w:rFonts w:cs="Times New Roman"/>
        </w:rPr>
        <w:t>,</w:t>
      </w:r>
      <w:r w:rsidR="00E53925" w:rsidRPr="005D5490">
        <w:rPr>
          <w:rFonts w:cs="Times New Roman"/>
        </w:rPr>
        <w:t xml:space="preserve"> whereas under H1 it goes down and then comes up, shifting between 70%–90%. </w:t>
      </w:r>
    </w:p>
    <w:p w14:paraId="500FA499" w14:textId="447981B3" w:rsidR="00E53925" w:rsidRPr="005D5490" w:rsidRDefault="00E53925" w:rsidP="0054669D">
      <w:pPr>
        <w:ind w:firstLine="0"/>
        <w:rPr>
          <w:rFonts w:cs="Times New Roman"/>
        </w:rPr>
      </w:pPr>
      <w:r w:rsidRPr="005D5490">
        <w:rPr>
          <w:rFonts w:cs="Times New Roman"/>
          <w:noProof/>
          <w:lang w:eastAsia="en-US"/>
        </w:rPr>
        <w:drawing>
          <wp:inline distT="0" distB="0" distL="0" distR="0" wp14:anchorId="04718500" wp14:editId="34F7B05A">
            <wp:extent cx="3879850" cy="3251140"/>
            <wp:effectExtent l="0" t="0" r="6350" b="6985"/>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64549" cy="3322114"/>
                    </a:xfrm>
                    <a:prstGeom prst="rect">
                      <a:avLst/>
                    </a:prstGeom>
                    <a:noFill/>
                  </pic:spPr>
                </pic:pic>
              </a:graphicData>
            </a:graphic>
          </wp:inline>
        </w:drawing>
      </w:r>
    </w:p>
    <w:p w14:paraId="5B051F04" w14:textId="6916DEAE" w:rsidR="00E53925" w:rsidRPr="005D5490" w:rsidRDefault="00E53925" w:rsidP="00763729">
      <w:pPr>
        <w:ind w:firstLine="0"/>
        <w:jc w:val="both"/>
        <w:rPr>
          <w:rFonts w:cs="Times New Roman"/>
        </w:rPr>
      </w:pPr>
      <w:r w:rsidRPr="005D5490">
        <w:rPr>
          <w:rFonts w:cs="Times New Roman"/>
        </w:rPr>
        <w:t>Chart 8. The rate of disagreement between unrounded and rounded data; rounding level 0.355</w:t>
      </w:r>
      <w:r w:rsidR="00763729">
        <w:rPr>
          <w:rFonts w:cs="Times New Roman"/>
        </w:rPr>
        <w:t>,</w:t>
      </w:r>
      <w:r w:rsidRPr="005D5490">
        <w:rPr>
          <w:rFonts w:cs="Times New Roman"/>
        </w:rPr>
        <w:t xml:space="preserve"> sample size 7.</w:t>
      </w:r>
    </w:p>
    <w:p w14:paraId="59F7E349" w14:textId="121EF847" w:rsidR="0054669D" w:rsidRPr="005D5490" w:rsidRDefault="00860373" w:rsidP="00B124EE">
      <w:pPr>
        <w:ind w:firstLine="0"/>
        <w:jc w:val="both"/>
        <w:rPr>
          <w:rFonts w:cs="Times New Roman"/>
        </w:rPr>
      </w:pPr>
      <w:r w:rsidRPr="005D5490">
        <w:rPr>
          <w:rFonts w:cs="Times New Roman"/>
        </w:rPr>
        <w:t>The chart above demonstrates that for a small sample and a rounding level of 0.355 under H0 the performances of the charts are diminished. In almost 100% of the disagreements regarding the</w:t>
      </w:r>
      <w:r w:rsidR="00B124EE">
        <w:rPr>
          <w:rFonts w:cs="Times New Roman"/>
        </w:rPr>
        <w:t xml:space="preserve"> sample’s position </w:t>
      </w:r>
      <w:r w:rsidRPr="005D5490">
        <w:rPr>
          <w:rFonts w:cs="Times New Roman"/>
        </w:rPr>
        <w:t xml:space="preserve">in relation to the limits, the samples were found to be outside the control limits when the data were rounded. In other words, the value of alpha increased when the data was rounded (state io). </w:t>
      </w:r>
    </w:p>
    <w:p w14:paraId="24976B09" w14:textId="43002D7D" w:rsidR="00860373" w:rsidRPr="005D5490" w:rsidRDefault="00CC7D72" w:rsidP="009F673E">
      <w:pPr>
        <w:ind w:firstLine="720"/>
        <w:jc w:val="both"/>
        <w:rPr>
          <w:rFonts w:cs="Times New Roman"/>
        </w:rPr>
      </w:pPr>
      <w:r w:rsidRPr="005D5490">
        <w:rPr>
          <w:rFonts w:cs="Times New Roman"/>
        </w:rPr>
        <w:t xml:space="preserve">When there </w:t>
      </w:r>
      <w:r w:rsidR="009F673E" w:rsidRPr="005D5490">
        <w:rPr>
          <w:rFonts w:cs="Times New Roman"/>
        </w:rPr>
        <w:t>wa</w:t>
      </w:r>
      <w:r w:rsidRPr="005D5490">
        <w:rPr>
          <w:rFonts w:cs="Times New Roman"/>
        </w:rPr>
        <w:t>s a change in the mean (under H1), we found that in most cases where the results with and without rounding were not in agreement, the sample was outside the control limits when the data was rounded</w:t>
      </w:r>
      <w:r w:rsidR="009F673E" w:rsidRPr="005D5490">
        <w:rPr>
          <w:rFonts w:cs="Times New Roman"/>
        </w:rPr>
        <w:t xml:space="preserve">, meaning the value of beta decreased (the io state) and the chart performances improved. </w:t>
      </w:r>
    </w:p>
    <w:p w14:paraId="40FBC45E" w14:textId="77777777" w:rsidR="009F673E" w:rsidRPr="005D5490" w:rsidRDefault="009F673E" w:rsidP="009F673E">
      <w:pPr>
        <w:ind w:firstLine="720"/>
        <w:jc w:val="both"/>
        <w:rPr>
          <w:rFonts w:cs="Times New Roman"/>
        </w:rPr>
      </w:pPr>
      <w:r w:rsidRPr="005D5490">
        <w:rPr>
          <w:rFonts w:cs="Times New Roman"/>
        </w:rPr>
        <w:t xml:space="preserve">It appears that when the deviation from the mean is positive there are less states in which the samples are found outside the control limits when the data is rounded. However here too, in most cases it is possible to see that the value of beta is smaller. </w:t>
      </w:r>
    </w:p>
    <w:p w14:paraId="13104705" w14:textId="2304A3CB" w:rsidR="009F673E" w:rsidRPr="005D5490" w:rsidRDefault="009F673E" w:rsidP="009F673E">
      <w:pPr>
        <w:ind w:firstLine="720"/>
        <w:jc w:val="both"/>
        <w:rPr>
          <w:rFonts w:cs="Times New Roman"/>
        </w:rPr>
      </w:pPr>
      <w:r w:rsidRPr="005D5490">
        <w:rPr>
          <w:rFonts w:cs="Times New Roman"/>
        </w:rPr>
        <w:t>It is possible to determine that for a small sample size and a rounding level of 0.355 the performances of the control chart are diminished for alpha but improved for beta.</w:t>
      </w:r>
    </w:p>
    <w:p w14:paraId="107285FB" w14:textId="77777777" w:rsidR="003C1920" w:rsidRPr="005D5490" w:rsidRDefault="003C1920" w:rsidP="003C1920">
      <w:pPr>
        <w:ind w:firstLine="0"/>
        <w:jc w:val="both"/>
        <w:rPr>
          <w:rFonts w:cs="Times New Roman"/>
        </w:rPr>
      </w:pPr>
    </w:p>
    <w:p w14:paraId="148A9A13" w14:textId="33695EA9" w:rsidR="003C1920" w:rsidRPr="005D5490" w:rsidRDefault="003C1920" w:rsidP="003C1920">
      <w:pPr>
        <w:ind w:firstLine="0"/>
        <w:jc w:val="both"/>
        <w:rPr>
          <w:rFonts w:cs="Times New Roman"/>
          <w:b/>
          <w:bCs/>
        </w:rPr>
      </w:pPr>
      <w:r w:rsidRPr="005D5490">
        <w:rPr>
          <w:rFonts w:cs="Times New Roman"/>
          <w:b/>
          <w:bCs/>
        </w:rPr>
        <w:t>Summary of the findings based on the simulation at the level of a single sample</w:t>
      </w:r>
    </w:p>
    <w:p w14:paraId="2F10D287" w14:textId="0D240425" w:rsidR="003C1920" w:rsidRPr="005D5490" w:rsidRDefault="00D40C9E" w:rsidP="00B124EE">
      <w:pPr>
        <w:pStyle w:val="ListParagraph"/>
        <w:numPr>
          <w:ilvl w:val="0"/>
          <w:numId w:val="8"/>
        </w:numPr>
        <w:jc w:val="both"/>
        <w:rPr>
          <w:rFonts w:cs="Times New Roman"/>
        </w:rPr>
      </w:pPr>
      <w:r w:rsidRPr="005D5490">
        <w:rPr>
          <w:rFonts w:cs="Times New Roman"/>
        </w:rPr>
        <w:t>The agreement</w:t>
      </w:r>
      <w:r w:rsidR="00B124EE">
        <w:rPr>
          <w:rFonts w:cs="Times New Roman"/>
        </w:rPr>
        <w:t xml:space="preserve"> rate</w:t>
      </w:r>
      <w:r w:rsidRPr="005D5490">
        <w:rPr>
          <w:rFonts w:cs="Times New Roman"/>
        </w:rPr>
        <w:t xml:space="preserve"> regarding the </w:t>
      </w:r>
      <w:r w:rsidR="00B124EE">
        <w:rPr>
          <w:rFonts w:cs="Times New Roman"/>
        </w:rPr>
        <w:t>sample’s position</w:t>
      </w:r>
      <w:r w:rsidRPr="005D5490">
        <w:rPr>
          <w:rFonts w:cs="Times New Roman"/>
        </w:rPr>
        <w:t xml:space="preserve"> in relation to the control limits when comparing unrounded and rounded data is very high, especially under H0. However, there is still a percent of disagreements that affects the performances of the control chart. </w:t>
      </w:r>
    </w:p>
    <w:p w14:paraId="67A626B2" w14:textId="23835688" w:rsidR="00D40C9E" w:rsidRPr="005D5490" w:rsidRDefault="00221A66" w:rsidP="00221A66">
      <w:pPr>
        <w:pStyle w:val="ListParagraph"/>
        <w:numPr>
          <w:ilvl w:val="0"/>
          <w:numId w:val="8"/>
        </w:numPr>
        <w:jc w:val="both"/>
        <w:rPr>
          <w:rFonts w:cs="Times New Roman"/>
        </w:rPr>
      </w:pPr>
      <w:r w:rsidRPr="005D5490">
        <w:rPr>
          <w:rFonts w:cs="Times New Roman"/>
        </w:rPr>
        <w:t xml:space="preserve">For the cases that were tested we found that </w:t>
      </w:r>
      <w:r w:rsidRPr="005D5490">
        <w:rPr>
          <w:rFonts w:cs="Times New Roman"/>
          <w:u w:val="single"/>
        </w:rPr>
        <w:t>when the size of the sample was small the rate of agreement decreased</w:t>
      </w:r>
      <w:r w:rsidRPr="005D5490">
        <w:rPr>
          <w:rFonts w:cs="Times New Roman"/>
        </w:rPr>
        <w:t xml:space="preserve"> the more the deviation from the mean increased, or that there was a decrease followed by an increase (in most cases a relatively small increase) in the rate of agreements when the deviation increased. </w:t>
      </w:r>
      <w:r w:rsidRPr="005D5490">
        <w:rPr>
          <w:rFonts w:cs="Times New Roman"/>
          <w:u w:val="single"/>
        </w:rPr>
        <w:t>When the sample size was large we found that the rate of agreement increased</w:t>
      </w:r>
      <w:r w:rsidRPr="005D5490">
        <w:rPr>
          <w:rFonts w:cs="Times New Roman"/>
        </w:rPr>
        <w:t xml:space="preserve"> the more the deviation from the mean increased. </w:t>
      </w:r>
    </w:p>
    <w:p w14:paraId="009B75CE" w14:textId="5B85F9A2" w:rsidR="00221A66" w:rsidRPr="005D5490" w:rsidRDefault="00221A66" w:rsidP="00EE0B01">
      <w:pPr>
        <w:pStyle w:val="ListParagraph"/>
        <w:numPr>
          <w:ilvl w:val="0"/>
          <w:numId w:val="8"/>
        </w:numPr>
        <w:jc w:val="both"/>
        <w:rPr>
          <w:rFonts w:cs="Times New Roman"/>
        </w:rPr>
      </w:pPr>
      <w:r w:rsidRPr="005D5490">
        <w:rPr>
          <w:rFonts w:cs="Times New Roman"/>
        </w:rPr>
        <w:t xml:space="preserve">In cases </w:t>
      </w:r>
      <w:r w:rsidR="009378FE" w:rsidRPr="005D5490">
        <w:rPr>
          <w:rFonts w:cs="Times New Roman"/>
        </w:rPr>
        <w:t>of</w:t>
      </w:r>
      <w:r w:rsidRPr="005D5490">
        <w:rPr>
          <w:rFonts w:cs="Times New Roman"/>
        </w:rPr>
        <w:t xml:space="preserve"> disagreement regarding the sample</w:t>
      </w:r>
      <w:r w:rsidR="00EE0B01">
        <w:rPr>
          <w:rFonts w:cs="Times New Roman"/>
        </w:rPr>
        <w:t>’s position</w:t>
      </w:r>
      <w:r w:rsidRPr="005D5490">
        <w:rPr>
          <w:rFonts w:cs="Times New Roman"/>
        </w:rPr>
        <w:t xml:space="preserve"> in relation to the control limits</w:t>
      </w:r>
      <w:r w:rsidR="009378FE" w:rsidRPr="005D5490">
        <w:rPr>
          <w:rFonts w:cs="Times New Roman"/>
        </w:rPr>
        <w:t>, and no change in the mean (</w:t>
      </w:r>
      <w:r w:rsidR="009378FE" w:rsidRPr="005D5490">
        <w:rPr>
          <w:rFonts w:cs="Times New Roman"/>
          <w:u w:val="single"/>
        </w:rPr>
        <w:t>under H0</w:t>
      </w:r>
      <w:r w:rsidR="009378FE" w:rsidRPr="005D5490">
        <w:rPr>
          <w:rFonts w:cs="Times New Roman"/>
        </w:rPr>
        <w:t xml:space="preserve">), in all the incidents we tested the vast majority of samples were found </w:t>
      </w:r>
      <w:r w:rsidR="00EE0B01">
        <w:rPr>
          <w:rFonts w:cs="Times New Roman"/>
        </w:rPr>
        <w:t xml:space="preserve">to be </w:t>
      </w:r>
      <w:r w:rsidR="009378FE" w:rsidRPr="005D5490">
        <w:rPr>
          <w:rFonts w:cs="Times New Roman"/>
        </w:rPr>
        <w:t xml:space="preserve">outside the control limits when the data </w:t>
      </w:r>
      <w:r w:rsidR="00EE0B01">
        <w:rPr>
          <w:rFonts w:cs="Times New Roman"/>
        </w:rPr>
        <w:t>was</w:t>
      </w:r>
      <w:r w:rsidR="009378FE" w:rsidRPr="005D5490">
        <w:rPr>
          <w:rFonts w:cs="Times New Roman"/>
        </w:rPr>
        <w:t xml:space="preserve"> rounded. In other words, the value of alpha had increased significantly and </w:t>
      </w:r>
      <w:r w:rsidR="009378FE" w:rsidRPr="005D5490">
        <w:rPr>
          <w:rFonts w:cs="Times New Roman"/>
          <w:u w:val="single"/>
        </w:rPr>
        <w:t>the performances of the control chart had been diminished</w:t>
      </w:r>
      <w:r w:rsidR="009378FE" w:rsidRPr="005D5490">
        <w:rPr>
          <w:rFonts w:cs="Times New Roman"/>
        </w:rPr>
        <w:t xml:space="preserve">. </w:t>
      </w:r>
    </w:p>
    <w:p w14:paraId="0ECCE48E" w14:textId="545ABDE6" w:rsidR="009378FE" w:rsidRPr="005D5490" w:rsidRDefault="009378FE" w:rsidP="005E15EF">
      <w:pPr>
        <w:pStyle w:val="ListParagraph"/>
        <w:numPr>
          <w:ilvl w:val="0"/>
          <w:numId w:val="8"/>
        </w:numPr>
        <w:jc w:val="both"/>
        <w:rPr>
          <w:rFonts w:cs="Times New Roman"/>
        </w:rPr>
      </w:pPr>
      <w:r w:rsidRPr="005D5490">
        <w:rPr>
          <w:rFonts w:cs="Times New Roman"/>
        </w:rPr>
        <w:t xml:space="preserve">In cases of disagreement regarding </w:t>
      </w:r>
      <w:r w:rsidR="005E15EF">
        <w:rPr>
          <w:rFonts w:cs="Times New Roman"/>
        </w:rPr>
        <w:t>the</w:t>
      </w:r>
      <w:r w:rsidRPr="005D5490">
        <w:rPr>
          <w:rFonts w:cs="Times New Roman"/>
        </w:rPr>
        <w:t xml:space="preserve"> sample</w:t>
      </w:r>
      <w:r w:rsidR="005E15EF">
        <w:rPr>
          <w:rFonts w:cs="Times New Roman"/>
        </w:rPr>
        <w:t>’s positon</w:t>
      </w:r>
      <w:r w:rsidRPr="005D5490">
        <w:rPr>
          <w:rFonts w:cs="Times New Roman"/>
        </w:rPr>
        <w:t xml:space="preserve"> in relation to the control limits, it was </w:t>
      </w:r>
      <w:r w:rsidR="00CD76C2" w:rsidRPr="005D5490">
        <w:rPr>
          <w:rFonts w:cs="Times New Roman"/>
        </w:rPr>
        <w:t xml:space="preserve">not possible to </w:t>
      </w:r>
      <w:r w:rsidR="007C444D" w:rsidRPr="005D5490">
        <w:rPr>
          <w:rFonts w:cs="Times New Roman"/>
        </w:rPr>
        <w:t xml:space="preserve">decisively </w:t>
      </w:r>
      <w:r w:rsidR="00CD76C2" w:rsidRPr="005D5490">
        <w:rPr>
          <w:rFonts w:cs="Times New Roman"/>
        </w:rPr>
        <w:t xml:space="preserve">determine </w:t>
      </w:r>
      <w:r w:rsidR="007C444D" w:rsidRPr="005D5490">
        <w:rPr>
          <w:rFonts w:cs="Times New Roman"/>
        </w:rPr>
        <w:t xml:space="preserve">the state of beta when the data </w:t>
      </w:r>
      <w:r w:rsidR="005E15EF">
        <w:rPr>
          <w:rFonts w:cs="Times New Roman"/>
        </w:rPr>
        <w:t>was</w:t>
      </w:r>
      <w:r w:rsidR="007C444D" w:rsidRPr="005D5490">
        <w:rPr>
          <w:rFonts w:cs="Times New Roman"/>
        </w:rPr>
        <w:t xml:space="preserve"> rounded. We saw cases were most of the samples were within the control limits (the value of beta increased, the performances of the control chart decreased) and cases were most of the samples were outside the control limits (the value of beta decreased, the performances of the control chart improved). We also saw cases of near equilibrium. In all cases the change for the better or for the worse in the value of beta </w:t>
      </w:r>
      <w:r w:rsidR="00A3055F" w:rsidRPr="005D5490">
        <w:rPr>
          <w:rFonts w:cs="Times New Roman"/>
        </w:rPr>
        <w:t xml:space="preserve">was relatively small compared to the change in the value of alpha. </w:t>
      </w:r>
    </w:p>
    <w:p w14:paraId="78DDEBC6" w14:textId="07EC2F79" w:rsidR="009F673E" w:rsidRPr="005D5490" w:rsidRDefault="00590860" w:rsidP="005E15EF">
      <w:pPr>
        <w:pStyle w:val="ListParagraph"/>
        <w:numPr>
          <w:ilvl w:val="0"/>
          <w:numId w:val="8"/>
        </w:numPr>
        <w:ind w:firstLine="0"/>
        <w:jc w:val="both"/>
        <w:rPr>
          <w:rFonts w:cs="Times New Roman"/>
        </w:rPr>
      </w:pPr>
      <w:r w:rsidRPr="005D5490">
        <w:rPr>
          <w:rFonts w:cs="Times New Roman"/>
        </w:rPr>
        <w:t>We found that for small deviations there was generally an improvement in the performances of the chart. In other words, the deviation is discovered sooner when the data is rounded, whereas for medium and large deviations the performances of the charts were diminished in most cases. The quality controller expects to receive a signal that the process has gone out of statistical control</w:t>
      </w:r>
      <w:r w:rsidR="00DE5E20" w:rsidRPr="005D5490">
        <w:rPr>
          <w:rFonts w:cs="Times New Roman"/>
        </w:rPr>
        <w:t xml:space="preserve"> when there is a deviation from the process. When the deviations are large he expects to get the signal sooner </w:t>
      </w:r>
      <w:r w:rsidR="005E15EF">
        <w:rPr>
          <w:rFonts w:cs="Times New Roman"/>
        </w:rPr>
        <w:t>compared to when</w:t>
      </w:r>
      <w:r w:rsidR="00DE5E20" w:rsidRPr="005D5490">
        <w:rPr>
          <w:rFonts w:cs="Times New Roman"/>
        </w:rPr>
        <w:t xml:space="preserve"> they are small. When the data </w:t>
      </w:r>
      <w:r w:rsidR="005E15EF">
        <w:rPr>
          <w:rFonts w:cs="Times New Roman"/>
        </w:rPr>
        <w:t>is</w:t>
      </w:r>
      <w:r w:rsidR="00DE5E20" w:rsidRPr="005D5490">
        <w:rPr>
          <w:rFonts w:cs="Times New Roman"/>
        </w:rPr>
        <w:t xml:space="preserve"> rounded, the opposite process takes place: it takes longer to identify that the system has gone out of control when the deviations are large compared to when they are small.</w:t>
      </w:r>
    </w:p>
    <w:p w14:paraId="602BABF0" w14:textId="249E0964" w:rsidR="00DE5E20" w:rsidRPr="005D5490" w:rsidRDefault="00DE5E20" w:rsidP="00DE5E20">
      <w:pPr>
        <w:pStyle w:val="ListParagraph"/>
        <w:ind w:left="1080" w:firstLine="0"/>
        <w:jc w:val="both"/>
        <w:rPr>
          <w:rFonts w:cs="Times New Roman"/>
        </w:rPr>
      </w:pPr>
      <w:r w:rsidRPr="005D5490">
        <w:rPr>
          <w:rFonts w:cs="Times New Roman"/>
        </w:rPr>
        <w:t xml:space="preserve">The findings of the simulation at the level of the sample are in alignment with the findings from the </w:t>
      </w:r>
      <w:r w:rsidR="00DA12F4" w:rsidRPr="005D5490">
        <w:rPr>
          <w:rFonts w:cs="Times New Roman"/>
        </w:rPr>
        <w:t xml:space="preserve">analysis of the </w:t>
      </w:r>
      <w:r w:rsidRPr="005D5490">
        <w:rPr>
          <w:rFonts w:cs="Times New Roman"/>
        </w:rPr>
        <w:t>control chart</w:t>
      </w:r>
      <w:r w:rsidR="00DA12F4" w:rsidRPr="005D5490">
        <w:rPr>
          <w:rFonts w:cs="Times New Roman"/>
        </w:rPr>
        <w:t xml:space="preserve">s and the alpha and beta indexes. </w:t>
      </w:r>
    </w:p>
    <w:p w14:paraId="6207F7B0" w14:textId="77777777" w:rsidR="002A2B8C" w:rsidRPr="005D5490" w:rsidRDefault="002A2B8C" w:rsidP="00DE5E20">
      <w:pPr>
        <w:pStyle w:val="ListParagraph"/>
        <w:ind w:left="1080" w:firstLine="0"/>
        <w:jc w:val="both"/>
        <w:rPr>
          <w:rFonts w:cs="Times New Roman"/>
        </w:rPr>
      </w:pPr>
    </w:p>
    <w:p w14:paraId="66B61272" w14:textId="292F994F" w:rsidR="002A2B8C" w:rsidRPr="005D5490" w:rsidRDefault="002A2B8C" w:rsidP="005E15EF">
      <w:pPr>
        <w:ind w:firstLine="0"/>
        <w:jc w:val="both"/>
        <w:rPr>
          <w:rFonts w:cs="Times New Roman"/>
          <w:b/>
          <w:bCs/>
        </w:rPr>
      </w:pPr>
      <w:r w:rsidRPr="005D5490">
        <w:rPr>
          <w:rFonts w:cs="Times New Roman"/>
          <w:b/>
          <w:bCs/>
        </w:rPr>
        <w:t xml:space="preserve">Summary and conclusions, including </w:t>
      </w:r>
      <w:r w:rsidR="005E15EF">
        <w:rPr>
          <w:rFonts w:cs="Times New Roman"/>
          <w:b/>
          <w:bCs/>
        </w:rPr>
        <w:t>f</w:t>
      </w:r>
      <w:r w:rsidRPr="005D5490">
        <w:rPr>
          <w:rFonts w:cs="Times New Roman"/>
          <w:b/>
          <w:bCs/>
        </w:rPr>
        <w:t>ollow-up research</w:t>
      </w:r>
    </w:p>
    <w:p w14:paraId="0C96E528" w14:textId="1CF70CFC" w:rsidR="002A2B8C" w:rsidRPr="005D5490" w:rsidRDefault="002A2B8C" w:rsidP="00926818">
      <w:pPr>
        <w:ind w:firstLine="0"/>
        <w:jc w:val="both"/>
        <w:rPr>
          <w:rFonts w:cs="Times New Roman"/>
        </w:rPr>
      </w:pPr>
      <w:r w:rsidRPr="005D5490">
        <w:rPr>
          <w:rFonts w:cs="Times New Roman"/>
        </w:rPr>
        <w:t>For the alpha and ARL</w:t>
      </w:r>
      <w:r w:rsidRPr="005D5490">
        <w:rPr>
          <w:rFonts w:cs="Times New Roman"/>
          <w:vertAlign w:val="subscript"/>
        </w:rPr>
        <w:t>0</w:t>
      </w:r>
      <w:r w:rsidRPr="005D5490">
        <w:rPr>
          <w:rFonts w:cs="Times New Roman"/>
        </w:rPr>
        <w:t xml:space="preserve"> indexes there is a significant decrease in the performances of the control chart when the data is rounded and the control limits are calculated using Shewhart’s tools. The </w:t>
      </w:r>
      <w:r w:rsidR="00052B29" w:rsidRPr="005D5490">
        <w:rPr>
          <w:rFonts w:cs="Times New Roman"/>
        </w:rPr>
        <w:t xml:space="preserve">direct implication is that false alarms occur more frequently, disrupting the work routine on the production line. Additional damage </w:t>
      </w:r>
      <w:r w:rsidR="00926818">
        <w:rPr>
          <w:rFonts w:cs="Times New Roman"/>
        </w:rPr>
        <w:t xml:space="preserve">that </w:t>
      </w:r>
      <w:r w:rsidR="00052B29" w:rsidRPr="005D5490">
        <w:rPr>
          <w:rFonts w:cs="Times New Roman"/>
        </w:rPr>
        <w:t xml:space="preserve">may occur due to the </w:t>
      </w:r>
      <w:r w:rsidR="005E15EF">
        <w:rPr>
          <w:rFonts w:cs="Times New Roman"/>
        </w:rPr>
        <w:t>large amount of</w:t>
      </w:r>
      <w:r w:rsidR="00052B29" w:rsidRPr="005D5490">
        <w:rPr>
          <w:rFonts w:cs="Times New Roman"/>
        </w:rPr>
        <w:t xml:space="preserve"> false alarms is that </w:t>
      </w:r>
      <w:r w:rsidR="005E15EF">
        <w:rPr>
          <w:rFonts w:cs="Times New Roman"/>
        </w:rPr>
        <w:t xml:space="preserve">it could lead </w:t>
      </w:r>
      <w:r w:rsidR="00926818">
        <w:rPr>
          <w:rFonts w:cs="Times New Roman"/>
        </w:rPr>
        <w:t xml:space="preserve">to </w:t>
      </w:r>
      <w:r w:rsidR="00052B29" w:rsidRPr="005D5490">
        <w:rPr>
          <w:rFonts w:cs="Times New Roman"/>
        </w:rPr>
        <w:t xml:space="preserve">quality </w:t>
      </w:r>
      <w:r w:rsidR="00A54828" w:rsidRPr="005D5490">
        <w:rPr>
          <w:rFonts w:cs="Times New Roman"/>
        </w:rPr>
        <w:t xml:space="preserve">controllers on the production </w:t>
      </w:r>
      <w:r w:rsidR="005C4BAE">
        <w:rPr>
          <w:rFonts w:cs="Times New Roman"/>
        </w:rPr>
        <w:t xml:space="preserve">line </w:t>
      </w:r>
      <w:r w:rsidR="00A54828" w:rsidRPr="005D5490">
        <w:rPr>
          <w:rFonts w:cs="Times New Roman"/>
        </w:rPr>
        <w:t>ignor</w:t>
      </w:r>
      <w:r w:rsidR="00926818">
        <w:rPr>
          <w:rFonts w:cs="Times New Roman"/>
        </w:rPr>
        <w:t>ing</w:t>
      </w:r>
      <w:r w:rsidR="00A54828" w:rsidRPr="005D5490">
        <w:rPr>
          <w:rFonts w:cs="Times New Roman"/>
        </w:rPr>
        <w:t xml:space="preserve"> signals they receive during the control process. </w:t>
      </w:r>
    </w:p>
    <w:p w14:paraId="6D1868D1" w14:textId="2E6C4EA2" w:rsidR="00A54828" w:rsidRPr="005D5490" w:rsidRDefault="00A54828" w:rsidP="0054066B">
      <w:pPr>
        <w:ind w:firstLine="0"/>
        <w:jc w:val="both"/>
        <w:rPr>
          <w:rFonts w:cs="Times New Roman"/>
        </w:rPr>
      </w:pPr>
      <w:r w:rsidRPr="005D5490">
        <w:rPr>
          <w:rFonts w:cs="Times New Roman"/>
        </w:rPr>
        <w:tab/>
        <w:t>In regards to the beta and ARL</w:t>
      </w:r>
      <w:r w:rsidRPr="005D5490">
        <w:rPr>
          <w:rFonts w:cs="Times New Roman"/>
          <w:vertAlign w:val="subscript"/>
        </w:rPr>
        <w:t>1</w:t>
      </w:r>
      <w:r w:rsidRPr="005D5490">
        <w:rPr>
          <w:rFonts w:cs="Times New Roman"/>
        </w:rPr>
        <w:t xml:space="preserve"> indexes, there is no conclusive effect. Some of the rounding levels diminished the performance of the control charts, meaning it would</w:t>
      </w:r>
      <w:r w:rsidR="00CB7AB0" w:rsidRPr="005D5490">
        <w:rPr>
          <w:rFonts w:cs="Times New Roman"/>
        </w:rPr>
        <w:t xml:space="preserve"> have</w:t>
      </w:r>
      <w:r w:rsidRPr="005D5490">
        <w:rPr>
          <w:rFonts w:cs="Times New Roman"/>
        </w:rPr>
        <w:t xml:space="preserve"> take</w:t>
      </w:r>
      <w:r w:rsidR="00CB7AB0" w:rsidRPr="005D5490">
        <w:rPr>
          <w:rFonts w:cs="Times New Roman"/>
        </w:rPr>
        <w:t>n</w:t>
      </w:r>
      <w:r w:rsidRPr="005D5490">
        <w:rPr>
          <w:rFonts w:cs="Times New Roman"/>
        </w:rPr>
        <w:t xml:space="preserve"> </w:t>
      </w:r>
      <w:r w:rsidR="00CB7AB0" w:rsidRPr="005D5490">
        <w:rPr>
          <w:rFonts w:cs="Times New Roman"/>
        </w:rPr>
        <w:t>less</w:t>
      </w:r>
      <w:r w:rsidRPr="005D5490">
        <w:rPr>
          <w:rFonts w:cs="Times New Roman"/>
        </w:rPr>
        <w:t xml:space="preserve"> samples to identify loss of statistical control </w:t>
      </w:r>
      <w:r w:rsidR="00CB7AB0" w:rsidRPr="005D5490">
        <w:rPr>
          <w:rFonts w:cs="Times New Roman"/>
        </w:rPr>
        <w:t>had the data been unrounded. However other rounding levels actually improved the performances of the control chart, requiring less samples to identify the deviation compared to when the data was unrounded. Based on the analyses we conducted</w:t>
      </w:r>
      <w:r w:rsidR="009B1B6C">
        <w:rPr>
          <w:rFonts w:cs="Times New Roman"/>
        </w:rPr>
        <w:t>,</w:t>
      </w:r>
      <w:r w:rsidR="00CB7AB0" w:rsidRPr="005D5490">
        <w:rPr>
          <w:rFonts w:cs="Times New Roman"/>
        </w:rPr>
        <w:t xml:space="preserve"> we found that </w:t>
      </w:r>
      <w:r w:rsidR="0054066B">
        <w:rPr>
          <w:rFonts w:cs="Times New Roman"/>
        </w:rPr>
        <w:t>when the</w:t>
      </w:r>
      <w:r w:rsidR="00CB7AB0" w:rsidRPr="005D5490">
        <w:rPr>
          <w:rFonts w:cs="Times New Roman"/>
        </w:rPr>
        <w:t xml:space="preserve"> deviation from the mean was small there was an improvement, meaning </w:t>
      </w:r>
      <w:r w:rsidR="000B6F3D" w:rsidRPr="005D5490">
        <w:rPr>
          <w:rFonts w:cs="Times New Roman"/>
        </w:rPr>
        <w:t xml:space="preserve">the deviation </w:t>
      </w:r>
      <w:r w:rsidR="00CB7AB0" w:rsidRPr="005D5490">
        <w:rPr>
          <w:rFonts w:cs="Times New Roman"/>
        </w:rPr>
        <w:t>was discovered sooner</w:t>
      </w:r>
      <w:r w:rsidR="000B6F3D" w:rsidRPr="005D5490">
        <w:rPr>
          <w:rFonts w:cs="Times New Roman"/>
        </w:rPr>
        <w:t>. Surprisingly,</w:t>
      </w:r>
      <w:r w:rsidR="00CB7AB0" w:rsidRPr="005D5490">
        <w:rPr>
          <w:rFonts w:cs="Times New Roman"/>
        </w:rPr>
        <w:t xml:space="preserve"> when the deviation was</w:t>
      </w:r>
      <w:r w:rsidR="000B6F3D" w:rsidRPr="005D5490">
        <w:rPr>
          <w:rFonts w:cs="Times New Roman"/>
        </w:rPr>
        <w:t xml:space="preserve"> medium-sized or large, </w:t>
      </w:r>
      <w:r w:rsidR="00754ED7" w:rsidRPr="005D5490">
        <w:rPr>
          <w:rFonts w:cs="Times New Roman"/>
        </w:rPr>
        <w:t>precisely when</w:t>
      </w:r>
      <w:r w:rsidR="000B6F3D" w:rsidRPr="005D5490">
        <w:rPr>
          <w:rFonts w:cs="Times New Roman"/>
        </w:rPr>
        <w:t xml:space="preserve"> we would have expected to be informed of losing statistical control relatively quickly</w:t>
      </w:r>
      <w:r w:rsidR="00754ED7" w:rsidRPr="005D5490">
        <w:rPr>
          <w:rFonts w:cs="Times New Roman"/>
        </w:rPr>
        <w:t xml:space="preserve">, the performances of the control charts </w:t>
      </w:r>
      <w:r w:rsidR="0054066B">
        <w:rPr>
          <w:rFonts w:cs="Times New Roman"/>
        </w:rPr>
        <w:t>were</w:t>
      </w:r>
      <w:r w:rsidR="00754ED7" w:rsidRPr="005D5490">
        <w:rPr>
          <w:rFonts w:cs="Times New Roman"/>
        </w:rPr>
        <w:t xml:space="preserve"> diminished</w:t>
      </w:r>
      <w:r w:rsidR="0054066B">
        <w:rPr>
          <w:rFonts w:cs="Times New Roman"/>
        </w:rPr>
        <w:t xml:space="preserve">, taking </w:t>
      </w:r>
      <w:r w:rsidR="00754ED7" w:rsidRPr="005D5490">
        <w:rPr>
          <w:rFonts w:cs="Times New Roman"/>
        </w:rPr>
        <w:t xml:space="preserve">more samples to recognize the deviation. </w:t>
      </w:r>
    </w:p>
    <w:p w14:paraId="35C36BA4" w14:textId="343A8861" w:rsidR="00754ED7" w:rsidRPr="005D5490" w:rsidRDefault="00754ED7" w:rsidP="00C65599">
      <w:pPr>
        <w:ind w:firstLine="0"/>
        <w:jc w:val="both"/>
        <w:rPr>
          <w:rFonts w:cs="Times New Roman"/>
        </w:rPr>
      </w:pPr>
      <w:r w:rsidRPr="005D5490">
        <w:rPr>
          <w:rFonts w:cs="Times New Roman"/>
        </w:rPr>
        <w:tab/>
      </w:r>
      <w:r w:rsidR="00C65599">
        <w:rPr>
          <w:rFonts w:cs="Times New Roman"/>
        </w:rPr>
        <w:t>Our</w:t>
      </w:r>
      <w:r w:rsidRPr="005D5490">
        <w:rPr>
          <w:rFonts w:cs="Times New Roman"/>
        </w:rPr>
        <w:t xml:space="preserve"> primary finding is that when the data is rounded and the control limits are calculated according </w:t>
      </w:r>
      <w:r w:rsidR="002D5617">
        <w:rPr>
          <w:rFonts w:cs="Times New Roman"/>
        </w:rPr>
        <w:t>to</w:t>
      </w:r>
      <w:r w:rsidRPr="005D5490">
        <w:rPr>
          <w:rFonts w:cs="Times New Roman"/>
        </w:rPr>
        <w:t xml:space="preserve"> Shewhart’</w:t>
      </w:r>
      <w:r w:rsidR="002369C0" w:rsidRPr="005D5490">
        <w:rPr>
          <w:rFonts w:cs="Times New Roman"/>
        </w:rPr>
        <w:t>s classic theory</w:t>
      </w:r>
      <w:r w:rsidR="002D5617">
        <w:rPr>
          <w:rFonts w:cs="Times New Roman"/>
        </w:rPr>
        <w:t>,</w:t>
      </w:r>
      <w:r w:rsidR="002369C0" w:rsidRPr="005D5490">
        <w:rPr>
          <w:rFonts w:cs="Times New Roman"/>
        </w:rPr>
        <w:t xml:space="preserve"> performances of the control charts under H0 are significantly diminished for alpha and ARL</w:t>
      </w:r>
      <w:r w:rsidR="002369C0" w:rsidRPr="005D5490">
        <w:rPr>
          <w:rFonts w:cs="Times New Roman"/>
          <w:vertAlign w:val="subscript"/>
        </w:rPr>
        <w:t>0</w:t>
      </w:r>
      <w:r w:rsidR="002369C0" w:rsidRPr="005D5490">
        <w:rPr>
          <w:rFonts w:cs="Times New Roman"/>
        </w:rPr>
        <w:t>, in relation to their values when the data is unrounded. Under H1</w:t>
      </w:r>
      <w:r w:rsidR="002D5617">
        <w:rPr>
          <w:rFonts w:cs="Times New Roman"/>
        </w:rPr>
        <w:t>,</w:t>
      </w:r>
      <w:r w:rsidR="002369C0" w:rsidRPr="005D5490">
        <w:rPr>
          <w:rFonts w:cs="Times New Roman"/>
        </w:rPr>
        <w:t xml:space="preserve"> the performances of the charts are diminished or improved based on the size of the deviation from the mean. However</w:t>
      </w:r>
      <w:r w:rsidR="002D5617">
        <w:rPr>
          <w:rFonts w:cs="Times New Roman"/>
        </w:rPr>
        <w:t>,</w:t>
      </w:r>
      <w:r w:rsidR="002369C0" w:rsidRPr="005D5490">
        <w:rPr>
          <w:rFonts w:cs="Times New Roman"/>
        </w:rPr>
        <w:t xml:space="preserve"> in all cases the change in beta and ARL</w:t>
      </w:r>
      <w:r w:rsidR="002369C0" w:rsidRPr="005D5490">
        <w:rPr>
          <w:rFonts w:cs="Times New Roman"/>
          <w:vertAlign w:val="subscript"/>
        </w:rPr>
        <w:t>!</w:t>
      </w:r>
      <w:r w:rsidR="002369C0" w:rsidRPr="005D5490">
        <w:rPr>
          <w:rFonts w:cs="Times New Roman"/>
        </w:rPr>
        <w:t xml:space="preserve"> </w:t>
      </w:r>
      <w:r w:rsidR="002D5617">
        <w:rPr>
          <w:rFonts w:cs="Times New Roman"/>
        </w:rPr>
        <w:t>v</w:t>
      </w:r>
      <w:r w:rsidR="002369C0" w:rsidRPr="005D5490">
        <w:rPr>
          <w:rFonts w:cs="Times New Roman"/>
        </w:rPr>
        <w:t xml:space="preserve">alues is relatively small compared to the change under H0. </w:t>
      </w:r>
    </w:p>
    <w:p w14:paraId="2819454B" w14:textId="01807354" w:rsidR="002369C0" w:rsidRPr="005D5490" w:rsidRDefault="002369C0" w:rsidP="00C65599">
      <w:pPr>
        <w:ind w:firstLine="720"/>
        <w:jc w:val="both"/>
        <w:rPr>
          <w:rFonts w:cs="Times New Roman"/>
        </w:rPr>
      </w:pPr>
      <w:r w:rsidRPr="005D5490">
        <w:rPr>
          <w:rFonts w:cs="Times New Roman"/>
        </w:rPr>
        <w:t xml:space="preserve">Another </w:t>
      </w:r>
      <w:r w:rsidR="0039469E" w:rsidRPr="005D5490">
        <w:rPr>
          <w:rFonts w:cs="Times New Roman"/>
        </w:rPr>
        <w:t xml:space="preserve">important finding is that there was no conclusive direction of the change in beta values when the data </w:t>
      </w:r>
      <w:r w:rsidR="00E20D1A" w:rsidRPr="005D5490">
        <w:rPr>
          <w:rFonts w:cs="Times New Roman"/>
        </w:rPr>
        <w:t>was</w:t>
      </w:r>
      <w:r w:rsidR="0039469E" w:rsidRPr="005D5490">
        <w:rPr>
          <w:rFonts w:cs="Times New Roman"/>
        </w:rPr>
        <w:t xml:space="preserve"> rounded. </w:t>
      </w:r>
      <w:r w:rsidR="00E20D1A" w:rsidRPr="005D5490">
        <w:rPr>
          <w:rFonts w:cs="Times New Roman"/>
        </w:rPr>
        <w:t xml:space="preserve">The analysis at the level of the single sample showed inconclusive results for all the samples. </w:t>
      </w:r>
      <w:r w:rsidR="0050189C" w:rsidRPr="005D5490">
        <w:rPr>
          <w:rFonts w:cs="Times New Roman"/>
        </w:rPr>
        <w:t>W</w:t>
      </w:r>
      <w:r w:rsidR="00E20D1A" w:rsidRPr="005D5490">
        <w:rPr>
          <w:rFonts w:cs="Times New Roman"/>
        </w:rPr>
        <w:t xml:space="preserve">here beta increased, </w:t>
      </w:r>
      <w:r w:rsidR="0050189C" w:rsidRPr="005D5490">
        <w:rPr>
          <w:rFonts w:cs="Times New Roman"/>
        </w:rPr>
        <w:t>we found substantial rates of samples behaving in the opposite manner. This finding indicate</w:t>
      </w:r>
      <w:r w:rsidR="00C65599">
        <w:rPr>
          <w:rFonts w:cs="Times New Roman"/>
        </w:rPr>
        <w:t>s that standard control charts are</w:t>
      </w:r>
      <w:r w:rsidR="0050189C" w:rsidRPr="005D5490">
        <w:rPr>
          <w:rFonts w:cs="Times New Roman"/>
        </w:rPr>
        <w:t xml:space="preserve"> inappropriate for crudely rounded data. </w:t>
      </w:r>
    </w:p>
    <w:p w14:paraId="03E75631" w14:textId="77777777" w:rsidR="00E5656B" w:rsidRPr="005D5490" w:rsidRDefault="00E5656B" w:rsidP="00E5656B">
      <w:pPr>
        <w:ind w:firstLine="0"/>
        <w:jc w:val="both"/>
        <w:rPr>
          <w:rFonts w:cs="Times New Roman"/>
        </w:rPr>
      </w:pPr>
    </w:p>
    <w:p w14:paraId="5CE24647" w14:textId="601261EE" w:rsidR="005D5490" w:rsidRPr="005D5490" w:rsidRDefault="005D5490">
      <w:pPr>
        <w:spacing w:after="160" w:line="259" w:lineRule="auto"/>
        <w:ind w:firstLine="0"/>
        <w:rPr>
          <w:rFonts w:cs="Times New Roman"/>
        </w:rPr>
      </w:pPr>
      <w:r w:rsidRPr="005D5490">
        <w:rPr>
          <w:rFonts w:cs="Times New Roman"/>
        </w:rPr>
        <w:br w:type="page"/>
      </w:r>
    </w:p>
    <w:p w14:paraId="3C43C0B3" w14:textId="4698A87B" w:rsidR="00E5656B" w:rsidRPr="005D5490" w:rsidRDefault="005D5490" w:rsidP="00E5656B">
      <w:pPr>
        <w:ind w:firstLine="0"/>
        <w:jc w:val="both"/>
        <w:rPr>
          <w:rFonts w:cs="Times New Roman"/>
        </w:rPr>
      </w:pPr>
      <w:r w:rsidRPr="005D5490">
        <w:rPr>
          <w:rFonts w:cs="Times New Roman"/>
        </w:rPr>
        <w:t>Bibliography</w:t>
      </w:r>
    </w:p>
    <w:p w14:paraId="044D874E" w14:textId="71E25FD7" w:rsidR="005D5490" w:rsidRPr="005D5490" w:rsidRDefault="005D5490" w:rsidP="0065751E">
      <w:pPr>
        <w:ind w:left="720" w:hanging="720"/>
        <w:jc w:val="both"/>
        <w:rPr>
          <w:rFonts w:cs="Times New Roman"/>
          <w:noProof/>
        </w:rPr>
      </w:pPr>
      <w:r w:rsidRPr="005D5490">
        <w:rPr>
          <w:rFonts w:cs="Times New Roman"/>
          <w:noProof/>
        </w:rPr>
        <w:t>Abraham, </w:t>
      </w:r>
      <w:r w:rsidRPr="005D5490">
        <w:rPr>
          <w:rFonts w:cs="Times New Roman"/>
          <w:noProof/>
          <w:highlight w:val="yellow"/>
        </w:rPr>
        <w:t>B.</w:t>
      </w:r>
      <w:r w:rsidRPr="005D5490">
        <w:rPr>
          <w:rFonts w:cs="Times New Roman"/>
          <w:noProof/>
        </w:rPr>
        <w:t> 1977. “Control Charts and Measurement Error.” </w:t>
      </w:r>
      <w:r w:rsidRPr="005D5490">
        <w:rPr>
          <w:rFonts w:cs="Times New Roman"/>
          <w:i/>
          <w:iCs/>
          <w:noProof/>
        </w:rPr>
        <w:t>Annual Technical Conference of the American Society for Quality Control</w:t>
      </w:r>
      <w:r w:rsidRPr="005D5490">
        <w:rPr>
          <w:rFonts w:cs="Times New Roman"/>
          <w:noProof/>
        </w:rPr>
        <w:t> 31, 370</w:t>
      </w:r>
      <w:r w:rsidR="0065751E">
        <w:rPr>
          <w:rFonts w:cs="Times New Roman"/>
          <w:noProof/>
        </w:rPr>
        <w:t>–</w:t>
      </w:r>
      <w:r w:rsidRPr="005D5490">
        <w:rPr>
          <w:rFonts w:cs="Times New Roman"/>
          <w:noProof/>
        </w:rPr>
        <w:t xml:space="preserve">374.  </w:t>
      </w:r>
    </w:p>
    <w:p w14:paraId="2D4C7482" w14:textId="3A445385" w:rsidR="005D5490" w:rsidRPr="005D5490" w:rsidRDefault="005D5490" w:rsidP="0065751E">
      <w:pPr>
        <w:ind w:left="720" w:hanging="720"/>
        <w:jc w:val="both"/>
        <w:rPr>
          <w:rFonts w:cs="Times New Roman"/>
          <w:noProof/>
        </w:rPr>
      </w:pPr>
      <w:r w:rsidRPr="005D5490">
        <w:rPr>
          <w:rFonts w:cs="Times New Roman"/>
          <w:noProof/>
        </w:rPr>
        <w:t>Bennett, </w:t>
      </w:r>
      <w:r w:rsidRPr="005D5490">
        <w:rPr>
          <w:rFonts w:cs="Times New Roman"/>
          <w:noProof/>
          <w:highlight w:val="yellow"/>
        </w:rPr>
        <w:t>C</w:t>
      </w:r>
      <w:r w:rsidRPr="005D5490">
        <w:rPr>
          <w:rFonts w:cs="Times New Roman"/>
          <w:noProof/>
        </w:rPr>
        <w:t xml:space="preserve"> </w:t>
      </w:r>
      <w:r w:rsidRPr="00C65599">
        <w:rPr>
          <w:rFonts w:cs="Times New Roman"/>
          <w:noProof/>
        </w:rPr>
        <w:t>A.</w:t>
      </w:r>
      <w:r w:rsidRPr="005D5490">
        <w:rPr>
          <w:rFonts w:cs="Times New Roman"/>
          <w:noProof/>
        </w:rPr>
        <w:t> 1954. “Effect of Measurement Error on Chemical Process Control</w:t>
      </w:r>
      <w:r w:rsidR="00C65599">
        <w:rPr>
          <w:rFonts w:cs="Times New Roman"/>
          <w:noProof/>
        </w:rPr>
        <w:t>.</w:t>
      </w:r>
      <w:r w:rsidRPr="005D5490">
        <w:rPr>
          <w:rFonts w:cs="Times New Roman"/>
          <w:noProof/>
        </w:rPr>
        <w:t>” </w:t>
      </w:r>
      <w:r w:rsidRPr="005D5490">
        <w:rPr>
          <w:rFonts w:cs="Times New Roman"/>
          <w:i/>
          <w:iCs/>
          <w:noProof/>
        </w:rPr>
        <w:t>Industrial Quality Control</w:t>
      </w:r>
      <w:r w:rsidRPr="005D5490">
        <w:rPr>
          <w:rFonts w:cs="Times New Roman"/>
          <w:noProof/>
        </w:rPr>
        <w:t> 10, 17</w:t>
      </w:r>
      <w:r w:rsidR="0065751E">
        <w:rPr>
          <w:rFonts w:cs="Times New Roman"/>
          <w:noProof/>
        </w:rPr>
        <w:t>–</w:t>
      </w:r>
      <w:r w:rsidRPr="005D5490">
        <w:rPr>
          <w:rFonts w:cs="Times New Roman"/>
          <w:noProof/>
        </w:rPr>
        <w:t xml:space="preserve">20.  </w:t>
      </w:r>
    </w:p>
    <w:p w14:paraId="691E6967" w14:textId="321A0496" w:rsidR="005D5490" w:rsidRPr="005D5490" w:rsidRDefault="005D5490" w:rsidP="0065751E">
      <w:pPr>
        <w:ind w:left="720" w:hanging="720"/>
        <w:jc w:val="both"/>
        <w:rPr>
          <w:rFonts w:cs="Times New Roman"/>
          <w:noProof/>
        </w:rPr>
      </w:pPr>
      <w:r w:rsidRPr="005D5490">
        <w:rPr>
          <w:rFonts w:cs="Times New Roman"/>
          <w:noProof/>
        </w:rPr>
        <w:t xml:space="preserve">Benson, </w:t>
      </w:r>
      <w:r w:rsidRPr="005D5490">
        <w:rPr>
          <w:rFonts w:cs="Times New Roman"/>
          <w:noProof/>
          <w:highlight w:val="yellow"/>
        </w:rPr>
        <w:t>D</w:t>
      </w:r>
      <w:r w:rsidRPr="005D5490">
        <w:rPr>
          <w:rFonts w:cs="Times New Roman"/>
          <w:noProof/>
        </w:rPr>
        <w:t xml:space="preserve">, </w:t>
      </w:r>
      <w:r w:rsidRPr="005D5490">
        <w:rPr>
          <w:rFonts w:cs="Times New Roman"/>
          <w:noProof/>
          <w:highlight w:val="yellow"/>
        </w:rPr>
        <w:t>E</w:t>
      </w:r>
      <w:r w:rsidRPr="005D5490">
        <w:rPr>
          <w:rFonts w:cs="Times New Roman"/>
          <w:noProof/>
        </w:rPr>
        <w:t xml:space="preserve"> Dvir-Harcabi, </w:t>
      </w:r>
      <w:r w:rsidRPr="005D5490">
        <w:rPr>
          <w:rFonts w:cs="Times New Roman"/>
          <w:noProof/>
          <w:highlight w:val="yellow"/>
        </w:rPr>
        <w:t>I</w:t>
      </w:r>
      <w:r w:rsidRPr="005D5490">
        <w:rPr>
          <w:rFonts w:cs="Times New Roman"/>
          <w:noProof/>
        </w:rPr>
        <w:t xml:space="preserve"> Regev, </w:t>
      </w:r>
      <w:r w:rsidR="0065751E">
        <w:rPr>
          <w:rFonts w:cs="Times New Roman"/>
          <w:noProof/>
        </w:rPr>
        <w:t xml:space="preserve">and </w:t>
      </w:r>
      <w:r w:rsidRPr="005D5490">
        <w:rPr>
          <w:rFonts w:cs="Times New Roman"/>
          <w:noProof/>
          <w:highlight w:val="yellow"/>
        </w:rPr>
        <w:t>E</w:t>
      </w:r>
      <w:r w:rsidRPr="005D5490">
        <w:rPr>
          <w:rFonts w:cs="Times New Roman"/>
          <w:noProof/>
        </w:rPr>
        <w:t xml:space="preserve"> Schechtman. 2013</w:t>
      </w:r>
      <w:r w:rsidRPr="005D5490">
        <w:rPr>
          <w:rFonts w:cs="Times New Roman"/>
          <w:noProof/>
          <w:rtl/>
        </w:rPr>
        <w:t>.</w:t>
      </w:r>
      <w:r w:rsidRPr="005D5490">
        <w:rPr>
          <w:rFonts w:cs="Times New Roman"/>
          <w:noProof/>
        </w:rPr>
        <w:t xml:space="preserve"> “Estimation of a Normal Process Variance from Measurements with Large Round-Off Errors.” </w:t>
      </w:r>
      <w:r w:rsidRPr="005D5490">
        <w:rPr>
          <w:rFonts w:cs="Times New Roman"/>
          <w:i/>
          <w:iCs/>
          <w:noProof/>
        </w:rPr>
        <w:t>IET Science, Measurement and Technology</w:t>
      </w:r>
      <w:r w:rsidRPr="005D5490">
        <w:rPr>
          <w:rFonts w:cs="Times New Roman"/>
          <w:noProof/>
        </w:rPr>
        <w:t xml:space="preserve"> 7. no. 3, 180</w:t>
      </w:r>
      <w:r w:rsidR="0065751E">
        <w:rPr>
          <w:rFonts w:cs="Times New Roman"/>
          <w:noProof/>
        </w:rPr>
        <w:t>–</w:t>
      </w:r>
      <w:r w:rsidRPr="005D5490">
        <w:rPr>
          <w:rFonts w:cs="Times New Roman"/>
          <w:noProof/>
        </w:rPr>
        <w:t>189.</w:t>
      </w:r>
    </w:p>
    <w:p w14:paraId="168BD88D" w14:textId="7B4ABDC1" w:rsidR="00E176D5" w:rsidRDefault="005D5490" w:rsidP="0065751E">
      <w:pPr>
        <w:ind w:left="720" w:hanging="720"/>
        <w:jc w:val="both"/>
        <w:rPr>
          <w:rFonts w:cs="Times New Roman"/>
          <w:noProof/>
        </w:rPr>
      </w:pPr>
      <w:commentRangeStart w:id="6"/>
      <w:r w:rsidRPr="005D5490">
        <w:rPr>
          <w:rFonts w:cs="Times New Roman"/>
          <w:noProof/>
        </w:rPr>
        <w:t>Benson</w:t>
      </w:r>
      <w:commentRangeEnd w:id="6"/>
      <w:r w:rsidRPr="005D5490">
        <w:rPr>
          <w:rStyle w:val="CommentReference"/>
          <w:rFonts w:cs="Times New Roman"/>
          <w:sz w:val="24"/>
          <w:szCs w:val="24"/>
        </w:rPr>
        <w:commentReference w:id="6"/>
      </w:r>
      <w:r w:rsidRPr="005D5490">
        <w:rPr>
          <w:rFonts w:cs="Times New Roman"/>
          <w:noProof/>
        </w:rPr>
        <w:t xml:space="preserve">, D and </w:t>
      </w:r>
      <w:r w:rsidR="0065751E">
        <w:rPr>
          <w:rFonts w:cs="Times New Roman"/>
          <w:noProof/>
          <w:highlight w:val="yellow"/>
        </w:rPr>
        <w:t>E</w:t>
      </w:r>
      <w:r w:rsidRPr="005D5490">
        <w:rPr>
          <w:rFonts w:cs="Times New Roman"/>
          <w:noProof/>
        </w:rPr>
        <w:t xml:space="preserve"> Schechtman. 2015</w:t>
      </w:r>
      <w:r w:rsidRPr="005D5490">
        <w:rPr>
          <w:rFonts w:cs="Times New Roman"/>
          <w:noProof/>
          <w:rtl/>
        </w:rPr>
        <w:t>.</w:t>
      </w:r>
      <w:r w:rsidRPr="005D5490">
        <w:rPr>
          <w:rFonts w:cs="Times New Roman"/>
          <w:noProof/>
        </w:rPr>
        <w:t xml:space="preserve"> “Using Measurements with Large Round-Off Errors Interval Estimation of Normal Process Variance.” </w:t>
      </w:r>
      <w:r w:rsidRPr="005D5490">
        <w:rPr>
          <w:rFonts w:cs="Times New Roman"/>
          <w:i/>
          <w:iCs/>
          <w:noProof/>
        </w:rPr>
        <w:t>IET Science, Measurement and Technology</w:t>
      </w:r>
      <w:r w:rsidRPr="005D5490">
        <w:rPr>
          <w:rFonts w:cs="Times New Roman"/>
          <w:noProof/>
        </w:rPr>
        <w:t>, 1</w:t>
      </w:r>
      <w:r w:rsidR="0065751E">
        <w:rPr>
          <w:rFonts w:cs="Times New Roman"/>
          <w:noProof/>
        </w:rPr>
        <w:t>–</w:t>
      </w:r>
      <w:r w:rsidRPr="005D5490">
        <w:rPr>
          <w:rFonts w:cs="Times New Roman"/>
          <w:noProof/>
        </w:rPr>
        <w:t>7.</w:t>
      </w:r>
    </w:p>
    <w:p w14:paraId="704B5A04" w14:textId="77777777" w:rsidR="0065751E" w:rsidRDefault="005D5490" w:rsidP="00E176D5">
      <w:pPr>
        <w:ind w:left="720" w:hanging="720"/>
        <w:jc w:val="both"/>
        <w:rPr>
          <w:rFonts w:cs="Times New Roman"/>
          <w:noProof/>
        </w:rPr>
      </w:pPr>
      <w:r w:rsidRPr="005D5490">
        <w:rPr>
          <w:rFonts w:cs="Times New Roman"/>
          <w:noProof/>
        </w:rPr>
        <w:t xml:space="preserve">Gertsbakh, </w:t>
      </w:r>
      <w:r w:rsidRPr="005D5490">
        <w:rPr>
          <w:rFonts w:cs="Times New Roman"/>
          <w:noProof/>
          <w:highlight w:val="yellow"/>
        </w:rPr>
        <w:t>I</w:t>
      </w:r>
      <w:r w:rsidRPr="005D5490">
        <w:rPr>
          <w:rFonts w:cs="Times New Roman"/>
          <w:noProof/>
        </w:rPr>
        <w:t>. 2003</w:t>
      </w:r>
      <w:r w:rsidRPr="005D5490">
        <w:rPr>
          <w:rFonts w:cs="Times New Roman"/>
          <w:noProof/>
          <w:rtl/>
        </w:rPr>
        <w:t>.</w:t>
      </w:r>
      <w:r w:rsidRPr="005D5490">
        <w:rPr>
          <w:rFonts w:cs="Times New Roman"/>
          <w:noProof/>
        </w:rPr>
        <w:t xml:space="preserve"> </w:t>
      </w:r>
      <w:r w:rsidRPr="005D5490">
        <w:rPr>
          <w:rFonts w:cs="Times New Roman"/>
          <w:i/>
          <w:iCs/>
          <w:noProof/>
        </w:rPr>
        <w:t>Measurement Theory for Engineers</w:t>
      </w:r>
      <w:r w:rsidRPr="005D5490">
        <w:rPr>
          <w:rFonts w:cs="Times New Roman"/>
          <w:noProof/>
        </w:rPr>
        <w:t>. Berlin: Springer Verlag.</w:t>
      </w:r>
    </w:p>
    <w:p w14:paraId="7F1EAD84" w14:textId="080B403A" w:rsidR="00E176D5" w:rsidRDefault="005D5490" w:rsidP="0065751E">
      <w:pPr>
        <w:ind w:left="720" w:hanging="720"/>
        <w:jc w:val="both"/>
        <w:rPr>
          <w:rFonts w:cs="Times New Roman"/>
          <w:noProof/>
        </w:rPr>
      </w:pPr>
      <w:r w:rsidRPr="005D5490">
        <w:rPr>
          <w:rFonts w:cs="Times New Roman"/>
          <w:noProof/>
        </w:rPr>
        <w:t>Kanazuka, </w:t>
      </w:r>
      <w:r w:rsidRPr="005D5490">
        <w:rPr>
          <w:rFonts w:cs="Times New Roman"/>
          <w:noProof/>
          <w:highlight w:val="yellow"/>
        </w:rPr>
        <w:t>T</w:t>
      </w:r>
      <w:r w:rsidRPr="005D5490">
        <w:rPr>
          <w:rFonts w:cs="Times New Roman"/>
          <w:noProof/>
        </w:rPr>
        <w:t>. 1986. “The Effects of Measurement Error on the Power of X̄ - R Charts</w:t>
      </w:r>
      <w:r w:rsidR="0065751E">
        <w:rPr>
          <w:rFonts w:cs="Times New Roman"/>
          <w:noProof/>
        </w:rPr>
        <w:t>.</w:t>
      </w:r>
      <w:r w:rsidRPr="005D5490">
        <w:rPr>
          <w:rFonts w:cs="Times New Roman"/>
          <w:noProof/>
        </w:rPr>
        <w:t>” </w:t>
      </w:r>
      <w:r w:rsidRPr="005D5490">
        <w:rPr>
          <w:rFonts w:cs="Times New Roman"/>
          <w:i/>
          <w:iCs/>
          <w:noProof/>
        </w:rPr>
        <w:t>Journal of Quality Technology</w:t>
      </w:r>
      <w:r w:rsidRPr="005D5490">
        <w:rPr>
          <w:rFonts w:cs="Times New Roman"/>
          <w:noProof/>
        </w:rPr>
        <w:t> 18</w:t>
      </w:r>
      <w:r w:rsidR="0065751E">
        <w:rPr>
          <w:rFonts w:cs="Times New Roman"/>
          <w:noProof/>
        </w:rPr>
        <w:t>,</w:t>
      </w:r>
      <w:r w:rsidRPr="005D5490">
        <w:rPr>
          <w:rFonts w:cs="Times New Roman"/>
          <w:noProof/>
        </w:rPr>
        <w:t xml:space="preserve"> 91</w:t>
      </w:r>
      <w:r w:rsidR="0065751E">
        <w:rPr>
          <w:rFonts w:cs="Times New Roman"/>
          <w:noProof/>
        </w:rPr>
        <w:t>–</w:t>
      </w:r>
      <w:r w:rsidRPr="005D5490">
        <w:rPr>
          <w:rFonts w:cs="Times New Roman"/>
          <w:noProof/>
        </w:rPr>
        <w:t>95. </w:t>
      </w:r>
    </w:p>
    <w:p w14:paraId="178F6F82" w14:textId="042D65D3" w:rsidR="00E176D5" w:rsidRDefault="005D5490" w:rsidP="0065751E">
      <w:pPr>
        <w:ind w:left="720" w:hanging="720"/>
        <w:jc w:val="both"/>
        <w:rPr>
          <w:rFonts w:cs="Times New Roman"/>
          <w:noProof/>
        </w:rPr>
      </w:pPr>
      <w:r w:rsidRPr="005D5490">
        <w:rPr>
          <w:rFonts w:cs="Times New Roman"/>
          <w:noProof/>
        </w:rPr>
        <w:t xml:space="preserve">Linna, </w:t>
      </w:r>
      <w:r w:rsidRPr="005D5490">
        <w:rPr>
          <w:rFonts w:cs="Times New Roman"/>
          <w:noProof/>
          <w:highlight w:val="yellow"/>
        </w:rPr>
        <w:t>K</w:t>
      </w:r>
      <w:r w:rsidRPr="005D5490">
        <w:rPr>
          <w:rFonts w:cs="Times New Roman"/>
          <w:noProof/>
        </w:rPr>
        <w:t xml:space="preserve">, and </w:t>
      </w:r>
      <w:r w:rsidRPr="005D5490">
        <w:rPr>
          <w:rFonts w:cs="Times New Roman"/>
          <w:noProof/>
          <w:highlight w:val="yellow"/>
        </w:rPr>
        <w:t>W</w:t>
      </w:r>
      <w:r w:rsidRPr="005D5490">
        <w:rPr>
          <w:rFonts w:cs="Times New Roman"/>
          <w:noProof/>
        </w:rPr>
        <w:t xml:space="preserve"> Woodall. 2001. </w:t>
      </w:r>
      <w:r w:rsidR="0065751E">
        <w:rPr>
          <w:rFonts w:cs="Times New Roman"/>
          <w:noProof/>
        </w:rPr>
        <w:t>“</w:t>
      </w:r>
      <w:r w:rsidRPr="005D5490">
        <w:rPr>
          <w:rFonts w:cs="Times New Roman"/>
          <w:noProof/>
        </w:rPr>
        <w:t>Effect of Measurement Error on Shewhart Control Charts</w:t>
      </w:r>
      <w:r w:rsidR="0065751E">
        <w:rPr>
          <w:rFonts w:cs="Times New Roman"/>
          <w:noProof/>
        </w:rPr>
        <w:t>.”</w:t>
      </w:r>
      <w:r w:rsidRPr="005D5490">
        <w:rPr>
          <w:rFonts w:cs="Times New Roman"/>
          <w:noProof/>
        </w:rPr>
        <w:t xml:space="preserve"> </w:t>
      </w:r>
      <w:r w:rsidRPr="005D5490">
        <w:rPr>
          <w:rFonts w:cs="Times New Roman"/>
          <w:i/>
          <w:iCs/>
          <w:noProof/>
        </w:rPr>
        <w:t>Journal of Quality Technology</w:t>
      </w:r>
      <w:r w:rsidRPr="005D5490">
        <w:rPr>
          <w:rFonts w:cs="Times New Roman"/>
          <w:noProof/>
        </w:rPr>
        <w:t>, 213</w:t>
      </w:r>
      <w:r w:rsidR="0065751E">
        <w:rPr>
          <w:rFonts w:cs="Times New Roman"/>
          <w:noProof/>
        </w:rPr>
        <w:softHyphen/>
        <w:t>–</w:t>
      </w:r>
      <w:r w:rsidRPr="005D5490">
        <w:rPr>
          <w:rFonts w:cs="Times New Roman"/>
          <w:noProof/>
        </w:rPr>
        <w:t xml:space="preserve">222. </w:t>
      </w:r>
    </w:p>
    <w:p w14:paraId="3A8B7CBC" w14:textId="77777777" w:rsidR="00E176D5" w:rsidRDefault="005D5490" w:rsidP="00E176D5">
      <w:pPr>
        <w:ind w:left="720" w:hanging="720"/>
        <w:jc w:val="both"/>
        <w:rPr>
          <w:rFonts w:cs="Times New Roman"/>
          <w:noProof/>
        </w:rPr>
      </w:pPr>
      <w:r w:rsidRPr="005D5490">
        <w:rPr>
          <w:rFonts w:cs="Times New Roman"/>
          <w:noProof/>
        </w:rPr>
        <w:t xml:space="preserve">Montgomery, </w:t>
      </w:r>
      <w:r w:rsidRPr="005D5490">
        <w:rPr>
          <w:rFonts w:cs="Times New Roman"/>
          <w:noProof/>
          <w:highlight w:val="yellow"/>
        </w:rPr>
        <w:t xml:space="preserve">D </w:t>
      </w:r>
      <w:r w:rsidRPr="0065751E">
        <w:rPr>
          <w:rFonts w:cs="Times New Roman"/>
          <w:noProof/>
        </w:rPr>
        <w:t>C</w:t>
      </w:r>
      <w:r w:rsidRPr="005D5490">
        <w:rPr>
          <w:rFonts w:cs="Times New Roman"/>
          <w:noProof/>
        </w:rPr>
        <w:t>. 2013</w:t>
      </w:r>
      <w:r w:rsidRPr="005D5490">
        <w:rPr>
          <w:rFonts w:cs="Times New Roman"/>
          <w:noProof/>
          <w:rtl/>
        </w:rPr>
        <w:t>.</w:t>
      </w:r>
      <w:r w:rsidRPr="005D5490">
        <w:rPr>
          <w:rFonts w:cs="Times New Roman"/>
          <w:noProof/>
        </w:rPr>
        <w:t xml:space="preserve"> </w:t>
      </w:r>
      <w:r w:rsidRPr="005D5490">
        <w:rPr>
          <w:rFonts w:cs="Times New Roman"/>
          <w:i/>
          <w:iCs/>
          <w:noProof/>
        </w:rPr>
        <w:t xml:space="preserve">Statistical Quality Control: A Modern Introduction. </w:t>
      </w:r>
      <w:r w:rsidRPr="005D5490">
        <w:rPr>
          <w:rFonts w:cs="Times New Roman"/>
          <w:noProof/>
        </w:rPr>
        <w:t>7th ed. International Student Version. NewYork: Wiley.</w:t>
      </w:r>
      <w:r w:rsidR="00E176D5">
        <w:rPr>
          <w:rFonts w:cs="Times New Roman"/>
          <w:noProof/>
        </w:rPr>
        <w:t xml:space="preserve"> </w:t>
      </w:r>
    </w:p>
    <w:p w14:paraId="09ABF9D9" w14:textId="4B9E9546" w:rsidR="00E176D5" w:rsidRDefault="005D5490" w:rsidP="0065751E">
      <w:pPr>
        <w:ind w:left="720" w:hanging="720"/>
        <w:jc w:val="both"/>
        <w:rPr>
          <w:rFonts w:cs="Times New Roman"/>
          <w:noProof/>
        </w:rPr>
      </w:pPr>
      <w:r w:rsidRPr="005D5490">
        <w:rPr>
          <w:rFonts w:cs="Times New Roman"/>
          <w:noProof/>
        </w:rPr>
        <w:t xml:space="preserve">Vardeman, </w:t>
      </w:r>
      <w:r w:rsidRPr="005D5490">
        <w:rPr>
          <w:rFonts w:cs="Times New Roman"/>
          <w:noProof/>
          <w:highlight w:val="yellow"/>
        </w:rPr>
        <w:t xml:space="preserve">S </w:t>
      </w:r>
      <w:r w:rsidRPr="0065751E">
        <w:rPr>
          <w:rFonts w:cs="Times New Roman"/>
          <w:noProof/>
        </w:rPr>
        <w:t>B.</w:t>
      </w:r>
      <w:r w:rsidRPr="005D5490">
        <w:rPr>
          <w:rFonts w:cs="Times New Roman"/>
          <w:noProof/>
        </w:rPr>
        <w:t xml:space="preserve"> 2005</w:t>
      </w:r>
      <w:r w:rsidRPr="005D5490">
        <w:rPr>
          <w:rFonts w:cs="Times New Roman"/>
          <w:noProof/>
          <w:rtl/>
        </w:rPr>
        <w:t>.</w:t>
      </w:r>
      <w:r w:rsidR="0065751E">
        <w:rPr>
          <w:rFonts w:cs="Times New Roman"/>
          <w:noProof/>
        </w:rPr>
        <w:t xml:space="preserve"> “</w:t>
      </w:r>
      <w:r w:rsidRPr="005D5490">
        <w:rPr>
          <w:rFonts w:cs="Times New Roman"/>
          <w:noProof/>
        </w:rPr>
        <w:t>Sheppard</w:t>
      </w:r>
      <w:r w:rsidR="0065751E">
        <w:rPr>
          <w:rFonts w:cs="Times New Roman"/>
          <w:noProof/>
        </w:rPr>
        <w:t>’</w:t>
      </w:r>
      <w:r w:rsidRPr="005D5490">
        <w:rPr>
          <w:rFonts w:cs="Times New Roman"/>
          <w:noProof/>
        </w:rPr>
        <w:t>s Correction for Variances and the Quantization Noise Model.</w:t>
      </w:r>
      <w:r w:rsidR="0065751E">
        <w:rPr>
          <w:rFonts w:cs="Times New Roman"/>
          <w:noProof/>
        </w:rPr>
        <w:t>”</w:t>
      </w:r>
      <w:r w:rsidRPr="005D5490">
        <w:rPr>
          <w:rFonts w:cs="Times New Roman"/>
          <w:noProof/>
        </w:rPr>
        <w:t xml:space="preserve"> </w:t>
      </w:r>
      <w:r w:rsidRPr="005D5490">
        <w:rPr>
          <w:rFonts w:cs="Times New Roman"/>
          <w:i/>
          <w:iCs/>
          <w:noProof/>
        </w:rPr>
        <w:t xml:space="preserve">IEEE Transactions on Instrumentation and Measurement </w:t>
      </w:r>
      <w:r w:rsidRPr="005D5490">
        <w:rPr>
          <w:rFonts w:cs="Times New Roman"/>
          <w:noProof/>
        </w:rPr>
        <w:t>54, 2117</w:t>
      </w:r>
      <w:r w:rsidR="0065751E">
        <w:rPr>
          <w:rFonts w:cs="Times New Roman"/>
          <w:noProof/>
        </w:rPr>
        <w:t>–</w:t>
      </w:r>
      <w:r w:rsidRPr="005D5490">
        <w:rPr>
          <w:rFonts w:cs="Times New Roman"/>
          <w:noProof/>
        </w:rPr>
        <w:t>2119.</w:t>
      </w:r>
      <w:r w:rsidR="00E176D5">
        <w:rPr>
          <w:rFonts w:cs="Times New Roman"/>
          <w:noProof/>
        </w:rPr>
        <w:t xml:space="preserve"> </w:t>
      </w:r>
    </w:p>
    <w:p w14:paraId="5086E85D" w14:textId="5CA7F27E" w:rsidR="00E176D5" w:rsidRDefault="005D5490" w:rsidP="0065751E">
      <w:pPr>
        <w:ind w:left="720" w:hanging="720"/>
        <w:jc w:val="both"/>
        <w:rPr>
          <w:rFonts w:cs="Times New Roman"/>
          <w:noProof/>
        </w:rPr>
      </w:pPr>
      <w:r w:rsidRPr="005D5490">
        <w:rPr>
          <w:rFonts w:cs="Times New Roman"/>
          <w:noProof/>
        </w:rPr>
        <w:t>Walden, </w:t>
      </w:r>
      <w:r w:rsidRPr="005D5490">
        <w:rPr>
          <w:rFonts w:cs="Times New Roman"/>
          <w:noProof/>
          <w:highlight w:val="yellow"/>
        </w:rPr>
        <w:t xml:space="preserve">C </w:t>
      </w:r>
      <w:r w:rsidRPr="0065751E">
        <w:rPr>
          <w:rFonts w:cs="Times New Roman"/>
          <w:noProof/>
        </w:rPr>
        <w:t>T.</w:t>
      </w:r>
      <w:r w:rsidRPr="005D5490">
        <w:rPr>
          <w:rFonts w:cs="Times New Roman"/>
          <w:noProof/>
        </w:rPr>
        <w:t xml:space="preserve"> 1990. “An Analysis of Variables Control Charts in the Presence of Measurement Error.” Unpublished master's thesis, Department of Industrial Engineering, Mississippi State University, UMI no. 1343291.  </w:t>
      </w:r>
    </w:p>
    <w:p w14:paraId="69A2A1B8" w14:textId="77777777" w:rsidR="00E176D5" w:rsidRDefault="005D5490" w:rsidP="00E176D5">
      <w:pPr>
        <w:ind w:left="720" w:hanging="720"/>
        <w:jc w:val="both"/>
        <w:rPr>
          <w:rFonts w:cs="Times New Roman"/>
        </w:rPr>
      </w:pPr>
      <w:r w:rsidRPr="005D5490">
        <w:rPr>
          <w:rFonts w:cs="Times New Roman"/>
        </w:rPr>
        <w:t xml:space="preserve">Wheeler, </w:t>
      </w:r>
      <w:r w:rsidRPr="005D5490">
        <w:rPr>
          <w:rFonts w:cs="Times New Roman"/>
          <w:highlight w:val="yellow"/>
        </w:rPr>
        <w:t>D</w:t>
      </w:r>
      <w:r w:rsidRPr="005D5490">
        <w:rPr>
          <w:rFonts w:cs="Times New Roman"/>
        </w:rPr>
        <w:t xml:space="preserve">. 2011. “100% Inspection and Measurement Error.” Quality Digest, May 3, 2011. </w:t>
      </w:r>
    </w:p>
    <w:p w14:paraId="6FFBB457" w14:textId="77777777" w:rsidR="00E176D5" w:rsidRDefault="007C6C90" w:rsidP="00E9575F">
      <w:pPr>
        <w:spacing w:after="200"/>
        <w:ind w:left="720" w:firstLine="0"/>
        <w:jc w:val="both"/>
        <w:rPr>
          <w:rFonts w:cs="Times New Roman"/>
        </w:rPr>
      </w:pPr>
      <w:hyperlink r:id="rId29" w:history="1">
        <w:r w:rsidR="00E176D5" w:rsidRPr="009867E7">
          <w:rPr>
            <w:rStyle w:val="Hyperlink"/>
            <w:rFonts w:cs="Times New Roman"/>
          </w:rPr>
          <w:t>https://www.qualitydigest.com/inside/quality-insider-column/100-inspection-and-measurement-error.html</w:t>
        </w:r>
      </w:hyperlink>
      <w:r w:rsidR="005D5490" w:rsidRPr="005D5490">
        <w:rPr>
          <w:rFonts w:cs="Times New Roman"/>
        </w:rPr>
        <w:t>.</w:t>
      </w:r>
      <w:r w:rsidR="00E176D5">
        <w:rPr>
          <w:rFonts w:cs="Times New Roman"/>
        </w:rPr>
        <w:t xml:space="preserve"> </w:t>
      </w:r>
    </w:p>
    <w:p w14:paraId="6550DD85" w14:textId="46FB52FC" w:rsidR="005D5490" w:rsidRPr="005D5490" w:rsidRDefault="005D5490" w:rsidP="00923176">
      <w:pPr>
        <w:spacing w:after="200"/>
        <w:ind w:left="720" w:hanging="720"/>
        <w:jc w:val="both"/>
        <w:rPr>
          <w:rFonts w:cs="Times New Roman"/>
          <w:noProof/>
        </w:rPr>
      </w:pPr>
      <w:r w:rsidRPr="005D5490">
        <w:rPr>
          <w:rFonts w:cs="Times New Roman"/>
          <w:noProof/>
        </w:rPr>
        <w:t xml:space="preserve">Zhidong </w:t>
      </w:r>
      <w:r w:rsidRPr="005D5490">
        <w:rPr>
          <w:rFonts w:cs="Times New Roman"/>
          <w:noProof/>
          <w:highlight w:val="yellow"/>
        </w:rPr>
        <w:t>B</w:t>
      </w:r>
      <w:r w:rsidRPr="005D5490">
        <w:rPr>
          <w:rFonts w:cs="Times New Roman"/>
          <w:noProof/>
        </w:rPr>
        <w:t xml:space="preserve">, </w:t>
      </w:r>
      <w:r w:rsidRPr="005D5490">
        <w:rPr>
          <w:rFonts w:cs="Times New Roman"/>
          <w:noProof/>
          <w:highlight w:val="yellow"/>
        </w:rPr>
        <w:t>Z</w:t>
      </w:r>
      <w:r w:rsidRPr="005D5490">
        <w:rPr>
          <w:rFonts w:cs="Times New Roman"/>
          <w:noProof/>
        </w:rPr>
        <w:t xml:space="preserve"> Shurong Z, </w:t>
      </w:r>
      <w:r w:rsidRPr="005D5490">
        <w:rPr>
          <w:rFonts w:cs="Times New Roman"/>
          <w:noProof/>
          <w:highlight w:val="yellow"/>
        </w:rPr>
        <w:t>Z</w:t>
      </w:r>
      <w:r w:rsidRPr="005D5490">
        <w:rPr>
          <w:rFonts w:cs="Times New Roman"/>
          <w:noProof/>
        </w:rPr>
        <w:t xml:space="preserve"> Baoxue, and </w:t>
      </w:r>
      <w:r w:rsidRPr="005D5490">
        <w:rPr>
          <w:rFonts w:cs="Times New Roman"/>
          <w:noProof/>
          <w:highlight w:val="yellow"/>
        </w:rPr>
        <w:t>H</w:t>
      </w:r>
      <w:r w:rsidRPr="005D5490">
        <w:rPr>
          <w:rFonts w:cs="Times New Roman"/>
          <w:noProof/>
        </w:rPr>
        <w:t xml:space="preserve"> Guorong. 2009</w:t>
      </w:r>
      <w:r w:rsidRPr="005D5490">
        <w:rPr>
          <w:rFonts w:cs="Times New Roman"/>
          <w:noProof/>
          <w:rtl/>
        </w:rPr>
        <w:t>.</w:t>
      </w:r>
      <w:r w:rsidR="00E9575F">
        <w:rPr>
          <w:rFonts w:cs="Times New Roman"/>
          <w:noProof/>
        </w:rPr>
        <w:t xml:space="preserve"> “</w:t>
      </w:r>
      <w:r w:rsidRPr="005D5490">
        <w:rPr>
          <w:rFonts w:cs="Times New Roman"/>
          <w:noProof/>
        </w:rPr>
        <w:t>Statistical Analysis for Rounded Data.</w:t>
      </w:r>
      <w:r w:rsidR="00E9575F">
        <w:rPr>
          <w:rFonts w:cs="Times New Roman"/>
          <w:noProof/>
        </w:rPr>
        <w:t>”</w:t>
      </w:r>
      <w:r w:rsidRPr="005D5490">
        <w:rPr>
          <w:rFonts w:cs="Times New Roman"/>
          <w:noProof/>
        </w:rPr>
        <w:t xml:space="preserve"> </w:t>
      </w:r>
      <w:r w:rsidRPr="005D5490">
        <w:rPr>
          <w:rFonts w:cs="Times New Roman"/>
          <w:i/>
          <w:iCs/>
          <w:noProof/>
        </w:rPr>
        <w:t>Journal of Statistical Planning and Inference</w:t>
      </w:r>
      <w:r w:rsidRPr="005D5490">
        <w:rPr>
          <w:rFonts w:cs="Times New Roman"/>
          <w:noProof/>
        </w:rPr>
        <w:t>139, 2526</w:t>
      </w:r>
      <w:r w:rsidR="00923176">
        <w:rPr>
          <w:rFonts w:cs="Times New Roman"/>
          <w:noProof/>
        </w:rPr>
        <w:t>–</w:t>
      </w:r>
      <w:r w:rsidRPr="005D5490">
        <w:rPr>
          <w:rFonts w:cs="Times New Roman"/>
          <w:noProof/>
        </w:rPr>
        <w:t xml:space="preserve">2542. </w:t>
      </w:r>
    </w:p>
    <w:p w14:paraId="73FCDC34" w14:textId="77777777" w:rsidR="005D5490" w:rsidRPr="005D5490" w:rsidRDefault="005D5490" w:rsidP="00E176D5">
      <w:pPr>
        <w:ind w:left="720" w:hanging="720"/>
        <w:jc w:val="both"/>
        <w:rPr>
          <w:rFonts w:cs="Times New Roman"/>
        </w:rPr>
      </w:pPr>
    </w:p>
    <w:sectPr w:rsidR="005D5490" w:rsidRPr="005D549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Daniella Blau" w:date="2021-08-16T10:56:00Z" w:initials="DB">
    <w:p w14:paraId="2FDA6C89" w14:textId="77777777" w:rsidR="007C6C90" w:rsidRDefault="007C6C90" w:rsidP="007C6C90">
      <w:pPr>
        <w:pStyle w:val="CommentText"/>
      </w:pPr>
      <w:r>
        <w:t>Specific p</w:t>
      </w:r>
      <w:r>
        <w:rPr>
          <w:rStyle w:val="CommentReference"/>
        </w:rPr>
        <w:annotationRef/>
      </w:r>
      <w:r>
        <w:t>age numbers need to be added everywhere you are referring to a specific section of the source rather than the source in general.</w:t>
      </w:r>
    </w:p>
  </w:comment>
  <w:comment w:id="1" w:author="Daniella Blau" w:date="2021-08-16T12:45:00Z" w:initials="DB">
    <w:p w14:paraId="6982863B" w14:textId="77777777" w:rsidR="007C6C90" w:rsidRDefault="007C6C90" w:rsidP="007C6C90">
      <w:pPr>
        <w:pStyle w:val="CommentText"/>
      </w:pPr>
      <w:r>
        <w:rPr>
          <w:rStyle w:val="CommentReference"/>
        </w:rPr>
        <w:annotationRef/>
      </w:r>
      <w:r>
        <w:t>Is this in the right place?</w:t>
      </w:r>
    </w:p>
  </w:comment>
  <w:comment w:id="2" w:author="Daniella Blau" w:date="2021-08-16T12:53:00Z" w:initials="DB">
    <w:p w14:paraId="4F6463B1" w14:textId="77777777" w:rsidR="007C6C90" w:rsidRDefault="007C6C90" w:rsidP="007C6C90">
      <w:pPr>
        <w:pStyle w:val="CommentText"/>
      </w:pPr>
      <w:r>
        <w:rPr>
          <w:rStyle w:val="CommentReference"/>
        </w:rPr>
        <w:annotationRef/>
      </w:r>
      <w:r>
        <w:t>This source doesn’t appear in the bibliography.</w:t>
      </w:r>
    </w:p>
  </w:comment>
  <w:comment w:id="3" w:author="Daniella Blau" w:date="2021-08-23T18:43:00Z" w:initials="DB">
    <w:p w14:paraId="6F285FF5" w14:textId="7EE8C295" w:rsidR="00726196" w:rsidRPr="00726196" w:rsidRDefault="00726196" w:rsidP="00726196">
      <w:pPr>
        <w:pStyle w:val="CommentText"/>
        <w:ind w:firstLine="0"/>
        <w:rPr>
          <w:rFonts w:hint="cs"/>
          <w:rtl/>
        </w:rPr>
      </w:pPr>
      <w:r>
        <w:rPr>
          <w:rStyle w:val="CommentReference"/>
        </w:rPr>
        <w:annotationRef/>
      </w:r>
      <w:r>
        <w:rPr>
          <w:lang w:val="en-GB"/>
        </w:rPr>
        <w:t xml:space="preserve">The source is unclear here – </w:t>
      </w:r>
      <w:r>
        <w:rPr>
          <w:rFonts w:hint="cs"/>
          <w:rtl/>
        </w:rPr>
        <w:t>"מצבים של ירידות"</w:t>
      </w:r>
    </w:p>
  </w:comment>
  <w:comment w:id="4" w:author="Daniella Blau" w:date="2021-08-23T18:44:00Z" w:initials="DB">
    <w:p w14:paraId="427DB83A" w14:textId="6FDFDB46" w:rsidR="00726196" w:rsidRPr="00726196" w:rsidRDefault="00726196">
      <w:pPr>
        <w:pStyle w:val="CommentText"/>
        <w:rPr>
          <w:lang w:val="en-GB"/>
        </w:rPr>
      </w:pPr>
      <w:r>
        <w:rPr>
          <w:rStyle w:val="CommentReference"/>
        </w:rPr>
        <w:annotationRef/>
      </w:r>
      <w:r>
        <w:rPr>
          <w:lang w:val="en-GB"/>
        </w:rPr>
        <w:t xml:space="preserve">Make sure the numbering of the charts and tables are correct – the source did not include numbering. </w:t>
      </w:r>
    </w:p>
  </w:comment>
  <w:comment w:id="6" w:author="Daniella Blau" w:date="2021-08-18T16:53:00Z" w:initials="DB">
    <w:p w14:paraId="6A4F2BAE" w14:textId="77777777" w:rsidR="007C6C90" w:rsidRDefault="007C6C90" w:rsidP="005D5490">
      <w:pPr>
        <w:pStyle w:val="CommentText"/>
      </w:pPr>
      <w:r>
        <w:rPr>
          <w:rStyle w:val="CommentReference"/>
        </w:rPr>
        <w:annotationRef/>
      </w:r>
      <w:r>
        <w:t>This doesn’t appear in the paper.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FDA6C89" w15:done="0"/>
  <w15:commentEx w15:paraId="6982863B" w15:done="0"/>
  <w15:commentEx w15:paraId="4F6463B1" w15:done="0"/>
  <w15:commentEx w15:paraId="6F285FF5" w15:done="0"/>
  <w15:commentEx w15:paraId="427DB83A" w15:done="0"/>
  <w15:commentEx w15:paraId="6A4F2BA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1B3706" w14:textId="77777777" w:rsidR="00EE79D2" w:rsidRDefault="00EE79D2" w:rsidP="00005309">
      <w:pPr>
        <w:spacing w:line="240" w:lineRule="auto"/>
      </w:pPr>
      <w:r>
        <w:separator/>
      </w:r>
    </w:p>
  </w:endnote>
  <w:endnote w:type="continuationSeparator" w:id="0">
    <w:p w14:paraId="4F2FF268" w14:textId="77777777" w:rsidR="00EE79D2" w:rsidRDefault="00EE79D2" w:rsidP="000053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riam">
    <w:panose1 w:val="020B0502050101010101"/>
    <w:charset w:val="00"/>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E0D297" w14:textId="77777777" w:rsidR="00EE79D2" w:rsidRDefault="00EE79D2" w:rsidP="00005309">
      <w:pPr>
        <w:spacing w:line="240" w:lineRule="auto"/>
      </w:pPr>
      <w:r>
        <w:separator/>
      </w:r>
    </w:p>
  </w:footnote>
  <w:footnote w:type="continuationSeparator" w:id="0">
    <w:p w14:paraId="5448CE45" w14:textId="77777777" w:rsidR="00EE79D2" w:rsidRDefault="00EE79D2" w:rsidP="0000530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ED6CCB"/>
    <w:multiLevelType w:val="hybridMultilevel"/>
    <w:tmpl w:val="1E120210"/>
    <w:lvl w:ilvl="0" w:tplc="4C5CDF88">
      <w:start w:val="1"/>
      <w:numFmt w:val="decimal"/>
      <w:lvlText w:val="(%1)"/>
      <w:lvlJc w:val="left"/>
      <w:pPr>
        <w:ind w:left="3240" w:hanging="28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115C75"/>
    <w:multiLevelType w:val="hybridMultilevel"/>
    <w:tmpl w:val="555C19E8"/>
    <w:lvl w:ilvl="0" w:tplc="E3EC73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DF611B"/>
    <w:multiLevelType w:val="hybridMultilevel"/>
    <w:tmpl w:val="4F000A50"/>
    <w:lvl w:ilvl="0" w:tplc="878CB084">
      <w:start w:val="2"/>
      <w:numFmt w:val="bullet"/>
      <w:lvlText w:val="-"/>
      <w:lvlJc w:val="left"/>
      <w:pPr>
        <w:ind w:left="1140" w:hanging="360"/>
      </w:pPr>
      <w:rPr>
        <w:rFonts w:ascii="Times New Roman" w:eastAsia="Times New Roman"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 w15:restartNumberingAfterBreak="0">
    <w:nsid w:val="3E214AB2"/>
    <w:multiLevelType w:val="hybridMultilevel"/>
    <w:tmpl w:val="83246E6E"/>
    <w:lvl w:ilvl="0" w:tplc="0ED6A4CE">
      <w:start w:val="1"/>
      <w:numFmt w:val="decimal"/>
      <w:lvlText w:val="%1."/>
      <w:lvlJc w:val="left"/>
      <w:pPr>
        <w:ind w:left="360" w:hanging="360"/>
      </w:pPr>
      <w:rPr>
        <w:rFonts w:asciiTheme="minorBidi" w:hAnsiTheme="minorBid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15348DD"/>
    <w:multiLevelType w:val="hybridMultilevel"/>
    <w:tmpl w:val="729C45CC"/>
    <w:lvl w:ilvl="0" w:tplc="C1205F18">
      <w:start w:val="3"/>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7361F83"/>
    <w:multiLevelType w:val="hybridMultilevel"/>
    <w:tmpl w:val="92D43BE6"/>
    <w:lvl w:ilvl="0" w:tplc="282A42A2">
      <w:start w:val="2"/>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579B1ECC"/>
    <w:multiLevelType w:val="hybridMultilevel"/>
    <w:tmpl w:val="7E5C0ABC"/>
    <w:lvl w:ilvl="0" w:tplc="9DB6D92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2B4E2B"/>
    <w:multiLevelType w:val="hybridMultilevel"/>
    <w:tmpl w:val="C3BA53B0"/>
    <w:lvl w:ilvl="0" w:tplc="049C144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F735CEF"/>
    <w:multiLevelType w:val="hybridMultilevel"/>
    <w:tmpl w:val="180CDC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5"/>
  </w:num>
  <w:num w:numId="4">
    <w:abstractNumId w:val="2"/>
  </w:num>
  <w:num w:numId="5">
    <w:abstractNumId w:val="7"/>
  </w:num>
  <w:num w:numId="6">
    <w:abstractNumId w:val="0"/>
  </w:num>
  <w:num w:numId="7">
    <w:abstractNumId w:val="8"/>
  </w:num>
  <w:num w:numId="8">
    <w:abstractNumId w:val="4"/>
  </w:num>
  <w:num w:numId="9">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niella Blau">
    <w15:presenceInfo w15:providerId="Windows Live" w15:userId="70e1dfd3e49cf6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9A4"/>
    <w:rsid w:val="000032D0"/>
    <w:rsid w:val="00004ABB"/>
    <w:rsid w:val="00005309"/>
    <w:rsid w:val="000060CB"/>
    <w:rsid w:val="00012D15"/>
    <w:rsid w:val="00052B29"/>
    <w:rsid w:val="0005400B"/>
    <w:rsid w:val="00055432"/>
    <w:rsid w:val="000644C2"/>
    <w:rsid w:val="00075621"/>
    <w:rsid w:val="00077E6E"/>
    <w:rsid w:val="00083F4B"/>
    <w:rsid w:val="0009061B"/>
    <w:rsid w:val="000A6CDD"/>
    <w:rsid w:val="000A7EB2"/>
    <w:rsid w:val="000B5DA6"/>
    <w:rsid w:val="000B6F3D"/>
    <w:rsid w:val="000C26F9"/>
    <w:rsid w:val="000C4659"/>
    <w:rsid w:val="000D41D3"/>
    <w:rsid w:val="000E4F3D"/>
    <w:rsid w:val="000E589D"/>
    <w:rsid w:val="000F0498"/>
    <w:rsid w:val="0010451A"/>
    <w:rsid w:val="00121496"/>
    <w:rsid w:val="00121F44"/>
    <w:rsid w:val="00140667"/>
    <w:rsid w:val="00143AF4"/>
    <w:rsid w:val="00155E30"/>
    <w:rsid w:val="00167770"/>
    <w:rsid w:val="00174FC4"/>
    <w:rsid w:val="001763CB"/>
    <w:rsid w:val="00187A38"/>
    <w:rsid w:val="001B36CF"/>
    <w:rsid w:val="001D1AC3"/>
    <w:rsid w:val="001D6CCD"/>
    <w:rsid w:val="001E1AEE"/>
    <w:rsid w:val="001E402E"/>
    <w:rsid w:val="001E5067"/>
    <w:rsid w:val="001F34C5"/>
    <w:rsid w:val="001F6B7B"/>
    <w:rsid w:val="00210EBA"/>
    <w:rsid w:val="00215281"/>
    <w:rsid w:val="00221A66"/>
    <w:rsid w:val="002248BC"/>
    <w:rsid w:val="00225889"/>
    <w:rsid w:val="0023320C"/>
    <w:rsid w:val="002369C0"/>
    <w:rsid w:val="00237F59"/>
    <w:rsid w:val="002579C1"/>
    <w:rsid w:val="002667EF"/>
    <w:rsid w:val="0026769B"/>
    <w:rsid w:val="0027526E"/>
    <w:rsid w:val="002A2B8C"/>
    <w:rsid w:val="002B1F92"/>
    <w:rsid w:val="002C4574"/>
    <w:rsid w:val="002D022D"/>
    <w:rsid w:val="002D5250"/>
    <w:rsid w:val="002D5617"/>
    <w:rsid w:val="002E4E97"/>
    <w:rsid w:val="002F0801"/>
    <w:rsid w:val="0031278D"/>
    <w:rsid w:val="003201DC"/>
    <w:rsid w:val="0034181C"/>
    <w:rsid w:val="00343705"/>
    <w:rsid w:val="0036019B"/>
    <w:rsid w:val="00360B70"/>
    <w:rsid w:val="00360D96"/>
    <w:rsid w:val="0036317B"/>
    <w:rsid w:val="003672AD"/>
    <w:rsid w:val="00391280"/>
    <w:rsid w:val="0039469E"/>
    <w:rsid w:val="00394995"/>
    <w:rsid w:val="003A5BF6"/>
    <w:rsid w:val="003B081C"/>
    <w:rsid w:val="003C05F5"/>
    <w:rsid w:val="003C1920"/>
    <w:rsid w:val="003D3937"/>
    <w:rsid w:val="003D3CC1"/>
    <w:rsid w:val="003D4B6E"/>
    <w:rsid w:val="003E50A3"/>
    <w:rsid w:val="003F139C"/>
    <w:rsid w:val="003F1C37"/>
    <w:rsid w:val="004053D6"/>
    <w:rsid w:val="00416A1B"/>
    <w:rsid w:val="004323D7"/>
    <w:rsid w:val="0043535F"/>
    <w:rsid w:val="004616A9"/>
    <w:rsid w:val="00461B78"/>
    <w:rsid w:val="00463B41"/>
    <w:rsid w:val="004727DF"/>
    <w:rsid w:val="00477220"/>
    <w:rsid w:val="00481360"/>
    <w:rsid w:val="004902A3"/>
    <w:rsid w:val="00493DB6"/>
    <w:rsid w:val="004A788F"/>
    <w:rsid w:val="004E597A"/>
    <w:rsid w:val="004F22CB"/>
    <w:rsid w:val="0050189C"/>
    <w:rsid w:val="005039AB"/>
    <w:rsid w:val="00505CCC"/>
    <w:rsid w:val="005140A6"/>
    <w:rsid w:val="00516822"/>
    <w:rsid w:val="00517D79"/>
    <w:rsid w:val="00521560"/>
    <w:rsid w:val="00523C9F"/>
    <w:rsid w:val="00527AB0"/>
    <w:rsid w:val="005315E0"/>
    <w:rsid w:val="0054066B"/>
    <w:rsid w:val="00541E29"/>
    <w:rsid w:val="0054669D"/>
    <w:rsid w:val="00561F77"/>
    <w:rsid w:val="0057073B"/>
    <w:rsid w:val="005707CD"/>
    <w:rsid w:val="00577261"/>
    <w:rsid w:val="00590860"/>
    <w:rsid w:val="005C26E2"/>
    <w:rsid w:val="005C4BAE"/>
    <w:rsid w:val="005D334E"/>
    <w:rsid w:val="005D47F4"/>
    <w:rsid w:val="005D5490"/>
    <w:rsid w:val="005E15EF"/>
    <w:rsid w:val="005E1A66"/>
    <w:rsid w:val="005E46B8"/>
    <w:rsid w:val="005E4B09"/>
    <w:rsid w:val="005F026A"/>
    <w:rsid w:val="005F10D0"/>
    <w:rsid w:val="00621116"/>
    <w:rsid w:val="00640107"/>
    <w:rsid w:val="006420AB"/>
    <w:rsid w:val="00651FC0"/>
    <w:rsid w:val="0065751E"/>
    <w:rsid w:val="0067018B"/>
    <w:rsid w:val="006749C6"/>
    <w:rsid w:val="006A4302"/>
    <w:rsid w:val="006C6DAA"/>
    <w:rsid w:val="006E41A3"/>
    <w:rsid w:val="006E6EF9"/>
    <w:rsid w:val="006F1554"/>
    <w:rsid w:val="006F29A4"/>
    <w:rsid w:val="006F438E"/>
    <w:rsid w:val="006F52F1"/>
    <w:rsid w:val="00710403"/>
    <w:rsid w:val="00710693"/>
    <w:rsid w:val="0072260D"/>
    <w:rsid w:val="00722871"/>
    <w:rsid w:val="00726196"/>
    <w:rsid w:val="00731795"/>
    <w:rsid w:val="00754ED7"/>
    <w:rsid w:val="00760562"/>
    <w:rsid w:val="0076151B"/>
    <w:rsid w:val="00763729"/>
    <w:rsid w:val="00767135"/>
    <w:rsid w:val="0077043C"/>
    <w:rsid w:val="00777E02"/>
    <w:rsid w:val="00786EEA"/>
    <w:rsid w:val="007B3954"/>
    <w:rsid w:val="007B6CDF"/>
    <w:rsid w:val="007B6D2F"/>
    <w:rsid w:val="007C444D"/>
    <w:rsid w:val="007C6C90"/>
    <w:rsid w:val="007D27B3"/>
    <w:rsid w:val="007D33D6"/>
    <w:rsid w:val="007D61CD"/>
    <w:rsid w:val="007E0611"/>
    <w:rsid w:val="007E1A72"/>
    <w:rsid w:val="007E3C2A"/>
    <w:rsid w:val="007E4CB6"/>
    <w:rsid w:val="007E6F5C"/>
    <w:rsid w:val="007F724A"/>
    <w:rsid w:val="008140A6"/>
    <w:rsid w:val="00814735"/>
    <w:rsid w:val="00827145"/>
    <w:rsid w:val="00830321"/>
    <w:rsid w:val="00840D57"/>
    <w:rsid w:val="008419FA"/>
    <w:rsid w:val="00846506"/>
    <w:rsid w:val="00860373"/>
    <w:rsid w:val="0088527A"/>
    <w:rsid w:val="008A059E"/>
    <w:rsid w:val="008A5EC1"/>
    <w:rsid w:val="008D02E9"/>
    <w:rsid w:val="008E5C5C"/>
    <w:rsid w:val="008F754E"/>
    <w:rsid w:val="00900E9B"/>
    <w:rsid w:val="00903B11"/>
    <w:rsid w:val="0090509E"/>
    <w:rsid w:val="00922C35"/>
    <w:rsid w:val="00923176"/>
    <w:rsid w:val="00926818"/>
    <w:rsid w:val="009378FE"/>
    <w:rsid w:val="00983F0D"/>
    <w:rsid w:val="00987DE5"/>
    <w:rsid w:val="00994414"/>
    <w:rsid w:val="009A02DC"/>
    <w:rsid w:val="009A2E2F"/>
    <w:rsid w:val="009B1B6C"/>
    <w:rsid w:val="009C272E"/>
    <w:rsid w:val="009C4CF7"/>
    <w:rsid w:val="009D1447"/>
    <w:rsid w:val="009D1B64"/>
    <w:rsid w:val="009D32C1"/>
    <w:rsid w:val="009E37BC"/>
    <w:rsid w:val="009E4BF0"/>
    <w:rsid w:val="009E4DB7"/>
    <w:rsid w:val="009F2442"/>
    <w:rsid w:val="009F6551"/>
    <w:rsid w:val="009F673E"/>
    <w:rsid w:val="00A002A4"/>
    <w:rsid w:val="00A12EBB"/>
    <w:rsid w:val="00A137B6"/>
    <w:rsid w:val="00A23D04"/>
    <w:rsid w:val="00A3055F"/>
    <w:rsid w:val="00A30A61"/>
    <w:rsid w:val="00A35499"/>
    <w:rsid w:val="00A37E47"/>
    <w:rsid w:val="00A40A29"/>
    <w:rsid w:val="00A46871"/>
    <w:rsid w:val="00A47607"/>
    <w:rsid w:val="00A54828"/>
    <w:rsid w:val="00A60D01"/>
    <w:rsid w:val="00A632A3"/>
    <w:rsid w:val="00A65D9A"/>
    <w:rsid w:val="00A74CC4"/>
    <w:rsid w:val="00A80BCD"/>
    <w:rsid w:val="00A83038"/>
    <w:rsid w:val="00A92B39"/>
    <w:rsid w:val="00A956EA"/>
    <w:rsid w:val="00AA28B5"/>
    <w:rsid w:val="00AA3DD6"/>
    <w:rsid w:val="00AB2D07"/>
    <w:rsid w:val="00AB59D9"/>
    <w:rsid w:val="00AC0AF1"/>
    <w:rsid w:val="00AC783C"/>
    <w:rsid w:val="00AD0BB2"/>
    <w:rsid w:val="00AE15C2"/>
    <w:rsid w:val="00AE4838"/>
    <w:rsid w:val="00AE7784"/>
    <w:rsid w:val="00AF2F94"/>
    <w:rsid w:val="00AF6889"/>
    <w:rsid w:val="00B124EE"/>
    <w:rsid w:val="00B176CC"/>
    <w:rsid w:val="00B33956"/>
    <w:rsid w:val="00B5079C"/>
    <w:rsid w:val="00B55A28"/>
    <w:rsid w:val="00B60201"/>
    <w:rsid w:val="00B735BB"/>
    <w:rsid w:val="00B87DDA"/>
    <w:rsid w:val="00B91231"/>
    <w:rsid w:val="00B9467A"/>
    <w:rsid w:val="00B9497A"/>
    <w:rsid w:val="00B97ABC"/>
    <w:rsid w:val="00BB2B0B"/>
    <w:rsid w:val="00BC0A3A"/>
    <w:rsid w:val="00BC0D8F"/>
    <w:rsid w:val="00BC2D69"/>
    <w:rsid w:val="00BD47B0"/>
    <w:rsid w:val="00BE0320"/>
    <w:rsid w:val="00BF216C"/>
    <w:rsid w:val="00C03336"/>
    <w:rsid w:val="00C06EBF"/>
    <w:rsid w:val="00C07AFC"/>
    <w:rsid w:val="00C11B79"/>
    <w:rsid w:val="00C23A57"/>
    <w:rsid w:val="00C23F04"/>
    <w:rsid w:val="00C3011F"/>
    <w:rsid w:val="00C35DF5"/>
    <w:rsid w:val="00C35FF4"/>
    <w:rsid w:val="00C522CF"/>
    <w:rsid w:val="00C57C41"/>
    <w:rsid w:val="00C60687"/>
    <w:rsid w:val="00C6083D"/>
    <w:rsid w:val="00C62458"/>
    <w:rsid w:val="00C65599"/>
    <w:rsid w:val="00C7475A"/>
    <w:rsid w:val="00C830CC"/>
    <w:rsid w:val="00C858C9"/>
    <w:rsid w:val="00C8640B"/>
    <w:rsid w:val="00C90A22"/>
    <w:rsid w:val="00C9342E"/>
    <w:rsid w:val="00CA3AE9"/>
    <w:rsid w:val="00CB1675"/>
    <w:rsid w:val="00CB3D88"/>
    <w:rsid w:val="00CB7AB0"/>
    <w:rsid w:val="00CC0074"/>
    <w:rsid w:val="00CC7D72"/>
    <w:rsid w:val="00CD0480"/>
    <w:rsid w:val="00CD1C42"/>
    <w:rsid w:val="00CD372B"/>
    <w:rsid w:val="00CD76C2"/>
    <w:rsid w:val="00CF0E6B"/>
    <w:rsid w:val="00CF482A"/>
    <w:rsid w:val="00D040E2"/>
    <w:rsid w:val="00D04207"/>
    <w:rsid w:val="00D05B36"/>
    <w:rsid w:val="00D15362"/>
    <w:rsid w:val="00D207B6"/>
    <w:rsid w:val="00D2746F"/>
    <w:rsid w:val="00D35542"/>
    <w:rsid w:val="00D40C9E"/>
    <w:rsid w:val="00D4298A"/>
    <w:rsid w:val="00D720F2"/>
    <w:rsid w:val="00D801A9"/>
    <w:rsid w:val="00D80B2B"/>
    <w:rsid w:val="00D827D3"/>
    <w:rsid w:val="00D91CC1"/>
    <w:rsid w:val="00DA12F4"/>
    <w:rsid w:val="00DA7C4F"/>
    <w:rsid w:val="00DC3C4B"/>
    <w:rsid w:val="00DD1E8B"/>
    <w:rsid w:val="00DD4C41"/>
    <w:rsid w:val="00DE5E20"/>
    <w:rsid w:val="00DF48C0"/>
    <w:rsid w:val="00DF5729"/>
    <w:rsid w:val="00E06087"/>
    <w:rsid w:val="00E06DCD"/>
    <w:rsid w:val="00E1000F"/>
    <w:rsid w:val="00E13F56"/>
    <w:rsid w:val="00E176D5"/>
    <w:rsid w:val="00E20D1A"/>
    <w:rsid w:val="00E20EA5"/>
    <w:rsid w:val="00E2228D"/>
    <w:rsid w:val="00E23562"/>
    <w:rsid w:val="00E25EA6"/>
    <w:rsid w:val="00E26BFE"/>
    <w:rsid w:val="00E37DDB"/>
    <w:rsid w:val="00E43BAB"/>
    <w:rsid w:val="00E53925"/>
    <w:rsid w:val="00E5422F"/>
    <w:rsid w:val="00E54AA9"/>
    <w:rsid w:val="00E5656B"/>
    <w:rsid w:val="00E670DD"/>
    <w:rsid w:val="00E7798B"/>
    <w:rsid w:val="00E80109"/>
    <w:rsid w:val="00E87D4A"/>
    <w:rsid w:val="00E927AF"/>
    <w:rsid w:val="00E9575F"/>
    <w:rsid w:val="00EA6CE1"/>
    <w:rsid w:val="00EB09BB"/>
    <w:rsid w:val="00EB29D7"/>
    <w:rsid w:val="00EB5D25"/>
    <w:rsid w:val="00EB6BC8"/>
    <w:rsid w:val="00EC439A"/>
    <w:rsid w:val="00ED7DDE"/>
    <w:rsid w:val="00EE0B01"/>
    <w:rsid w:val="00EE0B94"/>
    <w:rsid w:val="00EE5CD5"/>
    <w:rsid w:val="00EE79D2"/>
    <w:rsid w:val="00EF17CB"/>
    <w:rsid w:val="00F00BB3"/>
    <w:rsid w:val="00F17279"/>
    <w:rsid w:val="00F322F9"/>
    <w:rsid w:val="00F35FF4"/>
    <w:rsid w:val="00F41834"/>
    <w:rsid w:val="00F47433"/>
    <w:rsid w:val="00F507B9"/>
    <w:rsid w:val="00F55FDB"/>
    <w:rsid w:val="00F56809"/>
    <w:rsid w:val="00F60A54"/>
    <w:rsid w:val="00F64F37"/>
    <w:rsid w:val="00F73763"/>
    <w:rsid w:val="00F7694C"/>
    <w:rsid w:val="00F9671C"/>
    <w:rsid w:val="00FA2AFE"/>
    <w:rsid w:val="00FA50FF"/>
    <w:rsid w:val="00FA68F9"/>
    <w:rsid w:val="00FB345F"/>
    <w:rsid w:val="00FB5403"/>
    <w:rsid w:val="00FE1021"/>
    <w:rsid w:val="00FE3FD8"/>
    <w:rsid w:val="00FE7E5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7FC83"/>
  <w15:chartTrackingRefBased/>
  <w15:docId w15:val="{FB575754-E912-421D-937F-671A3A01C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60CB"/>
    <w:pPr>
      <w:spacing w:after="0" w:line="480" w:lineRule="auto"/>
      <w:ind w:firstLine="432"/>
    </w:pPr>
    <w:rPr>
      <w:rFonts w:ascii="Times New Roman" w:eastAsia="Times New Roman" w:hAnsi="Times New Roman" w:cs="Miriam"/>
      <w:sz w:val="24"/>
      <w:szCs w:val="24"/>
      <w:lang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26BFE"/>
    <w:pPr>
      <w:ind w:left="720"/>
      <w:contextualSpacing/>
    </w:pPr>
  </w:style>
  <w:style w:type="character" w:styleId="CommentReference">
    <w:name w:val="annotation reference"/>
    <w:basedOn w:val="DefaultParagraphFont"/>
    <w:uiPriority w:val="99"/>
    <w:semiHidden/>
    <w:unhideWhenUsed/>
    <w:rsid w:val="00EC439A"/>
    <w:rPr>
      <w:sz w:val="16"/>
      <w:szCs w:val="16"/>
    </w:rPr>
  </w:style>
  <w:style w:type="paragraph" w:styleId="CommentText">
    <w:name w:val="annotation text"/>
    <w:basedOn w:val="Normal"/>
    <w:link w:val="CommentTextChar"/>
    <w:uiPriority w:val="99"/>
    <w:unhideWhenUsed/>
    <w:rsid w:val="00EC439A"/>
    <w:pPr>
      <w:spacing w:line="240" w:lineRule="auto"/>
    </w:pPr>
    <w:rPr>
      <w:sz w:val="20"/>
      <w:szCs w:val="20"/>
    </w:rPr>
  </w:style>
  <w:style w:type="character" w:customStyle="1" w:styleId="CommentTextChar">
    <w:name w:val="Comment Text Char"/>
    <w:basedOn w:val="DefaultParagraphFont"/>
    <w:link w:val="CommentText"/>
    <w:uiPriority w:val="99"/>
    <w:rsid w:val="00EC439A"/>
    <w:rPr>
      <w:rFonts w:ascii="Times New Roman" w:eastAsia="Times New Roman" w:hAnsi="Times New Roman" w:cs="Miriam"/>
      <w:sz w:val="20"/>
      <w:szCs w:val="20"/>
      <w:lang w:eastAsia="he-IL"/>
    </w:rPr>
  </w:style>
  <w:style w:type="paragraph" w:styleId="CommentSubject">
    <w:name w:val="annotation subject"/>
    <w:basedOn w:val="CommentText"/>
    <w:next w:val="CommentText"/>
    <w:link w:val="CommentSubjectChar"/>
    <w:uiPriority w:val="99"/>
    <w:semiHidden/>
    <w:unhideWhenUsed/>
    <w:rsid w:val="00EC439A"/>
    <w:rPr>
      <w:b/>
      <w:bCs/>
    </w:rPr>
  </w:style>
  <w:style w:type="character" w:customStyle="1" w:styleId="CommentSubjectChar">
    <w:name w:val="Comment Subject Char"/>
    <w:basedOn w:val="CommentTextChar"/>
    <w:link w:val="CommentSubject"/>
    <w:uiPriority w:val="99"/>
    <w:semiHidden/>
    <w:rsid w:val="00EC439A"/>
    <w:rPr>
      <w:rFonts w:ascii="Times New Roman" w:eastAsia="Times New Roman" w:hAnsi="Times New Roman" w:cs="Miriam"/>
      <w:b/>
      <w:bCs/>
      <w:sz w:val="20"/>
      <w:szCs w:val="20"/>
      <w:lang w:eastAsia="he-IL"/>
    </w:rPr>
  </w:style>
  <w:style w:type="paragraph" w:styleId="BalloonText">
    <w:name w:val="Balloon Text"/>
    <w:basedOn w:val="Normal"/>
    <w:link w:val="BalloonTextChar"/>
    <w:uiPriority w:val="99"/>
    <w:semiHidden/>
    <w:unhideWhenUsed/>
    <w:rsid w:val="00EC439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39A"/>
    <w:rPr>
      <w:rFonts w:ascii="Segoe UI" w:eastAsia="Times New Roman" w:hAnsi="Segoe UI" w:cs="Segoe UI"/>
      <w:sz w:val="18"/>
      <w:szCs w:val="18"/>
      <w:lang w:eastAsia="he-IL"/>
    </w:rPr>
  </w:style>
  <w:style w:type="character" w:styleId="PlaceholderText">
    <w:name w:val="Placeholder Text"/>
    <w:basedOn w:val="DefaultParagraphFont"/>
    <w:uiPriority w:val="99"/>
    <w:semiHidden/>
    <w:rsid w:val="00C60687"/>
    <w:rPr>
      <w:color w:val="808080"/>
    </w:rPr>
  </w:style>
  <w:style w:type="character" w:customStyle="1" w:styleId="ListParagraphChar">
    <w:name w:val="List Paragraph Char"/>
    <w:basedOn w:val="DefaultParagraphFont"/>
    <w:link w:val="ListParagraph"/>
    <w:uiPriority w:val="34"/>
    <w:rsid w:val="00143AF4"/>
    <w:rPr>
      <w:rFonts w:ascii="Times New Roman" w:eastAsia="Times New Roman" w:hAnsi="Times New Roman" w:cs="Miriam"/>
      <w:sz w:val="24"/>
      <w:szCs w:val="24"/>
      <w:lang w:eastAsia="he-IL"/>
    </w:rPr>
  </w:style>
  <w:style w:type="paragraph" w:styleId="Header">
    <w:name w:val="header"/>
    <w:basedOn w:val="Normal"/>
    <w:link w:val="HeaderChar"/>
    <w:uiPriority w:val="99"/>
    <w:unhideWhenUsed/>
    <w:rsid w:val="00005309"/>
    <w:pPr>
      <w:tabs>
        <w:tab w:val="center" w:pos="4680"/>
        <w:tab w:val="right" w:pos="9360"/>
      </w:tabs>
      <w:spacing w:line="240" w:lineRule="auto"/>
    </w:pPr>
  </w:style>
  <w:style w:type="character" w:customStyle="1" w:styleId="HeaderChar">
    <w:name w:val="Header Char"/>
    <w:basedOn w:val="DefaultParagraphFont"/>
    <w:link w:val="Header"/>
    <w:uiPriority w:val="99"/>
    <w:rsid w:val="00005309"/>
    <w:rPr>
      <w:rFonts w:ascii="Times New Roman" w:eastAsia="Times New Roman" w:hAnsi="Times New Roman" w:cs="Miriam"/>
      <w:sz w:val="24"/>
      <w:szCs w:val="24"/>
      <w:lang w:eastAsia="he-IL"/>
    </w:rPr>
  </w:style>
  <w:style w:type="paragraph" w:styleId="Footer">
    <w:name w:val="footer"/>
    <w:basedOn w:val="Normal"/>
    <w:link w:val="FooterChar"/>
    <w:uiPriority w:val="99"/>
    <w:unhideWhenUsed/>
    <w:rsid w:val="00005309"/>
    <w:pPr>
      <w:tabs>
        <w:tab w:val="center" w:pos="4680"/>
        <w:tab w:val="right" w:pos="9360"/>
      </w:tabs>
      <w:spacing w:line="240" w:lineRule="auto"/>
    </w:pPr>
  </w:style>
  <w:style w:type="character" w:customStyle="1" w:styleId="FooterChar">
    <w:name w:val="Footer Char"/>
    <w:basedOn w:val="DefaultParagraphFont"/>
    <w:link w:val="Footer"/>
    <w:uiPriority w:val="99"/>
    <w:rsid w:val="00005309"/>
    <w:rPr>
      <w:rFonts w:ascii="Times New Roman" w:eastAsia="Times New Roman" w:hAnsi="Times New Roman" w:cs="Miriam"/>
      <w:sz w:val="24"/>
      <w:szCs w:val="24"/>
      <w:lang w:eastAsia="he-IL"/>
    </w:rPr>
  </w:style>
  <w:style w:type="table" w:styleId="TableGrid">
    <w:name w:val="Table Grid"/>
    <w:basedOn w:val="TableNormal"/>
    <w:uiPriority w:val="39"/>
    <w:rsid w:val="00A00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bulf">
    <w:name w:val="sbulf"/>
    <w:basedOn w:val="Normal"/>
    <w:rsid w:val="00E5656B"/>
    <w:pPr>
      <w:spacing w:before="100" w:beforeAutospacing="1" w:after="100" w:afterAutospacing="1" w:line="240" w:lineRule="auto"/>
      <w:ind w:firstLine="0"/>
    </w:pPr>
    <w:rPr>
      <w:rFonts w:cs="Times New Roman"/>
      <w:lang w:eastAsia="en-US"/>
    </w:rPr>
  </w:style>
  <w:style w:type="character" w:customStyle="1" w:styleId="i">
    <w:name w:val="i"/>
    <w:basedOn w:val="DefaultParagraphFont"/>
    <w:rsid w:val="00E5656B"/>
  </w:style>
  <w:style w:type="paragraph" w:customStyle="1" w:styleId="sbul">
    <w:name w:val="sbul"/>
    <w:basedOn w:val="Normal"/>
    <w:rsid w:val="00E5656B"/>
    <w:pPr>
      <w:spacing w:before="100" w:beforeAutospacing="1" w:after="100" w:afterAutospacing="1" w:line="240" w:lineRule="auto"/>
      <w:ind w:firstLine="0"/>
    </w:pPr>
    <w:rPr>
      <w:rFonts w:cs="Times New Roman"/>
      <w:lang w:eastAsia="en-US"/>
    </w:rPr>
  </w:style>
  <w:style w:type="paragraph" w:customStyle="1" w:styleId="sbull">
    <w:name w:val="sbull"/>
    <w:basedOn w:val="Normal"/>
    <w:rsid w:val="00E5656B"/>
    <w:pPr>
      <w:spacing w:before="100" w:beforeAutospacing="1" w:after="100" w:afterAutospacing="1" w:line="240" w:lineRule="auto"/>
      <w:ind w:firstLine="0"/>
    </w:pPr>
    <w:rPr>
      <w:rFonts w:cs="Times New Roman"/>
      <w:lang w:eastAsia="en-US"/>
    </w:rPr>
  </w:style>
  <w:style w:type="paragraph" w:customStyle="1" w:styleId="Default">
    <w:name w:val="Default"/>
    <w:rsid w:val="005D5490"/>
    <w:pPr>
      <w:autoSpaceDE w:val="0"/>
      <w:autoSpaceDN w:val="0"/>
      <w:adjustRightInd w:val="0"/>
      <w:spacing w:after="0" w:line="240" w:lineRule="auto"/>
    </w:pPr>
    <w:rPr>
      <w:rFonts w:ascii="Cambria" w:hAnsi="Cambria" w:cs="Cambria"/>
      <w:color w:val="000000"/>
      <w:sz w:val="24"/>
      <w:szCs w:val="24"/>
    </w:rPr>
  </w:style>
  <w:style w:type="character" w:styleId="Hyperlink">
    <w:name w:val="Hyperlink"/>
    <w:basedOn w:val="DefaultParagraphFont"/>
    <w:uiPriority w:val="99"/>
    <w:unhideWhenUsed/>
    <w:rsid w:val="00E176D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807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microsoft.com/office/2007/relationships/hdphoto" Target="media/hdphoto4.wdp"/><Relationship Id="rId26" Type="http://schemas.microsoft.com/office/2007/relationships/hdphoto" Target="media/hdphoto7.wdp"/><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comments" Target="comment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styles" Target="styles.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hyperlink" Target="https://www.qualitydigest.com/inside/quality-insider-column/100-inspection-and-measurement-error.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emf"/><Relationship Id="rId28" Type="http://schemas.microsoft.com/office/2007/relationships/hdphoto" Target="media/hdphoto8.wdp"/><Relationship Id="rId10" Type="http://schemas.openxmlformats.org/officeDocument/2006/relationships/oleObject" Target="embeddings/oleObject1.bin"/><Relationship Id="rId19" Type="http://schemas.openxmlformats.org/officeDocument/2006/relationships/image" Target="media/image6.png"/><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wmf"/><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798</TotalTime>
  <Pages>31</Pages>
  <Words>6319</Words>
  <Characters>36024</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Daniella Blau</dc:creator>
  <cp:keywords/>
  <dc:description/>
  <cp:lastModifiedBy>Daniella Blau</cp:lastModifiedBy>
  <cp:revision>123</cp:revision>
  <dcterms:created xsi:type="dcterms:W3CDTF">2021-08-17T14:07:00Z</dcterms:created>
  <dcterms:modified xsi:type="dcterms:W3CDTF">2021-08-23T15:46:00Z</dcterms:modified>
</cp:coreProperties>
</file>