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CD89F" w14:textId="14729ACF" w:rsidR="00887973" w:rsidRPr="00CE64ED" w:rsidRDefault="00887973" w:rsidP="0087295F">
      <w:pPr>
        <w:bidi/>
        <w:spacing w:after="120" w:line="360" w:lineRule="auto"/>
        <w:ind w:left="84"/>
        <w:jc w:val="center"/>
        <w:rPr>
          <w:rFonts w:asciiTheme="majorBidi" w:hAnsiTheme="majorBidi" w:cstheme="majorBidi"/>
          <w:b/>
          <w:bCs/>
          <w:sz w:val="28"/>
          <w:szCs w:val="28"/>
          <w:u w:val="single"/>
          <w:rtl/>
        </w:rPr>
      </w:pPr>
    </w:p>
    <w:p w14:paraId="41EF1553" w14:textId="1B6DD73A" w:rsidR="00887973" w:rsidRPr="00CE64ED" w:rsidRDefault="00887973" w:rsidP="0087295F">
      <w:pPr>
        <w:bidi/>
        <w:spacing w:after="120" w:line="360" w:lineRule="auto"/>
        <w:ind w:left="720"/>
        <w:jc w:val="center"/>
        <w:rPr>
          <w:rFonts w:asciiTheme="majorBidi" w:hAnsiTheme="majorBidi" w:cstheme="majorBidi"/>
          <w:b/>
          <w:bCs/>
          <w:sz w:val="28"/>
          <w:szCs w:val="28"/>
          <w:u w:val="single"/>
        </w:rPr>
      </w:pPr>
    </w:p>
    <w:p w14:paraId="5FE695B9" w14:textId="47D2B015" w:rsidR="00887973" w:rsidRPr="00CE64ED" w:rsidRDefault="00887973" w:rsidP="0087295F">
      <w:pPr>
        <w:bidi/>
        <w:spacing w:after="120" w:line="360" w:lineRule="auto"/>
        <w:ind w:left="720"/>
        <w:jc w:val="center"/>
        <w:rPr>
          <w:rFonts w:asciiTheme="majorBidi" w:hAnsiTheme="majorBidi" w:cstheme="majorBidi"/>
          <w:b/>
          <w:bCs/>
          <w:sz w:val="28"/>
          <w:szCs w:val="28"/>
          <w:u w:val="single"/>
          <w:rtl/>
        </w:rPr>
      </w:pPr>
    </w:p>
    <w:p w14:paraId="78B9FE73" w14:textId="77777777" w:rsidR="00887973" w:rsidRPr="00CE64ED" w:rsidRDefault="00887973" w:rsidP="0087295F">
      <w:pPr>
        <w:bidi/>
        <w:spacing w:after="120" w:line="360" w:lineRule="auto"/>
        <w:ind w:left="720"/>
        <w:jc w:val="center"/>
        <w:rPr>
          <w:rFonts w:asciiTheme="majorBidi" w:hAnsiTheme="majorBidi" w:cstheme="majorBidi"/>
          <w:b/>
          <w:bCs/>
          <w:sz w:val="28"/>
          <w:szCs w:val="28"/>
          <w:u w:val="single"/>
        </w:rPr>
      </w:pPr>
    </w:p>
    <w:p w14:paraId="34D77D6F" w14:textId="382D8BD8" w:rsidR="00887973" w:rsidRPr="00CE64ED" w:rsidRDefault="00BF3D12" w:rsidP="005754D4">
      <w:pPr>
        <w:spacing w:after="120" w:line="360" w:lineRule="auto"/>
        <w:ind w:left="720"/>
        <w:jc w:val="center"/>
        <w:rPr>
          <w:rFonts w:asciiTheme="majorBidi" w:hAnsiTheme="majorBidi" w:cstheme="majorBidi"/>
          <w:b/>
          <w:bCs/>
          <w:sz w:val="52"/>
          <w:szCs w:val="52"/>
        </w:rPr>
      </w:pPr>
      <w:r w:rsidRPr="00CE64ED">
        <w:rPr>
          <w:rFonts w:asciiTheme="majorBidi" w:hAnsiTheme="majorBidi" w:cstheme="majorBidi"/>
          <w:b/>
          <w:sz w:val="52"/>
        </w:rPr>
        <w:t xml:space="preserve">Recalculating Route </w:t>
      </w:r>
      <w:r w:rsidR="006B638B">
        <w:rPr>
          <w:rFonts w:asciiTheme="majorBidi" w:hAnsiTheme="majorBidi" w:cstheme="majorBidi"/>
          <w:b/>
          <w:sz w:val="52"/>
        </w:rPr>
        <w:t xml:space="preserve">and </w:t>
      </w:r>
      <w:r w:rsidRPr="00CE64ED">
        <w:rPr>
          <w:rFonts w:asciiTheme="majorBidi" w:hAnsiTheme="majorBidi" w:cstheme="majorBidi"/>
          <w:b/>
          <w:sz w:val="52"/>
        </w:rPr>
        <w:t>Hunt</w:t>
      </w:r>
      <w:r w:rsidR="006B638B">
        <w:rPr>
          <w:rFonts w:asciiTheme="majorBidi" w:hAnsiTheme="majorBidi" w:cstheme="majorBidi"/>
          <w:b/>
          <w:sz w:val="52"/>
        </w:rPr>
        <w:t>ing</w:t>
      </w:r>
      <w:r w:rsidRPr="00CE64ED">
        <w:rPr>
          <w:rFonts w:asciiTheme="majorBidi" w:hAnsiTheme="majorBidi" w:cstheme="majorBidi"/>
          <w:b/>
          <w:sz w:val="52"/>
        </w:rPr>
        <w:t xml:space="preserve"> the Enemy</w:t>
      </w:r>
    </w:p>
    <w:p w14:paraId="34D6E7AD" w14:textId="3AE24160" w:rsidR="00DC264E" w:rsidRPr="00CE64ED" w:rsidRDefault="0016687C" w:rsidP="005754D4">
      <w:pPr>
        <w:spacing w:after="120" w:line="360" w:lineRule="auto"/>
        <w:ind w:left="720"/>
        <w:jc w:val="center"/>
        <w:rPr>
          <w:rFonts w:asciiTheme="majorBidi" w:hAnsiTheme="majorBidi" w:cstheme="majorBidi"/>
          <w:sz w:val="44"/>
          <w:szCs w:val="44"/>
        </w:rPr>
      </w:pPr>
      <w:r w:rsidRPr="00CE64ED">
        <w:rPr>
          <w:rFonts w:asciiTheme="majorBidi" w:hAnsiTheme="majorBidi" w:cstheme="majorBidi"/>
          <w:sz w:val="44"/>
        </w:rPr>
        <w:t xml:space="preserve">The question of the need and </w:t>
      </w:r>
      <w:r w:rsidR="00B22163">
        <w:rPr>
          <w:rFonts w:asciiTheme="majorBidi" w:hAnsiTheme="majorBidi" w:cstheme="majorBidi"/>
          <w:sz w:val="44"/>
        </w:rPr>
        <w:t xml:space="preserve">the </w:t>
      </w:r>
      <w:r w:rsidRPr="00CE64ED">
        <w:rPr>
          <w:rFonts w:asciiTheme="majorBidi" w:hAnsiTheme="majorBidi" w:cstheme="majorBidi"/>
          <w:sz w:val="44"/>
        </w:rPr>
        <w:t>effectiveness of aerial force</w:t>
      </w:r>
      <w:r w:rsidR="00B812C1">
        <w:rPr>
          <w:rFonts w:asciiTheme="majorBidi" w:hAnsiTheme="majorBidi" w:cstheme="majorBidi"/>
          <w:sz w:val="44"/>
        </w:rPr>
        <w:t>s</w:t>
      </w:r>
      <w:r w:rsidRPr="00CE64ED">
        <w:rPr>
          <w:rFonts w:asciiTheme="majorBidi" w:hAnsiTheme="majorBidi" w:cstheme="majorBidi"/>
          <w:sz w:val="44"/>
        </w:rPr>
        <w:t xml:space="preserve"> in </w:t>
      </w:r>
      <w:r w:rsidR="00B22163">
        <w:rPr>
          <w:rFonts w:asciiTheme="majorBidi" w:hAnsiTheme="majorBidi" w:cstheme="majorBidi"/>
          <w:sz w:val="44"/>
        </w:rPr>
        <w:t>“</w:t>
      </w:r>
      <w:r w:rsidRPr="00CE64ED">
        <w:rPr>
          <w:rFonts w:asciiTheme="majorBidi" w:hAnsiTheme="majorBidi" w:cstheme="majorBidi"/>
          <w:sz w:val="44"/>
        </w:rPr>
        <w:t>hunting</w:t>
      </w:r>
      <w:r w:rsidR="00B22163">
        <w:rPr>
          <w:rFonts w:asciiTheme="majorBidi" w:hAnsiTheme="majorBidi" w:cstheme="majorBidi"/>
          <w:sz w:val="44"/>
        </w:rPr>
        <w:t>”</w:t>
      </w:r>
      <w:r w:rsidR="00B812C1">
        <w:rPr>
          <w:rFonts w:asciiTheme="majorBidi" w:hAnsiTheme="majorBidi" w:cstheme="majorBidi"/>
          <w:sz w:val="44"/>
        </w:rPr>
        <w:t xml:space="preserve"> </w:t>
      </w:r>
      <w:proofErr w:type="spellStart"/>
      <w:r w:rsidRPr="00CE64ED">
        <w:rPr>
          <w:rFonts w:asciiTheme="majorBidi" w:hAnsiTheme="majorBidi" w:cstheme="majorBidi"/>
          <w:sz w:val="44"/>
        </w:rPr>
        <w:t>Hizballah’s</w:t>
      </w:r>
      <w:proofErr w:type="spellEnd"/>
      <w:r w:rsidRPr="00CE64ED">
        <w:rPr>
          <w:rFonts w:asciiTheme="majorBidi" w:hAnsiTheme="majorBidi" w:cstheme="majorBidi"/>
          <w:sz w:val="44"/>
        </w:rPr>
        <w:t xml:space="preserve"> strategic</w:t>
      </w:r>
      <w:r w:rsidR="00457B6D">
        <w:rPr>
          <w:rFonts w:asciiTheme="majorBidi" w:hAnsiTheme="majorBidi" w:cstheme="majorBidi"/>
          <w:sz w:val="44"/>
        </w:rPr>
        <w:t xml:space="preserve"> missile and</w:t>
      </w:r>
      <w:r w:rsidRPr="00CE64ED">
        <w:rPr>
          <w:rFonts w:asciiTheme="majorBidi" w:hAnsiTheme="majorBidi" w:cstheme="majorBidi"/>
          <w:sz w:val="44"/>
        </w:rPr>
        <w:t xml:space="preserve"> rocket units</w:t>
      </w:r>
    </w:p>
    <w:p w14:paraId="43878AD4" w14:textId="09444DA0" w:rsidR="00887973" w:rsidRPr="00CE64ED" w:rsidRDefault="00887973" w:rsidP="0087295F">
      <w:pPr>
        <w:bidi/>
        <w:spacing w:after="120" w:line="360" w:lineRule="auto"/>
        <w:ind w:left="720"/>
        <w:jc w:val="center"/>
        <w:rPr>
          <w:rFonts w:asciiTheme="majorBidi" w:hAnsiTheme="majorBidi" w:cstheme="majorBidi"/>
          <w:b/>
          <w:bCs/>
          <w:sz w:val="28"/>
          <w:szCs w:val="28"/>
          <w:rtl/>
        </w:rPr>
      </w:pPr>
    </w:p>
    <w:p w14:paraId="1C62A029" w14:textId="7427F5FE" w:rsidR="007C5C59" w:rsidRPr="00CE64ED" w:rsidRDefault="007C5C59" w:rsidP="0087295F">
      <w:pPr>
        <w:spacing w:after="120" w:line="360" w:lineRule="auto"/>
        <w:ind w:left="720"/>
        <w:jc w:val="center"/>
        <w:rPr>
          <w:rFonts w:asciiTheme="majorBidi" w:hAnsiTheme="majorBidi" w:cstheme="majorBidi"/>
          <w:b/>
          <w:bCs/>
          <w:sz w:val="36"/>
          <w:szCs w:val="36"/>
        </w:rPr>
      </w:pPr>
      <w:r w:rsidRPr="00CE64ED">
        <w:rPr>
          <w:rFonts w:asciiTheme="majorBidi" w:hAnsiTheme="majorBidi" w:cstheme="majorBidi"/>
          <w:b/>
          <w:sz w:val="36"/>
        </w:rPr>
        <w:t>Executive Summary</w:t>
      </w:r>
    </w:p>
    <w:p w14:paraId="52D149A2" w14:textId="4202AB03" w:rsidR="00887973" w:rsidRPr="00CE64ED" w:rsidRDefault="00887973" w:rsidP="0087295F">
      <w:pPr>
        <w:bidi/>
        <w:spacing w:after="120" w:line="360" w:lineRule="auto"/>
        <w:ind w:left="720"/>
        <w:jc w:val="center"/>
        <w:rPr>
          <w:rFonts w:asciiTheme="majorBidi" w:hAnsiTheme="majorBidi" w:cstheme="majorBidi"/>
          <w:b/>
          <w:bCs/>
          <w:sz w:val="28"/>
          <w:szCs w:val="28"/>
          <w:rtl/>
        </w:rPr>
      </w:pPr>
    </w:p>
    <w:p w14:paraId="5437DC3B" w14:textId="5F39C4A4" w:rsidR="000E3F05" w:rsidRPr="00CE64ED" w:rsidRDefault="000E3F05" w:rsidP="0087295F">
      <w:pPr>
        <w:spacing w:after="120" w:line="360" w:lineRule="auto"/>
        <w:ind w:left="720"/>
        <w:jc w:val="center"/>
        <w:rPr>
          <w:rFonts w:asciiTheme="majorBidi" w:hAnsiTheme="majorBidi" w:cstheme="majorBidi"/>
          <w:sz w:val="36"/>
          <w:szCs w:val="36"/>
        </w:rPr>
      </w:pPr>
      <w:r w:rsidRPr="00CE64ED">
        <w:rPr>
          <w:rFonts w:asciiTheme="majorBidi" w:hAnsiTheme="majorBidi" w:cstheme="majorBidi"/>
          <w:sz w:val="36"/>
        </w:rPr>
        <w:t xml:space="preserve">Submitted by: </w:t>
      </w:r>
      <w:proofErr w:type="spellStart"/>
      <w:r w:rsidRPr="00CE64ED">
        <w:rPr>
          <w:rFonts w:asciiTheme="majorBidi" w:hAnsiTheme="majorBidi" w:cstheme="majorBidi"/>
          <w:sz w:val="36"/>
        </w:rPr>
        <w:t>Arie</w:t>
      </w:r>
      <w:proofErr w:type="spellEnd"/>
      <w:r w:rsidRPr="00CE64ED">
        <w:rPr>
          <w:rFonts w:asciiTheme="majorBidi" w:hAnsiTheme="majorBidi" w:cstheme="majorBidi"/>
          <w:sz w:val="36"/>
        </w:rPr>
        <w:t xml:space="preserve"> Ben-</w:t>
      </w:r>
      <w:proofErr w:type="spellStart"/>
      <w:r w:rsidRPr="00CE64ED">
        <w:rPr>
          <w:rFonts w:asciiTheme="majorBidi" w:hAnsiTheme="majorBidi" w:cstheme="majorBidi"/>
          <w:sz w:val="36"/>
        </w:rPr>
        <w:t>Dov</w:t>
      </w:r>
      <w:proofErr w:type="spellEnd"/>
    </w:p>
    <w:p w14:paraId="4639C1B6" w14:textId="446B0177" w:rsidR="00F03F32" w:rsidRPr="00CE64ED" w:rsidRDefault="00F03F32" w:rsidP="0087295F">
      <w:pPr>
        <w:spacing w:after="120" w:line="360" w:lineRule="auto"/>
        <w:ind w:left="720"/>
        <w:jc w:val="center"/>
        <w:rPr>
          <w:rFonts w:asciiTheme="majorBidi" w:hAnsiTheme="majorBidi" w:cstheme="majorBidi"/>
          <w:sz w:val="36"/>
          <w:szCs w:val="36"/>
        </w:rPr>
      </w:pPr>
      <w:r w:rsidRPr="00CE64ED">
        <w:rPr>
          <w:rFonts w:asciiTheme="majorBidi" w:hAnsiTheme="majorBidi" w:cstheme="majorBidi"/>
          <w:sz w:val="36"/>
        </w:rPr>
        <w:t xml:space="preserve">Accompanying Advisor: Dr. </w:t>
      </w:r>
      <w:proofErr w:type="spellStart"/>
      <w:r w:rsidRPr="00CE64ED">
        <w:rPr>
          <w:rFonts w:asciiTheme="majorBidi" w:hAnsiTheme="majorBidi" w:cstheme="majorBidi"/>
          <w:sz w:val="36"/>
        </w:rPr>
        <w:t>Assaf</w:t>
      </w:r>
      <w:proofErr w:type="spellEnd"/>
      <w:r w:rsidRPr="00CE64ED">
        <w:rPr>
          <w:rFonts w:asciiTheme="majorBidi" w:hAnsiTheme="majorBidi" w:cstheme="majorBidi"/>
          <w:sz w:val="36"/>
        </w:rPr>
        <w:t xml:space="preserve"> Heller</w:t>
      </w:r>
    </w:p>
    <w:p w14:paraId="25F269A3" w14:textId="0BA9A775" w:rsidR="00887973" w:rsidRPr="00CE64ED" w:rsidRDefault="00887973" w:rsidP="0087295F">
      <w:pPr>
        <w:bidi/>
        <w:spacing w:after="120" w:line="360" w:lineRule="auto"/>
        <w:ind w:left="720"/>
        <w:jc w:val="center"/>
        <w:rPr>
          <w:rFonts w:asciiTheme="majorBidi" w:hAnsiTheme="majorBidi" w:cstheme="majorBidi"/>
          <w:b/>
          <w:bCs/>
          <w:sz w:val="28"/>
          <w:szCs w:val="28"/>
          <w:u w:val="single"/>
          <w:rtl/>
        </w:rPr>
      </w:pPr>
    </w:p>
    <w:p w14:paraId="0689E616" w14:textId="734C7E68" w:rsidR="00F03F32" w:rsidRPr="00CE64ED" w:rsidRDefault="00F03F32" w:rsidP="0087295F">
      <w:pPr>
        <w:bidi/>
        <w:spacing w:after="120" w:line="360" w:lineRule="auto"/>
        <w:ind w:left="720"/>
        <w:jc w:val="center"/>
        <w:rPr>
          <w:rFonts w:asciiTheme="majorBidi" w:hAnsiTheme="majorBidi" w:cstheme="majorBidi"/>
          <w:b/>
          <w:bCs/>
          <w:sz w:val="28"/>
          <w:szCs w:val="28"/>
          <w:u w:val="single"/>
          <w:rtl/>
        </w:rPr>
      </w:pPr>
    </w:p>
    <w:p w14:paraId="589A4042" w14:textId="30A01425" w:rsidR="00F03F32" w:rsidRPr="00CE64ED" w:rsidRDefault="00F03F32" w:rsidP="0087295F">
      <w:pPr>
        <w:bidi/>
        <w:spacing w:after="120" w:line="360" w:lineRule="auto"/>
        <w:ind w:left="720"/>
        <w:jc w:val="center"/>
        <w:rPr>
          <w:rFonts w:asciiTheme="majorBidi" w:hAnsiTheme="majorBidi" w:cstheme="majorBidi"/>
          <w:b/>
          <w:bCs/>
          <w:sz w:val="28"/>
          <w:szCs w:val="28"/>
          <w:u w:val="single"/>
          <w:rtl/>
        </w:rPr>
      </w:pPr>
    </w:p>
    <w:p w14:paraId="0831A610" w14:textId="73BC6663" w:rsidR="00F03F32" w:rsidRPr="00CE64ED" w:rsidRDefault="00F03F32" w:rsidP="0087295F">
      <w:pPr>
        <w:bidi/>
        <w:spacing w:after="120" w:line="360" w:lineRule="auto"/>
        <w:ind w:left="720"/>
        <w:jc w:val="center"/>
        <w:rPr>
          <w:rFonts w:asciiTheme="majorBidi" w:hAnsiTheme="majorBidi" w:cstheme="majorBidi"/>
          <w:b/>
          <w:bCs/>
          <w:sz w:val="28"/>
          <w:szCs w:val="28"/>
          <w:u w:val="single"/>
          <w:rtl/>
        </w:rPr>
      </w:pPr>
    </w:p>
    <w:p w14:paraId="1DB0D51C" w14:textId="23EC5170" w:rsidR="00F03F32" w:rsidRPr="00CE64ED" w:rsidRDefault="00F03F32" w:rsidP="0087295F">
      <w:pPr>
        <w:bidi/>
        <w:spacing w:after="120" w:line="360" w:lineRule="auto"/>
        <w:ind w:left="720"/>
        <w:jc w:val="center"/>
        <w:rPr>
          <w:rFonts w:asciiTheme="majorBidi" w:hAnsiTheme="majorBidi" w:cstheme="majorBidi"/>
          <w:b/>
          <w:bCs/>
          <w:sz w:val="28"/>
          <w:szCs w:val="28"/>
          <w:u w:val="single"/>
          <w:rtl/>
        </w:rPr>
      </w:pPr>
    </w:p>
    <w:p w14:paraId="3BFD0D5B" w14:textId="75F62376" w:rsidR="00F03F32" w:rsidRPr="00CE64ED" w:rsidRDefault="00F03F32" w:rsidP="0087295F">
      <w:pPr>
        <w:bidi/>
        <w:spacing w:after="120" w:line="360" w:lineRule="auto"/>
        <w:ind w:left="720"/>
        <w:jc w:val="center"/>
        <w:rPr>
          <w:rFonts w:asciiTheme="majorBidi" w:hAnsiTheme="majorBidi" w:cstheme="majorBidi"/>
          <w:b/>
          <w:bCs/>
          <w:sz w:val="28"/>
          <w:szCs w:val="28"/>
          <w:u w:val="single"/>
          <w:rtl/>
        </w:rPr>
      </w:pPr>
    </w:p>
    <w:p w14:paraId="07FC6281" w14:textId="6CC0A5E0" w:rsidR="00900CBF" w:rsidRPr="00CE64ED" w:rsidRDefault="00900CBF" w:rsidP="00B812C1">
      <w:pPr>
        <w:spacing w:after="120" w:line="360" w:lineRule="auto"/>
        <w:jc w:val="both"/>
        <w:rPr>
          <w:rFonts w:asciiTheme="majorBidi" w:hAnsiTheme="majorBidi" w:cstheme="majorBidi"/>
          <w:sz w:val="24"/>
          <w:szCs w:val="24"/>
        </w:rPr>
      </w:pPr>
      <w:r w:rsidRPr="00CE64ED">
        <w:rPr>
          <w:rFonts w:asciiTheme="majorBidi" w:hAnsiTheme="majorBidi" w:cstheme="majorBidi"/>
          <w:sz w:val="24"/>
        </w:rPr>
        <w:lastRenderedPageBreak/>
        <w:t>This study deals with the need</w:t>
      </w:r>
      <w:r w:rsidR="005316DE">
        <w:rPr>
          <w:rFonts w:asciiTheme="majorBidi" w:hAnsiTheme="majorBidi" w:cstheme="majorBidi"/>
          <w:sz w:val="24"/>
        </w:rPr>
        <w:t xml:space="preserve"> for</w:t>
      </w:r>
      <w:r w:rsidRPr="00CE64ED">
        <w:rPr>
          <w:rFonts w:asciiTheme="majorBidi" w:hAnsiTheme="majorBidi" w:cstheme="majorBidi"/>
          <w:sz w:val="24"/>
        </w:rPr>
        <w:t xml:space="preserve"> and effectiveness of aerial force</w:t>
      </w:r>
      <w:r w:rsidR="00B812C1">
        <w:rPr>
          <w:rFonts w:asciiTheme="majorBidi" w:hAnsiTheme="majorBidi" w:cstheme="majorBidi"/>
          <w:sz w:val="24"/>
        </w:rPr>
        <w:t>s</w:t>
      </w:r>
      <w:r w:rsidRPr="00CE64ED">
        <w:rPr>
          <w:rFonts w:asciiTheme="majorBidi" w:hAnsiTheme="majorBidi" w:cstheme="majorBidi"/>
          <w:sz w:val="24"/>
        </w:rPr>
        <w:t xml:space="preserve"> in the mission </w:t>
      </w:r>
      <w:r w:rsidR="00B812C1">
        <w:rPr>
          <w:rFonts w:asciiTheme="majorBidi" w:hAnsiTheme="majorBidi" w:cstheme="majorBidi"/>
          <w:sz w:val="24"/>
        </w:rPr>
        <w:t>to</w:t>
      </w:r>
      <w:r w:rsidRPr="00CE64ED">
        <w:rPr>
          <w:rFonts w:asciiTheme="majorBidi" w:hAnsiTheme="majorBidi" w:cstheme="majorBidi"/>
          <w:sz w:val="24"/>
        </w:rPr>
        <w:t xml:space="preserve"> hunt </w:t>
      </w:r>
      <w:r w:rsidR="00B812C1">
        <w:rPr>
          <w:rFonts w:asciiTheme="majorBidi" w:hAnsiTheme="majorBidi" w:cstheme="majorBidi"/>
          <w:sz w:val="24"/>
        </w:rPr>
        <w:t xml:space="preserve">down </w:t>
      </w:r>
      <w:proofErr w:type="spellStart"/>
      <w:r w:rsidRPr="00CE64ED">
        <w:rPr>
          <w:rFonts w:asciiTheme="majorBidi" w:hAnsiTheme="majorBidi" w:cstheme="majorBidi"/>
          <w:sz w:val="24"/>
        </w:rPr>
        <w:t>Hizballah's</w:t>
      </w:r>
      <w:proofErr w:type="spellEnd"/>
      <w:r w:rsidRPr="00CE64ED">
        <w:rPr>
          <w:rFonts w:asciiTheme="majorBidi" w:hAnsiTheme="majorBidi" w:cstheme="majorBidi"/>
          <w:sz w:val="24"/>
        </w:rPr>
        <w:t xml:space="preserve"> strategic </w:t>
      </w:r>
      <w:r w:rsidR="00457B6D">
        <w:rPr>
          <w:rFonts w:asciiTheme="majorBidi" w:hAnsiTheme="majorBidi" w:cstheme="majorBidi"/>
          <w:sz w:val="24"/>
        </w:rPr>
        <w:t>missile and</w:t>
      </w:r>
      <w:r w:rsidRPr="00CE64ED">
        <w:rPr>
          <w:rFonts w:asciiTheme="majorBidi" w:hAnsiTheme="majorBidi" w:cstheme="majorBidi"/>
          <w:sz w:val="24"/>
        </w:rPr>
        <w:t xml:space="preserve"> rocket units</w:t>
      </w:r>
      <w:r w:rsidR="00B812C1">
        <w:rPr>
          <w:rFonts w:asciiTheme="majorBidi" w:hAnsiTheme="majorBidi" w:cstheme="majorBidi"/>
          <w:sz w:val="24"/>
        </w:rPr>
        <w:t>—</w:t>
      </w:r>
      <w:commentRangeStart w:id="0"/>
      <w:r w:rsidRPr="00CE64ED">
        <w:rPr>
          <w:rFonts w:asciiTheme="majorBidi" w:hAnsiTheme="majorBidi" w:cstheme="majorBidi"/>
          <w:sz w:val="24"/>
        </w:rPr>
        <w:t>medium</w:t>
      </w:r>
      <w:commentRangeEnd w:id="0"/>
      <w:r w:rsidR="00C7165C">
        <w:rPr>
          <w:rStyle w:val="CommentReference"/>
        </w:rPr>
        <w:commentReference w:id="0"/>
      </w:r>
      <w:r w:rsidRPr="00CE64ED">
        <w:rPr>
          <w:rFonts w:asciiTheme="majorBidi" w:hAnsiTheme="majorBidi" w:cstheme="majorBidi"/>
          <w:sz w:val="24"/>
        </w:rPr>
        <w:t xml:space="preserve"> and long-range </w:t>
      </w:r>
      <w:r w:rsidR="00457B6D">
        <w:rPr>
          <w:rFonts w:asciiTheme="majorBidi" w:hAnsiTheme="majorBidi" w:cstheme="majorBidi"/>
          <w:sz w:val="24"/>
        </w:rPr>
        <w:t>missile and</w:t>
      </w:r>
      <w:r w:rsidRPr="00CE64ED">
        <w:rPr>
          <w:rFonts w:asciiTheme="majorBidi" w:hAnsiTheme="majorBidi" w:cstheme="majorBidi"/>
          <w:sz w:val="24"/>
        </w:rPr>
        <w:t xml:space="preserve"> rocket units aimed at the civilian home front, military targets</w:t>
      </w:r>
      <w:r w:rsidR="00E47EF4">
        <w:rPr>
          <w:rFonts w:asciiTheme="majorBidi" w:hAnsiTheme="majorBidi" w:cstheme="majorBidi"/>
          <w:sz w:val="24"/>
        </w:rPr>
        <w:t>,</w:t>
      </w:r>
      <w:r w:rsidRPr="00CE64ED">
        <w:rPr>
          <w:rFonts w:asciiTheme="majorBidi" w:hAnsiTheme="majorBidi" w:cstheme="majorBidi"/>
          <w:sz w:val="24"/>
        </w:rPr>
        <w:t xml:space="preserve"> and strategic assets. </w:t>
      </w:r>
      <w:r w:rsidR="00B812C1">
        <w:rPr>
          <w:rFonts w:asciiTheme="majorBidi" w:hAnsiTheme="majorBidi" w:cstheme="majorBidi"/>
          <w:sz w:val="24"/>
        </w:rPr>
        <w:t>It falls the</w:t>
      </w:r>
      <w:r w:rsidRPr="00CE64ED">
        <w:rPr>
          <w:rFonts w:asciiTheme="majorBidi" w:hAnsiTheme="majorBidi" w:cstheme="majorBidi"/>
          <w:sz w:val="24"/>
        </w:rPr>
        <w:t xml:space="preserve"> responsibility </w:t>
      </w:r>
      <w:r w:rsidR="00B812C1" w:rsidRPr="00CE64ED">
        <w:rPr>
          <w:rFonts w:asciiTheme="majorBidi" w:hAnsiTheme="majorBidi" w:cstheme="majorBidi"/>
          <w:sz w:val="24"/>
        </w:rPr>
        <w:t xml:space="preserve">of </w:t>
      </w:r>
      <w:r w:rsidR="00B812C1">
        <w:rPr>
          <w:rFonts w:asciiTheme="majorBidi" w:hAnsiTheme="majorBidi" w:cstheme="majorBidi"/>
          <w:sz w:val="24"/>
        </w:rPr>
        <w:t xml:space="preserve">the </w:t>
      </w:r>
      <w:r w:rsidR="00B812C1" w:rsidRPr="00CE64ED">
        <w:rPr>
          <w:rFonts w:asciiTheme="majorBidi" w:hAnsiTheme="majorBidi" w:cstheme="majorBidi"/>
          <w:sz w:val="24"/>
        </w:rPr>
        <w:t>aerial force</w:t>
      </w:r>
      <w:r w:rsidR="00B812C1">
        <w:rPr>
          <w:rFonts w:asciiTheme="majorBidi" w:hAnsiTheme="majorBidi" w:cstheme="majorBidi"/>
          <w:sz w:val="24"/>
        </w:rPr>
        <w:t>s</w:t>
      </w:r>
      <w:r w:rsidR="00B812C1" w:rsidRPr="00CE64ED">
        <w:rPr>
          <w:rFonts w:asciiTheme="majorBidi" w:hAnsiTheme="majorBidi" w:cstheme="majorBidi"/>
          <w:sz w:val="24"/>
        </w:rPr>
        <w:t xml:space="preserve"> </w:t>
      </w:r>
      <w:r w:rsidR="00B812C1">
        <w:rPr>
          <w:rFonts w:asciiTheme="majorBidi" w:hAnsiTheme="majorBidi" w:cstheme="majorBidi"/>
          <w:sz w:val="24"/>
        </w:rPr>
        <w:t>to disable</w:t>
      </w:r>
      <w:r w:rsidRPr="00CE64ED">
        <w:rPr>
          <w:rFonts w:asciiTheme="majorBidi" w:hAnsiTheme="majorBidi" w:cstheme="majorBidi"/>
          <w:sz w:val="24"/>
        </w:rPr>
        <w:t xml:space="preserve"> these units</w:t>
      </w:r>
      <w:r w:rsidR="00B812C1">
        <w:rPr>
          <w:rFonts w:asciiTheme="majorBidi" w:hAnsiTheme="majorBidi" w:cstheme="majorBidi"/>
          <w:sz w:val="24"/>
        </w:rPr>
        <w:t>’ capacities</w:t>
      </w:r>
      <w:r w:rsidRPr="00CE64ED">
        <w:rPr>
          <w:rFonts w:asciiTheme="majorBidi" w:hAnsiTheme="majorBidi" w:cstheme="majorBidi"/>
          <w:sz w:val="24"/>
        </w:rPr>
        <w:t>.</w:t>
      </w:r>
      <w:bookmarkStart w:id="1" w:name="_GoBack"/>
      <w:bookmarkEnd w:id="1"/>
    </w:p>
    <w:p w14:paraId="778D1F25" w14:textId="465AB702" w:rsidR="00A50536" w:rsidRPr="00CE64ED" w:rsidRDefault="00D2211F" w:rsidP="005754D4">
      <w:pPr>
        <w:spacing w:after="120" w:line="360" w:lineRule="auto"/>
        <w:jc w:val="both"/>
        <w:rPr>
          <w:rFonts w:asciiTheme="majorBidi" w:hAnsiTheme="majorBidi" w:cstheme="majorBidi"/>
          <w:sz w:val="24"/>
          <w:szCs w:val="24"/>
        </w:rPr>
      </w:pPr>
      <w:r w:rsidRPr="00CE64ED">
        <w:rPr>
          <w:rFonts w:asciiTheme="majorBidi" w:hAnsiTheme="majorBidi" w:cstheme="majorBidi"/>
          <w:sz w:val="24"/>
        </w:rPr>
        <w:tab/>
        <w:t xml:space="preserve">The motivation for embarking on this study derives from understanding the disparity between the indisputable supremacy of the strongest air force in the Middle East, an air force with fifth-generation capabilities, and on the other hand, its inability to decisively </w:t>
      </w:r>
      <w:commentRangeStart w:id="2"/>
      <w:r w:rsidRPr="00CE64ED">
        <w:rPr>
          <w:rFonts w:asciiTheme="majorBidi" w:hAnsiTheme="majorBidi" w:cstheme="majorBidi"/>
          <w:sz w:val="24"/>
        </w:rPr>
        <w:t>defeat</w:t>
      </w:r>
      <w:commentRangeEnd w:id="2"/>
      <w:r w:rsidR="005B7FDA">
        <w:rPr>
          <w:rStyle w:val="CommentReference"/>
        </w:rPr>
        <w:commentReference w:id="2"/>
      </w:r>
      <w:r w:rsidRPr="00CE64ED">
        <w:rPr>
          <w:rFonts w:asciiTheme="majorBidi" w:hAnsiTheme="majorBidi" w:cstheme="majorBidi"/>
          <w:sz w:val="24"/>
        </w:rPr>
        <w:t xml:space="preserve"> </w:t>
      </w:r>
      <w:proofErr w:type="spellStart"/>
      <w:r w:rsidRPr="00CE64ED">
        <w:rPr>
          <w:rFonts w:asciiTheme="majorBidi" w:hAnsiTheme="majorBidi" w:cstheme="majorBidi"/>
          <w:sz w:val="24"/>
        </w:rPr>
        <w:t>Hizballah</w:t>
      </w:r>
      <w:proofErr w:type="spellEnd"/>
      <w:r w:rsidRPr="00CE64ED">
        <w:rPr>
          <w:rFonts w:asciiTheme="majorBidi" w:hAnsiTheme="majorBidi" w:cstheme="majorBidi"/>
          <w:sz w:val="24"/>
        </w:rPr>
        <w:t>, a third-generation organization, the main conventional enemy Israel faces</w:t>
      </w:r>
      <w:r w:rsidR="00D406BF">
        <w:rPr>
          <w:rFonts w:asciiTheme="majorBidi" w:hAnsiTheme="majorBidi" w:cstheme="majorBidi"/>
          <w:sz w:val="24"/>
        </w:rPr>
        <w:t>,</w:t>
      </w:r>
      <w:r w:rsidRPr="00CE64ED">
        <w:rPr>
          <w:rFonts w:asciiTheme="majorBidi" w:hAnsiTheme="majorBidi" w:cstheme="majorBidi"/>
          <w:sz w:val="24"/>
        </w:rPr>
        <w:t xml:space="preserve"> and to deny its strategic capabilities.</w:t>
      </w:r>
    </w:p>
    <w:p w14:paraId="5D8D6F8F" w14:textId="212BA3E4" w:rsidR="00B425EF" w:rsidRPr="00CE64ED" w:rsidRDefault="00CE1821" w:rsidP="00B812C1">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 In practice, the study deals with three main</w:t>
      </w:r>
      <w:r w:rsidR="005B2930">
        <w:rPr>
          <w:rFonts w:asciiTheme="majorBidi" w:hAnsiTheme="majorBidi" w:cstheme="majorBidi"/>
          <w:sz w:val="24"/>
        </w:rPr>
        <w:t>,</w:t>
      </w:r>
      <w:r w:rsidRPr="00CE64ED">
        <w:rPr>
          <w:rFonts w:asciiTheme="majorBidi" w:hAnsiTheme="majorBidi" w:cstheme="majorBidi"/>
          <w:sz w:val="24"/>
        </w:rPr>
        <w:t xml:space="preserve"> ostensibly trivial, questions but which give rise to controversial answers in the literature and the practical approaches adopted in past military operations: </w:t>
      </w:r>
      <w:r w:rsidRPr="00CE64ED">
        <w:rPr>
          <w:rFonts w:asciiTheme="majorBidi" w:hAnsiTheme="majorBidi" w:cstheme="majorBidi"/>
          <w:b/>
          <w:bCs/>
          <w:sz w:val="24"/>
        </w:rPr>
        <w:t xml:space="preserve">Is it necessary to engage in offensive action against </w:t>
      </w:r>
      <w:proofErr w:type="spellStart"/>
      <w:r w:rsidRPr="00CE64ED">
        <w:rPr>
          <w:rFonts w:asciiTheme="majorBidi" w:hAnsiTheme="majorBidi" w:cstheme="majorBidi"/>
          <w:b/>
          <w:bCs/>
          <w:sz w:val="24"/>
        </w:rPr>
        <w:t>Hizballah's</w:t>
      </w:r>
      <w:proofErr w:type="spellEnd"/>
      <w:r w:rsidRPr="00CE64ED">
        <w:rPr>
          <w:rFonts w:asciiTheme="majorBidi" w:hAnsiTheme="majorBidi" w:cstheme="majorBidi"/>
          <w:b/>
          <w:bCs/>
          <w:sz w:val="24"/>
        </w:rPr>
        <w:t xml:space="preserve"> strategic</w:t>
      </w:r>
      <w:r w:rsidR="00457B6D">
        <w:rPr>
          <w:rFonts w:asciiTheme="majorBidi" w:hAnsiTheme="majorBidi" w:cstheme="majorBidi"/>
          <w:b/>
          <w:bCs/>
          <w:sz w:val="24"/>
        </w:rPr>
        <w:t xml:space="preserve"> missile and</w:t>
      </w:r>
      <w:r w:rsidRPr="00CE64ED">
        <w:rPr>
          <w:rFonts w:asciiTheme="majorBidi" w:hAnsiTheme="majorBidi" w:cstheme="majorBidi"/>
          <w:b/>
          <w:bCs/>
          <w:sz w:val="24"/>
        </w:rPr>
        <w:t xml:space="preserve"> rocket units?</w:t>
      </w:r>
      <w:r w:rsidRPr="00CE64ED">
        <w:rPr>
          <w:rFonts w:asciiTheme="majorBidi" w:hAnsiTheme="majorBidi" w:cstheme="majorBidi"/>
          <w:sz w:val="24"/>
        </w:rPr>
        <w:t xml:space="preserve"> </w:t>
      </w:r>
      <w:r w:rsidRPr="00CE64ED">
        <w:rPr>
          <w:rFonts w:asciiTheme="majorBidi" w:hAnsiTheme="majorBidi" w:cstheme="majorBidi"/>
          <w:b/>
          <w:bCs/>
          <w:sz w:val="24"/>
        </w:rPr>
        <w:t>Is it necessary to engage in offensive action</w:t>
      </w:r>
      <w:r w:rsidRPr="00CE64ED">
        <w:rPr>
          <w:rFonts w:asciiTheme="majorBidi" w:hAnsiTheme="majorBidi" w:cstheme="majorBidi"/>
          <w:b/>
          <w:sz w:val="24"/>
        </w:rPr>
        <w:t xml:space="preserve"> by adopting the </w:t>
      </w:r>
      <w:r w:rsidR="00B22163">
        <w:rPr>
          <w:rFonts w:asciiTheme="majorBidi" w:hAnsiTheme="majorBidi" w:cstheme="majorBidi"/>
          <w:b/>
          <w:sz w:val="24"/>
        </w:rPr>
        <w:t>“</w:t>
      </w:r>
      <w:r w:rsidRPr="00CE64ED">
        <w:rPr>
          <w:rFonts w:asciiTheme="majorBidi" w:hAnsiTheme="majorBidi" w:cstheme="majorBidi"/>
          <w:b/>
          <w:sz w:val="24"/>
        </w:rPr>
        <w:t>hunting</w:t>
      </w:r>
      <w:r w:rsidR="00B22163">
        <w:rPr>
          <w:rFonts w:asciiTheme="majorBidi" w:hAnsiTheme="majorBidi" w:cstheme="majorBidi"/>
          <w:b/>
          <w:sz w:val="24"/>
        </w:rPr>
        <w:t>”</w:t>
      </w:r>
      <w:r w:rsidRPr="00CE64ED">
        <w:rPr>
          <w:rFonts w:asciiTheme="majorBidi" w:hAnsiTheme="majorBidi" w:cstheme="majorBidi"/>
          <w:b/>
          <w:sz w:val="24"/>
        </w:rPr>
        <w:t xml:space="preserve"> method </w:t>
      </w:r>
      <w:r w:rsidR="00B812C1">
        <w:rPr>
          <w:rFonts w:asciiTheme="majorBidi" w:hAnsiTheme="majorBidi" w:cstheme="majorBidi"/>
          <w:b/>
          <w:sz w:val="24"/>
        </w:rPr>
        <w:t>to disable</w:t>
      </w:r>
      <w:r w:rsidRPr="00CE64ED">
        <w:rPr>
          <w:rFonts w:asciiTheme="majorBidi" w:hAnsiTheme="majorBidi" w:cstheme="majorBidi"/>
          <w:b/>
          <w:sz w:val="24"/>
        </w:rPr>
        <w:t xml:space="preserve"> these capabilities?</w:t>
      </w:r>
      <w:r w:rsidRPr="00CE64ED">
        <w:rPr>
          <w:rFonts w:asciiTheme="majorBidi" w:hAnsiTheme="majorBidi" w:cstheme="majorBidi"/>
          <w:sz w:val="24"/>
        </w:rPr>
        <w:t xml:space="preserve"> </w:t>
      </w:r>
      <w:r w:rsidRPr="00CE64ED">
        <w:rPr>
          <w:rFonts w:asciiTheme="majorBidi" w:hAnsiTheme="majorBidi" w:cstheme="majorBidi"/>
          <w:b/>
          <w:sz w:val="24"/>
        </w:rPr>
        <w:t xml:space="preserve">What is the degree of </w:t>
      </w:r>
      <w:r w:rsidR="00B812C1" w:rsidRPr="00CE64ED">
        <w:rPr>
          <w:rFonts w:asciiTheme="majorBidi" w:hAnsiTheme="majorBidi" w:cstheme="majorBidi"/>
          <w:b/>
          <w:sz w:val="24"/>
        </w:rPr>
        <w:t>the aerial force</w:t>
      </w:r>
      <w:r w:rsidR="00B812C1">
        <w:rPr>
          <w:rFonts w:asciiTheme="majorBidi" w:hAnsiTheme="majorBidi" w:cstheme="majorBidi"/>
          <w:b/>
          <w:sz w:val="24"/>
        </w:rPr>
        <w:t>s’</w:t>
      </w:r>
      <w:r w:rsidR="00B812C1" w:rsidRPr="00CE64ED">
        <w:rPr>
          <w:rFonts w:asciiTheme="majorBidi" w:hAnsiTheme="majorBidi" w:cstheme="majorBidi"/>
          <w:b/>
          <w:sz w:val="24"/>
        </w:rPr>
        <w:t xml:space="preserve"> </w:t>
      </w:r>
      <w:r w:rsidR="00B812C1">
        <w:rPr>
          <w:rFonts w:asciiTheme="majorBidi" w:hAnsiTheme="majorBidi" w:cstheme="majorBidi"/>
          <w:b/>
          <w:sz w:val="24"/>
        </w:rPr>
        <w:t>effectiveness</w:t>
      </w:r>
      <w:r w:rsidRPr="00CE64ED">
        <w:rPr>
          <w:rFonts w:asciiTheme="majorBidi" w:hAnsiTheme="majorBidi" w:cstheme="majorBidi"/>
          <w:b/>
          <w:sz w:val="24"/>
        </w:rPr>
        <w:t xml:space="preserve"> in this mission and what is the potential for improving it?</w:t>
      </w:r>
    </w:p>
    <w:p w14:paraId="11FA7CAC" w14:textId="223B2557" w:rsidR="006D69D4" w:rsidRPr="00CE64ED" w:rsidRDefault="008B64DE" w:rsidP="005754D4">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The study clearly </w:t>
      </w:r>
      <w:r w:rsidR="00292898">
        <w:rPr>
          <w:rFonts w:asciiTheme="majorBidi" w:hAnsiTheme="majorBidi" w:cstheme="majorBidi"/>
          <w:sz w:val="24"/>
        </w:rPr>
        <w:t>illustrate</w:t>
      </w:r>
      <w:r w:rsidRPr="00CE64ED">
        <w:rPr>
          <w:rFonts w:asciiTheme="majorBidi" w:hAnsiTheme="majorBidi" w:cstheme="majorBidi"/>
          <w:sz w:val="24"/>
        </w:rPr>
        <w:t>s the existing disparity between the threat potential and the lack of a sufficient response</w:t>
      </w:r>
      <w:r w:rsidR="00980D06">
        <w:rPr>
          <w:rFonts w:asciiTheme="majorBidi" w:hAnsiTheme="majorBidi" w:cstheme="majorBidi"/>
          <w:sz w:val="24"/>
        </w:rPr>
        <w:t>,</w:t>
      </w:r>
      <w:r w:rsidRPr="00CE64ED">
        <w:rPr>
          <w:rFonts w:asciiTheme="majorBidi" w:hAnsiTheme="majorBidi" w:cstheme="majorBidi"/>
          <w:sz w:val="24"/>
        </w:rPr>
        <w:t xml:space="preserve"> while focusing on the effectiveness of the aerial force</w:t>
      </w:r>
      <w:r w:rsidR="00B812C1">
        <w:rPr>
          <w:rFonts w:asciiTheme="majorBidi" w:hAnsiTheme="majorBidi" w:cstheme="majorBidi"/>
          <w:sz w:val="24"/>
        </w:rPr>
        <w:t>s’</w:t>
      </w:r>
      <w:r w:rsidRPr="00CE64ED">
        <w:rPr>
          <w:rFonts w:asciiTheme="majorBidi" w:hAnsiTheme="majorBidi" w:cstheme="majorBidi"/>
          <w:sz w:val="24"/>
        </w:rPr>
        <w:t xml:space="preserve"> hunting mission and the potential for </w:t>
      </w:r>
      <w:r w:rsidR="005754D4">
        <w:rPr>
          <w:rFonts w:asciiTheme="majorBidi" w:hAnsiTheme="majorBidi" w:cstheme="majorBidi"/>
          <w:sz w:val="24"/>
        </w:rPr>
        <w:t>improvement</w:t>
      </w:r>
      <w:r w:rsidRPr="00CE64ED">
        <w:rPr>
          <w:rFonts w:asciiTheme="majorBidi" w:hAnsiTheme="majorBidi" w:cstheme="majorBidi"/>
          <w:sz w:val="24"/>
        </w:rPr>
        <w:t xml:space="preserve"> as one of the possible solutions. As such, the study aspires to form the basis of decision</w:t>
      </w:r>
      <w:r w:rsidR="005754D4">
        <w:rPr>
          <w:rFonts w:asciiTheme="majorBidi" w:hAnsiTheme="majorBidi" w:cstheme="majorBidi"/>
          <w:sz w:val="24"/>
        </w:rPr>
        <w:t>-</w:t>
      </w:r>
      <w:r w:rsidRPr="00CE64ED">
        <w:rPr>
          <w:rFonts w:asciiTheme="majorBidi" w:hAnsiTheme="majorBidi" w:cstheme="majorBidi"/>
          <w:sz w:val="24"/>
        </w:rPr>
        <w:t>making regarding the scope of the aerial force</w:t>
      </w:r>
      <w:r w:rsidR="005754D4">
        <w:rPr>
          <w:rFonts w:asciiTheme="majorBidi" w:hAnsiTheme="majorBidi" w:cstheme="majorBidi"/>
          <w:sz w:val="24"/>
        </w:rPr>
        <w:t>s’</w:t>
      </w:r>
      <w:r w:rsidRPr="00CE64ED">
        <w:rPr>
          <w:rFonts w:asciiTheme="majorBidi" w:hAnsiTheme="majorBidi" w:cstheme="majorBidi"/>
          <w:sz w:val="24"/>
        </w:rPr>
        <w:t xml:space="preserve"> efforts to </w:t>
      </w:r>
      <w:r w:rsidR="005754D4">
        <w:rPr>
          <w:rFonts w:asciiTheme="majorBidi" w:hAnsiTheme="majorBidi" w:cstheme="majorBidi"/>
          <w:sz w:val="24"/>
        </w:rPr>
        <w:t xml:space="preserve">dismantle </w:t>
      </w:r>
      <w:proofErr w:type="spellStart"/>
      <w:r w:rsidRPr="00CE64ED">
        <w:rPr>
          <w:rFonts w:asciiTheme="majorBidi" w:hAnsiTheme="majorBidi" w:cstheme="majorBidi"/>
          <w:sz w:val="24"/>
        </w:rPr>
        <w:t>Hizballah</w:t>
      </w:r>
      <w:r w:rsidR="005754D4">
        <w:rPr>
          <w:rFonts w:asciiTheme="majorBidi" w:hAnsiTheme="majorBidi" w:cstheme="majorBidi"/>
          <w:sz w:val="24"/>
        </w:rPr>
        <w:t>’</w:t>
      </w:r>
      <w:r w:rsidRPr="00CE64ED">
        <w:rPr>
          <w:rFonts w:asciiTheme="majorBidi" w:hAnsiTheme="majorBidi" w:cstheme="majorBidi"/>
          <w:sz w:val="24"/>
        </w:rPr>
        <w:t>s</w:t>
      </w:r>
      <w:proofErr w:type="spellEnd"/>
      <w:r w:rsidRPr="00CE64ED">
        <w:rPr>
          <w:rFonts w:asciiTheme="majorBidi" w:hAnsiTheme="majorBidi" w:cstheme="majorBidi"/>
          <w:sz w:val="24"/>
        </w:rPr>
        <w:t xml:space="preserve"> strategic firepower, and its impact in the broadest sense possible.</w:t>
      </w:r>
    </w:p>
    <w:p w14:paraId="63A4AD9A" w14:textId="52144755" w:rsidR="00203D8D" w:rsidRPr="00CE64ED" w:rsidRDefault="00B425EF" w:rsidP="005754D4">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The study proves that the response currently being developed in the IDF’s CONOPS (</w:t>
      </w:r>
      <w:r w:rsidRPr="0095119E">
        <w:rPr>
          <w:rFonts w:asciiTheme="majorBidi" w:hAnsiTheme="majorBidi" w:cstheme="majorBidi"/>
          <w:sz w:val="24"/>
        </w:rPr>
        <w:t xml:space="preserve">Concept of </w:t>
      </w:r>
      <w:commentRangeStart w:id="3"/>
      <w:r w:rsidRPr="0095119E">
        <w:rPr>
          <w:rFonts w:asciiTheme="majorBidi" w:hAnsiTheme="majorBidi" w:cstheme="majorBidi"/>
          <w:sz w:val="24"/>
        </w:rPr>
        <w:t>Operations</w:t>
      </w:r>
      <w:commentRangeEnd w:id="3"/>
      <w:r w:rsidR="002B7C34" w:rsidRPr="0095119E">
        <w:rPr>
          <w:rStyle w:val="CommentReference"/>
        </w:rPr>
        <w:commentReference w:id="3"/>
      </w:r>
      <w:r w:rsidRPr="0095119E">
        <w:rPr>
          <w:rFonts w:asciiTheme="majorBidi" w:hAnsiTheme="majorBidi" w:cstheme="majorBidi"/>
          <w:sz w:val="24"/>
        </w:rPr>
        <w:t>)</w:t>
      </w:r>
      <w:r w:rsidR="002B7C34" w:rsidRPr="0095119E">
        <w:rPr>
          <w:rFonts w:asciiTheme="majorBidi" w:hAnsiTheme="majorBidi" w:cstheme="majorBidi"/>
          <w:sz w:val="24"/>
        </w:rPr>
        <w:t xml:space="preserve"> for </w:t>
      </w:r>
      <w:r w:rsidRPr="0095119E">
        <w:rPr>
          <w:rFonts w:asciiTheme="majorBidi" w:hAnsiTheme="majorBidi" w:cstheme="majorBidi"/>
          <w:sz w:val="24"/>
        </w:rPr>
        <w:t>Victory, the selfsame concept that defines what shape and form its</w:t>
      </w:r>
      <w:r w:rsidR="00BE4C7B">
        <w:rPr>
          <w:rFonts w:asciiTheme="majorBidi" w:hAnsiTheme="majorBidi" w:cstheme="majorBidi"/>
          <w:sz w:val="24"/>
        </w:rPr>
        <w:t xml:space="preserve"> force </w:t>
      </w:r>
      <w:r w:rsidRPr="0095119E">
        <w:rPr>
          <w:rFonts w:asciiTheme="majorBidi" w:hAnsiTheme="majorBidi" w:cstheme="majorBidi"/>
          <w:sz w:val="24"/>
        </w:rPr>
        <w:t>should take, is</w:t>
      </w:r>
      <w:r w:rsidRPr="00CE64ED">
        <w:rPr>
          <w:rFonts w:asciiTheme="majorBidi" w:hAnsiTheme="majorBidi" w:cstheme="majorBidi"/>
          <w:sz w:val="24"/>
        </w:rPr>
        <w:t xml:space="preserve"> </w:t>
      </w:r>
      <w:r w:rsidR="005754D4">
        <w:rPr>
          <w:rFonts w:asciiTheme="majorBidi" w:hAnsiTheme="majorBidi" w:cstheme="majorBidi"/>
          <w:sz w:val="24"/>
        </w:rPr>
        <w:t>insufficient, on the one hand</w:t>
      </w:r>
      <w:r w:rsidRPr="00CE64ED">
        <w:rPr>
          <w:rFonts w:asciiTheme="majorBidi" w:hAnsiTheme="majorBidi" w:cstheme="majorBidi"/>
          <w:sz w:val="24"/>
        </w:rPr>
        <w:t xml:space="preserve">, </w:t>
      </w:r>
      <w:r w:rsidR="005754D4">
        <w:rPr>
          <w:rFonts w:asciiTheme="majorBidi" w:hAnsiTheme="majorBidi" w:cstheme="majorBidi"/>
          <w:sz w:val="24"/>
        </w:rPr>
        <w:t>and</w:t>
      </w:r>
      <w:r w:rsidRPr="00CE64ED">
        <w:rPr>
          <w:rFonts w:asciiTheme="majorBidi" w:hAnsiTheme="majorBidi" w:cstheme="majorBidi"/>
          <w:sz w:val="24"/>
        </w:rPr>
        <w:t xml:space="preserve"> that there is potential for improvement in hunting </w:t>
      </w:r>
      <w:proofErr w:type="spellStart"/>
      <w:r w:rsidRPr="00CE64ED">
        <w:rPr>
          <w:rFonts w:asciiTheme="majorBidi" w:hAnsiTheme="majorBidi" w:cstheme="majorBidi"/>
          <w:sz w:val="24"/>
        </w:rPr>
        <w:t>Hizballah</w:t>
      </w:r>
      <w:r w:rsidR="005754D4">
        <w:rPr>
          <w:rFonts w:asciiTheme="majorBidi" w:hAnsiTheme="majorBidi" w:cstheme="majorBidi"/>
          <w:sz w:val="24"/>
        </w:rPr>
        <w:t>’</w:t>
      </w:r>
      <w:r w:rsidRPr="00CE64ED">
        <w:rPr>
          <w:rFonts w:asciiTheme="majorBidi" w:hAnsiTheme="majorBidi" w:cstheme="majorBidi"/>
          <w:sz w:val="24"/>
        </w:rPr>
        <w:t>s</w:t>
      </w:r>
      <w:proofErr w:type="spellEnd"/>
      <w:r w:rsidRPr="00CE64ED">
        <w:rPr>
          <w:rFonts w:asciiTheme="majorBidi" w:hAnsiTheme="majorBidi" w:cstheme="majorBidi"/>
          <w:sz w:val="24"/>
        </w:rPr>
        <w:t xml:space="preserve"> strategic </w:t>
      </w:r>
      <w:r w:rsidR="00457B6D">
        <w:rPr>
          <w:rFonts w:asciiTheme="majorBidi" w:hAnsiTheme="majorBidi" w:cstheme="majorBidi"/>
          <w:sz w:val="24"/>
        </w:rPr>
        <w:t>missile and</w:t>
      </w:r>
      <w:r w:rsidRPr="00CE64ED">
        <w:rPr>
          <w:rFonts w:asciiTheme="majorBidi" w:hAnsiTheme="majorBidi" w:cstheme="majorBidi"/>
          <w:sz w:val="24"/>
        </w:rPr>
        <w:t xml:space="preserve"> rocket units</w:t>
      </w:r>
      <w:r w:rsidR="005754D4">
        <w:rPr>
          <w:rFonts w:asciiTheme="majorBidi" w:hAnsiTheme="majorBidi" w:cstheme="majorBidi"/>
          <w:sz w:val="24"/>
        </w:rPr>
        <w:t>, on the other</w:t>
      </w:r>
      <w:r w:rsidRPr="00CE64ED">
        <w:rPr>
          <w:rFonts w:asciiTheme="majorBidi" w:hAnsiTheme="majorBidi" w:cstheme="majorBidi"/>
          <w:sz w:val="24"/>
        </w:rPr>
        <w:t>.</w:t>
      </w:r>
    </w:p>
    <w:p w14:paraId="47DD1CB6" w14:textId="02B9CEFC" w:rsidR="00B425EF" w:rsidRPr="00CE64ED" w:rsidRDefault="00B425EF" w:rsidP="005754D4">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Such a response requires </w:t>
      </w:r>
      <w:r w:rsidR="005754D4">
        <w:rPr>
          <w:rFonts w:asciiTheme="majorBidi" w:hAnsiTheme="majorBidi" w:cstheme="majorBidi"/>
          <w:sz w:val="24"/>
        </w:rPr>
        <w:t>a different kind of</w:t>
      </w:r>
      <w:r w:rsidRPr="00CE64ED">
        <w:rPr>
          <w:rFonts w:asciiTheme="majorBidi" w:hAnsiTheme="majorBidi" w:cstheme="majorBidi"/>
          <w:sz w:val="24"/>
        </w:rPr>
        <w:t xml:space="preserve"> aerial force, one that may only be developed by engaging in a conceptual leap forward</w:t>
      </w:r>
      <w:r w:rsidR="00D2172A">
        <w:rPr>
          <w:rFonts w:asciiTheme="majorBidi" w:hAnsiTheme="majorBidi" w:cstheme="majorBidi"/>
          <w:sz w:val="24"/>
        </w:rPr>
        <w:t>,</w:t>
      </w:r>
      <w:r w:rsidRPr="00CE64ED">
        <w:rPr>
          <w:rFonts w:asciiTheme="majorBidi" w:hAnsiTheme="majorBidi" w:cstheme="majorBidi"/>
          <w:sz w:val="24"/>
        </w:rPr>
        <w:t xml:space="preserve"> similar to the in-depth process carried out by the Israel Air Force (IAF) following the Yom Kippur War in 1973 to improve its ability to contend with the threat of SAMs (Surface-to-Air Missiles), and in this manner to restore the aerial force</w:t>
      </w:r>
      <w:r w:rsidR="005754D4">
        <w:rPr>
          <w:rFonts w:asciiTheme="majorBidi" w:hAnsiTheme="majorBidi" w:cstheme="majorBidi"/>
          <w:sz w:val="24"/>
        </w:rPr>
        <w:t>s’</w:t>
      </w:r>
      <w:r w:rsidRPr="00CE64ED">
        <w:rPr>
          <w:rFonts w:asciiTheme="majorBidi" w:hAnsiTheme="majorBidi" w:cstheme="majorBidi"/>
          <w:sz w:val="24"/>
        </w:rPr>
        <w:t xml:space="preserve"> ability to </w:t>
      </w:r>
      <w:r w:rsidR="005754D4">
        <w:rPr>
          <w:rFonts w:asciiTheme="majorBidi" w:hAnsiTheme="majorBidi" w:cstheme="majorBidi"/>
          <w:sz w:val="24"/>
        </w:rPr>
        <w:t>achieve</w:t>
      </w:r>
      <w:r w:rsidRPr="00CE64ED">
        <w:rPr>
          <w:rFonts w:asciiTheme="majorBidi" w:hAnsiTheme="majorBidi" w:cstheme="majorBidi"/>
          <w:sz w:val="24"/>
        </w:rPr>
        <w:t xml:space="preserve"> decisive defeat.</w:t>
      </w:r>
    </w:p>
    <w:p w14:paraId="76B232B9" w14:textId="22858B51" w:rsidR="007F6E59" w:rsidRPr="00CE64ED" w:rsidRDefault="007F6E59" w:rsidP="005754D4">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In order to answer the research questions and establish its claims, the full study relies, inter alia, on studies and articles of aerial warfare theorists, on studies </w:t>
      </w:r>
      <w:r w:rsidR="005754D4">
        <w:rPr>
          <w:rFonts w:asciiTheme="majorBidi" w:hAnsiTheme="majorBidi" w:cstheme="majorBidi"/>
          <w:sz w:val="24"/>
        </w:rPr>
        <w:t>carried out by</w:t>
      </w:r>
      <w:r w:rsidRPr="00CE64ED">
        <w:rPr>
          <w:rFonts w:asciiTheme="majorBidi" w:hAnsiTheme="majorBidi" w:cstheme="majorBidi"/>
          <w:sz w:val="24"/>
        </w:rPr>
        <w:t xml:space="preserve"> the Dado </w:t>
      </w:r>
      <w:r w:rsidRPr="00CE64ED">
        <w:rPr>
          <w:rFonts w:asciiTheme="majorBidi" w:hAnsiTheme="majorBidi" w:cstheme="majorBidi"/>
          <w:sz w:val="24"/>
        </w:rPr>
        <w:lastRenderedPageBreak/>
        <w:t>Center, on the US CONOPS against ballistic missile threat</w:t>
      </w:r>
      <w:r w:rsidR="005754D4">
        <w:rPr>
          <w:rFonts w:asciiTheme="majorBidi" w:hAnsiTheme="majorBidi" w:cstheme="majorBidi"/>
          <w:sz w:val="24"/>
        </w:rPr>
        <w:t>s</w:t>
      </w:r>
      <w:r w:rsidRPr="00CE64ED">
        <w:rPr>
          <w:rFonts w:asciiTheme="majorBidi" w:hAnsiTheme="majorBidi" w:cstheme="majorBidi"/>
          <w:sz w:val="24"/>
        </w:rPr>
        <w:t xml:space="preserve">, the IDF’s CONOPS </w:t>
      </w:r>
      <w:r w:rsidRPr="00BF65D6">
        <w:rPr>
          <w:rFonts w:asciiTheme="majorBidi" w:hAnsiTheme="majorBidi" w:cstheme="majorBidi"/>
          <w:sz w:val="24"/>
        </w:rPr>
        <w:t>for Victory</w:t>
      </w:r>
      <w:r w:rsidRPr="00CE64ED">
        <w:rPr>
          <w:rFonts w:asciiTheme="majorBidi" w:hAnsiTheme="majorBidi" w:cstheme="majorBidi"/>
          <w:sz w:val="24"/>
        </w:rPr>
        <w:t>, the RAND Institute</w:t>
      </w:r>
      <w:r w:rsidR="005754D4">
        <w:rPr>
          <w:rFonts w:asciiTheme="majorBidi" w:hAnsiTheme="majorBidi" w:cstheme="majorBidi"/>
          <w:sz w:val="24"/>
        </w:rPr>
        <w:t>’</w:t>
      </w:r>
      <w:r w:rsidRPr="00CE64ED">
        <w:rPr>
          <w:rFonts w:asciiTheme="majorBidi" w:hAnsiTheme="majorBidi" w:cstheme="majorBidi"/>
          <w:sz w:val="24"/>
        </w:rPr>
        <w:t>s documents and studies, and case studies from the Second World War, the First Gulf War</w:t>
      </w:r>
      <w:r w:rsidR="005754D4">
        <w:rPr>
          <w:rFonts w:asciiTheme="majorBidi" w:hAnsiTheme="majorBidi" w:cstheme="majorBidi"/>
          <w:sz w:val="24"/>
        </w:rPr>
        <w:t>,</w:t>
      </w:r>
      <w:r w:rsidRPr="00CE64ED">
        <w:rPr>
          <w:rFonts w:asciiTheme="majorBidi" w:hAnsiTheme="majorBidi" w:cstheme="majorBidi"/>
          <w:sz w:val="24"/>
        </w:rPr>
        <w:t xml:space="preserve"> and the Second Lebanon War, which deal with the efforts to contend with medium and long</w:t>
      </w:r>
      <w:r w:rsidR="00137B29">
        <w:rPr>
          <w:rFonts w:asciiTheme="majorBidi" w:hAnsiTheme="majorBidi" w:cstheme="majorBidi"/>
          <w:sz w:val="24"/>
        </w:rPr>
        <w:t>-</w:t>
      </w:r>
      <w:r w:rsidRPr="00CE64ED">
        <w:rPr>
          <w:rFonts w:asciiTheme="majorBidi" w:hAnsiTheme="majorBidi" w:cstheme="majorBidi"/>
          <w:sz w:val="24"/>
        </w:rPr>
        <w:t xml:space="preserve">range </w:t>
      </w:r>
      <w:r w:rsidR="00457B6D">
        <w:rPr>
          <w:rFonts w:asciiTheme="majorBidi" w:hAnsiTheme="majorBidi" w:cstheme="majorBidi"/>
          <w:sz w:val="24"/>
        </w:rPr>
        <w:t>missile and</w:t>
      </w:r>
      <w:r w:rsidRPr="00CE64ED">
        <w:rPr>
          <w:rFonts w:asciiTheme="majorBidi" w:hAnsiTheme="majorBidi" w:cstheme="majorBidi"/>
          <w:sz w:val="24"/>
        </w:rPr>
        <w:t xml:space="preserve"> rocket units.</w:t>
      </w:r>
    </w:p>
    <w:p w14:paraId="73A9FA8D" w14:textId="0368261B" w:rsidR="002E4B15" w:rsidRPr="00CE64ED" w:rsidRDefault="006C5622" w:rsidP="005754D4">
      <w:pPr>
        <w:spacing w:after="120" w:line="360" w:lineRule="auto"/>
        <w:jc w:val="both"/>
        <w:rPr>
          <w:rFonts w:asciiTheme="majorBidi" w:hAnsiTheme="majorBidi" w:cstheme="majorBidi"/>
          <w:sz w:val="24"/>
          <w:szCs w:val="24"/>
        </w:rPr>
      </w:pPr>
      <w:r w:rsidRPr="00CE64ED">
        <w:rPr>
          <w:rFonts w:asciiTheme="majorBidi" w:hAnsiTheme="majorBidi" w:cstheme="majorBidi"/>
          <w:sz w:val="24"/>
        </w:rPr>
        <w:tab/>
        <w:t xml:space="preserve">As part of the study, a preliminary interview was </w:t>
      </w:r>
      <w:r w:rsidR="005754D4">
        <w:rPr>
          <w:rFonts w:asciiTheme="majorBidi" w:hAnsiTheme="majorBidi" w:cstheme="majorBidi"/>
          <w:sz w:val="24"/>
        </w:rPr>
        <w:t>conducted</w:t>
      </w:r>
      <w:r w:rsidRPr="00CE64ED">
        <w:rPr>
          <w:rFonts w:asciiTheme="majorBidi" w:hAnsiTheme="majorBidi" w:cstheme="majorBidi"/>
          <w:sz w:val="24"/>
        </w:rPr>
        <w:t xml:space="preserve"> with </w:t>
      </w:r>
      <w:r w:rsidR="008100C0">
        <w:rPr>
          <w:rFonts w:asciiTheme="majorBidi" w:hAnsiTheme="majorBidi" w:cstheme="majorBidi"/>
          <w:sz w:val="24"/>
        </w:rPr>
        <w:t>veteran</w:t>
      </w:r>
      <w:r w:rsidRPr="00CE64ED">
        <w:rPr>
          <w:rFonts w:asciiTheme="majorBidi" w:hAnsiTheme="majorBidi" w:cstheme="majorBidi"/>
          <w:sz w:val="24"/>
        </w:rPr>
        <w:t xml:space="preserve"> experts in the IAF to ensure that there is no discrepancy between the open</w:t>
      </w:r>
      <w:r w:rsidR="0046657C">
        <w:rPr>
          <w:rFonts w:asciiTheme="majorBidi" w:hAnsiTheme="majorBidi" w:cstheme="majorBidi"/>
          <w:sz w:val="24"/>
        </w:rPr>
        <w:t>-</w:t>
      </w:r>
      <w:r w:rsidRPr="00CE64ED">
        <w:rPr>
          <w:rFonts w:asciiTheme="majorBidi" w:hAnsiTheme="majorBidi" w:cstheme="majorBidi"/>
          <w:sz w:val="24"/>
        </w:rPr>
        <w:t>source material and the actual operational reality, and to focus the findings and the conclusions. In addition, the study was presented to a professional forum.</w:t>
      </w:r>
    </w:p>
    <w:p w14:paraId="7EF4A3F7" w14:textId="6F0161B7" w:rsidR="00986EF4" w:rsidRPr="00CE64ED" w:rsidRDefault="006C5622" w:rsidP="005754D4">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The full study provides a </w:t>
      </w:r>
      <w:r w:rsidRPr="00D337D9">
        <w:rPr>
          <w:rFonts w:asciiTheme="majorBidi" w:hAnsiTheme="majorBidi" w:cstheme="majorBidi"/>
          <w:sz w:val="24"/>
        </w:rPr>
        <w:t>genealogical</w:t>
      </w:r>
      <w:r w:rsidRPr="00CE64ED">
        <w:rPr>
          <w:rFonts w:asciiTheme="majorBidi" w:hAnsiTheme="majorBidi" w:cstheme="majorBidi"/>
          <w:sz w:val="24"/>
        </w:rPr>
        <w:t xml:space="preserve"> review of the development and evolution of the threat at the strategic, operational</w:t>
      </w:r>
      <w:r w:rsidR="005754D4">
        <w:rPr>
          <w:rFonts w:asciiTheme="majorBidi" w:hAnsiTheme="majorBidi" w:cstheme="majorBidi"/>
          <w:sz w:val="24"/>
        </w:rPr>
        <w:t>,</w:t>
      </w:r>
      <w:r w:rsidRPr="00CE64ED">
        <w:rPr>
          <w:rFonts w:asciiTheme="majorBidi" w:hAnsiTheme="majorBidi" w:cstheme="majorBidi"/>
          <w:sz w:val="24"/>
        </w:rPr>
        <w:t xml:space="preserve"> and tactical level</w:t>
      </w:r>
      <w:r w:rsidR="005754D4">
        <w:rPr>
          <w:rFonts w:asciiTheme="majorBidi" w:hAnsiTheme="majorBidi" w:cstheme="majorBidi"/>
          <w:sz w:val="24"/>
        </w:rPr>
        <w:t>s.</w:t>
      </w:r>
      <w:r w:rsidRPr="00CE64ED">
        <w:rPr>
          <w:rFonts w:asciiTheme="majorBidi" w:hAnsiTheme="majorBidi" w:cstheme="majorBidi"/>
          <w:sz w:val="24"/>
        </w:rPr>
        <w:t xml:space="preserve"> </w:t>
      </w:r>
      <w:r w:rsidR="005754D4">
        <w:rPr>
          <w:rFonts w:asciiTheme="majorBidi" w:hAnsiTheme="majorBidi" w:cstheme="majorBidi"/>
          <w:sz w:val="24"/>
        </w:rPr>
        <w:t>B</w:t>
      </w:r>
      <w:r w:rsidRPr="00CE64ED">
        <w:rPr>
          <w:rFonts w:asciiTheme="majorBidi" w:hAnsiTheme="majorBidi" w:cstheme="majorBidi"/>
          <w:sz w:val="24"/>
        </w:rPr>
        <w:t>ased on this</w:t>
      </w:r>
      <w:r w:rsidR="005754D4">
        <w:rPr>
          <w:rFonts w:asciiTheme="majorBidi" w:hAnsiTheme="majorBidi" w:cstheme="majorBidi"/>
          <w:sz w:val="24"/>
        </w:rPr>
        <w:t>,</w:t>
      </w:r>
      <w:r w:rsidRPr="00CE64ED">
        <w:rPr>
          <w:rFonts w:asciiTheme="majorBidi" w:hAnsiTheme="majorBidi" w:cstheme="majorBidi"/>
          <w:sz w:val="24"/>
        </w:rPr>
        <w:t xml:space="preserve"> it sets out to analyze the need to take offensive action against </w:t>
      </w:r>
      <w:proofErr w:type="spellStart"/>
      <w:r w:rsidRPr="00CE64ED">
        <w:rPr>
          <w:rFonts w:asciiTheme="majorBidi" w:hAnsiTheme="majorBidi" w:cstheme="majorBidi"/>
          <w:sz w:val="24"/>
        </w:rPr>
        <w:t>Hizballah</w:t>
      </w:r>
      <w:r w:rsidR="005754D4">
        <w:rPr>
          <w:rFonts w:asciiTheme="majorBidi" w:hAnsiTheme="majorBidi" w:cstheme="majorBidi"/>
          <w:sz w:val="24"/>
        </w:rPr>
        <w:t>’</w:t>
      </w:r>
      <w:r w:rsidRPr="00CE64ED">
        <w:rPr>
          <w:rFonts w:asciiTheme="majorBidi" w:hAnsiTheme="majorBidi" w:cstheme="majorBidi"/>
          <w:sz w:val="24"/>
        </w:rPr>
        <w:t>s</w:t>
      </w:r>
      <w:proofErr w:type="spellEnd"/>
      <w:r w:rsidRPr="00CE64ED">
        <w:rPr>
          <w:rFonts w:asciiTheme="majorBidi" w:hAnsiTheme="majorBidi" w:cstheme="majorBidi"/>
          <w:sz w:val="24"/>
        </w:rPr>
        <w:t xml:space="preserve"> strategic </w:t>
      </w:r>
      <w:r w:rsidR="00457B6D">
        <w:rPr>
          <w:rFonts w:asciiTheme="majorBidi" w:hAnsiTheme="majorBidi" w:cstheme="majorBidi"/>
          <w:sz w:val="24"/>
        </w:rPr>
        <w:t>missile and</w:t>
      </w:r>
      <w:r w:rsidRPr="00CE64ED">
        <w:rPr>
          <w:rFonts w:asciiTheme="majorBidi" w:hAnsiTheme="majorBidi" w:cstheme="majorBidi"/>
          <w:sz w:val="24"/>
        </w:rPr>
        <w:t xml:space="preserve"> rocket units in order to undermine </w:t>
      </w:r>
      <w:proofErr w:type="spellStart"/>
      <w:r w:rsidRPr="00CE64ED">
        <w:rPr>
          <w:rFonts w:asciiTheme="majorBidi" w:hAnsiTheme="majorBidi" w:cstheme="majorBidi"/>
          <w:sz w:val="24"/>
        </w:rPr>
        <w:t>Hizballah</w:t>
      </w:r>
      <w:r w:rsidR="005754D4">
        <w:rPr>
          <w:rFonts w:asciiTheme="majorBidi" w:hAnsiTheme="majorBidi" w:cstheme="majorBidi"/>
          <w:sz w:val="24"/>
        </w:rPr>
        <w:t>’</w:t>
      </w:r>
      <w:r w:rsidRPr="00CE64ED">
        <w:rPr>
          <w:rFonts w:asciiTheme="majorBidi" w:hAnsiTheme="majorBidi" w:cstheme="majorBidi"/>
          <w:sz w:val="24"/>
        </w:rPr>
        <w:t>s</w:t>
      </w:r>
      <w:proofErr w:type="spellEnd"/>
      <w:r w:rsidRPr="00CE64ED">
        <w:rPr>
          <w:rFonts w:asciiTheme="majorBidi" w:hAnsiTheme="majorBidi" w:cstheme="majorBidi"/>
          <w:sz w:val="24"/>
        </w:rPr>
        <w:t xml:space="preserve"> strategic </w:t>
      </w:r>
      <w:r w:rsidR="001D5623" w:rsidRPr="00CE64ED">
        <w:rPr>
          <w:rFonts w:asciiTheme="majorBidi" w:hAnsiTheme="majorBidi" w:cstheme="majorBidi"/>
          <w:sz w:val="24"/>
        </w:rPr>
        <w:t>concept</w:t>
      </w:r>
      <w:r w:rsidR="001D5623">
        <w:rPr>
          <w:rFonts w:asciiTheme="majorBidi" w:hAnsiTheme="majorBidi" w:cstheme="majorBidi"/>
          <w:sz w:val="24"/>
        </w:rPr>
        <w:t xml:space="preserve"> and</w:t>
      </w:r>
      <w:r w:rsidRPr="00CE64ED">
        <w:rPr>
          <w:rFonts w:asciiTheme="majorBidi" w:hAnsiTheme="majorBidi" w:cstheme="majorBidi"/>
          <w:sz w:val="24"/>
        </w:rPr>
        <w:t xml:space="preserve"> cause it to abandon this path.</w:t>
      </w:r>
    </w:p>
    <w:p w14:paraId="2B5462FB" w14:textId="18019203" w:rsidR="006C5622" w:rsidRPr="00CE64ED" w:rsidRDefault="006C5622" w:rsidP="005754D4">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Moreover, it reviews the development of the State of Isr</w:t>
      </w:r>
      <w:r w:rsidR="005754D4">
        <w:rPr>
          <w:rFonts w:asciiTheme="majorBidi" w:hAnsiTheme="majorBidi" w:cstheme="majorBidi"/>
          <w:sz w:val="24"/>
        </w:rPr>
        <w:t>ael's response to such a threat</w:t>
      </w:r>
      <w:r w:rsidRPr="00CE64ED">
        <w:rPr>
          <w:rFonts w:asciiTheme="majorBidi" w:hAnsiTheme="majorBidi" w:cstheme="majorBidi"/>
          <w:sz w:val="24"/>
        </w:rPr>
        <w:t xml:space="preserve"> following the First Gulf War and as a response to the need to contend with the transformation of the Syrian army at th</w:t>
      </w:r>
      <w:r w:rsidR="005754D4">
        <w:rPr>
          <w:rFonts w:asciiTheme="majorBidi" w:hAnsiTheme="majorBidi" w:cstheme="majorBidi"/>
          <w:sz w:val="24"/>
        </w:rPr>
        <w:t>e</w:t>
      </w:r>
      <w:r w:rsidRPr="00CE64ED">
        <w:rPr>
          <w:rFonts w:asciiTheme="majorBidi" w:hAnsiTheme="majorBidi" w:cstheme="majorBidi"/>
          <w:sz w:val="24"/>
        </w:rPr>
        <w:t xml:space="preserve"> time</w:t>
      </w:r>
      <w:r w:rsidR="005754D4">
        <w:rPr>
          <w:rFonts w:asciiTheme="majorBidi" w:hAnsiTheme="majorBidi" w:cstheme="majorBidi"/>
          <w:sz w:val="24"/>
        </w:rPr>
        <w:t>. It lays out</w:t>
      </w:r>
      <w:r w:rsidRPr="00CE64ED">
        <w:rPr>
          <w:rFonts w:asciiTheme="majorBidi" w:hAnsiTheme="majorBidi" w:cstheme="majorBidi"/>
          <w:sz w:val="24"/>
        </w:rPr>
        <w:t xml:space="preserve"> how these operational capabilities were informally incorporated in Israel's </w:t>
      </w:r>
      <w:r w:rsidRPr="00BE4C7B">
        <w:rPr>
          <w:rFonts w:asciiTheme="majorBidi" w:hAnsiTheme="majorBidi" w:cstheme="majorBidi"/>
          <w:sz w:val="24"/>
        </w:rPr>
        <w:t xml:space="preserve">security doctrine years later, in the form of the fourth pillar of </w:t>
      </w:r>
      <w:commentRangeStart w:id="4"/>
      <w:r w:rsidRPr="00BE4C7B">
        <w:rPr>
          <w:rFonts w:asciiTheme="majorBidi" w:hAnsiTheme="majorBidi" w:cstheme="majorBidi"/>
          <w:sz w:val="24"/>
        </w:rPr>
        <w:t>defense</w:t>
      </w:r>
      <w:commentRangeEnd w:id="4"/>
      <w:r w:rsidR="00706FD8" w:rsidRPr="00BE4C7B">
        <w:rPr>
          <w:rStyle w:val="CommentReference"/>
        </w:rPr>
        <w:commentReference w:id="4"/>
      </w:r>
      <w:r w:rsidRPr="00BE4C7B">
        <w:rPr>
          <w:rFonts w:asciiTheme="majorBidi" w:hAnsiTheme="majorBidi" w:cstheme="majorBidi"/>
          <w:sz w:val="24"/>
        </w:rPr>
        <w:t xml:space="preserve"> and on the operational level in the form of the development of hunting capabilities. The study also reviews how the IDF’s CONOPS for Victory, which </w:t>
      </w:r>
      <w:r w:rsidR="005754D4">
        <w:rPr>
          <w:rFonts w:asciiTheme="majorBidi" w:hAnsiTheme="majorBidi" w:cstheme="majorBidi"/>
          <w:sz w:val="24"/>
        </w:rPr>
        <w:t xml:space="preserve">guides the implementation of </w:t>
      </w:r>
      <w:r w:rsidRPr="00BE4C7B">
        <w:rPr>
          <w:rFonts w:asciiTheme="majorBidi" w:hAnsiTheme="majorBidi" w:cstheme="majorBidi"/>
          <w:sz w:val="24"/>
        </w:rPr>
        <w:t xml:space="preserve">its </w:t>
      </w:r>
      <w:r w:rsidR="00BE4C7B" w:rsidRPr="00BE4C7B">
        <w:rPr>
          <w:rFonts w:asciiTheme="majorBidi" w:hAnsiTheme="majorBidi" w:cstheme="majorBidi"/>
          <w:sz w:val="24"/>
        </w:rPr>
        <w:t>force design</w:t>
      </w:r>
      <w:r w:rsidRPr="00BE4C7B">
        <w:rPr>
          <w:rFonts w:asciiTheme="majorBidi" w:hAnsiTheme="majorBidi" w:cstheme="majorBidi"/>
          <w:sz w:val="24"/>
        </w:rPr>
        <w:t>, attempts</w:t>
      </w:r>
      <w:r w:rsidRPr="00CE64ED">
        <w:rPr>
          <w:rFonts w:asciiTheme="majorBidi" w:hAnsiTheme="majorBidi" w:cstheme="majorBidi"/>
          <w:sz w:val="24"/>
        </w:rPr>
        <w:t xml:space="preserve"> to provide a response to the threat</w:t>
      </w:r>
      <w:r w:rsidR="005754D4">
        <w:rPr>
          <w:rFonts w:asciiTheme="majorBidi" w:hAnsiTheme="majorBidi" w:cstheme="majorBidi"/>
          <w:sz w:val="24"/>
        </w:rPr>
        <w:t>.</w:t>
      </w:r>
      <w:r w:rsidRPr="00CE64ED">
        <w:rPr>
          <w:rFonts w:asciiTheme="majorBidi" w:hAnsiTheme="majorBidi" w:cstheme="majorBidi"/>
          <w:sz w:val="24"/>
        </w:rPr>
        <w:t xml:space="preserve"> </w:t>
      </w:r>
      <w:r w:rsidR="005754D4">
        <w:rPr>
          <w:rFonts w:asciiTheme="majorBidi" w:hAnsiTheme="majorBidi" w:cstheme="majorBidi"/>
          <w:sz w:val="24"/>
        </w:rPr>
        <w:t>Relying on</w:t>
      </w:r>
      <w:r w:rsidRPr="00CE64ED">
        <w:rPr>
          <w:rFonts w:asciiTheme="majorBidi" w:hAnsiTheme="majorBidi" w:cstheme="majorBidi"/>
          <w:sz w:val="24"/>
        </w:rPr>
        <w:t xml:space="preserve"> case studies and critical articles</w:t>
      </w:r>
      <w:r w:rsidR="005754D4">
        <w:rPr>
          <w:rFonts w:asciiTheme="majorBidi" w:hAnsiTheme="majorBidi" w:cstheme="majorBidi"/>
          <w:sz w:val="24"/>
        </w:rPr>
        <w:t>,</w:t>
      </w:r>
      <w:r w:rsidRPr="00CE64ED">
        <w:rPr>
          <w:rFonts w:asciiTheme="majorBidi" w:hAnsiTheme="majorBidi" w:cstheme="majorBidi"/>
          <w:sz w:val="24"/>
        </w:rPr>
        <w:t xml:space="preserve"> </w:t>
      </w:r>
      <w:r w:rsidR="005754D4">
        <w:rPr>
          <w:rFonts w:asciiTheme="majorBidi" w:hAnsiTheme="majorBidi" w:cstheme="majorBidi"/>
          <w:sz w:val="24"/>
        </w:rPr>
        <w:t>we analyze</w:t>
      </w:r>
      <w:r w:rsidRPr="00CE64ED">
        <w:rPr>
          <w:rFonts w:asciiTheme="majorBidi" w:hAnsiTheme="majorBidi" w:cstheme="majorBidi"/>
          <w:sz w:val="24"/>
        </w:rPr>
        <w:t xml:space="preserve"> the gaps, the challenges</w:t>
      </w:r>
      <w:r w:rsidR="005754D4">
        <w:rPr>
          <w:rFonts w:asciiTheme="majorBidi" w:hAnsiTheme="majorBidi" w:cstheme="majorBidi"/>
          <w:sz w:val="24"/>
        </w:rPr>
        <w:t>,</w:t>
      </w:r>
      <w:r w:rsidRPr="00CE64ED">
        <w:rPr>
          <w:rFonts w:asciiTheme="majorBidi" w:hAnsiTheme="majorBidi" w:cstheme="majorBidi"/>
          <w:sz w:val="24"/>
        </w:rPr>
        <w:t xml:space="preserve"> and the sensitivities of the developing response</w:t>
      </w:r>
      <w:r w:rsidR="00B6390A">
        <w:rPr>
          <w:rFonts w:asciiTheme="majorBidi" w:hAnsiTheme="majorBidi" w:cstheme="majorBidi"/>
          <w:sz w:val="24"/>
        </w:rPr>
        <w:t>,</w:t>
      </w:r>
      <w:r w:rsidRPr="00CE64ED">
        <w:rPr>
          <w:rFonts w:asciiTheme="majorBidi" w:hAnsiTheme="majorBidi" w:cstheme="majorBidi"/>
          <w:sz w:val="24"/>
        </w:rPr>
        <w:t xml:space="preserve"> and the need to continue to adopt action using the hunting method.</w:t>
      </w:r>
    </w:p>
    <w:p w14:paraId="167F1ACC" w14:textId="14AFC012" w:rsidR="004E0215" w:rsidRPr="00CE64ED" w:rsidRDefault="00E126FC" w:rsidP="00985C1A">
      <w:pPr>
        <w:spacing w:after="120" w:line="360" w:lineRule="auto"/>
        <w:jc w:val="both"/>
        <w:rPr>
          <w:rFonts w:asciiTheme="majorBidi" w:hAnsiTheme="majorBidi" w:cstheme="majorBidi"/>
          <w:sz w:val="24"/>
          <w:szCs w:val="24"/>
        </w:rPr>
      </w:pPr>
      <w:r w:rsidRPr="00CE64ED">
        <w:rPr>
          <w:rFonts w:asciiTheme="majorBidi" w:hAnsiTheme="majorBidi" w:cstheme="majorBidi"/>
          <w:sz w:val="24"/>
        </w:rPr>
        <w:tab/>
        <w:t>The second part of the study focuses on the operational-tactical layer and discusses the question of what leads to successful hunting by aerial force</w:t>
      </w:r>
      <w:r w:rsidR="005754D4">
        <w:rPr>
          <w:rFonts w:asciiTheme="majorBidi" w:hAnsiTheme="majorBidi" w:cstheme="majorBidi"/>
          <w:sz w:val="24"/>
        </w:rPr>
        <w:t>s</w:t>
      </w:r>
      <w:r w:rsidR="00B8602F">
        <w:rPr>
          <w:rFonts w:asciiTheme="majorBidi" w:hAnsiTheme="majorBidi" w:cstheme="majorBidi"/>
          <w:sz w:val="24"/>
        </w:rPr>
        <w:t>,</w:t>
      </w:r>
      <w:r w:rsidRPr="00CE64ED">
        <w:rPr>
          <w:rFonts w:asciiTheme="majorBidi" w:hAnsiTheme="majorBidi" w:cstheme="majorBidi"/>
          <w:sz w:val="24"/>
        </w:rPr>
        <w:t xml:space="preserve"> and what leads to failure, and </w:t>
      </w:r>
      <w:r w:rsidR="00B8602F">
        <w:rPr>
          <w:rFonts w:asciiTheme="majorBidi" w:hAnsiTheme="majorBidi" w:cstheme="majorBidi"/>
          <w:sz w:val="24"/>
        </w:rPr>
        <w:t xml:space="preserve">then </w:t>
      </w:r>
      <w:r w:rsidRPr="00CE64ED">
        <w:rPr>
          <w:rFonts w:asciiTheme="majorBidi" w:hAnsiTheme="majorBidi" w:cstheme="majorBidi"/>
          <w:sz w:val="24"/>
        </w:rPr>
        <w:t>analyzes this</w:t>
      </w:r>
      <w:r w:rsidR="005754D4">
        <w:rPr>
          <w:rFonts w:asciiTheme="majorBidi" w:hAnsiTheme="majorBidi" w:cstheme="majorBidi"/>
          <w:sz w:val="24"/>
        </w:rPr>
        <w:t xml:space="preserve"> topic</w:t>
      </w:r>
      <w:r w:rsidRPr="00CE64ED">
        <w:rPr>
          <w:rFonts w:asciiTheme="majorBidi" w:hAnsiTheme="majorBidi" w:cstheme="majorBidi"/>
          <w:sz w:val="24"/>
        </w:rPr>
        <w:t xml:space="preserve"> using three case studies: </w:t>
      </w:r>
      <w:r w:rsidR="00BE4C7B">
        <w:rPr>
          <w:rFonts w:asciiTheme="majorBidi" w:hAnsiTheme="majorBidi" w:cstheme="majorBidi"/>
          <w:sz w:val="24"/>
        </w:rPr>
        <w:t>t</w:t>
      </w:r>
      <w:r w:rsidRPr="00CE64ED">
        <w:rPr>
          <w:rFonts w:asciiTheme="majorBidi" w:hAnsiTheme="majorBidi" w:cstheme="majorBidi"/>
          <w:sz w:val="24"/>
        </w:rPr>
        <w:t xml:space="preserve">he Allied Forces in the Second World War against German cruise and ballistic missiles, the </w:t>
      </w:r>
      <w:r w:rsidR="006A0EE6">
        <w:rPr>
          <w:rFonts w:asciiTheme="majorBidi" w:hAnsiTheme="majorBidi" w:cstheme="majorBidi"/>
          <w:sz w:val="24"/>
        </w:rPr>
        <w:t xml:space="preserve">US-led </w:t>
      </w:r>
      <w:r w:rsidRPr="00CE64ED">
        <w:rPr>
          <w:rFonts w:asciiTheme="majorBidi" w:hAnsiTheme="majorBidi" w:cstheme="majorBidi"/>
          <w:sz w:val="24"/>
        </w:rPr>
        <w:t xml:space="preserve">Coalition in the First Gulf War against Iraqi Scud missiles, and the IAF in the Second Lebanon War against </w:t>
      </w:r>
      <w:proofErr w:type="spellStart"/>
      <w:r w:rsidRPr="00CE64ED">
        <w:rPr>
          <w:rFonts w:asciiTheme="majorBidi" w:hAnsiTheme="majorBidi" w:cstheme="majorBidi"/>
          <w:sz w:val="24"/>
        </w:rPr>
        <w:t>Hizballah's</w:t>
      </w:r>
      <w:proofErr w:type="spellEnd"/>
      <w:r w:rsidRPr="00CE64ED">
        <w:rPr>
          <w:rFonts w:asciiTheme="majorBidi" w:hAnsiTheme="majorBidi" w:cstheme="majorBidi"/>
          <w:sz w:val="24"/>
        </w:rPr>
        <w:t xml:space="preserve"> short, medium</w:t>
      </w:r>
      <w:r w:rsidR="00B6390A">
        <w:rPr>
          <w:rFonts w:asciiTheme="majorBidi" w:hAnsiTheme="majorBidi" w:cstheme="majorBidi"/>
          <w:sz w:val="24"/>
        </w:rPr>
        <w:t>,</w:t>
      </w:r>
      <w:r w:rsidRPr="00CE64ED">
        <w:rPr>
          <w:rFonts w:asciiTheme="majorBidi" w:hAnsiTheme="majorBidi" w:cstheme="majorBidi"/>
          <w:sz w:val="24"/>
        </w:rPr>
        <w:t xml:space="preserve"> and long</w:t>
      </w:r>
      <w:r w:rsidR="00BE4C7B">
        <w:rPr>
          <w:rFonts w:asciiTheme="majorBidi" w:hAnsiTheme="majorBidi" w:cstheme="majorBidi"/>
          <w:sz w:val="24"/>
        </w:rPr>
        <w:t>-</w:t>
      </w:r>
      <w:r w:rsidRPr="00CE64ED">
        <w:rPr>
          <w:rFonts w:asciiTheme="majorBidi" w:hAnsiTheme="majorBidi" w:cstheme="majorBidi"/>
          <w:sz w:val="24"/>
        </w:rPr>
        <w:t xml:space="preserve">term rockets. These case studies were selected as </w:t>
      </w:r>
      <w:r w:rsidR="00985C1A">
        <w:rPr>
          <w:rFonts w:asciiTheme="majorBidi" w:hAnsiTheme="majorBidi" w:cstheme="majorBidi"/>
          <w:sz w:val="24"/>
        </w:rPr>
        <w:t>representative of</w:t>
      </w:r>
      <w:r w:rsidRPr="00CE64ED">
        <w:rPr>
          <w:rFonts w:asciiTheme="majorBidi" w:hAnsiTheme="majorBidi" w:cstheme="majorBidi"/>
          <w:sz w:val="24"/>
        </w:rPr>
        <w:t xml:space="preserve"> conflicts between </w:t>
      </w:r>
      <w:r w:rsidR="00985C1A">
        <w:rPr>
          <w:rFonts w:asciiTheme="majorBidi" w:hAnsiTheme="majorBidi" w:cstheme="majorBidi"/>
          <w:sz w:val="24"/>
        </w:rPr>
        <w:t xml:space="preserve">two </w:t>
      </w:r>
      <w:r w:rsidRPr="00CE64ED">
        <w:rPr>
          <w:rFonts w:asciiTheme="majorBidi" w:hAnsiTheme="majorBidi" w:cstheme="majorBidi"/>
          <w:sz w:val="24"/>
        </w:rPr>
        <w:t>adversaries</w:t>
      </w:r>
      <w:r w:rsidR="00985C1A">
        <w:rPr>
          <w:rFonts w:asciiTheme="majorBidi" w:hAnsiTheme="majorBidi" w:cstheme="majorBidi"/>
          <w:sz w:val="24"/>
        </w:rPr>
        <w:t>,</w:t>
      </w:r>
      <w:r w:rsidRPr="00CE64ED">
        <w:rPr>
          <w:rFonts w:asciiTheme="majorBidi" w:hAnsiTheme="majorBidi" w:cstheme="majorBidi"/>
          <w:sz w:val="24"/>
        </w:rPr>
        <w:t xml:space="preserve"> one of whom has a strong aerial force, while the other </w:t>
      </w:r>
      <w:r w:rsidR="00985C1A">
        <w:rPr>
          <w:rFonts w:asciiTheme="majorBidi" w:hAnsiTheme="majorBidi" w:cstheme="majorBidi"/>
          <w:sz w:val="24"/>
        </w:rPr>
        <w:t>utilizes</w:t>
      </w:r>
      <w:r w:rsidRPr="00CE64ED">
        <w:rPr>
          <w:rFonts w:asciiTheme="majorBidi" w:hAnsiTheme="majorBidi" w:cstheme="majorBidi"/>
          <w:sz w:val="24"/>
        </w:rPr>
        <w:t xml:space="preserve"> medium and long-range missile and rocket forces as a means to erode the aerial supremacy of the first party.</w:t>
      </w:r>
    </w:p>
    <w:p w14:paraId="4F3BA2F4" w14:textId="26E69D1A" w:rsidR="004E0215" w:rsidRPr="00CE64ED" w:rsidRDefault="004E0215" w:rsidP="00985C1A">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lastRenderedPageBreak/>
        <w:t>From the three case studies</w:t>
      </w:r>
      <w:r w:rsidR="00985C1A">
        <w:rPr>
          <w:rFonts w:asciiTheme="majorBidi" w:hAnsiTheme="majorBidi" w:cstheme="majorBidi"/>
          <w:sz w:val="24"/>
        </w:rPr>
        <w:t>,</w:t>
      </w:r>
      <w:r w:rsidRPr="00CE64ED">
        <w:rPr>
          <w:rFonts w:asciiTheme="majorBidi" w:hAnsiTheme="majorBidi" w:cstheme="majorBidi"/>
          <w:sz w:val="24"/>
        </w:rPr>
        <w:t xml:space="preserve"> it is possible to learn </w:t>
      </w:r>
      <w:r w:rsidR="006A0EE6">
        <w:rPr>
          <w:rFonts w:asciiTheme="majorBidi" w:hAnsiTheme="majorBidi" w:cstheme="majorBidi"/>
          <w:sz w:val="24"/>
        </w:rPr>
        <w:t>which</w:t>
      </w:r>
      <w:r w:rsidRPr="00CE64ED">
        <w:rPr>
          <w:rFonts w:asciiTheme="majorBidi" w:hAnsiTheme="majorBidi" w:cstheme="majorBidi"/>
          <w:sz w:val="24"/>
        </w:rPr>
        <w:t xml:space="preserve"> factors and circumstances contribute to the success or failure of an aerial force against the enemy’s strategic missile </w:t>
      </w:r>
      <w:r w:rsidR="00457B6D">
        <w:rPr>
          <w:rFonts w:asciiTheme="majorBidi" w:hAnsiTheme="majorBidi" w:cstheme="majorBidi"/>
          <w:sz w:val="24"/>
        </w:rPr>
        <w:t>and</w:t>
      </w:r>
      <w:r w:rsidRPr="00CE64ED">
        <w:rPr>
          <w:rFonts w:asciiTheme="majorBidi" w:hAnsiTheme="majorBidi" w:cstheme="majorBidi"/>
          <w:sz w:val="24"/>
        </w:rPr>
        <w:t xml:space="preserve"> rocket units, and each case will attempt to answer the following questions: How did the aerial force operate? What was the extent of its success? If it did succeed in contending with the missile and rocket challenge, what was the reason </w:t>
      </w:r>
      <w:r w:rsidR="00985C1A">
        <w:rPr>
          <w:rFonts w:asciiTheme="majorBidi" w:hAnsiTheme="majorBidi" w:cstheme="majorBidi"/>
          <w:sz w:val="24"/>
        </w:rPr>
        <w:t>behind its success</w:t>
      </w:r>
      <w:r w:rsidRPr="00CE64ED">
        <w:rPr>
          <w:rFonts w:asciiTheme="majorBidi" w:hAnsiTheme="majorBidi" w:cstheme="majorBidi"/>
          <w:sz w:val="24"/>
        </w:rPr>
        <w:t xml:space="preserve">? If it failed to do so, what caused </w:t>
      </w:r>
      <w:r w:rsidR="00985C1A">
        <w:rPr>
          <w:rFonts w:asciiTheme="majorBidi" w:hAnsiTheme="majorBidi" w:cstheme="majorBidi"/>
          <w:sz w:val="24"/>
        </w:rPr>
        <w:t>the failure</w:t>
      </w:r>
      <w:r w:rsidRPr="00CE64ED">
        <w:rPr>
          <w:rFonts w:asciiTheme="majorBidi" w:hAnsiTheme="majorBidi" w:cstheme="majorBidi"/>
          <w:sz w:val="24"/>
        </w:rPr>
        <w:t>? How did the enemy operate? How did the enemy’s combat style impact the success or failure of the aerial force?</w:t>
      </w:r>
    </w:p>
    <w:p w14:paraId="301DE2CF" w14:textId="5D04BBEC" w:rsidR="00BC3097" w:rsidRPr="00CE64ED" w:rsidRDefault="00BC3097" w:rsidP="00985C1A">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If so, is it necessary to engage in offensive action against </w:t>
      </w:r>
      <w:proofErr w:type="spellStart"/>
      <w:r w:rsidRPr="00CE64ED">
        <w:rPr>
          <w:rFonts w:asciiTheme="majorBidi" w:hAnsiTheme="majorBidi" w:cstheme="majorBidi"/>
          <w:sz w:val="24"/>
        </w:rPr>
        <w:t>Hizballah</w:t>
      </w:r>
      <w:r w:rsidR="00985C1A">
        <w:rPr>
          <w:rFonts w:asciiTheme="majorBidi" w:hAnsiTheme="majorBidi" w:cstheme="majorBidi"/>
          <w:sz w:val="24"/>
        </w:rPr>
        <w:t>’</w:t>
      </w:r>
      <w:r w:rsidRPr="00CE64ED">
        <w:rPr>
          <w:rFonts w:asciiTheme="majorBidi" w:hAnsiTheme="majorBidi" w:cstheme="majorBidi"/>
          <w:sz w:val="24"/>
        </w:rPr>
        <w:t>s</w:t>
      </w:r>
      <w:proofErr w:type="spellEnd"/>
      <w:r w:rsidRPr="00CE64ED">
        <w:rPr>
          <w:rFonts w:asciiTheme="majorBidi" w:hAnsiTheme="majorBidi" w:cstheme="majorBidi"/>
          <w:sz w:val="24"/>
        </w:rPr>
        <w:t xml:space="preserve"> strategic </w:t>
      </w:r>
      <w:r w:rsidR="00457B6D">
        <w:rPr>
          <w:rFonts w:asciiTheme="majorBidi" w:hAnsiTheme="majorBidi" w:cstheme="majorBidi"/>
          <w:sz w:val="24"/>
        </w:rPr>
        <w:t>missile and</w:t>
      </w:r>
      <w:r w:rsidRPr="00CE64ED">
        <w:rPr>
          <w:rFonts w:asciiTheme="majorBidi" w:hAnsiTheme="majorBidi" w:cstheme="majorBidi"/>
          <w:sz w:val="24"/>
        </w:rPr>
        <w:t xml:space="preserve"> rocket units? Is it necessary to engage in offensive action by adopting the hunting method? What is the degree of effectiveness of </w:t>
      </w:r>
      <w:r w:rsidR="00985C1A">
        <w:rPr>
          <w:rFonts w:asciiTheme="majorBidi" w:hAnsiTheme="majorBidi" w:cstheme="majorBidi"/>
          <w:sz w:val="24"/>
        </w:rPr>
        <w:t>Israel’s</w:t>
      </w:r>
      <w:r w:rsidRPr="00CE64ED">
        <w:rPr>
          <w:rFonts w:asciiTheme="majorBidi" w:hAnsiTheme="majorBidi" w:cstheme="majorBidi"/>
          <w:sz w:val="24"/>
        </w:rPr>
        <w:t xml:space="preserve"> aerial force</w:t>
      </w:r>
      <w:r w:rsidR="00985C1A">
        <w:rPr>
          <w:rFonts w:asciiTheme="majorBidi" w:hAnsiTheme="majorBidi" w:cstheme="majorBidi"/>
          <w:sz w:val="24"/>
        </w:rPr>
        <w:t>s</w:t>
      </w:r>
      <w:r w:rsidRPr="00CE64ED">
        <w:rPr>
          <w:rFonts w:asciiTheme="majorBidi" w:hAnsiTheme="majorBidi" w:cstheme="majorBidi"/>
          <w:sz w:val="24"/>
        </w:rPr>
        <w:t xml:space="preserve"> in this mission and what is the potential for improving it?</w:t>
      </w:r>
    </w:p>
    <w:p w14:paraId="15194B82" w14:textId="230EA185" w:rsidR="00BC3097" w:rsidRPr="00CE64ED" w:rsidRDefault="00BC3097" w:rsidP="00985C1A">
      <w:pPr>
        <w:spacing w:after="120" w:line="360" w:lineRule="auto"/>
        <w:ind w:firstLine="720"/>
        <w:jc w:val="both"/>
        <w:rPr>
          <w:rFonts w:asciiTheme="majorBidi" w:hAnsiTheme="majorBidi" w:cstheme="majorBidi"/>
          <w:sz w:val="24"/>
          <w:szCs w:val="24"/>
        </w:rPr>
      </w:pPr>
      <w:bookmarkStart w:id="5" w:name="_Hlk70529791"/>
      <w:r w:rsidRPr="00CE64ED">
        <w:rPr>
          <w:rFonts w:asciiTheme="majorBidi" w:hAnsiTheme="majorBidi" w:cstheme="majorBidi"/>
          <w:sz w:val="24"/>
        </w:rPr>
        <w:t xml:space="preserve">The study shows that </w:t>
      </w:r>
      <w:proofErr w:type="spellStart"/>
      <w:r w:rsidRPr="00CE64ED">
        <w:rPr>
          <w:rFonts w:asciiTheme="majorBidi" w:hAnsiTheme="majorBidi" w:cstheme="majorBidi"/>
          <w:sz w:val="24"/>
        </w:rPr>
        <w:t>Hizballah</w:t>
      </w:r>
      <w:proofErr w:type="spellEnd"/>
      <w:r w:rsidRPr="00CE64ED">
        <w:rPr>
          <w:rFonts w:asciiTheme="majorBidi" w:hAnsiTheme="majorBidi" w:cstheme="majorBidi"/>
          <w:sz w:val="24"/>
        </w:rPr>
        <w:t xml:space="preserve"> is </w:t>
      </w:r>
      <w:r w:rsidR="000B68C7">
        <w:rPr>
          <w:rFonts w:asciiTheme="majorBidi" w:hAnsiTheme="majorBidi" w:cstheme="majorBidi"/>
          <w:sz w:val="24"/>
        </w:rPr>
        <w:t>undergoing</w:t>
      </w:r>
      <w:r w:rsidRPr="00CE64ED">
        <w:rPr>
          <w:rFonts w:asciiTheme="majorBidi" w:hAnsiTheme="majorBidi" w:cstheme="majorBidi"/>
          <w:sz w:val="24"/>
        </w:rPr>
        <w:t xml:space="preserve"> a process of operational-tactical transformation that is manifested in both its offensive and defensive capabilities. This transformation </w:t>
      </w:r>
      <w:r w:rsidR="00985C1A">
        <w:rPr>
          <w:rFonts w:asciiTheme="majorBidi" w:hAnsiTheme="majorBidi" w:cstheme="majorBidi"/>
          <w:sz w:val="24"/>
        </w:rPr>
        <w:t>indicates</w:t>
      </w:r>
      <w:r w:rsidRPr="00CE64ED">
        <w:rPr>
          <w:rFonts w:asciiTheme="majorBidi" w:hAnsiTheme="majorBidi" w:cstheme="majorBidi"/>
          <w:sz w:val="24"/>
        </w:rPr>
        <w:t xml:space="preserve"> a strategic transformation that </w:t>
      </w:r>
      <w:r w:rsidR="00985C1A">
        <w:rPr>
          <w:rFonts w:asciiTheme="majorBidi" w:hAnsiTheme="majorBidi" w:cstheme="majorBidi"/>
          <w:sz w:val="24"/>
        </w:rPr>
        <w:t>implies a</w:t>
      </w:r>
      <w:r w:rsidRPr="00CE64ED">
        <w:rPr>
          <w:rFonts w:asciiTheme="majorBidi" w:hAnsiTheme="majorBidi" w:cstheme="majorBidi"/>
          <w:sz w:val="24"/>
        </w:rPr>
        <w:t xml:space="preserve"> shift from </w:t>
      </w:r>
      <w:r w:rsidR="00985C1A">
        <w:rPr>
          <w:rFonts w:asciiTheme="majorBidi" w:hAnsiTheme="majorBidi" w:cstheme="majorBidi"/>
          <w:sz w:val="24"/>
        </w:rPr>
        <w:t>the</w:t>
      </w:r>
      <w:r w:rsidRPr="00CE64ED">
        <w:rPr>
          <w:rFonts w:asciiTheme="majorBidi" w:hAnsiTheme="majorBidi" w:cstheme="majorBidi"/>
          <w:sz w:val="24"/>
        </w:rPr>
        <w:t xml:space="preserve"> strategy of attrition and victory by non-defeat to a strategy with decisive victory</w:t>
      </w:r>
      <w:r w:rsidR="00985C1A">
        <w:rPr>
          <w:rFonts w:asciiTheme="majorBidi" w:hAnsiTheme="majorBidi" w:cstheme="majorBidi"/>
          <w:sz w:val="24"/>
        </w:rPr>
        <w:t xml:space="preserve"> elements</w:t>
      </w:r>
      <w:r w:rsidRPr="00CE64ED">
        <w:rPr>
          <w:rFonts w:asciiTheme="majorBidi" w:hAnsiTheme="majorBidi" w:cstheme="majorBidi"/>
          <w:sz w:val="24"/>
        </w:rPr>
        <w:t xml:space="preserve"> able to generate strong deterrence, strategic sidelining</w:t>
      </w:r>
      <w:r w:rsidR="00714997">
        <w:rPr>
          <w:rFonts w:asciiTheme="majorBidi" w:hAnsiTheme="majorBidi" w:cstheme="majorBidi"/>
          <w:sz w:val="24"/>
        </w:rPr>
        <w:t>,</w:t>
      </w:r>
      <w:r w:rsidRPr="00CE64ED">
        <w:rPr>
          <w:rFonts w:asciiTheme="majorBidi" w:hAnsiTheme="majorBidi" w:cstheme="majorBidi"/>
          <w:sz w:val="24"/>
        </w:rPr>
        <w:t xml:space="preserve"> and </w:t>
      </w:r>
      <w:r w:rsidR="00985C1A">
        <w:rPr>
          <w:rFonts w:asciiTheme="majorBidi" w:hAnsiTheme="majorBidi" w:cstheme="majorBidi"/>
          <w:sz w:val="24"/>
        </w:rPr>
        <w:t>potentially</w:t>
      </w:r>
      <w:r w:rsidRPr="00CE64ED">
        <w:rPr>
          <w:rFonts w:asciiTheme="majorBidi" w:hAnsiTheme="majorBidi" w:cstheme="majorBidi"/>
          <w:sz w:val="24"/>
        </w:rPr>
        <w:t xml:space="preserve"> even enforcement</w:t>
      </w:r>
      <w:r w:rsidR="00985C1A">
        <w:rPr>
          <w:rFonts w:asciiTheme="majorBidi" w:hAnsiTheme="majorBidi" w:cstheme="majorBidi"/>
          <w:sz w:val="24"/>
        </w:rPr>
        <w:t xml:space="preserve"> in the future</w:t>
      </w:r>
      <w:r w:rsidRPr="00CE64ED">
        <w:rPr>
          <w:rFonts w:asciiTheme="majorBidi" w:hAnsiTheme="majorBidi" w:cstheme="majorBidi"/>
          <w:sz w:val="24"/>
        </w:rPr>
        <w:t>.</w:t>
      </w:r>
    </w:p>
    <w:p w14:paraId="06728948" w14:textId="0FD4379B" w:rsidR="00BC3097" w:rsidRPr="00057707" w:rsidRDefault="00BC3097" w:rsidP="00985C1A">
      <w:pPr>
        <w:spacing w:after="120" w:line="360" w:lineRule="auto"/>
        <w:ind w:firstLine="720"/>
        <w:jc w:val="both"/>
        <w:rPr>
          <w:rFonts w:asciiTheme="majorBidi" w:hAnsiTheme="majorBidi" w:cstheme="majorBidi"/>
          <w:sz w:val="24"/>
          <w:szCs w:val="24"/>
        </w:rPr>
      </w:pPr>
      <w:bookmarkStart w:id="6" w:name="_Hlk70529819"/>
      <w:bookmarkEnd w:id="5"/>
      <w:proofErr w:type="spellStart"/>
      <w:r w:rsidRPr="00057707">
        <w:rPr>
          <w:rFonts w:asciiTheme="majorBidi" w:hAnsiTheme="majorBidi" w:cstheme="majorBidi"/>
          <w:sz w:val="24"/>
          <w:szCs w:val="24"/>
        </w:rPr>
        <w:t>Hizballah’s</w:t>
      </w:r>
      <w:proofErr w:type="spellEnd"/>
      <w:r w:rsidRPr="00057707">
        <w:rPr>
          <w:rFonts w:asciiTheme="majorBidi" w:hAnsiTheme="majorBidi" w:cstheme="majorBidi"/>
          <w:sz w:val="24"/>
          <w:szCs w:val="24"/>
        </w:rPr>
        <w:t xml:space="preserve"> developing capabilities, in </w:t>
      </w:r>
      <w:r w:rsidR="00985C1A">
        <w:rPr>
          <w:rFonts w:asciiTheme="majorBidi" w:hAnsiTheme="majorBidi" w:cstheme="majorBidi"/>
          <w:sz w:val="24"/>
          <w:szCs w:val="24"/>
        </w:rPr>
        <w:t xml:space="preserve">terms of </w:t>
      </w:r>
      <w:r w:rsidRPr="00057707">
        <w:rPr>
          <w:rFonts w:asciiTheme="majorBidi" w:hAnsiTheme="majorBidi" w:cstheme="majorBidi"/>
          <w:sz w:val="24"/>
          <w:szCs w:val="24"/>
        </w:rPr>
        <w:t>defense, offense</w:t>
      </w:r>
      <w:r w:rsidR="00985C1A">
        <w:rPr>
          <w:rFonts w:asciiTheme="majorBidi" w:hAnsiTheme="majorBidi" w:cstheme="majorBidi"/>
          <w:sz w:val="24"/>
          <w:szCs w:val="24"/>
        </w:rPr>
        <w:t>,</w:t>
      </w:r>
      <w:r w:rsidRPr="00057707">
        <w:rPr>
          <w:rFonts w:asciiTheme="majorBidi" w:hAnsiTheme="majorBidi" w:cstheme="majorBidi"/>
          <w:sz w:val="24"/>
          <w:szCs w:val="24"/>
        </w:rPr>
        <w:t xml:space="preserve"> and quantities,</w:t>
      </w:r>
      <w:bookmarkEnd w:id="6"/>
      <w:r w:rsidR="00057707">
        <w:rPr>
          <w:rFonts w:asciiTheme="majorBidi" w:hAnsiTheme="majorBidi" w:cstheme="majorBidi"/>
          <w:sz w:val="24"/>
          <w:szCs w:val="24"/>
        </w:rPr>
        <w:t xml:space="preserve"> </w:t>
      </w:r>
      <w:r w:rsidRPr="00057707">
        <w:rPr>
          <w:rFonts w:asciiTheme="majorBidi" w:hAnsiTheme="majorBidi" w:cstheme="majorBidi"/>
          <w:sz w:val="24"/>
          <w:szCs w:val="24"/>
        </w:rPr>
        <w:t>enable it to use these weapon systems not only for the purpose of terror and intimidation but also for tactical military purposes</w:t>
      </w:r>
      <w:r w:rsidR="00985C1A">
        <w:rPr>
          <w:rFonts w:asciiTheme="majorBidi" w:hAnsiTheme="majorBidi" w:cstheme="majorBidi"/>
          <w:sz w:val="24"/>
          <w:szCs w:val="24"/>
        </w:rPr>
        <w:t>—</w:t>
      </w:r>
      <w:r w:rsidRPr="00057707">
        <w:rPr>
          <w:rFonts w:asciiTheme="majorBidi" w:hAnsiTheme="majorBidi" w:cstheme="majorBidi"/>
          <w:sz w:val="24"/>
          <w:szCs w:val="24"/>
        </w:rPr>
        <w:t xml:space="preserve">to facilitate methodical strike and destruction capabilities, </w:t>
      </w:r>
      <w:r w:rsidR="00985C1A">
        <w:rPr>
          <w:rFonts w:asciiTheme="majorBidi" w:hAnsiTheme="majorBidi" w:cstheme="majorBidi"/>
          <w:sz w:val="24"/>
          <w:szCs w:val="24"/>
        </w:rPr>
        <w:t>albeit</w:t>
      </w:r>
      <w:r w:rsidRPr="00057707">
        <w:rPr>
          <w:rFonts w:asciiTheme="majorBidi" w:hAnsiTheme="majorBidi" w:cstheme="majorBidi"/>
          <w:sz w:val="24"/>
          <w:szCs w:val="24"/>
        </w:rPr>
        <w:t xml:space="preserve"> limited</w:t>
      </w:r>
      <w:r w:rsidR="00985C1A">
        <w:rPr>
          <w:rFonts w:asciiTheme="majorBidi" w:hAnsiTheme="majorBidi" w:cstheme="majorBidi"/>
          <w:sz w:val="24"/>
          <w:szCs w:val="24"/>
        </w:rPr>
        <w:t xml:space="preserve"> ones. This transformation</w:t>
      </w:r>
      <w:r w:rsidRPr="00057707">
        <w:rPr>
          <w:rFonts w:asciiTheme="majorBidi" w:hAnsiTheme="majorBidi" w:cstheme="majorBidi"/>
          <w:sz w:val="24"/>
          <w:szCs w:val="24"/>
        </w:rPr>
        <w:t xml:space="preserve"> is a </w:t>
      </w:r>
      <w:r w:rsidR="00985C1A">
        <w:rPr>
          <w:rFonts w:asciiTheme="majorBidi" w:hAnsiTheme="majorBidi" w:cstheme="majorBidi"/>
          <w:sz w:val="24"/>
          <w:szCs w:val="24"/>
        </w:rPr>
        <w:t>drastic departure</w:t>
      </w:r>
      <w:r w:rsidRPr="00057707">
        <w:rPr>
          <w:rFonts w:asciiTheme="majorBidi" w:hAnsiTheme="majorBidi" w:cstheme="majorBidi"/>
          <w:sz w:val="24"/>
          <w:szCs w:val="24"/>
        </w:rPr>
        <w:t xml:space="preserve"> that might constitute a significant threat and pose </w:t>
      </w:r>
      <w:r w:rsidR="00985C1A">
        <w:rPr>
          <w:rFonts w:asciiTheme="majorBidi" w:hAnsiTheme="majorBidi" w:cstheme="majorBidi"/>
          <w:sz w:val="24"/>
          <w:szCs w:val="24"/>
        </w:rPr>
        <w:t>potential</w:t>
      </w:r>
      <w:r w:rsidRPr="00057707">
        <w:rPr>
          <w:rFonts w:asciiTheme="majorBidi" w:hAnsiTheme="majorBidi" w:cstheme="majorBidi"/>
          <w:sz w:val="24"/>
          <w:szCs w:val="24"/>
        </w:rPr>
        <w:t xml:space="preserve"> strategic damage to Israel</w:t>
      </w:r>
      <w:r w:rsidR="00985C1A">
        <w:rPr>
          <w:rFonts w:asciiTheme="majorBidi" w:hAnsiTheme="majorBidi" w:cstheme="majorBidi"/>
          <w:sz w:val="24"/>
          <w:szCs w:val="24"/>
        </w:rPr>
        <w:t>, including</w:t>
      </w:r>
      <w:r w:rsidRPr="00057707">
        <w:rPr>
          <w:rFonts w:asciiTheme="majorBidi" w:hAnsiTheme="majorBidi" w:cstheme="majorBidi"/>
          <w:sz w:val="24"/>
          <w:szCs w:val="24"/>
        </w:rPr>
        <w:t xml:space="preserve"> in the broadest sense of the </w:t>
      </w:r>
      <w:r w:rsidR="00985C1A">
        <w:rPr>
          <w:rFonts w:asciiTheme="majorBidi" w:hAnsiTheme="majorBidi" w:cstheme="majorBidi"/>
          <w:sz w:val="24"/>
          <w:szCs w:val="24"/>
        </w:rPr>
        <w:t>term</w:t>
      </w:r>
      <w:r w:rsidRPr="00057707">
        <w:rPr>
          <w:rFonts w:asciiTheme="majorBidi" w:hAnsiTheme="majorBidi" w:cstheme="majorBidi"/>
          <w:sz w:val="24"/>
          <w:szCs w:val="24"/>
        </w:rPr>
        <w:t xml:space="preserve"> </w:t>
      </w:r>
      <w:r w:rsidR="00985C1A">
        <w:rPr>
          <w:rFonts w:asciiTheme="majorBidi" w:hAnsiTheme="majorBidi" w:cstheme="majorBidi"/>
          <w:sz w:val="24"/>
          <w:szCs w:val="24"/>
        </w:rPr>
        <w:t>if we</w:t>
      </w:r>
      <w:r w:rsidRPr="00057707">
        <w:rPr>
          <w:rFonts w:asciiTheme="majorBidi" w:hAnsiTheme="majorBidi" w:cstheme="majorBidi"/>
          <w:sz w:val="24"/>
          <w:szCs w:val="24"/>
        </w:rPr>
        <w:t xml:space="preserve"> </w:t>
      </w:r>
      <w:bookmarkStart w:id="7" w:name="_Hlk70529890"/>
      <w:r w:rsidR="00985C1A">
        <w:rPr>
          <w:rFonts w:asciiTheme="majorBidi" w:hAnsiTheme="majorBidi" w:cstheme="majorBidi"/>
          <w:sz w:val="24"/>
          <w:szCs w:val="24"/>
        </w:rPr>
        <w:t>consider</w:t>
      </w:r>
      <w:r w:rsidRPr="00057707">
        <w:rPr>
          <w:rFonts w:asciiTheme="majorBidi" w:hAnsiTheme="majorBidi" w:cstheme="majorBidi"/>
          <w:sz w:val="24"/>
          <w:szCs w:val="24"/>
        </w:rPr>
        <w:t xml:space="preserve"> the Iranian nuclear program</w:t>
      </w:r>
      <w:r w:rsidR="00D92073">
        <w:rPr>
          <w:rFonts w:asciiTheme="majorBidi" w:hAnsiTheme="majorBidi" w:cstheme="majorBidi"/>
          <w:sz w:val="24"/>
          <w:szCs w:val="24"/>
        </w:rPr>
        <w:t>,</w:t>
      </w:r>
      <w:r w:rsidRPr="00057707">
        <w:rPr>
          <w:rFonts w:asciiTheme="majorBidi" w:hAnsiTheme="majorBidi" w:cstheme="majorBidi"/>
          <w:sz w:val="24"/>
          <w:szCs w:val="24"/>
        </w:rPr>
        <w:t xml:space="preserve"> and the fact that </w:t>
      </w:r>
      <w:proofErr w:type="spellStart"/>
      <w:r w:rsidRPr="00057707">
        <w:rPr>
          <w:rFonts w:asciiTheme="majorBidi" w:hAnsiTheme="majorBidi" w:cstheme="majorBidi"/>
          <w:sz w:val="24"/>
          <w:szCs w:val="24"/>
        </w:rPr>
        <w:t>Hizballah</w:t>
      </w:r>
      <w:proofErr w:type="spellEnd"/>
      <w:r w:rsidRPr="00057707">
        <w:rPr>
          <w:rFonts w:asciiTheme="majorBidi" w:hAnsiTheme="majorBidi" w:cstheme="majorBidi"/>
          <w:sz w:val="24"/>
          <w:szCs w:val="24"/>
        </w:rPr>
        <w:t xml:space="preserve"> is an Iranian proxy.</w:t>
      </w:r>
    </w:p>
    <w:bookmarkEnd w:id="7"/>
    <w:p w14:paraId="73093478" w14:textId="3D2E3E53" w:rsidR="00BC3097" w:rsidRPr="00CE64ED" w:rsidRDefault="00BC3097" w:rsidP="0069535C">
      <w:pPr>
        <w:spacing w:after="120" w:line="360" w:lineRule="auto"/>
        <w:jc w:val="both"/>
        <w:rPr>
          <w:rFonts w:asciiTheme="majorBidi" w:hAnsiTheme="majorBidi" w:cstheme="majorBidi"/>
          <w:sz w:val="24"/>
          <w:szCs w:val="24"/>
        </w:rPr>
      </w:pPr>
      <w:r w:rsidRPr="00CE64ED">
        <w:rPr>
          <w:rFonts w:asciiTheme="majorBidi" w:hAnsiTheme="majorBidi" w:cstheme="majorBidi"/>
          <w:sz w:val="24"/>
        </w:rPr>
        <w:tab/>
        <w:t>The main shift in capabilities is</w:t>
      </w:r>
      <w:r w:rsidR="00985C1A">
        <w:rPr>
          <w:rFonts w:asciiTheme="majorBidi" w:hAnsiTheme="majorBidi" w:cstheme="majorBidi"/>
          <w:sz w:val="24"/>
        </w:rPr>
        <w:t xml:space="preserve"> </w:t>
      </w:r>
      <w:r w:rsidRPr="00CE64ED">
        <w:rPr>
          <w:rFonts w:asciiTheme="majorBidi" w:hAnsiTheme="majorBidi" w:cstheme="majorBidi"/>
          <w:sz w:val="24"/>
        </w:rPr>
        <w:t xml:space="preserve">in the medium and long-range </w:t>
      </w:r>
      <w:r w:rsidR="00457B6D">
        <w:rPr>
          <w:rFonts w:asciiTheme="majorBidi" w:hAnsiTheme="majorBidi" w:cstheme="majorBidi"/>
          <w:sz w:val="24"/>
        </w:rPr>
        <w:t>missile and</w:t>
      </w:r>
      <w:r w:rsidRPr="00CE64ED">
        <w:rPr>
          <w:rFonts w:asciiTheme="majorBidi" w:hAnsiTheme="majorBidi" w:cstheme="majorBidi"/>
          <w:sz w:val="24"/>
        </w:rPr>
        <w:t xml:space="preserve"> rocket units </w:t>
      </w:r>
      <w:r w:rsidR="00985C1A">
        <w:rPr>
          <w:rFonts w:asciiTheme="majorBidi" w:hAnsiTheme="majorBidi" w:cstheme="majorBidi"/>
          <w:sz w:val="24"/>
        </w:rPr>
        <w:t>as reflected</w:t>
      </w:r>
      <w:r w:rsidRPr="00CE64ED">
        <w:rPr>
          <w:rFonts w:asciiTheme="majorBidi" w:hAnsiTheme="majorBidi" w:cstheme="majorBidi"/>
          <w:sz w:val="24"/>
        </w:rPr>
        <w:t xml:space="preserve"> in the </w:t>
      </w:r>
      <w:r w:rsidR="00985C1A">
        <w:rPr>
          <w:rFonts w:asciiTheme="majorBidi" w:hAnsiTheme="majorBidi" w:cstheme="majorBidi"/>
          <w:sz w:val="24"/>
        </w:rPr>
        <w:t>dramatic rise in precision</w:t>
      </w:r>
      <w:r w:rsidRPr="00CE64ED">
        <w:rPr>
          <w:rFonts w:asciiTheme="majorBidi" w:hAnsiTheme="majorBidi" w:cstheme="majorBidi"/>
          <w:sz w:val="24"/>
        </w:rPr>
        <w:t xml:space="preserve"> combined with the procurement of a large quantity of missiles and rockets, </w:t>
      </w:r>
      <w:r w:rsidR="0069535C">
        <w:rPr>
          <w:rFonts w:asciiTheme="majorBidi" w:hAnsiTheme="majorBidi" w:cstheme="majorBidi"/>
          <w:sz w:val="24"/>
        </w:rPr>
        <w:t>of various</w:t>
      </w:r>
      <w:r w:rsidRPr="00CE64ED">
        <w:rPr>
          <w:rFonts w:asciiTheme="majorBidi" w:hAnsiTheme="majorBidi" w:cstheme="majorBidi"/>
          <w:sz w:val="24"/>
        </w:rPr>
        <w:t xml:space="preserve"> types, ranges and destructive capacit</w:t>
      </w:r>
      <w:r w:rsidR="00985C1A">
        <w:rPr>
          <w:rFonts w:asciiTheme="majorBidi" w:hAnsiTheme="majorBidi" w:cstheme="majorBidi"/>
          <w:sz w:val="24"/>
        </w:rPr>
        <w:t>ies</w:t>
      </w:r>
      <w:r w:rsidR="0069535C">
        <w:rPr>
          <w:rFonts w:asciiTheme="majorBidi" w:hAnsiTheme="majorBidi" w:cstheme="majorBidi"/>
          <w:sz w:val="24"/>
        </w:rPr>
        <w:t>. However, it is also accompanied by</w:t>
      </w:r>
      <w:r w:rsidRPr="00CE64ED">
        <w:rPr>
          <w:rFonts w:asciiTheme="majorBidi" w:hAnsiTheme="majorBidi" w:cstheme="majorBidi"/>
          <w:sz w:val="24"/>
        </w:rPr>
        <w:t xml:space="preserve"> action based on the </w:t>
      </w:r>
      <w:proofErr w:type="spellStart"/>
      <w:r w:rsidRPr="00CE64ED">
        <w:rPr>
          <w:rFonts w:asciiTheme="majorBidi" w:hAnsiTheme="majorBidi" w:cstheme="majorBidi"/>
          <w:sz w:val="24"/>
        </w:rPr>
        <w:t>Anti Access</w:t>
      </w:r>
      <w:proofErr w:type="spellEnd"/>
      <w:r w:rsidRPr="00CE64ED">
        <w:rPr>
          <w:rFonts w:asciiTheme="majorBidi" w:hAnsiTheme="majorBidi" w:cstheme="majorBidi"/>
          <w:sz w:val="24"/>
        </w:rPr>
        <w:t xml:space="preserve">/Area Denial (A2/AD) </w:t>
      </w:r>
      <w:r w:rsidR="0069535C">
        <w:rPr>
          <w:rFonts w:asciiTheme="majorBidi" w:hAnsiTheme="majorBidi" w:cstheme="majorBidi"/>
          <w:sz w:val="24"/>
        </w:rPr>
        <w:t xml:space="preserve">strategy </w:t>
      </w:r>
      <w:r w:rsidRPr="00CE64ED">
        <w:rPr>
          <w:rFonts w:asciiTheme="majorBidi" w:hAnsiTheme="majorBidi" w:cstheme="majorBidi"/>
          <w:sz w:val="24"/>
        </w:rPr>
        <w:t>in the form of air defense and electronic warfare, as well as the disappearance, concealment</w:t>
      </w:r>
      <w:r w:rsidR="0069535C">
        <w:rPr>
          <w:rFonts w:asciiTheme="majorBidi" w:hAnsiTheme="majorBidi" w:cstheme="majorBidi"/>
          <w:sz w:val="24"/>
        </w:rPr>
        <w:t>,</w:t>
      </w:r>
      <w:r w:rsidRPr="00CE64ED">
        <w:rPr>
          <w:rFonts w:asciiTheme="majorBidi" w:hAnsiTheme="majorBidi" w:cstheme="majorBidi"/>
          <w:sz w:val="24"/>
        </w:rPr>
        <w:t xml:space="preserve"> and </w:t>
      </w:r>
      <w:commentRangeStart w:id="8"/>
      <w:r w:rsidRPr="00CE64ED">
        <w:rPr>
          <w:rFonts w:asciiTheme="majorBidi" w:hAnsiTheme="majorBidi" w:cstheme="majorBidi"/>
          <w:sz w:val="24"/>
        </w:rPr>
        <w:t>dispersal</w:t>
      </w:r>
      <w:commentRangeEnd w:id="8"/>
      <w:r w:rsidR="009961F2">
        <w:rPr>
          <w:rStyle w:val="CommentReference"/>
        </w:rPr>
        <w:commentReference w:id="8"/>
      </w:r>
      <w:r w:rsidR="0069535C">
        <w:rPr>
          <w:rFonts w:asciiTheme="majorBidi" w:hAnsiTheme="majorBidi" w:cstheme="majorBidi"/>
          <w:sz w:val="24"/>
        </w:rPr>
        <w:t xml:space="preserve"> strategy,</w:t>
      </w:r>
      <w:r w:rsidRPr="00CE64ED">
        <w:rPr>
          <w:rFonts w:asciiTheme="majorBidi" w:hAnsiTheme="majorBidi" w:cstheme="majorBidi"/>
          <w:sz w:val="24"/>
        </w:rPr>
        <w:t xml:space="preserve"> including within densely vegetated terrain, underground facilities</w:t>
      </w:r>
      <w:r w:rsidR="0069535C">
        <w:rPr>
          <w:rFonts w:asciiTheme="majorBidi" w:hAnsiTheme="majorBidi" w:cstheme="majorBidi"/>
          <w:sz w:val="24"/>
        </w:rPr>
        <w:t>,</w:t>
      </w:r>
      <w:r w:rsidRPr="00CE64ED">
        <w:rPr>
          <w:rFonts w:asciiTheme="majorBidi" w:hAnsiTheme="majorBidi" w:cstheme="majorBidi"/>
          <w:sz w:val="24"/>
        </w:rPr>
        <w:t xml:space="preserve"> and in both rural and </w:t>
      </w:r>
      <w:r w:rsidR="0069535C">
        <w:rPr>
          <w:rFonts w:asciiTheme="majorBidi" w:hAnsiTheme="majorBidi" w:cstheme="majorBidi"/>
          <w:sz w:val="24"/>
        </w:rPr>
        <w:t>urban</w:t>
      </w:r>
      <w:r w:rsidRPr="00CE64ED">
        <w:rPr>
          <w:rFonts w:asciiTheme="majorBidi" w:hAnsiTheme="majorBidi" w:cstheme="majorBidi"/>
          <w:sz w:val="24"/>
        </w:rPr>
        <w:t xml:space="preserve"> areas.</w:t>
      </w:r>
      <w:r w:rsidR="0043008A">
        <w:rPr>
          <w:rFonts w:asciiTheme="majorBidi" w:hAnsiTheme="majorBidi" w:cstheme="majorBidi"/>
          <w:sz w:val="24"/>
        </w:rPr>
        <w:t xml:space="preserve"> </w:t>
      </w:r>
      <w:r w:rsidRPr="00CE64ED">
        <w:rPr>
          <w:rFonts w:asciiTheme="majorBidi" w:hAnsiTheme="majorBidi" w:cstheme="majorBidi"/>
          <w:sz w:val="24"/>
        </w:rPr>
        <w:t xml:space="preserve">These offensive capabilities are capable of targeting most of the terrain within the State of Israel, </w:t>
      </w:r>
      <w:r w:rsidR="0069535C">
        <w:rPr>
          <w:rFonts w:asciiTheme="majorBidi" w:hAnsiTheme="majorBidi" w:cstheme="majorBidi"/>
          <w:sz w:val="24"/>
        </w:rPr>
        <w:t xml:space="preserve">including </w:t>
      </w:r>
      <w:r w:rsidRPr="00CE64ED">
        <w:rPr>
          <w:rFonts w:asciiTheme="majorBidi" w:hAnsiTheme="majorBidi" w:cstheme="majorBidi"/>
          <w:sz w:val="24"/>
        </w:rPr>
        <w:t>population centers, military sites</w:t>
      </w:r>
      <w:r w:rsidR="0069535C">
        <w:rPr>
          <w:rFonts w:asciiTheme="majorBidi" w:hAnsiTheme="majorBidi" w:cstheme="majorBidi"/>
          <w:sz w:val="24"/>
        </w:rPr>
        <w:t>,</w:t>
      </w:r>
      <w:r w:rsidRPr="00CE64ED">
        <w:rPr>
          <w:rFonts w:asciiTheme="majorBidi" w:hAnsiTheme="majorBidi" w:cstheme="majorBidi"/>
          <w:sz w:val="24"/>
        </w:rPr>
        <w:t xml:space="preserve"> and the state</w:t>
      </w:r>
      <w:r w:rsidR="0069535C">
        <w:rPr>
          <w:rFonts w:asciiTheme="majorBidi" w:hAnsiTheme="majorBidi" w:cstheme="majorBidi"/>
          <w:sz w:val="24"/>
        </w:rPr>
        <w:t>’</w:t>
      </w:r>
      <w:r w:rsidRPr="00CE64ED">
        <w:rPr>
          <w:rFonts w:asciiTheme="majorBidi" w:hAnsiTheme="majorBidi" w:cstheme="majorBidi"/>
          <w:sz w:val="24"/>
        </w:rPr>
        <w:t xml:space="preserve">s </w:t>
      </w:r>
      <w:r w:rsidRPr="00CE64ED">
        <w:rPr>
          <w:rFonts w:asciiTheme="majorBidi" w:hAnsiTheme="majorBidi" w:cstheme="majorBidi"/>
          <w:sz w:val="24"/>
        </w:rPr>
        <w:lastRenderedPageBreak/>
        <w:t>strategic installations.</w:t>
      </w:r>
      <w:bookmarkStart w:id="9" w:name="_Hlk70529953"/>
      <w:r w:rsidR="0069535C">
        <w:rPr>
          <w:rFonts w:asciiTheme="majorBidi" w:hAnsiTheme="majorBidi" w:cstheme="majorBidi"/>
          <w:sz w:val="24"/>
        </w:rPr>
        <w:t xml:space="preserve"> T</w:t>
      </w:r>
      <w:r w:rsidRPr="00CE64ED">
        <w:rPr>
          <w:rFonts w:asciiTheme="majorBidi" w:hAnsiTheme="majorBidi" w:cstheme="majorBidi"/>
          <w:sz w:val="24"/>
        </w:rPr>
        <w:t>he defensive capabilities</w:t>
      </w:r>
      <w:r w:rsidR="0069535C">
        <w:rPr>
          <w:rFonts w:asciiTheme="majorBidi" w:hAnsiTheme="majorBidi" w:cstheme="majorBidi"/>
          <w:sz w:val="24"/>
        </w:rPr>
        <w:t>, in turn,</w:t>
      </w:r>
      <w:r w:rsidRPr="00CE64ED">
        <w:rPr>
          <w:rFonts w:asciiTheme="majorBidi" w:hAnsiTheme="majorBidi" w:cstheme="majorBidi"/>
          <w:sz w:val="24"/>
        </w:rPr>
        <w:t xml:space="preserve"> might be able to </w:t>
      </w:r>
      <w:r w:rsidR="0069535C">
        <w:rPr>
          <w:rFonts w:asciiTheme="majorBidi" w:hAnsiTheme="majorBidi" w:cstheme="majorBidi"/>
          <w:sz w:val="24"/>
        </w:rPr>
        <w:t xml:space="preserve">routinely </w:t>
      </w:r>
      <w:r w:rsidRPr="00CE64ED">
        <w:rPr>
          <w:rFonts w:asciiTheme="majorBidi" w:hAnsiTheme="majorBidi" w:cstheme="majorBidi"/>
          <w:sz w:val="24"/>
        </w:rPr>
        <w:t xml:space="preserve">repel </w:t>
      </w:r>
      <w:r w:rsidR="0069535C">
        <w:rPr>
          <w:rFonts w:asciiTheme="majorBidi" w:hAnsiTheme="majorBidi" w:cstheme="majorBidi"/>
          <w:sz w:val="24"/>
        </w:rPr>
        <w:t>Israel’s</w:t>
      </w:r>
      <w:r w:rsidRPr="00CE64ED">
        <w:rPr>
          <w:rFonts w:asciiTheme="majorBidi" w:hAnsiTheme="majorBidi" w:cstheme="majorBidi"/>
          <w:sz w:val="24"/>
        </w:rPr>
        <w:t xml:space="preserve"> aerial force</w:t>
      </w:r>
      <w:r w:rsidR="0069535C">
        <w:rPr>
          <w:rFonts w:asciiTheme="majorBidi" w:hAnsiTheme="majorBidi" w:cstheme="majorBidi"/>
          <w:sz w:val="24"/>
        </w:rPr>
        <w:t>s</w:t>
      </w:r>
      <w:r w:rsidRPr="00CE64ED">
        <w:rPr>
          <w:rFonts w:asciiTheme="majorBidi" w:hAnsiTheme="majorBidi" w:cstheme="majorBidi"/>
          <w:sz w:val="24"/>
        </w:rPr>
        <w:t xml:space="preserve"> from the region and</w:t>
      </w:r>
      <w:r w:rsidR="0069535C">
        <w:rPr>
          <w:rFonts w:asciiTheme="majorBidi" w:hAnsiTheme="majorBidi" w:cstheme="majorBidi"/>
          <w:sz w:val="24"/>
        </w:rPr>
        <w:t>,</w:t>
      </w:r>
      <w:r w:rsidRPr="00CE64ED">
        <w:rPr>
          <w:rFonts w:asciiTheme="majorBidi" w:hAnsiTheme="majorBidi" w:cstheme="majorBidi"/>
          <w:sz w:val="24"/>
        </w:rPr>
        <w:t xml:space="preserve"> as such</w:t>
      </w:r>
      <w:r w:rsidR="0069535C">
        <w:rPr>
          <w:rFonts w:asciiTheme="majorBidi" w:hAnsiTheme="majorBidi" w:cstheme="majorBidi"/>
          <w:sz w:val="24"/>
        </w:rPr>
        <w:t>,</w:t>
      </w:r>
      <w:r w:rsidRPr="00CE64ED">
        <w:rPr>
          <w:rFonts w:asciiTheme="majorBidi" w:hAnsiTheme="majorBidi" w:cstheme="majorBidi"/>
          <w:sz w:val="24"/>
        </w:rPr>
        <w:t xml:space="preserve"> impede </w:t>
      </w:r>
      <w:r w:rsidR="0069535C">
        <w:rPr>
          <w:rFonts w:asciiTheme="majorBidi" w:hAnsiTheme="majorBidi" w:cstheme="majorBidi"/>
          <w:sz w:val="24"/>
        </w:rPr>
        <w:t>their</w:t>
      </w:r>
      <w:r w:rsidRPr="00CE64ED">
        <w:rPr>
          <w:rFonts w:asciiTheme="majorBidi" w:hAnsiTheme="majorBidi" w:cstheme="majorBidi"/>
          <w:sz w:val="24"/>
        </w:rPr>
        <w:t xml:space="preserve"> ability to generate pre-operational intelligence and gain a strong intelligen</w:t>
      </w:r>
      <w:r w:rsidR="0069535C">
        <w:rPr>
          <w:rFonts w:asciiTheme="majorBidi" w:hAnsiTheme="majorBidi" w:cstheme="majorBidi"/>
          <w:sz w:val="24"/>
        </w:rPr>
        <w:t xml:space="preserve">ce-based grasp of these units, </w:t>
      </w:r>
      <w:r w:rsidRPr="00CE64ED">
        <w:rPr>
          <w:rFonts w:asciiTheme="majorBidi" w:hAnsiTheme="majorBidi" w:cstheme="majorBidi"/>
          <w:sz w:val="24"/>
        </w:rPr>
        <w:t xml:space="preserve">thus </w:t>
      </w:r>
      <w:r w:rsidR="0069535C">
        <w:rPr>
          <w:rFonts w:asciiTheme="majorBidi" w:hAnsiTheme="majorBidi" w:cstheme="majorBidi"/>
          <w:sz w:val="24"/>
        </w:rPr>
        <w:t>impeding Israel’s ability</w:t>
      </w:r>
      <w:r w:rsidRPr="00CE64ED">
        <w:rPr>
          <w:rFonts w:asciiTheme="majorBidi" w:hAnsiTheme="majorBidi" w:cstheme="majorBidi"/>
          <w:sz w:val="24"/>
        </w:rPr>
        <w:t xml:space="preserve"> to conduct </w:t>
      </w:r>
      <w:r w:rsidR="0069535C">
        <w:rPr>
          <w:rFonts w:asciiTheme="majorBidi" w:hAnsiTheme="majorBidi" w:cstheme="majorBidi"/>
          <w:sz w:val="24"/>
        </w:rPr>
        <w:t>strikes</w:t>
      </w:r>
      <w:r w:rsidRPr="00CE64ED">
        <w:rPr>
          <w:rFonts w:asciiTheme="majorBidi" w:hAnsiTheme="majorBidi" w:cstheme="majorBidi"/>
          <w:sz w:val="24"/>
        </w:rPr>
        <w:t xml:space="preserve"> against them </w:t>
      </w:r>
      <w:r w:rsidR="0069535C">
        <w:rPr>
          <w:rFonts w:asciiTheme="majorBidi" w:hAnsiTheme="majorBidi" w:cstheme="majorBidi"/>
          <w:sz w:val="24"/>
        </w:rPr>
        <w:t>in case of</w:t>
      </w:r>
      <w:r w:rsidRPr="00CE64ED">
        <w:rPr>
          <w:rFonts w:asciiTheme="majorBidi" w:hAnsiTheme="majorBidi" w:cstheme="majorBidi"/>
          <w:sz w:val="24"/>
        </w:rPr>
        <w:t xml:space="preserve"> war. In addition, they </w:t>
      </w:r>
      <w:r w:rsidR="0069535C">
        <w:rPr>
          <w:rFonts w:asciiTheme="majorBidi" w:hAnsiTheme="majorBidi" w:cstheme="majorBidi"/>
          <w:sz w:val="24"/>
        </w:rPr>
        <w:t xml:space="preserve">pose a </w:t>
      </w:r>
      <w:r w:rsidRPr="00CE64ED">
        <w:rPr>
          <w:rFonts w:asciiTheme="majorBidi" w:hAnsiTheme="majorBidi" w:cstheme="majorBidi"/>
          <w:sz w:val="24"/>
        </w:rPr>
        <w:t xml:space="preserve">challenge </w:t>
      </w:r>
      <w:r w:rsidR="0069535C">
        <w:rPr>
          <w:rFonts w:asciiTheme="majorBidi" w:hAnsiTheme="majorBidi" w:cstheme="majorBidi"/>
          <w:sz w:val="24"/>
        </w:rPr>
        <w:t xml:space="preserve">to </w:t>
      </w:r>
      <w:r w:rsidRPr="00CE64ED">
        <w:rPr>
          <w:rFonts w:asciiTheme="majorBidi" w:hAnsiTheme="majorBidi" w:cstheme="majorBidi"/>
          <w:sz w:val="24"/>
        </w:rPr>
        <w:t>aerial force</w:t>
      </w:r>
      <w:r w:rsidR="0069535C">
        <w:rPr>
          <w:rFonts w:asciiTheme="majorBidi" w:hAnsiTheme="majorBidi" w:cstheme="majorBidi"/>
          <w:sz w:val="24"/>
        </w:rPr>
        <w:t>s</w:t>
      </w:r>
      <w:r w:rsidRPr="00CE64ED">
        <w:rPr>
          <w:rFonts w:asciiTheme="majorBidi" w:hAnsiTheme="majorBidi" w:cstheme="majorBidi"/>
          <w:sz w:val="24"/>
        </w:rPr>
        <w:t xml:space="preserve"> during warfare.</w:t>
      </w:r>
    </w:p>
    <w:bookmarkEnd w:id="9"/>
    <w:p w14:paraId="432ECAF7" w14:textId="2DFF7F77" w:rsidR="00BC3097" w:rsidRPr="00CE64ED" w:rsidRDefault="00BC3097" w:rsidP="002E7751">
      <w:pPr>
        <w:spacing w:after="120" w:line="360" w:lineRule="auto"/>
        <w:ind w:firstLine="709"/>
        <w:jc w:val="both"/>
        <w:rPr>
          <w:rFonts w:asciiTheme="majorBidi" w:hAnsiTheme="majorBidi" w:cstheme="majorBidi"/>
          <w:sz w:val="24"/>
          <w:szCs w:val="24"/>
        </w:rPr>
      </w:pPr>
      <w:r w:rsidRPr="00CE64ED">
        <w:rPr>
          <w:rFonts w:asciiTheme="majorBidi" w:hAnsiTheme="majorBidi" w:cstheme="majorBidi"/>
          <w:sz w:val="24"/>
        </w:rPr>
        <w:t>Consequently, it is imperative to overcome the enemy</w:t>
      </w:r>
      <w:r w:rsidR="0069535C">
        <w:rPr>
          <w:rFonts w:asciiTheme="majorBidi" w:hAnsiTheme="majorBidi" w:cstheme="majorBidi"/>
          <w:sz w:val="24"/>
        </w:rPr>
        <w:t>’</w:t>
      </w:r>
      <w:r w:rsidRPr="00CE64ED">
        <w:rPr>
          <w:rFonts w:asciiTheme="majorBidi" w:hAnsiTheme="majorBidi" w:cstheme="majorBidi"/>
          <w:sz w:val="24"/>
        </w:rPr>
        <w:t xml:space="preserve">s defensive components, both </w:t>
      </w:r>
      <w:r w:rsidR="0069535C">
        <w:rPr>
          <w:rFonts w:asciiTheme="majorBidi" w:hAnsiTheme="majorBidi" w:cstheme="majorBidi"/>
          <w:sz w:val="24"/>
        </w:rPr>
        <w:t>in</w:t>
      </w:r>
      <w:r w:rsidRPr="00CE64ED">
        <w:rPr>
          <w:rFonts w:asciiTheme="majorBidi" w:hAnsiTheme="majorBidi" w:cstheme="majorBidi"/>
          <w:sz w:val="24"/>
        </w:rPr>
        <w:t xml:space="preserve"> routine and emergency</w:t>
      </w:r>
      <w:r w:rsidR="0069535C">
        <w:rPr>
          <w:rFonts w:asciiTheme="majorBidi" w:hAnsiTheme="majorBidi" w:cstheme="majorBidi"/>
          <w:sz w:val="24"/>
        </w:rPr>
        <w:t xml:space="preserve"> </w:t>
      </w:r>
      <w:r w:rsidR="002E7751">
        <w:rPr>
          <w:rFonts w:asciiTheme="majorBidi" w:hAnsiTheme="majorBidi" w:cstheme="majorBidi"/>
          <w:sz w:val="24"/>
        </w:rPr>
        <w:t>conditions</w:t>
      </w:r>
      <w:r w:rsidRPr="00CE64ED">
        <w:rPr>
          <w:rFonts w:asciiTheme="majorBidi" w:hAnsiTheme="majorBidi" w:cstheme="majorBidi"/>
          <w:sz w:val="24"/>
        </w:rPr>
        <w:t xml:space="preserve">, to take requisite action to </w:t>
      </w:r>
      <w:r w:rsidR="0069535C">
        <w:rPr>
          <w:rFonts w:asciiTheme="majorBidi" w:hAnsiTheme="majorBidi" w:cstheme="majorBidi"/>
          <w:sz w:val="24"/>
        </w:rPr>
        <w:t>disable</w:t>
      </w:r>
      <w:r w:rsidRPr="00CE64ED">
        <w:rPr>
          <w:rFonts w:asciiTheme="majorBidi" w:hAnsiTheme="majorBidi" w:cstheme="majorBidi"/>
          <w:sz w:val="24"/>
        </w:rPr>
        <w:t xml:space="preserve"> its offensive capabilities, particularly its strategic firepower, and</w:t>
      </w:r>
      <w:r w:rsidR="0069535C">
        <w:rPr>
          <w:rFonts w:asciiTheme="majorBidi" w:hAnsiTheme="majorBidi" w:cstheme="majorBidi"/>
          <w:sz w:val="24"/>
        </w:rPr>
        <w:t>,</w:t>
      </w:r>
      <w:r w:rsidRPr="00CE64ED">
        <w:rPr>
          <w:rFonts w:asciiTheme="majorBidi" w:hAnsiTheme="majorBidi" w:cstheme="majorBidi"/>
          <w:sz w:val="24"/>
        </w:rPr>
        <w:t xml:space="preserve"> as such</w:t>
      </w:r>
      <w:r w:rsidR="0069535C">
        <w:rPr>
          <w:rFonts w:asciiTheme="majorBidi" w:hAnsiTheme="majorBidi" w:cstheme="majorBidi"/>
          <w:sz w:val="24"/>
        </w:rPr>
        <w:t>,</w:t>
      </w:r>
      <w:r w:rsidRPr="00CE64ED">
        <w:rPr>
          <w:rFonts w:asciiTheme="majorBidi" w:hAnsiTheme="majorBidi" w:cstheme="majorBidi"/>
          <w:sz w:val="24"/>
        </w:rPr>
        <w:t xml:space="preserve"> </w:t>
      </w:r>
      <w:r w:rsidRPr="0069535C">
        <w:rPr>
          <w:rFonts w:asciiTheme="majorBidi" w:hAnsiTheme="majorBidi" w:cstheme="majorBidi"/>
          <w:b/>
          <w:bCs/>
          <w:sz w:val="24"/>
        </w:rPr>
        <w:t xml:space="preserve">to disrupt </w:t>
      </w:r>
      <w:proofErr w:type="spellStart"/>
      <w:r w:rsidRPr="0069535C">
        <w:rPr>
          <w:rFonts w:asciiTheme="majorBidi" w:hAnsiTheme="majorBidi" w:cstheme="majorBidi"/>
          <w:b/>
          <w:bCs/>
          <w:sz w:val="24"/>
        </w:rPr>
        <w:t>Hizballah’s</w:t>
      </w:r>
      <w:proofErr w:type="spellEnd"/>
      <w:r w:rsidRPr="0069535C">
        <w:rPr>
          <w:rFonts w:asciiTheme="majorBidi" w:hAnsiTheme="majorBidi" w:cstheme="majorBidi"/>
          <w:b/>
          <w:bCs/>
          <w:sz w:val="24"/>
        </w:rPr>
        <w:t xml:space="preserve"> strategy and restore the IDF</w:t>
      </w:r>
      <w:r w:rsidR="0069535C" w:rsidRPr="0069535C">
        <w:rPr>
          <w:rFonts w:asciiTheme="majorBidi" w:hAnsiTheme="majorBidi" w:cstheme="majorBidi"/>
          <w:b/>
          <w:bCs/>
          <w:sz w:val="24"/>
        </w:rPr>
        <w:t>’s and its aerial forces’</w:t>
      </w:r>
      <w:r w:rsidRPr="0069535C">
        <w:rPr>
          <w:rFonts w:asciiTheme="majorBidi" w:hAnsiTheme="majorBidi" w:cstheme="majorBidi"/>
          <w:b/>
          <w:bCs/>
          <w:sz w:val="24"/>
        </w:rPr>
        <w:t xml:space="preserve"> ability to </w:t>
      </w:r>
      <w:r w:rsidR="0069535C" w:rsidRPr="0069535C">
        <w:rPr>
          <w:rFonts w:asciiTheme="majorBidi" w:hAnsiTheme="majorBidi" w:cstheme="majorBidi"/>
          <w:b/>
          <w:bCs/>
          <w:sz w:val="24"/>
        </w:rPr>
        <w:t>achieve</w:t>
      </w:r>
      <w:r w:rsidRPr="0069535C">
        <w:rPr>
          <w:rFonts w:asciiTheme="majorBidi" w:hAnsiTheme="majorBidi" w:cstheme="majorBidi"/>
          <w:b/>
          <w:bCs/>
          <w:sz w:val="24"/>
        </w:rPr>
        <w:t xml:space="preserve"> decisive victory by translating military and technological supremacy into effective military capabilit</w:t>
      </w:r>
      <w:r w:rsidR="0069535C" w:rsidRPr="0069535C">
        <w:rPr>
          <w:rFonts w:asciiTheme="majorBidi" w:hAnsiTheme="majorBidi" w:cstheme="majorBidi"/>
          <w:b/>
          <w:bCs/>
          <w:sz w:val="24"/>
        </w:rPr>
        <w:t>ies</w:t>
      </w:r>
      <w:r w:rsidRPr="0069535C">
        <w:rPr>
          <w:rFonts w:asciiTheme="majorBidi" w:hAnsiTheme="majorBidi" w:cstheme="majorBidi"/>
          <w:b/>
          <w:bCs/>
          <w:sz w:val="24"/>
        </w:rPr>
        <w:t>.</w:t>
      </w:r>
    </w:p>
    <w:p w14:paraId="752D4ACE" w14:textId="03571E7F" w:rsidR="00BC3097" w:rsidRPr="00CE64ED" w:rsidRDefault="0013307A" w:rsidP="0069535C">
      <w:pPr>
        <w:spacing w:after="120" w:line="360" w:lineRule="auto"/>
        <w:ind w:firstLine="709"/>
        <w:jc w:val="both"/>
        <w:rPr>
          <w:rFonts w:asciiTheme="majorBidi" w:hAnsiTheme="majorBidi" w:cstheme="majorBidi"/>
          <w:sz w:val="24"/>
          <w:szCs w:val="24"/>
        </w:rPr>
      </w:pPr>
      <w:r w:rsidRPr="00CE64ED">
        <w:rPr>
          <w:rFonts w:asciiTheme="majorBidi" w:hAnsiTheme="majorBidi" w:cstheme="majorBidi"/>
          <w:sz w:val="24"/>
        </w:rPr>
        <w:t>The developing response in the IDF in the form of the IDF’s CONOPS</w:t>
      </w:r>
      <w:r w:rsidR="001B165E">
        <w:rPr>
          <w:rFonts w:asciiTheme="majorBidi" w:hAnsiTheme="majorBidi" w:cstheme="majorBidi"/>
          <w:sz w:val="24"/>
        </w:rPr>
        <w:t xml:space="preserve"> </w:t>
      </w:r>
      <w:r w:rsidRPr="001B165E">
        <w:rPr>
          <w:rFonts w:asciiTheme="majorBidi" w:hAnsiTheme="majorBidi" w:cstheme="majorBidi"/>
          <w:sz w:val="24"/>
        </w:rPr>
        <w:t>for Victory</w:t>
      </w:r>
      <w:r w:rsidRPr="00CE64ED">
        <w:rPr>
          <w:rFonts w:asciiTheme="majorBidi" w:hAnsiTheme="majorBidi" w:cstheme="majorBidi"/>
          <w:sz w:val="24"/>
        </w:rPr>
        <w:t xml:space="preserve"> does not provide all the necessary building blocks for neutralizing </w:t>
      </w:r>
      <w:proofErr w:type="spellStart"/>
      <w:r w:rsidRPr="00CE64ED">
        <w:rPr>
          <w:rFonts w:asciiTheme="majorBidi" w:hAnsiTheme="majorBidi" w:cstheme="majorBidi"/>
          <w:sz w:val="24"/>
        </w:rPr>
        <w:t>Hizballah</w:t>
      </w:r>
      <w:r w:rsidR="0069535C">
        <w:rPr>
          <w:rFonts w:asciiTheme="majorBidi" w:hAnsiTheme="majorBidi" w:cstheme="majorBidi"/>
          <w:sz w:val="24"/>
        </w:rPr>
        <w:t>’</w:t>
      </w:r>
      <w:r w:rsidRPr="00CE64ED">
        <w:rPr>
          <w:rFonts w:asciiTheme="majorBidi" w:hAnsiTheme="majorBidi" w:cstheme="majorBidi"/>
          <w:sz w:val="24"/>
        </w:rPr>
        <w:t>s</w:t>
      </w:r>
      <w:proofErr w:type="spellEnd"/>
      <w:r w:rsidRPr="00CE64ED">
        <w:rPr>
          <w:rFonts w:asciiTheme="majorBidi" w:hAnsiTheme="majorBidi" w:cstheme="majorBidi"/>
          <w:sz w:val="24"/>
        </w:rPr>
        <w:t xml:space="preserve"> strategic</w:t>
      </w:r>
      <w:r w:rsidR="00457B6D">
        <w:rPr>
          <w:rFonts w:asciiTheme="majorBidi" w:hAnsiTheme="majorBidi" w:cstheme="majorBidi"/>
          <w:sz w:val="24"/>
        </w:rPr>
        <w:t xml:space="preserve"> missile and</w:t>
      </w:r>
      <w:r w:rsidRPr="00CE64ED">
        <w:rPr>
          <w:rFonts w:asciiTheme="majorBidi" w:hAnsiTheme="majorBidi" w:cstheme="majorBidi"/>
          <w:sz w:val="24"/>
        </w:rPr>
        <w:t xml:space="preserve"> rocket units. To a certain extent, this doctrine is appropriate for contending with </w:t>
      </w:r>
      <w:r w:rsidR="001B165E">
        <w:rPr>
          <w:rFonts w:asciiTheme="majorBidi" w:hAnsiTheme="majorBidi" w:cstheme="majorBidi"/>
          <w:sz w:val="24"/>
        </w:rPr>
        <w:t xml:space="preserve">the </w:t>
      </w:r>
      <w:proofErr w:type="spellStart"/>
      <w:r w:rsidRPr="00CE64ED">
        <w:rPr>
          <w:rFonts w:asciiTheme="majorBidi" w:hAnsiTheme="majorBidi" w:cstheme="majorBidi"/>
          <w:sz w:val="24"/>
        </w:rPr>
        <w:t>Hizballah</w:t>
      </w:r>
      <w:proofErr w:type="spellEnd"/>
      <w:r w:rsidRPr="00CE64ED">
        <w:rPr>
          <w:rFonts w:asciiTheme="majorBidi" w:hAnsiTheme="majorBidi" w:cstheme="majorBidi"/>
          <w:sz w:val="24"/>
        </w:rPr>
        <w:t xml:space="preserve"> of 2006</w:t>
      </w:r>
      <w:r w:rsidR="001B165E">
        <w:rPr>
          <w:rFonts w:asciiTheme="majorBidi" w:hAnsiTheme="majorBidi" w:cstheme="majorBidi"/>
          <w:sz w:val="24"/>
        </w:rPr>
        <w:t>,</w:t>
      </w:r>
      <w:r w:rsidRPr="00CE64ED">
        <w:rPr>
          <w:rFonts w:asciiTheme="majorBidi" w:hAnsiTheme="majorBidi" w:cstheme="majorBidi"/>
          <w:sz w:val="24"/>
        </w:rPr>
        <w:t xml:space="preserve"> but not </w:t>
      </w:r>
      <w:r w:rsidR="0069535C">
        <w:rPr>
          <w:rFonts w:asciiTheme="majorBidi" w:hAnsiTheme="majorBidi" w:cstheme="majorBidi"/>
          <w:sz w:val="24"/>
        </w:rPr>
        <w:t>with</w:t>
      </w:r>
      <w:r w:rsidRPr="00CE64ED">
        <w:rPr>
          <w:rFonts w:asciiTheme="majorBidi" w:hAnsiTheme="majorBidi" w:cstheme="majorBidi"/>
          <w:sz w:val="24"/>
        </w:rPr>
        <w:t xml:space="preserve"> the processes of transformation that </w:t>
      </w:r>
      <w:proofErr w:type="spellStart"/>
      <w:r w:rsidRPr="00CE64ED">
        <w:rPr>
          <w:rFonts w:asciiTheme="majorBidi" w:hAnsiTheme="majorBidi" w:cstheme="majorBidi"/>
          <w:sz w:val="24"/>
        </w:rPr>
        <w:t>Hizballah</w:t>
      </w:r>
      <w:proofErr w:type="spellEnd"/>
      <w:r w:rsidRPr="00CE64ED">
        <w:rPr>
          <w:rFonts w:asciiTheme="majorBidi" w:hAnsiTheme="majorBidi" w:cstheme="majorBidi"/>
          <w:sz w:val="24"/>
        </w:rPr>
        <w:t xml:space="preserve"> has undergone in recent years.</w:t>
      </w:r>
    </w:p>
    <w:p w14:paraId="659BC24F" w14:textId="68DE1BA9" w:rsidR="00BC3097" w:rsidRPr="00CE64ED" w:rsidRDefault="00437857" w:rsidP="00D81134">
      <w:pPr>
        <w:spacing w:after="120" w:line="360" w:lineRule="auto"/>
        <w:ind w:firstLine="709"/>
        <w:jc w:val="both"/>
        <w:rPr>
          <w:rFonts w:asciiTheme="majorBidi" w:hAnsiTheme="majorBidi" w:cstheme="majorBidi"/>
          <w:sz w:val="24"/>
          <w:szCs w:val="24"/>
        </w:rPr>
      </w:pPr>
      <w:r w:rsidRPr="00CE64ED">
        <w:rPr>
          <w:rFonts w:asciiTheme="majorBidi" w:hAnsiTheme="majorBidi" w:cstheme="majorBidi"/>
          <w:sz w:val="24"/>
        </w:rPr>
        <w:t>The doctrine is based on a defensive effort that will never be impregnable and</w:t>
      </w:r>
      <w:r w:rsidR="00D81134">
        <w:rPr>
          <w:rFonts w:asciiTheme="majorBidi" w:hAnsiTheme="majorBidi" w:cstheme="majorBidi"/>
          <w:sz w:val="24"/>
        </w:rPr>
        <w:t>,</w:t>
      </w:r>
      <w:r w:rsidRPr="00CE64ED">
        <w:rPr>
          <w:rFonts w:asciiTheme="majorBidi" w:hAnsiTheme="majorBidi" w:cstheme="majorBidi"/>
          <w:sz w:val="24"/>
        </w:rPr>
        <w:t xml:space="preserve"> moreover, one that is being challenged more and more by the enemy by saturation, multidimensionality</w:t>
      </w:r>
      <w:r w:rsidR="00D81134">
        <w:rPr>
          <w:rFonts w:asciiTheme="majorBidi" w:hAnsiTheme="majorBidi" w:cstheme="majorBidi"/>
          <w:sz w:val="24"/>
        </w:rPr>
        <w:t>,</w:t>
      </w:r>
      <w:r w:rsidRPr="00CE64ED">
        <w:rPr>
          <w:rFonts w:asciiTheme="majorBidi" w:hAnsiTheme="majorBidi" w:cstheme="majorBidi"/>
          <w:sz w:val="24"/>
        </w:rPr>
        <w:t xml:space="preserve"> and even attempts to </w:t>
      </w:r>
      <w:r w:rsidR="00D81134">
        <w:rPr>
          <w:rFonts w:asciiTheme="majorBidi" w:hAnsiTheme="majorBidi" w:cstheme="majorBidi"/>
          <w:sz w:val="24"/>
        </w:rPr>
        <w:t>impair</w:t>
      </w:r>
      <w:r w:rsidRPr="00CE64ED">
        <w:rPr>
          <w:rFonts w:asciiTheme="majorBidi" w:hAnsiTheme="majorBidi" w:cstheme="majorBidi"/>
          <w:sz w:val="24"/>
        </w:rPr>
        <w:t xml:space="preserve"> the defense using both kinetic and soft means. It is also based on ground maneuver effort</w:t>
      </w:r>
      <w:r w:rsidR="00D81134">
        <w:rPr>
          <w:rFonts w:asciiTheme="majorBidi" w:hAnsiTheme="majorBidi" w:cstheme="majorBidi"/>
          <w:sz w:val="24"/>
        </w:rPr>
        <w:t>s</w:t>
      </w:r>
      <w:r w:rsidRPr="00CE64ED">
        <w:rPr>
          <w:rFonts w:asciiTheme="majorBidi" w:hAnsiTheme="majorBidi" w:cstheme="majorBidi"/>
          <w:sz w:val="24"/>
        </w:rPr>
        <w:t xml:space="preserve"> that </w:t>
      </w:r>
      <w:r w:rsidR="00D81134">
        <w:rPr>
          <w:rFonts w:asciiTheme="majorBidi" w:hAnsiTheme="majorBidi" w:cstheme="majorBidi"/>
          <w:sz w:val="24"/>
        </w:rPr>
        <w:t>are</w:t>
      </w:r>
      <w:r w:rsidRPr="00CE64ED">
        <w:rPr>
          <w:rFonts w:asciiTheme="majorBidi" w:hAnsiTheme="majorBidi" w:cstheme="majorBidi"/>
          <w:sz w:val="24"/>
        </w:rPr>
        <w:t xml:space="preserve"> limited in range and thus limited </w:t>
      </w:r>
      <w:r w:rsidR="00D81134">
        <w:rPr>
          <w:rFonts w:asciiTheme="majorBidi" w:hAnsiTheme="majorBidi" w:cstheme="majorBidi"/>
          <w:sz w:val="24"/>
        </w:rPr>
        <w:t>in terms of its</w:t>
      </w:r>
      <w:r w:rsidRPr="00CE64ED">
        <w:rPr>
          <w:rFonts w:asciiTheme="majorBidi" w:hAnsiTheme="majorBidi" w:cstheme="majorBidi"/>
          <w:sz w:val="24"/>
        </w:rPr>
        <w:t xml:space="preserve"> impact on the strategic</w:t>
      </w:r>
      <w:r w:rsidR="00457B6D">
        <w:rPr>
          <w:rFonts w:asciiTheme="majorBidi" w:hAnsiTheme="majorBidi" w:cstheme="majorBidi"/>
          <w:sz w:val="24"/>
        </w:rPr>
        <w:t xml:space="preserve"> missile and</w:t>
      </w:r>
      <w:r w:rsidRPr="00CE64ED">
        <w:rPr>
          <w:rFonts w:asciiTheme="majorBidi" w:hAnsiTheme="majorBidi" w:cstheme="majorBidi"/>
          <w:sz w:val="24"/>
        </w:rPr>
        <w:t xml:space="preserve"> rocket units that operate from deep </w:t>
      </w:r>
      <w:r w:rsidRPr="00654C9C">
        <w:rPr>
          <w:rFonts w:asciiTheme="majorBidi" w:hAnsiTheme="majorBidi" w:cstheme="majorBidi"/>
          <w:sz w:val="24"/>
        </w:rPr>
        <w:t>inside the hinterland, and</w:t>
      </w:r>
      <w:r w:rsidRPr="00CE64ED">
        <w:rPr>
          <w:rFonts w:asciiTheme="majorBidi" w:hAnsiTheme="majorBidi" w:cstheme="majorBidi"/>
          <w:sz w:val="24"/>
        </w:rPr>
        <w:t xml:space="preserve"> </w:t>
      </w:r>
      <w:r w:rsidR="00D81134">
        <w:rPr>
          <w:rFonts w:asciiTheme="majorBidi" w:hAnsiTheme="majorBidi" w:cstheme="majorBidi"/>
          <w:sz w:val="24"/>
        </w:rPr>
        <w:t>in terms of the willingness</w:t>
      </w:r>
      <w:r w:rsidRPr="00CE64ED">
        <w:rPr>
          <w:rFonts w:asciiTheme="majorBidi" w:hAnsiTheme="majorBidi" w:cstheme="majorBidi"/>
          <w:sz w:val="24"/>
        </w:rPr>
        <w:t xml:space="preserve"> of the policymakers to launch </w:t>
      </w:r>
      <w:r w:rsidR="00D81134">
        <w:rPr>
          <w:rFonts w:asciiTheme="majorBidi" w:hAnsiTheme="majorBidi" w:cstheme="majorBidi"/>
          <w:sz w:val="24"/>
        </w:rPr>
        <w:t>such</w:t>
      </w:r>
      <w:r w:rsidRPr="00CE64ED">
        <w:rPr>
          <w:rFonts w:asciiTheme="majorBidi" w:hAnsiTheme="majorBidi" w:cstheme="majorBidi"/>
          <w:sz w:val="24"/>
        </w:rPr>
        <w:t xml:space="preserve"> effort</w:t>
      </w:r>
      <w:r w:rsidR="00D81134">
        <w:rPr>
          <w:rFonts w:asciiTheme="majorBidi" w:hAnsiTheme="majorBidi" w:cstheme="majorBidi"/>
          <w:sz w:val="24"/>
        </w:rPr>
        <w:t>s</w:t>
      </w:r>
      <w:r w:rsidRPr="00CE64ED">
        <w:rPr>
          <w:rFonts w:asciiTheme="majorBidi" w:hAnsiTheme="majorBidi" w:cstheme="majorBidi"/>
          <w:sz w:val="24"/>
        </w:rPr>
        <w:t xml:space="preserve"> due to considerations of the number of losses, the</w:t>
      </w:r>
      <w:r w:rsidR="00D81134">
        <w:rPr>
          <w:rFonts w:asciiTheme="majorBidi" w:hAnsiTheme="majorBidi" w:cstheme="majorBidi"/>
          <w:sz w:val="24"/>
        </w:rPr>
        <w:t>ir</w:t>
      </w:r>
      <w:r w:rsidRPr="00CE64ED">
        <w:rPr>
          <w:rFonts w:asciiTheme="majorBidi" w:hAnsiTheme="majorBidi" w:cstheme="majorBidi"/>
          <w:sz w:val="24"/>
        </w:rPr>
        <w:t xml:space="preserve"> aftermath</w:t>
      </w:r>
      <w:r w:rsidR="00806C2D">
        <w:rPr>
          <w:rFonts w:asciiTheme="majorBidi" w:hAnsiTheme="majorBidi" w:cstheme="majorBidi"/>
          <w:sz w:val="24"/>
        </w:rPr>
        <w:t>,</w:t>
      </w:r>
      <w:r w:rsidRPr="00CE64ED">
        <w:rPr>
          <w:rFonts w:asciiTheme="majorBidi" w:hAnsiTheme="majorBidi" w:cstheme="majorBidi"/>
          <w:sz w:val="24"/>
        </w:rPr>
        <w:t xml:space="preserve"> and the international implications. Moreover, the CONOPS is based on </w:t>
      </w:r>
      <w:r w:rsidR="00D81134">
        <w:rPr>
          <w:rFonts w:asciiTheme="majorBidi" w:hAnsiTheme="majorBidi" w:cstheme="majorBidi"/>
          <w:sz w:val="24"/>
        </w:rPr>
        <w:t>focused</w:t>
      </w:r>
      <w:r w:rsidRPr="00CE64ED">
        <w:rPr>
          <w:rFonts w:asciiTheme="majorBidi" w:hAnsiTheme="majorBidi" w:cstheme="majorBidi"/>
          <w:sz w:val="24"/>
        </w:rPr>
        <w:t xml:space="preserve"> strikes, which</w:t>
      </w:r>
      <w:r w:rsidR="00D81134">
        <w:rPr>
          <w:rFonts w:asciiTheme="majorBidi" w:hAnsiTheme="majorBidi" w:cstheme="majorBidi"/>
          <w:sz w:val="24"/>
        </w:rPr>
        <w:t>,</w:t>
      </w:r>
      <w:r w:rsidRPr="00CE64ED">
        <w:rPr>
          <w:rFonts w:asciiTheme="majorBidi" w:hAnsiTheme="majorBidi" w:cstheme="majorBidi"/>
          <w:sz w:val="24"/>
        </w:rPr>
        <w:t xml:space="preserve"> on the one hand, bring to bear the power and </w:t>
      </w:r>
      <w:r w:rsidR="00D81134">
        <w:rPr>
          <w:rFonts w:asciiTheme="majorBidi" w:hAnsiTheme="majorBidi" w:cstheme="majorBidi"/>
          <w:sz w:val="24"/>
        </w:rPr>
        <w:t>devastation</w:t>
      </w:r>
      <w:r w:rsidRPr="00CE64ED">
        <w:rPr>
          <w:rFonts w:asciiTheme="majorBidi" w:hAnsiTheme="majorBidi" w:cstheme="majorBidi"/>
          <w:sz w:val="24"/>
        </w:rPr>
        <w:t xml:space="preserve"> of the aerial force</w:t>
      </w:r>
      <w:r w:rsidR="00D81134">
        <w:rPr>
          <w:rFonts w:asciiTheme="majorBidi" w:hAnsiTheme="majorBidi" w:cstheme="majorBidi"/>
          <w:sz w:val="24"/>
        </w:rPr>
        <w:t>s</w:t>
      </w:r>
      <w:r w:rsidRPr="00CE64ED">
        <w:rPr>
          <w:rFonts w:asciiTheme="majorBidi" w:hAnsiTheme="majorBidi" w:cstheme="majorBidi"/>
          <w:sz w:val="24"/>
        </w:rPr>
        <w:t xml:space="preserve">, </w:t>
      </w:r>
      <w:r w:rsidR="00D81134">
        <w:rPr>
          <w:rFonts w:asciiTheme="majorBidi" w:hAnsiTheme="majorBidi" w:cstheme="majorBidi"/>
          <w:sz w:val="24"/>
        </w:rPr>
        <w:t>but,</w:t>
      </w:r>
      <w:r w:rsidRPr="00CE64ED">
        <w:rPr>
          <w:rFonts w:asciiTheme="majorBidi" w:hAnsiTheme="majorBidi" w:cstheme="majorBidi"/>
          <w:sz w:val="24"/>
        </w:rPr>
        <w:t xml:space="preserve"> on the other hand</w:t>
      </w:r>
      <w:r w:rsidR="00D81134">
        <w:rPr>
          <w:rFonts w:asciiTheme="majorBidi" w:hAnsiTheme="majorBidi" w:cstheme="majorBidi"/>
          <w:sz w:val="24"/>
        </w:rPr>
        <w:t>,</w:t>
      </w:r>
      <w:r w:rsidRPr="00CE64ED">
        <w:rPr>
          <w:rFonts w:asciiTheme="majorBidi" w:hAnsiTheme="majorBidi" w:cstheme="majorBidi"/>
          <w:sz w:val="24"/>
        </w:rPr>
        <w:t xml:space="preserve"> are dependent on precise pre-operational intelligence</w:t>
      </w:r>
      <w:r w:rsidR="00D81134">
        <w:rPr>
          <w:rFonts w:asciiTheme="majorBidi" w:hAnsiTheme="majorBidi" w:cstheme="majorBidi"/>
          <w:sz w:val="24"/>
        </w:rPr>
        <w:t>,</w:t>
      </w:r>
      <w:r w:rsidRPr="00CE64ED">
        <w:rPr>
          <w:rFonts w:asciiTheme="majorBidi" w:hAnsiTheme="majorBidi" w:cstheme="majorBidi"/>
          <w:sz w:val="24"/>
        </w:rPr>
        <w:t xml:space="preserve"> </w:t>
      </w:r>
      <w:r w:rsidR="00D81134">
        <w:rPr>
          <w:rFonts w:asciiTheme="majorBidi" w:hAnsiTheme="majorBidi" w:cstheme="majorBidi"/>
          <w:sz w:val="24"/>
        </w:rPr>
        <w:t>one that is currently difficult to obtain due</w:t>
      </w:r>
      <w:r w:rsidRPr="00CE64ED">
        <w:rPr>
          <w:rFonts w:asciiTheme="majorBidi" w:hAnsiTheme="majorBidi" w:cstheme="majorBidi"/>
          <w:sz w:val="24"/>
        </w:rPr>
        <w:t xml:space="preserve"> to </w:t>
      </w:r>
      <w:r w:rsidR="00D81134">
        <w:rPr>
          <w:rFonts w:asciiTheme="majorBidi" w:hAnsiTheme="majorBidi" w:cstheme="majorBidi"/>
          <w:sz w:val="24"/>
        </w:rPr>
        <w:t>our</w:t>
      </w:r>
      <w:r w:rsidRPr="00CE64ED">
        <w:rPr>
          <w:rFonts w:asciiTheme="majorBidi" w:hAnsiTheme="majorBidi" w:cstheme="majorBidi"/>
          <w:sz w:val="24"/>
        </w:rPr>
        <w:t xml:space="preserve"> strategic repulsion from the region and challenges to </w:t>
      </w:r>
      <w:r w:rsidR="00D81134">
        <w:rPr>
          <w:rFonts w:asciiTheme="majorBidi" w:hAnsiTheme="majorBidi" w:cstheme="majorBidi"/>
          <w:sz w:val="24"/>
        </w:rPr>
        <w:t>our aerial</w:t>
      </w:r>
      <w:r w:rsidRPr="00CE64ED">
        <w:rPr>
          <w:rFonts w:asciiTheme="majorBidi" w:hAnsiTheme="majorBidi" w:cstheme="majorBidi"/>
          <w:sz w:val="24"/>
        </w:rPr>
        <w:t xml:space="preserve"> freedom of maneuver. The effectiveness of these strikes may also be questionable as we are dealing with an enemy that is fully aware of this modus operandi and has adapted to contend with such capabilities by </w:t>
      </w:r>
      <w:r w:rsidR="00D81134">
        <w:rPr>
          <w:rFonts w:asciiTheme="majorBidi" w:hAnsiTheme="majorBidi" w:cstheme="majorBidi"/>
          <w:sz w:val="24"/>
        </w:rPr>
        <w:t xml:space="preserve">way of </w:t>
      </w:r>
      <w:r w:rsidRPr="00CE64ED">
        <w:rPr>
          <w:rFonts w:asciiTheme="majorBidi" w:hAnsiTheme="majorBidi" w:cstheme="majorBidi"/>
          <w:sz w:val="24"/>
        </w:rPr>
        <w:t>decentralization, dispersal</w:t>
      </w:r>
      <w:r w:rsidR="00AF58B2">
        <w:rPr>
          <w:rFonts w:asciiTheme="majorBidi" w:hAnsiTheme="majorBidi" w:cstheme="majorBidi"/>
          <w:sz w:val="24"/>
        </w:rPr>
        <w:t>,</w:t>
      </w:r>
      <w:r w:rsidRPr="00CE64ED">
        <w:rPr>
          <w:rFonts w:asciiTheme="majorBidi" w:hAnsiTheme="majorBidi" w:cstheme="majorBidi"/>
          <w:sz w:val="24"/>
        </w:rPr>
        <w:t xml:space="preserve"> and survivability. To all of these we need to add the potential of collateral damage</w:t>
      </w:r>
      <w:r w:rsidR="00D81134">
        <w:rPr>
          <w:rFonts w:asciiTheme="majorBidi" w:hAnsiTheme="majorBidi" w:cstheme="majorBidi"/>
          <w:sz w:val="24"/>
        </w:rPr>
        <w:t>, which</w:t>
      </w:r>
      <w:r w:rsidRPr="00CE64ED">
        <w:rPr>
          <w:rFonts w:asciiTheme="majorBidi" w:hAnsiTheme="majorBidi" w:cstheme="majorBidi"/>
          <w:sz w:val="24"/>
        </w:rPr>
        <w:t xml:space="preserve"> might cause severe harm to</w:t>
      </w:r>
      <w:r w:rsidR="00D81134">
        <w:rPr>
          <w:rFonts w:asciiTheme="majorBidi" w:hAnsiTheme="majorBidi" w:cstheme="majorBidi"/>
          <w:sz w:val="24"/>
        </w:rPr>
        <w:t xml:space="preserve"> the</w:t>
      </w:r>
      <w:r w:rsidRPr="00CE64ED">
        <w:rPr>
          <w:rFonts w:asciiTheme="majorBidi" w:hAnsiTheme="majorBidi" w:cstheme="majorBidi"/>
          <w:sz w:val="24"/>
        </w:rPr>
        <w:t xml:space="preserve"> international legitimacy</w:t>
      </w:r>
      <w:r w:rsidR="00D81134">
        <w:rPr>
          <w:rFonts w:asciiTheme="majorBidi" w:hAnsiTheme="majorBidi" w:cstheme="majorBidi"/>
          <w:sz w:val="24"/>
        </w:rPr>
        <w:t xml:space="preserve"> of such actions</w:t>
      </w:r>
      <w:r w:rsidRPr="00CE64ED">
        <w:rPr>
          <w:rFonts w:asciiTheme="majorBidi" w:hAnsiTheme="majorBidi" w:cstheme="majorBidi"/>
          <w:sz w:val="24"/>
        </w:rPr>
        <w:t>.</w:t>
      </w:r>
    </w:p>
    <w:p w14:paraId="4FDF8D12" w14:textId="4039A3F0" w:rsidR="0013307A" w:rsidRPr="00CE64ED" w:rsidRDefault="00BC3097" w:rsidP="00B22163">
      <w:pPr>
        <w:spacing w:after="120" w:line="360" w:lineRule="auto"/>
        <w:jc w:val="both"/>
        <w:rPr>
          <w:rFonts w:asciiTheme="majorBidi" w:hAnsiTheme="majorBidi" w:cstheme="majorBidi"/>
          <w:sz w:val="24"/>
          <w:szCs w:val="24"/>
        </w:rPr>
      </w:pPr>
      <w:r w:rsidRPr="00CE64ED">
        <w:rPr>
          <w:rFonts w:asciiTheme="majorBidi" w:hAnsiTheme="majorBidi" w:cstheme="majorBidi"/>
          <w:sz w:val="24"/>
        </w:rPr>
        <w:lastRenderedPageBreak/>
        <w:tab/>
      </w:r>
      <w:r w:rsidR="00D81134">
        <w:rPr>
          <w:rFonts w:asciiTheme="majorBidi" w:hAnsiTheme="majorBidi" w:cstheme="majorBidi"/>
          <w:sz w:val="24"/>
        </w:rPr>
        <w:t>To our mind</w:t>
      </w:r>
      <w:r w:rsidRPr="00CE64ED">
        <w:rPr>
          <w:rFonts w:asciiTheme="majorBidi" w:hAnsiTheme="majorBidi" w:cstheme="majorBidi"/>
          <w:sz w:val="24"/>
        </w:rPr>
        <w:t>, in light of the challenges</w:t>
      </w:r>
      <w:r w:rsidR="00D81134">
        <w:rPr>
          <w:rFonts w:asciiTheme="majorBidi" w:hAnsiTheme="majorBidi" w:cstheme="majorBidi"/>
          <w:sz w:val="24"/>
        </w:rPr>
        <w:t xml:space="preserve"> to</w:t>
      </w:r>
      <w:r w:rsidRPr="00CE64ED">
        <w:rPr>
          <w:rFonts w:asciiTheme="majorBidi" w:hAnsiTheme="majorBidi" w:cstheme="majorBidi"/>
          <w:sz w:val="24"/>
        </w:rPr>
        <w:t xml:space="preserve"> and the </w:t>
      </w:r>
      <w:r w:rsidR="00D81134">
        <w:rPr>
          <w:rFonts w:asciiTheme="majorBidi" w:hAnsiTheme="majorBidi" w:cstheme="majorBidi"/>
          <w:sz w:val="24"/>
        </w:rPr>
        <w:t>deficiencies</w:t>
      </w:r>
      <w:r w:rsidRPr="00CE64ED">
        <w:rPr>
          <w:rFonts w:asciiTheme="majorBidi" w:hAnsiTheme="majorBidi" w:cstheme="majorBidi"/>
          <w:sz w:val="24"/>
        </w:rPr>
        <w:t xml:space="preserve"> </w:t>
      </w:r>
      <w:r w:rsidR="00D81134">
        <w:rPr>
          <w:rFonts w:asciiTheme="majorBidi" w:hAnsiTheme="majorBidi" w:cstheme="majorBidi"/>
          <w:sz w:val="24"/>
        </w:rPr>
        <w:t xml:space="preserve">in the IDF’s </w:t>
      </w:r>
      <w:r w:rsidRPr="00CE64ED">
        <w:rPr>
          <w:rFonts w:asciiTheme="majorBidi" w:hAnsiTheme="majorBidi" w:cstheme="majorBidi"/>
          <w:sz w:val="24"/>
        </w:rPr>
        <w:t xml:space="preserve">maneuver, strike and defensive efforts, it is necessary to supplement the offensive effort with an additional component in the form of a </w:t>
      </w:r>
      <w:r w:rsidR="00B22163">
        <w:rPr>
          <w:rFonts w:asciiTheme="majorBidi" w:hAnsiTheme="majorBidi" w:cstheme="majorBidi"/>
          <w:sz w:val="24"/>
        </w:rPr>
        <w:t>“</w:t>
      </w:r>
      <w:r w:rsidRPr="00CE64ED">
        <w:rPr>
          <w:rFonts w:asciiTheme="majorBidi" w:hAnsiTheme="majorBidi" w:cstheme="majorBidi"/>
          <w:b/>
          <w:bCs/>
          <w:sz w:val="24"/>
        </w:rPr>
        <w:t>hunting</w:t>
      </w:r>
      <w:r w:rsidR="00B22163">
        <w:rPr>
          <w:rFonts w:asciiTheme="majorBidi" w:hAnsiTheme="majorBidi" w:cstheme="majorBidi"/>
          <w:b/>
          <w:bCs/>
          <w:sz w:val="24"/>
        </w:rPr>
        <w:t>”</w:t>
      </w:r>
      <w:r w:rsidRPr="00CE64ED">
        <w:rPr>
          <w:rFonts w:asciiTheme="majorBidi" w:hAnsiTheme="majorBidi" w:cstheme="majorBidi"/>
          <w:b/>
          <w:bCs/>
          <w:sz w:val="24"/>
        </w:rPr>
        <w:t xml:space="preserve"> </w:t>
      </w:r>
      <w:r w:rsidR="00B22163">
        <w:rPr>
          <w:rFonts w:asciiTheme="majorBidi" w:hAnsiTheme="majorBidi" w:cstheme="majorBidi"/>
          <w:b/>
          <w:bCs/>
          <w:sz w:val="24"/>
        </w:rPr>
        <w:t>method</w:t>
      </w:r>
      <w:r w:rsidRPr="00CE64ED">
        <w:rPr>
          <w:rFonts w:asciiTheme="majorBidi" w:hAnsiTheme="majorBidi" w:cstheme="majorBidi"/>
          <w:sz w:val="24"/>
        </w:rPr>
        <w:t xml:space="preserve"> whose objective </w:t>
      </w:r>
      <w:r w:rsidR="00D81134">
        <w:rPr>
          <w:rFonts w:asciiTheme="majorBidi" w:hAnsiTheme="majorBidi" w:cstheme="majorBidi"/>
          <w:sz w:val="24"/>
        </w:rPr>
        <w:t>would be</w:t>
      </w:r>
      <w:r w:rsidRPr="00CE64ED">
        <w:rPr>
          <w:rFonts w:asciiTheme="majorBidi" w:hAnsiTheme="majorBidi" w:cstheme="majorBidi"/>
          <w:sz w:val="24"/>
        </w:rPr>
        <w:t xml:space="preserve"> t</w:t>
      </w:r>
      <w:r w:rsidRPr="00CE64ED">
        <w:rPr>
          <w:rFonts w:asciiTheme="majorBidi" w:hAnsiTheme="majorBidi" w:cstheme="majorBidi"/>
          <w:b/>
          <w:bCs/>
          <w:sz w:val="24"/>
        </w:rPr>
        <w:t xml:space="preserve">o prevent launches and thus considerably reduce the number of missiles and rockets the defense will have to face, the number </w:t>
      </w:r>
      <w:r w:rsidRPr="00986F16">
        <w:rPr>
          <w:rFonts w:asciiTheme="majorBidi" w:hAnsiTheme="majorBidi" w:cstheme="majorBidi"/>
          <w:b/>
          <w:bCs/>
          <w:sz w:val="24"/>
        </w:rPr>
        <w:t xml:space="preserve">of </w:t>
      </w:r>
      <w:r w:rsidR="00986F16" w:rsidRPr="00986F16">
        <w:rPr>
          <w:rFonts w:asciiTheme="majorBidi" w:hAnsiTheme="majorBidi" w:cstheme="majorBidi"/>
          <w:b/>
          <w:bCs/>
          <w:sz w:val="24"/>
        </w:rPr>
        <w:t>rocket/missile attack sirens</w:t>
      </w:r>
      <w:r w:rsidRPr="00986F16">
        <w:rPr>
          <w:rFonts w:asciiTheme="majorBidi" w:hAnsiTheme="majorBidi" w:cstheme="majorBidi"/>
          <w:b/>
          <w:bCs/>
          <w:sz w:val="24"/>
        </w:rPr>
        <w:t xml:space="preserve"> on the home front, and in this manner to </w:t>
      </w:r>
      <w:r w:rsidR="00FD3117">
        <w:rPr>
          <w:rFonts w:asciiTheme="majorBidi" w:hAnsiTheme="majorBidi" w:cstheme="majorBidi"/>
          <w:b/>
          <w:bCs/>
          <w:sz w:val="24"/>
        </w:rPr>
        <w:t>dismantle</w:t>
      </w:r>
      <w:r w:rsidRPr="00986F16">
        <w:rPr>
          <w:rFonts w:asciiTheme="majorBidi" w:hAnsiTheme="majorBidi" w:cstheme="majorBidi"/>
          <w:b/>
          <w:bCs/>
          <w:sz w:val="24"/>
        </w:rPr>
        <w:t xml:space="preserve"> the very essence of </w:t>
      </w:r>
      <w:proofErr w:type="spellStart"/>
      <w:r w:rsidRPr="00986F16">
        <w:rPr>
          <w:rFonts w:asciiTheme="majorBidi" w:hAnsiTheme="majorBidi" w:cstheme="majorBidi"/>
          <w:b/>
          <w:bCs/>
          <w:sz w:val="24"/>
        </w:rPr>
        <w:t>Hizballah's</w:t>
      </w:r>
      <w:proofErr w:type="spellEnd"/>
      <w:r w:rsidRPr="00986F16">
        <w:rPr>
          <w:rFonts w:asciiTheme="majorBidi" w:hAnsiTheme="majorBidi" w:cstheme="majorBidi"/>
          <w:b/>
          <w:bCs/>
          <w:sz w:val="24"/>
        </w:rPr>
        <w:t xml:space="preserve"> strategy</w:t>
      </w:r>
      <w:r w:rsidRPr="00986F16">
        <w:rPr>
          <w:rFonts w:asciiTheme="majorBidi" w:hAnsiTheme="majorBidi" w:cstheme="majorBidi"/>
          <w:sz w:val="24"/>
        </w:rPr>
        <w:t>:</w:t>
      </w:r>
      <w:r w:rsidRPr="00986F16">
        <w:rPr>
          <w:rFonts w:asciiTheme="majorBidi" w:hAnsiTheme="majorBidi" w:cstheme="majorBidi"/>
          <w:b/>
          <w:sz w:val="24"/>
        </w:rPr>
        <w:t xml:space="preserve"> </w:t>
      </w:r>
      <w:r w:rsidRPr="00986F16">
        <w:rPr>
          <w:rFonts w:asciiTheme="majorBidi" w:hAnsiTheme="majorBidi" w:cstheme="majorBidi"/>
          <w:b/>
          <w:bCs/>
          <w:sz w:val="24"/>
        </w:rPr>
        <w:t>to generate a significant amount of physical damage, including hitting Israel’s strategic installations</w:t>
      </w:r>
      <w:r w:rsidR="00FD3117">
        <w:rPr>
          <w:rFonts w:asciiTheme="majorBidi" w:hAnsiTheme="majorBidi" w:cstheme="majorBidi"/>
          <w:b/>
          <w:bCs/>
          <w:sz w:val="24"/>
        </w:rPr>
        <w:t>,</w:t>
      </w:r>
      <w:r w:rsidRPr="00986F16">
        <w:rPr>
          <w:rFonts w:asciiTheme="majorBidi" w:hAnsiTheme="majorBidi" w:cstheme="majorBidi"/>
          <w:b/>
          <w:bCs/>
          <w:sz w:val="24"/>
        </w:rPr>
        <w:t xml:space="preserve"> as well as undermining the </w:t>
      </w:r>
      <w:r w:rsidR="00FD3117">
        <w:rPr>
          <w:rFonts w:asciiTheme="majorBidi" w:hAnsiTheme="majorBidi" w:cstheme="majorBidi"/>
          <w:b/>
          <w:bCs/>
          <w:sz w:val="24"/>
        </w:rPr>
        <w:t xml:space="preserve">resilience of the </w:t>
      </w:r>
      <w:r w:rsidRPr="00986F16">
        <w:rPr>
          <w:rFonts w:asciiTheme="majorBidi" w:hAnsiTheme="majorBidi" w:cstheme="majorBidi"/>
          <w:b/>
          <w:bCs/>
          <w:sz w:val="24"/>
        </w:rPr>
        <w:t>Israeli public</w:t>
      </w:r>
      <w:r w:rsidR="00FD3117">
        <w:rPr>
          <w:rFonts w:asciiTheme="majorBidi" w:hAnsiTheme="majorBidi" w:cstheme="majorBidi"/>
          <w:b/>
          <w:bCs/>
          <w:sz w:val="24"/>
        </w:rPr>
        <w:t xml:space="preserve"> and the Israeli economy as a result of </w:t>
      </w:r>
      <w:r w:rsidRPr="00986F16">
        <w:rPr>
          <w:rFonts w:asciiTheme="majorBidi" w:hAnsiTheme="majorBidi" w:cstheme="majorBidi"/>
          <w:b/>
          <w:bCs/>
          <w:sz w:val="24"/>
        </w:rPr>
        <w:t xml:space="preserve">being </w:t>
      </w:r>
      <w:r w:rsidR="00FD3117">
        <w:rPr>
          <w:rFonts w:asciiTheme="majorBidi" w:hAnsiTheme="majorBidi" w:cstheme="majorBidi"/>
          <w:b/>
          <w:bCs/>
          <w:sz w:val="24"/>
        </w:rPr>
        <w:t>confined to</w:t>
      </w:r>
      <w:r w:rsidRPr="00986F16">
        <w:rPr>
          <w:rFonts w:asciiTheme="majorBidi" w:hAnsiTheme="majorBidi" w:cstheme="majorBidi"/>
          <w:b/>
          <w:bCs/>
          <w:sz w:val="24"/>
        </w:rPr>
        <w:t xml:space="preserve"> secure spaces</w:t>
      </w:r>
      <w:r w:rsidRPr="00986F16">
        <w:rPr>
          <w:rFonts w:asciiTheme="majorBidi" w:hAnsiTheme="majorBidi" w:cstheme="majorBidi"/>
          <w:sz w:val="24"/>
        </w:rPr>
        <w:t>.</w:t>
      </w:r>
    </w:p>
    <w:p w14:paraId="191D6DDE" w14:textId="7E52F1B2" w:rsidR="00BC3097" w:rsidRPr="00CE64ED" w:rsidRDefault="00BC3097" w:rsidP="00B22163">
      <w:pPr>
        <w:spacing w:after="120" w:line="360" w:lineRule="auto"/>
        <w:ind w:firstLine="720"/>
        <w:jc w:val="both"/>
        <w:rPr>
          <w:rFonts w:asciiTheme="majorBidi" w:hAnsiTheme="majorBidi" w:cstheme="majorBidi"/>
          <w:sz w:val="24"/>
          <w:szCs w:val="24"/>
        </w:rPr>
      </w:pPr>
      <w:r w:rsidRPr="00CE64ED">
        <w:rPr>
          <w:rFonts w:asciiTheme="majorBidi" w:hAnsiTheme="majorBidi" w:cstheme="majorBidi"/>
          <w:sz w:val="24"/>
        </w:rPr>
        <w:t xml:space="preserve">This </w:t>
      </w:r>
      <w:r w:rsidR="00FD3117">
        <w:rPr>
          <w:rFonts w:asciiTheme="majorBidi" w:hAnsiTheme="majorBidi" w:cstheme="majorBidi"/>
          <w:sz w:val="24"/>
        </w:rPr>
        <w:t>strategy</w:t>
      </w:r>
      <w:r w:rsidRPr="00CE64ED">
        <w:rPr>
          <w:rFonts w:asciiTheme="majorBidi" w:hAnsiTheme="majorBidi" w:cstheme="majorBidi"/>
          <w:sz w:val="24"/>
        </w:rPr>
        <w:t xml:space="preserve"> comprises capabilities that </w:t>
      </w:r>
      <w:r w:rsidR="00FD3117">
        <w:rPr>
          <w:rFonts w:asciiTheme="majorBidi" w:hAnsiTheme="majorBidi" w:cstheme="majorBidi"/>
          <w:sz w:val="24"/>
        </w:rPr>
        <w:t xml:space="preserve">would </w:t>
      </w:r>
      <w:r w:rsidRPr="00CE64ED">
        <w:rPr>
          <w:rFonts w:asciiTheme="majorBidi" w:hAnsiTheme="majorBidi" w:cstheme="majorBidi"/>
          <w:sz w:val="24"/>
        </w:rPr>
        <w:t>enable the IDF to overcome the enemy’s defensive components, to expose the enemy</w:t>
      </w:r>
      <w:r w:rsidRPr="00CE64ED">
        <w:rPr>
          <w:rFonts w:asciiTheme="majorBidi" w:hAnsiTheme="majorBidi" w:cstheme="majorBidi"/>
          <w:b/>
          <w:bCs/>
          <w:sz w:val="24"/>
        </w:rPr>
        <w:t xml:space="preserve"> prior to launch</w:t>
      </w:r>
      <w:r w:rsidRPr="00CE64ED">
        <w:rPr>
          <w:rFonts w:asciiTheme="majorBidi" w:hAnsiTheme="majorBidi" w:cstheme="majorBidi"/>
          <w:sz w:val="24"/>
        </w:rPr>
        <w:t>, including from deep inside enemy territory, to maintain a constant intelligence grasp of the enemy</w:t>
      </w:r>
      <w:r w:rsidR="00FD3117">
        <w:rPr>
          <w:rFonts w:asciiTheme="majorBidi" w:hAnsiTheme="majorBidi" w:cstheme="majorBidi"/>
          <w:sz w:val="24"/>
        </w:rPr>
        <w:t>,</w:t>
      </w:r>
      <w:r w:rsidRPr="00CE64ED">
        <w:rPr>
          <w:rFonts w:asciiTheme="majorBidi" w:hAnsiTheme="majorBidi" w:cstheme="majorBidi"/>
          <w:sz w:val="24"/>
        </w:rPr>
        <w:t xml:space="preserve"> and to sys</w:t>
      </w:r>
      <w:r w:rsidR="00FD3117">
        <w:rPr>
          <w:rFonts w:asciiTheme="majorBidi" w:hAnsiTheme="majorBidi" w:cstheme="majorBidi"/>
          <w:sz w:val="24"/>
        </w:rPr>
        <w:t>tematically destroy it</w:t>
      </w:r>
      <w:r w:rsidRPr="00CE64ED">
        <w:rPr>
          <w:rFonts w:asciiTheme="majorBidi" w:hAnsiTheme="majorBidi" w:cstheme="majorBidi"/>
          <w:sz w:val="24"/>
        </w:rPr>
        <w:t xml:space="preserve"> once the decision is made. </w:t>
      </w:r>
      <w:bookmarkStart w:id="10" w:name="_Hlk70531266"/>
      <w:r w:rsidRPr="00CE64ED">
        <w:rPr>
          <w:rFonts w:asciiTheme="majorBidi" w:hAnsiTheme="majorBidi" w:cstheme="majorBidi"/>
          <w:b/>
          <w:bCs/>
          <w:sz w:val="24"/>
        </w:rPr>
        <w:t xml:space="preserve">This offensive </w:t>
      </w:r>
      <w:r w:rsidR="00FD3117">
        <w:rPr>
          <w:rFonts w:asciiTheme="majorBidi" w:hAnsiTheme="majorBidi" w:cstheme="majorBidi"/>
          <w:b/>
          <w:bCs/>
          <w:sz w:val="24"/>
        </w:rPr>
        <w:t>strategy</w:t>
      </w:r>
      <w:r w:rsidRPr="00CE64ED">
        <w:rPr>
          <w:rFonts w:asciiTheme="majorBidi" w:hAnsiTheme="majorBidi" w:cstheme="majorBidi"/>
          <w:b/>
          <w:bCs/>
          <w:sz w:val="24"/>
        </w:rPr>
        <w:t xml:space="preserve"> could constitute a supplementary effort</w:t>
      </w:r>
      <w:r w:rsidRPr="00CE64ED">
        <w:rPr>
          <w:rFonts w:asciiTheme="majorBidi" w:hAnsiTheme="majorBidi" w:cstheme="majorBidi"/>
          <w:sz w:val="24"/>
        </w:rPr>
        <w:t xml:space="preserve"> to the rest of the </w:t>
      </w:r>
      <w:r w:rsidR="00FD3117">
        <w:rPr>
          <w:rFonts w:asciiTheme="majorBidi" w:hAnsiTheme="majorBidi" w:cstheme="majorBidi"/>
          <w:sz w:val="24"/>
        </w:rPr>
        <w:t xml:space="preserve">IDF’s </w:t>
      </w:r>
      <w:r w:rsidRPr="00CE64ED">
        <w:rPr>
          <w:rFonts w:asciiTheme="majorBidi" w:hAnsiTheme="majorBidi" w:cstheme="majorBidi"/>
          <w:sz w:val="24"/>
        </w:rPr>
        <w:t xml:space="preserve">offensive efforts, and even </w:t>
      </w:r>
      <w:r w:rsidRPr="00CE64ED">
        <w:rPr>
          <w:rFonts w:asciiTheme="majorBidi" w:hAnsiTheme="majorBidi" w:cstheme="majorBidi"/>
          <w:b/>
          <w:bCs/>
          <w:sz w:val="24"/>
        </w:rPr>
        <w:t>stand on its own as a backup effort</w:t>
      </w:r>
      <w:r w:rsidRPr="00CE64ED">
        <w:rPr>
          <w:rFonts w:asciiTheme="majorBidi" w:hAnsiTheme="majorBidi" w:cstheme="majorBidi"/>
          <w:sz w:val="24"/>
        </w:rPr>
        <w:t>, should the other offensive efforts fail or not be implemented due to the overall gaps, challenges</w:t>
      </w:r>
      <w:r w:rsidR="00FD3117">
        <w:rPr>
          <w:rFonts w:asciiTheme="majorBidi" w:hAnsiTheme="majorBidi" w:cstheme="majorBidi"/>
          <w:sz w:val="24"/>
        </w:rPr>
        <w:t>,</w:t>
      </w:r>
      <w:r w:rsidRPr="00CE64ED">
        <w:rPr>
          <w:rFonts w:asciiTheme="majorBidi" w:hAnsiTheme="majorBidi" w:cstheme="majorBidi"/>
          <w:sz w:val="24"/>
        </w:rPr>
        <w:t xml:space="preserve"> and sensitivities described in the full study. In addition, the hunting </w:t>
      </w:r>
      <w:r w:rsidR="00B22163">
        <w:rPr>
          <w:rFonts w:asciiTheme="majorBidi" w:hAnsiTheme="majorBidi" w:cstheme="majorBidi"/>
          <w:sz w:val="24"/>
        </w:rPr>
        <w:t>method</w:t>
      </w:r>
      <w:r w:rsidRPr="00CE64ED">
        <w:rPr>
          <w:rFonts w:asciiTheme="majorBidi" w:hAnsiTheme="majorBidi" w:cstheme="majorBidi"/>
          <w:sz w:val="24"/>
        </w:rPr>
        <w:t xml:space="preserve"> could constitute </w:t>
      </w:r>
      <w:r w:rsidRPr="00CE64ED">
        <w:rPr>
          <w:rFonts w:asciiTheme="majorBidi" w:hAnsiTheme="majorBidi" w:cstheme="majorBidi"/>
          <w:b/>
          <w:bCs/>
          <w:sz w:val="24"/>
        </w:rPr>
        <w:t xml:space="preserve">an offensive tool enabling legitimacy, </w:t>
      </w:r>
      <w:r w:rsidRPr="0043008A">
        <w:rPr>
          <w:rFonts w:asciiTheme="majorBidi" w:hAnsiTheme="majorBidi" w:cstheme="majorBidi"/>
          <w:b/>
          <w:bCs/>
          <w:sz w:val="24"/>
        </w:rPr>
        <w:t>restraint</w:t>
      </w:r>
      <w:r w:rsidR="00FD3117">
        <w:rPr>
          <w:rFonts w:asciiTheme="majorBidi" w:hAnsiTheme="majorBidi" w:cstheme="majorBidi"/>
          <w:b/>
          <w:bCs/>
          <w:sz w:val="24"/>
        </w:rPr>
        <w:t>,</w:t>
      </w:r>
      <w:r w:rsidRPr="0043008A">
        <w:rPr>
          <w:rFonts w:asciiTheme="majorBidi" w:hAnsiTheme="majorBidi" w:cstheme="majorBidi"/>
          <w:b/>
          <w:bCs/>
          <w:sz w:val="24"/>
        </w:rPr>
        <w:t xml:space="preserve"> a</w:t>
      </w:r>
      <w:r w:rsidRPr="00CE64ED">
        <w:rPr>
          <w:rFonts w:asciiTheme="majorBidi" w:hAnsiTheme="majorBidi" w:cstheme="majorBidi"/>
          <w:b/>
          <w:bCs/>
          <w:sz w:val="24"/>
        </w:rPr>
        <w:t>nd room for the policymakers</w:t>
      </w:r>
      <w:r w:rsidRPr="00CE64ED">
        <w:rPr>
          <w:rFonts w:asciiTheme="majorBidi" w:hAnsiTheme="majorBidi" w:cstheme="majorBidi"/>
          <w:sz w:val="24"/>
        </w:rPr>
        <w:t xml:space="preserve"> to make decisions before </w:t>
      </w:r>
      <w:r w:rsidR="00FD3117">
        <w:rPr>
          <w:rFonts w:asciiTheme="majorBidi" w:hAnsiTheme="majorBidi" w:cstheme="majorBidi"/>
          <w:sz w:val="24"/>
        </w:rPr>
        <w:t xml:space="preserve">resorting to more violent action such as </w:t>
      </w:r>
      <w:r w:rsidRPr="00CE64ED">
        <w:rPr>
          <w:rFonts w:asciiTheme="majorBidi" w:hAnsiTheme="majorBidi" w:cstheme="majorBidi"/>
          <w:sz w:val="24"/>
        </w:rPr>
        <w:t>ground maneuver</w:t>
      </w:r>
      <w:r w:rsidR="00FD3117">
        <w:rPr>
          <w:rFonts w:asciiTheme="majorBidi" w:hAnsiTheme="majorBidi" w:cstheme="majorBidi"/>
          <w:sz w:val="24"/>
        </w:rPr>
        <w:t>s</w:t>
      </w:r>
      <w:r w:rsidRPr="00CE64ED">
        <w:rPr>
          <w:rFonts w:asciiTheme="majorBidi" w:hAnsiTheme="majorBidi" w:cstheme="majorBidi"/>
          <w:sz w:val="24"/>
        </w:rPr>
        <w:t xml:space="preserve"> and air strikes</w:t>
      </w:r>
      <w:r w:rsidR="00221A0E">
        <w:rPr>
          <w:rFonts w:asciiTheme="majorBidi" w:hAnsiTheme="majorBidi" w:cstheme="majorBidi"/>
          <w:sz w:val="24"/>
        </w:rPr>
        <w:t xml:space="preserve">. This is because </w:t>
      </w:r>
      <w:r w:rsidRPr="00CE64ED">
        <w:rPr>
          <w:rFonts w:asciiTheme="majorBidi" w:hAnsiTheme="majorBidi" w:cstheme="majorBidi"/>
          <w:sz w:val="24"/>
        </w:rPr>
        <w:t>the hunting</w:t>
      </w:r>
      <w:r w:rsidR="00FD3117">
        <w:rPr>
          <w:rFonts w:asciiTheme="majorBidi" w:hAnsiTheme="majorBidi" w:cstheme="majorBidi"/>
          <w:sz w:val="24"/>
        </w:rPr>
        <w:t xml:space="preserve"> </w:t>
      </w:r>
      <w:r w:rsidR="00B22163">
        <w:rPr>
          <w:rFonts w:asciiTheme="majorBidi" w:hAnsiTheme="majorBidi" w:cstheme="majorBidi"/>
          <w:sz w:val="24"/>
        </w:rPr>
        <w:t>method</w:t>
      </w:r>
      <w:r w:rsidRPr="00CE64ED">
        <w:rPr>
          <w:rFonts w:asciiTheme="majorBidi" w:hAnsiTheme="majorBidi" w:cstheme="majorBidi"/>
          <w:sz w:val="24"/>
        </w:rPr>
        <w:t xml:space="preserve"> is focused on systematic destruction of the enemy’s launch capabilities via direct, physical precision strikes, with relatively limited collateral damage, </w:t>
      </w:r>
      <w:r w:rsidR="00FD3117">
        <w:rPr>
          <w:rFonts w:asciiTheme="majorBidi" w:hAnsiTheme="majorBidi" w:cstheme="majorBidi"/>
          <w:sz w:val="24"/>
        </w:rPr>
        <w:t>similarly to how</w:t>
      </w:r>
      <w:r w:rsidRPr="00CE64ED">
        <w:rPr>
          <w:rFonts w:asciiTheme="majorBidi" w:hAnsiTheme="majorBidi" w:cstheme="majorBidi"/>
          <w:sz w:val="24"/>
        </w:rPr>
        <w:t xml:space="preserve"> the air defense array, in limited conflict</w:t>
      </w:r>
      <w:r w:rsidR="00FD3117">
        <w:rPr>
          <w:rFonts w:asciiTheme="majorBidi" w:hAnsiTheme="majorBidi" w:cstheme="majorBidi"/>
          <w:sz w:val="24"/>
        </w:rPr>
        <w:t xml:space="preserve"> situations</w:t>
      </w:r>
      <w:r w:rsidRPr="00CE64ED">
        <w:rPr>
          <w:rFonts w:asciiTheme="majorBidi" w:hAnsiTheme="majorBidi" w:cstheme="majorBidi"/>
          <w:sz w:val="24"/>
        </w:rPr>
        <w:t xml:space="preserve">, systematically intercepts any object endangering Israel and thus provides the policymakers with </w:t>
      </w:r>
      <w:r w:rsidR="00FD3117">
        <w:rPr>
          <w:rFonts w:asciiTheme="majorBidi" w:hAnsiTheme="majorBidi" w:cstheme="majorBidi"/>
          <w:sz w:val="24"/>
        </w:rPr>
        <w:t>room for</w:t>
      </w:r>
      <w:r w:rsidRPr="00CE64ED">
        <w:rPr>
          <w:rFonts w:asciiTheme="majorBidi" w:hAnsiTheme="majorBidi" w:cstheme="majorBidi"/>
          <w:sz w:val="24"/>
        </w:rPr>
        <w:t xml:space="preserve"> restraint in decision</w:t>
      </w:r>
      <w:r w:rsidR="006814E3">
        <w:rPr>
          <w:rFonts w:asciiTheme="majorBidi" w:hAnsiTheme="majorBidi" w:cstheme="majorBidi"/>
          <w:sz w:val="24"/>
        </w:rPr>
        <w:t>-</w:t>
      </w:r>
      <w:r w:rsidRPr="00CE64ED">
        <w:rPr>
          <w:rFonts w:asciiTheme="majorBidi" w:hAnsiTheme="majorBidi" w:cstheme="majorBidi"/>
          <w:sz w:val="24"/>
        </w:rPr>
        <w:t>making.</w:t>
      </w:r>
    </w:p>
    <w:bookmarkEnd w:id="10"/>
    <w:p w14:paraId="5DE774AC" w14:textId="7C233891" w:rsidR="00BC3097" w:rsidRPr="00CE64ED" w:rsidRDefault="00BC3097" w:rsidP="00B22163">
      <w:pPr>
        <w:spacing w:after="120" w:line="360" w:lineRule="auto"/>
        <w:jc w:val="both"/>
        <w:rPr>
          <w:rFonts w:asciiTheme="majorBidi" w:hAnsiTheme="majorBidi" w:cstheme="majorBidi"/>
          <w:sz w:val="24"/>
          <w:szCs w:val="24"/>
        </w:rPr>
      </w:pPr>
      <w:r w:rsidRPr="00CE64ED">
        <w:rPr>
          <w:rFonts w:asciiTheme="majorBidi" w:hAnsiTheme="majorBidi" w:cstheme="majorBidi"/>
          <w:sz w:val="24"/>
        </w:rPr>
        <w:tab/>
      </w:r>
      <w:bookmarkStart w:id="11" w:name="_Hlk70531334"/>
      <w:r w:rsidRPr="00CE64ED">
        <w:rPr>
          <w:rFonts w:asciiTheme="majorBidi" w:hAnsiTheme="majorBidi" w:cstheme="majorBidi"/>
          <w:sz w:val="24"/>
        </w:rPr>
        <w:t>In order for the hunting</w:t>
      </w:r>
      <w:r w:rsidR="00FD3117">
        <w:rPr>
          <w:rFonts w:asciiTheme="majorBidi" w:hAnsiTheme="majorBidi" w:cstheme="majorBidi"/>
          <w:sz w:val="24"/>
        </w:rPr>
        <w:t xml:space="preserve"> </w:t>
      </w:r>
      <w:r w:rsidR="00B22163">
        <w:rPr>
          <w:rFonts w:asciiTheme="majorBidi" w:hAnsiTheme="majorBidi" w:cstheme="majorBidi"/>
          <w:sz w:val="24"/>
        </w:rPr>
        <w:t>method</w:t>
      </w:r>
      <w:r w:rsidRPr="00CE64ED">
        <w:rPr>
          <w:rFonts w:asciiTheme="majorBidi" w:hAnsiTheme="majorBidi" w:cstheme="majorBidi"/>
          <w:sz w:val="24"/>
        </w:rPr>
        <w:t xml:space="preserve"> to be effective, </w:t>
      </w:r>
      <w:r w:rsidR="002E7751">
        <w:rPr>
          <w:rFonts w:asciiTheme="majorBidi" w:hAnsiTheme="majorBidi" w:cstheme="majorBidi"/>
          <w:sz w:val="24"/>
        </w:rPr>
        <w:t xml:space="preserve">the definition of </w:t>
      </w:r>
      <w:r w:rsidRPr="002E7751">
        <w:rPr>
          <w:rFonts w:asciiTheme="majorBidi" w:hAnsiTheme="majorBidi" w:cstheme="majorBidi"/>
          <w:sz w:val="24"/>
        </w:rPr>
        <w:t>hunting</w:t>
      </w:r>
      <w:r w:rsidR="002E7751" w:rsidRPr="002E7751">
        <w:rPr>
          <w:rFonts w:asciiTheme="majorBidi" w:hAnsiTheme="majorBidi" w:cstheme="majorBidi"/>
          <w:sz w:val="24"/>
        </w:rPr>
        <w:t xml:space="preserve"> needs to include</w:t>
      </w:r>
      <w:r w:rsidRPr="00CE64ED">
        <w:rPr>
          <w:rFonts w:asciiTheme="majorBidi" w:hAnsiTheme="majorBidi" w:cstheme="majorBidi"/>
          <w:sz w:val="24"/>
        </w:rPr>
        <w:t xml:space="preserve"> </w:t>
      </w:r>
      <w:r w:rsidR="002E7751">
        <w:rPr>
          <w:rFonts w:asciiTheme="majorBidi" w:hAnsiTheme="majorBidi" w:cstheme="majorBidi"/>
          <w:sz w:val="24"/>
        </w:rPr>
        <w:t>prevention</w:t>
      </w:r>
      <w:r w:rsidRPr="00CE64ED">
        <w:rPr>
          <w:rFonts w:asciiTheme="majorBidi" w:hAnsiTheme="majorBidi" w:cstheme="majorBidi"/>
          <w:sz w:val="24"/>
        </w:rPr>
        <w:t xml:space="preserve"> </w:t>
      </w:r>
      <w:r w:rsidR="002E7751">
        <w:rPr>
          <w:rFonts w:asciiTheme="majorBidi" w:hAnsiTheme="majorBidi" w:cstheme="majorBidi"/>
          <w:sz w:val="24"/>
        </w:rPr>
        <w:t xml:space="preserve">of </w:t>
      </w:r>
      <w:r w:rsidRPr="00CE64ED">
        <w:rPr>
          <w:rFonts w:asciiTheme="majorBidi" w:hAnsiTheme="majorBidi" w:cstheme="majorBidi"/>
          <w:sz w:val="24"/>
        </w:rPr>
        <w:t>alert</w:t>
      </w:r>
      <w:r w:rsidR="002E7751">
        <w:rPr>
          <w:rFonts w:asciiTheme="majorBidi" w:hAnsiTheme="majorBidi" w:cstheme="majorBidi"/>
          <w:sz w:val="24"/>
        </w:rPr>
        <w:t>ing</w:t>
      </w:r>
      <w:r w:rsidRPr="00CE64ED">
        <w:rPr>
          <w:rFonts w:asciiTheme="majorBidi" w:hAnsiTheme="majorBidi" w:cstheme="majorBidi"/>
          <w:sz w:val="24"/>
        </w:rPr>
        <w:t xml:space="preserve"> the home front by exposing, locating</w:t>
      </w:r>
      <w:r w:rsidR="002E7751">
        <w:rPr>
          <w:rFonts w:asciiTheme="majorBidi" w:hAnsiTheme="majorBidi" w:cstheme="majorBidi"/>
          <w:sz w:val="24"/>
        </w:rPr>
        <w:t>,</w:t>
      </w:r>
      <w:r w:rsidRPr="00CE64ED">
        <w:rPr>
          <w:rFonts w:asciiTheme="majorBidi" w:hAnsiTheme="majorBidi" w:cstheme="majorBidi"/>
          <w:sz w:val="24"/>
        </w:rPr>
        <w:t xml:space="preserve"> and maintaining an intelligence-based grasp o</w:t>
      </w:r>
      <w:r w:rsidR="002E7751">
        <w:rPr>
          <w:rFonts w:asciiTheme="majorBidi" w:hAnsiTheme="majorBidi" w:cstheme="majorBidi"/>
          <w:sz w:val="24"/>
        </w:rPr>
        <w:t>n</w:t>
      </w:r>
      <w:r w:rsidRPr="00CE64ED">
        <w:rPr>
          <w:rFonts w:asciiTheme="majorBidi" w:hAnsiTheme="majorBidi" w:cstheme="majorBidi"/>
          <w:sz w:val="24"/>
        </w:rPr>
        <w:t xml:space="preserve"> the various components of </w:t>
      </w:r>
      <w:proofErr w:type="spellStart"/>
      <w:r w:rsidR="002E7751">
        <w:rPr>
          <w:rFonts w:asciiTheme="majorBidi" w:hAnsiTheme="majorBidi" w:cstheme="majorBidi"/>
          <w:sz w:val="24"/>
        </w:rPr>
        <w:t>Hizballah’s</w:t>
      </w:r>
      <w:proofErr w:type="spellEnd"/>
      <w:r w:rsidR="002E7751">
        <w:rPr>
          <w:rFonts w:asciiTheme="majorBidi" w:hAnsiTheme="majorBidi" w:cstheme="majorBidi"/>
          <w:sz w:val="24"/>
        </w:rPr>
        <w:t xml:space="preserve"> </w:t>
      </w:r>
      <w:r w:rsidRPr="00CE64ED">
        <w:rPr>
          <w:rFonts w:asciiTheme="majorBidi" w:hAnsiTheme="majorBidi" w:cstheme="majorBidi"/>
          <w:sz w:val="24"/>
        </w:rPr>
        <w:t xml:space="preserve">strategic </w:t>
      </w:r>
      <w:r w:rsidR="00457B6D">
        <w:rPr>
          <w:rFonts w:asciiTheme="majorBidi" w:hAnsiTheme="majorBidi" w:cstheme="majorBidi"/>
          <w:sz w:val="24"/>
        </w:rPr>
        <w:t>missile and</w:t>
      </w:r>
      <w:r w:rsidRPr="00CE64ED">
        <w:rPr>
          <w:rFonts w:asciiTheme="majorBidi" w:hAnsiTheme="majorBidi" w:cstheme="majorBidi"/>
          <w:sz w:val="24"/>
        </w:rPr>
        <w:t xml:space="preserve"> rocket units, both in routine and emergency</w:t>
      </w:r>
      <w:r w:rsidR="002E7751">
        <w:rPr>
          <w:rFonts w:asciiTheme="majorBidi" w:hAnsiTheme="majorBidi" w:cstheme="majorBidi"/>
          <w:sz w:val="24"/>
        </w:rPr>
        <w:t xml:space="preserve"> conditions</w:t>
      </w:r>
      <w:r w:rsidRPr="00CE64ED">
        <w:rPr>
          <w:rFonts w:asciiTheme="majorBidi" w:hAnsiTheme="majorBidi" w:cstheme="majorBidi"/>
          <w:sz w:val="24"/>
        </w:rPr>
        <w:t xml:space="preserve">, </w:t>
      </w:r>
      <w:r w:rsidR="002E7751">
        <w:rPr>
          <w:rFonts w:asciiTheme="majorBidi" w:hAnsiTheme="majorBidi" w:cstheme="majorBidi"/>
          <w:sz w:val="24"/>
        </w:rPr>
        <w:t xml:space="preserve">and </w:t>
      </w:r>
      <w:r w:rsidRPr="00CE64ED">
        <w:rPr>
          <w:rFonts w:asciiTheme="majorBidi" w:hAnsiTheme="majorBidi" w:cstheme="majorBidi"/>
          <w:sz w:val="24"/>
        </w:rPr>
        <w:t>systematic</w:t>
      </w:r>
      <w:r w:rsidR="002E7751">
        <w:rPr>
          <w:rFonts w:asciiTheme="majorBidi" w:hAnsiTheme="majorBidi" w:cstheme="majorBidi"/>
          <w:sz w:val="24"/>
        </w:rPr>
        <w:t>ally</w:t>
      </w:r>
      <w:r w:rsidRPr="00CE64ED">
        <w:rPr>
          <w:rFonts w:asciiTheme="majorBidi" w:hAnsiTheme="majorBidi" w:cstheme="majorBidi"/>
          <w:sz w:val="24"/>
        </w:rPr>
        <w:t xml:space="preserve"> destr</w:t>
      </w:r>
      <w:r w:rsidR="002E7751">
        <w:rPr>
          <w:rFonts w:asciiTheme="majorBidi" w:hAnsiTheme="majorBidi" w:cstheme="majorBidi"/>
          <w:sz w:val="24"/>
        </w:rPr>
        <w:t>oying them</w:t>
      </w:r>
      <w:r w:rsidRPr="00CE64ED">
        <w:rPr>
          <w:rFonts w:asciiTheme="majorBidi" w:hAnsiTheme="majorBidi" w:cstheme="majorBidi"/>
          <w:sz w:val="24"/>
        </w:rPr>
        <w:t xml:space="preserve">, </w:t>
      </w:r>
      <w:r w:rsidR="002E7751">
        <w:rPr>
          <w:rFonts w:asciiTheme="majorBidi" w:hAnsiTheme="majorBidi" w:cstheme="majorBidi"/>
          <w:sz w:val="24"/>
        </w:rPr>
        <w:t>pending the</w:t>
      </w:r>
      <w:r w:rsidRPr="00CE64ED">
        <w:rPr>
          <w:rFonts w:asciiTheme="majorBidi" w:hAnsiTheme="majorBidi" w:cstheme="majorBidi"/>
          <w:sz w:val="24"/>
        </w:rPr>
        <w:t xml:space="preserve"> decision to do so, on the ground prior to launch</w:t>
      </w:r>
      <w:r w:rsidR="003A21BF">
        <w:rPr>
          <w:rFonts w:asciiTheme="majorBidi" w:hAnsiTheme="majorBidi" w:cstheme="majorBidi"/>
          <w:sz w:val="24"/>
        </w:rPr>
        <w:t>,</w:t>
      </w:r>
      <w:r w:rsidRPr="00CE64ED">
        <w:rPr>
          <w:rFonts w:asciiTheme="majorBidi" w:hAnsiTheme="majorBidi" w:cstheme="majorBidi"/>
          <w:sz w:val="24"/>
        </w:rPr>
        <w:t xml:space="preserve"> or in the air, immediately</w:t>
      </w:r>
      <w:r w:rsidR="002E7751">
        <w:rPr>
          <w:rFonts w:asciiTheme="majorBidi" w:hAnsiTheme="majorBidi" w:cstheme="majorBidi"/>
          <w:sz w:val="24"/>
        </w:rPr>
        <w:t xml:space="preserve"> post-</w:t>
      </w:r>
      <w:r w:rsidRPr="00CE64ED">
        <w:rPr>
          <w:rFonts w:asciiTheme="majorBidi" w:hAnsiTheme="majorBidi" w:cstheme="majorBidi"/>
          <w:sz w:val="24"/>
        </w:rPr>
        <w:t xml:space="preserve">launch. This definition </w:t>
      </w:r>
      <w:r w:rsidR="002E7751">
        <w:rPr>
          <w:rFonts w:asciiTheme="majorBidi" w:hAnsiTheme="majorBidi" w:cstheme="majorBidi"/>
          <w:sz w:val="24"/>
        </w:rPr>
        <w:t>means</w:t>
      </w:r>
      <w:r w:rsidRPr="00CE64ED">
        <w:rPr>
          <w:rFonts w:asciiTheme="majorBidi" w:hAnsiTheme="majorBidi" w:cstheme="majorBidi"/>
          <w:sz w:val="24"/>
        </w:rPr>
        <w:t xml:space="preserve"> that the aerial force</w:t>
      </w:r>
      <w:r w:rsidR="002E7751">
        <w:rPr>
          <w:rFonts w:asciiTheme="majorBidi" w:hAnsiTheme="majorBidi" w:cstheme="majorBidi"/>
          <w:sz w:val="24"/>
        </w:rPr>
        <w:t>s</w:t>
      </w:r>
      <w:r w:rsidRPr="00CE64ED">
        <w:rPr>
          <w:rFonts w:asciiTheme="majorBidi" w:hAnsiTheme="majorBidi" w:cstheme="majorBidi"/>
          <w:sz w:val="24"/>
        </w:rPr>
        <w:t xml:space="preserve"> will operate against the launch squads, the launchers, the missile storage sites, </w:t>
      </w:r>
      <w:r w:rsidR="002E7751">
        <w:rPr>
          <w:rFonts w:asciiTheme="majorBidi" w:hAnsiTheme="majorBidi" w:cstheme="majorBidi"/>
          <w:sz w:val="24"/>
        </w:rPr>
        <w:t xml:space="preserve">as well as </w:t>
      </w:r>
      <w:r w:rsidRPr="00CE64ED">
        <w:rPr>
          <w:rFonts w:asciiTheme="majorBidi" w:hAnsiTheme="majorBidi" w:cstheme="majorBidi"/>
          <w:sz w:val="24"/>
        </w:rPr>
        <w:t>logistic components such as transportation, fuel, etc.</w:t>
      </w:r>
      <w:r w:rsidR="002E7751">
        <w:rPr>
          <w:rFonts w:asciiTheme="majorBidi" w:hAnsiTheme="majorBidi" w:cstheme="majorBidi"/>
          <w:sz w:val="24"/>
        </w:rPr>
        <w:t xml:space="preserve"> They</w:t>
      </w:r>
      <w:r w:rsidRPr="00CE64ED">
        <w:rPr>
          <w:rFonts w:asciiTheme="majorBidi" w:hAnsiTheme="majorBidi" w:cstheme="majorBidi"/>
          <w:sz w:val="24"/>
        </w:rPr>
        <w:t xml:space="preserve"> will locate them, and maintain an intelligence-based grasp of them, both in routine and emergency</w:t>
      </w:r>
      <w:r w:rsidR="002E7751">
        <w:rPr>
          <w:rFonts w:asciiTheme="majorBidi" w:hAnsiTheme="majorBidi" w:cstheme="majorBidi"/>
          <w:sz w:val="24"/>
        </w:rPr>
        <w:t xml:space="preserve"> conditions</w:t>
      </w:r>
      <w:r w:rsidRPr="00CE64ED">
        <w:rPr>
          <w:rFonts w:asciiTheme="majorBidi" w:hAnsiTheme="majorBidi" w:cstheme="majorBidi"/>
          <w:sz w:val="24"/>
        </w:rPr>
        <w:t xml:space="preserve">, </w:t>
      </w:r>
      <w:r w:rsidR="002E7751">
        <w:rPr>
          <w:rFonts w:asciiTheme="majorBidi" w:hAnsiTheme="majorBidi" w:cstheme="majorBidi"/>
          <w:sz w:val="24"/>
        </w:rPr>
        <w:t>while taking into account</w:t>
      </w:r>
      <w:r w:rsidRPr="00CE64ED">
        <w:rPr>
          <w:rFonts w:asciiTheme="majorBidi" w:hAnsiTheme="majorBidi" w:cstheme="majorBidi"/>
          <w:sz w:val="24"/>
        </w:rPr>
        <w:t xml:space="preserve"> threats of detection, kinetic </w:t>
      </w:r>
      <w:r w:rsidRPr="00CE64ED">
        <w:rPr>
          <w:rFonts w:asciiTheme="majorBidi" w:hAnsiTheme="majorBidi" w:cstheme="majorBidi"/>
          <w:sz w:val="24"/>
        </w:rPr>
        <w:lastRenderedPageBreak/>
        <w:t>threats</w:t>
      </w:r>
      <w:r w:rsidR="002E7751">
        <w:rPr>
          <w:rFonts w:asciiTheme="majorBidi" w:hAnsiTheme="majorBidi" w:cstheme="majorBidi"/>
          <w:sz w:val="24"/>
        </w:rPr>
        <w:t>,</w:t>
      </w:r>
      <w:r w:rsidRPr="00CE64ED">
        <w:rPr>
          <w:rFonts w:asciiTheme="majorBidi" w:hAnsiTheme="majorBidi" w:cstheme="majorBidi"/>
          <w:sz w:val="24"/>
        </w:rPr>
        <w:t xml:space="preserve"> and electronic warfare, in order to destroy them before there is a need to alert the home front, either by </w:t>
      </w:r>
      <w:r w:rsidR="002E7751">
        <w:rPr>
          <w:rFonts w:asciiTheme="majorBidi" w:hAnsiTheme="majorBidi" w:cstheme="majorBidi"/>
          <w:sz w:val="24"/>
        </w:rPr>
        <w:t xml:space="preserve">striking them </w:t>
      </w:r>
      <w:r w:rsidRPr="00CE64ED">
        <w:rPr>
          <w:rFonts w:asciiTheme="majorBidi" w:hAnsiTheme="majorBidi" w:cstheme="majorBidi"/>
          <w:sz w:val="24"/>
        </w:rPr>
        <w:t xml:space="preserve">directly them or </w:t>
      </w:r>
      <w:r w:rsidR="002E7751">
        <w:rPr>
          <w:rFonts w:asciiTheme="majorBidi" w:hAnsiTheme="majorBidi" w:cstheme="majorBidi"/>
          <w:sz w:val="24"/>
        </w:rPr>
        <w:t xml:space="preserve">by </w:t>
      </w:r>
      <w:r w:rsidRPr="00CE64ED">
        <w:rPr>
          <w:rFonts w:asciiTheme="majorBidi" w:hAnsiTheme="majorBidi" w:cstheme="majorBidi"/>
          <w:sz w:val="24"/>
        </w:rPr>
        <w:t>intercepting the missile or rocket within enemy territory.</w:t>
      </w:r>
    </w:p>
    <w:bookmarkEnd w:id="11"/>
    <w:p w14:paraId="788E672A" w14:textId="24CA2C01" w:rsidR="00C03B90" w:rsidRPr="00CE64ED" w:rsidRDefault="00C03B90" w:rsidP="005F127B">
      <w:pPr>
        <w:pStyle w:val="ListParagraph"/>
        <w:spacing w:after="120" w:line="360" w:lineRule="auto"/>
        <w:ind w:left="0" w:firstLine="720"/>
        <w:contextualSpacing w:val="0"/>
        <w:jc w:val="both"/>
        <w:rPr>
          <w:rFonts w:asciiTheme="majorBidi" w:hAnsiTheme="majorBidi" w:cstheme="majorBidi"/>
          <w:sz w:val="24"/>
          <w:szCs w:val="24"/>
        </w:rPr>
      </w:pPr>
      <w:r w:rsidRPr="00CE64ED">
        <w:rPr>
          <w:rFonts w:asciiTheme="majorBidi" w:hAnsiTheme="majorBidi" w:cstheme="majorBidi"/>
          <w:sz w:val="24"/>
        </w:rPr>
        <w:t xml:space="preserve">From the case studies, we may conclude that </w:t>
      </w:r>
      <w:r w:rsidR="002E7751">
        <w:rPr>
          <w:rFonts w:asciiTheme="majorBidi" w:hAnsiTheme="majorBidi" w:cstheme="majorBidi"/>
          <w:sz w:val="24"/>
        </w:rPr>
        <w:t>a hunting</w:t>
      </w:r>
      <w:r w:rsidRPr="00CE64ED">
        <w:rPr>
          <w:rFonts w:asciiTheme="majorBidi" w:hAnsiTheme="majorBidi" w:cstheme="majorBidi"/>
          <w:sz w:val="24"/>
        </w:rPr>
        <w:t xml:space="preserve"> aerial force would </w:t>
      </w:r>
      <w:r w:rsidRPr="00CE64ED">
        <w:rPr>
          <w:rFonts w:asciiTheme="majorBidi" w:hAnsiTheme="majorBidi" w:cstheme="majorBidi"/>
          <w:b/>
          <w:bCs/>
          <w:sz w:val="24"/>
        </w:rPr>
        <w:t>require intelligence collection capabilities</w:t>
      </w:r>
      <w:r w:rsidRPr="00CE64ED">
        <w:rPr>
          <w:rFonts w:asciiTheme="majorBidi" w:hAnsiTheme="majorBidi" w:cstheme="majorBidi"/>
          <w:sz w:val="24"/>
        </w:rPr>
        <w:t>, in routine and emergency</w:t>
      </w:r>
      <w:r w:rsidR="002E7751">
        <w:rPr>
          <w:rFonts w:asciiTheme="majorBidi" w:hAnsiTheme="majorBidi" w:cstheme="majorBidi"/>
          <w:sz w:val="24"/>
        </w:rPr>
        <w:t xml:space="preserve"> conditions</w:t>
      </w:r>
      <w:r w:rsidRPr="00CE64ED">
        <w:rPr>
          <w:rFonts w:asciiTheme="majorBidi" w:hAnsiTheme="majorBidi" w:cstheme="majorBidi"/>
          <w:sz w:val="24"/>
        </w:rPr>
        <w:t xml:space="preserve">, which enable the generation of relevant intelligence using </w:t>
      </w:r>
      <w:r w:rsidRPr="00895CAF">
        <w:rPr>
          <w:rFonts w:asciiTheme="majorBidi" w:hAnsiTheme="majorBidi" w:cstheme="majorBidi"/>
          <w:b/>
          <w:bCs/>
          <w:sz w:val="24"/>
        </w:rPr>
        <w:t>loitering capabilities</w:t>
      </w:r>
      <w:r w:rsidR="002E7751">
        <w:rPr>
          <w:rFonts w:asciiTheme="majorBidi" w:hAnsiTheme="majorBidi" w:cstheme="majorBidi"/>
          <w:sz w:val="24"/>
        </w:rPr>
        <w:t xml:space="preserve"> for continuous collection</w:t>
      </w:r>
      <w:r w:rsidRPr="00895CAF">
        <w:rPr>
          <w:rFonts w:asciiTheme="majorBidi" w:hAnsiTheme="majorBidi" w:cstheme="majorBidi"/>
          <w:sz w:val="24"/>
        </w:rPr>
        <w:t xml:space="preserve"> with a </w:t>
      </w:r>
      <w:r w:rsidRPr="00895CAF">
        <w:rPr>
          <w:rFonts w:asciiTheme="majorBidi" w:hAnsiTheme="majorBidi" w:cstheme="majorBidi"/>
          <w:b/>
          <w:bCs/>
          <w:sz w:val="24"/>
        </w:rPr>
        <w:t>high resolution</w:t>
      </w:r>
      <w:r w:rsidR="002E7751">
        <w:rPr>
          <w:rFonts w:asciiTheme="majorBidi" w:hAnsiTheme="majorBidi" w:cstheme="majorBidi"/>
          <w:sz w:val="24"/>
        </w:rPr>
        <w:t>,</w:t>
      </w:r>
      <w:r w:rsidRPr="00895CAF">
        <w:rPr>
          <w:rFonts w:asciiTheme="majorBidi" w:hAnsiTheme="majorBidi" w:cstheme="majorBidi"/>
          <w:sz w:val="24"/>
        </w:rPr>
        <w:t xml:space="preserve"> </w:t>
      </w:r>
      <w:r w:rsidRPr="00895CAF">
        <w:rPr>
          <w:rFonts w:asciiTheme="majorBidi" w:hAnsiTheme="majorBidi" w:cstheme="majorBidi"/>
          <w:b/>
          <w:bCs/>
          <w:sz w:val="24"/>
        </w:rPr>
        <w:t>high survivability</w:t>
      </w:r>
      <w:r w:rsidRPr="00895CAF">
        <w:rPr>
          <w:rFonts w:asciiTheme="majorBidi" w:hAnsiTheme="majorBidi" w:cstheme="majorBidi"/>
          <w:sz w:val="24"/>
        </w:rPr>
        <w:t xml:space="preserve"> and/or covert and/or disposable and inexpensive and/or </w:t>
      </w:r>
      <w:r w:rsidR="002E7751">
        <w:rPr>
          <w:rFonts w:asciiTheme="majorBidi" w:hAnsiTheme="majorBidi" w:cstheme="majorBidi"/>
          <w:sz w:val="24"/>
        </w:rPr>
        <w:t>long-distance</w:t>
      </w:r>
      <w:r w:rsidRPr="00895CAF">
        <w:rPr>
          <w:rFonts w:asciiTheme="majorBidi" w:hAnsiTheme="majorBidi" w:cstheme="majorBidi"/>
          <w:sz w:val="24"/>
        </w:rPr>
        <w:t xml:space="preserve"> </w:t>
      </w:r>
      <w:r w:rsidRPr="00895CAF">
        <w:rPr>
          <w:rFonts w:asciiTheme="majorBidi" w:hAnsiTheme="majorBidi" w:cstheme="majorBidi"/>
          <w:b/>
          <w:bCs/>
          <w:sz w:val="24"/>
        </w:rPr>
        <w:t>collection capabilities</w:t>
      </w:r>
      <w:r w:rsidRPr="00895CAF">
        <w:rPr>
          <w:rFonts w:asciiTheme="majorBidi" w:hAnsiTheme="majorBidi" w:cstheme="majorBidi"/>
          <w:sz w:val="24"/>
        </w:rPr>
        <w:t xml:space="preserve"> in order to overcome the challenges to freedom of aerial maneuver in routine and emergency</w:t>
      </w:r>
      <w:r w:rsidR="002E7751">
        <w:rPr>
          <w:rFonts w:asciiTheme="majorBidi" w:hAnsiTheme="majorBidi" w:cstheme="majorBidi"/>
          <w:sz w:val="24"/>
        </w:rPr>
        <w:t xml:space="preserve"> conditions.</w:t>
      </w:r>
      <w:r w:rsidR="005F127B">
        <w:rPr>
          <w:rFonts w:asciiTheme="majorBidi" w:hAnsiTheme="majorBidi" w:cstheme="majorBidi"/>
          <w:sz w:val="24"/>
        </w:rPr>
        <w:t xml:space="preserve"> Its units would have to be equipped with</w:t>
      </w:r>
      <w:r w:rsidRPr="00895CAF">
        <w:rPr>
          <w:rFonts w:asciiTheme="majorBidi" w:hAnsiTheme="majorBidi" w:cstheme="majorBidi"/>
          <w:sz w:val="24"/>
        </w:rPr>
        <w:t xml:space="preserve"> </w:t>
      </w:r>
      <w:r w:rsidRPr="00895CAF">
        <w:rPr>
          <w:rFonts w:asciiTheme="majorBidi" w:hAnsiTheme="majorBidi" w:cstheme="majorBidi"/>
          <w:b/>
          <w:bCs/>
          <w:sz w:val="24"/>
        </w:rPr>
        <w:t>a variety of sensors in order to increase enemy exposure and to identify it across the entire visible spectrum</w:t>
      </w:r>
      <w:r w:rsidRPr="00895CAF">
        <w:rPr>
          <w:rFonts w:asciiTheme="majorBidi" w:hAnsiTheme="majorBidi" w:cstheme="majorBidi"/>
          <w:sz w:val="24"/>
        </w:rPr>
        <w:t>, including in densely vegetated terrain, underneath or through cloud cover, in underground facilities</w:t>
      </w:r>
      <w:r w:rsidR="006745EA" w:rsidRPr="00895CAF">
        <w:rPr>
          <w:rFonts w:asciiTheme="majorBidi" w:hAnsiTheme="majorBidi" w:cstheme="majorBidi"/>
          <w:sz w:val="24"/>
        </w:rPr>
        <w:t>,</w:t>
      </w:r>
      <w:r w:rsidRPr="00895CAF">
        <w:rPr>
          <w:rFonts w:asciiTheme="majorBidi" w:hAnsiTheme="majorBidi" w:cstheme="majorBidi"/>
          <w:sz w:val="24"/>
        </w:rPr>
        <w:t xml:space="preserve"> and via SIGINT. This would also require </w:t>
      </w:r>
      <w:r w:rsidRPr="00895CAF">
        <w:rPr>
          <w:rFonts w:asciiTheme="majorBidi" w:hAnsiTheme="majorBidi" w:cstheme="majorBidi"/>
          <w:b/>
          <w:bCs/>
          <w:sz w:val="24"/>
        </w:rPr>
        <w:t>expanding the collection supply area</w:t>
      </w:r>
      <w:r w:rsidRPr="00895CAF">
        <w:rPr>
          <w:rFonts w:asciiTheme="majorBidi" w:hAnsiTheme="majorBidi" w:cstheme="majorBidi"/>
          <w:sz w:val="24"/>
        </w:rPr>
        <w:t xml:space="preserve"> by</w:t>
      </w:r>
      <w:r w:rsidRPr="00CE64ED">
        <w:rPr>
          <w:rFonts w:asciiTheme="majorBidi" w:hAnsiTheme="majorBidi" w:cstheme="majorBidi"/>
          <w:sz w:val="24"/>
        </w:rPr>
        <w:t xml:space="preserve"> </w:t>
      </w:r>
      <w:r w:rsidR="005F127B">
        <w:rPr>
          <w:rFonts w:asciiTheme="majorBidi" w:hAnsiTheme="majorBidi" w:cstheme="majorBidi"/>
          <w:sz w:val="24"/>
        </w:rPr>
        <w:t>way of</w:t>
      </w:r>
      <w:r w:rsidRPr="00CE64ED">
        <w:rPr>
          <w:rFonts w:asciiTheme="majorBidi" w:hAnsiTheme="majorBidi" w:cstheme="majorBidi"/>
          <w:sz w:val="24"/>
        </w:rPr>
        <w:t xml:space="preserve"> wide-area persistent surveillance and/or </w:t>
      </w:r>
      <w:r w:rsidR="005F127B">
        <w:rPr>
          <w:rFonts w:asciiTheme="majorBidi" w:hAnsiTheme="majorBidi" w:cstheme="majorBidi"/>
          <w:sz w:val="24"/>
        </w:rPr>
        <w:t xml:space="preserve">the </w:t>
      </w:r>
      <w:r w:rsidRPr="00CE64ED">
        <w:rPr>
          <w:rFonts w:asciiTheme="majorBidi" w:hAnsiTheme="majorBidi" w:cstheme="majorBidi"/>
          <w:sz w:val="24"/>
        </w:rPr>
        <w:t xml:space="preserve">use of a large quantity of inexpensive sensors to overcome the enemy’s dispersal over a </w:t>
      </w:r>
      <w:r w:rsidR="005F127B">
        <w:rPr>
          <w:rFonts w:asciiTheme="majorBidi" w:hAnsiTheme="majorBidi" w:cstheme="majorBidi"/>
          <w:sz w:val="24"/>
        </w:rPr>
        <w:t>broad</w:t>
      </w:r>
      <w:r w:rsidRPr="00CE64ED">
        <w:rPr>
          <w:rFonts w:asciiTheme="majorBidi" w:hAnsiTheme="majorBidi" w:cstheme="majorBidi"/>
          <w:sz w:val="24"/>
        </w:rPr>
        <w:t xml:space="preserve"> terrain, </w:t>
      </w:r>
      <w:r w:rsidRPr="00CE64ED">
        <w:rPr>
          <w:rFonts w:asciiTheme="majorBidi" w:hAnsiTheme="majorBidi" w:cstheme="majorBidi"/>
          <w:b/>
          <w:bCs/>
          <w:sz w:val="24"/>
        </w:rPr>
        <w:t>alongside advanced, exhaustive information processing capabilities</w:t>
      </w:r>
      <w:r w:rsidRPr="00CE64ED">
        <w:rPr>
          <w:rFonts w:asciiTheme="majorBidi" w:hAnsiTheme="majorBidi" w:cstheme="majorBidi"/>
          <w:sz w:val="24"/>
        </w:rPr>
        <w:t xml:space="preserve"> to produce the requisite intelligence in the re</w:t>
      </w:r>
      <w:r w:rsidR="005F127B">
        <w:rPr>
          <w:rFonts w:asciiTheme="majorBidi" w:hAnsiTheme="majorBidi" w:cstheme="majorBidi"/>
          <w:sz w:val="24"/>
        </w:rPr>
        <w:t>quired</w:t>
      </w:r>
      <w:r w:rsidRPr="00CE64ED">
        <w:rPr>
          <w:rFonts w:asciiTheme="majorBidi" w:hAnsiTheme="majorBidi" w:cstheme="majorBidi"/>
          <w:sz w:val="24"/>
        </w:rPr>
        <w:t xml:space="preserve"> period of time.</w:t>
      </w:r>
    </w:p>
    <w:p w14:paraId="311ACB94" w14:textId="77777777" w:rsidR="005F127B" w:rsidRDefault="00424BED" w:rsidP="005F127B">
      <w:pPr>
        <w:spacing w:after="120" w:line="360" w:lineRule="auto"/>
        <w:ind w:firstLine="720"/>
        <w:jc w:val="both"/>
        <w:rPr>
          <w:rFonts w:asciiTheme="majorBidi" w:hAnsiTheme="majorBidi" w:cstheme="majorBidi"/>
          <w:b/>
          <w:bCs/>
          <w:sz w:val="24"/>
        </w:rPr>
      </w:pPr>
      <w:r w:rsidRPr="00CE64ED">
        <w:rPr>
          <w:rFonts w:asciiTheme="majorBidi" w:hAnsiTheme="majorBidi" w:cstheme="majorBidi"/>
          <w:b/>
          <w:bCs/>
          <w:sz w:val="24"/>
        </w:rPr>
        <w:t>It would also be necessary to provide the aerial force</w:t>
      </w:r>
      <w:r w:rsidR="005F127B">
        <w:rPr>
          <w:rFonts w:asciiTheme="majorBidi" w:hAnsiTheme="majorBidi" w:cstheme="majorBidi"/>
          <w:b/>
          <w:bCs/>
          <w:sz w:val="24"/>
        </w:rPr>
        <w:t>s</w:t>
      </w:r>
      <w:r w:rsidRPr="00CE64ED">
        <w:rPr>
          <w:rFonts w:asciiTheme="majorBidi" w:hAnsiTheme="majorBidi" w:cstheme="majorBidi"/>
          <w:b/>
          <w:bCs/>
          <w:sz w:val="24"/>
        </w:rPr>
        <w:t xml:space="preserve"> with</w:t>
      </w:r>
      <w:r w:rsidR="005F127B">
        <w:rPr>
          <w:rFonts w:asciiTheme="majorBidi" w:hAnsiTheme="majorBidi" w:cstheme="majorBidi"/>
          <w:b/>
          <w:bCs/>
          <w:sz w:val="24"/>
        </w:rPr>
        <w:t>:</w:t>
      </w:r>
    </w:p>
    <w:p w14:paraId="0A189F63" w14:textId="4F0F2CC1" w:rsidR="00C03B90" w:rsidRPr="005F127B" w:rsidRDefault="005F127B" w:rsidP="005F127B">
      <w:pPr>
        <w:pStyle w:val="ListParagraph"/>
        <w:numPr>
          <w:ilvl w:val="0"/>
          <w:numId w:val="18"/>
        </w:numPr>
        <w:spacing w:after="120" w:line="360" w:lineRule="auto"/>
        <w:jc w:val="both"/>
        <w:rPr>
          <w:rFonts w:asciiTheme="majorBidi" w:hAnsiTheme="majorBidi" w:cstheme="majorBidi"/>
          <w:sz w:val="24"/>
          <w:szCs w:val="24"/>
        </w:rPr>
      </w:pPr>
      <w:r>
        <w:rPr>
          <w:rFonts w:asciiTheme="majorBidi" w:hAnsiTheme="majorBidi" w:cstheme="majorBidi"/>
          <w:b/>
          <w:bCs/>
          <w:sz w:val="24"/>
        </w:rPr>
        <w:t>R</w:t>
      </w:r>
      <w:r w:rsidRPr="005F127B">
        <w:rPr>
          <w:rFonts w:asciiTheme="majorBidi" w:hAnsiTheme="majorBidi" w:cstheme="majorBidi"/>
          <w:b/>
          <w:bCs/>
          <w:sz w:val="24"/>
        </w:rPr>
        <w:t>ecourse to ground capabilities in order</w:t>
      </w:r>
      <w:r w:rsidR="00424BED" w:rsidRPr="005F127B">
        <w:rPr>
          <w:rFonts w:asciiTheme="majorBidi" w:hAnsiTheme="majorBidi" w:cstheme="majorBidi"/>
          <w:b/>
          <w:bCs/>
          <w:sz w:val="24"/>
        </w:rPr>
        <w:t xml:space="preserve"> to increase exposure of a concealed enemy and to </w:t>
      </w:r>
      <w:r w:rsidRPr="005F127B">
        <w:rPr>
          <w:rFonts w:asciiTheme="majorBidi" w:hAnsiTheme="majorBidi" w:cstheme="majorBidi"/>
          <w:b/>
          <w:bCs/>
          <w:sz w:val="24"/>
        </w:rPr>
        <w:t>sweep</w:t>
      </w:r>
      <w:r w:rsidR="00424BED" w:rsidRPr="005F127B">
        <w:rPr>
          <w:rFonts w:asciiTheme="majorBidi" w:hAnsiTheme="majorBidi" w:cstheme="majorBidi"/>
          <w:b/>
          <w:bCs/>
          <w:sz w:val="24"/>
        </w:rPr>
        <w:t xml:space="preserve"> </w:t>
      </w:r>
      <w:r w:rsidR="00F9069B" w:rsidRPr="005F127B">
        <w:rPr>
          <w:rFonts w:asciiTheme="majorBidi" w:hAnsiTheme="majorBidi" w:cstheme="majorBidi"/>
          <w:b/>
          <w:bCs/>
          <w:sz w:val="24"/>
        </w:rPr>
        <w:t xml:space="preserve">enemy forces in </w:t>
      </w:r>
      <w:r w:rsidR="00424BED" w:rsidRPr="005F127B">
        <w:rPr>
          <w:rFonts w:asciiTheme="majorBidi" w:hAnsiTheme="majorBidi" w:cstheme="majorBidi"/>
          <w:b/>
          <w:bCs/>
          <w:sz w:val="24"/>
        </w:rPr>
        <w:t>relevant areas</w:t>
      </w:r>
      <w:r w:rsidR="00424BED" w:rsidRPr="005F127B">
        <w:rPr>
          <w:rFonts w:asciiTheme="majorBidi" w:hAnsiTheme="majorBidi" w:cstheme="majorBidi"/>
          <w:sz w:val="24"/>
        </w:rPr>
        <w:t>.</w:t>
      </w:r>
      <w:r w:rsidR="00424BED" w:rsidRPr="005F127B">
        <w:rPr>
          <w:rFonts w:asciiTheme="majorBidi" w:hAnsiTheme="majorBidi" w:cstheme="majorBidi"/>
          <w:b/>
          <w:sz w:val="24"/>
        </w:rPr>
        <w:t xml:space="preserve"> </w:t>
      </w:r>
      <w:r w:rsidRPr="005F127B">
        <w:rPr>
          <w:rFonts w:asciiTheme="majorBidi" w:hAnsiTheme="majorBidi" w:cstheme="majorBidi"/>
          <w:sz w:val="24"/>
        </w:rPr>
        <w:t>Examples might include</w:t>
      </w:r>
      <w:r w:rsidR="00424BED" w:rsidRPr="005F127B">
        <w:rPr>
          <w:rFonts w:asciiTheme="majorBidi" w:hAnsiTheme="majorBidi" w:cstheme="majorBidi"/>
          <w:sz w:val="24"/>
        </w:rPr>
        <w:t xml:space="preserve">: </w:t>
      </w:r>
      <w:r w:rsidR="00F9069B" w:rsidRPr="005F127B">
        <w:rPr>
          <w:rFonts w:asciiTheme="majorBidi" w:hAnsiTheme="majorBidi" w:cstheme="majorBidi"/>
          <w:sz w:val="24"/>
        </w:rPr>
        <w:t>i</w:t>
      </w:r>
      <w:r w:rsidR="00424BED" w:rsidRPr="005F127B">
        <w:rPr>
          <w:rFonts w:asciiTheme="majorBidi" w:hAnsiTheme="majorBidi" w:cstheme="majorBidi"/>
          <w:sz w:val="24"/>
        </w:rPr>
        <w:t>ntroducing smoke or tear gas from the air into underground facilities, into densely vegetated terrain</w:t>
      </w:r>
      <w:r w:rsidRPr="005F127B">
        <w:rPr>
          <w:rFonts w:asciiTheme="majorBidi" w:hAnsiTheme="majorBidi" w:cstheme="majorBidi"/>
          <w:sz w:val="24"/>
        </w:rPr>
        <w:t>,</w:t>
      </w:r>
      <w:r w:rsidR="00424BED" w:rsidRPr="005F127B">
        <w:rPr>
          <w:rFonts w:asciiTheme="majorBidi" w:hAnsiTheme="majorBidi" w:cstheme="majorBidi"/>
          <w:sz w:val="24"/>
        </w:rPr>
        <w:t xml:space="preserve"> and buildings; use of miniature aircraft at above ground altitude such as mini</w:t>
      </w:r>
      <w:r w:rsidR="00E63275" w:rsidRPr="005F127B">
        <w:rPr>
          <w:rFonts w:asciiTheme="majorBidi" w:hAnsiTheme="majorBidi" w:cstheme="majorBidi"/>
          <w:sz w:val="24"/>
        </w:rPr>
        <w:t>-</w:t>
      </w:r>
      <w:r w:rsidR="00424BED" w:rsidRPr="005F127B">
        <w:rPr>
          <w:rFonts w:asciiTheme="majorBidi" w:hAnsiTheme="majorBidi" w:cstheme="majorBidi"/>
          <w:sz w:val="24"/>
        </w:rPr>
        <w:t xml:space="preserve">RPVs, micro or </w:t>
      </w:r>
      <w:proofErr w:type="spellStart"/>
      <w:r w:rsidR="00424BED" w:rsidRPr="005F127B">
        <w:rPr>
          <w:rFonts w:asciiTheme="majorBidi" w:hAnsiTheme="majorBidi" w:cstheme="majorBidi"/>
          <w:sz w:val="24"/>
        </w:rPr>
        <w:t>nano</w:t>
      </w:r>
      <w:proofErr w:type="spellEnd"/>
      <w:r w:rsidR="00424BED" w:rsidRPr="005F127B">
        <w:rPr>
          <w:rFonts w:asciiTheme="majorBidi" w:hAnsiTheme="majorBidi" w:cstheme="majorBidi"/>
          <w:sz w:val="24"/>
        </w:rPr>
        <w:t>-drones to locate launchers hiding inside buildings</w:t>
      </w:r>
      <w:r w:rsidR="006745EA" w:rsidRPr="005F127B">
        <w:rPr>
          <w:rFonts w:asciiTheme="majorBidi" w:hAnsiTheme="majorBidi" w:cstheme="majorBidi"/>
          <w:sz w:val="24"/>
        </w:rPr>
        <w:t>,</w:t>
      </w:r>
      <w:r w:rsidR="00424BED" w:rsidRPr="005F127B">
        <w:rPr>
          <w:rFonts w:asciiTheme="majorBidi" w:hAnsiTheme="majorBidi" w:cstheme="majorBidi"/>
          <w:sz w:val="24"/>
        </w:rPr>
        <w:t xml:space="preserve"> and in densely vegetated terrain; operating special forces deep behind enemy lines with RMS (Remotely Manned Systems), etc.</w:t>
      </w:r>
    </w:p>
    <w:p w14:paraId="5F259CB4" w14:textId="1434C1F5" w:rsidR="005F127B" w:rsidRPr="005F127B" w:rsidRDefault="005F127B" w:rsidP="005F127B">
      <w:pPr>
        <w:pStyle w:val="ListParagraph"/>
        <w:numPr>
          <w:ilvl w:val="0"/>
          <w:numId w:val="18"/>
        </w:numPr>
        <w:spacing w:after="120" w:line="360" w:lineRule="auto"/>
        <w:contextualSpacing w:val="0"/>
        <w:jc w:val="both"/>
        <w:rPr>
          <w:rFonts w:asciiTheme="majorBidi" w:hAnsiTheme="majorBidi" w:cstheme="majorBidi"/>
          <w:sz w:val="24"/>
          <w:szCs w:val="24"/>
        </w:rPr>
      </w:pPr>
      <w:r w:rsidRPr="005F127B">
        <w:rPr>
          <w:rFonts w:asciiTheme="majorBidi" w:hAnsiTheme="majorBidi" w:cstheme="majorBidi"/>
          <w:b/>
          <w:bCs/>
          <w:sz w:val="24"/>
        </w:rPr>
        <w:t>O</w:t>
      </w:r>
      <w:r w:rsidR="00424BED" w:rsidRPr="005F127B">
        <w:rPr>
          <w:rFonts w:asciiTheme="majorBidi" w:hAnsiTheme="majorBidi" w:cstheme="majorBidi"/>
          <w:b/>
          <w:bCs/>
          <w:sz w:val="24"/>
        </w:rPr>
        <w:t>ffensive capabilities based on</w:t>
      </w:r>
      <w:r w:rsidR="00424BED" w:rsidRPr="00CE64ED">
        <w:rPr>
          <w:rFonts w:asciiTheme="majorBidi" w:hAnsiTheme="majorBidi" w:cstheme="majorBidi"/>
          <w:sz w:val="24"/>
        </w:rPr>
        <w:t xml:space="preserve"> </w:t>
      </w:r>
      <w:r w:rsidR="00424BED" w:rsidRPr="00CE64ED">
        <w:rPr>
          <w:rFonts w:asciiTheme="majorBidi" w:hAnsiTheme="majorBidi" w:cstheme="majorBidi"/>
          <w:b/>
          <w:bCs/>
          <w:sz w:val="24"/>
        </w:rPr>
        <w:t xml:space="preserve">rapid closure of sensor-to-shooter loops and smart triggers between sensors and munitions, </w:t>
      </w:r>
      <w:r w:rsidR="00424BED" w:rsidRPr="00CE64ED">
        <w:rPr>
          <w:rFonts w:asciiTheme="majorBidi" w:hAnsiTheme="majorBidi" w:cstheme="majorBidi"/>
          <w:sz w:val="24"/>
        </w:rPr>
        <w:t>within a matter of minutes,</w:t>
      </w:r>
      <w:r w:rsidR="00424BED" w:rsidRPr="00CE64ED">
        <w:rPr>
          <w:rFonts w:asciiTheme="majorBidi" w:hAnsiTheme="majorBidi" w:cstheme="majorBidi"/>
          <w:b/>
          <w:bCs/>
          <w:sz w:val="24"/>
        </w:rPr>
        <w:t xml:space="preserve"> effective and available munitions</w:t>
      </w:r>
      <w:r w:rsidR="00424BED" w:rsidRPr="00CE64ED">
        <w:rPr>
          <w:rFonts w:asciiTheme="majorBidi" w:hAnsiTheme="majorBidi" w:cstheme="majorBidi"/>
          <w:sz w:val="24"/>
        </w:rPr>
        <w:t xml:space="preserve"> for precision strikes on targets in densely vegetated terrain, underground facilities</w:t>
      </w:r>
      <w:r>
        <w:rPr>
          <w:rFonts w:asciiTheme="majorBidi" w:hAnsiTheme="majorBidi" w:cstheme="majorBidi"/>
          <w:sz w:val="24"/>
        </w:rPr>
        <w:t xml:space="preserve"> and</w:t>
      </w:r>
      <w:r w:rsidR="00424BED" w:rsidRPr="00CE64ED">
        <w:rPr>
          <w:rFonts w:asciiTheme="majorBidi" w:hAnsiTheme="majorBidi" w:cstheme="majorBidi"/>
          <w:sz w:val="24"/>
        </w:rPr>
        <w:t xml:space="preserve"> built-up areas, while reducing collateral damage to a minimum</w:t>
      </w:r>
      <w:r>
        <w:rPr>
          <w:rFonts w:asciiTheme="majorBidi" w:hAnsiTheme="majorBidi" w:cstheme="majorBidi"/>
          <w:sz w:val="24"/>
        </w:rPr>
        <w:t>.</w:t>
      </w:r>
    </w:p>
    <w:p w14:paraId="6DA74672" w14:textId="5D9F4D93" w:rsidR="00C03B90" w:rsidRPr="00CE64ED" w:rsidRDefault="005F127B" w:rsidP="005F127B">
      <w:pPr>
        <w:pStyle w:val="ListParagraph"/>
        <w:numPr>
          <w:ilvl w:val="0"/>
          <w:numId w:val="18"/>
        </w:numPr>
        <w:spacing w:after="120" w:line="360" w:lineRule="auto"/>
        <w:contextualSpacing w:val="0"/>
        <w:jc w:val="both"/>
        <w:rPr>
          <w:rFonts w:asciiTheme="majorBidi" w:hAnsiTheme="majorBidi" w:cstheme="majorBidi"/>
          <w:sz w:val="24"/>
          <w:szCs w:val="24"/>
        </w:rPr>
      </w:pPr>
      <w:r>
        <w:rPr>
          <w:rFonts w:asciiTheme="majorBidi" w:hAnsiTheme="majorBidi" w:cstheme="majorBidi"/>
          <w:sz w:val="24"/>
        </w:rPr>
        <w:t>E</w:t>
      </w:r>
      <w:r w:rsidR="00424BED" w:rsidRPr="00CE64ED">
        <w:rPr>
          <w:rFonts w:asciiTheme="majorBidi" w:hAnsiTheme="majorBidi" w:cstheme="majorBidi"/>
          <w:sz w:val="24"/>
        </w:rPr>
        <w:t>xpansive ROE (Rules of Engagement) to overcome problems of imagery analysis and resolution, subject to international law</w:t>
      </w:r>
      <w:r>
        <w:rPr>
          <w:rFonts w:asciiTheme="majorBidi" w:hAnsiTheme="majorBidi" w:cstheme="majorBidi"/>
          <w:sz w:val="24"/>
        </w:rPr>
        <w:t>.</w:t>
      </w:r>
    </w:p>
    <w:p w14:paraId="45466712" w14:textId="2F2FF0CC" w:rsidR="00C03B90" w:rsidRPr="005F127B" w:rsidRDefault="005F127B" w:rsidP="005F127B">
      <w:pPr>
        <w:pStyle w:val="ListParagraph"/>
        <w:numPr>
          <w:ilvl w:val="0"/>
          <w:numId w:val="18"/>
        </w:numPr>
        <w:spacing w:after="120" w:line="360" w:lineRule="auto"/>
        <w:jc w:val="both"/>
        <w:rPr>
          <w:rFonts w:asciiTheme="majorBidi" w:hAnsiTheme="majorBidi" w:cstheme="majorBidi"/>
          <w:sz w:val="24"/>
          <w:szCs w:val="24"/>
        </w:rPr>
      </w:pPr>
      <w:r>
        <w:rPr>
          <w:rFonts w:asciiTheme="majorBidi" w:hAnsiTheme="majorBidi" w:cstheme="majorBidi"/>
          <w:sz w:val="24"/>
        </w:rPr>
        <w:lastRenderedPageBreak/>
        <w:t>The ability</w:t>
      </w:r>
      <w:r w:rsidR="00424BED" w:rsidRPr="005F127B">
        <w:rPr>
          <w:rFonts w:asciiTheme="majorBidi" w:hAnsiTheme="majorBidi" w:cstheme="majorBidi"/>
          <w:sz w:val="24"/>
        </w:rPr>
        <w:t xml:space="preserve"> to limit the launchers’ mobility and reduce their </w:t>
      </w:r>
      <w:r>
        <w:rPr>
          <w:rFonts w:asciiTheme="majorBidi" w:hAnsiTheme="majorBidi" w:cstheme="majorBidi"/>
          <w:sz w:val="24"/>
        </w:rPr>
        <w:t>“</w:t>
      </w:r>
      <w:r w:rsidR="00424BED" w:rsidRPr="005F127B">
        <w:rPr>
          <w:rFonts w:asciiTheme="majorBidi" w:hAnsiTheme="majorBidi" w:cstheme="majorBidi"/>
          <w:sz w:val="24"/>
        </w:rPr>
        <w:t>living space</w:t>
      </w:r>
      <w:r>
        <w:rPr>
          <w:rFonts w:asciiTheme="majorBidi" w:hAnsiTheme="majorBidi" w:cstheme="majorBidi"/>
          <w:sz w:val="24"/>
        </w:rPr>
        <w:t>”</w:t>
      </w:r>
      <w:r w:rsidR="00424BED" w:rsidRPr="005F127B">
        <w:rPr>
          <w:rFonts w:asciiTheme="majorBidi" w:hAnsiTheme="majorBidi" w:cstheme="majorBidi"/>
          <w:sz w:val="24"/>
        </w:rPr>
        <w:t xml:space="preserve"> in order to focus the intelligence collection and offensive efforts, by mining routes and areas in both densely vegetated and open terrain, blocking off routes, destroying possible hide sites, etc.</w:t>
      </w:r>
    </w:p>
    <w:p w14:paraId="38ECE77E" w14:textId="56863083" w:rsidR="00C03B90" w:rsidRPr="005F127B" w:rsidRDefault="0009502D" w:rsidP="00C46C49">
      <w:pPr>
        <w:pStyle w:val="ListParagraph"/>
        <w:numPr>
          <w:ilvl w:val="0"/>
          <w:numId w:val="18"/>
        </w:numPr>
        <w:spacing w:after="120" w:line="360" w:lineRule="auto"/>
        <w:jc w:val="both"/>
        <w:rPr>
          <w:rFonts w:asciiTheme="majorBidi" w:hAnsiTheme="majorBidi" w:cstheme="majorBidi"/>
          <w:sz w:val="24"/>
          <w:szCs w:val="24"/>
        </w:rPr>
      </w:pPr>
      <w:r w:rsidRPr="005F127B">
        <w:rPr>
          <w:rFonts w:asciiTheme="majorBidi" w:hAnsiTheme="majorBidi" w:cstheme="majorBidi"/>
          <w:sz w:val="24"/>
        </w:rPr>
        <w:t xml:space="preserve">The ability to </w:t>
      </w:r>
      <w:r w:rsidRPr="005F127B">
        <w:rPr>
          <w:rFonts w:asciiTheme="majorBidi" w:hAnsiTheme="majorBidi" w:cstheme="majorBidi"/>
          <w:b/>
          <w:bCs/>
          <w:sz w:val="24"/>
        </w:rPr>
        <w:t xml:space="preserve">synchronize between defense and offense </w:t>
      </w:r>
      <w:r w:rsidR="005F127B">
        <w:rPr>
          <w:rFonts w:asciiTheme="majorBidi" w:hAnsiTheme="majorBidi" w:cstheme="majorBidi"/>
          <w:b/>
          <w:bCs/>
          <w:sz w:val="24"/>
        </w:rPr>
        <w:t>in order</w:t>
      </w:r>
      <w:r w:rsidRPr="005F127B">
        <w:rPr>
          <w:rFonts w:asciiTheme="majorBidi" w:hAnsiTheme="majorBidi" w:cstheme="majorBidi"/>
          <w:b/>
          <w:bCs/>
          <w:sz w:val="24"/>
        </w:rPr>
        <w:t xml:space="preserve"> to focus</w:t>
      </w:r>
      <w:r w:rsidRPr="005F127B">
        <w:rPr>
          <w:rFonts w:asciiTheme="majorBidi" w:hAnsiTheme="majorBidi" w:cstheme="majorBidi"/>
          <w:sz w:val="24"/>
        </w:rPr>
        <w:t xml:space="preserve"> the offensive and intelligence collection efforts</w:t>
      </w:r>
      <w:r w:rsidR="005F127B">
        <w:rPr>
          <w:rFonts w:asciiTheme="majorBidi" w:hAnsiTheme="majorBidi" w:cstheme="majorBidi"/>
          <w:sz w:val="24"/>
        </w:rPr>
        <w:t>, which</w:t>
      </w:r>
      <w:r w:rsidRPr="005F127B">
        <w:rPr>
          <w:rFonts w:asciiTheme="majorBidi" w:hAnsiTheme="majorBidi" w:cstheme="majorBidi"/>
          <w:sz w:val="24"/>
        </w:rPr>
        <w:t xml:space="preserve"> are </w:t>
      </w:r>
      <w:r w:rsidR="005F127B">
        <w:rPr>
          <w:rFonts w:asciiTheme="majorBidi" w:hAnsiTheme="majorBidi" w:cstheme="majorBidi"/>
          <w:sz w:val="24"/>
        </w:rPr>
        <w:t xml:space="preserve">inherently </w:t>
      </w:r>
      <w:r w:rsidRPr="005F127B">
        <w:rPr>
          <w:rFonts w:asciiTheme="majorBidi" w:hAnsiTheme="majorBidi" w:cstheme="majorBidi"/>
          <w:sz w:val="24"/>
        </w:rPr>
        <w:t xml:space="preserve">limited in </w:t>
      </w:r>
      <w:r w:rsidR="005F127B">
        <w:rPr>
          <w:rFonts w:asciiTheme="majorBidi" w:hAnsiTheme="majorBidi" w:cstheme="majorBidi"/>
          <w:sz w:val="24"/>
        </w:rPr>
        <w:t>scope</w:t>
      </w:r>
      <w:r w:rsidRPr="005F127B">
        <w:rPr>
          <w:rFonts w:asciiTheme="majorBidi" w:hAnsiTheme="majorBidi" w:cstheme="majorBidi"/>
          <w:sz w:val="24"/>
        </w:rPr>
        <w:t>. In other words, to divide the effort to contend with the missile and rocket threat between offense and defense. While hunting systems operate in focused areas to limit the threat to certain areas inside Israel, Israel</w:t>
      </w:r>
      <w:r w:rsidR="00C46C49">
        <w:rPr>
          <w:rFonts w:asciiTheme="majorBidi" w:hAnsiTheme="majorBidi" w:cstheme="majorBidi"/>
          <w:sz w:val="24"/>
        </w:rPr>
        <w:t>’</w:t>
      </w:r>
      <w:r w:rsidRPr="005F127B">
        <w:rPr>
          <w:rFonts w:asciiTheme="majorBidi" w:hAnsiTheme="majorBidi" w:cstheme="majorBidi"/>
          <w:sz w:val="24"/>
        </w:rPr>
        <w:t>s air defense array will focus on defending the rest of the areas.</w:t>
      </w:r>
    </w:p>
    <w:p w14:paraId="7379B153" w14:textId="5D2D57BD" w:rsidR="00C03B90" w:rsidRPr="00C46C49" w:rsidRDefault="00C46C49" w:rsidP="00C46C49">
      <w:pPr>
        <w:pStyle w:val="ListParagraph"/>
        <w:numPr>
          <w:ilvl w:val="0"/>
          <w:numId w:val="18"/>
        </w:numPr>
        <w:spacing w:after="120" w:line="360" w:lineRule="auto"/>
        <w:jc w:val="both"/>
        <w:rPr>
          <w:rFonts w:asciiTheme="majorBidi" w:hAnsiTheme="majorBidi" w:cstheme="majorBidi"/>
          <w:sz w:val="24"/>
          <w:szCs w:val="24"/>
        </w:rPr>
      </w:pPr>
      <w:r>
        <w:rPr>
          <w:rFonts w:asciiTheme="majorBidi" w:hAnsiTheme="majorBidi" w:cstheme="majorBidi"/>
          <w:sz w:val="24"/>
        </w:rPr>
        <w:t>Last but not least</w:t>
      </w:r>
      <w:r w:rsidR="0009502D" w:rsidRPr="00C46C49">
        <w:rPr>
          <w:rFonts w:asciiTheme="majorBidi" w:hAnsiTheme="majorBidi" w:cstheme="majorBidi"/>
          <w:sz w:val="24"/>
        </w:rPr>
        <w:t xml:space="preserve">, </w:t>
      </w:r>
      <w:r w:rsidRPr="00C46C49">
        <w:rPr>
          <w:rFonts w:asciiTheme="majorBidi" w:hAnsiTheme="majorBidi" w:cstheme="majorBidi"/>
          <w:b/>
          <w:bCs/>
          <w:sz w:val="24"/>
        </w:rPr>
        <w:t>increased</w:t>
      </w:r>
      <w:r w:rsidR="0009502D" w:rsidRPr="00C46C49">
        <w:rPr>
          <w:rFonts w:asciiTheme="majorBidi" w:hAnsiTheme="majorBidi" w:cstheme="majorBidi"/>
          <w:b/>
          <w:bCs/>
          <w:sz w:val="24"/>
        </w:rPr>
        <w:t xml:space="preserve"> combat proficiency</w:t>
      </w:r>
      <w:r w:rsidR="0009502D" w:rsidRPr="00C46C49">
        <w:rPr>
          <w:rFonts w:asciiTheme="majorBidi" w:hAnsiTheme="majorBidi" w:cstheme="majorBidi"/>
          <w:sz w:val="24"/>
        </w:rPr>
        <w:t xml:space="preserve"> </w:t>
      </w:r>
      <w:r>
        <w:rPr>
          <w:rFonts w:asciiTheme="majorBidi" w:hAnsiTheme="majorBidi" w:cstheme="majorBidi"/>
          <w:sz w:val="24"/>
        </w:rPr>
        <w:t>which can be achieved</w:t>
      </w:r>
      <w:r w:rsidR="0009502D" w:rsidRPr="00C46C49">
        <w:rPr>
          <w:rFonts w:asciiTheme="majorBidi" w:hAnsiTheme="majorBidi" w:cstheme="majorBidi"/>
          <w:sz w:val="24"/>
        </w:rPr>
        <w:t xml:space="preserve"> by formulating a complete doctrine, conducting assessments, </w:t>
      </w:r>
      <w:r>
        <w:rPr>
          <w:rFonts w:asciiTheme="majorBidi" w:hAnsiTheme="majorBidi" w:cstheme="majorBidi"/>
          <w:sz w:val="24"/>
        </w:rPr>
        <w:t xml:space="preserve">creating </w:t>
      </w:r>
      <w:r w:rsidR="00BE4C7B" w:rsidRPr="00C46C49">
        <w:rPr>
          <w:rFonts w:asciiTheme="majorBidi" w:hAnsiTheme="majorBidi" w:cstheme="majorBidi"/>
          <w:sz w:val="24"/>
        </w:rPr>
        <w:t>force design</w:t>
      </w:r>
      <w:r w:rsidR="0009502D" w:rsidRPr="00C46C49">
        <w:rPr>
          <w:rFonts w:asciiTheme="majorBidi" w:hAnsiTheme="majorBidi" w:cstheme="majorBidi"/>
          <w:sz w:val="24"/>
        </w:rPr>
        <w:t xml:space="preserve"> plans, </w:t>
      </w:r>
      <w:r>
        <w:rPr>
          <w:rFonts w:asciiTheme="majorBidi" w:hAnsiTheme="majorBidi" w:cstheme="majorBidi"/>
          <w:sz w:val="24"/>
        </w:rPr>
        <w:t>providing more</w:t>
      </w:r>
      <w:r w:rsidR="0009502D" w:rsidRPr="00C46C49">
        <w:rPr>
          <w:rFonts w:asciiTheme="majorBidi" w:hAnsiTheme="majorBidi" w:cstheme="majorBidi"/>
          <w:sz w:val="24"/>
        </w:rPr>
        <w:t xml:space="preserve"> training, models, </w:t>
      </w:r>
      <w:r>
        <w:rPr>
          <w:rFonts w:asciiTheme="majorBidi" w:hAnsiTheme="majorBidi" w:cstheme="majorBidi"/>
          <w:sz w:val="24"/>
        </w:rPr>
        <w:t xml:space="preserve">and </w:t>
      </w:r>
      <w:r w:rsidR="0009502D" w:rsidRPr="00C46C49">
        <w:rPr>
          <w:rFonts w:asciiTheme="majorBidi" w:hAnsiTheme="majorBidi" w:cstheme="majorBidi"/>
          <w:sz w:val="24"/>
        </w:rPr>
        <w:t>knowhow</w:t>
      </w:r>
      <w:r>
        <w:rPr>
          <w:rFonts w:asciiTheme="majorBidi" w:hAnsiTheme="majorBidi" w:cstheme="majorBidi"/>
          <w:sz w:val="24"/>
        </w:rPr>
        <w:t>,</w:t>
      </w:r>
      <w:r w:rsidR="0009502D" w:rsidRPr="00C46C49">
        <w:rPr>
          <w:rFonts w:asciiTheme="majorBidi" w:hAnsiTheme="majorBidi" w:cstheme="majorBidi"/>
          <w:sz w:val="24"/>
        </w:rPr>
        <w:t xml:space="preserve"> and </w:t>
      </w:r>
      <w:r>
        <w:rPr>
          <w:rFonts w:asciiTheme="majorBidi" w:hAnsiTheme="majorBidi" w:cstheme="majorBidi"/>
          <w:sz w:val="24"/>
        </w:rPr>
        <w:t>increasing the</w:t>
      </w:r>
      <w:r w:rsidR="0009502D" w:rsidRPr="00C46C49">
        <w:rPr>
          <w:rFonts w:asciiTheme="majorBidi" w:hAnsiTheme="majorBidi" w:cstheme="majorBidi"/>
          <w:sz w:val="24"/>
        </w:rPr>
        <w:t xml:space="preserve"> overall level of proficiency both at the staff level and in the field.</w:t>
      </w:r>
    </w:p>
    <w:p w14:paraId="2BA96CFA" w14:textId="5E374B87" w:rsidR="00600391" w:rsidRPr="00CE64ED" w:rsidRDefault="002125D3" w:rsidP="00C46C49">
      <w:pPr>
        <w:spacing w:after="120" w:line="360" w:lineRule="auto"/>
        <w:ind w:firstLine="720"/>
        <w:jc w:val="both"/>
        <w:rPr>
          <w:rFonts w:asciiTheme="majorBidi" w:hAnsiTheme="majorBidi" w:cstheme="majorBidi"/>
          <w:sz w:val="24"/>
          <w:szCs w:val="24"/>
        </w:rPr>
      </w:pPr>
      <w:bookmarkStart w:id="12" w:name="_Hlk70532570"/>
      <w:r w:rsidRPr="00307800">
        <w:rPr>
          <w:rFonts w:asciiTheme="majorBidi" w:hAnsiTheme="majorBidi" w:cstheme="majorBidi"/>
          <w:sz w:val="24"/>
        </w:rPr>
        <w:t>Only such an aerial force will be able to overcome the</w:t>
      </w:r>
      <w:r w:rsidR="00C46C49">
        <w:rPr>
          <w:rFonts w:asciiTheme="majorBidi" w:hAnsiTheme="majorBidi" w:cstheme="majorBidi"/>
          <w:sz w:val="24"/>
        </w:rPr>
        <w:t xml:space="preserve"> enemy’s defensive capabilities</w:t>
      </w:r>
      <w:r w:rsidRPr="00307800">
        <w:rPr>
          <w:rFonts w:asciiTheme="majorBidi" w:hAnsiTheme="majorBidi" w:cstheme="majorBidi"/>
          <w:sz w:val="24"/>
        </w:rPr>
        <w:t xml:space="preserve"> in routine and emergency</w:t>
      </w:r>
      <w:r w:rsidR="00C46C49">
        <w:rPr>
          <w:rFonts w:asciiTheme="majorBidi" w:hAnsiTheme="majorBidi" w:cstheme="majorBidi"/>
          <w:sz w:val="24"/>
        </w:rPr>
        <w:t xml:space="preserve"> conditions</w:t>
      </w:r>
      <w:r w:rsidRPr="00307800">
        <w:rPr>
          <w:rFonts w:asciiTheme="majorBidi" w:hAnsiTheme="majorBidi" w:cstheme="majorBidi"/>
          <w:sz w:val="24"/>
        </w:rPr>
        <w:t xml:space="preserve">, to produce effective intelligence that will </w:t>
      </w:r>
      <w:r w:rsidR="00C46C49">
        <w:rPr>
          <w:rFonts w:asciiTheme="majorBidi" w:hAnsiTheme="majorBidi" w:cstheme="majorBidi"/>
          <w:sz w:val="24"/>
        </w:rPr>
        <w:t>guide</w:t>
      </w:r>
      <w:r w:rsidRPr="00307800">
        <w:rPr>
          <w:rFonts w:asciiTheme="majorBidi" w:hAnsiTheme="majorBidi" w:cstheme="majorBidi"/>
          <w:sz w:val="24"/>
        </w:rPr>
        <w:t xml:space="preserve"> the air strike</w:t>
      </w:r>
      <w:r w:rsidR="00C46C49">
        <w:rPr>
          <w:rFonts w:asciiTheme="majorBidi" w:hAnsiTheme="majorBidi" w:cstheme="majorBidi"/>
          <w:sz w:val="24"/>
        </w:rPr>
        <w:t>s</w:t>
      </w:r>
      <w:r w:rsidRPr="00307800">
        <w:rPr>
          <w:rFonts w:asciiTheme="majorBidi" w:hAnsiTheme="majorBidi" w:cstheme="majorBidi"/>
          <w:sz w:val="24"/>
        </w:rPr>
        <w:t>, ground maneuver</w:t>
      </w:r>
      <w:r w:rsidR="00C46C49">
        <w:rPr>
          <w:rFonts w:asciiTheme="majorBidi" w:hAnsiTheme="majorBidi" w:cstheme="majorBidi"/>
          <w:sz w:val="24"/>
        </w:rPr>
        <w:t>s</w:t>
      </w:r>
      <w:r w:rsidRPr="00307800">
        <w:rPr>
          <w:rFonts w:asciiTheme="majorBidi" w:hAnsiTheme="majorBidi" w:cstheme="majorBidi"/>
          <w:sz w:val="24"/>
        </w:rPr>
        <w:t>, the launcher hunting effort</w:t>
      </w:r>
      <w:r w:rsidR="00C46C49">
        <w:rPr>
          <w:rFonts w:asciiTheme="majorBidi" w:hAnsiTheme="majorBidi" w:cstheme="majorBidi"/>
          <w:sz w:val="24"/>
        </w:rPr>
        <w:t>s</w:t>
      </w:r>
      <w:r w:rsidRPr="00307800">
        <w:rPr>
          <w:rFonts w:asciiTheme="majorBidi" w:hAnsiTheme="majorBidi" w:cstheme="majorBidi"/>
          <w:sz w:val="24"/>
        </w:rPr>
        <w:t xml:space="preserve"> and the defense</w:t>
      </w:r>
      <w:r w:rsidR="00C46C49">
        <w:rPr>
          <w:rFonts w:asciiTheme="majorBidi" w:hAnsiTheme="majorBidi" w:cstheme="majorBidi"/>
          <w:sz w:val="24"/>
        </w:rPr>
        <w:t xml:space="preserve"> efforts</w:t>
      </w:r>
      <w:r w:rsidRPr="00307800">
        <w:rPr>
          <w:rFonts w:asciiTheme="majorBidi" w:hAnsiTheme="majorBidi" w:cstheme="majorBidi"/>
          <w:sz w:val="24"/>
        </w:rPr>
        <w:t xml:space="preserve">, and will be able to effectively </w:t>
      </w:r>
      <w:r w:rsidR="00C46C49">
        <w:rPr>
          <w:rFonts w:asciiTheme="majorBidi" w:hAnsiTheme="majorBidi" w:cstheme="majorBidi"/>
          <w:sz w:val="24"/>
        </w:rPr>
        <w:t>suppress</w:t>
      </w:r>
      <w:r w:rsidRPr="00307800">
        <w:rPr>
          <w:rFonts w:asciiTheme="majorBidi" w:hAnsiTheme="majorBidi" w:cstheme="majorBidi"/>
          <w:sz w:val="24"/>
        </w:rPr>
        <w:t xml:space="preserve"> </w:t>
      </w:r>
      <w:proofErr w:type="spellStart"/>
      <w:r w:rsidRPr="00307800">
        <w:rPr>
          <w:rFonts w:asciiTheme="majorBidi" w:hAnsiTheme="majorBidi" w:cstheme="majorBidi"/>
          <w:sz w:val="24"/>
        </w:rPr>
        <w:t>Hizballah’s</w:t>
      </w:r>
      <w:proofErr w:type="spellEnd"/>
      <w:r w:rsidRPr="00307800">
        <w:rPr>
          <w:rFonts w:asciiTheme="majorBidi" w:hAnsiTheme="majorBidi" w:cstheme="majorBidi"/>
          <w:sz w:val="24"/>
        </w:rPr>
        <w:t xml:space="preserve"> offensive capabilities, thus strik</w:t>
      </w:r>
      <w:r w:rsidR="00C46C49">
        <w:rPr>
          <w:rFonts w:asciiTheme="majorBidi" w:hAnsiTheme="majorBidi" w:cstheme="majorBidi"/>
          <w:sz w:val="24"/>
        </w:rPr>
        <w:t>ing</w:t>
      </w:r>
      <w:r w:rsidRPr="00307800">
        <w:rPr>
          <w:rFonts w:asciiTheme="majorBidi" w:hAnsiTheme="majorBidi" w:cstheme="majorBidi"/>
          <w:sz w:val="24"/>
        </w:rPr>
        <w:t xml:space="preserve"> a fatal blow to its combat</w:t>
      </w:r>
      <w:r w:rsidRPr="00CE64ED">
        <w:rPr>
          <w:rFonts w:asciiTheme="majorBidi" w:hAnsiTheme="majorBidi" w:cstheme="majorBidi"/>
          <w:sz w:val="24"/>
        </w:rPr>
        <w:t xml:space="preserve"> strategy.</w:t>
      </w:r>
      <w:bookmarkEnd w:id="12"/>
    </w:p>
    <w:sectPr w:rsidR="00600391" w:rsidRPr="00CE64ED" w:rsidSect="00C83AC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22" w:right="1440" w:bottom="1440" w:left="1440" w:header="709" w:footer="709" w:gutter="1701"/>
      <w:pgNumType w:start="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0D9B9FCD" w14:textId="5DA87709" w:rsidR="00C7165C" w:rsidRDefault="00C7165C" w:rsidP="00C7165C">
      <w:pPr>
        <w:pStyle w:val="CommentText"/>
        <w:bidi/>
        <w:rPr>
          <w:rtl/>
        </w:rPr>
      </w:pPr>
      <w:r>
        <w:rPr>
          <w:rStyle w:val="CommentReference"/>
        </w:rPr>
        <w:annotationRef/>
      </w:r>
      <w:r>
        <w:rPr>
          <w:rFonts w:hint="cs"/>
          <w:rtl/>
        </w:rPr>
        <w:t xml:space="preserve">תרגמתי את מונחי "הטווח" באופן מילולי </w:t>
      </w:r>
      <w:r>
        <w:rPr>
          <w:rtl/>
        </w:rPr>
        <w:t>–</w:t>
      </w:r>
      <w:r>
        <w:rPr>
          <w:rFonts w:hint="cs"/>
          <w:rtl/>
        </w:rPr>
        <w:t xml:space="preserve"> </w:t>
      </w:r>
      <w:r w:rsidR="00D777F2">
        <w:rPr>
          <w:rFonts w:hint="cs"/>
          <w:rtl/>
        </w:rPr>
        <w:t>חשוב רק</w:t>
      </w:r>
      <w:r>
        <w:rPr>
          <w:rFonts w:hint="cs"/>
          <w:rtl/>
        </w:rPr>
        <w:t xml:space="preserve"> לשים לב </w:t>
      </w:r>
      <w:r w:rsidR="00D777F2">
        <w:rPr>
          <w:rFonts w:hint="cs"/>
          <w:rtl/>
        </w:rPr>
        <w:t>כי</w:t>
      </w:r>
      <w:r w:rsidR="005B5AEE">
        <w:rPr>
          <w:rFonts w:hint="cs"/>
          <w:rtl/>
        </w:rPr>
        <w:t xml:space="preserve">, </w:t>
      </w:r>
      <w:r w:rsidR="00A05929">
        <w:rPr>
          <w:rFonts w:hint="cs"/>
          <w:rtl/>
        </w:rPr>
        <w:t xml:space="preserve">המונחים בשימוש הגורמים הרשמיים האמריקאים </w:t>
      </w:r>
      <w:r w:rsidR="002A12D1">
        <w:rPr>
          <w:rFonts w:hint="cs"/>
          <w:rtl/>
        </w:rPr>
        <w:t>(</w:t>
      </w:r>
      <w:r w:rsidR="002A12D1">
        <w:t xml:space="preserve">( </w:t>
      </w:r>
      <w:r w:rsidR="002A12D1">
        <w:rPr>
          <w:rFonts w:hint="cs"/>
        </w:rPr>
        <w:t>DOD</w:t>
      </w:r>
      <w:r w:rsidR="00A05929">
        <w:rPr>
          <w:rFonts w:hint="cs"/>
          <w:rtl/>
        </w:rPr>
        <w:t>הם שונים</w:t>
      </w:r>
      <w:r w:rsidR="00C25301">
        <w:rPr>
          <w:rFonts w:hint="cs"/>
          <w:rtl/>
        </w:rPr>
        <w:t xml:space="preserve"> ומוגדרים </w:t>
      </w:r>
      <w:r w:rsidR="00C25301">
        <w:rPr>
          <w:rtl/>
        </w:rPr>
        <w:t>–</w:t>
      </w:r>
      <w:r w:rsidR="002A12D1">
        <w:rPr>
          <w:rFonts w:hint="cs"/>
          <w:rtl/>
        </w:rPr>
        <w:t xml:space="preserve"> למשל</w:t>
      </w:r>
      <w:r w:rsidR="00C25301">
        <w:rPr>
          <w:rFonts w:hint="cs"/>
          <w:rtl/>
        </w:rPr>
        <w:t xml:space="preserve"> </w:t>
      </w:r>
      <w:r w:rsidR="00C25301">
        <w:rPr>
          <w:rFonts w:hint="cs"/>
        </w:rPr>
        <w:t>MEDIUM RANGE BALLISTI</w:t>
      </w:r>
      <w:r w:rsidR="00C25301">
        <w:t>C MISSILE</w:t>
      </w:r>
      <w:r w:rsidR="002A12D1">
        <w:rPr>
          <w:rFonts w:hint="cs"/>
          <w:rtl/>
        </w:rPr>
        <w:t xml:space="preserve"> מתייחס לטיל בעל טווח שבין 1000 </w:t>
      </w:r>
      <w:r w:rsidR="002A12D1">
        <w:rPr>
          <w:rtl/>
        </w:rPr>
        <w:t>–</w:t>
      </w:r>
      <w:r w:rsidR="002A12D1">
        <w:rPr>
          <w:rFonts w:hint="cs"/>
          <w:rtl/>
        </w:rPr>
        <w:t xml:space="preserve"> 3000 ק"מ</w:t>
      </w:r>
      <w:r w:rsidR="0061476B">
        <w:rPr>
          <w:rFonts w:hint="cs"/>
          <w:rtl/>
        </w:rPr>
        <w:t>..</w:t>
      </w:r>
      <w:r w:rsidR="004C526E">
        <w:rPr>
          <w:rFonts w:hint="cs"/>
          <w:rtl/>
        </w:rPr>
        <w:t>.</w:t>
      </w:r>
      <w:r w:rsidR="002A471E">
        <w:rPr>
          <w:rFonts w:hint="cs"/>
          <w:rtl/>
        </w:rPr>
        <w:t xml:space="preserve">ראה קישור בנושא: </w:t>
      </w:r>
      <w:r w:rsidR="002A471E" w:rsidRPr="002A471E">
        <w:t>https://fas.org/nuke/intro/missile/basics.htm</w:t>
      </w:r>
    </w:p>
  </w:comment>
  <w:comment w:id="2" w:author="Author" w:initials="A">
    <w:p w14:paraId="3897391F" w14:textId="77777777" w:rsidR="00F82BB6" w:rsidRPr="00F82BB6" w:rsidRDefault="005B7FDA" w:rsidP="005B5AEE">
      <w:pPr>
        <w:pStyle w:val="NormalWeb"/>
        <w:shd w:val="clear" w:color="auto" w:fill="FFFFFF"/>
        <w:bidi/>
        <w:spacing w:before="0" w:beforeAutospacing="0" w:after="0" w:afterAutospacing="0"/>
        <w:rPr>
          <w:rFonts w:ascii="Arial" w:hAnsi="Arial" w:cs="Arial"/>
          <w:color w:val="000000"/>
          <w:sz w:val="27"/>
          <w:szCs w:val="27"/>
        </w:rPr>
      </w:pPr>
      <w:r>
        <w:rPr>
          <w:rStyle w:val="CommentReference"/>
        </w:rPr>
        <w:annotationRef/>
      </w:r>
      <w:r>
        <w:rPr>
          <w:rFonts w:hint="cs"/>
          <w:rtl/>
        </w:rPr>
        <w:t xml:space="preserve">המונח הכרעה </w:t>
      </w:r>
      <w:r w:rsidR="008B12ED">
        <w:rPr>
          <w:rFonts w:hint="cs"/>
          <w:rtl/>
        </w:rPr>
        <w:t>בהקשר העדכני</w:t>
      </w:r>
      <w:r w:rsidR="00F82BB6">
        <w:rPr>
          <w:rFonts w:hint="cs"/>
          <w:rtl/>
        </w:rPr>
        <w:t xml:space="preserve"> תרגמתי בהתאם למאמר הבא של מרכז </w:t>
      </w:r>
      <w:r w:rsidR="00F82BB6">
        <w:rPr>
          <w:rFonts w:hint="cs"/>
        </w:rPr>
        <w:t>DADO</w:t>
      </w:r>
      <w:r w:rsidR="00F82BB6">
        <w:rPr>
          <w:rFonts w:hint="cs"/>
          <w:rtl/>
        </w:rPr>
        <w:t xml:space="preserve"> - </w:t>
      </w:r>
      <w:r w:rsidR="00F82BB6" w:rsidRPr="00F82BB6">
        <w:rPr>
          <w:rFonts w:ascii="Arial" w:hAnsi="Arial" w:cs="Arial"/>
          <w:b/>
          <w:bCs/>
          <w:color w:val="000000"/>
          <w:sz w:val="27"/>
          <w:szCs w:val="27"/>
        </w:rPr>
        <w:t>What does it mean to Decisively Defeat the Enemy?</w:t>
      </w:r>
    </w:p>
    <w:p w14:paraId="1C772A10" w14:textId="77777777" w:rsidR="00F82BB6" w:rsidRPr="00F82BB6" w:rsidRDefault="00F82BB6" w:rsidP="00F82BB6">
      <w:pPr>
        <w:shd w:val="clear" w:color="auto" w:fill="FFFFFF"/>
        <w:spacing w:after="0" w:line="240" w:lineRule="auto"/>
        <w:rPr>
          <w:rFonts w:ascii="Arial" w:eastAsia="Times New Roman" w:hAnsi="Arial" w:cs="Arial"/>
          <w:color w:val="000000"/>
          <w:sz w:val="27"/>
          <w:szCs w:val="27"/>
        </w:rPr>
      </w:pPr>
      <w:r w:rsidRPr="00F82BB6">
        <w:rPr>
          <w:rFonts w:ascii="Arial" w:eastAsia="Times New Roman" w:hAnsi="Arial" w:cs="Arial"/>
          <w:color w:val="000000"/>
          <w:sz w:val="27"/>
          <w:szCs w:val="27"/>
        </w:rPr>
        <w:t>Any discussion dealing with national security must include the term “decisive defeat” (</w:t>
      </w:r>
      <w:proofErr w:type="spellStart"/>
      <w:r w:rsidRPr="00F82BB6">
        <w:rPr>
          <w:rFonts w:ascii="Arial" w:eastAsia="Times New Roman" w:hAnsi="Arial" w:cs="Arial"/>
          <w:color w:val="000000"/>
          <w:sz w:val="27"/>
          <w:szCs w:val="27"/>
        </w:rPr>
        <w:t>Hachra’a</w:t>
      </w:r>
      <w:proofErr w:type="spellEnd"/>
      <w:r w:rsidRPr="00F82BB6">
        <w:rPr>
          <w:rFonts w:ascii="Arial" w:eastAsia="Times New Roman" w:hAnsi="Arial" w:cs="Arial"/>
          <w:color w:val="000000"/>
          <w:sz w:val="27"/>
          <w:szCs w:val="27"/>
        </w:rPr>
        <w:t> in Hebrew). It is well known that Israel’s security concept is made up of three basic elements – deterrence, early warning and decisive defeat and recently a fourth concept was added – defense. In this article we will focus on the term decisive defeat.</w:t>
      </w:r>
    </w:p>
    <w:p w14:paraId="218CE87F" w14:textId="6108EB6A" w:rsidR="005B7FDA" w:rsidRDefault="005B2930" w:rsidP="005B2930">
      <w:pPr>
        <w:pStyle w:val="CommentText"/>
        <w:jc w:val="right"/>
        <w:rPr>
          <w:rtl/>
        </w:rPr>
      </w:pPr>
      <w:r w:rsidRPr="005B2930">
        <w:t>https://www.idf.il/en/minisites/dado-center/vol-7-force-design-b/planning-force-design</w:t>
      </w:r>
      <w:r w:rsidRPr="005B2930">
        <w:rPr>
          <w:rFonts w:cs="Arial"/>
          <w:rtl/>
        </w:rPr>
        <w:t>/</w:t>
      </w:r>
    </w:p>
  </w:comment>
  <w:comment w:id="3" w:author="Author" w:initials="A">
    <w:p w14:paraId="5844189F" w14:textId="77777777" w:rsidR="00474CF0" w:rsidRDefault="002B7C34" w:rsidP="00474CF0">
      <w:pPr>
        <w:pStyle w:val="CommentText"/>
        <w:bidi/>
        <w:jc w:val="both"/>
        <w:rPr>
          <w:rtl/>
        </w:rPr>
      </w:pPr>
      <w:r>
        <w:rPr>
          <w:rStyle w:val="CommentReference"/>
        </w:rPr>
        <w:annotationRef/>
      </w:r>
      <w:r w:rsidR="00803359">
        <w:rPr>
          <w:rFonts w:hint="cs"/>
          <w:rtl/>
        </w:rPr>
        <w:t xml:space="preserve">המושג </w:t>
      </w:r>
      <w:r w:rsidR="00803359">
        <w:rPr>
          <w:rFonts w:hint="cs"/>
        </w:rPr>
        <w:t>CONOPS</w:t>
      </w:r>
      <w:r w:rsidR="00803359">
        <w:rPr>
          <w:rFonts w:hint="cs"/>
          <w:rtl/>
        </w:rPr>
        <w:t xml:space="preserve"> </w:t>
      </w:r>
      <w:r w:rsidR="00803359">
        <w:rPr>
          <w:rFonts w:hint="cs"/>
          <w:rtl/>
        </w:rPr>
        <w:t>הוא המקובל</w:t>
      </w:r>
      <w:r w:rsidR="00356B02">
        <w:rPr>
          <w:rFonts w:hint="cs"/>
          <w:rtl/>
        </w:rPr>
        <w:t xml:space="preserve"> בצבאות נאט"ו ל"תפיסת ההפעלה" ולכן נראה לי נכון לתרגם אותו כך. ראה </w:t>
      </w:r>
      <w:r w:rsidR="006F55A2">
        <w:rPr>
          <w:rFonts w:hint="cs"/>
          <w:rtl/>
        </w:rPr>
        <w:t xml:space="preserve"> בעמ' 45 (51) ב</w:t>
      </w:r>
      <w:r w:rsidR="00356B02">
        <w:rPr>
          <w:rFonts w:hint="cs"/>
          <w:rtl/>
        </w:rPr>
        <w:t>קישור</w:t>
      </w:r>
      <w:r w:rsidR="006F55A2">
        <w:rPr>
          <w:rFonts w:hint="cs"/>
          <w:rtl/>
        </w:rPr>
        <w:t xml:space="preserve"> </w:t>
      </w:r>
      <w:r w:rsidR="006F55A2" w:rsidRPr="006F55A2">
        <w:t>https://www.jcs.mil/Portals/36/Documents/Doctrine/pubs/dictionary.pdf</w:t>
      </w:r>
      <w:r w:rsidR="00CD4002">
        <w:rPr>
          <w:rFonts w:hint="cs"/>
        </w:rPr>
        <w:t xml:space="preserve"> </w:t>
      </w:r>
      <w:r w:rsidR="00356B02">
        <w:rPr>
          <w:rFonts w:hint="cs"/>
        </w:rPr>
        <w:t xml:space="preserve"> </w:t>
      </w:r>
    </w:p>
    <w:p w14:paraId="52EE3A5F" w14:textId="77777777" w:rsidR="00474CF0" w:rsidRDefault="00D33C94" w:rsidP="00474CF0">
      <w:pPr>
        <w:pStyle w:val="CommentText"/>
        <w:bidi/>
        <w:jc w:val="both"/>
        <w:rPr>
          <w:rtl/>
        </w:rPr>
      </w:pPr>
      <w:r>
        <w:rPr>
          <w:rFonts w:hint="cs"/>
          <w:rtl/>
        </w:rPr>
        <w:t xml:space="preserve">עוד אפשרות הינה: </w:t>
      </w:r>
      <w:r w:rsidR="0095119E">
        <w:rPr>
          <w:rFonts w:hint="cs"/>
        </w:rPr>
        <w:t xml:space="preserve">OPERATIONAL DOCTRINE FOR </w:t>
      </w:r>
      <w:r w:rsidR="0095119E">
        <w:t>VICTORY</w:t>
      </w:r>
    </w:p>
    <w:p w14:paraId="7E8E0F7B" w14:textId="4E33F298" w:rsidR="0095119E" w:rsidRDefault="0095119E" w:rsidP="0095119E">
      <w:pPr>
        <w:pStyle w:val="CommentText"/>
        <w:bidi/>
        <w:jc w:val="both"/>
        <w:rPr>
          <w:rtl/>
        </w:rPr>
      </w:pPr>
      <w:r>
        <w:rPr>
          <w:rFonts w:hint="cs"/>
          <w:rtl/>
        </w:rPr>
        <w:t xml:space="preserve">ראה: </w:t>
      </w:r>
      <w:r w:rsidRPr="0095119E">
        <w:t>https://jiss.org.il/en/siboni-idf-victory-doctrine-the-need-for-an-updated-doctrine</w:t>
      </w:r>
      <w:r w:rsidRPr="0095119E">
        <w:rPr>
          <w:rFonts w:cs="Arial"/>
          <w:rtl/>
        </w:rPr>
        <w:t>/</w:t>
      </w:r>
    </w:p>
  </w:comment>
  <w:comment w:id="4" w:author="Author" w:initials="A">
    <w:p w14:paraId="7C52737B" w14:textId="0F9686F6" w:rsidR="00706FD8" w:rsidRDefault="00706FD8" w:rsidP="00706FD8">
      <w:pPr>
        <w:pStyle w:val="CommentText"/>
        <w:bidi/>
        <w:rPr>
          <w:rtl/>
        </w:rPr>
      </w:pPr>
      <w:r>
        <w:rPr>
          <w:rStyle w:val="CommentReference"/>
        </w:rPr>
        <w:annotationRef/>
      </w:r>
      <w:r>
        <w:rPr>
          <w:rStyle w:val="CommentReference"/>
          <w:rFonts w:hint="cs"/>
          <w:rtl/>
        </w:rPr>
        <w:t xml:space="preserve">ראה </w:t>
      </w:r>
      <w:r>
        <w:rPr>
          <w:rStyle w:val="CommentReference"/>
          <w:rFonts w:hint="cs"/>
          <w:rtl/>
        </w:rPr>
        <w:t>הערה למעלה אודות  "הכרעה"</w:t>
      </w:r>
      <w:r w:rsidR="00F36E4E">
        <w:rPr>
          <w:rStyle w:val="CommentReference"/>
          <w:rFonts w:hint="cs"/>
          <w:rtl/>
        </w:rPr>
        <w:t xml:space="preserve"> </w:t>
      </w:r>
      <w:r w:rsidR="00F36E4E">
        <w:rPr>
          <w:rStyle w:val="CommentReference"/>
          <w:rtl/>
        </w:rPr>
        <w:t>–</w:t>
      </w:r>
      <w:r w:rsidR="00B8602F">
        <w:rPr>
          <w:rStyle w:val="CommentReference"/>
          <w:rFonts w:hint="cs"/>
          <w:rtl/>
        </w:rPr>
        <w:t xml:space="preserve"> במאמר של מרכז </w:t>
      </w:r>
      <w:r w:rsidR="00B8602F">
        <w:rPr>
          <w:rStyle w:val="CommentReference"/>
          <w:rFonts w:hint="cs"/>
        </w:rPr>
        <w:t>DADO</w:t>
      </w:r>
      <w:r w:rsidR="00F36E4E">
        <w:rPr>
          <w:rStyle w:val="CommentReference"/>
          <w:rFonts w:hint="cs"/>
          <w:rtl/>
        </w:rPr>
        <w:t xml:space="preserve"> שם אזכור ל"הגנה</w:t>
      </w:r>
      <w:r w:rsidR="00B8602F">
        <w:rPr>
          <w:rStyle w:val="CommentReference"/>
          <w:rFonts w:hint="cs"/>
          <w:rtl/>
        </w:rPr>
        <w:t>"</w:t>
      </w:r>
      <w:r w:rsidR="00F36E4E">
        <w:rPr>
          <w:rStyle w:val="CommentReference"/>
          <w:rFonts w:hint="cs"/>
          <w:rtl/>
        </w:rPr>
        <w:t xml:space="preserve"> כ</w:t>
      </w:r>
      <w:r w:rsidR="00B8602F">
        <w:rPr>
          <w:rStyle w:val="CommentReference"/>
          <w:rFonts w:hint="cs"/>
          <w:rtl/>
        </w:rPr>
        <w:t xml:space="preserve">תפיסה </w:t>
      </w:r>
      <w:r w:rsidR="00F36E4E">
        <w:rPr>
          <w:rStyle w:val="CommentReference"/>
          <w:rFonts w:hint="cs"/>
          <w:rtl/>
        </w:rPr>
        <w:t>הרביעי</w:t>
      </w:r>
      <w:r w:rsidR="00B8602F">
        <w:rPr>
          <w:rStyle w:val="CommentReference"/>
          <w:rFonts w:hint="cs"/>
          <w:rtl/>
        </w:rPr>
        <w:t>ת</w:t>
      </w:r>
    </w:p>
  </w:comment>
  <w:comment w:id="8" w:author="Author" w:initials="A">
    <w:p w14:paraId="4B836071" w14:textId="127ABA31" w:rsidR="009961F2" w:rsidRDefault="009961F2" w:rsidP="009961F2">
      <w:pPr>
        <w:pStyle w:val="CommentText"/>
        <w:bidi/>
        <w:rPr>
          <w:rtl/>
        </w:rPr>
      </w:pPr>
      <w:r>
        <w:rPr>
          <w:rStyle w:val="CommentReference"/>
        </w:rPr>
        <w:annotationRef/>
      </w:r>
      <w:r>
        <w:rPr>
          <w:rFonts w:hint="cs"/>
          <w:rtl/>
        </w:rPr>
        <w:t xml:space="preserve">שוב, תרגמתי </w:t>
      </w:r>
      <w:r w:rsidR="0081059A">
        <w:rPr>
          <w:rFonts w:hint="cs"/>
          <w:rtl/>
        </w:rPr>
        <w:t xml:space="preserve">באופן נאמן למקור...יש מושג </w:t>
      </w:r>
      <w:r w:rsidR="0043008A">
        <w:rPr>
          <w:rFonts w:hint="cs"/>
          <w:rtl/>
        </w:rPr>
        <w:t xml:space="preserve">תו"ל </w:t>
      </w:r>
      <w:r w:rsidR="00E44DFA">
        <w:rPr>
          <w:rFonts w:hint="cs"/>
          <w:rtl/>
        </w:rPr>
        <w:t xml:space="preserve">מוכר </w:t>
      </w:r>
      <w:r w:rsidR="00D337D9">
        <w:rPr>
          <w:rFonts w:hint="cs"/>
          <w:rtl/>
        </w:rPr>
        <w:t>ו</w:t>
      </w:r>
      <w:r w:rsidR="0081059A">
        <w:rPr>
          <w:rFonts w:hint="cs"/>
          <w:rtl/>
        </w:rPr>
        <w:t>מקובל</w:t>
      </w:r>
      <w:r w:rsidR="00E44DFA">
        <w:rPr>
          <w:rFonts w:hint="cs"/>
          <w:rtl/>
        </w:rPr>
        <w:t xml:space="preserve"> בצבאות המערב</w:t>
      </w:r>
      <w:r w:rsidR="0081059A">
        <w:rPr>
          <w:rFonts w:hint="cs"/>
          <w:rtl/>
        </w:rPr>
        <w:t xml:space="preserve"> </w:t>
      </w:r>
      <w:r w:rsidR="0081059A" w:rsidRPr="00CE64ED">
        <w:rPr>
          <w:rFonts w:asciiTheme="majorBidi" w:hAnsiTheme="majorBidi" w:cstheme="majorBidi"/>
          <w:sz w:val="24"/>
        </w:rPr>
        <w:t>(</w:t>
      </w:r>
      <w:r w:rsidR="0081059A" w:rsidRPr="0081059A">
        <w:rPr>
          <w:rFonts w:asciiTheme="majorBidi" w:hAnsiTheme="majorBidi" w:cstheme="majorBidi"/>
          <w:sz w:val="24"/>
        </w:rPr>
        <w:t>CC&amp;D (Camouflage Concealment &amp; Deception</w:t>
      </w:r>
      <w:r w:rsidR="0081059A">
        <w:rPr>
          <w:rFonts w:hint="cs"/>
          <w:rtl/>
        </w:rPr>
        <w:t xml:space="preserve"> </w:t>
      </w:r>
      <w:r w:rsidR="0081059A">
        <w:rPr>
          <w:rtl/>
        </w:rPr>
        <w:t>–</w:t>
      </w:r>
      <w:r w:rsidR="0081059A">
        <w:rPr>
          <w:rFonts w:hint="cs"/>
          <w:rtl/>
        </w:rPr>
        <w:t xml:space="preserve"> שווה לשקול</w:t>
      </w:r>
      <w:r w:rsidR="0043008A">
        <w:rPr>
          <w:rFonts w:hint="cs"/>
          <w:rtl/>
        </w:rPr>
        <w:t xml:space="preserve"> האם כדאי לעשות בו שימוש פה...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58FD0" w15:done="0"/>
  <w15:commentEx w15:paraId="0D9B9FCD" w15:done="0"/>
  <w15:commentEx w15:paraId="218CE87F" w15:done="0"/>
  <w15:commentEx w15:paraId="7E8E0F7B" w15:done="0"/>
  <w15:commentEx w15:paraId="7C52737B" w15:done="0"/>
  <w15:commentEx w15:paraId="4B836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EB2C" w16cex:dateUtc="2021-07-16T08:25:00Z"/>
  <w16cex:commentExtensible w16cex:durableId="249BEBC1" w16cex:dateUtc="2021-07-16T08:28:00Z"/>
  <w16cex:commentExtensible w16cex:durableId="249BED11" w16cex:dateUtc="2021-07-16T08:33:00Z"/>
  <w16cex:commentExtensible w16cex:durableId="249E725A" w16cex:dateUtc="2021-07-18T06:26:00Z"/>
  <w16cex:commentExtensible w16cex:durableId="249E76FA" w16cex:dateUtc="2021-07-18T06:46:00Z"/>
  <w16cex:commentExtensible w16cex:durableId="249BEF4C" w16cex:dateUtc="2021-07-16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58FD0" w16cid:durableId="249BEB2C"/>
  <w16cid:commentId w16cid:paraId="0D9B9FCD" w16cid:durableId="249BEBC1"/>
  <w16cid:commentId w16cid:paraId="218CE87F" w16cid:durableId="249BED11"/>
  <w16cid:commentId w16cid:paraId="7E8E0F7B" w16cid:durableId="249E725A"/>
  <w16cid:commentId w16cid:paraId="7C52737B" w16cid:durableId="249E76FA"/>
  <w16cid:commentId w16cid:paraId="4B836071" w16cid:durableId="249BE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E3757" w14:textId="77777777" w:rsidR="009C6E80" w:rsidRDefault="009C6E80" w:rsidP="00131122">
      <w:pPr>
        <w:spacing w:after="0" w:line="240" w:lineRule="auto"/>
      </w:pPr>
      <w:r>
        <w:separator/>
      </w:r>
    </w:p>
  </w:endnote>
  <w:endnote w:type="continuationSeparator" w:id="0">
    <w:p w14:paraId="75576396" w14:textId="77777777" w:rsidR="009C6E80" w:rsidRDefault="009C6E80" w:rsidP="0013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3C4C7" w14:textId="77777777" w:rsidR="00DB67A0" w:rsidRDefault="00DB6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344C" w14:textId="77777777" w:rsidR="00DB67A0" w:rsidRDefault="00DB6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8E12" w14:textId="77777777" w:rsidR="00DB67A0" w:rsidRDefault="00DB6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88B0A" w14:textId="77777777" w:rsidR="009C6E80" w:rsidRDefault="009C6E80" w:rsidP="00131122">
      <w:pPr>
        <w:spacing w:after="0" w:line="240" w:lineRule="auto"/>
      </w:pPr>
      <w:r>
        <w:separator/>
      </w:r>
    </w:p>
  </w:footnote>
  <w:footnote w:type="continuationSeparator" w:id="0">
    <w:p w14:paraId="30063902" w14:textId="77777777" w:rsidR="009C6E80" w:rsidRDefault="009C6E80" w:rsidP="00131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6A67" w14:textId="41B696A7" w:rsidR="00C767E1" w:rsidRDefault="00C767E1">
    <w:pPr>
      <w:pStyle w:val="Header"/>
    </w:pPr>
    <w:r>
      <w:rPr>
        <w:noProof/>
      </w:rPr>
      <mc:AlternateContent>
        <mc:Choice Requires="wps">
          <w:drawing>
            <wp:anchor distT="0" distB="0" distL="0" distR="0" simplePos="0" relativeHeight="251659264" behindDoc="0" locked="0" layoutInCell="1" allowOverlap="1" wp14:anchorId="14BE6F12" wp14:editId="70060AAA">
              <wp:simplePos x="635" y="635"/>
              <wp:positionH relativeFrom="column">
                <wp:align>center</wp:align>
              </wp:positionH>
              <wp:positionV relativeFrom="paragraph">
                <wp:posOffset>635</wp:posOffset>
              </wp:positionV>
              <wp:extent cx="443865" cy="443865"/>
              <wp:effectExtent l="0" t="0" r="6985" b="17145"/>
              <wp:wrapSquare wrapText="bothSides"/>
              <wp:docPr id="2" name="תיבת טקסט 2"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1E0F3" w14:textId="21DFB175" w:rsidR="00C767E1" w:rsidRPr="00C767E1" w:rsidRDefault="00C767E1">
                          <w:pPr>
                            <w:rPr>
                              <w:rFonts w:ascii="Calibri" w:eastAsia="Calibri" w:hAnsi="Calibri" w:cs="Calibri"/>
                              <w:color w:val="000000"/>
                              <w:sz w:val="20"/>
                              <w:szCs w:val="20"/>
                            </w:rPr>
                          </w:pPr>
                          <w:r>
                            <w:rPr>
                              <w:rFonts w:ascii="Calibri" w:hAnsi="Calibri"/>
                              <w:color w:val="000000"/>
                              <w:sz w:val="20"/>
                            </w:rPr>
                            <w:t>-Unclassified-</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תיבת טקסט 2" o:spid="_x0000_s1026" type="#_x0000_t202" alt="Description: - בלמ&quot;ס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ZRQIAAFkEAAAOAAAAZHJzL2Uyb0RvYy54bWysVMFuEzEQvSPxD5YP3JJNQqmqJZsqtApC&#10;itpKKerZ8XqTlWyPsZ3shr/gViSE1BNSf2h/h7F3N4XCCXFxZmfGbzxv3mR6XitJ9sK6EnRGx8MR&#10;JUJzyEu9yejH28XgjBLnmc6ZBC0yehCOns9evphWJhUT2ILMhSUIol1amYxuvTdpkji+FYq5IRih&#10;MViAVczjp90kuWUVoiuZTEaj06QCmxsLXDiH3ss2SGcRvygE99dF4YQnMqP4Nh9PG891OJPZlKUb&#10;y8y25N0z2D+8QrFSY9Ej1CXzjOxs+QeUKrkFB4UfclAJFEXJRewBuxmPnnWz2jIjYi9IjjNHmtz/&#10;g+VX+xtLyjyjE0o0Uzii5rH52nxpHklz3/xoHpp7gqFcOI60DQhGvjXfX33agX/bPJBBYLAyLkWg&#10;lUEoX7+DGpXQ+x06AzF1YVX4xZYJxnEWhyP/ovaEo/Pk5PXZ6RtKOIY6G9GTp8vGOv9egCLByKjF&#10;8UbW2X7pfJvap4RaGhallHHEUv/mQMzgScLL2xcGy9frumtnDfkBu7HQKsYZviix5pI5f8MsSgQb&#10;QNn7azwKCVVGobMo2YL9/Dd/yMfJYZSSCiWXUY07QYn8oHGiQZ29YXtj3Rt6py4ANTzGdTI8mnjB&#10;etl7CwvqDndhHmpgiGmOlTLqe/PCt7LHXeJiPo9JqEHD/FKvDA/QgaLA3219x6zpSPY4nSvopcjS&#10;Z1y3ueGmM/OdR8bjIAKdLYcdy6jfOMpu18KC/Pods57+EWY/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vYvHZRQIAAFkEAAAOAAAA&#10;AAAAAAAAAAAAAC4CAABkcnMvZTJvRG9jLnhtbFBLAQItABQABgAIAAAAIQCEsNMo1gAAAAMBAAAP&#10;AAAAAAAAAAAAAAAAAJ8EAABkcnMvZG93bnJldi54bWxQSwUGAAAAAAQABADzAAAAogUAAAAA&#10;" filled="f" stroked="f">
              <v:textbox style="mso-fit-shape-to-text:t" inset="0,0,0,0">
                <w:txbxContent>
                  <w:p w14:paraId="4DC1E0F3" w14:textId="21DFB175" w:rsidR="00C767E1" w:rsidRPr="00C767E1" w:rsidRDefault="00C767E1">
                    <w:pPr>
                      <w:rPr>
                        <w:rFonts w:ascii="Calibri" w:eastAsia="Calibri" w:hAnsi="Calibri" w:cs="Calibri"/>
                        <w:color w:val="000000"/>
                        <w:sz w:val="20"/>
                        <w:szCs w:val="20"/>
                      </w:rPr>
                    </w:pPr>
                    <w:r>
                      <w:rPr>
                        <w:rFonts w:ascii="Calibri" w:hAnsi="Calibri"/>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B8A8" w14:textId="0F32F341" w:rsidR="00150135" w:rsidRDefault="00C767E1">
    <w:pPr>
      <w:pStyle w:val="Header"/>
    </w:pPr>
    <w:r>
      <w:rPr>
        <w:noProof/>
      </w:rPr>
      <mc:AlternateContent>
        <mc:Choice Requires="wps">
          <w:drawing>
            <wp:anchor distT="0" distB="0" distL="0" distR="0" simplePos="0" relativeHeight="251660288" behindDoc="0" locked="0" layoutInCell="1" allowOverlap="1" wp14:anchorId="30AABDB6" wp14:editId="317EDAF3">
              <wp:simplePos x="915035" y="450850"/>
              <wp:positionH relativeFrom="column">
                <wp:align>center</wp:align>
              </wp:positionH>
              <wp:positionV relativeFrom="paragraph">
                <wp:posOffset>635</wp:posOffset>
              </wp:positionV>
              <wp:extent cx="443865" cy="443865"/>
              <wp:effectExtent l="0" t="0" r="6985" b="17145"/>
              <wp:wrapSquare wrapText="bothSides"/>
              <wp:docPr id="3" name="תיבת טקסט 3"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54B41" w14:textId="3344F327" w:rsidR="00C767E1" w:rsidRPr="00C767E1" w:rsidRDefault="00C767E1">
                          <w:pPr>
                            <w:rPr>
                              <w:rFonts w:ascii="Calibri" w:eastAsia="Calibri" w:hAnsi="Calibri" w:cs="Calibri"/>
                              <w:color w:val="000000"/>
                              <w:sz w:val="20"/>
                              <w:szCs w:val="20"/>
                            </w:rPr>
                          </w:pPr>
                          <w:r>
                            <w:rPr>
                              <w:rFonts w:ascii="Calibri" w:hAnsi="Calibri"/>
                              <w:color w:val="000000"/>
                              <w:sz w:val="20"/>
                            </w:rPr>
                            <w:t>-Unclassified-</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תיבת טקסט 3" o:spid="_x0000_s1027" type="#_x0000_t202" alt="Description: - בלמ&quot;ס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75RwIAAGAEAAAOAAAAZHJzL2Uyb0RvYy54bWysVMFqGzEQvRf6D0KH3uy1kzSErdfBTXAp&#10;mCTglJxlrdZekDSqJHvX/YveEiiFnAr5of2djrS7Tpv2VHqRZ2dGTzNv3nhyXitJdsK6EnRGx8MR&#10;JUJzyEu9zuin2/ngjBLnmc6ZBC0yuheOnk9fv5pUJhVHsAGZC0sQRLu0MhndeG/SJHF8IxRzQzBC&#10;Y7AAq5jHT7tOcssqRFcyORqNTpMKbG4scOEcei/bIJ1G/KIQ3F8XhROeyIxibT6eNp6rcCbTCUvX&#10;lplNybsy2D9UoVip8dED1CXzjGxt+QeUKrkFB4UfclAJFEXJRewBuxmPXnSz3DAjYi9IjjMHmtz/&#10;g+VXuxtLyjyjx5RopnBEzVPz0Hxtnkhz3/xoHpt7gqFcOI60DQhGvjXf33zegn/XPJJBYLAyLkWg&#10;pUEoX7+HGpXQ+x06AzF1YVX4xZYJxnEW+wP/ovaEo/Pk5Pjs9C0lHEOdjejJ82Vjnf8gQJFgZNTi&#10;eCPrbLdwvk3tU8JbGuallHHEUv/mQMzgSULlbYXB8vWqjlwcql9BvsemLLTCcYbPS3x6wZy/YRaV&#10;gn2g+v01HoWEKqPQWZRswH75mz/k4wAxSkmFysuoxtWgRH7UONgg0t6wvbHqDb1VF4BSHuNWGR5N&#10;vGC97L2FBXWHKzELb2CIaY4vZdT35oVv1Y8rxcVsFpNQiob5hV4aHqADU4HG2/qOWdNx7XFIV9Ar&#10;kqUvKG9zw01nZluPxMd5BFZbDjuyUcZxot3KhT359TtmPf8xTH8CAAD//wMAUEsDBBQABgAIAAAA&#10;IQCEsNMo1gAAAAMBAAAPAAAAZHJzL2Rvd25yZXYueG1sTI/BTsMwDIbvSLxDZCRuLBmHsZWm0zSJ&#10;CzcGQtota7ymInGqJOvat8c7wdH+f33+XG+n4MWIKfeRNCwXCgRSG21PnYavz7enNYhcDFnjI6GG&#10;GTNsm/u72lQ2XukDx0PpBEMoV0aDK2WopMytw2DyIg5InJ1jCqbwmDppk7kyPHj5rNRKBtMTX3Bm&#10;wL3D9udwCRpepu+IQ8Y9Hs9jm1w/r/37rPXjw7R7BVFwKn9luOmzOjTsdIoXsll4DfxIuW0FZ6vN&#10;BsSJuUqBbGr53735BQAA//8DAFBLAQItABQABgAIAAAAIQC2gziS/gAAAOEBAAATAAAAAAAAAAAA&#10;AAAAAAAAAABbQ29udGVudF9UeXBlc10ueG1sUEsBAi0AFAAGAAgAAAAhADj9If/WAAAAlAEAAAsA&#10;AAAAAAAAAAAAAAAALwEAAF9yZWxzLy5yZWxzUEsBAi0AFAAGAAgAAAAhAD2qLvlHAgAAYAQAAA4A&#10;AAAAAAAAAAAAAAAALgIAAGRycy9lMm9Eb2MueG1sUEsBAi0AFAAGAAgAAAAhAISw0yjWAAAAAwEA&#10;AA8AAAAAAAAAAAAAAAAAoQQAAGRycy9kb3ducmV2LnhtbFBLBQYAAAAABAAEAPMAAACkBQAAAAA=&#10;" filled="f" stroked="f">
              <v:textbox style="mso-fit-shape-to-text:t" inset="0,0,0,0">
                <w:txbxContent>
                  <w:p w14:paraId="6FA54B41" w14:textId="3344F327" w:rsidR="00C767E1" w:rsidRPr="00C767E1" w:rsidRDefault="00C767E1">
                    <w:pPr>
                      <w:rPr>
                        <w:rFonts w:ascii="Calibri" w:eastAsia="Calibri" w:hAnsi="Calibri" w:cs="Calibri"/>
                        <w:color w:val="000000"/>
                        <w:sz w:val="20"/>
                        <w:szCs w:val="20"/>
                      </w:rPr>
                    </w:pPr>
                    <w:r>
                      <w:rPr>
                        <w:rFonts w:ascii="Calibri" w:hAnsi="Calibri"/>
                        <w:color w:val="000000"/>
                        <w:sz w:val="20"/>
                      </w:rPr>
                      <w:t>-Unclassified-</w:t>
                    </w:r>
                  </w:p>
                </w:txbxContent>
              </v:textbox>
              <w10:wrap type="square"/>
            </v:shape>
          </w:pict>
        </mc:Fallback>
      </mc:AlternateContent>
    </w:r>
    <w:sdt>
      <w:sdtPr>
        <w:id w:val="1198351757"/>
        <w:docPartObj>
          <w:docPartGallery w:val="Page Numbers (Top of Page)"/>
          <w:docPartUnique/>
        </w:docPartObj>
      </w:sdtPr>
      <w:sdtEndPr/>
      <w:sdtContent>
        <w:r>
          <w:t>42</w:t>
        </w:r>
      </w:sdtContent>
    </w:sdt>
  </w:p>
  <w:p w14:paraId="3DBBEC29" w14:textId="1E68C8B1" w:rsidR="00150135" w:rsidRDefault="00150135" w:rsidP="00203B3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9E409" w14:textId="0D98CD41" w:rsidR="00C767E1" w:rsidRDefault="00C767E1">
    <w:pPr>
      <w:pStyle w:val="Header"/>
    </w:pPr>
    <w:r>
      <w:rPr>
        <w:noProof/>
      </w:rPr>
      <mc:AlternateContent>
        <mc:Choice Requires="wps">
          <w:drawing>
            <wp:anchor distT="0" distB="0" distL="0" distR="0" simplePos="0" relativeHeight="251658240" behindDoc="0" locked="0" layoutInCell="1" allowOverlap="1" wp14:anchorId="3A06E359" wp14:editId="6047D8B7">
              <wp:simplePos x="635" y="635"/>
              <wp:positionH relativeFrom="column">
                <wp:align>center</wp:align>
              </wp:positionH>
              <wp:positionV relativeFrom="paragraph">
                <wp:posOffset>635</wp:posOffset>
              </wp:positionV>
              <wp:extent cx="443865" cy="443865"/>
              <wp:effectExtent l="0" t="0" r="6985" b="17145"/>
              <wp:wrapSquare wrapText="bothSides"/>
              <wp:docPr id="1" name="תיבת טקסט 1"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293CD" w14:textId="69FCF543" w:rsidR="00C767E1" w:rsidRPr="00C767E1" w:rsidRDefault="00C767E1">
                          <w:pPr>
                            <w:rPr>
                              <w:rFonts w:ascii="Calibri" w:eastAsia="Calibri" w:hAnsi="Calibri" w:cs="Calibri"/>
                              <w:color w:val="000000"/>
                              <w:sz w:val="20"/>
                              <w:szCs w:val="20"/>
                            </w:rPr>
                          </w:pPr>
                          <w:r>
                            <w:rPr>
                              <w:rFonts w:ascii="Calibri" w:hAnsi="Calibri"/>
                              <w:color w:val="000000"/>
                              <w:sz w:val="20"/>
                            </w:rPr>
                            <w:t>-Unclassified-</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תיבת טקסט 1" o:spid="_x0000_s1028" type="#_x0000_t202" alt="Description: - בלמ&quot;ס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PXRwIAAGAEAAAOAAAAZHJzL2Uyb0RvYy54bWysVE1r3DAQvRf6H4QOvSXepGkIbrxhm7Cl&#10;sCSBTclZK8uxwdaoknbt7b/oLYVSyKmQP+S/0yd/bNq0p9KLdjwzepp582ZPz5qqZBtlXUE64Qf7&#10;E86UlpQW+i7hH2/meyecOS90KkrSKuFb5fjZ9OWL09rE6pByKlNlGUC0i2uT8Nx7E0eRk7mqhNsn&#10;ozSCGdlKeHzauyi1ogZ6VUaHk8lxVJNNjSWpnIP3og/yaYefZUr6qyxzyrMy4ajNd6ftzlU4o+mp&#10;iO+sMHkhhzLEP1RRiULj0R3UhfCCrW3xB1RVSEuOMr8vqYooywqpuh7QzcHkWTfLXBjV9QJynNnR&#10;5P4frLzcXFtWpJgdZ1pUGFH72H5tv7SPrL1vf7QP7T1DKFVOgrY9hsi39vurT2vyb9sHthcYrI2L&#10;AbQ0gPLNO2oC2uB3cAZimsxW4RctM8Qxi+2Of9V4JuE8Onp9cvyGM4nQYAMlerpsrPPvFVUsGAm3&#10;GG/HutgsnO9Tx5TwlqZ5UZbwi7jUvzmAGTxRqLyvMFi+WTUdF4dj9StKt2jKUi8cZ+S8wNML4fy1&#10;sFAK+oD6/RWOrKQ64TRYnOVkP//NH/IxQEQ5q6G8hGusBmflB43BBpGOhh2N1WjodXVOkDImglo6&#10;ExesL0dvZqm6xUrMwhsICS3xUsL9aJ77Xv1YKalmsy4JUjTCL/TSyAAdmAo03jS3wpqBa48hXdKo&#10;SBE/o7zPDTedma09iO/mEVjtORzIhoy7iQ4rF/bk1+8u6+mPYfoTAAD//wMAUEsDBBQABgAIAAAA&#10;IQCEsNMo1gAAAAMBAAAPAAAAZHJzL2Rvd25yZXYueG1sTI/BTsMwDIbvSLxDZCRuLBmHsZWm0zSJ&#10;CzcGQtota7ymInGqJOvat8c7wdH+f33+XG+n4MWIKfeRNCwXCgRSG21PnYavz7enNYhcDFnjI6GG&#10;GTNsm/u72lQ2XukDx0PpBEMoV0aDK2WopMytw2DyIg5InJ1jCqbwmDppk7kyPHj5rNRKBtMTX3Bm&#10;wL3D9udwCRpepu+IQ8Y9Hs9jm1w/r/37rPXjw7R7BVFwKn9luOmzOjTsdIoXsll4DfxIuW0FZ6vN&#10;BsSJuUqBbGr53735BQAA//8DAFBLAQItABQABgAIAAAAIQC2gziS/gAAAOEBAAATAAAAAAAAAAAA&#10;AAAAAAAAAABbQ29udGVudF9UeXBlc10ueG1sUEsBAi0AFAAGAAgAAAAhADj9If/WAAAAlAEAAAsA&#10;AAAAAAAAAAAAAAAALwEAAF9yZWxzLy5yZWxzUEsBAi0AFAAGAAgAAAAhAIl/c9dHAgAAYAQAAA4A&#10;AAAAAAAAAAAAAAAALgIAAGRycy9lMm9Eb2MueG1sUEsBAi0AFAAGAAgAAAAhAISw0yjWAAAAAwEA&#10;AA8AAAAAAAAAAAAAAAAAoQQAAGRycy9kb3ducmV2LnhtbFBLBQYAAAAABAAEAPMAAACkBQAAAAA=&#10;" filled="f" stroked="f">
              <v:textbox style="mso-fit-shape-to-text:t" inset="0,0,0,0">
                <w:txbxContent>
                  <w:p w14:paraId="3B5293CD" w14:textId="69FCF543" w:rsidR="00C767E1" w:rsidRPr="00C767E1" w:rsidRDefault="00C767E1">
                    <w:pPr>
                      <w:rPr>
                        <w:rFonts w:ascii="Calibri" w:eastAsia="Calibri" w:hAnsi="Calibri" w:cs="Calibri"/>
                        <w:color w:val="000000"/>
                        <w:sz w:val="20"/>
                        <w:szCs w:val="20"/>
                      </w:rPr>
                    </w:pPr>
                    <w:r>
                      <w:rPr>
                        <w:rFonts w:ascii="Calibri" w:hAnsi="Calibri"/>
                        <w:color w:val="000000"/>
                        <w:sz w:val="20"/>
                      </w:rPr>
                      <w:t>-Unclassified-</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AAE"/>
    <w:multiLevelType w:val="hybridMultilevel"/>
    <w:tmpl w:val="8AAEDF2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520C43"/>
    <w:multiLevelType w:val="hybridMultilevel"/>
    <w:tmpl w:val="1EA26D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nsid w:val="1296443D"/>
    <w:multiLevelType w:val="hybridMultilevel"/>
    <w:tmpl w:val="CEA090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5BA4346"/>
    <w:multiLevelType w:val="hybridMultilevel"/>
    <w:tmpl w:val="E9FE3816"/>
    <w:lvl w:ilvl="0" w:tplc="B9429EBC">
      <w:start w:val="1"/>
      <w:numFmt w:val="bullet"/>
      <w:lvlText w:val="-"/>
      <w:lvlJc w:val="left"/>
      <w:pPr>
        <w:ind w:left="1500" w:hanging="360"/>
      </w:pPr>
      <w:rPr>
        <w:rFonts w:ascii="Cambria" w:hAnsi="Cambria" w:cs="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60625F5"/>
    <w:multiLevelType w:val="hybridMultilevel"/>
    <w:tmpl w:val="9AA2A0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C8B27DD"/>
    <w:multiLevelType w:val="hybridMultilevel"/>
    <w:tmpl w:val="09961936"/>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8BA20F3"/>
    <w:multiLevelType w:val="hybridMultilevel"/>
    <w:tmpl w:val="60726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98906AF"/>
    <w:multiLevelType w:val="hybridMultilevel"/>
    <w:tmpl w:val="3E84C218"/>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42D64706"/>
    <w:multiLevelType w:val="hybridMultilevel"/>
    <w:tmpl w:val="01BE1A1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F74594B"/>
    <w:multiLevelType w:val="hybridMultilevel"/>
    <w:tmpl w:val="D95E93D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nsid w:val="5A3F77F2"/>
    <w:multiLevelType w:val="hybridMultilevel"/>
    <w:tmpl w:val="226CEFEC"/>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AAC3540"/>
    <w:multiLevelType w:val="hybridMultilevel"/>
    <w:tmpl w:val="61F09DE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nsid w:val="5B9234B2"/>
    <w:multiLevelType w:val="hybridMultilevel"/>
    <w:tmpl w:val="7C36C9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CCA7656"/>
    <w:multiLevelType w:val="hybridMultilevel"/>
    <w:tmpl w:val="4BDE0A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72DF3114"/>
    <w:multiLevelType w:val="hybridMultilevel"/>
    <w:tmpl w:val="2924AF0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nsid w:val="75D956C3"/>
    <w:multiLevelType w:val="hybridMultilevel"/>
    <w:tmpl w:val="F134F4C4"/>
    <w:lvl w:ilvl="0" w:tplc="20000001">
      <w:start w:val="1"/>
      <w:numFmt w:val="bullet"/>
      <w:lvlText w:val=""/>
      <w:lvlJc w:val="left"/>
      <w:pPr>
        <w:ind w:left="720" w:hanging="360"/>
      </w:pPr>
      <w:rPr>
        <w:rFonts w:ascii="Symbol" w:hAnsi="Symbol" w:hint="default"/>
      </w:rPr>
    </w:lvl>
    <w:lvl w:ilvl="1" w:tplc="95AA22B8">
      <w:numFmt w:val="bullet"/>
      <w:lvlText w:val="•"/>
      <w:lvlJc w:val="left"/>
      <w:pPr>
        <w:ind w:left="1800" w:hanging="720"/>
      </w:pPr>
      <w:rPr>
        <w:rFonts w:ascii="Arial" w:eastAsiaTheme="minorHAns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7C2E3470"/>
    <w:multiLevelType w:val="hybridMultilevel"/>
    <w:tmpl w:val="0374B3D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C34315E"/>
    <w:multiLevelType w:val="hybridMultilevel"/>
    <w:tmpl w:val="33C8F26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0"/>
  </w:num>
  <w:num w:numId="5">
    <w:abstractNumId w:val="16"/>
  </w:num>
  <w:num w:numId="6">
    <w:abstractNumId w:val="12"/>
  </w:num>
  <w:num w:numId="7">
    <w:abstractNumId w:val="2"/>
  </w:num>
  <w:num w:numId="8">
    <w:abstractNumId w:val="9"/>
  </w:num>
  <w:num w:numId="9">
    <w:abstractNumId w:val="4"/>
  </w:num>
  <w:num w:numId="10">
    <w:abstractNumId w:val="8"/>
  </w:num>
  <w:num w:numId="11">
    <w:abstractNumId w:val="17"/>
  </w:num>
  <w:num w:numId="12">
    <w:abstractNumId w:val="13"/>
  </w:num>
  <w:num w:numId="13">
    <w:abstractNumId w:val="5"/>
  </w:num>
  <w:num w:numId="14">
    <w:abstractNumId w:val="7"/>
  </w:num>
  <w:num w:numId="15">
    <w:abstractNumId w:val="14"/>
  </w:num>
  <w:num w:numId="16">
    <w:abstractNumId w:val="1"/>
  </w:num>
  <w:num w:numId="17">
    <w:abstractNumId w:val="15"/>
  </w:num>
  <w:num w:numId="1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gutterAtTop/>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22"/>
    <w:rsid w:val="00001BB7"/>
    <w:rsid w:val="00002B5F"/>
    <w:rsid w:val="00003BB5"/>
    <w:rsid w:val="00006E7E"/>
    <w:rsid w:val="00007C4C"/>
    <w:rsid w:val="00010B1E"/>
    <w:rsid w:val="00012DC4"/>
    <w:rsid w:val="0001380F"/>
    <w:rsid w:val="00014178"/>
    <w:rsid w:val="0001437E"/>
    <w:rsid w:val="00015D0A"/>
    <w:rsid w:val="00016A00"/>
    <w:rsid w:val="00017C83"/>
    <w:rsid w:val="00020832"/>
    <w:rsid w:val="00022674"/>
    <w:rsid w:val="00023BB9"/>
    <w:rsid w:val="00024CE1"/>
    <w:rsid w:val="000253A7"/>
    <w:rsid w:val="000261F7"/>
    <w:rsid w:val="000264AB"/>
    <w:rsid w:val="00027D1F"/>
    <w:rsid w:val="0003175C"/>
    <w:rsid w:val="00031D21"/>
    <w:rsid w:val="000344F3"/>
    <w:rsid w:val="00034842"/>
    <w:rsid w:val="00035296"/>
    <w:rsid w:val="000408CB"/>
    <w:rsid w:val="000422C1"/>
    <w:rsid w:val="00042ECD"/>
    <w:rsid w:val="0004473A"/>
    <w:rsid w:val="00046374"/>
    <w:rsid w:val="00050AF5"/>
    <w:rsid w:val="000537FC"/>
    <w:rsid w:val="00053CD6"/>
    <w:rsid w:val="000562B4"/>
    <w:rsid w:val="00056D71"/>
    <w:rsid w:val="00057707"/>
    <w:rsid w:val="00057B1B"/>
    <w:rsid w:val="00057D7B"/>
    <w:rsid w:val="0006251F"/>
    <w:rsid w:val="00063442"/>
    <w:rsid w:val="000639CB"/>
    <w:rsid w:val="0006454F"/>
    <w:rsid w:val="000666A4"/>
    <w:rsid w:val="00067227"/>
    <w:rsid w:val="000713EB"/>
    <w:rsid w:val="00071769"/>
    <w:rsid w:val="00075B5C"/>
    <w:rsid w:val="000774E3"/>
    <w:rsid w:val="0007799C"/>
    <w:rsid w:val="00085D2A"/>
    <w:rsid w:val="00086392"/>
    <w:rsid w:val="000864AD"/>
    <w:rsid w:val="00087698"/>
    <w:rsid w:val="0009283E"/>
    <w:rsid w:val="00093F77"/>
    <w:rsid w:val="0009420B"/>
    <w:rsid w:val="0009502D"/>
    <w:rsid w:val="00097DEB"/>
    <w:rsid w:val="00097FDF"/>
    <w:rsid w:val="000A2254"/>
    <w:rsid w:val="000A2649"/>
    <w:rsid w:val="000A293B"/>
    <w:rsid w:val="000A745E"/>
    <w:rsid w:val="000A79ED"/>
    <w:rsid w:val="000B26D6"/>
    <w:rsid w:val="000B45A7"/>
    <w:rsid w:val="000B68C7"/>
    <w:rsid w:val="000B7AF5"/>
    <w:rsid w:val="000C07D6"/>
    <w:rsid w:val="000C1A72"/>
    <w:rsid w:val="000C2501"/>
    <w:rsid w:val="000C3D95"/>
    <w:rsid w:val="000C3FC9"/>
    <w:rsid w:val="000C57FB"/>
    <w:rsid w:val="000C5F90"/>
    <w:rsid w:val="000D1703"/>
    <w:rsid w:val="000D23C8"/>
    <w:rsid w:val="000D2C62"/>
    <w:rsid w:val="000D2F37"/>
    <w:rsid w:val="000D2FFD"/>
    <w:rsid w:val="000D329F"/>
    <w:rsid w:val="000D62F2"/>
    <w:rsid w:val="000D74FD"/>
    <w:rsid w:val="000E005D"/>
    <w:rsid w:val="000E224E"/>
    <w:rsid w:val="000E3F05"/>
    <w:rsid w:val="000E4BE1"/>
    <w:rsid w:val="000E7647"/>
    <w:rsid w:val="000E7A8B"/>
    <w:rsid w:val="000F2263"/>
    <w:rsid w:val="000F3D00"/>
    <w:rsid w:val="000F56D4"/>
    <w:rsid w:val="0010053C"/>
    <w:rsid w:val="00101390"/>
    <w:rsid w:val="001024BA"/>
    <w:rsid w:val="00102F07"/>
    <w:rsid w:val="00103999"/>
    <w:rsid w:val="00105B7A"/>
    <w:rsid w:val="00107202"/>
    <w:rsid w:val="00110422"/>
    <w:rsid w:val="00110848"/>
    <w:rsid w:val="00111625"/>
    <w:rsid w:val="00111D0A"/>
    <w:rsid w:val="00111EAA"/>
    <w:rsid w:val="00112134"/>
    <w:rsid w:val="0011257F"/>
    <w:rsid w:val="0011286F"/>
    <w:rsid w:val="00113A90"/>
    <w:rsid w:val="001146BB"/>
    <w:rsid w:val="00117BA0"/>
    <w:rsid w:val="00117F92"/>
    <w:rsid w:val="00120575"/>
    <w:rsid w:val="00120D58"/>
    <w:rsid w:val="0012271C"/>
    <w:rsid w:val="00124D7A"/>
    <w:rsid w:val="001304CF"/>
    <w:rsid w:val="00131122"/>
    <w:rsid w:val="0013307A"/>
    <w:rsid w:val="0013455B"/>
    <w:rsid w:val="00136175"/>
    <w:rsid w:val="001365F5"/>
    <w:rsid w:val="00137B29"/>
    <w:rsid w:val="00141184"/>
    <w:rsid w:val="0014492C"/>
    <w:rsid w:val="00144D64"/>
    <w:rsid w:val="00144D90"/>
    <w:rsid w:val="001460E7"/>
    <w:rsid w:val="00146108"/>
    <w:rsid w:val="00150135"/>
    <w:rsid w:val="00150456"/>
    <w:rsid w:val="00150C45"/>
    <w:rsid w:val="00150DD0"/>
    <w:rsid w:val="001518F1"/>
    <w:rsid w:val="00151BB1"/>
    <w:rsid w:val="0015306A"/>
    <w:rsid w:val="0015405A"/>
    <w:rsid w:val="0015445F"/>
    <w:rsid w:val="00154BC5"/>
    <w:rsid w:val="0015570A"/>
    <w:rsid w:val="00156EB7"/>
    <w:rsid w:val="00160978"/>
    <w:rsid w:val="00161D37"/>
    <w:rsid w:val="00162E9A"/>
    <w:rsid w:val="001631D9"/>
    <w:rsid w:val="001646EA"/>
    <w:rsid w:val="00164798"/>
    <w:rsid w:val="00165FDB"/>
    <w:rsid w:val="0016687C"/>
    <w:rsid w:val="001706BF"/>
    <w:rsid w:val="001708E3"/>
    <w:rsid w:val="00170D94"/>
    <w:rsid w:val="00171D00"/>
    <w:rsid w:val="001750D2"/>
    <w:rsid w:val="00175B1F"/>
    <w:rsid w:val="00176238"/>
    <w:rsid w:val="00176C99"/>
    <w:rsid w:val="0018061C"/>
    <w:rsid w:val="00181A33"/>
    <w:rsid w:val="0018225A"/>
    <w:rsid w:val="0018734F"/>
    <w:rsid w:val="0018739D"/>
    <w:rsid w:val="00187866"/>
    <w:rsid w:val="00192E47"/>
    <w:rsid w:val="00193F66"/>
    <w:rsid w:val="00195918"/>
    <w:rsid w:val="00195B58"/>
    <w:rsid w:val="001965C5"/>
    <w:rsid w:val="00196CC1"/>
    <w:rsid w:val="00197B48"/>
    <w:rsid w:val="001A0653"/>
    <w:rsid w:val="001A17F5"/>
    <w:rsid w:val="001A18A1"/>
    <w:rsid w:val="001A37CF"/>
    <w:rsid w:val="001A3B5B"/>
    <w:rsid w:val="001A548C"/>
    <w:rsid w:val="001A5703"/>
    <w:rsid w:val="001B165E"/>
    <w:rsid w:val="001B2BC9"/>
    <w:rsid w:val="001B33DC"/>
    <w:rsid w:val="001B616C"/>
    <w:rsid w:val="001B7E77"/>
    <w:rsid w:val="001C0DE5"/>
    <w:rsid w:val="001C63BF"/>
    <w:rsid w:val="001D0553"/>
    <w:rsid w:val="001D23F5"/>
    <w:rsid w:val="001D2BC7"/>
    <w:rsid w:val="001D3496"/>
    <w:rsid w:val="001D5350"/>
    <w:rsid w:val="001D5623"/>
    <w:rsid w:val="001D57C6"/>
    <w:rsid w:val="001D59C0"/>
    <w:rsid w:val="001E4A34"/>
    <w:rsid w:val="001E5E12"/>
    <w:rsid w:val="001E640B"/>
    <w:rsid w:val="001E67E1"/>
    <w:rsid w:val="001E7078"/>
    <w:rsid w:val="001F09D5"/>
    <w:rsid w:val="001F2253"/>
    <w:rsid w:val="001F3E3E"/>
    <w:rsid w:val="001F4B30"/>
    <w:rsid w:val="001F5000"/>
    <w:rsid w:val="001F56D7"/>
    <w:rsid w:val="001F71A7"/>
    <w:rsid w:val="00200D97"/>
    <w:rsid w:val="00201898"/>
    <w:rsid w:val="00201C6A"/>
    <w:rsid w:val="00203B33"/>
    <w:rsid w:val="00203D8D"/>
    <w:rsid w:val="0020582B"/>
    <w:rsid w:val="00206D0A"/>
    <w:rsid w:val="002102CA"/>
    <w:rsid w:val="002125D3"/>
    <w:rsid w:val="002143B0"/>
    <w:rsid w:val="0021630C"/>
    <w:rsid w:val="00216D3B"/>
    <w:rsid w:val="0021776A"/>
    <w:rsid w:val="0021788E"/>
    <w:rsid w:val="00220502"/>
    <w:rsid w:val="00221097"/>
    <w:rsid w:val="00221A0E"/>
    <w:rsid w:val="00221D1A"/>
    <w:rsid w:val="00221D8E"/>
    <w:rsid w:val="00223F42"/>
    <w:rsid w:val="00224767"/>
    <w:rsid w:val="00226D0A"/>
    <w:rsid w:val="002279D5"/>
    <w:rsid w:val="0023087C"/>
    <w:rsid w:val="00234E5F"/>
    <w:rsid w:val="0023565B"/>
    <w:rsid w:val="0023579D"/>
    <w:rsid w:val="00240275"/>
    <w:rsid w:val="00241CDE"/>
    <w:rsid w:val="0024259E"/>
    <w:rsid w:val="002541C0"/>
    <w:rsid w:val="00255824"/>
    <w:rsid w:val="0025733A"/>
    <w:rsid w:val="00263D1A"/>
    <w:rsid w:val="002641FF"/>
    <w:rsid w:val="0026782D"/>
    <w:rsid w:val="002725BC"/>
    <w:rsid w:val="00274E02"/>
    <w:rsid w:val="00277194"/>
    <w:rsid w:val="00277426"/>
    <w:rsid w:val="00281841"/>
    <w:rsid w:val="00282131"/>
    <w:rsid w:val="002825D9"/>
    <w:rsid w:val="00284446"/>
    <w:rsid w:val="00285319"/>
    <w:rsid w:val="00286DD9"/>
    <w:rsid w:val="00291703"/>
    <w:rsid w:val="00291E48"/>
    <w:rsid w:val="00292898"/>
    <w:rsid w:val="002945E9"/>
    <w:rsid w:val="00297023"/>
    <w:rsid w:val="002A0A77"/>
    <w:rsid w:val="002A12D1"/>
    <w:rsid w:val="002A2988"/>
    <w:rsid w:val="002A2FF4"/>
    <w:rsid w:val="002A32EF"/>
    <w:rsid w:val="002A471E"/>
    <w:rsid w:val="002A55F6"/>
    <w:rsid w:val="002A6ED9"/>
    <w:rsid w:val="002B1996"/>
    <w:rsid w:val="002B228B"/>
    <w:rsid w:val="002B3E40"/>
    <w:rsid w:val="002B4139"/>
    <w:rsid w:val="002B4A98"/>
    <w:rsid w:val="002B6D70"/>
    <w:rsid w:val="002B7C34"/>
    <w:rsid w:val="002B7CF9"/>
    <w:rsid w:val="002C01A0"/>
    <w:rsid w:val="002C1299"/>
    <w:rsid w:val="002C2F78"/>
    <w:rsid w:val="002C3B30"/>
    <w:rsid w:val="002C5670"/>
    <w:rsid w:val="002C655E"/>
    <w:rsid w:val="002C71BE"/>
    <w:rsid w:val="002C7341"/>
    <w:rsid w:val="002D0A7A"/>
    <w:rsid w:val="002D3950"/>
    <w:rsid w:val="002D3A26"/>
    <w:rsid w:val="002D5A90"/>
    <w:rsid w:val="002D6BFA"/>
    <w:rsid w:val="002D75FC"/>
    <w:rsid w:val="002E1893"/>
    <w:rsid w:val="002E1D74"/>
    <w:rsid w:val="002E4471"/>
    <w:rsid w:val="002E4B15"/>
    <w:rsid w:val="002E533B"/>
    <w:rsid w:val="002E704B"/>
    <w:rsid w:val="002E7751"/>
    <w:rsid w:val="002F1232"/>
    <w:rsid w:val="002F26AA"/>
    <w:rsid w:val="002F42FD"/>
    <w:rsid w:val="00300A30"/>
    <w:rsid w:val="003019D7"/>
    <w:rsid w:val="0030394C"/>
    <w:rsid w:val="00307800"/>
    <w:rsid w:val="00310FD9"/>
    <w:rsid w:val="003140BD"/>
    <w:rsid w:val="003140DB"/>
    <w:rsid w:val="0032342E"/>
    <w:rsid w:val="00323681"/>
    <w:rsid w:val="003271B5"/>
    <w:rsid w:val="00333933"/>
    <w:rsid w:val="00334F8D"/>
    <w:rsid w:val="00335CD6"/>
    <w:rsid w:val="00336375"/>
    <w:rsid w:val="00336A5C"/>
    <w:rsid w:val="00336F12"/>
    <w:rsid w:val="0033778C"/>
    <w:rsid w:val="00337F17"/>
    <w:rsid w:val="00340084"/>
    <w:rsid w:val="00340F24"/>
    <w:rsid w:val="00341784"/>
    <w:rsid w:val="00342C7C"/>
    <w:rsid w:val="00343508"/>
    <w:rsid w:val="003447CC"/>
    <w:rsid w:val="00346AE5"/>
    <w:rsid w:val="00347C3C"/>
    <w:rsid w:val="00351896"/>
    <w:rsid w:val="00355086"/>
    <w:rsid w:val="00355997"/>
    <w:rsid w:val="00355DAF"/>
    <w:rsid w:val="003565C4"/>
    <w:rsid w:val="00356B02"/>
    <w:rsid w:val="00360721"/>
    <w:rsid w:val="003611A5"/>
    <w:rsid w:val="00361371"/>
    <w:rsid w:val="00361E6A"/>
    <w:rsid w:val="00362166"/>
    <w:rsid w:val="00363EAC"/>
    <w:rsid w:val="003646C8"/>
    <w:rsid w:val="00365E82"/>
    <w:rsid w:val="00366CC9"/>
    <w:rsid w:val="00370426"/>
    <w:rsid w:val="00374161"/>
    <w:rsid w:val="00374C1A"/>
    <w:rsid w:val="00374E45"/>
    <w:rsid w:val="003760D9"/>
    <w:rsid w:val="003775F8"/>
    <w:rsid w:val="003814B4"/>
    <w:rsid w:val="00382479"/>
    <w:rsid w:val="00382CAA"/>
    <w:rsid w:val="00383F30"/>
    <w:rsid w:val="00384ABE"/>
    <w:rsid w:val="00385769"/>
    <w:rsid w:val="003879AF"/>
    <w:rsid w:val="00387BA4"/>
    <w:rsid w:val="003922E7"/>
    <w:rsid w:val="00393245"/>
    <w:rsid w:val="003940BD"/>
    <w:rsid w:val="00394545"/>
    <w:rsid w:val="00394E36"/>
    <w:rsid w:val="003A015F"/>
    <w:rsid w:val="003A21BF"/>
    <w:rsid w:val="003A4C77"/>
    <w:rsid w:val="003A66BD"/>
    <w:rsid w:val="003A6CBD"/>
    <w:rsid w:val="003B1BAC"/>
    <w:rsid w:val="003B498A"/>
    <w:rsid w:val="003B5326"/>
    <w:rsid w:val="003B5CB9"/>
    <w:rsid w:val="003B6146"/>
    <w:rsid w:val="003B65A6"/>
    <w:rsid w:val="003B7017"/>
    <w:rsid w:val="003C114E"/>
    <w:rsid w:val="003C2373"/>
    <w:rsid w:val="003C5486"/>
    <w:rsid w:val="003C5E76"/>
    <w:rsid w:val="003D119C"/>
    <w:rsid w:val="003D1BE8"/>
    <w:rsid w:val="003D4F4A"/>
    <w:rsid w:val="003E0857"/>
    <w:rsid w:val="003E1CB1"/>
    <w:rsid w:val="003E2C0F"/>
    <w:rsid w:val="003E3509"/>
    <w:rsid w:val="003E3517"/>
    <w:rsid w:val="003E3ED0"/>
    <w:rsid w:val="003E41DC"/>
    <w:rsid w:val="003E53E2"/>
    <w:rsid w:val="003E6A79"/>
    <w:rsid w:val="003F2F33"/>
    <w:rsid w:val="003F3036"/>
    <w:rsid w:val="003F3BD6"/>
    <w:rsid w:val="003F4945"/>
    <w:rsid w:val="003F55B1"/>
    <w:rsid w:val="003F6438"/>
    <w:rsid w:val="003F6E87"/>
    <w:rsid w:val="0040109C"/>
    <w:rsid w:val="00401827"/>
    <w:rsid w:val="0040207B"/>
    <w:rsid w:val="00403425"/>
    <w:rsid w:val="0040397C"/>
    <w:rsid w:val="00405B15"/>
    <w:rsid w:val="0040632F"/>
    <w:rsid w:val="004067A5"/>
    <w:rsid w:val="0040703C"/>
    <w:rsid w:val="004073E9"/>
    <w:rsid w:val="00407E72"/>
    <w:rsid w:val="0041043B"/>
    <w:rsid w:val="00410C59"/>
    <w:rsid w:val="00411079"/>
    <w:rsid w:val="004110C8"/>
    <w:rsid w:val="004172AF"/>
    <w:rsid w:val="004174B1"/>
    <w:rsid w:val="00422ED1"/>
    <w:rsid w:val="00424136"/>
    <w:rsid w:val="00424BED"/>
    <w:rsid w:val="0042554D"/>
    <w:rsid w:val="00427C77"/>
    <w:rsid w:val="0043008A"/>
    <w:rsid w:val="00433453"/>
    <w:rsid w:val="00434A0D"/>
    <w:rsid w:val="00435BFA"/>
    <w:rsid w:val="00435DCB"/>
    <w:rsid w:val="00437857"/>
    <w:rsid w:val="00440AA6"/>
    <w:rsid w:val="004417BF"/>
    <w:rsid w:val="00443E14"/>
    <w:rsid w:val="0044481E"/>
    <w:rsid w:val="0044557C"/>
    <w:rsid w:val="004468BB"/>
    <w:rsid w:val="00446A27"/>
    <w:rsid w:val="00447D6B"/>
    <w:rsid w:val="00452BBA"/>
    <w:rsid w:val="00453501"/>
    <w:rsid w:val="00454C30"/>
    <w:rsid w:val="00457B6D"/>
    <w:rsid w:val="00461C69"/>
    <w:rsid w:val="00462E86"/>
    <w:rsid w:val="0046657C"/>
    <w:rsid w:val="00466943"/>
    <w:rsid w:val="004676DB"/>
    <w:rsid w:val="00470B0F"/>
    <w:rsid w:val="00471C5B"/>
    <w:rsid w:val="00472214"/>
    <w:rsid w:val="00472A0E"/>
    <w:rsid w:val="004731E8"/>
    <w:rsid w:val="004735C8"/>
    <w:rsid w:val="00474227"/>
    <w:rsid w:val="00474C3A"/>
    <w:rsid w:val="00474CF0"/>
    <w:rsid w:val="00475DCB"/>
    <w:rsid w:val="00477658"/>
    <w:rsid w:val="004811F6"/>
    <w:rsid w:val="00486ECE"/>
    <w:rsid w:val="00486F25"/>
    <w:rsid w:val="00487308"/>
    <w:rsid w:val="00487EEF"/>
    <w:rsid w:val="00490431"/>
    <w:rsid w:val="004928F4"/>
    <w:rsid w:val="00492B2A"/>
    <w:rsid w:val="00492F60"/>
    <w:rsid w:val="00493EC1"/>
    <w:rsid w:val="004A17AB"/>
    <w:rsid w:val="004A1F60"/>
    <w:rsid w:val="004A2206"/>
    <w:rsid w:val="004A24A8"/>
    <w:rsid w:val="004B32D8"/>
    <w:rsid w:val="004B3A30"/>
    <w:rsid w:val="004B485E"/>
    <w:rsid w:val="004B4A1B"/>
    <w:rsid w:val="004B4D20"/>
    <w:rsid w:val="004B7C30"/>
    <w:rsid w:val="004C08DA"/>
    <w:rsid w:val="004C0AD1"/>
    <w:rsid w:val="004C526E"/>
    <w:rsid w:val="004C532B"/>
    <w:rsid w:val="004C661D"/>
    <w:rsid w:val="004C723C"/>
    <w:rsid w:val="004C73F5"/>
    <w:rsid w:val="004D440F"/>
    <w:rsid w:val="004D4954"/>
    <w:rsid w:val="004D5624"/>
    <w:rsid w:val="004D5740"/>
    <w:rsid w:val="004E0215"/>
    <w:rsid w:val="004E077F"/>
    <w:rsid w:val="004E0F14"/>
    <w:rsid w:val="004E1C46"/>
    <w:rsid w:val="004E1E93"/>
    <w:rsid w:val="004E2CA2"/>
    <w:rsid w:val="004E2DE8"/>
    <w:rsid w:val="004E4B5D"/>
    <w:rsid w:val="004E6660"/>
    <w:rsid w:val="004E6765"/>
    <w:rsid w:val="004E6D32"/>
    <w:rsid w:val="004F08F7"/>
    <w:rsid w:val="004F1280"/>
    <w:rsid w:val="004F14A0"/>
    <w:rsid w:val="004F4963"/>
    <w:rsid w:val="004F7151"/>
    <w:rsid w:val="005000C8"/>
    <w:rsid w:val="005012CA"/>
    <w:rsid w:val="00501D41"/>
    <w:rsid w:val="0050264C"/>
    <w:rsid w:val="00510832"/>
    <w:rsid w:val="00512CB5"/>
    <w:rsid w:val="00513399"/>
    <w:rsid w:val="0051573B"/>
    <w:rsid w:val="00517097"/>
    <w:rsid w:val="00522B2F"/>
    <w:rsid w:val="0052345E"/>
    <w:rsid w:val="00524A57"/>
    <w:rsid w:val="00524C52"/>
    <w:rsid w:val="0052516F"/>
    <w:rsid w:val="005261EC"/>
    <w:rsid w:val="00527F36"/>
    <w:rsid w:val="00530B09"/>
    <w:rsid w:val="005316DE"/>
    <w:rsid w:val="0053269B"/>
    <w:rsid w:val="00532D51"/>
    <w:rsid w:val="00534D5F"/>
    <w:rsid w:val="0053752E"/>
    <w:rsid w:val="00540172"/>
    <w:rsid w:val="005421AD"/>
    <w:rsid w:val="005427E7"/>
    <w:rsid w:val="005437DD"/>
    <w:rsid w:val="00546195"/>
    <w:rsid w:val="00546526"/>
    <w:rsid w:val="00546DE1"/>
    <w:rsid w:val="00547E01"/>
    <w:rsid w:val="00547E16"/>
    <w:rsid w:val="005507B6"/>
    <w:rsid w:val="00551570"/>
    <w:rsid w:val="00560B09"/>
    <w:rsid w:val="00561B33"/>
    <w:rsid w:val="00563BF8"/>
    <w:rsid w:val="00566137"/>
    <w:rsid w:val="00571D71"/>
    <w:rsid w:val="00572B6D"/>
    <w:rsid w:val="00572BD9"/>
    <w:rsid w:val="005754D4"/>
    <w:rsid w:val="00580393"/>
    <w:rsid w:val="005819E1"/>
    <w:rsid w:val="00581B5E"/>
    <w:rsid w:val="00583414"/>
    <w:rsid w:val="005834AC"/>
    <w:rsid w:val="00583FDF"/>
    <w:rsid w:val="00586CE5"/>
    <w:rsid w:val="0059081D"/>
    <w:rsid w:val="0059084E"/>
    <w:rsid w:val="005939FE"/>
    <w:rsid w:val="00594ABC"/>
    <w:rsid w:val="005A2525"/>
    <w:rsid w:val="005A3452"/>
    <w:rsid w:val="005A43EC"/>
    <w:rsid w:val="005A4CE7"/>
    <w:rsid w:val="005A5D6F"/>
    <w:rsid w:val="005A6CF5"/>
    <w:rsid w:val="005A7432"/>
    <w:rsid w:val="005B06F7"/>
    <w:rsid w:val="005B127B"/>
    <w:rsid w:val="005B2930"/>
    <w:rsid w:val="005B3F81"/>
    <w:rsid w:val="005B4BFF"/>
    <w:rsid w:val="005B5AEE"/>
    <w:rsid w:val="005B7FDA"/>
    <w:rsid w:val="005C0288"/>
    <w:rsid w:val="005C5570"/>
    <w:rsid w:val="005C5ED4"/>
    <w:rsid w:val="005C5F4D"/>
    <w:rsid w:val="005C67C2"/>
    <w:rsid w:val="005D04B0"/>
    <w:rsid w:val="005D13FA"/>
    <w:rsid w:val="005D29D0"/>
    <w:rsid w:val="005D2A0C"/>
    <w:rsid w:val="005D3375"/>
    <w:rsid w:val="005D3BFD"/>
    <w:rsid w:val="005D4178"/>
    <w:rsid w:val="005E029B"/>
    <w:rsid w:val="005E7240"/>
    <w:rsid w:val="005E7C35"/>
    <w:rsid w:val="005F09B6"/>
    <w:rsid w:val="005F127B"/>
    <w:rsid w:val="005F1AB4"/>
    <w:rsid w:val="005F2887"/>
    <w:rsid w:val="005F4B8D"/>
    <w:rsid w:val="005F4DCF"/>
    <w:rsid w:val="005F59E3"/>
    <w:rsid w:val="005F6378"/>
    <w:rsid w:val="005F6AE6"/>
    <w:rsid w:val="005F6E36"/>
    <w:rsid w:val="005F7031"/>
    <w:rsid w:val="00600391"/>
    <w:rsid w:val="006026A6"/>
    <w:rsid w:val="006030A5"/>
    <w:rsid w:val="00605E7D"/>
    <w:rsid w:val="00606B19"/>
    <w:rsid w:val="00610E1E"/>
    <w:rsid w:val="00611A5E"/>
    <w:rsid w:val="00613C55"/>
    <w:rsid w:val="00613E0A"/>
    <w:rsid w:val="00613F94"/>
    <w:rsid w:val="0061476B"/>
    <w:rsid w:val="00615CBF"/>
    <w:rsid w:val="00621A8D"/>
    <w:rsid w:val="00623C26"/>
    <w:rsid w:val="006244C0"/>
    <w:rsid w:val="006313A5"/>
    <w:rsid w:val="006339BA"/>
    <w:rsid w:val="006359BD"/>
    <w:rsid w:val="00636990"/>
    <w:rsid w:val="0064272A"/>
    <w:rsid w:val="00644777"/>
    <w:rsid w:val="00644B92"/>
    <w:rsid w:val="00646387"/>
    <w:rsid w:val="00646FE8"/>
    <w:rsid w:val="0064722D"/>
    <w:rsid w:val="0064740C"/>
    <w:rsid w:val="00653F45"/>
    <w:rsid w:val="00654130"/>
    <w:rsid w:val="00654C9C"/>
    <w:rsid w:val="00656253"/>
    <w:rsid w:val="00657DD0"/>
    <w:rsid w:val="006666C0"/>
    <w:rsid w:val="006669E6"/>
    <w:rsid w:val="006712F2"/>
    <w:rsid w:val="0067254F"/>
    <w:rsid w:val="006745EA"/>
    <w:rsid w:val="006775E6"/>
    <w:rsid w:val="0068012E"/>
    <w:rsid w:val="006814E3"/>
    <w:rsid w:val="00681EC4"/>
    <w:rsid w:val="006820AD"/>
    <w:rsid w:val="006825C2"/>
    <w:rsid w:val="006913E8"/>
    <w:rsid w:val="00691486"/>
    <w:rsid w:val="006914CF"/>
    <w:rsid w:val="006918C9"/>
    <w:rsid w:val="00692D37"/>
    <w:rsid w:val="00693923"/>
    <w:rsid w:val="00693BE0"/>
    <w:rsid w:val="00694A62"/>
    <w:rsid w:val="00694B6F"/>
    <w:rsid w:val="0069535C"/>
    <w:rsid w:val="00696DCC"/>
    <w:rsid w:val="006A0E6C"/>
    <w:rsid w:val="006A0EE6"/>
    <w:rsid w:val="006A153D"/>
    <w:rsid w:val="006A1DA6"/>
    <w:rsid w:val="006A246D"/>
    <w:rsid w:val="006A3A07"/>
    <w:rsid w:val="006A47D7"/>
    <w:rsid w:val="006A5887"/>
    <w:rsid w:val="006A638C"/>
    <w:rsid w:val="006A6B90"/>
    <w:rsid w:val="006B114C"/>
    <w:rsid w:val="006B3606"/>
    <w:rsid w:val="006B5CF1"/>
    <w:rsid w:val="006B638B"/>
    <w:rsid w:val="006C165B"/>
    <w:rsid w:val="006C48DB"/>
    <w:rsid w:val="006C5622"/>
    <w:rsid w:val="006C625F"/>
    <w:rsid w:val="006C7527"/>
    <w:rsid w:val="006D0FC2"/>
    <w:rsid w:val="006D32AB"/>
    <w:rsid w:val="006D3A35"/>
    <w:rsid w:val="006D414D"/>
    <w:rsid w:val="006D69D4"/>
    <w:rsid w:val="006D6F18"/>
    <w:rsid w:val="006D719F"/>
    <w:rsid w:val="006E0C88"/>
    <w:rsid w:val="006E2A3B"/>
    <w:rsid w:val="006E2B82"/>
    <w:rsid w:val="006E3805"/>
    <w:rsid w:val="006E514A"/>
    <w:rsid w:val="006E521C"/>
    <w:rsid w:val="006F1A75"/>
    <w:rsid w:val="006F1ED5"/>
    <w:rsid w:val="006F2576"/>
    <w:rsid w:val="006F2D36"/>
    <w:rsid w:val="006F44D9"/>
    <w:rsid w:val="006F54A6"/>
    <w:rsid w:val="006F55A2"/>
    <w:rsid w:val="006F6F8D"/>
    <w:rsid w:val="00701777"/>
    <w:rsid w:val="00701F87"/>
    <w:rsid w:val="00703A07"/>
    <w:rsid w:val="007043FF"/>
    <w:rsid w:val="00706FD8"/>
    <w:rsid w:val="0070753F"/>
    <w:rsid w:val="00710BDE"/>
    <w:rsid w:val="00711E08"/>
    <w:rsid w:val="00712820"/>
    <w:rsid w:val="007143B1"/>
    <w:rsid w:val="00714997"/>
    <w:rsid w:val="00714A16"/>
    <w:rsid w:val="007152D9"/>
    <w:rsid w:val="00715301"/>
    <w:rsid w:val="00715D1D"/>
    <w:rsid w:val="0072170D"/>
    <w:rsid w:val="00724E2E"/>
    <w:rsid w:val="00725D0C"/>
    <w:rsid w:val="00726352"/>
    <w:rsid w:val="00727FE4"/>
    <w:rsid w:val="00730835"/>
    <w:rsid w:val="00732892"/>
    <w:rsid w:val="00734244"/>
    <w:rsid w:val="00734526"/>
    <w:rsid w:val="00741F86"/>
    <w:rsid w:val="00744697"/>
    <w:rsid w:val="0074598A"/>
    <w:rsid w:val="00745A73"/>
    <w:rsid w:val="00747D44"/>
    <w:rsid w:val="007502A1"/>
    <w:rsid w:val="00750E6B"/>
    <w:rsid w:val="007537AC"/>
    <w:rsid w:val="00763328"/>
    <w:rsid w:val="00763E83"/>
    <w:rsid w:val="00763F94"/>
    <w:rsid w:val="007656D2"/>
    <w:rsid w:val="00767074"/>
    <w:rsid w:val="00767C0E"/>
    <w:rsid w:val="007701A2"/>
    <w:rsid w:val="007704F3"/>
    <w:rsid w:val="00770EE2"/>
    <w:rsid w:val="00774AB4"/>
    <w:rsid w:val="007756D9"/>
    <w:rsid w:val="00776780"/>
    <w:rsid w:val="00777970"/>
    <w:rsid w:val="0078032E"/>
    <w:rsid w:val="00783794"/>
    <w:rsid w:val="00783EE3"/>
    <w:rsid w:val="00785373"/>
    <w:rsid w:val="007853B6"/>
    <w:rsid w:val="0078542F"/>
    <w:rsid w:val="00786F53"/>
    <w:rsid w:val="00796521"/>
    <w:rsid w:val="007A088F"/>
    <w:rsid w:val="007A0A32"/>
    <w:rsid w:val="007A12D5"/>
    <w:rsid w:val="007A2D53"/>
    <w:rsid w:val="007A40BA"/>
    <w:rsid w:val="007A5282"/>
    <w:rsid w:val="007A6DBE"/>
    <w:rsid w:val="007A7BAA"/>
    <w:rsid w:val="007B122C"/>
    <w:rsid w:val="007B4142"/>
    <w:rsid w:val="007B469E"/>
    <w:rsid w:val="007B496E"/>
    <w:rsid w:val="007B506A"/>
    <w:rsid w:val="007B5C2F"/>
    <w:rsid w:val="007C0448"/>
    <w:rsid w:val="007C5C59"/>
    <w:rsid w:val="007C61CD"/>
    <w:rsid w:val="007C6539"/>
    <w:rsid w:val="007D3E84"/>
    <w:rsid w:val="007D4130"/>
    <w:rsid w:val="007D465A"/>
    <w:rsid w:val="007D52F8"/>
    <w:rsid w:val="007D78BA"/>
    <w:rsid w:val="007E0552"/>
    <w:rsid w:val="007E254A"/>
    <w:rsid w:val="007E29A7"/>
    <w:rsid w:val="007E45F4"/>
    <w:rsid w:val="007E4616"/>
    <w:rsid w:val="007E4FDE"/>
    <w:rsid w:val="007E52A4"/>
    <w:rsid w:val="007F27C9"/>
    <w:rsid w:val="007F5305"/>
    <w:rsid w:val="007F6E59"/>
    <w:rsid w:val="007F71F4"/>
    <w:rsid w:val="008005DF"/>
    <w:rsid w:val="00801B88"/>
    <w:rsid w:val="00801FA0"/>
    <w:rsid w:val="00803359"/>
    <w:rsid w:val="008066B0"/>
    <w:rsid w:val="00806A4A"/>
    <w:rsid w:val="00806C2D"/>
    <w:rsid w:val="0080727D"/>
    <w:rsid w:val="008100C0"/>
    <w:rsid w:val="00810139"/>
    <w:rsid w:val="0081059A"/>
    <w:rsid w:val="00811D9E"/>
    <w:rsid w:val="00813BA9"/>
    <w:rsid w:val="00816945"/>
    <w:rsid w:val="0082036A"/>
    <w:rsid w:val="00820EA1"/>
    <w:rsid w:val="00822538"/>
    <w:rsid w:val="0082539A"/>
    <w:rsid w:val="0082543A"/>
    <w:rsid w:val="00825B32"/>
    <w:rsid w:val="00831D1C"/>
    <w:rsid w:val="00835F83"/>
    <w:rsid w:val="00840F84"/>
    <w:rsid w:val="00842072"/>
    <w:rsid w:val="0084207D"/>
    <w:rsid w:val="008432DB"/>
    <w:rsid w:val="00846B2A"/>
    <w:rsid w:val="00846F48"/>
    <w:rsid w:val="00850608"/>
    <w:rsid w:val="00850813"/>
    <w:rsid w:val="0085189E"/>
    <w:rsid w:val="008523FF"/>
    <w:rsid w:val="008533F4"/>
    <w:rsid w:val="008543B3"/>
    <w:rsid w:val="00856EDF"/>
    <w:rsid w:val="0085797D"/>
    <w:rsid w:val="00862884"/>
    <w:rsid w:val="00862C30"/>
    <w:rsid w:val="00862D2D"/>
    <w:rsid w:val="00862EB5"/>
    <w:rsid w:val="008630DE"/>
    <w:rsid w:val="0086520C"/>
    <w:rsid w:val="00867570"/>
    <w:rsid w:val="00867FE1"/>
    <w:rsid w:val="0087084C"/>
    <w:rsid w:val="00870A6D"/>
    <w:rsid w:val="00871270"/>
    <w:rsid w:val="008722BD"/>
    <w:rsid w:val="0087256E"/>
    <w:rsid w:val="0087295F"/>
    <w:rsid w:val="0087321D"/>
    <w:rsid w:val="0087448A"/>
    <w:rsid w:val="00875A42"/>
    <w:rsid w:val="00876BDD"/>
    <w:rsid w:val="00877294"/>
    <w:rsid w:val="0087745C"/>
    <w:rsid w:val="00882AA7"/>
    <w:rsid w:val="00887973"/>
    <w:rsid w:val="00887EF1"/>
    <w:rsid w:val="00891A04"/>
    <w:rsid w:val="00894515"/>
    <w:rsid w:val="008947E0"/>
    <w:rsid w:val="00894DEA"/>
    <w:rsid w:val="00895684"/>
    <w:rsid w:val="00895CAF"/>
    <w:rsid w:val="008A1834"/>
    <w:rsid w:val="008A20E7"/>
    <w:rsid w:val="008A2B7C"/>
    <w:rsid w:val="008A37E2"/>
    <w:rsid w:val="008A5132"/>
    <w:rsid w:val="008A55B0"/>
    <w:rsid w:val="008A7AC3"/>
    <w:rsid w:val="008B068C"/>
    <w:rsid w:val="008B12ED"/>
    <w:rsid w:val="008B2778"/>
    <w:rsid w:val="008B2817"/>
    <w:rsid w:val="008B34A3"/>
    <w:rsid w:val="008B3D80"/>
    <w:rsid w:val="008B447A"/>
    <w:rsid w:val="008B6081"/>
    <w:rsid w:val="008B64DE"/>
    <w:rsid w:val="008B6B27"/>
    <w:rsid w:val="008B75DF"/>
    <w:rsid w:val="008B78C1"/>
    <w:rsid w:val="008B7D72"/>
    <w:rsid w:val="008C07F1"/>
    <w:rsid w:val="008C150B"/>
    <w:rsid w:val="008C4177"/>
    <w:rsid w:val="008C5AC9"/>
    <w:rsid w:val="008C62A4"/>
    <w:rsid w:val="008C7DD1"/>
    <w:rsid w:val="008D1008"/>
    <w:rsid w:val="008D13E0"/>
    <w:rsid w:val="008D3438"/>
    <w:rsid w:val="008D453A"/>
    <w:rsid w:val="008D7062"/>
    <w:rsid w:val="008E2556"/>
    <w:rsid w:val="008E3CC5"/>
    <w:rsid w:val="008E42A7"/>
    <w:rsid w:val="008E45E7"/>
    <w:rsid w:val="008F2393"/>
    <w:rsid w:val="008F2405"/>
    <w:rsid w:val="008F343E"/>
    <w:rsid w:val="008F7FD0"/>
    <w:rsid w:val="00900CBF"/>
    <w:rsid w:val="00901554"/>
    <w:rsid w:val="00905272"/>
    <w:rsid w:val="00907A2A"/>
    <w:rsid w:val="009100AC"/>
    <w:rsid w:val="00910CFA"/>
    <w:rsid w:val="00910FB6"/>
    <w:rsid w:val="00911BEA"/>
    <w:rsid w:val="00913E80"/>
    <w:rsid w:val="00914D4B"/>
    <w:rsid w:val="00921557"/>
    <w:rsid w:val="00921717"/>
    <w:rsid w:val="00921F71"/>
    <w:rsid w:val="00923E0D"/>
    <w:rsid w:val="009252CE"/>
    <w:rsid w:val="009273C9"/>
    <w:rsid w:val="00927BF0"/>
    <w:rsid w:val="00931362"/>
    <w:rsid w:val="00932E5B"/>
    <w:rsid w:val="00933965"/>
    <w:rsid w:val="00933F12"/>
    <w:rsid w:val="0093580C"/>
    <w:rsid w:val="00936B57"/>
    <w:rsid w:val="00936C0B"/>
    <w:rsid w:val="00940928"/>
    <w:rsid w:val="009410A1"/>
    <w:rsid w:val="0094142D"/>
    <w:rsid w:val="00943B65"/>
    <w:rsid w:val="00944388"/>
    <w:rsid w:val="009463BA"/>
    <w:rsid w:val="00950DD5"/>
    <w:rsid w:val="0095119E"/>
    <w:rsid w:val="00953EC2"/>
    <w:rsid w:val="00954D05"/>
    <w:rsid w:val="00955CEA"/>
    <w:rsid w:val="0095743B"/>
    <w:rsid w:val="0096028A"/>
    <w:rsid w:val="00960EC0"/>
    <w:rsid w:val="0096138C"/>
    <w:rsid w:val="009621CE"/>
    <w:rsid w:val="00962437"/>
    <w:rsid w:val="009631E0"/>
    <w:rsid w:val="00963522"/>
    <w:rsid w:val="009644CE"/>
    <w:rsid w:val="0096595B"/>
    <w:rsid w:val="00966E46"/>
    <w:rsid w:val="0096786C"/>
    <w:rsid w:val="00967AEC"/>
    <w:rsid w:val="00967C76"/>
    <w:rsid w:val="00971ED7"/>
    <w:rsid w:val="00972E78"/>
    <w:rsid w:val="00974895"/>
    <w:rsid w:val="00976241"/>
    <w:rsid w:val="00980D06"/>
    <w:rsid w:val="00982422"/>
    <w:rsid w:val="00982EAC"/>
    <w:rsid w:val="00985A44"/>
    <w:rsid w:val="00985C1A"/>
    <w:rsid w:val="0098621C"/>
    <w:rsid w:val="009869D0"/>
    <w:rsid w:val="00986EF4"/>
    <w:rsid w:val="00986F16"/>
    <w:rsid w:val="00990C58"/>
    <w:rsid w:val="009916A0"/>
    <w:rsid w:val="00994E1A"/>
    <w:rsid w:val="00995D5A"/>
    <w:rsid w:val="009961F2"/>
    <w:rsid w:val="00996D9B"/>
    <w:rsid w:val="009A56B7"/>
    <w:rsid w:val="009A6616"/>
    <w:rsid w:val="009A6937"/>
    <w:rsid w:val="009B02A4"/>
    <w:rsid w:val="009B2AD3"/>
    <w:rsid w:val="009B5CC3"/>
    <w:rsid w:val="009B6434"/>
    <w:rsid w:val="009C0E4E"/>
    <w:rsid w:val="009C14E2"/>
    <w:rsid w:val="009C16A2"/>
    <w:rsid w:val="009C2808"/>
    <w:rsid w:val="009C3E1F"/>
    <w:rsid w:val="009C413F"/>
    <w:rsid w:val="009C4705"/>
    <w:rsid w:val="009C47E4"/>
    <w:rsid w:val="009C4C7A"/>
    <w:rsid w:val="009C5261"/>
    <w:rsid w:val="009C5302"/>
    <w:rsid w:val="009C5716"/>
    <w:rsid w:val="009C6E80"/>
    <w:rsid w:val="009C7311"/>
    <w:rsid w:val="009C77CE"/>
    <w:rsid w:val="009D4135"/>
    <w:rsid w:val="009D41A2"/>
    <w:rsid w:val="009D4BB9"/>
    <w:rsid w:val="009D5104"/>
    <w:rsid w:val="009D5D78"/>
    <w:rsid w:val="009D67E0"/>
    <w:rsid w:val="009E1244"/>
    <w:rsid w:val="009E1CD0"/>
    <w:rsid w:val="009E3ABE"/>
    <w:rsid w:val="009E7524"/>
    <w:rsid w:val="009F02BE"/>
    <w:rsid w:val="009F060D"/>
    <w:rsid w:val="009F068B"/>
    <w:rsid w:val="009F0BEB"/>
    <w:rsid w:val="009F1562"/>
    <w:rsid w:val="009F32B9"/>
    <w:rsid w:val="009F3D38"/>
    <w:rsid w:val="009F47F7"/>
    <w:rsid w:val="009F69CB"/>
    <w:rsid w:val="00A02A7A"/>
    <w:rsid w:val="00A04B10"/>
    <w:rsid w:val="00A052EE"/>
    <w:rsid w:val="00A05929"/>
    <w:rsid w:val="00A073EA"/>
    <w:rsid w:val="00A07431"/>
    <w:rsid w:val="00A11723"/>
    <w:rsid w:val="00A15300"/>
    <w:rsid w:val="00A172EC"/>
    <w:rsid w:val="00A2001A"/>
    <w:rsid w:val="00A26A24"/>
    <w:rsid w:val="00A26EAD"/>
    <w:rsid w:val="00A314B1"/>
    <w:rsid w:val="00A316E9"/>
    <w:rsid w:val="00A31FA6"/>
    <w:rsid w:val="00A35550"/>
    <w:rsid w:val="00A4025B"/>
    <w:rsid w:val="00A40D94"/>
    <w:rsid w:val="00A42620"/>
    <w:rsid w:val="00A428B8"/>
    <w:rsid w:val="00A4504B"/>
    <w:rsid w:val="00A501F8"/>
    <w:rsid w:val="00A50536"/>
    <w:rsid w:val="00A50A27"/>
    <w:rsid w:val="00A51A99"/>
    <w:rsid w:val="00A51EA8"/>
    <w:rsid w:val="00A54409"/>
    <w:rsid w:val="00A60726"/>
    <w:rsid w:val="00A60B33"/>
    <w:rsid w:val="00A626EA"/>
    <w:rsid w:val="00A660DD"/>
    <w:rsid w:val="00A67135"/>
    <w:rsid w:val="00A704BF"/>
    <w:rsid w:val="00A708D0"/>
    <w:rsid w:val="00A71597"/>
    <w:rsid w:val="00A7412D"/>
    <w:rsid w:val="00A77246"/>
    <w:rsid w:val="00A77903"/>
    <w:rsid w:val="00A77923"/>
    <w:rsid w:val="00A80870"/>
    <w:rsid w:val="00A811D0"/>
    <w:rsid w:val="00A81BFE"/>
    <w:rsid w:val="00A85FA2"/>
    <w:rsid w:val="00A873A0"/>
    <w:rsid w:val="00A901E3"/>
    <w:rsid w:val="00A92202"/>
    <w:rsid w:val="00A926DA"/>
    <w:rsid w:val="00A93149"/>
    <w:rsid w:val="00A94104"/>
    <w:rsid w:val="00A949B1"/>
    <w:rsid w:val="00A9514E"/>
    <w:rsid w:val="00A96146"/>
    <w:rsid w:val="00A96A15"/>
    <w:rsid w:val="00A97661"/>
    <w:rsid w:val="00AA27AD"/>
    <w:rsid w:val="00AA2D07"/>
    <w:rsid w:val="00AA35D4"/>
    <w:rsid w:val="00AA41BE"/>
    <w:rsid w:val="00AA649E"/>
    <w:rsid w:val="00AA6C55"/>
    <w:rsid w:val="00AB0EDB"/>
    <w:rsid w:val="00AB3CC9"/>
    <w:rsid w:val="00AB4B99"/>
    <w:rsid w:val="00AB627C"/>
    <w:rsid w:val="00AB62B2"/>
    <w:rsid w:val="00AC0945"/>
    <w:rsid w:val="00AD15C5"/>
    <w:rsid w:val="00AD43D0"/>
    <w:rsid w:val="00AD4A7E"/>
    <w:rsid w:val="00AD5E75"/>
    <w:rsid w:val="00AD60B2"/>
    <w:rsid w:val="00AE12A6"/>
    <w:rsid w:val="00AE22F6"/>
    <w:rsid w:val="00AE45C0"/>
    <w:rsid w:val="00AE4F51"/>
    <w:rsid w:val="00AE54EE"/>
    <w:rsid w:val="00AF0145"/>
    <w:rsid w:val="00AF01A5"/>
    <w:rsid w:val="00AF0623"/>
    <w:rsid w:val="00AF3DFC"/>
    <w:rsid w:val="00AF3E18"/>
    <w:rsid w:val="00AF45A9"/>
    <w:rsid w:val="00AF4FFF"/>
    <w:rsid w:val="00AF52DB"/>
    <w:rsid w:val="00AF58B2"/>
    <w:rsid w:val="00B02D09"/>
    <w:rsid w:val="00B03001"/>
    <w:rsid w:val="00B03416"/>
    <w:rsid w:val="00B04678"/>
    <w:rsid w:val="00B04D9A"/>
    <w:rsid w:val="00B05D19"/>
    <w:rsid w:val="00B07091"/>
    <w:rsid w:val="00B104B7"/>
    <w:rsid w:val="00B15687"/>
    <w:rsid w:val="00B16711"/>
    <w:rsid w:val="00B201D4"/>
    <w:rsid w:val="00B207BD"/>
    <w:rsid w:val="00B22163"/>
    <w:rsid w:val="00B223A6"/>
    <w:rsid w:val="00B24E28"/>
    <w:rsid w:val="00B25EB9"/>
    <w:rsid w:val="00B264DF"/>
    <w:rsid w:val="00B267ED"/>
    <w:rsid w:val="00B27128"/>
    <w:rsid w:val="00B2735E"/>
    <w:rsid w:val="00B30A1A"/>
    <w:rsid w:val="00B3314F"/>
    <w:rsid w:val="00B34B02"/>
    <w:rsid w:val="00B356EE"/>
    <w:rsid w:val="00B3616F"/>
    <w:rsid w:val="00B40E12"/>
    <w:rsid w:val="00B41610"/>
    <w:rsid w:val="00B425EF"/>
    <w:rsid w:val="00B42F98"/>
    <w:rsid w:val="00B431D5"/>
    <w:rsid w:val="00B457E3"/>
    <w:rsid w:val="00B52479"/>
    <w:rsid w:val="00B53764"/>
    <w:rsid w:val="00B54B3E"/>
    <w:rsid w:val="00B55119"/>
    <w:rsid w:val="00B57065"/>
    <w:rsid w:val="00B6306A"/>
    <w:rsid w:val="00B6315C"/>
    <w:rsid w:val="00B6390A"/>
    <w:rsid w:val="00B668D7"/>
    <w:rsid w:val="00B6753F"/>
    <w:rsid w:val="00B716D5"/>
    <w:rsid w:val="00B71A83"/>
    <w:rsid w:val="00B71F36"/>
    <w:rsid w:val="00B7433F"/>
    <w:rsid w:val="00B75C7C"/>
    <w:rsid w:val="00B75DEE"/>
    <w:rsid w:val="00B80449"/>
    <w:rsid w:val="00B80D5E"/>
    <w:rsid w:val="00B812C1"/>
    <w:rsid w:val="00B81B4B"/>
    <w:rsid w:val="00B81BAC"/>
    <w:rsid w:val="00B81EE7"/>
    <w:rsid w:val="00B8602F"/>
    <w:rsid w:val="00B8667B"/>
    <w:rsid w:val="00B87CE5"/>
    <w:rsid w:val="00B92544"/>
    <w:rsid w:val="00B9339F"/>
    <w:rsid w:val="00B93CE4"/>
    <w:rsid w:val="00B96B6E"/>
    <w:rsid w:val="00BA1C45"/>
    <w:rsid w:val="00BA3DE2"/>
    <w:rsid w:val="00BA5A32"/>
    <w:rsid w:val="00BA5E43"/>
    <w:rsid w:val="00BA70C3"/>
    <w:rsid w:val="00BA71F2"/>
    <w:rsid w:val="00BB0212"/>
    <w:rsid w:val="00BB27B8"/>
    <w:rsid w:val="00BB3412"/>
    <w:rsid w:val="00BB43FE"/>
    <w:rsid w:val="00BB65F6"/>
    <w:rsid w:val="00BB6B6C"/>
    <w:rsid w:val="00BB73B4"/>
    <w:rsid w:val="00BC015E"/>
    <w:rsid w:val="00BC1B06"/>
    <w:rsid w:val="00BC24E4"/>
    <w:rsid w:val="00BC3097"/>
    <w:rsid w:val="00BC40CC"/>
    <w:rsid w:val="00BC78F3"/>
    <w:rsid w:val="00BD141F"/>
    <w:rsid w:val="00BE0208"/>
    <w:rsid w:val="00BE0FC8"/>
    <w:rsid w:val="00BE2A0D"/>
    <w:rsid w:val="00BE3279"/>
    <w:rsid w:val="00BE4C7B"/>
    <w:rsid w:val="00BE7E30"/>
    <w:rsid w:val="00BE7EE5"/>
    <w:rsid w:val="00BE7FFA"/>
    <w:rsid w:val="00BF0133"/>
    <w:rsid w:val="00BF0373"/>
    <w:rsid w:val="00BF2101"/>
    <w:rsid w:val="00BF2E30"/>
    <w:rsid w:val="00BF383A"/>
    <w:rsid w:val="00BF3D12"/>
    <w:rsid w:val="00BF65D6"/>
    <w:rsid w:val="00BF7CD9"/>
    <w:rsid w:val="00C0084F"/>
    <w:rsid w:val="00C0089B"/>
    <w:rsid w:val="00C01392"/>
    <w:rsid w:val="00C02305"/>
    <w:rsid w:val="00C0300F"/>
    <w:rsid w:val="00C03B90"/>
    <w:rsid w:val="00C04324"/>
    <w:rsid w:val="00C051CC"/>
    <w:rsid w:val="00C12154"/>
    <w:rsid w:val="00C12AFA"/>
    <w:rsid w:val="00C137A7"/>
    <w:rsid w:val="00C1530E"/>
    <w:rsid w:val="00C228C2"/>
    <w:rsid w:val="00C22CFF"/>
    <w:rsid w:val="00C22D76"/>
    <w:rsid w:val="00C2301B"/>
    <w:rsid w:val="00C23ADA"/>
    <w:rsid w:val="00C24AAF"/>
    <w:rsid w:val="00C25301"/>
    <w:rsid w:val="00C25B4E"/>
    <w:rsid w:val="00C25CED"/>
    <w:rsid w:val="00C265A6"/>
    <w:rsid w:val="00C27D36"/>
    <w:rsid w:val="00C30454"/>
    <w:rsid w:val="00C31710"/>
    <w:rsid w:val="00C325C0"/>
    <w:rsid w:val="00C35D0E"/>
    <w:rsid w:val="00C40044"/>
    <w:rsid w:val="00C40F58"/>
    <w:rsid w:val="00C45D7A"/>
    <w:rsid w:val="00C46381"/>
    <w:rsid w:val="00C46C49"/>
    <w:rsid w:val="00C4728C"/>
    <w:rsid w:val="00C505EC"/>
    <w:rsid w:val="00C51332"/>
    <w:rsid w:val="00C52843"/>
    <w:rsid w:val="00C53ABE"/>
    <w:rsid w:val="00C54851"/>
    <w:rsid w:val="00C60D84"/>
    <w:rsid w:val="00C63C6E"/>
    <w:rsid w:val="00C64601"/>
    <w:rsid w:val="00C64B38"/>
    <w:rsid w:val="00C66E04"/>
    <w:rsid w:val="00C710E6"/>
    <w:rsid w:val="00C7165C"/>
    <w:rsid w:val="00C755B4"/>
    <w:rsid w:val="00C767E1"/>
    <w:rsid w:val="00C76833"/>
    <w:rsid w:val="00C77EE1"/>
    <w:rsid w:val="00C80044"/>
    <w:rsid w:val="00C803CB"/>
    <w:rsid w:val="00C82AE0"/>
    <w:rsid w:val="00C83642"/>
    <w:rsid w:val="00C83ACD"/>
    <w:rsid w:val="00C84AB1"/>
    <w:rsid w:val="00C85F48"/>
    <w:rsid w:val="00C93A86"/>
    <w:rsid w:val="00C961BB"/>
    <w:rsid w:val="00CA1DB4"/>
    <w:rsid w:val="00CA26CA"/>
    <w:rsid w:val="00CA5C11"/>
    <w:rsid w:val="00CA7097"/>
    <w:rsid w:val="00CA7842"/>
    <w:rsid w:val="00CB09A9"/>
    <w:rsid w:val="00CB38DB"/>
    <w:rsid w:val="00CB6433"/>
    <w:rsid w:val="00CB76DB"/>
    <w:rsid w:val="00CC2706"/>
    <w:rsid w:val="00CC49F9"/>
    <w:rsid w:val="00CC56A0"/>
    <w:rsid w:val="00CC719E"/>
    <w:rsid w:val="00CD104E"/>
    <w:rsid w:val="00CD1153"/>
    <w:rsid w:val="00CD4002"/>
    <w:rsid w:val="00CE006C"/>
    <w:rsid w:val="00CE0C15"/>
    <w:rsid w:val="00CE1821"/>
    <w:rsid w:val="00CE295E"/>
    <w:rsid w:val="00CE5419"/>
    <w:rsid w:val="00CE6412"/>
    <w:rsid w:val="00CE64D2"/>
    <w:rsid w:val="00CE64ED"/>
    <w:rsid w:val="00CF00D4"/>
    <w:rsid w:val="00CF0F17"/>
    <w:rsid w:val="00CF156F"/>
    <w:rsid w:val="00CF1E7F"/>
    <w:rsid w:val="00CF3202"/>
    <w:rsid w:val="00CF3CB2"/>
    <w:rsid w:val="00CF45D6"/>
    <w:rsid w:val="00CF709C"/>
    <w:rsid w:val="00D05691"/>
    <w:rsid w:val="00D05AEA"/>
    <w:rsid w:val="00D06D91"/>
    <w:rsid w:val="00D0712C"/>
    <w:rsid w:val="00D07C30"/>
    <w:rsid w:val="00D11217"/>
    <w:rsid w:val="00D11C96"/>
    <w:rsid w:val="00D14FC4"/>
    <w:rsid w:val="00D1542B"/>
    <w:rsid w:val="00D16292"/>
    <w:rsid w:val="00D166F7"/>
    <w:rsid w:val="00D16FD5"/>
    <w:rsid w:val="00D20E11"/>
    <w:rsid w:val="00D2172A"/>
    <w:rsid w:val="00D2211F"/>
    <w:rsid w:val="00D2234F"/>
    <w:rsid w:val="00D23242"/>
    <w:rsid w:val="00D2480F"/>
    <w:rsid w:val="00D24851"/>
    <w:rsid w:val="00D26735"/>
    <w:rsid w:val="00D2723E"/>
    <w:rsid w:val="00D27F90"/>
    <w:rsid w:val="00D318EB"/>
    <w:rsid w:val="00D32393"/>
    <w:rsid w:val="00D337D9"/>
    <w:rsid w:val="00D33C94"/>
    <w:rsid w:val="00D33CBF"/>
    <w:rsid w:val="00D406BF"/>
    <w:rsid w:val="00D503CE"/>
    <w:rsid w:val="00D55506"/>
    <w:rsid w:val="00D622A9"/>
    <w:rsid w:val="00D646AB"/>
    <w:rsid w:val="00D7008E"/>
    <w:rsid w:val="00D7403C"/>
    <w:rsid w:val="00D74EEA"/>
    <w:rsid w:val="00D75A57"/>
    <w:rsid w:val="00D761FA"/>
    <w:rsid w:val="00D76B0E"/>
    <w:rsid w:val="00D76C94"/>
    <w:rsid w:val="00D777F2"/>
    <w:rsid w:val="00D81134"/>
    <w:rsid w:val="00D821DB"/>
    <w:rsid w:val="00D84EE3"/>
    <w:rsid w:val="00D85880"/>
    <w:rsid w:val="00D861D5"/>
    <w:rsid w:val="00D87924"/>
    <w:rsid w:val="00D90508"/>
    <w:rsid w:val="00D912B0"/>
    <w:rsid w:val="00D92073"/>
    <w:rsid w:val="00D92672"/>
    <w:rsid w:val="00D93BA7"/>
    <w:rsid w:val="00D94069"/>
    <w:rsid w:val="00D94588"/>
    <w:rsid w:val="00D9654D"/>
    <w:rsid w:val="00D975A0"/>
    <w:rsid w:val="00D9771C"/>
    <w:rsid w:val="00DA0E57"/>
    <w:rsid w:val="00DA2011"/>
    <w:rsid w:val="00DA22CD"/>
    <w:rsid w:val="00DB05DD"/>
    <w:rsid w:val="00DB1029"/>
    <w:rsid w:val="00DB2BDA"/>
    <w:rsid w:val="00DB67A0"/>
    <w:rsid w:val="00DB6965"/>
    <w:rsid w:val="00DC1531"/>
    <w:rsid w:val="00DC2177"/>
    <w:rsid w:val="00DC264E"/>
    <w:rsid w:val="00DC3ABA"/>
    <w:rsid w:val="00DC5B9A"/>
    <w:rsid w:val="00DC7702"/>
    <w:rsid w:val="00DC79F6"/>
    <w:rsid w:val="00DD0743"/>
    <w:rsid w:val="00DD27FD"/>
    <w:rsid w:val="00DD43F7"/>
    <w:rsid w:val="00DD5DAF"/>
    <w:rsid w:val="00DD6816"/>
    <w:rsid w:val="00DE002E"/>
    <w:rsid w:val="00DE02F5"/>
    <w:rsid w:val="00DE28A1"/>
    <w:rsid w:val="00DE41A2"/>
    <w:rsid w:val="00DE5C1E"/>
    <w:rsid w:val="00DE6115"/>
    <w:rsid w:val="00DE6B1B"/>
    <w:rsid w:val="00DF0000"/>
    <w:rsid w:val="00DF28DC"/>
    <w:rsid w:val="00DF29A6"/>
    <w:rsid w:val="00DF4213"/>
    <w:rsid w:val="00DF5122"/>
    <w:rsid w:val="00DF528C"/>
    <w:rsid w:val="00DF578D"/>
    <w:rsid w:val="00E001B1"/>
    <w:rsid w:val="00E02859"/>
    <w:rsid w:val="00E05826"/>
    <w:rsid w:val="00E126FC"/>
    <w:rsid w:val="00E128D4"/>
    <w:rsid w:val="00E137C7"/>
    <w:rsid w:val="00E15726"/>
    <w:rsid w:val="00E17B48"/>
    <w:rsid w:val="00E25071"/>
    <w:rsid w:val="00E26F1C"/>
    <w:rsid w:val="00E31A7B"/>
    <w:rsid w:val="00E35802"/>
    <w:rsid w:val="00E36102"/>
    <w:rsid w:val="00E40160"/>
    <w:rsid w:val="00E40726"/>
    <w:rsid w:val="00E4179B"/>
    <w:rsid w:val="00E4241F"/>
    <w:rsid w:val="00E44A04"/>
    <w:rsid w:val="00E44DFA"/>
    <w:rsid w:val="00E45CDC"/>
    <w:rsid w:val="00E46412"/>
    <w:rsid w:val="00E47EF4"/>
    <w:rsid w:val="00E509C0"/>
    <w:rsid w:val="00E52780"/>
    <w:rsid w:val="00E52859"/>
    <w:rsid w:val="00E532F5"/>
    <w:rsid w:val="00E53A00"/>
    <w:rsid w:val="00E53BE0"/>
    <w:rsid w:val="00E5515B"/>
    <w:rsid w:val="00E56D0A"/>
    <w:rsid w:val="00E56D2D"/>
    <w:rsid w:val="00E56F82"/>
    <w:rsid w:val="00E57CB6"/>
    <w:rsid w:val="00E60717"/>
    <w:rsid w:val="00E62248"/>
    <w:rsid w:val="00E63275"/>
    <w:rsid w:val="00E63D6E"/>
    <w:rsid w:val="00E64420"/>
    <w:rsid w:val="00E6584B"/>
    <w:rsid w:val="00E65E05"/>
    <w:rsid w:val="00E70738"/>
    <w:rsid w:val="00E71914"/>
    <w:rsid w:val="00E72C76"/>
    <w:rsid w:val="00E76BDE"/>
    <w:rsid w:val="00E77AF2"/>
    <w:rsid w:val="00E80581"/>
    <w:rsid w:val="00E81FE6"/>
    <w:rsid w:val="00E82314"/>
    <w:rsid w:val="00E83CEB"/>
    <w:rsid w:val="00E83FB6"/>
    <w:rsid w:val="00E86538"/>
    <w:rsid w:val="00E86944"/>
    <w:rsid w:val="00E911AD"/>
    <w:rsid w:val="00E91267"/>
    <w:rsid w:val="00E91AA0"/>
    <w:rsid w:val="00E92D30"/>
    <w:rsid w:val="00E96801"/>
    <w:rsid w:val="00EA0CC6"/>
    <w:rsid w:val="00EA3751"/>
    <w:rsid w:val="00EA4B7B"/>
    <w:rsid w:val="00EA4B8B"/>
    <w:rsid w:val="00EA5F3E"/>
    <w:rsid w:val="00EA7555"/>
    <w:rsid w:val="00EA796A"/>
    <w:rsid w:val="00EB0A27"/>
    <w:rsid w:val="00EB397E"/>
    <w:rsid w:val="00EB732C"/>
    <w:rsid w:val="00EB7F7D"/>
    <w:rsid w:val="00EC0636"/>
    <w:rsid w:val="00EC17E3"/>
    <w:rsid w:val="00EC183B"/>
    <w:rsid w:val="00EC4A61"/>
    <w:rsid w:val="00ED332A"/>
    <w:rsid w:val="00ED4117"/>
    <w:rsid w:val="00ED4D4E"/>
    <w:rsid w:val="00ED4EF8"/>
    <w:rsid w:val="00ED5704"/>
    <w:rsid w:val="00ED6042"/>
    <w:rsid w:val="00EE5DE5"/>
    <w:rsid w:val="00EF24A4"/>
    <w:rsid w:val="00EF375D"/>
    <w:rsid w:val="00EF4228"/>
    <w:rsid w:val="00EF51FA"/>
    <w:rsid w:val="00EF62C2"/>
    <w:rsid w:val="00EF7D96"/>
    <w:rsid w:val="00F01C4F"/>
    <w:rsid w:val="00F02853"/>
    <w:rsid w:val="00F033B4"/>
    <w:rsid w:val="00F03F32"/>
    <w:rsid w:val="00F04440"/>
    <w:rsid w:val="00F04F20"/>
    <w:rsid w:val="00F12921"/>
    <w:rsid w:val="00F1298C"/>
    <w:rsid w:val="00F13DDD"/>
    <w:rsid w:val="00F14C76"/>
    <w:rsid w:val="00F15AFC"/>
    <w:rsid w:val="00F1762A"/>
    <w:rsid w:val="00F2107B"/>
    <w:rsid w:val="00F212C1"/>
    <w:rsid w:val="00F21B7C"/>
    <w:rsid w:val="00F220FD"/>
    <w:rsid w:val="00F22501"/>
    <w:rsid w:val="00F228E9"/>
    <w:rsid w:val="00F230C8"/>
    <w:rsid w:val="00F23284"/>
    <w:rsid w:val="00F23B5F"/>
    <w:rsid w:val="00F273BB"/>
    <w:rsid w:val="00F27C35"/>
    <w:rsid w:val="00F302B5"/>
    <w:rsid w:val="00F30ABB"/>
    <w:rsid w:val="00F31344"/>
    <w:rsid w:val="00F31736"/>
    <w:rsid w:val="00F32110"/>
    <w:rsid w:val="00F32C7E"/>
    <w:rsid w:val="00F33474"/>
    <w:rsid w:val="00F34C8A"/>
    <w:rsid w:val="00F36A81"/>
    <w:rsid w:val="00F36BBF"/>
    <w:rsid w:val="00F36E4E"/>
    <w:rsid w:val="00F501C5"/>
    <w:rsid w:val="00F53E93"/>
    <w:rsid w:val="00F553F2"/>
    <w:rsid w:val="00F568B8"/>
    <w:rsid w:val="00F56E5C"/>
    <w:rsid w:val="00F63393"/>
    <w:rsid w:val="00F63AB3"/>
    <w:rsid w:val="00F63BE1"/>
    <w:rsid w:val="00F67103"/>
    <w:rsid w:val="00F7102C"/>
    <w:rsid w:val="00F717F2"/>
    <w:rsid w:val="00F71B56"/>
    <w:rsid w:val="00F7271D"/>
    <w:rsid w:val="00F742F4"/>
    <w:rsid w:val="00F753CD"/>
    <w:rsid w:val="00F76CBB"/>
    <w:rsid w:val="00F82BB6"/>
    <w:rsid w:val="00F83CD3"/>
    <w:rsid w:val="00F85985"/>
    <w:rsid w:val="00F8730C"/>
    <w:rsid w:val="00F8768B"/>
    <w:rsid w:val="00F903BC"/>
    <w:rsid w:val="00F9069B"/>
    <w:rsid w:val="00F91021"/>
    <w:rsid w:val="00F912A9"/>
    <w:rsid w:val="00F91648"/>
    <w:rsid w:val="00F92FAF"/>
    <w:rsid w:val="00F93113"/>
    <w:rsid w:val="00F93FF2"/>
    <w:rsid w:val="00F94606"/>
    <w:rsid w:val="00F94B23"/>
    <w:rsid w:val="00F97601"/>
    <w:rsid w:val="00FA1645"/>
    <w:rsid w:val="00FA2FAD"/>
    <w:rsid w:val="00FB2D64"/>
    <w:rsid w:val="00FB32F4"/>
    <w:rsid w:val="00FB3DEE"/>
    <w:rsid w:val="00FB7490"/>
    <w:rsid w:val="00FC724A"/>
    <w:rsid w:val="00FD18DF"/>
    <w:rsid w:val="00FD3117"/>
    <w:rsid w:val="00FD34D8"/>
    <w:rsid w:val="00FD5A3D"/>
    <w:rsid w:val="00FD6BB2"/>
    <w:rsid w:val="00FE0353"/>
    <w:rsid w:val="00FE3587"/>
    <w:rsid w:val="00FE5648"/>
    <w:rsid w:val="00FE66CC"/>
    <w:rsid w:val="00FF25BA"/>
    <w:rsid w:val="00FF2C21"/>
    <w:rsid w:val="00FF5D90"/>
    <w:rsid w:val="00FF6773"/>
    <w:rsid w:val="00FF6991"/>
    <w:rsid w:val="00FF7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6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6D"/>
  </w:style>
  <w:style w:type="paragraph" w:styleId="Heading1">
    <w:name w:val="heading 1"/>
    <w:basedOn w:val="Normal"/>
    <w:next w:val="Normal"/>
    <w:link w:val="Heading1Char"/>
    <w:uiPriority w:val="9"/>
    <w:qFormat/>
    <w:rsid w:val="00AF5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7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4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3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22"/>
  </w:style>
  <w:style w:type="paragraph" w:styleId="Footer">
    <w:name w:val="footer"/>
    <w:basedOn w:val="Normal"/>
    <w:link w:val="FooterChar"/>
    <w:uiPriority w:val="99"/>
    <w:unhideWhenUsed/>
    <w:rsid w:val="0013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22"/>
  </w:style>
  <w:style w:type="character" w:styleId="Hyperlink">
    <w:name w:val="Hyperlink"/>
    <w:basedOn w:val="DefaultParagraphFont"/>
    <w:uiPriority w:val="99"/>
    <w:unhideWhenUsed/>
    <w:rsid w:val="004A1F60"/>
    <w:rPr>
      <w:color w:val="0563C1" w:themeColor="hyperlink"/>
      <w:u w:val="single"/>
    </w:rPr>
  </w:style>
  <w:style w:type="character" w:customStyle="1" w:styleId="UnresolvedMention1">
    <w:name w:val="Unresolved Mention1"/>
    <w:basedOn w:val="DefaultParagraphFont"/>
    <w:uiPriority w:val="99"/>
    <w:semiHidden/>
    <w:unhideWhenUsed/>
    <w:rsid w:val="004A1F60"/>
    <w:rPr>
      <w:color w:val="605E5C"/>
      <w:shd w:val="clear" w:color="auto" w:fill="E1DFDD"/>
    </w:rPr>
  </w:style>
  <w:style w:type="character" w:styleId="PlaceholderText">
    <w:name w:val="Placeholder Text"/>
    <w:basedOn w:val="DefaultParagraphFont"/>
    <w:uiPriority w:val="99"/>
    <w:semiHidden/>
    <w:rsid w:val="007E52A4"/>
    <w:rPr>
      <w:color w:val="808080"/>
    </w:rPr>
  </w:style>
  <w:style w:type="paragraph" w:styleId="ListParagraph">
    <w:name w:val="List Paragraph"/>
    <w:basedOn w:val="Normal"/>
    <w:uiPriority w:val="34"/>
    <w:qFormat/>
    <w:rsid w:val="00AE22F6"/>
    <w:pPr>
      <w:ind w:left="720"/>
      <w:contextualSpacing/>
    </w:pPr>
  </w:style>
  <w:style w:type="table" w:styleId="TableGrid">
    <w:name w:val="Table Grid"/>
    <w:basedOn w:val="TableNormal"/>
    <w:uiPriority w:val="39"/>
    <w:rsid w:val="00474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74C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84"/>
    <w:rPr>
      <w:rFonts w:ascii="Segoe UI" w:hAnsi="Segoe UI" w:cs="Segoe UI"/>
      <w:sz w:val="18"/>
      <w:szCs w:val="18"/>
    </w:rPr>
  </w:style>
  <w:style w:type="paragraph" w:styleId="FootnoteText">
    <w:name w:val="footnote text"/>
    <w:basedOn w:val="Normal"/>
    <w:link w:val="FootnoteTextChar"/>
    <w:uiPriority w:val="99"/>
    <w:unhideWhenUsed/>
    <w:rsid w:val="00825B32"/>
    <w:pPr>
      <w:spacing w:after="0" w:line="240" w:lineRule="auto"/>
    </w:pPr>
    <w:rPr>
      <w:sz w:val="20"/>
      <w:szCs w:val="20"/>
    </w:rPr>
  </w:style>
  <w:style w:type="character" w:customStyle="1" w:styleId="FootnoteTextChar">
    <w:name w:val="Footnote Text Char"/>
    <w:basedOn w:val="DefaultParagraphFont"/>
    <w:link w:val="FootnoteText"/>
    <w:uiPriority w:val="99"/>
    <w:rsid w:val="00825B32"/>
    <w:rPr>
      <w:sz w:val="20"/>
      <w:szCs w:val="20"/>
    </w:rPr>
  </w:style>
  <w:style w:type="character" w:styleId="FootnoteReference">
    <w:name w:val="footnote reference"/>
    <w:basedOn w:val="DefaultParagraphFont"/>
    <w:uiPriority w:val="99"/>
    <w:semiHidden/>
    <w:unhideWhenUsed/>
    <w:rsid w:val="00825B32"/>
    <w:rPr>
      <w:vertAlign w:val="superscript"/>
    </w:rPr>
  </w:style>
  <w:style w:type="character" w:styleId="Emphasis">
    <w:name w:val="Emphasis"/>
    <w:basedOn w:val="DefaultParagraphFont"/>
    <w:uiPriority w:val="20"/>
    <w:qFormat/>
    <w:rsid w:val="008B068C"/>
    <w:rPr>
      <w:i/>
      <w:iCs/>
    </w:rPr>
  </w:style>
  <w:style w:type="character" w:styleId="CommentReference">
    <w:name w:val="annotation reference"/>
    <w:basedOn w:val="DefaultParagraphFont"/>
    <w:uiPriority w:val="99"/>
    <w:semiHidden/>
    <w:unhideWhenUsed/>
    <w:rsid w:val="00710BDE"/>
    <w:rPr>
      <w:sz w:val="16"/>
      <w:szCs w:val="16"/>
    </w:rPr>
  </w:style>
  <w:style w:type="paragraph" w:styleId="CommentText">
    <w:name w:val="annotation text"/>
    <w:basedOn w:val="Normal"/>
    <w:link w:val="CommentTextChar"/>
    <w:uiPriority w:val="99"/>
    <w:semiHidden/>
    <w:unhideWhenUsed/>
    <w:rsid w:val="00710BDE"/>
    <w:pPr>
      <w:spacing w:line="240" w:lineRule="auto"/>
    </w:pPr>
    <w:rPr>
      <w:sz w:val="20"/>
      <w:szCs w:val="20"/>
    </w:rPr>
  </w:style>
  <w:style w:type="character" w:customStyle="1" w:styleId="CommentTextChar">
    <w:name w:val="Comment Text Char"/>
    <w:basedOn w:val="DefaultParagraphFont"/>
    <w:link w:val="CommentText"/>
    <w:uiPriority w:val="99"/>
    <w:semiHidden/>
    <w:rsid w:val="00710BDE"/>
    <w:rPr>
      <w:sz w:val="20"/>
      <w:szCs w:val="20"/>
    </w:rPr>
  </w:style>
  <w:style w:type="paragraph" w:styleId="CommentSubject">
    <w:name w:val="annotation subject"/>
    <w:basedOn w:val="CommentText"/>
    <w:next w:val="CommentText"/>
    <w:link w:val="CommentSubjectChar"/>
    <w:uiPriority w:val="99"/>
    <w:semiHidden/>
    <w:unhideWhenUsed/>
    <w:rsid w:val="00710BDE"/>
    <w:rPr>
      <w:b/>
      <w:bCs/>
    </w:rPr>
  </w:style>
  <w:style w:type="character" w:customStyle="1" w:styleId="CommentSubjectChar">
    <w:name w:val="Comment Subject Char"/>
    <w:basedOn w:val="CommentTextChar"/>
    <w:link w:val="CommentSubject"/>
    <w:uiPriority w:val="99"/>
    <w:semiHidden/>
    <w:rsid w:val="00710BDE"/>
    <w:rPr>
      <w:b/>
      <w:bCs/>
      <w:sz w:val="20"/>
      <w:szCs w:val="20"/>
    </w:rPr>
  </w:style>
  <w:style w:type="character" w:customStyle="1" w:styleId="UnresolvedMention">
    <w:name w:val="Unresolved Mention"/>
    <w:basedOn w:val="DefaultParagraphFont"/>
    <w:uiPriority w:val="99"/>
    <w:semiHidden/>
    <w:unhideWhenUsed/>
    <w:rsid w:val="0024259E"/>
    <w:rPr>
      <w:color w:val="605E5C"/>
      <w:shd w:val="clear" w:color="auto" w:fill="E1DFDD"/>
    </w:rPr>
  </w:style>
  <w:style w:type="character" w:customStyle="1" w:styleId="Heading1Char">
    <w:name w:val="Heading 1 Char"/>
    <w:basedOn w:val="DefaultParagraphFont"/>
    <w:link w:val="Heading1"/>
    <w:uiPriority w:val="9"/>
    <w:rsid w:val="00AF52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753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437DD"/>
    <w:pPr>
      <w:outlineLvl w:val="9"/>
    </w:pPr>
    <w:rPr>
      <w:lang w:bidi="ar-SA"/>
    </w:rPr>
  </w:style>
  <w:style w:type="paragraph" w:styleId="TOC2">
    <w:name w:val="toc 2"/>
    <w:basedOn w:val="Normal"/>
    <w:next w:val="Normal"/>
    <w:autoRedefine/>
    <w:uiPriority w:val="39"/>
    <w:unhideWhenUsed/>
    <w:rsid w:val="005437DD"/>
    <w:pPr>
      <w:tabs>
        <w:tab w:val="left" w:pos="1100"/>
        <w:tab w:val="right" w:leader="dot" w:pos="9016"/>
      </w:tabs>
      <w:spacing w:after="100"/>
      <w:ind w:left="220"/>
    </w:pPr>
    <w:rPr>
      <w:rFonts w:ascii="David" w:eastAsiaTheme="minorEastAsia" w:hAnsi="David" w:cs="David"/>
      <w:noProof/>
      <w:lang w:bidi="ar-SA"/>
    </w:rPr>
  </w:style>
  <w:style w:type="paragraph" w:styleId="TOC1">
    <w:name w:val="toc 1"/>
    <w:basedOn w:val="Normal"/>
    <w:next w:val="Normal"/>
    <w:autoRedefine/>
    <w:uiPriority w:val="39"/>
    <w:unhideWhenUsed/>
    <w:rsid w:val="00E53A00"/>
    <w:pPr>
      <w:tabs>
        <w:tab w:val="left" w:pos="660"/>
        <w:tab w:val="right" w:leader="dot" w:pos="9016"/>
      </w:tabs>
      <w:spacing w:after="100"/>
      <w:ind w:firstLine="237"/>
    </w:pPr>
    <w:rPr>
      <w:rFonts w:ascii="David" w:eastAsiaTheme="minorEastAsia" w:hAnsi="David" w:cs="David"/>
      <w:noProof/>
      <w:lang w:bidi="ar-SA"/>
    </w:rPr>
  </w:style>
  <w:style w:type="paragraph" w:styleId="TOC3">
    <w:name w:val="toc 3"/>
    <w:basedOn w:val="Normal"/>
    <w:next w:val="Normal"/>
    <w:autoRedefine/>
    <w:uiPriority w:val="39"/>
    <w:unhideWhenUsed/>
    <w:rsid w:val="007C6539"/>
    <w:pPr>
      <w:tabs>
        <w:tab w:val="left" w:pos="1320"/>
        <w:tab w:val="right" w:leader="dot" w:pos="9016"/>
      </w:tabs>
      <w:spacing w:after="100"/>
      <w:ind w:left="440"/>
      <w:jc w:val="both"/>
    </w:pPr>
    <w:rPr>
      <w:rFonts w:ascii="David" w:eastAsiaTheme="minorEastAsia" w:hAnsi="David" w:cs="David"/>
      <w:noProof/>
      <w:lang w:bidi="ar-SA"/>
    </w:rPr>
  </w:style>
  <w:style w:type="character" w:styleId="FollowedHyperlink">
    <w:name w:val="FollowedHyperlink"/>
    <w:basedOn w:val="DefaultParagraphFont"/>
    <w:uiPriority w:val="99"/>
    <w:semiHidden/>
    <w:unhideWhenUsed/>
    <w:rsid w:val="004C08DA"/>
    <w:rPr>
      <w:color w:val="954F72" w:themeColor="followedHyperlink"/>
      <w:u w:val="single"/>
    </w:rPr>
  </w:style>
  <w:style w:type="paragraph" w:styleId="NormalWeb">
    <w:name w:val="Normal (Web)"/>
    <w:basedOn w:val="Normal"/>
    <w:uiPriority w:val="99"/>
    <w:unhideWhenUsed/>
    <w:rsid w:val="009F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34B02"/>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196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CC1"/>
    <w:rPr>
      <w:sz w:val="20"/>
      <w:szCs w:val="20"/>
    </w:rPr>
  </w:style>
  <w:style w:type="character" w:styleId="EndnoteReference">
    <w:name w:val="endnote reference"/>
    <w:basedOn w:val="DefaultParagraphFont"/>
    <w:uiPriority w:val="99"/>
    <w:semiHidden/>
    <w:unhideWhenUsed/>
    <w:rsid w:val="00196CC1"/>
    <w:rPr>
      <w:vertAlign w:val="superscript"/>
    </w:rPr>
  </w:style>
  <w:style w:type="character" w:styleId="Strong">
    <w:name w:val="Strong"/>
    <w:basedOn w:val="DefaultParagraphFont"/>
    <w:uiPriority w:val="22"/>
    <w:qFormat/>
    <w:rsid w:val="00F82BB6"/>
    <w:rPr>
      <w:b/>
      <w:bCs/>
    </w:rPr>
  </w:style>
  <w:style w:type="character" w:customStyle="1" w:styleId="Heading4Char">
    <w:name w:val="Heading 4 Char"/>
    <w:basedOn w:val="DefaultParagraphFont"/>
    <w:link w:val="Heading4"/>
    <w:uiPriority w:val="9"/>
    <w:semiHidden/>
    <w:rsid w:val="00D33C94"/>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6D"/>
  </w:style>
  <w:style w:type="paragraph" w:styleId="Heading1">
    <w:name w:val="heading 1"/>
    <w:basedOn w:val="Normal"/>
    <w:next w:val="Normal"/>
    <w:link w:val="Heading1Char"/>
    <w:uiPriority w:val="9"/>
    <w:qFormat/>
    <w:rsid w:val="00AF5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7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4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3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22"/>
  </w:style>
  <w:style w:type="paragraph" w:styleId="Footer">
    <w:name w:val="footer"/>
    <w:basedOn w:val="Normal"/>
    <w:link w:val="FooterChar"/>
    <w:uiPriority w:val="99"/>
    <w:unhideWhenUsed/>
    <w:rsid w:val="0013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22"/>
  </w:style>
  <w:style w:type="character" w:styleId="Hyperlink">
    <w:name w:val="Hyperlink"/>
    <w:basedOn w:val="DefaultParagraphFont"/>
    <w:uiPriority w:val="99"/>
    <w:unhideWhenUsed/>
    <w:rsid w:val="004A1F60"/>
    <w:rPr>
      <w:color w:val="0563C1" w:themeColor="hyperlink"/>
      <w:u w:val="single"/>
    </w:rPr>
  </w:style>
  <w:style w:type="character" w:customStyle="1" w:styleId="UnresolvedMention1">
    <w:name w:val="Unresolved Mention1"/>
    <w:basedOn w:val="DefaultParagraphFont"/>
    <w:uiPriority w:val="99"/>
    <w:semiHidden/>
    <w:unhideWhenUsed/>
    <w:rsid w:val="004A1F60"/>
    <w:rPr>
      <w:color w:val="605E5C"/>
      <w:shd w:val="clear" w:color="auto" w:fill="E1DFDD"/>
    </w:rPr>
  </w:style>
  <w:style w:type="character" w:styleId="PlaceholderText">
    <w:name w:val="Placeholder Text"/>
    <w:basedOn w:val="DefaultParagraphFont"/>
    <w:uiPriority w:val="99"/>
    <w:semiHidden/>
    <w:rsid w:val="007E52A4"/>
    <w:rPr>
      <w:color w:val="808080"/>
    </w:rPr>
  </w:style>
  <w:style w:type="paragraph" w:styleId="ListParagraph">
    <w:name w:val="List Paragraph"/>
    <w:basedOn w:val="Normal"/>
    <w:uiPriority w:val="34"/>
    <w:qFormat/>
    <w:rsid w:val="00AE22F6"/>
    <w:pPr>
      <w:ind w:left="720"/>
      <w:contextualSpacing/>
    </w:pPr>
  </w:style>
  <w:style w:type="table" w:styleId="TableGrid">
    <w:name w:val="Table Grid"/>
    <w:basedOn w:val="TableNormal"/>
    <w:uiPriority w:val="39"/>
    <w:rsid w:val="00474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74C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84"/>
    <w:rPr>
      <w:rFonts w:ascii="Segoe UI" w:hAnsi="Segoe UI" w:cs="Segoe UI"/>
      <w:sz w:val="18"/>
      <w:szCs w:val="18"/>
    </w:rPr>
  </w:style>
  <w:style w:type="paragraph" w:styleId="FootnoteText">
    <w:name w:val="footnote text"/>
    <w:basedOn w:val="Normal"/>
    <w:link w:val="FootnoteTextChar"/>
    <w:uiPriority w:val="99"/>
    <w:unhideWhenUsed/>
    <w:rsid w:val="00825B32"/>
    <w:pPr>
      <w:spacing w:after="0" w:line="240" w:lineRule="auto"/>
    </w:pPr>
    <w:rPr>
      <w:sz w:val="20"/>
      <w:szCs w:val="20"/>
    </w:rPr>
  </w:style>
  <w:style w:type="character" w:customStyle="1" w:styleId="FootnoteTextChar">
    <w:name w:val="Footnote Text Char"/>
    <w:basedOn w:val="DefaultParagraphFont"/>
    <w:link w:val="FootnoteText"/>
    <w:uiPriority w:val="99"/>
    <w:rsid w:val="00825B32"/>
    <w:rPr>
      <w:sz w:val="20"/>
      <w:szCs w:val="20"/>
    </w:rPr>
  </w:style>
  <w:style w:type="character" w:styleId="FootnoteReference">
    <w:name w:val="footnote reference"/>
    <w:basedOn w:val="DefaultParagraphFont"/>
    <w:uiPriority w:val="99"/>
    <w:semiHidden/>
    <w:unhideWhenUsed/>
    <w:rsid w:val="00825B32"/>
    <w:rPr>
      <w:vertAlign w:val="superscript"/>
    </w:rPr>
  </w:style>
  <w:style w:type="character" w:styleId="Emphasis">
    <w:name w:val="Emphasis"/>
    <w:basedOn w:val="DefaultParagraphFont"/>
    <w:uiPriority w:val="20"/>
    <w:qFormat/>
    <w:rsid w:val="008B068C"/>
    <w:rPr>
      <w:i/>
      <w:iCs/>
    </w:rPr>
  </w:style>
  <w:style w:type="character" w:styleId="CommentReference">
    <w:name w:val="annotation reference"/>
    <w:basedOn w:val="DefaultParagraphFont"/>
    <w:uiPriority w:val="99"/>
    <w:semiHidden/>
    <w:unhideWhenUsed/>
    <w:rsid w:val="00710BDE"/>
    <w:rPr>
      <w:sz w:val="16"/>
      <w:szCs w:val="16"/>
    </w:rPr>
  </w:style>
  <w:style w:type="paragraph" w:styleId="CommentText">
    <w:name w:val="annotation text"/>
    <w:basedOn w:val="Normal"/>
    <w:link w:val="CommentTextChar"/>
    <w:uiPriority w:val="99"/>
    <w:semiHidden/>
    <w:unhideWhenUsed/>
    <w:rsid w:val="00710BDE"/>
    <w:pPr>
      <w:spacing w:line="240" w:lineRule="auto"/>
    </w:pPr>
    <w:rPr>
      <w:sz w:val="20"/>
      <w:szCs w:val="20"/>
    </w:rPr>
  </w:style>
  <w:style w:type="character" w:customStyle="1" w:styleId="CommentTextChar">
    <w:name w:val="Comment Text Char"/>
    <w:basedOn w:val="DefaultParagraphFont"/>
    <w:link w:val="CommentText"/>
    <w:uiPriority w:val="99"/>
    <w:semiHidden/>
    <w:rsid w:val="00710BDE"/>
    <w:rPr>
      <w:sz w:val="20"/>
      <w:szCs w:val="20"/>
    </w:rPr>
  </w:style>
  <w:style w:type="paragraph" w:styleId="CommentSubject">
    <w:name w:val="annotation subject"/>
    <w:basedOn w:val="CommentText"/>
    <w:next w:val="CommentText"/>
    <w:link w:val="CommentSubjectChar"/>
    <w:uiPriority w:val="99"/>
    <w:semiHidden/>
    <w:unhideWhenUsed/>
    <w:rsid w:val="00710BDE"/>
    <w:rPr>
      <w:b/>
      <w:bCs/>
    </w:rPr>
  </w:style>
  <w:style w:type="character" w:customStyle="1" w:styleId="CommentSubjectChar">
    <w:name w:val="Comment Subject Char"/>
    <w:basedOn w:val="CommentTextChar"/>
    <w:link w:val="CommentSubject"/>
    <w:uiPriority w:val="99"/>
    <w:semiHidden/>
    <w:rsid w:val="00710BDE"/>
    <w:rPr>
      <w:b/>
      <w:bCs/>
      <w:sz w:val="20"/>
      <w:szCs w:val="20"/>
    </w:rPr>
  </w:style>
  <w:style w:type="character" w:customStyle="1" w:styleId="UnresolvedMention">
    <w:name w:val="Unresolved Mention"/>
    <w:basedOn w:val="DefaultParagraphFont"/>
    <w:uiPriority w:val="99"/>
    <w:semiHidden/>
    <w:unhideWhenUsed/>
    <w:rsid w:val="0024259E"/>
    <w:rPr>
      <w:color w:val="605E5C"/>
      <w:shd w:val="clear" w:color="auto" w:fill="E1DFDD"/>
    </w:rPr>
  </w:style>
  <w:style w:type="character" w:customStyle="1" w:styleId="Heading1Char">
    <w:name w:val="Heading 1 Char"/>
    <w:basedOn w:val="DefaultParagraphFont"/>
    <w:link w:val="Heading1"/>
    <w:uiPriority w:val="9"/>
    <w:rsid w:val="00AF52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753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437DD"/>
    <w:pPr>
      <w:outlineLvl w:val="9"/>
    </w:pPr>
    <w:rPr>
      <w:lang w:bidi="ar-SA"/>
    </w:rPr>
  </w:style>
  <w:style w:type="paragraph" w:styleId="TOC2">
    <w:name w:val="toc 2"/>
    <w:basedOn w:val="Normal"/>
    <w:next w:val="Normal"/>
    <w:autoRedefine/>
    <w:uiPriority w:val="39"/>
    <w:unhideWhenUsed/>
    <w:rsid w:val="005437DD"/>
    <w:pPr>
      <w:tabs>
        <w:tab w:val="left" w:pos="1100"/>
        <w:tab w:val="right" w:leader="dot" w:pos="9016"/>
      </w:tabs>
      <w:spacing w:after="100"/>
      <w:ind w:left="220"/>
    </w:pPr>
    <w:rPr>
      <w:rFonts w:ascii="David" w:eastAsiaTheme="minorEastAsia" w:hAnsi="David" w:cs="David"/>
      <w:noProof/>
      <w:lang w:bidi="ar-SA"/>
    </w:rPr>
  </w:style>
  <w:style w:type="paragraph" w:styleId="TOC1">
    <w:name w:val="toc 1"/>
    <w:basedOn w:val="Normal"/>
    <w:next w:val="Normal"/>
    <w:autoRedefine/>
    <w:uiPriority w:val="39"/>
    <w:unhideWhenUsed/>
    <w:rsid w:val="00E53A00"/>
    <w:pPr>
      <w:tabs>
        <w:tab w:val="left" w:pos="660"/>
        <w:tab w:val="right" w:leader="dot" w:pos="9016"/>
      </w:tabs>
      <w:spacing w:after="100"/>
      <w:ind w:firstLine="237"/>
    </w:pPr>
    <w:rPr>
      <w:rFonts w:ascii="David" w:eastAsiaTheme="minorEastAsia" w:hAnsi="David" w:cs="David"/>
      <w:noProof/>
      <w:lang w:bidi="ar-SA"/>
    </w:rPr>
  </w:style>
  <w:style w:type="paragraph" w:styleId="TOC3">
    <w:name w:val="toc 3"/>
    <w:basedOn w:val="Normal"/>
    <w:next w:val="Normal"/>
    <w:autoRedefine/>
    <w:uiPriority w:val="39"/>
    <w:unhideWhenUsed/>
    <w:rsid w:val="007C6539"/>
    <w:pPr>
      <w:tabs>
        <w:tab w:val="left" w:pos="1320"/>
        <w:tab w:val="right" w:leader="dot" w:pos="9016"/>
      </w:tabs>
      <w:spacing w:after="100"/>
      <w:ind w:left="440"/>
      <w:jc w:val="both"/>
    </w:pPr>
    <w:rPr>
      <w:rFonts w:ascii="David" w:eastAsiaTheme="minorEastAsia" w:hAnsi="David" w:cs="David"/>
      <w:noProof/>
      <w:lang w:bidi="ar-SA"/>
    </w:rPr>
  </w:style>
  <w:style w:type="character" w:styleId="FollowedHyperlink">
    <w:name w:val="FollowedHyperlink"/>
    <w:basedOn w:val="DefaultParagraphFont"/>
    <w:uiPriority w:val="99"/>
    <w:semiHidden/>
    <w:unhideWhenUsed/>
    <w:rsid w:val="004C08DA"/>
    <w:rPr>
      <w:color w:val="954F72" w:themeColor="followedHyperlink"/>
      <w:u w:val="single"/>
    </w:rPr>
  </w:style>
  <w:style w:type="paragraph" w:styleId="NormalWeb">
    <w:name w:val="Normal (Web)"/>
    <w:basedOn w:val="Normal"/>
    <w:uiPriority w:val="99"/>
    <w:unhideWhenUsed/>
    <w:rsid w:val="009F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34B02"/>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196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CC1"/>
    <w:rPr>
      <w:sz w:val="20"/>
      <w:szCs w:val="20"/>
    </w:rPr>
  </w:style>
  <w:style w:type="character" w:styleId="EndnoteReference">
    <w:name w:val="endnote reference"/>
    <w:basedOn w:val="DefaultParagraphFont"/>
    <w:uiPriority w:val="99"/>
    <w:semiHidden/>
    <w:unhideWhenUsed/>
    <w:rsid w:val="00196CC1"/>
    <w:rPr>
      <w:vertAlign w:val="superscript"/>
    </w:rPr>
  </w:style>
  <w:style w:type="character" w:styleId="Strong">
    <w:name w:val="Strong"/>
    <w:basedOn w:val="DefaultParagraphFont"/>
    <w:uiPriority w:val="22"/>
    <w:qFormat/>
    <w:rsid w:val="00F82BB6"/>
    <w:rPr>
      <w:b/>
      <w:bCs/>
    </w:rPr>
  </w:style>
  <w:style w:type="character" w:customStyle="1" w:styleId="Heading4Char">
    <w:name w:val="Heading 4 Char"/>
    <w:basedOn w:val="DefaultParagraphFont"/>
    <w:link w:val="Heading4"/>
    <w:uiPriority w:val="9"/>
    <w:semiHidden/>
    <w:rsid w:val="00D33C9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51684">
      <w:bodyDiv w:val="1"/>
      <w:marLeft w:val="0"/>
      <w:marRight w:val="0"/>
      <w:marTop w:val="0"/>
      <w:marBottom w:val="0"/>
      <w:divBdr>
        <w:top w:val="none" w:sz="0" w:space="0" w:color="auto"/>
        <w:left w:val="none" w:sz="0" w:space="0" w:color="auto"/>
        <w:bottom w:val="none" w:sz="0" w:space="0" w:color="auto"/>
        <w:right w:val="none" w:sz="0" w:space="0" w:color="auto"/>
      </w:divBdr>
    </w:div>
    <w:div w:id="921377241">
      <w:bodyDiv w:val="1"/>
      <w:marLeft w:val="0"/>
      <w:marRight w:val="0"/>
      <w:marTop w:val="0"/>
      <w:marBottom w:val="0"/>
      <w:divBdr>
        <w:top w:val="none" w:sz="0" w:space="0" w:color="auto"/>
        <w:left w:val="none" w:sz="0" w:space="0" w:color="auto"/>
        <w:bottom w:val="none" w:sz="0" w:space="0" w:color="auto"/>
        <w:right w:val="none" w:sz="0" w:space="0" w:color="auto"/>
      </w:divBdr>
    </w:div>
    <w:div w:id="939221718">
      <w:bodyDiv w:val="1"/>
      <w:marLeft w:val="0"/>
      <w:marRight w:val="0"/>
      <w:marTop w:val="0"/>
      <w:marBottom w:val="0"/>
      <w:divBdr>
        <w:top w:val="none" w:sz="0" w:space="0" w:color="auto"/>
        <w:left w:val="none" w:sz="0" w:space="0" w:color="auto"/>
        <w:bottom w:val="none" w:sz="0" w:space="0" w:color="auto"/>
        <w:right w:val="none" w:sz="0" w:space="0" w:color="auto"/>
      </w:divBdr>
    </w:div>
    <w:div w:id="12499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3B02C8-2813-41CE-B803-757AE5F8A7CE}">
  <we:reference id="wa104380122" version="2.1.0.1" store="en-US" storeType="OMEX"/>
  <we:alternateReferences>
    <we:reference id="wa104380122" version="2.1.0.1" store="WA104380122" storeType="OMEX"/>
  </we:alternateReferences>
  <we:properties>
    <we:property name="rcm.version" value="2"/>
    <we:property name="citations" value="{&quot;-1916082649&quot;:{&quot;referencesIds&quot;:[&quot;doc:5fc547fde4b0347a11752523&quot;],&quot;referencesOptions&quot;:{&quot;doc:5fc547fde4b0347a11752523&quot;:{&quot;author&quot;:true,&quot;year&quot;:true,&quot;pageReplace&quot;:&quot;&quot;,&quot;prefix&quot;:&quot;&quot;,&quot;suffix&quot;:&quot;&quot;}},&quot;hasBrokenReferences&quot;:false,&quot;hasManualEdits&quot;:false,&quot;citationType&quot;:&quot;inline&quot;,&quot;id&quot;:-1916082649,&quot;citationText&quot;:&quot;&lt;span style=\&quot;font-family:David;font-size:16px;color:#000000\&quot;&gt;(יבתנע ןריל )&lt;/span&gt;&quot;}}"/>
    <we:property name="rw.control.unlocked" value="true"/>
    <we:property name="currentStyle" value="{&quot;id&quot;:&quot;2607&quot;,&quot;styleType&quot;:&quot;refworks&quot;,&quot;name&quot;:&quot;Chicago 16th Edition (Author-Date System)&quot;,&quot;isInstitutional&quot;:false,&quot;citeStyle&quot;:&quot;INTEXT_ONLY&quot;,&quot;isSorted&quot;:false,&quot;usesNumbers&quot;:false,&quot;authorDisambiguation&quot;:&quot;surname_firstnam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1660-FD33-4A7A-B60D-AB97EAF2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2021-07-19T09:05:00Z</dcterms:created>
  <dcterms:modified xsi:type="dcterms:W3CDTF">2021-07-19T09:05:00Z</dcterms:modified>
</cp:coreProperties>
</file>