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A89E37" w14:textId="77777777" w:rsidR="00504FDC" w:rsidRPr="00C406F9" w:rsidRDefault="00504FDC" w:rsidP="00504FDC">
      <w:pPr>
        <w:pStyle w:val="BodyText"/>
        <w:rPr>
          <w:rFonts w:ascii="Times New Roman"/>
          <w:lang w:val="en-US"/>
        </w:rPr>
      </w:pPr>
    </w:p>
    <w:p w14:paraId="67CA5BF3" w14:textId="77777777" w:rsidR="00504FDC" w:rsidRPr="00C406F9" w:rsidRDefault="00504FDC" w:rsidP="00504FDC">
      <w:pPr>
        <w:pStyle w:val="BodyText"/>
        <w:rPr>
          <w:rFonts w:ascii="Times New Roman"/>
          <w:lang w:val="en-US"/>
        </w:rPr>
      </w:pPr>
    </w:p>
    <w:p w14:paraId="59366D6A" w14:textId="77777777" w:rsidR="00504FDC" w:rsidRPr="00C406F9" w:rsidRDefault="00504FDC" w:rsidP="00504FDC">
      <w:pPr>
        <w:pStyle w:val="BodyText"/>
        <w:rPr>
          <w:rFonts w:ascii="Times New Roman"/>
          <w:lang w:val="en-US"/>
        </w:rPr>
      </w:pPr>
    </w:p>
    <w:p w14:paraId="18106A2E" w14:textId="77777777" w:rsidR="00504FDC" w:rsidRPr="00C406F9" w:rsidRDefault="00504FDC" w:rsidP="00504FDC">
      <w:pPr>
        <w:pStyle w:val="BodyText"/>
        <w:spacing w:before="8"/>
        <w:rPr>
          <w:rFonts w:ascii="Times New Roman"/>
          <w:sz w:val="17"/>
          <w:lang w:val="en-US"/>
        </w:rPr>
      </w:pPr>
    </w:p>
    <w:p w14:paraId="48C6250D" w14:textId="77777777" w:rsidR="00504FDC" w:rsidRPr="00C406F9" w:rsidRDefault="00504FDC" w:rsidP="00504FDC">
      <w:pPr>
        <w:pStyle w:val="Title"/>
        <w:rPr>
          <w:lang w:val="en-US"/>
        </w:rPr>
      </w:pPr>
      <w:r w:rsidRPr="00C406F9">
        <w:rPr>
          <w:color w:val="ADB4BC"/>
          <w:lang w:val="en-US"/>
        </w:rPr>
        <w:t>COURSEBOOK</w:t>
      </w:r>
    </w:p>
    <w:p w14:paraId="7488425B" w14:textId="77777777" w:rsidR="00504FDC" w:rsidRPr="00C406F9" w:rsidRDefault="00504FDC" w:rsidP="00504FDC">
      <w:pPr>
        <w:pStyle w:val="BodyText"/>
        <w:spacing w:before="8"/>
        <w:rPr>
          <w:sz w:val="8"/>
          <w:lang w:val="en-US"/>
        </w:rPr>
      </w:pPr>
    </w:p>
    <w:p w14:paraId="2A6686B6" w14:textId="77777777" w:rsidR="00504FDC" w:rsidRPr="00C406F9" w:rsidRDefault="00504FDC" w:rsidP="00504FDC">
      <w:pPr>
        <w:ind w:left="-460"/>
        <w:rPr>
          <w:sz w:val="20"/>
          <w:lang w:val="en-US"/>
        </w:rPr>
      </w:pPr>
      <w:r w:rsidRPr="00C406F9">
        <w:rPr>
          <w:noProof/>
          <w:sz w:val="20"/>
          <w:lang w:val="en-US"/>
        </w:rPr>
        <mc:AlternateContent>
          <mc:Choice Requires="wpg">
            <w:drawing>
              <wp:inline distT="0" distB="0" distL="0" distR="0" wp14:anchorId="3B870441" wp14:editId="45BB07A2">
                <wp:extent cx="792480" cy="4200525"/>
                <wp:effectExtent l="0" t="0" r="0" b="1905"/>
                <wp:docPr id="18" name="docshapegroup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2480" cy="4200525"/>
                          <a:chOff x="0" y="0"/>
                          <a:chExt cx="1248" cy="6615"/>
                        </a:xfrm>
                      </wpg:grpSpPr>
                      <wps:wsp>
                        <wps:cNvPr id="19" name="docshape3"/>
                        <wps:cNvSpPr>
                          <a:spLocks noChangeArrowheads="1"/>
                        </wps:cNvSpPr>
                        <wps:spPr bwMode="auto">
                          <a:xfrm>
                            <a:off x="0" y="0"/>
                            <a:ext cx="1248" cy="6615"/>
                          </a:xfrm>
                          <a:prstGeom prst="rect">
                            <a:avLst/>
                          </a:prstGeom>
                          <a:solidFill>
                            <a:srgbClr val="ADB4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3F13899" id="docshapegroup2" o:spid="_x0000_s1026" style="width:62.4pt;height:330.75pt;mso-position-horizontal-relative:char;mso-position-vertical-relative:line" coordsize="1248,6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WY8SQIAAAkFAAAOAAAAZHJzL2Uyb0RvYy54bWykVNtuGjEQfa/Uf7D8XpalQMKKJSLQRJXS&#10;NlLaDzBe70Xd9bhjw5J+fcc2BUSkPtAXy+O5+JwzHs/v9l3LdgptAzrn6WDImdISikZXOf/x/eHD&#10;LWfWCV2IFrTK+auy/G7x/t28N5kaQQ1toZBREW2z3uS8ds5kSWJlrTphB2CUJmcJ2AlHJlZJgaKn&#10;6l2bjIbDadIDFgZBKmvpdB2dfBHql6WS7ltZWuVYm3PC5sKKYd34NVnMRVahMHUjDzDEFSg60Wi6&#10;9FhqLZxgW2zelOoaiWChdAMJXQJl2UgVOBCbdHjB5hFhawKXKusrc5SJpL3Q6eqy8uvuEc2LecaI&#10;nrZPIH9a0iXpTZWd+71dxWC26b9AQf0UWweB+L7EzpcgSmwf9H096qv2jkk6vJmNxrfUBUmuMXVv&#10;MprEBsiauvQmTdafDokp5cW06TQNOYnI4o0B5QGV7zo9I3tSyv6fUi+1MCo0wHolnpE1Bb3yGWda&#10;dMS+AGl9yEdPw99NQX+1tFFIpmFVC12pJSL0tRIFYUp9PCE/S/CGpTZcp+w/BBKZQeseFXTMb3KO&#10;NBShZWL3ZJ0HcgrxHbTQNsVD07bBwGqzapHtBA3Qcn0/vl8F7BdhrfbBGnxarOhPAkNPKoqzgeKV&#10;CCLEKaRfgzY14G/OeprAnNtfW4GKs/azJpFm6XjsRzYY48nNiAw892zOPUJLKpVzx1ncrlwc863B&#10;pqrppjSQ1rCkJ1s2gbgXPaI6gKW3E3Zh3oIyh7/BD/S5HaJOP9jiDwAAAP//AwBQSwMEFAAGAAgA&#10;AAAhAIpv3cbcAAAABQEAAA8AAABkcnMvZG93bnJldi54bWxMj0FrwkAQhe+F/odlCr3VTayGkmYj&#10;Iq0nKVSF0tuYHZNgdjZk1yT++6696OXB8Ib3vpctRtOInjpXW1YQTyIQxIXVNZcK9rvPlzcQziNr&#10;bCyTggs5WOSPDxmm2g78Tf3WlyKEsEtRQeV9m0rpiooMuoltiYN3tJ1BH86ulLrDIYSbRk6jKJEG&#10;aw4NFba0qqg4bc9GwXrAYfkaf/Sb03F1+d3Nv342MSn1/DQu30F4Gv3tGa74AR3ywHSwZ9ZONArC&#10;EP+vV286CzMOCpIknoPMM3lPn/8BAAD//wMAUEsBAi0AFAAGAAgAAAAhALaDOJL+AAAA4QEAABMA&#10;AAAAAAAAAAAAAAAAAAAAAFtDb250ZW50X1R5cGVzXS54bWxQSwECLQAUAAYACAAAACEAOP0h/9YA&#10;AACUAQAACwAAAAAAAAAAAAAAAAAvAQAAX3JlbHMvLnJlbHNQSwECLQAUAAYACAAAACEA3rlmPEkC&#10;AAAJBQAADgAAAAAAAAAAAAAAAAAuAgAAZHJzL2Uyb0RvYy54bWxQSwECLQAUAAYACAAAACEAim/d&#10;xtwAAAAFAQAADwAAAAAAAAAAAAAAAACjBAAAZHJzL2Rvd25yZXYueG1sUEsFBgAAAAAEAAQA8wAA&#10;AKwFAAAAAA==&#10;">
                <v:rect id="docshape3" o:spid="_x0000_s1027" style="position:absolute;width:1248;height:6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zIwwAAAANsAAAAPAAAAZHJzL2Rvd25yZXYueG1sRE9Ni8Iw&#10;EL0v+B/CCN7WVFFxu0ZRQdjbahXc42wzNsVmUpqo9d8bQfA2j/c5s0VrK3GlxpeOFQz6CQji3OmS&#10;CwWH/eZzCsIHZI2VY1JwJw+Leedjhql2N97RNQuFiCHsU1RgQqhTKX1uyKLvu5o4cifXWAwRNoXU&#10;Dd5iuK3kMEkm0mLJscFgTWtD+Tm7WAW71vhklW3dfTzyo7//3ywsj2ulet12+Q0iUBve4pf7R8f5&#10;X/D8JR4g5w8AAAD//wMAUEsBAi0AFAAGAAgAAAAhANvh9svuAAAAhQEAABMAAAAAAAAAAAAAAAAA&#10;AAAAAFtDb250ZW50X1R5cGVzXS54bWxQSwECLQAUAAYACAAAACEAWvQsW78AAAAVAQAACwAAAAAA&#10;AAAAAAAAAAAfAQAAX3JlbHMvLnJlbHNQSwECLQAUAAYACAAAACEAQmMyMMAAAADbAAAADwAAAAAA&#10;AAAAAAAAAAAHAgAAZHJzL2Rvd25yZXYueG1sUEsFBgAAAAADAAMAtwAAAPQCAAAAAA==&#10;" fillcolor="#adb4bc" stroked="f"/>
                <w10:anchorlock/>
              </v:group>
            </w:pict>
          </mc:Fallback>
        </mc:AlternateContent>
      </w:r>
      <w:r w:rsidRPr="00C406F9">
        <w:rPr>
          <w:rFonts w:ascii="Times New Roman"/>
          <w:sz w:val="20"/>
          <w:lang w:val="en-US"/>
        </w:rPr>
        <w:t xml:space="preserve"> </w:t>
      </w:r>
      <w:r w:rsidRPr="00C406F9">
        <w:rPr>
          <w:noProof/>
          <w:lang w:val="en-US"/>
        </w:rPr>
        <w:drawing>
          <wp:inline distT="0" distB="0" distL="0" distR="0" wp14:anchorId="33209969" wp14:editId="04AA1688">
            <wp:extent cx="6300762" cy="4200525"/>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6300762" cy="4200525"/>
                    </a:xfrm>
                    <a:prstGeom prst="rect">
                      <a:avLst/>
                    </a:prstGeom>
                  </pic:spPr>
                </pic:pic>
              </a:graphicData>
            </a:graphic>
          </wp:inline>
        </w:drawing>
      </w:r>
    </w:p>
    <w:p w14:paraId="3A4AAC17" w14:textId="77777777" w:rsidR="00504FDC" w:rsidRPr="00C406F9" w:rsidRDefault="00504FDC" w:rsidP="00504FDC">
      <w:pPr>
        <w:pStyle w:val="Heading2"/>
        <w:spacing w:before="451"/>
        <w:ind w:left="917"/>
        <w:rPr>
          <w:lang w:val="en-US"/>
        </w:rPr>
      </w:pPr>
      <w:r w:rsidRPr="00C406F9">
        <w:rPr>
          <w:color w:val="003946"/>
          <w:lang w:val="en-US"/>
        </w:rPr>
        <w:t>Cyberattack scenarios and incident response</w:t>
      </w:r>
    </w:p>
    <w:p w14:paraId="5DB8BC21" w14:textId="77777777" w:rsidR="00504FDC" w:rsidRPr="00C406F9" w:rsidRDefault="00504FDC" w:rsidP="00504FDC">
      <w:pPr>
        <w:spacing w:before="202"/>
        <w:ind w:left="957"/>
        <w:rPr>
          <w:sz w:val="26"/>
          <w:lang w:val="en-US"/>
        </w:rPr>
      </w:pPr>
      <w:r w:rsidRPr="00C406F9">
        <w:rPr>
          <w:color w:val="003946"/>
          <w:sz w:val="26"/>
          <w:lang w:val="en-US"/>
        </w:rPr>
        <w:t>DLMIMWCK01</w:t>
      </w:r>
    </w:p>
    <w:p w14:paraId="13162CA9" w14:textId="77777777" w:rsidR="00504FDC" w:rsidRPr="00C406F9" w:rsidRDefault="00504FDC" w:rsidP="00504FDC">
      <w:pPr>
        <w:pStyle w:val="BodyText"/>
        <w:rPr>
          <w:lang w:val="en-US"/>
        </w:rPr>
      </w:pPr>
    </w:p>
    <w:p w14:paraId="54BC0DBC" w14:textId="77777777" w:rsidR="00504FDC" w:rsidRPr="00C406F9" w:rsidRDefault="00504FDC" w:rsidP="00504FDC">
      <w:pPr>
        <w:pStyle w:val="BodyText"/>
        <w:rPr>
          <w:lang w:val="en-US"/>
        </w:rPr>
      </w:pPr>
    </w:p>
    <w:p w14:paraId="4D67C3EE" w14:textId="77777777" w:rsidR="00504FDC" w:rsidRPr="00C406F9" w:rsidRDefault="00504FDC" w:rsidP="00504FDC">
      <w:pPr>
        <w:pStyle w:val="BodyText"/>
        <w:rPr>
          <w:lang w:val="en-US"/>
        </w:rPr>
      </w:pPr>
    </w:p>
    <w:p w14:paraId="20D46B1D" w14:textId="77777777" w:rsidR="00504FDC" w:rsidRPr="00C406F9" w:rsidRDefault="00504FDC" w:rsidP="00504FDC">
      <w:pPr>
        <w:pStyle w:val="BodyText"/>
        <w:rPr>
          <w:lang w:val="en-US"/>
        </w:rPr>
      </w:pPr>
    </w:p>
    <w:p w14:paraId="101DEF5C" w14:textId="77777777" w:rsidR="00504FDC" w:rsidRPr="00C406F9" w:rsidRDefault="00504FDC" w:rsidP="00504FDC">
      <w:pPr>
        <w:pStyle w:val="BodyText"/>
        <w:rPr>
          <w:lang w:val="en-US"/>
        </w:rPr>
      </w:pPr>
    </w:p>
    <w:p w14:paraId="67745C42" w14:textId="77777777" w:rsidR="00504FDC" w:rsidRPr="00C406F9" w:rsidRDefault="00504FDC" w:rsidP="00504FDC">
      <w:pPr>
        <w:pStyle w:val="BodyText"/>
        <w:rPr>
          <w:lang w:val="en-US"/>
        </w:rPr>
      </w:pPr>
    </w:p>
    <w:p w14:paraId="760446E3" w14:textId="77777777" w:rsidR="00504FDC" w:rsidRPr="00C406F9" w:rsidRDefault="00504FDC" w:rsidP="00504FDC">
      <w:pPr>
        <w:pStyle w:val="BodyText"/>
        <w:rPr>
          <w:lang w:val="en-US"/>
        </w:rPr>
      </w:pPr>
    </w:p>
    <w:p w14:paraId="1D20566C" w14:textId="77777777" w:rsidR="00504FDC" w:rsidRPr="00C406F9" w:rsidRDefault="00504FDC" w:rsidP="00504FDC">
      <w:pPr>
        <w:pStyle w:val="BodyText"/>
        <w:rPr>
          <w:lang w:val="en-US"/>
        </w:rPr>
      </w:pPr>
    </w:p>
    <w:p w14:paraId="7CA02CB2" w14:textId="77777777" w:rsidR="00504FDC" w:rsidRPr="00C406F9" w:rsidRDefault="00504FDC" w:rsidP="00504FDC">
      <w:pPr>
        <w:pStyle w:val="BodyText"/>
        <w:rPr>
          <w:lang w:val="en-US"/>
        </w:rPr>
      </w:pPr>
    </w:p>
    <w:p w14:paraId="27DFA319" w14:textId="77777777" w:rsidR="00504FDC" w:rsidRPr="00C406F9" w:rsidRDefault="00504FDC" w:rsidP="00504FDC">
      <w:pPr>
        <w:pStyle w:val="BodyText"/>
        <w:rPr>
          <w:lang w:val="en-US"/>
        </w:rPr>
      </w:pPr>
    </w:p>
    <w:p w14:paraId="4980C86E" w14:textId="77777777" w:rsidR="00504FDC" w:rsidRPr="00C406F9" w:rsidRDefault="00504FDC" w:rsidP="00504FDC">
      <w:pPr>
        <w:pStyle w:val="BodyText"/>
        <w:rPr>
          <w:lang w:val="en-US"/>
        </w:rPr>
      </w:pPr>
    </w:p>
    <w:p w14:paraId="6C95EF56" w14:textId="77777777" w:rsidR="00504FDC" w:rsidRPr="00C406F9" w:rsidRDefault="00504FDC" w:rsidP="00504FDC">
      <w:pPr>
        <w:pStyle w:val="BodyText"/>
        <w:rPr>
          <w:lang w:val="en-US"/>
        </w:rPr>
      </w:pPr>
    </w:p>
    <w:p w14:paraId="4F0BAC1B" w14:textId="77777777" w:rsidR="00504FDC" w:rsidRPr="00C406F9" w:rsidRDefault="00504FDC" w:rsidP="00504FDC">
      <w:pPr>
        <w:pStyle w:val="BodyText"/>
        <w:rPr>
          <w:lang w:val="en-US"/>
        </w:rPr>
      </w:pPr>
    </w:p>
    <w:p w14:paraId="0DD65703" w14:textId="77777777" w:rsidR="00504FDC" w:rsidRPr="00C406F9" w:rsidRDefault="00504FDC" w:rsidP="00504FDC">
      <w:pPr>
        <w:pStyle w:val="BodyText"/>
        <w:spacing w:before="6"/>
        <w:rPr>
          <w:sz w:val="24"/>
          <w:lang w:val="en-US"/>
        </w:rPr>
      </w:pPr>
      <w:r w:rsidRPr="00C406F9">
        <w:rPr>
          <w:noProof/>
          <w:lang w:val="en-US"/>
        </w:rPr>
        <w:drawing>
          <wp:anchor distT="0" distB="0" distL="0" distR="0" simplePos="0" relativeHeight="251646976" behindDoc="0" locked="0" layoutInCell="1" allowOverlap="1" wp14:anchorId="0C2F1A87" wp14:editId="7CB624E0">
            <wp:simplePos x="0" y="0"/>
            <wp:positionH relativeFrom="page">
              <wp:posOffset>5284440</wp:posOffset>
            </wp:positionH>
            <wp:positionV relativeFrom="paragraph">
              <wp:posOffset>194295</wp:posOffset>
            </wp:positionV>
            <wp:extent cx="1909806" cy="371475"/>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9" cstate="print"/>
                    <a:stretch>
                      <a:fillRect/>
                    </a:stretch>
                  </pic:blipFill>
                  <pic:spPr>
                    <a:xfrm>
                      <a:off x="0" y="0"/>
                      <a:ext cx="1909806" cy="371475"/>
                    </a:xfrm>
                    <a:prstGeom prst="rect">
                      <a:avLst/>
                    </a:prstGeom>
                  </pic:spPr>
                </pic:pic>
              </a:graphicData>
            </a:graphic>
          </wp:anchor>
        </w:drawing>
      </w:r>
    </w:p>
    <w:p w14:paraId="72D4C157" w14:textId="77777777" w:rsidR="00504FDC" w:rsidRPr="00C406F9" w:rsidRDefault="00504FDC" w:rsidP="00504FDC">
      <w:pPr>
        <w:rPr>
          <w:sz w:val="24"/>
          <w:lang w:val="en-US"/>
        </w:rPr>
        <w:sectPr w:rsidR="00504FDC" w:rsidRPr="00C406F9">
          <w:footerReference w:type="default" r:id="rId10"/>
          <w:type w:val="continuous"/>
          <w:pgSz w:w="11910" w:h="16840"/>
          <w:pgMar w:top="1600" w:right="460" w:bottom="280" w:left="460" w:header="0" w:footer="0" w:gutter="0"/>
          <w:pgNumType w:start="9"/>
          <w:cols w:space="720"/>
        </w:sectPr>
      </w:pPr>
    </w:p>
    <w:p w14:paraId="670A09BC" w14:textId="77777777" w:rsidR="00504FDC" w:rsidRPr="00C406F9" w:rsidRDefault="00504FDC" w:rsidP="00504FDC">
      <w:pPr>
        <w:pStyle w:val="BodyText"/>
        <w:rPr>
          <w:lang w:val="en-US"/>
        </w:rPr>
      </w:pPr>
    </w:p>
    <w:p w14:paraId="07245721" w14:textId="77777777" w:rsidR="00504FDC" w:rsidRPr="00C406F9" w:rsidRDefault="00504FDC" w:rsidP="00504FDC">
      <w:pPr>
        <w:rPr>
          <w:lang w:val="en-US"/>
        </w:rPr>
        <w:sectPr w:rsidR="00504FDC" w:rsidRPr="00C406F9">
          <w:pgSz w:w="11910" w:h="16840"/>
          <w:pgMar w:top="0" w:right="460" w:bottom="280" w:left="460" w:header="0" w:footer="0" w:gutter="0"/>
          <w:cols w:space="720"/>
        </w:sectPr>
      </w:pPr>
    </w:p>
    <w:p w14:paraId="182F3AB3" w14:textId="77777777" w:rsidR="00504FDC" w:rsidRPr="00C406F9" w:rsidRDefault="00504FDC" w:rsidP="00504FDC">
      <w:pPr>
        <w:pStyle w:val="BodyText"/>
        <w:rPr>
          <w:sz w:val="58"/>
          <w:lang w:val="en-US"/>
        </w:rPr>
      </w:pPr>
    </w:p>
    <w:p w14:paraId="66EB90DC" w14:textId="77777777" w:rsidR="00504FDC" w:rsidRPr="00C406F9" w:rsidRDefault="00504FDC" w:rsidP="00504FDC">
      <w:pPr>
        <w:spacing w:before="519"/>
        <w:ind w:left="928" w:right="11"/>
        <w:jc w:val="center"/>
        <w:rPr>
          <w:sz w:val="48"/>
          <w:lang w:val="en-US"/>
        </w:rPr>
      </w:pPr>
      <w:r w:rsidRPr="00C406F9">
        <w:rPr>
          <w:noProof/>
          <w:lang w:val="en-US"/>
        </w:rPr>
        <mc:AlternateContent>
          <mc:Choice Requires="wps">
            <w:drawing>
              <wp:anchor distT="0" distB="0" distL="114300" distR="114300" simplePos="0" relativeHeight="251650048" behindDoc="1" locked="0" layoutInCell="1" allowOverlap="1" wp14:anchorId="18676B2B" wp14:editId="72B1AF17">
                <wp:simplePos x="0" y="0"/>
                <wp:positionH relativeFrom="page">
                  <wp:posOffset>6758305</wp:posOffset>
                </wp:positionH>
                <wp:positionV relativeFrom="paragraph">
                  <wp:posOffset>-577215</wp:posOffset>
                </wp:positionV>
                <wp:extent cx="6350" cy="612140"/>
                <wp:effectExtent l="0" t="0" r="0" b="0"/>
                <wp:wrapNone/>
                <wp:docPr id="17" name="docshape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38FA08" id="docshape4" o:spid="_x0000_s1026" style="position:absolute;margin-left:532.15pt;margin-top:-45.45pt;width:.5pt;height:48.2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L55gEAALIDAAAOAAAAZHJzL2Uyb0RvYy54bWysU8FuEzEQvSPxD5bvZLNpGugqm6pKVYRU&#10;KFLhAyZe766F12PGTjbh6xk7aRrBDXGxPJ7x83tvxsvb/WDFTlMw6GpZTqZSaKewMa6r5fdvD+8+&#10;SBEiuAYsOl3Lgw7ydvX2zXL0lZ5hj7bRJBjEhWr0texj9FVRBNXrAcIEvXacbJEGiBxSVzQEI6MP&#10;tphNp4tiRGo8odIh8On9MSlXGb9ttYpPbRt0FLaWzC3mlfK6SWuxWkLVEfjeqBMN+AcWAxjHj56h&#10;7iGC2JL5C2owijBgGycKhwLb1iidNbCacvqHmucevM5a2JzgzzaF/wervuye/VdK1IN/RPUjCIfr&#10;Hlyn74hw7DU0/FyZjCpGH6rzhRQEvio242dsuLWwjZg92Lc0JEBWJ/bZ6sPZar2PQvHh4uqa26E4&#10;sShn5Tw3ooDq5aqnED9qHETa1JK4jxkado8hJipQvZRk6mhN82CszQF1m7UlsYPU8+nVzXyR2bPC&#10;yzLrUrHDdO2ImE6yxiQrTVCoNtgcWCLhcXB40HnTI/2SYuShqWX4uQXSUthPjm26KecsRcQczK/f&#10;zzigy8zmMgNOMVQtoxTH7ToeJ3PryXQ9v1Rm0Q7v2NrWZOGvrE5keTCyH6chTpN3Geeq16+2+g0A&#10;AP//AwBQSwMEFAAGAAgAAAAhAEKy44DfAAAACwEAAA8AAABkcnMvZG93bnJldi54bWxMj8FOwzAM&#10;hu9IvENkJG5bwkYLK02nFQTHSoxJu2aNaSsSp2qytezpyU7j+Nuffn/O15M17ISD7xxJeJgLYEi1&#10;0x01EnZf77NnYD4o0so4Qgm/6GFd3N7kKtNupE88bUPDYgn5TEloQ+gzzn3dolV+7nqkuPt2g1Uh&#10;xqHhelBjLLeGL4RIuVUdxQut6vG1xfpne7QS3vZaPC2W5lyOFX3gpqzOZaikvL+bNi/AAk7hCsNF&#10;P6pDEZ0O7kjaMxOzSB+XkZUwW4kVsAsi0iSODhKSBHiR8/8/FH8AAAD//wMAUEsBAi0AFAAGAAgA&#10;AAAhALaDOJL+AAAA4QEAABMAAAAAAAAAAAAAAAAAAAAAAFtDb250ZW50X1R5cGVzXS54bWxQSwEC&#10;LQAUAAYACAAAACEAOP0h/9YAAACUAQAACwAAAAAAAAAAAAAAAAAvAQAAX3JlbHMvLnJlbHNQSwEC&#10;LQAUAAYACAAAACEAdXQC+eYBAACyAwAADgAAAAAAAAAAAAAAAAAuAgAAZHJzL2Uyb0RvYy54bWxQ&#10;SwECLQAUAAYACAAAACEAQrLjgN8AAAALAQAADwAAAAAAAAAAAAAAAABABAAAZHJzL2Rvd25yZXYu&#10;eG1sUEsFBgAAAAAEAAQA8wAAAEwFAAAAAA==&#10;" fillcolor="#003946" stroked="f">
                <w10:wrap anchorx="page"/>
              </v:rect>
            </w:pict>
          </mc:Fallback>
        </mc:AlternateContent>
      </w:r>
      <w:r w:rsidRPr="00C406F9">
        <w:rPr>
          <w:color w:val="003946"/>
          <w:sz w:val="48"/>
          <w:lang w:val="en-US"/>
        </w:rPr>
        <w:t>Main learning objectives</w:t>
      </w:r>
    </w:p>
    <w:p w14:paraId="76212BB9" w14:textId="77777777" w:rsidR="00504FDC" w:rsidRPr="00C406F9" w:rsidRDefault="00504FDC" w:rsidP="00504FDC">
      <w:pPr>
        <w:pStyle w:val="Heading5"/>
        <w:tabs>
          <w:tab w:val="right" w:pos="3038"/>
        </w:tabs>
        <w:spacing w:before="273"/>
        <w:ind w:left="957"/>
        <w:rPr>
          <w:sz w:val="30"/>
          <w:lang w:val="en-US"/>
        </w:rPr>
      </w:pPr>
      <w:r w:rsidRPr="00C406F9">
        <w:rPr>
          <w:lang w:val="en-US"/>
        </w:rPr>
        <w:br w:type="column"/>
      </w:r>
      <w:r w:rsidRPr="00C406F9">
        <w:rPr>
          <w:color w:val="003946"/>
          <w:lang w:val="en-US"/>
        </w:rPr>
        <w:t>Preface</w:t>
      </w:r>
      <w:r w:rsidRPr="00C406F9">
        <w:rPr>
          <w:rFonts w:ascii="Times New Roman"/>
          <w:color w:val="003946"/>
          <w:lang w:val="en-US"/>
        </w:rPr>
        <w:tab/>
      </w:r>
      <w:r w:rsidRPr="00C406F9">
        <w:rPr>
          <w:color w:val="003946"/>
          <w:sz w:val="30"/>
          <w:lang w:val="en-US"/>
        </w:rPr>
        <w:t>9</w:t>
      </w:r>
    </w:p>
    <w:p w14:paraId="7197564F" w14:textId="77777777" w:rsidR="00504FDC" w:rsidRPr="00C406F9" w:rsidRDefault="00504FDC" w:rsidP="00504FDC">
      <w:pPr>
        <w:rPr>
          <w:sz w:val="30"/>
          <w:lang w:val="en-US"/>
        </w:rPr>
        <w:sectPr w:rsidR="00504FDC" w:rsidRPr="00C406F9">
          <w:type w:val="continuous"/>
          <w:pgSz w:w="11910" w:h="16840"/>
          <w:pgMar w:top="1600" w:right="460" w:bottom="280" w:left="460" w:header="0" w:footer="0" w:gutter="0"/>
          <w:cols w:num="2" w:space="720" w:equalWidth="0">
            <w:col w:w="6230" w:space="1610"/>
            <w:col w:w="3150"/>
          </w:cols>
        </w:sectPr>
      </w:pPr>
    </w:p>
    <w:p w14:paraId="55D70983" w14:textId="77777777" w:rsidR="00504FDC" w:rsidRPr="00C406F9" w:rsidRDefault="00504FDC" w:rsidP="00504FDC">
      <w:pPr>
        <w:pStyle w:val="BodyText"/>
        <w:rPr>
          <w:sz w:val="24"/>
          <w:lang w:val="en-US"/>
        </w:rPr>
      </w:pPr>
      <w:r w:rsidRPr="00C406F9">
        <w:rPr>
          <w:noProof/>
          <w:lang w:val="en-US"/>
        </w:rPr>
        <mc:AlternateContent>
          <mc:Choice Requires="wpg">
            <w:drawing>
              <wp:anchor distT="0" distB="0" distL="114300" distR="114300" simplePos="0" relativeHeight="251649024" behindDoc="1" locked="0" layoutInCell="1" allowOverlap="1" wp14:anchorId="24B176D8" wp14:editId="2597002A">
                <wp:simplePos x="0" y="0"/>
                <wp:positionH relativeFrom="page">
                  <wp:posOffset>0</wp:posOffset>
                </wp:positionH>
                <wp:positionV relativeFrom="page">
                  <wp:posOffset>1871980</wp:posOffset>
                </wp:positionV>
                <wp:extent cx="7560310" cy="2160270"/>
                <wp:effectExtent l="0" t="0" r="0" b="0"/>
                <wp:wrapNone/>
                <wp:docPr id="14" name="docshapegroup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160270"/>
                          <a:chOff x="0" y="2948"/>
                          <a:chExt cx="11906" cy="3402"/>
                        </a:xfrm>
                      </wpg:grpSpPr>
                      <wps:wsp>
                        <wps:cNvPr id="15" name="docshape6"/>
                        <wps:cNvSpPr>
                          <a:spLocks noChangeArrowheads="1"/>
                        </wps:cNvSpPr>
                        <wps:spPr bwMode="auto">
                          <a:xfrm>
                            <a:off x="0" y="2948"/>
                            <a:ext cx="11906" cy="3402"/>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6" name="docshape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417" y="2947"/>
                            <a:ext cx="8334" cy="340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47C093B" id="docshapegroup5" o:spid="_x0000_s1026" style="position:absolute;margin-left:0;margin-top:147.4pt;width:595.3pt;height:170.1pt;z-index:-251667456;mso-position-horizontal-relative:page;mso-position-vertical-relative:page" coordorigin=",2948" coordsize="11906,34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GCMKAfAwAAnAcAAA4AAABkcnMvZTJvRG9jLnhtbKRVbU/bMBD+Pmn/&#10;wfJ3SNOGlkZNEYKBkNiGxvYDXMdJLBLbs52m3a/f2U6bFvbCmKpGd365PPfcc5fFxaap0Zppw6XI&#10;cHw6wogJKnMuygx/+3pzco6RsUTkpJaCZXjLDL5Yvn+36FTKxrKSdc40giDCpJ3KcGWtSqPI0Io1&#10;xJxKxQRsFlI3xIKryyjXpIPoTR2NR6Np1EmdKy0pMwZWr8MmXvr4RcGo/VwUhllUZxiwWf/U/rly&#10;z2i5IGmpiao47WGQN6BoCBfw0n2oa2IJajV/EarhVEsjC3tKZRPJouCU+Rwgm3j0LJtbLVvlcynT&#10;rlR7moDaZzy9OSz9tL7V6lE96IAezHtJnwzwEnWqTA/3nV+Gw2jVfZQ51JO0VvrEN4VuXAhICW08&#10;v9s9v2xjEYXF2dl0NImhDBT2xvF0NJ71FaAVlGm4N54n56E0tPrQX47j+Wgark6S0dhtRyQNr/VQ&#10;e2iu9KAlM9Bl/o+ux4oo5qtgHB0PGvEcpH6GkSANUJBLatyRqYPk3g2HdoSawCYS8qoiomSXWsuu&#10;YiQHTLFP4eiCcwzU4pX0DjTtGP4TSSRV2thbJhvkjAxr6A5fO7K+NzbwuTviSmlkzfMbXtfe0eXq&#10;qtZoTaCTbmL360twdKwW7rCQ7lqI6FagPiGxQNBK5ltIUsvQjjA+wKik/oFRB62YYfO9JZphVN8J&#10;IGoeJ4nrXe8kZ7MxOPpwZ3W4QwSFUBm2GAXzyoZ+b5XmZQVvin3SQl6CdgvuE3f4AqoeLOhnuVCc&#10;pvDv+w6sF0L6+3yCW7Z1uYQZ17wqRkP0U6tOYEQoYvmK19xu/bgD5A6UWD9w6lrWOQeahP441uTM&#10;1Wh3KFwBGXDqe3xQpVEgBUfMsPRCqMdRIucewVjVXO3E4uw+YeD+2az6BWdhDl5L2jZM2DDYNash&#10;dylMxZWBgqesWbEcVHuXe+WBPjX9ArghQ7CtZpZWzixAev06DIj9hkc8gHT4X9VqcRLPMHIDa554&#10;Okm667bzyST5zUT652YbWmaHDJToTPh7TfpPAFhH35hD358aPqrLnwAAAP//AwBQSwMECgAAAAAA&#10;AAAhACejGkEMOgEADDoBABUAAABkcnMvbWVkaWEvaW1hZ2UxLmpwZWf/2P/gABBKRklGAAEBAQBg&#10;AGAAAP/bAEMAAwICAwICAwMDAwQDAwQFCAUFBAQFCgcHBggMCgwMCwoLCw0OEhANDhEOCwsQFhAR&#10;ExQVFRUMDxcYFhQYEhQVFP/bAEMBAwQEBQQFCQUFCRQNCw0UFBQUFBQUFBQUFBQUFBQUFBQUFBQU&#10;FBQUFBQUFBQUFBQUFBQUFBQUFBQUFBQUFBQUFP/AABEIAWQDZ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v74XeN5fGmkzzXWiXWiSIjIy3J&#10;OSPWul0HVIr8zy22ox3duj7f3O0gY+993NWJtLn1USw3knlW8qFNsXcemRzXL+FfhBpPw40bUbTw&#10;eJLK4uI3ZZJy0oDnvyf0rok4Su9r9Fqvv3MY88bLfzej+47tPPeZSyhFXow5p4Qschsgda8/sde1&#10;34X/AA4udS8a3P8AbV5ZLvlGlWxLSZ7ACui8J+N9L8W+GY9YtHeytWALC8HllfQNmsZQsrrVLS/Q&#10;tT1t8/M6lY1ToMUFQ3UUxJVlVGSQFGCsrjkMKkrPzLsJtFNECAYxxjHU0+ikO7PK/E3wdj/tdvEP&#10;hS6/4R3XR1kj5iuT6SLnH6VD4f8AjHPpmqx6B40tv7E1h+Ip9uba4/3H6A/XivUzAr4b7pIxx3rJ&#10;8ReGdL8WaY1lqVlHcwdlkydvuCOR+FdcaqkuWpqvxX+ZhyNO8P8Agf8AANXzjIoKOR+Awal8wKOT&#10;XlMdpr/wqUm3M3iLRAc+ScG4tx9f4q9B0nWYNe0uG7iV9rgHa/DD1B4rOVNR9691/XQqMm/d6mrk&#10;7QSawjPJqWutCwza2ahm7hn7flVnxLrP9kaVLOnzShSqJjq56Co/C+mPpWkQiUl7mQmSZj1Zj3qL&#10;JRu+perdl0I9f8OQa09lPM0xFm/nosLFQ+OxGefpUfhLxHJ4g017q5sp9OxI0awTgbjjuPWuh7DB&#10;4rkPE/g6XWtb0jVV1G5tf7PYuYYfuSg9QRVR1VmKUbe8jsc5oHvXLeCPG1p41tbi4tFmiS3laJ1m&#10;jKtkfWumdsLmpcbOwJ3XMRiAMcnI9cH3r5q8EgfBb9orXfDDP9l0DxeW1HTyn3UnXPmxj9QB9K+m&#10;FGWrwb9qvwfcat4HtfFekoW1vwndrqcBXq6KRvUeueCa3w8k5unLaWn+T+TMqqfLzx3ie8qWC8nJ&#10;+lKWYrlTzXKfDrxxa/ETwZpGv2ZxFfWyzEDkoTwQf9011SkhAawknG8Zbo2jaSTWzQv8T+2K4f4e&#10;2DaZJ4gV9aOrTve7mG7PkZ6Rn0xXbj7z/hXnvw3mtF1XxWLTTJbGMXpEk0zki5kOckZ/pWkUuV/I&#10;l7r5no1FFFc5ZwPxe8TzeGvAd7cQc3c/+j28agEmRjjGPbrWv4D8OHw94S0zTX4e3iXdz1YnLH86&#10;5vxTF/wkvxM0LSBhodOzf3A6jPRQf516QqKCOOR05rol7sVH5mcfelf5DzSSSKisxPC9aG4Fcnq3&#10;iC+TXrTSrbT2uI5RvubhjtRF/wBk+tZxVy27FLSpdH8d6hHqsbSXLadI0ERbIjL+oHeu4UZXB5Hp&#10;VWx0q10uBYbWBLeJeiRjAq2DgU5+8rImKd7i1FLcJDHI7ttRfvSH7q/T1qWqNzp0eotblpCYYfvR&#10;9A1ZmiIlMusLvGY7ZfujvJ/hWkiCNVVcgL0ANCKIxhRgeg6UtIGwpTtwwzt29WrMudUhtJY4priO&#10;OWXiNGcBnb0ANVNOutRv5r6K/s47S1DbIiHJZ/etOUi42+1q6nsDJoyxahMJPLbDjavvUs3h631K&#10;9s76/iEt1CnCrnYGq5p+k2mlwiK1t0gj64UVcA29OPaqYRuxQoHQfhQUBOcc0tN3Dbt3/PWV2VYM&#10;mgEkEjcQeh4qpeXkscebWDzz6n7tQ/2ZNNdLdXF04A6RRH5asY651Qx71t0N1KOipVefT77Vo4vt&#10;Fw1sn8UURxn8etakcEcW7YoXPXAxUmcDGaNAs+hRsdBsNNH+j2qRt/fOWb/vo81e2DHcfQ0tFRdk&#10;2QxQcDPJpEDbjk5odwmG5b/Z6Vh+JfGOn+GNPN3fXIt4m4U4LEn/AGcA5q1zS6A2l12OW8ceJb+L&#10;xDovhmPw0dYsdRybqaUDyYUB78ferv4LWK0tkjjjSKJOVUcBB7V5hoMfj/UbjWNUfVLOSxu2xplr&#10;JFjy4v75wM7vY5rubTTb+40MWOs3aT3DjDy2qlAR9a0kotKKf3GUeZNyZoLq8LQySFyBENzgY/Lv&#10;WP4Z8d23i2S6FlDcIkPPmSxFQ3+7nrUvhnwbpXha3mTT4JIzMcv5jM2fzJrdjtY4FKxjaB/CvAFZ&#10;3p9DT3na5zekwa9dG7GrvbpBJxGluDuWpfDfgHTfDXmtB9omklGHa4mLg/hniujQBQAM8epzQFUD&#10;AwB7Cqc77CUEt2MgtIbVAkMSxIP4UGBT1iVBhRjjFOorK7LG+Ug/hFOwM5oopbgG0UmxT2paQyKT&#10;tU/N/ukindisMDnODzT+tVJNQS3jZpXjjA/iZsD9cVhan8S/DWjkLc63aI/90SBj/wCO5q7N7RBN&#10;LdnThm7jFBcDq36V583xcsbr5NF0rUdYb+/DblV/WqE/ir4j6ndr/Z/ha0srNv8Alrf3I3D8Bir9&#10;lJ7q3roZ+0S219NT1DJIO0j67SarTXqwrl5Uj/2m6V5+fCHjbVQRqXipLZP7mm2wH6nmn2vwV0VH&#10;Euoz32pyDr9qumI/IHFHLDrL7h3k9l95u3/xR8NaaXWbWbMyDoiMST+WawpPjEsx26ZoGr6se7JC&#10;I1/MiumsPAfhvTGU2ujWcbL0IhGfzNbhQbQoTCjsGxTahHZX+dhe9Lrb8TzK78T/ABL1ESf2d4e0&#10;3TV/hbULrcf0pqeDPiDrFpjWfGK2Erf8stMtgVH4nmvUVRRj5f1pG2DII6+5pe0fSKXyv+Y+RLdt&#10;/geYW3wH0IkyapcX+rSf9PN2+Pyziu20jwL4e0OJUsdHs7YL0KxAn8zzW4MYxz+JzQTih1JT6lKm&#10;o9Bv2eP+4BxjjinCJVzhQueuOKdRWBQ0RqBgAD6cU480UUAN8pcg4OR70NEjdRmnUULTYHruM8lM&#10;5x+ppotYx2P/AH0alooDzMTWfBGgeIGLajpFrdSFtxkeMb8/7w5rEu/hdo0/iOz1qKa9gvLcYWOK&#10;5by3A7EZxXbUgUAEDIB9D/nFWpyWiYuVPdHF+ItG8TTeILHUdL11LGwTm4s5oAwf8SOPwxVPxn4t&#10;8YaHf2o0jw/FrGnuB5kqTBZF/A8V3AtonBymc9eTTzHsC7Afl6Hca0jNK11f10IlFu9n92pwvjT4&#10;vaX4E1LSrTU4r5W1FtiNDbGRY29GwOK6TWfF+laGsf23UYbVpeU807c/nWjLYQXBBdd5zn5iTg+o&#10;9KzPEPgvSPFNuIdUsIb1B08wcj8c5pfu3a/TcPeV7GrFch4llWZJI3xtYDhs9KcZHYEruHpkDJ/O&#10;uG8afDBPFemWNjY6xe6C1pjZJpzY4HTqefxrSvNL1iw8FNaaRdC81qKL91NqAxlvVscVKUdHzavy&#10;LvLVcpwv7TGqLH8PzoSNtutbuo7SNVPIXdz+lemaBoUGgaBYaXAqpa2sUcSxoMAYGK+fvB+seMPH&#10;nxnttJ8a6fpYbw7b/a2OnvuAc9CRnr7V6b4J+M9v4u8R3+hvo2q6Rc2xZN97AQj7fRveuyvSlGnG&#10;nHW2rs+//AOWnOMpub66I9Ba5itU2FiqdwOasecT0bn6Viat4q0bQdSt7DUNSs7a5nXckNzKEYj2&#10;zWtI6wR+YGRkbBDjPfpjrXJy7aenmdHN5+pOqssu13BH0FMaUM+woduzOPelkTlmYAsfujJBpXuE&#10;jTeV+bGKzNBF/eS7x8i+9U9RWWGLCHI9hViVpZF2hAo9KhFz50nkqu5v7rdPzoGUXhuCsbxnaV++&#10;SM7vzpl7F5gW7QYdevda1Ukd5xGUGwds1ki3u7XzvMk3wythI8DC1qyEy+txHLbeanznbnBWs+CU&#10;NcySNFjBynmdqtSzra27EHkjC4UdKRb3NtHJNF16jFAGNBJLBBNLDO92S2CgpbG3mu72S6jkMCOu&#10;1o34JP0rUkggjy6nypiclVGBVaydpcssDtPndt7rT5kibNlK6069a34IUf3cCmx2jLAYzACx+6xN&#10;ahElzmV/MH+yUK4qtLJK8cH2dVZlyZEZxlcdRjrQpX/p/iNx5fmc/wCZDBGVuHRwTsL9Dj8Ky5PD&#10;mlLezz2cOJR0bc2T+tbL6n4e1JpIGvtPi1DdtERuF3B/TZnNcT40+J3hX4Z6rHpviDxDp+m38qB4&#10;IppNpfPT5cZrrp3b929zCS0u7WOhawgdiZGRnPU5Iop0Wu6ZLDHJ5kU4dQwdOhoqtez+5E3/AK1P&#10;SbQmKRIoYyQnViasSDZGSyZz2LV5ZZeLvihcKTJ4Hs7fPX/TR/jTLrxZ8U5LlIY/AtmYT1kfUVFc&#10;3sXvzL71/mae06Wf3P8AyPUog03/ACzIT0JrE8a/D7S/HOhHSb+CVbQsHK20nlkkdMkYrkrTxf8A&#10;E+SZ0m8EWcUQ/iF8KSPxV8T5FkdvBWn78/Khv13BfWhU6kXeLSfqv8wc4tWaf3P/ACLvi668YeF9&#10;N8PWfg+zt9RhSby7xrtwGWMdMZ/nWoPiho0Xi+DwpLfoPEDwCU2vYcZ+9jGayo9d8fG12/8ACKW3&#10;2gnOft4x+eahlh8Q+cuqy+D7CTVUXaJlnTeB0xu60+WLXLK2l+q/z2FzPRq/Tp/Wp6SHdyMPjb94&#10;bevHan+YfM25/CvFtM8NfEHw34w1PWonGq2V6u42M1yuIT/dStPSvGPxMvtceC78GW1npq/8tnvF&#10;3Go9j2knp3RXtO8WvkerBDkc/pShAD71xFr4z1S91efT4Rpj3UADSxLchnjB6blrYtLvWpJv39vb&#10;Kv8AsS1DpveRaqLobwCRKFAIGMAAnivPPib4G1/xONMu/DfiJ9G1CxcvsKBoJyf4XBBrrPN1ct81&#10;va/9/TXOeNvEHiXR9OU6dbWck7ERhWm6E9/fFVTTUly7im1yty2OR8JePtY8SeKI7HxVp6aQ+nEq&#10;zE/uLiTttbtj3Nex7iUDR5bcOD2FcJonhfVZfDy6drsdvfmVCZ5QcNvPuPSuKij+I3wuj1Ca1gj8&#10;T6CZV8i13AXEKdyT1b9a3lGFWVoNJ9FsmZJypK7TafXqe8BQoI7UjFeM84964rQPG0/ie0MlhLaS&#10;yhRvhZiJIm9GXqPxrdhGrvJ832Xb+Nc7p/zG3PfSJy3xHtfFdvpti/guW0guUuQ91HPGCJV7gZH6&#10;/rW34I8WxeMdIFzG2ZEcxTJjGxx1rcginC4ITJJ6Mf8AIrkbvS9a0jxHb3FhLYWGgJuku4RGAxPr&#10;nFO/PHkfTr3E1yPmW3Y7YoE5UYqvc6bb39u8M0YkjkVo2Qk4ZT1BrP0DxHb+JNNW+025ivbZshJV&#10;43H3q6UvQOsX51m48q5S73d0fOf7MM118PPHXjv4X3shEWnXZvdLLgZNvJzgfT5TX0qJMZBP0FfM&#10;v7Sceo/DPxr4V+LFs0YttNK2OqxgD97C5Cg574BPP0r3MapqWq/ZdQ0qW0k0ueATI0mdzA9K6sQv&#10;actZbNa+q3Oei+Tmp9n+B1TcEHsevvXB+EYNWTxf4le+1WOWx3IYLOEgmBSCTuxzn3rpL1dbVUNs&#10;1q0mw8SAjn1ryb4J6RLp/i/x8zaqupazPfK92iAiKHg4UE9qinH3Za/1cqcvfj8/yPcgSehzUbyl&#10;FZm+VQC2fQDrXOH/AISnz5Bvstp+6MdK5D4oeI/FPhrwndXLGwVZB5AZcltztt4z+dZxpOTUbrU0&#10;lPlTdnoS/CdpNa1LxJ4nuch9QuDFbZ7QxDHH1r09QVHzNz3OK4bwv4d1bwh4X0zTbV7a4MCDc8oK&#10;sSTk9K6a5v5tNtHu72SKK1RcvIT90Dv+NFXV+71FT0+LcmvbuWG3Owo0zofKyQu5+w5rlvh3oev2&#10;tnd3PiW88+/u5Wk8oAbYF7AYrE/4Q9/GXjnTvGaa3NPp1pCWs7GL5YCf75Peu7uRq8vMMlqg+h/r&#10;Q7wjZPUFyzlqayMSOTzVW5v4rNQ1xPHDltq7zgNWXc393pVm819cwnncqquCw9KyYdAvPFF7b6hq&#10;YSG2g/eQ2Z/9Ceko3956D52lZHcUbhkH0rMnS/kiPlXcKt67KxtSvdWt0dob23kmjQubdUBZ/bHW&#10;pjHmKbsdGs5jj3SuAMZJ7CsXVtavzbQHSYkunlODKWBjQeuRXN6FYeIvHPhCaPxOV0ma4bKpZ8Os&#10;Xo3o1dVZaH/wj+mpZabshiiXaqyZPH9fxq+VQdnqybuSutETS+F7C81CK+urZJr2IfIzZKr9BWmU&#10;BGP61kSwawyKsd9CHB5zDxii4mu4kdftqeaOiLGCaWpV0bOPf9KY0gR8OwC7d2c9q5uyh168ikd7&#10;1IR/CvkDcKH8O6qlx50OoqZNu3MsWRj6ZxTtcm9jdlnuJY4mt1AWT+OTjH4UlnYSoN80vnN9Mfyr&#10;L/szWsR/8TJMfxDyBzT5bLW5INq38av/AHvJFLlQcxtoQowDx6AYowf4TtHoOlZk6XsdnGReRrKq&#10;5kd0wD/hXIQeKbvU9SFnY+ILOaUZyiQZ/wDHsYqlG+wOXc9BWQN2qGWdbdd0swiXv5mBj8eleew2&#10;/wATZNbkSXUdJTSx9x/I+dvwq5q3w0bxPeW8+sancSRQrtNpbEpGW9eMUlTUd5J+gc8ntF/M6LVv&#10;Fllo1xaQXNwVluTiNUjLZ9+Kb4hv9dtpbaLStPjuRJ/rJZnAEdTDTPsyQJbwxEwjbGZiWZR9TzSa&#10;tFrUgjFjJaoP4xKuc1N0U1v+hX13w6/iWxhgvJJrYr9/7K5XdWL4ustNt/DK6HJqcekzXKfZrR55&#10;BvVj/dzncw9q6VG1VJC80tsIR3ANeSz3+h/GLWzfaPZpfXvhu6McM14jrB5meSMEZ/CtqabaeyXY&#10;yqaL1PTPBnhh/Cfhuy01ryfUXto8G4m+9IfpXSlR3G72NcZb/wDCWJNyunlPUs1XDN4oVmKw2LDs&#10;CT/jUTi3uwjJLodIM56En3NGApzjBrllufFabTJDp4UNg/MwyPxqK+8WvpUVz9uvdLhl/wCWAabb&#10;/wB9A81LjL7KNOZP4jrgwJ4X9aY0yoeeK8qvfjzp1skcNgH1q9PWOxhZ1/76IAq5pni7x/rk++Lw&#10;tbWNn/eurgB/yrRUpx3VvV2M/aQfwu/4np+7BztYj0FRGbYBubAx1b/HpXnd7oHj7VULP4gtdHVv&#10;upa24fb/AN9Zrg7j4EeK73UXl1HxVNr9t2t5pvJX8lojTpveaQSnJbRZ7DdfEHw9YD/SNcsw/wDc&#10;EgZvyHNc+/xksJm2aVY6jrUn92CDA/PAqnpPwxttAi82y8MaPHe/32cs35tmtmOfxeECDStNhUdA&#10;k+B+lHLTWzv6tIE5PfT5NmNL4y+IOsThNL8JxafC3/LfULlTj8Bg1f8A+EZ8b6r8uq+KIbOP/nnp&#10;1sB+p5rRtZfFhn2zWNmIyv30n5qNrzxeeunWf/f+hW+zZfj+Ybb3/IyYvg9o00bJqt7f6rI3U3Fy&#10;wH5AgVu6X8M/CminNroVpGf7xTcfzOay49e8cSTOr6DaFP8Alm32oc1qwat4raOUy6JbqwXKf6SP&#10;mpy547z/ABQlyS2j+DOoDIqbQAF9AKNy5Jycn3NcT/wk3i77Pv8A+Ebj8z+79qWkj8VeKxDul8Mj&#10;f/dS6U/0qfZT8vvQ/ax8/uZ2oeEDA6fjSmaNs5J59zXHXPinxNHFvh8Neb7fal/wplt4v8Sy7PM8&#10;LSR56/6Sv+FL2cv6aH7Rf0mdp5yev6Uecn979K5j/hKNd+1eV/wjsnl/89PtC/4Vnv478RpcSoPB&#10;9y0a/cYXCfN+lL2TXb70V7X+rM7wYHSjINec2vj/AMWSN+98A3qD/r6T/CrD+PvESXG0eBr1o/7w&#10;uU/wo9jJ9V96/wAyfaJbJ/c/8jvOn8P60uc/w/rXEf8ACe6x5e//AIRe8x/d8xd38qkl8dakn/Mt&#10;6if9zaaXs59vxK9ou52e4+lG4+lcFJ8SdQjj3/8ACKaofb5ajuPildwxb/8AhFdXb2VAafspdvxF&#10;zx7noO8/3f1o3n+7+tcjb+OLub73h3UIv95RUFx8QrmCby/+Ee1N+cZSMGn7OXb8Q9pHudruPpRu&#10;PpXEx/EW5eRk/wCEc1Qbe+wc1UuPinNazeXJ4a1sf7S2wIo9lLt+Ic67noOTRk1w3/C2LX+z/tP9&#10;iap/1z8k7qhi+MNrOY1XQNYy/c2x4p+xn2/IXtI9/wAzvVLE/f8A0p/PrmvP9S+MVrpUgSXRNWPu&#10;Lcms2P4/6RIjP/ZWtRqpwS1i2M1Ko1ZfZ/ISqQXU9NGQoz8h/OnKT2X8c15ld/tCeFrCPzLhdSt0&#10;P3TNZsoP6VVn/aZ8ExW1xPPeXdlDD1nntHEZ+jAGr9hWevK9R+1pbcy0PUsEYwuPxqTew/g/WvJN&#10;J/af+Hets6abri6lIgyywQyZH/jtXf8AhpDwV9o+zNf3EVx/ca0k/wAKl0at7OL+4calN7SPTRGg&#10;XAQYAximSKm1i/C8sT2AFeQat+094d02+aGLTdZvI4/vzQWDsP6Vxnx2/a40v4f+FIL6w0q91mK+&#10;jbzCqmL7MpGO68knmtYYWtOSioPUzlXpwTblojpv2edbi8dt4q8XPo6afdXGpSWUc653SxxcD8DX&#10;t0kKtHgLu9ATn+dfPHg34v8Ahzwn8G9NOiutpqMlotxBZ3yOB5pbJEhA71F8L/2idRu9RmbxndeH&#10;9LtFT5PsksjMx/I1rWw9WpKU4xslt/VzGFWEIxg3q9z2PX/ht4W8cTpcaxosN5cxrtWWRCGUegIN&#10;ZnxA+GQ8ZaVZadYaxqGgi0wIJbCXqB0z6/jXkniP4l+Jdc8SzXPh/wCKPh2w0EH5Uls90oH4iuk8&#10;dfEDSPEnw/XTYfidaaNrDqpOp2kedx7/ACHpSVKrCUdfTRu34FupTlGX/A1/E7XTtA8X+GvAV7ZQ&#10;+Iv7W8QDJtrzUIgqD2IGc1a8EXfjGPwpK/jOKxuNXiJKrppwki+v1+leV/DjxHpngayu7PxF8X08&#10;SNcxmOF5YghjJ7oQCawPCZ+G/gzxXFq6fGG+u7hWbdbXN4xjf2PGP0p+xk+aLXmvdf3bKwe0Xuy+&#10;W6+/fU9L+HPx/wBG+IerX2kXUUvh/WbNyjWV86q8h7bckZPtW741+LfhHwJeRWet69bWE8g3KjAl&#10;se+0V5Trqfs/eIPFK+Iby/0xtVWTzDcxzyglh0O0DH6V2eveP/g5rLC71a/0K/kC7Q9yCzAfXbRK&#10;jDnT9nKz6W6ijVkotc8brrcu+K/jr4U8F6AniW61Nr3TJGComnQtOw+uDxVz4XfGrQvi9Y319oQv&#10;5I7RvnW7tTFnjquRzXnfhbSPgr4X1uTW9J8R20AkJLWpuXa2Oev7tgQPyo1a58T694khu/hp8SdJ&#10;+zyMofSJbUGM+uOMn86bo02mldPu9Plov1FGrO93Z+S/4ct6Z+0dr2teNIvD4+FfiCOyMnl/2jJt&#10;Cr74x/WrnxN+JfxO0bxG9j4L8DQ+IbKNQTNcXKptbHK10PxH8feKfA/g6K9sNCh17V1CmeGKQKqj&#10;ua5vw1+1T4Mufh9L4i8QzyeF2il8u5tZ48uG/wBnaOfxqowbXtIUrra129fzByX8Oc7Pe+i0NPxL&#10;ffFXxT8LbGTQ7LS/DfjKQn7RFqJDxxKPTqPzp/gnRPixfeAdRs/GWv6Xaa/OrLBe6VAp2tn5SRjH&#10;6VZ8HfFnwJ4ut5NT8PeNLG7tY1/eIZMbB/tocH8q6NPHnhXWZnSy8Q6bPIAMolyhPHoM5JrBuUbx&#10;UOt72/DXoWuWVpc3lv8Ajocb8Gvg94w8Cz3DeJviDe+KxMvyxTwKgT34rI8NfsueGvDnj+58VW3i&#10;HXru8lkMzQXGoP8AZ1B6gr1r1R9c0u3VHOqwQsy5CmYAY/PJqrJrnh+0mEx1ixhYnMreaM/+hUva&#10;17t337Kw1ClstfU80uf2Ovhm/iuTxAmk3UmpPN5zPFeS7RJ64zj8Olb3iD4MeCvEviCG88TeFrLW&#10;9SiUJbXN2hdsDpznn8a6Gw8XeFhev9m12wAPzyYuxgn15rafxX4fvEwdc0p2X7hS6XJ/wqnVqp3b&#10;d/mLkp25bKxTFrBYqtvHo8UccYCqoUDAFFV5pYrqRpBrNrgn/n4FFZ2f9XNeb+tDz4ftW6d4Ze1t&#10;PF3hTW/C93P2kgMsa/8AA1H9K7Tw98ePAHikKth4ssZJ2fGyWYxt9NrgV22sS2VlaebeQF0RcFQM&#10;/kK8vb4P/DX4oTS3s/hCFbhDt+0NEYmJ9eCKuPsZrncWl5a/h/wTG9SL5U02etwXMc6b4W+0IeCy&#10;tuGfqOKmZMqONzg5+8RXgR/Z20uzWS18H+N9Z8O3EZ3NFb3ImQH/AGlYjFSnR/jr4XCLa65oXimz&#10;U5K30It5T/3zxU+zhL4Zr56f8D8S+Zx+KL+Wp7yqoz7tg3U5rWMj7g/CvFtI+NnjLS/tv/CXfD2+&#10;0yG063NlKs6Sf7oA5/Oug0T48+DPEE4tzqbWF3jmC8ieNv1GP1pSw9Refpr+RXtodbL10PSjAGbd&#10;nkdxxTWiG7JJP4mqFhr9lqSB7S7huwRx5MyMP0rQHK8SH6nA/pXPd+nyNrL1+Zz2mfD3Q9N8QXev&#10;W+nxRapeLtmnGdz4/HFVvD9z4tl8TarHqkFomjJ/x5NC3zt/vV1oYZHNILdA25VwfUcVbnvzdSVH&#10;azOL8OfFfQvFWuapo9hPI19pzFZYpUKDPsSOfwrN0++fxr8QppEkDaRov7ncrZEk56j8K1fHN1pn&#10;hfS59UjtYhqE37mBljG+SUnaDnGeOtYfwa+Fknw00W8tW1ObUJb+druQzLjbK/3unb/PFbWgouaV&#10;nsr6/wBWMXzymo79/wCvM9MaPcRlenvTvLG3A4HTA7Vyfg3xvJ4rutXik0m70xbCf7Okt0OLj/aX&#10;gV0C3SzTvGk0byJy0an5vx9K52ml73Q3VtLdTh/FHwvS8vjrPh27/sPWiuTOFBjm/wBmRT1+pFQe&#10;H/itLYX39i+L7T+xNTB2pckn7LN7q/QfjXowjWTa4+X6d6zvEPhzTvFWnyWOp2iXNseDG+cfoRW3&#10;Pf3am34mXLbWG/8AX3Gis0boswIKkfwngfjT54I7iJo5UDxsMMrcg/hXlFhoWtfCSKX7BJN4g0Hv&#10;YyHNxF/ut3/HNdr4W8aab4xsWm02USlf9ZAeJIj6MvWs6kHH3o6x7lwkno9GYeoXF/4R8Q6NpGh+&#10;GwdBuCTc3sLbVg/4D2ruYLlLqHck6Ff+eiYI+lJcW0d9bmNgSGBU4JH8q858Ni1+FmqaX4QtrHVb&#10;+3vnlm+3SHekRP8ACx64o+OHmgj7stNmb/xH8C2PxH8Fa14e1FUNrf2xjXrhWI4PHTBArxj9jXxp&#10;qF34T1jwNr8zHXvCVy1i8bgbniB+Rj9OfrmvoxNqoARkfd75r5h+K1nF8C/2hNF+JahoNF14jS9V&#10;Cn5Vkxtjkb/eHPTsa6cP+8jKg/Veq/zOer7klVXz+f8AkfVJAZcY4+tcF4IhvYvFnitpNHTTrWS4&#10;QxTqebkgY3GuyguRLEriVWRwCGGMEHoQa4fTrW7h+KmpXM+vpNDNZqINDVgHi9WPfn3zXLGOk4rs&#10;dDlflkd83LJ6n9K828eRxeJfG3hrw9M2+NJTfyRnoUQcZ/GvSwiqdxbAA615h8O2Hizxl4k8UTKU&#10;jSX+zLQ9RsX7xH1PerprlXN2X4sU9Xy93+B6asQAUEksMcn26Vw/jCfRvGcz+DnvpEujiWRLcZ2o&#10;P4WPbNafjzxmfB3h575LaS8unYR29vGpJdj6+1J4U8MQ6WbnV5rRbfV9RCvcHJbaf7uc9KI+6ub7&#10;glq+Tp1OgsdPtdPsYba3hWG2iXZHEv3VHoKi1PWLfRbVZZmwGOEjXl3b0UUmq6xHpUCmU5d+FVer&#10;H0FZWkaNc39z/amrjdc7v3MI+7EKhK+rLv8AZW4+00Y6w0F3q1sjOj7oYgOE/wB6t5nitlLyYQfx&#10;M3QfjWD4p8XWvhWz8yVXupydiW0GDIxPrWVf6LdeO7Ozk1FrjS4VDNNYo4LP6DcMVdnJXlt/XQi/&#10;K+WOrLuo+ItXl1qys9Kslu7SQbri8LgxoPRSOpq7pXg3TtL1K61ERvLfXBJM0pJIHfvxWlZ2Nvpl&#10;lFBDGtvBGNuM4A/z61RvfENrDGVgZ7yUnZth+YZ9Ki7ei2LstzYeCJ0IYYHfnrWTquv2mgW6MyyO&#10;z/cjjXczVWhi1e+uYpbqVLaLHNrGAWP/AAKtW00+C3RQI2+X7u8ZI/GmkoqwruTujIgbU9ctz5sX&#10;9mxsMY+9Jir+l+HrTS0JRN8p6vJyf1p2p+IdP0NA1/cRWu4cGVwpasnxD4qa20aO8022l1ZZm2xp&#10;br19+aVpS26i0jdvWx04ykfzKC47iq93qFvp9u088qwRL1eTgVi7NX13w3skP9j3rd0xJsqfTfDc&#10;FhpJsbqaXUVb70l2N4/LpRyxKvLoOtfEUOqWE9zpyteGPgKF2hj6DNV9Kudb1GCVr23j06J0+TZ8&#10;8in6VvQWcNqipDGsSL0VBgVIYgf8RxReIanMeH/CEmkSSS3mp3OoSSDDG46H8OlbVpotlpyFbW0i&#10;gB6+Wu3+VWGcbcuOPXdVO51mxsuLq4itT/03lVT/ADqXNy3f3DUFEvBIyfcU7yx2Gfxrk5/ibocJ&#10;2pfLcv6QqX/kKz5fiNe3YzpWgXl17zkRL+orRRlPyMeeETvAQeCoP1pkhLJnzQi9d2RiuAA+Ieqv&#10;lpLDR4vUKszflVd/hde6i+/W/FmoXR/55wgQL+lDpqPxSRfM57RZX+OPxftfgx8OdR8STWcurPbK&#10;iwafCwEtxIzbdvfgdeB2ql4P+LWiHwvpcsOl3Fnf3UKXL6ZYWrMIpHHIY8CvO/H/AOzJd6t8dPAn&#10;iPRJvsmi6SWl1A3N0ZBOxOVXy2J5P0r6XjtkhO2EBH4+6Mdv8K2mqapxSd76/wDAsZR5pSbatbT+&#10;tjif+E+8R6m+3TPCVwg/563syxJ+R5p5g8f6mW8y7sNMhbp5Sea3616BgZ3cZHfFMxgDEh49RmsH&#10;OPSKXrqaKEurfy0POh8K5L6IrrHiPVL/ADz8kvk/yNbej/CzwxpURMOmRvKf453Z2/Nia6zYhGMA&#10;D2GKcxz7/hVe0b20D2a66la20u0skCW9tHAo7RKF/lU/kpjofzNPorG77l2QzyEznb+tO2DGOcfW&#10;lopXYWQgUKOKAijtS0UtiribR7jt1o2g0tKgJX5lAf0zxTAjIUjGOKCVY5I7YpnmK33XyPUqRmke&#10;YAFkYFe+4EYq7+TJ17kuFpNqk5yarrciePfBIrBRg89DWNH460O51L+z4dYsWvd202yzqZCfTFRy&#10;76bD5nprub52g+lKQvHtXJeL/iZofgmeGLVr4W8sudi+Uzk/gopup/Eyx0/wtBrq29ze2kzAIttE&#10;Wb8Rwavklpo9Seda6rQ7EDjG3j60wRqf+Wa8dOnFcno/jefXtMvrqDR7yKW3TzI4bhPLMvtzWX4X&#10;8eeJ9e1hLe/8HXGk2D/8vUl0jbf+A4zT5Z66fiF46a7nflArg7AT69KkJONww49PSuC8TDx6dajO&#10;jS6THpu3k3eS+fwqa/0rxnqfhqKAavaWWqBstcwW4ZCv+61V7NaaonneujOxKgk7ck/Q8VGCvQIw&#10;I44AGTXNeEfDus6VpF3b6tr7axNL92VYRCY/pisnRPhJb6PrSalJr+rXMiHcsc9wSufp0qLQ194r&#10;3tPd3O1v9XtdPx9ouIoS33VlZR/MipIdTtrq3M8M4niPSSJsr+lc54x+F/hnxy0Mmt6et7JCMIZH&#10;fj8iP1rU8O+FtK8J6YLHTLVbS2ByERmP6k5qrLlv1C7vbQyNM+LXhTU9QOnWuvWs9+GKeQpYkv6Z&#10;xVfxX8V9F8KXws7j7bPOw3Zt7dmA/St6x8IaJpM7T2ejWdvcM/mGaONQ+713da1DbLISzRDJGN3f&#10;H1p3pp6J29SbTa1av6HLan48lt/Dlvqum6Teat5/3LdBskH1BFR+DfF+seJZJ01Lw3deHxF9x7ic&#10;MJPwGK7QKFGACPxpCiN1RT+FTzLltbX1K5Xff8DzTWfE/wAS11h4dM0TSX07d8txNc4bZ69a3/F9&#10;h4t1OwthoetW+iy7czF7YTc+2RXVeUChTbhD1FJLFG7fMCcDHU0+ZK2lvxJ5Xrr+hzPgnR/Eemab&#10;KPEWsrrFy7/u3jgWLaP5Vkp8N79NYa/XxXrHltL5htjICmP7td8xVANqgD24pwRSoGOMYxR7SS10&#10;1HyrY5rxb8OdE8YtGdWtnuFj+4qMwA/Iip7T4d6Da+HRoh06G40xeRbTZdfxyTmuhx8u3JA9jij+&#10;LPep55dx8q7GHpPgbw9oMjyabo1lp7uNrNbQiMkfUVoNotg83mtZwNL/AM9CgLfnVyipcm92HKl0&#10;KklujggIM9/Q182ftVW0Hjbxj8N/h1EFd9Q1L7beoowfJh+bt2PzV9MKSXYjp618rfCG5/4W3+1b&#10;8QfF4Hm6X4Zt10LT5Cfl805Mhz78jPv2rqw/u81X+VfnojGrqlDufUB8P6Y0KxNYW7xqoQK8YbAH&#10;Qc1G/hjSHUhtMtSD/wBMlz/KtOiuS7N7IxB4V0ERsn9j2Wxuq+QuD+lUpfhd4ORQG8O6ft6geSMV&#10;0n2eP+7+tJOyceZz+OKtTktmDSdro5eH4deF5AscfhrTJYVGA7W65H044qjbfB/wQhmmn8MaWTnq&#10;9sprq7dQsocZA9jU95aLeKVBwD1GcU1UmtmxOnB2ulocm3wx8JFiU8O6aFjOf+Pdfm/Sln+Ffg1R&#10;5i+GdPnb1aEY/LpXT23yxB3GYV6HvSSXZfy0B2Ier45pe0n3ZXLHsc0/ww8Jy+SI/DOm7D94eQoq&#10;9p/hDw7pU7Gy0m1tJc5RoY9u36YrQuXjkibazDb17U1JY5kEsYJZehNDnJ6NhyR7Bd2Om3DoLiGO&#10;VmORuXP/AOuse4+Gng/WLV4rrw9p80TnLJJCCCfWtK+uQL2F18toV6NVyVQsPHFaKTWzM+VM4O2+&#10;AXw0sGna28H6ZAZv9ZsjI3fXmvNr/wDYw+Fl14ot9Ys7C90y5gm+0MLe4cRMfTB5r3y4kjRMqxU7&#10;sfvB2qvquneZPAij5l6t1JrSGJqR+2/vZM6EJfZX3Hz38bP2ffEGr+NNF8TeGNQ062sLNVS40y4h&#10;JDc9Tit74mfDvStH8Evf6b8OLXxLq5RDNZ21w0e49yuD/KvXb3UP+EeR5JtibxxsJ6iqVhb3c1rL&#10;PJdbSFZU8t+APpW/1iryx5novl+Rj7KnduK3+Z4B4S+DXw31vwU/iXX/AIXnwkURvtNrLcO7Jj0G&#10;c81Q+E3w+/Z4+KcF7/wjWl2+o3VuxSeFbqZJIj6lGI4+lfSc01wse68mS7syNrxORhh7+tcfpWie&#10;F7W/vr7wvotjo+pSZ86aKPy2mz6mq9q6ie/lZuy/UXs4wkttN7rU5iH9lb4TCMeZbi3fvDJqcgZP&#10;Y5aiuX8Q/si+CfF2sXGrXaavHc3Lb3WK+dVz7AEAUVSf/T1/d/wRcr/59r+vkfTt1pkd9LbyTloj&#10;Ac/K2AfwHBrQaPACgADGMCvMPhZ4n+IHiGW6PjDQ7LRYw22BLS4WY59ag8b/ABzfwV4ys/Dg8Lat&#10;qpnj8xr23jxDHnsDjmuF0Jzn7ONmzqVWKXO9j0q00KysJ5J7e0jimk+/Io+ZvqatiEKuAgUe1c8P&#10;G2nxeGptau5pLCyiBZzcRlWVexIwao+Dvif4f8dBToepR3fy5I2spP5isrT5W9dCrxul3OqlZYAN&#10;qAgenFU5vD2larGftenW0+RgiWIGor/xRpmkXkNpfaha2tzN/q4JJVEj+4XOTWnNdRRxb2O1SMjb&#10;zkUldW38h6eXmeX61+zz4Q1Fxd2FtcaPeD7txp1y6n8t2Ko2vwz8deFMNonjhr9N3MGsW6lcf7w5&#10;r11EBTMbbR/eU5FO2rjJxk8b9mf1FbKtVSs3f1Wpk6cG72t6bHl48e+PNKuvK1HwP9tt/wDn60u8&#10;Vx+RFa2n/GzQbmYW94t3pVwByt3bso/PGK7pYREAQd3vjFc9471i10DQrm9ubVbpF4WM4O9j0XFC&#10;lTqe7KP3P/MHGcFeL+9f5GEZ9P8AGnii1aO/hudO04bljB5eU+n0rvTGShUAsp6En/EVwdr8KdI1&#10;TRLTzbdrC8C+Zvsy0ZBb1wecVR1HwH4x061UeHfGEkbD+DVIlmX8xVy5GtJfeKKknrH7j09UXOQT&#10;0xjJrltL8CaZoviO/wBZtzcG9vP9aZLglF+g6D8K4zT/ABN8VdChc634b0/WUT/ltpN0qMf+ANk1&#10;If2idBsJbW38RW194euJv4by1dl/ErS9jVXw2fo7/lYPaU38enrodToOt+J5ta1KHVtGitLCNv8A&#10;RLhJgxcf7QFXdC8b6H4lmubbTtRWea2fZKuDkEfhTNH8caB4kTOmara3bt12yf04NXJdBtFtLpbO&#10;COzluY2DS2yhHJPfdjFZy916xs/u/M0V3tLT7/yNRzIyFhKrREemDn1rz7x18LI9dZtW0C5/sDxE&#10;n3bqE/u3PpIvQ/XFX/Bnha8+HfhSS1N5eeIZVLSK9y43Mey1No/jwp4Xk1jxJZnw2kRw0d03IHsR&#10;Ve9TfuPr/WhPuzXvmJ4f+Jd1pGqQ6D4wgGl6rtwl4v8Ax6T+4bsfau+niMtq/lPtEinypA3IJ6da&#10;ytZ0nRviP4ca1uPK1DTruP5ZEJB2+qnqDXmttpHiX4JWubBpvFnhNFG6CY/6bb/7pOd/607KprHS&#10;T6d/8hXcNHrFdexveFtRf4ezWPh3xP4iOr6xqU7NZysm3K9geMVc+N3w5tPi58N9W8M3X7n7bb7o&#10;LhuTHKvKHjuP61d8O654d+Jlnb6rpyR3N3bElFuFHm2r+hB5FZGj+L7rwiFtvH+safFqGo35i07Y&#10;domQdAoA69Ka5ufnirSX338uliXbl5Xs/ut59Tjv2O/iBceMfhOumann+3PDdxJpt75nVmQ/K39P&#10;wrsNPu/C9l8adVtoPOl8WXNoks+/JSOEDsTx6dK8b8Y30X7OX7TWn648yWng/wAaA2two4jjvAc7&#10;j6ZOPTrXqviLUL3TPjnoEVtBpsOm6jaSCa+fH2mVl5Eaeo4FdFSHNN1IfDJXX6oyhPlgoPeLsdx8&#10;RNa/4RvwdqN6pIljiPlgd2PT9ap/DbQ28MeBNKtro7Zkh8yfjoX+Yk/yrK+IGqQ6r4n0Hws9s9yl&#10;9Ibmcg7fJjTufqfWrHxF0m+8YWUWh6ZqUNp5kqrflZP3oh6kKvVa5eVuKg9L6s6LpScl00RLHaa/&#10;e+OpLqd4x4ft4gLeNQrNMxH3s9vwrqNZ1RNKtfN8p5ZW4iiXq59Pas641Cy8HWVjpUWTKV8q2gyS&#10;z+5PaubF9/wgJj1TxJPJc6hqM3lRQW6bghPZQOOPWi3No9LbeYr8r067+X+Zv+HPDtwksmqatKZr&#10;yXkRLgpCPRf8aisPGV1rOtz2FlY3H2SEmOW+cYVWH91SMmpPEGkRXN1YapealJptvaHzDEHCo/s1&#10;VLvxhd3sfleH9Pa+LDH2mVtkQ+p4z+FD95t7/kv8wXupJ6fr/kP8K+CbPwdFdXNxcte3MzGSS8uT&#10;jbnoAM4H4VqS+IIJLuC1t4DdF23fujlQP97pWPfeGBqQQ6/f7+Q62sEnlKD6deaXxJ40i8Gm30+y&#10;0a6v5ZU/dxWkeEH1Y8Ucrk77t/IL8q7JfM1n0i+1Tz11K6D2pOY4YVw2PcjmrKWlj4f09zGUtLeN&#10;cux4AHqT1qprdlqmt6EUtLqXSruZRltoZovpVbQvB0OjadcQ3N/Lqkc/+sa+5B/DipTVt/uRTXSw&#10;/QPHem+I717axke4QLuEyxHyyPr0qtf6R4rv9cdo9WistKXbsSKEGVvXcTwKdP4m8LeFLRYZb+xs&#10;4lGBFE2AB9BmsH/hdWi37yR6LaXmsSL/AAW9s4VvxOBVRi94r70gck9H+FzsdX8G6P4gvYLrUNOS&#10;7ng/1ZkdiB+GcH8RWlHbwQQCGNfLiUYCIOB+Ved2/iXx9rW4WWgW+jxEcS6lMGb8lFTWvgnxXqMi&#10;S6x4smj/AL0NlCsa/n1puLWkpCUr6wj+B3E+oWdliS5u44UAxmVgAT9TXOXfxY8L2cpgOqLcyHqk&#10;A3/yFU7T4MeGo5fMuhdX7Zz/AKXcM4/IHFdRZeGdG0zBtdNtoGH8UcYU/nUpQ83+AOU32OPX4r3l&#10;+MaT4a1S+P8AflURrVkTeP8AU9zIlhpMXYtiVq7nZuXbswPQHFNZWUDKOfyak5pfCl89R8t95P7j&#10;gI/htqepF/7b8W3t0p+7HaqIVH4jmrFp8EvCcEnmy2st3L63lw7/AKZxXevuXODwR2Un+VQSOwcF&#10;SQf7pXGf0qfazXX7ivZwfT7yC10ew0pdttaRW/vGuDVzaHGTyKrXV/DawLLNOkKHjexAUn8ap6b4&#10;m0/WHeGy1K0ubhRuaO3lWQqPwqGnLoyk+V7mkdzFSTx34rI1rU4NL06S9u72Gxt8YE1w2xFbsDu9&#10;TWHqPxb8L6TrjaLdaov9orgG1RGZs/UCuP8A2hdD0PxX4S06DWk1O4s0vYroWem5aS4Zf4CMg4Hq&#10;K2p05cyTul+n9dzGclZtamt8GvhfN4DttQvNU8QTeIdR1Od7qa53l4tpPy7Ow/DFenlAgHGRXB+D&#10;/HUGsagmjroOpaMEtwYWuotibQOKPFHiHxvHq8sHh/Q7S8sVTMd1PcBQzemOtKcXKXvblxajH3dj&#10;vvm7pj8ai5ZmBQgDoexrzyGT4la7ocbY0/w/qHmfMAFnBT15zUeneAvFS6pZXl744uZxF/rrNLdA&#10;j/jT5FD4pJfMXM5bK56IgZBlyR+WRUm99uQVPGcEYOKxfFPh6XxLpMtpDeTaa0n/AC1hHzisjwh8&#10;Mrfwnffa49V1C8lCbdlzcFx+RqLLlvfUpX5rW0OivPEFhpxIur+G2YAErPIiECo9V8WaVoukf2jf&#10;alFbWJxtuSflbP4GsHVvhR4W1vW5dT1HTjd3dwMESu5T8s4roW8MaS2nR2MmnwNZR42QsmVGOnFK&#10;0dNw112MDSPiz4d1/V/7OstVSW5PRFhcj8yMVJ43+IqeC4bcnStS1WSf7i6fD5g/Gumt9Ns7IH7P&#10;bQ256ZijCn9Kn2K2M/MQePajmjzbBZ8trmBo3iu41nw++pDSrmzdQ2La5wrkj/GuYsvGnjnVIt6+&#10;FI9O+bpc3Izt9a9F8lScmMH605UAH3fzOaE1HdL7wlG+zf3HG+LrbxrdzW48PanYWMOz96bmESMG&#10;osNH8WSeD57O916F9WbmK+jtgFUf7uOa7MBWTBAx6HmkC5BU5+uafM+W1ldBZc17uzPLdM+E+uxN&#10;BJqvjnVrqWL7wiRY0P5VveKfhvbeLp7Wa91C/iMA/wBXaXBjD/XFdsRjjOB7Uxo85+cjNOVVy1ul&#10;8hKmo9H95keG/CVh4Xs5LW0E5Vzkm4dpM/mTUFh8OPDGmXxvbXQ7KK7Lb/PEQL59cmuiC7V2gkD6&#10;0tRzy7lcq7FW50u0vJEknt45nT7rOuSKm+zxbAmxQowQAOBipKKgY3yl446UjQRuxYqCx6mn0UAM&#10;8iPGNopXiV85HJ4yDg06incBoiQYwoX/AHeKGjVzkg/nTqKLsBc0hGaKKQCKgUYAwKbJCkv3hn8a&#10;fRT63FZNWECgdqCoPalopDAAAYpNgznFLRTuAgQAYxRtGc0tFKy2AKKKKACiiigDzj4y/EFfhZ8L&#10;vEfiKSQh7G2JgUAHzJCNqj/vrmuM/ZE+Hj+APg5pjXiFdb1iR9TvgxP+tm+dQ30XaPxrB/ajuZvH&#10;Xi3wP8M7AJcvq96l7qG48R2kR3Z/H5q+jktYYvKjRdqxAKiDOAABj+QrsaUKMY/zav5bfiYL36jf&#10;8uxMZgzSov3l6VJTFhRJGcDDHqc0+uM3Cqt5E0h4p8plWEMGwfpU44oGU1VVHkhsPTDG5GPPO7/d&#10;FTfZ4/N8zHz+uTToJhPPnYF4pjuVvKPneb53y/3No/lUtxbxtJC5X5j78flS3d0IHyqAmllieScY&#10;lCovTgcUAR3GI1AXAaT7y460luxaHyjhR6YApk0Aa5WfduYdBmq8kkhu/wB4fKT2FUQghtPNK/dG&#10;3rkCnX1y0TRwpH5hPVs1NsHlznufu0y6gR0DMNjDoQTViI4p8RH7Wqls52HrmrFw8myN1AUN1U9a&#10;yrSwa41GW5umOP4VQ1Zu4sSBpWKgdMGlbQZWure3vh5U/wC+QHKgjoaki0y3s7PyUfaOeZOKs2Ua&#10;p5LlRiq+otJd3Mdv5Yktz/EeKfQOtzHmt4tQtWitm8uMdSwzuqMWdqlzJbgqiRjAcKBk/WtWex+y&#10;gRKqrGOgiP8AWqt9pDy2hWMATrJkqD1FaNtqzIStsYbeH7LPy3UmP94/40Vtx3lhaIIrnCTDqBRW&#10;nPInlib8uqQxahHZ+RK0snG/Hyr+NWFlgEwEjs0o/gPSrW0eg+tU2jW4fYse2X+/XDvudFyvf2jX&#10;P+jNax3Vi4xKrjOB3G3ofxqXTvD2maR/x42FvZ8YxBGE/lUhs3SC3iRzIy/efOM1b2vVXe1ybLc5&#10;jW/hh4W8Sa7b6zqWjQXWp267YrhiwZR+BAq3rnhaz1/QpdJ8+a0ikGFe3ZldR9c5rd3j+4agik8+&#10;FiVIJ7mnzS012FyrXQ5jwJ4Ds/Amnm1tLu7uE/vXk2/+dQeP/D/iPxJDZpoWvNoaod0zxwLKXHpz&#10;XYxeuCPbNR3C/um8r5yTnk96tSmp871f4EuMeXlW34nPa9J4i03wix0aOLU9bRVUfaSI1c929K5H&#10;wjf6v4+1iSLxHbW8A0qTLx275jlk/hH4V1XjnxKPDGjSS5Iubk/Z7ZEOMyHgfl1qbwZ4abw34dht&#10;ZJPMu3zJNL3Zz3rSMuWHMluQ1zSs3sZ2m+NdYvvEd9YSeG7mCwhcpHfySj5/fbWhaeNdLvPENxok&#10;UjG9gwHQxHA/HGK6BkDucoxc9W71AltbxXjusSo8n33ERBP1rK6/le3c0s1uyPVtVtdHsGub64it&#10;rWNcyTXJCqPrVS0k0vxVZC4haC/tiMrJkSID+NW9a0DT/EOnPYajbLeWkn34pUYhvrUmkaHY6DZr&#10;a2Fqtpbr0jiUAUJpRutwabdnscnefCPwbqbyKul29tcsOWtiUdT+BFc0nwg17w4JT4Y8W3trISGW&#10;C/8A9JiUDsS1dP8A8Ko0063c6t9pvhdztvOy5YJ9MZxUviTwtrWoa1pV1Za3Lp9hbndPaRKP3x9z&#10;1rdVJc1lO/qYOKtflscU3ir4seFHZtR8PaZ4nt1OWfTLgQTY/wBxs/yqC8+OnhfU7N7Dxd4f1PSI&#10;24kh1OzaSIfitej+JLPVmsZrjQWiXUiMf6QSY8fSmeG7XWm0tovEYs72Y9oI/k/I0KVNrmcVzeTs&#10;/wBRuM725tPS6MQ61pGveEpbLwn4httLuJV/0eZEB8o+yMK0bWe+8E+CXvdYuZNeubGJpJZoIgrz&#10;Af3VA/lXFT6H/wAJPqDprHw9htYFcrHcWtzskVf72Fxms/WPBkvhDWrW38O674htJp03LGyfabZP&#10;9lt1aezj8N/Pv+K1IU5b7/g/uZo+HrHSfivo8Pivw3FfeF9UbLGSaMRsSOu9OAfriqP2228Ta9pu&#10;jfEzw/ENatZPP0/UYQTbyN6o4+63t09qj8Xa3448EeFpf7Zl0zVLS5jaIvbs1tPz6Vi/D7xinwq8&#10;FmDWPD/iWS2iU3UdxfMLpFOOzdvxrXlbTcNeyvr9+/4EcyTSnp37fcZPxe8FeIf2jvg34s07xB4e&#10;/sHX9FvHudHZSZPP8v5oyOerjiq/wn+Lnh/4oeGPBXji/wBH1CfxTpb/ANjvDBkrBKQVZ2XGAO+c&#10;V13hH4reHv2gfh/am61ZvDF4bjDW9tcFGIRuBuOOK8Q8P6BP8Ff2ydQ8MSa7caP4P8URpqFiwbMb&#10;yKOU3H1bPNbwScZUZ3TV2kvLdfMwk2pRq07NStd9+z+R9Q3DWXh34lXWt6vfpG99HHZ6darlpOPv&#10;8e9V9LsLf4e6pqEUTS674p1eVpQ7HDbD0z/dUetN8U6/b6noF94ltvD8tzrmjLLFZR3mI/NI6suS&#10;Afyrz4xWn9nWHxKuNUvJfFNhAJb3SbK5Rt5Jx5Z28fpXLGHMve9Lef56nS5pOyfnfy/4B6N4W1GN&#10;tb1fS767lm8RRpk38kAMMbHoqcY4q/4atNSsLT7CI5tXmiYzPqOoKFVWz/yzWvK/iD+1T4eh0qDT&#10;dPtNTtPE2oxhrYGzO1XP97cOa1n8dePPCXhnTjNpkaSXRGbvUJfNlLHt5adKboVGr2tfv3X3WQlV&#10;gpW3Xlfb/M9Ltrrwv8SH3JcjVXscqyRblh3jt05/Go/Dus67FcSPr1tp2g6SinyLcTKXA7EnoPwF&#10;cz4N8Panr1hIP7fuNMhDF5IbOwW2yT15xk1n6n4Tt9G1lrNfCmp+Lp8bnv729Ijye2M44rJ01dw+&#10;7y9Ni1K9pff/AFqT3Mvw/wBK1ptQvL+78Q6lJLvVY2eQA+mwcV2S+OtXvz5OmeFbhowvE91IIUH4&#10;YzV3TrS5stAaWy0Gz0/URGRFaqybWI9wM1V8Kr44lvFbXptLtrc9YLVWZx/wI1Putar8X+heqat+&#10;S/Urpp/jnWRum1Wy0VSMbIIvMb82qnL8HEvZ/N1nxDrWrMedizGJP/Ha6zxboOpa9awxafrD6QEf&#10;dI8UQYuvpn/Csvwz4CuvD+pG9ufEV/qwIwIp3yg9+tJTdtHb5fqU428/67DrPwP4S0WPYthawvty&#10;Gny7H/vqumsJLKS3AsGjkgzj/R8Ff0Nc54j+F2g+KtVTUNSt3mmVcKhmcKR9AwFbGi6Bp/hy2NvY&#10;RJCm7GARyfxrNtON7tspKXNskZV/8StAsL2Swn1m2F/EdrW6k5Q++BXTwSC5hSRR+6YZ4ODWevhf&#10;Rftsl0ul2rXch3vM0Y3sfc1ogmFRk9BjYMColbZIpX3ZyF58S4rW9ks49K1GeVJfLLRwnaffJrW8&#10;T32r2WgyXWkaaNQvwMpbSSBA1bRVj/y1CsenFNaJkg2oHGBjJI3fnTvF20FrG+pyfhTUPGN3NnX7&#10;PT7KJl+7aS72B/Gqmv8Ah3xhqOuObPxLFpemfwRw2qtJ+JNdyxXBAk2Z4BpvkoR0Zv8AZpqb3SsD&#10;j0lr87HO3/hjU9R8Mtpx12e3vW630KKH/LGK5vSPg7Fp1/De3HiTW9QuIuvm3JCH8OlejjyinzMW&#10;9yDml2kENlzj+HIpqcls/wACeWL/AOHMXxZ4K0XxnaRW2rW/2iCM5VS7Lg/UEVV8O/DLwr4SvPtW&#10;j6NBYXGNvmRFs4/E105kHPzbvp2qPzMHGSffFTzu3LrYfKr3urmUuhWC6gb6Sytmvjj/AEjyV8w4&#10;77sV5b4T+EeqP8X9a8b6/wCIH1dUcwabY27FYrWMcMGGcFvrk+9egeObDUNe8J6nY6ReLZ6tdwND&#10;bXMi5VWI4b3/AArl/gH8Jv8AhTHgO08PS382sXrOZby9mZm3yHrjJNXGTjTbT1dla3Ty7CdnNdu5&#10;6g0KtjPbgYOKDArMGI5HQ0gAflWHPQGnqntn6jFZ3NLeX4ihVBzg/iTTWhjc5ZST/vGoQ556H8Dx&#10;U2BjOD9KS02Bu+6/Ed5ZAPvSPD5g+bP4HFKJQVyflPoe1NWUEMScA9Kqz3I90eGAPGfzpAVGeKYH&#10;ypPmAg9Dinlhzx06Y70reRWvcdnHajOe1Q7WznKbfxzQvI5GPcUir/1cm3e1G6oGG8fK4HuBmn4X&#10;1/Q0rJ9Av/VxxUGl61GyS8HOAOvFLsb/AJ6H/vmlp/SHd9vyH7Palwah6nhePakZxj7jjPcDOKb1&#10;3/IlO2yJ+aOaiwMY5z64P+FJ8u3HzbvXaaP62C/kS5NGTUWXXaPnbP8As0u1/wDnp/47Rp3/AAK+&#10;X5Em8UbxUbXCgfccn/dNMEpC43bj7oRVW8iPmT7xRvFQeY3q3/fFOEpyT2PTg/4UW8g+ZLvFG8VG&#10;tzGeoP8A3yaigabzJfMZWXd8vHai3kHzLXNHNMw394flS7vl+6c/j/hRYrmQ+ikcsACFJ/3T/wDW&#10;pry4cBcNj7y5Of5VAh9FLyB8wA+hJ/pTN6+p/wA/hQA6ikz7n/v2aHJHTP8A3waAFop+1fWmUAFF&#10;FFIBgLHFNd2jBJPQd+/vTxgLXkH7T/xDuPhn8FPEus27iK9aE29ozc/vJTtGPccmtIQ5pqPdg5KM&#10;b9jmfhFo48c/Gjxl8QZ2+0W9pIdG03aflCKMOyn0P9a+gVjVWDgYbua8z/Z88E3Hw++DvhfRr9id&#10;SS2We6kxy8j/ADtn37V6ZuAYLn8autPnqO2y0Xov+CZ0o8sF3f5smooorA0BhvXaeRUH2k/3TU1w&#10;j4Hl8fhS4HoKYyHy2/56CnZ+bd3qLK+Vu2HP1NJuf+6aQFe7VlYncOfurio5ImkPliYl/wC9irV5&#10;bAOLgDcR0GaY7vbx5C5PrimUMH7gLIFJcfeNJLGLpw2dij72atb2hDDbvDdapOomkZJHMRbqgFAg&#10;ub+C0LRyAkfwkUumpLgi4fcD93IFIlvE6gMdwHTIpGeWTyPLy+3rkYrYzAqwnz9xfQcUtzZSXJkR&#10;MBB0YnNRT3j3F55Pl/LUFz9otNajIZmglXJUdBSGW4pIo0RJJflXqMVBJuLO4fft6IOAKbeWztMz&#10;KP3C/fbH3qh068tnGyKVooD94MM5/E80gEubYXCyM05Rh08qpLWJkiLCTzl6K5ODREovGkMBzH6J&#10;3psiCdtpUx/3REaBlKfRILqQySK7Mepornp/ENxbzPGxfKnFFb8lTuZc0exk6VcfGtWdtQn8Mlv4&#10;Yow2B+PWrsVz8X+83h38Uf8Awr1gbQoXbkD1OaRplQcqT9Caj219or7hez82ef6QvxJaWT7fc6Kt&#10;v/CbcHinzx/EkzSeTfaR5X8LPARiu/VVUYVQo9uKdnnpR7R/yorkXdnmtuPikIpPMv8AQC38J8pv&#10;8asvbfEVY8i+0cL/AHfINd+wVuozTZVLFWG4Y6gYJNL2j/lQci/mZ57ptn8RWnMt3rmlfZz0RbM/&#10;zxU9zp3j+VXMOu6fGD90i0HH512flT71AO2IemQRXKfEjxjL4a8LXlxavvv3AitYSAWeQnHA9utE&#10;Jyk1GKWvlt6kSiop3b089zzbQ9O8QfEbxxcPq2s211p3h2QLbG3gwkk+MZOMZ5FekT6J4snkw/iC&#10;CJf+mVop/nSfD7QLfwN4HhM7JE8YM15MTgFz94nNa/h/xpo3iaN20y+huyveNjg/pW9SUnK0VotN&#10;kTCMeW7er82czP4X+ICXkfl+LYXtv4j9hjz+VW7Xwv4yMP8ApHi9fN3ffjs06VoeLPHVl4Ta0Se1&#10;uLmS4bYq2yFz9TW1o+pJqlhHMIZrfd/BOSGFZyc1G6ivuRS5W9W/vZzUHhrxLFJvufE00sX937Mn&#10;9K2/7EvE2f8AExmG1/m+VfmH5Vn6zrfiG3v4LfTNLhvYWXfJcTyBVX24FdNYTXD2cTXYSO4C5kSM&#10;5UVMpSS1KUU9UzN0PS73TlmF1qEl4Hk8xC8YAUenFRavoN5qdhLBDq9xau8mfNiA3Bf7v/16x5PC&#10;OtT63PeXHiSeO0LgxWsca7VHfmty71LT7W1dLrUYrbI2lpZBGSPzqXe/Ne/yBbW/Uh0u3gsbM2sm&#10;sNPITgSyuvmZ/Cs2/wBOtvD1jNfX+s3kUEIaSRnkyAo6dq4HTZ/hf4OkV7OebU7kHcDG0k5z9DxX&#10;ST+P9Q1+0uYNN8I3t7D0BvyIo5PqGyfwrSUXzWX46EKWl3+Gpa8JfE7w54w1C3XTb+6naRcIGiZV&#10;P5irXxCuZ9JFjd29vq17MrY8jTiArD/bJ4Fcyuk/Ee6tglodC8OR9mhi8x1Hpg8VzMekWWs+LH0H&#10;WfEniLXr8NmYW6fZ7eH/AHiuKpUouV09F03/ACE6krcrWvmem3vifQrnS7V9duLbT5kIlNrLMrOh&#10;7BsZrwr4ifteWWnfEmx8D2PhC98T6PqsbRS3lsdi4AxgZXmu7tfgbp+meOHvbSe2i0q3RZBAyiWV&#10;j337z92tXW9WhTSR4hTwYt49hIRp5RlY5PVsD7q1tCNGD2cl91mzOUqjV21H/I5/TPDN9d2a2Whf&#10;DjS9E01eQ2pTZIPXPHzV8s/t5eAte1htB1W38Qw3GqeEoxcSaPpkRDpbt95y3Xj619d+IPid4h8G&#10;/C3UPEGq6fHfatvMVraaeC4Lt91eOw9a5Hwzpup/FjRJtWWKxsNfuLZtM1qWe3+QxsMlU6c4455r&#10;ppVJ037aa0Wm/X8zGcYyj7OD1eu39I5r4NfDbT/idoWh63e+IrnxFpd/Yq7wX1ywmUnhguCOQRWZ&#10;4D/sz4RfE7XdP8NR3d/4OtpQL2SCyNw0cvdPMOSR9DVL9i7V4/hh438VfB7xJ5R1nRLp59KuH4ae&#10;BxkBR34wa9a+GmvQau3jSTQdD1PRr2K9eGey1QFY3POZYiOTn3qqs5xnOL1jZW7W6EwipQi9E9bj&#10;tZ+MWh+KNZ0f/hG/7EvHjZo3n1jMEsPsm4DH4GvW7rVDD4fF+IVvp4ovMWC0IcM/orZxXiHhDwZ4&#10;St/CviK3mtbzxneW0jXP9mazEq3Jcfwoxo8FfChfFsh8Ri2174b3KxbRptveYhjI6ttJx+lcU6cL&#10;WWij31v6f8MdUJTtd63/AA9f+HPX/C9q+uxxaxe6be6RejpbzXBIP/ARxXDat8Xfh3/wk0ej32o3&#10;lrfRXJjRGilCO3sRwR9abZaN8UdFWNtF8X6X4p02Mv5iajbgS8fwhoz/AFrK1b4vaz4f1GNfF/wr&#10;vWdXz/aOniO8iB/vDC5H51EIe+3v2tK35lSk1BRf4q/5Hq+r+L/DngpY01PV7ewM/KC5kPP04rVs&#10;77TfEekfaLW5E1nKMCWJ9o+oNeawfFH4X/ECa3j1C5sPtZ4S31eExyr9A4x+tdxL4f0fxD4Yn0qy&#10;MKadKmxWsZNgH0K9PwrnnBRSummbRnzPRpoSfwjp2paIljJNM9tEd3mwXLK4PuRT7LwXZ2DOIri8&#10;AaPyz5k7EYqh4B+GekfDu0kh0vz9ko+bz53kP6mmW3w9vYfED6i2vX86l96Wx27APSqTV2ubQXRO&#10;xoP4IsZbRLZZrrEPf7Scn8aot8ItDJUvPqBKtuH+mP1/OrHj5fFZ0gL4Uayj1AMuTqPK479Kg0ib&#10;xlb6BevfR6fcasFxbJAxVHb0YnpVXko83N/mRo5ctjY0/wANW+m3n2qI3LPt27HnLDH0NQa54Rtv&#10;EEnmzXNzA3/TvNiuP8F+JviXdanFD4j8NaZZ2zfens7sNt/nWn8Q/i7D8PJbGOXQ9V1hboZ8zS7c&#10;zCP/AHulTyVObltd+tylOCXM3Zf12Lv/AAq/Syyt/aGoZTr/AKY3+NX/APhCLI2AsvtV3s/v/aTv&#10;/Os/wj8U9D8aeGLjW7Cae1srckTfbLdkdMdcr/hTPC/xc8KeLb8W2maqs1w2cIyMp/UU7VNd9B+6&#10;rbalm9+HdhdwwRPfX8fk9CLlhn9auad4LtdLm85bq6k/2Zbgmrl/rVjYSRwXd/bW8+3IjllCufwJ&#10;q7HPHLEssbLJG4ysudy/pWfNLlSvuOy5n5HO3Hw6sbi6857y/R/7guiB/Op4vBFjbybzcXZf1+1G&#10;t6Kcq/LMw9+1WyEYctmm5yXxCUYvY5rTvBlppyzlJ7qTzem+U8frWQnwpsY5Q8eqaqxHVftTV24j&#10;XB+UHPrXGfFC88S23gTWW8KqJvEH2Z/sSMRgyfwnnrx26U05uWjG+W2p5Bo/wP8AFWufH3XPFHij&#10;Wr3/AIReyRIND0+O5YADGGkYZyOecH1r1bVfhPa6peC5fV9VUgELHDcsoA9uaofA3wX4h8D/AA4s&#10;rDxVrs/iDXpC895dTuG2yMeUXHBA+lejGIeWUJOPXJq6laTfLfbTTyJhTjbmS1epxdh8MbHTZ1lT&#10;UdQbb2kuia1J/BNtc9bq/H0uiK6XAyeOvqaU8+v/AH0annY/Zo46H4d2UHmZvdQPmf8AT0eazP8A&#10;hU1l5+/+0tT/APAxv8a9FBxjrx70bvr+dHPIPZoxtO8K2mk2ctuk106zcb5pdxH61C3hCwdQpnus&#10;DoPtNdAAAAAoAHbFFY3Zpocknw00u3uhL9r1HI6ZvG4/WtTWvCNprO0yS3SbenkTbcVtZPqfzpGA&#10;bqAfqKfM+4rLsed/8Kms/tPm/wBpaln/AJ5/a2/xpb74QWl9D5batqqf7S3TD+Rr0DJpojCjA3fi&#10;xNa88u5nywONtPhpp1tD5S3+oOfU3bVO/gGzf7t7qCf9vRrr8jGM8e1Bwe5/M0e0YeziedxfCK1h&#10;nMqarqwB6qbpjVj/AIVNZ/8AQV1X/wACTXd7mzn+tG5vf86ftKguSmeaD4NxRxbYvE+uRn/r8z/W&#10;orf4Mm38zHizxE/m/wDTx0r00xg+n5UuD6/pS9rPuV7KPY8vT4NzKmxvF/iJl9PNApr/AAOkaTev&#10;jPxIo9PtSmvUREg7H/vo0n2eLP3P1pe2qd/wF7OPb8TzOy+Cf2EsyeLdeYt1zdZ/nU3/AAp1/wDo&#10;Z9Z/7/ivSNmf4v0pPKHr+lP28v5vwD2Uex5dF8Fb6Ny58deISOy7lpNQ+C1/fnMfjvxDaH3ZWr1L&#10;auQcdKQxRkYIz+NT7Sff8EVyQ/pnln/ClNV+T/i4fiLj73zLzVr/AIVLqH2dIf8AhN9b85esmFxX&#10;pWxePam+UmCOeevJo9pP+kg9nD+mcA3wv1BuvjTV/wDx2qD/AAb1jD+X4/11ecr9w16h+79KUFB0&#10;AFV7af8ASQezh/TPMP8AhVfiT/opGrf+Aqf41uJ4J1tZkd/GF+0YT5l8peT+Vdnx6mk2Lx1/M1HP&#10;L+kh8sf6bPN/E/gHxrqE+/TfiJdaTF/c+yRt/PNWtP8ABPiu00O4sp/HVxcXr/cufskYK/lXe+XE&#10;ex/M0BI17H8zVe0fb8ETyef4s88tvAvjqB/+R/klX0ewT/Gqsngj4j+f8vxAPl+n9mJXpwRF7H8S&#10;TSeVEBjbx9aPaPt+CDk8/wAWecSeC/iFL5nk+PduPu/6BHVUeEPiLbpGB8QYjJ3Emmrt/MV6kFjX&#10;gCjZGexH0Jo9o10/BByef4s8xj8NfEpE2yeMbAv6nTVFLB4f+K+/5/FmlEen9m4r048jBORTTGp6&#10;gflR7VeX3B7J+f3nlc2ifF8/6rxTon/A9OIqGHRfjL5D7/FOgtL/AA7dPO3+Veu7V/ug/Wk2IBgI&#10;APbijnf8qDlXc8gh0f40Fgr+I/Dx/wC3Fq8c+Mum/Ef4g/EDwv8ADybxB4dmuh/xOJrU2bNGEjzt&#10;MmegJB6V9eMEVXaTaEwWzgcAda+bv2dpofin8VfiL8TI0YQvcDQtOdv4oYQNxHThmXPTvXRTquLl&#10;Oy91aepjOHNaF3q/wO4t7D4vyRAT6p4bd1zgxRPx+dVYV+NQIMl14ZYj2avaiAZvun86eHI6Vn7T&#10;+6vuRfJ5s8ktpPjEtldG4bw3JLj9yYd4/nVQXHxxByYvCpH1kr2AordefrSlFIwelR7ZfyxL9n5s&#10;8rs9Q+Mgtf31p4anm9IpXFMtdV+MuT5+j+GyD023MnH6V6q0e5dpBx7HFHl8g4OR0waXtf7q+5hy&#10;eb/A8f8A7d+NSRYGg+GpvpcuKq3vi746JCPs3g/w8zHvJqGMV7WFQDGWI92JoCxgEYyD681ftF/z&#10;7X4k8j/nf4HgY8YftDxuZT4G8MNEOqpqR3n8CabB8Qvj3JDMT8OdDwOgOqDivdydoAdWTHfcc0zz&#10;B5Zm2cnqM0/aw/kX9fMfI/5n/XyPDIfiP8f36/DPRI/rrKms+5+J3x3trtoT8NNKlAXf5q34I+mc&#10;17686p1bH0UURy7wwMpIbotCqx6wX4/5k8kv5n+B4jH8VfjMIVP/AAqm2z3b+1o/8Kc3xb+MMZwP&#10;hD90ckavFz/47XtFn56zvFJkwx9HyRmoRfTC82sjJJjHDEjFLnXZfj/mVy+f5Hg0nx0+M0FxKT8E&#10;ZjGn8ceqRlm/8dq9pPxz+K185a7+C93ZjGBu1OLP6ivc3PnoGW6kjA/ukinF9kESi43MO5UE01Vh&#10;/Ivx/wAxezn/ADP8DxfSfjV8SL1rpL74R39osPTF5GQ3+NZd18dfGZvWs5PgvrLoerQ3SA/oK90v&#10;NRt7S3klEhUR/wALD/Oaqm7MsCXsTMpJyVBPSnzx/kX4i5JfzfkeReIPjZ4m8PWuly2Pwt1y9ST/&#10;AFyRTKPL/Ln86r3P7TGuWSrK3wg8TmfblYYmXcP0r2qLUridklClCnVQ2KRr6WDVGQgkSjaJO4H1&#10;p88P+fa+9i5ZfzfgeBy/tIaneyNNJ8EvFW9uTnAor35ru6jO0zO/vmin7Sn/ACfjIOSf834IoeNP&#10;ibofw88OTa5r+qR2WmxkYuHUgNnptAB3fhVf4efFnSfiXaSXWjyTG3Q5Lz27R7h/s561r3XhHQdW&#10;0eDTrjT7W/06EhY4JkEkakdMCrlo2mWgkt7UxRrAMNDCMCMe47VyqVJRffubcs+Za6HnXjX4z6v4&#10;d8X23h/SvB+qa5NLGJHvIwFt0z2zj+tel2V5cXFlFPNF9nkZcvETnb+NSpG5klVv9UD8oxSxz+bP&#10;KvlyKU/ix1puUOVJRs/UajLmbv8AgeceGb34k3niu7fWzpmn6Es+y1t4AHmlT1c84/Suk8daR4g1&#10;zw+bLQNYXQr3epe5EQkO3uBnity2nd3mWS3EIDYj2nG+qd3bas00f2drdrdeG83LFqtybalZK3Tu&#10;Qlo43bv+AzwxodzoemR2txqVxqco5a4nHJ/CvDfCPwz0aP8AaG1W8sbi9v7e0i8+6F5cNJEs7DoA&#10;eBgnsK9p8W+MbPwVot9qWo3cFvHDbtMUmlCk4HQDqc/Svnr4CftIeER4Bm1W/wDtCaxd3UklxbR2&#10;7vISW+UdOmK6KCrOM6kU3fTTz66djnrSpqUYSdktfu/zPqC5sLTVIJLSdVlikUpJExPzA0zS9Asd&#10;DgEVhYw2yj+GAbRXlNp8Wdd8SXbDw54Ivwzdb3VJBDH+VWm0v4l62gW41rS9EjPVbGETMP8AvqsV&#10;S5dJO3qbc9/hVz0O41WCBBJLMgAbYHdduPp0rI1n4o+GfDq/8THW7Re2Fk3vn6Lk1ydr8CNNlIfX&#10;te1PXJd24rJMVTP/AAHFdZpnws8I6M3mW+h2iy53eayl2z+OaTVK27fyt+Y7z7W+ZzR+OtnqaudD&#10;0XVtaKHB8iEop/76FOHiP4ia+C1lomnaDEwwHv5/MYfgv+FdfrfiTS/CtotzqF3Fp8LcrHJIAW+n&#10;Un8Kg07xXd6/o9zeaXZymRUJgW4ARZD2+lWpRtzQjp5v+kS1K/LKX3L9Tlrv4d+J9bttmr+N7jy+&#10;f3dnbJEOffOazr/w18NvB7pFrV1BczpjEdzcvNKfqgJx+VdL4I0/xfIWvvE9/CszDH2GyQeUh+vX&#10;9aNd+H9st/Nq1pBYQajNzLdXMPmkfQk8fhT52nyylb0X+RHKviSv6jdZvbHwpodvdeGfD0d5dXJV&#10;YYreMRk57kkZq/BD4o1vwjOl1dW2h63IPleEeasNPt/EaWdnHaRMNYvlXrbJgD6N0H4VEdN1PxPp&#10;cx1yddJtc48mBxkr6s56fhUvRa6K/qzTd6bmJ4b0aDwO01xLr974m1uRdvlM+M/RBkD8aTW/Ek1n&#10;4a1LV9ag/wCEV0/PzSwkPczL74HWtGwSytPCd8fABtLi+HCM7kqX/wBommeEdHmsNFvl8V6h/at2&#10;zCS7e5RfIRv7qDGDTbT1ff5/cSk72X4bfeYXhPwnpHivwPJLbJqGi2FxLvM88uJpkHXLdVU1ZsNO&#10;GtWM2naYZtM8M2bETybCz3WP7pPJU1bk0fUvHuqq8sslh4ZtnHlxRcG7I7t32+1UPFs/iDxL470z&#10;wvowm0jRbaMXV3fxJgSAdI1yKq7ct9tden/BIslHb/g/8AyPBvjDWrnTvEfie7thpvhGzt2j0jT2&#10;Qea4T/lq3Gck+vrUmjfDSDxJ8N9C/trVbi1Nxef2tcPG2wTOzHCHkZBGKk+O2sP5fhjwjZh2u9dv&#10;kEiQ8FbePBY8djVb9pzwl4Y174eWsPiLxFd+F9N0+9gmSezcqSw4SMAdmA/DFXF3cZLS73Wu2l/m&#10;JpK6etl189bfI8D/AG7vC9z8Pvij8Oviz4fkax1CG5OmXVz/AAsDjYzE5z+PpX0H4013xz4m+Gei&#10;az8Np7A6ncSRS3JvQGEkX8YXPAH05rE/ap+HEnxb/Zd13RtCn+23Mdql1ZTH5i5j5yPfbWJ+wJ4y&#10;Hib4C2VjcX0cmoaXIYZ4MnchIwQx7DPpXS2p4WMuW7g7fJ9zK3JiHG9lJXXr1PYD4dtfG1jZz61B&#10;Hb65a7JJFtLja0cnbdtPQ++a81vviN4u8KX+p6H8UtLtYfDuoZt7HWdLBZVVuqzEZ2H/AGuBXRt8&#10;JdD+HHjrxF8SF1u/01biLztQtzIXgCqOWA5xz2XFdV4X8Z+EPjl4Na70q4h13RLtTG4VSFYd0ZTz&#10;j2rjulrbmjp30f6G9ne1+WWvbU5j4I/AvQPhRozr4Z1e7urS6l892a489G9lJyBWZr/7R7aD8WpP&#10;Bmq+EtWstPkXEOtqd1vJ74C5A+hpNY8A658FtP8AtPwt0+C5hZ/9I0a+lYh1/wCmLE5z+NdZ8Pvi&#10;34Z+KU0ttaXATV7Zf9J0u5TbPAccjDDn/gNU3zP2s1zJr0f4XEkkvZw92z9Ta1LwV4Z8Z2lvc3+j&#10;2mpBBlJng3sw9j1rkrz4D+HtTgSfw/c6x4Vkibj7BM67v+Ak4q78TfhjrfjLW9EudJ8Yan4etrE/&#10;PaWaqEmH16ik+I/jkfCjwrqGvWenXvinUItofT7VvnPvgg4/AVEXOVlCWr6dvUt8sb8y+f8AkYN9&#10;4V+Lngx1fQfFlh4mt2bmz1y2ETkegdanf4r+MvC9tv8AEfgC5njHL3OiXAnUe+3rWl4I+Ltn47sL&#10;W6SJtPvEi3zWUkLsyZ/hHHFdZqXiiWwgt7mKwvr3zuPKWEKwPvkVcudS9nOKuvk/wJjy254y0+9f&#10;ichpH7Sngi+2pc30+ht0aLUrVoCPfOMfrXf6V4g0/wAQWkT6bqFrqEMoyrQSiTP49P0rjdbv5fGM&#10;Etjq/gdbnTZV2v8AbZwQR7ccfhXF6p8GPh1rqCw8PRS6PqtrHhJLBpkCH8Dg/jWTpQfvWa/H8VqW&#10;py2un+H4PQ97LN5Q2jYB3ZsU9uFB2j614doXw9+IWhQW7aL8RXv5f+WtrrFiHX/vrGajf4vfFLwz&#10;PKviT4bJe2UbFftmlXyHIH8W1uah0t7NNfc/xsNVbq+v5/lc9vjsrba6+WpV8l1xw31Hf8arWfhv&#10;SdOuFmtNOtreVc4eKIKR+NeW6X+1V4Iur77DqV5PoF8E3Pb6lbOhX/gQBWvS9H8U6b4lto5tK1W1&#10;vQ67v9HkWTH4A5qZRlH4tCouL+H+vvOY8TfA3wT4y13+19Y0Rb+9xj53cDH0DAVe1/4b2mo+FRoF&#10;tJdadYqoVGtZmDgf72c/rXZCbI5yg9ScUH5sfLkjoTVqpNK1xOEHucP4A+G9t4CimFvrOoaiJei6&#10;hcFwPzrM8V6N8Rp/EiXGheJdPsNGKg/Y7mwDyA9/m5/nXpYUqpDDcKakMYGBGo69B69azUpXvKzR&#10;fKmtNGYt7NrNr4Zkks0j1HV44eFOEjkkr5y8d/EX49a1qOl+FdK8J23hm7uplkk1+OVbqCOMdVxg&#10;gMR/Kvp4FJI3RSTxwuDgfU14n8J/CnxMHxT8ZeKvGmuSxaJdyfZ9I8OKVMUca8CTjo5AralOKvKa&#10;Xz3M5xk2lFv5bGz47+K2t+AL2006LwPq/ilDbpI2o2UiIu7HPynvXX/D/wAdP460f+0JdHvdGaN9&#10;r29+m2Qe4ArrEhAU56njcODTvJULgcZ6tnk/jWcpQlG1te99CoxkpXb07WOC0v44+B9X1waRbeJb&#10;OTUDJ5QtzkOW/lXX3+s2dgE+0XcFo0n3BM4GfpkiqFv4M8O2+o/bY9EsIr3OftCW6iTPruAzWT49&#10;+E3hj4iC3Ov6b9ta3GIzucY/75Iz+NN8ikldpC95xbVjqUvYp4BNDMjw9Q6NkH26U+O4EpI+YAjI&#10;PdfbGOtcr8OPhVoPws0yax0KKaC3uG3Mj3DPz7Ekkfga89m/ZvdvEl/qlv4/8UwG7uftBtheAqh/&#10;5581MeVyalLRDldRTUdz3XcQDnjPQ0pZj0HNcD8QrPx1/YVlF4G1HTIrtHXzptWi8xWXufl6flUn&#10;w3Pj4xXS+NDozbeIX0vdkn/aycVPI+Xmui+b3rWZ2vnkNjO736VIzEKSD+NeC3/xl+KNhr17a/8A&#10;CrZr7TYpvLgvbbUI/wB4n9/aVJr1/wD4SQweGTql/ayWjLD50sH32j/2eOv4VTpSha/53IVRTvY2&#10;9zHtQWYDpXknhr9pTwh4r1Gz0+0fUIrq6H7pbjT5UBPucYFbHjf45eDfhreQWniPWo9MllXcvnRv&#10;931JVSKXsp3+F3/rzK9pH+bQ9AVicfL+OaUDP8XP0rF8NeK9N8Z6LBrOj3sd7YzKfKmjztY++RkU&#10;sXibS7q7kt4dTtZLlH2NBHMhfd/dx60tVe/QWjtrub1FRGQl9nKEfTp60jy5XKs6f78Tf4VBoTUU&#10;UUhBgUYFFFFkO7CiiigQuTRk0lFAC5NGTSUUAGBRgUUU7sBcmjJpKKQBgCjANFFMAooopAGKKKKN&#10;wDAowKKKd2AUUUUgPNPjd42m8B/CrxDqcTD7aIGtrMOB887/ACjA7884qH9n34ev8OPhR4c0aRRD&#10;cLAs07Dq0zku+f5Vwfx2dPiL8Yvh/wDD+JmZLe5/t7UE3cLDEBtDfViRivocxAyBueAQeT3rol7t&#10;OMf5tf8AIyjrO/bQm7570UUVzmoORGm9ulNR1eJCr7t/Rqc6iRNrcr6VHBbR20KRRrtRPujJOPzp&#10;gMgJfrzROSnTipVjVOgxQ0av1GaLsNB1R7z61JUMsUkn+rcIPekMh+0NHNHGRuz1bHWmTTJEuAxZ&#10;/pUqoy7cH7vTgVJgbt20Z+lO7DQj8pLhojtBRutRLpUa3gcDgdOTT45GtYAD8wHT2qO8aWSIRWz7&#10;Jv7+Af507sLEkjySR5jfB+lVHvktWSJ086Q9XTmprW0lt02GQSn+8eKRbeJ0ExG1g2AVrQm5Wu4R&#10;Fb7kOF/u0tl9nuAghOXXrmlnh+03kfl8xHqDTI/Jt5yqN5ZPVsZ/lQIrQxRFLmGSPzC/duacjCwt&#10;1RI/MmIwFPRRViwg8kSDzvPZenAFV31SMtt8uVp5OyKOKVhlYWt0y+dI3lj+JR3qzFPJdjYn+q/5&#10;6EDNZVzd3R1ZrONEKEbiZGIH0rVMjKCoPJbATGBV2XYSbK73qxttWc4/3RRS7AP9coSTuAKKVkPm&#10;ZNGlt4W027MaSRQRNuAUNIxNYvhexudSmGs/aZBBc/ega0WMn/fyc18+at8Qfjz4pthBDceGvA4Y&#10;bszzRTyEfRv8Kq3Hwg1DxBpltdeNvjFq2oGMbpLXSIDGr+ylP8K9BYaSXvzSflr+n6nB7ZN+7B2X&#10;fQ+lPFfxZ8LeBrZpNd8R6bprJ/yznnCs30X71eeah+154OW4FvpMGr+I5pP9SdNs2ZG+rMBXF+BP&#10;2YfAutXsGrwreNDZt/zGLTcX/wC+jzXt2r+FfDur6dHYWt5DpluhLMljIkZIHpjp+FZOFCk7NuXf&#10;S1vzZopVZq6SVjzzSfiv8U/iFKy6F4GTwxaod32rXZd2R7AY/lVvUPAvizxbMItc+J50uSMgNZaN&#10;FHGfxOc11p8WGCe30/w/qWn3NnCu2SW6kdpQataja2vhWW88S3cdoLKK3eWYRpguR0wx6fhU80Yv&#10;3YqPbv8AiVZ21k5d/wCkfPXiH9nbw9qfx30G0srvVdQaxT7bqc99O08RTqqEZx83pivp/R7LRNNn&#10;kt9K0qG0KY+eC3WMN+OK8z+F/iC38NeA9X8e+LHTS/t8pvZjMDiKEH5EGK6LwN8YYPiHeefpmkXY&#10;0l490WoTEIsuPRSKqv7Wp7rV1H+te5FJU4ap2v8AgbV3rmp3dw9smiXEEQk2CZrhV+X+91q5qkdj&#10;4R0i51OWYxKil3lmkLjb7VznxN8Mav4pWxksvFMvh/TraTN59lh3vMP7o7j8MV0Hh3SbSx0VtNH2&#10;m7tRlH+2/Nu/A54rnsnFa69je7Tfbuc14M+NFn4vuruO0s9TuLVQDHeJZskT+u3dTbfwb4v17Vr+&#10;+1XxJcW9iXza2FgqphP9o4zn2zXpNtpttZhVhj8tVXaqKSFA9lziotSvoNNtmluZkt4wMl5SACfq&#10;eKnmSlamrDUZNe+zhx4H8MXevWbzWZ1y7tRhZ55y/kH3HSuykIis3NtOsO5NiM65RT/DxXnd78VF&#10;ke5tPB+jTatequ9rhYTHCT6knrVNfCOqahp8eua9eX+rXJxKNLtCI1Q9l61o6cpfxJW/Fv8AyM1N&#10;R+Ff5L/M6KLxTqttFHp9nBNrt4F3vcqojgVv7u7ipr3wZfeLE87XrlvLC5+w2x2pn/eGD+tdBp+q&#10;JFo8VzdWyaXGRgxzyYA+p6VleNPEmrW/hv7X4Vt4tYu5pBFH+8Hlxr/ExPtUqTbtBW6XNHFJe89t&#10;RbzUtD+F/h+N7ry9OtcDEanJL/3V4yaymtLf4w6RE97FqGm2SvkW+/YZx71o6Borz6QF8S31vqtx&#10;HLvP2mFQInHbrVXx78T9G8DaBdXZlgvbtVHkWMcn72Rj0AUZIpqOvuK8u6FfT3nZGlqV3ofgTQYi&#10;7LpllGNqxxnYX9vVmqhp1nqHjlnutZi+z6OR/o1i/LP6M/euc0zSDcW7+LfHEwuLiCMPHYRqzxWu&#10;f9kdWrq9H+IVnrNrfTxWmoRQ2kO9nmt8Fl25496VuW/Lq+r/AMh35n723b/My/i14v1fwj4dgsvD&#10;lg9zrN/KtpZqse6KAn+J+P06V0fhKx1HS/DttDq18+oalGMzSthQzenFcN8I/GniPxl9u8Ra40Nj&#10;oN1lNOtmZVljjHHmPnv9a7BPEVzHY6rd3TWkMFqjOrCUOCg7tjoaU4Je40tHq/PyCEr+8uu3/BPO&#10;dCjh8d/tGa1qEtrM0Xhm0jsreXftHmyfM44ODgZFav7QN6IfD2mWz+E08VpfajDGIZm+WJjnDnHp&#10;78Vl+CXPhrQm8STarHDZapcveSIlt5kjMx4BwM9KzPj/APEzxWngCzn8AQXMc0l5Cl1PIip5UJ67&#10;dw6n1HI7YrqUZzqxSV7WW9krem3yOfmhGDu7Pfa7PdLLS7bT7OGG2gEEAB/dJwoz2r8/NFe3/ZN/&#10;beuPD8UlwnhPxeguooWbMQLfeAzngPz+FfenguEDw5Zh3uHMkSuRcvvcH1yOK+bf+Cgnwsl8R/Ce&#10;y8W6HaK+v+E7lbwSKMyG3DYcD2747UYOSjWdKfwy0f6DxEW6ftIrVar/ACPqHV0sZtNlF8qzWsqF&#10;ZEcbldWGMH1r568cpqH7Pmi6FD8JPAUd9Z318zaisG6Uwx/3hk8Z/pWv+z58av8AhdfwkttQsbt4&#10;723gjWYtahgcd1Hc8GvUtSsxq2mWxbV5tGYplkDrGzD3GayS+q1HSqd9tdSnL6xHnh23LWnarJfa&#10;Nb30WnXEbSL5gtbhPLaP6k9K46fwpZalqEPiG20bT9K8Uh2X7SZvnKf3mwcN+Oa8s8DeAfHPg34t&#10;6/f6x4uTxP4Cu/3nm3d6FazTbu+bBxxXsukP4RuNNGraQ8ep2rgqk8BaVXPfDdKbh7OV4Sve235M&#10;FL2i96NrX3/NHmo/aFu/Aeoaho/xG1fTNLadidP1bTg0sJX0dQPkP1rpLLxrpjR2l9B4gudR85Ay&#10;yafppC3AHoSOv416FceE9B8R6LLa3uhWj2FyuJYLqAfN7kHqfevANV+GfjP4HSXep+Dru58R+E4k&#10;8x/DFzcbJLUDq0bZJI9sk04OlU91qzfpqElUgrrX79D0/VvHUuuWF5p9p4W1eGS4iKC7QLC/PTmv&#10;NPgf8PfiJ8GLnU4dU119f0m+k862g1y7DXMY9iO9dR8PvjTpvxs0Eyadqekx3sUW57GUu1zble7J&#10;jmuqj8UJo9vaNq8k2vSy/cFpYnCfnTtKknT5Vruv8ibwm+bm+f8AmcV4F/aSm+K3ijUPD+nadqPh&#10;65gdoo7m/sGeKUjup6V3D+D/ABHrbu03i69075vLZbWzSM5H8W7OcGpNG04eK7i5uJv7V0tEfasM&#10;7+SufUY6V558Rv2eLzxR8UtE8VaF491LR7ixCmS0+0iSC4UdRsyf5UP2blaL5dOquP33HXX5np+h&#10;eF7zwiCJdSvvEEVwf9InvJgPJHsOlZ2s6OPGevgpZ2F3aoAXlmlfcF9eCKofFT4wN8K20mLUbO81&#10;BdTP2dTp1s0vluOper/hrxJb+ItUsEtZNTtsR+YVayEaN7M3FZR54xdTq+3+RcuST9n0Q/xF4Xa+&#10;1Q+RFZSaNEixtZtYLKX9eWFcHrP7PvhqfxHBqi2F1H5g8sC0u/ssSn1CK3NesaskWswM90lwnliR&#10;VhM4j84H+IYrIsrrS7fTYVVbWGWx/wBYkkjSOn0Pf8a0jVnD5ESpxl8zjLnwD4p8GTMfC3xEaSZv&#10;9XpuvBJkJ9N45qHR/id8Y/DmlXFx4q8BWmqtDIV8vQrsbyn97DZrufDt9PfNPqNxBFexqzRpFb2h&#10;Dj3+aurWa48Q6Q5WK60uRjlcsQ3+faocre7JJ/gXGN/ejdfieR6b+1z4RjkEHiO11bwbdE42axZM&#10;iD33KCP1r1Lw98RPD3im3juNH1ux1S3cfftplbH15z+lWNY0K31fSfslxbWupsI9qi8UOHNeYT/s&#10;w+ArnTZUbQ4NB1CQEG40aR4XU9iuD2rK1KS6r01Nb1Fpv6kP7SPw/wDGfxW8H6d4e8NaufD9vNfR&#10;vqd5FIUkFuPvKjDGW9h6CvVtA0KHQNCs9N86WVLaNYhJNlncr1JJ5ya+S/gX+zT8YPCkut3+qfFH&#10;UWuluWXTYLthd2zRZ4Mik8cd8Zr1G88Z/GzwhrUdhdeD9M8YWQXc2oabei2kI/65tnFbzg7eyjJO&#10;2vb8zCM037SSf5nvwYD+L9Ka/wAw4NeEXf7XGieHJ0h8X+Hdb8KMV/113bGS3/7+ID/KvQ/C3xd8&#10;I+No420bxBpt/v6LHcjf/wB8da53RnHVp2/r5mvtIvqjtYxtGBSlP9oj6VALsNyJOPTYan3MeR0r&#10;Pla6WNLrvccyK3UUgjAAGWxjHLGnUVIyMW0QUKEAUHOB0zTjGrDBHHXrTqKXW4dLEf2ePKnb8y9D&#10;3FK0KOoUrwOgp9FGwPXcrpp9tGVKwoCv3Tjlfp6VT1fwto+vps1LTLS/XG3FxCr4H4itSind3uK2&#10;luhT03RrDRrBLKws4LKzQYWC3jCIPwHFeY3f7LPw0v7+e+GhGG7mm+0PLa3kqkv6/e4+g4r1ql3E&#10;1cZyhflbVxOMZbo5rxP4dfX/AAxcaXBqM2lqY9qXdt80ifn1rjPCvww8T+E9VjuG8d6xqenr/rLX&#10;UEVt34jmvUY08sAAEAdMGlCIpyECn1FOPMt0htp6XaON+Kr+Nk8NZ8CzaZHrG7ltVB8vHtisP4Y6&#10;p8U5bxofG9loItQhxe6VMcBvTaTmvUNi+nIGPwoKg5J4JGMjrT5lFcrQcrbumeZfET4p+JvBF8sd&#10;h4Ev/Etj5Yf7VZTopJ9NuDWz8NviJd+P9C/tK58O6h4clLFPseqkJJx3HFdl5YcNk5JGCRxSPECP&#10;lUKem5eDQ5QcdI697kWkne+nax5v8QPj54Z+GetW2m67dXNtNcRearraO6KP9oqOK3PAvxU8P/Er&#10;TZr7wzqcGqW8TNG7puG2TspBUcV0Vxp9rqGPPtkk425fk49Kh0zQdM8PxSRafp8FnHI5kdIFCKzH&#10;qSBR7nLa3veoXle99CnqPjnRNMv1sbnWbK3vnXzBbyzIrlfZSwNa0N4lzAJop98RXcrqAQ3864Tx&#10;r+z/APD/AMeamdT1vw9bXeoFPLNy7OH2/UMMV0vhXwrpvgfQbbStJjkhs4F2oJWMjAfU5J/Gpkox&#10;jdXuUrt2djXE8uSzFQnqGGAfTpVhnbacLhz0BNfP2o/s7+K31y91LRPiv4g01ru4+0NbPGssSf7P&#10;Jr162sdb03wsLNL9L/VY4Cq3VxGFVpPVgBgfSqajpyyTJTet4tHSZK9Tmgsdua8L8J6t8ctPvLaL&#10;W9P8MatatLiaa1kkgeNPXB4/SvXNe1a60jQb69tbSTU7mCPfHaIQrSN/dzjFEocr1dy4yTWxrCUn&#10;+HH408Z714T4T/aN1zWdfsdK1v4beJfDz3T7BcyIkttH7vIvT8q9N8dfEDQ/hzozap4i1SHR9P3B&#10;DcXBwAx7ABTmnKnKLStuRGakm77HTK5kHHFKzlOtcn4Q+Kfhnx5HK3h7XrPWhGuSbZtxX/eAFbl1&#10;rttYGOO5uIreZ+FSR9pc+gyBmos1pKP+ZWi6mg+7+E/pSruK89aqQ3iTncjkqvXbhgfarYJ8vJC/&#10;XPFJqVrWsxrl3THUUUVAwooooAP51BLOLeN5JJMRrnJPQAck/lUobOK8h/aZ+Ia/D34RaxexszXt&#10;yv2CxjONzXEv7tFAxzjO78KuK52l3E3ypvsY3wJubH4ieMfGXxFhjZzcXX9mWtw+cmGBeo9i2DxX&#10;uyoFbgcGuF+EHgkfD/4c+HtBCLHJa2qeeVHDyNlpCfcmu6U8H1q6j5pNigrJIfRRRWJQUUUUAFFR&#10;7z61JF82c80AQwSNP320pkVuo/WkwKb5S+lAxzNI1v8AIf3nrimqHW3+f/WetSKxTpxTZHMv3TTA&#10;atuFXDsCPSqzRlD+6y/uaklYyRqWyhH3sc0imS7XaDtf6YoGH+ut8fdFQWbLZWO0IWbOeTmp5DG+&#10;2MSHj73FQu0jKyxxBGHTvmi7CyEVzcSRKDtHtxSPYM2PKkWPH3sAVFJI1nEsiDz3HQdMU+KMvHmU&#10;mMyfpWpmV45JhdSJbwgqGw0gOeKukW8RkaMhJR95n4rHg26W87WXnXRPXLDhqs2Ngk8kpeYys/8A&#10;C3GKVxxKK2cVxqfmZDQJ94oclmqXX7jEG1STJnKkDFPj05bd2lEnkSKclQeCatNHJcyRyuqSIo3Y&#10;XGSKrUkzodctDEvmktIBhiR3oqB1ikdnFm/zHJ4oq7LuF/I5Cb4I+Rqsjaemnada42xL9l82VR9W&#10;JBq4vwh1WbH2jxnfRQqciK0t0twPyrrfFfjzRPAGnS32uarBp8CrgPPIAGPbCjJNc74M+NugeOLC&#10;9v7DzxpltybyW3ZUcf7Jq+atKOiuvRfqYuNKPk/67Gdc+ACNQtdLuNMv9T09eWvbnVGXP/ARVXXd&#10;Esfhfps+rLBomg6VbttlubsvKQntnOWPpXj3jL4lfETxp8SbjT9M8SnR/B4cC2l03TGlmlXvlyMj&#10;9K+hJNIg13wVHpWqQXWpW4RS7XyIvmMvTIat5qdJRcpaPdXb/AzhyTclGO2zsYnw68e6D481MHw7&#10;bOsMJDPefYvJjkPsSK4W903xp8R/jLd+GvE19byeC7VRdx6dpihSVH3VlcjPPoDXouqeI9D8AeE5&#10;de1mc6ZawDCWYnCqX/hVVXg15r8L9bj0XT/tkviu3iv9ZuvttxA8BmdIT0j74wKKb1lVh0Vlfv12&#10;7BO3uwls9/6Z7Vfan4R1GwfSb6Wyu7UKIjZsvmoQOg24xWvF/Zmi6Qr28QS1t0/dRRRbQF9ADXnf&#10;iPx34ZsZTYWOiarJcudzSabYksD9SMVmmz0bVrRZdduta0u2LMQb64ERk9lVTmsPZcy1ul95p7Vx&#10;2tc9SttQtZUjlaZY1kTcIZQiMfbGa42TXbDw1fLq2uaiuku8uyOG6vAwkX1AFeb2Wkaj4h1e4/4R&#10;zwbHa6dbPth1TWrtyH9wpPP5Guv1PVvh9calH/bUCapqtuqxlVs5XjjfvhelW6ag7PVfivkSpuSv&#10;1/AxfGX7Rt9quoQaV4EsLi/kWT/StSltG8mFP9nI+Y1e8OWF94mtbi68T22seJpQfNitpoPs8CD0&#10;wCBWj4k0jV/MsLmPxNrEFncHMVjp1rFBtHp9femz6FquoQrBd6Tfz6aQGlnvdTEeFHU/LWqcPZpQ&#10;SXn1/GxDT53zXf5fhc6DTPEHijU4vs1l4QGm2H3CzXsYOPQY6VzGo/E+z8JanONUvdOn1JcRQ6Zp&#10;rNc3AJ6FwOB+NVtH+LPhLw08ekeC7C61uBnP2m6tg7RQAertkn8Kd4auvB2j+JtR1PSdAvptf1Jl&#10;aW7isCg9vvZAx7ClyNJucdHtpa/rcOZNrle2/wDSNL4oeELjx9pdhcXeu6nY+HtimfS7K1PmSt/v&#10;HkfhW9babplj4Ds9N0rT9QhtoSFiton2TuP9onk/jXL6t8PdUg1h4f7c1zVQ0fmbVuVgjDf3cdao&#10;eMwvw00+xv7DT4rrXSwVbWe8aWQs3QhMn5RWdlJRine+2n5l3abk1/XkVfE7p4VszM3hVJtWuJAl&#10;vaXOptK8xPQ7Aa0/DnhGy8I3114g16Szj8R3oDKFt3kjtVHQKB0/nVQ+C9T8N+Iv+Eq8Q6+BrupM&#10;kUccdj5i2691T/HGfevU9e8JzeI9Ot4ZdSuVkQZMkIWN5B7nGRVSqRXLFPffX/MIwbTdreq/yOd0&#10;y/1DXnf/AInl3PEUVAIrMIVb+9zXmvxY8SeIfiD49sPAXg68kMulqLrWbhZtiPHj5Y+wyw9PWuk8&#10;d+LdP+A6abHZR3Gua9q0629vYTXJLFc/M5HZV9e+a9AsbTRY47vUNLhsLbWrtf3s0Y3bpD2JHXFJ&#10;S9m1NK66evmuwmuf3G7Pr6eTOA0zw54btdVt9L1CxtrdJACIJLyWR1lHb5T09jxVX46BbbSdC8D6&#10;VGLe+8Q3YinNtHgrbp80hGeSMVvNDq8HiC1s77Wrdb9jlmstNyw/4GRXK6VqUXi/9orV78PPfQeE&#10;7JLSLcwTdPJ97b09TVptz53qkr/P/ghZKPLs9vl/wD1+z01vC3h0Q24+2xWsIWC2dVj5HT5un514&#10;/wDtVXXh25+Fem6t411l/DMFlfxXKRQEv50naIgdQRXcNqGkOJNPv1hheeYE21zdl3B+g6V5h+2h&#10;8S9C+GPw18Otf+C4fGkVzq0FsljcFgsXH3+hNZUYtV4O13f+rdC60r05X0Vup7R8O9cfxLo+n6nY&#10;S2y6BNbK8SIrBiB3OeR3rqtT0e01jR7nTbqITWdzC0EsTE4ZGXaynnPIrjPhp8RbPxhpFslp4d1D&#10;QkWHd9nntdiR+wHFd3ESIyTyTWE01Jq1vK/6msXeKd7+Z+XX7OEF3+z7+1b4o+FevajcWmhT3jf2&#10;Zi6MQ8lgWVs9ehx+Nfo7qHgbwtPfwTX9oks8o8qPzZmJYeuM4r4q/wCCoHwrn0+38L/GPRysOo+H&#10;bmKC8KKWMkTOQpb1AxivqL9nj4l2/wAWPhjpWp3MsNzqn2cedIkQxEScZ6YrvruVWlHERfk/U5Kc&#10;Y06joyWj2NTxb8LrnXNJ1zQLOey0rw5qdkbWSKGAeaGIwTn6cda8g+H3wz0L9jLwIdK8S/FC5g8P&#10;X1wYLGO5UJtkb+6fm+b65Fe6z+CLq7vVludcvpUB3FFIRM/hWV8Yvgh4R+OvhJNA8V2KXlpE4mhk&#10;LkvC46Mp4Oa5oVWkoSd4veyNXTTbnb3l3Zf8Fw2+saDOzPeT2xyUlmuvMEi9mBQip7fxB4a0Ff7O&#10;t7sLyVKqrOST15xXmh+LPw7/AGcNc8M/De8mu7Dz4CYLyZG8pQD/ABuc9a9qs7fT9Uslu9PERE4L&#10;xXMeDk9iKmacbtp8r26X+8qGtrWut/6R5Z4y+C2i+JLuXVPB6f8ACH+KoEJTV7C3CB89VccB/rg1&#10;yngX45eIvAGo23hf4t2raZeOWS08SRlEsrsdgSBhG/T1r1yxSfwrJ/pN7qOvTY4QxDYp9uOKrXXh&#10;DRPG2lXOka7ojX2m3TeY0GoHcN3qOcg+4xVKas1NXXR9fkHK7pxdmzrEul1C1jlt3imtniykiuSC&#10;fXcOCKq6H4bt7WOOe4tLY36ZJkhGOvXmvBX8N+NvgTNNceBruHxX4Lt1Mk+gXcwa6tG9Y3HJXj7v&#10;X2r0H4Q/HHQfjBLc3Wi61HK0MYW50mSBkubV/wDaBHP1HFZyhKMXKGq/rcpSjKSUz0JdCkl1Frw6&#10;hO8RztgAwvPuP51zHxW+FyfFjwRqPhmXWtS0Zbpg322wk2Sx+3UHHtXcIhkZGBZQvBU8fjTJmhth&#10;mWZEb+HzMDPt71jGb3UvwNHFfaR5po2kw/CH4V/Y7me68YXGh2T7WlANxPjPGMnmsH4C/tF+Evjd&#10;bFtK0W98P30mQ9rqVqUf88YP416Bo1/p9nLdPfmwtb2dyQEmEhkQdz6fhUsuv+G9BjMkPlIxJJ8h&#10;Tkk9egrp3TUlq+qdl9xi7Kzi/kaetTLbaTO4FxwjMy2yYf6Lxgn61SOtXE1laXEGnX1y7R7kDuEb&#10;P+16V87+FPgBrtn8YtS8RaR8U/E76VeXBvptMvIiYUJ58tGJK/pXffGf9p/SfgVrujWOt6NrN3p2&#10;oAySatZQeZBb44xIQP0GKTpPmUYe9f1Gp2Tcvd+aPTvCc99NYzPeaadOdZNsce8MWHrntXmX7Vl9&#10;8RLT4O6jF8MUjXxLPPHCkxAzDGzne4GOwwOnevSvB3jfQ/HmhWWuaBfx6lpVwhEc8J4yOoPGQa8T&#10;l/aH8T6l+1nB8MtH0BJPD1pZmXVNWmBDI7DcFRunpRThJ1L2vbX/AIAVJRUOVPc7z4V+B/Gnhzwx&#10;pcHifxdc63qEMcbTkxKPMOMFSwwTxxXohlbz2j+zSxRhciQuFUn04q6FwACvAORz3rMmQXiyl7WW&#10;P7O29PMf5ZD61nKUpNuy+WhcVFRtq35lrULKy1O3jt9RtIJYJBgw3JVh+tcHr/7PXw48Wokkvhiw&#10;j8vpNZq0Dj8UKmvQra2W9ggnurZPtCrkIe1Nit5IbmZt22DZuSNRisVJx0TsatJ7nhWm/AHVdKhm&#10;vPBnxG17S0c/ube/Au7dfwbk/jTNS8WfHXwIyCfw9o/j2xPPnWEws5vyb5f0r2bUdLMzxSl7hADk&#10;mAADFaUbR2kSvMzIAvLSn7v510KpJ/Gk/Lr+Bg4RXwO3n/w54zF+1Lb6XZCTxf4R1zwcw/1ktzD5&#10;0K/SRAc/lXeeGPjH4S8YQpNpPiPTLxHTIVZ9r5/3CM10d1cWE9vIlwInixu2HaysPoBXKap8F/AH&#10;ia1kaXw5YfvhgTW8XlOo+qkGlL2b+y16ajSmutztlun7qwHq4/qBirEkgQ8c14BF+zNf+Got3hH4&#10;g+ItFfOcXMgu4SP91jmrEE3x28K3ESFPD3jKw/jlyLK5/IfIPyqOSMtpr8vzDnkt4v8AP8j3NZiU&#10;5GGpwdip9a8O1H9pceGHW28V+C/EOhKW2/bUtxc25996f4V03hL9oHwH4vUppfieya4P/LGdjE35&#10;OFNOVKaV+X59BqrHuelrMDUgOaoW9/HcwiWOYOpHG0gj/vocVfByvACj1Y1l8rF/O4UUUVIwxigg&#10;GiigBCoNG0Yx2paKYBSFA3UUtFGwbhijFFFAARmk2jGOfzpaKQ7kf2aPnK7geCGJI/KlaFWGCCR6&#10;ZPNPop3ERm2jOPlPB3dT1/rSmFGGCOMYx2p9FLYHruMECKuACPfJyfx61n614Y0rxJYNY6rYQajZ&#10;sQxgul8xCR0ODxWnRQvdd0D10Zznhz4b+F/B7ztomhWOlmYbZPssQTcPwrlfi18APCHxoFmfE1hP&#10;IbP/AFE0N00Ow+2016bTSgIxyB6KSK0U5X5r6kqMUrW0PNfhL8F9C+Etpdw6Ne390lwcsuo3Tz4P&#10;rya5/wCK3gn4t6trT6h4E+IFvotssYzpl7YLNGG/3ute1MCQT1J7GmFePmXOTnrVc8ua+jfmDirc&#10;r09DjfhfF44tPDmzxve2GqawXyJ9NgMMW30IP+FeW+Nvjj8XPB/im7t7b4SN4i0NZCsNzYakgmZP&#10;XaR/SvoJIEReEAPqOp/Go2hRRtEYCf3R0/KhTSk3KKa+f6E8raXK7fK5wuu/FS58L/DU+LNQ8P6m&#10;ZY4Vmk0m3g8255/hCjvXLfBz9qPRPjHq8ul2Ok69pGpRR+bJb6rpzRKvqN4GP0r2b7PGigcJj0pI&#10;7SAOXWNQ56sBgn6+tNuPK1y69w15k76djgPG3x58DfDnXLfSfE3ijT9CvriMvFDdvtOOxJwVHfvX&#10;k/xRji+N/wAXfhfo2kX9pqnhjTpG1+9mgk81JNnEKhhwSSc4969i+Ivwt8EePLF28V6Bp2rQxRFm&#10;lvoQ5jQcn5uoFcp8AtL8Gf2HP4g8HWcdlpcztbWyICIxHHxlPUEnPOa0goRipxvdaeREnKUnGVrH&#10;qi38MzukdxHMyckKwynbBHJ/SrmTuwCAcZKuQDivnHxP+xB4P1/xXd+JYda8TaHrd05d59M1Voxu&#10;9QCTj8K9y8JeGR4V8N2WlrezaittHtF3fndIx96xnFK3LK/yNYOXVWN8yvyQoKepOMUrymPknI9K&#10;+X/EPgL9pax8T3mo+GviRoF9pMsnmQ6dqmmqBHH/AHd4Gf1r3q0vPEdl4Oie+ittQ8QJb/vIrVgs&#10;Ly/U0TpuNrNP0/4NhKb1urep0qM6f6xs/hQ0zKeV/Wvmnwz+0D8ZofEUWn+KPgrdwWk04QX+mXqy&#10;xxx/3mBH9RXr3xV+LGmfCLwfN4l1i3vpbGIKZFsoPOkUt22jmm6U4tRsm321/IFUi05bL+u53Iwo&#10;+Y5P0prTNHnaa8N+Ff7ZPww+Lmt2uiaDr0h1qcbksLu0kgkYf8CUj9a9R8U+OdA8HvbDWtdsdJa6&#10;O23S+njiMzf3VLECo5JRdpIu6fwvQ6C4JSIMp2n86Vdz8dPes2w1Kz1i3M1reR30XrbSK6j2yBVo&#10;5iK87VPJPcexPSpatdN7eQ079Nx9zOLaESSOVJ/hAzToyLeDzWbd/s1ZdFkOWUN9RVK4hENxyhaP&#10;0yaAJ0jWNWAHDdc81C7mK63JwtTZPn7e3pVeT5Tl+U9KARZVFR2cABm6moSym6RD1T7vPSlgLmPd&#10;I+T9KbNsW63gfN60DK8QaI5b5n+lTTASAiMbAeoPNOJSI+aR/wABNRXkvlwyKqn7SFztHTNF2Bn2&#10;un2+m29xNDFI6yHLCTjmpoyWhuBHCMN05xRpzNcQKku4buuT1qW6jRYRiUj6CtSCulnHPFFHJ6Y5&#10;J61SvdNSXVYXjuJonjXayAYBFaEihfKkb1z+NR3vmSTJJNJ9mjXrgA/rSAueZNb/ACfZWbHeisoa&#10;jt+5O7L2OaKXKx3R4NcaTYaro1tqereGvDsVtbkBX1PUXvefcKSD+NdXZalrX9h/brXxHpdpoZG1&#10;bTS9KaTc391Qy0R/DrUp9Max0/XtM020x57wWumBiq+uWyf1rotMebTfCcVrjVdWeZsCVYRCYx67&#10;cACu+co2011/rc4oKSd3v/XYr6b4VutTRNYuPFl7Y2jZ22v2aO12evWoNN8C+C9V1GSIarJrN3Ly&#10;Vl1Qt+inFSeJfhrp1+4C6XJrsbAB5Lm/ZQp7/LuFZ2q+KPhf8GLK4NmNL07XYIyFs7YF5fNI+UEc&#10;ng4qLt/C230srfeNJJ+9a3W7v9x4z8ZL3SfGHxQ0fwDYNFYaHohW7uZooXn/ANK/hifHJ9Oa9K13&#10;4paB4W0SyS9XUW1IEB20fSRG0mRgbcjIxXHfCX4V/Foi71S91Kw8Ppr90dRvrwxpJcuG52IuPl4P&#10;tXtWkRWngvS7uKeeTXNWtnys2oTqJJP9zniuutOC5aTd7dnfX1sYUozd52tfysch4a1Xx3rd5DLZ&#10;aNqVjojgySS63fqjsD0AUDIrpNI+GNrp2u28uoaXbz7maVXu7tpXDf3VBOK2Ljx/b2otr+8S1s/O&#10;UB380yE46ZCitPTb2e787U57iC5slUm3WKAiTP48iuWUp78vL950xUNr3+46a2MNzbh0G6NRwjc4&#10;/OvLvFPhBR4le6N9rVyLkYW104LFEv4ius0Px3Prd2kEOjX9tCzYM80QCD6VznxG8eeKtI1zTPD/&#10;AIZ0f7ZNfxln1aYf6Nagd2HUn2rKnGcZNJavz/UuUouKk3sZvinQvAnwi8NnWvEE95JEp+U3Vy7u&#10;7/3VCnr+lT+E/iFdy+HW1rxBYW3h3w1KCLaCUF5ijfdLADvXTzeFhq3ha3h8Smz1K9ixIJriLMQc&#10;dDtFdQumQ3GnxW86JKoXlHGRQ6q5bTu3fX/gCUJJ3gklbT/gmX4L07QrTRxDoFlDZ2CsW8qGIxDJ&#10;68d62pbaNY5FMpDSjHHBqWFFgiMagJx0FcN47+I0GgSQ6ZZtFdeJLof6NZFx8p/vMOuPrWPLKUnb&#10;qaqUUlfoYetR6B8NdREekxS3/ia6wkFrJcs7HPQkHIA96PCXhN9F1nUfEHiaQan4heAPtgjO2FOy&#10;x9v61r+EvBX9gefq+uzpca/cYaS8cZVMdEQen0ruLOdL6ESxZlQ/xDqa3lUsml83/kZRhdpv5f8A&#10;BONsvHMviawuZIPD9+ksC5Qzoo59s9D9K5TRX1DwxqGoa/r0NxY2UEBkeW8vA4iX02jua9iUEA71&#10;BUDCqOpHqa8z+IPg6w+MDWVgPEA/szT7jOoadaYPnt2RyDkAGohON2mrRHKLaTvqVNC8F+H/ABz4&#10;kX4l6YZbm9msxBapegmONR/EFPTIrvbPw1HYag0kUkNtGxJMUUIHJ961bfS7ewtYreyhW3jiQIiR&#10;8BVAwBRp8d0trtu5RPN/ejBA/OolNzWj0NIxUX5mFreoDwj4b1TVbuZ5obO3eZncAZxzj8eBXCfB&#10;Hwhpd54AsdbvtPiGpaoXvZGdstIWJC5+gIo/aSuZ9Q8H2/hiyJnvNdu0gFurhWeIEFsf413Xhzwd&#10;ZaRpmnxwWMlu1jCIoYmlJCDjjrz071u240r9ZP8ABaGKSdWy6L8XqQab4WE2oyXV9punImd0bohM&#10;hPrnrXmH7V3iXW/DXgfTYPDGlf2rqtzqEIAaDzxDGOr7SDg+9e22bXgEn28RgF/3flnqP6V5p+0d&#10;4f8AHXib4b3On/DzWYtB1l54zJeSkKVgLnzOTwOMe4qKM17WLltfrsXOL9nLl3t03O18N+Kl1fw8&#10;t2sN280ES71uE2NIxHPHTrW7p8pns4mKeRJIN3lv1ArlPCXhJbHwpFZz6rd6l+5TzZzLu3sBksCO&#10;xNakdxqSzWyLp2yNwyySSzAsietZySvJR7lRbsrlD4leBbH4l+Ade8M3saSWup2rwr5g+UMVyrfg&#10;3Nfnr/wTv+J+r/B74t+Lfg140ujHcJePFZwmPJ3B8K2cZK4z3r9NhDHllxye2TX50f8ABQfwtF8J&#10;PjB4G+MdlHJZ2f2lbTVbm0Hzja2UJPv/AErswTU70JvRo58TeNqkFdo/RJLMRmQNI7o/8LHO2hLR&#10;YI8ZOQMBmOePxrjvAnizSfiz4W0XxRpV9LNp11biaF0bBcd9w9Qa7fylaIg8r6VwTi07S3OyMuZa&#10;bHLeK/AHhnx7FbvrGkWWsmBt8Xnpu2kent7dK8Z+Gn7Qeqaz8QfFfgHXfDMnhl9Ln8vTZLWNnjlh&#10;B+9kDH5V9FxQRQYEcQUD0Ned/Gu08YzfD7VpfAV3DYeKhB/ok8kQcMwPKHP9RWtKonH2c1ddLu1n&#10;cwqQafPF2fXS9zU8QeBZtZh2y61qjKP+WdqwjJp2j/DPQtKuFuFF3NNH0M927AfhnFcT+y9438X+&#10;MvhhbTeONNudM8QWztHcfaohH5hH8WMY2n2r2Z1MZaQchumKdT2lOTpt7dupUeWSU0jF0PSLO0nv&#10;Ps1paxq7l3eN8yF/7zeh+leY/F79nuw8bXKa54fv5/Bfi22fzF1jThtMp/uzDPz/AIg163pGmCzD&#10;tJbw208jbmEJzk+9aZjUheM7RgHPI/GoU3CfNF6FcvPGzR8teH/2iNa8J6m/gj4vaZeaTdK32WDx&#10;ZbR7LG+XswYACMn0P6V7Jp/gbw3qmmW5i/4m9sp82Kc3TOJPcOrYNdJ4n8I6N4z0ibSdd0yDU9Pu&#10;F2yW1wNyOPcV85Xfwk8Z/s66nPqnwqi/4SHw5cYN54avrkmSIA9bVmJ/XP0Nbpxqrlg+WX4ff0+Z&#10;i+an70lzL8fuPo218D6JalGj0y3DJnaxXJH4mtVbC3BP7lB9FxXnPwy+Oug/FKFk028EGqQYW70q&#10;7Gy6t2HVSnG4/wC0OK9NAL/OD8vpXPJSXxGseV6IwNc1r+xWW3g0y7umMe4fZ4/lX2z2NLpsa+KN&#10;EMWraU1vBOu2SzuSHDD3HetxY1weoyeeaiaXYnnEiNVzkt6ev4UKy0Q7XV+hwt8/hD4GeCbyVZNO&#10;8I6NFna0p8uBHbgfiTjgV498DPGfxZ17x5dT+IrLQPEHg7UQz2fiLQgI2Cg8CTOCwx26074yeHvB&#10;X7Xktj4O0bxlbXqeHdVW71KwtkLrME4KMT8pAIPSvozSNDsPD+lW9hYWsdpa26KkcEI2qgHTGOlb&#10;NxhSblrKV76Pb/gmNpSnZaRX5/8AAObufjN4O0/xW3ha98S6da+INu9bGWYCQrjrzgfrXWSRpd24&#10;IAmR/usG+Uj1rz/x7+zx8P8A4m67BrWveHYLzVoVCJeoGSXHoWBBP41xHxj0/wCNHh2/0ZvhHd6J&#10;LolrEYbjSNVH7yRh3V25P50lTpz5Ywdm++33lOc43lNXS7b/AHH0EpKKCDwoxVfy5pbovvzFjATA&#10;6VxvhDxPrel+CotS8fXOlaTfABrhopwLeL2Lniul0/XbbVYI7izuoLi2dMpPG4ZG+jDIrBpxvfp9&#10;xqmnbW1y4mnBb/7S08zNt2mMn5M1Lfafb6lbSW9zEJYpBhlPGfxHIqdlDDByRnPWlqLlFSDSbO2V&#10;Fjto1CrtHGeKtKoRdqgIvovFE8ghx8uaimnMMAl27v8AZoYWAW8YOf4sY3d8fWnGJWUqTwe1YkWs&#10;apPPtGlmOP8AvyOBV0yXryxbTGqfxj+KtrMm8S89tFKgR0DIOinkflXF+L/gf4D8eHdr3hbT7+T/&#10;AJ7GMpKf+BqQ3613E8TuuI32N9M0Vkm4u6Y2lLc8Ni/Zr0/QbcN4R8Ra34Y284tbrz4v++GJq4+n&#10;fFvwxlbPV9K8UWv/ADzvbcW83/jvFexbFU7lQbvbigAFNpHHuc1sqs38STRm6cVszwuH9o3X9BvH&#10;tfFvw61rTQvP2zT0F3AR65XFdD4c/ab+H3iWWOGLxDBY3LHBg1EG3cH/AHWAr1HyY2XaYgq+xxXK&#10;eL/hN4N8dw+V4g8OWOrLndmdPmz/ALw5/Wnek/ii16aitUWz+/Q6O0vheQiWGeOZGHDIylfzFXX3&#10;BeB83p0rwrU/2YdJs9s3hTxDrXhG9Xotjcs0f/ft2NU30j46+E132Ou6B4xtU+9b31v9mlP/AAJM&#10;ij2UZbS+/QOeUd4/qe+K7umfun0605HJXnr618/L+0xrfhuOdfGfw18Q6LDCcNfWIW8gY/VQD+ld&#10;b4O/aT+H/jRAun+I7W3uHXi2vg1vLn/dfB/SpdGrFe8vu/zGqsHsz1RZg1SA5rOt9Shuow8V1G6/&#10;31IZfzq47syfIQP9rOP5isvlY0173JaKKKkYUUUUAFFFFABRRRQAUUUUAFFFFACFFIwRQFC9KWim&#10;O4bQKCM0UUrIRDPcGH+HdU2KMA9qKBnz/wDtefESfwP8MDpenobrW/FFzFo1hCh+ZmlbDn6AYH41&#10;6r4B8IWngHwLo+h2tukUNjbpD5cXQH+I/ia+d3ZPjX+2wsanz9B+HFiCyt9xtRm9cd1A/SvqxVUO&#10;fUda6J+7GMPmzKDvJy+Q8W8YGAuB6A04RKN3B+Y5OSadRWBpsRm3jLlyuWPHJoe3jkQI6BlHQNzU&#10;lFICMWsQ/wCWa9MHjqPemyWcEqOrxKyv94EcN9fWpqKYGJb+B/D1pqK6hDothFfqMLdJbqJQP97G&#10;a5L4p/s9+Afjdp9va+MNAi1pIOYpJC6sn0IYGvSKMe5/OrU5RfMnqS4Ras0eWfC39nrwb8Fbe6h8&#10;HadPpsV6cyI908o/Dcxx+FeQax+zB8Vrfxbfaz4a+OWt6da3EnmDTbm2S4iB9CCxr6wIJ7n8DVWa&#10;DaoO7cw6Ejn86uNacU1ffurkSoqTvb7nY4PxvF8Rrf4Z7fCuo6Zd+L441/0u+iC28pH3jtA4J/Kv&#10;IvhP8Uf2kZ/GVtpfjz4f6GujMdsuq2F7jb/tbOa+m4CohOAeuTgkc01oWzk9cbffFONRWcHFPz1Q&#10;Spu6km/zPHvj98e9X+CkWn3Fh4B1rxnHcMRN/ZCZaEeh4PNa/wAGvjXZ/G/QLrULTRtX0VrV/Lnt&#10;NVtvKlVvRfWvTCPJGT16Z6Z+vr+NIscajKLsOclu7H1Pqfc1N4OG2ve5VpXvf5WPE/E37YXwm8H+&#10;LJfDeueKIdH1CNth+1I6xk/7+MV6honijSfFul2usaLqFvqel3CF47q2k3Rtjr83QVzfjP4I/D/4&#10;itu8QeEtL1SQnJe4twzE/wC91rf8OeBvD/hDw7F4f0fTYdN0eNGjFnBuEYB68ZpydFxTp3v16omH&#10;tLtTsSWfirQ9dnnisNbsr26iba0EMiu6Nj7rBT6+lahkdIpW8omYDDBhk49sCvmiX9g74XxePrXx&#10;Hpc+raNqMU/2kxWOoyCKQ5z9PzFdz8fPhJ4y+KejWNr4P8d3vga4tR/r7OISeaPfoKco07rll962&#10;HGU1FtxPWrgPGC7uAv8AAsYyR+gpJnxETIGI/vBDgV5n+z/4K+IvgbQLqx8f+M7Xxpcl/wDR54bZ&#10;YWVf9rHFeM/ErV/2rvDXxCvtQ8G2nh3xL4UnmIt7K6cRyKv+0cAiqhS521zLT5BKooxTaaufWF5G&#10;yxgkkxr0TAqKa2E1tKkucZzye1c1aeJ/F8HwwOt6r4dB8TRWbTT6LaSK/wC9A4RG6H17186eBf28&#10;tU1jxfaeGvG3wj8VeFru7kFst2luZLcn13Y4ojSnNPl1sJzhG17r1Pqy1hhhhVIohIg6MxOaKtix&#10;cD5Y2A9DxRWepehyGk6rfeLfCVrOkOqWru/IMawS7fQ9qyPGnxUi8LpfWUtsNSvZLbbbWENyDPK/&#10;+1tzsrh7KLx/8fxNba1bXHgLwyfnMFs3+mSD0Mh4H4Yr1jwL8HvC/wAOx52lacDd7drXc7GSUj6s&#10;TXVL2dN3qb9l+rOaPPP4Nu//AADyrwp4V+Kmr6C9p5+neAYLtjI0cIN3d49NzdP0rkr74Xab4/8A&#10;jBpnhrTJJntfD8Xm6zq/lDz57g8opc98+lfRXxJ8bWnw48F6jrt2yjyYmEIY4Mkp+4n5157+zp8O&#10;PEWhabNr2s6mBfeIJjqF7aiEfKzZIHt17YxWtOvJRlXa5ei83+ttyJ0k5Rp7rc6PT/Df/CM3N7YP&#10;Hrmti5KrLLcz/Kox2bPHHpTrHwBpEPiKWW48OW0Vlni8urx3c/QFiB+Vemug2chgM5yKy9S0mw1b&#10;yTdQiUxcgkHC+xxXJ7SX/DHQqav0uV4NMtI5YUht7F9OCYwIwzA1H4t8Sjwb4bv9Xa2u7+O1h8wW&#10;dkmZZP8AZUYxXlHxO+KuveGPGFj4N8J+HppJ7qISvrEkX+iWyn0OMlvqfwr0jwNoN74d0WaXVNcn&#10;1u4kHnPI2CFP+xj+VKVPliqkuu3mOM+aTiv+GPNfh/d+MPjBqMOp+KLO88NaVHk22kocSY9ZWGMV&#10;7g+6GNI4QsjIMEE5IqC2v11OzSaK3kkilzuX7rfiO9Imix6e11dWSs11IudskjFT+tTUmpSs1Zdh&#10;whyq97vuM1W2vJbaJ7eWGObfy0qZ49KwD43tdO1Zrae4ub2UnyxFDbcKfTOK6rS3u5LSJ9QWNLpg&#10;dywklRXm/jP4lC51q68KeFnF14nkTYZUTKWuf45Gx29OtVBOb5bf8AUmo67Fn4l/Ey+0K9ttA8OW&#10;Dax4mvlzFF0S3H9+TsBVLwl8N7fwvGup60LfVfGN6++a6uJMEE/wJ6Y9sV0Xw9+HcPgixlknnl1L&#10;Vrkbri+mJ3ufz4HsMCuguvDWnXeoRX0tqJLmE7o3Z2yCfxq3NQtGP393+iIUZSTlL7uy/wAzN1iS&#10;81HUrZNOvrEQQnFzHIA8n/1q6iOJEiCqoVB/CowKrQ6VaW07Sw20UUjnLMigE1neMPEMnhnw5qWp&#10;x20l8bWBplt7dSzSEfwisGrpRRvs2znPi7ceIp/BF/Z+EPJk8SzRKsKSMFKKf4sGoPhJ8LNN+G3h&#10;y0sltw+pNEHu7tnZmmkJyS2Sc1w37O/w/wBftpb3xx4subiTxBrTM32Z2wtpC3CoF6ZH0r3tIRkb&#10;enTrW9RukvYp3X6/5HPBKq/atajo1G0kdTWNZ6ZqqajJPdam01uHytukQAx6da2wNoIrA8W+LLPw&#10;b4cvda1GVks7aMsePm9AB9TXPd81ktzot7t2zzi30aw+InxzbWDI1xbeFofs0BUkBbhx83APOOeu&#10;a9kMQAwvB9a87+Dnh+HR/BjX5Upc6rM9/IHyCC5+UH8K9GOCK0rS97ljtHRfIzpRsrvd6jAqjJxx&#10;9a8/+NvgzU/iJ8MtW0LR9QOm6hfRgRygkYOQWGew616FnKc8Zrj/AIm2es6j8PtetdBlaLV57SWC&#10;2kUgbZNpCnnj1qKbanFrdMqfK4u+xP4F8PP4P8JaVo5lNzNZWkcZfaQXZRg9+a6JpY44g7uE2nJO&#10;7Ary39nTwNrvw9+FGjaV4h1K51DWWiMl1LezEsJCeFz/AIV6Nf6DZ6ikiz72Ev3wXbB/I8U6nKqj&#10;Td1fdBDm5E0rPsXIZUnxKjowPRlOa8l/ag+FFv8AGP4LeLfC08Kzy3Fm8lt1+WZF3rjHfJP516xp&#10;+nQ6bAsECeVEvQAn+dWWiRlxjjdu4OOaSkoS5l0C3PGzPgX/AIJXfEuS6+HN74FvrW6trzRZ2jPm&#10;84wdpGD0B6197lWCAA81+dXjiW9/Ze/b207U7aEp4V8aJvKY2RJNnbJ04/2sV+h63CyLE8cwdGTc&#10;CMbWB6EGu3FwvKNWO0l+KMMPPRwe6f5lsIoxgdOlMFvGowF46dakorzjqPCv2ovBfxE8WeB7Fvhp&#10;r8mj67ZXK3D28ZCLexgfNFk9B7GvRPh1quv3fgvR5fEVotjrzwj7VaZHyv3wRxXTRW8aLswGVfwr&#10;50+KHwJ8X3Px58PfETwprcjwQoILzR7mci3KY5ZVzg8e1dVJxqL2M2lbVN9+xjNOm+dK+2h9KAnG&#10;O/rVJdXgGofYTIftGM42HFZGl+PtC1nWrvR7LVrS51SzH+k2kMod4f8AeA6V0BRN5kwDIBjPfH1r&#10;matpJGyfNsyGG8Et5Jb+TKvl/wDLTHymrIgRVIC8H3p+OMc4+tFT5jueO/En4BaZ4vum13RZf+EX&#10;8WwHMGtWAxIPaQZw4+oNYOmfGrW/hQ2naJ8UI2ae4l8qDX7CEfY7gHoz4H7sj6D6V72kSrgZPTGM&#10;mqes6Hp2t2c1nqVpFe20o2vDMu5T+Hr79a6FVv7s/eX4/eYumlrHQSz1BbmBJYpfPSQb1aPDLj0y&#10;OD+FYvjq+0+18Iap/bOrQaNYywtE13cSiMR7xgEt0znsK8muPhv4q+DF1LqPgEz69pMr77jw5fT5&#10;K/7UEhPH0Nc98TvBlt+1tp3hjRxqi6HZ6fefaNY0G64uTj7q7BjPfnpzWsKUZSUub3erIdSSVra9&#10;Drv2XPgt4I+FfgUR+Ebq31Z7qYyz60uC9wxOcMc5xXueSw6Z981jeFPCmjeDdEtNM0ayhsLKBdqx&#10;Rrj2z7mtcnCjnmsqsnUnKT1v3NKUVCKjH8CbaM0hjVhgqCPenLIhfYG3Giue2ljU5nxx4A0b4leF&#10;7zw94lso9R0u7XbJA+cEfgQQfcGvNfhL+zXpvwTWceFtU1cWyowj06+uxLAHxwODXr0usQxX0Vri&#10;Qu3QhDtFX3VWTBUEeldCqVIR5ejMnGLafY8F+EPxZ+LGs+Lp9D8deAYdLtx5rxazp9yHtWA6A5z/&#10;ADr2a4120tb2O0l1CCK4lAMUMjKsknrgE5P5VdYx44G4HqCePyrw346fsn+GfjtqlhrF5qOoaD4i&#10;sl2wanpkzKyj0IyAfqad6dSeq5V5a/he4vfpw918z87I90N0ZgTG5z6YH581Irb0ztx9ea8i8ba1&#10;4p+DXwytH0TRr74g6nZmOGVNyxyun8T4A/8A1VZ+Bvxul+MOm381x4d1Pw5c2LeXcQ6lHs+b/Y45&#10;pOlLlc1qkNVE5KL3PVMowwcMPQikZsHhRn171RjvopA4SVJDGcPs5IYdQ3938atyzCMfLyKw1t1u&#10;Xt1LH8We9QyzSp0h/WpqRUEv38j8aBiwgHOaHG8fJTo9qruDZFNX5OnFABgUEA1FDcx3cJkiYjHY&#10;1FY3sl7b+Y1vJBIP4H6UDfmTbSRgnI9xWbd61bWclvHIskrXDbECxlvxOaZDcarI0izR28B58vDZ&#10;3U6xvk+xqJblJ5Q3lFlQ431q/Mhf3SbULiS3sZJYLVrqVR8sQOC9crrvwn8IeOUgudf8Lafd3u3m&#10;WWMeav8AwMfMfxNadn4qE2qzWUVlfsVbDzTIfLX6GtCXUrxNVjt0si9ns3G48wZz/dxTjeLvEUmp&#10;aSf4Hieofso6JZzi48E+Itb8EXgb5n0y7Lx4/wCubk00+G/jX4AW5vNP8Wad40slTcmn6pAttKfY&#10;SKMV78LVEUgAKDxjFKbQMwLEMAMDjmj2zWjs16fqL2S32fr+h8+aJ+0t4y0vR47vxz8Kdd0KQNtY&#10;2BW7U/gACPzrpvDn7Vvw68ThI18R2+kXrdLLVka2mH/AXwP1r1G+vl07T5ZVjkusLzHHwx/KvN7z&#10;wD4Z+Le268ReAbVnQ4Et/ErSfn1NaJ05ayjb0/yepn7y2d/68j0fTtfsNWheex1CC+i7NBIrr+a5&#10;q4sr7ixI2eh4rxDVv2TfCRzJ4bl1XwdeL92XSL5lX/vhmIrmdN+F/wAffB9wX0j4naX4i0oSf8e2&#10;uWALlf8ArouaXs6cl7stfP8Apl89RfFH7v6R9MKzH+PP4U4kjq+Pwr5yX43fF7wtqKW/ib4VPf6e&#10;wz/anhy+SZQPXYwP9K39I/au8E39xJDqkt74duU+9Bq1lJCR/wAC6UvYVHtr6WYvawW+nroe4HP0&#10;pp3Ho2PwrndC8caH4kto59M1e11GFuRNazI6/Trn9K3YwXRiXZT2yuQP0FY8rW+nyNbp/wDDliii&#10;ioGFFFFABRRRQAUUUUARqXJbJ+lc74v8WL4O8L6xr14+y0023kuiCB84Rc7fxPFdDMTtIrwf9qvW&#10;RceGNH8GW/mjUPFuqRaeigZKx5DyEj0xx7ZrWnHmkl0f6Gc3ZN9UYn7Enhm8j+Gt/wCMtXi+z674&#10;x1OXWbncMERs22NT6YGfwr6UWMDJA5J55qjo+j2+i6TaWMCCOG1jWONF6BVGAPyrQH3aKj53J9yo&#10;LlST6DqKKKyKCiiigAooooAKKKKAEKg9RTTChGCvH1p9FAEZt4yMFePrUEkKSDCDj61bX5fv81Cr&#10;InQYp3YrLsV752c26RAguct7CpFjVfvipd6ZM/cjaVoDJcQ7sc0XKIrWFUTzAuBUTzqsskbfeZMj&#10;61YP/Hrtj4HpVWSFJLuGRhlyMZzRfqNAFCpCw4XOdo61UneCLymx5bdfKkGcVZlkCzJj+DrUVvGZ&#10;ZAkoDyg5G4ZGK2M/MikgaF3n3bg4wy+tRwWi6YX3AlXyGyxJP41cljRVwD81IzNcf62IbPTOKmyt&#10;Yd9bkUytItvDBNtKsWJKgjH41IYGuMoSCh583Azn1HoafHMdm5IQhxtx7VVs5p/tAVE3xt0z0FPT&#10;qGvQaXuYTsdzuHXJoqWWx86QvI53nrRS1AuzW8U1xFuMhH9zHyfjVhI/mPA9qFjIwD0FZXibxFD4&#10;V0O91a8l2WlnDLPKTgfKoJH8sUkrvlXUG9FJ9Dwj40DUfix8TdG+H1ps/smyRNX1K4cDdleY0I7Z&#10;z09699s7SS3gihuHWVovusikcYrxb9n24hu9D1j4i63JHYz+JLk3ET3EgVY4AcIuTjj/AArrPirr&#10;Pi/W/BEMnw1msJdQupkBu7ht0aQH+Mdj+NdVVNyjRSslp83u2YQas6jd/wDJdDsk8qw1QLJqBkuW&#10;UsLZ5VDe2F6143ptj49+Kfju8/t6Gfwn4TsLlktrW3kHn3mP45GHOPpgV0/wo+C6+Bbp9Y1rVZvE&#10;HiKYES3krHamf7o/+tXq0UUZXglh071k6kaLag73W/8AkhqLqWvprsOjtY4ohGoIQDGCxNEdrFER&#10;sQLjoBwB+FPmDmLMJ3H3qOWOd/J8t9mfv8Cuc3sK4XAUmoS/lMTygIwARnI7k0ZZUV3yAoz05NeP&#10;/EPx1P441C58EeFvMluHUpf6rEcR2QPUhu7VrTg5tJad+xE5KN+vYPiL8U9RvdSXwZ4EubSXxRI2&#10;LmSYB0sU7l8fxe1bngP4Uj4f+EntYL7OtTsZr3VmGXmY5yTmrPw7+Dmg/DjTVWwtA18QvnX8mWnu&#10;G7lmyT/Su8ESiE/Lww5BOa1qVOVclLbr5v8AyMoU7vmqb9P67kUEiXVtGyMzApkyHrVtbaNCSFxn&#10;ryaeiKihVUBQMAAcUtch0MjDZcDdgjrx1r580Hxx4n+Mfxdv4tFv20rwHoDCKWeJBvvLj+IAkfdH&#10;PT8a3/i78dX8D+K/DXhHQLVNY8UaxPta2z8tvEPvO/oP8K9V0zRrTSLUwWdtFaRNyyQqFUn1wO/v&#10;XXG9Fc0o6yWnl30/Iwf7x8qe2/6f8EvwWw2jzBucdyaIrXyBy28elJNctFPCMbhJ+lTZJ71y7HQ7&#10;kPzngHkda8s+MGqJe6r4c8Jpbrey6xNmeJuQsKfNk/rXqRQiUe/WvK/CesJ4w+K3ie9SOOSz0QJY&#10;RXIwSJG5cA/mK6aOjdTsvz0OerquTu/y1PU47GCK3WBYwsSgBVBOABwKm2j0paK5jcYw3JzXKfEG&#10;LW38Ca2nh+QQ661pILMSEYWTHy4/+vXVn7grE8Rw3Vz4evorJxbXTwSJC0hyI5NpAYn2qlFJpbq5&#10;LbSbXY4n4BeGta8NfDTTYvEuoz32vyxmW8ad9whkyfl49BXqTZAweR6YryT9m7wNf+Avhhp9hq2o&#10;jWdTE0sktwtx5qOzNjOcnt2r1iQmMqVG/FaV2vay16voKin7OOnYloAAoorAs+T/APgoX8Hpfir+&#10;zpq13p6SJ4j0AjULCVc+Ydpy6rj1XH5Vs/sL/GWH4t/s/aDK8yyavp0Ys7lGOWDA9T9a+jb2xg1G&#10;3nt7hPNhmQxujE4KkYIr8yP2evE1t+yN+3D43+GmsyfZdA1+cXGmSS5CgP8AOn07cV6FJ+1oSpP4&#10;lqv8vmcs1yVFPo9/8z9QaKRZEkjR0fejAYYd89DS1wHUMkhSUYYZH1pBbxhicHJ9z+npUlFLpYNt&#10;T570j9l2x8J/Hm++JXhvVZdPOrjGp6Y6GSKY9yrE8c9uK9d8P+MNH8US3I0XVLXU3tpWgn+yyiQR&#10;MOqtjo3t7VvSwrJEysvDDBBOQRXzwvwK8JfAHxL4i+Jlpq+p6bpk/mX99plvGXgZsfM2ASSST07V&#10;1qSrq1SWtrLTd9mYNezfuLrrr+R9HK+VyaR24HzbffGa4z4Z/FTQvi/4RtvEfhq9N3p8444AKHuG&#10;44rqrkzmOUQhC/8ACXPFc7g1JxejN1KLS8y5gUhUHtVXTY75LCM3rJLdfxeVwpq8yqP4ttTqHkZc&#10;wjt4mklUqAuSSQB9Cf8AGvifwn+zF46+Jvxo8Y/EzxHrNz4PuJpTb6RHZyB1WNfuOwBwQcdSDXsX&#10;7WPwv8Y/E7wFY+HPCV41tKb5ZLtnuDExhA5Cvx/jXr/gfwpb+D/CGl6NEm42lusDMxLEkDJJJJJ5&#10;9TXdTn9XpucZLml5bL0OScVWmoyWkTxOL49a78Ejb6X8Xyskc0hS18S6bButZB6ShR8jD16e1e/6&#10;XrNrrenQXmn3S3tpOgkinhG5JAfQjiquu6RofiS0utD1O3t9QimjImtZ13K6HsQeK+XdX+DvjH9n&#10;G7HiT4TXuo+LNEEpS88H3UhdNh6mEk/eX0/nWajCsu0vwZpzSp76r8T6y8iSJg8EWW7ktmp3aUvw&#10;2F9MV5F8GP2i9G+Mi6haw2d94e1qxkEM+maogjmDH+JQSN6/SvWYYmiZtwAycBSeW96wqRcHaWjX&#10;9fM1jJS1WqIrrWba0PPmTS/3Y0NXoWWWISqjfN0U8VGIJBccOQn1/rUV3p5n8sm5eLyx/CajfcvQ&#10;kaZV+Z9oQdycVTfWtO4JuoM/9dN1PtrGH7I1s4d0RsEzMWz+NR22gaVZgiG0hRj0+XP860dn0J13&#10;uXLNY3jyXMh/hyMf/rqRbWJM7UAJ6nufqe9VL9mhKSi7S2tYfv5UEt+lS215HeW6TQzNLG65QqOW&#10;P5VlYpnzpa/siTeEPikfGHhLx5rmjRXN19pvtIkfzradepX5jkD2rT+NX7T7/AzxnpOk6v4T1bUt&#10;F1Bfl1mwUNHE46qy4J/WveY4onTK46YJIzke/rRPZW97HsnhSdP7rjI/L1966fa3a9suZfc/W5l7&#10;OybpaPvuZugeJrbxRolrqdhJI1vcIsiboiG2n2PetF5XdcSuUz0AXDV5N8fvgO/xo8MWWmW3iPUv&#10;Cd1ZzCaG60xyuWA4DAMOBiqnwA+FXjb4XaZqFp4t8e3HjeOVs2cl3biJoV75Jz+uajlhKHNGWvbr&#10;9+w+acZWlHTue0mMxRbYOB6E5/nUhbYDuP6V4vrX7Wfw/wDDfxIfwRq2sNousowAF/btFDIT0CyH&#10;jP14r1uG5W+tlnhkEsbgMrR8qQelRKE4pOWi9CuZNtLdF7y1HRQPoMVnafq8dzcXVsqTkw/xy9H/&#10;AN01pUgUAggDjp7fSpKK94GRAY4RLPjoecUwWkymPbHEufv4JANXDyMf/ro49B+VO4tyk1hcNchj&#10;djyM52BFGfrxzVsRqCMADHQDpTu+e9JLmOMlB5jf3aQ9xDGpGCOKBEgGAOPrUDSzLbMX8uCcjC7z&#10;8ufrTLVbhJZDNdRvu+5FgDb+PWi7FbqWhGoGAMD60GJSMY4znrSwt5ozjFLL8uMcUB5DfKTuob/e&#10;5pDCrAA5OBjO45/OmxmaWE7lEU390cikhjniExmff/c4ApWuPYf5Kbt235v73eqWoaBpOtJJb39p&#10;b34b7yToJMfnV5lYcLvLe4GKjisYIbyW4TmaQdNxxTA8W8X/ALKHw+8UWEsdpp03hy5Lb0vdEna3&#10;lB+m7H6Vg6d+z/4+8CQ/8Ur8WNVnRf8Al28RQrdR/wDfR5r6HEKNkkcnqe9PEakAHgDtW/1iot3f&#10;1VzL2MOit6Hzo3xJ+O/hK+WLU/Aum+LrEJk3WjXqwSn38tsmnxftn6BpN81h4x8P6/4JuEXMk+o2&#10;DPbqf+uijH6V9CqqnjGTjHPPFUL+yttQSS1vbGK7tpOGWcbwfzpqrCWkoL5af5iVOS2lf8Tj/CPx&#10;+8BePWRfD/i3SdQkk+7CtyFl/wC+Dg13L3ZZS8bAqB3BA/MjFeU+KP2Wfhj4rt2DeDrCwlP3bnTo&#10;xbSr+KFa8+t/2T/EXgiVpfA3xX8RaLbtyLDUm+3W4+ofH6ii1GTtGVvX+v0H+8XxK/ofT4dsfMMe&#10;9Kz7VyT+NfNeueLf2hvhzErnw9ofxGtYztdtMlFpcsPXyzx+VJpv7Zi6WYrbxx4B8T+CrqTjzri0&#10;M8A/4Gg/pQ8PUfwWa8v6uL2sU/e0Z9LAluhpshcdDivNvCn7Q3w/8b3AttJ8W6Vc3JOwQifZKW9A&#10;rgV6A87PEGTLZHGMfzxisvZyTtJfeac0WuZMslc18p+FtbT4y/tk65qdlK934f8AAVh9gSX+A30v&#10;Ln6jke2O1e4/GPx+Pht8L/EPiR5AjWdozxbgOZcFUUAjn5sGuK/ZO+FR+GPwh05LkBtb1qQ6tqk5&#10;HzNNN85Deu0ce2TWsXyRcu+i+ZnL3pJfM9z2jGO1LtGMdqKK5jUKKKKACiiigAooooAKKKKACiii&#10;gAb5+vNR/Z4/7v61JRQBWnQI24DBp0MHkLgsAKlaNX6jNI0KP1GfxoGMgZN5T+H0qsJ1VlMsRQr0&#10;IzSuTGPl4k9asnnqAfqKYFYWgmZjt2luvJpDHKW2JGAuMe+PrVtpVbqKgWN0bcGINF2BXlgTzun6&#10;mkVluQveFfvMTg04pI0+Sfl+lVbyRGQqWIJ644qrkIkaGaa9LKm1U6jPWn21v+5lt3fY/wDeFOgu&#10;BJbCYA7l6DNR28YWKOVMuZepJ6VYD5XEblRLkfQUVPiH+IAmip1C5O7HbhX5HViK8K/aI1WbxcbD&#10;4aaRIraxrxH2li2DBaD5mZh7/wBK1v2idW+JFt4DLfDdLKLVJHLT6hqJTy7eEDJYKRg/iDXnn7GH&#10;gaSfwvN4516+l1rxHqMkkMt/cHLFOn7s9Bk88CuujSUIPEN7aJef+Rz1ZqUlS6vX5f5mxa/s26hr&#10;ni77R4s1gaj4Y01Eh0nRbTMUcUaDGZR9B7179pejWWj2SWlrbpbQIAFjj4VQOwFXFjAPCckYPPWn&#10;socfMP1rnnVqVVyyeiNoU4w+EgUW14HiTLFepPX8+tWBGq4wOlCxqruwUBn+8R3qrdal9mvra38m&#10;STz/APlog+VaxuaddC00uCFz19KrXd6llZyXNzL5cMIJlc9gOp/KpmdUjaVmARAQzNwBjqa8e+IO&#10;s6r8Sre58M+D5Yvsbkx6jqjYaONCOVQ9zWtODm0tl1ZE5KCv16Ik1nxZJ8WrQaV4P1F49Pc4utYg&#10;XKqo6qnHU13Xg/wJpfgbR00/ToCoxl5XJLzN6sc5P40/wX4K0v4e+GbPRdLhWC1t0VE25G9v4iee&#10;p9TXQqGZTnPPI5q51NHGHw/mRCGqct/yHGJW6jtjrQIlBBxyKdRXNZGxGJOeuRWH4n8ZaZ4O0qbU&#10;9Xv47CyQhTLLwNx6Kvct7VqSSGONnLAFRlgxA2/jXkXjf4On4pfEXQ9WvtUju/CWmL5y6YrblluO&#10;zE5+b8TitqcYSfvuy3/4HqRJyjpFa/1qdR4c+GHhm18ZXnji0tpJ9W1REBuriYnYo7ID0/rXoGxc&#10;k469aakEcaBVXaAu0Y7D2p9Q5OTu2VZLRIzb7UxZtu8uSVv9hQcVl6T4nvtU1CSFtIubS2X7t1MQ&#10;Ff8ADGa6XbTTFEevNVeJNmYPivxNb+DPDmp63fyqttZQGQ7uAxxwM+5IFeffs0+Ebvw98NIrrUmU&#10;6jq9xLqU+P4vMOVB9OCOlVP2lL4ah4W0vwepWS+8QX8NqIXI4jVgzN+eOfavYLXTYrK0itoowkUa&#10;qqIDwoUAAfkBW3wUbP7T/Bf5tv7jNe9Uuui/F/5WX3lzmjmsy712K0lliMUksqLnCIcGrNneG5s1&#10;meCSFj1R/vCsLHTdFkc8GuP+I/h2+8U+BNc0XTrhrS9vLOW1hmB2hHIwDkfSutWUKMN9+obiEmOc&#10;oSGKDHOfm9aItLUUtdjzn9n34Z3Pwo+FWkeHpmM93bxsZ2eTzMuTk4Y84r0wnI+993vivCP2YPCH&#10;jbQdB1m68caleXuq32oTOsU8m5I4g/y7fqM17wwA7cHtWmIv7WS5rvrYxpNOC0shhvIVba0qK31p&#10;4feMo24e9V1itXlcoYy69QOcVaUbBxxWext8WwgUDOK/Pn/gqd8LpYfDHh/4taLZL/bnhu7UXZYA&#10;s8B65I64Pf3FfoMj7jyMVxvxR8EW3xC8Ba94du4Y5ob6zkhCuuVLFeD+eK1oz5KiktDKpHmhZnK/&#10;sv8AxZt/jN8FfDPiG3dUM9qqyxxnJRl+Xv78164pIT5myfpX50f8E0PGmt+EvEnjP4Ua/FFbXehX&#10;rxqE+UgA5/LHFfouo+8DV4mn7Kbts9UKjL2kbPdCwyiQHK4qu92sI3SSBRnHzcVZfJUiuO1nwfa3&#10;0cjXCXt8Q+QiTFefzrCKT3Lbaehut4g05SVFxACv96Qf405xpuuWjQER3cEwKyJ2cEYIPqKytP8A&#10;h/4e09fNi02FXk6i4Jb+ZNbD3VhpSBfMgtgP4cgUm4p3iNJtWkeNaT4V8A/sj+F9X1YX0+keHri4&#10;MsiTnfDG7HGFHb6V6rofiW08T6Vbanpd1FeWF3GssUyfdKnpisP4mfDrQfjR4D1Hw5r1obzTL1Ar&#10;Ju9OVdTnivItBk8B/sYaBpuma14ivWtNVnFtYyXas6IV7Ec7Rk9RXTpiIu7bqX+8wv7KS5bKB9HT&#10;yyyCLy5Bg9QVBz+dQ6rZ3N2oMV1JAUHIRFO78xUdhqlrf2MV1ZTJcW0kfmpJEcoy+oNeF/tf/G7x&#10;H8HvDGh2/hJIpPEGt34tIvtIBWJARucDHv3zWVKlOrONOG77/qaVKkKdN1JdF0/Q4L9nD4YePPEv&#10;xI8TeOvHms63aQG/ki07SJZDGojT+Ir0A/Cvri5nkjdFiAkBbD54wK5H4dab4m0/w/H/AMJNqf2+&#10;9miDt5cQjEZPbjvXSnSYZ7WW2uJJHSTkuDg/pWmIqOpUd+mitsRSSpwSX4l8W1vFJJIURS42iUdc&#10;fWnJZwxghYwoJyQOhPr9aWO1iigEKr+7HQEk/qabc3kVsYleVI2lO2Pf/Ea5DoPIviN8HfB3xg1F&#10;5Z0mstescPHq1iWikVvqCN30ORXJzfGPxl8GNWttG8a+HrjV9ALBI/FdiAY0Q95UAyPwxX0WqrGf&#10;kwp9h1qG7060vIJYJ4UmjlBEiOMhwfUd66Y1brlqK67GUqet4aMz9I8S2HiLTorzSbuC/s5lzFdQ&#10;PvQn0JHStNnZY2H3pD1yOteMax8JNS8CvLf/AAxvLfTfPO6XQ7rJtJj/ALJJ+T8MVf8ABX7Qmjav&#10;rS+FNfmj0HxmmI5NOlyFkk9InIw1J0k1zU3dL716/wDAEptPllo316P0/wCCekajoserxojXU6FO&#10;T5Hy81eNnGHyQ/HQg/dqcgBifm3E/mPxqtb6XDa3Mlx5js7/AHiXOD+Gazua2RZaGNlKsisp6hhn&#10;NLHEkKhY0VFAwAowBQD93Dhtv3sU6swDAqKRkWPe4ytN+1/6R5Xln03Ux5Fkj2MhK+lIe4rS2gXd&#10;guPxNQ211b3hk8uKTMf+z96rqQpGmxVAX060oUL0G36cU73DpY4/xd8KfB/xChRPEPh6x1cIQV+0&#10;xbipHTB6j8K4n44+FviUvhGztfhJrOneH7+0YAx6jB5qSIOgBbPSvXppfLC4BO7p7U5bSJI1QJhR&#10;05rRTlFp726PYz5I+nmjx3wF4/8AFfgD4T/2t8btU0vStWtC/wBpvLJR5DpxhtqgnPXpXSfDL44e&#10;EPjDp8t94Q8Qwa3bRkrI8KMvltx2Izius13w5pHiTTJrDV7GC/sZlKPDcpvVge2DXmXw5/Z5+Hnw&#10;48Z3Gv8AhGyOlOVaGW0t5mFtz1+QnFaXpTUnJNPpbb/Mn34yUVa3nuewRztLgqCPaq9/9tmt5Fsn&#10;jim/heXla8D+PH7QHxE+Eviq0Oj/AAzu/GvhOSHM93pco+0Ryf3dmDj8RXq/w+8ay+PPA+na82k3&#10;OgveQ+a+nah8ksPu3HQVEqc4RU3az63KjOM5OKeqOj0eO/itsahdR3M396OPaKut8jiQnJ+uKqR3&#10;y3iq0T+YjAkY53Y64xx+ZpmsX0VraeZMzKvrEM1nrJ7a/cUrJb/qXbiCO6iUzKHUHIBp21eSFXJ7&#10;4FZWratLp9kWisbi8YdEjAyadpmo3d7FFJJZNbBvvLIRlarl0uF9eU0wSKG3MrDDFl6E4Gaga6ij&#10;KpJIqTN0jZwDVW8svtMyyi7njjh6pGOtBRptshiyc/Uk5qOa5jAbdKi7Vyec1iWfiKPV5pIYrW5K&#10;p/G67FP41aDzO75tESNhhmkPWnykX7iWsA1PSyF1CS4if7s6DaRRYakN8lokU58g7TPInBPtiqV5&#10;qLeYlta6jY2ibf8AVHbv/Ks+90uXxJNbXEGu3EUdq/zpafddvT3qlH+YTlfY6woIl3ZXH94nFZeu&#10;65Botn9puL2OzgGP3so4NQWmpWniVHtvKuTDG2N7KyKfx4NXtR0ax1O0e1u7NJ4YgMfaMlKXwvUa&#10;V17uhix/EHRZwqw35nLdGgQsP5VqS6kptZWitLi4aFseWPvNUkelQw20f2GK3tMf3FG0/lS6rpU9&#10;9BFHFfPZyg7maEDJH40k4PYbU/tFq3cTW4d4xFITkq3YVkeIrkw6bNJDfW9g4GWmmwQgrbutPF5a&#10;NHNlmYYODjj8Kz/+EX03yHhNlC8TrtYSDdkfjRHazFJXM7SfF2lXkqWUWoQ3d0EGdh4b9Kn1PXrd&#10;ZTbnT7i7bfs2+VuT681qWui2FltNvZQwlRgMiAHH1qQNbibaFxJ/dFJSh2HaXQ818V/s3fDXx+4u&#10;9Y8G2JvA2/z4ozDNn1JQqTXnWt/ssa9ot4l38OviTrXhIhtxsZXN3byL/uOc19JAedFuxIh9Ccmq&#10;rGG2XfMyKFTcWYhcD159BWqq1F7t7+T1M3Si9bW89j5K+Oei/G7UZvCfhq3s9E8Z6P8AbYrrU1Ki&#10;2mZI23bSpOAD7CvTNO/aKfT5JoPEfgjX/DcVqoVruWAy25/4GmB+lcR+zDruufFH4w/E3x9eXdqd&#10;CFwNB02C1cuiiEDc4x6jHNfU5tY5QfMjDg9Q3Oa2qtRtCpFOy6O2vXyMaacvehJ/P8DgvDfx18Ee&#10;Loi+meLLGUn5VSRhE276Piu9hm82LfHMLhD0aPB/8e6V5/4u+BngPx26JrXhS0vHSTzRIEMR3fVC&#10;D+B4rzrUv2Tv7N1CXUPA3jrxB4NvH5Fv532m3/79Oc1nyUpbSa9V+q1/A1vUj0v6P/PT8T6NzxyM&#10;e+aNwr58ij+PHhHSlMep+G/GDxZ3JLCbWST8sAfhWJ4F/bE1bUfEV1oHjT4Y+JPCOoW8nlG7WH7T&#10;ZsfXzAB+maX1eT+DX0/q4/axXxaH03HOsnQ5PpRI0i/dXd7ZxXnGgfH7wH4gnltrfxRpqXUZw8Vx&#10;cCNgfT5gK7qO9F5aCa2uFliZNyOuCre+4cVjOnODtJW9SozjJXTuaNFBwuQW2segbpRUFhRRRSAK&#10;KKKACiiigAooooAY0CM24rk/WosSedtzxVijA3bu/rQBUWEr9/pVuhhv680UDGJEVHz81RufJWfn&#10;5/wrSLE9ar3YEY8xQoHrgUwRUsE2iZ3Ty4/4V64pZU8m3lQL8sfp3qSSVli80ONnpgU2Cd7k+YDi&#10;HbnZitAsZflyNz5p/IUVbMhP8P6Ciiwjx/8AaJ1S9uNB0/4e6Jd41zxG/wBk84kb44BzIx9BjivU&#10;/BHhez8F+EtL0WyVYrayhWFQB95gME+2TXiHwOtZvin8TNd+Kd+m3TcnT9GV+T5SjDSY9x3x3NfR&#10;siB8DuecfrXRXvBRor1fr/wEc9L3nKq/REwQDtS44xRRXFZHTdleOYvsbf8AKc8Y60x7sRIZGkCR&#10;qmWZzgKPX2qC+1K30yynub26W2gt18ySd8BVUdz7V8xat4wvv2n/AB5D4b8L313p/gTT9zanqKJt&#10;+3H+FEbAJHpzXRSpSqt9Ird/1uZVJqnZbtnfH4g3/wAaNcudB8Mgp4ZhJiv9aC/JKT1SE/8As1en&#10;+FfBmk+DNFTTdJtxbWsXJ+ZjuJ6kknk/Wl8I+CtJ8EaBb6PpFutrYW4wFBOP1NbYLs+GHy+nFFSo&#10;pXhD4V+JMYctpS+J/gSNErdRntyaXYOeOtLRXObDY845fd+GKRnx7VRvrqaB4hDF5m9sfQVyHxZ+&#10;K2mfCbwXd63qtyF8tMW0BZQ9zL/Aq8c7u/pWkYNtJK9yHJJPokeUftKeIvEPiDxR4c+GXhwT2Frq&#10;z+dqmrJGWCQA8op/vfjXunhfw3b+HPDNlpNoHMVvCEVpActjkVyfwX1fxF4w8D6fr/icRQ6hegyx&#10;wQIP3SZ4Ge3H413GqavBpkaST+Zh2wFRC2PyroqOSSoxW3z17kQgrub6/kaFvLLKPnj2e9JcLORE&#10;Y5Nn97gGsbV9fuNKCfZ9KvL9im8+UMD6c1Z07Ur7UdLM81l9huNv+qncYH4iuflNb6WNZSccnJpG&#10;AUc1xGga1q9hLM/iG+01YWbEKW33j+tdIdftPstzN5+Y7ZS8jngABc9ap0+V9yYz5onm174Vg8W/&#10;HWx1WdLeWLQrEohDkskrj+706eor11AVyTXh/wCzPpEn/CNap4lvWmOoa9fSz5lJOIg21AP1Ne3E&#10;7BWtdKM+RbR0+4zo6xc3u9fvHb4/M2bT0xnNNjs1hkdyxIbrljUmPm3d/WmvA72+wtl/Wua7N7Ig&#10;nCk5SKSVv9nj+dOlLiOUQtumC7lUjpUFhpf2WIkzTTv283irx27Ax+RQME+1LyGfNX7KXxM8afEm&#10;TxbN4wuytzYag8S2JhEexFyBtwBx2r6O+Yr9/aR1OM5rzL4VfF3wf8T9R15vC86TTWFx5N5KkWwS&#10;yKSOCeTz3PNekRLIyKGbOO2K6sRNSqX5eXbT5HPRTVNXk5b/AJnJWxl0TWZorPRbyfzvv3LT5U/g&#10;eBXaQl2jy4Ak/ug0ohULt2jb6YotrNLJMAkj3JJrJtM1jdbkmKYIEChcHH1NSqoY5DAr7U2srFH5&#10;oftc6VqH7OH7Y3hj4sabbP8A8I94haO1vlQlUWYcEv7n+tfor4f1yPxBo1lqMTlI7iBbgcA5VlyB&#10;+FeOftkfB2D4x/AfxFpLw+fqVtG2oWTknKzRjcFGD6ZFeV/8E5v2iJvij8OofDOrILbWdDiaKVN2&#10;XIRtuCD9a9SSWIwyl1jv6HFH91WaezPtHFJtHPvzS0V5Z2lK+06K+ljkkziPr8xGP1ofQtPnYzPb&#10;RSk8gsM1LJA62zCV97N17VFYtOjtE8DQwRco5cNvpptbA0mPZ7WKWOF2jjkwAsak5FcV8VfhB4a+&#10;NHhd9F8Raf8Aa4A25JWO14JO7KQQR+Fdy1nC8qStGpkT7rnqKe0KM4YqCwGAT6U4ycHzRdmgklJW&#10;lqjxrRtS8E/s0eF/DfhbVPE32KO5Y21lJqLHdKc9BnPqOprzr4rftL6NH+0D4R+HGn+E4PF+qXQW&#10;5fUWdNlmD3GVODivSP2g/hH4A+KnheKXx7bD+zdI3XaX4nMLWpHUhuvP49q8F+CHj/8AZd0T4nRz&#10;eCdVD+IrmLyo76686RDtHRWfHX2/SvRpKFW9WSlKWt+zdu61+44KnNT/AHcWox/H8T7Xlt2NuBG3&#10;lsDkUw3B8wRbTuHRv4aVJ1uUWWNw6MAcocjB6EVZIA5rzklHRnoXvohains4blo2ljV2jbchPY1L&#10;SnjuOmBk4yakQhUEYPSmCFA27HP1p9Vb3VLfTIt9yWXP8IGT+lLpYFvoOaCF5uYs/nz+Fcz4z+GP&#10;h7x7bFdW02GS6XAgv0j23ELD+JXGGH510Wl6tBqsHnw79nrJGVNWQCDjc+MY3cYrZSaalF6oGk1Z&#10;o8KvPF3jL4KTqviLzvGPhVzsivrWAC6th6yqB0r1Xwt4wsfGOkw6jo99Df2rfe8ofd9iDyD9a2MQ&#10;THy9i7WGDk/eH0714n4w+AbJ4k/4SbwRrN14W1Y8y2UXNpcEdSyngfgK3ThV92fuvv0+a6fI5veh&#10;70feXbr8u/zPcFiS33GNcBuvOaXzSRwcH6V5F4P/AGgodQ8XxeEde0jUNL8QkbSfs+61Y9yJB2r1&#10;kKrrkoUHqTXNUg6T5Zf18zeMlPVFvP0/Ko/MXz/K2f8AAqZmf7XjYPI9afPcInWUxn2GagsI5HaT&#10;5owsX94mlkkVWKbsM33aSSBJW3MCT/vGmm1iZw5X5h0OTQAqxIjFQvJpwGBh+ao+ZdfbvuxeT/fz&#10;835Uy81GEAqb1YSehABxWjjchS7Fslo48pGDn3qCd4LWJpDLFCGO0mT5QT9etUtM1O0kimEV01wY&#10;2wxaMjH0p0sUGpWmJLWSePdu2TjvT0YK60J3vNPK4EyFvVRuNR6tplnrelXFrOs0lvdo0bGFism0&#10;9RnORViG2ht23RRJGf8AZUCopYL2e/iljuUW2xhkAHX69aFoLc+XPhB+zL8QPgd8WGk8O/EC51j4&#10;bXfmTTaVrH72SNyOiMc8/Q4r134i/tA+EvhJqGn2njbxFp+inUHMdsrqzjI7tgcDNd/qGkRam6zS&#10;3M6qrblWPPBrhtX/AGdvh14qe4fW/DNprLMx+fUEaYrnrtJPy/hit1UhUalV7W0RlyOHwdX3Cw8S&#10;6b8Ub+PUfC/j6C706IYMGmtHIpI6hm5IrqdP0iLQNRkna8vbuaf/AJ6EsgrO+GfwZ8G/CHTJtP8A&#10;CHh+00W1lcyPHbZO5j15Yk/hnFfOev8A7Snxb+GPxnfSfGPw5k1LwPf3gt9P1fRfneJT0ZscH6U4&#10;wdZuNPZLrZMHL2aUp7v7j6msJjqF3LNPorW3lf6uWVgS1Sw3eqzXn7sWgtPVH3NU8txFPar5kwjh&#10;nAIWTAPzdACSKdp+nQ6ZbMkEeI/TofryK5rr+r/mba99CWaB9hV5tqtwBgVlx+DoZDuuLm7uT/11&#10;2/yNdA5CIHLAAd8ZrnvEPjXS/DUcj3l5FEqjdhAWYj8BQnzaA4qOqK2n+D9KhvDM+kwxSoMLLIS+&#10;fzNdDBbRW0Xl2sawp6IMVj6PqVj4y0q3u7aSZrV/uMFMbfrXQxxqg4GKc22hR0BkEZyuR+JqvdBP&#10;s+91Mg/uEmqdu2sTxXH2hbeF9/7koc5WtC0dZIhuk8xx97IxU3NLFOyuZBK0YsWtoVXhmYYz9Kkl&#10;1BbGJ5b2SG3jB2hyTjFVYtNR9QlulaaSTGNjfc/KqsL3+q3E0F1pSJZjlHnYHf8AhTaT3ITfRGu2&#10;qQs0arIxaToyDOKj+zIL0SbpTIPvBfu1V06HUYwr3jWiRjosSkYq1qtot9ZmNpZo1PVoetNBexT1&#10;O/v7ZpvKt41jUZEssgVaraBq7TuTfXtnLMfupbOG/UU1PI11ZrOWxuJIFGDJPkKah07Qf7GuI49N&#10;0m2tov8AnpJkn86u65bEWfNc1EKz6zdJHdyExKCYey/jXkv7St5pPgz4XeJNZu57gXdxALO3LysB&#10;5srbFCgHqME17LZxTB5WmWJWbgGMckCvmX486V/wuX46eC/hs0jHR7D/AInurBTz8mfJU9Mbjzj/&#10;AGqvD39pd9NWRWS5Ld9D1L9nz4TaZ8HvhZonhuwto4nSBJrkqSDLM4y7E5yT9a9F1TU7fRoRPdTi&#10;OP3HNTw2qWkSR7MonQE57Y/lUTAXrOl3boIQ2ELANu+oNYu8p88tTWNox5Y6FXRPFeneI1f7BMZd&#10;nsRn8xWgi5gjBTA/ubDxWHrlhPfWgttGv49MuQ2GMaBmH4Gn6Xol5aO7XOpXNwWGDjA5/CiUYtcy&#10;+5iUmnys0dQEqWci2rRpcr9wzn5RTLGK5XTvLuJojJjG+NRtq29lDKm103L6Ek1GQ8SbYoFZfQ9K&#10;OVDuef8AxA/Z3+HXxPt5F8Q+F7C9eTlrmJDDMfqyEH9a4qX9lq18OaXFa+BfFut+EpoVIhCTtPF9&#10;CHPP4171PcJGQJWjibsGYZP51UngF7DKy3cig8LJGcEfjVRrVKa0np2eopU4Tfw6+R87+H5/2lfB&#10;thMuqDwt43iikbyhGwtZ3TtnoN3tiob79tu3+H0cDfEzwZr3g2Nn8o3Rg+0W+73dR/IV9F2+mRLC&#10;JFkllH+1/PHr71lXy3mtSvZ3vhy3u9P25zclWVj64PFaKpCTtKC+Wn56EOEl8Mn89TB8JftA+AvG&#10;1tBNpPiuwnNyuYkmfyWPsquATXevekJE0ZWQMMjJwGPs2MV5L4m+BvhHx4Hh1zw5olvAi/uWtAIr&#10;mM+xUgV5/wCDf2QtR+Hlxe3Xhb4r+KIop5PNEF24uLdV9AMmh06MtpWfZ/5rX8AUqq3jdd1/wT6k&#10;3fL6+9J5mw/NxXylqnjD9ov4X6jEv9gaX8RtEkfmWzAtbhI/72On6GvQrT9pnT9OtI/+Et8Pat4R&#10;lbqbyEyR/wDfaj+lDw038FpLy/y3/AFXje0tH5ntSlu7Z/Cn4bH3sfhXD+EvjB4R8e2xm0LxLp9/&#10;g+UY4p13B/QqcHNdcxLAnLbT0KjNczTjpLf0NtHt+ZboooqBhRRRQBHvPrUlJsHpS0AE3yQlhwap&#10;zTEWO2ZSrbMg1NNI0q7Qdg96imkUHypBu427j6UxoyIJZ3jMckW6I/dXp+tTebLbgRh4kZxhVzTn&#10;mZJ4bcDDg5x2xRPpEU94l1OwUw9ADWhNyZZWUYY8/QUUJNFMu5l5NFUIzvAvhKz8EeE9M0a0t1t7&#10;ezt0QRpnGe/U9zXQmFSwYDkdDTQ+GVThlY5HBBznPNS4qZty1kOKUV7pHJMYU3EbqoX2rJpdjLfX&#10;1zFZ2cK7nkkICqMdWPYUanqdrothNqN/cpa2tupaSab5VQep9q+W7u+1H9rH4mNp1u97pvww0cFp&#10;5EQodXfsqnglD9aulS9r7z0itW/0M6lT2eiV29v8/I2rzWdX/ae1ybS9Ijay+G9rNtudRztfUmX+&#10;GPoQlfQXhzwrpPhPR4dK0exh06xiACQwrhR7/X3qbQvDmn+HNLt9O0u1jsrKBNiQxDCqKtyTCH5n&#10;YIg6ZqqlXm/dw0itl+rFCmo+/LWTLYAAxik+RkDLyo65NMSYKPmO/wClR3cga3KyL5gPXyjXMbom&#10;8xcAllUjqCahsXkkgaSSWOTJypjPygVQ0iyhsNOWKCKZg/3hOSWP5mtGGCO3jWONAiAbQo6Yq7BY&#10;rS3KW8ZmmmEUaKZZGP3UA9zXlvjz4R+Cv2hIdB1S/mbUrPSp3uLcW0jCF2JyQeRuH8q5f9q/RfHv&#10;jbRNE8GeDoXh07VpvL1bURhXghTrgnoD1z1rtfhx8IpvA3ge08O/21czLbRqsZhO3Zg5OD/WuiC9&#10;lCNVTtJvRHNL35ODjdW1O/stFttItUttOt0gjRQqxknAA4pl2lxdSpJZ3sKIpIlyu7J/Or9ta/Z7&#10;XyQ5l/2mNMtdMtbJXWCBIw7FmAHU1k/ed2aK0dEYR0S6v76K5OtXRUdYYgFQ0viDTtSuFiTTJreN&#10;XkX7T9oBOYu+0104IXgYA9MUZGD71PO+xXLre5kf8IppJx/oMLBTkblzj868y/aNuZLX4a3Wj6cT&#10;FqmuSJYwtGMYZzyfyGK9d3LvKg9OteVeMLOTxP8AGnwpY5MlhpcUl/MhHAcjCe/XFbUH+812Wv3f&#10;5mVbWFvkdh4J8JSeFvCGkaF55cafDHEXPcDtXVmNWA46UeUoOQOR70FtorB+9qb2URpfYmS2fwpR&#10;MWGelc/rnjDSfDkkKalqNtYyyhmjS5nWMyBepGe1cyfjNp2r+G4NZ8NQXOv280/2dDbptUkfebkd&#10;BTVOU7WRDmot3ex6EtwWGUcn1BqtdzNLEcyFUYHI4x+eK8Ftvib8VvFvje5fRdCsLHwZbMsfn6g4&#10;D3H99w2B09uK8i+NXw++M3xz+MdjoTXeo+D/AAfAvmvf6bKApgHU5B+Zj6A1108G27Tmlpfe79Ld&#10;zCWJSWkW9bbfie6/AH4S+EPg9ca9pPh/WoNRmu7pruWMyq0kTMd2zCsTwe9e2YEg+lfLX7On7F8f&#10;wB8cajqVvrEur6bIWkt5ryRjcqxHO4kkflX1JGcnnjFZ4iUZT54z5tFqXRulaUeXV6Ed3qUdnZS3&#10;TgvGh48rkmpYJhcwRTKp2uucE9KlCKq7QqhfTHFNuLZpbfYh2HGOK5DoGxobVMKAo/22qWqtjY/Y&#10;oypnM8n96WrVAMgNujxhHUMMYwea/Kr4dx2/7MP/AAUc8XaHJ5kel6u4urXqqBJPmYDscZxX6sJ8&#10;yjP41+ef/BU/4ZXGmaZ4T+LumKft/h+5FveeSuC8TEkkn25/SvQwkl7Xklszlr35OaK1P0LMpZMo&#10;2en1Ge9LubYDnmvJf2afiPD8SPhB4e1eKdrh3gjSaRscMByCa9VuHkRYvKj8ze2OewrkqU3Tm4Pd&#10;G1OXtIqa6osbATn+tJbhXQgIEHoBinVDDHPGzGSTcp+7gCsiyaiiormdobeSRYnkdED+Uv3j7UAc&#10;J8WfhnY/F74eap4R1Kae1stQi2SyWbYcc5+VjxivHPEn7Bvw21nwFofh/TLF9Gu9DwbXU7YAXBP8&#10;W/n5s155+zJq/wAY/iF8ffGHifX7C60Xwwt3LbRadqjHyhH/AACNe56c9K+yrjVrG1v/ACZb2COb&#10;r5Rcb/y613ydbCSjGnLz06Prc5VGniE+eOmxzeja5oHw4TRfCFzr1uuqC1CW8FzMBPOFH3lB65Pr&#10;Xd+cpUMW4xnB4Jrwr45/suaF8btX0vW7u4vNJ1yxXZFfWBGQuc45OK73QY/D3hd7Pw/JrSXWsCDi&#10;C8uszuAOWC5zyfasJxpyipRleXVdjWMpqTjJWXc7gyKP+Wn6Vm6r5LRo87zMIDnEQ6mqcmp6udQe&#10;GPSE+yr0uXmGD+GM1ok34OWaKJdnt96osXdPYsWl79qgjmwVVxnaykEUy6mWPaX8mOIfeeXArn72&#10;1eOy8271uZY/WJQhqtp2haRrdm4V7u8QdTcSMM/yp8sSbs6W31D+FrmGZnPyhWBGPwqpbWsMmrSy&#10;/ap3kXrD0Raj0y1WCONININusYwu8gEfj1rcVFViwABPUjvSSKbsVtQiKSRslt5zJ907jx+tWYwp&#10;j3qpRumc+lShiKCdwwelZFnOav4eg8T6TNa3uEEqlPNhyGQex4xXhKy+Kf2e7qa+i1DVfHfhR22S&#10;RACS6sT64/iHua+k3i3DGTnvnmo1gjjO8ABum4fyrohWcVbdPp/l2MJU+Z3Wj7nDfDL4vaJ8XtCl&#10;1jw7eSyJBK0UkU0JjdGHZ0PIHvXZNLN9odDbqVXoxPWvM/GfwIs9a1YazoGq3XhPVm+Z5LABY5z/&#10;ANNFzgn3IqPU/jXb/D7U9K0LxZbXVvcXLrDBqEcZeCZu7EqPlq/ZRnf2Tv5dV/mJVJRdqit5nrwY&#10;moYzK3V/0prXW4qY23bhkDH/ANb+tKGlA+U/oK57N9LGqa73FXToVXDDI+pqvJYIrgJaxSFehY05&#10;7S6MpeS82xf3Ao/wqq09s+peSTceZtzuHCZ+tFy7I00SGJcfLG/U7O9S45qvHbCHzCsYRx90lic/&#10;nU+16m7FZFFrpFnVBHJIT1CjhaspEqqQq7cnIDetQ3dq08DRLcGF2+8yjk1n/wBkxQmHL3Fxj72W&#10;NaEbmxbxqV8zduHtVW80tdQtvJ89oGJyTCTT7JSE2IpRfTr/ADq2AAuB8o9uKzuaMpz7rW3MsUfn&#10;SL2yea5TxZP4rMluuiWVo0ZYGRr18+XjoQB0/Cu0xyDzx05rlb+9bTtXgsIdMvL4SnMl0MeWn59a&#10;qCSdmTNO1zyH9pX9ltv2kbfRIdU8Z6j4ej06QyqdHYIXf8xn8a1PgN+z7r/wjhvYtZ+I2t+LIn/d&#10;24vyFKL+ZzXtUjGNAIYhgdMk1KyRSJyPyJH8q19rU5eS+nojP2cObm6+p4TH+154D034p3Pw61Se&#10;40DWYztSXU12wTN/suePxNeyfZbHUYYpiIrtZF2o+AwYfUVx/wAT/gJ4H+L1pEPE+gW2oSwf6u4C&#10;FJ1+jqQfwzV5vD974O+HD6b4LiD3ltbMLGG9csC/YMzEn8zQ/ZSS9k2n17etxJTTamrpff8AcdMN&#10;U0yzligS4jiZ+ERf8MYFaZmRBnORXyf8LPif+0PJ8RNP0Px18OdPj0iUsZNdspUxH7cZHFfRniDx&#10;Bb6Jb273er2umBz1upETef7oLf0pVaTptRbv87lQmpptJ/cUk8T+I5/FqaenhuSHSOh1F5V/9Brr&#10;yucquFJ6kDrVO1kS4t9ySNJ5g3JICMOPbtSm733ZjWCRz/fPC1ldydlZNF2Ud3uXSNoJGQT70Kow&#10;Djp27Cs7Vp9QiaJbWOF1YYdpWxg1S0H+2hFK2r3NtG+cqLdMqB+NPlfKHN7xvzRLjpv9ic0xpEBy&#10;8ojPoDWRZ+ILQyCGO5a5dmwNsZ4pLxls5oljtJLpX7qTxT5X3FdG6Rn1/OkKg49umKUkBuQwz2PT&#10;86juNwi3RuAazLMT+1btLm6D2EkdvChaObIwxHUV8v8A7IN34o+KXjzx58U9dgt7O11SdtN021Tm&#10;UJDgZJ6Y6GvVf2oPiufhX8I9T1Czje91WcCzsoYYyfNnfjGPbk103wV8Mnw18KfDlmbBLC4Foktx&#10;bRjAEj/M5Pvk12xfJQk7fFp8l/X5nK481Va/D+Z31vHKM734+lZ0vhyAytLLLcSqxyUDn/GtMgES&#10;gnYF6P6UsMolZisvmKfukdBXGnbY6nrucTpqz2z376d4feCcttWS4kxvPryePwrpbZ751i81IoyR&#10;ukUN9w1fNp5isGfIYYPaq1npsNnEY1Yy5GCWbtWjtJ36kfCrGZB410W6vmtYdWglmBwY4zk5+uKk&#10;tPEsWo6xc2KQTAQ/8tcYVvxrirfTdc07xLew6b4Q020tB8yalLIvzN64HNdVHq09lLYxX11Z2l1K&#10;uXiBUB/92tJRX2X0M4t9V+ZZ1m1WVUuk0/8AtC4T/VgtgfjmuSOq+PzcRbbDRtNti/8AHMWdh9Kk&#10;vPhvcXWqT3Vx4q1I21wcR28J2qn4ir9xY6Teg2k1jcXx0/hHk3Zb8c81UeWK7/JhJt+X3GjBdXce&#10;qhpdYt2h/wCfeOMZrU1PSYNRVd7Snb0ERxXNyfb4NSsWs/D1uIZP9fNJIu6P6cV1GordS2ymGX7K&#10;275i2DkVi7q1irp3uc3LZRWF2Y7bw9LdZPzTSPlT+dbha5Dp+7gjhK7su33TVqTTHuSWFywRuoHF&#10;Qpo1tDG7b2mLDB3Mf8aHO+5SjbYz7LTdUlGTqsMqA4zDGp2j29KxNb1rSdNul0zVIrzWJX6q0W9B&#10;+GK6zS9LisIEWGBIY2OcAdKsyhISzsqAnoxPP5072d3r6ENXjbZeZ5jf/s2fDi7tpnh8IW9lNcv5&#10;kstmzRSK3qMMK881j9n74leHryCb4e/E640u3STL6ZrcQuoynpkZr6Nee3klVPOQTL1UMCx/CsLx&#10;Pruj+HUFzdpJIQu0JDGxOPoK2p1qr0Tb9dfzFKnSUe34fkeX658Q/i/4BjtptR8Lad4p09f+Pi50&#10;u4EUq/8AbM5/lTNB/bJ8FahqJ07V11PwzeLw66lYuqK3pvAI/SvQ9O8dx6pLLHY6JeyKI/MEkq7A&#10;T6c1HNHqfiWLytR8KWb2/wDFHcyq2fwxitG4f8vYW9HZ/dqZK/8Ay7nf11/E3tC8a6V4iiD6dqtl&#10;fKBy0E6uP0/wrbZ5A+MMSvbIAb8cV83+Pf2T/D/jhfPgZvBrKfmn0mZlLfhuAFMTwTrnwy0azk8M&#10;fEe5vLC1bEkepwG53n2IyaXsKUkuSevZp/pcftakfijdd01/wD6X3EL1yaazP2X8c1846B8bPivb&#10;+L20/XPhvJPoJXcms6fOuM+hBB/pWy37YfgDTLsWXii+ufCF4ZPKWPVLZk8w+2M1m8JVTtFX9Nfy&#10;NFWg93b10Pc5FWXq+T+VVmtmZNsj5P0rB0Txv4b8TWyvpmuWV5v+75EoySegAJ/pW7JHLMrPEjK6&#10;9DIQFb/CuZpp8rTXyN4tP/hxWt1by+nmINpPdhUQ06QEHPI6ZNWFtpFZGbOU+77UybUjGu7bgVNx&#10;+hRcFGIR4yv1oqJ2upW3AKB/uj/CitCSt4d8My+G7u+uZtTu9Ra6bhLhhiIe2Kv6/wCJrHw3pFzq&#10;mp3aWdhax+dNPKQERfc+p9qdq2uWfhzTbvUr+5jsrGFC73EuAiKPXFfMfh/7f+114pvL7UDNB8Lt&#10;Mn2WVnGSg1ORf4nPB2VtCn7S9SekVq3+hhKfI+SO70X+ZZjPi39qvUIpp1XQvhdazl4hnFzqoHQ9&#10;sL+X419NadpFno+nwWNpCkNpCgSOCMbVUew7VJpukafo1hDZ2VslvawoI44oxhUUdgO1WGUAMQuC&#10;fepq1vafu0rRWy/z7sdOlye+9ZPd/wCRPVe7063vl2zpvH+8R/I1YormNiNIlT7qBfcNmpMDbgDA&#10;9uKgtbJbTkA/ixNT0wK6BzAMsSw6NnmvI/2l/jovwL+Gd9rduou9YmZbbTbRl/1sz8D6gcmvU7u4&#10;j0+1kuJ50igjGZXkOFQDOTmvLNe8GfD/APaLk0zUZbn+2odGm86F7WRliDf7Q4z+Fb0OXnU6l+Vb&#10;2/IzqOXLyw+IP2bNX8beIfAEOo+OMi/uh5wACgqCeBgDpXrmxQWcZz9aLayhtYI4Ik8uKMAKoY8Y&#10;GBUu0KDnpU1aiqTc0rFQhyRUW7lGw1aHUhIsL52NgnaVz+dXiDj72PwqEErMVAXHUDkE/jUpLfhS&#10;a7CXmIVJHBwaEBxz1p0bMwyRUT3IBBEi49ACR+dK8tt2P3b82w0iOJpHK8HGWz1ryH4M65deM9e8&#10;V69eafPZlrwWVsZl2sYkOQ2Pyq38avjx4Y+EngfUNQ1XxFY2V0kf7iB5FaV3J4xHkn8xXzZ4j/4K&#10;XaNo+jQWnhbwzfeLNbaBd6RLIsXmD+9iL+WK7qFCrOEnCN76b9tTlq1YQkuaVra/efcqTOyELIGP&#10;948Y/Q1keIvGGk+FbI32taraaTaKMmS6lEaH23Nj+VfGWj+I/wBqP9obTGa1trX4b6RMoZJjAnmj&#10;3w5DV0mkf8E9PDviGzjufiZ4y8Q+N9ScbpzPemOAH/cBz+VJ4WNF/vaiv2Wo1XlV/hw07s84/aa+&#10;OPwHvfHljr174iv/ABpqCW5toNF0EPII0/iJPPJ+lZXh39q34xfEPSn8KfBP4OroGixwFLbUtWm2&#10;mOPuzBuMn1IrqPid+xzrvwbjt7v4I6TYxTO212eFXuIUP+05Ga1bT9lf4y+KfCdz9u8dyeEtZaMr&#10;GNHhiVXB6htrjFep+4dGN6it0T/VHB7/ALWSUHfrb9DwvV/hN4rvdOuJPjR+0bD4WuMjytG06TzF&#10;jI7FU6Vqr+1P4p+CXh+20vwZ8SdJ+IVojKkNrJbl3Lf3dxGcV678H/8Agmj4e02eXVfifct4y1B8&#10;7ILl28sH1LBj+VfRHhH9kv4ReCryK80bwHpNrcQuJEmEbOVYdD8zGoni8NC8H769Fb8dS1h61Sz+&#10;F+up4F+yH8V/in8TPi3q5+IkdzpOYG+z6NDDtt0THUMR/M19ugELzzXhl1+0La237Q5+Gw06JmW2&#10;DS3TOQdzchR8vSvcFdX43YY/w15uLTlKMuTlTSt/mduH5VGUFLm1fy8ielJ3darvdpHN5RljMv8A&#10;c71PXnnUNHAx1HvzRk1mWmqzXF/PbvZyxRJ92Y9Gq8JTtHHOM4PU1tYXMibYMdK5D4lfDzTPid4F&#10;1rwtrEO6w1G3MDFju2E/dPtgiuwpgiUADnHP8RrNNp3Q/Jn5q/sB/FK8+FXxK8ZfB3xPdR2w0m8e&#10;CAT42kAnYxOM89M1+kD30KTiDzSXcbhxxX5n/tu+G7f4NftY+FPiPDZFbPWIBbX7FSIXmVsgkjjP&#10;Ar9Dvh14otvHngrR9et41SK5gWQYOdo7ivUxlPnhDE99HY4MNPlm6K9Vc63JrLe/1MXJhh0790v3&#10;ZJJAK1KQqCpBGQeua86x6JQ0ye+lQrfLHFN2WM5FeFat+114cj+Pi/Ce2F3d6omz7Td2rDELN0Uj&#10;bnvzXvYIij3uAQgJyD0HvXl/g74CeCPDXxE174g6bYxTeINcfzZrmR92099h7fhWtJ0rt1E+tvUw&#10;mp6KL6/germ1ii5Kl/qTWZL4P0afUft8mnxPef8APZslv51q52pv37F96jjuFf7s8bVzLR3Rq1zK&#10;zBYFA+7uDcHPSvl/9o39kaX4peN9I8e+GdYm0Hxjpm2JLguRFLEOhIzwR9K+oJLlYl5Ys3sKNu0q&#10;dhJAwDu5rajWnRl7SDM6tONSPLIytBhv7DQ7G21C9N9qMUISa4Ee3zJMcsPx7dK1JEMiYYgj+9iv&#10;mX9tPwv8TdS8IaX4h+GeuXmn3+iyNPNp9uu43a5yO/P0r0T9mjxz4j8f/CLSNZ8VQm01uQvHOnlC&#10;PeR0bbgY/CtJUG6SrKS3s12/4BMayjU9lZ7b/wBdT1xbO3RNqxoq+gApFwI2UPlo+uOKT7Ef75oi&#10;t44WcouC/wB7knNcpuP2L6Z+tLgUUN833OKLsmyIfPk/54/rU1JtHv8AmaXeP7hoGJtFDFWGCho2&#10;vSwGTZiQ5b1xQA3ykDBto3evesvWdAsfEVndWF/AskTjCgk8fTng/StamLCi9B+ZzQnZ3QOz3PGP&#10;DXwc8SeE/HdrfWfjO8uvCqQtHJo93ggPjghu9ewecq4R3UOB93OTT3g3sGz2xn0rB8UeEo/ENo6x&#10;3Mtncn7txBwV/pW0p+2kudrtsZKPsk+RfidEg+Q7nwD0OM0j4Udl4x07VxY8Xt4XuLHTNTSU+d8i&#10;Xfl5Vj6nHSuxLebEGyAD7E4qJJ3v0NIvSy3FksPOZGdySnTmrG8+tJk+pqNWz5uH3bentUFC7Ai4&#10;A49+ax9R8SadpNwkV3eJG8v3E5ya0muF87ytx/3sVn6nYxPumFhDdXA6GRQcfnWsdTN7mlBeC6Xd&#10;FwPwpS8pH3f++VNcX4hi8ZXkFumkTWtgN37790khA/Or97oGp3Xlyz6xcxxouXWEKN1Ll80HN5M6&#10;WGRWUttP0zVHUPEOn6WALm7hiOPmRny35VRe3g0S3kvImuJyi52lic1DokVrr6Nc3WjpDIepmjBz&#10;TaW9yk38PU37eaK4tkmjJMZ6k8GoZ7qQf6u2kk+oq6RHDEMKFQdAOlV7a7jud3lSiTb12uD/ACqb&#10;DMaS58QS6ggS3to7I/faR8t+lbMFuNpVxkEY61L5S7twHNMlklRcIoZvc1Vl0I1QNbpIhRhx0yOD&#10;+leKftJfsy6N+0h4ag02+vLnSZ7ZzJbX9k+CrHswyM/rXqeiNrT3crX6xJbfwhCCRWrNGjKSEDKR&#10;g89frTjKdGd4vVA+WpG8loeE/s1fCz4jfCnwumg+LfFNl4lsbWQpaTpblZvL9Hb0+uT710nxW/aL&#10;8CfBvUbK38XeIBoouEMqlo3aIr7sFP6V6csluYZJIVL4XbtOcfl3rlfGnwq8K/FOwWDxV4asdWgP&#10;SO9iDlfYHqPwq3UhOpzVlp5aMnllCNqe5B4N8Z+FvjHoNp4h8O6wut6WJCY7i33IshHVcVdbxHrD&#10;61Hp8Hh2cWOMNeyTLtI+nWp/CvgXRfh94WXRvC2kW+j2EKt5Nvb/ACoGPevlfwJ+1Z468P8Axak8&#10;IfE/wxJYQXVy0NnqsMDBDzgZ2AgitqVF1nP2Wtul9fuWhjOqqajz/f0+9n2RHbw22cKqknJ2jFJd&#10;SR/ZGO8xjs69RSTBFX5t5Lchdv3aRpT9ndYAJnH3I2Gz9SK476Wszqsr7mT4avIrmG4sop55zA3z&#10;POp+YVrQSvKzxtavAobAZjkEU2GK7a0Y/u7eVjkkGodWnis7ZHvL82vkqZGO8LkDrRa8tAvaJ8w/&#10;H+HXPid+0V4B8EaPfQWWnaMBruqEHdKQp+VQvrjp9a+prmaGzIEjlF9Bn0xXzp+zt4X0/wAR/Efx&#10;/wDFNbx76TV7n7FZzYOxbaIg/L2547V23jb4q+L9NvXtfDnge41zacCaR9ifqK7q0G5RpRXwr01e&#10;+5xU5RSlUb+J+unTY9WuJI3hSNlZkk67O1Ms7SHT4BHEWVB03ZNcv4L1DxfeqH1+xg09SvCQsrEH&#10;865jxH8LfEGv6nLdXvj+7s7BTn7NbxJGqj/e6/rXIqa5rSkrfedXPeN4xdz1w7toAYq3rxk1najr&#10;+n6SyLfXkcDyfcLEDd9KyoNQ0zwtpdrFc6lJPGqbkeYiR5PyzXMal8QtB1SK6uY9HfWZbL7iGFvm&#10;/wBzK04U5PRJteQ5TS1enqWL74o+GbWS5tU1CbUbpV3+TDG5Y+27GK8t+E3xN1/4naxqEniD4S3+&#10;kQ2U7R6dfXGNrx/3mBFb2g/Ev4g6vrJgtPhgNLsm63lxMq/4V0WgJ8Q7rW5Jdcaw0/SQSv2eNVZn&#10;U9txJrs5I04uOl/OV/uscnO5yTd/lG35nfB9QaKLy7OKI7/mjdhwPw4rRfzuGUhTnJBIwR9a4r4h&#10;eLfDEegTW2reIRpkbDLvbzfvR+QNaPg3X9M1jRreHTrtry32fJIysxI9TwK4HSly8zVtex2KavZP&#10;8jWnEFxrsKm9bzoxu+zhwOPcd6lvtSjspUhaOV5JRgiMZxXHX+u6uvitEsfDQkQnZJdyjbgV28Zk&#10;R8yrEh25wDk1Uo2tzdhJ3uYms+I9agspTpWjPdzj7iySKin8cU+yu/Ed3p8TXNpaWszD5038LWPc&#10;6W8+oT2l7rk4juGYRpEv3PxHNaHhy8gDTaasVzILQY+0XC/f/Or05b2/Bkat6v8AFG/JAbi0MYn2&#10;Oerx8/zqqfD0c8O24lmk29MEj+VF3HdQWINqirKTnbnIxU897Fptr593dLAg5aSQjYPbNYxS+z18&#10;jRtrR9PMbbaLZWbs8UKiVuQzcn6c1ZnCpE7OyhR3cA4rhbnVvCt5JOz6+0xtz9oYRS8KPQ4rW03x&#10;Toeq6SPsUv222b+Ib8frzVuE73af3CjOL2f4llrTUrm5juf7WVLTOfKij4I/KtOL5YGZZJpQeoxg&#10;/nU9g5ktUKxeWpGFXP3abK0ytsjj2n1B4qVZalPmelzLuNKeOAxW1gky9R50m4frWZqFpcR2VvBb&#10;6lYaUyPvkQIuD7c8UW/he/jsNUtr3Wrm6jvD+7eJQrwD2rl/DP7PXhzQJGuLqa+1mVjk/b7l3yfp&#10;mto8kfil+t/vsZSc+iOhuvHfhnQ2eO/8SQmRVw0ZIG38FFeSeItf+DvjaFvEtx4ePjGSykxHJ9lk&#10;mIPrtOB+lez2ngHw/ZXhEfh2zUEYMrIHJ/PNNutPv7GO7tNEs7e1tTtCeUFUc+1XTnSi9L3/AMSX&#10;5EyhUert91z5e8Y/DSy+KzafL4U+Gmq6BlxImpRXn2TYR325FbPw8+EH7QHg+TVbuPxtaOjn/RdM&#10;1JRcDHuw6fnX1KJHR47dx5rlcs56Zqa1KOjI0Y8xeCmOK1ljZODjZW8/ef4kRwiUr3f5L8D5r1X4&#10;7fGf4V+Hzf8AjP4dr4jiTmSXw7OrMq+pUZpnhv8Ab++GXiOARarHrHh24Vf3kN/Yuvln2O3n8a+j&#10;wFhaXdIFlxgBhjd9T3/GsXUPAHhzxJYPBrOi2F7G4wfMgXB/IVkqtCb/AHkP/AXb8NSvZ1o6Qlf1&#10;/wCAcNZftJ/Cy5tkli8e6TscZCyuVZfYiiuZ1P8AYc+B+oXslxN4BtfMc5byrqRV/ABsCitb4X+9&#10;/wCSmf7/AMvx/wAyhaXfiD9pvxIjTWZ0n4YWM5YiUkS6qw6ccEL9MV9BaF4fg0G3TT7O2trfS4Bt&#10;itoU2BR7AVc0/TLbTLOG1tIUgt4l2pEg4UelXAv7s4O4+uMVzVazk+WOkVsv1N4UrLmlq+/6CvF9&#10;oXC/IB61FJOsMscXlSHzP4sdKt7jTecYyfzrmubBRRRSAa0hAwTSBjgkn6Ux0LMo9K4L4ufGHSPg&#10;/wCFH1vWJSsOVhhhTHmTTN0jXPGa0UZVGoxWpDaheUnojxv9szxX4yvNH0fwB4Q0ee7n8SMUvL5R&#10;8sUCn5lz2Y17V8Ifh/a/Df4f6ZodtAlu0MIEmOdzHqc5q34A8WxfEHwlY68NOktEmVmVJnyV9xT/&#10;ABn8QfD3gCwF94g1a10mzwTuuphGW+g6n8K6ZynyfV1GzT182jKKjzutKV7pWOrYMGGGx+FcD8Vf&#10;jH4b+DfhSfXfFWqx2NpCOFYASTH+6idWP04r4g+Pv/BWrTfD5udK+Gejy+IL2Jij6ndREW6+4GOf&#10;z/Cvl6ybxZ+05qtp4o+InxJ0LSS9wWghvJCUh91iHAH4V0YfBOpK83ZLcyq4jljeCvc+9P2ePGPj&#10;H42+ONU+IuuSajonhFWJ0u0uB5UXldsg43Zr2Xx9+1n8Mvh1Gyan4stLm8Q7DaWH7+Yt6bUBxXz5&#10;4I/Z28D+OdLs9H1f403viqYL8kFjerDGo/uogPH4V9CfDT9lb4bfCqNDpPhuzlvlPmfbblTNOT67&#10;mJ/StcV9WjK8r6dErfPXcyoe3lG0X83rb7jxa5/bi8c/ELUrjTPhd8KtT1Bl+7qGs/uIs+mMD+dZ&#10;0/wP/aO+OEaS+OfHFp4I0rdk6doRG7H+8P6mvtuGJI0VVhCKBgAUjKkfICoeQDjqB39q5FiVTdqN&#10;NJ+ev9fcbuhz61Ztr7vyPzm8afsJ/D/w58WPh3pj3OteJNcv7hpb/wDtK78z/R0xk9cDJBr738Nf&#10;DPwv4Jslg0LQbHS0Axm3hCsfq3U/ia8O+G81z8UP2mfFfiyO4hbQfDsf9kWflNnc5yzNkc84P519&#10;LkhjjNXi6smoUpPW12vN/wDAJw9OPvTjtsvRALWIYxGAQNoI4IHpmmI8MgCiRiAOhomuvIg8xU8/&#10;2jp9oEaMssew15x3bakZtIiANgABzxxzTmSOMY2FvcE5/Os14dZl8zE9rD82F+UmtKJpI4PnO9/p&#10;Wg3tYit4mMOJIREB2BOPyqy8bMPk4xTjyuDyKUMR0rO5PkeHeJP2ZtA8UfGy0+JU13dw6pDFHC8U&#10;Uu2J9gwrHv2FesXN6lvqkafZ5ZJX481M7V/pXzC+gfGaH9qnUtTtrh38FsiiCOeUfZvLxyMf3v1r&#10;6uA2p8/Mh/Cu6upRVOMpcy5dLdDlpST53FcuuorwwyXW5oAX/vY5qelyc570lcJ1GT4i0FfEeiz2&#10;Au57Pzv+Wtudrip9O08WGnwW/mmYRR7fMk++TVwjdnPekGOMMHxWgW6ElFFFZAeIfta/B6H41fAv&#10;xFoYtUn1JLc3Ng8nLJOg3fL7nke9fPP/AATL+MU+seDbnwTrNzKNZ06RlWNxhVI4denrzzX3g0Cs&#10;TnJ/E1+ZHxlvNS/Yq/aufxPZ2kcvhnxW5lgwPkgnI2yp347/AJV7GCarUp4aT3WnqefiU6dSNaK6&#10;6+h+nIB9f0qNmcsVUgn27Vi+FPFNt4t8OWOsWUqzW9zCkoaLkHd1H4Vo2lt5FxcOJWkEvIz2ryZK&#10;UW09z0E00nF6M8O/a/0L4h+LvhtDoPw6j26jqd6kV7NuCGKHPJz7+vtXa/BL4eah8MfAel6DqGqP&#10;qV5CCZZW6Bj2U968W8C/HL4i+Pv2pNc8P2miSQfD/SX+zzT3EQViw6vux0zz1r6q8gGXO3OOik9K&#10;7K7nRpLDu1n73/D/AORzU4wq1HW1vsWJYEmTY4yvpkiqyQraz+XDbKuf4s5/nVykZAw5yfxriOoQ&#10;xqf4RShQO1LRQF2V0iEwGWJQcbST0r5r/a/+O3jf9n7SNO1vwx4ai1nRVcnUriUEtGM8AAfdr6YR&#10;Wzlmz+FZuu+HdN17TLjT9RtI72zuU8uaCYFlkX3Hf69a2ozjCqnNJrsZVVKUHy6M4v4LfGO0+NXw&#10;90zxNpr+Q1ygM9qHVjA5429M/nXozbyn39p9cZrwjxRrPgD9kHwbLqmn+H7q20qe48ub+zg0gjJ7&#10;ncTgfTFej/DX4n6L8VfC9pr+hXXnWlyM7e6H+6eKutS3q00+S9lf+vxJpVL2pza57a2/Q7Shfk6c&#10;U15FjChm2ndjn+KnVzGwU7efWq15dfZYfM8uST/ZjGaWKcyQea4MQ9BzQMsbz60m45z3pKKBBRRR&#10;SAAMUhQMMHpUiqp/i3VB58W/Z5p3fSnqG5Dd6fDdxFJE3qexJ4+np+FecSaVqPwxt7zVra/1DW7F&#10;Oum7Qzj/AHTjJr1Acd6b5abiecn3NaRm7WaJcVe6ZyPgT4lad8Q7OWfSzLG8Rw8FzEUkU++a6lYh&#10;CrGNdu7rk5/nXD+PfAUviRILrStUl0TUoWLrPAvEn++Oh/GuSvfjTB8Mrm10Dx7cSteTDdFqUFsT&#10;DKP+ADitlCNXWlq106r/ADM+Zw0n9/Rnss0yxNh3VM9DgVQ1C8tBbsk13sJ7xc5p1uLTUrCO7tj9&#10;piePfGxYgEVhm58RXOpPFHodlFajpJJKpb9BWCTltpY1bS31N+ynRrfapZox/G5JP60v2iSSZozb&#10;sIBwZD0YVNH5gChjDGR95RVSC1W61JrlL15EUYESH5Qaok03w37pGA4xjFP6jHas9biNL3AglDf3&#10;v4at3ZnWL/R1Dy/3X4rI0HvGsibWGV9Khs9MttP3/ZrVId3XaetMIvCsLO0cIH+s96WNFuvnhuCy&#10;/wCz92gCUyIn3pQPyqhc39qW803YUJ97Z8278qiu47fODbS3D/3UJAqC08/zDDFpKw2/95mANa7E&#10;epHF4rtLjURBHHcysP8AlqsZ2V0SKFTaBxVWOC4Eku4RiH+EKcfyohvElxskSXB2tscHB/Cp5VJW&#10;C9ivKt+t1H5LxxWp+9vA3GqniLw63iPTTbtfTWQP3ntOCf61vMiuuGAYe9BKnOVPPXmhSS2K5bmD&#10;oOhQeG9MS2imuLlYckvOxdjVyCztNXjSW4sdrIcp5yglT6qe34VpMioOu2q095DZQmWaZY4/77Nx&#10;+tU/edyF7uhxfxc8CXfxH8C6hoNrrN3ok91GNt9a/wCsjPpgVj/Av4X698KfCsuk634wvfFcrHdH&#10;dXce0xj0zkk/jXodjqVpfofss4cZySrE1dKhQWyWJOTyf5U1Umoui9vQOSLl7Rbnhl7+2Z8MNN+I&#10;8/gTUPEcdh4khl8hobmFkQufQkfzNepeK7eDWNCvY3EchnhMUTuFwWboqk9aw/E3wO8A+NNWi1HW&#10;vCum6hqUJVhdSQ4lJHQlxgn8Sa+Tf2xdK+Mniv4ueGtE+Fstu9jpEaak1iW2qXU8q2eT+NdFOFKq&#10;0oNppa38jGU5wT5rNbI+xvAngi38B+CLLRbCNIo7aIkRgEDcTk9/Wpjaa5dTKZp7SJO4VN38682/&#10;Z8+O2v8AxNS80zxR4P1DwvrunKFuPtKZgkPcofT869jeR9xVWU4G44JO0flzWNXnpzaqbsuHLOKc&#10;NjlfF/iXRvCsKf2zrUloZeUChgT+IBrkNL1jwf4kvbmztNP1HVWlT53kidoz+JIxXq91pVpf8Xlv&#10;HKAON6ZI+lVTYyW8Fzi5EMDD5TEoXaPxFEKqjC1/e9UVKm5Su9vRmZp1qEnigOhxW1lCu1ZZmBKi&#10;t+yt5IpXULAkBHAi61lW/he1vLNRNdXN8rdHaTH6Cr19fHQ9IeW1s3vWj4EMH3j+eTWcveVio2TJ&#10;pTHc2sirIR6PGMGuF8b69rlkbXT9O8IXOvW0v+tma58pV/Os9vFnxJ1u3L6Z4YtNHU99QuAW/IY/&#10;lXW6DbeI5NDki1e8t4r9vuNaRgqv58Vtyey/eNJ+V/8AIz5vae4m18v8zk/B3hy+1J521jwlpVlA&#10;vyopYTO6f413i3emWNo0MN7b2kcPDiMj5PbrS+G9In0nTTBdX099L/z3mwCPyrB0f4UeHNGmvpUs&#10;Xka8bdJ58zOM/nx+FTNqcpcz0W1rjinBKy1fc2tN8P24uTdnULi8+bcpklymPoDW59miMvmbAXxj&#10;NJb2kFpCIoYkjjAwFVe1S1hzPua2XQydV+0wR50+2gnnHP7wYIrhvDqfEi51WRtZutIs7H+COBcy&#10;N+PSvTdo6YFQ/JGkrudq4yxJ4xWkZqC5Ur3JlHm95vY4DXfhrqeua6t8/ifULS3CYa1t/lUn69at&#10;t8HtBvfDr6Nqf2rU7Z23t9ouCX3fUHIrsYJ4rna8ZMityGDblqyzNjAzj61Xtanw3sRyQetrnJ2P&#10;gTR/C0UkWkaBbLHIu18A5YehJPNdDa28NrbQpDBHaqP+WcQ2hfwFXTz3I+hxUEdlDG7uqnc3XLE/&#10;1rFyct3c20K5sZxJO4lxGfuoKcsjIfLYnNXNg3buc/WqzRF7vceRSuFx0scSRBpl2NjGck0y3iUj&#10;BLY/3jVh4UkGGG4e5qNx5UW5ODQC02IpSBIH887P7mKbA4k8zy12Yxj8KheRpE4H7/8Au44pkV7M&#10;LtbfyNu/7z+taeQW6kzKEIYjcQMMarTC6VLyOPy47l/9Uc53fnS2puVup2uPLS1IwDnvUt45QxFc&#10;OsjY5ABH41RC0MyKGa0tbQXDxyyH/WktjH51sG3jmibHzwp1WM53fjWddQ2kk8MdzDJI46DJxWrZ&#10;wpFGI0BVB2BNKWmwLVanNyeIIIXKf2bdNjvuaius8pf7v5milzx8x2kHkpkHHI6c04RqMcdKWisx&#10;hTW38FQP90nGafj97jtiqV1YPdXdtP55i8jl4x0NAy5RRRSEVRIGjDrJkd2xXzH8bv2dfEnxq+Ov&#10;he+1K6Wb4c6XF5ps0kCt556ttBBJJ71z/wC018YtY8RfEfS/hB4Ku/smosyzalKi4dA33IwfUjqR&#10;619LfDXwxeeGfB2n6XqE7XV1bx7Xm3bmPpzXpwU8JBV09Xsv1/yOSTjXk6TWi39ex0en6TaaVZQW&#10;lpAsFtAmyONc4Uelc/4s+F/hT4gNG3iDRbPWmtxsSO6BdE+i5wPyrq6y/D+jSaJYtBJO1zK0jOXP&#10;UjtXEpOLvF2OtxTVnsc3b/Aj4d2li1nF4K0RLVhgxfYkI/lXL67+x/8ABvxBaMl78PtIBIxlUZSP&#10;oVYEfhXsVHXrz9aFWqRd1J/eQ6cHo0j418Qf8E8fDuj+ILLXfh3rNz4Zu4sHyZmaeCU+o53L+FfU&#10;3gjRrzw74es7LUr99UvYkxJcHufqa6BgJRgrjtwcEVGyBoyGHGelaVcXWrRUKkrpff8AeRTw9KlJ&#10;uEbN/cOw3y4PrmuI+Mniq28E/DPxNrd40ggt7Nyhj6lnG1QPxIruQQdwHUYr5c/bM16+1q68C/Dr&#10;SmRZvEeqRmYyH7sSEHkdhn+VPDU/a1lF7dfRasmtP2dJtb9PXY7D9kT4fWvgP4MaSLeOeK41ItqF&#10;w8ufNYuxIBzn2r3EpuIYdaisLNdPsLa3XhYowgx2wBip8Hbweazq1HWqOo+rNacVSgoJbIkA29AB&#10;9OKIY5FGJHz7ACilJJ71iWIRnGfXNAAHSiii4BRRRSA+MPE/xQ8TWH7cEWgSahqEfh2K2t3SyhBM&#10;cm8AscfUmvsIzJ5hYrz6Zrx34t/Gbwj8KPGnh+HU7SKXxDqiFYLhkBdYw2NzPjOM+hr2S0vkvLSK&#10;4SVXilQOrr056V34i84U2oW0tfvY5qWkpLnvrf0LkbK496SmRQGAZZt1PrhOkMCqGnyxNNLHGsuU&#10;HWQcGr9AGBRcYUUUUhEfzbcZ718wf8FA/gqPjD+z9qiWy79X0YjULYjh1K8uBjrle3tX1AzZTNQX&#10;VtDe200cyLLDKhR0YcMCMEGtqc3SmpruTOKqRcX1PkL/AIJ4fFux8X/Cq20FZFS6sRtERclx68fU&#10;Gvpjx98RdE+GfhefxBr2oJYadHg+Y46k9EHqa/MTwi7/ALHv7bWs+HppZP7Dv7kahaZ+UmJxllHY&#10;4z0Ffor8UvhV4d/aE8DWWm6q08+kyTRXkf2Z9pkA7DoOhr1MZTg60azVoT3/AOAefhZTVJ0k7yib&#10;3w78Y6D8R/D0Ou6G5msbw5MuzaZMcHd65rsHCkFX5Wsvwt4U0rwXo9tpejWcdjY26COKGLOFUfUn&#10;P1PNaobeWyOB2ryJuDk3H4enkehFS5Upbk1PZVH8W2mU2WJZvvjP44qShn2qLO3zo91S1B9hg37v&#10;KG6nRvK0uCgx9aQx8zLbxZC7vpRA4mz8mKUNkYDhx6cU7cRTDYwfEnhjS/Gmg3mlaraRX1jdxmOW&#10;CbJU/wD1/frXlvgz4ZeB/wBlnQdW1mDUZ9L0VsSTG8mMkUI9hz+leyhREHaKPcXOSdxrmviN4HtP&#10;iL4O1Pw9fR7rO/gMLrjO0/wnHsa6KdSUV7NtqDeqMp04yfPa8ktC/pPiLS/F+k2WrafdxajYSjfD&#10;cwMdp9//ANdbiCTJy2R9K+d/2X/2fvFfwGhvNO1DxXFregs2bW0WLmL3z2/OvogSMCOGI7njFTWj&#10;CFRxpy5o9wpOc6alUjyvsSHk9T+BqAXEImxk7v7mOKnqOVShUqisg+8e9YmpJRUMolVtzSCNPYA1&#10;NSER+cKb9ri83G44+lO+zx/3f1p+xd27aM/SmMSKJYfuDH45o8pPM37Ru9afj97jtimzyCHHy5oE&#10;Q3EUm7Mb4T8KC6RJuMpdfYUkMm+3wimT68UQGVo9jQiJPzp3YWQ25aNZoYmi3iQYJJOAKo6vpRv4&#10;zbnS7W5hK7ds3TFakySyY8twg9wKdBA6HMjlj70JvoFkefw+Ftf0WSRtN1hItMOXFrJbhinsO9Jo&#10;Xxj8J6/rs+h2GtwzazGdklmVZGJHcAj+td3O5gAIXLdSc1yur/D7TNViub/T7K207XJ0+XUooVE2&#10;fdsZrdVIz/i/pp69zJxcf4f9ehu3fl6fI0ot3mmfoEOaWzYizZ4rb7OSckMcZNeS+GfFXxH8MeIb&#10;iDxtb6VH4YjTMesxzCMk9t69v0r1XS9fsvEFj9r068iuoj/FA6yj8xkVNSnKn5ruupUJqev4FmP7&#10;c8XzukcvtyPy6VNFKttFm4uEJ9c5NT+WA27HPrXN6d4gi1TWL3Txp1zEtv8A8t5Yxsf/AHT3qWlL&#10;YautzpZo1mjZHAKt1qrsjs7fZbx/L/dQmo9Rlu+PspiAH3vNPWuensdW+0k3WsQQW5bAjgjAP6ii&#10;MU/iHKTXwnRzvMqqBtiQ9XzjFTwETKC22Rf74wQazNYsre9sVtrsTvG/V4mIz+VWNGtYrG1W3gjl&#10;ihi6CUk5/E80+gvtGgTldvGPTFYcen22gNtsLBibhtzMCTz/AEo1SPW5b6I2V1a29mPvmRdzGtWF&#10;JIrfDyF29afoL1Hb7jzv9V8npU8x2QlhwaXtjJ/Okb512nkViaXK0Txaj0ZsD14pbjTra7g8maJZ&#10;Yv7r8irCgJ90BfoMUUXEQW1hb2abYIUiX0UVOFAGB0oopAUdSvo7HTbm7kUmKGNpCc9dvavK/gNe&#10;N4x0nU/GF/YvbajqF00aeaNjiENgfh3rvPFtyJbH+zEnRbq9IjRWI+bnkY9K2LCyhsrOK3RAqIu1&#10;FxxiulTUabVvi/JGbi5TTvt+ZYWNGU5HGMYzxj6V8t/tH/sveO/iz4ltvEvgz4nal4PureIILSFi&#10;YWI7nH+FfVGwKuOtR+Uq4ATp0JOainUdKTdP8hyipxtLc4v4d+G9d8PeC9L0/wATax/besW0YNxe&#10;Iu0O3c8Yz+VUrP4u+CdU8UXvhOLxFaNrsBxJpzSDzc+mG71332dQgBBA6feNfNfxf/YQ+HHxf8Uj&#10;xRsu9B8RLL5kt7pM5VpG9SMgVrB05ybqyav22+4zmpxSUEn89fvPpOKFIogqjy4lxhAo+XPQ1JkM&#10;fvfj615r8RfEWs/CX4S3l7oGk3HirUtMtk8iDf8AvLkDqxHt7V5R+zZ+3Fpfxz1Obw3q/h+/8I+L&#10;oRhrK+jZY5D32tipVGpKLnBXX4jdSEWoydmfUxUN1z+dBQNnOefelB52/KWHUZyaGJG4BQx/hXOC&#10;a59jYQoG68/U0bFGeBzS0UrXDYKKKKADFRT2sVzA0Mi7o2G0jJHH1FS0U/MPIr2un29lbrBBH5US&#10;9FViP61OFA7UtFJ66sFpsFFFFACTK7piM7G96Wlyc570lMCnd6rFa/eil/Bap3mpXLKgt7PzQWwc&#10;k1sY9efrzUeemOADkY4pDujOVp4n3SPGkf8AcH36tSHzEV3UADoueaSZ1Bz5YJ9SM1nXtvJPefK5&#10;WL17VtsQtS2hhvoeW77sY70tz5V4TCX6HO5e1VlulglWCKPouS/XdXN+KbDW9Ru45dM1C3sLXcAQ&#10;y5ZvXtSjDml7zHKVo6I6DSV/dukqyyPE2A56mta1O2Lc3X1qla2txa2MSpLumzl3k4U0qzzRpskw&#10;T+VPcXwl1Lu3dciSPH1NFMSG3jXasSgfSis7suyFW8STOyWNudvyHdg0y31KG5uZYUdjJF98EcCm&#10;Wek22n+Z9nhMXmNuYBiQTUyx4LmOLBPRsAH/AOvWljO5MpcndnmnglR1rMh1u3uJ2ghuIXmX78at&#10;uZfwzVxLuKVmRXTzV6rmpal1VilZ7McC2APMyfXFea/FL49+GPg9/Z0XiDUdt9qTlbSxiQNNLg9Q&#10;B/D7132qak2n6TdXkNrJdyRRsywR/eYjsK/OXSfhd8Vf2gfjneeOPF/g6SzhsLxYrCC/YRJBbr3w&#10;SCSa7cJh4VZt1ZWitzlxNWVOK9nG7e3/AAT7g0D4W+DNQ8YL8Q7bRVj1+8hXddSlg4GMbsZxnHfF&#10;ekqihSMcGswRXP2a2jjEduAMSAdFHoK1F6Vy1JSlbmd7G8Eo35dBcCo3mCfd+b6VJVRZEtrjyhET&#10;/tZNY3NSaW7ii/iLfSkmnMMQO3cfWpdi/wB0flS7Rt2449KAK0bAW3mIuwf3c5qYQlc4HWnMobrT&#10;959aLiKaZLNg/M3U4r5R0O0sfip+2pqWqbbqS28JWPkoWX900rDBxn3NfWDNHbxSSMQoAyd3AH41&#10;5r8GvBj+H4Nd1K4ninl1q9N0siAZK84BrroTVKE5dWrffuYVYc84rs7/AHbHqHlrjGOM560k8TcG&#10;Pin07efWuQ3K8EVwfvycfQVKkbxjLvv/AAxT2DFsgAj3NJtZhkZ/3WxQMSinb08zZ/FTaBBRRRSA&#10;8W+Mv7OPhj4z6z4a1fWpLmK40mRjHJA+BIhbcUbkcZ9K9aigis7aC2tkWGGNQixjoAOlfCX7VvjD&#10;xl4T/at8EWH9oTWfha+t0jt3hYqiSbvmZx/F+Oa+50sjNp0Uc0zO6KpeVOC35V316c6dGk5TvF3a&#10;XY5qTjOpNKNnpfzNWQkBvmVc/d3mkt0fB8zn8Kp2lrEkQYO0qL0dyePwNXpWkVMxqHb3OK4TqKn9&#10;oQfafI8x/M9NoxVqmoi7PMkRUf8AvADNMa4WNf3jxBvQGgB6q8kWQdjU6ozeQsMF2x9KkoEJsGMY&#10;4pohQDGOPrT6KLgfDf8AwU5+Bp8dfCGTxpo8Ri8T+FwbkXUWA5gzggHv2/OuV/4Je+N/GXjjwxMf&#10;EXiAXunQwhIbCRgzkH+MDqAO+K+y/F+u+E/EVxL4D1m/tDe6tbtGmmF8yTRMvJA7cV+VngAy/shf&#10;tjah4ZuluodLgvTNZL5m3zrd2+6PYA17mEjKtTlRk9WtL/hb8rnmYhqnNTWyd38tLfdqfsm2VAA4&#10;ojGAfWq9rcm7gjkjQsroHGeCc9KaLhoSRPLCmfu7Tg/rXjcrtyno82vMWRKX/wCWbr+FV7prtv8A&#10;U+XF/wBdDUIj/e7WvnZv7gp8+owxReYIpLj2C5oLJ7bzR/rZN/4AVIsYVtwyD9TWXLf3q22+004t&#10;L/ckfFSwS381lGZUit7l/wCEHIFVoZ6luOFbflQxP+zz/Okk+0P/AKpgv++BWXPpV1eY36myY6+S&#10;B/hV21sxbjBmMzf7VFr9B/Mgnh+z2oae9W2jT7zoMg/nV6CWKS13Rs0kf95Sc0ptIWTY0asn91hk&#10;flUiIsSbEUIvooxU21uaEEQDIMjI5BGMDH06V8Y+L/i18evhX8fVsNTtbfU/BGragsVlPDbKY4Yi&#10;ehZRkED+9X2bFDKGLb/vdOBSTWNrOnlyQiTGOpPbv9fetqNWNKV5RUk+j6HNVpuokk7NCXIum2BJ&#10;/K9TtB/mKSCH7PcPO0zMT19DXhPxR/avs/hX8S7Hwrqnh3UHtb0KkepxjKNIx6DA6CvfYmElurqN&#10;inv1qJ06lKMXNfFs/wCti4ThUbUXt/XzJpwI0xgsPQ806g81G9zFEVWSRFZumDWJoSUVn3et29o2&#10;yRisv93YT/KtCkMXPzZ70biaSimIAAF2gYHtTg6r3P4nNNpNg9KAIkeKf7khc+/FFxemL+AtTraD&#10;aMgAfQVLnPp+VAyrIHa3xGBHJ/00qhbR30SxreXUOW6+Un+NaB09WbcWJPuSal2jIPJI6ZOa0Gjk&#10;tX8J6R4otrq21TztSspRh7OQnYfyIrzN/hjrHwxjFx8KtOt7K3lOLrTtQchH/wBzJyPzr3pU2ggA&#10;DNMeFXGGGQeozwa1hWlC63Xbp9xk6anrs+5w3gfxzqeo6OR4ot7fRdYDlDbiQbWx3BNdXLFHf2m+&#10;K6Jj670IwfyrD8cfD3SfiPpBstXt5DH/AASROVdfoQQa84s7q/8AgNFaaJ/Z15rPh2aTH9qJIZHt&#10;x/00U5P5VXLCqr03aXbp8ncjmlDSa07nqM99p/h0rHI08ksn3Vcby1PTWjfXUMI02aSNjkTSLgD8&#10;TU+la9pWvJ9osri2vFj4Lx9VPv3H41rNGAOM89ic/wA6wasuWxpe7vcd5TfZxx846U4IBj296fvP&#10;rTazuUQrYBbxpQSA3Xk1II1B4H60/JxjNJTuAUUUVIBRRRQAUUUKG2bmwx9FPFMDyGTw43iX46w6&#10;utzK1po9v5fkg4j8wjk+9erBVMsZx8yg4PpXPeC/Cw8M214WlM013M08sjHOB2FdIsf7zd2rerK8&#10;uVbRVjGCsrvdu5LgUhQHqKWiud67m92JtB7UbRx1496WigRGtvGuMIMgYB74+tZ58L6QdUOpf2db&#10;DUSCPtYjAlAPXDdRWpRQtNgeu54Z+0vp3xc1Lw1aL8LNctdJ1JD+/S6C7pB/sswIrG/ZV+JPxO8Q&#10;Wt/4f+Jmg3FprGlr8uqGJUiu+eq4GPyr6ESMkc8L/d7U5YkAAVdoHHHpXV7Zez9k4r1tqZezfP7R&#10;S07FS51BYJYIDdQxTy8rHLgM30GRmpzLJH8ruAccHjmvnf8Aam/Zi1D47HS7/Q/Fd34a1rTBiCSI&#10;/u3H+2Ox/Cup+AXhDx/8NfA11a/EPxND4nuoXeSO4t7fa4iC++M/iKPZw9kpRmubtbUXPJzcXHTu&#10;ezKzBRnrTNzqCxbI7DFfMvhD/goN8IvE3i1vDcuvHRtW8/yFi1GIoJDnHyt2/GvphWFzCJIpAVYA&#10;qy8gg9DWdSlOi+WorFxnGavHUsJ+9iBXrUP2r/S/J8vj+9UyDy12rwKXPOcDPrisixKKKKQBRRTg&#10;oUfMQTTAbRRR/Dj+L1pANVwT1oKj1xQBgE4rk/EnirUdMuba0sNOe+nkOJHQYVPzrSMeb4SW7aSO&#10;luZQw+ReaytVW7GmTxWyjzhHvQP6+laUbyNDy3zeX1wPvVjzW139mj+0Ss1xHJuwnPFVHUHoYHwx&#10;1nX9Q8PLJ4q06LSNTWVkjiT5gyDoTXUT2aHy8qV2EleSMZ61Lp+nJGnnyysScHBPTHSmXt8lzFKI&#10;g3mx/wAMgxmlJqUm0OKajYsRb5SVzgf88z0rPhT7Rc4njlX6UkFxf/YP3pjRvXvV/Tmna3Sa5GJD&#10;/c5pi9SKXUY4pGUwScGipZIVlcswJY98kUUWHc4d/CPjPVLWOK/8QxxL3+yWwU12Wi6N/ZtlFHJd&#10;z3mz70k/8X4VoWl0bhsrGQv1qxMyLjc232JolNv4kvkSo20i38zmNM8D6Jo+sX19aWRS6uR87Zba&#10;fpzx+Fb6JFAzEBQzdTipXZGVechugBxWJrHinS9Dmtob3U7a3uLnIihlkCl/Qr61HvTdndst2ir6&#10;JHxt8a/2qfGnij452nw4+FepW0MdjMItS1Dy0dmmJwYwGB6V9m6FY3lnodpDqk/22/VB5s4GNxPU&#10;ivJ/h/8AskfDz4beNdS8UaZpiNq+oTm4a4uHLbWPJKgnGfwr2ogNKUxnPWu3EVqTjCnSVkuvVs5a&#10;NOpGUp1JXb2XQnMSkjIzjpTsYqKVJZP9XIEHuKit7ggeVJOjy/3xwK4LtnVYtU4Mi9BTaTYPSgBa&#10;KKKQBTJpgnSn1FEsdxndGR+JpgeRfHX4q6T4I8LxWNxJLPe6jKtqkNshZj6njtXoXhtLW10nTrW3&#10;ikjSKEAK46E15Hc6lceNf2j10iLTraTR/DtmJJ7lgC3nOuQPqP6V7tGoAAx90Af4V1V1GlThHq9X&#10;8zGlJzlKXRaL5E1FRMkrNuSTCfQVDLqUUVz5O2VpPTbxXIb2H6haNdrgXJgHoMVV0vQ00+XzBNPM&#10;3/TVjV9izdEdv94AVKmVXLDH4k0wuM2DzN+Pm9aWo7qaOLAMpjPsM1Da3HmxkiUyH3UCgC5uSm0m&#10;welPRW2fMAW+tAj4/wD2nf2i/DPw++KXhXwteeFrXXtUcGaOe9UnycN92M+vFfUWi6k2q6JY3ws2&#10;t5poFkFu5wU9q+fP2rPg58PvGXiDwr4o8W+Jf+EfutKlItZFXLzEnOAAc9e5Br3fRvK1DRbe5g1Q&#10;3mnGNWS5Urhk9cgZr0K8qbw9NxXe+r/A5Kamqsk9tLafmbdrPcmAm6WGEn7qg0+eKWeL5bkr+ArP&#10;tZ9PvIvNiZ5hH/GMnP4VaivvtA2+TJGP9sYrksjp1L6j7Om1iWFUp7QW7CWK3Es/oSSKvHnrzUVw&#10;ks8exJNprItDIRNJAjSRJFKesY5xViL5s55rP07TWsmlLXM0xk4/egCtBfl6cUAxqtuPt60Anacn&#10;n6UkahB1rx/4wftMeFfgrqGk6frdy73+pNiKCEBm2k4DH2q6dOVWXLTVyJTjBXnoeUfC79nbxlP+&#10;1Nr/AMWPGU6C2iVoNKtUYMY0I2g47YWvLv8AgqP8GIY9E0n4v6cI4tX0GZIZtw+WWI8DJ9Rj0r76&#10;sbiO/tYJoukqiQHoWXrz+dcx8VPhzp3xa8Baz4T1mCOW01GBojuyyqccHr1z3612rFz9vGcumny/&#10;4c5nQh7Jxj1PKP2JPi9c/Fj4K6ZcahqMN5rFt8swXqq9UPuO2a91vdHtLlxPcpJLOOhycfl0r8oP&#10;2P8A4i67+y7+0BrXwy1G1e9Ed99gSFfvyRlvkZCfTpX63xuSiOw2grkqx5FXjafs6nPHRS1/zQsN&#10;Lmg4yesdP+CTJbxx/dQA+tP2YTHyxt7GlqndWUbN50srIp/hFeYdpalt1zngL3GKpxafDHL5hlLr&#10;+OKsJcRXUXyFivoalRRGu1RgelO4hohRd2FA3dcU7aCc45qGOSVnZWAVj91T2p3nx/8APU/lRdhY&#10;lkizja2ymDGzeG3L7U51En3ufxpsUCQpsQYX0yTSuMFgRQMLjHvTti4Ix1paKBLTYy9U8P6Xr6w/&#10;b9Pt73yGDxedGGKEHIKk9Pwr5p1z9ubQvBfxrvPh/wCJdMudEhjYJBqcwJSU564A+6a+ok67B36G&#10;uU8UfCDwZ401az1LXfDtlqeoWbBoLidCXUjpk55HsciuihUoxbjWi3H8UY1Y1Wk6ckmdVBdrdWsU&#10;0Lb1lVWRiOqnvTvJjkdGZVZk6HFeOXn7SHhm1+MLfDOGcQeII4gzLONsajHAU4969gCSsyMzbD3U&#10;YIaolTlFLmWj2NIzi3putGWSilt2Bu9e9LRRWJQUUUUAQ3X2gw/6Mg3+snFQ6fFeB5HubiOdG+4s&#10;QA21b2j3P1JNLgEkkAk+opjFDEdKSiikIXNJgUUU7gGKMCiigBvlrgjaCPemfZIQu3y1xjGPapaK&#10;E7bA9dzwnxh8AJE8Sp4n8EazN4Y1ZD5stnGc21z7MpPH5V3fhv4gOQLPX4m0rUY8I/nDEbE91bGK&#10;7TyVO3nn+8Ov51l+IfD1j4p02W0vYhJE2NpBPy/Sur23tI2qq6/Ff5mPsuVpw/4DNcSBlGGOfUgY&#10;NKZMDk4P0rzjSrLxJ4Ovo4RKNS0Jf7+DPH+Pf8a720v7bUlJhlDn+4OoqJQUdNxxk3qXaKKK5zUK&#10;KKKACiiigBu4etc14zkuZrW00+zaRJriUL5kQ4Ve9dD5Y3Fs8V5fo17r+sfGXWJpLmNfDOnwCGOJ&#10;V+YuRg8gZzW1OLbcuy/EiUtl5/geqJEqQrGw6D1pdoxjHFKQGbJ60VlcsKKKKQBRRRQAUUUUAHWm&#10;tEjdR+tOophuRLaxISVXBLbiQTkn3oe0hlDB4wwYYIPQipaKAPEviB+xn8IPiJqcWqar4StLfVEc&#10;yre2v7mXdnOTjrz616zo2jReHNGt7K2814reERoxJLvjp1rUPPqPocUdM8nn3rSVSclaUm0Soxjq&#10;kfGej/8ABRTStL+I1z4Z8c6FceF4Hu2trS9lyVbDYBY7f5V9babr9rrelxahp95FdWkoDLNGflI9&#10;RmsLxr8J/BfxAijj8R+HrHVQjb0aeP5gfXIwf1rivjT8PNcvvgxe+GPhncQ+HtUwGtecKAvVQff3&#10;rqqSw9Vx5IuDej7LzOaCrUr88ua33nrwnaVNyvsAGTlORUgkaQfIefpXyX+yz4h+POleIv8AhG/i&#10;ZpcVzpsULbNXRQTx0Bx1r6I174jeGvBurw6brOuafpt9PzFBcziNnGODycVjVoShU5Vr101NadaM&#10;4X+R18bk/eqCdPOddrlQPvDrVex1NL6BZoJRNC65jdWBEg9VIq042FiByepz1rDuramqta97osVC&#10;sjK25zzU1RzKkq43BXpDI5ZdrZC/JUBljlzsZk5zV1o2Zdp5FRuro+VhUp7U7sLLsNA2tuH3M5oi&#10;EbsxI+UjBqJXmWTa0WY/SpVjZX8sRDb6ZNJNjaJygPUCoboRLwyK5+lT1UdRGgctkUloA1hE0ZMu&#10;0KfuoRUUse0wlpNn04qCU2+o3SKtwpZeoj6UapbpdRKFkKzjoorcgn+1R/3P1oqG3ij8oeZPl+/A&#10;oqLsNDWtl2wDd96ormyS8HJwKnnO0ZHBrDg1K6ZpftEf2ZAhYFiDtx1JojBSG5tGP8Q/Gdp8MfA+&#10;r+JL2FntdMgacqrZOAOg/H1r86P2e/FHjP8AbH+NE/ji+tZTottcFII2HlW9vAp45xycfWvtvUPj&#10;b8NPiTql14Fl16xv2uFMUkJkOyUjqmeK6bwvbeA/hLoK6T4eWz0+xDFhbWa55PU45r08PUlhYyvD&#10;335Pbv6nBVisRJe97q819x6E9vFBjJwR0waztT8Q2Okhpribaq9So3fyp0OoQ6lbpLHFLKp7421Y&#10;htIp926zjw3XcoINeakoo7tyNdatpTFsEr+Z/sEYqwpZZsC0Ue+KmR5FGFKt9Kmyc5zzWZYlVftk&#10;aymNp1Df3A6llqT7XF5uNxx9Khi0eyhuXuEt0Ez/AHmPOfzoD1LhOKpXd9JbQeYsLyv/AHEFTeZO&#10;ZyGjVIB/Hms3W7a4vLXEF79iOc7tuTitIq5my3pl3cXcAe4hNrJ/zzbrWf4n8X2PhHw5e67ql/HZ&#10;6dZIZZpnXauB259TUtrqUFu0cM97HM+MFv4ifwr52/az+I2kX2i2/wAOYraXVNT8QzxwrEUYqq7u&#10;a2oUXXqqHR9u3X8DOtU9lTc+q79+hS/Yt0eHWF8UePn1W6vJtbvnG2UjYqDlSfzr6bOoRC5KiOXP&#10;97bWZ4H8E6b4E8O2ekaVYw2lrbRqpiiGAT3PvzWtKl7JdxGIxpbfxH+KrxNZV6sqvTp6Co0vZ01B&#10;iW95dyT+Ulk0UH9+R6vqFRtzsCfXvUaRPJN8xVox22intbRv1XP4muI6TMvrSaVlWXUmt93QKAW/&#10;KrUMkWmQJE87TMep61ZMMJdHMRLJ91iSSKinRgAEC4HTKg/zoHe424ZvJ3iIS+xrNiu9Re1kK2Ud&#10;q46B3yf0FaF1BPNFmOT7O/tzUdpZTQuXe8ecnrk4/lWtjNMmtUvZYovNeJG/jMfOaYyfaJ1kWdlI&#10;+9F/9erwUL0AH04pvlICx2jLdTWRdz4e/wCCh3wY8RePrjwRrXhrTb/U7iyujHcrZneojzwcV9Uf&#10;Cfw+mhfDnQdMayNq8NogkhfkhsZOfxrw/wDbT/aY1/8AZ+tfDUWkW0Ug1WZkN1cpuAZTwuMfrXuf&#10;wr8TXXjP4faHrN0ypc31ok0jRAbc969aq6rwdNSty3dtdfuOCnGmsTNq/M0rnaxQRwKFjjWNR2UY&#10;pxQHrz9TT9yU2vJuzuCq9xKI2ztLH1zUhlbdsWKQn+8RinLkD51GP72aBgYwducnHTJNOqlcXYhx&#10;5lzHBvXCZ55qeKVUXEkpdvpSCwrLjOOBXx2/7FR8XftO6t8Q/HGtXOt6RHg6fpsrcR46ZA6KK9a/&#10;aP8A2m9B/Zs0DTL7WLee8n1O4Fvb2sBAJbuMkHiu5+HPiqTx94R0zW59Nm0x9Qiz9nmwSq5z+WK7&#10;qbrUKftY6J6X6/L/ADOWahVn7OWrXQ7OOCOJQqKFUDAA6CnG2iJyeT9aWm/ZV35z8vpmuJHSfmH/&#10;AMFK/BMnws+Jfhb4taTEsBM3k3jxth9wIIdee2a+zv2XfjNafGf4V6Pe/wBpR6hrKQKbxY8BlJJx&#10;2x09Kg/aw+EFl8Yfgfr+lXdl9suoYJJLMICWV8c4wRXxR/wSn+Ji+FPEmt/DK9iIv5HcyyONssZj&#10;yQOexFe22sThOXdx/T/Na/I83l9jW5ukt/nr+eh+pk0oih8zaT7VXgneeIOYXXf0WUD5at7iay10&#10;68kuJWkvi0D/AHUwOK8Q9NF+FP3bRsUU/wBxcfLUlZ9npcdtNJKkrSu/3iSea0KAZTuGtVlW5YNJ&#10;IvTyyf5U20ukuTj7PIn/AF0GKuhVU5CgH2FKBjuT9TmgLhRRRSEIiuv3zmlpSxPWkpgNMasckUoU&#10;ClopAeKfFT9mXwv8T/F2meKbkvpfiCxx/p9rw8iDoHycV6TL4k03Rrmz0271OGK+nUmGCV1WSTbw&#10;dink5NbpjVgwKhsjBz3+tfL37VP7It78b9e0Hxb4b8Rz6H4o0U5gdmIhk5zhhng/hXZCarONOtUt&#10;Ho9/6RhNOkpVKUbtn1G5YYKtuX6U3zSynBxjvXP+GJtQtdG0631e4SbUlhEdzNGoCGUDBIGO59OK&#10;6DoS/wB5T2rmatdf0zVNPW/qS0UUVBQUUUUAFFFFABRRRQAUUUUAFFFFACbRxx0pDGpBGOD2p1FM&#10;BhgjZdpX5fTtXP6h4VjW6ku7CVrS9b7xLHYfw6V0dDAMMMAw9DzQnZWQdbsyrTUpoYQL8pFIOrjh&#10;a0g2duCWB7rjiqssMWo25WaJXTptbmvN/Gmsax8LIf7QsLG612wkbM0aEF419VHf8a2jT9pLkT1/&#10;rqZymox57XR6rkUVz/hrxRb+KdMhvrJm8t1z5cqFZFPow7VvryKiUeUpO4tFFFZlGJ4qu7nTPD97&#10;c2ros0cTeWGxjd26+9cn8GfCuoeHPCPn6tcfatX1GU3E8hPALdFGOOBR448eaVb+K9E8IzzB7/Up&#10;NwthycDnk9smvQlhSNFRV2qg2qB2HtXQ26dPlt8Wv6EJKc+btoS0UUm165yxaKrTX0UEXmbjJ82M&#10;VZoAKKKTa9ACr8v3+aKG+frzRQAUUUUAFFJbq3lZk5NLTAKKhmnMMQO3cfWpYJBNn5cUAJ5a5zjm&#10;mSW0UZBVMfjUtROktw25JNqfSkMjigjBB24b1JJzXz9+0n+xz4Q/aNuLW81Q3djqlpH5cV3YyENt&#10;7BhkCvoXBKnIwaasSSclRu9cc1vTqTpS9pT0ZlOEZ+5U2PBv2Yfgp4r+Bmjalomu+JB4g0uOUPYM&#10;w/exp3Den51PfftifDzSfibdeBdT1ZdK1eFvLzejZG7j0bivbP3cbDCDee/c/X1rxf40/sk/Dr46&#10;LLP4j0S3TVHGBqNumJR+IIz/ADraNSnWqSnX6rp0+RlKE4RUaX3HsVrqiahBDc2t1DcwSgsjQMHW&#10;RfVWHFTMhlnJYcfWvM/gL8GYvgf4Qk8P2mrXmq2SHdE92DmMegyTXg/xY/4KIWHwf+Nk/grX/DN9&#10;b6ZGVj/tNVOGJ/jBxjbUxoOtOUKPvJddvuKdX2cVKorPqtz7RV2zy2fwqGCI26FC5J+tcx4F+IGl&#10;/Ejw5BrWhX8d/ZyplZISCCfQgjiuiEZ8xmDY/wBmueUXFtS0aN4yjJK2zCaUtJ5WDu/vZqGGVWuJ&#10;FM7MR0arkzqp3MMn1rF1XVLDw1Zm7nLLCzY+UbjVRtIl3ibxPoaqTwqyBGGV9M1i+FvF8PiUTGGN&#10;40X7rMOtXPtdy07oy71HQnilKPL7pUXdcxKtobKeKK2t0EL/AHnHUVJeT29pGZJiEJIUGT5Bn61h&#10;wXL3LTxXV5HBMegBrI1n4ey+Jbk/2jrTyWpO5I4uNpq1FbTlYm76ROs2Wj5JlTJ/6aCiuf8A+FYW&#10;H/PxL/30f8aKfLT/AJxc0/5TaaXU7jU963MAsP7vG7+VfOX7ePxkv/hj8F9Qs9Csb671jVIxbxSW&#10;aZKbupPHBr2X4ofFPwx8GfBt34m8QXHkadAgZTwDKfRPWuW+BHx78O/tOaHeanpuiTJZW0wRTfoC&#10;H9+RWtFSivbOF4r7jOck/c5rM+cv+Ce37Kml6d4AtfGni/SZbvxPcytJH9scoIlPVivf8a+3v+EX&#10;0y1DmDTLYOBx+7B/nV6eJo4vLtsKcEY3dj1pumWtzbxzm4mMrscqcAcfhSrV54iXO27dAp0Y0Uop&#10;HPWFr4pk1UyXt3aW9gD8ltGgLH8cV0yyJHFl7k5/2RUF1bQpAzSvPKrdUyQP06UaW1pcCUQQyp5f&#10;/PXv+dYSm56NWNoxUdU7klpDbGPMTs7e5NaFUDHLHkW8YxT4xcRyb5rqLy/7gxWZZZ8pvK3bR5vr&#10;gVXtPtHl7rmaP/tnzVj7Sn/PU/8AfNQ+auMeUAPYUCKd+kN0jq9y6rF1EfOabY6HYyr5yRytxjbM&#10;TVy1EbbtsQTd196tzbgPkY5/OhA+xmRaJZq6SJbojZzuxnmvMdS8GaV4z+NGl61HOk0nhqHBVR82&#10;9umfpXp2oXsWlWl1e3U4ht4E3yTHAAAHNeQfsy6Dpltomsa9p2qTaodavGf7RKeiqeg/OuulzQjO&#10;rzaqy+/R/gc80pSjDl03+7Y9rlt3kx5b7AKnUBegxSFA3X+dNJcpuAVx/sGuOyOi9xVTb0oik8wZ&#10;wR9azrO+u7m7mWS1WCBf9W7H79W5LpLfb506xlum5lH860sDaLW8+tNHFVTeoh2Fyx/v4q1WYgpo&#10;iUdBimSTSZ/dxb/qaSD7Ruy6gr+VVdhYS7uJIXVI4vMLdDngVPF82c81FczRmEh5DHnripbfmEN3&#10;pDPn/wDao+G/w/8AH2haUPHesrosVrPutrh5SCx7qP8AGvUPAGlaTpPgzSLTQ7gy6PHbAW0iZKsg&#10;PB9+vevmT/gol8J9c+I3gjw7eeHYZry60+53SW8GSSGx2r374C2WpaV8H/DFnrVj/ZuoQWixyW2f&#10;unPHSvTqR/2GHvvd6aaHnU5L61NciWi17npc5WCPdt3H2NJmQxsygEn7qk4qTJxjtVO8t0uJUkaZ&#10;otnXFeYeijnY9L8S3F2/2vV4ltv4UhiAIretoUliW3MrTEfePT+VXGRJOWAY+pHNIkEcYbYoG7rV&#10;ylzdLExXL1uUpLO22Rl4RIYzld2Tg060vXmfc9q8C/33FWtoQEDvXnXx2+J8fwi+FWv+KpG877DA&#10;TGvUNKeAAPrzRCPtJKK6jk+VN9kedftHfsj2P7R3iHw5fanq1za2eizeclrCAQ7D1yeDXvunaVFp&#10;Wn21tEMx28Swqc4+UDGK8K/Y+8d+OPiZ8OpPEPjUxFr6UyWaxxKhWH1Ix/OvoBVLSZPQciumv7SD&#10;9hNp8vY56Tg/3kE1zdyek2jZt/hpaK4joK0tpG+8FeMAcEivye/bB0Vv2Y/2z9G8eaVa/YdK1xo2&#10;8yD5UWTODn6nNfrQzAAmvlv/AIKDfBNfi/8As+65Ha2qS61p3+m2bbfnG3llB+n8q9DB1fZVU+j/&#10;AK/LQ58RT54WPfPAHjqx+I3g3TfEOk3PnWl7CHQ4H3uhB+hrpmXJJXq3WvhD/glz8Z18VfDKfwdd&#10;Fhe6STIsY++B/EoGOeea+78cFQelY4qi6NVwW2680VQqe0pqXXr6olBx0wPwpKKK5TYKKKKACiii&#10;gAooooAKKKKAGtGrHJGaasCIcgc4wTk5P41JRTA+Rv22PhJ8QPEUuk+MfAmqXxu9HAaXRoJMeaM/&#10;eUd695+D/iHXfEvwy0XUPEVi2k61LCrXVtKuChzycD1ruHRV+8Dl+pyc14N+1zqfxN0H4a/bfhkI&#10;01CCTN3mINIU4wVByMda741JYiMMPotd2c00qUp1rt91/ke+IznJzkjouMZpSxK5DY98V8//ALHn&#10;xs1L4xfDNZdekM3iLTnNvfDywpLdm6Afl6V9ADdx+tctWlKjUdOa1RtTnGpBTjsySiiisSwooooA&#10;KKKKACiiigAooooAKKKKACiiigBCoNII1C42jHpTqKe+4bHF+MvC13rGlGLQr9tHvg29JogCGPuK&#10;xPBPjDxNZajc6f4vjhjER2x3qAKsp9eOK9LRFgTCrtHpmqWr6La69YtbXUQeIjaQc9PqOa6FVXLy&#10;yWn4mTh7109fwLfnCSEyo4MZG5SO4p4YlOeDXLa5d3PgrQo202xfUIIBtKKSXA/HrUFj40XxN4We&#10;8sFMN7Ip8q3uMBg3YEVCptq8dVcpy1s9yvo/hux1/wAbXHiG806Jrq1X7Pb3BHzL6kGu4dB1x1rC&#10;8G2d9aaFBHfpGL0kmRUb5RnrW8/SiTbkk9gWibQ6nbz602isSyMW0QP3B1zz61JRRQAUjyGJMNJ8&#10;/rilqOS3jlbcy5P1NMCSiiikAUUUUAKWJGKiuLhbWDzJFwf7oqSmvEsh+YbvrTAi83/Rt+0bf7lO&#10;sriaeAvLD5LelSDg5dFH0NV3v4lmCmTbI3Z/4aBlmkCALtHT0zVP+0YWZ1WVCV61nal4kNjeR20d&#10;pLcSP3QfKKvkIubUSqU3ltq0EALgMEH94c1QDS3VqY5I/s7n7vJq3Y24s7TYG832JqLl2QyURJ0P&#10;7z1zVkxKQPl6elVnsY5J/lP61LDOXl2kcUXYNaCCMKCAWwefvGuX8Y/DXwh4+Q2/iXw5Y6mCuwSX&#10;EQZgPQN1H4Gupk8xZcCMY+tJDA8cZSRg59xTTcXdPUTSaszlPh98OdA+Gmkvpnhyy/s2yJ3GFc4z&#10;+JOK+Vv2sP2nvi/8BPHa3Wj+EH1jwXsVjdwQiQ9OckDg+xr7RMYhO4tk1n6gkLMI7iBZ4ZBtkRxk&#10;OPQ+v410U61qjlUXPfvv66mM6d48q930PN/2e/j1p37QngeDXLe1n0ycD9/aTKQyH8RXp0lmksHl&#10;3SpMh5AcZyfyqHSfD2k6CskWm2MFkr8lYE2gmvgz9rjwx+1HYfEq41n4fyDUfDSsGt4oCCyJ6MB3&#10;q4xhWnLlfKt7dRNyhBX959z71uLNdLjDWduqhOdijANQ21teapbzNdH7OD90RjmvMf2bPih4k8e/&#10;CqDU/GdgdJ1q1XZdKU2LuXqeneus8F/Frw54/e4j0LWrS/niZo5UikG5GHoKmdKrCUk1fl67lQnB&#10;pWdrkzeB7WPUluZLkmUdQScVoXd5FpM8CopYS9WxuUfnW3PZmUbWCkFclW+8x/CofKt7TG9AyDoh&#10;5x+dZtuWjLStsVpblkcgTLj60VoCCCUbhEuD7UUrMV0fj3/wVR+K3iPUfita+DJLwL4ft2Rkt0XH&#10;OB3/AKdK+9P2E9AtdB+BOkJab1+0jdIWbJzRRXuVv92S/wAP5Hm0daib3uz6Lks45Lj5i34NitIR&#10;qB07YzmiivnrnrMb5KZ6H8zTV+TpRRRdsm1iKUhGjAH3uvJpIbeIjfsGfz/nRRV2IuyV4Qh9fqBW&#10;Jc65cQXLRBYyOxK8j9aKKaS5Rr4h1rrNxcLkhF/3VrStLiSQ/M+fwFFFJmsTyf8AaY1CaH4J+INp&#10;A84CJiODtJ5xXTfB/wAMab4O+GnhzTtKtxbWgtFfZncSzLuYkn1NFFdlRtYSKW3M/wAjjgk8Rd9k&#10;dr9ofy88Z+lZN3cS3UO3zGhX0iwKKK887VuW9BhAtvmd5MdN7ZxVu70q0vtn2iBZdvTd2oop3ZL3&#10;JxDGq7Qgx9Ky7jVJ1uI1XaFPUYoopAjSf5+pP4HFSFQV284+tFFAhDEhXBUEe9OX5F2jgUUUAZww&#10;t9CoA+YFie+amkTMzIScAZ69xRRVRV38hSbsi2fvY9GxSbQVZSMhutFFIYeWvpS4xRRRdsVrDCoU&#10;HArE1/w/pvifSDYatZQ6jYuNz286AoxB7iiipTaba6NGllLRmpZ6VaafZx2ltAkFtGoRIY+EVR0A&#10;HarOxcAY6UUUyPIWiiigBCgbOR1qC60+3vYJYZ4/MilBV1JOCD1FFFNabBufkn4UuH+D/wC3rf6L&#10;4W/4l+nHVAhh+8CHPzCv1sjJBxngrmiivZzXek/7rPNy/aa8yxRRRXinpBRRRQAUUUUAFFFFABRR&#10;RQAUUUUAIyKy4IyKYtvGgAVcADGO2KKKHruBg6N4U0jw7Jdf2Zp8Ng1zlpWgXaWPrWtJM3k7xhWa&#10;Pdkdjiiikm5SvLXYtpRjZE8cjNjJpWchWOelFFXL4iY7IkoooqRBRRRQAUUUUAFFFFABRRRQAUUU&#10;UAFFFFACBAOgoKAnJooo8wGqoRRtyMdOa8Y+POnJa+HV1a1kks7y2kEimBtqsf8AaHeiiuvCv98c&#10;9b4UjsPhJ4mv/FnhOzvtQkVrhl+YxqFB/Cu3iJkQk0UVnW0q2RpR1pXYBjsznmhGJPJoorkm7Tsd&#10;EFeI+iiitDMKKKKACnOMHiiimAg+9/Smbj5uO1FFADqyNf1OextQ0JCt6kZoopDW5B4Xd54d0rtI&#10;3qam0/Src3UtwVZpv7zMT+nSiirSGy/FplrA7skKhn6nk5pQALjAAA+lFFTdk2RBfZe5GSfl6VbM&#10;Sv5RI5PXBxmiigbK9uf3w5q2qhWyBg0UUAzJuriQXRAc4rYEKqNwJ3euaKKEN9CF7ZJF3Nk+3aqc&#10;7ZmCkDavQUUU7t7iW5ZmhQHOOfrWfaO0m4Od6sckNyPy7UUVI0upPcWEF9pk1rPH5kEsJR1LH5ge&#10;vf8AXrX5Q/tAfD6x/Z6+Ll/d+Bb3UdGeeczNGtzuQMeuAR+lFFfSZNriHB7PoeHmelBzW6W5+jPw&#10;R8Yan4n+EmkarqMyz3zRfNLsAz712ukyNqdi0853ShQdw4/TpRRXi4hKNSaXc9ii7xi2alphY2AA&#10;wGIFFFFQQz//2VBLAwQUAAYACAAAACEAD0Oa8uAAAAAJAQAADwAAAGRycy9kb3ducmV2LnhtbEyP&#10;QWvCQBCF74X+h2UKvdXdaA01ZiIibU9SqBaKtzEZk2B2N2TXJP77rqd6HN7w3velq1E3oufO1dYg&#10;RBMFgk1ui9qUCD/7j5c3EM6TKaixhhGu7GCVPT6klBR2MN/c73wpQolxCSFU3reJlC6vWJOb2JZN&#10;yE620+TD2ZWy6GgI5bqRU6Viqak2YaGiljcV5+fdRSN8DjSsZ9F7vz2fNtfDfv71u40Y8flpXC9B&#10;eB79/zPc8AM6ZIHpaC+mcKJBCCIeYbp4DQK3OFqoGMQRIZ7NFcgslfcG2R8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QItABQABgAIAAAAIQCKFT+YDAEAABUCAAATAAAAAAAAAAAAAAAAAAAAAABbQ29u&#10;dGVudF9UeXBlc10ueG1sUEsBAi0AFAAGAAgAAAAhADj9If/WAAAAlAEAAAsAAAAAAAAAAAAAAAAA&#10;PQEAAF9yZWxzLy5yZWxzUEsBAi0AFAAGAAgAAAAhANGCMKAfAwAAnAcAAA4AAAAAAAAAAAAAAAAA&#10;PAIAAGRycy9lMm9Eb2MueG1sUEsBAi0ACgAAAAAAAAAhACejGkEMOgEADDoBABUAAAAAAAAAAAAA&#10;AAAAhwUAAGRycy9tZWRpYS9pbWFnZTEuanBlZ1BLAQItABQABgAIAAAAIQAPQ5ry4AAAAAkBAAAP&#10;AAAAAAAAAAAAAAAAAMY/AQBkcnMvZG93bnJldi54bWxQSwECLQAUAAYACAAAACEAWGCzG7oAAAAi&#10;AQAAGQAAAAAAAAAAAAAAAADTQAEAZHJzL19yZWxzL2Uyb0RvYy54bWwucmVsc1BLBQYAAAAABgAG&#10;AH0BAADEQQEAAAA=&#10;">
                <v:rect id="docshape6" o:spid="_x0000_s1027" style="position:absolute;top:2948;width:11906;height:3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9JhSxAAAANsAAAAPAAAAZHJzL2Rvd25yZXYueG1sRI9Bi8Iw&#10;EIXvwv6HMAteRNMVlbVrlEUU1Jvtgngbmtm22ExKE7X6640geJvhvffNm9miNZW4UONKywq+BhEI&#10;4szqknMFf+m6/w3CeWSNlWVScCMHi/lHZ4axtlfe0yXxuQgQdjEqKLyvYyldVpBBN7A1cdD+bWPQ&#10;h7XJpW7wGuCmksMomkiDJYcLBda0LCg7JWcTKPuTOWajVbTrbdd8mKbprq3vSnU/298fEJ5a/za/&#10;0hsd6o/h+UsYQM4fAAAA//8DAFBLAQItABQABgAIAAAAIQDb4fbL7gAAAIUBAAATAAAAAAAAAAAA&#10;AAAAAAAAAABbQ29udGVudF9UeXBlc10ueG1sUEsBAi0AFAAGAAgAAAAhAFr0LFu/AAAAFQEAAAsA&#10;AAAAAAAAAAAAAAAAHwEAAF9yZWxzLy5yZWxzUEsBAi0AFAAGAAgAAAAhAHf0mFLEAAAA2wAAAA8A&#10;AAAAAAAAAAAAAAAABwIAAGRycy9kb3ducmV2LnhtbFBLBQYAAAAAAwADALcAAAD4AgAAAAA=&#10;" fillcolor="#f1f1f1"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7" o:spid="_x0000_s1028" type="#_x0000_t75" style="position:absolute;left:1417;top:2947;width:8334;height:3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PUAwgAAANsAAAAPAAAAZHJzL2Rvd25yZXYueG1sRE/bagIx&#10;EH0X+g9hCr5ptpWKbM1KaSmWgkK9QB+HzeyF3UzWJOru3zeC0Lc5nOssV71pxYWcry0reJomIIhz&#10;q2suFRz2n5MFCB+QNbaWScFAHlbZw2iJqbZX/qHLLpQihrBPUUEVQpdK6fOKDPqp7YgjV1hnMETo&#10;SqkdXmO4aeVzksylwZpjQ4UdvVeUN7uzUXD8PQ2nYVt8rDcvbkb75rtZICo1fuzfXkEE6sO/+O7+&#10;0nH+HG6/xANk9gcAAP//AwBQSwECLQAUAAYACAAAACEA2+H2y+4AAACFAQAAEwAAAAAAAAAAAAAA&#10;AAAAAAAAW0NvbnRlbnRfVHlwZXNdLnhtbFBLAQItABQABgAIAAAAIQBa9CxbvwAAABUBAAALAAAA&#10;AAAAAAAAAAAAAB8BAABfcmVscy8ucmVsc1BLAQItABQABgAIAAAAIQBgiPUAwgAAANsAAAAPAAAA&#10;AAAAAAAAAAAAAAcCAABkcnMvZG93bnJldi54bWxQSwUGAAAAAAMAAwC3AAAA9gIAAAAA&#10;">
                  <v:imagedata r:id="rId12" o:title=""/>
                </v:shape>
                <w10:wrap anchorx="page" anchory="page"/>
              </v:group>
            </w:pict>
          </mc:Fallback>
        </mc:AlternateContent>
      </w:r>
    </w:p>
    <w:p w14:paraId="3594C753" w14:textId="77777777" w:rsidR="00504FDC" w:rsidRPr="00C406F9" w:rsidRDefault="00504FDC" w:rsidP="00504FDC">
      <w:pPr>
        <w:pStyle w:val="BodyText"/>
        <w:rPr>
          <w:sz w:val="24"/>
          <w:lang w:val="en-US"/>
        </w:rPr>
      </w:pPr>
    </w:p>
    <w:p w14:paraId="27AF81BD" w14:textId="77777777" w:rsidR="00504FDC" w:rsidRPr="00C406F9" w:rsidRDefault="00504FDC" w:rsidP="00504FDC">
      <w:pPr>
        <w:pStyle w:val="BodyText"/>
        <w:rPr>
          <w:sz w:val="24"/>
          <w:lang w:val="en-US"/>
        </w:rPr>
      </w:pPr>
    </w:p>
    <w:p w14:paraId="1310E72F" w14:textId="77777777" w:rsidR="00504FDC" w:rsidRPr="00C406F9" w:rsidRDefault="00504FDC" w:rsidP="00504FDC">
      <w:pPr>
        <w:pStyle w:val="BodyText"/>
        <w:rPr>
          <w:sz w:val="24"/>
          <w:lang w:val="en-US"/>
        </w:rPr>
      </w:pPr>
    </w:p>
    <w:p w14:paraId="0A81C068" w14:textId="77777777" w:rsidR="00504FDC" w:rsidRPr="00C406F9" w:rsidRDefault="00504FDC" w:rsidP="00504FDC">
      <w:pPr>
        <w:pStyle w:val="BodyText"/>
        <w:rPr>
          <w:sz w:val="24"/>
          <w:lang w:val="en-US"/>
        </w:rPr>
      </w:pPr>
    </w:p>
    <w:p w14:paraId="2EBF1074" w14:textId="77777777" w:rsidR="00504FDC" w:rsidRPr="00C406F9" w:rsidRDefault="00504FDC" w:rsidP="00504FDC">
      <w:pPr>
        <w:pStyle w:val="BodyText"/>
        <w:rPr>
          <w:sz w:val="24"/>
          <w:lang w:val="en-US"/>
        </w:rPr>
      </w:pPr>
    </w:p>
    <w:p w14:paraId="72E6EE3B" w14:textId="77777777" w:rsidR="00504FDC" w:rsidRPr="00C406F9" w:rsidRDefault="00504FDC" w:rsidP="00504FDC">
      <w:pPr>
        <w:pStyle w:val="BodyText"/>
        <w:rPr>
          <w:sz w:val="24"/>
          <w:lang w:val="en-US"/>
        </w:rPr>
      </w:pPr>
    </w:p>
    <w:p w14:paraId="204E4133" w14:textId="77777777" w:rsidR="00504FDC" w:rsidRPr="00C406F9" w:rsidRDefault="00504FDC" w:rsidP="00504FDC">
      <w:pPr>
        <w:pStyle w:val="BodyText"/>
        <w:rPr>
          <w:sz w:val="24"/>
          <w:lang w:val="en-US"/>
        </w:rPr>
      </w:pPr>
    </w:p>
    <w:p w14:paraId="75280D6D" w14:textId="77777777" w:rsidR="00504FDC" w:rsidRPr="00C406F9" w:rsidRDefault="00504FDC" w:rsidP="00504FDC">
      <w:pPr>
        <w:pStyle w:val="BodyText"/>
        <w:rPr>
          <w:sz w:val="24"/>
          <w:lang w:val="en-US"/>
        </w:rPr>
      </w:pPr>
    </w:p>
    <w:p w14:paraId="1C980EE1" w14:textId="77777777" w:rsidR="00504FDC" w:rsidRPr="00C406F9" w:rsidRDefault="00504FDC" w:rsidP="00504FDC">
      <w:pPr>
        <w:pStyle w:val="BodyText"/>
        <w:rPr>
          <w:sz w:val="24"/>
          <w:lang w:val="en-US"/>
        </w:rPr>
      </w:pPr>
    </w:p>
    <w:p w14:paraId="107F8005" w14:textId="77777777" w:rsidR="00504FDC" w:rsidRPr="00C406F9" w:rsidRDefault="00504FDC" w:rsidP="00504FDC">
      <w:pPr>
        <w:pStyle w:val="BodyText"/>
        <w:rPr>
          <w:sz w:val="24"/>
          <w:lang w:val="en-US"/>
        </w:rPr>
      </w:pPr>
    </w:p>
    <w:p w14:paraId="065EEEBA" w14:textId="77777777" w:rsidR="00504FDC" w:rsidRPr="00C406F9" w:rsidRDefault="00504FDC" w:rsidP="00504FDC">
      <w:pPr>
        <w:pStyle w:val="BodyText"/>
        <w:rPr>
          <w:sz w:val="24"/>
          <w:lang w:val="en-US"/>
        </w:rPr>
      </w:pPr>
    </w:p>
    <w:p w14:paraId="02F8FDD0" w14:textId="77777777" w:rsidR="00504FDC" w:rsidRPr="00C406F9" w:rsidRDefault="00504FDC" w:rsidP="00504FDC">
      <w:pPr>
        <w:pStyle w:val="BodyText"/>
        <w:rPr>
          <w:sz w:val="24"/>
          <w:lang w:val="en-US"/>
        </w:rPr>
      </w:pPr>
    </w:p>
    <w:p w14:paraId="252DB66F" w14:textId="77777777" w:rsidR="00504FDC" w:rsidRPr="00C406F9" w:rsidRDefault="00504FDC" w:rsidP="00504FDC">
      <w:pPr>
        <w:pStyle w:val="BodyText"/>
        <w:rPr>
          <w:sz w:val="24"/>
          <w:lang w:val="en-US"/>
        </w:rPr>
      </w:pPr>
    </w:p>
    <w:p w14:paraId="65BC77B2" w14:textId="77777777" w:rsidR="00504FDC" w:rsidRPr="00C406F9" w:rsidRDefault="00504FDC" w:rsidP="00504FDC">
      <w:pPr>
        <w:pStyle w:val="BodyText"/>
        <w:rPr>
          <w:sz w:val="24"/>
          <w:lang w:val="en-US"/>
        </w:rPr>
      </w:pPr>
    </w:p>
    <w:p w14:paraId="0A48E16D" w14:textId="77777777" w:rsidR="00504FDC" w:rsidRPr="00C406F9" w:rsidRDefault="00504FDC" w:rsidP="00504FDC">
      <w:pPr>
        <w:pStyle w:val="BodyText"/>
        <w:rPr>
          <w:sz w:val="24"/>
          <w:lang w:val="en-US"/>
        </w:rPr>
      </w:pPr>
    </w:p>
    <w:p w14:paraId="28FCCC72" w14:textId="77777777" w:rsidR="00504FDC" w:rsidRPr="00C406F9" w:rsidRDefault="00504FDC" w:rsidP="00504FDC">
      <w:pPr>
        <w:pStyle w:val="BodyText"/>
        <w:rPr>
          <w:sz w:val="24"/>
          <w:lang w:val="en-US"/>
        </w:rPr>
      </w:pPr>
    </w:p>
    <w:p w14:paraId="053BED96" w14:textId="77777777" w:rsidR="00504FDC" w:rsidRPr="00C406F9" w:rsidRDefault="00504FDC" w:rsidP="00504FDC">
      <w:pPr>
        <w:pStyle w:val="BodyText"/>
        <w:rPr>
          <w:sz w:val="24"/>
          <w:lang w:val="en-US"/>
        </w:rPr>
      </w:pPr>
    </w:p>
    <w:p w14:paraId="6716417F" w14:textId="12148DCE" w:rsidR="00504FDC" w:rsidRPr="00C406F9" w:rsidRDefault="00504FDC" w:rsidP="00504FDC">
      <w:pPr>
        <w:pStyle w:val="BodyText"/>
        <w:spacing w:before="140" w:line="271" w:lineRule="auto"/>
        <w:ind w:left="957" w:right="1691"/>
        <w:jc w:val="both"/>
        <w:rPr>
          <w:lang w:val="en-US"/>
        </w:rPr>
      </w:pPr>
      <w:r w:rsidRPr="00C406F9">
        <w:rPr>
          <w:color w:val="231F20"/>
          <w:lang w:val="en-US"/>
        </w:rPr>
        <w:t xml:space="preserve">This course, </w:t>
      </w:r>
      <w:r w:rsidRPr="00C406F9">
        <w:rPr>
          <w:i/>
          <w:iCs/>
          <w:color w:val="231F20"/>
          <w:lang w:val="en-US"/>
        </w:rPr>
        <w:t>Cyberattack scenarios and incident response</w:t>
      </w:r>
      <w:r w:rsidRPr="00C406F9">
        <w:rPr>
          <w:color w:val="231F20"/>
          <w:lang w:val="en-US"/>
        </w:rPr>
        <w:t xml:space="preserve">, aims to first provide an overview of the most important principles in this field of study. You will learn, for example, about the possible attack vectors on computer systems. You will then become familiar with preventative actions and responses to prevent or mitigate potential attacks. </w:t>
      </w:r>
      <w:r w:rsidR="0035648E">
        <w:rPr>
          <w:color w:val="231F20"/>
          <w:lang w:val="en-US"/>
        </w:rPr>
        <w:t>Finally</w:t>
      </w:r>
      <w:r w:rsidRPr="00C406F9">
        <w:rPr>
          <w:color w:val="231F20"/>
          <w:lang w:val="en-US"/>
        </w:rPr>
        <w:t>, you will come to understand the importance of IT forensics in being able to find and use electronic evidence.</w:t>
      </w:r>
    </w:p>
    <w:p w14:paraId="5BDB9334" w14:textId="77777777" w:rsidR="00504FDC" w:rsidRPr="00C406F9" w:rsidRDefault="00504FDC" w:rsidP="00504FDC">
      <w:pPr>
        <w:pStyle w:val="BodyText"/>
        <w:spacing w:before="8"/>
        <w:rPr>
          <w:sz w:val="22"/>
          <w:lang w:val="en-US"/>
        </w:rPr>
      </w:pPr>
    </w:p>
    <w:p w14:paraId="11AB2B94" w14:textId="77777777" w:rsidR="00504FDC" w:rsidRPr="00C406F9" w:rsidRDefault="00504FDC" w:rsidP="00504FDC">
      <w:pPr>
        <w:pStyle w:val="BodyText"/>
        <w:spacing w:line="271" w:lineRule="auto"/>
        <w:ind w:left="957" w:right="1692" w:hanging="1"/>
        <w:jc w:val="both"/>
        <w:rPr>
          <w:lang w:val="en-US"/>
        </w:rPr>
      </w:pPr>
      <w:r w:rsidRPr="00C406F9">
        <w:rPr>
          <w:color w:val="231F20"/>
          <w:lang w:val="en-US"/>
        </w:rPr>
        <w:t>Building on this knowledge, the course will present sources on the current state of IT security for your critical analysis.</w:t>
      </w:r>
    </w:p>
    <w:p w14:paraId="6EB37FA4" w14:textId="77777777" w:rsidR="00504FDC" w:rsidRPr="00C406F9" w:rsidRDefault="00504FDC" w:rsidP="00504FDC">
      <w:pPr>
        <w:pStyle w:val="BodyText"/>
        <w:rPr>
          <w:lang w:val="en-US"/>
        </w:rPr>
      </w:pPr>
    </w:p>
    <w:p w14:paraId="77349D3A" w14:textId="77777777" w:rsidR="00504FDC" w:rsidRPr="00C406F9" w:rsidRDefault="00504FDC" w:rsidP="00504FDC">
      <w:pPr>
        <w:pStyle w:val="BodyText"/>
        <w:rPr>
          <w:lang w:val="en-US"/>
        </w:rPr>
      </w:pPr>
    </w:p>
    <w:p w14:paraId="3880B494" w14:textId="77777777" w:rsidR="00504FDC" w:rsidRPr="00C406F9" w:rsidRDefault="00504FDC" w:rsidP="00504FDC">
      <w:pPr>
        <w:pStyle w:val="BodyText"/>
        <w:rPr>
          <w:lang w:val="en-US"/>
        </w:rPr>
      </w:pPr>
    </w:p>
    <w:p w14:paraId="3C9C6B01" w14:textId="77777777" w:rsidR="00504FDC" w:rsidRPr="00C406F9" w:rsidRDefault="00504FDC" w:rsidP="00504FDC">
      <w:pPr>
        <w:pStyle w:val="BodyText"/>
        <w:rPr>
          <w:lang w:val="en-US"/>
        </w:rPr>
      </w:pPr>
    </w:p>
    <w:p w14:paraId="57C1EC04" w14:textId="77777777" w:rsidR="00504FDC" w:rsidRPr="00C406F9" w:rsidRDefault="00504FDC" w:rsidP="00504FDC">
      <w:pPr>
        <w:pStyle w:val="BodyText"/>
        <w:rPr>
          <w:lang w:val="en-US"/>
        </w:rPr>
      </w:pPr>
    </w:p>
    <w:p w14:paraId="45882973" w14:textId="77777777" w:rsidR="00504FDC" w:rsidRPr="00C406F9" w:rsidRDefault="00504FDC" w:rsidP="00504FDC">
      <w:pPr>
        <w:pStyle w:val="BodyText"/>
        <w:rPr>
          <w:lang w:val="en-US"/>
        </w:rPr>
      </w:pPr>
    </w:p>
    <w:p w14:paraId="13AAEC02" w14:textId="77777777" w:rsidR="00504FDC" w:rsidRPr="00C406F9" w:rsidRDefault="00504FDC" w:rsidP="00504FDC">
      <w:pPr>
        <w:pStyle w:val="BodyText"/>
        <w:rPr>
          <w:lang w:val="en-US"/>
        </w:rPr>
      </w:pPr>
    </w:p>
    <w:p w14:paraId="1F2CCA4B" w14:textId="77777777" w:rsidR="00504FDC" w:rsidRPr="00C406F9" w:rsidRDefault="00504FDC" w:rsidP="00504FDC">
      <w:pPr>
        <w:pStyle w:val="BodyText"/>
        <w:rPr>
          <w:lang w:val="en-US"/>
        </w:rPr>
      </w:pPr>
    </w:p>
    <w:p w14:paraId="14595041" w14:textId="77777777" w:rsidR="00504FDC" w:rsidRPr="00C406F9" w:rsidRDefault="00504FDC" w:rsidP="00504FDC">
      <w:pPr>
        <w:pStyle w:val="BodyText"/>
        <w:rPr>
          <w:lang w:val="en-US"/>
        </w:rPr>
      </w:pPr>
    </w:p>
    <w:p w14:paraId="41687926" w14:textId="77777777" w:rsidR="00504FDC" w:rsidRPr="00C406F9" w:rsidRDefault="00504FDC" w:rsidP="00504FDC">
      <w:pPr>
        <w:pStyle w:val="BodyText"/>
        <w:rPr>
          <w:lang w:val="en-US"/>
        </w:rPr>
      </w:pPr>
    </w:p>
    <w:p w14:paraId="5FFC6EBC" w14:textId="77777777" w:rsidR="00504FDC" w:rsidRPr="00C406F9" w:rsidRDefault="00504FDC" w:rsidP="00504FDC">
      <w:pPr>
        <w:pStyle w:val="BodyText"/>
        <w:rPr>
          <w:lang w:val="en-US"/>
        </w:rPr>
      </w:pPr>
    </w:p>
    <w:p w14:paraId="72310A85" w14:textId="77777777" w:rsidR="00504FDC" w:rsidRPr="00C406F9" w:rsidRDefault="00504FDC" w:rsidP="00504FDC">
      <w:pPr>
        <w:pStyle w:val="BodyText"/>
        <w:rPr>
          <w:lang w:val="en-US"/>
        </w:rPr>
      </w:pPr>
    </w:p>
    <w:p w14:paraId="5E6D838E" w14:textId="77777777" w:rsidR="00504FDC" w:rsidRPr="00C406F9" w:rsidRDefault="00504FDC" w:rsidP="00504FDC">
      <w:pPr>
        <w:pStyle w:val="BodyText"/>
        <w:rPr>
          <w:lang w:val="en-US"/>
        </w:rPr>
      </w:pPr>
    </w:p>
    <w:p w14:paraId="2A5CC683" w14:textId="77777777" w:rsidR="00504FDC" w:rsidRPr="00C406F9" w:rsidRDefault="00504FDC" w:rsidP="00504FDC">
      <w:pPr>
        <w:pStyle w:val="BodyText"/>
        <w:rPr>
          <w:lang w:val="en-US"/>
        </w:rPr>
      </w:pPr>
    </w:p>
    <w:p w14:paraId="443866F5" w14:textId="77777777" w:rsidR="00504FDC" w:rsidRPr="00C406F9" w:rsidRDefault="00504FDC" w:rsidP="00504FDC">
      <w:pPr>
        <w:pStyle w:val="BodyText"/>
        <w:rPr>
          <w:lang w:val="en-US"/>
        </w:rPr>
      </w:pPr>
    </w:p>
    <w:p w14:paraId="42D296E7" w14:textId="77777777" w:rsidR="00504FDC" w:rsidRPr="00C406F9" w:rsidRDefault="00504FDC" w:rsidP="00504FDC">
      <w:pPr>
        <w:pStyle w:val="BodyText"/>
        <w:rPr>
          <w:lang w:val="en-US"/>
        </w:rPr>
      </w:pPr>
    </w:p>
    <w:p w14:paraId="23F3E3DA" w14:textId="77777777" w:rsidR="00504FDC" w:rsidRPr="00C406F9" w:rsidRDefault="00504FDC" w:rsidP="00504FDC">
      <w:pPr>
        <w:pStyle w:val="BodyText"/>
        <w:rPr>
          <w:lang w:val="en-US"/>
        </w:rPr>
      </w:pPr>
    </w:p>
    <w:p w14:paraId="5E78E40E" w14:textId="77777777" w:rsidR="00504FDC" w:rsidRPr="00C406F9" w:rsidRDefault="00504FDC" w:rsidP="00504FDC">
      <w:pPr>
        <w:pStyle w:val="BodyText"/>
        <w:rPr>
          <w:lang w:val="en-US"/>
        </w:rPr>
      </w:pPr>
    </w:p>
    <w:p w14:paraId="5ED1E053" w14:textId="77777777" w:rsidR="00504FDC" w:rsidRPr="00C406F9" w:rsidRDefault="00504FDC" w:rsidP="00504FDC">
      <w:pPr>
        <w:pStyle w:val="BodyText"/>
        <w:rPr>
          <w:lang w:val="en-US"/>
        </w:rPr>
      </w:pPr>
    </w:p>
    <w:p w14:paraId="0970F89F" w14:textId="77777777" w:rsidR="00664CB6" w:rsidRPr="00C406F9" w:rsidRDefault="00664CB6" w:rsidP="00664CB6">
      <w:pPr>
        <w:pStyle w:val="BodyText"/>
        <w:spacing w:before="9"/>
        <w:rPr>
          <w:sz w:val="29"/>
          <w:lang w:val="en-US"/>
        </w:rPr>
      </w:pPr>
    </w:p>
    <w:p w14:paraId="3497B7EE" w14:textId="77777777" w:rsidR="00504FDC" w:rsidRPr="00C406F9" w:rsidRDefault="00504FDC" w:rsidP="00504FDC">
      <w:pPr>
        <w:pStyle w:val="BodyText"/>
        <w:rPr>
          <w:lang w:val="en-US"/>
        </w:rPr>
      </w:pPr>
    </w:p>
    <w:p w14:paraId="3B77EEE4" w14:textId="77777777" w:rsidR="00504FDC" w:rsidRPr="00C406F9" w:rsidRDefault="00504FDC" w:rsidP="00504FDC">
      <w:pPr>
        <w:pStyle w:val="BodyText"/>
        <w:rPr>
          <w:lang w:val="en-US"/>
        </w:rPr>
      </w:pPr>
    </w:p>
    <w:p w14:paraId="03147AF9" w14:textId="77777777" w:rsidR="00504FDC" w:rsidRPr="00C406F9" w:rsidRDefault="00504FDC" w:rsidP="00504FDC">
      <w:pPr>
        <w:pStyle w:val="BodyText"/>
        <w:rPr>
          <w:lang w:val="en-US"/>
        </w:rPr>
      </w:pPr>
    </w:p>
    <w:p w14:paraId="43BE4347" w14:textId="77777777" w:rsidR="00504FDC" w:rsidRPr="00C406F9" w:rsidRDefault="00504FDC" w:rsidP="00504FDC">
      <w:pPr>
        <w:pStyle w:val="BodyText"/>
        <w:rPr>
          <w:lang w:val="en-US"/>
        </w:rPr>
      </w:pPr>
    </w:p>
    <w:p w14:paraId="7527C3B3" w14:textId="77777777" w:rsidR="00504FDC" w:rsidRPr="00C406F9" w:rsidRDefault="00504FDC" w:rsidP="00504FDC">
      <w:pPr>
        <w:pStyle w:val="BodyText"/>
        <w:rPr>
          <w:lang w:val="en-US"/>
        </w:rPr>
      </w:pPr>
    </w:p>
    <w:p w14:paraId="118B90C2" w14:textId="77777777" w:rsidR="00504FDC" w:rsidRPr="00C406F9" w:rsidRDefault="00504FDC" w:rsidP="00504FDC">
      <w:pPr>
        <w:pStyle w:val="BodyText"/>
        <w:rPr>
          <w:lang w:val="en-US"/>
        </w:rPr>
      </w:pPr>
    </w:p>
    <w:p w14:paraId="323D1727" w14:textId="77777777" w:rsidR="00504FDC" w:rsidRPr="00C406F9" w:rsidRDefault="00504FDC" w:rsidP="00504FDC">
      <w:pPr>
        <w:pStyle w:val="BodyText"/>
        <w:rPr>
          <w:lang w:val="en-US"/>
        </w:rPr>
      </w:pPr>
    </w:p>
    <w:p w14:paraId="6CAE013E" w14:textId="77777777" w:rsidR="00504FDC" w:rsidRPr="00C406F9" w:rsidRDefault="00504FDC" w:rsidP="00504FDC">
      <w:pPr>
        <w:pStyle w:val="BodyText"/>
        <w:rPr>
          <w:lang w:val="en-US"/>
        </w:rPr>
      </w:pPr>
    </w:p>
    <w:p w14:paraId="6A728BB3" w14:textId="77777777" w:rsidR="00504FDC" w:rsidRPr="00C406F9" w:rsidRDefault="00504FDC" w:rsidP="00504FDC">
      <w:pPr>
        <w:pStyle w:val="BodyText"/>
        <w:rPr>
          <w:lang w:val="en-US"/>
        </w:rPr>
      </w:pPr>
    </w:p>
    <w:p w14:paraId="47664CAF" w14:textId="77777777" w:rsidR="00504FDC" w:rsidRPr="00C406F9" w:rsidRDefault="00504FDC" w:rsidP="00504FDC">
      <w:pPr>
        <w:pStyle w:val="BodyText"/>
        <w:spacing w:before="1"/>
        <w:rPr>
          <w:sz w:val="16"/>
          <w:lang w:val="en-US"/>
        </w:rPr>
      </w:pPr>
    </w:p>
    <w:p w14:paraId="3A98BCAD" w14:textId="77777777" w:rsidR="00504FDC" w:rsidRPr="00C406F9" w:rsidRDefault="008D64AC" w:rsidP="00504FDC">
      <w:pPr>
        <w:spacing w:before="99"/>
        <w:ind w:right="104"/>
        <w:jc w:val="right"/>
        <w:rPr>
          <w:sz w:val="16"/>
          <w:lang w:val="en-US"/>
        </w:rPr>
      </w:pPr>
      <w:hyperlink r:id="rId13">
        <w:r w:rsidR="00504FDC" w:rsidRPr="00C406F9">
          <w:rPr>
            <w:color w:val="003946"/>
            <w:sz w:val="16"/>
            <w:lang w:val="en-US"/>
          </w:rPr>
          <w:t>www.iubh.de</w:t>
        </w:r>
      </w:hyperlink>
    </w:p>
    <w:p w14:paraId="108B104B" w14:textId="77777777" w:rsidR="00504FDC" w:rsidRPr="00C406F9" w:rsidRDefault="00504FDC" w:rsidP="00504FDC">
      <w:pPr>
        <w:jc w:val="right"/>
        <w:rPr>
          <w:sz w:val="16"/>
          <w:lang w:val="en-US"/>
        </w:rPr>
        <w:sectPr w:rsidR="00504FDC" w:rsidRPr="00C406F9">
          <w:type w:val="continuous"/>
          <w:pgSz w:w="11910" w:h="16840"/>
          <w:pgMar w:top="1600" w:right="460" w:bottom="280" w:left="460" w:header="0" w:footer="0" w:gutter="0"/>
          <w:cols w:space="720"/>
        </w:sectPr>
      </w:pPr>
    </w:p>
    <w:p w14:paraId="41FCBFBF" w14:textId="77777777" w:rsidR="00504FDC" w:rsidRPr="00C406F9" w:rsidRDefault="00504FDC" w:rsidP="00504FDC">
      <w:pPr>
        <w:pStyle w:val="BodyText"/>
        <w:rPr>
          <w:lang w:val="en-US"/>
        </w:rPr>
      </w:pPr>
      <w:r w:rsidRPr="00C406F9">
        <w:rPr>
          <w:noProof/>
          <w:lang w:val="en-US"/>
        </w:rPr>
        <w:lastRenderedPageBreak/>
        <mc:AlternateContent>
          <mc:Choice Requires="wpg">
            <w:drawing>
              <wp:anchor distT="0" distB="0" distL="114300" distR="114300" simplePos="0" relativeHeight="251651072" behindDoc="1" locked="0" layoutInCell="1" allowOverlap="1" wp14:anchorId="0D721013" wp14:editId="2CEE1A02">
                <wp:simplePos x="0" y="0"/>
                <wp:positionH relativeFrom="page">
                  <wp:posOffset>-179705</wp:posOffset>
                </wp:positionH>
                <wp:positionV relativeFrom="page">
                  <wp:posOffset>2520315</wp:posOffset>
                </wp:positionV>
                <wp:extent cx="7380605" cy="2160270"/>
                <wp:effectExtent l="0" t="0" r="0" b="0"/>
                <wp:wrapNone/>
                <wp:docPr id="2" name="docshapegroup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80605" cy="2160270"/>
                          <a:chOff x="-283" y="3969"/>
                          <a:chExt cx="11623" cy="3402"/>
                        </a:xfrm>
                      </wpg:grpSpPr>
                      <wps:wsp>
                        <wps:cNvPr id="4" name="docshape9"/>
                        <wps:cNvSpPr>
                          <a:spLocks noChangeArrowheads="1"/>
                        </wps:cNvSpPr>
                        <wps:spPr bwMode="auto">
                          <a:xfrm>
                            <a:off x="-284" y="3968"/>
                            <a:ext cx="6520" cy="3402"/>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 name="docshape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6236" y="3968"/>
                            <a:ext cx="5103" cy="340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AEB4365" id="docshapegroup8" o:spid="_x0000_s1026" style="position:absolute;margin-left:-14.15pt;margin-top:198.45pt;width:581.15pt;height:170.1pt;z-index:-251665408;mso-position-horizontal-relative:page;mso-position-vertical-relative:page" coordorigin="-283,3969" coordsize="11623,34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P0DLokAwAAoAcAAA4AAABkcnMvZTJvRG9jLnhtbKRV207cMBB9r9R/&#10;sPwOueyFJdosQlAQUi+otB/gOE5ikdiu7d0s/fqO7ewVKijVaqNxxh6fOXNmMr9Ydy1aMW24FDlO&#10;TmOMmKCy5KLO8c8fNyczjIwloiStFCzHT8zgi8XHD/NeZSyVjWxLphEEESbrVY4ba1UWRYY2rCPm&#10;VComwFlJ3RELS11HpSY9RO/aKI3jadRLXSotKTMG3l4HJ174+FXFqP1WVYZZ1OYYsFn/1P5ZuGe0&#10;mJOs1kQ1nA4wyDtQdIQLuHQb6ppYgpaaPwvVcaqlkZU9pbKLZFVxynwOkE0SH2Vzq+VS+VzqrK/V&#10;liag9oind4elX1e3Wj2oex3Qg/lZ0kcDvES9qrN9v1vXYTMq+i+yhHqSpZU+8XWlOxcCUkJrz+/T&#10;ll+2tojCy7PRLJ7GE4wo+NJkGqdnQwVoA2Vy507S2QgjcI/Op+ehOrT5NJxPkmkKXnd6NI5T545I&#10;Fm72aAd0rvogJ7NjzPwfYw8NUcwXwjhG7jXiZY7HGAnSAQmlpMbt8IDd1bBnQ6kJfCIhrxoianap&#10;tewbRkqAlPgMDg64hYFqvEowEAX3B6JmgagNzdNJClJ/kSWSKW3sLZMdckaONXSIrx9ZfTY2ELrZ&#10;4sppZMvLG962fqHr4qrVaEWgm24S9xtqcLCtFW6zkO5YiOjeQIFCaqE6hSyfIE0tQ0vCCAGjkfo3&#10;Rj20Y47NryXRDKP2TgBV58l47PrXL8aTM5eh3vcU+x4iKITKscUomFc29PxSaV43cFPikxbyEvRb&#10;cZ+4wxdQDWBBQIu54jSD/9B7YD1T0uszCk7ZpcslzLnuTTE6oh+X6gTGhCKWF7zl9smPPEDuQInV&#10;Paeubd1iJ8rpsSgT32KbTeEIyIBT3+c7XRoFUnDE7F49k+phlMgtD2AULVcbsTh7SBi4P5pXL3AW&#10;ZuG1pMuOCRuGu2Yt5C6FabgyUPCMdQUrQbV3pVce6FPT74AbZAa21czSxpkVSG94DxNi6/CIdyAd&#10;/jc1G4wd4PXFZpsk8d9G0j83265lNshAic6Ev9ek/wyAdfCd2V/7XbsP6+IPAAAA//8DAFBLAwQK&#10;AAAAAAAAACEAS2n1ss9HAQDPRwEAFQAAAGRycy9tZWRpYS9pbWFnZTEuanBlZ//Y/+AAEEpGSUYA&#10;AQEBAGAAYAAA/9sAQwADAgIDAgIDAwMDBAMDBAUIBQUEBAUKBwcGCAwKDAwLCgsLDQ4SEA0OEQ4L&#10;CxAWEBETFBUVFQwPFxgWFBgSFBUU/9sAQwEDBAQFBAUJBQUJFA0LDRQUFBQUFBQUFBQUFBQUFBQU&#10;FBQUFBQUFBQUFBQUFBQUFBQUFBQUFBQUFBQUFBQUFBQU/8AAEQgBYwIU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LdX2bFZ/k/55o39c1oW&#10;90bfcu1VU/TzfoDzkH0qiqFE5zEv97/EVPHjZuVE2/35OV/qRXpwvF3X9f18kcU0pb/1/X3l1p0k&#10;hXyrdbVh96UDDMPdeAfwpsD4H7v7v8UsnK/ipORUSpuZPl8xv70nC/g2Kk3Kz87ppF/hDbdvfrnB&#10;rpT6/wBf1+PmczXT+v69dDX0k2scjGZDcsRhfNU+V7kEDg1YvxFJbwBb6W9ki4W3Y7NgPJwcgEZ9&#10;ayVljbIkZmb/AJ5QJj/vpcEGp1kVYtrusSH/AJZx5IbvyOCDXVGXu8v9f16/ccUoe9zL+v68i9pz&#10;q900UzGXePnhgUH3+YYOfwrvPC0lxDpWoW32safZsBi2g+cGQdM4wUHbPSvOY5vJCsWS1jH3cuGZ&#10;u/ytk4+hrpLVmXbNb7rXI/178TnucYHzVvSlyyucGKhzRt/X9feb/iq21C2eyl1O2/szMQjRzOJJ&#10;JivcSAn1HBrNtEa13+Uv2FT96TGJn+qYGeT1FMikkZWaNn2J/rJ5jn3JMbH9RUlvgyeZCiXOOPtU&#10;/wA0C467TyUOauTvK5zRj7tjqdVjfV/Dltq1lC0MVuot726uZ/Ny/RXCMxeP64xU2uQC80/R9dih&#10;mE9zEYZNRvsAsyfKDHIFw3APB5rI0nULzSdSW8sjJdXg/wCWsx2x4HYHhZBk9DWhrfiO78U3CxzL&#10;FeSwf8sYFCQRHpkxFsH6it3KLjru/wAzBQnCehmaJqEmk65BeW+6Zo5N01zdg7Ah6kxM2Dx3FaK/&#10;ZdK8XTMY7LW7aWT5ruf/AI9gr/NlCAWjIJHXOMVkXkYuFTP+nEHaI4c/ZovT5guU4Hc4rZtNesry&#10;K2svEUE+pmAYthaSiOSJepUvu2yJx0IyKUHZW8zSf83kZHibRpoNQurVWe+uoT+7nZtsezHBBOFk&#10;GD9aq+HL7+0Ibm0a0h1m4hj3QpPEDbxY65HUHA6g/WtnxDq0Wu6m0ghjKqixrp9lCFT5e8kYzg5P&#10;UGuci26frcH2h2SJX/dwQMdmDxjzMgjuOelS7KpptcINyp/3rF/VIvMsmkngi/tA7ZYHhJSHb/Eg&#10;fhWIJHB/Osq3VL3MRQX869YtgEKdssvX15Brfura0vJII5NSt7m284zf2TAAsqqTkgkZD8Acg5rJ&#10;1G0/szUmtXkWSAYaG2smZowDyAW4KnJxzTqLqaQOkS80W+aOJdMur+UIMSRTkR25P918YYdOHFUd&#10;S0k6Rrtxp9wqancREcbFECggYcoevXqpqTQ49R+1lbDBuXGz+zrdoy8yHsd2VlHy9MZrX8Q6fcX+&#10;i/bL+0axurWRIX0u0VxHjGQ7r96I8gdwavl54Xa/AxvyT0Lvh7w5ceK42ks7+C8vbbc3lvI8cFug&#10;5yJNu3Hs9R6n4XubIyfaoYNYZG+eaII1pCenI7HrylQ+GNTXTdWsXvP3sZfypdOtig82I8EF2O2Q&#10;EDo1b8EcnhfxTNoF7EuoWEkqo+i229YQGwUaQL80bDeOUzTUYSig55wn8iTRr2W/jhu43bUbxBs+&#10;1eaUt4vYPwrfe6Pz71v6L4T1PxPJcXGnacdceybdNe3CKltbHrwjHcDheqEiuYa0fRvEt5o93/pk&#10;3mfu7O2kXysdRmT7kvGOCK9d8IRR+JvAcukvq08M2lXLXM9rp4ItoI9n3nKjzExz/eTinCnzT5ZG&#10;VStyQ54Hn9tauLuZ+ZLn/VS393wi4wCEHypJj0ODSR6faI32uFVjaP7+q3fyGLPURg5ePr0IIrb8&#10;R6Lcm5h1Fr7/AIS5bz/VXS5FqGH8MjNhZHGfZ67H4a6tBqr3GlyabpniC/gikms7m+j8q2tnXczJ&#10;vUeYPl6Bsp71HLeXKx+0tDnPOYLTyY5JbeSW3hn+Z7u6y8k/X7kY4PXqhB9qdFbRWcUl1F/xLoZf&#10;ka7fYbq664AJHT2cA+9dvDpdl42hu7rRbHy9etVaa5+0LutGiX7zwQsfmZdv8BrmtJa0OpW93Ldm&#10;KyeVY7rWbgru2ZXcIuOe/wAj8+9S1Y1gzNurINp7Wc3m2No4P+ije9y/Xk/xRA46jIrgDoxhuZNK&#10;lUQTFv3OlWm0GZwerlTgnAzkEH1FfQFxp3hTxBqM2n6BHcaE6A+Rql15kpvvl7Rt88O7J+dMp7V5&#10;B4x0/wCx+XceXJp1vcnY8I2PdXb+4X5TnPUEGm1yvUUHzoyRpKXrxpd+ZeyRsbeezQfurVuQvmSP&#10;8pGR0kweCM9KyUhbTNb8meT/AEuxYp5yymGCxIyARgZGCM4OQfWu68MaYuv2kkuqX0OlwRqtolqm&#10;S97nb+5nmf7vUAeYPTnisX4geH/sksISW3v5bLbF9lsztjiXaCryAch8fI2MjI6c1Uo+7zBCd58h&#10;S1C1n1K2mu55TeX1qpD6ld/Mi7SWzEpJOChyCmR8ucVL4P1q4srfUYrW4FvFqMLJJLOvnS3pXkIE&#10;4HPIyuHBxUvw50TUPG2rLp1jbxatfRpu3SsiWyR9toZgrsCTjYQ+CeOK524a88PatOwnaO7tZdkt&#10;/dcjKkYCoRg9OjgH0NJtxtPuHLCfNTfTod54n16TWtIk0yPS7XR7S7uLSZbKwiUXN27o/Mj/AFbo&#10;2D71yOuTQP4nkS9tmvra3xENOhmbZFGgCjzHbp0zhgR6Gt+MS2OlLqcDT2diMSLOYs3k21JWQDIL&#10;IuSBg5TjrXB/aXfy7SeJo16pYw58znPzSEcgfQke1FWXcKMD0fUNT0bXo7rUrJJ4tYkhWQyuVisL&#10;UGN4pFC5LA7th/iTp0rnbXVba2vZjcbmtJYoUbUZYv8ASsqFIe3Gcpj2JBHUCr3gHTP7Zuf7OC/b&#10;LqH/AEiG2TalrCuRvYkH5jkRnKHPXIrN1bTiPFOoBb6GYR3Bt21OYZiBXC4jAwCeOowfrTlLmXMK&#10;EOT3PI9B8S+FbS18EXV0uuW8dhMFay0uKQvfXjuyvudV/wBXwOdhPulcr8PQ93rEWliztb8Tbv8A&#10;iXnEdpbuvSRyCMsP9gg9eK6XXvCd7b/DHSboILa3vbnyGlLf6XfNGHGB6Dp97B9zXFDw7qEJNs+n&#10;s2/GNOgO7b0IM7n+T/ga1nNKcZryMqcJckoTl3Ok1jRNR1rTTqT6abGTTVYJqbYa1ZV6pb9PnGP4&#10;Dk9wTR4CvJ0vLq1t5Liyj1C3fbGhLXF1MMMCwH3R9MHHUGsC7t9YBmSWSebyhiWWYuLS1HoFOQT9&#10;QR6GpdE1W98NSyXdld3Gn+enlvdsmbi6U/wgPnCH1OR6EUKoudTD2c+SUDR8WeFIbQpc6f8AYrm3&#10;Y+Y9rpz7rbTpD/z0kGMnv2fsQapeHdQl1mx1C1vXGorHGvlXUyb5EwcFLQcfPg8dDxyDV+z8S3th&#10;PcwGztJ/tYV5dJMW5XA/jnI/h9Qcp9KybDVn0LULq/jgt7tngaGSeUskFqh7QjnP/j4+lNOKnzJm&#10;dpuHIVjY3PhTWI9Oure4W0uW82G0+ZZLoHlWf+5nowGCOhBr0a4ttAm06xvrayOls7PE1/auxstM&#10;k43R7Dnedpz8hz6pXAHWbC6sbi21CzvpIrhzLDMs2+9l+XCjec4jz65H0rpfBeo2eoaLf6ZrJO14&#10;0McMA3QWbr0lk67/AJfqPcUJxvZWs+4ThP49brsUbuwfS7qS3uN3zZ2TD557xTz+7wOIz14yMdQK&#10;2pPCBuvBcOqROLm4geRZdMBzb2kCkKXc/wAfUcfMPpU3iu50iWz0o6Xqd1ftBC0Vxq9xAY5blM5S&#10;ONDn5F5APIA6EVqeEde0yG3s9C1OwmdUneWCximVYcSKFZrxmPTvkn6PRGEeZxZnOc+SMzy2DQ5b&#10;+9mhtbkDzx8s0r+XJd+kcQPGPfke4qtrHhy80e4W2vLSOGZfnEIkVo4v9uSRTyfYkH3Ndp478Mv4&#10;Y1uaazvjMkLiSDVzgb8fwwAHseNxwfc0i6RcXd7bCLTJ5tG1j53sEORBP93zpn/gw3z9sjI5qlC/&#10;u9ULn+39lnmgtZL2ZfL824mmbZ5oGZJm/uxDsPfv6GnzQXNlN9huIPKltx/x6z58uDPOXz1PfGD9&#10;BW7p91J4W8U/aJbgqbeR7Se9iTO3qrrAuOo+n4Gk8SeHwLiaO2uZr6a2RZWsrnl44jhhK79HHzZx&#10;2z2o5PcuPn9+xyzTB4WQ7miuD8zDh58enovv+orClRrWVhxHJF3H3If8T/nmvSNE1eKbRrq1nvbe&#10;BRu/0y4t/Ne4UjHlRDtz3z0PUVx+saRJYSIsiRsyASBY33RRof4iR1P+eazlD3eZG1OpafJ/X9f1&#10;5GA0Qkwuxm3/AHUP3pe+WPYe36U66lup5vtEs8k0qgD7QWLHjoEyfwz+tbN/o0EmmwX1j53lTblM&#10;MzgzylT8xGB90cccHvjvTNIt7a9ldry6+yxRRszTKMhSP+WcYPBb3/UVk4NO3c6/aacwW11KbFoV&#10;IWMqN0J/1cWDkFuxOeg/SsvUIV3JKE85c5aOTIaf/aOOg/H8a03tlsZkjRllt5AXiHYDP3pPQ+38&#10;60P+EduLnTEuo5EuftLMFgRv9In29SF67R/kCjlb07GaqKDv/X9f15nE6hNBPBFHHC0W3cpcHO4E&#10;52IMdAe9ZjMi2vkyv5boT23Kg6/i2e9a17btbTsm7OPl8xOgHoo7ntn+dZd/A8X3l2SR9Ub+Aep7&#10;k/54rjn3/r+v69PZotaIo2m1m8uT5VYfxnhfRmP15AqHUoA0EbPIskhJXKnJbHQn0Hakkb/Z6/Nt&#10;b+L3b2qvLOrfeRsN/F/e/wABXnykuXlf9f1/Xn6kIvm5kV5yZj3ct/P29qqVPK+X3K/5cY9hUFeb&#10;Uep6MQooormLCiiigDbW3jnVpoFaSRRudZMLtHYr0yKjjIL4JaaX+6vHT1GcGrVojQXPlXC7kZSv&#10;lKPkb0+YYxzUMimJmR38pQSqpnJ49GBNe046X/r+v6seZza2+7+v8vvLFvapcL88yqc7fIiQt+YA&#10;70+8sZNP2xyusMTDIER3K3r6EGk0yLN7b4H2dd3Xb+8OOeDgg1sR2bXLXIXCKWz9ok4mQ9TlTgEV&#10;0Qgpx21/r+ui7nJUqckt9P6/rqYedqfNthj/AIdzZLd+Gyat29jcTRiWG3dF/wCerrh/U44wagWP&#10;a7bP3jA/NK3K+vKk/qKtaXMI7yNsLcqzbWDjdAueM9CRj1oildX/AK/ryHJvlbj/AF/XmJHZXCkl&#10;LeXd/FNIhB9TlSRn8KnsSsytsAuAPvO/MQ7njqK1bpLpJW868a8liIkitg52bTyQH4x0rOubmO51&#10;NpGYt5p3CBCFZc88nOCK3cOT+v6/VnIp+0v/AF/X5FtFmk+ZRNeMv8XzCND7OAMfQ1I13O0uJZpb&#10;if8A54owXHfnJwwrQ8NXQgu5LWaWWBLhcfZ7KIMS3Ub4yvIxxxWvqGjeILvQVb7HH/ZYf5lsIXf5&#10;u+ehU49K6Y03KN46v+v61+445zUJWlb+v66GbZz3l4Vt0U3r/wDPlawbhxydyBeOe4q9dy3thFHF&#10;qEDQQjiO2VXC5H/TQEbTnsaXwdq8ejTzW9850m3nUfvH/wBecZO1JASRnPfj1r2Hw82g6h4G8QLc&#10;adbotsvmi5LBdUuN3AVR5ZWTLdxzXRSoKrG/NZnFXrujP4bo8cm1V3XybiNYA3S3tyFmbsMtyH/H&#10;mmi6McXluv2OA/ftrZCZG/30wOw6iruuRWtrbw/Y9LuNETB86a8BPnds+Wx+U5zyOKyYwqR+ZDtg&#10;iP8Ay93Lglu3yPyR34Nc8lys6I++Xft8cFuBK32K3P3Ylcu7d+JN2UPsRVfWEUwI6Z0/Py+WMfaJ&#10;h6kgYcZP1roNP0HT5bC21FNQn09Zv3c15ertfd1ITC7ZBgeoNT+F9BsrzX7mG3vba8soIjNJf3KE&#10;xE/7UTPkYJ7Zq+SWnmKLOLhs5nt2Cwy21p6JG7s31HVeB1HFOP8Ao0akj7BGfu7mBmfvw/8AQivY&#10;NK01pbqH7F5Ue5/KXWdRlXy0P3cQyqrEck8NxW3qPwZvtZhupEtPMmHzTaxP8kpXr+7jbakw2r1T&#10;rVeyVvddza1T7St66fmeL2k8lpFuhL6Wp+8IQfPlPTlBj35U1t2TX2tyQQ3V+1hZH5vNnk3yY6/f&#10;J3KegwwxmuK1SIaXdzRhlZoWKvdTfdyPRSSyda0vBPis6DriXiXEsSSqYZL+R/3iqSOVI4bp0Nc8&#10;asVo9hyoSbs9Htr0fmezaL8OdPtD5V3cXumLOMxpAU+23Tcf8sgpWQZJ6Nmt3xGmt6BpYuEEC6ZE&#10;waKNoZPtp/iznIePoODxXP6fqk7RfatOu/3X+tk1K+Bf15ELvlTk9U/Kum03xHeWoXULS8W0ibg6&#10;zfvG0rjONsUm0/3T8klejSr0WrQdv6/ryMMRlmJh/Ejf1X9f5nmt5fy3V40l2/2SS5Ib7HaBPPuO&#10;g+cKNrjA6jBrtvDviKXRZIZ9uy0dNjaPaySjzkYfMskgw8fXocivK9R8QtDfX0tn/otpLK7+fcQn&#10;zpgSefKyAM56pS6b46OnwNsjjs4Cf+PgyZuH9kc5I6dHFcXPaQvZXifUPhmw0LxTpOp+HrWDUrSK&#10;5eK7XRLUQvtYHvubbLwn3l2N612WgfCnRrXWNO8y9vZbu0mXy7XTpmeGzwy/6yTYGTjPySfL2r55&#10;+FPxmh8KXFzp11HLpGl6htWZYP3lxMw/iZABxyclDnvXvsHjqxa3iYCfTrCX7kVrJvubj/fnZ84+&#10;b7riuXE5hDD2518z3ssyCpmKboy66q+362NLxV8LdG8K+PxrcGvWeoWqT/am0xbZYre3D/31LYcZ&#10;b76flXhutyx6hq9/daey6hH5smy6eXFrbJubCKcDJ5+5IPxr3DxJ4l02Pwzf2F9D9msHjYxaHZRj&#10;MzfwtKq9/wDbjNeDvPFcSRpPJ9qkPyx2FuT5UeP+ekjYV+n3JBmlhcTHEwuunUxzTK55ZWUJ2XMt&#10;FfZbfczvvhZpE0FlqvijTbZNX1ixDJFc3aqkVmcZLojNuRsfxRkjFedeK9A1WztJ5tShls11Pcx1&#10;a72u9y2Sf3YUbJP0NRySqbwQi4hvLy3x+5ikEVta9OSoO4HryhIqG61K81Tl7+TVmX/l6uZWe2i6&#10;f6sH5JD+RrplLRLseNCFpyn3Oc8GXlnbxXularCLLT523oWT/S7iZN22PexygOOjgp711PhiCx8Z&#10;2l14dbTZdLEwaJdDsyZpjJtLLLJhcgZUZMeegBGK4DxHD9ivf7Qt5vJV/wDW6nN8jK/HEefmTrxk&#10;EU6Hx7q9rp7QQXjafFcOHa7VCb64YYIZcf8AoaEH2rSFaytIieH973R2u+F9U+G+tNpuuBZILxSi&#10;HTZA1vEyn5XLEYcocHYcHFesfFv4TDUPBkvjC38T6f4l1axjTzZrWXNnFbgbcK/UN32SA45+avK7&#10;rx1/wkllFp3jLzpdOdv3MtksYvEcgDfI5GJRzykmD6Gt7Ttdh8FCfRdQ0y21HStXthEP7MuG+yRp&#10;hdtwuPmjdc5ZCSlUnF3itiZwn7s/tHR/DK10+98C5g15NOeMObvXNQChrVmJwkak70QsQd6ZHtXk&#10;MwbV7a5juY/suoxFpd0XNzqIyN3C8EjrlSDjqK7Hw/4Ym07xTqnhq4+z3smpWDi01DylFouAJIpY&#10;eeT8p5jOR3Fcrpeu2c2pQ6lqF3NaXUZZLjVpV81rvAKhFQDBIAxk4PvmlKXNGMWaqHJOUzpfgTLp&#10;6/ErQ49Zt45bJmZX0xSqiT5OBJI7Bcn0fYfc16L4++ErapqfiG/0O1gvry3cXMmy7Bt7FGdlMZRu&#10;WI/28g/3q+fUMcU0iIs1taSuVWJf9fMCTt3k8gezAj3r23TZbfxBo9hf3ao959ifRrjT0nZI4HUb&#10;reaYryBt4z86E06LTjysyrQanznd2fg6/f4d6HLqVxLpltYyzf2jr0kRkeFH2+WET7wTt0dB64rO&#10;vfhhHastjBr9otxMmbbSNsgv73K5VjtzhG/2GKe1Y+k+LdWsPh5osaag1w1489rPeTRg28Ea7dqx&#10;c9umUOfUV9A/BLwxoPi/4Sahf6rbTRTfaTph8QNIBdzkZaH7Oo+86t/uPxVTlTg9fIzhCrNXj5nh&#10;Xh7TZ/EWq6fpMYgS/aQrFaN+7tLJvVyvU/7nfqla+t/DvUtIsr7UTd2GoW1s3l3WqQXCTbCflKQx&#10;8c9sp83qDXPXEE1rrl1Y3MUsztcMo09Y9sksm7iS4LY+bvhwH9DXofhHw/qth4nvdP1ayMF1qFjN&#10;avPfZS1tW2blwGHzvlej/g9RZdC3OS1PD7rShG62n2WZVml/dWiY+0XjnG0uRjGfQYPsaZrvhS8s&#10;Jntb2xFtdoMovl4tbU+uehkH4P8AWuj1aNreL7dFJNb7CPNu5B/pVzjoEDZKJ9cp7iu2lsrXxHp/&#10;mahcxx/2xHIbHww1wzrb3CHAleTnav8AsnenOK0hFTuRUqch8xTSy2/mO8jIpfZLdy/62Zum2McY&#10;/HB9zV3RNSNrex20tr+7c/8AHijYVW/hkmJ7/XB9zXQ61bTaB4hi1ViGmtpQl3dugWOJl6xwj5s/&#10;UbhnsKpyRjxTp9/JJbC3MKGaCKAZubtc9JCP4Mc8ZA7gVCVzU1Wudks0wmXKnbLfH7kR/uRL8vzd&#10;s8H606FkZVtzDMqyEtHadJZj/fkPBH04Psal8Gz2F9NGuqrvMIEJnhkCQWC/3hwd529hkeoFdJq/&#10;hPS7a2v302XVoyhfy2u41aTU9u0uIivRdrbuMgjsK1jByjzROadTknySOaRNrNKJofMgyhuFH7m1&#10;/wBiMd3+mD7Gs2S5vtM/0WyuL23tbgnZaxSkSXRPUybeAvtj6iuu8N+F28VXdzELm0shY2rXbtNz&#10;bWUK/wATbc7yP+B/QVU17w5/ZmmQ30d4uoaZfu0a31tuMt4y/wDLMBhlF/MY9KEpL3gbg/3ZwkkZ&#10;k8yRpA0kfytPj91CP7kY7n6Z+gqW0125srP7EbOK5SWNkhimjzO6nqXfP3O+DkD2rroPBGt6nbi7&#10;s7S0uEiTzCkdwhisVHeQE8v9cj0IrlNTsmgciVZ8St84I2z3Tj68hPc/gaPeh73cXuT9zsYkc6wz&#10;faH8q4Ef+sml/wBXjpsjA7++fxrQ1vUNPvNMtdPs7Ga3WGR5ktp5g4i3D5mkbg9s4OPxom0q7tmY&#10;y2rW0sI+eVomENoO2M9X9+PqapSWq/u0WNvLkO5ICcSTH+9Iew9uM+hou4+6Hx++Z+n30OmWN1CX&#10;AnLkxzm38xp+MeWn91T6/pWdqENpFLFPbTwnzBuaBQQtmfQZzk+/P1Fat5p6XMuXnKOn7uScDp/0&#10;ziXH+fSqUvhpztRZFVl+YQv92ED+OQ+v5/hSlJtWNocu5q3OltqOhaRa2PkSgB52hM6rNJIeryZP&#10;A4wBkfU1Q8Pyu2o28i27X0vmY8tcrJM/UJHgcdP/AK1U5NMkWNSf3gl6Ho9wfX2X/OTSRJJbTtIW&#10;MeD5cksfSP8A2I/f3/SlJpu4eRY8U6fJbXMepQw/ZCZGkERBAtiG5jGere/8q5rVbiSQNC3763kP&#10;mwq5yyZPLMcdeox+QrorrVpL0RJNemQRZaOOaTcsA7scn736+4rAnlewmxDiSCRvMWOUAhyO7eg/&#10;n71lNp3tsdFByW5zkaNlrUKrGVty7x/rfXcewFZWoxLDOxB8yJjy46N7L7ds10Gps91I85bc7Nu3&#10;oMF2/ugdhWRdTpJDjy1Vg3zMjHC/7Kj3715VaKs0fQ0Jtvm+8yZ0jDOF+Rl/2sjHoPeq9WpeSEk+&#10;TH/jo/qarPtDnZkr23V5E0r3PXi9BtFFFc7NAooopAdBa39zbI3kstsh+84+9+IJFMj4RmQ/L/FK&#10;3zK3rxnIpAqs/wApa4kU/wB7aVx+IBp/lqz8u08i/wAMXBXHqMnNe4rtK/8AX9eX3nlPlX9f1+P3&#10;E9hcraTeYLeO6425nXdH65BwcGpJ7mO4uo5Hh86TO5kY4XrnhgBVdo9qHecf7EI/PcpFKPkTllgj&#10;P8MXIbPqOCK0Tdrf1/XqZNK9/wCv69DSvtSg1DKzq73QACRq21gOuCd2GGPXmqiKu5ROzKuf9Vbj&#10;EmPcYIPFRK+yL7y20J7s24Nn05yOKlT7vyLsU/xzc7s+hrRvmd3/AF/Xy8jJRUFZf1/XzNz7TYsu&#10;77Q2nJs2YtYyWYf7a7Rzj0rHeVY1ZQRbwZPz53BvTvkcVH33RKxb/nrP8rf8BO3BqB5/3rNGzSSf&#10;xSn5Svb7uQDTlUv0/r+u3zZEaVuv9f13+SNWOZmjWWNWtoiRm4k+Zuf7rgenavXfhxdiWa3udI1K&#10;z06+hAWbUb24+zT7c/MU4AkBHbOf51geHJoJosWYOqMVBBQZtoc8fvIucHHOfxrJ8X6PplxqMJF/&#10;aRXkuWkWMMbTr8pGEBTAB65r1aUXh0qsXf8AD7meNXccVejJW+V/wOq+IFrp+r69dT+GrmLWZIz5&#10;9zfkqjMGyWHkF+3qvTNZfgPU5LLWgLSO0u/tQNtNPqEavaxbuc/MCYyDiuch0ErcRBdX0+5ucjy4&#10;47soFPbEhwAcdia9F0C1bV0i/t2WLVtThfZBaWEsfn7euWYMUlHHTGapSdWr7R6P8P8Ah/x9DOdN&#10;UqPs99Bn9l65a69PYa1p1zrWMxC9ulcRQ9cPFMFAxk9+K4vU82eo3MJdr+7t3KFxhcY45Uthx7iv&#10;oO113Vo7Q2lzchrfbn+zLC2Vx0z++hMZx2GRXL674E0zVgs17bi2Ayy2GnsRHOeuHfAKEk/hXNja&#10;9Cir8zb8+n9ef3HqZVlWOxr0hFLpa+vnsrei/wDAmeYeEbi/1Ke4tLHTl8QFD5jROAbO3PTfICDt&#10;47109tq3h/Q2kuopTr3jKBiVgs3MemwLnnEibSW9uleceJviLq88R020/wCJHpYJiXTLRsbh0w8m&#10;cvz1zUnw1uJNY8aaTYC2jgWWUGVbdQGZBy24bcEYFeZLFOEXKo9Ev6/pnrUcDGpVhSw2spNJP1aW&#10;36/keyax4n0+HXjaajd/aNV2qzwgbYomIzg/MUkxnvzXUax478Jz+H01e+uZ9XvoAlv5OmA/Y4mU&#10;bVyuMxnHccV4B4lvl1rXdUnP7q3e4JS2g3NuAJAzjBXgDkVq+C/Een6QW0/Xbctot8PLnigkxOQe&#10;Awk3dQT6Vxyo1J0/aXbeja/P59r7n0FPNaEMS8PyRUbyjGdnp0je3Ta9rWWuvXlPGd/cX2sTahK5&#10;uvtTGWORGPlKOu0PgZIGBgiszw7qTLdTkxLeXaxnYjKpRSOuVJ5/Dmum+IXhyHw/enSogzxbvPhY&#10;KA0yN0JGMMMdx0rjYrWS0mik27FU7vKi3fk2MFa61PWM4O6/r+tfuPm6tKUXOnXVp3ad9738v008&#10;zvvDHjO6PnBnSWQqfKkVAsNu3UEFVyuMfSus8U6nfahb6dMl1cXwvbYM4lO2JGHDdSEk5OcHmuD0&#10;7SrPUpVAu1s3Y/LYM4DE8dJC2COvB5rurywtZfAYgjmGoSaZOshsrWIjYsmeJBjnkZypPXrW1Vyg&#10;4VJbXSfz2/G2+o8HavTrYdN35HKK1t7jTkl5ON27aNpGRd+IdNs9PgS10+31SVY/9Knu0wkMmT9w&#10;ctGRjqMj2rj9anOmaj5ttNLMkqBku5z2PUAgYOPcZrr9K0lNU1KOO+/0jyRuhsIHIjyCAAZeNnrh&#10;uKwfF3h/U77Vrp7m1E1xGM/ZoCmI0HOSAcP16jmt6sZyjzHjUZU4z5H+I/wtcW+oyvG9y1rKxLfa&#10;pot64xnhC2QfccV7lpdqPD3wsgvdE1xLaWeV7qS5nIjubiJTtKxnBU8/wvyRXz54ct5Ir6F4FW5u&#10;4JVZcE+VGQcjJAyp4+lfTHxLM9rNp9hbabdS31raq0eppGxgiLgCRCOI5PeuLlVWpSoyXVyfol/m&#10;0exQm8JhsVi4StaMYJ7Wc5K+v+GMjC0zW77VNNxfTz29on32nV3uJugzs4aP6pxXdD4ZzDQtKuHv&#10;LbSpdWi8y00gTRfbNRXHRZiSsn3/ALj7T2zXmVlbP4d1hozLBPIEBfVpuYItwJGwH54yM46HmvSY&#10;J/7Z8GrfWc7299pLkXGqTsPtFxbEnaYVChJNpX2avYhTjG8bW8j5mtWnUanKV9dW/wBW9Th/Emny&#10;RgW9xbtEYHKnRLZXDR9eZcDfHyeSCRWZp3ha/wDFF79n060/tKeMFxp8IVIUHON7uwSQ8dDzXvie&#10;FNI8TaLZ6pNa3Nm13Aq3kkzSebLIOC6ktvTeB06VHbfDzSxp1/pdsr6JBfxmNktmHmXJHdwTtfPq&#10;CPrXztTPMDSqujJuy0ulp/X9an6DQ4FzvFYSOLpqK5kmk21Kz1Xpda2b168p81a5p19HcXVtP++1&#10;GyO2RC5SC0IzxkDKnjvkVyySTOWeGRpn/iup03D/AIAhIB6dVwfavfPEng++fS5bDUw93qOkp5th&#10;a2fmMr2ufm82UfMmwnOHyo6V5G1gdK8QWskkEN7MJUl8ryk+zQjPJKZw+M9UOfavWXLUipwd4vZ/&#10;1/w58fOFXDVJUa0Wpxumuqa/r0MNp5bdJmdmsopPle4mwJ5/YEjOOOjj8a6bwp4mfQ7U6RfWbXvh&#10;2dvMl0MbjLI3P7xW+9C3+2uQe4qzqF4+u+I7yyubq1vrksVttdeXbHD3VEO3lSDjZIOveuctP3Ik&#10;+ZraME+ZczREyue+wE5Qe6ZHtT+B3Rnzc57Jomi211HpFrbTDUbKC6W40MIEVbCbfk297/Dh/wC+&#10;Mc9q4j4p+DX0f4g62kNxBcMZvO81mPkWqyfNsBxyQWxhx+Nej/C/U9BtvE/hLTNR08aL4e1y38km&#10;2kja41KQjAW4/glTzD91tjjivpLU/AemaxdSaJ4h0S01eaNBHDpyBtlt93b5k2Ay/L2f5a65Q5ly&#10;3OGNXlfNyn57xaVLFumSXyYh9++lUrI3ThAfmUfTIr1L4R2kupPN4Wula307xBH5EdnBKDNNcjBh&#10;kfHQbu6EdeRXofjX9n3Q9C8QyWtlrth9pVVkD32oQW6WKN0UI7bs8ffjyD3Fa3wU+CtlY/Ei+h1z&#10;WtMu9NhBkguLTVIp5tQmU5XYkTfMPptauZJxZ1OUZq5y1x8OPEGseD/A/h+PSvterS6jfQrYIi/Z&#10;7Uq21nlYna7LjPzbHrV8ReNJBJb6fo2py29loifZZ9YaUxo8uR5jIvfJ+7vH0avs2/8AhJH4o8O3&#10;6WATSJ5kmEUUKj7a7zfeaVn67/8AbGf9uvg3xBpl94c8RXWk3qRNq+lO8DWobZBY7eDnGT/6GlX7&#10;aMtEzKNNq0pLQDeS+b9qeW6iMjCTzn3NfXTdmLNlkXI770+le7p8RdX+JHhe2s44LRfFGizLqMOl&#10;W6AR+UhwZDjd83zfMiFg4/grwnw5o1/4kN9PpsiNHbr5k+qXJ2nnPy2657+sf4in6bql34Y1KJI1&#10;udMnSbfBYowW5uJBj55CMZH/AHwfrQn1G4wfuntfhTRPBXjLwRqlzdT7PEcEU1xd6zsbZD94/wCi&#10;ovysvb5OfVK8c0u4bT7M6feaLNqnh9pvP/s4Ei4nk4/eF1+5nv8AcPqDXpWm6jGNbsPGdjFBPAJh&#10;a65pYLGz0suNrFsgKytncu/BB4zWv4R1i/8AhpdeObNj9pstPha9mv5SFmvAAqqse4H5GVh99SPQ&#10;1cHyswkuaLPC/Gl7F401a5uEs7a3IVUW3T5rax28AuTtDyfk/wBa4/T9X0q18MX2k6lLe2UdzcZu&#10;9RiUNcXZH3UCtghc+uOO5rsIrXUPF3iL7Hpmjh7m5dp7fQLcn92hbdvmfnCc/wAWU+lcv408Majo&#10;usytfxNZX8aAXFzLFsSFfSEc9R3TensK3UmnzGfKuXkMWB7TTNa8m2/0mzYBltHGEh4+V7gtjJB5&#10;5wfQ169Jf/8ACR+DRHP4jtFnSIxXdxqT7GYocxLbf7e35MtjIPDmvEZrFAkMSxyLDL/qbRCTPcHH&#10;3329F+hP0rs/D7TajaKwkhe7swUecDEFmuP+WeOpx/d79RSjPlv5hOHP8i94ZvToepxLJZefAQ2/&#10;RyflkRvvNO3rjnnHs9b48E6tqIuW0q6/tDR5ZAZdX81UjV9uFQI2Cj4O3Jx14c1zEtnIiR4jm+zz&#10;MfKjBzPeN3Py9E+n4irsTz28262uRb3calDJB8sFmvdRtwHf6c+qVUZLZmc4fyfiHhy3jGsNoN7Z&#10;ytZ3ziP+zYn2mObPyTzv2Kn1wcdzUvjSwg1S3lvbf7VbXOnoLfULi9BM04ztAgbAUgdOMHHPz1lu&#10;FXy3h89Y5HzCqk+feSDvkdF9h+KVcuvF/iG6glt5NaeXZG0DyAL5NrHjDRx46tjjjPuKuM48vLIy&#10;nTnz88Cr4Z1K8vrWLTW1ObTptLY3FvCPmhgjx8zTZ+846464J4NcjqzRDV7iWPaY5ZvvxHLXcgPz&#10;CPA4jJ5wB06itaG4k0W6hura33bgQllKu83QPV5MfwewyPYVlarqP9rX0160NvZ7lEck1nFsi4/5&#10;Zwpz9MjI9hVOfPBLsT7P2dT1OhvNOufGpu7iAQMLeDzYbgAKmnbetscA7z/d6+vFc/4bj06e6S01&#10;CwNx9pP7iN5zFIZOzytnGzP1+op2g6haadfpLdaebkoFmgtxMVW3K9Hl/v8Argnt1FUL2+/tK+u7&#10;qTdsvJWlfHEl05OeOeEz3z+NXKd7S69TKnTtzQXw9C14n0q1t7SK6ihu7AyEicXDh2lz0EB4+Xgj&#10;8uTms3SNAGp2up5byLqzjVoxx5UAJxsOR98nAGO5710ev6lbappcEjapMmo2qDzoZIcw2pwFIhI6&#10;OQBnpk+tc9p12mmTSK9k08E0WFtfNMeMEESOfXjOD+VTNQ9p5BD2ns/7xxN7puLuNBiFJTlVnyAp&#10;/vSEDge38qz9U0yWz2q/7yOTmOWPpcf7p4+X3/U16L40sbDUraPULKQOt6czRGQGaafru244T9M+&#10;lcyY47jSle5aVkXEEssZU+WQSECAnI64J9O9csqW8T16VfSL/r+v69OO+w3UkTTorMmdhePnB/ug&#10;ev4fhWXPHncWXayfkg/qa6K7sJtOvpLO5X7OxAXpkQ+jD3/x6Gs++tZPL3vCUmVsEOD+Dt7/AP1u&#10;lcE6d1t/X9f129mnU1MC/tHiG142jYDcqn0Pc/Wss8V1bMl0u13yHH3X/jYdHB7D27+9YUkflM0b&#10;Ko+Yjdt+8R2+leXWpLdHrUKras9yieaSpZozHIeh56r0z6CmNyx42+3pXnSjY7UxtFFFZlHU2NtD&#10;dJtnufs7/wDLO365A9G3dc+tWxpiSo6pdrEyf8sJwVlbHXawzms6ylNvLHLCu1UIbzH+ZGx7Z4q5&#10;qlqsd5mNfODgP5rgtFnq20kcc/lX0cbct7f1/XyPBnzc+/8AX9fMia2kjLRmFoGH3jOu2b14yvNQ&#10;Rjc26JMv0MrfKy59jjNal+iXdlbzylri5B8tkcDy/ba2P5ms2f8A1wWR9zfww7sDnphgRSlGz/r+&#10;vzY4y5v6/q/4I0E0sPIq204u7xhklcAAnsVLc/lVJ12yHd/pDg/NsGY1PTlcHH4Ve1dzObWaWTiR&#10;BtgVsSDHA5B5p+qK11YW905WJgPLZI12zHHAJGMH61rKK1stv6/q+pjCT05uv9f1Yypd0jeWV85u&#10;0Ua7k/QZFQzRyjasqsv92LnHpw2alCPBl4gbUD+NBtf8RgV0Vv4f1u40hNUsLK4t9PxiW6CkoxHG&#10;Sp6fhWMYOpe39L+vRG0pqlu0vXv/AF8zmYp54flWaSHd/wAsonKs3Ycg8/jULOy/e/dbv4VXDt9e&#10;Oa3r/T9ljBcxxLGCSJbnO+JyPTng5rEmh2v+7Xcv/PWTkf8AAWxUVISga05xmIl4YkYK32WM/wBz&#10;q31Xiut8CfES48MyS2zTPBpNy374AljnpuX5gQcelcbfSfZp/LWLzcDh5F5/AjGRUMcu6RWj+abq&#10;3bbj8cGsY1ZU5aPVf1/VjZ0ozjdrf+v6ufU2g+JbXWYmm0+9jit4xuae7K+fg/3ZCCQMetX38YWO&#10;mSKI7+2gvJgds0pVZXbqNzBcEE45NeMeAGSPwd4ovmVZ2PkQN8uUQFucrn0znFVZLuyuLx4jZwX0&#10;LkKGjX9zGT3Hy5X6VyPCfXpy5qlknb10T/Xp959VTz2WSUKPsqClKa5m9dFzOPzfu31fyMvXNGv7&#10;LUbpby3+yTMTK8kg+9nnIXOCCT1HFdV8JLNdLbXtbzHHBY2D7LqY5AdvlGDkkdDT7TWzps40TXrc&#10;67YKwaNWlwbbvuhmAGPoeDXbx6BY6Z4Ku3imudYgvLlSZIE8poEXkBwW2t83B5rXEKVlQqqzk0r9&#10;N9fTS+m/mzgy6EHVlmGEnzRpxlPlduZNRfLpopLma95JLvFHlelQ+UFdE8nP/L3Pw7f7jBcHgdDV&#10;iNDE0pgWSBOslxICJGHX/VnGfqK37bTNL12aS102O4vNXXOyCKINbsAP4ozuIPU5yayZ4vMZS6i8&#10;njONoBNvDz2IX5enQ173Ly7HwPPznQ6RBH4y8O/2PkRXlmC1lfTYfzB1aLG7KdyPfiuKfT1UsQv2&#10;cA486fAkbnkK2CD06Gug0WC8vNWtvsbtPqcf7yNy+xbfB3ZDZAb6Gut+IPh+z1C1/wCEj0q8h1O7&#10;3iDVIogoS3lxtDGIt0PPTPJ61w+zeHnf7Enp5S3t89/XrqfQSqrMcNe961KKb7yprRPzcNnfeNv5&#10;WedWdnJCjbFe0iH+slZD5r5/6Zng9eort/h0Y5TfaW4NnY6hbvEHZyWeQcqRyWT7p6+tcpYQNfXa&#10;Jbqt/cFhhzzbxnrwcZQ8fSus0DTda0LXLTUk0+6u57eQObyQERouRkJIBtccng81pXoyq0JQiten&#10;ruvxOPL8XDC42lVq/DdKXnF6SXzi2jnhGYYSZA2nIPlH3ftEx/3gCHGT3qCSFo4dknm2cBPFpBv8&#10;x/8AeTAIzjqOK6/xhajRfHOqJAVljmcStdTJlEVvmH7stz6ZFUrVFcST27xsg+9qU5DqvQfIwDMh&#10;yeh4rSlNVqcai6o5MVQng8TUw094SafybV/w0F+Hejx3/izRra5/cQTS/LaxSfM4A3EmTd+jV2fi&#10;Pxzq8+ualA17JNE8pKaNaxJtx2MkeDxgDleat/C6FNOGt6vHA9utraljqE0eJ5mbOCoC7H9j1Ncb&#10;IosbJwN2n6b/ABSy7zJKeB9wtvjPHUZFZ0v95nJfZSX36v8ADlO3E+5lVCn1qSlJ+iSjH8ecveIP&#10;Feoa1cWbalP/AGpcWq+XbRRyMILVBjgyAAg8dHyK1tC8Zy2epwXMM0V7qUYyVkjU28Q4B3Rs2yQc&#10;9RXm2s3zxWwJLWdq/wBwAoZ5uP8AnoOo56HmqfhqPU/EWuW+g6Zblprp/ksYlwPUtIMcADkkHFaV&#10;sQ1ec3t1/wAzzcPhOe1KlG9+lt79Elvdn2P4A+Jlv44tJY0ihhntP3kt3Dxarnsv/PMjP3T26E11&#10;Ui7R5kB8vd964f7zf7i9D/wCvmrXfGNr4at4fCOkS/2mYCPts0TMEnmH8If+4pGMN1q9pHivVJQb&#10;ZLj7TdKn7yMbRbwDjrGWPT1T8q+NqZL9dqSxFOXIpO9mu/Xyv2P2rC8b/wBiUKeXYmHtpU4pOSaS&#10;Vvs7NPlVk5Xs2no936/468WaRocMNxf/AGiC5lglhV4CFmmVlHyBy2UyR/EprwHX9K32KwPB5Sf6&#10;yHS7ZV86f/bkRRgjjOU59q6zw54sW6i+zahObm2XcDrskvyWbEcrEyoNwyeVk/A5qrrmlXHh95I9&#10;7x2Eo3tqrDzHvQe6xB+PvdYzn1FfT4GmsJRjg5bq9n0et9P1XzPzbP8AEyzfFzzimvdnyppbwskk&#10;n3vbSez20ehwk9wmr/ZIdUuM6jY7UtBHkwJGDnZJIepGOjj2zWR4i1CO48T3k1tJDcsGD+f5SpBD&#10;wMlI8nHI6oSKva7aQwr91rKylP7mLKme4z6uTyOekgz71zd5aP56wND84+aKwg6Re7gDI69VJFdk&#10;mz56EYnW+H9Wtr/SptPmuVtBJIXi1q4clnfvEABtdWx3wQa938HfFLxHA+heHNQ1P7LJe2EtrZTS&#10;Hzbo3S7vILu/7xEbGzY+5PSvmSzgmmnz8t3cf32/1EQ+p+VyM9Dg1bgkmsJVv7KcwzWzrIdVcbWj&#10;YHKiMH5k5+oqo1WlqiHRTka/ijXdS1zXrmTW1+06w0rbrDChYnXIzIq8ceqY+ldlPrl9b69oniTT&#10;r8nV2tImOpK2IrZ1+XapA2ucdmAPvWf8WNOj1G80bxfZRS22keLbb7W8SrullvY9q3K4Xg5b58qQ&#10;fmPFZWlQTk28dxC0rR/8e9gGPlp0/wBY7cdukg/GpTabQ5Ruj7q8FfHjWYNE8F6oFtUj1q3uINQ1&#10;u6gcXPnJ8pEILZQdD8wKe9eKfEPSY/EURv47yLUtZy0txpFoStzc/e3XMyLyD/eKNjviovDHiK80&#10;/wCE9re2F6i6xoOsyRG/IVIbCOeHlUXll+6RxvT8K5Gf4o6rBqlxqsV/tlvF2TX0kKtNfdeECgL/&#10;AMDQq9D5Y38zH942rPRdPM7n9mNdEv8A4v2+k6+LW+tdQieOMXK7rGC4X5oNwbCuc/R6+w/Fnwu0&#10;Dxz4U1KPU7KETWYFvNq4hjiupF/uRNjd8jf36/NbWtWfUrk3EtrHHKzb47G2Xbk8fNI5498Pg+9f&#10;SvxI/aV8ZfDi10Xw1Y30MmsReG7Zb3Vrjaz2jyKzZBZWbdsKeornlzXumdlorS33f10ZjeDvEOq/&#10;Bf4rSeF3VrnSXvPssuizqQt5bt8qvNuHyDa3+0nvXuPjT4fNdyzeKdC2XNnNod/pl1dLGEh09VTd&#10;EU6n7vyfJkcdK+SfDXxs1yyWCHVZh4j0gzea8Wqxm4ubht4Y+S/34h7xMPpX3Z8G73w9q3hbT7/T&#10;tNuotP16N5Z9A+1efDE53RsPmwuRjP8AC9aSm4vmjv8AmYqmpaSen4pv813Pl39n++b4f2Gq+I7y&#10;RbfS7stZ6al0N1xrF833cbOfK/vbMH1HFcj8cNU1rxzrsN/qVjo+bWMW8UOinfYWLZLHzXY8zex2&#10;P6Zr3H9oz4b+GNNtLbXYtbvdP8LaYn2JhBCHaJ2blI9x27ic/e59HrzfQfG3w+8PaXfJpOifZobi&#10;Eouk6yr3l7ePnKSSsfkVQ3Terj3FdtNxnr/wLeVjiqqUNU9L9Nb+dzyv4V/CfUPHx1fUYrKe80y0&#10;jczzySiObUJgP9TCDjd6diMj5zXO3UbaB4se1n0ObRWwFOiXRYraD/npOXH4/OM/7dez6J8UfFeh&#10;+E9f8Wx6sJtYsri0s4p5UUWenIdzMkUY4+6PR06VJ8OPDWjfGdfFGr+K9Ukm0GQfbIftM3lXhu3+&#10;8CyjAjP+xlP9iteZcrXRfeZWamm939xzek+HtHuvCuo6vqep31s63a2V1q8cauvzJlURD823Ixk5&#10;9nrmtW0OfSb/APs67sQk6J5lvYZLJsPKzSseq9xnI9CK7KPT4vCGu3WnyTR6ho9zEYYNSCK9rawf&#10;wyxMp2vKjcNs545SjxJ4WuLbwFZ3d0A9nBdtbWl1HcbptZjf5lZCvRFb+5tODylW1dGKfJMwV8GN&#10;d+HYtWTWojNdrIrhxtmnCttMUGc5/HI9HrzHW9Je2vlRbdY2Yb4rQtlLcf8APSUnqfrke4r1fRzP&#10;qtlJo8cqx6vay/adOnjOLexfjfEnQGVh93Gx93UGs74haG95penas1jcwLqpYtbTDZNd3kZ2yM/T&#10;YrdeNh9jRpa6Hf3+SZ51qfhvU9GsZLm5aV7KUhZrmOTMtyeygdVT/aOR6PWSGuBN8qj7RCmSvLw2&#10;UfqeuW9z+BrsvClvc6lreqahf3sYgs7KRNQv5It0cKbNqwx9MyfTY+R3rlNLvLjTLqznsVeKZG32&#10;9rnGfWSY8dfTgn0NayjDSXRmMJz+D7SMoSOihGWVo5DvSFxiS5b++/oPr+BNNnlc+dKzfd+Wa5AO&#10;B/0zjHb0zwfc16Fr002r6DfalLqq31heBWbeqi4L5GY7fgfcb7wG3IOcGuR0rWtQ0N5ls/Itpyoz&#10;ujDR2afiPv8APTH1FOcFCVrhTn7SHwnPXGsT2skMZtYgY1zHF0SL/af/AG/yPsarNrsLpse1cxyc&#10;gb/mnb1PHCj0/Suj8YaDF5Fjc2yRSwXi/JHbtlZp1+85x9xe+zt6CsmGODUtAm2WlsbmL93c3bSb&#10;HY9ESIdx2PX8KycHzcpvCUOTnK8zq25/M3ZwHmQdfSOP6evP4VianaN53mR4iYD5v7sI9evLe/61&#10;t6OkcN6bPVFmtTb/AHmTH+ir647n/IIrX1/wza2sUy2ctyWiYPHBdRBfNjIz5+4HBHIODjg9TU8j&#10;lG4+f2czzee3kfapVuOURz0/2m/w4+hrNup55V8uR3lVj9125lYdz7f5wK7K0060uLe9e5uXXy8b&#10;FRNzTuTjOOyDv0+hrn9csGtbiUPIsuMBpIOVfjIVPw9vwFctSDUb9D1aFZOVv6/r+vTn1doWZlxJ&#10;n5W/2/Yeg9wfxqjfI0hlkO3efvY6L/situSylFp9q+Xap2sw/wCWQ7D3PuPzFNj0577csSxrsQv8&#10;5ACL6knuf85rgnTclynrQqqL5jl5X3GQeSqt/wCg/wD16rn3rXv7BkbBjw3oeD9T9azp7Z4thKME&#10;cblJ/iHrXlVIST1PWpzUldEJ60UlFc3KbXN5cq+5/wB4wP3YlyOP7ykGteXVllVDNawwqP4LdRtb&#10;PJ3KV4rHiA5aNNqj/lpwH/LAzSwzoTuhXLfxTcBufbjNe3CbWi/r+vu8zx5wUt+n9fL8/I17zVmu&#10;LVYo0h020J3bIPmDk9yMjHHtVFjiPdGVghP/AC0J3I2eP72RTY7hWfdCWmm/56rxtz6rnmniVZHZ&#10;txuJv70Wdq+mV5q3Lm1v/X9dvmzNR5On9f13+4tWF/5NvLAY1e0c8vMSwU+qN2qa5ns0sfs9nHJK&#10;zMGMl2oIGP7r7fWspk/ik/eN/diXKcf3lxUUj7Mb9oX/AJ5xgFOPUYGKftHFWD2ak7/1/wAE0NOk&#10;hg1SCSSP7WYpAzLKABgHOFPANfRHhfUdD1XRXRtW+3ai5DR4uBC9oR3wZAHGccf0r5pE+xVDsIIf&#10;+eS8q3fsQRXpXgj4cL4i0ePUNQv/AOzbKRisMCsGaYA8kNu4Oe2K6MNWcG7K/wDX9b/JHJiqCqJX&#10;f9f12+86DxHoXhubWp2HjC1v7plxNZwxNGm/HUsGZT2HGcmvPdU8AazDG0ws21CMd9NHnIB/tBQS&#10;K6/xB8Iruzt1l02bbbcfur9ljlx1yJc7SPrisiw8HarYFpYdZ07Q2j+9LJqKxXHqcFVOauq+fTlt&#10;/XmZ0f3e0rnFRaNNrMtvZRI7agWEcdtChKv7EYBB+vFejw/sv+IYIDLq+oabpYKlo4fOMokPpuXh&#10;etdR8N7hptXdbvXdI1G8KHy5bcKL71f5tg3gj3zXp8EblJPInZI/+WtyzkZ7nMZb+Qry6/LCm5NX&#10;f9ff+CPosup/WK8acnaP9den4s8aufAepeF/hnqen3AW5lkvY5/KtSd3lgdSevB65rlNB0xGRby6&#10;DBASsVpa4+0segJG0hq+lLeEKpMB+T/lpP8AfX8t1eGfE7wzdeGvEdzPpcU0emTgTi6kQm3Rz95V&#10;cA7TnnHbNeTlOYJ1pUqi139dl/w3Q+14s4cdHA0cbhXeCSg091vK9+z1TvrscxqEV55ss93aPptv&#10;If8AURQFTjsGTbx07V6V4k1u58F6X4Zsra5XT4ILXe9ug3rIXO4ggtlRj2rgfCsd34j8S6dYq0k7&#10;3M6I1xdD5tuRna4XnAzit3xvqf8AaPj3VmtySY5PI+1yfI6KuFwBkbhwa9qqo1sTTpyV0k27/cvz&#10;en3nxGFqVcFltfE05cspSjCLT2S9+Tv0s1HXzOs0zVNO1q3t0js4dFvSxlWzMojku+P+WFxuwDn+&#10;FuD0BrkvFmhT6He7LmGfT7e5UyR2zqI7x+ej4Uh+e/emaF4quNOJNu8V6o+9cXg3rHzk/ui/8hXR&#10;xeP7XxhAtr4lhW5toQfL1lT5n2YnnjqxGex6djXXLmw8Uo3lHt1j6P7S8unRvY8uMqOYybq2pVX9&#10;pfDLtzK3uN91o+qWrOS8PXw07UYvtRaw0+TMc1tbRksVP9+PAx0HIrsNAv8ASfD+r/2ffNJYafdQ&#10;iJrMHzIrgHpmQsChyQc461zPibwfceHwt7BImo6fcAeXrLDKP2wkm04P+y3Na/guG98VXAgtNJa8&#10;u4yrPrbjy7iIA5+bJCSDj64qnWw9bDtVGuV9e3+TT+5mdPC4/C5hD2EJe1W0Vre+2mqaa9U0+xl+&#10;OfCknhDxAdOueYX+a0iikAeVOBneSVf0+tX5725vfDNtMJREtq4hk0yxPH94PNFt55wMivY7L4dQ&#10;ahoYsdXnN5Gkxm+0rlCuRyuCxOCecDAz6V0Ph3wX4Z0W0kij0yBLeYbTNOTK5A/uux3CvnI8QUaC&#10;cHeT1V1onbZ6239Ldj9In4dY/GyVaKjSi7Plk7uLa1jomrLXrd6XszyD4hovijwX4a8SlN94qNZ3&#10;FpaBvs8bIQFcsADGcEdcCsLQNfv9K1KO6hlafVCuEiBUIg5OGy2yQdOCK+mBpWi2ekT2Nrp62tlc&#10;EtKpRQ0hPUkBdrZrEh+Gvhl7Sa1OkrZWk3zGK13oZO33ARXJhuIKNFKLi93tbu2u22x6OZeHeOxk&#10;vb060W2kmndXaik+j3av31G6rpr654KENu1rqer6jGkiRw2wFtGUOWR49x2bQp+5+VeGXTtIGnR/&#10;td2nynUJmzBD1yI5AmQeej19LeKPD1zJ4f07T9F1RdLsbSMBdPIkZ5SB8v77eHT6civLvil4TaC3&#10;j1bUJbaO4l2x/wBk2qLG9yQcFz87JITtyR1NfQYDHYbGKpKE/flJuz0dto276JbHwXEGR5llXsIV&#10;aT9lTpwipJXje153t8K53K17Hma6hM2n22naNaNLfO7LcXVzD/x8ZPCrGTtc+45rofFWlQ/B3wuL&#10;HRVW117WI8alqZbm0X5S0ER3FkJzyeQPyrqPBGj2XgW9s5NXSG58TXK5stMVSLexTpvlCqTGTk54&#10;4qr4s8Ha34q8QTXX9oafrF+qMYmiuW+zW6fMwVJgioT/ALL1p7KWYPmX8OL/APAn/wDIr/yZ+Rwe&#10;2p5BDk2xE1r/ANO4tbf45J/9uR83p5z4B0+yg1Wzj1CNrbS7v918oQ3E5b7uOCrjJ9jXrHiPQhZa&#10;WiN4RvNAt4JDss7Z5JFlHzYaVNu+LPByDiuC0izczzJbt9ou4/nuLyZMJEAe0RbB6dU5r0jRB4sW&#10;O38Q2d59s0yQLDcatNdRyB1yqtFkktD9HXHvXo0o2jy2Pmq0+aXMcrfQRLqlsdSEkol/1dla4xEB&#10;nkyM+yXoOHANd5pOmaHZXkGhXeu22sJMqzb54RDaaeOoZRkmJv8AdyD3xXO+OdDt9E1G7s7RLjTN&#10;LuAs8cTBPtl3uXoQq7ZB8xGRilhhu/EvgOOGeK6aLRZP9C0azhmk3RPkkSOvzwncc4OVq3ShUi6d&#10;RXf5ej7odPFVcNOOIoO3R6Jpp9JJ6OL6oxvHXg6fw5PLdQXf2u3fhtdkkVsjIHloyrscj0OD6Gud&#10;0TwVbano93qN7fHQdGtSqNK8Ukk87tjGY9wdFP8AeXIr13+2bm28KWJ1/T11GRn+xto0kaxo1v8A&#10;MyyF2bbJIh4B4f1rmD4YtrKe8ktLu0vtGv1MA1q9T9zpcnJQHaC8DgkDup61zxvTqKlW67Pv5eT7&#10;9+nU760Y4mi8VhHbl1lG9+XXdN6uD6PdbP7Lfm+o+G5dCngt763jWO5VZbSztZI2+1IcYcyZKSD2&#10;OCK2tI8Hatr7O1hZpqlzaYDRxMBBYcD7/G6Pge6VfsrB5/D+s6d/x6tZMbg6nKwM90vKvFGAuyQd&#10;8gg1V0TVDotzZ3Dxzw6fG+BYwtKs1wvIPmPnfGMdjkVryxT12Zyc87eaOz8HeGdTv/CPiDwvcwTx&#10;30R/tzTdRuYSySSRJieKEA7JN6d0IPGcU3R7S3k06O4j3W+n3GFDnH2m6Y5+Te2doPTZIPxrpvDs&#10;1h4F8R2inUjqF/NtvNN8OSiIWttuzskdixjl+U7cxlW9RVrXNJbwb4+1FLC5j2Pt1C01dph5NtDJ&#10;z5Ub7f4Gz8jg/WidPlsFKpzM7Cz8H6np3ww8daDq2itbTx21rq1jpMeAsflz7TJIEB2/K5+4ce1f&#10;P19DJdTSSpIt1cfx3LcwxdPlT+FyPwNfYvwehbx74u1BIrmd/C/iHTLi31S2nlYXTXBhzvWH+FNy&#10;5V4eOa+bdf8ACkvh7XH029tMzK/+jWA2lWTgq8jk7Hz1w2DXHLVtHVCWl/60/wCHOZ8KeGTrmuaR&#10;YIskVtqF5FaGcj97cFnVSAW5A9mBHvUn7TPiGa8+OfiiNYVSG2vPIstNi+7HHEBGrPtGRwv8BI9q&#10;+ifgZP8A8JZ8Rra61OS2n1Pw4kmpC8VFit7GGOFt0ajlkPCHncvpXyz8RbFtUa41PdMEuZmneY5M&#10;14zNu4A6j5uqH8Kz1TsatXXMcrY+I5mnZ/Oimm/ju3BMcXtGMhSfcYNfS/gr4o6n8A/hRplx5Ie+&#10;8T3K3sWn3RJaS1XcoduhXfz9/sOteY/BnwhB8SPHOj6VqekRv4d0+EXepQBdohhT7zPJnaWbj7+D&#10;19Kj+J3iW58TfErX9Uuplh8iX7P9oGES0tk+WO3h4JT5fYpya1hrqc1S1+U9R8R/tZ634xlhsdd0&#10;DSrzTIkxPo0TMkVunXeXwzo4H3fvJ7VwureG4JtJl8QeGLu41Tw4X23dyYz9vhYn/VFFOQvpJFlD&#10;3FZd/YeFG0Wynij1SzsbkstrbiXzpZZgM75UUAhO++PII7V0/wCz5dt4V+O1hZ30SXF9Mslqs0UZ&#10;lt7ZnHyNtGA5/JxnpXRFctkZSakrnSaV4R1XX/hboXhuLTHtrvV9ZkuoNOuIxFFBFFF/x8THjpyc&#10;jB56Vx/ivWo/ETReEfCDTXukWchS41GGMvJqNxjDMo4z6Lu2Edc1976n4K0XUfDUcGqahKmnawrW&#10;9y0ifvL/ACMbS3Xb2+bn/ar4f+KniTVPCHjfWPB2h/YPDtnp0xtSNPLqkMPaaebmR+D0O5PerhJN&#10;2/rsYuMov3uv/Dmz8Mn034QX/wBl8a3VvPY3R58GRRfbHSTK4uLkt8iMo/v8/Wk+K+q6BqPiO9n8&#10;M3UsOkbFF5cyHy4Y5OhS3Rvur9fwIrzK88A3MFs0ltfw6lBIvmGS33fbdRDY5hQ/Myf7Sbx7Vd8M&#10;3ct9Fb23lxrqFsNsNv8AKsNjH/z0fHVvdD9UrdxlF3ME4SVi9JAuIYvs/bfb6fkk4z/rpzzx9d49&#10;CKk1XXNS1yJG1DVJ7yOFDDJfuMMUzzFAOTt9/nH0rZ1/wNJpNlcTR6naatYKc3Utlc77i7duyKMb&#10;k5+8mPcVyVvoeoanqC21haC71CNC4gij3Q2Cep6Zk/74f60JNaLqTeE/f7Ga17f+GNR8yxhhieaP&#10;5LGUb4YI/wDnpIOcnv8Axj2FYetas+uqss8cXlHcDNaw7Jr/AP2QAT+7z6ZHsK6DUtCv7LT917Ya&#10;hFp80vyefGVkv5/ctjA+uD7msie3d2uJflE0XFzdAEx2g7Rpxjf9cH0JrTmlblMuSD98LHxCtlpz&#10;2N3ptneeVkpLIdq2EZGCEwDlv++xx0FcsYUKwosOY2+aG2PLTY/5aSf7P5j6Vvrao0qxNZ999vZv&#10;wWP/AD0nJ/8AZsH0JqKa0h23BlmMkZfFxdZw8z9o4x1A9zg+hNNyugsM/tXRY9Gv0EN7593H5dzI&#10;kgaKdwQUEXUqFI6/PxkAiuPubSKO+Vrr90gX5zEci0XscHq3fkn2IrY1UT6ddEbYI5FTOesdkP8A&#10;457nn0JrHkufOiWHyGZWOYoTwWb/AJ6yH9e31NKU3LTsEIcnzDVJLS3XT/scwu3i3bBJEUeRc5Ek&#10;pz9R16d66uzvItb8IC1l1O3jjWXL/aC3mXXI2iPj5QORnj8a4KVAVcsdwL4eTvK/9xfb8vxqzbXP&#10;2QSxSDDp8pkTpAP7ie/rj8jSU+V37jnT54ehoarax+HteMkVytxBGy+ZNaS7h5Z/5YqQOuOD+oNQ&#10;eILJ9UtHvhHFEsCqsRgZBHDASQFIH/LTJ6foKhmu4iVVIzEAp8uNsYhHdm9z6fpWRM8PAj+dCcxq&#10;c5lI/jf/ACfwqHJWa7m0Iu/oZ1v5YhNrLJsG/eiMCy7SMFjjv0P9RWbc2jWdw0ByynmMsCvm/wC0&#10;c9v85NaGoLHKu9X8zJ+90Mp9vYev61mzyNJy0rPjhjnP/AR6D/PNcU9rWPYpX37hfQJd26bY2Uxr&#10;82cky+49h6enasTa0k3lyMzLgq23+LHQD2HrXQ/bLgW5QTMFC+WcchF/uD0+g/Ksq4R4H8wfKyg7&#10;h1AX0+prkqxTd/6/r+u52UZNXj9xgNGM/fX8KK1DcOekVuB6OgzRXD7Jdz0/aPsG1WbazfaH/wCe&#10;fQr+IPNPXMsqoxaSUnasanD5PuGwasX1q0AV0R7aB+qTZznvhuaqpu+7GuF/vS5z+BxXQ1yuz/r+&#10;vP7jnUuZXj/X9eX3l46bdlgJInU/wxLxJ7euabJbywcSobdfQjbI35jmp7BHvrXy49rTxtnzLnjA&#10;7bW2+tWliLW08UoW/uR90vjKY5+VsDPNdKipK8f6/ryORzcXaVv6/rqZWMJ8iiJR95+BJx6jHNRQ&#10;28tyJDbLhU4knyFPryCRmnHa0u1/386nhGYKV78HIzU8NxlZLaRmeZvuLGxVlP4NgjFY2T3/AK/r&#10;5v0Oi9tv6/r5IqRZjfen/Aplbj8t1ejfCbxhrVpqcOj6ZaJqy3LnCTOQkeeWbvgADJ6+1cEPNMEi&#10;XhaRgMpErHepP06irXhTxLd+F9dtNWhxvt2/1I4Z0PBB4PUUovka/r+vzFOPtE+v9f15H0f448Ja&#10;94p0KSw017IySgeflXkifvsVymE6df6V4xN8N7fwyDP411SDR2xuXTYv39xKP9naCqZHcmvWbP8A&#10;aI8Lz2avPZahZSH/AJd7S3RpGPTBOAD9eK8M+KXio+O/Fuq6zHYw6VbzMnl2sHGxFARQRgc4GT71&#10;rVknHmi7vsY0YyUlFqy7muvxOs9LZbXwjokdk8hCLdXqi4vHJP8AC3Rc9MAGvcdX+KieB4tG07xf&#10;D/afiiW3Etza2BWM227lQx3gFsdRXkHwu0C28C+GpfiNr0a+WhMGh2coH+lXPI3kZBCJzz7H2rko&#10;PFF9d397qN5IryXrl5p5ssGJ9DnIGOnpWEH7SNqnX8v676eR187w8uehuvz/AK7an0fpXxo0HxDr&#10;ltpyW8y3dydkfmYQRsQSNwDHcM4HWvOrvxH4l03xDf8A229nXU0mMU9nZjKZH9+EggjGO3SuVsxP&#10;rNifNjXTbdV8yG6n3HeT0VX5PQcV6rf+Dde+IPhzStbttGntNX2C3uxeKIprhV+7MjsBnI65rleF&#10;w2EqqckuWejv+G/R9emx7zzXMs4wrpQnJVKL5oqGl1ZJr3eq3XVpyLvw4vrDWdTuL7UtEsEutLt2&#10;uvtGnAoAcYw0QUDPJ7da5278GeGNfna5tddaGaViyaXfIyx7v+uwGAcnviu48EeFbrwh8PfF99fa&#10;fLaXLrHEWuVWO4ZV+ZuqESDn0rz/AOyWWr6dLqGjw/YDbKTeSjCSSdy4jwOOe35VvhcKqs6lWhJp&#10;XSVtbpK73urXb2scOZ5nPC4fDYXHU1KTTnLmXK05ScY3aad7RTu1Ju6uN1j4ea1p6rLf2dxPbqcR&#10;RW8wZB2GJVfkY9a5y4gjklUzzyXFx/DZw7UkUdefmw/FX9K8S33htZJtHv5NMt/+Wt5G25ZSPWMv&#10;xyfTFa0HxWh1l4rTX9Isb6zfKyXxbyZm90kjI2n6g11OpXp/ElL00f3PT/yZeh4nssBX+CcqflJc&#10;y/8AAo2a9OR+pZ+Ftlqms6++m2zpdWTjffWKwBrcxjr5sRHXnAIwc96990jQbHQbFbKxtUjt1/1d&#10;tF/q0z68ZzWd8IPDeiad4TGqaJBd2dlqrGXffuHmZVJUBJAOVyCeeea6mS2MT4U+VH342yP+lfne&#10;b4x4ivJR0itH5tdX0bWyP6U4OyiOXZbTqVZKU5ap/wAsXZpRdrpNWk1pdvUgK/vE8z53/hT+FP8A&#10;gVTQozv/AM/Fx/3zs/XDVas9Oj+x+ZM/2S0/2PvP/wABqPasB+/stP7ifx/r8teFfv8A1/Xf7j72&#10;/N7sen9W/wCB941Lbe/y7Lh/4n/5Zp/wGpoYW37l+d1/5bv93/gLYqx/c8z5P7sG/wCZ/wDgeauy&#10;6W0XMzp5v8NmmFf/AIF/ep3M3P8Ar+v+GEitpN+6Hf8A7U7/AHv8HoFqZIXVo1EH/LSV1yGI/wBg&#10;mrFp+8i8tv3rx/dgRPk/4Eu35a0Pss+9GaHzpf4T/An/AAPFK9v6/r/Mhq/uy6/1/XQ8T+JvwyvL&#10;mefW7KSQ2jZeaFjm4b/rnLu+Uf7J4H0rzBrJbZYo5rRrK3k+5p8MaC6uugy42ssg+hr65/efaP8A&#10;npOfvP8Ad8v/ANlevLfiB4Y/ssz6npbrFFMd97dXGZI4zg8hC+6PJ/udDX3mR5u5tYWv6Rf6P9D8&#10;G444RVKM82wCdtXNb211kr62v8S+a0PIlt9vkx3Nv5ix/wCp0m2RzDFkdZAEDxn5uoOK37fUNTsb&#10;9ZYLqeXVCP3S207pDAPmP+sBVZO3DjNai6dNaael35U2m6Y5+XVrwDzbn2gnwf7vR64rxJp4sJ/9&#10;XNp2nXXzraQoFurs/KDvjCbXB65BBr7do/EdzYmnuLy+uJWuP7S1AfNd310Mxw/9snfqMdYzVbS9&#10;euvDlxNeaPqb6bBLhJtYkkQtLyPkjk2kjkdHrm55ZjDEk/mLCn/Htpdu0pRD2LkAPGee/FJqV1fy&#10;SK7XEl3qaD93CJsRwpz/AB7tkmPQ80J8uoW5jsrnXtQ1TTRZXVzdW2mO/mfY40C3F6xx8zxqoV/9&#10;9OaWx1268MmKQ26vYSAQtoZLvEUPeRyN0Z543jj1rz+11W5+2StDeLPcr9+8mjVooeucRkkoeOqc&#10;VeTXJWieaO5+z27fLNqMrJ5916JHKE5HHRxUTtUXLPW/9f15m9CUsPNVKT5ZJ6W/rqt11R6Xrs94&#10;dKlvdIjt9Xs5ohbyfaYVY6YpAwrqX2y9TiQDd+Nea2kkYEk0E6wqvyS6pIwO3plY2xuTr0cEVoeH&#10;/EF54ZlV7dGtrRht/spLfMl4Oh82LZ045KfWtrWtHi1qyj13Ql+0eQAJtI818aefXzCQWTI/jHHQ&#10;1yOrOlLlqu66P9H59n18j0/q1LFwdbCxUZWblBdlu4eS3cfs76ra6vizT5dOsrW88OQLYKqrsXK3&#10;Oo/d5ZFXkd8xkH2rvrzxJJ8RfA0F2dOjh1Xwg6G00i3llZV09yoPmTNgna/8EnrXjenlroSmKZZr&#10;tf8Aj5u5Yh5UIH9yNmx2+/Ga7H4XeJLTwl4lhvricQeHboNYahdPsM19FJlHVJP12OO3WutzbVme&#10;UoR5rr+rnsXwM8RaTpHxO0W8v45b+7W5iJvogqQ2SN8rARlv7pxvjJ+lZvxeuoG+IevFPM06wiuX&#10;tHuppYjc3pTcuA+3a/ph8H3rj7jSpfBXiC50CeLJ0u432OlwD/WJuLRzSIq5x33oce1ej/HeGQ/F&#10;7U763dbi6v4YLtbklvs9skkSsVV8BJOT/Hg1zu3Mn/X9anRrGLUlrf8Ar8jp/gNJF4c0zxbr15Gb&#10;WCw09LW102LzcwtO+3c+1SyZGc9VxXlPjPw1olzNJcaNqi6lcXDv5wltWWGzj9EyQkh7ZQh67iNo&#10;tC/Z5knWS4tYNa1siW+kjcSXKQKuVQFt0Y3H+HKj6VB8IfC9hqWoS6vrdnt8P6JCL4aQoiBu5P8A&#10;lksnOyTcw/3qhreX9dik7Wj/AF3MmDRdG+Dng+18MX8/9m3GtoNQ1a6fZ9ouVwfs1rubO1T94rIv&#10;tmvHvFXh5dOVLv8AtTT9S1Avvh0u2faLNDzvkXqP+Akj2r0T4lavdeMPEOp+JJ7qKbW2dvtl+TiG&#10;xjbOIkO3cu30fI964rwx8OL7x3JLDZ507QIB595qNzvAZeMyuOw94zz6V0fZt1OXad1t+hR+EWn6&#10;/wCM/EV7oPhuVJbq+hLy6jLyke3+JeiBf7zjDV6T4y1rT/hx4Rn0/wAOyWt54kkAtr3X7chnvefm&#10;ij3H5UHdpFDnsa4Lxz40tNI0yXwZ4Ct2ttKk/wCP2/kH73UCufmkYkDZ/dj+V64XRdN2xTS+c0MI&#10;+S5vzhXfp+7jz8yj2II96y1WhtaL1e59Bw+Kdcufgd4StNO8Tz6Xq1vPe2txqAufs8EUQYMYN/VT&#10;8w25ynPWvM7nwLrdtogvb/T7qDTyyiC1mlY3F8SOJOOSnT5kJGO1dvbaa9z8DrW2a03y6fr2+y0q&#10;PgossR/fS7PmA+XqmR7Vy8l5e31tJHNqtxcQL/x8ahJI8sanH+rgXhCe2U2P7V1QStscs+bm0ZS0&#10;7T7/AFnRZzaJ5mu6HJ5gvYlLRWcBPMcfO0yBufk2P7Gna3AdN/srWJ7K6s7PV8pNaTKgmv7hWw0r&#10;9MIeGw6ofeq1y91pvlzWiy2qy/JDp46zngiS4L9R3xIAfQ1S1PVdR1a6mn1HV5bqaBNlzqcmAIEz&#10;zDGOSPx3IfWunmi426nHyT5/7p6h4N8QWnh7VL691C0F9cCHyZ9RSfEOlRt8pTYy7XO3oH/B653x&#10;BoEnh27tHtvNms5kW505drrJfxt/y1kLZYJ7NvT3FN8BeKb7SEto7NMNEB9m0djuWZO00y4+77gk&#10;ewrU8TeKL3xjc/ar+5jIiTyJL22iZVH/AExtkB/D93j3SpvoHJ75e12/h1Lw1qOqnV5J7m8tsXnm&#10;HZBZhdu+C2yW+cN8/wAu8Fc1w+haleeGNasoWhmtUPKaU0jII1P/AC8S7c9N27jePVBW1p3iS50K&#10;0h0v+xdO1CAS/aLTTby2Vo7Zj/y2lOV3P/3w/wBawvE+uL4jla7lhWGA7YLi5iID38g4RADjA7c4&#10;OO5rfn2nF6o5VT+KnOPusXU7FteutRtbuVbnV4yzpqVoCX1cYz5MYXjG3lSnHUFKs+E9bmuNOutL&#10;+wafcanFbs1oZ7WNo7FB80iKepcrkrszz/BVm08ewWMlnLdaHay67plqsEV60z+Xp8aj5cr0aTH9&#10;/n0euO0y5FnqNrcLAWjE63FvaMCGuXBz5khbPyf7+R6GrcknzJmSg37hX8Q6JbX+iWl9pcDR2kkv&#10;lw6a77pRcAZMj9P3bDkflisiC2tNe05Hh0cSuZvIvrixLec7n7qRJnGz1AzyDkV6HrPiHQzpuvLY&#10;215BNqZRdRupXTYzBtyxwpyVXtzu/wB8V5+yjR9Wla4JgiuLcxyCIkizj6gn1cde4z0IpXipWdtT&#10;SPPyddDldTsJdJ1qa0uwFmtn8qTysbIIx1UepI/+uK0Na0qC6uWOmae1qYo/Ptoc70mt+87+h74G&#10;R7Aip/EEmnXen2sdpPPfzpKTALiHbJMhHLyt3Gemc/UVF4Z1D7IbiKbU/IsZGVp/MhBN5g8xqew7&#10;Z6e4qUo83J0N7ztzmTodjaX96sdxHNc2ro7rHFnfdyKCcZ5+X8+nasnU4EEszKJFQ48wkYY+kY55&#10;Hvz9RWhLdeVqlxcQOYAkhYSA4EKZ+VBz1xx/Wtu/P9vwXFwWggEcPmwwSSkGxxjJORyX598981ly&#10;KUeXqa87jPn+z/X9f0jk7rSbY2UTxXWLxoTJKG+6gzjy0P8Ae+v4HtWBDZefdpBvW33D7zDiNcdT&#10;7/kfrXSWspKxWoZkIk82y3EKEc9XcnoDjrkcgdaoa/ZtBcxTIrEzASgMQS8mfnbjouRnHp2Nc84J&#10;rmSO+nUafLcwmgNrKirhkkz5bdsdNx9D7HkelTPpEslrHPFtfcW2R7vnbb1YjuB+P0FTtai+WURK&#10;0kUvzHEeS0wBO0AdF+n5cU2ylW5t3idsSZB8xeu8fwD27Z559K5+RfI7HN2uvmZwt4JfmNsJc/x7&#10;fve9FbbeH478meS7eykb70CJwh9B8p/nRS9jLt+QvrEP5vzOVtb2FYSlw7TSn5RHLgxnPcHHBFRX&#10;JhjcL5mf7qcFfz4qmjlEyP3Cn8Q361NFIVA8vfGn99slP515XO5JJ/1/XyR7fIovmX9f15XZoabJ&#10;Cm8XUqwxsP8Aj1blXH+9njmrdtbwqRvvfscWf9WzdQOeGD8VixN5XMe4t/fbJX+VSw5WTjc8rfxN&#10;yn8uK3jNWSa/r+umiMJ0223f+v666sv6lLFLMTAptbcgcSsTuPfDZzVaB2hdSqskf/TXOWB/utz2&#10;qLcqP83zSN/DwY+fw4qRtuR5jKzN92Pgp+eOKfNd3/r+vIXLZcv9f15ipZPPdNJayfu8/fnyDz6E&#10;ionjRLp1g+Y/3pcAqfY7aJUSP/Wsq7uFiGCv5jpSOVj/ANbtjT+GE4IbHuDxUP0/r9P60LXrf+vx&#10;/LzNLw/p76rr9hZWwWS6nuEhR5cLtLMFBzwDjOa+utB/ZY8C3xMRbV9Z1dRmW6a5ityo6fczgj8/&#10;rXxxHOyMpLeQEIZYwxzkdCGByDmvoHwH+0n4ou307Qp9KttQvJnS3glkneCRyeMsVJB+vFdVCUYv&#10;VXX9d/zevkcdeEp/C7f15fktC38f/hPrOo+M4Le21XQ4dGs4Fh0y0nv0tDBGoAP7tn/vcE/SvPYf&#10;gjre/fDqXh+9l9bfWoML2+ZS1e/eP/gRcfEy4Goa/wCIrmG7ihEcMCW+2KJRztjDZYjPctk14nqP&#10;wHXwncTnxh4r0nw3pUbfuzh5L66QfxRwhcn05PWnNRUuZLT+v6uyY8zXI3+H9fcj1f8AZ/8Ag3rW&#10;geNXu9YtbPxAbKHfaWlhPFfwiQnbueNAxAAz+Ne/+INAGm6lhglw0i+ZHHBl4Y+2zlMivj7wR8Xd&#10;G8B+IrWy+GHh281HVLl1t11PVZQLqdTgsiRouFBx1PTrivp1Pin4Wn8SzaDcazbWWsKUS4iUASNM&#10;QP3f3Ar4Jx6+1YV6dLE07at/1/XY9LL8ZXy+tzJJLr0v6/1c6KXRLW7xbanbpe21ynlm0cboMN/t&#10;7eK+dPEvwq1XwP8AEtrCPS7nW7GUgW4IPlrG/OPMUjkYxz6V7pqnxW8HeFLS8gudZtreS0LLJHab&#10;ZLhiONrpjg5+lfOniD47+INQ1fUb7TbsaTpEzfuwSJF2gbR/ECD/AFrhwOFq4Wq5Un7vZ7X6f8Oe&#10;3nmaYPNMPCOJV6idk1a6VndN9r20380ef+MNN1DSdYure6s7mS7hcqIvumIDJHzBtrgV55caybbU&#10;GkkkLTqDn+HafdScGvRNT+MfjK0iL23iO/trU5yZZfMWTJ7ZJxXPyftDeOEVoZr+3vIOy31hBN+p&#10;SniK1eD+Ffe/8jy8LhsuqRv7Sf8A4BH81NfkfZPwFC6r8EPCDxSC4kjtivAyqEOQd3410t9FyGz5&#10;zn/gUa/pXkf7LHxmm8daLqej6itlbahYMJUjs7dYfNgbrhV4yG64HcV7RKv2neNn2dG/gT5W/lX5&#10;tiYShWmpb3b+/U/qDI68K+X0KlJ3Sio/crPvbVbEVmivDsZPOmh+b5/ur/utioDCsm+a3+d1/wBY&#10;7/Kyf/FUkcn2f5/uJ/cT+P8A3lxU015GIdnkoiN/yyT5lrnv3Pd5ZRl7vX+mRWUn8UP8P3p//sc1&#10;r3P2eZPO87ak3/LZ/nX/ANCylYscn7yNZf8AgMXmf+zZrRhuf3nk3H+kP95YEfYyf+PYal/X9f1c&#10;icfe5v6/r8AVPsE39y3/AOe7/ekH+w9bds7fZXi+e22/d/56v+lYlzcrcvEsf714/l/2V/3kzWjp&#10;V0ofzP8Aj4dPvSfeiT/4mhkdLlz/AI+7XE3yBPmWP+//AL/HyVCUiE9qbyHzYxIkq2fzbeHXHzr7&#10;irVqbeOV3j3yP/z3l/8AZX21W/gcx/uk/ik8v53/AOAbaUJShLmjpb80ZzhCrCVKavF3T7NNWa+a&#10;OJ8W/ELxT4e+JVzHc3H9sXahXi0uTbHbQW7KGUunm7ZPvfWvMPGYstbvNVm0dobxlla4kupkX7PZ&#10;/eZkWLczRY7EcV6f4vuvC+tWsdnq+pzaMLWcxtJbWkkzzg84kG4EdOCuKo6p4K0UaBA9prE2qX6y&#10;qbXS8iDzEwB/rvOyfXD1+0wzClUhGdR2uk9U0tfNq1vnqfxlXyLEYfETo0IKXK3H3ZRk7JtapNtP&#10;TZrQ828F67NdaZdWVoNPgeODdb63fpH59ztIzFDP5ZDZA6P/APqTxVatH4bjttZ0qHw2XVZ7aK1s&#10;PLudSPyq6yxeWFbrnenHpSnwP4i0XxNZ3zaVJPcCZXhiWNGit0Of9ZFvKSDnHBFWPHenSwRXjRa7&#10;p2stDKbhpHw8FhuLbljU5ePp0XIr0adeFalaElLpo0zxMRg6+ErXq05Q66qS/NI81trlNEvIW1PS&#10;YdStVG230d2l8tM4w7OpDxnnoc11PiXQUN5HNYCKbXvsy3EunRYSK2gYE71bzCk+N3PQ965q/tg1&#10;u1zbStDF92bVZyolm9opQmGHHQ813F1LHpXhjTb2GwsY9OiijS4t4lZby9J2g74igynvGfepp25W&#10;pFT+OMoHB2skcq3JilimaM/6RqE3+rh65VRu3xnnqMivQdJg00aWmueHfN0AC48iKe6ukkudTlxk&#10;RK2wpKrDjDgGuf8AFuhtp4tNR8iBdPmCtaabaXTyx2xYL96QYaP6PWr4DhfUrDV4fsyazqJZJdr3&#10;AjjgAHXY0oSXHqOaFSu3TnG6f+X9afeP27p8talNxkrO97NWe/y7/wDgJLc6RY+IkefT7BrbUbUb&#10;7jwlhwInyf3u0rvUc8hOnuK1/CsOk6pL9lukuL/xZfb4Ibtp9tnYDnbtfhJDnA2OM1zl7M+taY/i&#10;bQhLYXNjNsvdRmuFZp3GOI9zmSIj3yCPWvVtA+H2n+K7fS9Z1bTm0m6kXzZdOiZFF25PDSBepPUg&#10;f/WrwcRioZUv3zvB/D1fp5rz6de59ngMqq8UyawkeWtGznpaD1tzaJ2feOz3VtjE1+9fVfDGma08&#10;8sV3pTNpmtX00D72VTiPam8MnBIymRxXsHiO38N+IvCXgrxDrkk8di+gCK3022mjW51KWGYoSZHO&#10;xxhh8rc81Zs9NtrIoIbKE5w3kKv7tSOh+78uO1eu+CtI0Lxrpb6bqum215GAUe7njA8tG+9swArf&#10;hg14mFzqnXlyqLSu/ufQ+szjg7EYGh7aU05OKTte3MtL3fdLXTc8d+L+jvZ+EPhtpelQLc3EFg1x&#10;5ThQunPO+9d6LuaNtuOeR1rR1nRrLRrax+Gn9tS2KzYvNe1pY1le+vmTKwINoWVVXjjDdO9fT3ir&#10;4Q21vBp+qaVDLPb2CLJaaM/mgT3EabbbdIf3kSJ75FfKdr8ONU0fxHeeJfiYJdOuluWkj00bfMml&#10;3Fvk+fZIP+mlfRU6iqKyfn/XofmlWlOi/eXl+H6lS1+E2n6vafb5tYNp4RsWKyJJBcRyZ/u/N8+5&#10;v7j/AC15z438RzeJ7+38G+H4Y9G0SKVVPmRfu0DY/eyDd+8fvlOnpXqnir4wy/FC5itdUsLXSPCw&#10;k8sahbRlHgLPgtC+d2/PDbgVNeReNPC8vh+8FnPabDBL/omkxBPMuT/DPIijDDvuRvwrrhd/EctS&#10;32Tkde8BW+iwT3NtdxX+hLcfZ5LiCSLz7ybLfI/X5SeMOAfervh3SLjUtas7K2SFtZbbHBbGTZBp&#10;wbHzP8u5P/H0ru9D1zSb7xDf6zfamItcvIWtdTdlJtIA3y4ikCbS/wD0zmUc/wAdctc6R/wjerS2&#10;Ef2uHT7W4/cKI5lur5+GVto+eMe6Ej2rRRS1MOeXwHp9v4HuNG+EXjuF7hb7TUvLOefVrV2me8lE&#10;jK0caDA/i++hB9s151aaXqGrX1ta2elPd6k6/wCh6RHEzJAu378pbhz3xIAfQ19P+Bvhlf3nhTXN&#10;R1LTlsNd8T6a0I0w22bC0ZJMpI6eZh3zh8ja9fM+raXdeE9QvLa6kudPFrN5NzeZCXN5Jj7iO3zB&#10;PaQFcd6cJKTf9dhe8o+b/wA2VNV8H6jDp+oy3VjfW9jFmPUdYktyjnp+7Td8yL9Q6e9ectZXH2y3&#10;tEtv9MjG+10yLG23T/nrIEyffMZI9RX1Bp+o3msx2OrJexNq/lFbXwq0iLZ2exP3pdRyhZPmBQke&#10;1eBarcf2VIdV026mhsZ5dk1wsmZtRk3fcUKArr2yNj+1dHVXOZNs5i1uJbIST/ap1tJH2XOofNuu&#10;3/55xYCg/UbH9q2De3vnRgP/AKUF/dWr5MVqmPvyFuC/s4B9DXfajfajrdrLqE15Fdxz2jbNDALr&#10;psGz94zu6qDKjcqJBn/brkPAHiZfDshjm819GkdRckw5ub4/wkbssic98oR3FbShZrXczVTn+zsY&#10;kt9KYZneaaS0JAlnYATX8n9z5uQmezgj0NQzaleR3XM0MN9FH87/ACiPT4cdBgMc49N4+ld5q1hc&#10;634g1HT7u1tdO8X2cbSRz2aRxWsMCpu2oqsQHK8q8OQf7lc14R1mxsbq0s7mwtb3SbyT/RbWeNHk&#10;up/urKxA+5u67Cj47Ucq5rXI9p7hhQ3rTxwIke+EndZ2mTvuj3kfb/B34JHqKjkmx5peZf8Ap5vY&#10;gTuP/PGDB/DKfiK67xlpz2unyz6hbWmnXonZbnULLPlsPutapj5fMXg/wHB65q94GuTdwyaZFpul&#10;y6qi+dY22qQ7oYIv+WjzscfP3Xfg+j1XJaXIxe09znOKR5ZGh2wxw3AH7mHA8u0TvIexk+mD6g1l&#10;6jBFeWCxqsktu8h+zxEgPdz/APPRsYwPyPsa2tb0iXRLlxcQ7tPnlO2SIZW/bPG1m58sHj5sj3rp&#10;RDpl54csYpraOKUsbbVdZi4ewZifLiUc5R19d6dcEUKDu0ROojxm7s8NO0s+8B9txOmfnf8A55R+&#10;/bsfrUcGlzXd0IRJFBMF/iB2Wqen++fwP1rq9a0WTQ9cS3v7dreWDgWolx9ni7yE4bkjn+MfSqev&#10;2dijWWo6LDM2lzsVtoZjmWaZMbnfGfk6Hgkc9BWfLp6GvP8AiYLeGLtfJ8pU5P8Ao8R+X6yvxx+h&#10;+tU5tHnVR8nnAyYX5+biTufp+R+tekeFtP0nxIZkv767gkk6yWlsJWunx/x7x85x9NwPcCq/iHQI&#10;IbOO9sL2S5hKbbl5IPKNivaIDLZJGeRkcHgVXI+XmMvbe/yHmN5psp83evmhW2yPH/y0btGuP6Af&#10;Ssu4RmzvbGBtkI/gHaNff2H5V6lB4f0+50fTZIr02+q3RdYIpSDBbIv/AD0OMh37dR7CuCvtK8vU&#10;LaNP3Ucz4iEvQc4aRvbPPcfSsZ03Gx10a3Pc5mdJIHYxs0TbNp2H/Vr6cdT7c/QVUi3QTKVXZ8vG&#10;f4F/vH3/AD+orpNV0yO1djbTLd2/mNGjEYZ3HVmGenoec+oqjFpk13bvLFiYBuUVhvkYc8Drt9+n&#10;vXNKm72/r+v67HpwrJx1/r+v66iwXt9HEFhdBF/D5gBYj15B/nRWe7RoxEnmO/8AEynjNFLnff8A&#10;EXsovXlX3HIovVyjSN6quU/lUxOwbpPk/wBlVBT8eKS3v2tYdsQ8v5vv4zuH51Pa3LSwTlY9vHzS&#10;Lkj15BNeLCz2ev8AX9dD6Wbkumn9f11K0/ybGbZErfwx4I/EUiN8n3/Ij/2cENn1Ga7zwd8NP+Eh&#10;01L66upIEk5QQLuOM9Tk4H5VsSfCS10ic30mruumQqXuJTGTJEo/ugdfSptrq9A5rLa7X9f1c674&#10;IeHdEk8KR6isEEt07uks86CTZg4CYJ445981u/E7wJodx4P1HU7e1t9Lu7WLzkvLddqy/wCwwBwc&#10;9B3zXlE/xeurS6t7TwxD/ZGm2x+QQLueZsY3yBgQc+lbXjHW9Q8d/Du31X7Qzz6XceVqVpbEiN8/&#10;clKY/wA/hWy0XMn/AF/Xb7zlabdmtf6/rU8yT5EbyP3a/wAU3LI2PxOKrN8h/d7v9qTkp/XFWW+Z&#10;Vkl4B+6sHP8A30uK0tWEduYUnijS3KA/6MBlgfUFfzro5bpu/wDX6GfNyyS3v/XzMG1mxKdvzg/e&#10;aTJj/lxW5pN4dL1C1u7Ubb2F1lSR8tGrg5BHHGKyb2zNviT5Vt3GUMeCGHuMdangb9zvbbbQn/nn&#10;g7vqKyheLs/6/ruXUtON4v8Ar+uh9N6R+1xYQWKprnheW+1IDk20yG2c+o3JlPpzXBav4S8c/tTe&#10;KJ9e0/SYLKwjH2S3NzNst4UU52LJty7ZbOQMDpXndnawR6S19MBb2hJVdm1g56YIJ4z619M/s9fH&#10;3wnovgu08MavKvhRbZpcXTgyWt2rvnDYOUbk+x9a6XBVElN6f1/V2cUajhJunHXa7/r8EcrB8P5f&#10;2VfA1/4i1q3h1L4gapI2naVHF+9t9OTHzTeb0346D6D1rgPgNYHWvjP4SW7eW+vpdUjmcSS4cndu&#10;Y7s8njNfQf7Qvxp8GeIfhbd+H9HvIL6a9ePEkZ86FNrhvMD7vkOFxgc813X7Mv7KmlaAdI8U6xfz&#10;reQwpdqJJdtoDInyjeG3H5T19auNGKklF6L+v6b+4wqYmXI5TVpP+vl6L7z5b8dCKf4o+I7iSWa+&#10;v31GfEAby3i+dv8Ab5xWRcxhpv3krahfgf6uA7TFgfxpvweTXsf7SHwXufhd4nluba8ZvDeq3Es8&#10;NxfE7yzHft3qx7Zwa8qSH7RbQhs2FiSN0t1u81h1JRx147GuhR0OB1E3dHC63asWkYv9quv+mOdq&#10;9vmUmuFvo/LnYEhmP93pXvuq/DuPUrG4udMv/MtIh/y9wtFdStjdgErg14zrulywM26E2+07cSKU&#10;kJHXIIFeZi6MktT28vrxfukvw48dXvw38Y6fr1kBI1u/72F/uzRn7yH6j9cGv0M8HeL9M8c6BZa3&#10;pM32y2uBx5nSEjqhGOCDxivzOIxXefCX4w6x8J9WaWzP2vS7gj7Zpsrfu5gO/sw9R9DkV8jjcJ9Y&#10;XNH4kfqfDefvKajo17ulLe26fdLr5rqfoDdHy7n5fnf+8/y1BG+ZMoPn/il+61YPgf4kaJ8UPDv9&#10;o6LK3lxYWWzcYkhkxnaw/kQSCK3lTzflaRE/uxO9fJShKEuWS1/r+u5++UK1LEUlWoyTi9nfRr5D&#10;Y5v+eb7B/FL/APY5qxHMrwfK+y3/AImf5t/6/LTJrCTeiyOjz/wwb/m/nTbeRkn8tvnvF/gT5dn6&#10;/NSV1v8A1/X3m0uWXw/1/XfYs/Ls/wCeNv8A7f3n/wB181atJvKO2T91E/3Y0/1j/wDxVJDptw8m&#10;6PZcXD/3Pur/ALyZqN7aa2/uP/en+/Gn/wATVHMpRZomWPOZE5/hgii/9DTbS3FxDCnmztv8oFtn&#10;/LOMD/gPyVRto/P/ANR1/wCe8v8A7K+K4X4nnXNUtH0nTNOu4NObm6vVTZPc4GQsQK7ZR6kfQV6G&#10;AwNTH1lRpL1fZf1sfP59nmHyHBSxVdrm1UU3Zyl0S627vojgtS8URXHiK5u/tP2rVpCWjuJWMaWq&#10;HPEcgQK/XoeaZY6/aLNKLLUv9IbP23VZQUbqePKLbX6dUrlPEPh+60qE22oabPo1smCbBICs0y5+&#10;9JC0Y/u9RVXStGutZkt7ZoUZUG6HTxve2ToAzuq7o+W78V+vwXLaEVsfx1Obqt1pyve7b9XdnV6l&#10;4iii0bzNL1lrLTIX/eTrM7faCdoIC+bviP04pkHxG1u1hge7vP8AQZBi2sbloppLjpj96zHI56Ni&#10;sLWdP1PQtYhjv0N3qrpvtik+YY055jnVtj/jVW2uJUvZxBObi/8A+XvUDx5QzyPK8za/TqnNRUoU&#10;pv8AeQV/NK51YbHYqjG+HrSivKTS/BnZ/wDCbQ3f+i3/AIZ0vVr2TmLT7eIQvEvPMkYJV/qM1kW/&#10;/CHXeo3HnaVdwXCA+beWkwube0Iz90sgaM/jSf8ACM39p4bk1FMRaArBLm/83zWlb5cgL5vmRH6Z&#10;FZr3URt4JZM21k//AB7WgmQXFyf+uu4hxz0esXg4R2vH5tL7r2/A6oZtXn/E5Kne8YN/fbm/8mNB&#10;PD3he6hd7DxTc2AkP73UL3TSjzf7KSqCrjjoRmmf8K81GQfZdM1DTbqwHzR2ltdLE9wf70kb7CD7&#10;isnUzKJdk9p5t6U3x6bBbrsiQ5+eSLG1uvVDXB+INXEU0zo8dzcjO+6OGjg6/Kh27kI9DXNOFWn8&#10;NR/NJ/lY6qeJw1b+Jh0vOMpL/wBKcl+B7H4H8DeKIPiJoJ13S72G0Eu7EUjNBEACVzKjeoAw2a+n&#10;7WVhO6rJvb+J/wC5/wABzX57/Df4rz+DfHuj38l3cR6Wtyv2w7zmWI5VsgABgAc9O1foMgWSKJ0j&#10;3WhAaOOLJDDseny18Bnkqk6sHUaat00W+vV6n77wH9Vjg60aEWpcybu03a2mtl2dtN7ksc37vd5m&#10;y2/v7/mb9a734c362eqWyyxef5n+rsF2/P8A7bp/HXGR7ndG+/c/w/3U/wCBV3vgDTHmkmZT5MOP&#10;9JuHidv/ABz734pXlYH+MrH1HETj9SnzH0lpmqXQjPlXcck//LWbzF+z2af3VbBZW/3q8/8AjT8K&#10;rL4reGZUlMtvPGWkt7sRr519L/cdNgDq/wDsc+lb9hesunWrMJI7E/Ja2fnfPcv/AHmm8z/x16up&#10;Nd/a9n7uTUdn3Pl8mzX5fm2b/wDx5a/SaacFdaNH8s16ilNp3aufFXhzV/GnhyW1t7fTbm5uLZ9l&#10;lpElvJLb2DDAyZPL3Rn/AGH+Wl1LwF428ZX2rTPousXV1cnfquqPYuvb7kce4KeON8eDXRftAfEP&#10;xB4c8f6laWXi6+stCMcUr3aXKo8zsozDE6klV3L9x+Oa8Y8SeOtau1iivby8mOPMtdGMgIX7372W&#10;PH/j6flXrK/KpaX+f/APKslJpa/d/wAE6HSfht478LFZX8Jx/wBnNKv2Ox1OWOM3Min5XeR5gxH+&#10;xJ+ddF8M/AeqW3xbsNV8R3nh59ULtJKv2+2dLJtv7tEgWRmQ9v3fFfNPiPxPLJeTTtetPdN8lxqT&#10;S8RL/wA84328+mHH41naTrsAWGMRyx20cm+3tE3iSaT++wA3IM90OPapdW+g/YJe9Y/WDTNatbKy&#10;n823hu9FuWx5MnlNNqMv+/0f/wBCrh/jZ4RX4laVPcrbWlv4osLQtYtE2E0yMJna77MpuGfvgpXl&#10;3wO/aWutZ1Cw0TxNG97rVy8duNdjm/dWqM+BvXHlyOPweum+KXxo06207VdE0ix1KNI3ktZbqcus&#10;07/dcKM+Yi+/3Pas4waneK179Ablycsnp+N/6+R88+G/FmnaV4fu9OvdJfU9Bubtbhx5siXGozj0&#10;Cr9zr88J/CsDW4Rqep3At7Vbea44jt5JGlh02H+6WYKsjj0cB/etqTQm+2rHhf7VdNwRokMNjH64&#10;37Hf3Qh/as/+zLD7E0nmy/2U8nltJ8nnalNzwXbqn+xIPxr0LnGoo4/R9X0XS9Am03VtNuZ7CG6Z&#10;vOhZorm8kK7cbi29I/UHeh9awD/omryGHy47kKx3OECafb+ihW+9j+OMke1dT4v0KW2vFuUeFdSj&#10;jxKRtWLS4sfKQBlkOO6ZHtXHuLb7JEqbjYSSboLfK+ZqEv8AfIUYYd8qQfateZtGKhyno2j+IfCJ&#10;ttBur20vpGs9q2tvbyRE6nMrZEsmCA6/98P65rjNavPt2o6tdeesPnSM15drKCsKseLeM7cE9sOA&#10;fQ1WOozWzXHmXA+042Xl95reXax54hQlcE+0gB96rvqifuNtnLtQf6Hp7F9zf9NpM/MB7HKe9aOV&#10;1YzUOQ6vWNQ03W9Esw13eQ6rHbr9n0iRXeLcvyi4nOPkbae+9OnNcrZrDgpL581nv/fTRBvOvWzy&#10;kfOQnuuU9RVOS+haOYv5rR7v9JuwCWlP/POIBuB7xkj1FM/tDZOjCBYbvGYYvKQx2kf98/NgyY9C&#10;H9qTlzahCHIdtf2el2/hm9hi1kT3TbZbeMWu06YvRkQbsb2HDGM84zsrI8LapPp+o6bJZTR2W6QC&#10;2huI0aJj186dejc88YcehrHjltJ7KN0hM1k8n7qJwm+9l/vyZ7ezgH0NIlwiS3huLjarfJqN2CB9&#10;IY8j8PmyPQ1Tns+xl7P8TpPiXNZahJbE6lDrFwUxqOoW5H/Ewut2VVOnA6fwPgDrXJaHZf2gmtaf&#10;f6hZ2StGJLmadyBA6/cSPjl+xzg4PBNabQTRTrt/0e5EX7qIy/LZW/8AePU5x65HuKwtR08ubd4I&#10;2kTn7JCS26Y95n/2B7ZHsKrn97mZl7O0OQdZRXPhzV4YPMgiuvLSa2MT5jtB18xzxh+O4B9DXdeL&#10;bS417QtO1S3srR7JVEkQWRRPLIfvvMufuBxlS/P+3XlZtXETH95LD5nzyRZzcyf3Ux/CPbPuK2lm&#10;3xtJPIsM2NtzKicQj/nnHg9f938RSU7JruE4c/LPsW9Cv10m9uoZGM1rc/LifBiurscxbt38APGT&#10;jA/jrN+ImgT+VJf3sP2e5uZWN6BKrL5/UJGQc7SD36dnNFwyz7ceXbzbD5a4G21i7nj+M+2D6isu&#10;R2YQIjN8uVs43YYQfxSHHQ+3B9RS57w5JD5LT9pAxI0bUZ5ZJN250EWo7VH7lcgIV98gc8HOeTms&#10;e1SSx1hVk/0aRSYpGAOYEOQQP9o/gfc1p30DxXUM9iZGYsfK8s4aST+KQ47fT8qyXglYK2yWbdIQ&#10;rYOZZO5/P0/KueUr2fU9KHkXrizt1lZZg8DrwU8jafqRuHJ69O9FZbXUpdvMnupJM8srNgn8D+H4&#10;UU+ePYr2cv5meb5GeefpwKs28wSGTczLu7R4/UVU6UoYr0OPevj4z5WfbuN0egeC/ib/AGDYJZX0&#10;Mk1rHnZJbYDqD2IPBFa+rfGHTb62ksV0uaaxmBjuC8ojdkPpjPNeUAZOACT7Uh65zn6VXNJonkje&#10;56BYeCdP8QTLL4W1TzpF+ZrG9ZYrpeP4P4XrX+F0eoad42u9Hn024ls9Qia0v1MWGRD/ABkdOD3r&#10;y+KYwyJIHbcDuXy2IKmvp34Oavda74QgvNQu5b+4aSRMnJkUA/KmepGOefWuiEly2+Zz1Iu9/kch&#10;Z/s6a7PLc/Y77TmVXOyaSU+ZsJ+XIxjOOtZXi/4U+I/D2mi9uNN+2rB8txqVm4dFB6b/AJuOPXFf&#10;Smnz7mxLux/sZD/yro7ctPFKj/NbuhR48ENIvTaRjkGu2nNfC/68/wCrs4KkZP3lv/Wn9aHwskQn&#10;0xzGPtVxE3M0ZwV7cru5/CqdvhZm2bp5x1ePI29uRurv/i1ZDQvF2qaLbRpBp8Dh4wg2zlCgYKfl&#10;5xu/HFcMkW4bv9XEPvN92X/0HmtJpNrl/r+u7IhzJPm/ry/4CNrw7dbXZDHJe3kZMkYiLYXAxyue&#10;eamjnXXZpjJbvLqigmNrXdsXHGGQn9ayYEkjk8yD9yI/+Wn3ZeOf7vP9a0l1uRrcmO3SJwPmugAk&#10;7dzn5Of61tGWiT2/r+rnLOG7j/l/XoGmMqzYfdcz9hAGKDHHzLivrj4E/tJav4a8KXWlajZN4huY&#10;oxBam0LiOOPbtUTL5bcA8Zx0FfHmnb2k3wnyY1+/OAFm9TwRzXV6bh42a1xBAv8ArL2MKk7cZOVx&#10;zWtGaT1OPFU3JW2Po79oXxtrfxL03Rpb21gV9NWTFjp2+5tACAu+T90Nr4z+HSvEUhAO2dBczyf6&#10;uBU8y0XPHP7vKVq6P42t7bQjZWuk2kNuFCXGqQ7Emm2/N88ZU5+o+orDtLiOOOWWw8qxs0J8y/i2&#10;729jGT79q7Kjg7OBwUlKKamdhoOirqfh3VbR3ifUpZ4xbRzRb7GHp8wk8r5DgY5P1ri/iV4KMcvn&#10;vJDfaww3XMEWHgjz/GkirjHHI612nh/xnbaV4WuNPt7C2ttLlYm71CEoxugO0kRPHJ6iuftNZtNK&#10;a/ms7WLT9Gucp5iP5gdP7hBbIBqasYTgovsVRnOE3LzPBNW09racLksT0/8A1962Ph18OdU+Jvim&#10;30XS0COx3T3En+rt4x953PoPTv0rttS8Knxlq0droenCyju3At7VZBIkrdyDu+UYGT6Cug8d6vp3&#10;wq8KT+BfDUitcXOP7c1ZDhrhx/ywjbOQo6H8u5r5HFU3Gap0/if3Jd3/AFqz9FyzkrUXicTpTjo+&#10;8n0ivN7v+WOr6J8/8Rfidb+GEsvCHw9vZrLQ9Im8x9Ut3Mc2oXI6ysw/hB6Dp+GK2vBX7XHiDRfL&#10;i12zh1lBx9qT91cY9yPlb8hXiV3Z7G4QxbvuqzD+eaqyRNEcONp9DXBPBU3HlnG/n19b76nrUc9x&#10;tGt7fD1HHpZfDZbKzurL5n3HoH7T/wAPdfdRJqdzok8ifP8A2jA5Xf8AVSwrorT4q+E9Slzb+JtL&#10;SL+LN6h3/mwavz3x27+lKsbO+0KS3pXnyyqlL4W0fV0OOcfTjy1acJedmn+dvwP0cT4r+DLKCaC8&#10;8VaVa27r/wA/qtJn2YMap2/xo8K6/cPpegX8ur3LRtJDYwq0T3MiDJQMw2sT2FfBOh6aXuonCGXa&#10;3zbRuC/UV6r4POnaTf2+pWcdwmqQSib7afntUbrxwdpruoZDTqRu5O/nt+X5HnYnxBxdOrH91FR6&#10;2ve3WzbsnbZtM9C1v4w+IfGUhtTCdKtSTt0uwjLyMOeJ1K5PuBgV2PhjTovE+h6Wbq7ke802byZ4&#10;Ruk0+2hO0IXIiLQnP8XQYrnPGVjZeIgfF+iRxw213Js1GW4+UxyjCkxSbTgN1z61f8DajpmlJqKa&#10;j9vstMu4PKuLmFBFeXK9SBmEq/Xr1r7HK4UadPlpxUVqmvNd+/qz8o4krYyviXUxNV1Ho4y7xeqs&#10;tkmt4rZ3T1RZ8d2l4urRaZeH+2NXs4zGusXL+ZAIWyyeVOIc/wAX8Z61z3gQGy8Tz2MU81ml9G9l&#10;datIgiucH+4dm2QfLj15rU8RQaAdg0iK/tdJxtNo1v8A6RMeAPMiMIyDg/drm9bssLb3NxZx+Uce&#10;TptvCZIFOOGkTyt0R5/CvQlLlqcx4cIc0OQ1PD1pHcWep+Gbxp9O00F3iK27efNcqANrwMu4K4z9&#10;yuZvEVLKKS5h+z2QP+jadGzMhbnl2B3xnJ78Cu80zWtNvtdsNX1qZ5fFdq6vGrD/AEIKudhSdIty&#10;MMd65y+dr/xFqMtnJJLf3EjvNqdyFilRSRwjAbJB7Upxjyr+tAhKfPL+tS9o2vatqHiuyvdR1uZd&#10;chVfskNxd7EjRT93zjIEb6PUfjC0Ol+KtTWxmW5lmbzJNQTasSA4LAReaVfp1Q1X8N2+kXL3dve3&#10;11o+mFf32oQQb5Jn7iS3Yjg56pW94iudGtfAcOmJqZutOiu/NsNOQl0cndli2/fBn+6aPihr67/1&#10;94vgn+G39f8AgJz+neJ76XwzqOn2urfZrGFPNjvpn80zMu3McZMhaPPpyK8a8W3h1uD7RMFtpo13&#10;Im4eZcj+8XBO78ea9YjuJtP1ywuruQtqKPugtklH7iPn/loJNsgx2bmuU8X6PpNpqlzPZav9uumL&#10;PcOkWxYs/wAGwv8ANj1FefXUpxsz0sNKFOV16nhcjEtzx7V9bfsw/tHwyWVp4L8VX620sQEOm6lc&#10;HClOghd+xHRSeD0POM/Kd7amJndRmLPDf3v1yKpV8lisPGvFwqH6FlWaVsrrrE4d+TT2a7P+tD9e&#10;dE0wzyoux0h3fL8n72f6cfPXvHw8097O6tDPH5ru6+XYxR7li/25v3e5K/OXwF8aNa/ZS+CHhzUd&#10;dn/4SjxP4gkW50nw9qMmY9N05T/rH/jDSH7o6AAY6V7L4E/4KdeArm3hGreHdf0C8O03N3A0N7J2&#10;+SKYlGVeOjKa58FlsKM/ed2e7nvE9XMKSjSjZPdb/j1PuUxzWeqXMaSf6d9y41J/l2R/L8qt5e1/&#10;+BVv6TdQP4buUe02WUPzonlyLJNz8zeXtBX/AIDXyvc/t7/DDxL4itYLGz1hbW8kiCWr2MMYdm+9&#10;LKhZt/8AwHmuc8afG/xpcfE0eH7o2Ghizm23EkUm+0htmU7XM2zeisvI/gr6hUfaJH5Y6vspO3mv&#10;It/tPaBrXiDxOfFlvaR395k2sVvZTNIlpbqnyTSsNo/4DKv414n4fvpoNL8SWWnFJLiaLfLqFxEz&#10;NJtLb4o4y+VyO6Gu68Ty3XhzGtaN4sQ2cMzxf2nbyoupapl2bZvEfl3KdvWq8viTQ/F8lmninQf7&#10;P1mE77OfQIShtv7stzbeWNp/2kxXaqbUVHscXtIzbnfVnzR460SW40y11qGyktbWeQwpYq33nXHz&#10;lycFT6PyDWN4P1OTSJ7qF7W2urkfM1xPEClqO4A3bl47qSK+vvE3wf1nU/CWta/H4g0zxbpkloRc&#10;atpuDcD7pw0Yj5bj+PB96+cU8KLAYT9jkW0Rv9HsBFJvlfn55E27ox7jIrlUOZ6nVzOx32htbix8&#10;KeIEtY7OykvBF9mhMQe+mSVW3Nn5XGOz4NfRGp2Wi3/xd8T6Ve2EN54geWSaG7+1CODTY2j3+X/e&#10;ibH8XzpXiHhS0kk8G63a+cf7at5or03jSMsdtDwrKnSOZuRwcPXoPxRuxb+NIr6H7SmmtbWl5bIP&#10;PE11P5K4Y4bzIR8vuldsYu6OKUrpi+MNG0A+GLO/0nT7rStJkmIaxvpImudact8syDbtkXcNp2EP&#10;WF4X1m10HV7y61Swi1XVltvLSR5itvpKehPlnBx/DID9a9n8U+H9e+I+oaXJctY3E90I7lpkuAv9&#10;lQscSxJ83kzHPzfwuK8M8WaNH4Yvrm1YTPpVrMY43ywm1GT+Fid25E9nBT3q6cr+69/66k1FZX6f&#10;10LPjLwpYXfg+y1W10q70/QbuVok0yTzWlvrnbu85FwH8o/3ozj2ry7w1psE2r6pYalaLe6uY2Z7&#10;pJmWK2VOsSdI5HZf72x6+g/C2geKPEYtdMvGs9VsJ7T95IzK0ehw9N0MfmD96vrG34V4D430mDTJ&#10;otRtQJbKG5MEChkL6hMrfLI7scOme0gB963py5X7xzzjz6ROb8V6elndxeVoWoaVYNhrHTb3zPNm&#10;bPMkhb5gntJvHvRpHhrRdR0m7ubvVb20uLTbJq17FaqyxKzkKkCh9xXoC8f4iu00rRdc8RvqcWpX&#10;9leWzW3n32uNNGV0jgsscP8Ay0hP8JVcpXA6JdQ6fq+l4sre4guH8iz0pzEVlDfKZpAPlPrvQg+1&#10;dOkZarc5fjh8WxnaposumfYXSGGaG7QyaaiCIwog6yPztMnqvyuKl06DwhJp9q15LqTRO/lXRieI&#10;ve3HGOWHCZ/hkH0eulm8HzadoPiu3vruOTRIW86TVxcITd3MfCwRnbzkHGx8HpzXCM83mqRthv0i&#10;+VNxCafFjqflJU/XIoa9nut+4L99tLbsX5IbjRNc1LTbqVYr62G24uflUWkXaNBgkEjH99feuhGj&#10;aHqMel2ujzXR1qaNTplnNxHkj5mfaMhuuCmU9RXP+JIo5bfw/qNpbt9luYV8iHLbru5j+V5SPToc&#10;xn6itfwtqGpw3c0umst5NKpN/Ly3nf8ATCL7uT2+TY/1qlyxlyv+kZz55w5/6uVtHNvqLR29xdGK&#10;z8/ZJcHczXc/sFHKg/3CD6itTxV4QuPDp8+e9hvrS7QNPqlmHMMQ7W6cD5/++H+tM8SaXd6XfWer&#10;NaNpF1qCt5tlOXP9mIO7Fu753KJMH0NdvoiWVx8P7G71C2vp9Nt/Ms7a0gidvtJ3bxcT5+ZVQt8p&#10;O9PerUNXFnNOp8M/M8o0rR4tW1UW9zfW+jOkfyC7BK2sf987sfvD1+fB9Caxp4JLK6+zPDuMchSG&#10;GVDmWTPM0m7t3+cfQ10/i7wvPokkguEkurJmBF6IXU6g3YJ6J/u5HtUOqaRf65osGpC0mNzEot76&#10;eGElViAxEkOP9kbG2E9ORUcra5bao15/t83usz18MC78O3WqLewXaxyZktFx592wPzHb97YmQecp&#10;6GuZu4CxlMrcNj7VKMcn+GJfYfiPcVuaTdXGlajaXUMIhu4wUSLAxDB91u/3yOOMH2qXX9AfSbtP&#10;s1nNHYS/PppnjHCt/wAtHPHzjkY+U8dDUtXjePQcH7/JPqZeveGrjQpJm+1RTmGNPtphIBtVb7sZ&#10;HPXI55HuKdYeH7/XIJp7NIgscW6XM6p9mg7Zye/rzz6Vo2d3YLoxkuLb7ZKjtaqY9vmTbhxM4/j2&#10;Hp9w9OTWPakeHtZlt7n/AImFmJMOqsQt4WH4EDBzzggjvTcYXUujEnP3ofaRWl0/VrSQxC1Fso+7&#10;HNGSwHYk7Gznr170Vc1OW50i+ltGu7q8MZwJoGyjA8jGcetFRaJXPM+cSPwopf50L146+1fDo/TA&#10;Cn73O3PUUHpx09e9WYrZpk3np7ZqOeLyyCzhywzxnP41q4tK5HMm7EPWvYPhRqN14F0S81vVZlg0&#10;S4/1VuwHnTSdmjGR27965TQfDlloNkmueI03Qnm2008SXB7E+i1g+JfE994s1D7TfS/Kg2xQrwkS&#10;f3VH+c1KvEHaeh9R6D8XPCWowrNHrFukv9y9/cuv58H8DV7Xfj14W8PwsbW7HiLUgPkgt8AAj+9J&#10;kADPpk18gLEyIS/+rz3yD+FaFtvZPLx5cS/wyZD/AIHFdtPVq5x1IJao3Nd1648Sa9ealfst7qVz&#10;JvdDtXZ7A56AcVULKZFEgW6uP4YXwCvfg7uadp9jcaghSBTHAPvPcbh19GxT5reS1ZoVVkTGczhh&#10;u/3WIrvS0v0/r+tfuOByXNa+v9fd8vvNqxsP7RtomeaK6uc7VsnIV178HdzxU0ugSyTKszRXF1/D&#10;Zs4WRc+h3YPFReFZpTNLZQYijkGd1zu6jj5Wx6V22jeG9V1qGRdKsppLcEiS6vdxTPAwkm3/AD1r&#10;qhDnVlr/AF+J5Vaq6Mu34f8ADHJjQJvNRbhorm6J+SxZwki59CH54rctNImcRLelLu8X/V6f5uyV&#10;M89Q/PFdFa+BfEMk721npFyjLnfNqKMF9Pkk2/lz71XtI5reaW0t0KuCySy6krdRx+7k2fWtvZuH&#10;xI5/be026FV9Omlmj+2OL284Edikhjmizz1D88VPNY3Es8bXh+33wx5djDIY5ou/Pz810eh+GdV1&#10;9Zo9C0+e8jjJE11qAbKngfu5Ngx/k1K/g/XbSGdYNGvEjTd517qMLhgOmY5BHW3spW5rM5PbpPk5&#10;kcneXf8AZ95E2oF7zUcBkt7VmR4f9/5+arC9e81BFZZ9S1R8LFbWgZGQ9gybueTUuuq15bL9nSVR&#10;Af3lxe5EpBOPkfy+a7XQNOt/hV4ej1y9hWXxFermxhvBtlgQ9ZG+U846Aj/63m4nEOikoq8nol3f&#10;+S3b6H0GV4BY2UpTlyUoayk1svTu3oo9WWrm/j+E2lvZ2rPf+OtRhxcz2gJWwj7Ls3Y3HPJHP6V4&#10;ldW0Ud7P8pubsnl4txiTP95STzXZS6LqGqafNrdwx+zvIHuLm4V47yUkn5lJiw351garapPAsqIY&#10;oI/kd9nlXMnGemzB61NHCujHmqaylq339PJbI3xuYxxc1Ch7lKn7sY3vbvzd5N6y7vySObaxid3M&#10;W6WVvvTojNCufUduKrNpETxuse5h/HOwZofXg4yK6fT/AA/Lrcdx5AS3ggGTGgMd046fc8v5vfFW&#10;rvwfc2WmjULlYorPcF8i1XEx5wN8Rj6cdv5Vs6HNHmtp/X9XOJVuSXLzf1/XQ89Xw3KR+7TbF/FP&#10;IDsb/dbFTxeHJSP9U0EA/jlyCf8AcbGD0rsorVDAstzF5aD7ltaruB6n95GU496v2fh66vvnTT/t&#10;LD5Y7e2h8y3U443jy8oeayjh4vZGssXNfEzltF0OWJx5kcltbY/iBWdiOflO3DZrsbLTB5OZYJYL&#10;cH5LeCHZcSdPvx+Xgik1Dw5qGjyKdQ05mm37UWWPzLSLJ4w4Tg8Vat2ImXCrdagR9+6A8uHgn93L&#10;s4x2BrojDkfK0clWfP7x13gjWU0K8kj1SyMuj3yeVcaXZwFlCdQ8kPl5yDyCKueJNDfwvqwtr2Jb&#10;2Y/NYxeT5lkIjja5HlExnHXsDWbpXhTV9TieXT9Onncruk1K6iEUmzhf3L+XhxXUadaS+KtAudBm&#10;S5sdUsY/Ms72eERXU6nLPFsMYDjjg55Nc9eEsNP6xb3XpL5bS+XXy9D1MFKGZUP7Ocr1I3dPu76u&#10;H/b28P7+i+I50XCJc8eXe6kR/r7kEwW45P7uXyuCM9DUh8i5eeO3lPnt/rtVulEc/UcRv5W2QcVj&#10;6bpMupqYbO0mhsF4eK0gHnTcgEywFOnuKu63oM2iNbxapbRQ27xrLa6fbJ50D5BILoUDRnP5GvRs&#10;+W/Q8DTn5OvYzofINtMsRex0/pNNFDsubg453xFMOOeoqZmgFmrXESwaWD+50+GMyJMeSDJHt3R/&#10;UVWv43ivoHngiubyQ/6Pan57e35/hk25Q8dDWtD4R8Qf2kYYtLvbvV9uZLyaLYYRgcRyhdsnXoal&#10;KT2NPdIiJJLqBpoo7u74+yWOS0EIyMETADYeOhq1Bb3w1CRImkuNaK/vr6XEZt0wOI3+5J9OtULJ&#10;H067uYYzPZRgn7bevD5d1KecgxMMOPcV0emaVPqulSvaabMfD9vIM2tnA0vnOTwZIsbo87eo4p7m&#10;btAxhaGa0uRaNLDZL/x+Xmw+bMe4MJb36pWDrugyPYxyy2skGmZP2a2UtIJTzyTu3R/Q8V6JrGia&#10;poh0+XXNIkimfb/Z2nSbvs8X3eRMOUPs1Qh57m5ZVla610pia7lIjNumBwj/AHJOvfmsZw6M3hM8&#10;E8QeFbpp9ksLfbH+7DuGIhz/ABhsN+PNdd+z38Cbfxp4n1HXPEheHwJ4Th/tDXLzydwwM7LcLuG5&#10;pGAHB6fWvVdG+D+seL9MafRbUyWUr7ZpQNtzctk/8sG+99UrrvizFZ+EvBWl/DDSAP7HtJvtWpiA&#10;sy6jqHbefvRpGONp4/KuCeHT1sejTxbUbJnyV8V/FWr/ABc8baj4r1GCS3tp5PKtLUEsttbrxFAu&#10;WOAowPxJql4d8Kz211F50Tvcv/qoMgY987sH6GvoLw/8I9T8S619isoI59Y8svtkkCJbpz0k+6/0&#10;PNSXfw2udFmutPmSS1VATc33lcv14WMn5h/tIawjh7O50Sxba5Ucr4Y0xojNFHNH5iL/AKXdtykK&#10;88eWZMg+6V9HeGLy1+KHw/g0qVlj1HQY3bSpXugJ9Zt13M0Am37ty/wo/avJNI0gXaWcYhYWjS+V&#10;Y6eJWPnyHOGZw26Ln14rvr3w54r+Gfimxu3OzxRlZYLqCUGOyH93fu8uU/7LcmvRjTstDy5Vk5Wl&#10;uyrHqaDUVjf7LJq0g/caf+6Edqn9+SMybHI9UINSQapp5gmePUoPssZ/03WWmU7m+X93FJu3xfQg&#10;irHxG0qy1rRz4v0LNt4euZtmvCMPlL7OWQQmTeiP95SnArntZ8I+INE03T9UvrIFJUDafp8N3uZE&#10;wvzvIr9PZxW6VzNzsdFa662hXdpe2U502f8A5cLG0liSebj/AFkmDsmB68EGumTx54f8Xz3MXi2z&#10;s21dFxdeKNH8uKSyXn5TH2b8MV4hNrMkf2y3W88y8xuv77nCLj7gjMm0/WM0kQurrRbfU0hP9jLI&#10;Y7S3W4bzbpwT827fvQez5FYSauarQ+z/AIQ/ATwZfeH7fW7yZfEOh3sn/EutwEibUTnG+ROk3Neh&#10;+Nvg5oXi+VT+6stdtbNYI722f9zpEKr8qhSu5OK8U/ZW+NtvNaReDtSvILfxAhb7NJOFEEULPu2b&#10;TIEd+eqkZ9K+lzo0/wBhNx9nuv7JjPyvmTzLuT/f8zzEX/f+WspNqSbl6An7vKo37nyF4w8Mf8Id&#10;qU2mXvz6aJA0WwRebrLHBWT7u2Vfph6zHef7Yx8yH+1oo9rSZ/c6TDj7u/y90b47OCK9K/aH1mK5&#10;8ZadpUHknxHDbs8sJC7LCJnXaGj8zy3bj+A7xXmXh/w5J4mhli09DLpVsf3k7SlXupPTzDJvjTPZ&#10;wRXZDVKTOWTs2mUiYIrTy4ln/sl5NyW0YAk1Sbj52RV2unvGQfaor61lvXu4prjbfSJsur4Mdmnx&#10;f881kMf3/wDYkGfetTUdH1HR9cudNvYY7fXSuXhYL5NhD6+X5m1z/txnPtS6dos+r6f9qsbK5vtH&#10;gl2/uzukv5v9qTfuxn+CQfjVKwr9TxqSK609YbWKG8jtY5P9E01PNU3UneaRFGQM85Qke1Uri2lZ&#10;LwSTSbpf+P8A1Bd5H/XGP5drntxh69k1XTb2wvp7W5As9XjTfeSSQ7FsItvCpH5mQSP448j2qvpW&#10;jza40Q02w+2RlWksdP8A3Ra7K4zNIWbbIO+1wHrRS0JsjxSV9QZ4l/f+cq4tbOV5tlqn/PSTP3T7&#10;OCPQ1TkjRYCjefJZK+4sok8y9l/2ADkID3jJHtXfeKNPSKW6ma4Uxj/kJ38eA2/tBGdxdB+aVCvg&#10;zWLmwt9Qt9PhzPE01paxiIi1txw0xjDfOfeMhvarScndGN1A4SdbljIjyFZXBaeXkxWkZ/gTna7/&#10;AEw9P0e4lhuoBFCVbP8AoVudwKN/z0kJPHrhx9DWhK1n5Cup87T/ADNqbim/UJs9XPcZ7SAH3rT1&#10;HwbrOmQ313eW/krahX1C+ieP9wp5WNNpLKMem9KajLdClOBn6leXN+Ha+urjUIIW/eSybjLdS/3B&#10;8xYIPbclaWmanqENpdWK30lqxj/0x4ciOKHH+qQK+MnoTH+Iq9pMUuuzafDYW8I1O6G2xtMRhbVe&#10;8hH94+qHPtVnVPC99oFpa3V1YMmmXEzR2qt5TLf3A6u5+6QMfxbDxTvL4jP3PgMe4vb++t7K1klk&#10;2IP9CtZSGjtY+8h+baXx6bH+tYaanf6Zarb2N1cLZiUtbW/GJpu80mewx/GAfQ10ktv9rluIlP2r&#10;Lf6dLFtLTv8AwwDIzj2cY96w/GOh31s0i3cUun6jDHm4SSPZ9lt/7g4yD9MihOXxBaHwGBJcfvLi&#10;S4kadTLm5m433c56Lz2B9Rj3rT1PxLrV9HeQ6hqU0kLxqt8ePlQcpCODx+Y9xXNLpt/M0DW1rOry&#10;xlrQKmRHF3k4HU+qfiKWznzFCsS7vLci2hJGZZO8jfT2wfai7+8XKvuLAur3Tbz7Tb3DWVz5XzyR&#10;MB9ng/uD6j6j2FZ+pahd6lex3M0pWcx7Y+gEMA74A649M/Sr81hcHSvt/ltPpwufJ87K4ubvrj6D&#10;3wfrWLMGZpEd/O/eDzmB/wBdIeiDj+eKzd0bHXaP438U2um28OkahJBp6LtiRpOQPw9etFcvfeG7&#10;q0uni1E+TeDHmR+enynHTmitVVrR0u/vON4bDyd3GP3HhPf0p8UTTyBI1LMegqOr+iuseoRl+mDX&#10;wq3P056I6/R/A9tdxRee8knHzSQYG38+Tiuj0zwDpNncx3Nsn23y+8jBlU9iV74rP0i8V4fKlby4&#10;v4Wjb19eK63RyyBmkZVtSP4Gw/Htiu9RT6HmylJX1PJ/Htnq1vrTS6rOLtpB+7mT7m30A7Y9K5oA&#10;k4AyfSvc/GWlP4i8NNb2/k+fG6PE0sgQ5HXBI6kV5ZL4I1u2YibTpoo/75QsPzUGudw947ITTiV4&#10;LZEt3j3rcysvyxNj5T6g5pkQCMok2yt/DFJjv75qS0spVl2pIItv3hKCp/AlaW4ZftUi27tt/iaT&#10;nnvg4rtSXKnb+v6/4Y5m3zNX8/6/q/mT+aFOJW+9923bGPQYOa1b147nTbWW4dUkT5BayFSDjgYO&#10;f59KyIGK/LFy38TS5K8ehxW/pNt5Uc1rHcxkzqMvLvMYIGeDt4NddLW67/18/wAvI4Kz5bS7f18v&#10;XfzM+3mFlPFJc7Y40bcts21kYDtnPFenaHrA0W9sjfkW+lvKp/suQo8Ewx/vcdc57V5tdWLaawWG&#10;YSzP95/naL14JFdR4bu2/s8RxNLJdD920sm97dR19OOK6aUpQlb+v68tjhxcIVYc3T+v6ueuXOl3&#10;NlHdzajqf9l2EL+fp+gzTxz29xt+Yxk7vk61x3ia+trzUnuWto9F0+Vg0emSNG8ROMnndxzXbW0F&#10;zFe6V/ZmtZ13y/Kkv98tzZSBucBdvyYx07Vau/hNrGk6FNDBp13e67JJ5iajB5jWbI3JQqw616mI&#10;5YK7aUVrq1/XyPnsHCpWfJCLlN/yxf5Wf/gRy2jeIzo0tq95JHZ6UJEJ0iTy5Le5C/8AAvf8Otdp&#10;rVrq0d+s1zqlrpXh8yCSz0G8u454HT720AEgD5vwrhLvQNc8P+Z9p0+9ju5M+ZcSRyyWi85PHQf0&#10;r1TwZ4J07VdJ07V9T1cyQ2iL514s0r2jq38ADHKFSBmuVYunSoSqN3Staz3b6Lu322PUWVYrFYun&#10;hlHlbT5nJNKMUr8zu/dUd29yjqfhnTfBlxL4m8RWMNhZbgNL8PGaKSKabbwyuGbAB59BXivivV7v&#10;XNau77XpEe+lf5bGUIYwRwMMDwB2r2/xtrkN9ZXw/tFNRvnKm0ubYvLZWaj+EDP3jjk4714zq1pN&#10;ZSmW0eWVJF/fXnzyW+7qf4uK5I4WcajxFa3PLoteVX+Ffq9LvyseliMxpSoxwGCT9hDq9HOVrOo+&#10;q7Ja8q/vOR2s7Laroeh61HHdPd2Lx2+lzmExxOcBCkgbjv1rgdWtWju5rDU1S41NSUSznKYiOeoc&#10;HHbvXW+FvHd/avHZW0sFnDIBHcaneGae24HXO/5OvbGKb4v+xytnSboRwoPKubiV3nhlOOSkm/OP&#10;bivVqKNSHOnt/X9fZPnqfPTmod/6/r7RwOk6iNL122muo01G8RtrW9ywXyxz0kB57H8K2rnStGe7&#10;W0sdRbUtck/5+HjjSA4zgSZweTjrWJqURidhblrLT3zmecs8cx6HB3cVp2Oi6bqlsBBqraNYgLmP&#10;Uct5zHrsff7Vywu1y2v/AF/Wr+SPRnZ+9/X9eX3spiGTT9XmtBifU0JjmncoksPQcHOG/rXXeHLu&#10;X/hE9ZXQ2230MolvNXjlWK5WInkY3fOPl6iub8UahbX8lsitLb2EUKp5dy7M0zDJyJPM9/Xj6VJp&#10;msGykt5b+JmsseWNLmmeNphgDAcSc9f8aa9yb/r+vzZE/wB5C/8AX9f+Sk+na6y6JqVnFKV06cZm&#10;vIyvmu455QnkZPb8Kq6fND9ikUOLHSc/N5O1/tHIHzITkfhXRzaToerSpdyauwk34h0W4IiuYVzx&#10;iQzBXGB1P86xtZlt4PEBks5m1C8UDy0B8qSDgkj/AFmH69e/0pTjJLV/1/XzCnKPT+v6/wDATt/E&#10;+s3MnhzQLt/+JT4akg2wWFnN5tvNKpOWdQco3SodS8WT350S7vGEeq2oEVnbnZJDtG3YRJ1Q/Xis&#10;fw3rkccs9jdl726m/wCX23lIlsG4G4RmXa/06101hpnhy0F1Pa69/aCPGftOpQbVZG+Y4MJn3flx&#10;W/vVla+j32/Lt+COL3aDTSfNHVPW9+6a1T/8mZb8XGa5+yeMNNwNVkIjlUT7TYyjukoPRu3bNVXe&#10;TxFoRngna98S6bIf7R1Wd1juFt22quOcTYPeqfgvxHY6T9ojnIi8M3S+VqU6yiRJ+yts8wshBOeK&#10;6GDT9F8JR3lvrGpGy0N0KwWEjCS21GM7mRlcS7059ehrzsHelU+qSem8Xfp/nHv2tY+jzRLGUFm1&#10;NXldKaSek9XdJbKau7dJKSeljgdkUtjMLFvKt0y93qMYCTynBJBiPXr1FdJ4d1F9d8JXekNqD6Pp&#10;Vu4uIYk3SR3fzAMJU++g+XPHFVvEFro1pHp7rqBvpmfZa6JOy4iHyhXWdJMYPoaoeG9WOgeMYbue&#10;ZpdZVW2EyqjW4ZDxv37ZBz35rvg+Sdn/AFc8Cfvwv/Wh1nirSJZvCmkXeqmDU7+A+VZ2FnILiBYM&#10;LtZpVG5P+B1V8GeJ7vQfEFjfxSm61xfvGSUItvFhh8ko+R+G6PU2i3nh/wAN+ImutC8T3hnYsdQ1&#10;KOJY5FXPKGAttkXjtXKRahY+ZeJYy/YvDkkh8yRAC10cjh4N2Uz7VdR8rUo/nfYmn7/uT/K256dq&#10;2s3Gh+J9YsTqM+p6ZeNnUNVuEC3M0LEnKRsNr49U9K5rVNPstHvZbSEunhtXDwCOJib5eNrSQEbk&#10;9CV4rRuNT8L654V0dPEV1PaR6fEYNO0uLM0MueQWkALRjnvWppukn4mfEDSbaKRpmsbIebcXTqi6&#10;fapuJKXA+U8cLvFZVLOO/p8+hrSdpfD6/LqeteBTN4K+EGm+PtVtRLrVk0tj4V0rJaC38zZ/pfmK&#10;u5NvI+fv9a4XxLZT609n4jiuBc+JNQ3R6revGITaSKF/1bhPLk3L2NPv/ijJrPi65l0gGPSIrY6d&#10;PIYhE72i9UCFdkjPtzkc1cvNR8KWXw4vNO0ma6Xw/cXcdwtg9tukuXXbnzoPL3IP9pGqFG923r/l&#10;tYbk00ox08vPe4zwHe2FhLe27vLZeGb6FrXVLtLXNxclu/2dlzw3dK7iP4aXl54AEWqJFc2cMwfw&#10;vaQb5oZOM53iPzIc/wBx+K8qs5D5tq11bwzXXH9n2HzPb2w+X5vMEe+M+xr0nwVqXh3w3LDqbajq&#10;MnieKNvtdxKNnltgcW8ghMc3y8YfmsXG+xrKTWqPLoLm90Dxba6layb/ABArLJJfS8fZAuMokm3Z&#10;Jx2fmu0W5sdO8R3tnJdTjwFr+ye/m+yv518X2nJgZeNrfxw1xuo21vqFncN9la10vzN5t4rTbLfS&#10;ZB/eQeXyM90qzoniC3ubOz0vxFZi8WI50mC2UmHSc7csXEJkj/3TwKuD0sTVh9o3dI1CTwT4gaw1&#10;uyN1ps5Fi+kR+YYooMqVn8wJvhdfvqH+lRa/oHiWx+LAthqkk93cxo9z4iRcC6stvy7Bt8qYFeMD&#10;vVbxzq9nrviO6uNOuriVZLeJL/XbuJYppiqKGSGQQhJF7YcA16b8C/Cz+PPB9xp2s6O9voemOyaJ&#10;mxVppGP+sjmtmhyydH3R/dqnaLv0GnKcNd7HyT4+MFlq1/b2kEkehwXDraWIR/nPPzvGRuj+o4rA&#10;tNe1G4mhhhu/J1mFy9vcebtWJD1RZMYJ9A1fX3xL/YuV9Lkm8M6z/afiYfNN9ujKW1rH837uOby/&#10;kbj+PivkXU/BM+iatLZ6np11YrBNsmgmjCXNy+ewKbZAfUda8+pF7o9ClONuV/5/kddMpjghufLb&#10;+zpGX7VbxRtvurngnMe3IB65SvqL9nf4teI5L+20S81i5kuig+yrJcu1tp9tsZZP3nlk71XDKkn9&#10;2vl6ygs4tMt9OsLeSXUDKJtlxFuislwPmcbN0bY7jiu38B31loep219cvcLpEM3+mX0PlC4vjhv3&#10;ccjR7JB22Pj61vSjdWaOeq2leLPYPi54IOh3csscr6haW0uNav4ImWXU7hm3Ru0G3aysrffhNW/h&#10;XdXN7q93p4lNrrOq2P2aylWSTytLTHeTy9yNt/gcVsa74j8Kan4ag8U23h6e58QxRNo40V4V+z2U&#10;TcxXE8Gd0fyDG9M9K8X0O9gt7eXZe+VBC3mT6v5qebeTf88op9uCP9h+feuneP4HKrp2fr9/T1PR&#10;PGHgqz0y3vm0nUpdY0CzuTFfloXW5u7kOFH7vbtdCf44TWt4S1vWD4T1m3066ksvEcBS8jmhmkVL&#10;G0ClZE87y/v/AHPklqvZeM9Hle/ub3QjH4qvbR7e30u3hi+xxIx/4+JoMgo3+1Ea4bRtV/sZ0vLW&#10;72WcMn7+/wDNi36hN/zyEvdO2yQfjUJXjZmt23dGx4h13/hI9Lso7q3mmjtSyhsP52qycbWeMJwF&#10;P8cbEe1aPwtutQsvGGpNFc7dUuLCZLq/D5S2QbWWJHKbXb5fuyAH3rStvEPhj7RPPceHUi8SzW7C&#10;PTolQ2OmRHo/kmTcjY/iiJrzuO+SwW2v7OZorNJMW7CWIS6hcf8AXTO10/2ZAD701roRLVWNT4j+&#10;F5YTZ3tvpM1np18vnaRpsqSq0Ev/AC0kkTbvj+b0ymO1cf4WZNZtZtMvtQnsItMdrq61eKRmN4cg&#10;tbqgAWbnuCr+1ei3HjxdX8Laho+uyXV7rePPudSWVdtgg5WNE8zcnHdNy15Re3L6HqWnavZW8TNL&#10;mOysJBE0cq7drSS/NskBH97Y9bwlbcwlBtWKXjKxa216W+svJhS9TzLd4pZGisLfHKklNyNz9yRf&#10;xpLbV9F1Dw3ZW+qDU99p+40yztpJM3mct9okTacBD3TOR/DRrniPQZPC0mnWWntbW8d351/dNJv8&#10;+bYF8uNt/mImeNpynvWJaTfYb6T7XZW9xPNGfPikUBbS3/2Asg/eY/jjI9xW9+WWnUw+OFuxOtvL&#10;ol7cW0l/9q0+5KTTalbklL6T+FI/lAJzxj5HBFd9rGo6T4l2S32oXul+JL1VW6leWRrLSY1G3Dbk&#10;JBfrhumTzXAeJPENlqVto9voumPZWlqZEsIJnDs5YjdJI+7DYxnEgHsa2fD2taali41fSjq2lrL/&#10;AKS8btFczzj+BHDFkT/vtPpST5W46WZnOHPDn15kaPhC7uPCnjCyWWFrW4h32tlA8jKbcOu03L4U&#10;tjndkb0IrN8QapexaXLomqvJq8VretJbyyyF5Lq66MR/fj7/ACHPtUnjLWV1/W5rkwmzzDGtyY8n&#10;yo0XasceHwTjjMZHuKuad4qt5YrMatosWoXEcSpZTNIyvZQL0Mh3BZD7OA46ZNHN9m+gcn2+X3rH&#10;ndrNc2txf6HPqs0FpdlXluI5WO6UHKQL0HPTHynOOayfE4ni1qe4lkLsYU+13SMxEcJ4VG3Lw5Ax&#10;iQckda6HxUyarcvqNjZ+QIp2ewtTvOectI5+8MdfmyPQ1i3fibT5kuM6GZPN3ec6TShr2dud2A3C&#10;g8/Lke1Lm5ocsnsaclp88I7mv4WU6lod3YpFIzuy4UE4srRh8056kHof4h9K427gutG1G3WONopo&#10;TvsgxONmcmfpyDjqMj2o029uLeOdVuZ4T964mhZ1Mp7Rrg4I/wB3B9q0vEuvnxAFe6t1gu1QC6uF&#10;mdgIgPlhAPf8m571MpRlHzRShOE/7rL8fhmXXV/tDTob+7tLkmRZt3UknPTI659PpRXHhrgf8v4s&#10;x2g8zlR2BzzRV+2h1ic/1ef854dSqxVgQcEUUlfn5+onQ6X4q+y/8fETO3/PSNsH8q68+Lrez0yH&#10;UGSa4SR9iBcqcj15ry+ujRRceC/lRg8F1/rO2D/+uuiEm9DCcUL4g8U3XiWVGuRiGPiKBc/Lnv15&#10;NVLDxHq2lyD7HqN5BtOFjSRv5ZxVKFB0VNz/AN5f/wBdSvCHk3Z+0Mf7vBXH41vZtE3jF2Osi+KW&#10;pzosWq2Ona4gPMV9aDd/30pBq3FrvgrV1K6l4au9I99OuSR/3w5ri4raMN8376T/AJ58Ar+tWEto&#10;d5D/AL6Vv+WDYG3Pvmtowf8AX9fgjGUorb+v67s76y8E+ENdAi0zxmdPLdLXWLF13f8AA0JFaF/+&#10;z74ztbEXNtYRXmm4/wBZYTpKkg6njII4rzo21vGPn+aY/dt5duOferdhq11oUyy2t/cWM4+7DDNt&#10;X25BrpinHf8Ar+u34HJJ32/r/P1/ES+0+60iVre7tJdKX+5JFw2fqa7b4MeDr74geMIvD9g40u2u&#10;kLzXOxWRUX7zEZ9PzJqO0+PPiywi8vUr6DWYB92z1a2iuosDjqw3D86+i/2Zda03xHpGq+JBoGle&#10;HtSW5W0KaXGBFKFQN8yNnHLdutWpKL9P6+X4Gc4OSato/wCvn+J7V4M+F/h74daSqaRp8WnRlf3u&#10;qAI8tyemW5+T6Dik1hVMYZIltbb/AJ7R7cSVLPrF1DFumn8k/wAMUOwx/iNtZF/c3DpvllVS33I4&#10;cFf0WvDzZOrD3UfdcI1Y4eulJ7/182RxfNHuX9zbn+JMYf8ACuX8dfD608Y6FDaxSnRooCzRtZqg&#10;jkJ6ho9vf1HNasstxCd8jdPuon3f5VehuJGSOWTeD/cg+7/Kvg6VaphqvPT0ktT+gMVg8NmeFlQx&#10;CUoSVnr033Wt7pO58x6ho8nh6W7hu4o9Js7Zijz2vlfvTnb8ybTWdq8VrcaG12fK0/S0+aGS02fv&#10;jnHzoU9K9W+POkPFb2Ovobn7VHJ5Hl2gYqR1BdNvbBH5V5A95eRzLcTyTXV4P9UliZGReP449vvX&#10;65gMUsbh41rWb39f62P5E4gyl5JmNTB35oqzi+6eq+a2fmjEM0BtFu59lnp7fc+x7CJOeN6bPQVL&#10;JLBBbxXt40VvaNjy47PaY5Op+dClR3S3Npesx33F9/D9j8wpFxgbo/xpElnS5aRfNvNQOf31r5hR&#10;O3MZNdlrnjXRFq7ItjFdXbRRDhoYbbBiPGfmXZx1rKeZLPy5rkjzn/1McfzQ9MfMuzjr2rdheRZ2&#10;eEtcX0mRJdQFzHGDxym70Fc4PNtLmVbaVmkDfvbyJmMeOvKluOPSpldf1/X+RpSsy3JJ9imXzGVr&#10;mX7oXL26jOOm3irlpMbScRKytdTfNmVWktxyenyZFY9vK4Um0do/+et6hLIeMnKl+OtWdLvzYyed&#10;bP8AZrRD+9nUiSObsQQX75pKT/r+vx2L5F/X9fhubcbNDI1nbt+/kGZLi53SQ9P4DtyOtPUecHtL&#10;dnhiH+smud7b+n+rkAyK6iL7I1h+78rTdCP8Y2SxXXPoXymcVLMkC6dDLdwxWWjceTZ/JLDOeSPm&#10;DZStbXObmsczbFrm38lfPgs4T/qp2dZpTyflkHb61cimkuYla4WdbWL/AFdnl0uGPAzv3YP41L4o&#10;tY2sIZLoRRMn/Hrpp2SQY4GQ69OveucLbblFnWO5vn/1cE+0xQjPaTt071N+Ud+c7EvNJJBNcwzX&#10;Mwz5NnCXjmi6nLjfteuy8Ppc+LdDl0t5Hn8R6ejS2c8SuuxDjfHJHvwT6c4ryeDLzGGHbc3xH7ya&#10;52gwjH/LOUJz1ro/DOptZX8FxprET2jeZJey7YrpvVUby8SemPSsa8HWh7uklqn5/wDB2fkejgMS&#10;sHWftFelNcskusbq9vRpSj/eSJrL7RH5q2bSZlz9q1BCzRLjJIMZlyKr3Np/xLZEhDW2joR592SZ&#10;I5jxwP3u5c/pXZeLdJs9UtIfEelW72uj3RIuFt4vKuvP6MhjMXzg5zXOxMqyrPNbsIoj+4sbKEh5&#10;OTzLAY/bmtaNWNamppW7rs+q/rf0ObGYSpgqzotprRp/zRa0a/Py23Mi5ik+xQG9gltdN/5dLKSU&#10;usxxwRKJcjr3qS6S+g1OBbuCWTWD/wAeunyyhHhGTgiQSc9Ohrqlknjk81o1uNRlHENvE8lpbjgZ&#10;kjMY2H6VPL4e1yLSpbuCznktXXfdatNG81nECCfkfbuj6/hWjRxc5ztmLu71GaK2ZrnWyP8ASbn5&#10;Y5YRwMYL7X/CvVta8v4d/Dh/CumzrCdTjW68Sapb4ZpF/htmiLcdfmI/rUfwo0SxsrW78YayskHh&#10;LQ33I13MyvqN3k+XHDOO2R0PtWPq2saj4m1z+2NYS8kvLuXzLPT/ADGjupjkY+bftkHsaUXoN6ux&#10;lWdzDHptvLfRQQaHIf8AQLHcJIJ35wSfvRn9K6OZpodYt4rqOGfxHOP9Gt5pRttU+bmOdV56dHqn&#10;DLe2OsN8zTeI2X5oov3Zs48D/WQNKFfr1FaunO+oWt1Dplx50O0vqGpRFpo+h3L5Jm3oeeo4qrf1&#10;/X9IfMMsCGvr6CzuN13B+81TUsJHc45ygGwpIOMUjeIdB/sprgyQw6BFJhLeG3yLiQd5oDFx06oa&#10;059Iuzottc3Om3cPhtX/ANFt5DJJHdv82CJRLuT6HiuZ8Tme312G7n/fazcIfslvJOIzar83IkEm&#10;x+Oz0crtqLmNK91qzhntnmkt5dRuAPscLIXtrVOxR/J3ocdq5q/1Syg1K8t7e6ZX+/eag8QS5k/2&#10;I5BDhx7PXSeBPhX4p+JV9fWPhW0nvGAJ1TWyPKUfe4dWbY//AAGk8W/Czwn8P7cp488W21rbW/zw&#10;eHvDMH9oS3J+b5nY/LCc1hJ26nRFKWljlYfFunG2WZ4dunRnbb6fFaD96/8AfmiMe0/VTX25+z9q&#10;TXnww0UrEqaqWnVppoH+zwJuZt0LGPehww4r428N/FWI69aab8LfhtFeeJbx/ItdS1Yf2ldRHn/V&#10;HYETjsRx3r6r+E3hnWfD9zqzeLfEl5qviBpEtNTZABGJiGb7JEnl+XM/97b0pRlFu1xzpySueweX&#10;H5csRSZLKNv3knyrdX7/ADfxY2yp/vV85ftbeE4rhfD3iFNPjXW55TYi2jhAjt4doZXmhP8AGP7y&#10;HvWwn7U+gXmqizTw7fXMq3TWum6dbQq8H3yqyyRmLdH6/KMV518edZ1rxfqLTNJA2lacP9N1S3lL&#10;rasxX5ROIgd56YcVqoXVzBy5ZKLZ5LBo6xRSBZGXT0P+k6kTzK/H7uOQfMn0cEVv2VveJdQv9gY3&#10;zr/oWlbUBROf3kib9kvrkYNZVjbi/ewijs8CRxHY6WI0jmvH4/eSRlQkg75BBrtrb4VeKftd1b7d&#10;P+2hN1/ffaozbaZHhvkPO+B6cI9gnNL4y/8ADXxBZ3F7qfh27nlXRtXU22p6mWOyO4zmMJ+93wkN&#10;xxkVzM2tPperW4ls5Y9SUtFp2meagJA4Mjv5uyYd8OBWLqdudN1S1P8Ax7wR3PlWMZuo1e7uQ/3/&#10;ADw2x13c4evTfiV8Lte1C8TXbQ6d/aGr2n2jVFguYyLCRUAkQQed194q1SdtEZuyepzH/CaWItb2&#10;PzJPsdtJv1W/ycB8/wCrEfnbo/qhIp3/AAnqLdafNHbyDULmPy9KtPtC/LHj/WGTzMScc4cA1xLT&#10;26QW8r5/s63l2Wdv9obfcTAn5vNEm5BntIMV10fg6OWwt4j4jig8RatE090ZBtihiH/LIL5mx27Z&#10;Q5zRGDl8P9f1/wAEc5qHxln/AITPT3sb4F5G0u1k3ajcZfdNNn7nl+YWQZ7oSKe/jN5L62G1l1i9&#10;hxap5/y21v6h/uOcdnAPvXJw3UlsIVMMixWkhi06xYyZMgODI7Z3x/RwRXaD4bmWwmml8V6clnOv&#10;mapqREmXbbu+zqNuyVu37s7/AGq4wctv6/r/AIJlOqobmBL4ssf7NMiJJJo9lNsWP95m5uP7zp9+&#10;MZ7oSPamaprD30l5Yzsy313F5t9dCTPlRdo4/k2SfiAaNY0m+0LU4UYeZdCINpiR+b5VrCyjExJj&#10;3xkjs4IrWfwdos2gaakV5ctPfRm4Ec0J26vdb8eUq+Xsfn+NG/CqUXt2InVX3nGraNJBZ3MPy8mH&#10;TYfn2W/YyOSm6M+3IqvNo6rHcRtJNNaQyebMPKy9/Pn02bXUeoINa8q3Fvc3cV0Tbakq/wCmz5wL&#10;CL/niHMe5H/2JAR710zeAbBRo9smpww6pfQo+kaPLartywJ89wFx1/jRvwpRXNsOc+Q85m0qeSV/&#10;NuPLuZk3Xd2Puww9oUcp19nGPenaelxZyo0FvtlYYsbSSIAWqd5mAXg+6Ej2rRgstMXUJLbVrw2+&#10;mxylLu7j2O95dL0hyQAUDcYkwfetPxD4EFldX9naarHd6taxefqcflLE+n24GQsY35PHXyi474q1&#10;BvUy9oc9LKEijVIPPtA/7qJghN/cf3zxtcD8DVO7v3gjufO8uSMP/p1zkfvH7QAkcD2fI962vCkN&#10;pq3iLSre4ijRbweVZwZj2ImP9Y+HCuc9xseoNc0ixNi+p6VbXMWn2t39iayuiTKbo5+cndu2dsSA&#10;/Wko+7zDlP3+QwZ9SmEsyyQwwTiPfMyqB9it+ygA5Bx3TI9q43UWkjvYvKtooRcoXtIyFIji/wCe&#10;mAcZ9xg+1d5oekWF3DrE2rzzm00uMTXK2oIkuJWbasaDdkLnHKZHqK5/xZo9u9pFcWlxLMlxGZbi&#10;R1O6Ej/lhwdpJ4PGDUum+XnCFSHPyHIrqHlmCWBEZS5S1DYPmN3c5PJ9mA+tTS36mPzV2yRRSbPm&#10;zmaU/wB7JyB7HP1q6ljpselWlzeNci4u3ZHMJOLSFTzuyOpBHDD6Gs+DyrXURDIk08Cgi2CFoyIi&#10;P9acg4457isWmup1aS+yVLjUrS3maO5DNOD85G8DPt1H5UV1Mml2iNt03w9qOo2QH7u7WRsTDqW+&#10;UY5OaK09nLuvuZhzw7P70fPf6inABh79j/jTV609eOg+b/PavhkfogzGOvFdR4cg+2+GtZR3MMUR&#10;SXcMf1+lZdjpv287XPl9wf6D1H8q7fw1pFjYrNC/mMlyux138N+nFdNOOt+hjUlppucWtmsqtJA6&#10;+Wn323KDj6U1Y/MT91t2L/y0XCt716X/AMKzskPn21y1vL/yzhWXcrfU7ciuEuNMvFvpbea3mMyM&#10;cwwht/J9AK7eXS5xqrd2Wv8AX4lbT7T7ezpAyYH3mdwr8+nHNaVrpfmFooLu3Zl+957bCvbjitPT&#10;/hx4g1GL7RLapYWQ+bfeSmA/rz+ldnb+DvB0Ygu9f8WfaYVUD+ztKikaaQgdBIcDOa6KUU1br/X9&#10;dTnrT5Xvp/X3/gecXEP2KTyoZPOYjl5SccccHFM0vRtW1qcW+j6fe6hcFsHyYnlH4EDAr0XUPHfh&#10;rRAlrpng5ZYrY/u5fELvLJjr9zIWsDxB8bvGV7Zm1t9TfQtPI2/ZNNgW2T81+b9aVV8u39f13/Aq&#10;iub4v6/rsbC/s+69AsEmvXWn+DLZwGa61u/Cjpk4RQW/DivaP2edV8E/DvU5vCmj+PR4l1jV5RIf&#10;Ks5IrRJFB+67cuSP5V8bXl5cX83m3M8txKf45nLH8zUdvPLaTxzwyNDNGwdJI2wysOQQR0NcDxHL&#10;K6idvsOZWcmfqeu8ndHuaZ/vTLvMXvxmrlrpEF3beZBPPLOU3XFzDGxjjz6gmvlj4S/tb6dfWdtp&#10;XjX/AIld6nyf2xaQBknHT96o+6fUgEH2r6W8HeJdI1torjStTspNOkBWS60+eF2Ye47flXo0nSr6&#10;PX+v61ONuthXzRbTXXv/AF2JBoFpcXiwWkrXtw//AC9Qx/Kv1TdVbStK+0ySwwp504PzXEeP3f61&#10;0l2lnHY3RgaKyt7L979sWVElkx7beleUeMfj94Q8EuZ31CLU7kE/6HpMyeex6fOwTagz17+grhr5&#10;Xh3JOyXp/X4n0mE4pxtKDSk2vPf8PyOh+IOmeEr7QoNIv7nUpLq5Jnmu9LaHzIET7z7Gb515xjrX&#10;k2jfD/4P+IbtLPQviBdC9nJV9UvdPWEoTzhhn2/GvNtW+JWo+N/GEeu6rM0NsrbPLsGaGZIf7igJ&#10;05z79a1tW1CznsLvTwJNMtLYG8tBulhu5ZMAAg7eT144zXvYLCUsPSUabta9/P70/vPg84zavmOI&#10;dSvFttJJq+lujs1tfYfqXwTub+eUeHfEXhfX9jlJb+1v4YLhjnJ/dvjP9at6B8GfFn9j38cfhA38&#10;Vov2mTU7EwNcsmMsBtDb+nT8ua881CaXW43l1FpbhSSUhzIl0zdASe/9aNF8V6xoWoQXkV7eq0Z/&#10;d2MNxPBMecAfIwz0reLUZ3WxwtOcLdTU8T20/wBjhV/DE3h63tv9Zdm3+z3M3HRh5QB55riNUgS4&#10;RbmNfKs1+T9wdk5I6ZHljOa9n039pnx8uqRx67rNxrls7gJpN2v72LJ7bm5P481V8T/FO+k1e4tP&#10;Efhfw94l1AYMMV3YLbXEPG4fNHKMn/8AXSqJ1I81/L/L+ty6LVOfLL+v6/8AATzLS3ZdFmuoYA0k&#10;UvEVvuWcjIwWTy8EYHY0mpxtqdnHrL2ywSmXy/slkro+eu4psxj6V2Xhzxx4Bvdft/t/gMpqJyF/&#10;s3VjC0PHH+sbacZrUtk+Gfim9n0p9S1iw1eRji4v7SB3tscD50bkfWlG8o2fp8/8/I1kuSd16/L+&#10;upzPhXUp5bNHcTXOoQ/JFDZ+Z8gxwZIuhxnFezW+vaxpvhzSL7QLUavfNG0N+bFZpYbb7oxNb7+D&#10;1+bFeceHfhzoieIXs9F+IOgXs8jG3muL8GwuEO7HBZGU9Pxr2L4efCHxYsWtReHYrG/doPMGpadf&#10;wfa5Cu5iqps+fPHpW+HnbR6efocOLpvffy9Tz/xhp0dhdwXOkygvqcH2i8ubUs9tbsSS6GNpcr9O&#10;1eVRTDQ7udbYxSWceVnum/e282Rj7pk4PP4V9F33gXxT4n8N6lH4g8I32jDRoWmj1CDT3tLy4OOU&#10;dFhw/wCH1rwrxTYSSeRqE9u8MSnZHbW0TxTtzwZI9gz0rOry35o7GtBztyT3NG8tNI1rQbGRIofD&#10;lpKjyRFWEtvesDgqT5pZOneuchuo0EBvgkFmOILCQiSKQ44Od/HXvXU6ekltoGnX9/pt1qd/CGNr&#10;Dp7So1oBlg8sXGRyOR2qrex3viInV9Ngnm1iYv8AapLTeY404Acxl+Dxg/41dSPNqt7L+v8AgCha&#10;G+1/6/8A2j0b4R+INO0kXy6w0dxK7RPBpdzskgiUE7XDjngj1FRa3dzy6hqug6na2N/4jI8+LVpY&#10;Y4JIlAyBHKiHPXvXN/BxrvUPEMlrplyVtpYWTU77DyQeUwO5dhlzk/54r6KsfDq6bp0NpYnGjQoI&#10;0lebzFdR0BYvlfxr5fMM2hllX91q5L3o9PKV+9tHp0R+n8O8K1+JsFbEy5IU5WhPd23lBLT3ea0l&#10;ro2+75fnO10bUVE6wWd5FGhzc38sKw3J5PAPl4kHFdb4KufEHjvxRa6bpMyWFogRWtLWBbeS524D&#10;NPB5W2TIP/6q9j1CIW4iFzsNt/yxgdgyN/wLdV3TvDMevalJ5cduPEEkLQ2rsFDRg9dj4Pp3rzaP&#10;Ec5vlcLX7PReqtt+J9BjvDilRhGtTr8/Lq042bXVJp2TfmrLucD8epYdK8SWnhrStOFro1jGJLTT&#10;LKBzC0z8tLNA0Y7t1FVvhZ4r1aw1T+wory3Mt0rot5PG9xYac7bmBX5Q0f8AjWx4l+EXifw9YXfh&#10;28hTWdfXbcWuqSxhbxYPlXakvkkP3whbj6Vz1h8J30yH7T4i1iz8HabD88rygDVrk8n/AFCRHeM1&#10;9rTlZRnB3TW/c/E68LylSqRs4tprordPkdTNoWu614S1RNfEUGmWatPHr13M0j3DqRmKG5Vt2G24&#10;w3rXMeBo/EeoX9hPo9rqKTRDbYWUEjR3Mv3eTMJdrr7PXqus6r4P0We113w6p1OcoPI0+4MkMO/5&#10;v3r6esYBXjNef/FL4ueIr7XEtrLXLcO8C/abfQkddMtOTnMQAZH2/lW1RNe9+PXy0/zOOg0/ckvk&#10;tvPU+g7Dwz4muvEdnq2qeO7LTNfazV5PD1g6yz27j78b2wuDG/8AvV4n4m+IfgnTZtbj8G+HBMXk&#10;aW/1rXH85Uk+bcq2fm4T5uPauc8Bahb3PhLU9IuPE8Wh2IuY7o6tdSOVMq7f9TP5qsmemDR4iGiy&#10;eFHmn1+1ubpLj7RplpcSKl3cu23didZyHXuA/esHeS5nK/8AX3nRHlhPlULbev8AkYknxc1vxvpG&#10;o6dq+tm20eeLZpelxuBayOC3Qo+6M4PQ15+fhV4g8e+Lk0bwzjXvELZE0bSYGmx5OXaYDbsHqfpy&#10;a6Hwb4B8ReLfGpudMvBZX1uouL7WLpxFFpUHcv8AvdknH8Pf6V0Pir4t+FdL0bVvCfw7u5dG8Mzh&#10;h4g1tlX7Xrs2Pm+QnKRdcKmOvaueb5426nbT9yV+n3mRoGs2fww1qH4Y/CC5k1jxfrkgsNd8axQ5&#10;Y7siSKzXaf3ajJMg5OO/b3jT5bXwv4O8W2OjzRap4e8Haf8A2HoFqYmc3ms3O7zbx1Me4MOeckYJ&#10;7V4L4M0OH4MfCKbxtNZxr4o8TI2n+GLNl3i2tv8AlrdnC7kbsuen413XjLT9D8N/CL4feFL6W7TW&#10;7uI63q10Thokf5Y1SdYWBIQcB/xrKnC9kdFSpa/l/X/APH9KtLrSrtoifJ1GB/8ASdRmzi1wR8kc&#10;4iyh9jxXrXh5NP1rWYdeidLbS3jC3ehOqQ3upSbVDOQUEc6M2G7GuC8R3Gk6pqUU+m2N1b6LBEkS&#10;rJAsV5qkgx87p5ISYHj371Z0I6XDdyprFmbjUJ418qO1iY22nJxkywbQ6nb3SvSg+SXLueVUXPDm&#10;2H65pc/hvxNdafHJbyX0qLKziPMFhAy7lzGxDRvjjKGu18L6h4f8QeG4LnXdRe10XQSyNcfa28/V&#10;N+4Rqk6yBsI3ZxXA+MNbstcujPbTyweH7VEjN7POWa6deixz7gyDP8DVteC/GKaBrDXd3Ym91C+s&#10;2trTTROIngjbPzyL5wjnXv2qbxUvIbU50/Mv+N7zU9R8WXMdz5X/AAk8saxgW5RfJgVflkdBMY5W&#10;depTBrqPhTdaT8Qfhzq3hHUruePTNAY6ta3MEjvNeTrjfGi+YZY/+A8c1wOqaro2oeZDpayadpcP&#10;OrXCytItxJu6CFpi0f1QkVY8I+NLj4f+MNI8TR6cl9dKNul6fNcN5cCcbn89SSP9yT86q5KV0T+M&#10;rqXWdZHiPT7kS6neIiTLv2vp0fIyZdxSQt/t85qTwXJYanpl5pWqW8974b00NfQWMULm4vrkbdxE&#10;eCwXuSnHetj4p6tZaedTstG0qKy0PXY01C81OGPEt8rbj5Qj2bJNrcZQ5rzfTri9tb6zubWARapD&#10;zYQeS7w2EfH7xwYt8R+uRWjmlO/3mahJ0+X7jqfFss+u6i/iiykdb2+IivZjkrpK4+WLz/KxllGc&#10;OK0/h/c6dPJDpF/p013pE0guNK0cQLuvb5F+WR4Wj+ZW9U/Kuf1XxtHf+G5dMNhbWumtMJb6/ijR&#10;J9WnG4qgfygki57PVLw9rN5o+txTWywRa0g81I3gXydOg9TFkFHx/HGaHJc1w5PcsbHjOeC61Sby&#10;b5RbxR/6ddMcfYQX+ayjk8sMm1v4JARzip9J3eINJh0eKBV1qNjN4f08LEAkXWRnjyFdv41MZ3Zq&#10;l4g8dSeJLCxkuUtvsFnMws5InVZ7+c55afzPnX/YkH41jo80c88P2xobshbjUbqLI8hcZEaRiXg/&#10;7cZ/Cjm965HJ7hteKTb3Ol6f4hbzGtHkMF/cPKN19fJ1AfduUHj5JFxWpPBdeMNIjit283xHZW4/&#10;tARDmCyX/V7IxL8zL0YwnPtWPrfjnW/E1rpZu5t5t1aPTIvMf92mMGSSQH72O0lY9jcfY1Ko07Wl&#10;tL5rbEcPe3Ge0eORnvGfwpuSDkL99a6pJZQ63Ja3Wy6la3sDK78cfNJJIW5OO0g/Grgt73WNEsdT&#10;0y0vb6fRZxFM0YmMmoT9UYIMsAv3SUYjHbFReIPFWseJwy6xqBmudmby8ACi3j/hhEnldfaT86wI&#10;dUvNKeH+zs2k0o/0Gz2bRbJ3nMe3KHH8cZ/CiLipdQmp8nQu+NtKl0vxDfR3Gbd7+NLvUGj5EJb/&#10;AJdh8mxtrcYODiujtru/8UWmlxDT47qOW2W0uACwn0iJPlEzMU3p8vzfNvSvOri9S5b7VPN9ugD4&#10;EspQvfXHqXPDgej4PvUkF3cWcs5S9mt5Ivmv7mElG9oRtfcg+mR7VSqcsnbZmXsOeEb/ABIC8fhv&#10;XvKFvDeW8bS2dtZuqssw+605AGD6h0wc1BJ4IuZf39jNBqejGXYt95sQS7uDyFctjv2kAI9aiu/O&#10;uJZvOkMd5dLvlbORDF6DDbXb3GDWb5t2uXtXntmdWigTzJFCR9Gdz1GfR8j3rPmj9rY15J/Y+Iwr&#10;qOK3a8029eKOF3E086pkpMOkYIOQnY9R3qlf+HrzT4HuJ2gTGySQwyow2HoE2tgk/wCyc+1aOoRh&#10;7ZUhVmjiP+ixHcDLJ3kx2HumR7VzEpATB/exLJ7ETy/iMH9DXLJpLU9CF2bdjrerxWqLb6gbSDGU&#10;hDp8o/FgaK5eZ7KOVlu5A1wD8/zLwfTkZoo9q1pf8R/VovXl/A88H41PFHvcbtrD0DAH9Kr05cnj&#10;OB+lfHJn3B1WjnCbIun+03/1q63SJTbzL5X3gf4s4rzvSLs2sjlcC2HMpbq3oBjv6V1OneNNOCbX&#10;Mtsv91lL/qDXVGasck6b16npunxGaVZIZG858bm+YqpNc98TPFl9oWtw2thcqLkwq889qp37jwMk&#10;55xWHdfEy2s4Nul27GX/AJ6zgiP8s5NcXNcS31xJcSnbLI255tuVb9a6ozvsjm9k95vb+v6RY1K+&#10;utQn8+9uZtSn/vu7sVx9Wq7brbyWCpPKt1LkbY9oWSI5yeCRkVmLFujYRxK+PvTLtz796WFQx2wo&#10;s7fxSfKGXNaw917b/wBf1uhSXMt9v6+X4M6C3FjBJ509yt/cMuPstyEyufQ564rAvoArspddxPyw&#10;ttx7YOamg2tuSB1mfnc0rKCvbg4qaJVD+VA2+T+Iztxx6HFau01b+v6/qxhG9OV/6/4COcngMPEg&#10;2v6DGKhIx1rektvLl8qPcZP4mkYsv4HFVXsdrBVVvN/ik+Yr/KvOnQfT+v6+R6Uaye5l1LaTTW0w&#10;kgkkikH8ULFW/SrJ05twQKzN/wA9FUkVPHp7B/3Y8xv+eiD7v4ZrONCVy3VikakOr3V6udTu7/Ue&#10;BhRcSMfxBNLBAysrOGnk/hij3Kw78jNQW1qC+2NVnk/imQKCmfYmr8Cxs5SDy7pxw0x2LJHnjuec&#10;V60IWSuv6/U8yrK7dn/X6I6jSpxN9luLuJdVuImX/Q8FHG3kg/P6V2Z8aWd5dxHU9Hg16+RBFDDc&#10;KqSQKMnAO/nH/wBevOtEu4zLJbwyQXDN96eYojxnpwcelbK3lnIGt7S5im6+ZNcnbIvb5SErvp1H&#10;FadfmeFVpXne23y/4YsF4/tfzRxX16x+W3n8tWhHJwDnn/JrPuH+w6kvlSJd34If9/5YMJHPBHvV&#10;lb+1ZWt7W73Jz5kl4HD9f4WCVXvL2C4tvJt5ZYreM/MLoSbjk84fFTvsx/Dpym7p/jRrZpojZWmq&#10;ao+d9xehEeLjHyNsPPPr71k3Woy6rfSqJvMnb/WS3pwwHAAWTZ/nrWX9qDQ+Vl7az/ijuA58znPD&#10;Zoa7j8tVlD21iMbbeUFg/fgl+K0dWclZv+v66iVGCekf6/rt95UvP3V1JDA0sUIO5nudwY8/wsFF&#10;akHi/UDpxtGkZbVe9z5gkbnPyuOtZ98sV2kaz7bKJf8AU2s+0xtx2bccc02XRWtwrXTwxuf9VZuE&#10;dOwHPOKxUpRen9f8D8+x1OMGlzf1/wAH8hJZnmGbhnjhHIinLB3PqG3etei6frL3VrZXNzI0boP9&#10;GsZXMUofhcrJ5ozz61wJ0d7d1SeWH7VL9yBwrxKCcDkA4rpPDkEmnlrMyxzXkvzjzh5lvF1ztYIc&#10;VUXZ6/1/XYxqxjOHu/1/Xc9i/wCF+eOUiit7jxDcXF4ceRYyyokkYz/z03nPA78mm3Xxo8SXoez1&#10;BtJ8T6vImNmr2NoZLXjd8sgHPWvPIo57cSWtvNKsrf66a73yQdP4HC8damyVga1ikntLD/ltNeeY&#10;6S8j7kmeOlaynJ7s5YwjHoXH+LOlSSy2t14O0uadcxz3NrM1ncRL0KIyhgayI/FXw9lDpbW/iPw7&#10;GOJJre6SWUnk941yPxrk/FW2CTJSW101+Rb3DFvMPPR92fzrg9WvGYHfuVBykEhzt9wdxrz682ur&#10;Xz/r/NnvYOzd3FP1S/r7rWPrj4BHw1JNrA0PVbnU1EcTPA9kbe5ABPJGMPz6V7EkkyMH3P5n8MEG&#10;Ub/gaV8C/CD4nP8ADPx7a61NC13aEGC6t+5ibrt9GBAI+lffui6hZeJrCDUNGvIdTiukEouiVUop&#10;/uuF6joQeQa+IxmCqYms6kZXbt69v+GP3HIOI8LgsFHDVIKHLfbazbd9W++t36CwLcPNlWee7b7z&#10;x52x/wC+m6uj8PWz/Zpmgl8qBf8Aj51BPni/FN4K1nW1q0xdIWZII/8AWzSZS4k6/dby/mra0hXL&#10;xSTpOtuPlhtoleG6kbjqNgDiuzL8nlzqUzkz/i2nKi6dB3/r+rIrfGOeZfg/qd1Y6lLo+iWjLIPL&#10;uBJHffP8yf6wslfIl3etMbe4v4oppH/489PmKTRdsP5gyVP1r6y+MWtW8fhqTStU1g6brusR+RaR&#10;JHMrQIPmYzwbhx23e9fNOq/DPxN4eN1cWoXWEbP2nX9GlNxbxJnkPH5vy8DuK+7VPkSjE/A6tZ1Z&#10;OcupjNG/2nygq3GsSL801wExbLg/6ucRkd+hqWOyWbzY4fNitoyfPu2TybqY88I4i2yCpNHNnPpM&#10;iwSxWujxH/SbqLZNHdP8vBjMm5M+1aLQpcWcdw+nxyWCD/Q9NiiW5t264ckKzR9e9TaxAy2kYrHP&#10;LbyrHGdttp8MTRTy/wC1JEUAccdRXd/D/wCG134iS51zWL5dH0e3H+m6mEZoox8v7pIGYZkx/d6V&#10;c8JfDy20ixi8VeOsQWs+fsdhKAXuPvHbDIseY09zWF498eaj8Rb+KySJtO0OyIjt7WPMZQdFWKRY&#10;wJG+tKSshxbejKnxZ+Jsfinwx/wi/hpP+Ef+H2nPvKLIzi/fI+eV/N3b/Y9K5L4Q+AY/iD4ushq4&#10;+y+HrFPtcyyy4WO3XGSJvM43dADWhquh6npE9o+o6Xe2LscWNg8bQ3M/TkjhZK9A8aQXXwe8HQeA&#10;rCcv408QLFqPiOa2J/0KE7TFbPEZB25bH9ayUbvUvmstDJnuL747/HDT7O2hMc11LFY26fKj6bp6&#10;Y+RDko/ygnHXms/4uarbeKPH+u3FvER4es5xaRCGAeZdLFtjTdA0fK8Hla634G2y+HvCPi/xfjyd&#10;A0exNut180sV3dy7V4HmFkx37c15rqDs6afeXEUUkr7U02xllEkMS/LiQTDJQ+xroikZOWmhTjtb&#10;j9zL9kikvJMC1sxbmS1tU4+d08rfEcfhT/JEdu0bSNHaod13qcp5lbj93FcCMfk9W9H0qbVdai0u&#10;CVF1G5cLdanOBHIBx+7jmWIrIPrS6to0miXTWt3YSwRWxAtrCK18qa6PGJJIWhUSL7jFa8ulzFvW&#10;xVa5eKe3uGheOZht07TuIpmH/PSQblSUd+xplve+Q19bC8UscvqV6pykXX5PKMoKH3Srug6Fc67r&#10;yaVDcwwX9zu+13WxntbCNVZmBT5WiOF7cUniTw/HpWni9jvVvvCkFwYLe5W6z9qn+bgSrLuTpwH4&#10;qHB8vMa865uQiXXoPKs7h4y1jG+zTrQ3BcO+fv8AmiTcn0cYqxcXL3T3UG6Q6nKu++vvlR4o8D92&#10;nVJOOPWsvTVuL3xLa2sl4sOtXrrG88kqIbSAn/rpsk4/Gt6/8OaNLa36aDqP9paVpfNzbNCTLey5&#10;UM3kkH5QepT60RUpIU3GBtaU0Pi/4X3NounebN4Zka60rTfs5bzoX4meSExlhsY78pmuG37Xm3TK&#10;p+9e6k3RBx+6jnEXHph62/BmvTeE/GFhqVxFEzXA8q54MkFpZuCsirIItyNt7N3rd+IHgHw3oniu&#10;70PQ5Lww22H0/wA9QsutM3zKVbywko2/rWiXMTJ8jscN9sKvbyi02zSDbYadsRHYY/1kkZwkvrkY&#10;NNW+SKKeNroNZQvvv7wSsQ8mR+7H70PHzx3FVmkmimubYyLHqDLuvH2/u7OLH3DFvBjPuhrstTh0&#10;C5GjxWltLbQywqNEn+17lvbnONzzed8ozwQ44NOMeb+v6/rQmc4wKUV/czT29xE23U7qPbaRecP9&#10;Hg5+cuJNkhx2cA1B5lv9k8ra9xplrL/qsOTd3HqY/mZBnuhIqlZpcWs2paRczPHcjL6rcY+b5f8A&#10;lmIyzLJ9Uwa9Cv49NvdN8NoNEhtRe2wt9KnjDFNPkV9rSynyTInP3gc1UY8xlOfIcxJbedI7SyMt&#10;3Om+8vt3EMXaGOTy9pPbZIM1XMcSvA1vZhZPu6dYtD/ql7zyRlMj13xnFOutPTRLq6sb2Mva2kx8&#10;51CeZqE/91X8vZOn1wa9N1CP/hNrlNPjsbCGG7skklv7OLjQo1TJjdNytD0x6d6qMOb1Mp1OQ8ek&#10;uIYYyXm86yhl/ezb03X9x/cEncD0kH41HLNIJZoLiZVmKiS+K/8ALvFjhFQScHHeMn6VrW2tf2Pq&#10;tnqKWVtfcPb6daXMwKv2MxdZNr+uHArpdV0mx8SYsLPRT/YUa+f/AGnZW0u66vCn3Hj3MQu4YPlc&#10;VUKfOFSp7M4aWZ5Wt54T5c8yeVYp5uRFF3kMm7BPtJg+9Z88aRwKsEcrW9q3+jQ4k3TTd5CMbgB6&#10;qSPatrQmWHxJA2rsVDTr/aV2eViizgRB2jKP/uOtaviTxFNeXWp6XqWmRWV0AY9MgitFiOnRqfld&#10;08sMA6fxoxHPSpsnG9w57VLcp5/Dpt3qjzwxxy3iq2+7kXB+0SfwoCV2vg8YODWNrNlcWs88V4ht&#10;7uMD7aGXYbZO0Qyu5PocithtSl0ktJp82y2n3Q24Dp/pT5+aQn7rYPPIB96va/aJqHhm3vFvRrD2&#10;OTfzeaTK7t0Qr5nmBU6bsFOazUOaJvz8kzgzY3U5QraOrTx7ogIRiOHu4AwDx3XH0qj5m/aY/eOB&#10;c9u7E5/Rhn3rp7K9vmS80aXUJoPtAE0soZiPlyREAMhgfQYOaztfsnfF9G6SGWIC7mgzst16BT8m&#10;UJHZgRnvWUo+7zROiMrz5Jf1/X9bkdtoOqmFfs9rJ5XYt5wLe/CkfrRWdHd6mY1+zXctrb4/dxb5&#10;Bhf+A8UUuaPZ/wBfIfK+sl+P+Z5XTuX9lH5CmU4scYHSvjD7odLLvAVRtjXoP6n3qOilppCJkG04&#10;f5B6MtXFyv8Arf3C/wB3aMNVe2gaSZUQLI7fwtgfzrTXTTE6rJPGsx+7FIwxz05r0KcJPW39f10R&#10;y1ZxTs2Rq7BNzfuIv7yFfmz+FWVbzUydqwj/AJaIwDcewFF1ZPpm2WdypP3fKcMvHrgUAFdrzbnP&#10;G3yHb68gCutXWj/r+v6Zxu0tY/16dyzERcptVv8ARx/eYiTj6CrEO6ZAkZKWw+8J9+5u5wcCn6Zp&#10;x1N2kut8sKAYSBX38+w9uvpWlDpljqTqXuzOuf3dk0REjZ4ABJ5/rXVGnJq/9f19559SpGLtr+f9&#10;P7jnr+Lag8pZbWH7rLMr4JPoSapCPCYUNbwj+JlJVvzNdBq9jJbvcQXIaEL/AKu1niAbA6dSetYH&#10;yRfPLiJf4Y2VSrY/OueceV6r+v69H5HbRmpR0f6/8P8AkJ5A2bkHkwj/AJaLjDdu5qeONWXICx24&#10;+9PFsBbHqK1A0ejW0Us0flSyYKRxOjIR1ORtyPpVO7vFvbj7VMghBA2i1fjPqQBTcFHrr/X9d/MS&#10;nKXTTv8A1v8AihIsSJ8hUW69ZIiqu2B6Ac1Ooa5TChmtl7jKynA9l5/rUccz7kuJSzlSGjELuGzn&#10;PIArYvPEU144lmjFzgfIg8xZAc5555reNmtX/X9epzzck9F/X+f3GdtkKqsnmLDHj93LvSU49Djn&#10;NaBZp41Vw0Vqo4gm3h2wOzZ5p/iAyXBsrm623cskfy2zRlXTnPJLVQidH2rcbbi46JayqoI+hJ9K&#10;0a5ZNb/1/WmphdTin/X9eehpfY55rbfLC8djGOLe4QjOB2Jbmo5MCNftSi3hH3LOcKVPHY7uK2tJ&#10;8STDULa0vEtbt5B5SWV4sWxM8AhscfWs29t5NI1KS0kZftu7b5Ujq8SjORghT2rRqKV1/X9djmXN&#10;ez/r+u5Sk8uDa1ztjb/llaPsaP0HPatO20SeVYpnaGGWdikFvIVMR5A6hTgZ9aoF5LaUBC32qTqS&#10;WeFe/B28Vt2Mk1x4f+w2AuV1CF/OlnUyyQmPk9MjGCacIpt3/r/g/chzk1Ezbi2n0e+EU6mPUCfu&#10;cvCvPUELwK14klR1MG/z5cbpf3kluO/px/SpE06e98MtLFbTQzwFml1LazxyoByrbn4PNZ2lSJ9m&#10;dIdtlaIP3lzGEZX7chm4q3Fwfk/6/p6IxbU4/wBf18tWdd/whWraVpl1NFHNCY1Es95EsktvjGTz&#10;uGDz07VjW3+jqwtv9CsR/rrv78UvGCMF+M5rQ8K6jbwX6m4uDp+hTAwSTWhjYSg+sZzxkelU7uKK&#10;zuJHn2x2cT7YRY7SJhnILxhPTFXOEGuaH9f8AxhOafJUOr0Lw/Fr/mJHeWWhaRGN/mzPG0N184GM&#10;FjzWxqvw5vbDSEv7mfTIrJ8fZLKzmjnS44JzsCkrnrXMaRdTQwwX7+b9shZfs0enbyq8blLx7a7v&#10;xmNRbUdM8XwTebrOqR5+0aT5221kQBT5kbEYb+eK0hCEoNtbHNOpOFRQ7nj3i3TZYLZ3uImhuh/q&#10;7aP95CvQcgJlTXmV/ZbnYyPslP1KfnjivpjxVp7+I9Bh161j8/VTI0WsarZjdGGLfIXjaThiBzgY&#10;rwfWtJjjkmjg2PAn+suoSuG78jca8zE0bO257eBr6djiZIzG2D+dehfBr4j+LfCPiOx0rw/fn7Pq&#10;V1FFLp11l7WYlgAXTI/MYPvWFf6AHb7SpiSxIGDGRlj64HSvTP2ZfDqaT4+vfFmpRM+n+GdMm1VS&#10;sZdWk2FYgRj1JP1FeTHDzjUSWn+X+R7jxNN03Lfy8+3qfRviP9sDwz4E8U6r4e1XwadcsNNuBAoW&#10;5TZJIEG7G7O0ZOOtXPiH8eGtvAnhzxp4W0q3mTXZp7eO11iVJTpU0bcKHQc5GStfGGgT3ureJ57q&#10;TdLe6lNJLKVRnQu7bjuXHua9++CLx/EPwd4u+GKMLC7uoG1Wxumdnt/tNujMyYZxs3rmvaoznNXk&#10;/T+v6R4OKjGnK8Vfu7/1+Gpr6f4ssfjJFFpfiG6gs/GGNkPiS7CQx7f+eLSJFjqflauq1jWvEXwj&#10;Nn4Y0Sw1LTra1hS5u5XjlhuruQ7sskiRhZUb+Enr0r5t06+hS3aCYrZ6Sh/eRviSKdweQcvkdK+h&#10;/h78VbXxb4GsvB/ii3+3NGyQaDBHbxXb2vZXQ7WZl55TtXbRqdH/AF/X49Dy61Oy8r/1/X2ShZ/E&#10;zSfEWpQHxp4XkmuWby7NtCD6fqO7PDSRkiOavon4VfDa18CHWr6wu18S+P7y1jvNM0W5ljsL6OL5&#10;dy3EEk+1se3868m8ZeG4vgDptl4j1W0j174k6lI6WslzbZ0vT1UtiZHEXEnT5T+fevJI/FWsavq3&#10;9qHVr03gk8y71W8kk85n/wCmU6qPpj07VlKTvubRjGa1V12PS/ilceIPiLBqHiLWbKTS7rT2MGt3&#10;EapHFKMcbbZmJH3vm2/WvO9F1Oy0ufT9Wazhl0m3mzBpsUazQ3J55eMqxQ17/wCFfjV4zuNItrTx&#10;fo0Nx4SS1Ii07Wd63N98q7SkjyDPXd1rhdJ0vwb8VPEsGn6T/aHhnx3qHyW1ln7RBEMHj/WbvfuK&#10;JR5LPYim41FJN3T+/XzPVfgp4R1KTVdX8beIfs2t+H7eH7RpkU5Nxax3BOYI4n8oPFsx81fNnibV&#10;b3X9XvtXvbudJTdNc3mpXTOJJpM/dgnAHTGMHpX0f8S/COv3fgjSPCfgSZn8N+GA8mpa3p91Duvp&#10;2B81nhXdnnKkH1rzW58GxeJ/FPhK1NhbQrqOy3ez0yIGOdg+Glmg8n5Pl6kcUKN7zZV1G0I/kd14&#10;38f654e+BHw9BvHg1qaf7cdLabybqVW4gdwZAsq7eua8h1q0/tS1l1TTLiFNZu3aPXGtSsbWPTH7&#10;hpiGVh6d67Pxbrq6x8W/EenrcW1taz2/9kxyzxvPY2UMQ2qV+RTCeCa528j0fwv4O1rTP+Ejjv8A&#10;R5NmXdneO7mVsgQzrMGX/gXFdkI3jfp+pxT92XpZK3Y4bwpJp6azprSJG3h23vE3xQxLKt6+Ry8L&#10;BmH1FdX4ztLzWUbUv7PaTW7adrYQi2aWzs7XrG6Srb7osdPmrjtT1O5tdU0/U2UjV/l/s2ykmCSQ&#10;AfddZPNw30Ndd4Z+Ijy6nqUOr6o6Syru1LUrS2hjuTjPybSrrLRTceXkl1NK0J8/tIdDh4Jm0e8j&#10;uIjLDZ2snmy3khMc11Jz8kc6xjcO2DXfaRBYzalqGp286n+1YJIoNAyIbmyDZ+eSFpUSUDk5FcFq&#10;tvp/2iWTToJJ9LikK6bZx2xBmPP7ya38r9RVzQZtKso549Shke+8wS3GoJvktbdBu/dBQFeJu+71&#10;qYPlkOpDmiY+sWSaTfappH21JLSznZdSvUO6OVwehjMuU+qVs+CvFen+HZ49QvtJW+nlXydKgEge&#10;K3BwrP5mSycdiKy/E2uRa1qj6oyPDpxl/wCJfb3F2zSTnopFx5oz/wADo0XXl0y8urW7tYtR1K8V&#10;Tc3LlUuLSMY+VMsySccYrFPln7ps4c0PfLniHQF064e2SaS6s5Yxcy6p5QjkugQfkR/K2SAdMV3d&#10;p4gml8D6d4mg0i2vNf0XGk/YZLUYtrVjuguJIGjyCPu7krhNb8T2PiOysUs9HistC05SlrYQQB/t&#10;UxxueaLyzjkdUrofg9rx0DxlcadevGLDXoGsdUuZEZ7e1jf/AFYR/LDRsr468CruoyvFkcnPDln1&#10;OX122s/7Pj1S0uGbQpH33V3LMWEt3nLQpKHV0HoCK6HwVr99FFfi0RbrxRJEJNMt5JgDZ2/zeY6f&#10;vdkjY529TWZ458Q6oNQg02/to7E6XK9rYWCN5Us8gwpkMm4LIMc/MBwa5mC6eKa4hhvXikH77Uru&#10;E4I6/J5Rl/DMZq+bkneL/r+thuHtKfJP+v66m7rtrC9jb6zDZvHpLTmOazZGJubwKCzGFgWCn1TO&#10;K3fC+qXaXb2ptItSa9xLdSygf6MincqQT+SWR8Do4rk9W8Uan4it9Na7kFwkCmLSrVlLRWycZkLA&#10;M8Z/3sim6bLFarJC+fs8LiWSfASW7l67Ffytkoz2ODS9oua8TP2P7v3z0T4hpdRyaFq8mlRabeXk&#10;TxWGkeSkbtGp+WaaMgRy8N95MGpPCXiPy/D+q6Rb6ymnwrItzLfG4ZRc3K4/cB/NDw+nII7VxV/q&#10;WoarcyfbbrzNTlj/AHm/JSwtwOhiLKUOO8dR2mqRlYJo28y2ibytNi8/PmSZ5fzRJx9JBT5/e5g9&#10;n+75DuPiHol/a3Fldag8Vp4i1qAvfx2xAW2iBwNrB2ik3r9DWf4amudT8PG0ttTbS3sLlf7GtpQ4&#10;WEtkSTOnll4x3yuQDXOykuZ7a5kmuUBEuoz43PcP1CBDuSQe6HNZ97bSyv5jQrDdyp8zeW2yygA7&#10;Hy98Zx2ORVc/v8yMvZ/u+Rm545FjE1lJLf2+qXCbl1G8ttu3UrjPy4fywkmB/eAPFMiudN8RxrZ6&#10;1qJ0nVERTe6jt8yJIFHyRFN4eMjgbkyD3rlxOq+RJbxbFbMVhAQimY95CMqkg/I0xZlEc0eWntbN&#10;90xRnPnTdh9/fGM+mRUufvXt8hqFoay+Zf8AFMFmupBdJnL+dCiQnzQVijA5O8OVfPXDYPNVNBu9&#10;FsDDeN9sjurTMdnalWMUx53yMAhZBj6iln0683TCdWWScebezcHbH2jBwySemDg1i3+k3JnU+VHB&#10;JKhMaMMC0hHUkFd0f4cVHPaXMka8nucjMe+MUU3novmQQzZXdtzcy5yOdu18fgaS+1nTAblksnWe&#10;UMb1/OwrseQowcqM9iCKlNo+IXiEfz/urVMrz6yHkK/44Nc9f/6DMY13SpAfk5b53PU9cgD8a53K&#10;x1w9/wDr+v69CDYrfNNOYpG5KLuwvt8r4oqs81srESxNNJ/E/lFsn6iiufTsjtUZ9L/JaHCUUUV8&#10;qfWDgmeTkL64oII7fiKMcZ/Sp2hYQZkHl45XgfNmt1G/QhuwQb3ykYU+/Aaty1X7baLBbzKZUJz5&#10;7gbQPTisKHlhuO1R3Vgpre0WN7iGVVZDaHCtuk2vxzxgV24fV2/r+vPU48TpHm7f1/S0NCyh+yQz&#10;2sUpluXGNjOxjX6HHX0NZ2Gt5ApWQXX8TrvZFz7VZ0/T3m3Lb3iQKPveaHH5Gn6g1v8AatlirQYG&#10;HdldlJHHBJrua91O1u3/AAP89Dz1L32r3vv/AMHy8tS5oaAtcp9ne7vHjOySCMkocY6Z96ohDHJl&#10;o1vLpT2QKyY+p9fyplqZLWVZLZPJZD810iZHHXqelbEb2OrSoWUpK2PPu4REhyTknvk/zrWPvJLq&#10;v6+/zf3mMnyScu/9fJeSKsl/JPcbppBfXhAXypwgKgD1rHul+y3jR5/fN/A7KVXPPBArrLu40+DT&#10;20/S2jvy53PdTPGJUOccEDpiubv9udtvMSwyr+eSfyOKmpHS99f6+/77eRdF2la36f8ADIv21/FZ&#10;2gnXe1+F243lo1yfQLwPxqFyt/FLOsUn28fMzW+90x0yQBiqdjfyWTOluzIrja4l3sjD9KupqMFp&#10;A8djbtbSOMSzhSyEY5/i6VSnzJXf9eXn9wOHK7pP/gefl95SQFG3bPPuG/5axqfl7cgmpFXnhVu5&#10;/wDnoqhWTt3NVo0A4iiVR3njA+p4JqaLbKoWLa8Y+/MuxX9T61kvT+v66/ibv1/r9PT8DW1BoW0+&#10;xEMiXt5grIJBGjxAADqOTz+VVLWbZM0ELrLKfvfaGA2/QgUHUWvLCKyjeNraE581mCS/TIHNRRsZ&#10;V8qKRhbjqsxcM3OeGwK15ru6f9f111OdRtG0l/X9dNDTt/NEhtbMu056+aWIzjswX+VdDqum3N0l&#10;s1ha3lszRYupboSyIxAxkMegrmoJ5di+W0lrbLj5LhXO/JyQCTV/+3LtrYwyTNp9h/z7yIGjfnnq&#10;a6Yyjy+9+H9aef5HFOE+b3Px/r+u5Xmgkt0eFFeyiUnfLIjOjnpjluKSyzG6/Zj/AGbADjzk2bH7&#10;cgk8H3/Gh5kb99c7bOI4wg8ry378j3qCSTyQs8+YV42JbsrI3fkBay0T/r+l+FzSzat/X/Bf32O1&#10;tFlSyfUNUkh0vSEjKxHTvI2ztnHzKM5zjH6VzVld+VcxXU37mHI2CzI+bJ/iULUEl5cOI5bqaWZx&#10;/qVt5XZRxxlcCm7Zkl8wq13dno9v5nycY5BNaynzf8H+vuX4mUafLfz7f1+P4HWWEbXmoQT3Mxjc&#10;/wCpay8w7SORmPHWu08S6Umpahb6jeaxBqOryRCPzNPV98WBgGRHkXnnFecWzGQb0Avr5siW5jXa&#10;8PQchn5qa3jilkdLXybh+PPvkEccyc++c9K6IVEo8rjv/X3nDOm3O/N/X+Rr6Y722sSR28gv7+Ql&#10;JL+EBHjGQMlWfn8q9L8K33he+8OzaPd3EbSNdebd6xbpDFdRDOcIMMXBxXkULpdqyWrhraLma4BS&#10;O4Y8nsnNdPbXH9rWMcrNI2mwj5UUyR3Tvj2UZ5/zmlTnyakVqftNzttc13w2vhWfQvDZkm0kyLNc&#10;amhEN3I6jOGXyvm/CvLvEmnrexQ3zwlrOJtght98Vw4yPvqFGa6C7la5Kz30cs6R/wDHtp8gkjue&#10;oGc7hnpWZqObkkXgS91KRcR2syrHLCOTkHec1NV+03HRXsTmdXkttUi3yWks95tVbZIS6PCgzwyk&#10;4PHfFesWctl4M/Zkv4TYifxJ4vv1tvtC4SSCzh29QW5G8HjvXllho13qOpJp1nCt5qczrGfMEaSq&#10;TgcNj3r1X49WbWut6T4M05SdO8MWEVpcTS/u5Wmb5pMEJyelYct7u251uUeVLm2/r7jxCC0jjlP2&#10;WVfkO6a5hKJKpGT0Oc13Hg34mT+FNa0zXLS0t4W02VZEuLBViln6B1kQRneGXINYVzpdxcWbySRu&#10;ltbjiObfHPJgdsYzWr4I+H2sfEPWRBbQhkiG95rzMK2cefvuxcDoOnWpjen8P9f197NH+9+L+v6+&#10;5HZfEH4f6nqPxZD+HNPmvY9dVNV0qGxDKiwy5ZmkXaNqqxOSa64+MbT4CCex8G3ses/EW5Uxaj4o&#10;tAz2+nISN0MMbHGePmf+vAs6/wCJrf8A4U7qmkeBdZk1HUfD/lWmoajMkcV21lJnd5L7j+73tj6e&#10;3NfPtlPGsZt4AJFQlpblNsU/c4GE5qtF03JautT1vwt8ab6PSrzQdcZNZ8GX0hn1TcwfdL/z1UNI&#10;Sj89uKk8ReC7TRtHj8Q6LNFqvw/mfFpPCiSKsnP7u5j+Zon9+leYf2l56xzeU620J/dQw74rhyMc&#10;kBAGrovBPxZ8QeAdb/tKxVb2e5Ty59LlD+VLD/dliLBTx7ZFVdPVkuFvdRvTeK9Y+wQ2U13JIHXb&#10;b2Lfv7SBOOn7rKce9eq+DWf4P/DC58SOzw6/4hV7XTrm68x0it/l8yeKQBSh5wv4VS8JfCjw38Ud&#10;bg1rwjqsVpoJJuPEsLSKt1paAMzIEZz5iNtIVhXB/Ez4h23xB8TXOo2kcVj4Vs9trp1vZohUwqQq&#10;h4drfe6nFJtrVkcqvZF3w5401Tw1JDqFjqd/pNvG+bWBrlke6f1EnmAMPZhX0N8MPiP/AGxNrfjT&#10;xZpFlc+K9JtvLg1G38u2vovN3oFzvaKRtvdxXypol7LFKszw7rmUf6NDCjSW8Q45eMR5WvfdeR/B&#10;HwO8P+Ho5hDP4ilfW9Wu33yWwiHyxrksrJn+lKKLbTMXUvhPpnikznwP4jttalUs+ordomn6s/3j&#10;s2shin5/uMa4HVtF1Tw3fZ1DRrvT5IyUs9Ohtnidzz88kHlqH+orTlurOTT4/tixw6FEcWlncSrI&#10;l1J82Cknm7k59a6XS/i14g0Z49N1AWfiKWUYi0nXlimito/m/wBTcBWZeP8AardXRz6S2PP/AC7t&#10;0u7eKWRr24Ba+u4t8lvapzw0bMpjP0rHkjik05WdCvh+B/3SO/nQ3cvPRvN3Jz617fFpfgPxtFcC&#10;2Gq+Czbndd3rQvLA8h3fKsyxAkZ+tZniP4a+J9DMesxWh1yFl2WB0SQsYk+b55Y9yg/kKe+w+ZdT&#10;y42Gotdwl7YPrVyv7hbhkK2kfPMdwA2Djsar3OiyQSSR+TNFZQkvNMwEVzdvzwr+VtkH4133h3wj&#10;q/imPWYtHZbgQAvrWoLIqhfvHYYJJeuP7tc7qkUX9nrK9lFFY2zFbHT/AClmilk+b55I9rPGadra&#10;kc/Q54WmoJdrIIiuq3AxDaRAo1rF/fkhO1T9RVCS1iSzmh+1r/Y9u+bqdJTJHNJx8mwy74+fTiuu&#10;0Hw7deJ9XfS47mKzuJUa4vtSutz29tGv8EcqxbkPtWV4jt59CktZ7lJTpudmllmKPdEYG9ZA6iQe&#10;xpSj7vMOE7y9mY6CQtBcuImvJhtsIZCHjhjx98TANtPsa9F8H/ALxJ44gE1ratYaTE2+fVrxBby3&#10;UnJxGfKxOPw5r2L9m39nBby+t9S8UkS63fATPauVV7OLAKmWEsyu3+z2r6Lv9K07+z2vNKWO60yz&#10;+SGxjh3jf08xovLZkX/cqE1ezNJu0bo8H1r9my18Watbalquq3UXiG4tI7e5j02BY449ny+a8L46&#10;r1K1QH7K/gRNOHmalqs2kWbYVvtiOtzN7HfuTB7dK95s7GK4u2tL29azEn7y9v8Aloox/wA80mAB&#10;T8a0rvR4Y7qJre9k+348rTrCaXypZT/fVvM2v+NaXjHcx5pS+FnzXq/7HthLcSCy167TVrpA0k10&#10;qt9mgz0WZflcfWvN/Ef7OviLwhKl7b6Eus2EB22dvYwl3mPeSW1aIM3PdK+v4FhEl3ZSSeZDG3ma&#10;nLEFLyt/caFid3/AK6a6ez1i7W2trCBJpU2WDpGTHapj77fut0VDfL0J5pS3Pz6fTrCCCa3maOO3&#10;iPm6jdkvs35GIVO5XiPsRipC0zTw3aQ+Tf3SeVatlQbeD18wOY5DjscGvr7xR8MfDfjmBk1CA2b2&#10;khFvqFvKsVzcz+8uQsy/7L15n47+HnjPwf4eh8PadDHfWl9ZSz6zfRKNrIP+WXkSSkb8HqnOaqNn&#10;11JnJr0PC/Kt1g2pB51hbSfurX7OW+03H994ijEDPdDiq17atcQXUdw+2P7+o3oGF/2YUlCKR9Hq&#10;5p+o3Gi6lZX9vbxx3lu5i061nhMkdsBwXdTGXjOPXivT7XX9T1rT7PULF0fQLdCbyKWOOKXVbzOG&#10;g81QqzBl+7kVcYqWn6Gc58n/AA588rDdy332O3jb+1LpSEgiAzDB3byw+18gZymDVRJprG4tpUil&#10;22x8uyhkL8serk5Lp+IIre8QN9m1C6ezupYG3+deyglGhj52xmPzcoccHYa1rtNR8e6To90Y2l1O&#10;e18iyui5dbOOM7XDygMV39cSdD3pxhzp23Cc+Rx/lKun+G7zXYrhrG1/tC1gdXuX+RWupm+6mGTb&#10;IM+mDWV4j0i90ueax1aL7HehRNdsTxEv8MYxho/1FQ+GtZl8OapC6WpxZylLewkhA+1N0cyR7Qrj&#10;ryuD3roLmWGxvp9Dvb9b/QpnFyl35xbbcsuYgH3ho+fkYPms+VOPmVKc4T8jj9O0C616PzYb6ztJ&#10;Z1IaOWba0Nuv8R+bYw/WuW8X6PJDDDJEy3EYQizeIOU8sHDt8y7lII75FdHLLNouuSw3pkBnyNUR&#10;AGyh+9H3V/wpvimzS6ubWzsVFu7o22CXgRQbAVcExhk3r2ORWcknHTc2hKcJ36HncEekmJcxZOOW&#10;eJW3HucgdM5oqKbSr6aVnsoh9mP3N0ascfUEUVy83938D1LRevtPxPP6KKK+XPrRRRuz1pKcvtya&#10;qJLHp8jqxOB/ssM1ol3MfmO/y/8ATOQg8/QVmq23kH5vQgVYS8MWSd/m+okIH5CuiEkt2ZTjc0VL&#10;TxlpG82AfwNu38VLEN6bceTCv/LGRD834k1QedpPnkRJW/g27qcbt2w0iJIf4UZOefqa6lUX9f1+&#10;GpyOm3/X9ffoaIGEyytZQ/7i4bP1NTAhl3sv2a3X/ltCyDd2GRzWX9pkXLSNs/uwsi4/WpPtbo3m&#10;TO1v/dVGXbx7AVspr+v6/wAmYunL+v61/FGqsv2iL7ytap/HHLh+B6AU9gb+2aJJALZR0lL72I56&#10;4GayWupGKyTys2cbfKkP15AFK0kk6K87faE/hQF93P5Vp7S/9f1+pn7Jrb+v+D9xGo8wYw0MI/gl&#10;Und36k0pXKcq1pF6bAQ2fqamXLktKPMH8MDpz6DkmnZ8oiSX91/zzgkC7fTvmoS/r+v68jZy/r+v&#10;zI8bkLsnkW4/ji2Yb0yOasrHJcw+cVzbLn54HAZu3IApjSCErNcM0D/wRo6kcDuAKv2c2yQST7nc&#10;42fZpHI/FQK2UV3/AK/rp+JjOTte39eXf1IhaT3UXmOm+Bc7UVmEnp0A5qY6ZcTx750zEPuW8qsH&#10;44GCTz/WrxG91muEF5IMbBErbl78gml2/MGnVb+c42wtGodO/dq15e/9f121OH2r6f1/XfQoywyW&#10;KqbxNoOdlpMin2HJNNN2kMnmTDyWb7ls+wp6DscVeuiDG0ZlWa7bDLb3Plgp3ODz/wDXrPsImlu0&#10;toZ1S7l7XD5jXvwQpx7Unp/X9fd+BpG01d/1/wADzJftv2WTzH3Cc52Ij7ovTnC8UktxJDKJArPc&#10;t/HCXZB25GABV6Pw7dQXBijlEchxvuV82SFe/XAxVG6sXsZprePkr9+7jVihGOuCRiqamlr/AE/8&#10;/usSnTk9P6X+X3kQuZFmZkj8ydus8YYhcnuCaSKZmdjD5byH791EFVl55yCeaitIVuX2RhIU/jul&#10;2L0GTkEmtOPRvtEBkN5bCyizmWKQLIxA9AOamKctl/X9bv8AE0k4w3/r+ui/AXSr9ppGiiljMXV7&#10;hGjSXuT0HP8AWtZJnvIcrL/ocXG4OyTMQPZef61i3NoY4Ibrz1ubRWIRYi6S546gDnNa8C/2hPA1&#10;0pniLqsVuVdZsEjuWAPFax5vh/q3+X33OSqo/H/V/wDP7iZ55rxVNx5ssUf+rtpPNWY9PcZ/rWxo&#10;10Zrjy7+H7XP962srlQHHPYs/PAqzf3OmWmovYahpS3N0cLFDPDFDNbEnIwxc54xyT+FY13BJ4Z1&#10;o2jNHcagMM0d0Y/kXH8LKD69q6JR5PP+v6sjlVp/1/XzZ0MsogkVJTBe6tJwtrdCFXhHJ4fmojvt&#10;5GsI2Ju2H743vylBgfcdUrT8L38VprVvbrcARnPnzagZTGvGAUdFz37fWvRvAng/xZ8XZJNItNIk&#10;Twi9wwF7qQlMfB4Mc7uM9O1NQUlvqc7qSp7x0sUvgDoces/EG1WaSaHQtGV9SvZL4yklY+mxwF/i&#10;xXLa7eXvxA1vU9SngYWks7Ti11A7RIWyVxI8g9f8ivV3+G2u/CH4U+M5NW077PNePFY29jGI7hJL&#10;YZZpN+4kA5rmPh34X/sTw7N4m8Y3a6F4WmIFppjiKRtQfAG2A7WKccb/AEPHHNJKOimPmk23Ax/C&#10;vwg1HV7yS98VeV4d0C0+/Lqgi8oLwAsL7jvc9vTvWB8RviLE9u3gzwlbjSfDyNzFclfNus5PmPIE&#10;zz2XNegfETxt4h8beHp7S5hk0/TEjjm0rTYN9xZ2sY3HczpHjeR614dqNi62wEPmwW6/8fN0++SB&#10;844BzxUThy/Ca0al/dkelfs+aRs8TDSby7S10PXrd9MvP7QEiLMJOF8uUIBkNgj2rzvxf4avfCOv&#10;ajoOsQTWv9mTtAtpfB1aUrnBDFx1HP41csfsmuaLDBNOuiw6aS9ukgWS3uCTkHcXyp4Hb3r039ou&#10;wbWNF8EfEFooXk1iwWxuY43imto7mAKmdyKdu5en0rScI8ikv6/r8RQnL2nK+/8AX9fZPHLKwm1W&#10;4Uu1q1+SFgsb9kR1B7hixzjHerM/hu7gmmtYZ7bUb4ANckEebCMDhGCc9exNY0dzc6PerJAxW6J3&#10;PISzwgHOQCFGOOK9h+E3h+z8MXmp+P8AUleLwboO2eFJmd4dSuzt2QqxcEjP9PSsUouO39f19x0N&#10;yUjrYvEd18DvA+neF9Jkaz8TTsmqatcMXS5VeTFbKwUBvVgff1rsbjRvAXxjsrfxBpmlLaePHhdm&#10;8IxTPbyTOp+aSENKqk99nevmbxn4nfVvFB8TajHGqao/2iGyufLkiJPUKdxwo7A9K+hP2NrCz1Dx&#10;/rNzMsMuswWIa3W5IdLYSPtZ43SMkfLx+NUnaVv6/rsYSV483R/1uvxJx+yH40GsWE1qtjBLexRT&#10;3Uk9xFDeWkTbdymPc+cLXU/Eh4bH4vG51ayuNK8Habara6bcwRqDd+Wq7coImDjcX6dK+ttRMlx4&#10;a02DzZEs7bctzLdtIC7f3Ul+X+7XO+JfD+nePvD0uk+IbYS2jgJp9nefJPG/G2VJWk9acdHzJbMy&#10;k01yyb1R8iL4iPxC+3XjaJ9j8SxW7SWMeixS+V5Qz/x8W5Uc/N96vOb5ysNwlvdbVly2o6hEWkg/&#10;i+QxvKCn4V6tp3gPXfAOheIZp9LuLjxde7rEPNAIrm2h+7uicIyuOf0ryq90uW3hFrPbXdnZQfPm&#10;SJ7a7uHGen7pfMGfeqk9n16ip/agvh6Hd/DfWtJj8G6xcamkH/CMJcx29vp0iRXFtcu6sokbO549&#10;p53dqyPtXiP4beKLuxs7+ax17cQ88Uha2gi5I2TJFxkY61l+EvFdppcWqRavZ3t1eX6KlpFZvLFN&#10;b43cyQmVFfsc10viKwsvEXhme/0eAPNbp5usazBJEJHjAb5JLdpXzx/d5610L36atujHm5K3v9Xu&#10;dz4f+Ktj4z8K61o3ivSwlpZqt5FqFnM+n6hfTJnJSddscnbhutV9e8KW3xSt11fw74lg1vxwiiFd&#10;I1Xbp+pxWp3bWO6by7hxXiWk+IDoV7a6zZxxCOB8WVlDAJreXrkyQ+WSuc8multrm2tv7bu9P1GG&#10;0tNSs5v7TSRpZbe2zk+UD8jJ/s1mtY6O39f1sXPSeqv/AF5fqcrqUU/w48VS2Gr2lzplkpaPUXNu&#10;kU9zu4ZTGysrj3Fdv+yb4Gf4i/FG7sb22M+k6Youre2WJjbRTlv3BaMqNgODnHpXlEn7Q3iDQ9Pg&#10;sbyS38ReG4Plt9E8Rxi8t2/3JGfen4NxX2L+xlqfhbxB8Pm17TdDPhrUdVv3kupftRk2JDhcRSNG&#10;Tt/2DXGqvO+SLPQlRcYury6Hq87LYwNFJdSR6davuurkyl4p5ePkSTzAyc+tavhy4ZDd6peKkmoS&#10;W7JZQTyLmBD/ABLMC/8A49WXq9xFNqU88UVyljHL/osCxNBc3Mn9549gVxUuleIRYWOoabcxrcXV&#10;1+8vXi+7Cn914WlGP+A10tNx23OL9DIeGHc0f737PbPulkWILPdv6Y8rbKPpXU2OtiOzS+ez8/Ww&#10;oiZY922zt/4XeFmXH/Aa5zWtd0zUIba4tNPht9Ntyy2tqm2eKd+zsu0smDTbHW7rQlntxs3TfvLy&#10;8n3bYx/dhnWMFfo9XrJLTUi25c1hrN7WHVIJGl0JZWSJLiXzEkuP4sNvZk5rS8K2c9xrczFd9+If&#10;PubrC74k7KkyxlX/AOBVg6r40vtU+zSS/wCjyr+70+13GKT/AH9xk2uKpabqQsvtcdvc4hiOb6aG&#10;JS07/wBx4WD7v+A0rTas+o7Rt/X9bmzMmp6Xcx332Ga1Z2aOytDF5b5/id4yAr/hXQr/AGf4k8Na&#10;n4b1O4jl0Kcbrq4aV2Tzv7mQ/mRf0rirrUr69j/evvmuF+WPY7wWcXr/AKsMhxVrRtYjaKIGXFtb&#10;vizSWXabmT/Yk8wZ/wCBioqQco6l058sv0v07dD53/aC+F2peAr3S7zULxrrVNU3xC9kCho7VPuY&#10;mVGDPt4+frXD+CdThhhu7Y3j6ShCtpUKr5bm5U/6942Co/1B5FfV/wAQfB1p8RPDmoaDqE4Msief&#10;cXIC+ZHJ/D+7+dX9Dt7V8RalaXmmaldWM9qLfUEdrdbbyj5dnGvBcpsV4zjnINXGbT5pb/cYunGU&#10;eSOie3Ut+MobGyvb+1GtW+t6bC32i5vbZ2aOW4Y/cH7zfH83bkViWWrRWPh+70+a+urDWbmR5Lq4&#10;hPS3KjbFvAZZFPdGx9ahn1S2g8mZbhWtrc+XZ75+ZpP74lEg4Ho9ZOqRRXUzRrJ9plH7292Ab5m6&#10;hdp3LIB7GhT5XeJfs+f4+hNqer2F/aW9zb2clprRCQxxpCqxiFeGkkj2qQx/vpXRaZ450q00vSTc&#10;aWNUj00umnStcH5pmbdu37+gP8DqRXCy6TdyFlaOOKaVd8jc7LaIdvuhoz+lT2huESMh1WSUeVZD&#10;zhlU/ifO7a30PNQ6j5uYfs4cnIT+Ipn1e/vp7geY8kjXFyAv+unbkDbghh7qc1Tn8X3kNsYZI7YS&#10;KqmW48sholX7qBwFZPoeKWVUVfkXzYoG2xReTnzZD1coV/VTWNqMCwMzyP8AJGd08ucb5T0QPwfw&#10;IrDncTq5ISKN482qXUt280dsZm3+WicD8nxRUUttCJCbqfbO3zMuGOPb5XxRWWn9M0u+/wCB5bSj&#10;2oHvQRXzNj7MKfHC8xwilvpUdTxcxNg7MfxYrSCTepLGfdO0c/gKejFWCq2D7t8tTQOZkZGX92vz&#10;FlAB4qEOSdsbEJ6M1aWtZr+v67k3voSRKXkVETEh/iXJ61pPp2xgoK3Mrf3E5X8zWdaztDMpiYRE&#10;fxNkipFRpZtqR7CW/wBZGp/qa3g421VzCak3o7L+v60JHia3lZCBJMPvI6qCtAk8p/8AWYmbqrMN&#10;vP0FWb8DMUaBLh9v7yRVVTyf5+9V4Zh/q4X3H+LewH5cVo1ySsmZxfPG/wDX/DFqzjDz7pGYSAbs&#10;xlmXJ4GcDirc72qxyD7Mtxef8s54FbHHqCf1xUejz7WntbabyppBhi7MVwM5/nxUr2dnE4tkDR3J&#10;AVrmNWZcnk5Brrgvc0t/wf8AP7jklJKet/8Agf5feUgu18Mq3U5/hKAFcfU1q6UlnJtiJM+ov/yw&#10;mZVRe/Bx1x+dZc0LW8jQgLPID806Kobn6+1S2dwbedfIkWVh94uyhlHQ4OKUHyy1X6/0/vQ5pyj7&#10;r/r9F9zNSKTTg4gHm2+pSHH7yXdECT6gdKrTRSaTfsmS11n/AF0Jdkwe+OO1XJLuyspylqpediWd&#10;55GYfgemaiuoo7iN5rBJYioHnOUd0XjrkmuqW3S6/r7/ALjkg+6dn3/rb7zQ0+6fTrtbiGCO8vCD&#10;+/SLdszxnBPWuqjvINQ0mCBo7XULy8Yh7hRBFLA2eOeuOOv4VwdiF8nbDF5QX795Ei4455ya62xm&#10;srnw9aJPCslhFL++vbWSNJs8nkAZPFb0ZXuv6/rzOOvG2v8AX9eRkOhtrq4sYJ0uJELCVrh1Ujtw&#10;QKxpCbeeWC1mkjwTuMpcj8DXbXEsXi+18vT5xNb2aDDXMrLcSDklQwXB+pNcjqkDPGodZLeCLCND&#10;dJIGbv1OKzqwcdYu66f1+b/A0oS5tJKz6/8ABX5KxXaeSR2CNJaQ53OzKzRt0Hc96veII4kui8cS&#10;2NmUGJYEQLJzjOMmsf5dm6QG2gXpE6Aq3f1NautOVWyupohZxmMeUkJj2P3yQAfXv1rJSvGV/wCv&#10;8l91zpatOKX9f5v77GZNsYCU7Y7Yfda3cAtzjlQDWvbn+1tPgmvGEkVmwCJEX8zbnPIA6e/asmR2&#10;+WaXluNn2dyR+KgVc0hlWZ5Zx9pmZdoEQbIyOpBI6e9KGsrd/wCv+G/MdT4ebt/X/Dv8CXUw0ZG6&#10;MXSS4lgiw6vGM5xyfpUmmyZULIsd5fD7scyoroOehJNVL+1ht1j8q7XUbn7pJVVeIY92qKwn8u48&#10;iCVZGf5ZDKyqy/Qgdqpu09f8/wCvxsZ8vNT91/p/wy+651egWr6jqi2MMsVzcffm+1yLGUUDoJAp&#10;/Cl8SamLjVLm0tLmdreP927XcryZxwcOAO+aNH8RDT7W6sEZvs0hHneeZNzjOCAy4/nWXq+t6ZJE&#10;8MFkbS1xt8q4Vn3nJOQzNXTKcY09/wCu3+b/AAOKMJzqfC/6/rRfidt8LrC38ZeLPD/h+7mNrpM1&#10;6kVwtyGZJUzkjcW44GK/STwjZado2ijUrm2i0bRbSMQWWlSJCbebavG3rivyP8PeLJ/DeuWGp2xW&#10;3ms5kmgiZVaPevK5znjPWv0i+Df7R+leNvDsM1hPDBrB/wCYLPLlbY8fwIn3M/xDPFRQqxqJq9mY&#10;43DVadmldP8Ar7zv57y5tn/tG6iaG5umYW9sjK9r/wCOx8V8wftYaDqOn65o2qx3lzM15G1u0QaW&#10;WytGXnCDACAr1+lfTt/4s1R4ZIpYdt5c/PNdxieW2iTd3DHC8V8z/Fr46my1ZNI8Ky2Vzp8KH+1N&#10;U+xpc21y+OV2yMeF9R3PpXZNWVn/AF/XyOGnJyV3p/X9fzHlOkaH4n0RMabHdWll5YN3fxnzrKVC&#10;MkPukxjDelUfGun6TBrV4tsIdP0VgHRrNonhmPfKDdgZHT8K7ex+MuhTWJS+8IWOn6VGTvufDlwt&#10;qZ24HMWHFVHX4aeIZv7TfVtf0C6kObdDCbuPPODIEUH61E3TULRf9f5GkFU5+Z2/r9Tyrw/q66Pe&#10;yXN1mOOeJoESxJaJcggM8YTOMnJ/xr2n4V6bLqXgDxt4IOopfz3tt/a9lcWRllgili+8hQlcFlH9&#10;a47VvgzPe3q3Ph3xboHiXULrvbXL2s0QwPvRTFR0r274E/B2w8C6VHf3dvDN4hl3Ne6lAY2e3X5v&#10;3ajLDp94is4TcPdavY65041Fz3tfc+TtG8I3/iTVLPSdPtZEa7kCG6WL925I5yGY4GOT7V6f8Y/G&#10;Hhi00fSPANhM8XhzwsHVXsChW+vm/wBbLIAh7jH5+1fY1vLFPtnQZs4fuGz+SRjx1QLXzv8AFv4L&#10;+BvADXvjzUtL1PVbMuiRaBppeONZWJw0jMQyoT29awfuptf1/X4nVFcz17/1/XQ+f/C3gzxT8U76&#10;K28M6VPNHbjEt6GZbK0Tj5pXKhU6ZPc+leveBPiD4I/ZtmlGl6vceNvF7qba/u7CYppMUR+/GCzZ&#10;kbjg4xn0rxD4jfGzxJ42tW0e3EGgeHo+BpGip5ECr6Pzlz65/KvO9Jcq5f7sK/eZMA/lg5rglWfP&#10;a39f1uegsLF07t/1/Wx+vvgT9oTwJ8QfCUC6dqmn2Vij71067aJXL/7aNubr3TNHjP446B8NbU3c&#10;99b3utzLttNLtXFzED2J2R/uxX5haLqflstyVeSfG2GKBXyvXlk4BroLXV1jaZLdmN3J811fQAfI&#10;PQo7/wBK7oSurWPJnCzPpbRP2j/iH4cs7izsvEVxbWTTNcXd5fmS8gJbBMcMjsNie1JrX7S/jDXr&#10;e2uPEZ0bV7BD5dhpmtaXaTxyN/fSXlh+NfPmneKrU2cflRLDpdsetr5f+ktx9+La1aEPi2+hlW5i&#10;h/02YbIxbeY8MSccvGFGPwrW6ZhZ+Z6zqPxN0ee7WHVPh54dudTul3XEqF7cxJ32TxIeaZL4y+Gt&#10;/ai3vfDfirR9LtjhIbXWHLTvz9xnVQ4+tePy61LLaXFosiRWX3728UNNDKf7pDyfL+VZz6z+4huG&#10;WCG2+5Z2oEcsLHn5yNrFafN3Hyu2h7Nd6b8NtSvDIPFeuaXrk6lYYdT02My2yc87lmw3HtXOan8K&#10;fDerGeHQvil4VuEiyZp7sSafcTSc/KVaIgj3rze+vb2ON7f7VJ5sozPMzO8AHPCOqgrXP65fLcad&#10;H5qstrD8kcVwd3mvzyHL5/OsKjstTopLmludhrP7LPxG1tVn0OLQ/EyzfLHFoesQSOR7xkqa+v8A&#10;9lLwbrfg34H2Xh/xBpVzok1ndXEmoxzhZEcecSqsvmccY5FfmRqUskd80qlo5uu5eCv4ivvn/gnF&#10;8R5dX8GeJfC+o3k1w2k3ianbwJcMtxKsibCi8/Ou5BlPeuDDVV9Yt3/rseni6Uo4bmurKz217b38&#10;+x9OfYrl47a6+wwh5v3en2jbZIEX5fnyFZkpJvDl4PMgkLJaRfvLq5uJWUO39yOdQv6108RvLi9k&#10;8rzJNYul+f7PhJbOL5fvo0m1qoxvaxxS7Ys6ZZttZbaJT583+3D5bH8q9/mZ8vcwpdG1GaSGeR0T&#10;VbgeXZWjv5c8MXdy2/a9NTwrC80sBuN9pbHdeSW0K+dcTf3Hj2kP+Fdbpen6vrFxJbWin7ddR75X&#10;Tc1tbw/7vyshqa/8KXdtpoubhIG0qz/49LaS4Eq3EvzYdZN7Mn41LqKL5ZNX/wA/6+4LSlHminbv&#10;bTQ5O38MT7MtLLFeXQwBbxnyraH/AGkwGQ/SmzaPpsUEU8czy6ZaNst1kudyTzf3kfzNy/jWzbW4&#10;uNSjtLy4FtNdDzLu7fAeBP7qTLHtf/gdWvEEUWmm1vdPMrWrp9msEAaKfev33dGZVehy97l7/d/X&#10;l2C/u819vPX/AIbzOVfS4vOaCc/6ZMPMvLhuJI4/7qTLGVf6GlH7p/Ptbb7NcMvl2dvEPLlRe7vG&#10;Sqv+FR3Yt0ee386KW1hbzNSlj2uJ5f7rwsWI/wCAVsxW5v8AwvDJHFFFqMwby9iF44IR97kIGj+W&#10;pm+W1yo+8cdcXcXkyRvKsthav+8O/wAxJp/TY0hdOa+Yf2n/AAw1t4nsdbUBJNVi23tz1WMx4wqS&#10;iPglMcH0r6cvtRjtZLa/UebawP5drHczYMsn98SeYAf+BCuL+OXh7QfG/gMf2zdPps0Fz9pubqzt&#10;1eRnwQsPl7Sr7t397JNN3btb+v6/zGnZf1/X9cp8XLM8UyyxBo55R5VnFjy5Nv8Az0ILBXpXsLi0&#10;tmkFrPLYWD7nzCWSSbgZZDuI69RxXWt4c8Hi52xeLp7S7dvmiuNGlRbWNSPvxjaUPuprc1+y0E6v&#10;Dcx+O9NvtF2bLCwvzcNEQww5R9zMhBz1HB61KUbe8zb3/spfecppmkXfiF5Et9ufL+1Xl08oRY17&#10;IJdq4+hqLXdK1TRZY1vY/st1fJ8gWVf3cA9QH2nI+hNaGjeEYtP1BfsnjDQZvIf7Q8n2hopJ5eoQ&#10;kx7JB+NdHeeDdQg1CdY9Y0C40/VlE+o2kF+oSKP+JBG8gIKnkFaxvHl97cfLU5/d2PP9DjtdSvds&#10;qfuIon+yQoC3I+8/3WaPucjiorjRbCWL+0YbiZPD8DbHml2rM85/5ZKcqsjemce9fSPhzw3Z+GdC&#10;tbWCC28+SPas/wAsvy/xN5gVj+BOK5Dx14fsdK0MT2Ef2JGm8u3igtQx8zq0ioMIWPOX2k+lc7qJ&#10;aWOuFGV+a9/I8VF9r0A2WtrJawDlYkjIA/8AHuT6nvRSX/8AYtteSx3Ftc3cwb55riS6Dse+aKz5&#10;l5G3I+7+88EpaKUHbznmvnkj60SlRtrA4B9iKbSg4IJGR6U07MTLImVmzhoSf7mAKLr95NuYrt6Z&#10;Vh/SmxzLHJv2A8/cZQV/Woy/mSZcY/3QBXQ56WM1HW45WLfKH+X+62a0bCHdG0mGhAB4MZYN9CTj&#10;NZm7cwMmWHsaspcP5ezdviB+VGBNVTklK7InFtWRaeymn3S/ZxDHy2+PaBj86iVnkTavzRr/ABbg&#10;D+lNN04H32gU/wAPljBphcsQ0nyr/ejYD+VauUelzNKX2rFm3uSJD5Uv7v8AiWRmyQeoyPWtGO0g&#10;v5f9HlaxQjc+9GYZ9s1leZ5qfM6NEP4dx3fpTlzIv3tkS/wSKT/OtYTWz1/AynC+q0/r8TQ1JozP&#10;iGMQRxjDTQooBx361CreYu0fNAD8zrIqt79BUHHDFWt4h/DtGG/M0rPuXfKfKj/haJwN34AVXNdt&#10;kKFklv8A1+fzN19StL2GKJW860iAXbOz78dcAgflUcuqRG2e3sY2srZh86SKxD59yfSsdn+0Lvdl&#10;khGdqqW3fpipQd67mH7sfdhkQk8e5Nb+2b7f1+hh7GMe/wDwf1ZatSm75i1jB6xhdrH3zmumk8Uy&#10;3NrF5sUcFnCu1ZLR1Qv2GQq81ySk27LLIjW4B+WNkXacfXNajF023Nyj25OPLWCQFfXkAVrTm47O&#10;39f12MK1KM7X1/r8X95p22q3BtWyyzWYYtHCDIJM9M4XGeO1R6te3OuBp7398VTy4oJYiH4GByTz&#10;/WqrQTNtuLiP7Qxxs8lmJHfkcVL9jl4kmjjvJjjbEYwsid+5rVuTVnqv6/q2pzJQhqtP6/rXQxif&#10;JfMv7uTtBKE2+g5OcUrXJgZGklaOY58uPeGjXPsBxUl9E1nd7fM33EmGEUuwbe+M1An7h9kcjLcN&#10;13OWT164rmvb+v6/S3Y71aSv/X/DeZPhkbcFaS4kz88e9lXPHIGBVZotrsFXzZm+9Mi8r+BNSxr5&#10;f7tFaN2+/Oisy+vc1BcqFI8tFSMffnjAGT16EmlJaXt/X9dfxHHff+v66D1Kv8kO2Rf45hsV6ckn&#10;nrsjl3W6fe3kh2+hAFVjIJ0OG3Qp95lbazYHsOaC/noTI3mQp92Ilt/9KhS7f1/XzNOTv/X/AAfu&#10;Nlphd2sYIK2ygfuJlcliPRifWsPUX28lfKUfdhZRj+ZqdH3HEq7v+edvMn4cEmorqEI/PyTP92Jt&#10;uF/LNTUk5R/r+vRfgKlFU5f1/Xq/xMjcySf3Wz+FdR4evLi0limtppYrk/8ALePeQn5YxWH9iZH2&#10;/wDLQ/xclP0Fbvh63YO0CloFxua4VNy4A5zk1hRjJSNsTKMqZ3kfiXVbu0a1k1K/eAj9/ctO0kbc&#10;Hghn/pS295A0W9dtrZQ/8t7Ro1Mh4HzIFNUtJ0ttTysAW1tIRvku4njVD0GSOeK2r/wxe2VjDq8q&#10;rc2Gf3L6ZK5brwXjCDH8q9mMJON7f1/kfMynHnt/X/DlOXVnk23ciFlX/UJZs4bqeWQLzWXe6vOs&#10;32iRVuNQccPGGDxDHcFqL0TGRbqSP7ZeSL+78lWV4hjuCwHeqN/p8DW0c63azzyZ+0PtjjkhOcY5&#10;OTWcm+htCECnd6pHc7oCIppCd0lwiIki8/rX25+zT8QdN+Ifw60/T0kia70GEQXMUcpju5AowkmF&#10;X50Ixz6g18BanJGgzbStJbq21y3D5/ACtDwz4g1DQNUttQsLq4srqA5haJmSXt0OQCD6Hg1yQxDU&#10;7f1/X3npzwydP+v6/Kx+qsLGeSK4ni+1Sr/x7W2HSaP65YA15b+1HrNlp3wl1SyuGhu9Z1by7eGO&#10;QxxzxfMjEj5jnaFrxfw/+0f4uvtNNul/pmo63JhIG1Kzgilizk/ezg15p4q8Ta74x1qVNd1Oa+v4&#10;yUm+2ttaPBGUjKIAB6Y+tepK/Lddf6+/8jxY2Urdv6+78zhG0cX8/wBntt06IfnbpMx54GF5pz+H&#10;Lizkje7tJos/6m2njeOVunIzgGun027hspRNc2nn2EKFI7O+EgMrYOCJNy9/z6V0GnzXmsQSRaxD&#10;bzzXMTLYQ3/kxmFgw/1chJPbp+FZwoRn6m08TOGvQ4a2sjFKYwsc2pOOkuyOSFcdiW5rf0fw1ea9&#10;FOlhA1zaWuWnmUiKdjzwCE+fp0GaqJCSpsopQJSN07zk4UccJIif1rqNS1Sa58DaUoE8Gi2cpi+z&#10;3QkAml+YgrJvAIwemP0rSnCOt+n9f8OYznL3TFlt72wvYJdQs7iKbA+zWkgkhnxnAf8AhBra8LaC&#10;2v8AiaHTvNEt/MC91cr5UE8MYALD52IOBWXqmvT6jFaJqRE+scrbxXnlDy4j6ScnOR3P61a0a7a3&#10;vIY4ZZWW2cSXTzyurv0yiSoo6jjrV+5z+Rn7/J5mtqHhywktLrUdBvGvtCsHVJRF+6vWf+86LFh1&#10;z3FYNoGbVIpbtriO4uBgNZxP5lumOrRMyg/hXoWi2GgvdXGvyus2krGY7PQdWJSff8v3ZGlAYD1r&#10;ivEOgzaRrlzpEhQ6mx3v9pMKywxEZAEiBgeD61rUpciUzGFTn9wu3+keFNPuPsYvbq8s9nnXWp2f&#10;lfvSc/K0TFsYrzrxBC1hez7VBickWwgUlGQ8q7Jt4yK9W8NX0d5ojpfWrXljoId4YjJJBeTB+G2S&#10;KFEgHoe1ed+JtO+3TX95FObm53/u4ZsR3MMPODgvyB04rnxEE4px/A6cNLllad/mea6v+6iEWMyb&#10;yXZSSv69K9A/Zg+LEXwc+MWja1eRRT6TOTZX8c4+QQyEDf8A8AYK/wDwGuD1W3WRm8sb0VvmIUB2&#10;b6AYrFdCjEHqK+XqOVOamuh9fBRq0uWXXc/dHw7rd7pcr29nfbo7vZNeXchaSDy+PlhmVBt9q1PG&#10;sUOq3k14kO28s8JaWN022S4Hy/vUl835vxr4V/Yf/aItPEugQfDrxFeGz1HT0aW0uWCuNQgX/li6&#10;sDudB07lAfQ1966nr2p6VZ2ep2EsEZu0jihjhRp4UX5fmdVQba+ghNVeWrT3f9f1ofH1qUqDdGey&#10;f4O+q1XfucFCptr2RIJ9l9xNeXUW2K5UdkVljZXrs7aRZ1j8S2cssWrzJs0yyXfEwYbg++FmVX4r&#10;m/FllpNsW+z30T6SjCS7jaXz4JJcdFLS7kqtpOqaaukmK++W9u23WcfytFbpjG5Jo4yyce9dVRe0&#10;gpK//Af9fM5KcuST20v966rz/Iy3e3Z7qHzojYo/nahNHtdHf+68LOzCtLQrt76zltfKjiudQT/Q&#10;Y+ZILcKOuVjDQ5WsbU7m2huisb3P9l2r/uzeNJFNczc42TZVX/Gk0nVn0/U5C0Udxq92u6Z38uKe&#10;2i+m51etJRcoabmcZcsvvINSkjW2/fc2Vi/7n7TM2bmfn7k28fk1WtH1CAR/Zb26+z6uZftE02F8&#10;6OP+4rhWV/Sk1PxE2oRC4tLEpBDJttYraJ1klfu8kOwLj6Vy18Y4klt5JVFqP9Iv5UbzInf+55by&#10;bk/Cpd5xszVLlkbHiS3azuVuLKKWJLhPLtYViaPyyerPGQg/rXnHjyzutX+GOt6ZY2Vnqwtp4pPI&#10;uWVkuZt67lIZ96EY/PpXVXetXl9FC0sm+Wf5beP5ZIraMDqHSMsh+teE/tKpqeqaJZWmkJLdxWc/&#10;2iW3WYi4YgMqOnzAunXqO1Z83LZvc1UJTTgeL+L/AA9fvDJqGrW76Pq8u+W7W5jZUEan5UjlEfDY&#10;HQk59a5mDxBFcW0UF+s4YAx6fKH2yQofvEguFcHr0zVnTPiV4k0ZJLH+1pLmIfvLqG9CTq3+wUcO&#10;D+GDU1z4v8Oa7v8A7X8Jpp91MP8Aj40KV4PKj9TA42g/TFZyqX2OuNJrqc1rt5pVkkMWmsLqO2Jz&#10;KqAedIe7R4OMHuDVqw8VWUekrZ3tv9qgWf7TKSxwDjGwPlSn0ORTp/CHh3Xdr6D4ugjIO23s9dQw&#10;Nn1EgLKPxxSaF8Idfi8RWtrq9m9to/meZcajEweJkXl9sicNxwAa5ZVHzaHYsPDk1/4J6ZpvxIvv&#10;CPhKHU7xfOuNal/0Kwdwht7RRhn3gN17etc74i+OOq635SWdjbWdupPl27xGU47u6kD8CtY2sW2r&#10;/FjW7y9022WHSrfFvD5riNFgj4VApPJ78DvXH61puo6BefZ760+zPKP3TffjEY7qwGR+dZNpu73K&#10;UGlyx2Nt/HZZv+Qc83bfFqDqp+gZyf1orlftl23MEbPF2IAb9c0VV33ZPJ/dRxNFFFeAfUhRRS8d&#10;qBBQOPrS52jG3n15pyNtPAEjH1Ga0SJbEyUfJ3BvXPNOzltznzfXrSo2zlG+b0YCmOCrHcct9c1W&#10;wEiPsIdvmP8AcYZ/nTy+xyzBoj1RRjFQj5mPHmN7CnKzJhgA2ezKKtMlkrOR803J/h2v/hT/ADfN&#10;+Z9sp/hTktUAYKpyzrL654pwRpJCFTzZOv7vJqrsmyJPNx8z8H+GNoxj9amMvksryb43B+VQw2ce&#10;wpq2c6DiNJmbqpHK/nTZI3tGCvuW4b+Bsbea095K7Rn7r0RtkRfLPcIr9PL8h2PvyAKmClsSTRR3&#10;rn7sXlHcv5ms6yuliTO9hcc7RvYrz7Cuj0hbY20xm00X94mWNxDEzlVxxnJxXo03z/1/X3WPLqJ0&#10;+/8AXbsvO5SWQxPudt07fdtpQo28+tTR3P2VwZJCl2+dqNLlOTxwO1OuNQtfsxgghW6umIO+SKON&#10;kHfB64qra3P2aXyYJ83D/eWeXhfpgVTduv8AX+fozn5eZbf1+i9UaEcMrXGFgkub+XO2S3EkgHbp&#10;0q3NpN7YqztZfa5W+9cpGoePsM5PH41V0jVJdDume0BiunXa8pV5I1zycc1raK99d3DJHAfssrbb&#10;q+t7ePCjqfvfyreCjLR7+X9bnNNyjqtrdf62Od1Q74BHBOLqaMlpDKyKyg444H/6qzbaN7mX7Lau&#10;2TneZixHvyBW/qMULXNxZ2ky3Nip+a481Q+Dz2BzXNK7LvRJNsSfeVy25voa5p6SX9f166noUbuD&#10;X9fP9FoX7nTJLOFRteCHJDyeWTGx9iTzmqUyrJG52+Tbp92SLYNx6cirdm/22zmheVraFfnjjmj3&#10;K+OcZJqn5yptllH2ZONoiZcN35ABqZWtdLT+v66XNIc2z1a/r7/vsRWbQzOrXCmSDBwsTENntkAV&#10;eha0add1v9rYnakLRsGHPqTg1lzHZIJXId2+ZPLY/XoAKdC5WaN8LPKSMcfMv5msYzto1f8Ar+rb&#10;nRKnza3a+f8AXz2JpFa2unBXfLu4gmRQVHXqSe1X9Pi8y9it0kHnSH5hM+UxgnGQKoX4KXbxrIJZ&#10;GxnzAqsvHI4zUljOy7UgkYbT8/mOxDewIHpWkWlO3n/X9fgZzTlC67f18vzNeeW3tZ3tLa1WKNG/&#10;eTsryqTjBxk8UlxFDaah5tv/AKPZKQ3mxqoVweDwScDrwah1GIZ8+KJ7bT36tJEWR27gEnviqyAG&#10;Nrhl+zW8eNvlsm1s5xkcnmt5PVq39f5fdc5FG6v33v8A1v8AfY7/AE3V5tNlXUYLhrODGI2sZv8A&#10;WDPGVVa6zwnpV/exDWLkS6v9oV4UgsvOkmiOCA7x5C9+9ebaPfM9slxKXaaP5YfszuwUY4JRQK6j&#10;TvD+tzrDeWFo99ez5ZbqyO2SEDAywZ+Pxrtoz1Ttc8evT+KF7GZqGnPa3M1q0Yn1FSVmfykimhAw&#10;MEM2ciufuLcXKvBDKs8KHMzFgr5GfQc13/idUmtdOTz7a4vMML+5haGObOc4OwEn6/hXJyot6hVD&#10;vs4u0jSCVjjsQBms6sLPl/r+u+5dGpdcz/r+umxz39jteaNNJj91A42wyK4kY+xOBUEGnfZ5A0ig&#10;zn/V28yqCOexJrtNPW2W31AX8SEvF/otpdwgP5nAGGZuD/PpVCKHyJfKDqLqb/llcFcRjnowFc3s&#10;Umpf1/XZHd9alZx/r+u7NzwRbyXFvqOjQXMMFzcorSPeP8sQGTkOicdvSug1rTLXUdOMdvebhp6f&#10;6X9oErpeYb7ySM3t/h6Vzfh/VY9GF1YAP5E4xdGfzZI5F4+QEFfzzVm31+w0vVZdQh0uOy0gY8my&#10;u40kjkPPQuWwM816UJQUFGX9f11PMmpynKUDMuJYYfKuJkEEWNttZXIjMTHAwQSTitnS9S17QlEV&#10;hLcQzXRLMCDNbAc5AKJx6dqzdW1cXt+18tumn3VwQIbWAh7dBwM4ROKl0vXtV0G2uLOyuZbaGfm6&#10;lw81u3HIwSMde1ZwahPST/U0mueFnFfoafiiwjgW08uyn0mymj3XQuVklglkGNwDs3Q5/A1U0rWL&#10;axgmj1FBBYXCYtrQ+VJDvxhZM/MR159qy7vUFu2E8oitbGE/ItukflSNnupzjpSJdzRkXK7lu5Rt&#10;h+yuXjUcclQvFEpLn5o/1/wBQh7nJP8Ar/gnY2Hg+5gu1hOqQMlypkmuUMs9pGnPG9FHl/nxXPDy&#10;IJp7cN5eiQyH95Ku+G5YHggs/GazsbVlhjdow2Wu7yIFom65BV34/KkWeFUW6RVgs4zthFrsKSNn&#10;qYwDSck9OW39fkVyNa81zuvD0+hwoL3Vj9m1MyJ9hszsksWjG3qURmU1X1zVH1bUbkI08VrLzdTX&#10;LyzwsABwr/KR9KxLeW5T97Gzm9uRzNbeY8cacdUO0Co1e0SFlVooNPh5luIBGyzPxwUdmI/Kr53y&#10;chlye/zm1pevW/h2f7bc6da3NkyeXZ2GoBJIn9GEhZiKi1PxXcvbXWmpbW0b3oJn8354405+WOSN&#10;Bj86yxftIVuIV23E37u3itDvjVfUxqnFNexPky2+/wAqD715dx5khY/3SHfj8qnnny8qegckOfnO&#10;H1W1Dbg6mK2HyxLNn5j6hia5XUIpkuD5/wB8/T+leiajZRrF9pjVIoPu26QbZIm68kAEiuS1eylM&#10;5iWEu7H52j3ScnoB/hXh4mldXR9HhK2vKzM0ObUbfW7CTSHuY9VSdDavaFhMJc/Js287s4xiv1C8&#10;E/FttJu/DnhP4h6zp1p8WdTska6SHZE1sp+4kkjEx+cy87B3J46V8deH4LP9lXQIfEWqWkN98UtS&#10;gLaTp86RzQaTCw/4+JBk/vv7o7fnXz/rGr3viDVbvU9Su5b7ULuVpp7mZtzyOxyWJ9awo1pYPbd9&#10;P66/kbV6Ecdo9Etn5/5fmfsxG0QPmwmX7JZHaqWqmKe5m+XO+NUCvVGR5N0sfmL9vuhuvJ4y2LaP&#10;+68MknH4Cvg79mz48eL9SvZtN8Q3seteHNHsXuZL3VZWMtjGg+URyE+vABz1617j8Of2g/A3jCe2&#10;isfECWVxcHFzb6oy2lz2+WOQLg/ga92ljYVUk3b1PnquWVKN2tbdtT3P7Vai3+1QRRf2dB+7t47c&#10;LLFNJ2d49pZOfSkO7ZLZyS7YpP315cyebLbqP7gOUKU2IXeqyfareKW6udnl2UL/ALqZE7PlnCuP&#10;wqC/0ebS0+fZ5cLebdT2+2O4aTqUdFUh66+ZbX/r+vwPN5P6/r+rkktzvEVwyxebN+7062mKuqJx&#10;8yTDey/jVO9gjVNheQRWv7xpJWZJLiXsEkVVV6eL26mPnqssV1dfKvlbgLeH1eN2Vfyrz/4lfGvw&#10;F8OLQ2Ul9HqupWakrpOmqsqSzek33vKOfRs+1YyqJbm0Kcnsbev63ZaDHLcatfxWNxcbRPLLIkTw&#10;xscKpDMyvn2FfInxG1HXofHV5q91HLp98zY0/wCwZ2eX/A6AKMrjuDWz8YdQv/GGq6dq19qzv4N1&#10;EebFNCjvDZtj54XHy7ZQf06U3R/EeiJZweHtaS61ezuQI9Liu5EDaerdJobgFiB/sHgnisXeWqOn&#10;ZWOVn8ZaN4siNr4tt1tpoTul1ywjyZZPSaMt831HNYPivwJqmg2y3p2ajpt0NyanafPEE7DcFyh9&#10;mqx458GTeGCmpWUzanoSy7Ir+IFGabP3H4A3Dpg9ahsPGWr6fq0z2OoDyryMSXwCLyAP9XJG5YMM&#10;8HjkdKz3Olef3nCXTbn3fMrEbYlPBx68kA/lXpEa3vw1+HFu1tcNDqmrMlwyRN88MI+7+7Ixljzk&#10;dqZ4Zs/DfxE1Jrqawbw/cWmLi+W1/wCPB4gcElTgwkn0JHWsX4lNqmp67LqWrxNZQ8RWasRJbkA4&#10;ARwxwMYrmumdvK1aJ6f8M/GP/CT6J9mvLqP+0YHZrkyfKHzyjYGCPQ8daq/FC1ik8PzSXi2vnMVe&#10;F5m+Qc4AEg9R615D4LSSDxrpMZkZWScMzKcGTgnAYABh9afret3viN2S/v5J03uzo7gGIAnbhSSD&#10;x1wOlZ2u9DV6Ly/rUQHUpxvg0axMJ+7sttwx9Q1FcjNbyGRsZC5+UISox2420Vndm/s13X3GTSgZ&#10;pKK8lHrBRSgZpKYhRzx/OrUkkcYMSxxlv+eign+dVKXqauMrbCaLMkarHujPmofvNsA21X3YOQTn&#10;1zT2kHl7AoHP3gOaZxggc+9XJ9iUGfz9avKQieUqLNIy9RHyv51RB7ZqbZ+9G3AC/eZASB+dOm7C&#10;krjI2dXAU5b0IFLHO0Lbkdlk/vA0sqBT8p3A/wAXAqLJPAJA9CaV3Fj3L77pliaJfMmOcvGDn8ee&#10;tPJkFsUys0n3v4eAP1qrbSYyqYjY/wDLTk0tuk+4mMN1+ZlxXRGV9bPXt/X5mLj07E+nXJgl8uA7&#10;C/3vMbjj6VtaZef2fckJ+7ZxiSZEZ1x1PGa5+4ZUlzC5YfeLFgCfyq9FMH/dxNsU/e8wM1bUp8rt&#10;2/r+tTCtBSV+/wDWv+VjojrMMgNr9jjmib5Xu4okSTr1APQiqd6oiuGtrO4WeHG7fJMN2D2yopsV&#10;jZyzbYne3iH3plRVHA9zn9Kdq1+l55MMLLJb26bTOrKrNx7Cuxydve/r+u7R56ilL3fx/rfyTQkc&#10;24eTbt5SDO/zVdw/bqcVdsdRlsoXit/9Ats7jKsSlWPTuax4JvtS7FZWtkx+7l3Et/KtOx1WFIYU&#10;lthBBD91DCpD85OS1OEr6p2JqQ0ty38n/WrNbUn/ALZ0v+0TFFb20J8uSS3mWNpOgzsA9etcrqg8&#10;9/ObbJbN0Vt27IGPbmtvVNf/ALQRGkhNjajGEgZFDc5GQKyL7de23ny7bhh/q1jLE9e4orS507a/&#10;1+XyDDxdNrS3Tv8A0/mR6d5kdws+xWiQ/wConQY6Y/iNTXlnNaSyTSEWrMSUg3rj8gDWXHKyndnz&#10;XP3Y2QZX86f9slR/mlk88/wO428/SuZTjy2f9f12O105c11/X9dwuVbPmFN85/iQswxUAPZV3yfx&#10;OFwV/M1NjbwNyyv9513MtUwuflVMgfekVf8AGueT1udMNrF66mSeRRA/mptG8vtVs59hTYZNw8pT&#10;ti/iEu47vxGKqFiy7d2Yl77gDSlvMU7n3Rr91JCc0/aXd/6/r7w9nZW/r+vuNq11F7VVJXy7UYCw&#10;TIGQn8TxVmfW2EYkEf2RnG0JE48vGPQCslZNm2Qnyv7sTgY/M08SNC25maKZ/upvyv5AV1qrJKyf&#10;9f1tscboxk7tf1/W71NXSLtrS+z/AKyeYbC0W9lXpjK9K6mw1C40+ZxZTHzX/wBbeWoRXUE9wx9q&#10;4JUkR8xpic/MZolYhee+TW/BqKywqETagG6W4gKI2epyOprenK39f1r3f4nFiKSl72/r/W3ZG5Nq&#10;Ta0/7y5+020f35TLtmY8n+FeabdP9tijkmXzrSP5YbeZXD547k81kPqX26HLFZbWL7iCRxIxwOyj&#10;mlbUZJHE0sUcz/8ALG2lh+ZefVjWvNfz/r+u5yeylHRaf1/XY0RL5MimTD3kv+rtLpY12DPY1JHI&#10;8RazinZJpB++852ePBHQFBx+dRQTrEoSORJbycbmhuCo8sYPQgVZiKeWbKBmii/5btcCSSNunAPF&#10;PUz9f6/r+mQTxptCrG1vYof3nmxl45jnsWamqHt0S6kia1jcYgjQo0TcdcAEir3nRIqyMv2KxiP7&#10;uMqhjmPPqTUq3klqftDForqQbYRDKXixgclVXijYXNpYhjsr+GTIjdbq46zQmSSJFz3AqCTThas0&#10;W5YIEXdLeW4Rkc45BDMf5V0Nv4Y1drWSeHT5/LZfMuNQtoi6KvJ5DNwKybkwy2nmx+XFZ23SeykR&#10;DKePvIATVvTf+v66ijLm2/r+uhWiKj/TGbEK8QCyPU5PJjVasfY5CxPzT38w5ntg37lePvKzD+VL&#10;pkE+tajbvse5nlz5S2SyGRAAf+Wfy5rT1Xw2tjuk0+8h1Zic3t1EI4p4OQMEFiT6ZxVKLceboLni&#10;p8n9f1/Vjl4zC5KIy/ZoeZbi3MaSM3oRgk1Mty8ki3gDSyfdgW3MgcdeSoABqK8eK5k82Nmnsov7&#10;jlJmYD0VQDXQWc9hZaAl3d2UGq6jdu0KI6GO4tl5+YFn5456UoK/U0noY4VjK0QYSXbfNcXUYEci&#10;Djghm5/KpbM/b5k+yo00MJ2xi0+Sd246qic0up2lrDcLb6fdfbLQgSyTyMsNwp7oSo5Ofernha9U&#10;a9azz2zXyrmO0s5d6S7+NpDZXvTive5RS+HmK9xFf2N6wngkXVnA6q0c0C4HLK7DPHtWhZeVqb+T&#10;aA3EUOXmls9kc8jgEkFApJ/CnJdXfiG5n0S+WC412Vmf7RcmKC4g2jmPzMHIx2rGs9RaNlG+UQ2h&#10;3xq5kSUv7Ebc1Ukr/wBf1cn1Ojn8L67cr9t/s64muJQVt44dyyxIM8mIlc11umeGtN+BeiR+LNdt&#10;4b3xnOhm0zTGVAbU8/6RcRHPPoP69O48J+Gz4X0jSPH/AImuIbnxpdIV0bQdRdLeZAp+W5csxygH&#10;PIryb4rX114u8TX2sX95PqhcgXd1JlHkn5BVGRAu0Y4A4pVKSa5o/j/X3ipVrPkl/X9dDy/XmvPF&#10;19e61qd2+paxqMxbcmfM3erLtAA+nAHArjZrdoXdW6ocN9a7a7gk8/zGXfet/q1kASRFGcHJPP5V&#10;3nwp8AaZ4l8Zx61qLNJ4Y0OA6nqkr/K26PJEXAwdzBRgdRmvIq4dVNtz3qWK5VrsUvFqN8Jvgzpv&#10;hhD5fiHxUF1LVNjZMVoP9TCwxkEnLfga8UNd38S/FGofEPxzqfiLUCxu76XzEgIw0EWcIuCeyjH1&#10;rK8N+GpNX8VaTZW0bXcc95DENgyfmcAggDrXFUoyb93ZaL+vxZ3U6sVG8nq9X/X4I9U+M3xC8TeB&#10;df8AB+m6Bruo6I+j+HLO3DWF6yYJUufu455HXNdJ8NvjF478ffCX4oWWqeNdUn1HSrG31jT57i5d&#10;pV8uXbKqOW+UFXGR7V5t8fGn1b4y+IpZef36wKAu0xrGqoAQcf3a6X9mh7ex+JiWszf8S/VbC60t&#10;/K+bzDJCwXKAE/eC1vGnP2ju32OSc6XsVJJN6P8AG555ceKfE/iq+STVtf1PULtiG8y5u5G2gc5B&#10;5Ga9+8cRWHjvwlo3xMuoXlunhTR9RgBZJvt8a7RMCWCvvTDe9eHSaO+nXlxaOx8yN2E8qEvGoUng&#10;gkY/KvUvhB4jtYJr3QL+OGTRtfi+yQW74eGO4H+ql4DMh3cZ967KdPkZ5teqqu2npoQeH9VsvD81&#10;1ot8x1Xw1qKLNfNDsSdG/hdUwQZEPoeak1G2m8MRXNtKrXjXEAFre2ysUNgxz5nlkqDj07GsbxZc&#10;2tpZW+iLBPBFpkshuhdMzq038So+QQM+1WfCfi9GtpfDurSRRR32fsV5Pgtpzf7MignY3cH611cy&#10;g/I5OX2kfMxNH8Q3fhi3murTyrvR3c20lnKoeG6b1kjILD2YcinXOhW+v6LezeGJmijXFzeaXKzG&#10;SEjtG/BZPQ9u9UfEtxrjao2lXVrLJdWp8mGBI2LsePmDA4fPUHFafgzwLfaJrcOs61/xKrGwHnyv&#10;LKsMksn8KEDse/rXPOSWx204t6Mq+PEfwh4L0/RDtTW9ZAvNSY7cpGP9VHuGe3J965Hw943vtDtp&#10;NPmxqWjy/KdOuvmTP99BxtP0rutX/wCEW8Z63vutTa81uVC0q2jNDBMf4UzJwDjjjANcm/iuTSr1&#10;7TRfC9vp11H8n72NridffkEj8K45NXuejTh7vLY9N0HRtB0/SLG702zXLJ5zyy4eXc38ByCeOnFc&#10;b418K2NtbtPDA6QF/MuILdS3J6bASNvv29qx9H+KV9p8kkWseZdwqflyNro3t049iKNb+IFtrEJt&#10;7dVXJ3u15GNsv+xx0+tQ52HGk0+vqZK32pKoEOjRJDj5RJE0jY92zzRWXPqVmZW+06f5U38S7RRU&#10;+0fc29kv5fw/4Jg0UUV5p3hRRRQAUoGT/wDXpKKpOwhyAMcFgo980mOcUlFVcLBS0lFTcZI8m9QA&#10;irjuBTKKKrmbFaxIk7pG0asdjdV7U1ZGXhSV+lMop8zCyHE5OO34CrlrK8sJiLp5a/wux/pVLp9a&#10;cjANuZdw9M4rSEmmRJXRoBlYcf6PGvZo8hvzp5k3DcytBEP4o2A3flWf57HGcMB0VsmgXDZLBtp/&#10;uhRitvaoy9maRk+05aTbJAPuruOf0qfzN3zN/ql+7DJH/UmsZrh2bLux+hpA+5gW/e+xJq/bGbo3&#10;6/1/XU3fPWJy8jtC/wDDGWUL+maaL2MvvlbfOfu+WzMOnoMCsPOD7nsQBTywTplZD33ZFHt3/X9f&#10;5C+roslcO4VVnZu5XBUfjTlDp+7jl3St95ZMCq6A8hV3sT/rAuf509d037uMeZ/ebgGpT/r+v+Ca&#10;Nf1/X/AJkOT5cburfxscsKimiTflVaOL++F4b8zTlWR1dY93lD73mZNNfa0f3WiQei8N+dU9Vt/X&#10;9eglvuAdWO9v9Uv91sN+lP3eb8zFZV/hjYHP9KhV1MqtJ8qZ/hb/AAq27xSSbWjWWXjy9itn8ckU&#10;o+91CWnT+v63EikMOdwzKfuxyKo/nUyytA+1WZZ3+9uYlf0FUiZIHCnHmf3XUArUkUnz+VHLtdvv&#10;eYxI/QVpGREoXL0dhcNAzQwyLGPmedEJXj6mpLW4VkdW+S3T5vMiZVLfUAZp91JJGGjtY2treMfv&#10;JEjyrnpySelZ6zqHWR/kiU/L5LAd/QCt5NQdv+GOdJ1I3f8Awf8Ah+xv2cR1a4V5P38Y+4ilzJ17&#10;juas3un/AGaFLiOSO+d/l8qVUSWLr6mqGkXoiv4bmVPtTt8sYjDFlJ6HHTrUlnPJpl/JAVWad8xu&#10;JQiMoP8AUZ/CumLVk3/X9fM4ZRak7dFt+ev57F3TrokPZRTBpG+Z1uH+6McgFR/Wup8P6XpGqbIJ&#10;76axjUnfDPAXjmIOcB2bHQVwzkWl+9lDNvjRjv8ANcncM9iAK6Hw/cwW+rWssyLDZRtxDcwh45Tg&#10;92NaU5Wdpa9DmrU76x06/wBfp+Zc1W1fQblZplNpbuN1omY2jkXnB+UHFRRy3EUnmLvN7N1eAvJG&#10;Bx1HGK25bR47eVtSmW1mmb/iXwxzhooifVUU8c9jxXNy21xY3M0LKy3hP76eFWdFGe4OK0n7vp/X&#10;9LY5Y2kv6/r13Opj8QapfXQi0xI7Exx77q505I0Eu0ElnDE/iO3ajxVJbXGqC+h8s2LIDGLCUhy4&#10;4YlFUdxnArmrKSRXD2uYIbfLPd2RRWJxzkAGuntb+68UafcT6lBPqTWsebG4hEgkQ5zgrwCOOfSt&#10;Yy51y9fwMp0+SXP0/HUw9MvJdK1iK8ZDNeklVKRbZIVIIzh2HY1et2i0nxFPphufOszKUvZkkSKY&#10;xk9PlByf/wBVc/dRFipHlzXso+c7UjljX8TmtW2mi8U2UOnyXcUb2aENLcO4kmGSdoKL1HQZqYO+&#10;i3vp/l/VzWcdOZ7W/r+vdINYtv8ASZ4ysk9tbn/RYblZFmYcbSCSucj2qrp2ppbRz2dxBFcy3YG9&#10;Z/LjmgxnBSTBI/rWp4nvxcalbSzL5zRQpDFa3sWxhjAB3OxzXNTs1tP9mDkTSfNIk7jCr6KVFRJ8&#10;s3Y2prmgdjcSWupaHJo9lctcWNlGZ5BdmRiXBPCMoUc5IrlPtfkMk7xospI+z212FGOmCGJJq7qG&#10;t2CWJtrO1a0tP+WkV0rSK7c8h2b8vzrC+3GE7h+7nm4SFipjUexAJFOrNO2v3fh93T8h0qUldefX&#10;8f8Agnrfhf4ReJ/iTFFf+H4mEDEG8n1CYqvmDGRG6Lz9e3rXTXPw0s/g3f3Hivx1p8LWdpKo0bQJ&#10;iJkvZ8bgxkY8J1PP416r8Gtfhf4baLHpcpgsUtUiuQ2+WBpFxvRiSMHd/OtP4gQWnijwfqiam0dp&#10;azQN5OAkkcRUZSQIgYjb7UpTurvf+v69So03B2jt/X9eh82yeLtW+IniHVG1bUrZLzWIf3q3jnyb&#10;eNclFiZF+Tb6cfnVQ2+naRpGo217qXn2MAIhs7qHdHNN82143Z+CD3x0q9Y/CT7dbPbaV4v8P35k&#10;+aZvtUgTHPy7XwBVe++CnjCxi+1RaGs9lH8sIsJYbiKU884VmYVaqqMUmr2OeVFuXMnv2PPb3zA2&#10;Ayrczj5klYYjXnoygkV7b4y13T/hp8JtF8FLp2bjUmXVdWt73c4LY/dRiQsMeuMdvesT4c/DXUbf&#10;xHNc+JdPu9P0vTYm1C/M8UrQuEyUjAwvJbrjtXnnjDxRP4q8R6hrl6v2cTysY4htaPPIVcHJGBxW&#10;Kk1f+v68zZR5lbt/X/DGJfxie4kCKsMs5LeU7DbGvPCsBmur+CUTH4oeH3O42tnO1yIZs7WMas2Q&#10;xIHUVywSba0fKtL80kgZpI1Xnjtiu2+EMJs9U8QavHCGSy0idbaOJRIskr/KuAMkGsXZe8dcXzJx&#10;OE8TanP4g8S6nfXUiyXl9cyXEpdlBClyQFYA9q6TwLrLab4i0TVyWZrC6hMMR3LIxDAE5yA3FOsf&#10;hB4kmt83sCaJaON011qc2yLHoB1H5VMumeC/DQMt/r8urT/djtNKhXyuO/mPkj6ioTs7v+v6/M0m&#10;nNWRc+I+lpo/j/XtPVlLLdPNJINscuG+cDgHP3qr6D4e1/XJUuNO027mmPEMqq0XlD+8dxVTXQ+P&#10;/iEumnSr7T9KtHOoWUdyb7UA075HylAeACMda8013x9r/iDP2/VZpDJ8scG4Iir7Bc/rQ6lv6/r/&#10;AIchUHJf1/X/AAD2Lxn4d0q6kt9b1jW7TTVVEi1L7AFmeS7A/uJkZKjJ5riLvxP4N0yFks9Lu9au&#10;pfmkuL5ykCj0MWRWD4K1KK6kvNAvWb7FqKbIvMz8lyOY3DZA68Vyd/az2V5NZ3KNDdxuRKGwjLjt&#10;kA5rOUzWFBdT1+w+Jmo+LrCbTbWaLRNSAxp32JQscqL/AMsTwWU4+6Qa5r4hao+m6RZ+GGupLkw/&#10;6TqM0srSCW5YZCbic4QVn+BVWyiuvEt2m/7J+6s4m4LztwvUgEDqa1x4XHxBs01OW5i0+8t2MV1P&#10;HFlbph/HsGPmHQ+tZNtq5tpCWrPL5QBz/G3zt/8AWIr2L4fay2peGIpbif7RfKWtzK+PMVB90Fj1&#10;AB71554t8D3vhcF5XW5ty3zTxfw56AqeRmo9C8S3eiXP+ipH5M4ClOqcd+BkGudfFqdc/eguU7bx&#10;vpMOq2MzrH/pVuv7qRRhm9jxyDXks1vLbsRLG8Z771/xrs77xs+pQuiRravH/e/eB/Xr29fasK41&#10;ESpsZfImU/NsbaMn0I4OfcfjWckmaQ5oqzRlxX9zCgVJ5FUdg1FLJMwdgwAbPO6FQaKyuzbQrUUU&#10;VgaBRRRQAUUUUAFFFFABRRRVgFFFFPoLqFFFFHUXQKKKKBhRRRR2AUHnNBOSSetFFOImT2f+tJ/2&#10;TSGV3SQliTxRRW8fhXzM3u/kRA4bjirMd1JHakI2z5hyoAP50UUQ0bsVJJrUsRXc06QRySMybxwT&#10;TdTRbe/8uMBYxj5TyP1ooronrTu97o5lpUSW1mVGdobgMhKkHgirN5zM0n8eOtFFZQ2l6m0viX9d&#10;iO4lZ41c4Lk/ewM1Esz+Wy7jtPaiihv3hxSsb2rH7BHbRwYRGwWXGQefeqOpzP8AbICCF+UcKAB+&#10;Qoorsq9V6HDRWz9S1CgdBMeZVUYbPNSahO8to07bTMQP3gUA/nRRT+y/Qy3mvUuXBa6jtUmZpFMY&#10;zuYknn1q1pDbdf0q2wrQb1/duoYfrRRW/VfI5X8LXk/1Nm7Lf8JfIA7gGYDaHIA6dB2/Cuj8d6Ta&#10;aX4aS/tYFivJpgJJskswIbrmiiutL3J/M8q/7yn8jkItQubC5097WZrV2PJgOzPTrjFd7r80l9aS&#10;Xs7tJdRx4SUnBHWiiro/DL5GWI+On8/zPP4bl59Cupn2+d/z0CAN27gU/TYVvo4IbjMsW7O1mNFF&#10;c0dbeh3y0crd/wBCCG4d9XuYG2tFCP3alQdvPY1EC0tq6u7srNggsTRRQv8AMp9PSP5FDU8Wuow2&#10;8aqITg7CoI7+tURNJHLKVdl9gePyoormnpL5/oejS1hG/b9T0D4c+LNW8IeJ9MsdJvXtbK/kH2q2&#10;IEkcvA5KuCM+9elfF74j+JdC8R6Ymm6vPYIuHC2wWMZ9wBz9KKK1WjaXl+RzS1im+z/MzP2idC0/&#10;QYtA1XT7SK0vtVRXvXiXCzMepKfd/ICvO7a/utN1eA2dzNZYj4FrI0Q/JSKKK12k/kc027L/ALeP&#10;YNS8deIPC37Oun65pur3UOrXWuNbTXcj+a7x7T8h354rb8C+ILrxjfWqaxHZ3q7F4axgXt/soKKK&#10;zk/ea9P1HTXux+f5I7PxV8JPB8ES3cXh+0juJpgJHQEbhz1AOKwvigR4K8B6pceH44tFmgs1eNrC&#10;NYdrbhz8oGfxooqaitt5HRT1tfzPkfxBqd5fqtzdXU13PK+HkuHMhb67s1Ud2S4ypK/L0XgflRRX&#10;PLR/cdkPgXzO28UxpD4B8AsqjMks6OGGQV8wcYNc3rCgpcydGBCjHAxxxjpRRWi+18vyOd/FD5/m&#10;Y7ObO+hEJ2CMBl74OevNdn8TCZ73zpCXluYYpZWY/ecryfb8KKKxh9pHRP7D6lHxGxt9A0K0jwlv&#10;9mebYB/H/ez1zXb/AA2P2rwZpKzfvB9ol4b60UVn9pjqfw1/XRkfiJjfaLqQnPmDyn6+3SvHdPYi&#10;C5kB+dVGG9KKKy+0joj8D9V+gkx8m7haP5GznK8VXf8A1Lf7LgD2HNFFY1Nzph8KG+fJ/fb86KKK&#10;wLP/2VBLAwQUAAYACAAAACEAN/8ZoeMAAAAMAQAADwAAAGRycy9kb3ducmV2LnhtbEyPy07DMBBF&#10;90j8gzVI7FrHNfQRMqmqClhVSLRIiJ0bT5OosR3FbpL+Pe4KlqM5uvfcbD2ahvXU+dpZBDFNgJEt&#10;nK5tifB1eJssgfmgrFaNs4RwJQ/r/P4uU6l2g/2kfh9KFkOsTxVCFUKbcu6LiozyU9eSjb+T64wK&#10;8exKrjs1xHDT8FmSzLlRtY0NlWppW1Fx3l8Mwvugho0Ur/3ufNpefw7PH987QYiPD+PmBVigMfzB&#10;cNOP6pBHp6O7WO1ZgzCZLWVEEeRqvgJ2I4R8ivOOCAu5EMDzjP8fkf8C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QItABQABgAIAAAAIQCKFT+YDAEAABUCAAATAAAAAAAAAAAAAAAAAAAAAABbQ29udGVu&#10;dF9UeXBlc10ueG1sUEsBAi0AFAAGAAgAAAAhADj9If/WAAAAlAEAAAsAAAAAAAAAAAAAAAAAPQEA&#10;AF9yZWxzLy5yZWxzUEsBAi0AFAAGAAgAAAAhAFP0DLokAwAAoAcAAA4AAAAAAAAAAAAAAAAAPAIA&#10;AGRycy9lMm9Eb2MueG1sUEsBAi0ACgAAAAAAAAAhAEtp9bLPRwEAz0cBABUAAAAAAAAAAAAAAAAA&#10;jAUAAGRycy9tZWRpYS9pbWFnZTEuanBlZ1BLAQItABQABgAIAAAAIQA3/xmh4wAAAAwBAAAPAAAA&#10;AAAAAAAAAAAAAI5NAQBkcnMvZG93bnJldi54bWxQSwECLQAUAAYACAAAACEAWGCzG7oAAAAiAQAA&#10;GQAAAAAAAAAAAAAAAACeTgEAZHJzL19yZWxzL2Uyb0RvYy54bWwucmVsc1BLBQYAAAAABgAGAH0B&#10;AACPTwEAAAA=&#10;">
                <v:rect id="docshape9" o:spid="_x0000_s1027" style="position:absolute;left:-284;top:3968;width:6520;height:3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6I4qwgAAANoAAAAPAAAAZHJzL2Rvd25yZXYueG1sRI9Bi8Iw&#10;FITvC/6H8AQvi6Yrsmg1FVkUVm9aQbw9mmdb2ryUJmrXX2+EBY/DzHzDLJadqcWNWldaVvA1ikAQ&#10;Z1aXnCs4ppvhFITzyBpry6Tgjxwsk97HAmNt77yn28HnIkDYxaig8L6JpXRZQQbdyDbEwbvY1qAP&#10;ss2lbvEe4KaW4yj6lgZLDgsFNvRTUFYdriZQ9pU5Z5N1tPvcbvg0S9Nd1zyUGvS71RyEp86/w//t&#10;X61gAq8r4QbI5AkAAP//AwBQSwECLQAUAAYACAAAACEA2+H2y+4AAACFAQAAEwAAAAAAAAAAAAAA&#10;AAAAAAAAW0NvbnRlbnRfVHlwZXNdLnhtbFBLAQItABQABgAIAAAAIQBa9CxbvwAAABUBAAALAAAA&#10;AAAAAAAAAAAAAB8BAABfcmVscy8ucmVsc1BLAQItABQABgAIAAAAIQC36I4qwgAAANoAAAAPAAAA&#10;AAAAAAAAAAAAAAcCAABkcnMvZG93bnJldi54bWxQSwUGAAAAAAMAAwC3AAAA9gIAAAAA&#10;" fillcolor="#f1f1f1" stroked="f"/>
                <v:shape id="docshape10" o:spid="_x0000_s1028" type="#_x0000_t75" style="position:absolute;left:6236;top:3968;width:5103;height:3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BQgxgAAANoAAAAPAAAAZHJzL2Rvd25yZXYueG1sRI/dasJA&#10;FITvC77DcoTeFN1UUEJ0DVIoLZQi/qHeHbLHJJg9m2a3Mfr0rlDo5TAz3zCztDOVaKlxpWUFr8MI&#10;BHFmdcm5gu3mfRCDcB5ZY2WZFFzJQTrvPc0w0fbCK2rXPhcBwi5BBYX3dSKlywoy6Ia2Jg7eyTYG&#10;fZBNLnWDlwA3lRxF0UQaLDksFFjTW0HZef1rFHzsju7nNrpGSxuPv+Lx5vC9f7FKPfe7xRSEp87/&#10;h//an1rBBB5Xwg2Q8zsAAAD//wMAUEsBAi0AFAAGAAgAAAAhANvh9svuAAAAhQEAABMAAAAAAAAA&#10;AAAAAAAAAAAAAFtDb250ZW50X1R5cGVzXS54bWxQSwECLQAUAAYACAAAACEAWvQsW78AAAAVAQAA&#10;CwAAAAAAAAAAAAAAAAAfAQAAX3JlbHMvLnJlbHNQSwECLQAUAAYACAAAACEAlCwUIMYAAADaAAAA&#10;DwAAAAAAAAAAAAAAAAAHAgAAZHJzL2Rvd25yZXYueG1sUEsFBgAAAAADAAMAtwAAAPoCAAAAAA==&#10;">
                  <v:imagedata r:id="rId15" o:title=""/>
                </v:shape>
                <w10:wrap anchorx="page" anchory="page"/>
              </v:group>
            </w:pict>
          </mc:Fallback>
        </mc:AlternateContent>
      </w:r>
    </w:p>
    <w:p w14:paraId="1854EC90" w14:textId="77777777" w:rsidR="00504FDC" w:rsidRPr="00C406F9" w:rsidRDefault="00504FDC" w:rsidP="00504FDC">
      <w:pPr>
        <w:pStyle w:val="BodyText"/>
        <w:rPr>
          <w:lang w:val="en-US"/>
        </w:rPr>
      </w:pPr>
    </w:p>
    <w:p w14:paraId="0D04128D" w14:textId="77777777" w:rsidR="00504FDC" w:rsidRPr="00C406F9" w:rsidRDefault="00504FDC" w:rsidP="00504FDC">
      <w:pPr>
        <w:pStyle w:val="BodyText"/>
        <w:rPr>
          <w:lang w:val="en-US"/>
        </w:rPr>
      </w:pPr>
    </w:p>
    <w:p w14:paraId="70487493" w14:textId="77777777" w:rsidR="00504FDC" w:rsidRPr="00C406F9" w:rsidRDefault="00504FDC" w:rsidP="00504FDC">
      <w:pPr>
        <w:pStyle w:val="BodyText"/>
        <w:rPr>
          <w:lang w:val="en-US"/>
        </w:rPr>
      </w:pPr>
    </w:p>
    <w:p w14:paraId="26AD24F0" w14:textId="77777777" w:rsidR="00504FDC" w:rsidRPr="00C406F9" w:rsidRDefault="00504FDC" w:rsidP="00504FDC">
      <w:pPr>
        <w:pStyle w:val="BodyText"/>
        <w:rPr>
          <w:lang w:val="en-US"/>
        </w:rPr>
      </w:pPr>
    </w:p>
    <w:p w14:paraId="5B6ED6A4" w14:textId="77777777" w:rsidR="00504FDC" w:rsidRPr="00C406F9" w:rsidRDefault="00504FDC" w:rsidP="00504FDC">
      <w:pPr>
        <w:pStyle w:val="BodyText"/>
        <w:rPr>
          <w:lang w:val="en-US"/>
        </w:rPr>
      </w:pPr>
    </w:p>
    <w:p w14:paraId="462D280C" w14:textId="77777777" w:rsidR="00504FDC" w:rsidRPr="00C406F9" w:rsidRDefault="00504FDC" w:rsidP="00504FDC">
      <w:pPr>
        <w:pStyle w:val="BodyText"/>
        <w:rPr>
          <w:lang w:val="en-US"/>
        </w:rPr>
      </w:pPr>
    </w:p>
    <w:p w14:paraId="4D661F5D" w14:textId="77777777" w:rsidR="00504FDC" w:rsidRPr="00C406F9" w:rsidRDefault="00504FDC" w:rsidP="00504FDC">
      <w:pPr>
        <w:pStyle w:val="BodyText"/>
        <w:rPr>
          <w:lang w:val="en-US"/>
        </w:rPr>
      </w:pPr>
    </w:p>
    <w:p w14:paraId="61CE05CE" w14:textId="77777777" w:rsidR="00504FDC" w:rsidRPr="00C406F9" w:rsidRDefault="00504FDC" w:rsidP="00504FDC">
      <w:pPr>
        <w:pStyle w:val="BodyText"/>
        <w:rPr>
          <w:lang w:val="en-US"/>
        </w:rPr>
      </w:pPr>
    </w:p>
    <w:p w14:paraId="37C19391" w14:textId="77777777" w:rsidR="00504FDC" w:rsidRPr="00C406F9" w:rsidRDefault="00504FDC" w:rsidP="00504FDC">
      <w:pPr>
        <w:pStyle w:val="BodyText"/>
        <w:rPr>
          <w:lang w:val="en-US"/>
        </w:rPr>
      </w:pPr>
    </w:p>
    <w:p w14:paraId="1846F274" w14:textId="77777777" w:rsidR="00504FDC" w:rsidRPr="00C406F9" w:rsidRDefault="00504FDC" w:rsidP="00504FDC">
      <w:pPr>
        <w:pStyle w:val="BodyText"/>
        <w:rPr>
          <w:lang w:val="en-US"/>
        </w:rPr>
      </w:pPr>
    </w:p>
    <w:p w14:paraId="74CFF845" w14:textId="77777777" w:rsidR="00504FDC" w:rsidRPr="00C406F9" w:rsidRDefault="00504FDC" w:rsidP="00504FDC">
      <w:pPr>
        <w:pStyle w:val="BodyText"/>
        <w:rPr>
          <w:lang w:val="en-US"/>
        </w:rPr>
      </w:pPr>
    </w:p>
    <w:p w14:paraId="69746EBE" w14:textId="77777777" w:rsidR="00504FDC" w:rsidRPr="00C406F9" w:rsidRDefault="00504FDC" w:rsidP="00504FDC">
      <w:pPr>
        <w:pStyle w:val="BodyText"/>
        <w:rPr>
          <w:lang w:val="en-US"/>
        </w:rPr>
      </w:pPr>
    </w:p>
    <w:p w14:paraId="32C95CA5" w14:textId="77777777" w:rsidR="00504FDC" w:rsidRPr="00C406F9" w:rsidRDefault="00504FDC" w:rsidP="00504FDC">
      <w:pPr>
        <w:pStyle w:val="BodyText"/>
        <w:rPr>
          <w:lang w:val="en-US"/>
        </w:rPr>
      </w:pPr>
    </w:p>
    <w:p w14:paraId="71F3F5D0" w14:textId="77777777" w:rsidR="00504FDC" w:rsidRPr="00C406F9" w:rsidRDefault="00504FDC" w:rsidP="00504FDC">
      <w:pPr>
        <w:pStyle w:val="BodyText"/>
        <w:rPr>
          <w:lang w:val="en-US"/>
        </w:rPr>
      </w:pPr>
    </w:p>
    <w:p w14:paraId="372A1E88" w14:textId="77777777" w:rsidR="00504FDC" w:rsidRPr="00C406F9" w:rsidRDefault="00504FDC" w:rsidP="00504FDC">
      <w:pPr>
        <w:pStyle w:val="BodyText"/>
        <w:rPr>
          <w:lang w:val="en-US"/>
        </w:rPr>
      </w:pPr>
    </w:p>
    <w:p w14:paraId="65E20585" w14:textId="77777777" w:rsidR="00504FDC" w:rsidRPr="00C406F9" w:rsidRDefault="00504FDC" w:rsidP="00504FDC">
      <w:pPr>
        <w:pStyle w:val="BodyText"/>
        <w:rPr>
          <w:lang w:val="en-US"/>
        </w:rPr>
      </w:pPr>
    </w:p>
    <w:p w14:paraId="2AFAAF69" w14:textId="77777777" w:rsidR="00504FDC" w:rsidRPr="00C406F9" w:rsidRDefault="00504FDC" w:rsidP="00504FDC">
      <w:pPr>
        <w:pStyle w:val="BodyText"/>
        <w:rPr>
          <w:lang w:val="en-US"/>
        </w:rPr>
      </w:pPr>
    </w:p>
    <w:p w14:paraId="6E281ECA" w14:textId="77777777" w:rsidR="00504FDC" w:rsidRPr="00C406F9" w:rsidRDefault="00504FDC" w:rsidP="00504FDC">
      <w:pPr>
        <w:pStyle w:val="BodyText"/>
        <w:rPr>
          <w:lang w:val="en-US"/>
        </w:rPr>
      </w:pPr>
    </w:p>
    <w:p w14:paraId="14322ECF" w14:textId="77777777" w:rsidR="00504FDC" w:rsidRPr="00C406F9" w:rsidRDefault="00504FDC" w:rsidP="00504FDC">
      <w:pPr>
        <w:pStyle w:val="BodyText"/>
        <w:rPr>
          <w:lang w:val="en-US"/>
        </w:rPr>
      </w:pPr>
    </w:p>
    <w:p w14:paraId="643A85C0" w14:textId="77777777" w:rsidR="00504FDC" w:rsidRPr="00C406F9" w:rsidRDefault="00504FDC" w:rsidP="00504FDC">
      <w:pPr>
        <w:pStyle w:val="BodyText"/>
        <w:rPr>
          <w:lang w:val="en-US"/>
        </w:rPr>
      </w:pPr>
    </w:p>
    <w:p w14:paraId="342A0CB0" w14:textId="77777777" w:rsidR="00504FDC" w:rsidRPr="00C406F9" w:rsidRDefault="00504FDC" w:rsidP="00504FDC">
      <w:pPr>
        <w:pStyle w:val="Heading1"/>
        <w:rPr>
          <w:lang w:val="en-US"/>
        </w:rPr>
      </w:pPr>
      <w:r w:rsidRPr="00C406F9">
        <w:rPr>
          <w:color w:val="ADB4BC"/>
          <w:lang w:val="en-US"/>
        </w:rPr>
        <w:t>Unit 1</w:t>
      </w:r>
    </w:p>
    <w:p w14:paraId="4C359208" w14:textId="77777777" w:rsidR="00504FDC" w:rsidRPr="00C406F9" w:rsidRDefault="00504FDC" w:rsidP="00504FDC">
      <w:pPr>
        <w:pStyle w:val="Heading2"/>
        <w:rPr>
          <w:lang w:val="en-US"/>
        </w:rPr>
      </w:pPr>
      <w:r w:rsidRPr="00C406F9">
        <w:rPr>
          <w:color w:val="003946"/>
          <w:lang w:val="en-US"/>
        </w:rPr>
        <w:t>Introduction</w:t>
      </w:r>
    </w:p>
    <w:p w14:paraId="3E300B6E" w14:textId="77777777" w:rsidR="00504FDC" w:rsidRPr="00C406F9" w:rsidRDefault="00504FDC" w:rsidP="00504FDC">
      <w:pPr>
        <w:pStyle w:val="BodyText"/>
        <w:rPr>
          <w:lang w:val="en-US"/>
        </w:rPr>
      </w:pPr>
    </w:p>
    <w:p w14:paraId="54336296" w14:textId="77777777" w:rsidR="00504FDC" w:rsidRPr="00C406F9" w:rsidRDefault="00504FDC" w:rsidP="00504FDC">
      <w:pPr>
        <w:pStyle w:val="BodyText"/>
        <w:rPr>
          <w:lang w:val="en-US"/>
        </w:rPr>
      </w:pPr>
    </w:p>
    <w:p w14:paraId="5259F659" w14:textId="77777777" w:rsidR="00504FDC" w:rsidRPr="00C406F9" w:rsidRDefault="00504FDC" w:rsidP="00504FDC">
      <w:pPr>
        <w:pStyle w:val="BodyText"/>
        <w:rPr>
          <w:lang w:val="en-US"/>
        </w:rPr>
      </w:pPr>
    </w:p>
    <w:p w14:paraId="604C96B6" w14:textId="77777777" w:rsidR="00504FDC" w:rsidRPr="00C406F9" w:rsidRDefault="00504FDC" w:rsidP="00504FDC">
      <w:pPr>
        <w:pStyle w:val="BodyText"/>
        <w:rPr>
          <w:lang w:val="en-US"/>
        </w:rPr>
      </w:pPr>
    </w:p>
    <w:p w14:paraId="753EB0E9" w14:textId="77777777" w:rsidR="00504FDC" w:rsidRPr="00C406F9" w:rsidRDefault="00504FDC" w:rsidP="00504FDC">
      <w:pPr>
        <w:pStyle w:val="BodyText"/>
        <w:rPr>
          <w:lang w:val="en-US"/>
        </w:rPr>
      </w:pPr>
    </w:p>
    <w:p w14:paraId="0115D0F6" w14:textId="77777777" w:rsidR="00504FDC" w:rsidRPr="00C406F9" w:rsidRDefault="00504FDC" w:rsidP="00504FDC">
      <w:pPr>
        <w:pStyle w:val="BodyText"/>
        <w:rPr>
          <w:lang w:val="en-US"/>
        </w:rPr>
      </w:pPr>
    </w:p>
    <w:p w14:paraId="3CFE19A6" w14:textId="77777777" w:rsidR="00504FDC" w:rsidRPr="00C406F9" w:rsidRDefault="00504FDC" w:rsidP="00504FDC">
      <w:pPr>
        <w:pStyle w:val="BodyText"/>
        <w:rPr>
          <w:lang w:val="en-US"/>
        </w:rPr>
      </w:pPr>
    </w:p>
    <w:p w14:paraId="7B2ADC8E" w14:textId="77777777" w:rsidR="00504FDC" w:rsidRPr="00C406F9" w:rsidRDefault="00504FDC" w:rsidP="00504FDC">
      <w:pPr>
        <w:pStyle w:val="BodyText"/>
        <w:rPr>
          <w:lang w:val="en-US"/>
        </w:rPr>
      </w:pPr>
    </w:p>
    <w:p w14:paraId="365C246E" w14:textId="77777777" w:rsidR="00504FDC" w:rsidRPr="00C406F9" w:rsidRDefault="00504FDC" w:rsidP="00504FDC">
      <w:pPr>
        <w:pStyle w:val="BodyText"/>
        <w:spacing w:before="3"/>
        <w:rPr>
          <w:sz w:val="17"/>
          <w:lang w:val="en-US"/>
        </w:rPr>
      </w:pPr>
    </w:p>
    <w:p w14:paraId="775CB181" w14:textId="2AC8CB8C" w:rsidR="00664CB6" w:rsidRPr="00C406F9" w:rsidRDefault="00504FDC" w:rsidP="00504FDC">
      <w:pPr>
        <w:pStyle w:val="Heading4"/>
        <w:rPr>
          <w:color w:val="003946"/>
          <w:lang w:val="en-US"/>
        </w:rPr>
      </w:pPr>
      <w:r w:rsidRPr="00C406F9">
        <w:rPr>
          <w:color w:val="003946"/>
          <w:lang w:val="en-US"/>
        </w:rPr>
        <w:t>LEARNING OBJECTIVES</w:t>
      </w:r>
    </w:p>
    <w:p w14:paraId="65753F05" w14:textId="77777777" w:rsidR="00664CB6" w:rsidRPr="00C406F9" w:rsidRDefault="00664CB6" w:rsidP="00664CB6">
      <w:pPr>
        <w:pStyle w:val="BodyText"/>
        <w:spacing w:before="9"/>
        <w:rPr>
          <w:sz w:val="29"/>
          <w:lang w:val="en-US"/>
        </w:rPr>
      </w:pPr>
    </w:p>
    <w:p w14:paraId="5DFF91A2" w14:textId="35B1E85A" w:rsidR="00664CB6" w:rsidRPr="00C406F9" w:rsidRDefault="00664CB6" w:rsidP="00664CB6">
      <w:pPr>
        <w:pStyle w:val="BodyText"/>
        <w:ind w:left="1665"/>
        <w:rPr>
          <w:color w:val="231F20"/>
          <w:lang w:val="en-US"/>
        </w:rPr>
      </w:pPr>
      <w:r w:rsidRPr="00C406F9">
        <w:rPr>
          <w:color w:val="231F20"/>
          <w:lang w:val="en-US"/>
        </w:rPr>
        <w:t xml:space="preserve">After completing this </w:t>
      </w:r>
      <w:r w:rsidR="00562E75" w:rsidRPr="00C406F9">
        <w:rPr>
          <w:color w:val="231F20"/>
          <w:lang w:val="en-US"/>
        </w:rPr>
        <w:t>unit</w:t>
      </w:r>
      <w:r w:rsidRPr="00C406F9">
        <w:rPr>
          <w:color w:val="231F20"/>
          <w:lang w:val="en-US"/>
        </w:rPr>
        <w:t>, you will know ...</w:t>
      </w:r>
    </w:p>
    <w:p w14:paraId="3082E67E" w14:textId="77777777" w:rsidR="00664CB6" w:rsidRPr="00C406F9" w:rsidRDefault="00664CB6" w:rsidP="00664CB6">
      <w:pPr>
        <w:pStyle w:val="BodyText"/>
        <w:ind w:left="1665"/>
        <w:rPr>
          <w:color w:val="231F20"/>
          <w:lang w:val="en-US"/>
        </w:rPr>
      </w:pPr>
    </w:p>
    <w:p w14:paraId="27F05575" w14:textId="77777777" w:rsidR="00545A51" w:rsidRPr="00C406F9" w:rsidRDefault="00545A51" w:rsidP="00545A51">
      <w:pPr>
        <w:pStyle w:val="Heading4"/>
        <w:rPr>
          <w:color w:val="231F20"/>
          <w:sz w:val="20"/>
          <w:szCs w:val="20"/>
          <w:lang w:val="en-US"/>
        </w:rPr>
      </w:pPr>
      <w:r w:rsidRPr="00C406F9">
        <w:rPr>
          <w:color w:val="231F20"/>
          <w:sz w:val="20"/>
          <w:szCs w:val="20"/>
          <w:lang w:val="en-US"/>
        </w:rPr>
        <w:t>... what computer crime is.</w:t>
      </w:r>
    </w:p>
    <w:p w14:paraId="4A0B2AC5" w14:textId="04447D2F" w:rsidR="00545A51" w:rsidRPr="00C406F9" w:rsidRDefault="00545A51" w:rsidP="00545A51">
      <w:pPr>
        <w:pStyle w:val="Heading4"/>
        <w:rPr>
          <w:color w:val="231F20"/>
          <w:sz w:val="20"/>
          <w:szCs w:val="20"/>
          <w:lang w:val="en-US"/>
        </w:rPr>
      </w:pPr>
      <w:r w:rsidRPr="00C406F9">
        <w:rPr>
          <w:color w:val="231F20"/>
          <w:sz w:val="20"/>
          <w:szCs w:val="20"/>
          <w:lang w:val="en-US"/>
        </w:rPr>
        <w:t xml:space="preserve">... what types of vulnerabilities </w:t>
      </w:r>
      <w:r w:rsidR="003B6D96">
        <w:rPr>
          <w:color w:val="231F20"/>
          <w:sz w:val="20"/>
          <w:szCs w:val="20"/>
          <w:lang w:val="en-US"/>
        </w:rPr>
        <w:t xml:space="preserve">exist </w:t>
      </w:r>
      <w:r w:rsidRPr="00C406F9">
        <w:rPr>
          <w:color w:val="231F20"/>
          <w:sz w:val="20"/>
          <w:szCs w:val="20"/>
          <w:lang w:val="en-US"/>
        </w:rPr>
        <w:t>in IT systems.</w:t>
      </w:r>
    </w:p>
    <w:p w14:paraId="29749A10" w14:textId="77777777" w:rsidR="00545A51" w:rsidRPr="00C406F9" w:rsidRDefault="00545A51" w:rsidP="00545A51">
      <w:pPr>
        <w:pStyle w:val="Heading4"/>
        <w:rPr>
          <w:color w:val="231F20"/>
          <w:sz w:val="20"/>
          <w:szCs w:val="20"/>
          <w:lang w:val="en-US"/>
        </w:rPr>
      </w:pPr>
      <w:r w:rsidRPr="00C406F9">
        <w:rPr>
          <w:color w:val="231F20"/>
          <w:sz w:val="20"/>
          <w:szCs w:val="20"/>
          <w:lang w:val="en-US"/>
        </w:rPr>
        <w:t>... how to assess a vulnerability.</w:t>
      </w:r>
    </w:p>
    <w:p w14:paraId="79473120" w14:textId="77777777" w:rsidR="00545A51" w:rsidRPr="00C406F9" w:rsidRDefault="00545A51" w:rsidP="00545A51">
      <w:pPr>
        <w:pStyle w:val="Heading4"/>
        <w:rPr>
          <w:color w:val="231F20"/>
          <w:sz w:val="20"/>
          <w:szCs w:val="20"/>
          <w:lang w:val="en-US"/>
        </w:rPr>
      </w:pPr>
      <w:r w:rsidRPr="00C406F9">
        <w:rPr>
          <w:color w:val="231F20"/>
          <w:sz w:val="20"/>
          <w:szCs w:val="20"/>
          <w:lang w:val="en-US"/>
        </w:rPr>
        <w:t>... what types of malware there are.</w:t>
      </w:r>
    </w:p>
    <w:p w14:paraId="74624011" w14:textId="3B34863F" w:rsidR="00664CB6" w:rsidRPr="00C406F9" w:rsidRDefault="00545A51" w:rsidP="00545A51">
      <w:pPr>
        <w:pStyle w:val="Heading4"/>
        <w:rPr>
          <w:lang w:val="en-US"/>
        </w:rPr>
      </w:pPr>
      <w:r w:rsidRPr="00C406F9">
        <w:rPr>
          <w:color w:val="231F20"/>
          <w:sz w:val="20"/>
          <w:szCs w:val="20"/>
          <w:lang w:val="en-US"/>
        </w:rPr>
        <w:t>... what impact the human factor has on computer crime.</w:t>
      </w:r>
    </w:p>
    <w:p w14:paraId="5DCE4CA1" w14:textId="77777777" w:rsidR="00504FDC" w:rsidRPr="00C406F9" w:rsidRDefault="00504FDC" w:rsidP="00504FDC">
      <w:pPr>
        <w:pStyle w:val="BodyText"/>
        <w:spacing w:before="9"/>
        <w:rPr>
          <w:sz w:val="29"/>
          <w:lang w:val="en-US"/>
        </w:rPr>
      </w:pPr>
    </w:p>
    <w:p w14:paraId="3DBF39DC" w14:textId="4843AC08" w:rsidR="00504FDC" w:rsidRPr="00C406F9" w:rsidRDefault="00984A66" w:rsidP="00504FDC">
      <w:pPr>
        <w:pStyle w:val="BodyText"/>
        <w:rPr>
          <w:lang w:val="en-US"/>
        </w:rPr>
      </w:pPr>
      <w:r w:rsidRPr="00C406F9">
        <w:rPr>
          <w:color w:val="231F20"/>
          <w:lang w:val="en-US"/>
        </w:rPr>
        <w:t xml:space="preserve"> </w:t>
      </w:r>
    </w:p>
    <w:p w14:paraId="6C1B9020" w14:textId="77777777" w:rsidR="00504FDC" w:rsidRPr="00C406F9" w:rsidRDefault="00504FDC" w:rsidP="00504FDC">
      <w:pPr>
        <w:pStyle w:val="BodyText"/>
        <w:rPr>
          <w:lang w:val="en-US"/>
        </w:rPr>
      </w:pPr>
    </w:p>
    <w:p w14:paraId="78750858" w14:textId="77777777" w:rsidR="00504FDC" w:rsidRPr="00C406F9" w:rsidRDefault="00504FDC" w:rsidP="00504FDC">
      <w:pPr>
        <w:pStyle w:val="BodyText"/>
        <w:rPr>
          <w:lang w:val="en-US"/>
        </w:rPr>
      </w:pPr>
    </w:p>
    <w:p w14:paraId="3CCE0763" w14:textId="77777777" w:rsidR="00504FDC" w:rsidRPr="00C406F9" w:rsidRDefault="00504FDC" w:rsidP="00504FDC">
      <w:pPr>
        <w:pStyle w:val="BodyText"/>
        <w:rPr>
          <w:lang w:val="en-US"/>
        </w:rPr>
      </w:pPr>
    </w:p>
    <w:p w14:paraId="46FE3EB3" w14:textId="77777777" w:rsidR="00504FDC" w:rsidRPr="00C406F9" w:rsidRDefault="00504FDC" w:rsidP="00504FDC">
      <w:pPr>
        <w:pStyle w:val="BodyText"/>
        <w:rPr>
          <w:lang w:val="en-US"/>
        </w:rPr>
      </w:pPr>
    </w:p>
    <w:p w14:paraId="22B83BC9" w14:textId="77777777" w:rsidR="00504FDC" w:rsidRPr="00C406F9" w:rsidRDefault="00504FDC" w:rsidP="00504FDC">
      <w:pPr>
        <w:pStyle w:val="BodyText"/>
        <w:rPr>
          <w:lang w:val="en-US"/>
        </w:rPr>
      </w:pPr>
    </w:p>
    <w:p w14:paraId="10DA50EF" w14:textId="77777777" w:rsidR="00504FDC" w:rsidRPr="00C406F9" w:rsidRDefault="00504FDC" w:rsidP="00504FDC">
      <w:pPr>
        <w:pStyle w:val="BodyText"/>
        <w:rPr>
          <w:lang w:val="en-US"/>
        </w:rPr>
      </w:pPr>
    </w:p>
    <w:p w14:paraId="225F9C2B" w14:textId="77777777" w:rsidR="00504FDC" w:rsidRPr="00C406F9" w:rsidRDefault="00504FDC" w:rsidP="00504FDC">
      <w:pPr>
        <w:pStyle w:val="BodyText"/>
        <w:rPr>
          <w:lang w:val="en-US"/>
        </w:rPr>
      </w:pPr>
    </w:p>
    <w:p w14:paraId="48F6F211" w14:textId="77777777" w:rsidR="00504FDC" w:rsidRPr="00C406F9" w:rsidRDefault="00504FDC" w:rsidP="00504FDC">
      <w:pPr>
        <w:pStyle w:val="BodyText"/>
        <w:rPr>
          <w:lang w:val="en-US"/>
        </w:rPr>
      </w:pPr>
    </w:p>
    <w:p w14:paraId="44B144DA" w14:textId="77777777" w:rsidR="00504FDC" w:rsidRPr="00C406F9" w:rsidRDefault="00504FDC" w:rsidP="00504FDC">
      <w:pPr>
        <w:pStyle w:val="BodyText"/>
        <w:spacing w:before="1"/>
        <w:rPr>
          <w:sz w:val="26"/>
          <w:lang w:val="en-US"/>
        </w:rPr>
      </w:pPr>
    </w:p>
    <w:p w14:paraId="5FAB2E65" w14:textId="77777777" w:rsidR="00504FDC" w:rsidRPr="00C406F9" w:rsidRDefault="00504FDC" w:rsidP="00504FDC">
      <w:pPr>
        <w:spacing w:before="100"/>
        <w:ind w:right="104"/>
        <w:jc w:val="right"/>
        <w:rPr>
          <w:sz w:val="14"/>
          <w:lang w:val="en-US"/>
        </w:rPr>
      </w:pPr>
      <w:r w:rsidRPr="00C406F9">
        <w:rPr>
          <w:color w:val="231F20"/>
          <w:sz w:val="14"/>
          <w:lang w:val="en-US"/>
        </w:rPr>
        <w:t>DL-D-DLMIMWCK01-L01</w:t>
      </w:r>
    </w:p>
    <w:p w14:paraId="451FB24E" w14:textId="77777777" w:rsidR="00504FDC" w:rsidRPr="00C406F9" w:rsidRDefault="00504FDC" w:rsidP="00504FDC">
      <w:pPr>
        <w:jc w:val="right"/>
        <w:rPr>
          <w:sz w:val="14"/>
          <w:lang w:val="en-US"/>
        </w:rPr>
        <w:sectPr w:rsidR="00504FDC" w:rsidRPr="00C406F9">
          <w:pgSz w:w="11910" w:h="16840"/>
          <w:pgMar w:top="1600" w:right="460" w:bottom="280" w:left="460" w:header="0" w:footer="0" w:gutter="0"/>
          <w:cols w:space="720"/>
        </w:sectPr>
      </w:pPr>
    </w:p>
    <w:p w14:paraId="6C083D77" w14:textId="77777777" w:rsidR="00504FDC" w:rsidRPr="00C406F9" w:rsidRDefault="00504FDC" w:rsidP="00504FDC">
      <w:pPr>
        <w:pStyle w:val="BodyText"/>
        <w:rPr>
          <w:lang w:val="en-US"/>
        </w:rPr>
      </w:pPr>
    </w:p>
    <w:p w14:paraId="132AE3FC" w14:textId="77777777" w:rsidR="00504FDC" w:rsidRPr="00C406F9" w:rsidRDefault="00504FDC" w:rsidP="00504FDC">
      <w:pPr>
        <w:pStyle w:val="ListParagraph"/>
        <w:numPr>
          <w:ilvl w:val="0"/>
          <w:numId w:val="25"/>
        </w:numPr>
        <w:tabs>
          <w:tab w:val="left" w:pos="787"/>
          <w:tab w:val="left" w:pos="788"/>
        </w:tabs>
        <w:spacing w:before="234"/>
        <w:ind w:hanging="682"/>
        <w:rPr>
          <w:sz w:val="48"/>
          <w:lang w:val="en-US"/>
        </w:rPr>
      </w:pPr>
      <w:r w:rsidRPr="00C406F9">
        <w:rPr>
          <w:color w:val="003946"/>
          <w:sz w:val="48"/>
          <w:lang w:val="en-US"/>
        </w:rPr>
        <w:t>Introduction</w:t>
      </w:r>
    </w:p>
    <w:p w14:paraId="6F7907CC" w14:textId="77777777" w:rsidR="00504FDC" w:rsidRPr="00C406F9" w:rsidRDefault="00504FDC" w:rsidP="00504FDC">
      <w:pPr>
        <w:pStyle w:val="BodyText"/>
        <w:rPr>
          <w:sz w:val="58"/>
          <w:lang w:val="en-US"/>
        </w:rPr>
      </w:pPr>
    </w:p>
    <w:p w14:paraId="112D015E" w14:textId="77777777" w:rsidR="00504FDC" w:rsidRPr="00C406F9" w:rsidRDefault="00504FDC" w:rsidP="00504FDC">
      <w:pPr>
        <w:pStyle w:val="BodyText"/>
        <w:spacing w:before="5"/>
        <w:rPr>
          <w:sz w:val="61"/>
          <w:lang w:val="en-US"/>
        </w:rPr>
      </w:pPr>
    </w:p>
    <w:p w14:paraId="069A2820" w14:textId="77777777" w:rsidR="00504FDC" w:rsidRPr="00C406F9" w:rsidRDefault="00504FDC" w:rsidP="00504FDC">
      <w:pPr>
        <w:pStyle w:val="Heading3"/>
        <w:ind w:left="2204" w:firstLine="0"/>
        <w:rPr>
          <w:lang w:val="en-US"/>
        </w:rPr>
      </w:pPr>
      <w:r w:rsidRPr="00C406F9">
        <w:rPr>
          <w:color w:val="003946"/>
          <w:lang w:val="en-US"/>
        </w:rPr>
        <w:t>Introduction</w:t>
      </w:r>
    </w:p>
    <w:p w14:paraId="63021735" w14:textId="31386218" w:rsidR="00504FDC" w:rsidRPr="00C406F9" w:rsidRDefault="00504FDC" w:rsidP="00504FDC">
      <w:pPr>
        <w:pStyle w:val="BodyText"/>
        <w:spacing w:before="269" w:line="271" w:lineRule="auto"/>
        <w:ind w:left="2204" w:right="954"/>
        <w:jc w:val="both"/>
        <w:rPr>
          <w:lang w:val="en-US"/>
        </w:rPr>
      </w:pPr>
      <w:r w:rsidRPr="00C406F9">
        <w:rPr>
          <w:color w:val="231F20"/>
          <w:lang w:val="en-US"/>
        </w:rPr>
        <w:t xml:space="preserve">Emails from an odd sender or with a suspicious attachment or link to a harmful website </w:t>
      </w:r>
      <w:r w:rsidR="00C66075">
        <w:rPr>
          <w:color w:val="231F20"/>
          <w:lang w:val="en-US"/>
        </w:rPr>
        <w:t>are encountered</w:t>
      </w:r>
      <w:r w:rsidRPr="00C406F9">
        <w:rPr>
          <w:color w:val="231F20"/>
          <w:lang w:val="en-US"/>
        </w:rPr>
        <w:t xml:space="preserve"> in </w:t>
      </w:r>
      <w:r w:rsidR="0035648E" w:rsidRPr="00C406F9">
        <w:rPr>
          <w:color w:val="231F20"/>
          <w:lang w:val="en-US"/>
        </w:rPr>
        <w:t xml:space="preserve">both </w:t>
      </w:r>
      <w:r w:rsidRPr="00C406F9">
        <w:rPr>
          <w:color w:val="231F20"/>
          <w:lang w:val="en-US"/>
        </w:rPr>
        <w:t xml:space="preserve">the professional and private spheres. Opening a suspicious attachment can, for example, lead to the computer being infected with malware </w:t>
      </w:r>
      <w:r w:rsidR="0035648E">
        <w:rPr>
          <w:color w:val="231F20"/>
          <w:lang w:val="en-US"/>
        </w:rPr>
        <w:t xml:space="preserve">by </w:t>
      </w:r>
      <w:r w:rsidRPr="00C406F9">
        <w:rPr>
          <w:color w:val="231F20"/>
          <w:lang w:val="en-US"/>
        </w:rPr>
        <w:t>exploit</w:t>
      </w:r>
      <w:r w:rsidR="0035648E">
        <w:rPr>
          <w:color w:val="231F20"/>
          <w:lang w:val="en-US"/>
        </w:rPr>
        <w:t>ing</w:t>
      </w:r>
      <w:r w:rsidRPr="00C406F9">
        <w:rPr>
          <w:color w:val="231F20"/>
          <w:lang w:val="en-US"/>
        </w:rPr>
        <w:t xml:space="preserve"> a vulnerability. One scenario is the disclosure of bank account details to the attacker, which is a clear example of cybercrime. But would this attack still be considered </w:t>
      </w:r>
      <w:r w:rsidR="0035648E">
        <w:rPr>
          <w:color w:val="231F20"/>
          <w:lang w:val="en-US"/>
        </w:rPr>
        <w:t xml:space="preserve">a </w:t>
      </w:r>
      <w:r w:rsidRPr="00C406F9">
        <w:rPr>
          <w:color w:val="231F20"/>
          <w:lang w:val="en-US"/>
        </w:rPr>
        <w:t>cybercrime if the bank account details were stolen from the person’s desk? What types of vulnerabilities and malware are there? The following introduction will address these and other questions.</w:t>
      </w:r>
    </w:p>
    <w:p w14:paraId="6241464F" w14:textId="77777777" w:rsidR="00504FDC" w:rsidRPr="00C406F9" w:rsidRDefault="00504FDC" w:rsidP="00504FDC">
      <w:pPr>
        <w:pStyle w:val="BodyText"/>
        <w:rPr>
          <w:sz w:val="24"/>
          <w:lang w:val="en-US"/>
        </w:rPr>
      </w:pPr>
    </w:p>
    <w:p w14:paraId="7D3340C7" w14:textId="77777777" w:rsidR="00504FDC" w:rsidRPr="00C406F9" w:rsidRDefault="00504FDC" w:rsidP="00504FDC">
      <w:pPr>
        <w:pStyle w:val="BodyText"/>
        <w:spacing w:before="1"/>
        <w:rPr>
          <w:sz w:val="27"/>
          <w:lang w:val="en-US"/>
        </w:rPr>
      </w:pPr>
    </w:p>
    <w:p w14:paraId="32490AB4" w14:textId="77777777" w:rsidR="00504FDC" w:rsidRPr="00C406F9" w:rsidRDefault="00504FDC" w:rsidP="00504FDC">
      <w:pPr>
        <w:pStyle w:val="Heading3"/>
        <w:numPr>
          <w:ilvl w:val="1"/>
          <w:numId w:val="25"/>
        </w:numPr>
        <w:tabs>
          <w:tab w:val="left" w:pos="2771"/>
          <w:tab w:val="left" w:pos="2772"/>
        </w:tabs>
        <w:spacing w:line="249" w:lineRule="auto"/>
        <w:ind w:right="1704"/>
        <w:jc w:val="left"/>
        <w:rPr>
          <w:lang w:val="en-US"/>
        </w:rPr>
      </w:pPr>
      <w:r w:rsidRPr="00C406F9">
        <w:rPr>
          <w:color w:val="003946"/>
          <w:lang w:val="en-US"/>
        </w:rPr>
        <w:t>Differentiating cybercrime from other offenses</w:t>
      </w:r>
    </w:p>
    <w:p w14:paraId="372C7156" w14:textId="77777777" w:rsidR="00504FDC" w:rsidRPr="00C406F9" w:rsidRDefault="00504FDC" w:rsidP="00504FDC">
      <w:pPr>
        <w:pStyle w:val="BodyText"/>
        <w:spacing w:before="256" w:line="271" w:lineRule="auto"/>
        <w:ind w:left="2204" w:right="954"/>
        <w:jc w:val="both"/>
        <w:rPr>
          <w:lang w:val="en-US"/>
        </w:rPr>
      </w:pPr>
      <w:commentRangeStart w:id="0"/>
      <w:r w:rsidRPr="00C406F9">
        <w:rPr>
          <w:color w:val="231F20"/>
          <w:lang w:val="en-US"/>
        </w:rPr>
        <w:t xml:space="preserve">The importance of digitization has risen steadily </w:t>
      </w:r>
      <w:commentRangeEnd w:id="0"/>
      <w:r w:rsidR="007007DE">
        <w:rPr>
          <w:rStyle w:val="CommentReference"/>
        </w:rPr>
        <w:commentReference w:id="0"/>
      </w:r>
      <w:r w:rsidRPr="00C406F9">
        <w:rPr>
          <w:color w:val="231F20"/>
          <w:lang w:val="en-US"/>
        </w:rPr>
        <w:t>since the start of the 20th century. The number of internet-based services used by private individuals and businesses – such as email, messenger, e-payment, and cloud computing services – is rising. While these technologies offer many benefits, they also present risks for the business world, government, and private individuals.</w:t>
      </w:r>
    </w:p>
    <w:p w14:paraId="3F04B0D5" w14:textId="77777777" w:rsidR="00504FDC" w:rsidRPr="00C406F9" w:rsidRDefault="00504FDC" w:rsidP="00504FDC">
      <w:pPr>
        <w:pStyle w:val="BodyText"/>
        <w:rPr>
          <w:sz w:val="14"/>
          <w:lang w:val="en-US"/>
        </w:rPr>
      </w:pPr>
    </w:p>
    <w:p w14:paraId="3200A4E2" w14:textId="77777777" w:rsidR="00504FDC" w:rsidRPr="00C406F9" w:rsidRDefault="00504FDC" w:rsidP="00504FDC">
      <w:pPr>
        <w:rPr>
          <w:sz w:val="14"/>
          <w:lang w:val="en-US"/>
        </w:rPr>
        <w:sectPr w:rsidR="00504FDC" w:rsidRPr="00C406F9">
          <w:headerReference w:type="even" r:id="rId19"/>
          <w:headerReference w:type="default" r:id="rId20"/>
          <w:footerReference w:type="even" r:id="rId21"/>
          <w:pgSz w:w="11910" w:h="16840"/>
          <w:pgMar w:top="960" w:right="460" w:bottom="680" w:left="460" w:header="0" w:footer="486" w:gutter="0"/>
          <w:pgNumType w:start="12"/>
          <w:cols w:space="720"/>
        </w:sectPr>
      </w:pPr>
    </w:p>
    <w:p w14:paraId="5DC25335" w14:textId="77777777" w:rsidR="00504FDC" w:rsidRPr="00C406F9" w:rsidRDefault="00504FDC" w:rsidP="00504FDC">
      <w:pPr>
        <w:pStyle w:val="BodyText"/>
        <w:rPr>
          <w:sz w:val="22"/>
          <w:lang w:val="en-US"/>
        </w:rPr>
      </w:pPr>
    </w:p>
    <w:p w14:paraId="02FF01AF" w14:textId="77777777" w:rsidR="00504FDC" w:rsidRPr="00C406F9" w:rsidRDefault="00504FDC" w:rsidP="00504FDC">
      <w:pPr>
        <w:pStyle w:val="BodyText"/>
        <w:rPr>
          <w:sz w:val="22"/>
          <w:lang w:val="en-US"/>
        </w:rPr>
      </w:pPr>
    </w:p>
    <w:p w14:paraId="0BF0397F" w14:textId="77777777" w:rsidR="00504FDC" w:rsidRPr="00C406F9" w:rsidRDefault="00504FDC" w:rsidP="00504FDC">
      <w:pPr>
        <w:pStyle w:val="BodyText"/>
        <w:rPr>
          <w:sz w:val="22"/>
          <w:lang w:val="en-US"/>
        </w:rPr>
      </w:pPr>
    </w:p>
    <w:p w14:paraId="19DA62FB" w14:textId="77777777" w:rsidR="00504FDC" w:rsidRPr="00C406F9" w:rsidRDefault="00504FDC" w:rsidP="00504FDC">
      <w:pPr>
        <w:pStyle w:val="BodyText"/>
        <w:rPr>
          <w:sz w:val="22"/>
          <w:lang w:val="en-US"/>
        </w:rPr>
      </w:pPr>
    </w:p>
    <w:p w14:paraId="6A13F73C" w14:textId="77777777" w:rsidR="00504FDC" w:rsidRPr="00C406F9" w:rsidRDefault="00504FDC" w:rsidP="00504FDC">
      <w:pPr>
        <w:spacing w:before="147"/>
        <w:ind w:right="38"/>
        <w:jc w:val="right"/>
        <w:rPr>
          <w:sz w:val="18"/>
          <w:lang w:val="en-US"/>
        </w:rPr>
      </w:pPr>
      <w:commentRangeStart w:id="1"/>
      <w:r w:rsidRPr="00C406F9">
        <w:rPr>
          <w:color w:val="231F20"/>
          <w:sz w:val="18"/>
          <w:lang w:val="en-US"/>
        </w:rPr>
        <w:t>Internet of Things</w:t>
      </w:r>
    </w:p>
    <w:p w14:paraId="1B00B55E" w14:textId="77777777" w:rsidR="00504FDC" w:rsidRPr="00C406F9" w:rsidRDefault="00504FDC" w:rsidP="00504FDC">
      <w:pPr>
        <w:spacing w:before="53"/>
        <w:ind w:right="38"/>
        <w:jc w:val="right"/>
        <w:rPr>
          <w:sz w:val="18"/>
          <w:lang w:val="en-US"/>
        </w:rPr>
      </w:pPr>
      <w:r w:rsidRPr="00C406F9">
        <w:rPr>
          <w:color w:val="231F20"/>
          <w:sz w:val="18"/>
          <w:lang w:val="en-US"/>
        </w:rPr>
        <w:t>(IoT)</w:t>
      </w:r>
    </w:p>
    <w:p w14:paraId="053A9CFC" w14:textId="5AE907DC" w:rsidR="00504FDC" w:rsidRPr="00C406F9" w:rsidRDefault="00504FDC" w:rsidP="00504FDC">
      <w:pPr>
        <w:spacing w:before="57" w:line="302" w:lineRule="auto"/>
        <w:ind w:left="142" w:right="38" w:firstLine="110"/>
        <w:jc w:val="right"/>
        <w:rPr>
          <w:sz w:val="18"/>
          <w:lang w:val="en-US"/>
        </w:rPr>
      </w:pPr>
      <w:r w:rsidRPr="00C406F9">
        <w:rPr>
          <w:color w:val="808285"/>
          <w:sz w:val="18"/>
          <w:lang w:val="en-US"/>
        </w:rPr>
        <w:t>The “Internet of Things” describes the trend of connecting internet-</w:t>
      </w:r>
      <w:r w:rsidR="00F47D2F">
        <w:rPr>
          <w:color w:val="808285"/>
          <w:sz w:val="18"/>
          <w:lang w:val="en-US"/>
        </w:rPr>
        <w:t>enabled</w:t>
      </w:r>
      <w:r w:rsidR="00F47D2F" w:rsidRPr="00C406F9">
        <w:rPr>
          <w:color w:val="808285"/>
          <w:sz w:val="18"/>
          <w:lang w:val="en-US"/>
        </w:rPr>
        <w:t xml:space="preserve"> </w:t>
      </w:r>
      <w:r w:rsidRPr="00C406F9">
        <w:rPr>
          <w:color w:val="808285"/>
          <w:sz w:val="18"/>
          <w:lang w:val="en-US"/>
        </w:rPr>
        <w:t xml:space="preserve">objects </w:t>
      </w:r>
      <w:r w:rsidR="00F47D2F">
        <w:rPr>
          <w:color w:val="808285"/>
          <w:sz w:val="18"/>
          <w:lang w:val="en-US"/>
        </w:rPr>
        <w:t xml:space="preserve">into </w:t>
      </w:r>
      <w:r w:rsidRPr="00C406F9">
        <w:rPr>
          <w:color w:val="808285"/>
          <w:sz w:val="18"/>
          <w:lang w:val="en-US"/>
        </w:rPr>
        <w:t>a network.</w:t>
      </w:r>
      <w:commentRangeEnd w:id="1"/>
      <w:r w:rsidR="00F47D2F">
        <w:rPr>
          <w:rStyle w:val="CommentReference"/>
        </w:rPr>
        <w:commentReference w:id="1"/>
      </w:r>
    </w:p>
    <w:p w14:paraId="34A52E1D" w14:textId="77777777" w:rsidR="00504FDC" w:rsidRPr="00C406F9" w:rsidRDefault="00504FDC" w:rsidP="00504FDC">
      <w:pPr>
        <w:pStyle w:val="BodyText"/>
        <w:spacing w:before="10"/>
        <w:rPr>
          <w:sz w:val="26"/>
          <w:lang w:val="en-US"/>
        </w:rPr>
      </w:pPr>
    </w:p>
    <w:p w14:paraId="3FE6DBB6" w14:textId="77777777" w:rsidR="00504FDC" w:rsidRPr="00C406F9" w:rsidRDefault="00504FDC" w:rsidP="00504FDC">
      <w:pPr>
        <w:spacing w:before="1"/>
        <w:ind w:right="38"/>
        <w:jc w:val="right"/>
        <w:rPr>
          <w:color w:val="231F20"/>
          <w:sz w:val="18"/>
          <w:lang w:val="en-US"/>
        </w:rPr>
      </w:pPr>
    </w:p>
    <w:p w14:paraId="1687B268" w14:textId="38DF5797" w:rsidR="00504FDC" w:rsidRPr="00C406F9" w:rsidRDefault="00504FDC" w:rsidP="00504FDC">
      <w:pPr>
        <w:spacing w:before="1"/>
        <w:ind w:right="38"/>
        <w:jc w:val="right"/>
        <w:rPr>
          <w:sz w:val="18"/>
          <w:lang w:val="en-US"/>
        </w:rPr>
      </w:pPr>
      <w:r w:rsidRPr="00C406F9">
        <w:rPr>
          <w:color w:val="231F20"/>
          <w:sz w:val="18"/>
          <w:lang w:val="en-US"/>
        </w:rPr>
        <w:t xml:space="preserve">Computer </w:t>
      </w:r>
      <w:r w:rsidR="00695A4F">
        <w:rPr>
          <w:color w:val="231F20"/>
          <w:sz w:val="18"/>
          <w:lang w:val="en-US"/>
        </w:rPr>
        <w:t>c</w:t>
      </w:r>
      <w:r w:rsidRPr="00C406F9">
        <w:rPr>
          <w:color w:val="231F20"/>
          <w:sz w:val="18"/>
          <w:lang w:val="en-US"/>
        </w:rPr>
        <w:t>rime</w:t>
      </w:r>
    </w:p>
    <w:p w14:paraId="6ED3F8B9" w14:textId="77777777" w:rsidR="00504FDC" w:rsidRPr="00C406F9" w:rsidRDefault="00504FDC" w:rsidP="00504FDC">
      <w:pPr>
        <w:spacing w:before="53" w:line="302" w:lineRule="auto"/>
        <w:ind w:left="124" w:right="38" w:firstLine="160"/>
        <w:jc w:val="right"/>
        <w:rPr>
          <w:sz w:val="18"/>
          <w:lang w:val="en-US"/>
        </w:rPr>
      </w:pPr>
      <w:r w:rsidRPr="00C406F9">
        <w:rPr>
          <w:color w:val="808285"/>
          <w:sz w:val="18"/>
          <w:lang w:val="en-US"/>
        </w:rPr>
        <w:t>Computer crime refers to any offense targeting and/or originating from an IT system.</w:t>
      </w:r>
    </w:p>
    <w:p w14:paraId="54F9D335" w14:textId="77777777" w:rsidR="00504FDC" w:rsidRPr="00C406F9" w:rsidRDefault="00504FDC" w:rsidP="00504FDC">
      <w:pPr>
        <w:spacing w:line="205" w:lineRule="exact"/>
        <w:ind w:right="38"/>
        <w:jc w:val="right"/>
        <w:rPr>
          <w:sz w:val="18"/>
          <w:lang w:val="en-US"/>
        </w:rPr>
      </w:pPr>
    </w:p>
    <w:p w14:paraId="0F2877CA" w14:textId="263D4137" w:rsidR="00504FDC" w:rsidRPr="00C406F9" w:rsidRDefault="00504FDC" w:rsidP="00504FDC">
      <w:pPr>
        <w:pStyle w:val="BodyText"/>
        <w:spacing w:before="100" w:line="271" w:lineRule="auto"/>
        <w:ind w:left="125" w:right="954" w:hanging="1"/>
        <w:jc w:val="both"/>
        <w:rPr>
          <w:lang w:val="en-US"/>
        </w:rPr>
      </w:pPr>
      <w:r w:rsidRPr="00C406F9">
        <w:rPr>
          <w:lang w:val="en-US"/>
        </w:rPr>
        <w:br w:type="column"/>
      </w:r>
      <w:r w:rsidRPr="00C406F9">
        <w:rPr>
          <w:color w:val="231F20"/>
          <w:lang w:val="en-US"/>
        </w:rPr>
        <w:t>Alongside internet-based services, the number of internet-</w:t>
      </w:r>
      <w:r w:rsidR="00C66075">
        <w:rPr>
          <w:color w:val="231F20"/>
          <w:lang w:val="en-US"/>
        </w:rPr>
        <w:t>enabled</w:t>
      </w:r>
      <w:r w:rsidR="00C66075" w:rsidRPr="00C406F9">
        <w:rPr>
          <w:color w:val="231F20"/>
          <w:lang w:val="en-US"/>
        </w:rPr>
        <w:t xml:space="preserve"> </w:t>
      </w:r>
      <w:r w:rsidRPr="00C406F9">
        <w:rPr>
          <w:color w:val="231F20"/>
          <w:lang w:val="en-US"/>
        </w:rPr>
        <w:t>devices is also rising. Laptops and desktop computers</w:t>
      </w:r>
      <w:r w:rsidR="007007DE">
        <w:rPr>
          <w:color w:val="231F20"/>
          <w:lang w:val="en-US"/>
        </w:rPr>
        <w:t xml:space="preserve"> are now</w:t>
      </w:r>
      <w:r w:rsidRPr="00C406F9">
        <w:rPr>
          <w:color w:val="231F20"/>
          <w:lang w:val="en-US"/>
        </w:rPr>
        <w:t xml:space="preserve"> a standard </w:t>
      </w:r>
      <w:r w:rsidR="007007DE">
        <w:rPr>
          <w:color w:val="231F20"/>
          <w:lang w:val="en-US"/>
        </w:rPr>
        <w:t>feature</w:t>
      </w:r>
      <w:r w:rsidR="007007DE" w:rsidRPr="00C406F9">
        <w:rPr>
          <w:color w:val="231F20"/>
          <w:lang w:val="en-US"/>
        </w:rPr>
        <w:t xml:space="preserve"> </w:t>
      </w:r>
      <w:r w:rsidRPr="00C406F9">
        <w:rPr>
          <w:color w:val="231F20"/>
          <w:lang w:val="en-US"/>
        </w:rPr>
        <w:t xml:space="preserve">of business and personal landscapes. </w:t>
      </w:r>
      <w:r w:rsidR="007007DE">
        <w:rPr>
          <w:color w:val="231F20"/>
          <w:lang w:val="en-US"/>
        </w:rPr>
        <w:t>A more recent phenomenon</w:t>
      </w:r>
      <w:r w:rsidRPr="00C406F9">
        <w:rPr>
          <w:color w:val="231F20"/>
          <w:lang w:val="en-US"/>
        </w:rPr>
        <w:t xml:space="preserve">, however, </w:t>
      </w:r>
      <w:r w:rsidR="0035648E">
        <w:rPr>
          <w:color w:val="231F20"/>
          <w:lang w:val="en-US"/>
        </w:rPr>
        <w:t>is the transformation of</w:t>
      </w:r>
      <w:r w:rsidRPr="00C406F9">
        <w:rPr>
          <w:color w:val="231F20"/>
          <w:lang w:val="en-US"/>
        </w:rPr>
        <w:t xml:space="preserve"> everyday objects into internet-</w:t>
      </w:r>
      <w:r w:rsidR="00C66075">
        <w:rPr>
          <w:color w:val="231F20"/>
          <w:lang w:val="en-US"/>
        </w:rPr>
        <w:t>enabled</w:t>
      </w:r>
      <w:r w:rsidR="00C66075" w:rsidRPr="00C406F9">
        <w:rPr>
          <w:color w:val="231F20"/>
          <w:lang w:val="en-US"/>
        </w:rPr>
        <w:t xml:space="preserve"> </w:t>
      </w:r>
      <w:r w:rsidRPr="00C406F9">
        <w:rPr>
          <w:color w:val="231F20"/>
          <w:lang w:val="en-US"/>
        </w:rPr>
        <w:t xml:space="preserve">devices thanks to IT – devices like smartwatches, voice assistants, and smart fridges. This trend is encompassed by the term </w:t>
      </w:r>
      <w:r w:rsidRPr="00C406F9">
        <w:rPr>
          <w:b/>
          <w:color w:val="231F20"/>
          <w:lang w:val="en-US"/>
        </w:rPr>
        <w:t>Internet of Things (IoT)</w:t>
      </w:r>
      <w:r w:rsidR="0035648E">
        <w:rPr>
          <w:color w:val="231F20"/>
          <w:lang w:val="en-US"/>
        </w:rPr>
        <w:t>,</w:t>
      </w:r>
      <w:r w:rsidR="007007DE">
        <w:rPr>
          <w:color w:val="231F20"/>
          <w:lang w:val="en-US"/>
        </w:rPr>
        <w:t xml:space="preserve"> </w:t>
      </w:r>
      <w:r w:rsidR="0035648E">
        <w:rPr>
          <w:color w:val="231F20"/>
          <w:lang w:val="en-US"/>
        </w:rPr>
        <w:t xml:space="preserve">which </w:t>
      </w:r>
      <w:r w:rsidRPr="00C406F9">
        <w:rPr>
          <w:color w:val="231F20"/>
          <w:lang w:val="en-US"/>
        </w:rPr>
        <w:t xml:space="preserve">describes </w:t>
      </w:r>
      <w:r w:rsidR="00E25514">
        <w:rPr>
          <w:color w:val="231F20"/>
          <w:lang w:val="en-US"/>
        </w:rPr>
        <w:t xml:space="preserve">the </w:t>
      </w:r>
      <w:r w:rsidR="007007DE">
        <w:rPr>
          <w:color w:val="231F20"/>
          <w:lang w:val="en-US"/>
        </w:rPr>
        <w:t>way that</w:t>
      </w:r>
      <w:r w:rsidR="00E25514">
        <w:rPr>
          <w:color w:val="231F20"/>
          <w:lang w:val="en-US"/>
        </w:rPr>
        <w:t xml:space="preserve"> </w:t>
      </w:r>
      <w:r w:rsidRPr="00C406F9">
        <w:rPr>
          <w:color w:val="231F20"/>
          <w:lang w:val="en-US"/>
        </w:rPr>
        <w:t>a number of everyday objects</w:t>
      </w:r>
      <w:r w:rsidR="007007DE">
        <w:rPr>
          <w:color w:val="231F20"/>
          <w:lang w:val="en-US"/>
        </w:rPr>
        <w:t xml:space="preserve"> are</w:t>
      </w:r>
      <w:r w:rsidRPr="00C406F9">
        <w:rPr>
          <w:color w:val="231F20"/>
          <w:lang w:val="en-US"/>
        </w:rPr>
        <w:t xml:space="preserve"> </w:t>
      </w:r>
      <w:r w:rsidR="00E25514">
        <w:rPr>
          <w:color w:val="231F20"/>
          <w:lang w:val="en-US"/>
        </w:rPr>
        <w:t xml:space="preserve">being </w:t>
      </w:r>
      <w:r w:rsidRPr="00C406F9">
        <w:rPr>
          <w:color w:val="231F20"/>
          <w:lang w:val="en-US"/>
        </w:rPr>
        <w:t xml:space="preserve">connected to each other in a network and to the internet (cf. Horten </w:t>
      </w:r>
      <w:r w:rsidRPr="00C406F9">
        <w:rPr>
          <w:rFonts w:ascii="Lato" w:hAnsi="Lato"/>
          <w:shd w:val="clear" w:color="auto" w:fill="FFFFFF"/>
          <w:lang w:val="en-US"/>
        </w:rPr>
        <w:t>&amp;</w:t>
      </w:r>
      <w:r w:rsidRPr="00C406F9">
        <w:rPr>
          <w:color w:val="231F20"/>
          <w:lang w:val="en-US"/>
        </w:rPr>
        <w:t xml:space="preserve"> Gräber, 2020).</w:t>
      </w:r>
    </w:p>
    <w:p w14:paraId="1E884A90" w14:textId="77777777" w:rsidR="00504FDC" w:rsidRPr="00C406F9" w:rsidRDefault="00504FDC" w:rsidP="00504FDC">
      <w:pPr>
        <w:pStyle w:val="BodyText"/>
        <w:spacing w:before="7"/>
        <w:rPr>
          <w:sz w:val="22"/>
          <w:lang w:val="en-US"/>
        </w:rPr>
      </w:pPr>
    </w:p>
    <w:p w14:paraId="6DA14968" w14:textId="4E52509F" w:rsidR="00504FDC" w:rsidRPr="00C406F9" w:rsidRDefault="00504FDC" w:rsidP="00504FDC">
      <w:pPr>
        <w:pStyle w:val="BodyText"/>
        <w:spacing w:before="1" w:line="271" w:lineRule="auto"/>
        <w:ind w:left="124" w:right="955"/>
        <w:jc w:val="both"/>
        <w:rPr>
          <w:lang w:val="en-US"/>
        </w:rPr>
      </w:pPr>
      <w:r w:rsidRPr="00C406F9">
        <w:rPr>
          <w:color w:val="231F20"/>
          <w:lang w:val="en-US"/>
        </w:rPr>
        <w:t>As the number of the</w:t>
      </w:r>
      <w:r w:rsidR="00E25514">
        <w:rPr>
          <w:color w:val="231F20"/>
          <w:lang w:val="en-US"/>
        </w:rPr>
        <w:t>se sorts of</w:t>
      </w:r>
      <w:r w:rsidRPr="00C406F9">
        <w:rPr>
          <w:color w:val="231F20"/>
          <w:lang w:val="en-US"/>
        </w:rPr>
        <w:t xml:space="preserve"> services and devices has </w:t>
      </w:r>
      <w:r w:rsidR="00E25514">
        <w:rPr>
          <w:color w:val="231F20"/>
          <w:lang w:val="en-US"/>
        </w:rPr>
        <w:t>been constantly growing</w:t>
      </w:r>
      <w:r w:rsidRPr="00C406F9">
        <w:rPr>
          <w:color w:val="231F20"/>
          <w:lang w:val="en-US"/>
        </w:rPr>
        <w:t>, criminals have spotted the potential for computers and networked devices to be used for illicit purposes. Cybercrime, also known as computer crime and internet crime, has developed from this.</w:t>
      </w:r>
    </w:p>
    <w:p w14:paraId="5F8A057A" w14:textId="77777777" w:rsidR="00504FDC" w:rsidRPr="00C406F9" w:rsidRDefault="00504FDC" w:rsidP="00504FDC">
      <w:pPr>
        <w:pStyle w:val="BodyText"/>
        <w:spacing w:before="7"/>
        <w:rPr>
          <w:sz w:val="22"/>
          <w:lang w:val="en-US"/>
        </w:rPr>
      </w:pPr>
    </w:p>
    <w:p w14:paraId="4D010C56" w14:textId="69AD4A19" w:rsidR="00504FDC" w:rsidRPr="00C406F9" w:rsidRDefault="00055F78" w:rsidP="00504FDC">
      <w:pPr>
        <w:pStyle w:val="BodyText"/>
        <w:spacing w:line="271" w:lineRule="auto"/>
        <w:ind w:left="125" w:right="954" w:hanging="1"/>
        <w:jc w:val="both"/>
        <w:rPr>
          <w:lang w:val="en-US"/>
        </w:rPr>
      </w:pPr>
      <w:r>
        <w:rPr>
          <w:color w:val="231F20"/>
          <w:lang w:val="en-US"/>
        </w:rPr>
        <w:t xml:space="preserve">There is no </w:t>
      </w:r>
      <w:r w:rsidRPr="00C406F9">
        <w:rPr>
          <w:color w:val="231F20"/>
          <w:lang w:val="en-US"/>
        </w:rPr>
        <w:t xml:space="preserve">standard definition </w:t>
      </w:r>
      <w:r>
        <w:rPr>
          <w:color w:val="231F20"/>
          <w:lang w:val="en-US"/>
        </w:rPr>
        <w:t>of t</w:t>
      </w:r>
      <w:r w:rsidR="00504FDC" w:rsidRPr="00C406F9">
        <w:rPr>
          <w:color w:val="231F20"/>
          <w:lang w:val="en-US"/>
        </w:rPr>
        <w:t xml:space="preserve">he terms </w:t>
      </w:r>
      <w:r w:rsidR="00536CE3">
        <w:rPr>
          <w:color w:val="231F20"/>
          <w:lang w:val="en-US"/>
        </w:rPr>
        <w:t>“</w:t>
      </w:r>
      <w:r w:rsidR="00504FDC" w:rsidRPr="00C406F9">
        <w:rPr>
          <w:color w:val="231F20"/>
          <w:lang w:val="en-US"/>
        </w:rPr>
        <w:t>computer crime</w:t>
      </w:r>
      <w:r w:rsidR="00536CE3">
        <w:rPr>
          <w:color w:val="231F20"/>
          <w:lang w:val="en-US"/>
        </w:rPr>
        <w:t>”</w:t>
      </w:r>
      <w:r w:rsidR="00504FDC" w:rsidRPr="00C406F9">
        <w:rPr>
          <w:color w:val="231F20"/>
          <w:lang w:val="en-US"/>
        </w:rPr>
        <w:t xml:space="preserve"> and </w:t>
      </w:r>
      <w:r w:rsidR="00536CE3">
        <w:rPr>
          <w:color w:val="231F20"/>
          <w:lang w:val="en-US"/>
        </w:rPr>
        <w:t>“</w:t>
      </w:r>
      <w:r w:rsidR="00504FDC" w:rsidRPr="00C406F9">
        <w:rPr>
          <w:color w:val="231F20"/>
          <w:lang w:val="en-US"/>
        </w:rPr>
        <w:t>internet crime</w:t>
      </w:r>
      <w:r w:rsidR="00536CE3">
        <w:rPr>
          <w:color w:val="231F20"/>
          <w:lang w:val="en-US"/>
        </w:rPr>
        <w:t>”</w:t>
      </w:r>
      <w:r w:rsidR="00504FDC" w:rsidRPr="00C406F9">
        <w:rPr>
          <w:color w:val="231F20"/>
          <w:lang w:val="en-US"/>
        </w:rPr>
        <w:t xml:space="preserve">. </w:t>
      </w:r>
      <w:r w:rsidR="00504FDC" w:rsidRPr="00C406F9">
        <w:rPr>
          <w:b/>
          <w:bCs/>
          <w:color w:val="231F20"/>
          <w:lang w:val="en-US"/>
        </w:rPr>
        <w:t>Computer crime</w:t>
      </w:r>
      <w:r w:rsidR="00504FDC" w:rsidRPr="00C406F9">
        <w:rPr>
          <w:color w:val="231F20"/>
          <w:lang w:val="en-US"/>
        </w:rPr>
        <w:t xml:space="preserve"> is generally used to mean any criminal offense that targets IT systems or which </w:t>
      </w:r>
      <w:r>
        <w:rPr>
          <w:color w:val="231F20"/>
          <w:lang w:val="en-US"/>
        </w:rPr>
        <w:t xml:space="preserve">uses </w:t>
      </w:r>
      <w:r w:rsidR="00504FDC" w:rsidRPr="00C406F9">
        <w:rPr>
          <w:color w:val="231F20"/>
          <w:lang w:val="en-US"/>
        </w:rPr>
        <w:t xml:space="preserve">an IT system as a tool. </w:t>
      </w:r>
      <w:r w:rsidR="00504FDC" w:rsidRPr="00C406F9">
        <w:rPr>
          <w:b/>
          <w:bCs/>
          <w:color w:val="231F20"/>
          <w:lang w:val="en-US"/>
        </w:rPr>
        <w:t>Internet crime</w:t>
      </w:r>
      <w:r w:rsidR="00504FDC" w:rsidRPr="00C406F9">
        <w:rPr>
          <w:color w:val="231F20"/>
          <w:lang w:val="en-US"/>
        </w:rPr>
        <w:t xml:space="preserve">, in turn, encompasses any criminal offense for which the internet is used as a tool for committing the act (cf. Huber, 2019). Since internet crime always involves the use of a computer or modern information and communications technology, these two terms overlap and are often simply referred to under the umbrella term </w:t>
      </w:r>
      <w:r w:rsidR="00536CE3">
        <w:rPr>
          <w:color w:val="231F20"/>
          <w:lang w:val="en-US"/>
        </w:rPr>
        <w:t>“</w:t>
      </w:r>
      <w:r w:rsidR="00504FDC" w:rsidRPr="00C406F9">
        <w:rPr>
          <w:color w:val="231F20"/>
          <w:lang w:val="en-US"/>
        </w:rPr>
        <w:t>cybercrime</w:t>
      </w:r>
      <w:r w:rsidR="00536CE3">
        <w:rPr>
          <w:color w:val="231F20"/>
          <w:lang w:val="en-US"/>
        </w:rPr>
        <w:t>”</w:t>
      </w:r>
      <w:r w:rsidR="00504FDC" w:rsidRPr="00C406F9">
        <w:rPr>
          <w:color w:val="231F20"/>
          <w:lang w:val="en-US"/>
        </w:rPr>
        <w:t>.</w:t>
      </w:r>
    </w:p>
    <w:p w14:paraId="3C43121D" w14:textId="77777777" w:rsidR="00504FDC" w:rsidRPr="00C406F9" w:rsidRDefault="00504FDC" w:rsidP="00504FDC">
      <w:pPr>
        <w:spacing w:line="271" w:lineRule="auto"/>
        <w:jc w:val="both"/>
        <w:rPr>
          <w:lang w:val="en-US"/>
        </w:rPr>
        <w:sectPr w:rsidR="00504FDC" w:rsidRPr="00C406F9">
          <w:type w:val="continuous"/>
          <w:pgSz w:w="11910" w:h="16840"/>
          <w:pgMar w:top="1600" w:right="460" w:bottom="280" w:left="460" w:header="0" w:footer="486" w:gutter="0"/>
          <w:cols w:num="2" w:space="720" w:equalWidth="0">
            <w:col w:w="1848" w:space="231"/>
            <w:col w:w="8911"/>
          </w:cols>
        </w:sectPr>
      </w:pPr>
    </w:p>
    <w:p w14:paraId="741AB853" w14:textId="77777777" w:rsidR="00504FDC" w:rsidRPr="00C406F9" w:rsidRDefault="00504FDC" w:rsidP="00504FDC">
      <w:pPr>
        <w:pStyle w:val="BodyText"/>
        <w:rPr>
          <w:lang w:val="en-US"/>
        </w:rPr>
      </w:pPr>
    </w:p>
    <w:p w14:paraId="401E4788" w14:textId="77777777" w:rsidR="00504FDC" w:rsidRPr="00C406F9" w:rsidRDefault="00504FDC" w:rsidP="00504FDC">
      <w:pPr>
        <w:pStyle w:val="BodyText"/>
        <w:spacing w:before="5"/>
        <w:rPr>
          <w:lang w:val="en-US"/>
        </w:rPr>
      </w:pPr>
    </w:p>
    <w:p w14:paraId="64AAFE27" w14:textId="77777777" w:rsidR="00504FDC" w:rsidRPr="00C406F9" w:rsidRDefault="00504FDC" w:rsidP="00504FDC">
      <w:pPr>
        <w:ind w:left="957"/>
        <w:rPr>
          <w:sz w:val="18"/>
          <w:lang w:val="en-US"/>
        </w:rPr>
      </w:pPr>
      <w:r w:rsidRPr="00C406F9">
        <w:rPr>
          <w:color w:val="003946"/>
          <w:sz w:val="18"/>
          <w:lang w:val="en-US"/>
        </w:rPr>
        <w:t>Introduction</w:t>
      </w:r>
    </w:p>
    <w:p w14:paraId="0EE4FE87" w14:textId="77777777" w:rsidR="00504FDC" w:rsidRPr="00C406F9" w:rsidRDefault="00504FDC" w:rsidP="00504FDC">
      <w:pPr>
        <w:pStyle w:val="BodyText"/>
        <w:rPr>
          <w:lang w:val="en-US"/>
        </w:rPr>
      </w:pPr>
    </w:p>
    <w:p w14:paraId="02054B27" w14:textId="77777777" w:rsidR="00504FDC" w:rsidRPr="00C406F9" w:rsidRDefault="00504FDC" w:rsidP="00504FDC">
      <w:pPr>
        <w:pStyle w:val="BodyText"/>
        <w:rPr>
          <w:lang w:val="en-US"/>
        </w:rPr>
      </w:pPr>
    </w:p>
    <w:p w14:paraId="2020BCEF" w14:textId="77777777" w:rsidR="00504FDC" w:rsidRPr="00C406F9" w:rsidRDefault="00504FDC" w:rsidP="00504FDC">
      <w:pPr>
        <w:pStyle w:val="BodyText"/>
        <w:rPr>
          <w:lang w:val="en-US"/>
        </w:rPr>
      </w:pPr>
    </w:p>
    <w:p w14:paraId="22FCE549" w14:textId="77777777" w:rsidR="00504FDC" w:rsidRPr="00C406F9" w:rsidRDefault="00504FDC" w:rsidP="00504FDC">
      <w:pPr>
        <w:pStyle w:val="BodyText"/>
        <w:rPr>
          <w:lang w:val="en-US"/>
        </w:rPr>
      </w:pPr>
    </w:p>
    <w:p w14:paraId="5AF4DE6F" w14:textId="77777777" w:rsidR="00504FDC" w:rsidRPr="00C406F9" w:rsidRDefault="00504FDC" w:rsidP="00504FDC">
      <w:pPr>
        <w:pStyle w:val="BodyText"/>
        <w:spacing w:before="7"/>
        <w:rPr>
          <w:sz w:val="23"/>
          <w:lang w:val="en-US"/>
        </w:rPr>
      </w:pPr>
    </w:p>
    <w:p w14:paraId="7F063C03" w14:textId="77777777" w:rsidR="00504FDC" w:rsidRPr="00C406F9" w:rsidRDefault="00504FDC" w:rsidP="00504FDC">
      <w:pPr>
        <w:rPr>
          <w:sz w:val="23"/>
          <w:lang w:val="en-US"/>
        </w:rPr>
        <w:sectPr w:rsidR="00504FDC" w:rsidRPr="00C406F9">
          <w:pgSz w:w="11910" w:h="16840"/>
          <w:pgMar w:top="960" w:right="460" w:bottom="680" w:left="460" w:header="0" w:footer="486" w:gutter="0"/>
          <w:cols w:space="720"/>
        </w:sectPr>
      </w:pPr>
    </w:p>
    <w:p w14:paraId="2D392A50" w14:textId="2B6F5D84" w:rsidR="00504FDC" w:rsidRPr="00C406F9" w:rsidRDefault="00504FDC" w:rsidP="00504FDC">
      <w:pPr>
        <w:pStyle w:val="BodyText"/>
        <w:spacing w:before="100" w:line="271" w:lineRule="auto"/>
        <w:ind w:left="957"/>
        <w:jc w:val="both"/>
        <w:rPr>
          <w:lang w:val="en-US"/>
        </w:rPr>
      </w:pPr>
      <w:r w:rsidRPr="00C406F9">
        <w:rPr>
          <w:color w:val="231F20"/>
          <w:lang w:val="en-US"/>
        </w:rPr>
        <w:t>Within policing, cybercrime is defined in both narrow and broad terms. In the narrower sense of the term, cybercrime refers to any offense that is only possible to commit using IT systems or the internet. For example, stealing someone’s identity through their email account and making an illegal transfer of cryptocurrency would be considered cybercrime in the narrower sense of the word. Without the internet, neither the identity</w:t>
      </w:r>
      <w:r w:rsidR="00E25514">
        <w:rPr>
          <w:color w:val="231F20"/>
          <w:lang w:val="en-US"/>
        </w:rPr>
        <w:t xml:space="preserve"> of the victim</w:t>
      </w:r>
      <w:r w:rsidR="00F52282">
        <w:rPr>
          <w:color w:val="231F20"/>
          <w:lang w:val="en-US"/>
        </w:rPr>
        <w:t>,</w:t>
      </w:r>
      <w:r w:rsidRPr="00C406F9">
        <w:rPr>
          <w:color w:val="231F20"/>
          <w:lang w:val="en-US"/>
        </w:rPr>
        <w:t xml:space="preserve"> </w:t>
      </w:r>
      <w:r w:rsidR="00F52282">
        <w:rPr>
          <w:color w:val="231F20"/>
          <w:lang w:val="en-US"/>
        </w:rPr>
        <w:t xml:space="preserve">obtained </w:t>
      </w:r>
      <w:r w:rsidR="00E25514">
        <w:rPr>
          <w:color w:val="231F20"/>
          <w:lang w:val="en-US"/>
        </w:rPr>
        <w:t xml:space="preserve">using </w:t>
      </w:r>
      <w:r w:rsidRPr="00C406F9">
        <w:rPr>
          <w:color w:val="231F20"/>
          <w:lang w:val="en-US"/>
        </w:rPr>
        <w:t>the email address</w:t>
      </w:r>
      <w:r w:rsidR="00F52282">
        <w:rPr>
          <w:color w:val="231F20"/>
          <w:lang w:val="en-US"/>
        </w:rPr>
        <w:t>,</w:t>
      </w:r>
      <w:r w:rsidRPr="00C406F9">
        <w:rPr>
          <w:color w:val="231F20"/>
          <w:lang w:val="en-US"/>
        </w:rPr>
        <w:t xml:space="preserve"> nor the cryptocurrency would be accessible. The offense, therefore, relies on internet or computer use (cyber-dependent crime).</w:t>
      </w:r>
    </w:p>
    <w:p w14:paraId="05191635" w14:textId="77777777" w:rsidR="00504FDC" w:rsidRPr="00C406F9" w:rsidRDefault="00504FDC" w:rsidP="00504FDC">
      <w:pPr>
        <w:pStyle w:val="BodyText"/>
        <w:spacing w:before="8"/>
        <w:rPr>
          <w:sz w:val="22"/>
          <w:lang w:val="en-US"/>
        </w:rPr>
      </w:pPr>
    </w:p>
    <w:p w14:paraId="2E75AC3F" w14:textId="0343FC94" w:rsidR="00504FDC" w:rsidRPr="00C406F9" w:rsidRDefault="00504FDC" w:rsidP="00504FDC">
      <w:pPr>
        <w:pStyle w:val="BodyText"/>
        <w:spacing w:line="271" w:lineRule="auto"/>
        <w:ind w:left="957" w:hanging="1"/>
        <w:jc w:val="both"/>
        <w:rPr>
          <w:lang w:val="en-US"/>
        </w:rPr>
      </w:pPr>
      <w:r w:rsidRPr="00C406F9">
        <w:rPr>
          <w:color w:val="231F20"/>
          <w:lang w:val="en-US"/>
        </w:rPr>
        <w:t xml:space="preserve">Within </w:t>
      </w:r>
      <w:r w:rsidR="00E25514">
        <w:rPr>
          <w:color w:val="231F20"/>
          <w:lang w:val="en-US"/>
        </w:rPr>
        <w:t xml:space="preserve">the </w:t>
      </w:r>
      <w:r w:rsidRPr="00C406F9">
        <w:rPr>
          <w:color w:val="231F20"/>
          <w:lang w:val="en-US"/>
        </w:rPr>
        <w:t xml:space="preserve">broader </w:t>
      </w:r>
      <w:r w:rsidR="00E25514">
        <w:rPr>
          <w:color w:val="231F20"/>
          <w:lang w:val="en-US"/>
        </w:rPr>
        <w:t>definition</w:t>
      </w:r>
      <w:r w:rsidRPr="00C406F9">
        <w:rPr>
          <w:color w:val="231F20"/>
          <w:lang w:val="en-US"/>
        </w:rPr>
        <w:t xml:space="preserve">, cybercrime covers offenses that would be possible even without </w:t>
      </w:r>
      <w:r w:rsidR="007A4543" w:rsidRPr="00C406F9">
        <w:rPr>
          <w:color w:val="231F20"/>
          <w:lang w:val="en-US"/>
        </w:rPr>
        <w:t xml:space="preserve">the </w:t>
      </w:r>
      <w:r w:rsidRPr="00C406F9">
        <w:rPr>
          <w:color w:val="231F20"/>
          <w:lang w:val="en-US"/>
        </w:rPr>
        <w:t xml:space="preserve">use of the internet or IT systems, such as credit card fraud. One version of this offense might be pickpocketing someone and then using the victim’s credit card. Another version might be stealing a person’s login details to a credit card portal in order to view the credit card data and use it for one’s own purposes – this is an example of cybercrime. This type of credit card fraud can be carried out efficiently via the internet (cf. Horten </w:t>
      </w:r>
      <w:r w:rsidRPr="00C406F9">
        <w:rPr>
          <w:rFonts w:ascii="Lato" w:hAnsi="Lato"/>
          <w:shd w:val="clear" w:color="auto" w:fill="FFFFFF"/>
          <w:lang w:val="en-US"/>
        </w:rPr>
        <w:t>&amp;</w:t>
      </w:r>
      <w:r w:rsidRPr="00C406F9">
        <w:rPr>
          <w:color w:val="231F20"/>
          <w:lang w:val="en-US"/>
        </w:rPr>
        <w:t xml:space="preserve"> Gräber, 2020). The following table lists a few examples of cybercrime:</w:t>
      </w:r>
    </w:p>
    <w:p w14:paraId="735DC12E" w14:textId="77777777" w:rsidR="00504FDC" w:rsidRPr="00C406F9" w:rsidRDefault="00504FDC" w:rsidP="00504FDC">
      <w:pPr>
        <w:pStyle w:val="BodyText"/>
        <w:spacing w:before="5"/>
        <w:rPr>
          <w:sz w:val="24"/>
          <w:lang w:val="en-US"/>
        </w:rPr>
      </w:pPr>
    </w:p>
    <w:tbl>
      <w:tblPr>
        <w:tblW w:w="0" w:type="auto"/>
        <w:tblInd w:w="96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3911"/>
        <w:gridCol w:w="3912"/>
      </w:tblGrid>
      <w:tr w:rsidR="00504FDC" w:rsidRPr="000F4439" w14:paraId="2C984B01" w14:textId="77777777" w:rsidTr="00D63959">
        <w:trPr>
          <w:trHeight w:val="600"/>
        </w:trPr>
        <w:tc>
          <w:tcPr>
            <w:tcW w:w="7823" w:type="dxa"/>
            <w:gridSpan w:val="2"/>
            <w:tcBorders>
              <w:top w:val="nil"/>
              <w:left w:val="nil"/>
              <w:right w:val="nil"/>
            </w:tcBorders>
            <w:shd w:val="clear" w:color="auto" w:fill="109290"/>
          </w:tcPr>
          <w:p w14:paraId="6EC8E8CF" w14:textId="77777777" w:rsidR="00504FDC" w:rsidRPr="00C406F9" w:rsidRDefault="00504FDC" w:rsidP="00D63959">
            <w:pPr>
              <w:pStyle w:val="TableParagraph"/>
              <w:ind w:left="170"/>
              <w:rPr>
                <w:sz w:val="20"/>
                <w:lang w:val="en-US"/>
              </w:rPr>
            </w:pPr>
            <w:r w:rsidRPr="00C406F9">
              <w:rPr>
                <w:color w:val="FFFFFF"/>
                <w:sz w:val="20"/>
                <w:lang w:val="en-US"/>
              </w:rPr>
              <w:t xml:space="preserve">Examples of cybercrime in the narrower and broader sense </w:t>
            </w:r>
          </w:p>
        </w:tc>
      </w:tr>
      <w:tr w:rsidR="00504FDC" w:rsidRPr="00C406F9" w14:paraId="56409A03" w14:textId="77777777" w:rsidTr="00D63959">
        <w:trPr>
          <w:trHeight w:val="600"/>
        </w:trPr>
        <w:tc>
          <w:tcPr>
            <w:tcW w:w="3911" w:type="dxa"/>
            <w:tcBorders>
              <w:left w:val="nil"/>
              <w:bottom w:val="single" w:sz="4" w:space="0" w:color="FFFFFF"/>
              <w:right w:val="single" w:sz="4" w:space="0" w:color="FFFFFF"/>
            </w:tcBorders>
            <w:shd w:val="clear" w:color="auto" w:fill="BBD3D3"/>
          </w:tcPr>
          <w:p w14:paraId="69823E4D" w14:textId="77777777" w:rsidR="00504FDC" w:rsidRPr="00C406F9" w:rsidRDefault="00504FDC" w:rsidP="00D63959">
            <w:pPr>
              <w:pStyle w:val="TableParagraph"/>
              <w:rPr>
                <w:sz w:val="20"/>
                <w:lang w:val="en-US"/>
              </w:rPr>
            </w:pPr>
            <w:r w:rsidRPr="00C406F9">
              <w:rPr>
                <w:color w:val="231F20"/>
                <w:sz w:val="20"/>
                <w:lang w:val="en-US"/>
              </w:rPr>
              <w:t>Cybercrime (narrower definition)</w:t>
            </w:r>
          </w:p>
        </w:tc>
        <w:tc>
          <w:tcPr>
            <w:tcW w:w="3912" w:type="dxa"/>
            <w:tcBorders>
              <w:left w:val="single" w:sz="4" w:space="0" w:color="FFFFFF"/>
              <w:bottom w:val="single" w:sz="4" w:space="0" w:color="FFFFFF"/>
              <w:right w:val="nil"/>
            </w:tcBorders>
            <w:shd w:val="clear" w:color="auto" w:fill="BBD3D3"/>
          </w:tcPr>
          <w:p w14:paraId="449D011D" w14:textId="77777777" w:rsidR="00504FDC" w:rsidRPr="00C406F9" w:rsidRDefault="00504FDC" w:rsidP="00D63959">
            <w:pPr>
              <w:pStyle w:val="TableParagraph"/>
              <w:ind w:left="170"/>
              <w:rPr>
                <w:sz w:val="20"/>
                <w:lang w:val="en-US"/>
              </w:rPr>
            </w:pPr>
            <w:r w:rsidRPr="00C406F9">
              <w:rPr>
                <w:color w:val="231F20"/>
                <w:sz w:val="20"/>
                <w:lang w:val="en-US"/>
              </w:rPr>
              <w:t>Cybercrime (broader definition)</w:t>
            </w:r>
          </w:p>
        </w:tc>
      </w:tr>
      <w:tr w:rsidR="00504FDC" w:rsidRPr="00C406F9" w14:paraId="75E78544" w14:textId="77777777" w:rsidTr="00D63959">
        <w:trPr>
          <w:trHeight w:val="600"/>
        </w:trPr>
        <w:tc>
          <w:tcPr>
            <w:tcW w:w="3911" w:type="dxa"/>
            <w:tcBorders>
              <w:top w:val="single" w:sz="4" w:space="0" w:color="FFFFFF"/>
              <w:left w:val="nil"/>
              <w:bottom w:val="single" w:sz="4" w:space="0" w:color="FFFFFF"/>
              <w:right w:val="single" w:sz="4" w:space="0" w:color="FFFFFF"/>
            </w:tcBorders>
            <w:shd w:val="clear" w:color="auto" w:fill="E4EBEC"/>
          </w:tcPr>
          <w:p w14:paraId="07615530" w14:textId="77777777" w:rsidR="00504FDC" w:rsidRPr="00C406F9" w:rsidRDefault="00504FDC" w:rsidP="00D63959">
            <w:pPr>
              <w:pStyle w:val="TableParagraph"/>
              <w:rPr>
                <w:sz w:val="20"/>
                <w:lang w:val="en-US"/>
              </w:rPr>
            </w:pPr>
            <w:r w:rsidRPr="00C406F9">
              <w:rPr>
                <w:color w:val="231F20"/>
                <w:sz w:val="20"/>
                <w:lang w:val="en-US"/>
              </w:rPr>
              <w:t>Hacking</w:t>
            </w:r>
          </w:p>
        </w:tc>
        <w:tc>
          <w:tcPr>
            <w:tcW w:w="3912" w:type="dxa"/>
            <w:tcBorders>
              <w:top w:val="single" w:sz="4" w:space="0" w:color="FFFFFF"/>
              <w:left w:val="single" w:sz="4" w:space="0" w:color="FFFFFF"/>
              <w:bottom w:val="single" w:sz="4" w:space="0" w:color="FFFFFF"/>
              <w:right w:val="nil"/>
            </w:tcBorders>
            <w:shd w:val="clear" w:color="auto" w:fill="E4EBEC"/>
          </w:tcPr>
          <w:p w14:paraId="3C0DBBB9" w14:textId="77777777" w:rsidR="00504FDC" w:rsidRPr="00C406F9" w:rsidRDefault="00504FDC" w:rsidP="00D63959">
            <w:pPr>
              <w:pStyle w:val="TableParagraph"/>
              <w:ind w:left="170"/>
              <w:rPr>
                <w:sz w:val="20"/>
                <w:lang w:val="en-US"/>
              </w:rPr>
            </w:pPr>
            <w:r w:rsidRPr="00C406F9">
              <w:rPr>
                <w:color w:val="231F20"/>
                <w:sz w:val="20"/>
                <w:lang w:val="en-US"/>
              </w:rPr>
              <w:t>Cyberbullying</w:t>
            </w:r>
          </w:p>
        </w:tc>
      </w:tr>
      <w:tr w:rsidR="00504FDC" w:rsidRPr="00C406F9" w14:paraId="4F047E6C" w14:textId="77777777" w:rsidTr="00D63959">
        <w:trPr>
          <w:trHeight w:val="600"/>
        </w:trPr>
        <w:tc>
          <w:tcPr>
            <w:tcW w:w="3911" w:type="dxa"/>
            <w:tcBorders>
              <w:top w:val="single" w:sz="4" w:space="0" w:color="FFFFFF"/>
              <w:left w:val="nil"/>
              <w:bottom w:val="single" w:sz="4" w:space="0" w:color="FFFFFF"/>
              <w:right w:val="single" w:sz="4" w:space="0" w:color="FFFFFF"/>
            </w:tcBorders>
            <w:shd w:val="clear" w:color="auto" w:fill="E4EBEC"/>
          </w:tcPr>
          <w:p w14:paraId="4DF07278" w14:textId="77777777" w:rsidR="00504FDC" w:rsidRPr="00C406F9" w:rsidRDefault="00504FDC" w:rsidP="00D63959">
            <w:pPr>
              <w:pStyle w:val="TableParagraph"/>
              <w:rPr>
                <w:sz w:val="20"/>
                <w:lang w:val="en-US"/>
              </w:rPr>
            </w:pPr>
            <w:r w:rsidRPr="00C406F9">
              <w:rPr>
                <w:color w:val="231F20"/>
                <w:sz w:val="20"/>
                <w:lang w:val="en-US"/>
              </w:rPr>
              <w:t>DoS attacks</w:t>
            </w:r>
          </w:p>
        </w:tc>
        <w:tc>
          <w:tcPr>
            <w:tcW w:w="3912" w:type="dxa"/>
            <w:tcBorders>
              <w:top w:val="single" w:sz="4" w:space="0" w:color="FFFFFF"/>
              <w:left w:val="single" w:sz="4" w:space="0" w:color="FFFFFF"/>
              <w:bottom w:val="single" w:sz="4" w:space="0" w:color="FFFFFF"/>
              <w:right w:val="nil"/>
            </w:tcBorders>
            <w:shd w:val="clear" w:color="auto" w:fill="E4EBEC"/>
          </w:tcPr>
          <w:p w14:paraId="1C644DAC" w14:textId="77777777" w:rsidR="00504FDC" w:rsidRPr="00C406F9" w:rsidRDefault="00504FDC" w:rsidP="00D63959">
            <w:pPr>
              <w:pStyle w:val="TableParagraph"/>
              <w:ind w:left="170"/>
              <w:rPr>
                <w:sz w:val="20"/>
                <w:lang w:val="en-US"/>
              </w:rPr>
            </w:pPr>
            <w:r w:rsidRPr="00C406F9">
              <w:rPr>
                <w:color w:val="231F20"/>
                <w:sz w:val="20"/>
                <w:lang w:val="en-US"/>
              </w:rPr>
              <w:t>Cyberstalking</w:t>
            </w:r>
          </w:p>
        </w:tc>
      </w:tr>
      <w:tr w:rsidR="00504FDC" w:rsidRPr="00C406F9" w14:paraId="1C719995" w14:textId="77777777" w:rsidTr="00D63959">
        <w:trPr>
          <w:trHeight w:val="600"/>
        </w:trPr>
        <w:tc>
          <w:tcPr>
            <w:tcW w:w="3911" w:type="dxa"/>
            <w:tcBorders>
              <w:top w:val="single" w:sz="4" w:space="0" w:color="FFFFFF"/>
              <w:left w:val="nil"/>
              <w:bottom w:val="single" w:sz="4" w:space="0" w:color="FFFFFF"/>
              <w:right w:val="single" w:sz="4" w:space="0" w:color="FFFFFF"/>
            </w:tcBorders>
            <w:shd w:val="clear" w:color="auto" w:fill="E4EBEC"/>
          </w:tcPr>
          <w:p w14:paraId="7A72E540" w14:textId="77777777" w:rsidR="00504FDC" w:rsidRPr="00C406F9" w:rsidRDefault="00504FDC" w:rsidP="00D63959">
            <w:pPr>
              <w:pStyle w:val="TableParagraph"/>
              <w:rPr>
                <w:sz w:val="20"/>
                <w:lang w:val="en-US"/>
              </w:rPr>
            </w:pPr>
            <w:r w:rsidRPr="00C406F9">
              <w:rPr>
                <w:color w:val="231F20"/>
                <w:sz w:val="20"/>
                <w:lang w:val="en-US"/>
              </w:rPr>
              <w:t>Phishing</w:t>
            </w:r>
          </w:p>
        </w:tc>
        <w:tc>
          <w:tcPr>
            <w:tcW w:w="3912" w:type="dxa"/>
            <w:tcBorders>
              <w:top w:val="single" w:sz="4" w:space="0" w:color="FFFFFF"/>
              <w:left w:val="single" w:sz="4" w:space="0" w:color="FFFFFF"/>
              <w:bottom w:val="single" w:sz="4" w:space="0" w:color="FFFFFF"/>
              <w:right w:val="nil"/>
            </w:tcBorders>
            <w:shd w:val="clear" w:color="auto" w:fill="E4EBEC"/>
          </w:tcPr>
          <w:p w14:paraId="24D1B74C" w14:textId="77777777" w:rsidR="00504FDC" w:rsidRPr="00C406F9" w:rsidRDefault="00504FDC" w:rsidP="00D63959">
            <w:pPr>
              <w:pStyle w:val="TableParagraph"/>
              <w:ind w:left="170"/>
              <w:rPr>
                <w:sz w:val="20"/>
                <w:lang w:val="en-US"/>
              </w:rPr>
            </w:pPr>
            <w:r w:rsidRPr="00C406F9">
              <w:rPr>
                <w:color w:val="231F20"/>
                <w:sz w:val="20"/>
                <w:lang w:val="en-US"/>
              </w:rPr>
              <w:t>Child pornography</w:t>
            </w:r>
          </w:p>
        </w:tc>
      </w:tr>
      <w:tr w:rsidR="00504FDC" w:rsidRPr="00C406F9" w14:paraId="58779A4E" w14:textId="77777777" w:rsidTr="00D63959">
        <w:trPr>
          <w:trHeight w:val="600"/>
        </w:trPr>
        <w:tc>
          <w:tcPr>
            <w:tcW w:w="3911" w:type="dxa"/>
            <w:tcBorders>
              <w:top w:val="single" w:sz="4" w:space="0" w:color="FFFFFF"/>
              <w:left w:val="nil"/>
              <w:bottom w:val="single" w:sz="4" w:space="0" w:color="FFFFFF"/>
              <w:right w:val="single" w:sz="4" w:space="0" w:color="FFFFFF"/>
            </w:tcBorders>
            <w:shd w:val="clear" w:color="auto" w:fill="E4EBEC"/>
          </w:tcPr>
          <w:p w14:paraId="4D1D9ABB" w14:textId="77777777" w:rsidR="00504FDC" w:rsidRPr="00C406F9" w:rsidRDefault="00504FDC" w:rsidP="00D63959">
            <w:pPr>
              <w:pStyle w:val="TableParagraph"/>
              <w:rPr>
                <w:sz w:val="20"/>
                <w:lang w:val="en-US"/>
              </w:rPr>
            </w:pPr>
            <w:r w:rsidRPr="00C406F9">
              <w:rPr>
                <w:color w:val="231F20"/>
                <w:sz w:val="20"/>
                <w:lang w:val="en-US"/>
              </w:rPr>
              <w:t>Ransomware</w:t>
            </w:r>
          </w:p>
        </w:tc>
        <w:tc>
          <w:tcPr>
            <w:tcW w:w="3912" w:type="dxa"/>
            <w:tcBorders>
              <w:top w:val="single" w:sz="4" w:space="0" w:color="FFFFFF"/>
              <w:left w:val="single" w:sz="4" w:space="0" w:color="FFFFFF"/>
              <w:bottom w:val="single" w:sz="4" w:space="0" w:color="FFFFFF"/>
              <w:right w:val="nil"/>
            </w:tcBorders>
            <w:shd w:val="clear" w:color="auto" w:fill="E4EBEC"/>
          </w:tcPr>
          <w:p w14:paraId="03C5DB38" w14:textId="77777777" w:rsidR="00504FDC" w:rsidRPr="00C406F9" w:rsidRDefault="00504FDC" w:rsidP="00D63959">
            <w:pPr>
              <w:pStyle w:val="TableParagraph"/>
              <w:ind w:left="170"/>
              <w:rPr>
                <w:sz w:val="20"/>
                <w:lang w:val="en-US"/>
              </w:rPr>
            </w:pPr>
            <w:r w:rsidRPr="00C406F9">
              <w:rPr>
                <w:color w:val="231F20"/>
                <w:sz w:val="20"/>
                <w:lang w:val="en-US"/>
              </w:rPr>
              <w:t>Fraud</w:t>
            </w:r>
          </w:p>
        </w:tc>
      </w:tr>
    </w:tbl>
    <w:p w14:paraId="7F678D8E" w14:textId="77777777" w:rsidR="00504FDC" w:rsidRPr="00C406F9" w:rsidRDefault="00504FDC" w:rsidP="00504FDC">
      <w:pPr>
        <w:pStyle w:val="BodyText"/>
        <w:rPr>
          <w:sz w:val="24"/>
          <w:lang w:val="en-US"/>
        </w:rPr>
      </w:pPr>
    </w:p>
    <w:p w14:paraId="42AE7E04" w14:textId="623D5EDA" w:rsidR="00504FDC" w:rsidRPr="00C406F9" w:rsidRDefault="00504FDC" w:rsidP="00504FDC">
      <w:pPr>
        <w:pStyle w:val="BodyText"/>
        <w:spacing w:before="193" w:line="271" w:lineRule="auto"/>
        <w:ind w:left="957" w:right="1"/>
        <w:jc w:val="both"/>
        <w:rPr>
          <w:lang w:val="en-US"/>
        </w:rPr>
      </w:pPr>
      <w:r w:rsidRPr="00C406F9">
        <w:rPr>
          <w:color w:val="231F20"/>
          <w:lang w:val="en-US"/>
        </w:rPr>
        <w:t xml:space="preserve">In addition to categorizing offenses within these two definitions, German case law also describes multiple elements of offenses that </w:t>
      </w:r>
      <w:r w:rsidR="00E25514">
        <w:rPr>
          <w:color w:val="231F20"/>
          <w:lang w:val="en-US"/>
        </w:rPr>
        <w:t>relate to</w:t>
      </w:r>
      <w:r w:rsidR="00E25514" w:rsidRPr="00C406F9">
        <w:rPr>
          <w:color w:val="231F20"/>
          <w:lang w:val="en-US"/>
        </w:rPr>
        <w:t xml:space="preserve"> </w:t>
      </w:r>
      <w:r w:rsidRPr="00C406F9">
        <w:rPr>
          <w:color w:val="231F20"/>
          <w:lang w:val="en-US"/>
        </w:rPr>
        <w:t>computer crime (</w:t>
      </w:r>
      <w:r w:rsidR="00734DDB">
        <w:rPr>
          <w:color w:val="231F20"/>
          <w:lang w:val="en-US"/>
        </w:rPr>
        <w:t xml:space="preserve">German </w:t>
      </w:r>
      <w:r w:rsidRPr="00C406F9">
        <w:rPr>
          <w:color w:val="231F20"/>
          <w:lang w:val="en-US"/>
        </w:rPr>
        <w:t>Criminal Code, or StGB, version as amended on 17 July 2020):</w:t>
      </w:r>
    </w:p>
    <w:p w14:paraId="3B253BFD" w14:textId="77777777" w:rsidR="00504FDC" w:rsidRPr="00C406F9" w:rsidRDefault="00504FDC" w:rsidP="00504FDC">
      <w:pPr>
        <w:pStyle w:val="BodyText"/>
        <w:spacing w:before="7"/>
        <w:rPr>
          <w:sz w:val="22"/>
          <w:lang w:val="en-US"/>
        </w:rPr>
      </w:pPr>
    </w:p>
    <w:p w14:paraId="1E7B3F44" w14:textId="67FDE5E6" w:rsidR="00504FDC" w:rsidRPr="00C406F9" w:rsidRDefault="00055F78" w:rsidP="00504FDC">
      <w:pPr>
        <w:pStyle w:val="ListParagraph"/>
        <w:numPr>
          <w:ilvl w:val="0"/>
          <w:numId w:val="24"/>
        </w:numPr>
        <w:tabs>
          <w:tab w:val="left" w:pos="1237"/>
          <w:tab w:val="left" w:pos="1238"/>
        </w:tabs>
        <w:spacing w:before="1" w:line="271" w:lineRule="auto"/>
        <w:ind w:right="257"/>
        <w:rPr>
          <w:sz w:val="20"/>
          <w:lang w:val="en-US"/>
        </w:rPr>
      </w:pPr>
      <w:r>
        <w:rPr>
          <w:color w:val="231F20"/>
          <w:sz w:val="20"/>
          <w:lang w:val="en-US"/>
        </w:rPr>
        <w:t>Section</w:t>
      </w:r>
      <w:r w:rsidRPr="00C406F9">
        <w:rPr>
          <w:color w:val="231F20"/>
          <w:sz w:val="20"/>
          <w:lang w:val="en-US"/>
        </w:rPr>
        <w:t> </w:t>
      </w:r>
      <w:r w:rsidR="00504FDC" w:rsidRPr="00C406F9">
        <w:rPr>
          <w:color w:val="231F20"/>
          <w:sz w:val="20"/>
          <w:lang w:val="en-US"/>
        </w:rPr>
        <w:t xml:space="preserve">202a StGB, Data espionage: </w:t>
      </w:r>
      <w:r w:rsidR="001862FF">
        <w:rPr>
          <w:color w:val="231F20"/>
          <w:sz w:val="20"/>
          <w:lang w:val="en-US"/>
        </w:rPr>
        <w:t>T</w:t>
      </w:r>
      <w:r w:rsidR="00504FDC" w:rsidRPr="00C406F9">
        <w:rPr>
          <w:color w:val="231F20"/>
          <w:sz w:val="20"/>
          <w:lang w:val="en-US"/>
        </w:rPr>
        <w:t>his section covers un</w:t>
      </w:r>
      <w:r w:rsidR="007D57D9" w:rsidRPr="00C406F9">
        <w:rPr>
          <w:color w:val="231F20"/>
          <w:sz w:val="20"/>
          <w:lang w:val="en-US"/>
        </w:rPr>
        <w:t>authori</w:t>
      </w:r>
      <w:r w:rsidR="00E25514">
        <w:rPr>
          <w:color w:val="231F20"/>
          <w:sz w:val="20"/>
          <w:lang w:val="en-US"/>
        </w:rPr>
        <w:t>z</w:t>
      </w:r>
      <w:r w:rsidR="007D57D9" w:rsidRPr="00C406F9">
        <w:rPr>
          <w:color w:val="231F20"/>
          <w:sz w:val="20"/>
          <w:lang w:val="en-US"/>
        </w:rPr>
        <w:t>ed</w:t>
      </w:r>
      <w:r w:rsidR="00504FDC" w:rsidRPr="00C406F9">
        <w:rPr>
          <w:color w:val="231F20"/>
          <w:sz w:val="20"/>
          <w:lang w:val="en-US"/>
        </w:rPr>
        <w:t xml:space="preserve"> </w:t>
      </w:r>
      <w:r w:rsidR="007007DE">
        <w:rPr>
          <w:color w:val="231F20"/>
          <w:sz w:val="20"/>
          <w:lang w:val="en-US"/>
        </w:rPr>
        <w:t xml:space="preserve">spying on </w:t>
      </w:r>
      <w:r w:rsidR="00504FDC" w:rsidRPr="00C406F9">
        <w:rPr>
          <w:color w:val="231F20"/>
          <w:sz w:val="20"/>
          <w:lang w:val="en-US"/>
        </w:rPr>
        <w:t>data.</w:t>
      </w:r>
    </w:p>
    <w:p w14:paraId="7936CBD2" w14:textId="5B9CDEBA" w:rsidR="00504FDC" w:rsidRPr="00C406F9" w:rsidRDefault="00055F78" w:rsidP="00504FDC">
      <w:pPr>
        <w:pStyle w:val="ListParagraph"/>
        <w:numPr>
          <w:ilvl w:val="0"/>
          <w:numId w:val="24"/>
        </w:numPr>
        <w:tabs>
          <w:tab w:val="left" w:pos="1237"/>
          <w:tab w:val="left" w:pos="1238"/>
        </w:tabs>
        <w:spacing w:before="0" w:line="271" w:lineRule="auto"/>
        <w:ind w:right="257"/>
        <w:rPr>
          <w:sz w:val="20"/>
          <w:lang w:val="en-US"/>
        </w:rPr>
      </w:pPr>
      <w:r>
        <w:rPr>
          <w:color w:val="231F20"/>
          <w:sz w:val="20"/>
          <w:lang w:val="en-US"/>
        </w:rPr>
        <w:t>Section</w:t>
      </w:r>
      <w:r w:rsidR="00504FDC" w:rsidRPr="00C406F9">
        <w:rPr>
          <w:color w:val="231F20"/>
          <w:sz w:val="20"/>
          <w:lang w:val="en-US"/>
        </w:rPr>
        <w:t xml:space="preserve"> 202b StGB, Phishing: </w:t>
      </w:r>
      <w:r w:rsidR="001862FF">
        <w:rPr>
          <w:color w:val="231F20"/>
          <w:sz w:val="20"/>
          <w:lang w:val="en-US"/>
        </w:rPr>
        <w:t>W</w:t>
      </w:r>
      <w:r w:rsidR="00504FDC" w:rsidRPr="00C406F9">
        <w:rPr>
          <w:color w:val="231F20"/>
          <w:sz w:val="20"/>
          <w:lang w:val="en-US"/>
        </w:rPr>
        <w:t xml:space="preserve">hen someone intercepts data </w:t>
      </w:r>
      <w:r w:rsidR="00690B07">
        <w:rPr>
          <w:color w:val="231F20"/>
          <w:sz w:val="20"/>
          <w:lang w:val="en-US"/>
        </w:rPr>
        <w:t xml:space="preserve">from </w:t>
      </w:r>
      <w:r w:rsidR="00504FDC" w:rsidRPr="00C406F9">
        <w:rPr>
          <w:color w:val="231F20"/>
          <w:sz w:val="20"/>
          <w:lang w:val="en-US"/>
        </w:rPr>
        <w:t xml:space="preserve">data transmission or </w:t>
      </w:r>
      <w:r w:rsidR="00690B07">
        <w:rPr>
          <w:color w:val="231F20"/>
          <w:sz w:val="20"/>
          <w:lang w:val="en-US"/>
        </w:rPr>
        <w:t xml:space="preserve">from an </w:t>
      </w:r>
      <w:r w:rsidR="00504FDC" w:rsidRPr="00C406F9">
        <w:rPr>
          <w:color w:val="231F20"/>
          <w:sz w:val="20"/>
          <w:lang w:val="en-US"/>
        </w:rPr>
        <w:t>electromagnetic broadcast.</w:t>
      </w:r>
    </w:p>
    <w:p w14:paraId="4636395D" w14:textId="2F23A246" w:rsidR="00504FDC" w:rsidRPr="00C406F9" w:rsidRDefault="00055F78" w:rsidP="00504FDC">
      <w:pPr>
        <w:pStyle w:val="ListParagraph"/>
        <w:numPr>
          <w:ilvl w:val="0"/>
          <w:numId w:val="24"/>
        </w:numPr>
        <w:tabs>
          <w:tab w:val="left" w:pos="1237"/>
          <w:tab w:val="left" w:pos="1238"/>
        </w:tabs>
        <w:spacing w:before="0" w:line="271" w:lineRule="auto"/>
        <w:ind w:right="48"/>
        <w:rPr>
          <w:sz w:val="20"/>
          <w:lang w:val="en-US"/>
        </w:rPr>
      </w:pPr>
      <w:r>
        <w:rPr>
          <w:color w:val="231F20"/>
          <w:sz w:val="20"/>
          <w:lang w:val="en-US"/>
        </w:rPr>
        <w:t>Section</w:t>
      </w:r>
      <w:r w:rsidR="00504FDC" w:rsidRPr="00C406F9">
        <w:rPr>
          <w:color w:val="231F20"/>
          <w:sz w:val="20"/>
          <w:lang w:val="en-US"/>
        </w:rPr>
        <w:t xml:space="preserve"> 202c StGB, Acts preparatory to data espionage and phishing: </w:t>
      </w:r>
      <w:r w:rsidR="001862FF">
        <w:rPr>
          <w:color w:val="231F20"/>
          <w:sz w:val="20"/>
          <w:lang w:val="en-US"/>
        </w:rPr>
        <w:t>T</w:t>
      </w:r>
      <w:r w:rsidR="00504FDC" w:rsidRPr="00C406F9">
        <w:rPr>
          <w:color w:val="231F20"/>
          <w:sz w:val="20"/>
          <w:lang w:val="en-US"/>
        </w:rPr>
        <w:t xml:space="preserve">his section covers acts carried out in preparation to commit the acts specified in </w:t>
      </w:r>
      <w:r>
        <w:rPr>
          <w:color w:val="231F20"/>
          <w:sz w:val="20"/>
          <w:lang w:val="en-US"/>
        </w:rPr>
        <w:t>Section</w:t>
      </w:r>
      <w:r w:rsidR="00504FDC" w:rsidRPr="00C406F9">
        <w:rPr>
          <w:color w:val="231F20"/>
          <w:sz w:val="20"/>
          <w:lang w:val="en-US"/>
        </w:rPr>
        <w:t xml:space="preserve"> 202a StGB and </w:t>
      </w:r>
      <w:r>
        <w:rPr>
          <w:color w:val="231F20"/>
          <w:sz w:val="20"/>
          <w:lang w:val="en-US"/>
        </w:rPr>
        <w:t>Section</w:t>
      </w:r>
      <w:r w:rsidR="00504FDC" w:rsidRPr="00C406F9">
        <w:rPr>
          <w:color w:val="231F20"/>
          <w:sz w:val="20"/>
          <w:lang w:val="en-US"/>
        </w:rPr>
        <w:t> 202b StGB.</w:t>
      </w:r>
    </w:p>
    <w:p w14:paraId="29438B37" w14:textId="187A7C77" w:rsidR="00504FDC" w:rsidRPr="00C406F9" w:rsidRDefault="00055F78" w:rsidP="00504FDC">
      <w:pPr>
        <w:pStyle w:val="ListParagraph"/>
        <w:numPr>
          <w:ilvl w:val="0"/>
          <w:numId w:val="24"/>
        </w:numPr>
        <w:tabs>
          <w:tab w:val="left" w:pos="1237"/>
          <w:tab w:val="left" w:pos="1238"/>
        </w:tabs>
        <w:spacing w:before="0" w:line="271" w:lineRule="auto"/>
        <w:ind w:right="84"/>
        <w:rPr>
          <w:sz w:val="20"/>
          <w:lang w:val="en-US"/>
        </w:rPr>
      </w:pPr>
      <w:r>
        <w:rPr>
          <w:color w:val="231F20"/>
          <w:sz w:val="20"/>
          <w:lang w:val="en-US"/>
        </w:rPr>
        <w:t>Section</w:t>
      </w:r>
      <w:r w:rsidR="00504FDC" w:rsidRPr="00C406F9">
        <w:rPr>
          <w:color w:val="231F20"/>
          <w:sz w:val="20"/>
          <w:lang w:val="en-US"/>
        </w:rPr>
        <w:t xml:space="preserve"> 263a StGB, Computer fraud: </w:t>
      </w:r>
      <w:r w:rsidR="001862FF">
        <w:rPr>
          <w:color w:val="231F20"/>
          <w:sz w:val="20"/>
          <w:lang w:val="en-US"/>
        </w:rPr>
        <w:t>T</w:t>
      </w:r>
      <w:r w:rsidR="00504FDC" w:rsidRPr="00C406F9">
        <w:rPr>
          <w:color w:val="231F20"/>
          <w:sz w:val="20"/>
          <w:lang w:val="en-US"/>
        </w:rPr>
        <w:t>his section refers to the manipulation of data processing operations or programs.</w:t>
      </w:r>
    </w:p>
    <w:p w14:paraId="1F407C13" w14:textId="2A73CF68" w:rsidR="00504FDC" w:rsidRPr="00C406F9" w:rsidRDefault="00055F78" w:rsidP="00504FDC">
      <w:pPr>
        <w:pStyle w:val="ListParagraph"/>
        <w:numPr>
          <w:ilvl w:val="0"/>
          <w:numId w:val="24"/>
        </w:numPr>
        <w:tabs>
          <w:tab w:val="left" w:pos="1237"/>
          <w:tab w:val="left" w:pos="1238"/>
        </w:tabs>
        <w:spacing w:before="0" w:line="271" w:lineRule="auto"/>
        <w:ind w:right="147"/>
        <w:rPr>
          <w:sz w:val="20"/>
          <w:lang w:val="en-US"/>
        </w:rPr>
      </w:pPr>
      <w:r>
        <w:rPr>
          <w:color w:val="231F20"/>
          <w:sz w:val="20"/>
          <w:lang w:val="en-US"/>
        </w:rPr>
        <w:t>Section</w:t>
      </w:r>
      <w:r w:rsidR="00504FDC" w:rsidRPr="00C406F9">
        <w:rPr>
          <w:color w:val="231F20"/>
          <w:sz w:val="20"/>
          <w:lang w:val="en-US"/>
        </w:rPr>
        <w:t xml:space="preserve"> 269 StGB, Forgery of data with probative value: </w:t>
      </w:r>
      <w:r w:rsidR="001862FF">
        <w:rPr>
          <w:color w:val="231F20"/>
          <w:sz w:val="20"/>
          <w:lang w:val="en-US"/>
        </w:rPr>
        <w:t>T</w:t>
      </w:r>
      <w:r w:rsidR="00504FDC" w:rsidRPr="00C406F9">
        <w:rPr>
          <w:color w:val="231F20"/>
          <w:sz w:val="20"/>
          <w:lang w:val="en-US"/>
        </w:rPr>
        <w:t>his section applies to identity theft on the internet, for example.</w:t>
      </w:r>
    </w:p>
    <w:p w14:paraId="07E49622" w14:textId="37E88BD8" w:rsidR="00504FDC" w:rsidRPr="00C406F9" w:rsidRDefault="00504FDC" w:rsidP="00504FDC">
      <w:pPr>
        <w:spacing w:before="119" w:line="302" w:lineRule="auto"/>
        <w:ind w:left="355" w:right="129"/>
        <w:rPr>
          <w:sz w:val="18"/>
          <w:lang w:val="en-US"/>
        </w:rPr>
      </w:pPr>
      <w:r w:rsidRPr="00C406F9">
        <w:rPr>
          <w:lang w:val="en-US"/>
        </w:rPr>
        <w:br w:type="column"/>
      </w:r>
      <w:r w:rsidRPr="00C406F9">
        <w:rPr>
          <w:color w:val="231F20"/>
          <w:sz w:val="18"/>
          <w:lang w:val="en-US"/>
        </w:rPr>
        <w:t xml:space="preserve">Internet </w:t>
      </w:r>
      <w:r w:rsidR="00695A4F">
        <w:rPr>
          <w:color w:val="231F20"/>
          <w:sz w:val="18"/>
          <w:lang w:val="en-US"/>
        </w:rPr>
        <w:t>c</w:t>
      </w:r>
      <w:r w:rsidRPr="00C406F9">
        <w:rPr>
          <w:color w:val="231F20"/>
          <w:sz w:val="18"/>
          <w:lang w:val="en-US"/>
        </w:rPr>
        <w:t xml:space="preserve">rime </w:t>
      </w:r>
      <w:r w:rsidRPr="00C406F9">
        <w:rPr>
          <w:color w:val="808285"/>
          <w:sz w:val="18"/>
          <w:lang w:val="en-US"/>
        </w:rPr>
        <w:t>Internet crime refers to any offense committed with the aid of the internet.</w:t>
      </w:r>
    </w:p>
    <w:p w14:paraId="676056CA" w14:textId="77777777" w:rsidR="00504FDC" w:rsidRPr="00C406F9" w:rsidRDefault="00504FDC" w:rsidP="00504FDC">
      <w:pPr>
        <w:spacing w:line="302" w:lineRule="auto"/>
        <w:rPr>
          <w:sz w:val="18"/>
          <w:lang w:val="en-US"/>
        </w:rPr>
        <w:sectPr w:rsidR="00504FDC" w:rsidRPr="00C406F9">
          <w:type w:val="continuous"/>
          <w:pgSz w:w="11910" w:h="16840"/>
          <w:pgMar w:top="1600" w:right="460" w:bottom="280" w:left="460" w:header="0" w:footer="486" w:gutter="0"/>
          <w:cols w:num="2" w:space="720" w:equalWidth="0">
            <w:col w:w="8782" w:space="40"/>
            <w:col w:w="2168"/>
          </w:cols>
        </w:sectPr>
      </w:pPr>
    </w:p>
    <w:p w14:paraId="75EE6550" w14:textId="77777777" w:rsidR="00504FDC" w:rsidRPr="00C406F9" w:rsidRDefault="00504FDC" w:rsidP="00504FDC">
      <w:pPr>
        <w:pStyle w:val="BodyText"/>
        <w:rPr>
          <w:lang w:val="en-US"/>
        </w:rPr>
      </w:pPr>
    </w:p>
    <w:p w14:paraId="55B19769" w14:textId="77777777" w:rsidR="00504FDC" w:rsidRPr="00C406F9" w:rsidRDefault="00504FDC" w:rsidP="00504FDC">
      <w:pPr>
        <w:pStyle w:val="BodyText"/>
        <w:rPr>
          <w:lang w:val="en-US"/>
        </w:rPr>
      </w:pPr>
    </w:p>
    <w:p w14:paraId="44C9CF9E" w14:textId="77777777" w:rsidR="00504FDC" w:rsidRPr="00C406F9" w:rsidRDefault="00504FDC" w:rsidP="00504FDC">
      <w:pPr>
        <w:rPr>
          <w:lang w:val="en-US"/>
        </w:rPr>
        <w:sectPr w:rsidR="00504FDC" w:rsidRPr="00C406F9">
          <w:pgSz w:w="11910" w:h="16840"/>
          <w:pgMar w:top="960" w:right="460" w:bottom="680" w:left="460" w:header="0" w:footer="486" w:gutter="0"/>
          <w:cols w:space="720"/>
        </w:sectPr>
      </w:pPr>
    </w:p>
    <w:p w14:paraId="0D2EB898" w14:textId="77777777" w:rsidR="00504FDC" w:rsidRPr="00C406F9" w:rsidRDefault="00504FDC" w:rsidP="00504FDC">
      <w:pPr>
        <w:pStyle w:val="BodyText"/>
        <w:rPr>
          <w:sz w:val="22"/>
          <w:lang w:val="en-US"/>
        </w:rPr>
      </w:pPr>
    </w:p>
    <w:p w14:paraId="546C4AAD" w14:textId="77777777" w:rsidR="00504FDC" w:rsidRPr="00C406F9" w:rsidRDefault="00504FDC" w:rsidP="00504FDC">
      <w:pPr>
        <w:pStyle w:val="BodyText"/>
        <w:rPr>
          <w:sz w:val="22"/>
          <w:lang w:val="en-US"/>
        </w:rPr>
      </w:pPr>
    </w:p>
    <w:p w14:paraId="5979B62C" w14:textId="77777777" w:rsidR="00504FDC" w:rsidRPr="00C406F9" w:rsidRDefault="00504FDC" w:rsidP="00504FDC">
      <w:pPr>
        <w:pStyle w:val="BodyText"/>
        <w:rPr>
          <w:sz w:val="22"/>
          <w:lang w:val="en-US"/>
        </w:rPr>
      </w:pPr>
    </w:p>
    <w:p w14:paraId="2D4EA255" w14:textId="77777777" w:rsidR="00504FDC" w:rsidRPr="00C406F9" w:rsidRDefault="00504FDC" w:rsidP="00504FDC">
      <w:pPr>
        <w:pStyle w:val="BodyText"/>
        <w:rPr>
          <w:sz w:val="22"/>
          <w:lang w:val="en-US"/>
        </w:rPr>
      </w:pPr>
    </w:p>
    <w:p w14:paraId="3CB66362" w14:textId="77777777" w:rsidR="00504FDC" w:rsidRPr="00C406F9" w:rsidRDefault="00504FDC" w:rsidP="00504FDC">
      <w:pPr>
        <w:pStyle w:val="BodyText"/>
        <w:rPr>
          <w:sz w:val="22"/>
          <w:lang w:val="en-US"/>
        </w:rPr>
      </w:pPr>
    </w:p>
    <w:p w14:paraId="3C0F6B89" w14:textId="77777777" w:rsidR="00504FDC" w:rsidRPr="00C406F9" w:rsidRDefault="00504FDC" w:rsidP="00504FDC">
      <w:pPr>
        <w:pStyle w:val="BodyText"/>
        <w:rPr>
          <w:sz w:val="22"/>
          <w:lang w:val="en-US"/>
        </w:rPr>
      </w:pPr>
    </w:p>
    <w:p w14:paraId="369D44CE" w14:textId="6F49A6BF" w:rsidR="00504FDC" w:rsidRPr="00C406F9" w:rsidRDefault="00504FDC" w:rsidP="00504FDC">
      <w:pPr>
        <w:spacing w:before="168" w:line="302" w:lineRule="auto"/>
        <w:ind w:right="38" w:firstLine="144"/>
        <w:jc w:val="right"/>
        <w:rPr>
          <w:color w:val="808285"/>
          <w:sz w:val="18"/>
          <w:lang w:val="en-US"/>
        </w:rPr>
      </w:pPr>
      <w:r w:rsidRPr="00C406F9">
        <w:rPr>
          <w:color w:val="231F20"/>
          <w:sz w:val="18"/>
          <w:lang w:val="en-US"/>
        </w:rPr>
        <w:t xml:space="preserve">DoS </w:t>
      </w:r>
      <w:r w:rsidR="00695A4F">
        <w:rPr>
          <w:color w:val="231F20"/>
          <w:sz w:val="18"/>
          <w:lang w:val="en-US"/>
        </w:rPr>
        <w:t>a</w:t>
      </w:r>
      <w:r w:rsidRPr="00C406F9">
        <w:rPr>
          <w:color w:val="231F20"/>
          <w:sz w:val="18"/>
          <w:lang w:val="en-US"/>
        </w:rPr>
        <w:t xml:space="preserve">ttacks </w:t>
      </w:r>
      <w:r w:rsidRPr="00C406F9">
        <w:rPr>
          <w:color w:val="231F20"/>
          <w:sz w:val="18"/>
          <w:lang w:val="en-US"/>
        </w:rPr>
        <w:br/>
      </w:r>
      <w:r w:rsidRPr="00C406F9">
        <w:rPr>
          <w:color w:val="808285"/>
          <w:sz w:val="18"/>
          <w:lang w:val="en-US"/>
        </w:rPr>
        <w:t>A denial-of-service attack aims to make a service inaccessible to other users. A barrage of queries is sent to the service or system in order to achieve this.</w:t>
      </w:r>
    </w:p>
    <w:p w14:paraId="5BE7DBA1" w14:textId="6C376D83" w:rsidR="00904660" w:rsidRPr="00C406F9" w:rsidRDefault="00904660" w:rsidP="00504FDC">
      <w:pPr>
        <w:spacing w:before="168" w:line="302" w:lineRule="auto"/>
        <w:ind w:right="38" w:firstLine="144"/>
        <w:jc w:val="right"/>
        <w:rPr>
          <w:color w:val="808285"/>
          <w:sz w:val="18"/>
          <w:lang w:val="en-US"/>
        </w:rPr>
      </w:pPr>
    </w:p>
    <w:p w14:paraId="31DF3059" w14:textId="5A4EA172" w:rsidR="00904660" w:rsidRPr="00C406F9" w:rsidRDefault="00904660" w:rsidP="00504FDC">
      <w:pPr>
        <w:spacing w:before="168" w:line="302" w:lineRule="auto"/>
        <w:ind w:right="38" w:firstLine="144"/>
        <w:jc w:val="right"/>
        <w:rPr>
          <w:color w:val="808285"/>
          <w:sz w:val="18"/>
          <w:lang w:val="en-US"/>
        </w:rPr>
      </w:pPr>
    </w:p>
    <w:p w14:paraId="15946776" w14:textId="7951D38F" w:rsidR="00904660" w:rsidRPr="00C406F9" w:rsidRDefault="00904660" w:rsidP="00504FDC">
      <w:pPr>
        <w:spacing w:before="168" w:line="302" w:lineRule="auto"/>
        <w:ind w:right="38" w:firstLine="144"/>
        <w:jc w:val="right"/>
        <w:rPr>
          <w:color w:val="808285"/>
          <w:sz w:val="18"/>
          <w:lang w:val="en-US"/>
        </w:rPr>
      </w:pPr>
    </w:p>
    <w:p w14:paraId="532E0FE8" w14:textId="292513F8" w:rsidR="00904660" w:rsidRPr="00C406F9" w:rsidRDefault="00904660" w:rsidP="00504FDC">
      <w:pPr>
        <w:spacing w:before="168" w:line="302" w:lineRule="auto"/>
        <w:ind w:right="38" w:firstLine="144"/>
        <w:jc w:val="right"/>
        <w:rPr>
          <w:color w:val="808285"/>
          <w:sz w:val="18"/>
          <w:lang w:val="en-US"/>
        </w:rPr>
      </w:pPr>
    </w:p>
    <w:p w14:paraId="0E7BDF06" w14:textId="4127990F" w:rsidR="00904660" w:rsidRPr="00C406F9" w:rsidRDefault="00904660" w:rsidP="00504FDC">
      <w:pPr>
        <w:spacing w:before="168" w:line="302" w:lineRule="auto"/>
        <w:ind w:right="38" w:firstLine="144"/>
        <w:jc w:val="right"/>
        <w:rPr>
          <w:color w:val="808285"/>
          <w:sz w:val="18"/>
          <w:lang w:val="en-US"/>
        </w:rPr>
      </w:pPr>
    </w:p>
    <w:p w14:paraId="2727B0EA" w14:textId="38BABA07" w:rsidR="00904660" w:rsidRPr="00C406F9" w:rsidRDefault="00904660" w:rsidP="00504FDC">
      <w:pPr>
        <w:spacing w:before="168" w:line="302" w:lineRule="auto"/>
        <w:ind w:right="38" w:firstLine="144"/>
        <w:jc w:val="right"/>
        <w:rPr>
          <w:color w:val="808285"/>
          <w:sz w:val="18"/>
          <w:lang w:val="en-US"/>
        </w:rPr>
      </w:pPr>
    </w:p>
    <w:p w14:paraId="6E7F8125" w14:textId="0B8C6A29" w:rsidR="00904660" w:rsidRPr="00C406F9" w:rsidRDefault="00952761" w:rsidP="00952761">
      <w:pPr>
        <w:spacing w:before="168" w:line="302" w:lineRule="auto"/>
        <w:ind w:right="38" w:firstLine="144"/>
        <w:jc w:val="right"/>
        <w:rPr>
          <w:sz w:val="18"/>
          <w:lang w:val="en-US"/>
        </w:rPr>
      </w:pPr>
      <w:r w:rsidRPr="00C406F9">
        <w:rPr>
          <w:sz w:val="18"/>
          <w:lang w:val="en-US"/>
        </w:rPr>
        <w:t xml:space="preserve">Vulnerability </w:t>
      </w:r>
      <w:r w:rsidRPr="00C406F9">
        <w:rPr>
          <w:sz w:val="18"/>
          <w:lang w:val="en-US"/>
        </w:rPr>
        <w:br/>
      </w:r>
      <w:r w:rsidR="0007768B">
        <w:rPr>
          <w:color w:val="808080" w:themeColor="background1" w:themeShade="80"/>
          <w:sz w:val="18"/>
          <w:lang w:val="en-US"/>
        </w:rPr>
        <w:t xml:space="preserve">A </w:t>
      </w:r>
      <w:r w:rsidRPr="00C406F9">
        <w:rPr>
          <w:color w:val="808080" w:themeColor="background1" w:themeShade="80"/>
          <w:sz w:val="18"/>
          <w:lang w:val="en-US"/>
        </w:rPr>
        <w:t xml:space="preserve">vulnerability </w:t>
      </w:r>
      <w:r w:rsidR="0007768B">
        <w:rPr>
          <w:color w:val="808080" w:themeColor="background1" w:themeShade="80"/>
          <w:sz w:val="18"/>
          <w:lang w:val="en-US"/>
        </w:rPr>
        <w:t xml:space="preserve">is </w:t>
      </w:r>
      <w:r w:rsidR="00695A4F">
        <w:rPr>
          <w:color w:val="808080" w:themeColor="background1" w:themeShade="80"/>
          <w:sz w:val="18"/>
          <w:lang w:val="en-US"/>
        </w:rPr>
        <w:t>a</w:t>
      </w:r>
      <w:r w:rsidR="00695A4F" w:rsidRPr="00C406F9">
        <w:rPr>
          <w:color w:val="808080" w:themeColor="background1" w:themeShade="80"/>
          <w:sz w:val="18"/>
          <w:lang w:val="en-US"/>
        </w:rPr>
        <w:t xml:space="preserve"> </w:t>
      </w:r>
      <w:r w:rsidRPr="00C406F9">
        <w:rPr>
          <w:color w:val="808080" w:themeColor="background1" w:themeShade="80"/>
          <w:sz w:val="18"/>
          <w:lang w:val="en-US"/>
        </w:rPr>
        <w:t xml:space="preserve">weakness </w:t>
      </w:r>
      <w:r w:rsidR="00B23A45" w:rsidRPr="00C406F9">
        <w:rPr>
          <w:color w:val="808080" w:themeColor="background1" w:themeShade="80"/>
          <w:sz w:val="18"/>
          <w:lang w:val="en-US"/>
        </w:rPr>
        <w:t>in</w:t>
      </w:r>
      <w:r w:rsidRPr="00C406F9">
        <w:rPr>
          <w:color w:val="808080" w:themeColor="background1" w:themeShade="80"/>
          <w:sz w:val="18"/>
          <w:lang w:val="en-US"/>
        </w:rPr>
        <w:t xml:space="preserve">, among other things, an IT system, an </w:t>
      </w:r>
      <w:r w:rsidR="00EF7BDD" w:rsidRPr="00C406F9">
        <w:rPr>
          <w:color w:val="808080" w:themeColor="background1" w:themeShade="80"/>
          <w:sz w:val="18"/>
          <w:lang w:val="en-US"/>
        </w:rPr>
        <w:t>organization</w:t>
      </w:r>
      <w:r w:rsidRPr="00C406F9">
        <w:rPr>
          <w:color w:val="808080" w:themeColor="background1" w:themeShade="80"/>
          <w:sz w:val="18"/>
          <w:lang w:val="en-US"/>
        </w:rPr>
        <w:t xml:space="preserve">, a building, or a </w:t>
      </w:r>
      <w:r w:rsidR="00695A4F">
        <w:rPr>
          <w:color w:val="808080" w:themeColor="background1" w:themeShade="80"/>
          <w:sz w:val="18"/>
          <w:lang w:val="en-US"/>
        </w:rPr>
        <w:t>person</w:t>
      </w:r>
      <w:r w:rsidRPr="00C406F9">
        <w:rPr>
          <w:color w:val="808080" w:themeColor="background1" w:themeShade="80"/>
          <w:sz w:val="18"/>
          <w:lang w:val="en-US"/>
        </w:rPr>
        <w:t>.</w:t>
      </w:r>
      <w:r w:rsidR="00982AD5">
        <w:rPr>
          <w:color w:val="808080" w:themeColor="background1" w:themeShade="80"/>
          <w:sz w:val="18"/>
          <w:lang w:val="en-US"/>
        </w:rPr>
        <w:t xml:space="preserve"> </w:t>
      </w:r>
    </w:p>
    <w:p w14:paraId="5516D11A" w14:textId="7A094861" w:rsidR="00904660" w:rsidRPr="00C406F9" w:rsidRDefault="00904660" w:rsidP="00504FDC">
      <w:pPr>
        <w:spacing w:before="168" w:line="302" w:lineRule="auto"/>
        <w:ind w:right="38" w:firstLine="144"/>
        <w:jc w:val="right"/>
        <w:rPr>
          <w:color w:val="808285"/>
          <w:sz w:val="18"/>
          <w:lang w:val="en-US"/>
        </w:rPr>
      </w:pPr>
    </w:p>
    <w:p w14:paraId="02DDDCC6" w14:textId="77777777" w:rsidR="00904660" w:rsidRPr="00C406F9" w:rsidRDefault="00904660" w:rsidP="00504FDC">
      <w:pPr>
        <w:spacing w:before="168" w:line="302" w:lineRule="auto"/>
        <w:ind w:right="38" w:firstLine="144"/>
        <w:jc w:val="right"/>
        <w:rPr>
          <w:color w:val="808285"/>
          <w:sz w:val="18"/>
          <w:lang w:val="en-US"/>
        </w:rPr>
      </w:pPr>
    </w:p>
    <w:p w14:paraId="4A656B1A" w14:textId="77777777" w:rsidR="00504FDC" w:rsidRPr="00C406F9" w:rsidRDefault="00504FDC" w:rsidP="00504FDC">
      <w:pPr>
        <w:spacing w:before="168" w:line="302" w:lineRule="auto"/>
        <w:ind w:right="38" w:firstLine="144"/>
        <w:jc w:val="right"/>
        <w:rPr>
          <w:color w:val="808285"/>
          <w:sz w:val="18"/>
          <w:lang w:val="en-US"/>
        </w:rPr>
      </w:pPr>
    </w:p>
    <w:p w14:paraId="2FCA9D3D" w14:textId="77777777" w:rsidR="00504FDC" w:rsidRPr="00C406F9" w:rsidRDefault="00504FDC" w:rsidP="00504FDC">
      <w:pPr>
        <w:spacing w:before="168" w:line="302" w:lineRule="auto"/>
        <w:ind w:right="38" w:firstLine="144"/>
        <w:jc w:val="right"/>
        <w:rPr>
          <w:color w:val="808285"/>
          <w:sz w:val="18"/>
          <w:lang w:val="en-US"/>
        </w:rPr>
      </w:pPr>
    </w:p>
    <w:p w14:paraId="0AFEEA01" w14:textId="77777777" w:rsidR="00504FDC" w:rsidRPr="00C406F9" w:rsidRDefault="00504FDC" w:rsidP="00504FDC">
      <w:pPr>
        <w:spacing w:before="168" w:line="302" w:lineRule="auto"/>
        <w:ind w:right="38" w:firstLine="144"/>
        <w:jc w:val="right"/>
        <w:rPr>
          <w:color w:val="808285"/>
          <w:sz w:val="18"/>
          <w:lang w:val="en-US"/>
        </w:rPr>
      </w:pPr>
    </w:p>
    <w:p w14:paraId="7063EEB8" w14:textId="77777777" w:rsidR="00504FDC" w:rsidRPr="00C406F9" w:rsidRDefault="00504FDC" w:rsidP="00504FDC">
      <w:pPr>
        <w:spacing w:before="168" w:line="302" w:lineRule="auto"/>
        <w:ind w:right="38" w:firstLine="144"/>
        <w:jc w:val="right"/>
        <w:rPr>
          <w:color w:val="808285"/>
          <w:sz w:val="18"/>
          <w:lang w:val="en-US"/>
        </w:rPr>
      </w:pPr>
    </w:p>
    <w:p w14:paraId="44C9F830" w14:textId="77777777" w:rsidR="00504FDC" w:rsidRPr="00C406F9" w:rsidRDefault="00504FDC" w:rsidP="00504FDC">
      <w:pPr>
        <w:spacing w:before="168" w:line="302" w:lineRule="auto"/>
        <w:ind w:right="38" w:firstLine="144"/>
        <w:jc w:val="right"/>
        <w:rPr>
          <w:color w:val="808285"/>
          <w:sz w:val="18"/>
          <w:lang w:val="en-US"/>
        </w:rPr>
      </w:pPr>
    </w:p>
    <w:p w14:paraId="13432048" w14:textId="77777777" w:rsidR="00504FDC" w:rsidRPr="00C406F9" w:rsidRDefault="00504FDC" w:rsidP="00504FDC">
      <w:pPr>
        <w:spacing w:before="168" w:line="302" w:lineRule="auto"/>
        <w:ind w:right="38" w:firstLine="144"/>
        <w:jc w:val="right"/>
        <w:rPr>
          <w:color w:val="808285"/>
          <w:sz w:val="18"/>
          <w:lang w:val="en-US"/>
        </w:rPr>
      </w:pPr>
    </w:p>
    <w:p w14:paraId="113A31A4" w14:textId="77777777" w:rsidR="00504FDC" w:rsidRPr="00C406F9" w:rsidRDefault="00504FDC" w:rsidP="00504FDC">
      <w:pPr>
        <w:spacing w:before="168" w:line="302" w:lineRule="auto"/>
        <w:ind w:right="38" w:firstLine="144"/>
        <w:jc w:val="right"/>
        <w:rPr>
          <w:sz w:val="18"/>
          <w:lang w:val="en-US"/>
        </w:rPr>
      </w:pPr>
      <w:r w:rsidRPr="00C406F9">
        <w:rPr>
          <w:color w:val="808285"/>
          <w:sz w:val="18"/>
          <w:lang w:val="en-US"/>
        </w:rPr>
        <w:t>.</w:t>
      </w:r>
    </w:p>
    <w:p w14:paraId="008F1EFF" w14:textId="77777777" w:rsidR="00504FDC" w:rsidRPr="00C406F9" w:rsidRDefault="00504FDC" w:rsidP="00504FDC">
      <w:pPr>
        <w:pStyle w:val="BodyText"/>
        <w:rPr>
          <w:sz w:val="22"/>
          <w:lang w:val="en-US"/>
        </w:rPr>
      </w:pPr>
    </w:p>
    <w:p w14:paraId="0DA4DBE1" w14:textId="77777777" w:rsidR="00504FDC" w:rsidRPr="00C406F9" w:rsidRDefault="00504FDC" w:rsidP="00504FDC">
      <w:pPr>
        <w:pStyle w:val="BodyText"/>
        <w:rPr>
          <w:sz w:val="22"/>
          <w:lang w:val="en-US"/>
        </w:rPr>
      </w:pPr>
    </w:p>
    <w:p w14:paraId="089405E8" w14:textId="77777777" w:rsidR="00504FDC" w:rsidRPr="00C406F9" w:rsidRDefault="00504FDC" w:rsidP="00504FDC">
      <w:pPr>
        <w:pStyle w:val="BodyText"/>
        <w:rPr>
          <w:sz w:val="22"/>
          <w:lang w:val="en-US"/>
        </w:rPr>
      </w:pPr>
    </w:p>
    <w:p w14:paraId="31B358FB" w14:textId="77777777" w:rsidR="00504FDC" w:rsidRPr="00C406F9" w:rsidRDefault="00504FDC" w:rsidP="00504FDC">
      <w:pPr>
        <w:pStyle w:val="BodyText"/>
        <w:rPr>
          <w:sz w:val="22"/>
          <w:lang w:val="en-US"/>
        </w:rPr>
      </w:pPr>
    </w:p>
    <w:p w14:paraId="48696026" w14:textId="77777777" w:rsidR="00504FDC" w:rsidRPr="00C406F9" w:rsidRDefault="00504FDC" w:rsidP="00504FDC">
      <w:pPr>
        <w:pStyle w:val="BodyText"/>
        <w:rPr>
          <w:sz w:val="22"/>
          <w:lang w:val="en-US"/>
        </w:rPr>
      </w:pPr>
    </w:p>
    <w:p w14:paraId="0D9A7487" w14:textId="77777777" w:rsidR="00504FDC" w:rsidRPr="00C406F9" w:rsidRDefault="00504FDC" w:rsidP="00504FDC">
      <w:pPr>
        <w:pStyle w:val="BodyText"/>
        <w:rPr>
          <w:sz w:val="22"/>
          <w:lang w:val="en-US"/>
        </w:rPr>
      </w:pPr>
    </w:p>
    <w:p w14:paraId="79750B3F" w14:textId="77777777" w:rsidR="00504FDC" w:rsidRPr="00C406F9" w:rsidRDefault="00504FDC" w:rsidP="00504FDC">
      <w:pPr>
        <w:pStyle w:val="BodyText"/>
        <w:rPr>
          <w:sz w:val="22"/>
          <w:lang w:val="en-US"/>
        </w:rPr>
      </w:pPr>
    </w:p>
    <w:p w14:paraId="1A3D7689" w14:textId="77777777" w:rsidR="00504FDC" w:rsidRPr="00C406F9" w:rsidRDefault="00504FDC" w:rsidP="00504FDC">
      <w:pPr>
        <w:pStyle w:val="BodyText"/>
        <w:rPr>
          <w:sz w:val="22"/>
          <w:lang w:val="en-US"/>
        </w:rPr>
      </w:pPr>
    </w:p>
    <w:p w14:paraId="42F928FB" w14:textId="77777777" w:rsidR="00504FDC" w:rsidRPr="00C406F9" w:rsidRDefault="00504FDC" w:rsidP="00504FDC">
      <w:pPr>
        <w:pStyle w:val="BodyText"/>
        <w:rPr>
          <w:sz w:val="22"/>
          <w:lang w:val="en-US"/>
        </w:rPr>
      </w:pPr>
    </w:p>
    <w:p w14:paraId="6BA5FC66" w14:textId="77777777" w:rsidR="00504FDC" w:rsidRPr="00C406F9" w:rsidRDefault="00504FDC" w:rsidP="00504FDC">
      <w:pPr>
        <w:pStyle w:val="BodyText"/>
        <w:rPr>
          <w:sz w:val="22"/>
          <w:lang w:val="en-US"/>
        </w:rPr>
      </w:pPr>
    </w:p>
    <w:p w14:paraId="59D0BF60" w14:textId="77777777" w:rsidR="00504FDC" w:rsidRPr="00C406F9" w:rsidRDefault="00504FDC" w:rsidP="00504FDC">
      <w:pPr>
        <w:pStyle w:val="BodyText"/>
        <w:rPr>
          <w:sz w:val="22"/>
          <w:lang w:val="en-US"/>
        </w:rPr>
      </w:pPr>
    </w:p>
    <w:p w14:paraId="384ABC7D" w14:textId="77777777" w:rsidR="00504FDC" w:rsidRPr="00C406F9" w:rsidRDefault="00504FDC" w:rsidP="00504FDC">
      <w:pPr>
        <w:pStyle w:val="BodyText"/>
        <w:rPr>
          <w:sz w:val="22"/>
          <w:lang w:val="en-US"/>
        </w:rPr>
      </w:pPr>
    </w:p>
    <w:p w14:paraId="262DCF7E" w14:textId="77777777" w:rsidR="00504FDC" w:rsidRPr="00C406F9" w:rsidRDefault="00504FDC" w:rsidP="00504FDC">
      <w:pPr>
        <w:pStyle w:val="BodyText"/>
        <w:spacing w:before="3"/>
        <w:rPr>
          <w:sz w:val="29"/>
          <w:lang w:val="en-US"/>
        </w:rPr>
      </w:pPr>
    </w:p>
    <w:p w14:paraId="467DE492" w14:textId="77777777" w:rsidR="00504FDC" w:rsidRPr="00C406F9" w:rsidRDefault="00504FDC" w:rsidP="00504FDC">
      <w:pPr>
        <w:spacing w:line="205" w:lineRule="exact"/>
        <w:ind w:right="38"/>
        <w:jc w:val="right"/>
        <w:rPr>
          <w:sz w:val="18"/>
          <w:lang w:val="en-US"/>
        </w:rPr>
      </w:pPr>
    </w:p>
    <w:p w14:paraId="66B6A009" w14:textId="56E0339A" w:rsidR="00504FDC" w:rsidRPr="00C406F9" w:rsidRDefault="00055F78" w:rsidP="0075395C">
      <w:pPr>
        <w:pStyle w:val="ListParagraph"/>
        <w:numPr>
          <w:ilvl w:val="0"/>
          <w:numId w:val="23"/>
        </w:numPr>
        <w:tabs>
          <w:tab w:val="left" w:pos="417"/>
          <w:tab w:val="left" w:pos="418"/>
        </w:tabs>
        <w:spacing w:before="0" w:line="271" w:lineRule="auto"/>
        <w:ind w:right="1123"/>
        <w:rPr>
          <w:color w:val="231F20"/>
          <w:sz w:val="20"/>
          <w:lang w:val="en-US"/>
        </w:rPr>
      </w:pPr>
      <w:r>
        <w:rPr>
          <w:color w:val="231F20"/>
          <w:sz w:val="20"/>
          <w:lang w:val="en-US"/>
        </w:rPr>
        <w:t>Section</w:t>
      </w:r>
      <w:r w:rsidR="00504FDC" w:rsidRPr="00C406F9">
        <w:rPr>
          <w:color w:val="231F20"/>
          <w:sz w:val="20"/>
          <w:lang w:val="en-US"/>
        </w:rPr>
        <w:t xml:space="preserve"> 270 StGB, Deception in relation to data processing in legal commerce: </w:t>
      </w:r>
      <w:r w:rsidR="001862FF">
        <w:rPr>
          <w:color w:val="231F20"/>
          <w:sz w:val="20"/>
          <w:lang w:val="en-US"/>
        </w:rPr>
        <w:t>T</w:t>
      </w:r>
      <w:r w:rsidR="00504FDC" w:rsidRPr="00C406F9">
        <w:rPr>
          <w:color w:val="231F20"/>
          <w:sz w:val="20"/>
          <w:lang w:val="en-US"/>
        </w:rPr>
        <w:t xml:space="preserve">his section applies the regulations set forth </w:t>
      </w:r>
      <w:r w:rsidR="001C07F4">
        <w:rPr>
          <w:color w:val="231F20"/>
          <w:sz w:val="20"/>
          <w:lang w:val="en-US"/>
        </w:rPr>
        <w:t>on</w:t>
      </w:r>
      <w:r w:rsidR="001C07F4" w:rsidRPr="00C406F9">
        <w:rPr>
          <w:color w:val="231F20"/>
          <w:sz w:val="20"/>
          <w:lang w:val="en-US"/>
        </w:rPr>
        <w:t xml:space="preserve"> </w:t>
      </w:r>
      <w:r w:rsidR="00504FDC" w:rsidRPr="00C406F9">
        <w:rPr>
          <w:color w:val="231F20"/>
          <w:sz w:val="20"/>
          <w:lang w:val="en-US"/>
        </w:rPr>
        <w:t>deception in analogue legal commerce to deception involving data processing operations.</w:t>
      </w:r>
    </w:p>
    <w:p w14:paraId="072661CC" w14:textId="1673C4EB" w:rsidR="00504FDC" w:rsidRPr="00C406F9" w:rsidRDefault="00055F78" w:rsidP="00504FDC">
      <w:pPr>
        <w:pStyle w:val="ListParagraph"/>
        <w:numPr>
          <w:ilvl w:val="0"/>
          <w:numId w:val="23"/>
        </w:numPr>
        <w:tabs>
          <w:tab w:val="left" w:pos="417"/>
          <w:tab w:val="left" w:pos="418"/>
        </w:tabs>
        <w:spacing w:before="0" w:line="271" w:lineRule="auto"/>
        <w:ind w:right="1123"/>
        <w:rPr>
          <w:sz w:val="20"/>
          <w:lang w:val="en-US"/>
        </w:rPr>
      </w:pPr>
      <w:r>
        <w:rPr>
          <w:color w:val="231F20"/>
          <w:sz w:val="20"/>
          <w:lang w:val="en-US"/>
        </w:rPr>
        <w:t>Section</w:t>
      </w:r>
      <w:r w:rsidR="00504FDC" w:rsidRPr="00C406F9">
        <w:rPr>
          <w:color w:val="231F20"/>
          <w:sz w:val="20"/>
          <w:lang w:val="en-US"/>
        </w:rPr>
        <w:t xml:space="preserve"> 303a StGB, Data manipulation: </w:t>
      </w:r>
      <w:r w:rsidR="001862FF">
        <w:rPr>
          <w:color w:val="231F20"/>
          <w:sz w:val="20"/>
          <w:lang w:val="en-US"/>
        </w:rPr>
        <w:t>T</w:t>
      </w:r>
      <w:r w:rsidR="00504FDC" w:rsidRPr="00C406F9">
        <w:rPr>
          <w:color w:val="231F20"/>
          <w:sz w:val="20"/>
          <w:lang w:val="en-US"/>
        </w:rPr>
        <w:t>his section covers the illegal manipulation of data in general, which includes deleting data or rendering it unusable.</w:t>
      </w:r>
    </w:p>
    <w:p w14:paraId="6682917E" w14:textId="6C3DC443" w:rsidR="00504FDC" w:rsidRPr="00C406F9" w:rsidRDefault="00055F78" w:rsidP="00504FDC">
      <w:pPr>
        <w:pStyle w:val="ListParagraph"/>
        <w:numPr>
          <w:ilvl w:val="0"/>
          <w:numId w:val="23"/>
        </w:numPr>
        <w:tabs>
          <w:tab w:val="left" w:pos="417"/>
          <w:tab w:val="left" w:pos="418"/>
        </w:tabs>
        <w:spacing w:before="0" w:line="271" w:lineRule="auto"/>
        <w:ind w:right="1351"/>
        <w:rPr>
          <w:sz w:val="20"/>
          <w:lang w:val="en-US"/>
        </w:rPr>
      </w:pPr>
      <w:r>
        <w:rPr>
          <w:color w:val="231F20"/>
          <w:sz w:val="20"/>
          <w:lang w:val="en-US"/>
        </w:rPr>
        <w:t>Section</w:t>
      </w:r>
      <w:r w:rsidR="00504FDC" w:rsidRPr="00C406F9">
        <w:rPr>
          <w:color w:val="231F20"/>
          <w:sz w:val="20"/>
          <w:lang w:val="en-US"/>
        </w:rPr>
        <w:t xml:space="preserve"> 303b StGB, Computer sabotage: </w:t>
      </w:r>
      <w:r w:rsidR="001862FF">
        <w:rPr>
          <w:color w:val="231F20"/>
          <w:sz w:val="20"/>
          <w:lang w:val="en-US"/>
        </w:rPr>
        <w:t>T</w:t>
      </w:r>
      <w:r w:rsidR="00504FDC" w:rsidRPr="00C406F9">
        <w:rPr>
          <w:color w:val="231F20"/>
          <w:sz w:val="20"/>
          <w:lang w:val="en-US"/>
        </w:rPr>
        <w:t xml:space="preserve">his section penalizes interference in data processing operations using </w:t>
      </w:r>
      <w:r w:rsidR="00504FDC" w:rsidRPr="00C406F9">
        <w:rPr>
          <w:b/>
          <w:bCs/>
          <w:color w:val="231F20"/>
          <w:sz w:val="20"/>
          <w:lang w:val="en-US"/>
        </w:rPr>
        <w:t>DoS attacks</w:t>
      </w:r>
      <w:r w:rsidR="00504FDC" w:rsidRPr="00C406F9">
        <w:rPr>
          <w:color w:val="231F20"/>
          <w:sz w:val="20"/>
          <w:lang w:val="en-US"/>
        </w:rPr>
        <w:t>, for example.</w:t>
      </w:r>
    </w:p>
    <w:p w14:paraId="3A148C6E" w14:textId="77777777" w:rsidR="00504FDC" w:rsidRPr="00C406F9" w:rsidRDefault="00504FDC" w:rsidP="00504FDC">
      <w:pPr>
        <w:pStyle w:val="BodyText"/>
        <w:spacing w:before="7"/>
        <w:rPr>
          <w:sz w:val="22"/>
          <w:lang w:val="en-US"/>
        </w:rPr>
      </w:pPr>
    </w:p>
    <w:p w14:paraId="415C22E4" w14:textId="79BA511B" w:rsidR="00504FDC" w:rsidRPr="00C406F9" w:rsidRDefault="00504FDC" w:rsidP="00504FDC">
      <w:pPr>
        <w:pStyle w:val="BodyText"/>
        <w:spacing w:before="1" w:line="271" w:lineRule="auto"/>
        <w:ind w:left="137" w:right="954"/>
        <w:jc w:val="both"/>
        <w:rPr>
          <w:lang w:val="en-US"/>
        </w:rPr>
      </w:pPr>
      <w:r w:rsidRPr="00C406F9">
        <w:rPr>
          <w:color w:val="231F20"/>
          <w:lang w:val="en-US"/>
        </w:rPr>
        <w:t xml:space="preserve">The spectrum of cybercrime offenses ranges from identity theft and cyberstalking to economic crime. Offenses that involve the use of the internet or an IT system fall into this category. The </w:t>
      </w:r>
      <w:r w:rsidR="001C07F4">
        <w:rPr>
          <w:color w:val="231F20"/>
          <w:lang w:val="en-US"/>
        </w:rPr>
        <w:t xml:space="preserve">earlier </w:t>
      </w:r>
      <w:r w:rsidRPr="00C406F9">
        <w:rPr>
          <w:color w:val="231F20"/>
          <w:lang w:val="en-US"/>
        </w:rPr>
        <w:t xml:space="preserve">example of bank account misuse </w:t>
      </w:r>
      <w:r w:rsidR="001C07F4">
        <w:rPr>
          <w:color w:val="231F20"/>
          <w:lang w:val="en-US"/>
        </w:rPr>
        <w:t xml:space="preserve">would </w:t>
      </w:r>
      <w:r w:rsidRPr="00C406F9">
        <w:rPr>
          <w:color w:val="231F20"/>
          <w:lang w:val="en-US"/>
        </w:rPr>
        <w:t>also fall into this category; however, the lines are blurred</w:t>
      </w:r>
      <w:r w:rsidR="00734DDB">
        <w:rPr>
          <w:color w:val="231F20"/>
          <w:lang w:val="en-US"/>
        </w:rPr>
        <w:t xml:space="preserve"> here</w:t>
      </w:r>
      <w:r w:rsidRPr="00C406F9">
        <w:rPr>
          <w:color w:val="231F20"/>
          <w:lang w:val="en-US"/>
        </w:rPr>
        <w:t xml:space="preserve">. Bank accounts </w:t>
      </w:r>
      <w:r w:rsidR="001C07F4">
        <w:rPr>
          <w:color w:val="231F20"/>
          <w:lang w:val="en-US"/>
        </w:rPr>
        <w:t xml:space="preserve">were </w:t>
      </w:r>
      <w:r w:rsidRPr="00C406F9">
        <w:rPr>
          <w:color w:val="231F20"/>
          <w:lang w:val="en-US"/>
        </w:rPr>
        <w:t xml:space="preserve">targeted by criminals even </w:t>
      </w:r>
      <w:r w:rsidR="001C07F4">
        <w:rPr>
          <w:color w:val="231F20"/>
          <w:lang w:val="en-US"/>
        </w:rPr>
        <w:t xml:space="preserve">before </w:t>
      </w:r>
      <w:r w:rsidRPr="00C406F9">
        <w:rPr>
          <w:color w:val="231F20"/>
          <w:lang w:val="en-US"/>
        </w:rPr>
        <w:t>the age of the internet. Before criminals began using IT systems for this type of offense, they forged signatures or stole other means of identification, such as savings books, certificates, and contracts.</w:t>
      </w:r>
    </w:p>
    <w:p w14:paraId="06B350E2" w14:textId="77777777" w:rsidR="00504FDC" w:rsidRPr="00C406F9" w:rsidRDefault="00504FDC" w:rsidP="00504FDC">
      <w:pPr>
        <w:pStyle w:val="BodyText"/>
        <w:spacing w:before="7"/>
        <w:rPr>
          <w:sz w:val="22"/>
          <w:lang w:val="en-US"/>
        </w:rPr>
      </w:pPr>
    </w:p>
    <w:p w14:paraId="2832AF97" w14:textId="701CDB90" w:rsidR="00504FDC" w:rsidRPr="00C406F9" w:rsidRDefault="00504FDC" w:rsidP="00504FDC">
      <w:pPr>
        <w:pStyle w:val="BodyText"/>
        <w:spacing w:before="1" w:line="271" w:lineRule="auto"/>
        <w:ind w:left="137" w:right="954" w:hanging="1"/>
        <w:jc w:val="both"/>
        <w:rPr>
          <w:color w:val="231F20"/>
          <w:lang w:val="en-US"/>
        </w:rPr>
      </w:pPr>
      <w:r w:rsidRPr="00C406F9">
        <w:rPr>
          <w:color w:val="231F20"/>
          <w:lang w:val="en-US"/>
        </w:rPr>
        <w:t xml:space="preserve">An example of an offense that </w:t>
      </w:r>
      <w:commentRangeStart w:id="2"/>
      <w:r w:rsidR="00350BD2">
        <w:rPr>
          <w:color w:val="231F20"/>
          <w:lang w:val="en-US"/>
        </w:rPr>
        <w:t>c</w:t>
      </w:r>
      <w:r w:rsidRPr="00C406F9">
        <w:rPr>
          <w:color w:val="231F20"/>
          <w:lang w:val="en-US"/>
        </w:rPr>
        <w:t xml:space="preserve">ould </w:t>
      </w:r>
      <w:commentRangeEnd w:id="2"/>
      <w:r w:rsidR="00350BD2">
        <w:rPr>
          <w:rStyle w:val="CommentReference"/>
        </w:rPr>
        <w:commentReference w:id="2"/>
      </w:r>
      <w:r w:rsidRPr="00C406F9">
        <w:rPr>
          <w:color w:val="231F20"/>
          <w:lang w:val="en-US"/>
        </w:rPr>
        <w:t xml:space="preserve">count as </w:t>
      </w:r>
      <w:r w:rsidR="00350BD2">
        <w:rPr>
          <w:color w:val="231F20"/>
          <w:lang w:val="en-US"/>
        </w:rPr>
        <w:t xml:space="preserve">a </w:t>
      </w:r>
      <w:r w:rsidRPr="00C406F9">
        <w:rPr>
          <w:color w:val="231F20"/>
          <w:lang w:val="en-US"/>
        </w:rPr>
        <w:t>cybercrime in the future is a break-in. If a homeowner has a smart lock, a cyber attacker</w:t>
      </w:r>
      <w:r w:rsidR="009A7BCC">
        <w:rPr>
          <w:color w:val="231F20"/>
          <w:lang w:val="en-US"/>
        </w:rPr>
        <w:t xml:space="preserve"> can explot this</w:t>
      </w:r>
      <w:r w:rsidRPr="00C406F9">
        <w:rPr>
          <w:color w:val="231F20"/>
          <w:lang w:val="en-US"/>
        </w:rPr>
        <w:t>. The lock can be accessed via the internet to open the door remotely</w:t>
      </w:r>
      <w:r w:rsidR="001C07F4">
        <w:rPr>
          <w:color w:val="231F20"/>
          <w:lang w:val="en-US"/>
        </w:rPr>
        <w:t xml:space="preserve"> in order</w:t>
      </w:r>
      <w:r w:rsidRPr="00C406F9">
        <w:rPr>
          <w:color w:val="231F20"/>
          <w:lang w:val="en-US"/>
        </w:rPr>
        <w:t>, for instance, to receive a delivery. If the lock has a technical vulnerability or the owner is careless with their access details, a hacker c</w:t>
      </w:r>
      <w:r w:rsidR="00350BD2">
        <w:rPr>
          <w:color w:val="231F20"/>
          <w:lang w:val="en-US"/>
        </w:rPr>
        <w:t>ould</w:t>
      </w:r>
      <w:r w:rsidRPr="00C406F9">
        <w:rPr>
          <w:color w:val="231F20"/>
          <w:lang w:val="en-US"/>
        </w:rPr>
        <w:t xml:space="preserve"> open the door without picking the lock or physically forcing it open.</w:t>
      </w:r>
    </w:p>
    <w:p w14:paraId="127862E8" w14:textId="77777777" w:rsidR="00777072" w:rsidRPr="00C406F9" w:rsidRDefault="00777072">
      <w:pPr>
        <w:pStyle w:val="BodyText"/>
        <w:rPr>
          <w:sz w:val="24"/>
          <w:lang w:val="en-US"/>
        </w:rPr>
      </w:pPr>
    </w:p>
    <w:p w14:paraId="2F771894" w14:textId="77777777" w:rsidR="00777072" w:rsidRPr="00C406F9" w:rsidRDefault="00777072">
      <w:pPr>
        <w:pStyle w:val="BodyText"/>
        <w:spacing w:before="8"/>
        <w:rPr>
          <w:sz w:val="35"/>
          <w:lang w:val="en-US"/>
        </w:rPr>
      </w:pPr>
    </w:p>
    <w:p w14:paraId="65AB56E2" w14:textId="77777777" w:rsidR="000F4076" w:rsidRPr="00C406F9" w:rsidRDefault="00B37922" w:rsidP="00952761">
      <w:pPr>
        <w:pStyle w:val="Heading3"/>
        <w:numPr>
          <w:ilvl w:val="1"/>
          <w:numId w:val="25"/>
        </w:numPr>
        <w:tabs>
          <w:tab w:val="left" w:pos="2771"/>
          <w:tab w:val="left" w:pos="2772"/>
        </w:tabs>
        <w:spacing w:line="249" w:lineRule="auto"/>
        <w:ind w:right="1704"/>
        <w:jc w:val="left"/>
        <w:rPr>
          <w:color w:val="003946"/>
          <w:lang w:val="en-US"/>
        </w:rPr>
      </w:pPr>
      <w:bookmarkStart w:id="3" w:name="_Hlk97724619"/>
      <w:r w:rsidRPr="00C406F9">
        <w:rPr>
          <w:color w:val="003946"/>
          <w:lang w:val="en-US"/>
        </w:rPr>
        <w:t>Vulnerabilities in computers and mobile devices</w:t>
      </w:r>
    </w:p>
    <w:p w14:paraId="79311555" w14:textId="71AE749E" w:rsidR="000F4076" w:rsidRPr="00C406F9" w:rsidRDefault="001C07F4">
      <w:pPr>
        <w:pStyle w:val="BodyText"/>
        <w:spacing w:before="269" w:line="271" w:lineRule="auto"/>
        <w:ind w:left="137" w:right="955"/>
        <w:jc w:val="both"/>
        <w:rPr>
          <w:lang w:val="en-US"/>
        </w:rPr>
      </w:pPr>
      <w:r>
        <w:rPr>
          <w:color w:val="231F20"/>
          <w:lang w:val="en-US"/>
        </w:rPr>
        <w:t xml:space="preserve">There is no uniform definition of the term </w:t>
      </w:r>
      <w:r w:rsidR="00B37922" w:rsidRPr="000F4439">
        <w:rPr>
          <w:b/>
          <w:bCs/>
          <w:color w:val="231F20"/>
          <w:lang w:val="en-US"/>
        </w:rPr>
        <w:t>vulnerability</w:t>
      </w:r>
      <w:r w:rsidR="00B37922" w:rsidRPr="00C406F9">
        <w:rPr>
          <w:color w:val="231F20"/>
          <w:lang w:val="en-US"/>
        </w:rPr>
        <w:t>. The German Federal Office for Information Security (</w:t>
      </w:r>
      <w:r w:rsidR="006D7D19">
        <w:rPr>
          <w:color w:val="231F20"/>
          <w:lang w:val="en-US"/>
        </w:rPr>
        <w:t xml:space="preserve">Bundesamt für Sicherheit in der Informationstechnik or </w:t>
      </w:r>
      <w:r w:rsidR="00B37922" w:rsidRPr="00C406F9">
        <w:rPr>
          <w:color w:val="231F20"/>
          <w:lang w:val="en-US"/>
        </w:rPr>
        <w:t xml:space="preserve">BSI) defines a vulnerability in </w:t>
      </w:r>
      <w:r w:rsidR="006D7D19">
        <w:rPr>
          <w:color w:val="231F20"/>
          <w:lang w:val="en-US"/>
        </w:rPr>
        <w:t xml:space="preserve">its </w:t>
      </w:r>
      <w:commentRangeStart w:id="4"/>
      <w:commentRangeStart w:id="5"/>
      <w:r w:rsidR="00B37922" w:rsidRPr="00C406F9">
        <w:rPr>
          <w:color w:val="231F20"/>
          <w:lang w:val="en-US"/>
        </w:rPr>
        <w:t>IT-Grundschutz</w:t>
      </w:r>
      <w:r w:rsidR="000E5DF7" w:rsidRPr="00C406F9">
        <w:rPr>
          <w:color w:val="231F20"/>
          <w:lang w:val="en-US"/>
        </w:rPr>
        <w:t xml:space="preserve"> C</w:t>
      </w:r>
      <w:r w:rsidR="00B37922" w:rsidRPr="00C406F9">
        <w:rPr>
          <w:color w:val="231F20"/>
          <w:lang w:val="en-US"/>
        </w:rPr>
        <w:t xml:space="preserve">ompendium </w:t>
      </w:r>
      <w:commentRangeEnd w:id="4"/>
      <w:r w:rsidR="000E5DF7" w:rsidRPr="00C406F9">
        <w:rPr>
          <w:rStyle w:val="CommentReference"/>
          <w:lang w:val="en-US"/>
        </w:rPr>
        <w:commentReference w:id="4"/>
      </w:r>
      <w:commentRangeEnd w:id="5"/>
      <w:r w:rsidR="00EC3534">
        <w:rPr>
          <w:rStyle w:val="CommentReference"/>
        </w:rPr>
        <w:commentReference w:id="5"/>
      </w:r>
      <w:r w:rsidR="00B37922" w:rsidRPr="00C406F9">
        <w:rPr>
          <w:color w:val="231F20"/>
          <w:lang w:val="en-US"/>
        </w:rPr>
        <w:t xml:space="preserve">as </w:t>
      </w:r>
      <w:commentRangeStart w:id="6"/>
      <w:r w:rsidR="00506188" w:rsidRPr="00C406F9">
        <w:rPr>
          <w:lang w:val="en-US"/>
        </w:rPr>
        <w:t>a security-relevant flaw in an organi</w:t>
      </w:r>
      <w:r>
        <w:rPr>
          <w:lang w:val="en-US"/>
        </w:rPr>
        <w:t>z</w:t>
      </w:r>
      <w:r w:rsidR="00506188" w:rsidRPr="00C406F9">
        <w:rPr>
          <w:lang w:val="en-US"/>
        </w:rPr>
        <w:t>ation</w:t>
      </w:r>
      <w:r w:rsidR="00982AD5">
        <w:rPr>
          <w:lang w:val="en-US"/>
        </w:rPr>
        <w:t>’</w:t>
      </w:r>
      <w:r w:rsidR="00506188" w:rsidRPr="00C406F9">
        <w:rPr>
          <w:lang w:val="en-US"/>
        </w:rPr>
        <w:t>s IT system</w:t>
      </w:r>
      <w:r w:rsidR="00506188" w:rsidRPr="00C406F9">
        <w:rPr>
          <w:color w:val="231F20"/>
          <w:lang w:val="en-US"/>
        </w:rPr>
        <w:t xml:space="preserve"> </w:t>
      </w:r>
      <w:commentRangeEnd w:id="6"/>
      <w:r w:rsidR="00AF32E8" w:rsidRPr="00C406F9">
        <w:rPr>
          <w:rStyle w:val="CommentReference"/>
          <w:lang w:val="en-US"/>
        </w:rPr>
        <w:commentReference w:id="6"/>
      </w:r>
      <w:r w:rsidR="00506188" w:rsidRPr="00C406F9">
        <w:rPr>
          <w:color w:val="231F20"/>
          <w:lang w:val="en-US"/>
        </w:rPr>
        <w:t xml:space="preserve">(cf. </w:t>
      </w:r>
      <w:r w:rsidR="00B37922" w:rsidRPr="00C406F9">
        <w:rPr>
          <w:color w:val="231F20"/>
          <w:lang w:val="en-US"/>
        </w:rPr>
        <w:t>BSI 2019a).</w:t>
      </w:r>
    </w:p>
    <w:p w14:paraId="3066A6D8" w14:textId="77777777" w:rsidR="00777072" w:rsidRPr="00C406F9" w:rsidRDefault="00777072">
      <w:pPr>
        <w:pStyle w:val="BodyText"/>
        <w:spacing w:before="7"/>
        <w:rPr>
          <w:sz w:val="22"/>
          <w:lang w:val="en-US"/>
        </w:rPr>
      </w:pPr>
    </w:p>
    <w:p w14:paraId="6B0C5A08" w14:textId="7E72045A" w:rsidR="000F4076" w:rsidRPr="00C406F9" w:rsidRDefault="00B37922">
      <w:pPr>
        <w:pStyle w:val="BodyText"/>
        <w:spacing w:line="271" w:lineRule="auto"/>
        <w:ind w:left="137" w:right="954" w:hanging="1"/>
        <w:jc w:val="both"/>
        <w:rPr>
          <w:lang w:val="en-US"/>
        </w:rPr>
      </w:pPr>
      <w:r w:rsidRPr="00C406F9">
        <w:rPr>
          <w:color w:val="231F20"/>
          <w:spacing w:val="-1"/>
          <w:w w:val="105"/>
          <w:lang w:val="en-US"/>
        </w:rPr>
        <w:t xml:space="preserve">Vulnerabilities </w:t>
      </w:r>
      <w:r w:rsidRPr="00C406F9">
        <w:rPr>
          <w:color w:val="231F20"/>
          <w:w w:val="105"/>
          <w:lang w:val="en-US"/>
        </w:rPr>
        <w:t>in computers, mobile devices</w:t>
      </w:r>
      <w:r w:rsidR="00F32EA5" w:rsidRPr="00C406F9">
        <w:rPr>
          <w:color w:val="231F20"/>
          <w:w w:val="105"/>
          <w:lang w:val="en-US"/>
        </w:rPr>
        <w:t>,</w:t>
      </w:r>
      <w:r w:rsidRPr="00C406F9">
        <w:rPr>
          <w:color w:val="231F20"/>
          <w:w w:val="105"/>
          <w:lang w:val="en-US"/>
        </w:rPr>
        <w:t xml:space="preserve"> and any other type of information </w:t>
      </w:r>
      <w:r w:rsidRPr="00C406F9">
        <w:rPr>
          <w:color w:val="231F20"/>
          <w:spacing w:val="-1"/>
          <w:w w:val="105"/>
          <w:lang w:val="en-US"/>
        </w:rPr>
        <w:t xml:space="preserve">and communication technology </w:t>
      </w:r>
      <w:r w:rsidR="00C8284A">
        <w:rPr>
          <w:color w:val="231F20"/>
          <w:spacing w:val="-1"/>
          <w:w w:val="105"/>
          <w:lang w:val="en-US"/>
        </w:rPr>
        <w:t xml:space="preserve">provide the initial opening for </w:t>
      </w:r>
      <w:r w:rsidRPr="00C406F9">
        <w:rPr>
          <w:color w:val="231F20"/>
          <w:spacing w:val="-1"/>
          <w:w w:val="105"/>
          <w:lang w:val="en-US"/>
        </w:rPr>
        <w:t xml:space="preserve">successful attacks on computer </w:t>
      </w:r>
      <w:r w:rsidRPr="00C406F9">
        <w:rPr>
          <w:color w:val="231F20"/>
          <w:lang w:val="en-US"/>
        </w:rPr>
        <w:t>systems</w:t>
      </w:r>
      <w:r w:rsidRPr="00C406F9">
        <w:rPr>
          <w:color w:val="231F20"/>
          <w:spacing w:val="-1"/>
          <w:w w:val="105"/>
          <w:lang w:val="en-US"/>
        </w:rPr>
        <w:t xml:space="preserve">. </w:t>
      </w:r>
      <w:r w:rsidRPr="00C406F9">
        <w:rPr>
          <w:color w:val="231F20"/>
          <w:lang w:val="en-US"/>
        </w:rPr>
        <w:t xml:space="preserve">From </w:t>
      </w:r>
      <w:r w:rsidR="00131C93" w:rsidRPr="00C406F9">
        <w:rPr>
          <w:color w:val="231F20"/>
          <w:lang w:val="en-US"/>
        </w:rPr>
        <w:t xml:space="preserve">an </w:t>
      </w:r>
      <w:r w:rsidRPr="00C406F9">
        <w:rPr>
          <w:color w:val="231F20"/>
          <w:lang w:val="en-US"/>
        </w:rPr>
        <w:t>attack vector</w:t>
      </w:r>
      <w:r w:rsidR="00CA12E3" w:rsidRPr="00C406F9">
        <w:rPr>
          <w:color w:val="231F20"/>
          <w:lang w:val="en-US"/>
        </w:rPr>
        <w:t xml:space="preserve"> </w:t>
      </w:r>
      <w:r w:rsidR="00AC32BD" w:rsidRPr="00C406F9">
        <w:rPr>
          <w:color w:val="231F20"/>
          <w:lang w:val="en-US"/>
        </w:rPr>
        <w:t>perspective</w:t>
      </w:r>
      <w:r w:rsidRPr="00C406F9">
        <w:rPr>
          <w:color w:val="231F20"/>
          <w:lang w:val="en-US"/>
        </w:rPr>
        <w:t xml:space="preserve">, vulnerabilities can </w:t>
      </w:r>
      <w:r w:rsidRPr="00C406F9">
        <w:rPr>
          <w:color w:val="231F20"/>
          <w:w w:val="105"/>
          <w:lang w:val="en-US"/>
        </w:rPr>
        <w:t xml:space="preserve">be divided into </w:t>
      </w:r>
      <w:r w:rsidRPr="00C406F9">
        <w:rPr>
          <w:color w:val="231F20"/>
          <w:lang w:val="en-US"/>
        </w:rPr>
        <w:t>five categories:</w:t>
      </w:r>
    </w:p>
    <w:p w14:paraId="4FD7A617" w14:textId="77777777" w:rsidR="00777072" w:rsidRPr="00C406F9" w:rsidRDefault="00777072">
      <w:pPr>
        <w:pStyle w:val="BodyText"/>
        <w:spacing w:before="8"/>
        <w:rPr>
          <w:sz w:val="22"/>
          <w:lang w:val="en-US"/>
        </w:rPr>
      </w:pPr>
    </w:p>
    <w:p w14:paraId="53E6E45C" w14:textId="538F4498" w:rsidR="000F4076" w:rsidRPr="00C406F9" w:rsidRDefault="0094186B">
      <w:pPr>
        <w:pStyle w:val="ListParagraph"/>
        <w:numPr>
          <w:ilvl w:val="0"/>
          <w:numId w:val="23"/>
        </w:numPr>
        <w:tabs>
          <w:tab w:val="left" w:pos="417"/>
          <w:tab w:val="left" w:pos="418"/>
        </w:tabs>
        <w:spacing w:before="0"/>
        <w:ind w:hanging="281"/>
        <w:rPr>
          <w:sz w:val="20"/>
          <w:lang w:val="en-US"/>
        </w:rPr>
      </w:pPr>
      <w:r w:rsidRPr="00C406F9">
        <w:rPr>
          <w:color w:val="231F20"/>
          <w:sz w:val="20"/>
          <w:lang w:val="en-US"/>
        </w:rPr>
        <w:t>C</w:t>
      </w:r>
      <w:r w:rsidR="00B37922" w:rsidRPr="00C406F9">
        <w:rPr>
          <w:color w:val="231F20"/>
          <w:sz w:val="20"/>
          <w:lang w:val="en-US"/>
        </w:rPr>
        <w:t xml:space="preserve">hip or firmware </w:t>
      </w:r>
      <w:r w:rsidRPr="00C406F9">
        <w:rPr>
          <w:color w:val="231F20"/>
          <w:sz w:val="20"/>
          <w:lang w:val="en-US"/>
        </w:rPr>
        <w:t>vulnerabilities</w:t>
      </w:r>
      <w:r w:rsidR="00B37922" w:rsidRPr="00C406F9">
        <w:rPr>
          <w:color w:val="231F20"/>
          <w:sz w:val="20"/>
          <w:lang w:val="en-US"/>
        </w:rPr>
        <w:t>,</w:t>
      </w:r>
    </w:p>
    <w:p w14:paraId="5BD37636" w14:textId="48632C77" w:rsidR="000F4076" w:rsidRPr="00C406F9" w:rsidRDefault="00B37922">
      <w:pPr>
        <w:pStyle w:val="ListParagraph"/>
        <w:numPr>
          <w:ilvl w:val="0"/>
          <w:numId w:val="23"/>
        </w:numPr>
        <w:tabs>
          <w:tab w:val="left" w:pos="417"/>
          <w:tab w:val="left" w:pos="418"/>
        </w:tabs>
        <w:ind w:hanging="281"/>
        <w:rPr>
          <w:sz w:val="20"/>
          <w:lang w:val="en-US"/>
        </w:rPr>
      </w:pPr>
      <w:r w:rsidRPr="00C406F9">
        <w:rPr>
          <w:color w:val="231F20"/>
          <w:sz w:val="20"/>
          <w:lang w:val="en-US"/>
        </w:rPr>
        <w:t>Operating system vulnerabilities,</w:t>
      </w:r>
    </w:p>
    <w:p w14:paraId="5A6AD8D2" w14:textId="1BFBDB40" w:rsidR="000F4076" w:rsidRPr="00C406F9" w:rsidRDefault="001072D2">
      <w:pPr>
        <w:pStyle w:val="ListParagraph"/>
        <w:numPr>
          <w:ilvl w:val="0"/>
          <w:numId w:val="23"/>
        </w:numPr>
        <w:tabs>
          <w:tab w:val="left" w:pos="417"/>
          <w:tab w:val="left" w:pos="418"/>
        </w:tabs>
        <w:ind w:hanging="281"/>
        <w:rPr>
          <w:sz w:val="20"/>
          <w:lang w:val="en-US"/>
        </w:rPr>
      </w:pPr>
      <w:r w:rsidRPr="00C406F9">
        <w:rPr>
          <w:color w:val="231F20"/>
          <w:sz w:val="20"/>
          <w:lang w:val="en-US"/>
        </w:rPr>
        <w:t>N</w:t>
      </w:r>
      <w:r w:rsidR="00B37922" w:rsidRPr="00C406F9">
        <w:rPr>
          <w:color w:val="231F20"/>
          <w:sz w:val="20"/>
          <w:lang w:val="en-US"/>
        </w:rPr>
        <w:t xml:space="preserve">etwork and server </w:t>
      </w:r>
      <w:r w:rsidRPr="00C406F9">
        <w:rPr>
          <w:color w:val="231F20"/>
          <w:sz w:val="20"/>
          <w:lang w:val="en-US"/>
        </w:rPr>
        <w:t>vulnerabilities</w:t>
      </w:r>
      <w:r w:rsidR="00B37922" w:rsidRPr="00C406F9">
        <w:rPr>
          <w:color w:val="231F20"/>
          <w:sz w:val="20"/>
          <w:lang w:val="en-US"/>
        </w:rPr>
        <w:t>,</w:t>
      </w:r>
    </w:p>
    <w:p w14:paraId="500CDD02" w14:textId="4B82711F" w:rsidR="000F4076" w:rsidRPr="00C406F9" w:rsidRDefault="00B37922">
      <w:pPr>
        <w:pStyle w:val="ListParagraph"/>
        <w:numPr>
          <w:ilvl w:val="0"/>
          <w:numId w:val="23"/>
        </w:numPr>
        <w:tabs>
          <w:tab w:val="left" w:pos="417"/>
          <w:tab w:val="left" w:pos="418"/>
        </w:tabs>
        <w:ind w:hanging="281"/>
        <w:rPr>
          <w:sz w:val="20"/>
          <w:lang w:val="en-US"/>
        </w:rPr>
      </w:pPr>
      <w:r w:rsidRPr="00C406F9">
        <w:rPr>
          <w:color w:val="231F20"/>
          <w:sz w:val="20"/>
          <w:lang w:val="en-US"/>
        </w:rPr>
        <w:t>Application vulnerabilities</w:t>
      </w:r>
      <w:r w:rsidR="001072D2" w:rsidRPr="00C406F9">
        <w:rPr>
          <w:color w:val="231F20"/>
          <w:sz w:val="20"/>
          <w:lang w:val="en-US"/>
        </w:rPr>
        <w:t>,</w:t>
      </w:r>
      <w:r w:rsidRPr="00C406F9">
        <w:rPr>
          <w:color w:val="231F20"/>
          <w:sz w:val="20"/>
          <w:lang w:val="en-US"/>
        </w:rPr>
        <w:t xml:space="preserve"> and</w:t>
      </w:r>
    </w:p>
    <w:p w14:paraId="18878513" w14:textId="771DDAA4" w:rsidR="000F4076" w:rsidRPr="00C406F9" w:rsidRDefault="008E1CF7">
      <w:pPr>
        <w:pStyle w:val="ListParagraph"/>
        <w:numPr>
          <w:ilvl w:val="0"/>
          <w:numId w:val="23"/>
        </w:numPr>
        <w:tabs>
          <w:tab w:val="left" w:pos="417"/>
          <w:tab w:val="left" w:pos="418"/>
        </w:tabs>
        <w:ind w:hanging="281"/>
        <w:rPr>
          <w:sz w:val="20"/>
          <w:lang w:val="en-US"/>
        </w:rPr>
      </w:pPr>
      <w:r w:rsidRPr="00C406F9">
        <w:rPr>
          <w:color w:val="231F20"/>
          <w:sz w:val="20"/>
          <w:lang w:val="en-US"/>
        </w:rPr>
        <w:t>Organi</w:t>
      </w:r>
      <w:r w:rsidR="00C8284A">
        <w:rPr>
          <w:color w:val="231F20"/>
          <w:sz w:val="20"/>
          <w:lang w:val="en-US"/>
        </w:rPr>
        <w:t>z</w:t>
      </w:r>
      <w:r w:rsidRPr="00C406F9">
        <w:rPr>
          <w:color w:val="231F20"/>
          <w:sz w:val="20"/>
          <w:lang w:val="en-US"/>
        </w:rPr>
        <w:t>ational</w:t>
      </w:r>
      <w:r w:rsidR="00B37922" w:rsidRPr="00C406F9">
        <w:rPr>
          <w:color w:val="231F20"/>
          <w:sz w:val="20"/>
          <w:lang w:val="en-US"/>
        </w:rPr>
        <w:t xml:space="preserve"> </w:t>
      </w:r>
      <w:r w:rsidR="001072D2" w:rsidRPr="00C406F9">
        <w:rPr>
          <w:color w:val="231F20"/>
          <w:sz w:val="20"/>
          <w:lang w:val="en-US"/>
        </w:rPr>
        <w:t>vulnerabilities</w:t>
      </w:r>
      <w:r w:rsidR="00B37922" w:rsidRPr="00C406F9">
        <w:rPr>
          <w:color w:val="231F20"/>
          <w:sz w:val="20"/>
          <w:lang w:val="en-US"/>
        </w:rPr>
        <w:t>.</w:t>
      </w:r>
    </w:p>
    <w:bookmarkEnd w:id="3"/>
    <w:p w14:paraId="30F2A0AC" w14:textId="77777777" w:rsidR="00777072" w:rsidRPr="00C406F9" w:rsidRDefault="00777072">
      <w:pPr>
        <w:rPr>
          <w:sz w:val="20"/>
          <w:lang w:val="en-US"/>
        </w:rPr>
        <w:sectPr w:rsidR="00777072" w:rsidRPr="00C406F9">
          <w:headerReference w:type="even" r:id="rId22"/>
          <w:headerReference w:type="default" r:id="rId23"/>
          <w:footerReference w:type="even" r:id="rId24"/>
          <w:footerReference w:type="default" r:id="rId25"/>
          <w:type w:val="continuous"/>
          <w:pgSz w:w="11910" w:h="16840"/>
          <w:pgMar w:top="1600" w:right="460" w:bottom="280" w:left="460" w:header="0" w:footer="486" w:gutter="0"/>
          <w:cols w:num="2" w:space="720" w:equalWidth="0">
            <w:col w:w="1848" w:space="219"/>
            <w:col w:w="8923"/>
          </w:cols>
        </w:sectPr>
      </w:pPr>
    </w:p>
    <w:p w14:paraId="670AA503" w14:textId="77777777" w:rsidR="00777072" w:rsidRPr="00C406F9" w:rsidRDefault="00777072">
      <w:pPr>
        <w:pStyle w:val="BodyText"/>
        <w:rPr>
          <w:lang w:val="en-US"/>
        </w:rPr>
      </w:pPr>
    </w:p>
    <w:p w14:paraId="1E6940F7" w14:textId="77777777" w:rsidR="00777072" w:rsidRPr="00C406F9" w:rsidRDefault="00777072">
      <w:pPr>
        <w:pStyle w:val="BodyText"/>
        <w:spacing w:before="5"/>
        <w:rPr>
          <w:lang w:val="en-US"/>
        </w:rPr>
      </w:pPr>
    </w:p>
    <w:p w14:paraId="2208DA3C" w14:textId="77777777" w:rsidR="000F4076" w:rsidRPr="00C406F9" w:rsidRDefault="00B37922">
      <w:pPr>
        <w:ind w:left="957"/>
        <w:rPr>
          <w:sz w:val="18"/>
          <w:lang w:val="en-US"/>
        </w:rPr>
      </w:pPr>
      <w:r w:rsidRPr="00C406F9">
        <w:rPr>
          <w:color w:val="003946"/>
          <w:sz w:val="18"/>
          <w:lang w:val="en-US"/>
        </w:rPr>
        <w:t>Introduction</w:t>
      </w:r>
    </w:p>
    <w:p w14:paraId="35E33361" w14:textId="77777777" w:rsidR="00777072" w:rsidRPr="00C406F9" w:rsidRDefault="00777072">
      <w:pPr>
        <w:pStyle w:val="BodyText"/>
        <w:rPr>
          <w:lang w:val="en-US"/>
        </w:rPr>
      </w:pPr>
    </w:p>
    <w:p w14:paraId="6836DC83" w14:textId="77777777" w:rsidR="00777072" w:rsidRPr="00C406F9" w:rsidRDefault="00777072">
      <w:pPr>
        <w:pStyle w:val="BodyText"/>
        <w:rPr>
          <w:lang w:val="en-US"/>
        </w:rPr>
      </w:pPr>
    </w:p>
    <w:p w14:paraId="1BB68A59" w14:textId="77777777" w:rsidR="00777072" w:rsidRPr="00C406F9" w:rsidRDefault="00777072">
      <w:pPr>
        <w:pStyle w:val="BodyText"/>
        <w:rPr>
          <w:lang w:val="en-US"/>
        </w:rPr>
      </w:pPr>
    </w:p>
    <w:p w14:paraId="44E63C5E" w14:textId="77777777" w:rsidR="00777072" w:rsidRPr="00C406F9" w:rsidRDefault="00777072">
      <w:pPr>
        <w:pStyle w:val="BodyText"/>
        <w:rPr>
          <w:lang w:val="en-US"/>
        </w:rPr>
      </w:pPr>
    </w:p>
    <w:p w14:paraId="4FA6B94A" w14:textId="77777777" w:rsidR="00777072" w:rsidRPr="00C406F9" w:rsidRDefault="00777072">
      <w:pPr>
        <w:pStyle w:val="BodyText"/>
        <w:spacing w:before="7"/>
        <w:rPr>
          <w:sz w:val="23"/>
          <w:lang w:val="en-US"/>
        </w:rPr>
      </w:pPr>
    </w:p>
    <w:p w14:paraId="4A1F2F3D" w14:textId="77777777" w:rsidR="00777072" w:rsidRPr="00C406F9" w:rsidRDefault="00777072">
      <w:pPr>
        <w:rPr>
          <w:sz w:val="23"/>
          <w:lang w:val="en-US"/>
        </w:rPr>
        <w:sectPr w:rsidR="00777072" w:rsidRPr="00C406F9">
          <w:pgSz w:w="11910" w:h="16840"/>
          <w:pgMar w:top="960" w:right="460" w:bottom="680" w:left="460" w:header="0" w:footer="486" w:gutter="0"/>
          <w:cols w:space="720"/>
        </w:sectPr>
      </w:pPr>
    </w:p>
    <w:p w14:paraId="48A8E957" w14:textId="18E6B449" w:rsidR="000F4076" w:rsidRPr="00C406F9" w:rsidRDefault="00B37922">
      <w:pPr>
        <w:pStyle w:val="BodyText"/>
        <w:spacing w:before="100" w:line="271" w:lineRule="auto"/>
        <w:ind w:left="957"/>
        <w:jc w:val="both"/>
        <w:rPr>
          <w:lang w:val="en-US"/>
        </w:rPr>
      </w:pPr>
      <w:r w:rsidRPr="00C406F9">
        <w:rPr>
          <w:color w:val="231F20"/>
          <w:lang w:val="en-US"/>
        </w:rPr>
        <w:t xml:space="preserve">The impact of </w:t>
      </w:r>
      <w:r w:rsidR="00EC3534">
        <w:rPr>
          <w:color w:val="231F20"/>
          <w:lang w:val="en-US"/>
        </w:rPr>
        <w:t xml:space="preserve">a </w:t>
      </w:r>
      <w:r w:rsidR="00EC3534" w:rsidRPr="00C406F9">
        <w:rPr>
          <w:color w:val="231F20"/>
          <w:lang w:val="en-US"/>
        </w:rPr>
        <w:t>vulnerabilit</w:t>
      </w:r>
      <w:r w:rsidR="00EC3534">
        <w:rPr>
          <w:color w:val="231F20"/>
          <w:lang w:val="en-US"/>
        </w:rPr>
        <w:t xml:space="preserve">y </w:t>
      </w:r>
      <w:r w:rsidRPr="00C406F9">
        <w:rPr>
          <w:color w:val="231F20"/>
          <w:lang w:val="en-US"/>
        </w:rPr>
        <w:t xml:space="preserve">varies depending on the category. For example, a </w:t>
      </w:r>
      <w:r w:rsidR="007F0E0D" w:rsidRPr="000F4439">
        <w:rPr>
          <w:b/>
          <w:bCs/>
          <w:color w:val="231F20"/>
          <w:lang w:val="en-US"/>
        </w:rPr>
        <w:t>firmware</w:t>
      </w:r>
      <w:r w:rsidR="007F0E0D" w:rsidRPr="00C406F9">
        <w:rPr>
          <w:color w:val="231F20"/>
          <w:lang w:val="en-US"/>
        </w:rPr>
        <w:t xml:space="preserve"> or chip </w:t>
      </w:r>
      <w:r w:rsidRPr="00C406F9">
        <w:rPr>
          <w:color w:val="231F20"/>
          <w:lang w:val="en-US"/>
        </w:rPr>
        <w:t xml:space="preserve">vulnerability may be present directly </w:t>
      </w:r>
      <w:r w:rsidR="007F0E0D" w:rsidRPr="00C406F9">
        <w:rPr>
          <w:color w:val="231F20"/>
          <w:lang w:val="en-US"/>
        </w:rPr>
        <w:t xml:space="preserve">at the </w:t>
      </w:r>
      <w:r w:rsidRPr="00C406F9">
        <w:rPr>
          <w:color w:val="231F20"/>
          <w:lang w:val="en-US"/>
        </w:rPr>
        <w:t>hardware</w:t>
      </w:r>
      <w:r w:rsidR="007F0E0D" w:rsidRPr="00C406F9">
        <w:rPr>
          <w:color w:val="231F20"/>
          <w:lang w:val="en-US"/>
        </w:rPr>
        <w:t xml:space="preserve"> level</w:t>
      </w:r>
      <w:r w:rsidRPr="00C406F9">
        <w:rPr>
          <w:color w:val="231F20"/>
          <w:lang w:val="en-US"/>
        </w:rPr>
        <w:t xml:space="preserve">, </w:t>
      </w:r>
      <w:r w:rsidR="007F0E0D" w:rsidRPr="00C406F9">
        <w:rPr>
          <w:color w:val="231F20"/>
          <w:lang w:val="en-US"/>
        </w:rPr>
        <w:t xml:space="preserve">making </w:t>
      </w:r>
      <w:r w:rsidRPr="00C406F9">
        <w:rPr>
          <w:color w:val="231F20"/>
          <w:lang w:val="en-US"/>
        </w:rPr>
        <w:t xml:space="preserve">an update </w:t>
      </w:r>
      <w:r w:rsidR="007F0E0D" w:rsidRPr="00C406F9">
        <w:rPr>
          <w:color w:val="231F20"/>
          <w:lang w:val="en-US"/>
        </w:rPr>
        <w:t xml:space="preserve">either </w:t>
      </w:r>
      <w:r w:rsidR="00C8284A">
        <w:rPr>
          <w:color w:val="231F20"/>
          <w:lang w:val="en-US"/>
        </w:rPr>
        <w:t>im</w:t>
      </w:r>
      <w:r w:rsidRPr="00C406F9">
        <w:rPr>
          <w:color w:val="231F20"/>
          <w:lang w:val="en-US"/>
        </w:rPr>
        <w:t xml:space="preserve">possible </w:t>
      </w:r>
      <w:r w:rsidR="00C8284A">
        <w:rPr>
          <w:color w:val="231F20"/>
          <w:lang w:val="en-US"/>
        </w:rPr>
        <w:t>or only possible with significant knock-on effects</w:t>
      </w:r>
      <w:r w:rsidRPr="00C406F9">
        <w:rPr>
          <w:color w:val="231F20"/>
          <w:lang w:val="en-US"/>
        </w:rPr>
        <w:t xml:space="preserve">. </w:t>
      </w:r>
      <w:r w:rsidR="00455D1E">
        <w:rPr>
          <w:color w:val="231F20"/>
          <w:lang w:val="en-US"/>
        </w:rPr>
        <w:t>S</w:t>
      </w:r>
      <w:r w:rsidRPr="00C406F9">
        <w:rPr>
          <w:color w:val="231F20"/>
          <w:lang w:val="en-US"/>
        </w:rPr>
        <w:t xml:space="preserve">uch a vulnerability would </w:t>
      </w:r>
      <w:r w:rsidR="00455D1E">
        <w:rPr>
          <w:color w:val="231F20"/>
          <w:lang w:val="en-US"/>
        </w:rPr>
        <w:t xml:space="preserve">lead to </w:t>
      </w:r>
      <w:r w:rsidRPr="00C406F9">
        <w:rPr>
          <w:color w:val="231F20"/>
          <w:lang w:val="en-US"/>
        </w:rPr>
        <w:t>negative</w:t>
      </w:r>
      <w:r w:rsidR="00455D1E">
        <w:rPr>
          <w:color w:val="231F20"/>
          <w:lang w:val="en-US"/>
        </w:rPr>
        <w:t xml:space="preserve"> consequences</w:t>
      </w:r>
      <w:r w:rsidRPr="00C406F9">
        <w:rPr>
          <w:color w:val="231F20"/>
          <w:lang w:val="en-US"/>
        </w:rPr>
        <w:t xml:space="preserve">, since removing the vulnerability </w:t>
      </w:r>
      <w:r w:rsidR="00455D1E">
        <w:rPr>
          <w:color w:val="231F20"/>
          <w:lang w:val="en-US"/>
        </w:rPr>
        <w:t>would be</w:t>
      </w:r>
      <w:r w:rsidR="00455D1E" w:rsidRPr="00C406F9">
        <w:rPr>
          <w:color w:val="231F20"/>
          <w:lang w:val="en-US"/>
        </w:rPr>
        <w:t xml:space="preserve"> </w:t>
      </w:r>
      <w:r w:rsidRPr="00C406F9">
        <w:rPr>
          <w:color w:val="231F20"/>
          <w:lang w:val="en-US"/>
        </w:rPr>
        <w:t xml:space="preserve">costly. One </w:t>
      </w:r>
      <w:r w:rsidR="002F05D1" w:rsidRPr="00C406F9">
        <w:rPr>
          <w:color w:val="231F20"/>
          <w:lang w:val="en-US"/>
        </w:rPr>
        <w:t xml:space="preserve">such </w:t>
      </w:r>
      <w:r w:rsidRPr="00C406F9">
        <w:rPr>
          <w:color w:val="231F20"/>
          <w:lang w:val="en-US"/>
        </w:rPr>
        <w:t xml:space="preserve">vulnerability was </w:t>
      </w:r>
      <w:commentRangeStart w:id="7"/>
      <w:r w:rsidRPr="00C406F9">
        <w:rPr>
          <w:color w:val="231F20"/>
          <w:lang w:val="en-US"/>
        </w:rPr>
        <w:t>Meltdown</w:t>
      </w:r>
      <w:commentRangeEnd w:id="7"/>
      <w:r w:rsidR="00536CE3">
        <w:rPr>
          <w:rStyle w:val="CommentReference"/>
        </w:rPr>
        <w:commentReference w:id="7"/>
      </w:r>
      <w:r w:rsidR="00455D1E">
        <w:rPr>
          <w:color w:val="231F20"/>
          <w:lang w:val="en-US"/>
        </w:rPr>
        <w:t>, which occurred</w:t>
      </w:r>
      <w:r w:rsidRPr="00C406F9">
        <w:rPr>
          <w:color w:val="231F20"/>
          <w:lang w:val="en-US"/>
        </w:rPr>
        <w:t xml:space="preserve"> in 2017. </w:t>
      </w:r>
      <w:r w:rsidR="00012473">
        <w:rPr>
          <w:color w:val="231F20"/>
          <w:lang w:val="en-US"/>
        </w:rPr>
        <w:t>E</w:t>
      </w:r>
      <w:r w:rsidRPr="00C406F9">
        <w:rPr>
          <w:color w:val="231F20"/>
          <w:lang w:val="en-US"/>
        </w:rPr>
        <w:t>xploiting this vulnerability</w:t>
      </w:r>
      <w:r w:rsidR="00012473">
        <w:rPr>
          <w:color w:val="231F20"/>
          <w:lang w:val="en-US"/>
        </w:rPr>
        <w:t xml:space="preserve"> allowed </w:t>
      </w:r>
      <w:r w:rsidRPr="00C406F9">
        <w:rPr>
          <w:color w:val="231F20"/>
          <w:lang w:val="en-US"/>
        </w:rPr>
        <w:t xml:space="preserve">the memory area inside a chip </w:t>
      </w:r>
      <w:r w:rsidR="00012473">
        <w:rPr>
          <w:color w:val="231F20"/>
          <w:lang w:val="en-US"/>
        </w:rPr>
        <w:t xml:space="preserve">to be read </w:t>
      </w:r>
      <w:r w:rsidRPr="00C406F9">
        <w:rPr>
          <w:color w:val="231F20"/>
          <w:lang w:val="en-US"/>
        </w:rPr>
        <w:t xml:space="preserve">without </w:t>
      </w:r>
      <w:r w:rsidR="00D015A4" w:rsidRPr="00C406F9">
        <w:rPr>
          <w:color w:val="231F20"/>
          <w:lang w:val="en-US"/>
        </w:rPr>
        <w:t>authori</w:t>
      </w:r>
      <w:r w:rsidR="00012473">
        <w:rPr>
          <w:color w:val="231F20"/>
          <w:lang w:val="en-US"/>
        </w:rPr>
        <w:t>z</w:t>
      </w:r>
      <w:r w:rsidR="00D015A4" w:rsidRPr="00C406F9">
        <w:rPr>
          <w:color w:val="231F20"/>
          <w:lang w:val="en-US"/>
        </w:rPr>
        <w:t>ation</w:t>
      </w:r>
      <w:r w:rsidRPr="00C406F9">
        <w:rPr>
          <w:color w:val="231F20"/>
          <w:lang w:val="en-US"/>
        </w:rPr>
        <w:t xml:space="preserve"> </w:t>
      </w:r>
      <w:r w:rsidR="005A12AF" w:rsidRPr="00C406F9">
        <w:rPr>
          <w:color w:val="231F20"/>
          <w:lang w:val="en-US"/>
        </w:rPr>
        <w:t xml:space="preserve">by way of </w:t>
      </w:r>
      <w:commentRangeStart w:id="8"/>
      <w:r w:rsidR="00455D1E">
        <w:rPr>
          <w:color w:val="231F20"/>
          <w:lang w:val="en-US"/>
        </w:rPr>
        <w:t xml:space="preserve">measuring </w:t>
      </w:r>
      <w:r w:rsidRPr="00C406F9">
        <w:rPr>
          <w:color w:val="231F20"/>
          <w:lang w:val="en-US"/>
        </w:rPr>
        <w:t>tim</w:t>
      </w:r>
      <w:r w:rsidR="00455D1E">
        <w:rPr>
          <w:color w:val="231F20"/>
          <w:lang w:val="en-US"/>
        </w:rPr>
        <w:t>ing differences</w:t>
      </w:r>
      <w:commentRangeEnd w:id="8"/>
      <w:r w:rsidR="00455D1E">
        <w:rPr>
          <w:rStyle w:val="CommentReference"/>
        </w:rPr>
        <w:commentReference w:id="8"/>
      </w:r>
      <w:r w:rsidRPr="00C406F9">
        <w:rPr>
          <w:color w:val="231F20"/>
          <w:lang w:val="en-US"/>
        </w:rPr>
        <w:t>. Meltdown exploited the out-of-order</w:t>
      </w:r>
      <w:r w:rsidR="008C0909" w:rsidRPr="00C406F9">
        <w:rPr>
          <w:color w:val="231F20"/>
          <w:lang w:val="en-US"/>
        </w:rPr>
        <w:t xml:space="preserve"> </w:t>
      </w:r>
      <w:r w:rsidRPr="00C406F9">
        <w:rPr>
          <w:color w:val="231F20"/>
          <w:lang w:val="en-US"/>
        </w:rPr>
        <w:t xml:space="preserve">execution of modern processors, </w:t>
      </w:r>
      <w:r w:rsidR="003E3832" w:rsidRPr="00C406F9">
        <w:rPr>
          <w:color w:val="231F20"/>
          <w:lang w:val="en-US"/>
        </w:rPr>
        <w:t>i.e.,</w:t>
      </w:r>
      <w:r w:rsidRPr="00C406F9">
        <w:rPr>
          <w:color w:val="231F20"/>
          <w:lang w:val="en-US"/>
        </w:rPr>
        <w:t xml:space="preserve"> the calculation of process steps in a</w:t>
      </w:r>
      <w:r w:rsidR="008503F1" w:rsidRPr="00C406F9">
        <w:rPr>
          <w:color w:val="231F20"/>
          <w:lang w:val="en-US"/>
        </w:rPr>
        <w:t>n</w:t>
      </w:r>
      <w:r w:rsidRPr="00C406F9">
        <w:rPr>
          <w:color w:val="231F20"/>
          <w:lang w:val="en-US"/>
        </w:rPr>
        <w:t xml:space="preserve"> order</w:t>
      </w:r>
      <w:r w:rsidR="008503F1" w:rsidRPr="00C406F9">
        <w:rPr>
          <w:color w:val="231F20"/>
          <w:lang w:val="en-US"/>
        </w:rPr>
        <w:t xml:space="preserve"> different</w:t>
      </w:r>
      <w:r w:rsidR="00306F06" w:rsidRPr="00C406F9">
        <w:rPr>
          <w:color w:val="231F20"/>
          <w:lang w:val="en-US"/>
        </w:rPr>
        <w:t xml:space="preserve"> </w:t>
      </w:r>
      <w:r w:rsidR="00455D1E">
        <w:rPr>
          <w:color w:val="231F20"/>
          <w:lang w:val="en-US"/>
        </w:rPr>
        <w:t>than</w:t>
      </w:r>
      <w:r w:rsidR="00455D1E" w:rsidRPr="00C406F9">
        <w:rPr>
          <w:color w:val="231F20"/>
          <w:lang w:val="en-US"/>
        </w:rPr>
        <w:t xml:space="preserve"> </w:t>
      </w:r>
      <w:r w:rsidR="00306F06" w:rsidRPr="00C406F9">
        <w:rPr>
          <w:color w:val="231F20"/>
          <w:lang w:val="en-US"/>
        </w:rPr>
        <w:t>the one</w:t>
      </w:r>
      <w:r w:rsidRPr="00C406F9">
        <w:rPr>
          <w:color w:val="231F20"/>
          <w:lang w:val="en-US"/>
        </w:rPr>
        <w:t xml:space="preserve"> than </w:t>
      </w:r>
      <w:r w:rsidR="008C0909" w:rsidRPr="00C406F9">
        <w:rPr>
          <w:color w:val="231F20"/>
          <w:lang w:val="en-US"/>
        </w:rPr>
        <w:t xml:space="preserve">was </w:t>
      </w:r>
      <w:r w:rsidRPr="00C406F9">
        <w:rPr>
          <w:color w:val="231F20"/>
          <w:lang w:val="en-US"/>
        </w:rPr>
        <w:t xml:space="preserve">intended. The </w:t>
      </w:r>
      <w:r w:rsidR="006D7D19">
        <w:rPr>
          <w:color w:val="231F20"/>
          <w:lang w:val="en-US"/>
        </w:rPr>
        <w:t xml:space="preserve">purpose of the </w:t>
      </w:r>
      <w:r w:rsidRPr="00C406F9">
        <w:rPr>
          <w:color w:val="231F20"/>
          <w:lang w:val="en-US"/>
        </w:rPr>
        <w:t xml:space="preserve">procedure is to increase </w:t>
      </w:r>
      <w:r w:rsidR="006D7D19">
        <w:rPr>
          <w:color w:val="231F20"/>
          <w:lang w:val="en-US"/>
        </w:rPr>
        <w:t xml:space="preserve">the </w:t>
      </w:r>
      <w:r w:rsidRPr="00C406F9">
        <w:rPr>
          <w:color w:val="231F20"/>
          <w:lang w:val="en-US"/>
        </w:rPr>
        <w:t xml:space="preserve">throughput speed. However, </w:t>
      </w:r>
      <w:commentRangeStart w:id="9"/>
      <w:r w:rsidRPr="00C406F9">
        <w:rPr>
          <w:color w:val="231F20"/>
          <w:lang w:val="en-US"/>
        </w:rPr>
        <w:t xml:space="preserve">measuring </w:t>
      </w:r>
      <w:r w:rsidR="00455D1E">
        <w:rPr>
          <w:color w:val="231F20"/>
          <w:lang w:val="en-US"/>
        </w:rPr>
        <w:t>process timing differences</w:t>
      </w:r>
      <w:commentRangeEnd w:id="9"/>
      <w:r w:rsidR="00455D1E">
        <w:rPr>
          <w:rStyle w:val="CommentReference"/>
        </w:rPr>
        <w:commentReference w:id="9"/>
      </w:r>
      <w:r w:rsidR="004777DE">
        <w:rPr>
          <w:color w:val="231F20"/>
          <w:lang w:val="en-US"/>
        </w:rPr>
        <w:t xml:space="preserve"> allowed attackers </w:t>
      </w:r>
      <w:r w:rsidRPr="00C406F9">
        <w:rPr>
          <w:color w:val="231F20"/>
          <w:lang w:val="en-US"/>
        </w:rPr>
        <w:t xml:space="preserve">to determine the result of this calculation and thus read memory areas that the current process </w:t>
      </w:r>
      <w:r w:rsidR="00930F72">
        <w:rPr>
          <w:color w:val="231F20"/>
          <w:lang w:val="en-US"/>
        </w:rPr>
        <w:t>wa</w:t>
      </w:r>
      <w:r w:rsidRPr="00C406F9">
        <w:rPr>
          <w:color w:val="231F20"/>
          <w:lang w:val="en-US"/>
        </w:rPr>
        <w:t xml:space="preserve">s not </w:t>
      </w:r>
      <w:r w:rsidR="007D57D9" w:rsidRPr="00C406F9">
        <w:rPr>
          <w:color w:val="231F20"/>
          <w:lang w:val="en-US"/>
        </w:rPr>
        <w:t>authori</w:t>
      </w:r>
      <w:r w:rsidR="00930F72">
        <w:rPr>
          <w:color w:val="231F20"/>
          <w:lang w:val="en-US"/>
        </w:rPr>
        <w:t>z</w:t>
      </w:r>
      <w:r w:rsidR="007D57D9" w:rsidRPr="00C406F9">
        <w:rPr>
          <w:color w:val="231F20"/>
          <w:lang w:val="en-US"/>
        </w:rPr>
        <w:t>ed</w:t>
      </w:r>
      <w:r w:rsidRPr="00C406F9">
        <w:rPr>
          <w:color w:val="231F20"/>
          <w:lang w:val="en-US"/>
        </w:rPr>
        <w:t xml:space="preserve"> to read (</w:t>
      </w:r>
      <w:r w:rsidR="00C31488" w:rsidRPr="00C406F9">
        <w:rPr>
          <w:color w:val="231F20"/>
          <w:lang w:val="en-US"/>
        </w:rPr>
        <w:t>cf.</w:t>
      </w:r>
      <w:r w:rsidRPr="00C406F9">
        <w:rPr>
          <w:color w:val="231F20"/>
          <w:lang w:val="en-US"/>
        </w:rPr>
        <w:t xml:space="preserve"> Lipp et al. 2018).</w:t>
      </w:r>
    </w:p>
    <w:p w14:paraId="7E18483D" w14:textId="77777777" w:rsidR="00777072" w:rsidRPr="00C406F9" w:rsidRDefault="00777072">
      <w:pPr>
        <w:pStyle w:val="BodyText"/>
        <w:spacing w:before="8"/>
        <w:rPr>
          <w:sz w:val="22"/>
          <w:lang w:val="en-US"/>
        </w:rPr>
      </w:pPr>
    </w:p>
    <w:p w14:paraId="130C9BA1" w14:textId="4BC1A625" w:rsidR="000F4076" w:rsidRPr="00C406F9" w:rsidRDefault="005B2274">
      <w:pPr>
        <w:pStyle w:val="BodyText"/>
        <w:spacing w:before="1" w:line="271" w:lineRule="auto"/>
        <w:ind w:left="957"/>
        <w:jc w:val="both"/>
        <w:rPr>
          <w:lang w:val="en-US"/>
        </w:rPr>
      </w:pPr>
      <w:r w:rsidRPr="00C406F9">
        <w:rPr>
          <w:color w:val="231F20"/>
          <w:lang w:val="en-US"/>
        </w:rPr>
        <w:t>Operating</w:t>
      </w:r>
      <w:r w:rsidR="00B37922" w:rsidRPr="00C406F9">
        <w:rPr>
          <w:color w:val="231F20"/>
          <w:lang w:val="en-US"/>
        </w:rPr>
        <w:t xml:space="preserve"> system </w:t>
      </w:r>
      <w:r w:rsidRPr="00C406F9">
        <w:rPr>
          <w:color w:val="231F20"/>
          <w:lang w:val="en-US"/>
        </w:rPr>
        <w:t xml:space="preserve">vulnerabilities </w:t>
      </w:r>
      <w:r w:rsidR="00B37922" w:rsidRPr="00C406F9">
        <w:rPr>
          <w:color w:val="231F20"/>
          <w:lang w:val="en-US"/>
        </w:rPr>
        <w:t xml:space="preserve">overlap with the previous </w:t>
      </w:r>
      <w:r w:rsidR="00B37922" w:rsidRPr="00C406F9">
        <w:rPr>
          <w:color w:val="231F20"/>
          <w:spacing w:val="1"/>
          <w:lang w:val="en-US"/>
        </w:rPr>
        <w:t>category</w:t>
      </w:r>
      <w:r w:rsidR="00B37922" w:rsidRPr="00C406F9">
        <w:rPr>
          <w:color w:val="231F20"/>
          <w:lang w:val="en-US"/>
        </w:rPr>
        <w:t xml:space="preserve">, </w:t>
      </w:r>
      <w:r w:rsidR="00CA0094">
        <w:rPr>
          <w:color w:val="231F20"/>
          <w:lang w:val="en-US"/>
        </w:rPr>
        <w:t xml:space="preserve">because </w:t>
      </w:r>
      <w:r w:rsidR="00B37922" w:rsidRPr="00C406F9">
        <w:rPr>
          <w:color w:val="231F20"/>
          <w:lang w:val="en-US"/>
        </w:rPr>
        <w:t>firmware and operating system</w:t>
      </w:r>
      <w:r w:rsidR="009D47B9" w:rsidRPr="00C406F9">
        <w:rPr>
          <w:color w:val="231F20"/>
          <w:lang w:val="en-US"/>
        </w:rPr>
        <w:t xml:space="preserve">s on mobile or IoT devices </w:t>
      </w:r>
      <w:r w:rsidR="00B37922" w:rsidRPr="00C406F9">
        <w:rPr>
          <w:color w:val="231F20"/>
          <w:lang w:val="en-US"/>
        </w:rPr>
        <w:t xml:space="preserve">are sometimes identical. The </w:t>
      </w:r>
      <w:r w:rsidR="004777DE">
        <w:rPr>
          <w:color w:val="231F20"/>
          <w:lang w:val="en-US"/>
        </w:rPr>
        <w:t xml:space="preserve">term </w:t>
      </w:r>
      <w:r w:rsidR="00B37922" w:rsidRPr="000F4439">
        <w:rPr>
          <w:b/>
          <w:bCs/>
          <w:color w:val="231F20"/>
          <w:lang w:val="en-US"/>
        </w:rPr>
        <w:t>operating system</w:t>
      </w:r>
      <w:r w:rsidR="00B37922" w:rsidRPr="00C406F9">
        <w:rPr>
          <w:color w:val="231F20"/>
          <w:lang w:val="en-US"/>
        </w:rPr>
        <w:t xml:space="preserve"> refers to the programs that manage the computer</w:t>
      </w:r>
      <w:r w:rsidR="00982AD5">
        <w:rPr>
          <w:color w:val="231F20"/>
          <w:lang w:val="en-US"/>
        </w:rPr>
        <w:t>’</w:t>
      </w:r>
      <w:r w:rsidR="00B37922" w:rsidRPr="00C406F9">
        <w:rPr>
          <w:color w:val="231F20"/>
          <w:lang w:val="en-US"/>
        </w:rPr>
        <w:t xml:space="preserve">s system resources and provide applications. System resources </w:t>
      </w:r>
      <w:r w:rsidR="00CA0094">
        <w:rPr>
          <w:color w:val="231F20"/>
          <w:lang w:val="en-US"/>
        </w:rPr>
        <w:t>include</w:t>
      </w:r>
      <w:r w:rsidR="00B37922" w:rsidRPr="00C406F9">
        <w:rPr>
          <w:color w:val="231F20"/>
          <w:lang w:val="en-US"/>
        </w:rPr>
        <w:t>, for example, the main memory, the hard disk</w:t>
      </w:r>
      <w:r w:rsidR="00426A73" w:rsidRPr="00C406F9">
        <w:rPr>
          <w:color w:val="231F20"/>
          <w:lang w:val="en-US"/>
        </w:rPr>
        <w:t>,</w:t>
      </w:r>
      <w:r w:rsidR="00B37922" w:rsidRPr="00C406F9">
        <w:rPr>
          <w:color w:val="231F20"/>
          <w:lang w:val="en-US"/>
        </w:rPr>
        <w:t xml:space="preserve"> and the processor. Vulnerabilities at the operating system level can affect a wide range of devices and result, </w:t>
      </w:r>
      <w:r w:rsidR="00426A73" w:rsidRPr="00C406F9">
        <w:rPr>
          <w:color w:val="231F20"/>
          <w:lang w:val="en-US"/>
        </w:rPr>
        <w:t>amongst other things</w:t>
      </w:r>
      <w:r w:rsidR="00B37922" w:rsidRPr="00C406F9">
        <w:rPr>
          <w:color w:val="231F20"/>
          <w:lang w:val="en-US"/>
        </w:rPr>
        <w:t xml:space="preserve">, from programming or conﬁguration errors. </w:t>
      </w:r>
      <w:r w:rsidR="00BF78B5" w:rsidRPr="00C406F9">
        <w:rPr>
          <w:color w:val="231F20"/>
          <w:spacing w:val="1"/>
          <w:lang w:val="en-US"/>
        </w:rPr>
        <w:t>Programming errors are usually fixed through security updates</w:t>
      </w:r>
      <w:r w:rsidR="00561A4B">
        <w:rPr>
          <w:color w:val="231F20"/>
          <w:spacing w:val="1"/>
          <w:lang w:val="en-US"/>
        </w:rPr>
        <w:t xml:space="preserve"> by the </w:t>
      </w:r>
      <w:r w:rsidR="00561A4B" w:rsidRPr="00C406F9">
        <w:rPr>
          <w:color w:val="231F20"/>
          <w:spacing w:val="1"/>
          <w:lang w:val="en-US"/>
        </w:rPr>
        <w:t>manufacturer</w:t>
      </w:r>
      <w:r w:rsidR="00BF78B5" w:rsidRPr="00C406F9">
        <w:rPr>
          <w:color w:val="231F20"/>
          <w:spacing w:val="1"/>
          <w:lang w:val="en-US"/>
        </w:rPr>
        <w:t xml:space="preserve">. </w:t>
      </w:r>
      <w:r w:rsidR="00BF78B5" w:rsidRPr="00C406F9">
        <w:rPr>
          <w:color w:val="231F20"/>
          <w:lang w:val="en-US"/>
        </w:rPr>
        <w:t xml:space="preserve">Regular updates are </w:t>
      </w:r>
      <w:r w:rsidR="00BE78EB" w:rsidRPr="00C406F9">
        <w:rPr>
          <w:color w:val="231F20"/>
          <w:lang w:val="en-US"/>
        </w:rPr>
        <w:t>indispensable</w:t>
      </w:r>
      <w:r w:rsidR="00BF78B5" w:rsidRPr="00C406F9">
        <w:rPr>
          <w:color w:val="231F20"/>
          <w:lang w:val="en-US"/>
        </w:rPr>
        <w:t xml:space="preserve"> when it comes to vulnerabilities in operating systems.</w:t>
      </w:r>
    </w:p>
    <w:p w14:paraId="615A61AB" w14:textId="77777777" w:rsidR="00777072" w:rsidRPr="00C406F9" w:rsidRDefault="00777072">
      <w:pPr>
        <w:pStyle w:val="BodyText"/>
        <w:spacing w:before="8"/>
        <w:rPr>
          <w:sz w:val="22"/>
          <w:lang w:val="en-US"/>
        </w:rPr>
      </w:pPr>
    </w:p>
    <w:p w14:paraId="58DFBC64" w14:textId="31334678" w:rsidR="000F4076" w:rsidRPr="00C406F9" w:rsidRDefault="00B37922" w:rsidP="00CA064D">
      <w:pPr>
        <w:pStyle w:val="BodyText"/>
        <w:spacing w:line="271" w:lineRule="auto"/>
        <w:ind w:left="957"/>
        <w:jc w:val="both"/>
        <w:rPr>
          <w:lang w:val="en-US"/>
        </w:rPr>
      </w:pPr>
      <w:r w:rsidRPr="00C406F9">
        <w:rPr>
          <w:color w:val="231F20"/>
          <w:lang w:val="en-US"/>
        </w:rPr>
        <w:t xml:space="preserve">The first two categories of vulnerabilities affect individual computers or mobile devices. Vulnerabilities at the network or server level, however, affect communication between individual systems such as server systems. </w:t>
      </w:r>
      <w:r w:rsidR="009E67CA" w:rsidRPr="00C406F9">
        <w:rPr>
          <w:color w:val="231F20"/>
          <w:lang w:val="en-US"/>
        </w:rPr>
        <w:t xml:space="preserve">One example of a vulnerability in this category would be servers that are accessible from the public internet and that do not </w:t>
      </w:r>
      <w:r w:rsidR="004777DE">
        <w:rPr>
          <w:color w:val="231F20"/>
          <w:lang w:val="en-US"/>
        </w:rPr>
        <w:t>apply</w:t>
      </w:r>
      <w:r w:rsidR="004777DE" w:rsidRPr="00C406F9">
        <w:rPr>
          <w:color w:val="231F20"/>
          <w:lang w:val="en-US"/>
        </w:rPr>
        <w:t xml:space="preserve"> </w:t>
      </w:r>
      <w:r w:rsidR="009E67CA" w:rsidRPr="00C406F9">
        <w:rPr>
          <w:color w:val="231F20"/>
          <w:lang w:val="en-US"/>
        </w:rPr>
        <w:t>any filtering of incoming connections.</w:t>
      </w:r>
      <w:r w:rsidRPr="00C406F9">
        <w:rPr>
          <w:color w:val="231F20"/>
          <w:lang w:val="en-US"/>
        </w:rPr>
        <w:t xml:space="preserve"> In this case, it is possible for an attacker to send a large number of domain name system (DNS) queries to the server in question, </w:t>
      </w:r>
      <w:r w:rsidR="00A503C1" w:rsidRPr="00C406F9">
        <w:rPr>
          <w:color w:val="231F20"/>
          <w:lang w:val="en-US"/>
        </w:rPr>
        <w:t>causing</w:t>
      </w:r>
      <w:r w:rsidRPr="00C406F9">
        <w:rPr>
          <w:color w:val="231F20"/>
          <w:lang w:val="en-US"/>
        </w:rPr>
        <w:t xml:space="preserve"> </w:t>
      </w:r>
      <w:r w:rsidR="004777DE">
        <w:rPr>
          <w:color w:val="231F20"/>
          <w:lang w:val="en-US"/>
        </w:rPr>
        <w:t xml:space="preserve">it </w:t>
      </w:r>
      <w:r w:rsidR="00A503C1" w:rsidRPr="00C406F9">
        <w:rPr>
          <w:color w:val="231F20"/>
          <w:lang w:val="en-US"/>
        </w:rPr>
        <w:t>to be</w:t>
      </w:r>
      <w:r w:rsidR="004777DE">
        <w:rPr>
          <w:color w:val="231F20"/>
          <w:lang w:val="en-US"/>
        </w:rPr>
        <w:t>come</w:t>
      </w:r>
      <w:r w:rsidRPr="00C406F9">
        <w:rPr>
          <w:color w:val="231F20"/>
          <w:lang w:val="en-US"/>
        </w:rPr>
        <w:t xml:space="preserve"> overloaded and no longer </w:t>
      </w:r>
      <w:r w:rsidR="00561A4B">
        <w:rPr>
          <w:color w:val="231F20"/>
          <w:lang w:val="en-US"/>
        </w:rPr>
        <w:t xml:space="preserve">able </w:t>
      </w:r>
      <w:r w:rsidR="00A503C1" w:rsidRPr="00C406F9">
        <w:rPr>
          <w:color w:val="231F20"/>
          <w:lang w:val="en-US"/>
        </w:rPr>
        <w:t xml:space="preserve">to </w:t>
      </w:r>
      <w:r w:rsidRPr="00C406F9">
        <w:rPr>
          <w:color w:val="231F20"/>
          <w:lang w:val="en-US"/>
        </w:rPr>
        <w:t>accept any queries. This type of attack is called</w:t>
      </w:r>
      <w:r w:rsidR="00CA064D" w:rsidRPr="00C406F9">
        <w:rPr>
          <w:lang w:val="en-US"/>
        </w:rPr>
        <w:t xml:space="preserve"> </w:t>
      </w:r>
      <w:r w:rsidR="00414353">
        <w:rPr>
          <w:lang w:val="en-US"/>
        </w:rPr>
        <w:t xml:space="preserve">a </w:t>
      </w:r>
      <w:r w:rsidR="00536CE3">
        <w:rPr>
          <w:lang w:val="en-US"/>
        </w:rPr>
        <w:t>“</w:t>
      </w:r>
      <w:r w:rsidRPr="00C406F9">
        <w:rPr>
          <w:color w:val="231F20"/>
          <w:lang w:val="en-US"/>
        </w:rPr>
        <w:t>DNS Ampliﬁcation Attack</w:t>
      </w:r>
      <w:r w:rsidR="00536CE3">
        <w:rPr>
          <w:color w:val="231F20"/>
          <w:lang w:val="en-US"/>
        </w:rPr>
        <w:t>”</w:t>
      </w:r>
      <w:r w:rsidRPr="00C406F9">
        <w:rPr>
          <w:color w:val="231F20"/>
          <w:lang w:val="en-US"/>
        </w:rPr>
        <w:t xml:space="preserve"> and </w:t>
      </w:r>
      <w:r w:rsidR="00CA064D" w:rsidRPr="00C406F9">
        <w:rPr>
          <w:color w:val="231F20"/>
          <w:lang w:val="en-US"/>
        </w:rPr>
        <w:t>constitutes a</w:t>
      </w:r>
      <w:r w:rsidRPr="00C406F9">
        <w:rPr>
          <w:color w:val="231F20"/>
          <w:lang w:val="en-US"/>
        </w:rPr>
        <w:t xml:space="preserve"> DoS</w:t>
      </w:r>
      <w:r w:rsidR="00CA064D" w:rsidRPr="00C406F9">
        <w:rPr>
          <w:color w:val="231F20"/>
          <w:lang w:val="en-US"/>
        </w:rPr>
        <w:t xml:space="preserve"> </w:t>
      </w:r>
      <w:r w:rsidRPr="00C406F9">
        <w:rPr>
          <w:color w:val="231F20"/>
          <w:lang w:val="en-US"/>
        </w:rPr>
        <w:t>(cf. Mahjabin</w:t>
      </w:r>
      <w:r w:rsidR="00BD02EB">
        <w:rPr>
          <w:color w:val="231F20"/>
          <w:lang w:val="en-US"/>
        </w:rPr>
        <w:t xml:space="preserve"> &amp; </w:t>
      </w:r>
      <w:r w:rsidRPr="00C406F9">
        <w:rPr>
          <w:color w:val="231F20"/>
          <w:lang w:val="en-US"/>
        </w:rPr>
        <w:t xml:space="preserve">Yiao 2019). Another well-known example </w:t>
      </w:r>
      <w:r w:rsidR="002E10D5" w:rsidRPr="00C406F9">
        <w:rPr>
          <w:color w:val="231F20"/>
          <w:lang w:val="en-US"/>
        </w:rPr>
        <w:t xml:space="preserve">at the </w:t>
      </w:r>
      <w:r w:rsidRPr="00C406F9">
        <w:rPr>
          <w:color w:val="231F20"/>
          <w:lang w:val="en-US"/>
        </w:rPr>
        <w:t xml:space="preserve">network protocol </w:t>
      </w:r>
      <w:r w:rsidR="002E10D5" w:rsidRPr="00C406F9">
        <w:rPr>
          <w:color w:val="231F20"/>
          <w:lang w:val="en-US"/>
        </w:rPr>
        <w:t xml:space="preserve">level </w:t>
      </w:r>
      <w:r w:rsidRPr="00C406F9">
        <w:rPr>
          <w:color w:val="231F20"/>
          <w:lang w:val="en-US"/>
        </w:rPr>
        <w:t xml:space="preserve">was the Eternalblue vulnerability, which </w:t>
      </w:r>
      <w:r w:rsidR="002E10D5" w:rsidRPr="00C406F9">
        <w:rPr>
          <w:color w:val="231F20"/>
          <w:lang w:val="en-US"/>
        </w:rPr>
        <w:t>enabled</w:t>
      </w:r>
      <w:r w:rsidRPr="00C406F9">
        <w:rPr>
          <w:color w:val="231F20"/>
          <w:lang w:val="en-US"/>
        </w:rPr>
        <w:t xml:space="preserve"> attackers to in</w:t>
      </w:r>
      <w:r w:rsidR="002E10D5" w:rsidRPr="00C406F9">
        <w:rPr>
          <w:color w:val="231F20"/>
          <w:lang w:val="en-US"/>
        </w:rPr>
        <w:t>fect</w:t>
      </w:r>
      <w:r w:rsidRPr="00C406F9">
        <w:rPr>
          <w:color w:val="231F20"/>
          <w:lang w:val="en-US"/>
        </w:rPr>
        <w:t xml:space="preserve"> computers via an SMB share. </w:t>
      </w:r>
      <w:r w:rsidR="00483D3D" w:rsidRPr="00C406F9">
        <w:rPr>
          <w:color w:val="231F20"/>
          <w:lang w:val="en-US"/>
        </w:rPr>
        <w:t>This vulnerability was leveraged via the internal network and the internet and caused a high level of damage.</w:t>
      </w:r>
    </w:p>
    <w:p w14:paraId="48B57605" w14:textId="77777777" w:rsidR="00777072" w:rsidRPr="00C406F9" w:rsidRDefault="00777072">
      <w:pPr>
        <w:pStyle w:val="BodyText"/>
        <w:spacing w:before="7"/>
        <w:rPr>
          <w:sz w:val="22"/>
          <w:lang w:val="en-US"/>
        </w:rPr>
      </w:pPr>
    </w:p>
    <w:p w14:paraId="240E324D" w14:textId="1FB7D3C7" w:rsidR="00982AD5" w:rsidRDefault="00B37922" w:rsidP="00904660">
      <w:pPr>
        <w:pStyle w:val="BodyText"/>
        <w:spacing w:line="271" w:lineRule="auto"/>
        <w:ind w:left="957"/>
        <w:jc w:val="both"/>
        <w:rPr>
          <w:color w:val="231F20"/>
          <w:lang w:val="en-US"/>
        </w:rPr>
      </w:pPr>
      <w:r w:rsidRPr="00C406F9">
        <w:rPr>
          <w:color w:val="231F20"/>
          <w:lang w:val="en-US"/>
        </w:rPr>
        <w:t xml:space="preserve">Vulnerabilities at the application level </w:t>
      </w:r>
      <w:r w:rsidR="00561A4B">
        <w:rPr>
          <w:color w:val="231F20"/>
          <w:lang w:val="en-US"/>
        </w:rPr>
        <w:t>come in many forms</w:t>
      </w:r>
      <w:r w:rsidRPr="00C406F9">
        <w:rPr>
          <w:color w:val="231F20"/>
          <w:lang w:val="en-US"/>
        </w:rPr>
        <w:t xml:space="preserve">. </w:t>
      </w:r>
      <w:r w:rsidR="00CF59BD" w:rsidRPr="00C406F9">
        <w:rPr>
          <w:color w:val="231F20"/>
          <w:lang w:val="en-US"/>
        </w:rPr>
        <w:t xml:space="preserve">Applications include programs for accounting, production, and human resources management. </w:t>
      </w:r>
      <w:r w:rsidR="008A746F" w:rsidRPr="00C406F9">
        <w:rPr>
          <w:color w:val="231F20"/>
          <w:lang w:val="en-US"/>
        </w:rPr>
        <w:t>Despite the diversity of applications at this level, the vulnerabilities are always similar. Applications should have some form of authenti</w:t>
      </w:r>
      <w:r w:rsidR="00C97E22" w:rsidRPr="00C406F9">
        <w:rPr>
          <w:color w:val="231F20"/>
          <w:lang w:val="en-US"/>
        </w:rPr>
        <w:t>cation</w:t>
      </w:r>
      <w:r w:rsidR="008A746F" w:rsidRPr="00C406F9">
        <w:rPr>
          <w:color w:val="231F20"/>
          <w:lang w:val="en-US"/>
        </w:rPr>
        <w:t xml:space="preserve"> and access control to prevent un</w:t>
      </w:r>
      <w:r w:rsidR="007D57D9" w:rsidRPr="00C406F9">
        <w:rPr>
          <w:color w:val="231F20"/>
          <w:lang w:val="en-US"/>
        </w:rPr>
        <w:t>authori</w:t>
      </w:r>
      <w:r w:rsidR="00561A4B">
        <w:rPr>
          <w:color w:val="231F20"/>
          <w:lang w:val="en-US"/>
        </w:rPr>
        <w:t>z</w:t>
      </w:r>
      <w:r w:rsidR="007D57D9" w:rsidRPr="00C406F9">
        <w:rPr>
          <w:color w:val="231F20"/>
          <w:lang w:val="en-US"/>
        </w:rPr>
        <w:t>ed</w:t>
      </w:r>
      <w:r w:rsidR="008A746F" w:rsidRPr="00C406F9">
        <w:rPr>
          <w:color w:val="231F20"/>
          <w:lang w:val="en-US"/>
        </w:rPr>
        <w:t xml:space="preserve"> access. The absence of these measures or faulty implementation </w:t>
      </w:r>
      <w:r w:rsidR="00561A4B">
        <w:rPr>
          <w:color w:val="231F20"/>
          <w:lang w:val="en-US"/>
        </w:rPr>
        <w:t>represents</w:t>
      </w:r>
      <w:r w:rsidR="008A746F" w:rsidRPr="00C406F9">
        <w:rPr>
          <w:color w:val="231F20"/>
          <w:lang w:val="en-US"/>
        </w:rPr>
        <w:t xml:space="preserve"> a vulnerability </w:t>
      </w:r>
      <w:r w:rsidRPr="00C406F9">
        <w:rPr>
          <w:color w:val="231F20"/>
          <w:lang w:val="en-US"/>
        </w:rPr>
        <w:t>(cf. BSI 2019a).</w:t>
      </w:r>
    </w:p>
    <w:p w14:paraId="0ADD4B4C" w14:textId="49BAF322" w:rsidR="00777072" w:rsidRPr="00C406F9" w:rsidRDefault="00150325" w:rsidP="00904660">
      <w:pPr>
        <w:pStyle w:val="BodyText"/>
        <w:spacing w:line="271" w:lineRule="auto"/>
        <w:ind w:left="957"/>
        <w:jc w:val="both"/>
        <w:rPr>
          <w:lang w:val="en-US"/>
        </w:rPr>
      </w:pPr>
      <w:r w:rsidRPr="00C406F9">
        <w:rPr>
          <w:lang w:val="en-US"/>
        </w:rPr>
        <w:br w:type="column"/>
      </w:r>
    </w:p>
    <w:p w14:paraId="508CF03B" w14:textId="77777777" w:rsidR="000F4076" w:rsidRPr="00C406F9" w:rsidRDefault="00B37922">
      <w:pPr>
        <w:spacing w:before="127"/>
        <w:ind w:left="355"/>
        <w:rPr>
          <w:sz w:val="18"/>
          <w:lang w:val="en-US"/>
        </w:rPr>
      </w:pPr>
      <w:r w:rsidRPr="00C406F9">
        <w:rPr>
          <w:color w:val="231F20"/>
          <w:sz w:val="18"/>
          <w:lang w:val="en-US"/>
        </w:rPr>
        <w:t>Firmware</w:t>
      </w:r>
    </w:p>
    <w:p w14:paraId="49E8E698" w14:textId="77777777" w:rsidR="000F4076" w:rsidRPr="00C406F9" w:rsidRDefault="00B37922">
      <w:pPr>
        <w:spacing w:before="56" w:line="302" w:lineRule="auto"/>
        <w:ind w:left="355" w:right="129"/>
        <w:rPr>
          <w:sz w:val="18"/>
          <w:lang w:val="en-US"/>
        </w:rPr>
      </w:pPr>
      <w:r w:rsidRPr="00C406F9">
        <w:rPr>
          <w:color w:val="808285"/>
          <w:sz w:val="18"/>
          <w:lang w:val="en-US"/>
        </w:rPr>
        <w:t>Firmware is the software embedded in computer systems and thus functionally connected to the hardware.</w:t>
      </w:r>
    </w:p>
    <w:p w14:paraId="16020074" w14:textId="77777777" w:rsidR="00777072" w:rsidRPr="00C406F9" w:rsidRDefault="00777072">
      <w:pPr>
        <w:pStyle w:val="BodyText"/>
        <w:rPr>
          <w:sz w:val="22"/>
          <w:lang w:val="en-US"/>
        </w:rPr>
      </w:pPr>
    </w:p>
    <w:p w14:paraId="65D830AA" w14:textId="77777777" w:rsidR="00777072" w:rsidRPr="00C406F9" w:rsidRDefault="00777072">
      <w:pPr>
        <w:pStyle w:val="BodyText"/>
        <w:rPr>
          <w:sz w:val="22"/>
          <w:lang w:val="en-US"/>
        </w:rPr>
      </w:pPr>
    </w:p>
    <w:p w14:paraId="31CFD163" w14:textId="77777777" w:rsidR="00777072" w:rsidRPr="00C406F9" w:rsidRDefault="00777072">
      <w:pPr>
        <w:pStyle w:val="BodyText"/>
        <w:rPr>
          <w:sz w:val="22"/>
          <w:lang w:val="en-US"/>
        </w:rPr>
      </w:pPr>
    </w:p>
    <w:p w14:paraId="0CA07E76" w14:textId="77777777" w:rsidR="00777072" w:rsidRPr="00C406F9" w:rsidRDefault="00777072">
      <w:pPr>
        <w:pStyle w:val="BodyText"/>
        <w:rPr>
          <w:sz w:val="22"/>
          <w:lang w:val="en-US"/>
        </w:rPr>
      </w:pPr>
    </w:p>
    <w:p w14:paraId="042030E4" w14:textId="77777777" w:rsidR="00777072" w:rsidRPr="00C406F9" w:rsidRDefault="00777072">
      <w:pPr>
        <w:pStyle w:val="BodyText"/>
        <w:spacing w:before="3"/>
        <w:rPr>
          <w:sz w:val="24"/>
          <w:lang w:val="en-US"/>
        </w:rPr>
      </w:pPr>
    </w:p>
    <w:p w14:paraId="06E322EC" w14:textId="6A444186" w:rsidR="000F4076" w:rsidRPr="00C406F9" w:rsidRDefault="00B37922">
      <w:pPr>
        <w:ind w:left="355"/>
        <w:rPr>
          <w:sz w:val="18"/>
          <w:lang w:val="en-US"/>
        </w:rPr>
      </w:pPr>
      <w:r w:rsidRPr="00C406F9">
        <w:rPr>
          <w:color w:val="231F20"/>
          <w:sz w:val="18"/>
          <w:lang w:val="en-US"/>
        </w:rPr>
        <w:t xml:space="preserve">Operating </w:t>
      </w:r>
      <w:r w:rsidR="00695A4F">
        <w:rPr>
          <w:color w:val="231F20"/>
          <w:sz w:val="18"/>
          <w:lang w:val="en-US"/>
        </w:rPr>
        <w:t>s</w:t>
      </w:r>
      <w:r w:rsidRPr="00C406F9">
        <w:rPr>
          <w:color w:val="231F20"/>
          <w:sz w:val="18"/>
          <w:lang w:val="en-US"/>
        </w:rPr>
        <w:t>ystem</w:t>
      </w:r>
    </w:p>
    <w:p w14:paraId="52BF7912" w14:textId="606DCB9D" w:rsidR="000F4076" w:rsidRPr="00C406F9" w:rsidRDefault="00B37922">
      <w:pPr>
        <w:spacing w:before="56" w:line="302" w:lineRule="auto"/>
        <w:ind w:left="355" w:right="211"/>
        <w:rPr>
          <w:sz w:val="18"/>
          <w:lang w:val="en-US"/>
        </w:rPr>
      </w:pPr>
      <w:r w:rsidRPr="00C406F9">
        <w:rPr>
          <w:color w:val="808285"/>
          <w:sz w:val="18"/>
          <w:lang w:val="en-US"/>
        </w:rPr>
        <w:t>An operating system manages the hardware of a computer and makes it available</w:t>
      </w:r>
      <w:r w:rsidR="00FB5C43">
        <w:rPr>
          <w:color w:val="808285"/>
          <w:spacing w:val="-47"/>
          <w:sz w:val="18"/>
          <w:lang w:val="en-US"/>
        </w:rPr>
        <w:t xml:space="preserve"> to </w:t>
      </w:r>
      <w:r w:rsidRPr="00C406F9">
        <w:rPr>
          <w:color w:val="808285"/>
          <w:sz w:val="18"/>
          <w:lang w:val="en-US"/>
        </w:rPr>
        <w:t>application programs.</w:t>
      </w:r>
    </w:p>
    <w:p w14:paraId="62D67C6F" w14:textId="77777777" w:rsidR="00777072" w:rsidRPr="00C406F9" w:rsidRDefault="00777072">
      <w:pPr>
        <w:spacing w:line="302" w:lineRule="auto"/>
        <w:rPr>
          <w:sz w:val="18"/>
          <w:lang w:val="en-US"/>
        </w:rPr>
        <w:sectPr w:rsidR="00777072" w:rsidRPr="00C406F9">
          <w:type w:val="continuous"/>
          <w:pgSz w:w="11910" w:h="16840"/>
          <w:pgMar w:top="1600" w:right="460" w:bottom="280" w:left="460" w:header="0" w:footer="486" w:gutter="0"/>
          <w:cols w:num="2" w:space="720" w:equalWidth="0">
            <w:col w:w="8782" w:space="40"/>
            <w:col w:w="2168"/>
          </w:cols>
        </w:sectPr>
      </w:pPr>
    </w:p>
    <w:p w14:paraId="59708E9B" w14:textId="77777777" w:rsidR="00777072" w:rsidRPr="00C406F9" w:rsidRDefault="00777072">
      <w:pPr>
        <w:pStyle w:val="BodyText"/>
        <w:rPr>
          <w:lang w:val="en-US"/>
        </w:rPr>
      </w:pPr>
    </w:p>
    <w:p w14:paraId="4E1BB9CF" w14:textId="77777777" w:rsidR="00777072" w:rsidRPr="00C406F9" w:rsidRDefault="00777072">
      <w:pPr>
        <w:pStyle w:val="BodyText"/>
        <w:rPr>
          <w:lang w:val="en-US"/>
        </w:rPr>
      </w:pPr>
    </w:p>
    <w:p w14:paraId="18B40A73" w14:textId="77777777" w:rsidR="00777072" w:rsidRPr="00C406F9" w:rsidRDefault="00777072">
      <w:pPr>
        <w:pStyle w:val="BodyText"/>
        <w:rPr>
          <w:lang w:val="en-US"/>
        </w:rPr>
      </w:pPr>
    </w:p>
    <w:p w14:paraId="4E01A5DC" w14:textId="77777777" w:rsidR="00777072" w:rsidRPr="00C406F9" w:rsidRDefault="00777072">
      <w:pPr>
        <w:pStyle w:val="BodyText"/>
        <w:rPr>
          <w:lang w:val="en-US"/>
        </w:rPr>
      </w:pPr>
    </w:p>
    <w:p w14:paraId="3044B8B9" w14:textId="77777777" w:rsidR="00777072" w:rsidRPr="00C406F9" w:rsidRDefault="00777072">
      <w:pPr>
        <w:pStyle w:val="BodyText"/>
        <w:rPr>
          <w:lang w:val="en-US"/>
        </w:rPr>
      </w:pPr>
    </w:p>
    <w:p w14:paraId="576F55D7" w14:textId="77777777" w:rsidR="00777072" w:rsidRPr="00C406F9" w:rsidRDefault="00777072">
      <w:pPr>
        <w:pStyle w:val="BodyText"/>
        <w:rPr>
          <w:lang w:val="en-US"/>
        </w:rPr>
      </w:pPr>
    </w:p>
    <w:p w14:paraId="653D01A1" w14:textId="77777777" w:rsidR="00777072" w:rsidRPr="00C406F9" w:rsidRDefault="00777072">
      <w:pPr>
        <w:pStyle w:val="BodyText"/>
        <w:rPr>
          <w:lang w:val="en-US"/>
        </w:rPr>
      </w:pPr>
    </w:p>
    <w:p w14:paraId="7074663C" w14:textId="77777777" w:rsidR="00777072" w:rsidRPr="00C406F9" w:rsidRDefault="00777072">
      <w:pPr>
        <w:pStyle w:val="BodyText"/>
        <w:spacing w:before="1"/>
        <w:rPr>
          <w:sz w:val="22"/>
          <w:lang w:val="en-US"/>
        </w:rPr>
      </w:pPr>
    </w:p>
    <w:p w14:paraId="3C830974" w14:textId="77777777" w:rsidR="00777072" w:rsidRPr="00C406F9" w:rsidRDefault="00777072">
      <w:pPr>
        <w:rPr>
          <w:lang w:val="en-US"/>
        </w:rPr>
        <w:sectPr w:rsidR="00777072" w:rsidRPr="00C406F9">
          <w:pgSz w:w="11910" w:h="16840"/>
          <w:pgMar w:top="960" w:right="460" w:bottom="680" w:left="460" w:header="0" w:footer="486" w:gutter="0"/>
          <w:cols w:space="720"/>
        </w:sectPr>
      </w:pPr>
    </w:p>
    <w:p w14:paraId="0A0E7226" w14:textId="77777777" w:rsidR="00777072" w:rsidRPr="00C406F9" w:rsidRDefault="00777072">
      <w:pPr>
        <w:pStyle w:val="BodyText"/>
        <w:rPr>
          <w:sz w:val="22"/>
          <w:lang w:val="en-US"/>
        </w:rPr>
      </w:pPr>
    </w:p>
    <w:p w14:paraId="673DC876" w14:textId="77777777" w:rsidR="00777072" w:rsidRPr="00C406F9" w:rsidRDefault="00777072">
      <w:pPr>
        <w:pStyle w:val="BodyText"/>
        <w:rPr>
          <w:sz w:val="22"/>
          <w:lang w:val="en-US"/>
        </w:rPr>
      </w:pPr>
    </w:p>
    <w:p w14:paraId="48403A99" w14:textId="77777777" w:rsidR="00777072" w:rsidRPr="00C406F9" w:rsidRDefault="00777072">
      <w:pPr>
        <w:pStyle w:val="BodyText"/>
        <w:rPr>
          <w:sz w:val="22"/>
          <w:lang w:val="en-US"/>
        </w:rPr>
      </w:pPr>
    </w:p>
    <w:p w14:paraId="4754792B" w14:textId="0AFA1A9E" w:rsidR="000F4076" w:rsidRPr="00C406F9" w:rsidRDefault="007F6039" w:rsidP="007F6039">
      <w:pPr>
        <w:spacing w:before="140" w:line="302" w:lineRule="auto"/>
        <w:ind w:left="162" w:right="38" w:firstLine="616"/>
        <w:jc w:val="right"/>
        <w:rPr>
          <w:sz w:val="18"/>
          <w:lang w:val="en-US"/>
        </w:rPr>
      </w:pPr>
      <w:r w:rsidRPr="00C406F9">
        <w:rPr>
          <w:sz w:val="18"/>
          <w:lang w:val="en-US"/>
        </w:rPr>
        <w:t>CEO</w:t>
      </w:r>
      <w:r w:rsidRPr="00C406F9">
        <w:rPr>
          <w:sz w:val="18"/>
          <w:lang w:val="en-US"/>
        </w:rPr>
        <w:br/>
      </w:r>
      <w:r w:rsidR="00695A4F">
        <w:rPr>
          <w:sz w:val="18"/>
          <w:lang w:val="en-US"/>
        </w:rPr>
        <w:t>f</w:t>
      </w:r>
      <w:r w:rsidR="00F858A8" w:rsidRPr="00C406F9">
        <w:rPr>
          <w:sz w:val="18"/>
          <w:lang w:val="en-US"/>
        </w:rPr>
        <w:t>raud</w:t>
      </w:r>
      <w:r w:rsidR="00EE3333" w:rsidRPr="00C406F9">
        <w:rPr>
          <w:sz w:val="18"/>
          <w:lang w:val="en-US"/>
        </w:rPr>
        <w:br/>
      </w:r>
      <w:r w:rsidRPr="00C406F9">
        <w:rPr>
          <w:color w:val="808285"/>
          <w:sz w:val="18"/>
          <w:lang w:val="en-US"/>
        </w:rPr>
        <w:t>CEO</w:t>
      </w:r>
      <w:r w:rsidR="00036817" w:rsidRPr="00C406F9">
        <w:rPr>
          <w:color w:val="808285"/>
          <w:sz w:val="18"/>
          <w:lang w:val="en-US"/>
        </w:rPr>
        <w:t xml:space="preserve"> </w:t>
      </w:r>
      <w:r w:rsidR="00695A4F">
        <w:rPr>
          <w:color w:val="808285"/>
          <w:sz w:val="18"/>
          <w:lang w:val="en-US"/>
        </w:rPr>
        <w:t>f</w:t>
      </w:r>
      <w:r w:rsidR="00036817" w:rsidRPr="00C406F9">
        <w:rPr>
          <w:color w:val="808285"/>
          <w:sz w:val="18"/>
          <w:lang w:val="en-US"/>
        </w:rPr>
        <w:t xml:space="preserve">raud refers to the impersonation of an </w:t>
      </w:r>
      <w:r w:rsidR="003176E0" w:rsidRPr="00C406F9">
        <w:rPr>
          <w:color w:val="808285"/>
          <w:sz w:val="18"/>
          <w:lang w:val="en-US"/>
        </w:rPr>
        <w:t>organi</w:t>
      </w:r>
      <w:r w:rsidR="00561A4B">
        <w:rPr>
          <w:color w:val="808285"/>
          <w:sz w:val="18"/>
          <w:lang w:val="en-US"/>
        </w:rPr>
        <w:t>z</w:t>
      </w:r>
      <w:r w:rsidR="003176E0" w:rsidRPr="00C406F9">
        <w:rPr>
          <w:color w:val="808285"/>
          <w:sz w:val="18"/>
          <w:lang w:val="en-US"/>
        </w:rPr>
        <w:t>ation</w:t>
      </w:r>
      <w:r w:rsidR="00982AD5">
        <w:rPr>
          <w:color w:val="808285"/>
          <w:sz w:val="18"/>
          <w:lang w:val="en-US"/>
        </w:rPr>
        <w:t>’</w:t>
      </w:r>
      <w:r w:rsidR="00036817" w:rsidRPr="00C406F9">
        <w:rPr>
          <w:color w:val="808285"/>
          <w:sz w:val="18"/>
          <w:lang w:val="en-US"/>
        </w:rPr>
        <w:t xml:space="preserve">s senior management for </w:t>
      </w:r>
      <w:r w:rsidR="00374E34">
        <w:rPr>
          <w:color w:val="808285"/>
          <w:sz w:val="18"/>
          <w:lang w:val="en-US"/>
        </w:rPr>
        <w:t xml:space="preserve">malicious </w:t>
      </w:r>
      <w:r w:rsidR="00036817" w:rsidRPr="00C406F9">
        <w:rPr>
          <w:color w:val="808285"/>
          <w:sz w:val="18"/>
          <w:lang w:val="en-US"/>
        </w:rPr>
        <w:t>purpose</w:t>
      </w:r>
      <w:r w:rsidR="00374E34">
        <w:rPr>
          <w:color w:val="808285"/>
          <w:sz w:val="18"/>
          <w:lang w:val="en-US"/>
        </w:rPr>
        <w:t>s</w:t>
      </w:r>
      <w:r w:rsidR="00B37922" w:rsidRPr="00C406F9">
        <w:rPr>
          <w:color w:val="808285"/>
          <w:sz w:val="18"/>
          <w:lang w:val="en-US"/>
        </w:rPr>
        <w:t>.</w:t>
      </w:r>
    </w:p>
    <w:p w14:paraId="4463F22D" w14:textId="77777777" w:rsidR="00777072" w:rsidRPr="00C406F9" w:rsidRDefault="00777072">
      <w:pPr>
        <w:pStyle w:val="BodyText"/>
        <w:rPr>
          <w:sz w:val="22"/>
          <w:lang w:val="en-US"/>
        </w:rPr>
      </w:pPr>
    </w:p>
    <w:p w14:paraId="494E7839" w14:textId="77777777" w:rsidR="00777072" w:rsidRPr="00C406F9" w:rsidRDefault="00777072">
      <w:pPr>
        <w:pStyle w:val="BodyText"/>
        <w:rPr>
          <w:sz w:val="22"/>
          <w:lang w:val="en-US"/>
        </w:rPr>
      </w:pPr>
    </w:p>
    <w:p w14:paraId="6266EE4F" w14:textId="77777777" w:rsidR="00777072" w:rsidRPr="00C406F9" w:rsidRDefault="00777072">
      <w:pPr>
        <w:pStyle w:val="BodyText"/>
        <w:rPr>
          <w:sz w:val="22"/>
          <w:lang w:val="en-US"/>
        </w:rPr>
      </w:pPr>
    </w:p>
    <w:p w14:paraId="21D1311B" w14:textId="77777777" w:rsidR="00777072" w:rsidRPr="00C406F9" w:rsidRDefault="00777072">
      <w:pPr>
        <w:pStyle w:val="BodyText"/>
        <w:rPr>
          <w:sz w:val="22"/>
          <w:lang w:val="en-US"/>
        </w:rPr>
      </w:pPr>
    </w:p>
    <w:p w14:paraId="71559B91" w14:textId="77777777" w:rsidR="00777072" w:rsidRPr="00C406F9" w:rsidRDefault="00777072">
      <w:pPr>
        <w:pStyle w:val="BodyText"/>
        <w:rPr>
          <w:sz w:val="22"/>
          <w:lang w:val="en-US"/>
        </w:rPr>
      </w:pPr>
    </w:p>
    <w:p w14:paraId="7C3E03CE" w14:textId="77777777" w:rsidR="00777072" w:rsidRPr="00C406F9" w:rsidRDefault="00777072">
      <w:pPr>
        <w:pStyle w:val="BodyText"/>
        <w:rPr>
          <w:sz w:val="22"/>
          <w:lang w:val="en-US"/>
        </w:rPr>
      </w:pPr>
    </w:p>
    <w:p w14:paraId="7224F908" w14:textId="77777777" w:rsidR="00777072" w:rsidRPr="00C406F9" w:rsidRDefault="00777072">
      <w:pPr>
        <w:pStyle w:val="BodyText"/>
        <w:rPr>
          <w:sz w:val="22"/>
          <w:lang w:val="en-US"/>
        </w:rPr>
      </w:pPr>
    </w:p>
    <w:p w14:paraId="0F72AA36" w14:textId="77777777" w:rsidR="00777072" w:rsidRPr="00C406F9" w:rsidRDefault="00777072">
      <w:pPr>
        <w:pStyle w:val="BodyText"/>
        <w:rPr>
          <w:sz w:val="22"/>
          <w:lang w:val="en-US"/>
        </w:rPr>
      </w:pPr>
    </w:p>
    <w:p w14:paraId="3CF8884C" w14:textId="77777777" w:rsidR="00777072" w:rsidRPr="00C406F9" w:rsidRDefault="00777072">
      <w:pPr>
        <w:pStyle w:val="BodyText"/>
        <w:rPr>
          <w:sz w:val="22"/>
          <w:lang w:val="en-US"/>
        </w:rPr>
      </w:pPr>
    </w:p>
    <w:p w14:paraId="2591ABAB" w14:textId="77777777" w:rsidR="00777072" w:rsidRPr="00C406F9" w:rsidRDefault="00777072">
      <w:pPr>
        <w:pStyle w:val="BodyText"/>
        <w:rPr>
          <w:sz w:val="22"/>
          <w:lang w:val="en-US"/>
        </w:rPr>
      </w:pPr>
    </w:p>
    <w:p w14:paraId="0EB9330D" w14:textId="3AA18171" w:rsidR="000F4076" w:rsidRPr="00C406F9" w:rsidRDefault="00B37922" w:rsidP="00675D19">
      <w:pPr>
        <w:spacing w:before="147" w:line="302" w:lineRule="auto"/>
        <w:ind w:right="38"/>
        <w:jc w:val="right"/>
        <w:rPr>
          <w:sz w:val="18"/>
          <w:lang w:val="en-US"/>
        </w:rPr>
      </w:pPr>
      <w:r w:rsidRPr="00C406F9">
        <w:rPr>
          <w:color w:val="231F20"/>
          <w:sz w:val="18"/>
          <w:lang w:val="en-US"/>
        </w:rPr>
        <w:t xml:space="preserve">Information </w:t>
      </w:r>
      <w:r w:rsidR="00695A4F">
        <w:rPr>
          <w:color w:val="231F20"/>
          <w:sz w:val="18"/>
          <w:lang w:val="en-US"/>
        </w:rPr>
        <w:t>s</w:t>
      </w:r>
      <w:r w:rsidRPr="00C406F9">
        <w:rPr>
          <w:color w:val="231F20"/>
          <w:sz w:val="18"/>
          <w:lang w:val="en-US"/>
        </w:rPr>
        <w:t xml:space="preserve">ecurity </w:t>
      </w:r>
      <w:r w:rsidR="00695A4F">
        <w:rPr>
          <w:color w:val="231F20"/>
          <w:w w:val="95"/>
          <w:sz w:val="18"/>
          <w:lang w:val="en-US"/>
        </w:rPr>
        <w:t>m</w:t>
      </w:r>
      <w:r w:rsidRPr="00C406F9">
        <w:rPr>
          <w:color w:val="231F20"/>
          <w:w w:val="95"/>
          <w:sz w:val="18"/>
          <w:lang w:val="en-US"/>
        </w:rPr>
        <w:t xml:space="preserve">anagement </w:t>
      </w:r>
      <w:r w:rsidR="00695A4F">
        <w:rPr>
          <w:color w:val="231F20"/>
          <w:w w:val="95"/>
          <w:sz w:val="18"/>
          <w:lang w:val="en-US"/>
        </w:rPr>
        <w:t>s</w:t>
      </w:r>
      <w:r w:rsidRPr="00C406F9">
        <w:rPr>
          <w:color w:val="231F20"/>
          <w:w w:val="95"/>
          <w:sz w:val="18"/>
          <w:lang w:val="en-US"/>
        </w:rPr>
        <w:t>ystem</w:t>
      </w:r>
    </w:p>
    <w:p w14:paraId="71E837B0" w14:textId="77777777" w:rsidR="000F4076" w:rsidRPr="00C406F9" w:rsidRDefault="00B37922">
      <w:pPr>
        <w:spacing w:line="205" w:lineRule="exact"/>
        <w:ind w:left="1312"/>
        <w:rPr>
          <w:sz w:val="18"/>
          <w:lang w:val="en-US"/>
        </w:rPr>
      </w:pPr>
      <w:r w:rsidRPr="00C406F9">
        <w:rPr>
          <w:color w:val="231F20"/>
          <w:w w:val="90"/>
          <w:sz w:val="18"/>
          <w:lang w:val="en-US"/>
        </w:rPr>
        <w:t>(ISMS)</w:t>
      </w:r>
    </w:p>
    <w:p w14:paraId="350D99C3" w14:textId="11BEC5F1" w:rsidR="000F4076" w:rsidRPr="00C406F9" w:rsidRDefault="00B37922" w:rsidP="0051433C">
      <w:pPr>
        <w:spacing w:before="57" w:line="302" w:lineRule="auto"/>
        <w:ind w:left="118" w:right="38" w:firstLine="21"/>
        <w:jc w:val="right"/>
        <w:rPr>
          <w:sz w:val="18"/>
          <w:lang w:val="en-US"/>
        </w:rPr>
      </w:pPr>
      <w:r w:rsidRPr="00C406F9">
        <w:rPr>
          <w:color w:val="808285"/>
          <w:spacing w:val="-1"/>
          <w:sz w:val="18"/>
          <w:lang w:val="en-US"/>
        </w:rPr>
        <w:t xml:space="preserve">An ISMS aims </w:t>
      </w:r>
      <w:r w:rsidRPr="00C406F9">
        <w:rPr>
          <w:color w:val="808285"/>
          <w:sz w:val="18"/>
          <w:lang w:val="en-US"/>
        </w:rPr>
        <w:t xml:space="preserve">to </w:t>
      </w:r>
      <w:r w:rsidRPr="00C406F9">
        <w:rPr>
          <w:color w:val="808285"/>
          <w:w w:val="105"/>
          <w:sz w:val="18"/>
          <w:lang w:val="en-US"/>
        </w:rPr>
        <w:t>permanently deﬁne</w:t>
      </w:r>
      <w:r w:rsidRPr="00C406F9">
        <w:rPr>
          <w:color w:val="808285"/>
          <w:sz w:val="18"/>
          <w:lang w:val="en-US"/>
        </w:rPr>
        <w:t xml:space="preserve">, control, maintain, </w:t>
      </w:r>
      <w:r w:rsidR="0051433C" w:rsidRPr="00C406F9">
        <w:rPr>
          <w:color w:val="808285"/>
          <w:sz w:val="18"/>
          <w:lang w:val="en-US"/>
        </w:rPr>
        <w:t>and</w:t>
      </w:r>
      <w:r w:rsidRPr="00C406F9">
        <w:rPr>
          <w:color w:val="808285"/>
          <w:spacing w:val="-2"/>
          <w:w w:val="105"/>
          <w:sz w:val="18"/>
          <w:lang w:val="en-US"/>
        </w:rPr>
        <w:t xml:space="preserve"> </w:t>
      </w:r>
      <w:r w:rsidRPr="00C406F9">
        <w:rPr>
          <w:color w:val="808285"/>
          <w:sz w:val="18"/>
          <w:lang w:val="en-US"/>
        </w:rPr>
        <w:t>continuous</w:t>
      </w:r>
      <w:r w:rsidR="0051433C" w:rsidRPr="00C406F9">
        <w:rPr>
          <w:color w:val="808285"/>
          <w:sz w:val="18"/>
          <w:lang w:val="en-US"/>
        </w:rPr>
        <w:t>ly</w:t>
      </w:r>
      <w:r w:rsidRPr="00C406F9">
        <w:rPr>
          <w:color w:val="808285"/>
          <w:sz w:val="18"/>
          <w:lang w:val="en-US"/>
        </w:rPr>
        <w:t xml:space="preserve"> improv</w:t>
      </w:r>
      <w:r w:rsidR="003F7CFA" w:rsidRPr="00C406F9">
        <w:rPr>
          <w:color w:val="808285"/>
          <w:sz w:val="18"/>
          <w:lang w:val="en-US"/>
        </w:rPr>
        <w:t xml:space="preserve">e </w:t>
      </w:r>
      <w:r w:rsidRPr="00C406F9">
        <w:rPr>
          <w:color w:val="808285"/>
          <w:spacing w:val="-1"/>
          <w:w w:val="105"/>
          <w:sz w:val="18"/>
          <w:lang w:val="en-US"/>
        </w:rPr>
        <w:t xml:space="preserve">information </w:t>
      </w:r>
      <w:r w:rsidRPr="00C406F9">
        <w:rPr>
          <w:color w:val="808285"/>
          <w:w w:val="105"/>
          <w:sz w:val="18"/>
          <w:lang w:val="en-US"/>
        </w:rPr>
        <w:t>security.</w:t>
      </w:r>
    </w:p>
    <w:p w14:paraId="6DECB149" w14:textId="77777777" w:rsidR="00777072" w:rsidRPr="00C406F9" w:rsidRDefault="00777072">
      <w:pPr>
        <w:pStyle w:val="BodyText"/>
        <w:spacing w:before="8"/>
        <w:rPr>
          <w:sz w:val="21"/>
          <w:lang w:val="en-US"/>
        </w:rPr>
      </w:pPr>
    </w:p>
    <w:p w14:paraId="1514F3E0" w14:textId="77777777" w:rsidR="001C36E3" w:rsidRPr="00C406F9" w:rsidRDefault="00B37922">
      <w:pPr>
        <w:spacing w:before="1" w:line="302" w:lineRule="auto"/>
        <w:ind w:left="299" w:right="38" w:hanging="90"/>
        <w:jc w:val="right"/>
        <w:rPr>
          <w:color w:val="231F20"/>
          <w:spacing w:val="-1"/>
          <w:sz w:val="18"/>
          <w:lang w:val="en-US"/>
        </w:rPr>
      </w:pPr>
      <w:r w:rsidRPr="00C406F9">
        <w:rPr>
          <w:color w:val="231F20"/>
          <w:spacing w:val="-1"/>
          <w:sz w:val="18"/>
          <w:lang w:val="en-US"/>
        </w:rPr>
        <w:t xml:space="preserve">Common </w:t>
      </w:r>
    </w:p>
    <w:p w14:paraId="65D091CC" w14:textId="2AA05F5C" w:rsidR="000F4076" w:rsidRPr="00C406F9" w:rsidRDefault="00B37922">
      <w:pPr>
        <w:spacing w:before="1" w:line="302" w:lineRule="auto"/>
        <w:ind w:left="299" w:right="38" w:hanging="90"/>
        <w:jc w:val="right"/>
        <w:rPr>
          <w:sz w:val="18"/>
          <w:lang w:val="en-US"/>
        </w:rPr>
      </w:pPr>
      <w:r w:rsidRPr="00C406F9">
        <w:rPr>
          <w:color w:val="231F20"/>
          <w:sz w:val="18"/>
          <w:lang w:val="en-US"/>
        </w:rPr>
        <w:t>Vulnerabi</w:t>
      </w:r>
      <w:r w:rsidRPr="00C406F9">
        <w:rPr>
          <w:color w:val="231F20"/>
          <w:spacing w:val="-1"/>
          <w:sz w:val="18"/>
          <w:lang w:val="en-US"/>
        </w:rPr>
        <w:t>lity Scoring System</w:t>
      </w:r>
    </w:p>
    <w:p w14:paraId="0D7635A6" w14:textId="77777777" w:rsidR="000F4076" w:rsidRPr="00C406F9" w:rsidRDefault="00B37922">
      <w:pPr>
        <w:spacing w:line="205" w:lineRule="exact"/>
        <w:ind w:left="1305"/>
        <w:rPr>
          <w:sz w:val="18"/>
          <w:lang w:val="en-US"/>
        </w:rPr>
      </w:pPr>
      <w:r w:rsidRPr="00C406F9">
        <w:rPr>
          <w:color w:val="231F20"/>
          <w:w w:val="85"/>
          <w:sz w:val="18"/>
          <w:lang w:val="en-US"/>
        </w:rPr>
        <w:t>(CVSS)</w:t>
      </w:r>
    </w:p>
    <w:p w14:paraId="020CF3B9" w14:textId="15A7500F" w:rsidR="008F5CDC" w:rsidRPr="00C406F9" w:rsidRDefault="00B37922" w:rsidP="008F5CDC">
      <w:pPr>
        <w:spacing w:before="56" w:line="302" w:lineRule="auto"/>
        <w:ind w:left="227" w:right="38" w:hanging="48"/>
        <w:jc w:val="right"/>
        <w:rPr>
          <w:color w:val="808285"/>
          <w:spacing w:val="-3"/>
          <w:sz w:val="18"/>
          <w:lang w:val="en-US"/>
        </w:rPr>
      </w:pPr>
      <w:r w:rsidRPr="00C406F9">
        <w:rPr>
          <w:color w:val="808285"/>
          <w:spacing w:val="-3"/>
          <w:sz w:val="18"/>
          <w:lang w:val="en-US"/>
        </w:rPr>
        <w:t>The Common</w:t>
      </w:r>
      <w:r w:rsidR="008F5CDC" w:rsidRPr="00C406F9">
        <w:rPr>
          <w:color w:val="808285"/>
          <w:spacing w:val="-3"/>
          <w:sz w:val="18"/>
          <w:lang w:val="en-US"/>
        </w:rPr>
        <w:t xml:space="preserve"> </w:t>
      </w:r>
      <w:r w:rsidRPr="00C406F9">
        <w:rPr>
          <w:color w:val="808285"/>
          <w:spacing w:val="-3"/>
          <w:sz w:val="18"/>
          <w:lang w:val="en-US"/>
        </w:rPr>
        <w:t xml:space="preserve">Vulnerability </w:t>
      </w:r>
    </w:p>
    <w:p w14:paraId="60D50ECA" w14:textId="694CDA41" w:rsidR="008F5CDC" w:rsidRPr="00C406F9" w:rsidRDefault="00B37922" w:rsidP="008F5CDC">
      <w:pPr>
        <w:spacing w:before="56" w:line="302" w:lineRule="auto"/>
        <w:ind w:left="227" w:right="38" w:hanging="48"/>
        <w:jc w:val="right"/>
        <w:rPr>
          <w:color w:val="808285"/>
          <w:spacing w:val="-3"/>
          <w:sz w:val="18"/>
          <w:lang w:val="en-US"/>
        </w:rPr>
      </w:pPr>
      <w:r w:rsidRPr="00C406F9">
        <w:rPr>
          <w:color w:val="808285"/>
          <w:spacing w:val="-3"/>
          <w:sz w:val="18"/>
          <w:lang w:val="en-US"/>
        </w:rPr>
        <w:t>Sc</w:t>
      </w:r>
      <w:r w:rsidR="008F5CDC" w:rsidRPr="00C406F9">
        <w:rPr>
          <w:color w:val="808285"/>
          <w:spacing w:val="-3"/>
          <w:sz w:val="18"/>
          <w:lang w:val="en-US"/>
        </w:rPr>
        <w:t>o</w:t>
      </w:r>
      <w:r w:rsidRPr="00C406F9">
        <w:rPr>
          <w:color w:val="808285"/>
          <w:spacing w:val="-3"/>
          <w:sz w:val="18"/>
          <w:lang w:val="en-US"/>
        </w:rPr>
        <w:t>ring</w:t>
      </w:r>
    </w:p>
    <w:p w14:paraId="6F9EF6CA" w14:textId="619151F8" w:rsidR="000F4076" w:rsidRPr="00C406F9" w:rsidRDefault="00B37922" w:rsidP="008F5CDC">
      <w:pPr>
        <w:spacing w:before="56" w:line="302" w:lineRule="auto"/>
        <w:ind w:left="227" w:right="38" w:hanging="48"/>
        <w:jc w:val="right"/>
        <w:rPr>
          <w:color w:val="808285"/>
          <w:spacing w:val="-3"/>
          <w:sz w:val="18"/>
          <w:lang w:val="en-US"/>
        </w:rPr>
      </w:pPr>
      <w:r w:rsidRPr="00C406F9">
        <w:rPr>
          <w:color w:val="808285"/>
          <w:spacing w:val="-3"/>
          <w:sz w:val="18"/>
          <w:lang w:val="en-US"/>
        </w:rPr>
        <w:t xml:space="preserve">System is a method </w:t>
      </w:r>
      <w:r w:rsidR="00695A4F">
        <w:rPr>
          <w:color w:val="808285"/>
          <w:spacing w:val="-3"/>
          <w:sz w:val="18"/>
          <w:lang w:val="en-US"/>
        </w:rPr>
        <w:t>of</w:t>
      </w:r>
      <w:r w:rsidR="00BD02EB">
        <w:rPr>
          <w:color w:val="808285"/>
          <w:spacing w:val="-3"/>
          <w:sz w:val="18"/>
          <w:lang w:val="en-US"/>
        </w:rPr>
        <w:t xml:space="preserve"> </w:t>
      </w:r>
      <w:r w:rsidRPr="00C406F9">
        <w:rPr>
          <w:color w:val="808285"/>
          <w:spacing w:val="-3"/>
          <w:sz w:val="18"/>
          <w:lang w:val="en-US"/>
        </w:rPr>
        <w:t>assess</w:t>
      </w:r>
      <w:r w:rsidR="00695A4F">
        <w:rPr>
          <w:color w:val="808285"/>
          <w:spacing w:val="-3"/>
          <w:sz w:val="18"/>
          <w:lang w:val="en-US"/>
        </w:rPr>
        <w:t>ing</w:t>
      </w:r>
      <w:r w:rsidRPr="00C406F9">
        <w:rPr>
          <w:color w:val="808285"/>
          <w:spacing w:val="-3"/>
          <w:sz w:val="18"/>
          <w:lang w:val="en-US"/>
        </w:rPr>
        <w:t xml:space="preserve"> vulnerabilities in computer systems.</w:t>
      </w:r>
    </w:p>
    <w:p w14:paraId="642C40E3" w14:textId="77777777" w:rsidR="00C10E27" w:rsidRPr="00C406F9" w:rsidRDefault="00C10E27" w:rsidP="00904660">
      <w:pPr>
        <w:pStyle w:val="BodyText"/>
        <w:spacing w:before="100" w:line="271" w:lineRule="auto"/>
        <w:ind w:right="955"/>
        <w:jc w:val="both"/>
        <w:rPr>
          <w:color w:val="231F20"/>
          <w:lang w:val="en-US"/>
        </w:rPr>
      </w:pPr>
    </w:p>
    <w:p w14:paraId="440E5508" w14:textId="1F027BBA" w:rsidR="00BE753B" w:rsidRPr="00C406F9" w:rsidRDefault="00982AD5" w:rsidP="00904660">
      <w:pPr>
        <w:pStyle w:val="BodyText"/>
        <w:spacing w:before="100" w:line="271" w:lineRule="auto"/>
        <w:ind w:right="955"/>
        <w:jc w:val="both"/>
        <w:rPr>
          <w:color w:val="231F20"/>
          <w:lang w:val="en-US"/>
        </w:rPr>
      </w:pPr>
      <w:r>
        <w:rPr>
          <w:color w:val="231F20"/>
          <w:lang w:val="en-US"/>
        </w:rPr>
        <w:t xml:space="preserve"> </w:t>
      </w:r>
    </w:p>
    <w:p w14:paraId="25DB70C9" w14:textId="3D513FE0" w:rsidR="007A287C" w:rsidRPr="00C406F9" w:rsidRDefault="00982AD5" w:rsidP="00904660">
      <w:pPr>
        <w:pStyle w:val="BodyText"/>
        <w:spacing w:before="100" w:line="271" w:lineRule="auto"/>
        <w:ind w:right="955"/>
        <w:jc w:val="both"/>
        <w:rPr>
          <w:color w:val="231F20"/>
          <w:lang w:val="en-US"/>
        </w:rPr>
      </w:pPr>
      <w:r>
        <w:rPr>
          <w:color w:val="231F20"/>
          <w:lang w:val="en-US"/>
        </w:rPr>
        <w:t xml:space="preserve"> </w:t>
      </w:r>
    </w:p>
    <w:p w14:paraId="2441A0DB" w14:textId="77777777" w:rsidR="007A287C" w:rsidRPr="00C406F9" w:rsidRDefault="007A287C" w:rsidP="00904660">
      <w:pPr>
        <w:pStyle w:val="BodyText"/>
        <w:spacing w:before="100" w:line="271" w:lineRule="auto"/>
        <w:ind w:right="955"/>
        <w:jc w:val="both"/>
        <w:rPr>
          <w:color w:val="231F20"/>
          <w:lang w:val="en-US"/>
        </w:rPr>
      </w:pPr>
    </w:p>
    <w:p w14:paraId="0ACD6FF9" w14:textId="77777777" w:rsidR="007A287C" w:rsidRPr="00C406F9" w:rsidRDefault="007A287C" w:rsidP="00904660">
      <w:pPr>
        <w:pStyle w:val="BodyText"/>
        <w:spacing w:before="100" w:line="271" w:lineRule="auto"/>
        <w:ind w:right="955"/>
        <w:jc w:val="both"/>
        <w:rPr>
          <w:color w:val="231F20"/>
          <w:lang w:val="en-US"/>
        </w:rPr>
      </w:pPr>
    </w:p>
    <w:p w14:paraId="6C4AA87C" w14:textId="61D13E6B" w:rsidR="000F4076" w:rsidRPr="00C406F9" w:rsidRDefault="00B37922" w:rsidP="00DA04F1">
      <w:pPr>
        <w:pStyle w:val="BodyText"/>
        <w:spacing w:before="100" w:line="271" w:lineRule="auto"/>
        <w:ind w:left="118" w:right="955" w:firstLine="2"/>
        <w:jc w:val="both"/>
        <w:rPr>
          <w:color w:val="231F20"/>
          <w:lang w:val="en-US"/>
        </w:rPr>
      </w:pPr>
      <w:r w:rsidRPr="00C406F9">
        <w:rPr>
          <w:color w:val="231F20"/>
          <w:lang w:val="en-US"/>
        </w:rPr>
        <w:t xml:space="preserve">The </w:t>
      </w:r>
      <w:r w:rsidR="00561A4B">
        <w:rPr>
          <w:color w:val="231F20"/>
          <w:lang w:val="en-US"/>
        </w:rPr>
        <w:t xml:space="preserve">above </w:t>
      </w:r>
      <w:r w:rsidRPr="00C406F9">
        <w:rPr>
          <w:color w:val="231F20"/>
          <w:lang w:val="en-US"/>
        </w:rPr>
        <w:t xml:space="preserve">vulnerabilities </w:t>
      </w:r>
      <w:r w:rsidR="00561A4B">
        <w:rPr>
          <w:color w:val="231F20"/>
          <w:lang w:val="en-US"/>
        </w:rPr>
        <w:t xml:space="preserve">exist in </w:t>
      </w:r>
      <w:r w:rsidRPr="00C406F9">
        <w:rPr>
          <w:color w:val="231F20"/>
          <w:lang w:val="en-US"/>
        </w:rPr>
        <w:t>the hardware or software of a computer system.</w:t>
      </w:r>
      <w:r w:rsidR="00982AD5">
        <w:rPr>
          <w:color w:val="231F20"/>
          <w:lang w:val="en-US"/>
        </w:rPr>
        <w:t xml:space="preserve"> </w:t>
      </w:r>
      <w:r w:rsidRPr="00C406F9">
        <w:rPr>
          <w:color w:val="231F20"/>
          <w:lang w:val="en-US"/>
        </w:rPr>
        <w:t xml:space="preserve">Vulnerabilities at the </w:t>
      </w:r>
      <w:r w:rsidR="008E1CF7" w:rsidRPr="00C406F9">
        <w:rPr>
          <w:color w:val="231F20"/>
          <w:lang w:val="en-US"/>
        </w:rPr>
        <w:t>organi</w:t>
      </w:r>
      <w:r w:rsidR="00561A4B">
        <w:rPr>
          <w:color w:val="231F20"/>
          <w:lang w:val="en-US"/>
        </w:rPr>
        <w:t>z</w:t>
      </w:r>
      <w:r w:rsidR="008E1CF7" w:rsidRPr="00C406F9">
        <w:rPr>
          <w:color w:val="231F20"/>
          <w:lang w:val="en-US"/>
        </w:rPr>
        <w:t>ational</w:t>
      </w:r>
      <w:r w:rsidRPr="00C406F9">
        <w:rPr>
          <w:color w:val="231F20"/>
          <w:lang w:val="en-US"/>
        </w:rPr>
        <w:t xml:space="preserve"> level, on the other hand, </w:t>
      </w:r>
      <w:r w:rsidR="00C6063E" w:rsidRPr="00C406F9">
        <w:rPr>
          <w:color w:val="231F20"/>
          <w:lang w:val="en-US"/>
        </w:rPr>
        <w:t xml:space="preserve">are embedded </w:t>
      </w:r>
      <w:r w:rsidRPr="00C406F9">
        <w:rPr>
          <w:color w:val="231F20"/>
          <w:lang w:val="en-US"/>
        </w:rPr>
        <w:t xml:space="preserve">in the structure of an </w:t>
      </w:r>
      <w:r w:rsidR="003176E0" w:rsidRPr="00C406F9">
        <w:rPr>
          <w:color w:val="231F20"/>
          <w:lang w:val="en-US"/>
        </w:rPr>
        <w:t>organi</w:t>
      </w:r>
      <w:r w:rsidR="00561A4B">
        <w:rPr>
          <w:color w:val="231F20"/>
          <w:lang w:val="en-US"/>
        </w:rPr>
        <w:t>z</w:t>
      </w:r>
      <w:r w:rsidR="003176E0" w:rsidRPr="00C406F9">
        <w:rPr>
          <w:color w:val="231F20"/>
          <w:lang w:val="en-US"/>
        </w:rPr>
        <w:t>ation</w:t>
      </w:r>
      <w:r w:rsidRPr="00C406F9">
        <w:rPr>
          <w:color w:val="231F20"/>
          <w:lang w:val="en-US"/>
        </w:rPr>
        <w:t xml:space="preserve"> and </w:t>
      </w:r>
      <w:r w:rsidR="00561A4B">
        <w:rPr>
          <w:color w:val="231F20"/>
          <w:lang w:val="en-US"/>
        </w:rPr>
        <w:t xml:space="preserve">are </w:t>
      </w:r>
      <w:r w:rsidRPr="00C406F9">
        <w:rPr>
          <w:color w:val="231F20"/>
          <w:lang w:val="en-US"/>
        </w:rPr>
        <w:t xml:space="preserve">therefore </w:t>
      </w:r>
      <w:r w:rsidR="00C6063E" w:rsidRPr="00C406F9">
        <w:rPr>
          <w:color w:val="231F20"/>
          <w:lang w:val="en-US"/>
        </w:rPr>
        <w:t>not</w:t>
      </w:r>
      <w:r w:rsidRPr="00C406F9">
        <w:rPr>
          <w:color w:val="231F20"/>
          <w:lang w:val="en-US"/>
        </w:rPr>
        <w:t xml:space="preserve"> necessarily </w:t>
      </w:r>
      <w:r w:rsidR="00C6063E" w:rsidRPr="00C406F9">
        <w:rPr>
          <w:color w:val="231F20"/>
          <w:lang w:val="en-US"/>
        </w:rPr>
        <w:t>linked to</w:t>
      </w:r>
      <w:r w:rsidRPr="00C406F9">
        <w:rPr>
          <w:color w:val="231F20"/>
          <w:lang w:val="en-US"/>
        </w:rPr>
        <w:t xml:space="preserve"> a computer system. </w:t>
      </w:r>
      <w:r w:rsidR="00704C5F" w:rsidRPr="00C406F9">
        <w:rPr>
          <w:color w:val="231F20"/>
          <w:lang w:val="en-US"/>
        </w:rPr>
        <w:t>One example</w:t>
      </w:r>
      <w:r w:rsidRPr="00C406F9">
        <w:rPr>
          <w:color w:val="231F20"/>
          <w:lang w:val="en-US"/>
        </w:rPr>
        <w:t xml:space="preserve"> </w:t>
      </w:r>
      <w:r w:rsidR="00561A4B">
        <w:rPr>
          <w:color w:val="231F20"/>
          <w:lang w:val="en-US"/>
        </w:rPr>
        <w:t xml:space="preserve">of this </w:t>
      </w:r>
      <w:r w:rsidRPr="00C406F9">
        <w:rPr>
          <w:color w:val="231F20"/>
          <w:lang w:val="en-US"/>
        </w:rPr>
        <w:t xml:space="preserve">is the </w:t>
      </w:r>
      <w:r w:rsidR="007F6039" w:rsidRPr="000F4439">
        <w:rPr>
          <w:b/>
          <w:bCs/>
          <w:color w:val="231F20"/>
          <w:lang w:val="en-US"/>
        </w:rPr>
        <w:t xml:space="preserve">CEO </w:t>
      </w:r>
      <w:r w:rsidR="00695A4F">
        <w:rPr>
          <w:b/>
          <w:bCs/>
          <w:color w:val="231F20"/>
          <w:lang w:val="en-US"/>
        </w:rPr>
        <w:t>f</w:t>
      </w:r>
      <w:r w:rsidR="007F6039" w:rsidRPr="000F4439">
        <w:rPr>
          <w:b/>
          <w:bCs/>
          <w:color w:val="231F20"/>
          <w:lang w:val="en-US"/>
        </w:rPr>
        <w:t>raud</w:t>
      </w:r>
      <w:r w:rsidR="007F6039" w:rsidRPr="00C406F9">
        <w:rPr>
          <w:color w:val="231F20"/>
          <w:lang w:val="en-US"/>
        </w:rPr>
        <w:t xml:space="preserve"> </w:t>
      </w:r>
      <w:r w:rsidRPr="00C406F9">
        <w:rPr>
          <w:color w:val="231F20"/>
          <w:lang w:val="en-US"/>
        </w:rPr>
        <w:t>or</w:t>
      </w:r>
      <w:r w:rsidR="007F6039" w:rsidRPr="00C406F9">
        <w:rPr>
          <w:lang w:val="en-US"/>
        </w:rPr>
        <w:t xml:space="preserve"> </w:t>
      </w:r>
      <w:r w:rsidR="007F6039" w:rsidRPr="00C406F9">
        <w:rPr>
          <w:color w:val="231F20"/>
          <w:lang w:val="en-US"/>
        </w:rPr>
        <w:t xml:space="preserve">President </w:t>
      </w:r>
      <w:r w:rsidR="00695A4F">
        <w:rPr>
          <w:color w:val="231F20"/>
          <w:lang w:val="en-US"/>
        </w:rPr>
        <w:t>f</w:t>
      </w:r>
      <w:r w:rsidR="007F6039" w:rsidRPr="00C406F9">
        <w:rPr>
          <w:color w:val="231F20"/>
          <w:lang w:val="en-US"/>
        </w:rPr>
        <w:t>raud</w:t>
      </w:r>
      <w:r w:rsidRPr="00C406F9">
        <w:rPr>
          <w:color w:val="231F20"/>
          <w:lang w:val="en-US"/>
        </w:rPr>
        <w:t xml:space="preserve">. </w:t>
      </w:r>
      <w:r w:rsidR="00F94629" w:rsidRPr="00C406F9">
        <w:rPr>
          <w:color w:val="231F20"/>
          <w:lang w:val="en-US"/>
        </w:rPr>
        <w:t xml:space="preserve">In such cases, individuals within an </w:t>
      </w:r>
      <w:r w:rsidR="003176E0" w:rsidRPr="00C406F9">
        <w:rPr>
          <w:color w:val="231F20"/>
          <w:lang w:val="en-US"/>
        </w:rPr>
        <w:t>organi</w:t>
      </w:r>
      <w:r w:rsidR="00561A4B">
        <w:rPr>
          <w:color w:val="231F20"/>
          <w:lang w:val="en-US"/>
        </w:rPr>
        <w:t>z</w:t>
      </w:r>
      <w:r w:rsidR="003176E0" w:rsidRPr="00C406F9">
        <w:rPr>
          <w:color w:val="231F20"/>
          <w:lang w:val="en-US"/>
        </w:rPr>
        <w:t>ation</w:t>
      </w:r>
      <w:r w:rsidR="00982AD5">
        <w:rPr>
          <w:color w:val="231F20"/>
          <w:lang w:val="en-US"/>
        </w:rPr>
        <w:t>’</w:t>
      </w:r>
      <w:r w:rsidR="00F94629" w:rsidRPr="00C406F9">
        <w:rPr>
          <w:color w:val="231F20"/>
          <w:lang w:val="en-US"/>
        </w:rPr>
        <w:t xml:space="preserve">s accounting department, for example, are contacted by a caller who pretends to be the boss. The fraudulent caller usually </w:t>
      </w:r>
      <w:r w:rsidR="00D04062" w:rsidRPr="00C406F9">
        <w:rPr>
          <w:color w:val="231F20"/>
          <w:lang w:val="en-US"/>
        </w:rPr>
        <w:t xml:space="preserve">stresses </w:t>
      </w:r>
      <w:r w:rsidR="00561A4B">
        <w:rPr>
          <w:color w:val="231F20"/>
          <w:lang w:val="en-US"/>
        </w:rPr>
        <w:t xml:space="preserve">the </w:t>
      </w:r>
      <w:r w:rsidR="00F94629" w:rsidRPr="00C406F9">
        <w:rPr>
          <w:color w:val="231F20"/>
          <w:lang w:val="en-US"/>
        </w:rPr>
        <w:t>urgency</w:t>
      </w:r>
      <w:r w:rsidR="00561A4B">
        <w:rPr>
          <w:color w:val="231F20"/>
          <w:lang w:val="en-US"/>
        </w:rPr>
        <w:t xml:space="preserve"> of the call</w:t>
      </w:r>
      <w:r w:rsidR="00F94629" w:rsidRPr="00C406F9">
        <w:rPr>
          <w:color w:val="231F20"/>
          <w:lang w:val="en-US"/>
        </w:rPr>
        <w:t>.</w:t>
      </w:r>
      <w:r w:rsidR="00561A4B">
        <w:rPr>
          <w:color w:val="231F20"/>
          <w:lang w:val="en-US"/>
        </w:rPr>
        <w:t xml:space="preserve"> They claim it is </w:t>
      </w:r>
      <w:r w:rsidR="00F94629" w:rsidRPr="00C406F9">
        <w:rPr>
          <w:color w:val="231F20"/>
          <w:lang w:val="en-US"/>
        </w:rPr>
        <w:t xml:space="preserve">imperative </w:t>
      </w:r>
      <w:r w:rsidR="00561A4B">
        <w:rPr>
          <w:color w:val="231F20"/>
          <w:lang w:val="en-US"/>
        </w:rPr>
        <w:t>f</w:t>
      </w:r>
      <w:r w:rsidR="00561A4B" w:rsidRPr="00C406F9">
        <w:rPr>
          <w:color w:val="231F20"/>
          <w:lang w:val="en-US"/>
        </w:rPr>
        <w:t xml:space="preserve">or business reasons </w:t>
      </w:r>
      <w:r w:rsidR="00F94629" w:rsidRPr="00C406F9">
        <w:rPr>
          <w:color w:val="231F20"/>
          <w:lang w:val="en-US"/>
        </w:rPr>
        <w:t xml:space="preserve">to transfer money to a certain bank account </w:t>
      </w:r>
      <w:r w:rsidR="00561A4B">
        <w:rPr>
          <w:color w:val="231F20"/>
          <w:lang w:val="en-US"/>
        </w:rPr>
        <w:t xml:space="preserve">as soon as </w:t>
      </w:r>
      <w:r w:rsidR="00F94629" w:rsidRPr="00C406F9">
        <w:rPr>
          <w:color w:val="231F20"/>
          <w:lang w:val="en-US"/>
        </w:rPr>
        <w:t xml:space="preserve">possible. By combining time pressure and </w:t>
      </w:r>
      <w:r w:rsidR="00414353">
        <w:rPr>
          <w:color w:val="231F20"/>
          <w:lang w:val="en-US"/>
        </w:rPr>
        <w:t xml:space="preserve">a </w:t>
      </w:r>
      <w:r w:rsidR="00F94629" w:rsidRPr="00C406F9">
        <w:rPr>
          <w:color w:val="231F20"/>
          <w:lang w:val="en-US"/>
        </w:rPr>
        <w:t xml:space="preserve">high </w:t>
      </w:r>
      <w:r w:rsidR="00414353">
        <w:rPr>
          <w:color w:val="231F20"/>
          <w:lang w:val="en-US"/>
        </w:rPr>
        <w:t xml:space="preserve">level of </w:t>
      </w:r>
      <w:r w:rsidR="00F94629" w:rsidRPr="00C406F9">
        <w:rPr>
          <w:color w:val="231F20"/>
          <w:lang w:val="en-US"/>
        </w:rPr>
        <w:t xml:space="preserve">authority, the person is driven to take incorrect action. In the process, the </w:t>
      </w:r>
      <w:r w:rsidR="00C30529">
        <w:rPr>
          <w:color w:val="231F20"/>
          <w:lang w:val="en-US"/>
        </w:rPr>
        <w:t xml:space="preserve">organization’s </w:t>
      </w:r>
      <w:r w:rsidR="00F94629" w:rsidRPr="00C406F9">
        <w:rPr>
          <w:color w:val="231F20"/>
          <w:lang w:val="en-US"/>
        </w:rPr>
        <w:t>policies and processes are disregarded.</w:t>
      </w:r>
      <w:r w:rsidR="002E34BB" w:rsidRPr="00C406F9">
        <w:rPr>
          <w:color w:val="231F20"/>
          <w:lang w:val="en-US"/>
        </w:rPr>
        <w:t xml:space="preserve"> </w:t>
      </w:r>
      <w:r w:rsidRPr="00C406F9">
        <w:rPr>
          <w:color w:val="231F20"/>
          <w:lang w:val="en-US"/>
        </w:rPr>
        <w:t xml:space="preserve">In </w:t>
      </w:r>
      <w:r w:rsidR="002E34BB" w:rsidRPr="00C406F9">
        <w:rPr>
          <w:color w:val="231F20"/>
          <w:lang w:val="en-US"/>
        </w:rPr>
        <w:t>such cases</w:t>
      </w:r>
      <w:r w:rsidRPr="00C406F9">
        <w:rPr>
          <w:color w:val="231F20"/>
          <w:lang w:val="en-US"/>
        </w:rPr>
        <w:t xml:space="preserve">, </w:t>
      </w:r>
      <w:r w:rsidR="008613EE" w:rsidRPr="00C406F9">
        <w:rPr>
          <w:color w:val="231F20"/>
          <w:lang w:val="en-US"/>
        </w:rPr>
        <w:t xml:space="preserve">it is the fraudster who owns </w:t>
      </w:r>
      <w:r w:rsidRPr="00C406F9">
        <w:rPr>
          <w:color w:val="231F20"/>
          <w:lang w:val="en-US"/>
        </w:rPr>
        <w:t>the bank account.</w:t>
      </w:r>
    </w:p>
    <w:p w14:paraId="7B33F9C7" w14:textId="77777777" w:rsidR="00777072" w:rsidRPr="00C406F9" w:rsidRDefault="00777072">
      <w:pPr>
        <w:pStyle w:val="BodyText"/>
        <w:spacing w:before="8"/>
        <w:rPr>
          <w:sz w:val="22"/>
          <w:lang w:val="en-US"/>
        </w:rPr>
      </w:pPr>
    </w:p>
    <w:p w14:paraId="072E7B03" w14:textId="51DD16B8" w:rsidR="000F4076" w:rsidRPr="00C406F9" w:rsidRDefault="00B37922">
      <w:pPr>
        <w:pStyle w:val="BodyText"/>
        <w:spacing w:line="271" w:lineRule="auto"/>
        <w:ind w:left="118" w:right="954"/>
        <w:jc w:val="both"/>
        <w:rPr>
          <w:lang w:val="en-US"/>
        </w:rPr>
      </w:pPr>
      <w:r w:rsidRPr="00C406F9">
        <w:rPr>
          <w:color w:val="231F20"/>
          <w:lang w:val="en-US"/>
        </w:rPr>
        <w:t xml:space="preserve">The </w:t>
      </w:r>
      <w:r w:rsidR="00BC07B9" w:rsidRPr="00C406F9">
        <w:rPr>
          <w:color w:val="231F20"/>
          <w:lang w:val="en-US"/>
        </w:rPr>
        <w:t>vulnerability</w:t>
      </w:r>
      <w:r w:rsidR="00F411F1" w:rsidRPr="00C406F9">
        <w:rPr>
          <w:color w:val="231F20"/>
          <w:lang w:val="en-US"/>
        </w:rPr>
        <w:t>, in this case,</w:t>
      </w:r>
      <w:r w:rsidRPr="00C406F9">
        <w:rPr>
          <w:color w:val="231F20"/>
          <w:lang w:val="en-US"/>
        </w:rPr>
        <w:t xml:space="preserve"> is the employee who </w:t>
      </w:r>
      <w:r w:rsidR="00C30529">
        <w:rPr>
          <w:color w:val="231F20"/>
          <w:lang w:val="en-US"/>
        </w:rPr>
        <w:t xml:space="preserve">fails to </w:t>
      </w:r>
      <w:r w:rsidRPr="00C406F9">
        <w:rPr>
          <w:color w:val="231F20"/>
          <w:lang w:val="en-US"/>
        </w:rPr>
        <w:t xml:space="preserve">comply with the usual control mechanisms, such as the four-eyes principle or signed transfer </w:t>
      </w:r>
      <w:r w:rsidRPr="00C406F9">
        <w:rPr>
          <w:color w:val="231F20"/>
          <w:spacing w:val="1"/>
          <w:lang w:val="en-US"/>
        </w:rPr>
        <w:t xml:space="preserve">instructions. </w:t>
      </w:r>
      <w:r w:rsidRPr="00C406F9">
        <w:rPr>
          <w:color w:val="231F20"/>
          <w:lang w:val="en-US"/>
        </w:rPr>
        <w:t xml:space="preserve">This category of vulnerability </w:t>
      </w:r>
      <w:r w:rsidR="007611E3">
        <w:rPr>
          <w:color w:val="231F20"/>
          <w:lang w:val="en-US"/>
        </w:rPr>
        <w:t xml:space="preserve">is </w:t>
      </w:r>
      <w:r w:rsidRPr="00C406F9">
        <w:rPr>
          <w:color w:val="231F20"/>
          <w:lang w:val="en-US"/>
        </w:rPr>
        <w:t xml:space="preserve">a special case, as it does not lie in a computer system, but </w:t>
      </w:r>
      <w:r w:rsidR="007611E3">
        <w:rPr>
          <w:color w:val="231F20"/>
          <w:lang w:val="en-US"/>
        </w:rPr>
        <w:t xml:space="preserve">purely </w:t>
      </w:r>
      <w:r w:rsidRPr="00C406F9">
        <w:rPr>
          <w:color w:val="231F20"/>
          <w:lang w:val="en-US"/>
        </w:rPr>
        <w:t xml:space="preserve">in the </w:t>
      </w:r>
      <w:r w:rsidR="008E1CF7" w:rsidRPr="00C406F9">
        <w:rPr>
          <w:color w:val="231F20"/>
          <w:lang w:val="en-US"/>
        </w:rPr>
        <w:t>organi</w:t>
      </w:r>
      <w:r w:rsidR="007611E3">
        <w:rPr>
          <w:color w:val="231F20"/>
          <w:lang w:val="en-US"/>
        </w:rPr>
        <w:t>z</w:t>
      </w:r>
      <w:r w:rsidR="008E1CF7" w:rsidRPr="00C406F9">
        <w:rPr>
          <w:color w:val="231F20"/>
          <w:lang w:val="en-US"/>
        </w:rPr>
        <w:t>ational</w:t>
      </w:r>
      <w:r w:rsidRPr="00C406F9">
        <w:rPr>
          <w:color w:val="231F20"/>
          <w:lang w:val="en-US"/>
        </w:rPr>
        <w:t xml:space="preserve"> structure. Other examples of this category </w:t>
      </w:r>
      <w:r w:rsidR="007611E3">
        <w:rPr>
          <w:color w:val="231F20"/>
          <w:lang w:val="en-US"/>
        </w:rPr>
        <w:t xml:space="preserve">include </w:t>
      </w:r>
      <w:r w:rsidRPr="00C406F9">
        <w:rPr>
          <w:color w:val="231F20"/>
          <w:lang w:val="en-US"/>
        </w:rPr>
        <w:t>a lack of security guards or insufficient employee awareness.</w:t>
      </w:r>
    </w:p>
    <w:p w14:paraId="33028CFA" w14:textId="77777777" w:rsidR="00777072" w:rsidRPr="00C406F9" w:rsidRDefault="00777072">
      <w:pPr>
        <w:pStyle w:val="BodyText"/>
        <w:spacing w:before="8"/>
        <w:rPr>
          <w:sz w:val="22"/>
          <w:lang w:val="en-US"/>
        </w:rPr>
      </w:pPr>
    </w:p>
    <w:p w14:paraId="1D31CD2D" w14:textId="2D1D6569" w:rsidR="000F4076" w:rsidRPr="00C406F9" w:rsidRDefault="007611E3">
      <w:pPr>
        <w:pStyle w:val="BodyText"/>
        <w:spacing w:line="271" w:lineRule="auto"/>
        <w:ind w:left="118" w:right="955" w:hanging="1"/>
        <w:jc w:val="both"/>
        <w:rPr>
          <w:lang w:val="en-US"/>
        </w:rPr>
      </w:pPr>
      <w:r>
        <w:rPr>
          <w:color w:val="231F20"/>
          <w:lang w:val="en-US"/>
        </w:rPr>
        <w:t>Having reviewed the categories of</w:t>
      </w:r>
      <w:r w:rsidR="00B37922" w:rsidRPr="00C406F9">
        <w:rPr>
          <w:color w:val="231F20"/>
          <w:lang w:val="en-US"/>
        </w:rPr>
        <w:t xml:space="preserve"> vulnerability, the question </w:t>
      </w:r>
      <w:r>
        <w:rPr>
          <w:color w:val="231F20"/>
          <w:lang w:val="en-US"/>
        </w:rPr>
        <w:t xml:space="preserve">now </w:t>
      </w:r>
      <w:r w:rsidR="00B37922" w:rsidRPr="00C406F9">
        <w:rPr>
          <w:color w:val="231F20"/>
          <w:lang w:val="en-US"/>
        </w:rPr>
        <w:t xml:space="preserve">arises </w:t>
      </w:r>
      <w:r>
        <w:rPr>
          <w:color w:val="231F20"/>
          <w:lang w:val="en-US"/>
        </w:rPr>
        <w:t xml:space="preserve">as to </w:t>
      </w:r>
      <w:r w:rsidR="00B37922" w:rsidRPr="00C406F9">
        <w:rPr>
          <w:color w:val="231F20"/>
          <w:lang w:val="en-US"/>
        </w:rPr>
        <w:t>how to assess the criticality of vulnerabilities. This is essential for planning and implementing countermeasures.</w:t>
      </w:r>
    </w:p>
    <w:p w14:paraId="539E241D" w14:textId="77777777" w:rsidR="00777072" w:rsidRPr="00C406F9" w:rsidRDefault="00777072">
      <w:pPr>
        <w:pStyle w:val="BodyText"/>
        <w:spacing w:before="7"/>
        <w:rPr>
          <w:sz w:val="22"/>
          <w:lang w:val="en-US"/>
        </w:rPr>
      </w:pPr>
    </w:p>
    <w:p w14:paraId="1A98FBD6" w14:textId="7E74B1C3" w:rsidR="000F4076" w:rsidRPr="00C406F9" w:rsidRDefault="00B37922">
      <w:pPr>
        <w:pStyle w:val="BodyText"/>
        <w:spacing w:line="271" w:lineRule="auto"/>
        <w:ind w:left="118" w:right="954"/>
        <w:jc w:val="both"/>
        <w:rPr>
          <w:lang w:val="en-US"/>
        </w:rPr>
      </w:pPr>
      <w:r w:rsidRPr="00C406F9">
        <w:rPr>
          <w:color w:val="231F20"/>
          <w:lang w:val="en-US"/>
        </w:rPr>
        <w:t xml:space="preserve">In principle, the criticality of a vulnerability is measured by the risk it </w:t>
      </w:r>
      <w:r w:rsidR="007611E3">
        <w:rPr>
          <w:color w:val="231F20"/>
          <w:lang w:val="en-US"/>
        </w:rPr>
        <w:t xml:space="preserve">poses for </w:t>
      </w:r>
      <w:r w:rsidRPr="00C406F9">
        <w:rPr>
          <w:color w:val="231F20"/>
          <w:lang w:val="en-US"/>
        </w:rPr>
        <w:t xml:space="preserve">the </w:t>
      </w:r>
      <w:r w:rsidR="003176E0" w:rsidRPr="00C406F9">
        <w:rPr>
          <w:color w:val="231F20"/>
          <w:lang w:val="en-US"/>
        </w:rPr>
        <w:t>organi</w:t>
      </w:r>
      <w:r w:rsidR="007611E3">
        <w:rPr>
          <w:color w:val="231F20"/>
          <w:lang w:val="en-US"/>
        </w:rPr>
        <w:t>z</w:t>
      </w:r>
      <w:r w:rsidR="003176E0" w:rsidRPr="00C406F9">
        <w:rPr>
          <w:color w:val="231F20"/>
          <w:lang w:val="en-US"/>
        </w:rPr>
        <w:t>ation</w:t>
      </w:r>
      <w:r w:rsidRPr="00C406F9">
        <w:rPr>
          <w:color w:val="231F20"/>
          <w:lang w:val="en-US"/>
        </w:rPr>
        <w:t xml:space="preserve">. An </w:t>
      </w:r>
      <w:r w:rsidRPr="000F4439">
        <w:rPr>
          <w:b/>
          <w:bCs/>
          <w:color w:val="231F20"/>
          <w:lang w:val="en-US"/>
        </w:rPr>
        <w:t>information security management system (ISMS)</w:t>
      </w:r>
      <w:r w:rsidRPr="00C406F9">
        <w:rPr>
          <w:color w:val="231F20"/>
          <w:lang w:val="en-US"/>
        </w:rPr>
        <w:t xml:space="preserve"> can be useful for </w:t>
      </w:r>
      <w:r w:rsidR="005878E3" w:rsidRPr="00C406F9">
        <w:rPr>
          <w:color w:val="231F20"/>
          <w:lang w:val="en-US"/>
        </w:rPr>
        <w:t>handling</w:t>
      </w:r>
      <w:r w:rsidRPr="00C406F9">
        <w:rPr>
          <w:color w:val="231F20"/>
          <w:lang w:val="en-US"/>
        </w:rPr>
        <w:t xml:space="preserve"> </w:t>
      </w:r>
      <w:r w:rsidR="007611E3">
        <w:rPr>
          <w:color w:val="231F20"/>
          <w:lang w:val="en-US"/>
        </w:rPr>
        <w:t xml:space="preserve">risks </w:t>
      </w:r>
      <w:r w:rsidRPr="00C406F9">
        <w:rPr>
          <w:color w:val="231F20"/>
          <w:lang w:val="en-US"/>
        </w:rPr>
        <w:t xml:space="preserve">within an </w:t>
      </w:r>
      <w:r w:rsidR="003176E0" w:rsidRPr="00C406F9">
        <w:rPr>
          <w:color w:val="231F20"/>
          <w:lang w:val="en-US"/>
        </w:rPr>
        <w:t>organi</w:t>
      </w:r>
      <w:r w:rsidR="007611E3">
        <w:rPr>
          <w:color w:val="231F20"/>
          <w:lang w:val="en-US"/>
        </w:rPr>
        <w:t>z</w:t>
      </w:r>
      <w:r w:rsidR="003176E0" w:rsidRPr="00C406F9">
        <w:rPr>
          <w:color w:val="231F20"/>
          <w:lang w:val="en-US"/>
        </w:rPr>
        <w:t>ation</w:t>
      </w:r>
      <w:r w:rsidR="007611E3">
        <w:rPr>
          <w:color w:val="231F20"/>
          <w:lang w:val="en-US"/>
        </w:rPr>
        <w:t xml:space="preserve"> in a </w:t>
      </w:r>
      <w:r w:rsidR="00EF7BDD">
        <w:rPr>
          <w:color w:val="231F20"/>
          <w:lang w:val="en-US"/>
        </w:rPr>
        <w:t>structured</w:t>
      </w:r>
      <w:r w:rsidR="007611E3">
        <w:rPr>
          <w:color w:val="231F20"/>
          <w:lang w:val="en-US"/>
        </w:rPr>
        <w:t xml:space="preserve"> manner</w:t>
      </w:r>
      <w:r w:rsidRPr="00C406F9">
        <w:rPr>
          <w:color w:val="231F20"/>
          <w:lang w:val="en-US"/>
        </w:rPr>
        <w:t xml:space="preserve">. </w:t>
      </w:r>
      <w:r w:rsidR="007611E3">
        <w:rPr>
          <w:color w:val="231F20"/>
          <w:lang w:val="en-US"/>
        </w:rPr>
        <w:t>V</w:t>
      </w:r>
      <w:r w:rsidRPr="00C406F9">
        <w:rPr>
          <w:color w:val="231F20"/>
          <w:lang w:val="en-US"/>
        </w:rPr>
        <w:t>arious standards</w:t>
      </w:r>
      <w:r w:rsidR="007611E3">
        <w:rPr>
          <w:color w:val="231F20"/>
          <w:lang w:val="en-US"/>
        </w:rPr>
        <w:t xml:space="preserve"> apply here</w:t>
      </w:r>
      <w:r w:rsidR="00B1021D" w:rsidRPr="00C406F9">
        <w:rPr>
          <w:color w:val="231F20"/>
          <w:lang w:val="en-US"/>
        </w:rPr>
        <w:t>,</w:t>
      </w:r>
      <w:r w:rsidRPr="00C406F9">
        <w:rPr>
          <w:color w:val="231F20"/>
          <w:lang w:val="en-US"/>
        </w:rPr>
        <w:t xml:space="preserve"> such as the BSI</w:t>
      </w:r>
      <w:r w:rsidR="00982AD5">
        <w:rPr>
          <w:color w:val="231F20"/>
          <w:lang w:val="en-US"/>
        </w:rPr>
        <w:t>’</w:t>
      </w:r>
      <w:r w:rsidRPr="00C406F9">
        <w:rPr>
          <w:color w:val="231F20"/>
          <w:lang w:val="en-US"/>
        </w:rPr>
        <w:t xml:space="preserve">s IT-Grundschutz or ISO 27001. A central component of </w:t>
      </w:r>
      <w:r w:rsidR="00C30529">
        <w:rPr>
          <w:color w:val="231F20"/>
          <w:lang w:val="en-US"/>
        </w:rPr>
        <w:t>an</w:t>
      </w:r>
      <w:r w:rsidR="00C30529" w:rsidRPr="00C406F9">
        <w:rPr>
          <w:color w:val="231F20"/>
          <w:lang w:val="en-US"/>
        </w:rPr>
        <w:t xml:space="preserve"> </w:t>
      </w:r>
      <w:r w:rsidRPr="00C406F9">
        <w:rPr>
          <w:color w:val="231F20"/>
          <w:lang w:val="en-US"/>
        </w:rPr>
        <w:t xml:space="preserve">ISMS is the analysis and evaluation of risks within an </w:t>
      </w:r>
      <w:r w:rsidR="003176E0" w:rsidRPr="00C406F9">
        <w:rPr>
          <w:color w:val="231F20"/>
          <w:lang w:val="en-US"/>
        </w:rPr>
        <w:t>organi</w:t>
      </w:r>
      <w:r w:rsidR="007611E3">
        <w:rPr>
          <w:color w:val="231F20"/>
          <w:lang w:val="en-US"/>
        </w:rPr>
        <w:t>z</w:t>
      </w:r>
      <w:r w:rsidR="003176E0" w:rsidRPr="00C406F9">
        <w:rPr>
          <w:color w:val="231F20"/>
          <w:lang w:val="en-US"/>
        </w:rPr>
        <w:t>ation</w:t>
      </w:r>
      <w:r w:rsidRPr="00C406F9">
        <w:rPr>
          <w:color w:val="231F20"/>
          <w:lang w:val="en-US"/>
        </w:rPr>
        <w:t xml:space="preserve">. </w:t>
      </w:r>
      <w:commentRangeStart w:id="10"/>
      <w:r w:rsidRPr="00C406F9">
        <w:rPr>
          <w:color w:val="231F20"/>
          <w:lang w:val="en-US"/>
        </w:rPr>
        <w:t xml:space="preserve">Risk </w:t>
      </w:r>
      <w:r w:rsidR="007531AB">
        <w:rPr>
          <w:color w:val="231F20"/>
          <w:lang w:val="en-US"/>
        </w:rPr>
        <w:t>management</w:t>
      </w:r>
      <w:commentRangeEnd w:id="10"/>
      <w:r w:rsidR="007531AB">
        <w:rPr>
          <w:rStyle w:val="CommentReference"/>
        </w:rPr>
        <w:commentReference w:id="10"/>
      </w:r>
      <w:r w:rsidR="007531AB" w:rsidRPr="00C406F9">
        <w:rPr>
          <w:color w:val="231F20"/>
          <w:lang w:val="en-US"/>
        </w:rPr>
        <w:t xml:space="preserve"> </w:t>
      </w:r>
      <w:r w:rsidRPr="00C406F9">
        <w:rPr>
          <w:color w:val="231F20"/>
          <w:lang w:val="en-US"/>
        </w:rPr>
        <w:t xml:space="preserve">thus </w:t>
      </w:r>
      <w:r w:rsidR="007611E3">
        <w:rPr>
          <w:color w:val="231F20"/>
          <w:lang w:val="en-US"/>
        </w:rPr>
        <w:t xml:space="preserve">helps to define </w:t>
      </w:r>
      <w:r w:rsidRPr="00C406F9">
        <w:rPr>
          <w:color w:val="231F20"/>
          <w:lang w:val="en-US"/>
        </w:rPr>
        <w:t>corrective, detective</w:t>
      </w:r>
      <w:r w:rsidR="00E66234" w:rsidRPr="00C406F9">
        <w:rPr>
          <w:color w:val="231F20"/>
          <w:lang w:val="en-US"/>
        </w:rPr>
        <w:t>,</w:t>
      </w:r>
      <w:r w:rsidRPr="00C406F9">
        <w:rPr>
          <w:color w:val="231F20"/>
          <w:lang w:val="en-US"/>
        </w:rPr>
        <w:t xml:space="preserve"> and preventive measures (cf. BSI 2017).</w:t>
      </w:r>
    </w:p>
    <w:p w14:paraId="42173BF4" w14:textId="77777777" w:rsidR="00777072" w:rsidRPr="00C406F9" w:rsidRDefault="00777072">
      <w:pPr>
        <w:pStyle w:val="BodyText"/>
        <w:spacing w:before="8"/>
        <w:rPr>
          <w:sz w:val="22"/>
          <w:lang w:val="en-US"/>
        </w:rPr>
      </w:pPr>
    </w:p>
    <w:p w14:paraId="5ECC75AF" w14:textId="3E49789B" w:rsidR="00777072" w:rsidRPr="00C406F9" w:rsidRDefault="00047948" w:rsidP="00317AC5">
      <w:pPr>
        <w:pStyle w:val="BodyText"/>
        <w:spacing w:line="271" w:lineRule="auto"/>
        <w:ind w:left="118" w:right="954" w:hanging="1"/>
        <w:jc w:val="both"/>
        <w:rPr>
          <w:color w:val="231F20"/>
          <w:lang w:val="en-US"/>
        </w:rPr>
      </w:pPr>
      <w:r w:rsidRPr="00C406F9">
        <w:rPr>
          <w:color w:val="231F20"/>
          <w:lang w:val="en-US"/>
        </w:rPr>
        <w:t>Once</w:t>
      </w:r>
      <w:r w:rsidR="00B37922" w:rsidRPr="00C406F9">
        <w:rPr>
          <w:color w:val="231F20"/>
          <w:lang w:val="en-US"/>
        </w:rPr>
        <w:t xml:space="preserve"> a new vulnerability has been discovered, the criticality can be determined via a generic vulnerability</w:t>
      </w:r>
      <w:r w:rsidRPr="00C406F9">
        <w:rPr>
          <w:color w:val="231F20"/>
          <w:lang w:val="en-US"/>
        </w:rPr>
        <w:t xml:space="preserve"> assessment</w:t>
      </w:r>
      <w:r w:rsidR="00B37922" w:rsidRPr="00C406F9">
        <w:rPr>
          <w:color w:val="231F20"/>
          <w:lang w:val="en-US"/>
        </w:rPr>
        <w:t xml:space="preserve">. </w:t>
      </w:r>
      <w:r w:rsidR="00DA7E9C" w:rsidRPr="00C406F9">
        <w:rPr>
          <w:color w:val="231F20"/>
          <w:lang w:val="en-US"/>
        </w:rPr>
        <w:t>V</w:t>
      </w:r>
      <w:r w:rsidR="00B37922" w:rsidRPr="00C406F9">
        <w:rPr>
          <w:color w:val="231F20"/>
          <w:lang w:val="en-US"/>
        </w:rPr>
        <w:t xml:space="preserve">arious systems </w:t>
      </w:r>
      <w:r w:rsidR="007611E3">
        <w:rPr>
          <w:color w:val="231F20"/>
          <w:lang w:val="en-US"/>
        </w:rPr>
        <w:t xml:space="preserve">can be </w:t>
      </w:r>
      <w:r w:rsidR="00DA7E9C" w:rsidRPr="00C406F9">
        <w:rPr>
          <w:color w:val="231F20"/>
          <w:lang w:val="en-US"/>
        </w:rPr>
        <w:t>used for</w:t>
      </w:r>
      <w:r w:rsidR="00B37922" w:rsidRPr="00C406F9">
        <w:rPr>
          <w:color w:val="231F20"/>
          <w:lang w:val="en-US"/>
        </w:rPr>
        <w:t xml:space="preserve"> this assessment. One of them is the </w:t>
      </w:r>
      <w:r w:rsidR="00B37922" w:rsidRPr="000F4439">
        <w:rPr>
          <w:b/>
          <w:bCs/>
          <w:color w:val="231F20"/>
          <w:lang w:val="en-US"/>
        </w:rPr>
        <w:t>Common Vulnerability Scoring System (CVSS)</w:t>
      </w:r>
      <w:r w:rsidR="00B37922" w:rsidRPr="00C406F9">
        <w:rPr>
          <w:color w:val="231F20"/>
          <w:lang w:val="en-US"/>
        </w:rPr>
        <w:t xml:space="preserve">. </w:t>
      </w:r>
      <w:r w:rsidR="00AA5A04" w:rsidRPr="00C406F9">
        <w:rPr>
          <w:color w:val="231F20"/>
          <w:lang w:val="en-US"/>
        </w:rPr>
        <w:t xml:space="preserve">Using speciﬁc criteria, this methodology </w:t>
      </w:r>
      <w:r w:rsidR="007611E3">
        <w:rPr>
          <w:color w:val="231F20"/>
          <w:lang w:val="en-US"/>
        </w:rPr>
        <w:t>gives</w:t>
      </w:r>
      <w:r w:rsidR="00AA5A04" w:rsidRPr="00C406F9">
        <w:rPr>
          <w:color w:val="231F20"/>
          <w:lang w:val="en-US"/>
        </w:rPr>
        <w:t xml:space="preserve"> a numerical value for the criticality of a vulnerability. </w:t>
      </w:r>
      <w:r w:rsidR="00317AC5" w:rsidRPr="00C406F9">
        <w:rPr>
          <w:color w:val="231F20"/>
          <w:lang w:val="en-US"/>
        </w:rPr>
        <w:t xml:space="preserve">Such criteria are divided into </w:t>
      </w:r>
      <w:r w:rsidR="003D3DB8" w:rsidRPr="00C406F9">
        <w:rPr>
          <w:color w:val="231F20"/>
          <w:lang w:val="en-US"/>
        </w:rPr>
        <w:t xml:space="preserve">the </w:t>
      </w:r>
      <w:r w:rsidR="00BD489F" w:rsidRPr="00C406F9">
        <w:rPr>
          <w:color w:val="231F20"/>
          <w:lang w:val="en-US"/>
        </w:rPr>
        <w:t>metric groups</w:t>
      </w:r>
      <w:r w:rsidR="00552463" w:rsidRPr="00C406F9">
        <w:rPr>
          <w:color w:val="231F20"/>
          <w:lang w:val="en-US"/>
        </w:rPr>
        <w:t xml:space="preserve"> </w:t>
      </w:r>
      <w:r w:rsidR="007611E3">
        <w:rPr>
          <w:color w:val="231F20"/>
          <w:lang w:val="en-US"/>
        </w:rPr>
        <w:t>“</w:t>
      </w:r>
      <w:r w:rsidR="00BD489F" w:rsidRPr="00C406F9">
        <w:rPr>
          <w:color w:val="231F20"/>
          <w:lang w:val="en-US"/>
        </w:rPr>
        <w:t>Base</w:t>
      </w:r>
      <w:r w:rsidR="007611E3">
        <w:rPr>
          <w:color w:val="231F20"/>
          <w:lang w:val="en-US"/>
        </w:rPr>
        <w:t>”</w:t>
      </w:r>
      <w:r w:rsidR="00BD489F" w:rsidRPr="00C406F9">
        <w:rPr>
          <w:color w:val="231F20"/>
          <w:lang w:val="en-US"/>
        </w:rPr>
        <w:t xml:space="preserve">, </w:t>
      </w:r>
      <w:r w:rsidR="007611E3">
        <w:rPr>
          <w:color w:val="231F20"/>
          <w:lang w:val="en-US"/>
        </w:rPr>
        <w:t>“</w:t>
      </w:r>
      <w:r w:rsidR="00BD489F" w:rsidRPr="00C406F9">
        <w:rPr>
          <w:color w:val="231F20"/>
          <w:lang w:val="en-US"/>
        </w:rPr>
        <w:t>Temporal</w:t>
      </w:r>
      <w:r w:rsidR="007611E3">
        <w:rPr>
          <w:color w:val="231F20"/>
          <w:lang w:val="en-US"/>
        </w:rPr>
        <w:t>”</w:t>
      </w:r>
      <w:r w:rsidR="00BD489F" w:rsidRPr="00C406F9">
        <w:rPr>
          <w:color w:val="231F20"/>
          <w:lang w:val="en-US"/>
        </w:rPr>
        <w:t xml:space="preserve">, and </w:t>
      </w:r>
      <w:r w:rsidR="007611E3">
        <w:rPr>
          <w:color w:val="231F20"/>
          <w:lang w:val="en-US"/>
        </w:rPr>
        <w:t>“</w:t>
      </w:r>
      <w:r w:rsidR="00BD489F" w:rsidRPr="00C406F9">
        <w:rPr>
          <w:color w:val="231F20"/>
          <w:lang w:val="en-US"/>
        </w:rPr>
        <w:t>Environmental</w:t>
      </w:r>
      <w:r w:rsidR="007611E3">
        <w:rPr>
          <w:color w:val="231F20"/>
          <w:lang w:val="en-US"/>
        </w:rPr>
        <w:t>”</w:t>
      </w:r>
      <w:r w:rsidR="00317AC5" w:rsidRPr="00C406F9">
        <w:rPr>
          <w:color w:val="231F20"/>
          <w:lang w:val="en-US"/>
        </w:rPr>
        <w:t>, and are composed as follows:</w:t>
      </w:r>
    </w:p>
    <w:p w14:paraId="4862B6BE" w14:textId="77777777" w:rsidR="00407B15" w:rsidRPr="00C406F9" w:rsidRDefault="00407B15" w:rsidP="00317AC5">
      <w:pPr>
        <w:pStyle w:val="BodyText"/>
        <w:spacing w:line="271" w:lineRule="auto"/>
        <w:ind w:left="118" w:right="954" w:hanging="1"/>
        <w:jc w:val="both"/>
        <w:rPr>
          <w:color w:val="231F20"/>
          <w:lang w:val="en-US"/>
        </w:rPr>
      </w:pPr>
    </w:p>
    <w:p w14:paraId="381F98B9" w14:textId="34B791FC" w:rsidR="000F4076" w:rsidRPr="00C406F9" w:rsidRDefault="000A2656" w:rsidP="004E7686">
      <w:pPr>
        <w:pStyle w:val="BodyText"/>
        <w:spacing w:line="271" w:lineRule="auto"/>
        <w:ind w:left="118" w:right="954" w:hanging="1"/>
        <w:jc w:val="both"/>
        <w:rPr>
          <w:color w:val="231F20"/>
          <w:lang w:val="en-US"/>
        </w:rPr>
      </w:pPr>
      <w:r w:rsidRPr="00C406F9">
        <w:rPr>
          <w:color w:val="231F20"/>
          <w:lang w:val="en-US"/>
        </w:rPr>
        <w:t>The Base group</w:t>
      </w:r>
      <w:r w:rsidR="004E7686" w:rsidRPr="00C406F9">
        <w:rPr>
          <w:color w:val="231F20"/>
          <w:lang w:val="en-US"/>
        </w:rPr>
        <w:t xml:space="preserve"> </w:t>
      </w:r>
      <w:r w:rsidR="00B37922" w:rsidRPr="00C406F9">
        <w:rPr>
          <w:color w:val="231F20"/>
          <w:lang w:val="en-US"/>
        </w:rPr>
        <w:t>(characteristics of the vulnerability without temporal and environmental influences):</w:t>
      </w:r>
    </w:p>
    <w:p w14:paraId="75E3404F" w14:textId="77777777" w:rsidR="00777072" w:rsidRPr="00C406F9" w:rsidRDefault="00777072">
      <w:pPr>
        <w:pStyle w:val="BodyText"/>
        <w:spacing w:before="7"/>
        <w:rPr>
          <w:sz w:val="22"/>
          <w:lang w:val="en-US"/>
        </w:rPr>
      </w:pPr>
    </w:p>
    <w:p w14:paraId="2F32C7C0" w14:textId="23A4B178" w:rsidR="000F4076" w:rsidRPr="00C406F9" w:rsidRDefault="00B37922">
      <w:pPr>
        <w:pStyle w:val="ListParagraph"/>
        <w:numPr>
          <w:ilvl w:val="0"/>
          <w:numId w:val="23"/>
        </w:numPr>
        <w:tabs>
          <w:tab w:val="left" w:pos="398"/>
          <w:tab w:val="left" w:pos="399"/>
        </w:tabs>
        <w:spacing w:before="0"/>
        <w:ind w:left="398" w:hanging="281"/>
        <w:rPr>
          <w:sz w:val="20"/>
          <w:lang w:val="en-US"/>
        </w:rPr>
      </w:pPr>
      <w:r w:rsidRPr="00C406F9">
        <w:rPr>
          <w:color w:val="231F20"/>
          <w:sz w:val="20"/>
          <w:lang w:val="en-US"/>
        </w:rPr>
        <w:t xml:space="preserve">Exploitability </w:t>
      </w:r>
      <w:r w:rsidR="007531AB">
        <w:rPr>
          <w:color w:val="231F20"/>
          <w:sz w:val="20"/>
          <w:lang w:val="en-US"/>
        </w:rPr>
        <w:t>m</w:t>
      </w:r>
      <w:r w:rsidRPr="00C406F9">
        <w:rPr>
          <w:color w:val="231F20"/>
          <w:sz w:val="20"/>
          <w:lang w:val="en-US"/>
        </w:rPr>
        <w:t>etrics</w:t>
      </w:r>
    </w:p>
    <w:p w14:paraId="4A25E2B9" w14:textId="0D60A970" w:rsidR="000F4076" w:rsidRPr="00C406F9" w:rsidRDefault="00B37922">
      <w:pPr>
        <w:pStyle w:val="ListParagraph"/>
        <w:numPr>
          <w:ilvl w:val="1"/>
          <w:numId w:val="23"/>
        </w:numPr>
        <w:tabs>
          <w:tab w:val="left" w:pos="678"/>
          <w:tab w:val="left" w:pos="679"/>
        </w:tabs>
        <w:spacing w:line="271" w:lineRule="auto"/>
        <w:ind w:right="1543"/>
        <w:rPr>
          <w:sz w:val="20"/>
          <w:lang w:val="en-US"/>
        </w:rPr>
      </w:pPr>
      <w:r w:rsidRPr="00C406F9">
        <w:rPr>
          <w:color w:val="231F20"/>
          <w:sz w:val="20"/>
          <w:lang w:val="en-US"/>
        </w:rPr>
        <w:t xml:space="preserve">Attack vector: What type of access </w:t>
      </w:r>
      <w:commentRangeStart w:id="11"/>
      <w:r w:rsidRPr="00C406F9">
        <w:rPr>
          <w:color w:val="231F20"/>
          <w:sz w:val="20"/>
          <w:lang w:val="en-US"/>
        </w:rPr>
        <w:t xml:space="preserve">(including network, local, or physical) </w:t>
      </w:r>
      <w:commentRangeEnd w:id="11"/>
      <w:r w:rsidR="00027129">
        <w:rPr>
          <w:rStyle w:val="CommentReference"/>
        </w:rPr>
        <w:commentReference w:id="11"/>
      </w:r>
      <w:r w:rsidRPr="00C406F9">
        <w:rPr>
          <w:color w:val="231F20"/>
          <w:sz w:val="20"/>
          <w:lang w:val="en-US"/>
        </w:rPr>
        <w:t xml:space="preserve">does the attacker </w:t>
      </w:r>
      <w:r w:rsidR="00F40531" w:rsidRPr="00C406F9">
        <w:rPr>
          <w:color w:val="231F20"/>
          <w:sz w:val="20"/>
          <w:lang w:val="en-US"/>
        </w:rPr>
        <w:t>require</w:t>
      </w:r>
      <w:r w:rsidRPr="00C406F9">
        <w:rPr>
          <w:color w:val="231F20"/>
          <w:sz w:val="20"/>
          <w:lang w:val="en-US"/>
        </w:rPr>
        <w:t>?</w:t>
      </w:r>
    </w:p>
    <w:p w14:paraId="2A77A21C" w14:textId="291922F3" w:rsidR="000F4076" w:rsidRPr="00C406F9" w:rsidRDefault="00B37922">
      <w:pPr>
        <w:pStyle w:val="ListParagraph"/>
        <w:numPr>
          <w:ilvl w:val="1"/>
          <w:numId w:val="23"/>
        </w:numPr>
        <w:tabs>
          <w:tab w:val="left" w:pos="678"/>
          <w:tab w:val="left" w:pos="679"/>
        </w:tabs>
        <w:spacing w:before="0" w:line="271" w:lineRule="auto"/>
        <w:ind w:right="1864"/>
        <w:rPr>
          <w:sz w:val="20"/>
          <w:lang w:val="en-US"/>
        </w:rPr>
      </w:pPr>
      <w:r w:rsidRPr="00C406F9">
        <w:rPr>
          <w:color w:val="231F20"/>
          <w:sz w:val="20"/>
          <w:lang w:val="en-US"/>
        </w:rPr>
        <w:t xml:space="preserve">Attack complexity: How complex (low, high) is </w:t>
      </w:r>
      <w:r w:rsidR="007531AB">
        <w:rPr>
          <w:color w:val="231F20"/>
          <w:sz w:val="20"/>
          <w:lang w:val="en-US"/>
        </w:rPr>
        <w:t xml:space="preserve">it to exploit </w:t>
      </w:r>
      <w:r w:rsidRPr="00C406F9">
        <w:rPr>
          <w:color w:val="231F20"/>
          <w:sz w:val="20"/>
          <w:lang w:val="en-US"/>
        </w:rPr>
        <w:t>the vulnerability?</w:t>
      </w:r>
    </w:p>
    <w:p w14:paraId="13B5849D" w14:textId="77777777" w:rsidR="00777072" w:rsidRPr="00C406F9" w:rsidRDefault="00777072">
      <w:pPr>
        <w:spacing w:line="271" w:lineRule="auto"/>
        <w:rPr>
          <w:sz w:val="20"/>
          <w:lang w:val="en-US"/>
        </w:rPr>
        <w:sectPr w:rsidR="00777072" w:rsidRPr="00C406F9">
          <w:type w:val="continuous"/>
          <w:pgSz w:w="11910" w:h="16840"/>
          <w:pgMar w:top="1600" w:right="460" w:bottom="280" w:left="460" w:header="0" w:footer="486" w:gutter="0"/>
          <w:cols w:num="2" w:space="720" w:equalWidth="0">
            <w:col w:w="1848" w:space="238"/>
            <w:col w:w="8904"/>
          </w:cols>
        </w:sectPr>
      </w:pPr>
    </w:p>
    <w:p w14:paraId="35AD3987" w14:textId="77777777" w:rsidR="00777072" w:rsidRPr="00C406F9" w:rsidRDefault="00777072">
      <w:pPr>
        <w:pStyle w:val="BodyText"/>
        <w:rPr>
          <w:lang w:val="en-US"/>
        </w:rPr>
      </w:pPr>
    </w:p>
    <w:p w14:paraId="5184B640" w14:textId="77777777" w:rsidR="00777072" w:rsidRPr="00C406F9" w:rsidRDefault="00777072">
      <w:pPr>
        <w:pStyle w:val="BodyText"/>
        <w:spacing w:before="5"/>
        <w:rPr>
          <w:lang w:val="en-US"/>
        </w:rPr>
      </w:pPr>
    </w:p>
    <w:p w14:paraId="4A92C9EA" w14:textId="77777777" w:rsidR="000F4076" w:rsidRPr="00C406F9" w:rsidRDefault="00B37922">
      <w:pPr>
        <w:ind w:left="957"/>
        <w:rPr>
          <w:sz w:val="18"/>
          <w:lang w:val="en-US"/>
        </w:rPr>
      </w:pPr>
      <w:r w:rsidRPr="00C406F9">
        <w:rPr>
          <w:color w:val="003946"/>
          <w:sz w:val="18"/>
          <w:lang w:val="en-US"/>
        </w:rPr>
        <w:t>Introduction</w:t>
      </w:r>
    </w:p>
    <w:p w14:paraId="0DB089F8" w14:textId="77777777" w:rsidR="00777072" w:rsidRPr="00C406F9" w:rsidRDefault="00777072">
      <w:pPr>
        <w:pStyle w:val="BodyText"/>
        <w:rPr>
          <w:lang w:val="en-US"/>
        </w:rPr>
      </w:pPr>
    </w:p>
    <w:p w14:paraId="48A9A7F7" w14:textId="77777777" w:rsidR="00777072" w:rsidRPr="00C406F9" w:rsidRDefault="00777072">
      <w:pPr>
        <w:pStyle w:val="BodyText"/>
        <w:rPr>
          <w:lang w:val="en-US"/>
        </w:rPr>
      </w:pPr>
    </w:p>
    <w:p w14:paraId="2F9D8367" w14:textId="77777777" w:rsidR="00777072" w:rsidRPr="00C406F9" w:rsidRDefault="00777072">
      <w:pPr>
        <w:pStyle w:val="BodyText"/>
        <w:rPr>
          <w:lang w:val="en-US"/>
        </w:rPr>
      </w:pPr>
    </w:p>
    <w:p w14:paraId="48C6C3A2" w14:textId="77777777" w:rsidR="00777072" w:rsidRPr="00C406F9" w:rsidRDefault="00777072">
      <w:pPr>
        <w:pStyle w:val="BodyText"/>
        <w:rPr>
          <w:lang w:val="en-US"/>
        </w:rPr>
      </w:pPr>
    </w:p>
    <w:p w14:paraId="0C4C070E" w14:textId="77777777" w:rsidR="00777072" w:rsidRPr="00C406F9" w:rsidRDefault="00777072">
      <w:pPr>
        <w:pStyle w:val="BodyText"/>
        <w:spacing w:before="4"/>
        <w:rPr>
          <w:sz w:val="21"/>
          <w:lang w:val="en-US"/>
        </w:rPr>
      </w:pPr>
    </w:p>
    <w:p w14:paraId="7C58E341" w14:textId="445E86BE" w:rsidR="000F4076" w:rsidRPr="00C406F9" w:rsidRDefault="00B37922">
      <w:pPr>
        <w:pStyle w:val="ListParagraph"/>
        <w:numPr>
          <w:ilvl w:val="2"/>
          <w:numId w:val="23"/>
        </w:numPr>
        <w:tabs>
          <w:tab w:val="left" w:pos="1517"/>
          <w:tab w:val="left" w:pos="1518"/>
        </w:tabs>
        <w:spacing w:before="126" w:line="271" w:lineRule="auto"/>
        <w:ind w:right="2761"/>
        <w:rPr>
          <w:sz w:val="20"/>
          <w:lang w:val="en-US"/>
        </w:rPr>
      </w:pPr>
      <w:r w:rsidRPr="00C406F9">
        <w:rPr>
          <w:color w:val="231F20"/>
          <w:sz w:val="20"/>
          <w:lang w:val="en-US"/>
        </w:rPr>
        <w:t xml:space="preserve">Privileges: What privileges/rights (none, low, high) are </w:t>
      </w:r>
      <w:r w:rsidR="00F41E4B" w:rsidRPr="00C406F9">
        <w:rPr>
          <w:color w:val="231F20"/>
          <w:w w:val="105"/>
          <w:sz w:val="20"/>
          <w:lang w:val="en-US"/>
        </w:rPr>
        <w:t>required</w:t>
      </w:r>
      <w:r w:rsidRPr="00C406F9">
        <w:rPr>
          <w:color w:val="231F20"/>
          <w:w w:val="105"/>
          <w:sz w:val="20"/>
          <w:lang w:val="en-US"/>
        </w:rPr>
        <w:t xml:space="preserve"> </w:t>
      </w:r>
      <w:r w:rsidR="007531AB">
        <w:rPr>
          <w:color w:val="231F20"/>
          <w:sz w:val="20"/>
          <w:lang w:val="en-US"/>
        </w:rPr>
        <w:t>to carry out</w:t>
      </w:r>
      <w:r w:rsidR="007531AB" w:rsidRPr="00C406F9">
        <w:rPr>
          <w:color w:val="231F20"/>
          <w:sz w:val="20"/>
          <w:lang w:val="en-US"/>
        </w:rPr>
        <w:t xml:space="preserve"> </w:t>
      </w:r>
      <w:r w:rsidRPr="00C406F9">
        <w:rPr>
          <w:color w:val="231F20"/>
          <w:sz w:val="20"/>
          <w:lang w:val="en-US"/>
        </w:rPr>
        <w:t xml:space="preserve">the </w:t>
      </w:r>
      <w:r w:rsidRPr="00C406F9">
        <w:rPr>
          <w:color w:val="231F20"/>
          <w:w w:val="105"/>
          <w:sz w:val="20"/>
          <w:lang w:val="en-US"/>
        </w:rPr>
        <w:t>attack?</w:t>
      </w:r>
    </w:p>
    <w:p w14:paraId="79133F3A" w14:textId="0993B1B7" w:rsidR="000F4076" w:rsidRPr="00C406F9" w:rsidRDefault="00B37922">
      <w:pPr>
        <w:pStyle w:val="ListParagraph"/>
        <w:numPr>
          <w:ilvl w:val="2"/>
          <w:numId w:val="23"/>
        </w:numPr>
        <w:tabs>
          <w:tab w:val="left" w:pos="1517"/>
          <w:tab w:val="left" w:pos="1518"/>
        </w:tabs>
        <w:spacing w:before="0" w:line="271" w:lineRule="auto"/>
        <w:ind w:right="2213"/>
        <w:rPr>
          <w:sz w:val="20"/>
          <w:lang w:val="en-US"/>
        </w:rPr>
      </w:pPr>
      <w:r w:rsidRPr="00C406F9">
        <w:rPr>
          <w:color w:val="231F20"/>
          <w:sz w:val="20"/>
          <w:lang w:val="en-US"/>
        </w:rPr>
        <w:t>User interaction: To what extent is a</w:t>
      </w:r>
      <w:r w:rsidR="00FC0661" w:rsidRPr="00C406F9">
        <w:rPr>
          <w:color w:val="231F20"/>
          <w:sz w:val="20"/>
          <w:lang w:val="en-US"/>
        </w:rPr>
        <w:t xml:space="preserve"> user</w:t>
      </w:r>
      <w:r w:rsidRPr="00C406F9">
        <w:rPr>
          <w:color w:val="231F20"/>
          <w:sz w:val="20"/>
          <w:lang w:val="en-US"/>
        </w:rPr>
        <w:t xml:space="preserve"> action (none, </w:t>
      </w:r>
      <w:r w:rsidR="003625BC">
        <w:rPr>
          <w:color w:val="231F20"/>
          <w:sz w:val="20"/>
          <w:lang w:val="en-US"/>
        </w:rPr>
        <w:t>required</w:t>
      </w:r>
      <w:r w:rsidRPr="00C406F9">
        <w:rPr>
          <w:color w:val="231F20"/>
          <w:sz w:val="20"/>
          <w:lang w:val="en-US"/>
        </w:rPr>
        <w:t xml:space="preserve">) </w:t>
      </w:r>
      <w:r w:rsidR="003625BC">
        <w:rPr>
          <w:color w:val="231F20"/>
          <w:sz w:val="20"/>
          <w:lang w:val="en-US"/>
        </w:rPr>
        <w:t>necessary</w:t>
      </w:r>
      <w:r w:rsidRPr="00C406F9">
        <w:rPr>
          <w:color w:val="231F20"/>
          <w:sz w:val="20"/>
          <w:lang w:val="en-US"/>
        </w:rPr>
        <w:t>?</w:t>
      </w:r>
    </w:p>
    <w:p w14:paraId="726D95C5" w14:textId="0B2A02DE" w:rsidR="000F4076" w:rsidRPr="00C406F9" w:rsidRDefault="00B37922">
      <w:pPr>
        <w:pStyle w:val="ListParagraph"/>
        <w:numPr>
          <w:ilvl w:val="0"/>
          <w:numId w:val="22"/>
        </w:numPr>
        <w:tabs>
          <w:tab w:val="left" w:pos="1237"/>
          <w:tab w:val="left" w:pos="1238"/>
        </w:tabs>
        <w:spacing w:before="1" w:line="271" w:lineRule="auto"/>
        <w:ind w:right="2357"/>
        <w:rPr>
          <w:sz w:val="20"/>
          <w:lang w:val="en-US"/>
        </w:rPr>
      </w:pPr>
      <w:r w:rsidRPr="00C406F9">
        <w:rPr>
          <w:color w:val="231F20"/>
          <w:sz w:val="20"/>
          <w:lang w:val="en-US"/>
        </w:rPr>
        <w:t>Scope metric</w:t>
      </w:r>
      <w:r w:rsidR="00652341" w:rsidRPr="00C406F9">
        <w:rPr>
          <w:color w:val="231F20"/>
          <w:sz w:val="20"/>
          <w:lang w:val="en-US"/>
        </w:rPr>
        <w:t>s</w:t>
      </w:r>
      <w:r w:rsidRPr="00C406F9">
        <w:rPr>
          <w:color w:val="231F20"/>
          <w:sz w:val="20"/>
          <w:lang w:val="en-US"/>
        </w:rPr>
        <w:t>: To what extent does the exploitation of the vulnerability impact components (</w:t>
      </w:r>
      <w:r w:rsidR="001D3F72">
        <w:rPr>
          <w:color w:val="231F20"/>
          <w:sz w:val="20"/>
          <w:lang w:val="en-US"/>
        </w:rPr>
        <w:t>unchanged</w:t>
      </w:r>
      <w:r w:rsidRPr="00C406F9">
        <w:rPr>
          <w:color w:val="231F20"/>
          <w:sz w:val="20"/>
          <w:lang w:val="en-US"/>
        </w:rPr>
        <w:t xml:space="preserve">, changed) outside the security </w:t>
      </w:r>
      <w:r w:rsidR="003625BC">
        <w:rPr>
          <w:color w:val="231F20"/>
          <w:sz w:val="20"/>
          <w:lang w:val="en-US"/>
        </w:rPr>
        <w:t>scope</w:t>
      </w:r>
      <w:r w:rsidRPr="00C406F9">
        <w:rPr>
          <w:color w:val="231F20"/>
          <w:sz w:val="20"/>
          <w:lang w:val="en-US"/>
        </w:rPr>
        <w:t>?</w:t>
      </w:r>
    </w:p>
    <w:p w14:paraId="71179096" w14:textId="2F980B25" w:rsidR="000F4076" w:rsidRPr="00C406F9" w:rsidRDefault="00652341">
      <w:pPr>
        <w:pStyle w:val="ListParagraph"/>
        <w:numPr>
          <w:ilvl w:val="0"/>
          <w:numId w:val="22"/>
        </w:numPr>
        <w:tabs>
          <w:tab w:val="left" w:pos="1237"/>
          <w:tab w:val="left" w:pos="1238"/>
        </w:tabs>
        <w:spacing w:before="0"/>
        <w:ind w:hanging="281"/>
        <w:rPr>
          <w:sz w:val="20"/>
          <w:lang w:val="en-US"/>
        </w:rPr>
      </w:pPr>
      <w:r w:rsidRPr="00C406F9">
        <w:rPr>
          <w:color w:val="231F20"/>
          <w:sz w:val="20"/>
          <w:lang w:val="en-US"/>
        </w:rPr>
        <w:t>Impact metr</w:t>
      </w:r>
      <w:r w:rsidR="002C52C9" w:rsidRPr="00C406F9">
        <w:rPr>
          <w:color w:val="231F20"/>
          <w:sz w:val="20"/>
          <w:lang w:val="en-US"/>
        </w:rPr>
        <w:t>ics</w:t>
      </w:r>
      <w:r w:rsidR="00B37922" w:rsidRPr="00C406F9">
        <w:rPr>
          <w:color w:val="231F20"/>
          <w:sz w:val="20"/>
          <w:lang w:val="en-US"/>
        </w:rPr>
        <w:t>:</w:t>
      </w:r>
    </w:p>
    <w:p w14:paraId="3012CB98" w14:textId="2CF84773" w:rsidR="000F4076" w:rsidRPr="00C406F9" w:rsidRDefault="00B37922">
      <w:pPr>
        <w:pStyle w:val="ListParagraph"/>
        <w:numPr>
          <w:ilvl w:val="1"/>
          <w:numId w:val="22"/>
        </w:numPr>
        <w:tabs>
          <w:tab w:val="left" w:pos="1517"/>
          <w:tab w:val="left" w:pos="1518"/>
        </w:tabs>
        <w:spacing w:line="271" w:lineRule="auto"/>
        <w:ind w:right="2259"/>
        <w:rPr>
          <w:sz w:val="20"/>
          <w:lang w:val="en-US"/>
        </w:rPr>
      </w:pPr>
      <w:r w:rsidRPr="00C406F9">
        <w:rPr>
          <w:color w:val="231F20"/>
          <w:sz w:val="20"/>
          <w:lang w:val="en-US"/>
        </w:rPr>
        <w:t xml:space="preserve">Confidentiality: </w:t>
      </w:r>
      <w:r w:rsidR="007064A5" w:rsidRPr="00C406F9">
        <w:rPr>
          <w:color w:val="231F20"/>
          <w:sz w:val="20"/>
          <w:lang w:val="en-US"/>
        </w:rPr>
        <w:t>What is the level (none, low, high) of</w:t>
      </w:r>
      <w:r w:rsidRPr="00C406F9">
        <w:rPr>
          <w:color w:val="231F20"/>
          <w:sz w:val="20"/>
          <w:lang w:val="en-US"/>
        </w:rPr>
        <w:t xml:space="preserve"> </w:t>
      </w:r>
      <w:r w:rsidR="007611E3">
        <w:rPr>
          <w:color w:val="231F20"/>
          <w:sz w:val="20"/>
          <w:lang w:val="en-US"/>
        </w:rPr>
        <w:t xml:space="preserve">the </w:t>
      </w:r>
      <w:r w:rsidR="007064A5" w:rsidRPr="00C406F9">
        <w:rPr>
          <w:color w:val="231F20"/>
          <w:sz w:val="20"/>
          <w:lang w:val="en-US"/>
        </w:rPr>
        <w:t xml:space="preserve">data </w:t>
      </w:r>
      <w:r w:rsidRPr="00C406F9">
        <w:rPr>
          <w:color w:val="231F20"/>
          <w:sz w:val="20"/>
          <w:lang w:val="en-US"/>
        </w:rPr>
        <w:t>confidentiality breach?</w:t>
      </w:r>
    </w:p>
    <w:p w14:paraId="0FD03242" w14:textId="7912EEFA" w:rsidR="00AA1E50" w:rsidRPr="00C406F9" w:rsidRDefault="00AA1E50" w:rsidP="00AA1E50">
      <w:pPr>
        <w:pStyle w:val="ListParagraph"/>
        <w:numPr>
          <w:ilvl w:val="1"/>
          <w:numId w:val="22"/>
        </w:numPr>
        <w:tabs>
          <w:tab w:val="left" w:pos="1517"/>
          <w:tab w:val="left" w:pos="1518"/>
        </w:tabs>
        <w:spacing w:line="271" w:lineRule="auto"/>
        <w:ind w:right="2259"/>
        <w:rPr>
          <w:color w:val="231F20"/>
          <w:sz w:val="20"/>
          <w:lang w:val="en-US"/>
        </w:rPr>
      </w:pPr>
      <w:r w:rsidRPr="00C406F9">
        <w:rPr>
          <w:color w:val="231F20"/>
          <w:sz w:val="20"/>
          <w:lang w:val="en-US"/>
        </w:rPr>
        <w:t>Integrity: To what extent is the integrity of data violated? To what extent can data be changed and how much damage is caused by this change (no</w:t>
      </w:r>
      <w:r w:rsidR="00B50EA9" w:rsidRPr="00C406F9">
        <w:rPr>
          <w:color w:val="231F20"/>
          <w:sz w:val="20"/>
          <w:lang w:val="en-US"/>
        </w:rPr>
        <w:t>ne</w:t>
      </w:r>
      <w:r w:rsidRPr="00C406F9">
        <w:rPr>
          <w:color w:val="231F20"/>
          <w:sz w:val="20"/>
          <w:lang w:val="en-US"/>
        </w:rPr>
        <w:t>, low, high)? For example, can payments be manipulated?</w:t>
      </w:r>
    </w:p>
    <w:p w14:paraId="3F025130" w14:textId="65BCC4B5" w:rsidR="00777072" w:rsidRPr="00C406F9" w:rsidRDefault="00AA1E50" w:rsidP="00AA1E50">
      <w:pPr>
        <w:pStyle w:val="ListParagraph"/>
        <w:numPr>
          <w:ilvl w:val="1"/>
          <w:numId w:val="22"/>
        </w:numPr>
        <w:tabs>
          <w:tab w:val="left" w:pos="1517"/>
          <w:tab w:val="left" w:pos="1518"/>
        </w:tabs>
        <w:spacing w:line="271" w:lineRule="auto"/>
        <w:ind w:right="2259"/>
        <w:rPr>
          <w:color w:val="231F20"/>
          <w:sz w:val="20"/>
          <w:lang w:val="en-US"/>
        </w:rPr>
      </w:pPr>
      <w:r w:rsidRPr="00C406F9">
        <w:rPr>
          <w:color w:val="231F20"/>
          <w:sz w:val="20"/>
          <w:lang w:val="en-US"/>
        </w:rPr>
        <w:t>Availability: To what extent is the availability of data affected (</w:t>
      </w:r>
      <w:r w:rsidR="003625BC">
        <w:rPr>
          <w:color w:val="231F20"/>
          <w:sz w:val="20"/>
          <w:lang w:val="en-US"/>
        </w:rPr>
        <w:t>none</w:t>
      </w:r>
      <w:r w:rsidRPr="00C406F9">
        <w:rPr>
          <w:color w:val="231F20"/>
          <w:sz w:val="20"/>
          <w:lang w:val="en-US"/>
        </w:rPr>
        <w:t xml:space="preserve">, low, high)? To what extent is the performance or functionality of systems restricted? </w:t>
      </w:r>
      <w:r w:rsidR="00754D67" w:rsidRPr="00C406F9">
        <w:rPr>
          <w:color w:val="231F20"/>
          <w:sz w:val="20"/>
          <w:lang w:val="en-US"/>
        </w:rPr>
        <w:t xml:space="preserve">Can </w:t>
      </w:r>
      <w:r w:rsidRPr="00C406F9">
        <w:rPr>
          <w:color w:val="231F20"/>
          <w:sz w:val="20"/>
          <w:lang w:val="en-US"/>
        </w:rPr>
        <w:t xml:space="preserve">the system still </w:t>
      </w:r>
      <w:r w:rsidR="00754D67" w:rsidRPr="00C406F9">
        <w:rPr>
          <w:color w:val="231F20"/>
          <w:sz w:val="20"/>
          <w:lang w:val="en-US"/>
        </w:rPr>
        <w:t>be used</w:t>
      </w:r>
      <w:r w:rsidRPr="00C406F9">
        <w:rPr>
          <w:color w:val="231F20"/>
          <w:sz w:val="20"/>
          <w:lang w:val="en-US"/>
        </w:rPr>
        <w:t xml:space="preserve"> for its intended purpose?</w:t>
      </w:r>
    </w:p>
    <w:p w14:paraId="1D87DDE3" w14:textId="77777777" w:rsidR="00AA1E50" w:rsidRPr="00C406F9" w:rsidRDefault="00AA1E50" w:rsidP="00AA1E50">
      <w:pPr>
        <w:pStyle w:val="ListParagraph"/>
        <w:tabs>
          <w:tab w:val="left" w:pos="1517"/>
          <w:tab w:val="left" w:pos="1518"/>
        </w:tabs>
        <w:spacing w:line="271" w:lineRule="auto"/>
        <w:ind w:left="1517" w:right="2259" w:firstLine="0"/>
        <w:rPr>
          <w:color w:val="231F20"/>
          <w:sz w:val="20"/>
          <w:lang w:val="en-US"/>
        </w:rPr>
      </w:pPr>
    </w:p>
    <w:p w14:paraId="73766D66" w14:textId="15D33E38" w:rsidR="000F4076" w:rsidRPr="00C406F9" w:rsidRDefault="008845A4">
      <w:pPr>
        <w:pStyle w:val="BodyText"/>
        <w:spacing w:line="271" w:lineRule="auto"/>
        <w:ind w:left="957" w:right="2203" w:hanging="1"/>
        <w:jc w:val="both"/>
        <w:rPr>
          <w:lang w:val="en-US"/>
        </w:rPr>
      </w:pPr>
      <w:r w:rsidRPr="00C406F9">
        <w:rPr>
          <w:color w:val="231F20"/>
          <w:lang w:val="en-US"/>
        </w:rPr>
        <w:t xml:space="preserve">The </w:t>
      </w:r>
      <w:r w:rsidR="00B37922" w:rsidRPr="00C406F9">
        <w:rPr>
          <w:color w:val="231F20"/>
          <w:lang w:val="en-US"/>
        </w:rPr>
        <w:t>Temporal</w:t>
      </w:r>
      <w:r w:rsidRPr="00C406F9">
        <w:rPr>
          <w:color w:val="231F20"/>
          <w:lang w:val="en-US"/>
        </w:rPr>
        <w:t xml:space="preserve"> group</w:t>
      </w:r>
      <w:r w:rsidR="00B37922" w:rsidRPr="00C406F9">
        <w:rPr>
          <w:color w:val="231F20"/>
          <w:lang w:val="en-US"/>
        </w:rPr>
        <w:t xml:space="preserve"> (characteristics of the vulnerability depending on the </w:t>
      </w:r>
      <w:r w:rsidR="00B672C0">
        <w:rPr>
          <w:color w:val="231F20"/>
          <w:lang w:val="en-US"/>
        </w:rPr>
        <w:t xml:space="preserve">course of </w:t>
      </w:r>
      <w:r w:rsidR="00B37922" w:rsidRPr="00C406F9">
        <w:rPr>
          <w:color w:val="231F20"/>
          <w:lang w:val="en-US"/>
        </w:rPr>
        <w:t>time):</w:t>
      </w:r>
    </w:p>
    <w:p w14:paraId="06C00311" w14:textId="77777777" w:rsidR="00777072" w:rsidRPr="00C406F9" w:rsidRDefault="00777072">
      <w:pPr>
        <w:pStyle w:val="BodyText"/>
        <w:spacing w:before="7"/>
        <w:rPr>
          <w:sz w:val="22"/>
          <w:lang w:val="en-US"/>
        </w:rPr>
      </w:pPr>
    </w:p>
    <w:p w14:paraId="214FD0A7" w14:textId="6406B92B" w:rsidR="000F4076" w:rsidRPr="00C406F9" w:rsidRDefault="003625BC">
      <w:pPr>
        <w:pStyle w:val="ListParagraph"/>
        <w:numPr>
          <w:ilvl w:val="0"/>
          <w:numId w:val="22"/>
        </w:numPr>
        <w:tabs>
          <w:tab w:val="left" w:pos="1237"/>
          <w:tab w:val="left" w:pos="1238"/>
        </w:tabs>
        <w:spacing w:before="0" w:line="271" w:lineRule="auto"/>
        <w:ind w:right="2277"/>
        <w:rPr>
          <w:sz w:val="20"/>
          <w:lang w:val="en-US"/>
        </w:rPr>
      </w:pPr>
      <w:r>
        <w:rPr>
          <w:color w:val="231F20"/>
          <w:sz w:val="20"/>
          <w:lang w:val="en-US"/>
        </w:rPr>
        <w:t>E</w:t>
      </w:r>
      <w:r w:rsidR="00B37922" w:rsidRPr="00C406F9">
        <w:rPr>
          <w:color w:val="231F20"/>
          <w:sz w:val="20"/>
          <w:lang w:val="en-US"/>
        </w:rPr>
        <w:t>xploit code</w:t>
      </w:r>
      <w:r>
        <w:rPr>
          <w:color w:val="231F20"/>
          <w:sz w:val="20"/>
          <w:lang w:val="en-US"/>
        </w:rPr>
        <w:t xml:space="preserve"> maturity</w:t>
      </w:r>
      <w:r w:rsidR="00B37922" w:rsidRPr="00C406F9">
        <w:rPr>
          <w:color w:val="231F20"/>
          <w:sz w:val="20"/>
          <w:lang w:val="en-US"/>
        </w:rPr>
        <w:t xml:space="preserve">: To what extent does such code exist </w:t>
      </w:r>
      <w:commentRangeStart w:id="12"/>
      <w:r w:rsidR="00B37922" w:rsidRPr="00C406F9">
        <w:rPr>
          <w:color w:val="231F20"/>
          <w:sz w:val="20"/>
          <w:lang w:val="en-US"/>
        </w:rPr>
        <w:t>(including proof-of-concept, functional, untested)</w:t>
      </w:r>
      <w:commentRangeEnd w:id="12"/>
      <w:r>
        <w:rPr>
          <w:rStyle w:val="CommentReference"/>
        </w:rPr>
        <w:commentReference w:id="12"/>
      </w:r>
      <w:r w:rsidR="00211188" w:rsidRPr="00C406F9">
        <w:rPr>
          <w:color w:val="231F20"/>
          <w:sz w:val="20"/>
          <w:lang w:val="en-US"/>
        </w:rPr>
        <w:t>,</w:t>
      </w:r>
      <w:r w:rsidR="00B37922" w:rsidRPr="00C406F9">
        <w:rPr>
          <w:color w:val="231F20"/>
          <w:sz w:val="20"/>
          <w:lang w:val="en-US"/>
        </w:rPr>
        <w:t xml:space="preserve"> and what is its impact on the vulnerability?</w:t>
      </w:r>
    </w:p>
    <w:p w14:paraId="40BD9D0A" w14:textId="157EBADD" w:rsidR="00D46E42" w:rsidRPr="00C406F9" w:rsidRDefault="003625BC">
      <w:pPr>
        <w:pStyle w:val="ListParagraph"/>
        <w:numPr>
          <w:ilvl w:val="0"/>
          <w:numId w:val="22"/>
        </w:numPr>
        <w:tabs>
          <w:tab w:val="left" w:pos="1237"/>
          <w:tab w:val="left" w:pos="1238"/>
        </w:tabs>
        <w:spacing w:before="1" w:line="271" w:lineRule="auto"/>
        <w:ind w:right="2550"/>
        <w:rPr>
          <w:sz w:val="20"/>
          <w:lang w:val="en-US"/>
        </w:rPr>
      </w:pPr>
      <w:r>
        <w:rPr>
          <w:color w:val="231F20"/>
          <w:sz w:val="20"/>
          <w:lang w:val="en-US"/>
        </w:rPr>
        <w:t>Remediation</w:t>
      </w:r>
      <w:r w:rsidR="00D46E42" w:rsidRPr="00C406F9">
        <w:rPr>
          <w:color w:val="231F20"/>
          <w:sz w:val="20"/>
          <w:lang w:val="en-US"/>
        </w:rPr>
        <w:t xml:space="preserve">: To what extent are remedies </w:t>
      </w:r>
      <w:commentRangeStart w:id="13"/>
      <w:r w:rsidR="00D46E42" w:rsidRPr="00C406F9">
        <w:rPr>
          <w:color w:val="231F20"/>
          <w:sz w:val="20"/>
          <w:lang w:val="en-US"/>
        </w:rPr>
        <w:t xml:space="preserve">(including </w:t>
      </w:r>
      <w:r>
        <w:rPr>
          <w:color w:val="231F20"/>
          <w:sz w:val="20"/>
          <w:lang w:val="en-US"/>
        </w:rPr>
        <w:t>un</w:t>
      </w:r>
      <w:r w:rsidR="00D46E42" w:rsidRPr="00C406F9">
        <w:rPr>
          <w:color w:val="231F20"/>
          <w:sz w:val="20"/>
          <w:lang w:val="en-US"/>
        </w:rPr>
        <w:t>availab</w:t>
      </w:r>
      <w:r>
        <w:rPr>
          <w:color w:val="231F20"/>
          <w:sz w:val="20"/>
          <w:lang w:val="en-US"/>
        </w:rPr>
        <w:t>le</w:t>
      </w:r>
      <w:r w:rsidR="00D46E42" w:rsidRPr="00C406F9">
        <w:rPr>
          <w:color w:val="231F20"/>
          <w:sz w:val="20"/>
          <w:lang w:val="en-US"/>
        </w:rPr>
        <w:t>, workaround, patch/update from vendor)</w:t>
      </w:r>
      <w:commentRangeEnd w:id="13"/>
      <w:r>
        <w:rPr>
          <w:rStyle w:val="CommentReference"/>
        </w:rPr>
        <w:commentReference w:id="13"/>
      </w:r>
      <w:r w:rsidR="00D46E42" w:rsidRPr="00C406F9">
        <w:rPr>
          <w:color w:val="231F20"/>
          <w:sz w:val="20"/>
          <w:lang w:val="en-US"/>
        </w:rPr>
        <w:t xml:space="preserve"> available to address the vulnerability?</w:t>
      </w:r>
    </w:p>
    <w:p w14:paraId="3BC8CD5C" w14:textId="36CA294E" w:rsidR="00777072" w:rsidRPr="00C406F9" w:rsidRDefault="00F01631" w:rsidP="00D149DE">
      <w:pPr>
        <w:pStyle w:val="ListParagraph"/>
        <w:numPr>
          <w:ilvl w:val="0"/>
          <w:numId w:val="22"/>
        </w:numPr>
        <w:tabs>
          <w:tab w:val="left" w:pos="1237"/>
          <w:tab w:val="left" w:pos="1238"/>
        </w:tabs>
        <w:spacing w:before="1" w:line="271" w:lineRule="auto"/>
        <w:ind w:right="2550"/>
        <w:rPr>
          <w:color w:val="231F20"/>
          <w:sz w:val="20"/>
          <w:lang w:val="en-US"/>
        </w:rPr>
      </w:pPr>
      <w:r>
        <w:rPr>
          <w:color w:val="231F20"/>
          <w:sz w:val="20"/>
          <w:lang w:val="en-US"/>
        </w:rPr>
        <w:t>Confidence</w:t>
      </w:r>
      <w:r w:rsidR="00D149DE" w:rsidRPr="00C406F9">
        <w:rPr>
          <w:color w:val="231F20"/>
          <w:sz w:val="20"/>
          <w:lang w:val="en-US"/>
        </w:rPr>
        <w:t xml:space="preserve">: What is the degree of </w:t>
      </w:r>
      <w:r>
        <w:rPr>
          <w:color w:val="231F20"/>
          <w:sz w:val="20"/>
          <w:lang w:val="en-US"/>
        </w:rPr>
        <w:t xml:space="preserve">confidence </w:t>
      </w:r>
      <w:r w:rsidR="00D149DE" w:rsidRPr="00C406F9">
        <w:rPr>
          <w:color w:val="231F20"/>
          <w:sz w:val="20"/>
          <w:lang w:val="en-US"/>
        </w:rPr>
        <w:t>in the existence of the vulnerability and the level of credibility surrounding the technical details (</w:t>
      </w:r>
      <w:commentRangeStart w:id="14"/>
      <w:r w:rsidR="00B672C0">
        <w:rPr>
          <w:color w:val="231F20"/>
          <w:sz w:val="20"/>
          <w:lang w:val="en-US"/>
        </w:rPr>
        <w:t>including:</w:t>
      </w:r>
      <w:r w:rsidR="00C62489" w:rsidRPr="00C406F9">
        <w:rPr>
          <w:color w:val="231F20"/>
          <w:sz w:val="20"/>
          <w:lang w:val="en-US"/>
        </w:rPr>
        <w:t xml:space="preserve"> </w:t>
      </w:r>
      <w:r w:rsidR="00D149DE" w:rsidRPr="00C406F9">
        <w:rPr>
          <w:color w:val="231F20"/>
          <w:sz w:val="20"/>
          <w:lang w:val="en-US"/>
        </w:rPr>
        <w:t xml:space="preserve">not deﬁned, confirmed, </w:t>
      </w:r>
      <w:r>
        <w:rPr>
          <w:color w:val="231F20"/>
          <w:sz w:val="20"/>
          <w:lang w:val="en-US"/>
        </w:rPr>
        <w:t>un</w:t>
      </w:r>
      <w:r w:rsidR="00D149DE" w:rsidRPr="00C406F9">
        <w:rPr>
          <w:color w:val="231F20"/>
          <w:sz w:val="20"/>
          <w:lang w:val="en-US"/>
        </w:rPr>
        <w:t>known)</w:t>
      </w:r>
      <w:commentRangeEnd w:id="14"/>
      <w:r>
        <w:rPr>
          <w:rStyle w:val="CommentReference"/>
        </w:rPr>
        <w:commentReference w:id="14"/>
      </w:r>
      <w:r w:rsidR="00D149DE" w:rsidRPr="00C406F9">
        <w:rPr>
          <w:color w:val="231F20"/>
          <w:sz w:val="20"/>
          <w:lang w:val="en-US"/>
        </w:rPr>
        <w:t>?</w:t>
      </w:r>
    </w:p>
    <w:p w14:paraId="46046997" w14:textId="77777777" w:rsidR="00D149DE" w:rsidRPr="00C406F9" w:rsidRDefault="00D149DE" w:rsidP="00D149DE">
      <w:pPr>
        <w:pStyle w:val="ListParagraph"/>
        <w:tabs>
          <w:tab w:val="left" w:pos="1237"/>
          <w:tab w:val="left" w:pos="1238"/>
        </w:tabs>
        <w:spacing w:before="1" w:line="271" w:lineRule="auto"/>
        <w:ind w:right="2550" w:firstLine="0"/>
        <w:rPr>
          <w:color w:val="231F20"/>
          <w:sz w:val="20"/>
          <w:lang w:val="en-US"/>
        </w:rPr>
      </w:pPr>
    </w:p>
    <w:p w14:paraId="72D8973C" w14:textId="72D95A28" w:rsidR="000F4076" w:rsidRPr="00C406F9" w:rsidRDefault="00814543">
      <w:pPr>
        <w:pStyle w:val="BodyText"/>
        <w:spacing w:line="271" w:lineRule="auto"/>
        <w:ind w:left="957" w:right="2202" w:hanging="1"/>
        <w:jc w:val="both"/>
        <w:rPr>
          <w:lang w:val="en-US"/>
        </w:rPr>
      </w:pPr>
      <w:r w:rsidRPr="00C406F9">
        <w:rPr>
          <w:color w:val="231F20"/>
          <w:lang w:val="en-US"/>
        </w:rPr>
        <w:t xml:space="preserve">The Environmental group </w:t>
      </w:r>
      <w:r w:rsidR="00AB0D02" w:rsidRPr="00C406F9">
        <w:rPr>
          <w:color w:val="231F20"/>
          <w:lang w:val="en-US"/>
        </w:rPr>
        <w:t xml:space="preserve">(characteristics of the vulnerability depending on </w:t>
      </w:r>
      <w:r w:rsidR="00B672C0">
        <w:rPr>
          <w:color w:val="231F20"/>
          <w:lang w:val="en-US"/>
        </w:rPr>
        <w:t>the specific</w:t>
      </w:r>
      <w:r w:rsidR="00AB0D02" w:rsidRPr="00C406F9">
        <w:rPr>
          <w:color w:val="231F20"/>
          <w:lang w:val="en-US"/>
        </w:rPr>
        <w:t xml:space="preserve"> user environment</w:t>
      </w:r>
      <w:r w:rsidR="00B672C0">
        <w:rPr>
          <w:color w:val="231F20"/>
          <w:lang w:val="en-US"/>
        </w:rPr>
        <w:t xml:space="preserve"> in which it is </w:t>
      </w:r>
      <w:r w:rsidR="00B672C0" w:rsidRPr="00C406F9">
        <w:rPr>
          <w:color w:val="231F20"/>
          <w:lang w:val="en-US"/>
        </w:rPr>
        <w:t>implemented</w:t>
      </w:r>
      <w:r w:rsidR="00AB0D02" w:rsidRPr="00C406F9">
        <w:rPr>
          <w:color w:val="231F20"/>
          <w:lang w:val="en-US"/>
        </w:rPr>
        <w:t>):</w:t>
      </w:r>
    </w:p>
    <w:p w14:paraId="0B232613" w14:textId="77777777" w:rsidR="00777072" w:rsidRPr="00C406F9" w:rsidRDefault="00777072">
      <w:pPr>
        <w:pStyle w:val="BodyText"/>
        <w:spacing w:before="7"/>
        <w:rPr>
          <w:sz w:val="22"/>
          <w:lang w:val="en-US"/>
        </w:rPr>
      </w:pPr>
    </w:p>
    <w:p w14:paraId="4C407A5F" w14:textId="1764AB57" w:rsidR="00F12EE9" w:rsidRPr="00C406F9" w:rsidRDefault="00F12EE9" w:rsidP="00F12EE9">
      <w:pPr>
        <w:pStyle w:val="ListParagraph"/>
        <w:numPr>
          <w:ilvl w:val="0"/>
          <w:numId w:val="22"/>
        </w:numPr>
        <w:tabs>
          <w:tab w:val="left" w:pos="1237"/>
          <w:tab w:val="left" w:pos="1238"/>
        </w:tabs>
        <w:spacing w:before="0" w:line="271" w:lineRule="auto"/>
        <w:ind w:right="2244"/>
        <w:rPr>
          <w:color w:val="231F20"/>
          <w:sz w:val="20"/>
          <w:lang w:val="en-US"/>
        </w:rPr>
      </w:pPr>
      <w:r w:rsidRPr="00C406F9">
        <w:rPr>
          <w:color w:val="231F20"/>
          <w:sz w:val="20"/>
          <w:lang w:val="en-US"/>
        </w:rPr>
        <w:t xml:space="preserve">Security requirements applicable to the affected IT system in the </w:t>
      </w:r>
      <w:r w:rsidR="003176E0" w:rsidRPr="00C406F9">
        <w:rPr>
          <w:color w:val="231F20"/>
          <w:sz w:val="20"/>
          <w:lang w:val="en-US"/>
        </w:rPr>
        <w:t>organi</w:t>
      </w:r>
      <w:r w:rsidR="00B672C0">
        <w:rPr>
          <w:color w:val="231F20"/>
          <w:sz w:val="20"/>
          <w:lang w:val="en-US"/>
        </w:rPr>
        <w:t>z</w:t>
      </w:r>
      <w:r w:rsidR="003176E0" w:rsidRPr="00C406F9">
        <w:rPr>
          <w:color w:val="231F20"/>
          <w:sz w:val="20"/>
          <w:lang w:val="en-US"/>
        </w:rPr>
        <w:t>ation</w:t>
      </w:r>
      <w:r w:rsidR="005531E3">
        <w:rPr>
          <w:color w:val="231F20"/>
          <w:sz w:val="20"/>
          <w:lang w:val="en-US"/>
        </w:rPr>
        <w:t>:</w:t>
      </w:r>
    </w:p>
    <w:p w14:paraId="73757917" w14:textId="0C0DF75C" w:rsidR="000F4076" w:rsidRPr="00C406F9" w:rsidRDefault="00B37922">
      <w:pPr>
        <w:pStyle w:val="ListParagraph"/>
        <w:numPr>
          <w:ilvl w:val="1"/>
          <w:numId w:val="22"/>
        </w:numPr>
        <w:tabs>
          <w:tab w:val="left" w:pos="1517"/>
          <w:tab w:val="left" w:pos="1518"/>
        </w:tabs>
        <w:spacing w:line="271" w:lineRule="auto"/>
        <w:ind w:right="2487"/>
        <w:rPr>
          <w:sz w:val="20"/>
          <w:lang w:val="en-US"/>
        </w:rPr>
      </w:pPr>
      <w:r w:rsidRPr="00C406F9">
        <w:rPr>
          <w:color w:val="231F20"/>
          <w:sz w:val="20"/>
          <w:lang w:val="en-US"/>
        </w:rPr>
        <w:t xml:space="preserve">Confidentiality: </w:t>
      </w:r>
      <w:r w:rsidR="00254457" w:rsidRPr="00C406F9">
        <w:rPr>
          <w:color w:val="231F20"/>
          <w:sz w:val="20"/>
          <w:lang w:val="en-US"/>
        </w:rPr>
        <w:t>What is the required level</w:t>
      </w:r>
      <w:r w:rsidRPr="00C406F9">
        <w:rPr>
          <w:color w:val="231F20"/>
          <w:sz w:val="20"/>
          <w:lang w:val="en-US"/>
        </w:rPr>
        <w:t xml:space="preserve"> </w:t>
      </w:r>
      <w:r w:rsidR="00B672C0">
        <w:rPr>
          <w:color w:val="231F20"/>
          <w:sz w:val="20"/>
          <w:lang w:val="en-US"/>
        </w:rPr>
        <w:t xml:space="preserve">of </w:t>
      </w:r>
      <w:r w:rsidR="00B672C0" w:rsidRPr="00C406F9">
        <w:rPr>
          <w:color w:val="231F20"/>
          <w:sz w:val="20"/>
          <w:lang w:val="en-US"/>
        </w:rPr>
        <w:t xml:space="preserve">confidentiality </w:t>
      </w:r>
      <w:r w:rsidRPr="00C406F9">
        <w:rPr>
          <w:color w:val="231F20"/>
          <w:sz w:val="20"/>
          <w:lang w:val="en-US"/>
        </w:rPr>
        <w:t>(not deﬁned, low, medium, high)</w:t>
      </w:r>
      <w:r w:rsidRPr="00C406F9">
        <w:rPr>
          <w:color w:val="231F20"/>
          <w:w w:val="105"/>
          <w:sz w:val="20"/>
          <w:lang w:val="en-US"/>
        </w:rPr>
        <w:t>?</w:t>
      </w:r>
    </w:p>
    <w:p w14:paraId="7CB35C77" w14:textId="0ED7343B" w:rsidR="000F4076" w:rsidRPr="00C406F9" w:rsidRDefault="00B37922">
      <w:pPr>
        <w:pStyle w:val="ListParagraph"/>
        <w:numPr>
          <w:ilvl w:val="1"/>
          <w:numId w:val="22"/>
        </w:numPr>
        <w:tabs>
          <w:tab w:val="left" w:pos="1517"/>
          <w:tab w:val="left" w:pos="1518"/>
        </w:tabs>
        <w:spacing w:before="1" w:line="271" w:lineRule="auto"/>
        <w:ind w:right="2353"/>
        <w:rPr>
          <w:sz w:val="20"/>
          <w:lang w:val="en-US"/>
        </w:rPr>
      </w:pPr>
      <w:r w:rsidRPr="00C406F9">
        <w:rPr>
          <w:color w:val="231F20"/>
          <w:sz w:val="20"/>
          <w:lang w:val="en-US"/>
        </w:rPr>
        <w:t xml:space="preserve">Integrity: </w:t>
      </w:r>
      <w:r w:rsidR="00177F03" w:rsidRPr="00C406F9">
        <w:rPr>
          <w:color w:val="231F20"/>
          <w:sz w:val="20"/>
          <w:lang w:val="en-US"/>
        </w:rPr>
        <w:t xml:space="preserve">What is the required level </w:t>
      </w:r>
      <w:r w:rsidR="00B672C0">
        <w:rPr>
          <w:color w:val="231F20"/>
          <w:sz w:val="20"/>
          <w:lang w:val="en-US"/>
        </w:rPr>
        <w:t xml:space="preserve">of </w:t>
      </w:r>
      <w:r w:rsidR="00B672C0" w:rsidRPr="00C406F9">
        <w:rPr>
          <w:color w:val="231F20"/>
          <w:sz w:val="20"/>
          <w:lang w:val="en-US"/>
        </w:rPr>
        <w:t xml:space="preserve">integrity </w:t>
      </w:r>
      <w:r w:rsidRPr="00C406F9">
        <w:rPr>
          <w:color w:val="231F20"/>
          <w:sz w:val="20"/>
          <w:lang w:val="en-US"/>
        </w:rPr>
        <w:t>(not deﬁned, low, medium, high)?</w:t>
      </w:r>
    </w:p>
    <w:p w14:paraId="07EF3DD7" w14:textId="70FB6A90" w:rsidR="000F4076" w:rsidRPr="00C406F9" w:rsidRDefault="00B37922">
      <w:pPr>
        <w:pStyle w:val="ListParagraph"/>
        <w:numPr>
          <w:ilvl w:val="1"/>
          <w:numId w:val="22"/>
        </w:numPr>
        <w:tabs>
          <w:tab w:val="left" w:pos="1517"/>
          <w:tab w:val="left" w:pos="1518"/>
        </w:tabs>
        <w:spacing w:before="0" w:line="271" w:lineRule="auto"/>
        <w:ind w:right="2263"/>
        <w:rPr>
          <w:sz w:val="20"/>
          <w:lang w:val="en-US"/>
        </w:rPr>
      </w:pPr>
      <w:r w:rsidRPr="00C406F9">
        <w:rPr>
          <w:color w:val="231F20"/>
          <w:sz w:val="20"/>
          <w:lang w:val="en-US"/>
        </w:rPr>
        <w:t xml:space="preserve">Availability: </w:t>
      </w:r>
      <w:r w:rsidR="00177F03" w:rsidRPr="00C406F9">
        <w:rPr>
          <w:color w:val="231F20"/>
          <w:sz w:val="20"/>
          <w:lang w:val="en-US"/>
        </w:rPr>
        <w:t xml:space="preserve">What is the required level </w:t>
      </w:r>
      <w:r w:rsidR="00B672C0">
        <w:rPr>
          <w:color w:val="231F20"/>
          <w:sz w:val="20"/>
          <w:lang w:val="en-US"/>
        </w:rPr>
        <w:t xml:space="preserve">of </w:t>
      </w:r>
      <w:r w:rsidR="00B672C0" w:rsidRPr="00C406F9">
        <w:rPr>
          <w:color w:val="231F20"/>
          <w:sz w:val="20"/>
          <w:lang w:val="en-US"/>
        </w:rPr>
        <w:t xml:space="preserve">availability </w:t>
      </w:r>
      <w:r w:rsidRPr="00C406F9">
        <w:rPr>
          <w:color w:val="231F20"/>
          <w:sz w:val="20"/>
          <w:lang w:val="en-US"/>
        </w:rPr>
        <w:t>(not deﬁned, low, medium, high)?</w:t>
      </w:r>
    </w:p>
    <w:p w14:paraId="00241748" w14:textId="586A5E22" w:rsidR="000F4076" w:rsidRPr="00C406F9" w:rsidRDefault="00B37922">
      <w:pPr>
        <w:pStyle w:val="ListParagraph"/>
        <w:numPr>
          <w:ilvl w:val="0"/>
          <w:numId w:val="22"/>
        </w:numPr>
        <w:tabs>
          <w:tab w:val="left" w:pos="1237"/>
          <w:tab w:val="left" w:pos="1238"/>
        </w:tabs>
        <w:spacing w:before="0" w:line="271" w:lineRule="auto"/>
        <w:ind w:right="2244"/>
        <w:rPr>
          <w:sz w:val="20"/>
          <w:lang w:val="en-US"/>
        </w:rPr>
      </w:pPr>
      <w:r w:rsidRPr="00C406F9">
        <w:rPr>
          <w:color w:val="231F20"/>
          <w:sz w:val="20"/>
          <w:lang w:val="en-US"/>
        </w:rPr>
        <w:t xml:space="preserve">Modiﬁcation of values in the Base group due to the </w:t>
      </w:r>
      <w:r w:rsidR="008E1CF7" w:rsidRPr="00C406F9">
        <w:rPr>
          <w:color w:val="231F20"/>
          <w:sz w:val="20"/>
          <w:lang w:val="en-US"/>
        </w:rPr>
        <w:t>organi</w:t>
      </w:r>
      <w:r w:rsidR="00B672C0">
        <w:rPr>
          <w:color w:val="231F20"/>
          <w:sz w:val="20"/>
          <w:lang w:val="en-US"/>
        </w:rPr>
        <w:t>z</w:t>
      </w:r>
      <w:r w:rsidR="008E1CF7" w:rsidRPr="00C406F9">
        <w:rPr>
          <w:color w:val="231F20"/>
          <w:sz w:val="20"/>
          <w:lang w:val="en-US"/>
        </w:rPr>
        <w:t>ational</w:t>
      </w:r>
      <w:r w:rsidR="00D52D61" w:rsidRPr="00C406F9">
        <w:rPr>
          <w:color w:val="231F20"/>
          <w:sz w:val="20"/>
          <w:lang w:val="en-US"/>
        </w:rPr>
        <w:t xml:space="preserve"> environment</w:t>
      </w:r>
      <w:r w:rsidRPr="00C406F9">
        <w:rPr>
          <w:color w:val="231F20"/>
          <w:sz w:val="20"/>
          <w:lang w:val="en-US"/>
        </w:rPr>
        <w:t xml:space="preserve">: To what extent </w:t>
      </w:r>
      <w:r w:rsidR="00735885" w:rsidRPr="00C406F9">
        <w:rPr>
          <w:color w:val="231F20"/>
          <w:sz w:val="20"/>
          <w:lang w:val="en-US"/>
        </w:rPr>
        <w:t>are</w:t>
      </w:r>
      <w:r w:rsidRPr="00C406F9">
        <w:rPr>
          <w:color w:val="231F20"/>
          <w:sz w:val="20"/>
          <w:lang w:val="en-US"/>
        </w:rPr>
        <w:t xml:space="preserve"> Base group </w:t>
      </w:r>
      <w:r w:rsidR="001147A0" w:rsidRPr="00C406F9">
        <w:rPr>
          <w:color w:val="231F20"/>
          <w:sz w:val="20"/>
          <w:lang w:val="en-US"/>
        </w:rPr>
        <w:t xml:space="preserve">assessments </w:t>
      </w:r>
      <w:r w:rsidR="00735885" w:rsidRPr="00C406F9">
        <w:rPr>
          <w:color w:val="231F20"/>
          <w:sz w:val="20"/>
          <w:lang w:val="en-US"/>
        </w:rPr>
        <w:t xml:space="preserve">subject to </w:t>
      </w:r>
      <w:r w:rsidRPr="00C406F9">
        <w:rPr>
          <w:color w:val="231F20"/>
          <w:sz w:val="20"/>
          <w:lang w:val="en-US"/>
        </w:rPr>
        <w:t xml:space="preserve">change </w:t>
      </w:r>
      <w:r w:rsidR="00B672C0">
        <w:rPr>
          <w:color w:val="231F20"/>
          <w:sz w:val="20"/>
          <w:lang w:val="en-US"/>
        </w:rPr>
        <w:t xml:space="preserve">within the specific </w:t>
      </w:r>
      <w:r w:rsidR="003176E0" w:rsidRPr="00C406F9">
        <w:rPr>
          <w:color w:val="231F20"/>
          <w:sz w:val="20"/>
          <w:lang w:val="en-US"/>
        </w:rPr>
        <w:t>organi</w:t>
      </w:r>
      <w:r w:rsidR="00B672C0">
        <w:rPr>
          <w:color w:val="231F20"/>
          <w:sz w:val="20"/>
          <w:lang w:val="en-US"/>
        </w:rPr>
        <w:t>z</w:t>
      </w:r>
      <w:r w:rsidR="003176E0" w:rsidRPr="00C406F9">
        <w:rPr>
          <w:color w:val="231F20"/>
          <w:sz w:val="20"/>
          <w:lang w:val="en-US"/>
        </w:rPr>
        <w:t>ation</w:t>
      </w:r>
      <w:r w:rsidRPr="00C406F9">
        <w:rPr>
          <w:color w:val="231F20"/>
          <w:sz w:val="20"/>
          <w:lang w:val="en-US"/>
        </w:rPr>
        <w:t>?</w:t>
      </w:r>
    </w:p>
    <w:p w14:paraId="592D4DBF" w14:textId="77777777" w:rsidR="00777072" w:rsidRPr="00C406F9" w:rsidRDefault="00777072">
      <w:pPr>
        <w:pStyle w:val="BodyText"/>
        <w:spacing w:before="7"/>
        <w:rPr>
          <w:sz w:val="22"/>
          <w:lang w:val="en-US"/>
        </w:rPr>
      </w:pPr>
    </w:p>
    <w:p w14:paraId="039DE526" w14:textId="1ADA57CC" w:rsidR="000F4076" w:rsidRPr="00C406F9" w:rsidRDefault="00B37922">
      <w:pPr>
        <w:pStyle w:val="BodyText"/>
        <w:spacing w:line="271" w:lineRule="auto"/>
        <w:ind w:left="957" w:right="2202"/>
        <w:jc w:val="both"/>
        <w:rPr>
          <w:lang w:val="en-US"/>
        </w:rPr>
      </w:pPr>
      <w:r w:rsidRPr="00C406F9">
        <w:rPr>
          <w:color w:val="231F20"/>
          <w:lang w:val="en-US"/>
        </w:rPr>
        <w:t>A</w:t>
      </w:r>
      <w:r w:rsidR="00204315" w:rsidRPr="00C406F9">
        <w:rPr>
          <w:color w:val="231F20"/>
          <w:lang w:val="en-US"/>
        </w:rPr>
        <w:t xml:space="preserve"> sample </w:t>
      </w:r>
      <w:r w:rsidRPr="00C406F9">
        <w:rPr>
          <w:color w:val="231F20"/>
          <w:lang w:val="en-US"/>
        </w:rPr>
        <w:t>explanation o</w:t>
      </w:r>
      <w:r w:rsidR="00B672C0">
        <w:rPr>
          <w:color w:val="231F20"/>
          <w:lang w:val="en-US"/>
        </w:rPr>
        <w:t>f</w:t>
      </w:r>
      <w:r w:rsidRPr="00C406F9">
        <w:rPr>
          <w:color w:val="231F20"/>
          <w:lang w:val="en-US"/>
        </w:rPr>
        <w:t xml:space="preserve"> how to use the framework is described below. The impact in </w:t>
      </w:r>
      <w:r w:rsidR="00B672C0">
        <w:rPr>
          <w:color w:val="231F20"/>
          <w:lang w:val="en-US"/>
        </w:rPr>
        <w:t xml:space="preserve">the event </w:t>
      </w:r>
      <w:r w:rsidRPr="00C406F9">
        <w:rPr>
          <w:color w:val="231F20"/>
          <w:lang w:val="en-US"/>
        </w:rPr>
        <w:t>of integrity violation (Base</w:t>
      </w:r>
      <w:r w:rsidR="00973CFA" w:rsidRPr="00C406F9">
        <w:rPr>
          <w:color w:val="231F20"/>
          <w:lang w:val="en-US"/>
        </w:rPr>
        <w:t xml:space="preserve"> group</w:t>
      </w:r>
      <w:r w:rsidRPr="00C406F9">
        <w:rPr>
          <w:color w:val="231F20"/>
          <w:lang w:val="en-US"/>
        </w:rPr>
        <w:t>) depends on</w:t>
      </w:r>
      <w:r w:rsidR="00331BBC" w:rsidRPr="00C406F9">
        <w:rPr>
          <w:color w:val="231F20"/>
          <w:lang w:val="en-US"/>
        </w:rPr>
        <w:t xml:space="preserve"> </w:t>
      </w:r>
      <w:r w:rsidR="007531AB">
        <w:rPr>
          <w:color w:val="231F20"/>
          <w:lang w:val="en-US"/>
        </w:rPr>
        <w:t xml:space="preserve">what volume of </w:t>
      </w:r>
      <w:r w:rsidRPr="00C406F9">
        <w:rPr>
          <w:color w:val="231F20"/>
          <w:lang w:val="en-US"/>
        </w:rPr>
        <w:t xml:space="preserve">data an attacker </w:t>
      </w:r>
      <w:r w:rsidR="00331BBC" w:rsidRPr="00C406F9">
        <w:rPr>
          <w:color w:val="231F20"/>
          <w:lang w:val="en-US"/>
        </w:rPr>
        <w:t>is able to change</w:t>
      </w:r>
      <w:r w:rsidRPr="00C406F9">
        <w:rPr>
          <w:color w:val="231F20"/>
          <w:lang w:val="en-US"/>
        </w:rPr>
        <w:t xml:space="preserve"> and how critical this data is. </w:t>
      </w:r>
      <w:r w:rsidR="001537A2" w:rsidRPr="00C406F9">
        <w:rPr>
          <w:color w:val="231F20"/>
          <w:shd w:val="clear" w:color="auto" w:fill="FFFFFF"/>
          <w:lang w:val="en-US"/>
        </w:rPr>
        <w:t>Presuming that a vulnerability grant</w:t>
      </w:r>
      <w:r w:rsidR="00930FAA" w:rsidRPr="00C406F9">
        <w:rPr>
          <w:color w:val="231F20"/>
          <w:shd w:val="clear" w:color="auto" w:fill="FFFFFF"/>
          <w:lang w:val="en-US"/>
        </w:rPr>
        <w:t>s</w:t>
      </w:r>
      <w:r w:rsidR="001537A2" w:rsidRPr="00C406F9">
        <w:rPr>
          <w:color w:val="231F20"/>
          <w:shd w:val="clear" w:color="auto" w:fill="FFFFFF"/>
          <w:lang w:val="en-US"/>
        </w:rPr>
        <w:t xml:space="preserve"> an attacker access to a web server database storing customer data, allowing </w:t>
      </w:r>
      <w:r w:rsidR="00B672C0">
        <w:rPr>
          <w:color w:val="231F20"/>
          <w:shd w:val="clear" w:color="auto" w:fill="FFFFFF"/>
          <w:lang w:val="en-US"/>
        </w:rPr>
        <w:t xml:space="preserve">them </w:t>
      </w:r>
      <w:r w:rsidR="001537A2" w:rsidRPr="00C406F9">
        <w:rPr>
          <w:color w:val="231F20"/>
          <w:shd w:val="clear" w:color="auto" w:fill="FFFFFF"/>
          <w:lang w:val="en-US"/>
        </w:rPr>
        <w:t xml:space="preserve">to change all data fields of all customers, this criterion comes with a high score. </w:t>
      </w:r>
    </w:p>
    <w:p w14:paraId="0E04E486" w14:textId="77777777" w:rsidR="00777072" w:rsidRPr="00C406F9" w:rsidRDefault="00777072">
      <w:pPr>
        <w:spacing w:line="271" w:lineRule="auto"/>
        <w:jc w:val="both"/>
        <w:rPr>
          <w:lang w:val="en-US"/>
        </w:rPr>
        <w:sectPr w:rsidR="00777072" w:rsidRPr="00C406F9">
          <w:pgSz w:w="11910" w:h="16840"/>
          <w:pgMar w:top="960" w:right="460" w:bottom="680" w:left="460" w:header="0" w:footer="486" w:gutter="0"/>
          <w:cols w:space="720"/>
        </w:sectPr>
      </w:pPr>
    </w:p>
    <w:p w14:paraId="6CBFB268" w14:textId="77777777" w:rsidR="00777072" w:rsidRPr="00C406F9" w:rsidRDefault="00777072">
      <w:pPr>
        <w:pStyle w:val="BodyText"/>
        <w:rPr>
          <w:lang w:val="en-US"/>
        </w:rPr>
      </w:pPr>
    </w:p>
    <w:p w14:paraId="112C35CC" w14:textId="77777777" w:rsidR="00777072" w:rsidRPr="00C406F9" w:rsidRDefault="00777072">
      <w:pPr>
        <w:pStyle w:val="BodyText"/>
        <w:rPr>
          <w:lang w:val="en-US"/>
        </w:rPr>
      </w:pPr>
    </w:p>
    <w:p w14:paraId="681889E1" w14:textId="77777777" w:rsidR="00777072" w:rsidRPr="00C406F9" w:rsidRDefault="00777072">
      <w:pPr>
        <w:pStyle w:val="BodyText"/>
        <w:rPr>
          <w:lang w:val="en-US"/>
        </w:rPr>
      </w:pPr>
    </w:p>
    <w:p w14:paraId="106E747A" w14:textId="77777777" w:rsidR="00777072" w:rsidRPr="00C406F9" w:rsidRDefault="00777072">
      <w:pPr>
        <w:pStyle w:val="BodyText"/>
        <w:rPr>
          <w:lang w:val="en-US"/>
        </w:rPr>
      </w:pPr>
    </w:p>
    <w:p w14:paraId="787729D5" w14:textId="77777777" w:rsidR="00777072" w:rsidRPr="00C406F9" w:rsidRDefault="00777072">
      <w:pPr>
        <w:pStyle w:val="BodyText"/>
        <w:rPr>
          <w:lang w:val="en-US"/>
        </w:rPr>
      </w:pPr>
    </w:p>
    <w:p w14:paraId="0E8CD574" w14:textId="77777777" w:rsidR="00777072" w:rsidRPr="00C406F9" w:rsidRDefault="00777072">
      <w:pPr>
        <w:pStyle w:val="BodyText"/>
        <w:rPr>
          <w:lang w:val="en-US"/>
        </w:rPr>
      </w:pPr>
    </w:p>
    <w:p w14:paraId="4BE58D65" w14:textId="77777777" w:rsidR="00777072" w:rsidRPr="00C406F9" w:rsidRDefault="00777072">
      <w:pPr>
        <w:pStyle w:val="BodyText"/>
        <w:rPr>
          <w:lang w:val="en-US"/>
        </w:rPr>
      </w:pPr>
    </w:p>
    <w:p w14:paraId="406E35C1" w14:textId="77777777" w:rsidR="00777072" w:rsidRPr="00C406F9" w:rsidRDefault="00777072">
      <w:pPr>
        <w:pStyle w:val="BodyText"/>
        <w:spacing w:before="1"/>
        <w:rPr>
          <w:sz w:val="22"/>
          <w:lang w:val="en-US"/>
        </w:rPr>
      </w:pPr>
    </w:p>
    <w:p w14:paraId="5B6C9AED" w14:textId="77AA0874" w:rsidR="000F4076" w:rsidRPr="00C406F9" w:rsidRDefault="000A463C">
      <w:pPr>
        <w:pStyle w:val="BodyText"/>
        <w:spacing w:before="100" w:line="271" w:lineRule="auto"/>
        <w:ind w:left="2204" w:right="954" w:hanging="1"/>
        <w:jc w:val="both"/>
        <w:rPr>
          <w:lang w:val="en-US"/>
        </w:rPr>
      </w:pPr>
      <w:r w:rsidRPr="00C406F9">
        <w:rPr>
          <w:color w:val="231F20"/>
          <w:lang w:val="en-US"/>
        </w:rPr>
        <w:t>The criticality</w:t>
      </w:r>
      <w:r w:rsidR="005F6650" w:rsidRPr="00C406F9">
        <w:rPr>
          <w:color w:val="231F20"/>
          <w:lang w:val="en-US"/>
        </w:rPr>
        <w:t xml:space="preserve"> degree</w:t>
      </w:r>
      <w:r w:rsidRPr="00C406F9">
        <w:rPr>
          <w:color w:val="231F20"/>
          <w:lang w:val="en-US"/>
        </w:rPr>
        <w:t xml:space="preserve"> is lower if the attacker is only able to change one field, such as the country code. However, the criticality is higher if that field contains, for example, the IBAN.</w:t>
      </w:r>
    </w:p>
    <w:p w14:paraId="2D2D3A54" w14:textId="77777777" w:rsidR="00777072" w:rsidRPr="00C406F9" w:rsidRDefault="00777072">
      <w:pPr>
        <w:pStyle w:val="BodyText"/>
        <w:spacing w:before="7"/>
        <w:rPr>
          <w:sz w:val="22"/>
          <w:lang w:val="en-US"/>
        </w:rPr>
      </w:pPr>
    </w:p>
    <w:p w14:paraId="5ABA40D6" w14:textId="15A15379" w:rsidR="00777072" w:rsidRPr="00C406F9" w:rsidRDefault="00B84899" w:rsidP="001529D0">
      <w:pPr>
        <w:pStyle w:val="BodyText"/>
        <w:spacing w:line="271" w:lineRule="auto"/>
        <w:ind w:left="2204" w:right="955"/>
        <w:jc w:val="both"/>
        <w:rPr>
          <w:color w:val="231F20"/>
          <w:lang w:val="en-US"/>
        </w:rPr>
      </w:pPr>
      <w:r>
        <w:rPr>
          <w:color w:val="231F20"/>
          <w:lang w:val="en-US"/>
        </w:rPr>
        <w:t>T</w:t>
      </w:r>
      <w:r w:rsidR="00D529CE" w:rsidRPr="00C406F9">
        <w:rPr>
          <w:color w:val="231F20"/>
          <w:lang w:val="en-US"/>
        </w:rPr>
        <w:t xml:space="preserve">he CVSS score </w:t>
      </w:r>
      <w:r>
        <w:rPr>
          <w:color w:val="231F20"/>
          <w:lang w:val="en-US"/>
        </w:rPr>
        <w:t xml:space="preserve">is calculated using </w:t>
      </w:r>
      <w:r w:rsidR="00D529CE" w:rsidRPr="00C406F9">
        <w:rPr>
          <w:color w:val="231F20"/>
          <w:lang w:val="en-US"/>
        </w:rPr>
        <w:t>the ratings of</w:t>
      </w:r>
      <w:r>
        <w:rPr>
          <w:color w:val="231F20"/>
          <w:lang w:val="en-US"/>
        </w:rPr>
        <w:t xml:space="preserve"> the</w:t>
      </w:r>
      <w:r w:rsidR="00D529CE" w:rsidRPr="00C406F9">
        <w:rPr>
          <w:color w:val="231F20"/>
          <w:lang w:val="en-US"/>
        </w:rPr>
        <w:t xml:space="preserve"> Base, Temporal, and Environmental group criteria. </w:t>
      </w:r>
      <w:r w:rsidR="00587ACD" w:rsidRPr="00C406F9">
        <w:rPr>
          <w:color w:val="231F20"/>
          <w:lang w:val="en-US"/>
        </w:rPr>
        <w:t xml:space="preserve">While </w:t>
      </w:r>
      <w:r w:rsidR="00B37922" w:rsidRPr="00C406F9">
        <w:rPr>
          <w:color w:val="231F20"/>
          <w:lang w:val="en-US"/>
        </w:rPr>
        <w:t>Base</w:t>
      </w:r>
      <w:r w:rsidR="00587ACD" w:rsidRPr="00C406F9">
        <w:rPr>
          <w:color w:val="231F20"/>
          <w:lang w:val="en-US"/>
        </w:rPr>
        <w:t xml:space="preserve"> criteria</w:t>
      </w:r>
      <w:r w:rsidR="00B37922" w:rsidRPr="00C406F9">
        <w:rPr>
          <w:color w:val="231F20"/>
          <w:lang w:val="en-US"/>
        </w:rPr>
        <w:t xml:space="preserve"> are always included in the calculation, the other two groups </w:t>
      </w:r>
      <w:r w:rsidR="002D5992" w:rsidRPr="00C406F9">
        <w:rPr>
          <w:color w:val="231F20"/>
          <w:lang w:val="en-US"/>
        </w:rPr>
        <w:t>of metric</w:t>
      </w:r>
      <w:r w:rsidR="00273A1D" w:rsidRPr="00C406F9">
        <w:rPr>
          <w:color w:val="231F20"/>
          <w:lang w:val="en-US"/>
        </w:rPr>
        <w:t>s</w:t>
      </w:r>
      <w:r w:rsidR="002D5992" w:rsidRPr="00C406F9">
        <w:rPr>
          <w:color w:val="231F20"/>
          <w:lang w:val="en-US"/>
        </w:rPr>
        <w:t xml:space="preserve"> </w:t>
      </w:r>
      <w:r w:rsidR="00B37922" w:rsidRPr="00C406F9">
        <w:rPr>
          <w:color w:val="231F20"/>
          <w:lang w:val="en-US"/>
        </w:rPr>
        <w:t xml:space="preserve">are optional. The resulting CVSS score is calculated using a formula and ranges from zero to ten (cf. FIRST 2017). </w:t>
      </w:r>
      <w:r>
        <w:rPr>
          <w:color w:val="231F20"/>
          <w:lang w:val="en-US"/>
        </w:rPr>
        <w:t>T</w:t>
      </w:r>
      <w:r w:rsidR="001529D0" w:rsidRPr="00C406F9">
        <w:rPr>
          <w:color w:val="231F20"/>
          <w:lang w:val="en-US"/>
        </w:rPr>
        <w:t>he</w:t>
      </w:r>
      <w:r w:rsidR="00425263" w:rsidRPr="00C406F9">
        <w:rPr>
          <w:color w:val="231F20"/>
          <w:lang w:val="en-US"/>
        </w:rPr>
        <w:t xml:space="preserve"> vulnerability</w:t>
      </w:r>
      <w:r w:rsidR="001529D0" w:rsidRPr="00C406F9">
        <w:rPr>
          <w:color w:val="231F20"/>
          <w:lang w:val="en-US"/>
        </w:rPr>
        <w:t xml:space="preserve"> criticality</w:t>
      </w:r>
      <w:r w:rsidR="00425263" w:rsidRPr="00C406F9">
        <w:rPr>
          <w:color w:val="231F20"/>
          <w:lang w:val="en-US"/>
        </w:rPr>
        <w:t xml:space="preserve"> </w:t>
      </w:r>
      <w:r>
        <w:rPr>
          <w:color w:val="231F20"/>
          <w:lang w:val="en-US"/>
        </w:rPr>
        <w:t>falls into one of the following value ranges</w:t>
      </w:r>
      <w:r w:rsidR="001529D0" w:rsidRPr="00C406F9">
        <w:rPr>
          <w:color w:val="231F20"/>
          <w:lang w:val="en-US"/>
        </w:rPr>
        <w:t>:</w:t>
      </w:r>
    </w:p>
    <w:p w14:paraId="282C45B4" w14:textId="77777777" w:rsidR="001529D0" w:rsidRPr="00C406F9" w:rsidRDefault="001529D0" w:rsidP="001529D0">
      <w:pPr>
        <w:pStyle w:val="BodyText"/>
        <w:spacing w:line="271" w:lineRule="auto"/>
        <w:ind w:left="2204" w:right="955"/>
        <w:jc w:val="both"/>
        <w:rPr>
          <w:sz w:val="22"/>
          <w:lang w:val="en-US"/>
        </w:rPr>
      </w:pPr>
    </w:p>
    <w:p w14:paraId="07F6B5DB" w14:textId="36D60B69" w:rsidR="000F4076" w:rsidRPr="00C406F9" w:rsidRDefault="00B37922">
      <w:pPr>
        <w:pStyle w:val="ListParagraph"/>
        <w:numPr>
          <w:ilvl w:val="0"/>
          <w:numId w:val="21"/>
        </w:numPr>
        <w:tabs>
          <w:tab w:val="left" w:pos="2484"/>
          <w:tab w:val="left" w:pos="2485"/>
        </w:tabs>
        <w:spacing w:before="1"/>
        <w:ind w:hanging="281"/>
        <w:rPr>
          <w:sz w:val="20"/>
          <w:lang w:val="en-US"/>
        </w:rPr>
      </w:pPr>
      <w:r w:rsidRPr="00C406F9">
        <w:rPr>
          <w:color w:val="231F20"/>
          <w:w w:val="95"/>
          <w:sz w:val="20"/>
          <w:lang w:val="en-US"/>
        </w:rPr>
        <w:t xml:space="preserve">CVSS Score 0.0: </w:t>
      </w:r>
      <w:r w:rsidR="00982AD5">
        <w:rPr>
          <w:color w:val="231F20"/>
          <w:w w:val="95"/>
          <w:sz w:val="20"/>
          <w:lang w:val="en-US"/>
        </w:rPr>
        <w:t>“</w:t>
      </w:r>
      <w:r w:rsidRPr="00C406F9">
        <w:rPr>
          <w:color w:val="231F20"/>
          <w:w w:val="95"/>
          <w:sz w:val="20"/>
          <w:lang w:val="en-US"/>
        </w:rPr>
        <w:t>no</w:t>
      </w:r>
      <w:r w:rsidR="00B84899">
        <w:rPr>
          <w:color w:val="231F20"/>
          <w:w w:val="95"/>
          <w:sz w:val="20"/>
          <w:lang w:val="en-US"/>
        </w:rPr>
        <w:t>ne</w:t>
      </w:r>
      <w:r w:rsidR="00982AD5">
        <w:rPr>
          <w:color w:val="231F20"/>
          <w:w w:val="95"/>
          <w:sz w:val="20"/>
          <w:lang w:val="en-US"/>
        </w:rPr>
        <w:t>”</w:t>
      </w:r>
      <w:r w:rsidRPr="00C406F9">
        <w:rPr>
          <w:color w:val="231F20"/>
          <w:w w:val="95"/>
          <w:sz w:val="20"/>
          <w:lang w:val="en-US"/>
        </w:rPr>
        <w:t>,</w:t>
      </w:r>
    </w:p>
    <w:p w14:paraId="1EAB50D4" w14:textId="1E46009A" w:rsidR="000F4076" w:rsidRPr="00C406F9" w:rsidRDefault="00B37922">
      <w:pPr>
        <w:pStyle w:val="ListParagraph"/>
        <w:numPr>
          <w:ilvl w:val="0"/>
          <w:numId w:val="21"/>
        </w:numPr>
        <w:tabs>
          <w:tab w:val="left" w:pos="2484"/>
          <w:tab w:val="left" w:pos="2485"/>
        </w:tabs>
        <w:ind w:hanging="281"/>
        <w:rPr>
          <w:sz w:val="20"/>
          <w:lang w:val="en-US"/>
        </w:rPr>
      </w:pPr>
      <w:r w:rsidRPr="00C406F9">
        <w:rPr>
          <w:color w:val="231F20"/>
          <w:spacing w:val="-1"/>
          <w:w w:val="95"/>
          <w:sz w:val="20"/>
          <w:lang w:val="en-US"/>
        </w:rPr>
        <w:t xml:space="preserve">CVSS Score 0.1-3.9: </w:t>
      </w:r>
      <w:r w:rsidR="00982AD5">
        <w:rPr>
          <w:color w:val="231F20"/>
          <w:spacing w:val="-1"/>
          <w:w w:val="95"/>
          <w:sz w:val="20"/>
          <w:lang w:val="en-US"/>
        </w:rPr>
        <w:t>“</w:t>
      </w:r>
      <w:r w:rsidRPr="00C406F9">
        <w:rPr>
          <w:color w:val="231F20"/>
          <w:spacing w:val="-1"/>
          <w:w w:val="95"/>
          <w:sz w:val="20"/>
          <w:lang w:val="en-US"/>
        </w:rPr>
        <w:t>low</w:t>
      </w:r>
      <w:r w:rsidR="00982AD5">
        <w:rPr>
          <w:color w:val="231F20"/>
          <w:w w:val="95"/>
          <w:sz w:val="20"/>
          <w:lang w:val="en-US"/>
        </w:rPr>
        <w:t>”</w:t>
      </w:r>
      <w:r w:rsidRPr="00C406F9">
        <w:rPr>
          <w:color w:val="231F20"/>
          <w:w w:val="95"/>
          <w:sz w:val="20"/>
          <w:lang w:val="en-US"/>
        </w:rPr>
        <w:t>,</w:t>
      </w:r>
    </w:p>
    <w:p w14:paraId="2D488652" w14:textId="41ECA60B" w:rsidR="000F4076" w:rsidRPr="00C406F9" w:rsidRDefault="00B37922">
      <w:pPr>
        <w:pStyle w:val="ListParagraph"/>
        <w:numPr>
          <w:ilvl w:val="0"/>
          <w:numId w:val="21"/>
        </w:numPr>
        <w:tabs>
          <w:tab w:val="left" w:pos="2484"/>
          <w:tab w:val="left" w:pos="2485"/>
        </w:tabs>
        <w:ind w:hanging="281"/>
        <w:rPr>
          <w:sz w:val="20"/>
          <w:lang w:val="en-US"/>
        </w:rPr>
      </w:pPr>
      <w:r w:rsidRPr="00C406F9">
        <w:rPr>
          <w:color w:val="231F20"/>
          <w:w w:val="95"/>
          <w:sz w:val="20"/>
          <w:lang w:val="en-US"/>
        </w:rPr>
        <w:t xml:space="preserve">CVSS Score 4.0-6.9: </w:t>
      </w:r>
      <w:r w:rsidR="00982AD5">
        <w:rPr>
          <w:color w:val="231F20"/>
          <w:w w:val="95"/>
          <w:sz w:val="20"/>
          <w:lang w:val="en-US"/>
        </w:rPr>
        <w:t>“</w:t>
      </w:r>
      <w:r w:rsidRPr="00C406F9">
        <w:rPr>
          <w:color w:val="231F20"/>
          <w:w w:val="95"/>
          <w:sz w:val="20"/>
          <w:lang w:val="en-US"/>
        </w:rPr>
        <w:t>medium</w:t>
      </w:r>
      <w:r w:rsidR="00982AD5">
        <w:rPr>
          <w:color w:val="231F20"/>
          <w:w w:val="95"/>
          <w:sz w:val="20"/>
          <w:lang w:val="en-US"/>
        </w:rPr>
        <w:t>”</w:t>
      </w:r>
      <w:r w:rsidRPr="00C406F9">
        <w:rPr>
          <w:color w:val="231F20"/>
          <w:w w:val="95"/>
          <w:sz w:val="20"/>
          <w:lang w:val="en-US"/>
        </w:rPr>
        <w:t>,</w:t>
      </w:r>
    </w:p>
    <w:p w14:paraId="5255BF32" w14:textId="3CA6712B" w:rsidR="000F4076" w:rsidRPr="00C406F9" w:rsidRDefault="00B37922">
      <w:pPr>
        <w:pStyle w:val="ListParagraph"/>
        <w:numPr>
          <w:ilvl w:val="0"/>
          <w:numId w:val="21"/>
        </w:numPr>
        <w:tabs>
          <w:tab w:val="left" w:pos="2484"/>
          <w:tab w:val="left" w:pos="2485"/>
        </w:tabs>
        <w:ind w:hanging="281"/>
        <w:rPr>
          <w:sz w:val="20"/>
          <w:lang w:val="en-US"/>
        </w:rPr>
      </w:pPr>
      <w:r w:rsidRPr="00C406F9">
        <w:rPr>
          <w:color w:val="231F20"/>
          <w:w w:val="95"/>
          <w:sz w:val="20"/>
          <w:lang w:val="en-US"/>
        </w:rPr>
        <w:t xml:space="preserve">CVSS Score 7.0-8.9: </w:t>
      </w:r>
      <w:r w:rsidR="00982AD5">
        <w:rPr>
          <w:color w:val="231F20"/>
          <w:w w:val="95"/>
          <w:sz w:val="20"/>
          <w:lang w:val="en-US"/>
        </w:rPr>
        <w:t>“</w:t>
      </w:r>
      <w:r w:rsidRPr="00C406F9">
        <w:rPr>
          <w:color w:val="231F20"/>
          <w:w w:val="95"/>
          <w:sz w:val="20"/>
          <w:lang w:val="en-US"/>
        </w:rPr>
        <w:t>high</w:t>
      </w:r>
      <w:r w:rsidR="00982AD5">
        <w:rPr>
          <w:color w:val="231F20"/>
          <w:w w:val="95"/>
          <w:sz w:val="20"/>
          <w:lang w:val="en-US"/>
        </w:rPr>
        <w:t>”</w:t>
      </w:r>
      <w:r w:rsidR="005923B2" w:rsidRPr="00C406F9">
        <w:rPr>
          <w:color w:val="231F20"/>
          <w:w w:val="95"/>
          <w:sz w:val="20"/>
          <w:lang w:val="en-US"/>
        </w:rPr>
        <w:t>,</w:t>
      </w:r>
      <w:r w:rsidRPr="00C406F9">
        <w:rPr>
          <w:color w:val="231F20"/>
          <w:w w:val="95"/>
          <w:sz w:val="20"/>
          <w:lang w:val="en-US"/>
        </w:rPr>
        <w:t xml:space="preserve"> and</w:t>
      </w:r>
    </w:p>
    <w:p w14:paraId="3E94BEFA" w14:textId="5FC47C96" w:rsidR="000F4076" w:rsidRPr="00C406F9" w:rsidRDefault="00B37922">
      <w:pPr>
        <w:pStyle w:val="ListParagraph"/>
        <w:numPr>
          <w:ilvl w:val="0"/>
          <w:numId w:val="21"/>
        </w:numPr>
        <w:tabs>
          <w:tab w:val="left" w:pos="2484"/>
          <w:tab w:val="left" w:pos="2485"/>
        </w:tabs>
        <w:ind w:hanging="281"/>
        <w:rPr>
          <w:sz w:val="20"/>
          <w:lang w:val="en-US"/>
        </w:rPr>
      </w:pPr>
      <w:r w:rsidRPr="00C406F9">
        <w:rPr>
          <w:color w:val="231F20"/>
          <w:w w:val="95"/>
          <w:sz w:val="20"/>
          <w:lang w:val="en-US"/>
        </w:rPr>
        <w:t xml:space="preserve">CVSS Score 9.0-10.0: </w:t>
      </w:r>
      <w:r w:rsidR="00982AD5">
        <w:rPr>
          <w:color w:val="231F20"/>
          <w:w w:val="95"/>
          <w:sz w:val="20"/>
          <w:lang w:val="en-US"/>
        </w:rPr>
        <w:t>“</w:t>
      </w:r>
      <w:r w:rsidRPr="00C406F9">
        <w:rPr>
          <w:color w:val="231F20"/>
          <w:w w:val="95"/>
          <w:sz w:val="20"/>
          <w:lang w:val="en-US"/>
        </w:rPr>
        <w:t>critical</w:t>
      </w:r>
      <w:r w:rsidR="00982AD5">
        <w:rPr>
          <w:color w:val="231F20"/>
          <w:w w:val="95"/>
          <w:sz w:val="20"/>
          <w:lang w:val="en-US"/>
        </w:rPr>
        <w:t>”</w:t>
      </w:r>
      <w:r w:rsidRPr="00C406F9">
        <w:rPr>
          <w:color w:val="231F20"/>
          <w:w w:val="95"/>
          <w:sz w:val="20"/>
          <w:lang w:val="en-US"/>
        </w:rPr>
        <w:t>.</w:t>
      </w:r>
    </w:p>
    <w:p w14:paraId="5D0162A2" w14:textId="77777777" w:rsidR="00777072" w:rsidRPr="00C406F9" w:rsidRDefault="00777072">
      <w:pPr>
        <w:pStyle w:val="BodyText"/>
        <w:spacing w:before="6"/>
        <w:rPr>
          <w:sz w:val="16"/>
          <w:lang w:val="en-US"/>
        </w:rPr>
      </w:pPr>
    </w:p>
    <w:p w14:paraId="1931DBF6" w14:textId="77777777" w:rsidR="00777072" w:rsidRPr="00C406F9" w:rsidRDefault="00777072">
      <w:pPr>
        <w:rPr>
          <w:sz w:val="16"/>
          <w:lang w:val="en-US"/>
        </w:rPr>
        <w:sectPr w:rsidR="00777072" w:rsidRPr="00C406F9">
          <w:pgSz w:w="11910" w:h="16840"/>
          <w:pgMar w:top="960" w:right="460" w:bottom="680" w:left="460" w:header="0" w:footer="486" w:gutter="0"/>
          <w:cols w:space="720"/>
        </w:sectPr>
      </w:pPr>
    </w:p>
    <w:p w14:paraId="28D0308E" w14:textId="77777777" w:rsidR="00777072" w:rsidRPr="00C406F9" w:rsidRDefault="00777072">
      <w:pPr>
        <w:pStyle w:val="BodyText"/>
        <w:rPr>
          <w:sz w:val="22"/>
          <w:lang w:val="en-US"/>
        </w:rPr>
      </w:pPr>
    </w:p>
    <w:p w14:paraId="55E3764D" w14:textId="77777777" w:rsidR="00777072" w:rsidRPr="00C406F9" w:rsidRDefault="00777072">
      <w:pPr>
        <w:pStyle w:val="BodyText"/>
        <w:rPr>
          <w:sz w:val="22"/>
          <w:lang w:val="en-US"/>
        </w:rPr>
      </w:pPr>
    </w:p>
    <w:p w14:paraId="123E4317" w14:textId="77777777" w:rsidR="00777072" w:rsidRPr="00C406F9" w:rsidRDefault="00777072">
      <w:pPr>
        <w:pStyle w:val="BodyText"/>
        <w:rPr>
          <w:sz w:val="22"/>
          <w:lang w:val="en-US"/>
        </w:rPr>
      </w:pPr>
    </w:p>
    <w:p w14:paraId="79A07808" w14:textId="77777777" w:rsidR="00777072" w:rsidRPr="00C406F9" w:rsidRDefault="00777072">
      <w:pPr>
        <w:pStyle w:val="BodyText"/>
        <w:rPr>
          <w:sz w:val="22"/>
          <w:lang w:val="en-US"/>
        </w:rPr>
      </w:pPr>
    </w:p>
    <w:p w14:paraId="1C29D155" w14:textId="77777777" w:rsidR="00777072" w:rsidRPr="00C406F9" w:rsidRDefault="00777072">
      <w:pPr>
        <w:pStyle w:val="BodyText"/>
        <w:rPr>
          <w:sz w:val="22"/>
          <w:lang w:val="en-US"/>
        </w:rPr>
      </w:pPr>
    </w:p>
    <w:p w14:paraId="0B505843" w14:textId="77777777" w:rsidR="00777072" w:rsidRPr="00C406F9" w:rsidRDefault="00777072">
      <w:pPr>
        <w:pStyle w:val="BodyText"/>
        <w:rPr>
          <w:sz w:val="22"/>
          <w:lang w:val="en-US"/>
        </w:rPr>
      </w:pPr>
    </w:p>
    <w:p w14:paraId="6B6F402E" w14:textId="0F1C90A6" w:rsidR="000F4076" w:rsidRPr="00C406F9" w:rsidRDefault="00B37922">
      <w:pPr>
        <w:spacing w:before="161" w:line="302" w:lineRule="auto"/>
        <w:ind w:left="226" w:right="38" w:firstLine="685"/>
        <w:jc w:val="right"/>
        <w:rPr>
          <w:sz w:val="18"/>
          <w:lang w:val="en-US"/>
        </w:rPr>
      </w:pPr>
      <w:r w:rsidRPr="00C406F9">
        <w:rPr>
          <w:color w:val="231F20"/>
          <w:w w:val="95"/>
          <w:sz w:val="18"/>
          <w:lang w:val="en-US"/>
        </w:rPr>
        <w:t xml:space="preserve">Protection goals </w:t>
      </w:r>
      <w:r w:rsidRPr="00C406F9">
        <w:rPr>
          <w:color w:val="808285"/>
          <w:w w:val="105"/>
          <w:sz w:val="18"/>
          <w:lang w:val="en-US"/>
        </w:rPr>
        <w:t>Confidentiality, integrity</w:t>
      </w:r>
      <w:r w:rsidR="00754DF6" w:rsidRPr="00C406F9">
        <w:rPr>
          <w:color w:val="808285"/>
          <w:w w:val="105"/>
          <w:sz w:val="18"/>
          <w:lang w:val="en-US"/>
        </w:rPr>
        <w:t>,</w:t>
      </w:r>
      <w:r w:rsidRPr="00C406F9">
        <w:rPr>
          <w:color w:val="808285"/>
          <w:w w:val="105"/>
          <w:sz w:val="18"/>
          <w:lang w:val="en-US"/>
        </w:rPr>
        <w:t xml:space="preserve"> and availability are the basic protection goals of </w:t>
      </w:r>
      <w:r w:rsidRPr="00C406F9">
        <w:rPr>
          <w:color w:val="808285"/>
          <w:sz w:val="18"/>
          <w:lang w:val="en-US"/>
        </w:rPr>
        <w:t>information security.</w:t>
      </w:r>
    </w:p>
    <w:p w14:paraId="25FE09DE" w14:textId="45E93BD6" w:rsidR="000F4076" w:rsidRPr="00C406F9" w:rsidRDefault="000F4076">
      <w:pPr>
        <w:spacing w:line="205" w:lineRule="exact"/>
        <w:ind w:right="38"/>
        <w:jc w:val="right"/>
        <w:rPr>
          <w:sz w:val="18"/>
          <w:lang w:val="en-US"/>
        </w:rPr>
      </w:pPr>
    </w:p>
    <w:p w14:paraId="1DCD4585" w14:textId="1EE689D2" w:rsidR="000F4076" w:rsidRPr="00C406F9" w:rsidRDefault="00B37922">
      <w:pPr>
        <w:pStyle w:val="BodyText"/>
        <w:spacing w:before="100" w:line="271" w:lineRule="auto"/>
        <w:ind w:left="226" w:right="954"/>
        <w:jc w:val="both"/>
        <w:rPr>
          <w:lang w:val="en-US"/>
        </w:rPr>
      </w:pPr>
      <w:r w:rsidRPr="00C406F9">
        <w:rPr>
          <w:lang w:val="en-US"/>
        </w:rPr>
        <w:br w:type="column"/>
      </w:r>
      <w:r w:rsidR="006B7979" w:rsidRPr="00C406F9">
        <w:rPr>
          <w:color w:val="231F20"/>
          <w:lang w:val="en-US"/>
        </w:rPr>
        <w:t xml:space="preserve">There may be vulnerabilities that have been reported by various security researchers and deemed to have a low impact, even though they pose a serious threat to the </w:t>
      </w:r>
      <w:r w:rsidR="003176E0" w:rsidRPr="00C406F9">
        <w:rPr>
          <w:color w:val="231F20"/>
          <w:lang w:val="en-US"/>
        </w:rPr>
        <w:t>organi</w:t>
      </w:r>
      <w:r w:rsidR="00B84899">
        <w:rPr>
          <w:color w:val="231F20"/>
          <w:lang w:val="en-US"/>
        </w:rPr>
        <w:t>z</w:t>
      </w:r>
      <w:r w:rsidR="003176E0" w:rsidRPr="00C406F9">
        <w:rPr>
          <w:color w:val="231F20"/>
          <w:lang w:val="en-US"/>
        </w:rPr>
        <w:t>ation</w:t>
      </w:r>
      <w:r w:rsidR="006B7979" w:rsidRPr="00C406F9">
        <w:rPr>
          <w:color w:val="231F20"/>
          <w:lang w:val="en-US"/>
        </w:rPr>
        <w:t xml:space="preserve">. </w:t>
      </w:r>
      <w:r w:rsidR="009972EA" w:rsidRPr="00C406F9">
        <w:rPr>
          <w:color w:val="231F20"/>
          <w:lang w:val="en-US"/>
        </w:rPr>
        <w:t xml:space="preserve">A vulnerability can have a large impact on availability </w:t>
      </w:r>
      <w:r w:rsidR="00B84899">
        <w:rPr>
          <w:color w:val="231F20"/>
          <w:lang w:val="en-US"/>
        </w:rPr>
        <w:t xml:space="preserve">but </w:t>
      </w:r>
      <w:r w:rsidR="009972EA" w:rsidRPr="00C406F9">
        <w:rPr>
          <w:color w:val="231F20"/>
          <w:lang w:val="en-US"/>
        </w:rPr>
        <w:t xml:space="preserve">no impact on confidentiality and integrity, resulting in an average CVSS score. </w:t>
      </w:r>
      <w:r w:rsidR="00F01631">
        <w:rPr>
          <w:color w:val="231F20"/>
          <w:lang w:val="en-US"/>
        </w:rPr>
        <w:t>T</w:t>
      </w:r>
      <w:r w:rsidR="009972EA" w:rsidRPr="00C406F9">
        <w:rPr>
          <w:color w:val="231F20"/>
          <w:lang w:val="en-US"/>
        </w:rPr>
        <w:t xml:space="preserve">he Environmental group, for example, </w:t>
      </w:r>
      <w:r w:rsidR="00AE7327">
        <w:rPr>
          <w:color w:val="231F20"/>
          <w:lang w:val="en-US"/>
        </w:rPr>
        <w:t xml:space="preserve">can </w:t>
      </w:r>
      <w:r w:rsidR="00F01631">
        <w:rPr>
          <w:color w:val="231F20"/>
          <w:lang w:val="en-US"/>
        </w:rPr>
        <w:t xml:space="preserve">be factored in so as to </w:t>
      </w:r>
      <w:r w:rsidR="00AE7327">
        <w:rPr>
          <w:color w:val="231F20"/>
          <w:lang w:val="en-US"/>
        </w:rPr>
        <w:t xml:space="preserve">take into account the fact that </w:t>
      </w:r>
      <w:r w:rsidR="00B84899">
        <w:rPr>
          <w:color w:val="231F20"/>
          <w:lang w:val="en-US"/>
        </w:rPr>
        <w:t xml:space="preserve">a specific </w:t>
      </w:r>
      <w:r w:rsidR="003176E0" w:rsidRPr="00C406F9">
        <w:rPr>
          <w:color w:val="231F20"/>
          <w:lang w:val="en-US"/>
        </w:rPr>
        <w:t>organi</w:t>
      </w:r>
      <w:r w:rsidR="00B84899">
        <w:rPr>
          <w:color w:val="231F20"/>
          <w:lang w:val="en-US"/>
        </w:rPr>
        <w:t>z</w:t>
      </w:r>
      <w:r w:rsidR="003176E0" w:rsidRPr="00C406F9">
        <w:rPr>
          <w:color w:val="231F20"/>
          <w:lang w:val="en-US"/>
        </w:rPr>
        <w:t>ation</w:t>
      </w:r>
      <w:r w:rsidR="00AE7327">
        <w:rPr>
          <w:color w:val="231F20"/>
          <w:lang w:val="en-US"/>
        </w:rPr>
        <w:t>’s</w:t>
      </w:r>
      <w:r w:rsidR="009972EA" w:rsidRPr="00C406F9">
        <w:rPr>
          <w:color w:val="231F20"/>
          <w:lang w:val="en-US"/>
        </w:rPr>
        <w:t xml:space="preserve"> most critical </w:t>
      </w:r>
      <w:r w:rsidR="009972EA" w:rsidRPr="000F4439">
        <w:rPr>
          <w:b/>
          <w:bCs/>
          <w:color w:val="231F20"/>
          <w:lang w:val="en-US"/>
        </w:rPr>
        <w:t>protection goal</w:t>
      </w:r>
      <w:r w:rsidR="00AE7327">
        <w:rPr>
          <w:color w:val="231F20"/>
          <w:lang w:val="en-US"/>
        </w:rPr>
        <w:t xml:space="preserve"> may be availability</w:t>
      </w:r>
      <w:r w:rsidR="009972EA" w:rsidRPr="00C406F9">
        <w:rPr>
          <w:color w:val="231F20"/>
          <w:lang w:val="en-US"/>
        </w:rPr>
        <w:t xml:space="preserve">. </w:t>
      </w:r>
      <w:r w:rsidR="00D97678" w:rsidRPr="00C406F9">
        <w:rPr>
          <w:color w:val="231F20"/>
          <w:lang w:val="en-US"/>
        </w:rPr>
        <w:t xml:space="preserve">This increases the CVSS score </w:t>
      </w:r>
      <w:r w:rsidR="00AE7327">
        <w:rPr>
          <w:color w:val="231F20"/>
          <w:lang w:val="en-US"/>
        </w:rPr>
        <w:t xml:space="preserve">based on </w:t>
      </w:r>
      <w:r w:rsidR="00D97678" w:rsidRPr="00C406F9">
        <w:rPr>
          <w:color w:val="231F20"/>
          <w:lang w:val="en-US"/>
        </w:rPr>
        <w:t xml:space="preserve">the implementation within the </w:t>
      </w:r>
      <w:r w:rsidR="003176E0" w:rsidRPr="00C406F9">
        <w:rPr>
          <w:color w:val="231F20"/>
          <w:lang w:val="en-US"/>
        </w:rPr>
        <w:t>organi</w:t>
      </w:r>
      <w:r w:rsidR="00AE7327">
        <w:rPr>
          <w:color w:val="231F20"/>
          <w:lang w:val="en-US"/>
        </w:rPr>
        <w:t>z</w:t>
      </w:r>
      <w:r w:rsidR="003176E0" w:rsidRPr="00C406F9">
        <w:rPr>
          <w:color w:val="231F20"/>
          <w:lang w:val="en-US"/>
        </w:rPr>
        <w:t>ation</w:t>
      </w:r>
      <w:r w:rsidR="00D97678" w:rsidRPr="00C406F9">
        <w:rPr>
          <w:color w:val="231F20"/>
          <w:lang w:val="en-US"/>
        </w:rPr>
        <w:t>.</w:t>
      </w:r>
    </w:p>
    <w:p w14:paraId="50A6EDE6" w14:textId="77777777" w:rsidR="00777072" w:rsidRPr="00C406F9" w:rsidRDefault="00777072">
      <w:pPr>
        <w:pStyle w:val="BodyText"/>
        <w:spacing w:before="8"/>
        <w:rPr>
          <w:sz w:val="22"/>
          <w:lang w:val="en-US"/>
        </w:rPr>
      </w:pPr>
    </w:p>
    <w:p w14:paraId="66F0B7CF" w14:textId="3B7C8AAC" w:rsidR="000F4076" w:rsidRPr="00C406F9" w:rsidRDefault="00AE7327">
      <w:pPr>
        <w:pStyle w:val="BodyText"/>
        <w:spacing w:line="271" w:lineRule="auto"/>
        <w:ind w:left="226" w:right="954"/>
        <w:jc w:val="both"/>
        <w:rPr>
          <w:lang w:val="en-US"/>
        </w:rPr>
      </w:pPr>
      <w:r>
        <w:rPr>
          <w:color w:val="231F20"/>
          <w:lang w:val="en-US"/>
        </w:rPr>
        <w:t>The p</w:t>
      </w:r>
      <w:r w:rsidR="001764A6" w:rsidRPr="00C406F9">
        <w:rPr>
          <w:color w:val="231F20"/>
          <w:lang w:val="en-US"/>
        </w:rPr>
        <w:t xml:space="preserve">otential for vulnerabilities is rooted in the programming of software. </w:t>
      </w:r>
      <w:r>
        <w:rPr>
          <w:color w:val="231F20"/>
          <w:lang w:val="en-US"/>
        </w:rPr>
        <w:t xml:space="preserve">During </w:t>
      </w:r>
      <w:r w:rsidR="001764A6" w:rsidRPr="00C406F9">
        <w:rPr>
          <w:color w:val="231F20"/>
          <w:lang w:val="en-US"/>
        </w:rPr>
        <w:t xml:space="preserve">this process, errors may be made, or certain principles may not be adhered to. Buffer overflows constitute an example of vulnerabilities that occur in programs. </w:t>
      </w:r>
      <w:r w:rsidR="00AC72F7" w:rsidRPr="00C406F9">
        <w:rPr>
          <w:color w:val="231F20"/>
          <w:lang w:val="en-US"/>
        </w:rPr>
        <w:t xml:space="preserve">They can occur if the size of the value is not queried when assigning a value to a variable. Unless this is secured, an attacker can </w:t>
      </w:r>
      <w:r>
        <w:rPr>
          <w:color w:val="231F20"/>
          <w:lang w:val="en-US"/>
        </w:rPr>
        <w:t xml:space="preserve">use </w:t>
      </w:r>
      <w:r w:rsidRPr="00C406F9">
        <w:rPr>
          <w:color w:val="231F20"/>
          <w:lang w:val="en-US"/>
        </w:rPr>
        <w:t xml:space="preserve">a large value </w:t>
      </w:r>
      <w:r>
        <w:rPr>
          <w:color w:val="231F20"/>
          <w:lang w:val="en-US"/>
        </w:rPr>
        <w:t xml:space="preserve">to </w:t>
      </w:r>
      <w:r w:rsidR="00AC72F7" w:rsidRPr="00C406F9">
        <w:rPr>
          <w:color w:val="231F20"/>
          <w:lang w:val="en-US"/>
        </w:rPr>
        <w:t>overwrite memory areas that are not allocated to the program, thus allowing arbitrary malicious code to be executed. In some cases, it takes years to discover such vulnerabilities in the program cod</w:t>
      </w:r>
      <w:r w:rsidR="009F5FBB" w:rsidRPr="00C406F9">
        <w:rPr>
          <w:color w:val="231F20"/>
          <w:lang w:val="en-US"/>
        </w:rPr>
        <w:t>e</w:t>
      </w:r>
      <w:r w:rsidR="003C70FB" w:rsidRPr="00C406F9">
        <w:rPr>
          <w:color w:val="231F20"/>
          <w:lang w:val="en-US"/>
        </w:rPr>
        <w:t xml:space="preserve"> </w:t>
      </w:r>
      <w:r w:rsidR="00B37922" w:rsidRPr="00C406F9">
        <w:rPr>
          <w:color w:val="231F20"/>
          <w:lang w:val="en-US"/>
        </w:rPr>
        <w:t>(</w:t>
      </w:r>
      <w:r w:rsidR="003C70FB" w:rsidRPr="00C406F9">
        <w:rPr>
          <w:color w:val="231F20"/>
          <w:lang w:val="en-US"/>
        </w:rPr>
        <w:t>cf.</w:t>
      </w:r>
      <w:r w:rsidR="00B37922" w:rsidRPr="00C406F9">
        <w:rPr>
          <w:color w:val="231F20"/>
          <w:lang w:val="en-US"/>
        </w:rPr>
        <w:t xml:space="preserve"> Barrientes et al. 2018).</w:t>
      </w:r>
    </w:p>
    <w:p w14:paraId="654A0BA1" w14:textId="77777777" w:rsidR="00777072" w:rsidRPr="00C406F9" w:rsidRDefault="00777072">
      <w:pPr>
        <w:pStyle w:val="BodyText"/>
        <w:rPr>
          <w:sz w:val="24"/>
          <w:lang w:val="en-US"/>
        </w:rPr>
      </w:pPr>
    </w:p>
    <w:p w14:paraId="64ACFC19" w14:textId="77777777" w:rsidR="00777072" w:rsidRPr="00C406F9" w:rsidRDefault="00777072">
      <w:pPr>
        <w:pStyle w:val="BodyText"/>
        <w:spacing w:before="9"/>
        <w:rPr>
          <w:sz w:val="35"/>
          <w:lang w:val="en-US"/>
        </w:rPr>
      </w:pPr>
    </w:p>
    <w:p w14:paraId="3BC87EC1" w14:textId="77777777" w:rsidR="000F4076" w:rsidRPr="00C406F9" w:rsidRDefault="00B37922">
      <w:pPr>
        <w:pStyle w:val="Heading3"/>
        <w:numPr>
          <w:ilvl w:val="1"/>
          <w:numId w:val="25"/>
        </w:numPr>
        <w:tabs>
          <w:tab w:val="left" w:pos="793"/>
          <w:tab w:val="left" w:pos="794"/>
        </w:tabs>
        <w:ind w:left="793" w:hanging="568"/>
        <w:jc w:val="left"/>
        <w:rPr>
          <w:lang w:val="en-US"/>
        </w:rPr>
      </w:pPr>
      <w:r w:rsidRPr="00C406F9">
        <w:rPr>
          <w:color w:val="003946"/>
          <w:lang w:val="en-US"/>
        </w:rPr>
        <w:t>An overview of malware</w:t>
      </w:r>
    </w:p>
    <w:p w14:paraId="15B383F0" w14:textId="77777777" w:rsidR="000F4076" w:rsidRPr="00C406F9" w:rsidRDefault="00B37922">
      <w:pPr>
        <w:pStyle w:val="BodyText"/>
        <w:spacing w:before="269" w:line="271" w:lineRule="auto"/>
        <w:ind w:left="226" w:right="954" w:hanging="1"/>
        <w:jc w:val="both"/>
        <w:rPr>
          <w:lang w:val="en-US"/>
        </w:rPr>
      </w:pPr>
      <w:r w:rsidRPr="000F4439">
        <w:rPr>
          <w:b/>
          <w:bCs/>
          <w:color w:val="231F20"/>
          <w:lang w:val="en-US"/>
        </w:rPr>
        <w:t>Malware</w:t>
      </w:r>
      <w:r w:rsidRPr="00C406F9">
        <w:rPr>
          <w:color w:val="231F20"/>
          <w:lang w:val="en-US"/>
        </w:rPr>
        <w:t xml:space="preserve"> is a type of code or program that is intended to cause damage to a system or to change its function in a harmful way. This also includes the modification or removal of existing code within a system (cf. Namanya et al. 2018).</w:t>
      </w:r>
    </w:p>
    <w:p w14:paraId="5A9B51BE" w14:textId="77777777" w:rsidR="00777072" w:rsidRPr="00C406F9" w:rsidRDefault="00777072">
      <w:pPr>
        <w:spacing w:line="271" w:lineRule="auto"/>
        <w:jc w:val="both"/>
        <w:rPr>
          <w:lang w:val="en-US"/>
        </w:rPr>
        <w:sectPr w:rsidR="00777072" w:rsidRPr="00C406F9">
          <w:type w:val="continuous"/>
          <w:pgSz w:w="11910" w:h="16840"/>
          <w:pgMar w:top="1600" w:right="460" w:bottom="280" w:left="460" w:header="0" w:footer="486" w:gutter="0"/>
          <w:cols w:num="2" w:space="720" w:equalWidth="0">
            <w:col w:w="1848" w:space="130"/>
            <w:col w:w="9012"/>
          </w:cols>
        </w:sectPr>
      </w:pPr>
    </w:p>
    <w:p w14:paraId="139BC8EF" w14:textId="77777777" w:rsidR="00777072" w:rsidRPr="00C406F9" w:rsidRDefault="00777072">
      <w:pPr>
        <w:pStyle w:val="BodyText"/>
        <w:rPr>
          <w:lang w:val="en-US"/>
        </w:rPr>
      </w:pPr>
    </w:p>
    <w:p w14:paraId="5A78234F" w14:textId="77777777" w:rsidR="00777072" w:rsidRPr="00C406F9" w:rsidRDefault="00777072">
      <w:pPr>
        <w:pStyle w:val="BodyText"/>
        <w:spacing w:before="5"/>
        <w:rPr>
          <w:lang w:val="en-US"/>
        </w:rPr>
      </w:pPr>
    </w:p>
    <w:p w14:paraId="22D94F27" w14:textId="77777777" w:rsidR="000F4076" w:rsidRPr="00C406F9" w:rsidRDefault="00B37922">
      <w:pPr>
        <w:ind w:left="957"/>
        <w:rPr>
          <w:sz w:val="18"/>
          <w:lang w:val="en-US"/>
        </w:rPr>
      </w:pPr>
      <w:r w:rsidRPr="00C406F9">
        <w:rPr>
          <w:color w:val="003946"/>
          <w:sz w:val="18"/>
          <w:lang w:val="en-US"/>
        </w:rPr>
        <w:t>Introduction</w:t>
      </w:r>
    </w:p>
    <w:p w14:paraId="74558B73" w14:textId="77777777" w:rsidR="00777072" w:rsidRPr="00C406F9" w:rsidRDefault="00777072">
      <w:pPr>
        <w:pStyle w:val="BodyText"/>
        <w:rPr>
          <w:lang w:val="en-US"/>
        </w:rPr>
      </w:pPr>
    </w:p>
    <w:p w14:paraId="10D3A8C6" w14:textId="77777777" w:rsidR="00777072" w:rsidRPr="00C406F9" w:rsidRDefault="00777072">
      <w:pPr>
        <w:pStyle w:val="BodyText"/>
        <w:rPr>
          <w:lang w:val="en-US"/>
        </w:rPr>
      </w:pPr>
    </w:p>
    <w:p w14:paraId="22FE8049" w14:textId="77777777" w:rsidR="00777072" w:rsidRPr="00C406F9" w:rsidRDefault="00777072">
      <w:pPr>
        <w:pStyle w:val="BodyText"/>
        <w:rPr>
          <w:lang w:val="en-US"/>
        </w:rPr>
      </w:pPr>
    </w:p>
    <w:p w14:paraId="188C2785" w14:textId="77777777" w:rsidR="00777072" w:rsidRPr="00C406F9" w:rsidRDefault="00777072">
      <w:pPr>
        <w:pStyle w:val="BodyText"/>
        <w:rPr>
          <w:lang w:val="en-US"/>
        </w:rPr>
      </w:pPr>
    </w:p>
    <w:p w14:paraId="53D4D93B" w14:textId="77777777" w:rsidR="00777072" w:rsidRPr="00C406F9" w:rsidRDefault="00777072">
      <w:pPr>
        <w:pStyle w:val="BodyText"/>
        <w:spacing w:before="7"/>
        <w:rPr>
          <w:sz w:val="23"/>
          <w:lang w:val="en-US"/>
        </w:rPr>
      </w:pPr>
    </w:p>
    <w:p w14:paraId="279E83F4" w14:textId="77777777" w:rsidR="00777072" w:rsidRPr="00C406F9" w:rsidRDefault="00777072">
      <w:pPr>
        <w:rPr>
          <w:sz w:val="23"/>
          <w:lang w:val="en-US"/>
        </w:rPr>
        <w:sectPr w:rsidR="00777072" w:rsidRPr="00C406F9">
          <w:pgSz w:w="11910" w:h="16840"/>
          <w:pgMar w:top="960" w:right="460" w:bottom="680" w:left="460" w:header="0" w:footer="486" w:gutter="0"/>
          <w:cols w:space="720"/>
        </w:sectPr>
      </w:pPr>
    </w:p>
    <w:p w14:paraId="05BE5128" w14:textId="4AEA10CA" w:rsidR="000F4076" w:rsidRPr="00C406F9" w:rsidRDefault="00AE7327">
      <w:pPr>
        <w:pStyle w:val="BodyText"/>
        <w:spacing w:before="100" w:line="271" w:lineRule="auto"/>
        <w:ind w:left="957"/>
        <w:jc w:val="both"/>
        <w:rPr>
          <w:lang w:val="en-US"/>
        </w:rPr>
      </w:pPr>
      <w:r>
        <w:rPr>
          <w:color w:val="231F20"/>
          <w:lang w:val="en-US"/>
        </w:rPr>
        <w:t>As such</w:t>
      </w:r>
      <w:r w:rsidR="00B37922" w:rsidRPr="00C406F9">
        <w:rPr>
          <w:color w:val="231F20"/>
          <w:lang w:val="en-US"/>
        </w:rPr>
        <w:t xml:space="preserve">, malware can be an additional program </w:t>
      </w:r>
      <w:r>
        <w:rPr>
          <w:color w:val="231F20"/>
          <w:lang w:val="en-US"/>
        </w:rPr>
        <w:t xml:space="preserve">to </w:t>
      </w:r>
      <w:r w:rsidR="00B37922" w:rsidRPr="00C406F9">
        <w:rPr>
          <w:color w:val="231F20"/>
          <w:lang w:val="en-US"/>
        </w:rPr>
        <w:t>a system that, for example, uses the system</w:t>
      </w:r>
      <w:r w:rsidR="00982AD5">
        <w:rPr>
          <w:color w:val="231F20"/>
          <w:lang w:val="en-US"/>
        </w:rPr>
        <w:t>’</w:t>
      </w:r>
      <w:r w:rsidR="00B37922" w:rsidRPr="00C406F9">
        <w:rPr>
          <w:color w:val="231F20"/>
          <w:lang w:val="en-US"/>
        </w:rPr>
        <w:t xml:space="preserve">s computing capacity to mine cryptocurrencies. Malware </w:t>
      </w:r>
      <w:r w:rsidR="0030105A" w:rsidRPr="00C406F9">
        <w:rPr>
          <w:color w:val="231F20"/>
          <w:lang w:val="en-US"/>
        </w:rPr>
        <w:t xml:space="preserve">also </w:t>
      </w:r>
      <w:r w:rsidR="004C6324" w:rsidRPr="00C406F9">
        <w:rPr>
          <w:color w:val="231F20"/>
          <w:lang w:val="en-US"/>
        </w:rPr>
        <w:t>refers to</w:t>
      </w:r>
      <w:r w:rsidR="00B37922" w:rsidRPr="00C406F9">
        <w:rPr>
          <w:color w:val="231F20"/>
          <w:lang w:val="en-US"/>
        </w:rPr>
        <w:t xml:space="preserve"> the modification of </w:t>
      </w:r>
      <w:r w:rsidR="00097ACA" w:rsidRPr="00C406F9">
        <w:rPr>
          <w:color w:val="231F20"/>
          <w:lang w:val="en-US"/>
        </w:rPr>
        <w:t xml:space="preserve">an </w:t>
      </w:r>
      <w:r w:rsidR="00B37922" w:rsidRPr="00C406F9">
        <w:rPr>
          <w:color w:val="231F20"/>
          <w:lang w:val="en-US"/>
        </w:rPr>
        <w:t>internal driver</w:t>
      </w:r>
      <w:r w:rsidR="009C0945">
        <w:rPr>
          <w:color w:val="231F20"/>
          <w:lang w:val="en-US"/>
        </w:rPr>
        <w:t xml:space="preserve"> in order to </w:t>
      </w:r>
      <w:r w:rsidR="00097ACA" w:rsidRPr="00C406F9">
        <w:rPr>
          <w:color w:val="231F20"/>
          <w:lang w:val="en-US"/>
        </w:rPr>
        <w:t>send</w:t>
      </w:r>
      <w:r w:rsidR="00B37922" w:rsidRPr="00C406F9">
        <w:rPr>
          <w:color w:val="231F20"/>
          <w:lang w:val="en-US"/>
        </w:rPr>
        <w:t xml:space="preserve"> all keyboard strokes to an attacker. Malware does not necessarily have to be a standalone program</w:t>
      </w:r>
      <w:r w:rsidR="00B107E1" w:rsidRPr="00C406F9">
        <w:rPr>
          <w:color w:val="231F20"/>
          <w:lang w:val="en-US"/>
        </w:rPr>
        <w:t xml:space="preserve">. </w:t>
      </w:r>
      <w:r>
        <w:rPr>
          <w:color w:val="231F20"/>
          <w:lang w:val="en-US"/>
        </w:rPr>
        <w:t>In fact</w:t>
      </w:r>
      <w:r w:rsidR="00B107E1" w:rsidRPr="00C406F9">
        <w:rPr>
          <w:color w:val="231F20"/>
          <w:lang w:val="en-US"/>
        </w:rPr>
        <w:t>, the</w:t>
      </w:r>
      <w:r w:rsidR="006430EB" w:rsidRPr="00C406F9">
        <w:rPr>
          <w:color w:val="231F20"/>
          <w:lang w:val="en-US"/>
        </w:rPr>
        <w:t xml:space="preserve"> </w:t>
      </w:r>
      <w:r w:rsidR="00B37922" w:rsidRPr="00C406F9">
        <w:rPr>
          <w:color w:val="231F20"/>
          <w:lang w:val="en-US"/>
        </w:rPr>
        <w:t>modif</w:t>
      </w:r>
      <w:r w:rsidR="00B107E1" w:rsidRPr="00C406F9">
        <w:rPr>
          <w:color w:val="231F20"/>
          <w:lang w:val="en-US"/>
        </w:rPr>
        <w:t>ication of</w:t>
      </w:r>
      <w:r w:rsidR="00B37922" w:rsidRPr="00C406F9">
        <w:rPr>
          <w:color w:val="231F20"/>
          <w:lang w:val="en-US"/>
        </w:rPr>
        <w:t xml:space="preserve"> another program </w:t>
      </w:r>
      <w:r w:rsidR="009B58A2" w:rsidRPr="00C406F9">
        <w:rPr>
          <w:color w:val="231F20"/>
          <w:lang w:val="en-US"/>
        </w:rPr>
        <w:t xml:space="preserve">is </w:t>
      </w:r>
      <w:r w:rsidR="00B107E1" w:rsidRPr="00C406F9">
        <w:rPr>
          <w:color w:val="231F20"/>
          <w:lang w:val="en-US"/>
        </w:rPr>
        <w:t xml:space="preserve">also </w:t>
      </w:r>
      <w:r w:rsidR="009B58A2" w:rsidRPr="00C406F9">
        <w:rPr>
          <w:color w:val="231F20"/>
          <w:lang w:val="en-US"/>
        </w:rPr>
        <w:t>classified</w:t>
      </w:r>
      <w:r w:rsidR="00B107E1" w:rsidRPr="00C406F9">
        <w:rPr>
          <w:color w:val="231F20"/>
          <w:lang w:val="en-US"/>
        </w:rPr>
        <w:t xml:space="preserve"> as</w:t>
      </w:r>
      <w:r w:rsidR="00B37922" w:rsidRPr="00C406F9">
        <w:rPr>
          <w:color w:val="231F20"/>
          <w:lang w:val="en-US"/>
        </w:rPr>
        <w:t xml:space="preserve"> malware. Re</w:t>
      </w:r>
      <w:r w:rsidR="00A07DB6" w:rsidRPr="00C406F9">
        <w:rPr>
          <w:color w:val="231F20"/>
          <w:lang w:val="en-US"/>
        </w:rPr>
        <w:t xml:space="preserve">moving </w:t>
      </w:r>
      <w:r w:rsidR="00B37922" w:rsidRPr="00C406F9">
        <w:rPr>
          <w:color w:val="231F20"/>
          <w:lang w:val="en-US"/>
        </w:rPr>
        <w:t xml:space="preserve">code can also be classiﬁed as malware. </w:t>
      </w:r>
      <w:r w:rsidR="00E20BA4" w:rsidRPr="00C406F9">
        <w:rPr>
          <w:color w:val="231F20"/>
          <w:lang w:val="en-US"/>
        </w:rPr>
        <w:t>One example</w:t>
      </w:r>
      <w:r w:rsidR="00B37922" w:rsidRPr="00C406F9">
        <w:rPr>
          <w:color w:val="231F20"/>
          <w:lang w:val="en-US"/>
        </w:rPr>
        <w:t xml:space="preserve"> is the removal of a password prompt. </w:t>
      </w:r>
      <w:r>
        <w:rPr>
          <w:color w:val="231F20"/>
          <w:lang w:val="en-US"/>
        </w:rPr>
        <w:t>Having done so</w:t>
      </w:r>
      <w:r w:rsidR="00B37922" w:rsidRPr="00C406F9">
        <w:rPr>
          <w:color w:val="231F20"/>
          <w:lang w:val="en-US"/>
        </w:rPr>
        <w:t xml:space="preserve">, an attacker can view, </w:t>
      </w:r>
      <w:r w:rsidRPr="00C406F9">
        <w:rPr>
          <w:color w:val="231F20"/>
          <w:lang w:val="en-US"/>
        </w:rPr>
        <w:t>modify</w:t>
      </w:r>
      <w:r w:rsidR="004C3902" w:rsidRPr="00C406F9">
        <w:rPr>
          <w:color w:val="231F20"/>
          <w:lang w:val="en-US"/>
        </w:rPr>
        <w:t xml:space="preserve">, </w:t>
      </w:r>
      <w:r w:rsidR="00B37922" w:rsidRPr="00C406F9">
        <w:rPr>
          <w:color w:val="231F20"/>
          <w:lang w:val="en-US"/>
        </w:rPr>
        <w:t xml:space="preserve">or </w:t>
      </w:r>
      <w:r w:rsidR="004C3902" w:rsidRPr="00C406F9">
        <w:rPr>
          <w:color w:val="231F20"/>
          <w:lang w:val="en-US"/>
        </w:rPr>
        <w:t>receive</w:t>
      </w:r>
      <w:r w:rsidR="00B37922" w:rsidRPr="00C406F9">
        <w:rPr>
          <w:color w:val="231F20"/>
          <w:lang w:val="en-US"/>
        </w:rPr>
        <w:t xml:space="preserve"> previously protected content without </w:t>
      </w:r>
      <w:r w:rsidR="004C3902" w:rsidRPr="00C406F9">
        <w:rPr>
          <w:color w:val="231F20"/>
          <w:lang w:val="en-US"/>
        </w:rPr>
        <w:t xml:space="preserve">using </w:t>
      </w:r>
      <w:r w:rsidR="00B37922" w:rsidRPr="00C406F9">
        <w:rPr>
          <w:color w:val="231F20"/>
          <w:lang w:val="en-US"/>
        </w:rPr>
        <w:t>a password.</w:t>
      </w:r>
    </w:p>
    <w:p w14:paraId="2C20D53A" w14:textId="77777777" w:rsidR="00777072" w:rsidRPr="00C406F9" w:rsidRDefault="00777072">
      <w:pPr>
        <w:pStyle w:val="BodyText"/>
        <w:spacing w:before="8"/>
        <w:rPr>
          <w:sz w:val="22"/>
          <w:lang w:val="en-US"/>
        </w:rPr>
      </w:pPr>
    </w:p>
    <w:p w14:paraId="713C11AB" w14:textId="6FAF859F" w:rsidR="000F4076" w:rsidRPr="00C406F9" w:rsidRDefault="00B37922">
      <w:pPr>
        <w:pStyle w:val="BodyText"/>
        <w:spacing w:line="271" w:lineRule="auto"/>
        <w:ind w:left="957" w:hanging="1"/>
        <w:jc w:val="both"/>
        <w:rPr>
          <w:lang w:val="en-US"/>
        </w:rPr>
      </w:pPr>
      <w:r w:rsidRPr="00C406F9">
        <w:rPr>
          <w:color w:val="231F20"/>
          <w:lang w:val="en-US"/>
        </w:rPr>
        <w:t>Regardless of the program code</w:t>
      </w:r>
      <w:r w:rsidR="00F90414" w:rsidRPr="00C406F9">
        <w:rPr>
          <w:color w:val="231F20"/>
          <w:lang w:val="en-US"/>
        </w:rPr>
        <w:t xml:space="preserve"> design</w:t>
      </w:r>
      <w:r w:rsidRPr="00C406F9">
        <w:rPr>
          <w:color w:val="231F20"/>
          <w:lang w:val="en-US"/>
        </w:rPr>
        <w:t>, several types of malware exist,</w:t>
      </w:r>
      <w:r w:rsidR="009D31C0" w:rsidRPr="00C406F9">
        <w:rPr>
          <w:color w:val="231F20"/>
          <w:lang w:val="en-US"/>
        </w:rPr>
        <w:t xml:space="preserve"> and are</w:t>
      </w:r>
      <w:r w:rsidRPr="00C406F9">
        <w:rPr>
          <w:color w:val="231F20"/>
          <w:lang w:val="en-US"/>
        </w:rPr>
        <w:t xml:space="preserve"> explained in more detail below (cf. Namanya et al. 2018):</w:t>
      </w:r>
    </w:p>
    <w:p w14:paraId="6F0C0368" w14:textId="77777777" w:rsidR="00777072" w:rsidRPr="00C406F9" w:rsidRDefault="00777072">
      <w:pPr>
        <w:pStyle w:val="BodyText"/>
        <w:spacing w:before="7"/>
        <w:rPr>
          <w:sz w:val="22"/>
          <w:lang w:val="en-US"/>
        </w:rPr>
      </w:pPr>
    </w:p>
    <w:p w14:paraId="287EB86C" w14:textId="77777777" w:rsidR="000F4076" w:rsidRPr="00C406F9" w:rsidRDefault="00B37922">
      <w:pPr>
        <w:pStyle w:val="ListParagraph"/>
        <w:numPr>
          <w:ilvl w:val="0"/>
          <w:numId w:val="22"/>
        </w:numPr>
        <w:tabs>
          <w:tab w:val="left" w:pos="1237"/>
          <w:tab w:val="left" w:pos="1238"/>
        </w:tabs>
        <w:spacing w:before="1"/>
        <w:ind w:hanging="281"/>
        <w:rPr>
          <w:sz w:val="20"/>
          <w:lang w:val="en-US"/>
        </w:rPr>
      </w:pPr>
      <w:r w:rsidRPr="00C406F9">
        <w:rPr>
          <w:color w:val="231F20"/>
          <w:sz w:val="20"/>
          <w:lang w:val="en-US"/>
        </w:rPr>
        <w:t>Viruses,</w:t>
      </w:r>
    </w:p>
    <w:p w14:paraId="2075BEE9" w14:textId="77777777" w:rsidR="000F4076" w:rsidRPr="00C406F9" w:rsidRDefault="00B37922">
      <w:pPr>
        <w:pStyle w:val="ListParagraph"/>
        <w:numPr>
          <w:ilvl w:val="0"/>
          <w:numId w:val="22"/>
        </w:numPr>
        <w:tabs>
          <w:tab w:val="left" w:pos="1237"/>
          <w:tab w:val="left" w:pos="1238"/>
        </w:tabs>
        <w:ind w:hanging="281"/>
        <w:rPr>
          <w:sz w:val="20"/>
          <w:lang w:val="en-US"/>
        </w:rPr>
      </w:pPr>
      <w:r w:rsidRPr="00C406F9">
        <w:rPr>
          <w:color w:val="231F20"/>
          <w:sz w:val="20"/>
          <w:lang w:val="en-US"/>
        </w:rPr>
        <w:t>Worms,</w:t>
      </w:r>
    </w:p>
    <w:p w14:paraId="6029A28C" w14:textId="10930481" w:rsidR="000F4076" w:rsidRPr="00C406F9" w:rsidRDefault="00B37922">
      <w:pPr>
        <w:pStyle w:val="ListParagraph"/>
        <w:numPr>
          <w:ilvl w:val="0"/>
          <w:numId w:val="22"/>
        </w:numPr>
        <w:tabs>
          <w:tab w:val="left" w:pos="1237"/>
          <w:tab w:val="left" w:pos="1238"/>
        </w:tabs>
        <w:ind w:hanging="281"/>
        <w:rPr>
          <w:sz w:val="20"/>
          <w:lang w:val="en-US"/>
        </w:rPr>
      </w:pPr>
      <w:r w:rsidRPr="00C406F9">
        <w:rPr>
          <w:color w:val="231F20"/>
          <w:sz w:val="20"/>
          <w:lang w:val="en-US"/>
        </w:rPr>
        <w:t>Trojan horses (</w:t>
      </w:r>
      <w:r w:rsidR="00C16B66">
        <w:rPr>
          <w:color w:val="231F20"/>
          <w:sz w:val="20"/>
          <w:lang w:val="en-US"/>
        </w:rPr>
        <w:t>t</w:t>
      </w:r>
      <w:r w:rsidRPr="00C406F9">
        <w:rPr>
          <w:color w:val="231F20"/>
          <w:sz w:val="20"/>
          <w:lang w:val="en-US"/>
        </w:rPr>
        <w:t>rojans),</w:t>
      </w:r>
    </w:p>
    <w:p w14:paraId="384DADA6" w14:textId="77777777" w:rsidR="000F4076" w:rsidRPr="00C406F9" w:rsidRDefault="00B37922">
      <w:pPr>
        <w:pStyle w:val="ListParagraph"/>
        <w:numPr>
          <w:ilvl w:val="0"/>
          <w:numId w:val="22"/>
        </w:numPr>
        <w:tabs>
          <w:tab w:val="left" w:pos="1237"/>
          <w:tab w:val="left" w:pos="1238"/>
        </w:tabs>
        <w:ind w:hanging="281"/>
        <w:rPr>
          <w:sz w:val="20"/>
          <w:lang w:val="en-US"/>
        </w:rPr>
      </w:pPr>
      <w:r w:rsidRPr="00C406F9">
        <w:rPr>
          <w:color w:val="231F20"/>
          <w:sz w:val="20"/>
          <w:lang w:val="en-US"/>
        </w:rPr>
        <w:t>Spyware,</w:t>
      </w:r>
    </w:p>
    <w:p w14:paraId="170B9C83" w14:textId="77777777" w:rsidR="000F4076" w:rsidRPr="00C406F9" w:rsidRDefault="00B37922">
      <w:pPr>
        <w:pStyle w:val="ListParagraph"/>
        <w:numPr>
          <w:ilvl w:val="0"/>
          <w:numId w:val="22"/>
        </w:numPr>
        <w:tabs>
          <w:tab w:val="left" w:pos="1237"/>
          <w:tab w:val="left" w:pos="1238"/>
        </w:tabs>
        <w:ind w:hanging="281"/>
        <w:rPr>
          <w:sz w:val="20"/>
          <w:lang w:val="en-US"/>
        </w:rPr>
      </w:pPr>
      <w:r w:rsidRPr="00C406F9">
        <w:rPr>
          <w:color w:val="231F20"/>
          <w:sz w:val="20"/>
          <w:lang w:val="en-US"/>
        </w:rPr>
        <w:t>Adware,</w:t>
      </w:r>
    </w:p>
    <w:p w14:paraId="338013F3" w14:textId="0988CB82" w:rsidR="000F4076" w:rsidRPr="00C406F9" w:rsidRDefault="00B12B1C">
      <w:pPr>
        <w:pStyle w:val="ListParagraph"/>
        <w:numPr>
          <w:ilvl w:val="0"/>
          <w:numId w:val="22"/>
        </w:numPr>
        <w:tabs>
          <w:tab w:val="left" w:pos="1237"/>
          <w:tab w:val="left" w:pos="1238"/>
        </w:tabs>
        <w:ind w:hanging="281"/>
        <w:rPr>
          <w:sz w:val="20"/>
          <w:lang w:val="en-US"/>
        </w:rPr>
      </w:pPr>
      <w:r w:rsidRPr="00C406F9">
        <w:rPr>
          <w:color w:val="231F20"/>
          <w:w w:val="95"/>
          <w:sz w:val="20"/>
          <w:lang w:val="en-US"/>
        </w:rPr>
        <w:t>Rootkit</w:t>
      </w:r>
      <w:r w:rsidR="00B37922" w:rsidRPr="00C406F9">
        <w:rPr>
          <w:color w:val="231F20"/>
          <w:w w:val="95"/>
          <w:sz w:val="20"/>
          <w:lang w:val="en-US"/>
        </w:rPr>
        <w:t>s,</w:t>
      </w:r>
    </w:p>
    <w:p w14:paraId="538A1A42" w14:textId="6B1B2534" w:rsidR="000F4076" w:rsidRPr="00C406F9" w:rsidRDefault="00B37922">
      <w:pPr>
        <w:pStyle w:val="ListParagraph"/>
        <w:numPr>
          <w:ilvl w:val="0"/>
          <w:numId w:val="22"/>
        </w:numPr>
        <w:tabs>
          <w:tab w:val="left" w:pos="1237"/>
          <w:tab w:val="left" w:pos="1238"/>
        </w:tabs>
        <w:ind w:hanging="281"/>
        <w:rPr>
          <w:sz w:val="20"/>
          <w:lang w:val="en-US"/>
        </w:rPr>
      </w:pPr>
      <w:r w:rsidRPr="00C406F9">
        <w:rPr>
          <w:color w:val="231F20"/>
          <w:sz w:val="20"/>
          <w:lang w:val="en-US"/>
        </w:rPr>
        <w:t>Bots</w:t>
      </w:r>
      <w:r w:rsidR="00E911CA" w:rsidRPr="00C406F9">
        <w:rPr>
          <w:color w:val="231F20"/>
          <w:sz w:val="20"/>
          <w:lang w:val="en-US"/>
        </w:rPr>
        <w:t>,</w:t>
      </w:r>
      <w:r w:rsidRPr="00C406F9">
        <w:rPr>
          <w:color w:val="231F20"/>
          <w:sz w:val="20"/>
          <w:lang w:val="en-US"/>
        </w:rPr>
        <w:t xml:space="preserve"> and</w:t>
      </w:r>
    </w:p>
    <w:p w14:paraId="741E2CAA" w14:textId="77777777" w:rsidR="000F4076" w:rsidRPr="00C406F9" w:rsidRDefault="00B37922">
      <w:pPr>
        <w:pStyle w:val="ListParagraph"/>
        <w:numPr>
          <w:ilvl w:val="0"/>
          <w:numId w:val="22"/>
        </w:numPr>
        <w:tabs>
          <w:tab w:val="left" w:pos="1237"/>
          <w:tab w:val="left" w:pos="1238"/>
        </w:tabs>
        <w:ind w:hanging="281"/>
        <w:rPr>
          <w:sz w:val="20"/>
          <w:lang w:val="en-US"/>
        </w:rPr>
      </w:pPr>
      <w:commentRangeStart w:id="15"/>
      <w:r w:rsidRPr="000F4439">
        <w:rPr>
          <w:b/>
          <w:bCs/>
          <w:color w:val="231F20"/>
          <w:sz w:val="20"/>
          <w:lang w:val="en-US"/>
        </w:rPr>
        <w:t>Ransomware</w:t>
      </w:r>
      <w:commentRangeEnd w:id="15"/>
      <w:r w:rsidR="005531E3">
        <w:rPr>
          <w:rStyle w:val="CommentReference"/>
        </w:rPr>
        <w:commentReference w:id="15"/>
      </w:r>
      <w:r w:rsidRPr="00C406F9">
        <w:rPr>
          <w:color w:val="231F20"/>
          <w:sz w:val="20"/>
          <w:lang w:val="en-US"/>
        </w:rPr>
        <w:t>.</w:t>
      </w:r>
    </w:p>
    <w:p w14:paraId="5D88CFE4" w14:textId="77777777" w:rsidR="00777072" w:rsidRPr="00C406F9" w:rsidRDefault="00777072">
      <w:pPr>
        <w:pStyle w:val="BodyText"/>
        <w:spacing w:before="2"/>
        <w:rPr>
          <w:sz w:val="25"/>
          <w:lang w:val="en-US"/>
        </w:rPr>
      </w:pPr>
    </w:p>
    <w:p w14:paraId="44A47C08" w14:textId="6F7930F4" w:rsidR="000F4076" w:rsidRPr="00C406F9" w:rsidRDefault="00B37922">
      <w:pPr>
        <w:pStyle w:val="BodyText"/>
        <w:spacing w:line="271" w:lineRule="auto"/>
        <w:ind w:left="957"/>
        <w:jc w:val="both"/>
        <w:rPr>
          <w:lang w:val="en-US"/>
        </w:rPr>
      </w:pPr>
      <w:r w:rsidRPr="00C406F9">
        <w:rPr>
          <w:color w:val="231F20"/>
          <w:lang w:val="en-US"/>
        </w:rPr>
        <w:t xml:space="preserve">Each </w:t>
      </w:r>
      <w:r w:rsidR="00AE7327">
        <w:rPr>
          <w:color w:val="231F20"/>
          <w:lang w:val="en-US"/>
        </w:rPr>
        <w:t xml:space="preserve">type of </w:t>
      </w:r>
      <w:r w:rsidR="00947FBA" w:rsidRPr="00C406F9">
        <w:rPr>
          <w:color w:val="231F20"/>
          <w:lang w:val="en-US"/>
        </w:rPr>
        <w:t>malware</w:t>
      </w:r>
      <w:r w:rsidRPr="00C406F9">
        <w:rPr>
          <w:color w:val="231F20"/>
          <w:lang w:val="en-US"/>
        </w:rPr>
        <w:t xml:space="preserve"> </w:t>
      </w:r>
      <w:r w:rsidR="00367F2B" w:rsidRPr="00C406F9">
        <w:rPr>
          <w:color w:val="231F20"/>
          <w:lang w:val="en-US"/>
        </w:rPr>
        <w:t>has</w:t>
      </w:r>
      <w:r w:rsidRPr="00C406F9">
        <w:rPr>
          <w:color w:val="231F20"/>
          <w:lang w:val="en-US"/>
        </w:rPr>
        <w:t xml:space="preserve"> different characteristics and </w:t>
      </w:r>
      <w:r w:rsidR="00367F2B" w:rsidRPr="00C406F9">
        <w:rPr>
          <w:color w:val="231F20"/>
          <w:lang w:val="en-US"/>
        </w:rPr>
        <w:t>poses</w:t>
      </w:r>
      <w:r w:rsidRPr="00C406F9">
        <w:rPr>
          <w:color w:val="231F20"/>
          <w:lang w:val="en-US"/>
        </w:rPr>
        <w:t xml:space="preserve"> different threats. </w:t>
      </w:r>
      <w:r w:rsidR="00367F2B" w:rsidRPr="00C406F9">
        <w:rPr>
          <w:color w:val="231F20"/>
          <w:lang w:val="en-US"/>
        </w:rPr>
        <w:t xml:space="preserve">A </w:t>
      </w:r>
      <w:r w:rsidR="00367F2B" w:rsidRPr="000F4439">
        <w:rPr>
          <w:b/>
          <w:bCs/>
          <w:color w:val="231F20"/>
          <w:lang w:val="en-US"/>
        </w:rPr>
        <w:t>virus</w:t>
      </w:r>
      <w:r w:rsidR="00367F2B" w:rsidRPr="00C406F9">
        <w:rPr>
          <w:color w:val="231F20"/>
          <w:lang w:val="en-US"/>
        </w:rPr>
        <w:t xml:space="preserve"> is </w:t>
      </w:r>
      <w:r w:rsidR="004B14BB">
        <w:rPr>
          <w:color w:val="231F20"/>
          <w:lang w:val="en-US"/>
        </w:rPr>
        <w:t xml:space="preserve">a piece of </w:t>
      </w:r>
      <w:r w:rsidR="00367F2B" w:rsidRPr="00C406F9">
        <w:rPr>
          <w:color w:val="231F20"/>
          <w:lang w:val="en-US"/>
        </w:rPr>
        <w:t xml:space="preserve">self-replicating malicious software that spreads </w:t>
      </w:r>
      <w:r w:rsidR="00AE7327">
        <w:rPr>
          <w:color w:val="231F20"/>
          <w:lang w:val="en-US"/>
        </w:rPr>
        <w:t xml:space="preserve">through </w:t>
      </w:r>
      <w:r w:rsidR="00367F2B" w:rsidRPr="00C406F9">
        <w:rPr>
          <w:color w:val="231F20"/>
          <w:lang w:val="en-US"/>
        </w:rPr>
        <w:t>the infected system</w:t>
      </w:r>
      <w:r w:rsidR="00A94B57">
        <w:rPr>
          <w:color w:val="231F20"/>
          <w:lang w:val="en-US"/>
        </w:rPr>
        <w:t xml:space="preserve">, </w:t>
      </w:r>
      <w:r w:rsidR="00A94B57">
        <w:rPr>
          <w:color w:val="231F20"/>
          <w:spacing w:val="-1"/>
          <w:w w:val="105"/>
          <w:lang w:val="en-US"/>
        </w:rPr>
        <w:t xml:space="preserve">either </w:t>
      </w:r>
      <w:r w:rsidRPr="00C406F9">
        <w:rPr>
          <w:color w:val="231F20"/>
          <w:w w:val="105"/>
          <w:lang w:val="en-US"/>
        </w:rPr>
        <w:t>via file transfers or shares. A virus</w:t>
      </w:r>
      <w:r w:rsidR="00EB0CA9" w:rsidRPr="00C406F9">
        <w:rPr>
          <w:color w:val="231F20"/>
          <w:w w:val="105"/>
          <w:lang w:val="en-US"/>
        </w:rPr>
        <w:t>, therefore,</w:t>
      </w:r>
      <w:r w:rsidRPr="00C406F9">
        <w:rPr>
          <w:color w:val="231F20"/>
          <w:w w:val="105"/>
          <w:lang w:val="en-US"/>
        </w:rPr>
        <w:t xml:space="preserve"> does not actively spread </w:t>
      </w:r>
      <w:r w:rsidR="005531E3">
        <w:rPr>
          <w:color w:val="231F20"/>
          <w:w w:val="105"/>
          <w:lang w:val="en-US"/>
        </w:rPr>
        <w:t xml:space="preserve">itself </w:t>
      </w:r>
      <w:r w:rsidRPr="00C406F9">
        <w:rPr>
          <w:color w:val="231F20"/>
          <w:w w:val="105"/>
          <w:lang w:val="en-US"/>
        </w:rPr>
        <w:t xml:space="preserve">within </w:t>
      </w:r>
      <w:r w:rsidRPr="00C406F9">
        <w:rPr>
          <w:color w:val="231F20"/>
          <w:lang w:val="en-US"/>
        </w:rPr>
        <w:t xml:space="preserve">a network. </w:t>
      </w:r>
      <w:r w:rsidR="00A94B57">
        <w:rPr>
          <w:color w:val="231F20"/>
          <w:lang w:val="en-US"/>
        </w:rPr>
        <w:t>The t</w:t>
      </w:r>
      <w:r w:rsidRPr="00C406F9">
        <w:rPr>
          <w:color w:val="231F20"/>
          <w:lang w:val="en-US"/>
        </w:rPr>
        <w:t xml:space="preserve">ypical effects of viruses are data theft, damage to </w:t>
      </w:r>
      <w:r w:rsidRPr="00C406F9">
        <w:rPr>
          <w:color w:val="231F20"/>
          <w:w w:val="105"/>
          <w:lang w:val="en-US"/>
        </w:rPr>
        <w:t>computers or networks, and the spread of botnets.</w:t>
      </w:r>
    </w:p>
    <w:p w14:paraId="59B419E9" w14:textId="77777777" w:rsidR="00777072" w:rsidRPr="00C406F9" w:rsidRDefault="00777072">
      <w:pPr>
        <w:pStyle w:val="BodyText"/>
        <w:spacing w:before="8"/>
        <w:rPr>
          <w:sz w:val="22"/>
          <w:lang w:val="en-US"/>
        </w:rPr>
      </w:pPr>
    </w:p>
    <w:p w14:paraId="75370590" w14:textId="5958BF65" w:rsidR="000F4076" w:rsidRPr="00C406F9" w:rsidRDefault="00B37922">
      <w:pPr>
        <w:pStyle w:val="BodyText"/>
        <w:spacing w:line="271" w:lineRule="auto"/>
        <w:ind w:left="957"/>
        <w:jc w:val="both"/>
        <w:rPr>
          <w:lang w:val="en-US"/>
        </w:rPr>
      </w:pPr>
      <w:r w:rsidRPr="00C406F9">
        <w:rPr>
          <w:color w:val="231F20"/>
          <w:lang w:val="en-US"/>
        </w:rPr>
        <w:t xml:space="preserve">A </w:t>
      </w:r>
      <w:r w:rsidRPr="000F4439">
        <w:rPr>
          <w:b/>
          <w:bCs/>
          <w:color w:val="231F20"/>
          <w:lang w:val="en-US"/>
        </w:rPr>
        <w:t>worm</w:t>
      </w:r>
      <w:r w:rsidRPr="00C406F9">
        <w:rPr>
          <w:color w:val="231F20"/>
          <w:lang w:val="en-US"/>
        </w:rPr>
        <w:t xml:space="preserve"> is also a self-replicating malware</w:t>
      </w:r>
      <w:r w:rsidR="009F5E3C" w:rsidRPr="00C406F9">
        <w:rPr>
          <w:color w:val="231F20"/>
          <w:lang w:val="en-US"/>
        </w:rPr>
        <w:t xml:space="preserve">, </w:t>
      </w:r>
      <w:r w:rsidR="00A94B57">
        <w:rPr>
          <w:color w:val="231F20"/>
          <w:lang w:val="en-US"/>
        </w:rPr>
        <w:t xml:space="preserve">but unlike viruses </w:t>
      </w:r>
      <w:r w:rsidR="009F5E3C" w:rsidRPr="00C406F9">
        <w:rPr>
          <w:color w:val="231F20"/>
          <w:lang w:val="en-US"/>
        </w:rPr>
        <w:t>it</w:t>
      </w:r>
      <w:r w:rsidRPr="00C406F9">
        <w:rPr>
          <w:color w:val="231F20"/>
          <w:lang w:val="en-US"/>
        </w:rPr>
        <w:t xml:space="preserve"> actively spreads</w:t>
      </w:r>
      <w:r w:rsidR="00A94B57">
        <w:rPr>
          <w:color w:val="231F20"/>
          <w:lang w:val="en-US"/>
        </w:rPr>
        <w:t xml:space="preserve"> itself</w:t>
      </w:r>
      <w:r w:rsidRPr="00C406F9">
        <w:rPr>
          <w:color w:val="231F20"/>
          <w:lang w:val="en-US"/>
        </w:rPr>
        <w:t xml:space="preserve">. Once a worm has infected a system, it scans the adjacent network and searches for </w:t>
      </w:r>
      <w:r w:rsidR="006D59BC" w:rsidRPr="00C406F9">
        <w:rPr>
          <w:color w:val="231F20"/>
          <w:lang w:val="en-US"/>
        </w:rPr>
        <w:t xml:space="preserve">additional </w:t>
      </w:r>
      <w:r w:rsidRPr="00C406F9">
        <w:rPr>
          <w:color w:val="231F20"/>
          <w:lang w:val="en-US"/>
        </w:rPr>
        <w:t xml:space="preserve">vulnerable systems. </w:t>
      </w:r>
      <w:r w:rsidR="00A94B57">
        <w:rPr>
          <w:color w:val="231F20"/>
          <w:lang w:val="en-US"/>
        </w:rPr>
        <w:t>T</w:t>
      </w:r>
      <w:r w:rsidRPr="00C406F9">
        <w:rPr>
          <w:color w:val="231F20"/>
          <w:lang w:val="en-US"/>
        </w:rPr>
        <w:t>he</w:t>
      </w:r>
      <w:r w:rsidR="00EB5965" w:rsidRPr="00C406F9">
        <w:rPr>
          <w:color w:val="231F20"/>
          <w:lang w:val="en-US"/>
        </w:rPr>
        <w:t xml:space="preserve"> </w:t>
      </w:r>
      <w:r w:rsidRPr="00C406F9">
        <w:rPr>
          <w:color w:val="231F20"/>
          <w:lang w:val="en-US"/>
        </w:rPr>
        <w:t xml:space="preserve">worm </w:t>
      </w:r>
      <w:r w:rsidR="00A94B57">
        <w:rPr>
          <w:color w:val="231F20"/>
          <w:lang w:val="en-US"/>
        </w:rPr>
        <w:t xml:space="preserve">then </w:t>
      </w:r>
      <w:r w:rsidR="00EB5965" w:rsidRPr="00C406F9">
        <w:rPr>
          <w:color w:val="231F20"/>
          <w:lang w:val="en-US"/>
        </w:rPr>
        <w:t>attempts</w:t>
      </w:r>
      <w:r w:rsidRPr="00C406F9">
        <w:rPr>
          <w:color w:val="231F20"/>
          <w:lang w:val="en-US"/>
        </w:rPr>
        <w:t xml:space="preserve"> to infect these systems </w:t>
      </w:r>
      <w:r w:rsidR="00A94B57" w:rsidRPr="00C406F9">
        <w:rPr>
          <w:color w:val="231F20"/>
          <w:lang w:val="en-US"/>
        </w:rPr>
        <w:t xml:space="preserve">as well </w:t>
      </w:r>
      <w:r w:rsidR="00EA3759">
        <w:rPr>
          <w:color w:val="231F20"/>
          <w:lang w:val="en-US"/>
        </w:rPr>
        <w:t>via</w:t>
      </w:r>
      <w:r w:rsidR="00EA3759" w:rsidRPr="00C406F9">
        <w:rPr>
          <w:color w:val="231F20"/>
          <w:lang w:val="en-US"/>
        </w:rPr>
        <w:t xml:space="preserve"> </w:t>
      </w:r>
      <w:r w:rsidRPr="00C406F9">
        <w:rPr>
          <w:color w:val="231F20"/>
          <w:lang w:val="en-US"/>
        </w:rPr>
        <w:t xml:space="preserve">various attacks. </w:t>
      </w:r>
      <w:r w:rsidR="004240E9" w:rsidRPr="00C406F9">
        <w:rPr>
          <w:color w:val="231F20"/>
          <w:lang w:val="en-US"/>
        </w:rPr>
        <w:t xml:space="preserve">Once the new system is found, this process is repeated, eliminating the need for user interaction to spread the worm. In addition, worms can also have the functionality of a virus and cause damage to the infected system. </w:t>
      </w:r>
      <w:r w:rsidRPr="00C406F9">
        <w:rPr>
          <w:color w:val="231F20"/>
          <w:lang w:val="en-US"/>
        </w:rPr>
        <w:t xml:space="preserve">One example of a worm is Stuxnet. The </w:t>
      </w:r>
      <w:r w:rsidRPr="00C406F9">
        <w:rPr>
          <w:color w:val="231F20"/>
          <w:spacing w:val="1"/>
          <w:lang w:val="en-US"/>
        </w:rPr>
        <w:t xml:space="preserve">main </w:t>
      </w:r>
      <w:r w:rsidRPr="00C406F9">
        <w:rPr>
          <w:color w:val="231F20"/>
          <w:lang w:val="en-US"/>
        </w:rPr>
        <w:t xml:space="preserve">aim of this malware was to disrupt the operation of Iranian enrichment plants. In the process, the worm spread independently over the Internet and </w:t>
      </w:r>
      <w:r w:rsidR="00EF7B86" w:rsidRPr="00C406F9">
        <w:rPr>
          <w:color w:val="231F20"/>
          <w:lang w:val="en-US"/>
        </w:rPr>
        <w:t>across</w:t>
      </w:r>
      <w:r w:rsidRPr="00C406F9">
        <w:rPr>
          <w:color w:val="231F20"/>
          <w:lang w:val="en-US"/>
        </w:rPr>
        <w:t xml:space="preserve"> networks until </w:t>
      </w:r>
      <w:r w:rsidR="00A94B57">
        <w:rPr>
          <w:color w:val="231F20"/>
          <w:lang w:val="en-US"/>
        </w:rPr>
        <w:t xml:space="preserve">reaching its </w:t>
      </w:r>
      <w:r w:rsidR="00791C98" w:rsidRPr="00C406F9">
        <w:rPr>
          <w:color w:val="231F20"/>
          <w:lang w:val="en-US"/>
        </w:rPr>
        <w:t>ultimate target</w:t>
      </w:r>
      <w:r w:rsidRPr="00C406F9">
        <w:rPr>
          <w:color w:val="231F20"/>
          <w:lang w:val="en-US"/>
        </w:rPr>
        <w:t xml:space="preserve">. </w:t>
      </w:r>
      <w:r w:rsidR="00A94B57">
        <w:rPr>
          <w:color w:val="231F20"/>
          <w:lang w:val="en-US"/>
        </w:rPr>
        <w:t>The virus-like f</w:t>
      </w:r>
      <w:r w:rsidR="004A5191" w:rsidRPr="00C406F9">
        <w:rPr>
          <w:color w:val="231F20"/>
          <w:lang w:val="en-US"/>
        </w:rPr>
        <w:t xml:space="preserve">unctionalities </w:t>
      </w:r>
      <w:r w:rsidR="00DF34BE" w:rsidRPr="00C406F9">
        <w:rPr>
          <w:color w:val="231F20"/>
          <w:lang w:val="en-US"/>
        </w:rPr>
        <w:t>were only activated at this point,</w:t>
      </w:r>
      <w:r w:rsidR="004A5191" w:rsidRPr="00C406F9">
        <w:rPr>
          <w:color w:val="231F20"/>
          <w:lang w:val="en-US"/>
        </w:rPr>
        <w:t xml:space="preserve"> disrupting the operation of systems. </w:t>
      </w:r>
      <w:r w:rsidRPr="00C406F9">
        <w:rPr>
          <w:color w:val="231F20"/>
          <w:lang w:val="en-US"/>
        </w:rPr>
        <w:t>Since the Stuxnet worm did not cause any damage to other computers, it was not noticed until very late.</w:t>
      </w:r>
    </w:p>
    <w:p w14:paraId="202EA78C" w14:textId="77777777" w:rsidR="00777072" w:rsidRPr="00C406F9" w:rsidRDefault="00777072">
      <w:pPr>
        <w:pStyle w:val="BodyText"/>
        <w:spacing w:before="8"/>
        <w:rPr>
          <w:sz w:val="22"/>
          <w:lang w:val="en-US"/>
        </w:rPr>
      </w:pPr>
    </w:p>
    <w:p w14:paraId="5ADD4A2A" w14:textId="7EE411CC" w:rsidR="000F4076" w:rsidRPr="00C406F9" w:rsidRDefault="00B37922">
      <w:pPr>
        <w:pStyle w:val="BodyText"/>
        <w:spacing w:before="1" w:line="271" w:lineRule="auto"/>
        <w:ind w:left="957"/>
        <w:jc w:val="both"/>
        <w:rPr>
          <w:lang w:val="en-US"/>
        </w:rPr>
      </w:pPr>
      <w:r w:rsidRPr="00C406F9">
        <w:rPr>
          <w:color w:val="231F20"/>
          <w:lang w:val="en-US"/>
        </w:rPr>
        <w:t xml:space="preserve">A </w:t>
      </w:r>
      <w:r w:rsidR="00C16B66">
        <w:rPr>
          <w:color w:val="231F20"/>
          <w:lang w:val="en-US"/>
        </w:rPr>
        <w:t>t</w:t>
      </w:r>
      <w:r w:rsidRPr="00C406F9">
        <w:rPr>
          <w:color w:val="231F20"/>
          <w:lang w:val="en-US"/>
        </w:rPr>
        <w:t>rojan horse (</w:t>
      </w:r>
      <w:r w:rsidR="00C16B66">
        <w:rPr>
          <w:color w:val="231F20"/>
          <w:lang w:val="en-US"/>
        </w:rPr>
        <w:t>t</w:t>
      </w:r>
      <w:r w:rsidRPr="00C406F9">
        <w:rPr>
          <w:color w:val="231F20"/>
          <w:lang w:val="en-US"/>
        </w:rPr>
        <w:t xml:space="preserve">rojan) is malicious software hidden </w:t>
      </w:r>
      <w:r w:rsidR="009C0945">
        <w:rPr>
          <w:color w:val="231F20"/>
          <w:lang w:val="en-US"/>
        </w:rPr>
        <w:t>with</w:t>
      </w:r>
      <w:r w:rsidRPr="00C406F9">
        <w:rPr>
          <w:color w:val="231F20"/>
          <w:lang w:val="en-US"/>
        </w:rPr>
        <w:t xml:space="preserve">in legitimate software. As soon as a user starts the software, a </w:t>
      </w:r>
      <w:r w:rsidR="00A94B57">
        <w:rPr>
          <w:color w:val="231F20"/>
          <w:lang w:val="en-US"/>
        </w:rPr>
        <w:t xml:space="preserve">seemingly useful </w:t>
      </w:r>
      <w:r w:rsidRPr="00C406F9">
        <w:rPr>
          <w:color w:val="231F20"/>
          <w:lang w:val="en-US"/>
        </w:rPr>
        <w:t xml:space="preserve">program </w:t>
      </w:r>
      <w:r w:rsidR="003727FD" w:rsidRPr="00C406F9">
        <w:rPr>
          <w:color w:val="231F20"/>
          <w:lang w:val="en-US"/>
        </w:rPr>
        <w:t xml:space="preserve">launches. </w:t>
      </w:r>
      <w:r w:rsidR="00A94B57">
        <w:rPr>
          <w:color w:val="231F20"/>
          <w:lang w:val="en-US"/>
        </w:rPr>
        <w:t>But whilst this is happening</w:t>
      </w:r>
      <w:r w:rsidRPr="00C406F9">
        <w:rPr>
          <w:color w:val="231F20"/>
          <w:lang w:val="en-US"/>
        </w:rPr>
        <w:t xml:space="preserve">, the malicious component of the </w:t>
      </w:r>
      <w:r w:rsidR="00C16B66">
        <w:rPr>
          <w:color w:val="231F20"/>
          <w:lang w:val="en-US"/>
        </w:rPr>
        <w:t>t</w:t>
      </w:r>
      <w:r w:rsidRPr="00C406F9">
        <w:rPr>
          <w:color w:val="231F20"/>
          <w:lang w:val="en-US"/>
        </w:rPr>
        <w:t xml:space="preserve">rojan </w:t>
      </w:r>
      <w:r w:rsidR="00A94B57">
        <w:rPr>
          <w:color w:val="231F20"/>
          <w:lang w:val="en-US"/>
        </w:rPr>
        <w:t>is</w:t>
      </w:r>
      <w:r w:rsidR="00A94B57" w:rsidRPr="00C406F9">
        <w:rPr>
          <w:color w:val="231F20"/>
          <w:lang w:val="en-US"/>
        </w:rPr>
        <w:t xml:space="preserve"> </w:t>
      </w:r>
      <w:r w:rsidR="003727FD" w:rsidRPr="00C406F9">
        <w:rPr>
          <w:color w:val="231F20"/>
          <w:lang w:val="en-US"/>
        </w:rPr>
        <w:t>activated</w:t>
      </w:r>
      <w:r w:rsidRPr="00C406F9">
        <w:rPr>
          <w:color w:val="231F20"/>
          <w:lang w:val="en-US"/>
        </w:rPr>
        <w:t xml:space="preserve">. This type of malware is passive and requires </w:t>
      </w:r>
      <w:r w:rsidR="00735E08" w:rsidRPr="00C406F9">
        <w:rPr>
          <w:color w:val="231F20"/>
          <w:lang w:val="en-US"/>
        </w:rPr>
        <w:t>human interaction</w:t>
      </w:r>
      <w:r w:rsidRPr="00C406F9">
        <w:rPr>
          <w:color w:val="231F20"/>
          <w:lang w:val="en-US"/>
        </w:rPr>
        <w:t>.</w:t>
      </w:r>
    </w:p>
    <w:p w14:paraId="52468D78" w14:textId="77AE07D6" w:rsidR="007530E3" w:rsidRPr="00C406F9" w:rsidRDefault="00B37922" w:rsidP="00ED7D6F">
      <w:pPr>
        <w:spacing w:before="119" w:line="302" w:lineRule="auto"/>
        <w:ind w:left="355" w:right="149"/>
        <w:rPr>
          <w:color w:val="231F20"/>
          <w:sz w:val="18"/>
          <w:lang w:val="en-US"/>
        </w:rPr>
      </w:pPr>
      <w:r w:rsidRPr="00C406F9">
        <w:rPr>
          <w:lang w:val="en-US"/>
        </w:rPr>
        <w:br w:type="column"/>
      </w:r>
      <w:r w:rsidRPr="00C406F9">
        <w:rPr>
          <w:color w:val="231F20"/>
          <w:sz w:val="18"/>
          <w:lang w:val="en-US"/>
        </w:rPr>
        <w:t>Malware</w:t>
      </w:r>
    </w:p>
    <w:p w14:paraId="38B87B2A" w14:textId="203CA9B0" w:rsidR="000F4076" w:rsidRPr="00C406F9" w:rsidRDefault="007530E3" w:rsidP="00ED7D6F">
      <w:pPr>
        <w:spacing w:before="119" w:line="302" w:lineRule="auto"/>
        <w:ind w:left="355" w:right="149"/>
        <w:rPr>
          <w:sz w:val="18"/>
          <w:lang w:val="en-US"/>
        </w:rPr>
      </w:pPr>
      <w:r w:rsidRPr="00C406F9">
        <w:rPr>
          <w:color w:val="808285"/>
          <w:sz w:val="18"/>
          <w:lang w:val="en-US"/>
        </w:rPr>
        <w:t>Malware refers to</w:t>
      </w:r>
      <w:r w:rsidR="00B37922" w:rsidRPr="00C406F9">
        <w:rPr>
          <w:color w:val="808285"/>
          <w:sz w:val="18"/>
          <w:lang w:val="en-US"/>
        </w:rPr>
        <w:t xml:space="preserve"> programs with specified functions hidden from the user</w:t>
      </w:r>
      <w:r w:rsidR="00ED7D6F" w:rsidRPr="00C406F9">
        <w:rPr>
          <w:color w:val="808285"/>
          <w:sz w:val="18"/>
          <w:lang w:val="en-US"/>
        </w:rPr>
        <w:t xml:space="preserve">, </w:t>
      </w:r>
      <w:r w:rsidR="00B37922" w:rsidRPr="00C406F9">
        <w:rPr>
          <w:color w:val="808285"/>
          <w:sz w:val="18"/>
          <w:lang w:val="en-US"/>
        </w:rPr>
        <w:t xml:space="preserve">intended to cause </w:t>
      </w:r>
      <w:r w:rsidR="00B37922" w:rsidRPr="00C406F9">
        <w:rPr>
          <w:color w:val="808285"/>
          <w:spacing w:val="-1"/>
          <w:sz w:val="18"/>
          <w:lang w:val="en-US"/>
        </w:rPr>
        <w:t>damage.</w:t>
      </w:r>
    </w:p>
    <w:p w14:paraId="5DF7C29C" w14:textId="77777777" w:rsidR="00777072" w:rsidRPr="00C406F9" w:rsidRDefault="00777072">
      <w:pPr>
        <w:pStyle w:val="BodyText"/>
        <w:rPr>
          <w:sz w:val="22"/>
          <w:lang w:val="en-US"/>
        </w:rPr>
      </w:pPr>
    </w:p>
    <w:p w14:paraId="04F1CC31" w14:textId="77777777" w:rsidR="00777072" w:rsidRPr="00C406F9" w:rsidRDefault="00777072">
      <w:pPr>
        <w:pStyle w:val="BodyText"/>
        <w:rPr>
          <w:sz w:val="22"/>
          <w:lang w:val="en-US"/>
        </w:rPr>
      </w:pPr>
    </w:p>
    <w:p w14:paraId="4B332E65" w14:textId="77777777" w:rsidR="00777072" w:rsidRPr="00C406F9" w:rsidRDefault="00777072">
      <w:pPr>
        <w:pStyle w:val="BodyText"/>
        <w:rPr>
          <w:sz w:val="22"/>
          <w:lang w:val="en-US"/>
        </w:rPr>
      </w:pPr>
    </w:p>
    <w:p w14:paraId="0587B42F" w14:textId="77777777" w:rsidR="00777072" w:rsidRPr="00C406F9" w:rsidRDefault="00777072">
      <w:pPr>
        <w:pStyle w:val="BodyText"/>
        <w:rPr>
          <w:sz w:val="22"/>
          <w:lang w:val="en-US"/>
        </w:rPr>
      </w:pPr>
    </w:p>
    <w:p w14:paraId="42181A3C" w14:textId="77777777" w:rsidR="00777072" w:rsidRPr="00C406F9" w:rsidRDefault="00777072">
      <w:pPr>
        <w:pStyle w:val="BodyText"/>
        <w:rPr>
          <w:sz w:val="22"/>
          <w:lang w:val="en-US"/>
        </w:rPr>
      </w:pPr>
    </w:p>
    <w:p w14:paraId="31B33B40" w14:textId="77777777" w:rsidR="00777072" w:rsidRPr="00C406F9" w:rsidRDefault="00777072">
      <w:pPr>
        <w:pStyle w:val="BodyText"/>
        <w:rPr>
          <w:sz w:val="22"/>
          <w:lang w:val="en-US"/>
        </w:rPr>
      </w:pPr>
    </w:p>
    <w:p w14:paraId="43F4DCB8" w14:textId="77777777" w:rsidR="00777072" w:rsidRPr="00C406F9" w:rsidRDefault="00777072">
      <w:pPr>
        <w:pStyle w:val="BodyText"/>
        <w:rPr>
          <w:sz w:val="22"/>
          <w:lang w:val="en-US"/>
        </w:rPr>
      </w:pPr>
    </w:p>
    <w:p w14:paraId="23C449D9" w14:textId="77777777" w:rsidR="00777072" w:rsidRPr="00C406F9" w:rsidRDefault="00777072">
      <w:pPr>
        <w:pStyle w:val="BodyText"/>
        <w:rPr>
          <w:sz w:val="22"/>
          <w:lang w:val="en-US"/>
        </w:rPr>
      </w:pPr>
    </w:p>
    <w:p w14:paraId="3C51DCDA" w14:textId="77777777" w:rsidR="00777072" w:rsidRPr="00C406F9" w:rsidRDefault="00777072">
      <w:pPr>
        <w:pStyle w:val="BodyText"/>
        <w:rPr>
          <w:sz w:val="22"/>
          <w:lang w:val="en-US"/>
        </w:rPr>
      </w:pPr>
    </w:p>
    <w:p w14:paraId="2B927AED" w14:textId="77777777" w:rsidR="00777072" w:rsidRPr="00C406F9" w:rsidRDefault="00777072">
      <w:pPr>
        <w:pStyle w:val="BodyText"/>
        <w:rPr>
          <w:sz w:val="22"/>
          <w:lang w:val="en-US"/>
        </w:rPr>
      </w:pPr>
    </w:p>
    <w:p w14:paraId="2D82A6DF" w14:textId="77777777" w:rsidR="00777072" w:rsidRPr="00C406F9" w:rsidRDefault="00777072">
      <w:pPr>
        <w:pStyle w:val="BodyText"/>
        <w:rPr>
          <w:sz w:val="22"/>
          <w:lang w:val="en-US"/>
        </w:rPr>
      </w:pPr>
    </w:p>
    <w:p w14:paraId="08488B83" w14:textId="77777777" w:rsidR="00777072" w:rsidRPr="00C406F9" w:rsidRDefault="00777072">
      <w:pPr>
        <w:pStyle w:val="BodyText"/>
        <w:rPr>
          <w:sz w:val="22"/>
          <w:lang w:val="en-US"/>
        </w:rPr>
      </w:pPr>
    </w:p>
    <w:p w14:paraId="621CD38A" w14:textId="77777777" w:rsidR="00777072" w:rsidRPr="00C406F9" w:rsidRDefault="00777072">
      <w:pPr>
        <w:pStyle w:val="BodyText"/>
        <w:spacing w:before="5"/>
        <w:rPr>
          <w:sz w:val="29"/>
          <w:lang w:val="en-US"/>
        </w:rPr>
      </w:pPr>
    </w:p>
    <w:p w14:paraId="1859D11A" w14:textId="77777777" w:rsidR="000F4076" w:rsidRPr="00C406F9" w:rsidRDefault="00B37922">
      <w:pPr>
        <w:ind w:left="355"/>
        <w:rPr>
          <w:sz w:val="18"/>
          <w:lang w:val="en-US"/>
        </w:rPr>
      </w:pPr>
      <w:r w:rsidRPr="00C406F9">
        <w:rPr>
          <w:color w:val="231F20"/>
          <w:sz w:val="18"/>
          <w:lang w:val="en-US"/>
        </w:rPr>
        <w:t>Ransomware</w:t>
      </w:r>
    </w:p>
    <w:p w14:paraId="48B799ED" w14:textId="7DCC7D63" w:rsidR="000F4076" w:rsidRPr="00C406F9" w:rsidRDefault="00B37922">
      <w:pPr>
        <w:spacing w:before="56" w:line="302" w:lineRule="auto"/>
        <w:ind w:left="355" w:right="130"/>
        <w:rPr>
          <w:sz w:val="18"/>
          <w:lang w:val="en-US"/>
        </w:rPr>
      </w:pPr>
      <w:r w:rsidRPr="00C406F9">
        <w:rPr>
          <w:color w:val="808285"/>
          <w:w w:val="95"/>
          <w:sz w:val="18"/>
          <w:lang w:val="en-US"/>
        </w:rPr>
        <w:t xml:space="preserve">Ransomware is </w:t>
      </w:r>
      <w:r w:rsidRPr="00C406F9">
        <w:rPr>
          <w:color w:val="808285"/>
          <w:sz w:val="18"/>
          <w:lang w:val="en-US"/>
        </w:rPr>
        <w:t xml:space="preserve">malware </w:t>
      </w:r>
      <w:r w:rsidR="00695A4F">
        <w:rPr>
          <w:color w:val="808285"/>
          <w:sz w:val="18"/>
          <w:lang w:val="en-US"/>
        </w:rPr>
        <w:t xml:space="preserve">that seeks to </w:t>
      </w:r>
      <w:r w:rsidRPr="00C406F9">
        <w:rPr>
          <w:color w:val="808285"/>
          <w:sz w:val="18"/>
          <w:lang w:val="en-US"/>
        </w:rPr>
        <w:t xml:space="preserve">encrypt data in systems </w:t>
      </w:r>
      <w:r w:rsidR="00695A4F">
        <w:rPr>
          <w:color w:val="808285"/>
          <w:sz w:val="18"/>
          <w:lang w:val="en-US"/>
        </w:rPr>
        <w:t xml:space="preserve">then </w:t>
      </w:r>
      <w:r w:rsidRPr="00C406F9">
        <w:rPr>
          <w:color w:val="808285"/>
          <w:spacing w:val="-1"/>
          <w:sz w:val="18"/>
          <w:lang w:val="en-US"/>
        </w:rPr>
        <w:t>ransom</w:t>
      </w:r>
      <w:r w:rsidR="004B14BB">
        <w:rPr>
          <w:color w:val="808285"/>
          <w:spacing w:val="-1"/>
          <w:sz w:val="18"/>
          <w:lang w:val="en-US"/>
        </w:rPr>
        <w:t xml:space="preserve"> it</w:t>
      </w:r>
      <w:r w:rsidRPr="00C406F9">
        <w:rPr>
          <w:color w:val="808285"/>
          <w:w w:val="95"/>
          <w:sz w:val="18"/>
          <w:lang w:val="en-US"/>
        </w:rPr>
        <w:t>.</w:t>
      </w:r>
    </w:p>
    <w:p w14:paraId="45577683" w14:textId="77777777" w:rsidR="00777072" w:rsidRPr="00C406F9" w:rsidRDefault="00777072">
      <w:pPr>
        <w:pStyle w:val="BodyText"/>
        <w:spacing w:before="10"/>
        <w:rPr>
          <w:sz w:val="21"/>
          <w:lang w:val="en-US"/>
        </w:rPr>
      </w:pPr>
    </w:p>
    <w:p w14:paraId="4698FDE0" w14:textId="77777777" w:rsidR="000F4076" w:rsidRPr="00C406F9" w:rsidRDefault="00B37922">
      <w:pPr>
        <w:ind w:left="355"/>
        <w:rPr>
          <w:sz w:val="18"/>
          <w:lang w:val="en-US"/>
        </w:rPr>
      </w:pPr>
      <w:r w:rsidRPr="00C406F9">
        <w:rPr>
          <w:color w:val="231F20"/>
          <w:sz w:val="18"/>
          <w:lang w:val="en-US"/>
        </w:rPr>
        <w:t>Virus</w:t>
      </w:r>
    </w:p>
    <w:p w14:paraId="76505FFA" w14:textId="042397D4" w:rsidR="000F4076" w:rsidRPr="00C406F9" w:rsidRDefault="00A67CD7">
      <w:pPr>
        <w:spacing w:before="56" w:line="302" w:lineRule="auto"/>
        <w:ind w:left="355" w:right="211"/>
        <w:rPr>
          <w:sz w:val="18"/>
          <w:lang w:val="en-US"/>
        </w:rPr>
      </w:pPr>
      <w:r w:rsidRPr="00C406F9">
        <w:rPr>
          <w:color w:val="808285"/>
          <w:sz w:val="18"/>
          <w:lang w:val="en-US"/>
        </w:rPr>
        <w:t>Viruses</w:t>
      </w:r>
      <w:r w:rsidR="00B37922" w:rsidRPr="00C406F9">
        <w:rPr>
          <w:color w:val="808285"/>
          <w:sz w:val="18"/>
          <w:lang w:val="en-US"/>
        </w:rPr>
        <w:t xml:space="preserve"> can have various damaging effects on networks and computers and do not actively spread</w:t>
      </w:r>
      <w:r w:rsidR="004B14BB">
        <w:rPr>
          <w:color w:val="808285"/>
          <w:sz w:val="18"/>
          <w:lang w:val="en-US"/>
        </w:rPr>
        <w:t xml:space="preserve"> themselves</w:t>
      </w:r>
      <w:r w:rsidR="00B37922" w:rsidRPr="00C406F9">
        <w:rPr>
          <w:color w:val="808285"/>
          <w:sz w:val="18"/>
          <w:lang w:val="en-US"/>
        </w:rPr>
        <w:t>.</w:t>
      </w:r>
    </w:p>
    <w:p w14:paraId="08354CD4" w14:textId="77777777" w:rsidR="00777072" w:rsidRPr="00C406F9" w:rsidRDefault="00777072">
      <w:pPr>
        <w:pStyle w:val="BodyText"/>
        <w:spacing w:before="10"/>
        <w:rPr>
          <w:sz w:val="21"/>
          <w:lang w:val="en-US"/>
        </w:rPr>
      </w:pPr>
    </w:p>
    <w:p w14:paraId="047EDF5A" w14:textId="77777777" w:rsidR="000F4076" w:rsidRPr="00C406F9" w:rsidRDefault="00B37922">
      <w:pPr>
        <w:ind w:left="355"/>
        <w:rPr>
          <w:sz w:val="18"/>
          <w:lang w:val="en-US"/>
        </w:rPr>
      </w:pPr>
      <w:r w:rsidRPr="00C406F9">
        <w:rPr>
          <w:color w:val="231F20"/>
          <w:sz w:val="18"/>
          <w:lang w:val="en-US"/>
        </w:rPr>
        <w:t>Worm</w:t>
      </w:r>
    </w:p>
    <w:p w14:paraId="124B37F8" w14:textId="170A6387" w:rsidR="000F4076" w:rsidRPr="00C406F9" w:rsidRDefault="00657814">
      <w:pPr>
        <w:spacing w:before="56" w:line="302" w:lineRule="auto"/>
        <w:ind w:left="355" w:right="165"/>
        <w:rPr>
          <w:sz w:val="18"/>
          <w:lang w:val="en-US"/>
        </w:rPr>
      </w:pPr>
      <w:r w:rsidRPr="00C406F9">
        <w:rPr>
          <w:color w:val="808285"/>
          <w:sz w:val="18"/>
          <w:lang w:val="en-US"/>
        </w:rPr>
        <w:t>Worms</w:t>
      </w:r>
      <w:r w:rsidR="00B37922" w:rsidRPr="00C406F9">
        <w:rPr>
          <w:color w:val="808285"/>
          <w:sz w:val="18"/>
          <w:lang w:val="en-US"/>
        </w:rPr>
        <w:t xml:space="preserve"> harm a computer </w:t>
      </w:r>
      <w:r w:rsidR="004B14BB">
        <w:rPr>
          <w:color w:val="808285"/>
          <w:sz w:val="18"/>
          <w:lang w:val="en-US"/>
        </w:rPr>
        <w:t xml:space="preserve">in a manner similar to </w:t>
      </w:r>
      <w:r w:rsidR="00B37922" w:rsidRPr="00C406F9">
        <w:rPr>
          <w:color w:val="808285"/>
          <w:sz w:val="18"/>
          <w:lang w:val="en-US"/>
        </w:rPr>
        <w:t>virus</w:t>
      </w:r>
      <w:r w:rsidR="004B14BB">
        <w:rPr>
          <w:color w:val="808285"/>
          <w:sz w:val="18"/>
          <w:lang w:val="en-US"/>
        </w:rPr>
        <w:t>es</w:t>
      </w:r>
      <w:r w:rsidRPr="00C406F9">
        <w:rPr>
          <w:color w:val="808285"/>
          <w:sz w:val="18"/>
          <w:lang w:val="en-US"/>
        </w:rPr>
        <w:t xml:space="preserve"> while </w:t>
      </w:r>
      <w:r w:rsidR="00B37922" w:rsidRPr="00C406F9">
        <w:rPr>
          <w:color w:val="808285"/>
          <w:sz w:val="18"/>
          <w:lang w:val="en-US"/>
        </w:rPr>
        <w:t>actively spread</w:t>
      </w:r>
      <w:r w:rsidRPr="00C406F9">
        <w:rPr>
          <w:color w:val="808285"/>
          <w:sz w:val="18"/>
          <w:lang w:val="en-US"/>
        </w:rPr>
        <w:t>ing</w:t>
      </w:r>
      <w:r w:rsidR="004B14BB">
        <w:rPr>
          <w:color w:val="808285"/>
          <w:sz w:val="18"/>
          <w:lang w:val="en-US"/>
        </w:rPr>
        <w:t xml:space="preserve"> themselves</w:t>
      </w:r>
      <w:r w:rsidRPr="00C406F9">
        <w:rPr>
          <w:color w:val="808285"/>
          <w:sz w:val="18"/>
          <w:lang w:val="en-US"/>
        </w:rPr>
        <w:t xml:space="preserve"> </w:t>
      </w:r>
      <w:r w:rsidR="00B37922" w:rsidRPr="00C406F9">
        <w:rPr>
          <w:color w:val="808285"/>
          <w:sz w:val="18"/>
          <w:lang w:val="en-US"/>
        </w:rPr>
        <w:t>through</w:t>
      </w:r>
      <w:r w:rsidR="00A33CF3" w:rsidRPr="00C406F9">
        <w:rPr>
          <w:color w:val="808285"/>
          <w:sz w:val="18"/>
          <w:lang w:val="en-US"/>
        </w:rPr>
        <w:t xml:space="preserve">out </w:t>
      </w:r>
      <w:r w:rsidR="00B37922" w:rsidRPr="00C406F9">
        <w:rPr>
          <w:color w:val="808285"/>
          <w:sz w:val="18"/>
          <w:lang w:val="en-US"/>
        </w:rPr>
        <w:t>networks.</w:t>
      </w:r>
    </w:p>
    <w:p w14:paraId="2B9461A6" w14:textId="77777777" w:rsidR="00777072" w:rsidRPr="00C406F9" w:rsidRDefault="00777072">
      <w:pPr>
        <w:spacing w:line="302" w:lineRule="auto"/>
        <w:rPr>
          <w:sz w:val="18"/>
          <w:lang w:val="en-US"/>
        </w:rPr>
        <w:sectPr w:rsidR="00777072" w:rsidRPr="00C406F9">
          <w:type w:val="continuous"/>
          <w:pgSz w:w="11910" w:h="16840"/>
          <w:pgMar w:top="1600" w:right="460" w:bottom="280" w:left="460" w:header="0" w:footer="486" w:gutter="0"/>
          <w:cols w:num="2" w:space="720" w:equalWidth="0">
            <w:col w:w="8783" w:space="40"/>
            <w:col w:w="2167"/>
          </w:cols>
        </w:sectPr>
      </w:pPr>
    </w:p>
    <w:p w14:paraId="7672F9C3" w14:textId="77777777" w:rsidR="00777072" w:rsidRPr="00C406F9" w:rsidRDefault="00777072">
      <w:pPr>
        <w:pStyle w:val="BodyText"/>
        <w:rPr>
          <w:lang w:val="en-US"/>
        </w:rPr>
      </w:pPr>
    </w:p>
    <w:p w14:paraId="33E4B397" w14:textId="77777777" w:rsidR="00777072" w:rsidRPr="00C406F9" w:rsidRDefault="00777072">
      <w:pPr>
        <w:pStyle w:val="BodyText"/>
        <w:rPr>
          <w:lang w:val="en-US"/>
        </w:rPr>
      </w:pPr>
    </w:p>
    <w:p w14:paraId="67CA642C" w14:textId="77777777" w:rsidR="00777072" w:rsidRPr="00C406F9" w:rsidRDefault="00777072">
      <w:pPr>
        <w:pStyle w:val="BodyText"/>
        <w:rPr>
          <w:lang w:val="en-US"/>
        </w:rPr>
      </w:pPr>
    </w:p>
    <w:p w14:paraId="5A71CE4A" w14:textId="77777777" w:rsidR="00777072" w:rsidRPr="00C406F9" w:rsidRDefault="00777072">
      <w:pPr>
        <w:pStyle w:val="BodyText"/>
        <w:rPr>
          <w:lang w:val="en-US"/>
        </w:rPr>
      </w:pPr>
    </w:p>
    <w:p w14:paraId="5B03D2B6" w14:textId="77777777" w:rsidR="00777072" w:rsidRPr="00C406F9" w:rsidRDefault="00777072">
      <w:pPr>
        <w:pStyle w:val="BodyText"/>
        <w:rPr>
          <w:lang w:val="en-US"/>
        </w:rPr>
      </w:pPr>
    </w:p>
    <w:p w14:paraId="3CB76430" w14:textId="77777777" w:rsidR="00777072" w:rsidRPr="00C406F9" w:rsidRDefault="00777072">
      <w:pPr>
        <w:pStyle w:val="BodyText"/>
        <w:rPr>
          <w:lang w:val="en-US"/>
        </w:rPr>
      </w:pPr>
    </w:p>
    <w:p w14:paraId="628B57A2" w14:textId="77777777" w:rsidR="00777072" w:rsidRPr="00C406F9" w:rsidRDefault="00777072">
      <w:pPr>
        <w:pStyle w:val="BodyText"/>
        <w:rPr>
          <w:lang w:val="en-US"/>
        </w:rPr>
      </w:pPr>
    </w:p>
    <w:p w14:paraId="16ADC5A9" w14:textId="77777777" w:rsidR="00777072" w:rsidRPr="00C406F9" w:rsidRDefault="00777072" w:rsidP="002C3122">
      <w:pPr>
        <w:pStyle w:val="BodyText"/>
        <w:spacing w:before="1" w:line="271" w:lineRule="auto"/>
        <w:ind w:left="957"/>
        <w:rPr>
          <w:color w:val="231F20"/>
          <w:lang w:val="en-US"/>
        </w:rPr>
      </w:pPr>
    </w:p>
    <w:p w14:paraId="30729B4E" w14:textId="0498DE1B" w:rsidR="00777072" w:rsidRPr="00C406F9" w:rsidRDefault="00142BA5" w:rsidP="002C3122">
      <w:pPr>
        <w:pStyle w:val="BodyText"/>
        <w:spacing w:before="1" w:line="271" w:lineRule="auto"/>
        <w:ind w:left="2204"/>
        <w:rPr>
          <w:color w:val="231F20"/>
          <w:lang w:val="en-US"/>
        </w:rPr>
      </w:pPr>
      <w:r w:rsidRPr="00C406F9">
        <w:rPr>
          <w:color w:val="231F20"/>
          <w:lang w:val="en-US"/>
        </w:rPr>
        <w:t xml:space="preserve">In most cases, the purpose of a </w:t>
      </w:r>
      <w:r w:rsidR="00C16B66">
        <w:rPr>
          <w:color w:val="231F20"/>
          <w:lang w:val="en-US"/>
        </w:rPr>
        <w:t>t</w:t>
      </w:r>
      <w:r w:rsidRPr="00C406F9">
        <w:rPr>
          <w:color w:val="231F20"/>
          <w:lang w:val="en-US"/>
        </w:rPr>
        <w:t>rojan horse is to provide attackers with</w:t>
      </w:r>
      <w:r w:rsidR="002C3122" w:rsidRPr="00C406F9">
        <w:rPr>
          <w:color w:val="231F20"/>
          <w:lang w:val="en-US"/>
        </w:rPr>
        <w:t xml:space="preserve"> </w:t>
      </w:r>
      <w:r w:rsidRPr="00C406F9">
        <w:rPr>
          <w:color w:val="231F20"/>
          <w:lang w:val="en-US"/>
        </w:rPr>
        <w:t>access to a</w:t>
      </w:r>
      <w:r w:rsidR="002C3122" w:rsidRPr="00C406F9">
        <w:rPr>
          <w:color w:val="231F20"/>
          <w:lang w:val="en-US"/>
        </w:rPr>
        <w:br/>
      </w:r>
      <w:r w:rsidRPr="00C406F9">
        <w:rPr>
          <w:color w:val="231F20"/>
          <w:lang w:val="en-US"/>
        </w:rPr>
        <w:t>system to enable further malware to be loaded</w:t>
      </w:r>
      <w:r w:rsidR="00A94B57">
        <w:rPr>
          <w:color w:val="231F20"/>
          <w:lang w:val="en-US"/>
        </w:rPr>
        <w:t xml:space="preserve"> into the system</w:t>
      </w:r>
      <w:r w:rsidRPr="00C406F9">
        <w:rPr>
          <w:color w:val="231F20"/>
          <w:lang w:val="en-US"/>
        </w:rPr>
        <w:t>.</w:t>
      </w:r>
    </w:p>
    <w:p w14:paraId="5A154FB5" w14:textId="77777777" w:rsidR="002C3122" w:rsidRPr="00C406F9" w:rsidRDefault="002C3122" w:rsidP="00142BA5">
      <w:pPr>
        <w:pStyle w:val="BodyText"/>
        <w:spacing w:before="1" w:line="271" w:lineRule="auto"/>
        <w:ind w:left="2204"/>
        <w:jc w:val="both"/>
        <w:rPr>
          <w:color w:val="231F20"/>
          <w:lang w:val="en-US"/>
        </w:rPr>
      </w:pPr>
    </w:p>
    <w:p w14:paraId="4DEFFBBF" w14:textId="08B9414E" w:rsidR="0070097D" w:rsidRPr="00C406F9" w:rsidRDefault="002B6F00" w:rsidP="0070097D">
      <w:pPr>
        <w:pStyle w:val="BodyText"/>
        <w:spacing w:line="271" w:lineRule="auto"/>
        <w:ind w:left="2204" w:right="954"/>
        <w:jc w:val="both"/>
        <w:rPr>
          <w:color w:val="231F20"/>
          <w:lang w:val="en-US"/>
        </w:rPr>
      </w:pPr>
      <w:r w:rsidRPr="00C406F9">
        <w:rPr>
          <w:color w:val="231F20"/>
          <w:lang w:val="en-US"/>
        </w:rPr>
        <w:t xml:space="preserve">Spyware </w:t>
      </w:r>
      <w:r w:rsidR="00A94B57">
        <w:rPr>
          <w:color w:val="231F20"/>
          <w:lang w:val="en-US"/>
        </w:rPr>
        <w:t xml:space="preserve">is similar to </w:t>
      </w:r>
      <w:r w:rsidR="00C16B66">
        <w:rPr>
          <w:color w:val="231F20"/>
          <w:lang w:val="en-US"/>
        </w:rPr>
        <w:t>t</w:t>
      </w:r>
      <w:r w:rsidRPr="00C406F9">
        <w:rPr>
          <w:color w:val="231F20"/>
          <w:lang w:val="en-US"/>
        </w:rPr>
        <w:t xml:space="preserve">rojan horses </w:t>
      </w:r>
      <w:r w:rsidR="00A94B57">
        <w:rPr>
          <w:color w:val="231F20"/>
          <w:lang w:val="en-US"/>
        </w:rPr>
        <w:t xml:space="preserve">in terms of </w:t>
      </w:r>
      <w:r w:rsidRPr="00C406F9">
        <w:rPr>
          <w:color w:val="231F20"/>
          <w:lang w:val="en-US"/>
        </w:rPr>
        <w:t xml:space="preserve">the way </w:t>
      </w:r>
      <w:r w:rsidR="00A94B57">
        <w:rPr>
          <w:color w:val="231F20"/>
          <w:lang w:val="en-US"/>
        </w:rPr>
        <w:t xml:space="preserve">it </w:t>
      </w:r>
      <w:r w:rsidRPr="00C406F9">
        <w:rPr>
          <w:color w:val="231F20"/>
          <w:lang w:val="en-US"/>
        </w:rPr>
        <w:t>is distributed</w:t>
      </w:r>
      <w:r w:rsidR="00C16B66">
        <w:rPr>
          <w:color w:val="231F20"/>
          <w:lang w:val="en-US"/>
        </w:rPr>
        <w:t>.</w:t>
      </w:r>
      <w:r w:rsidRPr="00C406F9">
        <w:rPr>
          <w:color w:val="231F20"/>
          <w:lang w:val="en-US"/>
        </w:rPr>
        <w:t xml:space="preserve"> </w:t>
      </w:r>
      <w:r w:rsidR="00C16B66">
        <w:rPr>
          <w:color w:val="231F20"/>
          <w:lang w:val="en-US"/>
        </w:rPr>
        <w:t xml:space="preserve">It too </w:t>
      </w:r>
      <w:r w:rsidRPr="00C406F9">
        <w:rPr>
          <w:color w:val="231F20"/>
          <w:lang w:val="en-US"/>
        </w:rPr>
        <w:t xml:space="preserve">is </w:t>
      </w:r>
      <w:r w:rsidR="00C16B66">
        <w:rPr>
          <w:color w:val="231F20"/>
          <w:lang w:val="en-US"/>
        </w:rPr>
        <w:t xml:space="preserve">most commonly </w:t>
      </w:r>
      <w:r w:rsidRPr="00C406F9">
        <w:rPr>
          <w:color w:val="231F20"/>
          <w:lang w:val="en-US"/>
        </w:rPr>
        <w:t xml:space="preserve">hidden in legitimate programs. </w:t>
      </w:r>
      <w:r w:rsidR="00B37922" w:rsidRPr="00C406F9">
        <w:rPr>
          <w:color w:val="231F20"/>
          <w:lang w:val="en-US"/>
        </w:rPr>
        <w:t xml:space="preserve">However, the functionality of spyware differs from </w:t>
      </w:r>
      <w:r w:rsidR="00C16B66">
        <w:rPr>
          <w:color w:val="231F20"/>
          <w:lang w:val="en-US"/>
        </w:rPr>
        <w:t>t</w:t>
      </w:r>
      <w:r w:rsidR="00B37922" w:rsidRPr="00C406F9">
        <w:rPr>
          <w:color w:val="231F20"/>
          <w:lang w:val="en-US"/>
        </w:rPr>
        <w:t>rojan horses</w:t>
      </w:r>
      <w:r w:rsidR="009C0945">
        <w:rPr>
          <w:color w:val="231F20"/>
          <w:lang w:val="en-US"/>
        </w:rPr>
        <w:t xml:space="preserve"> in that </w:t>
      </w:r>
      <w:r w:rsidR="00B37922" w:rsidRPr="00C406F9">
        <w:rPr>
          <w:color w:val="231F20"/>
          <w:lang w:val="en-US"/>
        </w:rPr>
        <w:t xml:space="preserve">spyware attempts to collect </w:t>
      </w:r>
      <w:r w:rsidR="00C86856" w:rsidRPr="00C406F9">
        <w:rPr>
          <w:color w:val="231F20"/>
          <w:lang w:val="en-US"/>
        </w:rPr>
        <w:t>information on</w:t>
      </w:r>
      <w:r w:rsidR="00B37922" w:rsidRPr="00C406F9">
        <w:rPr>
          <w:color w:val="231F20"/>
          <w:lang w:val="en-US"/>
        </w:rPr>
        <w:t xml:space="preserve"> the user and send it to the attacker. This information includes user behavior, </w:t>
      </w:r>
      <w:r w:rsidR="008F78A9" w:rsidRPr="00C406F9">
        <w:rPr>
          <w:color w:val="231F20"/>
          <w:lang w:val="en-US"/>
        </w:rPr>
        <w:t>i</w:t>
      </w:r>
      <w:r w:rsidR="00B37922" w:rsidRPr="00C406F9">
        <w:rPr>
          <w:color w:val="231F20"/>
          <w:lang w:val="en-US"/>
        </w:rPr>
        <w:t>nternet usage</w:t>
      </w:r>
      <w:r w:rsidR="008F78A9" w:rsidRPr="00C406F9">
        <w:rPr>
          <w:color w:val="231F20"/>
          <w:lang w:val="en-US"/>
        </w:rPr>
        <w:t>,</w:t>
      </w:r>
      <w:r w:rsidR="00B37922" w:rsidRPr="00C406F9">
        <w:rPr>
          <w:color w:val="231F20"/>
          <w:lang w:val="en-US"/>
        </w:rPr>
        <w:t xml:space="preserve"> or keyboard strokes. </w:t>
      </w:r>
      <w:r w:rsidR="0070097D" w:rsidRPr="00C406F9">
        <w:rPr>
          <w:color w:val="231F20"/>
          <w:lang w:val="en-US"/>
        </w:rPr>
        <w:t>One example of spyware is the GO Keyboard, which was available in the Google Play Store for a long time. This alternative keyboard sent data about the user</w:t>
      </w:r>
      <w:r w:rsidR="00982AD5">
        <w:rPr>
          <w:color w:val="231F20"/>
          <w:lang w:val="en-US"/>
        </w:rPr>
        <w:t>’</w:t>
      </w:r>
      <w:r w:rsidR="0070097D" w:rsidRPr="00C406F9">
        <w:rPr>
          <w:color w:val="231F20"/>
          <w:lang w:val="en-US"/>
        </w:rPr>
        <w:t>s behavior to external servers.</w:t>
      </w:r>
    </w:p>
    <w:p w14:paraId="4763E1E0" w14:textId="77777777" w:rsidR="0070097D" w:rsidRPr="00C406F9" w:rsidRDefault="0070097D" w:rsidP="0070097D">
      <w:pPr>
        <w:pStyle w:val="BodyText"/>
        <w:spacing w:line="271" w:lineRule="auto"/>
        <w:ind w:left="2204" w:right="954"/>
        <w:jc w:val="both"/>
        <w:rPr>
          <w:color w:val="231F20"/>
          <w:lang w:val="en-US"/>
        </w:rPr>
      </w:pPr>
    </w:p>
    <w:p w14:paraId="1505A13D" w14:textId="460AF426" w:rsidR="000F4076" w:rsidRPr="00C406F9" w:rsidRDefault="00BE5F70" w:rsidP="0070097D">
      <w:pPr>
        <w:pStyle w:val="BodyText"/>
        <w:spacing w:line="271" w:lineRule="auto"/>
        <w:ind w:left="2204" w:right="954"/>
        <w:jc w:val="both"/>
        <w:rPr>
          <w:lang w:val="en-US"/>
        </w:rPr>
      </w:pPr>
      <w:r w:rsidRPr="00C406F9">
        <w:rPr>
          <w:color w:val="231F20"/>
          <w:lang w:val="en-US"/>
        </w:rPr>
        <w:t>Attackers use a</w:t>
      </w:r>
      <w:r w:rsidR="00B37922" w:rsidRPr="00C406F9">
        <w:rPr>
          <w:color w:val="231F20"/>
          <w:lang w:val="en-US"/>
        </w:rPr>
        <w:t xml:space="preserve">dware </w:t>
      </w:r>
      <w:r w:rsidRPr="00C406F9">
        <w:rPr>
          <w:color w:val="231F20"/>
          <w:lang w:val="en-US"/>
        </w:rPr>
        <w:t xml:space="preserve">in conjunction </w:t>
      </w:r>
      <w:r w:rsidR="00B37922" w:rsidRPr="00C406F9">
        <w:rPr>
          <w:color w:val="231F20"/>
          <w:lang w:val="en-US"/>
        </w:rPr>
        <w:t xml:space="preserve">with </w:t>
      </w:r>
      <w:r w:rsidR="00C16B66">
        <w:rPr>
          <w:color w:val="231F20"/>
          <w:lang w:val="en-US"/>
        </w:rPr>
        <w:t>t</w:t>
      </w:r>
      <w:r w:rsidR="00B37922" w:rsidRPr="00C406F9">
        <w:rPr>
          <w:color w:val="231F20"/>
          <w:lang w:val="en-US"/>
        </w:rPr>
        <w:t xml:space="preserve">rojan horses or spyware. The purpose of adware is to display advertisements to the victim </w:t>
      </w:r>
      <w:r w:rsidR="00B236DE" w:rsidRPr="00C406F9">
        <w:rPr>
          <w:color w:val="231F20"/>
          <w:lang w:val="en-US"/>
        </w:rPr>
        <w:t>while</w:t>
      </w:r>
      <w:r w:rsidR="00B37922" w:rsidRPr="00C406F9">
        <w:rPr>
          <w:color w:val="231F20"/>
          <w:lang w:val="en-US"/>
        </w:rPr>
        <w:t xml:space="preserve"> </w:t>
      </w:r>
      <w:r w:rsidR="0046048D" w:rsidRPr="00C406F9">
        <w:rPr>
          <w:color w:val="231F20"/>
          <w:lang w:val="en-US"/>
        </w:rPr>
        <w:t>generating</w:t>
      </w:r>
      <w:r w:rsidR="00B37922" w:rsidRPr="00C406F9">
        <w:rPr>
          <w:color w:val="231F20"/>
          <w:lang w:val="en-US"/>
        </w:rPr>
        <w:t xml:space="preserve"> </w:t>
      </w:r>
      <w:r w:rsidR="004E58A5" w:rsidRPr="00C406F9">
        <w:rPr>
          <w:color w:val="231F20"/>
          <w:lang w:val="en-US"/>
        </w:rPr>
        <w:t xml:space="preserve">illegal </w:t>
      </w:r>
      <w:r w:rsidR="00B37922" w:rsidRPr="00C406F9">
        <w:rPr>
          <w:color w:val="231F20"/>
          <w:lang w:val="en-US"/>
        </w:rPr>
        <w:t>advertising revenue</w:t>
      </w:r>
      <w:r w:rsidR="00B236DE" w:rsidRPr="00C406F9">
        <w:rPr>
          <w:color w:val="231F20"/>
          <w:lang w:val="en-US"/>
        </w:rPr>
        <w:t>.</w:t>
      </w:r>
    </w:p>
    <w:p w14:paraId="03C108B4" w14:textId="77777777" w:rsidR="00777072" w:rsidRPr="00C406F9" w:rsidRDefault="00777072">
      <w:pPr>
        <w:pStyle w:val="BodyText"/>
        <w:spacing w:before="7"/>
        <w:rPr>
          <w:sz w:val="22"/>
          <w:lang w:val="en-US"/>
        </w:rPr>
      </w:pPr>
    </w:p>
    <w:p w14:paraId="14075EC2" w14:textId="5E757B26" w:rsidR="000F4076" w:rsidRPr="00C406F9" w:rsidRDefault="00B37922">
      <w:pPr>
        <w:pStyle w:val="BodyText"/>
        <w:spacing w:line="271" w:lineRule="auto"/>
        <w:ind w:left="2204" w:right="954"/>
        <w:jc w:val="both"/>
        <w:rPr>
          <w:lang w:val="en-US"/>
        </w:rPr>
      </w:pPr>
      <w:r w:rsidRPr="00C406F9">
        <w:rPr>
          <w:color w:val="231F20"/>
          <w:lang w:val="en-US"/>
        </w:rPr>
        <w:t xml:space="preserve">A </w:t>
      </w:r>
      <w:r w:rsidR="00B12B1C" w:rsidRPr="00C406F9">
        <w:rPr>
          <w:color w:val="231F20"/>
          <w:lang w:val="en-US"/>
        </w:rPr>
        <w:t>rootkit</w:t>
      </w:r>
      <w:r w:rsidRPr="00C406F9">
        <w:rPr>
          <w:color w:val="231F20"/>
          <w:lang w:val="en-US"/>
        </w:rPr>
        <w:t xml:space="preserve"> </w:t>
      </w:r>
      <w:r w:rsidR="00256448" w:rsidRPr="00C406F9">
        <w:rPr>
          <w:color w:val="231F20"/>
          <w:lang w:val="en-US"/>
        </w:rPr>
        <w:t xml:space="preserve">encompasses </w:t>
      </w:r>
      <w:r w:rsidRPr="00C406F9">
        <w:rPr>
          <w:color w:val="231F20"/>
          <w:lang w:val="en-US"/>
        </w:rPr>
        <w:t xml:space="preserve">various tools. </w:t>
      </w:r>
      <w:r w:rsidR="00B12B1C" w:rsidRPr="00C406F9">
        <w:rPr>
          <w:color w:val="231F20"/>
          <w:lang w:val="en-US"/>
        </w:rPr>
        <w:t>Rootkit</w:t>
      </w:r>
      <w:r w:rsidRPr="00C406F9">
        <w:rPr>
          <w:color w:val="231F20"/>
          <w:lang w:val="en-US"/>
        </w:rPr>
        <w:t xml:space="preserve">s are used to </w:t>
      </w:r>
      <w:r w:rsidRPr="00C406F9">
        <w:rPr>
          <w:color w:val="231F20"/>
          <w:w w:val="105"/>
          <w:lang w:val="en-US"/>
        </w:rPr>
        <w:t xml:space="preserve">gain </w:t>
      </w:r>
      <w:r w:rsidRPr="00C406F9">
        <w:rPr>
          <w:color w:val="231F20"/>
          <w:spacing w:val="-1"/>
          <w:w w:val="105"/>
          <w:lang w:val="en-US"/>
        </w:rPr>
        <w:t xml:space="preserve">control of a </w:t>
      </w:r>
      <w:r w:rsidRPr="00C406F9">
        <w:rPr>
          <w:color w:val="231F20"/>
          <w:w w:val="105"/>
          <w:lang w:val="en-US"/>
        </w:rPr>
        <w:t xml:space="preserve">system </w:t>
      </w:r>
      <w:r w:rsidR="000475A8" w:rsidRPr="00C406F9">
        <w:rPr>
          <w:color w:val="231F20"/>
          <w:lang w:val="en-US"/>
        </w:rPr>
        <w:t xml:space="preserve">in a </w:t>
      </w:r>
      <w:r w:rsidR="001E1F4F" w:rsidRPr="00C406F9">
        <w:rPr>
          <w:color w:val="231F20"/>
          <w:lang w:val="en-US"/>
        </w:rPr>
        <w:t>hidden</w:t>
      </w:r>
      <w:r w:rsidR="000475A8" w:rsidRPr="00C406F9">
        <w:rPr>
          <w:color w:val="231F20"/>
          <w:lang w:val="en-US"/>
        </w:rPr>
        <w:t xml:space="preserve"> manner</w:t>
      </w:r>
      <w:r w:rsidRPr="00C406F9">
        <w:rPr>
          <w:color w:val="231F20"/>
          <w:lang w:val="en-US"/>
        </w:rPr>
        <w:t xml:space="preserve">. </w:t>
      </w:r>
      <w:r w:rsidRPr="00C406F9">
        <w:rPr>
          <w:color w:val="231F20"/>
          <w:w w:val="105"/>
          <w:lang w:val="en-US"/>
        </w:rPr>
        <w:t xml:space="preserve">After compromising the system, </w:t>
      </w:r>
      <w:r w:rsidRPr="00C406F9">
        <w:rPr>
          <w:color w:val="231F20"/>
          <w:spacing w:val="-1"/>
          <w:w w:val="105"/>
          <w:lang w:val="en-US"/>
        </w:rPr>
        <w:t>the intruder</w:t>
      </w:r>
      <w:r w:rsidR="00982AD5">
        <w:rPr>
          <w:color w:val="231F20"/>
          <w:spacing w:val="-1"/>
          <w:w w:val="105"/>
          <w:lang w:val="en-US"/>
        </w:rPr>
        <w:t>’</w:t>
      </w:r>
      <w:r w:rsidRPr="00C406F9">
        <w:rPr>
          <w:color w:val="231F20"/>
          <w:spacing w:val="-1"/>
          <w:w w:val="105"/>
          <w:lang w:val="en-US"/>
        </w:rPr>
        <w:t xml:space="preserve">s activities are </w:t>
      </w:r>
      <w:r w:rsidR="001E1F4F" w:rsidRPr="00C406F9">
        <w:rPr>
          <w:color w:val="231F20"/>
          <w:w w:val="105"/>
          <w:lang w:val="en-US"/>
        </w:rPr>
        <w:t>covered</w:t>
      </w:r>
      <w:r w:rsidRPr="00C406F9">
        <w:rPr>
          <w:color w:val="231F20"/>
          <w:w w:val="105"/>
          <w:lang w:val="en-US"/>
        </w:rPr>
        <w:t xml:space="preserve">. Examples include </w:t>
      </w:r>
      <w:r w:rsidRPr="00C406F9">
        <w:rPr>
          <w:color w:val="231F20"/>
          <w:spacing w:val="-1"/>
          <w:w w:val="105"/>
          <w:lang w:val="en-US"/>
        </w:rPr>
        <w:t xml:space="preserve">hiding malicious processes and files from </w:t>
      </w:r>
      <w:r w:rsidRPr="00C406F9">
        <w:rPr>
          <w:color w:val="231F20"/>
          <w:w w:val="105"/>
          <w:lang w:val="en-US"/>
        </w:rPr>
        <w:t xml:space="preserve">the </w:t>
      </w:r>
      <w:r w:rsidRPr="00C406F9">
        <w:rPr>
          <w:color w:val="231F20"/>
          <w:spacing w:val="-1"/>
          <w:w w:val="105"/>
          <w:lang w:val="en-US"/>
        </w:rPr>
        <w:t xml:space="preserve">user </w:t>
      </w:r>
      <w:r w:rsidRPr="00C406F9">
        <w:rPr>
          <w:color w:val="231F20"/>
          <w:w w:val="105"/>
          <w:lang w:val="en-US"/>
        </w:rPr>
        <w:t>or antivirus software. Th</w:t>
      </w:r>
      <w:r w:rsidR="00860D94" w:rsidRPr="00C406F9">
        <w:rPr>
          <w:color w:val="231F20"/>
          <w:w w:val="105"/>
          <w:lang w:val="en-US"/>
        </w:rPr>
        <w:t xml:space="preserve">is </w:t>
      </w:r>
      <w:r w:rsidR="00A94B57">
        <w:rPr>
          <w:color w:val="231F20"/>
          <w:w w:val="105"/>
          <w:lang w:val="en-US"/>
        </w:rPr>
        <w:t xml:space="preserve">makes </w:t>
      </w:r>
      <w:r w:rsidRPr="00C406F9">
        <w:rPr>
          <w:color w:val="231F20"/>
          <w:w w:val="105"/>
          <w:lang w:val="en-US"/>
        </w:rPr>
        <w:t>automated defense against this type of malware more difficult.</w:t>
      </w:r>
    </w:p>
    <w:p w14:paraId="47F04D55" w14:textId="77777777" w:rsidR="00777072" w:rsidRPr="00C406F9" w:rsidRDefault="00777072">
      <w:pPr>
        <w:pStyle w:val="BodyText"/>
        <w:rPr>
          <w:sz w:val="14"/>
          <w:lang w:val="en-US"/>
        </w:rPr>
      </w:pPr>
    </w:p>
    <w:p w14:paraId="68D38740" w14:textId="77777777" w:rsidR="00777072" w:rsidRPr="00C406F9" w:rsidRDefault="00777072">
      <w:pPr>
        <w:rPr>
          <w:sz w:val="14"/>
          <w:lang w:val="en-US"/>
        </w:rPr>
        <w:sectPr w:rsidR="00777072" w:rsidRPr="00C406F9">
          <w:pgSz w:w="11910" w:h="16840"/>
          <w:pgMar w:top="960" w:right="460" w:bottom="680" w:left="460" w:header="0" w:footer="486" w:gutter="0"/>
          <w:cols w:space="720"/>
        </w:sectPr>
      </w:pPr>
    </w:p>
    <w:p w14:paraId="79CAE86D" w14:textId="5C024A61" w:rsidR="000F4076" w:rsidRPr="00C406F9" w:rsidRDefault="00B37922">
      <w:pPr>
        <w:spacing w:before="120" w:line="302" w:lineRule="auto"/>
        <w:ind w:left="127" w:right="38" w:firstLine="1324"/>
        <w:jc w:val="right"/>
        <w:rPr>
          <w:sz w:val="18"/>
          <w:lang w:val="en-US"/>
        </w:rPr>
      </w:pPr>
      <w:r w:rsidRPr="00C406F9">
        <w:rPr>
          <w:color w:val="231F20"/>
          <w:w w:val="95"/>
          <w:sz w:val="18"/>
          <w:lang w:val="en-US"/>
        </w:rPr>
        <w:t xml:space="preserve">Bots </w:t>
      </w:r>
      <w:r w:rsidRPr="00C406F9">
        <w:rPr>
          <w:color w:val="808285"/>
          <w:w w:val="105"/>
          <w:sz w:val="18"/>
          <w:lang w:val="en-US"/>
        </w:rPr>
        <w:t xml:space="preserve">A bot </w:t>
      </w:r>
      <w:r w:rsidR="004B14BB">
        <w:rPr>
          <w:color w:val="808285"/>
          <w:w w:val="105"/>
          <w:sz w:val="18"/>
          <w:lang w:val="en-US"/>
        </w:rPr>
        <w:t>has</w:t>
      </w:r>
      <w:r w:rsidR="004B14BB" w:rsidRPr="00C406F9">
        <w:rPr>
          <w:color w:val="808285"/>
          <w:w w:val="105"/>
          <w:sz w:val="18"/>
          <w:lang w:val="en-US"/>
        </w:rPr>
        <w:t xml:space="preserve"> </w:t>
      </w:r>
      <w:r w:rsidRPr="00C406F9">
        <w:rPr>
          <w:color w:val="808285"/>
          <w:w w:val="105"/>
          <w:sz w:val="18"/>
          <w:lang w:val="en-US"/>
        </w:rPr>
        <w:t xml:space="preserve">similar </w:t>
      </w:r>
      <w:r w:rsidRPr="00C406F9">
        <w:rPr>
          <w:color w:val="808285"/>
          <w:sz w:val="18"/>
          <w:lang w:val="en-US"/>
        </w:rPr>
        <w:t xml:space="preserve">functionalities </w:t>
      </w:r>
      <w:r w:rsidRPr="00C406F9">
        <w:rPr>
          <w:color w:val="808285"/>
          <w:w w:val="105"/>
          <w:sz w:val="18"/>
          <w:lang w:val="en-US"/>
        </w:rPr>
        <w:t xml:space="preserve">as a worm or </w:t>
      </w:r>
      <w:r w:rsidRPr="00C406F9">
        <w:rPr>
          <w:color w:val="808285"/>
          <w:sz w:val="18"/>
          <w:lang w:val="en-US"/>
        </w:rPr>
        <w:t xml:space="preserve">virus, but its </w:t>
      </w:r>
      <w:r w:rsidRPr="00C406F9">
        <w:rPr>
          <w:color w:val="808285"/>
          <w:w w:val="105"/>
          <w:sz w:val="18"/>
          <w:lang w:val="en-US"/>
        </w:rPr>
        <w:t>goal is to create a botnet.</w:t>
      </w:r>
    </w:p>
    <w:p w14:paraId="7A3E7EB2" w14:textId="77777777" w:rsidR="00777072" w:rsidRPr="00C406F9" w:rsidRDefault="00777072">
      <w:pPr>
        <w:pStyle w:val="BodyText"/>
        <w:rPr>
          <w:sz w:val="22"/>
          <w:lang w:val="en-US"/>
        </w:rPr>
      </w:pPr>
    </w:p>
    <w:p w14:paraId="4A8F6348" w14:textId="77777777" w:rsidR="00777072" w:rsidRPr="00C406F9" w:rsidRDefault="00777072">
      <w:pPr>
        <w:pStyle w:val="BodyText"/>
        <w:rPr>
          <w:sz w:val="22"/>
          <w:lang w:val="en-US"/>
        </w:rPr>
      </w:pPr>
    </w:p>
    <w:p w14:paraId="79E09B4B" w14:textId="77777777" w:rsidR="00777072" w:rsidRPr="00C406F9" w:rsidRDefault="00777072">
      <w:pPr>
        <w:pStyle w:val="BodyText"/>
        <w:rPr>
          <w:sz w:val="22"/>
          <w:lang w:val="en-US"/>
        </w:rPr>
      </w:pPr>
    </w:p>
    <w:p w14:paraId="38B279CB" w14:textId="77777777" w:rsidR="00777072" w:rsidRPr="00C406F9" w:rsidRDefault="00777072">
      <w:pPr>
        <w:pStyle w:val="BodyText"/>
        <w:spacing w:before="10"/>
        <w:rPr>
          <w:sz w:val="23"/>
          <w:lang w:val="en-US"/>
        </w:rPr>
      </w:pPr>
    </w:p>
    <w:p w14:paraId="7843A763" w14:textId="5EEC4274" w:rsidR="000F4076" w:rsidRPr="00C406F9" w:rsidRDefault="00B37922">
      <w:pPr>
        <w:spacing w:before="1" w:line="302" w:lineRule="auto"/>
        <w:ind w:left="216" w:right="38" w:firstLine="564"/>
        <w:jc w:val="right"/>
        <w:rPr>
          <w:sz w:val="18"/>
          <w:lang w:val="en-US"/>
        </w:rPr>
      </w:pPr>
      <w:r w:rsidRPr="00C406F9">
        <w:rPr>
          <w:color w:val="231F20"/>
          <w:w w:val="95"/>
          <w:sz w:val="18"/>
          <w:lang w:val="en-US"/>
        </w:rPr>
        <w:t xml:space="preserve">DDoS </w:t>
      </w:r>
      <w:r w:rsidR="004B14BB">
        <w:rPr>
          <w:color w:val="231F20"/>
          <w:w w:val="95"/>
          <w:sz w:val="18"/>
          <w:lang w:val="en-US"/>
        </w:rPr>
        <w:t>a</w:t>
      </w:r>
      <w:r w:rsidRPr="00C406F9">
        <w:rPr>
          <w:color w:val="231F20"/>
          <w:w w:val="95"/>
          <w:sz w:val="18"/>
          <w:lang w:val="en-US"/>
        </w:rPr>
        <w:t xml:space="preserve">ttack </w:t>
      </w:r>
      <w:r w:rsidRPr="00C406F9">
        <w:rPr>
          <w:color w:val="808285"/>
          <w:spacing w:val="-1"/>
          <w:sz w:val="18"/>
          <w:lang w:val="en-US"/>
        </w:rPr>
        <w:t xml:space="preserve">A DDoS attack </w:t>
      </w:r>
      <w:r w:rsidRPr="00C406F9">
        <w:rPr>
          <w:color w:val="808285"/>
          <w:sz w:val="18"/>
          <w:lang w:val="en-US"/>
        </w:rPr>
        <w:t xml:space="preserve">is a coordinated DoS attack from multiple distributed </w:t>
      </w:r>
      <w:r w:rsidRPr="00C406F9">
        <w:rPr>
          <w:color w:val="808285"/>
          <w:spacing w:val="-2"/>
          <w:sz w:val="18"/>
          <w:lang w:val="en-US"/>
        </w:rPr>
        <w:t>computer systems.</w:t>
      </w:r>
    </w:p>
    <w:p w14:paraId="567982AA" w14:textId="626F72CB" w:rsidR="000F4076" w:rsidRPr="00C406F9" w:rsidRDefault="00B37922">
      <w:pPr>
        <w:pStyle w:val="BodyText"/>
        <w:spacing w:before="100" w:line="271" w:lineRule="auto"/>
        <w:ind w:left="127" w:right="954"/>
        <w:jc w:val="both"/>
        <w:rPr>
          <w:lang w:val="en-US"/>
        </w:rPr>
      </w:pPr>
      <w:r w:rsidRPr="00C406F9">
        <w:rPr>
          <w:lang w:val="en-US"/>
        </w:rPr>
        <w:br w:type="column"/>
      </w:r>
      <w:r w:rsidRPr="000F4439">
        <w:rPr>
          <w:b/>
          <w:bCs/>
          <w:color w:val="231F20"/>
          <w:lang w:val="en-US"/>
        </w:rPr>
        <w:t>Bots</w:t>
      </w:r>
      <w:r w:rsidRPr="00C406F9">
        <w:rPr>
          <w:color w:val="231F20"/>
          <w:lang w:val="en-US"/>
        </w:rPr>
        <w:t xml:space="preserve"> also combine some of the characteristics </w:t>
      </w:r>
      <w:r w:rsidR="00304B7B" w:rsidRPr="00C406F9">
        <w:rPr>
          <w:color w:val="231F20"/>
          <w:lang w:val="en-US"/>
        </w:rPr>
        <w:t xml:space="preserve">of </w:t>
      </w:r>
      <w:r w:rsidRPr="00C406F9">
        <w:rPr>
          <w:color w:val="231F20"/>
          <w:lang w:val="en-US"/>
        </w:rPr>
        <w:t xml:space="preserve">malware mentioned so far. The term </w:t>
      </w:r>
      <w:r w:rsidR="00982AD5">
        <w:rPr>
          <w:color w:val="231F20"/>
          <w:lang w:val="en-US"/>
        </w:rPr>
        <w:t>“</w:t>
      </w:r>
      <w:r w:rsidRPr="00C406F9">
        <w:rPr>
          <w:color w:val="231F20"/>
          <w:lang w:val="en-US"/>
        </w:rPr>
        <w:t>bots</w:t>
      </w:r>
      <w:r w:rsidR="00982AD5">
        <w:rPr>
          <w:color w:val="231F20"/>
          <w:lang w:val="en-US"/>
        </w:rPr>
        <w:t>”</w:t>
      </w:r>
      <w:r w:rsidRPr="00C406F9">
        <w:rPr>
          <w:color w:val="231F20"/>
          <w:lang w:val="en-US"/>
        </w:rPr>
        <w:t xml:space="preserve"> </w:t>
      </w:r>
      <w:r w:rsidR="004166BC" w:rsidRPr="00C406F9">
        <w:rPr>
          <w:color w:val="231F20"/>
          <w:lang w:val="en-US"/>
        </w:rPr>
        <w:t>stems</w:t>
      </w:r>
      <w:r w:rsidRPr="00C406F9">
        <w:rPr>
          <w:color w:val="231F20"/>
          <w:lang w:val="en-US"/>
        </w:rPr>
        <w:t xml:space="preserve"> from </w:t>
      </w:r>
      <w:r w:rsidR="00982AD5">
        <w:rPr>
          <w:color w:val="231F20"/>
          <w:lang w:val="en-US"/>
        </w:rPr>
        <w:t>“</w:t>
      </w:r>
      <w:r w:rsidRPr="00C406F9">
        <w:rPr>
          <w:color w:val="231F20"/>
          <w:lang w:val="en-US"/>
        </w:rPr>
        <w:t>robots</w:t>
      </w:r>
      <w:r w:rsidR="00982AD5">
        <w:rPr>
          <w:color w:val="231F20"/>
          <w:lang w:val="en-US"/>
        </w:rPr>
        <w:t>”</w:t>
      </w:r>
      <w:r w:rsidRPr="00C406F9">
        <w:rPr>
          <w:color w:val="231F20"/>
          <w:lang w:val="en-US"/>
        </w:rPr>
        <w:t xml:space="preserve"> and is also used for bots with benign uses, such as chatbots. </w:t>
      </w:r>
      <w:r w:rsidR="005467BC" w:rsidRPr="00C406F9">
        <w:rPr>
          <w:color w:val="231F20"/>
          <w:lang w:val="en-US"/>
        </w:rPr>
        <w:t xml:space="preserve">In the context of malware, bots are described as a </w:t>
      </w:r>
      <w:r w:rsidR="009C0945">
        <w:rPr>
          <w:color w:val="231F20"/>
          <w:lang w:val="en-US"/>
        </w:rPr>
        <w:t>mechanism</w:t>
      </w:r>
      <w:r w:rsidR="009C0945" w:rsidRPr="00C406F9">
        <w:rPr>
          <w:color w:val="231F20"/>
          <w:lang w:val="en-US"/>
        </w:rPr>
        <w:t xml:space="preserve"> </w:t>
      </w:r>
      <w:r w:rsidR="005467BC" w:rsidRPr="00C406F9">
        <w:rPr>
          <w:color w:val="231F20"/>
          <w:lang w:val="en-US"/>
        </w:rPr>
        <w:t xml:space="preserve">that uses various techniques to attack as many systems as possible in order to form them into a botnet. Malware such as viruses, worms, or rootkits is used to set up and spread botnets and </w:t>
      </w:r>
      <w:r w:rsidR="006F7006">
        <w:rPr>
          <w:color w:val="231F20"/>
          <w:lang w:val="en-US"/>
        </w:rPr>
        <w:t xml:space="preserve">to </w:t>
      </w:r>
      <w:r w:rsidR="005467BC" w:rsidRPr="00C406F9">
        <w:rPr>
          <w:color w:val="231F20"/>
          <w:lang w:val="en-US"/>
        </w:rPr>
        <w:t xml:space="preserve">attack systems. The infected systems are called </w:t>
      </w:r>
      <w:r w:rsidR="00536CE3">
        <w:rPr>
          <w:color w:val="231F20"/>
          <w:lang w:val="en-US"/>
        </w:rPr>
        <w:t>“</w:t>
      </w:r>
      <w:r w:rsidR="005467BC" w:rsidRPr="00C406F9">
        <w:rPr>
          <w:color w:val="231F20"/>
          <w:lang w:val="en-US"/>
        </w:rPr>
        <w:t>bots</w:t>
      </w:r>
      <w:r w:rsidR="00536CE3">
        <w:rPr>
          <w:color w:val="231F20"/>
          <w:lang w:val="en-US"/>
        </w:rPr>
        <w:t>”</w:t>
      </w:r>
      <w:r w:rsidR="005467BC" w:rsidRPr="00C406F9">
        <w:rPr>
          <w:color w:val="231F20"/>
          <w:lang w:val="en-US"/>
        </w:rPr>
        <w:t xml:space="preserve"> or </w:t>
      </w:r>
      <w:r w:rsidR="00536CE3">
        <w:rPr>
          <w:color w:val="231F20"/>
          <w:lang w:val="en-US"/>
        </w:rPr>
        <w:t>“</w:t>
      </w:r>
      <w:r w:rsidR="005467BC" w:rsidRPr="00C406F9">
        <w:rPr>
          <w:color w:val="231F20"/>
          <w:lang w:val="en-US"/>
        </w:rPr>
        <w:t>zombies</w:t>
      </w:r>
      <w:r w:rsidR="00536CE3">
        <w:rPr>
          <w:color w:val="231F20"/>
          <w:lang w:val="en-US"/>
        </w:rPr>
        <w:t>”</w:t>
      </w:r>
      <w:r w:rsidR="005467BC" w:rsidRPr="00C406F9">
        <w:rPr>
          <w:color w:val="231F20"/>
          <w:lang w:val="en-US"/>
        </w:rPr>
        <w:t>.</w:t>
      </w:r>
    </w:p>
    <w:p w14:paraId="3D7FA324" w14:textId="77777777" w:rsidR="00777072" w:rsidRPr="00C406F9" w:rsidRDefault="00777072">
      <w:pPr>
        <w:pStyle w:val="BodyText"/>
        <w:spacing w:before="8"/>
        <w:rPr>
          <w:sz w:val="22"/>
          <w:lang w:val="en-US"/>
        </w:rPr>
      </w:pPr>
    </w:p>
    <w:p w14:paraId="670BFD38" w14:textId="18258059" w:rsidR="00777072" w:rsidRDefault="00B37922" w:rsidP="00F40B47">
      <w:pPr>
        <w:pStyle w:val="BodyText"/>
        <w:spacing w:line="271" w:lineRule="auto"/>
        <w:ind w:left="127" w:right="954"/>
        <w:jc w:val="both"/>
        <w:rPr>
          <w:color w:val="231F20"/>
          <w:lang w:val="en-US"/>
        </w:rPr>
      </w:pPr>
      <w:r w:rsidRPr="00C406F9">
        <w:rPr>
          <w:color w:val="231F20"/>
          <w:lang w:val="en-US"/>
        </w:rPr>
        <w:t xml:space="preserve">A botnet is controlled by </w:t>
      </w:r>
      <w:r w:rsidR="000A2095" w:rsidRPr="00C406F9">
        <w:rPr>
          <w:color w:val="231F20"/>
          <w:lang w:val="en-US"/>
        </w:rPr>
        <w:t xml:space="preserve">a </w:t>
      </w:r>
      <w:r w:rsidR="00F624C1" w:rsidRPr="00C406F9">
        <w:rPr>
          <w:color w:val="231F20"/>
          <w:lang w:val="en-US"/>
        </w:rPr>
        <w:t>botmaster</w:t>
      </w:r>
      <w:r w:rsidRPr="00C406F9">
        <w:rPr>
          <w:color w:val="231F20"/>
          <w:lang w:val="en-US"/>
        </w:rPr>
        <w:t xml:space="preserve"> or </w:t>
      </w:r>
      <w:r w:rsidR="000A2095" w:rsidRPr="00C406F9">
        <w:rPr>
          <w:color w:val="231F20"/>
          <w:lang w:val="en-US"/>
        </w:rPr>
        <w:t xml:space="preserve">a </w:t>
      </w:r>
      <w:r w:rsidRPr="00C406F9">
        <w:rPr>
          <w:color w:val="231F20"/>
          <w:lang w:val="en-US"/>
        </w:rPr>
        <w:t xml:space="preserve">command </w:t>
      </w:r>
      <w:r w:rsidR="00BD02EB">
        <w:rPr>
          <w:color w:val="231F20"/>
          <w:lang w:val="en-US"/>
        </w:rPr>
        <w:t>and</w:t>
      </w:r>
      <w:r w:rsidR="00BD02EB" w:rsidRPr="00C406F9">
        <w:rPr>
          <w:color w:val="231F20"/>
          <w:lang w:val="en-US"/>
        </w:rPr>
        <w:t xml:space="preserve"> </w:t>
      </w:r>
      <w:r w:rsidRPr="00C406F9">
        <w:rPr>
          <w:color w:val="231F20"/>
          <w:lang w:val="en-US"/>
        </w:rPr>
        <w:t>control server. In addition to the damage that the bots caus</w:t>
      </w:r>
      <w:r w:rsidR="00F624C1" w:rsidRPr="00C406F9">
        <w:rPr>
          <w:color w:val="231F20"/>
          <w:lang w:val="en-US"/>
        </w:rPr>
        <w:t>e to</w:t>
      </w:r>
      <w:r w:rsidRPr="00C406F9">
        <w:rPr>
          <w:color w:val="231F20"/>
          <w:lang w:val="en-US"/>
        </w:rPr>
        <w:t xml:space="preserve"> the affected systems, a botnet is usually used for DDoS attacks. One example is Zeus. This botnet was estimated to have infected over</w:t>
      </w:r>
      <w:r w:rsidR="00EC7D4F" w:rsidRPr="00C406F9">
        <w:rPr>
          <w:color w:val="231F20"/>
          <w:lang w:val="en-US"/>
        </w:rPr>
        <w:t xml:space="preserve"> 3.</w:t>
      </w:r>
      <w:r w:rsidRPr="00C406F9">
        <w:rPr>
          <w:color w:val="231F20"/>
          <w:lang w:val="en-US"/>
        </w:rPr>
        <w:t>6</w:t>
      </w:r>
      <w:r w:rsidR="00EC7D4F" w:rsidRPr="00C406F9">
        <w:rPr>
          <w:color w:val="231F20"/>
          <w:lang w:val="en-US"/>
        </w:rPr>
        <w:t xml:space="preserve"> million </w:t>
      </w:r>
      <w:r w:rsidRPr="00C406F9">
        <w:rPr>
          <w:color w:val="231F20"/>
          <w:lang w:val="en-US"/>
        </w:rPr>
        <w:t xml:space="preserve">IT systems. </w:t>
      </w:r>
      <w:r w:rsidR="00996FB5" w:rsidRPr="00C406F9">
        <w:rPr>
          <w:color w:val="231F20"/>
          <w:lang w:val="en-US"/>
        </w:rPr>
        <w:t xml:space="preserve">Zeus was used by attackers to build botnets and then exploit various malicious functionalities. For example, Zeus botnets were used to distribute ransomware and launch </w:t>
      </w:r>
      <w:r w:rsidR="00996FB5" w:rsidRPr="000F4439">
        <w:rPr>
          <w:b/>
          <w:bCs/>
          <w:color w:val="231F20"/>
          <w:lang w:val="en-US"/>
        </w:rPr>
        <w:t>DDoS attacks</w:t>
      </w:r>
      <w:r w:rsidR="00996FB5" w:rsidRPr="00C406F9">
        <w:rPr>
          <w:color w:val="231F20"/>
          <w:lang w:val="en-US"/>
        </w:rPr>
        <w:t xml:space="preserve"> (Namanya et al. 2018). Another example of a botnet is Mirai, a malware that </w:t>
      </w:r>
      <w:r w:rsidR="003612AB">
        <w:rPr>
          <w:color w:val="231F20"/>
          <w:lang w:val="en-US"/>
        </w:rPr>
        <w:t xml:space="preserve">initially </w:t>
      </w:r>
      <w:r w:rsidR="00996FB5" w:rsidRPr="00C406F9">
        <w:rPr>
          <w:color w:val="231F20"/>
          <w:lang w:val="en-US"/>
        </w:rPr>
        <w:t xml:space="preserve">targeted and </w:t>
      </w:r>
      <w:r w:rsidR="002B61AE" w:rsidRPr="00C406F9">
        <w:rPr>
          <w:color w:val="231F20"/>
          <w:lang w:val="en-US"/>
        </w:rPr>
        <w:t>infected</w:t>
      </w:r>
      <w:r w:rsidR="00996FB5" w:rsidRPr="00C406F9">
        <w:rPr>
          <w:color w:val="231F20"/>
          <w:lang w:val="en-US"/>
        </w:rPr>
        <w:t xml:space="preserve"> IoT devices such as cameras in 2016. </w:t>
      </w:r>
      <w:r w:rsidR="0060374F" w:rsidRPr="00C406F9">
        <w:rPr>
          <w:color w:val="231F20"/>
          <w:lang w:val="en-US"/>
        </w:rPr>
        <w:t xml:space="preserve">Criminals used the infected devices to offer services such as DDoS for hire. </w:t>
      </w:r>
      <w:r w:rsidR="0070691C" w:rsidRPr="00C406F9">
        <w:rPr>
          <w:color w:val="231F20"/>
          <w:lang w:val="en-US"/>
        </w:rPr>
        <w:t xml:space="preserve">The infected devices were </w:t>
      </w:r>
      <w:r w:rsidR="00982AD5">
        <w:rPr>
          <w:color w:val="231F20"/>
          <w:lang w:val="en-US"/>
        </w:rPr>
        <w:t>“</w:t>
      </w:r>
      <w:r w:rsidR="0070691C" w:rsidRPr="00C406F9">
        <w:rPr>
          <w:color w:val="231F20"/>
          <w:lang w:val="en-US"/>
        </w:rPr>
        <w:t>leased</w:t>
      </w:r>
      <w:r w:rsidR="00982AD5">
        <w:rPr>
          <w:color w:val="231F20"/>
          <w:lang w:val="en-US"/>
        </w:rPr>
        <w:t>”</w:t>
      </w:r>
      <w:r w:rsidR="0070691C" w:rsidRPr="00C406F9">
        <w:rPr>
          <w:color w:val="231F20"/>
          <w:lang w:val="en-US"/>
        </w:rPr>
        <w:t xml:space="preserve"> </w:t>
      </w:r>
      <w:r w:rsidR="003612AB">
        <w:rPr>
          <w:color w:val="231F20"/>
          <w:lang w:val="en-US"/>
        </w:rPr>
        <w:t xml:space="preserve">in order </w:t>
      </w:r>
      <w:r w:rsidR="0070691C" w:rsidRPr="00C406F9">
        <w:rPr>
          <w:color w:val="231F20"/>
          <w:lang w:val="en-US"/>
        </w:rPr>
        <w:t xml:space="preserve">to launch DDoS attacks </w:t>
      </w:r>
      <w:r w:rsidR="00AD5863" w:rsidRPr="00C406F9">
        <w:rPr>
          <w:color w:val="231F20"/>
          <w:lang w:val="en-US"/>
        </w:rPr>
        <w:t>to cripple</w:t>
      </w:r>
      <w:r w:rsidR="0070691C" w:rsidRPr="00C406F9">
        <w:rPr>
          <w:color w:val="231F20"/>
          <w:lang w:val="en-US"/>
        </w:rPr>
        <w:t xml:space="preserve"> specific targets. On this occasion, paying criminals determined the target. </w:t>
      </w:r>
      <w:r w:rsidR="003612AB">
        <w:rPr>
          <w:color w:val="231F20"/>
          <w:lang w:val="en-US"/>
        </w:rPr>
        <w:t xml:space="preserve">In this case, </w:t>
      </w:r>
      <w:r w:rsidR="006F7006">
        <w:rPr>
          <w:color w:val="231F20"/>
          <w:lang w:val="en-US"/>
        </w:rPr>
        <w:t xml:space="preserve">the </w:t>
      </w:r>
      <w:r w:rsidR="003612AB">
        <w:rPr>
          <w:color w:val="231F20"/>
          <w:lang w:val="en-US"/>
        </w:rPr>
        <w:t xml:space="preserve">service was used to facilitate an </w:t>
      </w:r>
      <w:r w:rsidR="0070691C" w:rsidRPr="00C406F9">
        <w:rPr>
          <w:color w:val="231F20"/>
          <w:lang w:val="en-US"/>
        </w:rPr>
        <w:t>attack o</w:t>
      </w:r>
      <w:r w:rsidR="003612AB">
        <w:rPr>
          <w:color w:val="231F20"/>
          <w:lang w:val="en-US"/>
        </w:rPr>
        <w:t>n</w:t>
      </w:r>
      <w:r w:rsidR="0070691C" w:rsidRPr="00C406F9">
        <w:rPr>
          <w:color w:val="231F20"/>
          <w:lang w:val="en-US"/>
        </w:rPr>
        <w:t xml:space="preserve"> the DNS service </w:t>
      </w:r>
      <w:r w:rsidR="00982AD5">
        <w:rPr>
          <w:color w:val="231F20"/>
          <w:lang w:val="en-US"/>
        </w:rPr>
        <w:t>“</w:t>
      </w:r>
      <w:r w:rsidR="0070691C" w:rsidRPr="00C406F9">
        <w:rPr>
          <w:color w:val="231F20"/>
          <w:lang w:val="en-US"/>
        </w:rPr>
        <w:t>DynDNS</w:t>
      </w:r>
      <w:r w:rsidR="00982AD5">
        <w:rPr>
          <w:color w:val="231F20"/>
          <w:lang w:val="en-US"/>
        </w:rPr>
        <w:t>”</w:t>
      </w:r>
      <w:r w:rsidR="0070691C" w:rsidRPr="00C406F9">
        <w:rPr>
          <w:color w:val="231F20"/>
          <w:lang w:val="en-US"/>
        </w:rPr>
        <w:t xml:space="preserve">, </w:t>
      </w:r>
      <w:r w:rsidR="003612AB">
        <w:rPr>
          <w:color w:val="231F20"/>
          <w:lang w:val="en-US"/>
        </w:rPr>
        <w:t xml:space="preserve">which </w:t>
      </w:r>
      <w:r w:rsidR="0070691C" w:rsidRPr="00C406F9">
        <w:rPr>
          <w:color w:val="231F20"/>
          <w:lang w:val="en-US"/>
        </w:rPr>
        <w:t>render</w:t>
      </w:r>
      <w:r w:rsidR="003612AB">
        <w:rPr>
          <w:color w:val="231F20"/>
          <w:lang w:val="en-US"/>
        </w:rPr>
        <w:t>ed</w:t>
      </w:r>
      <w:r w:rsidR="0070691C" w:rsidRPr="00C406F9">
        <w:rPr>
          <w:color w:val="231F20"/>
          <w:lang w:val="en-US"/>
        </w:rPr>
        <w:t xml:space="preserve"> many other services, such as Twitter and Facebook, inaccessible.</w:t>
      </w:r>
    </w:p>
    <w:p w14:paraId="44C3EA60" w14:textId="345975E1" w:rsidR="00EA3759" w:rsidRPr="00C406F9" w:rsidRDefault="00EA3759" w:rsidP="00F40B47">
      <w:pPr>
        <w:pStyle w:val="BodyText"/>
        <w:spacing w:line="271" w:lineRule="auto"/>
        <w:ind w:left="127" w:right="954"/>
        <w:jc w:val="both"/>
        <w:rPr>
          <w:lang w:val="en-US"/>
        </w:rPr>
        <w:sectPr w:rsidR="00EA3759" w:rsidRPr="00C406F9">
          <w:type w:val="continuous"/>
          <w:pgSz w:w="11910" w:h="16840"/>
          <w:pgMar w:top="1600" w:right="460" w:bottom="280" w:left="460" w:header="0" w:footer="486" w:gutter="0"/>
          <w:cols w:num="2" w:space="720" w:equalWidth="0">
            <w:col w:w="1848" w:space="229"/>
            <w:col w:w="8913"/>
          </w:cols>
        </w:sectPr>
      </w:pPr>
    </w:p>
    <w:p w14:paraId="2B0338B9" w14:textId="77777777" w:rsidR="00777072" w:rsidRPr="00C406F9" w:rsidRDefault="00777072">
      <w:pPr>
        <w:pStyle w:val="BodyText"/>
        <w:rPr>
          <w:lang w:val="en-US"/>
        </w:rPr>
      </w:pPr>
    </w:p>
    <w:p w14:paraId="35A3CE80" w14:textId="77777777" w:rsidR="00777072" w:rsidRPr="00C406F9" w:rsidRDefault="00777072">
      <w:pPr>
        <w:pStyle w:val="BodyText"/>
        <w:spacing w:before="5"/>
        <w:rPr>
          <w:lang w:val="en-US"/>
        </w:rPr>
      </w:pPr>
    </w:p>
    <w:p w14:paraId="432FDC52" w14:textId="77777777" w:rsidR="000F4076" w:rsidRPr="00C406F9" w:rsidRDefault="00B37922">
      <w:pPr>
        <w:ind w:left="957"/>
        <w:rPr>
          <w:sz w:val="18"/>
          <w:lang w:val="en-US"/>
        </w:rPr>
      </w:pPr>
      <w:r w:rsidRPr="00C406F9">
        <w:rPr>
          <w:color w:val="003946"/>
          <w:sz w:val="18"/>
          <w:lang w:val="en-US"/>
        </w:rPr>
        <w:t>Introduction</w:t>
      </w:r>
    </w:p>
    <w:p w14:paraId="73385CF3" w14:textId="77777777" w:rsidR="00777072" w:rsidRPr="00C406F9" w:rsidRDefault="00777072">
      <w:pPr>
        <w:pStyle w:val="BodyText"/>
        <w:rPr>
          <w:lang w:val="en-US"/>
        </w:rPr>
      </w:pPr>
    </w:p>
    <w:p w14:paraId="5452D594" w14:textId="77777777" w:rsidR="00777072" w:rsidRPr="00C406F9" w:rsidRDefault="00777072">
      <w:pPr>
        <w:pStyle w:val="BodyText"/>
        <w:rPr>
          <w:lang w:val="en-US"/>
        </w:rPr>
      </w:pPr>
    </w:p>
    <w:p w14:paraId="08D87FFC" w14:textId="77777777" w:rsidR="00777072" w:rsidRPr="00C406F9" w:rsidRDefault="00777072">
      <w:pPr>
        <w:pStyle w:val="BodyText"/>
        <w:rPr>
          <w:lang w:val="en-US"/>
        </w:rPr>
      </w:pPr>
    </w:p>
    <w:p w14:paraId="74B2ABA1" w14:textId="77777777" w:rsidR="00777072" w:rsidRPr="00C406F9" w:rsidRDefault="00777072">
      <w:pPr>
        <w:pStyle w:val="BodyText"/>
        <w:rPr>
          <w:lang w:val="en-US"/>
        </w:rPr>
      </w:pPr>
    </w:p>
    <w:p w14:paraId="056F2B77" w14:textId="77777777" w:rsidR="00777072" w:rsidRPr="00C406F9" w:rsidRDefault="00777072">
      <w:pPr>
        <w:pStyle w:val="BodyText"/>
        <w:spacing w:before="7"/>
        <w:rPr>
          <w:sz w:val="23"/>
          <w:lang w:val="en-US"/>
        </w:rPr>
      </w:pPr>
    </w:p>
    <w:p w14:paraId="673C3362" w14:textId="7E56F3A6" w:rsidR="000F4076" w:rsidRPr="00C406F9" w:rsidRDefault="00B37922" w:rsidP="00A026EC">
      <w:pPr>
        <w:pStyle w:val="BodyText"/>
        <w:spacing w:before="100" w:line="271" w:lineRule="auto"/>
        <w:ind w:left="957" w:right="2201" w:hanging="1"/>
        <w:jc w:val="both"/>
        <w:rPr>
          <w:lang w:val="en-US"/>
        </w:rPr>
      </w:pPr>
      <w:r w:rsidRPr="00C406F9">
        <w:rPr>
          <w:color w:val="231F20"/>
          <w:lang w:val="en-US"/>
        </w:rPr>
        <w:t xml:space="preserve">The </w:t>
      </w:r>
      <w:r w:rsidR="0017071A" w:rsidRPr="00C406F9">
        <w:rPr>
          <w:color w:val="231F20"/>
          <w:lang w:val="en-US"/>
        </w:rPr>
        <w:t>last type of malware is ransomware</w:t>
      </w:r>
      <w:r w:rsidRPr="00C406F9">
        <w:rPr>
          <w:color w:val="231F20"/>
          <w:lang w:val="en-US"/>
        </w:rPr>
        <w:t xml:space="preserve">. Ransomware spreads </w:t>
      </w:r>
      <w:r w:rsidR="003612AB">
        <w:rPr>
          <w:color w:val="231F20"/>
          <w:lang w:val="en-US"/>
        </w:rPr>
        <w:t xml:space="preserve">in a manner similar </w:t>
      </w:r>
      <w:r w:rsidRPr="00C406F9">
        <w:rPr>
          <w:color w:val="231F20"/>
          <w:lang w:val="en-US"/>
        </w:rPr>
        <w:t xml:space="preserve">to a virus or worm and aims to encrypt data on a system </w:t>
      </w:r>
      <w:r w:rsidR="006F7006">
        <w:rPr>
          <w:color w:val="231F20"/>
          <w:lang w:val="en-US"/>
        </w:rPr>
        <w:t xml:space="preserve">in order </w:t>
      </w:r>
      <w:r w:rsidR="00F63E83" w:rsidRPr="00C406F9">
        <w:rPr>
          <w:color w:val="231F20"/>
          <w:lang w:val="en-US"/>
        </w:rPr>
        <w:t>to</w:t>
      </w:r>
      <w:r w:rsidRPr="00C406F9">
        <w:rPr>
          <w:color w:val="231F20"/>
          <w:lang w:val="en-US"/>
        </w:rPr>
        <w:t xml:space="preserve"> extort a ransom from the victim. The first malware with this functionality was discovered</w:t>
      </w:r>
      <w:r w:rsidR="00671D7B" w:rsidRPr="00C406F9">
        <w:rPr>
          <w:color w:val="231F20"/>
          <w:lang w:val="en-US"/>
        </w:rPr>
        <w:t xml:space="preserve"> in </w:t>
      </w:r>
      <w:r w:rsidRPr="00C406F9">
        <w:rPr>
          <w:color w:val="231F20"/>
          <w:lang w:val="en-US"/>
        </w:rPr>
        <w:t xml:space="preserve">2013. </w:t>
      </w:r>
      <w:r w:rsidR="008A47EC" w:rsidRPr="00C406F9">
        <w:rPr>
          <w:color w:val="231F20"/>
          <w:lang w:val="en-US"/>
        </w:rPr>
        <w:t xml:space="preserve">In 2017, the </w:t>
      </w:r>
      <w:r w:rsidRPr="00C406F9">
        <w:rPr>
          <w:color w:val="231F20"/>
          <w:lang w:val="en-US"/>
        </w:rPr>
        <w:t xml:space="preserve">WannaCry ransomware </w:t>
      </w:r>
      <w:r w:rsidR="008A47EC" w:rsidRPr="00C406F9">
        <w:rPr>
          <w:color w:val="231F20"/>
          <w:lang w:val="en-US"/>
        </w:rPr>
        <w:t>made</w:t>
      </w:r>
      <w:r w:rsidR="00DE78F4" w:rsidRPr="00C406F9">
        <w:rPr>
          <w:color w:val="231F20"/>
          <w:lang w:val="en-US"/>
        </w:rPr>
        <w:t xml:space="preserve"> </w:t>
      </w:r>
      <w:r w:rsidR="008A47EC" w:rsidRPr="00C406F9">
        <w:rPr>
          <w:color w:val="231F20"/>
          <w:lang w:val="en-US"/>
        </w:rPr>
        <w:t>headlines, infecting</w:t>
      </w:r>
      <w:r w:rsidRPr="00C406F9">
        <w:rPr>
          <w:color w:val="231F20"/>
          <w:lang w:val="en-US"/>
        </w:rPr>
        <w:t xml:space="preserve"> over 300,000 computers in 150 countries. The criminals</w:t>
      </w:r>
      <w:r w:rsidR="00982AD5">
        <w:rPr>
          <w:color w:val="231F20"/>
          <w:lang w:val="en-US"/>
        </w:rPr>
        <w:t>’</w:t>
      </w:r>
      <w:r w:rsidRPr="00C406F9">
        <w:rPr>
          <w:color w:val="231F20"/>
          <w:lang w:val="en-US"/>
        </w:rPr>
        <w:t xml:space="preserve"> goal was to </w:t>
      </w:r>
      <w:r w:rsidR="00D32B81" w:rsidRPr="00C406F9">
        <w:rPr>
          <w:color w:val="231F20"/>
          <w:lang w:val="en-US"/>
        </w:rPr>
        <w:t>deny</w:t>
      </w:r>
      <w:r w:rsidRPr="00C406F9">
        <w:rPr>
          <w:color w:val="231F20"/>
          <w:lang w:val="en-US"/>
        </w:rPr>
        <w:t xml:space="preserve"> victims</w:t>
      </w:r>
      <w:r w:rsidR="00D32B81" w:rsidRPr="00C406F9">
        <w:rPr>
          <w:color w:val="231F20"/>
          <w:lang w:val="en-US"/>
        </w:rPr>
        <w:t xml:space="preserve"> access to their own</w:t>
      </w:r>
      <w:r w:rsidRPr="00C406F9">
        <w:rPr>
          <w:color w:val="231F20"/>
          <w:lang w:val="en-US"/>
        </w:rPr>
        <w:t xml:space="preserve"> data and s</w:t>
      </w:r>
      <w:r w:rsidR="00EF15E2" w:rsidRPr="00C406F9">
        <w:rPr>
          <w:color w:val="231F20"/>
          <w:lang w:val="en-US"/>
        </w:rPr>
        <w:t>y</w:t>
      </w:r>
      <w:r w:rsidRPr="00C406F9">
        <w:rPr>
          <w:color w:val="231F20"/>
          <w:lang w:val="en-US"/>
        </w:rPr>
        <w:t>st</w:t>
      </w:r>
      <w:r w:rsidR="00001B77" w:rsidRPr="00C406F9">
        <w:rPr>
          <w:color w:val="231F20"/>
          <w:lang w:val="en-US"/>
        </w:rPr>
        <w:t>e</w:t>
      </w:r>
      <w:r w:rsidRPr="00C406F9">
        <w:rPr>
          <w:color w:val="231F20"/>
          <w:lang w:val="en-US"/>
        </w:rPr>
        <w:t>ms</w:t>
      </w:r>
      <w:r w:rsidR="00D32B81" w:rsidRPr="00C406F9">
        <w:rPr>
          <w:color w:val="231F20"/>
          <w:lang w:val="en-US"/>
        </w:rPr>
        <w:t xml:space="preserve"> </w:t>
      </w:r>
      <w:r w:rsidRPr="00C406F9">
        <w:rPr>
          <w:color w:val="231F20"/>
          <w:lang w:val="en-US"/>
        </w:rPr>
        <w:t xml:space="preserve">and </w:t>
      </w:r>
      <w:r w:rsidR="00D32B81" w:rsidRPr="00C406F9">
        <w:rPr>
          <w:color w:val="231F20"/>
          <w:lang w:val="en-US"/>
        </w:rPr>
        <w:t xml:space="preserve">to </w:t>
      </w:r>
      <w:r w:rsidRPr="00C406F9">
        <w:rPr>
          <w:color w:val="231F20"/>
          <w:lang w:val="en-US"/>
        </w:rPr>
        <w:t xml:space="preserve">only </w:t>
      </w:r>
      <w:r w:rsidR="003612AB">
        <w:rPr>
          <w:color w:val="231F20"/>
          <w:lang w:val="en-US"/>
        </w:rPr>
        <w:t xml:space="preserve">restore </w:t>
      </w:r>
      <w:r w:rsidRPr="00C406F9">
        <w:rPr>
          <w:color w:val="231F20"/>
          <w:lang w:val="en-US"/>
        </w:rPr>
        <w:t xml:space="preserve">access in exchange for a ransom. </w:t>
      </w:r>
      <w:r w:rsidR="003D73A3" w:rsidRPr="00C406F9">
        <w:rPr>
          <w:color w:val="231F20"/>
          <w:lang w:val="en-US"/>
        </w:rPr>
        <w:t xml:space="preserve">Data encryption served as the instrument to achieve this purpose. </w:t>
      </w:r>
      <w:r w:rsidRPr="00C406F9">
        <w:rPr>
          <w:color w:val="231F20"/>
          <w:lang w:val="en-US"/>
        </w:rPr>
        <w:t xml:space="preserve">Without </w:t>
      </w:r>
      <w:r w:rsidR="00001B77" w:rsidRPr="00C406F9">
        <w:rPr>
          <w:color w:val="231F20"/>
          <w:lang w:val="en-US"/>
        </w:rPr>
        <w:t>access to the key</w:t>
      </w:r>
      <w:r w:rsidRPr="00C406F9">
        <w:rPr>
          <w:color w:val="231F20"/>
          <w:lang w:val="en-US"/>
        </w:rPr>
        <w:t xml:space="preserve">, the data and systems </w:t>
      </w:r>
      <w:r w:rsidR="003612AB">
        <w:rPr>
          <w:color w:val="231F20"/>
          <w:lang w:val="en-US"/>
        </w:rPr>
        <w:t>became in</w:t>
      </w:r>
      <w:r w:rsidRPr="00C406F9">
        <w:rPr>
          <w:color w:val="231F20"/>
          <w:lang w:val="en-US"/>
        </w:rPr>
        <w:t>accessible to the victim (</w:t>
      </w:r>
      <w:r w:rsidR="00001B77" w:rsidRPr="00C406F9">
        <w:rPr>
          <w:color w:val="231F20"/>
          <w:lang w:val="en-US"/>
        </w:rPr>
        <w:t>cf.</w:t>
      </w:r>
      <w:r w:rsidRPr="00C406F9">
        <w:rPr>
          <w:color w:val="231F20"/>
          <w:lang w:val="en-US"/>
        </w:rPr>
        <w:t xml:space="preserve"> Namanya et al. 2018).</w:t>
      </w:r>
    </w:p>
    <w:p w14:paraId="19C89534" w14:textId="77777777" w:rsidR="00777072" w:rsidRPr="00C406F9" w:rsidRDefault="00777072">
      <w:pPr>
        <w:pStyle w:val="BodyText"/>
        <w:spacing w:before="7"/>
        <w:rPr>
          <w:sz w:val="22"/>
          <w:lang w:val="en-US"/>
        </w:rPr>
      </w:pPr>
    </w:p>
    <w:p w14:paraId="0B8C2F51" w14:textId="0C678578" w:rsidR="000F4076" w:rsidRPr="00C406F9" w:rsidRDefault="00585FB4">
      <w:pPr>
        <w:pStyle w:val="BodyText"/>
        <w:spacing w:line="271" w:lineRule="auto"/>
        <w:ind w:left="957" w:right="2201"/>
        <w:jc w:val="both"/>
        <w:rPr>
          <w:lang w:val="en-US"/>
        </w:rPr>
      </w:pPr>
      <w:r w:rsidRPr="00C406F9">
        <w:rPr>
          <w:color w:val="231F20"/>
          <w:lang w:val="en-US"/>
        </w:rPr>
        <w:t xml:space="preserve">Overlaps exist between all the above-mentioned types of malware. </w:t>
      </w:r>
      <w:r w:rsidR="00B37922" w:rsidRPr="00C406F9">
        <w:rPr>
          <w:color w:val="231F20"/>
          <w:lang w:val="en-US"/>
        </w:rPr>
        <w:t>A virus can contain ransomware</w:t>
      </w:r>
      <w:r w:rsidR="0007745A" w:rsidRPr="00C406F9">
        <w:rPr>
          <w:color w:val="231F20"/>
          <w:lang w:val="en-US"/>
        </w:rPr>
        <w:t xml:space="preserve"> functionalities</w:t>
      </w:r>
      <w:r w:rsidR="00EA02C3">
        <w:rPr>
          <w:color w:val="231F20"/>
          <w:lang w:val="en-US"/>
        </w:rPr>
        <w:t>,</w:t>
      </w:r>
      <w:r w:rsidR="00B37922" w:rsidRPr="00C406F9">
        <w:rPr>
          <w:color w:val="231F20"/>
          <w:lang w:val="en-US"/>
        </w:rPr>
        <w:t xml:space="preserve"> and adware can simultaneously send data about a user</w:t>
      </w:r>
      <w:r w:rsidR="00982AD5">
        <w:rPr>
          <w:color w:val="231F20"/>
          <w:lang w:val="en-US"/>
        </w:rPr>
        <w:t>’</w:t>
      </w:r>
      <w:r w:rsidR="00B37922" w:rsidRPr="00C406F9">
        <w:rPr>
          <w:color w:val="231F20"/>
          <w:lang w:val="en-US"/>
        </w:rPr>
        <w:t xml:space="preserve">s behavior to the attacker. </w:t>
      </w:r>
      <w:r w:rsidR="00361A3C" w:rsidRPr="00C406F9">
        <w:rPr>
          <w:color w:val="231F20"/>
          <w:lang w:val="en-US"/>
        </w:rPr>
        <w:t>In addition, new malware is detected</w:t>
      </w:r>
      <w:r w:rsidR="003612AB">
        <w:rPr>
          <w:color w:val="231F20"/>
          <w:lang w:val="en-US"/>
        </w:rPr>
        <w:t xml:space="preserve"> every year, leading to</w:t>
      </w:r>
      <w:r w:rsidR="00361A3C" w:rsidRPr="00C406F9">
        <w:rPr>
          <w:color w:val="231F20"/>
          <w:lang w:val="en-US"/>
        </w:rPr>
        <w:t xml:space="preserve"> new types of malware </w:t>
      </w:r>
      <w:r w:rsidR="003612AB">
        <w:rPr>
          <w:color w:val="231F20"/>
          <w:lang w:val="en-US"/>
        </w:rPr>
        <w:t xml:space="preserve">being identified </w:t>
      </w:r>
      <w:r w:rsidR="00B37922" w:rsidRPr="00C406F9">
        <w:rPr>
          <w:color w:val="231F20"/>
          <w:lang w:val="en-US"/>
        </w:rPr>
        <w:t>(</w:t>
      </w:r>
      <w:r w:rsidR="00FD7188" w:rsidRPr="00C406F9">
        <w:rPr>
          <w:color w:val="231F20"/>
          <w:lang w:val="en-US"/>
        </w:rPr>
        <w:t>cf.</w:t>
      </w:r>
      <w:r w:rsidR="00B37922" w:rsidRPr="00C406F9">
        <w:rPr>
          <w:color w:val="231F20"/>
          <w:lang w:val="en-US"/>
        </w:rPr>
        <w:t xml:space="preserve"> Fireeye Mandiant 2020).</w:t>
      </w:r>
    </w:p>
    <w:p w14:paraId="7E342E7F" w14:textId="77777777" w:rsidR="00777072" w:rsidRPr="00C406F9" w:rsidRDefault="00777072">
      <w:pPr>
        <w:pStyle w:val="BodyText"/>
        <w:rPr>
          <w:sz w:val="24"/>
          <w:lang w:val="en-US"/>
        </w:rPr>
      </w:pPr>
    </w:p>
    <w:p w14:paraId="32E8A9BC" w14:textId="77777777" w:rsidR="00777072" w:rsidRPr="00C406F9" w:rsidRDefault="00777072">
      <w:pPr>
        <w:pStyle w:val="BodyText"/>
        <w:spacing w:before="8"/>
        <w:rPr>
          <w:sz w:val="35"/>
          <w:lang w:val="en-US"/>
        </w:rPr>
      </w:pPr>
    </w:p>
    <w:p w14:paraId="1BFFDB71" w14:textId="77777777" w:rsidR="000F4076" w:rsidRPr="00C406F9" w:rsidRDefault="00B37922">
      <w:pPr>
        <w:pStyle w:val="Heading3"/>
        <w:numPr>
          <w:ilvl w:val="1"/>
          <w:numId w:val="25"/>
        </w:numPr>
        <w:tabs>
          <w:tab w:val="left" w:pos="1525"/>
        </w:tabs>
        <w:spacing w:before="1"/>
        <w:ind w:left="1524" w:hanging="568"/>
        <w:jc w:val="left"/>
        <w:rPr>
          <w:lang w:val="en-US"/>
        </w:rPr>
      </w:pPr>
      <w:r w:rsidRPr="00C406F9">
        <w:rPr>
          <w:color w:val="003946"/>
          <w:lang w:val="en-US"/>
        </w:rPr>
        <w:t>Social engineering and the human factor</w:t>
      </w:r>
    </w:p>
    <w:p w14:paraId="1427C38B" w14:textId="71F13D8E" w:rsidR="00777072" w:rsidRPr="00C406F9" w:rsidRDefault="007C246C" w:rsidP="00F655DE">
      <w:pPr>
        <w:pStyle w:val="BodyText"/>
        <w:spacing w:before="268" w:line="271" w:lineRule="auto"/>
        <w:ind w:left="957" w:right="2202" w:hanging="1"/>
        <w:jc w:val="both"/>
        <w:rPr>
          <w:color w:val="231F20"/>
          <w:lang w:val="en-US"/>
        </w:rPr>
      </w:pPr>
      <w:r w:rsidRPr="00C406F9">
        <w:rPr>
          <w:color w:val="231F20"/>
          <w:lang w:val="en-US"/>
        </w:rPr>
        <w:t>The</w:t>
      </w:r>
      <w:r w:rsidR="00B37922" w:rsidRPr="00C406F9">
        <w:rPr>
          <w:color w:val="231F20"/>
          <w:lang w:val="en-US"/>
        </w:rPr>
        <w:t xml:space="preserve"> previous considerations </w:t>
      </w:r>
      <w:r w:rsidRPr="00C406F9">
        <w:rPr>
          <w:color w:val="231F20"/>
          <w:lang w:val="en-US"/>
        </w:rPr>
        <w:t>cent</w:t>
      </w:r>
      <w:r w:rsidR="0045138E" w:rsidRPr="00C406F9">
        <w:rPr>
          <w:color w:val="231F20"/>
          <w:lang w:val="en-US"/>
        </w:rPr>
        <w:t xml:space="preserve">ered </w:t>
      </w:r>
      <w:r w:rsidR="003612AB">
        <w:rPr>
          <w:color w:val="231F20"/>
          <w:lang w:val="en-US"/>
        </w:rPr>
        <w:t xml:space="preserve">on </w:t>
      </w:r>
      <w:r w:rsidR="00B37922" w:rsidRPr="00C406F9">
        <w:rPr>
          <w:color w:val="231F20"/>
          <w:lang w:val="en-US"/>
        </w:rPr>
        <w:t>the technical component of computer criminality: vulnerabilities in soft</w:t>
      </w:r>
      <w:r w:rsidR="00E00C81" w:rsidRPr="00C406F9">
        <w:rPr>
          <w:color w:val="231F20"/>
          <w:lang w:val="en-US"/>
        </w:rPr>
        <w:t xml:space="preserve">- and </w:t>
      </w:r>
      <w:r w:rsidR="00B37922" w:rsidRPr="00C406F9">
        <w:rPr>
          <w:color w:val="231F20"/>
          <w:lang w:val="en-US"/>
        </w:rPr>
        <w:t>hardware and malware that exploits the</w:t>
      </w:r>
      <w:r w:rsidR="00E00C81" w:rsidRPr="00C406F9">
        <w:rPr>
          <w:color w:val="231F20"/>
          <w:lang w:val="en-US"/>
        </w:rPr>
        <w:t>se</w:t>
      </w:r>
      <w:r w:rsidR="00B37922" w:rsidRPr="00C406F9">
        <w:rPr>
          <w:color w:val="231F20"/>
          <w:lang w:val="en-US"/>
        </w:rPr>
        <w:t xml:space="preserve"> vulnerabilities. </w:t>
      </w:r>
      <w:r w:rsidR="00EE2EA7">
        <w:rPr>
          <w:color w:val="231F20"/>
          <w:lang w:val="en-US"/>
        </w:rPr>
        <w:t xml:space="preserve">However, as is clear from the </w:t>
      </w:r>
      <w:r w:rsidR="00D727A7" w:rsidRPr="00C406F9">
        <w:rPr>
          <w:color w:val="231F20"/>
          <w:lang w:val="en-US"/>
        </w:rPr>
        <w:t>vulnerabilities</w:t>
      </w:r>
      <w:r w:rsidR="00F655DE" w:rsidRPr="00C406F9">
        <w:rPr>
          <w:color w:val="231F20"/>
          <w:lang w:val="en-US"/>
        </w:rPr>
        <w:t xml:space="preserve"> at the </w:t>
      </w:r>
      <w:r w:rsidR="008E1CF7" w:rsidRPr="00C406F9">
        <w:rPr>
          <w:color w:val="231F20"/>
          <w:lang w:val="en-US"/>
        </w:rPr>
        <w:t>organi</w:t>
      </w:r>
      <w:r w:rsidR="00EE2EA7">
        <w:rPr>
          <w:color w:val="231F20"/>
          <w:lang w:val="en-US"/>
        </w:rPr>
        <w:t>z</w:t>
      </w:r>
      <w:r w:rsidR="008E1CF7" w:rsidRPr="00C406F9">
        <w:rPr>
          <w:color w:val="231F20"/>
          <w:lang w:val="en-US"/>
        </w:rPr>
        <w:t>ational</w:t>
      </w:r>
      <w:r w:rsidR="00F655DE" w:rsidRPr="00C406F9">
        <w:rPr>
          <w:color w:val="231F20"/>
          <w:lang w:val="en-US"/>
        </w:rPr>
        <w:t xml:space="preserve"> level </w:t>
      </w:r>
      <w:r w:rsidR="00EE2EA7">
        <w:rPr>
          <w:color w:val="231F20"/>
          <w:lang w:val="en-US"/>
        </w:rPr>
        <w:t xml:space="preserve">mentioned above, </w:t>
      </w:r>
      <w:r w:rsidR="00F655DE" w:rsidRPr="00C406F9">
        <w:rPr>
          <w:color w:val="231F20"/>
          <w:lang w:val="en-US"/>
        </w:rPr>
        <w:t xml:space="preserve">the human factor </w:t>
      </w:r>
      <w:r w:rsidR="00EE2EA7">
        <w:rPr>
          <w:color w:val="231F20"/>
          <w:lang w:val="en-US"/>
        </w:rPr>
        <w:t xml:space="preserve">also </w:t>
      </w:r>
      <w:r w:rsidR="00F655DE" w:rsidRPr="00C406F9">
        <w:rPr>
          <w:color w:val="231F20"/>
          <w:lang w:val="en-US"/>
        </w:rPr>
        <w:t>play</w:t>
      </w:r>
      <w:r w:rsidR="00EE2EA7">
        <w:rPr>
          <w:color w:val="231F20"/>
          <w:lang w:val="en-US"/>
        </w:rPr>
        <w:t>s</w:t>
      </w:r>
      <w:r w:rsidR="00F655DE" w:rsidRPr="00C406F9">
        <w:rPr>
          <w:color w:val="231F20"/>
          <w:lang w:val="en-US"/>
        </w:rPr>
        <w:t xml:space="preserve"> a role.</w:t>
      </w:r>
    </w:p>
    <w:p w14:paraId="24B5E959" w14:textId="0AF1E6A8" w:rsidR="000F4076" w:rsidRPr="00C406F9" w:rsidRDefault="005F2C66">
      <w:pPr>
        <w:pStyle w:val="BodyText"/>
        <w:spacing w:line="271" w:lineRule="auto"/>
        <w:ind w:left="957" w:right="2201"/>
        <w:jc w:val="both"/>
        <w:rPr>
          <w:lang w:val="en-US"/>
        </w:rPr>
      </w:pPr>
      <w:r w:rsidRPr="00C406F9">
        <w:rPr>
          <w:color w:val="231F20"/>
          <w:lang w:val="en-US"/>
        </w:rPr>
        <w:br/>
      </w:r>
      <w:r w:rsidR="00B37922" w:rsidRPr="00C406F9">
        <w:rPr>
          <w:color w:val="231F20"/>
          <w:lang w:val="en-US"/>
        </w:rPr>
        <w:t>Until a few years ago, defense</w:t>
      </w:r>
      <w:r w:rsidR="00EE2EA7">
        <w:rPr>
          <w:color w:val="231F20"/>
          <w:lang w:val="en-US"/>
        </w:rPr>
        <w:t>s</w:t>
      </w:r>
      <w:r w:rsidR="00B37922" w:rsidRPr="00C406F9">
        <w:rPr>
          <w:color w:val="231F20"/>
          <w:lang w:val="en-US"/>
        </w:rPr>
        <w:t xml:space="preserve"> against malware w</w:t>
      </w:r>
      <w:r w:rsidR="00EE2EA7">
        <w:rPr>
          <w:color w:val="231F20"/>
          <w:lang w:val="en-US"/>
        </w:rPr>
        <w:t>ere</w:t>
      </w:r>
      <w:r w:rsidR="00B37922" w:rsidRPr="00C406F9">
        <w:rPr>
          <w:color w:val="231F20"/>
          <w:lang w:val="en-US"/>
        </w:rPr>
        <w:t xml:space="preserve"> </w:t>
      </w:r>
      <w:r w:rsidR="00EE2EA7">
        <w:rPr>
          <w:color w:val="231F20"/>
          <w:lang w:val="en-US"/>
        </w:rPr>
        <w:t xml:space="preserve">implemented </w:t>
      </w:r>
      <w:r w:rsidR="00B37922" w:rsidRPr="00C406F9">
        <w:rPr>
          <w:color w:val="231F20"/>
          <w:lang w:val="en-US"/>
        </w:rPr>
        <w:t xml:space="preserve">solely by technical means. However, the human factor </w:t>
      </w:r>
      <w:r w:rsidR="00EE2EA7">
        <w:rPr>
          <w:color w:val="231F20"/>
          <w:lang w:val="en-US"/>
        </w:rPr>
        <w:t xml:space="preserve">must </w:t>
      </w:r>
      <w:r w:rsidR="00B37922" w:rsidRPr="00C406F9">
        <w:rPr>
          <w:color w:val="231F20"/>
          <w:lang w:val="en-US"/>
        </w:rPr>
        <w:t xml:space="preserve">be included when </w:t>
      </w:r>
      <w:r w:rsidR="006F7006">
        <w:rPr>
          <w:color w:val="231F20"/>
          <w:lang w:val="en-US"/>
        </w:rPr>
        <w:t xml:space="preserve">considering </w:t>
      </w:r>
      <w:r w:rsidR="00B37922" w:rsidRPr="00C406F9">
        <w:rPr>
          <w:color w:val="231F20"/>
          <w:lang w:val="en-US"/>
        </w:rPr>
        <w:t xml:space="preserve">vulnerabilities. Many technical measures can be undermined by </w:t>
      </w:r>
      <w:r w:rsidR="00FD1DFF" w:rsidRPr="00C406F9">
        <w:rPr>
          <w:color w:val="231F20"/>
          <w:lang w:val="en-US"/>
        </w:rPr>
        <w:t xml:space="preserve">way of </w:t>
      </w:r>
      <w:r w:rsidR="00B37922" w:rsidRPr="00C406F9">
        <w:rPr>
          <w:color w:val="231F20"/>
          <w:lang w:val="en-US"/>
        </w:rPr>
        <w:t xml:space="preserve">human </w:t>
      </w:r>
      <w:r w:rsidR="00FD1DFF" w:rsidRPr="00C406F9">
        <w:rPr>
          <w:color w:val="231F20"/>
          <w:lang w:val="en-US"/>
        </w:rPr>
        <w:t>intervention</w:t>
      </w:r>
      <w:r w:rsidR="00B37922" w:rsidRPr="00C406F9">
        <w:rPr>
          <w:color w:val="231F20"/>
          <w:lang w:val="en-US"/>
        </w:rPr>
        <w:t>. Both the human</w:t>
      </w:r>
      <w:r w:rsidR="009C6855" w:rsidRPr="00C406F9">
        <w:rPr>
          <w:color w:val="231F20"/>
          <w:lang w:val="en-US"/>
        </w:rPr>
        <w:t xml:space="preserve"> and the </w:t>
      </w:r>
      <w:r w:rsidR="00B37922" w:rsidRPr="00C406F9">
        <w:rPr>
          <w:color w:val="231F20"/>
          <w:lang w:val="en-US"/>
        </w:rPr>
        <w:t>cultur</w:t>
      </w:r>
      <w:r w:rsidR="009C6855" w:rsidRPr="00C406F9">
        <w:rPr>
          <w:color w:val="231F20"/>
          <w:lang w:val="en-US"/>
        </w:rPr>
        <w:t>al</w:t>
      </w:r>
      <w:r w:rsidR="00B37922" w:rsidRPr="00C406F9">
        <w:rPr>
          <w:color w:val="231F20"/>
          <w:lang w:val="en-US"/>
        </w:rPr>
        <w:t xml:space="preserve"> factor within an </w:t>
      </w:r>
      <w:r w:rsidR="003176E0" w:rsidRPr="00C406F9">
        <w:rPr>
          <w:color w:val="231F20"/>
          <w:lang w:val="en-US"/>
        </w:rPr>
        <w:t>organi</w:t>
      </w:r>
      <w:r w:rsidR="00EE2EA7">
        <w:rPr>
          <w:color w:val="231F20"/>
          <w:lang w:val="en-US"/>
        </w:rPr>
        <w:t>z</w:t>
      </w:r>
      <w:r w:rsidR="003176E0" w:rsidRPr="00C406F9">
        <w:rPr>
          <w:color w:val="231F20"/>
          <w:lang w:val="en-US"/>
        </w:rPr>
        <w:t>ation</w:t>
      </w:r>
      <w:r w:rsidR="00B37922" w:rsidRPr="00C406F9">
        <w:rPr>
          <w:color w:val="231F20"/>
          <w:lang w:val="en-US"/>
        </w:rPr>
        <w:t xml:space="preserve"> must be considered (cf. Stirnimann 2018).</w:t>
      </w:r>
    </w:p>
    <w:p w14:paraId="1AE43047" w14:textId="77777777" w:rsidR="00777072" w:rsidRPr="00C406F9" w:rsidRDefault="00777072">
      <w:pPr>
        <w:pStyle w:val="BodyText"/>
        <w:spacing w:before="8"/>
        <w:rPr>
          <w:sz w:val="22"/>
          <w:lang w:val="en-US"/>
        </w:rPr>
      </w:pPr>
    </w:p>
    <w:p w14:paraId="6CE972E0" w14:textId="26A53470" w:rsidR="00BA0CB6" w:rsidRPr="00C406F9" w:rsidRDefault="000D2956" w:rsidP="00BA0CB6">
      <w:pPr>
        <w:pStyle w:val="BodyText"/>
        <w:spacing w:line="271" w:lineRule="auto"/>
        <w:ind w:left="957" w:right="2201"/>
        <w:jc w:val="both"/>
        <w:rPr>
          <w:color w:val="231F20"/>
          <w:lang w:val="en-US"/>
        </w:rPr>
      </w:pPr>
      <w:r w:rsidRPr="00C406F9">
        <w:rPr>
          <w:color w:val="231F20"/>
          <w:lang w:val="en-US"/>
        </w:rPr>
        <w:t>In 2020, the social network Twitter was hacked by attackers gaining access to an administration tool. Access was restricted to a specific group of Twitter</w:t>
      </w:r>
      <w:r w:rsidR="00982AD5">
        <w:rPr>
          <w:color w:val="231F20"/>
          <w:lang w:val="en-US"/>
        </w:rPr>
        <w:t>’</w:t>
      </w:r>
      <w:r w:rsidRPr="00C406F9">
        <w:rPr>
          <w:color w:val="231F20"/>
          <w:lang w:val="en-US"/>
        </w:rPr>
        <w:t xml:space="preserve">s internal employees, and authentication measures were also in effect. </w:t>
      </w:r>
      <w:r w:rsidR="00692821" w:rsidRPr="00C406F9">
        <w:rPr>
          <w:color w:val="231F20"/>
          <w:lang w:val="en-US"/>
        </w:rPr>
        <w:t xml:space="preserve">However, the attackers succeeded in obtaining the </w:t>
      </w:r>
      <w:r w:rsidR="00947692" w:rsidRPr="00C406F9">
        <w:rPr>
          <w:color w:val="231F20"/>
          <w:lang w:val="en-US"/>
        </w:rPr>
        <w:t>authentication</w:t>
      </w:r>
      <w:r w:rsidR="00692821" w:rsidRPr="00C406F9">
        <w:rPr>
          <w:color w:val="231F20"/>
          <w:lang w:val="en-US"/>
        </w:rPr>
        <w:t xml:space="preserve"> characteristics of Twitter</w:t>
      </w:r>
      <w:r w:rsidR="00982AD5">
        <w:rPr>
          <w:color w:val="231F20"/>
          <w:lang w:val="en-US"/>
        </w:rPr>
        <w:t>’</w:t>
      </w:r>
      <w:r w:rsidR="00692821" w:rsidRPr="00C406F9">
        <w:rPr>
          <w:color w:val="231F20"/>
          <w:lang w:val="en-US"/>
        </w:rPr>
        <w:t xml:space="preserve">s administrators via forged emails. </w:t>
      </w:r>
      <w:r w:rsidR="00907A09" w:rsidRPr="00C406F9">
        <w:rPr>
          <w:color w:val="231F20"/>
          <w:lang w:val="en-US"/>
        </w:rPr>
        <w:t xml:space="preserve">This </w:t>
      </w:r>
      <w:r w:rsidR="00EE2EA7">
        <w:rPr>
          <w:color w:val="231F20"/>
          <w:lang w:val="en-US"/>
        </w:rPr>
        <w:t xml:space="preserve">provided the </w:t>
      </w:r>
      <w:r w:rsidR="00907A09" w:rsidRPr="00C406F9">
        <w:rPr>
          <w:color w:val="231F20"/>
          <w:lang w:val="en-US"/>
        </w:rPr>
        <w:t xml:space="preserve">attackers </w:t>
      </w:r>
      <w:r w:rsidR="00EE2EA7">
        <w:rPr>
          <w:color w:val="231F20"/>
          <w:lang w:val="en-US"/>
        </w:rPr>
        <w:t xml:space="preserve">with </w:t>
      </w:r>
      <w:r w:rsidR="00907A09" w:rsidRPr="00C406F9">
        <w:rPr>
          <w:color w:val="231F20"/>
          <w:lang w:val="en-US"/>
        </w:rPr>
        <w:t xml:space="preserve">access to the administration tool, and fake tweets calling for the transfer of Bitcoins were posted from prominent Twitter accounts. In addition, the attackers had access to </w:t>
      </w:r>
      <w:r w:rsidR="00EC4B44" w:rsidRPr="00C406F9">
        <w:rPr>
          <w:color w:val="231F20"/>
          <w:lang w:val="en-US"/>
        </w:rPr>
        <w:t xml:space="preserve">the </w:t>
      </w:r>
      <w:r w:rsidR="00907A09" w:rsidRPr="00C406F9">
        <w:rPr>
          <w:color w:val="231F20"/>
          <w:lang w:val="en-US"/>
        </w:rPr>
        <w:t xml:space="preserve">personal data and private messages of the users </w:t>
      </w:r>
      <w:r w:rsidR="00B37922" w:rsidRPr="00C406F9">
        <w:rPr>
          <w:color w:val="231F20"/>
          <w:lang w:val="en-US"/>
        </w:rPr>
        <w:t>(cf. Sokolov 2020).</w:t>
      </w:r>
    </w:p>
    <w:p w14:paraId="4A56A492" w14:textId="77777777" w:rsidR="00BA0CB6" w:rsidRPr="00C406F9" w:rsidRDefault="00BA0CB6" w:rsidP="00BA0CB6">
      <w:pPr>
        <w:pStyle w:val="BodyText"/>
        <w:spacing w:line="271" w:lineRule="auto"/>
        <w:ind w:left="957" w:right="2201"/>
        <w:jc w:val="both"/>
        <w:rPr>
          <w:color w:val="231F20"/>
          <w:lang w:val="en-US"/>
        </w:rPr>
      </w:pPr>
    </w:p>
    <w:p w14:paraId="6F39D65B" w14:textId="4CA649D5" w:rsidR="00777072" w:rsidRDefault="00B37922" w:rsidP="0036098C">
      <w:pPr>
        <w:pStyle w:val="BodyText"/>
        <w:tabs>
          <w:tab w:val="left" w:pos="8789"/>
        </w:tabs>
        <w:spacing w:line="271" w:lineRule="auto"/>
        <w:ind w:left="957" w:right="2201"/>
        <w:jc w:val="both"/>
        <w:rPr>
          <w:color w:val="231F20"/>
          <w:lang w:val="en-US"/>
        </w:rPr>
      </w:pPr>
      <w:r w:rsidRPr="00C406F9">
        <w:rPr>
          <w:color w:val="231F20"/>
          <w:lang w:val="en-US"/>
        </w:rPr>
        <w:t xml:space="preserve">This example </w:t>
      </w:r>
      <w:r w:rsidR="008B5330" w:rsidRPr="00C406F9">
        <w:rPr>
          <w:color w:val="231F20"/>
          <w:lang w:val="en-US"/>
        </w:rPr>
        <w:t>illustrates the extent to which</w:t>
      </w:r>
      <w:r w:rsidRPr="00C406F9">
        <w:rPr>
          <w:color w:val="231F20"/>
          <w:lang w:val="en-US"/>
        </w:rPr>
        <w:t xml:space="preserve"> the human factor can undermine protective measures. </w:t>
      </w:r>
      <w:r w:rsidR="005D6BDD" w:rsidRPr="00C406F9">
        <w:rPr>
          <w:color w:val="231F20"/>
          <w:lang w:val="en-US"/>
        </w:rPr>
        <w:t xml:space="preserve">Moreover, </w:t>
      </w:r>
      <w:r w:rsidR="006F7006">
        <w:rPr>
          <w:color w:val="231F20"/>
          <w:lang w:val="en-US"/>
        </w:rPr>
        <w:t xml:space="preserve">it is an example of </w:t>
      </w:r>
      <w:r w:rsidR="005D6BDD" w:rsidRPr="00C406F9">
        <w:rPr>
          <w:color w:val="231F20"/>
          <w:lang w:val="en-US"/>
        </w:rPr>
        <w:t xml:space="preserve">social engineering. </w:t>
      </w:r>
      <w:r w:rsidR="006F7006">
        <w:rPr>
          <w:color w:val="231F20"/>
          <w:lang w:val="en-US"/>
        </w:rPr>
        <w:t>Here again, t</w:t>
      </w:r>
      <w:r w:rsidR="00910F6C">
        <w:rPr>
          <w:color w:val="231F20"/>
          <w:lang w:val="en-US"/>
        </w:rPr>
        <w:t>here is no clear definition of this term, due to the fluid nature of the types of activities it covers</w:t>
      </w:r>
      <w:r w:rsidR="00095340" w:rsidRPr="00C406F9">
        <w:rPr>
          <w:color w:val="231F20"/>
          <w:lang w:val="en-US"/>
        </w:rPr>
        <w:t>.</w:t>
      </w:r>
      <w:r w:rsidRPr="00C406F9">
        <w:rPr>
          <w:color w:val="231F20"/>
          <w:lang w:val="en-US"/>
        </w:rPr>
        <w:t xml:space="preserve"> </w:t>
      </w:r>
      <w:r w:rsidR="007E0967" w:rsidRPr="00C406F9">
        <w:rPr>
          <w:color w:val="231F20"/>
          <w:lang w:val="en-US"/>
        </w:rPr>
        <w:t xml:space="preserve">One deﬁnition </w:t>
      </w:r>
      <w:r w:rsidR="00910F6C">
        <w:rPr>
          <w:color w:val="231F20"/>
          <w:lang w:val="en-US"/>
        </w:rPr>
        <w:t xml:space="preserve">from a </w:t>
      </w:r>
      <w:r w:rsidR="00910F6C" w:rsidRPr="00C406F9">
        <w:rPr>
          <w:color w:val="231F20"/>
          <w:lang w:val="en-US"/>
        </w:rPr>
        <w:t xml:space="preserve">cybersecurity </w:t>
      </w:r>
      <w:r w:rsidR="00910F6C">
        <w:rPr>
          <w:color w:val="231F20"/>
          <w:lang w:val="en-US"/>
        </w:rPr>
        <w:t xml:space="preserve">perspective </w:t>
      </w:r>
      <w:r w:rsidR="007E0967" w:rsidRPr="00C406F9">
        <w:rPr>
          <w:color w:val="231F20"/>
          <w:lang w:val="en-US"/>
        </w:rPr>
        <w:t>is that social engineering includes all attacks that exploit human vulnerabilities via social interaction to circumvent security measures in computer systems.</w:t>
      </w:r>
    </w:p>
    <w:p w14:paraId="03A7466C" w14:textId="53514110" w:rsidR="00982AD5" w:rsidRPr="00C406F9" w:rsidRDefault="00982AD5" w:rsidP="000F4439">
      <w:pPr>
        <w:pStyle w:val="BodyText"/>
        <w:tabs>
          <w:tab w:val="left" w:pos="8789"/>
        </w:tabs>
        <w:spacing w:line="271" w:lineRule="auto"/>
        <w:ind w:left="957" w:right="2201"/>
        <w:jc w:val="both"/>
        <w:rPr>
          <w:color w:val="231F20"/>
          <w:lang w:val="en-US"/>
        </w:rPr>
        <w:sectPr w:rsidR="00982AD5" w:rsidRPr="00C406F9">
          <w:pgSz w:w="11910" w:h="16840"/>
          <w:pgMar w:top="960" w:right="460" w:bottom="680" w:left="460" w:header="0" w:footer="486" w:gutter="0"/>
          <w:cols w:space="720"/>
        </w:sectPr>
      </w:pPr>
    </w:p>
    <w:p w14:paraId="2B79B55A" w14:textId="77777777" w:rsidR="00777072" w:rsidRPr="00C406F9" w:rsidRDefault="00777072">
      <w:pPr>
        <w:pStyle w:val="BodyText"/>
        <w:rPr>
          <w:lang w:val="en-US"/>
        </w:rPr>
      </w:pPr>
    </w:p>
    <w:p w14:paraId="772F1283" w14:textId="77777777" w:rsidR="00777072" w:rsidRPr="00C406F9" w:rsidRDefault="00777072">
      <w:pPr>
        <w:pStyle w:val="BodyText"/>
        <w:rPr>
          <w:lang w:val="en-US"/>
        </w:rPr>
      </w:pPr>
    </w:p>
    <w:p w14:paraId="63E61D1B" w14:textId="77777777" w:rsidR="00777072" w:rsidRPr="00C406F9" w:rsidRDefault="00777072">
      <w:pPr>
        <w:pStyle w:val="BodyText"/>
        <w:spacing w:before="1"/>
        <w:rPr>
          <w:sz w:val="22"/>
          <w:lang w:val="en-US"/>
        </w:rPr>
      </w:pPr>
    </w:p>
    <w:p w14:paraId="0DF775D8" w14:textId="77777777" w:rsidR="00777072" w:rsidRPr="00C406F9" w:rsidRDefault="00777072">
      <w:pPr>
        <w:rPr>
          <w:lang w:val="en-US"/>
        </w:rPr>
        <w:sectPr w:rsidR="00777072" w:rsidRPr="00C406F9">
          <w:pgSz w:w="11910" w:h="16840"/>
          <w:pgMar w:top="960" w:right="460" w:bottom="680" w:left="460" w:header="0" w:footer="486" w:gutter="0"/>
          <w:cols w:space="720"/>
        </w:sectPr>
      </w:pPr>
    </w:p>
    <w:p w14:paraId="45F6B311" w14:textId="44E3F0AF" w:rsidR="000F4076" w:rsidRPr="00C406F9" w:rsidRDefault="00B37922">
      <w:pPr>
        <w:spacing w:before="118" w:line="302" w:lineRule="auto"/>
        <w:ind w:left="126" w:right="38" w:firstLine="208"/>
        <w:jc w:val="right"/>
        <w:rPr>
          <w:sz w:val="18"/>
          <w:lang w:val="en-US"/>
        </w:rPr>
      </w:pPr>
      <w:r w:rsidRPr="00C406F9">
        <w:rPr>
          <w:color w:val="231F20"/>
          <w:w w:val="95"/>
          <w:sz w:val="18"/>
          <w:lang w:val="en-US"/>
        </w:rPr>
        <w:t xml:space="preserve">Social </w:t>
      </w:r>
      <w:r w:rsidR="004B14BB">
        <w:rPr>
          <w:color w:val="231F20"/>
          <w:w w:val="95"/>
          <w:sz w:val="18"/>
          <w:lang w:val="en-US"/>
        </w:rPr>
        <w:t>e</w:t>
      </w:r>
      <w:r w:rsidRPr="00C406F9">
        <w:rPr>
          <w:color w:val="231F20"/>
          <w:w w:val="95"/>
          <w:sz w:val="18"/>
          <w:lang w:val="en-US"/>
        </w:rPr>
        <w:t xml:space="preserve">ngineering </w:t>
      </w:r>
      <w:r w:rsidRPr="00C406F9">
        <w:rPr>
          <w:color w:val="808285"/>
          <w:spacing w:val="-1"/>
          <w:sz w:val="18"/>
          <w:lang w:val="en-US"/>
        </w:rPr>
        <w:t xml:space="preserve">Social engineering </w:t>
      </w:r>
      <w:r w:rsidRPr="00C406F9">
        <w:rPr>
          <w:color w:val="808285"/>
          <w:sz w:val="18"/>
          <w:lang w:val="en-US"/>
        </w:rPr>
        <w:t xml:space="preserve">uses social interaction with </w:t>
      </w:r>
      <w:r w:rsidR="005C666B">
        <w:rPr>
          <w:color w:val="808285"/>
          <w:sz w:val="18"/>
          <w:lang w:val="en-US"/>
        </w:rPr>
        <w:t>people</w:t>
      </w:r>
      <w:r w:rsidR="005C666B" w:rsidRPr="00C406F9">
        <w:rPr>
          <w:color w:val="808285"/>
          <w:sz w:val="18"/>
          <w:lang w:val="en-US"/>
        </w:rPr>
        <w:t xml:space="preserve"> </w:t>
      </w:r>
      <w:r w:rsidRPr="00C406F9">
        <w:rPr>
          <w:color w:val="808285"/>
          <w:sz w:val="18"/>
          <w:lang w:val="en-US"/>
        </w:rPr>
        <w:t xml:space="preserve">to circumvent technical </w:t>
      </w:r>
      <w:r w:rsidRPr="00C406F9">
        <w:rPr>
          <w:color w:val="808285"/>
          <w:spacing w:val="-2"/>
          <w:sz w:val="18"/>
          <w:lang w:val="en-US"/>
        </w:rPr>
        <w:t>protection measures.</w:t>
      </w:r>
    </w:p>
    <w:p w14:paraId="200CB0B7" w14:textId="77777777" w:rsidR="00777072" w:rsidRPr="00C406F9" w:rsidRDefault="00777072">
      <w:pPr>
        <w:pStyle w:val="BodyText"/>
        <w:rPr>
          <w:sz w:val="22"/>
          <w:lang w:val="en-US"/>
        </w:rPr>
      </w:pPr>
    </w:p>
    <w:p w14:paraId="21E4284F" w14:textId="77777777" w:rsidR="00777072" w:rsidRPr="00C406F9" w:rsidRDefault="00777072">
      <w:pPr>
        <w:pStyle w:val="BodyText"/>
        <w:rPr>
          <w:sz w:val="22"/>
          <w:lang w:val="en-US"/>
        </w:rPr>
      </w:pPr>
    </w:p>
    <w:p w14:paraId="48EB31A5" w14:textId="77777777" w:rsidR="00777072" w:rsidRPr="00C406F9" w:rsidRDefault="00777072">
      <w:pPr>
        <w:pStyle w:val="BodyText"/>
        <w:rPr>
          <w:sz w:val="22"/>
          <w:lang w:val="en-US"/>
        </w:rPr>
      </w:pPr>
    </w:p>
    <w:p w14:paraId="01DC63B5" w14:textId="77777777" w:rsidR="00777072" w:rsidRPr="00C406F9" w:rsidRDefault="00777072">
      <w:pPr>
        <w:pStyle w:val="BodyText"/>
        <w:rPr>
          <w:sz w:val="22"/>
          <w:lang w:val="en-US"/>
        </w:rPr>
      </w:pPr>
    </w:p>
    <w:p w14:paraId="7EE9C548" w14:textId="77777777" w:rsidR="00777072" w:rsidRPr="00C406F9" w:rsidRDefault="00777072">
      <w:pPr>
        <w:pStyle w:val="BodyText"/>
        <w:rPr>
          <w:sz w:val="22"/>
          <w:lang w:val="en-US"/>
        </w:rPr>
      </w:pPr>
    </w:p>
    <w:p w14:paraId="694253A4" w14:textId="77777777" w:rsidR="00777072" w:rsidRPr="00C406F9" w:rsidRDefault="00777072">
      <w:pPr>
        <w:pStyle w:val="BodyText"/>
        <w:rPr>
          <w:sz w:val="22"/>
          <w:lang w:val="en-US"/>
        </w:rPr>
      </w:pPr>
    </w:p>
    <w:p w14:paraId="308FAE7E" w14:textId="77777777" w:rsidR="00777072" w:rsidRPr="00C406F9" w:rsidRDefault="00777072">
      <w:pPr>
        <w:pStyle w:val="BodyText"/>
        <w:spacing w:before="10"/>
        <w:rPr>
          <w:sz w:val="25"/>
          <w:lang w:val="en-US"/>
        </w:rPr>
      </w:pPr>
    </w:p>
    <w:p w14:paraId="57581BFA" w14:textId="46CC18FB" w:rsidR="000F4076" w:rsidRPr="00C406F9" w:rsidRDefault="00B37922" w:rsidP="00C46D50">
      <w:pPr>
        <w:spacing w:line="302" w:lineRule="auto"/>
        <w:ind w:left="123" w:right="38" w:firstLine="1125"/>
        <w:jc w:val="right"/>
        <w:rPr>
          <w:sz w:val="18"/>
          <w:lang w:val="en-US"/>
        </w:rPr>
      </w:pPr>
      <w:r w:rsidRPr="00C406F9">
        <w:rPr>
          <w:color w:val="231F20"/>
          <w:sz w:val="18"/>
          <w:lang w:val="en-US"/>
        </w:rPr>
        <w:t xml:space="preserve">Baiting </w:t>
      </w:r>
      <w:r w:rsidR="00C46D50" w:rsidRPr="00C406F9">
        <w:rPr>
          <w:color w:val="808285"/>
          <w:sz w:val="18"/>
          <w:lang w:val="en-US"/>
        </w:rPr>
        <w:t>Baiting attempts to use physical devices such as USB sticks as lures to trick employees into using them on company hardware</w:t>
      </w:r>
      <w:r w:rsidRPr="00C406F9">
        <w:rPr>
          <w:color w:val="808285"/>
          <w:sz w:val="18"/>
          <w:lang w:val="en-US"/>
        </w:rPr>
        <w:t>.</w:t>
      </w:r>
    </w:p>
    <w:p w14:paraId="48DCC041" w14:textId="77777777" w:rsidR="00777072" w:rsidRPr="00C406F9" w:rsidRDefault="00777072">
      <w:pPr>
        <w:pStyle w:val="BodyText"/>
        <w:spacing w:before="11"/>
        <w:rPr>
          <w:sz w:val="26"/>
          <w:lang w:val="en-US"/>
        </w:rPr>
      </w:pPr>
    </w:p>
    <w:p w14:paraId="6A362820" w14:textId="333CB735" w:rsidR="000F4076" w:rsidRPr="00C406F9" w:rsidRDefault="00B37922">
      <w:pPr>
        <w:spacing w:line="302" w:lineRule="auto"/>
        <w:ind w:left="124" w:right="38" w:firstLine="997"/>
        <w:jc w:val="right"/>
        <w:rPr>
          <w:sz w:val="18"/>
          <w:lang w:val="en-US"/>
        </w:rPr>
      </w:pPr>
      <w:r w:rsidRPr="00C406F9">
        <w:rPr>
          <w:color w:val="231F20"/>
          <w:spacing w:val="-1"/>
          <w:sz w:val="18"/>
          <w:lang w:val="en-US"/>
        </w:rPr>
        <w:t xml:space="preserve">Phishing </w:t>
      </w:r>
      <w:r w:rsidRPr="00C406F9">
        <w:rPr>
          <w:color w:val="808285"/>
          <w:sz w:val="18"/>
          <w:lang w:val="en-US"/>
        </w:rPr>
        <w:t xml:space="preserve">Phishing is an attempt to obtain </w:t>
      </w:r>
      <w:r w:rsidR="006D68A3" w:rsidRPr="00C406F9">
        <w:rPr>
          <w:color w:val="808285"/>
          <w:sz w:val="18"/>
          <w:lang w:val="en-US"/>
        </w:rPr>
        <w:t>usernames</w:t>
      </w:r>
      <w:r w:rsidRPr="00C406F9">
        <w:rPr>
          <w:color w:val="808285"/>
          <w:spacing w:val="-1"/>
          <w:sz w:val="18"/>
          <w:lang w:val="en-US"/>
        </w:rPr>
        <w:t xml:space="preserve"> and </w:t>
      </w:r>
      <w:r w:rsidRPr="00C406F9">
        <w:rPr>
          <w:color w:val="808285"/>
          <w:sz w:val="18"/>
          <w:lang w:val="en-US"/>
        </w:rPr>
        <w:t>passwords from victims.</w:t>
      </w:r>
    </w:p>
    <w:p w14:paraId="3AAE3974" w14:textId="780CBD8E" w:rsidR="000F4076" w:rsidRPr="00C406F9" w:rsidRDefault="000F4076">
      <w:pPr>
        <w:spacing w:line="206" w:lineRule="exact"/>
        <w:ind w:right="38"/>
        <w:jc w:val="right"/>
        <w:rPr>
          <w:sz w:val="18"/>
          <w:lang w:val="en-US"/>
        </w:rPr>
      </w:pPr>
    </w:p>
    <w:p w14:paraId="423BAC72" w14:textId="77777777" w:rsidR="00777072" w:rsidRPr="00C406F9" w:rsidRDefault="00777072">
      <w:pPr>
        <w:pStyle w:val="BodyText"/>
        <w:spacing w:before="10"/>
        <w:rPr>
          <w:sz w:val="26"/>
          <w:lang w:val="en-US"/>
        </w:rPr>
      </w:pPr>
    </w:p>
    <w:p w14:paraId="2AF248D1" w14:textId="67682ACF" w:rsidR="000F4076" w:rsidRPr="00C406F9" w:rsidRDefault="00B37922" w:rsidP="0032003E">
      <w:pPr>
        <w:spacing w:before="1" w:line="302" w:lineRule="auto"/>
        <w:ind w:left="176" w:right="38" w:firstLine="435"/>
        <w:jc w:val="right"/>
        <w:rPr>
          <w:color w:val="808285"/>
          <w:sz w:val="18"/>
          <w:lang w:val="en-US"/>
        </w:rPr>
      </w:pPr>
      <w:r w:rsidRPr="00C406F9">
        <w:rPr>
          <w:color w:val="231F20"/>
          <w:spacing w:val="-3"/>
          <w:sz w:val="18"/>
          <w:lang w:val="en-US"/>
        </w:rPr>
        <w:t xml:space="preserve">Spear </w:t>
      </w:r>
      <w:r w:rsidR="004B14BB">
        <w:rPr>
          <w:color w:val="231F20"/>
          <w:spacing w:val="-2"/>
          <w:sz w:val="18"/>
          <w:lang w:val="en-US"/>
        </w:rPr>
        <w:t>p</w:t>
      </w:r>
      <w:r w:rsidRPr="00C406F9">
        <w:rPr>
          <w:color w:val="231F20"/>
          <w:spacing w:val="-2"/>
          <w:sz w:val="18"/>
          <w:lang w:val="en-US"/>
        </w:rPr>
        <w:t xml:space="preserve">hishing </w:t>
      </w:r>
      <w:r w:rsidRPr="00C406F9">
        <w:rPr>
          <w:color w:val="808285"/>
          <w:sz w:val="18"/>
          <w:lang w:val="en-US"/>
        </w:rPr>
        <w:t xml:space="preserve">Spear </w:t>
      </w:r>
      <w:r w:rsidR="004B14BB">
        <w:rPr>
          <w:color w:val="808285"/>
          <w:sz w:val="18"/>
          <w:lang w:val="en-US"/>
        </w:rPr>
        <w:t>p</w:t>
      </w:r>
      <w:r w:rsidR="005B624B" w:rsidRPr="00C406F9">
        <w:rPr>
          <w:color w:val="808285"/>
          <w:sz w:val="18"/>
          <w:lang w:val="en-US"/>
        </w:rPr>
        <w:t>h</w:t>
      </w:r>
      <w:r w:rsidRPr="00C406F9">
        <w:rPr>
          <w:color w:val="808285"/>
          <w:sz w:val="18"/>
          <w:lang w:val="en-US"/>
        </w:rPr>
        <w:t xml:space="preserve">ishing describes phishing </w:t>
      </w:r>
      <w:r w:rsidR="005B624B" w:rsidRPr="00C406F9">
        <w:rPr>
          <w:color w:val="808285"/>
          <w:sz w:val="18"/>
          <w:lang w:val="en-US"/>
        </w:rPr>
        <w:t>targetin</w:t>
      </w:r>
      <w:r w:rsidR="0032003E" w:rsidRPr="00C406F9">
        <w:rPr>
          <w:color w:val="808285"/>
          <w:sz w:val="18"/>
          <w:lang w:val="en-US"/>
        </w:rPr>
        <w:t xml:space="preserve">g individuals or </w:t>
      </w:r>
      <w:r w:rsidR="00EF7BDD" w:rsidRPr="00C406F9">
        <w:rPr>
          <w:color w:val="808285"/>
          <w:sz w:val="18"/>
          <w:lang w:val="en-US"/>
        </w:rPr>
        <w:t>organizations</w:t>
      </w:r>
      <w:r w:rsidR="0032003E" w:rsidRPr="00C406F9">
        <w:rPr>
          <w:color w:val="808285"/>
          <w:sz w:val="18"/>
          <w:lang w:val="en-US"/>
        </w:rPr>
        <w:t>.</w:t>
      </w:r>
    </w:p>
    <w:p w14:paraId="2BE0375E" w14:textId="6BB0DC28" w:rsidR="000F4076" w:rsidRPr="00C406F9" w:rsidRDefault="00B37922" w:rsidP="00BA0CB6">
      <w:pPr>
        <w:pStyle w:val="BodyText"/>
        <w:spacing w:before="100" w:line="271" w:lineRule="auto"/>
        <w:ind w:left="123" w:right="955"/>
        <w:jc w:val="both"/>
        <w:rPr>
          <w:lang w:val="en-US"/>
        </w:rPr>
      </w:pPr>
      <w:r w:rsidRPr="00C406F9">
        <w:rPr>
          <w:lang w:val="en-US"/>
        </w:rPr>
        <w:br w:type="column"/>
      </w:r>
      <w:r w:rsidR="00BA0CB6" w:rsidRPr="00C406F9">
        <w:rPr>
          <w:color w:val="231F20"/>
          <w:lang w:val="en-US"/>
        </w:rPr>
        <w:t xml:space="preserve">Attackers do not necessarily have to be using computer systems themselves </w:t>
      </w:r>
      <w:r w:rsidRPr="00C406F9">
        <w:rPr>
          <w:color w:val="231F20"/>
          <w:lang w:val="en-US"/>
        </w:rPr>
        <w:t>(</w:t>
      </w:r>
      <w:r w:rsidR="000B6AB7" w:rsidRPr="00C406F9">
        <w:rPr>
          <w:color w:val="231F20"/>
          <w:lang w:val="en-US"/>
        </w:rPr>
        <w:t>cf.</w:t>
      </w:r>
      <w:r w:rsidRPr="00C406F9">
        <w:rPr>
          <w:color w:val="231F20"/>
          <w:lang w:val="en-US"/>
        </w:rPr>
        <w:t xml:space="preserve"> Wang</w:t>
      </w:r>
      <w:r w:rsidR="00EA3759">
        <w:rPr>
          <w:color w:val="231F20"/>
          <w:lang w:val="en-US"/>
        </w:rPr>
        <w:t xml:space="preserve">, </w:t>
      </w:r>
      <w:r w:rsidRPr="00C406F9">
        <w:rPr>
          <w:color w:val="231F20"/>
          <w:lang w:val="en-US"/>
        </w:rPr>
        <w:t>Sun</w:t>
      </w:r>
      <w:r w:rsidR="00EA3759">
        <w:rPr>
          <w:color w:val="231F20"/>
          <w:lang w:val="en-US"/>
        </w:rPr>
        <w:t xml:space="preserve"> &amp; </w:t>
      </w:r>
      <w:r w:rsidRPr="00C406F9">
        <w:rPr>
          <w:color w:val="231F20"/>
          <w:lang w:val="en-US"/>
        </w:rPr>
        <w:t>Zhu 2020).</w:t>
      </w:r>
    </w:p>
    <w:p w14:paraId="77BDB9DC" w14:textId="77777777" w:rsidR="00777072" w:rsidRPr="00C406F9" w:rsidRDefault="00777072">
      <w:pPr>
        <w:pStyle w:val="BodyText"/>
        <w:spacing w:before="7"/>
        <w:rPr>
          <w:sz w:val="22"/>
          <w:lang w:val="en-US"/>
        </w:rPr>
      </w:pPr>
    </w:p>
    <w:p w14:paraId="661804B9" w14:textId="1F1D96A8" w:rsidR="00777072" w:rsidRPr="00C406F9" w:rsidRDefault="00B37922" w:rsidP="00405569">
      <w:pPr>
        <w:pStyle w:val="BodyText"/>
        <w:spacing w:line="271" w:lineRule="auto"/>
        <w:ind w:left="123" w:right="954"/>
        <w:jc w:val="both"/>
        <w:rPr>
          <w:color w:val="231F20"/>
          <w:lang w:val="en-US"/>
        </w:rPr>
      </w:pPr>
      <w:r w:rsidRPr="00C406F9">
        <w:rPr>
          <w:color w:val="231F20"/>
          <w:lang w:val="en-US"/>
        </w:rPr>
        <w:t xml:space="preserve">One of the first attacks to be categorized as </w:t>
      </w:r>
      <w:r w:rsidRPr="000F4439">
        <w:rPr>
          <w:b/>
          <w:bCs/>
          <w:color w:val="231F20"/>
          <w:lang w:val="en-US"/>
        </w:rPr>
        <w:t>social engineering</w:t>
      </w:r>
      <w:r w:rsidRPr="00C406F9">
        <w:rPr>
          <w:color w:val="231F20"/>
          <w:lang w:val="en-US"/>
        </w:rPr>
        <w:t xml:space="preserve"> was dumpster diving. </w:t>
      </w:r>
      <w:r w:rsidR="00910F6C">
        <w:rPr>
          <w:color w:val="231F20"/>
          <w:lang w:val="en-US"/>
        </w:rPr>
        <w:t xml:space="preserve">This involves </w:t>
      </w:r>
      <w:r w:rsidRPr="00C406F9">
        <w:rPr>
          <w:color w:val="231F20"/>
          <w:lang w:val="en-US"/>
        </w:rPr>
        <w:t xml:space="preserve">an </w:t>
      </w:r>
      <w:r w:rsidR="003176E0" w:rsidRPr="00C406F9">
        <w:rPr>
          <w:color w:val="231F20"/>
          <w:lang w:val="en-US"/>
        </w:rPr>
        <w:t>organi</w:t>
      </w:r>
      <w:r w:rsidR="00910F6C">
        <w:rPr>
          <w:color w:val="231F20"/>
          <w:lang w:val="en-US"/>
        </w:rPr>
        <w:t>z</w:t>
      </w:r>
      <w:r w:rsidR="003176E0" w:rsidRPr="00C406F9">
        <w:rPr>
          <w:color w:val="231F20"/>
          <w:lang w:val="en-US"/>
        </w:rPr>
        <w:t>ation</w:t>
      </w:r>
      <w:r w:rsidR="00D60BAC" w:rsidRPr="00C406F9">
        <w:rPr>
          <w:color w:val="231F20"/>
          <w:lang w:val="en-US"/>
        </w:rPr>
        <w:t xml:space="preserve">’s </w:t>
      </w:r>
      <w:r w:rsidR="00353720" w:rsidRPr="00C406F9">
        <w:rPr>
          <w:color w:val="231F20"/>
          <w:lang w:val="en-US"/>
        </w:rPr>
        <w:t xml:space="preserve">Recycle </w:t>
      </w:r>
      <w:r w:rsidR="00910F6C">
        <w:rPr>
          <w:color w:val="231F20"/>
          <w:lang w:val="en-US"/>
        </w:rPr>
        <w:t>B</w:t>
      </w:r>
      <w:r w:rsidR="00353720" w:rsidRPr="00C406F9">
        <w:rPr>
          <w:color w:val="231F20"/>
          <w:lang w:val="en-US"/>
        </w:rPr>
        <w:t>in</w:t>
      </w:r>
      <w:r w:rsidRPr="00C406F9">
        <w:rPr>
          <w:color w:val="231F20"/>
          <w:lang w:val="en-US"/>
        </w:rPr>
        <w:t xml:space="preserve"> </w:t>
      </w:r>
      <w:r w:rsidR="00910F6C">
        <w:rPr>
          <w:color w:val="231F20"/>
          <w:lang w:val="en-US"/>
        </w:rPr>
        <w:t xml:space="preserve">being </w:t>
      </w:r>
      <w:r w:rsidRPr="00C406F9">
        <w:rPr>
          <w:color w:val="231F20"/>
          <w:lang w:val="en-US"/>
        </w:rPr>
        <w:t xml:space="preserve">searched for useful </w:t>
      </w:r>
      <w:r w:rsidRPr="00C406F9">
        <w:rPr>
          <w:color w:val="231F20"/>
          <w:spacing w:val="1"/>
          <w:lang w:val="en-US"/>
        </w:rPr>
        <w:t xml:space="preserve">information. </w:t>
      </w:r>
      <w:r w:rsidRPr="00C406F9">
        <w:rPr>
          <w:color w:val="231F20"/>
          <w:lang w:val="en-US"/>
        </w:rPr>
        <w:t>This includes header sheets, address directories</w:t>
      </w:r>
      <w:r w:rsidR="00E778FE" w:rsidRPr="00C406F9">
        <w:rPr>
          <w:color w:val="231F20"/>
          <w:lang w:val="en-US"/>
        </w:rPr>
        <w:t>,</w:t>
      </w:r>
      <w:r w:rsidRPr="00C406F9">
        <w:rPr>
          <w:color w:val="231F20"/>
          <w:lang w:val="en-US"/>
        </w:rPr>
        <w:t xml:space="preserve"> or notebooks with usernames and passwords. This type of attack does not require special technology or computers, but simply bypasses protective measures, such as the secure </w:t>
      </w:r>
      <w:r w:rsidR="00F944B8" w:rsidRPr="00C406F9">
        <w:rPr>
          <w:color w:val="231F20"/>
          <w:lang w:val="en-US"/>
        </w:rPr>
        <w:t>trash</w:t>
      </w:r>
      <w:r w:rsidRPr="00C406F9">
        <w:rPr>
          <w:color w:val="231F20"/>
          <w:lang w:val="en-US"/>
        </w:rPr>
        <w:t xml:space="preserve"> disposal of sensitive information. </w:t>
      </w:r>
      <w:r w:rsidR="00405569" w:rsidRPr="00C406F9">
        <w:rPr>
          <w:color w:val="231F20"/>
          <w:lang w:val="en-US"/>
        </w:rPr>
        <w:t xml:space="preserve">The vulnerability exploited </w:t>
      </w:r>
      <w:r w:rsidR="00910F6C">
        <w:rPr>
          <w:color w:val="231F20"/>
          <w:lang w:val="en-US"/>
        </w:rPr>
        <w:t xml:space="preserve">here </w:t>
      </w:r>
      <w:r w:rsidR="00405569" w:rsidRPr="00C406F9">
        <w:rPr>
          <w:color w:val="231F20"/>
          <w:lang w:val="en-US"/>
        </w:rPr>
        <w:t xml:space="preserve">is the human misjudgment as to which data </w:t>
      </w:r>
      <w:r w:rsidR="0036098C">
        <w:rPr>
          <w:color w:val="231F20"/>
          <w:lang w:val="en-US"/>
        </w:rPr>
        <w:t>can</w:t>
      </w:r>
      <w:r w:rsidR="0036098C" w:rsidRPr="00C406F9">
        <w:rPr>
          <w:color w:val="231F20"/>
          <w:lang w:val="en-US"/>
        </w:rPr>
        <w:t xml:space="preserve"> </w:t>
      </w:r>
      <w:r w:rsidR="00405569" w:rsidRPr="00C406F9">
        <w:rPr>
          <w:color w:val="231F20"/>
          <w:lang w:val="en-US"/>
        </w:rPr>
        <w:t>go directly into the trash and which must be shredded beforehand. Dumpster diving thus corresponds to the above deﬁnition of social engineering.</w:t>
      </w:r>
    </w:p>
    <w:p w14:paraId="1B24822D" w14:textId="77777777" w:rsidR="00405569" w:rsidRPr="00C406F9" w:rsidRDefault="00405569" w:rsidP="00405569">
      <w:pPr>
        <w:pStyle w:val="BodyText"/>
        <w:spacing w:line="271" w:lineRule="auto"/>
        <w:ind w:left="123" w:right="954"/>
        <w:jc w:val="both"/>
        <w:rPr>
          <w:sz w:val="22"/>
          <w:lang w:val="en-US"/>
        </w:rPr>
      </w:pPr>
    </w:p>
    <w:p w14:paraId="038E4F07" w14:textId="45336266" w:rsidR="00C63EBA" w:rsidRPr="00C406F9" w:rsidRDefault="00910F6C" w:rsidP="00C63EBA">
      <w:pPr>
        <w:pStyle w:val="BodyText"/>
        <w:spacing w:before="1" w:line="271" w:lineRule="auto"/>
        <w:ind w:left="123" w:right="954" w:hanging="1"/>
        <w:jc w:val="both"/>
        <w:rPr>
          <w:color w:val="231F20"/>
          <w:lang w:val="en-US"/>
        </w:rPr>
      </w:pPr>
      <w:r>
        <w:rPr>
          <w:color w:val="231F20"/>
          <w:lang w:val="en-US"/>
        </w:rPr>
        <w:t xml:space="preserve">Another form of social engineering is </w:t>
      </w:r>
      <w:r w:rsidRPr="000F4439">
        <w:rPr>
          <w:b/>
          <w:bCs/>
          <w:color w:val="231F20"/>
          <w:lang w:val="en-US"/>
        </w:rPr>
        <w:t>baiting</w:t>
      </w:r>
      <w:r>
        <w:rPr>
          <w:color w:val="231F20"/>
          <w:lang w:val="en-US"/>
        </w:rPr>
        <w:t xml:space="preserve">. </w:t>
      </w:r>
      <w:r w:rsidR="00614D01" w:rsidRPr="00C406F9">
        <w:rPr>
          <w:color w:val="231F20"/>
          <w:lang w:val="en-US"/>
        </w:rPr>
        <w:t>The attacker may, for example, use a USB stick as bait, which is then grabbed by the victim and, out of curiosity, inserted into the victim</w:t>
      </w:r>
      <w:r w:rsidR="00982AD5">
        <w:rPr>
          <w:color w:val="231F20"/>
          <w:lang w:val="en-US"/>
        </w:rPr>
        <w:t>’</w:t>
      </w:r>
      <w:r w:rsidR="00614D01" w:rsidRPr="00C406F9">
        <w:rPr>
          <w:color w:val="231F20"/>
          <w:lang w:val="en-US"/>
        </w:rPr>
        <w:t xml:space="preserve">s own workstation computer. If the attacker </w:t>
      </w:r>
      <w:r w:rsidR="0036098C">
        <w:rPr>
          <w:color w:val="231F20"/>
          <w:lang w:val="en-US"/>
        </w:rPr>
        <w:t xml:space="preserve">has made the necessary preparations to </w:t>
      </w:r>
      <w:r w:rsidR="00614D01" w:rsidRPr="00C406F9">
        <w:rPr>
          <w:color w:val="231F20"/>
          <w:lang w:val="en-US"/>
        </w:rPr>
        <w:t>the USB stick, malware is executed on the company computer. This technique exploits general human curiosity.</w:t>
      </w:r>
    </w:p>
    <w:p w14:paraId="47E2DE3C" w14:textId="77777777" w:rsidR="00C63EBA" w:rsidRPr="00C406F9" w:rsidRDefault="00C63EBA" w:rsidP="00C63EBA">
      <w:pPr>
        <w:pStyle w:val="BodyText"/>
        <w:spacing w:before="1" w:line="271" w:lineRule="auto"/>
        <w:ind w:left="123" w:right="954" w:hanging="1"/>
        <w:jc w:val="both"/>
        <w:rPr>
          <w:color w:val="231F20"/>
          <w:lang w:val="en-US"/>
        </w:rPr>
      </w:pPr>
    </w:p>
    <w:p w14:paraId="7C516837" w14:textId="260279D2" w:rsidR="00777072" w:rsidRPr="00C406F9" w:rsidRDefault="00AE6E3C" w:rsidP="00C63EBA">
      <w:pPr>
        <w:pStyle w:val="BodyText"/>
        <w:spacing w:before="1" w:line="271" w:lineRule="auto"/>
        <w:ind w:left="123" w:right="954" w:hanging="1"/>
        <w:jc w:val="both"/>
        <w:rPr>
          <w:color w:val="231F20"/>
          <w:lang w:val="en-US"/>
        </w:rPr>
      </w:pPr>
      <w:r w:rsidRPr="00C406F9">
        <w:rPr>
          <w:color w:val="231F20"/>
          <w:lang w:val="en-US"/>
        </w:rPr>
        <w:t xml:space="preserve">Somewhat similar in nature, but using a different technical approach, is </w:t>
      </w:r>
      <w:r w:rsidRPr="000F4439">
        <w:rPr>
          <w:b/>
          <w:bCs/>
          <w:color w:val="231F20"/>
          <w:lang w:val="en-US"/>
        </w:rPr>
        <w:t>phishing</w:t>
      </w:r>
      <w:r w:rsidRPr="00C406F9">
        <w:rPr>
          <w:color w:val="231F20"/>
          <w:lang w:val="en-US"/>
        </w:rPr>
        <w:t xml:space="preserve">. </w:t>
      </w:r>
      <w:r w:rsidR="00536CE3">
        <w:rPr>
          <w:color w:val="231F20"/>
          <w:lang w:val="en-US"/>
        </w:rPr>
        <w:t>“</w:t>
      </w:r>
      <w:r w:rsidRPr="00C406F9">
        <w:rPr>
          <w:color w:val="231F20"/>
          <w:lang w:val="en-US"/>
        </w:rPr>
        <w:t>Phishing</w:t>
      </w:r>
      <w:r w:rsidR="00536CE3">
        <w:rPr>
          <w:color w:val="231F20"/>
          <w:lang w:val="en-US"/>
        </w:rPr>
        <w:t>”</w:t>
      </w:r>
      <w:r w:rsidRPr="00C406F9">
        <w:rPr>
          <w:color w:val="231F20"/>
          <w:lang w:val="en-US"/>
        </w:rPr>
        <w:t xml:space="preserve"> is </w:t>
      </w:r>
      <w:r w:rsidR="0036098C">
        <w:rPr>
          <w:color w:val="231F20"/>
          <w:lang w:val="en-US"/>
        </w:rPr>
        <w:t xml:space="preserve">a </w:t>
      </w:r>
      <w:r w:rsidR="00910F6C">
        <w:rPr>
          <w:color w:val="231F20"/>
          <w:lang w:val="en-US"/>
        </w:rPr>
        <w:t xml:space="preserve">portmanteau </w:t>
      </w:r>
      <w:r w:rsidRPr="00C406F9">
        <w:rPr>
          <w:color w:val="231F20"/>
          <w:lang w:val="en-US"/>
        </w:rPr>
        <w:t xml:space="preserve">made up of </w:t>
      </w:r>
      <w:r w:rsidR="00982AD5">
        <w:rPr>
          <w:color w:val="231F20"/>
          <w:lang w:val="en-US"/>
        </w:rPr>
        <w:t>“</w:t>
      </w:r>
      <w:r w:rsidRPr="00C406F9">
        <w:rPr>
          <w:color w:val="231F20"/>
          <w:lang w:val="en-US"/>
        </w:rPr>
        <w:t>password</w:t>
      </w:r>
      <w:r w:rsidR="00982AD5">
        <w:rPr>
          <w:color w:val="231F20"/>
          <w:lang w:val="en-US"/>
        </w:rPr>
        <w:t>”</w:t>
      </w:r>
      <w:r w:rsidRPr="00C406F9">
        <w:rPr>
          <w:color w:val="231F20"/>
          <w:lang w:val="en-US"/>
        </w:rPr>
        <w:t xml:space="preserve"> and </w:t>
      </w:r>
      <w:r w:rsidR="00982AD5">
        <w:rPr>
          <w:color w:val="231F20"/>
          <w:lang w:val="en-US"/>
        </w:rPr>
        <w:t>“</w:t>
      </w:r>
      <w:r w:rsidRPr="00C406F9">
        <w:rPr>
          <w:color w:val="231F20"/>
          <w:lang w:val="en-US"/>
        </w:rPr>
        <w:t>fishing</w:t>
      </w:r>
      <w:r w:rsidR="001862FF">
        <w:rPr>
          <w:color w:val="231F20"/>
          <w:lang w:val="en-US"/>
        </w:rPr>
        <w:t>”</w:t>
      </w:r>
      <w:r w:rsidRPr="00C406F9">
        <w:rPr>
          <w:color w:val="231F20"/>
          <w:lang w:val="en-US"/>
        </w:rPr>
        <w:t xml:space="preserve">, as it involves </w:t>
      </w:r>
      <w:r w:rsidR="00982AD5">
        <w:rPr>
          <w:color w:val="231F20"/>
          <w:lang w:val="en-US"/>
        </w:rPr>
        <w:t>“</w:t>
      </w:r>
      <w:r w:rsidRPr="00C406F9">
        <w:rPr>
          <w:color w:val="231F20"/>
          <w:lang w:val="en-US"/>
        </w:rPr>
        <w:t>fishing</w:t>
      </w:r>
      <w:r w:rsidR="00982AD5">
        <w:rPr>
          <w:color w:val="231F20"/>
          <w:lang w:val="en-US"/>
        </w:rPr>
        <w:t>”</w:t>
      </w:r>
      <w:r w:rsidRPr="00C406F9">
        <w:rPr>
          <w:color w:val="231F20"/>
          <w:lang w:val="en-US"/>
        </w:rPr>
        <w:t xml:space="preserve"> for a password. Attackers usually send masses of </w:t>
      </w:r>
      <w:r w:rsidR="008C0EEB" w:rsidRPr="00C406F9">
        <w:rPr>
          <w:color w:val="231F20"/>
          <w:lang w:val="en-US"/>
        </w:rPr>
        <w:t>email</w:t>
      </w:r>
      <w:r w:rsidRPr="00C406F9">
        <w:rPr>
          <w:color w:val="231F20"/>
          <w:lang w:val="en-US"/>
        </w:rPr>
        <w:t xml:space="preserve">s (e.g., via botnets) that call for passwords to be entered </w:t>
      </w:r>
      <w:r w:rsidR="00910F6C">
        <w:rPr>
          <w:color w:val="231F20"/>
          <w:lang w:val="en-US"/>
        </w:rPr>
        <w:t xml:space="preserve">into </w:t>
      </w:r>
      <w:r w:rsidRPr="00C406F9">
        <w:rPr>
          <w:color w:val="231F20"/>
          <w:lang w:val="en-US"/>
        </w:rPr>
        <w:t>websites</w:t>
      </w:r>
      <w:r w:rsidR="0036098C">
        <w:rPr>
          <w:color w:val="231F20"/>
          <w:lang w:val="en-US"/>
        </w:rPr>
        <w:t xml:space="preserve"> they have set up</w:t>
      </w:r>
      <w:r w:rsidRPr="00C406F9">
        <w:rPr>
          <w:color w:val="231F20"/>
          <w:lang w:val="en-US"/>
        </w:rPr>
        <w:t xml:space="preserve">, </w:t>
      </w:r>
      <w:r w:rsidR="002C6D0E">
        <w:rPr>
          <w:color w:val="231F20"/>
          <w:lang w:val="en-US"/>
        </w:rPr>
        <w:t xml:space="preserve">which then send </w:t>
      </w:r>
      <w:r w:rsidRPr="00C406F9">
        <w:rPr>
          <w:color w:val="231F20"/>
          <w:lang w:val="en-US"/>
        </w:rPr>
        <w:t>these access data to the attacker. Here, too, the attackers exploit the curiosity and carelessness of their victims.</w:t>
      </w:r>
    </w:p>
    <w:p w14:paraId="2A231735" w14:textId="77777777" w:rsidR="00AE6E3C" w:rsidRPr="00C406F9" w:rsidRDefault="00AE6E3C">
      <w:pPr>
        <w:pStyle w:val="BodyText"/>
        <w:spacing w:before="7"/>
        <w:rPr>
          <w:sz w:val="22"/>
          <w:lang w:val="en-US"/>
        </w:rPr>
      </w:pPr>
    </w:p>
    <w:p w14:paraId="42152EF0" w14:textId="750D20B6" w:rsidR="004B29FF" w:rsidRPr="00C406F9" w:rsidRDefault="00D12772" w:rsidP="004B29FF">
      <w:pPr>
        <w:pStyle w:val="BodyText"/>
        <w:spacing w:line="271" w:lineRule="auto"/>
        <w:ind w:left="123" w:right="954"/>
        <w:jc w:val="both"/>
        <w:rPr>
          <w:color w:val="231F20"/>
          <w:lang w:val="en-US"/>
        </w:rPr>
      </w:pPr>
      <w:r>
        <w:rPr>
          <w:b/>
          <w:bCs/>
          <w:color w:val="231F20"/>
          <w:lang w:val="en-US"/>
        </w:rPr>
        <w:t>S</w:t>
      </w:r>
      <w:r w:rsidR="0072558A" w:rsidRPr="000F4439">
        <w:rPr>
          <w:b/>
          <w:bCs/>
          <w:color w:val="231F20"/>
          <w:lang w:val="en-US"/>
        </w:rPr>
        <w:t>pear</w:t>
      </w:r>
      <w:r w:rsidR="004B14BB">
        <w:rPr>
          <w:b/>
          <w:bCs/>
          <w:color w:val="231F20"/>
          <w:lang w:val="en-US"/>
        </w:rPr>
        <w:t xml:space="preserve"> </w:t>
      </w:r>
      <w:r w:rsidR="0072558A" w:rsidRPr="000F4439">
        <w:rPr>
          <w:b/>
          <w:bCs/>
          <w:color w:val="231F20"/>
          <w:lang w:val="en-US"/>
        </w:rPr>
        <w:t>phishin</w:t>
      </w:r>
      <w:r w:rsidR="00233372" w:rsidRPr="000F4439">
        <w:rPr>
          <w:b/>
          <w:bCs/>
          <w:color w:val="231F20"/>
          <w:lang w:val="en-US"/>
        </w:rPr>
        <w:t>g</w:t>
      </w:r>
      <w:r w:rsidR="00233372" w:rsidRPr="00C406F9">
        <w:rPr>
          <w:color w:val="231F20"/>
          <w:lang w:val="en-US"/>
        </w:rPr>
        <w:t xml:space="preserve"> and whaling</w:t>
      </w:r>
      <w:r>
        <w:rPr>
          <w:color w:val="231F20"/>
          <w:lang w:val="en-US"/>
        </w:rPr>
        <w:t xml:space="preserve"> are</w:t>
      </w:r>
      <w:r w:rsidRPr="00C406F9">
        <w:rPr>
          <w:color w:val="231F20"/>
          <w:lang w:val="en-US"/>
        </w:rPr>
        <w:t xml:space="preserve"> specialized variants of phishing</w:t>
      </w:r>
      <w:r w:rsidR="00233372" w:rsidRPr="00C406F9">
        <w:rPr>
          <w:color w:val="231F20"/>
          <w:lang w:val="en-US"/>
        </w:rPr>
        <w:t>. Unlike phishing, which attacks victims indiscriminately and en masse, spear</w:t>
      </w:r>
      <w:r w:rsidR="00A9318F" w:rsidRPr="00C406F9">
        <w:rPr>
          <w:color w:val="231F20"/>
          <w:lang w:val="en-US"/>
        </w:rPr>
        <w:t>-</w:t>
      </w:r>
      <w:r w:rsidR="00233372" w:rsidRPr="00C406F9">
        <w:rPr>
          <w:color w:val="231F20"/>
          <w:lang w:val="en-US"/>
        </w:rPr>
        <w:t xml:space="preserve">phishing targets specific </w:t>
      </w:r>
      <w:r w:rsidR="003176E0" w:rsidRPr="00C406F9">
        <w:rPr>
          <w:color w:val="231F20"/>
          <w:lang w:val="en-US"/>
        </w:rPr>
        <w:t>organi</w:t>
      </w:r>
      <w:r w:rsidR="002C6D0E">
        <w:rPr>
          <w:color w:val="231F20"/>
          <w:lang w:val="en-US"/>
        </w:rPr>
        <w:t>z</w:t>
      </w:r>
      <w:r w:rsidR="003176E0" w:rsidRPr="00C406F9">
        <w:rPr>
          <w:color w:val="231F20"/>
          <w:lang w:val="en-US"/>
        </w:rPr>
        <w:t>ation</w:t>
      </w:r>
      <w:r w:rsidR="00233372" w:rsidRPr="00C406F9">
        <w:rPr>
          <w:color w:val="231F20"/>
          <w:lang w:val="en-US"/>
        </w:rPr>
        <w:t xml:space="preserve">s or individuals. Attackers start by gathering </w:t>
      </w:r>
      <w:r w:rsidR="00C86856" w:rsidRPr="00C406F9">
        <w:rPr>
          <w:color w:val="231F20"/>
          <w:lang w:val="en-US"/>
        </w:rPr>
        <w:t>information on</w:t>
      </w:r>
      <w:r w:rsidR="00233372" w:rsidRPr="00C406F9">
        <w:rPr>
          <w:color w:val="231F20"/>
          <w:lang w:val="en-US"/>
        </w:rPr>
        <w:t xml:space="preserve"> their victims from public sources, such as social networks or company websites, and then launch phishing attacks that are as authentic as possible. The attack on Twitter </w:t>
      </w:r>
      <w:r w:rsidR="002C6D0E">
        <w:rPr>
          <w:color w:val="231F20"/>
          <w:lang w:val="en-US"/>
        </w:rPr>
        <w:t xml:space="preserve">described above </w:t>
      </w:r>
      <w:r w:rsidR="00233372" w:rsidRPr="00C406F9">
        <w:rPr>
          <w:color w:val="231F20"/>
          <w:lang w:val="en-US"/>
        </w:rPr>
        <w:t>began with spear</w:t>
      </w:r>
      <w:r w:rsidR="008B682A" w:rsidRPr="00C406F9">
        <w:rPr>
          <w:color w:val="231F20"/>
          <w:lang w:val="en-US"/>
        </w:rPr>
        <w:t>-</w:t>
      </w:r>
      <w:r w:rsidR="00233372" w:rsidRPr="00C406F9">
        <w:rPr>
          <w:color w:val="231F20"/>
          <w:lang w:val="en-US"/>
        </w:rPr>
        <w:t xml:space="preserve">phishing on Twitter administrators. Whaling is similar in nature, focusing on high-value targets such as executives, board members, or government leaders, and </w:t>
      </w:r>
      <w:r w:rsidR="002C6D0E">
        <w:rPr>
          <w:color w:val="231F20"/>
          <w:lang w:val="en-US"/>
        </w:rPr>
        <w:t xml:space="preserve">is somewhat similar </w:t>
      </w:r>
      <w:r w:rsidR="00233372" w:rsidRPr="00C406F9">
        <w:rPr>
          <w:color w:val="231F20"/>
          <w:lang w:val="en-US"/>
        </w:rPr>
        <w:t xml:space="preserve">to </w:t>
      </w:r>
      <w:r w:rsidR="00D70D30" w:rsidRPr="00C406F9">
        <w:rPr>
          <w:color w:val="231F20"/>
          <w:lang w:val="en-US"/>
        </w:rPr>
        <w:t>President Fraud</w:t>
      </w:r>
      <w:r w:rsidR="00233372" w:rsidRPr="00C406F9">
        <w:rPr>
          <w:color w:val="231F20"/>
          <w:lang w:val="en-US"/>
        </w:rPr>
        <w:t xml:space="preserve"> (CEO Fraud) (cf. Wang</w:t>
      </w:r>
      <w:r w:rsidR="00BD02EB">
        <w:rPr>
          <w:color w:val="231F20"/>
          <w:lang w:val="en-US"/>
        </w:rPr>
        <w:t xml:space="preserve">, </w:t>
      </w:r>
      <w:r w:rsidR="00233372" w:rsidRPr="00C406F9">
        <w:rPr>
          <w:color w:val="231F20"/>
          <w:lang w:val="en-US"/>
        </w:rPr>
        <w:t>Sun</w:t>
      </w:r>
      <w:r w:rsidR="00BD02EB">
        <w:rPr>
          <w:color w:val="231F20"/>
          <w:lang w:val="en-US"/>
        </w:rPr>
        <w:t xml:space="preserve"> &amp; </w:t>
      </w:r>
      <w:r w:rsidR="00233372" w:rsidRPr="00C406F9">
        <w:rPr>
          <w:color w:val="231F20"/>
          <w:lang w:val="en-US"/>
        </w:rPr>
        <w:t xml:space="preserve">Zhu 2020). </w:t>
      </w:r>
      <w:r w:rsidR="00C218EA" w:rsidRPr="00C406F9">
        <w:rPr>
          <w:color w:val="231F20"/>
          <w:lang w:val="en-US"/>
        </w:rPr>
        <w:t xml:space="preserve">To gain an insight into the world of a phishing attack one can, for example, clone any website </w:t>
      </w:r>
      <w:r w:rsidR="002C6D0E">
        <w:rPr>
          <w:color w:val="231F20"/>
          <w:lang w:val="en-US"/>
        </w:rPr>
        <w:t>using</w:t>
      </w:r>
      <w:r w:rsidR="002C6D0E" w:rsidRPr="00C406F9">
        <w:rPr>
          <w:color w:val="231F20"/>
          <w:lang w:val="en-US"/>
        </w:rPr>
        <w:t xml:space="preserve"> </w:t>
      </w:r>
      <w:r w:rsidR="00C218EA" w:rsidRPr="00C406F9">
        <w:rPr>
          <w:color w:val="231F20"/>
          <w:lang w:val="en-US"/>
        </w:rPr>
        <w:t xml:space="preserve">the SEToolkit. The copied website is </w:t>
      </w:r>
      <w:r w:rsidR="002C6D0E">
        <w:rPr>
          <w:color w:val="231F20"/>
          <w:lang w:val="en-US"/>
        </w:rPr>
        <w:t>set up</w:t>
      </w:r>
      <w:r w:rsidR="002C6D0E" w:rsidRPr="00C406F9">
        <w:rPr>
          <w:color w:val="231F20"/>
          <w:lang w:val="en-US"/>
        </w:rPr>
        <w:t xml:space="preserve"> </w:t>
      </w:r>
      <w:r w:rsidR="00C218EA" w:rsidRPr="00C406F9">
        <w:rPr>
          <w:color w:val="231F20"/>
          <w:lang w:val="en-US"/>
        </w:rPr>
        <w:t>on one</w:t>
      </w:r>
      <w:r w:rsidR="00982AD5">
        <w:rPr>
          <w:color w:val="231F20"/>
          <w:lang w:val="en-US"/>
        </w:rPr>
        <w:t>’</w:t>
      </w:r>
      <w:r w:rsidR="00C218EA" w:rsidRPr="00C406F9">
        <w:rPr>
          <w:color w:val="231F20"/>
          <w:lang w:val="en-US"/>
        </w:rPr>
        <w:t xml:space="preserve">s own web server </w:t>
      </w:r>
      <w:r w:rsidR="0036098C">
        <w:rPr>
          <w:color w:val="231F20"/>
          <w:lang w:val="en-US"/>
        </w:rPr>
        <w:t xml:space="preserve">with a </w:t>
      </w:r>
      <w:r w:rsidR="00C218EA" w:rsidRPr="00C406F9">
        <w:rPr>
          <w:color w:val="231F20"/>
          <w:lang w:val="en-US"/>
        </w:rPr>
        <w:t>password collector</w:t>
      </w:r>
      <w:r w:rsidR="0036098C">
        <w:rPr>
          <w:color w:val="231F20"/>
          <w:lang w:val="en-US"/>
        </w:rPr>
        <w:t xml:space="preserve"> having been implemented</w:t>
      </w:r>
      <w:r w:rsidR="00C218EA" w:rsidRPr="00C406F9">
        <w:rPr>
          <w:color w:val="231F20"/>
          <w:lang w:val="en-US"/>
        </w:rPr>
        <w:t xml:space="preserve">. After sending </w:t>
      </w:r>
      <w:r w:rsidR="008C0EEB" w:rsidRPr="00C406F9">
        <w:rPr>
          <w:color w:val="231F20"/>
          <w:lang w:val="en-US"/>
        </w:rPr>
        <w:t>email</w:t>
      </w:r>
      <w:r w:rsidR="00C218EA" w:rsidRPr="00C406F9">
        <w:rPr>
          <w:color w:val="231F20"/>
          <w:lang w:val="en-US"/>
        </w:rPr>
        <w:t>s with a link to the copied website to the target</w:t>
      </w:r>
      <w:r w:rsidR="002C6D0E">
        <w:rPr>
          <w:color w:val="231F20"/>
          <w:lang w:val="en-US"/>
        </w:rPr>
        <w:t>ed</w:t>
      </w:r>
      <w:r w:rsidR="00C218EA" w:rsidRPr="00C406F9">
        <w:rPr>
          <w:color w:val="231F20"/>
          <w:lang w:val="en-US"/>
        </w:rPr>
        <w:t xml:space="preserve"> </w:t>
      </w:r>
      <w:r w:rsidR="002C6D0E">
        <w:rPr>
          <w:color w:val="231F20"/>
          <w:lang w:val="en-US"/>
        </w:rPr>
        <w:t>individuals</w:t>
      </w:r>
      <w:r w:rsidR="00C218EA" w:rsidRPr="00C406F9">
        <w:rPr>
          <w:color w:val="231F20"/>
          <w:lang w:val="en-US"/>
        </w:rPr>
        <w:t xml:space="preserve">, the password data </w:t>
      </w:r>
      <w:r w:rsidR="0036098C" w:rsidRPr="00C406F9">
        <w:rPr>
          <w:color w:val="231F20"/>
          <w:lang w:val="en-US"/>
        </w:rPr>
        <w:t xml:space="preserve">entered </w:t>
      </w:r>
      <w:r w:rsidR="00C218EA" w:rsidRPr="00C406F9">
        <w:rPr>
          <w:color w:val="231F20"/>
          <w:lang w:val="en-US"/>
        </w:rPr>
        <w:t>can be viewed by the attacker .</w:t>
      </w:r>
    </w:p>
    <w:p w14:paraId="0FA3C908" w14:textId="77777777" w:rsidR="004B29FF" w:rsidRPr="00C406F9" w:rsidRDefault="004B29FF" w:rsidP="004B29FF">
      <w:pPr>
        <w:pStyle w:val="BodyText"/>
        <w:spacing w:line="271" w:lineRule="auto"/>
        <w:ind w:left="123" w:right="954"/>
        <w:jc w:val="both"/>
        <w:rPr>
          <w:color w:val="231F20"/>
          <w:lang w:val="en-US"/>
        </w:rPr>
      </w:pPr>
    </w:p>
    <w:p w14:paraId="3F007269" w14:textId="49EDF384" w:rsidR="0036098C" w:rsidRPr="00C406F9" w:rsidRDefault="002C6D0E" w:rsidP="004B29FF">
      <w:pPr>
        <w:pStyle w:val="BodyText"/>
        <w:spacing w:line="271" w:lineRule="auto"/>
        <w:ind w:left="123" w:right="954"/>
        <w:jc w:val="both"/>
        <w:rPr>
          <w:color w:val="231F20"/>
          <w:lang w:val="en-US"/>
        </w:rPr>
        <w:sectPr w:rsidR="0036098C" w:rsidRPr="00C406F9">
          <w:type w:val="continuous"/>
          <w:pgSz w:w="11910" w:h="16840"/>
          <w:pgMar w:top="1600" w:right="460" w:bottom="280" w:left="460" w:header="0" w:footer="486" w:gutter="0"/>
          <w:cols w:num="2" w:space="720" w:equalWidth="0">
            <w:col w:w="1848" w:space="232"/>
            <w:col w:w="8910"/>
          </w:cols>
        </w:sectPr>
      </w:pPr>
      <w:r>
        <w:rPr>
          <w:color w:val="231F20"/>
          <w:lang w:val="en-US"/>
        </w:rPr>
        <w:t>Generally speaking</w:t>
      </w:r>
      <w:r w:rsidR="00E872D2" w:rsidRPr="00C406F9">
        <w:rPr>
          <w:color w:val="231F20"/>
          <w:lang w:val="en-US"/>
        </w:rPr>
        <w:t xml:space="preserve">, humans assess a situation using various indicators, such as body language, external appearance, or </w:t>
      </w:r>
      <w:r>
        <w:rPr>
          <w:color w:val="231F20"/>
          <w:lang w:val="en-US"/>
        </w:rPr>
        <w:t xml:space="preserve">tone of </w:t>
      </w:r>
      <w:r w:rsidR="00E872D2" w:rsidRPr="00C406F9">
        <w:rPr>
          <w:color w:val="231F20"/>
          <w:lang w:val="en-US"/>
        </w:rPr>
        <w:t xml:space="preserve">voice, and then determine whether the situation is trustworthy or dangerous. Many of these indicators are </w:t>
      </w:r>
      <w:r>
        <w:rPr>
          <w:color w:val="231F20"/>
          <w:lang w:val="en-US"/>
        </w:rPr>
        <w:t xml:space="preserve">not available </w:t>
      </w:r>
      <w:r w:rsidR="00E872D2" w:rsidRPr="00C406F9">
        <w:rPr>
          <w:color w:val="231F20"/>
          <w:lang w:val="en-US"/>
        </w:rPr>
        <w:t xml:space="preserve">in </w:t>
      </w:r>
      <w:r w:rsidR="008B5082" w:rsidRPr="00C406F9">
        <w:rPr>
          <w:color w:val="231F20"/>
          <w:lang w:val="en-US"/>
        </w:rPr>
        <w:t xml:space="preserve">digital or online </w:t>
      </w:r>
      <w:r w:rsidR="00E872D2" w:rsidRPr="00C406F9">
        <w:rPr>
          <w:color w:val="231F20"/>
          <w:lang w:val="en-US"/>
        </w:rPr>
        <w:t xml:space="preserve">interactions. People therefore often draw the wrong conclusion. </w:t>
      </w:r>
      <w:r w:rsidR="0036098C">
        <w:rPr>
          <w:color w:val="231F20"/>
          <w:lang w:val="en-US"/>
        </w:rPr>
        <w:t>S</w:t>
      </w:r>
      <w:r w:rsidR="0062595F" w:rsidRPr="00C406F9">
        <w:rPr>
          <w:color w:val="231F20"/>
          <w:lang w:val="en-US"/>
        </w:rPr>
        <w:t>ocial engineering</w:t>
      </w:r>
      <w:r w:rsidR="0036098C">
        <w:rPr>
          <w:color w:val="231F20"/>
          <w:lang w:val="en-US"/>
        </w:rPr>
        <w:t>-based attacks</w:t>
      </w:r>
      <w:r w:rsidR="0062595F" w:rsidRPr="00C406F9">
        <w:rPr>
          <w:color w:val="231F20"/>
          <w:lang w:val="en-US"/>
        </w:rPr>
        <w:t xml:space="preserve"> rely on this vulnerability. </w:t>
      </w:r>
      <w:r w:rsidR="00D12772">
        <w:rPr>
          <w:color w:val="231F20"/>
          <w:lang w:val="en-US"/>
        </w:rPr>
        <w:t>M</w:t>
      </w:r>
      <w:r w:rsidR="0062595F" w:rsidRPr="00C406F9">
        <w:rPr>
          <w:color w:val="231F20"/>
          <w:lang w:val="en-US"/>
        </w:rPr>
        <w:t>itigating measure</w:t>
      </w:r>
      <w:r w:rsidR="00D12772">
        <w:rPr>
          <w:color w:val="231F20"/>
          <w:lang w:val="en-US"/>
        </w:rPr>
        <w:t>s</w:t>
      </w:r>
      <w:r w:rsidR="0062595F" w:rsidRPr="00C406F9">
        <w:rPr>
          <w:color w:val="231F20"/>
          <w:lang w:val="en-US"/>
        </w:rPr>
        <w:t xml:space="preserve"> to reduce this vulnerability </w:t>
      </w:r>
      <w:r w:rsidR="00D12772">
        <w:rPr>
          <w:color w:val="231F20"/>
          <w:lang w:val="en-US"/>
        </w:rPr>
        <w:t xml:space="preserve">include </w:t>
      </w:r>
      <w:r w:rsidR="0062595F" w:rsidRPr="00C406F9">
        <w:rPr>
          <w:color w:val="231F20"/>
          <w:lang w:val="en-US"/>
        </w:rPr>
        <w:t>awareness and training measures (cf. Stirnimann 2018).</w:t>
      </w:r>
    </w:p>
    <w:p w14:paraId="242C65BD" w14:textId="77777777" w:rsidR="000F4076" w:rsidRPr="00C406F9" w:rsidRDefault="00B37922">
      <w:pPr>
        <w:ind w:left="957"/>
        <w:rPr>
          <w:sz w:val="18"/>
          <w:lang w:val="en-US"/>
        </w:rPr>
      </w:pPr>
      <w:r w:rsidRPr="00C406F9">
        <w:rPr>
          <w:color w:val="003946"/>
          <w:sz w:val="18"/>
          <w:lang w:val="en-US"/>
        </w:rPr>
        <w:lastRenderedPageBreak/>
        <w:t>Introduction</w:t>
      </w:r>
    </w:p>
    <w:p w14:paraId="56A4212E" w14:textId="77777777" w:rsidR="00777072" w:rsidRPr="00C406F9" w:rsidRDefault="00777072">
      <w:pPr>
        <w:pStyle w:val="BodyText"/>
        <w:rPr>
          <w:lang w:val="en-US"/>
        </w:rPr>
      </w:pPr>
    </w:p>
    <w:p w14:paraId="7199C79C" w14:textId="77777777" w:rsidR="00777072" w:rsidRPr="00C406F9" w:rsidRDefault="00777072">
      <w:pPr>
        <w:pStyle w:val="BodyText"/>
        <w:rPr>
          <w:lang w:val="en-US"/>
        </w:rPr>
      </w:pPr>
    </w:p>
    <w:p w14:paraId="6A77C4BC" w14:textId="7C53B9B0" w:rsidR="009C0A13" w:rsidRPr="00C406F9" w:rsidRDefault="009C0A13" w:rsidP="000F4439">
      <w:pPr>
        <w:pStyle w:val="BodyText"/>
        <w:spacing w:line="271" w:lineRule="auto"/>
        <w:ind w:right="954"/>
        <w:jc w:val="both"/>
        <w:rPr>
          <w:color w:val="231F20"/>
          <w:lang w:val="en-US"/>
        </w:rPr>
      </w:pPr>
    </w:p>
    <w:p w14:paraId="542C0DC0" w14:textId="77777777" w:rsidR="009C0A13" w:rsidRPr="00C406F9" w:rsidRDefault="009C0A13">
      <w:pPr>
        <w:pStyle w:val="BodyText"/>
        <w:spacing w:before="139"/>
        <w:ind w:left="1127"/>
        <w:rPr>
          <w:color w:val="231F20"/>
          <w:lang w:val="en-US"/>
        </w:rPr>
      </w:pPr>
    </w:p>
    <w:p w14:paraId="1D0974AF" w14:textId="0D0EB804" w:rsidR="000F4076" w:rsidRPr="00C406F9" w:rsidRDefault="00B37922">
      <w:pPr>
        <w:pStyle w:val="BodyText"/>
        <w:spacing w:before="139"/>
        <w:ind w:left="1127"/>
        <w:rPr>
          <w:lang w:val="en-US"/>
        </w:rPr>
      </w:pPr>
      <w:r w:rsidRPr="00C406F9">
        <w:rPr>
          <w:color w:val="003946"/>
          <w:lang w:val="en-US"/>
        </w:rPr>
        <w:t>Summary</w:t>
      </w:r>
    </w:p>
    <w:p w14:paraId="2DCB45E9" w14:textId="08B61BF1" w:rsidR="00777072" w:rsidRPr="00C406F9" w:rsidRDefault="008D64AC">
      <w:pPr>
        <w:pStyle w:val="BodyText"/>
        <w:spacing w:before="10"/>
        <w:rPr>
          <w:sz w:val="11"/>
          <w:lang w:val="en-US"/>
        </w:rPr>
      </w:pPr>
      <w:r>
        <w:rPr>
          <w:lang w:val="en-US"/>
        </w:rPr>
        <w:pict w14:anchorId="22D6BC91">
          <v:group id="docshapegroup19" o:spid="_x0000_s2100" alt="" style="position:absolute;margin-left:77.15pt;margin-top:7.15pt;width:391.2pt;height:251.55pt;z-index:-251651072;mso-wrap-distance-left:0;mso-wrap-distance-right:0;mso-position-horizontal-relative:page" coordorigin="1417,161" coordsize="7824,5031">
            <v:rect id="docshape20" o:spid="_x0000_s2103" alt="" style="position:absolute;left:1417;top:170;width:7824;height:5021" fillcolor="#f1f1f1" stroked="f"/>
            <v:line id="_x0000_s2102" alt="" style="position:absolute" from="9241,166" to="1417,166" strokecolor="#003946" strokeweight=".5pt"/>
            <v:shapetype id="_x0000_t202" coordsize="21600,21600" o:spt="202" path="m,l,21600r21600,l21600,xe">
              <v:stroke joinstyle="miter"/>
              <v:path gradientshapeok="t" o:connecttype="rect"/>
            </v:shapetype>
            <v:shape id="docshape21" o:spid="_x0000_s2101" type="#_x0000_t202" alt="" style="position:absolute;left:1417;top:170;width:7824;height:5021;mso-wrap-style:square;v-text-anchor:top" filled="f" stroked="f">
              <v:textbox style="mso-next-textbox:#docshape21" inset="0,0,0,0">
                <w:txbxContent>
                  <w:p w14:paraId="2DD00D90" w14:textId="77777777" w:rsidR="00DA451A" w:rsidRDefault="00DA451A" w:rsidP="00BF271D">
                    <w:pPr>
                      <w:spacing w:line="271" w:lineRule="auto"/>
                      <w:ind w:left="170" w:right="174"/>
                      <w:rPr>
                        <w:color w:val="231F20"/>
                        <w:sz w:val="20"/>
                        <w:lang w:val="en-CA"/>
                      </w:rPr>
                    </w:pPr>
                  </w:p>
                  <w:p w14:paraId="4CDD42C0" w14:textId="264A5A5F" w:rsidR="00777072" w:rsidRDefault="00BF271D" w:rsidP="00BF271D">
                    <w:pPr>
                      <w:spacing w:line="271" w:lineRule="auto"/>
                      <w:ind w:left="170" w:right="174"/>
                      <w:rPr>
                        <w:color w:val="231F20"/>
                        <w:sz w:val="20"/>
                        <w:lang w:val="en-CA"/>
                      </w:rPr>
                    </w:pPr>
                    <w:r w:rsidRPr="00BF271D">
                      <w:rPr>
                        <w:color w:val="231F20"/>
                        <w:sz w:val="20"/>
                        <w:lang w:val="en-CA"/>
                      </w:rPr>
                      <w:t xml:space="preserve">Computer crime is a highly elastic term that has gained a great deal of significance in recent years. Criminals are increasingly using computers and the </w:t>
                    </w:r>
                    <w:r w:rsidR="00EF42F8">
                      <w:rPr>
                        <w:color w:val="231F20"/>
                        <w:sz w:val="20"/>
                        <w:lang w:val="en-CA"/>
                      </w:rPr>
                      <w:t>i</w:t>
                    </w:r>
                    <w:r w:rsidRPr="00BF271D">
                      <w:rPr>
                        <w:color w:val="231F20"/>
                        <w:sz w:val="20"/>
                        <w:lang w:val="en-CA"/>
                      </w:rPr>
                      <w:t xml:space="preserve">nternet for their offenses, which </w:t>
                    </w:r>
                    <w:r w:rsidR="00D02324">
                      <w:rPr>
                        <w:color w:val="231F20"/>
                        <w:sz w:val="20"/>
                        <w:lang w:val="en-CA"/>
                      </w:rPr>
                      <w:t>puts</w:t>
                    </w:r>
                    <w:r w:rsidR="0062595F">
                      <w:rPr>
                        <w:color w:val="231F20"/>
                        <w:sz w:val="20"/>
                        <w:lang w:val="en-CA"/>
                      </w:rPr>
                      <w:t xml:space="preserve"> the</w:t>
                    </w:r>
                    <w:r w:rsidR="00D02324">
                      <w:rPr>
                        <w:color w:val="231F20"/>
                        <w:sz w:val="20"/>
                        <w:lang w:val="en-CA"/>
                      </w:rPr>
                      <w:t>ir activities</w:t>
                    </w:r>
                    <w:r w:rsidR="0062595F">
                      <w:rPr>
                        <w:color w:val="231F20"/>
                        <w:sz w:val="20"/>
                        <w:lang w:val="en-CA"/>
                      </w:rPr>
                      <w:t xml:space="preserve"> </w:t>
                    </w:r>
                    <w:r w:rsidR="00D02324">
                      <w:rPr>
                        <w:color w:val="231F20"/>
                        <w:sz w:val="20"/>
                        <w:lang w:val="en-CA"/>
                      </w:rPr>
                      <w:t xml:space="preserve">into </w:t>
                    </w:r>
                    <w:r w:rsidR="0062595F">
                      <w:rPr>
                        <w:color w:val="231F20"/>
                        <w:sz w:val="20"/>
                        <w:lang w:val="en-CA"/>
                      </w:rPr>
                      <w:t xml:space="preserve">the </w:t>
                    </w:r>
                    <w:r w:rsidR="00D02324">
                      <w:rPr>
                        <w:color w:val="231F20"/>
                        <w:sz w:val="20"/>
                        <w:lang w:val="en-CA"/>
                      </w:rPr>
                      <w:t xml:space="preserve">category </w:t>
                    </w:r>
                    <w:r w:rsidRPr="00BF271D">
                      <w:rPr>
                        <w:color w:val="231F20"/>
                        <w:sz w:val="20"/>
                        <w:lang w:val="en-CA"/>
                      </w:rPr>
                      <w:t>of computer crime in the narrower sense.</w:t>
                    </w:r>
                  </w:p>
                  <w:p w14:paraId="315BF24C" w14:textId="77777777" w:rsidR="00BF271D" w:rsidRPr="00745E65" w:rsidRDefault="00BF271D">
                    <w:pPr>
                      <w:spacing w:before="8"/>
                      <w:rPr>
                        <w:lang w:val="en-CA"/>
                      </w:rPr>
                    </w:pPr>
                  </w:p>
                  <w:p w14:paraId="1AA20CC2" w14:textId="1EEB8FF3" w:rsidR="00777072" w:rsidRDefault="00574384" w:rsidP="00815959">
                    <w:pPr>
                      <w:spacing w:line="271" w:lineRule="auto"/>
                      <w:ind w:left="170" w:right="174"/>
                      <w:rPr>
                        <w:color w:val="231F20"/>
                        <w:sz w:val="20"/>
                        <w:lang w:val="en-CA"/>
                      </w:rPr>
                    </w:pPr>
                    <w:r w:rsidRPr="00574384">
                      <w:rPr>
                        <w:color w:val="231F20"/>
                        <w:sz w:val="20"/>
                        <w:lang w:val="en-CA"/>
                      </w:rPr>
                      <w:t xml:space="preserve">The types of vulnerabilities that exist in hardware, software, and at the </w:t>
                    </w:r>
                    <w:r w:rsidR="008E1CF7">
                      <w:rPr>
                        <w:color w:val="231F20"/>
                        <w:sz w:val="20"/>
                        <w:lang w:val="en-CA"/>
                      </w:rPr>
                      <w:t>organisational</w:t>
                    </w:r>
                    <w:r w:rsidRPr="00574384">
                      <w:rPr>
                        <w:color w:val="231F20"/>
                        <w:sz w:val="20"/>
                        <w:lang w:val="en-CA"/>
                      </w:rPr>
                      <w:t xml:space="preserve"> level, along with the way these vulnerabilities can be compared using risk analysis and the CVSS score, are important in gaining a basic understanding of computer crime. </w:t>
                    </w:r>
                    <w:r w:rsidR="0062595F">
                      <w:rPr>
                        <w:color w:val="231F20"/>
                        <w:sz w:val="20"/>
                        <w:lang w:val="en-CA"/>
                      </w:rPr>
                      <w:t>T</w:t>
                    </w:r>
                    <w:r w:rsidR="00E44FBD" w:rsidRPr="00E44FBD">
                      <w:rPr>
                        <w:color w:val="231F20"/>
                        <w:sz w:val="20"/>
                        <w:lang w:val="en-CA"/>
                      </w:rPr>
                      <w:t xml:space="preserve">he </w:t>
                    </w:r>
                    <w:r w:rsidR="0062595F">
                      <w:rPr>
                        <w:color w:val="231F20"/>
                        <w:sz w:val="20"/>
                        <w:lang w:val="en-CA"/>
                      </w:rPr>
                      <w:t xml:space="preserve">associated </w:t>
                    </w:r>
                    <w:r w:rsidR="00BC471C" w:rsidRPr="00E44FBD">
                      <w:rPr>
                        <w:color w:val="231F20"/>
                        <w:sz w:val="20"/>
                        <w:lang w:val="en-CA"/>
                      </w:rPr>
                      <w:t>diverse types</w:t>
                    </w:r>
                    <w:r w:rsidR="00E44FBD" w:rsidRPr="00E44FBD">
                      <w:rPr>
                        <w:color w:val="231F20"/>
                        <w:sz w:val="20"/>
                        <w:lang w:val="en-CA"/>
                      </w:rPr>
                      <w:t xml:space="preserve"> of malware</w:t>
                    </w:r>
                    <w:r w:rsidR="00D02324">
                      <w:rPr>
                        <w:color w:val="231F20"/>
                        <w:sz w:val="20"/>
                        <w:lang w:val="en-CA"/>
                      </w:rPr>
                      <w:t xml:space="preserve"> that</w:t>
                    </w:r>
                    <w:r w:rsidR="00E44FBD" w:rsidRPr="00E44FBD">
                      <w:rPr>
                        <w:color w:val="231F20"/>
                        <w:sz w:val="20"/>
                        <w:lang w:val="en-CA"/>
                      </w:rPr>
                      <w:t xml:space="preserve"> exploit these vulnerabilities to cause damage to systems</w:t>
                    </w:r>
                    <w:r w:rsidR="0062595F">
                      <w:rPr>
                        <w:color w:val="231F20"/>
                        <w:sz w:val="20"/>
                        <w:lang w:val="en-CA"/>
                      </w:rPr>
                      <w:t xml:space="preserve"> are also important</w:t>
                    </w:r>
                    <w:r w:rsidR="00E44FBD" w:rsidRPr="00E44FBD">
                      <w:rPr>
                        <w:color w:val="231F20"/>
                        <w:sz w:val="20"/>
                        <w:lang w:val="en-CA"/>
                      </w:rPr>
                      <w:t>. Viruses, worms, bots, and ransomware are examples of malware.</w:t>
                    </w:r>
                  </w:p>
                  <w:p w14:paraId="0AD1D91D" w14:textId="77777777" w:rsidR="00E44FBD" w:rsidRPr="00745E65" w:rsidRDefault="00E44FBD">
                    <w:pPr>
                      <w:spacing w:before="7"/>
                      <w:rPr>
                        <w:lang w:val="en-CA"/>
                      </w:rPr>
                    </w:pPr>
                  </w:p>
                  <w:p w14:paraId="5D552DEB" w14:textId="3C1509D5" w:rsidR="000F4076" w:rsidRPr="00745E65" w:rsidRDefault="00063767">
                    <w:pPr>
                      <w:spacing w:before="1" w:line="271" w:lineRule="auto"/>
                      <w:ind w:left="170" w:right="252"/>
                      <w:rPr>
                        <w:sz w:val="20"/>
                        <w:lang w:val="en-CA"/>
                      </w:rPr>
                    </w:pPr>
                    <w:r w:rsidRPr="00063767">
                      <w:rPr>
                        <w:color w:val="231F20"/>
                        <w:sz w:val="20"/>
                        <w:lang w:val="en-CA"/>
                      </w:rPr>
                      <w:t>The final section examined the human factor. A purely technical assessment of computer crime omits this important aspect. The term social engineering was used to describe attack options that exploit human vulnerabilities and thus circumvent technical protective measures</w:t>
                    </w:r>
                    <w:r w:rsidR="00B37922" w:rsidRPr="00745E65">
                      <w:rPr>
                        <w:color w:val="231F20"/>
                        <w:sz w:val="20"/>
                        <w:lang w:val="en-CA"/>
                      </w:rPr>
                      <w:t>.</w:t>
                    </w:r>
                  </w:p>
                </w:txbxContent>
              </v:textbox>
            </v:shape>
            <w10:wrap type="topAndBottom" anchorx="page"/>
          </v:group>
        </w:pict>
      </w:r>
    </w:p>
    <w:p w14:paraId="6A45BD5B" w14:textId="77777777" w:rsidR="00777072" w:rsidRPr="00C406F9" w:rsidRDefault="00777072">
      <w:pPr>
        <w:pStyle w:val="BodyText"/>
        <w:rPr>
          <w:lang w:val="en-US"/>
        </w:rPr>
      </w:pPr>
    </w:p>
    <w:p w14:paraId="107E315D" w14:textId="77777777" w:rsidR="00777072" w:rsidRPr="00C406F9" w:rsidRDefault="00777072">
      <w:pPr>
        <w:pStyle w:val="BodyText"/>
        <w:spacing w:before="11"/>
        <w:rPr>
          <w:sz w:val="19"/>
          <w:lang w:val="en-US"/>
        </w:rPr>
      </w:pPr>
    </w:p>
    <w:p w14:paraId="178A65BC" w14:textId="22C42E36" w:rsidR="00777072" w:rsidRPr="00C406F9" w:rsidRDefault="00777072">
      <w:pPr>
        <w:pStyle w:val="BodyText"/>
        <w:spacing w:before="10"/>
        <w:rPr>
          <w:sz w:val="11"/>
          <w:lang w:val="en-US"/>
        </w:rPr>
      </w:pPr>
    </w:p>
    <w:p w14:paraId="336D981E" w14:textId="77777777" w:rsidR="00777072" w:rsidRPr="00C406F9" w:rsidRDefault="00777072">
      <w:pPr>
        <w:rPr>
          <w:sz w:val="11"/>
          <w:lang w:val="en-US"/>
        </w:rPr>
        <w:sectPr w:rsidR="00777072" w:rsidRPr="00C406F9">
          <w:pgSz w:w="11910" w:h="16840"/>
          <w:pgMar w:top="960" w:right="460" w:bottom="680" w:left="460" w:header="0" w:footer="486" w:gutter="0"/>
          <w:cols w:space="720"/>
        </w:sectPr>
      </w:pPr>
    </w:p>
    <w:p w14:paraId="0E7180EE" w14:textId="77777777" w:rsidR="00777072" w:rsidRPr="00C406F9" w:rsidRDefault="008D64AC">
      <w:pPr>
        <w:pStyle w:val="BodyText"/>
        <w:rPr>
          <w:lang w:val="en-US"/>
        </w:rPr>
      </w:pPr>
      <w:r>
        <w:rPr>
          <w:lang w:val="en-US"/>
        </w:rPr>
        <w:lastRenderedPageBreak/>
        <w:pict w14:anchorId="2D0F855E">
          <v:group id="docshapegroup25" o:spid="_x0000_s2097" alt="" style="position:absolute;margin-left:-14.15pt;margin-top:198.45pt;width:581.15pt;height:170.1pt;z-index:-251663360;mso-position-horizontal-relative:page;mso-position-vertical-relative:page" coordorigin="-283,3969" coordsize="11623,3402">
            <v:rect id="docshape26" o:spid="_x0000_s2099" alt="" style="position:absolute;left:-284;top:3968;width:6520;height:3402" fillcolor="#f1f1f1" stroked="f"/>
            <v:shape id="docshape27" o:spid="_x0000_s2098" type="#_x0000_t75" alt="" style="position:absolute;left:6236;top:3968;width:5103;height:3402">
              <v:imagedata r:id="rId26" o:title=""/>
            </v:shape>
            <w10:wrap anchorx="page" anchory="page"/>
          </v:group>
        </w:pict>
      </w:r>
    </w:p>
    <w:p w14:paraId="336BEF9F" w14:textId="77777777" w:rsidR="00777072" w:rsidRPr="00C406F9" w:rsidRDefault="00777072">
      <w:pPr>
        <w:pStyle w:val="BodyText"/>
        <w:rPr>
          <w:lang w:val="en-US"/>
        </w:rPr>
      </w:pPr>
    </w:p>
    <w:p w14:paraId="4ED47356" w14:textId="77777777" w:rsidR="00777072" w:rsidRPr="00C406F9" w:rsidRDefault="00777072">
      <w:pPr>
        <w:pStyle w:val="BodyText"/>
        <w:rPr>
          <w:lang w:val="en-US"/>
        </w:rPr>
      </w:pPr>
    </w:p>
    <w:p w14:paraId="47599C82" w14:textId="77777777" w:rsidR="00777072" w:rsidRPr="00C406F9" w:rsidRDefault="00777072">
      <w:pPr>
        <w:pStyle w:val="BodyText"/>
        <w:rPr>
          <w:lang w:val="en-US"/>
        </w:rPr>
      </w:pPr>
    </w:p>
    <w:p w14:paraId="53D60124" w14:textId="77777777" w:rsidR="00777072" w:rsidRPr="00C406F9" w:rsidRDefault="00777072">
      <w:pPr>
        <w:pStyle w:val="BodyText"/>
        <w:rPr>
          <w:lang w:val="en-US"/>
        </w:rPr>
      </w:pPr>
    </w:p>
    <w:p w14:paraId="53F69AB8" w14:textId="77777777" w:rsidR="00777072" w:rsidRPr="00C406F9" w:rsidRDefault="00777072">
      <w:pPr>
        <w:pStyle w:val="BodyText"/>
        <w:rPr>
          <w:lang w:val="en-US"/>
        </w:rPr>
      </w:pPr>
    </w:p>
    <w:p w14:paraId="369A5A1D" w14:textId="77777777" w:rsidR="00777072" w:rsidRPr="00C406F9" w:rsidRDefault="00777072">
      <w:pPr>
        <w:pStyle w:val="BodyText"/>
        <w:rPr>
          <w:lang w:val="en-US"/>
        </w:rPr>
      </w:pPr>
    </w:p>
    <w:p w14:paraId="5A7FD922" w14:textId="77777777" w:rsidR="00777072" w:rsidRPr="00C406F9" w:rsidRDefault="00777072">
      <w:pPr>
        <w:pStyle w:val="BodyText"/>
        <w:rPr>
          <w:lang w:val="en-US"/>
        </w:rPr>
      </w:pPr>
    </w:p>
    <w:p w14:paraId="75B9DBF1" w14:textId="77777777" w:rsidR="00777072" w:rsidRPr="00C406F9" w:rsidRDefault="00777072">
      <w:pPr>
        <w:pStyle w:val="BodyText"/>
        <w:rPr>
          <w:lang w:val="en-US"/>
        </w:rPr>
      </w:pPr>
    </w:p>
    <w:p w14:paraId="7637B0A5" w14:textId="77777777" w:rsidR="00777072" w:rsidRPr="00C406F9" w:rsidRDefault="00777072">
      <w:pPr>
        <w:pStyle w:val="BodyText"/>
        <w:rPr>
          <w:lang w:val="en-US"/>
        </w:rPr>
      </w:pPr>
    </w:p>
    <w:p w14:paraId="5180B322" w14:textId="77777777" w:rsidR="00777072" w:rsidRPr="00C406F9" w:rsidRDefault="00777072">
      <w:pPr>
        <w:pStyle w:val="BodyText"/>
        <w:rPr>
          <w:lang w:val="en-US"/>
        </w:rPr>
      </w:pPr>
    </w:p>
    <w:p w14:paraId="51650FAB" w14:textId="77777777" w:rsidR="00777072" w:rsidRPr="00C406F9" w:rsidRDefault="00777072">
      <w:pPr>
        <w:pStyle w:val="BodyText"/>
        <w:rPr>
          <w:lang w:val="en-US"/>
        </w:rPr>
      </w:pPr>
    </w:p>
    <w:p w14:paraId="2D16F7AD" w14:textId="77777777" w:rsidR="00777072" w:rsidRPr="00C406F9" w:rsidRDefault="00777072">
      <w:pPr>
        <w:pStyle w:val="BodyText"/>
        <w:rPr>
          <w:lang w:val="en-US"/>
        </w:rPr>
      </w:pPr>
    </w:p>
    <w:p w14:paraId="6528788B" w14:textId="77777777" w:rsidR="00777072" w:rsidRPr="00C406F9" w:rsidRDefault="00777072">
      <w:pPr>
        <w:pStyle w:val="BodyText"/>
        <w:rPr>
          <w:lang w:val="en-US"/>
        </w:rPr>
      </w:pPr>
    </w:p>
    <w:p w14:paraId="5CA55E63" w14:textId="77777777" w:rsidR="00777072" w:rsidRPr="00C406F9" w:rsidRDefault="00777072">
      <w:pPr>
        <w:pStyle w:val="BodyText"/>
        <w:rPr>
          <w:lang w:val="en-US"/>
        </w:rPr>
      </w:pPr>
    </w:p>
    <w:p w14:paraId="4F22D966" w14:textId="77777777" w:rsidR="00777072" w:rsidRPr="00C406F9" w:rsidRDefault="00777072">
      <w:pPr>
        <w:pStyle w:val="BodyText"/>
        <w:rPr>
          <w:lang w:val="en-US"/>
        </w:rPr>
      </w:pPr>
    </w:p>
    <w:p w14:paraId="06FB0B4E" w14:textId="77777777" w:rsidR="00777072" w:rsidRPr="00C406F9" w:rsidRDefault="00777072">
      <w:pPr>
        <w:pStyle w:val="BodyText"/>
        <w:rPr>
          <w:lang w:val="en-US"/>
        </w:rPr>
      </w:pPr>
    </w:p>
    <w:p w14:paraId="67ED5C5E" w14:textId="77777777" w:rsidR="00777072" w:rsidRPr="00C406F9" w:rsidRDefault="00777072">
      <w:pPr>
        <w:pStyle w:val="BodyText"/>
        <w:rPr>
          <w:lang w:val="en-US"/>
        </w:rPr>
      </w:pPr>
    </w:p>
    <w:p w14:paraId="17FD625C" w14:textId="77777777" w:rsidR="00777072" w:rsidRPr="00C406F9" w:rsidRDefault="00777072">
      <w:pPr>
        <w:pStyle w:val="BodyText"/>
        <w:rPr>
          <w:lang w:val="en-US"/>
        </w:rPr>
      </w:pPr>
    </w:p>
    <w:p w14:paraId="6EB31F96" w14:textId="77777777" w:rsidR="00777072" w:rsidRPr="00C406F9" w:rsidRDefault="00777072">
      <w:pPr>
        <w:pStyle w:val="BodyText"/>
        <w:rPr>
          <w:lang w:val="en-US"/>
        </w:rPr>
      </w:pPr>
    </w:p>
    <w:p w14:paraId="68CFB839" w14:textId="77777777" w:rsidR="00777072" w:rsidRPr="00C406F9" w:rsidRDefault="00777072">
      <w:pPr>
        <w:pStyle w:val="BodyText"/>
        <w:rPr>
          <w:lang w:val="en-US"/>
        </w:rPr>
      </w:pPr>
    </w:p>
    <w:p w14:paraId="096ED19E" w14:textId="750EE3B5" w:rsidR="000F4076" w:rsidRPr="00C406F9" w:rsidRDefault="00562E75">
      <w:pPr>
        <w:pStyle w:val="Heading1"/>
        <w:rPr>
          <w:lang w:val="en-US"/>
        </w:rPr>
      </w:pPr>
      <w:r w:rsidRPr="00C406F9">
        <w:rPr>
          <w:color w:val="ADB4BC"/>
          <w:spacing w:val="-1"/>
          <w:w w:val="105"/>
          <w:lang w:val="en-US"/>
        </w:rPr>
        <w:t>Unit</w:t>
      </w:r>
      <w:r w:rsidR="00B37922" w:rsidRPr="00C406F9">
        <w:rPr>
          <w:color w:val="ADB4BC"/>
          <w:spacing w:val="-1"/>
          <w:w w:val="105"/>
          <w:lang w:val="en-US"/>
        </w:rPr>
        <w:t xml:space="preserve"> </w:t>
      </w:r>
      <w:r w:rsidR="00B37922" w:rsidRPr="00C406F9">
        <w:rPr>
          <w:color w:val="ADB4BC"/>
          <w:w w:val="105"/>
          <w:lang w:val="en-US"/>
        </w:rPr>
        <w:t>2</w:t>
      </w:r>
    </w:p>
    <w:p w14:paraId="7B6C52E4" w14:textId="0BCC3E2E" w:rsidR="000F4076" w:rsidRPr="00C406F9" w:rsidRDefault="00B37922">
      <w:pPr>
        <w:pStyle w:val="Heading2"/>
        <w:rPr>
          <w:lang w:val="en-US"/>
        </w:rPr>
      </w:pPr>
      <w:r w:rsidRPr="00C406F9">
        <w:rPr>
          <w:color w:val="003946"/>
          <w:lang w:val="en-US"/>
        </w:rPr>
        <w:t>Criminal law bas</w:t>
      </w:r>
      <w:r w:rsidR="00CF1AF2" w:rsidRPr="00C406F9">
        <w:rPr>
          <w:color w:val="003946"/>
          <w:lang w:val="en-US"/>
        </w:rPr>
        <w:t>es</w:t>
      </w:r>
    </w:p>
    <w:p w14:paraId="4BEEF50E" w14:textId="77777777" w:rsidR="00777072" w:rsidRPr="00C406F9" w:rsidRDefault="00777072">
      <w:pPr>
        <w:pStyle w:val="BodyText"/>
        <w:rPr>
          <w:lang w:val="en-US"/>
        </w:rPr>
      </w:pPr>
    </w:p>
    <w:p w14:paraId="293C017D" w14:textId="77777777" w:rsidR="00777072" w:rsidRPr="00C406F9" w:rsidRDefault="00777072">
      <w:pPr>
        <w:pStyle w:val="BodyText"/>
        <w:rPr>
          <w:lang w:val="en-US"/>
        </w:rPr>
      </w:pPr>
    </w:p>
    <w:p w14:paraId="7E11E55C" w14:textId="77777777" w:rsidR="00777072" w:rsidRPr="00C406F9" w:rsidRDefault="00777072">
      <w:pPr>
        <w:pStyle w:val="BodyText"/>
        <w:rPr>
          <w:lang w:val="en-US"/>
        </w:rPr>
      </w:pPr>
    </w:p>
    <w:p w14:paraId="0F98E92B" w14:textId="77777777" w:rsidR="00777072" w:rsidRPr="00C406F9" w:rsidRDefault="00777072">
      <w:pPr>
        <w:pStyle w:val="BodyText"/>
        <w:rPr>
          <w:lang w:val="en-US"/>
        </w:rPr>
      </w:pPr>
    </w:p>
    <w:p w14:paraId="7835DC14" w14:textId="77777777" w:rsidR="00777072" w:rsidRPr="00C406F9" w:rsidRDefault="00777072">
      <w:pPr>
        <w:pStyle w:val="BodyText"/>
        <w:rPr>
          <w:lang w:val="en-US"/>
        </w:rPr>
      </w:pPr>
    </w:p>
    <w:p w14:paraId="4548D3B7" w14:textId="77777777" w:rsidR="00777072" w:rsidRPr="00C406F9" w:rsidRDefault="00777072">
      <w:pPr>
        <w:pStyle w:val="BodyText"/>
        <w:rPr>
          <w:lang w:val="en-US"/>
        </w:rPr>
      </w:pPr>
    </w:p>
    <w:p w14:paraId="15EEF56A" w14:textId="77777777" w:rsidR="00777072" w:rsidRPr="00C406F9" w:rsidRDefault="00777072">
      <w:pPr>
        <w:pStyle w:val="BodyText"/>
        <w:rPr>
          <w:lang w:val="en-US"/>
        </w:rPr>
      </w:pPr>
    </w:p>
    <w:p w14:paraId="0B49A67F" w14:textId="77777777" w:rsidR="00777072" w:rsidRPr="00C406F9" w:rsidRDefault="00777072">
      <w:pPr>
        <w:pStyle w:val="BodyText"/>
        <w:rPr>
          <w:lang w:val="en-US"/>
        </w:rPr>
      </w:pPr>
    </w:p>
    <w:p w14:paraId="23851873" w14:textId="77777777" w:rsidR="00777072" w:rsidRPr="00C406F9" w:rsidRDefault="00777072">
      <w:pPr>
        <w:pStyle w:val="BodyText"/>
        <w:spacing w:before="3"/>
        <w:rPr>
          <w:sz w:val="17"/>
          <w:lang w:val="en-US"/>
        </w:rPr>
      </w:pPr>
    </w:p>
    <w:p w14:paraId="05B4F363" w14:textId="77777777" w:rsidR="000F4076" w:rsidRPr="00C406F9" w:rsidRDefault="00B37922">
      <w:pPr>
        <w:pStyle w:val="Heading4"/>
        <w:rPr>
          <w:lang w:val="en-US"/>
        </w:rPr>
      </w:pPr>
      <w:r w:rsidRPr="00C406F9">
        <w:rPr>
          <w:color w:val="003946"/>
          <w:w w:val="95"/>
          <w:lang w:val="en-US"/>
        </w:rPr>
        <w:t>LEARNING OBJECTIVES</w:t>
      </w:r>
    </w:p>
    <w:p w14:paraId="78FAE87E" w14:textId="77777777" w:rsidR="00777072" w:rsidRPr="00C406F9" w:rsidRDefault="00777072">
      <w:pPr>
        <w:pStyle w:val="BodyText"/>
        <w:spacing w:before="9"/>
        <w:rPr>
          <w:sz w:val="29"/>
          <w:lang w:val="en-US"/>
        </w:rPr>
      </w:pPr>
    </w:p>
    <w:p w14:paraId="7B06C1B7" w14:textId="17937085" w:rsidR="007F45D5" w:rsidRPr="00C406F9" w:rsidRDefault="007F45D5" w:rsidP="007F45D5">
      <w:pPr>
        <w:pStyle w:val="BodyText"/>
        <w:ind w:left="1665"/>
        <w:rPr>
          <w:color w:val="231F20"/>
          <w:lang w:val="en-US"/>
        </w:rPr>
      </w:pPr>
      <w:r w:rsidRPr="00C406F9">
        <w:rPr>
          <w:color w:val="231F20"/>
          <w:lang w:val="en-US"/>
        </w:rPr>
        <w:t xml:space="preserve">After completing this </w:t>
      </w:r>
      <w:r w:rsidR="00562E75" w:rsidRPr="00C406F9">
        <w:rPr>
          <w:color w:val="231F20"/>
          <w:lang w:val="en-US"/>
        </w:rPr>
        <w:t>unit</w:t>
      </w:r>
      <w:r w:rsidRPr="00C406F9">
        <w:rPr>
          <w:color w:val="231F20"/>
          <w:lang w:val="en-US"/>
        </w:rPr>
        <w:t>, you will know...</w:t>
      </w:r>
    </w:p>
    <w:p w14:paraId="4D42936C" w14:textId="77777777" w:rsidR="007F45D5" w:rsidRPr="00C406F9" w:rsidRDefault="007F45D5" w:rsidP="007F45D5">
      <w:pPr>
        <w:pStyle w:val="BodyText"/>
        <w:ind w:left="1665"/>
        <w:rPr>
          <w:color w:val="231F20"/>
          <w:lang w:val="en-US"/>
        </w:rPr>
      </w:pPr>
    </w:p>
    <w:p w14:paraId="0E1E7F83" w14:textId="0E5061D5" w:rsidR="007F45D5" w:rsidRPr="00C406F9" w:rsidRDefault="007F45D5" w:rsidP="007F45D5">
      <w:pPr>
        <w:pStyle w:val="BodyText"/>
        <w:ind w:left="1665"/>
        <w:rPr>
          <w:color w:val="231F20"/>
          <w:lang w:val="en-US"/>
        </w:rPr>
      </w:pPr>
      <w:r w:rsidRPr="00C406F9">
        <w:rPr>
          <w:color w:val="231F20"/>
          <w:lang w:val="en-US"/>
        </w:rPr>
        <w:t xml:space="preserve">... </w:t>
      </w:r>
      <w:r w:rsidR="00D02324">
        <w:rPr>
          <w:color w:val="231F20"/>
          <w:lang w:val="en-US"/>
        </w:rPr>
        <w:t>what</w:t>
      </w:r>
      <w:r w:rsidR="00D02324" w:rsidRPr="00C406F9">
        <w:rPr>
          <w:color w:val="231F20"/>
          <w:lang w:val="en-US"/>
        </w:rPr>
        <w:t xml:space="preserve"> </w:t>
      </w:r>
      <w:r w:rsidRPr="00C406F9">
        <w:rPr>
          <w:color w:val="231F20"/>
          <w:lang w:val="en-US"/>
        </w:rPr>
        <w:t xml:space="preserve">criminal law principles sanction </w:t>
      </w:r>
      <w:r w:rsidR="005C1891" w:rsidRPr="00C406F9">
        <w:rPr>
          <w:color w:val="231F20"/>
          <w:lang w:val="en-US"/>
        </w:rPr>
        <w:t xml:space="preserve">the </w:t>
      </w:r>
      <w:r w:rsidRPr="00C406F9">
        <w:rPr>
          <w:color w:val="231F20"/>
          <w:lang w:val="en-US"/>
        </w:rPr>
        <w:t>misuse of identity.</w:t>
      </w:r>
    </w:p>
    <w:p w14:paraId="430E7FEF" w14:textId="3CC5CEBE" w:rsidR="007F45D5" w:rsidRPr="00C406F9" w:rsidRDefault="007F45D5" w:rsidP="007F45D5">
      <w:pPr>
        <w:pStyle w:val="BodyText"/>
        <w:ind w:left="1665"/>
        <w:rPr>
          <w:color w:val="231F20"/>
          <w:lang w:val="en-US"/>
        </w:rPr>
      </w:pPr>
      <w:r w:rsidRPr="00C406F9">
        <w:rPr>
          <w:color w:val="231F20"/>
          <w:lang w:val="en-US"/>
        </w:rPr>
        <w:t xml:space="preserve">... </w:t>
      </w:r>
      <w:r w:rsidR="00D02324">
        <w:rPr>
          <w:color w:val="231F20"/>
          <w:lang w:val="en-US"/>
        </w:rPr>
        <w:t>what</w:t>
      </w:r>
      <w:r w:rsidR="00D02324" w:rsidRPr="00C406F9">
        <w:rPr>
          <w:color w:val="231F20"/>
          <w:lang w:val="en-US"/>
        </w:rPr>
        <w:t xml:space="preserve"> </w:t>
      </w:r>
      <w:r w:rsidRPr="00C406F9">
        <w:rPr>
          <w:color w:val="231F20"/>
          <w:lang w:val="en-US"/>
        </w:rPr>
        <w:t>sub-areas are covered by intellectual property law.</w:t>
      </w:r>
    </w:p>
    <w:p w14:paraId="1E4EC845" w14:textId="0DC177F6" w:rsidR="007F45D5" w:rsidRPr="00C406F9" w:rsidRDefault="007F45D5" w:rsidP="007F45D5">
      <w:pPr>
        <w:pStyle w:val="BodyText"/>
        <w:ind w:left="1665"/>
        <w:rPr>
          <w:color w:val="231F20"/>
          <w:lang w:val="en-US"/>
        </w:rPr>
      </w:pPr>
      <w:r w:rsidRPr="00C406F9">
        <w:rPr>
          <w:color w:val="231F20"/>
          <w:lang w:val="en-US"/>
        </w:rPr>
        <w:t xml:space="preserve">... </w:t>
      </w:r>
      <w:r w:rsidR="00D02324">
        <w:rPr>
          <w:color w:val="231F20"/>
          <w:lang w:val="en-US"/>
        </w:rPr>
        <w:t>what</w:t>
      </w:r>
      <w:r w:rsidR="00D02324" w:rsidRPr="00C406F9">
        <w:rPr>
          <w:color w:val="231F20"/>
          <w:lang w:val="en-US"/>
        </w:rPr>
        <w:t xml:space="preserve"> </w:t>
      </w:r>
      <w:r w:rsidRPr="00C406F9">
        <w:rPr>
          <w:color w:val="231F20"/>
          <w:lang w:val="en-US"/>
        </w:rPr>
        <w:t xml:space="preserve">newly created </w:t>
      </w:r>
      <w:r w:rsidR="00F75FA2">
        <w:rPr>
          <w:color w:val="231F20"/>
          <w:lang w:val="en-US"/>
        </w:rPr>
        <w:t xml:space="preserve">laws </w:t>
      </w:r>
      <w:r w:rsidRPr="00C406F9">
        <w:rPr>
          <w:color w:val="231F20"/>
          <w:lang w:val="en-US"/>
        </w:rPr>
        <w:t>regarding computer crime have been implemented.</w:t>
      </w:r>
    </w:p>
    <w:p w14:paraId="4F65CDBE" w14:textId="2C3D45AD" w:rsidR="007F45D5" w:rsidRPr="00C406F9" w:rsidRDefault="007F45D5" w:rsidP="007F45D5">
      <w:pPr>
        <w:pStyle w:val="BodyText"/>
        <w:ind w:left="1665"/>
        <w:rPr>
          <w:color w:val="231F20"/>
          <w:lang w:val="en-US"/>
        </w:rPr>
      </w:pPr>
      <w:r w:rsidRPr="00C406F9">
        <w:rPr>
          <w:color w:val="231F20"/>
          <w:lang w:val="en-US"/>
        </w:rPr>
        <w:t xml:space="preserve">... how falsification of a </w:t>
      </w:r>
      <w:commentRangeStart w:id="16"/>
      <w:r w:rsidR="00D02324">
        <w:rPr>
          <w:color w:val="231F20"/>
          <w:lang w:val="en-US"/>
        </w:rPr>
        <w:t xml:space="preserve">legal </w:t>
      </w:r>
      <w:r w:rsidRPr="00C406F9">
        <w:rPr>
          <w:color w:val="231F20"/>
          <w:lang w:val="en-US"/>
        </w:rPr>
        <w:t xml:space="preserve">document </w:t>
      </w:r>
      <w:commentRangeEnd w:id="16"/>
      <w:r w:rsidR="00296295">
        <w:rPr>
          <w:rStyle w:val="CommentReference"/>
        </w:rPr>
        <w:commentReference w:id="16"/>
      </w:r>
      <w:r w:rsidRPr="00C406F9">
        <w:rPr>
          <w:color w:val="231F20"/>
          <w:lang w:val="en-US"/>
        </w:rPr>
        <w:t>in the digital space is punishable.</w:t>
      </w:r>
    </w:p>
    <w:p w14:paraId="306D09EC" w14:textId="5223CB64" w:rsidR="007F45D5" w:rsidRPr="00C406F9" w:rsidRDefault="007F45D5" w:rsidP="007F45D5">
      <w:pPr>
        <w:pStyle w:val="BodyText"/>
        <w:ind w:left="1665"/>
        <w:rPr>
          <w:color w:val="231F20"/>
          <w:lang w:val="en-US"/>
        </w:rPr>
      </w:pPr>
      <w:r w:rsidRPr="00C406F9">
        <w:rPr>
          <w:color w:val="231F20"/>
          <w:lang w:val="en-US"/>
        </w:rPr>
        <w:t xml:space="preserve">... </w:t>
      </w:r>
      <w:r w:rsidR="00D02324">
        <w:rPr>
          <w:color w:val="231F20"/>
          <w:lang w:val="en-US"/>
        </w:rPr>
        <w:t>what</w:t>
      </w:r>
      <w:r w:rsidR="00D02324" w:rsidRPr="00C406F9">
        <w:rPr>
          <w:color w:val="231F20"/>
          <w:lang w:val="en-US"/>
        </w:rPr>
        <w:t xml:space="preserve"> </w:t>
      </w:r>
      <w:r w:rsidRPr="00C406F9">
        <w:rPr>
          <w:color w:val="231F20"/>
          <w:lang w:val="en-US"/>
        </w:rPr>
        <w:t>actions are considered computer fraud.</w:t>
      </w:r>
    </w:p>
    <w:p w14:paraId="5C1B32BA" w14:textId="77777777" w:rsidR="007F45D5" w:rsidRPr="00C406F9" w:rsidRDefault="007F45D5" w:rsidP="007F45D5">
      <w:pPr>
        <w:pStyle w:val="BodyText"/>
        <w:ind w:left="1665"/>
        <w:rPr>
          <w:color w:val="231F20"/>
          <w:lang w:val="en-US"/>
        </w:rPr>
      </w:pPr>
    </w:p>
    <w:p w14:paraId="670889C7" w14:textId="77777777" w:rsidR="00777072" w:rsidRPr="00C406F9" w:rsidRDefault="00777072">
      <w:pPr>
        <w:pStyle w:val="BodyText"/>
        <w:rPr>
          <w:lang w:val="en-US"/>
        </w:rPr>
      </w:pPr>
    </w:p>
    <w:p w14:paraId="4D9A842A" w14:textId="77777777" w:rsidR="00777072" w:rsidRPr="00C406F9" w:rsidRDefault="00777072">
      <w:pPr>
        <w:pStyle w:val="BodyText"/>
        <w:rPr>
          <w:lang w:val="en-US"/>
        </w:rPr>
      </w:pPr>
    </w:p>
    <w:p w14:paraId="3BCD162D" w14:textId="77777777" w:rsidR="00777072" w:rsidRPr="00C406F9" w:rsidRDefault="00777072">
      <w:pPr>
        <w:pStyle w:val="BodyText"/>
        <w:rPr>
          <w:lang w:val="en-US"/>
        </w:rPr>
      </w:pPr>
    </w:p>
    <w:p w14:paraId="45D88ACC" w14:textId="77777777" w:rsidR="00777072" w:rsidRPr="00C406F9" w:rsidRDefault="00777072">
      <w:pPr>
        <w:pStyle w:val="BodyText"/>
        <w:rPr>
          <w:lang w:val="en-US"/>
        </w:rPr>
      </w:pPr>
    </w:p>
    <w:p w14:paraId="1F5194C5" w14:textId="77777777" w:rsidR="00777072" w:rsidRPr="00C406F9" w:rsidRDefault="00777072">
      <w:pPr>
        <w:pStyle w:val="BodyText"/>
        <w:rPr>
          <w:lang w:val="en-US"/>
        </w:rPr>
      </w:pPr>
    </w:p>
    <w:p w14:paraId="17C5092F" w14:textId="77777777" w:rsidR="00777072" w:rsidRPr="00C406F9" w:rsidRDefault="00777072">
      <w:pPr>
        <w:pStyle w:val="BodyText"/>
        <w:rPr>
          <w:lang w:val="en-US"/>
        </w:rPr>
      </w:pPr>
    </w:p>
    <w:p w14:paraId="7CFE0BB7" w14:textId="77777777" w:rsidR="00777072" w:rsidRPr="00C406F9" w:rsidRDefault="00777072">
      <w:pPr>
        <w:pStyle w:val="BodyText"/>
        <w:rPr>
          <w:lang w:val="en-US"/>
        </w:rPr>
      </w:pPr>
    </w:p>
    <w:p w14:paraId="39145BCC" w14:textId="77777777" w:rsidR="00777072" w:rsidRPr="00C406F9" w:rsidRDefault="00777072">
      <w:pPr>
        <w:pStyle w:val="BodyText"/>
        <w:rPr>
          <w:lang w:val="en-US"/>
        </w:rPr>
      </w:pPr>
    </w:p>
    <w:p w14:paraId="5D1285BD" w14:textId="77777777" w:rsidR="00777072" w:rsidRPr="00C406F9" w:rsidRDefault="00777072">
      <w:pPr>
        <w:pStyle w:val="BodyText"/>
        <w:rPr>
          <w:lang w:val="en-US"/>
        </w:rPr>
      </w:pPr>
    </w:p>
    <w:p w14:paraId="2AA17B54" w14:textId="77777777" w:rsidR="00777072" w:rsidRPr="00C406F9" w:rsidRDefault="00777072">
      <w:pPr>
        <w:pStyle w:val="BodyText"/>
        <w:spacing w:before="1"/>
        <w:rPr>
          <w:sz w:val="26"/>
          <w:lang w:val="en-US"/>
        </w:rPr>
      </w:pPr>
    </w:p>
    <w:p w14:paraId="7D2482DA" w14:textId="77777777" w:rsidR="000F4076" w:rsidRPr="00C406F9" w:rsidRDefault="00B37922">
      <w:pPr>
        <w:spacing w:before="100"/>
        <w:ind w:right="104"/>
        <w:jc w:val="right"/>
        <w:rPr>
          <w:sz w:val="14"/>
          <w:lang w:val="en-US"/>
        </w:rPr>
      </w:pPr>
      <w:r w:rsidRPr="00C406F9">
        <w:rPr>
          <w:color w:val="231F20"/>
          <w:sz w:val="14"/>
          <w:lang w:val="en-US"/>
        </w:rPr>
        <w:t>DL-D-DLMIMWCK01-L02</w:t>
      </w:r>
    </w:p>
    <w:p w14:paraId="2CCD978C" w14:textId="77777777" w:rsidR="00777072" w:rsidRPr="00C406F9" w:rsidRDefault="00777072">
      <w:pPr>
        <w:jc w:val="right"/>
        <w:rPr>
          <w:sz w:val="14"/>
          <w:lang w:val="en-US"/>
        </w:rPr>
        <w:sectPr w:rsidR="00777072" w:rsidRPr="00C406F9">
          <w:headerReference w:type="even" r:id="rId27"/>
          <w:footerReference w:type="even" r:id="rId28"/>
          <w:pgSz w:w="11910" w:h="16840"/>
          <w:pgMar w:top="1600" w:right="460" w:bottom="280" w:left="460" w:header="0" w:footer="0" w:gutter="0"/>
          <w:cols w:space="720"/>
        </w:sectPr>
      </w:pPr>
    </w:p>
    <w:p w14:paraId="663B9938" w14:textId="77777777" w:rsidR="00777072" w:rsidRPr="00C406F9" w:rsidRDefault="00777072">
      <w:pPr>
        <w:pStyle w:val="BodyText"/>
        <w:rPr>
          <w:lang w:val="en-US"/>
        </w:rPr>
      </w:pPr>
    </w:p>
    <w:p w14:paraId="7C91B11A" w14:textId="242A5905" w:rsidR="000F4076" w:rsidRPr="00C406F9" w:rsidRDefault="00B37922">
      <w:pPr>
        <w:pStyle w:val="ListParagraph"/>
        <w:numPr>
          <w:ilvl w:val="0"/>
          <w:numId w:val="25"/>
        </w:numPr>
        <w:tabs>
          <w:tab w:val="left" w:pos="787"/>
          <w:tab w:val="left" w:pos="788"/>
        </w:tabs>
        <w:spacing w:before="234"/>
        <w:ind w:hanging="682"/>
        <w:rPr>
          <w:sz w:val="48"/>
          <w:lang w:val="en-US"/>
        </w:rPr>
      </w:pPr>
      <w:r w:rsidRPr="00C406F9">
        <w:rPr>
          <w:color w:val="003946"/>
          <w:sz w:val="48"/>
          <w:lang w:val="en-US"/>
        </w:rPr>
        <w:t>Criminal law bas</w:t>
      </w:r>
      <w:r w:rsidR="0009655F" w:rsidRPr="00C406F9">
        <w:rPr>
          <w:color w:val="003946"/>
          <w:sz w:val="48"/>
          <w:lang w:val="en-US"/>
        </w:rPr>
        <w:t>es</w:t>
      </w:r>
    </w:p>
    <w:p w14:paraId="06719039" w14:textId="77777777" w:rsidR="00777072" w:rsidRPr="00C406F9" w:rsidRDefault="00777072">
      <w:pPr>
        <w:pStyle w:val="BodyText"/>
        <w:rPr>
          <w:sz w:val="58"/>
          <w:lang w:val="en-US"/>
        </w:rPr>
      </w:pPr>
    </w:p>
    <w:p w14:paraId="4DB68544" w14:textId="77777777" w:rsidR="00777072" w:rsidRPr="00C406F9" w:rsidRDefault="00777072">
      <w:pPr>
        <w:pStyle w:val="BodyText"/>
        <w:spacing w:before="5"/>
        <w:rPr>
          <w:sz w:val="61"/>
          <w:lang w:val="en-US"/>
        </w:rPr>
      </w:pPr>
    </w:p>
    <w:p w14:paraId="7C442BC0" w14:textId="77777777" w:rsidR="000F4076" w:rsidRPr="00C406F9" w:rsidRDefault="00B37922">
      <w:pPr>
        <w:pStyle w:val="Heading3"/>
        <w:ind w:left="2204" w:firstLine="0"/>
        <w:rPr>
          <w:lang w:val="en-US"/>
        </w:rPr>
      </w:pPr>
      <w:r w:rsidRPr="00C406F9">
        <w:rPr>
          <w:color w:val="003946"/>
          <w:w w:val="105"/>
          <w:lang w:val="en-US"/>
        </w:rPr>
        <w:t>Introduction</w:t>
      </w:r>
    </w:p>
    <w:p w14:paraId="5E4F67F3" w14:textId="7A3D83AA" w:rsidR="000F4076" w:rsidRPr="00C406F9" w:rsidRDefault="00A1618E">
      <w:pPr>
        <w:pStyle w:val="BodyText"/>
        <w:spacing w:before="269" w:line="271" w:lineRule="auto"/>
        <w:ind w:left="2204" w:right="954"/>
        <w:jc w:val="both"/>
        <w:rPr>
          <w:lang w:val="en-US"/>
        </w:rPr>
      </w:pPr>
      <w:r w:rsidRPr="00C406F9">
        <w:rPr>
          <w:color w:val="231F20"/>
          <w:spacing w:val="-1"/>
          <w:w w:val="105"/>
          <w:lang w:val="en-US"/>
        </w:rPr>
        <w:t xml:space="preserve">Internet crimes are a relatively new phenomenon from a legal perspective, and </w:t>
      </w:r>
      <w:r w:rsidR="00296295" w:rsidRPr="00C406F9">
        <w:rPr>
          <w:color w:val="231F20"/>
          <w:spacing w:val="-1"/>
          <w:w w:val="105"/>
          <w:lang w:val="en-US"/>
        </w:rPr>
        <w:t xml:space="preserve">a new basis in criminal law </w:t>
      </w:r>
      <w:r w:rsidR="00296295">
        <w:rPr>
          <w:color w:val="231F20"/>
          <w:spacing w:val="-1"/>
          <w:w w:val="105"/>
          <w:lang w:val="en-US"/>
        </w:rPr>
        <w:t xml:space="preserve">is required in order to punish </w:t>
      </w:r>
      <w:r w:rsidRPr="00C406F9">
        <w:rPr>
          <w:color w:val="231F20"/>
          <w:spacing w:val="-1"/>
          <w:w w:val="105"/>
          <w:lang w:val="en-US"/>
        </w:rPr>
        <w:t xml:space="preserve">criminals </w:t>
      </w:r>
      <w:r w:rsidR="00296295" w:rsidRPr="00C406F9">
        <w:rPr>
          <w:color w:val="231F20"/>
          <w:spacing w:val="-1"/>
          <w:w w:val="105"/>
          <w:lang w:val="en-US"/>
        </w:rPr>
        <w:t>actions</w:t>
      </w:r>
      <w:r w:rsidRPr="00C406F9">
        <w:rPr>
          <w:color w:val="231F20"/>
          <w:spacing w:val="-1"/>
          <w:w w:val="105"/>
          <w:lang w:val="en-US"/>
        </w:rPr>
        <w:t>.</w:t>
      </w:r>
      <w:r w:rsidR="00E72003" w:rsidRPr="00C406F9">
        <w:rPr>
          <w:color w:val="231F20"/>
          <w:spacing w:val="-1"/>
          <w:w w:val="105"/>
          <w:lang w:val="en-US"/>
        </w:rPr>
        <w:t xml:space="preserve"> </w:t>
      </w:r>
      <w:r w:rsidRPr="00C406F9">
        <w:rPr>
          <w:color w:val="231F20"/>
          <w:spacing w:val="-1"/>
          <w:w w:val="105"/>
          <w:lang w:val="en-US"/>
        </w:rPr>
        <w:t xml:space="preserve">If, for example, a private individual falls victim to a phishing </w:t>
      </w:r>
      <w:r w:rsidR="008C0EEB" w:rsidRPr="00C406F9">
        <w:rPr>
          <w:color w:val="231F20"/>
          <w:spacing w:val="-1"/>
          <w:w w:val="105"/>
          <w:lang w:val="en-US"/>
        </w:rPr>
        <w:t>email</w:t>
      </w:r>
      <w:r w:rsidRPr="00C406F9">
        <w:rPr>
          <w:color w:val="231F20"/>
          <w:spacing w:val="-1"/>
          <w:w w:val="105"/>
          <w:lang w:val="en-US"/>
        </w:rPr>
        <w:t xml:space="preserve"> and discloses their access data, they </w:t>
      </w:r>
      <w:r w:rsidR="00121E2F" w:rsidRPr="00C406F9">
        <w:rPr>
          <w:color w:val="231F20"/>
          <w:spacing w:val="-1"/>
          <w:w w:val="105"/>
          <w:lang w:val="en-US"/>
        </w:rPr>
        <w:t xml:space="preserve">may </w:t>
      </w:r>
      <w:r w:rsidRPr="00C406F9">
        <w:rPr>
          <w:color w:val="231F20"/>
          <w:spacing w:val="-1"/>
          <w:w w:val="105"/>
          <w:lang w:val="en-US"/>
        </w:rPr>
        <w:t>lose control of their online store accoun</w:t>
      </w:r>
      <w:r w:rsidR="00121E2F" w:rsidRPr="00C406F9">
        <w:rPr>
          <w:color w:val="231F20"/>
          <w:spacing w:val="-1"/>
          <w:w w:val="105"/>
          <w:lang w:val="en-US"/>
        </w:rPr>
        <w:t xml:space="preserve">t. </w:t>
      </w:r>
      <w:r w:rsidRPr="00C406F9">
        <w:rPr>
          <w:color w:val="231F20"/>
          <w:spacing w:val="-1"/>
          <w:w w:val="105"/>
          <w:lang w:val="en-US"/>
        </w:rPr>
        <w:t>The criminals can use this access to order merchandise on the victim</w:t>
      </w:r>
      <w:r w:rsidR="00982AD5">
        <w:rPr>
          <w:color w:val="231F20"/>
          <w:spacing w:val="-1"/>
          <w:w w:val="105"/>
          <w:lang w:val="en-US"/>
        </w:rPr>
        <w:t>’</w:t>
      </w:r>
      <w:r w:rsidRPr="00C406F9">
        <w:rPr>
          <w:color w:val="231F20"/>
          <w:spacing w:val="-1"/>
          <w:w w:val="105"/>
          <w:lang w:val="en-US"/>
        </w:rPr>
        <w:t xml:space="preserve">s </w:t>
      </w:r>
      <w:r w:rsidR="00F75FA2">
        <w:rPr>
          <w:color w:val="231F20"/>
          <w:spacing w:val="-1"/>
          <w:w w:val="105"/>
          <w:lang w:val="en-US"/>
        </w:rPr>
        <w:t>behalf</w:t>
      </w:r>
      <w:r w:rsidRPr="00C406F9">
        <w:rPr>
          <w:color w:val="231F20"/>
          <w:spacing w:val="-1"/>
          <w:w w:val="105"/>
          <w:lang w:val="en-US"/>
        </w:rPr>
        <w:t>. The question</w:t>
      </w:r>
      <w:r w:rsidR="00F75FA2">
        <w:rPr>
          <w:color w:val="231F20"/>
          <w:spacing w:val="-1"/>
          <w:w w:val="105"/>
          <w:lang w:val="en-US"/>
        </w:rPr>
        <w:t xml:space="preserve">, then, is </w:t>
      </w:r>
      <w:r w:rsidRPr="00C406F9">
        <w:rPr>
          <w:color w:val="231F20"/>
          <w:spacing w:val="-1"/>
          <w:w w:val="105"/>
          <w:lang w:val="en-US"/>
        </w:rPr>
        <w:t xml:space="preserve">what legal recourse </w:t>
      </w:r>
      <w:r w:rsidR="00F75FA2">
        <w:rPr>
          <w:color w:val="231F20"/>
          <w:spacing w:val="-1"/>
          <w:w w:val="105"/>
          <w:lang w:val="en-US"/>
        </w:rPr>
        <w:t xml:space="preserve">is available to </w:t>
      </w:r>
      <w:r w:rsidRPr="00C406F9">
        <w:rPr>
          <w:color w:val="231F20"/>
          <w:spacing w:val="-1"/>
          <w:w w:val="105"/>
          <w:lang w:val="en-US"/>
        </w:rPr>
        <w:t>a victim in this case.</w:t>
      </w:r>
    </w:p>
    <w:p w14:paraId="5616728A" w14:textId="77777777" w:rsidR="00777072" w:rsidRPr="00C406F9" w:rsidRDefault="00777072">
      <w:pPr>
        <w:pStyle w:val="BodyText"/>
        <w:rPr>
          <w:sz w:val="24"/>
          <w:lang w:val="en-US"/>
        </w:rPr>
      </w:pPr>
    </w:p>
    <w:p w14:paraId="3634EEE7" w14:textId="77777777" w:rsidR="00777072" w:rsidRPr="00C406F9" w:rsidRDefault="00777072">
      <w:pPr>
        <w:pStyle w:val="BodyText"/>
        <w:spacing w:before="8"/>
        <w:rPr>
          <w:sz w:val="35"/>
          <w:lang w:val="en-US"/>
        </w:rPr>
      </w:pPr>
    </w:p>
    <w:p w14:paraId="388B68DC" w14:textId="77777777" w:rsidR="00777072" w:rsidRPr="00C406F9" w:rsidRDefault="00777072">
      <w:pPr>
        <w:pStyle w:val="BodyText"/>
        <w:spacing w:before="8"/>
        <w:rPr>
          <w:sz w:val="14"/>
          <w:lang w:val="en-US"/>
        </w:rPr>
      </w:pPr>
    </w:p>
    <w:p w14:paraId="5742A526" w14:textId="77777777" w:rsidR="00777072" w:rsidRPr="00C406F9" w:rsidRDefault="00777072">
      <w:pPr>
        <w:rPr>
          <w:sz w:val="14"/>
          <w:lang w:val="en-US"/>
        </w:rPr>
        <w:sectPr w:rsidR="00777072" w:rsidRPr="00C406F9">
          <w:headerReference w:type="even" r:id="rId29"/>
          <w:headerReference w:type="default" r:id="rId30"/>
          <w:footerReference w:type="even" r:id="rId31"/>
          <w:footerReference w:type="default" r:id="rId32"/>
          <w:pgSz w:w="11910" w:h="16840"/>
          <w:pgMar w:top="960" w:right="460" w:bottom="680" w:left="460" w:header="0" w:footer="486" w:gutter="0"/>
          <w:pgNumType w:start="26"/>
          <w:cols w:space="720"/>
        </w:sectPr>
      </w:pPr>
    </w:p>
    <w:p w14:paraId="26344FAB" w14:textId="4687D358" w:rsidR="000F4076" w:rsidRPr="00C406F9" w:rsidRDefault="00D25F70" w:rsidP="00321DEF">
      <w:pPr>
        <w:spacing w:before="119" w:line="302" w:lineRule="auto"/>
        <w:ind w:right="38"/>
        <w:jc w:val="right"/>
        <w:rPr>
          <w:color w:val="808285"/>
          <w:spacing w:val="-1"/>
          <w:w w:val="105"/>
          <w:sz w:val="18"/>
          <w:lang w:val="en-US"/>
        </w:rPr>
      </w:pPr>
      <w:bookmarkStart w:id="17" w:name="_Hlk97810011"/>
      <w:r w:rsidRPr="00C406F9">
        <w:rPr>
          <w:color w:val="231F20"/>
          <w:w w:val="90"/>
          <w:sz w:val="18"/>
          <w:lang w:val="en-US"/>
        </w:rPr>
        <w:t>Appropriation</w:t>
      </w:r>
      <w:r w:rsidR="00971D91" w:rsidRPr="00C406F9">
        <w:rPr>
          <w:color w:val="231F20"/>
          <w:w w:val="90"/>
          <w:sz w:val="18"/>
          <w:lang w:val="en-US"/>
        </w:rPr>
        <w:t xml:space="preserve"> </w:t>
      </w:r>
      <w:r w:rsidRPr="00C406F9">
        <w:rPr>
          <w:color w:val="231F20"/>
          <w:w w:val="90"/>
          <w:sz w:val="18"/>
          <w:lang w:val="en-US"/>
        </w:rPr>
        <w:t>of identity</w:t>
      </w:r>
      <w:r w:rsidRPr="00C406F9">
        <w:rPr>
          <w:color w:val="808285"/>
          <w:spacing w:val="-1"/>
          <w:w w:val="105"/>
          <w:sz w:val="18"/>
          <w:lang w:val="en-US"/>
        </w:rPr>
        <w:t xml:space="preserve"> </w:t>
      </w:r>
      <w:bookmarkEnd w:id="17"/>
      <w:r w:rsidR="00971D91" w:rsidRPr="00C406F9">
        <w:rPr>
          <w:color w:val="808285"/>
          <w:spacing w:val="-1"/>
          <w:w w:val="105"/>
          <w:sz w:val="18"/>
          <w:lang w:val="en-US"/>
        </w:rPr>
        <w:t>Appropriation of i</w:t>
      </w:r>
      <w:r w:rsidR="00B37922" w:rsidRPr="00C406F9">
        <w:rPr>
          <w:color w:val="808285"/>
          <w:spacing w:val="-1"/>
          <w:w w:val="105"/>
          <w:sz w:val="18"/>
          <w:lang w:val="en-US"/>
        </w:rPr>
        <w:t xml:space="preserve">dentity describes the </w:t>
      </w:r>
      <w:r w:rsidR="00B37922" w:rsidRPr="00C406F9">
        <w:rPr>
          <w:color w:val="808285"/>
          <w:w w:val="105"/>
          <w:sz w:val="18"/>
          <w:lang w:val="en-US"/>
        </w:rPr>
        <w:t xml:space="preserve">use of another </w:t>
      </w:r>
      <w:r w:rsidR="00B37922" w:rsidRPr="00C406F9">
        <w:rPr>
          <w:color w:val="808285"/>
          <w:spacing w:val="-1"/>
          <w:w w:val="105"/>
          <w:sz w:val="18"/>
          <w:lang w:val="en-US"/>
        </w:rPr>
        <w:t>person</w:t>
      </w:r>
      <w:r w:rsidR="00982AD5">
        <w:rPr>
          <w:color w:val="808285"/>
          <w:spacing w:val="-1"/>
          <w:w w:val="105"/>
          <w:sz w:val="18"/>
          <w:lang w:val="en-US"/>
        </w:rPr>
        <w:t>’</w:t>
      </w:r>
      <w:r w:rsidR="00B37922" w:rsidRPr="00C406F9">
        <w:rPr>
          <w:color w:val="808285"/>
          <w:spacing w:val="-1"/>
          <w:w w:val="105"/>
          <w:sz w:val="18"/>
          <w:lang w:val="en-US"/>
        </w:rPr>
        <w:t xml:space="preserve">s identity </w:t>
      </w:r>
      <w:r w:rsidR="004B14BB">
        <w:rPr>
          <w:color w:val="808285"/>
          <w:spacing w:val="-1"/>
          <w:w w:val="105"/>
          <w:sz w:val="18"/>
          <w:lang w:val="en-US"/>
        </w:rPr>
        <w:t>for malicious purposes</w:t>
      </w:r>
      <w:r w:rsidR="00CC23A9" w:rsidRPr="00C406F9">
        <w:rPr>
          <w:color w:val="808285"/>
          <w:spacing w:val="-1"/>
          <w:w w:val="105"/>
          <w:sz w:val="18"/>
          <w:lang w:val="en-US"/>
        </w:rPr>
        <w:t>.</w:t>
      </w:r>
    </w:p>
    <w:p w14:paraId="67A3333A" w14:textId="77777777" w:rsidR="00777072" w:rsidRPr="00C406F9" w:rsidRDefault="00777072">
      <w:pPr>
        <w:pStyle w:val="BodyText"/>
        <w:rPr>
          <w:sz w:val="22"/>
          <w:lang w:val="en-US"/>
        </w:rPr>
      </w:pPr>
    </w:p>
    <w:p w14:paraId="7AF12BFB" w14:textId="77777777" w:rsidR="00777072" w:rsidRPr="00C406F9" w:rsidRDefault="00777072">
      <w:pPr>
        <w:pStyle w:val="BodyText"/>
        <w:rPr>
          <w:sz w:val="22"/>
          <w:lang w:val="en-US"/>
        </w:rPr>
      </w:pPr>
    </w:p>
    <w:p w14:paraId="11313C50" w14:textId="77777777" w:rsidR="00777072" w:rsidRPr="00C406F9" w:rsidRDefault="00777072">
      <w:pPr>
        <w:pStyle w:val="BodyText"/>
        <w:spacing w:before="2"/>
        <w:rPr>
          <w:sz w:val="28"/>
          <w:lang w:val="en-US"/>
        </w:rPr>
      </w:pPr>
    </w:p>
    <w:p w14:paraId="3FE11249" w14:textId="63C3A8DD" w:rsidR="000F4076" w:rsidRPr="00C406F9" w:rsidRDefault="00055F78">
      <w:pPr>
        <w:ind w:right="38"/>
        <w:jc w:val="right"/>
        <w:rPr>
          <w:sz w:val="18"/>
          <w:lang w:val="en-US"/>
        </w:rPr>
      </w:pPr>
      <w:r>
        <w:rPr>
          <w:color w:val="231F20"/>
          <w:w w:val="90"/>
          <w:sz w:val="18"/>
          <w:lang w:val="en-US"/>
        </w:rPr>
        <w:t>Section</w:t>
      </w:r>
      <w:r w:rsidR="00B37922" w:rsidRPr="00C406F9">
        <w:rPr>
          <w:color w:val="231F20"/>
          <w:w w:val="90"/>
          <w:sz w:val="18"/>
          <w:lang w:val="en-US"/>
        </w:rPr>
        <w:t xml:space="preserve"> </w:t>
      </w:r>
      <w:r w:rsidR="005F34AD" w:rsidRPr="00C406F9">
        <w:rPr>
          <w:color w:val="231F20"/>
          <w:w w:val="90"/>
          <w:sz w:val="18"/>
          <w:lang w:val="en-US"/>
        </w:rPr>
        <w:t xml:space="preserve">242 </w:t>
      </w:r>
      <w:r w:rsidR="00B37922" w:rsidRPr="00C406F9">
        <w:rPr>
          <w:color w:val="231F20"/>
          <w:w w:val="90"/>
          <w:sz w:val="18"/>
          <w:lang w:val="en-US"/>
        </w:rPr>
        <w:t>StGB</w:t>
      </w:r>
    </w:p>
    <w:p w14:paraId="3B7136F2" w14:textId="26DF4289" w:rsidR="000F4076" w:rsidRPr="00C406F9" w:rsidRDefault="00B37922" w:rsidP="004338AE">
      <w:pPr>
        <w:spacing w:before="56" w:line="302" w:lineRule="auto"/>
        <w:ind w:left="117" w:right="38" w:firstLine="531"/>
        <w:jc w:val="right"/>
        <w:rPr>
          <w:sz w:val="18"/>
          <w:lang w:val="en-US"/>
        </w:rPr>
      </w:pPr>
      <w:r w:rsidRPr="00C406F9">
        <w:rPr>
          <w:color w:val="808285"/>
          <w:w w:val="90"/>
          <w:sz w:val="18"/>
          <w:lang w:val="en-US"/>
        </w:rPr>
        <w:t xml:space="preserve">Section 242 of the </w:t>
      </w:r>
      <w:r w:rsidR="002901CB" w:rsidRPr="00C406F9">
        <w:rPr>
          <w:color w:val="808285"/>
          <w:w w:val="90"/>
          <w:sz w:val="18"/>
          <w:lang w:val="en-US"/>
        </w:rPr>
        <w:t>StGB</w:t>
      </w:r>
      <w:r w:rsidRPr="00C406F9">
        <w:rPr>
          <w:color w:val="808285"/>
          <w:w w:val="90"/>
          <w:sz w:val="18"/>
          <w:lang w:val="en-US"/>
        </w:rPr>
        <w:t xml:space="preserve"> </w:t>
      </w:r>
      <w:r w:rsidR="004338AE" w:rsidRPr="00C406F9">
        <w:rPr>
          <w:color w:val="808285"/>
          <w:sz w:val="18"/>
          <w:lang w:val="en-US"/>
        </w:rPr>
        <w:t>refers to</w:t>
      </w:r>
      <w:r w:rsidRPr="00C406F9">
        <w:rPr>
          <w:color w:val="808285"/>
          <w:sz w:val="18"/>
          <w:lang w:val="en-US"/>
        </w:rPr>
        <w:t xml:space="preserve"> the theft of movable property and thus does not apply to identity theft or </w:t>
      </w:r>
      <w:r w:rsidR="004338AE" w:rsidRPr="00C406F9">
        <w:rPr>
          <w:color w:val="808285"/>
          <w:sz w:val="18"/>
          <w:lang w:val="en-US"/>
        </w:rPr>
        <w:t>appropriation of identity</w:t>
      </w:r>
      <w:r w:rsidRPr="00C406F9">
        <w:rPr>
          <w:color w:val="808285"/>
          <w:sz w:val="18"/>
          <w:lang w:val="en-US"/>
        </w:rPr>
        <w:t>.</w:t>
      </w:r>
    </w:p>
    <w:p w14:paraId="3B2FC589" w14:textId="525C058B" w:rsidR="00D25F70" w:rsidRPr="00C406F9" w:rsidRDefault="00B37922" w:rsidP="000F4439">
      <w:pPr>
        <w:pStyle w:val="Heading3"/>
        <w:numPr>
          <w:ilvl w:val="1"/>
          <w:numId w:val="25"/>
        </w:numPr>
        <w:tabs>
          <w:tab w:val="left" w:pos="2771"/>
          <w:tab w:val="left" w:pos="2772"/>
        </w:tabs>
        <w:spacing w:before="1"/>
        <w:ind w:hanging="425"/>
        <w:jc w:val="left"/>
        <w:rPr>
          <w:lang w:val="en-US"/>
        </w:rPr>
      </w:pPr>
      <w:r w:rsidRPr="00C406F9">
        <w:rPr>
          <w:lang w:val="en-US"/>
        </w:rPr>
        <w:br w:type="column"/>
      </w:r>
      <w:r w:rsidR="0063722C" w:rsidRPr="00C406F9">
        <w:rPr>
          <w:color w:val="003946"/>
          <w:w w:val="105"/>
          <w:lang w:val="en-US"/>
        </w:rPr>
        <w:t>Appropriation of identity</w:t>
      </w:r>
    </w:p>
    <w:p w14:paraId="0155C439" w14:textId="1F2E0DA7" w:rsidR="000F4076" w:rsidRPr="00C406F9" w:rsidRDefault="00736C52">
      <w:pPr>
        <w:pStyle w:val="BodyText"/>
        <w:spacing w:before="100" w:line="271" w:lineRule="auto"/>
        <w:ind w:left="115" w:right="954"/>
        <w:jc w:val="both"/>
        <w:rPr>
          <w:lang w:val="en-US"/>
        </w:rPr>
      </w:pPr>
      <w:r w:rsidRPr="00C406F9">
        <w:rPr>
          <w:color w:val="231F20"/>
          <w:w w:val="105"/>
          <w:lang w:val="en-US"/>
        </w:rPr>
        <w:t xml:space="preserve">In order to deﬁne </w:t>
      </w:r>
      <w:r w:rsidR="00625DEE" w:rsidRPr="00C406F9">
        <w:rPr>
          <w:color w:val="231F20"/>
          <w:w w:val="105"/>
          <w:lang w:val="en-US"/>
        </w:rPr>
        <w:t xml:space="preserve">the terms </w:t>
      </w:r>
      <w:r w:rsidR="00D12772">
        <w:rPr>
          <w:color w:val="231F20"/>
          <w:w w:val="105"/>
          <w:lang w:val="en-US"/>
        </w:rPr>
        <w:t>“</w:t>
      </w:r>
      <w:r w:rsidRPr="000F4439">
        <w:rPr>
          <w:b/>
          <w:bCs/>
          <w:color w:val="231F20"/>
          <w:w w:val="105"/>
          <w:lang w:val="en-US"/>
        </w:rPr>
        <w:t>appropriation of identity</w:t>
      </w:r>
      <w:r w:rsidRPr="00C406F9">
        <w:rPr>
          <w:color w:val="231F20"/>
          <w:w w:val="105"/>
          <w:lang w:val="en-US"/>
        </w:rPr>
        <w:t xml:space="preserve"> and </w:t>
      </w:r>
      <w:r w:rsidR="00D12772">
        <w:rPr>
          <w:color w:val="231F20"/>
          <w:w w:val="105"/>
          <w:lang w:val="en-US"/>
        </w:rPr>
        <w:t>“</w:t>
      </w:r>
      <w:r w:rsidRPr="00C406F9">
        <w:rPr>
          <w:color w:val="231F20"/>
          <w:w w:val="105"/>
          <w:lang w:val="en-US"/>
        </w:rPr>
        <w:t>identity theft</w:t>
      </w:r>
      <w:r w:rsidR="00D12772">
        <w:rPr>
          <w:color w:val="231F20"/>
          <w:w w:val="105"/>
          <w:lang w:val="en-US"/>
        </w:rPr>
        <w:t>”</w:t>
      </w:r>
      <w:r w:rsidRPr="00C406F9">
        <w:rPr>
          <w:color w:val="231F20"/>
          <w:w w:val="105"/>
          <w:lang w:val="en-US"/>
        </w:rPr>
        <w:t xml:space="preserve">, the concept of </w:t>
      </w:r>
      <w:r w:rsidR="00D12772">
        <w:rPr>
          <w:color w:val="231F20"/>
          <w:w w:val="105"/>
          <w:lang w:val="en-US"/>
        </w:rPr>
        <w:t>“</w:t>
      </w:r>
      <w:r w:rsidRPr="00C406F9">
        <w:rPr>
          <w:color w:val="231F20"/>
          <w:w w:val="105"/>
          <w:lang w:val="en-US"/>
        </w:rPr>
        <w:t>identity</w:t>
      </w:r>
      <w:r w:rsidR="00D12772">
        <w:rPr>
          <w:color w:val="231F20"/>
          <w:w w:val="105"/>
          <w:lang w:val="en-US"/>
        </w:rPr>
        <w:t>”</w:t>
      </w:r>
      <w:r w:rsidR="00F75FA2">
        <w:rPr>
          <w:color w:val="231F20"/>
          <w:w w:val="105"/>
          <w:lang w:val="en-US"/>
        </w:rPr>
        <w:t xml:space="preserve"> must be clearly defined first</w:t>
      </w:r>
      <w:r w:rsidRPr="00C406F9">
        <w:rPr>
          <w:color w:val="231F20"/>
          <w:w w:val="105"/>
          <w:lang w:val="en-US"/>
        </w:rPr>
        <w:t xml:space="preserve">. In principle, identity is based on characteristics. </w:t>
      </w:r>
      <w:r w:rsidR="00F75FA2">
        <w:rPr>
          <w:color w:val="231F20"/>
          <w:w w:val="105"/>
          <w:lang w:val="en-US"/>
        </w:rPr>
        <w:t>As such</w:t>
      </w:r>
      <w:r w:rsidRPr="00C406F9">
        <w:rPr>
          <w:color w:val="231F20"/>
          <w:w w:val="105"/>
          <w:lang w:val="en-US"/>
        </w:rPr>
        <w:t xml:space="preserve">, </w:t>
      </w:r>
      <w:r w:rsidR="00296295">
        <w:rPr>
          <w:color w:val="231F20"/>
          <w:w w:val="105"/>
          <w:lang w:val="en-US"/>
        </w:rPr>
        <w:t xml:space="preserve">an </w:t>
      </w:r>
      <w:r w:rsidRPr="00C406F9">
        <w:rPr>
          <w:color w:val="231F20"/>
          <w:w w:val="105"/>
          <w:lang w:val="en-US"/>
        </w:rPr>
        <w:t xml:space="preserve">identity comprises uniquely distinguishing characteristics that identify a person, an object, or an </w:t>
      </w:r>
      <w:r w:rsidR="003176E0" w:rsidRPr="00C406F9">
        <w:rPr>
          <w:color w:val="231F20"/>
          <w:w w:val="105"/>
          <w:lang w:val="en-US"/>
        </w:rPr>
        <w:t>organi</w:t>
      </w:r>
      <w:r w:rsidR="00F75FA2">
        <w:rPr>
          <w:color w:val="231F20"/>
          <w:w w:val="105"/>
          <w:lang w:val="en-US"/>
        </w:rPr>
        <w:t>z</w:t>
      </w:r>
      <w:r w:rsidR="003176E0" w:rsidRPr="00C406F9">
        <w:rPr>
          <w:color w:val="231F20"/>
          <w:w w:val="105"/>
          <w:lang w:val="en-US"/>
        </w:rPr>
        <w:t>ation</w:t>
      </w:r>
      <w:r w:rsidRPr="00C406F9">
        <w:rPr>
          <w:color w:val="231F20"/>
          <w:w w:val="105"/>
          <w:lang w:val="en-US"/>
        </w:rPr>
        <w:t xml:space="preserve">. </w:t>
      </w:r>
      <w:r w:rsidR="00F75FA2">
        <w:rPr>
          <w:color w:val="231F20"/>
          <w:w w:val="105"/>
          <w:lang w:val="en-US"/>
        </w:rPr>
        <w:t>I</w:t>
      </w:r>
      <w:r w:rsidRPr="00C406F9">
        <w:rPr>
          <w:color w:val="231F20"/>
          <w:w w:val="105"/>
          <w:lang w:val="en-US"/>
        </w:rPr>
        <w:t xml:space="preserve">dentities can be </w:t>
      </w:r>
      <w:r w:rsidR="00F75FA2">
        <w:rPr>
          <w:color w:val="231F20"/>
          <w:w w:val="105"/>
          <w:lang w:val="en-US"/>
        </w:rPr>
        <w:t>verified</w:t>
      </w:r>
      <w:r w:rsidRPr="00C406F9">
        <w:rPr>
          <w:color w:val="231F20"/>
          <w:w w:val="105"/>
          <w:lang w:val="en-US"/>
        </w:rPr>
        <w:t>, for example, through ID numbers, passwords, names, or electronic keys. Identity theft or appropriation of identity occurs when a victim</w:t>
      </w:r>
      <w:r w:rsidR="00982AD5">
        <w:rPr>
          <w:color w:val="231F20"/>
          <w:w w:val="105"/>
          <w:lang w:val="en-US"/>
        </w:rPr>
        <w:t>’</w:t>
      </w:r>
      <w:r w:rsidRPr="00C406F9">
        <w:rPr>
          <w:color w:val="231F20"/>
          <w:w w:val="105"/>
          <w:lang w:val="en-US"/>
        </w:rPr>
        <w:t xml:space="preserve">s identity is exploited, damaged, or taken </w:t>
      </w:r>
      <w:r w:rsidR="00296295">
        <w:rPr>
          <w:color w:val="231F20"/>
          <w:w w:val="105"/>
          <w:lang w:val="en-US"/>
        </w:rPr>
        <w:t xml:space="preserve">control of </w:t>
      </w:r>
      <w:commentRangeStart w:id="18"/>
      <w:r w:rsidRPr="00C406F9">
        <w:rPr>
          <w:color w:val="231F20"/>
          <w:w w:val="105"/>
          <w:lang w:val="en-US"/>
        </w:rPr>
        <w:t xml:space="preserve">during social contacts </w:t>
      </w:r>
      <w:commentRangeEnd w:id="18"/>
      <w:r w:rsidR="002A3EB3">
        <w:rPr>
          <w:rStyle w:val="CommentReference"/>
        </w:rPr>
        <w:commentReference w:id="18"/>
      </w:r>
      <w:r w:rsidRPr="00C406F9">
        <w:rPr>
          <w:color w:val="231F20"/>
          <w:w w:val="105"/>
          <w:lang w:val="en-US"/>
        </w:rPr>
        <w:t>(cf. Huber 2019).</w:t>
      </w:r>
    </w:p>
    <w:p w14:paraId="636EFC7D" w14:textId="77777777" w:rsidR="00777072" w:rsidRPr="00C406F9" w:rsidRDefault="00777072">
      <w:pPr>
        <w:pStyle w:val="BodyText"/>
        <w:spacing w:before="7"/>
        <w:rPr>
          <w:sz w:val="22"/>
          <w:lang w:val="en-US"/>
        </w:rPr>
      </w:pPr>
    </w:p>
    <w:p w14:paraId="52557E2C" w14:textId="4137EC30" w:rsidR="000F4076" w:rsidRPr="00C406F9" w:rsidRDefault="00AC15F4">
      <w:pPr>
        <w:pStyle w:val="BodyText"/>
        <w:spacing w:before="1" w:line="271" w:lineRule="auto"/>
        <w:ind w:left="115" w:right="954" w:hanging="1"/>
        <w:jc w:val="both"/>
        <w:rPr>
          <w:lang w:val="en-US"/>
        </w:rPr>
      </w:pPr>
      <w:r w:rsidRPr="000F4439">
        <w:rPr>
          <w:b/>
          <w:bCs/>
          <w:color w:val="231F20"/>
          <w:w w:val="105"/>
          <w:lang w:val="en-US"/>
        </w:rPr>
        <w:t xml:space="preserve">Section 242 of the </w:t>
      </w:r>
      <w:r w:rsidR="00F75FA2" w:rsidRPr="000F4439">
        <w:rPr>
          <w:b/>
          <w:bCs/>
          <w:color w:val="231F20"/>
          <w:w w:val="105"/>
          <w:lang w:val="en-US"/>
        </w:rPr>
        <w:t xml:space="preserve">German Criminal Code (Strafgesetzbuch or </w:t>
      </w:r>
      <w:r w:rsidR="002901CB" w:rsidRPr="000F4439">
        <w:rPr>
          <w:b/>
          <w:bCs/>
          <w:color w:val="231F20"/>
          <w:w w:val="105"/>
          <w:lang w:val="en-US"/>
        </w:rPr>
        <w:t>StGB</w:t>
      </w:r>
      <w:r w:rsidR="00F75FA2" w:rsidRPr="000F4439">
        <w:rPr>
          <w:b/>
          <w:bCs/>
          <w:color w:val="231F20"/>
          <w:w w:val="105"/>
          <w:lang w:val="en-US"/>
        </w:rPr>
        <w:t>)</w:t>
      </w:r>
      <w:r w:rsidR="0094652A" w:rsidRPr="00C406F9">
        <w:rPr>
          <w:color w:val="231F20"/>
          <w:w w:val="105"/>
          <w:lang w:val="en-US"/>
        </w:rPr>
        <w:t xml:space="preserve"> </w:t>
      </w:r>
      <w:r w:rsidRPr="00C406F9">
        <w:rPr>
          <w:color w:val="231F20"/>
          <w:w w:val="105"/>
          <w:lang w:val="en-US"/>
        </w:rPr>
        <w:t xml:space="preserve">is the general basis of criminal law </w:t>
      </w:r>
      <w:r w:rsidR="00F75FA2">
        <w:rPr>
          <w:color w:val="231F20"/>
          <w:w w:val="105"/>
          <w:lang w:val="en-US"/>
        </w:rPr>
        <w:t xml:space="preserve">that </w:t>
      </w:r>
      <w:r w:rsidRPr="00C406F9">
        <w:rPr>
          <w:color w:val="231F20"/>
          <w:w w:val="105"/>
          <w:lang w:val="en-US"/>
        </w:rPr>
        <w:t>regulat</w:t>
      </w:r>
      <w:r w:rsidR="00F75FA2">
        <w:rPr>
          <w:color w:val="231F20"/>
          <w:w w:val="105"/>
          <w:lang w:val="en-US"/>
        </w:rPr>
        <w:t>es</w:t>
      </w:r>
      <w:r w:rsidRPr="00C406F9">
        <w:rPr>
          <w:color w:val="231F20"/>
          <w:w w:val="105"/>
          <w:lang w:val="en-US"/>
        </w:rPr>
        <w:t xml:space="preserve"> the offense of theft. </w:t>
      </w:r>
      <w:r w:rsidR="008A4765" w:rsidRPr="00C406F9">
        <w:rPr>
          <w:color w:val="231F20"/>
          <w:lang w:val="en-US"/>
        </w:rPr>
        <w:t xml:space="preserve">However, this </w:t>
      </w:r>
      <w:r w:rsidR="0071648A" w:rsidRPr="00C406F9">
        <w:rPr>
          <w:color w:val="231F20"/>
          <w:lang w:val="en-US"/>
        </w:rPr>
        <w:t>section</w:t>
      </w:r>
      <w:r w:rsidR="008A4765" w:rsidRPr="00C406F9">
        <w:rPr>
          <w:color w:val="231F20"/>
          <w:lang w:val="en-US"/>
        </w:rPr>
        <w:t xml:space="preserve"> focuses on </w:t>
      </w:r>
      <w:commentRangeStart w:id="19"/>
      <w:r w:rsidR="00E750E8">
        <w:rPr>
          <w:color w:val="231F20"/>
          <w:lang w:val="en-US"/>
        </w:rPr>
        <w:t xml:space="preserve">external </w:t>
      </w:r>
      <w:commentRangeEnd w:id="19"/>
      <w:r w:rsidR="00E750E8">
        <w:rPr>
          <w:rStyle w:val="CommentReference"/>
        </w:rPr>
        <w:commentReference w:id="19"/>
      </w:r>
      <w:r w:rsidR="008A4765" w:rsidRPr="00C406F9">
        <w:rPr>
          <w:color w:val="231F20"/>
          <w:lang w:val="en-US"/>
        </w:rPr>
        <w:t>movable property, making it inapplicable to identity theft or appropriation of identity. For this reason, this section does not apply to the example described above.</w:t>
      </w:r>
    </w:p>
    <w:p w14:paraId="2C3961C9" w14:textId="77777777" w:rsidR="00777072" w:rsidRPr="00C406F9" w:rsidRDefault="00777072">
      <w:pPr>
        <w:pStyle w:val="BodyText"/>
        <w:spacing w:before="7"/>
        <w:rPr>
          <w:sz w:val="22"/>
          <w:lang w:val="en-US"/>
        </w:rPr>
      </w:pPr>
    </w:p>
    <w:p w14:paraId="34D6320E" w14:textId="7168EFC3" w:rsidR="000F4076" w:rsidRPr="00C406F9" w:rsidRDefault="00795ED7">
      <w:pPr>
        <w:pStyle w:val="BodyText"/>
        <w:spacing w:line="271" w:lineRule="auto"/>
        <w:ind w:left="115" w:right="955"/>
        <w:jc w:val="both"/>
        <w:rPr>
          <w:lang w:val="en-US"/>
        </w:rPr>
      </w:pPr>
      <w:r w:rsidRPr="00C406F9">
        <w:rPr>
          <w:color w:val="231F20"/>
          <w:lang w:val="en-US"/>
        </w:rPr>
        <w:t xml:space="preserve">There is no separate </w:t>
      </w:r>
      <w:r w:rsidR="004974D1">
        <w:rPr>
          <w:color w:val="231F20"/>
          <w:lang w:val="en-US"/>
        </w:rPr>
        <w:t>s</w:t>
      </w:r>
      <w:r w:rsidR="00EA16A5">
        <w:rPr>
          <w:color w:val="231F20"/>
          <w:lang w:val="en-US"/>
        </w:rPr>
        <w:t xml:space="preserve">ection of the Code </w:t>
      </w:r>
      <w:r w:rsidR="00D12772">
        <w:rPr>
          <w:color w:val="231F20"/>
          <w:lang w:val="en-US"/>
        </w:rPr>
        <w:t xml:space="preserve">that </w:t>
      </w:r>
      <w:r w:rsidR="00E750E8">
        <w:rPr>
          <w:color w:val="231F20"/>
          <w:lang w:val="en-US"/>
        </w:rPr>
        <w:t>explicitly refer</w:t>
      </w:r>
      <w:r w:rsidR="00D12772">
        <w:rPr>
          <w:color w:val="231F20"/>
          <w:lang w:val="en-US"/>
        </w:rPr>
        <w:t>s</w:t>
      </w:r>
      <w:r w:rsidR="00E750E8">
        <w:rPr>
          <w:color w:val="231F20"/>
          <w:lang w:val="en-US"/>
        </w:rPr>
        <w:t xml:space="preserve"> to </w:t>
      </w:r>
      <w:r w:rsidRPr="00C406F9">
        <w:rPr>
          <w:color w:val="231F20"/>
          <w:lang w:val="en-US"/>
        </w:rPr>
        <w:t xml:space="preserve">appropriation of identity or identity theft. </w:t>
      </w:r>
      <w:r w:rsidR="00B37922" w:rsidRPr="00C406F9">
        <w:rPr>
          <w:color w:val="231F20"/>
          <w:lang w:val="en-US"/>
        </w:rPr>
        <w:t xml:space="preserve">The </w:t>
      </w:r>
      <w:commentRangeStart w:id="20"/>
      <w:r w:rsidR="00E750E8">
        <w:rPr>
          <w:color w:val="231F20"/>
          <w:lang w:val="en-US"/>
        </w:rPr>
        <w:t>Research</w:t>
      </w:r>
      <w:r w:rsidR="00E750E8" w:rsidRPr="00C406F9">
        <w:rPr>
          <w:color w:val="231F20"/>
          <w:lang w:val="en-US"/>
        </w:rPr>
        <w:t xml:space="preserve"> </w:t>
      </w:r>
      <w:r w:rsidR="00B37922" w:rsidRPr="00C406F9">
        <w:rPr>
          <w:color w:val="231F20"/>
          <w:lang w:val="en-US"/>
        </w:rPr>
        <w:t xml:space="preserve">Service of the German Bundestag </w:t>
      </w:r>
      <w:commentRangeEnd w:id="20"/>
      <w:r w:rsidR="00A062F0">
        <w:rPr>
          <w:rStyle w:val="CommentReference"/>
        </w:rPr>
        <w:commentReference w:id="20"/>
      </w:r>
      <w:r w:rsidR="00EA16A5">
        <w:rPr>
          <w:color w:val="231F20"/>
          <w:lang w:val="en-US"/>
        </w:rPr>
        <w:t xml:space="preserve">previously considered </w:t>
      </w:r>
      <w:r w:rsidR="00B37922" w:rsidRPr="00C406F9">
        <w:rPr>
          <w:color w:val="231F20"/>
          <w:lang w:val="en-US"/>
        </w:rPr>
        <w:t xml:space="preserve">this requirement in 2014 and determined that </w:t>
      </w:r>
      <w:r w:rsidR="00E8042D" w:rsidRPr="00C406F9">
        <w:rPr>
          <w:color w:val="231F20"/>
          <w:lang w:val="en-US"/>
        </w:rPr>
        <w:t xml:space="preserve">no </w:t>
      </w:r>
      <w:r w:rsidR="009A0CDE" w:rsidRPr="00C406F9">
        <w:rPr>
          <w:color w:val="231F20"/>
          <w:lang w:val="en-US"/>
        </w:rPr>
        <w:t>criminal liability ga</w:t>
      </w:r>
      <w:r w:rsidR="00E8042D" w:rsidRPr="00C406F9">
        <w:rPr>
          <w:color w:val="231F20"/>
          <w:lang w:val="en-US"/>
        </w:rPr>
        <w:t xml:space="preserve">p </w:t>
      </w:r>
      <w:r w:rsidR="00A062F0">
        <w:rPr>
          <w:color w:val="231F20"/>
          <w:lang w:val="en-US"/>
        </w:rPr>
        <w:t>exists</w:t>
      </w:r>
      <w:r w:rsidR="00E8042D" w:rsidRPr="00C406F9">
        <w:rPr>
          <w:color w:val="231F20"/>
          <w:lang w:val="en-US"/>
        </w:rPr>
        <w:t xml:space="preserve"> </w:t>
      </w:r>
      <w:r w:rsidR="00B37922" w:rsidRPr="00C406F9">
        <w:rPr>
          <w:color w:val="231F20"/>
          <w:lang w:val="en-US"/>
        </w:rPr>
        <w:t>(cf. Deutscher Bundestag</w:t>
      </w:r>
      <w:r w:rsidR="00BD02EB">
        <w:rPr>
          <w:color w:val="231F20"/>
          <w:lang w:val="en-US"/>
        </w:rPr>
        <w:t xml:space="preserve"> &amp; </w:t>
      </w:r>
      <w:r w:rsidR="00B37922" w:rsidRPr="00C406F9">
        <w:rPr>
          <w:color w:val="231F20"/>
          <w:lang w:val="en-US"/>
        </w:rPr>
        <w:t xml:space="preserve">WD 2014). </w:t>
      </w:r>
      <w:r w:rsidR="009A0CDE" w:rsidRPr="00C406F9">
        <w:rPr>
          <w:color w:val="231F20"/>
          <w:lang w:val="en-US"/>
        </w:rPr>
        <w:t xml:space="preserve">Various sections </w:t>
      </w:r>
      <w:r w:rsidR="00A062F0">
        <w:rPr>
          <w:color w:val="231F20"/>
          <w:lang w:val="en-US"/>
        </w:rPr>
        <w:t xml:space="preserve">may apply </w:t>
      </w:r>
      <w:r w:rsidR="009A0CDE" w:rsidRPr="00C406F9">
        <w:rPr>
          <w:color w:val="231F20"/>
          <w:lang w:val="en-US"/>
        </w:rPr>
        <w:t xml:space="preserve">to the appropriation of identity, </w:t>
      </w:r>
      <w:r w:rsidR="00B37922" w:rsidRPr="00C406F9">
        <w:rPr>
          <w:color w:val="231F20"/>
          <w:lang w:val="en-US"/>
        </w:rPr>
        <w:t>e.g.:</w:t>
      </w:r>
    </w:p>
    <w:p w14:paraId="4CAEE857" w14:textId="77777777" w:rsidR="00777072" w:rsidRPr="00C406F9" w:rsidRDefault="00777072">
      <w:pPr>
        <w:pStyle w:val="BodyText"/>
        <w:spacing w:before="7"/>
        <w:rPr>
          <w:sz w:val="22"/>
          <w:lang w:val="en-US"/>
        </w:rPr>
      </w:pPr>
    </w:p>
    <w:p w14:paraId="184B20C0" w14:textId="61C30419" w:rsidR="000F4076" w:rsidRPr="00C406F9" w:rsidRDefault="00055F78">
      <w:pPr>
        <w:pStyle w:val="ListParagraph"/>
        <w:numPr>
          <w:ilvl w:val="0"/>
          <w:numId w:val="23"/>
        </w:numPr>
        <w:tabs>
          <w:tab w:val="left" w:pos="395"/>
          <w:tab w:val="left" w:pos="396"/>
        </w:tabs>
        <w:spacing w:before="1"/>
        <w:ind w:left="395" w:hanging="281"/>
        <w:rPr>
          <w:sz w:val="20"/>
          <w:lang w:val="en-US"/>
        </w:rPr>
      </w:pPr>
      <w:r>
        <w:rPr>
          <w:color w:val="231F20"/>
          <w:w w:val="95"/>
          <w:sz w:val="20"/>
          <w:lang w:val="en-US"/>
        </w:rPr>
        <w:t>Section</w:t>
      </w:r>
      <w:r w:rsidR="00B37922" w:rsidRPr="00C406F9">
        <w:rPr>
          <w:color w:val="231F20"/>
          <w:w w:val="95"/>
          <w:sz w:val="20"/>
          <w:lang w:val="en-US"/>
        </w:rPr>
        <w:t xml:space="preserve"> StGB</w:t>
      </w:r>
      <w:r w:rsidR="003A25AC" w:rsidRPr="00C406F9">
        <w:rPr>
          <w:color w:val="231F20"/>
          <w:w w:val="95"/>
          <w:sz w:val="20"/>
          <w:lang w:val="en-US"/>
        </w:rPr>
        <w:t xml:space="preserve"> </w:t>
      </w:r>
      <w:r w:rsidR="00B37922" w:rsidRPr="00C406F9">
        <w:rPr>
          <w:color w:val="231F20"/>
          <w:w w:val="95"/>
          <w:sz w:val="20"/>
          <w:lang w:val="en-US"/>
        </w:rPr>
        <w:t>263</w:t>
      </w:r>
      <w:r w:rsidR="00ED05B0">
        <w:rPr>
          <w:color w:val="231F20"/>
          <w:w w:val="95"/>
          <w:sz w:val="20"/>
          <w:lang w:val="en-US"/>
        </w:rPr>
        <w:t>,</w:t>
      </w:r>
      <w:r w:rsidR="00B37922" w:rsidRPr="00C406F9">
        <w:rPr>
          <w:color w:val="231F20"/>
          <w:w w:val="95"/>
          <w:sz w:val="20"/>
          <w:lang w:val="en-US"/>
        </w:rPr>
        <w:t xml:space="preserve"> </w:t>
      </w:r>
      <w:r w:rsidR="005923B2" w:rsidRPr="00C406F9">
        <w:rPr>
          <w:color w:val="231F20"/>
          <w:w w:val="95"/>
          <w:sz w:val="20"/>
          <w:lang w:val="en-US"/>
        </w:rPr>
        <w:t>F</w:t>
      </w:r>
      <w:r w:rsidR="00B37922" w:rsidRPr="00C406F9">
        <w:rPr>
          <w:color w:val="231F20"/>
          <w:w w:val="95"/>
          <w:sz w:val="20"/>
          <w:lang w:val="en-US"/>
        </w:rPr>
        <w:t>raud,</w:t>
      </w:r>
    </w:p>
    <w:p w14:paraId="15341B2D" w14:textId="11812174" w:rsidR="000F4076" w:rsidRPr="00C406F9" w:rsidRDefault="00055F78">
      <w:pPr>
        <w:pStyle w:val="ListParagraph"/>
        <w:numPr>
          <w:ilvl w:val="0"/>
          <w:numId w:val="23"/>
        </w:numPr>
        <w:tabs>
          <w:tab w:val="left" w:pos="395"/>
          <w:tab w:val="left" w:pos="396"/>
        </w:tabs>
        <w:ind w:left="395" w:hanging="281"/>
        <w:rPr>
          <w:sz w:val="20"/>
          <w:lang w:val="en-US"/>
        </w:rPr>
      </w:pPr>
      <w:r>
        <w:rPr>
          <w:color w:val="231F20"/>
          <w:spacing w:val="-1"/>
          <w:w w:val="95"/>
          <w:sz w:val="20"/>
          <w:lang w:val="en-US"/>
        </w:rPr>
        <w:t>Section</w:t>
      </w:r>
      <w:r w:rsidR="00B37922" w:rsidRPr="00C406F9">
        <w:rPr>
          <w:color w:val="231F20"/>
          <w:spacing w:val="-1"/>
          <w:w w:val="95"/>
          <w:sz w:val="20"/>
          <w:lang w:val="en-US"/>
        </w:rPr>
        <w:t xml:space="preserve"> StGB</w:t>
      </w:r>
      <w:r w:rsidR="003A25AC" w:rsidRPr="00C406F9">
        <w:rPr>
          <w:color w:val="231F20"/>
          <w:spacing w:val="-1"/>
          <w:w w:val="95"/>
          <w:sz w:val="20"/>
          <w:lang w:val="en-US"/>
        </w:rPr>
        <w:t xml:space="preserve"> </w:t>
      </w:r>
      <w:r w:rsidR="00B37922" w:rsidRPr="00C406F9">
        <w:rPr>
          <w:color w:val="231F20"/>
          <w:spacing w:val="-1"/>
          <w:w w:val="95"/>
          <w:sz w:val="20"/>
          <w:lang w:val="en-US"/>
        </w:rPr>
        <w:t>253</w:t>
      </w:r>
      <w:r w:rsidR="00ED05B0">
        <w:rPr>
          <w:color w:val="231F20"/>
          <w:spacing w:val="-1"/>
          <w:w w:val="95"/>
          <w:sz w:val="20"/>
          <w:lang w:val="en-US"/>
        </w:rPr>
        <w:t>,</w:t>
      </w:r>
      <w:r w:rsidR="00B37922" w:rsidRPr="00C406F9">
        <w:rPr>
          <w:color w:val="231F20"/>
          <w:w w:val="95"/>
          <w:sz w:val="20"/>
          <w:lang w:val="en-US"/>
        </w:rPr>
        <w:t xml:space="preserve"> </w:t>
      </w:r>
      <w:r w:rsidR="008341B0" w:rsidRPr="00C406F9">
        <w:rPr>
          <w:color w:val="231F20"/>
          <w:w w:val="95"/>
          <w:sz w:val="20"/>
          <w:lang w:val="en-US"/>
        </w:rPr>
        <w:t>Blackmail</w:t>
      </w:r>
      <w:r w:rsidR="00B37922" w:rsidRPr="00C406F9">
        <w:rPr>
          <w:color w:val="231F20"/>
          <w:w w:val="95"/>
          <w:sz w:val="20"/>
          <w:lang w:val="en-US"/>
        </w:rPr>
        <w:t>,</w:t>
      </w:r>
    </w:p>
    <w:p w14:paraId="0B035462" w14:textId="21ED27F9" w:rsidR="000F4076" w:rsidRPr="00C406F9" w:rsidRDefault="00055F78">
      <w:pPr>
        <w:pStyle w:val="ListParagraph"/>
        <w:numPr>
          <w:ilvl w:val="0"/>
          <w:numId w:val="23"/>
        </w:numPr>
        <w:tabs>
          <w:tab w:val="left" w:pos="395"/>
          <w:tab w:val="left" w:pos="396"/>
        </w:tabs>
        <w:ind w:left="395" w:hanging="281"/>
        <w:rPr>
          <w:sz w:val="20"/>
          <w:lang w:val="en-US"/>
        </w:rPr>
      </w:pPr>
      <w:r>
        <w:rPr>
          <w:color w:val="231F20"/>
          <w:w w:val="95"/>
          <w:sz w:val="20"/>
          <w:lang w:val="en-US"/>
        </w:rPr>
        <w:t>Section</w:t>
      </w:r>
      <w:r w:rsidR="00B37922" w:rsidRPr="00C406F9">
        <w:rPr>
          <w:color w:val="231F20"/>
          <w:w w:val="95"/>
          <w:sz w:val="20"/>
          <w:lang w:val="en-US"/>
        </w:rPr>
        <w:t xml:space="preserve"> 202a StGB</w:t>
      </w:r>
      <w:r w:rsidR="00ED05B0">
        <w:rPr>
          <w:color w:val="231F20"/>
          <w:w w:val="95"/>
          <w:sz w:val="20"/>
          <w:lang w:val="en-US"/>
        </w:rPr>
        <w:t>,</w:t>
      </w:r>
      <w:r w:rsidR="00B37922" w:rsidRPr="00C406F9">
        <w:rPr>
          <w:color w:val="231F20"/>
          <w:w w:val="95"/>
          <w:sz w:val="20"/>
          <w:lang w:val="en-US"/>
        </w:rPr>
        <w:t xml:space="preserve"> </w:t>
      </w:r>
      <w:r w:rsidR="005923B2" w:rsidRPr="00C406F9">
        <w:rPr>
          <w:color w:val="231F20"/>
          <w:w w:val="95"/>
          <w:sz w:val="20"/>
          <w:lang w:val="en-US"/>
        </w:rPr>
        <w:t>D</w:t>
      </w:r>
      <w:r w:rsidR="003A25AC" w:rsidRPr="00C406F9">
        <w:rPr>
          <w:color w:val="231F20"/>
          <w:w w:val="95"/>
          <w:sz w:val="20"/>
          <w:lang w:val="en-US"/>
        </w:rPr>
        <w:t>ata espionage</w:t>
      </w:r>
      <w:r w:rsidR="00B37922" w:rsidRPr="00C406F9">
        <w:rPr>
          <w:color w:val="231F20"/>
          <w:w w:val="95"/>
          <w:sz w:val="20"/>
          <w:lang w:val="en-US"/>
        </w:rPr>
        <w:t>,</w:t>
      </w:r>
    </w:p>
    <w:p w14:paraId="19C8EE93" w14:textId="22234437" w:rsidR="000F4076" w:rsidRPr="00C406F9" w:rsidRDefault="00055F78">
      <w:pPr>
        <w:pStyle w:val="ListParagraph"/>
        <w:numPr>
          <w:ilvl w:val="0"/>
          <w:numId w:val="23"/>
        </w:numPr>
        <w:tabs>
          <w:tab w:val="left" w:pos="395"/>
          <w:tab w:val="left" w:pos="396"/>
        </w:tabs>
        <w:ind w:left="395" w:hanging="281"/>
        <w:rPr>
          <w:sz w:val="20"/>
          <w:lang w:val="en-US"/>
        </w:rPr>
      </w:pPr>
      <w:r>
        <w:rPr>
          <w:color w:val="231F20"/>
          <w:w w:val="95"/>
          <w:sz w:val="20"/>
          <w:lang w:val="en-US"/>
        </w:rPr>
        <w:t>Section</w:t>
      </w:r>
      <w:r w:rsidR="00B37922" w:rsidRPr="00C406F9">
        <w:rPr>
          <w:color w:val="231F20"/>
          <w:w w:val="95"/>
          <w:sz w:val="20"/>
          <w:lang w:val="en-US"/>
        </w:rPr>
        <w:t xml:space="preserve"> 202b StGB</w:t>
      </w:r>
      <w:r w:rsidR="00ED05B0">
        <w:rPr>
          <w:color w:val="231F20"/>
          <w:w w:val="95"/>
          <w:sz w:val="20"/>
          <w:lang w:val="en-US"/>
        </w:rPr>
        <w:t>,</w:t>
      </w:r>
      <w:r w:rsidR="00B37922" w:rsidRPr="00C406F9">
        <w:rPr>
          <w:color w:val="231F20"/>
          <w:w w:val="95"/>
          <w:sz w:val="20"/>
          <w:lang w:val="en-US"/>
        </w:rPr>
        <w:t xml:space="preserve"> </w:t>
      </w:r>
      <w:r w:rsidR="00F34B2E" w:rsidRPr="00C406F9">
        <w:rPr>
          <w:color w:val="231F20"/>
          <w:w w:val="95"/>
          <w:sz w:val="20"/>
          <w:lang w:val="en-US"/>
        </w:rPr>
        <w:t>Phishing</w:t>
      </w:r>
      <w:r w:rsidR="00B37922" w:rsidRPr="00C406F9">
        <w:rPr>
          <w:color w:val="231F20"/>
          <w:w w:val="95"/>
          <w:sz w:val="20"/>
          <w:lang w:val="en-US"/>
        </w:rPr>
        <w:t>,</w:t>
      </w:r>
    </w:p>
    <w:p w14:paraId="4C752F01" w14:textId="3DFCB3C5" w:rsidR="000F4076" w:rsidRPr="00C406F9" w:rsidRDefault="00055F78">
      <w:pPr>
        <w:pStyle w:val="ListParagraph"/>
        <w:numPr>
          <w:ilvl w:val="0"/>
          <w:numId w:val="23"/>
        </w:numPr>
        <w:tabs>
          <w:tab w:val="left" w:pos="395"/>
          <w:tab w:val="left" w:pos="396"/>
        </w:tabs>
        <w:ind w:left="395" w:hanging="281"/>
        <w:rPr>
          <w:sz w:val="20"/>
          <w:lang w:val="en-US"/>
        </w:rPr>
      </w:pPr>
      <w:r>
        <w:rPr>
          <w:color w:val="231F20"/>
          <w:w w:val="95"/>
          <w:sz w:val="20"/>
          <w:lang w:val="en-US"/>
        </w:rPr>
        <w:t>Section</w:t>
      </w:r>
      <w:r w:rsidR="00B37922" w:rsidRPr="00C406F9">
        <w:rPr>
          <w:color w:val="231F20"/>
          <w:w w:val="95"/>
          <w:sz w:val="20"/>
          <w:lang w:val="en-US"/>
        </w:rPr>
        <w:t xml:space="preserve"> 202c StGB</w:t>
      </w:r>
      <w:r w:rsidR="00ED05B0">
        <w:rPr>
          <w:color w:val="231F20"/>
          <w:w w:val="95"/>
          <w:sz w:val="20"/>
          <w:lang w:val="en-US"/>
        </w:rPr>
        <w:t>,</w:t>
      </w:r>
      <w:r w:rsidR="00B37922" w:rsidRPr="00C406F9">
        <w:rPr>
          <w:color w:val="231F20"/>
          <w:w w:val="95"/>
          <w:sz w:val="20"/>
          <w:lang w:val="en-US"/>
        </w:rPr>
        <w:t xml:space="preserve"> </w:t>
      </w:r>
      <w:r w:rsidR="005923B2" w:rsidRPr="00C406F9">
        <w:rPr>
          <w:color w:val="231F20"/>
          <w:w w:val="95"/>
          <w:sz w:val="20"/>
          <w:lang w:val="en-US"/>
        </w:rPr>
        <w:t xml:space="preserve">Acts preparatory to data espionage and </w:t>
      </w:r>
      <w:r w:rsidR="00F34B2E" w:rsidRPr="00C406F9">
        <w:rPr>
          <w:color w:val="231F20"/>
          <w:w w:val="95"/>
          <w:sz w:val="20"/>
          <w:lang w:val="en-US"/>
        </w:rPr>
        <w:t>phishing</w:t>
      </w:r>
      <w:r w:rsidR="00B37922" w:rsidRPr="00C406F9">
        <w:rPr>
          <w:color w:val="231F20"/>
          <w:w w:val="95"/>
          <w:sz w:val="20"/>
          <w:lang w:val="en-US"/>
        </w:rPr>
        <w:t>,</w:t>
      </w:r>
    </w:p>
    <w:p w14:paraId="46991CA5" w14:textId="2289527A" w:rsidR="000F4076" w:rsidRPr="00C406F9" w:rsidRDefault="00055F78">
      <w:pPr>
        <w:pStyle w:val="ListParagraph"/>
        <w:numPr>
          <w:ilvl w:val="0"/>
          <w:numId w:val="23"/>
        </w:numPr>
        <w:tabs>
          <w:tab w:val="left" w:pos="395"/>
          <w:tab w:val="left" w:pos="396"/>
        </w:tabs>
        <w:ind w:left="395" w:hanging="281"/>
        <w:rPr>
          <w:sz w:val="20"/>
          <w:lang w:val="en-US"/>
        </w:rPr>
      </w:pPr>
      <w:r>
        <w:rPr>
          <w:color w:val="231F20"/>
          <w:w w:val="95"/>
          <w:sz w:val="20"/>
          <w:lang w:val="en-US"/>
        </w:rPr>
        <w:t>Section</w:t>
      </w:r>
      <w:r w:rsidR="00B37922" w:rsidRPr="00C406F9">
        <w:rPr>
          <w:color w:val="231F20"/>
          <w:w w:val="95"/>
          <w:sz w:val="20"/>
          <w:lang w:val="en-US"/>
        </w:rPr>
        <w:t xml:space="preserve"> StGB</w:t>
      </w:r>
      <w:r w:rsidR="00F45B59" w:rsidRPr="00C406F9">
        <w:rPr>
          <w:color w:val="231F20"/>
          <w:w w:val="95"/>
          <w:sz w:val="20"/>
          <w:lang w:val="en-US"/>
        </w:rPr>
        <w:t xml:space="preserve"> </w:t>
      </w:r>
      <w:r w:rsidR="00B37922" w:rsidRPr="00C406F9">
        <w:rPr>
          <w:color w:val="231F20"/>
          <w:w w:val="95"/>
          <w:sz w:val="20"/>
          <w:lang w:val="en-US"/>
        </w:rPr>
        <w:t>238</w:t>
      </w:r>
      <w:r w:rsidR="00ED05B0">
        <w:rPr>
          <w:color w:val="231F20"/>
          <w:w w:val="95"/>
          <w:sz w:val="20"/>
          <w:lang w:val="en-US"/>
        </w:rPr>
        <w:t>,</w:t>
      </w:r>
      <w:r w:rsidR="00B37922" w:rsidRPr="00C406F9">
        <w:rPr>
          <w:color w:val="231F20"/>
          <w:w w:val="95"/>
          <w:sz w:val="20"/>
          <w:lang w:val="en-US"/>
        </w:rPr>
        <w:t xml:space="preserve"> </w:t>
      </w:r>
      <w:r w:rsidR="005923B2" w:rsidRPr="00C406F9">
        <w:rPr>
          <w:color w:val="231F20"/>
          <w:w w:val="95"/>
          <w:sz w:val="20"/>
          <w:lang w:val="en-US"/>
        </w:rPr>
        <w:t>S</w:t>
      </w:r>
      <w:r w:rsidR="0003711E" w:rsidRPr="00C406F9">
        <w:rPr>
          <w:color w:val="231F20"/>
          <w:w w:val="95"/>
          <w:sz w:val="20"/>
          <w:lang w:val="en-US"/>
        </w:rPr>
        <w:t>ta</w:t>
      </w:r>
      <w:r w:rsidR="004466A3" w:rsidRPr="00C406F9">
        <w:rPr>
          <w:color w:val="231F20"/>
          <w:w w:val="95"/>
          <w:sz w:val="20"/>
          <w:lang w:val="en-US"/>
        </w:rPr>
        <w:t>l</w:t>
      </w:r>
      <w:r w:rsidR="005923B2" w:rsidRPr="00C406F9">
        <w:rPr>
          <w:color w:val="231F20"/>
          <w:w w:val="95"/>
          <w:sz w:val="20"/>
          <w:lang w:val="en-US"/>
        </w:rPr>
        <w:t>k</w:t>
      </w:r>
      <w:r w:rsidR="0003711E" w:rsidRPr="00C406F9">
        <w:rPr>
          <w:color w:val="231F20"/>
          <w:w w:val="95"/>
          <w:sz w:val="20"/>
          <w:lang w:val="en-US"/>
        </w:rPr>
        <w:t>ing</w:t>
      </w:r>
      <w:r w:rsidR="005923B2" w:rsidRPr="00C406F9">
        <w:rPr>
          <w:color w:val="231F20"/>
          <w:w w:val="95"/>
          <w:sz w:val="20"/>
          <w:lang w:val="en-US"/>
        </w:rPr>
        <w:t>,</w:t>
      </w:r>
      <w:r w:rsidR="0003711E" w:rsidRPr="00C406F9">
        <w:rPr>
          <w:color w:val="231F20"/>
          <w:w w:val="95"/>
          <w:sz w:val="20"/>
          <w:lang w:val="en-US"/>
        </w:rPr>
        <w:t xml:space="preserve"> and</w:t>
      </w:r>
    </w:p>
    <w:p w14:paraId="7AECB344" w14:textId="092DD7DC" w:rsidR="000F4076" w:rsidRPr="00C406F9" w:rsidRDefault="00055F78">
      <w:pPr>
        <w:pStyle w:val="ListParagraph"/>
        <w:numPr>
          <w:ilvl w:val="0"/>
          <w:numId w:val="23"/>
        </w:numPr>
        <w:tabs>
          <w:tab w:val="left" w:pos="395"/>
          <w:tab w:val="left" w:pos="396"/>
        </w:tabs>
        <w:ind w:left="395" w:hanging="281"/>
        <w:rPr>
          <w:sz w:val="20"/>
          <w:lang w:val="en-US"/>
        </w:rPr>
      </w:pPr>
      <w:r>
        <w:rPr>
          <w:color w:val="231F20"/>
          <w:w w:val="95"/>
          <w:sz w:val="20"/>
          <w:lang w:val="en-US"/>
        </w:rPr>
        <w:t>Section</w:t>
      </w:r>
      <w:r w:rsidR="00B37922" w:rsidRPr="00C406F9">
        <w:rPr>
          <w:color w:val="231F20"/>
          <w:w w:val="95"/>
          <w:sz w:val="20"/>
          <w:lang w:val="en-US"/>
        </w:rPr>
        <w:t xml:space="preserve"> 42 </w:t>
      </w:r>
      <w:r w:rsidR="00F45B59" w:rsidRPr="00C406F9">
        <w:rPr>
          <w:color w:val="231F20"/>
          <w:w w:val="95"/>
          <w:sz w:val="20"/>
          <w:lang w:val="en-US"/>
        </w:rPr>
        <w:t>BDSG</w:t>
      </w:r>
      <w:r w:rsidR="00ED05B0">
        <w:rPr>
          <w:color w:val="231F20"/>
          <w:w w:val="95"/>
          <w:sz w:val="20"/>
          <w:lang w:val="en-US"/>
        </w:rPr>
        <w:t>,</w:t>
      </w:r>
      <w:r w:rsidR="00F45B59" w:rsidRPr="00C406F9">
        <w:rPr>
          <w:color w:val="231F20"/>
          <w:w w:val="95"/>
          <w:sz w:val="20"/>
          <w:lang w:val="en-US"/>
        </w:rPr>
        <w:t xml:space="preserve"> </w:t>
      </w:r>
      <w:r w:rsidR="00ED1907" w:rsidRPr="00C406F9">
        <w:rPr>
          <w:color w:val="231F20"/>
          <w:w w:val="95"/>
          <w:sz w:val="20"/>
          <w:lang w:val="en-US"/>
        </w:rPr>
        <w:t>P</w:t>
      </w:r>
      <w:r w:rsidR="00B37922" w:rsidRPr="00C406F9">
        <w:rPr>
          <w:color w:val="231F20"/>
          <w:w w:val="95"/>
          <w:sz w:val="20"/>
          <w:lang w:val="en-US"/>
        </w:rPr>
        <w:t>enal provisions.</w:t>
      </w:r>
    </w:p>
    <w:p w14:paraId="108BD500" w14:textId="6DA53786" w:rsidR="005923B2" w:rsidRPr="00C406F9" w:rsidRDefault="005923B2" w:rsidP="005923B2">
      <w:pPr>
        <w:tabs>
          <w:tab w:val="left" w:pos="395"/>
          <w:tab w:val="left" w:pos="396"/>
        </w:tabs>
        <w:rPr>
          <w:sz w:val="20"/>
          <w:lang w:val="en-US"/>
        </w:rPr>
      </w:pPr>
    </w:p>
    <w:p w14:paraId="764FF594" w14:textId="77777777" w:rsidR="005923B2" w:rsidRPr="00C406F9" w:rsidRDefault="005923B2" w:rsidP="005923B2">
      <w:pPr>
        <w:tabs>
          <w:tab w:val="left" w:pos="395"/>
          <w:tab w:val="left" w:pos="396"/>
        </w:tabs>
        <w:rPr>
          <w:sz w:val="20"/>
          <w:lang w:val="en-US"/>
        </w:rPr>
      </w:pPr>
    </w:p>
    <w:p w14:paraId="543F1191" w14:textId="77777777" w:rsidR="00777072" w:rsidRPr="00C406F9" w:rsidRDefault="00777072">
      <w:pPr>
        <w:pStyle w:val="BodyText"/>
        <w:spacing w:before="2"/>
        <w:rPr>
          <w:sz w:val="25"/>
          <w:lang w:val="en-US"/>
        </w:rPr>
      </w:pPr>
    </w:p>
    <w:p w14:paraId="65A622EC" w14:textId="7C473F02" w:rsidR="000F4076" w:rsidRPr="00C406F9" w:rsidRDefault="00B37922">
      <w:pPr>
        <w:pStyle w:val="BodyText"/>
        <w:spacing w:line="271" w:lineRule="auto"/>
        <w:ind w:left="115" w:right="955" w:hanging="1"/>
        <w:jc w:val="both"/>
        <w:rPr>
          <w:lang w:val="en-US"/>
        </w:rPr>
      </w:pPr>
      <w:r w:rsidRPr="00C406F9">
        <w:rPr>
          <w:color w:val="231F20"/>
          <w:lang w:val="en-US"/>
        </w:rPr>
        <w:t xml:space="preserve">Sections 263 and 253 of the StGB are more concerned with the consequences of </w:t>
      </w:r>
      <w:r w:rsidR="00E75C7F" w:rsidRPr="00C406F9">
        <w:rPr>
          <w:color w:val="231F20"/>
          <w:lang w:val="en-US"/>
        </w:rPr>
        <w:t xml:space="preserve">the appropriation of </w:t>
      </w:r>
      <w:r w:rsidRPr="00C406F9">
        <w:rPr>
          <w:color w:val="231F20"/>
          <w:lang w:val="en-US"/>
        </w:rPr>
        <w:t>identit</w:t>
      </w:r>
      <w:r w:rsidR="004309EB" w:rsidRPr="00C406F9">
        <w:rPr>
          <w:color w:val="231F20"/>
          <w:lang w:val="en-US"/>
        </w:rPr>
        <w:t>y an</w:t>
      </w:r>
      <w:r w:rsidRPr="00C406F9">
        <w:rPr>
          <w:color w:val="231F20"/>
          <w:lang w:val="en-US"/>
        </w:rPr>
        <w:t>d</w:t>
      </w:r>
      <w:r w:rsidR="009016D4" w:rsidRPr="00C406F9">
        <w:rPr>
          <w:color w:val="231F20"/>
          <w:lang w:val="en-US"/>
        </w:rPr>
        <w:t xml:space="preserve"> </w:t>
      </w:r>
      <w:r w:rsidR="00ED05B0">
        <w:rPr>
          <w:color w:val="231F20"/>
          <w:lang w:val="en-US"/>
        </w:rPr>
        <w:t xml:space="preserve">are </w:t>
      </w:r>
      <w:r w:rsidR="00E75C7F" w:rsidRPr="00C406F9">
        <w:rPr>
          <w:color w:val="231F20"/>
          <w:lang w:val="en-US"/>
        </w:rPr>
        <w:t>generally</w:t>
      </w:r>
      <w:r w:rsidRPr="00C406F9">
        <w:rPr>
          <w:color w:val="231F20"/>
          <w:lang w:val="en-US"/>
        </w:rPr>
        <w:t xml:space="preserve"> applicable, even if no computer crime is involved.</w:t>
      </w:r>
    </w:p>
    <w:p w14:paraId="7C57FB05" w14:textId="77777777" w:rsidR="00777072" w:rsidRPr="00C406F9" w:rsidRDefault="00777072">
      <w:pPr>
        <w:spacing w:line="271" w:lineRule="auto"/>
        <w:jc w:val="both"/>
        <w:rPr>
          <w:lang w:val="en-US"/>
        </w:rPr>
        <w:sectPr w:rsidR="00777072" w:rsidRPr="00C406F9">
          <w:type w:val="continuous"/>
          <w:pgSz w:w="11910" w:h="16840"/>
          <w:pgMar w:top="1600" w:right="460" w:bottom="280" w:left="460" w:header="0" w:footer="486" w:gutter="0"/>
          <w:cols w:num="2" w:space="720" w:equalWidth="0">
            <w:col w:w="1848" w:space="241"/>
            <w:col w:w="8901"/>
          </w:cols>
        </w:sectPr>
      </w:pPr>
    </w:p>
    <w:p w14:paraId="5645E13B" w14:textId="77777777" w:rsidR="00777072" w:rsidRPr="00C406F9" w:rsidRDefault="00777072">
      <w:pPr>
        <w:pStyle w:val="BodyText"/>
        <w:rPr>
          <w:lang w:val="en-US"/>
        </w:rPr>
      </w:pPr>
    </w:p>
    <w:p w14:paraId="51DE7C5C" w14:textId="77777777" w:rsidR="00777072" w:rsidRPr="00C406F9" w:rsidRDefault="00777072">
      <w:pPr>
        <w:pStyle w:val="BodyText"/>
        <w:spacing w:before="5"/>
        <w:rPr>
          <w:lang w:val="en-US"/>
        </w:rPr>
      </w:pPr>
    </w:p>
    <w:p w14:paraId="3196B53E" w14:textId="77777777" w:rsidR="000F4076" w:rsidRPr="00C406F9" w:rsidRDefault="00B37922">
      <w:pPr>
        <w:ind w:left="957"/>
        <w:rPr>
          <w:sz w:val="18"/>
          <w:lang w:val="en-US"/>
        </w:rPr>
      </w:pPr>
      <w:r w:rsidRPr="00C406F9">
        <w:rPr>
          <w:color w:val="003946"/>
          <w:sz w:val="18"/>
          <w:lang w:val="en-US"/>
        </w:rPr>
        <w:t>Criminal law basis</w:t>
      </w:r>
    </w:p>
    <w:p w14:paraId="74D29347" w14:textId="77777777" w:rsidR="00777072" w:rsidRPr="00C406F9" w:rsidRDefault="00777072">
      <w:pPr>
        <w:pStyle w:val="BodyText"/>
        <w:rPr>
          <w:lang w:val="en-US"/>
        </w:rPr>
      </w:pPr>
    </w:p>
    <w:p w14:paraId="4D68F916" w14:textId="77777777" w:rsidR="00777072" w:rsidRPr="00C406F9" w:rsidRDefault="00777072">
      <w:pPr>
        <w:pStyle w:val="BodyText"/>
        <w:rPr>
          <w:lang w:val="en-US"/>
        </w:rPr>
      </w:pPr>
    </w:p>
    <w:p w14:paraId="4F28A938" w14:textId="77777777" w:rsidR="00777072" w:rsidRPr="00C406F9" w:rsidRDefault="00777072">
      <w:pPr>
        <w:pStyle w:val="BodyText"/>
        <w:rPr>
          <w:lang w:val="en-US"/>
        </w:rPr>
      </w:pPr>
    </w:p>
    <w:p w14:paraId="65F09638" w14:textId="77777777" w:rsidR="00777072" w:rsidRPr="00C406F9" w:rsidRDefault="00777072">
      <w:pPr>
        <w:pStyle w:val="BodyText"/>
        <w:rPr>
          <w:lang w:val="en-US"/>
        </w:rPr>
      </w:pPr>
    </w:p>
    <w:p w14:paraId="59BFCA1E" w14:textId="77777777" w:rsidR="00777072" w:rsidRPr="00C406F9" w:rsidRDefault="00777072">
      <w:pPr>
        <w:pStyle w:val="BodyText"/>
        <w:spacing w:before="7"/>
        <w:rPr>
          <w:sz w:val="23"/>
          <w:lang w:val="en-US"/>
        </w:rPr>
      </w:pPr>
    </w:p>
    <w:p w14:paraId="2DB9D0B1" w14:textId="77777777" w:rsidR="00777072" w:rsidRPr="00C406F9" w:rsidRDefault="00777072">
      <w:pPr>
        <w:rPr>
          <w:sz w:val="23"/>
          <w:lang w:val="en-US"/>
        </w:rPr>
        <w:sectPr w:rsidR="00777072" w:rsidRPr="00C406F9">
          <w:pgSz w:w="11910" w:h="16840"/>
          <w:pgMar w:top="960" w:right="460" w:bottom="680" w:left="460" w:header="0" w:footer="486" w:gutter="0"/>
          <w:cols w:space="720"/>
        </w:sectPr>
      </w:pPr>
    </w:p>
    <w:p w14:paraId="161FE63C" w14:textId="2E82662F" w:rsidR="00777072" w:rsidRPr="00C406F9" w:rsidRDefault="00B37922" w:rsidP="00426538">
      <w:pPr>
        <w:pStyle w:val="BodyText"/>
        <w:spacing w:before="100" w:line="271" w:lineRule="auto"/>
        <w:ind w:left="957"/>
        <w:jc w:val="both"/>
        <w:rPr>
          <w:color w:val="231F20"/>
          <w:w w:val="105"/>
          <w:lang w:val="en-US"/>
        </w:rPr>
      </w:pPr>
      <w:r w:rsidRPr="00C406F9">
        <w:rPr>
          <w:color w:val="231F20"/>
          <w:spacing w:val="-1"/>
          <w:w w:val="105"/>
          <w:lang w:val="en-US"/>
        </w:rPr>
        <w:t xml:space="preserve">Sections 202a, </w:t>
      </w:r>
      <w:r w:rsidRPr="000F4439">
        <w:rPr>
          <w:b/>
          <w:bCs/>
          <w:color w:val="231F20"/>
          <w:spacing w:val="-1"/>
          <w:w w:val="105"/>
          <w:lang w:val="en-US"/>
        </w:rPr>
        <w:t>202b</w:t>
      </w:r>
      <w:r w:rsidR="00194A8D" w:rsidRPr="00C406F9">
        <w:rPr>
          <w:color w:val="231F20"/>
          <w:spacing w:val="-1"/>
          <w:w w:val="105"/>
          <w:lang w:val="en-US"/>
        </w:rPr>
        <w:t>,</w:t>
      </w:r>
      <w:r w:rsidRPr="00C406F9">
        <w:rPr>
          <w:color w:val="231F20"/>
          <w:spacing w:val="-1"/>
          <w:w w:val="105"/>
          <w:lang w:val="en-US"/>
        </w:rPr>
        <w:t xml:space="preserve"> and 202c </w:t>
      </w:r>
      <w:r w:rsidRPr="00C406F9">
        <w:rPr>
          <w:color w:val="231F20"/>
          <w:w w:val="105"/>
          <w:lang w:val="en-US"/>
        </w:rPr>
        <w:t xml:space="preserve">target the identity theft </w:t>
      </w:r>
      <w:r w:rsidR="00A062F0">
        <w:rPr>
          <w:color w:val="231F20"/>
          <w:w w:val="105"/>
          <w:lang w:val="en-US"/>
        </w:rPr>
        <w:t xml:space="preserve">element </w:t>
      </w:r>
      <w:r w:rsidRPr="00C406F9">
        <w:rPr>
          <w:color w:val="231F20"/>
          <w:w w:val="105"/>
          <w:lang w:val="en-US"/>
        </w:rPr>
        <w:t xml:space="preserve">in that </w:t>
      </w:r>
      <w:r w:rsidR="00690B07">
        <w:rPr>
          <w:color w:val="231F20"/>
          <w:w w:val="105"/>
          <w:lang w:val="en-US"/>
        </w:rPr>
        <w:t xml:space="preserve">they make </w:t>
      </w:r>
      <w:r w:rsidRPr="00C406F9">
        <w:rPr>
          <w:color w:val="231F20"/>
          <w:spacing w:val="-1"/>
          <w:w w:val="105"/>
          <w:lang w:val="en-US"/>
        </w:rPr>
        <w:t xml:space="preserve">unlawful </w:t>
      </w:r>
      <w:r w:rsidRPr="00C406F9">
        <w:rPr>
          <w:color w:val="231F20"/>
          <w:w w:val="105"/>
          <w:lang w:val="en-US"/>
        </w:rPr>
        <w:t>access to data by an un</w:t>
      </w:r>
      <w:r w:rsidR="007D57D9" w:rsidRPr="00C406F9">
        <w:rPr>
          <w:color w:val="231F20"/>
          <w:w w:val="105"/>
          <w:lang w:val="en-US"/>
        </w:rPr>
        <w:t>authori</w:t>
      </w:r>
      <w:r w:rsidR="00A062F0">
        <w:rPr>
          <w:color w:val="231F20"/>
          <w:w w:val="105"/>
          <w:lang w:val="en-US"/>
        </w:rPr>
        <w:t>z</w:t>
      </w:r>
      <w:r w:rsidR="007D57D9" w:rsidRPr="00C406F9">
        <w:rPr>
          <w:color w:val="231F20"/>
          <w:w w:val="105"/>
          <w:lang w:val="en-US"/>
        </w:rPr>
        <w:t>ed</w:t>
      </w:r>
      <w:r w:rsidRPr="00C406F9">
        <w:rPr>
          <w:color w:val="231F20"/>
          <w:w w:val="105"/>
          <w:lang w:val="en-US"/>
        </w:rPr>
        <w:t xml:space="preserve"> person punishable. The problem here is that those affected are usually unaware that their data </w:t>
      </w:r>
      <w:r w:rsidRPr="00C406F9">
        <w:rPr>
          <w:color w:val="231F20"/>
          <w:lang w:val="en-US"/>
        </w:rPr>
        <w:t xml:space="preserve">has been </w:t>
      </w:r>
      <w:r w:rsidR="00F51108">
        <w:rPr>
          <w:color w:val="231F20"/>
          <w:w w:val="105"/>
          <w:lang w:val="en-US"/>
        </w:rPr>
        <w:t>on the subject of data espionage</w:t>
      </w:r>
      <w:r w:rsidRPr="00C406F9">
        <w:rPr>
          <w:color w:val="231F20"/>
          <w:w w:val="105"/>
          <w:lang w:val="en-US"/>
        </w:rPr>
        <w:t xml:space="preserve"> or </w:t>
      </w:r>
      <w:r w:rsidR="00372696" w:rsidRPr="00C406F9">
        <w:rPr>
          <w:color w:val="231F20"/>
          <w:lang w:val="en-US"/>
        </w:rPr>
        <w:t>phished</w:t>
      </w:r>
      <w:r w:rsidRPr="00C406F9">
        <w:rPr>
          <w:color w:val="231F20"/>
          <w:lang w:val="en-US"/>
        </w:rPr>
        <w:t xml:space="preserve">. </w:t>
      </w:r>
      <w:r w:rsidR="00E62E2B">
        <w:rPr>
          <w:color w:val="231F20"/>
          <w:lang w:val="en-US"/>
        </w:rPr>
        <w:t>W</w:t>
      </w:r>
      <w:r w:rsidRPr="00C406F9">
        <w:rPr>
          <w:color w:val="231F20"/>
          <w:lang w:val="en-US"/>
        </w:rPr>
        <w:t>ebsites such as those of the Hasso Plattner Institute or haveibeenpwned (cf. Hunt 2020; Hasso Plattner Institute 2020) can help</w:t>
      </w:r>
      <w:r w:rsidR="00E62E2B">
        <w:rPr>
          <w:color w:val="231F20"/>
          <w:lang w:val="en-US"/>
        </w:rPr>
        <w:t xml:space="preserve"> here</w:t>
      </w:r>
      <w:r w:rsidRPr="00C406F9">
        <w:rPr>
          <w:color w:val="231F20"/>
          <w:lang w:val="en-US"/>
        </w:rPr>
        <w:t xml:space="preserve">. These </w:t>
      </w:r>
      <w:r w:rsidRPr="00C406F9">
        <w:rPr>
          <w:color w:val="231F20"/>
          <w:spacing w:val="1"/>
          <w:lang w:val="en-US"/>
        </w:rPr>
        <w:t xml:space="preserve">websites </w:t>
      </w:r>
      <w:r w:rsidRPr="00C406F9">
        <w:rPr>
          <w:color w:val="231F20"/>
          <w:w w:val="105"/>
          <w:lang w:val="en-US"/>
        </w:rPr>
        <w:t xml:space="preserve">collect identity features from data thefts and make them </w:t>
      </w:r>
      <w:r w:rsidRPr="00C406F9">
        <w:rPr>
          <w:color w:val="231F20"/>
          <w:lang w:val="en-US"/>
        </w:rPr>
        <w:t xml:space="preserve">searchable so that </w:t>
      </w:r>
      <w:r w:rsidR="00A062F0">
        <w:rPr>
          <w:color w:val="231F20"/>
          <w:lang w:val="en-US"/>
        </w:rPr>
        <w:t>any</w:t>
      </w:r>
      <w:r w:rsidRPr="00C406F9">
        <w:rPr>
          <w:color w:val="231F20"/>
          <w:lang w:val="en-US"/>
        </w:rPr>
        <w:t xml:space="preserve">one can determine whether access data to </w:t>
      </w:r>
      <w:r w:rsidR="00A062F0">
        <w:rPr>
          <w:color w:val="231F20"/>
          <w:lang w:val="en-US"/>
        </w:rPr>
        <w:t xml:space="preserve">their </w:t>
      </w:r>
      <w:r w:rsidRPr="00C406F9">
        <w:rPr>
          <w:color w:val="231F20"/>
          <w:lang w:val="en-US"/>
        </w:rPr>
        <w:t xml:space="preserve">own </w:t>
      </w:r>
      <w:r w:rsidR="008C0EEB" w:rsidRPr="00C406F9">
        <w:rPr>
          <w:color w:val="231F20"/>
          <w:lang w:val="en-US"/>
        </w:rPr>
        <w:t>email</w:t>
      </w:r>
      <w:r w:rsidRPr="00C406F9">
        <w:rPr>
          <w:color w:val="231F20"/>
          <w:lang w:val="en-US"/>
        </w:rPr>
        <w:t xml:space="preserve"> address has </w:t>
      </w:r>
      <w:r w:rsidRPr="00C406F9">
        <w:rPr>
          <w:color w:val="231F20"/>
          <w:spacing w:val="-1"/>
          <w:w w:val="105"/>
          <w:lang w:val="en-US"/>
        </w:rPr>
        <w:t>already been stolen. On haveibeenpwned</w:t>
      </w:r>
      <w:r w:rsidR="007D3B60" w:rsidRPr="00C406F9">
        <w:rPr>
          <w:color w:val="231F20"/>
          <w:spacing w:val="-1"/>
          <w:w w:val="105"/>
          <w:lang w:val="en-US"/>
        </w:rPr>
        <w:t>, it is</w:t>
      </w:r>
      <w:r w:rsidR="00426538" w:rsidRPr="00C406F9">
        <w:rPr>
          <w:color w:val="231F20"/>
          <w:spacing w:val="-1"/>
          <w:w w:val="105"/>
          <w:lang w:val="en-US"/>
        </w:rPr>
        <w:t xml:space="preserve"> also </w:t>
      </w:r>
      <w:r w:rsidR="007D3B60" w:rsidRPr="00C406F9">
        <w:rPr>
          <w:color w:val="231F20"/>
          <w:spacing w:val="-1"/>
          <w:w w:val="105"/>
          <w:lang w:val="en-US"/>
        </w:rPr>
        <w:t>possible to</w:t>
      </w:r>
      <w:r w:rsidR="00426538" w:rsidRPr="00C406F9">
        <w:rPr>
          <w:color w:val="231F20"/>
          <w:spacing w:val="-1"/>
          <w:w w:val="105"/>
          <w:lang w:val="en-US"/>
        </w:rPr>
        <w:t xml:space="preserve"> </w:t>
      </w:r>
      <w:r w:rsidRPr="00C406F9">
        <w:rPr>
          <w:color w:val="231F20"/>
          <w:w w:val="105"/>
          <w:lang w:val="en-US"/>
        </w:rPr>
        <w:t>set</w:t>
      </w:r>
      <w:r w:rsidR="00426538" w:rsidRPr="00C406F9">
        <w:rPr>
          <w:color w:val="231F20"/>
          <w:w w:val="105"/>
          <w:lang w:val="en-US"/>
        </w:rPr>
        <w:t xml:space="preserve"> </w:t>
      </w:r>
      <w:r w:rsidR="00426538" w:rsidRPr="00C406F9">
        <w:rPr>
          <w:color w:val="231F20"/>
          <w:spacing w:val="-1"/>
          <w:w w:val="105"/>
          <w:lang w:val="en-US"/>
        </w:rPr>
        <w:t>a domain alert</w:t>
      </w:r>
      <w:r w:rsidR="00FB7A00" w:rsidRPr="00C406F9">
        <w:rPr>
          <w:color w:val="231F20"/>
          <w:spacing w:val="-1"/>
          <w:w w:val="105"/>
          <w:lang w:val="en-US"/>
        </w:rPr>
        <w:t xml:space="preserve"> to </w:t>
      </w:r>
      <w:r w:rsidR="00426538" w:rsidRPr="00C406F9">
        <w:rPr>
          <w:color w:val="231F20"/>
          <w:spacing w:val="-1"/>
          <w:w w:val="105"/>
          <w:lang w:val="en-US"/>
        </w:rPr>
        <w:t>ensur</w:t>
      </w:r>
      <w:r w:rsidR="00FB7A00" w:rsidRPr="00C406F9">
        <w:rPr>
          <w:color w:val="231F20"/>
          <w:spacing w:val="-1"/>
          <w:w w:val="105"/>
          <w:lang w:val="en-US"/>
        </w:rPr>
        <w:t>e</w:t>
      </w:r>
      <w:r w:rsidR="00426538" w:rsidRPr="00C406F9">
        <w:rPr>
          <w:color w:val="231F20"/>
          <w:spacing w:val="-1"/>
          <w:w w:val="105"/>
          <w:lang w:val="en-US"/>
        </w:rPr>
        <w:t xml:space="preserve"> immediate notification </w:t>
      </w:r>
      <w:r w:rsidR="00A062F0">
        <w:rPr>
          <w:color w:val="231F20"/>
          <w:spacing w:val="-1"/>
          <w:w w:val="105"/>
          <w:lang w:val="en-US"/>
        </w:rPr>
        <w:t xml:space="preserve">in the event of </w:t>
      </w:r>
      <w:r w:rsidRPr="00C406F9">
        <w:rPr>
          <w:color w:val="231F20"/>
          <w:w w:val="105"/>
          <w:lang w:val="en-US"/>
        </w:rPr>
        <w:t>data theft</w:t>
      </w:r>
      <w:r w:rsidR="00426538" w:rsidRPr="00C406F9">
        <w:rPr>
          <w:color w:val="231F20"/>
          <w:w w:val="105"/>
          <w:lang w:val="en-US"/>
        </w:rPr>
        <w:t xml:space="preserve"> </w:t>
      </w:r>
      <w:r w:rsidR="00A062F0">
        <w:rPr>
          <w:color w:val="231F20"/>
          <w:w w:val="105"/>
          <w:lang w:val="en-US"/>
        </w:rPr>
        <w:t xml:space="preserve">that </w:t>
      </w:r>
      <w:r w:rsidR="00426538" w:rsidRPr="00C406F9">
        <w:rPr>
          <w:color w:val="231F20"/>
          <w:w w:val="105"/>
          <w:lang w:val="en-US"/>
        </w:rPr>
        <w:t>includ</w:t>
      </w:r>
      <w:r w:rsidR="00A062F0">
        <w:rPr>
          <w:color w:val="231F20"/>
          <w:w w:val="105"/>
          <w:lang w:val="en-US"/>
        </w:rPr>
        <w:t>es</w:t>
      </w:r>
      <w:r w:rsidR="00426538" w:rsidRPr="00C406F9">
        <w:rPr>
          <w:color w:val="231F20"/>
          <w:w w:val="105"/>
          <w:lang w:val="en-US"/>
        </w:rPr>
        <w:t xml:space="preserve"> the </w:t>
      </w:r>
      <w:r w:rsidR="00F51108">
        <w:rPr>
          <w:color w:val="231F20"/>
          <w:w w:val="105"/>
          <w:lang w:val="en-US"/>
        </w:rPr>
        <w:t>relevant</w:t>
      </w:r>
      <w:r w:rsidR="00F51108" w:rsidRPr="00C406F9">
        <w:rPr>
          <w:color w:val="231F20"/>
          <w:w w:val="105"/>
          <w:lang w:val="en-US"/>
        </w:rPr>
        <w:t xml:space="preserve"> </w:t>
      </w:r>
      <w:r w:rsidR="00426538" w:rsidRPr="00C406F9">
        <w:rPr>
          <w:color w:val="231F20"/>
          <w:w w:val="105"/>
          <w:lang w:val="en-US"/>
        </w:rPr>
        <w:t>domain.</w:t>
      </w:r>
    </w:p>
    <w:p w14:paraId="5E51BB41" w14:textId="77777777" w:rsidR="00426538" w:rsidRPr="00C406F9" w:rsidRDefault="00426538" w:rsidP="00426538">
      <w:pPr>
        <w:pStyle w:val="BodyText"/>
        <w:spacing w:before="100" w:line="271" w:lineRule="auto"/>
        <w:ind w:left="957"/>
        <w:jc w:val="both"/>
        <w:rPr>
          <w:sz w:val="22"/>
          <w:lang w:val="en-US"/>
        </w:rPr>
      </w:pPr>
    </w:p>
    <w:p w14:paraId="7520443F" w14:textId="44A2D44B" w:rsidR="000F4076" w:rsidRPr="00C406F9" w:rsidRDefault="00B37922">
      <w:pPr>
        <w:pStyle w:val="BodyText"/>
        <w:spacing w:line="271" w:lineRule="auto"/>
        <w:ind w:left="957" w:right="1" w:hanging="1"/>
        <w:jc w:val="both"/>
        <w:rPr>
          <w:lang w:val="en-US"/>
        </w:rPr>
      </w:pPr>
      <w:r w:rsidRPr="00C406F9">
        <w:rPr>
          <w:color w:val="231F20"/>
          <w:lang w:val="en-US"/>
        </w:rPr>
        <w:t>In the fall of 2009, a defendant obtained the passwords of various users of the instant messaging service ICQ. Using the victims</w:t>
      </w:r>
      <w:r w:rsidR="00982AD5">
        <w:rPr>
          <w:color w:val="231F20"/>
          <w:lang w:val="en-US"/>
        </w:rPr>
        <w:t>’</w:t>
      </w:r>
      <w:r w:rsidRPr="00C406F9">
        <w:rPr>
          <w:color w:val="231F20"/>
          <w:lang w:val="en-US"/>
        </w:rPr>
        <w:t xml:space="preserve"> identities, </w:t>
      </w:r>
      <w:r w:rsidR="00F51108">
        <w:rPr>
          <w:color w:val="231F20"/>
          <w:lang w:val="en-US"/>
        </w:rPr>
        <w:t>they</w:t>
      </w:r>
      <w:r w:rsidR="00F51108" w:rsidRPr="00C406F9">
        <w:rPr>
          <w:color w:val="231F20"/>
          <w:lang w:val="en-US"/>
        </w:rPr>
        <w:t xml:space="preserve"> </w:t>
      </w:r>
      <w:r w:rsidRPr="00C406F9">
        <w:rPr>
          <w:color w:val="231F20"/>
          <w:lang w:val="en-US"/>
        </w:rPr>
        <w:t xml:space="preserve">sent images </w:t>
      </w:r>
      <w:r w:rsidR="00702B4A" w:rsidRPr="00C406F9">
        <w:rPr>
          <w:color w:val="231F20"/>
          <w:lang w:val="en-US"/>
        </w:rPr>
        <w:t>containing an</w:t>
      </w:r>
      <w:r w:rsidRPr="00C406F9">
        <w:rPr>
          <w:color w:val="231F20"/>
          <w:lang w:val="en-US"/>
        </w:rPr>
        <w:t xml:space="preserve"> embedded virus to their contacts. The virus sent images from the </w:t>
      </w:r>
      <w:r w:rsidRPr="00C406F9">
        <w:rPr>
          <w:color w:val="231F20"/>
          <w:spacing w:val="-1"/>
          <w:lang w:val="en-US"/>
        </w:rPr>
        <w:t>victims</w:t>
      </w:r>
      <w:r w:rsidR="00982AD5">
        <w:rPr>
          <w:color w:val="231F20"/>
          <w:spacing w:val="-1"/>
          <w:lang w:val="en-US"/>
        </w:rPr>
        <w:t>’</w:t>
      </w:r>
      <w:r w:rsidRPr="00C406F9">
        <w:rPr>
          <w:color w:val="231F20"/>
          <w:spacing w:val="-1"/>
          <w:lang w:val="en-US"/>
        </w:rPr>
        <w:t xml:space="preserve"> </w:t>
      </w:r>
      <w:r w:rsidRPr="00C406F9">
        <w:rPr>
          <w:color w:val="231F20"/>
          <w:lang w:val="en-US"/>
        </w:rPr>
        <w:t>web</w:t>
      </w:r>
      <w:r w:rsidRPr="00C406F9">
        <w:rPr>
          <w:color w:val="231F20"/>
          <w:spacing w:val="-1"/>
          <w:lang w:val="en-US"/>
        </w:rPr>
        <w:t>cams to the attacker (</w:t>
      </w:r>
      <w:r w:rsidR="00931D3E" w:rsidRPr="00C406F9">
        <w:rPr>
          <w:color w:val="231F20"/>
          <w:lang w:val="en-US"/>
        </w:rPr>
        <w:t xml:space="preserve">Case No. </w:t>
      </w:r>
      <w:r w:rsidRPr="00C406F9">
        <w:rPr>
          <w:color w:val="231F20"/>
          <w:spacing w:val="-1"/>
          <w:lang w:val="en-US"/>
        </w:rPr>
        <w:t xml:space="preserve">Ls-80610 Js 644/10-275/10). </w:t>
      </w:r>
      <w:r w:rsidRPr="00C406F9">
        <w:rPr>
          <w:color w:val="231F20"/>
          <w:lang w:val="en-US"/>
        </w:rPr>
        <w:t xml:space="preserve">This is an example of a conviction under Section 202a of the </w:t>
      </w:r>
      <w:r w:rsidR="00871CA9" w:rsidRPr="00C406F9">
        <w:rPr>
          <w:color w:val="231F20"/>
          <w:lang w:val="en-US"/>
        </w:rPr>
        <w:t>StGB</w:t>
      </w:r>
      <w:r w:rsidRPr="00C406F9">
        <w:rPr>
          <w:color w:val="231F20"/>
          <w:lang w:val="en-US"/>
        </w:rPr>
        <w:t>.</w:t>
      </w:r>
    </w:p>
    <w:p w14:paraId="334E4D1E" w14:textId="77777777" w:rsidR="00777072" w:rsidRPr="00C406F9" w:rsidRDefault="00777072">
      <w:pPr>
        <w:pStyle w:val="BodyText"/>
        <w:spacing w:before="8"/>
        <w:rPr>
          <w:sz w:val="22"/>
          <w:lang w:val="en-US"/>
        </w:rPr>
      </w:pPr>
    </w:p>
    <w:p w14:paraId="71E70C0F" w14:textId="61FEEB30" w:rsidR="000F4076" w:rsidRPr="00C406F9" w:rsidRDefault="00B37922">
      <w:pPr>
        <w:pStyle w:val="BodyText"/>
        <w:spacing w:line="271" w:lineRule="auto"/>
        <w:ind w:left="957" w:hanging="1"/>
        <w:jc w:val="both"/>
        <w:rPr>
          <w:lang w:val="en-US"/>
        </w:rPr>
      </w:pPr>
      <w:r w:rsidRPr="00C406F9">
        <w:rPr>
          <w:color w:val="231F20"/>
          <w:lang w:val="en-US"/>
        </w:rPr>
        <w:t>However, Section 202a of the</w:t>
      </w:r>
      <w:r w:rsidR="00BF0843" w:rsidRPr="00C406F9">
        <w:rPr>
          <w:color w:val="231F20"/>
          <w:lang w:val="en-US"/>
        </w:rPr>
        <w:t xml:space="preserve"> StGB </w:t>
      </w:r>
      <w:r w:rsidRPr="00C406F9">
        <w:rPr>
          <w:color w:val="231F20"/>
          <w:lang w:val="en-US"/>
        </w:rPr>
        <w:t xml:space="preserve">requires sufficient access security. Copying unencrypted data </w:t>
      </w:r>
      <w:r w:rsidR="00A062F0">
        <w:rPr>
          <w:color w:val="231F20"/>
          <w:lang w:val="en-US"/>
        </w:rPr>
        <w:t xml:space="preserve">held </w:t>
      </w:r>
      <w:r w:rsidRPr="00C406F9">
        <w:rPr>
          <w:color w:val="231F20"/>
          <w:lang w:val="en-US"/>
        </w:rPr>
        <w:t xml:space="preserve">on an EC card is therefore not covered by Section 202a of the </w:t>
      </w:r>
      <w:r w:rsidR="006268D2" w:rsidRPr="00C406F9">
        <w:rPr>
          <w:color w:val="231F20"/>
          <w:lang w:val="en-US"/>
        </w:rPr>
        <w:t>StGB</w:t>
      </w:r>
      <w:r w:rsidRPr="00C406F9">
        <w:rPr>
          <w:color w:val="231F20"/>
          <w:lang w:val="en-US"/>
        </w:rPr>
        <w:t xml:space="preserve"> (</w:t>
      </w:r>
      <w:bookmarkStart w:id="21" w:name="_Hlk97853332"/>
      <w:r w:rsidRPr="00C406F9">
        <w:rPr>
          <w:color w:val="231F20"/>
          <w:lang w:val="en-US"/>
        </w:rPr>
        <w:t xml:space="preserve">Case No. </w:t>
      </w:r>
      <w:bookmarkEnd w:id="21"/>
      <w:r w:rsidRPr="00C406F9">
        <w:rPr>
          <w:color w:val="231F20"/>
          <w:lang w:val="en-US"/>
        </w:rPr>
        <w:t xml:space="preserve">4 StR 93/09). Section 238 of the </w:t>
      </w:r>
      <w:r w:rsidR="005633FF" w:rsidRPr="00C406F9">
        <w:rPr>
          <w:color w:val="231F20"/>
          <w:lang w:val="en-US"/>
        </w:rPr>
        <w:t xml:space="preserve">StGB </w:t>
      </w:r>
      <w:r w:rsidRPr="00C406F9">
        <w:rPr>
          <w:color w:val="231F20"/>
          <w:lang w:val="en-US"/>
        </w:rPr>
        <w:t xml:space="preserve">deals directly with stalking and ordering goods using </w:t>
      </w:r>
      <w:r w:rsidR="00EE0327" w:rsidRPr="00C406F9">
        <w:rPr>
          <w:color w:val="231F20"/>
          <w:lang w:val="en-US"/>
        </w:rPr>
        <w:t xml:space="preserve">appropriated </w:t>
      </w:r>
      <w:r w:rsidRPr="00C406F9">
        <w:rPr>
          <w:color w:val="231F20"/>
          <w:lang w:val="en-US"/>
        </w:rPr>
        <w:t xml:space="preserve">personal data. This legal text also applies to the example </w:t>
      </w:r>
      <w:r w:rsidR="00A062F0">
        <w:rPr>
          <w:color w:val="231F20"/>
          <w:lang w:val="en-US"/>
        </w:rPr>
        <w:t xml:space="preserve">given </w:t>
      </w:r>
      <w:r w:rsidRPr="00C406F9">
        <w:rPr>
          <w:color w:val="231F20"/>
          <w:lang w:val="en-US"/>
        </w:rPr>
        <w:t>in the introduction.</w:t>
      </w:r>
    </w:p>
    <w:p w14:paraId="09A0C1F6" w14:textId="77777777" w:rsidR="00777072" w:rsidRPr="00C406F9" w:rsidRDefault="00777072">
      <w:pPr>
        <w:pStyle w:val="BodyText"/>
        <w:spacing w:before="7"/>
        <w:rPr>
          <w:sz w:val="22"/>
          <w:lang w:val="en-US"/>
        </w:rPr>
      </w:pPr>
    </w:p>
    <w:p w14:paraId="47C6A04C" w14:textId="4EE71206" w:rsidR="000F4076" w:rsidRPr="00C406F9" w:rsidRDefault="00B37922">
      <w:pPr>
        <w:pStyle w:val="BodyText"/>
        <w:spacing w:before="1" w:line="271" w:lineRule="auto"/>
        <w:ind w:left="957" w:right="1"/>
        <w:jc w:val="both"/>
        <w:rPr>
          <w:lang w:val="en-US"/>
        </w:rPr>
      </w:pPr>
      <w:r w:rsidRPr="000F4439">
        <w:rPr>
          <w:b/>
          <w:bCs/>
          <w:color w:val="231F20"/>
          <w:lang w:val="en-US"/>
        </w:rPr>
        <w:t xml:space="preserve">Section 42 </w:t>
      </w:r>
      <w:r w:rsidR="000F4118" w:rsidRPr="000F4439">
        <w:rPr>
          <w:b/>
          <w:bCs/>
          <w:color w:val="231F20"/>
          <w:lang w:val="en-US"/>
        </w:rPr>
        <w:t>of the German Federal Data Protection Act</w:t>
      </w:r>
      <w:r w:rsidR="000F4118" w:rsidRPr="00C406F9">
        <w:rPr>
          <w:color w:val="231F20"/>
          <w:lang w:val="en-US"/>
        </w:rPr>
        <w:t xml:space="preserve"> </w:t>
      </w:r>
      <w:r w:rsidR="00F51108">
        <w:rPr>
          <w:color w:val="231F20"/>
          <w:lang w:val="en-US"/>
        </w:rPr>
        <w:t xml:space="preserve">(Bundesdatenschutzgesetz or BDSG) </w:t>
      </w:r>
      <w:r w:rsidRPr="00C406F9">
        <w:rPr>
          <w:color w:val="231F20"/>
          <w:lang w:val="en-US"/>
        </w:rPr>
        <w:t xml:space="preserve">is a </w:t>
      </w:r>
      <w:r w:rsidR="006C07D8" w:rsidRPr="00C406F9">
        <w:rPr>
          <w:color w:val="231F20"/>
          <w:lang w:val="en-US"/>
        </w:rPr>
        <w:t>supplementary penal provision</w:t>
      </w:r>
      <w:r w:rsidRPr="00C406F9">
        <w:rPr>
          <w:color w:val="231F20"/>
          <w:lang w:val="en-US"/>
        </w:rPr>
        <w:t xml:space="preserve"> </w:t>
      </w:r>
      <w:r w:rsidR="00A062F0">
        <w:rPr>
          <w:color w:val="231F20"/>
          <w:lang w:val="en-US"/>
        </w:rPr>
        <w:t xml:space="preserve">that </w:t>
      </w:r>
      <w:r w:rsidR="007217B3" w:rsidRPr="00C406F9">
        <w:rPr>
          <w:color w:val="231F20"/>
          <w:lang w:val="en-US"/>
        </w:rPr>
        <w:t>target</w:t>
      </w:r>
      <w:r w:rsidR="00A062F0">
        <w:rPr>
          <w:color w:val="231F20"/>
          <w:lang w:val="en-US"/>
        </w:rPr>
        <w:t>s</w:t>
      </w:r>
      <w:r w:rsidR="007217B3" w:rsidRPr="00C406F9">
        <w:rPr>
          <w:color w:val="231F20"/>
          <w:lang w:val="en-US"/>
        </w:rPr>
        <w:t xml:space="preserve"> the disclosure of personal data in bulk and on a commercial basis, and the un</w:t>
      </w:r>
      <w:r w:rsidR="007D57D9" w:rsidRPr="00C406F9">
        <w:rPr>
          <w:color w:val="231F20"/>
          <w:lang w:val="en-US"/>
        </w:rPr>
        <w:t>authori</w:t>
      </w:r>
      <w:r w:rsidR="00A062F0">
        <w:rPr>
          <w:color w:val="231F20"/>
          <w:lang w:val="en-US"/>
        </w:rPr>
        <w:t>z</w:t>
      </w:r>
      <w:r w:rsidR="007D57D9" w:rsidRPr="00C406F9">
        <w:rPr>
          <w:color w:val="231F20"/>
          <w:lang w:val="en-US"/>
        </w:rPr>
        <w:t>ed</w:t>
      </w:r>
      <w:r w:rsidR="007217B3" w:rsidRPr="00C406F9">
        <w:rPr>
          <w:color w:val="231F20"/>
          <w:lang w:val="en-US"/>
        </w:rPr>
        <w:t xml:space="preserve"> publication of personal data. Accordingly, this section applies to the publication of identity data with malicious intent.</w:t>
      </w:r>
    </w:p>
    <w:p w14:paraId="1670B00E" w14:textId="77777777" w:rsidR="00777072" w:rsidRPr="00C406F9" w:rsidRDefault="00777072">
      <w:pPr>
        <w:pStyle w:val="BodyText"/>
        <w:rPr>
          <w:sz w:val="24"/>
          <w:lang w:val="en-US"/>
        </w:rPr>
      </w:pPr>
    </w:p>
    <w:p w14:paraId="7C1EC241" w14:textId="77777777" w:rsidR="00777072" w:rsidRPr="00C406F9" w:rsidRDefault="00777072">
      <w:pPr>
        <w:pStyle w:val="BodyText"/>
        <w:spacing w:before="8"/>
        <w:rPr>
          <w:sz w:val="35"/>
          <w:lang w:val="en-US"/>
        </w:rPr>
      </w:pPr>
    </w:p>
    <w:p w14:paraId="2A005F66" w14:textId="77777777" w:rsidR="000F4076" w:rsidRPr="00C406F9" w:rsidRDefault="00B37922">
      <w:pPr>
        <w:pStyle w:val="Heading3"/>
        <w:numPr>
          <w:ilvl w:val="1"/>
          <w:numId w:val="25"/>
        </w:numPr>
        <w:tabs>
          <w:tab w:val="left" w:pos="1525"/>
        </w:tabs>
        <w:ind w:left="1524" w:hanging="568"/>
        <w:jc w:val="left"/>
        <w:rPr>
          <w:lang w:val="en-US"/>
        </w:rPr>
      </w:pPr>
      <w:r w:rsidRPr="00C406F9">
        <w:rPr>
          <w:color w:val="003946"/>
          <w:lang w:val="en-US"/>
        </w:rPr>
        <w:t>Theft of intellectual property</w:t>
      </w:r>
    </w:p>
    <w:p w14:paraId="6B589316" w14:textId="560701B5" w:rsidR="000F4076" w:rsidRPr="00C406F9" w:rsidRDefault="00B37922">
      <w:pPr>
        <w:pStyle w:val="BodyText"/>
        <w:spacing w:before="269" w:line="271" w:lineRule="auto"/>
        <w:ind w:left="957" w:hanging="1"/>
        <w:jc w:val="both"/>
        <w:rPr>
          <w:lang w:val="en-US"/>
        </w:rPr>
      </w:pPr>
      <w:commentRangeStart w:id="22"/>
      <w:r w:rsidRPr="00C406F9">
        <w:rPr>
          <w:color w:val="231F20"/>
          <w:lang w:val="en-US"/>
        </w:rPr>
        <w:t xml:space="preserve">The term </w:t>
      </w:r>
      <w:r w:rsidRPr="000F4439">
        <w:rPr>
          <w:b/>
          <w:bCs/>
          <w:color w:val="231F20"/>
          <w:lang w:val="en-US"/>
        </w:rPr>
        <w:t>intellectual property</w:t>
      </w:r>
      <w:r w:rsidRPr="00C406F9">
        <w:rPr>
          <w:color w:val="231F20"/>
          <w:lang w:val="en-US"/>
        </w:rPr>
        <w:t xml:space="preserve"> is </w:t>
      </w:r>
      <w:r w:rsidR="00F51108">
        <w:rPr>
          <w:color w:val="231F20"/>
          <w:lang w:val="en-US"/>
        </w:rPr>
        <w:t>disputed</w:t>
      </w:r>
      <w:r w:rsidR="00F51108" w:rsidRPr="00C406F9">
        <w:rPr>
          <w:color w:val="231F20"/>
          <w:lang w:val="en-US"/>
        </w:rPr>
        <w:t xml:space="preserve"> </w:t>
      </w:r>
      <w:r w:rsidRPr="00C406F9">
        <w:rPr>
          <w:color w:val="231F20"/>
          <w:lang w:val="en-US"/>
        </w:rPr>
        <w:t xml:space="preserve">in Germany, and specialist </w:t>
      </w:r>
      <w:r w:rsidRPr="00C406F9">
        <w:rPr>
          <w:color w:val="231F20"/>
          <w:w w:val="105"/>
          <w:lang w:val="en-US"/>
        </w:rPr>
        <w:t xml:space="preserve">literature tends to refer to </w:t>
      </w:r>
      <w:r w:rsidR="00437B10" w:rsidRPr="00C406F9">
        <w:rPr>
          <w:color w:val="231F20"/>
          <w:w w:val="105"/>
          <w:lang w:val="en-US"/>
        </w:rPr>
        <w:t>“</w:t>
      </w:r>
      <w:r w:rsidR="002670A8" w:rsidRPr="00C406F9">
        <w:rPr>
          <w:color w:val="231F20"/>
          <w:w w:val="105"/>
          <w:lang w:val="en-US"/>
        </w:rPr>
        <w:t>Immaterialgüterrecht“ which</w:t>
      </w:r>
      <w:r w:rsidR="00437B10" w:rsidRPr="00C406F9">
        <w:rPr>
          <w:color w:val="231F20"/>
          <w:w w:val="105"/>
          <w:lang w:val="en-US"/>
        </w:rPr>
        <w:t xml:space="preserve">, in the literal sense of the word, </w:t>
      </w:r>
      <w:r w:rsidR="00426CB2" w:rsidRPr="00C406F9">
        <w:rPr>
          <w:color w:val="231F20"/>
          <w:w w:val="105"/>
          <w:lang w:val="en-US"/>
        </w:rPr>
        <w:t>means</w:t>
      </w:r>
      <w:r w:rsidR="00437B10" w:rsidRPr="00C406F9">
        <w:rPr>
          <w:color w:val="231F20"/>
          <w:w w:val="105"/>
          <w:lang w:val="en-US"/>
        </w:rPr>
        <w:t xml:space="preserve"> “law governing intangible assets”</w:t>
      </w:r>
      <w:r w:rsidRPr="00C406F9">
        <w:rPr>
          <w:color w:val="231F20"/>
          <w:w w:val="105"/>
          <w:lang w:val="en-US"/>
        </w:rPr>
        <w:t xml:space="preserve">. </w:t>
      </w:r>
      <w:commentRangeEnd w:id="22"/>
      <w:r w:rsidR="00C82C8E" w:rsidRPr="00C406F9">
        <w:rPr>
          <w:rStyle w:val="CommentReference"/>
          <w:lang w:val="en-US"/>
        </w:rPr>
        <w:commentReference w:id="22"/>
      </w:r>
      <w:r w:rsidRPr="00C406F9">
        <w:rPr>
          <w:color w:val="231F20"/>
          <w:w w:val="105"/>
          <w:lang w:val="en-US"/>
        </w:rPr>
        <w:t xml:space="preserve">However, </w:t>
      </w:r>
      <w:r w:rsidR="00F70A4D" w:rsidRPr="00C406F9">
        <w:rPr>
          <w:color w:val="231F20"/>
          <w:w w:val="105"/>
          <w:lang w:val="en-US"/>
        </w:rPr>
        <w:t>both</w:t>
      </w:r>
      <w:r w:rsidRPr="00C406F9">
        <w:rPr>
          <w:color w:val="231F20"/>
          <w:w w:val="105"/>
          <w:lang w:val="en-US"/>
        </w:rPr>
        <w:t xml:space="preserve"> terms refer to intangible </w:t>
      </w:r>
      <w:r w:rsidR="005F116C" w:rsidRPr="00C406F9">
        <w:rPr>
          <w:color w:val="231F20"/>
          <w:w w:val="105"/>
          <w:lang w:val="en-US"/>
        </w:rPr>
        <w:t>assets</w:t>
      </w:r>
      <w:r w:rsidRPr="00C406F9">
        <w:rPr>
          <w:color w:val="231F20"/>
          <w:lang w:val="en-US"/>
        </w:rPr>
        <w:t xml:space="preserve"> protected by </w:t>
      </w:r>
      <w:r w:rsidRPr="00C406F9">
        <w:rPr>
          <w:color w:val="231F20"/>
          <w:w w:val="105"/>
          <w:lang w:val="en-US"/>
        </w:rPr>
        <w:t xml:space="preserve">copyright or competition law. </w:t>
      </w:r>
      <w:r w:rsidRPr="00C406F9">
        <w:rPr>
          <w:color w:val="231F20"/>
          <w:lang w:val="en-US"/>
        </w:rPr>
        <w:t>Copyright law refers to literature, science</w:t>
      </w:r>
      <w:r w:rsidR="00345A02" w:rsidRPr="00C406F9">
        <w:rPr>
          <w:color w:val="231F20"/>
          <w:lang w:val="en-US"/>
        </w:rPr>
        <w:t>,</w:t>
      </w:r>
      <w:r w:rsidRPr="00C406F9">
        <w:rPr>
          <w:color w:val="231F20"/>
          <w:lang w:val="en-US"/>
        </w:rPr>
        <w:t xml:space="preserve"> and ar</w:t>
      </w:r>
      <w:r w:rsidR="00E5147F" w:rsidRPr="00C406F9">
        <w:rPr>
          <w:color w:val="231F20"/>
          <w:lang w:val="en-US"/>
        </w:rPr>
        <w:t>tworks,</w:t>
      </w:r>
      <w:r w:rsidRPr="00C406F9">
        <w:rPr>
          <w:color w:val="231F20"/>
          <w:lang w:val="en-US"/>
        </w:rPr>
        <w:t xml:space="preserve"> wh</w:t>
      </w:r>
      <w:r w:rsidR="00345A02" w:rsidRPr="00C406F9">
        <w:rPr>
          <w:color w:val="231F20"/>
          <w:lang w:val="en-US"/>
        </w:rPr>
        <w:t>ereas</w:t>
      </w:r>
      <w:r w:rsidRPr="00C406F9">
        <w:rPr>
          <w:color w:val="231F20"/>
          <w:lang w:val="en-US"/>
        </w:rPr>
        <w:t xml:space="preserve"> competition law </w:t>
      </w:r>
      <w:r w:rsidR="00345A02" w:rsidRPr="00C406F9">
        <w:rPr>
          <w:color w:val="231F20"/>
          <w:lang w:val="en-US"/>
        </w:rPr>
        <w:t>deals with</w:t>
      </w:r>
      <w:r w:rsidRPr="00C406F9">
        <w:rPr>
          <w:color w:val="231F20"/>
          <w:lang w:val="en-US"/>
        </w:rPr>
        <w:t xml:space="preserve"> </w:t>
      </w:r>
      <w:r w:rsidR="00345A02" w:rsidRPr="00C406F9">
        <w:rPr>
          <w:color w:val="231F20"/>
          <w:lang w:val="en-US"/>
        </w:rPr>
        <w:t>patent and utility model protection, design rights</w:t>
      </w:r>
      <w:r w:rsidR="00E5147F" w:rsidRPr="00C406F9">
        <w:rPr>
          <w:color w:val="231F20"/>
          <w:lang w:val="en-US"/>
        </w:rPr>
        <w:t>,</w:t>
      </w:r>
      <w:r w:rsidR="00345A02" w:rsidRPr="00C406F9">
        <w:rPr>
          <w:color w:val="231F20"/>
          <w:lang w:val="en-US"/>
        </w:rPr>
        <w:t xml:space="preserve"> and</w:t>
      </w:r>
      <w:r w:rsidR="000754B3">
        <w:rPr>
          <w:color w:val="231F20"/>
          <w:lang w:val="en-US"/>
        </w:rPr>
        <w:t>,</w:t>
      </w:r>
      <w:r w:rsidR="00345A02" w:rsidRPr="00C406F9">
        <w:rPr>
          <w:color w:val="231F20"/>
          <w:lang w:val="en-US"/>
        </w:rPr>
        <w:t xml:space="preserve"> </w:t>
      </w:r>
      <w:r w:rsidR="000754B3">
        <w:rPr>
          <w:color w:val="231F20"/>
          <w:lang w:val="en-US"/>
        </w:rPr>
        <w:t>for example</w:t>
      </w:r>
      <w:r w:rsidR="00345A02" w:rsidRPr="00C406F9">
        <w:rPr>
          <w:color w:val="231F20"/>
          <w:lang w:val="en-US"/>
        </w:rPr>
        <w:t xml:space="preserve">, trademark law </w:t>
      </w:r>
      <w:r w:rsidRPr="00C406F9">
        <w:rPr>
          <w:color w:val="231F20"/>
          <w:lang w:val="en-US"/>
        </w:rPr>
        <w:t>(see Pierson</w:t>
      </w:r>
      <w:r w:rsidR="00BD02EB">
        <w:rPr>
          <w:color w:val="231F20"/>
          <w:lang w:val="en-US"/>
        </w:rPr>
        <w:t xml:space="preserve">, </w:t>
      </w:r>
      <w:r w:rsidRPr="00C406F9">
        <w:rPr>
          <w:color w:val="231F20"/>
          <w:lang w:val="en-US"/>
        </w:rPr>
        <w:t>Ahrens</w:t>
      </w:r>
      <w:r w:rsidR="00BD02EB">
        <w:rPr>
          <w:color w:val="231F20"/>
          <w:lang w:val="en-US"/>
        </w:rPr>
        <w:t xml:space="preserve"> &amp; </w:t>
      </w:r>
      <w:r w:rsidRPr="00C406F9">
        <w:rPr>
          <w:color w:val="231F20"/>
          <w:lang w:val="en-US"/>
        </w:rPr>
        <w:t>Fischer 2018).</w:t>
      </w:r>
    </w:p>
    <w:p w14:paraId="6B74F990" w14:textId="77777777" w:rsidR="00777072" w:rsidRPr="00C406F9" w:rsidRDefault="00777072">
      <w:pPr>
        <w:pStyle w:val="BodyText"/>
        <w:spacing w:before="7"/>
        <w:rPr>
          <w:sz w:val="22"/>
          <w:lang w:val="en-US"/>
        </w:rPr>
      </w:pPr>
    </w:p>
    <w:p w14:paraId="400F9453" w14:textId="2082B05D" w:rsidR="000F4076" w:rsidRPr="00C406F9" w:rsidRDefault="00B37922">
      <w:pPr>
        <w:pStyle w:val="BodyText"/>
        <w:spacing w:line="271" w:lineRule="auto"/>
        <w:ind w:left="957" w:hanging="1"/>
        <w:jc w:val="both"/>
        <w:rPr>
          <w:lang w:val="en-US"/>
        </w:rPr>
      </w:pPr>
      <w:r w:rsidRPr="00C406F9">
        <w:rPr>
          <w:color w:val="231F20"/>
          <w:spacing w:val="-1"/>
          <w:w w:val="105"/>
          <w:lang w:val="en-US"/>
        </w:rPr>
        <w:t xml:space="preserve">From a criminal law perspective, </w:t>
      </w:r>
      <w:r w:rsidRPr="00C406F9">
        <w:rPr>
          <w:color w:val="231F20"/>
          <w:w w:val="105"/>
          <w:lang w:val="en-US"/>
        </w:rPr>
        <w:t xml:space="preserve">these two areas </w:t>
      </w:r>
      <w:r w:rsidR="009F7433" w:rsidRPr="00C406F9">
        <w:rPr>
          <w:color w:val="231F20"/>
          <w:spacing w:val="-1"/>
          <w:w w:val="105"/>
          <w:lang w:val="en-US"/>
        </w:rPr>
        <w:t>contain supplementary penal provisions</w:t>
      </w:r>
      <w:r w:rsidRPr="00C406F9">
        <w:rPr>
          <w:color w:val="231F20"/>
          <w:w w:val="105"/>
          <w:lang w:val="en-US"/>
        </w:rPr>
        <w:t xml:space="preserve">. </w:t>
      </w:r>
      <w:r w:rsidR="002E3BE8" w:rsidRPr="00C406F9">
        <w:rPr>
          <w:color w:val="231F20"/>
          <w:w w:val="105"/>
          <w:lang w:val="en-US"/>
        </w:rPr>
        <w:t>The following sections are of particular relevance:</w:t>
      </w:r>
    </w:p>
    <w:p w14:paraId="30BA0C32" w14:textId="65D94FEC" w:rsidR="000F4076" w:rsidRPr="00C406F9" w:rsidRDefault="00B37922">
      <w:pPr>
        <w:spacing w:before="119"/>
        <w:ind w:left="355"/>
        <w:rPr>
          <w:sz w:val="18"/>
          <w:lang w:val="en-US"/>
        </w:rPr>
      </w:pPr>
      <w:r w:rsidRPr="00C406F9">
        <w:rPr>
          <w:lang w:val="en-US"/>
        </w:rPr>
        <w:br w:type="column"/>
      </w:r>
      <w:r w:rsidR="00055F78">
        <w:rPr>
          <w:color w:val="231F20"/>
          <w:w w:val="90"/>
          <w:sz w:val="18"/>
          <w:lang w:val="en-US"/>
        </w:rPr>
        <w:t>Section</w:t>
      </w:r>
      <w:r w:rsidRPr="00C406F9">
        <w:rPr>
          <w:color w:val="231F20"/>
          <w:w w:val="90"/>
          <w:sz w:val="18"/>
          <w:lang w:val="en-US"/>
        </w:rPr>
        <w:t xml:space="preserve"> 202a StGB</w:t>
      </w:r>
    </w:p>
    <w:p w14:paraId="6C729E0C" w14:textId="439CCBD0" w:rsidR="000F4076" w:rsidRPr="00C406F9" w:rsidRDefault="00B37922">
      <w:pPr>
        <w:spacing w:before="56" w:line="302" w:lineRule="auto"/>
        <w:ind w:left="355" w:right="111"/>
        <w:rPr>
          <w:sz w:val="18"/>
          <w:lang w:val="en-US"/>
        </w:rPr>
      </w:pPr>
      <w:r w:rsidRPr="00C406F9">
        <w:rPr>
          <w:color w:val="808285"/>
          <w:w w:val="95"/>
          <w:sz w:val="18"/>
          <w:lang w:val="en-US"/>
        </w:rPr>
        <w:t xml:space="preserve">Section 202a of the </w:t>
      </w:r>
      <w:r w:rsidR="002901CB" w:rsidRPr="00C406F9">
        <w:rPr>
          <w:color w:val="808285"/>
          <w:w w:val="95"/>
          <w:sz w:val="18"/>
          <w:lang w:val="en-US"/>
        </w:rPr>
        <w:t>StGB</w:t>
      </w:r>
      <w:r w:rsidRPr="00C406F9">
        <w:rPr>
          <w:color w:val="808285"/>
          <w:w w:val="95"/>
          <w:sz w:val="18"/>
          <w:lang w:val="en-US"/>
        </w:rPr>
        <w:t xml:space="preserve"> </w:t>
      </w:r>
      <w:r w:rsidR="00EF7BDD" w:rsidRPr="00C406F9">
        <w:rPr>
          <w:color w:val="808285"/>
          <w:w w:val="95"/>
          <w:sz w:val="18"/>
          <w:lang w:val="en-US"/>
        </w:rPr>
        <w:t>penalizes</w:t>
      </w:r>
      <w:r w:rsidR="004A7090" w:rsidRPr="00C406F9">
        <w:rPr>
          <w:color w:val="808285"/>
          <w:w w:val="95"/>
          <w:sz w:val="18"/>
          <w:lang w:val="en-US"/>
        </w:rPr>
        <w:t xml:space="preserve"> </w:t>
      </w:r>
      <w:r w:rsidRPr="00C406F9">
        <w:rPr>
          <w:color w:val="808285"/>
          <w:sz w:val="18"/>
          <w:lang w:val="en-US"/>
        </w:rPr>
        <w:t xml:space="preserve">data </w:t>
      </w:r>
      <w:r w:rsidR="00690B07">
        <w:rPr>
          <w:color w:val="808285"/>
          <w:sz w:val="18"/>
          <w:lang w:val="en-US"/>
        </w:rPr>
        <w:t xml:space="preserve">espionage </w:t>
      </w:r>
      <w:r w:rsidR="004A7090" w:rsidRPr="00C406F9">
        <w:rPr>
          <w:color w:val="808285"/>
          <w:sz w:val="18"/>
          <w:lang w:val="en-US"/>
        </w:rPr>
        <w:t xml:space="preserve">while </w:t>
      </w:r>
      <w:r w:rsidR="004F4E56">
        <w:rPr>
          <w:color w:val="808285"/>
          <w:sz w:val="18"/>
          <w:lang w:val="en-US"/>
        </w:rPr>
        <w:t xml:space="preserve">sometimes </w:t>
      </w:r>
      <w:r w:rsidR="004A7090" w:rsidRPr="00C406F9">
        <w:rPr>
          <w:color w:val="808285"/>
          <w:sz w:val="18"/>
          <w:lang w:val="en-US"/>
        </w:rPr>
        <w:t xml:space="preserve">making </w:t>
      </w:r>
      <w:r w:rsidRPr="00C406F9">
        <w:rPr>
          <w:color w:val="808285"/>
          <w:sz w:val="18"/>
          <w:lang w:val="en-US"/>
        </w:rPr>
        <w:t xml:space="preserve">sufficient access security </w:t>
      </w:r>
      <w:r w:rsidR="00DF13EA" w:rsidRPr="00C406F9">
        <w:rPr>
          <w:color w:val="808285"/>
          <w:sz w:val="18"/>
          <w:lang w:val="en-US"/>
        </w:rPr>
        <w:t xml:space="preserve">a </w:t>
      </w:r>
      <w:r w:rsidRPr="00C406F9">
        <w:rPr>
          <w:color w:val="808285"/>
          <w:sz w:val="18"/>
          <w:lang w:val="en-US"/>
        </w:rPr>
        <w:t>prerequisite.</w:t>
      </w:r>
    </w:p>
    <w:p w14:paraId="24606695" w14:textId="77777777" w:rsidR="00777072" w:rsidRPr="00C406F9" w:rsidRDefault="00777072">
      <w:pPr>
        <w:pStyle w:val="BodyText"/>
        <w:rPr>
          <w:sz w:val="22"/>
          <w:lang w:val="en-US"/>
        </w:rPr>
      </w:pPr>
    </w:p>
    <w:p w14:paraId="214C2049" w14:textId="77777777" w:rsidR="00777072" w:rsidRPr="00C406F9" w:rsidRDefault="00777072">
      <w:pPr>
        <w:pStyle w:val="BodyText"/>
        <w:rPr>
          <w:sz w:val="22"/>
          <w:lang w:val="en-US"/>
        </w:rPr>
      </w:pPr>
    </w:p>
    <w:p w14:paraId="007F4A8E" w14:textId="77777777" w:rsidR="00777072" w:rsidRPr="00C406F9" w:rsidRDefault="00777072">
      <w:pPr>
        <w:pStyle w:val="BodyText"/>
        <w:rPr>
          <w:sz w:val="22"/>
          <w:lang w:val="en-US"/>
        </w:rPr>
      </w:pPr>
    </w:p>
    <w:p w14:paraId="2E5BE3FE" w14:textId="77777777" w:rsidR="00777072" w:rsidRPr="00C406F9" w:rsidRDefault="00777072">
      <w:pPr>
        <w:pStyle w:val="BodyText"/>
        <w:rPr>
          <w:sz w:val="22"/>
          <w:lang w:val="en-US"/>
        </w:rPr>
      </w:pPr>
    </w:p>
    <w:p w14:paraId="16466487" w14:textId="77777777" w:rsidR="00777072" w:rsidRPr="00C406F9" w:rsidRDefault="00777072">
      <w:pPr>
        <w:pStyle w:val="BodyText"/>
        <w:rPr>
          <w:sz w:val="22"/>
          <w:lang w:val="en-US"/>
        </w:rPr>
      </w:pPr>
    </w:p>
    <w:p w14:paraId="258B3CD3" w14:textId="77777777" w:rsidR="00777072" w:rsidRPr="00C406F9" w:rsidRDefault="00777072">
      <w:pPr>
        <w:pStyle w:val="BodyText"/>
        <w:rPr>
          <w:sz w:val="22"/>
          <w:lang w:val="en-US"/>
        </w:rPr>
      </w:pPr>
    </w:p>
    <w:p w14:paraId="69A943D1" w14:textId="77777777" w:rsidR="00777072" w:rsidRPr="00C406F9" w:rsidRDefault="00777072">
      <w:pPr>
        <w:pStyle w:val="BodyText"/>
        <w:rPr>
          <w:sz w:val="22"/>
          <w:lang w:val="en-US"/>
        </w:rPr>
      </w:pPr>
    </w:p>
    <w:p w14:paraId="1D9B889D" w14:textId="77777777" w:rsidR="00777072" w:rsidRPr="00C406F9" w:rsidRDefault="00777072">
      <w:pPr>
        <w:pStyle w:val="BodyText"/>
        <w:rPr>
          <w:sz w:val="22"/>
          <w:lang w:val="en-US"/>
        </w:rPr>
      </w:pPr>
    </w:p>
    <w:p w14:paraId="72D4A0C9" w14:textId="77777777" w:rsidR="00777072" w:rsidRPr="00C406F9" w:rsidRDefault="00777072">
      <w:pPr>
        <w:pStyle w:val="BodyText"/>
        <w:rPr>
          <w:sz w:val="22"/>
          <w:lang w:val="en-US"/>
        </w:rPr>
      </w:pPr>
    </w:p>
    <w:p w14:paraId="6229303C" w14:textId="77777777" w:rsidR="00777072" w:rsidRPr="00C406F9" w:rsidRDefault="00777072">
      <w:pPr>
        <w:pStyle w:val="BodyText"/>
        <w:rPr>
          <w:sz w:val="22"/>
          <w:lang w:val="en-US"/>
        </w:rPr>
      </w:pPr>
    </w:p>
    <w:p w14:paraId="612C5951" w14:textId="77777777" w:rsidR="00777072" w:rsidRPr="00C406F9" w:rsidRDefault="00777072">
      <w:pPr>
        <w:pStyle w:val="BodyText"/>
        <w:rPr>
          <w:sz w:val="22"/>
          <w:lang w:val="en-US"/>
        </w:rPr>
      </w:pPr>
    </w:p>
    <w:p w14:paraId="7D6B6B5D" w14:textId="77777777" w:rsidR="00777072" w:rsidRPr="00C406F9" w:rsidRDefault="00777072">
      <w:pPr>
        <w:pStyle w:val="BodyText"/>
        <w:rPr>
          <w:sz w:val="22"/>
          <w:lang w:val="en-US"/>
        </w:rPr>
      </w:pPr>
    </w:p>
    <w:p w14:paraId="1D02C10E" w14:textId="77777777" w:rsidR="00777072" w:rsidRPr="00C406F9" w:rsidRDefault="00777072">
      <w:pPr>
        <w:pStyle w:val="BodyText"/>
        <w:rPr>
          <w:sz w:val="22"/>
          <w:lang w:val="en-US"/>
        </w:rPr>
      </w:pPr>
    </w:p>
    <w:p w14:paraId="0DB4E9B7" w14:textId="77777777" w:rsidR="00777072" w:rsidRPr="00C406F9" w:rsidRDefault="00777072">
      <w:pPr>
        <w:pStyle w:val="BodyText"/>
        <w:rPr>
          <w:sz w:val="22"/>
          <w:lang w:val="en-US"/>
        </w:rPr>
      </w:pPr>
    </w:p>
    <w:p w14:paraId="7076CAB9" w14:textId="77777777" w:rsidR="00777072" w:rsidRPr="00C406F9" w:rsidRDefault="00777072">
      <w:pPr>
        <w:pStyle w:val="BodyText"/>
        <w:spacing w:before="5"/>
        <w:rPr>
          <w:sz w:val="30"/>
          <w:lang w:val="en-US"/>
        </w:rPr>
      </w:pPr>
    </w:p>
    <w:p w14:paraId="042621EE" w14:textId="7143BDA8" w:rsidR="000F4076" w:rsidRPr="00C406F9" w:rsidRDefault="00055F78">
      <w:pPr>
        <w:ind w:left="355"/>
        <w:rPr>
          <w:sz w:val="18"/>
          <w:lang w:val="en-US"/>
        </w:rPr>
      </w:pPr>
      <w:r>
        <w:rPr>
          <w:color w:val="231F20"/>
          <w:w w:val="90"/>
          <w:sz w:val="18"/>
          <w:lang w:val="en-US"/>
        </w:rPr>
        <w:t>Section</w:t>
      </w:r>
      <w:r w:rsidR="00B37922" w:rsidRPr="00C406F9">
        <w:rPr>
          <w:color w:val="231F20"/>
          <w:w w:val="90"/>
          <w:sz w:val="18"/>
          <w:lang w:val="en-US"/>
        </w:rPr>
        <w:t xml:space="preserve"> 42</w:t>
      </w:r>
      <w:r w:rsidR="00BC5EA0" w:rsidRPr="00C406F9">
        <w:rPr>
          <w:color w:val="231F20"/>
          <w:w w:val="90"/>
          <w:sz w:val="18"/>
          <w:lang w:val="en-US"/>
        </w:rPr>
        <w:t xml:space="preserve"> BDSG</w:t>
      </w:r>
    </w:p>
    <w:p w14:paraId="45F06CC5" w14:textId="4C69F807" w:rsidR="000F4076" w:rsidRPr="00C406F9" w:rsidRDefault="00B37922">
      <w:pPr>
        <w:spacing w:before="57" w:line="302" w:lineRule="auto"/>
        <w:ind w:left="355" w:right="104"/>
        <w:rPr>
          <w:sz w:val="18"/>
          <w:lang w:val="en-US"/>
        </w:rPr>
      </w:pPr>
      <w:r w:rsidRPr="00C406F9">
        <w:rPr>
          <w:color w:val="808285"/>
          <w:w w:val="95"/>
          <w:sz w:val="18"/>
          <w:lang w:val="en-US"/>
        </w:rPr>
        <w:t xml:space="preserve">Section </w:t>
      </w:r>
      <w:r w:rsidR="00191016" w:rsidRPr="00C406F9">
        <w:rPr>
          <w:color w:val="808285"/>
          <w:w w:val="95"/>
          <w:sz w:val="18"/>
          <w:lang w:val="en-US"/>
        </w:rPr>
        <w:t>42 of the German Federal Data Protection</w:t>
      </w:r>
      <w:r w:rsidR="000F4118" w:rsidRPr="00C406F9">
        <w:rPr>
          <w:color w:val="808285"/>
          <w:w w:val="95"/>
          <w:sz w:val="18"/>
          <w:lang w:val="en-US"/>
        </w:rPr>
        <w:t xml:space="preserve"> Act</w:t>
      </w:r>
      <w:r w:rsidR="00191016" w:rsidRPr="00C406F9">
        <w:rPr>
          <w:color w:val="808285"/>
          <w:w w:val="95"/>
          <w:sz w:val="18"/>
          <w:lang w:val="en-US"/>
        </w:rPr>
        <w:t xml:space="preserve"> is a supplementary penal provision.</w:t>
      </w:r>
    </w:p>
    <w:p w14:paraId="33899C15" w14:textId="4ECFC0BB" w:rsidR="000F4076" w:rsidRPr="00C406F9" w:rsidRDefault="002A6304">
      <w:pPr>
        <w:spacing w:line="302" w:lineRule="auto"/>
        <w:ind w:left="355" w:right="145"/>
        <w:rPr>
          <w:sz w:val="18"/>
          <w:lang w:val="en-US"/>
        </w:rPr>
      </w:pPr>
      <w:r w:rsidRPr="00C406F9">
        <w:rPr>
          <w:color w:val="808285"/>
          <w:spacing w:val="-1"/>
          <w:sz w:val="18"/>
          <w:lang w:val="en-US"/>
        </w:rPr>
        <w:t xml:space="preserve">It </w:t>
      </w:r>
      <w:r w:rsidR="00EF7BDD" w:rsidRPr="00C406F9">
        <w:rPr>
          <w:color w:val="808285"/>
          <w:spacing w:val="-1"/>
          <w:sz w:val="18"/>
          <w:lang w:val="en-US"/>
        </w:rPr>
        <w:t>penalizes</w:t>
      </w:r>
      <w:r w:rsidR="00B37922" w:rsidRPr="00C406F9">
        <w:rPr>
          <w:color w:val="808285"/>
          <w:spacing w:val="-1"/>
          <w:sz w:val="18"/>
          <w:lang w:val="en-US"/>
        </w:rPr>
        <w:t xml:space="preserve"> </w:t>
      </w:r>
      <w:r w:rsidR="00B37922" w:rsidRPr="00C406F9">
        <w:rPr>
          <w:color w:val="808285"/>
          <w:sz w:val="18"/>
          <w:lang w:val="en-US"/>
        </w:rPr>
        <w:t xml:space="preserve">the mass disclosure of </w:t>
      </w:r>
      <w:r w:rsidRPr="00C406F9">
        <w:rPr>
          <w:color w:val="808285"/>
          <w:sz w:val="18"/>
          <w:lang w:val="en-US"/>
        </w:rPr>
        <w:t>personal</w:t>
      </w:r>
      <w:r w:rsidR="00B37922" w:rsidRPr="00C406F9">
        <w:rPr>
          <w:color w:val="808285"/>
          <w:sz w:val="18"/>
          <w:lang w:val="en-US"/>
        </w:rPr>
        <w:t xml:space="preserve"> data.</w:t>
      </w:r>
    </w:p>
    <w:p w14:paraId="3850DF05" w14:textId="77777777" w:rsidR="00777072" w:rsidRPr="00C406F9" w:rsidRDefault="00777072">
      <w:pPr>
        <w:pStyle w:val="BodyText"/>
        <w:spacing w:before="7"/>
        <w:rPr>
          <w:sz w:val="21"/>
          <w:lang w:val="en-US"/>
        </w:rPr>
      </w:pPr>
    </w:p>
    <w:p w14:paraId="7BB6A812" w14:textId="0A01575E" w:rsidR="00D86689" w:rsidRPr="00C406F9" w:rsidRDefault="00B37922">
      <w:pPr>
        <w:spacing w:line="302" w:lineRule="auto"/>
        <w:ind w:left="355" w:right="107"/>
        <w:rPr>
          <w:color w:val="231F20"/>
          <w:sz w:val="18"/>
          <w:lang w:val="en-US"/>
        </w:rPr>
      </w:pPr>
      <w:r w:rsidRPr="00C406F9">
        <w:rPr>
          <w:color w:val="231F20"/>
          <w:sz w:val="18"/>
          <w:lang w:val="en-US"/>
        </w:rPr>
        <w:t xml:space="preserve">Intellectual </w:t>
      </w:r>
      <w:r w:rsidR="00FF7F3D">
        <w:rPr>
          <w:color w:val="231F20"/>
          <w:sz w:val="18"/>
          <w:lang w:val="en-US"/>
        </w:rPr>
        <w:t>p</w:t>
      </w:r>
      <w:r w:rsidRPr="00C406F9">
        <w:rPr>
          <w:color w:val="231F20"/>
          <w:sz w:val="18"/>
          <w:lang w:val="en-US"/>
        </w:rPr>
        <w:t xml:space="preserve">roperty </w:t>
      </w:r>
      <w:r w:rsidR="00FF7F3D">
        <w:rPr>
          <w:color w:val="231F20"/>
          <w:sz w:val="18"/>
          <w:lang w:val="en-US"/>
        </w:rPr>
        <w:t>l</w:t>
      </w:r>
      <w:r w:rsidRPr="00C406F9">
        <w:rPr>
          <w:color w:val="231F20"/>
          <w:sz w:val="18"/>
          <w:lang w:val="en-US"/>
        </w:rPr>
        <w:t xml:space="preserve">aw </w:t>
      </w:r>
    </w:p>
    <w:p w14:paraId="4135954A" w14:textId="0019E018" w:rsidR="000F4076" w:rsidRPr="00C406F9" w:rsidRDefault="00B37922">
      <w:pPr>
        <w:spacing w:line="302" w:lineRule="auto"/>
        <w:ind w:left="355" w:right="107"/>
        <w:rPr>
          <w:sz w:val="18"/>
          <w:lang w:val="en-US"/>
        </w:rPr>
      </w:pPr>
      <w:r w:rsidRPr="00C406F9">
        <w:rPr>
          <w:color w:val="808285"/>
          <w:sz w:val="18"/>
          <w:lang w:val="en-US"/>
        </w:rPr>
        <w:t xml:space="preserve">Intellectual property law </w:t>
      </w:r>
      <w:r w:rsidR="00B3148A" w:rsidRPr="00C406F9">
        <w:rPr>
          <w:color w:val="808285"/>
          <w:sz w:val="18"/>
          <w:lang w:val="en-US"/>
        </w:rPr>
        <w:t>refers to</w:t>
      </w:r>
      <w:r w:rsidRPr="00C406F9">
        <w:rPr>
          <w:color w:val="808285"/>
          <w:sz w:val="18"/>
          <w:lang w:val="en-US"/>
        </w:rPr>
        <w:t xml:space="preserve"> the right to </w:t>
      </w:r>
      <w:r w:rsidR="00872C3A" w:rsidRPr="00C406F9">
        <w:rPr>
          <w:color w:val="808285"/>
          <w:sz w:val="18"/>
          <w:lang w:val="en-US"/>
        </w:rPr>
        <w:t>intangible assets</w:t>
      </w:r>
      <w:r w:rsidRPr="00C406F9">
        <w:rPr>
          <w:color w:val="808285"/>
          <w:w w:val="105"/>
          <w:sz w:val="18"/>
          <w:lang w:val="en-US"/>
        </w:rPr>
        <w:t xml:space="preserve"> and </w:t>
      </w:r>
      <w:r w:rsidR="00B3148A" w:rsidRPr="00C406F9">
        <w:rPr>
          <w:color w:val="808285"/>
          <w:w w:val="105"/>
          <w:sz w:val="18"/>
          <w:lang w:val="en-US"/>
        </w:rPr>
        <w:t xml:space="preserve">entails </w:t>
      </w:r>
      <w:bookmarkStart w:id="23" w:name="_Hlk97854080"/>
      <w:r w:rsidRPr="00C406F9">
        <w:rPr>
          <w:color w:val="808285"/>
          <w:sz w:val="18"/>
          <w:lang w:val="en-US"/>
        </w:rPr>
        <w:t xml:space="preserve">competition </w:t>
      </w:r>
      <w:r w:rsidRPr="00C406F9">
        <w:rPr>
          <w:color w:val="808285"/>
          <w:w w:val="105"/>
          <w:sz w:val="18"/>
          <w:lang w:val="en-US"/>
        </w:rPr>
        <w:t>law and copyright law.</w:t>
      </w:r>
    </w:p>
    <w:bookmarkEnd w:id="23"/>
    <w:p w14:paraId="429AF76F" w14:textId="77777777" w:rsidR="00777072" w:rsidRPr="00C406F9" w:rsidRDefault="00777072">
      <w:pPr>
        <w:spacing w:line="302" w:lineRule="auto"/>
        <w:rPr>
          <w:sz w:val="18"/>
          <w:lang w:val="en-US"/>
        </w:rPr>
        <w:sectPr w:rsidR="00777072" w:rsidRPr="00C406F9">
          <w:type w:val="continuous"/>
          <w:pgSz w:w="11910" w:h="16840"/>
          <w:pgMar w:top="1600" w:right="460" w:bottom="280" w:left="460" w:header="0" w:footer="486" w:gutter="0"/>
          <w:cols w:num="2" w:space="720" w:equalWidth="0">
            <w:col w:w="8783" w:space="40"/>
            <w:col w:w="2167"/>
          </w:cols>
        </w:sectPr>
      </w:pPr>
    </w:p>
    <w:p w14:paraId="4E13367D" w14:textId="77777777" w:rsidR="00777072" w:rsidRPr="00C406F9" w:rsidRDefault="00777072">
      <w:pPr>
        <w:pStyle w:val="BodyText"/>
        <w:rPr>
          <w:lang w:val="en-US"/>
        </w:rPr>
      </w:pPr>
    </w:p>
    <w:p w14:paraId="521E3918" w14:textId="77777777" w:rsidR="00777072" w:rsidRPr="00C406F9" w:rsidRDefault="00777072">
      <w:pPr>
        <w:pStyle w:val="BodyText"/>
        <w:rPr>
          <w:lang w:val="en-US"/>
        </w:rPr>
      </w:pPr>
    </w:p>
    <w:p w14:paraId="6C8125D5" w14:textId="77777777" w:rsidR="00777072" w:rsidRPr="00C406F9" w:rsidRDefault="00777072">
      <w:pPr>
        <w:pStyle w:val="BodyText"/>
        <w:rPr>
          <w:lang w:val="en-US"/>
        </w:rPr>
      </w:pPr>
    </w:p>
    <w:p w14:paraId="31954D99" w14:textId="77777777" w:rsidR="00777072" w:rsidRPr="00C406F9" w:rsidRDefault="00777072">
      <w:pPr>
        <w:pStyle w:val="BodyText"/>
        <w:rPr>
          <w:lang w:val="en-US"/>
        </w:rPr>
      </w:pPr>
    </w:p>
    <w:p w14:paraId="47CEABBE" w14:textId="77777777" w:rsidR="00777072" w:rsidRPr="00C406F9" w:rsidRDefault="00777072">
      <w:pPr>
        <w:pStyle w:val="BodyText"/>
        <w:rPr>
          <w:lang w:val="en-US"/>
        </w:rPr>
      </w:pPr>
    </w:p>
    <w:p w14:paraId="5E9F6499" w14:textId="77777777" w:rsidR="00777072" w:rsidRPr="00C406F9" w:rsidRDefault="00777072">
      <w:pPr>
        <w:pStyle w:val="BodyText"/>
        <w:rPr>
          <w:lang w:val="en-US"/>
        </w:rPr>
      </w:pPr>
    </w:p>
    <w:p w14:paraId="23E333DA" w14:textId="77777777" w:rsidR="00777072" w:rsidRPr="00C406F9" w:rsidRDefault="00777072">
      <w:pPr>
        <w:pStyle w:val="BodyText"/>
        <w:rPr>
          <w:lang w:val="en-US"/>
        </w:rPr>
      </w:pPr>
    </w:p>
    <w:p w14:paraId="5E48E5BF" w14:textId="77777777" w:rsidR="00777072" w:rsidRPr="00C406F9" w:rsidRDefault="00777072">
      <w:pPr>
        <w:pStyle w:val="BodyText"/>
        <w:rPr>
          <w:lang w:val="en-US"/>
        </w:rPr>
      </w:pPr>
    </w:p>
    <w:p w14:paraId="2DA2A907" w14:textId="77777777" w:rsidR="00777072" w:rsidRPr="00C406F9" w:rsidRDefault="00777072">
      <w:pPr>
        <w:pStyle w:val="BodyText"/>
        <w:spacing w:before="6"/>
        <w:rPr>
          <w:sz w:val="12"/>
          <w:lang w:val="en-US"/>
        </w:rPr>
      </w:pPr>
    </w:p>
    <w:tbl>
      <w:tblPr>
        <w:tblW w:w="0" w:type="auto"/>
        <w:tblInd w:w="221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761"/>
        <w:gridCol w:w="5062"/>
      </w:tblGrid>
      <w:tr w:rsidR="00777072" w:rsidRPr="000F4439" w14:paraId="0118682B" w14:textId="77777777">
        <w:trPr>
          <w:trHeight w:val="600"/>
        </w:trPr>
        <w:tc>
          <w:tcPr>
            <w:tcW w:w="7823" w:type="dxa"/>
            <w:gridSpan w:val="2"/>
            <w:tcBorders>
              <w:top w:val="nil"/>
              <w:left w:val="nil"/>
              <w:right w:val="nil"/>
            </w:tcBorders>
            <w:shd w:val="clear" w:color="auto" w:fill="109290"/>
          </w:tcPr>
          <w:p w14:paraId="3FAD128C" w14:textId="77777777" w:rsidR="000F4076" w:rsidRPr="00C406F9" w:rsidRDefault="00B37922">
            <w:pPr>
              <w:pStyle w:val="TableParagraph"/>
              <w:ind w:left="170"/>
              <w:rPr>
                <w:sz w:val="20"/>
                <w:lang w:val="en-US"/>
              </w:rPr>
            </w:pPr>
            <w:r w:rsidRPr="00C406F9">
              <w:rPr>
                <w:color w:val="FFFFFF"/>
                <w:sz w:val="20"/>
                <w:lang w:val="en-US"/>
              </w:rPr>
              <w:t>Ancillary Criminal Laws on Intellectual Property</w:t>
            </w:r>
          </w:p>
        </w:tc>
      </w:tr>
      <w:tr w:rsidR="008230AB" w:rsidRPr="00C406F9" w14:paraId="78FE01B2" w14:textId="77777777">
        <w:trPr>
          <w:trHeight w:val="600"/>
        </w:trPr>
        <w:tc>
          <w:tcPr>
            <w:tcW w:w="2761" w:type="dxa"/>
            <w:tcBorders>
              <w:left w:val="nil"/>
              <w:bottom w:val="single" w:sz="4" w:space="0" w:color="FFFFFF"/>
              <w:right w:val="single" w:sz="4" w:space="0" w:color="FFFFFF"/>
            </w:tcBorders>
            <w:shd w:val="clear" w:color="auto" w:fill="BBD3D3"/>
          </w:tcPr>
          <w:p w14:paraId="6DAD5674" w14:textId="402B6221" w:rsidR="008230AB" w:rsidRPr="00C406F9" w:rsidRDefault="00700715" w:rsidP="008230AB">
            <w:pPr>
              <w:pStyle w:val="TableParagraph"/>
              <w:rPr>
                <w:sz w:val="20"/>
                <w:lang w:val="en-US"/>
              </w:rPr>
            </w:pPr>
            <w:r w:rsidRPr="00C406F9">
              <w:rPr>
                <w:sz w:val="20"/>
                <w:lang w:val="en-US"/>
              </w:rPr>
              <w:t>Sections</w:t>
            </w:r>
          </w:p>
        </w:tc>
        <w:tc>
          <w:tcPr>
            <w:tcW w:w="5062" w:type="dxa"/>
            <w:tcBorders>
              <w:left w:val="single" w:sz="4" w:space="0" w:color="FFFFFF"/>
              <w:bottom w:val="single" w:sz="4" w:space="0" w:color="FFFFFF"/>
              <w:right w:val="nil"/>
            </w:tcBorders>
            <w:shd w:val="clear" w:color="auto" w:fill="BBD3D3"/>
          </w:tcPr>
          <w:p w14:paraId="2DDA98ED" w14:textId="77777777" w:rsidR="008230AB" w:rsidRPr="00C406F9" w:rsidRDefault="008230AB" w:rsidP="008230AB">
            <w:pPr>
              <w:pStyle w:val="TableParagraph"/>
              <w:ind w:left="170"/>
              <w:rPr>
                <w:sz w:val="20"/>
                <w:lang w:val="en-US"/>
              </w:rPr>
            </w:pPr>
            <w:r w:rsidRPr="00C406F9">
              <w:rPr>
                <w:color w:val="231F20"/>
                <w:sz w:val="20"/>
                <w:lang w:val="en-US"/>
              </w:rPr>
              <w:t>Description</w:t>
            </w:r>
          </w:p>
        </w:tc>
      </w:tr>
      <w:tr w:rsidR="00700715" w:rsidRPr="000F4439" w14:paraId="12734851" w14:textId="77777777">
        <w:trPr>
          <w:trHeight w:val="600"/>
        </w:trPr>
        <w:tc>
          <w:tcPr>
            <w:tcW w:w="2761" w:type="dxa"/>
            <w:tcBorders>
              <w:top w:val="single" w:sz="4" w:space="0" w:color="FFFFFF"/>
              <w:left w:val="nil"/>
              <w:bottom w:val="single" w:sz="4" w:space="0" w:color="FFFFFF"/>
              <w:right w:val="single" w:sz="4" w:space="0" w:color="FFFFFF"/>
            </w:tcBorders>
            <w:shd w:val="clear" w:color="auto" w:fill="E4EBEC"/>
          </w:tcPr>
          <w:p w14:paraId="36298E72" w14:textId="70816093" w:rsidR="00700715" w:rsidRPr="00C406F9" w:rsidRDefault="00055F78" w:rsidP="00700715">
            <w:pPr>
              <w:pStyle w:val="TableParagraph"/>
              <w:rPr>
                <w:sz w:val="20"/>
                <w:lang w:val="en-US"/>
              </w:rPr>
            </w:pPr>
            <w:r>
              <w:rPr>
                <w:color w:val="231F20"/>
                <w:w w:val="90"/>
                <w:sz w:val="20"/>
                <w:lang w:val="en-US"/>
              </w:rPr>
              <w:t>Section</w:t>
            </w:r>
            <w:r w:rsidR="00700715" w:rsidRPr="00C406F9">
              <w:rPr>
                <w:color w:val="231F20"/>
                <w:spacing w:val="-3"/>
                <w:w w:val="90"/>
                <w:sz w:val="20"/>
                <w:lang w:val="en-US"/>
              </w:rPr>
              <w:t xml:space="preserve"> </w:t>
            </w:r>
            <w:r w:rsidR="00700715" w:rsidRPr="00C406F9">
              <w:rPr>
                <w:color w:val="231F20"/>
                <w:w w:val="90"/>
                <w:sz w:val="20"/>
                <w:lang w:val="en-US"/>
              </w:rPr>
              <w:t>142</w:t>
            </w:r>
            <w:r w:rsidR="00700715" w:rsidRPr="00C406F9">
              <w:rPr>
                <w:color w:val="231F20"/>
                <w:spacing w:val="-2"/>
                <w:w w:val="90"/>
                <w:sz w:val="20"/>
                <w:lang w:val="en-US"/>
              </w:rPr>
              <w:t xml:space="preserve"> </w:t>
            </w:r>
            <w:r w:rsidR="00700715" w:rsidRPr="00C406F9">
              <w:rPr>
                <w:color w:val="231F20"/>
                <w:w w:val="90"/>
                <w:sz w:val="20"/>
                <w:lang w:val="en-US"/>
              </w:rPr>
              <w:t>PatG</w:t>
            </w:r>
          </w:p>
        </w:tc>
        <w:tc>
          <w:tcPr>
            <w:tcW w:w="5062" w:type="dxa"/>
            <w:tcBorders>
              <w:top w:val="single" w:sz="4" w:space="0" w:color="FFFFFF"/>
              <w:left w:val="single" w:sz="4" w:space="0" w:color="FFFFFF"/>
              <w:bottom w:val="single" w:sz="4" w:space="0" w:color="FFFFFF"/>
              <w:right w:val="nil"/>
            </w:tcBorders>
            <w:shd w:val="clear" w:color="auto" w:fill="E4EBEC"/>
          </w:tcPr>
          <w:p w14:paraId="734A76CA" w14:textId="00D9DB07" w:rsidR="00700715" w:rsidRPr="00C406F9" w:rsidRDefault="00700715" w:rsidP="00700715">
            <w:pPr>
              <w:pStyle w:val="TableParagraph"/>
              <w:ind w:left="170"/>
              <w:rPr>
                <w:color w:val="231F20"/>
                <w:sz w:val="20"/>
                <w:lang w:val="en-US"/>
              </w:rPr>
            </w:pPr>
            <w:r w:rsidRPr="00C406F9">
              <w:rPr>
                <w:color w:val="231F20"/>
                <w:sz w:val="20"/>
                <w:lang w:val="en-US"/>
              </w:rPr>
              <w:t xml:space="preserve">Penal provision in the </w:t>
            </w:r>
            <w:r w:rsidR="00A30BB6" w:rsidRPr="00C406F9">
              <w:rPr>
                <w:color w:val="231F20"/>
                <w:sz w:val="20"/>
                <w:lang w:val="en-US"/>
              </w:rPr>
              <w:t xml:space="preserve">German </w:t>
            </w:r>
            <w:r w:rsidRPr="00C406F9">
              <w:rPr>
                <w:color w:val="231F20"/>
                <w:sz w:val="20"/>
                <w:lang w:val="en-US"/>
              </w:rPr>
              <w:t>Patent Act</w:t>
            </w:r>
            <w:r w:rsidR="00F51108">
              <w:rPr>
                <w:color w:val="231F20"/>
                <w:sz w:val="20"/>
                <w:lang w:val="en-US"/>
              </w:rPr>
              <w:t xml:space="preserve"> (Patentgesetz or PatG)</w:t>
            </w:r>
          </w:p>
        </w:tc>
      </w:tr>
      <w:tr w:rsidR="00700715" w:rsidRPr="00C406F9" w14:paraId="53351CEA" w14:textId="77777777">
        <w:trPr>
          <w:trHeight w:val="600"/>
        </w:trPr>
        <w:tc>
          <w:tcPr>
            <w:tcW w:w="2761" w:type="dxa"/>
            <w:tcBorders>
              <w:top w:val="single" w:sz="4" w:space="0" w:color="FFFFFF"/>
              <w:left w:val="nil"/>
              <w:bottom w:val="single" w:sz="4" w:space="0" w:color="FFFFFF"/>
              <w:right w:val="single" w:sz="4" w:space="0" w:color="FFFFFF"/>
            </w:tcBorders>
            <w:shd w:val="clear" w:color="auto" w:fill="E4EBEC"/>
          </w:tcPr>
          <w:p w14:paraId="0ABC1940" w14:textId="2E62E6C8" w:rsidR="00700715" w:rsidRPr="00C406F9" w:rsidRDefault="00055F78" w:rsidP="00700715">
            <w:pPr>
              <w:pStyle w:val="TableParagraph"/>
              <w:rPr>
                <w:sz w:val="20"/>
                <w:lang w:val="en-US"/>
              </w:rPr>
            </w:pPr>
            <w:r>
              <w:rPr>
                <w:color w:val="231F20"/>
                <w:spacing w:val="-1"/>
                <w:w w:val="95"/>
                <w:sz w:val="20"/>
                <w:lang w:val="en-US"/>
              </w:rPr>
              <w:t>Section</w:t>
            </w:r>
            <w:r w:rsidR="00700715" w:rsidRPr="00C406F9">
              <w:rPr>
                <w:color w:val="231F20"/>
                <w:spacing w:val="-10"/>
                <w:w w:val="95"/>
                <w:sz w:val="20"/>
                <w:lang w:val="en-US"/>
              </w:rPr>
              <w:t xml:space="preserve"> </w:t>
            </w:r>
            <w:r w:rsidR="00700715" w:rsidRPr="00C406F9">
              <w:rPr>
                <w:color w:val="231F20"/>
                <w:spacing w:val="-1"/>
                <w:w w:val="95"/>
                <w:sz w:val="20"/>
                <w:lang w:val="en-US"/>
              </w:rPr>
              <w:t>25</w:t>
            </w:r>
            <w:r w:rsidR="00700715" w:rsidRPr="00C406F9">
              <w:rPr>
                <w:color w:val="231F20"/>
                <w:spacing w:val="-10"/>
                <w:w w:val="95"/>
                <w:sz w:val="20"/>
                <w:lang w:val="en-US"/>
              </w:rPr>
              <w:t xml:space="preserve"> </w:t>
            </w:r>
            <w:r w:rsidR="00700715" w:rsidRPr="00C406F9">
              <w:rPr>
                <w:color w:val="231F20"/>
                <w:spacing w:val="-1"/>
                <w:w w:val="95"/>
                <w:sz w:val="20"/>
                <w:lang w:val="en-US"/>
              </w:rPr>
              <w:t>GebrMG</w:t>
            </w:r>
          </w:p>
        </w:tc>
        <w:tc>
          <w:tcPr>
            <w:tcW w:w="5062" w:type="dxa"/>
            <w:tcBorders>
              <w:top w:val="single" w:sz="4" w:space="0" w:color="FFFFFF"/>
              <w:left w:val="single" w:sz="4" w:space="0" w:color="FFFFFF"/>
              <w:bottom w:val="single" w:sz="4" w:space="0" w:color="FFFFFF"/>
              <w:right w:val="nil"/>
            </w:tcBorders>
            <w:shd w:val="clear" w:color="auto" w:fill="E4EBEC"/>
          </w:tcPr>
          <w:p w14:paraId="6D215515" w14:textId="3BB2C6DB" w:rsidR="00700715" w:rsidRPr="00C406F9" w:rsidRDefault="00700715" w:rsidP="00A30BB6">
            <w:pPr>
              <w:pStyle w:val="TableParagraph"/>
              <w:ind w:left="170"/>
              <w:rPr>
                <w:color w:val="231F20"/>
                <w:sz w:val="20"/>
                <w:lang w:val="en-US"/>
              </w:rPr>
            </w:pPr>
            <w:r w:rsidRPr="00C406F9">
              <w:rPr>
                <w:color w:val="231F20"/>
                <w:sz w:val="20"/>
                <w:lang w:val="en-US"/>
              </w:rPr>
              <w:t xml:space="preserve">Penal provision in the </w:t>
            </w:r>
            <w:r w:rsidR="00A30BB6" w:rsidRPr="00C406F9">
              <w:rPr>
                <w:color w:val="231F20"/>
                <w:sz w:val="20"/>
                <w:lang w:val="en-US"/>
              </w:rPr>
              <w:t xml:space="preserve">German </w:t>
            </w:r>
            <w:r w:rsidRPr="00C406F9">
              <w:rPr>
                <w:color w:val="231F20"/>
                <w:sz w:val="20"/>
                <w:lang w:val="en-US"/>
              </w:rPr>
              <w:t>Utility Model</w:t>
            </w:r>
            <w:r w:rsidR="00A30BB6" w:rsidRPr="00C406F9">
              <w:rPr>
                <w:color w:val="231F20"/>
                <w:sz w:val="20"/>
                <w:lang w:val="en-US"/>
              </w:rPr>
              <w:t>s</w:t>
            </w:r>
            <w:r w:rsidRPr="00C406F9">
              <w:rPr>
                <w:color w:val="231F20"/>
                <w:sz w:val="20"/>
                <w:lang w:val="en-US"/>
              </w:rPr>
              <w:t xml:space="preserve"> Act</w:t>
            </w:r>
            <w:r w:rsidR="00F51108">
              <w:rPr>
                <w:color w:val="231F20"/>
                <w:sz w:val="20"/>
                <w:lang w:val="en-US"/>
              </w:rPr>
              <w:t xml:space="preserve"> (</w:t>
            </w:r>
            <w:r w:rsidR="00F51108" w:rsidRPr="00F51108">
              <w:rPr>
                <w:color w:val="231F20"/>
                <w:sz w:val="20"/>
                <w:lang w:val="en-US"/>
              </w:rPr>
              <w:t>Gebrauchsmustergesetz</w:t>
            </w:r>
            <w:r w:rsidR="00F51108">
              <w:rPr>
                <w:color w:val="231F20"/>
                <w:sz w:val="20"/>
                <w:lang w:val="en-US"/>
              </w:rPr>
              <w:t xml:space="preserve"> or GebrMG)</w:t>
            </w:r>
          </w:p>
        </w:tc>
      </w:tr>
      <w:tr w:rsidR="00700715" w:rsidRPr="000F4439" w14:paraId="04A50F61" w14:textId="77777777">
        <w:trPr>
          <w:trHeight w:val="600"/>
        </w:trPr>
        <w:tc>
          <w:tcPr>
            <w:tcW w:w="2761" w:type="dxa"/>
            <w:tcBorders>
              <w:top w:val="single" w:sz="4" w:space="0" w:color="FFFFFF"/>
              <w:left w:val="nil"/>
              <w:bottom w:val="single" w:sz="4" w:space="0" w:color="FFFFFF"/>
              <w:right w:val="single" w:sz="4" w:space="0" w:color="FFFFFF"/>
            </w:tcBorders>
            <w:shd w:val="clear" w:color="auto" w:fill="E4EBEC"/>
          </w:tcPr>
          <w:p w14:paraId="32CA069C" w14:textId="233C5868" w:rsidR="00700715" w:rsidRPr="00C406F9" w:rsidRDefault="00055F78" w:rsidP="00700715">
            <w:pPr>
              <w:pStyle w:val="TableParagraph"/>
              <w:rPr>
                <w:sz w:val="20"/>
                <w:lang w:val="en-US"/>
              </w:rPr>
            </w:pPr>
            <w:r>
              <w:rPr>
                <w:color w:val="231F20"/>
                <w:w w:val="90"/>
                <w:sz w:val="20"/>
                <w:lang w:val="en-US"/>
              </w:rPr>
              <w:t>Section</w:t>
            </w:r>
            <w:r w:rsidR="00700715" w:rsidRPr="00C406F9">
              <w:rPr>
                <w:color w:val="231F20"/>
                <w:spacing w:val="7"/>
                <w:w w:val="90"/>
                <w:sz w:val="20"/>
                <w:lang w:val="en-US"/>
              </w:rPr>
              <w:t xml:space="preserve"> </w:t>
            </w:r>
            <w:r w:rsidR="00700715" w:rsidRPr="00C406F9">
              <w:rPr>
                <w:color w:val="231F20"/>
                <w:w w:val="90"/>
                <w:sz w:val="20"/>
                <w:lang w:val="en-US"/>
              </w:rPr>
              <w:t>51</w:t>
            </w:r>
            <w:r w:rsidR="00700715" w:rsidRPr="00C406F9">
              <w:rPr>
                <w:color w:val="231F20"/>
                <w:spacing w:val="8"/>
                <w:w w:val="90"/>
                <w:sz w:val="20"/>
                <w:lang w:val="en-US"/>
              </w:rPr>
              <w:t xml:space="preserve"> </w:t>
            </w:r>
            <w:r w:rsidR="00700715" w:rsidRPr="00C406F9">
              <w:rPr>
                <w:color w:val="231F20"/>
                <w:w w:val="90"/>
                <w:sz w:val="20"/>
                <w:lang w:val="en-US"/>
              </w:rPr>
              <w:t>DesignG</w:t>
            </w:r>
          </w:p>
        </w:tc>
        <w:tc>
          <w:tcPr>
            <w:tcW w:w="5062" w:type="dxa"/>
            <w:tcBorders>
              <w:top w:val="single" w:sz="4" w:space="0" w:color="FFFFFF"/>
              <w:left w:val="single" w:sz="4" w:space="0" w:color="FFFFFF"/>
              <w:bottom w:val="single" w:sz="4" w:space="0" w:color="FFFFFF"/>
              <w:right w:val="nil"/>
            </w:tcBorders>
            <w:shd w:val="clear" w:color="auto" w:fill="E4EBEC"/>
          </w:tcPr>
          <w:p w14:paraId="0B6C4B71" w14:textId="5895D78D" w:rsidR="00700715" w:rsidRPr="00C406F9" w:rsidRDefault="00700715" w:rsidP="00557CA0">
            <w:pPr>
              <w:pStyle w:val="TableParagraph"/>
              <w:ind w:left="170"/>
              <w:rPr>
                <w:color w:val="231F20"/>
                <w:sz w:val="20"/>
                <w:lang w:val="en-US"/>
              </w:rPr>
            </w:pPr>
            <w:r w:rsidRPr="00C406F9">
              <w:rPr>
                <w:color w:val="231F20"/>
                <w:sz w:val="20"/>
                <w:lang w:val="en-US"/>
              </w:rPr>
              <w:t xml:space="preserve">Penalty provision in </w:t>
            </w:r>
            <w:r w:rsidR="00F23B44" w:rsidRPr="00C406F9">
              <w:rPr>
                <w:color w:val="231F20"/>
                <w:sz w:val="20"/>
                <w:lang w:val="en-US"/>
              </w:rPr>
              <w:t xml:space="preserve">the </w:t>
            </w:r>
            <w:r w:rsidR="00557CA0" w:rsidRPr="00C406F9">
              <w:rPr>
                <w:color w:val="231F20"/>
                <w:sz w:val="20"/>
                <w:lang w:val="en-US"/>
              </w:rPr>
              <w:t>German Act on the Legal Protection of Designs</w:t>
            </w:r>
            <w:r w:rsidR="00F51108">
              <w:rPr>
                <w:color w:val="231F20"/>
                <w:sz w:val="20"/>
                <w:lang w:val="en-US"/>
              </w:rPr>
              <w:t xml:space="preserve"> (Designgesetz or DesignG)</w:t>
            </w:r>
          </w:p>
        </w:tc>
      </w:tr>
      <w:tr w:rsidR="00700715" w:rsidRPr="000F4439" w14:paraId="54AE1B20" w14:textId="77777777">
        <w:trPr>
          <w:trHeight w:val="600"/>
        </w:trPr>
        <w:tc>
          <w:tcPr>
            <w:tcW w:w="2761" w:type="dxa"/>
            <w:tcBorders>
              <w:top w:val="single" w:sz="4" w:space="0" w:color="FFFFFF"/>
              <w:left w:val="nil"/>
              <w:bottom w:val="single" w:sz="4" w:space="0" w:color="FFFFFF"/>
              <w:right w:val="single" w:sz="4" w:space="0" w:color="FFFFFF"/>
            </w:tcBorders>
            <w:shd w:val="clear" w:color="auto" w:fill="E4EBEC"/>
          </w:tcPr>
          <w:p w14:paraId="5496ED70" w14:textId="5D1847C6" w:rsidR="00700715" w:rsidRPr="00C406F9" w:rsidRDefault="00055F78" w:rsidP="00700715">
            <w:pPr>
              <w:pStyle w:val="TableParagraph"/>
              <w:rPr>
                <w:sz w:val="20"/>
                <w:lang w:val="en-US"/>
              </w:rPr>
            </w:pPr>
            <w:r>
              <w:rPr>
                <w:color w:val="231F20"/>
                <w:w w:val="90"/>
                <w:sz w:val="20"/>
                <w:lang w:val="en-US"/>
              </w:rPr>
              <w:t>Section</w:t>
            </w:r>
            <w:r w:rsidR="00700715" w:rsidRPr="00C406F9">
              <w:rPr>
                <w:color w:val="231F20"/>
                <w:spacing w:val="8"/>
                <w:w w:val="90"/>
                <w:sz w:val="20"/>
                <w:lang w:val="en-US"/>
              </w:rPr>
              <w:t xml:space="preserve"> </w:t>
            </w:r>
            <w:r w:rsidR="00700715" w:rsidRPr="00C406F9">
              <w:rPr>
                <w:color w:val="231F20"/>
                <w:w w:val="90"/>
                <w:sz w:val="20"/>
                <w:lang w:val="en-US"/>
              </w:rPr>
              <w:t>143–144</w:t>
            </w:r>
            <w:r w:rsidR="00700715" w:rsidRPr="00C406F9">
              <w:rPr>
                <w:color w:val="231F20"/>
                <w:spacing w:val="9"/>
                <w:w w:val="90"/>
                <w:sz w:val="20"/>
                <w:lang w:val="en-US"/>
              </w:rPr>
              <w:t xml:space="preserve"> </w:t>
            </w:r>
            <w:r w:rsidR="00700715" w:rsidRPr="00C406F9">
              <w:rPr>
                <w:color w:val="231F20"/>
                <w:w w:val="90"/>
                <w:sz w:val="20"/>
                <w:lang w:val="en-US"/>
              </w:rPr>
              <w:t>MarkenG</w:t>
            </w:r>
          </w:p>
        </w:tc>
        <w:tc>
          <w:tcPr>
            <w:tcW w:w="5062" w:type="dxa"/>
            <w:tcBorders>
              <w:top w:val="single" w:sz="4" w:space="0" w:color="FFFFFF"/>
              <w:left w:val="single" w:sz="4" w:space="0" w:color="FFFFFF"/>
              <w:bottom w:val="single" w:sz="4" w:space="0" w:color="FFFFFF"/>
              <w:right w:val="nil"/>
            </w:tcBorders>
            <w:shd w:val="clear" w:color="auto" w:fill="E4EBEC"/>
          </w:tcPr>
          <w:p w14:paraId="3D1FD527" w14:textId="07866767" w:rsidR="00700715" w:rsidRPr="00C406F9" w:rsidRDefault="00700715" w:rsidP="00700715">
            <w:pPr>
              <w:pStyle w:val="TableParagraph"/>
              <w:ind w:left="170"/>
              <w:rPr>
                <w:color w:val="231F20"/>
                <w:sz w:val="20"/>
                <w:lang w:val="en-US"/>
              </w:rPr>
            </w:pPr>
            <w:r w:rsidRPr="00C406F9">
              <w:rPr>
                <w:color w:val="231F20"/>
                <w:sz w:val="20"/>
                <w:lang w:val="en-US"/>
              </w:rPr>
              <w:t xml:space="preserve">Penal provision in the </w:t>
            </w:r>
            <w:r w:rsidR="00AE46A5" w:rsidRPr="00C406F9">
              <w:rPr>
                <w:color w:val="231F20"/>
                <w:sz w:val="20"/>
                <w:lang w:val="en-US"/>
              </w:rPr>
              <w:t xml:space="preserve">German </w:t>
            </w:r>
            <w:r w:rsidRPr="00C406F9">
              <w:rPr>
                <w:color w:val="231F20"/>
                <w:sz w:val="20"/>
                <w:lang w:val="en-US"/>
              </w:rPr>
              <w:t>Trade</w:t>
            </w:r>
            <w:r w:rsidR="000754B3">
              <w:rPr>
                <w:color w:val="231F20"/>
                <w:sz w:val="20"/>
                <w:lang w:val="en-US"/>
              </w:rPr>
              <w:t>m</w:t>
            </w:r>
            <w:r w:rsidRPr="00C406F9">
              <w:rPr>
                <w:color w:val="231F20"/>
                <w:sz w:val="20"/>
                <w:lang w:val="en-US"/>
              </w:rPr>
              <w:t>ark Act</w:t>
            </w:r>
            <w:r w:rsidR="00F51108">
              <w:rPr>
                <w:color w:val="231F20"/>
                <w:sz w:val="20"/>
                <w:lang w:val="en-US"/>
              </w:rPr>
              <w:t xml:space="preserve"> (Markengesetz or MarkenG)</w:t>
            </w:r>
          </w:p>
        </w:tc>
      </w:tr>
      <w:tr w:rsidR="00700715" w:rsidRPr="000F4439" w14:paraId="53C88328" w14:textId="77777777">
        <w:trPr>
          <w:trHeight w:val="600"/>
        </w:trPr>
        <w:tc>
          <w:tcPr>
            <w:tcW w:w="2761" w:type="dxa"/>
            <w:tcBorders>
              <w:top w:val="single" w:sz="4" w:space="0" w:color="FFFFFF"/>
              <w:left w:val="nil"/>
              <w:bottom w:val="single" w:sz="4" w:space="0" w:color="FFFFFF"/>
              <w:right w:val="single" w:sz="4" w:space="0" w:color="FFFFFF"/>
            </w:tcBorders>
            <w:shd w:val="clear" w:color="auto" w:fill="E4EBEC"/>
          </w:tcPr>
          <w:p w14:paraId="09410F7D" w14:textId="4A39802E" w:rsidR="00700715" w:rsidRPr="00C406F9" w:rsidRDefault="00055F78" w:rsidP="00700715">
            <w:pPr>
              <w:pStyle w:val="TableParagraph"/>
              <w:rPr>
                <w:sz w:val="20"/>
                <w:lang w:val="en-US"/>
              </w:rPr>
            </w:pPr>
            <w:r>
              <w:rPr>
                <w:color w:val="231F20"/>
                <w:w w:val="95"/>
                <w:sz w:val="20"/>
                <w:lang w:val="en-US"/>
              </w:rPr>
              <w:t>Section</w:t>
            </w:r>
            <w:r w:rsidR="00700715" w:rsidRPr="00C406F9">
              <w:rPr>
                <w:color w:val="231F20"/>
                <w:spacing w:val="-2"/>
                <w:w w:val="95"/>
                <w:sz w:val="20"/>
                <w:lang w:val="en-US"/>
              </w:rPr>
              <w:t xml:space="preserve"> </w:t>
            </w:r>
            <w:r w:rsidR="00700715" w:rsidRPr="00C406F9">
              <w:rPr>
                <w:color w:val="231F20"/>
                <w:w w:val="95"/>
                <w:sz w:val="20"/>
                <w:lang w:val="en-US"/>
              </w:rPr>
              <w:t>10</w:t>
            </w:r>
            <w:r w:rsidR="00700715" w:rsidRPr="00C406F9">
              <w:rPr>
                <w:color w:val="231F20"/>
                <w:spacing w:val="-2"/>
                <w:w w:val="95"/>
                <w:sz w:val="20"/>
                <w:lang w:val="en-US"/>
              </w:rPr>
              <w:t xml:space="preserve"> </w:t>
            </w:r>
            <w:r w:rsidR="00700715" w:rsidRPr="00C406F9">
              <w:rPr>
                <w:color w:val="231F20"/>
                <w:w w:val="95"/>
                <w:sz w:val="20"/>
                <w:lang w:val="en-US"/>
              </w:rPr>
              <w:t>HalblSchG</w:t>
            </w:r>
          </w:p>
        </w:tc>
        <w:tc>
          <w:tcPr>
            <w:tcW w:w="5062" w:type="dxa"/>
            <w:tcBorders>
              <w:top w:val="single" w:sz="4" w:space="0" w:color="FFFFFF"/>
              <w:left w:val="single" w:sz="4" w:space="0" w:color="FFFFFF"/>
              <w:bottom w:val="single" w:sz="4" w:space="0" w:color="FFFFFF"/>
              <w:right w:val="nil"/>
            </w:tcBorders>
            <w:shd w:val="clear" w:color="auto" w:fill="E4EBEC"/>
          </w:tcPr>
          <w:p w14:paraId="1FFBEB7B" w14:textId="32344FCB" w:rsidR="00700715" w:rsidRPr="00C406F9" w:rsidRDefault="00700715" w:rsidP="00700715">
            <w:pPr>
              <w:pStyle w:val="TableParagraph"/>
              <w:ind w:left="170"/>
              <w:rPr>
                <w:color w:val="231F20"/>
                <w:sz w:val="20"/>
                <w:lang w:val="en-US"/>
              </w:rPr>
            </w:pPr>
            <w:r w:rsidRPr="00C406F9">
              <w:rPr>
                <w:color w:val="231F20"/>
                <w:sz w:val="20"/>
                <w:lang w:val="en-US"/>
              </w:rPr>
              <w:t xml:space="preserve">Penal provision in the </w:t>
            </w:r>
            <w:r w:rsidR="00CE56E8" w:rsidRPr="00C406F9">
              <w:rPr>
                <w:color w:val="231F20"/>
                <w:sz w:val="20"/>
                <w:lang w:val="en-US"/>
              </w:rPr>
              <w:t>German Semiconductor Protection Act</w:t>
            </w:r>
            <w:r w:rsidR="00F51108">
              <w:rPr>
                <w:color w:val="231F20"/>
                <w:sz w:val="20"/>
                <w:lang w:val="en-US"/>
              </w:rPr>
              <w:t xml:space="preserve"> (Halbleiterschutzgesetz or HalblSchG)</w:t>
            </w:r>
          </w:p>
        </w:tc>
      </w:tr>
      <w:tr w:rsidR="00700715" w:rsidRPr="000F4439" w14:paraId="44578DA4" w14:textId="77777777">
        <w:trPr>
          <w:trHeight w:val="600"/>
        </w:trPr>
        <w:tc>
          <w:tcPr>
            <w:tcW w:w="2761" w:type="dxa"/>
            <w:tcBorders>
              <w:top w:val="single" w:sz="4" w:space="0" w:color="FFFFFF"/>
              <w:left w:val="nil"/>
              <w:bottom w:val="single" w:sz="4" w:space="0" w:color="FFFFFF"/>
              <w:right w:val="single" w:sz="4" w:space="0" w:color="FFFFFF"/>
            </w:tcBorders>
            <w:shd w:val="clear" w:color="auto" w:fill="E4EBEC"/>
          </w:tcPr>
          <w:p w14:paraId="1E858296" w14:textId="1AF75388" w:rsidR="00700715" w:rsidRPr="00C406F9" w:rsidRDefault="00055F78" w:rsidP="00700715">
            <w:pPr>
              <w:pStyle w:val="TableParagraph"/>
              <w:rPr>
                <w:sz w:val="20"/>
                <w:lang w:val="en-US"/>
              </w:rPr>
            </w:pPr>
            <w:r>
              <w:rPr>
                <w:color w:val="231F20"/>
                <w:w w:val="95"/>
                <w:sz w:val="20"/>
                <w:lang w:val="en-US"/>
              </w:rPr>
              <w:t>Section</w:t>
            </w:r>
            <w:r w:rsidR="00700715" w:rsidRPr="00C406F9">
              <w:rPr>
                <w:color w:val="231F20"/>
                <w:spacing w:val="-7"/>
                <w:w w:val="95"/>
                <w:sz w:val="20"/>
                <w:lang w:val="en-US"/>
              </w:rPr>
              <w:t xml:space="preserve"> </w:t>
            </w:r>
            <w:r w:rsidR="00700715" w:rsidRPr="00C406F9">
              <w:rPr>
                <w:color w:val="231F20"/>
                <w:w w:val="95"/>
                <w:sz w:val="20"/>
                <w:lang w:val="en-US"/>
              </w:rPr>
              <w:t>39</w:t>
            </w:r>
            <w:r w:rsidR="00700715" w:rsidRPr="00C406F9">
              <w:rPr>
                <w:color w:val="231F20"/>
                <w:spacing w:val="-6"/>
                <w:w w:val="95"/>
                <w:sz w:val="20"/>
                <w:lang w:val="en-US"/>
              </w:rPr>
              <w:t xml:space="preserve"> </w:t>
            </w:r>
            <w:r w:rsidR="00700715" w:rsidRPr="00C406F9">
              <w:rPr>
                <w:color w:val="231F20"/>
                <w:w w:val="95"/>
                <w:sz w:val="20"/>
                <w:lang w:val="en-US"/>
              </w:rPr>
              <w:t>SortSchG</w:t>
            </w:r>
          </w:p>
        </w:tc>
        <w:tc>
          <w:tcPr>
            <w:tcW w:w="5062" w:type="dxa"/>
            <w:tcBorders>
              <w:top w:val="single" w:sz="4" w:space="0" w:color="FFFFFF"/>
              <w:left w:val="single" w:sz="4" w:space="0" w:color="FFFFFF"/>
              <w:bottom w:val="single" w:sz="4" w:space="0" w:color="FFFFFF"/>
              <w:right w:val="nil"/>
            </w:tcBorders>
            <w:shd w:val="clear" w:color="auto" w:fill="E4EBEC"/>
          </w:tcPr>
          <w:p w14:paraId="02EF711D" w14:textId="7E49C205" w:rsidR="00700715" w:rsidRPr="00C406F9" w:rsidRDefault="00700715" w:rsidP="00700715">
            <w:pPr>
              <w:pStyle w:val="TableParagraph"/>
              <w:ind w:left="170"/>
              <w:rPr>
                <w:color w:val="231F20"/>
                <w:sz w:val="20"/>
                <w:lang w:val="en-US"/>
              </w:rPr>
            </w:pPr>
            <w:r w:rsidRPr="00C406F9">
              <w:rPr>
                <w:color w:val="231F20"/>
                <w:sz w:val="20"/>
                <w:lang w:val="en-US"/>
              </w:rPr>
              <w:t>Penal provision in the</w:t>
            </w:r>
            <w:r w:rsidR="006A2999" w:rsidRPr="00C406F9">
              <w:rPr>
                <w:color w:val="231F20"/>
                <w:sz w:val="20"/>
                <w:lang w:val="en-US"/>
              </w:rPr>
              <w:t xml:space="preserve"> German</w:t>
            </w:r>
            <w:r w:rsidRPr="00C406F9">
              <w:rPr>
                <w:color w:val="231F20"/>
                <w:sz w:val="20"/>
                <w:lang w:val="en-US"/>
              </w:rPr>
              <w:t xml:space="preserve"> Plant Variety Protection Act</w:t>
            </w:r>
            <w:r w:rsidR="00F51108">
              <w:rPr>
                <w:color w:val="231F20"/>
                <w:sz w:val="20"/>
                <w:lang w:val="en-US"/>
              </w:rPr>
              <w:t xml:space="preserve"> (Sortenschutzgesetz or SortSchG)</w:t>
            </w:r>
          </w:p>
        </w:tc>
      </w:tr>
      <w:tr w:rsidR="00700715" w:rsidRPr="00C406F9" w14:paraId="35676DDB" w14:textId="77777777">
        <w:trPr>
          <w:trHeight w:val="1120"/>
        </w:trPr>
        <w:tc>
          <w:tcPr>
            <w:tcW w:w="2761" w:type="dxa"/>
            <w:tcBorders>
              <w:top w:val="single" w:sz="4" w:space="0" w:color="FFFFFF"/>
              <w:left w:val="nil"/>
              <w:bottom w:val="single" w:sz="4" w:space="0" w:color="FFFFFF"/>
              <w:right w:val="single" w:sz="4" w:space="0" w:color="FFFFFF"/>
            </w:tcBorders>
            <w:shd w:val="clear" w:color="auto" w:fill="E4EBEC"/>
          </w:tcPr>
          <w:p w14:paraId="36D316FD" w14:textId="4B8E5521" w:rsidR="00700715" w:rsidRPr="00C406F9" w:rsidRDefault="00055F78" w:rsidP="00700715">
            <w:pPr>
              <w:pStyle w:val="TableParagraph"/>
              <w:spacing w:line="271" w:lineRule="auto"/>
              <w:ind w:right="389"/>
              <w:rPr>
                <w:sz w:val="20"/>
                <w:lang w:val="en-US"/>
              </w:rPr>
            </w:pPr>
            <w:r>
              <w:rPr>
                <w:color w:val="231F20"/>
                <w:w w:val="90"/>
                <w:sz w:val="20"/>
                <w:lang w:val="en-US"/>
              </w:rPr>
              <w:t>Section</w:t>
            </w:r>
            <w:r w:rsidR="00700715" w:rsidRPr="00C406F9">
              <w:rPr>
                <w:color w:val="231F20"/>
                <w:w w:val="90"/>
                <w:sz w:val="20"/>
                <w:lang w:val="en-US"/>
              </w:rPr>
              <w:t xml:space="preserve"> 106–108b UrhG, </w:t>
            </w:r>
            <w:r>
              <w:rPr>
                <w:color w:val="231F20"/>
                <w:w w:val="90"/>
                <w:sz w:val="20"/>
                <w:lang w:val="en-US"/>
              </w:rPr>
              <w:t>Section</w:t>
            </w:r>
            <w:r w:rsidR="00700715" w:rsidRPr="00C406F9">
              <w:rPr>
                <w:color w:val="231F20"/>
                <w:w w:val="90"/>
                <w:sz w:val="20"/>
                <w:lang w:val="en-US"/>
              </w:rPr>
              <w:t xml:space="preserve"> 111a</w:t>
            </w:r>
            <w:r w:rsidR="00700715" w:rsidRPr="00C406F9">
              <w:rPr>
                <w:color w:val="231F20"/>
                <w:sz w:val="20"/>
                <w:lang w:val="en-US"/>
              </w:rPr>
              <w:t>UrhG</w:t>
            </w:r>
          </w:p>
        </w:tc>
        <w:tc>
          <w:tcPr>
            <w:tcW w:w="5062" w:type="dxa"/>
            <w:tcBorders>
              <w:top w:val="single" w:sz="4" w:space="0" w:color="FFFFFF"/>
              <w:left w:val="single" w:sz="4" w:space="0" w:color="FFFFFF"/>
              <w:bottom w:val="single" w:sz="4" w:space="0" w:color="FFFFFF"/>
              <w:right w:val="nil"/>
            </w:tcBorders>
            <w:shd w:val="clear" w:color="auto" w:fill="E4EBEC"/>
          </w:tcPr>
          <w:p w14:paraId="5B25BD41" w14:textId="512AF471" w:rsidR="00700715" w:rsidRPr="00C406F9" w:rsidRDefault="00700715" w:rsidP="00700715">
            <w:pPr>
              <w:pStyle w:val="TableParagraph"/>
              <w:spacing w:line="271" w:lineRule="auto"/>
              <w:ind w:left="170" w:right="71"/>
              <w:rPr>
                <w:sz w:val="20"/>
                <w:lang w:val="en-US"/>
              </w:rPr>
            </w:pPr>
            <w:r w:rsidRPr="00C406F9">
              <w:rPr>
                <w:color w:val="231F20"/>
                <w:sz w:val="20"/>
                <w:lang w:val="en-US"/>
              </w:rPr>
              <w:t>Un</w:t>
            </w:r>
            <w:r w:rsidR="007D57D9" w:rsidRPr="00C406F9">
              <w:rPr>
                <w:color w:val="231F20"/>
                <w:sz w:val="20"/>
                <w:lang w:val="en-US"/>
              </w:rPr>
              <w:t>authori</w:t>
            </w:r>
            <w:r w:rsidR="000754B3">
              <w:rPr>
                <w:color w:val="231F20"/>
                <w:sz w:val="20"/>
                <w:lang w:val="en-US"/>
              </w:rPr>
              <w:t>z</w:t>
            </w:r>
            <w:r w:rsidR="007D57D9" w:rsidRPr="00C406F9">
              <w:rPr>
                <w:color w:val="231F20"/>
                <w:sz w:val="20"/>
                <w:lang w:val="en-US"/>
              </w:rPr>
              <w:t>ed</w:t>
            </w:r>
            <w:r w:rsidRPr="00C406F9">
              <w:rPr>
                <w:color w:val="231F20"/>
                <w:sz w:val="20"/>
                <w:lang w:val="en-US"/>
              </w:rPr>
              <w:t xml:space="preserve"> exploitation and un</w:t>
            </w:r>
            <w:r w:rsidR="007D57D9" w:rsidRPr="00C406F9">
              <w:rPr>
                <w:color w:val="231F20"/>
                <w:sz w:val="20"/>
                <w:lang w:val="en-US"/>
              </w:rPr>
              <w:t>authori</w:t>
            </w:r>
            <w:r w:rsidR="000754B3">
              <w:rPr>
                <w:color w:val="231F20"/>
                <w:sz w:val="20"/>
                <w:lang w:val="en-US"/>
              </w:rPr>
              <w:t>z</w:t>
            </w:r>
            <w:r w:rsidR="007D57D9" w:rsidRPr="00C406F9">
              <w:rPr>
                <w:color w:val="231F20"/>
                <w:sz w:val="20"/>
                <w:lang w:val="en-US"/>
              </w:rPr>
              <w:t>ed</w:t>
            </w:r>
            <w:r w:rsidRPr="00C406F9">
              <w:rPr>
                <w:color w:val="231F20"/>
                <w:sz w:val="20"/>
                <w:lang w:val="en-US"/>
              </w:rPr>
              <w:t xml:space="preserve"> interference </w:t>
            </w:r>
            <w:r w:rsidR="000754B3">
              <w:rPr>
                <w:color w:val="231F20"/>
                <w:sz w:val="20"/>
                <w:lang w:val="en-US"/>
              </w:rPr>
              <w:t>in</w:t>
            </w:r>
            <w:r w:rsidR="000754B3" w:rsidRPr="00C406F9">
              <w:rPr>
                <w:color w:val="231F20"/>
                <w:sz w:val="20"/>
                <w:lang w:val="en-US"/>
              </w:rPr>
              <w:t xml:space="preserve"> </w:t>
            </w:r>
            <w:r w:rsidR="007569CB" w:rsidRPr="00C406F9">
              <w:rPr>
                <w:color w:val="231F20"/>
                <w:sz w:val="20"/>
                <w:lang w:val="en-US"/>
              </w:rPr>
              <w:t>the German C</w:t>
            </w:r>
            <w:r w:rsidRPr="00C406F9">
              <w:rPr>
                <w:color w:val="231F20"/>
                <w:sz w:val="20"/>
                <w:lang w:val="en-US"/>
              </w:rPr>
              <w:t xml:space="preserve">opyright </w:t>
            </w:r>
            <w:r w:rsidR="007569CB" w:rsidRPr="00C406F9">
              <w:rPr>
                <w:color w:val="231F20"/>
                <w:sz w:val="20"/>
                <w:lang w:val="en-US"/>
              </w:rPr>
              <w:t>Act</w:t>
            </w:r>
            <w:r w:rsidR="00F51108">
              <w:rPr>
                <w:color w:val="231F20"/>
                <w:sz w:val="20"/>
                <w:lang w:val="en-US"/>
              </w:rPr>
              <w:t xml:space="preserve"> (Urheberrechtsgesetz or UrhG)</w:t>
            </w:r>
            <w:r w:rsidRPr="00C406F9">
              <w:rPr>
                <w:color w:val="231F20"/>
                <w:sz w:val="20"/>
                <w:lang w:val="en-US"/>
              </w:rPr>
              <w:t>. Affects works such as music, videos</w:t>
            </w:r>
            <w:r w:rsidR="00C22DB1" w:rsidRPr="00C406F9">
              <w:rPr>
                <w:color w:val="231F20"/>
                <w:sz w:val="20"/>
                <w:lang w:val="en-US"/>
              </w:rPr>
              <w:t>,</w:t>
            </w:r>
            <w:r w:rsidRPr="00C406F9">
              <w:rPr>
                <w:color w:val="231F20"/>
                <w:sz w:val="20"/>
                <w:lang w:val="en-US"/>
              </w:rPr>
              <w:t xml:space="preserve"> and books.</w:t>
            </w:r>
          </w:p>
        </w:tc>
      </w:tr>
    </w:tbl>
    <w:p w14:paraId="5BEE3170" w14:textId="77777777" w:rsidR="00777072" w:rsidRPr="00C406F9" w:rsidRDefault="00777072">
      <w:pPr>
        <w:pStyle w:val="BodyText"/>
        <w:rPr>
          <w:lang w:val="en-US"/>
        </w:rPr>
      </w:pPr>
    </w:p>
    <w:p w14:paraId="5BEB8F72" w14:textId="77777777" w:rsidR="00777072" w:rsidRPr="00C406F9" w:rsidRDefault="00777072">
      <w:pPr>
        <w:pStyle w:val="BodyText"/>
        <w:spacing w:before="10"/>
        <w:rPr>
          <w:sz w:val="19"/>
          <w:lang w:val="en-US"/>
        </w:rPr>
      </w:pPr>
    </w:p>
    <w:p w14:paraId="51DA532F" w14:textId="0959354F" w:rsidR="000F4076" w:rsidRPr="00C406F9" w:rsidRDefault="00B37922">
      <w:pPr>
        <w:pStyle w:val="BodyText"/>
        <w:spacing w:before="1" w:line="271" w:lineRule="auto"/>
        <w:ind w:left="2204" w:right="955"/>
        <w:jc w:val="both"/>
        <w:rPr>
          <w:lang w:val="en-US"/>
        </w:rPr>
      </w:pPr>
      <w:r w:rsidRPr="00C406F9">
        <w:rPr>
          <w:color w:val="231F20"/>
          <w:lang w:val="en-US"/>
        </w:rPr>
        <w:t xml:space="preserve">Consequently, the criminal law </w:t>
      </w:r>
      <w:r w:rsidR="000754B3">
        <w:rPr>
          <w:color w:val="231F20"/>
          <w:lang w:val="en-US"/>
        </w:rPr>
        <w:t xml:space="preserve">view </w:t>
      </w:r>
      <w:r w:rsidRPr="00C406F9">
        <w:rPr>
          <w:color w:val="231F20"/>
          <w:lang w:val="en-US"/>
        </w:rPr>
        <w:t xml:space="preserve">of intellectual property </w:t>
      </w:r>
      <w:r w:rsidR="00F50AC8" w:rsidRPr="00C406F9">
        <w:rPr>
          <w:color w:val="231F20"/>
          <w:lang w:val="en-US"/>
        </w:rPr>
        <w:t>encompasses a variety of</w:t>
      </w:r>
      <w:r w:rsidRPr="00C406F9">
        <w:rPr>
          <w:color w:val="231F20"/>
          <w:lang w:val="en-US"/>
        </w:rPr>
        <w:t xml:space="preserve"> </w:t>
      </w:r>
      <w:r w:rsidR="007F1F09" w:rsidRPr="00C406F9">
        <w:rPr>
          <w:color w:val="231F20"/>
          <w:lang w:val="en-US"/>
        </w:rPr>
        <w:t>legal regulations</w:t>
      </w:r>
      <w:r w:rsidRPr="00C406F9">
        <w:rPr>
          <w:color w:val="231F20"/>
          <w:lang w:val="en-US"/>
        </w:rPr>
        <w:t xml:space="preserve">. Some of these are not intended </w:t>
      </w:r>
      <w:r w:rsidR="00C21B5F" w:rsidRPr="00C406F9">
        <w:rPr>
          <w:color w:val="231F20"/>
          <w:lang w:val="en-US"/>
        </w:rPr>
        <w:t>to apply to</w:t>
      </w:r>
      <w:r w:rsidRPr="00C406F9">
        <w:rPr>
          <w:color w:val="231F20"/>
          <w:lang w:val="en-US"/>
        </w:rPr>
        <w:t xml:space="preserve"> digital intangible </w:t>
      </w:r>
      <w:r w:rsidR="0077110A" w:rsidRPr="00C406F9">
        <w:rPr>
          <w:color w:val="231F20"/>
          <w:lang w:val="en-US"/>
        </w:rPr>
        <w:t>assets</w:t>
      </w:r>
      <w:r w:rsidRPr="00C406F9">
        <w:rPr>
          <w:color w:val="231F20"/>
          <w:lang w:val="en-US"/>
        </w:rPr>
        <w:t xml:space="preserve">. </w:t>
      </w:r>
      <w:r w:rsidR="00552BE2">
        <w:rPr>
          <w:color w:val="231F20"/>
          <w:lang w:val="en-US"/>
        </w:rPr>
        <w:t>For this reason</w:t>
      </w:r>
      <w:r w:rsidRPr="00C406F9">
        <w:rPr>
          <w:color w:val="231F20"/>
          <w:lang w:val="en-US"/>
        </w:rPr>
        <w:t>, the requirements for legislation around intellectual property are at the center of international and national legislative initiatives (cf. Pierson</w:t>
      </w:r>
      <w:r w:rsidR="00BD02EB">
        <w:rPr>
          <w:color w:val="231F20"/>
          <w:lang w:val="en-US"/>
        </w:rPr>
        <w:t xml:space="preserve">, </w:t>
      </w:r>
      <w:r w:rsidRPr="00C406F9">
        <w:rPr>
          <w:color w:val="231F20"/>
          <w:lang w:val="en-US"/>
        </w:rPr>
        <w:t>Ahrens</w:t>
      </w:r>
      <w:r w:rsidR="00BD02EB">
        <w:rPr>
          <w:color w:val="231F20"/>
          <w:lang w:val="en-US"/>
        </w:rPr>
        <w:t xml:space="preserve"> &amp; </w:t>
      </w:r>
      <w:r w:rsidRPr="00C406F9">
        <w:rPr>
          <w:color w:val="231F20"/>
          <w:lang w:val="en-US"/>
        </w:rPr>
        <w:t>Fischer 2018).</w:t>
      </w:r>
    </w:p>
    <w:p w14:paraId="2CEAFE4B" w14:textId="77777777" w:rsidR="00777072" w:rsidRPr="00C406F9" w:rsidRDefault="00777072">
      <w:pPr>
        <w:pStyle w:val="BodyText"/>
        <w:rPr>
          <w:sz w:val="14"/>
          <w:lang w:val="en-US"/>
        </w:rPr>
      </w:pPr>
    </w:p>
    <w:p w14:paraId="4E2A57B1" w14:textId="77777777" w:rsidR="00777072" w:rsidRPr="00C406F9" w:rsidRDefault="00777072">
      <w:pPr>
        <w:rPr>
          <w:sz w:val="14"/>
          <w:lang w:val="en-US"/>
        </w:rPr>
        <w:sectPr w:rsidR="00777072" w:rsidRPr="00C406F9">
          <w:pgSz w:w="11910" w:h="16840"/>
          <w:pgMar w:top="960" w:right="460" w:bottom="680" w:left="460" w:header="0" w:footer="486" w:gutter="0"/>
          <w:cols w:space="720"/>
        </w:sectPr>
      </w:pPr>
    </w:p>
    <w:p w14:paraId="4972EFFA" w14:textId="77777777" w:rsidR="00777072" w:rsidRPr="00C406F9" w:rsidRDefault="00777072">
      <w:pPr>
        <w:pStyle w:val="BodyText"/>
        <w:spacing w:before="11"/>
        <w:rPr>
          <w:sz w:val="32"/>
          <w:lang w:val="en-US"/>
        </w:rPr>
      </w:pPr>
    </w:p>
    <w:p w14:paraId="3FB6137B" w14:textId="3E5ED8F6" w:rsidR="000F4076" w:rsidRPr="00C406F9" w:rsidRDefault="00B37922" w:rsidP="000F4439">
      <w:pPr>
        <w:spacing w:line="302" w:lineRule="auto"/>
        <w:ind w:left="146" w:right="38" w:firstLine="705"/>
        <w:jc w:val="right"/>
        <w:rPr>
          <w:sz w:val="18"/>
          <w:lang w:val="en-US"/>
        </w:rPr>
      </w:pPr>
      <w:r w:rsidRPr="00C406F9">
        <w:rPr>
          <w:color w:val="231F20"/>
          <w:sz w:val="18"/>
          <w:lang w:val="en-US"/>
        </w:rPr>
        <w:t>File</w:t>
      </w:r>
      <w:r w:rsidR="00EF7BDD">
        <w:rPr>
          <w:color w:val="231F20"/>
          <w:sz w:val="18"/>
          <w:lang w:val="en-US"/>
        </w:rPr>
        <w:t xml:space="preserve"> </w:t>
      </w:r>
      <w:r w:rsidRPr="00C406F9">
        <w:rPr>
          <w:color w:val="231F20"/>
          <w:sz w:val="18"/>
          <w:lang w:val="en-US"/>
        </w:rPr>
        <w:t>hoster</w:t>
      </w:r>
      <w:r w:rsidR="00EF7BDD">
        <w:rPr>
          <w:color w:val="231F20"/>
          <w:sz w:val="18"/>
          <w:lang w:val="en-US"/>
        </w:rPr>
        <w:t xml:space="preserve">s </w:t>
      </w:r>
      <w:r w:rsidRPr="00C406F9">
        <w:rPr>
          <w:color w:val="808285"/>
          <w:sz w:val="18"/>
          <w:lang w:val="en-US"/>
        </w:rPr>
        <w:t>File</w:t>
      </w:r>
      <w:r w:rsidR="00EF7BDD">
        <w:rPr>
          <w:color w:val="808285"/>
          <w:sz w:val="18"/>
          <w:lang w:val="en-US"/>
        </w:rPr>
        <w:t xml:space="preserve"> </w:t>
      </w:r>
      <w:r w:rsidRPr="00C406F9">
        <w:rPr>
          <w:color w:val="808285"/>
          <w:sz w:val="18"/>
          <w:lang w:val="en-US"/>
        </w:rPr>
        <w:t xml:space="preserve">hosters are </w:t>
      </w:r>
      <w:r w:rsidR="00CF44ED" w:rsidRPr="00C406F9">
        <w:rPr>
          <w:color w:val="808285"/>
          <w:sz w:val="18"/>
          <w:lang w:val="en-US"/>
        </w:rPr>
        <w:t>internet</w:t>
      </w:r>
      <w:r w:rsidR="004F4E56">
        <w:rPr>
          <w:color w:val="808285"/>
          <w:sz w:val="18"/>
          <w:lang w:val="en-US"/>
        </w:rPr>
        <w:t xml:space="preserve"> service</w:t>
      </w:r>
      <w:r w:rsidR="00CF44ED" w:rsidRPr="00C406F9">
        <w:rPr>
          <w:color w:val="808285"/>
          <w:sz w:val="18"/>
          <w:lang w:val="en-US"/>
        </w:rPr>
        <w:t xml:space="preserve"> providers</w:t>
      </w:r>
      <w:r w:rsidRPr="00C406F9">
        <w:rPr>
          <w:color w:val="808285"/>
          <w:sz w:val="18"/>
          <w:lang w:val="en-US"/>
        </w:rPr>
        <w:t xml:space="preserve"> that </w:t>
      </w:r>
      <w:r w:rsidRPr="00C406F9">
        <w:rPr>
          <w:color w:val="808285"/>
          <w:spacing w:val="-1"/>
          <w:w w:val="105"/>
          <w:sz w:val="18"/>
          <w:lang w:val="en-US"/>
        </w:rPr>
        <w:t xml:space="preserve">allow </w:t>
      </w:r>
      <w:r w:rsidRPr="00C406F9">
        <w:rPr>
          <w:color w:val="808285"/>
          <w:w w:val="105"/>
          <w:sz w:val="18"/>
          <w:lang w:val="en-US"/>
        </w:rPr>
        <w:t xml:space="preserve">users to upload any data </w:t>
      </w:r>
      <w:r w:rsidRPr="00C406F9">
        <w:rPr>
          <w:color w:val="808285"/>
          <w:spacing w:val="-1"/>
          <w:w w:val="105"/>
          <w:sz w:val="18"/>
          <w:lang w:val="en-US"/>
        </w:rPr>
        <w:t>s</w:t>
      </w:r>
      <w:r w:rsidR="004F4E56">
        <w:rPr>
          <w:color w:val="808285"/>
          <w:spacing w:val="-1"/>
          <w:w w:val="105"/>
          <w:sz w:val="18"/>
          <w:lang w:val="en-US"/>
        </w:rPr>
        <w:t>uch</w:t>
      </w:r>
      <w:r w:rsidRPr="00C406F9">
        <w:rPr>
          <w:color w:val="808285"/>
          <w:spacing w:val="-1"/>
          <w:w w:val="105"/>
          <w:sz w:val="18"/>
          <w:lang w:val="en-US"/>
        </w:rPr>
        <w:t xml:space="preserve"> that </w:t>
      </w:r>
      <w:r w:rsidRPr="00C406F9">
        <w:rPr>
          <w:color w:val="808285"/>
          <w:sz w:val="18"/>
          <w:lang w:val="en-US"/>
        </w:rPr>
        <w:t xml:space="preserve">other users </w:t>
      </w:r>
      <w:r w:rsidRPr="00C406F9">
        <w:rPr>
          <w:color w:val="808285"/>
          <w:w w:val="105"/>
          <w:sz w:val="18"/>
          <w:lang w:val="en-US"/>
        </w:rPr>
        <w:t xml:space="preserve">can download </w:t>
      </w:r>
      <w:r w:rsidRPr="00C406F9">
        <w:rPr>
          <w:color w:val="808285"/>
          <w:sz w:val="18"/>
          <w:lang w:val="en-US"/>
        </w:rPr>
        <w:t>it.</w:t>
      </w:r>
    </w:p>
    <w:p w14:paraId="4716349E" w14:textId="4A0C94AA" w:rsidR="000F4076" w:rsidRPr="00C406F9" w:rsidRDefault="000F4076">
      <w:pPr>
        <w:spacing w:line="203" w:lineRule="exact"/>
        <w:ind w:right="38"/>
        <w:jc w:val="right"/>
        <w:rPr>
          <w:sz w:val="18"/>
          <w:lang w:val="en-US"/>
        </w:rPr>
      </w:pPr>
    </w:p>
    <w:p w14:paraId="39ED708F" w14:textId="47693073" w:rsidR="000F4076" w:rsidRPr="00C406F9" w:rsidRDefault="00B37922">
      <w:pPr>
        <w:pStyle w:val="BodyText"/>
        <w:spacing w:before="99" w:line="271" w:lineRule="auto"/>
        <w:ind w:left="146" w:right="954" w:hanging="1"/>
        <w:jc w:val="both"/>
        <w:rPr>
          <w:lang w:val="en-US"/>
        </w:rPr>
      </w:pPr>
      <w:r w:rsidRPr="00C406F9">
        <w:rPr>
          <w:lang w:val="en-US"/>
        </w:rPr>
        <w:br w:type="column"/>
      </w:r>
      <w:r w:rsidRPr="00C406F9">
        <w:rPr>
          <w:color w:val="231F20"/>
          <w:lang w:val="en-US"/>
        </w:rPr>
        <w:t xml:space="preserve">The topic of intellectual property protection in connection with computer criminality first came to the </w:t>
      </w:r>
      <w:r w:rsidRPr="00C406F9">
        <w:rPr>
          <w:color w:val="231F20"/>
          <w:w w:val="105"/>
          <w:lang w:val="en-US"/>
        </w:rPr>
        <w:t>public</w:t>
      </w:r>
      <w:r w:rsidR="00982AD5">
        <w:rPr>
          <w:color w:val="231F20"/>
          <w:w w:val="105"/>
          <w:lang w:val="en-US"/>
        </w:rPr>
        <w:t>’</w:t>
      </w:r>
      <w:r w:rsidRPr="00C406F9">
        <w:rPr>
          <w:color w:val="231F20"/>
          <w:w w:val="105"/>
          <w:lang w:val="en-US"/>
        </w:rPr>
        <w:t xml:space="preserve">s attention </w:t>
      </w:r>
      <w:r w:rsidRPr="00C406F9">
        <w:rPr>
          <w:color w:val="231F20"/>
          <w:lang w:val="en-US"/>
        </w:rPr>
        <w:t xml:space="preserve">through </w:t>
      </w:r>
      <w:r w:rsidRPr="000F4439">
        <w:rPr>
          <w:b/>
          <w:bCs/>
          <w:color w:val="231F20"/>
          <w:lang w:val="en-US"/>
        </w:rPr>
        <w:t>file</w:t>
      </w:r>
      <w:r w:rsidR="00552BE2" w:rsidRPr="000F4439">
        <w:rPr>
          <w:b/>
          <w:bCs/>
          <w:color w:val="231F20"/>
          <w:lang w:val="en-US"/>
        </w:rPr>
        <w:t xml:space="preserve"> </w:t>
      </w:r>
      <w:r w:rsidRPr="000F4439">
        <w:rPr>
          <w:b/>
          <w:bCs/>
          <w:color w:val="231F20"/>
          <w:lang w:val="en-US"/>
        </w:rPr>
        <w:t>hosters</w:t>
      </w:r>
      <w:r w:rsidRPr="00C406F9">
        <w:rPr>
          <w:color w:val="231F20"/>
          <w:lang w:val="en-US"/>
        </w:rPr>
        <w:t xml:space="preserve"> or file-sharing networks, such as Napster </w:t>
      </w:r>
      <w:r w:rsidRPr="00C406F9">
        <w:rPr>
          <w:color w:val="231F20"/>
          <w:w w:val="105"/>
          <w:lang w:val="en-US"/>
        </w:rPr>
        <w:t xml:space="preserve">and Rapidshare. </w:t>
      </w:r>
      <w:r w:rsidR="00185EAB" w:rsidRPr="00C406F9">
        <w:rPr>
          <w:color w:val="231F20"/>
          <w:w w:val="105"/>
          <w:lang w:val="en-US"/>
        </w:rPr>
        <w:t xml:space="preserve">These services </w:t>
      </w:r>
      <w:r w:rsidR="00552BE2">
        <w:rPr>
          <w:color w:val="231F20"/>
          <w:w w:val="105"/>
          <w:lang w:val="en-US"/>
        </w:rPr>
        <w:t xml:space="preserve">allow </w:t>
      </w:r>
      <w:r w:rsidRPr="00C406F9">
        <w:rPr>
          <w:color w:val="231F20"/>
          <w:w w:val="105"/>
          <w:lang w:val="en-US"/>
        </w:rPr>
        <w:t xml:space="preserve">digital content such as </w:t>
      </w:r>
      <w:r w:rsidRPr="00C406F9">
        <w:rPr>
          <w:color w:val="231F20"/>
          <w:lang w:val="en-US"/>
        </w:rPr>
        <w:t>music, videos, e-books</w:t>
      </w:r>
      <w:r w:rsidR="00C104BA" w:rsidRPr="00C406F9">
        <w:rPr>
          <w:color w:val="231F20"/>
          <w:lang w:val="en-US"/>
        </w:rPr>
        <w:t>,</w:t>
      </w:r>
      <w:r w:rsidRPr="00C406F9">
        <w:rPr>
          <w:color w:val="231F20"/>
          <w:lang w:val="en-US"/>
        </w:rPr>
        <w:t xml:space="preserve"> and other documents </w:t>
      </w:r>
      <w:r w:rsidR="00185EAB" w:rsidRPr="00C406F9">
        <w:rPr>
          <w:color w:val="231F20"/>
          <w:lang w:val="en-US"/>
        </w:rPr>
        <w:t xml:space="preserve">to be </w:t>
      </w:r>
      <w:r w:rsidRPr="00C406F9">
        <w:rPr>
          <w:color w:val="231F20"/>
          <w:lang w:val="en-US"/>
        </w:rPr>
        <w:t>download</w:t>
      </w:r>
      <w:r w:rsidR="00185EAB" w:rsidRPr="00C406F9">
        <w:rPr>
          <w:color w:val="231F20"/>
          <w:lang w:val="en-US"/>
        </w:rPr>
        <w:t>ed</w:t>
      </w:r>
      <w:r w:rsidRPr="00C406F9">
        <w:rPr>
          <w:color w:val="231F20"/>
          <w:lang w:val="en-US"/>
        </w:rPr>
        <w:t xml:space="preserve">, with the actual rights holders having no knowledge </w:t>
      </w:r>
      <w:r w:rsidR="00AE11AD" w:rsidRPr="00C406F9">
        <w:rPr>
          <w:color w:val="231F20"/>
          <w:lang w:val="en-US"/>
        </w:rPr>
        <w:t>of the ac</w:t>
      </w:r>
      <w:r w:rsidR="00552BE2">
        <w:rPr>
          <w:color w:val="231F20"/>
          <w:lang w:val="en-US"/>
        </w:rPr>
        <w:t>t</w:t>
      </w:r>
      <w:r w:rsidR="00AE11AD" w:rsidRPr="00C406F9">
        <w:rPr>
          <w:color w:val="231F20"/>
          <w:lang w:val="en-US"/>
        </w:rPr>
        <w:t>ivity</w:t>
      </w:r>
      <w:r w:rsidRPr="00C406F9">
        <w:rPr>
          <w:color w:val="231F20"/>
          <w:lang w:val="en-US"/>
        </w:rPr>
        <w:t xml:space="preserve"> (cf. Bonik</w:t>
      </w:r>
      <w:r w:rsidR="00BD02EB">
        <w:rPr>
          <w:color w:val="231F20"/>
          <w:lang w:val="en-US"/>
        </w:rPr>
        <w:t xml:space="preserve"> &amp; </w:t>
      </w:r>
      <w:r w:rsidRPr="00C406F9">
        <w:rPr>
          <w:color w:val="231F20"/>
          <w:lang w:val="en-US"/>
        </w:rPr>
        <w:t>Schaale 2016).</w:t>
      </w:r>
    </w:p>
    <w:p w14:paraId="5521791B" w14:textId="77777777" w:rsidR="00777072" w:rsidRPr="00C406F9" w:rsidRDefault="00777072">
      <w:pPr>
        <w:pStyle w:val="BodyText"/>
        <w:spacing w:before="8"/>
        <w:rPr>
          <w:sz w:val="22"/>
          <w:lang w:val="en-US"/>
        </w:rPr>
      </w:pPr>
    </w:p>
    <w:p w14:paraId="0044FEF6" w14:textId="3B80AE87" w:rsidR="00777072" w:rsidRDefault="00B37922" w:rsidP="000F48BB">
      <w:pPr>
        <w:pStyle w:val="BodyText"/>
        <w:spacing w:line="271" w:lineRule="auto"/>
        <w:ind w:left="146" w:right="954"/>
        <w:jc w:val="both"/>
        <w:rPr>
          <w:color w:val="231F20"/>
          <w:lang w:val="en-US"/>
        </w:rPr>
      </w:pPr>
      <w:r w:rsidRPr="00C406F9">
        <w:rPr>
          <w:color w:val="231F20"/>
          <w:lang w:val="en-US"/>
        </w:rPr>
        <w:t>As already described, the law</w:t>
      </w:r>
      <w:r w:rsidR="007D70E7" w:rsidRPr="00C406F9">
        <w:rPr>
          <w:color w:val="231F20"/>
          <w:lang w:val="en-US"/>
        </w:rPr>
        <w:t>makers did not have digital file-sharing environments in mind when creating</w:t>
      </w:r>
      <w:r w:rsidRPr="00C406F9">
        <w:rPr>
          <w:color w:val="231F20"/>
          <w:lang w:val="en-US"/>
        </w:rPr>
        <w:t xml:space="preserve"> copyright and competition law</w:t>
      </w:r>
      <w:r w:rsidR="007D70E7" w:rsidRPr="00C406F9">
        <w:rPr>
          <w:color w:val="231F20"/>
          <w:lang w:val="en-US"/>
        </w:rPr>
        <w:t xml:space="preserve">. </w:t>
      </w:r>
      <w:r w:rsidRPr="00C406F9">
        <w:rPr>
          <w:color w:val="231F20"/>
          <w:lang w:val="en-US"/>
        </w:rPr>
        <w:t>For this reason, the position of file hosters is still the subject of current case law (file number I ZR 80/12). The main question here is whether the users of file host</w:t>
      </w:r>
      <w:r w:rsidR="00552BE2">
        <w:rPr>
          <w:color w:val="231F20"/>
          <w:lang w:val="en-US"/>
        </w:rPr>
        <w:t>er</w:t>
      </w:r>
      <w:r w:rsidRPr="00C406F9">
        <w:rPr>
          <w:color w:val="231F20"/>
          <w:lang w:val="en-US"/>
        </w:rPr>
        <w:t xml:space="preserve">s </w:t>
      </w:r>
      <w:r w:rsidR="00552BE2">
        <w:rPr>
          <w:color w:val="231F20"/>
          <w:lang w:val="en-US"/>
        </w:rPr>
        <w:t>should</w:t>
      </w:r>
      <w:r w:rsidR="00552BE2" w:rsidRPr="00C406F9">
        <w:rPr>
          <w:color w:val="231F20"/>
          <w:lang w:val="en-US"/>
        </w:rPr>
        <w:t xml:space="preserve"> </w:t>
      </w:r>
      <w:r w:rsidRPr="00C406F9">
        <w:rPr>
          <w:color w:val="231F20"/>
          <w:lang w:val="en-US"/>
        </w:rPr>
        <w:t xml:space="preserve">be prosecuted under criminal law. The data is not distributed by the users, </w:t>
      </w:r>
      <w:r w:rsidR="00FD3742" w:rsidRPr="00C406F9">
        <w:rPr>
          <w:color w:val="231F20"/>
          <w:lang w:val="en-US"/>
        </w:rPr>
        <w:t>hence</w:t>
      </w:r>
      <w:r w:rsidRPr="00C406F9">
        <w:rPr>
          <w:color w:val="231F20"/>
          <w:lang w:val="en-US"/>
        </w:rPr>
        <w:t xml:space="preserve"> there is no reproduction. This </w:t>
      </w:r>
      <w:r w:rsidR="004325F3" w:rsidRPr="00C406F9">
        <w:rPr>
          <w:color w:val="231F20"/>
          <w:lang w:val="en-US"/>
        </w:rPr>
        <w:t>does</w:t>
      </w:r>
      <w:r w:rsidRPr="00C406F9">
        <w:rPr>
          <w:color w:val="231F20"/>
          <w:lang w:val="en-US"/>
        </w:rPr>
        <w:t xml:space="preserve"> not constitute a criminal offense under copyright law. The impact of EU Directive 2019/790, intended to regulate copyright in the European </w:t>
      </w:r>
      <w:r w:rsidRPr="00C406F9">
        <w:rPr>
          <w:color w:val="231F20"/>
          <w:spacing w:val="1"/>
          <w:lang w:val="en-US"/>
        </w:rPr>
        <w:t xml:space="preserve">digital </w:t>
      </w:r>
      <w:r w:rsidRPr="00C406F9">
        <w:rPr>
          <w:color w:val="231F20"/>
          <w:lang w:val="en-US"/>
        </w:rPr>
        <w:t xml:space="preserve">single market, </w:t>
      </w:r>
      <w:r w:rsidR="00E62E2B" w:rsidRPr="00C406F9">
        <w:rPr>
          <w:color w:val="231F20"/>
          <w:lang w:val="en-US"/>
        </w:rPr>
        <w:t>on the activities of file</w:t>
      </w:r>
      <w:r w:rsidR="00E62E2B">
        <w:rPr>
          <w:color w:val="231F20"/>
          <w:lang w:val="en-US"/>
        </w:rPr>
        <w:t xml:space="preserve"> </w:t>
      </w:r>
      <w:r w:rsidR="00E62E2B" w:rsidRPr="00C406F9">
        <w:rPr>
          <w:color w:val="231F20"/>
          <w:lang w:val="en-US"/>
        </w:rPr>
        <w:t xml:space="preserve">hosters </w:t>
      </w:r>
      <w:r w:rsidRPr="00C406F9">
        <w:rPr>
          <w:color w:val="231F20"/>
          <w:lang w:val="en-US"/>
        </w:rPr>
        <w:t xml:space="preserve">has not yet been clarified. </w:t>
      </w:r>
      <w:r w:rsidR="000F48BB" w:rsidRPr="00C406F9">
        <w:rPr>
          <w:color w:val="231F20"/>
          <w:lang w:val="en-US"/>
        </w:rPr>
        <w:t>This EU directive must be implemented in national legislation by June 2021.</w:t>
      </w:r>
    </w:p>
    <w:p w14:paraId="4ABAF7BF" w14:textId="27A501DB" w:rsidR="00982AD5" w:rsidRPr="00C406F9" w:rsidRDefault="00982AD5" w:rsidP="000F48BB">
      <w:pPr>
        <w:pStyle w:val="BodyText"/>
        <w:spacing w:line="271" w:lineRule="auto"/>
        <w:ind w:left="146" w:right="954"/>
        <w:jc w:val="both"/>
        <w:rPr>
          <w:lang w:val="en-US"/>
        </w:rPr>
        <w:sectPr w:rsidR="00982AD5" w:rsidRPr="00C406F9">
          <w:type w:val="continuous"/>
          <w:pgSz w:w="11910" w:h="16840"/>
          <w:pgMar w:top="1600" w:right="460" w:bottom="280" w:left="460" w:header="0" w:footer="486" w:gutter="0"/>
          <w:cols w:num="2" w:space="720" w:equalWidth="0">
            <w:col w:w="1848" w:space="210"/>
            <w:col w:w="8932"/>
          </w:cols>
        </w:sectPr>
      </w:pPr>
    </w:p>
    <w:p w14:paraId="01BF3DD2" w14:textId="77777777" w:rsidR="00777072" w:rsidRPr="00C406F9" w:rsidRDefault="00777072">
      <w:pPr>
        <w:pStyle w:val="BodyText"/>
        <w:rPr>
          <w:lang w:val="en-US"/>
        </w:rPr>
      </w:pPr>
    </w:p>
    <w:p w14:paraId="20B36494" w14:textId="77777777" w:rsidR="00777072" w:rsidRPr="00C406F9" w:rsidRDefault="00777072">
      <w:pPr>
        <w:pStyle w:val="BodyText"/>
        <w:spacing w:before="5"/>
        <w:rPr>
          <w:lang w:val="en-US"/>
        </w:rPr>
      </w:pPr>
    </w:p>
    <w:p w14:paraId="62742701" w14:textId="77777777" w:rsidR="000F4076" w:rsidRPr="00C406F9" w:rsidRDefault="00B37922">
      <w:pPr>
        <w:ind w:left="957"/>
        <w:rPr>
          <w:sz w:val="18"/>
          <w:lang w:val="en-US"/>
        </w:rPr>
      </w:pPr>
      <w:r w:rsidRPr="00C406F9">
        <w:rPr>
          <w:color w:val="003946"/>
          <w:sz w:val="18"/>
          <w:lang w:val="en-US"/>
        </w:rPr>
        <w:t>Criminal law basis</w:t>
      </w:r>
    </w:p>
    <w:p w14:paraId="5E7C2CB2" w14:textId="77777777" w:rsidR="00777072" w:rsidRPr="00C406F9" w:rsidRDefault="00777072">
      <w:pPr>
        <w:pStyle w:val="BodyText"/>
        <w:rPr>
          <w:lang w:val="en-US"/>
        </w:rPr>
      </w:pPr>
    </w:p>
    <w:p w14:paraId="5CCB9682" w14:textId="77777777" w:rsidR="00777072" w:rsidRPr="00C406F9" w:rsidRDefault="00777072">
      <w:pPr>
        <w:pStyle w:val="BodyText"/>
        <w:rPr>
          <w:lang w:val="en-US"/>
        </w:rPr>
      </w:pPr>
    </w:p>
    <w:p w14:paraId="0959DE02" w14:textId="77777777" w:rsidR="00777072" w:rsidRPr="00C406F9" w:rsidRDefault="00777072">
      <w:pPr>
        <w:pStyle w:val="BodyText"/>
        <w:rPr>
          <w:lang w:val="en-US"/>
        </w:rPr>
      </w:pPr>
    </w:p>
    <w:p w14:paraId="57A6B1F7" w14:textId="77777777" w:rsidR="00777072" w:rsidRPr="00C406F9" w:rsidRDefault="00777072">
      <w:pPr>
        <w:pStyle w:val="BodyText"/>
        <w:rPr>
          <w:lang w:val="en-US"/>
        </w:rPr>
      </w:pPr>
    </w:p>
    <w:p w14:paraId="31063642" w14:textId="77777777" w:rsidR="00777072" w:rsidRPr="00C406F9" w:rsidRDefault="00777072">
      <w:pPr>
        <w:pStyle w:val="BodyText"/>
        <w:spacing w:before="7"/>
        <w:rPr>
          <w:sz w:val="23"/>
          <w:lang w:val="en-US"/>
        </w:rPr>
      </w:pPr>
    </w:p>
    <w:p w14:paraId="1D093A31" w14:textId="77E6DB37" w:rsidR="000F4076" w:rsidRPr="00C406F9" w:rsidRDefault="00B37922">
      <w:pPr>
        <w:pStyle w:val="BodyText"/>
        <w:spacing w:before="100" w:line="271" w:lineRule="auto"/>
        <w:ind w:left="957" w:right="2201"/>
        <w:jc w:val="both"/>
        <w:rPr>
          <w:lang w:val="en-US"/>
        </w:rPr>
      </w:pPr>
      <w:r w:rsidRPr="00C406F9">
        <w:rPr>
          <w:color w:val="231F20"/>
          <w:lang w:val="en-US"/>
        </w:rPr>
        <w:t>Another controversial topic in</w:t>
      </w:r>
      <w:r w:rsidR="00940BD0" w:rsidRPr="00C406F9">
        <w:rPr>
          <w:color w:val="231F20"/>
          <w:lang w:val="en-US"/>
        </w:rPr>
        <w:t xml:space="preserve"> the context of</w:t>
      </w:r>
      <w:r w:rsidRPr="00C406F9">
        <w:rPr>
          <w:color w:val="231F20"/>
          <w:lang w:val="en-US"/>
        </w:rPr>
        <w:t xml:space="preserve"> intellectual property theft is software</w:t>
      </w:r>
      <w:r w:rsidRPr="00C406F9">
        <w:rPr>
          <w:color w:val="231F20"/>
          <w:spacing w:val="-1"/>
          <w:w w:val="105"/>
          <w:lang w:val="en-US"/>
        </w:rPr>
        <w:t xml:space="preserve">. Computer programs are not </w:t>
      </w:r>
      <w:r w:rsidR="0045586D" w:rsidRPr="00C406F9">
        <w:rPr>
          <w:color w:val="231F20"/>
          <w:w w:val="105"/>
          <w:lang w:val="en-US"/>
        </w:rPr>
        <w:t>patentable</w:t>
      </w:r>
      <w:r w:rsidRPr="00C406F9">
        <w:rPr>
          <w:color w:val="231F20"/>
          <w:spacing w:val="-1"/>
          <w:w w:val="105"/>
          <w:lang w:val="en-US"/>
        </w:rPr>
        <w:t xml:space="preserve">. </w:t>
      </w:r>
      <w:r w:rsidRPr="00C406F9">
        <w:rPr>
          <w:color w:val="231F20"/>
          <w:w w:val="105"/>
          <w:lang w:val="en-US"/>
        </w:rPr>
        <w:t xml:space="preserve">This is </w:t>
      </w:r>
      <w:r w:rsidRPr="00C406F9">
        <w:rPr>
          <w:color w:val="231F20"/>
          <w:lang w:val="en-US"/>
        </w:rPr>
        <w:t xml:space="preserve">laid down in </w:t>
      </w:r>
      <w:r w:rsidR="00134883" w:rsidRPr="00C406F9">
        <w:rPr>
          <w:color w:val="231F20"/>
          <w:w w:val="105"/>
          <w:lang w:val="en-US"/>
        </w:rPr>
        <w:t xml:space="preserve">Section 1 </w:t>
      </w:r>
      <w:r w:rsidR="00F51108">
        <w:rPr>
          <w:color w:val="231F20"/>
          <w:w w:val="105"/>
          <w:lang w:val="en-US"/>
        </w:rPr>
        <w:t>(</w:t>
      </w:r>
      <w:r w:rsidR="00007049" w:rsidRPr="00C406F9">
        <w:rPr>
          <w:color w:val="231F20"/>
          <w:w w:val="105"/>
          <w:lang w:val="en-US"/>
        </w:rPr>
        <w:t>4</w:t>
      </w:r>
      <w:r w:rsidR="00F51108">
        <w:rPr>
          <w:color w:val="231F20"/>
          <w:w w:val="105"/>
          <w:lang w:val="en-US"/>
        </w:rPr>
        <w:t>)</w:t>
      </w:r>
      <w:r w:rsidR="004974D1">
        <w:rPr>
          <w:color w:val="231F20"/>
          <w:w w:val="105"/>
          <w:lang w:val="en-US"/>
        </w:rPr>
        <w:t xml:space="preserve"> of the</w:t>
      </w:r>
      <w:r w:rsidR="00007049" w:rsidRPr="00C406F9">
        <w:rPr>
          <w:color w:val="231F20"/>
          <w:w w:val="105"/>
          <w:lang w:val="en-US"/>
        </w:rPr>
        <w:t xml:space="preserve"> German Patent Act</w:t>
      </w:r>
      <w:r w:rsidR="00134883" w:rsidRPr="00C406F9">
        <w:rPr>
          <w:color w:val="231F20"/>
          <w:lang w:val="en-US"/>
        </w:rPr>
        <w:t xml:space="preserve"> </w:t>
      </w:r>
      <w:r w:rsidR="004974D1">
        <w:rPr>
          <w:color w:val="231F20"/>
          <w:lang w:val="en-US"/>
        </w:rPr>
        <w:t xml:space="preserve">(Patentgesetz or PatG) </w:t>
      </w:r>
      <w:r w:rsidR="0045586D" w:rsidRPr="00C406F9">
        <w:rPr>
          <w:color w:val="231F20"/>
          <w:lang w:val="en-US"/>
        </w:rPr>
        <w:t>and</w:t>
      </w:r>
      <w:r w:rsidRPr="00C406F9">
        <w:rPr>
          <w:color w:val="231F20"/>
          <w:lang w:val="en-US"/>
        </w:rPr>
        <w:t xml:space="preserve"> Art. 52 </w:t>
      </w:r>
      <w:r w:rsidR="004974D1">
        <w:rPr>
          <w:color w:val="231F20"/>
          <w:lang w:val="en-US"/>
        </w:rPr>
        <w:t xml:space="preserve">of the </w:t>
      </w:r>
      <w:r w:rsidR="00007049" w:rsidRPr="00C406F9">
        <w:rPr>
          <w:color w:val="231F20"/>
          <w:lang w:val="en-US"/>
        </w:rPr>
        <w:t>European Patent Convention</w:t>
      </w:r>
      <w:r w:rsidR="004974D1">
        <w:rPr>
          <w:color w:val="231F20"/>
          <w:lang w:val="en-US"/>
        </w:rPr>
        <w:t xml:space="preserve"> (EPC)</w:t>
      </w:r>
      <w:r w:rsidRPr="00C406F9">
        <w:rPr>
          <w:color w:val="231F20"/>
          <w:lang w:val="en-US"/>
        </w:rPr>
        <w:t xml:space="preserve">. </w:t>
      </w:r>
      <w:r w:rsidR="00982AD5">
        <w:rPr>
          <w:color w:val="231F20"/>
          <w:lang w:val="en-US"/>
        </w:rPr>
        <w:t>“</w:t>
      </w:r>
      <w:r w:rsidRPr="00C406F9">
        <w:rPr>
          <w:color w:val="231F20"/>
          <w:lang w:val="en-US"/>
        </w:rPr>
        <w:t>Computer-implemented inventions</w:t>
      </w:r>
      <w:r w:rsidR="00982AD5">
        <w:rPr>
          <w:color w:val="231F20"/>
          <w:lang w:val="en-US"/>
        </w:rPr>
        <w:t>”</w:t>
      </w:r>
      <w:r w:rsidR="00C450DC" w:rsidRPr="00C406F9">
        <w:rPr>
          <w:color w:val="231F20"/>
          <w:lang w:val="en-US"/>
        </w:rPr>
        <w:t>,</w:t>
      </w:r>
      <w:r w:rsidRPr="00C406F9">
        <w:rPr>
          <w:color w:val="231F20"/>
          <w:lang w:val="en-US"/>
        </w:rPr>
        <w:t xml:space="preserve"> on the other hand, are </w:t>
      </w:r>
      <w:r w:rsidRPr="00C406F9">
        <w:rPr>
          <w:color w:val="231F20"/>
          <w:w w:val="105"/>
          <w:lang w:val="en-US"/>
        </w:rPr>
        <w:t xml:space="preserve">patentable. These are computer programs that </w:t>
      </w:r>
      <w:r w:rsidRPr="00C406F9">
        <w:rPr>
          <w:color w:val="231F20"/>
          <w:lang w:val="en-US"/>
        </w:rPr>
        <w:t xml:space="preserve">solve </w:t>
      </w:r>
      <w:r w:rsidRPr="00C406F9">
        <w:rPr>
          <w:color w:val="231F20"/>
          <w:w w:val="105"/>
          <w:lang w:val="en-US"/>
        </w:rPr>
        <w:t xml:space="preserve">concrete </w:t>
      </w:r>
      <w:r w:rsidRPr="00C406F9">
        <w:rPr>
          <w:color w:val="231F20"/>
          <w:lang w:val="en-US"/>
        </w:rPr>
        <w:t xml:space="preserve">technical problems. </w:t>
      </w:r>
      <w:r w:rsidRPr="00C406F9">
        <w:rPr>
          <w:color w:val="231F20"/>
          <w:spacing w:val="-1"/>
          <w:w w:val="105"/>
          <w:lang w:val="en-US"/>
        </w:rPr>
        <w:t xml:space="preserve">However, </w:t>
      </w:r>
      <w:r w:rsidRPr="00C406F9">
        <w:rPr>
          <w:color w:val="231F20"/>
          <w:lang w:val="en-US"/>
        </w:rPr>
        <w:t xml:space="preserve">the distinction between these two </w:t>
      </w:r>
      <w:r w:rsidRPr="00C406F9">
        <w:rPr>
          <w:color w:val="231F20"/>
          <w:spacing w:val="-1"/>
          <w:w w:val="105"/>
          <w:lang w:val="en-US"/>
        </w:rPr>
        <w:t xml:space="preserve">constructs </w:t>
      </w:r>
      <w:r w:rsidRPr="00C406F9">
        <w:rPr>
          <w:color w:val="231F20"/>
          <w:lang w:val="en-US"/>
        </w:rPr>
        <w:t xml:space="preserve">under patent law </w:t>
      </w:r>
      <w:r w:rsidRPr="00C406F9">
        <w:rPr>
          <w:color w:val="231F20"/>
          <w:spacing w:val="-1"/>
          <w:w w:val="105"/>
          <w:lang w:val="en-US"/>
        </w:rPr>
        <w:t xml:space="preserve">is </w:t>
      </w:r>
      <w:r w:rsidRPr="00C406F9">
        <w:rPr>
          <w:color w:val="231F20"/>
          <w:w w:val="105"/>
          <w:lang w:val="en-US"/>
        </w:rPr>
        <w:t xml:space="preserve">blurred. If software </w:t>
      </w:r>
      <w:r w:rsidR="00552BE2">
        <w:rPr>
          <w:color w:val="231F20"/>
          <w:w w:val="105"/>
          <w:lang w:val="en-US"/>
        </w:rPr>
        <w:t xml:space="preserve">is viewed </w:t>
      </w:r>
      <w:r w:rsidRPr="00C406F9">
        <w:rPr>
          <w:color w:val="231F20"/>
          <w:w w:val="105"/>
          <w:lang w:val="en-US"/>
        </w:rPr>
        <w:t xml:space="preserve">from </w:t>
      </w:r>
      <w:r w:rsidR="005B628B" w:rsidRPr="00C406F9">
        <w:rPr>
          <w:color w:val="231F20"/>
          <w:w w:val="105"/>
          <w:lang w:val="en-US"/>
        </w:rPr>
        <w:t>a</w:t>
      </w:r>
      <w:r w:rsidRPr="00C406F9">
        <w:rPr>
          <w:color w:val="231F20"/>
          <w:w w:val="105"/>
          <w:lang w:val="en-US"/>
        </w:rPr>
        <w:t xml:space="preserve"> copyright law</w:t>
      </w:r>
      <w:r w:rsidR="005B628B" w:rsidRPr="00C406F9">
        <w:rPr>
          <w:color w:val="231F20"/>
          <w:w w:val="105"/>
          <w:lang w:val="en-US"/>
        </w:rPr>
        <w:t xml:space="preserve"> perspective</w:t>
      </w:r>
      <w:r w:rsidRPr="00C406F9">
        <w:rPr>
          <w:color w:val="231F20"/>
          <w:w w:val="105"/>
          <w:lang w:val="en-US"/>
        </w:rPr>
        <w:t xml:space="preserve">, the source code itself </w:t>
      </w:r>
      <w:r w:rsidR="00552BE2">
        <w:rPr>
          <w:color w:val="231F20"/>
          <w:w w:val="105"/>
          <w:lang w:val="en-US"/>
        </w:rPr>
        <w:t>is protected</w:t>
      </w:r>
      <w:r w:rsidRPr="00C406F9">
        <w:rPr>
          <w:color w:val="231F20"/>
          <w:w w:val="105"/>
          <w:lang w:val="en-US"/>
        </w:rPr>
        <w:t xml:space="preserve">, since it </w:t>
      </w:r>
      <w:r w:rsidRPr="00C406F9">
        <w:rPr>
          <w:color w:val="231F20"/>
          <w:spacing w:val="-1"/>
          <w:w w:val="105"/>
          <w:lang w:val="en-US"/>
        </w:rPr>
        <w:t xml:space="preserve">represents </w:t>
      </w:r>
      <w:r w:rsidRPr="00C406F9">
        <w:rPr>
          <w:color w:val="231F20"/>
          <w:w w:val="105"/>
          <w:lang w:val="en-US"/>
        </w:rPr>
        <w:t xml:space="preserve">a copyrightable </w:t>
      </w:r>
      <w:r w:rsidRPr="00C406F9">
        <w:rPr>
          <w:color w:val="231F20"/>
          <w:spacing w:val="-1"/>
          <w:w w:val="105"/>
          <w:lang w:val="en-US"/>
        </w:rPr>
        <w:t xml:space="preserve">performance. </w:t>
      </w:r>
      <w:r w:rsidR="00766561" w:rsidRPr="00C406F9">
        <w:rPr>
          <w:color w:val="231F20"/>
          <w:spacing w:val="-1"/>
          <w:w w:val="105"/>
          <w:lang w:val="en-US"/>
        </w:rPr>
        <w:t xml:space="preserve">Thus, in the case of source code or software theft, one must always check whether there is a patent for a computer-implemented invention or whether copyright </w:t>
      </w:r>
      <w:r w:rsidR="004974D1">
        <w:rPr>
          <w:color w:val="231F20"/>
          <w:spacing w:val="-1"/>
          <w:w w:val="105"/>
          <w:lang w:val="en-US"/>
        </w:rPr>
        <w:t xml:space="preserve">to </w:t>
      </w:r>
      <w:r w:rsidR="00552BE2">
        <w:rPr>
          <w:color w:val="231F20"/>
          <w:spacing w:val="-1"/>
          <w:w w:val="105"/>
          <w:lang w:val="en-US"/>
        </w:rPr>
        <w:t xml:space="preserve">the </w:t>
      </w:r>
      <w:r w:rsidR="00766561" w:rsidRPr="00C406F9">
        <w:rPr>
          <w:color w:val="231F20"/>
          <w:spacing w:val="-1"/>
          <w:w w:val="105"/>
          <w:lang w:val="en-US"/>
        </w:rPr>
        <w:t xml:space="preserve">source code </w:t>
      </w:r>
      <w:r w:rsidR="004974D1" w:rsidRPr="00C406F9">
        <w:rPr>
          <w:color w:val="231F20"/>
          <w:spacing w:val="-1"/>
          <w:w w:val="105"/>
          <w:lang w:val="en-US"/>
        </w:rPr>
        <w:t xml:space="preserve">can be considered </w:t>
      </w:r>
      <w:r w:rsidR="004974D1">
        <w:rPr>
          <w:color w:val="231F20"/>
          <w:spacing w:val="-1"/>
          <w:w w:val="105"/>
          <w:lang w:val="en-US"/>
        </w:rPr>
        <w:t>to exist</w:t>
      </w:r>
      <w:r w:rsidR="004974D1" w:rsidRPr="00C406F9" w:rsidDel="00552BE2">
        <w:rPr>
          <w:color w:val="231F20"/>
          <w:spacing w:val="-1"/>
          <w:w w:val="105"/>
          <w:lang w:val="en-US"/>
        </w:rPr>
        <w:t xml:space="preserve"> </w:t>
      </w:r>
      <w:r w:rsidRPr="00C406F9">
        <w:rPr>
          <w:color w:val="231F20"/>
          <w:lang w:val="en-US"/>
        </w:rPr>
        <w:t>(cf. Brodowski</w:t>
      </w:r>
      <w:r w:rsidR="00BD02EB">
        <w:rPr>
          <w:color w:val="231F20"/>
          <w:lang w:val="en-US"/>
        </w:rPr>
        <w:t xml:space="preserve"> &amp; </w:t>
      </w:r>
      <w:r w:rsidRPr="00C406F9">
        <w:rPr>
          <w:color w:val="231F20"/>
          <w:lang w:val="en-US"/>
        </w:rPr>
        <w:t xml:space="preserve">Freiling </w:t>
      </w:r>
      <w:r w:rsidRPr="00C406F9">
        <w:rPr>
          <w:color w:val="231F20"/>
          <w:w w:val="105"/>
          <w:lang w:val="en-US"/>
        </w:rPr>
        <w:t>2011).</w:t>
      </w:r>
    </w:p>
    <w:p w14:paraId="30F04A74" w14:textId="77777777" w:rsidR="00777072" w:rsidRPr="00C406F9" w:rsidRDefault="00777072">
      <w:pPr>
        <w:pStyle w:val="BodyText"/>
        <w:rPr>
          <w:sz w:val="24"/>
          <w:lang w:val="en-US"/>
        </w:rPr>
      </w:pPr>
    </w:p>
    <w:p w14:paraId="0D650016" w14:textId="77777777" w:rsidR="00777072" w:rsidRPr="00C406F9" w:rsidRDefault="00777072">
      <w:pPr>
        <w:pStyle w:val="BodyText"/>
        <w:spacing w:before="9"/>
        <w:rPr>
          <w:sz w:val="35"/>
          <w:lang w:val="en-US"/>
        </w:rPr>
      </w:pPr>
    </w:p>
    <w:p w14:paraId="66E15B92" w14:textId="2058A75F" w:rsidR="00777072" w:rsidRPr="00C406F9" w:rsidRDefault="00413E64" w:rsidP="00413E64">
      <w:pPr>
        <w:pStyle w:val="Heading3"/>
        <w:numPr>
          <w:ilvl w:val="1"/>
          <w:numId w:val="25"/>
        </w:numPr>
        <w:tabs>
          <w:tab w:val="left" w:pos="1525"/>
        </w:tabs>
        <w:ind w:left="1524" w:hanging="568"/>
        <w:jc w:val="left"/>
        <w:rPr>
          <w:color w:val="003946"/>
          <w:lang w:val="en-US"/>
        </w:rPr>
      </w:pPr>
      <w:r w:rsidRPr="00C406F9">
        <w:rPr>
          <w:color w:val="003946"/>
          <w:lang w:val="en-US"/>
        </w:rPr>
        <w:t>Forgery of data of probative value</w:t>
      </w:r>
    </w:p>
    <w:p w14:paraId="6E82E8BF" w14:textId="77777777" w:rsidR="00777072" w:rsidRPr="00C406F9" w:rsidRDefault="00777072">
      <w:pPr>
        <w:rPr>
          <w:sz w:val="14"/>
          <w:lang w:val="en-US"/>
        </w:rPr>
        <w:sectPr w:rsidR="00777072" w:rsidRPr="00C406F9">
          <w:pgSz w:w="11910" w:h="16840"/>
          <w:pgMar w:top="960" w:right="460" w:bottom="680" w:left="460" w:header="0" w:footer="486" w:gutter="0"/>
          <w:cols w:space="720"/>
        </w:sectPr>
      </w:pPr>
    </w:p>
    <w:p w14:paraId="26C196A4" w14:textId="0A896CE5" w:rsidR="00777072" w:rsidRPr="00C406F9" w:rsidRDefault="00552BE2" w:rsidP="00823AE4">
      <w:pPr>
        <w:pStyle w:val="BodyText"/>
        <w:spacing w:before="100" w:line="271" w:lineRule="auto"/>
        <w:ind w:left="957" w:hanging="1"/>
        <w:jc w:val="both"/>
        <w:rPr>
          <w:color w:val="231F20"/>
          <w:lang w:val="en-US"/>
        </w:rPr>
      </w:pPr>
      <w:r w:rsidRPr="000F4439">
        <w:rPr>
          <w:b/>
          <w:bCs/>
          <w:color w:val="231F20"/>
          <w:lang w:val="en-US"/>
        </w:rPr>
        <w:t>Section 2</w:t>
      </w:r>
      <w:r w:rsidR="004974D1" w:rsidRPr="000F4439">
        <w:rPr>
          <w:b/>
          <w:bCs/>
          <w:color w:val="231F20"/>
          <w:lang w:val="en-US"/>
        </w:rPr>
        <w:t>69</w:t>
      </w:r>
      <w:r w:rsidRPr="000F4439">
        <w:rPr>
          <w:b/>
          <w:bCs/>
          <w:color w:val="231F20"/>
          <w:lang w:val="en-US"/>
        </w:rPr>
        <w:t xml:space="preserve"> </w:t>
      </w:r>
      <w:r w:rsidR="006359E9" w:rsidRPr="000F4439">
        <w:rPr>
          <w:b/>
          <w:bCs/>
          <w:color w:val="231F20"/>
          <w:lang w:val="en-US"/>
        </w:rPr>
        <w:t>of the StGB</w:t>
      </w:r>
      <w:r w:rsidR="006359E9">
        <w:rPr>
          <w:color w:val="231F20"/>
          <w:lang w:val="en-US"/>
        </w:rPr>
        <w:t xml:space="preserve"> focuses on the forgery of </w:t>
      </w:r>
      <w:r w:rsidR="006359E9" w:rsidRPr="000F4439">
        <w:rPr>
          <w:b/>
          <w:bCs/>
          <w:color w:val="231F20"/>
          <w:lang w:val="en-US"/>
        </w:rPr>
        <w:t xml:space="preserve">data </w:t>
      </w:r>
      <w:r w:rsidR="004974D1" w:rsidRPr="000F4439">
        <w:rPr>
          <w:b/>
          <w:bCs/>
          <w:color w:val="231F20"/>
          <w:lang w:val="en-US"/>
        </w:rPr>
        <w:t>of</w:t>
      </w:r>
      <w:r w:rsidR="006359E9" w:rsidRPr="000F4439">
        <w:rPr>
          <w:b/>
          <w:bCs/>
          <w:color w:val="231F20"/>
          <w:lang w:val="en-US"/>
        </w:rPr>
        <w:t xml:space="preserve"> probative value</w:t>
      </w:r>
      <w:r w:rsidR="006359E9">
        <w:rPr>
          <w:color w:val="231F20"/>
          <w:lang w:val="en-US"/>
        </w:rPr>
        <w:t xml:space="preserve">. </w:t>
      </w:r>
      <w:r w:rsidR="00E2790D" w:rsidRPr="00C406F9">
        <w:rPr>
          <w:color w:val="231F20"/>
          <w:lang w:val="en-US"/>
        </w:rPr>
        <w:t xml:space="preserve">This section was </w:t>
      </w:r>
      <w:r w:rsidR="006359E9">
        <w:rPr>
          <w:color w:val="231F20"/>
          <w:lang w:val="en-US"/>
        </w:rPr>
        <w:t xml:space="preserve">introduced as </w:t>
      </w:r>
      <w:r w:rsidR="00E2790D" w:rsidRPr="00C406F9">
        <w:rPr>
          <w:color w:val="231F20"/>
          <w:lang w:val="en-US"/>
        </w:rPr>
        <w:t xml:space="preserve">a legislative response to the </w:t>
      </w:r>
      <w:r w:rsidR="006359E9">
        <w:rPr>
          <w:color w:val="231F20"/>
          <w:lang w:val="en-US"/>
        </w:rPr>
        <w:t xml:space="preserve">fact that </w:t>
      </w:r>
      <w:r w:rsidR="00E2790D" w:rsidRPr="00C406F9">
        <w:rPr>
          <w:color w:val="231F20"/>
          <w:lang w:val="en-US"/>
        </w:rPr>
        <w:t xml:space="preserve">Section 267 of the </w:t>
      </w:r>
      <w:r w:rsidR="00B54E16" w:rsidRPr="00C406F9">
        <w:rPr>
          <w:color w:val="231F20"/>
          <w:lang w:val="en-US"/>
        </w:rPr>
        <w:t>StGB</w:t>
      </w:r>
      <w:r w:rsidR="00E2790D" w:rsidRPr="00C406F9">
        <w:rPr>
          <w:color w:val="231F20"/>
          <w:lang w:val="en-US"/>
        </w:rPr>
        <w:t xml:space="preserve"> </w:t>
      </w:r>
      <w:r w:rsidR="006359E9">
        <w:rPr>
          <w:color w:val="231F20"/>
          <w:lang w:val="en-US"/>
        </w:rPr>
        <w:t xml:space="preserve">is not applicable </w:t>
      </w:r>
      <w:r w:rsidR="00E2790D" w:rsidRPr="00C406F9">
        <w:rPr>
          <w:color w:val="231F20"/>
          <w:lang w:val="en-US"/>
        </w:rPr>
        <w:t xml:space="preserve">to digital data. Section 267 of the </w:t>
      </w:r>
      <w:r w:rsidR="000B51AB" w:rsidRPr="00C406F9">
        <w:rPr>
          <w:color w:val="231F20"/>
          <w:lang w:val="en-US"/>
        </w:rPr>
        <w:t>StGB</w:t>
      </w:r>
      <w:r w:rsidR="00E2790D" w:rsidRPr="00C406F9">
        <w:rPr>
          <w:color w:val="231F20"/>
          <w:lang w:val="en-US"/>
        </w:rPr>
        <w:t xml:space="preserve"> deals with the forgery of </w:t>
      </w:r>
      <w:commentRangeStart w:id="24"/>
      <w:r w:rsidR="004974D1">
        <w:rPr>
          <w:color w:val="231F20"/>
          <w:lang w:val="en-US"/>
        </w:rPr>
        <w:t xml:space="preserve">legal </w:t>
      </w:r>
      <w:r w:rsidR="00E2790D" w:rsidRPr="00C406F9">
        <w:rPr>
          <w:color w:val="231F20"/>
          <w:lang w:val="en-US"/>
        </w:rPr>
        <w:t>documents</w:t>
      </w:r>
      <w:commentRangeEnd w:id="24"/>
      <w:r w:rsidR="004974D1">
        <w:rPr>
          <w:rStyle w:val="CommentReference"/>
        </w:rPr>
        <w:commentReference w:id="24"/>
      </w:r>
      <w:r w:rsidR="00E2790D" w:rsidRPr="00C406F9">
        <w:rPr>
          <w:color w:val="231F20"/>
          <w:lang w:val="en-US"/>
        </w:rPr>
        <w:t xml:space="preserve">. However, it refers to a physical </w:t>
      </w:r>
      <w:r w:rsidR="004974D1">
        <w:rPr>
          <w:color w:val="231F20"/>
          <w:lang w:val="en-US"/>
        </w:rPr>
        <w:t xml:space="preserve">legal </w:t>
      </w:r>
      <w:r w:rsidR="00E2790D" w:rsidRPr="00C406F9">
        <w:rPr>
          <w:color w:val="231F20"/>
          <w:lang w:val="en-US"/>
        </w:rPr>
        <w:t>document, which means that it does not apply to digital data.</w:t>
      </w:r>
      <w:r w:rsidR="006359E9">
        <w:rPr>
          <w:color w:val="231F20"/>
          <w:lang w:val="en-US"/>
        </w:rPr>
        <w:t xml:space="preserve"> </w:t>
      </w:r>
      <w:r w:rsidR="00E2790D" w:rsidRPr="00C406F9">
        <w:rPr>
          <w:color w:val="231F20"/>
          <w:lang w:val="en-US"/>
        </w:rPr>
        <w:t xml:space="preserve">Section 269 of the </w:t>
      </w:r>
      <w:r w:rsidR="00A26E7F" w:rsidRPr="00C406F9">
        <w:rPr>
          <w:color w:val="231F20"/>
          <w:lang w:val="en-US"/>
        </w:rPr>
        <w:t>StGB</w:t>
      </w:r>
      <w:r w:rsidR="00E2790D" w:rsidRPr="00C406F9">
        <w:rPr>
          <w:color w:val="231F20"/>
          <w:lang w:val="en-US"/>
        </w:rPr>
        <w:t xml:space="preserve"> was introduced </w:t>
      </w:r>
      <w:r w:rsidR="00D12772">
        <w:rPr>
          <w:color w:val="231F20"/>
          <w:lang w:val="en-US"/>
        </w:rPr>
        <w:t>i</w:t>
      </w:r>
      <w:r w:rsidR="006359E9" w:rsidRPr="00C406F9">
        <w:rPr>
          <w:color w:val="231F20"/>
          <w:lang w:val="en-US"/>
        </w:rPr>
        <w:t xml:space="preserve">n response to this </w:t>
      </w:r>
      <w:r w:rsidR="00E2790D" w:rsidRPr="00C406F9">
        <w:rPr>
          <w:color w:val="231F20"/>
          <w:lang w:val="en-US"/>
        </w:rPr>
        <w:t xml:space="preserve">(cf. Singelnstein 2011). </w:t>
      </w:r>
      <w:r w:rsidR="00823AE4" w:rsidRPr="00C406F9">
        <w:rPr>
          <w:color w:val="231F20"/>
          <w:lang w:val="en-US"/>
        </w:rPr>
        <w:t xml:space="preserve">This section prohibits the storage or alteration of data of probative value to create </w:t>
      </w:r>
      <w:r w:rsidR="006359E9">
        <w:rPr>
          <w:color w:val="231F20"/>
          <w:lang w:val="en-US"/>
        </w:rPr>
        <w:t xml:space="preserve">the </w:t>
      </w:r>
      <w:r w:rsidR="001179C4">
        <w:rPr>
          <w:color w:val="231F20"/>
          <w:lang w:val="en-US"/>
        </w:rPr>
        <w:t xml:space="preserve">perception that there exists </w:t>
      </w:r>
      <w:r w:rsidR="00823AE4" w:rsidRPr="00C406F9">
        <w:rPr>
          <w:color w:val="231F20"/>
          <w:lang w:val="en-US"/>
        </w:rPr>
        <w:t xml:space="preserve">a </w:t>
      </w:r>
      <w:r w:rsidR="00130432">
        <w:rPr>
          <w:color w:val="231F20"/>
          <w:lang w:val="en-US"/>
        </w:rPr>
        <w:t xml:space="preserve">legal </w:t>
      </w:r>
      <w:r w:rsidR="00823AE4" w:rsidRPr="00C406F9">
        <w:rPr>
          <w:color w:val="231F20"/>
          <w:lang w:val="en-US"/>
        </w:rPr>
        <w:t xml:space="preserve">document </w:t>
      </w:r>
      <w:r w:rsidR="006359E9">
        <w:rPr>
          <w:color w:val="231F20"/>
          <w:lang w:val="en-US"/>
        </w:rPr>
        <w:t xml:space="preserve">that is </w:t>
      </w:r>
      <w:r w:rsidR="00823AE4" w:rsidRPr="00C406F9">
        <w:rPr>
          <w:color w:val="231F20"/>
          <w:lang w:val="en-US"/>
        </w:rPr>
        <w:t xml:space="preserve">false or </w:t>
      </w:r>
      <w:r w:rsidR="006359E9">
        <w:rPr>
          <w:color w:val="231F20"/>
          <w:lang w:val="en-US"/>
        </w:rPr>
        <w:t xml:space="preserve">forged </w:t>
      </w:r>
      <w:r w:rsidR="00823AE4" w:rsidRPr="00C406F9">
        <w:rPr>
          <w:color w:val="231F20"/>
          <w:lang w:val="en-US"/>
        </w:rPr>
        <w:t>for the purpose of deception.</w:t>
      </w:r>
    </w:p>
    <w:p w14:paraId="135400DD" w14:textId="77777777" w:rsidR="00823AE4" w:rsidRPr="00C406F9" w:rsidRDefault="00823AE4" w:rsidP="00823AE4">
      <w:pPr>
        <w:pStyle w:val="BodyText"/>
        <w:spacing w:before="100" w:line="271" w:lineRule="auto"/>
        <w:ind w:left="957" w:hanging="1"/>
        <w:jc w:val="both"/>
        <w:rPr>
          <w:sz w:val="22"/>
          <w:lang w:val="en-US"/>
        </w:rPr>
      </w:pPr>
    </w:p>
    <w:p w14:paraId="445C1632" w14:textId="7C401460" w:rsidR="00777072" w:rsidRPr="00C406F9" w:rsidRDefault="006359E9" w:rsidP="00AA2254">
      <w:pPr>
        <w:pStyle w:val="BodyText"/>
        <w:spacing w:line="271" w:lineRule="auto"/>
        <w:ind w:left="957"/>
        <w:jc w:val="both"/>
        <w:rPr>
          <w:color w:val="231F20"/>
          <w:w w:val="105"/>
          <w:lang w:val="en-US"/>
        </w:rPr>
      </w:pPr>
      <w:r>
        <w:rPr>
          <w:color w:val="231F20"/>
          <w:spacing w:val="-1"/>
          <w:w w:val="105"/>
          <w:lang w:val="en-US"/>
        </w:rPr>
        <w:t>For example</w:t>
      </w:r>
      <w:r w:rsidR="00F90EE7" w:rsidRPr="00C406F9">
        <w:rPr>
          <w:color w:val="231F20"/>
          <w:spacing w:val="-1"/>
          <w:w w:val="105"/>
          <w:lang w:val="en-US"/>
        </w:rPr>
        <w:t>, imagine an</w:t>
      </w:r>
      <w:r w:rsidR="005C37E3" w:rsidRPr="00C406F9">
        <w:rPr>
          <w:color w:val="231F20"/>
          <w:spacing w:val="-1"/>
          <w:w w:val="105"/>
          <w:lang w:val="en-US"/>
        </w:rPr>
        <w:t xml:space="preserve"> attacker who creates an account on an auction platform under an arbitrary username. The attacker uses false personal data to create this account. </w:t>
      </w:r>
      <w:r>
        <w:rPr>
          <w:color w:val="231F20"/>
          <w:spacing w:val="-1"/>
          <w:w w:val="105"/>
          <w:lang w:val="en-US"/>
        </w:rPr>
        <w:t xml:space="preserve">They </w:t>
      </w:r>
      <w:r w:rsidR="005C37E3" w:rsidRPr="00C406F9">
        <w:rPr>
          <w:color w:val="231F20"/>
          <w:spacing w:val="-1"/>
          <w:w w:val="105"/>
          <w:lang w:val="en-US"/>
        </w:rPr>
        <w:t xml:space="preserve">then auction off various items and retain the money received in advance without ever sending any goods. A similar case was brought </w:t>
      </w:r>
      <w:commentRangeStart w:id="25"/>
      <w:r w:rsidR="000965FA">
        <w:rPr>
          <w:color w:val="231F20"/>
          <w:spacing w:val="-1"/>
          <w:w w:val="105"/>
          <w:lang w:val="en-US"/>
        </w:rPr>
        <w:t>before</w:t>
      </w:r>
      <w:r w:rsidR="000965FA" w:rsidRPr="00C406F9">
        <w:rPr>
          <w:color w:val="231F20"/>
          <w:spacing w:val="-1"/>
          <w:w w:val="105"/>
          <w:lang w:val="en-US"/>
        </w:rPr>
        <w:t xml:space="preserve"> </w:t>
      </w:r>
      <w:commentRangeEnd w:id="25"/>
      <w:r w:rsidR="000965FA">
        <w:rPr>
          <w:rStyle w:val="CommentReference"/>
        </w:rPr>
        <w:commentReference w:id="25"/>
      </w:r>
      <w:r w:rsidR="005C37E3" w:rsidRPr="00C406F9">
        <w:rPr>
          <w:color w:val="231F20"/>
          <w:spacing w:val="-1"/>
          <w:w w:val="105"/>
          <w:lang w:val="en-US"/>
        </w:rPr>
        <w:t xml:space="preserve">the </w:t>
      </w:r>
      <w:r w:rsidR="00824B69">
        <w:rPr>
          <w:color w:val="231F20"/>
          <w:spacing w:val="-1"/>
          <w:w w:val="105"/>
          <w:lang w:val="en-US"/>
        </w:rPr>
        <w:t xml:space="preserve">Higher Regional </w:t>
      </w:r>
      <w:r w:rsidR="005C37E3" w:rsidRPr="00C406F9">
        <w:rPr>
          <w:color w:val="231F20"/>
          <w:spacing w:val="-1"/>
          <w:w w:val="105"/>
          <w:lang w:val="en-US"/>
        </w:rPr>
        <w:t xml:space="preserve">Court </w:t>
      </w:r>
      <w:r w:rsidR="006D6615">
        <w:rPr>
          <w:color w:val="231F20"/>
          <w:spacing w:val="-1"/>
          <w:w w:val="105"/>
          <w:lang w:val="en-US"/>
        </w:rPr>
        <w:t xml:space="preserve">of Berlin </w:t>
      </w:r>
      <w:r w:rsidR="005C37E3" w:rsidRPr="00C406F9">
        <w:rPr>
          <w:color w:val="231F20"/>
          <w:spacing w:val="-1"/>
          <w:w w:val="105"/>
          <w:lang w:val="en-US"/>
        </w:rPr>
        <w:t xml:space="preserve">in connection with </w:t>
      </w:r>
      <w:r w:rsidR="00454736" w:rsidRPr="00C406F9">
        <w:rPr>
          <w:color w:val="231F20"/>
          <w:spacing w:val="-1"/>
          <w:w w:val="105"/>
          <w:lang w:val="en-US"/>
        </w:rPr>
        <w:t>Section</w:t>
      </w:r>
      <w:r w:rsidR="005C37E3" w:rsidRPr="00C406F9">
        <w:rPr>
          <w:color w:val="231F20"/>
          <w:spacing w:val="-1"/>
          <w:w w:val="105"/>
          <w:lang w:val="en-US"/>
        </w:rPr>
        <w:t xml:space="preserve"> 269 </w:t>
      </w:r>
      <w:r w:rsidR="001763EA" w:rsidRPr="00C406F9">
        <w:rPr>
          <w:color w:val="231F20"/>
          <w:spacing w:val="-1"/>
          <w:w w:val="105"/>
          <w:lang w:val="en-US"/>
        </w:rPr>
        <w:t xml:space="preserve">of the </w:t>
      </w:r>
      <w:r w:rsidR="005C37E3" w:rsidRPr="00C406F9">
        <w:rPr>
          <w:color w:val="231F20"/>
          <w:spacing w:val="-1"/>
          <w:w w:val="105"/>
          <w:lang w:val="en-US"/>
        </w:rPr>
        <w:t xml:space="preserve">StGB. </w:t>
      </w:r>
      <w:r w:rsidR="006369B9" w:rsidRPr="00C406F9">
        <w:rPr>
          <w:color w:val="231F20"/>
          <w:lang w:val="en-US"/>
        </w:rPr>
        <w:t xml:space="preserve">In this case, the data </w:t>
      </w:r>
      <w:r w:rsidR="001179C4" w:rsidRPr="00C406F9">
        <w:rPr>
          <w:color w:val="231F20"/>
          <w:lang w:val="en-US"/>
        </w:rPr>
        <w:t xml:space="preserve">necessary </w:t>
      </w:r>
      <w:r w:rsidR="00130432">
        <w:rPr>
          <w:color w:val="231F20"/>
          <w:lang w:val="en-US"/>
        </w:rPr>
        <w:t xml:space="preserve">to register with the platform </w:t>
      </w:r>
      <w:r w:rsidR="006369B9" w:rsidRPr="00C406F9">
        <w:rPr>
          <w:color w:val="231F20"/>
          <w:lang w:val="en-US"/>
        </w:rPr>
        <w:t>constitute</w:t>
      </w:r>
      <w:r w:rsidR="001179C4">
        <w:rPr>
          <w:color w:val="231F20"/>
          <w:lang w:val="en-US"/>
        </w:rPr>
        <w:t>d</w:t>
      </w:r>
      <w:r w:rsidR="006369B9" w:rsidRPr="00C406F9">
        <w:rPr>
          <w:color w:val="231F20"/>
          <w:lang w:val="en-US"/>
        </w:rPr>
        <w:t xml:space="preserve"> data of probative value. </w:t>
      </w:r>
      <w:r w:rsidR="00AA2254" w:rsidRPr="00C406F9">
        <w:rPr>
          <w:color w:val="231F20"/>
          <w:w w:val="105"/>
          <w:lang w:val="en-US"/>
        </w:rPr>
        <w:t xml:space="preserve">This data was stored on the platform, giving rise to the perception that a genuine </w:t>
      </w:r>
      <w:r w:rsidR="00130432">
        <w:rPr>
          <w:color w:val="231F20"/>
          <w:w w:val="105"/>
          <w:lang w:val="en-US"/>
        </w:rPr>
        <w:t xml:space="preserve">legal </w:t>
      </w:r>
      <w:r w:rsidR="00AA2254" w:rsidRPr="00C406F9">
        <w:rPr>
          <w:color w:val="231F20"/>
          <w:w w:val="105"/>
          <w:lang w:val="en-US"/>
        </w:rPr>
        <w:t>document exist</w:t>
      </w:r>
      <w:r w:rsidR="0076051B">
        <w:rPr>
          <w:color w:val="231F20"/>
          <w:w w:val="105"/>
          <w:lang w:val="en-US"/>
        </w:rPr>
        <w:t>ed</w:t>
      </w:r>
      <w:r w:rsidR="00AA2254" w:rsidRPr="00C406F9">
        <w:rPr>
          <w:color w:val="231F20"/>
          <w:w w:val="105"/>
          <w:lang w:val="en-US"/>
        </w:rPr>
        <w:t>. In addition, the attacker obviously acted in such a way as to deceive future buyers (Case No. NRÜ 2011, 507).</w:t>
      </w:r>
    </w:p>
    <w:p w14:paraId="32B036C2" w14:textId="77777777" w:rsidR="00AA2254" w:rsidRPr="00C406F9" w:rsidRDefault="00AA2254" w:rsidP="00AA2254">
      <w:pPr>
        <w:pStyle w:val="BodyText"/>
        <w:spacing w:line="271" w:lineRule="auto"/>
        <w:ind w:left="957"/>
        <w:jc w:val="both"/>
        <w:rPr>
          <w:sz w:val="22"/>
          <w:lang w:val="en-US"/>
        </w:rPr>
      </w:pPr>
    </w:p>
    <w:p w14:paraId="135AC1F4" w14:textId="760649CC" w:rsidR="000F4076" w:rsidRPr="00C406F9" w:rsidRDefault="00B37922">
      <w:pPr>
        <w:pStyle w:val="BodyText"/>
        <w:spacing w:line="271" w:lineRule="auto"/>
        <w:ind w:left="957"/>
        <w:jc w:val="both"/>
        <w:rPr>
          <w:lang w:val="en-US"/>
        </w:rPr>
      </w:pPr>
      <w:r w:rsidRPr="00C406F9">
        <w:rPr>
          <w:color w:val="231F20"/>
          <w:w w:val="105"/>
          <w:lang w:val="en-US"/>
        </w:rPr>
        <w:t xml:space="preserve">Presumably, this example would also fall into the category of identity theft </w:t>
      </w:r>
      <w:r w:rsidRPr="00C406F9">
        <w:rPr>
          <w:color w:val="231F20"/>
          <w:spacing w:val="-1"/>
          <w:w w:val="105"/>
          <w:lang w:val="en-US"/>
        </w:rPr>
        <w:t xml:space="preserve">and </w:t>
      </w:r>
      <w:r w:rsidRPr="00C406F9">
        <w:rPr>
          <w:color w:val="231F20"/>
          <w:w w:val="105"/>
          <w:lang w:val="en-US"/>
        </w:rPr>
        <w:t xml:space="preserve">involve </w:t>
      </w:r>
      <w:r w:rsidRPr="00C406F9">
        <w:rPr>
          <w:color w:val="231F20"/>
          <w:spacing w:val="-1"/>
          <w:w w:val="105"/>
          <w:lang w:val="en-US"/>
        </w:rPr>
        <w:t xml:space="preserve">some of the </w:t>
      </w:r>
      <w:r w:rsidR="0029436F" w:rsidRPr="00C406F9">
        <w:rPr>
          <w:color w:val="231F20"/>
          <w:w w:val="105"/>
          <w:lang w:val="en-US"/>
        </w:rPr>
        <w:t xml:space="preserve">sections </w:t>
      </w:r>
      <w:r w:rsidR="00130432">
        <w:rPr>
          <w:color w:val="231F20"/>
          <w:w w:val="105"/>
          <w:lang w:val="en-US"/>
        </w:rPr>
        <w:t xml:space="preserve">of the StGB </w:t>
      </w:r>
      <w:r w:rsidR="0029436F" w:rsidRPr="00C406F9">
        <w:rPr>
          <w:color w:val="231F20"/>
          <w:w w:val="105"/>
          <w:lang w:val="en-US"/>
        </w:rPr>
        <w:t>presented</w:t>
      </w:r>
      <w:r w:rsidR="00130432">
        <w:rPr>
          <w:color w:val="231F20"/>
          <w:w w:val="105"/>
          <w:lang w:val="en-US"/>
        </w:rPr>
        <w:t xml:space="preserve"> above</w:t>
      </w:r>
      <w:r w:rsidR="0029436F" w:rsidRPr="00C406F9">
        <w:rPr>
          <w:color w:val="231F20"/>
          <w:w w:val="105"/>
          <w:lang w:val="en-US"/>
        </w:rPr>
        <w:t>.</w:t>
      </w:r>
      <w:r w:rsidRPr="00C406F9">
        <w:rPr>
          <w:color w:val="231F20"/>
          <w:w w:val="105"/>
          <w:lang w:val="en-US"/>
        </w:rPr>
        <w:t xml:space="preserve"> However, a similar </w:t>
      </w:r>
      <w:r w:rsidRPr="00C406F9">
        <w:rPr>
          <w:color w:val="231F20"/>
          <w:spacing w:val="-1"/>
          <w:w w:val="105"/>
          <w:lang w:val="en-US"/>
        </w:rPr>
        <w:t xml:space="preserve">case </w:t>
      </w:r>
      <w:r w:rsidR="00130432">
        <w:rPr>
          <w:color w:val="231F20"/>
          <w:spacing w:val="-1"/>
          <w:w w:val="105"/>
          <w:lang w:val="en-US"/>
        </w:rPr>
        <w:t xml:space="preserve">was </w:t>
      </w:r>
      <w:r w:rsidRPr="00C406F9">
        <w:rPr>
          <w:color w:val="231F20"/>
          <w:spacing w:val="-1"/>
          <w:w w:val="105"/>
          <w:lang w:val="en-US"/>
        </w:rPr>
        <w:t xml:space="preserve">also </w:t>
      </w:r>
      <w:r w:rsidRPr="00C406F9">
        <w:rPr>
          <w:color w:val="231F20"/>
          <w:w w:val="105"/>
          <w:lang w:val="en-US"/>
        </w:rPr>
        <w:t xml:space="preserve">submitted to </w:t>
      </w:r>
      <w:r w:rsidRPr="00C406F9">
        <w:rPr>
          <w:color w:val="231F20"/>
          <w:spacing w:val="-1"/>
          <w:w w:val="105"/>
          <w:lang w:val="en-US"/>
        </w:rPr>
        <w:t xml:space="preserve">the </w:t>
      </w:r>
      <w:r w:rsidRPr="00C406F9">
        <w:rPr>
          <w:color w:val="231F20"/>
          <w:w w:val="105"/>
          <w:lang w:val="en-US"/>
        </w:rPr>
        <w:t xml:space="preserve">Higher Regional Court of Hamm. </w:t>
      </w:r>
      <w:r w:rsidR="00C5726C" w:rsidRPr="00C406F9">
        <w:rPr>
          <w:color w:val="231F20"/>
          <w:w w:val="105"/>
          <w:lang w:val="en-US"/>
        </w:rPr>
        <w:t>In this instance</w:t>
      </w:r>
      <w:r w:rsidRPr="00C406F9">
        <w:rPr>
          <w:color w:val="231F20"/>
          <w:w w:val="105"/>
          <w:lang w:val="en-US"/>
        </w:rPr>
        <w:t xml:space="preserve">, no </w:t>
      </w:r>
      <w:r w:rsidRPr="00C406F9">
        <w:rPr>
          <w:color w:val="231F20"/>
          <w:lang w:val="en-US"/>
        </w:rPr>
        <w:t xml:space="preserve">criminal liability under Section 269 of the </w:t>
      </w:r>
      <w:r w:rsidR="00ED64AA" w:rsidRPr="00C406F9">
        <w:rPr>
          <w:color w:val="231F20"/>
          <w:lang w:val="en-US"/>
        </w:rPr>
        <w:t>StGB</w:t>
      </w:r>
      <w:r w:rsidRPr="00C406F9">
        <w:rPr>
          <w:color w:val="231F20"/>
          <w:lang w:val="en-US"/>
        </w:rPr>
        <w:t xml:space="preserve"> </w:t>
      </w:r>
      <w:r w:rsidRPr="00C406F9">
        <w:rPr>
          <w:color w:val="231F20"/>
          <w:w w:val="105"/>
          <w:lang w:val="en-US"/>
        </w:rPr>
        <w:t xml:space="preserve">was </w:t>
      </w:r>
      <w:r w:rsidRPr="00C406F9">
        <w:rPr>
          <w:color w:val="231F20"/>
          <w:lang w:val="en-US"/>
        </w:rPr>
        <w:t xml:space="preserve">established. </w:t>
      </w:r>
      <w:r w:rsidR="00130432">
        <w:rPr>
          <w:color w:val="231F20"/>
          <w:lang w:val="en-US"/>
        </w:rPr>
        <w:t>The</w:t>
      </w:r>
      <w:r w:rsidR="00982AD5">
        <w:rPr>
          <w:color w:val="231F20"/>
          <w:lang w:val="en-US"/>
        </w:rPr>
        <w:t xml:space="preserve"> </w:t>
      </w:r>
      <w:r w:rsidRPr="00C406F9">
        <w:rPr>
          <w:color w:val="231F20"/>
          <w:lang w:val="en-US"/>
        </w:rPr>
        <w:t xml:space="preserve">applicability </w:t>
      </w:r>
      <w:r w:rsidR="00130432">
        <w:rPr>
          <w:color w:val="231F20"/>
          <w:lang w:val="en-US"/>
        </w:rPr>
        <w:t xml:space="preserve">of this </w:t>
      </w:r>
      <w:r w:rsidRPr="00C406F9">
        <w:rPr>
          <w:color w:val="231F20"/>
          <w:lang w:val="en-US"/>
        </w:rPr>
        <w:t xml:space="preserve">has therefore not yet been </w:t>
      </w:r>
      <w:r w:rsidRPr="00C406F9">
        <w:rPr>
          <w:color w:val="231F20"/>
          <w:w w:val="105"/>
          <w:lang w:val="en-US"/>
        </w:rPr>
        <w:t>conclusively clarified (</w:t>
      </w:r>
      <w:r w:rsidR="005E3455" w:rsidRPr="00C406F9">
        <w:rPr>
          <w:lang w:val="en-US"/>
        </w:rPr>
        <w:t xml:space="preserve">Case No. </w:t>
      </w:r>
      <w:r w:rsidRPr="00C406F9">
        <w:rPr>
          <w:color w:val="231F20"/>
          <w:w w:val="105"/>
          <w:lang w:val="en-US"/>
        </w:rPr>
        <w:t>StV 2009,</w:t>
      </w:r>
      <w:r w:rsidR="005E3455" w:rsidRPr="00C406F9">
        <w:rPr>
          <w:color w:val="231F20"/>
          <w:w w:val="105"/>
          <w:lang w:val="en-US"/>
        </w:rPr>
        <w:t xml:space="preserve"> 475</w:t>
      </w:r>
      <w:r w:rsidRPr="00C406F9">
        <w:rPr>
          <w:color w:val="231F20"/>
          <w:w w:val="105"/>
          <w:lang w:val="en-US"/>
        </w:rPr>
        <w:t>)</w:t>
      </w:r>
      <w:r w:rsidR="005E3455" w:rsidRPr="00C406F9">
        <w:rPr>
          <w:color w:val="231F20"/>
          <w:w w:val="105"/>
          <w:lang w:val="en-US"/>
        </w:rPr>
        <w:t>.</w:t>
      </w:r>
    </w:p>
    <w:p w14:paraId="0B2E5D77" w14:textId="77777777" w:rsidR="00777072" w:rsidRPr="00C406F9" w:rsidRDefault="00777072">
      <w:pPr>
        <w:pStyle w:val="BodyText"/>
        <w:spacing w:before="8"/>
        <w:rPr>
          <w:sz w:val="22"/>
          <w:lang w:val="en-US"/>
        </w:rPr>
      </w:pPr>
    </w:p>
    <w:p w14:paraId="1BCF6970" w14:textId="3CDA1B82" w:rsidR="000F4076" w:rsidRPr="00C406F9" w:rsidRDefault="00401445">
      <w:pPr>
        <w:pStyle w:val="BodyText"/>
        <w:spacing w:line="271" w:lineRule="auto"/>
        <w:ind w:left="957" w:hanging="1"/>
        <w:jc w:val="both"/>
        <w:rPr>
          <w:lang w:val="en-US"/>
        </w:rPr>
      </w:pPr>
      <w:r w:rsidRPr="00C406F9">
        <w:rPr>
          <w:color w:val="231F20"/>
          <w:lang w:val="en-US"/>
        </w:rPr>
        <w:t xml:space="preserve">Under certain conditions, a phishing </w:t>
      </w:r>
      <w:r w:rsidR="008C0EEB" w:rsidRPr="00C406F9">
        <w:rPr>
          <w:color w:val="231F20"/>
          <w:lang w:val="en-US"/>
        </w:rPr>
        <w:t>email</w:t>
      </w:r>
      <w:r w:rsidR="001306AE" w:rsidRPr="00C406F9">
        <w:rPr>
          <w:color w:val="231F20"/>
          <w:lang w:val="en-US"/>
        </w:rPr>
        <w:t>, for example,</w:t>
      </w:r>
      <w:r w:rsidR="00AE31ED" w:rsidRPr="00C406F9">
        <w:rPr>
          <w:color w:val="231F20"/>
          <w:lang w:val="en-US"/>
        </w:rPr>
        <w:t xml:space="preserve"> could also </w:t>
      </w:r>
      <w:r w:rsidRPr="00C406F9">
        <w:rPr>
          <w:color w:val="231F20"/>
          <w:lang w:val="en-US"/>
        </w:rPr>
        <w:t xml:space="preserve">fall </w:t>
      </w:r>
      <w:r w:rsidR="00EF1BF8" w:rsidRPr="00C406F9">
        <w:rPr>
          <w:color w:val="231F20"/>
          <w:lang w:val="en-US"/>
        </w:rPr>
        <w:t>within the scope of</w:t>
      </w:r>
      <w:r w:rsidRPr="00C406F9">
        <w:rPr>
          <w:color w:val="231F20"/>
          <w:lang w:val="en-US"/>
        </w:rPr>
        <w:t xml:space="preserve"> Section 269 of the </w:t>
      </w:r>
      <w:r w:rsidR="002901CB" w:rsidRPr="00C406F9">
        <w:rPr>
          <w:color w:val="231F20"/>
          <w:lang w:val="en-US"/>
        </w:rPr>
        <w:t>StGB</w:t>
      </w:r>
      <w:r w:rsidRPr="00C406F9">
        <w:rPr>
          <w:color w:val="231F20"/>
          <w:lang w:val="en-US"/>
        </w:rPr>
        <w:t xml:space="preserve"> </w:t>
      </w:r>
      <w:r w:rsidR="00AF58DF" w:rsidRPr="00C406F9">
        <w:rPr>
          <w:color w:val="231F20"/>
          <w:lang w:val="en-US"/>
        </w:rPr>
        <w:t>(</w:t>
      </w:r>
      <w:r w:rsidR="007530A7" w:rsidRPr="00C406F9">
        <w:rPr>
          <w:color w:val="231F20"/>
          <w:lang w:val="en-US"/>
        </w:rPr>
        <w:t>f</w:t>
      </w:r>
      <w:r w:rsidR="00AF58DF" w:rsidRPr="00C406F9">
        <w:rPr>
          <w:color w:val="231F20"/>
          <w:lang w:val="en-US"/>
        </w:rPr>
        <w:t>orgery of</w:t>
      </w:r>
      <w:r w:rsidRPr="00C406F9">
        <w:rPr>
          <w:color w:val="231F20"/>
          <w:lang w:val="en-US"/>
        </w:rPr>
        <w:t xml:space="preserve"> data of probative value</w:t>
      </w:r>
      <w:r w:rsidR="00AF58DF" w:rsidRPr="00C406F9">
        <w:rPr>
          <w:color w:val="231F20"/>
          <w:lang w:val="en-US"/>
        </w:rPr>
        <w:t>)</w:t>
      </w:r>
      <w:r w:rsidRPr="00C406F9">
        <w:rPr>
          <w:color w:val="231F20"/>
          <w:lang w:val="en-US"/>
        </w:rPr>
        <w:t xml:space="preserve">, insofar as the </w:t>
      </w:r>
      <w:r w:rsidR="008C0EEB" w:rsidRPr="00C406F9">
        <w:rPr>
          <w:color w:val="231F20"/>
          <w:lang w:val="en-US"/>
        </w:rPr>
        <w:t>email</w:t>
      </w:r>
      <w:r w:rsidRPr="00C406F9">
        <w:rPr>
          <w:color w:val="231F20"/>
          <w:lang w:val="en-US"/>
        </w:rPr>
        <w:t xml:space="preserve"> is intended to create the impression </w:t>
      </w:r>
      <w:r w:rsidR="00AE31ED" w:rsidRPr="00C406F9">
        <w:rPr>
          <w:color w:val="231F20"/>
          <w:lang w:val="en-US"/>
        </w:rPr>
        <w:t>of</w:t>
      </w:r>
      <w:r w:rsidR="00BD33CE">
        <w:rPr>
          <w:color w:val="231F20"/>
          <w:lang w:val="en-US"/>
        </w:rPr>
        <w:t>,</w:t>
      </w:r>
      <w:r w:rsidR="00AE31ED" w:rsidRPr="00C406F9">
        <w:rPr>
          <w:color w:val="231F20"/>
          <w:lang w:val="en-US"/>
        </w:rPr>
        <w:t xml:space="preserve"> </w:t>
      </w:r>
      <w:r w:rsidR="00BD33CE">
        <w:rPr>
          <w:color w:val="231F20"/>
          <w:lang w:val="en-US"/>
        </w:rPr>
        <w:t xml:space="preserve">for example, </w:t>
      </w:r>
      <w:r w:rsidR="006D68A3" w:rsidRPr="00C406F9">
        <w:rPr>
          <w:color w:val="231F20"/>
          <w:lang w:val="en-US"/>
        </w:rPr>
        <w:t>an</w:t>
      </w:r>
      <w:r w:rsidR="00AE31ED" w:rsidRPr="00C406F9">
        <w:rPr>
          <w:color w:val="231F20"/>
          <w:lang w:val="en-US"/>
        </w:rPr>
        <w:t xml:space="preserve"> attempt</w:t>
      </w:r>
      <w:r w:rsidR="0076051B">
        <w:rPr>
          <w:color w:val="231F20"/>
          <w:lang w:val="en-US"/>
        </w:rPr>
        <w:t>ed</w:t>
      </w:r>
      <w:r w:rsidR="00AE31ED" w:rsidRPr="00C406F9">
        <w:rPr>
          <w:color w:val="231F20"/>
          <w:lang w:val="en-US"/>
        </w:rPr>
        <w:t xml:space="preserve"> </w:t>
      </w:r>
      <w:r w:rsidR="0076051B">
        <w:rPr>
          <w:color w:val="231F20"/>
          <w:lang w:val="en-US"/>
        </w:rPr>
        <w:t xml:space="preserve">communication </w:t>
      </w:r>
      <w:r w:rsidRPr="00C406F9">
        <w:rPr>
          <w:color w:val="231F20"/>
          <w:lang w:val="en-US"/>
        </w:rPr>
        <w:t xml:space="preserve">from an ofﬁcial bank. This gives the impression that a contractual relationship exists between the victim and the attacker. </w:t>
      </w:r>
      <w:r w:rsidR="004849C3" w:rsidRPr="00C406F9">
        <w:rPr>
          <w:color w:val="231F20"/>
          <w:lang w:val="en-US"/>
        </w:rPr>
        <w:t>Once</w:t>
      </w:r>
      <w:r w:rsidR="00B37922" w:rsidRPr="00C406F9">
        <w:rPr>
          <w:color w:val="231F20"/>
          <w:lang w:val="en-US"/>
        </w:rPr>
        <w:t xml:space="preserve"> the password has been sent to the attacker and the latter has logged onto </w:t>
      </w:r>
      <w:r w:rsidR="00BD33CE">
        <w:rPr>
          <w:color w:val="231F20"/>
          <w:lang w:val="en-US"/>
        </w:rPr>
        <w:t xml:space="preserve">the </w:t>
      </w:r>
      <w:r w:rsidR="00B37922" w:rsidRPr="00C406F9">
        <w:rPr>
          <w:color w:val="231F20"/>
          <w:lang w:val="en-US"/>
        </w:rPr>
        <w:t>online banking</w:t>
      </w:r>
      <w:r w:rsidR="00BD33CE">
        <w:rPr>
          <w:color w:val="231F20"/>
          <w:lang w:val="en-US"/>
        </w:rPr>
        <w:t xml:space="preserve"> account</w:t>
      </w:r>
      <w:r w:rsidR="00B37922" w:rsidRPr="00C406F9">
        <w:rPr>
          <w:color w:val="231F20"/>
          <w:lang w:val="en-US"/>
        </w:rPr>
        <w:t xml:space="preserve">, the attacker can act in the name of the victim and </w:t>
      </w:r>
      <w:r w:rsidR="00B3719C" w:rsidRPr="00C406F9">
        <w:rPr>
          <w:color w:val="231F20"/>
          <w:lang w:val="en-US"/>
        </w:rPr>
        <w:t xml:space="preserve">initiate </w:t>
      </w:r>
      <w:r w:rsidR="00B37922" w:rsidRPr="00C406F9">
        <w:rPr>
          <w:color w:val="231F20"/>
          <w:lang w:val="en-US"/>
        </w:rPr>
        <w:t>transfer</w:t>
      </w:r>
      <w:r w:rsidR="00B3719C" w:rsidRPr="00C406F9">
        <w:rPr>
          <w:color w:val="231F20"/>
          <w:lang w:val="en-US"/>
        </w:rPr>
        <w:t>s</w:t>
      </w:r>
      <w:r w:rsidR="00130432" w:rsidRPr="00130432">
        <w:rPr>
          <w:color w:val="231F20"/>
          <w:lang w:val="en-US"/>
        </w:rPr>
        <w:t xml:space="preserve"> </w:t>
      </w:r>
      <w:r w:rsidR="00130432" w:rsidRPr="00C406F9">
        <w:rPr>
          <w:color w:val="231F20"/>
          <w:lang w:val="en-US"/>
        </w:rPr>
        <w:t>or other banking transactions.</w:t>
      </w:r>
    </w:p>
    <w:p w14:paraId="7F0C9F36" w14:textId="2BE63B4A" w:rsidR="000F4076" w:rsidRPr="00C406F9" w:rsidRDefault="00B37922">
      <w:pPr>
        <w:spacing w:before="120"/>
        <w:ind w:left="355"/>
        <w:rPr>
          <w:sz w:val="18"/>
          <w:lang w:val="en-US"/>
        </w:rPr>
      </w:pPr>
      <w:r w:rsidRPr="00C406F9">
        <w:rPr>
          <w:lang w:val="en-US"/>
        </w:rPr>
        <w:br w:type="column"/>
      </w:r>
      <w:r w:rsidR="00055F78">
        <w:rPr>
          <w:color w:val="231F20"/>
          <w:w w:val="90"/>
          <w:sz w:val="18"/>
          <w:lang w:val="en-US"/>
        </w:rPr>
        <w:t>Section</w:t>
      </w:r>
      <w:r w:rsidRPr="00C406F9">
        <w:rPr>
          <w:color w:val="231F20"/>
          <w:w w:val="90"/>
          <w:sz w:val="18"/>
          <w:lang w:val="en-US"/>
        </w:rPr>
        <w:t xml:space="preserve"> </w:t>
      </w:r>
      <w:r w:rsidR="00FC785E" w:rsidRPr="00C406F9">
        <w:rPr>
          <w:color w:val="231F20"/>
          <w:w w:val="90"/>
          <w:sz w:val="18"/>
          <w:lang w:val="en-US"/>
        </w:rPr>
        <w:t xml:space="preserve">269 </w:t>
      </w:r>
      <w:r w:rsidRPr="00C406F9">
        <w:rPr>
          <w:color w:val="231F20"/>
          <w:w w:val="90"/>
          <w:sz w:val="18"/>
          <w:lang w:val="en-US"/>
        </w:rPr>
        <w:t>StGB</w:t>
      </w:r>
    </w:p>
    <w:p w14:paraId="2244DD4B" w14:textId="752D40A1" w:rsidR="000F4076" w:rsidRPr="00C406F9" w:rsidRDefault="00B37922">
      <w:pPr>
        <w:spacing w:before="56" w:line="302" w:lineRule="auto"/>
        <w:ind w:left="355" w:right="241"/>
        <w:rPr>
          <w:sz w:val="18"/>
          <w:lang w:val="en-US"/>
        </w:rPr>
      </w:pPr>
      <w:r w:rsidRPr="00C406F9">
        <w:rPr>
          <w:color w:val="808285"/>
          <w:sz w:val="18"/>
          <w:lang w:val="en-US"/>
        </w:rPr>
        <w:t xml:space="preserve">Section 269 of the </w:t>
      </w:r>
      <w:r w:rsidR="002901CB" w:rsidRPr="00C406F9">
        <w:rPr>
          <w:color w:val="808285"/>
          <w:sz w:val="18"/>
          <w:lang w:val="en-US"/>
        </w:rPr>
        <w:t>StGB</w:t>
      </w:r>
      <w:r w:rsidRPr="00C406F9">
        <w:rPr>
          <w:color w:val="808285"/>
          <w:sz w:val="18"/>
          <w:lang w:val="en-US"/>
        </w:rPr>
        <w:t xml:space="preserve"> describes </w:t>
      </w:r>
      <w:r w:rsidR="004F4E56">
        <w:rPr>
          <w:color w:val="808285"/>
          <w:sz w:val="18"/>
          <w:lang w:val="en-US"/>
        </w:rPr>
        <w:t xml:space="preserve">forgery of </w:t>
      </w:r>
      <w:r w:rsidRPr="00C406F9">
        <w:rPr>
          <w:color w:val="808285"/>
          <w:sz w:val="18"/>
          <w:lang w:val="en-US"/>
        </w:rPr>
        <w:t>document</w:t>
      </w:r>
      <w:r w:rsidR="004F4E56">
        <w:rPr>
          <w:color w:val="808285"/>
          <w:sz w:val="18"/>
          <w:lang w:val="en-US"/>
        </w:rPr>
        <w:t xml:space="preserve">s </w:t>
      </w:r>
      <w:r w:rsidRPr="00C406F9">
        <w:rPr>
          <w:color w:val="808285"/>
          <w:sz w:val="18"/>
          <w:lang w:val="en-US"/>
        </w:rPr>
        <w:t xml:space="preserve">in </w:t>
      </w:r>
      <w:r w:rsidR="00FF7F3D">
        <w:rPr>
          <w:color w:val="808285"/>
          <w:sz w:val="18"/>
          <w:lang w:val="en-US"/>
        </w:rPr>
        <w:t>a digital context</w:t>
      </w:r>
      <w:r w:rsidRPr="00C406F9">
        <w:rPr>
          <w:color w:val="808285"/>
          <w:sz w:val="18"/>
          <w:lang w:val="en-US"/>
        </w:rPr>
        <w:t>.</w:t>
      </w:r>
    </w:p>
    <w:p w14:paraId="1A43F828" w14:textId="77777777" w:rsidR="00777072" w:rsidRPr="00C406F9" w:rsidRDefault="00777072">
      <w:pPr>
        <w:pStyle w:val="BodyText"/>
        <w:rPr>
          <w:sz w:val="22"/>
          <w:lang w:val="en-US"/>
        </w:rPr>
      </w:pPr>
    </w:p>
    <w:p w14:paraId="3C93DBB1" w14:textId="77777777" w:rsidR="00777072" w:rsidRPr="00C406F9" w:rsidRDefault="00777072">
      <w:pPr>
        <w:pStyle w:val="BodyText"/>
        <w:rPr>
          <w:sz w:val="22"/>
          <w:lang w:val="en-US"/>
        </w:rPr>
      </w:pPr>
    </w:p>
    <w:p w14:paraId="0F5FE1E1" w14:textId="77777777" w:rsidR="00777072" w:rsidRPr="00C406F9" w:rsidRDefault="00777072">
      <w:pPr>
        <w:pStyle w:val="BodyText"/>
        <w:rPr>
          <w:sz w:val="22"/>
          <w:lang w:val="en-US"/>
        </w:rPr>
      </w:pPr>
    </w:p>
    <w:p w14:paraId="6C6940A3" w14:textId="77777777" w:rsidR="00777072" w:rsidRPr="00C406F9" w:rsidRDefault="00777072">
      <w:pPr>
        <w:pStyle w:val="BodyText"/>
        <w:rPr>
          <w:sz w:val="22"/>
          <w:lang w:val="en-US"/>
        </w:rPr>
      </w:pPr>
    </w:p>
    <w:p w14:paraId="1CE1AD7F" w14:textId="77777777" w:rsidR="00777072" w:rsidRPr="00C406F9" w:rsidRDefault="00777072">
      <w:pPr>
        <w:pStyle w:val="BodyText"/>
        <w:rPr>
          <w:sz w:val="22"/>
          <w:lang w:val="en-US"/>
        </w:rPr>
      </w:pPr>
    </w:p>
    <w:p w14:paraId="18C9936B" w14:textId="77777777" w:rsidR="00777072" w:rsidRPr="00C406F9" w:rsidRDefault="00777072">
      <w:pPr>
        <w:pStyle w:val="BodyText"/>
        <w:rPr>
          <w:sz w:val="22"/>
          <w:lang w:val="en-US"/>
        </w:rPr>
      </w:pPr>
    </w:p>
    <w:p w14:paraId="08291EC8" w14:textId="77777777" w:rsidR="00777072" w:rsidRPr="00C406F9" w:rsidRDefault="00777072">
      <w:pPr>
        <w:pStyle w:val="BodyText"/>
        <w:rPr>
          <w:sz w:val="22"/>
          <w:lang w:val="en-US"/>
        </w:rPr>
      </w:pPr>
    </w:p>
    <w:p w14:paraId="2C8E86E5" w14:textId="77777777" w:rsidR="00777072" w:rsidRPr="00C406F9" w:rsidRDefault="00777072">
      <w:pPr>
        <w:pStyle w:val="BodyText"/>
        <w:rPr>
          <w:sz w:val="22"/>
          <w:lang w:val="en-US"/>
        </w:rPr>
      </w:pPr>
    </w:p>
    <w:p w14:paraId="72D9C76B" w14:textId="77777777" w:rsidR="00777072" w:rsidRPr="00C406F9" w:rsidRDefault="00777072">
      <w:pPr>
        <w:pStyle w:val="BodyText"/>
        <w:spacing w:before="10"/>
        <w:rPr>
          <w:sz w:val="26"/>
          <w:lang w:val="en-US"/>
        </w:rPr>
      </w:pPr>
    </w:p>
    <w:p w14:paraId="71C70479" w14:textId="20AA34D1" w:rsidR="002D74B9" w:rsidRPr="00C406F9" w:rsidRDefault="002D74B9" w:rsidP="002D74B9">
      <w:pPr>
        <w:spacing w:before="120"/>
        <w:ind w:left="355"/>
        <w:rPr>
          <w:color w:val="231F20"/>
          <w:w w:val="90"/>
          <w:sz w:val="18"/>
          <w:lang w:val="en-US"/>
        </w:rPr>
      </w:pPr>
      <w:r w:rsidRPr="00C406F9">
        <w:rPr>
          <w:color w:val="231F20"/>
          <w:w w:val="90"/>
          <w:sz w:val="18"/>
          <w:lang w:val="en-US"/>
        </w:rPr>
        <w:t xml:space="preserve">Data of </w:t>
      </w:r>
      <w:r w:rsidR="004F4E56">
        <w:rPr>
          <w:color w:val="231F20"/>
          <w:w w:val="90"/>
          <w:sz w:val="18"/>
          <w:lang w:val="en-US"/>
        </w:rPr>
        <w:t>p</w:t>
      </w:r>
      <w:r w:rsidRPr="00C406F9">
        <w:rPr>
          <w:color w:val="231F20"/>
          <w:w w:val="90"/>
          <w:sz w:val="18"/>
          <w:lang w:val="en-US"/>
        </w:rPr>
        <w:t xml:space="preserve">robative </w:t>
      </w:r>
      <w:r w:rsidR="004F4E56">
        <w:rPr>
          <w:color w:val="231F20"/>
          <w:w w:val="90"/>
          <w:sz w:val="18"/>
          <w:lang w:val="en-US"/>
        </w:rPr>
        <w:t>v</w:t>
      </w:r>
      <w:r w:rsidRPr="00C406F9">
        <w:rPr>
          <w:color w:val="231F20"/>
          <w:w w:val="90"/>
          <w:sz w:val="18"/>
          <w:lang w:val="en-US"/>
        </w:rPr>
        <w:t>alue</w:t>
      </w:r>
    </w:p>
    <w:p w14:paraId="27330C26" w14:textId="17BE5B90" w:rsidR="000F4076" w:rsidRPr="00C406F9" w:rsidRDefault="002D74B9" w:rsidP="002D74B9">
      <w:pPr>
        <w:spacing w:before="1" w:line="302" w:lineRule="auto"/>
        <w:ind w:left="355" w:right="101"/>
        <w:rPr>
          <w:color w:val="808285"/>
          <w:sz w:val="18"/>
          <w:lang w:val="en-US"/>
        </w:rPr>
      </w:pPr>
      <w:r w:rsidRPr="00C406F9">
        <w:rPr>
          <w:color w:val="808285"/>
          <w:sz w:val="18"/>
          <w:lang w:val="en-US"/>
        </w:rPr>
        <w:t xml:space="preserve">Data </w:t>
      </w:r>
      <w:r w:rsidR="009149BA" w:rsidRPr="00C406F9">
        <w:rPr>
          <w:color w:val="808285"/>
          <w:sz w:val="18"/>
          <w:lang w:val="en-US"/>
        </w:rPr>
        <w:t>are of</w:t>
      </w:r>
      <w:r w:rsidRPr="00C406F9">
        <w:rPr>
          <w:color w:val="808285"/>
          <w:sz w:val="18"/>
          <w:lang w:val="en-US"/>
        </w:rPr>
        <w:t xml:space="preserve"> probative value </w:t>
      </w:r>
      <w:r w:rsidR="00B37922" w:rsidRPr="00C406F9">
        <w:rPr>
          <w:color w:val="808285"/>
          <w:sz w:val="18"/>
          <w:lang w:val="en-US"/>
        </w:rPr>
        <w:t xml:space="preserve">if </w:t>
      </w:r>
      <w:r w:rsidR="009149BA" w:rsidRPr="00C406F9">
        <w:rPr>
          <w:color w:val="808285"/>
          <w:sz w:val="18"/>
          <w:lang w:val="en-US"/>
        </w:rPr>
        <w:t>they possess</w:t>
      </w:r>
      <w:r w:rsidR="00B37922" w:rsidRPr="00C406F9">
        <w:rPr>
          <w:color w:val="808285"/>
          <w:sz w:val="18"/>
          <w:lang w:val="en-US"/>
        </w:rPr>
        <w:t xml:space="preserve"> the characteristics of a </w:t>
      </w:r>
      <w:r w:rsidR="004F4E56">
        <w:rPr>
          <w:color w:val="808285"/>
          <w:sz w:val="18"/>
          <w:lang w:val="en-US"/>
        </w:rPr>
        <w:t xml:space="preserve">legal </w:t>
      </w:r>
      <w:r w:rsidR="00B37922" w:rsidRPr="00C406F9">
        <w:rPr>
          <w:color w:val="808285"/>
          <w:sz w:val="18"/>
          <w:lang w:val="en-US"/>
        </w:rPr>
        <w:t>document. The data must therefore provide the viewer with proof of identity.</w:t>
      </w:r>
    </w:p>
    <w:p w14:paraId="0089F8FB" w14:textId="77777777" w:rsidR="00777072" w:rsidRPr="00C406F9" w:rsidRDefault="00777072">
      <w:pPr>
        <w:spacing w:line="302" w:lineRule="auto"/>
        <w:rPr>
          <w:sz w:val="18"/>
          <w:lang w:val="en-US"/>
        </w:rPr>
        <w:sectPr w:rsidR="00777072" w:rsidRPr="00C406F9">
          <w:type w:val="continuous"/>
          <w:pgSz w:w="11910" w:h="16840"/>
          <w:pgMar w:top="1600" w:right="460" w:bottom="280" w:left="460" w:header="0" w:footer="486" w:gutter="0"/>
          <w:cols w:num="2" w:space="720" w:equalWidth="0">
            <w:col w:w="8783" w:space="40"/>
            <w:col w:w="2167"/>
          </w:cols>
        </w:sectPr>
      </w:pPr>
    </w:p>
    <w:p w14:paraId="48216C68" w14:textId="77777777" w:rsidR="00777072" w:rsidRPr="00C406F9" w:rsidRDefault="00777072">
      <w:pPr>
        <w:pStyle w:val="BodyText"/>
        <w:rPr>
          <w:lang w:val="en-US"/>
        </w:rPr>
      </w:pPr>
    </w:p>
    <w:p w14:paraId="4548A69A" w14:textId="77777777" w:rsidR="00777072" w:rsidRPr="00C406F9" w:rsidRDefault="00777072">
      <w:pPr>
        <w:pStyle w:val="BodyText"/>
        <w:rPr>
          <w:lang w:val="en-US"/>
        </w:rPr>
      </w:pPr>
    </w:p>
    <w:p w14:paraId="0F2C3891" w14:textId="77777777" w:rsidR="00777072" w:rsidRPr="00C406F9" w:rsidRDefault="00777072">
      <w:pPr>
        <w:pStyle w:val="BodyText"/>
        <w:rPr>
          <w:lang w:val="en-US"/>
        </w:rPr>
      </w:pPr>
    </w:p>
    <w:p w14:paraId="2E82C541" w14:textId="77777777" w:rsidR="00777072" w:rsidRPr="00C406F9" w:rsidRDefault="00777072">
      <w:pPr>
        <w:pStyle w:val="BodyText"/>
        <w:rPr>
          <w:lang w:val="en-US"/>
        </w:rPr>
      </w:pPr>
    </w:p>
    <w:p w14:paraId="69D61964" w14:textId="77777777" w:rsidR="00777072" w:rsidRPr="00C406F9" w:rsidRDefault="00777072">
      <w:pPr>
        <w:pStyle w:val="BodyText"/>
        <w:rPr>
          <w:lang w:val="en-US"/>
        </w:rPr>
      </w:pPr>
    </w:p>
    <w:p w14:paraId="5598F5CE" w14:textId="77777777" w:rsidR="00777072" w:rsidRPr="00C406F9" w:rsidRDefault="00777072">
      <w:pPr>
        <w:pStyle w:val="BodyText"/>
        <w:rPr>
          <w:lang w:val="en-US"/>
        </w:rPr>
      </w:pPr>
    </w:p>
    <w:p w14:paraId="681ACFED" w14:textId="77777777" w:rsidR="00777072" w:rsidRPr="00C406F9" w:rsidRDefault="00777072">
      <w:pPr>
        <w:pStyle w:val="BodyText"/>
        <w:rPr>
          <w:lang w:val="en-US"/>
        </w:rPr>
      </w:pPr>
    </w:p>
    <w:p w14:paraId="67A7AD1C" w14:textId="77777777" w:rsidR="00777072" w:rsidRPr="00C406F9" w:rsidRDefault="00777072">
      <w:pPr>
        <w:pStyle w:val="BodyText"/>
        <w:spacing w:before="1"/>
        <w:rPr>
          <w:sz w:val="22"/>
          <w:lang w:val="en-US"/>
        </w:rPr>
      </w:pPr>
    </w:p>
    <w:p w14:paraId="6C65E864" w14:textId="4657A874" w:rsidR="000F4076" w:rsidRPr="00C406F9" w:rsidRDefault="007E279D">
      <w:pPr>
        <w:pStyle w:val="BodyText"/>
        <w:spacing w:before="100" w:line="271" w:lineRule="auto"/>
        <w:ind w:left="2204" w:right="955" w:hanging="1"/>
        <w:jc w:val="both"/>
        <w:rPr>
          <w:lang w:val="en-US"/>
        </w:rPr>
      </w:pPr>
      <w:r w:rsidRPr="00C406F9">
        <w:rPr>
          <w:color w:val="231F20"/>
          <w:lang w:val="en-US"/>
        </w:rPr>
        <w:t>The mere</w:t>
      </w:r>
      <w:r w:rsidR="00B37922" w:rsidRPr="00C406F9">
        <w:rPr>
          <w:color w:val="231F20"/>
          <w:lang w:val="en-US"/>
        </w:rPr>
        <w:t xml:space="preserve"> advertis</w:t>
      </w:r>
      <w:r w:rsidRPr="00C406F9">
        <w:rPr>
          <w:color w:val="231F20"/>
          <w:lang w:val="en-US"/>
        </w:rPr>
        <w:t>ing of</w:t>
      </w:r>
      <w:r w:rsidR="00B37922" w:rsidRPr="00C406F9">
        <w:rPr>
          <w:color w:val="231F20"/>
          <w:lang w:val="en-US"/>
        </w:rPr>
        <w:t xml:space="preserve"> a product or service</w:t>
      </w:r>
      <w:r w:rsidRPr="00C406F9">
        <w:rPr>
          <w:color w:val="231F20"/>
          <w:lang w:val="en-US"/>
        </w:rPr>
        <w:t xml:space="preserve"> </w:t>
      </w:r>
      <w:r w:rsidR="00B37922" w:rsidRPr="00C406F9">
        <w:rPr>
          <w:color w:val="231F20"/>
          <w:lang w:val="en-US"/>
        </w:rPr>
        <w:t xml:space="preserve">does not </w:t>
      </w:r>
      <w:r w:rsidRPr="00C406F9">
        <w:rPr>
          <w:color w:val="231F20"/>
          <w:lang w:val="en-US"/>
        </w:rPr>
        <w:t>constitute</w:t>
      </w:r>
      <w:r w:rsidR="00E119D4" w:rsidRPr="00C406F9">
        <w:rPr>
          <w:color w:val="231F20"/>
          <w:lang w:val="en-US"/>
        </w:rPr>
        <w:t xml:space="preserve"> forgery of data of probative value</w:t>
      </w:r>
      <w:r w:rsidR="00B37922" w:rsidRPr="00C406F9">
        <w:rPr>
          <w:color w:val="231F20"/>
          <w:lang w:val="en-US"/>
        </w:rPr>
        <w:t>, as no f</w:t>
      </w:r>
      <w:r w:rsidR="00E119D4" w:rsidRPr="00C406F9">
        <w:rPr>
          <w:color w:val="231F20"/>
          <w:lang w:val="en-US"/>
        </w:rPr>
        <w:t xml:space="preserve">orged </w:t>
      </w:r>
      <w:r w:rsidR="00B37922" w:rsidRPr="00C406F9">
        <w:rPr>
          <w:color w:val="231F20"/>
          <w:lang w:val="en-US"/>
        </w:rPr>
        <w:t>data is used (cf. Singelnstein 2011).</w:t>
      </w:r>
    </w:p>
    <w:p w14:paraId="7DAE8560" w14:textId="12C44A2F" w:rsidR="00777072" w:rsidRPr="00C406F9" w:rsidRDefault="005857C6" w:rsidP="000F4439">
      <w:pPr>
        <w:pStyle w:val="BodyText"/>
        <w:spacing w:before="100" w:line="271" w:lineRule="auto"/>
        <w:ind w:left="2268" w:right="955"/>
        <w:jc w:val="both"/>
        <w:rPr>
          <w:color w:val="231F20"/>
          <w:lang w:val="en-US"/>
        </w:rPr>
      </w:pPr>
      <w:r w:rsidRPr="00C406F9">
        <w:rPr>
          <w:color w:val="231F20"/>
          <w:lang w:val="en-US"/>
        </w:rPr>
        <w:t xml:space="preserve">An example </w:t>
      </w:r>
      <w:r w:rsidR="00BD33CE">
        <w:rPr>
          <w:color w:val="231F20"/>
          <w:lang w:val="en-US"/>
        </w:rPr>
        <w:t xml:space="preserve">that shows </w:t>
      </w:r>
      <w:r w:rsidRPr="00C406F9">
        <w:rPr>
          <w:color w:val="231F20"/>
          <w:lang w:val="en-US"/>
        </w:rPr>
        <w:t xml:space="preserve">the legal proximity to the </w:t>
      </w:r>
      <w:r w:rsidR="00BD33CE">
        <w:rPr>
          <w:color w:val="231F20"/>
          <w:lang w:val="en-US"/>
        </w:rPr>
        <w:t>original</w:t>
      </w:r>
      <w:r w:rsidR="00BD33CE" w:rsidRPr="00C406F9">
        <w:rPr>
          <w:color w:val="231F20"/>
          <w:lang w:val="en-US"/>
        </w:rPr>
        <w:t xml:space="preserve"> </w:t>
      </w:r>
      <w:r w:rsidRPr="00C406F9">
        <w:rPr>
          <w:color w:val="231F20"/>
          <w:lang w:val="en-US"/>
        </w:rPr>
        <w:t xml:space="preserve">Section 267 of the </w:t>
      </w:r>
      <w:r w:rsidR="00CD2FA5" w:rsidRPr="00C406F9">
        <w:rPr>
          <w:color w:val="231F20"/>
          <w:lang w:val="en-US"/>
        </w:rPr>
        <w:t>StGB</w:t>
      </w:r>
      <w:r w:rsidRPr="00C406F9">
        <w:rPr>
          <w:color w:val="231F20"/>
          <w:lang w:val="en-US"/>
        </w:rPr>
        <w:t xml:space="preserve"> is </w:t>
      </w:r>
      <w:r w:rsidR="00BD33CE">
        <w:rPr>
          <w:color w:val="231F20"/>
          <w:lang w:val="en-US"/>
        </w:rPr>
        <w:t xml:space="preserve">altering </w:t>
      </w:r>
      <w:r w:rsidRPr="00C406F9">
        <w:rPr>
          <w:color w:val="231F20"/>
          <w:lang w:val="en-US"/>
        </w:rPr>
        <w:t xml:space="preserve">the account number on the magnetic stripe of a bank card. Having undergone this change of data, the perception of the account number on the magnetic stripe of the card would constitute a forged </w:t>
      </w:r>
      <w:r w:rsidR="00130432">
        <w:rPr>
          <w:color w:val="231F20"/>
          <w:lang w:val="en-US"/>
        </w:rPr>
        <w:t xml:space="preserve">legal </w:t>
      </w:r>
      <w:r w:rsidRPr="00C406F9">
        <w:rPr>
          <w:color w:val="231F20"/>
          <w:lang w:val="en-US"/>
        </w:rPr>
        <w:t>document.</w:t>
      </w:r>
    </w:p>
    <w:p w14:paraId="2B3FA804" w14:textId="77777777" w:rsidR="00777072" w:rsidRPr="00C406F9" w:rsidRDefault="00777072">
      <w:pPr>
        <w:pStyle w:val="BodyText"/>
        <w:spacing w:before="8"/>
        <w:rPr>
          <w:sz w:val="35"/>
          <w:lang w:val="en-US"/>
        </w:rPr>
      </w:pPr>
    </w:p>
    <w:p w14:paraId="09B76156" w14:textId="77777777" w:rsidR="000F4076" w:rsidRPr="00C406F9" w:rsidRDefault="00B37922" w:rsidP="000F4439">
      <w:pPr>
        <w:pStyle w:val="Heading3"/>
        <w:numPr>
          <w:ilvl w:val="1"/>
          <w:numId w:val="25"/>
        </w:numPr>
        <w:tabs>
          <w:tab w:val="left" w:pos="3261"/>
        </w:tabs>
        <w:ind w:left="2835" w:hanging="568"/>
        <w:jc w:val="left"/>
        <w:rPr>
          <w:lang w:val="en-US"/>
        </w:rPr>
      </w:pPr>
      <w:r w:rsidRPr="00C406F9">
        <w:rPr>
          <w:color w:val="003946"/>
          <w:w w:val="105"/>
          <w:lang w:val="en-US"/>
        </w:rPr>
        <w:t>Computer fraud</w:t>
      </w:r>
    </w:p>
    <w:p w14:paraId="1925C321" w14:textId="26791A43" w:rsidR="00777072" w:rsidRPr="00C406F9" w:rsidRDefault="00B37922" w:rsidP="005F6124">
      <w:pPr>
        <w:pStyle w:val="BodyText"/>
        <w:spacing w:before="269" w:line="271" w:lineRule="auto"/>
        <w:ind w:left="2204" w:right="954"/>
        <w:jc w:val="both"/>
        <w:rPr>
          <w:color w:val="231F20"/>
          <w:lang w:val="en-US"/>
        </w:rPr>
      </w:pPr>
      <w:r w:rsidRPr="00C406F9">
        <w:rPr>
          <w:color w:val="231F20"/>
          <w:lang w:val="en-US"/>
        </w:rPr>
        <w:t xml:space="preserve">Computer fraud is regulated in Section 263a of the </w:t>
      </w:r>
      <w:r w:rsidR="00794803" w:rsidRPr="00C406F9">
        <w:rPr>
          <w:color w:val="231F20"/>
          <w:lang w:val="en-US"/>
        </w:rPr>
        <w:t>StGB</w:t>
      </w:r>
      <w:r w:rsidRPr="00C406F9">
        <w:rPr>
          <w:color w:val="231F20"/>
          <w:lang w:val="en-US"/>
        </w:rPr>
        <w:t xml:space="preserve">. This section was </w:t>
      </w:r>
      <w:r w:rsidRPr="00C406F9">
        <w:rPr>
          <w:color w:val="231F20"/>
          <w:spacing w:val="1"/>
          <w:lang w:val="en-US"/>
        </w:rPr>
        <w:t xml:space="preserve">included in the </w:t>
      </w:r>
      <w:r w:rsidR="002901CB" w:rsidRPr="00C406F9">
        <w:rPr>
          <w:color w:val="231F20"/>
          <w:spacing w:val="1"/>
          <w:lang w:val="en-US"/>
        </w:rPr>
        <w:t>StGB</w:t>
      </w:r>
      <w:r w:rsidRPr="00C406F9">
        <w:rPr>
          <w:color w:val="231F20"/>
          <w:lang w:val="en-US"/>
        </w:rPr>
        <w:t xml:space="preserve"> at the same time as the section on the </w:t>
      </w:r>
      <w:r w:rsidR="00447E04" w:rsidRPr="00C406F9">
        <w:rPr>
          <w:color w:val="231F20"/>
          <w:lang w:val="en-US"/>
        </w:rPr>
        <w:t xml:space="preserve">forgery </w:t>
      </w:r>
      <w:r w:rsidR="0082137A" w:rsidRPr="00C406F9">
        <w:rPr>
          <w:color w:val="231F20"/>
          <w:lang w:val="en-US"/>
        </w:rPr>
        <w:t xml:space="preserve">of </w:t>
      </w:r>
      <w:r w:rsidR="00447E04" w:rsidRPr="00C406F9">
        <w:rPr>
          <w:color w:val="231F20"/>
          <w:lang w:val="en-US"/>
        </w:rPr>
        <w:t>data of probative value</w:t>
      </w:r>
      <w:r w:rsidRPr="00C406F9">
        <w:rPr>
          <w:color w:val="231F20"/>
          <w:lang w:val="en-US"/>
        </w:rPr>
        <w:t xml:space="preserve"> and also serves the purpose of closing a criminal liability gap in relation to computer crime. In this case, the gap </w:t>
      </w:r>
      <w:r w:rsidR="000965FA">
        <w:rPr>
          <w:color w:val="231F20"/>
          <w:lang w:val="en-US"/>
        </w:rPr>
        <w:t xml:space="preserve">emerged in </w:t>
      </w:r>
      <w:r w:rsidRPr="00C406F9">
        <w:rPr>
          <w:color w:val="231F20"/>
          <w:lang w:val="en-US"/>
        </w:rPr>
        <w:t xml:space="preserve">Section 263 of the </w:t>
      </w:r>
      <w:r w:rsidR="007D7C47" w:rsidRPr="00C406F9">
        <w:rPr>
          <w:color w:val="231F20"/>
          <w:lang w:val="en-US"/>
        </w:rPr>
        <w:t>StGB</w:t>
      </w:r>
      <w:r w:rsidR="0076051B">
        <w:rPr>
          <w:color w:val="231F20"/>
          <w:lang w:val="en-US"/>
        </w:rPr>
        <w:t>,</w:t>
      </w:r>
      <w:r w:rsidR="007D7C47" w:rsidRPr="00C406F9">
        <w:rPr>
          <w:color w:val="231F20"/>
          <w:lang w:val="en-US"/>
        </w:rPr>
        <w:t xml:space="preserve"> which</w:t>
      </w:r>
      <w:r w:rsidRPr="00C406F9">
        <w:rPr>
          <w:color w:val="231F20"/>
          <w:lang w:val="en-US"/>
        </w:rPr>
        <w:t xml:space="preserve"> </w:t>
      </w:r>
      <w:r w:rsidR="004F3984" w:rsidRPr="00C406F9">
        <w:rPr>
          <w:color w:val="231F20"/>
          <w:lang w:val="en-US"/>
        </w:rPr>
        <w:t>regula</w:t>
      </w:r>
      <w:r w:rsidR="007D7C47" w:rsidRPr="00C406F9">
        <w:rPr>
          <w:color w:val="231F20"/>
          <w:lang w:val="en-US"/>
        </w:rPr>
        <w:t>tes</w:t>
      </w:r>
      <w:r w:rsidR="004F3984" w:rsidRPr="00C406F9">
        <w:rPr>
          <w:color w:val="231F20"/>
          <w:lang w:val="en-US"/>
        </w:rPr>
        <w:t xml:space="preserve"> </w:t>
      </w:r>
      <w:r w:rsidRPr="00C406F9">
        <w:rPr>
          <w:color w:val="231F20"/>
          <w:lang w:val="en-US"/>
        </w:rPr>
        <w:t xml:space="preserve">fraud. </w:t>
      </w:r>
      <w:r w:rsidR="000965FA">
        <w:rPr>
          <w:color w:val="231F20"/>
          <w:lang w:val="en-US"/>
        </w:rPr>
        <w:t>T</w:t>
      </w:r>
      <w:r w:rsidR="005F6124" w:rsidRPr="00C406F9">
        <w:rPr>
          <w:color w:val="231F20"/>
          <w:lang w:val="en-US"/>
        </w:rPr>
        <w:t xml:space="preserve">his section </w:t>
      </w:r>
      <w:r w:rsidR="000965FA">
        <w:rPr>
          <w:color w:val="231F20"/>
          <w:lang w:val="en-US"/>
        </w:rPr>
        <w:t xml:space="preserve">is not applicable to electronic data traffic </w:t>
      </w:r>
      <w:r w:rsidR="005F6124" w:rsidRPr="00C406F9">
        <w:rPr>
          <w:color w:val="231F20"/>
          <w:lang w:val="en-US"/>
        </w:rPr>
        <w:t xml:space="preserve">because there is no human recipient of the declaration </w:t>
      </w:r>
      <w:r w:rsidR="000965FA">
        <w:rPr>
          <w:color w:val="231F20"/>
          <w:lang w:val="en-US"/>
        </w:rPr>
        <w:t xml:space="preserve">as </w:t>
      </w:r>
      <w:r w:rsidR="005F6124" w:rsidRPr="00C406F9">
        <w:rPr>
          <w:color w:val="231F20"/>
          <w:lang w:val="en-US"/>
        </w:rPr>
        <w:t xml:space="preserve">computer fraud is committed via data packets and these are received and processed by a data processing device and not by a human being. Section 263a (Computer Fraud) was introduced </w:t>
      </w:r>
      <w:r w:rsidR="000965FA">
        <w:rPr>
          <w:color w:val="231F20"/>
          <w:lang w:val="en-US"/>
        </w:rPr>
        <w:t>f</w:t>
      </w:r>
      <w:r w:rsidR="000965FA" w:rsidRPr="00C406F9">
        <w:rPr>
          <w:color w:val="231F20"/>
          <w:lang w:val="en-US"/>
        </w:rPr>
        <w:t xml:space="preserve">or this reason </w:t>
      </w:r>
      <w:r w:rsidR="005F6124" w:rsidRPr="00C406F9">
        <w:rPr>
          <w:color w:val="231F20"/>
          <w:lang w:val="en-US"/>
        </w:rPr>
        <w:t>(cf. Kraatz 2016).</w:t>
      </w:r>
    </w:p>
    <w:p w14:paraId="369A5F97" w14:textId="77777777" w:rsidR="005F6124" w:rsidRPr="00C406F9" w:rsidRDefault="005F6124" w:rsidP="005F6124">
      <w:pPr>
        <w:pStyle w:val="BodyText"/>
        <w:spacing w:before="269" w:line="271" w:lineRule="auto"/>
        <w:ind w:left="2204" w:right="954"/>
        <w:jc w:val="both"/>
        <w:rPr>
          <w:sz w:val="14"/>
          <w:lang w:val="en-US"/>
        </w:rPr>
      </w:pPr>
    </w:p>
    <w:p w14:paraId="58BB8D06" w14:textId="77777777" w:rsidR="00777072" w:rsidRPr="00C406F9" w:rsidRDefault="00777072">
      <w:pPr>
        <w:rPr>
          <w:sz w:val="14"/>
          <w:lang w:val="en-US"/>
        </w:rPr>
        <w:sectPr w:rsidR="00777072" w:rsidRPr="00C406F9">
          <w:pgSz w:w="11910" w:h="16840"/>
          <w:pgMar w:top="960" w:right="460" w:bottom="680" w:left="460" w:header="0" w:footer="486" w:gutter="0"/>
          <w:cols w:space="720"/>
        </w:sectPr>
      </w:pPr>
    </w:p>
    <w:p w14:paraId="38F531D3" w14:textId="342975B9" w:rsidR="000F4076" w:rsidRPr="00C406F9" w:rsidRDefault="00B37922" w:rsidP="00CF1656">
      <w:pPr>
        <w:spacing w:before="120" w:line="302" w:lineRule="auto"/>
        <w:ind w:left="115" w:right="38" w:firstLine="756"/>
        <w:jc w:val="right"/>
        <w:rPr>
          <w:sz w:val="18"/>
          <w:lang w:val="en-US"/>
        </w:rPr>
      </w:pPr>
      <w:r w:rsidRPr="00C406F9">
        <w:rPr>
          <w:color w:val="231F20"/>
          <w:w w:val="90"/>
          <w:sz w:val="18"/>
          <w:lang w:val="en-US"/>
        </w:rPr>
        <w:t xml:space="preserve">263a StGB </w:t>
      </w:r>
      <w:r w:rsidRPr="00C406F9">
        <w:rPr>
          <w:color w:val="808285"/>
          <w:sz w:val="18"/>
          <w:lang w:val="en-US"/>
        </w:rPr>
        <w:t xml:space="preserve">Section 263a </w:t>
      </w:r>
      <w:r w:rsidR="006E6934" w:rsidRPr="00C406F9">
        <w:rPr>
          <w:color w:val="808285"/>
          <w:sz w:val="18"/>
          <w:lang w:val="en-US"/>
        </w:rPr>
        <w:t xml:space="preserve">of the </w:t>
      </w:r>
      <w:r w:rsidR="003874DB" w:rsidRPr="00C406F9">
        <w:rPr>
          <w:color w:val="808285"/>
          <w:sz w:val="18"/>
          <w:lang w:val="en-US"/>
        </w:rPr>
        <w:t>StGB</w:t>
      </w:r>
      <w:r w:rsidR="001D783B" w:rsidRPr="00C406F9">
        <w:rPr>
          <w:color w:val="808285"/>
          <w:sz w:val="18"/>
          <w:lang w:val="en-US"/>
        </w:rPr>
        <w:t xml:space="preserve"> </w:t>
      </w:r>
      <w:r w:rsidRPr="00C406F9">
        <w:rPr>
          <w:color w:val="808285"/>
          <w:sz w:val="18"/>
          <w:lang w:val="en-US"/>
        </w:rPr>
        <w:t xml:space="preserve">describes computer fraud. </w:t>
      </w:r>
      <w:r w:rsidR="007717C1" w:rsidRPr="00C406F9">
        <w:rPr>
          <w:color w:val="808285"/>
          <w:sz w:val="18"/>
          <w:lang w:val="en-US"/>
        </w:rPr>
        <w:t>It refers to</w:t>
      </w:r>
      <w:r w:rsidR="00391171" w:rsidRPr="00C406F9">
        <w:rPr>
          <w:color w:val="808285"/>
          <w:sz w:val="18"/>
          <w:lang w:val="en-US"/>
        </w:rPr>
        <w:t xml:space="preserve"> the act of</w:t>
      </w:r>
      <w:r w:rsidR="0072386D" w:rsidRPr="00C406F9">
        <w:rPr>
          <w:color w:val="808285"/>
          <w:sz w:val="18"/>
          <w:lang w:val="en-US"/>
        </w:rPr>
        <w:t xml:space="preserve"> influencing</w:t>
      </w:r>
      <w:r w:rsidR="00CF1656" w:rsidRPr="00C406F9">
        <w:rPr>
          <w:color w:val="808285"/>
          <w:sz w:val="18"/>
          <w:lang w:val="en-US"/>
        </w:rPr>
        <w:t xml:space="preserve"> the result of a data processing operation with the intention of obtaining an unlawful pecuniary benefit</w:t>
      </w:r>
      <w:r w:rsidRPr="00C406F9">
        <w:rPr>
          <w:color w:val="808285"/>
          <w:sz w:val="18"/>
          <w:lang w:val="en-US"/>
        </w:rPr>
        <w:t>.</w:t>
      </w:r>
    </w:p>
    <w:p w14:paraId="2BB2B966" w14:textId="4CEF1DE1" w:rsidR="00777072" w:rsidRPr="00C406F9" w:rsidRDefault="00B37922" w:rsidP="00892E27">
      <w:pPr>
        <w:pStyle w:val="BodyText"/>
        <w:spacing w:before="100" w:line="271" w:lineRule="auto"/>
        <w:ind w:left="115" w:right="955" w:hanging="1"/>
        <w:jc w:val="both"/>
        <w:rPr>
          <w:color w:val="231F20"/>
          <w:lang w:val="en-US"/>
        </w:rPr>
      </w:pPr>
      <w:r w:rsidRPr="00C406F9">
        <w:rPr>
          <w:lang w:val="en-US"/>
        </w:rPr>
        <w:br w:type="column"/>
      </w:r>
      <w:r w:rsidR="00FD522F" w:rsidRPr="00C406F9">
        <w:rPr>
          <w:lang w:val="en-US"/>
        </w:rPr>
        <w:t xml:space="preserve">Just </w:t>
      </w:r>
      <w:r w:rsidR="00FD522F" w:rsidRPr="00C406F9">
        <w:rPr>
          <w:color w:val="231F20"/>
          <w:lang w:val="en-US"/>
        </w:rPr>
        <w:t>l</w:t>
      </w:r>
      <w:r w:rsidRPr="00C406F9">
        <w:rPr>
          <w:color w:val="231F20"/>
          <w:lang w:val="en-US"/>
        </w:rPr>
        <w:t xml:space="preserve">ike </w:t>
      </w:r>
      <w:r w:rsidR="004B6DC9" w:rsidRPr="00C406F9">
        <w:rPr>
          <w:color w:val="231F20"/>
          <w:lang w:val="en-US"/>
        </w:rPr>
        <w:t xml:space="preserve">Section </w:t>
      </w:r>
      <w:r w:rsidRPr="00C406F9">
        <w:rPr>
          <w:color w:val="231F20"/>
          <w:lang w:val="en-US"/>
        </w:rPr>
        <w:t xml:space="preserve">263, </w:t>
      </w:r>
      <w:r w:rsidR="00FD522F" w:rsidRPr="000F4439">
        <w:rPr>
          <w:b/>
          <w:bCs/>
          <w:color w:val="231F20"/>
          <w:lang w:val="en-US"/>
        </w:rPr>
        <w:t>S</w:t>
      </w:r>
      <w:r w:rsidR="009E1FE6" w:rsidRPr="000F4439">
        <w:rPr>
          <w:b/>
          <w:bCs/>
          <w:color w:val="231F20"/>
          <w:lang w:val="en-US"/>
        </w:rPr>
        <w:t>ection</w:t>
      </w:r>
      <w:r w:rsidR="007656D1" w:rsidRPr="000F4439">
        <w:rPr>
          <w:b/>
          <w:bCs/>
          <w:color w:val="231F20"/>
          <w:lang w:val="en-US"/>
        </w:rPr>
        <w:t xml:space="preserve"> </w:t>
      </w:r>
      <w:r w:rsidRPr="000F4439">
        <w:rPr>
          <w:b/>
          <w:bCs/>
          <w:color w:val="231F20"/>
          <w:lang w:val="en-US"/>
        </w:rPr>
        <w:t xml:space="preserve">263a </w:t>
      </w:r>
      <w:r w:rsidR="004B6DC9" w:rsidRPr="000F4439">
        <w:rPr>
          <w:b/>
          <w:bCs/>
          <w:color w:val="231F20"/>
          <w:lang w:val="en-US"/>
        </w:rPr>
        <w:t xml:space="preserve">of the </w:t>
      </w:r>
      <w:r w:rsidR="007656D1" w:rsidRPr="000F4439">
        <w:rPr>
          <w:b/>
          <w:bCs/>
          <w:color w:val="231F20"/>
          <w:lang w:val="en-US"/>
        </w:rPr>
        <w:t>StGB</w:t>
      </w:r>
      <w:r w:rsidR="009E1FE6" w:rsidRPr="00C406F9">
        <w:rPr>
          <w:color w:val="231F20"/>
          <w:lang w:val="en-US"/>
        </w:rPr>
        <w:t xml:space="preserve"> </w:t>
      </w:r>
      <w:r w:rsidR="009B5BD1" w:rsidRPr="00C406F9">
        <w:rPr>
          <w:color w:val="231F20"/>
          <w:lang w:val="en-US"/>
        </w:rPr>
        <w:t xml:space="preserve">on </w:t>
      </w:r>
      <w:r w:rsidRPr="00C406F9">
        <w:rPr>
          <w:color w:val="231F20"/>
          <w:lang w:val="en-US"/>
        </w:rPr>
        <w:t xml:space="preserve">computer fraud is a pecuniary offense and </w:t>
      </w:r>
      <w:r w:rsidR="00130432">
        <w:rPr>
          <w:color w:val="231F20"/>
          <w:lang w:val="en-US"/>
        </w:rPr>
        <w:t>targets</w:t>
      </w:r>
      <w:r w:rsidRPr="00C406F9">
        <w:rPr>
          <w:color w:val="231F20"/>
          <w:lang w:val="en-US"/>
        </w:rPr>
        <w:t xml:space="preserve"> the unlawful pecuniary </w:t>
      </w:r>
      <w:r w:rsidR="00CF4799" w:rsidRPr="00C406F9">
        <w:rPr>
          <w:color w:val="231F20"/>
          <w:lang w:val="en-US"/>
        </w:rPr>
        <w:t>benefit</w:t>
      </w:r>
      <w:r w:rsidR="00B51D4D" w:rsidRPr="00C406F9">
        <w:rPr>
          <w:color w:val="231F20"/>
          <w:lang w:val="en-US"/>
        </w:rPr>
        <w:t xml:space="preserve"> of a </w:t>
      </w:r>
      <w:r w:rsidR="003B7D82" w:rsidRPr="00C406F9">
        <w:rPr>
          <w:color w:val="231F20"/>
          <w:lang w:val="en-US"/>
        </w:rPr>
        <w:t>third party</w:t>
      </w:r>
      <w:r w:rsidRPr="00C406F9">
        <w:rPr>
          <w:color w:val="231F20"/>
          <w:lang w:val="en-US"/>
        </w:rPr>
        <w:t xml:space="preserve"> or</w:t>
      </w:r>
      <w:r w:rsidR="00B51D4D" w:rsidRPr="00C406F9">
        <w:rPr>
          <w:color w:val="231F20"/>
          <w:lang w:val="en-US"/>
        </w:rPr>
        <w:t xml:space="preserve"> the</w:t>
      </w:r>
      <w:r w:rsidRPr="00C406F9">
        <w:rPr>
          <w:color w:val="231F20"/>
          <w:lang w:val="en-US"/>
        </w:rPr>
        <w:t xml:space="preserve"> </w:t>
      </w:r>
      <w:r w:rsidR="003B7D82" w:rsidRPr="00C406F9">
        <w:rPr>
          <w:color w:val="231F20"/>
          <w:lang w:val="en-US"/>
        </w:rPr>
        <w:t xml:space="preserve">pecuniary </w:t>
      </w:r>
      <w:r w:rsidRPr="00C406F9">
        <w:rPr>
          <w:color w:val="231F20"/>
          <w:lang w:val="en-US"/>
        </w:rPr>
        <w:t>damage</w:t>
      </w:r>
      <w:r w:rsidR="00B51D4D" w:rsidRPr="00C406F9">
        <w:rPr>
          <w:color w:val="231F20"/>
          <w:lang w:val="en-US"/>
        </w:rPr>
        <w:t xml:space="preserve"> on the side of the victim</w:t>
      </w:r>
      <w:r w:rsidRPr="00C406F9">
        <w:rPr>
          <w:color w:val="231F20"/>
          <w:lang w:val="en-US"/>
        </w:rPr>
        <w:t xml:space="preserve">. </w:t>
      </w:r>
      <w:r w:rsidR="00892E27" w:rsidRPr="00C406F9">
        <w:rPr>
          <w:color w:val="231F20"/>
          <w:lang w:val="en-US"/>
        </w:rPr>
        <w:t xml:space="preserve">When committing an offense, the result of the data processing procedure is </w:t>
      </w:r>
      <w:r w:rsidR="008C7F73" w:rsidRPr="00C406F9">
        <w:rPr>
          <w:color w:val="231F20"/>
          <w:lang w:val="en-US"/>
        </w:rPr>
        <w:t>affected</w:t>
      </w:r>
      <w:r w:rsidR="00892E27" w:rsidRPr="00C406F9">
        <w:rPr>
          <w:color w:val="231F20"/>
          <w:lang w:val="en-US"/>
        </w:rPr>
        <w:t xml:space="preserve"> by the following actions (Section 263a </w:t>
      </w:r>
      <w:r w:rsidR="004974D1">
        <w:rPr>
          <w:color w:val="231F20"/>
          <w:lang w:val="en-US"/>
        </w:rPr>
        <w:t>(</w:t>
      </w:r>
      <w:r w:rsidR="00892E27" w:rsidRPr="00C406F9">
        <w:rPr>
          <w:color w:val="231F20"/>
          <w:lang w:val="en-US"/>
        </w:rPr>
        <w:t>1</w:t>
      </w:r>
      <w:r w:rsidR="004974D1">
        <w:rPr>
          <w:color w:val="231F20"/>
          <w:lang w:val="en-US"/>
        </w:rPr>
        <w:t>)</w:t>
      </w:r>
      <w:r w:rsidR="00892E27" w:rsidRPr="00C406F9">
        <w:rPr>
          <w:color w:val="231F20"/>
          <w:lang w:val="en-US"/>
        </w:rPr>
        <w:t>):</w:t>
      </w:r>
    </w:p>
    <w:p w14:paraId="6DD25E34" w14:textId="77777777" w:rsidR="00892E27" w:rsidRPr="00C406F9" w:rsidRDefault="00892E27" w:rsidP="00892E27">
      <w:pPr>
        <w:pStyle w:val="BodyText"/>
        <w:spacing w:before="100" w:line="271" w:lineRule="auto"/>
        <w:ind w:left="115" w:right="955" w:hanging="1"/>
        <w:jc w:val="both"/>
        <w:rPr>
          <w:sz w:val="22"/>
          <w:lang w:val="en-US"/>
        </w:rPr>
      </w:pPr>
    </w:p>
    <w:p w14:paraId="191ACDFB" w14:textId="19F1FE8A" w:rsidR="009C01FC" w:rsidRPr="00C406F9" w:rsidRDefault="009C01FC" w:rsidP="009C01FC">
      <w:pPr>
        <w:pStyle w:val="BodyText"/>
        <w:numPr>
          <w:ilvl w:val="0"/>
          <w:numId w:val="26"/>
        </w:numPr>
        <w:spacing w:before="2"/>
        <w:rPr>
          <w:color w:val="231F20"/>
          <w:w w:val="105"/>
          <w:lang w:val="en-US"/>
        </w:rPr>
      </w:pPr>
      <w:r w:rsidRPr="00C406F9">
        <w:rPr>
          <w:color w:val="231F20"/>
          <w:w w:val="105"/>
          <w:lang w:val="en-US"/>
        </w:rPr>
        <w:t xml:space="preserve">Incorrect configuration </w:t>
      </w:r>
      <w:r w:rsidR="00290967" w:rsidRPr="00C406F9">
        <w:rPr>
          <w:color w:val="231F20"/>
          <w:w w:val="105"/>
          <w:lang w:val="en-US"/>
        </w:rPr>
        <w:t xml:space="preserve">of </w:t>
      </w:r>
      <w:r w:rsidRPr="00C406F9">
        <w:rPr>
          <w:color w:val="231F20"/>
          <w:w w:val="105"/>
          <w:lang w:val="en-US"/>
        </w:rPr>
        <w:t>the computer program</w:t>
      </w:r>
      <w:r w:rsidR="00801E86" w:rsidRPr="00C406F9">
        <w:rPr>
          <w:color w:val="231F20"/>
          <w:w w:val="105"/>
          <w:lang w:val="en-US"/>
        </w:rPr>
        <w:t>,</w:t>
      </w:r>
    </w:p>
    <w:p w14:paraId="70F89A0E" w14:textId="73BEB11F" w:rsidR="009C01FC" w:rsidRPr="00C406F9" w:rsidRDefault="009C01FC" w:rsidP="009C01FC">
      <w:pPr>
        <w:pStyle w:val="BodyText"/>
        <w:numPr>
          <w:ilvl w:val="0"/>
          <w:numId w:val="26"/>
        </w:numPr>
        <w:spacing w:before="2"/>
        <w:rPr>
          <w:color w:val="231F20"/>
          <w:w w:val="105"/>
          <w:lang w:val="en-US"/>
        </w:rPr>
      </w:pPr>
      <w:r w:rsidRPr="00C406F9">
        <w:rPr>
          <w:color w:val="231F20"/>
          <w:w w:val="105"/>
          <w:lang w:val="en-US"/>
        </w:rPr>
        <w:t>Use of incorrect or incomplete data</w:t>
      </w:r>
      <w:r w:rsidR="00801E86" w:rsidRPr="00C406F9">
        <w:rPr>
          <w:color w:val="231F20"/>
          <w:w w:val="105"/>
          <w:lang w:val="en-US"/>
        </w:rPr>
        <w:t>,</w:t>
      </w:r>
    </w:p>
    <w:p w14:paraId="2A28160A" w14:textId="5E2C0E7C" w:rsidR="009C01FC" w:rsidRPr="00C406F9" w:rsidRDefault="006036F5" w:rsidP="009C01FC">
      <w:pPr>
        <w:pStyle w:val="BodyText"/>
        <w:numPr>
          <w:ilvl w:val="0"/>
          <w:numId w:val="26"/>
        </w:numPr>
        <w:spacing w:before="2"/>
        <w:rPr>
          <w:color w:val="231F20"/>
          <w:w w:val="105"/>
          <w:lang w:val="en-US"/>
        </w:rPr>
      </w:pPr>
      <w:r w:rsidRPr="00C406F9">
        <w:rPr>
          <w:color w:val="231F20"/>
          <w:w w:val="105"/>
          <w:lang w:val="en-US"/>
        </w:rPr>
        <w:t>Unauthoriz</w:t>
      </w:r>
      <w:r>
        <w:rPr>
          <w:color w:val="231F20"/>
          <w:w w:val="105"/>
          <w:lang w:val="en-US"/>
        </w:rPr>
        <w:t>ed</w:t>
      </w:r>
      <w:r w:rsidR="009C01FC" w:rsidRPr="00C406F9">
        <w:rPr>
          <w:color w:val="231F20"/>
          <w:w w:val="105"/>
          <w:lang w:val="en-US"/>
        </w:rPr>
        <w:t xml:space="preserve"> use of data</w:t>
      </w:r>
      <w:r w:rsidR="00801E86" w:rsidRPr="00C406F9">
        <w:rPr>
          <w:color w:val="231F20"/>
          <w:w w:val="105"/>
          <w:lang w:val="en-US"/>
        </w:rPr>
        <w:t>,</w:t>
      </w:r>
      <w:r w:rsidR="009C01FC" w:rsidRPr="00C406F9">
        <w:rPr>
          <w:color w:val="231F20"/>
          <w:w w:val="105"/>
          <w:lang w:val="en-US"/>
        </w:rPr>
        <w:t xml:space="preserve"> or</w:t>
      </w:r>
    </w:p>
    <w:p w14:paraId="7D1FC024" w14:textId="5B348915" w:rsidR="00777072" w:rsidRPr="00C406F9" w:rsidRDefault="009C01FC" w:rsidP="009C01FC">
      <w:pPr>
        <w:pStyle w:val="BodyText"/>
        <w:numPr>
          <w:ilvl w:val="0"/>
          <w:numId w:val="26"/>
        </w:numPr>
        <w:spacing w:before="2"/>
        <w:rPr>
          <w:color w:val="231F20"/>
          <w:w w:val="105"/>
          <w:lang w:val="en-US"/>
        </w:rPr>
      </w:pPr>
      <w:r w:rsidRPr="00C406F9">
        <w:rPr>
          <w:color w:val="231F20"/>
          <w:w w:val="105"/>
          <w:lang w:val="en-US"/>
        </w:rPr>
        <w:t>Unauthori</w:t>
      </w:r>
      <w:r w:rsidR="000965FA">
        <w:rPr>
          <w:color w:val="231F20"/>
          <w:w w:val="105"/>
          <w:lang w:val="en-US"/>
        </w:rPr>
        <w:t>z</w:t>
      </w:r>
      <w:r w:rsidRPr="00C406F9">
        <w:rPr>
          <w:color w:val="231F20"/>
          <w:w w:val="105"/>
          <w:lang w:val="en-US"/>
        </w:rPr>
        <w:t>ed influence on the processing operation</w:t>
      </w:r>
      <w:r w:rsidR="005F4208" w:rsidRPr="00C406F9">
        <w:rPr>
          <w:color w:val="231F20"/>
          <w:w w:val="105"/>
          <w:lang w:val="en-US"/>
        </w:rPr>
        <w:t>.</w:t>
      </w:r>
    </w:p>
    <w:p w14:paraId="0DD80E31" w14:textId="77777777" w:rsidR="009C01FC" w:rsidRPr="00C406F9" w:rsidRDefault="009C01FC">
      <w:pPr>
        <w:pStyle w:val="BodyText"/>
        <w:spacing w:before="2"/>
        <w:rPr>
          <w:sz w:val="25"/>
          <w:lang w:val="en-US"/>
        </w:rPr>
      </w:pPr>
    </w:p>
    <w:p w14:paraId="4B4DEA72" w14:textId="669DA31E" w:rsidR="000F4076" w:rsidRPr="00C406F9" w:rsidRDefault="00B37922">
      <w:pPr>
        <w:pStyle w:val="BodyText"/>
        <w:spacing w:line="271" w:lineRule="auto"/>
        <w:ind w:left="115" w:right="953"/>
        <w:jc w:val="both"/>
        <w:rPr>
          <w:lang w:val="en-US"/>
        </w:rPr>
      </w:pPr>
      <w:r w:rsidRPr="00C406F9">
        <w:rPr>
          <w:color w:val="231F20"/>
          <w:w w:val="105"/>
          <w:lang w:val="en-US"/>
        </w:rPr>
        <w:t>An example of the unauthori</w:t>
      </w:r>
      <w:r w:rsidR="000965FA">
        <w:rPr>
          <w:color w:val="231F20"/>
          <w:w w:val="105"/>
          <w:lang w:val="en-US"/>
        </w:rPr>
        <w:t>z</w:t>
      </w:r>
      <w:r w:rsidRPr="00C406F9">
        <w:rPr>
          <w:color w:val="231F20"/>
          <w:w w:val="105"/>
          <w:lang w:val="en-US"/>
        </w:rPr>
        <w:t xml:space="preserve">ed use of data is a case </w:t>
      </w:r>
      <w:r w:rsidR="001470A3" w:rsidRPr="00C406F9">
        <w:rPr>
          <w:color w:val="231F20"/>
          <w:w w:val="105"/>
          <w:lang w:val="en-US"/>
        </w:rPr>
        <w:t>tried before</w:t>
      </w:r>
      <w:r w:rsidR="00B079F4" w:rsidRPr="00C406F9">
        <w:rPr>
          <w:color w:val="231F20"/>
          <w:w w:val="105"/>
          <w:lang w:val="en-US"/>
        </w:rPr>
        <w:t xml:space="preserve"> </w:t>
      </w:r>
      <w:r w:rsidRPr="00C406F9">
        <w:rPr>
          <w:color w:val="231F20"/>
          <w:w w:val="105"/>
          <w:lang w:val="en-US"/>
        </w:rPr>
        <w:t>the Higher Regional Court</w:t>
      </w:r>
      <w:r w:rsidR="006D6615">
        <w:rPr>
          <w:color w:val="231F20"/>
          <w:w w:val="105"/>
          <w:lang w:val="en-US"/>
        </w:rPr>
        <w:t xml:space="preserve"> of </w:t>
      </w:r>
      <w:r w:rsidR="006D6615" w:rsidRPr="00C406F9">
        <w:rPr>
          <w:color w:val="231F20"/>
          <w:w w:val="105"/>
          <w:lang w:val="en-US"/>
        </w:rPr>
        <w:t>Cologne</w:t>
      </w:r>
      <w:r w:rsidRPr="00C406F9">
        <w:rPr>
          <w:color w:val="231F20"/>
          <w:w w:val="105"/>
          <w:lang w:val="en-US"/>
        </w:rPr>
        <w:t xml:space="preserve">: </w:t>
      </w:r>
      <w:r w:rsidR="0076051B">
        <w:rPr>
          <w:color w:val="231F20"/>
          <w:w w:val="105"/>
          <w:lang w:val="en-US"/>
        </w:rPr>
        <w:t>A</w:t>
      </w:r>
      <w:r w:rsidR="0076051B" w:rsidRPr="00C406F9">
        <w:rPr>
          <w:color w:val="231F20"/>
          <w:w w:val="105"/>
          <w:lang w:val="en-US"/>
        </w:rPr>
        <w:t xml:space="preserve"> </w:t>
      </w:r>
      <w:r w:rsidRPr="00C406F9">
        <w:rPr>
          <w:color w:val="231F20"/>
          <w:w w:val="105"/>
          <w:lang w:val="en-US"/>
        </w:rPr>
        <w:t xml:space="preserve">person </w:t>
      </w:r>
      <w:commentRangeStart w:id="26"/>
      <w:r w:rsidRPr="00C406F9">
        <w:rPr>
          <w:color w:val="231F20"/>
          <w:w w:val="105"/>
          <w:lang w:val="en-US"/>
        </w:rPr>
        <w:t>order</w:t>
      </w:r>
      <w:r w:rsidR="006D6615">
        <w:rPr>
          <w:color w:val="231F20"/>
          <w:w w:val="105"/>
          <w:lang w:val="en-US"/>
        </w:rPr>
        <w:t>ed</w:t>
      </w:r>
      <w:r w:rsidRPr="00C406F9">
        <w:rPr>
          <w:color w:val="231F20"/>
          <w:w w:val="105"/>
          <w:lang w:val="en-US"/>
        </w:rPr>
        <w:t xml:space="preserve"> </w:t>
      </w:r>
      <w:commentRangeEnd w:id="26"/>
      <w:r w:rsidR="006D6615">
        <w:rPr>
          <w:rStyle w:val="CommentReference"/>
        </w:rPr>
        <w:commentReference w:id="26"/>
      </w:r>
      <w:r w:rsidRPr="00C406F9">
        <w:rPr>
          <w:color w:val="231F20"/>
          <w:w w:val="105"/>
          <w:lang w:val="en-US"/>
        </w:rPr>
        <w:t xml:space="preserve">an airline ticket and </w:t>
      </w:r>
      <w:r w:rsidR="008F1963" w:rsidRPr="00C406F9">
        <w:rPr>
          <w:color w:val="231F20"/>
          <w:w w:val="105"/>
          <w:lang w:val="en-US"/>
        </w:rPr>
        <w:t>provide</w:t>
      </w:r>
      <w:r w:rsidR="006D6615">
        <w:rPr>
          <w:color w:val="231F20"/>
          <w:w w:val="105"/>
          <w:lang w:val="en-US"/>
        </w:rPr>
        <w:t>d</w:t>
      </w:r>
      <w:r w:rsidR="008F1963" w:rsidRPr="00C406F9">
        <w:rPr>
          <w:color w:val="231F20"/>
          <w:w w:val="105"/>
          <w:lang w:val="en-US"/>
        </w:rPr>
        <w:t xml:space="preserve"> their </w:t>
      </w:r>
      <w:r w:rsidRPr="00C406F9">
        <w:rPr>
          <w:color w:val="231F20"/>
          <w:lang w:val="en-US"/>
        </w:rPr>
        <w:t>own account</w:t>
      </w:r>
      <w:r w:rsidR="008F1963" w:rsidRPr="00C406F9">
        <w:rPr>
          <w:color w:val="231F20"/>
          <w:w w:val="105"/>
          <w:lang w:val="en-US"/>
        </w:rPr>
        <w:t xml:space="preserve"> information.</w:t>
      </w:r>
      <w:r w:rsidRPr="00C406F9">
        <w:rPr>
          <w:color w:val="231F20"/>
          <w:lang w:val="en-US"/>
        </w:rPr>
        <w:t xml:space="preserve"> The person </w:t>
      </w:r>
      <w:r w:rsidR="006D6615">
        <w:rPr>
          <w:color w:val="231F20"/>
          <w:lang w:val="en-US"/>
        </w:rPr>
        <w:t>wa</w:t>
      </w:r>
      <w:r w:rsidRPr="00C406F9">
        <w:rPr>
          <w:color w:val="231F20"/>
          <w:lang w:val="en-US"/>
        </w:rPr>
        <w:t xml:space="preserve">s aware that the account is not funded and that there </w:t>
      </w:r>
      <w:r w:rsidRPr="00C406F9">
        <w:rPr>
          <w:color w:val="231F20"/>
          <w:spacing w:val="-1"/>
          <w:w w:val="105"/>
          <w:lang w:val="en-US"/>
        </w:rPr>
        <w:t>is</w:t>
      </w:r>
      <w:r w:rsidRPr="00C406F9">
        <w:rPr>
          <w:color w:val="231F20"/>
          <w:lang w:val="en-US"/>
        </w:rPr>
        <w:t xml:space="preserve"> no </w:t>
      </w:r>
      <w:r w:rsidRPr="00C406F9">
        <w:rPr>
          <w:color w:val="231F20"/>
          <w:spacing w:val="-1"/>
          <w:w w:val="105"/>
          <w:lang w:val="en-US"/>
        </w:rPr>
        <w:t xml:space="preserve">overdraft facility. Thus, the payment </w:t>
      </w:r>
      <w:r w:rsidR="006D6615">
        <w:rPr>
          <w:color w:val="231F20"/>
          <w:w w:val="105"/>
          <w:lang w:val="en-US"/>
        </w:rPr>
        <w:t xml:space="preserve">could not </w:t>
      </w:r>
      <w:r w:rsidRPr="00C406F9">
        <w:rPr>
          <w:color w:val="231F20"/>
          <w:spacing w:val="-1"/>
          <w:w w:val="105"/>
          <w:lang w:val="en-US"/>
        </w:rPr>
        <w:t xml:space="preserve">be </w:t>
      </w:r>
      <w:r w:rsidRPr="00C406F9">
        <w:rPr>
          <w:color w:val="231F20"/>
          <w:w w:val="105"/>
          <w:lang w:val="en-US"/>
        </w:rPr>
        <w:t>processed successfully</w:t>
      </w:r>
      <w:r w:rsidRPr="00C406F9">
        <w:rPr>
          <w:color w:val="231F20"/>
          <w:lang w:val="en-US"/>
        </w:rPr>
        <w:t xml:space="preserve">. </w:t>
      </w:r>
      <w:r w:rsidR="003B02D4">
        <w:rPr>
          <w:color w:val="231F20"/>
          <w:lang w:val="en-US"/>
        </w:rPr>
        <w:t>Having completed</w:t>
      </w:r>
      <w:r w:rsidR="003B02D4" w:rsidRPr="00C406F9">
        <w:rPr>
          <w:color w:val="231F20"/>
          <w:lang w:val="en-US"/>
        </w:rPr>
        <w:t xml:space="preserve"> </w:t>
      </w:r>
      <w:r w:rsidRPr="00C406F9">
        <w:rPr>
          <w:color w:val="231F20"/>
          <w:lang w:val="en-US"/>
        </w:rPr>
        <w:t>the order, the person print</w:t>
      </w:r>
      <w:r w:rsidR="006D6615">
        <w:rPr>
          <w:color w:val="231F20"/>
          <w:lang w:val="en-US"/>
        </w:rPr>
        <w:t>ed</w:t>
      </w:r>
      <w:r w:rsidRPr="00C406F9">
        <w:rPr>
          <w:color w:val="231F20"/>
          <w:lang w:val="en-US"/>
        </w:rPr>
        <w:t xml:space="preserve"> out the airline ticket, </w:t>
      </w:r>
      <w:r w:rsidR="006D6615">
        <w:rPr>
          <w:color w:val="231F20"/>
          <w:lang w:val="en-US"/>
        </w:rPr>
        <w:t xml:space="preserve">went </w:t>
      </w:r>
      <w:r w:rsidRPr="00C406F9">
        <w:rPr>
          <w:color w:val="231F20"/>
          <w:lang w:val="en-US"/>
        </w:rPr>
        <w:t xml:space="preserve">to the </w:t>
      </w:r>
      <w:r w:rsidRPr="00C406F9">
        <w:rPr>
          <w:color w:val="231F20"/>
          <w:w w:val="105"/>
          <w:lang w:val="en-US"/>
        </w:rPr>
        <w:t>airport</w:t>
      </w:r>
      <w:r w:rsidR="008D6659" w:rsidRPr="00C406F9">
        <w:rPr>
          <w:color w:val="231F20"/>
          <w:w w:val="105"/>
          <w:lang w:val="en-US"/>
        </w:rPr>
        <w:t>,</w:t>
      </w:r>
      <w:r w:rsidRPr="00C406F9">
        <w:rPr>
          <w:color w:val="231F20"/>
          <w:w w:val="105"/>
          <w:lang w:val="en-US"/>
        </w:rPr>
        <w:t xml:space="preserve"> and </w:t>
      </w:r>
      <w:r w:rsidR="006D6615">
        <w:rPr>
          <w:color w:val="231F20"/>
          <w:w w:val="105"/>
          <w:lang w:val="en-US"/>
        </w:rPr>
        <w:t xml:space="preserve">took </w:t>
      </w:r>
      <w:r w:rsidRPr="00C406F9">
        <w:rPr>
          <w:color w:val="231F20"/>
          <w:w w:val="105"/>
          <w:lang w:val="en-US"/>
        </w:rPr>
        <w:t xml:space="preserve">the flight. </w:t>
      </w:r>
      <w:r w:rsidR="008B465D" w:rsidRPr="00C406F9">
        <w:rPr>
          <w:color w:val="231F20"/>
          <w:w w:val="105"/>
          <w:lang w:val="en-US"/>
        </w:rPr>
        <w:t>According to the Court</w:t>
      </w:r>
      <w:r w:rsidRPr="00C406F9">
        <w:rPr>
          <w:color w:val="231F20"/>
          <w:w w:val="105"/>
          <w:lang w:val="en-US"/>
        </w:rPr>
        <w:t xml:space="preserve">, Section 263a of the </w:t>
      </w:r>
      <w:r w:rsidR="001C44A9" w:rsidRPr="00C406F9">
        <w:rPr>
          <w:color w:val="231F20"/>
          <w:w w:val="105"/>
          <w:lang w:val="en-US"/>
        </w:rPr>
        <w:t>StGB</w:t>
      </w:r>
      <w:r w:rsidRPr="00C406F9">
        <w:rPr>
          <w:color w:val="231F20"/>
          <w:w w:val="105"/>
          <w:lang w:val="en-US"/>
        </w:rPr>
        <w:t xml:space="preserve"> was </w:t>
      </w:r>
      <w:r w:rsidRPr="00C406F9">
        <w:rPr>
          <w:color w:val="231F20"/>
          <w:lang w:val="en-US"/>
        </w:rPr>
        <w:t xml:space="preserve">applicable </w:t>
      </w:r>
      <w:r w:rsidRPr="00C406F9">
        <w:rPr>
          <w:color w:val="231F20"/>
          <w:w w:val="105"/>
          <w:lang w:val="en-US"/>
        </w:rPr>
        <w:t xml:space="preserve">here, </w:t>
      </w:r>
      <w:r w:rsidRPr="00C406F9">
        <w:rPr>
          <w:color w:val="231F20"/>
          <w:lang w:val="en-US"/>
        </w:rPr>
        <w:t xml:space="preserve">as the person provided </w:t>
      </w:r>
      <w:r w:rsidR="00C76657" w:rsidRPr="00C406F9">
        <w:rPr>
          <w:color w:val="231F20"/>
          <w:lang w:val="en-US"/>
        </w:rPr>
        <w:t>their</w:t>
      </w:r>
      <w:r w:rsidRPr="00C406F9">
        <w:rPr>
          <w:color w:val="231F20"/>
          <w:lang w:val="en-US"/>
        </w:rPr>
        <w:t xml:space="preserve"> own account data without </w:t>
      </w:r>
      <w:r w:rsidR="00D015A4" w:rsidRPr="00C406F9">
        <w:rPr>
          <w:color w:val="231F20"/>
          <w:lang w:val="en-US"/>
        </w:rPr>
        <w:t>authori</w:t>
      </w:r>
      <w:r w:rsidR="003B02D4">
        <w:rPr>
          <w:color w:val="231F20"/>
          <w:lang w:val="en-US"/>
        </w:rPr>
        <w:t>z</w:t>
      </w:r>
      <w:r w:rsidR="00D015A4" w:rsidRPr="00C406F9">
        <w:rPr>
          <w:color w:val="231F20"/>
          <w:lang w:val="en-US"/>
        </w:rPr>
        <w:t>ation</w:t>
      </w:r>
      <w:r w:rsidRPr="00C406F9">
        <w:rPr>
          <w:color w:val="231F20"/>
          <w:lang w:val="en-US"/>
        </w:rPr>
        <w:t xml:space="preserve"> (Case </w:t>
      </w:r>
      <w:r w:rsidRPr="00C406F9">
        <w:rPr>
          <w:color w:val="231F20"/>
          <w:w w:val="105"/>
          <w:lang w:val="en-US"/>
        </w:rPr>
        <w:t>No. RBs1 172/15).</w:t>
      </w:r>
    </w:p>
    <w:p w14:paraId="1991D6FE" w14:textId="77777777" w:rsidR="00777072" w:rsidRPr="00C406F9" w:rsidRDefault="00777072">
      <w:pPr>
        <w:pStyle w:val="BodyText"/>
        <w:spacing w:before="8"/>
        <w:rPr>
          <w:sz w:val="22"/>
          <w:lang w:val="en-US"/>
        </w:rPr>
      </w:pPr>
    </w:p>
    <w:p w14:paraId="2CDB44F3" w14:textId="1750ECEA" w:rsidR="00777072" w:rsidRDefault="00B37922" w:rsidP="008C2364">
      <w:pPr>
        <w:pStyle w:val="BodyText"/>
        <w:spacing w:line="271" w:lineRule="auto"/>
        <w:ind w:left="115" w:right="954" w:hanging="1"/>
        <w:jc w:val="both"/>
        <w:rPr>
          <w:color w:val="231F20"/>
          <w:lang w:val="en-US"/>
        </w:rPr>
      </w:pPr>
      <w:commentRangeStart w:id="27"/>
      <w:r w:rsidRPr="00C406F9">
        <w:rPr>
          <w:color w:val="231F20"/>
          <w:lang w:val="en-US"/>
        </w:rPr>
        <w:t xml:space="preserve">Another example of the possible applicability of Section 263a of the </w:t>
      </w:r>
      <w:r w:rsidR="00AD4B58" w:rsidRPr="00C406F9">
        <w:rPr>
          <w:color w:val="231F20"/>
          <w:lang w:val="en-US"/>
        </w:rPr>
        <w:t>StGB</w:t>
      </w:r>
      <w:r w:rsidRPr="00C406F9">
        <w:rPr>
          <w:color w:val="231F20"/>
          <w:lang w:val="en-US"/>
        </w:rPr>
        <w:t xml:space="preserve"> is </w:t>
      </w:r>
      <w:r w:rsidR="002C5183" w:rsidRPr="00C406F9">
        <w:rPr>
          <w:color w:val="231F20"/>
          <w:lang w:val="en-US"/>
        </w:rPr>
        <w:t>a scam where</w:t>
      </w:r>
      <w:r w:rsidRPr="00C406F9">
        <w:rPr>
          <w:color w:val="231F20"/>
          <w:lang w:val="en-US"/>
        </w:rPr>
        <w:t xml:space="preserve"> several people try to elicit bank card</w:t>
      </w:r>
      <w:r w:rsidR="003B02D4">
        <w:rPr>
          <w:color w:val="231F20"/>
          <w:lang w:val="en-US"/>
        </w:rPr>
        <w:t xml:space="preserve"> details</w:t>
      </w:r>
      <w:commentRangeEnd w:id="27"/>
      <w:r w:rsidR="006D6615">
        <w:rPr>
          <w:rStyle w:val="CommentReference"/>
        </w:rPr>
        <w:commentReference w:id="27"/>
      </w:r>
      <w:r w:rsidRPr="00C406F9">
        <w:rPr>
          <w:color w:val="231F20"/>
          <w:lang w:val="en-US"/>
        </w:rPr>
        <w:t>, including PIN</w:t>
      </w:r>
      <w:r w:rsidR="00A33412" w:rsidRPr="00C406F9">
        <w:rPr>
          <w:color w:val="231F20"/>
          <w:lang w:val="en-US"/>
        </w:rPr>
        <w:t>s</w:t>
      </w:r>
      <w:r w:rsidRPr="00C406F9">
        <w:rPr>
          <w:color w:val="231F20"/>
          <w:lang w:val="en-US"/>
        </w:rPr>
        <w:t xml:space="preserve">, from elderly persons. </w:t>
      </w:r>
      <w:r w:rsidR="008C2364" w:rsidRPr="00C406F9">
        <w:rPr>
          <w:color w:val="231F20"/>
          <w:lang w:val="en-US"/>
        </w:rPr>
        <w:t>This involves faking telephone calls in the name of the bank and requesting the PIN under the pretense of replacing the bank card.</w:t>
      </w:r>
    </w:p>
    <w:p w14:paraId="71333014" w14:textId="2A3ACD1B" w:rsidR="00982AD5" w:rsidRPr="00C406F9" w:rsidRDefault="00982AD5" w:rsidP="008C2364">
      <w:pPr>
        <w:pStyle w:val="BodyText"/>
        <w:spacing w:line="271" w:lineRule="auto"/>
        <w:ind w:left="115" w:right="954" w:hanging="1"/>
        <w:jc w:val="both"/>
        <w:rPr>
          <w:lang w:val="en-US"/>
        </w:rPr>
        <w:sectPr w:rsidR="00982AD5" w:rsidRPr="00C406F9">
          <w:type w:val="continuous"/>
          <w:pgSz w:w="11910" w:h="16840"/>
          <w:pgMar w:top="1600" w:right="460" w:bottom="280" w:left="460" w:header="0" w:footer="486" w:gutter="0"/>
          <w:cols w:num="2" w:space="720" w:equalWidth="0">
            <w:col w:w="1848" w:space="241"/>
            <w:col w:w="8901"/>
          </w:cols>
        </w:sectPr>
      </w:pPr>
    </w:p>
    <w:p w14:paraId="53C867E6" w14:textId="77777777" w:rsidR="00777072" w:rsidRPr="00C406F9" w:rsidRDefault="00777072">
      <w:pPr>
        <w:pStyle w:val="BodyText"/>
        <w:rPr>
          <w:lang w:val="en-US"/>
        </w:rPr>
      </w:pPr>
    </w:p>
    <w:p w14:paraId="4A46CD7A" w14:textId="77777777" w:rsidR="00777072" w:rsidRPr="00C406F9" w:rsidRDefault="00777072">
      <w:pPr>
        <w:pStyle w:val="BodyText"/>
        <w:spacing w:before="5"/>
        <w:rPr>
          <w:lang w:val="en-US"/>
        </w:rPr>
      </w:pPr>
    </w:p>
    <w:p w14:paraId="234DB18E" w14:textId="77777777" w:rsidR="000F4076" w:rsidRPr="00C406F9" w:rsidRDefault="00B37922">
      <w:pPr>
        <w:ind w:left="957"/>
        <w:rPr>
          <w:sz w:val="18"/>
          <w:lang w:val="en-US"/>
        </w:rPr>
      </w:pPr>
      <w:r w:rsidRPr="00C406F9">
        <w:rPr>
          <w:color w:val="003946"/>
          <w:sz w:val="18"/>
          <w:lang w:val="en-US"/>
        </w:rPr>
        <w:t>Criminal law basis</w:t>
      </w:r>
    </w:p>
    <w:p w14:paraId="1F865840" w14:textId="77777777" w:rsidR="00777072" w:rsidRPr="00C406F9" w:rsidRDefault="00777072">
      <w:pPr>
        <w:pStyle w:val="BodyText"/>
        <w:rPr>
          <w:lang w:val="en-US"/>
        </w:rPr>
      </w:pPr>
    </w:p>
    <w:p w14:paraId="7FF43FCD" w14:textId="77777777" w:rsidR="00777072" w:rsidRPr="00C406F9" w:rsidRDefault="00777072">
      <w:pPr>
        <w:pStyle w:val="BodyText"/>
        <w:rPr>
          <w:lang w:val="en-US"/>
        </w:rPr>
      </w:pPr>
    </w:p>
    <w:p w14:paraId="58409049" w14:textId="77777777" w:rsidR="00777072" w:rsidRPr="00C406F9" w:rsidRDefault="00777072">
      <w:pPr>
        <w:pStyle w:val="BodyText"/>
        <w:rPr>
          <w:lang w:val="en-US"/>
        </w:rPr>
      </w:pPr>
    </w:p>
    <w:p w14:paraId="3FEC2141" w14:textId="77777777" w:rsidR="00777072" w:rsidRPr="00C406F9" w:rsidRDefault="00777072">
      <w:pPr>
        <w:pStyle w:val="BodyText"/>
        <w:rPr>
          <w:lang w:val="en-US"/>
        </w:rPr>
      </w:pPr>
    </w:p>
    <w:p w14:paraId="60C48132" w14:textId="77777777" w:rsidR="00777072" w:rsidRPr="00C406F9" w:rsidRDefault="00777072">
      <w:pPr>
        <w:pStyle w:val="BodyText"/>
        <w:spacing w:before="7"/>
        <w:rPr>
          <w:sz w:val="23"/>
          <w:lang w:val="en-US"/>
        </w:rPr>
      </w:pPr>
    </w:p>
    <w:p w14:paraId="76A14AD5" w14:textId="02E68C4B" w:rsidR="000F4076" w:rsidRPr="00C406F9" w:rsidRDefault="003B02D4">
      <w:pPr>
        <w:pStyle w:val="BodyText"/>
        <w:spacing w:before="100" w:line="271" w:lineRule="auto"/>
        <w:ind w:left="957" w:right="2202" w:hanging="1"/>
        <w:jc w:val="both"/>
        <w:rPr>
          <w:lang w:val="en-US"/>
        </w:rPr>
      </w:pPr>
      <w:r>
        <w:rPr>
          <w:color w:val="231F20"/>
          <w:lang w:val="en-US"/>
        </w:rPr>
        <w:t>T</w:t>
      </w:r>
      <w:r w:rsidR="00F426ED" w:rsidRPr="00C406F9">
        <w:rPr>
          <w:color w:val="231F20"/>
          <w:lang w:val="en-US"/>
        </w:rPr>
        <w:t>his bank card</w:t>
      </w:r>
      <w:r>
        <w:rPr>
          <w:color w:val="231F20"/>
          <w:lang w:val="en-US"/>
        </w:rPr>
        <w:t xml:space="preserve"> is the</w:t>
      </w:r>
      <w:r w:rsidR="0076051B">
        <w:rPr>
          <w:color w:val="231F20"/>
          <w:lang w:val="en-US"/>
        </w:rPr>
        <w:t>n</w:t>
      </w:r>
      <w:r>
        <w:rPr>
          <w:color w:val="231F20"/>
          <w:lang w:val="en-US"/>
        </w:rPr>
        <w:t xml:space="preserve"> used to make</w:t>
      </w:r>
      <w:r w:rsidR="00F426ED" w:rsidRPr="00C406F9">
        <w:rPr>
          <w:color w:val="231F20"/>
          <w:lang w:val="en-US"/>
        </w:rPr>
        <w:t xml:space="preserve"> withdrawals</w:t>
      </w:r>
      <w:r w:rsidR="00B37922" w:rsidRPr="00C406F9">
        <w:rPr>
          <w:color w:val="231F20"/>
          <w:lang w:val="en-US"/>
        </w:rPr>
        <w:t xml:space="preserve"> </w:t>
      </w:r>
      <w:r>
        <w:rPr>
          <w:color w:val="231F20"/>
          <w:lang w:val="en-US"/>
        </w:rPr>
        <w:t xml:space="preserve">at an </w:t>
      </w:r>
      <w:r w:rsidR="00B37922" w:rsidRPr="00C406F9">
        <w:rPr>
          <w:color w:val="231F20"/>
          <w:lang w:val="en-US"/>
        </w:rPr>
        <w:t xml:space="preserve">ATM. Whether this case </w:t>
      </w:r>
      <w:r w:rsidR="00155157" w:rsidRPr="00C406F9">
        <w:rPr>
          <w:color w:val="231F20"/>
          <w:lang w:val="en-US"/>
        </w:rPr>
        <w:t xml:space="preserve">falls under Section 263 or 263a of the </w:t>
      </w:r>
      <w:r w:rsidR="007106CB" w:rsidRPr="00C406F9">
        <w:rPr>
          <w:color w:val="231F20"/>
          <w:lang w:val="en-US"/>
        </w:rPr>
        <w:t>StGB</w:t>
      </w:r>
      <w:r w:rsidR="00155157" w:rsidRPr="00C406F9">
        <w:rPr>
          <w:color w:val="231F20"/>
          <w:lang w:val="en-US"/>
        </w:rPr>
        <w:t xml:space="preserve"> </w:t>
      </w:r>
      <w:r w:rsidR="00B37922" w:rsidRPr="00C406F9">
        <w:rPr>
          <w:color w:val="231F20"/>
          <w:lang w:val="en-US"/>
        </w:rPr>
        <w:t xml:space="preserve">is </w:t>
      </w:r>
      <w:r w:rsidR="00130432">
        <w:rPr>
          <w:color w:val="231F20"/>
          <w:lang w:val="en-US"/>
        </w:rPr>
        <w:t>disputed</w:t>
      </w:r>
      <w:r w:rsidR="00B37922" w:rsidRPr="00C406F9">
        <w:rPr>
          <w:color w:val="231F20"/>
          <w:lang w:val="en-US"/>
        </w:rPr>
        <w:t xml:space="preserve">. </w:t>
      </w:r>
      <w:r w:rsidR="00B86C73" w:rsidRPr="00C406F9">
        <w:rPr>
          <w:color w:val="231F20"/>
          <w:lang w:val="en-US"/>
        </w:rPr>
        <w:t>The</w:t>
      </w:r>
      <w:r w:rsidR="00B37922" w:rsidRPr="00C406F9">
        <w:rPr>
          <w:color w:val="231F20"/>
          <w:lang w:val="en-US"/>
        </w:rPr>
        <w:t xml:space="preserve"> Federal Court of Justice </w:t>
      </w:r>
      <w:r w:rsidR="00130432">
        <w:rPr>
          <w:color w:val="231F20"/>
          <w:lang w:val="en-US"/>
        </w:rPr>
        <w:t xml:space="preserve">has </w:t>
      </w:r>
      <w:r w:rsidR="00B37922" w:rsidRPr="00C406F9">
        <w:rPr>
          <w:color w:val="231F20"/>
          <w:lang w:val="en-US"/>
        </w:rPr>
        <w:t xml:space="preserve">ruled in favor of </w:t>
      </w:r>
      <w:r w:rsidR="00B86C73" w:rsidRPr="00C406F9">
        <w:rPr>
          <w:color w:val="231F20"/>
          <w:lang w:val="en-US"/>
        </w:rPr>
        <w:t xml:space="preserve">the applicability of </w:t>
      </w:r>
      <w:r w:rsidR="00B37922" w:rsidRPr="00C406F9">
        <w:rPr>
          <w:color w:val="231F20"/>
          <w:lang w:val="en-US"/>
        </w:rPr>
        <w:t xml:space="preserve">Section 263a of the </w:t>
      </w:r>
      <w:r w:rsidR="00BA670F" w:rsidRPr="00C406F9">
        <w:rPr>
          <w:color w:val="231F20"/>
          <w:lang w:val="en-US"/>
        </w:rPr>
        <w:t>StGB</w:t>
      </w:r>
      <w:r w:rsidR="00B37922" w:rsidRPr="00C406F9">
        <w:rPr>
          <w:color w:val="231F20"/>
          <w:lang w:val="en-US"/>
        </w:rPr>
        <w:t xml:space="preserve"> (</w:t>
      </w:r>
      <w:r w:rsidR="00B86C73" w:rsidRPr="00C406F9">
        <w:rPr>
          <w:color w:val="231F20"/>
          <w:lang w:val="en-US"/>
        </w:rPr>
        <w:t>cf.</w:t>
      </w:r>
      <w:r w:rsidR="00B37922" w:rsidRPr="00C406F9">
        <w:rPr>
          <w:color w:val="231F20"/>
          <w:lang w:val="en-US"/>
        </w:rPr>
        <w:t xml:space="preserve"> Kraatz 2016).</w:t>
      </w:r>
    </w:p>
    <w:p w14:paraId="43A2720D" w14:textId="77777777" w:rsidR="00777072" w:rsidRPr="00C406F9" w:rsidRDefault="00777072">
      <w:pPr>
        <w:pStyle w:val="BodyText"/>
        <w:spacing w:before="7"/>
        <w:rPr>
          <w:sz w:val="22"/>
          <w:lang w:val="en-US"/>
        </w:rPr>
      </w:pPr>
    </w:p>
    <w:p w14:paraId="10C73F78" w14:textId="42625B8B" w:rsidR="000F4076" w:rsidRPr="00C406F9" w:rsidRDefault="00B37922" w:rsidP="00127C7B">
      <w:pPr>
        <w:pStyle w:val="BodyText"/>
        <w:spacing w:line="271" w:lineRule="auto"/>
        <w:ind w:left="957" w:right="2202" w:hanging="1"/>
        <w:jc w:val="both"/>
        <w:rPr>
          <w:lang w:val="en-US"/>
        </w:rPr>
      </w:pPr>
      <w:r w:rsidRPr="00C406F9">
        <w:rPr>
          <w:color w:val="231F20"/>
          <w:lang w:val="en-US"/>
        </w:rPr>
        <w:t xml:space="preserve">The interpretation of Section 263a of the </w:t>
      </w:r>
      <w:r w:rsidR="00116E99" w:rsidRPr="00C406F9">
        <w:rPr>
          <w:color w:val="231F20"/>
          <w:lang w:val="en-US"/>
        </w:rPr>
        <w:t>StGB</w:t>
      </w:r>
      <w:r w:rsidRPr="00C406F9">
        <w:rPr>
          <w:color w:val="231F20"/>
          <w:lang w:val="en-US"/>
        </w:rPr>
        <w:t xml:space="preserve"> proves to be extremely difficult in many judgments, as the wording </w:t>
      </w:r>
      <w:r w:rsidR="00982AD5">
        <w:rPr>
          <w:color w:val="231F20"/>
          <w:lang w:val="en-US"/>
        </w:rPr>
        <w:t>“</w:t>
      </w:r>
      <w:r w:rsidRPr="00C406F9">
        <w:rPr>
          <w:color w:val="231F20"/>
          <w:lang w:val="en-US"/>
        </w:rPr>
        <w:t>unauthori</w:t>
      </w:r>
      <w:r w:rsidR="003B02D4">
        <w:rPr>
          <w:color w:val="231F20"/>
          <w:lang w:val="en-US"/>
        </w:rPr>
        <w:t>z</w:t>
      </w:r>
      <w:r w:rsidRPr="00C406F9">
        <w:rPr>
          <w:color w:val="231F20"/>
          <w:lang w:val="en-US"/>
        </w:rPr>
        <w:t>ed</w:t>
      </w:r>
      <w:r w:rsidR="00982AD5">
        <w:rPr>
          <w:color w:val="231F20"/>
          <w:lang w:val="en-US"/>
        </w:rPr>
        <w:t>”</w:t>
      </w:r>
      <w:r w:rsidRPr="00C406F9">
        <w:rPr>
          <w:color w:val="231F20"/>
          <w:lang w:val="en-US"/>
        </w:rPr>
        <w:t xml:space="preserve"> is criticized in the literature as being </w:t>
      </w:r>
      <w:r w:rsidR="00982AD5">
        <w:rPr>
          <w:color w:val="231F20"/>
          <w:lang w:val="en-US"/>
        </w:rPr>
        <w:t>“</w:t>
      </w:r>
      <w:r w:rsidRPr="00C406F9">
        <w:rPr>
          <w:color w:val="231F20"/>
          <w:lang w:val="en-US"/>
        </w:rPr>
        <w:t>too vague</w:t>
      </w:r>
      <w:r w:rsidR="00982AD5">
        <w:rPr>
          <w:color w:val="231F20"/>
          <w:lang w:val="en-US"/>
        </w:rPr>
        <w:t>”</w:t>
      </w:r>
      <w:r w:rsidRPr="00C406F9">
        <w:rPr>
          <w:color w:val="231F20"/>
          <w:lang w:val="en-US"/>
        </w:rPr>
        <w:t>.</w:t>
      </w:r>
      <w:r w:rsidR="00127C7B" w:rsidRPr="00C406F9">
        <w:rPr>
          <w:color w:val="231F20"/>
          <w:lang w:val="en-US"/>
        </w:rPr>
        <w:t xml:space="preserve"> </w:t>
      </w:r>
      <w:r w:rsidRPr="00C406F9">
        <w:rPr>
          <w:color w:val="231F20"/>
          <w:lang w:val="en-US"/>
        </w:rPr>
        <w:t xml:space="preserve">Section 263a of the </w:t>
      </w:r>
      <w:r w:rsidR="00F32AD4" w:rsidRPr="00C406F9">
        <w:rPr>
          <w:color w:val="231F20"/>
          <w:lang w:val="en-US"/>
        </w:rPr>
        <w:t>StGB</w:t>
      </w:r>
      <w:r w:rsidRPr="00C406F9">
        <w:rPr>
          <w:color w:val="231F20"/>
          <w:lang w:val="en-US"/>
        </w:rPr>
        <w:t xml:space="preserve"> has thus become one of the most controversial sections of the </w:t>
      </w:r>
      <w:r w:rsidR="00F32AD4" w:rsidRPr="00C406F9">
        <w:rPr>
          <w:color w:val="231F20"/>
          <w:lang w:val="en-US"/>
        </w:rPr>
        <w:t xml:space="preserve">StGB </w:t>
      </w:r>
      <w:r w:rsidRPr="00C406F9">
        <w:rPr>
          <w:color w:val="231F20"/>
          <w:lang w:val="en-US"/>
        </w:rPr>
        <w:t>(cf. Kraatz 2016).</w:t>
      </w:r>
    </w:p>
    <w:p w14:paraId="7C8D6970" w14:textId="77777777" w:rsidR="00777072" w:rsidRPr="00C406F9" w:rsidRDefault="00777072">
      <w:pPr>
        <w:pStyle w:val="BodyText"/>
        <w:spacing w:before="7"/>
        <w:rPr>
          <w:sz w:val="22"/>
          <w:lang w:val="en-US"/>
        </w:rPr>
      </w:pPr>
    </w:p>
    <w:p w14:paraId="46DA9B49" w14:textId="0EEAF26F" w:rsidR="000F4076" w:rsidRPr="00C406F9" w:rsidRDefault="0028336A">
      <w:pPr>
        <w:pStyle w:val="BodyText"/>
        <w:spacing w:line="271" w:lineRule="auto"/>
        <w:ind w:left="957" w:right="2201"/>
        <w:jc w:val="both"/>
        <w:rPr>
          <w:lang w:val="en-US"/>
        </w:rPr>
      </w:pPr>
      <w:r w:rsidRPr="00C406F9">
        <w:rPr>
          <w:color w:val="231F20"/>
          <w:spacing w:val="-1"/>
          <w:w w:val="105"/>
          <w:lang w:val="en-US"/>
        </w:rPr>
        <w:t xml:space="preserve">With all the offenses </w:t>
      </w:r>
      <w:r w:rsidR="008F7348" w:rsidRPr="00C406F9">
        <w:rPr>
          <w:color w:val="231F20"/>
          <w:spacing w:val="-1"/>
          <w:w w:val="105"/>
          <w:lang w:val="en-US"/>
        </w:rPr>
        <w:t xml:space="preserve">presented </w:t>
      </w:r>
      <w:r w:rsidRPr="00C406F9">
        <w:rPr>
          <w:color w:val="231F20"/>
          <w:spacing w:val="-1"/>
          <w:w w:val="105"/>
          <w:lang w:val="en-US"/>
        </w:rPr>
        <w:t xml:space="preserve">in this </w:t>
      </w:r>
      <w:r w:rsidR="00562E75" w:rsidRPr="00C406F9">
        <w:rPr>
          <w:color w:val="231F20"/>
          <w:spacing w:val="-1"/>
          <w:w w:val="105"/>
          <w:lang w:val="en-US"/>
        </w:rPr>
        <w:t>unit</w:t>
      </w:r>
      <w:r w:rsidRPr="00C406F9">
        <w:rPr>
          <w:color w:val="231F20"/>
          <w:spacing w:val="-1"/>
          <w:w w:val="105"/>
          <w:lang w:val="en-US"/>
        </w:rPr>
        <w:t>, it is important to keep in mind that in many cases</w:t>
      </w:r>
      <w:r w:rsidR="00A4383D" w:rsidRPr="00C406F9">
        <w:rPr>
          <w:color w:val="231F20"/>
          <w:spacing w:val="-1"/>
          <w:w w:val="105"/>
          <w:lang w:val="en-US"/>
        </w:rPr>
        <w:t>,</w:t>
      </w:r>
      <w:r w:rsidRPr="00C406F9">
        <w:rPr>
          <w:color w:val="231F20"/>
          <w:spacing w:val="-1"/>
          <w:w w:val="105"/>
          <w:lang w:val="en-US"/>
        </w:rPr>
        <w:t xml:space="preserve"> the victim and the offender </w:t>
      </w:r>
      <w:r w:rsidR="003B02D4">
        <w:rPr>
          <w:color w:val="231F20"/>
          <w:spacing w:val="-1"/>
          <w:w w:val="105"/>
          <w:lang w:val="en-US"/>
        </w:rPr>
        <w:t xml:space="preserve">are </w:t>
      </w:r>
      <w:r w:rsidRPr="00C406F9">
        <w:rPr>
          <w:color w:val="231F20"/>
          <w:spacing w:val="-1"/>
          <w:w w:val="105"/>
          <w:lang w:val="en-US"/>
        </w:rPr>
        <w:t>act</w:t>
      </w:r>
      <w:r w:rsidR="003B02D4">
        <w:rPr>
          <w:color w:val="231F20"/>
          <w:spacing w:val="-1"/>
          <w:w w:val="105"/>
          <w:lang w:val="en-US"/>
        </w:rPr>
        <w:t>ing</w:t>
      </w:r>
      <w:r w:rsidRPr="00C406F9">
        <w:rPr>
          <w:color w:val="231F20"/>
          <w:spacing w:val="-1"/>
          <w:w w:val="105"/>
          <w:lang w:val="en-US"/>
        </w:rPr>
        <w:t xml:space="preserve"> in different countries, making German or European jurisdiction usually not the only relevant jurisdictions. </w:t>
      </w:r>
      <w:r w:rsidR="00B37922" w:rsidRPr="00C406F9">
        <w:rPr>
          <w:color w:val="231F20"/>
          <w:lang w:val="en-US"/>
        </w:rPr>
        <w:t xml:space="preserve">This makes </w:t>
      </w:r>
      <w:r w:rsidR="003B02D4">
        <w:rPr>
          <w:color w:val="231F20"/>
          <w:lang w:val="en-US"/>
        </w:rPr>
        <w:t xml:space="preserve">assessing the situation </w:t>
      </w:r>
      <w:r w:rsidR="00B37922" w:rsidRPr="00C406F9">
        <w:rPr>
          <w:color w:val="231F20"/>
          <w:w w:val="105"/>
          <w:lang w:val="en-US"/>
        </w:rPr>
        <w:t xml:space="preserve">more complex. </w:t>
      </w:r>
      <w:commentRangeStart w:id="28"/>
      <w:r w:rsidR="00D844C3" w:rsidRPr="00C406F9">
        <w:rPr>
          <w:color w:val="231F20"/>
          <w:w w:val="105"/>
          <w:lang w:val="en-US"/>
        </w:rPr>
        <w:t xml:space="preserve">In these cases, the law of both </w:t>
      </w:r>
      <w:r w:rsidR="00C205FD">
        <w:rPr>
          <w:color w:val="231F20"/>
          <w:w w:val="105"/>
          <w:lang w:val="en-US"/>
        </w:rPr>
        <w:t>jurisdictions</w:t>
      </w:r>
      <w:r w:rsidR="00D844C3" w:rsidRPr="00C406F9">
        <w:rPr>
          <w:color w:val="231F20"/>
          <w:w w:val="105"/>
          <w:lang w:val="en-US"/>
        </w:rPr>
        <w:t>, that of the perpetrator and that of the victim, is applicable.</w:t>
      </w:r>
      <w:r w:rsidR="00B37922" w:rsidRPr="00C406F9">
        <w:rPr>
          <w:color w:val="231F20"/>
          <w:w w:val="105"/>
          <w:lang w:val="en-US"/>
        </w:rPr>
        <w:t xml:space="preserve"> </w:t>
      </w:r>
      <w:commentRangeEnd w:id="28"/>
      <w:r w:rsidR="00D844C3" w:rsidRPr="00C406F9">
        <w:rPr>
          <w:rStyle w:val="CommentReference"/>
          <w:lang w:val="en-US"/>
        </w:rPr>
        <w:commentReference w:id="28"/>
      </w:r>
      <w:r w:rsidR="00B37922" w:rsidRPr="00C406F9">
        <w:rPr>
          <w:color w:val="231F20"/>
          <w:w w:val="105"/>
          <w:lang w:val="en-US"/>
        </w:rPr>
        <w:t xml:space="preserve">However, the </w:t>
      </w:r>
      <w:r w:rsidR="00B37922" w:rsidRPr="00C406F9">
        <w:rPr>
          <w:color w:val="231F20"/>
          <w:lang w:val="en-US"/>
        </w:rPr>
        <w:t xml:space="preserve">characteristics of crimes involving computers or the </w:t>
      </w:r>
      <w:r w:rsidR="00A110C6" w:rsidRPr="00C406F9">
        <w:rPr>
          <w:color w:val="231F20"/>
          <w:lang w:val="en-US"/>
        </w:rPr>
        <w:t>i</w:t>
      </w:r>
      <w:r w:rsidR="00B37922" w:rsidRPr="00C406F9">
        <w:rPr>
          <w:color w:val="231F20"/>
          <w:lang w:val="en-US"/>
        </w:rPr>
        <w:t xml:space="preserve">nternet </w:t>
      </w:r>
      <w:r w:rsidR="00130432">
        <w:rPr>
          <w:color w:val="231F20"/>
          <w:lang w:val="en-US"/>
        </w:rPr>
        <w:t xml:space="preserve">have </w:t>
      </w:r>
      <w:r w:rsidR="00B37922" w:rsidRPr="00C406F9">
        <w:rPr>
          <w:color w:val="231F20"/>
          <w:lang w:val="en-US"/>
        </w:rPr>
        <w:t>give</w:t>
      </w:r>
      <w:r w:rsidR="00130432">
        <w:rPr>
          <w:color w:val="231F20"/>
          <w:lang w:val="en-US"/>
        </w:rPr>
        <w:t>n</w:t>
      </w:r>
      <w:r w:rsidR="00B37922" w:rsidRPr="00C406F9">
        <w:rPr>
          <w:color w:val="231F20"/>
          <w:lang w:val="en-US"/>
        </w:rPr>
        <w:t xml:space="preserve"> </w:t>
      </w:r>
      <w:r w:rsidR="00B37922" w:rsidRPr="00C406F9">
        <w:rPr>
          <w:color w:val="231F20"/>
          <w:w w:val="105"/>
          <w:lang w:val="en-US"/>
        </w:rPr>
        <w:t xml:space="preserve">rise to </w:t>
      </w:r>
      <w:r w:rsidR="00B37922" w:rsidRPr="00C406F9">
        <w:rPr>
          <w:color w:val="231F20"/>
          <w:lang w:val="en-US"/>
        </w:rPr>
        <w:t xml:space="preserve">other problems. These include, for example, </w:t>
      </w:r>
      <w:r w:rsidR="00641AFC" w:rsidRPr="00C406F9">
        <w:rPr>
          <w:color w:val="231F20"/>
          <w:lang w:val="en-US"/>
        </w:rPr>
        <w:t xml:space="preserve">pieces of </w:t>
      </w:r>
      <w:r w:rsidR="00B37922" w:rsidRPr="00C406F9">
        <w:rPr>
          <w:color w:val="231F20"/>
          <w:lang w:val="en-US"/>
        </w:rPr>
        <w:t xml:space="preserve">evidence that, in the case of </w:t>
      </w:r>
      <w:r w:rsidR="00C25084" w:rsidRPr="00C406F9">
        <w:rPr>
          <w:color w:val="231F20"/>
          <w:lang w:val="en-US"/>
        </w:rPr>
        <w:t>internet c</w:t>
      </w:r>
      <w:r w:rsidR="00E87962" w:rsidRPr="00C406F9">
        <w:rPr>
          <w:color w:val="231F20"/>
          <w:lang w:val="en-US"/>
        </w:rPr>
        <w:t>r</w:t>
      </w:r>
      <w:r w:rsidR="00C25084" w:rsidRPr="00C406F9">
        <w:rPr>
          <w:color w:val="231F20"/>
          <w:lang w:val="en-US"/>
        </w:rPr>
        <w:t>imes,</w:t>
      </w:r>
      <w:r w:rsidR="00B37922" w:rsidRPr="00C406F9">
        <w:rPr>
          <w:color w:val="231F20"/>
          <w:lang w:val="en-US"/>
        </w:rPr>
        <w:t xml:space="preserve"> do not necessarily have </w:t>
      </w:r>
      <w:r w:rsidR="00B37922" w:rsidRPr="00C406F9">
        <w:rPr>
          <w:color w:val="231F20"/>
          <w:w w:val="105"/>
          <w:lang w:val="en-US"/>
        </w:rPr>
        <w:t xml:space="preserve">to be </w:t>
      </w:r>
      <w:r w:rsidR="00E87962" w:rsidRPr="00C406F9">
        <w:rPr>
          <w:color w:val="231F20"/>
          <w:w w:val="105"/>
          <w:lang w:val="en-US"/>
        </w:rPr>
        <w:t>situated</w:t>
      </w:r>
      <w:r w:rsidR="00B37922" w:rsidRPr="00C406F9">
        <w:rPr>
          <w:color w:val="231F20"/>
          <w:w w:val="105"/>
          <w:lang w:val="en-US"/>
        </w:rPr>
        <w:t xml:space="preserve"> in the perpetrator</w:t>
      </w:r>
      <w:r w:rsidR="00E87962" w:rsidRPr="00C406F9">
        <w:rPr>
          <w:color w:val="231F20"/>
          <w:w w:val="105"/>
          <w:lang w:val="en-US"/>
        </w:rPr>
        <w:t>’s</w:t>
      </w:r>
      <w:r w:rsidR="00B37922" w:rsidRPr="00C406F9">
        <w:rPr>
          <w:color w:val="231F20"/>
          <w:w w:val="105"/>
          <w:lang w:val="en-US"/>
        </w:rPr>
        <w:t xml:space="preserve"> </w:t>
      </w:r>
      <w:r w:rsidR="00E87962" w:rsidRPr="00C406F9">
        <w:rPr>
          <w:color w:val="231F20"/>
          <w:w w:val="105"/>
          <w:lang w:val="en-US"/>
        </w:rPr>
        <w:t>or the</w:t>
      </w:r>
      <w:r w:rsidR="00B37922" w:rsidRPr="00C406F9">
        <w:rPr>
          <w:color w:val="231F20"/>
          <w:w w:val="105"/>
          <w:lang w:val="en-US"/>
        </w:rPr>
        <w:t xml:space="preserve"> victim</w:t>
      </w:r>
      <w:r w:rsidR="00E87962" w:rsidRPr="00C406F9">
        <w:rPr>
          <w:color w:val="231F20"/>
          <w:w w:val="105"/>
          <w:lang w:val="en-US"/>
        </w:rPr>
        <w:t>’s physical location</w:t>
      </w:r>
      <w:r w:rsidR="00B37922" w:rsidRPr="00C406F9">
        <w:rPr>
          <w:color w:val="231F20"/>
          <w:w w:val="105"/>
          <w:lang w:val="en-US"/>
        </w:rPr>
        <w:t xml:space="preserve">. </w:t>
      </w:r>
      <w:r w:rsidR="00B37922" w:rsidRPr="00C406F9">
        <w:rPr>
          <w:color w:val="231F20"/>
          <w:lang w:val="en-US"/>
        </w:rPr>
        <w:t xml:space="preserve">Evidence, such as connection data from servers or malware, can be </w:t>
      </w:r>
      <w:r w:rsidR="00B37922" w:rsidRPr="00C406F9">
        <w:rPr>
          <w:color w:val="231F20"/>
          <w:w w:val="105"/>
          <w:lang w:val="en-US"/>
        </w:rPr>
        <w:t xml:space="preserve">distributed through cloud infrastructures </w:t>
      </w:r>
      <w:r w:rsidR="00C205FD" w:rsidRPr="00C406F9">
        <w:rPr>
          <w:color w:val="231F20"/>
          <w:w w:val="105"/>
          <w:lang w:val="en-US"/>
        </w:rPr>
        <w:t xml:space="preserve">across many countries </w:t>
      </w:r>
      <w:r w:rsidR="004A5B19" w:rsidRPr="00C406F9">
        <w:rPr>
          <w:color w:val="231F20"/>
          <w:w w:val="105"/>
          <w:lang w:val="en-US"/>
        </w:rPr>
        <w:t>not involved in the crime</w:t>
      </w:r>
      <w:r w:rsidR="00B37922" w:rsidRPr="00C406F9">
        <w:rPr>
          <w:color w:val="231F20"/>
          <w:spacing w:val="-1"/>
          <w:w w:val="105"/>
          <w:lang w:val="en-US"/>
        </w:rPr>
        <w:t xml:space="preserve">. </w:t>
      </w:r>
      <w:r w:rsidR="00BA55BC" w:rsidRPr="00C406F9">
        <w:rPr>
          <w:color w:val="231F20"/>
          <w:spacing w:val="-1"/>
          <w:w w:val="105"/>
          <w:lang w:val="en-US"/>
        </w:rPr>
        <w:t>Then there is the concealment of the attacker</w:t>
      </w:r>
      <w:r w:rsidR="00982AD5">
        <w:rPr>
          <w:color w:val="231F20"/>
          <w:spacing w:val="-1"/>
          <w:w w:val="105"/>
          <w:lang w:val="en-US"/>
        </w:rPr>
        <w:t>’</w:t>
      </w:r>
      <w:r w:rsidR="00BA55BC" w:rsidRPr="00C406F9">
        <w:rPr>
          <w:color w:val="231F20"/>
          <w:spacing w:val="-1"/>
          <w:w w:val="105"/>
          <w:lang w:val="en-US"/>
        </w:rPr>
        <w:t>s actual location via remotely controlled servers or proxies. So</w:t>
      </w:r>
      <w:r w:rsidR="00A4383D" w:rsidRPr="00C406F9">
        <w:rPr>
          <w:color w:val="231F20"/>
          <w:spacing w:val="-1"/>
          <w:w w:val="105"/>
          <w:lang w:val="en-US"/>
        </w:rPr>
        <w:t>,</w:t>
      </w:r>
      <w:r w:rsidR="00BA55BC" w:rsidRPr="00C406F9">
        <w:rPr>
          <w:color w:val="231F20"/>
          <w:spacing w:val="-1"/>
          <w:w w:val="105"/>
          <w:lang w:val="en-US"/>
        </w:rPr>
        <w:t xml:space="preserve"> the </w:t>
      </w:r>
      <w:r w:rsidR="00A51C80">
        <w:rPr>
          <w:color w:val="231F20"/>
          <w:spacing w:val="-1"/>
          <w:w w:val="105"/>
          <w:lang w:val="en-US"/>
        </w:rPr>
        <w:t xml:space="preserve">first </w:t>
      </w:r>
      <w:r w:rsidR="006D6615">
        <w:rPr>
          <w:color w:val="231F20"/>
          <w:spacing w:val="-1"/>
          <w:w w:val="105"/>
          <w:lang w:val="en-US"/>
        </w:rPr>
        <w:t>task</w:t>
      </w:r>
      <w:r w:rsidR="00130432">
        <w:rPr>
          <w:color w:val="231F20"/>
          <w:spacing w:val="-1"/>
          <w:w w:val="105"/>
          <w:lang w:val="en-US"/>
        </w:rPr>
        <w:t xml:space="preserve"> </w:t>
      </w:r>
      <w:r w:rsidR="00BA55BC" w:rsidRPr="00C406F9">
        <w:rPr>
          <w:color w:val="231F20"/>
          <w:spacing w:val="-1"/>
          <w:w w:val="105"/>
          <w:lang w:val="en-US"/>
        </w:rPr>
        <w:t xml:space="preserve">is to </w:t>
      </w:r>
      <w:r w:rsidR="006D6615">
        <w:rPr>
          <w:color w:val="231F20"/>
          <w:spacing w:val="-1"/>
          <w:w w:val="105"/>
          <w:lang w:val="en-US"/>
        </w:rPr>
        <w:t xml:space="preserve">identify </w:t>
      </w:r>
      <w:r w:rsidR="00BA55BC" w:rsidRPr="00C406F9">
        <w:rPr>
          <w:color w:val="231F20"/>
          <w:spacing w:val="-1"/>
          <w:w w:val="105"/>
          <w:lang w:val="en-US"/>
        </w:rPr>
        <w:t xml:space="preserve">which jurisdictions </w:t>
      </w:r>
      <w:r w:rsidR="006D6615">
        <w:rPr>
          <w:color w:val="231F20"/>
          <w:spacing w:val="-1"/>
          <w:w w:val="105"/>
          <w:lang w:val="en-US"/>
        </w:rPr>
        <w:t xml:space="preserve">even </w:t>
      </w:r>
      <w:r w:rsidR="00BA55BC" w:rsidRPr="00C406F9">
        <w:rPr>
          <w:color w:val="231F20"/>
          <w:spacing w:val="-1"/>
          <w:w w:val="105"/>
          <w:lang w:val="en-US"/>
        </w:rPr>
        <w:t xml:space="preserve">apply. </w:t>
      </w:r>
      <w:r w:rsidR="00B37922" w:rsidRPr="00C406F9">
        <w:rPr>
          <w:color w:val="231F20"/>
          <w:lang w:val="en-US"/>
        </w:rPr>
        <w:t>(cf. Kleijssen</w:t>
      </w:r>
      <w:r w:rsidR="00BD02EB">
        <w:rPr>
          <w:color w:val="231F20"/>
          <w:lang w:val="en-US"/>
        </w:rPr>
        <w:t xml:space="preserve"> &amp; </w:t>
      </w:r>
      <w:r w:rsidR="00B37922" w:rsidRPr="00C406F9">
        <w:rPr>
          <w:color w:val="231F20"/>
          <w:lang w:val="en-US"/>
        </w:rPr>
        <w:t>Perri 2017).</w:t>
      </w:r>
    </w:p>
    <w:p w14:paraId="67238DAF" w14:textId="77777777" w:rsidR="00777072" w:rsidRPr="00C406F9" w:rsidRDefault="00777072">
      <w:pPr>
        <w:pStyle w:val="BodyText"/>
        <w:rPr>
          <w:sz w:val="24"/>
          <w:lang w:val="en-US"/>
        </w:rPr>
      </w:pPr>
    </w:p>
    <w:p w14:paraId="59FF4F56" w14:textId="1FC9E0CB" w:rsidR="00777072" w:rsidRPr="00C406F9" w:rsidRDefault="006D6615" w:rsidP="000F4439">
      <w:pPr>
        <w:pStyle w:val="BodyText"/>
        <w:tabs>
          <w:tab w:val="left" w:pos="4603"/>
        </w:tabs>
        <w:rPr>
          <w:sz w:val="24"/>
          <w:lang w:val="en-US"/>
        </w:rPr>
      </w:pPr>
      <w:r>
        <w:rPr>
          <w:sz w:val="24"/>
          <w:lang w:val="en-US"/>
        </w:rPr>
        <w:tab/>
      </w:r>
    </w:p>
    <w:p w14:paraId="4B841E4E" w14:textId="590194C9" w:rsidR="000F4076" w:rsidRPr="00C406F9" w:rsidRDefault="00B37922" w:rsidP="000F4439">
      <w:pPr>
        <w:pStyle w:val="BodyText"/>
        <w:tabs>
          <w:tab w:val="left" w:pos="3331"/>
        </w:tabs>
        <w:spacing w:before="140"/>
        <w:ind w:left="1127"/>
        <w:rPr>
          <w:lang w:val="en-US"/>
        </w:rPr>
      </w:pPr>
      <w:r w:rsidRPr="00C406F9">
        <w:rPr>
          <w:color w:val="003946"/>
          <w:lang w:val="en-US"/>
        </w:rPr>
        <w:t>Summary</w:t>
      </w:r>
      <w:r w:rsidR="006D6615">
        <w:rPr>
          <w:color w:val="003946"/>
          <w:lang w:val="en-US"/>
        </w:rPr>
        <w:tab/>
      </w:r>
    </w:p>
    <w:p w14:paraId="5C81EFD6" w14:textId="77777777" w:rsidR="00777072" w:rsidRPr="00C406F9" w:rsidRDefault="008D64AC">
      <w:pPr>
        <w:pStyle w:val="BodyText"/>
        <w:spacing w:before="10"/>
        <w:rPr>
          <w:sz w:val="11"/>
          <w:lang w:val="en-US"/>
        </w:rPr>
      </w:pPr>
      <w:r>
        <w:rPr>
          <w:lang w:val="en-US"/>
        </w:rPr>
        <w:pict w14:anchorId="03EA4631">
          <v:group id="docshapegroup36" o:spid="_x0000_s2093" alt="" style="position:absolute;margin-left:70.85pt;margin-top:8.05pt;width:391.2pt;height:264.55pt;z-index:-251650048;mso-wrap-distance-left:0;mso-wrap-distance-right:0;mso-position-horizontal-relative:page" coordorigin="1417,161" coordsize="7824,5291">
            <v:rect id="docshape37" o:spid="_x0000_s2096" alt="" style="position:absolute;left:1417;top:170;width:7824;height:5281" fillcolor="#f1f1f1" stroked="f"/>
            <v:line id="_x0000_s2095" alt="" style="position:absolute" from="9241,166" to="1417,166" strokecolor="#003946" strokeweight=".5pt"/>
            <v:shape id="docshape38" o:spid="_x0000_s2094" type="#_x0000_t202" alt="" style="position:absolute;left:1417;top:170;width:7824;height:5281;mso-wrap-style:square;v-text-anchor:top" filled="f" stroked="f">
              <v:textbox style="mso-next-textbox:#docshape38" inset="0,0,0,0">
                <w:txbxContent>
                  <w:p w14:paraId="1C588D2A" w14:textId="2444C59A" w:rsidR="000F4076" w:rsidRPr="00745E65" w:rsidRDefault="00B37922" w:rsidP="007E4B70">
                    <w:pPr>
                      <w:spacing w:before="179" w:line="271" w:lineRule="auto"/>
                      <w:ind w:left="169" w:right="164"/>
                      <w:rPr>
                        <w:sz w:val="20"/>
                        <w:lang w:val="en-CA"/>
                      </w:rPr>
                    </w:pPr>
                    <w:r w:rsidRPr="00745E65">
                      <w:rPr>
                        <w:color w:val="231F20"/>
                        <w:sz w:val="20"/>
                        <w:lang w:val="en-CA"/>
                      </w:rPr>
                      <w:t xml:space="preserve">In this </w:t>
                    </w:r>
                    <w:r w:rsidR="00562E75">
                      <w:rPr>
                        <w:color w:val="231F20"/>
                        <w:sz w:val="20"/>
                        <w:lang w:val="en-CA"/>
                      </w:rPr>
                      <w:t>unit</w:t>
                    </w:r>
                    <w:r w:rsidRPr="00745E65">
                      <w:rPr>
                        <w:color w:val="231F20"/>
                        <w:sz w:val="20"/>
                        <w:lang w:val="en-CA"/>
                      </w:rPr>
                      <w:t xml:space="preserve">, you have learned </w:t>
                    </w:r>
                    <w:r w:rsidR="00C205FD">
                      <w:rPr>
                        <w:color w:val="231F20"/>
                        <w:sz w:val="20"/>
                        <w:lang w:val="en-CA"/>
                      </w:rPr>
                      <w:t xml:space="preserve">about </w:t>
                    </w:r>
                    <w:r w:rsidRPr="00745E65">
                      <w:rPr>
                        <w:color w:val="231F20"/>
                        <w:sz w:val="20"/>
                        <w:lang w:val="en-CA"/>
                      </w:rPr>
                      <w:t xml:space="preserve">the criminal law basis related to computer criminality. </w:t>
                    </w:r>
                    <w:r w:rsidR="000E23EF" w:rsidRPr="000E23EF">
                      <w:rPr>
                        <w:color w:val="231F20"/>
                        <w:sz w:val="20"/>
                        <w:lang w:val="en-CA"/>
                      </w:rPr>
                      <w:t xml:space="preserve">Appropriation of identity </w:t>
                    </w:r>
                    <w:r w:rsidRPr="00745E65">
                      <w:rPr>
                        <w:color w:val="231F20"/>
                        <w:sz w:val="20"/>
                        <w:lang w:val="en-CA"/>
                      </w:rPr>
                      <w:t xml:space="preserve">does not have its own </w:t>
                    </w:r>
                    <w:r w:rsidR="00130432">
                      <w:rPr>
                        <w:color w:val="231F20"/>
                        <w:sz w:val="20"/>
                        <w:lang w:val="en-CA"/>
                      </w:rPr>
                      <w:t>section of the StGB</w:t>
                    </w:r>
                    <w:r w:rsidR="00130432" w:rsidRPr="00745E65">
                      <w:rPr>
                        <w:color w:val="231F20"/>
                        <w:sz w:val="20"/>
                        <w:lang w:val="en-CA"/>
                      </w:rPr>
                      <w:t xml:space="preserve"> </w:t>
                    </w:r>
                    <w:r w:rsidRPr="00745E65">
                      <w:rPr>
                        <w:color w:val="231F20"/>
                        <w:sz w:val="20"/>
                        <w:lang w:val="en-CA"/>
                      </w:rPr>
                      <w:t xml:space="preserve">and is distributed among several criminal law paragraphs. Sections 202a, 202b and 202c </w:t>
                    </w:r>
                    <w:r w:rsidR="0007276D">
                      <w:rPr>
                        <w:color w:val="231F20"/>
                        <w:sz w:val="20"/>
                        <w:lang w:val="en-CA"/>
                      </w:rPr>
                      <w:t xml:space="preserve">of the </w:t>
                    </w:r>
                    <w:r w:rsidR="002901CB">
                      <w:rPr>
                        <w:color w:val="231F20"/>
                        <w:sz w:val="20"/>
                        <w:lang w:val="en-CA"/>
                      </w:rPr>
                      <w:t>StGB</w:t>
                    </w:r>
                    <w:r w:rsidR="0007276D">
                      <w:rPr>
                        <w:color w:val="231F20"/>
                        <w:sz w:val="20"/>
                        <w:lang w:val="en-CA"/>
                      </w:rPr>
                      <w:t xml:space="preserve"> </w:t>
                    </w:r>
                    <w:r w:rsidRPr="00745E65">
                      <w:rPr>
                        <w:color w:val="231F20"/>
                        <w:sz w:val="20"/>
                        <w:lang w:val="en-CA"/>
                      </w:rPr>
                      <w:t xml:space="preserve">play </w:t>
                    </w:r>
                    <w:r w:rsidR="0007276D">
                      <w:rPr>
                        <w:color w:val="231F20"/>
                        <w:sz w:val="20"/>
                        <w:lang w:val="en-CA"/>
                      </w:rPr>
                      <w:t>an essential</w:t>
                    </w:r>
                    <w:r w:rsidRPr="00745E65">
                      <w:rPr>
                        <w:color w:val="231F20"/>
                        <w:sz w:val="20"/>
                        <w:lang w:val="en-CA"/>
                      </w:rPr>
                      <w:t xml:space="preserve"> role. In summary, </w:t>
                    </w:r>
                    <w:r w:rsidR="00FC7D40">
                      <w:rPr>
                        <w:color w:val="231F20"/>
                        <w:sz w:val="20"/>
                        <w:lang w:val="en-CA"/>
                      </w:rPr>
                      <w:t>a</w:t>
                    </w:r>
                    <w:r w:rsidR="00FC7D40" w:rsidRPr="000E23EF">
                      <w:rPr>
                        <w:color w:val="231F20"/>
                        <w:sz w:val="20"/>
                        <w:lang w:val="en-CA"/>
                      </w:rPr>
                      <w:t xml:space="preserve">ppropriation of identity </w:t>
                    </w:r>
                    <w:r w:rsidR="008B652D">
                      <w:rPr>
                        <w:color w:val="231F20"/>
                        <w:sz w:val="20"/>
                        <w:lang w:val="en-CA"/>
                      </w:rPr>
                      <w:t>is the</w:t>
                    </w:r>
                    <w:r w:rsidRPr="00745E65">
                      <w:rPr>
                        <w:color w:val="231F20"/>
                        <w:sz w:val="20"/>
                        <w:lang w:val="en-CA"/>
                      </w:rPr>
                      <w:t xml:space="preserve"> theft of characteristics that clearly ident</w:t>
                    </w:r>
                    <w:r w:rsidR="00377D99">
                      <w:rPr>
                        <w:color w:val="231F20"/>
                        <w:sz w:val="20"/>
                        <w:lang w:val="en-CA"/>
                      </w:rPr>
                      <w:t>ify</w:t>
                    </w:r>
                    <w:r w:rsidRPr="00745E65">
                      <w:rPr>
                        <w:color w:val="231F20"/>
                        <w:sz w:val="20"/>
                        <w:lang w:val="en-CA"/>
                      </w:rPr>
                      <w:t xml:space="preserve"> a person. In the context of computer crime, these can be passwords, </w:t>
                    </w:r>
                    <w:r w:rsidR="008C0EEB">
                      <w:rPr>
                        <w:color w:val="231F20"/>
                        <w:sz w:val="20"/>
                        <w:lang w:val="en-CA"/>
                      </w:rPr>
                      <w:t>email</w:t>
                    </w:r>
                    <w:r w:rsidRPr="00745E65">
                      <w:rPr>
                        <w:color w:val="231F20"/>
                        <w:sz w:val="20"/>
                        <w:lang w:val="en-CA"/>
                      </w:rPr>
                      <w:t xml:space="preserve"> accounts</w:t>
                    </w:r>
                    <w:r w:rsidR="00BE0AAA">
                      <w:rPr>
                        <w:color w:val="231F20"/>
                        <w:sz w:val="20"/>
                        <w:lang w:val="en-CA"/>
                      </w:rPr>
                      <w:t>,</w:t>
                    </w:r>
                    <w:r w:rsidRPr="00745E65">
                      <w:rPr>
                        <w:color w:val="231F20"/>
                        <w:sz w:val="20"/>
                        <w:lang w:val="en-CA"/>
                      </w:rPr>
                      <w:t xml:space="preserve"> or digital keys. </w:t>
                    </w:r>
                    <w:r w:rsidR="00B4320F">
                      <w:rPr>
                        <w:color w:val="231F20"/>
                        <w:sz w:val="20"/>
                        <w:lang w:val="en-CA"/>
                      </w:rPr>
                      <w:t xml:space="preserve">The </w:t>
                    </w:r>
                    <w:r w:rsidRPr="00745E65">
                      <w:rPr>
                        <w:color w:val="231F20"/>
                        <w:sz w:val="20"/>
                        <w:lang w:val="en-CA"/>
                      </w:rPr>
                      <w:t>misuse</w:t>
                    </w:r>
                    <w:r w:rsidR="00B4320F">
                      <w:rPr>
                        <w:color w:val="231F20"/>
                        <w:sz w:val="20"/>
                        <w:lang w:val="en-CA"/>
                      </w:rPr>
                      <w:t xml:space="preserve"> of these features constitutes</w:t>
                    </w:r>
                    <w:r w:rsidR="005D5A54">
                      <w:rPr>
                        <w:color w:val="231F20"/>
                        <w:sz w:val="20"/>
                        <w:lang w:val="en-CA"/>
                      </w:rPr>
                      <w:t xml:space="preserve"> the </w:t>
                    </w:r>
                    <w:r w:rsidR="00B4320F">
                      <w:rPr>
                        <w:color w:val="231F20"/>
                        <w:sz w:val="20"/>
                        <w:lang w:val="en-CA"/>
                      </w:rPr>
                      <w:t xml:space="preserve">appropriation of identity. </w:t>
                    </w:r>
                    <w:r w:rsidRPr="00745E65">
                      <w:rPr>
                        <w:color w:val="231F20"/>
                        <w:sz w:val="20"/>
                        <w:lang w:val="en-CA"/>
                      </w:rPr>
                      <w:t>This offense is spread over several paragraphs in</w:t>
                    </w:r>
                    <w:r w:rsidR="00511AFC">
                      <w:rPr>
                        <w:color w:val="231F20"/>
                        <w:sz w:val="20"/>
                        <w:lang w:val="en-CA"/>
                      </w:rPr>
                      <w:t xml:space="preserve"> </w:t>
                    </w:r>
                    <w:r w:rsidRPr="00745E65">
                      <w:rPr>
                        <w:color w:val="231F20"/>
                        <w:sz w:val="20"/>
                        <w:lang w:val="en-CA"/>
                      </w:rPr>
                      <w:t>German jurisprudence, although i</w:t>
                    </w:r>
                    <w:r w:rsidR="00F808E9">
                      <w:rPr>
                        <w:color w:val="231F20"/>
                        <w:sz w:val="20"/>
                        <w:lang w:val="en-CA"/>
                      </w:rPr>
                      <w:t xml:space="preserve">t is </w:t>
                    </w:r>
                    <w:r w:rsidRPr="00745E65">
                      <w:rPr>
                        <w:color w:val="231F20"/>
                        <w:sz w:val="20"/>
                        <w:lang w:val="en-CA"/>
                      </w:rPr>
                      <w:t xml:space="preserve">the opinion of the </w:t>
                    </w:r>
                    <w:r w:rsidR="00AC2719">
                      <w:rPr>
                        <w:color w:val="231F20"/>
                        <w:sz w:val="20"/>
                        <w:lang w:val="en-CA"/>
                      </w:rPr>
                      <w:t>Research</w:t>
                    </w:r>
                    <w:r w:rsidR="00AC2719" w:rsidRPr="00745E65">
                      <w:rPr>
                        <w:color w:val="231F20"/>
                        <w:sz w:val="20"/>
                        <w:lang w:val="en-CA"/>
                      </w:rPr>
                      <w:t xml:space="preserve"> </w:t>
                    </w:r>
                    <w:r w:rsidRPr="00745E65">
                      <w:rPr>
                        <w:color w:val="231F20"/>
                        <w:sz w:val="20"/>
                        <w:lang w:val="en-CA"/>
                      </w:rPr>
                      <w:t xml:space="preserve">Service of the German Bundestag </w:t>
                    </w:r>
                    <w:r w:rsidR="00F808E9">
                      <w:rPr>
                        <w:color w:val="231F20"/>
                        <w:sz w:val="20"/>
                        <w:lang w:val="en-CA"/>
                      </w:rPr>
                      <w:t xml:space="preserve">that </w:t>
                    </w:r>
                    <w:r w:rsidRPr="00745E65">
                      <w:rPr>
                        <w:color w:val="231F20"/>
                        <w:sz w:val="20"/>
                        <w:lang w:val="en-CA"/>
                      </w:rPr>
                      <w:t xml:space="preserve">there is no </w:t>
                    </w:r>
                    <w:r w:rsidR="00946DC6">
                      <w:rPr>
                        <w:color w:val="231F20"/>
                        <w:sz w:val="20"/>
                        <w:lang w:val="en-CA"/>
                      </w:rPr>
                      <w:t xml:space="preserve">criminal liability </w:t>
                    </w:r>
                    <w:r w:rsidRPr="00745E65">
                      <w:rPr>
                        <w:color w:val="231F20"/>
                        <w:sz w:val="20"/>
                        <w:lang w:val="en-CA"/>
                      </w:rPr>
                      <w:t>gap.</w:t>
                    </w:r>
                  </w:p>
                  <w:p w14:paraId="2EF586A6" w14:textId="77777777" w:rsidR="00777072" w:rsidRPr="00745E65" w:rsidRDefault="00777072">
                    <w:pPr>
                      <w:spacing w:before="7"/>
                      <w:rPr>
                        <w:lang w:val="en-CA"/>
                      </w:rPr>
                    </w:pPr>
                  </w:p>
                  <w:p w14:paraId="0C2C3F01" w14:textId="55FF9E75" w:rsidR="000F4076" w:rsidRPr="00745E65" w:rsidRDefault="00B37922">
                    <w:pPr>
                      <w:spacing w:line="271" w:lineRule="auto"/>
                      <w:ind w:left="169" w:right="164"/>
                      <w:rPr>
                        <w:sz w:val="20"/>
                        <w:lang w:val="en-CA"/>
                      </w:rPr>
                    </w:pPr>
                    <w:r w:rsidRPr="00745E65">
                      <w:rPr>
                        <w:color w:val="231F20"/>
                        <w:sz w:val="20"/>
                        <w:lang w:val="en-CA"/>
                      </w:rPr>
                      <w:t>Theft of intellectual property is also defined</w:t>
                    </w:r>
                    <w:r w:rsidR="006D6615" w:rsidRPr="006D6615">
                      <w:rPr>
                        <w:color w:val="231F20"/>
                        <w:sz w:val="20"/>
                        <w:lang w:val="en-CA"/>
                      </w:rPr>
                      <w:t xml:space="preserve"> </w:t>
                    </w:r>
                    <w:r w:rsidR="006D6615" w:rsidRPr="00745E65">
                      <w:rPr>
                        <w:color w:val="231F20"/>
                        <w:sz w:val="20"/>
                        <w:lang w:val="en-CA"/>
                      </w:rPr>
                      <w:t>broadly</w:t>
                    </w:r>
                    <w:r w:rsidRPr="00745E65">
                      <w:rPr>
                        <w:color w:val="231F20"/>
                        <w:sz w:val="20"/>
                        <w:lang w:val="en-CA"/>
                      </w:rPr>
                      <w:t>. In</w:t>
                    </w:r>
                    <w:r w:rsidR="007C73B7">
                      <w:rPr>
                        <w:color w:val="231F20"/>
                        <w:sz w:val="20"/>
                        <w:lang w:val="en-CA"/>
                      </w:rPr>
                      <w:t xml:space="preserve"> German</w:t>
                    </w:r>
                    <w:r w:rsidRPr="00745E65">
                      <w:rPr>
                        <w:color w:val="231F20"/>
                        <w:sz w:val="20"/>
                        <w:lang w:val="en-CA"/>
                      </w:rPr>
                      <w:t xml:space="preserve"> legal </w:t>
                    </w:r>
                    <w:r w:rsidR="00130432">
                      <w:rPr>
                        <w:color w:val="231F20"/>
                        <w:sz w:val="20"/>
                        <w:lang w:val="en-CA"/>
                      </w:rPr>
                      <w:t>contexts</w:t>
                    </w:r>
                    <w:r w:rsidRPr="00745E65">
                      <w:rPr>
                        <w:color w:val="231F20"/>
                        <w:sz w:val="20"/>
                        <w:lang w:val="en-CA"/>
                      </w:rPr>
                      <w:t xml:space="preserve">, this is referred to as </w:t>
                    </w:r>
                    <w:r w:rsidR="006D6615">
                      <w:rPr>
                        <w:color w:val="231F20"/>
                        <w:sz w:val="20"/>
                        <w:lang w:val="en-CA"/>
                      </w:rPr>
                      <w:t>“</w:t>
                    </w:r>
                    <w:r w:rsidR="00130432" w:rsidRPr="000F4439">
                      <w:rPr>
                        <w:color w:val="231F20"/>
                        <w:sz w:val="20"/>
                        <w:lang w:val="en-CA"/>
                      </w:rPr>
                      <w:t>Immaterialgüterrecht</w:t>
                    </w:r>
                    <w:r w:rsidR="006D6615">
                      <w:rPr>
                        <w:color w:val="231F20"/>
                        <w:sz w:val="20"/>
                        <w:lang w:val="en-CA"/>
                      </w:rPr>
                      <w:t>”</w:t>
                    </w:r>
                    <w:r w:rsidR="00130432">
                      <w:rPr>
                        <w:color w:val="231F20"/>
                        <w:sz w:val="20"/>
                        <w:lang w:val="en-CA"/>
                      </w:rPr>
                      <w:t xml:space="preserve"> (literally </w:t>
                    </w:r>
                    <w:r w:rsidR="003F3625" w:rsidRPr="003F3625">
                      <w:rPr>
                        <w:color w:val="231F20"/>
                        <w:sz w:val="20"/>
                        <w:lang w:val="en-CA"/>
                      </w:rPr>
                      <w:t>“law governing intangible assets”</w:t>
                    </w:r>
                    <w:r w:rsidR="00130432">
                      <w:rPr>
                        <w:color w:val="231F20"/>
                        <w:sz w:val="20"/>
                        <w:lang w:val="en-CA"/>
                      </w:rPr>
                      <w:t xml:space="preserve">, or </w:t>
                    </w:r>
                    <w:r w:rsidRPr="00745E65">
                      <w:rPr>
                        <w:color w:val="231F20"/>
                        <w:sz w:val="20"/>
                        <w:lang w:val="en-CA"/>
                      </w:rPr>
                      <w:t>intellectual property law</w:t>
                    </w:r>
                    <w:r w:rsidR="003F3625">
                      <w:rPr>
                        <w:color w:val="231F20"/>
                        <w:sz w:val="20"/>
                        <w:lang w:val="en-CA"/>
                      </w:rPr>
                      <w:t>)</w:t>
                    </w:r>
                    <w:r w:rsidRPr="00745E65">
                      <w:rPr>
                        <w:color w:val="231F20"/>
                        <w:sz w:val="20"/>
                        <w:lang w:val="en-CA"/>
                      </w:rPr>
                      <w:t xml:space="preserve">. This </w:t>
                    </w:r>
                    <w:r w:rsidR="00E42701">
                      <w:rPr>
                        <w:color w:val="231F20"/>
                        <w:sz w:val="20"/>
                        <w:lang w:val="en-CA"/>
                      </w:rPr>
                      <w:t>complex issue is covered by</w:t>
                    </w:r>
                    <w:r w:rsidRPr="00E42701">
                      <w:rPr>
                        <w:sz w:val="20"/>
                        <w:lang w:val="en-CA"/>
                      </w:rPr>
                      <w:t xml:space="preserve"> </w:t>
                    </w:r>
                    <w:r w:rsidR="00E42701">
                      <w:rPr>
                        <w:sz w:val="20"/>
                        <w:lang w:val="en-CA"/>
                      </w:rPr>
                      <w:t>a</w:t>
                    </w:r>
                    <w:r w:rsidR="00E42701" w:rsidRPr="00E42701">
                      <w:rPr>
                        <w:sz w:val="20"/>
                        <w:lang w:val="en-CA"/>
                      </w:rPr>
                      <w:t xml:space="preserve">ncillary </w:t>
                    </w:r>
                    <w:r w:rsidR="00E42701">
                      <w:rPr>
                        <w:sz w:val="20"/>
                        <w:lang w:val="en-CA"/>
                      </w:rPr>
                      <w:t>c</w:t>
                    </w:r>
                    <w:r w:rsidR="00E42701" w:rsidRPr="00E42701">
                      <w:rPr>
                        <w:sz w:val="20"/>
                        <w:lang w:val="en-CA"/>
                      </w:rPr>
                      <w:t xml:space="preserve">riminal </w:t>
                    </w:r>
                    <w:r w:rsidR="00E42701">
                      <w:rPr>
                        <w:sz w:val="20"/>
                        <w:lang w:val="en-CA"/>
                      </w:rPr>
                      <w:t>l</w:t>
                    </w:r>
                    <w:r w:rsidR="00E42701" w:rsidRPr="00E42701">
                      <w:rPr>
                        <w:sz w:val="20"/>
                        <w:lang w:val="en-CA"/>
                      </w:rPr>
                      <w:t xml:space="preserve">aws </w:t>
                    </w:r>
                    <w:r w:rsidRPr="00745E65">
                      <w:rPr>
                        <w:color w:val="231F20"/>
                        <w:sz w:val="20"/>
                        <w:lang w:val="en-CA"/>
                      </w:rPr>
                      <w:t>and divided into copyright law and competition law.</w:t>
                    </w:r>
                  </w:p>
                  <w:p w14:paraId="2DB84962" w14:textId="77777777" w:rsidR="00777072" w:rsidRPr="00745E65" w:rsidRDefault="00777072">
                    <w:pPr>
                      <w:spacing w:before="8"/>
                      <w:rPr>
                        <w:lang w:val="en-CA"/>
                      </w:rPr>
                    </w:pPr>
                  </w:p>
                  <w:p w14:paraId="00A8AD4A" w14:textId="758356A7" w:rsidR="00756C77" w:rsidRPr="00756C77" w:rsidRDefault="00B37922" w:rsidP="00756C77">
                    <w:pPr>
                      <w:spacing w:line="271" w:lineRule="auto"/>
                      <w:ind w:left="169" w:right="164"/>
                      <w:rPr>
                        <w:color w:val="231F20"/>
                        <w:sz w:val="20"/>
                        <w:lang w:val="en-CA"/>
                      </w:rPr>
                    </w:pPr>
                    <w:r w:rsidRPr="00745E65">
                      <w:rPr>
                        <w:color w:val="231F20"/>
                        <w:sz w:val="20"/>
                        <w:lang w:val="en-CA"/>
                      </w:rPr>
                      <w:t xml:space="preserve">In contrast to the two previous </w:t>
                    </w:r>
                    <w:r w:rsidR="006C7133">
                      <w:rPr>
                        <w:color w:val="231F20"/>
                        <w:sz w:val="20"/>
                        <w:lang w:val="en-CA"/>
                      </w:rPr>
                      <w:t>areas</w:t>
                    </w:r>
                    <w:r w:rsidRPr="00745E65">
                      <w:rPr>
                        <w:color w:val="231F20"/>
                        <w:sz w:val="20"/>
                        <w:lang w:val="en-CA"/>
                      </w:rPr>
                      <w:t xml:space="preserve">, </w:t>
                    </w:r>
                    <w:r w:rsidR="00AB4718">
                      <w:rPr>
                        <w:color w:val="231F20"/>
                        <w:sz w:val="20"/>
                        <w:lang w:val="en-CA"/>
                      </w:rPr>
                      <w:t xml:space="preserve">the </w:t>
                    </w:r>
                    <w:r w:rsidR="00756C77">
                      <w:rPr>
                        <w:color w:val="231F20"/>
                        <w:sz w:val="20"/>
                        <w:lang w:val="en-CA"/>
                      </w:rPr>
                      <w:t>f</w:t>
                    </w:r>
                    <w:r w:rsidR="00756C77" w:rsidRPr="00756C77">
                      <w:rPr>
                        <w:color w:val="231F20"/>
                        <w:sz w:val="20"/>
                        <w:lang w:val="en-CA"/>
                      </w:rPr>
                      <w:t>orgery of data of probative value</w:t>
                    </w:r>
                  </w:p>
                  <w:p w14:paraId="1879CC6D" w14:textId="5584D7B6" w:rsidR="000F4076" w:rsidRPr="00745E65" w:rsidRDefault="00B37922">
                    <w:pPr>
                      <w:spacing w:line="271" w:lineRule="auto"/>
                      <w:ind w:left="169" w:right="360"/>
                      <w:jc w:val="both"/>
                      <w:rPr>
                        <w:sz w:val="20"/>
                        <w:lang w:val="en-CA"/>
                      </w:rPr>
                    </w:pPr>
                    <w:r w:rsidRPr="00745E65">
                      <w:rPr>
                        <w:color w:val="231F20"/>
                        <w:sz w:val="20"/>
                        <w:lang w:val="en-CA"/>
                      </w:rPr>
                      <w:t xml:space="preserve">is regulated in a separate </w:t>
                    </w:r>
                    <w:r w:rsidR="00AC2719">
                      <w:rPr>
                        <w:color w:val="231F20"/>
                        <w:sz w:val="20"/>
                        <w:lang w:val="en-CA"/>
                      </w:rPr>
                      <w:t xml:space="preserve">section of the </w:t>
                    </w:r>
                    <w:r w:rsidR="006D6615">
                      <w:rPr>
                        <w:color w:val="231F20"/>
                        <w:sz w:val="20"/>
                        <w:lang w:val="en-CA"/>
                      </w:rPr>
                      <w:t>C</w:t>
                    </w:r>
                    <w:r w:rsidRPr="00745E65">
                      <w:rPr>
                        <w:color w:val="231F20"/>
                        <w:sz w:val="20"/>
                        <w:lang w:val="en-CA"/>
                      </w:rPr>
                      <w:t xml:space="preserve">riminal </w:t>
                    </w:r>
                    <w:r w:rsidR="006D6615">
                      <w:rPr>
                        <w:color w:val="231F20"/>
                        <w:sz w:val="20"/>
                        <w:lang w:val="en-CA"/>
                      </w:rPr>
                      <w:t>C</w:t>
                    </w:r>
                    <w:r w:rsidR="00AC2719">
                      <w:rPr>
                        <w:color w:val="231F20"/>
                        <w:sz w:val="20"/>
                        <w:lang w:val="en-CA"/>
                      </w:rPr>
                      <w:t>ode</w:t>
                    </w:r>
                    <w:r w:rsidR="00381051">
                      <w:rPr>
                        <w:color w:val="231F20"/>
                        <w:sz w:val="20"/>
                        <w:lang w:val="en-CA"/>
                      </w:rPr>
                      <w:t xml:space="preserve">: </w:t>
                    </w:r>
                    <w:r w:rsidR="00B26E65">
                      <w:rPr>
                        <w:color w:val="231F20"/>
                        <w:sz w:val="20"/>
                        <w:lang w:val="en-CA"/>
                      </w:rPr>
                      <w:t xml:space="preserve">Section </w:t>
                    </w:r>
                    <w:r w:rsidRPr="00745E65">
                      <w:rPr>
                        <w:color w:val="231F20"/>
                        <w:sz w:val="20"/>
                        <w:lang w:val="en-CA"/>
                      </w:rPr>
                      <w:t>269</w:t>
                    </w:r>
                    <w:r w:rsidR="00B26E65">
                      <w:rPr>
                        <w:color w:val="231F20"/>
                        <w:sz w:val="20"/>
                        <w:lang w:val="en-CA"/>
                      </w:rPr>
                      <w:t xml:space="preserve"> of the </w:t>
                    </w:r>
                    <w:r w:rsidR="002901CB">
                      <w:rPr>
                        <w:color w:val="231F20"/>
                        <w:sz w:val="20"/>
                        <w:lang w:val="en-CA"/>
                      </w:rPr>
                      <w:t>StGB</w:t>
                    </w:r>
                    <w:r w:rsidR="000A6D3D">
                      <w:rPr>
                        <w:color w:val="231F20"/>
                        <w:sz w:val="20"/>
                        <w:lang w:val="en-CA"/>
                      </w:rPr>
                      <w:t xml:space="preserve">, based on Section 267 of the </w:t>
                    </w:r>
                    <w:r w:rsidR="002901CB">
                      <w:rPr>
                        <w:color w:val="231F20"/>
                        <w:sz w:val="20"/>
                        <w:lang w:val="en-CA"/>
                      </w:rPr>
                      <w:t>StGB</w:t>
                    </w:r>
                    <w:r w:rsidR="000A6D3D">
                      <w:rPr>
                        <w:color w:val="231F20"/>
                        <w:sz w:val="20"/>
                        <w:lang w:val="en-CA"/>
                      </w:rPr>
                      <w:t>.</w:t>
                    </w:r>
                  </w:p>
                </w:txbxContent>
              </v:textbox>
            </v:shape>
            <w10:wrap type="topAndBottom" anchorx="page"/>
          </v:group>
        </w:pict>
      </w:r>
    </w:p>
    <w:p w14:paraId="7FDAC193" w14:textId="77777777" w:rsidR="00777072" w:rsidRPr="00C406F9" w:rsidRDefault="00777072">
      <w:pPr>
        <w:rPr>
          <w:sz w:val="11"/>
          <w:lang w:val="en-US"/>
        </w:rPr>
        <w:sectPr w:rsidR="00777072" w:rsidRPr="00C406F9">
          <w:pgSz w:w="11910" w:h="16840"/>
          <w:pgMar w:top="960" w:right="460" w:bottom="680" w:left="460" w:header="0" w:footer="486" w:gutter="0"/>
          <w:cols w:space="720"/>
        </w:sectPr>
      </w:pPr>
    </w:p>
    <w:p w14:paraId="064126A2" w14:textId="77777777" w:rsidR="00777072" w:rsidRPr="00C406F9" w:rsidRDefault="00777072">
      <w:pPr>
        <w:pStyle w:val="BodyText"/>
        <w:rPr>
          <w:lang w:val="en-US"/>
        </w:rPr>
      </w:pPr>
    </w:p>
    <w:p w14:paraId="0C73BCA4" w14:textId="77777777" w:rsidR="00777072" w:rsidRPr="00C406F9" w:rsidRDefault="00777072">
      <w:pPr>
        <w:pStyle w:val="BodyText"/>
        <w:rPr>
          <w:lang w:val="en-US"/>
        </w:rPr>
      </w:pPr>
    </w:p>
    <w:p w14:paraId="4F18A45D" w14:textId="77777777" w:rsidR="00777072" w:rsidRPr="00C406F9" w:rsidRDefault="00777072">
      <w:pPr>
        <w:pStyle w:val="BodyText"/>
        <w:rPr>
          <w:lang w:val="en-US"/>
        </w:rPr>
      </w:pPr>
    </w:p>
    <w:p w14:paraId="7F6653E1" w14:textId="77777777" w:rsidR="00777072" w:rsidRPr="00C406F9" w:rsidRDefault="00777072">
      <w:pPr>
        <w:pStyle w:val="BodyText"/>
        <w:rPr>
          <w:lang w:val="en-US"/>
        </w:rPr>
      </w:pPr>
    </w:p>
    <w:p w14:paraId="13ACE59D" w14:textId="77777777" w:rsidR="00777072" w:rsidRPr="00C406F9" w:rsidRDefault="00777072">
      <w:pPr>
        <w:pStyle w:val="BodyText"/>
        <w:rPr>
          <w:lang w:val="en-US"/>
        </w:rPr>
      </w:pPr>
    </w:p>
    <w:p w14:paraId="6AF169B6" w14:textId="77777777" w:rsidR="00777072" w:rsidRPr="00C406F9" w:rsidRDefault="00777072">
      <w:pPr>
        <w:pStyle w:val="BodyText"/>
        <w:rPr>
          <w:lang w:val="en-US"/>
        </w:rPr>
      </w:pPr>
    </w:p>
    <w:p w14:paraId="4A71555D" w14:textId="77777777" w:rsidR="00777072" w:rsidRPr="00C406F9" w:rsidRDefault="00777072">
      <w:pPr>
        <w:pStyle w:val="BodyText"/>
        <w:rPr>
          <w:lang w:val="en-US"/>
        </w:rPr>
      </w:pPr>
    </w:p>
    <w:p w14:paraId="78E4C080" w14:textId="77777777" w:rsidR="00777072" w:rsidRPr="00C406F9" w:rsidRDefault="00777072">
      <w:pPr>
        <w:pStyle w:val="BodyText"/>
        <w:rPr>
          <w:lang w:val="en-US"/>
        </w:rPr>
      </w:pPr>
    </w:p>
    <w:p w14:paraId="7AB9E808" w14:textId="77777777" w:rsidR="00777072" w:rsidRPr="00C406F9" w:rsidRDefault="00777072">
      <w:pPr>
        <w:pStyle w:val="BodyText"/>
        <w:spacing w:before="6"/>
        <w:rPr>
          <w:sz w:val="12"/>
          <w:lang w:val="en-US"/>
        </w:rPr>
      </w:pPr>
    </w:p>
    <w:p w14:paraId="49076CB9" w14:textId="52EEC5D6" w:rsidR="00777072" w:rsidRPr="00C406F9" w:rsidRDefault="00777072">
      <w:pPr>
        <w:pStyle w:val="BodyText"/>
        <w:ind w:left="2204"/>
        <w:rPr>
          <w:lang w:val="en-US"/>
        </w:rPr>
      </w:pPr>
    </w:p>
    <w:p w14:paraId="3CE2CBC0" w14:textId="77777777" w:rsidR="00777072" w:rsidRPr="00C406F9" w:rsidRDefault="00777072">
      <w:pPr>
        <w:pStyle w:val="BodyText"/>
        <w:rPr>
          <w:lang w:val="en-US"/>
        </w:rPr>
      </w:pPr>
    </w:p>
    <w:p w14:paraId="63AF56B8" w14:textId="77777777" w:rsidR="00777072" w:rsidRPr="00C406F9" w:rsidRDefault="00777072">
      <w:pPr>
        <w:pStyle w:val="BodyText"/>
        <w:rPr>
          <w:lang w:val="en-US"/>
        </w:rPr>
      </w:pPr>
    </w:p>
    <w:p w14:paraId="5E22DDE9" w14:textId="5B2D92A0" w:rsidR="00777072" w:rsidRPr="00C406F9" w:rsidRDefault="00777072">
      <w:pPr>
        <w:pStyle w:val="BodyText"/>
        <w:spacing w:before="10"/>
        <w:rPr>
          <w:sz w:val="11"/>
          <w:lang w:val="en-US"/>
        </w:rPr>
      </w:pPr>
    </w:p>
    <w:p w14:paraId="7AA82741" w14:textId="2771CC39" w:rsidR="00777072" w:rsidRPr="00C406F9" w:rsidRDefault="00AB0926">
      <w:pPr>
        <w:rPr>
          <w:sz w:val="11"/>
          <w:lang w:val="en-US"/>
        </w:rPr>
        <w:sectPr w:rsidR="00777072" w:rsidRPr="00C406F9">
          <w:pgSz w:w="11910" w:h="16840"/>
          <w:pgMar w:top="960" w:right="460" w:bottom="680" w:left="460" w:header="0" w:footer="486" w:gutter="0"/>
          <w:cols w:space="720"/>
        </w:sectPr>
      </w:pPr>
      <w:r w:rsidRPr="00C406F9">
        <w:rPr>
          <w:noProof/>
          <w:lang w:val="en-US"/>
        </w:rPr>
        <mc:AlternateContent>
          <mc:Choice Requires="wps">
            <w:drawing>
              <wp:inline distT="0" distB="0" distL="0" distR="0" wp14:anchorId="2D288067" wp14:editId="456894E5">
                <wp:extent cx="4968240" cy="1158843"/>
                <wp:effectExtent l="0" t="0" r="3810" b="3810"/>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8240" cy="1158843"/>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CA774A" w14:textId="11B97466" w:rsidR="00AB0926" w:rsidRPr="00745E65" w:rsidRDefault="006F03B3" w:rsidP="00AB0926">
                            <w:pPr>
                              <w:pStyle w:val="BodyText"/>
                              <w:spacing w:before="179" w:line="271" w:lineRule="auto"/>
                              <w:ind w:left="169" w:right="194"/>
                              <w:rPr>
                                <w:color w:val="000000"/>
                                <w:lang w:val="en-CA"/>
                              </w:rPr>
                            </w:pPr>
                            <w:r w:rsidRPr="006F03B3">
                              <w:rPr>
                                <w:color w:val="231F20"/>
                                <w:lang w:val="en-CA"/>
                              </w:rPr>
                              <w:t xml:space="preserve">Computer fraud is similarly situated. It is defined in Section 263a of the </w:t>
                            </w:r>
                            <w:r w:rsidR="002901CB">
                              <w:rPr>
                                <w:color w:val="231F20"/>
                                <w:lang w:val="en-CA"/>
                              </w:rPr>
                              <w:t>StGB</w:t>
                            </w:r>
                            <w:r w:rsidRPr="006F03B3">
                              <w:rPr>
                                <w:color w:val="231F20"/>
                                <w:lang w:val="en-CA"/>
                              </w:rPr>
                              <w:t xml:space="preserve"> and emerged from the criminal liability gap </w:t>
                            </w:r>
                            <w:r w:rsidR="00AC2719">
                              <w:rPr>
                                <w:color w:val="231F20"/>
                                <w:lang w:val="en-CA"/>
                              </w:rPr>
                              <w:t xml:space="preserve">contained in </w:t>
                            </w:r>
                            <w:r w:rsidRPr="006F03B3">
                              <w:rPr>
                                <w:color w:val="231F20"/>
                                <w:lang w:val="en-CA"/>
                              </w:rPr>
                              <w:t xml:space="preserve">Section 263 of the </w:t>
                            </w:r>
                            <w:r w:rsidR="002901CB">
                              <w:rPr>
                                <w:color w:val="231F20"/>
                                <w:lang w:val="en-CA"/>
                              </w:rPr>
                              <w:t>StGB</w:t>
                            </w:r>
                            <w:r w:rsidRPr="006F03B3">
                              <w:rPr>
                                <w:color w:val="231F20"/>
                                <w:lang w:val="en-CA"/>
                              </w:rPr>
                              <w:t xml:space="preserve"> in relation to fraud. However, Section 263a of the </w:t>
                            </w:r>
                            <w:r w:rsidR="002901CB">
                              <w:rPr>
                                <w:color w:val="231F20"/>
                                <w:lang w:val="en-CA"/>
                              </w:rPr>
                              <w:t>StGB</w:t>
                            </w:r>
                            <w:r w:rsidRPr="006F03B3">
                              <w:rPr>
                                <w:color w:val="231F20"/>
                                <w:lang w:val="en-CA"/>
                              </w:rPr>
                              <w:t xml:space="preserve"> is worded differently in certain </w:t>
                            </w:r>
                            <w:r w:rsidR="00A51C80">
                              <w:rPr>
                                <w:color w:val="231F20"/>
                                <w:lang w:val="en-CA"/>
                              </w:rPr>
                              <w:t>ways</w:t>
                            </w:r>
                            <w:r w:rsidR="00A51C80" w:rsidRPr="006F03B3">
                              <w:rPr>
                                <w:color w:val="231F20"/>
                                <w:lang w:val="en-CA"/>
                              </w:rPr>
                              <w:t xml:space="preserve"> </w:t>
                            </w:r>
                            <w:r w:rsidRPr="006F03B3">
                              <w:rPr>
                                <w:color w:val="231F20"/>
                                <w:lang w:val="en-CA"/>
                              </w:rPr>
                              <w:t xml:space="preserve">than Section 263 of the </w:t>
                            </w:r>
                            <w:r w:rsidR="002901CB">
                              <w:rPr>
                                <w:color w:val="231F20"/>
                                <w:lang w:val="en-CA"/>
                              </w:rPr>
                              <w:t>StGB</w:t>
                            </w:r>
                            <w:r w:rsidRPr="006F03B3">
                              <w:rPr>
                                <w:color w:val="231F20"/>
                                <w:lang w:val="en-CA"/>
                              </w:rPr>
                              <w:t>, meaning that computer fraud can be applied in many cases.</w:t>
                            </w:r>
                          </w:p>
                        </w:txbxContent>
                      </wps:txbx>
                      <wps:bodyPr rot="0" vert="horz" wrap="square" lIns="0" tIns="0" rIns="0" bIns="0" anchor="t" anchorCtr="0" upright="1">
                        <a:noAutofit/>
                      </wps:bodyPr>
                    </wps:wsp>
                  </a:graphicData>
                </a:graphic>
              </wp:inline>
            </w:drawing>
          </mc:Choice>
          <mc:Fallback>
            <w:pict>
              <v:shape w14:anchorId="2D288067" id="Text Box 29" o:spid="_x0000_s1026" type="#_x0000_t202" style="width:391.2pt;height:9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aOi8AEAAMIDAAAOAAAAZHJzL2Uyb0RvYy54bWysU9tu2zAMfR+wfxD0vjjO0iIz4hRdigwD&#10;ugvQ7QNkWbaFyaJGKbGzrx8lO+kub8NgQKBE8pDnkN7ejb1hJ4Vegy15vlhypqyEWtu25F+/HF5t&#10;OPNB2FoYsKrkZ+X53e7li+3gCrWCDkytkBGI9cXgSt6F4Ios87JTvfALcMqSswHsRaArtlmNYiD0&#10;3mSr5fI2GwBrhyCV9/T6MDn5LuE3jZLhU9N4FZgpOfUW0onprOKZ7baiaFG4Tsu5DfEPXfRCWyp6&#10;hXoQQbAj6r+gei0RPDRhIaHPoGm0VIkDscmXf7B56oRTiQuJ491VJv//YOXH05P7jCyMb2GkASYS&#10;3j2C/OaZhX0nbKvuEWHolKipcB4lywbnizk1Su0LH0Gq4QPUNGRxDJCAxgb7qArxZIROAzhfRVdj&#10;YJIe129uN6s1uST58vxms1m/TjVEcUl36MM7BT2LRsmRpprgxenRh9iOKC4hsZoHo+uDNiZdsK32&#10;BtlJ0AYc8vjN6L+FGRuDLcS0CTG+JJ6R2kQyjNXIdF3ymwgRaVdQn4k4wrRY9COQ0QH+4GygpSq5&#10;/34UqDgz7y2JFzfwYuDFqC6GsJJSSx44m8x9mDb16FC3HSFP47FwTwI3OlF/7mJulxYlKTIvddzE&#10;X+8p6vnX2/0EAAD//wMAUEsDBBQABgAIAAAAIQCeLJsa2gAAAAUBAAAPAAAAZHJzL2Rvd25yZXYu&#10;eG1sTI/BTsMwEETvSPyDtZW4UacRLVGIU1WpgHNbLr058RJHjddR7Dbh71m4wGWk1Yxm3hbb2fXi&#10;hmPoPClYLRMQSI03HbUKPk6vjxmIEDUZ3XtCBV8YYFve3xU6N36iA96OsRVcQiHXCmyMQy5laCw6&#10;HZZ+QGLv049ORz7HVppRT1zuepkmyUY63REvWD1gZbG5HK9OwXQe8Lx/z+qDe6uq9X5lN243K/Ww&#10;mHcvICLO8S8MP/iMDiUz1f5KJoheAT8Sf5W95yx9AlFzKEvXIMtC/qcvvwEAAP//AwBQSwECLQAU&#10;AAYACAAAACEAtoM4kv4AAADhAQAAEwAAAAAAAAAAAAAAAAAAAAAAW0NvbnRlbnRfVHlwZXNdLnht&#10;bFBLAQItABQABgAIAAAAIQA4/SH/1gAAAJQBAAALAAAAAAAAAAAAAAAAAC8BAABfcmVscy8ucmVs&#10;c1BLAQItABQABgAIAAAAIQDMtaOi8AEAAMIDAAAOAAAAAAAAAAAAAAAAAC4CAABkcnMvZTJvRG9j&#10;LnhtbFBLAQItABQABgAIAAAAIQCeLJsa2gAAAAUBAAAPAAAAAAAAAAAAAAAAAEoEAABkcnMvZG93&#10;bnJldi54bWxQSwUGAAAAAAQABADzAAAAUQUAAAAA&#10;" fillcolor="#f1f1f1" stroked="f">
                <v:textbox inset="0,0,0,0">
                  <w:txbxContent>
                    <w:p w14:paraId="02CA774A" w14:textId="11B97466" w:rsidR="00AB0926" w:rsidRPr="00745E65" w:rsidRDefault="006F03B3" w:rsidP="00AB0926">
                      <w:pPr>
                        <w:pStyle w:val="BodyText"/>
                        <w:spacing w:before="179" w:line="271" w:lineRule="auto"/>
                        <w:ind w:left="169" w:right="194"/>
                        <w:rPr>
                          <w:color w:val="000000"/>
                          <w:lang w:val="en-CA"/>
                        </w:rPr>
                      </w:pPr>
                      <w:r w:rsidRPr="006F03B3">
                        <w:rPr>
                          <w:color w:val="231F20"/>
                          <w:lang w:val="en-CA"/>
                        </w:rPr>
                        <w:t xml:space="preserve">Computer fraud is similarly situated. It is defined in Section 263a of the </w:t>
                      </w:r>
                      <w:r w:rsidR="002901CB">
                        <w:rPr>
                          <w:color w:val="231F20"/>
                          <w:lang w:val="en-CA"/>
                        </w:rPr>
                        <w:t>StGB</w:t>
                      </w:r>
                      <w:r w:rsidRPr="006F03B3">
                        <w:rPr>
                          <w:color w:val="231F20"/>
                          <w:lang w:val="en-CA"/>
                        </w:rPr>
                        <w:t xml:space="preserve"> and emerged from the criminal liability gap </w:t>
                      </w:r>
                      <w:r w:rsidR="00AC2719">
                        <w:rPr>
                          <w:color w:val="231F20"/>
                          <w:lang w:val="en-CA"/>
                        </w:rPr>
                        <w:t xml:space="preserve">contained in </w:t>
                      </w:r>
                      <w:r w:rsidRPr="006F03B3">
                        <w:rPr>
                          <w:color w:val="231F20"/>
                          <w:lang w:val="en-CA"/>
                        </w:rPr>
                        <w:t xml:space="preserve">Section 263 of the </w:t>
                      </w:r>
                      <w:r w:rsidR="002901CB">
                        <w:rPr>
                          <w:color w:val="231F20"/>
                          <w:lang w:val="en-CA"/>
                        </w:rPr>
                        <w:t>StGB</w:t>
                      </w:r>
                      <w:r w:rsidRPr="006F03B3">
                        <w:rPr>
                          <w:color w:val="231F20"/>
                          <w:lang w:val="en-CA"/>
                        </w:rPr>
                        <w:t xml:space="preserve"> in relation to fraud. However, Section 263a of the </w:t>
                      </w:r>
                      <w:r w:rsidR="002901CB">
                        <w:rPr>
                          <w:color w:val="231F20"/>
                          <w:lang w:val="en-CA"/>
                        </w:rPr>
                        <w:t>StGB</w:t>
                      </w:r>
                      <w:r w:rsidRPr="006F03B3">
                        <w:rPr>
                          <w:color w:val="231F20"/>
                          <w:lang w:val="en-CA"/>
                        </w:rPr>
                        <w:t xml:space="preserve"> is worded differently in certain </w:t>
                      </w:r>
                      <w:r w:rsidR="00A51C80">
                        <w:rPr>
                          <w:color w:val="231F20"/>
                          <w:lang w:val="en-CA"/>
                        </w:rPr>
                        <w:t>ways</w:t>
                      </w:r>
                      <w:r w:rsidR="00A51C80" w:rsidRPr="006F03B3">
                        <w:rPr>
                          <w:color w:val="231F20"/>
                          <w:lang w:val="en-CA"/>
                        </w:rPr>
                        <w:t xml:space="preserve"> </w:t>
                      </w:r>
                      <w:r w:rsidRPr="006F03B3">
                        <w:rPr>
                          <w:color w:val="231F20"/>
                          <w:lang w:val="en-CA"/>
                        </w:rPr>
                        <w:t xml:space="preserve">than Section 263 of the </w:t>
                      </w:r>
                      <w:r w:rsidR="002901CB">
                        <w:rPr>
                          <w:color w:val="231F20"/>
                          <w:lang w:val="en-CA"/>
                        </w:rPr>
                        <w:t>StGB</w:t>
                      </w:r>
                      <w:r w:rsidRPr="006F03B3">
                        <w:rPr>
                          <w:color w:val="231F20"/>
                          <w:lang w:val="en-CA"/>
                        </w:rPr>
                        <w:t>, meaning that computer fraud can be applied in many cases.</w:t>
                      </w:r>
                    </w:p>
                  </w:txbxContent>
                </v:textbox>
                <w10:anchorlock/>
              </v:shape>
            </w:pict>
          </mc:Fallback>
        </mc:AlternateContent>
      </w:r>
    </w:p>
    <w:p w14:paraId="1FF6F33C" w14:textId="77777777" w:rsidR="00777072" w:rsidRPr="00C406F9" w:rsidRDefault="008D64AC">
      <w:pPr>
        <w:pStyle w:val="BodyText"/>
        <w:rPr>
          <w:lang w:val="en-US"/>
        </w:rPr>
      </w:pPr>
      <w:r>
        <w:rPr>
          <w:lang w:val="en-US"/>
        </w:rPr>
        <w:lastRenderedPageBreak/>
        <w:pict w14:anchorId="07AA3179">
          <v:group id="docshapegroup43" o:spid="_x0000_s2089" alt="" style="position:absolute;margin-left:-14.15pt;margin-top:198.45pt;width:581.15pt;height:170.1pt;z-index:-251662336;mso-position-horizontal-relative:page;mso-position-vertical-relative:page" coordorigin="-283,3969" coordsize="11623,3402">
            <v:rect id="docshape44" o:spid="_x0000_s2091" alt="" style="position:absolute;left:-284;top:3968;width:6520;height:3402" fillcolor="#f1f1f1" stroked="f"/>
            <v:shape id="docshape45" o:spid="_x0000_s2090" type="#_x0000_t75" alt="" style="position:absolute;left:6236;top:3968;width:5103;height:3402">
              <v:imagedata r:id="rId33" o:title=""/>
            </v:shape>
            <w10:wrap anchorx="page" anchory="page"/>
          </v:group>
        </w:pict>
      </w:r>
    </w:p>
    <w:p w14:paraId="5FDDF9C5" w14:textId="77777777" w:rsidR="00777072" w:rsidRPr="00C406F9" w:rsidRDefault="00777072">
      <w:pPr>
        <w:pStyle w:val="BodyText"/>
        <w:rPr>
          <w:lang w:val="en-US"/>
        </w:rPr>
      </w:pPr>
    </w:p>
    <w:p w14:paraId="61C3E483" w14:textId="77777777" w:rsidR="00777072" w:rsidRPr="00C406F9" w:rsidRDefault="00777072">
      <w:pPr>
        <w:pStyle w:val="BodyText"/>
        <w:rPr>
          <w:lang w:val="en-US"/>
        </w:rPr>
      </w:pPr>
    </w:p>
    <w:p w14:paraId="33226FA6" w14:textId="77777777" w:rsidR="00777072" w:rsidRPr="00C406F9" w:rsidRDefault="00777072">
      <w:pPr>
        <w:pStyle w:val="BodyText"/>
        <w:rPr>
          <w:lang w:val="en-US"/>
        </w:rPr>
      </w:pPr>
    </w:p>
    <w:p w14:paraId="4B220906" w14:textId="77777777" w:rsidR="00777072" w:rsidRPr="00C406F9" w:rsidRDefault="00777072">
      <w:pPr>
        <w:pStyle w:val="BodyText"/>
        <w:rPr>
          <w:lang w:val="en-US"/>
        </w:rPr>
      </w:pPr>
    </w:p>
    <w:p w14:paraId="73C0FD39" w14:textId="77777777" w:rsidR="00777072" w:rsidRPr="00C406F9" w:rsidRDefault="00777072">
      <w:pPr>
        <w:pStyle w:val="BodyText"/>
        <w:rPr>
          <w:lang w:val="en-US"/>
        </w:rPr>
      </w:pPr>
    </w:p>
    <w:p w14:paraId="4DBF6FF0" w14:textId="77777777" w:rsidR="00777072" w:rsidRPr="00C406F9" w:rsidRDefault="00777072">
      <w:pPr>
        <w:pStyle w:val="BodyText"/>
        <w:rPr>
          <w:lang w:val="en-US"/>
        </w:rPr>
      </w:pPr>
    </w:p>
    <w:p w14:paraId="44362A52" w14:textId="77777777" w:rsidR="00777072" w:rsidRPr="00C406F9" w:rsidRDefault="00777072">
      <w:pPr>
        <w:pStyle w:val="BodyText"/>
        <w:rPr>
          <w:lang w:val="en-US"/>
        </w:rPr>
      </w:pPr>
    </w:p>
    <w:p w14:paraId="6D026759" w14:textId="77777777" w:rsidR="00777072" w:rsidRPr="00C406F9" w:rsidRDefault="00777072">
      <w:pPr>
        <w:pStyle w:val="BodyText"/>
        <w:rPr>
          <w:lang w:val="en-US"/>
        </w:rPr>
      </w:pPr>
    </w:p>
    <w:p w14:paraId="1043C030" w14:textId="77777777" w:rsidR="00777072" w:rsidRPr="00C406F9" w:rsidRDefault="00777072">
      <w:pPr>
        <w:pStyle w:val="BodyText"/>
        <w:rPr>
          <w:lang w:val="en-US"/>
        </w:rPr>
      </w:pPr>
    </w:p>
    <w:p w14:paraId="1230B8D9" w14:textId="77777777" w:rsidR="00777072" w:rsidRPr="00C406F9" w:rsidRDefault="00777072">
      <w:pPr>
        <w:pStyle w:val="BodyText"/>
        <w:rPr>
          <w:lang w:val="en-US"/>
        </w:rPr>
      </w:pPr>
    </w:p>
    <w:p w14:paraId="72301447" w14:textId="77777777" w:rsidR="00777072" w:rsidRPr="00C406F9" w:rsidRDefault="00777072">
      <w:pPr>
        <w:pStyle w:val="BodyText"/>
        <w:rPr>
          <w:lang w:val="en-US"/>
        </w:rPr>
      </w:pPr>
    </w:p>
    <w:p w14:paraId="3986D184" w14:textId="77777777" w:rsidR="00777072" w:rsidRPr="00C406F9" w:rsidRDefault="00777072">
      <w:pPr>
        <w:pStyle w:val="BodyText"/>
        <w:rPr>
          <w:lang w:val="en-US"/>
        </w:rPr>
      </w:pPr>
    </w:p>
    <w:p w14:paraId="04209A2F" w14:textId="77777777" w:rsidR="00777072" w:rsidRPr="00C406F9" w:rsidRDefault="00777072">
      <w:pPr>
        <w:pStyle w:val="BodyText"/>
        <w:rPr>
          <w:lang w:val="en-US"/>
        </w:rPr>
      </w:pPr>
    </w:p>
    <w:p w14:paraId="71C7BFC2" w14:textId="77777777" w:rsidR="00777072" w:rsidRPr="00C406F9" w:rsidRDefault="00777072">
      <w:pPr>
        <w:pStyle w:val="BodyText"/>
        <w:rPr>
          <w:lang w:val="en-US"/>
        </w:rPr>
      </w:pPr>
    </w:p>
    <w:p w14:paraId="171468A5" w14:textId="77777777" w:rsidR="00777072" w:rsidRPr="00C406F9" w:rsidRDefault="00777072">
      <w:pPr>
        <w:pStyle w:val="BodyText"/>
        <w:rPr>
          <w:lang w:val="en-US"/>
        </w:rPr>
      </w:pPr>
    </w:p>
    <w:p w14:paraId="04FF3C77" w14:textId="77777777" w:rsidR="00777072" w:rsidRPr="00C406F9" w:rsidRDefault="00777072">
      <w:pPr>
        <w:pStyle w:val="BodyText"/>
        <w:rPr>
          <w:lang w:val="en-US"/>
        </w:rPr>
      </w:pPr>
    </w:p>
    <w:p w14:paraId="4EBF4F63" w14:textId="77777777" w:rsidR="00777072" w:rsidRPr="00C406F9" w:rsidRDefault="00777072">
      <w:pPr>
        <w:pStyle w:val="BodyText"/>
        <w:rPr>
          <w:lang w:val="en-US"/>
        </w:rPr>
      </w:pPr>
    </w:p>
    <w:p w14:paraId="1C555E9C" w14:textId="77777777" w:rsidR="00777072" w:rsidRPr="00C406F9" w:rsidRDefault="00777072">
      <w:pPr>
        <w:pStyle w:val="BodyText"/>
        <w:rPr>
          <w:lang w:val="en-US"/>
        </w:rPr>
      </w:pPr>
    </w:p>
    <w:p w14:paraId="121B51C1" w14:textId="77777777" w:rsidR="00777072" w:rsidRPr="00C406F9" w:rsidRDefault="00777072">
      <w:pPr>
        <w:pStyle w:val="BodyText"/>
        <w:rPr>
          <w:lang w:val="en-US"/>
        </w:rPr>
      </w:pPr>
    </w:p>
    <w:p w14:paraId="3D1C0CBD" w14:textId="77777777" w:rsidR="00777072" w:rsidRPr="00C406F9" w:rsidRDefault="00777072">
      <w:pPr>
        <w:pStyle w:val="BodyText"/>
        <w:rPr>
          <w:lang w:val="en-US"/>
        </w:rPr>
      </w:pPr>
    </w:p>
    <w:p w14:paraId="29C2548B" w14:textId="44EE0B0D" w:rsidR="000F4076" w:rsidRPr="00C406F9" w:rsidRDefault="00562E75">
      <w:pPr>
        <w:pStyle w:val="Heading1"/>
        <w:rPr>
          <w:lang w:val="en-US"/>
        </w:rPr>
      </w:pPr>
      <w:r w:rsidRPr="00C406F9">
        <w:rPr>
          <w:color w:val="ADB4BC"/>
          <w:spacing w:val="-1"/>
          <w:w w:val="105"/>
          <w:lang w:val="en-US"/>
        </w:rPr>
        <w:t>Unit</w:t>
      </w:r>
      <w:r w:rsidR="00B37922" w:rsidRPr="00C406F9">
        <w:rPr>
          <w:color w:val="ADB4BC"/>
          <w:spacing w:val="-1"/>
          <w:w w:val="105"/>
          <w:lang w:val="en-US"/>
        </w:rPr>
        <w:t xml:space="preserve"> </w:t>
      </w:r>
      <w:r w:rsidR="00B37922" w:rsidRPr="00C406F9">
        <w:rPr>
          <w:color w:val="ADB4BC"/>
          <w:w w:val="105"/>
          <w:lang w:val="en-US"/>
        </w:rPr>
        <w:t>3</w:t>
      </w:r>
    </w:p>
    <w:p w14:paraId="1F32254D" w14:textId="4E47870E" w:rsidR="000F4076" w:rsidRPr="00C406F9" w:rsidRDefault="00B37922">
      <w:pPr>
        <w:pStyle w:val="Heading2"/>
        <w:rPr>
          <w:lang w:val="en-US"/>
        </w:rPr>
      </w:pPr>
      <w:r w:rsidRPr="00C406F9">
        <w:rPr>
          <w:color w:val="003946"/>
          <w:lang w:val="en-US"/>
        </w:rPr>
        <w:t>Spe</w:t>
      </w:r>
      <w:r w:rsidR="00984A66" w:rsidRPr="00C406F9">
        <w:rPr>
          <w:color w:val="003946"/>
          <w:lang w:val="en-US"/>
        </w:rPr>
        <w:t>c</w:t>
      </w:r>
      <w:r w:rsidRPr="00C406F9">
        <w:rPr>
          <w:color w:val="003946"/>
          <w:lang w:val="en-US"/>
        </w:rPr>
        <w:t>iﬁc offenses</w:t>
      </w:r>
    </w:p>
    <w:p w14:paraId="6C9D1307" w14:textId="77777777" w:rsidR="00777072" w:rsidRPr="00C406F9" w:rsidRDefault="00777072">
      <w:pPr>
        <w:pStyle w:val="BodyText"/>
        <w:rPr>
          <w:lang w:val="en-US"/>
        </w:rPr>
      </w:pPr>
    </w:p>
    <w:p w14:paraId="60EFE595" w14:textId="77777777" w:rsidR="00777072" w:rsidRPr="00C406F9" w:rsidRDefault="00777072">
      <w:pPr>
        <w:pStyle w:val="BodyText"/>
        <w:rPr>
          <w:lang w:val="en-US"/>
        </w:rPr>
      </w:pPr>
    </w:p>
    <w:p w14:paraId="6E4770A6" w14:textId="77777777" w:rsidR="00777072" w:rsidRPr="00C406F9" w:rsidRDefault="00777072">
      <w:pPr>
        <w:pStyle w:val="BodyText"/>
        <w:rPr>
          <w:lang w:val="en-US"/>
        </w:rPr>
      </w:pPr>
    </w:p>
    <w:p w14:paraId="45B9833F" w14:textId="77777777" w:rsidR="00777072" w:rsidRPr="00C406F9" w:rsidRDefault="00777072">
      <w:pPr>
        <w:pStyle w:val="BodyText"/>
        <w:rPr>
          <w:lang w:val="en-US"/>
        </w:rPr>
      </w:pPr>
    </w:p>
    <w:p w14:paraId="78ECD3F0" w14:textId="77777777" w:rsidR="00777072" w:rsidRPr="00C406F9" w:rsidRDefault="00777072">
      <w:pPr>
        <w:pStyle w:val="BodyText"/>
        <w:rPr>
          <w:lang w:val="en-US"/>
        </w:rPr>
      </w:pPr>
    </w:p>
    <w:p w14:paraId="308B860A" w14:textId="77777777" w:rsidR="00777072" w:rsidRPr="00C406F9" w:rsidRDefault="00777072">
      <w:pPr>
        <w:pStyle w:val="BodyText"/>
        <w:rPr>
          <w:lang w:val="en-US"/>
        </w:rPr>
      </w:pPr>
    </w:p>
    <w:p w14:paraId="73A1FE2E" w14:textId="77777777" w:rsidR="00777072" w:rsidRPr="00C406F9" w:rsidRDefault="00777072">
      <w:pPr>
        <w:pStyle w:val="BodyText"/>
        <w:rPr>
          <w:lang w:val="en-US"/>
        </w:rPr>
      </w:pPr>
    </w:p>
    <w:p w14:paraId="28A10EAB" w14:textId="77777777" w:rsidR="00777072" w:rsidRPr="00C406F9" w:rsidRDefault="00777072">
      <w:pPr>
        <w:pStyle w:val="BodyText"/>
        <w:rPr>
          <w:lang w:val="en-US"/>
        </w:rPr>
      </w:pPr>
    </w:p>
    <w:p w14:paraId="45BC7596" w14:textId="77777777" w:rsidR="00777072" w:rsidRPr="00C406F9" w:rsidRDefault="00777072">
      <w:pPr>
        <w:pStyle w:val="BodyText"/>
        <w:spacing w:before="3"/>
        <w:rPr>
          <w:sz w:val="17"/>
          <w:lang w:val="en-US"/>
        </w:rPr>
      </w:pPr>
    </w:p>
    <w:p w14:paraId="61CDB56A" w14:textId="77777777" w:rsidR="000F4076" w:rsidRPr="00C406F9" w:rsidRDefault="00B37922">
      <w:pPr>
        <w:pStyle w:val="Heading4"/>
        <w:ind w:left="1666"/>
        <w:rPr>
          <w:lang w:val="en-US"/>
        </w:rPr>
      </w:pPr>
      <w:r w:rsidRPr="00C406F9">
        <w:rPr>
          <w:color w:val="003946"/>
          <w:w w:val="95"/>
          <w:lang w:val="en-US"/>
        </w:rPr>
        <w:t>LEARNING OBJECTIVES</w:t>
      </w:r>
    </w:p>
    <w:p w14:paraId="62E29982" w14:textId="77777777" w:rsidR="00777072" w:rsidRPr="00C406F9" w:rsidRDefault="00777072">
      <w:pPr>
        <w:pStyle w:val="BodyText"/>
        <w:spacing w:before="9"/>
        <w:rPr>
          <w:sz w:val="29"/>
          <w:lang w:val="en-US"/>
        </w:rPr>
      </w:pPr>
    </w:p>
    <w:p w14:paraId="2BB5976C" w14:textId="6D3D6846" w:rsidR="000F4076" w:rsidRPr="00C406F9" w:rsidRDefault="00984A66" w:rsidP="00341471">
      <w:pPr>
        <w:pStyle w:val="BodyText"/>
        <w:ind w:left="945" w:firstLine="720"/>
        <w:rPr>
          <w:lang w:val="en-US"/>
        </w:rPr>
      </w:pPr>
      <w:r w:rsidRPr="00C406F9">
        <w:rPr>
          <w:lang w:val="en-US"/>
        </w:rPr>
        <w:t>Upon completion of this unit, you will know</w:t>
      </w:r>
      <w:r w:rsidR="00341471" w:rsidRPr="00C406F9">
        <w:rPr>
          <w:lang w:val="en-US"/>
        </w:rPr>
        <w:t xml:space="preserve"> </w:t>
      </w:r>
      <w:r w:rsidR="00B37922" w:rsidRPr="00C406F9">
        <w:rPr>
          <w:color w:val="231F20"/>
          <w:lang w:val="en-US"/>
        </w:rPr>
        <w:t>...</w:t>
      </w:r>
    </w:p>
    <w:p w14:paraId="59C9AEA5" w14:textId="77777777" w:rsidR="00777072" w:rsidRPr="00C406F9" w:rsidRDefault="00777072">
      <w:pPr>
        <w:pStyle w:val="BodyText"/>
        <w:spacing w:before="3"/>
        <w:rPr>
          <w:sz w:val="25"/>
          <w:lang w:val="en-US"/>
        </w:rPr>
      </w:pPr>
    </w:p>
    <w:p w14:paraId="71F6B71E" w14:textId="77777777" w:rsidR="00341471" w:rsidRPr="00C406F9" w:rsidRDefault="00341471" w:rsidP="00341471">
      <w:pPr>
        <w:pStyle w:val="BodyText"/>
        <w:ind w:left="945" w:firstLine="720"/>
        <w:rPr>
          <w:color w:val="231F20"/>
          <w:lang w:val="en-US"/>
        </w:rPr>
      </w:pPr>
      <w:r w:rsidRPr="00C406F9">
        <w:rPr>
          <w:color w:val="231F20"/>
          <w:lang w:val="en-US"/>
        </w:rPr>
        <w:t>... what developments make data theft more likely.</w:t>
      </w:r>
    </w:p>
    <w:p w14:paraId="20DBF203" w14:textId="6663335C" w:rsidR="00341471" w:rsidRPr="00C406F9" w:rsidRDefault="00341471" w:rsidP="00341471">
      <w:pPr>
        <w:pStyle w:val="BodyText"/>
        <w:ind w:left="945" w:firstLine="720"/>
        <w:rPr>
          <w:color w:val="231F20"/>
          <w:lang w:val="en-US"/>
        </w:rPr>
      </w:pPr>
      <w:r w:rsidRPr="00C406F9">
        <w:rPr>
          <w:color w:val="231F20"/>
          <w:lang w:val="en-US"/>
        </w:rPr>
        <w:t xml:space="preserve">... what attacks are used for </w:t>
      </w:r>
      <w:r w:rsidR="008311C7">
        <w:rPr>
          <w:color w:val="231F20"/>
          <w:lang w:val="en-US"/>
        </w:rPr>
        <w:t>digital extortion</w:t>
      </w:r>
      <w:r w:rsidRPr="00C406F9">
        <w:rPr>
          <w:color w:val="231F20"/>
          <w:lang w:val="en-US"/>
        </w:rPr>
        <w:t>.</w:t>
      </w:r>
    </w:p>
    <w:p w14:paraId="30E01729" w14:textId="77777777" w:rsidR="00341471" w:rsidRPr="00C406F9" w:rsidRDefault="00341471" w:rsidP="00341471">
      <w:pPr>
        <w:pStyle w:val="BodyText"/>
        <w:ind w:left="945" w:firstLine="720"/>
        <w:rPr>
          <w:color w:val="231F20"/>
          <w:lang w:val="en-US"/>
        </w:rPr>
      </w:pPr>
      <w:r w:rsidRPr="00C406F9">
        <w:rPr>
          <w:color w:val="231F20"/>
          <w:lang w:val="en-US"/>
        </w:rPr>
        <w:t>... what a denial-of-service attack (DoS attack) is.</w:t>
      </w:r>
    </w:p>
    <w:p w14:paraId="50838886" w14:textId="1FE550F8" w:rsidR="00777072" w:rsidRPr="00C406F9" w:rsidRDefault="00341471" w:rsidP="00341471">
      <w:pPr>
        <w:pStyle w:val="BodyText"/>
        <w:ind w:left="945" w:firstLine="720"/>
        <w:rPr>
          <w:lang w:val="en-US"/>
        </w:rPr>
      </w:pPr>
      <w:r w:rsidRPr="00C406F9">
        <w:rPr>
          <w:color w:val="231F20"/>
          <w:lang w:val="en-US"/>
        </w:rPr>
        <w:t>... how industrial espionage is distinguished from other crimes.</w:t>
      </w:r>
    </w:p>
    <w:p w14:paraId="61195671" w14:textId="77777777" w:rsidR="00777072" w:rsidRPr="00C406F9" w:rsidRDefault="00777072">
      <w:pPr>
        <w:pStyle w:val="BodyText"/>
        <w:rPr>
          <w:lang w:val="en-US"/>
        </w:rPr>
      </w:pPr>
    </w:p>
    <w:p w14:paraId="24161E1F" w14:textId="77777777" w:rsidR="00777072" w:rsidRPr="00C406F9" w:rsidRDefault="00777072">
      <w:pPr>
        <w:pStyle w:val="BodyText"/>
        <w:rPr>
          <w:lang w:val="en-US"/>
        </w:rPr>
      </w:pPr>
    </w:p>
    <w:p w14:paraId="7F8E4268" w14:textId="77777777" w:rsidR="00777072" w:rsidRPr="00C406F9" w:rsidRDefault="00777072">
      <w:pPr>
        <w:pStyle w:val="BodyText"/>
        <w:rPr>
          <w:lang w:val="en-US"/>
        </w:rPr>
      </w:pPr>
    </w:p>
    <w:p w14:paraId="0F968400" w14:textId="77777777" w:rsidR="00777072" w:rsidRPr="00C406F9" w:rsidRDefault="00777072">
      <w:pPr>
        <w:pStyle w:val="BodyText"/>
        <w:rPr>
          <w:lang w:val="en-US"/>
        </w:rPr>
      </w:pPr>
    </w:p>
    <w:p w14:paraId="1C529CFD" w14:textId="77777777" w:rsidR="00777072" w:rsidRPr="00C406F9" w:rsidRDefault="00777072">
      <w:pPr>
        <w:pStyle w:val="BodyText"/>
        <w:rPr>
          <w:lang w:val="en-US"/>
        </w:rPr>
      </w:pPr>
    </w:p>
    <w:p w14:paraId="285D5719" w14:textId="77777777" w:rsidR="00777072" w:rsidRPr="00C406F9" w:rsidRDefault="00777072">
      <w:pPr>
        <w:pStyle w:val="BodyText"/>
        <w:rPr>
          <w:lang w:val="en-US"/>
        </w:rPr>
      </w:pPr>
    </w:p>
    <w:p w14:paraId="1FE334F9" w14:textId="77777777" w:rsidR="00777072" w:rsidRPr="00C406F9" w:rsidRDefault="00777072">
      <w:pPr>
        <w:pStyle w:val="BodyText"/>
        <w:rPr>
          <w:lang w:val="en-US"/>
        </w:rPr>
      </w:pPr>
    </w:p>
    <w:p w14:paraId="6A73F498" w14:textId="77777777" w:rsidR="00777072" w:rsidRPr="00C406F9" w:rsidRDefault="00777072">
      <w:pPr>
        <w:pStyle w:val="BodyText"/>
        <w:rPr>
          <w:lang w:val="en-US"/>
        </w:rPr>
      </w:pPr>
    </w:p>
    <w:p w14:paraId="7D7B57A3" w14:textId="77777777" w:rsidR="00777072" w:rsidRPr="00C406F9" w:rsidRDefault="00777072">
      <w:pPr>
        <w:pStyle w:val="BodyText"/>
        <w:rPr>
          <w:lang w:val="en-US"/>
        </w:rPr>
      </w:pPr>
    </w:p>
    <w:p w14:paraId="7FDE020B" w14:textId="77777777" w:rsidR="00777072" w:rsidRPr="00C406F9" w:rsidRDefault="00777072">
      <w:pPr>
        <w:pStyle w:val="BodyText"/>
        <w:rPr>
          <w:lang w:val="en-US"/>
        </w:rPr>
      </w:pPr>
    </w:p>
    <w:p w14:paraId="03016DB1" w14:textId="77777777" w:rsidR="00777072" w:rsidRPr="00C406F9" w:rsidRDefault="00777072">
      <w:pPr>
        <w:pStyle w:val="BodyText"/>
        <w:spacing w:before="1"/>
        <w:rPr>
          <w:sz w:val="21"/>
          <w:lang w:val="en-US"/>
        </w:rPr>
      </w:pPr>
    </w:p>
    <w:p w14:paraId="4135B9BB" w14:textId="77777777" w:rsidR="000F4076" w:rsidRPr="00C406F9" w:rsidRDefault="00B37922">
      <w:pPr>
        <w:spacing w:before="99"/>
        <w:ind w:right="104"/>
        <w:jc w:val="right"/>
        <w:rPr>
          <w:sz w:val="14"/>
          <w:lang w:val="en-US"/>
        </w:rPr>
      </w:pPr>
      <w:r w:rsidRPr="00C406F9">
        <w:rPr>
          <w:color w:val="231F20"/>
          <w:sz w:val="14"/>
          <w:lang w:val="en-US"/>
        </w:rPr>
        <w:t>DL-D-DLMIMWCK01-L03</w:t>
      </w:r>
    </w:p>
    <w:p w14:paraId="0481101D" w14:textId="77777777" w:rsidR="00777072" w:rsidRPr="00C406F9" w:rsidRDefault="00777072">
      <w:pPr>
        <w:jc w:val="right"/>
        <w:rPr>
          <w:sz w:val="14"/>
          <w:lang w:val="en-US"/>
        </w:rPr>
        <w:sectPr w:rsidR="00777072" w:rsidRPr="00C406F9">
          <w:headerReference w:type="default" r:id="rId34"/>
          <w:footerReference w:type="default" r:id="rId35"/>
          <w:pgSz w:w="11910" w:h="16840"/>
          <w:pgMar w:top="1600" w:right="460" w:bottom="280" w:left="460" w:header="0" w:footer="0" w:gutter="0"/>
          <w:cols w:space="720"/>
        </w:sectPr>
      </w:pPr>
    </w:p>
    <w:p w14:paraId="6653D9FC" w14:textId="77777777" w:rsidR="00777072" w:rsidRPr="00C406F9" w:rsidRDefault="00777072">
      <w:pPr>
        <w:pStyle w:val="BodyText"/>
        <w:rPr>
          <w:lang w:val="en-US"/>
        </w:rPr>
      </w:pPr>
    </w:p>
    <w:p w14:paraId="4E9155F2" w14:textId="3E85A53E" w:rsidR="000F4076" w:rsidRPr="00C406F9" w:rsidRDefault="00B37922">
      <w:pPr>
        <w:pStyle w:val="ListParagraph"/>
        <w:numPr>
          <w:ilvl w:val="0"/>
          <w:numId w:val="25"/>
        </w:numPr>
        <w:tabs>
          <w:tab w:val="left" w:pos="787"/>
          <w:tab w:val="left" w:pos="788"/>
        </w:tabs>
        <w:spacing w:before="234"/>
        <w:ind w:hanging="682"/>
        <w:rPr>
          <w:sz w:val="48"/>
          <w:lang w:val="en-US"/>
        </w:rPr>
      </w:pPr>
      <w:r w:rsidRPr="00C406F9">
        <w:rPr>
          <w:color w:val="003946"/>
          <w:sz w:val="48"/>
          <w:lang w:val="en-US"/>
        </w:rPr>
        <w:t>Spe</w:t>
      </w:r>
      <w:r w:rsidR="00872BB6" w:rsidRPr="00C406F9">
        <w:rPr>
          <w:color w:val="003946"/>
          <w:sz w:val="48"/>
          <w:lang w:val="en-US"/>
        </w:rPr>
        <w:t>c</w:t>
      </w:r>
      <w:r w:rsidRPr="00C406F9">
        <w:rPr>
          <w:color w:val="003946"/>
          <w:sz w:val="48"/>
          <w:lang w:val="en-US"/>
        </w:rPr>
        <w:t>iﬁc offenses</w:t>
      </w:r>
    </w:p>
    <w:p w14:paraId="2AEA572F" w14:textId="77777777" w:rsidR="00777072" w:rsidRPr="00C406F9" w:rsidRDefault="00777072">
      <w:pPr>
        <w:pStyle w:val="BodyText"/>
        <w:rPr>
          <w:sz w:val="58"/>
          <w:lang w:val="en-US"/>
        </w:rPr>
      </w:pPr>
    </w:p>
    <w:p w14:paraId="7B1F6A2E" w14:textId="77777777" w:rsidR="00777072" w:rsidRPr="00C406F9" w:rsidRDefault="00777072">
      <w:pPr>
        <w:pStyle w:val="BodyText"/>
        <w:spacing w:before="5"/>
        <w:rPr>
          <w:sz w:val="61"/>
          <w:lang w:val="en-US"/>
        </w:rPr>
      </w:pPr>
    </w:p>
    <w:p w14:paraId="389B16BB" w14:textId="77777777" w:rsidR="000F4076" w:rsidRPr="00C406F9" w:rsidRDefault="00B37922">
      <w:pPr>
        <w:pStyle w:val="Heading3"/>
        <w:ind w:left="2204" w:firstLine="0"/>
        <w:rPr>
          <w:lang w:val="en-US"/>
        </w:rPr>
      </w:pPr>
      <w:r w:rsidRPr="00C406F9">
        <w:rPr>
          <w:color w:val="003946"/>
          <w:w w:val="105"/>
          <w:lang w:val="en-US"/>
        </w:rPr>
        <w:t>Introduction</w:t>
      </w:r>
    </w:p>
    <w:p w14:paraId="30C3DA67" w14:textId="71DB38CE" w:rsidR="000F4076" w:rsidRPr="00C406F9" w:rsidRDefault="00B37922">
      <w:pPr>
        <w:pStyle w:val="BodyText"/>
        <w:spacing w:before="269" w:line="271" w:lineRule="auto"/>
        <w:ind w:left="2204" w:right="954"/>
        <w:jc w:val="both"/>
        <w:rPr>
          <w:lang w:val="en-US"/>
        </w:rPr>
      </w:pPr>
      <w:r w:rsidRPr="00C406F9">
        <w:rPr>
          <w:color w:val="231F20"/>
          <w:lang w:val="en-US"/>
        </w:rPr>
        <w:t xml:space="preserve">Attacks involving IT systems and computers </w:t>
      </w:r>
      <w:r w:rsidR="00AC2719">
        <w:rPr>
          <w:color w:val="231F20"/>
          <w:lang w:val="en-US"/>
        </w:rPr>
        <w:t xml:space="preserve">are constantly being covered in </w:t>
      </w:r>
      <w:r w:rsidRPr="00C406F9">
        <w:rPr>
          <w:color w:val="231F20"/>
          <w:lang w:val="en-US"/>
        </w:rPr>
        <w:t xml:space="preserve">the media. </w:t>
      </w:r>
      <w:r w:rsidR="00AC2719">
        <w:rPr>
          <w:color w:val="231F20"/>
          <w:lang w:val="en-US"/>
        </w:rPr>
        <w:t>Cases include</w:t>
      </w:r>
      <w:r w:rsidRPr="00C406F9">
        <w:rPr>
          <w:color w:val="231F20"/>
          <w:lang w:val="en-US"/>
        </w:rPr>
        <w:t xml:space="preserve"> </w:t>
      </w:r>
      <w:r w:rsidR="00FD4BCF" w:rsidRPr="00C406F9">
        <w:rPr>
          <w:color w:val="231F20"/>
          <w:lang w:val="en-US"/>
        </w:rPr>
        <w:t xml:space="preserve">a </w:t>
      </w:r>
      <w:r w:rsidRPr="00C406F9">
        <w:rPr>
          <w:color w:val="231F20"/>
          <w:lang w:val="en-US"/>
        </w:rPr>
        <w:t>misconﬁguration of servers that make millions of customer</w:t>
      </w:r>
      <w:r w:rsidR="00AC2719">
        <w:rPr>
          <w:color w:val="231F20"/>
          <w:lang w:val="en-US"/>
        </w:rPr>
        <w:t>s’</w:t>
      </w:r>
      <w:r w:rsidRPr="00C406F9">
        <w:rPr>
          <w:color w:val="231F20"/>
          <w:lang w:val="en-US"/>
        </w:rPr>
        <w:t xml:space="preserve"> data openly accessible on the </w:t>
      </w:r>
      <w:r w:rsidR="00242A43" w:rsidRPr="00C406F9">
        <w:rPr>
          <w:color w:val="231F20"/>
          <w:lang w:val="en-US"/>
        </w:rPr>
        <w:t>i</w:t>
      </w:r>
      <w:r w:rsidRPr="00C406F9">
        <w:rPr>
          <w:color w:val="231F20"/>
          <w:lang w:val="en-US"/>
        </w:rPr>
        <w:t xml:space="preserve">nternet, as </w:t>
      </w:r>
      <w:r w:rsidR="00FD4BCF" w:rsidRPr="00C406F9">
        <w:rPr>
          <w:color w:val="231F20"/>
          <w:lang w:val="en-US"/>
        </w:rPr>
        <w:t xml:space="preserve">happened </w:t>
      </w:r>
      <w:r w:rsidRPr="00C406F9">
        <w:rPr>
          <w:color w:val="231F20"/>
          <w:lang w:val="en-US"/>
        </w:rPr>
        <w:t>in the case of Buchbinder, or the hacker attack on the German Bundestag that presumably took years to prepare. These and other examples are explained in more detail below to demonstrate speciﬁc offenses surrounding computer criminality.</w:t>
      </w:r>
    </w:p>
    <w:p w14:paraId="0324B072" w14:textId="77777777" w:rsidR="00777072" w:rsidRPr="00C406F9" w:rsidRDefault="00777072">
      <w:pPr>
        <w:pStyle w:val="BodyText"/>
        <w:rPr>
          <w:sz w:val="24"/>
          <w:lang w:val="en-US"/>
        </w:rPr>
      </w:pPr>
    </w:p>
    <w:p w14:paraId="3191C99A" w14:textId="77777777" w:rsidR="00777072" w:rsidRPr="00C406F9" w:rsidRDefault="00777072">
      <w:pPr>
        <w:pStyle w:val="BodyText"/>
        <w:spacing w:before="8"/>
        <w:rPr>
          <w:sz w:val="35"/>
          <w:lang w:val="en-US"/>
        </w:rPr>
      </w:pPr>
    </w:p>
    <w:p w14:paraId="649E6C6B" w14:textId="77777777" w:rsidR="000F4076" w:rsidRPr="00C406F9" w:rsidRDefault="00B37922">
      <w:pPr>
        <w:pStyle w:val="Heading3"/>
        <w:numPr>
          <w:ilvl w:val="1"/>
          <w:numId w:val="25"/>
        </w:numPr>
        <w:tabs>
          <w:tab w:val="left" w:pos="2771"/>
          <w:tab w:val="left" w:pos="2772"/>
        </w:tabs>
        <w:spacing w:before="1"/>
        <w:ind w:hanging="568"/>
        <w:jc w:val="left"/>
        <w:rPr>
          <w:lang w:val="en-US"/>
        </w:rPr>
      </w:pPr>
      <w:r w:rsidRPr="00C406F9">
        <w:rPr>
          <w:color w:val="003946"/>
          <w:w w:val="105"/>
          <w:lang w:val="en-US"/>
        </w:rPr>
        <w:t>Data theft</w:t>
      </w:r>
    </w:p>
    <w:p w14:paraId="4C316083" w14:textId="77777777" w:rsidR="00777072" w:rsidRPr="00C406F9" w:rsidRDefault="00777072">
      <w:pPr>
        <w:pStyle w:val="BodyText"/>
        <w:spacing w:before="8"/>
        <w:rPr>
          <w:sz w:val="14"/>
          <w:lang w:val="en-US"/>
        </w:rPr>
      </w:pPr>
    </w:p>
    <w:p w14:paraId="1D504D92" w14:textId="77777777" w:rsidR="00777072" w:rsidRPr="00C406F9" w:rsidRDefault="00777072">
      <w:pPr>
        <w:rPr>
          <w:sz w:val="14"/>
          <w:lang w:val="en-US"/>
        </w:rPr>
        <w:sectPr w:rsidR="00777072" w:rsidRPr="00C406F9">
          <w:headerReference w:type="even" r:id="rId36"/>
          <w:headerReference w:type="default" r:id="rId37"/>
          <w:footerReference w:type="even" r:id="rId38"/>
          <w:footerReference w:type="default" r:id="rId39"/>
          <w:pgSz w:w="11910" w:h="16840"/>
          <w:pgMar w:top="960" w:right="460" w:bottom="680" w:left="460" w:header="0" w:footer="486" w:gutter="0"/>
          <w:pgNumType w:start="34"/>
          <w:cols w:space="720"/>
        </w:sectPr>
      </w:pPr>
    </w:p>
    <w:p w14:paraId="76EA6606" w14:textId="021F2F66" w:rsidR="000C194D" w:rsidRPr="00C406F9" w:rsidRDefault="00B37922">
      <w:pPr>
        <w:spacing w:before="119" w:line="302" w:lineRule="auto"/>
        <w:ind w:left="127" w:right="38" w:firstLine="459"/>
        <w:jc w:val="right"/>
        <w:rPr>
          <w:color w:val="231F20"/>
          <w:sz w:val="18"/>
          <w:lang w:val="en-US"/>
        </w:rPr>
      </w:pPr>
      <w:r w:rsidRPr="00C406F9">
        <w:rPr>
          <w:color w:val="231F20"/>
          <w:sz w:val="18"/>
          <w:lang w:val="en-US"/>
        </w:rPr>
        <w:t xml:space="preserve">Data </w:t>
      </w:r>
      <w:r w:rsidR="004F4E56">
        <w:rPr>
          <w:color w:val="231F20"/>
          <w:sz w:val="18"/>
          <w:lang w:val="en-US"/>
        </w:rPr>
        <w:t>t</w:t>
      </w:r>
      <w:r w:rsidRPr="00C406F9">
        <w:rPr>
          <w:color w:val="231F20"/>
          <w:sz w:val="18"/>
          <w:lang w:val="en-US"/>
        </w:rPr>
        <w:t xml:space="preserve">heft </w:t>
      </w:r>
    </w:p>
    <w:p w14:paraId="51B0FF3C" w14:textId="016A1993" w:rsidR="00777072" w:rsidRPr="00C406F9" w:rsidRDefault="00A21274" w:rsidP="00A21274">
      <w:pPr>
        <w:pStyle w:val="BodyText"/>
        <w:jc w:val="right"/>
        <w:rPr>
          <w:sz w:val="22"/>
          <w:lang w:val="en-US"/>
        </w:rPr>
      </w:pPr>
      <w:r w:rsidRPr="00C406F9">
        <w:rPr>
          <w:color w:val="808285"/>
          <w:sz w:val="18"/>
          <w:szCs w:val="22"/>
          <w:lang w:val="en-US"/>
        </w:rPr>
        <w:t>Data theft refers to the un</w:t>
      </w:r>
      <w:r w:rsidR="007D57D9" w:rsidRPr="00C406F9">
        <w:rPr>
          <w:color w:val="808285"/>
          <w:sz w:val="18"/>
          <w:szCs w:val="22"/>
          <w:lang w:val="en-US"/>
        </w:rPr>
        <w:t>authori</w:t>
      </w:r>
      <w:r w:rsidR="00AC2719">
        <w:rPr>
          <w:color w:val="808285"/>
          <w:sz w:val="18"/>
          <w:szCs w:val="22"/>
          <w:lang w:val="en-US"/>
        </w:rPr>
        <w:t>z</w:t>
      </w:r>
      <w:r w:rsidR="007D57D9" w:rsidRPr="00C406F9">
        <w:rPr>
          <w:color w:val="808285"/>
          <w:sz w:val="18"/>
          <w:szCs w:val="22"/>
          <w:lang w:val="en-US"/>
        </w:rPr>
        <w:t>ed</w:t>
      </w:r>
      <w:r w:rsidRPr="00C406F9">
        <w:rPr>
          <w:color w:val="808285"/>
          <w:sz w:val="18"/>
          <w:szCs w:val="22"/>
          <w:lang w:val="en-US"/>
        </w:rPr>
        <w:t xml:space="preserve"> acquisition of confidential or personal data by an attacker.</w:t>
      </w:r>
    </w:p>
    <w:p w14:paraId="0E3C923E" w14:textId="77777777" w:rsidR="00777072" w:rsidRPr="00C406F9" w:rsidRDefault="00777072">
      <w:pPr>
        <w:pStyle w:val="BodyText"/>
        <w:rPr>
          <w:sz w:val="22"/>
          <w:lang w:val="en-US"/>
        </w:rPr>
      </w:pPr>
    </w:p>
    <w:p w14:paraId="44C30826" w14:textId="77777777" w:rsidR="00777072" w:rsidRPr="00C406F9" w:rsidRDefault="00777072">
      <w:pPr>
        <w:pStyle w:val="BodyText"/>
        <w:rPr>
          <w:sz w:val="22"/>
          <w:lang w:val="en-US"/>
        </w:rPr>
      </w:pPr>
    </w:p>
    <w:p w14:paraId="091C796B" w14:textId="77777777" w:rsidR="00777072" w:rsidRPr="00C406F9" w:rsidRDefault="00777072">
      <w:pPr>
        <w:pStyle w:val="BodyText"/>
        <w:rPr>
          <w:sz w:val="22"/>
          <w:lang w:val="en-US"/>
        </w:rPr>
      </w:pPr>
    </w:p>
    <w:p w14:paraId="246AA8A8" w14:textId="77777777" w:rsidR="00777072" w:rsidRPr="00C406F9" w:rsidRDefault="00777072">
      <w:pPr>
        <w:pStyle w:val="BodyText"/>
        <w:rPr>
          <w:sz w:val="22"/>
          <w:lang w:val="en-US"/>
        </w:rPr>
      </w:pPr>
    </w:p>
    <w:p w14:paraId="2AD50402" w14:textId="77777777" w:rsidR="00777072" w:rsidRPr="00C406F9" w:rsidRDefault="00777072">
      <w:pPr>
        <w:pStyle w:val="BodyText"/>
        <w:rPr>
          <w:sz w:val="22"/>
          <w:lang w:val="en-US"/>
        </w:rPr>
      </w:pPr>
    </w:p>
    <w:p w14:paraId="49078570" w14:textId="77777777" w:rsidR="00777072" w:rsidRPr="00C406F9" w:rsidRDefault="00777072">
      <w:pPr>
        <w:pStyle w:val="BodyText"/>
        <w:rPr>
          <w:sz w:val="22"/>
          <w:lang w:val="en-US"/>
        </w:rPr>
      </w:pPr>
    </w:p>
    <w:p w14:paraId="4096E2D1" w14:textId="77777777" w:rsidR="00777072" w:rsidRPr="00C406F9" w:rsidRDefault="00777072">
      <w:pPr>
        <w:pStyle w:val="BodyText"/>
        <w:rPr>
          <w:sz w:val="22"/>
          <w:lang w:val="en-US"/>
        </w:rPr>
      </w:pPr>
    </w:p>
    <w:p w14:paraId="7788508D" w14:textId="77777777" w:rsidR="00777072" w:rsidRPr="00C406F9" w:rsidRDefault="00777072">
      <w:pPr>
        <w:pStyle w:val="BodyText"/>
        <w:spacing w:before="9"/>
        <w:rPr>
          <w:sz w:val="31"/>
          <w:lang w:val="en-US"/>
        </w:rPr>
      </w:pPr>
    </w:p>
    <w:p w14:paraId="4EA624BE" w14:textId="5E63D4C0" w:rsidR="000F4076" w:rsidRPr="00C406F9" w:rsidRDefault="00B37922">
      <w:pPr>
        <w:spacing w:line="302" w:lineRule="auto"/>
        <w:ind w:left="256" w:right="38" w:firstLine="327"/>
        <w:jc w:val="right"/>
        <w:rPr>
          <w:sz w:val="18"/>
          <w:lang w:val="en-US"/>
        </w:rPr>
      </w:pPr>
      <w:r w:rsidRPr="00C406F9">
        <w:rPr>
          <w:color w:val="231F20"/>
          <w:w w:val="95"/>
          <w:sz w:val="18"/>
          <w:lang w:val="en-US"/>
        </w:rPr>
        <w:t xml:space="preserve">Cloud </w:t>
      </w:r>
      <w:r w:rsidR="004F4E56">
        <w:rPr>
          <w:color w:val="231F20"/>
          <w:w w:val="95"/>
          <w:sz w:val="18"/>
          <w:lang w:val="en-US"/>
        </w:rPr>
        <w:t>s</w:t>
      </w:r>
      <w:r w:rsidRPr="00C406F9">
        <w:rPr>
          <w:color w:val="231F20"/>
          <w:w w:val="95"/>
          <w:sz w:val="18"/>
          <w:lang w:val="en-US"/>
        </w:rPr>
        <w:t xml:space="preserve">torage </w:t>
      </w:r>
      <w:r w:rsidRPr="00C406F9">
        <w:rPr>
          <w:color w:val="808285"/>
          <w:w w:val="95"/>
          <w:sz w:val="18"/>
          <w:lang w:val="en-US"/>
        </w:rPr>
        <w:t xml:space="preserve">Cloud storage </w:t>
      </w:r>
      <w:r w:rsidRPr="00C406F9">
        <w:rPr>
          <w:color w:val="808285"/>
          <w:sz w:val="18"/>
          <w:lang w:val="en-US"/>
        </w:rPr>
        <w:t xml:space="preserve">describes a storage infrastructure that can be accessed via the </w:t>
      </w:r>
      <w:r w:rsidR="00D10387" w:rsidRPr="00C406F9">
        <w:rPr>
          <w:color w:val="808285"/>
          <w:sz w:val="18"/>
          <w:lang w:val="en-US"/>
        </w:rPr>
        <w:t>i</w:t>
      </w:r>
      <w:r w:rsidRPr="00C406F9">
        <w:rPr>
          <w:color w:val="808285"/>
          <w:sz w:val="18"/>
          <w:lang w:val="en-US"/>
        </w:rPr>
        <w:t>nternet.</w:t>
      </w:r>
    </w:p>
    <w:p w14:paraId="56DC5D32" w14:textId="115D1551" w:rsidR="000F4076" w:rsidRPr="00C406F9" w:rsidRDefault="000F4076">
      <w:pPr>
        <w:spacing w:line="205" w:lineRule="exact"/>
        <w:ind w:right="38"/>
        <w:jc w:val="right"/>
        <w:rPr>
          <w:sz w:val="18"/>
          <w:lang w:val="en-US"/>
        </w:rPr>
      </w:pPr>
    </w:p>
    <w:p w14:paraId="1C2D18A2" w14:textId="7F5FE783" w:rsidR="00777072" w:rsidRPr="00C406F9" w:rsidRDefault="00B37922" w:rsidP="000268E9">
      <w:pPr>
        <w:pStyle w:val="BodyText"/>
        <w:spacing w:before="99" w:line="271" w:lineRule="auto"/>
        <w:ind w:left="127" w:right="954" w:hanging="1"/>
        <w:jc w:val="both"/>
        <w:rPr>
          <w:color w:val="231F20"/>
          <w:lang w:val="en-US"/>
        </w:rPr>
      </w:pPr>
      <w:r w:rsidRPr="00C406F9">
        <w:rPr>
          <w:lang w:val="en-US"/>
        </w:rPr>
        <w:br w:type="column"/>
      </w:r>
      <w:r w:rsidRPr="000F4439">
        <w:rPr>
          <w:b/>
          <w:bCs/>
          <w:color w:val="231F20"/>
          <w:lang w:val="en-US"/>
        </w:rPr>
        <w:t xml:space="preserve">Data theft </w:t>
      </w:r>
      <w:r w:rsidRPr="00C406F9">
        <w:rPr>
          <w:color w:val="231F20"/>
          <w:lang w:val="en-US"/>
        </w:rPr>
        <w:t xml:space="preserve">occurs in various forms. Attacks on computers or IT systems are often preceded by data theft. </w:t>
      </w:r>
      <w:r w:rsidR="000268E9" w:rsidRPr="00C406F9">
        <w:rPr>
          <w:color w:val="231F20"/>
          <w:lang w:val="en-US"/>
        </w:rPr>
        <w:t xml:space="preserve">The attack vectors for data theft have increased significantly in recent years, giving criminals much </w:t>
      </w:r>
      <w:r w:rsidR="00AC2719">
        <w:rPr>
          <w:color w:val="231F20"/>
          <w:lang w:val="en-US"/>
        </w:rPr>
        <w:t xml:space="preserve">greater </w:t>
      </w:r>
      <w:r w:rsidR="000268E9" w:rsidRPr="00C406F9">
        <w:rPr>
          <w:color w:val="231F20"/>
          <w:lang w:val="en-US"/>
        </w:rPr>
        <w:t>opportunit</w:t>
      </w:r>
      <w:r w:rsidR="00AC2719">
        <w:rPr>
          <w:color w:val="231F20"/>
          <w:lang w:val="en-US"/>
        </w:rPr>
        <w:t>ies</w:t>
      </w:r>
      <w:r w:rsidR="000268E9" w:rsidRPr="00C406F9">
        <w:rPr>
          <w:color w:val="231F20"/>
          <w:lang w:val="en-US"/>
        </w:rPr>
        <w:t>. This is due to several technological developments in recent years</w:t>
      </w:r>
      <w:r w:rsidR="00AC2719">
        <w:rPr>
          <w:color w:val="231F20"/>
          <w:lang w:val="en-US"/>
        </w:rPr>
        <w:t xml:space="preserve">, including </w:t>
      </w:r>
      <w:r w:rsidR="000268E9" w:rsidRPr="00C406F9">
        <w:rPr>
          <w:color w:val="231F20"/>
          <w:lang w:val="en-US"/>
        </w:rPr>
        <w:t>(cf. Marge</w:t>
      </w:r>
      <w:r w:rsidR="00BD02EB">
        <w:rPr>
          <w:color w:val="231F20"/>
          <w:lang w:val="en-US"/>
        </w:rPr>
        <w:t xml:space="preserve"> &amp; </w:t>
      </w:r>
      <w:r w:rsidR="000268E9" w:rsidRPr="00C406F9">
        <w:rPr>
          <w:color w:val="231F20"/>
          <w:lang w:val="en-US"/>
        </w:rPr>
        <w:t>Iovan 2018):</w:t>
      </w:r>
    </w:p>
    <w:p w14:paraId="4870CA7C" w14:textId="77777777" w:rsidR="000268E9" w:rsidRPr="00C406F9" w:rsidRDefault="000268E9" w:rsidP="000268E9">
      <w:pPr>
        <w:pStyle w:val="BodyText"/>
        <w:spacing w:before="99" w:line="271" w:lineRule="auto"/>
        <w:ind w:left="127" w:right="954" w:hanging="1"/>
        <w:jc w:val="both"/>
        <w:rPr>
          <w:sz w:val="22"/>
          <w:lang w:val="en-US"/>
        </w:rPr>
      </w:pPr>
    </w:p>
    <w:p w14:paraId="3F3A1D80" w14:textId="1D418C32" w:rsidR="000F4076" w:rsidRPr="00C406F9" w:rsidRDefault="00A51C80">
      <w:pPr>
        <w:pStyle w:val="ListParagraph"/>
        <w:numPr>
          <w:ilvl w:val="0"/>
          <w:numId w:val="23"/>
        </w:numPr>
        <w:tabs>
          <w:tab w:val="left" w:pos="407"/>
          <w:tab w:val="left" w:pos="408"/>
        </w:tabs>
        <w:spacing w:before="0" w:line="271" w:lineRule="auto"/>
        <w:ind w:left="407" w:right="1070"/>
        <w:rPr>
          <w:sz w:val="20"/>
          <w:lang w:val="en-US"/>
        </w:rPr>
      </w:pPr>
      <w:r>
        <w:rPr>
          <w:color w:val="231F20"/>
          <w:sz w:val="20"/>
          <w:lang w:val="en-US"/>
        </w:rPr>
        <w:t xml:space="preserve">The </w:t>
      </w:r>
      <w:r w:rsidR="00B37922" w:rsidRPr="00C406F9">
        <w:rPr>
          <w:color w:val="231F20"/>
          <w:sz w:val="20"/>
          <w:lang w:val="en-US"/>
        </w:rPr>
        <w:t xml:space="preserve">Internet-of-Things (IoT): The trend toward </w:t>
      </w:r>
      <w:r w:rsidR="00E26C51">
        <w:rPr>
          <w:color w:val="231F20"/>
          <w:sz w:val="20"/>
          <w:lang w:val="en-US"/>
        </w:rPr>
        <w:t>i</w:t>
      </w:r>
      <w:r w:rsidR="00B37922" w:rsidRPr="00C406F9">
        <w:rPr>
          <w:color w:val="231F20"/>
          <w:sz w:val="20"/>
          <w:lang w:val="en-US"/>
        </w:rPr>
        <w:t xml:space="preserve">nternet-connected devices is leading to an increase in attacks on these potential targets. Medical devices, automotive control units, emergency call systems, and household appliances are now connected to the </w:t>
      </w:r>
      <w:r w:rsidR="006C7E76" w:rsidRPr="00C406F9">
        <w:rPr>
          <w:color w:val="231F20"/>
          <w:sz w:val="20"/>
          <w:lang w:val="en-US"/>
        </w:rPr>
        <w:t>i</w:t>
      </w:r>
      <w:r w:rsidR="00B37922" w:rsidRPr="00C406F9">
        <w:rPr>
          <w:color w:val="231F20"/>
          <w:sz w:val="20"/>
          <w:lang w:val="en-US"/>
        </w:rPr>
        <w:t xml:space="preserve">nternet, with these types of devices </w:t>
      </w:r>
      <w:r w:rsidR="00B37922" w:rsidRPr="00C406F9">
        <w:rPr>
          <w:color w:val="231F20"/>
          <w:w w:val="105"/>
          <w:sz w:val="20"/>
          <w:lang w:val="en-US"/>
        </w:rPr>
        <w:t xml:space="preserve">accessing </w:t>
      </w:r>
      <w:r w:rsidR="00B37922" w:rsidRPr="00C406F9">
        <w:rPr>
          <w:color w:val="231F20"/>
          <w:sz w:val="20"/>
          <w:lang w:val="en-US"/>
        </w:rPr>
        <w:t xml:space="preserve">data from the </w:t>
      </w:r>
      <w:r w:rsidR="00B37922" w:rsidRPr="00C406F9">
        <w:rPr>
          <w:color w:val="231F20"/>
          <w:w w:val="105"/>
          <w:sz w:val="20"/>
          <w:lang w:val="en-US"/>
        </w:rPr>
        <w:t xml:space="preserve">public </w:t>
      </w:r>
      <w:r w:rsidR="008B2884" w:rsidRPr="00C406F9">
        <w:rPr>
          <w:color w:val="231F20"/>
          <w:w w:val="105"/>
          <w:sz w:val="20"/>
          <w:lang w:val="en-US"/>
        </w:rPr>
        <w:t>i</w:t>
      </w:r>
      <w:r w:rsidR="00B37922" w:rsidRPr="00C406F9">
        <w:rPr>
          <w:color w:val="231F20"/>
          <w:w w:val="105"/>
          <w:sz w:val="20"/>
          <w:lang w:val="en-US"/>
        </w:rPr>
        <w:t>nternet.</w:t>
      </w:r>
    </w:p>
    <w:p w14:paraId="5FCAB6D1" w14:textId="01A87BFD" w:rsidR="00DA39E5" w:rsidRPr="00C406F9" w:rsidRDefault="00B37922" w:rsidP="000C3DA7">
      <w:pPr>
        <w:pStyle w:val="ListParagraph"/>
        <w:numPr>
          <w:ilvl w:val="0"/>
          <w:numId w:val="23"/>
        </w:numPr>
        <w:tabs>
          <w:tab w:val="left" w:pos="408"/>
        </w:tabs>
        <w:spacing w:before="0" w:line="271" w:lineRule="auto"/>
        <w:ind w:left="407" w:right="1248"/>
        <w:jc w:val="both"/>
        <w:rPr>
          <w:sz w:val="20"/>
          <w:lang w:val="en-US"/>
        </w:rPr>
      </w:pPr>
      <w:r w:rsidRPr="00C406F9">
        <w:rPr>
          <w:color w:val="231F20"/>
          <w:sz w:val="20"/>
          <w:lang w:val="en-US"/>
        </w:rPr>
        <w:t xml:space="preserve">Mobile devices: </w:t>
      </w:r>
      <w:r w:rsidR="00123AF8" w:rsidRPr="00C406F9">
        <w:rPr>
          <w:color w:val="231F20"/>
          <w:sz w:val="20"/>
          <w:lang w:val="en-US"/>
        </w:rPr>
        <w:t xml:space="preserve">In addition, however, the smartphone is increasingly becoming a substitute for a desktop PC or laptop, resulting in some sensitive data, e.g. </w:t>
      </w:r>
      <w:r w:rsidR="00E26C51">
        <w:rPr>
          <w:color w:val="231F20"/>
          <w:sz w:val="20"/>
          <w:lang w:val="en-US"/>
        </w:rPr>
        <w:t>relating to</w:t>
      </w:r>
      <w:r w:rsidR="00E26C51" w:rsidRPr="00C406F9">
        <w:rPr>
          <w:color w:val="231F20"/>
          <w:sz w:val="20"/>
          <w:lang w:val="en-US"/>
        </w:rPr>
        <w:t xml:space="preserve"> </w:t>
      </w:r>
      <w:r w:rsidR="00123AF8" w:rsidRPr="00C406F9">
        <w:rPr>
          <w:color w:val="231F20"/>
          <w:sz w:val="20"/>
          <w:lang w:val="en-US"/>
        </w:rPr>
        <w:t xml:space="preserve">payment transactions or access data for other services, being stored </w:t>
      </w:r>
      <w:r w:rsidR="00E26C51">
        <w:rPr>
          <w:color w:val="231F20"/>
          <w:sz w:val="20"/>
          <w:lang w:val="en-US"/>
        </w:rPr>
        <w:t>on them</w:t>
      </w:r>
      <w:r w:rsidR="00123AF8" w:rsidRPr="00C406F9">
        <w:rPr>
          <w:color w:val="231F20"/>
          <w:sz w:val="20"/>
          <w:lang w:val="en-US"/>
        </w:rPr>
        <w:t xml:space="preserve">. </w:t>
      </w:r>
      <w:r w:rsidR="00DA39E5" w:rsidRPr="00C406F9">
        <w:rPr>
          <w:color w:val="231F20"/>
          <w:sz w:val="20"/>
          <w:lang w:val="en-US"/>
        </w:rPr>
        <w:t xml:space="preserve">This makes the theft of this data all the more </w:t>
      </w:r>
      <w:r w:rsidR="00E26C51">
        <w:rPr>
          <w:color w:val="231F20"/>
          <w:sz w:val="20"/>
          <w:lang w:val="en-US"/>
        </w:rPr>
        <w:t>appealing to</w:t>
      </w:r>
      <w:r w:rsidR="00DA39E5" w:rsidRPr="00C406F9">
        <w:rPr>
          <w:color w:val="231F20"/>
          <w:sz w:val="20"/>
          <w:lang w:val="en-US"/>
        </w:rPr>
        <w:t xml:space="preserve"> attackers.</w:t>
      </w:r>
    </w:p>
    <w:p w14:paraId="62BAAD85" w14:textId="7E1A8295" w:rsidR="000F4076" w:rsidRPr="00C406F9" w:rsidRDefault="00B37922" w:rsidP="000C3DA7">
      <w:pPr>
        <w:pStyle w:val="ListParagraph"/>
        <w:numPr>
          <w:ilvl w:val="0"/>
          <w:numId w:val="23"/>
        </w:numPr>
        <w:tabs>
          <w:tab w:val="left" w:pos="408"/>
        </w:tabs>
        <w:spacing w:before="0" w:line="271" w:lineRule="auto"/>
        <w:ind w:left="407" w:right="1248"/>
        <w:jc w:val="both"/>
        <w:rPr>
          <w:sz w:val="20"/>
          <w:lang w:val="en-US"/>
        </w:rPr>
      </w:pPr>
      <w:r w:rsidRPr="000F4439">
        <w:rPr>
          <w:b/>
          <w:bCs/>
          <w:color w:val="231F20"/>
          <w:sz w:val="20"/>
          <w:lang w:val="en-US"/>
        </w:rPr>
        <w:t>Cloud storage</w:t>
      </w:r>
      <w:r w:rsidRPr="00C406F9">
        <w:rPr>
          <w:color w:val="231F20"/>
          <w:sz w:val="20"/>
          <w:lang w:val="en-US"/>
        </w:rPr>
        <w:t xml:space="preserve">: The use of cloud storage results in the data being stored </w:t>
      </w:r>
      <w:r w:rsidR="00B17B36" w:rsidRPr="00C406F9">
        <w:rPr>
          <w:color w:val="231F20"/>
          <w:sz w:val="20"/>
          <w:lang w:val="en-US"/>
        </w:rPr>
        <w:t>in</w:t>
      </w:r>
      <w:r w:rsidRPr="00C406F9">
        <w:rPr>
          <w:color w:val="231F20"/>
          <w:sz w:val="20"/>
          <w:lang w:val="en-US"/>
        </w:rPr>
        <w:t xml:space="preserve"> a storage location that can be accessed via the </w:t>
      </w:r>
      <w:r w:rsidR="00C21FCC" w:rsidRPr="00C406F9">
        <w:rPr>
          <w:color w:val="231F20"/>
          <w:sz w:val="20"/>
          <w:lang w:val="en-US"/>
        </w:rPr>
        <w:t>i</w:t>
      </w:r>
      <w:r w:rsidRPr="00C406F9">
        <w:rPr>
          <w:color w:val="231F20"/>
          <w:sz w:val="20"/>
          <w:lang w:val="en-US"/>
        </w:rPr>
        <w:t>nternet. Cloud storage is used for current dat</w:t>
      </w:r>
      <w:r w:rsidR="006209BE" w:rsidRPr="00C406F9">
        <w:rPr>
          <w:color w:val="231F20"/>
          <w:sz w:val="20"/>
          <w:lang w:val="en-US"/>
        </w:rPr>
        <w:t>a</w:t>
      </w:r>
      <w:r w:rsidRPr="00C406F9">
        <w:rPr>
          <w:color w:val="231F20"/>
          <w:sz w:val="20"/>
          <w:lang w:val="en-US"/>
        </w:rPr>
        <w:t xml:space="preserve">, but also </w:t>
      </w:r>
      <w:r w:rsidR="006209BE" w:rsidRPr="00C406F9">
        <w:rPr>
          <w:color w:val="231F20"/>
          <w:sz w:val="20"/>
          <w:lang w:val="en-US"/>
        </w:rPr>
        <w:t xml:space="preserve">for </w:t>
      </w:r>
      <w:r w:rsidR="00B94D24" w:rsidRPr="00C406F9">
        <w:rPr>
          <w:color w:val="231F20"/>
          <w:sz w:val="20"/>
          <w:lang w:val="en-US"/>
        </w:rPr>
        <w:t>back-up</w:t>
      </w:r>
      <w:r w:rsidR="006209BE" w:rsidRPr="00C406F9">
        <w:rPr>
          <w:color w:val="231F20"/>
          <w:sz w:val="20"/>
          <w:lang w:val="en-US"/>
        </w:rPr>
        <w:t xml:space="preserve"> storage</w:t>
      </w:r>
      <w:r w:rsidRPr="00C406F9">
        <w:rPr>
          <w:color w:val="231F20"/>
          <w:sz w:val="20"/>
          <w:lang w:val="en-US"/>
        </w:rPr>
        <w:t>. The variety of storage locations increases the complexity of securing the data.</w:t>
      </w:r>
    </w:p>
    <w:p w14:paraId="2E9FC4AC" w14:textId="2BAFC597" w:rsidR="000F4076" w:rsidRPr="00C406F9" w:rsidRDefault="00B37922">
      <w:pPr>
        <w:pStyle w:val="ListParagraph"/>
        <w:numPr>
          <w:ilvl w:val="0"/>
          <w:numId w:val="23"/>
        </w:numPr>
        <w:tabs>
          <w:tab w:val="left" w:pos="407"/>
          <w:tab w:val="left" w:pos="408"/>
        </w:tabs>
        <w:spacing w:before="1" w:line="271" w:lineRule="auto"/>
        <w:ind w:left="407" w:right="956"/>
        <w:rPr>
          <w:sz w:val="20"/>
          <w:lang w:val="en-US"/>
        </w:rPr>
      </w:pPr>
      <w:r w:rsidRPr="00C406F9">
        <w:rPr>
          <w:color w:val="231F20"/>
          <w:sz w:val="20"/>
          <w:lang w:val="en-US"/>
        </w:rPr>
        <w:t xml:space="preserve">Social networks: Social networks </w:t>
      </w:r>
      <w:r w:rsidR="00E26C51">
        <w:rPr>
          <w:color w:val="231F20"/>
          <w:sz w:val="20"/>
          <w:lang w:val="en-US"/>
        </w:rPr>
        <w:t xml:space="preserve">have </w:t>
      </w:r>
      <w:r w:rsidRPr="00C406F9">
        <w:rPr>
          <w:color w:val="231F20"/>
          <w:sz w:val="20"/>
          <w:lang w:val="en-US"/>
        </w:rPr>
        <w:t xml:space="preserve">a large number of users. They are therefore </w:t>
      </w:r>
      <w:r w:rsidR="00E26C51">
        <w:rPr>
          <w:color w:val="231F20"/>
          <w:sz w:val="20"/>
          <w:lang w:val="en-US"/>
        </w:rPr>
        <w:t xml:space="preserve">appealing </w:t>
      </w:r>
      <w:r w:rsidRPr="00C406F9">
        <w:rPr>
          <w:color w:val="231F20"/>
          <w:sz w:val="20"/>
          <w:lang w:val="en-US"/>
        </w:rPr>
        <w:t>targets for attackers. Some of the data is publicly viewable</w:t>
      </w:r>
      <w:r w:rsidR="00E26C51">
        <w:rPr>
          <w:color w:val="231F20"/>
          <w:sz w:val="20"/>
          <w:lang w:val="en-US"/>
        </w:rPr>
        <w:t>,</w:t>
      </w:r>
      <w:r w:rsidRPr="00C406F9">
        <w:rPr>
          <w:color w:val="231F20"/>
          <w:sz w:val="20"/>
          <w:lang w:val="en-US"/>
        </w:rPr>
        <w:t xml:space="preserve"> </w:t>
      </w:r>
      <w:r w:rsidR="00E26C51">
        <w:rPr>
          <w:color w:val="231F20"/>
          <w:sz w:val="20"/>
          <w:lang w:val="en-US"/>
        </w:rPr>
        <w:t xml:space="preserve">which </w:t>
      </w:r>
      <w:r w:rsidRPr="00C406F9">
        <w:rPr>
          <w:color w:val="231F20"/>
          <w:sz w:val="20"/>
          <w:lang w:val="en-US"/>
        </w:rPr>
        <w:t xml:space="preserve">allows an attacker to gather information. In addition, attackers can steal the data </w:t>
      </w:r>
      <w:r w:rsidR="00E26C51">
        <w:rPr>
          <w:color w:val="231F20"/>
          <w:sz w:val="20"/>
          <w:lang w:val="en-US"/>
        </w:rPr>
        <w:t xml:space="preserve">used to </w:t>
      </w:r>
      <w:r w:rsidR="00B64134" w:rsidRPr="00C406F9">
        <w:rPr>
          <w:color w:val="231F20"/>
          <w:sz w:val="20"/>
          <w:lang w:val="en-US"/>
        </w:rPr>
        <w:t>access</w:t>
      </w:r>
      <w:r w:rsidRPr="00C406F9">
        <w:rPr>
          <w:color w:val="231F20"/>
          <w:sz w:val="20"/>
          <w:lang w:val="en-US"/>
        </w:rPr>
        <w:t xml:space="preserve"> social networks and then misuse them. This allows them to obtain further information or account data for other services.</w:t>
      </w:r>
    </w:p>
    <w:p w14:paraId="2D4323B0" w14:textId="77777777" w:rsidR="00777072" w:rsidRPr="00C406F9" w:rsidRDefault="00777072">
      <w:pPr>
        <w:pStyle w:val="BodyText"/>
        <w:spacing w:before="7"/>
        <w:rPr>
          <w:sz w:val="22"/>
          <w:lang w:val="en-US"/>
        </w:rPr>
      </w:pPr>
    </w:p>
    <w:p w14:paraId="4248CFE7" w14:textId="02EC0E1E" w:rsidR="000F4076" w:rsidRPr="00C406F9" w:rsidRDefault="003F054D">
      <w:pPr>
        <w:pStyle w:val="BodyText"/>
        <w:spacing w:before="1" w:line="271" w:lineRule="auto"/>
        <w:ind w:left="127" w:right="954" w:hanging="1"/>
        <w:jc w:val="both"/>
        <w:rPr>
          <w:lang w:val="en-US"/>
        </w:rPr>
      </w:pPr>
      <w:r>
        <w:rPr>
          <w:color w:val="231F20"/>
          <w:lang w:val="en-US"/>
        </w:rPr>
        <w:t>To clarify the situation</w:t>
      </w:r>
      <w:r w:rsidR="00E36851" w:rsidRPr="00C406F9">
        <w:rPr>
          <w:color w:val="231F20"/>
          <w:lang w:val="en-US"/>
        </w:rPr>
        <w:t xml:space="preserve">, this section illustrates </w:t>
      </w:r>
      <w:r w:rsidR="00B37922" w:rsidRPr="00C406F9">
        <w:rPr>
          <w:color w:val="231F20"/>
          <w:lang w:val="en-US"/>
        </w:rPr>
        <w:t xml:space="preserve">well-known examples of data theft </w:t>
      </w:r>
      <w:r w:rsidR="00E36851" w:rsidRPr="00C406F9">
        <w:rPr>
          <w:color w:val="231F20"/>
          <w:lang w:val="en-US"/>
        </w:rPr>
        <w:t xml:space="preserve">that </w:t>
      </w:r>
      <w:r w:rsidR="00E26C51">
        <w:rPr>
          <w:color w:val="231F20"/>
          <w:lang w:val="en-US"/>
        </w:rPr>
        <w:t xml:space="preserve">have </w:t>
      </w:r>
      <w:r w:rsidR="00E36851" w:rsidRPr="00C406F9">
        <w:rPr>
          <w:color w:val="231F20"/>
          <w:lang w:val="en-US"/>
        </w:rPr>
        <w:t xml:space="preserve">occurred </w:t>
      </w:r>
      <w:r w:rsidR="00B37922" w:rsidRPr="00C406F9">
        <w:rPr>
          <w:color w:val="231F20"/>
          <w:lang w:val="en-US"/>
        </w:rPr>
        <w:t xml:space="preserve">in recent years. The data leak at the </w:t>
      </w:r>
      <w:r w:rsidR="00E26C51" w:rsidRPr="00C406F9">
        <w:rPr>
          <w:color w:val="231F20"/>
          <w:lang w:val="en-US"/>
        </w:rPr>
        <w:t xml:space="preserve">company </w:t>
      </w:r>
      <w:r w:rsidR="00B37922" w:rsidRPr="00C406F9">
        <w:rPr>
          <w:color w:val="231F20"/>
          <w:lang w:val="en-US"/>
        </w:rPr>
        <w:t xml:space="preserve">Buchbinder in January 2020 has already been mentioned. This is an example of </w:t>
      </w:r>
      <w:r w:rsidR="00E26C51">
        <w:rPr>
          <w:color w:val="231F20"/>
          <w:lang w:val="en-US"/>
        </w:rPr>
        <w:t xml:space="preserve">how </w:t>
      </w:r>
      <w:r w:rsidR="00B37922" w:rsidRPr="00C406F9">
        <w:rPr>
          <w:color w:val="231F20"/>
          <w:lang w:val="en-US"/>
        </w:rPr>
        <w:t xml:space="preserve">data storage </w:t>
      </w:r>
      <w:r w:rsidR="00E26C51">
        <w:rPr>
          <w:color w:val="231F20"/>
          <w:lang w:val="en-US"/>
        </w:rPr>
        <w:t xml:space="preserve">is becoming increasingly complex </w:t>
      </w:r>
      <w:r w:rsidR="00B37922" w:rsidRPr="00C406F9">
        <w:rPr>
          <w:color w:val="231F20"/>
          <w:lang w:val="en-US"/>
        </w:rPr>
        <w:t xml:space="preserve">and </w:t>
      </w:r>
      <w:r>
        <w:rPr>
          <w:color w:val="231F20"/>
          <w:lang w:val="en-US"/>
        </w:rPr>
        <w:t xml:space="preserve">of </w:t>
      </w:r>
      <w:r w:rsidR="00B37922" w:rsidRPr="00C406F9">
        <w:rPr>
          <w:color w:val="231F20"/>
          <w:lang w:val="en-US"/>
        </w:rPr>
        <w:t>the associated effort to secure the data appropriately against un</w:t>
      </w:r>
      <w:r w:rsidR="007D57D9" w:rsidRPr="00C406F9">
        <w:rPr>
          <w:color w:val="231F20"/>
          <w:lang w:val="en-US"/>
        </w:rPr>
        <w:t>authori</w:t>
      </w:r>
      <w:r w:rsidR="00E26C51">
        <w:rPr>
          <w:color w:val="231F20"/>
          <w:lang w:val="en-US"/>
        </w:rPr>
        <w:t>z</w:t>
      </w:r>
      <w:r w:rsidR="007D57D9" w:rsidRPr="00C406F9">
        <w:rPr>
          <w:color w:val="231F20"/>
          <w:lang w:val="en-US"/>
        </w:rPr>
        <w:t>ed</w:t>
      </w:r>
      <w:r w:rsidR="00B37922" w:rsidRPr="00C406F9">
        <w:rPr>
          <w:color w:val="231F20"/>
          <w:lang w:val="en-US"/>
        </w:rPr>
        <w:t xml:space="preserve"> access. The Buchbinder company had rented a server from a service provider,</w:t>
      </w:r>
      <w:r w:rsidR="00E26C51" w:rsidRPr="00E26C51">
        <w:rPr>
          <w:color w:val="231F20"/>
          <w:lang w:val="en-US"/>
        </w:rPr>
        <w:t xml:space="preserve"> </w:t>
      </w:r>
      <w:r w:rsidR="00E26C51" w:rsidRPr="00C406F9">
        <w:rPr>
          <w:color w:val="231F20"/>
          <w:lang w:val="en-US"/>
        </w:rPr>
        <w:t xml:space="preserve">on which </w:t>
      </w:r>
      <w:r w:rsidR="00982AD5">
        <w:rPr>
          <w:color w:val="231F20"/>
          <w:lang w:val="en-US"/>
        </w:rPr>
        <w:t>“</w:t>
      </w:r>
      <w:r w:rsidR="00E26C51" w:rsidRPr="00C406F9">
        <w:rPr>
          <w:color w:val="231F20"/>
          <w:lang w:val="en-US"/>
        </w:rPr>
        <w:t>.bak</w:t>
      </w:r>
      <w:r w:rsidR="00982AD5">
        <w:rPr>
          <w:color w:val="231F20"/>
          <w:lang w:val="en-US"/>
        </w:rPr>
        <w:t>”</w:t>
      </w:r>
      <w:r w:rsidR="00E26C51" w:rsidRPr="00C406F9">
        <w:rPr>
          <w:color w:val="231F20"/>
          <w:lang w:val="en-US"/>
        </w:rPr>
        <w:t xml:space="preserve"> and </w:t>
      </w:r>
      <w:r w:rsidR="00982AD5">
        <w:rPr>
          <w:color w:val="231F20"/>
          <w:lang w:val="en-US"/>
        </w:rPr>
        <w:t>“</w:t>
      </w:r>
      <w:r w:rsidR="00E26C51" w:rsidRPr="00C406F9">
        <w:rPr>
          <w:color w:val="231F20"/>
          <w:lang w:val="en-US"/>
        </w:rPr>
        <w:t>.log</w:t>
      </w:r>
      <w:r w:rsidR="00982AD5">
        <w:rPr>
          <w:color w:val="231F20"/>
          <w:lang w:val="en-US"/>
        </w:rPr>
        <w:t>”</w:t>
      </w:r>
      <w:r w:rsidR="00E26C51" w:rsidRPr="00C406F9">
        <w:rPr>
          <w:color w:val="231F20"/>
          <w:lang w:val="en-US"/>
        </w:rPr>
        <w:t xml:space="preserve"> files were periodically backed up.</w:t>
      </w:r>
    </w:p>
    <w:p w14:paraId="7D9F8B50" w14:textId="77777777" w:rsidR="00777072" w:rsidRPr="00C406F9" w:rsidRDefault="00777072">
      <w:pPr>
        <w:spacing w:line="271" w:lineRule="auto"/>
        <w:jc w:val="both"/>
        <w:rPr>
          <w:lang w:val="en-US"/>
        </w:rPr>
        <w:sectPr w:rsidR="00777072" w:rsidRPr="00C406F9">
          <w:type w:val="continuous"/>
          <w:pgSz w:w="11910" w:h="16840"/>
          <w:pgMar w:top="1600" w:right="460" w:bottom="280" w:left="460" w:header="0" w:footer="486" w:gutter="0"/>
          <w:cols w:num="2" w:space="720" w:equalWidth="0">
            <w:col w:w="1848" w:space="229"/>
            <w:col w:w="8913"/>
          </w:cols>
        </w:sectPr>
      </w:pPr>
    </w:p>
    <w:p w14:paraId="6CB07AEA" w14:textId="77777777" w:rsidR="00777072" w:rsidRPr="00C406F9" w:rsidRDefault="00777072">
      <w:pPr>
        <w:pStyle w:val="BodyText"/>
        <w:rPr>
          <w:lang w:val="en-US"/>
        </w:rPr>
      </w:pPr>
    </w:p>
    <w:p w14:paraId="496850C7" w14:textId="77777777" w:rsidR="00777072" w:rsidRPr="00C406F9" w:rsidRDefault="00777072">
      <w:pPr>
        <w:pStyle w:val="BodyText"/>
        <w:spacing w:before="5"/>
        <w:rPr>
          <w:lang w:val="en-US"/>
        </w:rPr>
      </w:pPr>
    </w:p>
    <w:p w14:paraId="7E5CAD73" w14:textId="307048B5" w:rsidR="000F4076" w:rsidRPr="00C406F9" w:rsidRDefault="00F879C9">
      <w:pPr>
        <w:ind w:left="957"/>
        <w:rPr>
          <w:sz w:val="18"/>
          <w:lang w:val="en-US"/>
        </w:rPr>
      </w:pPr>
      <w:r w:rsidRPr="00C406F9">
        <w:rPr>
          <w:color w:val="003946"/>
          <w:sz w:val="18"/>
          <w:lang w:val="en-US"/>
        </w:rPr>
        <w:t>Speciﬁc</w:t>
      </w:r>
      <w:r w:rsidR="00B37922" w:rsidRPr="00C406F9">
        <w:rPr>
          <w:color w:val="003946"/>
          <w:sz w:val="18"/>
          <w:lang w:val="en-US"/>
        </w:rPr>
        <w:t xml:space="preserve"> offenses</w:t>
      </w:r>
    </w:p>
    <w:p w14:paraId="25AC6F0B" w14:textId="77777777" w:rsidR="00777072" w:rsidRPr="00C406F9" w:rsidRDefault="00777072">
      <w:pPr>
        <w:pStyle w:val="BodyText"/>
        <w:rPr>
          <w:lang w:val="en-US"/>
        </w:rPr>
      </w:pPr>
    </w:p>
    <w:p w14:paraId="632CB3AA" w14:textId="77777777" w:rsidR="00777072" w:rsidRPr="00C406F9" w:rsidRDefault="00777072">
      <w:pPr>
        <w:pStyle w:val="BodyText"/>
        <w:rPr>
          <w:lang w:val="en-US"/>
        </w:rPr>
      </w:pPr>
    </w:p>
    <w:p w14:paraId="44F56337" w14:textId="77777777" w:rsidR="00777072" w:rsidRPr="00C406F9" w:rsidRDefault="00777072">
      <w:pPr>
        <w:pStyle w:val="BodyText"/>
        <w:rPr>
          <w:lang w:val="en-US"/>
        </w:rPr>
      </w:pPr>
    </w:p>
    <w:p w14:paraId="14EC0262" w14:textId="77777777" w:rsidR="00777072" w:rsidRPr="00C406F9" w:rsidRDefault="00777072">
      <w:pPr>
        <w:pStyle w:val="BodyText"/>
        <w:rPr>
          <w:lang w:val="en-US"/>
        </w:rPr>
      </w:pPr>
    </w:p>
    <w:p w14:paraId="3D24356E" w14:textId="77777777" w:rsidR="00777072" w:rsidRPr="00C406F9" w:rsidRDefault="00777072">
      <w:pPr>
        <w:pStyle w:val="BodyText"/>
        <w:spacing w:before="7"/>
        <w:rPr>
          <w:sz w:val="23"/>
          <w:lang w:val="en-US"/>
        </w:rPr>
      </w:pPr>
    </w:p>
    <w:p w14:paraId="31228FE8" w14:textId="77777777" w:rsidR="00777072" w:rsidRPr="00C406F9" w:rsidRDefault="00777072">
      <w:pPr>
        <w:rPr>
          <w:sz w:val="23"/>
          <w:lang w:val="en-US"/>
        </w:rPr>
        <w:sectPr w:rsidR="00777072" w:rsidRPr="00C406F9">
          <w:pgSz w:w="11910" w:h="16840"/>
          <w:pgMar w:top="960" w:right="460" w:bottom="680" w:left="460" w:header="0" w:footer="486" w:gutter="0"/>
          <w:cols w:space="720"/>
        </w:sectPr>
      </w:pPr>
    </w:p>
    <w:p w14:paraId="4477217E" w14:textId="0CF57441" w:rsidR="000F4076" w:rsidRPr="00C406F9" w:rsidRDefault="00B37922">
      <w:pPr>
        <w:pStyle w:val="BodyText"/>
        <w:spacing w:before="100" w:line="271" w:lineRule="auto"/>
        <w:ind w:left="957"/>
        <w:jc w:val="both"/>
        <w:rPr>
          <w:lang w:val="en-US"/>
        </w:rPr>
      </w:pPr>
      <w:r w:rsidRPr="00C406F9">
        <w:rPr>
          <w:color w:val="231F20"/>
          <w:lang w:val="en-US"/>
        </w:rPr>
        <w:t xml:space="preserve">The file extensions suggest back-up files. The server or the associated firewall were incorrectly conﬁgured and port 445 of the </w:t>
      </w:r>
      <w:commentRangeStart w:id="29"/>
      <w:r w:rsidRPr="000F4439">
        <w:rPr>
          <w:b/>
          <w:bCs/>
          <w:color w:val="231F20"/>
          <w:lang w:val="en-US"/>
        </w:rPr>
        <w:t xml:space="preserve">TCP </w:t>
      </w:r>
      <w:commentRangeEnd w:id="29"/>
      <w:r w:rsidR="00FF7F3D">
        <w:rPr>
          <w:rStyle w:val="CommentReference"/>
        </w:rPr>
        <w:commentReference w:id="29"/>
      </w:r>
      <w:r w:rsidRPr="00C406F9">
        <w:rPr>
          <w:color w:val="231F20"/>
          <w:lang w:val="en-US"/>
        </w:rPr>
        <w:t xml:space="preserve">was released to the public </w:t>
      </w:r>
      <w:r w:rsidR="007B33A2" w:rsidRPr="00C406F9">
        <w:rPr>
          <w:color w:val="231F20"/>
          <w:lang w:val="en-US"/>
        </w:rPr>
        <w:t>i</w:t>
      </w:r>
      <w:r w:rsidRPr="00C406F9">
        <w:rPr>
          <w:color w:val="231F20"/>
          <w:lang w:val="en-US"/>
        </w:rPr>
        <w:t xml:space="preserve">nternet. This port is used for the </w:t>
      </w:r>
      <w:r w:rsidRPr="000F4439">
        <w:rPr>
          <w:b/>
          <w:bCs/>
          <w:color w:val="231F20"/>
          <w:lang w:val="en-US"/>
        </w:rPr>
        <w:t>Server Message Block (SMB) protocol</w:t>
      </w:r>
      <w:r w:rsidRPr="00C406F9">
        <w:rPr>
          <w:color w:val="231F20"/>
          <w:lang w:val="en-US"/>
        </w:rPr>
        <w:t xml:space="preserve"> and to transfer files, among other things. In addition, the SMB </w:t>
      </w:r>
      <w:r w:rsidR="00B71923" w:rsidRPr="00C406F9">
        <w:rPr>
          <w:color w:val="231F20"/>
          <w:lang w:val="en-US"/>
        </w:rPr>
        <w:t xml:space="preserve">conﬁguration </w:t>
      </w:r>
      <w:r w:rsidRPr="00C406F9">
        <w:rPr>
          <w:color w:val="231F20"/>
          <w:lang w:val="en-US"/>
        </w:rPr>
        <w:t xml:space="preserve">did not </w:t>
      </w:r>
      <w:r w:rsidR="00E26C51">
        <w:rPr>
          <w:color w:val="231F20"/>
          <w:lang w:val="en-US"/>
        </w:rPr>
        <w:t xml:space="preserve">require </w:t>
      </w:r>
      <w:r w:rsidRPr="00C406F9">
        <w:rPr>
          <w:color w:val="231F20"/>
          <w:lang w:val="en-US"/>
        </w:rPr>
        <w:t xml:space="preserve">any </w:t>
      </w:r>
      <w:r w:rsidR="00CB3C45" w:rsidRPr="00C406F9">
        <w:rPr>
          <w:color w:val="231F20"/>
          <w:lang w:val="en-US"/>
        </w:rPr>
        <w:t>authentication</w:t>
      </w:r>
      <w:r w:rsidRPr="00C406F9">
        <w:rPr>
          <w:color w:val="231F20"/>
          <w:lang w:val="en-US"/>
        </w:rPr>
        <w:t xml:space="preserve">. Thus, </w:t>
      </w:r>
      <w:r w:rsidR="00E26C51">
        <w:rPr>
          <w:color w:val="231F20"/>
          <w:lang w:val="en-US"/>
        </w:rPr>
        <w:t xml:space="preserve">anyone could </w:t>
      </w:r>
      <w:r w:rsidRPr="00C406F9">
        <w:rPr>
          <w:color w:val="231F20"/>
          <w:lang w:val="en-US"/>
        </w:rPr>
        <w:t xml:space="preserve">access the data without </w:t>
      </w:r>
      <w:r w:rsidR="00E26C51">
        <w:rPr>
          <w:color w:val="231F20"/>
          <w:lang w:val="en-US"/>
        </w:rPr>
        <w:t xml:space="preserve">having to overcome </w:t>
      </w:r>
      <w:r w:rsidRPr="00C406F9">
        <w:rPr>
          <w:color w:val="231F20"/>
          <w:lang w:val="en-US"/>
        </w:rPr>
        <w:t xml:space="preserve">this protective measure. A security researcher found the open port during routine scans of the public </w:t>
      </w:r>
      <w:r w:rsidR="0011749C" w:rsidRPr="00C406F9">
        <w:rPr>
          <w:color w:val="231F20"/>
          <w:lang w:val="en-US"/>
        </w:rPr>
        <w:t>i</w:t>
      </w:r>
      <w:r w:rsidRPr="00C406F9">
        <w:rPr>
          <w:color w:val="231F20"/>
          <w:lang w:val="en-US"/>
        </w:rPr>
        <w:t xml:space="preserve">nternet and published the data leak. The publicly available back-up files contained data on more than three million rental cars and their renters, including </w:t>
      </w:r>
      <w:r w:rsidR="00635F97">
        <w:rPr>
          <w:color w:val="231F20"/>
          <w:lang w:val="en-US"/>
        </w:rPr>
        <w:t>cell</w:t>
      </w:r>
      <w:r w:rsidR="006D6615">
        <w:rPr>
          <w:color w:val="231F20"/>
          <w:lang w:val="en-US"/>
        </w:rPr>
        <w:t xml:space="preserve"> phone</w:t>
      </w:r>
      <w:r w:rsidR="00635F97" w:rsidRPr="00C406F9">
        <w:rPr>
          <w:color w:val="231F20"/>
          <w:lang w:val="en-US"/>
        </w:rPr>
        <w:t xml:space="preserve"> </w:t>
      </w:r>
      <w:r w:rsidRPr="00C406F9">
        <w:rPr>
          <w:color w:val="231F20"/>
          <w:lang w:val="en-US"/>
        </w:rPr>
        <w:t>numbers, email addresses, company correspondence, accident reports</w:t>
      </w:r>
      <w:r w:rsidR="008D2DC2" w:rsidRPr="00C406F9">
        <w:rPr>
          <w:color w:val="231F20"/>
          <w:lang w:val="en-US"/>
        </w:rPr>
        <w:t>,</w:t>
      </w:r>
      <w:r w:rsidRPr="00C406F9">
        <w:rPr>
          <w:color w:val="231F20"/>
          <w:lang w:val="en-US"/>
        </w:rPr>
        <w:t xml:space="preserve"> and payment information. In addition, data on sensitive employers, ministries, embassies</w:t>
      </w:r>
      <w:r w:rsidR="000E1A58" w:rsidRPr="00C406F9">
        <w:rPr>
          <w:color w:val="231F20"/>
          <w:lang w:val="en-US"/>
        </w:rPr>
        <w:t>,</w:t>
      </w:r>
      <w:r w:rsidRPr="00C406F9">
        <w:rPr>
          <w:color w:val="231F20"/>
          <w:lang w:val="en-US"/>
        </w:rPr>
        <w:t xml:space="preserve"> or special task forces were included (cf. Heidrich et al. 2020).</w:t>
      </w:r>
    </w:p>
    <w:p w14:paraId="55F73EE4" w14:textId="77777777" w:rsidR="00777072" w:rsidRPr="00C406F9" w:rsidRDefault="00777072">
      <w:pPr>
        <w:pStyle w:val="BodyText"/>
        <w:spacing w:before="8"/>
        <w:rPr>
          <w:sz w:val="22"/>
          <w:lang w:val="en-US"/>
        </w:rPr>
      </w:pPr>
    </w:p>
    <w:p w14:paraId="294CBD69" w14:textId="352E727A" w:rsidR="000F4076" w:rsidRPr="00C406F9" w:rsidRDefault="00B37922">
      <w:pPr>
        <w:pStyle w:val="BodyText"/>
        <w:spacing w:before="1" w:line="271" w:lineRule="auto"/>
        <w:ind w:left="957"/>
        <w:jc w:val="both"/>
        <w:rPr>
          <w:lang w:val="en-US"/>
        </w:rPr>
      </w:pPr>
      <w:r w:rsidRPr="00C406F9">
        <w:rPr>
          <w:color w:val="231F20"/>
          <w:lang w:val="en-US"/>
        </w:rPr>
        <w:t xml:space="preserve">In this example, the data leak was found by a security researcher and not by a criminal attacker. </w:t>
      </w:r>
      <w:r w:rsidR="00370DDB" w:rsidRPr="00C406F9">
        <w:rPr>
          <w:color w:val="231F20"/>
          <w:lang w:val="en-US"/>
        </w:rPr>
        <w:t xml:space="preserve">However, a different case was brought before the Berlin Regional Court. </w:t>
      </w:r>
      <w:r w:rsidR="002A6325" w:rsidRPr="00C406F9">
        <w:rPr>
          <w:color w:val="231F20"/>
          <w:lang w:val="en-US"/>
        </w:rPr>
        <w:t>In this instance</w:t>
      </w:r>
      <w:r w:rsidRPr="00C406F9">
        <w:rPr>
          <w:color w:val="231F20"/>
          <w:lang w:val="en-US"/>
        </w:rPr>
        <w:t xml:space="preserve">, an employee of an external IT service provider gained access to internal </w:t>
      </w:r>
      <w:r w:rsidR="008C0EEB" w:rsidRPr="00C406F9">
        <w:rPr>
          <w:color w:val="231F20"/>
          <w:lang w:val="en-US"/>
        </w:rPr>
        <w:t>email</w:t>
      </w:r>
      <w:r w:rsidRPr="00C406F9">
        <w:rPr>
          <w:color w:val="231F20"/>
          <w:lang w:val="en-US"/>
        </w:rPr>
        <w:t xml:space="preserve"> accounts and passwords </w:t>
      </w:r>
      <w:r w:rsidR="00766709" w:rsidRPr="00C406F9">
        <w:rPr>
          <w:color w:val="231F20"/>
          <w:lang w:val="en-US"/>
        </w:rPr>
        <w:t>belonging to t</w:t>
      </w:r>
      <w:r w:rsidRPr="00C406F9">
        <w:rPr>
          <w:color w:val="231F20"/>
          <w:lang w:val="en-US"/>
        </w:rPr>
        <w:t xml:space="preserve">he Federal Ministry of Health. </w:t>
      </w:r>
      <w:r w:rsidR="009A661F" w:rsidRPr="00C406F9">
        <w:rPr>
          <w:color w:val="231F20"/>
          <w:lang w:val="en-US"/>
        </w:rPr>
        <w:t xml:space="preserve">The defendant was the system administrator of the IT service provider who sold the </w:t>
      </w:r>
      <w:r w:rsidR="008C0EEB" w:rsidRPr="00C406F9">
        <w:rPr>
          <w:color w:val="231F20"/>
          <w:lang w:val="en-US"/>
        </w:rPr>
        <w:t>email</w:t>
      </w:r>
      <w:r w:rsidR="009A661F" w:rsidRPr="00C406F9">
        <w:rPr>
          <w:color w:val="231F20"/>
          <w:lang w:val="en-US"/>
        </w:rPr>
        <w:t xml:space="preserve"> account data to the press spokesperson of the pharmacists</w:t>
      </w:r>
      <w:r w:rsidR="00982AD5">
        <w:rPr>
          <w:color w:val="231F20"/>
          <w:lang w:val="en-US"/>
        </w:rPr>
        <w:t>’</w:t>
      </w:r>
      <w:r w:rsidR="009A661F" w:rsidRPr="00C406F9">
        <w:rPr>
          <w:color w:val="231F20"/>
          <w:lang w:val="en-US"/>
        </w:rPr>
        <w:t xml:space="preserve"> association, who intended to use the </w:t>
      </w:r>
      <w:r w:rsidR="008C0EEB" w:rsidRPr="00C406F9">
        <w:rPr>
          <w:color w:val="231F20"/>
          <w:lang w:val="en-US"/>
        </w:rPr>
        <w:t>email</w:t>
      </w:r>
      <w:r w:rsidR="009A661F" w:rsidRPr="00C406F9">
        <w:rPr>
          <w:color w:val="231F20"/>
          <w:lang w:val="en-US"/>
        </w:rPr>
        <w:t xml:space="preserve"> correspondence to gain an information</w:t>
      </w:r>
      <w:r w:rsidR="00346384">
        <w:rPr>
          <w:color w:val="231F20"/>
          <w:lang w:val="en-US"/>
        </w:rPr>
        <w:t>al</w:t>
      </w:r>
      <w:r w:rsidR="009A661F" w:rsidRPr="00C406F9">
        <w:rPr>
          <w:color w:val="231F20"/>
          <w:lang w:val="en-US"/>
        </w:rPr>
        <w:t xml:space="preserve"> advantage. Both defendants were convicted under Section 202a of the </w:t>
      </w:r>
      <w:r w:rsidR="002901CB" w:rsidRPr="00C406F9">
        <w:rPr>
          <w:color w:val="231F20"/>
          <w:lang w:val="en-US"/>
        </w:rPr>
        <w:t>StGB</w:t>
      </w:r>
      <w:r w:rsidR="009A661F" w:rsidRPr="00C406F9">
        <w:rPr>
          <w:color w:val="231F20"/>
          <w:lang w:val="en-US"/>
        </w:rPr>
        <w:t xml:space="preserve"> and other</w:t>
      </w:r>
      <w:r w:rsidR="007047C9" w:rsidRPr="00C406F9">
        <w:rPr>
          <w:color w:val="231F20"/>
          <w:lang w:val="en-US"/>
        </w:rPr>
        <w:t xml:space="preserve"> provisions</w:t>
      </w:r>
      <w:r w:rsidR="009A661F" w:rsidRPr="00C406F9">
        <w:rPr>
          <w:color w:val="231F20"/>
          <w:lang w:val="en-US"/>
        </w:rPr>
        <w:t xml:space="preserve">. </w:t>
      </w:r>
      <w:r w:rsidRPr="00C406F9">
        <w:rPr>
          <w:color w:val="231F20"/>
          <w:lang w:val="en-US"/>
        </w:rPr>
        <w:t>(</w:t>
      </w:r>
      <w:r w:rsidR="004B72C2" w:rsidRPr="00C406F9">
        <w:rPr>
          <w:color w:val="231F20"/>
          <w:lang w:val="en-US"/>
        </w:rPr>
        <w:t>Case</w:t>
      </w:r>
      <w:r w:rsidRPr="00C406F9">
        <w:rPr>
          <w:color w:val="231F20"/>
          <w:lang w:val="en-US"/>
        </w:rPr>
        <w:t xml:space="preserve"> No. 39/13501).</w:t>
      </w:r>
    </w:p>
    <w:p w14:paraId="3E90811D" w14:textId="77777777" w:rsidR="00777072" w:rsidRPr="00C406F9" w:rsidRDefault="00777072">
      <w:pPr>
        <w:pStyle w:val="BodyText"/>
        <w:spacing w:before="7"/>
        <w:rPr>
          <w:sz w:val="22"/>
          <w:lang w:val="en-US"/>
        </w:rPr>
      </w:pPr>
    </w:p>
    <w:p w14:paraId="000B286F" w14:textId="500D584B" w:rsidR="000F4076" w:rsidRPr="00C406F9" w:rsidRDefault="00B37922">
      <w:pPr>
        <w:pStyle w:val="BodyText"/>
        <w:spacing w:before="1" w:line="271" w:lineRule="auto"/>
        <w:ind w:left="957"/>
        <w:jc w:val="both"/>
        <w:rPr>
          <w:lang w:val="en-US"/>
        </w:rPr>
      </w:pPr>
      <w:r w:rsidRPr="00C406F9">
        <w:rPr>
          <w:color w:val="231F20"/>
          <w:lang w:val="en-US"/>
        </w:rPr>
        <w:t xml:space="preserve">The last example </w:t>
      </w:r>
      <w:r w:rsidR="00346384">
        <w:rPr>
          <w:color w:val="231F20"/>
          <w:lang w:val="en-US"/>
        </w:rPr>
        <w:t xml:space="preserve">consists of </w:t>
      </w:r>
      <w:r w:rsidRPr="00C406F9">
        <w:rPr>
          <w:color w:val="231F20"/>
          <w:lang w:val="en-US"/>
        </w:rPr>
        <w:t xml:space="preserve">a series of hacker attacks on the German Bundestag and members of the German </w:t>
      </w:r>
      <w:r w:rsidR="00346384">
        <w:rPr>
          <w:color w:val="231F20"/>
          <w:lang w:val="en-US"/>
        </w:rPr>
        <w:t>F</w:t>
      </w:r>
      <w:r w:rsidRPr="00C406F9">
        <w:rPr>
          <w:color w:val="231F20"/>
          <w:lang w:val="en-US"/>
        </w:rPr>
        <w:t xml:space="preserve">ederal </w:t>
      </w:r>
      <w:r w:rsidR="00346384">
        <w:rPr>
          <w:color w:val="231F20"/>
          <w:lang w:val="en-US"/>
        </w:rPr>
        <w:t>G</w:t>
      </w:r>
      <w:r w:rsidRPr="00C406F9">
        <w:rPr>
          <w:color w:val="231F20"/>
          <w:lang w:val="en-US"/>
        </w:rPr>
        <w:t xml:space="preserve">overnment. The German Bundestag was attacked several times, with the most extensive data </w:t>
      </w:r>
      <w:r w:rsidR="00900C29" w:rsidRPr="00C406F9">
        <w:rPr>
          <w:color w:val="231F20"/>
          <w:lang w:val="en-US"/>
        </w:rPr>
        <w:t xml:space="preserve">appropriation having taken place </w:t>
      </w:r>
      <w:r w:rsidRPr="00C406F9">
        <w:rPr>
          <w:color w:val="231F20"/>
          <w:lang w:val="en-US"/>
        </w:rPr>
        <w:t xml:space="preserve">in 2015. Over several months and years, a group of </w:t>
      </w:r>
      <w:r w:rsidR="00B81E6B" w:rsidRPr="00C406F9">
        <w:rPr>
          <w:color w:val="231F20"/>
          <w:lang w:val="en-US"/>
        </w:rPr>
        <w:t>organi</w:t>
      </w:r>
      <w:r w:rsidR="00346384">
        <w:rPr>
          <w:color w:val="231F20"/>
          <w:lang w:val="en-US"/>
        </w:rPr>
        <w:t>z</w:t>
      </w:r>
      <w:r w:rsidR="00B81E6B" w:rsidRPr="00C406F9">
        <w:rPr>
          <w:color w:val="231F20"/>
          <w:lang w:val="en-US"/>
        </w:rPr>
        <w:t>ed</w:t>
      </w:r>
      <w:r w:rsidRPr="00C406F9">
        <w:rPr>
          <w:color w:val="231F20"/>
          <w:lang w:val="en-US"/>
        </w:rPr>
        <w:t xml:space="preserve"> hackers had gained access to individual computers belonging to members of various parliamentary groups. They used manipulated </w:t>
      </w:r>
      <w:r w:rsidR="008C0EEB" w:rsidRPr="00C406F9">
        <w:rPr>
          <w:color w:val="231F20"/>
          <w:lang w:val="en-US"/>
        </w:rPr>
        <w:t>email</w:t>
      </w:r>
      <w:r w:rsidRPr="00C406F9">
        <w:rPr>
          <w:color w:val="231F20"/>
          <w:lang w:val="en-US"/>
        </w:rPr>
        <w:t>s, websites</w:t>
      </w:r>
      <w:r w:rsidR="00A74E8E" w:rsidRPr="00C406F9">
        <w:rPr>
          <w:color w:val="231F20"/>
          <w:lang w:val="en-US"/>
        </w:rPr>
        <w:t>,</w:t>
      </w:r>
      <w:r w:rsidRPr="00C406F9">
        <w:rPr>
          <w:color w:val="231F20"/>
          <w:lang w:val="en-US"/>
        </w:rPr>
        <w:t xml:space="preserve"> and social networks</w:t>
      </w:r>
      <w:r w:rsidR="00346384">
        <w:rPr>
          <w:color w:val="231F20"/>
          <w:lang w:val="en-US"/>
        </w:rPr>
        <w:t xml:space="preserve"> to do so</w:t>
      </w:r>
      <w:r w:rsidRPr="00C406F9">
        <w:rPr>
          <w:color w:val="231F20"/>
          <w:lang w:val="en-US"/>
        </w:rPr>
        <w:t>. Access to individual computers was used to gain access to the Bundestag</w:t>
      </w:r>
      <w:r w:rsidR="00982AD5">
        <w:rPr>
          <w:color w:val="231F20"/>
          <w:lang w:val="en-US"/>
        </w:rPr>
        <w:t>’</w:t>
      </w:r>
      <w:r w:rsidRPr="00C406F9">
        <w:rPr>
          <w:color w:val="231F20"/>
          <w:lang w:val="en-US"/>
        </w:rPr>
        <w:t xml:space="preserve">s internal network. </w:t>
      </w:r>
      <w:r w:rsidR="00D225DB" w:rsidRPr="00C406F9">
        <w:rPr>
          <w:color w:val="231F20"/>
          <w:lang w:val="en-US"/>
        </w:rPr>
        <w:t xml:space="preserve">Entire </w:t>
      </w:r>
      <w:r w:rsidR="008C0EEB" w:rsidRPr="00C406F9">
        <w:rPr>
          <w:color w:val="231F20"/>
          <w:lang w:val="en-US"/>
        </w:rPr>
        <w:t>email</w:t>
      </w:r>
      <w:r w:rsidR="00D225DB" w:rsidRPr="00C406F9">
        <w:rPr>
          <w:color w:val="231F20"/>
          <w:lang w:val="en-US"/>
        </w:rPr>
        <w:t xml:space="preserve"> correspondence</w:t>
      </w:r>
      <w:r w:rsidR="00346384">
        <w:rPr>
          <w:color w:val="231F20"/>
          <w:lang w:val="en-US"/>
        </w:rPr>
        <w:t xml:space="preserve"> chains</w:t>
      </w:r>
      <w:r w:rsidR="00D225DB" w:rsidRPr="00C406F9">
        <w:rPr>
          <w:color w:val="231F20"/>
          <w:lang w:val="en-US"/>
        </w:rPr>
        <w:t xml:space="preserve"> and other internal data were accessed this way. </w:t>
      </w:r>
      <w:r w:rsidRPr="00C406F9">
        <w:rPr>
          <w:color w:val="231F20"/>
          <w:lang w:val="en-US"/>
        </w:rPr>
        <w:t>The consequences of this data theft have not been conclusively clarified. The data could be used to blackmail members of parliament or to manipulate election campaigns (</w:t>
      </w:r>
      <w:r w:rsidR="00C72194" w:rsidRPr="00C406F9">
        <w:rPr>
          <w:color w:val="231F20"/>
          <w:lang w:val="en-US"/>
        </w:rPr>
        <w:t>cf.</w:t>
      </w:r>
      <w:r w:rsidRPr="00C406F9">
        <w:rPr>
          <w:color w:val="231F20"/>
          <w:lang w:val="en-US"/>
        </w:rPr>
        <w:t xml:space="preserve"> Nicola 2019).</w:t>
      </w:r>
    </w:p>
    <w:p w14:paraId="0BC6440F" w14:textId="77777777" w:rsidR="00777072" w:rsidRPr="00C406F9" w:rsidRDefault="00777072">
      <w:pPr>
        <w:pStyle w:val="BodyText"/>
        <w:spacing w:before="8"/>
        <w:rPr>
          <w:sz w:val="22"/>
          <w:lang w:val="en-US"/>
        </w:rPr>
      </w:pPr>
    </w:p>
    <w:p w14:paraId="02EAFDF4" w14:textId="2B010D4A" w:rsidR="00777072" w:rsidRPr="00C406F9" w:rsidRDefault="0090621A" w:rsidP="0090621A">
      <w:pPr>
        <w:pStyle w:val="BodyText"/>
        <w:ind w:left="956" w:firstLine="1"/>
        <w:rPr>
          <w:sz w:val="24"/>
          <w:lang w:val="en-US"/>
        </w:rPr>
      </w:pPr>
      <w:r w:rsidRPr="00C406F9">
        <w:rPr>
          <w:color w:val="231F20"/>
          <w:lang w:val="en-US"/>
        </w:rPr>
        <w:t xml:space="preserve">Protection against data theft </w:t>
      </w:r>
      <w:r w:rsidR="00346384">
        <w:rPr>
          <w:color w:val="231F20"/>
          <w:lang w:val="en-US"/>
        </w:rPr>
        <w:t>comes in many forms</w:t>
      </w:r>
      <w:r w:rsidRPr="00C406F9">
        <w:rPr>
          <w:color w:val="231F20"/>
          <w:lang w:val="en-US"/>
        </w:rPr>
        <w:t>. Access, entry, and permission control is a start, but it must be implemented in conjunction with other measures.</w:t>
      </w:r>
    </w:p>
    <w:p w14:paraId="0C1D330A" w14:textId="77777777" w:rsidR="00777072" w:rsidRPr="00C406F9" w:rsidRDefault="00777072">
      <w:pPr>
        <w:pStyle w:val="BodyText"/>
        <w:spacing w:before="8"/>
        <w:rPr>
          <w:sz w:val="35"/>
          <w:lang w:val="en-US"/>
        </w:rPr>
      </w:pPr>
    </w:p>
    <w:p w14:paraId="6D628BA4" w14:textId="3A9CB5C6" w:rsidR="000F4076" w:rsidRPr="00C406F9" w:rsidRDefault="008311C7">
      <w:pPr>
        <w:pStyle w:val="Heading3"/>
        <w:numPr>
          <w:ilvl w:val="1"/>
          <w:numId w:val="25"/>
        </w:numPr>
        <w:tabs>
          <w:tab w:val="left" w:pos="1525"/>
        </w:tabs>
        <w:ind w:left="1524" w:hanging="568"/>
        <w:jc w:val="left"/>
        <w:rPr>
          <w:lang w:val="en-US"/>
        </w:rPr>
      </w:pPr>
      <w:r>
        <w:rPr>
          <w:color w:val="003946"/>
          <w:lang w:val="en-US"/>
        </w:rPr>
        <w:t xml:space="preserve">Digital </w:t>
      </w:r>
      <w:r w:rsidR="006036F5">
        <w:rPr>
          <w:color w:val="003946"/>
          <w:lang w:val="en-US"/>
        </w:rPr>
        <w:t>extortion</w:t>
      </w:r>
    </w:p>
    <w:p w14:paraId="78941720" w14:textId="0FAB5DB1" w:rsidR="000F4076" w:rsidRPr="00C406F9" w:rsidRDefault="008311C7">
      <w:pPr>
        <w:pStyle w:val="BodyText"/>
        <w:spacing w:before="269" w:line="271" w:lineRule="auto"/>
        <w:ind w:left="957" w:hanging="1"/>
        <w:jc w:val="both"/>
        <w:rPr>
          <w:lang w:val="en-US"/>
        </w:rPr>
      </w:pPr>
      <w:r w:rsidRPr="000F4439">
        <w:rPr>
          <w:b/>
          <w:bCs/>
          <w:color w:val="231F20"/>
          <w:lang w:val="en-US"/>
        </w:rPr>
        <w:t xml:space="preserve">Digital </w:t>
      </w:r>
      <w:r w:rsidR="006036F5" w:rsidRPr="000F4439">
        <w:rPr>
          <w:b/>
          <w:bCs/>
          <w:color w:val="231F20"/>
          <w:lang w:val="en-US"/>
        </w:rPr>
        <w:t>extortion</w:t>
      </w:r>
      <w:r w:rsidRPr="00C406F9">
        <w:rPr>
          <w:color w:val="231F20"/>
          <w:lang w:val="en-US"/>
        </w:rPr>
        <w:t xml:space="preserve"> </w:t>
      </w:r>
      <w:r w:rsidR="00264D06" w:rsidRPr="00C406F9">
        <w:rPr>
          <w:color w:val="231F20"/>
          <w:lang w:val="en-US"/>
        </w:rPr>
        <w:t xml:space="preserve">is multifaceted and refers to an attack via the internet or other computer systems which is not terminated until a ransom is paid. One example </w:t>
      </w:r>
      <w:r w:rsidR="00F5184E" w:rsidRPr="00C406F9">
        <w:rPr>
          <w:color w:val="231F20"/>
          <w:lang w:val="en-US"/>
        </w:rPr>
        <w:t>is a</w:t>
      </w:r>
      <w:r w:rsidR="00264D06" w:rsidRPr="00C406F9">
        <w:rPr>
          <w:color w:val="231F20"/>
          <w:lang w:val="en-US"/>
        </w:rPr>
        <w:t xml:space="preserve"> DoS (</w:t>
      </w:r>
      <w:r w:rsidR="006D6615">
        <w:rPr>
          <w:color w:val="231F20"/>
          <w:lang w:val="en-US"/>
        </w:rPr>
        <w:t>d</w:t>
      </w:r>
      <w:r w:rsidR="00595C66" w:rsidRPr="00C406F9">
        <w:rPr>
          <w:color w:val="231F20"/>
          <w:lang w:val="en-US"/>
        </w:rPr>
        <w:t>enial-of-service</w:t>
      </w:r>
      <w:r w:rsidR="00264D06" w:rsidRPr="00C406F9">
        <w:rPr>
          <w:color w:val="231F20"/>
          <w:lang w:val="en-US"/>
        </w:rPr>
        <w:t>) attack</w:t>
      </w:r>
      <w:r w:rsidR="00F5184E" w:rsidRPr="00C406F9">
        <w:rPr>
          <w:color w:val="231F20"/>
          <w:lang w:val="en-US"/>
        </w:rPr>
        <w:t xml:space="preserve"> </w:t>
      </w:r>
      <w:r w:rsidR="00264D06" w:rsidRPr="00C406F9">
        <w:rPr>
          <w:color w:val="231F20"/>
          <w:lang w:val="en-US"/>
        </w:rPr>
        <w:t xml:space="preserve">on </w:t>
      </w:r>
      <w:r w:rsidR="00F5184E" w:rsidRPr="00C406F9">
        <w:rPr>
          <w:color w:val="231F20"/>
          <w:lang w:val="en-US"/>
        </w:rPr>
        <w:t xml:space="preserve">a </w:t>
      </w:r>
      <w:r w:rsidR="00264D06" w:rsidRPr="00C406F9">
        <w:rPr>
          <w:color w:val="231F20"/>
          <w:lang w:val="en-US"/>
        </w:rPr>
        <w:t xml:space="preserve">corporate system. </w:t>
      </w:r>
      <w:r w:rsidR="003F1232" w:rsidRPr="00C406F9">
        <w:rPr>
          <w:color w:val="231F20"/>
          <w:lang w:val="en-US"/>
        </w:rPr>
        <w:t>An attacker may, for example, restrict the accessibility of a company website through a large number of accesses (</w:t>
      </w:r>
      <w:r w:rsidR="00595C66" w:rsidRPr="00C406F9">
        <w:rPr>
          <w:color w:val="231F20"/>
          <w:lang w:val="en-US"/>
        </w:rPr>
        <w:t>denial-of-service</w:t>
      </w:r>
      <w:r w:rsidR="003F1232" w:rsidRPr="00C406F9">
        <w:rPr>
          <w:color w:val="231F20"/>
          <w:lang w:val="en-US"/>
        </w:rPr>
        <w:t>) to such an extent that customers are no longer able to call up the website.</w:t>
      </w:r>
    </w:p>
    <w:p w14:paraId="7DB7697C" w14:textId="77777777" w:rsidR="00777072" w:rsidRPr="00C406F9" w:rsidRDefault="00150325">
      <w:pPr>
        <w:rPr>
          <w:lang w:val="en-US"/>
        </w:rPr>
      </w:pPr>
      <w:r w:rsidRPr="00C406F9">
        <w:rPr>
          <w:lang w:val="en-US"/>
        </w:rPr>
        <w:br w:type="column"/>
      </w:r>
    </w:p>
    <w:p w14:paraId="0056C797" w14:textId="77777777" w:rsidR="00777072" w:rsidRPr="00C406F9" w:rsidRDefault="00777072">
      <w:pPr>
        <w:pStyle w:val="BodyText"/>
        <w:rPr>
          <w:sz w:val="22"/>
          <w:lang w:val="en-US"/>
        </w:rPr>
      </w:pPr>
    </w:p>
    <w:p w14:paraId="64480CE6" w14:textId="7E605D1D" w:rsidR="000F4076" w:rsidRPr="00C406F9" w:rsidRDefault="00B37922">
      <w:pPr>
        <w:spacing w:before="134"/>
        <w:ind w:left="355"/>
        <w:rPr>
          <w:sz w:val="18"/>
          <w:lang w:val="en-US"/>
        </w:rPr>
      </w:pPr>
      <w:r w:rsidRPr="00C406F9">
        <w:rPr>
          <w:color w:val="231F20"/>
          <w:sz w:val="18"/>
          <w:lang w:val="en-US"/>
        </w:rPr>
        <w:t xml:space="preserve">TCP </w:t>
      </w:r>
    </w:p>
    <w:p w14:paraId="3B23D182" w14:textId="42150139" w:rsidR="000F4076" w:rsidRPr="00C406F9" w:rsidRDefault="00FF7F3D">
      <w:pPr>
        <w:spacing w:before="56" w:line="302" w:lineRule="auto"/>
        <w:ind w:left="355" w:right="194"/>
        <w:rPr>
          <w:sz w:val="18"/>
          <w:lang w:val="en-US"/>
        </w:rPr>
      </w:pPr>
      <w:r>
        <w:rPr>
          <w:color w:val="808285"/>
          <w:spacing w:val="-2"/>
          <w:sz w:val="18"/>
          <w:lang w:val="en-US"/>
        </w:rPr>
        <w:t xml:space="preserve">The </w:t>
      </w:r>
      <w:r w:rsidR="00B37922" w:rsidRPr="00C406F9">
        <w:rPr>
          <w:color w:val="808285"/>
          <w:spacing w:val="-2"/>
          <w:sz w:val="18"/>
          <w:lang w:val="en-US"/>
        </w:rPr>
        <w:t xml:space="preserve">TCP </w:t>
      </w:r>
      <w:r w:rsidR="00B37922" w:rsidRPr="00C406F9">
        <w:rPr>
          <w:color w:val="808285"/>
          <w:spacing w:val="-1"/>
          <w:sz w:val="18"/>
          <w:lang w:val="en-US"/>
        </w:rPr>
        <w:t xml:space="preserve">(Transmission </w:t>
      </w:r>
      <w:r w:rsidR="00B37922" w:rsidRPr="00C406F9">
        <w:rPr>
          <w:color w:val="808285"/>
          <w:sz w:val="18"/>
          <w:lang w:val="en-US"/>
        </w:rPr>
        <w:t xml:space="preserve">Control Protocol) is </w:t>
      </w:r>
      <w:r>
        <w:rPr>
          <w:color w:val="808285"/>
          <w:sz w:val="18"/>
          <w:lang w:val="en-US"/>
        </w:rPr>
        <w:t xml:space="preserve">a protocol </w:t>
      </w:r>
      <w:r w:rsidR="00B37922" w:rsidRPr="00C406F9">
        <w:rPr>
          <w:color w:val="808285"/>
          <w:sz w:val="18"/>
          <w:lang w:val="en-US"/>
        </w:rPr>
        <w:t xml:space="preserve">used to exchange data. </w:t>
      </w:r>
      <w:r>
        <w:rPr>
          <w:color w:val="808285"/>
          <w:sz w:val="18"/>
          <w:lang w:val="en-US"/>
        </w:rPr>
        <w:t xml:space="preserve">The </w:t>
      </w:r>
      <w:r w:rsidR="00B37922" w:rsidRPr="00C406F9">
        <w:rPr>
          <w:color w:val="808285"/>
          <w:sz w:val="18"/>
          <w:lang w:val="en-US"/>
        </w:rPr>
        <w:t xml:space="preserve">TCP establishes </w:t>
      </w:r>
      <w:r w:rsidR="00B37922" w:rsidRPr="00C406F9">
        <w:rPr>
          <w:color w:val="808285"/>
          <w:spacing w:val="-2"/>
          <w:sz w:val="18"/>
          <w:lang w:val="en-US"/>
        </w:rPr>
        <w:t xml:space="preserve">reliable </w:t>
      </w:r>
      <w:r w:rsidR="00B37922" w:rsidRPr="00C406F9">
        <w:rPr>
          <w:color w:val="808285"/>
          <w:sz w:val="18"/>
          <w:lang w:val="en-US"/>
        </w:rPr>
        <w:t>connections.</w:t>
      </w:r>
    </w:p>
    <w:p w14:paraId="55771B38" w14:textId="77777777" w:rsidR="00777072" w:rsidRPr="00C406F9" w:rsidRDefault="00777072">
      <w:pPr>
        <w:pStyle w:val="BodyText"/>
        <w:spacing w:before="9"/>
        <w:rPr>
          <w:sz w:val="21"/>
          <w:lang w:val="en-US"/>
        </w:rPr>
      </w:pPr>
    </w:p>
    <w:p w14:paraId="68294F07" w14:textId="0091406F" w:rsidR="000F4076" w:rsidRPr="00C406F9" w:rsidRDefault="00B37922" w:rsidP="005358C5">
      <w:pPr>
        <w:spacing w:before="1" w:line="302" w:lineRule="auto"/>
        <w:ind w:left="355" w:right="569"/>
        <w:rPr>
          <w:sz w:val="18"/>
          <w:lang w:val="en-US"/>
        </w:rPr>
      </w:pPr>
      <w:r w:rsidRPr="00C406F9">
        <w:rPr>
          <w:color w:val="231F20"/>
          <w:spacing w:val="-1"/>
          <w:w w:val="95"/>
          <w:sz w:val="18"/>
          <w:lang w:val="en-US"/>
        </w:rPr>
        <w:t xml:space="preserve">Server Message </w:t>
      </w:r>
      <w:r w:rsidRPr="00C406F9">
        <w:rPr>
          <w:color w:val="231F20"/>
          <w:sz w:val="18"/>
          <w:lang w:val="en-US"/>
        </w:rPr>
        <w:t>Block</w:t>
      </w:r>
      <w:r w:rsidR="005358C5" w:rsidRPr="00C406F9">
        <w:rPr>
          <w:color w:val="231F20"/>
          <w:sz w:val="18"/>
          <w:lang w:val="en-US"/>
        </w:rPr>
        <w:t xml:space="preserve"> </w:t>
      </w:r>
      <w:r w:rsidRPr="00C406F9">
        <w:rPr>
          <w:color w:val="231F20"/>
          <w:sz w:val="18"/>
          <w:lang w:val="en-US"/>
        </w:rPr>
        <w:t>(SMB)</w:t>
      </w:r>
      <w:r w:rsidR="004F4E56">
        <w:rPr>
          <w:color w:val="231F20"/>
          <w:sz w:val="18"/>
          <w:lang w:val="en-US"/>
        </w:rPr>
        <w:t xml:space="preserve"> protocol</w:t>
      </w:r>
    </w:p>
    <w:p w14:paraId="13C9A17A" w14:textId="7CCE9588" w:rsidR="000F4076" w:rsidRPr="00C406F9" w:rsidRDefault="00B37922">
      <w:pPr>
        <w:spacing w:before="1" w:line="302" w:lineRule="auto"/>
        <w:ind w:left="355" w:right="305"/>
        <w:rPr>
          <w:sz w:val="18"/>
          <w:lang w:val="en-US"/>
        </w:rPr>
      </w:pPr>
      <w:r w:rsidRPr="00C406F9">
        <w:rPr>
          <w:color w:val="808285"/>
          <w:w w:val="95"/>
          <w:sz w:val="18"/>
          <w:lang w:val="en-US"/>
        </w:rPr>
        <w:t xml:space="preserve">The SMB protocol </w:t>
      </w:r>
      <w:r w:rsidRPr="00C406F9">
        <w:rPr>
          <w:color w:val="808285"/>
          <w:sz w:val="18"/>
          <w:lang w:val="en-US"/>
        </w:rPr>
        <w:t>is used for file, print</w:t>
      </w:r>
      <w:r w:rsidR="00B67EF3" w:rsidRPr="00C406F9">
        <w:rPr>
          <w:color w:val="808285"/>
          <w:sz w:val="18"/>
          <w:lang w:val="en-US"/>
        </w:rPr>
        <w:t>,</w:t>
      </w:r>
      <w:r w:rsidRPr="00C406F9">
        <w:rPr>
          <w:color w:val="808285"/>
          <w:sz w:val="18"/>
          <w:lang w:val="en-US"/>
        </w:rPr>
        <w:t xml:space="preserve"> and other server services.</w:t>
      </w:r>
    </w:p>
    <w:p w14:paraId="44EF3DD4" w14:textId="77777777" w:rsidR="00777072" w:rsidRPr="00C406F9" w:rsidRDefault="00777072">
      <w:pPr>
        <w:spacing w:line="302" w:lineRule="auto"/>
        <w:rPr>
          <w:sz w:val="18"/>
          <w:lang w:val="en-US"/>
        </w:rPr>
        <w:sectPr w:rsidR="00777072" w:rsidRPr="00C406F9">
          <w:type w:val="continuous"/>
          <w:pgSz w:w="11910" w:h="16840"/>
          <w:pgMar w:top="1600" w:right="460" w:bottom="280" w:left="460" w:header="0" w:footer="486" w:gutter="0"/>
          <w:cols w:num="2" w:space="720" w:equalWidth="0">
            <w:col w:w="8783" w:space="40"/>
            <w:col w:w="2167"/>
          </w:cols>
        </w:sectPr>
      </w:pPr>
    </w:p>
    <w:p w14:paraId="2923B7F9" w14:textId="77777777" w:rsidR="00777072" w:rsidRPr="00C406F9" w:rsidRDefault="00777072">
      <w:pPr>
        <w:pStyle w:val="BodyText"/>
        <w:rPr>
          <w:lang w:val="en-US"/>
        </w:rPr>
      </w:pPr>
    </w:p>
    <w:p w14:paraId="5A5589A5" w14:textId="77777777" w:rsidR="00777072" w:rsidRPr="00C406F9" w:rsidRDefault="00777072">
      <w:pPr>
        <w:pStyle w:val="BodyText"/>
        <w:rPr>
          <w:lang w:val="en-US"/>
        </w:rPr>
      </w:pPr>
    </w:p>
    <w:p w14:paraId="1E8E7601" w14:textId="77777777" w:rsidR="00777072" w:rsidRPr="00C406F9" w:rsidRDefault="00777072">
      <w:pPr>
        <w:pStyle w:val="BodyText"/>
        <w:rPr>
          <w:lang w:val="en-US"/>
        </w:rPr>
      </w:pPr>
    </w:p>
    <w:p w14:paraId="5A51CFE4" w14:textId="77777777" w:rsidR="00777072" w:rsidRPr="00C406F9" w:rsidRDefault="00777072">
      <w:pPr>
        <w:pStyle w:val="BodyText"/>
        <w:rPr>
          <w:lang w:val="en-US"/>
        </w:rPr>
      </w:pPr>
    </w:p>
    <w:p w14:paraId="0FA13B44" w14:textId="77777777" w:rsidR="00777072" w:rsidRPr="00C406F9" w:rsidRDefault="00777072">
      <w:pPr>
        <w:pStyle w:val="BodyText"/>
        <w:rPr>
          <w:lang w:val="en-US"/>
        </w:rPr>
      </w:pPr>
    </w:p>
    <w:p w14:paraId="376B6696" w14:textId="77777777" w:rsidR="00777072" w:rsidRPr="00C406F9" w:rsidRDefault="00777072">
      <w:pPr>
        <w:pStyle w:val="BodyText"/>
        <w:rPr>
          <w:lang w:val="en-US"/>
        </w:rPr>
      </w:pPr>
    </w:p>
    <w:p w14:paraId="2E4B5BE4" w14:textId="77777777" w:rsidR="00777072" w:rsidRPr="00C406F9" w:rsidRDefault="00777072">
      <w:pPr>
        <w:pStyle w:val="BodyText"/>
        <w:rPr>
          <w:lang w:val="en-US"/>
        </w:rPr>
      </w:pPr>
    </w:p>
    <w:p w14:paraId="1C10F3AD" w14:textId="77777777" w:rsidR="00777072" w:rsidRPr="00C406F9" w:rsidRDefault="00777072">
      <w:pPr>
        <w:pStyle w:val="BodyText"/>
        <w:spacing w:before="1"/>
        <w:rPr>
          <w:sz w:val="22"/>
          <w:lang w:val="en-US"/>
        </w:rPr>
      </w:pPr>
    </w:p>
    <w:p w14:paraId="5160F004" w14:textId="77777777" w:rsidR="00777072" w:rsidRPr="00C406F9" w:rsidRDefault="00777072">
      <w:pPr>
        <w:rPr>
          <w:lang w:val="en-US"/>
        </w:rPr>
        <w:sectPr w:rsidR="00777072" w:rsidRPr="00C406F9">
          <w:pgSz w:w="11910" w:h="16840"/>
          <w:pgMar w:top="960" w:right="460" w:bottom="680" w:left="460" w:header="0" w:footer="486" w:gutter="0"/>
          <w:cols w:space="720"/>
        </w:sectPr>
      </w:pPr>
    </w:p>
    <w:p w14:paraId="2DC7EFBE" w14:textId="362EB815" w:rsidR="00777072" w:rsidRPr="00C406F9" w:rsidRDefault="008311C7" w:rsidP="00B5689B">
      <w:pPr>
        <w:spacing w:before="118" w:line="302" w:lineRule="auto"/>
        <w:ind w:left="159" w:right="38" w:firstLine="110"/>
        <w:jc w:val="right"/>
        <w:rPr>
          <w:lang w:val="en-US"/>
        </w:rPr>
      </w:pPr>
      <w:r>
        <w:rPr>
          <w:color w:val="231F20"/>
          <w:spacing w:val="-2"/>
          <w:sz w:val="18"/>
          <w:lang w:val="en-US"/>
        </w:rPr>
        <w:t>Digital extortion</w:t>
      </w:r>
      <w:r w:rsidR="00B37922" w:rsidRPr="00C406F9">
        <w:rPr>
          <w:color w:val="231F20"/>
          <w:spacing w:val="-2"/>
          <w:sz w:val="18"/>
          <w:lang w:val="en-US"/>
        </w:rPr>
        <w:t xml:space="preserve"> </w:t>
      </w:r>
      <w:r>
        <w:rPr>
          <w:color w:val="808285"/>
          <w:sz w:val="18"/>
          <w:lang w:val="en-US"/>
        </w:rPr>
        <w:t>Digital extortion</w:t>
      </w:r>
      <w:r w:rsidR="00B5689B" w:rsidRPr="00C406F9">
        <w:rPr>
          <w:color w:val="808285"/>
          <w:sz w:val="18"/>
          <w:lang w:val="en-US"/>
        </w:rPr>
        <w:t xml:space="preserve"> is extortion carried out via computers or the internet. The attack </w:t>
      </w:r>
      <w:r w:rsidR="00A43C2F" w:rsidRPr="00C406F9">
        <w:rPr>
          <w:color w:val="808285"/>
          <w:sz w:val="18"/>
          <w:lang w:val="en-US"/>
        </w:rPr>
        <w:t xml:space="preserve">only </w:t>
      </w:r>
      <w:r w:rsidR="00B5689B" w:rsidRPr="00C406F9">
        <w:rPr>
          <w:color w:val="808285"/>
          <w:sz w:val="18"/>
          <w:lang w:val="en-US"/>
        </w:rPr>
        <w:t>ends when a ransom is paid.</w:t>
      </w:r>
    </w:p>
    <w:p w14:paraId="6A452543" w14:textId="77777777" w:rsidR="00777072" w:rsidRPr="00C406F9" w:rsidRDefault="00777072">
      <w:pPr>
        <w:pStyle w:val="BodyText"/>
        <w:rPr>
          <w:sz w:val="22"/>
          <w:lang w:val="en-US"/>
        </w:rPr>
      </w:pPr>
    </w:p>
    <w:p w14:paraId="79B361FD" w14:textId="77777777" w:rsidR="00777072" w:rsidRPr="00C406F9" w:rsidRDefault="00777072">
      <w:pPr>
        <w:pStyle w:val="BodyText"/>
        <w:rPr>
          <w:sz w:val="22"/>
          <w:lang w:val="en-US"/>
        </w:rPr>
      </w:pPr>
    </w:p>
    <w:p w14:paraId="71C32144" w14:textId="77777777" w:rsidR="00777072" w:rsidRPr="00C406F9" w:rsidRDefault="00777072">
      <w:pPr>
        <w:pStyle w:val="BodyText"/>
        <w:rPr>
          <w:sz w:val="22"/>
          <w:lang w:val="en-US"/>
        </w:rPr>
      </w:pPr>
    </w:p>
    <w:p w14:paraId="65E01F5E" w14:textId="77777777" w:rsidR="00777072" w:rsidRPr="00C406F9" w:rsidRDefault="00777072">
      <w:pPr>
        <w:pStyle w:val="BodyText"/>
        <w:rPr>
          <w:sz w:val="22"/>
          <w:lang w:val="en-US"/>
        </w:rPr>
      </w:pPr>
    </w:p>
    <w:p w14:paraId="6220481E" w14:textId="77777777" w:rsidR="00777072" w:rsidRPr="00C406F9" w:rsidRDefault="00777072">
      <w:pPr>
        <w:pStyle w:val="BodyText"/>
        <w:spacing w:before="1"/>
        <w:rPr>
          <w:sz w:val="30"/>
          <w:lang w:val="en-US"/>
        </w:rPr>
      </w:pPr>
    </w:p>
    <w:p w14:paraId="6761A4CB" w14:textId="77777777" w:rsidR="000C75BE" w:rsidRPr="00C406F9" w:rsidRDefault="000C75BE">
      <w:pPr>
        <w:spacing w:line="302" w:lineRule="auto"/>
        <w:ind w:left="106" w:right="38" w:firstLine="509"/>
        <w:jc w:val="right"/>
        <w:rPr>
          <w:color w:val="231F20"/>
          <w:spacing w:val="-1"/>
          <w:w w:val="95"/>
          <w:sz w:val="18"/>
          <w:lang w:val="en-US"/>
        </w:rPr>
      </w:pPr>
    </w:p>
    <w:p w14:paraId="05D6CA26" w14:textId="77777777" w:rsidR="000C75BE" w:rsidRPr="00C406F9" w:rsidRDefault="000C75BE">
      <w:pPr>
        <w:spacing w:line="302" w:lineRule="auto"/>
        <w:ind w:left="106" w:right="38" w:firstLine="509"/>
        <w:jc w:val="right"/>
        <w:rPr>
          <w:color w:val="231F20"/>
          <w:spacing w:val="-1"/>
          <w:w w:val="95"/>
          <w:sz w:val="18"/>
          <w:lang w:val="en-US"/>
        </w:rPr>
      </w:pPr>
    </w:p>
    <w:p w14:paraId="6A7212BE" w14:textId="3958BC58" w:rsidR="00532463" w:rsidRPr="00C406F9" w:rsidRDefault="00B37922">
      <w:pPr>
        <w:spacing w:line="302" w:lineRule="auto"/>
        <w:ind w:left="106" w:right="38" w:firstLine="509"/>
        <w:jc w:val="right"/>
        <w:rPr>
          <w:color w:val="231F20"/>
          <w:spacing w:val="-1"/>
          <w:w w:val="95"/>
          <w:sz w:val="18"/>
          <w:lang w:val="en-US"/>
        </w:rPr>
      </w:pPr>
      <w:r w:rsidRPr="00C406F9">
        <w:rPr>
          <w:color w:val="231F20"/>
          <w:spacing w:val="-1"/>
          <w:w w:val="95"/>
          <w:sz w:val="18"/>
          <w:lang w:val="en-US"/>
        </w:rPr>
        <w:t xml:space="preserve">SMB </w:t>
      </w:r>
      <w:r w:rsidR="004F4E56">
        <w:rPr>
          <w:color w:val="231F20"/>
          <w:spacing w:val="-1"/>
          <w:w w:val="95"/>
          <w:sz w:val="18"/>
          <w:lang w:val="en-US"/>
        </w:rPr>
        <w:t>s</w:t>
      </w:r>
      <w:r w:rsidRPr="00C406F9">
        <w:rPr>
          <w:color w:val="231F20"/>
          <w:spacing w:val="-1"/>
          <w:w w:val="95"/>
          <w:sz w:val="18"/>
          <w:lang w:val="en-US"/>
        </w:rPr>
        <w:t xml:space="preserve">hares </w:t>
      </w:r>
    </w:p>
    <w:p w14:paraId="20E9A06A" w14:textId="1464648C" w:rsidR="000F4076" w:rsidRPr="00C406F9" w:rsidRDefault="00B37922">
      <w:pPr>
        <w:spacing w:line="302" w:lineRule="auto"/>
        <w:ind w:left="106" w:right="38" w:firstLine="509"/>
        <w:jc w:val="right"/>
        <w:rPr>
          <w:sz w:val="18"/>
          <w:lang w:val="en-US"/>
        </w:rPr>
      </w:pPr>
      <w:r w:rsidRPr="00C406F9">
        <w:rPr>
          <w:color w:val="808285"/>
          <w:w w:val="95"/>
          <w:sz w:val="18"/>
          <w:lang w:val="en-US"/>
        </w:rPr>
        <w:t xml:space="preserve">An SMB share </w:t>
      </w:r>
      <w:r w:rsidRPr="00C406F9">
        <w:rPr>
          <w:color w:val="808285"/>
          <w:sz w:val="18"/>
          <w:lang w:val="en-US"/>
        </w:rPr>
        <w:t>makes files available in networks. Permissions can be set up for individual users or groups.</w:t>
      </w:r>
    </w:p>
    <w:p w14:paraId="696326A0" w14:textId="1E9F95AD" w:rsidR="000F4076" w:rsidRPr="00C406F9" w:rsidRDefault="00B37922">
      <w:pPr>
        <w:pStyle w:val="BodyText"/>
        <w:spacing w:before="100" w:line="271" w:lineRule="auto"/>
        <w:ind w:left="106" w:right="954"/>
        <w:jc w:val="both"/>
        <w:rPr>
          <w:lang w:val="en-US"/>
        </w:rPr>
      </w:pPr>
      <w:r w:rsidRPr="00C406F9">
        <w:rPr>
          <w:lang w:val="en-US"/>
        </w:rPr>
        <w:br w:type="column"/>
      </w:r>
      <w:r w:rsidRPr="00C406F9">
        <w:rPr>
          <w:color w:val="231F20"/>
          <w:lang w:val="en-US"/>
        </w:rPr>
        <w:t xml:space="preserve">The attacker then demands a ransom to restore accessibility. </w:t>
      </w:r>
      <w:r w:rsidR="008341B0" w:rsidRPr="00C406F9">
        <w:rPr>
          <w:color w:val="231F20"/>
          <w:lang w:val="en-US"/>
        </w:rPr>
        <w:t>Effective defenses against DoS attacks are now in place, such as scrubbing centers, which pre-ﬁlter access and use patterns to filter out DoS attacks. According to the German Federal Criminal Police Office (</w:t>
      </w:r>
      <w:r w:rsidR="003F054D">
        <w:rPr>
          <w:color w:val="231F20"/>
          <w:lang w:val="en-US"/>
        </w:rPr>
        <w:t xml:space="preserve">Bundeskriminalamt or </w:t>
      </w:r>
      <w:r w:rsidR="008341B0" w:rsidRPr="00C406F9">
        <w:rPr>
          <w:color w:val="231F20"/>
          <w:lang w:val="en-US"/>
        </w:rPr>
        <w:t xml:space="preserve">BKA), ransomware has become an established method of </w:t>
      </w:r>
      <w:r w:rsidR="008311C7">
        <w:rPr>
          <w:color w:val="231F20"/>
          <w:lang w:val="en-US"/>
        </w:rPr>
        <w:t>digital extortion</w:t>
      </w:r>
      <w:r w:rsidR="008341B0" w:rsidRPr="00C406F9">
        <w:rPr>
          <w:color w:val="231F20"/>
          <w:lang w:val="en-US"/>
        </w:rPr>
        <w:t xml:space="preserve"> </w:t>
      </w:r>
      <w:r w:rsidRPr="00C406F9">
        <w:rPr>
          <w:color w:val="231F20"/>
          <w:lang w:val="en-US"/>
        </w:rPr>
        <w:t>(</w:t>
      </w:r>
      <w:r w:rsidR="001E4F6F" w:rsidRPr="00C406F9">
        <w:rPr>
          <w:color w:val="231F20"/>
          <w:lang w:val="en-US"/>
        </w:rPr>
        <w:t>cf.</w:t>
      </w:r>
      <w:r w:rsidRPr="00C406F9">
        <w:rPr>
          <w:color w:val="231F20"/>
          <w:lang w:val="en-US"/>
        </w:rPr>
        <w:t xml:space="preserve"> BKA 2020).</w:t>
      </w:r>
    </w:p>
    <w:p w14:paraId="146EF84F" w14:textId="77777777" w:rsidR="00777072" w:rsidRPr="00C406F9" w:rsidRDefault="00777072">
      <w:pPr>
        <w:pStyle w:val="BodyText"/>
        <w:spacing w:before="7"/>
        <w:rPr>
          <w:sz w:val="22"/>
          <w:lang w:val="en-US"/>
        </w:rPr>
      </w:pPr>
    </w:p>
    <w:p w14:paraId="18B51E62" w14:textId="3DCCF30B" w:rsidR="00777072" w:rsidRPr="00C406F9" w:rsidRDefault="00B37922" w:rsidP="001A4476">
      <w:pPr>
        <w:pStyle w:val="BodyText"/>
        <w:spacing w:line="271" w:lineRule="auto"/>
        <w:ind w:left="107" w:right="954" w:hanging="1"/>
        <w:jc w:val="both"/>
        <w:rPr>
          <w:color w:val="231F20"/>
          <w:lang w:val="en-US"/>
        </w:rPr>
      </w:pPr>
      <w:r w:rsidRPr="00C406F9">
        <w:rPr>
          <w:color w:val="231F20"/>
          <w:lang w:val="en-US"/>
        </w:rPr>
        <w:t xml:space="preserve">As soon as ransomware becomes active on an IT system, the malware starts to encrypt files on the system. </w:t>
      </w:r>
      <w:r w:rsidR="001A4476" w:rsidRPr="00C406F9">
        <w:rPr>
          <w:color w:val="231F20"/>
          <w:lang w:val="en-US"/>
        </w:rPr>
        <w:t xml:space="preserve">This involves the use of cryptographic methods (e.g. AES256) </w:t>
      </w:r>
      <w:r w:rsidR="00346384">
        <w:rPr>
          <w:color w:val="231F20"/>
          <w:lang w:val="en-US"/>
        </w:rPr>
        <w:t xml:space="preserve">that </w:t>
      </w:r>
      <w:r w:rsidR="001A4476" w:rsidRPr="00C406F9">
        <w:rPr>
          <w:color w:val="231F20"/>
          <w:lang w:val="en-US"/>
        </w:rPr>
        <w:t>mak</w:t>
      </w:r>
      <w:r w:rsidR="00346384">
        <w:rPr>
          <w:color w:val="231F20"/>
          <w:lang w:val="en-US"/>
        </w:rPr>
        <w:t>e</w:t>
      </w:r>
      <w:r w:rsidR="001A4476" w:rsidRPr="00C406F9">
        <w:rPr>
          <w:color w:val="231F20"/>
          <w:lang w:val="en-US"/>
        </w:rPr>
        <w:t xml:space="preserve"> it impossible to decrypt the data without the corresponding key. After restarting the system, the victim is presented with a screen that indicates the data </w:t>
      </w:r>
      <w:r w:rsidR="00346384">
        <w:rPr>
          <w:color w:val="231F20"/>
          <w:lang w:val="en-US"/>
        </w:rPr>
        <w:t xml:space="preserve">that has been </w:t>
      </w:r>
      <w:r w:rsidR="00346384" w:rsidRPr="00C406F9">
        <w:rPr>
          <w:color w:val="231F20"/>
          <w:lang w:val="en-US"/>
        </w:rPr>
        <w:t xml:space="preserve">encrypted </w:t>
      </w:r>
      <w:r w:rsidR="001A4476" w:rsidRPr="00C406F9">
        <w:rPr>
          <w:color w:val="231F20"/>
          <w:lang w:val="en-US"/>
        </w:rPr>
        <w:t>and that the key will only be revealed if a ransom is paid.</w:t>
      </w:r>
    </w:p>
    <w:p w14:paraId="49917503" w14:textId="77777777" w:rsidR="001A4476" w:rsidRPr="00C406F9" w:rsidRDefault="001A4476" w:rsidP="001A4476">
      <w:pPr>
        <w:pStyle w:val="BodyText"/>
        <w:spacing w:line="271" w:lineRule="auto"/>
        <w:ind w:left="107" w:right="954" w:hanging="1"/>
        <w:jc w:val="both"/>
        <w:rPr>
          <w:sz w:val="22"/>
          <w:lang w:val="en-US"/>
        </w:rPr>
      </w:pPr>
    </w:p>
    <w:p w14:paraId="7181DD38" w14:textId="46DCAE50" w:rsidR="000F4076" w:rsidRPr="00C406F9" w:rsidRDefault="00B37922" w:rsidP="00402F38">
      <w:pPr>
        <w:pStyle w:val="BodyText"/>
        <w:spacing w:line="271" w:lineRule="auto"/>
        <w:ind w:left="106" w:right="954"/>
        <w:jc w:val="both"/>
        <w:rPr>
          <w:lang w:val="en-US"/>
        </w:rPr>
      </w:pPr>
      <w:r w:rsidRPr="00C406F9">
        <w:rPr>
          <w:color w:val="231F20"/>
          <w:lang w:val="en-US"/>
        </w:rPr>
        <w:t>Some variants of ransomware not only encrypt the initially infected system bu</w:t>
      </w:r>
      <w:r w:rsidR="000348CD" w:rsidRPr="00C406F9">
        <w:rPr>
          <w:color w:val="231F20"/>
          <w:lang w:val="en-US"/>
        </w:rPr>
        <w:t>t</w:t>
      </w:r>
      <w:r w:rsidRPr="00C406F9">
        <w:rPr>
          <w:color w:val="231F20"/>
          <w:lang w:val="en-US"/>
        </w:rPr>
        <w:t xml:space="preserve"> also actively search the network for other accessible files. One example of this is the further encryption of </w:t>
      </w:r>
      <w:r w:rsidRPr="000F4439">
        <w:rPr>
          <w:b/>
          <w:bCs/>
          <w:color w:val="231F20"/>
          <w:lang w:val="en-US"/>
        </w:rPr>
        <w:t>SMB shares</w:t>
      </w:r>
      <w:r w:rsidRPr="00C406F9">
        <w:rPr>
          <w:color w:val="231F20"/>
          <w:lang w:val="en-US"/>
        </w:rPr>
        <w:t xml:space="preserve">. </w:t>
      </w:r>
      <w:r w:rsidR="00402F38" w:rsidRPr="00C406F9">
        <w:rPr>
          <w:color w:val="231F20"/>
          <w:lang w:val="en-US"/>
        </w:rPr>
        <w:t>In this process, r</w:t>
      </w:r>
      <w:r w:rsidRPr="00C406F9">
        <w:rPr>
          <w:color w:val="231F20"/>
          <w:lang w:val="en-US"/>
        </w:rPr>
        <w:t xml:space="preserve">ansomware is combined with </w:t>
      </w:r>
      <w:r w:rsidR="00053E22" w:rsidRPr="00C406F9">
        <w:rPr>
          <w:color w:val="231F20"/>
          <w:lang w:val="en-US"/>
        </w:rPr>
        <w:t xml:space="preserve">the </w:t>
      </w:r>
      <w:r w:rsidRPr="00C406F9">
        <w:rPr>
          <w:color w:val="231F20"/>
          <w:lang w:val="en-US"/>
        </w:rPr>
        <w:t xml:space="preserve">functionalities of a worm, as </w:t>
      </w:r>
      <w:r w:rsidR="00402F38" w:rsidRPr="00C406F9">
        <w:rPr>
          <w:color w:val="231F20"/>
          <w:lang w:val="en-US"/>
        </w:rPr>
        <w:t>happened in</w:t>
      </w:r>
      <w:r w:rsidRPr="00C406F9">
        <w:rPr>
          <w:color w:val="231F20"/>
          <w:lang w:val="en-US"/>
        </w:rPr>
        <w:t xml:space="preserve"> </w:t>
      </w:r>
      <w:r w:rsidR="000E47D4">
        <w:rPr>
          <w:color w:val="231F20"/>
          <w:lang w:val="en-US"/>
        </w:rPr>
        <w:t xml:space="preserve">the case of </w:t>
      </w:r>
      <w:r w:rsidRPr="00C406F9">
        <w:rPr>
          <w:color w:val="231F20"/>
          <w:lang w:val="en-US"/>
        </w:rPr>
        <w:t xml:space="preserve">Petya. The </w:t>
      </w:r>
      <w:r w:rsidR="00402F38" w:rsidRPr="00C406F9">
        <w:rPr>
          <w:color w:val="231F20"/>
          <w:lang w:val="en-US"/>
        </w:rPr>
        <w:t xml:space="preserve">Petya </w:t>
      </w:r>
      <w:r w:rsidRPr="00C406F9">
        <w:rPr>
          <w:color w:val="231F20"/>
          <w:lang w:val="en-US"/>
        </w:rPr>
        <w:t>malware</w:t>
      </w:r>
      <w:r w:rsidR="00402F38" w:rsidRPr="00C406F9">
        <w:rPr>
          <w:color w:val="231F20"/>
          <w:lang w:val="en-US"/>
        </w:rPr>
        <w:t xml:space="preserve"> </w:t>
      </w:r>
      <w:r w:rsidRPr="00C406F9">
        <w:rPr>
          <w:color w:val="231F20"/>
          <w:lang w:val="en-US"/>
        </w:rPr>
        <w:t xml:space="preserve">encrypts systems </w:t>
      </w:r>
      <w:r w:rsidR="000E47D4">
        <w:rPr>
          <w:color w:val="231F20"/>
          <w:lang w:val="en-US"/>
        </w:rPr>
        <w:t xml:space="preserve">whilst </w:t>
      </w:r>
      <w:r w:rsidRPr="00C406F9">
        <w:rPr>
          <w:color w:val="231F20"/>
          <w:lang w:val="en-US"/>
        </w:rPr>
        <w:t>at the same time spread</w:t>
      </w:r>
      <w:r w:rsidR="000E47D4">
        <w:rPr>
          <w:color w:val="231F20"/>
          <w:lang w:val="en-US"/>
        </w:rPr>
        <w:t>ing</w:t>
      </w:r>
      <w:r w:rsidRPr="00C406F9">
        <w:rPr>
          <w:color w:val="231F20"/>
          <w:lang w:val="en-US"/>
        </w:rPr>
        <w:t xml:space="preserve"> independently in the network. This </w:t>
      </w:r>
      <w:r w:rsidR="00346384">
        <w:rPr>
          <w:color w:val="231F20"/>
          <w:lang w:val="en-US"/>
        </w:rPr>
        <w:t xml:space="preserve">enables it to infect </w:t>
      </w:r>
      <w:r w:rsidRPr="00C406F9">
        <w:rPr>
          <w:color w:val="231F20"/>
          <w:lang w:val="en-US"/>
        </w:rPr>
        <w:t>further systems</w:t>
      </w:r>
      <w:r w:rsidR="0052760F" w:rsidRPr="00C406F9">
        <w:rPr>
          <w:color w:val="231F20"/>
          <w:lang w:val="en-US"/>
        </w:rPr>
        <w:t>,</w:t>
      </w:r>
      <w:r w:rsidRPr="00C406F9">
        <w:rPr>
          <w:color w:val="231F20"/>
          <w:lang w:val="en-US"/>
        </w:rPr>
        <w:t xml:space="preserve"> </w:t>
      </w:r>
      <w:r w:rsidR="00371B6C" w:rsidRPr="00C406F9">
        <w:rPr>
          <w:color w:val="231F20"/>
          <w:lang w:val="en-US"/>
        </w:rPr>
        <w:t>provided that</w:t>
      </w:r>
      <w:r w:rsidRPr="00C406F9">
        <w:rPr>
          <w:color w:val="231F20"/>
          <w:lang w:val="en-US"/>
        </w:rPr>
        <w:t xml:space="preserve"> certain vulnerabilities are present</w:t>
      </w:r>
      <w:r w:rsidR="00371B6C" w:rsidRPr="00C406F9">
        <w:rPr>
          <w:color w:val="231F20"/>
          <w:lang w:val="en-US"/>
        </w:rPr>
        <w:t xml:space="preserve"> in them</w:t>
      </w:r>
      <w:r w:rsidRPr="00C406F9">
        <w:rPr>
          <w:color w:val="231F20"/>
          <w:lang w:val="en-US"/>
        </w:rPr>
        <w:t>. The ransomware thus moves through the network and encrypts the accessible data (</w:t>
      </w:r>
      <w:r w:rsidR="00230CD6" w:rsidRPr="00C406F9">
        <w:rPr>
          <w:color w:val="231F20"/>
          <w:lang w:val="en-US"/>
        </w:rPr>
        <w:t xml:space="preserve">cf. </w:t>
      </w:r>
      <w:r w:rsidRPr="00C406F9">
        <w:rPr>
          <w:color w:val="231F20"/>
          <w:lang w:val="en-US"/>
        </w:rPr>
        <w:t>Oberly 2019).</w:t>
      </w:r>
    </w:p>
    <w:p w14:paraId="02A3B6F2" w14:textId="77777777" w:rsidR="00777072" w:rsidRPr="00C406F9" w:rsidRDefault="00777072">
      <w:pPr>
        <w:pStyle w:val="BodyText"/>
        <w:spacing w:before="7"/>
        <w:rPr>
          <w:sz w:val="22"/>
          <w:lang w:val="en-US"/>
        </w:rPr>
      </w:pPr>
    </w:p>
    <w:p w14:paraId="1E10ACE0" w14:textId="10A31385" w:rsidR="000F4076" w:rsidRPr="00C406F9" w:rsidRDefault="00440313">
      <w:pPr>
        <w:pStyle w:val="BodyText"/>
        <w:spacing w:line="271" w:lineRule="auto"/>
        <w:ind w:left="106" w:right="955"/>
        <w:jc w:val="both"/>
        <w:rPr>
          <w:lang w:val="en-US"/>
        </w:rPr>
      </w:pPr>
      <w:r w:rsidRPr="00C406F9">
        <w:rPr>
          <w:color w:val="231F20"/>
          <w:lang w:val="en-US"/>
        </w:rPr>
        <w:t xml:space="preserve">In the immediate aftermath of the attack, the affected </w:t>
      </w:r>
      <w:r w:rsidR="003176E0" w:rsidRPr="00C406F9">
        <w:rPr>
          <w:color w:val="231F20"/>
          <w:lang w:val="en-US"/>
        </w:rPr>
        <w:t>organi</w:t>
      </w:r>
      <w:r w:rsidR="00346384">
        <w:rPr>
          <w:color w:val="231F20"/>
          <w:lang w:val="en-US"/>
        </w:rPr>
        <w:t>z</w:t>
      </w:r>
      <w:r w:rsidR="003176E0" w:rsidRPr="00C406F9">
        <w:rPr>
          <w:color w:val="231F20"/>
          <w:lang w:val="en-US"/>
        </w:rPr>
        <w:t>ation</w:t>
      </w:r>
      <w:r w:rsidRPr="00C406F9">
        <w:rPr>
          <w:color w:val="231F20"/>
          <w:lang w:val="en-US"/>
        </w:rPr>
        <w:t xml:space="preserve">s are faced with IT systems not functioning properly and </w:t>
      </w:r>
      <w:r w:rsidR="00346384">
        <w:rPr>
          <w:color w:val="231F20"/>
          <w:lang w:val="en-US"/>
        </w:rPr>
        <w:t xml:space="preserve">their </w:t>
      </w:r>
      <w:r w:rsidRPr="00C406F9">
        <w:rPr>
          <w:color w:val="231F20"/>
          <w:lang w:val="en-US"/>
        </w:rPr>
        <w:t>data</w:t>
      </w:r>
      <w:r w:rsidR="00346384">
        <w:rPr>
          <w:color w:val="231F20"/>
          <w:lang w:val="en-US"/>
        </w:rPr>
        <w:t xml:space="preserve"> being </w:t>
      </w:r>
      <w:r w:rsidR="00346384" w:rsidRPr="00C406F9">
        <w:rPr>
          <w:color w:val="231F20"/>
          <w:lang w:val="en-US"/>
        </w:rPr>
        <w:t>encrypted</w:t>
      </w:r>
      <w:r w:rsidRPr="00C406F9">
        <w:rPr>
          <w:color w:val="231F20"/>
          <w:lang w:val="en-US"/>
        </w:rPr>
        <w:t xml:space="preserve">. </w:t>
      </w:r>
      <w:r w:rsidR="00B37922" w:rsidRPr="00C406F9">
        <w:rPr>
          <w:color w:val="231F20"/>
          <w:lang w:val="en-US"/>
        </w:rPr>
        <w:t>One solution</w:t>
      </w:r>
      <w:r w:rsidR="00E22CD7" w:rsidRPr="00C406F9">
        <w:rPr>
          <w:color w:val="231F20"/>
          <w:lang w:val="en-US"/>
        </w:rPr>
        <w:t>, in this case,</w:t>
      </w:r>
      <w:r w:rsidR="00B37922" w:rsidRPr="00C406F9">
        <w:rPr>
          <w:color w:val="231F20"/>
          <w:lang w:val="en-US"/>
        </w:rPr>
        <w:t xml:space="preserve"> is to reinstall the infected systems and </w:t>
      </w:r>
      <w:commentRangeStart w:id="30"/>
      <w:r w:rsidR="0005281C">
        <w:rPr>
          <w:color w:val="231F20"/>
          <w:lang w:val="en-US"/>
        </w:rPr>
        <w:t>restore the data from back-ups</w:t>
      </w:r>
      <w:commentRangeEnd w:id="30"/>
      <w:r w:rsidR="0005281C">
        <w:rPr>
          <w:rStyle w:val="CommentReference"/>
        </w:rPr>
        <w:commentReference w:id="30"/>
      </w:r>
      <w:r w:rsidR="00B37922" w:rsidRPr="00C406F9">
        <w:rPr>
          <w:color w:val="231F20"/>
          <w:lang w:val="en-US"/>
        </w:rPr>
        <w:t xml:space="preserve">. However, the ability of worm-like ransomware </w:t>
      </w:r>
      <w:r w:rsidR="0005281C">
        <w:rPr>
          <w:color w:val="231F20"/>
          <w:lang w:val="en-US"/>
        </w:rPr>
        <w:t>enables it to encrypt</w:t>
      </w:r>
      <w:r w:rsidR="0005281C" w:rsidRPr="00C406F9">
        <w:rPr>
          <w:color w:val="231F20"/>
          <w:lang w:val="en-US"/>
        </w:rPr>
        <w:t xml:space="preserve"> </w:t>
      </w:r>
      <w:r w:rsidR="00B37922" w:rsidRPr="00C406F9">
        <w:rPr>
          <w:color w:val="231F20"/>
          <w:lang w:val="en-US"/>
        </w:rPr>
        <w:t xml:space="preserve">online back-ups as well. Online back-ups are back-ups accessible via an </w:t>
      </w:r>
      <w:r w:rsidR="003176E0" w:rsidRPr="00C406F9">
        <w:rPr>
          <w:color w:val="231F20"/>
          <w:lang w:val="en-US"/>
        </w:rPr>
        <w:t>organi</w:t>
      </w:r>
      <w:r w:rsidR="00346384">
        <w:rPr>
          <w:color w:val="231F20"/>
          <w:lang w:val="en-US"/>
        </w:rPr>
        <w:t>z</w:t>
      </w:r>
      <w:r w:rsidR="003176E0" w:rsidRPr="00C406F9">
        <w:rPr>
          <w:color w:val="231F20"/>
          <w:lang w:val="en-US"/>
        </w:rPr>
        <w:t>ation</w:t>
      </w:r>
      <w:r w:rsidR="00982AD5">
        <w:rPr>
          <w:color w:val="231F20"/>
          <w:lang w:val="en-US"/>
        </w:rPr>
        <w:t>’</w:t>
      </w:r>
      <w:r w:rsidR="00B37922" w:rsidRPr="00C406F9">
        <w:rPr>
          <w:color w:val="231F20"/>
          <w:lang w:val="en-US"/>
        </w:rPr>
        <w:t>s network. These are accessible to ransomware and thus offer no protection against encryption. Effective protection against current ransomware is only provided by back</w:t>
      </w:r>
      <w:r w:rsidR="00EA08A0" w:rsidRPr="00C406F9">
        <w:rPr>
          <w:color w:val="231F20"/>
          <w:lang w:val="en-US"/>
        </w:rPr>
        <w:t>-</w:t>
      </w:r>
      <w:r w:rsidR="00B37922" w:rsidRPr="00C406F9">
        <w:rPr>
          <w:color w:val="231F20"/>
          <w:lang w:val="en-US"/>
        </w:rPr>
        <w:t>ups with the following properties (</w:t>
      </w:r>
      <w:r w:rsidR="00827927" w:rsidRPr="00C406F9">
        <w:rPr>
          <w:color w:val="231F20"/>
          <w:lang w:val="en-US"/>
        </w:rPr>
        <w:t>cf.</w:t>
      </w:r>
      <w:r w:rsidR="00B37922" w:rsidRPr="00C406F9">
        <w:rPr>
          <w:color w:val="231F20"/>
          <w:lang w:val="en-US"/>
        </w:rPr>
        <w:t xml:space="preserve"> Oberly 2019):</w:t>
      </w:r>
    </w:p>
    <w:p w14:paraId="7A0D13C9" w14:textId="77777777" w:rsidR="00777072" w:rsidRPr="00C406F9" w:rsidRDefault="00777072">
      <w:pPr>
        <w:pStyle w:val="BodyText"/>
        <w:spacing w:before="8"/>
        <w:rPr>
          <w:sz w:val="22"/>
          <w:lang w:val="en-US"/>
        </w:rPr>
      </w:pPr>
    </w:p>
    <w:p w14:paraId="00C4C6D9" w14:textId="77777777" w:rsidR="000F4076" w:rsidRPr="00C406F9" w:rsidRDefault="00B37922">
      <w:pPr>
        <w:pStyle w:val="ListParagraph"/>
        <w:numPr>
          <w:ilvl w:val="0"/>
          <w:numId w:val="23"/>
        </w:numPr>
        <w:tabs>
          <w:tab w:val="left" w:pos="386"/>
          <w:tab w:val="left" w:pos="387"/>
        </w:tabs>
        <w:spacing w:before="0" w:line="271" w:lineRule="auto"/>
        <w:ind w:left="387" w:right="1623" w:hanging="281"/>
        <w:rPr>
          <w:sz w:val="20"/>
          <w:lang w:val="en-US"/>
        </w:rPr>
      </w:pPr>
      <w:r w:rsidRPr="00C406F9">
        <w:rPr>
          <w:color w:val="231F20"/>
          <w:sz w:val="20"/>
          <w:lang w:val="en-US"/>
        </w:rPr>
        <w:t>Complete: All important data in the company must be backed up. As soon as a part is missing, it is lost after a ransomware infection.</w:t>
      </w:r>
    </w:p>
    <w:p w14:paraId="180D3286" w14:textId="5B30990D" w:rsidR="000F4076" w:rsidRPr="00C406F9" w:rsidRDefault="006D68A3">
      <w:pPr>
        <w:pStyle w:val="ListParagraph"/>
        <w:numPr>
          <w:ilvl w:val="0"/>
          <w:numId w:val="23"/>
        </w:numPr>
        <w:tabs>
          <w:tab w:val="left" w:pos="386"/>
          <w:tab w:val="left" w:pos="388"/>
        </w:tabs>
        <w:spacing w:before="0" w:line="271" w:lineRule="auto"/>
        <w:ind w:left="387" w:right="1218"/>
        <w:rPr>
          <w:sz w:val="20"/>
          <w:lang w:val="en-US"/>
        </w:rPr>
      </w:pPr>
      <w:r w:rsidRPr="00C406F9">
        <w:rPr>
          <w:color w:val="231F20"/>
          <w:sz w:val="20"/>
          <w:lang w:val="en-US"/>
        </w:rPr>
        <w:t>Up to date</w:t>
      </w:r>
      <w:r w:rsidR="00B37922" w:rsidRPr="00C406F9">
        <w:rPr>
          <w:color w:val="231F20"/>
          <w:sz w:val="20"/>
          <w:lang w:val="en-US"/>
        </w:rPr>
        <w:t xml:space="preserve">: </w:t>
      </w:r>
      <w:r w:rsidR="00B94D24" w:rsidRPr="00C406F9">
        <w:rPr>
          <w:color w:val="231F20"/>
          <w:sz w:val="20"/>
          <w:lang w:val="en-US"/>
        </w:rPr>
        <w:t>Back-up</w:t>
      </w:r>
      <w:r w:rsidR="00B37922" w:rsidRPr="00C406F9">
        <w:rPr>
          <w:color w:val="231F20"/>
          <w:sz w:val="20"/>
          <w:lang w:val="en-US"/>
        </w:rPr>
        <w:t xml:space="preserve">s must be created at short, regular intervals. The data </w:t>
      </w:r>
      <w:r w:rsidR="00537286" w:rsidRPr="00C406F9">
        <w:rPr>
          <w:color w:val="231F20"/>
          <w:sz w:val="20"/>
          <w:lang w:val="en-US"/>
        </w:rPr>
        <w:t>accumulating</w:t>
      </w:r>
      <w:r w:rsidR="00B37922" w:rsidRPr="00C406F9">
        <w:rPr>
          <w:color w:val="231F20"/>
          <w:sz w:val="20"/>
          <w:lang w:val="en-US"/>
        </w:rPr>
        <w:t xml:space="preserve"> between back-up cycles is lost in the event of a ransomware attack.</w:t>
      </w:r>
    </w:p>
    <w:p w14:paraId="4D58014B" w14:textId="77777777" w:rsidR="000F4076" w:rsidRPr="00C406F9" w:rsidRDefault="00B37922">
      <w:pPr>
        <w:pStyle w:val="ListParagraph"/>
        <w:numPr>
          <w:ilvl w:val="0"/>
          <w:numId w:val="23"/>
        </w:numPr>
        <w:tabs>
          <w:tab w:val="left" w:pos="386"/>
          <w:tab w:val="left" w:pos="388"/>
        </w:tabs>
        <w:spacing w:before="1"/>
        <w:ind w:left="387" w:hanging="281"/>
        <w:rPr>
          <w:sz w:val="20"/>
          <w:lang w:val="en-US"/>
        </w:rPr>
      </w:pPr>
      <w:r w:rsidRPr="00C406F9">
        <w:rPr>
          <w:color w:val="231F20"/>
          <w:sz w:val="20"/>
          <w:lang w:val="en-US"/>
        </w:rPr>
        <w:t>Ofﬂine: Back-ups must be kept separate from the corporate network.</w:t>
      </w:r>
    </w:p>
    <w:p w14:paraId="49361F2F" w14:textId="77777777" w:rsidR="00777072" w:rsidRPr="00C406F9" w:rsidRDefault="00777072">
      <w:pPr>
        <w:pStyle w:val="BodyText"/>
        <w:spacing w:before="2"/>
        <w:rPr>
          <w:sz w:val="25"/>
          <w:lang w:val="en-US"/>
        </w:rPr>
      </w:pPr>
    </w:p>
    <w:p w14:paraId="44366B95" w14:textId="161A6409" w:rsidR="000F4076" w:rsidRPr="00C406F9" w:rsidRDefault="00B37922">
      <w:pPr>
        <w:pStyle w:val="BodyText"/>
        <w:spacing w:line="271" w:lineRule="auto"/>
        <w:ind w:left="106" w:right="954"/>
        <w:jc w:val="both"/>
        <w:rPr>
          <w:lang w:val="en-US"/>
        </w:rPr>
      </w:pPr>
      <w:r w:rsidRPr="00C406F9">
        <w:rPr>
          <w:color w:val="231F20"/>
          <w:lang w:val="en-US"/>
        </w:rPr>
        <w:t xml:space="preserve">Caution is advised when obtaining the key by paying the ransom. Often, the attackers do not hand over the key even after </w:t>
      </w:r>
      <w:r w:rsidR="007F0237" w:rsidRPr="00C406F9">
        <w:rPr>
          <w:color w:val="231F20"/>
          <w:lang w:val="en-US"/>
        </w:rPr>
        <w:t xml:space="preserve">a </w:t>
      </w:r>
      <w:r w:rsidRPr="00C406F9">
        <w:rPr>
          <w:color w:val="231F20"/>
          <w:lang w:val="en-US"/>
        </w:rPr>
        <w:t>ransom</w:t>
      </w:r>
      <w:r w:rsidR="00311193" w:rsidRPr="00C406F9">
        <w:rPr>
          <w:color w:val="231F20"/>
          <w:lang w:val="en-US"/>
        </w:rPr>
        <w:t xml:space="preserve"> is paid</w:t>
      </w:r>
      <w:r w:rsidRPr="00C406F9">
        <w:rPr>
          <w:color w:val="231F20"/>
          <w:lang w:val="en-US"/>
        </w:rPr>
        <w:t xml:space="preserve">. In addition, </w:t>
      </w:r>
      <w:r w:rsidR="0005281C">
        <w:rPr>
          <w:color w:val="231F20"/>
          <w:lang w:val="en-US"/>
        </w:rPr>
        <w:t xml:space="preserve">victims </w:t>
      </w:r>
      <w:r w:rsidR="009D1F44" w:rsidRPr="00C406F9">
        <w:rPr>
          <w:color w:val="231F20"/>
          <w:lang w:val="en-US"/>
        </w:rPr>
        <w:t xml:space="preserve">should always </w:t>
      </w:r>
      <w:r w:rsidR="0005281C">
        <w:rPr>
          <w:color w:val="231F20"/>
          <w:lang w:val="en-US"/>
        </w:rPr>
        <w:t>chec</w:t>
      </w:r>
      <w:r w:rsidR="00566E85">
        <w:rPr>
          <w:color w:val="231F20"/>
          <w:lang w:val="en-US"/>
        </w:rPr>
        <w:t>k</w:t>
      </w:r>
      <w:r w:rsidR="0005281C">
        <w:rPr>
          <w:color w:val="231F20"/>
          <w:lang w:val="en-US"/>
        </w:rPr>
        <w:t xml:space="preserve"> </w:t>
      </w:r>
      <w:r w:rsidRPr="00C406F9">
        <w:rPr>
          <w:color w:val="231F20"/>
          <w:lang w:val="en-US"/>
        </w:rPr>
        <w:t xml:space="preserve">whether there is a </w:t>
      </w:r>
      <w:r w:rsidRPr="000F4439">
        <w:rPr>
          <w:b/>
          <w:bCs/>
          <w:color w:val="231F20"/>
          <w:lang w:val="en-US"/>
        </w:rPr>
        <w:t>decryptor</w:t>
      </w:r>
      <w:r w:rsidRPr="00C406F9">
        <w:rPr>
          <w:color w:val="231F20"/>
          <w:lang w:val="en-US"/>
        </w:rPr>
        <w:t xml:space="preserve"> for the ransomware. </w:t>
      </w:r>
      <w:r w:rsidR="00D00BA0" w:rsidRPr="00C406F9">
        <w:rPr>
          <w:color w:val="231F20"/>
          <w:lang w:val="en-US"/>
        </w:rPr>
        <w:t xml:space="preserve">Some variants of ransomware exhibit vulnerabilities in their </w:t>
      </w:r>
      <w:r w:rsidR="006036F5" w:rsidRPr="00C406F9">
        <w:rPr>
          <w:color w:val="231F20"/>
          <w:lang w:val="en-US"/>
        </w:rPr>
        <w:t>cryptographic</w:t>
      </w:r>
      <w:r w:rsidR="00D00BA0" w:rsidRPr="00C406F9">
        <w:rPr>
          <w:color w:val="231F20"/>
          <w:lang w:val="en-US"/>
        </w:rPr>
        <w:t xml:space="preserve"> methods, making it possible to find out the key with the help of a decryptor and an encrypted file. The No </w:t>
      </w:r>
      <w:r w:rsidR="006D6615">
        <w:rPr>
          <w:color w:val="231F20"/>
          <w:lang w:val="en-US"/>
        </w:rPr>
        <w:t>M</w:t>
      </w:r>
      <w:r w:rsidR="00D00BA0" w:rsidRPr="00C406F9">
        <w:rPr>
          <w:color w:val="231F20"/>
          <w:lang w:val="en-US"/>
        </w:rPr>
        <w:t xml:space="preserve">ore </w:t>
      </w:r>
      <w:r w:rsidR="00536CE3">
        <w:rPr>
          <w:color w:val="231F20"/>
          <w:lang w:val="en-US"/>
        </w:rPr>
        <w:t>R</w:t>
      </w:r>
      <w:r w:rsidR="00D00BA0" w:rsidRPr="00C406F9">
        <w:rPr>
          <w:color w:val="231F20"/>
          <w:lang w:val="en-US"/>
        </w:rPr>
        <w:t xml:space="preserve">ansom! project provides an overview of existing decryptors </w:t>
      </w:r>
      <w:r w:rsidRPr="00C406F9">
        <w:rPr>
          <w:color w:val="231F20"/>
          <w:lang w:val="en-US"/>
        </w:rPr>
        <w:t>(</w:t>
      </w:r>
      <w:r w:rsidR="002B51FF" w:rsidRPr="00C406F9">
        <w:rPr>
          <w:color w:val="231F20"/>
          <w:lang w:val="en-US"/>
        </w:rPr>
        <w:t>cf</w:t>
      </w:r>
      <w:r w:rsidR="00D00BA0" w:rsidRPr="00C406F9">
        <w:rPr>
          <w:color w:val="231F20"/>
          <w:lang w:val="en-US"/>
        </w:rPr>
        <w:t xml:space="preserve">. </w:t>
      </w:r>
      <w:r w:rsidRPr="00C406F9">
        <w:rPr>
          <w:color w:val="231F20"/>
          <w:lang w:val="en-US"/>
        </w:rPr>
        <w:t>The No More Ransom Project 2020).</w:t>
      </w:r>
    </w:p>
    <w:p w14:paraId="77D0E019" w14:textId="77777777" w:rsidR="00777072" w:rsidRPr="00C406F9" w:rsidRDefault="00777072">
      <w:pPr>
        <w:spacing w:line="271" w:lineRule="auto"/>
        <w:jc w:val="both"/>
        <w:rPr>
          <w:lang w:val="en-US"/>
        </w:rPr>
        <w:sectPr w:rsidR="00777072" w:rsidRPr="00C406F9">
          <w:type w:val="continuous"/>
          <w:pgSz w:w="11910" w:h="16840"/>
          <w:pgMar w:top="1600" w:right="460" w:bottom="280" w:left="460" w:header="0" w:footer="486" w:gutter="0"/>
          <w:cols w:num="2" w:space="720" w:equalWidth="0">
            <w:col w:w="1848" w:space="249"/>
            <w:col w:w="8893"/>
          </w:cols>
        </w:sectPr>
      </w:pPr>
    </w:p>
    <w:p w14:paraId="2332141F" w14:textId="77777777" w:rsidR="00777072" w:rsidRPr="00C406F9" w:rsidRDefault="00777072">
      <w:pPr>
        <w:pStyle w:val="BodyText"/>
        <w:rPr>
          <w:lang w:val="en-US"/>
        </w:rPr>
      </w:pPr>
    </w:p>
    <w:p w14:paraId="533AB89C" w14:textId="77777777" w:rsidR="00777072" w:rsidRPr="00C406F9" w:rsidRDefault="00777072">
      <w:pPr>
        <w:pStyle w:val="BodyText"/>
        <w:spacing w:before="5"/>
        <w:rPr>
          <w:lang w:val="en-US"/>
        </w:rPr>
      </w:pPr>
    </w:p>
    <w:p w14:paraId="76CA004D" w14:textId="6835C029" w:rsidR="000F4076" w:rsidRPr="00C406F9" w:rsidRDefault="00B37922">
      <w:pPr>
        <w:ind w:left="957"/>
        <w:rPr>
          <w:sz w:val="18"/>
          <w:lang w:val="en-US"/>
        </w:rPr>
      </w:pPr>
      <w:r w:rsidRPr="00C406F9">
        <w:rPr>
          <w:color w:val="003946"/>
          <w:sz w:val="18"/>
          <w:lang w:val="en-US"/>
        </w:rPr>
        <w:t>Spe</w:t>
      </w:r>
      <w:r w:rsidR="00594A08" w:rsidRPr="00C406F9">
        <w:rPr>
          <w:color w:val="003946"/>
          <w:sz w:val="18"/>
          <w:lang w:val="en-US"/>
        </w:rPr>
        <w:t>c</w:t>
      </w:r>
      <w:r w:rsidRPr="00C406F9">
        <w:rPr>
          <w:color w:val="003946"/>
          <w:sz w:val="18"/>
          <w:lang w:val="en-US"/>
        </w:rPr>
        <w:t>iﬁc offenses</w:t>
      </w:r>
    </w:p>
    <w:p w14:paraId="54E60598" w14:textId="77777777" w:rsidR="00777072" w:rsidRPr="00C406F9" w:rsidRDefault="00777072">
      <w:pPr>
        <w:pStyle w:val="BodyText"/>
        <w:rPr>
          <w:lang w:val="en-US"/>
        </w:rPr>
      </w:pPr>
    </w:p>
    <w:p w14:paraId="17717EB9" w14:textId="77777777" w:rsidR="00777072" w:rsidRPr="00C406F9" w:rsidRDefault="00777072">
      <w:pPr>
        <w:pStyle w:val="BodyText"/>
        <w:rPr>
          <w:lang w:val="en-US"/>
        </w:rPr>
      </w:pPr>
    </w:p>
    <w:p w14:paraId="78174543" w14:textId="77777777" w:rsidR="00777072" w:rsidRPr="00C406F9" w:rsidRDefault="00777072">
      <w:pPr>
        <w:pStyle w:val="BodyText"/>
        <w:rPr>
          <w:lang w:val="en-US"/>
        </w:rPr>
      </w:pPr>
    </w:p>
    <w:p w14:paraId="2FC9152D" w14:textId="77777777" w:rsidR="00777072" w:rsidRPr="00C406F9" w:rsidRDefault="00777072">
      <w:pPr>
        <w:pStyle w:val="BodyText"/>
        <w:rPr>
          <w:lang w:val="en-US"/>
        </w:rPr>
      </w:pPr>
    </w:p>
    <w:p w14:paraId="503E204F" w14:textId="77777777" w:rsidR="00777072" w:rsidRPr="00C406F9" w:rsidRDefault="00777072">
      <w:pPr>
        <w:pStyle w:val="BodyText"/>
        <w:spacing w:before="7"/>
        <w:rPr>
          <w:sz w:val="23"/>
          <w:lang w:val="en-US"/>
        </w:rPr>
      </w:pPr>
    </w:p>
    <w:p w14:paraId="7A6A630B" w14:textId="77777777" w:rsidR="00777072" w:rsidRPr="00C406F9" w:rsidRDefault="00777072">
      <w:pPr>
        <w:rPr>
          <w:sz w:val="23"/>
          <w:lang w:val="en-US"/>
        </w:rPr>
        <w:sectPr w:rsidR="00777072" w:rsidRPr="00C406F9">
          <w:pgSz w:w="11910" w:h="16840"/>
          <w:pgMar w:top="960" w:right="460" w:bottom="680" w:left="460" w:header="0" w:footer="486" w:gutter="0"/>
          <w:cols w:space="720"/>
        </w:sectPr>
      </w:pPr>
    </w:p>
    <w:p w14:paraId="7E97EC24" w14:textId="73234E93" w:rsidR="000F4076" w:rsidRPr="00C406F9" w:rsidRDefault="00A63B2F">
      <w:pPr>
        <w:pStyle w:val="BodyText"/>
        <w:spacing w:before="1" w:line="271" w:lineRule="auto"/>
        <w:ind w:left="957" w:right="1" w:hanging="1"/>
        <w:jc w:val="both"/>
        <w:rPr>
          <w:lang w:val="en-US"/>
        </w:rPr>
      </w:pPr>
      <w:r w:rsidRPr="00C406F9">
        <w:rPr>
          <w:color w:val="231F20"/>
          <w:lang w:val="en-US"/>
        </w:rPr>
        <w:t xml:space="preserve">There is now even a </w:t>
      </w:r>
      <w:r w:rsidR="00982AD5">
        <w:rPr>
          <w:color w:val="231F20"/>
          <w:lang w:val="en-US"/>
        </w:rPr>
        <w:t>“</w:t>
      </w:r>
      <w:r w:rsidRPr="00C406F9">
        <w:rPr>
          <w:color w:val="231F20"/>
          <w:lang w:val="en-US"/>
        </w:rPr>
        <w:t>division of labor</w:t>
      </w:r>
      <w:r w:rsidR="00982AD5">
        <w:rPr>
          <w:color w:val="231F20"/>
          <w:lang w:val="en-US"/>
        </w:rPr>
        <w:t>”</w:t>
      </w:r>
      <w:r w:rsidRPr="00C406F9">
        <w:rPr>
          <w:color w:val="231F20"/>
          <w:lang w:val="en-US"/>
        </w:rPr>
        <w:t xml:space="preserve"> between the different types of malware. The Emotet malware </w:t>
      </w:r>
      <w:r w:rsidR="002F1352">
        <w:rPr>
          <w:color w:val="231F20"/>
          <w:lang w:val="en-US"/>
        </w:rPr>
        <w:t xml:space="preserve">combined </w:t>
      </w:r>
      <w:r w:rsidRPr="00C406F9">
        <w:rPr>
          <w:color w:val="231F20"/>
          <w:lang w:val="en-US"/>
        </w:rPr>
        <w:t xml:space="preserve">with Ryuk is an example of this phenomenon. Emotet spreads via forged </w:t>
      </w:r>
      <w:r w:rsidR="008C0EEB" w:rsidRPr="00C406F9">
        <w:rPr>
          <w:color w:val="231F20"/>
          <w:lang w:val="en-US"/>
        </w:rPr>
        <w:t>email</w:t>
      </w:r>
      <w:r w:rsidRPr="00C406F9">
        <w:rPr>
          <w:color w:val="231F20"/>
          <w:lang w:val="en-US"/>
        </w:rPr>
        <w:t xml:space="preserve">s and gives attackers access to infected IT systems. This access is sold to the criminal operators of another malware called </w:t>
      </w:r>
      <w:r w:rsidR="00536CE3">
        <w:rPr>
          <w:color w:val="231F20"/>
          <w:lang w:val="en-US"/>
        </w:rPr>
        <w:t>“</w:t>
      </w:r>
      <w:r w:rsidRPr="00C406F9">
        <w:rPr>
          <w:color w:val="231F20"/>
          <w:lang w:val="en-US"/>
        </w:rPr>
        <w:t>Ryuk</w:t>
      </w:r>
      <w:r w:rsidR="00536CE3">
        <w:rPr>
          <w:color w:val="231F20"/>
          <w:lang w:val="en-US"/>
        </w:rPr>
        <w:t>”</w:t>
      </w:r>
      <w:r w:rsidRPr="00C406F9">
        <w:rPr>
          <w:color w:val="231F20"/>
          <w:lang w:val="en-US"/>
        </w:rPr>
        <w:t xml:space="preserve">. This is an encryption </w:t>
      </w:r>
      <w:r w:rsidR="00566E85">
        <w:rPr>
          <w:color w:val="231F20"/>
          <w:lang w:val="en-US"/>
        </w:rPr>
        <w:t>t</w:t>
      </w:r>
      <w:r w:rsidRPr="00C406F9">
        <w:rPr>
          <w:color w:val="231F20"/>
          <w:lang w:val="en-US"/>
        </w:rPr>
        <w:t xml:space="preserve">rojan and thus </w:t>
      </w:r>
      <w:r w:rsidR="002F1352">
        <w:rPr>
          <w:color w:val="231F20"/>
          <w:lang w:val="en-US"/>
        </w:rPr>
        <w:t xml:space="preserve">a type of </w:t>
      </w:r>
      <w:r w:rsidRPr="00C406F9">
        <w:rPr>
          <w:color w:val="231F20"/>
          <w:lang w:val="en-US"/>
        </w:rPr>
        <w:t>ransomware. The operators of Ryuk use this access to manually gain an overview of the victim. If the infected IT system is part of a worthwhile corporate network, Ryuk is installed via the Emotet access</w:t>
      </w:r>
      <w:r w:rsidR="002F1352">
        <w:rPr>
          <w:color w:val="231F20"/>
          <w:lang w:val="en-US"/>
        </w:rPr>
        <w:t>,</w:t>
      </w:r>
      <w:r w:rsidRPr="00C406F9">
        <w:rPr>
          <w:color w:val="231F20"/>
          <w:lang w:val="en-US"/>
        </w:rPr>
        <w:t xml:space="preserve"> and the encryption begins </w:t>
      </w:r>
      <w:r w:rsidR="00B37922" w:rsidRPr="00C406F9">
        <w:rPr>
          <w:color w:val="231F20"/>
          <w:lang w:val="en-US"/>
        </w:rPr>
        <w:t>(cf. Adloff 2020).</w:t>
      </w:r>
    </w:p>
    <w:p w14:paraId="518EE040" w14:textId="77777777" w:rsidR="00777072" w:rsidRPr="00C406F9" w:rsidRDefault="00777072">
      <w:pPr>
        <w:pStyle w:val="BodyText"/>
        <w:rPr>
          <w:sz w:val="24"/>
          <w:lang w:val="en-US"/>
        </w:rPr>
      </w:pPr>
    </w:p>
    <w:p w14:paraId="713DCB64" w14:textId="77777777" w:rsidR="00777072" w:rsidRPr="00C406F9" w:rsidRDefault="00777072">
      <w:pPr>
        <w:pStyle w:val="BodyText"/>
        <w:spacing w:before="8"/>
        <w:rPr>
          <w:sz w:val="35"/>
          <w:lang w:val="en-US"/>
        </w:rPr>
      </w:pPr>
    </w:p>
    <w:p w14:paraId="254B2A0D" w14:textId="77777777" w:rsidR="000F4076" w:rsidRPr="00C406F9" w:rsidRDefault="00B37922">
      <w:pPr>
        <w:pStyle w:val="Heading3"/>
        <w:numPr>
          <w:ilvl w:val="1"/>
          <w:numId w:val="25"/>
        </w:numPr>
        <w:tabs>
          <w:tab w:val="left" w:pos="1525"/>
        </w:tabs>
        <w:ind w:left="1524" w:hanging="568"/>
        <w:jc w:val="left"/>
        <w:rPr>
          <w:lang w:val="en-US"/>
        </w:rPr>
      </w:pPr>
      <w:r w:rsidRPr="00C406F9">
        <w:rPr>
          <w:color w:val="003946"/>
          <w:lang w:val="en-US"/>
        </w:rPr>
        <w:t>Computer sabotage</w:t>
      </w:r>
    </w:p>
    <w:p w14:paraId="4F98E9B2" w14:textId="67BF65C1" w:rsidR="000F4076" w:rsidRPr="00C406F9" w:rsidRDefault="007C6550">
      <w:pPr>
        <w:pStyle w:val="BodyText"/>
        <w:spacing w:before="269" w:line="271" w:lineRule="auto"/>
        <w:ind w:left="957"/>
        <w:jc w:val="both"/>
        <w:rPr>
          <w:lang w:val="en-US"/>
        </w:rPr>
      </w:pPr>
      <w:r w:rsidRPr="00C406F9">
        <w:rPr>
          <w:color w:val="231F20"/>
          <w:lang w:val="en-US"/>
        </w:rPr>
        <w:t xml:space="preserve">The act of </w:t>
      </w:r>
      <w:r w:rsidRPr="000F4439">
        <w:rPr>
          <w:b/>
          <w:bCs/>
          <w:color w:val="231F20"/>
          <w:lang w:val="en-US"/>
        </w:rPr>
        <w:t>computer</w:t>
      </w:r>
      <w:r w:rsidR="00B37922" w:rsidRPr="000F4439">
        <w:rPr>
          <w:b/>
          <w:bCs/>
          <w:color w:val="231F20"/>
          <w:lang w:val="en-US"/>
        </w:rPr>
        <w:t xml:space="preserve"> sabotage</w:t>
      </w:r>
      <w:r w:rsidR="00B37922" w:rsidRPr="00C406F9">
        <w:rPr>
          <w:color w:val="231F20"/>
          <w:lang w:val="en-US"/>
        </w:rPr>
        <w:t xml:space="preserve"> is regulated in Section 303b of the </w:t>
      </w:r>
      <w:r w:rsidR="002901CB" w:rsidRPr="00C406F9">
        <w:rPr>
          <w:color w:val="231F20"/>
          <w:lang w:val="en-US"/>
        </w:rPr>
        <w:t>StGB</w:t>
      </w:r>
      <w:r w:rsidR="00B37922" w:rsidRPr="00C406F9">
        <w:rPr>
          <w:color w:val="231F20"/>
          <w:lang w:val="en-US"/>
        </w:rPr>
        <w:t xml:space="preserve">. </w:t>
      </w:r>
      <w:r w:rsidR="006D6615">
        <w:rPr>
          <w:color w:val="231F20"/>
          <w:lang w:val="en-US"/>
        </w:rPr>
        <w:t>As defined therein</w:t>
      </w:r>
      <w:r w:rsidR="00B37922" w:rsidRPr="00C406F9">
        <w:rPr>
          <w:color w:val="231F20"/>
          <w:lang w:val="en-US"/>
        </w:rPr>
        <w:t xml:space="preserve">, computer sabotage </w:t>
      </w:r>
      <w:r w:rsidR="00612AC4">
        <w:rPr>
          <w:color w:val="231F20"/>
          <w:lang w:val="en-US"/>
        </w:rPr>
        <w:t xml:space="preserve">involves </w:t>
      </w:r>
      <w:r w:rsidR="00900C36" w:rsidRPr="00C406F9">
        <w:rPr>
          <w:color w:val="231F20"/>
          <w:lang w:val="en-US"/>
        </w:rPr>
        <w:t xml:space="preserve">interference with data processing operations which are of substantial importance </w:t>
      </w:r>
      <w:commentRangeStart w:id="31"/>
      <w:r w:rsidR="00900C36" w:rsidRPr="00C406F9">
        <w:rPr>
          <w:color w:val="231F20"/>
          <w:lang w:val="en-US"/>
        </w:rPr>
        <w:t>to another</w:t>
      </w:r>
      <w:commentRangeEnd w:id="31"/>
      <w:r w:rsidR="002F1352">
        <w:rPr>
          <w:color w:val="231F20"/>
          <w:lang w:val="en-US"/>
        </w:rPr>
        <w:t xml:space="preserve"> party</w:t>
      </w:r>
      <w:r w:rsidR="00823FD4" w:rsidRPr="00C406F9">
        <w:rPr>
          <w:rStyle w:val="CommentReference"/>
          <w:lang w:val="en-US"/>
        </w:rPr>
        <w:commentReference w:id="31"/>
      </w:r>
      <w:r w:rsidR="00900C36" w:rsidRPr="00C406F9">
        <w:rPr>
          <w:color w:val="231F20"/>
          <w:lang w:val="en-US"/>
        </w:rPr>
        <w:t>.</w:t>
      </w:r>
      <w:r w:rsidR="00B37922" w:rsidRPr="00C406F9">
        <w:rPr>
          <w:color w:val="231F20"/>
          <w:lang w:val="en-US"/>
        </w:rPr>
        <w:t xml:space="preserve"> This can be done by </w:t>
      </w:r>
      <w:r w:rsidR="003510DC" w:rsidRPr="00C406F9">
        <w:rPr>
          <w:color w:val="231F20"/>
          <w:lang w:val="en-US"/>
        </w:rPr>
        <w:t>altering</w:t>
      </w:r>
      <w:r w:rsidR="00B37922" w:rsidRPr="00C406F9">
        <w:rPr>
          <w:color w:val="231F20"/>
          <w:lang w:val="en-US"/>
        </w:rPr>
        <w:t xml:space="preserve"> data or by </w:t>
      </w:r>
      <w:r w:rsidR="003510DC" w:rsidRPr="00C406F9">
        <w:rPr>
          <w:color w:val="231F20"/>
          <w:lang w:val="en-US"/>
        </w:rPr>
        <w:t>destroying or rendering</w:t>
      </w:r>
      <w:r w:rsidR="00B37922" w:rsidRPr="00C406F9">
        <w:rPr>
          <w:color w:val="231F20"/>
          <w:lang w:val="en-US"/>
        </w:rPr>
        <w:t xml:space="preserve"> the data processing system unusable. This section on computer sabotage, together with Section 303a of the </w:t>
      </w:r>
      <w:r w:rsidR="002901CB" w:rsidRPr="00C406F9">
        <w:rPr>
          <w:color w:val="231F20"/>
          <w:lang w:val="en-US"/>
        </w:rPr>
        <w:t>StGB</w:t>
      </w:r>
      <w:r w:rsidR="00B37922" w:rsidRPr="00C406F9">
        <w:rPr>
          <w:color w:val="231F20"/>
          <w:lang w:val="en-US"/>
        </w:rPr>
        <w:t xml:space="preserve"> (</w:t>
      </w:r>
      <w:r w:rsidR="006D6615">
        <w:rPr>
          <w:color w:val="231F20"/>
          <w:lang w:val="en-US"/>
        </w:rPr>
        <w:t>D</w:t>
      </w:r>
      <w:r w:rsidR="00B37922" w:rsidRPr="00C406F9">
        <w:rPr>
          <w:color w:val="231F20"/>
          <w:lang w:val="en-US"/>
        </w:rPr>
        <w:t xml:space="preserve">ata </w:t>
      </w:r>
      <w:r w:rsidR="006D6615">
        <w:rPr>
          <w:color w:val="231F20"/>
          <w:lang w:val="en-US"/>
        </w:rPr>
        <w:t>M</w:t>
      </w:r>
      <w:r w:rsidR="001702EE" w:rsidRPr="00C406F9">
        <w:rPr>
          <w:color w:val="231F20"/>
          <w:lang w:val="en-US"/>
        </w:rPr>
        <w:t>anipulation</w:t>
      </w:r>
      <w:r w:rsidR="00B37922" w:rsidRPr="00C406F9">
        <w:rPr>
          <w:color w:val="231F20"/>
          <w:lang w:val="en-US"/>
        </w:rPr>
        <w:t xml:space="preserve">), is </w:t>
      </w:r>
      <w:r w:rsidR="003361DE" w:rsidRPr="00C406F9">
        <w:rPr>
          <w:color w:val="231F20"/>
          <w:lang w:val="en-US"/>
        </w:rPr>
        <w:t>classified as</w:t>
      </w:r>
      <w:r w:rsidR="00B37922" w:rsidRPr="00C406F9">
        <w:rPr>
          <w:color w:val="231F20"/>
          <w:lang w:val="en-US"/>
        </w:rPr>
        <w:t xml:space="preserve"> virtual property damage and was enacted as part of the </w:t>
      </w:r>
      <w:r w:rsidR="006D6615">
        <w:rPr>
          <w:color w:val="231F20"/>
          <w:lang w:val="en-US"/>
        </w:rPr>
        <w:t xml:space="preserve">German </w:t>
      </w:r>
      <w:r w:rsidR="00B37922" w:rsidRPr="00C406F9">
        <w:rPr>
          <w:color w:val="231F20"/>
          <w:lang w:val="en-US"/>
        </w:rPr>
        <w:t>Act to Combat Economic Crime</w:t>
      </w:r>
      <w:r w:rsidR="004D05FC">
        <w:rPr>
          <w:color w:val="231F20"/>
          <w:lang w:val="en-US"/>
        </w:rPr>
        <w:t xml:space="preserve"> (</w:t>
      </w:r>
      <w:r w:rsidR="00612AC4">
        <w:rPr>
          <w:color w:val="231F20"/>
          <w:lang w:val="en-US"/>
        </w:rPr>
        <w:t xml:space="preserve">Gesetz zur Bekämpfung der Wirtschaftskriminalität or </w:t>
      </w:r>
      <w:r w:rsidR="004D05FC">
        <w:rPr>
          <w:color w:val="231F20"/>
          <w:lang w:val="en-US"/>
        </w:rPr>
        <w:t>WikG)</w:t>
      </w:r>
      <w:r w:rsidR="00B37922" w:rsidRPr="00C406F9">
        <w:rPr>
          <w:color w:val="231F20"/>
          <w:lang w:val="en-US"/>
        </w:rPr>
        <w:t>.</w:t>
      </w:r>
    </w:p>
    <w:p w14:paraId="470F3961" w14:textId="77777777" w:rsidR="00777072" w:rsidRPr="00C406F9" w:rsidRDefault="00777072">
      <w:pPr>
        <w:pStyle w:val="BodyText"/>
        <w:spacing w:before="8"/>
        <w:rPr>
          <w:sz w:val="22"/>
          <w:lang w:val="en-US"/>
        </w:rPr>
      </w:pPr>
    </w:p>
    <w:p w14:paraId="384A3B9D" w14:textId="4E3442BC" w:rsidR="000F4076" w:rsidRPr="00C406F9" w:rsidRDefault="00B37922" w:rsidP="000F4439">
      <w:pPr>
        <w:pStyle w:val="BodyText"/>
        <w:tabs>
          <w:tab w:val="left" w:pos="6946"/>
        </w:tabs>
        <w:spacing w:line="271" w:lineRule="auto"/>
        <w:ind w:left="957"/>
        <w:jc w:val="both"/>
        <w:rPr>
          <w:color w:val="231F20"/>
          <w:lang w:val="en-US"/>
        </w:rPr>
      </w:pPr>
      <w:r w:rsidRPr="00C406F9">
        <w:rPr>
          <w:color w:val="231F20"/>
          <w:lang w:val="en-US"/>
        </w:rPr>
        <w:t>The</w:t>
      </w:r>
      <w:r w:rsidR="004D05FC">
        <w:rPr>
          <w:color w:val="231F20"/>
          <w:lang w:val="en-US"/>
        </w:rPr>
        <w:t>se</w:t>
      </w:r>
      <w:r w:rsidRPr="00C406F9">
        <w:rPr>
          <w:color w:val="231F20"/>
          <w:lang w:val="en-US"/>
        </w:rPr>
        <w:t xml:space="preserve"> offenses require access by the attacker to the affected system </w:t>
      </w:r>
      <w:r w:rsidR="00BB0D49" w:rsidRPr="00C406F9">
        <w:rPr>
          <w:color w:val="231F20"/>
          <w:lang w:val="en-US"/>
        </w:rPr>
        <w:t>to</w:t>
      </w:r>
      <w:r w:rsidR="000E0050" w:rsidRPr="00C406F9">
        <w:rPr>
          <w:color w:val="231F20"/>
          <w:lang w:val="en-US"/>
        </w:rPr>
        <w:t xml:space="preserve"> commit</w:t>
      </w:r>
      <w:r w:rsidR="00BB0D49" w:rsidRPr="00C406F9">
        <w:rPr>
          <w:color w:val="231F20"/>
          <w:lang w:val="en-US"/>
        </w:rPr>
        <w:t xml:space="preserve"> data theft or deactivation</w:t>
      </w:r>
      <w:r w:rsidR="00866383" w:rsidRPr="00C406F9">
        <w:rPr>
          <w:color w:val="231F20"/>
          <w:lang w:val="en-US"/>
        </w:rPr>
        <w:t xml:space="preserve">. Computer sabotage offenses </w:t>
      </w:r>
      <w:r w:rsidR="004D05FC">
        <w:rPr>
          <w:color w:val="231F20"/>
          <w:lang w:val="en-US"/>
        </w:rPr>
        <w:t xml:space="preserve">can be </w:t>
      </w:r>
      <w:r w:rsidR="00866383" w:rsidRPr="00C406F9">
        <w:rPr>
          <w:color w:val="231F20"/>
          <w:lang w:val="en-US"/>
        </w:rPr>
        <w:t xml:space="preserve">committed when viruses, worms, or other malicious software are active on a system. Once ransomware has encrypted data, data processing operations may also be disrupted. Computer sabotage also includes the transmission of data with malicious intent. This does not require direct access to the system. This passage of the law is particularly aimed at DoS attacks, as they can be carried out without special access to a system. Servers that have fallen victim to an attack are usually accessible from the public internet, and data is transmitted to these servers. In a DoS attack, however, data is sent with malicious intent </w:t>
      </w:r>
      <w:r w:rsidRPr="00C406F9">
        <w:rPr>
          <w:color w:val="231F20"/>
          <w:lang w:val="en-US"/>
        </w:rPr>
        <w:t>(cf. Koch 2008).</w:t>
      </w:r>
    </w:p>
    <w:p w14:paraId="4624404C" w14:textId="77777777" w:rsidR="00D5054A" w:rsidRPr="00C406F9" w:rsidRDefault="00D5054A">
      <w:pPr>
        <w:pStyle w:val="BodyText"/>
        <w:spacing w:line="271" w:lineRule="auto"/>
        <w:ind w:left="957"/>
        <w:jc w:val="both"/>
        <w:rPr>
          <w:lang w:val="en-US"/>
        </w:rPr>
      </w:pPr>
    </w:p>
    <w:p w14:paraId="12DDC9BC" w14:textId="06A5E890" w:rsidR="000F4076" w:rsidRPr="00C406F9" w:rsidRDefault="00D5054A">
      <w:pPr>
        <w:pStyle w:val="BodyText"/>
        <w:spacing w:line="271" w:lineRule="auto"/>
        <w:ind w:left="957"/>
        <w:jc w:val="both"/>
        <w:rPr>
          <w:color w:val="231F20"/>
          <w:lang w:val="en-US"/>
        </w:rPr>
      </w:pPr>
      <w:r w:rsidRPr="00C406F9">
        <w:rPr>
          <w:color w:val="231F20"/>
          <w:lang w:val="en-US"/>
        </w:rPr>
        <w:t xml:space="preserve">During a denial-of-service attack, the attacker deliberately creates </w:t>
      </w:r>
      <w:r w:rsidR="004D05FC">
        <w:rPr>
          <w:color w:val="231F20"/>
          <w:lang w:val="en-US"/>
        </w:rPr>
        <w:t>an</w:t>
      </w:r>
      <w:r w:rsidR="004D05FC" w:rsidRPr="00C406F9">
        <w:rPr>
          <w:color w:val="231F20"/>
          <w:lang w:val="en-US"/>
        </w:rPr>
        <w:t xml:space="preserve"> </w:t>
      </w:r>
      <w:r w:rsidRPr="00C406F9">
        <w:rPr>
          <w:color w:val="231F20"/>
          <w:lang w:val="en-US"/>
        </w:rPr>
        <w:t>overload o</w:t>
      </w:r>
      <w:r w:rsidR="00980172" w:rsidRPr="00C406F9">
        <w:rPr>
          <w:color w:val="231F20"/>
          <w:lang w:val="en-US"/>
        </w:rPr>
        <w:t>f</w:t>
      </w:r>
      <w:r w:rsidRPr="00C406F9">
        <w:rPr>
          <w:color w:val="231F20"/>
          <w:lang w:val="en-US"/>
        </w:rPr>
        <w:t xml:space="preserve"> a victim</w:t>
      </w:r>
      <w:r w:rsidR="00982AD5">
        <w:rPr>
          <w:color w:val="231F20"/>
          <w:lang w:val="en-US"/>
        </w:rPr>
        <w:t>’</w:t>
      </w:r>
      <w:r w:rsidRPr="00C406F9">
        <w:rPr>
          <w:color w:val="231F20"/>
          <w:lang w:val="en-US"/>
        </w:rPr>
        <w:t xml:space="preserve">s system. A large number of requests </w:t>
      </w:r>
      <w:r w:rsidR="00CC3DB5" w:rsidRPr="00C406F9">
        <w:rPr>
          <w:color w:val="231F20"/>
          <w:lang w:val="en-US"/>
        </w:rPr>
        <w:t>is</w:t>
      </w:r>
      <w:r w:rsidRPr="00C406F9">
        <w:rPr>
          <w:color w:val="231F20"/>
          <w:lang w:val="en-US"/>
        </w:rPr>
        <w:t xml:space="preserve"> sent to the target system</w:t>
      </w:r>
      <w:r w:rsidR="004D05FC">
        <w:rPr>
          <w:color w:val="231F20"/>
          <w:lang w:val="en-US"/>
        </w:rPr>
        <w:t>,</w:t>
      </w:r>
      <w:r w:rsidRPr="00C406F9">
        <w:rPr>
          <w:color w:val="231F20"/>
          <w:lang w:val="en-US"/>
        </w:rPr>
        <w:t xml:space="preserve"> </w:t>
      </w:r>
      <w:r w:rsidR="004D05FC">
        <w:rPr>
          <w:color w:val="231F20"/>
          <w:lang w:val="en-US"/>
        </w:rPr>
        <w:t xml:space="preserve">which </w:t>
      </w:r>
      <w:r w:rsidRPr="00C406F9">
        <w:rPr>
          <w:color w:val="231F20"/>
          <w:lang w:val="en-US"/>
        </w:rPr>
        <w:t xml:space="preserve">cannot process this flood of requests. This works, for example, with websites or web applications accessible from the public internet. These services receive legitimate requests from the actual users of the services. The attacker does not need special access to the system </w:t>
      </w:r>
      <w:r w:rsidR="00B37922" w:rsidRPr="00C406F9">
        <w:rPr>
          <w:color w:val="231F20"/>
          <w:lang w:val="en-US"/>
        </w:rPr>
        <w:t>(</w:t>
      </w:r>
      <w:r w:rsidR="00774884" w:rsidRPr="00C406F9">
        <w:rPr>
          <w:color w:val="231F20"/>
          <w:lang w:val="en-US"/>
        </w:rPr>
        <w:t xml:space="preserve">cf. </w:t>
      </w:r>
      <w:r w:rsidR="00B37922" w:rsidRPr="00C406F9">
        <w:rPr>
          <w:color w:val="231F20"/>
          <w:lang w:val="en-US"/>
        </w:rPr>
        <w:t>Crelin 2020).</w:t>
      </w:r>
    </w:p>
    <w:p w14:paraId="3A2D9CF3" w14:textId="77777777" w:rsidR="00777072" w:rsidRPr="00C406F9" w:rsidRDefault="00777072">
      <w:pPr>
        <w:pStyle w:val="BodyText"/>
        <w:spacing w:before="8"/>
        <w:rPr>
          <w:sz w:val="22"/>
          <w:lang w:val="en-US"/>
        </w:rPr>
      </w:pPr>
    </w:p>
    <w:p w14:paraId="6190E0A6" w14:textId="397736AD" w:rsidR="000F4076" w:rsidRPr="00C406F9" w:rsidRDefault="00EF53E8">
      <w:pPr>
        <w:pStyle w:val="BodyText"/>
        <w:spacing w:line="271" w:lineRule="auto"/>
        <w:ind w:left="957" w:hanging="1"/>
        <w:jc w:val="both"/>
        <w:rPr>
          <w:lang w:val="en-US"/>
        </w:rPr>
      </w:pPr>
      <w:r w:rsidRPr="00C406F9">
        <w:rPr>
          <w:color w:val="231F20"/>
          <w:lang w:val="en-US"/>
        </w:rPr>
        <w:t xml:space="preserve">Simple DoS attacks are launched from a single computer. </w:t>
      </w:r>
      <w:r w:rsidR="004D05FC">
        <w:rPr>
          <w:color w:val="231F20"/>
          <w:lang w:val="en-US"/>
        </w:rPr>
        <w:t>This makes</w:t>
      </w:r>
      <w:r w:rsidRPr="00C406F9">
        <w:rPr>
          <w:color w:val="231F20"/>
          <w:lang w:val="en-US"/>
        </w:rPr>
        <w:t xml:space="preserve"> defending against an attack relatively trivial</w:t>
      </w:r>
      <w:r w:rsidR="00612AC4">
        <w:rPr>
          <w:color w:val="231F20"/>
          <w:lang w:val="en-US"/>
        </w:rPr>
        <w:t>:</w:t>
      </w:r>
      <w:r w:rsidRPr="00C406F9">
        <w:rPr>
          <w:color w:val="231F20"/>
          <w:lang w:val="en-US"/>
        </w:rPr>
        <w:t xml:space="preserve"> </w:t>
      </w:r>
      <w:r w:rsidR="00612AC4">
        <w:rPr>
          <w:color w:val="231F20"/>
          <w:lang w:val="en-US"/>
        </w:rPr>
        <w:t>A</w:t>
      </w:r>
      <w:r w:rsidR="00612AC4" w:rsidRPr="00C406F9">
        <w:rPr>
          <w:color w:val="231F20"/>
          <w:lang w:val="en-US"/>
        </w:rPr>
        <w:t xml:space="preserve">fter </w:t>
      </w:r>
      <w:r w:rsidRPr="00C406F9">
        <w:rPr>
          <w:color w:val="231F20"/>
          <w:lang w:val="en-US"/>
        </w:rPr>
        <w:t>a certain number of requests, the attacker</w:t>
      </w:r>
      <w:r w:rsidR="00982AD5">
        <w:rPr>
          <w:color w:val="231F20"/>
          <w:lang w:val="en-US"/>
        </w:rPr>
        <w:t>’</w:t>
      </w:r>
      <w:r w:rsidRPr="00C406F9">
        <w:rPr>
          <w:color w:val="231F20"/>
          <w:lang w:val="en-US"/>
        </w:rPr>
        <w:t>s IP address is blocked</w:t>
      </w:r>
      <w:r w:rsidR="004D05FC">
        <w:rPr>
          <w:color w:val="231F20"/>
          <w:lang w:val="en-US"/>
        </w:rPr>
        <w:t>,</w:t>
      </w:r>
      <w:r w:rsidRPr="00C406F9">
        <w:rPr>
          <w:color w:val="231F20"/>
          <w:lang w:val="en-US"/>
        </w:rPr>
        <w:t xml:space="preserve"> and the system no longer processes the requests. The term </w:t>
      </w:r>
      <w:r w:rsidR="00566E85">
        <w:rPr>
          <w:color w:val="231F20"/>
          <w:lang w:val="en-US"/>
        </w:rPr>
        <w:t>“</w:t>
      </w:r>
      <w:r w:rsidRPr="00C406F9">
        <w:rPr>
          <w:color w:val="231F20"/>
          <w:lang w:val="en-US"/>
        </w:rPr>
        <w:t>distributed</w:t>
      </w:r>
      <w:r w:rsidR="00FC504C" w:rsidRPr="00C406F9">
        <w:rPr>
          <w:color w:val="231F20"/>
          <w:lang w:val="en-US"/>
        </w:rPr>
        <w:t xml:space="preserve"> </w:t>
      </w:r>
      <w:r w:rsidRPr="00C406F9">
        <w:rPr>
          <w:color w:val="231F20"/>
          <w:lang w:val="en-US"/>
        </w:rPr>
        <w:t>denial</w:t>
      </w:r>
      <w:r w:rsidR="00FC504C" w:rsidRPr="00C406F9">
        <w:rPr>
          <w:color w:val="231F20"/>
          <w:lang w:val="en-US"/>
        </w:rPr>
        <w:t>-</w:t>
      </w:r>
      <w:r w:rsidRPr="00C406F9">
        <w:rPr>
          <w:color w:val="231F20"/>
          <w:lang w:val="en-US"/>
        </w:rPr>
        <w:t>of</w:t>
      </w:r>
      <w:r w:rsidR="00FC504C" w:rsidRPr="00C406F9">
        <w:rPr>
          <w:color w:val="231F20"/>
          <w:lang w:val="en-US"/>
        </w:rPr>
        <w:t>-</w:t>
      </w:r>
      <w:r w:rsidRPr="00C406F9">
        <w:rPr>
          <w:color w:val="231F20"/>
          <w:lang w:val="en-US"/>
        </w:rPr>
        <w:t>service attack</w:t>
      </w:r>
      <w:r w:rsidR="00566E85">
        <w:rPr>
          <w:color w:val="231F20"/>
          <w:lang w:val="en-US"/>
        </w:rPr>
        <w:t>”</w:t>
      </w:r>
      <w:r w:rsidRPr="00C406F9">
        <w:rPr>
          <w:color w:val="231F20"/>
          <w:lang w:val="en-US"/>
        </w:rPr>
        <w:t xml:space="preserve"> (DDoS attack) applies when DoS attacks are carried out by multiple computers</w:t>
      </w:r>
      <w:r w:rsidR="007E34FB" w:rsidRPr="00C406F9">
        <w:rPr>
          <w:color w:val="231F20"/>
          <w:lang w:val="en-US"/>
        </w:rPr>
        <w:t>.</w:t>
      </w:r>
      <w:r w:rsidR="00982AD5">
        <w:rPr>
          <w:color w:val="231F20"/>
          <w:lang w:val="en-US"/>
        </w:rPr>
        <w:t xml:space="preserve"> </w:t>
      </w:r>
    </w:p>
    <w:p w14:paraId="0E0738B8" w14:textId="77777777" w:rsidR="000F4076" w:rsidRPr="00C406F9" w:rsidRDefault="00B37922">
      <w:pPr>
        <w:spacing w:before="119"/>
        <w:ind w:left="355"/>
        <w:rPr>
          <w:sz w:val="18"/>
          <w:lang w:val="en-US"/>
        </w:rPr>
      </w:pPr>
      <w:r w:rsidRPr="00C406F9">
        <w:rPr>
          <w:lang w:val="en-US"/>
        </w:rPr>
        <w:br w:type="column"/>
      </w:r>
      <w:r w:rsidRPr="00C406F9">
        <w:rPr>
          <w:color w:val="231F20"/>
          <w:sz w:val="18"/>
          <w:lang w:val="en-US"/>
        </w:rPr>
        <w:t>Decryptor</w:t>
      </w:r>
    </w:p>
    <w:p w14:paraId="46179A59" w14:textId="77777777" w:rsidR="000F4076" w:rsidRPr="00C406F9" w:rsidRDefault="00B37922">
      <w:pPr>
        <w:spacing w:before="56" w:line="302" w:lineRule="auto"/>
        <w:ind w:left="355" w:right="200"/>
        <w:rPr>
          <w:sz w:val="18"/>
          <w:lang w:val="en-US"/>
        </w:rPr>
      </w:pPr>
      <w:r w:rsidRPr="00C406F9">
        <w:rPr>
          <w:color w:val="808285"/>
          <w:sz w:val="18"/>
          <w:lang w:val="en-US"/>
        </w:rPr>
        <w:t xml:space="preserve">A decryptor is used </w:t>
      </w:r>
      <w:r w:rsidRPr="00C406F9">
        <w:rPr>
          <w:color w:val="808285"/>
          <w:spacing w:val="-1"/>
          <w:sz w:val="18"/>
          <w:lang w:val="en-US"/>
        </w:rPr>
        <w:t xml:space="preserve">to decrypt </w:t>
      </w:r>
      <w:r w:rsidRPr="00C406F9">
        <w:rPr>
          <w:color w:val="808285"/>
          <w:sz w:val="18"/>
          <w:lang w:val="en-US"/>
        </w:rPr>
        <w:t>data that has been encrypted by ransomware.</w:t>
      </w:r>
    </w:p>
    <w:p w14:paraId="5F647CE9" w14:textId="77777777" w:rsidR="00777072" w:rsidRPr="00C406F9" w:rsidRDefault="00777072">
      <w:pPr>
        <w:pStyle w:val="BodyText"/>
        <w:rPr>
          <w:sz w:val="22"/>
          <w:lang w:val="en-US"/>
        </w:rPr>
      </w:pPr>
    </w:p>
    <w:p w14:paraId="2D18E743" w14:textId="77777777" w:rsidR="00777072" w:rsidRPr="00C406F9" w:rsidRDefault="00777072">
      <w:pPr>
        <w:pStyle w:val="BodyText"/>
        <w:rPr>
          <w:sz w:val="22"/>
          <w:lang w:val="en-US"/>
        </w:rPr>
      </w:pPr>
    </w:p>
    <w:p w14:paraId="2F6CCF68" w14:textId="77777777" w:rsidR="00777072" w:rsidRPr="00C406F9" w:rsidRDefault="00777072">
      <w:pPr>
        <w:pStyle w:val="BodyText"/>
        <w:rPr>
          <w:sz w:val="22"/>
          <w:lang w:val="en-US"/>
        </w:rPr>
      </w:pPr>
    </w:p>
    <w:p w14:paraId="7C5D88FE" w14:textId="77777777" w:rsidR="00777072" w:rsidRPr="00C406F9" w:rsidRDefault="00777072">
      <w:pPr>
        <w:pStyle w:val="BodyText"/>
        <w:rPr>
          <w:sz w:val="22"/>
          <w:lang w:val="en-US"/>
        </w:rPr>
      </w:pPr>
    </w:p>
    <w:p w14:paraId="2B5D6BAA" w14:textId="77777777" w:rsidR="00777072" w:rsidRPr="00C406F9" w:rsidRDefault="00777072">
      <w:pPr>
        <w:pStyle w:val="BodyText"/>
        <w:rPr>
          <w:sz w:val="22"/>
          <w:lang w:val="en-US"/>
        </w:rPr>
      </w:pPr>
    </w:p>
    <w:p w14:paraId="39F8281C" w14:textId="77777777" w:rsidR="00777072" w:rsidRPr="00C406F9" w:rsidRDefault="00777072">
      <w:pPr>
        <w:pStyle w:val="BodyText"/>
        <w:rPr>
          <w:sz w:val="22"/>
          <w:lang w:val="en-US"/>
        </w:rPr>
      </w:pPr>
    </w:p>
    <w:p w14:paraId="00277B5D" w14:textId="77777777" w:rsidR="00777072" w:rsidRPr="00C406F9" w:rsidRDefault="00777072">
      <w:pPr>
        <w:pStyle w:val="BodyText"/>
        <w:rPr>
          <w:sz w:val="22"/>
          <w:lang w:val="en-US"/>
        </w:rPr>
      </w:pPr>
    </w:p>
    <w:p w14:paraId="05B45350" w14:textId="77777777" w:rsidR="00777072" w:rsidRPr="00C406F9" w:rsidRDefault="00777072">
      <w:pPr>
        <w:pStyle w:val="BodyText"/>
        <w:spacing w:before="3"/>
        <w:rPr>
          <w:sz w:val="26"/>
          <w:lang w:val="en-US"/>
        </w:rPr>
      </w:pPr>
    </w:p>
    <w:p w14:paraId="27FB7353" w14:textId="2D796F07" w:rsidR="00777072" w:rsidRPr="00C406F9" w:rsidRDefault="00B37922" w:rsidP="004304D5">
      <w:pPr>
        <w:spacing w:line="302" w:lineRule="auto"/>
        <w:ind w:left="355" w:right="112"/>
        <w:rPr>
          <w:sz w:val="18"/>
          <w:lang w:val="en-US"/>
        </w:rPr>
        <w:sectPr w:rsidR="00777072" w:rsidRPr="00C406F9">
          <w:type w:val="continuous"/>
          <w:pgSz w:w="11910" w:h="16840"/>
          <w:pgMar w:top="1600" w:right="460" w:bottom="280" w:left="460" w:header="0" w:footer="486" w:gutter="0"/>
          <w:cols w:num="2" w:space="720" w:equalWidth="0">
            <w:col w:w="8783" w:space="40"/>
            <w:col w:w="2167"/>
          </w:cols>
        </w:sectPr>
      </w:pPr>
      <w:r w:rsidRPr="00C406F9">
        <w:rPr>
          <w:color w:val="231F20"/>
          <w:sz w:val="18"/>
          <w:lang w:val="en-US"/>
        </w:rPr>
        <w:t xml:space="preserve">Computer </w:t>
      </w:r>
      <w:r w:rsidR="00B10645">
        <w:rPr>
          <w:color w:val="231F20"/>
          <w:sz w:val="18"/>
          <w:lang w:val="en-US"/>
        </w:rPr>
        <w:t>s</w:t>
      </w:r>
      <w:r w:rsidRPr="00C406F9">
        <w:rPr>
          <w:color w:val="231F20"/>
          <w:sz w:val="18"/>
          <w:lang w:val="en-US"/>
        </w:rPr>
        <w:t xml:space="preserve">abotage </w:t>
      </w:r>
      <w:r w:rsidRPr="00C406F9">
        <w:rPr>
          <w:color w:val="808285"/>
          <w:sz w:val="18"/>
          <w:lang w:val="en-US"/>
        </w:rPr>
        <w:t>Computer sabotage describes the disruption of the functionality</w:t>
      </w:r>
      <w:r w:rsidR="004304D5" w:rsidRPr="00C406F9">
        <w:rPr>
          <w:color w:val="808285"/>
          <w:sz w:val="18"/>
          <w:lang w:val="en-US"/>
        </w:rPr>
        <w:t xml:space="preserve"> of IT systems.</w:t>
      </w:r>
    </w:p>
    <w:p w14:paraId="7483EEF9" w14:textId="77777777" w:rsidR="00777072" w:rsidRPr="00C406F9" w:rsidRDefault="00777072">
      <w:pPr>
        <w:pStyle w:val="BodyText"/>
        <w:rPr>
          <w:lang w:val="en-US"/>
        </w:rPr>
      </w:pPr>
    </w:p>
    <w:p w14:paraId="0473ACAA" w14:textId="77777777" w:rsidR="00777072" w:rsidRPr="00C406F9" w:rsidRDefault="00777072">
      <w:pPr>
        <w:pStyle w:val="BodyText"/>
        <w:rPr>
          <w:lang w:val="en-US"/>
        </w:rPr>
      </w:pPr>
    </w:p>
    <w:p w14:paraId="64B39FF1" w14:textId="77777777" w:rsidR="00777072" w:rsidRPr="00C406F9" w:rsidRDefault="00777072">
      <w:pPr>
        <w:pStyle w:val="BodyText"/>
        <w:rPr>
          <w:lang w:val="en-US"/>
        </w:rPr>
      </w:pPr>
    </w:p>
    <w:p w14:paraId="5A0BC481" w14:textId="77777777" w:rsidR="00777072" w:rsidRPr="00C406F9" w:rsidRDefault="00777072">
      <w:pPr>
        <w:pStyle w:val="BodyText"/>
        <w:rPr>
          <w:lang w:val="en-US"/>
        </w:rPr>
      </w:pPr>
    </w:p>
    <w:p w14:paraId="107E6E8B" w14:textId="77777777" w:rsidR="00777072" w:rsidRPr="00C406F9" w:rsidRDefault="00777072">
      <w:pPr>
        <w:pStyle w:val="BodyText"/>
        <w:rPr>
          <w:lang w:val="en-US"/>
        </w:rPr>
      </w:pPr>
    </w:p>
    <w:p w14:paraId="5D6390A1" w14:textId="77777777" w:rsidR="00777072" w:rsidRPr="00C406F9" w:rsidRDefault="00777072">
      <w:pPr>
        <w:pStyle w:val="BodyText"/>
        <w:rPr>
          <w:lang w:val="en-US"/>
        </w:rPr>
      </w:pPr>
    </w:p>
    <w:p w14:paraId="4FB04AED" w14:textId="77777777" w:rsidR="00777072" w:rsidRPr="00C406F9" w:rsidRDefault="00777072">
      <w:pPr>
        <w:pStyle w:val="BodyText"/>
        <w:rPr>
          <w:lang w:val="en-US"/>
        </w:rPr>
      </w:pPr>
    </w:p>
    <w:p w14:paraId="39374927" w14:textId="77777777" w:rsidR="00777072" w:rsidRPr="00C406F9" w:rsidRDefault="00777072">
      <w:pPr>
        <w:pStyle w:val="BodyText"/>
        <w:spacing w:before="1"/>
        <w:rPr>
          <w:sz w:val="22"/>
          <w:lang w:val="en-US"/>
        </w:rPr>
      </w:pPr>
    </w:p>
    <w:p w14:paraId="32DC790D" w14:textId="2ABF9FF9" w:rsidR="000F4076" w:rsidRPr="00C406F9" w:rsidRDefault="00612AC4">
      <w:pPr>
        <w:pStyle w:val="BodyText"/>
        <w:spacing w:before="100" w:line="271" w:lineRule="auto"/>
        <w:ind w:left="2204" w:right="954"/>
        <w:jc w:val="both"/>
        <w:rPr>
          <w:lang w:val="en-US"/>
        </w:rPr>
      </w:pPr>
      <w:r>
        <w:rPr>
          <w:color w:val="231F20"/>
          <w:lang w:val="en-US"/>
        </w:rPr>
        <w:t xml:space="preserve">It is </w:t>
      </w:r>
      <w:r w:rsidR="007E34FB" w:rsidRPr="00C406F9">
        <w:rPr>
          <w:color w:val="231F20"/>
          <w:lang w:val="en-US"/>
        </w:rPr>
        <w:t>considerably more difficult</w:t>
      </w:r>
      <w:r>
        <w:rPr>
          <w:color w:val="231F20"/>
          <w:lang w:val="en-US"/>
        </w:rPr>
        <w:t xml:space="preserve"> to defend against this sort </w:t>
      </w:r>
      <w:r w:rsidR="00BC471C">
        <w:rPr>
          <w:color w:val="231F20"/>
          <w:lang w:val="en-US"/>
        </w:rPr>
        <w:t xml:space="preserve">of </w:t>
      </w:r>
      <w:r>
        <w:rPr>
          <w:color w:val="231F20"/>
          <w:lang w:val="en-US"/>
        </w:rPr>
        <w:t>situation</w:t>
      </w:r>
      <w:r w:rsidR="007E34FB" w:rsidRPr="00C406F9">
        <w:rPr>
          <w:color w:val="231F20"/>
          <w:lang w:val="en-US"/>
        </w:rPr>
        <w:t>, as the requests of legitimate users are difficult to distinguish from DDoS requests. In the beginning, DDoS attacks were coordinated actions by activists who called for mass visits to a specific website. Nowadays, criminals build or rent botnets. These botnets consist of a large number of mostly in</w:t>
      </w:r>
      <w:r w:rsidR="00F5637D" w:rsidRPr="00C406F9">
        <w:rPr>
          <w:color w:val="231F20"/>
          <w:lang w:val="en-US"/>
        </w:rPr>
        <w:t>fected</w:t>
      </w:r>
      <w:r w:rsidR="007E34FB" w:rsidRPr="00C406F9">
        <w:rPr>
          <w:color w:val="231F20"/>
          <w:lang w:val="en-US"/>
        </w:rPr>
        <w:t xml:space="preserve"> computers that can be controlled by malware. </w:t>
      </w:r>
      <w:r>
        <w:rPr>
          <w:color w:val="231F20"/>
          <w:lang w:val="en-US"/>
        </w:rPr>
        <w:t>Following this</w:t>
      </w:r>
      <w:r w:rsidR="007E34FB" w:rsidRPr="00C406F9">
        <w:rPr>
          <w:color w:val="231F20"/>
          <w:lang w:val="en-US"/>
        </w:rPr>
        <w:t xml:space="preserve">, all </w:t>
      </w:r>
      <w:r>
        <w:rPr>
          <w:color w:val="231F20"/>
          <w:lang w:val="en-US"/>
        </w:rPr>
        <w:t xml:space="preserve">of the </w:t>
      </w:r>
      <w:r w:rsidR="007E34FB" w:rsidRPr="00C406F9">
        <w:rPr>
          <w:color w:val="231F20"/>
          <w:lang w:val="en-US"/>
        </w:rPr>
        <w:t xml:space="preserve">computers in a botnet can be used for DDoS attacks </w:t>
      </w:r>
      <w:r w:rsidR="00B37922" w:rsidRPr="00C406F9">
        <w:rPr>
          <w:color w:val="231F20"/>
          <w:lang w:val="en-US"/>
        </w:rPr>
        <w:t>(cf. Crelin 2020).</w:t>
      </w:r>
    </w:p>
    <w:p w14:paraId="6C4ED0DC" w14:textId="77777777" w:rsidR="00777072" w:rsidRPr="00C406F9" w:rsidRDefault="00777072">
      <w:pPr>
        <w:pStyle w:val="BodyText"/>
        <w:spacing w:before="7"/>
        <w:rPr>
          <w:sz w:val="22"/>
          <w:lang w:val="en-US"/>
        </w:rPr>
      </w:pPr>
    </w:p>
    <w:p w14:paraId="4F1CC874" w14:textId="679B7736" w:rsidR="000F4076" w:rsidRPr="00C406F9" w:rsidRDefault="00266220">
      <w:pPr>
        <w:pStyle w:val="BodyText"/>
        <w:spacing w:line="271" w:lineRule="auto"/>
        <w:ind w:left="2204" w:right="954"/>
        <w:jc w:val="both"/>
        <w:rPr>
          <w:lang w:val="en-US"/>
        </w:rPr>
      </w:pPr>
      <w:r w:rsidRPr="00C406F9">
        <w:rPr>
          <w:color w:val="231F20"/>
          <w:lang w:val="en-US"/>
        </w:rPr>
        <w:t xml:space="preserve">One example of a DDoS attack that was tried before the Cologne Regional Court was an attempt by a defendant to exploit a gap in certain routers. The defendant was given the task of attacking a telecommunications company from Liberia via DDoS. In return, </w:t>
      </w:r>
      <w:r w:rsidR="00120662" w:rsidRPr="00C406F9">
        <w:rPr>
          <w:color w:val="231F20"/>
          <w:lang w:val="en-US"/>
        </w:rPr>
        <w:t>they were</w:t>
      </w:r>
      <w:r w:rsidRPr="00C406F9">
        <w:rPr>
          <w:color w:val="231F20"/>
          <w:lang w:val="en-US"/>
        </w:rPr>
        <w:t xml:space="preserve"> to receive a five-digit euro amount per month. Using the internet, </w:t>
      </w:r>
      <w:r w:rsidR="00120662" w:rsidRPr="00C406F9">
        <w:rPr>
          <w:color w:val="231F20"/>
          <w:lang w:val="en-US"/>
        </w:rPr>
        <w:t>they</w:t>
      </w:r>
      <w:r w:rsidRPr="00C406F9">
        <w:rPr>
          <w:color w:val="231F20"/>
          <w:lang w:val="en-US"/>
        </w:rPr>
        <w:t xml:space="preserve"> downloaded the source code of the Mirai malware and modiﬁed it. The modiﬁcation was designed for remote maintenance of the routers via port 7547. </w:t>
      </w:r>
      <w:r w:rsidR="00EE4508">
        <w:rPr>
          <w:color w:val="231F20"/>
          <w:lang w:val="en-US"/>
        </w:rPr>
        <w:t>T</w:t>
      </w:r>
      <w:r w:rsidR="00EE4508" w:rsidRPr="00C406F9">
        <w:rPr>
          <w:color w:val="231F20"/>
          <w:lang w:val="en-US"/>
        </w:rPr>
        <w:t xml:space="preserve">he malware was to be installed </w:t>
      </w:r>
      <w:r w:rsidR="00EE4508">
        <w:rPr>
          <w:color w:val="231F20"/>
          <w:lang w:val="en-US"/>
        </w:rPr>
        <w:t xml:space="preserve">after </w:t>
      </w:r>
      <w:r w:rsidRPr="00C406F9">
        <w:rPr>
          <w:color w:val="231F20"/>
          <w:lang w:val="en-US"/>
        </w:rPr>
        <w:t xml:space="preserve">contact </w:t>
      </w:r>
      <w:r w:rsidR="00EE4508">
        <w:rPr>
          <w:color w:val="231F20"/>
          <w:lang w:val="en-US"/>
        </w:rPr>
        <w:t xml:space="preserve">was established </w:t>
      </w:r>
      <w:r w:rsidRPr="00C406F9">
        <w:rPr>
          <w:color w:val="231F20"/>
          <w:lang w:val="en-US"/>
        </w:rPr>
        <w:t xml:space="preserve">with the routers and via manipulation of the timing information. The corresponding vulnerability in the TR-069 protocol was published shortly before the attack was carried out </w:t>
      </w:r>
      <w:r w:rsidR="00B37922" w:rsidRPr="00C406F9">
        <w:rPr>
          <w:color w:val="231F20"/>
          <w:lang w:val="en-US"/>
        </w:rPr>
        <w:t>(</w:t>
      </w:r>
      <w:r w:rsidRPr="00C406F9">
        <w:rPr>
          <w:color w:val="231F20"/>
          <w:lang w:val="en-US"/>
        </w:rPr>
        <w:t>Case. No</w:t>
      </w:r>
      <w:r w:rsidR="00B37922" w:rsidRPr="00C406F9">
        <w:rPr>
          <w:color w:val="231F20"/>
          <w:lang w:val="en-US"/>
        </w:rPr>
        <w:t xml:space="preserve"> KLs118 4/17).</w:t>
      </w:r>
    </w:p>
    <w:p w14:paraId="36708C19" w14:textId="77777777" w:rsidR="00777072" w:rsidRPr="00C406F9" w:rsidRDefault="00777072">
      <w:pPr>
        <w:pStyle w:val="BodyText"/>
        <w:spacing w:before="1"/>
        <w:rPr>
          <w:sz w:val="14"/>
          <w:lang w:val="en-US"/>
        </w:rPr>
      </w:pPr>
    </w:p>
    <w:p w14:paraId="16BB6B8F" w14:textId="77777777" w:rsidR="00777072" w:rsidRPr="00C406F9" w:rsidRDefault="00777072">
      <w:pPr>
        <w:rPr>
          <w:sz w:val="14"/>
          <w:lang w:val="en-US"/>
        </w:rPr>
        <w:sectPr w:rsidR="00777072" w:rsidRPr="00C406F9">
          <w:pgSz w:w="11910" w:h="16840"/>
          <w:pgMar w:top="960" w:right="460" w:bottom="680" w:left="460" w:header="0" w:footer="486" w:gutter="0"/>
          <w:cols w:space="720"/>
        </w:sectPr>
      </w:pPr>
    </w:p>
    <w:p w14:paraId="2F1A0393" w14:textId="77777777" w:rsidR="00777072" w:rsidRPr="00C406F9" w:rsidRDefault="00777072">
      <w:pPr>
        <w:pStyle w:val="BodyText"/>
        <w:rPr>
          <w:sz w:val="22"/>
          <w:lang w:val="en-US"/>
        </w:rPr>
      </w:pPr>
    </w:p>
    <w:p w14:paraId="1407E1D7" w14:textId="77777777" w:rsidR="00777072" w:rsidRPr="00C406F9" w:rsidRDefault="00777072">
      <w:pPr>
        <w:pStyle w:val="BodyText"/>
        <w:rPr>
          <w:sz w:val="22"/>
          <w:lang w:val="en-US"/>
        </w:rPr>
      </w:pPr>
    </w:p>
    <w:p w14:paraId="0D6FBADE" w14:textId="77777777" w:rsidR="00777072" w:rsidRPr="00C406F9" w:rsidRDefault="00777072">
      <w:pPr>
        <w:pStyle w:val="BodyText"/>
        <w:rPr>
          <w:sz w:val="22"/>
          <w:lang w:val="en-US"/>
        </w:rPr>
      </w:pPr>
    </w:p>
    <w:p w14:paraId="12608E40" w14:textId="77777777" w:rsidR="00777072" w:rsidRPr="00C406F9" w:rsidRDefault="00777072">
      <w:pPr>
        <w:pStyle w:val="BodyText"/>
        <w:rPr>
          <w:sz w:val="22"/>
          <w:lang w:val="en-US"/>
        </w:rPr>
      </w:pPr>
    </w:p>
    <w:p w14:paraId="1D3DD830" w14:textId="77777777" w:rsidR="00777072" w:rsidRPr="00C406F9" w:rsidRDefault="00777072">
      <w:pPr>
        <w:pStyle w:val="BodyText"/>
        <w:rPr>
          <w:sz w:val="22"/>
          <w:lang w:val="en-US"/>
        </w:rPr>
      </w:pPr>
    </w:p>
    <w:p w14:paraId="689B5FFC" w14:textId="77777777" w:rsidR="00777072" w:rsidRPr="00C406F9" w:rsidRDefault="00777072">
      <w:pPr>
        <w:pStyle w:val="BodyText"/>
        <w:rPr>
          <w:sz w:val="22"/>
          <w:lang w:val="en-US"/>
        </w:rPr>
      </w:pPr>
    </w:p>
    <w:p w14:paraId="0A0DE4E2" w14:textId="4242B1DF" w:rsidR="000F4076" w:rsidRPr="00C406F9" w:rsidRDefault="00B37922" w:rsidP="00CF6C52">
      <w:pPr>
        <w:spacing w:before="161" w:line="302" w:lineRule="auto"/>
        <w:ind w:left="223" w:right="38" w:firstLine="586"/>
        <w:jc w:val="right"/>
        <w:rPr>
          <w:sz w:val="18"/>
          <w:lang w:val="en-US"/>
        </w:rPr>
      </w:pPr>
      <w:r w:rsidRPr="00C406F9">
        <w:rPr>
          <w:color w:val="231F20"/>
          <w:spacing w:val="-1"/>
          <w:sz w:val="18"/>
          <w:lang w:val="en-US"/>
        </w:rPr>
        <w:t xml:space="preserve">Remote </w:t>
      </w:r>
      <w:r w:rsidR="00B10645">
        <w:rPr>
          <w:color w:val="231F20"/>
          <w:spacing w:val="-1"/>
          <w:sz w:val="18"/>
          <w:lang w:val="en-US"/>
        </w:rPr>
        <w:t>m</w:t>
      </w:r>
      <w:r w:rsidRPr="00C406F9">
        <w:rPr>
          <w:color w:val="231F20"/>
          <w:spacing w:val="-1"/>
          <w:sz w:val="18"/>
          <w:lang w:val="en-US"/>
        </w:rPr>
        <w:t xml:space="preserve">aintenance </w:t>
      </w:r>
      <w:r w:rsidR="00266220" w:rsidRPr="00C406F9">
        <w:rPr>
          <w:color w:val="808285"/>
          <w:spacing w:val="-1"/>
          <w:sz w:val="18"/>
          <w:lang w:val="en-US"/>
        </w:rPr>
        <w:t>R</w:t>
      </w:r>
      <w:r w:rsidRPr="00C406F9">
        <w:rPr>
          <w:color w:val="808285"/>
          <w:spacing w:val="-1"/>
          <w:sz w:val="18"/>
          <w:lang w:val="en-US"/>
        </w:rPr>
        <w:t xml:space="preserve">emote maintenance </w:t>
      </w:r>
      <w:r w:rsidRPr="00C406F9">
        <w:rPr>
          <w:color w:val="808285"/>
          <w:sz w:val="18"/>
          <w:lang w:val="en-US"/>
        </w:rPr>
        <w:t>function</w:t>
      </w:r>
      <w:r w:rsidR="00CF6C52" w:rsidRPr="00C406F9">
        <w:rPr>
          <w:color w:val="808285"/>
          <w:sz w:val="18"/>
          <w:lang w:val="en-US"/>
        </w:rPr>
        <w:t>s</w:t>
      </w:r>
      <w:r w:rsidRPr="00C406F9">
        <w:rPr>
          <w:color w:val="808285"/>
          <w:sz w:val="18"/>
          <w:lang w:val="en-US"/>
        </w:rPr>
        <w:t xml:space="preserve"> enable </w:t>
      </w:r>
      <w:r w:rsidR="00CF6C52" w:rsidRPr="00C406F9">
        <w:rPr>
          <w:color w:val="808285"/>
          <w:sz w:val="18"/>
          <w:lang w:val="en-US"/>
        </w:rPr>
        <w:t>device functions</w:t>
      </w:r>
      <w:r w:rsidRPr="00C406F9">
        <w:rPr>
          <w:color w:val="808285"/>
          <w:sz w:val="18"/>
          <w:lang w:val="en-US"/>
        </w:rPr>
        <w:t xml:space="preserve"> </w:t>
      </w:r>
      <w:r w:rsidR="00B10645">
        <w:rPr>
          <w:color w:val="808285"/>
          <w:sz w:val="18"/>
          <w:lang w:val="en-US"/>
        </w:rPr>
        <w:t>to be executed remotely</w:t>
      </w:r>
      <w:r w:rsidR="00CF6C52" w:rsidRPr="00C406F9">
        <w:rPr>
          <w:color w:val="808285"/>
          <w:sz w:val="18"/>
          <w:lang w:val="en-US"/>
        </w:rPr>
        <w:t>.</w:t>
      </w:r>
    </w:p>
    <w:p w14:paraId="52125611" w14:textId="02F4E628" w:rsidR="000F4076" w:rsidRPr="00C406F9" w:rsidRDefault="00B37922">
      <w:pPr>
        <w:pStyle w:val="BodyText"/>
        <w:spacing w:before="100" w:line="271" w:lineRule="auto"/>
        <w:ind w:left="223" w:right="954"/>
        <w:jc w:val="both"/>
        <w:rPr>
          <w:lang w:val="en-US"/>
        </w:rPr>
      </w:pPr>
      <w:r w:rsidRPr="00C406F9">
        <w:rPr>
          <w:lang w:val="en-US"/>
        </w:rPr>
        <w:br w:type="column"/>
      </w:r>
      <w:r w:rsidR="00412D2A" w:rsidRPr="00C406F9">
        <w:rPr>
          <w:color w:val="231F20"/>
          <w:lang w:val="en-US"/>
        </w:rPr>
        <w:t>The botnet was to grow by infecting more routers</w:t>
      </w:r>
      <w:r w:rsidR="00612AC4">
        <w:rPr>
          <w:color w:val="231F20"/>
          <w:lang w:val="en-US"/>
        </w:rPr>
        <w:t>,</w:t>
      </w:r>
      <w:r w:rsidR="00412D2A" w:rsidRPr="00C406F9">
        <w:rPr>
          <w:color w:val="231F20"/>
          <w:lang w:val="en-US"/>
        </w:rPr>
        <w:t xml:space="preserve"> starting from routers that had already been infected. The infected routers were then to launch regular DDoS attacks on the Liberian telecommunications company. Among the routers targeted were models from the SpeedPort series, which are issued to end customers by Telekom AG. However, these routers communicated </w:t>
      </w:r>
      <w:r w:rsidR="00EE4508">
        <w:rPr>
          <w:color w:val="231F20"/>
          <w:lang w:val="en-US"/>
        </w:rPr>
        <w:t xml:space="preserve">using </w:t>
      </w:r>
      <w:r w:rsidR="00412D2A" w:rsidRPr="00C406F9">
        <w:rPr>
          <w:color w:val="231F20"/>
          <w:lang w:val="en-US"/>
        </w:rPr>
        <w:t xml:space="preserve">a special version of the TR-069 protocol. Specifically, a query was sent to a Telekom server for each </w:t>
      </w:r>
      <w:r w:rsidR="00412D2A" w:rsidRPr="000F4439">
        <w:rPr>
          <w:b/>
          <w:bCs/>
          <w:color w:val="231F20"/>
          <w:lang w:val="en-US"/>
        </w:rPr>
        <w:t>remote maintenance</w:t>
      </w:r>
      <w:r w:rsidR="00412D2A" w:rsidRPr="00C406F9">
        <w:rPr>
          <w:color w:val="231F20"/>
          <w:lang w:val="en-US"/>
        </w:rPr>
        <w:t xml:space="preserve"> request. These queries did not affect the Telekom routers. However, the volume of queries caused the routers to crash. As a result, the end customer</w:t>
      </w:r>
      <w:r w:rsidR="00982AD5">
        <w:rPr>
          <w:color w:val="231F20"/>
          <w:lang w:val="en-US"/>
        </w:rPr>
        <w:t>’</w:t>
      </w:r>
      <w:r w:rsidR="00412D2A" w:rsidRPr="00C406F9">
        <w:rPr>
          <w:color w:val="231F20"/>
          <w:lang w:val="en-US"/>
        </w:rPr>
        <w:t xml:space="preserve">s internet connection was blocked and telephony, internet, and IP-based television </w:t>
      </w:r>
      <w:r w:rsidR="00EE4508">
        <w:rPr>
          <w:color w:val="231F20"/>
          <w:lang w:val="en-US"/>
        </w:rPr>
        <w:t>became un</w:t>
      </w:r>
      <w:r w:rsidR="00412D2A" w:rsidRPr="00C406F9">
        <w:rPr>
          <w:color w:val="231F20"/>
          <w:lang w:val="en-US"/>
        </w:rPr>
        <w:t xml:space="preserve">available. The defendant was convicted under Section 303b of the </w:t>
      </w:r>
      <w:r w:rsidR="002901CB" w:rsidRPr="00C406F9">
        <w:rPr>
          <w:color w:val="231F20"/>
          <w:lang w:val="en-US"/>
        </w:rPr>
        <w:t>StGB</w:t>
      </w:r>
      <w:r w:rsidR="00412D2A" w:rsidRPr="00C406F9">
        <w:rPr>
          <w:color w:val="231F20"/>
          <w:lang w:val="en-US"/>
        </w:rPr>
        <w:t xml:space="preserve"> </w:t>
      </w:r>
      <w:r w:rsidRPr="00C406F9">
        <w:rPr>
          <w:color w:val="231F20"/>
          <w:lang w:val="en-US"/>
        </w:rPr>
        <w:t>(</w:t>
      </w:r>
      <w:r w:rsidR="00B22071" w:rsidRPr="00C406F9">
        <w:rPr>
          <w:color w:val="231F20"/>
          <w:lang w:val="en-US"/>
        </w:rPr>
        <w:t xml:space="preserve">Cas </w:t>
      </w:r>
      <w:r w:rsidRPr="00C406F9">
        <w:rPr>
          <w:color w:val="231F20"/>
          <w:lang w:val="en-US"/>
        </w:rPr>
        <w:t>No. KLs118 4/17).</w:t>
      </w:r>
    </w:p>
    <w:p w14:paraId="1B8FCDDE" w14:textId="77777777" w:rsidR="00777072" w:rsidRPr="00C406F9" w:rsidRDefault="00777072">
      <w:pPr>
        <w:pStyle w:val="BodyText"/>
        <w:spacing w:before="8"/>
        <w:rPr>
          <w:sz w:val="22"/>
          <w:lang w:val="en-US"/>
        </w:rPr>
      </w:pPr>
    </w:p>
    <w:p w14:paraId="7C799A3B" w14:textId="3C85F0DD" w:rsidR="00EF1551" w:rsidRPr="00C406F9" w:rsidRDefault="00EE4508" w:rsidP="00EF1551">
      <w:pPr>
        <w:pStyle w:val="BodyText"/>
        <w:spacing w:before="1" w:line="271" w:lineRule="auto"/>
        <w:ind w:left="223" w:right="954" w:hanging="1"/>
        <w:jc w:val="both"/>
        <w:rPr>
          <w:color w:val="231F20"/>
          <w:lang w:val="en-US"/>
        </w:rPr>
      </w:pPr>
      <w:r w:rsidRPr="00C406F9">
        <w:rPr>
          <w:color w:val="231F20"/>
          <w:lang w:val="en-US"/>
        </w:rPr>
        <w:t>Defen</w:t>
      </w:r>
      <w:r>
        <w:rPr>
          <w:color w:val="231F20"/>
          <w:lang w:val="en-US"/>
        </w:rPr>
        <w:t xml:space="preserve">ding </w:t>
      </w:r>
      <w:r w:rsidR="00DE475F" w:rsidRPr="00C406F9">
        <w:rPr>
          <w:color w:val="231F20"/>
          <w:lang w:val="en-US"/>
        </w:rPr>
        <w:t>against DoS attacks always involves differentiati</w:t>
      </w:r>
      <w:r>
        <w:rPr>
          <w:color w:val="231F20"/>
          <w:lang w:val="en-US"/>
        </w:rPr>
        <w:t>ng</w:t>
      </w:r>
      <w:r w:rsidR="00DE475F" w:rsidRPr="00C406F9">
        <w:rPr>
          <w:color w:val="231F20"/>
          <w:lang w:val="en-US"/>
        </w:rPr>
        <w:t xml:space="preserve"> between legitimate requests and malicious requests. This is usually easier with DoS attacks, since only one IP address sends the requests. In the case of DDoS attacks, there are products from various manufacturers that use pattern recognition to try to forward only legitimate requests to the system in question.</w:t>
      </w:r>
    </w:p>
    <w:p w14:paraId="190D59D3" w14:textId="77777777" w:rsidR="00EF1551" w:rsidRPr="00C406F9" w:rsidRDefault="00EF1551" w:rsidP="00EF1551">
      <w:pPr>
        <w:pStyle w:val="BodyText"/>
        <w:spacing w:before="1" w:line="271" w:lineRule="auto"/>
        <w:ind w:left="223" w:right="954" w:hanging="1"/>
        <w:jc w:val="both"/>
        <w:rPr>
          <w:color w:val="231F20"/>
          <w:lang w:val="en-US"/>
        </w:rPr>
      </w:pPr>
    </w:p>
    <w:p w14:paraId="5866310A" w14:textId="53D8D76E" w:rsidR="00777072" w:rsidRPr="00C406F9" w:rsidRDefault="002625D2" w:rsidP="00EF1551">
      <w:pPr>
        <w:pStyle w:val="BodyText"/>
        <w:spacing w:before="1" w:line="271" w:lineRule="auto"/>
        <w:ind w:left="223" w:right="954" w:hanging="1"/>
        <w:jc w:val="both"/>
        <w:rPr>
          <w:color w:val="231F20"/>
          <w:lang w:val="en-US"/>
        </w:rPr>
        <w:sectPr w:rsidR="00777072" w:rsidRPr="00C406F9">
          <w:type w:val="continuous"/>
          <w:pgSz w:w="11910" w:h="16840"/>
          <w:pgMar w:top="1600" w:right="460" w:bottom="280" w:left="460" w:header="0" w:footer="486" w:gutter="0"/>
          <w:cols w:num="2" w:space="720" w:equalWidth="0">
            <w:col w:w="1848" w:space="133"/>
            <w:col w:w="9009"/>
          </w:cols>
        </w:sectPr>
      </w:pPr>
      <w:r w:rsidRPr="00C406F9">
        <w:rPr>
          <w:color w:val="231F20"/>
          <w:lang w:val="en-US"/>
        </w:rPr>
        <w:t xml:space="preserve">Computer sabotage not only includes DDoS attacks but was also used, for example, in the case of the Sasser worm. This spread via </w:t>
      </w:r>
      <w:r w:rsidR="008C0EEB" w:rsidRPr="00C406F9">
        <w:rPr>
          <w:color w:val="231F20"/>
          <w:lang w:val="en-US"/>
        </w:rPr>
        <w:t>email</w:t>
      </w:r>
      <w:r w:rsidRPr="00C406F9">
        <w:rPr>
          <w:color w:val="231F20"/>
          <w:lang w:val="en-US"/>
        </w:rPr>
        <w:t xml:space="preserve">s and caused infected computers to shut themselves down at irregular intervals. Among other things, this severely restricted the data processing operations of the affected banks. On </w:t>
      </w:r>
      <w:r w:rsidR="00B3587C" w:rsidRPr="00C406F9">
        <w:rPr>
          <w:color w:val="231F20"/>
          <w:lang w:val="en-US"/>
        </w:rPr>
        <w:t xml:space="preserve">July </w:t>
      </w:r>
      <w:r w:rsidR="00EE4508">
        <w:rPr>
          <w:color w:val="231F20"/>
          <w:lang w:val="en-US"/>
        </w:rPr>
        <w:t xml:space="preserve">8, </w:t>
      </w:r>
      <w:r w:rsidRPr="00C406F9">
        <w:rPr>
          <w:color w:val="231F20"/>
          <w:lang w:val="en-US"/>
        </w:rPr>
        <w:t>2005</w:t>
      </w:r>
      <w:r w:rsidR="00B3587C" w:rsidRPr="00C406F9">
        <w:rPr>
          <w:color w:val="231F20"/>
          <w:lang w:val="en-US"/>
        </w:rPr>
        <w:t>,</w:t>
      </w:r>
      <w:r w:rsidRPr="00C406F9">
        <w:rPr>
          <w:color w:val="231F20"/>
          <w:lang w:val="en-US"/>
        </w:rPr>
        <w:t xml:space="preserve"> the Verden Regional Court sentenced the defendant </w:t>
      </w:r>
      <w:r w:rsidR="00612AC4">
        <w:rPr>
          <w:color w:val="231F20"/>
          <w:lang w:val="en-US"/>
        </w:rPr>
        <w:t xml:space="preserve">under </w:t>
      </w:r>
      <w:r w:rsidRPr="00C406F9">
        <w:rPr>
          <w:color w:val="231F20"/>
          <w:lang w:val="en-US"/>
        </w:rPr>
        <w:t xml:space="preserve">Section 303b of the </w:t>
      </w:r>
      <w:r w:rsidR="002901CB" w:rsidRPr="00C406F9">
        <w:rPr>
          <w:color w:val="231F20"/>
          <w:lang w:val="en-US"/>
        </w:rPr>
        <w:t>StGB</w:t>
      </w:r>
      <w:r w:rsidRPr="00C406F9">
        <w:rPr>
          <w:color w:val="231F20"/>
          <w:lang w:val="en-US"/>
        </w:rPr>
        <w:t>.</w:t>
      </w:r>
    </w:p>
    <w:p w14:paraId="63743634" w14:textId="77777777" w:rsidR="00777072" w:rsidRPr="00C406F9" w:rsidRDefault="00777072">
      <w:pPr>
        <w:pStyle w:val="BodyText"/>
        <w:rPr>
          <w:lang w:val="en-US"/>
        </w:rPr>
      </w:pPr>
    </w:p>
    <w:p w14:paraId="7C506678" w14:textId="77777777" w:rsidR="00777072" w:rsidRPr="00C406F9" w:rsidRDefault="00777072">
      <w:pPr>
        <w:pStyle w:val="BodyText"/>
        <w:spacing w:before="5"/>
        <w:rPr>
          <w:lang w:val="en-US"/>
        </w:rPr>
      </w:pPr>
    </w:p>
    <w:p w14:paraId="4E2BFD84" w14:textId="5A746E0D" w:rsidR="000F4076" w:rsidRPr="00C406F9" w:rsidRDefault="00F879C9">
      <w:pPr>
        <w:ind w:left="957"/>
        <w:rPr>
          <w:sz w:val="18"/>
          <w:lang w:val="en-US"/>
        </w:rPr>
      </w:pPr>
      <w:r w:rsidRPr="00C406F9">
        <w:rPr>
          <w:color w:val="003946"/>
          <w:sz w:val="18"/>
          <w:lang w:val="en-US"/>
        </w:rPr>
        <w:t>Speciﬁc</w:t>
      </w:r>
      <w:r w:rsidR="00B37922" w:rsidRPr="00C406F9">
        <w:rPr>
          <w:color w:val="003946"/>
          <w:sz w:val="18"/>
          <w:lang w:val="en-US"/>
        </w:rPr>
        <w:t xml:space="preserve"> offenses</w:t>
      </w:r>
    </w:p>
    <w:p w14:paraId="1BD54E9F" w14:textId="77777777" w:rsidR="00777072" w:rsidRPr="00C406F9" w:rsidRDefault="00777072">
      <w:pPr>
        <w:pStyle w:val="BodyText"/>
        <w:rPr>
          <w:lang w:val="en-US"/>
        </w:rPr>
      </w:pPr>
    </w:p>
    <w:p w14:paraId="6135F1D7" w14:textId="77777777" w:rsidR="00777072" w:rsidRPr="00C406F9" w:rsidRDefault="00777072">
      <w:pPr>
        <w:pStyle w:val="BodyText"/>
        <w:rPr>
          <w:lang w:val="en-US"/>
        </w:rPr>
      </w:pPr>
    </w:p>
    <w:p w14:paraId="6D8BBB44" w14:textId="77777777" w:rsidR="00777072" w:rsidRPr="00C406F9" w:rsidRDefault="00777072">
      <w:pPr>
        <w:pStyle w:val="BodyText"/>
        <w:rPr>
          <w:lang w:val="en-US"/>
        </w:rPr>
      </w:pPr>
    </w:p>
    <w:p w14:paraId="249C0AB4" w14:textId="77777777" w:rsidR="00777072" w:rsidRPr="00C406F9" w:rsidRDefault="00777072">
      <w:pPr>
        <w:pStyle w:val="BodyText"/>
        <w:rPr>
          <w:lang w:val="en-US"/>
        </w:rPr>
      </w:pPr>
    </w:p>
    <w:p w14:paraId="11535D8E" w14:textId="77777777" w:rsidR="00777072" w:rsidRPr="00C406F9" w:rsidRDefault="00777072">
      <w:pPr>
        <w:pStyle w:val="BodyText"/>
        <w:rPr>
          <w:lang w:val="en-US"/>
        </w:rPr>
      </w:pPr>
    </w:p>
    <w:p w14:paraId="4638D2F9" w14:textId="77777777" w:rsidR="00777072" w:rsidRPr="00C406F9" w:rsidRDefault="00777072">
      <w:pPr>
        <w:pStyle w:val="BodyText"/>
        <w:spacing w:before="1"/>
        <w:rPr>
          <w:sz w:val="18"/>
          <w:lang w:val="en-US"/>
        </w:rPr>
      </w:pPr>
    </w:p>
    <w:p w14:paraId="08A9A326" w14:textId="77777777" w:rsidR="000F4076" w:rsidRPr="00C406F9" w:rsidRDefault="00B37922">
      <w:pPr>
        <w:pStyle w:val="Heading3"/>
        <w:numPr>
          <w:ilvl w:val="1"/>
          <w:numId w:val="25"/>
        </w:numPr>
        <w:tabs>
          <w:tab w:val="left" w:pos="1525"/>
        </w:tabs>
        <w:spacing w:before="100"/>
        <w:ind w:left="1524" w:hanging="568"/>
        <w:jc w:val="left"/>
        <w:rPr>
          <w:lang w:val="en-US"/>
        </w:rPr>
      </w:pPr>
      <w:r w:rsidRPr="00C406F9">
        <w:rPr>
          <w:color w:val="003946"/>
          <w:w w:val="105"/>
          <w:lang w:val="en-US"/>
        </w:rPr>
        <w:t>Industrial espionage</w:t>
      </w:r>
    </w:p>
    <w:p w14:paraId="31D29DAE" w14:textId="77777777" w:rsidR="00777072" w:rsidRPr="00C406F9" w:rsidRDefault="00777072">
      <w:pPr>
        <w:pStyle w:val="BodyText"/>
        <w:spacing w:before="8"/>
        <w:rPr>
          <w:sz w:val="14"/>
          <w:lang w:val="en-US"/>
        </w:rPr>
      </w:pPr>
    </w:p>
    <w:p w14:paraId="77F7E843" w14:textId="77777777" w:rsidR="00777072" w:rsidRPr="00C406F9" w:rsidRDefault="00777072">
      <w:pPr>
        <w:rPr>
          <w:sz w:val="14"/>
          <w:lang w:val="en-US"/>
        </w:rPr>
        <w:sectPr w:rsidR="00777072" w:rsidRPr="00C406F9">
          <w:pgSz w:w="11910" w:h="16840"/>
          <w:pgMar w:top="960" w:right="460" w:bottom="680" w:left="460" w:header="0" w:footer="486" w:gutter="0"/>
          <w:cols w:space="720"/>
        </w:sectPr>
      </w:pPr>
    </w:p>
    <w:p w14:paraId="6EE49562" w14:textId="19836424" w:rsidR="000F4076" w:rsidRPr="00C406F9" w:rsidRDefault="006C1397">
      <w:pPr>
        <w:pStyle w:val="BodyText"/>
        <w:spacing w:before="100" w:line="271" w:lineRule="auto"/>
        <w:ind w:left="957" w:right="1"/>
        <w:jc w:val="both"/>
        <w:rPr>
          <w:lang w:val="en-US"/>
        </w:rPr>
      </w:pPr>
      <w:r w:rsidRPr="000F4439">
        <w:rPr>
          <w:b/>
          <w:bCs/>
          <w:color w:val="231F20"/>
          <w:lang w:val="en-US"/>
        </w:rPr>
        <w:t>Industrial espionage</w:t>
      </w:r>
      <w:r w:rsidRPr="00C406F9">
        <w:rPr>
          <w:color w:val="231F20"/>
          <w:lang w:val="en-US"/>
        </w:rPr>
        <w:t xml:space="preserve"> refers to the </w:t>
      </w:r>
      <w:r w:rsidR="008B16BD" w:rsidRPr="00C406F9">
        <w:rPr>
          <w:color w:val="231F20"/>
          <w:lang w:val="en-US"/>
        </w:rPr>
        <w:t xml:space="preserve">act of </w:t>
      </w:r>
      <w:r w:rsidRPr="00C406F9">
        <w:rPr>
          <w:color w:val="231F20"/>
          <w:lang w:val="en-US"/>
        </w:rPr>
        <w:t>spying on a</w:t>
      </w:r>
      <w:r w:rsidR="00D96E6D" w:rsidRPr="00C406F9">
        <w:rPr>
          <w:color w:val="231F20"/>
          <w:lang w:val="en-US"/>
        </w:rPr>
        <w:t>n enterprise</w:t>
      </w:r>
      <w:r w:rsidR="00F77DAC" w:rsidRPr="00C406F9">
        <w:rPr>
          <w:color w:val="231F20"/>
          <w:lang w:val="en-US"/>
        </w:rPr>
        <w:t xml:space="preserve">. This can be </w:t>
      </w:r>
      <w:r w:rsidR="00BA776F">
        <w:rPr>
          <w:color w:val="231F20"/>
          <w:lang w:val="en-US"/>
        </w:rPr>
        <w:t>carried out</w:t>
      </w:r>
      <w:r w:rsidR="00BA776F" w:rsidRPr="00C406F9">
        <w:rPr>
          <w:color w:val="231F20"/>
          <w:lang w:val="en-US"/>
        </w:rPr>
        <w:t xml:space="preserve"> </w:t>
      </w:r>
      <w:r w:rsidR="00F77DAC" w:rsidRPr="00C406F9">
        <w:rPr>
          <w:color w:val="231F20"/>
          <w:lang w:val="en-US"/>
        </w:rPr>
        <w:t>by</w:t>
      </w:r>
      <w:r w:rsidRPr="00C406F9">
        <w:rPr>
          <w:color w:val="231F20"/>
          <w:lang w:val="en-US"/>
        </w:rPr>
        <w:t xml:space="preserve"> a com</w:t>
      </w:r>
      <w:r w:rsidR="008B16BD" w:rsidRPr="00C406F9">
        <w:rPr>
          <w:color w:val="231F20"/>
          <w:lang w:val="en-US"/>
        </w:rPr>
        <w:t>petit</w:t>
      </w:r>
      <w:r w:rsidRPr="00C406F9">
        <w:rPr>
          <w:color w:val="231F20"/>
          <w:lang w:val="en-US"/>
        </w:rPr>
        <w:t xml:space="preserve">or or an individual. Industrial espionage </w:t>
      </w:r>
      <w:r w:rsidR="00F77DAC" w:rsidRPr="00C406F9">
        <w:rPr>
          <w:color w:val="231F20"/>
          <w:lang w:val="en-US"/>
        </w:rPr>
        <w:t>comes in different forms,</w:t>
      </w:r>
      <w:r w:rsidRPr="00C406F9">
        <w:rPr>
          <w:color w:val="231F20"/>
          <w:lang w:val="en-US"/>
        </w:rPr>
        <w:t xml:space="preserve"> such </w:t>
      </w:r>
      <w:r w:rsidR="00315803" w:rsidRPr="00C406F9">
        <w:rPr>
          <w:color w:val="231F20"/>
          <w:lang w:val="en-US"/>
        </w:rPr>
        <w:t xml:space="preserve">as </w:t>
      </w:r>
      <w:r w:rsidR="006C5C4B" w:rsidRPr="00C406F9">
        <w:rPr>
          <w:color w:val="231F20"/>
          <w:lang w:val="en-US"/>
        </w:rPr>
        <w:t xml:space="preserve">competitor </w:t>
      </w:r>
      <w:r w:rsidR="00BA776F">
        <w:rPr>
          <w:color w:val="231F20"/>
          <w:lang w:val="en-US"/>
        </w:rPr>
        <w:t>spying</w:t>
      </w:r>
      <w:r w:rsidRPr="00C406F9">
        <w:rPr>
          <w:color w:val="231F20"/>
          <w:lang w:val="en-US"/>
        </w:rPr>
        <w:t xml:space="preserve">, </w:t>
      </w:r>
      <w:r w:rsidR="00F3178C" w:rsidRPr="00C406F9">
        <w:rPr>
          <w:color w:val="231F20"/>
          <w:lang w:val="en-US"/>
        </w:rPr>
        <w:t>company </w:t>
      </w:r>
      <w:r w:rsidR="00BA776F">
        <w:rPr>
          <w:color w:val="231F20"/>
          <w:lang w:val="en-US"/>
        </w:rPr>
        <w:t>espionage</w:t>
      </w:r>
      <w:r w:rsidRPr="00C406F9">
        <w:rPr>
          <w:color w:val="231F20"/>
          <w:lang w:val="en-US"/>
        </w:rPr>
        <w:t xml:space="preserve">, or factory espionage. </w:t>
      </w:r>
      <w:r w:rsidR="000E6FC5">
        <w:rPr>
          <w:color w:val="231F20"/>
          <w:lang w:val="en-US"/>
        </w:rPr>
        <w:t xml:space="preserve">The </w:t>
      </w:r>
      <w:r w:rsidR="000E6FC5" w:rsidRPr="00C406F9">
        <w:rPr>
          <w:color w:val="231F20"/>
          <w:lang w:val="en-US"/>
        </w:rPr>
        <w:t xml:space="preserve">criminal law basis </w:t>
      </w:r>
      <w:r w:rsidR="000E6FC5">
        <w:rPr>
          <w:color w:val="231F20"/>
          <w:lang w:val="en-US"/>
        </w:rPr>
        <w:t>of i</w:t>
      </w:r>
      <w:r w:rsidR="00B37922" w:rsidRPr="00C406F9">
        <w:rPr>
          <w:color w:val="231F20"/>
          <w:lang w:val="en-US"/>
        </w:rPr>
        <w:t xml:space="preserve">ndustrial espionage </w:t>
      </w:r>
      <w:r w:rsidR="000E6FC5">
        <w:rPr>
          <w:color w:val="231F20"/>
          <w:lang w:val="en-US"/>
        </w:rPr>
        <w:t xml:space="preserve">lies </w:t>
      </w:r>
      <w:r w:rsidR="00B37922" w:rsidRPr="00C406F9">
        <w:rPr>
          <w:color w:val="231F20"/>
          <w:lang w:val="en-US"/>
        </w:rPr>
        <w:t xml:space="preserve">in </w:t>
      </w:r>
      <w:r w:rsidR="000D3CA1" w:rsidRPr="00C406F9">
        <w:rPr>
          <w:color w:val="231F20"/>
          <w:lang w:val="en-US"/>
        </w:rPr>
        <w:t>Section</w:t>
      </w:r>
      <w:commentRangeStart w:id="32"/>
      <w:r w:rsidR="00B37922" w:rsidRPr="00C406F9">
        <w:rPr>
          <w:color w:val="231F20"/>
          <w:lang w:val="en-US"/>
        </w:rPr>
        <w:t xml:space="preserve"> 17</w:t>
      </w:r>
      <w:commentRangeEnd w:id="32"/>
      <w:r w:rsidR="00203AB2" w:rsidRPr="00C406F9">
        <w:rPr>
          <w:rStyle w:val="CommentReference"/>
          <w:lang w:val="en-US"/>
        </w:rPr>
        <w:commentReference w:id="32"/>
      </w:r>
      <w:r w:rsidR="000D3CA1" w:rsidRPr="00C406F9">
        <w:rPr>
          <w:color w:val="231F20"/>
          <w:lang w:val="en-US"/>
        </w:rPr>
        <w:t xml:space="preserve"> of the </w:t>
      </w:r>
      <w:r w:rsidR="00577A05" w:rsidRPr="00C406F9">
        <w:rPr>
          <w:color w:val="231F20"/>
          <w:lang w:val="en-US"/>
        </w:rPr>
        <w:t xml:space="preserve">German </w:t>
      </w:r>
      <w:r w:rsidR="000D3CA1" w:rsidRPr="00C406F9">
        <w:rPr>
          <w:color w:val="231F20"/>
          <w:lang w:val="en-US"/>
        </w:rPr>
        <w:t>Act against Unfair Competition (</w:t>
      </w:r>
      <w:r w:rsidR="000E6FC5" w:rsidRPr="000E6FC5">
        <w:rPr>
          <w:color w:val="231F20"/>
          <w:lang w:val="en-US"/>
        </w:rPr>
        <w:t>Gesetz gegen den unlauteren Wettbewerb</w:t>
      </w:r>
      <w:r w:rsidR="00612AC4">
        <w:rPr>
          <w:color w:val="231F20"/>
          <w:lang w:val="en-US"/>
        </w:rPr>
        <w:t xml:space="preserve"> or UWG</w:t>
      </w:r>
      <w:r w:rsidR="000D3CA1" w:rsidRPr="00C406F9">
        <w:rPr>
          <w:color w:val="231F20"/>
          <w:lang w:val="en-US"/>
        </w:rPr>
        <w:t>)</w:t>
      </w:r>
      <w:r w:rsidR="00BA776F">
        <w:rPr>
          <w:color w:val="231F20"/>
          <w:lang w:val="en-US"/>
        </w:rPr>
        <w:t xml:space="preserve"> on</w:t>
      </w:r>
      <w:r w:rsidR="00B37922" w:rsidRPr="00C406F9">
        <w:rPr>
          <w:color w:val="231F20"/>
          <w:lang w:val="en-US"/>
        </w:rPr>
        <w:t xml:space="preserve"> </w:t>
      </w:r>
      <w:commentRangeStart w:id="33"/>
      <w:r w:rsidR="0078091A" w:rsidRPr="00C406F9">
        <w:rPr>
          <w:color w:val="231F20"/>
          <w:lang w:val="en-US"/>
        </w:rPr>
        <w:t>B</w:t>
      </w:r>
      <w:r w:rsidR="00B37922" w:rsidRPr="00C406F9">
        <w:rPr>
          <w:color w:val="231F20"/>
          <w:lang w:val="en-US"/>
        </w:rPr>
        <w:t xml:space="preserve">etrayal of </w:t>
      </w:r>
      <w:r w:rsidR="0078091A" w:rsidRPr="00C406F9">
        <w:rPr>
          <w:color w:val="231F20"/>
          <w:lang w:val="en-US"/>
        </w:rPr>
        <w:t>B</w:t>
      </w:r>
      <w:r w:rsidR="00B37922" w:rsidRPr="00C406F9">
        <w:rPr>
          <w:color w:val="231F20"/>
          <w:lang w:val="en-US"/>
        </w:rPr>
        <w:t xml:space="preserve">usiness or </w:t>
      </w:r>
      <w:r w:rsidR="0078091A" w:rsidRPr="00C406F9">
        <w:rPr>
          <w:color w:val="231F20"/>
          <w:lang w:val="en-US"/>
        </w:rPr>
        <w:t>C</w:t>
      </w:r>
      <w:r w:rsidR="00F1239D" w:rsidRPr="00C406F9">
        <w:rPr>
          <w:color w:val="231F20"/>
          <w:lang w:val="en-US"/>
        </w:rPr>
        <w:t xml:space="preserve">ompany </w:t>
      </w:r>
      <w:r w:rsidR="0078091A" w:rsidRPr="00C406F9">
        <w:rPr>
          <w:color w:val="231F20"/>
          <w:lang w:val="en-US"/>
        </w:rPr>
        <w:t>S</w:t>
      </w:r>
      <w:r w:rsidR="00F1239D" w:rsidRPr="00C406F9">
        <w:rPr>
          <w:color w:val="231F20"/>
          <w:lang w:val="en-US"/>
        </w:rPr>
        <w:t>ecrecy</w:t>
      </w:r>
      <w:commentRangeEnd w:id="33"/>
      <w:r w:rsidR="00F1239D" w:rsidRPr="00C406F9">
        <w:rPr>
          <w:rStyle w:val="CommentReference"/>
          <w:lang w:val="en-US"/>
        </w:rPr>
        <w:commentReference w:id="33"/>
      </w:r>
      <w:r w:rsidR="00B37922" w:rsidRPr="00C406F9">
        <w:rPr>
          <w:color w:val="231F20"/>
          <w:lang w:val="en-US"/>
        </w:rPr>
        <w:t>, or</w:t>
      </w:r>
      <w:r w:rsidR="00612AC4">
        <w:rPr>
          <w:color w:val="231F20"/>
          <w:lang w:val="en-US"/>
        </w:rPr>
        <w:t xml:space="preserve">, in </w:t>
      </w:r>
      <w:r w:rsidR="00B37922" w:rsidRPr="00C406F9">
        <w:rPr>
          <w:color w:val="231F20"/>
          <w:lang w:val="en-US"/>
        </w:rPr>
        <w:t xml:space="preserve">the digital </w:t>
      </w:r>
      <w:r w:rsidR="00612AC4">
        <w:rPr>
          <w:color w:val="231F20"/>
          <w:lang w:val="en-US"/>
        </w:rPr>
        <w:t>context,</w:t>
      </w:r>
      <w:r w:rsidR="00B37922" w:rsidRPr="00C406F9">
        <w:rPr>
          <w:color w:val="231F20"/>
          <w:lang w:val="en-US"/>
        </w:rPr>
        <w:t xml:space="preserve"> </w:t>
      </w:r>
      <w:r w:rsidR="00612AC4">
        <w:rPr>
          <w:color w:val="231F20"/>
          <w:lang w:val="en-US"/>
        </w:rPr>
        <w:t xml:space="preserve">in </w:t>
      </w:r>
      <w:r w:rsidR="00F1239D" w:rsidRPr="00C406F9">
        <w:rPr>
          <w:color w:val="231F20"/>
          <w:lang w:val="en-US"/>
        </w:rPr>
        <w:t>Section</w:t>
      </w:r>
      <w:r w:rsidR="00B37922" w:rsidRPr="00C406F9">
        <w:rPr>
          <w:color w:val="231F20"/>
          <w:lang w:val="en-US"/>
        </w:rPr>
        <w:t xml:space="preserve"> 202a </w:t>
      </w:r>
      <w:r w:rsidR="00F1239D" w:rsidRPr="00C406F9">
        <w:rPr>
          <w:color w:val="231F20"/>
          <w:lang w:val="en-US"/>
        </w:rPr>
        <w:t xml:space="preserve">of the </w:t>
      </w:r>
      <w:r w:rsidR="002901CB" w:rsidRPr="00C406F9">
        <w:rPr>
          <w:color w:val="231F20"/>
          <w:lang w:val="en-US"/>
        </w:rPr>
        <w:t>StGB</w:t>
      </w:r>
      <w:r w:rsidR="00BA776F">
        <w:rPr>
          <w:color w:val="231F20"/>
          <w:lang w:val="en-US"/>
        </w:rPr>
        <w:t xml:space="preserve"> on </w:t>
      </w:r>
      <w:r w:rsidR="001A31FA">
        <w:rPr>
          <w:color w:val="231F20"/>
          <w:lang w:val="en-US"/>
        </w:rPr>
        <w:t>D</w:t>
      </w:r>
      <w:r w:rsidR="00F1239D" w:rsidRPr="00C406F9">
        <w:rPr>
          <w:color w:val="231F20"/>
          <w:lang w:val="en-US"/>
        </w:rPr>
        <w:t xml:space="preserve">ata </w:t>
      </w:r>
      <w:r w:rsidR="001A31FA">
        <w:rPr>
          <w:color w:val="231F20"/>
          <w:lang w:val="en-US"/>
        </w:rPr>
        <w:t>E</w:t>
      </w:r>
      <w:r w:rsidR="00F1239D" w:rsidRPr="00C406F9">
        <w:rPr>
          <w:color w:val="231F20"/>
          <w:lang w:val="en-US"/>
        </w:rPr>
        <w:t>spionage</w:t>
      </w:r>
      <w:r w:rsidR="00B37922" w:rsidRPr="00C406F9">
        <w:rPr>
          <w:color w:val="231F20"/>
          <w:lang w:val="en-US"/>
        </w:rPr>
        <w:t>.</w:t>
      </w:r>
    </w:p>
    <w:p w14:paraId="2A433A5A" w14:textId="77777777" w:rsidR="00777072" w:rsidRPr="00C406F9" w:rsidRDefault="00777072">
      <w:pPr>
        <w:pStyle w:val="BodyText"/>
        <w:spacing w:before="7"/>
        <w:rPr>
          <w:sz w:val="22"/>
          <w:lang w:val="en-US"/>
        </w:rPr>
      </w:pPr>
    </w:p>
    <w:p w14:paraId="6ED85211" w14:textId="7F2322DB" w:rsidR="00777072" w:rsidRPr="00C406F9" w:rsidRDefault="0088471B" w:rsidP="0088471B">
      <w:pPr>
        <w:pStyle w:val="BodyText"/>
        <w:spacing w:line="271" w:lineRule="auto"/>
        <w:ind w:left="957"/>
        <w:jc w:val="both"/>
        <w:rPr>
          <w:color w:val="231F20"/>
          <w:lang w:val="en-US"/>
        </w:rPr>
      </w:pPr>
      <w:r w:rsidRPr="00C406F9">
        <w:rPr>
          <w:color w:val="231F20"/>
          <w:lang w:val="en-US"/>
        </w:rPr>
        <w:t xml:space="preserve">The goal of companies or individuals engaged in industrial espionage is to increase or maintain their own competitiveness or market power. </w:t>
      </w:r>
      <w:r w:rsidR="00D27F97">
        <w:rPr>
          <w:color w:val="231F20"/>
          <w:lang w:val="en-US"/>
        </w:rPr>
        <w:t>They may target i</w:t>
      </w:r>
      <w:r w:rsidRPr="00C406F9">
        <w:rPr>
          <w:color w:val="231F20"/>
          <w:lang w:val="en-US"/>
        </w:rPr>
        <w:t>nformation on innovations, efforts</w:t>
      </w:r>
      <w:r w:rsidR="00D27F97">
        <w:rPr>
          <w:color w:val="231F20"/>
          <w:lang w:val="en-US"/>
        </w:rPr>
        <w:t xml:space="preserve"> to </w:t>
      </w:r>
      <w:r w:rsidR="00E105AE">
        <w:rPr>
          <w:color w:val="231F20"/>
          <w:lang w:val="en-US"/>
        </w:rPr>
        <w:t>cooperate</w:t>
      </w:r>
      <w:r w:rsidRPr="00C406F9">
        <w:rPr>
          <w:color w:val="231F20"/>
          <w:lang w:val="en-US"/>
        </w:rPr>
        <w:t xml:space="preserve">, or price calculations for tenders. Industrial espionage must be distinguished from economic espionage carried out by intelligence or secret services. This is usually directed or supported by </w:t>
      </w:r>
      <w:r w:rsidR="00612AC4">
        <w:rPr>
          <w:color w:val="231F20"/>
          <w:lang w:val="en-US"/>
        </w:rPr>
        <w:t>a</w:t>
      </w:r>
      <w:r w:rsidR="00612AC4" w:rsidRPr="00C406F9">
        <w:rPr>
          <w:color w:val="231F20"/>
          <w:lang w:val="en-US"/>
        </w:rPr>
        <w:t xml:space="preserve"> </w:t>
      </w:r>
      <w:r w:rsidRPr="00C406F9">
        <w:rPr>
          <w:color w:val="231F20"/>
          <w:lang w:val="en-US"/>
        </w:rPr>
        <w:t xml:space="preserve">state and can also </w:t>
      </w:r>
      <w:r w:rsidR="0094480E" w:rsidRPr="00C406F9">
        <w:rPr>
          <w:color w:val="231F20"/>
          <w:lang w:val="en-US"/>
        </w:rPr>
        <w:t xml:space="preserve">be </w:t>
      </w:r>
      <w:r w:rsidRPr="00C406F9">
        <w:rPr>
          <w:color w:val="231F20"/>
          <w:lang w:val="en-US"/>
        </w:rPr>
        <w:t xml:space="preserve">punishable by law. </w:t>
      </w:r>
      <w:r w:rsidR="00935185" w:rsidRPr="00C406F9">
        <w:rPr>
          <w:color w:val="231F20"/>
          <w:lang w:val="en-US"/>
        </w:rPr>
        <w:t>Legit</w:t>
      </w:r>
      <w:r w:rsidR="00D27F97">
        <w:rPr>
          <w:color w:val="231F20"/>
          <w:lang w:val="en-US"/>
        </w:rPr>
        <w:t>imate</w:t>
      </w:r>
      <w:r w:rsidR="00935185" w:rsidRPr="00C406F9">
        <w:rPr>
          <w:color w:val="231F20"/>
          <w:lang w:val="en-US"/>
        </w:rPr>
        <w:t xml:space="preserve"> forms</w:t>
      </w:r>
      <w:r w:rsidRPr="00C406F9">
        <w:rPr>
          <w:color w:val="231F20"/>
          <w:lang w:val="en-US"/>
        </w:rPr>
        <w:t xml:space="preserve"> include market research and </w:t>
      </w:r>
      <w:r w:rsidRPr="000F4439">
        <w:rPr>
          <w:b/>
          <w:bCs/>
          <w:color w:val="231F20"/>
          <w:lang w:val="en-US"/>
        </w:rPr>
        <w:t>competitive intelligence</w:t>
      </w:r>
      <w:r w:rsidRPr="00C406F9">
        <w:rPr>
          <w:color w:val="231F20"/>
          <w:lang w:val="en-US"/>
        </w:rPr>
        <w:t xml:space="preserve"> (cf. Hofer</w:t>
      </w:r>
      <w:r w:rsidR="00BD02EB">
        <w:rPr>
          <w:color w:val="231F20"/>
          <w:lang w:val="en-US"/>
        </w:rPr>
        <w:t xml:space="preserve"> &amp; </w:t>
      </w:r>
      <w:r w:rsidRPr="00C406F9">
        <w:rPr>
          <w:color w:val="231F20"/>
          <w:lang w:val="en-US"/>
        </w:rPr>
        <w:t>Weiß 2016).</w:t>
      </w:r>
    </w:p>
    <w:p w14:paraId="202BA478" w14:textId="77777777" w:rsidR="0088471B" w:rsidRPr="00C406F9" w:rsidRDefault="0088471B">
      <w:pPr>
        <w:pStyle w:val="BodyText"/>
        <w:spacing w:before="8"/>
        <w:rPr>
          <w:sz w:val="22"/>
          <w:lang w:val="en-US"/>
        </w:rPr>
      </w:pPr>
    </w:p>
    <w:p w14:paraId="255F41DB" w14:textId="12F84C2F" w:rsidR="00777072" w:rsidRPr="00C406F9" w:rsidRDefault="007138E8" w:rsidP="007138E8">
      <w:pPr>
        <w:pStyle w:val="BodyText"/>
        <w:spacing w:line="271" w:lineRule="auto"/>
        <w:ind w:left="957"/>
        <w:jc w:val="both"/>
        <w:rPr>
          <w:color w:val="231F20"/>
          <w:lang w:val="en-US"/>
        </w:rPr>
      </w:pPr>
      <w:r w:rsidRPr="00C406F9">
        <w:rPr>
          <w:color w:val="231F20"/>
          <w:lang w:val="en-US"/>
        </w:rPr>
        <w:t>In a classic case of industrial espionage, a medium-sized company from Carinthia produced control software for wind turbines. The development took several years</w:t>
      </w:r>
      <w:r w:rsidR="001A31FA">
        <w:rPr>
          <w:color w:val="231F20"/>
          <w:lang w:val="en-US"/>
        </w:rPr>
        <w:t xml:space="preserve"> to complete</w:t>
      </w:r>
      <w:r w:rsidRPr="00C406F9">
        <w:rPr>
          <w:color w:val="231F20"/>
          <w:lang w:val="en-US"/>
        </w:rPr>
        <w:t xml:space="preserve"> </w:t>
      </w:r>
      <w:r w:rsidR="001A31FA">
        <w:rPr>
          <w:color w:val="231F20"/>
          <w:lang w:val="en-US"/>
        </w:rPr>
        <w:t>but shortly afterwards</w:t>
      </w:r>
      <w:r w:rsidRPr="00C406F9">
        <w:rPr>
          <w:color w:val="231F20"/>
          <w:lang w:val="en-US"/>
        </w:rPr>
        <w:t xml:space="preserve">, the software </w:t>
      </w:r>
      <w:r w:rsidR="00D64C14" w:rsidRPr="00C406F9">
        <w:rPr>
          <w:color w:val="231F20"/>
          <w:lang w:val="en-US"/>
        </w:rPr>
        <w:t>was</w:t>
      </w:r>
      <w:r w:rsidRPr="00C406F9">
        <w:rPr>
          <w:color w:val="231F20"/>
          <w:lang w:val="en-US"/>
        </w:rPr>
        <w:t xml:space="preserve"> found in the Chinese products of a competing company. A senior employee had sold the source code for </w:t>
      </w:r>
      <w:r w:rsidR="00D27F97" w:rsidRPr="00C406F9">
        <w:rPr>
          <w:color w:val="231F20"/>
          <w:lang w:val="en-US"/>
        </w:rPr>
        <w:t>€</w:t>
      </w:r>
      <w:r w:rsidRPr="00C406F9">
        <w:rPr>
          <w:color w:val="231F20"/>
          <w:lang w:val="en-US"/>
        </w:rPr>
        <w:t xml:space="preserve">15,000 and </w:t>
      </w:r>
      <w:r w:rsidR="00D27F97">
        <w:rPr>
          <w:color w:val="231F20"/>
          <w:lang w:val="en-US"/>
        </w:rPr>
        <w:t xml:space="preserve">an employment </w:t>
      </w:r>
      <w:r w:rsidRPr="00C406F9">
        <w:rPr>
          <w:color w:val="231F20"/>
          <w:lang w:val="en-US"/>
        </w:rPr>
        <w:t>contract with the competitor. For the Carinthian company, this meant a loss of millions and the dismissal of a quarter of the workforce (cf. Hofer</w:t>
      </w:r>
      <w:r w:rsidR="00BD02EB">
        <w:rPr>
          <w:color w:val="231F20"/>
          <w:lang w:val="en-US"/>
        </w:rPr>
        <w:t xml:space="preserve"> &amp; </w:t>
      </w:r>
      <w:r w:rsidR="00BD02EB" w:rsidRPr="00C406F9">
        <w:rPr>
          <w:color w:val="231F20"/>
          <w:lang w:val="en-US"/>
        </w:rPr>
        <w:t xml:space="preserve">Weiß </w:t>
      </w:r>
      <w:r w:rsidRPr="00C406F9">
        <w:rPr>
          <w:color w:val="231F20"/>
          <w:lang w:val="en-US"/>
        </w:rPr>
        <w:t>2016).</w:t>
      </w:r>
    </w:p>
    <w:p w14:paraId="6D5FA28D" w14:textId="77777777" w:rsidR="007138E8" w:rsidRPr="00C406F9" w:rsidRDefault="007138E8">
      <w:pPr>
        <w:pStyle w:val="BodyText"/>
        <w:spacing w:before="8"/>
        <w:rPr>
          <w:sz w:val="22"/>
          <w:lang w:val="en-US"/>
        </w:rPr>
      </w:pPr>
    </w:p>
    <w:p w14:paraId="1AAD7619" w14:textId="5C510D07" w:rsidR="000F4076" w:rsidRPr="00C406F9" w:rsidRDefault="00B37922">
      <w:pPr>
        <w:pStyle w:val="BodyText"/>
        <w:spacing w:line="271" w:lineRule="auto"/>
        <w:ind w:left="957"/>
        <w:jc w:val="both"/>
        <w:rPr>
          <w:lang w:val="en-US"/>
        </w:rPr>
      </w:pPr>
      <w:r w:rsidRPr="00C406F9">
        <w:rPr>
          <w:color w:val="231F20"/>
          <w:lang w:val="en-US"/>
        </w:rPr>
        <w:t xml:space="preserve">Industrial espionage in relation to computer crime has been on the rise in recent years. In the </w:t>
      </w:r>
      <w:r w:rsidR="00612AC4">
        <w:rPr>
          <w:color w:val="231F20"/>
          <w:lang w:val="en-US"/>
        </w:rPr>
        <w:t xml:space="preserve">German </w:t>
      </w:r>
      <w:r w:rsidRPr="00C406F9">
        <w:rPr>
          <w:color w:val="231F20"/>
          <w:lang w:val="en-US"/>
        </w:rPr>
        <w:t xml:space="preserve">Federal Report </w:t>
      </w:r>
      <w:r w:rsidR="00E674CD" w:rsidRPr="00C406F9">
        <w:rPr>
          <w:color w:val="231F20"/>
          <w:lang w:val="en-US"/>
        </w:rPr>
        <w:t xml:space="preserve">on </w:t>
      </w:r>
      <w:r w:rsidR="00D27F97">
        <w:rPr>
          <w:color w:val="231F20"/>
          <w:lang w:val="en-US"/>
        </w:rPr>
        <w:t>C</w:t>
      </w:r>
      <w:r w:rsidR="00E674CD" w:rsidRPr="00C406F9">
        <w:rPr>
          <w:color w:val="231F20"/>
          <w:lang w:val="en-US"/>
        </w:rPr>
        <w:t>ybercrime</w:t>
      </w:r>
      <w:r w:rsidR="00612AC4">
        <w:rPr>
          <w:color w:val="231F20"/>
          <w:lang w:val="en-US"/>
        </w:rPr>
        <w:t xml:space="preserve"> (</w:t>
      </w:r>
      <w:r w:rsidR="00612AC4" w:rsidRPr="00C406F9">
        <w:rPr>
          <w:color w:val="231F20"/>
          <w:lang w:val="en-US"/>
        </w:rPr>
        <w:t>Bundeslagebild Cybercrime</w:t>
      </w:r>
      <w:r w:rsidR="00612AC4">
        <w:rPr>
          <w:color w:val="231F20"/>
          <w:lang w:val="en-US"/>
        </w:rPr>
        <w:t>)</w:t>
      </w:r>
      <w:r w:rsidR="00E674CD" w:rsidRPr="00C406F9">
        <w:rPr>
          <w:color w:val="231F20"/>
          <w:lang w:val="en-US"/>
        </w:rPr>
        <w:t xml:space="preserve"> </w:t>
      </w:r>
      <w:r w:rsidR="006326A5" w:rsidRPr="00C406F9">
        <w:rPr>
          <w:color w:val="231F20"/>
          <w:lang w:val="en-US"/>
        </w:rPr>
        <w:t>published by the</w:t>
      </w:r>
      <w:r w:rsidRPr="00C406F9">
        <w:rPr>
          <w:color w:val="231F20"/>
          <w:lang w:val="en-US"/>
        </w:rPr>
        <w:t xml:space="preserve"> BKA, 68% of industrial companies stated that they had been victims of industrial espionage, sabotage</w:t>
      </w:r>
      <w:r w:rsidR="006805A1" w:rsidRPr="00C406F9">
        <w:rPr>
          <w:color w:val="231F20"/>
          <w:lang w:val="en-US"/>
        </w:rPr>
        <w:t>,</w:t>
      </w:r>
      <w:r w:rsidRPr="00C406F9">
        <w:rPr>
          <w:color w:val="231F20"/>
          <w:lang w:val="en-US"/>
        </w:rPr>
        <w:t xml:space="preserve"> or data theft in the past two years (</w:t>
      </w:r>
      <w:r w:rsidR="001759B0" w:rsidRPr="00C406F9">
        <w:rPr>
          <w:color w:val="231F20"/>
          <w:lang w:val="en-US"/>
        </w:rPr>
        <w:t>cf.</w:t>
      </w:r>
      <w:r w:rsidRPr="00C406F9">
        <w:rPr>
          <w:color w:val="231F20"/>
          <w:lang w:val="en-US"/>
        </w:rPr>
        <w:t xml:space="preserve"> BKA 2018).</w:t>
      </w:r>
    </w:p>
    <w:p w14:paraId="66C8FD2E" w14:textId="77777777" w:rsidR="00777072" w:rsidRPr="00C406F9" w:rsidRDefault="00777072">
      <w:pPr>
        <w:pStyle w:val="BodyText"/>
        <w:spacing w:before="7"/>
        <w:rPr>
          <w:sz w:val="22"/>
          <w:lang w:val="en-US"/>
        </w:rPr>
      </w:pPr>
    </w:p>
    <w:p w14:paraId="5CB29854" w14:textId="3C60C5AC" w:rsidR="00EF1551" w:rsidRPr="00C406F9" w:rsidRDefault="004C0165" w:rsidP="00EF1551">
      <w:pPr>
        <w:pStyle w:val="BodyText"/>
        <w:spacing w:before="1" w:line="271" w:lineRule="auto"/>
        <w:ind w:left="957" w:hanging="1"/>
        <w:jc w:val="both"/>
        <w:rPr>
          <w:color w:val="231F20"/>
          <w:lang w:val="en-US"/>
        </w:rPr>
      </w:pPr>
      <w:r w:rsidRPr="00C406F9">
        <w:rPr>
          <w:color w:val="231F20"/>
          <w:lang w:val="en-US"/>
        </w:rPr>
        <w:t xml:space="preserve">An example of industrial espionage by means of computer crime is the attack on BMW in 2019. </w:t>
      </w:r>
      <w:r w:rsidR="00D27F97">
        <w:rPr>
          <w:color w:val="231F20"/>
          <w:lang w:val="en-US"/>
        </w:rPr>
        <w:t>A</w:t>
      </w:r>
      <w:r w:rsidRPr="00C406F9">
        <w:rPr>
          <w:color w:val="231F20"/>
          <w:lang w:val="en-US"/>
        </w:rPr>
        <w:t xml:space="preserve"> hacker group</w:t>
      </w:r>
      <w:r w:rsidR="00D27F97">
        <w:rPr>
          <w:color w:val="231F20"/>
          <w:lang w:val="en-US"/>
        </w:rPr>
        <w:t>, suspected to be Vietnamese,</w:t>
      </w:r>
      <w:r w:rsidRPr="00C406F9">
        <w:rPr>
          <w:color w:val="231F20"/>
          <w:lang w:val="en-US"/>
        </w:rPr>
        <w:t xml:space="preserve"> forged web pages that were modeled on the Thai website of BMW. By doing so, they succeeded in installing the Cobalt Strike software on some computers. This software is usually used to </w:t>
      </w:r>
      <w:r w:rsidR="00D27F97">
        <w:rPr>
          <w:color w:val="231F20"/>
          <w:lang w:val="en-US"/>
        </w:rPr>
        <w:t>identify</w:t>
      </w:r>
      <w:r w:rsidR="00D27F97" w:rsidRPr="00C406F9">
        <w:rPr>
          <w:color w:val="231F20"/>
          <w:lang w:val="en-US"/>
        </w:rPr>
        <w:t xml:space="preserve"> </w:t>
      </w:r>
      <w:r w:rsidRPr="00C406F9">
        <w:rPr>
          <w:color w:val="231F20"/>
          <w:lang w:val="en-US"/>
        </w:rPr>
        <w:t xml:space="preserve">the effects of </w:t>
      </w:r>
      <w:r w:rsidR="00D27F97">
        <w:rPr>
          <w:color w:val="231F20"/>
          <w:lang w:val="en-US"/>
        </w:rPr>
        <w:t xml:space="preserve">a </w:t>
      </w:r>
      <w:r w:rsidRPr="00C406F9">
        <w:rPr>
          <w:color w:val="231F20"/>
          <w:lang w:val="en-US"/>
        </w:rPr>
        <w:t xml:space="preserve">malware infection and, </w:t>
      </w:r>
      <w:r w:rsidR="00D27F97">
        <w:rPr>
          <w:color w:val="231F20"/>
          <w:lang w:val="en-US"/>
        </w:rPr>
        <w:t>as such</w:t>
      </w:r>
      <w:r w:rsidRPr="00C406F9">
        <w:rPr>
          <w:color w:val="231F20"/>
          <w:lang w:val="en-US"/>
        </w:rPr>
        <w:t xml:space="preserve">, is not malware itself. The attack lasted for several months before BMW noticed the intruders. However, the systems were not shut down immediately, </w:t>
      </w:r>
      <w:r w:rsidR="00D27F97">
        <w:rPr>
          <w:color w:val="231F20"/>
          <w:lang w:val="en-US"/>
        </w:rPr>
        <w:t xml:space="preserve">and instead </w:t>
      </w:r>
      <w:r w:rsidRPr="00C406F9">
        <w:rPr>
          <w:color w:val="231F20"/>
          <w:lang w:val="en-US"/>
        </w:rPr>
        <w:t xml:space="preserve">a </w:t>
      </w:r>
      <w:r w:rsidRPr="000F4439">
        <w:rPr>
          <w:b/>
          <w:bCs/>
          <w:color w:val="231F20"/>
          <w:lang w:val="en-US"/>
        </w:rPr>
        <w:t>forensic investigation</w:t>
      </w:r>
      <w:r w:rsidRPr="00C406F9">
        <w:rPr>
          <w:color w:val="231F20"/>
          <w:lang w:val="en-US"/>
        </w:rPr>
        <w:t xml:space="preserve"> was </w:t>
      </w:r>
      <w:r w:rsidR="009D6D80" w:rsidRPr="00C406F9">
        <w:rPr>
          <w:color w:val="231F20"/>
          <w:lang w:val="en-US"/>
        </w:rPr>
        <w:t>launched</w:t>
      </w:r>
      <w:r w:rsidRPr="00C406F9">
        <w:rPr>
          <w:color w:val="231F20"/>
          <w:lang w:val="en-US"/>
        </w:rPr>
        <w:t xml:space="preserve">. </w:t>
      </w:r>
      <w:r w:rsidR="00D27F97">
        <w:rPr>
          <w:color w:val="231F20"/>
          <w:lang w:val="en-US"/>
        </w:rPr>
        <w:t xml:space="preserve">The purpose of such an investigation is to </w:t>
      </w:r>
      <w:r w:rsidRPr="00C406F9">
        <w:rPr>
          <w:color w:val="231F20"/>
          <w:lang w:val="en-US"/>
        </w:rPr>
        <w:t xml:space="preserve">gather </w:t>
      </w:r>
      <w:r w:rsidR="00C86856" w:rsidRPr="00C406F9">
        <w:rPr>
          <w:color w:val="231F20"/>
          <w:lang w:val="en-US"/>
        </w:rPr>
        <w:t>information on</w:t>
      </w:r>
      <w:r w:rsidRPr="00C406F9">
        <w:rPr>
          <w:color w:val="231F20"/>
          <w:lang w:val="en-US"/>
        </w:rPr>
        <w:t xml:space="preserve"> the attackers and the appropriated data. According to the investigation, the attackers also targeted other carmakers, e.g., Hyundai </w:t>
      </w:r>
      <w:r w:rsidR="00B37922" w:rsidRPr="00C406F9">
        <w:rPr>
          <w:color w:val="231F20"/>
          <w:lang w:val="en-US"/>
        </w:rPr>
        <w:t>(</w:t>
      </w:r>
      <w:r w:rsidR="00AA773E" w:rsidRPr="00C406F9">
        <w:rPr>
          <w:color w:val="231F20"/>
          <w:lang w:val="en-US"/>
        </w:rPr>
        <w:t>cf.</w:t>
      </w:r>
      <w:r w:rsidR="00B37922" w:rsidRPr="00C406F9">
        <w:rPr>
          <w:color w:val="231F20"/>
          <w:lang w:val="en-US"/>
        </w:rPr>
        <w:t xml:space="preserve"> Tanriverdi</w:t>
      </w:r>
      <w:r w:rsidR="00BD02EB">
        <w:rPr>
          <w:color w:val="231F20"/>
          <w:lang w:val="en-US"/>
        </w:rPr>
        <w:t xml:space="preserve"> &amp; </w:t>
      </w:r>
      <w:r w:rsidR="00B37922" w:rsidRPr="00C406F9">
        <w:rPr>
          <w:color w:val="231F20"/>
          <w:lang w:val="en-US"/>
        </w:rPr>
        <w:t>Streule 2020).</w:t>
      </w:r>
    </w:p>
    <w:p w14:paraId="448BFB2E" w14:textId="77777777" w:rsidR="00EF1551" w:rsidRPr="00C406F9" w:rsidRDefault="00EF1551" w:rsidP="00EF1551">
      <w:pPr>
        <w:pStyle w:val="BodyText"/>
        <w:spacing w:before="1" w:line="271" w:lineRule="auto"/>
        <w:ind w:left="957" w:hanging="1"/>
        <w:jc w:val="both"/>
        <w:rPr>
          <w:color w:val="231F20"/>
          <w:lang w:val="en-US"/>
        </w:rPr>
      </w:pPr>
    </w:p>
    <w:p w14:paraId="22556BCF" w14:textId="05AF4CF6" w:rsidR="000F4076" w:rsidRPr="00C406F9" w:rsidRDefault="00C678C1" w:rsidP="00EF1551">
      <w:pPr>
        <w:pStyle w:val="BodyText"/>
        <w:spacing w:before="1" w:line="271" w:lineRule="auto"/>
        <w:ind w:left="957" w:hanging="1"/>
        <w:jc w:val="both"/>
        <w:rPr>
          <w:lang w:val="en-US"/>
        </w:rPr>
      </w:pPr>
      <w:r w:rsidRPr="00C406F9">
        <w:rPr>
          <w:color w:val="231F20"/>
          <w:lang w:val="en-US"/>
        </w:rPr>
        <w:t xml:space="preserve">Industrial espionage requires a much more discreet approach on the part of the attackers since data is to be collected over a long period of time. This also slows down </w:t>
      </w:r>
      <w:r w:rsidR="00D27F97">
        <w:rPr>
          <w:color w:val="231F20"/>
          <w:lang w:val="en-US"/>
        </w:rPr>
        <w:t xml:space="preserve">their activities </w:t>
      </w:r>
      <w:r w:rsidRPr="00C406F9">
        <w:rPr>
          <w:color w:val="231F20"/>
          <w:lang w:val="en-US"/>
        </w:rPr>
        <w:t xml:space="preserve">within the network, since only few or no traces </w:t>
      </w:r>
      <w:r w:rsidR="00D27F97">
        <w:rPr>
          <w:color w:val="231F20"/>
          <w:lang w:val="en-US"/>
        </w:rPr>
        <w:t xml:space="preserve">can </w:t>
      </w:r>
      <w:r w:rsidRPr="00C406F9">
        <w:rPr>
          <w:color w:val="231F20"/>
          <w:lang w:val="en-US"/>
        </w:rPr>
        <w:t xml:space="preserve">be left behind. </w:t>
      </w:r>
      <w:r w:rsidR="00B37922" w:rsidRPr="00C406F9">
        <w:rPr>
          <w:lang w:val="en-US"/>
        </w:rPr>
        <w:br w:type="column"/>
      </w:r>
    </w:p>
    <w:p w14:paraId="67C5B464" w14:textId="77777777" w:rsidR="00777072" w:rsidRPr="00C406F9" w:rsidRDefault="00777072">
      <w:pPr>
        <w:pStyle w:val="BodyText"/>
        <w:rPr>
          <w:sz w:val="22"/>
          <w:lang w:val="en-US"/>
        </w:rPr>
      </w:pPr>
    </w:p>
    <w:p w14:paraId="26A6469B" w14:textId="77777777" w:rsidR="00777072" w:rsidRPr="00C406F9" w:rsidRDefault="00777072">
      <w:pPr>
        <w:pStyle w:val="BodyText"/>
        <w:rPr>
          <w:sz w:val="22"/>
          <w:lang w:val="en-US"/>
        </w:rPr>
      </w:pPr>
    </w:p>
    <w:p w14:paraId="53EF7FD3" w14:textId="77777777" w:rsidR="00777072" w:rsidRPr="00C406F9" w:rsidRDefault="00777072">
      <w:pPr>
        <w:pStyle w:val="BodyText"/>
        <w:rPr>
          <w:sz w:val="22"/>
          <w:lang w:val="en-US"/>
        </w:rPr>
      </w:pPr>
    </w:p>
    <w:p w14:paraId="2607A17D" w14:textId="77777777" w:rsidR="00777072" w:rsidRPr="00C406F9" w:rsidRDefault="00777072">
      <w:pPr>
        <w:pStyle w:val="BodyText"/>
        <w:spacing w:before="10"/>
        <w:rPr>
          <w:sz w:val="23"/>
          <w:lang w:val="en-US"/>
        </w:rPr>
      </w:pPr>
    </w:p>
    <w:p w14:paraId="33867EDE" w14:textId="251CF37C" w:rsidR="004F01B9" w:rsidRPr="00C406F9" w:rsidRDefault="004F01B9">
      <w:pPr>
        <w:spacing w:line="302" w:lineRule="auto"/>
        <w:ind w:left="355" w:right="258"/>
        <w:rPr>
          <w:color w:val="808285"/>
          <w:sz w:val="18"/>
          <w:lang w:val="en-US"/>
        </w:rPr>
      </w:pPr>
      <w:r w:rsidRPr="00C406F9">
        <w:rPr>
          <w:color w:val="231F20"/>
          <w:sz w:val="18"/>
          <w:lang w:val="en-US"/>
        </w:rPr>
        <w:t xml:space="preserve">Industrial </w:t>
      </w:r>
      <w:r w:rsidR="00B10645">
        <w:rPr>
          <w:color w:val="231F20"/>
          <w:sz w:val="18"/>
          <w:lang w:val="en-US"/>
        </w:rPr>
        <w:t>e</w:t>
      </w:r>
      <w:r w:rsidRPr="00C406F9">
        <w:rPr>
          <w:color w:val="231F20"/>
          <w:sz w:val="18"/>
          <w:lang w:val="en-US"/>
        </w:rPr>
        <w:t>spionage</w:t>
      </w:r>
      <w:r w:rsidRPr="00C406F9">
        <w:rPr>
          <w:color w:val="808285"/>
          <w:sz w:val="18"/>
          <w:lang w:val="en-US"/>
        </w:rPr>
        <w:t xml:space="preserve"> Industrial espionage refers to espionage between companies. </w:t>
      </w:r>
      <w:r w:rsidR="00B10645">
        <w:rPr>
          <w:color w:val="808285"/>
          <w:sz w:val="18"/>
          <w:lang w:val="en-US"/>
        </w:rPr>
        <w:t>It involves the theft of c</w:t>
      </w:r>
      <w:r w:rsidRPr="00C406F9">
        <w:rPr>
          <w:color w:val="808285"/>
          <w:sz w:val="18"/>
          <w:lang w:val="en-US"/>
        </w:rPr>
        <w:t>onfidential information.</w:t>
      </w:r>
    </w:p>
    <w:p w14:paraId="15637C0B" w14:textId="77777777" w:rsidR="004F01B9" w:rsidRPr="00C406F9" w:rsidRDefault="004F01B9">
      <w:pPr>
        <w:spacing w:line="302" w:lineRule="auto"/>
        <w:ind w:left="355" w:right="258"/>
        <w:rPr>
          <w:color w:val="231F20"/>
          <w:spacing w:val="-1"/>
          <w:w w:val="105"/>
          <w:sz w:val="18"/>
          <w:lang w:val="en-US"/>
        </w:rPr>
      </w:pPr>
    </w:p>
    <w:p w14:paraId="42159846" w14:textId="6ED9251A" w:rsidR="000F4076" w:rsidRPr="00C406F9" w:rsidRDefault="00B37922">
      <w:pPr>
        <w:spacing w:line="302" w:lineRule="auto"/>
        <w:ind w:left="355" w:right="258"/>
        <w:rPr>
          <w:sz w:val="18"/>
          <w:lang w:val="en-US"/>
        </w:rPr>
      </w:pPr>
      <w:r w:rsidRPr="00C406F9">
        <w:rPr>
          <w:color w:val="231F20"/>
          <w:spacing w:val="-1"/>
          <w:w w:val="105"/>
          <w:sz w:val="18"/>
          <w:lang w:val="en-US"/>
        </w:rPr>
        <w:t xml:space="preserve">Competitive </w:t>
      </w:r>
      <w:r w:rsidR="00B10645">
        <w:rPr>
          <w:color w:val="231F20"/>
          <w:spacing w:val="-1"/>
          <w:w w:val="105"/>
          <w:sz w:val="18"/>
          <w:lang w:val="en-US"/>
        </w:rPr>
        <w:t>i</w:t>
      </w:r>
      <w:r w:rsidRPr="00C406F9">
        <w:rPr>
          <w:color w:val="231F20"/>
          <w:spacing w:val="-1"/>
          <w:w w:val="105"/>
          <w:sz w:val="18"/>
          <w:lang w:val="en-US"/>
        </w:rPr>
        <w:t>ntelli</w:t>
      </w:r>
      <w:r w:rsidRPr="00C406F9">
        <w:rPr>
          <w:color w:val="231F20"/>
          <w:w w:val="105"/>
          <w:sz w:val="18"/>
          <w:lang w:val="en-US"/>
        </w:rPr>
        <w:t>gence</w:t>
      </w:r>
    </w:p>
    <w:p w14:paraId="72E1074F" w14:textId="1B7146EA" w:rsidR="00777072" w:rsidRPr="00C406F9" w:rsidRDefault="00B37922" w:rsidP="004F01B9">
      <w:pPr>
        <w:spacing w:before="2" w:line="302" w:lineRule="auto"/>
        <w:ind w:left="355" w:right="172"/>
        <w:rPr>
          <w:lang w:val="en-US"/>
        </w:rPr>
      </w:pPr>
      <w:r w:rsidRPr="00C406F9">
        <w:rPr>
          <w:color w:val="808285"/>
          <w:sz w:val="18"/>
          <w:lang w:val="en-US"/>
        </w:rPr>
        <w:t xml:space="preserve">Competitive intelligence describes the active collection of </w:t>
      </w:r>
      <w:r w:rsidR="00C86856" w:rsidRPr="00C406F9">
        <w:rPr>
          <w:color w:val="808285"/>
          <w:sz w:val="18"/>
          <w:lang w:val="en-US"/>
        </w:rPr>
        <w:t>information on</w:t>
      </w:r>
      <w:r w:rsidRPr="00C406F9">
        <w:rPr>
          <w:color w:val="808285"/>
          <w:sz w:val="18"/>
          <w:lang w:val="en-US"/>
        </w:rPr>
        <w:t xml:space="preserve"> a competitor. </w:t>
      </w:r>
      <w:r w:rsidR="00B10645">
        <w:rPr>
          <w:color w:val="808285"/>
          <w:sz w:val="18"/>
          <w:lang w:val="en-US"/>
        </w:rPr>
        <w:t>A</w:t>
      </w:r>
      <w:r w:rsidRPr="00C406F9">
        <w:rPr>
          <w:color w:val="808285"/>
          <w:sz w:val="18"/>
          <w:lang w:val="en-US"/>
        </w:rPr>
        <w:t xml:space="preserve">ll </w:t>
      </w:r>
      <w:r w:rsidR="00B10645">
        <w:rPr>
          <w:color w:val="808285"/>
          <w:sz w:val="18"/>
          <w:lang w:val="en-US"/>
        </w:rPr>
        <w:t xml:space="preserve">of the </w:t>
      </w:r>
      <w:r w:rsidRPr="00C406F9">
        <w:rPr>
          <w:color w:val="808285"/>
          <w:sz w:val="18"/>
          <w:lang w:val="en-US"/>
        </w:rPr>
        <w:t xml:space="preserve">activities </w:t>
      </w:r>
      <w:r w:rsidR="00B10645">
        <w:rPr>
          <w:color w:val="808285"/>
          <w:sz w:val="18"/>
          <w:lang w:val="en-US"/>
        </w:rPr>
        <w:t xml:space="preserve">involved </w:t>
      </w:r>
      <w:r w:rsidRPr="00C406F9">
        <w:rPr>
          <w:color w:val="808285"/>
          <w:sz w:val="18"/>
          <w:lang w:val="en-US"/>
        </w:rPr>
        <w:t>remain in the legal sphere.</w:t>
      </w:r>
    </w:p>
    <w:p w14:paraId="3DE25DC8" w14:textId="77777777" w:rsidR="00777072" w:rsidRPr="00C406F9" w:rsidRDefault="00777072">
      <w:pPr>
        <w:pStyle w:val="BodyText"/>
        <w:rPr>
          <w:sz w:val="22"/>
          <w:lang w:val="en-US"/>
        </w:rPr>
      </w:pPr>
    </w:p>
    <w:p w14:paraId="303493B4" w14:textId="77777777" w:rsidR="00777072" w:rsidRPr="00C406F9" w:rsidRDefault="00777072">
      <w:pPr>
        <w:pStyle w:val="BodyText"/>
        <w:rPr>
          <w:sz w:val="22"/>
          <w:lang w:val="en-US"/>
        </w:rPr>
      </w:pPr>
    </w:p>
    <w:p w14:paraId="6C133642" w14:textId="77777777" w:rsidR="00777072" w:rsidRPr="00C406F9" w:rsidRDefault="00777072">
      <w:pPr>
        <w:pStyle w:val="BodyText"/>
        <w:spacing w:before="5"/>
        <w:rPr>
          <w:sz w:val="28"/>
          <w:lang w:val="en-US"/>
        </w:rPr>
      </w:pPr>
    </w:p>
    <w:p w14:paraId="2709ABD5" w14:textId="7CE4260A" w:rsidR="000F4076" w:rsidRPr="00C406F9" w:rsidRDefault="00B37922">
      <w:pPr>
        <w:spacing w:line="302" w:lineRule="auto"/>
        <w:ind w:left="355" w:right="104"/>
        <w:rPr>
          <w:sz w:val="18"/>
          <w:lang w:val="en-US"/>
        </w:rPr>
      </w:pPr>
      <w:r w:rsidRPr="00C406F9">
        <w:rPr>
          <w:color w:val="231F20"/>
          <w:spacing w:val="-2"/>
          <w:sz w:val="18"/>
          <w:lang w:val="en-US"/>
        </w:rPr>
        <w:t xml:space="preserve">Forensic </w:t>
      </w:r>
      <w:r w:rsidR="00B10645">
        <w:rPr>
          <w:color w:val="231F20"/>
          <w:sz w:val="18"/>
          <w:lang w:val="en-US"/>
        </w:rPr>
        <w:t>investigation</w:t>
      </w:r>
    </w:p>
    <w:p w14:paraId="3911DB9A" w14:textId="77777777" w:rsidR="000F4076" w:rsidRPr="00C406F9" w:rsidRDefault="00B37922">
      <w:pPr>
        <w:spacing w:before="2" w:line="302" w:lineRule="auto"/>
        <w:ind w:left="355" w:right="129"/>
        <w:rPr>
          <w:sz w:val="18"/>
          <w:lang w:val="en-US"/>
        </w:rPr>
      </w:pPr>
      <w:r w:rsidRPr="00C406F9">
        <w:rPr>
          <w:color w:val="808285"/>
          <w:sz w:val="18"/>
          <w:lang w:val="en-US"/>
        </w:rPr>
        <w:t>A forensic investigation seeks to secure traceable evidence and build a conclusive chain of evidence.</w:t>
      </w:r>
    </w:p>
    <w:p w14:paraId="0BE2BBE1" w14:textId="77777777" w:rsidR="00777072" w:rsidRPr="00C406F9" w:rsidRDefault="00777072">
      <w:pPr>
        <w:spacing w:line="302" w:lineRule="auto"/>
        <w:rPr>
          <w:sz w:val="18"/>
          <w:lang w:val="en-US"/>
        </w:rPr>
        <w:sectPr w:rsidR="00777072" w:rsidRPr="00C406F9">
          <w:type w:val="continuous"/>
          <w:pgSz w:w="11910" w:h="16840"/>
          <w:pgMar w:top="1600" w:right="460" w:bottom="280" w:left="460" w:header="0" w:footer="486" w:gutter="0"/>
          <w:cols w:num="2" w:space="720" w:equalWidth="0">
            <w:col w:w="8782" w:space="40"/>
            <w:col w:w="2168"/>
          </w:cols>
        </w:sectPr>
      </w:pPr>
    </w:p>
    <w:p w14:paraId="144E6934" w14:textId="77777777" w:rsidR="00777072" w:rsidRPr="00C406F9" w:rsidRDefault="00777072">
      <w:pPr>
        <w:pStyle w:val="BodyText"/>
        <w:rPr>
          <w:lang w:val="en-US"/>
        </w:rPr>
      </w:pPr>
    </w:p>
    <w:p w14:paraId="1F26A7CA" w14:textId="77777777" w:rsidR="00777072" w:rsidRPr="00C406F9" w:rsidRDefault="00777072">
      <w:pPr>
        <w:pStyle w:val="BodyText"/>
        <w:rPr>
          <w:lang w:val="en-US"/>
        </w:rPr>
      </w:pPr>
    </w:p>
    <w:p w14:paraId="28FFB731" w14:textId="77777777" w:rsidR="00777072" w:rsidRPr="00C406F9" w:rsidRDefault="00777072">
      <w:pPr>
        <w:pStyle w:val="BodyText"/>
        <w:rPr>
          <w:lang w:val="en-US"/>
        </w:rPr>
      </w:pPr>
    </w:p>
    <w:p w14:paraId="75239F3A" w14:textId="77777777" w:rsidR="00777072" w:rsidRPr="00C406F9" w:rsidRDefault="00777072">
      <w:pPr>
        <w:pStyle w:val="BodyText"/>
        <w:rPr>
          <w:lang w:val="en-US"/>
        </w:rPr>
      </w:pPr>
    </w:p>
    <w:p w14:paraId="72A05866" w14:textId="77777777" w:rsidR="00777072" w:rsidRPr="00C406F9" w:rsidRDefault="00777072">
      <w:pPr>
        <w:pStyle w:val="BodyText"/>
        <w:rPr>
          <w:lang w:val="en-US"/>
        </w:rPr>
      </w:pPr>
    </w:p>
    <w:p w14:paraId="0C6C234A" w14:textId="77777777" w:rsidR="00777072" w:rsidRPr="00C406F9" w:rsidRDefault="00777072">
      <w:pPr>
        <w:pStyle w:val="BodyText"/>
        <w:rPr>
          <w:lang w:val="en-US"/>
        </w:rPr>
      </w:pPr>
    </w:p>
    <w:p w14:paraId="2B928675" w14:textId="77777777" w:rsidR="00777072" w:rsidRPr="00C406F9" w:rsidRDefault="00777072">
      <w:pPr>
        <w:pStyle w:val="BodyText"/>
        <w:rPr>
          <w:lang w:val="en-US"/>
        </w:rPr>
      </w:pPr>
    </w:p>
    <w:p w14:paraId="2F3CEF4D" w14:textId="77777777" w:rsidR="00777072" w:rsidRPr="00C406F9" w:rsidRDefault="00777072">
      <w:pPr>
        <w:pStyle w:val="BodyText"/>
        <w:rPr>
          <w:lang w:val="en-US"/>
        </w:rPr>
      </w:pPr>
    </w:p>
    <w:p w14:paraId="4FB52AAC" w14:textId="77777777" w:rsidR="00777072" w:rsidRPr="00C406F9" w:rsidRDefault="00777072">
      <w:pPr>
        <w:pStyle w:val="BodyText"/>
        <w:spacing w:before="10"/>
        <w:rPr>
          <w:sz w:val="16"/>
          <w:lang w:val="en-US"/>
        </w:rPr>
      </w:pPr>
    </w:p>
    <w:p w14:paraId="7D2278E2" w14:textId="676E80BB" w:rsidR="000F4076" w:rsidRPr="00C406F9" w:rsidRDefault="00150325">
      <w:pPr>
        <w:pStyle w:val="BodyText"/>
        <w:spacing w:before="100"/>
        <w:ind w:left="2374"/>
        <w:rPr>
          <w:lang w:val="en-US"/>
        </w:rPr>
      </w:pPr>
      <w:r w:rsidRPr="00C406F9">
        <w:rPr>
          <w:color w:val="003946"/>
          <w:lang w:val="en-US"/>
        </w:rPr>
        <w:t>Summary</w:t>
      </w:r>
    </w:p>
    <w:p w14:paraId="613523E6" w14:textId="154D6ED6" w:rsidR="00777072" w:rsidRPr="00C406F9" w:rsidRDefault="008D64AC">
      <w:pPr>
        <w:pStyle w:val="BodyText"/>
        <w:spacing w:before="5"/>
        <w:rPr>
          <w:sz w:val="30"/>
          <w:lang w:val="en-US"/>
        </w:rPr>
      </w:pPr>
      <w:r>
        <w:rPr>
          <w:lang w:val="en-US"/>
        </w:rPr>
        <w:pict w14:anchorId="410A4186">
          <v:group id="docshapegroup54" o:spid="_x0000_s2086" alt="" style="position:absolute;margin-left:115.1pt;margin-top:4.3pt;width:418.75pt;height:435.55pt;z-index:-251661312;mso-position-horizontal-relative:page" coordorigin="2665,491" coordsize="7824,8671">
            <v:rect id="docshape55" o:spid="_x0000_s2088" alt="" style="position:absolute;left:2664;top:500;width:7824;height:8661" fillcolor="#f1f1f1" stroked="f"/>
            <v:line id="_x0000_s2087" alt="" style="position:absolute" from="10488,496" to="2665,496" strokecolor="#003946" strokeweight=".5pt"/>
            <w10:wrap anchorx="page"/>
          </v:group>
        </w:pict>
      </w:r>
    </w:p>
    <w:p w14:paraId="435F417D" w14:textId="36260A16" w:rsidR="001E6542" w:rsidRPr="00C406F9" w:rsidRDefault="001E6542" w:rsidP="001E6542">
      <w:pPr>
        <w:pStyle w:val="BodyText"/>
        <w:spacing w:before="7"/>
        <w:ind w:left="1654" w:firstLine="720"/>
        <w:rPr>
          <w:color w:val="231F20"/>
          <w:lang w:val="en-US"/>
        </w:rPr>
      </w:pPr>
      <w:r w:rsidRPr="00C406F9">
        <w:rPr>
          <w:color w:val="231F20"/>
          <w:lang w:val="en-US"/>
        </w:rPr>
        <w:t xml:space="preserve">In this </w:t>
      </w:r>
      <w:r w:rsidR="00562E75" w:rsidRPr="00C406F9">
        <w:rPr>
          <w:color w:val="231F20"/>
          <w:lang w:val="en-US"/>
        </w:rPr>
        <w:t>unit</w:t>
      </w:r>
      <w:r w:rsidRPr="00C406F9">
        <w:rPr>
          <w:color w:val="231F20"/>
          <w:lang w:val="en-US"/>
        </w:rPr>
        <w:t>, you have been introduced to speciﬁc examples of computer crime</w:t>
      </w:r>
    </w:p>
    <w:p w14:paraId="2C8E549B" w14:textId="5BBCC6B5" w:rsidR="00777072" w:rsidRPr="00C406F9" w:rsidRDefault="001E6542" w:rsidP="001E6542">
      <w:pPr>
        <w:pStyle w:val="BodyText"/>
        <w:spacing w:before="7"/>
        <w:ind w:left="1654" w:firstLine="720"/>
        <w:rPr>
          <w:color w:val="231F20"/>
          <w:lang w:val="en-US"/>
        </w:rPr>
      </w:pPr>
      <w:r w:rsidRPr="00C406F9">
        <w:rPr>
          <w:color w:val="231F20"/>
          <w:lang w:val="en-US"/>
        </w:rPr>
        <w:t>offenses.</w:t>
      </w:r>
    </w:p>
    <w:p w14:paraId="741FF7D9" w14:textId="77777777" w:rsidR="001E6542" w:rsidRPr="00C406F9" w:rsidRDefault="001E6542" w:rsidP="001E6542">
      <w:pPr>
        <w:pStyle w:val="BodyText"/>
        <w:spacing w:before="7"/>
        <w:ind w:left="1654" w:firstLine="720"/>
        <w:rPr>
          <w:sz w:val="22"/>
          <w:lang w:val="en-US"/>
        </w:rPr>
      </w:pPr>
    </w:p>
    <w:p w14:paraId="0899C6EF" w14:textId="57943C27" w:rsidR="008311C7" w:rsidRPr="00C406F9" w:rsidRDefault="00D27F97" w:rsidP="008311C7">
      <w:pPr>
        <w:pStyle w:val="BodyText"/>
        <w:spacing w:line="271" w:lineRule="auto"/>
        <w:ind w:left="2374" w:right="1210"/>
        <w:rPr>
          <w:lang w:val="en-US"/>
        </w:rPr>
      </w:pPr>
      <w:r>
        <w:rPr>
          <w:color w:val="231F20"/>
          <w:lang w:val="en-US"/>
        </w:rPr>
        <w:t>The unit began b</w:t>
      </w:r>
      <w:r w:rsidR="006D68A3">
        <w:rPr>
          <w:color w:val="231F20"/>
          <w:lang w:val="en-US"/>
        </w:rPr>
        <w:t>y</w:t>
      </w:r>
      <w:r>
        <w:rPr>
          <w:color w:val="231F20"/>
          <w:lang w:val="en-US"/>
        </w:rPr>
        <w:t xml:space="preserve"> explaining data theft</w:t>
      </w:r>
      <w:r w:rsidR="0095758A" w:rsidRPr="00C406F9">
        <w:rPr>
          <w:color w:val="231F20"/>
          <w:lang w:val="en-US"/>
        </w:rPr>
        <w:t>. This is facilitated by some current technological developments, such as IoT, mobile devices, and cloud storage.</w:t>
      </w:r>
      <w:r w:rsidR="008311C7">
        <w:rPr>
          <w:color w:val="231F20"/>
          <w:lang w:val="en-US"/>
        </w:rPr>
        <w:t xml:space="preserve"> </w:t>
      </w:r>
      <w:r w:rsidR="008311C7" w:rsidRPr="00C406F9">
        <w:rPr>
          <w:color w:val="231F20"/>
          <w:lang w:val="en-US"/>
        </w:rPr>
        <w:t>Data theft can occur in different ways and is usually the precursor to other crimes.</w:t>
      </w:r>
    </w:p>
    <w:p w14:paraId="0B4919BE" w14:textId="0A3342DE" w:rsidR="00777072" w:rsidRPr="00C406F9" w:rsidRDefault="0095758A">
      <w:pPr>
        <w:pStyle w:val="BodyText"/>
        <w:spacing w:before="7"/>
        <w:rPr>
          <w:sz w:val="22"/>
          <w:lang w:val="en-US"/>
        </w:rPr>
      </w:pPr>
      <w:r w:rsidRPr="00C406F9">
        <w:rPr>
          <w:color w:val="231F20"/>
          <w:lang w:val="en-US"/>
        </w:rPr>
        <w:t xml:space="preserve"> </w:t>
      </w:r>
    </w:p>
    <w:p w14:paraId="112E94E6" w14:textId="4375AA6C" w:rsidR="00777072" w:rsidRPr="00C406F9" w:rsidRDefault="00C12AB4" w:rsidP="00C12AB4">
      <w:pPr>
        <w:pStyle w:val="BodyText"/>
        <w:spacing w:line="271" w:lineRule="auto"/>
        <w:ind w:left="2374" w:right="1210"/>
        <w:rPr>
          <w:color w:val="231F20"/>
          <w:lang w:val="en-US"/>
        </w:rPr>
      </w:pPr>
      <w:r w:rsidRPr="00C406F9">
        <w:rPr>
          <w:color w:val="231F20"/>
          <w:lang w:val="en-US"/>
        </w:rPr>
        <w:t xml:space="preserve">Digital extortion describes attacks on computer systems that end only after a ransom is paid. The type of attack can vary. The use of ransomware is widespread. In this case, data is encrypted in such a way that the victim can no longer use </w:t>
      </w:r>
      <w:r w:rsidR="002141AE">
        <w:rPr>
          <w:color w:val="231F20"/>
          <w:lang w:val="en-US"/>
        </w:rPr>
        <w:t>it</w:t>
      </w:r>
      <w:r w:rsidRPr="00C406F9">
        <w:rPr>
          <w:color w:val="231F20"/>
          <w:lang w:val="en-US"/>
        </w:rPr>
        <w:t>.</w:t>
      </w:r>
    </w:p>
    <w:p w14:paraId="4724FF5F" w14:textId="77777777" w:rsidR="007402D1" w:rsidRPr="00C406F9" w:rsidRDefault="007402D1" w:rsidP="00C12AB4">
      <w:pPr>
        <w:pStyle w:val="BodyText"/>
        <w:spacing w:line="271" w:lineRule="auto"/>
        <w:ind w:left="2374" w:right="1210"/>
        <w:rPr>
          <w:color w:val="231F20"/>
          <w:lang w:val="en-US"/>
        </w:rPr>
      </w:pPr>
    </w:p>
    <w:p w14:paraId="490F9014" w14:textId="1417CC5A" w:rsidR="00777072" w:rsidRPr="00C406F9" w:rsidRDefault="007402D1" w:rsidP="007402D1">
      <w:pPr>
        <w:pStyle w:val="BodyText"/>
        <w:spacing w:line="271" w:lineRule="auto"/>
        <w:ind w:left="2374" w:right="1210"/>
        <w:rPr>
          <w:color w:val="231F20"/>
          <w:lang w:val="en-US"/>
        </w:rPr>
      </w:pPr>
      <w:r w:rsidRPr="00C406F9">
        <w:rPr>
          <w:color w:val="231F20"/>
          <w:lang w:val="en-US"/>
        </w:rPr>
        <w:t xml:space="preserve">Computer sabotage is an offense that describes the disruption of data processing procedures and </w:t>
      </w:r>
      <w:r w:rsidR="008311C7">
        <w:rPr>
          <w:color w:val="231F20"/>
          <w:lang w:val="en-US"/>
        </w:rPr>
        <w:t>was included in</w:t>
      </w:r>
      <w:r w:rsidRPr="00C406F9">
        <w:rPr>
          <w:color w:val="231F20"/>
          <w:lang w:val="en-US"/>
        </w:rPr>
        <w:t xml:space="preserve"> the </w:t>
      </w:r>
      <w:r w:rsidR="002901CB" w:rsidRPr="00C406F9">
        <w:rPr>
          <w:color w:val="231F20"/>
          <w:lang w:val="en-US"/>
        </w:rPr>
        <w:t>StGB</w:t>
      </w:r>
      <w:r w:rsidRPr="00C406F9">
        <w:rPr>
          <w:color w:val="231F20"/>
          <w:lang w:val="en-US"/>
        </w:rPr>
        <w:t xml:space="preserve"> in order to cover, among other things, DoS attacks. This type of attack uses a large number of service requests to overload the system.</w:t>
      </w:r>
    </w:p>
    <w:p w14:paraId="2FF2BE8E" w14:textId="77777777" w:rsidR="007402D1" w:rsidRPr="00C406F9" w:rsidRDefault="007402D1" w:rsidP="007402D1">
      <w:pPr>
        <w:pStyle w:val="BodyText"/>
        <w:spacing w:line="271" w:lineRule="auto"/>
        <w:ind w:left="2374" w:right="1210"/>
        <w:rPr>
          <w:color w:val="231F20"/>
          <w:lang w:val="en-US"/>
        </w:rPr>
      </w:pPr>
    </w:p>
    <w:p w14:paraId="132C5285" w14:textId="45782881" w:rsidR="00777072" w:rsidRPr="00C406F9" w:rsidRDefault="00EE100E" w:rsidP="00EE100E">
      <w:pPr>
        <w:pStyle w:val="BodyText"/>
        <w:spacing w:line="271" w:lineRule="auto"/>
        <w:ind w:left="2374" w:right="1210"/>
        <w:rPr>
          <w:color w:val="231F20"/>
          <w:lang w:val="en-US"/>
        </w:rPr>
      </w:pPr>
      <w:r w:rsidRPr="00C406F9">
        <w:rPr>
          <w:color w:val="231F20"/>
          <w:lang w:val="en-US"/>
        </w:rPr>
        <w:t>Industrial espionage tends to be committed inconspicuously and over a longer period of time. In this case, enterprises are spied on by their competitors.</w:t>
      </w:r>
    </w:p>
    <w:p w14:paraId="2DB6B97A" w14:textId="77777777" w:rsidR="00EE100E" w:rsidRPr="00C406F9" w:rsidRDefault="00EE100E" w:rsidP="00EE100E">
      <w:pPr>
        <w:pStyle w:val="BodyText"/>
        <w:spacing w:line="271" w:lineRule="auto"/>
        <w:ind w:left="2374" w:right="1210"/>
        <w:rPr>
          <w:color w:val="231F20"/>
          <w:lang w:val="en-US"/>
        </w:rPr>
      </w:pPr>
    </w:p>
    <w:p w14:paraId="440E07BA" w14:textId="5BF13EC3" w:rsidR="00777072" w:rsidRPr="00C406F9" w:rsidRDefault="00AF55E1" w:rsidP="00AA3162">
      <w:pPr>
        <w:pStyle w:val="BodyText"/>
        <w:spacing w:line="271" w:lineRule="auto"/>
        <w:ind w:left="2374" w:right="1210"/>
        <w:rPr>
          <w:color w:val="231F20"/>
          <w:lang w:val="en-US"/>
        </w:rPr>
      </w:pPr>
      <w:r w:rsidRPr="00C406F9">
        <w:rPr>
          <w:color w:val="231F20"/>
          <w:lang w:val="en-US"/>
        </w:rPr>
        <w:t>Computer crime is a fundamental challenge for legislators.</w:t>
      </w:r>
      <w:commentRangeStart w:id="34"/>
      <w:r w:rsidRPr="00C406F9">
        <w:rPr>
          <w:color w:val="231F20"/>
          <w:lang w:val="en-US"/>
        </w:rPr>
        <w:t xml:space="preserve"> A well-known </w:t>
      </w:r>
      <w:r w:rsidR="008311C7">
        <w:rPr>
          <w:color w:val="231F20"/>
          <w:lang w:val="en-US"/>
        </w:rPr>
        <w:t xml:space="preserve">issue </w:t>
      </w:r>
      <w:r w:rsidRPr="00C406F9">
        <w:rPr>
          <w:color w:val="231F20"/>
          <w:lang w:val="en-US"/>
        </w:rPr>
        <w:t xml:space="preserve">in Germany is the debate about </w:t>
      </w:r>
      <w:r w:rsidR="00982AD5">
        <w:rPr>
          <w:color w:val="231F20"/>
          <w:lang w:val="en-US"/>
        </w:rPr>
        <w:t>“</w:t>
      </w:r>
      <w:r w:rsidRPr="00C406F9">
        <w:rPr>
          <w:color w:val="231F20"/>
          <w:lang w:val="en-US"/>
        </w:rPr>
        <w:t>Freifunk</w:t>
      </w:r>
      <w:r w:rsidR="00982AD5">
        <w:rPr>
          <w:color w:val="231F20"/>
          <w:lang w:val="en-US"/>
        </w:rPr>
        <w:t>”</w:t>
      </w:r>
      <w:r w:rsidRPr="00C406F9">
        <w:rPr>
          <w:color w:val="231F20"/>
          <w:lang w:val="en-US"/>
        </w:rPr>
        <w:t xml:space="preserve"> (free </w:t>
      </w:r>
      <w:r w:rsidR="00592EFF">
        <w:rPr>
          <w:color w:val="231F20"/>
          <w:lang w:val="en-US"/>
        </w:rPr>
        <w:t xml:space="preserve">Wi-Fi </w:t>
      </w:r>
      <w:r w:rsidRPr="00C406F9">
        <w:rPr>
          <w:color w:val="231F20"/>
          <w:lang w:val="en-US"/>
        </w:rPr>
        <w:t>networks) and the</w:t>
      </w:r>
      <w:r w:rsidR="0023319E" w:rsidRPr="00C406F9">
        <w:rPr>
          <w:color w:val="231F20"/>
          <w:lang w:val="en-US"/>
        </w:rPr>
        <w:t xml:space="preserve"> </w:t>
      </w:r>
      <w:r w:rsidRPr="00C406F9">
        <w:rPr>
          <w:color w:val="231F20"/>
          <w:lang w:val="en-US"/>
        </w:rPr>
        <w:t xml:space="preserve">associated </w:t>
      </w:r>
      <w:r w:rsidR="00982AD5">
        <w:rPr>
          <w:color w:val="231F20"/>
          <w:lang w:val="en-US"/>
        </w:rPr>
        <w:t>“</w:t>
      </w:r>
      <w:r w:rsidRPr="00C406F9">
        <w:rPr>
          <w:color w:val="231F20"/>
          <w:lang w:val="en-US"/>
        </w:rPr>
        <w:t>St</w:t>
      </w:r>
      <w:r w:rsidR="000B6C96" w:rsidRPr="00C406F9">
        <w:rPr>
          <w:color w:val="231F20"/>
          <w:lang w:val="en-US"/>
        </w:rPr>
        <w:t>ö</w:t>
      </w:r>
      <w:r w:rsidRPr="00C406F9">
        <w:rPr>
          <w:color w:val="231F20"/>
          <w:lang w:val="en-US"/>
        </w:rPr>
        <w:t>rerhaftung</w:t>
      </w:r>
      <w:r w:rsidR="00982AD5">
        <w:rPr>
          <w:color w:val="231F20"/>
          <w:lang w:val="en-US"/>
        </w:rPr>
        <w:t>”</w:t>
      </w:r>
      <w:r w:rsidRPr="00C406F9">
        <w:rPr>
          <w:color w:val="231F20"/>
          <w:lang w:val="en-US"/>
        </w:rPr>
        <w:t xml:space="preserve"> (Breach of Duty of Care)</w:t>
      </w:r>
      <w:commentRangeEnd w:id="34"/>
      <w:r w:rsidR="00F7394D">
        <w:rPr>
          <w:rStyle w:val="CommentReference"/>
        </w:rPr>
        <w:commentReference w:id="34"/>
      </w:r>
      <w:r w:rsidRPr="00C406F9">
        <w:rPr>
          <w:color w:val="231F20"/>
          <w:lang w:val="en-US"/>
        </w:rPr>
        <w:t xml:space="preserve">. </w:t>
      </w:r>
      <w:r w:rsidR="00AA3162" w:rsidRPr="00C406F9">
        <w:rPr>
          <w:color w:val="231F20"/>
          <w:lang w:val="en-US"/>
        </w:rPr>
        <w:t xml:space="preserve">A 2017 law was </w:t>
      </w:r>
      <w:r w:rsidR="002141AE">
        <w:rPr>
          <w:color w:val="231F20"/>
          <w:lang w:val="en-US"/>
        </w:rPr>
        <w:t>introduced in order</w:t>
      </w:r>
      <w:r w:rsidR="002141AE" w:rsidRPr="00C406F9">
        <w:rPr>
          <w:color w:val="231F20"/>
          <w:lang w:val="en-US"/>
        </w:rPr>
        <w:t xml:space="preserve"> </w:t>
      </w:r>
      <w:r w:rsidR="00AA3162" w:rsidRPr="00C406F9">
        <w:rPr>
          <w:color w:val="231F20"/>
          <w:lang w:val="en-US"/>
        </w:rPr>
        <w:t>to enable free WLAN hotspot</w:t>
      </w:r>
      <w:r w:rsidR="001A31FA">
        <w:rPr>
          <w:color w:val="231F20"/>
          <w:lang w:val="en-US"/>
        </w:rPr>
        <w:t>s to be operated</w:t>
      </w:r>
      <w:r w:rsidR="00AA3162" w:rsidRPr="00C406F9">
        <w:rPr>
          <w:color w:val="231F20"/>
          <w:lang w:val="en-US"/>
        </w:rPr>
        <w:t xml:space="preserve"> without the threat of warnings. However, in a recent court case, a 70-year-old woman was convicted of infringing Warner Bros. Entertainment</w:t>
      </w:r>
      <w:r w:rsidR="00982AD5">
        <w:rPr>
          <w:color w:val="231F20"/>
          <w:lang w:val="en-US"/>
        </w:rPr>
        <w:t>’</w:t>
      </w:r>
      <w:r w:rsidR="00AA3162" w:rsidRPr="00C406F9">
        <w:rPr>
          <w:color w:val="231F20"/>
          <w:lang w:val="en-US"/>
        </w:rPr>
        <w:t>s copyright through activities on a file-sharing site. The defendant does not have a computer or any knowledge of file-sharing sites. The action was presumably carried out by a resident of the house who also uses the connection (Case No. 148 C 400/19). Computer crime offenses are thus part of the current development of legislation and political debate.</w:t>
      </w:r>
    </w:p>
    <w:p w14:paraId="694B3CC4" w14:textId="77777777" w:rsidR="00777072" w:rsidRPr="00C406F9" w:rsidRDefault="00777072" w:rsidP="00AA3162">
      <w:pPr>
        <w:pStyle w:val="BodyText"/>
        <w:spacing w:line="271" w:lineRule="auto"/>
        <w:ind w:left="2374" w:right="1210"/>
        <w:rPr>
          <w:color w:val="231F20"/>
          <w:lang w:val="en-US"/>
        </w:rPr>
      </w:pPr>
    </w:p>
    <w:p w14:paraId="3AB79778" w14:textId="7E5EE920" w:rsidR="00777072" w:rsidRPr="00C406F9" w:rsidRDefault="00777072">
      <w:pPr>
        <w:pStyle w:val="BodyText"/>
        <w:spacing w:before="10"/>
        <w:rPr>
          <w:sz w:val="11"/>
          <w:lang w:val="en-US"/>
        </w:rPr>
      </w:pPr>
    </w:p>
    <w:p w14:paraId="303AA4F8" w14:textId="77777777" w:rsidR="00777072" w:rsidRPr="00C406F9" w:rsidRDefault="00777072">
      <w:pPr>
        <w:rPr>
          <w:sz w:val="11"/>
          <w:lang w:val="en-US"/>
        </w:rPr>
        <w:sectPr w:rsidR="00777072" w:rsidRPr="00C406F9">
          <w:pgSz w:w="11910" w:h="16840"/>
          <w:pgMar w:top="960" w:right="460" w:bottom="680" w:left="460" w:header="0" w:footer="486" w:gutter="0"/>
          <w:cols w:space="720"/>
        </w:sectPr>
      </w:pPr>
    </w:p>
    <w:p w14:paraId="54D797C8" w14:textId="77777777" w:rsidR="00777072" w:rsidRPr="00C406F9" w:rsidRDefault="008D64AC">
      <w:pPr>
        <w:pStyle w:val="BodyText"/>
        <w:rPr>
          <w:lang w:val="en-US"/>
        </w:rPr>
      </w:pPr>
      <w:r>
        <w:rPr>
          <w:lang w:val="en-US"/>
        </w:rPr>
        <w:lastRenderedPageBreak/>
        <w:pict w14:anchorId="263462E5">
          <v:group id="docshapegroup59" o:spid="_x0000_s2083" alt="" style="position:absolute;margin-left:-14.15pt;margin-top:198.45pt;width:581.15pt;height:170.1pt;z-index:-251660288;mso-position-horizontal-relative:page;mso-position-vertical-relative:page" coordorigin="-283,3969" coordsize="11623,3402">
            <v:rect id="docshape60" o:spid="_x0000_s2085" alt="" style="position:absolute;left:-284;top:3968;width:6520;height:3402" fillcolor="#f1f1f1" stroked="f"/>
            <v:shape id="docshape61" o:spid="_x0000_s2084" type="#_x0000_t75" alt="" style="position:absolute;left:6236;top:3968;width:5103;height:3402">
              <v:imagedata r:id="rId40" o:title=""/>
            </v:shape>
            <w10:wrap anchorx="page" anchory="page"/>
          </v:group>
        </w:pict>
      </w:r>
    </w:p>
    <w:p w14:paraId="6DE6BDC1" w14:textId="77777777" w:rsidR="00777072" w:rsidRPr="00C406F9" w:rsidRDefault="00777072">
      <w:pPr>
        <w:pStyle w:val="BodyText"/>
        <w:rPr>
          <w:lang w:val="en-US"/>
        </w:rPr>
      </w:pPr>
    </w:p>
    <w:p w14:paraId="480A76BF" w14:textId="77777777" w:rsidR="00777072" w:rsidRPr="00C406F9" w:rsidRDefault="00777072">
      <w:pPr>
        <w:pStyle w:val="BodyText"/>
        <w:rPr>
          <w:lang w:val="en-US"/>
        </w:rPr>
      </w:pPr>
    </w:p>
    <w:p w14:paraId="547A4AF0" w14:textId="77777777" w:rsidR="00777072" w:rsidRPr="00C406F9" w:rsidRDefault="00777072">
      <w:pPr>
        <w:pStyle w:val="BodyText"/>
        <w:rPr>
          <w:lang w:val="en-US"/>
        </w:rPr>
      </w:pPr>
    </w:p>
    <w:p w14:paraId="7299B2F3" w14:textId="77777777" w:rsidR="00777072" w:rsidRPr="00C406F9" w:rsidRDefault="00777072">
      <w:pPr>
        <w:pStyle w:val="BodyText"/>
        <w:rPr>
          <w:lang w:val="en-US"/>
        </w:rPr>
      </w:pPr>
    </w:p>
    <w:p w14:paraId="0D730559" w14:textId="77777777" w:rsidR="00777072" w:rsidRPr="00C406F9" w:rsidRDefault="00777072">
      <w:pPr>
        <w:pStyle w:val="BodyText"/>
        <w:rPr>
          <w:lang w:val="en-US"/>
        </w:rPr>
      </w:pPr>
    </w:p>
    <w:p w14:paraId="10A0DE8F" w14:textId="77777777" w:rsidR="00777072" w:rsidRPr="00C406F9" w:rsidRDefault="00777072">
      <w:pPr>
        <w:pStyle w:val="BodyText"/>
        <w:rPr>
          <w:lang w:val="en-US"/>
        </w:rPr>
      </w:pPr>
    </w:p>
    <w:p w14:paraId="0686C269" w14:textId="77777777" w:rsidR="00777072" w:rsidRPr="00C406F9" w:rsidRDefault="00777072">
      <w:pPr>
        <w:pStyle w:val="BodyText"/>
        <w:rPr>
          <w:lang w:val="en-US"/>
        </w:rPr>
      </w:pPr>
    </w:p>
    <w:p w14:paraId="7ADCDAEE" w14:textId="77777777" w:rsidR="00777072" w:rsidRPr="00C406F9" w:rsidRDefault="00777072">
      <w:pPr>
        <w:pStyle w:val="BodyText"/>
        <w:rPr>
          <w:lang w:val="en-US"/>
        </w:rPr>
      </w:pPr>
    </w:p>
    <w:p w14:paraId="05C7E3C9" w14:textId="77777777" w:rsidR="00777072" w:rsidRPr="00C406F9" w:rsidRDefault="00777072">
      <w:pPr>
        <w:pStyle w:val="BodyText"/>
        <w:rPr>
          <w:lang w:val="en-US"/>
        </w:rPr>
      </w:pPr>
    </w:p>
    <w:p w14:paraId="607A4B4B" w14:textId="77777777" w:rsidR="00777072" w:rsidRPr="00C406F9" w:rsidRDefault="00777072">
      <w:pPr>
        <w:pStyle w:val="BodyText"/>
        <w:rPr>
          <w:lang w:val="en-US"/>
        </w:rPr>
      </w:pPr>
    </w:p>
    <w:p w14:paraId="4EA75BB4" w14:textId="77777777" w:rsidR="00777072" w:rsidRPr="00C406F9" w:rsidRDefault="00777072">
      <w:pPr>
        <w:pStyle w:val="BodyText"/>
        <w:rPr>
          <w:lang w:val="en-US"/>
        </w:rPr>
      </w:pPr>
    </w:p>
    <w:p w14:paraId="0575F1F8" w14:textId="77777777" w:rsidR="00777072" w:rsidRPr="00C406F9" w:rsidRDefault="00777072">
      <w:pPr>
        <w:pStyle w:val="BodyText"/>
        <w:rPr>
          <w:lang w:val="en-US"/>
        </w:rPr>
      </w:pPr>
    </w:p>
    <w:p w14:paraId="18D067F3" w14:textId="77777777" w:rsidR="00777072" w:rsidRPr="00C406F9" w:rsidRDefault="00777072">
      <w:pPr>
        <w:pStyle w:val="BodyText"/>
        <w:rPr>
          <w:lang w:val="en-US"/>
        </w:rPr>
      </w:pPr>
    </w:p>
    <w:p w14:paraId="0E30993E" w14:textId="77777777" w:rsidR="00777072" w:rsidRPr="00C406F9" w:rsidRDefault="00777072">
      <w:pPr>
        <w:pStyle w:val="BodyText"/>
        <w:rPr>
          <w:lang w:val="en-US"/>
        </w:rPr>
      </w:pPr>
    </w:p>
    <w:p w14:paraId="79738955" w14:textId="77777777" w:rsidR="00777072" w:rsidRPr="00C406F9" w:rsidRDefault="00777072">
      <w:pPr>
        <w:pStyle w:val="BodyText"/>
        <w:rPr>
          <w:lang w:val="en-US"/>
        </w:rPr>
      </w:pPr>
    </w:p>
    <w:p w14:paraId="6068695A" w14:textId="77777777" w:rsidR="00777072" w:rsidRPr="00C406F9" w:rsidRDefault="00777072">
      <w:pPr>
        <w:pStyle w:val="BodyText"/>
        <w:rPr>
          <w:lang w:val="en-US"/>
        </w:rPr>
      </w:pPr>
    </w:p>
    <w:p w14:paraId="209E9C0E" w14:textId="77777777" w:rsidR="00777072" w:rsidRPr="00C406F9" w:rsidRDefault="00777072">
      <w:pPr>
        <w:pStyle w:val="BodyText"/>
        <w:rPr>
          <w:lang w:val="en-US"/>
        </w:rPr>
      </w:pPr>
    </w:p>
    <w:p w14:paraId="7FD5904F" w14:textId="77777777" w:rsidR="00777072" w:rsidRPr="00C406F9" w:rsidRDefault="00777072">
      <w:pPr>
        <w:pStyle w:val="BodyText"/>
        <w:rPr>
          <w:lang w:val="en-US"/>
        </w:rPr>
      </w:pPr>
    </w:p>
    <w:p w14:paraId="3F0E34FD" w14:textId="77777777" w:rsidR="00777072" w:rsidRPr="00C406F9" w:rsidRDefault="00777072">
      <w:pPr>
        <w:pStyle w:val="BodyText"/>
        <w:rPr>
          <w:lang w:val="en-US"/>
        </w:rPr>
      </w:pPr>
    </w:p>
    <w:p w14:paraId="1F13A55B" w14:textId="77777777" w:rsidR="00777072" w:rsidRPr="00C406F9" w:rsidRDefault="00777072">
      <w:pPr>
        <w:pStyle w:val="BodyText"/>
        <w:rPr>
          <w:lang w:val="en-US"/>
        </w:rPr>
      </w:pPr>
    </w:p>
    <w:p w14:paraId="025D4841" w14:textId="62C29F54" w:rsidR="000F4076" w:rsidRPr="00C406F9" w:rsidRDefault="00562E75">
      <w:pPr>
        <w:pStyle w:val="Heading1"/>
        <w:rPr>
          <w:lang w:val="en-US"/>
        </w:rPr>
      </w:pPr>
      <w:r w:rsidRPr="00C406F9">
        <w:rPr>
          <w:color w:val="ADB4BC"/>
          <w:w w:val="105"/>
          <w:lang w:val="en-US"/>
        </w:rPr>
        <w:t>Unit</w:t>
      </w:r>
      <w:r w:rsidR="00B37922" w:rsidRPr="00C406F9">
        <w:rPr>
          <w:color w:val="ADB4BC"/>
          <w:w w:val="105"/>
          <w:lang w:val="en-US"/>
        </w:rPr>
        <w:t xml:space="preserve"> 4</w:t>
      </w:r>
    </w:p>
    <w:p w14:paraId="4FA993B2" w14:textId="77777777" w:rsidR="000F4076" w:rsidRPr="00C406F9" w:rsidRDefault="00B37922">
      <w:pPr>
        <w:pStyle w:val="Heading2"/>
        <w:rPr>
          <w:lang w:val="en-US"/>
        </w:rPr>
      </w:pPr>
      <w:r w:rsidRPr="00C406F9">
        <w:rPr>
          <w:color w:val="003946"/>
          <w:lang w:val="en-US"/>
        </w:rPr>
        <w:t>Attack vectors</w:t>
      </w:r>
    </w:p>
    <w:p w14:paraId="26537BDD" w14:textId="77777777" w:rsidR="00777072" w:rsidRPr="00C406F9" w:rsidRDefault="00777072">
      <w:pPr>
        <w:pStyle w:val="BodyText"/>
        <w:rPr>
          <w:lang w:val="en-US"/>
        </w:rPr>
      </w:pPr>
    </w:p>
    <w:p w14:paraId="6BC396A3" w14:textId="77777777" w:rsidR="00777072" w:rsidRPr="00C406F9" w:rsidRDefault="00777072">
      <w:pPr>
        <w:pStyle w:val="BodyText"/>
        <w:rPr>
          <w:lang w:val="en-US"/>
        </w:rPr>
      </w:pPr>
    </w:p>
    <w:p w14:paraId="4976E4C0" w14:textId="77777777" w:rsidR="00777072" w:rsidRPr="00C406F9" w:rsidRDefault="00777072">
      <w:pPr>
        <w:pStyle w:val="BodyText"/>
        <w:rPr>
          <w:lang w:val="en-US"/>
        </w:rPr>
      </w:pPr>
    </w:p>
    <w:p w14:paraId="71326533" w14:textId="77777777" w:rsidR="00777072" w:rsidRPr="00C406F9" w:rsidRDefault="00777072">
      <w:pPr>
        <w:pStyle w:val="BodyText"/>
        <w:rPr>
          <w:lang w:val="en-US"/>
        </w:rPr>
      </w:pPr>
    </w:p>
    <w:p w14:paraId="3561525C" w14:textId="77777777" w:rsidR="00777072" w:rsidRPr="00C406F9" w:rsidRDefault="00777072">
      <w:pPr>
        <w:pStyle w:val="BodyText"/>
        <w:rPr>
          <w:lang w:val="en-US"/>
        </w:rPr>
      </w:pPr>
    </w:p>
    <w:p w14:paraId="71A15E92" w14:textId="77777777" w:rsidR="00777072" w:rsidRPr="00C406F9" w:rsidRDefault="00777072">
      <w:pPr>
        <w:pStyle w:val="BodyText"/>
        <w:rPr>
          <w:lang w:val="en-US"/>
        </w:rPr>
      </w:pPr>
    </w:p>
    <w:p w14:paraId="56B60E5C" w14:textId="77777777" w:rsidR="00777072" w:rsidRPr="00C406F9" w:rsidRDefault="00777072">
      <w:pPr>
        <w:pStyle w:val="BodyText"/>
        <w:rPr>
          <w:lang w:val="en-US"/>
        </w:rPr>
      </w:pPr>
    </w:p>
    <w:p w14:paraId="2151BB10" w14:textId="77777777" w:rsidR="00777072" w:rsidRPr="00C406F9" w:rsidRDefault="00777072">
      <w:pPr>
        <w:pStyle w:val="BodyText"/>
        <w:rPr>
          <w:lang w:val="en-US"/>
        </w:rPr>
      </w:pPr>
    </w:p>
    <w:p w14:paraId="57820DE8" w14:textId="77777777" w:rsidR="00777072" w:rsidRPr="00C406F9" w:rsidRDefault="00777072">
      <w:pPr>
        <w:pStyle w:val="BodyText"/>
        <w:spacing w:before="3"/>
        <w:rPr>
          <w:sz w:val="17"/>
          <w:lang w:val="en-US"/>
        </w:rPr>
      </w:pPr>
    </w:p>
    <w:p w14:paraId="3793E258" w14:textId="77777777" w:rsidR="000F4076" w:rsidRPr="00C406F9" w:rsidRDefault="00B37922">
      <w:pPr>
        <w:pStyle w:val="Heading4"/>
        <w:rPr>
          <w:lang w:val="en-US"/>
        </w:rPr>
      </w:pPr>
      <w:r w:rsidRPr="00C406F9">
        <w:rPr>
          <w:color w:val="003946"/>
          <w:w w:val="95"/>
          <w:lang w:val="en-US"/>
        </w:rPr>
        <w:t>LEARNING OBJECTIVES</w:t>
      </w:r>
    </w:p>
    <w:p w14:paraId="7AE2B6C6" w14:textId="77777777" w:rsidR="00777072" w:rsidRPr="00C406F9" w:rsidRDefault="00777072">
      <w:pPr>
        <w:pStyle w:val="BodyText"/>
        <w:spacing w:before="9"/>
        <w:rPr>
          <w:sz w:val="29"/>
          <w:lang w:val="en-US"/>
        </w:rPr>
      </w:pPr>
    </w:p>
    <w:p w14:paraId="70AF1F9E" w14:textId="3BE03F23" w:rsidR="009444FD" w:rsidRPr="00C406F9" w:rsidRDefault="009444FD" w:rsidP="009444FD">
      <w:pPr>
        <w:pStyle w:val="BodyText"/>
        <w:ind w:left="945" w:firstLine="720"/>
        <w:rPr>
          <w:lang w:val="en-US"/>
        </w:rPr>
      </w:pPr>
      <w:r w:rsidRPr="00C406F9">
        <w:rPr>
          <w:lang w:val="en-US"/>
        </w:rPr>
        <w:t>Upon completion of this unit, you will know….</w:t>
      </w:r>
    </w:p>
    <w:p w14:paraId="095CEBCF" w14:textId="77777777" w:rsidR="009444FD" w:rsidRPr="00C406F9" w:rsidRDefault="009444FD" w:rsidP="009444FD">
      <w:pPr>
        <w:rPr>
          <w:lang w:val="en-US"/>
        </w:rPr>
      </w:pPr>
    </w:p>
    <w:p w14:paraId="7231F1DC" w14:textId="77777777" w:rsidR="00777072" w:rsidRPr="00C406F9" w:rsidRDefault="00777072">
      <w:pPr>
        <w:pStyle w:val="BodyText"/>
        <w:spacing w:before="3"/>
        <w:rPr>
          <w:sz w:val="25"/>
          <w:lang w:val="en-US"/>
        </w:rPr>
      </w:pPr>
    </w:p>
    <w:p w14:paraId="4DCFADEA" w14:textId="510193E2" w:rsidR="00EA3B90" w:rsidRPr="00C406F9" w:rsidRDefault="00EA3B90" w:rsidP="004D5F2C">
      <w:pPr>
        <w:pStyle w:val="BodyText"/>
        <w:ind w:left="945" w:firstLine="720"/>
        <w:rPr>
          <w:color w:val="231F20"/>
          <w:lang w:val="en-US"/>
        </w:rPr>
      </w:pPr>
      <w:r w:rsidRPr="00C406F9">
        <w:rPr>
          <w:color w:val="231F20"/>
          <w:lang w:val="en-US"/>
        </w:rPr>
        <w:t xml:space="preserve">... </w:t>
      </w:r>
      <w:r w:rsidR="006E5310">
        <w:rPr>
          <w:color w:val="231F20"/>
          <w:lang w:val="en-US"/>
        </w:rPr>
        <w:t>what</w:t>
      </w:r>
      <w:r w:rsidR="006E5310" w:rsidRPr="00C406F9">
        <w:rPr>
          <w:color w:val="231F20"/>
          <w:lang w:val="en-US"/>
        </w:rPr>
        <w:t xml:space="preserve"> </w:t>
      </w:r>
      <w:r w:rsidRPr="00C406F9">
        <w:rPr>
          <w:color w:val="231F20"/>
          <w:lang w:val="en-US"/>
        </w:rPr>
        <w:t>attacks can be launched on processors.</w:t>
      </w:r>
    </w:p>
    <w:p w14:paraId="334FBCEB" w14:textId="44932529" w:rsidR="00EA3B90" w:rsidRPr="00C406F9" w:rsidRDefault="00EA3B90" w:rsidP="004D5F2C">
      <w:pPr>
        <w:pStyle w:val="BodyText"/>
        <w:ind w:left="945" w:firstLine="720"/>
        <w:rPr>
          <w:color w:val="231F20"/>
          <w:lang w:val="en-US"/>
        </w:rPr>
      </w:pPr>
      <w:r w:rsidRPr="00C406F9">
        <w:rPr>
          <w:color w:val="231F20"/>
          <w:lang w:val="en-US"/>
        </w:rPr>
        <w:t xml:space="preserve">... </w:t>
      </w:r>
      <w:r w:rsidR="006E5310">
        <w:rPr>
          <w:color w:val="231F20"/>
          <w:lang w:val="en-US"/>
        </w:rPr>
        <w:t>what</w:t>
      </w:r>
      <w:r w:rsidR="006E5310" w:rsidRPr="00C406F9">
        <w:rPr>
          <w:color w:val="231F20"/>
          <w:lang w:val="en-US"/>
        </w:rPr>
        <w:t xml:space="preserve"> </w:t>
      </w:r>
      <w:r w:rsidRPr="00C406F9">
        <w:rPr>
          <w:color w:val="231F20"/>
          <w:lang w:val="en-US"/>
        </w:rPr>
        <w:t>basic protective measures are implemented by operating systems.</w:t>
      </w:r>
    </w:p>
    <w:p w14:paraId="150F4982" w14:textId="5C056A7D" w:rsidR="00EA3B90" w:rsidRPr="00C406F9" w:rsidRDefault="00EA3B90" w:rsidP="004D5F2C">
      <w:pPr>
        <w:pStyle w:val="BodyText"/>
        <w:ind w:left="945" w:firstLine="720"/>
        <w:rPr>
          <w:color w:val="231F20"/>
          <w:lang w:val="en-US"/>
        </w:rPr>
      </w:pPr>
      <w:r w:rsidRPr="00C406F9">
        <w:rPr>
          <w:color w:val="231F20"/>
          <w:lang w:val="en-US"/>
        </w:rPr>
        <w:t xml:space="preserve">... </w:t>
      </w:r>
      <w:r w:rsidR="006E5310">
        <w:rPr>
          <w:color w:val="231F20"/>
          <w:lang w:val="en-US"/>
        </w:rPr>
        <w:t>what</w:t>
      </w:r>
      <w:r w:rsidR="006E5310" w:rsidRPr="00C406F9">
        <w:rPr>
          <w:color w:val="231F20"/>
          <w:lang w:val="en-US"/>
        </w:rPr>
        <w:t xml:space="preserve"> </w:t>
      </w:r>
      <w:r w:rsidRPr="00C406F9">
        <w:rPr>
          <w:color w:val="231F20"/>
          <w:lang w:val="en-US"/>
        </w:rPr>
        <w:t>attacks are carried out in a network.</w:t>
      </w:r>
    </w:p>
    <w:p w14:paraId="0683B44E" w14:textId="56D31A05" w:rsidR="00EA3B90" w:rsidRPr="00C406F9" w:rsidRDefault="00EA3B90" w:rsidP="004D5F2C">
      <w:pPr>
        <w:pStyle w:val="BodyText"/>
        <w:ind w:left="945" w:firstLine="720"/>
        <w:rPr>
          <w:color w:val="231F20"/>
          <w:lang w:val="en-US"/>
        </w:rPr>
      </w:pPr>
      <w:r w:rsidRPr="00C406F9">
        <w:rPr>
          <w:color w:val="231F20"/>
          <w:lang w:val="en-US"/>
        </w:rPr>
        <w:t xml:space="preserve">... </w:t>
      </w:r>
      <w:r w:rsidR="006E5310">
        <w:rPr>
          <w:color w:val="231F20"/>
          <w:lang w:val="en-US"/>
        </w:rPr>
        <w:t>what</w:t>
      </w:r>
      <w:r w:rsidR="006E5310" w:rsidRPr="00C406F9">
        <w:rPr>
          <w:color w:val="231F20"/>
          <w:lang w:val="en-US"/>
        </w:rPr>
        <w:t xml:space="preserve"> </w:t>
      </w:r>
      <w:r w:rsidRPr="00C406F9">
        <w:rPr>
          <w:color w:val="231F20"/>
          <w:lang w:val="en-US"/>
        </w:rPr>
        <w:t>attacks threaten applications, especially web applications.</w:t>
      </w:r>
    </w:p>
    <w:p w14:paraId="2460EFC3" w14:textId="7B9A1F22" w:rsidR="00777072" w:rsidRPr="00C406F9" w:rsidRDefault="00EA3B90" w:rsidP="004D5F2C">
      <w:pPr>
        <w:pStyle w:val="BodyText"/>
        <w:ind w:left="945" w:firstLine="720"/>
        <w:rPr>
          <w:color w:val="231F20"/>
          <w:lang w:val="en-US"/>
        </w:rPr>
      </w:pPr>
      <w:r w:rsidRPr="00C406F9">
        <w:rPr>
          <w:color w:val="231F20"/>
          <w:lang w:val="en-US"/>
        </w:rPr>
        <w:t xml:space="preserve">... how an attacker can attack at the </w:t>
      </w:r>
      <w:r w:rsidR="008E1CF7" w:rsidRPr="00C406F9">
        <w:rPr>
          <w:color w:val="231F20"/>
          <w:lang w:val="en-US"/>
        </w:rPr>
        <w:t>organi</w:t>
      </w:r>
      <w:r w:rsidR="00F7394D">
        <w:rPr>
          <w:color w:val="231F20"/>
          <w:lang w:val="en-US"/>
        </w:rPr>
        <w:t>z</w:t>
      </w:r>
      <w:r w:rsidR="008E1CF7" w:rsidRPr="00C406F9">
        <w:rPr>
          <w:color w:val="231F20"/>
          <w:lang w:val="en-US"/>
        </w:rPr>
        <w:t>ational</w:t>
      </w:r>
      <w:r w:rsidRPr="00C406F9">
        <w:rPr>
          <w:color w:val="231F20"/>
          <w:lang w:val="en-US"/>
        </w:rPr>
        <w:t xml:space="preserve"> level.</w:t>
      </w:r>
    </w:p>
    <w:p w14:paraId="35DAC0D1" w14:textId="77777777" w:rsidR="00777072" w:rsidRPr="00C406F9" w:rsidRDefault="00777072">
      <w:pPr>
        <w:pStyle w:val="BodyText"/>
        <w:rPr>
          <w:lang w:val="en-US"/>
        </w:rPr>
      </w:pPr>
    </w:p>
    <w:p w14:paraId="2423D583" w14:textId="77777777" w:rsidR="00777072" w:rsidRPr="00C406F9" w:rsidRDefault="00777072">
      <w:pPr>
        <w:pStyle w:val="BodyText"/>
        <w:rPr>
          <w:lang w:val="en-US"/>
        </w:rPr>
      </w:pPr>
    </w:p>
    <w:p w14:paraId="0DC2D64A" w14:textId="77777777" w:rsidR="00777072" w:rsidRPr="00C406F9" w:rsidRDefault="00777072">
      <w:pPr>
        <w:pStyle w:val="BodyText"/>
        <w:rPr>
          <w:lang w:val="en-US"/>
        </w:rPr>
      </w:pPr>
    </w:p>
    <w:p w14:paraId="06A3843E" w14:textId="77777777" w:rsidR="00777072" w:rsidRPr="00C406F9" w:rsidRDefault="00777072">
      <w:pPr>
        <w:pStyle w:val="BodyText"/>
        <w:rPr>
          <w:lang w:val="en-US"/>
        </w:rPr>
      </w:pPr>
    </w:p>
    <w:p w14:paraId="4A14EA35" w14:textId="77777777" w:rsidR="00777072" w:rsidRPr="00C406F9" w:rsidRDefault="00777072">
      <w:pPr>
        <w:pStyle w:val="BodyText"/>
        <w:rPr>
          <w:lang w:val="en-US"/>
        </w:rPr>
      </w:pPr>
    </w:p>
    <w:p w14:paraId="1F69C920" w14:textId="77777777" w:rsidR="00777072" w:rsidRPr="00C406F9" w:rsidRDefault="00777072">
      <w:pPr>
        <w:pStyle w:val="BodyText"/>
        <w:rPr>
          <w:lang w:val="en-US"/>
        </w:rPr>
      </w:pPr>
    </w:p>
    <w:p w14:paraId="38558A3F" w14:textId="77777777" w:rsidR="00777072" w:rsidRPr="00C406F9" w:rsidRDefault="00777072">
      <w:pPr>
        <w:pStyle w:val="BodyText"/>
        <w:rPr>
          <w:lang w:val="en-US"/>
        </w:rPr>
      </w:pPr>
    </w:p>
    <w:p w14:paraId="44A56083" w14:textId="77777777" w:rsidR="00777072" w:rsidRPr="00C406F9" w:rsidRDefault="00777072">
      <w:pPr>
        <w:pStyle w:val="BodyText"/>
        <w:rPr>
          <w:lang w:val="en-US"/>
        </w:rPr>
      </w:pPr>
    </w:p>
    <w:p w14:paraId="17746253" w14:textId="77777777" w:rsidR="00777072" w:rsidRPr="00C406F9" w:rsidRDefault="00777072">
      <w:pPr>
        <w:pStyle w:val="BodyText"/>
        <w:spacing w:before="1"/>
        <w:rPr>
          <w:sz w:val="26"/>
          <w:lang w:val="en-US"/>
        </w:rPr>
      </w:pPr>
    </w:p>
    <w:p w14:paraId="62A041F0" w14:textId="77777777" w:rsidR="000F4076" w:rsidRPr="00C406F9" w:rsidRDefault="00B37922">
      <w:pPr>
        <w:spacing w:before="100"/>
        <w:ind w:right="104"/>
        <w:jc w:val="right"/>
        <w:rPr>
          <w:sz w:val="14"/>
          <w:lang w:val="en-US"/>
        </w:rPr>
      </w:pPr>
      <w:r w:rsidRPr="00C406F9">
        <w:rPr>
          <w:color w:val="231F20"/>
          <w:sz w:val="14"/>
          <w:lang w:val="en-US"/>
        </w:rPr>
        <w:t>DL-D-DLMIMWCK01-L04</w:t>
      </w:r>
    </w:p>
    <w:p w14:paraId="26109A2F" w14:textId="77777777" w:rsidR="00777072" w:rsidRPr="00C406F9" w:rsidRDefault="00777072">
      <w:pPr>
        <w:jc w:val="right"/>
        <w:rPr>
          <w:sz w:val="14"/>
          <w:lang w:val="en-US"/>
        </w:rPr>
        <w:sectPr w:rsidR="00777072" w:rsidRPr="00C406F9">
          <w:headerReference w:type="default" r:id="rId41"/>
          <w:footerReference w:type="default" r:id="rId42"/>
          <w:pgSz w:w="11910" w:h="16840"/>
          <w:pgMar w:top="1600" w:right="460" w:bottom="280" w:left="460" w:header="0" w:footer="0" w:gutter="0"/>
          <w:cols w:space="720"/>
        </w:sectPr>
      </w:pPr>
    </w:p>
    <w:p w14:paraId="65F7C767" w14:textId="77777777" w:rsidR="00777072" w:rsidRPr="00C406F9" w:rsidRDefault="00777072">
      <w:pPr>
        <w:pStyle w:val="BodyText"/>
        <w:rPr>
          <w:lang w:val="en-US"/>
        </w:rPr>
      </w:pPr>
    </w:p>
    <w:p w14:paraId="0158DFFD" w14:textId="77777777" w:rsidR="000F4076" w:rsidRPr="00C406F9" w:rsidRDefault="00B37922">
      <w:pPr>
        <w:pStyle w:val="ListParagraph"/>
        <w:numPr>
          <w:ilvl w:val="0"/>
          <w:numId w:val="25"/>
        </w:numPr>
        <w:tabs>
          <w:tab w:val="left" w:pos="788"/>
        </w:tabs>
        <w:spacing w:before="234"/>
        <w:ind w:hanging="682"/>
        <w:rPr>
          <w:sz w:val="48"/>
          <w:lang w:val="en-US"/>
        </w:rPr>
      </w:pPr>
      <w:r w:rsidRPr="00C406F9">
        <w:rPr>
          <w:color w:val="003946"/>
          <w:sz w:val="48"/>
          <w:lang w:val="en-US"/>
        </w:rPr>
        <w:t>Attack vectors</w:t>
      </w:r>
    </w:p>
    <w:p w14:paraId="1EBD6D3C" w14:textId="77777777" w:rsidR="00777072" w:rsidRPr="00C406F9" w:rsidRDefault="00777072">
      <w:pPr>
        <w:pStyle w:val="BodyText"/>
        <w:rPr>
          <w:sz w:val="58"/>
          <w:lang w:val="en-US"/>
        </w:rPr>
      </w:pPr>
    </w:p>
    <w:p w14:paraId="64146459" w14:textId="77777777" w:rsidR="00777072" w:rsidRPr="00C406F9" w:rsidRDefault="00777072">
      <w:pPr>
        <w:pStyle w:val="BodyText"/>
        <w:spacing w:before="5"/>
        <w:rPr>
          <w:sz w:val="61"/>
          <w:lang w:val="en-US"/>
        </w:rPr>
      </w:pPr>
    </w:p>
    <w:p w14:paraId="4995A9FA" w14:textId="77777777" w:rsidR="000F4076" w:rsidRPr="00C406F9" w:rsidRDefault="00B37922">
      <w:pPr>
        <w:pStyle w:val="Heading3"/>
        <w:ind w:left="2204" w:firstLine="0"/>
        <w:rPr>
          <w:lang w:val="en-US"/>
        </w:rPr>
      </w:pPr>
      <w:r w:rsidRPr="00C406F9">
        <w:rPr>
          <w:color w:val="003946"/>
          <w:w w:val="105"/>
          <w:lang w:val="en-US"/>
        </w:rPr>
        <w:t>Introduction</w:t>
      </w:r>
    </w:p>
    <w:p w14:paraId="0DA6B716" w14:textId="2D75A2AE" w:rsidR="000F4076" w:rsidRPr="00C406F9" w:rsidRDefault="00D5478E">
      <w:pPr>
        <w:pStyle w:val="BodyText"/>
        <w:spacing w:before="269" w:line="271" w:lineRule="auto"/>
        <w:ind w:left="2204" w:right="954"/>
        <w:jc w:val="both"/>
        <w:rPr>
          <w:lang w:val="en-US"/>
        </w:rPr>
      </w:pPr>
      <w:r>
        <w:rPr>
          <w:color w:val="231F20"/>
          <w:lang w:val="en-US"/>
        </w:rPr>
        <w:t>If</w:t>
      </w:r>
      <w:r w:rsidRPr="00C406F9">
        <w:rPr>
          <w:color w:val="231F20"/>
          <w:lang w:val="en-US"/>
        </w:rPr>
        <w:t xml:space="preserve"> </w:t>
      </w:r>
      <w:r w:rsidR="00127407" w:rsidRPr="00C406F9">
        <w:rPr>
          <w:color w:val="231F20"/>
          <w:lang w:val="en-US"/>
        </w:rPr>
        <w:t>a company commission</w:t>
      </w:r>
      <w:r>
        <w:rPr>
          <w:color w:val="231F20"/>
          <w:lang w:val="en-US"/>
        </w:rPr>
        <w:t>s</w:t>
      </w:r>
      <w:r w:rsidR="00127407" w:rsidRPr="00C406F9">
        <w:rPr>
          <w:color w:val="231F20"/>
          <w:lang w:val="en-US"/>
        </w:rPr>
        <w:t xml:space="preserve"> penetration testing, the contracted service provider starts collecting information and probing for any potential methods of attack on that company. The penetration tester could, for example, steal employee passwords </w:t>
      </w:r>
      <w:r w:rsidR="002373A7">
        <w:rPr>
          <w:color w:val="231F20"/>
          <w:lang w:val="en-US"/>
        </w:rPr>
        <w:t xml:space="preserve">via </w:t>
      </w:r>
      <w:r w:rsidR="00127407" w:rsidRPr="00C406F9">
        <w:rPr>
          <w:color w:val="231F20"/>
          <w:lang w:val="en-US"/>
        </w:rPr>
        <w:t xml:space="preserve">forged </w:t>
      </w:r>
      <w:r w:rsidR="008C0EEB" w:rsidRPr="00C406F9">
        <w:rPr>
          <w:color w:val="231F20"/>
          <w:lang w:val="en-US"/>
        </w:rPr>
        <w:t>email</w:t>
      </w:r>
      <w:r w:rsidR="00127407" w:rsidRPr="00C406F9">
        <w:rPr>
          <w:color w:val="231F20"/>
          <w:lang w:val="en-US"/>
        </w:rPr>
        <w:t>s or use prepared USB sticks to in</w:t>
      </w:r>
      <w:r w:rsidR="007C38D3" w:rsidRPr="00C406F9">
        <w:rPr>
          <w:color w:val="231F20"/>
          <w:lang w:val="en-US"/>
        </w:rPr>
        <w:t>fect</w:t>
      </w:r>
      <w:r w:rsidR="00127407" w:rsidRPr="00C406F9">
        <w:rPr>
          <w:color w:val="231F20"/>
          <w:lang w:val="en-US"/>
        </w:rPr>
        <w:t xml:space="preserve"> internal computers. They could also examine applications released </w:t>
      </w:r>
      <w:r w:rsidR="002373A7">
        <w:rPr>
          <w:color w:val="231F20"/>
          <w:lang w:val="en-US"/>
        </w:rPr>
        <w:t xml:space="preserve">online </w:t>
      </w:r>
      <w:r w:rsidR="00127407" w:rsidRPr="00C406F9">
        <w:rPr>
          <w:color w:val="231F20"/>
          <w:lang w:val="en-US"/>
        </w:rPr>
        <w:t xml:space="preserve">for vulnerabilities in order to ﬁnd a way into the internal network. After penetrating the internal network, the next goal may be to gain elevated privileges. </w:t>
      </w:r>
      <w:r w:rsidR="002373A7">
        <w:rPr>
          <w:color w:val="231F20"/>
          <w:lang w:val="en-US"/>
        </w:rPr>
        <w:t>To achieve this</w:t>
      </w:r>
      <w:r w:rsidR="005559F1" w:rsidRPr="00C406F9">
        <w:rPr>
          <w:color w:val="231F20"/>
          <w:lang w:val="en-US"/>
        </w:rPr>
        <w:t xml:space="preserve">, attacks are launched at the network level, or operating systems that have not been updated are exploited. In the case of Internet-of-Things devices or industrial equipment, attacks are also carried out using vulnerabilities in the firmware. The penetration tester looks for possible attack vectors through which a system, network, or </w:t>
      </w:r>
      <w:r w:rsidR="00B22CD3">
        <w:rPr>
          <w:color w:val="231F20"/>
          <w:lang w:val="en-US"/>
        </w:rPr>
        <w:t xml:space="preserve">one of the </w:t>
      </w:r>
      <w:r w:rsidR="005559F1" w:rsidRPr="00C406F9">
        <w:rPr>
          <w:color w:val="231F20"/>
          <w:lang w:val="en-US"/>
        </w:rPr>
        <w:t>device</w:t>
      </w:r>
      <w:r w:rsidR="00B22CD3">
        <w:rPr>
          <w:color w:val="231F20"/>
          <w:lang w:val="en-US"/>
        </w:rPr>
        <w:t>s mentioned</w:t>
      </w:r>
      <w:r w:rsidR="005559F1" w:rsidRPr="00C406F9">
        <w:rPr>
          <w:color w:val="231F20"/>
          <w:lang w:val="en-US"/>
        </w:rPr>
        <w:t xml:space="preserve"> might be attacked. Attack vectors </w:t>
      </w:r>
      <w:r w:rsidR="006E5310">
        <w:rPr>
          <w:color w:val="231F20"/>
          <w:lang w:val="en-US"/>
        </w:rPr>
        <w:t xml:space="preserve">are </w:t>
      </w:r>
      <w:r w:rsidR="005559F1" w:rsidRPr="00C406F9">
        <w:rPr>
          <w:color w:val="231F20"/>
          <w:lang w:val="en-US"/>
        </w:rPr>
        <w:t xml:space="preserve">always </w:t>
      </w:r>
      <w:r>
        <w:rPr>
          <w:color w:val="231F20"/>
          <w:lang w:val="en-US"/>
        </w:rPr>
        <w:t>made up</w:t>
      </w:r>
      <w:r w:rsidR="006E5310">
        <w:rPr>
          <w:color w:val="231F20"/>
          <w:lang w:val="en-US"/>
        </w:rPr>
        <w:t xml:space="preserve"> of </w:t>
      </w:r>
      <w:r w:rsidR="005559F1" w:rsidRPr="00C406F9">
        <w:rPr>
          <w:color w:val="231F20"/>
          <w:lang w:val="en-US"/>
        </w:rPr>
        <w:t>an attack path and an attack technique (cf. BSI 2019a).</w:t>
      </w:r>
    </w:p>
    <w:p w14:paraId="2008659B" w14:textId="77777777" w:rsidR="00777072" w:rsidRPr="00C406F9" w:rsidRDefault="00777072">
      <w:pPr>
        <w:pStyle w:val="BodyText"/>
        <w:spacing w:before="9"/>
        <w:rPr>
          <w:sz w:val="22"/>
          <w:lang w:val="en-US"/>
        </w:rPr>
      </w:pPr>
    </w:p>
    <w:p w14:paraId="5828DD07" w14:textId="77777777" w:rsidR="00CB679C" w:rsidRPr="00C406F9" w:rsidRDefault="007B5D8F" w:rsidP="007B5D8F">
      <w:pPr>
        <w:pStyle w:val="BodyText"/>
        <w:ind w:left="2160"/>
        <w:rPr>
          <w:color w:val="231F20"/>
          <w:lang w:val="en-US"/>
        </w:rPr>
      </w:pPr>
      <w:r w:rsidRPr="00C406F9">
        <w:rPr>
          <w:color w:val="231F20"/>
          <w:lang w:val="en-US"/>
        </w:rPr>
        <w:t xml:space="preserve">The following are examples of possible attacks that you can try out yourself. </w:t>
      </w:r>
    </w:p>
    <w:p w14:paraId="058D7D25" w14:textId="26123E03" w:rsidR="00777072" w:rsidRPr="00C406F9" w:rsidRDefault="007B5D8F" w:rsidP="00CB679C">
      <w:pPr>
        <w:pStyle w:val="BodyText"/>
        <w:ind w:left="2160"/>
        <w:rPr>
          <w:color w:val="231F20"/>
          <w:lang w:val="en-US"/>
        </w:rPr>
      </w:pPr>
      <w:r w:rsidRPr="00C406F9">
        <w:rPr>
          <w:color w:val="231F20"/>
          <w:lang w:val="en-US"/>
        </w:rPr>
        <w:t xml:space="preserve">Kali Linux can be used as a virtual machine </w:t>
      </w:r>
      <w:r w:rsidR="00B22CD3">
        <w:rPr>
          <w:color w:val="231F20"/>
          <w:lang w:val="en-US"/>
        </w:rPr>
        <w:t xml:space="preserve">setup </w:t>
      </w:r>
      <w:r w:rsidR="004F7A70">
        <w:rPr>
          <w:color w:val="231F20"/>
          <w:lang w:val="en-US"/>
        </w:rPr>
        <w:t>to simulate these attacks</w:t>
      </w:r>
      <w:r w:rsidRPr="00C406F9">
        <w:rPr>
          <w:color w:val="231F20"/>
          <w:lang w:val="en-US"/>
        </w:rPr>
        <w:t>.</w:t>
      </w:r>
    </w:p>
    <w:p w14:paraId="2006AF1D" w14:textId="77777777" w:rsidR="00777072" w:rsidRPr="00C406F9" w:rsidRDefault="00777072">
      <w:pPr>
        <w:pStyle w:val="BodyText"/>
        <w:spacing w:before="8"/>
        <w:rPr>
          <w:sz w:val="35"/>
          <w:lang w:val="en-US"/>
        </w:rPr>
      </w:pPr>
    </w:p>
    <w:p w14:paraId="28DF9BB4" w14:textId="77777777" w:rsidR="000F4076" w:rsidRPr="00C406F9" w:rsidRDefault="00B37922" w:rsidP="000F4439">
      <w:pPr>
        <w:pStyle w:val="Heading3"/>
        <w:numPr>
          <w:ilvl w:val="1"/>
          <w:numId w:val="25"/>
        </w:numPr>
        <w:tabs>
          <w:tab w:val="left" w:pos="2772"/>
        </w:tabs>
        <w:ind w:left="2694" w:hanging="568"/>
        <w:jc w:val="left"/>
        <w:rPr>
          <w:lang w:val="en-US"/>
        </w:rPr>
      </w:pPr>
      <w:r w:rsidRPr="00C406F9">
        <w:rPr>
          <w:color w:val="003946"/>
          <w:lang w:val="en-US"/>
        </w:rPr>
        <w:t>Chip and firmware level attacks</w:t>
      </w:r>
    </w:p>
    <w:p w14:paraId="1EC398E4" w14:textId="77777777" w:rsidR="00777072" w:rsidRPr="00C406F9" w:rsidRDefault="00777072">
      <w:pPr>
        <w:pStyle w:val="BodyText"/>
        <w:spacing w:before="8"/>
        <w:rPr>
          <w:sz w:val="14"/>
          <w:lang w:val="en-US"/>
        </w:rPr>
      </w:pPr>
    </w:p>
    <w:p w14:paraId="50CD2EA8" w14:textId="77777777" w:rsidR="00777072" w:rsidRPr="00C406F9" w:rsidRDefault="00777072">
      <w:pPr>
        <w:rPr>
          <w:sz w:val="14"/>
          <w:lang w:val="en-US"/>
        </w:rPr>
        <w:sectPr w:rsidR="00777072" w:rsidRPr="00C406F9">
          <w:headerReference w:type="even" r:id="rId43"/>
          <w:headerReference w:type="default" r:id="rId44"/>
          <w:footerReference w:type="even" r:id="rId45"/>
          <w:footerReference w:type="default" r:id="rId46"/>
          <w:pgSz w:w="11910" w:h="16840"/>
          <w:pgMar w:top="960" w:right="460" w:bottom="680" w:left="460" w:header="0" w:footer="486" w:gutter="0"/>
          <w:pgNumType w:start="42"/>
          <w:cols w:space="720"/>
        </w:sectPr>
      </w:pPr>
    </w:p>
    <w:p w14:paraId="6A83B5F9" w14:textId="77777777" w:rsidR="00777072" w:rsidRPr="00C406F9" w:rsidRDefault="00777072">
      <w:pPr>
        <w:pStyle w:val="BodyText"/>
        <w:rPr>
          <w:sz w:val="22"/>
          <w:lang w:val="en-US"/>
        </w:rPr>
      </w:pPr>
    </w:p>
    <w:p w14:paraId="59E91495" w14:textId="77777777" w:rsidR="00777072" w:rsidRPr="00C406F9" w:rsidRDefault="00777072">
      <w:pPr>
        <w:pStyle w:val="BodyText"/>
        <w:rPr>
          <w:sz w:val="22"/>
          <w:lang w:val="en-US"/>
        </w:rPr>
      </w:pPr>
    </w:p>
    <w:p w14:paraId="5DC76D05" w14:textId="77777777" w:rsidR="00777072" w:rsidRPr="00C406F9" w:rsidRDefault="00777072">
      <w:pPr>
        <w:pStyle w:val="BodyText"/>
        <w:rPr>
          <w:sz w:val="22"/>
          <w:lang w:val="en-US"/>
        </w:rPr>
      </w:pPr>
    </w:p>
    <w:p w14:paraId="46AE514D" w14:textId="77777777" w:rsidR="00777072" w:rsidRPr="00C406F9" w:rsidRDefault="00777072">
      <w:pPr>
        <w:pStyle w:val="BodyText"/>
        <w:rPr>
          <w:sz w:val="22"/>
          <w:lang w:val="en-US"/>
        </w:rPr>
      </w:pPr>
    </w:p>
    <w:p w14:paraId="6AE557C5" w14:textId="7C7BFA9C" w:rsidR="00777072" w:rsidRPr="00C406F9" w:rsidRDefault="00B37922" w:rsidP="009E51F6">
      <w:pPr>
        <w:spacing w:before="147" w:line="302" w:lineRule="auto"/>
        <w:ind w:left="109" w:right="38"/>
        <w:rPr>
          <w:lang w:val="en-US"/>
        </w:rPr>
      </w:pPr>
      <w:r w:rsidRPr="00C406F9">
        <w:rPr>
          <w:color w:val="231F20"/>
          <w:sz w:val="18"/>
          <w:lang w:val="en-US"/>
        </w:rPr>
        <w:t>Hyperthreading</w:t>
      </w:r>
      <w:r w:rsidR="00E55540" w:rsidRPr="00C406F9">
        <w:rPr>
          <w:color w:val="808285"/>
          <w:sz w:val="18"/>
          <w:lang w:val="en-US"/>
        </w:rPr>
        <w:t xml:space="preserve"> executes multiple processes on one physical processor core.</w:t>
      </w:r>
      <w:r w:rsidR="00762AD1" w:rsidRPr="00C406F9">
        <w:rPr>
          <w:color w:val="808285"/>
          <w:sz w:val="18"/>
          <w:lang w:val="en-US"/>
        </w:rPr>
        <w:t xml:space="preserve"> </w:t>
      </w:r>
      <w:r w:rsidR="00B10645">
        <w:rPr>
          <w:color w:val="808285"/>
          <w:sz w:val="18"/>
          <w:lang w:val="en-US"/>
        </w:rPr>
        <w:t>It is implemented at a level</w:t>
      </w:r>
      <w:r w:rsidR="00E55540" w:rsidRPr="00C406F9">
        <w:rPr>
          <w:color w:val="808285"/>
          <w:sz w:val="18"/>
          <w:lang w:val="en-US"/>
        </w:rPr>
        <w:t xml:space="preserve"> closer to the hardware than multithreading.</w:t>
      </w:r>
      <w:r w:rsidRPr="00C406F9">
        <w:rPr>
          <w:lang w:val="en-US"/>
        </w:rPr>
        <w:br w:type="column"/>
      </w:r>
    </w:p>
    <w:p w14:paraId="61C4878B" w14:textId="3C45BC1E" w:rsidR="00940787" w:rsidRPr="00C406F9" w:rsidRDefault="00940787" w:rsidP="007D7A23">
      <w:pPr>
        <w:pStyle w:val="BodyText"/>
        <w:spacing w:before="1" w:line="271" w:lineRule="auto"/>
        <w:ind w:left="109" w:right="954"/>
        <w:jc w:val="both"/>
        <w:rPr>
          <w:color w:val="231F20"/>
          <w:lang w:val="en-US"/>
        </w:rPr>
      </w:pPr>
      <w:r w:rsidRPr="00C406F9">
        <w:rPr>
          <w:color w:val="231F20"/>
          <w:lang w:val="en-US"/>
        </w:rPr>
        <w:t xml:space="preserve">Attacks at the chip level </w:t>
      </w:r>
      <w:r w:rsidR="00B22CD3">
        <w:rPr>
          <w:color w:val="231F20"/>
          <w:lang w:val="en-US"/>
        </w:rPr>
        <w:t xml:space="preserve">are the first of </w:t>
      </w:r>
      <w:r w:rsidRPr="00C406F9">
        <w:rPr>
          <w:color w:val="231F20"/>
          <w:lang w:val="en-US"/>
        </w:rPr>
        <w:t>the attack vectors. Chips are processors in modern computer systems. An example of an attack at the chip level is the ZombieLoad attack. The attack exploits the feature of current processors where</w:t>
      </w:r>
      <w:r w:rsidR="00B22CD3">
        <w:rPr>
          <w:color w:val="231F20"/>
          <w:lang w:val="en-US"/>
        </w:rPr>
        <w:t>by</w:t>
      </w:r>
      <w:r w:rsidRPr="00C406F9">
        <w:rPr>
          <w:color w:val="231F20"/>
          <w:lang w:val="en-US"/>
        </w:rPr>
        <w:t xml:space="preserve"> several virtual processors are emulated on one physical processor core (</w:t>
      </w:r>
      <w:r w:rsidRPr="000F4439">
        <w:rPr>
          <w:b/>
          <w:bCs/>
          <w:color w:val="231F20"/>
          <w:lang w:val="en-US"/>
        </w:rPr>
        <w:t>hyperthreading</w:t>
      </w:r>
      <w:r w:rsidRPr="00C406F9">
        <w:rPr>
          <w:color w:val="231F20"/>
          <w:lang w:val="en-US"/>
        </w:rPr>
        <w:t xml:space="preserve">). This means that one physical processor processes several threads simultaneously. Hyperthreading </w:t>
      </w:r>
      <w:r w:rsidR="006E5310">
        <w:rPr>
          <w:color w:val="231F20"/>
          <w:lang w:val="en-US"/>
        </w:rPr>
        <w:t xml:space="preserve">provides </w:t>
      </w:r>
      <w:r w:rsidRPr="00C406F9">
        <w:rPr>
          <w:color w:val="231F20"/>
          <w:lang w:val="en-US"/>
        </w:rPr>
        <w:t xml:space="preserve">speed advantages because the physical processor can be utilized </w:t>
      </w:r>
      <w:r w:rsidR="00B22CD3">
        <w:rPr>
          <w:color w:val="231F20"/>
          <w:lang w:val="en-US"/>
        </w:rPr>
        <w:t>to a greater extent</w:t>
      </w:r>
      <w:r w:rsidRPr="00C406F9">
        <w:rPr>
          <w:color w:val="231F20"/>
          <w:lang w:val="en-US"/>
        </w:rPr>
        <w:t>.</w:t>
      </w:r>
    </w:p>
    <w:p w14:paraId="0C958DB9" w14:textId="77777777" w:rsidR="00940787" w:rsidRPr="00C406F9" w:rsidRDefault="00940787" w:rsidP="007D7A23">
      <w:pPr>
        <w:pStyle w:val="BodyText"/>
        <w:spacing w:before="1" w:line="271" w:lineRule="auto"/>
        <w:ind w:left="109" w:right="954"/>
        <w:jc w:val="both"/>
        <w:rPr>
          <w:color w:val="231F20"/>
          <w:lang w:val="en-US"/>
        </w:rPr>
      </w:pPr>
    </w:p>
    <w:p w14:paraId="716D79E6" w14:textId="77631788" w:rsidR="00777072" w:rsidRPr="00C406F9" w:rsidRDefault="007D7A23" w:rsidP="007D7A23">
      <w:pPr>
        <w:pStyle w:val="BodyText"/>
        <w:spacing w:before="1" w:line="271" w:lineRule="auto"/>
        <w:ind w:left="109" w:right="954"/>
        <w:jc w:val="both"/>
        <w:rPr>
          <w:lang w:val="en-US"/>
        </w:rPr>
        <w:sectPr w:rsidR="00777072" w:rsidRPr="00C406F9">
          <w:type w:val="continuous"/>
          <w:pgSz w:w="11910" w:h="16840"/>
          <w:pgMar w:top="1600" w:right="460" w:bottom="280" w:left="460" w:header="0" w:footer="486" w:gutter="0"/>
          <w:cols w:num="2" w:space="720" w:equalWidth="0">
            <w:col w:w="1848" w:space="247"/>
            <w:col w:w="8895"/>
          </w:cols>
        </w:sectPr>
      </w:pPr>
      <w:r w:rsidRPr="00C406F9">
        <w:rPr>
          <w:color w:val="231F20"/>
          <w:lang w:val="en-US"/>
        </w:rPr>
        <w:t xml:space="preserve">The ZombieLoad attack involves an attacker executing its own process on one of the virtual processors. This process can then read data from another virtual processor. This is possible because modern processors perform </w:t>
      </w:r>
      <w:r w:rsidRPr="000F4439">
        <w:rPr>
          <w:b/>
          <w:bCs/>
          <w:color w:val="231F20"/>
          <w:lang w:val="en-US"/>
        </w:rPr>
        <w:t>out-of-order execution</w:t>
      </w:r>
      <w:r w:rsidRPr="00C406F9">
        <w:rPr>
          <w:color w:val="231F20"/>
          <w:lang w:val="en-US"/>
        </w:rPr>
        <w:t xml:space="preserve"> and </w:t>
      </w:r>
      <w:r w:rsidRPr="000F4439">
        <w:rPr>
          <w:b/>
          <w:bCs/>
          <w:color w:val="231F20"/>
          <w:lang w:val="en-US"/>
        </w:rPr>
        <w:t>speculative execution</w:t>
      </w:r>
      <w:r w:rsidRPr="00C406F9">
        <w:rPr>
          <w:color w:val="231F20"/>
          <w:lang w:val="en-US"/>
        </w:rPr>
        <w:t xml:space="preserve">. These features are also used to increase the speed of processors. </w:t>
      </w:r>
      <w:r w:rsidR="00B22CD3">
        <w:rPr>
          <w:color w:val="231F20"/>
          <w:lang w:val="en-US"/>
        </w:rPr>
        <w:t xml:space="preserve">When used, </w:t>
      </w:r>
      <w:r w:rsidRPr="00C406F9">
        <w:rPr>
          <w:color w:val="231F20"/>
          <w:lang w:val="en-US"/>
        </w:rPr>
        <w:t xml:space="preserve">out-of-order execution and speculative execution deviate from the specified order of instructions without changing the end result. </w:t>
      </w:r>
      <w:r w:rsidR="00B22CD3">
        <w:rPr>
          <w:color w:val="231F20"/>
          <w:lang w:val="en-US"/>
        </w:rPr>
        <w:t>T</w:t>
      </w:r>
      <w:r w:rsidRPr="00C406F9">
        <w:rPr>
          <w:color w:val="231F20"/>
          <w:lang w:val="en-US"/>
        </w:rPr>
        <w:t xml:space="preserve">hese instructions can </w:t>
      </w:r>
      <w:r w:rsidR="00B22CD3">
        <w:rPr>
          <w:color w:val="231F20"/>
          <w:lang w:val="en-US"/>
        </w:rPr>
        <w:t xml:space="preserve">therefore </w:t>
      </w:r>
      <w:r w:rsidRPr="00C406F9">
        <w:rPr>
          <w:color w:val="231F20"/>
          <w:lang w:val="en-US"/>
        </w:rPr>
        <w:t xml:space="preserve">be distributed in parallel </w:t>
      </w:r>
      <w:r w:rsidR="00B22CD3">
        <w:rPr>
          <w:color w:val="231F20"/>
          <w:lang w:val="en-US"/>
        </w:rPr>
        <w:t xml:space="preserve">across </w:t>
      </w:r>
      <w:r w:rsidRPr="00C406F9">
        <w:rPr>
          <w:color w:val="231F20"/>
          <w:lang w:val="en-US"/>
        </w:rPr>
        <w:t>the processors and processed in advance, thus speeding up the entire instruction chain. These (pre</w:t>
      </w:r>
      <w:r w:rsidR="00A16B93">
        <w:rPr>
          <w:color w:val="231F20"/>
          <w:lang w:val="en-US"/>
        </w:rPr>
        <w:t>liminary</w:t>
      </w:r>
      <w:r w:rsidRPr="00C406F9">
        <w:rPr>
          <w:color w:val="231F20"/>
          <w:lang w:val="en-US"/>
        </w:rPr>
        <w:t>)</w:t>
      </w:r>
      <w:r w:rsidR="00A16B93">
        <w:rPr>
          <w:color w:val="231F20"/>
          <w:lang w:val="en-US"/>
        </w:rPr>
        <w:t xml:space="preserve"> </w:t>
      </w:r>
      <w:r w:rsidRPr="00C406F9">
        <w:rPr>
          <w:color w:val="231F20"/>
          <w:lang w:val="en-US"/>
        </w:rPr>
        <w:t xml:space="preserve">calculations </w:t>
      </w:r>
      <w:r w:rsidR="00B22CD3">
        <w:rPr>
          <w:color w:val="231F20"/>
          <w:lang w:val="en-US"/>
        </w:rPr>
        <w:t xml:space="preserve">may </w:t>
      </w:r>
      <w:r w:rsidRPr="00C406F9">
        <w:rPr>
          <w:color w:val="231F20"/>
          <w:lang w:val="en-US"/>
        </w:rPr>
        <w:t xml:space="preserve">therefore </w:t>
      </w:r>
      <w:r w:rsidR="00A16B93">
        <w:rPr>
          <w:color w:val="231F20"/>
          <w:lang w:val="en-US"/>
        </w:rPr>
        <w:t xml:space="preserve">prove to </w:t>
      </w:r>
      <w:r w:rsidRPr="00C406F9">
        <w:rPr>
          <w:color w:val="231F20"/>
          <w:lang w:val="en-US"/>
        </w:rPr>
        <w:t xml:space="preserve">be useless </w:t>
      </w:r>
      <w:r w:rsidR="00B22CD3">
        <w:rPr>
          <w:color w:val="231F20"/>
          <w:lang w:val="en-US"/>
        </w:rPr>
        <w:t xml:space="preserve">in </w:t>
      </w:r>
      <w:r w:rsidRPr="00C406F9">
        <w:rPr>
          <w:color w:val="231F20"/>
          <w:lang w:val="en-US"/>
        </w:rPr>
        <w:t>certain circumstances. The results of these two variants are stored in a special buffer. If an error occurs, this cache is emptied (cf. Schwarz et al. 2019).</w:t>
      </w:r>
    </w:p>
    <w:p w14:paraId="0FEA52AF" w14:textId="77777777" w:rsidR="00777072" w:rsidRPr="00C406F9" w:rsidRDefault="00777072">
      <w:pPr>
        <w:pStyle w:val="BodyText"/>
        <w:rPr>
          <w:lang w:val="en-US"/>
        </w:rPr>
      </w:pPr>
    </w:p>
    <w:p w14:paraId="2B72CD3B" w14:textId="77777777" w:rsidR="00777072" w:rsidRPr="00C406F9" w:rsidRDefault="00777072">
      <w:pPr>
        <w:pStyle w:val="BodyText"/>
        <w:spacing w:before="5"/>
        <w:rPr>
          <w:lang w:val="en-US"/>
        </w:rPr>
      </w:pPr>
    </w:p>
    <w:p w14:paraId="7E42ED99" w14:textId="77777777" w:rsidR="000F4076" w:rsidRPr="00C406F9" w:rsidRDefault="00B37922">
      <w:pPr>
        <w:ind w:left="957"/>
        <w:rPr>
          <w:sz w:val="18"/>
          <w:lang w:val="en-US"/>
        </w:rPr>
      </w:pPr>
      <w:r w:rsidRPr="00C406F9">
        <w:rPr>
          <w:color w:val="003946"/>
          <w:sz w:val="18"/>
          <w:lang w:val="en-US"/>
        </w:rPr>
        <w:t>Attack vectors</w:t>
      </w:r>
    </w:p>
    <w:p w14:paraId="79284EB7" w14:textId="77777777" w:rsidR="00777072" w:rsidRPr="00C406F9" w:rsidRDefault="00777072">
      <w:pPr>
        <w:pStyle w:val="BodyText"/>
        <w:rPr>
          <w:lang w:val="en-US"/>
        </w:rPr>
      </w:pPr>
    </w:p>
    <w:p w14:paraId="1A60B2F3" w14:textId="77777777" w:rsidR="00777072" w:rsidRPr="00C406F9" w:rsidRDefault="00777072">
      <w:pPr>
        <w:pStyle w:val="BodyText"/>
        <w:rPr>
          <w:lang w:val="en-US"/>
        </w:rPr>
      </w:pPr>
    </w:p>
    <w:p w14:paraId="0ABDE07C" w14:textId="77777777" w:rsidR="00777072" w:rsidRPr="00C406F9" w:rsidRDefault="00777072">
      <w:pPr>
        <w:pStyle w:val="BodyText"/>
        <w:rPr>
          <w:lang w:val="en-US"/>
        </w:rPr>
      </w:pPr>
    </w:p>
    <w:p w14:paraId="31599E1C" w14:textId="77777777" w:rsidR="00777072" w:rsidRPr="00C406F9" w:rsidRDefault="00777072">
      <w:pPr>
        <w:pStyle w:val="BodyText"/>
        <w:rPr>
          <w:lang w:val="en-US"/>
        </w:rPr>
      </w:pPr>
    </w:p>
    <w:p w14:paraId="56136054" w14:textId="77777777" w:rsidR="00777072" w:rsidRPr="00C406F9" w:rsidRDefault="00777072">
      <w:pPr>
        <w:pStyle w:val="BodyText"/>
        <w:spacing w:before="7"/>
        <w:rPr>
          <w:sz w:val="23"/>
          <w:lang w:val="en-US"/>
        </w:rPr>
      </w:pPr>
    </w:p>
    <w:p w14:paraId="40634D48" w14:textId="77777777" w:rsidR="00777072" w:rsidRPr="00C406F9" w:rsidRDefault="00777072">
      <w:pPr>
        <w:rPr>
          <w:sz w:val="23"/>
          <w:lang w:val="en-US"/>
        </w:rPr>
        <w:sectPr w:rsidR="00777072" w:rsidRPr="00C406F9">
          <w:pgSz w:w="11910" w:h="16840"/>
          <w:pgMar w:top="960" w:right="460" w:bottom="680" w:left="460" w:header="0" w:footer="486" w:gutter="0"/>
          <w:cols w:space="720"/>
        </w:sectPr>
      </w:pPr>
    </w:p>
    <w:p w14:paraId="47BFDDCE" w14:textId="2F8AB172" w:rsidR="00777072" w:rsidRPr="00C406F9" w:rsidRDefault="007477E2" w:rsidP="007477E2">
      <w:pPr>
        <w:pStyle w:val="BodyText"/>
        <w:spacing w:before="8"/>
        <w:ind w:left="956" w:firstLine="1"/>
        <w:rPr>
          <w:color w:val="231F20"/>
          <w:lang w:val="en-US"/>
        </w:rPr>
      </w:pPr>
      <w:r w:rsidRPr="00C406F9">
        <w:rPr>
          <w:color w:val="231F20"/>
          <w:lang w:val="en-US"/>
        </w:rPr>
        <w:t xml:space="preserve">The ZombieLoad attack reads this buffer and can thus access data from other processes running on the same physical processor. Accordingly, the attacker cannot directly identify the read data. Theoretically, it is possible to read the passwords of an administrator account or secret keys for other applications. This puts ZombieLoad in the category of </w:t>
      </w:r>
      <w:r w:rsidRPr="000F4439">
        <w:rPr>
          <w:b/>
          <w:bCs/>
          <w:color w:val="231F20"/>
          <w:lang w:val="en-US"/>
        </w:rPr>
        <w:t>side</w:t>
      </w:r>
      <w:r w:rsidR="00A16B93">
        <w:rPr>
          <w:b/>
          <w:bCs/>
          <w:color w:val="231F20"/>
          <w:lang w:val="en-US"/>
        </w:rPr>
        <w:t>-</w:t>
      </w:r>
      <w:r w:rsidRPr="000F4439">
        <w:rPr>
          <w:b/>
          <w:bCs/>
          <w:color w:val="231F20"/>
          <w:lang w:val="en-US"/>
        </w:rPr>
        <w:t>channel attacks</w:t>
      </w:r>
      <w:r w:rsidRPr="00C406F9">
        <w:rPr>
          <w:color w:val="231F20"/>
          <w:lang w:val="en-US"/>
        </w:rPr>
        <w:t xml:space="preserve"> (cf. Schwarz et al. 2019).</w:t>
      </w:r>
    </w:p>
    <w:p w14:paraId="230B6C9B" w14:textId="77777777" w:rsidR="00140D33" w:rsidRPr="00C406F9" w:rsidRDefault="00140D33" w:rsidP="007477E2">
      <w:pPr>
        <w:pStyle w:val="BodyText"/>
        <w:spacing w:before="8"/>
        <w:ind w:left="956" w:firstLine="1"/>
        <w:rPr>
          <w:sz w:val="22"/>
          <w:lang w:val="en-US"/>
        </w:rPr>
      </w:pPr>
    </w:p>
    <w:p w14:paraId="57DB07DC" w14:textId="2C6FED64" w:rsidR="00777072" w:rsidRPr="00C406F9" w:rsidRDefault="00AB7FE4" w:rsidP="00AB7FE4">
      <w:pPr>
        <w:pStyle w:val="BodyText"/>
        <w:spacing w:before="5"/>
        <w:ind w:left="956" w:firstLine="1"/>
        <w:rPr>
          <w:color w:val="231F20"/>
          <w:lang w:val="en-US"/>
        </w:rPr>
      </w:pPr>
      <w:r w:rsidRPr="00C406F9">
        <w:rPr>
          <w:color w:val="231F20"/>
          <w:lang w:val="en-US"/>
        </w:rPr>
        <w:t>A side</w:t>
      </w:r>
      <w:r w:rsidR="00A16B93">
        <w:rPr>
          <w:color w:val="231F20"/>
          <w:lang w:val="en-US"/>
        </w:rPr>
        <w:t>-</w:t>
      </w:r>
      <w:r w:rsidRPr="00C406F9">
        <w:rPr>
          <w:color w:val="231F20"/>
          <w:lang w:val="en-US"/>
        </w:rPr>
        <w:t>channel attack extracts data via side effects. These are observable effects that occur during the processing of data. The different types of side</w:t>
      </w:r>
      <w:r w:rsidR="00A16B93">
        <w:rPr>
          <w:color w:val="231F20"/>
          <w:lang w:val="en-US"/>
        </w:rPr>
        <w:t>-</w:t>
      </w:r>
      <w:r w:rsidRPr="00C406F9">
        <w:rPr>
          <w:color w:val="231F20"/>
          <w:lang w:val="en-US"/>
        </w:rPr>
        <w:t>channel attacks are illustrated in the following table:</w:t>
      </w:r>
    </w:p>
    <w:p w14:paraId="2E5829C9" w14:textId="77777777" w:rsidR="00AB7FE4" w:rsidRPr="00C406F9" w:rsidRDefault="00AB7FE4" w:rsidP="00AB7FE4">
      <w:pPr>
        <w:pStyle w:val="BodyText"/>
        <w:spacing w:before="5"/>
        <w:ind w:left="956" w:firstLine="1"/>
        <w:rPr>
          <w:sz w:val="24"/>
          <w:lang w:val="en-US"/>
        </w:rPr>
      </w:pPr>
    </w:p>
    <w:tbl>
      <w:tblPr>
        <w:tblW w:w="0" w:type="auto"/>
        <w:tblInd w:w="96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3911"/>
        <w:gridCol w:w="3912"/>
      </w:tblGrid>
      <w:tr w:rsidR="00777072" w:rsidRPr="000F4439" w14:paraId="33C40ACD" w14:textId="77777777">
        <w:trPr>
          <w:trHeight w:val="600"/>
        </w:trPr>
        <w:tc>
          <w:tcPr>
            <w:tcW w:w="7823" w:type="dxa"/>
            <w:gridSpan w:val="2"/>
            <w:tcBorders>
              <w:top w:val="nil"/>
              <w:left w:val="nil"/>
              <w:right w:val="nil"/>
            </w:tcBorders>
            <w:shd w:val="clear" w:color="auto" w:fill="109290"/>
          </w:tcPr>
          <w:p w14:paraId="2AE0D8C7" w14:textId="6EFC1439" w:rsidR="000F4076" w:rsidRPr="00C406F9" w:rsidRDefault="00B37922">
            <w:pPr>
              <w:pStyle w:val="TableParagraph"/>
              <w:ind w:left="170"/>
              <w:rPr>
                <w:sz w:val="20"/>
                <w:lang w:val="en-US"/>
              </w:rPr>
            </w:pPr>
            <w:r w:rsidRPr="00C406F9">
              <w:rPr>
                <w:color w:val="FFFFFF"/>
                <w:sz w:val="20"/>
                <w:lang w:val="en-US"/>
              </w:rPr>
              <w:t>Types of side</w:t>
            </w:r>
            <w:r w:rsidR="00A16B93">
              <w:rPr>
                <w:color w:val="FFFFFF"/>
                <w:sz w:val="20"/>
                <w:lang w:val="en-US"/>
              </w:rPr>
              <w:t>-</w:t>
            </w:r>
            <w:r w:rsidRPr="00C406F9">
              <w:rPr>
                <w:color w:val="FFFFFF"/>
                <w:sz w:val="20"/>
                <w:lang w:val="en-US"/>
              </w:rPr>
              <w:t>channel attack</w:t>
            </w:r>
          </w:p>
        </w:tc>
      </w:tr>
      <w:tr w:rsidR="00777072" w:rsidRPr="00C406F9" w14:paraId="5347D99E" w14:textId="77777777">
        <w:trPr>
          <w:trHeight w:val="600"/>
        </w:trPr>
        <w:tc>
          <w:tcPr>
            <w:tcW w:w="3911" w:type="dxa"/>
            <w:tcBorders>
              <w:left w:val="nil"/>
              <w:bottom w:val="single" w:sz="4" w:space="0" w:color="FFFFFF"/>
              <w:right w:val="single" w:sz="4" w:space="0" w:color="FFFFFF"/>
            </w:tcBorders>
            <w:shd w:val="clear" w:color="auto" w:fill="BBD3D3"/>
          </w:tcPr>
          <w:p w14:paraId="0EE9220A" w14:textId="57A0B2E3" w:rsidR="000F4076" w:rsidRPr="00C406F9" w:rsidRDefault="00B64212">
            <w:pPr>
              <w:pStyle w:val="TableParagraph"/>
              <w:rPr>
                <w:sz w:val="20"/>
                <w:lang w:val="en-US"/>
              </w:rPr>
            </w:pPr>
            <w:r>
              <w:rPr>
                <w:color w:val="231F20"/>
                <w:w w:val="110"/>
                <w:sz w:val="20"/>
                <w:lang w:val="en-US"/>
              </w:rPr>
              <w:t>F</w:t>
            </w:r>
            <w:r w:rsidR="00B37922" w:rsidRPr="00C406F9">
              <w:rPr>
                <w:color w:val="231F20"/>
                <w:w w:val="110"/>
                <w:sz w:val="20"/>
                <w:lang w:val="en-US"/>
              </w:rPr>
              <w:t>unctional</w:t>
            </w:r>
          </w:p>
        </w:tc>
        <w:tc>
          <w:tcPr>
            <w:tcW w:w="3912" w:type="dxa"/>
            <w:tcBorders>
              <w:left w:val="single" w:sz="4" w:space="0" w:color="FFFFFF"/>
              <w:bottom w:val="single" w:sz="4" w:space="0" w:color="FFFFFF"/>
              <w:right w:val="nil"/>
            </w:tcBorders>
            <w:shd w:val="clear" w:color="auto" w:fill="BBD3D3"/>
          </w:tcPr>
          <w:p w14:paraId="20CB81A6" w14:textId="4AFB82C2" w:rsidR="000F4076" w:rsidRPr="00C406F9" w:rsidRDefault="00B64212">
            <w:pPr>
              <w:pStyle w:val="TableParagraph"/>
              <w:ind w:left="170"/>
              <w:rPr>
                <w:sz w:val="20"/>
                <w:lang w:val="en-US"/>
              </w:rPr>
            </w:pPr>
            <w:r>
              <w:rPr>
                <w:color w:val="231F20"/>
                <w:sz w:val="20"/>
                <w:lang w:val="en-US"/>
              </w:rPr>
              <w:t>P</w:t>
            </w:r>
            <w:r w:rsidR="00B37922" w:rsidRPr="00C406F9">
              <w:rPr>
                <w:color w:val="231F20"/>
                <w:sz w:val="20"/>
                <w:lang w:val="en-US"/>
              </w:rPr>
              <w:t>hysical</w:t>
            </w:r>
          </w:p>
        </w:tc>
      </w:tr>
      <w:tr w:rsidR="00777072" w:rsidRPr="00C406F9" w14:paraId="2BB842D9" w14:textId="77777777">
        <w:trPr>
          <w:trHeight w:val="600"/>
        </w:trPr>
        <w:tc>
          <w:tcPr>
            <w:tcW w:w="3911" w:type="dxa"/>
            <w:tcBorders>
              <w:top w:val="single" w:sz="4" w:space="0" w:color="FFFFFF"/>
              <w:left w:val="nil"/>
              <w:bottom w:val="single" w:sz="4" w:space="0" w:color="FFFFFF"/>
              <w:right w:val="single" w:sz="4" w:space="0" w:color="FFFFFF"/>
            </w:tcBorders>
            <w:shd w:val="clear" w:color="auto" w:fill="E4EBEC"/>
          </w:tcPr>
          <w:p w14:paraId="3A3970A2" w14:textId="2DD43394" w:rsidR="000F4076" w:rsidRPr="00C406F9" w:rsidRDefault="00B64212">
            <w:pPr>
              <w:pStyle w:val="TableParagraph"/>
              <w:rPr>
                <w:sz w:val="20"/>
                <w:lang w:val="en-US"/>
              </w:rPr>
            </w:pPr>
            <w:r>
              <w:rPr>
                <w:color w:val="231F20"/>
                <w:w w:val="105"/>
                <w:sz w:val="20"/>
                <w:lang w:val="en-US"/>
              </w:rPr>
              <w:t>M</w:t>
            </w:r>
            <w:r w:rsidR="00B37922" w:rsidRPr="00C406F9">
              <w:rPr>
                <w:color w:val="231F20"/>
                <w:w w:val="105"/>
                <w:sz w:val="20"/>
                <w:lang w:val="en-US"/>
              </w:rPr>
              <w:t>icro-architectural</w:t>
            </w:r>
          </w:p>
        </w:tc>
        <w:tc>
          <w:tcPr>
            <w:tcW w:w="3912" w:type="dxa"/>
            <w:tcBorders>
              <w:top w:val="single" w:sz="4" w:space="0" w:color="FFFFFF"/>
              <w:left w:val="single" w:sz="4" w:space="0" w:color="FFFFFF"/>
              <w:bottom w:val="single" w:sz="4" w:space="0" w:color="FFFFFF"/>
              <w:right w:val="nil"/>
            </w:tcBorders>
            <w:shd w:val="clear" w:color="auto" w:fill="E4EBEC"/>
          </w:tcPr>
          <w:p w14:paraId="48A2BA96" w14:textId="77777777" w:rsidR="000F4076" w:rsidRPr="00C406F9" w:rsidRDefault="00B37922">
            <w:pPr>
              <w:pStyle w:val="TableParagraph"/>
              <w:ind w:left="170"/>
              <w:rPr>
                <w:sz w:val="20"/>
                <w:lang w:val="en-US"/>
              </w:rPr>
            </w:pPr>
            <w:r w:rsidRPr="00C406F9">
              <w:rPr>
                <w:color w:val="231F20"/>
                <w:sz w:val="20"/>
                <w:lang w:val="en-US"/>
              </w:rPr>
              <w:t>Power consumption</w:t>
            </w:r>
          </w:p>
        </w:tc>
      </w:tr>
      <w:tr w:rsidR="00777072" w:rsidRPr="00C406F9" w14:paraId="277D302C" w14:textId="77777777">
        <w:trPr>
          <w:trHeight w:val="600"/>
        </w:trPr>
        <w:tc>
          <w:tcPr>
            <w:tcW w:w="3911" w:type="dxa"/>
            <w:tcBorders>
              <w:top w:val="single" w:sz="4" w:space="0" w:color="FFFFFF"/>
              <w:left w:val="nil"/>
              <w:bottom w:val="single" w:sz="4" w:space="0" w:color="FFFFFF"/>
              <w:right w:val="single" w:sz="4" w:space="0" w:color="FFFFFF"/>
            </w:tcBorders>
            <w:shd w:val="clear" w:color="auto" w:fill="E4EBEC"/>
          </w:tcPr>
          <w:p w14:paraId="25DCEE20" w14:textId="40CB8C35" w:rsidR="000F4076" w:rsidRPr="00C406F9" w:rsidRDefault="00B64212">
            <w:pPr>
              <w:pStyle w:val="TableParagraph"/>
              <w:rPr>
                <w:sz w:val="20"/>
                <w:lang w:val="en-US"/>
              </w:rPr>
            </w:pPr>
            <w:r>
              <w:rPr>
                <w:color w:val="231F20"/>
                <w:sz w:val="20"/>
                <w:lang w:val="en-US"/>
              </w:rPr>
              <w:t>Cryptographic</w:t>
            </w:r>
          </w:p>
        </w:tc>
        <w:tc>
          <w:tcPr>
            <w:tcW w:w="3912" w:type="dxa"/>
            <w:tcBorders>
              <w:top w:val="single" w:sz="4" w:space="0" w:color="FFFFFF"/>
              <w:left w:val="single" w:sz="4" w:space="0" w:color="FFFFFF"/>
              <w:bottom w:val="single" w:sz="4" w:space="0" w:color="FFFFFF"/>
              <w:right w:val="nil"/>
            </w:tcBorders>
            <w:shd w:val="clear" w:color="auto" w:fill="E4EBEC"/>
          </w:tcPr>
          <w:p w14:paraId="27A80F1A" w14:textId="5BCEA61E" w:rsidR="000F4076" w:rsidRPr="00C406F9" w:rsidRDefault="00B64212">
            <w:pPr>
              <w:pStyle w:val="TableParagraph"/>
              <w:ind w:left="170"/>
              <w:rPr>
                <w:sz w:val="20"/>
                <w:lang w:val="en-US"/>
              </w:rPr>
            </w:pPr>
            <w:r>
              <w:rPr>
                <w:color w:val="231F20"/>
                <w:sz w:val="20"/>
                <w:lang w:val="en-US"/>
              </w:rPr>
              <w:t>E</w:t>
            </w:r>
            <w:r w:rsidR="00B37922" w:rsidRPr="00C406F9">
              <w:rPr>
                <w:color w:val="231F20"/>
                <w:sz w:val="20"/>
                <w:lang w:val="en-US"/>
              </w:rPr>
              <w:t>lectromagnetic</w:t>
            </w:r>
          </w:p>
        </w:tc>
      </w:tr>
      <w:tr w:rsidR="00777072" w:rsidRPr="00C406F9" w14:paraId="0070CED2" w14:textId="77777777">
        <w:trPr>
          <w:trHeight w:val="600"/>
        </w:trPr>
        <w:tc>
          <w:tcPr>
            <w:tcW w:w="3911" w:type="dxa"/>
            <w:tcBorders>
              <w:top w:val="single" w:sz="4" w:space="0" w:color="FFFFFF"/>
              <w:left w:val="nil"/>
              <w:bottom w:val="single" w:sz="4" w:space="0" w:color="FFFFFF"/>
              <w:right w:val="single" w:sz="4" w:space="0" w:color="FFFFFF"/>
            </w:tcBorders>
            <w:shd w:val="clear" w:color="auto" w:fill="E4EBEC"/>
          </w:tcPr>
          <w:p w14:paraId="75582B3D" w14:textId="77777777" w:rsidR="000F4076" w:rsidRPr="00C406F9" w:rsidRDefault="00B37922">
            <w:pPr>
              <w:pStyle w:val="TableParagraph"/>
              <w:rPr>
                <w:sz w:val="20"/>
                <w:lang w:val="en-US"/>
              </w:rPr>
            </w:pPr>
            <w:r w:rsidRPr="00C406F9">
              <w:rPr>
                <w:color w:val="231F20"/>
                <w:sz w:val="20"/>
                <w:lang w:val="en-US"/>
              </w:rPr>
              <w:t>Memory usage</w:t>
            </w:r>
          </w:p>
        </w:tc>
        <w:tc>
          <w:tcPr>
            <w:tcW w:w="3912" w:type="dxa"/>
            <w:tcBorders>
              <w:top w:val="single" w:sz="4" w:space="0" w:color="FFFFFF"/>
              <w:left w:val="single" w:sz="4" w:space="0" w:color="FFFFFF"/>
              <w:bottom w:val="single" w:sz="4" w:space="0" w:color="FFFFFF"/>
              <w:right w:val="nil"/>
            </w:tcBorders>
            <w:shd w:val="clear" w:color="auto" w:fill="E4EBEC"/>
          </w:tcPr>
          <w:p w14:paraId="527FB859" w14:textId="77777777" w:rsidR="000F4076" w:rsidRPr="00C406F9" w:rsidRDefault="00B37922">
            <w:pPr>
              <w:pStyle w:val="TableParagraph"/>
              <w:ind w:left="170"/>
              <w:rPr>
                <w:sz w:val="20"/>
                <w:lang w:val="en-US"/>
              </w:rPr>
            </w:pPr>
            <w:r w:rsidRPr="00C406F9">
              <w:rPr>
                <w:color w:val="231F20"/>
                <w:sz w:val="20"/>
                <w:lang w:val="en-US"/>
              </w:rPr>
              <w:t>Timing</w:t>
            </w:r>
          </w:p>
        </w:tc>
      </w:tr>
      <w:tr w:rsidR="00777072" w:rsidRPr="00C406F9" w14:paraId="5FE8FF9D" w14:textId="77777777">
        <w:trPr>
          <w:trHeight w:val="600"/>
        </w:trPr>
        <w:tc>
          <w:tcPr>
            <w:tcW w:w="3911" w:type="dxa"/>
            <w:tcBorders>
              <w:top w:val="single" w:sz="4" w:space="0" w:color="FFFFFF"/>
              <w:left w:val="nil"/>
              <w:bottom w:val="single" w:sz="4" w:space="0" w:color="FFFFFF"/>
              <w:right w:val="single" w:sz="4" w:space="0" w:color="FFFFFF"/>
            </w:tcBorders>
            <w:shd w:val="clear" w:color="auto" w:fill="E4EBEC"/>
          </w:tcPr>
          <w:p w14:paraId="08D00B79" w14:textId="77777777" w:rsidR="000F4076" w:rsidRPr="00C406F9" w:rsidRDefault="00B37922">
            <w:pPr>
              <w:pStyle w:val="TableParagraph"/>
              <w:rPr>
                <w:sz w:val="20"/>
                <w:lang w:val="en-US"/>
              </w:rPr>
            </w:pPr>
            <w:r w:rsidRPr="00C406F9">
              <w:rPr>
                <w:color w:val="231F20"/>
                <w:w w:val="95"/>
                <w:sz w:val="20"/>
                <w:lang w:val="en-US"/>
              </w:rPr>
              <w:t>Packet tracing</w:t>
            </w:r>
          </w:p>
        </w:tc>
        <w:tc>
          <w:tcPr>
            <w:tcW w:w="3912" w:type="dxa"/>
            <w:tcBorders>
              <w:top w:val="single" w:sz="4" w:space="0" w:color="FFFFFF"/>
              <w:left w:val="single" w:sz="4" w:space="0" w:color="FFFFFF"/>
              <w:bottom w:val="single" w:sz="4" w:space="0" w:color="FFFFFF"/>
              <w:right w:val="nil"/>
            </w:tcBorders>
            <w:shd w:val="clear" w:color="auto" w:fill="E4EBEC"/>
          </w:tcPr>
          <w:p w14:paraId="3054CBF8" w14:textId="77777777" w:rsidR="000F4076" w:rsidRPr="00C406F9" w:rsidRDefault="00B37922">
            <w:pPr>
              <w:pStyle w:val="TableParagraph"/>
              <w:ind w:left="170"/>
              <w:rPr>
                <w:sz w:val="20"/>
                <w:lang w:val="en-US"/>
              </w:rPr>
            </w:pPr>
            <w:r w:rsidRPr="00C406F9">
              <w:rPr>
                <w:color w:val="231F20"/>
                <w:w w:val="105"/>
                <w:sz w:val="20"/>
                <w:lang w:val="en-US"/>
              </w:rPr>
              <w:t>User interaction</w:t>
            </w:r>
          </w:p>
        </w:tc>
      </w:tr>
      <w:tr w:rsidR="00777072" w:rsidRPr="00C406F9" w14:paraId="3BAFDAA4" w14:textId="77777777">
        <w:trPr>
          <w:trHeight w:val="600"/>
        </w:trPr>
        <w:tc>
          <w:tcPr>
            <w:tcW w:w="3911" w:type="dxa"/>
            <w:tcBorders>
              <w:top w:val="single" w:sz="4" w:space="0" w:color="FFFFFF"/>
              <w:left w:val="nil"/>
              <w:bottom w:val="single" w:sz="4" w:space="0" w:color="FFFFFF"/>
              <w:right w:val="single" w:sz="4" w:space="0" w:color="FFFFFF"/>
            </w:tcBorders>
            <w:shd w:val="clear" w:color="auto" w:fill="E4EBEC"/>
          </w:tcPr>
          <w:p w14:paraId="4021A69C" w14:textId="77777777" w:rsidR="000F4076" w:rsidRPr="00C406F9" w:rsidRDefault="00B37922">
            <w:pPr>
              <w:pStyle w:val="TableParagraph"/>
              <w:rPr>
                <w:sz w:val="20"/>
                <w:lang w:val="en-US"/>
              </w:rPr>
            </w:pPr>
            <w:r w:rsidRPr="00C406F9">
              <w:rPr>
                <w:color w:val="231F20"/>
                <w:sz w:val="20"/>
                <w:lang w:val="en-US"/>
              </w:rPr>
              <w:t>Keylogging (software-based)</w:t>
            </w:r>
          </w:p>
        </w:tc>
        <w:tc>
          <w:tcPr>
            <w:tcW w:w="3912" w:type="dxa"/>
            <w:tcBorders>
              <w:top w:val="single" w:sz="4" w:space="0" w:color="FFFFFF"/>
              <w:left w:val="single" w:sz="4" w:space="0" w:color="FFFFFF"/>
              <w:bottom w:val="single" w:sz="4" w:space="0" w:color="FFFFFF"/>
              <w:right w:val="nil"/>
            </w:tcBorders>
            <w:shd w:val="clear" w:color="auto" w:fill="E4EBEC"/>
          </w:tcPr>
          <w:p w14:paraId="66018D61" w14:textId="21C7B713" w:rsidR="000F4076" w:rsidRPr="00C406F9" w:rsidRDefault="00B64212">
            <w:pPr>
              <w:pStyle w:val="TableParagraph"/>
              <w:ind w:left="170"/>
              <w:rPr>
                <w:sz w:val="20"/>
                <w:lang w:val="en-US"/>
              </w:rPr>
            </w:pPr>
            <w:r>
              <w:rPr>
                <w:color w:val="231F20"/>
                <w:sz w:val="20"/>
                <w:lang w:val="en-US"/>
              </w:rPr>
              <w:t>A</w:t>
            </w:r>
            <w:r w:rsidR="00B37922" w:rsidRPr="00C406F9">
              <w:rPr>
                <w:color w:val="231F20"/>
                <w:sz w:val="20"/>
                <w:lang w:val="en-US"/>
              </w:rPr>
              <w:t>coustic</w:t>
            </w:r>
          </w:p>
        </w:tc>
      </w:tr>
      <w:tr w:rsidR="00777072" w:rsidRPr="00C406F9" w14:paraId="53E2DC14" w14:textId="77777777">
        <w:trPr>
          <w:trHeight w:val="600"/>
        </w:trPr>
        <w:tc>
          <w:tcPr>
            <w:tcW w:w="3911" w:type="dxa"/>
            <w:tcBorders>
              <w:top w:val="single" w:sz="4" w:space="0" w:color="FFFFFF"/>
              <w:left w:val="nil"/>
              <w:bottom w:val="single" w:sz="4" w:space="0" w:color="FFFFFF"/>
              <w:right w:val="single" w:sz="4" w:space="0" w:color="FFFFFF"/>
            </w:tcBorders>
            <w:shd w:val="clear" w:color="auto" w:fill="E4EBEC"/>
          </w:tcPr>
          <w:p w14:paraId="6463AC4E" w14:textId="77777777" w:rsidR="00777072" w:rsidRPr="00C406F9" w:rsidRDefault="00777072">
            <w:pPr>
              <w:pStyle w:val="TableParagraph"/>
              <w:spacing w:before="0"/>
              <w:ind w:left="0"/>
              <w:rPr>
                <w:rFonts w:ascii="Times New Roman"/>
                <w:sz w:val="18"/>
                <w:lang w:val="en-US"/>
              </w:rPr>
            </w:pPr>
          </w:p>
        </w:tc>
        <w:tc>
          <w:tcPr>
            <w:tcW w:w="3912" w:type="dxa"/>
            <w:tcBorders>
              <w:top w:val="single" w:sz="4" w:space="0" w:color="FFFFFF"/>
              <w:left w:val="single" w:sz="4" w:space="0" w:color="FFFFFF"/>
              <w:bottom w:val="single" w:sz="4" w:space="0" w:color="FFFFFF"/>
              <w:right w:val="nil"/>
            </w:tcBorders>
            <w:shd w:val="clear" w:color="auto" w:fill="E4EBEC"/>
          </w:tcPr>
          <w:p w14:paraId="6499B2DB" w14:textId="05C71625" w:rsidR="000F4076" w:rsidRPr="00C406F9" w:rsidRDefault="00B64212">
            <w:pPr>
              <w:pStyle w:val="TableParagraph"/>
              <w:ind w:left="170"/>
              <w:rPr>
                <w:sz w:val="20"/>
                <w:lang w:val="en-US"/>
              </w:rPr>
            </w:pPr>
            <w:r>
              <w:rPr>
                <w:color w:val="231F20"/>
                <w:w w:val="105"/>
                <w:sz w:val="20"/>
                <w:lang w:val="en-US"/>
              </w:rPr>
              <w:t>O</w:t>
            </w:r>
            <w:r w:rsidR="00B37922" w:rsidRPr="00C406F9">
              <w:rPr>
                <w:color w:val="231F20"/>
                <w:w w:val="105"/>
                <w:sz w:val="20"/>
                <w:lang w:val="en-US"/>
              </w:rPr>
              <w:t>ptical</w:t>
            </w:r>
          </w:p>
        </w:tc>
      </w:tr>
      <w:tr w:rsidR="00777072" w:rsidRPr="00C406F9" w14:paraId="211812F9" w14:textId="77777777">
        <w:trPr>
          <w:trHeight w:val="600"/>
        </w:trPr>
        <w:tc>
          <w:tcPr>
            <w:tcW w:w="3911" w:type="dxa"/>
            <w:tcBorders>
              <w:top w:val="single" w:sz="4" w:space="0" w:color="FFFFFF"/>
              <w:left w:val="nil"/>
              <w:bottom w:val="single" w:sz="4" w:space="0" w:color="FFFFFF"/>
              <w:right w:val="single" w:sz="4" w:space="0" w:color="FFFFFF"/>
            </w:tcBorders>
            <w:shd w:val="clear" w:color="auto" w:fill="E4EBEC"/>
          </w:tcPr>
          <w:p w14:paraId="4121D391" w14:textId="77777777" w:rsidR="00777072" w:rsidRPr="00C406F9" w:rsidRDefault="00777072">
            <w:pPr>
              <w:pStyle w:val="TableParagraph"/>
              <w:spacing w:before="0"/>
              <w:ind w:left="0"/>
              <w:rPr>
                <w:rFonts w:ascii="Times New Roman"/>
                <w:sz w:val="18"/>
                <w:lang w:val="en-US"/>
              </w:rPr>
            </w:pPr>
          </w:p>
        </w:tc>
        <w:tc>
          <w:tcPr>
            <w:tcW w:w="3912" w:type="dxa"/>
            <w:tcBorders>
              <w:top w:val="single" w:sz="4" w:space="0" w:color="FFFFFF"/>
              <w:left w:val="single" w:sz="4" w:space="0" w:color="FFFFFF"/>
              <w:bottom w:val="single" w:sz="4" w:space="0" w:color="FFFFFF"/>
              <w:right w:val="nil"/>
            </w:tcBorders>
            <w:shd w:val="clear" w:color="auto" w:fill="E4EBEC"/>
          </w:tcPr>
          <w:p w14:paraId="776F559F" w14:textId="41A92C6F" w:rsidR="000F4076" w:rsidRPr="00C406F9" w:rsidRDefault="00B64212">
            <w:pPr>
              <w:pStyle w:val="TableParagraph"/>
              <w:ind w:left="170"/>
              <w:rPr>
                <w:sz w:val="20"/>
                <w:lang w:val="en-US"/>
              </w:rPr>
            </w:pPr>
            <w:r>
              <w:rPr>
                <w:color w:val="231F20"/>
                <w:w w:val="105"/>
                <w:sz w:val="20"/>
                <w:lang w:val="en-US"/>
              </w:rPr>
              <w:t>T</w:t>
            </w:r>
            <w:r w:rsidR="00B37922" w:rsidRPr="00C406F9">
              <w:rPr>
                <w:color w:val="231F20"/>
                <w:w w:val="105"/>
                <w:sz w:val="20"/>
                <w:lang w:val="en-US"/>
              </w:rPr>
              <w:t>hermal</w:t>
            </w:r>
          </w:p>
        </w:tc>
      </w:tr>
      <w:tr w:rsidR="00777072" w:rsidRPr="00C406F9" w14:paraId="5ED1B3F1" w14:textId="77777777">
        <w:trPr>
          <w:trHeight w:val="600"/>
        </w:trPr>
        <w:tc>
          <w:tcPr>
            <w:tcW w:w="3911" w:type="dxa"/>
            <w:tcBorders>
              <w:top w:val="single" w:sz="4" w:space="0" w:color="FFFFFF"/>
              <w:left w:val="nil"/>
              <w:bottom w:val="single" w:sz="4" w:space="0" w:color="FFFFFF"/>
              <w:right w:val="single" w:sz="4" w:space="0" w:color="FFFFFF"/>
            </w:tcBorders>
            <w:shd w:val="clear" w:color="auto" w:fill="E4EBEC"/>
          </w:tcPr>
          <w:p w14:paraId="339CA443" w14:textId="77777777" w:rsidR="00777072" w:rsidRPr="00C406F9" w:rsidRDefault="00777072">
            <w:pPr>
              <w:pStyle w:val="TableParagraph"/>
              <w:spacing w:before="0"/>
              <w:ind w:left="0"/>
              <w:rPr>
                <w:rFonts w:ascii="Times New Roman"/>
                <w:sz w:val="18"/>
                <w:lang w:val="en-US"/>
              </w:rPr>
            </w:pPr>
          </w:p>
        </w:tc>
        <w:tc>
          <w:tcPr>
            <w:tcW w:w="3912" w:type="dxa"/>
            <w:tcBorders>
              <w:top w:val="single" w:sz="4" w:space="0" w:color="FFFFFF"/>
              <w:left w:val="single" w:sz="4" w:space="0" w:color="FFFFFF"/>
              <w:bottom w:val="single" w:sz="4" w:space="0" w:color="FFFFFF"/>
              <w:right w:val="nil"/>
            </w:tcBorders>
            <w:shd w:val="clear" w:color="auto" w:fill="E4EBEC"/>
          </w:tcPr>
          <w:p w14:paraId="05349B58" w14:textId="77777777" w:rsidR="000F4076" w:rsidRPr="00C406F9" w:rsidRDefault="00B37922">
            <w:pPr>
              <w:pStyle w:val="TableParagraph"/>
              <w:ind w:left="170"/>
              <w:rPr>
                <w:sz w:val="20"/>
                <w:lang w:val="en-US"/>
              </w:rPr>
            </w:pPr>
            <w:r w:rsidRPr="00C406F9">
              <w:rPr>
                <w:color w:val="231F20"/>
                <w:sz w:val="20"/>
                <w:lang w:val="en-US"/>
              </w:rPr>
              <w:t>Network interference</w:t>
            </w:r>
          </w:p>
        </w:tc>
      </w:tr>
    </w:tbl>
    <w:p w14:paraId="2DF115B2" w14:textId="77777777" w:rsidR="00777072" w:rsidRPr="00C406F9" w:rsidRDefault="00777072">
      <w:pPr>
        <w:pStyle w:val="BodyText"/>
        <w:spacing w:before="1"/>
        <w:rPr>
          <w:sz w:val="32"/>
          <w:lang w:val="en-US"/>
        </w:rPr>
      </w:pPr>
    </w:p>
    <w:p w14:paraId="0C02C164" w14:textId="4A9E6F25" w:rsidR="00777072" w:rsidRPr="00C406F9" w:rsidRDefault="00675AFD" w:rsidP="00675AFD">
      <w:pPr>
        <w:pStyle w:val="BodyText"/>
        <w:spacing w:line="271" w:lineRule="auto"/>
        <w:ind w:left="957" w:right="1"/>
        <w:jc w:val="both"/>
        <w:rPr>
          <w:color w:val="231F20"/>
          <w:spacing w:val="-1"/>
          <w:w w:val="105"/>
          <w:lang w:val="en-US"/>
        </w:rPr>
      </w:pPr>
      <w:r w:rsidRPr="00C406F9">
        <w:rPr>
          <w:color w:val="231F20"/>
          <w:spacing w:val="-1"/>
          <w:w w:val="105"/>
          <w:lang w:val="en-US"/>
        </w:rPr>
        <w:t>During decryption</w:t>
      </w:r>
      <w:r w:rsidR="00B64212">
        <w:rPr>
          <w:color w:val="231F20"/>
          <w:spacing w:val="-1"/>
          <w:w w:val="105"/>
          <w:lang w:val="en-US"/>
        </w:rPr>
        <w:t xml:space="preserve"> operations</w:t>
      </w:r>
      <w:r w:rsidRPr="00C406F9">
        <w:rPr>
          <w:color w:val="231F20"/>
          <w:spacing w:val="-1"/>
          <w:w w:val="105"/>
          <w:lang w:val="en-US"/>
        </w:rPr>
        <w:t xml:space="preserve">, for example, </w:t>
      </w:r>
      <w:r w:rsidR="00B64212">
        <w:rPr>
          <w:color w:val="231F20"/>
          <w:spacing w:val="-1"/>
          <w:w w:val="105"/>
          <w:lang w:val="en-US"/>
        </w:rPr>
        <w:t xml:space="preserve">efforts are </w:t>
      </w:r>
      <w:r w:rsidRPr="00C406F9">
        <w:rPr>
          <w:color w:val="231F20"/>
          <w:spacing w:val="-1"/>
          <w:w w:val="105"/>
          <w:lang w:val="en-US"/>
        </w:rPr>
        <w:t>made to keep the calculation time identical in order to avoid a side</w:t>
      </w:r>
      <w:r w:rsidR="00A16B93">
        <w:rPr>
          <w:color w:val="231F20"/>
          <w:spacing w:val="-1"/>
          <w:w w:val="105"/>
          <w:lang w:val="en-US"/>
        </w:rPr>
        <w:t>-</w:t>
      </w:r>
      <w:r w:rsidRPr="00C406F9">
        <w:rPr>
          <w:color w:val="231F20"/>
          <w:spacing w:val="-1"/>
          <w:w w:val="105"/>
          <w:lang w:val="en-US"/>
        </w:rPr>
        <w:t xml:space="preserve">channel attack. This is because </w:t>
      </w:r>
      <w:r w:rsidR="006E5310">
        <w:rPr>
          <w:color w:val="231F20"/>
          <w:spacing w:val="-1"/>
          <w:w w:val="105"/>
          <w:lang w:val="en-US"/>
        </w:rPr>
        <w:t xml:space="preserve">the amount of </w:t>
      </w:r>
      <w:r w:rsidRPr="00C406F9">
        <w:rPr>
          <w:color w:val="231F20"/>
          <w:spacing w:val="-1"/>
          <w:w w:val="105"/>
          <w:lang w:val="en-US"/>
        </w:rPr>
        <w:t xml:space="preserve">time required for </w:t>
      </w:r>
      <w:r w:rsidR="006E5310">
        <w:rPr>
          <w:color w:val="231F20"/>
          <w:spacing w:val="-1"/>
          <w:w w:val="105"/>
          <w:lang w:val="en-US"/>
        </w:rPr>
        <w:t xml:space="preserve">the </w:t>
      </w:r>
      <w:r w:rsidRPr="00C406F9">
        <w:rPr>
          <w:color w:val="231F20"/>
          <w:spacing w:val="-1"/>
          <w:w w:val="105"/>
          <w:lang w:val="en-US"/>
        </w:rPr>
        <w:t xml:space="preserve">decryption can provide </w:t>
      </w:r>
      <w:r w:rsidR="00C86856" w:rsidRPr="00C406F9">
        <w:rPr>
          <w:color w:val="231F20"/>
          <w:spacing w:val="-1"/>
          <w:w w:val="105"/>
          <w:lang w:val="en-US"/>
        </w:rPr>
        <w:t>information on</w:t>
      </w:r>
      <w:r w:rsidRPr="00C406F9">
        <w:rPr>
          <w:color w:val="231F20"/>
          <w:spacing w:val="-1"/>
          <w:w w:val="105"/>
          <w:lang w:val="en-US"/>
        </w:rPr>
        <w:t xml:space="preserve"> the key used or the procedure. </w:t>
      </w:r>
      <w:r w:rsidR="00B64212">
        <w:rPr>
          <w:color w:val="231F20"/>
          <w:spacing w:val="-1"/>
          <w:w w:val="105"/>
          <w:lang w:val="en-US"/>
        </w:rPr>
        <w:t>Combined w</w:t>
      </w:r>
      <w:r w:rsidRPr="00C406F9">
        <w:rPr>
          <w:color w:val="231F20"/>
          <w:spacing w:val="-1"/>
          <w:w w:val="105"/>
          <w:lang w:val="en-US"/>
        </w:rPr>
        <w:t xml:space="preserve">ith the </w:t>
      </w:r>
      <w:r w:rsidR="00B64212">
        <w:rPr>
          <w:color w:val="231F20"/>
          <w:spacing w:val="-1"/>
          <w:w w:val="105"/>
          <w:lang w:val="en-US"/>
        </w:rPr>
        <w:t xml:space="preserve">ability </w:t>
      </w:r>
      <w:r w:rsidRPr="00C406F9">
        <w:rPr>
          <w:color w:val="231F20"/>
          <w:spacing w:val="-1"/>
          <w:w w:val="105"/>
          <w:lang w:val="en-US"/>
        </w:rPr>
        <w:t>to measure the power consumption of a processor, a conclusion can be drawn about the procedure or the key</w:t>
      </w:r>
      <w:r w:rsidR="006E5310">
        <w:rPr>
          <w:color w:val="231F20"/>
          <w:spacing w:val="-1"/>
          <w:w w:val="105"/>
          <w:lang w:val="en-US"/>
        </w:rPr>
        <w:t>,</w:t>
      </w:r>
      <w:r w:rsidRPr="00C406F9">
        <w:rPr>
          <w:color w:val="231F20"/>
          <w:spacing w:val="-1"/>
          <w:w w:val="105"/>
          <w:lang w:val="en-US"/>
        </w:rPr>
        <w:t xml:space="preserve"> even if the time needed for the calculation is the same.</w:t>
      </w:r>
    </w:p>
    <w:p w14:paraId="7548372D" w14:textId="77777777" w:rsidR="00675AFD" w:rsidRPr="00C406F9" w:rsidRDefault="00675AFD">
      <w:pPr>
        <w:pStyle w:val="BodyText"/>
        <w:spacing w:before="8"/>
        <w:rPr>
          <w:sz w:val="22"/>
          <w:lang w:val="en-US"/>
        </w:rPr>
      </w:pPr>
    </w:p>
    <w:p w14:paraId="3FCB41F8" w14:textId="0A61E2D6" w:rsidR="00D00B16" w:rsidRPr="00C406F9" w:rsidRDefault="00D00B16" w:rsidP="00D00B16">
      <w:pPr>
        <w:spacing w:before="119" w:line="302" w:lineRule="auto"/>
        <w:ind w:left="957" w:right="150"/>
        <w:jc w:val="both"/>
        <w:rPr>
          <w:color w:val="231F20"/>
          <w:spacing w:val="-1"/>
          <w:w w:val="105"/>
          <w:sz w:val="20"/>
          <w:szCs w:val="20"/>
          <w:lang w:val="en-US"/>
        </w:rPr>
      </w:pPr>
      <w:r w:rsidRPr="00C406F9">
        <w:rPr>
          <w:color w:val="231F20"/>
          <w:spacing w:val="-1"/>
          <w:w w:val="105"/>
          <w:sz w:val="20"/>
          <w:szCs w:val="20"/>
          <w:lang w:val="en-US"/>
        </w:rPr>
        <w:t xml:space="preserve">The ZombieLoad attack </w:t>
      </w:r>
      <w:r w:rsidR="00C877DE" w:rsidRPr="00C406F9">
        <w:rPr>
          <w:color w:val="231F20"/>
          <w:spacing w:val="-1"/>
          <w:w w:val="105"/>
          <w:sz w:val="20"/>
          <w:szCs w:val="20"/>
          <w:lang w:val="en-US"/>
        </w:rPr>
        <w:t>presented</w:t>
      </w:r>
      <w:r w:rsidRPr="00C406F9">
        <w:rPr>
          <w:color w:val="231F20"/>
          <w:spacing w:val="-1"/>
          <w:w w:val="105"/>
          <w:sz w:val="20"/>
          <w:szCs w:val="20"/>
          <w:lang w:val="en-US"/>
        </w:rPr>
        <w:t xml:space="preserve"> </w:t>
      </w:r>
      <w:r w:rsidR="006E5310">
        <w:rPr>
          <w:color w:val="231F20"/>
          <w:spacing w:val="-1"/>
          <w:w w:val="105"/>
          <w:sz w:val="20"/>
          <w:szCs w:val="20"/>
          <w:lang w:val="en-US"/>
        </w:rPr>
        <w:t xml:space="preserve">above </w:t>
      </w:r>
      <w:r w:rsidRPr="00C406F9">
        <w:rPr>
          <w:color w:val="231F20"/>
          <w:spacing w:val="-1"/>
          <w:w w:val="105"/>
          <w:sz w:val="20"/>
          <w:szCs w:val="20"/>
          <w:lang w:val="en-US"/>
        </w:rPr>
        <w:t>is based on a microarchitectural side</w:t>
      </w:r>
      <w:r w:rsidR="00A16B93">
        <w:rPr>
          <w:color w:val="231F20"/>
          <w:spacing w:val="-1"/>
          <w:w w:val="105"/>
          <w:sz w:val="20"/>
          <w:szCs w:val="20"/>
          <w:lang w:val="en-US"/>
        </w:rPr>
        <w:t>-</w:t>
      </w:r>
      <w:r w:rsidRPr="00C406F9">
        <w:rPr>
          <w:color w:val="231F20"/>
          <w:spacing w:val="-1"/>
          <w:w w:val="105"/>
          <w:sz w:val="20"/>
          <w:szCs w:val="20"/>
          <w:lang w:val="en-US"/>
        </w:rPr>
        <w:t>channel attack and the way buffers are used in processors. Examples of side</w:t>
      </w:r>
      <w:r w:rsidR="00A16B93">
        <w:rPr>
          <w:color w:val="231F20"/>
          <w:spacing w:val="-1"/>
          <w:w w:val="105"/>
          <w:sz w:val="20"/>
          <w:szCs w:val="20"/>
          <w:lang w:val="en-US"/>
        </w:rPr>
        <w:t>-</w:t>
      </w:r>
      <w:r w:rsidRPr="00C406F9">
        <w:rPr>
          <w:color w:val="231F20"/>
          <w:spacing w:val="-1"/>
          <w:w w:val="105"/>
          <w:sz w:val="20"/>
          <w:szCs w:val="20"/>
          <w:lang w:val="en-US"/>
        </w:rPr>
        <w:t>channel attacks date back to the 1960s</w:t>
      </w:r>
      <w:r w:rsidR="00B64212">
        <w:rPr>
          <w:color w:val="231F20"/>
          <w:spacing w:val="-1"/>
          <w:w w:val="105"/>
          <w:sz w:val="20"/>
          <w:szCs w:val="20"/>
          <w:lang w:val="en-US"/>
        </w:rPr>
        <w:t xml:space="preserve">, </w:t>
      </w:r>
      <w:r w:rsidRPr="00C406F9">
        <w:rPr>
          <w:color w:val="231F20"/>
          <w:spacing w:val="-1"/>
          <w:w w:val="105"/>
          <w:sz w:val="20"/>
          <w:szCs w:val="20"/>
          <w:lang w:val="en-US"/>
        </w:rPr>
        <w:t xml:space="preserve">when typewriter strokes </w:t>
      </w:r>
      <w:r w:rsidR="004F7A70">
        <w:rPr>
          <w:color w:val="231F20"/>
          <w:spacing w:val="-1"/>
          <w:w w:val="105"/>
          <w:sz w:val="20"/>
          <w:szCs w:val="20"/>
          <w:lang w:val="en-US"/>
        </w:rPr>
        <w:t xml:space="preserve">were eavesdropped on </w:t>
      </w:r>
      <w:r w:rsidRPr="00C406F9">
        <w:rPr>
          <w:color w:val="231F20"/>
          <w:spacing w:val="-1"/>
          <w:w w:val="105"/>
          <w:sz w:val="20"/>
          <w:szCs w:val="20"/>
          <w:lang w:val="en-US"/>
        </w:rPr>
        <w:t>via the electrical noise they created.</w:t>
      </w:r>
    </w:p>
    <w:p w14:paraId="5F7E00F8" w14:textId="70604829" w:rsidR="000F4076" w:rsidRPr="00C406F9" w:rsidRDefault="00B37922" w:rsidP="00D00B16">
      <w:pPr>
        <w:spacing w:before="119" w:line="302" w:lineRule="auto"/>
        <w:ind w:left="355" w:right="150"/>
        <w:jc w:val="both"/>
        <w:rPr>
          <w:sz w:val="18"/>
          <w:lang w:val="en-US"/>
        </w:rPr>
      </w:pPr>
      <w:r w:rsidRPr="00C406F9">
        <w:rPr>
          <w:lang w:val="en-US"/>
        </w:rPr>
        <w:br w:type="column"/>
      </w:r>
      <w:r w:rsidRPr="00C406F9">
        <w:rPr>
          <w:color w:val="231F20"/>
          <w:sz w:val="18"/>
          <w:lang w:val="en-US"/>
        </w:rPr>
        <w:t>Out-of-</w:t>
      </w:r>
      <w:r w:rsidR="00B10645">
        <w:rPr>
          <w:color w:val="231F20"/>
          <w:sz w:val="18"/>
          <w:lang w:val="en-US"/>
        </w:rPr>
        <w:t>o</w:t>
      </w:r>
      <w:r w:rsidRPr="00C406F9">
        <w:rPr>
          <w:color w:val="231F20"/>
          <w:sz w:val="18"/>
          <w:lang w:val="en-US"/>
        </w:rPr>
        <w:t xml:space="preserve">rder </w:t>
      </w:r>
      <w:r w:rsidR="00B10645">
        <w:rPr>
          <w:color w:val="231F20"/>
          <w:w w:val="105"/>
          <w:sz w:val="18"/>
          <w:lang w:val="en-US"/>
        </w:rPr>
        <w:t>e</w:t>
      </w:r>
      <w:r w:rsidRPr="00C406F9">
        <w:rPr>
          <w:color w:val="231F20"/>
          <w:w w:val="105"/>
          <w:sz w:val="18"/>
          <w:lang w:val="en-US"/>
        </w:rPr>
        <w:t>xecu</w:t>
      </w:r>
      <w:r w:rsidRPr="00C406F9">
        <w:rPr>
          <w:color w:val="231F20"/>
          <w:sz w:val="18"/>
          <w:lang w:val="en-US"/>
        </w:rPr>
        <w:t xml:space="preserve">tion and </w:t>
      </w:r>
      <w:r w:rsidR="00B10645">
        <w:rPr>
          <w:color w:val="231F20"/>
          <w:sz w:val="18"/>
          <w:lang w:val="en-US"/>
        </w:rPr>
        <w:t>s</w:t>
      </w:r>
      <w:r w:rsidRPr="00C406F9">
        <w:rPr>
          <w:color w:val="231F20"/>
          <w:sz w:val="18"/>
          <w:lang w:val="en-US"/>
        </w:rPr>
        <w:t xml:space="preserve">peculative </w:t>
      </w:r>
      <w:r w:rsidR="00B10645">
        <w:rPr>
          <w:color w:val="231F20"/>
          <w:w w:val="105"/>
          <w:sz w:val="18"/>
          <w:lang w:val="en-US"/>
        </w:rPr>
        <w:t>e</w:t>
      </w:r>
      <w:r w:rsidRPr="00C406F9">
        <w:rPr>
          <w:color w:val="231F20"/>
          <w:w w:val="105"/>
          <w:sz w:val="18"/>
          <w:lang w:val="en-US"/>
        </w:rPr>
        <w:t>xecution</w:t>
      </w:r>
    </w:p>
    <w:p w14:paraId="5736900C" w14:textId="737B1941" w:rsidR="00777072" w:rsidRPr="00C406F9" w:rsidRDefault="00145BFE" w:rsidP="00145BFE">
      <w:pPr>
        <w:pStyle w:val="BodyText"/>
        <w:spacing w:before="10"/>
        <w:ind w:left="355"/>
        <w:rPr>
          <w:color w:val="808285"/>
          <w:sz w:val="18"/>
          <w:szCs w:val="22"/>
          <w:lang w:val="en-US"/>
        </w:rPr>
      </w:pPr>
      <w:r w:rsidRPr="00C406F9">
        <w:rPr>
          <w:color w:val="808285"/>
          <w:sz w:val="18"/>
          <w:szCs w:val="22"/>
          <w:lang w:val="en-US"/>
        </w:rPr>
        <w:t>These two techniques speed up the execution of processes by increasing the workload of the processors.</w:t>
      </w:r>
    </w:p>
    <w:p w14:paraId="5484CEEB" w14:textId="77777777" w:rsidR="00145BFE" w:rsidRPr="00C406F9" w:rsidRDefault="00145BFE">
      <w:pPr>
        <w:pStyle w:val="BodyText"/>
        <w:spacing w:before="10"/>
        <w:rPr>
          <w:sz w:val="21"/>
          <w:lang w:val="en-US"/>
        </w:rPr>
      </w:pPr>
    </w:p>
    <w:p w14:paraId="4EDE4C70" w14:textId="36C065AA" w:rsidR="00777072" w:rsidRPr="00C406F9" w:rsidRDefault="00B37922" w:rsidP="008174B6">
      <w:pPr>
        <w:spacing w:line="302" w:lineRule="auto"/>
        <w:ind w:left="355" w:right="105"/>
        <w:rPr>
          <w:sz w:val="18"/>
          <w:lang w:val="en-US"/>
        </w:rPr>
        <w:sectPr w:rsidR="00777072" w:rsidRPr="00C406F9">
          <w:type w:val="continuous"/>
          <w:pgSz w:w="11910" w:h="16840"/>
          <w:pgMar w:top="1600" w:right="460" w:bottom="280" w:left="460" w:header="0" w:footer="486" w:gutter="0"/>
          <w:cols w:num="2" w:space="720" w:equalWidth="0">
            <w:col w:w="8783" w:space="40"/>
            <w:col w:w="2167"/>
          </w:cols>
        </w:sectPr>
      </w:pPr>
      <w:r w:rsidRPr="00C406F9">
        <w:rPr>
          <w:color w:val="231F20"/>
          <w:sz w:val="18"/>
          <w:lang w:val="en-US"/>
        </w:rPr>
        <w:t>Side</w:t>
      </w:r>
      <w:r w:rsidR="00A16B93">
        <w:rPr>
          <w:color w:val="231F20"/>
          <w:sz w:val="18"/>
          <w:lang w:val="en-US"/>
        </w:rPr>
        <w:t>-</w:t>
      </w:r>
      <w:r w:rsidR="00B10645">
        <w:rPr>
          <w:color w:val="231F20"/>
          <w:sz w:val="18"/>
          <w:lang w:val="en-US"/>
        </w:rPr>
        <w:t>c</w:t>
      </w:r>
      <w:r w:rsidRPr="00C406F9">
        <w:rPr>
          <w:color w:val="231F20"/>
          <w:sz w:val="18"/>
          <w:lang w:val="en-US"/>
        </w:rPr>
        <w:t>hannel</w:t>
      </w:r>
      <w:r w:rsidR="004653BF" w:rsidRPr="00C406F9">
        <w:rPr>
          <w:color w:val="231F20"/>
          <w:sz w:val="18"/>
          <w:lang w:val="en-US"/>
        </w:rPr>
        <w:t xml:space="preserve"> </w:t>
      </w:r>
      <w:r w:rsidR="00B10645">
        <w:rPr>
          <w:color w:val="231F20"/>
          <w:sz w:val="18"/>
          <w:lang w:val="en-US"/>
        </w:rPr>
        <w:t>a</w:t>
      </w:r>
      <w:r w:rsidRPr="00C406F9">
        <w:rPr>
          <w:color w:val="231F20"/>
          <w:sz w:val="18"/>
          <w:lang w:val="en-US"/>
        </w:rPr>
        <w:t xml:space="preserve">ttack </w:t>
      </w:r>
      <w:r w:rsidR="003E0951" w:rsidRPr="00C406F9">
        <w:rPr>
          <w:color w:val="808285"/>
          <w:sz w:val="18"/>
          <w:lang w:val="en-US"/>
        </w:rPr>
        <w:t>A side</w:t>
      </w:r>
      <w:r w:rsidR="00A16B93">
        <w:rPr>
          <w:color w:val="808285"/>
          <w:sz w:val="18"/>
          <w:lang w:val="en-US"/>
        </w:rPr>
        <w:t>-</w:t>
      </w:r>
      <w:r w:rsidR="003E0951" w:rsidRPr="00C406F9">
        <w:rPr>
          <w:color w:val="808285"/>
          <w:sz w:val="18"/>
          <w:lang w:val="en-US"/>
        </w:rPr>
        <w:t xml:space="preserve">channel attack uses </w:t>
      </w:r>
      <w:r w:rsidR="00B10645" w:rsidRPr="00C406F9">
        <w:rPr>
          <w:color w:val="808285"/>
          <w:sz w:val="18"/>
          <w:lang w:val="en-US"/>
        </w:rPr>
        <w:t xml:space="preserve">observations </w:t>
      </w:r>
      <w:r w:rsidR="00B10645">
        <w:rPr>
          <w:color w:val="808285"/>
          <w:sz w:val="18"/>
          <w:lang w:val="en-US"/>
        </w:rPr>
        <w:t xml:space="preserve">of the </w:t>
      </w:r>
      <w:r w:rsidR="003E0951" w:rsidRPr="00C406F9">
        <w:rPr>
          <w:color w:val="808285"/>
          <w:sz w:val="18"/>
          <w:lang w:val="en-US"/>
        </w:rPr>
        <w:t>side effect</w:t>
      </w:r>
      <w:r w:rsidR="00B10645">
        <w:rPr>
          <w:color w:val="808285"/>
          <w:sz w:val="18"/>
          <w:lang w:val="en-US"/>
        </w:rPr>
        <w:t>s</w:t>
      </w:r>
      <w:r w:rsidR="003E0951" w:rsidRPr="00C406F9">
        <w:rPr>
          <w:color w:val="808285"/>
          <w:sz w:val="18"/>
          <w:lang w:val="en-US"/>
        </w:rPr>
        <w:t xml:space="preserve"> of data processing operations </w:t>
      </w:r>
      <w:r w:rsidR="00B10645">
        <w:rPr>
          <w:color w:val="808285"/>
          <w:sz w:val="18"/>
          <w:lang w:val="en-US"/>
        </w:rPr>
        <w:t xml:space="preserve">in order </w:t>
      </w:r>
      <w:r w:rsidR="003E0951" w:rsidRPr="00C406F9">
        <w:rPr>
          <w:color w:val="808285"/>
          <w:sz w:val="18"/>
          <w:lang w:val="en-US"/>
        </w:rPr>
        <w:t>to extract information.</w:t>
      </w:r>
    </w:p>
    <w:p w14:paraId="4127535B" w14:textId="77777777" w:rsidR="00777072" w:rsidRPr="00C406F9" w:rsidRDefault="00777072">
      <w:pPr>
        <w:pStyle w:val="BodyText"/>
        <w:rPr>
          <w:lang w:val="en-US"/>
        </w:rPr>
      </w:pPr>
    </w:p>
    <w:p w14:paraId="1CB5AEC4" w14:textId="77777777" w:rsidR="00777072" w:rsidRPr="00C406F9" w:rsidRDefault="00777072">
      <w:pPr>
        <w:pStyle w:val="BodyText"/>
        <w:rPr>
          <w:lang w:val="en-US"/>
        </w:rPr>
      </w:pPr>
    </w:p>
    <w:p w14:paraId="00FE4D7A" w14:textId="77777777" w:rsidR="00777072" w:rsidRPr="00C406F9" w:rsidRDefault="00777072">
      <w:pPr>
        <w:pStyle w:val="BodyText"/>
        <w:rPr>
          <w:lang w:val="en-US"/>
        </w:rPr>
      </w:pPr>
    </w:p>
    <w:p w14:paraId="36EF049B" w14:textId="77777777" w:rsidR="00777072" w:rsidRPr="00C406F9" w:rsidRDefault="00777072">
      <w:pPr>
        <w:pStyle w:val="BodyText"/>
        <w:rPr>
          <w:lang w:val="en-US"/>
        </w:rPr>
      </w:pPr>
    </w:p>
    <w:p w14:paraId="0A908C80" w14:textId="77777777" w:rsidR="00777072" w:rsidRPr="00C406F9" w:rsidRDefault="00777072">
      <w:pPr>
        <w:pStyle w:val="BodyText"/>
        <w:rPr>
          <w:lang w:val="en-US"/>
        </w:rPr>
      </w:pPr>
    </w:p>
    <w:p w14:paraId="666AAF70" w14:textId="77777777" w:rsidR="00777072" w:rsidRPr="00C406F9" w:rsidRDefault="00777072">
      <w:pPr>
        <w:pStyle w:val="BodyText"/>
        <w:rPr>
          <w:lang w:val="en-US"/>
        </w:rPr>
      </w:pPr>
    </w:p>
    <w:p w14:paraId="25D94A95" w14:textId="77777777" w:rsidR="00777072" w:rsidRPr="00C406F9" w:rsidRDefault="00777072">
      <w:pPr>
        <w:pStyle w:val="BodyText"/>
        <w:rPr>
          <w:lang w:val="en-US"/>
        </w:rPr>
      </w:pPr>
    </w:p>
    <w:p w14:paraId="1C0F0960" w14:textId="77777777" w:rsidR="00777072" w:rsidRPr="00C406F9" w:rsidRDefault="00777072">
      <w:pPr>
        <w:pStyle w:val="BodyText"/>
        <w:spacing w:before="1"/>
        <w:rPr>
          <w:sz w:val="22"/>
          <w:lang w:val="en-US"/>
        </w:rPr>
      </w:pPr>
    </w:p>
    <w:p w14:paraId="3401F286" w14:textId="0E090580" w:rsidR="000F4076" w:rsidRPr="00C406F9" w:rsidRDefault="00B37922">
      <w:pPr>
        <w:pStyle w:val="BodyText"/>
        <w:spacing w:before="100" w:line="271" w:lineRule="auto"/>
        <w:ind w:left="2204" w:right="955" w:hanging="1"/>
        <w:jc w:val="both"/>
        <w:rPr>
          <w:lang w:val="en-US"/>
        </w:rPr>
      </w:pPr>
      <w:r w:rsidRPr="00C406F9">
        <w:rPr>
          <w:color w:val="231F20"/>
          <w:lang w:val="en-US"/>
        </w:rPr>
        <w:t xml:space="preserve">Other possibilities include breaking </w:t>
      </w:r>
      <w:r w:rsidR="00B64212" w:rsidRPr="00C406F9">
        <w:rPr>
          <w:color w:val="231F20"/>
          <w:lang w:val="en-US"/>
        </w:rPr>
        <w:t>cryptogra</w:t>
      </w:r>
      <w:r w:rsidR="00B64212">
        <w:rPr>
          <w:color w:val="231F20"/>
          <w:lang w:val="en-US"/>
        </w:rPr>
        <w:t>ph</w:t>
      </w:r>
      <w:r w:rsidR="00B64212" w:rsidRPr="00C406F9">
        <w:rPr>
          <w:color w:val="231F20"/>
          <w:lang w:val="en-US"/>
        </w:rPr>
        <w:t>ic</w:t>
      </w:r>
      <w:r w:rsidRPr="00C406F9">
        <w:rPr>
          <w:color w:val="231F20"/>
          <w:lang w:val="en-US"/>
        </w:rPr>
        <w:t xml:space="preserve"> processes by measuring the power consumption in various encryption and decryption processes.</w:t>
      </w:r>
    </w:p>
    <w:p w14:paraId="5645C837" w14:textId="77777777" w:rsidR="00777072" w:rsidRPr="00C406F9" w:rsidRDefault="00777072">
      <w:pPr>
        <w:pStyle w:val="BodyText"/>
        <w:spacing w:before="11"/>
        <w:rPr>
          <w:sz w:val="13"/>
          <w:lang w:val="en-US"/>
        </w:rPr>
      </w:pPr>
    </w:p>
    <w:p w14:paraId="4E1EB99A" w14:textId="77777777" w:rsidR="00777072" w:rsidRPr="00C406F9" w:rsidRDefault="00777072">
      <w:pPr>
        <w:rPr>
          <w:sz w:val="13"/>
          <w:lang w:val="en-US"/>
        </w:rPr>
        <w:sectPr w:rsidR="00777072" w:rsidRPr="00C406F9">
          <w:pgSz w:w="11910" w:h="16840"/>
          <w:pgMar w:top="960" w:right="460" w:bottom="680" w:left="460" w:header="0" w:footer="486" w:gutter="0"/>
          <w:cols w:space="720"/>
        </w:sectPr>
      </w:pPr>
    </w:p>
    <w:p w14:paraId="0BC317B3" w14:textId="77777777" w:rsidR="00777072" w:rsidRPr="00C406F9" w:rsidRDefault="00777072">
      <w:pPr>
        <w:pStyle w:val="BodyText"/>
        <w:spacing w:before="11"/>
        <w:rPr>
          <w:sz w:val="32"/>
          <w:lang w:val="en-US"/>
        </w:rPr>
      </w:pPr>
    </w:p>
    <w:p w14:paraId="49C1DAFE" w14:textId="72E6CD0A" w:rsidR="000F4076" w:rsidRPr="00C406F9" w:rsidRDefault="00B37922">
      <w:pPr>
        <w:spacing w:line="302" w:lineRule="auto"/>
        <w:ind w:left="157" w:right="38" w:firstLine="922"/>
        <w:jc w:val="right"/>
        <w:rPr>
          <w:sz w:val="18"/>
          <w:lang w:val="en-US"/>
        </w:rPr>
      </w:pPr>
      <w:r w:rsidRPr="00C406F9">
        <w:rPr>
          <w:color w:val="231F20"/>
          <w:w w:val="95"/>
          <w:sz w:val="18"/>
          <w:lang w:val="en-US"/>
        </w:rPr>
        <w:t>Firmware</w:t>
      </w:r>
      <w:r w:rsidRPr="00C406F9">
        <w:rPr>
          <w:color w:val="808285"/>
          <w:sz w:val="18"/>
          <w:lang w:val="en-US"/>
        </w:rPr>
        <w:t xml:space="preserve"> </w:t>
      </w:r>
      <w:r w:rsidR="00B10645">
        <w:rPr>
          <w:color w:val="808285"/>
          <w:sz w:val="18"/>
          <w:lang w:val="en-US"/>
        </w:rPr>
        <w:t>acts as</w:t>
      </w:r>
      <w:r w:rsidR="00B10645" w:rsidRPr="00C406F9">
        <w:rPr>
          <w:color w:val="808285"/>
          <w:sz w:val="18"/>
          <w:lang w:val="en-US"/>
        </w:rPr>
        <w:t xml:space="preserve"> </w:t>
      </w:r>
      <w:r w:rsidRPr="00C406F9">
        <w:rPr>
          <w:color w:val="808285"/>
          <w:sz w:val="18"/>
          <w:lang w:val="en-US"/>
        </w:rPr>
        <w:t xml:space="preserve">an interface between hardware and </w:t>
      </w:r>
      <w:r w:rsidR="00B10645">
        <w:rPr>
          <w:color w:val="808285"/>
          <w:sz w:val="18"/>
          <w:lang w:val="en-US"/>
        </w:rPr>
        <w:t>other</w:t>
      </w:r>
      <w:r w:rsidR="00BD02EB">
        <w:rPr>
          <w:color w:val="808285"/>
          <w:sz w:val="18"/>
          <w:lang w:val="en-US"/>
        </w:rPr>
        <w:t xml:space="preserve"> </w:t>
      </w:r>
      <w:r w:rsidRPr="00C406F9">
        <w:rPr>
          <w:color w:val="808285"/>
          <w:sz w:val="18"/>
          <w:lang w:val="en-US"/>
        </w:rPr>
        <w:t>software</w:t>
      </w:r>
      <w:r w:rsidRPr="00C406F9">
        <w:rPr>
          <w:color w:val="808285"/>
          <w:w w:val="95"/>
          <w:sz w:val="18"/>
          <w:lang w:val="en-US"/>
        </w:rPr>
        <w:t xml:space="preserve">. This software </w:t>
      </w:r>
      <w:r w:rsidRPr="00C406F9">
        <w:rPr>
          <w:color w:val="808285"/>
          <w:sz w:val="18"/>
          <w:lang w:val="en-US"/>
        </w:rPr>
        <w:t>can be an operating system or a</w:t>
      </w:r>
      <w:r w:rsidR="00B10645">
        <w:rPr>
          <w:color w:val="808285"/>
          <w:sz w:val="18"/>
          <w:lang w:val="en-US"/>
        </w:rPr>
        <w:t xml:space="preserve"> piece of</w:t>
      </w:r>
      <w:r w:rsidR="00BD02EB">
        <w:rPr>
          <w:color w:val="808285"/>
          <w:sz w:val="18"/>
          <w:lang w:val="en-US"/>
        </w:rPr>
        <w:t xml:space="preserve"> </w:t>
      </w:r>
      <w:r w:rsidRPr="00C406F9">
        <w:rPr>
          <w:color w:val="808285"/>
          <w:sz w:val="18"/>
          <w:lang w:val="en-US"/>
        </w:rPr>
        <w:t>application software.</w:t>
      </w:r>
    </w:p>
    <w:p w14:paraId="42FB09DF" w14:textId="77777777" w:rsidR="00777072" w:rsidRPr="00C406F9" w:rsidRDefault="00777072">
      <w:pPr>
        <w:pStyle w:val="BodyText"/>
        <w:rPr>
          <w:sz w:val="22"/>
          <w:lang w:val="en-US"/>
        </w:rPr>
      </w:pPr>
    </w:p>
    <w:p w14:paraId="33B69384" w14:textId="77777777" w:rsidR="00777072" w:rsidRPr="00C406F9" w:rsidRDefault="00777072">
      <w:pPr>
        <w:pStyle w:val="BodyText"/>
        <w:rPr>
          <w:sz w:val="22"/>
          <w:lang w:val="en-US"/>
        </w:rPr>
      </w:pPr>
    </w:p>
    <w:p w14:paraId="7E46112E" w14:textId="77777777" w:rsidR="00777072" w:rsidRPr="00C406F9" w:rsidRDefault="00777072">
      <w:pPr>
        <w:pStyle w:val="BodyText"/>
        <w:rPr>
          <w:sz w:val="22"/>
          <w:lang w:val="en-US"/>
        </w:rPr>
      </w:pPr>
    </w:p>
    <w:p w14:paraId="610E16EF" w14:textId="77777777" w:rsidR="00777072" w:rsidRPr="00C406F9" w:rsidRDefault="00777072">
      <w:pPr>
        <w:pStyle w:val="BodyText"/>
        <w:rPr>
          <w:sz w:val="22"/>
          <w:lang w:val="en-US"/>
        </w:rPr>
      </w:pPr>
    </w:p>
    <w:p w14:paraId="7492A729" w14:textId="77777777" w:rsidR="00777072" w:rsidRPr="00C406F9" w:rsidRDefault="00777072">
      <w:pPr>
        <w:pStyle w:val="BodyText"/>
        <w:rPr>
          <w:sz w:val="22"/>
          <w:lang w:val="en-US"/>
        </w:rPr>
      </w:pPr>
    </w:p>
    <w:p w14:paraId="3923D604" w14:textId="77777777" w:rsidR="00777072" w:rsidRPr="00C406F9" w:rsidRDefault="00777072">
      <w:pPr>
        <w:pStyle w:val="BodyText"/>
        <w:rPr>
          <w:sz w:val="22"/>
          <w:lang w:val="en-US"/>
        </w:rPr>
      </w:pPr>
    </w:p>
    <w:p w14:paraId="2ED636B0" w14:textId="77777777" w:rsidR="00777072" w:rsidRPr="00C406F9" w:rsidRDefault="00777072">
      <w:pPr>
        <w:pStyle w:val="BodyText"/>
        <w:rPr>
          <w:sz w:val="22"/>
          <w:lang w:val="en-US"/>
        </w:rPr>
      </w:pPr>
    </w:p>
    <w:p w14:paraId="6AFCD29B" w14:textId="77777777" w:rsidR="00777072" w:rsidRPr="00C406F9" w:rsidRDefault="00777072">
      <w:pPr>
        <w:pStyle w:val="BodyText"/>
        <w:rPr>
          <w:sz w:val="22"/>
          <w:lang w:val="en-US"/>
        </w:rPr>
      </w:pPr>
    </w:p>
    <w:p w14:paraId="002867E4" w14:textId="77777777" w:rsidR="00777072" w:rsidRPr="00C406F9" w:rsidRDefault="00777072">
      <w:pPr>
        <w:pStyle w:val="BodyText"/>
        <w:rPr>
          <w:sz w:val="22"/>
          <w:lang w:val="en-US"/>
        </w:rPr>
      </w:pPr>
    </w:p>
    <w:p w14:paraId="292658BE" w14:textId="77777777" w:rsidR="00777072" w:rsidRPr="00C406F9" w:rsidRDefault="00777072">
      <w:pPr>
        <w:pStyle w:val="BodyText"/>
        <w:rPr>
          <w:sz w:val="22"/>
          <w:lang w:val="en-US"/>
        </w:rPr>
      </w:pPr>
    </w:p>
    <w:p w14:paraId="3F272C5E" w14:textId="77777777" w:rsidR="00777072" w:rsidRPr="00C406F9" w:rsidRDefault="00777072">
      <w:pPr>
        <w:pStyle w:val="BodyText"/>
        <w:rPr>
          <w:sz w:val="22"/>
          <w:lang w:val="en-US"/>
        </w:rPr>
      </w:pPr>
    </w:p>
    <w:p w14:paraId="5CDDF4FA" w14:textId="77777777" w:rsidR="00777072" w:rsidRPr="00C406F9" w:rsidRDefault="00777072">
      <w:pPr>
        <w:pStyle w:val="BodyText"/>
        <w:rPr>
          <w:sz w:val="22"/>
          <w:lang w:val="en-US"/>
        </w:rPr>
      </w:pPr>
    </w:p>
    <w:p w14:paraId="4A0C0B10" w14:textId="77777777" w:rsidR="00777072" w:rsidRPr="00C406F9" w:rsidRDefault="00777072">
      <w:pPr>
        <w:pStyle w:val="BodyText"/>
        <w:rPr>
          <w:sz w:val="22"/>
          <w:lang w:val="en-US"/>
        </w:rPr>
      </w:pPr>
    </w:p>
    <w:p w14:paraId="4B114266" w14:textId="77777777" w:rsidR="00777072" w:rsidRPr="00C406F9" w:rsidRDefault="00777072">
      <w:pPr>
        <w:pStyle w:val="BodyText"/>
        <w:rPr>
          <w:sz w:val="22"/>
          <w:lang w:val="en-US"/>
        </w:rPr>
      </w:pPr>
    </w:p>
    <w:p w14:paraId="702D17DF" w14:textId="77777777" w:rsidR="00777072" w:rsidRPr="00C406F9" w:rsidRDefault="00777072">
      <w:pPr>
        <w:pStyle w:val="BodyText"/>
        <w:rPr>
          <w:sz w:val="22"/>
          <w:lang w:val="en-US"/>
        </w:rPr>
      </w:pPr>
    </w:p>
    <w:p w14:paraId="0CF9B788" w14:textId="77777777" w:rsidR="00777072" w:rsidRPr="00C406F9" w:rsidRDefault="00777072">
      <w:pPr>
        <w:pStyle w:val="BodyText"/>
        <w:spacing w:before="1"/>
        <w:rPr>
          <w:sz w:val="31"/>
          <w:lang w:val="en-US"/>
        </w:rPr>
      </w:pPr>
    </w:p>
    <w:p w14:paraId="2CFB13B9" w14:textId="77777777" w:rsidR="000F4076" w:rsidRPr="00C406F9" w:rsidRDefault="00B37922">
      <w:pPr>
        <w:ind w:right="38"/>
        <w:jc w:val="right"/>
        <w:rPr>
          <w:sz w:val="18"/>
          <w:lang w:val="en-US"/>
        </w:rPr>
      </w:pPr>
      <w:r w:rsidRPr="00C406F9">
        <w:rPr>
          <w:color w:val="231F20"/>
          <w:w w:val="90"/>
          <w:sz w:val="18"/>
          <w:lang w:val="en-US"/>
        </w:rPr>
        <w:t>EFI</w:t>
      </w:r>
    </w:p>
    <w:p w14:paraId="373064B1" w14:textId="7B2DCC33" w:rsidR="000F4076" w:rsidRPr="00C406F9" w:rsidRDefault="00B37922">
      <w:pPr>
        <w:spacing w:before="56" w:line="302" w:lineRule="auto"/>
        <w:ind w:left="136" w:right="38" w:firstLine="40"/>
        <w:jc w:val="right"/>
        <w:rPr>
          <w:sz w:val="18"/>
          <w:lang w:val="en-US"/>
        </w:rPr>
      </w:pPr>
      <w:r w:rsidRPr="00C406F9">
        <w:rPr>
          <w:color w:val="808285"/>
          <w:spacing w:val="-2"/>
          <w:sz w:val="18"/>
          <w:lang w:val="en-US"/>
        </w:rPr>
        <w:t xml:space="preserve">The Extensible Firm- </w:t>
      </w:r>
      <w:r w:rsidRPr="00C406F9">
        <w:rPr>
          <w:color w:val="808285"/>
          <w:spacing w:val="-1"/>
          <w:sz w:val="18"/>
          <w:lang w:val="en-US"/>
        </w:rPr>
        <w:t xml:space="preserve">ware Interface </w:t>
      </w:r>
      <w:r w:rsidRPr="00C406F9">
        <w:rPr>
          <w:color w:val="808285"/>
          <w:sz w:val="18"/>
          <w:lang w:val="en-US"/>
        </w:rPr>
        <w:t xml:space="preserve">(EFI) </w:t>
      </w:r>
      <w:r w:rsidRPr="00C406F9">
        <w:rPr>
          <w:color w:val="808285"/>
          <w:w w:val="105"/>
          <w:sz w:val="18"/>
          <w:lang w:val="en-US"/>
        </w:rPr>
        <w:t>is an interface for computer</w:t>
      </w:r>
      <w:r w:rsidR="00712A45" w:rsidRPr="00C406F9">
        <w:rPr>
          <w:color w:val="808285"/>
          <w:w w:val="105"/>
          <w:sz w:val="18"/>
          <w:lang w:val="en-US"/>
        </w:rPr>
        <w:t xml:space="preserve"> </w:t>
      </w:r>
      <w:r w:rsidRPr="00C406F9">
        <w:rPr>
          <w:color w:val="808285"/>
          <w:w w:val="105"/>
          <w:sz w:val="18"/>
          <w:lang w:val="en-US"/>
        </w:rPr>
        <w:t xml:space="preserve">ﬁrmware and the </w:t>
      </w:r>
      <w:r w:rsidRPr="00C406F9">
        <w:rPr>
          <w:color w:val="808285"/>
          <w:w w:val="95"/>
          <w:sz w:val="18"/>
          <w:lang w:val="en-US"/>
        </w:rPr>
        <w:t>successor of the BIOS.</w:t>
      </w:r>
    </w:p>
    <w:p w14:paraId="5693B4E3" w14:textId="47E10116" w:rsidR="000F4076" w:rsidRPr="00C406F9" w:rsidRDefault="00B37922">
      <w:pPr>
        <w:pStyle w:val="BodyText"/>
        <w:spacing w:before="99" w:line="271" w:lineRule="auto"/>
        <w:ind w:left="136" w:right="954"/>
        <w:jc w:val="both"/>
        <w:rPr>
          <w:lang w:val="en-US"/>
        </w:rPr>
      </w:pPr>
      <w:r w:rsidRPr="00C406F9">
        <w:rPr>
          <w:lang w:val="en-US"/>
        </w:rPr>
        <w:br w:type="column"/>
      </w:r>
      <w:r w:rsidR="00332E49" w:rsidRPr="00C406F9">
        <w:rPr>
          <w:color w:val="231F20"/>
          <w:lang w:val="en-US"/>
        </w:rPr>
        <w:t xml:space="preserve">In addition to attacks at the chip level, </w:t>
      </w:r>
      <w:r w:rsidR="00A16B93">
        <w:rPr>
          <w:color w:val="231F20"/>
          <w:lang w:val="en-US"/>
        </w:rPr>
        <w:t xml:space="preserve">there are also </w:t>
      </w:r>
      <w:r w:rsidR="00332E49" w:rsidRPr="00C406F9">
        <w:rPr>
          <w:color w:val="231F20"/>
          <w:lang w:val="en-US"/>
        </w:rPr>
        <w:t xml:space="preserve">attacks at the firmware level. </w:t>
      </w:r>
      <w:r w:rsidR="00332E49" w:rsidRPr="000F4439">
        <w:rPr>
          <w:b/>
          <w:bCs/>
          <w:color w:val="231F20"/>
          <w:lang w:val="en-US"/>
        </w:rPr>
        <w:t>Firmware</w:t>
      </w:r>
      <w:r w:rsidR="00332E49" w:rsidRPr="00C406F9">
        <w:rPr>
          <w:color w:val="231F20"/>
          <w:lang w:val="en-US"/>
        </w:rPr>
        <w:t xml:space="preserve"> comes in many varieties and t</w:t>
      </w:r>
      <w:r w:rsidR="00030B67" w:rsidRPr="00C406F9">
        <w:rPr>
          <w:color w:val="231F20"/>
          <w:lang w:val="en-US"/>
        </w:rPr>
        <w:t xml:space="preserve">he </w:t>
      </w:r>
      <w:r w:rsidR="00B64212">
        <w:rPr>
          <w:color w:val="231F20"/>
          <w:lang w:val="en-US"/>
        </w:rPr>
        <w:t xml:space="preserve">differences between them </w:t>
      </w:r>
      <w:r w:rsidR="00B67E93" w:rsidRPr="00C406F9">
        <w:rPr>
          <w:color w:val="231F20"/>
          <w:lang w:val="en-US"/>
        </w:rPr>
        <w:t>are fluid</w:t>
      </w:r>
      <w:r w:rsidR="00332E49" w:rsidRPr="00C406F9">
        <w:rPr>
          <w:color w:val="231F20"/>
          <w:lang w:val="en-US"/>
        </w:rPr>
        <w:t>. Generally speaking, firmware is software that provides functions of various hardware elements at a level close to the hardware. Further software then builds on the firmware and uses the corresponding functions of the hardware. Software</w:t>
      </w:r>
      <w:r w:rsidR="007047AD" w:rsidRPr="00C406F9">
        <w:rPr>
          <w:color w:val="231F20"/>
          <w:lang w:val="en-US"/>
        </w:rPr>
        <w:t xml:space="preserve"> systems</w:t>
      </w:r>
      <w:r w:rsidR="00332E49" w:rsidRPr="00C406F9">
        <w:rPr>
          <w:color w:val="231F20"/>
          <w:lang w:val="en-US"/>
        </w:rPr>
        <w:t xml:space="preserve"> in this context are operating systems or other application software. Firmware is found in a wide range of hardware, e.g.:</w:t>
      </w:r>
    </w:p>
    <w:p w14:paraId="3186AE8E" w14:textId="77777777" w:rsidR="00777072" w:rsidRPr="00C406F9" w:rsidRDefault="00777072">
      <w:pPr>
        <w:pStyle w:val="BodyText"/>
        <w:spacing w:before="8"/>
        <w:rPr>
          <w:sz w:val="22"/>
          <w:lang w:val="en-US"/>
        </w:rPr>
      </w:pPr>
    </w:p>
    <w:p w14:paraId="7B8F5974" w14:textId="77777777" w:rsidR="000F4076" w:rsidRPr="00C406F9" w:rsidRDefault="00B37922">
      <w:pPr>
        <w:pStyle w:val="ListParagraph"/>
        <w:numPr>
          <w:ilvl w:val="0"/>
          <w:numId w:val="23"/>
        </w:numPr>
        <w:tabs>
          <w:tab w:val="left" w:pos="416"/>
          <w:tab w:val="left" w:pos="417"/>
        </w:tabs>
        <w:spacing w:before="0"/>
        <w:ind w:left="416" w:hanging="281"/>
        <w:rPr>
          <w:sz w:val="20"/>
          <w:lang w:val="en-US"/>
        </w:rPr>
      </w:pPr>
      <w:r w:rsidRPr="00C406F9">
        <w:rPr>
          <w:color w:val="231F20"/>
          <w:sz w:val="20"/>
          <w:lang w:val="en-US"/>
        </w:rPr>
        <w:t>Consumer products:</w:t>
      </w:r>
    </w:p>
    <w:p w14:paraId="4567B40C" w14:textId="77777777" w:rsidR="000F4076" w:rsidRPr="00C406F9" w:rsidRDefault="00B37922">
      <w:pPr>
        <w:pStyle w:val="ListParagraph"/>
        <w:numPr>
          <w:ilvl w:val="1"/>
          <w:numId w:val="23"/>
        </w:numPr>
        <w:tabs>
          <w:tab w:val="left" w:pos="696"/>
          <w:tab w:val="left" w:pos="697"/>
        </w:tabs>
        <w:ind w:left="696" w:hanging="281"/>
        <w:rPr>
          <w:sz w:val="20"/>
          <w:lang w:val="en-US"/>
        </w:rPr>
      </w:pPr>
      <w:r w:rsidRPr="00C406F9">
        <w:rPr>
          <w:color w:val="231F20"/>
          <w:sz w:val="20"/>
          <w:lang w:val="en-US"/>
        </w:rPr>
        <w:t>Home appliances,</w:t>
      </w:r>
    </w:p>
    <w:p w14:paraId="36730268" w14:textId="77777777" w:rsidR="000F4076" w:rsidRPr="00C406F9" w:rsidRDefault="00B37922">
      <w:pPr>
        <w:pStyle w:val="ListParagraph"/>
        <w:numPr>
          <w:ilvl w:val="1"/>
          <w:numId w:val="23"/>
        </w:numPr>
        <w:tabs>
          <w:tab w:val="left" w:pos="696"/>
          <w:tab w:val="left" w:pos="697"/>
        </w:tabs>
        <w:ind w:left="696" w:hanging="281"/>
        <w:rPr>
          <w:sz w:val="20"/>
          <w:lang w:val="en-US"/>
        </w:rPr>
      </w:pPr>
      <w:r w:rsidRPr="00C406F9">
        <w:rPr>
          <w:color w:val="231F20"/>
          <w:sz w:val="20"/>
          <w:lang w:val="en-US"/>
        </w:rPr>
        <w:t>Multimedia devices,</w:t>
      </w:r>
    </w:p>
    <w:p w14:paraId="753025A5" w14:textId="5CF21975" w:rsidR="000F4076" w:rsidRPr="00C406F9" w:rsidRDefault="00B37922">
      <w:pPr>
        <w:pStyle w:val="ListParagraph"/>
        <w:numPr>
          <w:ilvl w:val="1"/>
          <w:numId w:val="23"/>
        </w:numPr>
        <w:tabs>
          <w:tab w:val="left" w:pos="696"/>
          <w:tab w:val="left" w:pos="697"/>
        </w:tabs>
        <w:ind w:left="696" w:hanging="281"/>
        <w:rPr>
          <w:sz w:val="20"/>
          <w:lang w:val="en-US"/>
        </w:rPr>
      </w:pPr>
      <w:r w:rsidRPr="00C406F9">
        <w:rPr>
          <w:color w:val="231F20"/>
          <w:w w:val="105"/>
          <w:sz w:val="20"/>
          <w:lang w:val="en-US"/>
        </w:rPr>
        <w:t>Automobiles</w:t>
      </w:r>
      <w:r w:rsidR="00412BEA" w:rsidRPr="00C406F9">
        <w:rPr>
          <w:color w:val="231F20"/>
          <w:w w:val="105"/>
          <w:sz w:val="20"/>
          <w:lang w:val="en-US"/>
        </w:rPr>
        <w:t>,</w:t>
      </w:r>
      <w:r w:rsidRPr="00C406F9">
        <w:rPr>
          <w:color w:val="231F20"/>
          <w:w w:val="105"/>
          <w:sz w:val="20"/>
          <w:lang w:val="en-US"/>
        </w:rPr>
        <w:t xml:space="preserve"> and</w:t>
      </w:r>
    </w:p>
    <w:p w14:paraId="53213149" w14:textId="77777777" w:rsidR="000F4076" w:rsidRPr="00C406F9" w:rsidRDefault="00B37922">
      <w:pPr>
        <w:pStyle w:val="ListParagraph"/>
        <w:numPr>
          <w:ilvl w:val="1"/>
          <w:numId w:val="23"/>
        </w:numPr>
        <w:tabs>
          <w:tab w:val="left" w:pos="696"/>
          <w:tab w:val="left" w:pos="697"/>
        </w:tabs>
        <w:ind w:left="696" w:hanging="281"/>
        <w:rPr>
          <w:sz w:val="20"/>
          <w:lang w:val="en-US"/>
        </w:rPr>
      </w:pPr>
      <w:r w:rsidRPr="00C406F9">
        <w:rPr>
          <w:color w:val="231F20"/>
          <w:sz w:val="20"/>
          <w:lang w:val="en-US"/>
        </w:rPr>
        <w:t>Smartphones.</w:t>
      </w:r>
    </w:p>
    <w:p w14:paraId="3B6CB196" w14:textId="77777777" w:rsidR="000F4076" w:rsidRPr="00C406F9" w:rsidRDefault="00B37922">
      <w:pPr>
        <w:pStyle w:val="ListParagraph"/>
        <w:numPr>
          <w:ilvl w:val="0"/>
          <w:numId w:val="23"/>
        </w:numPr>
        <w:tabs>
          <w:tab w:val="left" w:pos="416"/>
          <w:tab w:val="left" w:pos="417"/>
        </w:tabs>
        <w:ind w:left="416" w:hanging="281"/>
        <w:rPr>
          <w:sz w:val="20"/>
          <w:lang w:val="en-US"/>
        </w:rPr>
      </w:pPr>
      <w:r w:rsidRPr="00C406F9">
        <w:rPr>
          <w:color w:val="231F20"/>
          <w:sz w:val="20"/>
          <w:lang w:val="en-US"/>
        </w:rPr>
        <w:t>Computer components:</w:t>
      </w:r>
    </w:p>
    <w:p w14:paraId="53E588D4" w14:textId="77777777" w:rsidR="000F4076" w:rsidRPr="00C406F9" w:rsidRDefault="00B37922">
      <w:pPr>
        <w:pStyle w:val="ListParagraph"/>
        <w:numPr>
          <w:ilvl w:val="1"/>
          <w:numId w:val="23"/>
        </w:numPr>
        <w:tabs>
          <w:tab w:val="left" w:pos="696"/>
          <w:tab w:val="left" w:pos="697"/>
        </w:tabs>
        <w:ind w:left="696" w:hanging="281"/>
        <w:rPr>
          <w:sz w:val="20"/>
          <w:lang w:val="en-US"/>
        </w:rPr>
      </w:pPr>
      <w:r w:rsidRPr="00C406F9">
        <w:rPr>
          <w:color w:val="231F20"/>
          <w:sz w:val="20"/>
          <w:lang w:val="en-US"/>
        </w:rPr>
        <w:t>Hard disks,</w:t>
      </w:r>
    </w:p>
    <w:p w14:paraId="27BF15D8" w14:textId="1DF394AB" w:rsidR="000F4076" w:rsidRPr="00C406F9" w:rsidRDefault="00B64212">
      <w:pPr>
        <w:pStyle w:val="ListParagraph"/>
        <w:numPr>
          <w:ilvl w:val="1"/>
          <w:numId w:val="23"/>
        </w:numPr>
        <w:tabs>
          <w:tab w:val="left" w:pos="696"/>
          <w:tab w:val="left" w:pos="697"/>
        </w:tabs>
        <w:ind w:left="696" w:hanging="281"/>
        <w:rPr>
          <w:sz w:val="20"/>
          <w:lang w:val="en-US"/>
        </w:rPr>
      </w:pPr>
      <w:r>
        <w:rPr>
          <w:color w:val="231F20"/>
          <w:sz w:val="20"/>
          <w:lang w:val="en-US"/>
        </w:rPr>
        <w:t>Graphics</w:t>
      </w:r>
      <w:r w:rsidRPr="00C406F9">
        <w:rPr>
          <w:color w:val="231F20"/>
          <w:sz w:val="20"/>
          <w:lang w:val="en-US"/>
        </w:rPr>
        <w:t xml:space="preserve"> </w:t>
      </w:r>
      <w:r w:rsidR="00B37922" w:rsidRPr="00C406F9">
        <w:rPr>
          <w:color w:val="231F20"/>
          <w:sz w:val="20"/>
          <w:lang w:val="en-US"/>
        </w:rPr>
        <w:t>cards</w:t>
      </w:r>
      <w:r w:rsidR="00D85A5C" w:rsidRPr="00C406F9">
        <w:rPr>
          <w:color w:val="231F20"/>
          <w:sz w:val="20"/>
          <w:lang w:val="en-US"/>
        </w:rPr>
        <w:t>,</w:t>
      </w:r>
      <w:r w:rsidR="00B37922" w:rsidRPr="00C406F9">
        <w:rPr>
          <w:color w:val="231F20"/>
          <w:sz w:val="20"/>
          <w:lang w:val="en-US"/>
        </w:rPr>
        <w:t xml:space="preserve"> and</w:t>
      </w:r>
    </w:p>
    <w:p w14:paraId="68B5B75D" w14:textId="354B6F5C" w:rsidR="000F4076" w:rsidRPr="00C406F9" w:rsidRDefault="00B37922">
      <w:pPr>
        <w:pStyle w:val="ListParagraph"/>
        <w:numPr>
          <w:ilvl w:val="1"/>
          <w:numId w:val="23"/>
        </w:numPr>
        <w:tabs>
          <w:tab w:val="left" w:pos="696"/>
          <w:tab w:val="left" w:pos="697"/>
        </w:tabs>
        <w:ind w:left="696" w:hanging="281"/>
        <w:rPr>
          <w:sz w:val="20"/>
          <w:lang w:val="en-US"/>
        </w:rPr>
      </w:pPr>
      <w:r w:rsidRPr="00C406F9">
        <w:rPr>
          <w:color w:val="231F20"/>
          <w:sz w:val="20"/>
          <w:lang w:val="en-US"/>
        </w:rPr>
        <w:t>Mainboard</w:t>
      </w:r>
      <w:r w:rsidR="00B64212">
        <w:rPr>
          <w:color w:val="231F20"/>
          <w:sz w:val="20"/>
          <w:lang w:val="en-US"/>
        </w:rPr>
        <w:t>s</w:t>
      </w:r>
      <w:r w:rsidRPr="00C406F9">
        <w:rPr>
          <w:color w:val="231F20"/>
          <w:sz w:val="20"/>
          <w:lang w:val="en-US"/>
        </w:rPr>
        <w:t>.</w:t>
      </w:r>
    </w:p>
    <w:p w14:paraId="1E4857F5" w14:textId="77777777" w:rsidR="000F4076" w:rsidRPr="00C406F9" w:rsidRDefault="00B37922">
      <w:pPr>
        <w:pStyle w:val="ListParagraph"/>
        <w:numPr>
          <w:ilvl w:val="0"/>
          <w:numId w:val="23"/>
        </w:numPr>
        <w:tabs>
          <w:tab w:val="left" w:pos="416"/>
          <w:tab w:val="left" w:pos="417"/>
        </w:tabs>
        <w:ind w:left="416" w:hanging="281"/>
        <w:rPr>
          <w:sz w:val="20"/>
          <w:lang w:val="en-US"/>
        </w:rPr>
      </w:pPr>
      <w:r w:rsidRPr="00C406F9">
        <w:rPr>
          <w:color w:val="231F20"/>
          <w:sz w:val="20"/>
          <w:lang w:val="en-US"/>
        </w:rPr>
        <w:t>Network components:</w:t>
      </w:r>
    </w:p>
    <w:p w14:paraId="58631E6E" w14:textId="29FBECD2" w:rsidR="000F4076" w:rsidRPr="00C406F9" w:rsidRDefault="00B37922">
      <w:pPr>
        <w:pStyle w:val="ListParagraph"/>
        <w:numPr>
          <w:ilvl w:val="1"/>
          <w:numId w:val="23"/>
        </w:numPr>
        <w:tabs>
          <w:tab w:val="left" w:pos="696"/>
          <w:tab w:val="left" w:pos="697"/>
        </w:tabs>
        <w:ind w:left="696" w:hanging="281"/>
        <w:rPr>
          <w:sz w:val="20"/>
          <w:lang w:val="en-US"/>
        </w:rPr>
      </w:pPr>
      <w:r w:rsidRPr="00C406F9">
        <w:rPr>
          <w:color w:val="231F20"/>
          <w:sz w:val="20"/>
          <w:lang w:val="en-US"/>
        </w:rPr>
        <w:t>Router</w:t>
      </w:r>
      <w:r w:rsidR="00B64212">
        <w:rPr>
          <w:color w:val="231F20"/>
          <w:sz w:val="20"/>
          <w:lang w:val="en-US"/>
        </w:rPr>
        <w:t>s</w:t>
      </w:r>
      <w:r w:rsidRPr="00C406F9">
        <w:rPr>
          <w:color w:val="231F20"/>
          <w:sz w:val="20"/>
          <w:lang w:val="en-US"/>
        </w:rPr>
        <w:t xml:space="preserve"> and</w:t>
      </w:r>
    </w:p>
    <w:p w14:paraId="6D93464A" w14:textId="40B90A4F" w:rsidR="000F4076" w:rsidRPr="00C406F9" w:rsidRDefault="00B37922">
      <w:pPr>
        <w:pStyle w:val="ListParagraph"/>
        <w:numPr>
          <w:ilvl w:val="1"/>
          <w:numId w:val="23"/>
        </w:numPr>
        <w:tabs>
          <w:tab w:val="left" w:pos="696"/>
          <w:tab w:val="left" w:pos="697"/>
        </w:tabs>
        <w:ind w:left="696" w:hanging="281"/>
        <w:rPr>
          <w:sz w:val="20"/>
          <w:lang w:val="en-US"/>
        </w:rPr>
      </w:pPr>
      <w:r w:rsidRPr="00C406F9">
        <w:rPr>
          <w:color w:val="231F20"/>
          <w:w w:val="105"/>
          <w:sz w:val="20"/>
          <w:lang w:val="en-US"/>
        </w:rPr>
        <w:t>Firewall</w:t>
      </w:r>
      <w:r w:rsidR="00B64212">
        <w:rPr>
          <w:color w:val="231F20"/>
          <w:w w:val="105"/>
          <w:sz w:val="20"/>
          <w:lang w:val="en-US"/>
        </w:rPr>
        <w:t>s</w:t>
      </w:r>
      <w:r w:rsidRPr="00C406F9">
        <w:rPr>
          <w:color w:val="231F20"/>
          <w:w w:val="105"/>
          <w:sz w:val="20"/>
          <w:lang w:val="en-US"/>
        </w:rPr>
        <w:t>.</w:t>
      </w:r>
    </w:p>
    <w:p w14:paraId="45FC670A" w14:textId="77777777" w:rsidR="000F4076" w:rsidRPr="00C406F9" w:rsidRDefault="00B37922">
      <w:pPr>
        <w:pStyle w:val="ListParagraph"/>
        <w:numPr>
          <w:ilvl w:val="0"/>
          <w:numId w:val="23"/>
        </w:numPr>
        <w:tabs>
          <w:tab w:val="left" w:pos="416"/>
          <w:tab w:val="left" w:pos="417"/>
        </w:tabs>
        <w:spacing w:before="31"/>
        <w:ind w:left="416" w:hanging="281"/>
        <w:rPr>
          <w:sz w:val="20"/>
          <w:lang w:val="en-US"/>
        </w:rPr>
      </w:pPr>
      <w:r w:rsidRPr="00C406F9">
        <w:rPr>
          <w:color w:val="231F20"/>
          <w:sz w:val="20"/>
          <w:lang w:val="en-US"/>
        </w:rPr>
        <w:t>IoT devices:</w:t>
      </w:r>
    </w:p>
    <w:p w14:paraId="7F09C2AC" w14:textId="77777777" w:rsidR="000F4076" w:rsidRPr="00C406F9" w:rsidRDefault="00B37922">
      <w:pPr>
        <w:pStyle w:val="ListParagraph"/>
        <w:numPr>
          <w:ilvl w:val="1"/>
          <w:numId w:val="23"/>
        </w:numPr>
        <w:tabs>
          <w:tab w:val="left" w:pos="696"/>
          <w:tab w:val="left" w:pos="697"/>
        </w:tabs>
        <w:ind w:left="696" w:hanging="281"/>
        <w:rPr>
          <w:sz w:val="20"/>
          <w:lang w:val="en-US"/>
        </w:rPr>
      </w:pPr>
      <w:r w:rsidRPr="00C406F9">
        <w:rPr>
          <w:color w:val="231F20"/>
          <w:sz w:val="20"/>
          <w:lang w:val="en-US"/>
        </w:rPr>
        <w:t>Cameras and</w:t>
      </w:r>
    </w:p>
    <w:p w14:paraId="347E2ABC" w14:textId="77777777" w:rsidR="000F4076" w:rsidRPr="00C406F9" w:rsidRDefault="00B37922">
      <w:pPr>
        <w:pStyle w:val="ListParagraph"/>
        <w:numPr>
          <w:ilvl w:val="1"/>
          <w:numId w:val="23"/>
        </w:numPr>
        <w:tabs>
          <w:tab w:val="left" w:pos="696"/>
          <w:tab w:val="left" w:pos="697"/>
        </w:tabs>
        <w:ind w:left="696" w:hanging="281"/>
        <w:rPr>
          <w:sz w:val="20"/>
          <w:lang w:val="en-US"/>
        </w:rPr>
      </w:pPr>
      <w:r w:rsidRPr="00C406F9">
        <w:rPr>
          <w:color w:val="231F20"/>
          <w:sz w:val="20"/>
          <w:lang w:val="en-US"/>
        </w:rPr>
        <w:t>Wearables.</w:t>
      </w:r>
    </w:p>
    <w:p w14:paraId="18CD8C44" w14:textId="77777777" w:rsidR="00777072" w:rsidRPr="00C406F9" w:rsidRDefault="00777072">
      <w:pPr>
        <w:pStyle w:val="BodyText"/>
        <w:spacing w:before="2"/>
        <w:rPr>
          <w:sz w:val="25"/>
          <w:lang w:val="en-US"/>
        </w:rPr>
      </w:pPr>
    </w:p>
    <w:p w14:paraId="2CBF50BA" w14:textId="0DE0E57E" w:rsidR="00761D88" w:rsidRPr="00C406F9" w:rsidRDefault="004C615E" w:rsidP="00761D88">
      <w:pPr>
        <w:pStyle w:val="BodyText"/>
        <w:spacing w:line="271" w:lineRule="auto"/>
        <w:ind w:left="136" w:right="954"/>
        <w:jc w:val="both"/>
        <w:rPr>
          <w:color w:val="231F20"/>
          <w:lang w:val="en-US"/>
        </w:rPr>
      </w:pPr>
      <w:r w:rsidRPr="00C406F9">
        <w:rPr>
          <w:color w:val="231F20"/>
          <w:lang w:val="en-US"/>
        </w:rPr>
        <w:t xml:space="preserve">In many systems </w:t>
      </w:r>
      <w:r w:rsidR="00B64212">
        <w:rPr>
          <w:color w:val="231F20"/>
          <w:lang w:val="en-US"/>
        </w:rPr>
        <w:t xml:space="preserve">that </w:t>
      </w:r>
      <w:r w:rsidRPr="00C406F9">
        <w:rPr>
          <w:color w:val="231F20"/>
          <w:lang w:val="en-US"/>
        </w:rPr>
        <w:t xml:space="preserve">run their own operating system, the firmware loads the operating system after </w:t>
      </w:r>
      <w:r w:rsidR="006B0929" w:rsidRPr="00C406F9">
        <w:rPr>
          <w:color w:val="231F20"/>
          <w:lang w:val="en-US"/>
        </w:rPr>
        <w:t>it launch</w:t>
      </w:r>
      <w:r w:rsidR="00B64212">
        <w:rPr>
          <w:color w:val="231F20"/>
          <w:lang w:val="en-US"/>
        </w:rPr>
        <w:t>es</w:t>
      </w:r>
      <w:r w:rsidRPr="00C406F9">
        <w:rPr>
          <w:color w:val="231F20"/>
          <w:lang w:val="en-US"/>
        </w:rPr>
        <w:t>. An attacker</w:t>
      </w:r>
      <w:r w:rsidR="00145A0F">
        <w:rPr>
          <w:color w:val="231F20"/>
          <w:lang w:val="en-US"/>
        </w:rPr>
        <w:t xml:space="preserve"> who </w:t>
      </w:r>
      <w:r w:rsidRPr="00C406F9">
        <w:rPr>
          <w:color w:val="231F20"/>
          <w:lang w:val="en-US"/>
        </w:rPr>
        <w:t>control</w:t>
      </w:r>
      <w:r w:rsidR="00145A0F">
        <w:rPr>
          <w:color w:val="231F20"/>
          <w:lang w:val="en-US"/>
        </w:rPr>
        <w:t>s</w:t>
      </w:r>
      <w:r w:rsidRPr="00C406F9">
        <w:rPr>
          <w:color w:val="231F20"/>
          <w:lang w:val="en-US"/>
        </w:rPr>
        <w:t xml:space="preserve"> the firmware </w:t>
      </w:r>
      <w:r w:rsidR="00A16B93">
        <w:rPr>
          <w:color w:val="231F20"/>
          <w:lang w:val="en-US"/>
        </w:rPr>
        <w:t xml:space="preserve">therefore </w:t>
      </w:r>
      <w:r w:rsidRPr="00C406F9">
        <w:rPr>
          <w:color w:val="231F20"/>
          <w:lang w:val="en-US"/>
        </w:rPr>
        <w:t xml:space="preserve">also controls the operating system. For this reason, for example, </w:t>
      </w:r>
      <w:r w:rsidRPr="000F4439">
        <w:rPr>
          <w:b/>
          <w:bCs/>
          <w:color w:val="231F20"/>
          <w:lang w:val="en-US"/>
        </w:rPr>
        <w:t>EFI</w:t>
      </w:r>
      <w:r w:rsidRPr="00C406F9">
        <w:rPr>
          <w:color w:val="231F20"/>
          <w:lang w:val="en-US"/>
        </w:rPr>
        <w:t xml:space="preserve"> was introduced for Windows computers from Windows 8 onwards. EFI supports the Secure Boot feature, which ensures that Windows only boots from previously signed boot loaders in the firmware. This means that any changes to the boot loaders are detected, preventing Windows from booting. The firmware thus forms the beginning of a chain of trust that extends to the application software (cf. Morel</w:t>
      </w:r>
      <w:r w:rsidR="00BD02EB">
        <w:rPr>
          <w:color w:val="231F20"/>
          <w:lang w:val="en-US"/>
        </w:rPr>
        <w:t xml:space="preserve"> &amp; </w:t>
      </w:r>
      <w:r w:rsidRPr="00C406F9">
        <w:rPr>
          <w:color w:val="231F20"/>
          <w:lang w:val="en-US"/>
        </w:rPr>
        <w:t>Courousse 2019).</w:t>
      </w:r>
    </w:p>
    <w:p w14:paraId="145E95EC" w14:textId="77777777" w:rsidR="00761D88" w:rsidRPr="00C406F9" w:rsidRDefault="00761D88" w:rsidP="00761D88">
      <w:pPr>
        <w:pStyle w:val="BodyText"/>
        <w:spacing w:line="271" w:lineRule="auto"/>
        <w:ind w:left="136" w:right="954"/>
        <w:jc w:val="both"/>
        <w:rPr>
          <w:color w:val="231F20"/>
          <w:lang w:val="en-US"/>
        </w:rPr>
      </w:pPr>
    </w:p>
    <w:p w14:paraId="2EAF4175" w14:textId="7EB7E242" w:rsidR="00761D88" w:rsidRPr="00C406F9" w:rsidRDefault="00FD6F7E" w:rsidP="00761D88">
      <w:pPr>
        <w:pStyle w:val="BodyText"/>
        <w:spacing w:line="271" w:lineRule="auto"/>
        <w:ind w:left="136" w:right="954"/>
        <w:jc w:val="both"/>
        <w:rPr>
          <w:color w:val="231F20"/>
          <w:w w:val="105"/>
          <w:lang w:val="en-US"/>
        </w:rPr>
      </w:pPr>
      <w:r w:rsidRPr="00C406F9">
        <w:rPr>
          <w:color w:val="231F20"/>
          <w:w w:val="105"/>
          <w:lang w:val="en-US"/>
        </w:rPr>
        <w:t xml:space="preserve">A study on implantable medical devices offers an example of inadequately secured firmware. These devices do not store the corresponding firmware in protected memory areas, nor is the authenticity of the firmware verified. Additionally, update functionality and servers are not secured, allowing an attacker to modify the firmware of a corresponding device for </w:t>
      </w:r>
      <w:r w:rsidR="00B64212">
        <w:rPr>
          <w:color w:val="231F20"/>
          <w:w w:val="105"/>
          <w:lang w:val="en-US"/>
        </w:rPr>
        <w:t>their</w:t>
      </w:r>
      <w:r w:rsidR="00B64212" w:rsidRPr="00C406F9">
        <w:rPr>
          <w:color w:val="231F20"/>
          <w:w w:val="105"/>
          <w:lang w:val="en-US"/>
        </w:rPr>
        <w:t xml:space="preserve"> </w:t>
      </w:r>
      <w:r w:rsidRPr="00C406F9">
        <w:rPr>
          <w:color w:val="231F20"/>
          <w:w w:val="105"/>
          <w:lang w:val="en-US"/>
        </w:rPr>
        <w:t>own purpose and roll out the update to all affected devices (cf. Rios</w:t>
      </w:r>
      <w:r w:rsidR="00BD02EB">
        <w:rPr>
          <w:color w:val="231F20"/>
          <w:w w:val="105"/>
          <w:lang w:val="en-US"/>
        </w:rPr>
        <w:t xml:space="preserve"> &amp; </w:t>
      </w:r>
      <w:r w:rsidRPr="00C406F9">
        <w:rPr>
          <w:color w:val="231F20"/>
          <w:w w:val="105"/>
          <w:lang w:val="en-US"/>
        </w:rPr>
        <w:t>Butts 2017). Other examples are vulnerable smart coffee machines, which an attacker can use to mine cryptocurrencies (cf. Goodin 2020)</w:t>
      </w:r>
      <w:r w:rsidR="00761D88" w:rsidRPr="00C406F9">
        <w:rPr>
          <w:color w:val="231F20"/>
          <w:w w:val="105"/>
          <w:lang w:val="en-US"/>
        </w:rPr>
        <w:t>.</w:t>
      </w:r>
    </w:p>
    <w:p w14:paraId="0157E3DE" w14:textId="77777777" w:rsidR="00761D88" w:rsidRPr="00C406F9" w:rsidRDefault="00761D88" w:rsidP="00761D88">
      <w:pPr>
        <w:pStyle w:val="BodyText"/>
        <w:spacing w:line="271" w:lineRule="auto"/>
        <w:ind w:left="136" w:right="954"/>
        <w:jc w:val="both"/>
        <w:rPr>
          <w:color w:val="231F20"/>
          <w:w w:val="105"/>
          <w:lang w:val="en-US"/>
        </w:rPr>
      </w:pPr>
    </w:p>
    <w:p w14:paraId="7801B73C" w14:textId="0071E352" w:rsidR="00840D4F" w:rsidRPr="00C406F9" w:rsidRDefault="00840D4F">
      <w:pPr>
        <w:spacing w:line="271" w:lineRule="auto"/>
        <w:jc w:val="both"/>
        <w:rPr>
          <w:lang w:val="en-US"/>
        </w:rPr>
        <w:sectPr w:rsidR="00840D4F" w:rsidRPr="00C406F9">
          <w:type w:val="continuous"/>
          <w:pgSz w:w="11910" w:h="16840"/>
          <w:pgMar w:top="1600" w:right="460" w:bottom="280" w:left="460" w:header="0" w:footer="486" w:gutter="0"/>
          <w:cols w:num="2" w:space="720" w:equalWidth="0">
            <w:col w:w="1848" w:space="220"/>
            <w:col w:w="8922"/>
          </w:cols>
        </w:sectPr>
      </w:pPr>
    </w:p>
    <w:p w14:paraId="74DF8403" w14:textId="77777777" w:rsidR="00777072" w:rsidRPr="00C406F9" w:rsidRDefault="00777072">
      <w:pPr>
        <w:pStyle w:val="BodyText"/>
        <w:rPr>
          <w:lang w:val="en-US"/>
        </w:rPr>
      </w:pPr>
    </w:p>
    <w:p w14:paraId="3DD853D0" w14:textId="77777777" w:rsidR="00777072" w:rsidRPr="00C406F9" w:rsidRDefault="00777072">
      <w:pPr>
        <w:pStyle w:val="BodyText"/>
        <w:spacing w:before="5"/>
        <w:rPr>
          <w:lang w:val="en-US"/>
        </w:rPr>
      </w:pPr>
    </w:p>
    <w:p w14:paraId="25F00FAD" w14:textId="77777777" w:rsidR="000F4076" w:rsidRPr="00C406F9" w:rsidRDefault="00B37922">
      <w:pPr>
        <w:ind w:left="957"/>
        <w:rPr>
          <w:sz w:val="18"/>
          <w:lang w:val="en-US"/>
        </w:rPr>
      </w:pPr>
      <w:r w:rsidRPr="00C406F9">
        <w:rPr>
          <w:color w:val="003946"/>
          <w:sz w:val="18"/>
          <w:lang w:val="en-US"/>
        </w:rPr>
        <w:t>Attack vectors</w:t>
      </w:r>
    </w:p>
    <w:p w14:paraId="31745A0F" w14:textId="77777777" w:rsidR="00777072" w:rsidRPr="00C406F9" w:rsidRDefault="00777072">
      <w:pPr>
        <w:pStyle w:val="BodyText"/>
        <w:rPr>
          <w:lang w:val="en-US"/>
        </w:rPr>
      </w:pPr>
    </w:p>
    <w:p w14:paraId="57AFCD3C" w14:textId="77777777" w:rsidR="00777072" w:rsidRPr="00C406F9" w:rsidRDefault="00777072">
      <w:pPr>
        <w:pStyle w:val="BodyText"/>
        <w:rPr>
          <w:lang w:val="en-US"/>
        </w:rPr>
      </w:pPr>
    </w:p>
    <w:p w14:paraId="0E616432" w14:textId="77777777" w:rsidR="00777072" w:rsidRPr="00C406F9" w:rsidRDefault="00777072">
      <w:pPr>
        <w:pStyle w:val="BodyText"/>
        <w:rPr>
          <w:lang w:val="en-US"/>
        </w:rPr>
      </w:pPr>
    </w:p>
    <w:p w14:paraId="494D8D22" w14:textId="77777777" w:rsidR="00777072" w:rsidRPr="00C406F9" w:rsidRDefault="00777072">
      <w:pPr>
        <w:pStyle w:val="BodyText"/>
        <w:rPr>
          <w:lang w:val="en-US"/>
        </w:rPr>
      </w:pPr>
    </w:p>
    <w:p w14:paraId="0D7F114B" w14:textId="5F88E4A7" w:rsidR="006D474D" w:rsidRPr="00C406F9" w:rsidRDefault="006D474D" w:rsidP="006D474D">
      <w:pPr>
        <w:pStyle w:val="BodyText"/>
        <w:spacing w:line="271" w:lineRule="auto"/>
        <w:ind w:left="956" w:right="954" w:firstLine="1"/>
        <w:jc w:val="both"/>
        <w:rPr>
          <w:color w:val="231F20"/>
          <w:lang w:val="en-US"/>
        </w:rPr>
      </w:pPr>
      <w:r w:rsidRPr="00C406F9">
        <w:rPr>
          <w:color w:val="231F20"/>
          <w:lang w:val="en-US"/>
        </w:rPr>
        <w:t xml:space="preserve">Chip and firmware level attacks exist and are steadily increasing due to the Internet-of-Things trend. </w:t>
      </w:r>
      <w:r w:rsidR="00431D70">
        <w:rPr>
          <w:color w:val="231F20"/>
          <w:lang w:val="en-US"/>
        </w:rPr>
        <w:t xml:space="preserve">The fact that </w:t>
      </w:r>
      <w:r w:rsidRPr="00C406F9">
        <w:rPr>
          <w:color w:val="231F20"/>
          <w:lang w:val="en-US"/>
        </w:rPr>
        <w:t>firmware updates are less frequent than application or operating system updates</w:t>
      </w:r>
      <w:r w:rsidR="006E5310">
        <w:rPr>
          <w:color w:val="231F20"/>
          <w:lang w:val="en-US"/>
        </w:rPr>
        <w:t xml:space="preserve"> leads to</w:t>
      </w:r>
      <w:r w:rsidR="00982AD5">
        <w:rPr>
          <w:color w:val="231F20"/>
          <w:lang w:val="en-US"/>
        </w:rPr>
        <w:t xml:space="preserve"> </w:t>
      </w:r>
      <w:r w:rsidRPr="00C406F9">
        <w:rPr>
          <w:color w:val="231F20"/>
          <w:lang w:val="en-US"/>
        </w:rPr>
        <w:t xml:space="preserve">outdated firmware </w:t>
      </w:r>
      <w:r w:rsidR="006E5310">
        <w:rPr>
          <w:color w:val="231F20"/>
          <w:lang w:val="en-US"/>
        </w:rPr>
        <w:t>being</w:t>
      </w:r>
      <w:r w:rsidR="006E5310" w:rsidRPr="00C406F9">
        <w:rPr>
          <w:color w:val="231F20"/>
          <w:lang w:val="en-US"/>
        </w:rPr>
        <w:t xml:space="preserve"> </w:t>
      </w:r>
      <w:r w:rsidRPr="00C406F9">
        <w:rPr>
          <w:color w:val="231F20"/>
          <w:lang w:val="en-US"/>
        </w:rPr>
        <w:t>used. This gives attackers an advantage.</w:t>
      </w:r>
    </w:p>
    <w:p w14:paraId="3F2C2951" w14:textId="77777777" w:rsidR="00777072" w:rsidRPr="00C406F9" w:rsidRDefault="00777072">
      <w:pPr>
        <w:pStyle w:val="BodyText"/>
        <w:spacing w:before="7"/>
        <w:rPr>
          <w:sz w:val="23"/>
          <w:lang w:val="en-US"/>
        </w:rPr>
      </w:pPr>
    </w:p>
    <w:p w14:paraId="26B7867D" w14:textId="77777777" w:rsidR="00777072" w:rsidRPr="00C406F9" w:rsidRDefault="00777072">
      <w:pPr>
        <w:pStyle w:val="BodyText"/>
        <w:spacing w:before="8"/>
        <w:rPr>
          <w:sz w:val="35"/>
          <w:lang w:val="en-US"/>
        </w:rPr>
      </w:pPr>
    </w:p>
    <w:p w14:paraId="6E32F1FD" w14:textId="77777777" w:rsidR="000F4076" w:rsidRPr="00C406F9" w:rsidRDefault="00B37922">
      <w:pPr>
        <w:pStyle w:val="Heading3"/>
        <w:numPr>
          <w:ilvl w:val="1"/>
          <w:numId w:val="25"/>
        </w:numPr>
        <w:tabs>
          <w:tab w:val="left" w:pos="1525"/>
        </w:tabs>
        <w:ind w:left="1524" w:hanging="568"/>
        <w:jc w:val="left"/>
        <w:rPr>
          <w:lang w:val="en-US"/>
        </w:rPr>
      </w:pPr>
      <w:r w:rsidRPr="00C406F9">
        <w:rPr>
          <w:color w:val="003946"/>
          <w:lang w:val="en-US"/>
        </w:rPr>
        <w:t>Operating system level attacks</w:t>
      </w:r>
    </w:p>
    <w:p w14:paraId="6944880E" w14:textId="77777777" w:rsidR="00777072" w:rsidRPr="00C406F9" w:rsidRDefault="00777072">
      <w:pPr>
        <w:rPr>
          <w:sz w:val="14"/>
          <w:lang w:val="en-US"/>
        </w:rPr>
      </w:pPr>
    </w:p>
    <w:p w14:paraId="1FEFB610" w14:textId="6DDA42E0" w:rsidR="00EA47A9" w:rsidRPr="00C406F9" w:rsidRDefault="00EA47A9">
      <w:pPr>
        <w:rPr>
          <w:sz w:val="14"/>
          <w:lang w:val="en-US"/>
        </w:rPr>
        <w:sectPr w:rsidR="00EA47A9" w:rsidRPr="00C406F9">
          <w:pgSz w:w="11910" w:h="16840"/>
          <w:pgMar w:top="960" w:right="460" w:bottom="680" w:left="460" w:header="0" w:footer="486" w:gutter="0"/>
          <w:cols w:space="720"/>
        </w:sectPr>
      </w:pPr>
    </w:p>
    <w:p w14:paraId="3E96FC02" w14:textId="4C393ABF" w:rsidR="00EA47A9" w:rsidRPr="00C406F9" w:rsidRDefault="00EA47A9" w:rsidP="00EA47A9">
      <w:pPr>
        <w:pStyle w:val="BodyText"/>
        <w:spacing w:before="2"/>
        <w:ind w:left="956"/>
        <w:rPr>
          <w:color w:val="231F20"/>
          <w:lang w:val="en-US"/>
        </w:rPr>
      </w:pPr>
      <w:r w:rsidRPr="00C406F9">
        <w:rPr>
          <w:color w:val="231F20"/>
          <w:lang w:val="en-US"/>
        </w:rPr>
        <w:t xml:space="preserve">The </w:t>
      </w:r>
      <w:r w:rsidR="00431D70">
        <w:rPr>
          <w:color w:val="231F20"/>
          <w:lang w:val="en-US"/>
        </w:rPr>
        <w:t xml:space="preserve">line </w:t>
      </w:r>
      <w:r w:rsidRPr="00C406F9">
        <w:rPr>
          <w:color w:val="231F20"/>
          <w:lang w:val="en-US"/>
        </w:rPr>
        <w:t xml:space="preserve">between the </w:t>
      </w:r>
      <w:r w:rsidRPr="000F4439">
        <w:rPr>
          <w:b/>
          <w:bCs/>
          <w:color w:val="231F20"/>
          <w:lang w:val="en-US"/>
        </w:rPr>
        <w:t>operating system</w:t>
      </w:r>
      <w:r w:rsidRPr="00C406F9">
        <w:rPr>
          <w:color w:val="231F20"/>
          <w:lang w:val="en-US"/>
        </w:rPr>
        <w:t xml:space="preserve"> level and the firmware level </w:t>
      </w:r>
      <w:r w:rsidR="006E5310">
        <w:rPr>
          <w:color w:val="231F20"/>
          <w:lang w:val="en-US"/>
        </w:rPr>
        <w:t>is</w:t>
      </w:r>
      <w:r w:rsidR="006E5310" w:rsidRPr="00C406F9">
        <w:rPr>
          <w:color w:val="231F20"/>
          <w:lang w:val="en-US"/>
        </w:rPr>
        <w:t xml:space="preserve"> </w:t>
      </w:r>
      <w:r w:rsidRPr="00C406F9">
        <w:rPr>
          <w:color w:val="231F20"/>
          <w:lang w:val="en-US"/>
        </w:rPr>
        <w:t>fluid. An operating system is an interface between application software and the firmware. In some cases, the firmware is integrated into the operating system, allowing the operating system to access the hardware directly. In this context, an operating system performs the following tasks:</w:t>
      </w:r>
    </w:p>
    <w:p w14:paraId="414EB484" w14:textId="77777777" w:rsidR="00EA47A9" w:rsidRPr="00C406F9" w:rsidRDefault="00EA47A9" w:rsidP="00EA47A9">
      <w:pPr>
        <w:pStyle w:val="BodyText"/>
        <w:spacing w:before="2"/>
        <w:rPr>
          <w:color w:val="231F20"/>
          <w:lang w:val="en-US"/>
        </w:rPr>
      </w:pPr>
    </w:p>
    <w:p w14:paraId="036FF2FD" w14:textId="4A8F9F15" w:rsidR="00EA47A9" w:rsidRPr="00C406F9" w:rsidRDefault="00EA47A9" w:rsidP="000F4439">
      <w:pPr>
        <w:pStyle w:val="BodyText"/>
        <w:numPr>
          <w:ilvl w:val="0"/>
          <w:numId w:val="43"/>
        </w:numPr>
        <w:spacing w:before="2"/>
        <w:rPr>
          <w:color w:val="231F20"/>
          <w:lang w:val="en-US"/>
        </w:rPr>
      </w:pPr>
      <w:r w:rsidRPr="00C406F9">
        <w:rPr>
          <w:color w:val="231F20"/>
          <w:lang w:val="en-US"/>
        </w:rPr>
        <w:t>Display of the graphical user interface,</w:t>
      </w:r>
    </w:p>
    <w:p w14:paraId="78C98EE0" w14:textId="02D6BF7A" w:rsidR="00EA47A9" w:rsidRPr="00C406F9" w:rsidRDefault="00EA47A9" w:rsidP="000F4439">
      <w:pPr>
        <w:pStyle w:val="BodyText"/>
        <w:numPr>
          <w:ilvl w:val="0"/>
          <w:numId w:val="43"/>
        </w:numPr>
        <w:spacing w:before="2"/>
        <w:rPr>
          <w:color w:val="231F20"/>
          <w:lang w:val="en-US"/>
        </w:rPr>
      </w:pPr>
      <w:r w:rsidRPr="00C406F9">
        <w:rPr>
          <w:color w:val="231F20"/>
          <w:lang w:val="en-US"/>
        </w:rPr>
        <w:t>Resource management,</w:t>
      </w:r>
    </w:p>
    <w:p w14:paraId="677B25B4" w14:textId="037C4C71" w:rsidR="00EA47A9" w:rsidRPr="00C406F9" w:rsidRDefault="00EA47A9" w:rsidP="000F4439">
      <w:pPr>
        <w:pStyle w:val="BodyText"/>
        <w:numPr>
          <w:ilvl w:val="0"/>
          <w:numId w:val="43"/>
        </w:numPr>
        <w:spacing w:before="2"/>
        <w:rPr>
          <w:color w:val="231F20"/>
          <w:lang w:val="en-US"/>
        </w:rPr>
      </w:pPr>
      <w:r w:rsidRPr="00C406F9">
        <w:rPr>
          <w:color w:val="231F20"/>
          <w:lang w:val="en-US"/>
        </w:rPr>
        <w:t>Process management,</w:t>
      </w:r>
    </w:p>
    <w:p w14:paraId="7A624DD1" w14:textId="528D4978" w:rsidR="00EA47A9" w:rsidRPr="00C406F9" w:rsidRDefault="00EA47A9" w:rsidP="000F4439">
      <w:pPr>
        <w:pStyle w:val="BodyText"/>
        <w:numPr>
          <w:ilvl w:val="0"/>
          <w:numId w:val="43"/>
        </w:numPr>
        <w:spacing w:before="2"/>
        <w:rPr>
          <w:color w:val="231F20"/>
          <w:lang w:val="en-US"/>
        </w:rPr>
      </w:pPr>
      <w:r w:rsidRPr="00C406F9">
        <w:rPr>
          <w:color w:val="231F20"/>
          <w:lang w:val="en-US"/>
        </w:rPr>
        <w:t>File management, and</w:t>
      </w:r>
    </w:p>
    <w:p w14:paraId="57058B5C" w14:textId="1F37D032" w:rsidR="00777072" w:rsidRPr="00C406F9" w:rsidRDefault="0045685D" w:rsidP="000F4439">
      <w:pPr>
        <w:pStyle w:val="BodyText"/>
        <w:numPr>
          <w:ilvl w:val="0"/>
          <w:numId w:val="43"/>
        </w:numPr>
        <w:spacing w:before="2"/>
        <w:rPr>
          <w:color w:val="231F20"/>
          <w:lang w:val="en-US"/>
        </w:rPr>
      </w:pPr>
      <w:r>
        <w:rPr>
          <w:color w:val="231F20"/>
          <w:lang w:val="en-US"/>
        </w:rPr>
        <w:t>O</w:t>
      </w:r>
      <w:r w:rsidR="00EA47A9" w:rsidRPr="00C406F9">
        <w:rPr>
          <w:color w:val="231F20"/>
          <w:lang w:val="en-US"/>
        </w:rPr>
        <w:t>ther tools.</w:t>
      </w:r>
    </w:p>
    <w:p w14:paraId="26358273" w14:textId="77777777" w:rsidR="00EA47A9" w:rsidRPr="00C406F9" w:rsidRDefault="00EA47A9" w:rsidP="00EA47A9">
      <w:pPr>
        <w:pStyle w:val="BodyText"/>
        <w:spacing w:before="2"/>
        <w:rPr>
          <w:sz w:val="25"/>
          <w:lang w:val="en-US"/>
        </w:rPr>
      </w:pPr>
    </w:p>
    <w:p w14:paraId="06E9A1C9" w14:textId="477D8D21" w:rsidR="00777072" w:rsidRPr="00C406F9" w:rsidRDefault="00D05A92" w:rsidP="00D05A92">
      <w:pPr>
        <w:pStyle w:val="BodyText"/>
        <w:spacing w:before="8"/>
        <w:ind w:left="956"/>
        <w:rPr>
          <w:color w:val="231F20"/>
          <w:lang w:val="en-US"/>
        </w:rPr>
      </w:pPr>
      <w:r w:rsidRPr="00C406F9">
        <w:rPr>
          <w:color w:val="231F20"/>
          <w:lang w:val="en-US"/>
        </w:rPr>
        <w:t xml:space="preserve">Operating systems are designed to run many applications simultaneously. Under the assumption that </w:t>
      </w:r>
      <w:r w:rsidR="00982AD5">
        <w:rPr>
          <w:color w:val="231F20"/>
          <w:lang w:val="en-US"/>
        </w:rPr>
        <w:t>“</w:t>
      </w:r>
      <w:r w:rsidRPr="00C406F9">
        <w:rPr>
          <w:color w:val="231F20"/>
          <w:lang w:val="en-US"/>
        </w:rPr>
        <w:t xml:space="preserve">applications are </w:t>
      </w:r>
      <w:r w:rsidR="00431D70">
        <w:rPr>
          <w:color w:val="231F20"/>
          <w:lang w:val="en-US"/>
        </w:rPr>
        <w:t xml:space="preserve">fundamentally </w:t>
      </w:r>
      <w:r w:rsidRPr="00C406F9">
        <w:rPr>
          <w:color w:val="231F20"/>
          <w:lang w:val="en-US"/>
        </w:rPr>
        <w:t>vulnerable</w:t>
      </w:r>
      <w:r w:rsidR="00982AD5">
        <w:rPr>
          <w:color w:val="231F20"/>
          <w:lang w:val="en-US"/>
        </w:rPr>
        <w:t>”</w:t>
      </w:r>
      <w:r w:rsidRPr="00C406F9">
        <w:rPr>
          <w:color w:val="231F20"/>
          <w:lang w:val="en-US"/>
        </w:rPr>
        <w:t xml:space="preserve">, operating systems must protect resources and the processor. Two basic defense mechanisms are used for this: </w:t>
      </w:r>
      <w:r w:rsidRPr="000F4439">
        <w:rPr>
          <w:b/>
          <w:bCs/>
          <w:color w:val="231F20"/>
          <w:lang w:val="en-US"/>
        </w:rPr>
        <w:t>rights separation</w:t>
      </w:r>
      <w:r w:rsidRPr="00C406F9">
        <w:rPr>
          <w:color w:val="231F20"/>
          <w:lang w:val="en-US"/>
        </w:rPr>
        <w:t xml:space="preserve"> and </w:t>
      </w:r>
      <w:r w:rsidRPr="000F4439">
        <w:rPr>
          <w:b/>
          <w:bCs/>
          <w:color w:val="231F20"/>
          <w:lang w:val="en-US"/>
        </w:rPr>
        <w:t>virtual memory management</w:t>
      </w:r>
      <w:r w:rsidRPr="00C406F9">
        <w:rPr>
          <w:color w:val="231F20"/>
          <w:lang w:val="en-US"/>
        </w:rPr>
        <w:t>. These two mechanisms represent a major target for attacks at the operating system level and are briefly explained below.</w:t>
      </w:r>
    </w:p>
    <w:p w14:paraId="5191B390" w14:textId="77777777" w:rsidR="00D05A92" w:rsidRPr="00C406F9" w:rsidRDefault="00D05A92" w:rsidP="000D61E2">
      <w:pPr>
        <w:pStyle w:val="BodyText"/>
        <w:spacing w:before="8"/>
        <w:jc w:val="both"/>
        <w:rPr>
          <w:sz w:val="22"/>
          <w:lang w:val="en-US"/>
        </w:rPr>
      </w:pPr>
    </w:p>
    <w:p w14:paraId="5BCABC75" w14:textId="50163744" w:rsidR="00777072" w:rsidRPr="00C406F9" w:rsidRDefault="00EE6135" w:rsidP="000D61E2">
      <w:pPr>
        <w:pStyle w:val="BodyText"/>
        <w:spacing w:before="8"/>
        <w:ind w:left="956" w:firstLine="1"/>
        <w:jc w:val="both"/>
        <w:rPr>
          <w:color w:val="231F20"/>
          <w:lang w:val="en-US"/>
        </w:rPr>
      </w:pPr>
      <w:r w:rsidRPr="00C406F9">
        <w:rPr>
          <w:color w:val="231F20"/>
          <w:lang w:val="en-US"/>
        </w:rPr>
        <w:t xml:space="preserve">Modern operating systems assign part of the application memory as virtual memory. The application accesses deﬁned memory areas. However, the individual memory areas can be distributed over several hard disks and </w:t>
      </w:r>
      <w:r w:rsidR="00431D70">
        <w:rPr>
          <w:color w:val="231F20"/>
          <w:lang w:val="en-US"/>
        </w:rPr>
        <w:t xml:space="preserve">working </w:t>
      </w:r>
      <w:r w:rsidRPr="00C406F9">
        <w:rPr>
          <w:color w:val="231F20"/>
          <w:lang w:val="en-US"/>
        </w:rPr>
        <w:t>memor</w:t>
      </w:r>
      <w:r w:rsidR="00431D70">
        <w:rPr>
          <w:color w:val="231F20"/>
          <w:lang w:val="en-US"/>
        </w:rPr>
        <w:t>ies</w:t>
      </w:r>
      <w:r w:rsidRPr="00C406F9">
        <w:rPr>
          <w:color w:val="231F20"/>
          <w:lang w:val="en-US"/>
        </w:rPr>
        <w:t xml:space="preserve">. The operating system </w:t>
      </w:r>
      <w:r w:rsidR="00982AD5">
        <w:rPr>
          <w:color w:val="231F20"/>
          <w:lang w:val="en-US"/>
        </w:rPr>
        <w:t>“</w:t>
      </w:r>
      <w:r w:rsidRPr="00C406F9">
        <w:rPr>
          <w:color w:val="231F20"/>
          <w:lang w:val="en-US"/>
        </w:rPr>
        <w:t>translates</w:t>
      </w:r>
      <w:r w:rsidR="00982AD5">
        <w:rPr>
          <w:color w:val="231F20"/>
          <w:lang w:val="en-US"/>
        </w:rPr>
        <w:t>”</w:t>
      </w:r>
      <w:r w:rsidRPr="00C406F9">
        <w:rPr>
          <w:color w:val="231F20"/>
          <w:lang w:val="en-US"/>
        </w:rPr>
        <w:t xml:space="preserve"> the application</w:t>
      </w:r>
      <w:r w:rsidR="00982AD5">
        <w:rPr>
          <w:color w:val="231F20"/>
          <w:lang w:val="en-US"/>
        </w:rPr>
        <w:t>’</w:t>
      </w:r>
      <w:r w:rsidRPr="00C406F9">
        <w:rPr>
          <w:color w:val="231F20"/>
          <w:lang w:val="en-US"/>
        </w:rPr>
        <w:t xml:space="preserve">s accesses into the effective memory locations and returns the stored values. Each time an application accesses </w:t>
      </w:r>
      <w:r w:rsidR="00431D70">
        <w:rPr>
          <w:color w:val="231F20"/>
          <w:lang w:val="en-US"/>
        </w:rPr>
        <w:t xml:space="preserve">the </w:t>
      </w:r>
      <w:r w:rsidRPr="00C406F9">
        <w:rPr>
          <w:color w:val="231F20"/>
          <w:lang w:val="en-US"/>
        </w:rPr>
        <w:t>memory, verifications are performed to determine whether this application is accessing its own memory area (cf. Gens 2019).</w:t>
      </w:r>
    </w:p>
    <w:p w14:paraId="2ECE4316" w14:textId="77777777" w:rsidR="00EE6135" w:rsidRPr="00C406F9" w:rsidRDefault="00EE6135">
      <w:pPr>
        <w:pStyle w:val="BodyText"/>
        <w:spacing w:before="8"/>
        <w:rPr>
          <w:sz w:val="22"/>
          <w:lang w:val="en-US"/>
        </w:rPr>
      </w:pPr>
    </w:p>
    <w:p w14:paraId="1E055379" w14:textId="2E256163" w:rsidR="00E67242" w:rsidRPr="00C406F9" w:rsidRDefault="00CF04CC" w:rsidP="00CF04CC">
      <w:pPr>
        <w:pStyle w:val="BodyText"/>
        <w:spacing w:before="8"/>
        <w:ind w:left="956" w:firstLine="1"/>
        <w:jc w:val="both"/>
        <w:rPr>
          <w:color w:val="231F20"/>
          <w:lang w:val="en-US"/>
        </w:rPr>
      </w:pPr>
      <w:r w:rsidRPr="00C406F9">
        <w:rPr>
          <w:color w:val="231F20"/>
          <w:lang w:val="en-US"/>
        </w:rPr>
        <w:t xml:space="preserve">In addition, modern operating systems feature strict rights separation. Operating system processes operate at elevated rights compared to user processes. Users cannot read or modify certain areas of memory, use certain network interfaces, or execute some commands. However, it is possible for a process to alternate between different levels of privilege as it runs. If a user program crashes, the error response is partially executed with the most elevated rights </w:t>
      </w:r>
      <w:r w:rsidR="006E5310">
        <w:rPr>
          <w:color w:val="231F20"/>
          <w:lang w:val="en-US"/>
        </w:rPr>
        <w:t xml:space="preserve">in order </w:t>
      </w:r>
      <w:r w:rsidRPr="00C406F9">
        <w:rPr>
          <w:color w:val="231F20"/>
          <w:lang w:val="en-US"/>
        </w:rPr>
        <w:t>to allow the operating system to terminate the user</w:t>
      </w:r>
      <w:r w:rsidR="00982AD5">
        <w:rPr>
          <w:color w:val="231F20"/>
          <w:lang w:val="en-US"/>
        </w:rPr>
        <w:t>’</w:t>
      </w:r>
      <w:r w:rsidRPr="00C406F9">
        <w:rPr>
          <w:color w:val="231F20"/>
          <w:lang w:val="en-US"/>
        </w:rPr>
        <w:t>s process. This, together with virtual memory management, results in a strict separation between applications on the same operating system and also between the operating system and the applications.</w:t>
      </w:r>
    </w:p>
    <w:p w14:paraId="7644616A" w14:textId="77777777" w:rsidR="00E67242" w:rsidRPr="00C406F9" w:rsidRDefault="00E67242" w:rsidP="00CF04CC">
      <w:pPr>
        <w:pStyle w:val="BodyText"/>
        <w:spacing w:before="8"/>
        <w:ind w:left="956" w:firstLine="1"/>
        <w:jc w:val="both"/>
        <w:rPr>
          <w:color w:val="231F20"/>
          <w:lang w:val="en-US"/>
        </w:rPr>
      </w:pPr>
    </w:p>
    <w:p w14:paraId="7A95188B" w14:textId="4D5FFB9C" w:rsidR="00777072" w:rsidRPr="00C406F9" w:rsidRDefault="00150325" w:rsidP="00CF04CC">
      <w:pPr>
        <w:pStyle w:val="BodyText"/>
        <w:spacing w:before="8"/>
        <w:ind w:left="956" w:firstLine="1"/>
        <w:jc w:val="both"/>
        <w:rPr>
          <w:sz w:val="32"/>
          <w:lang w:val="en-US"/>
        </w:rPr>
      </w:pPr>
      <w:r w:rsidRPr="00C406F9">
        <w:rPr>
          <w:lang w:val="en-US"/>
        </w:rPr>
        <w:br w:type="column"/>
      </w:r>
    </w:p>
    <w:p w14:paraId="79740B89" w14:textId="6B15D8B9" w:rsidR="000F4076" w:rsidRPr="00C406F9" w:rsidRDefault="00B37922">
      <w:pPr>
        <w:ind w:left="356"/>
        <w:rPr>
          <w:sz w:val="18"/>
          <w:lang w:val="en-US"/>
        </w:rPr>
      </w:pPr>
      <w:r w:rsidRPr="00C406F9">
        <w:rPr>
          <w:color w:val="231F20"/>
          <w:sz w:val="18"/>
          <w:lang w:val="en-US"/>
        </w:rPr>
        <w:t xml:space="preserve">Operating </w:t>
      </w:r>
      <w:r w:rsidR="00E170B7">
        <w:rPr>
          <w:color w:val="231F20"/>
          <w:sz w:val="18"/>
          <w:lang w:val="en-US"/>
        </w:rPr>
        <w:t>s</w:t>
      </w:r>
      <w:r w:rsidRPr="00C406F9">
        <w:rPr>
          <w:color w:val="231F20"/>
          <w:sz w:val="18"/>
          <w:lang w:val="en-US"/>
        </w:rPr>
        <w:t>ystem</w:t>
      </w:r>
    </w:p>
    <w:p w14:paraId="73EB7356" w14:textId="7803214B" w:rsidR="000F4076" w:rsidRPr="00C406F9" w:rsidRDefault="00B37922">
      <w:pPr>
        <w:spacing w:before="56" w:line="302" w:lineRule="auto"/>
        <w:ind w:left="355" w:right="122"/>
        <w:rPr>
          <w:sz w:val="18"/>
          <w:lang w:val="en-US"/>
        </w:rPr>
      </w:pPr>
      <w:r w:rsidRPr="00C406F9">
        <w:rPr>
          <w:color w:val="808285"/>
          <w:sz w:val="18"/>
          <w:lang w:val="en-US"/>
        </w:rPr>
        <w:t>An operating system makes the resources of a system (such as memory, hard disk</w:t>
      </w:r>
      <w:r w:rsidR="004F39CC" w:rsidRPr="00C406F9">
        <w:rPr>
          <w:color w:val="808285"/>
          <w:sz w:val="18"/>
          <w:lang w:val="en-US"/>
        </w:rPr>
        <w:t>,</w:t>
      </w:r>
      <w:r w:rsidRPr="00C406F9">
        <w:rPr>
          <w:color w:val="808285"/>
          <w:sz w:val="18"/>
          <w:lang w:val="en-US"/>
        </w:rPr>
        <w:t xml:space="preserve"> and main board) available to the application software.</w:t>
      </w:r>
    </w:p>
    <w:p w14:paraId="2B13E8B4" w14:textId="77777777" w:rsidR="00777072" w:rsidRPr="00C406F9" w:rsidRDefault="00777072">
      <w:pPr>
        <w:pStyle w:val="BodyText"/>
        <w:rPr>
          <w:sz w:val="22"/>
          <w:lang w:val="en-US"/>
        </w:rPr>
      </w:pPr>
    </w:p>
    <w:p w14:paraId="35D2FBE9" w14:textId="77777777" w:rsidR="00777072" w:rsidRPr="00C406F9" w:rsidRDefault="00777072">
      <w:pPr>
        <w:pStyle w:val="BodyText"/>
        <w:rPr>
          <w:sz w:val="22"/>
          <w:lang w:val="en-US"/>
        </w:rPr>
      </w:pPr>
    </w:p>
    <w:p w14:paraId="7A16EE29" w14:textId="77777777" w:rsidR="00777072" w:rsidRPr="00C406F9" w:rsidRDefault="00777072">
      <w:pPr>
        <w:pStyle w:val="BodyText"/>
        <w:rPr>
          <w:sz w:val="22"/>
          <w:lang w:val="en-US"/>
        </w:rPr>
      </w:pPr>
    </w:p>
    <w:p w14:paraId="5CBB96E6" w14:textId="77777777" w:rsidR="00777072" w:rsidRPr="00C406F9" w:rsidRDefault="00777072">
      <w:pPr>
        <w:pStyle w:val="BodyText"/>
        <w:rPr>
          <w:sz w:val="22"/>
          <w:lang w:val="en-US"/>
        </w:rPr>
      </w:pPr>
    </w:p>
    <w:p w14:paraId="2398E713" w14:textId="77777777" w:rsidR="00777072" w:rsidRPr="00C406F9" w:rsidRDefault="00777072">
      <w:pPr>
        <w:pStyle w:val="BodyText"/>
        <w:spacing w:before="2"/>
        <w:rPr>
          <w:sz w:val="24"/>
          <w:lang w:val="en-US"/>
        </w:rPr>
      </w:pPr>
    </w:p>
    <w:p w14:paraId="2AB4B217" w14:textId="40280F2B" w:rsidR="000F4076" w:rsidRPr="00C406F9" w:rsidRDefault="00B37922">
      <w:pPr>
        <w:ind w:left="355"/>
        <w:rPr>
          <w:sz w:val="18"/>
          <w:lang w:val="en-US"/>
        </w:rPr>
      </w:pPr>
      <w:r w:rsidRPr="00C406F9">
        <w:rPr>
          <w:color w:val="231F20"/>
          <w:sz w:val="18"/>
          <w:lang w:val="en-US"/>
        </w:rPr>
        <w:t xml:space="preserve">Rights </w:t>
      </w:r>
      <w:r w:rsidR="00E170B7">
        <w:rPr>
          <w:color w:val="231F20"/>
          <w:sz w:val="18"/>
          <w:lang w:val="en-US"/>
        </w:rPr>
        <w:t>s</w:t>
      </w:r>
      <w:r w:rsidRPr="00C406F9">
        <w:rPr>
          <w:color w:val="231F20"/>
          <w:sz w:val="18"/>
          <w:lang w:val="en-US"/>
        </w:rPr>
        <w:t>eparation</w:t>
      </w:r>
    </w:p>
    <w:p w14:paraId="7120DBF8" w14:textId="21688B3E" w:rsidR="000F4076" w:rsidRPr="00C406F9" w:rsidRDefault="004A120C">
      <w:pPr>
        <w:spacing w:before="57" w:line="302" w:lineRule="auto"/>
        <w:ind w:left="355"/>
        <w:rPr>
          <w:sz w:val="18"/>
          <w:lang w:val="en-US"/>
        </w:rPr>
      </w:pPr>
      <w:r w:rsidRPr="00C406F9">
        <w:rPr>
          <w:color w:val="808285"/>
          <w:spacing w:val="-1"/>
          <w:sz w:val="18"/>
          <w:lang w:val="en-US"/>
        </w:rPr>
        <w:t>Rights s</w:t>
      </w:r>
      <w:r w:rsidR="00B37922" w:rsidRPr="00C406F9">
        <w:rPr>
          <w:color w:val="808285"/>
          <w:spacing w:val="-1"/>
          <w:sz w:val="18"/>
          <w:lang w:val="en-US"/>
        </w:rPr>
        <w:t xml:space="preserve">eparation </w:t>
      </w:r>
      <w:r w:rsidR="00B37922" w:rsidRPr="00C406F9">
        <w:rPr>
          <w:color w:val="808285"/>
          <w:sz w:val="18"/>
          <w:lang w:val="en-US"/>
        </w:rPr>
        <w:t>implies the use of different functions and memory areas for different processes.</w:t>
      </w:r>
    </w:p>
    <w:p w14:paraId="28A230A6" w14:textId="77777777" w:rsidR="00777072" w:rsidRPr="00C406F9" w:rsidRDefault="00777072">
      <w:pPr>
        <w:pStyle w:val="BodyText"/>
        <w:spacing w:before="8"/>
        <w:rPr>
          <w:sz w:val="21"/>
          <w:lang w:val="en-US"/>
        </w:rPr>
      </w:pPr>
    </w:p>
    <w:p w14:paraId="14A39B1A" w14:textId="70879505" w:rsidR="000F4076" w:rsidRPr="00C406F9" w:rsidRDefault="00B37922">
      <w:pPr>
        <w:spacing w:before="1" w:line="302" w:lineRule="auto"/>
        <w:ind w:left="355" w:right="211"/>
        <w:rPr>
          <w:sz w:val="18"/>
          <w:lang w:val="en-US"/>
        </w:rPr>
      </w:pPr>
      <w:r w:rsidRPr="00C406F9">
        <w:rPr>
          <w:color w:val="231F20"/>
          <w:sz w:val="18"/>
          <w:lang w:val="en-US"/>
        </w:rPr>
        <w:t xml:space="preserve">Virtual </w:t>
      </w:r>
      <w:r w:rsidR="00D241A8">
        <w:rPr>
          <w:color w:val="231F20"/>
          <w:sz w:val="18"/>
          <w:lang w:val="en-US"/>
        </w:rPr>
        <w:t>m</w:t>
      </w:r>
      <w:r w:rsidRPr="00C406F9">
        <w:rPr>
          <w:color w:val="231F20"/>
          <w:sz w:val="18"/>
          <w:lang w:val="en-US"/>
        </w:rPr>
        <w:t xml:space="preserve">emory </w:t>
      </w:r>
      <w:r w:rsidR="00D241A8">
        <w:rPr>
          <w:color w:val="231F20"/>
          <w:sz w:val="18"/>
          <w:lang w:val="en-US"/>
        </w:rPr>
        <w:t>m</w:t>
      </w:r>
      <w:r w:rsidRPr="00C406F9">
        <w:rPr>
          <w:color w:val="231F20"/>
          <w:sz w:val="18"/>
          <w:lang w:val="en-US"/>
        </w:rPr>
        <w:t>anagement</w:t>
      </w:r>
    </w:p>
    <w:p w14:paraId="6381FE66" w14:textId="181E0D46" w:rsidR="000F4076" w:rsidRPr="00C406F9" w:rsidRDefault="00B37922">
      <w:pPr>
        <w:spacing w:before="1" w:line="302" w:lineRule="auto"/>
        <w:ind w:left="356" w:right="104"/>
        <w:rPr>
          <w:sz w:val="18"/>
          <w:lang w:val="en-US"/>
        </w:rPr>
      </w:pPr>
      <w:r w:rsidRPr="00C406F9">
        <w:rPr>
          <w:color w:val="808285"/>
          <w:sz w:val="18"/>
          <w:lang w:val="en-US"/>
        </w:rPr>
        <w:t xml:space="preserve">This feature allocates a virtual memory </w:t>
      </w:r>
      <w:r w:rsidRPr="00C406F9">
        <w:rPr>
          <w:color w:val="808285"/>
          <w:spacing w:val="1"/>
          <w:sz w:val="18"/>
          <w:lang w:val="en-US"/>
        </w:rPr>
        <w:t xml:space="preserve">to </w:t>
      </w:r>
      <w:r w:rsidRPr="00C406F9">
        <w:rPr>
          <w:color w:val="808285"/>
          <w:sz w:val="18"/>
          <w:lang w:val="en-US"/>
        </w:rPr>
        <w:t xml:space="preserve">each application, which can be distributed </w:t>
      </w:r>
      <w:commentRangeStart w:id="35"/>
      <w:r w:rsidR="00D241A8" w:rsidRPr="00C406F9">
        <w:rPr>
          <w:color w:val="808285"/>
          <w:sz w:val="18"/>
          <w:lang w:val="en-US"/>
        </w:rPr>
        <w:t xml:space="preserve">arbitrarily </w:t>
      </w:r>
      <w:commentRangeEnd w:id="35"/>
      <w:r w:rsidR="00D241A8">
        <w:rPr>
          <w:rStyle w:val="CommentReference"/>
        </w:rPr>
        <w:commentReference w:id="35"/>
      </w:r>
      <w:r w:rsidR="00D241A8">
        <w:rPr>
          <w:color w:val="808285"/>
          <w:sz w:val="18"/>
          <w:lang w:val="en-US"/>
        </w:rPr>
        <w:t>across</w:t>
      </w:r>
      <w:r w:rsidR="00D241A8" w:rsidRPr="00C406F9">
        <w:rPr>
          <w:color w:val="808285"/>
          <w:sz w:val="18"/>
          <w:lang w:val="en-US"/>
        </w:rPr>
        <w:t xml:space="preserve"> </w:t>
      </w:r>
      <w:r w:rsidRPr="00C406F9">
        <w:rPr>
          <w:color w:val="808285"/>
          <w:sz w:val="18"/>
          <w:lang w:val="en-US"/>
        </w:rPr>
        <w:t>the physical memory.</w:t>
      </w:r>
    </w:p>
    <w:p w14:paraId="77578A10" w14:textId="77777777" w:rsidR="00777072" w:rsidRPr="00C406F9" w:rsidRDefault="00777072">
      <w:pPr>
        <w:spacing w:line="302" w:lineRule="auto"/>
        <w:rPr>
          <w:sz w:val="18"/>
          <w:lang w:val="en-US"/>
        </w:rPr>
        <w:sectPr w:rsidR="00777072" w:rsidRPr="00C406F9">
          <w:type w:val="continuous"/>
          <w:pgSz w:w="11910" w:h="16840"/>
          <w:pgMar w:top="1600" w:right="460" w:bottom="280" w:left="460" w:header="0" w:footer="486" w:gutter="0"/>
          <w:cols w:num="2" w:space="720" w:equalWidth="0">
            <w:col w:w="8782" w:space="40"/>
            <w:col w:w="2168"/>
          </w:cols>
        </w:sectPr>
      </w:pPr>
    </w:p>
    <w:p w14:paraId="74588F21" w14:textId="77777777" w:rsidR="00777072" w:rsidRPr="00C406F9" w:rsidRDefault="00777072">
      <w:pPr>
        <w:pStyle w:val="BodyText"/>
        <w:rPr>
          <w:lang w:val="en-US"/>
        </w:rPr>
      </w:pPr>
    </w:p>
    <w:p w14:paraId="0477E6FE" w14:textId="77777777" w:rsidR="00777072" w:rsidRPr="00C406F9" w:rsidRDefault="00777072">
      <w:pPr>
        <w:pStyle w:val="BodyText"/>
        <w:rPr>
          <w:lang w:val="en-US"/>
        </w:rPr>
      </w:pPr>
    </w:p>
    <w:p w14:paraId="06E55773" w14:textId="77777777" w:rsidR="00777072" w:rsidRPr="00C406F9" w:rsidRDefault="00777072">
      <w:pPr>
        <w:pStyle w:val="BodyText"/>
        <w:rPr>
          <w:lang w:val="en-US"/>
        </w:rPr>
      </w:pPr>
    </w:p>
    <w:p w14:paraId="27587A98" w14:textId="77777777" w:rsidR="00777072" w:rsidRPr="00C406F9" w:rsidRDefault="00777072">
      <w:pPr>
        <w:pStyle w:val="BodyText"/>
        <w:rPr>
          <w:lang w:val="en-US"/>
        </w:rPr>
      </w:pPr>
    </w:p>
    <w:p w14:paraId="0863EC51" w14:textId="77777777" w:rsidR="00777072" w:rsidRPr="00C406F9" w:rsidRDefault="00777072">
      <w:pPr>
        <w:pStyle w:val="BodyText"/>
        <w:rPr>
          <w:lang w:val="en-US"/>
        </w:rPr>
      </w:pPr>
    </w:p>
    <w:p w14:paraId="7C6DA3C2" w14:textId="77777777" w:rsidR="00777072" w:rsidRPr="00C406F9" w:rsidRDefault="00777072">
      <w:pPr>
        <w:pStyle w:val="BodyText"/>
        <w:rPr>
          <w:lang w:val="en-US"/>
        </w:rPr>
      </w:pPr>
    </w:p>
    <w:p w14:paraId="15303C7F" w14:textId="77777777" w:rsidR="00777072" w:rsidRPr="00C406F9" w:rsidRDefault="00777072">
      <w:pPr>
        <w:pStyle w:val="BodyText"/>
        <w:rPr>
          <w:lang w:val="en-US"/>
        </w:rPr>
      </w:pPr>
    </w:p>
    <w:p w14:paraId="768D80B7" w14:textId="77777777" w:rsidR="00777072" w:rsidRPr="00C406F9" w:rsidRDefault="00777072">
      <w:pPr>
        <w:pStyle w:val="BodyText"/>
        <w:spacing w:before="1"/>
        <w:rPr>
          <w:sz w:val="22"/>
          <w:lang w:val="en-US"/>
        </w:rPr>
      </w:pPr>
    </w:p>
    <w:p w14:paraId="2D8FEF9B" w14:textId="77777777" w:rsidR="00777072" w:rsidRPr="00C406F9" w:rsidRDefault="00777072">
      <w:pPr>
        <w:rPr>
          <w:lang w:val="en-US"/>
        </w:rPr>
        <w:sectPr w:rsidR="00777072" w:rsidRPr="00C406F9">
          <w:pgSz w:w="11910" w:h="16840"/>
          <w:pgMar w:top="960" w:right="460" w:bottom="680" w:left="460" w:header="0" w:footer="486" w:gutter="0"/>
          <w:cols w:space="720"/>
        </w:sectPr>
      </w:pPr>
    </w:p>
    <w:p w14:paraId="05E7E25B" w14:textId="77777777" w:rsidR="00777072" w:rsidRPr="00C406F9" w:rsidRDefault="00777072">
      <w:pPr>
        <w:pStyle w:val="BodyText"/>
        <w:spacing w:before="11"/>
        <w:rPr>
          <w:sz w:val="32"/>
          <w:lang w:val="en-US"/>
        </w:rPr>
      </w:pPr>
    </w:p>
    <w:p w14:paraId="1988625E" w14:textId="0475C0AD" w:rsidR="00777072" w:rsidRPr="00C406F9" w:rsidRDefault="00B37922" w:rsidP="00791C0C">
      <w:pPr>
        <w:spacing w:line="302" w:lineRule="auto"/>
        <w:ind w:left="170" w:right="38" w:firstLine="91"/>
        <w:jc w:val="right"/>
        <w:rPr>
          <w:lang w:val="en-US"/>
        </w:rPr>
      </w:pPr>
      <w:r w:rsidRPr="00C406F9">
        <w:rPr>
          <w:color w:val="231F20"/>
          <w:spacing w:val="-2"/>
          <w:sz w:val="18"/>
          <w:lang w:val="en-US"/>
        </w:rPr>
        <w:t xml:space="preserve">Privilege </w:t>
      </w:r>
      <w:r w:rsidR="00D241A8">
        <w:rPr>
          <w:color w:val="231F20"/>
          <w:spacing w:val="-1"/>
          <w:sz w:val="18"/>
          <w:lang w:val="en-US"/>
        </w:rPr>
        <w:t>e</w:t>
      </w:r>
      <w:r w:rsidRPr="00C406F9">
        <w:rPr>
          <w:color w:val="231F20"/>
          <w:spacing w:val="-1"/>
          <w:sz w:val="18"/>
          <w:lang w:val="en-US"/>
        </w:rPr>
        <w:t xml:space="preserve">scalation </w:t>
      </w:r>
      <w:r w:rsidR="00791C0C" w:rsidRPr="00C406F9">
        <w:rPr>
          <w:color w:val="808285"/>
          <w:sz w:val="18"/>
          <w:lang w:val="en-US"/>
        </w:rPr>
        <w:t xml:space="preserve">During a privilege escalation, an attacker gains </w:t>
      </w:r>
      <w:r w:rsidR="00D241A8">
        <w:rPr>
          <w:color w:val="808285"/>
          <w:sz w:val="18"/>
          <w:lang w:val="en-US"/>
        </w:rPr>
        <w:t>higher</w:t>
      </w:r>
      <w:r w:rsidR="00D241A8" w:rsidRPr="00C406F9">
        <w:rPr>
          <w:color w:val="808285"/>
          <w:sz w:val="18"/>
          <w:lang w:val="en-US"/>
        </w:rPr>
        <w:t xml:space="preserve"> </w:t>
      </w:r>
      <w:r w:rsidR="00791C0C" w:rsidRPr="00C406F9">
        <w:rPr>
          <w:color w:val="808285"/>
          <w:sz w:val="18"/>
          <w:lang w:val="en-US"/>
        </w:rPr>
        <w:t xml:space="preserve">rights </w:t>
      </w:r>
      <w:r w:rsidR="00D241A8">
        <w:rPr>
          <w:color w:val="808285"/>
          <w:sz w:val="18"/>
          <w:lang w:val="en-US"/>
        </w:rPr>
        <w:t>than</w:t>
      </w:r>
      <w:r w:rsidR="00791C0C" w:rsidRPr="00C406F9">
        <w:rPr>
          <w:color w:val="808285"/>
          <w:sz w:val="18"/>
          <w:lang w:val="en-US"/>
        </w:rPr>
        <w:t xml:space="preserve"> those previously held. This allows the attacker to use more and higher-value functions of the system.</w:t>
      </w:r>
    </w:p>
    <w:p w14:paraId="2032771C" w14:textId="77777777" w:rsidR="00777072" w:rsidRPr="00C406F9" w:rsidRDefault="00777072">
      <w:pPr>
        <w:pStyle w:val="BodyText"/>
        <w:rPr>
          <w:sz w:val="22"/>
          <w:lang w:val="en-US"/>
        </w:rPr>
      </w:pPr>
    </w:p>
    <w:p w14:paraId="4B10212C" w14:textId="77777777" w:rsidR="00777072" w:rsidRPr="00C406F9" w:rsidRDefault="00777072">
      <w:pPr>
        <w:pStyle w:val="BodyText"/>
        <w:rPr>
          <w:sz w:val="22"/>
          <w:lang w:val="en-US"/>
        </w:rPr>
      </w:pPr>
    </w:p>
    <w:p w14:paraId="44D57112" w14:textId="77777777" w:rsidR="00777072" w:rsidRPr="00C406F9" w:rsidRDefault="00777072">
      <w:pPr>
        <w:pStyle w:val="BodyText"/>
        <w:rPr>
          <w:sz w:val="22"/>
          <w:lang w:val="en-US"/>
        </w:rPr>
      </w:pPr>
    </w:p>
    <w:p w14:paraId="4B5FA272" w14:textId="77777777" w:rsidR="00777072" w:rsidRPr="00C406F9" w:rsidRDefault="00777072">
      <w:pPr>
        <w:pStyle w:val="BodyText"/>
        <w:rPr>
          <w:sz w:val="22"/>
          <w:lang w:val="en-US"/>
        </w:rPr>
      </w:pPr>
    </w:p>
    <w:p w14:paraId="2EE7C043" w14:textId="77777777" w:rsidR="00777072" w:rsidRPr="00C406F9" w:rsidRDefault="00777072">
      <w:pPr>
        <w:pStyle w:val="BodyText"/>
        <w:rPr>
          <w:sz w:val="22"/>
          <w:lang w:val="en-US"/>
        </w:rPr>
      </w:pPr>
    </w:p>
    <w:p w14:paraId="0BC7A3CF" w14:textId="77777777" w:rsidR="00777072" w:rsidRPr="00C406F9" w:rsidRDefault="00777072">
      <w:pPr>
        <w:pStyle w:val="BodyText"/>
        <w:rPr>
          <w:sz w:val="22"/>
          <w:lang w:val="en-US"/>
        </w:rPr>
      </w:pPr>
    </w:p>
    <w:p w14:paraId="04E3EB09" w14:textId="77777777" w:rsidR="00777072" w:rsidRPr="00C406F9" w:rsidRDefault="00777072">
      <w:pPr>
        <w:pStyle w:val="BodyText"/>
        <w:rPr>
          <w:sz w:val="22"/>
          <w:lang w:val="en-US"/>
        </w:rPr>
      </w:pPr>
    </w:p>
    <w:p w14:paraId="36BC598A" w14:textId="77777777" w:rsidR="00777072" w:rsidRPr="00C406F9" w:rsidRDefault="00777072">
      <w:pPr>
        <w:pStyle w:val="BodyText"/>
        <w:rPr>
          <w:sz w:val="22"/>
          <w:lang w:val="en-US"/>
        </w:rPr>
      </w:pPr>
    </w:p>
    <w:p w14:paraId="72C3CF7B" w14:textId="77777777" w:rsidR="00777072" w:rsidRPr="00C406F9" w:rsidRDefault="00777072">
      <w:pPr>
        <w:pStyle w:val="BodyText"/>
        <w:rPr>
          <w:sz w:val="22"/>
          <w:lang w:val="en-US"/>
        </w:rPr>
      </w:pPr>
    </w:p>
    <w:p w14:paraId="5CFBA568" w14:textId="77777777" w:rsidR="00777072" w:rsidRPr="00C406F9" w:rsidRDefault="00777072">
      <w:pPr>
        <w:pStyle w:val="BodyText"/>
        <w:rPr>
          <w:sz w:val="22"/>
          <w:lang w:val="en-US"/>
        </w:rPr>
      </w:pPr>
    </w:p>
    <w:p w14:paraId="3D056D35" w14:textId="77777777" w:rsidR="00777072" w:rsidRPr="00C406F9" w:rsidRDefault="00777072">
      <w:pPr>
        <w:pStyle w:val="BodyText"/>
        <w:rPr>
          <w:sz w:val="22"/>
          <w:lang w:val="en-US"/>
        </w:rPr>
      </w:pPr>
    </w:p>
    <w:p w14:paraId="143B6FB6" w14:textId="77777777" w:rsidR="00777072" w:rsidRPr="00C406F9" w:rsidRDefault="00777072">
      <w:pPr>
        <w:pStyle w:val="BodyText"/>
        <w:rPr>
          <w:sz w:val="22"/>
          <w:lang w:val="en-US"/>
        </w:rPr>
      </w:pPr>
    </w:p>
    <w:p w14:paraId="47394A58" w14:textId="77777777" w:rsidR="00777072" w:rsidRPr="00C406F9" w:rsidRDefault="00777072">
      <w:pPr>
        <w:pStyle w:val="BodyText"/>
        <w:rPr>
          <w:sz w:val="22"/>
          <w:lang w:val="en-US"/>
        </w:rPr>
      </w:pPr>
    </w:p>
    <w:p w14:paraId="7BE5F8C4" w14:textId="77777777" w:rsidR="00777072" w:rsidRPr="00C406F9" w:rsidRDefault="00777072">
      <w:pPr>
        <w:pStyle w:val="BodyText"/>
        <w:rPr>
          <w:sz w:val="22"/>
          <w:lang w:val="en-US"/>
        </w:rPr>
      </w:pPr>
    </w:p>
    <w:p w14:paraId="40857F7F" w14:textId="77777777" w:rsidR="00777072" w:rsidRPr="00C406F9" w:rsidRDefault="00777072">
      <w:pPr>
        <w:pStyle w:val="BodyText"/>
        <w:rPr>
          <w:sz w:val="22"/>
          <w:lang w:val="en-US"/>
        </w:rPr>
      </w:pPr>
    </w:p>
    <w:p w14:paraId="5C79148F" w14:textId="77777777" w:rsidR="00777072" w:rsidRPr="00C406F9" w:rsidRDefault="00777072">
      <w:pPr>
        <w:pStyle w:val="BodyText"/>
        <w:rPr>
          <w:sz w:val="22"/>
          <w:lang w:val="en-US"/>
        </w:rPr>
      </w:pPr>
    </w:p>
    <w:p w14:paraId="2C16A198" w14:textId="77777777" w:rsidR="00777072" w:rsidRPr="00C406F9" w:rsidRDefault="00777072">
      <w:pPr>
        <w:pStyle w:val="BodyText"/>
        <w:rPr>
          <w:sz w:val="22"/>
          <w:lang w:val="en-US"/>
        </w:rPr>
      </w:pPr>
    </w:p>
    <w:p w14:paraId="7B42106B" w14:textId="77777777" w:rsidR="00777072" w:rsidRPr="00C406F9" w:rsidRDefault="00777072">
      <w:pPr>
        <w:pStyle w:val="BodyText"/>
        <w:rPr>
          <w:sz w:val="22"/>
          <w:lang w:val="en-US"/>
        </w:rPr>
      </w:pPr>
    </w:p>
    <w:p w14:paraId="307CCEA9" w14:textId="77777777" w:rsidR="00777072" w:rsidRPr="00C406F9" w:rsidRDefault="00777072">
      <w:pPr>
        <w:pStyle w:val="BodyText"/>
        <w:rPr>
          <w:sz w:val="22"/>
          <w:lang w:val="en-US"/>
        </w:rPr>
      </w:pPr>
    </w:p>
    <w:p w14:paraId="3F10F18D" w14:textId="77777777" w:rsidR="00777072" w:rsidRPr="00C406F9" w:rsidRDefault="00777072">
      <w:pPr>
        <w:pStyle w:val="BodyText"/>
        <w:rPr>
          <w:sz w:val="22"/>
          <w:lang w:val="en-US"/>
        </w:rPr>
      </w:pPr>
    </w:p>
    <w:p w14:paraId="080F84FE" w14:textId="77777777" w:rsidR="00777072" w:rsidRPr="00C406F9" w:rsidRDefault="00777072">
      <w:pPr>
        <w:pStyle w:val="BodyText"/>
        <w:rPr>
          <w:sz w:val="22"/>
          <w:lang w:val="en-US"/>
        </w:rPr>
      </w:pPr>
    </w:p>
    <w:p w14:paraId="566DC4C9" w14:textId="77777777" w:rsidR="00777072" w:rsidRPr="00C406F9" w:rsidRDefault="00777072">
      <w:pPr>
        <w:pStyle w:val="BodyText"/>
        <w:rPr>
          <w:sz w:val="22"/>
          <w:lang w:val="en-US"/>
        </w:rPr>
      </w:pPr>
    </w:p>
    <w:p w14:paraId="4C233BEB" w14:textId="77777777" w:rsidR="00777072" w:rsidRPr="00C406F9" w:rsidRDefault="00777072">
      <w:pPr>
        <w:pStyle w:val="BodyText"/>
        <w:rPr>
          <w:sz w:val="22"/>
          <w:lang w:val="en-US"/>
        </w:rPr>
      </w:pPr>
    </w:p>
    <w:p w14:paraId="7EBE8B99" w14:textId="77777777" w:rsidR="00777072" w:rsidRPr="00C406F9" w:rsidRDefault="00777072">
      <w:pPr>
        <w:pStyle w:val="BodyText"/>
        <w:rPr>
          <w:sz w:val="22"/>
          <w:lang w:val="en-US"/>
        </w:rPr>
      </w:pPr>
    </w:p>
    <w:p w14:paraId="6EFE55A1" w14:textId="77777777" w:rsidR="00777072" w:rsidRPr="00C406F9" w:rsidRDefault="00777072">
      <w:pPr>
        <w:pStyle w:val="BodyText"/>
        <w:rPr>
          <w:sz w:val="22"/>
          <w:lang w:val="en-US"/>
        </w:rPr>
      </w:pPr>
    </w:p>
    <w:p w14:paraId="2E27F4CE" w14:textId="77777777" w:rsidR="00777072" w:rsidRPr="00C406F9" w:rsidRDefault="00777072">
      <w:pPr>
        <w:pStyle w:val="BodyText"/>
        <w:rPr>
          <w:sz w:val="22"/>
          <w:lang w:val="en-US"/>
        </w:rPr>
      </w:pPr>
    </w:p>
    <w:p w14:paraId="4DE74B4B" w14:textId="77777777" w:rsidR="00777072" w:rsidRPr="00C406F9" w:rsidRDefault="00777072">
      <w:pPr>
        <w:pStyle w:val="BodyText"/>
        <w:spacing w:before="9"/>
        <w:rPr>
          <w:lang w:val="en-US"/>
        </w:rPr>
      </w:pPr>
    </w:p>
    <w:p w14:paraId="492F626C" w14:textId="346D6711" w:rsidR="000F4076" w:rsidRPr="00C406F9" w:rsidRDefault="00B37922" w:rsidP="000A1F8A">
      <w:pPr>
        <w:spacing w:line="302" w:lineRule="auto"/>
        <w:ind w:left="127" w:right="38" w:firstLine="475"/>
        <w:jc w:val="right"/>
        <w:rPr>
          <w:lang w:val="en-US"/>
        </w:rPr>
      </w:pPr>
      <w:r w:rsidRPr="00C406F9">
        <w:rPr>
          <w:color w:val="231F20"/>
          <w:spacing w:val="-3"/>
          <w:sz w:val="18"/>
          <w:lang w:val="en-US"/>
        </w:rPr>
        <w:t xml:space="preserve">Race </w:t>
      </w:r>
      <w:r w:rsidR="00D241A8">
        <w:rPr>
          <w:color w:val="231F20"/>
          <w:spacing w:val="-2"/>
          <w:sz w:val="18"/>
          <w:lang w:val="en-US"/>
        </w:rPr>
        <w:t>c</w:t>
      </w:r>
      <w:r w:rsidRPr="00C406F9">
        <w:rPr>
          <w:color w:val="231F20"/>
          <w:spacing w:val="-2"/>
          <w:sz w:val="18"/>
          <w:lang w:val="en-US"/>
        </w:rPr>
        <w:t xml:space="preserve">ondition </w:t>
      </w:r>
      <w:r w:rsidR="000A1F8A" w:rsidRPr="00C406F9">
        <w:rPr>
          <w:color w:val="808285"/>
          <w:sz w:val="18"/>
          <w:lang w:val="en-US"/>
        </w:rPr>
        <w:t xml:space="preserve">A race condition occurs when a program depends on the timing of individual instructions for correct operation. </w:t>
      </w:r>
      <w:r w:rsidRPr="00C406F9">
        <w:rPr>
          <w:lang w:val="en-US"/>
        </w:rPr>
        <w:br w:type="column"/>
      </w:r>
    </w:p>
    <w:p w14:paraId="1685401E" w14:textId="40831945" w:rsidR="00431D70" w:rsidRPr="00C406F9" w:rsidRDefault="007170CB" w:rsidP="000F4439">
      <w:pPr>
        <w:pStyle w:val="BodyText"/>
        <w:spacing w:before="8"/>
        <w:ind w:left="127" w:right="976"/>
        <w:jc w:val="both"/>
        <w:rPr>
          <w:color w:val="231F20"/>
          <w:lang w:val="en-US"/>
        </w:rPr>
      </w:pPr>
      <w:r w:rsidRPr="00C406F9">
        <w:rPr>
          <w:color w:val="231F20"/>
          <w:lang w:val="en-US"/>
        </w:rPr>
        <w:t>The attacker</w:t>
      </w:r>
      <w:r w:rsidR="0045685D">
        <w:rPr>
          <w:color w:val="231F20"/>
          <w:lang w:val="en-US"/>
        </w:rPr>
        <w:t>’</w:t>
      </w:r>
      <w:r w:rsidRPr="00C406F9">
        <w:rPr>
          <w:color w:val="231F20"/>
          <w:lang w:val="en-US"/>
        </w:rPr>
        <w:t xml:space="preserve">s goal may be to break out of the initially infected application. </w:t>
      </w:r>
      <w:r w:rsidR="00431D70">
        <w:rPr>
          <w:color w:val="231F20"/>
          <w:lang w:val="en-US"/>
        </w:rPr>
        <w:t xml:space="preserve">This type of attack </w:t>
      </w:r>
      <w:r w:rsidRPr="00C406F9">
        <w:rPr>
          <w:color w:val="231F20"/>
          <w:lang w:val="en-US"/>
        </w:rPr>
        <w:t xml:space="preserve">is referred to as privilege escalation. In this case, an attacker can </w:t>
      </w:r>
      <w:r w:rsidR="00431D70" w:rsidRPr="00C406F9">
        <w:rPr>
          <w:color w:val="231F20"/>
          <w:lang w:val="en-US"/>
        </w:rPr>
        <w:t xml:space="preserve">control or start processes with elevated rights. The result is the </w:t>
      </w:r>
      <w:r w:rsidR="00431D70">
        <w:rPr>
          <w:color w:val="231F20"/>
          <w:lang w:val="en-US"/>
        </w:rPr>
        <w:t xml:space="preserve">ability to </w:t>
      </w:r>
      <w:r w:rsidR="00431D70" w:rsidRPr="00C406F9">
        <w:rPr>
          <w:color w:val="231F20"/>
          <w:lang w:val="en-US"/>
        </w:rPr>
        <w:t xml:space="preserve">use </w:t>
      </w:r>
      <w:r w:rsidR="00431D70">
        <w:rPr>
          <w:color w:val="231F20"/>
          <w:lang w:val="en-US"/>
        </w:rPr>
        <w:t xml:space="preserve">the </w:t>
      </w:r>
      <w:r w:rsidR="00982AD5">
        <w:rPr>
          <w:color w:val="231F20"/>
          <w:lang w:val="en-US"/>
        </w:rPr>
        <w:t>“</w:t>
      </w:r>
      <w:r w:rsidR="00431D70" w:rsidRPr="00C406F9">
        <w:rPr>
          <w:color w:val="231F20"/>
          <w:lang w:val="en-US"/>
        </w:rPr>
        <w:t>higher</w:t>
      </w:r>
      <w:r w:rsidR="00724571">
        <w:rPr>
          <w:color w:val="231F20"/>
          <w:lang w:val="en-US"/>
        </w:rPr>
        <w:t xml:space="preserve"> </w:t>
      </w:r>
      <w:r w:rsidR="00431D70" w:rsidRPr="00C406F9">
        <w:rPr>
          <w:color w:val="231F20"/>
          <w:lang w:val="en-US"/>
        </w:rPr>
        <w:t>level</w:t>
      </w:r>
      <w:r w:rsidR="00982AD5">
        <w:rPr>
          <w:color w:val="231F20"/>
          <w:lang w:val="en-US"/>
        </w:rPr>
        <w:t>”</w:t>
      </w:r>
      <w:r w:rsidR="00431D70" w:rsidRPr="00431D70">
        <w:rPr>
          <w:color w:val="231F20"/>
          <w:lang w:val="en-US"/>
        </w:rPr>
        <w:t xml:space="preserve"> </w:t>
      </w:r>
      <w:r w:rsidR="00E105AE" w:rsidRPr="00C406F9">
        <w:rPr>
          <w:color w:val="231F20"/>
          <w:lang w:val="en-US"/>
        </w:rPr>
        <w:t>functions</w:t>
      </w:r>
      <w:r w:rsidR="00431D70" w:rsidRPr="00C406F9">
        <w:rPr>
          <w:color w:val="231F20"/>
          <w:lang w:val="en-US"/>
        </w:rPr>
        <w:t xml:space="preserve"> of the operating system</w:t>
      </w:r>
      <w:r w:rsidR="00A16B93">
        <w:rPr>
          <w:color w:val="231F20"/>
          <w:lang w:val="en-US"/>
        </w:rPr>
        <w:t>, in order, for instance,</w:t>
      </w:r>
      <w:r w:rsidR="00431D70" w:rsidRPr="00C406F9">
        <w:rPr>
          <w:color w:val="231F20"/>
          <w:lang w:val="en-US"/>
        </w:rPr>
        <w:t xml:space="preserve"> to use the network interfaces for </w:t>
      </w:r>
      <w:r w:rsidR="00431D70">
        <w:rPr>
          <w:color w:val="231F20"/>
          <w:lang w:val="en-US"/>
        </w:rPr>
        <w:t>their</w:t>
      </w:r>
      <w:r w:rsidR="00D45693">
        <w:rPr>
          <w:color w:val="231F20"/>
          <w:lang w:val="en-US"/>
        </w:rPr>
        <w:t xml:space="preserve"> </w:t>
      </w:r>
      <w:r w:rsidR="00431D70" w:rsidRPr="00C406F9">
        <w:rPr>
          <w:color w:val="231F20"/>
          <w:lang w:val="en-US"/>
        </w:rPr>
        <w:t xml:space="preserve">own </w:t>
      </w:r>
      <w:r w:rsidR="00A16B93">
        <w:rPr>
          <w:color w:val="231F20"/>
          <w:lang w:val="en-US"/>
        </w:rPr>
        <w:t xml:space="preserve">purposes </w:t>
      </w:r>
      <w:r w:rsidR="00431D70" w:rsidRPr="00C406F9">
        <w:rPr>
          <w:color w:val="231F20"/>
          <w:lang w:val="en-US"/>
        </w:rPr>
        <w:t>(cf. Gens 2019).</w:t>
      </w:r>
    </w:p>
    <w:p w14:paraId="4D3B17D2" w14:textId="79BB36FC" w:rsidR="00431D70" w:rsidRPr="00C406F9" w:rsidRDefault="00431D70" w:rsidP="00431D70">
      <w:pPr>
        <w:pStyle w:val="BodyText"/>
        <w:spacing w:before="8"/>
        <w:ind w:left="127"/>
        <w:rPr>
          <w:color w:val="231F20"/>
          <w:lang w:val="en-US"/>
        </w:rPr>
      </w:pPr>
    </w:p>
    <w:p w14:paraId="6CBD1821" w14:textId="77777777" w:rsidR="007170CB" w:rsidRPr="00C406F9" w:rsidRDefault="007170CB">
      <w:pPr>
        <w:pStyle w:val="BodyText"/>
        <w:spacing w:line="271" w:lineRule="auto"/>
        <w:ind w:left="128" w:right="954" w:hanging="1"/>
        <w:jc w:val="both"/>
        <w:rPr>
          <w:color w:val="231F20"/>
          <w:lang w:val="en-US"/>
        </w:rPr>
      </w:pPr>
    </w:p>
    <w:p w14:paraId="39DF9CC8" w14:textId="2A371486" w:rsidR="000F4076" w:rsidRPr="00C406F9" w:rsidRDefault="00915FB5">
      <w:pPr>
        <w:pStyle w:val="BodyText"/>
        <w:spacing w:line="271" w:lineRule="auto"/>
        <w:ind w:left="128" w:right="954" w:hanging="1"/>
        <w:jc w:val="both"/>
        <w:rPr>
          <w:lang w:val="en-US"/>
        </w:rPr>
      </w:pPr>
      <w:r w:rsidRPr="00C406F9">
        <w:rPr>
          <w:color w:val="231F20"/>
          <w:lang w:val="en-US"/>
        </w:rPr>
        <w:t xml:space="preserve">The example </w:t>
      </w:r>
      <w:r w:rsidR="00625748">
        <w:rPr>
          <w:color w:val="231F20"/>
          <w:lang w:val="en-US"/>
        </w:rPr>
        <w:t xml:space="preserve">in the introduction showed </w:t>
      </w:r>
      <w:r w:rsidRPr="00C406F9">
        <w:rPr>
          <w:color w:val="231F20"/>
          <w:lang w:val="en-US"/>
        </w:rPr>
        <w:t>that</w:t>
      </w:r>
      <w:r w:rsidR="00625748">
        <w:rPr>
          <w:color w:val="231F20"/>
          <w:lang w:val="en-US"/>
        </w:rPr>
        <w:t xml:space="preserve"> </w:t>
      </w:r>
      <w:r w:rsidRPr="00C406F9">
        <w:rPr>
          <w:color w:val="231F20"/>
          <w:lang w:val="en-US"/>
        </w:rPr>
        <w:t>the first step</w:t>
      </w:r>
      <w:r w:rsidR="00625748">
        <w:rPr>
          <w:color w:val="231F20"/>
          <w:lang w:val="en-US"/>
        </w:rPr>
        <w:t xml:space="preserve"> is for</w:t>
      </w:r>
      <w:r w:rsidR="00625748" w:rsidRPr="00C406F9">
        <w:rPr>
          <w:color w:val="231F20"/>
          <w:lang w:val="en-US"/>
        </w:rPr>
        <w:t xml:space="preserve"> </w:t>
      </w:r>
      <w:r w:rsidRPr="00C406F9">
        <w:rPr>
          <w:color w:val="231F20"/>
          <w:lang w:val="en-US"/>
        </w:rPr>
        <w:t xml:space="preserve">the attacker </w:t>
      </w:r>
      <w:r w:rsidR="00625748">
        <w:rPr>
          <w:color w:val="231F20"/>
          <w:lang w:val="en-US"/>
        </w:rPr>
        <w:t xml:space="preserve">to </w:t>
      </w:r>
      <w:r w:rsidRPr="00C406F9">
        <w:rPr>
          <w:color w:val="231F20"/>
          <w:lang w:val="en-US"/>
        </w:rPr>
        <w:t xml:space="preserve">obtain the rights of a user in order to then perform a </w:t>
      </w:r>
      <w:r w:rsidRPr="000F4439">
        <w:rPr>
          <w:b/>
          <w:bCs/>
          <w:color w:val="231F20"/>
          <w:lang w:val="en-US"/>
        </w:rPr>
        <w:t>privilege escalation</w:t>
      </w:r>
      <w:r w:rsidRPr="00C406F9">
        <w:rPr>
          <w:color w:val="231F20"/>
          <w:lang w:val="en-US"/>
        </w:rPr>
        <w:t xml:space="preserve">. This means that the attacker will </w:t>
      </w:r>
      <w:r w:rsidR="00A16B93">
        <w:rPr>
          <w:color w:val="231F20"/>
          <w:lang w:val="en-US"/>
        </w:rPr>
        <w:t>seek</w:t>
      </w:r>
      <w:r w:rsidR="00A16B93" w:rsidRPr="00C406F9">
        <w:rPr>
          <w:color w:val="231F20"/>
          <w:lang w:val="en-US"/>
        </w:rPr>
        <w:t xml:space="preserve"> </w:t>
      </w:r>
      <w:r w:rsidRPr="00C406F9">
        <w:rPr>
          <w:color w:val="231F20"/>
          <w:lang w:val="en-US"/>
        </w:rPr>
        <w:t xml:space="preserve">to elevate </w:t>
      </w:r>
      <w:r w:rsidR="00625748">
        <w:rPr>
          <w:color w:val="231F20"/>
          <w:lang w:val="en-US"/>
        </w:rPr>
        <w:t>their</w:t>
      </w:r>
      <w:r w:rsidR="00625748" w:rsidRPr="00C406F9">
        <w:rPr>
          <w:color w:val="231F20"/>
          <w:lang w:val="en-US"/>
        </w:rPr>
        <w:t xml:space="preserve"> </w:t>
      </w:r>
      <w:r w:rsidRPr="00C406F9">
        <w:rPr>
          <w:color w:val="231F20"/>
          <w:lang w:val="en-US"/>
        </w:rPr>
        <w:t xml:space="preserve">rights to a higher level. For example, an attacker will </w:t>
      </w:r>
      <w:r w:rsidR="00D45693">
        <w:rPr>
          <w:color w:val="231F20"/>
          <w:lang w:val="en-US"/>
        </w:rPr>
        <w:t>start by</w:t>
      </w:r>
      <w:r w:rsidR="00D45693" w:rsidRPr="00C406F9">
        <w:rPr>
          <w:color w:val="231F20"/>
          <w:lang w:val="en-US"/>
        </w:rPr>
        <w:t xml:space="preserve"> </w:t>
      </w:r>
      <w:r w:rsidRPr="00C406F9">
        <w:rPr>
          <w:color w:val="231F20"/>
          <w:lang w:val="en-US"/>
        </w:rPr>
        <w:t>launch</w:t>
      </w:r>
      <w:r w:rsidR="00D45693">
        <w:rPr>
          <w:color w:val="231F20"/>
          <w:lang w:val="en-US"/>
        </w:rPr>
        <w:t>ing</w:t>
      </w:r>
      <w:r w:rsidRPr="00C406F9">
        <w:rPr>
          <w:color w:val="231F20"/>
          <w:lang w:val="en-US"/>
        </w:rPr>
        <w:t xml:space="preserve"> an attack on an externally accessible application, such as a web server or a file share. As soon as the attacker has gained the rights of a user, </w:t>
      </w:r>
      <w:r w:rsidR="00625748">
        <w:rPr>
          <w:color w:val="231F20"/>
          <w:lang w:val="en-US"/>
        </w:rPr>
        <w:t xml:space="preserve">they normally launch </w:t>
      </w:r>
      <w:r w:rsidRPr="00C406F9">
        <w:rPr>
          <w:color w:val="231F20"/>
          <w:lang w:val="en-US"/>
        </w:rPr>
        <w:t xml:space="preserve">attacks on the operating system for privilege escalation. The procedure is illustrated in the following figure </w:t>
      </w:r>
      <w:r w:rsidR="00B37922" w:rsidRPr="00C406F9">
        <w:rPr>
          <w:color w:val="231F20"/>
          <w:lang w:val="en-US"/>
        </w:rPr>
        <w:t>(</w:t>
      </w:r>
      <w:r w:rsidRPr="00C406F9">
        <w:rPr>
          <w:color w:val="231F20"/>
          <w:lang w:val="en-US"/>
        </w:rPr>
        <w:t xml:space="preserve">cf. </w:t>
      </w:r>
      <w:r w:rsidR="00B37922" w:rsidRPr="00C406F9">
        <w:rPr>
          <w:color w:val="231F20"/>
          <w:lang w:val="en-US"/>
        </w:rPr>
        <w:t>Gens</w:t>
      </w:r>
      <w:r w:rsidR="00405AF5" w:rsidRPr="00C406F9">
        <w:rPr>
          <w:color w:val="231F20"/>
          <w:lang w:val="en-US"/>
        </w:rPr>
        <w:t xml:space="preserve"> </w:t>
      </w:r>
      <w:commentRangeStart w:id="36"/>
      <w:r w:rsidR="00B37922" w:rsidRPr="00C406F9">
        <w:rPr>
          <w:color w:val="231F20"/>
          <w:lang w:val="en-US"/>
        </w:rPr>
        <w:t>2019</w:t>
      </w:r>
      <w:commentRangeEnd w:id="36"/>
      <w:r w:rsidR="00FC7438" w:rsidRPr="00C406F9">
        <w:rPr>
          <w:rStyle w:val="CommentReference"/>
          <w:lang w:val="en-US"/>
        </w:rPr>
        <w:commentReference w:id="36"/>
      </w:r>
      <w:r w:rsidR="00B37922" w:rsidRPr="00C406F9">
        <w:rPr>
          <w:color w:val="231F20"/>
          <w:lang w:val="en-US"/>
        </w:rPr>
        <w:t xml:space="preserve"> ):</w:t>
      </w:r>
    </w:p>
    <w:p w14:paraId="3CE2DEFA" w14:textId="77777777" w:rsidR="000F4076" w:rsidRPr="00C406F9" w:rsidRDefault="00B37922">
      <w:pPr>
        <w:pStyle w:val="BodyText"/>
        <w:spacing w:before="5"/>
        <w:rPr>
          <w:sz w:val="22"/>
          <w:lang w:val="en-US"/>
        </w:rPr>
      </w:pPr>
      <w:r w:rsidRPr="00C406F9">
        <w:rPr>
          <w:noProof/>
          <w:lang w:val="en-US"/>
        </w:rPr>
        <w:drawing>
          <wp:anchor distT="0" distB="0" distL="0" distR="0" simplePos="0" relativeHeight="251655680" behindDoc="0" locked="0" layoutInCell="1" allowOverlap="1" wp14:anchorId="43F9A1FE" wp14:editId="5824EAAF">
            <wp:simplePos x="0" y="0"/>
            <wp:positionH relativeFrom="page">
              <wp:posOffset>1692000</wp:posOffset>
            </wp:positionH>
            <wp:positionV relativeFrom="paragraph">
              <wp:posOffset>179081</wp:posOffset>
            </wp:positionV>
            <wp:extent cx="4968241" cy="3206496"/>
            <wp:effectExtent l="0" t="0" r="0" b="0"/>
            <wp:wrapTopAndBottom/>
            <wp:docPr id="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8.jpeg"/>
                    <pic:cNvPicPr/>
                  </pic:nvPicPr>
                  <pic:blipFill>
                    <a:blip r:embed="rId47" cstate="print"/>
                    <a:stretch>
                      <a:fillRect/>
                    </a:stretch>
                  </pic:blipFill>
                  <pic:spPr>
                    <a:xfrm>
                      <a:off x="0" y="0"/>
                      <a:ext cx="4968241" cy="3206496"/>
                    </a:xfrm>
                    <a:prstGeom prst="rect">
                      <a:avLst/>
                    </a:prstGeom>
                  </pic:spPr>
                </pic:pic>
              </a:graphicData>
            </a:graphic>
          </wp:anchor>
        </w:drawing>
      </w:r>
    </w:p>
    <w:p w14:paraId="6690F1F0" w14:textId="6C67DF4F" w:rsidR="000F4076" w:rsidRPr="00C406F9" w:rsidRDefault="005811DD">
      <w:pPr>
        <w:pStyle w:val="BodyText"/>
        <w:spacing w:before="130" w:line="271" w:lineRule="auto"/>
        <w:ind w:left="128" w:right="954"/>
        <w:jc w:val="both"/>
        <w:rPr>
          <w:lang w:val="en-US"/>
        </w:rPr>
      </w:pPr>
      <w:r w:rsidRPr="00C406F9">
        <w:rPr>
          <w:color w:val="231F20"/>
          <w:lang w:val="en-US"/>
        </w:rPr>
        <w:t xml:space="preserve">An example of an attack at the operating system level is Dirty COW. The Linux operating system kernel contains a vulnerability in the copy-on-write (COW) function. The attack on this vulnerability is called </w:t>
      </w:r>
      <w:r w:rsidR="00536CE3">
        <w:rPr>
          <w:color w:val="231F20"/>
          <w:lang w:val="en-US"/>
        </w:rPr>
        <w:t>“</w:t>
      </w:r>
      <w:r w:rsidRPr="00C406F9">
        <w:rPr>
          <w:color w:val="231F20"/>
          <w:lang w:val="en-US"/>
        </w:rPr>
        <w:t>Dirty COW</w:t>
      </w:r>
      <w:r w:rsidR="00536CE3">
        <w:rPr>
          <w:color w:val="231F20"/>
          <w:lang w:val="en-US"/>
        </w:rPr>
        <w:t>”</w:t>
      </w:r>
      <w:r w:rsidRPr="00C406F9">
        <w:rPr>
          <w:color w:val="231F20"/>
          <w:lang w:val="en-US"/>
        </w:rPr>
        <w:t xml:space="preserve"> in reference to this function. This vulnerability is </w:t>
      </w:r>
      <w:r w:rsidR="00625748">
        <w:rPr>
          <w:color w:val="231F20"/>
          <w:lang w:val="en-US"/>
        </w:rPr>
        <w:t xml:space="preserve">fundamentally </w:t>
      </w:r>
      <w:r w:rsidR="00BE6019" w:rsidRPr="00C406F9">
        <w:rPr>
          <w:color w:val="231F20"/>
          <w:lang w:val="en-US"/>
        </w:rPr>
        <w:t xml:space="preserve">susceptible </w:t>
      </w:r>
      <w:r w:rsidRPr="00C406F9">
        <w:rPr>
          <w:color w:val="231F20"/>
          <w:lang w:val="en-US"/>
        </w:rPr>
        <w:t xml:space="preserve">to a </w:t>
      </w:r>
      <w:r w:rsidRPr="000F4439">
        <w:rPr>
          <w:b/>
          <w:bCs/>
          <w:color w:val="231F20"/>
          <w:lang w:val="en-US"/>
        </w:rPr>
        <w:t>race condition</w:t>
      </w:r>
      <w:r w:rsidRPr="00C406F9">
        <w:rPr>
          <w:color w:val="231F20"/>
          <w:lang w:val="en-US"/>
        </w:rPr>
        <w:t xml:space="preserve">. Commands can be executed in the </w:t>
      </w:r>
      <w:r w:rsidR="00982AD5">
        <w:rPr>
          <w:color w:val="231F20"/>
          <w:lang w:val="en-US"/>
        </w:rPr>
        <w:t>“</w:t>
      </w:r>
      <w:r w:rsidRPr="00C406F9">
        <w:rPr>
          <w:color w:val="231F20"/>
          <w:lang w:val="en-US"/>
        </w:rPr>
        <w:t>wrong</w:t>
      </w:r>
      <w:r w:rsidR="00982AD5">
        <w:rPr>
          <w:color w:val="231F20"/>
          <w:lang w:val="en-US"/>
        </w:rPr>
        <w:t>”</w:t>
      </w:r>
      <w:r w:rsidRPr="00C406F9">
        <w:rPr>
          <w:color w:val="231F20"/>
          <w:lang w:val="en-US"/>
        </w:rPr>
        <w:t xml:space="preserve"> order during execution. In the case of Dirty COW, this allows for the creation of a new user with elevated rights, including the associated password. If an attacker can successfully execute this attack, </w:t>
      </w:r>
      <w:r w:rsidR="00625748">
        <w:rPr>
          <w:color w:val="231F20"/>
          <w:lang w:val="en-US"/>
        </w:rPr>
        <w:t xml:space="preserve">they gain </w:t>
      </w:r>
      <w:r w:rsidRPr="00C406F9">
        <w:rPr>
          <w:color w:val="231F20"/>
          <w:lang w:val="en-US"/>
        </w:rPr>
        <w:t xml:space="preserve">root privileges. By default, the user root on Linux systems is equipped with the most elevated rights </w:t>
      </w:r>
      <w:r w:rsidR="00B37922" w:rsidRPr="00C406F9">
        <w:rPr>
          <w:color w:val="231F20"/>
          <w:lang w:val="en-US"/>
        </w:rPr>
        <w:t>(</w:t>
      </w:r>
      <w:r w:rsidRPr="00C406F9">
        <w:rPr>
          <w:color w:val="231F20"/>
          <w:lang w:val="en-US"/>
        </w:rPr>
        <w:t>cf.</w:t>
      </w:r>
      <w:r w:rsidR="00B37922" w:rsidRPr="00C406F9">
        <w:rPr>
          <w:color w:val="231F20"/>
          <w:lang w:val="en-US"/>
        </w:rPr>
        <w:t xml:space="preserve"> Farah et al. 2017).</w:t>
      </w:r>
    </w:p>
    <w:p w14:paraId="163F97EA" w14:textId="77777777" w:rsidR="00777072" w:rsidRPr="00C406F9" w:rsidRDefault="00777072">
      <w:pPr>
        <w:pStyle w:val="BodyText"/>
        <w:spacing w:before="7"/>
        <w:rPr>
          <w:sz w:val="22"/>
          <w:lang w:val="en-US"/>
        </w:rPr>
      </w:pPr>
    </w:p>
    <w:p w14:paraId="25F18A1C" w14:textId="77777777" w:rsidR="00777072" w:rsidRPr="00C406F9" w:rsidRDefault="00777072">
      <w:pPr>
        <w:spacing w:line="271" w:lineRule="auto"/>
        <w:jc w:val="both"/>
        <w:rPr>
          <w:lang w:val="en-US"/>
        </w:rPr>
        <w:sectPr w:rsidR="00777072" w:rsidRPr="00C406F9">
          <w:type w:val="continuous"/>
          <w:pgSz w:w="11910" w:h="16840"/>
          <w:pgMar w:top="1600" w:right="460" w:bottom="280" w:left="460" w:header="0" w:footer="486" w:gutter="0"/>
          <w:cols w:num="2" w:space="720" w:equalWidth="0">
            <w:col w:w="1848" w:space="228"/>
            <w:col w:w="8914"/>
          </w:cols>
        </w:sectPr>
      </w:pPr>
    </w:p>
    <w:p w14:paraId="3E4C1390" w14:textId="77777777" w:rsidR="00777072" w:rsidRPr="00C406F9" w:rsidRDefault="00777072">
      <w:pPr>
        <w:pStyle w:val="BodyText"/>
        <w:rPr>
          <w:lang w:val="en-US"/>
        </w:rPr>
      </w:pPr>
    </w:p>
    <w:p w14:paraId="0797486B" w14:textId="77777777" w:rsidR="00777072" w:rsidRPr="00C406F9" w:rsidRDefault="00777072">
      <w:pPr>
        <w:pStyle w:val="BodyText"/>
        <w:spacing w:before="5"/>
        <w:rPr>
          <w:lang w:val="en-US"/>
        </w:rPr>
      </w:pPr>
    </w:p>
    <w:p w14:paraId="1583ED75" w14:textId="77777777" w:rsidR="000F4076" w:rsidRPr="00C406F9" w:rsidRDefault="00B37922">
      <w:pPr>
        <w:ind w:left="957"/>
        <w:rPr>
          <w:sz w:val="18"/>
          <w:lang w:val="en-US"/>
        </w:rPr>
      </w:pPr>
      <w:r w:rsidRPr="00C406F9">
        <w:rPr>
          <w:color w:val="003946"/>
          <w:sz w:val="18"/>
          <w:lang w:val="en-US"/>
        </w:rPr>
        <w:t>Attack vectors</w:t>
      </w:r>
    </w:p>
    <w:p w14:paraId="15DAE216" w14:textId="77777777" w:rsidR="00777072" w:rsidRPr="00C406F9" w:rsidRDefault="00777072">
      <w:pPr>
        <w:pStyle w:val="BodyText"/>
        <w:rPr>
          <w:lang w:val="en-US"/>
        </w:rPr>
      </w:pPr>
    </w:p>
    <w:p w14:paraId="09201AE5" w14:textId="77777777" w:rsidR="00777072" w:rsidRPr="00C406F9" w:rsidRDefault="00777072">
      <w:pPr>
        <w:pStyle w:val="BodyText"/>
        <w:rPr>
          <w:lang w:val="en-US"/>
        </w:rPr>
      </w:pPr>
    </w:p>
    <w:p w14:paraId="2FB47FCF" w14:textId="77777777" w:rsidR="00777072" w:rsidRPr="00C406F9" w:rsidRDefault="00777072">
      <w:pPr>
        <w:pStyle w:val="BodyText"/>
        <w:rPr>
          <w:lang w:val="en-US"/>
        </w:rPr>
      </w:pPr>
    </w:p>
    <w:p w14:paraId="3A980004" w14:textId="77777777" w:rsidR="00777072" w:rsidRPr="00C406F9" w:rsidRDefault="00777072">
      <w:pPr>
        <w:pStyle w:val="BodyText"/>
        <w:rPr>
          <w:lang w:val="en-US"/>
        </w:rPr>
      </w:pPr>
    </w:p>
    <w:p w14:paraId="74456ECB" w14:textId="77777777" w:rsidR="00777072" w:rsidRPr="00C406F9" w:rsidRDefault="00777072">
      <w:pPr>
        <w:pStyle w:val="BodyText"/>
        <w:spacing w:before="7"/>
        <w:rPr>
          <w:sz w:val="23"/>
          <w:lang w:val="en-US"/>
        </w:rPr>
      </w:pPr>
    </w:p>
    <w:p w14:paraId="3FD554D8" w14:textId="0A2FD2F8" w:rsidR="008C67E0" w:rsidRPr="00C406F9" w:rsidRDefault="00D45693" w:rsidP="00E40F5E">
      <w:pPr>
        <w:pStyle w:val="BodyText"/>
        <w:spacing w:before="1" w:line="271" w:lineRule="auto"/>
        <w:ind w:left="957" w:right="2202"/>
        <w:jc w:val="both"/>
        <w:rPr>
          <w:sz w:val="23"/>
          <w:lang w:val="en-US"/>
        </w:rPr>
      </w:pPr>
      <w:bookmarkStart w:id="37" w:name="_Hlk99987370"/>
      <w:r>
        <w:rPr>
          <w:color w:val="231F20"/>
          <w:lang w:val="en-US"/>
        </w:rPr>
        <w:t>T</w:t>
      </w:r>
      <w:r w:rsidR="00625748">
        <w:rPr>
          <w:color w:val="231F20"/>
          <w:lang w:val="en-US"/>
        </w:rPr>
        <w:t>he Kioptrix4 v</w:t>
      </w:r>
      <w:r w:rsidR="009A6014">
        <w:rPr>
          <w:color w:val="231F20"/>
          <w:lang w:val="en-US"/>
        </w:rPr>
        <w:t>irtual machine from Vulnhub can be used together with a Kali Linux system</w:t>
      </w:r>
      <w:r>
        <w:rPr>
          <w:color w:val="231F20"/>
          <w:lang w:val="en-US"/>
        </w:rPr>
        <w:t xml:space="preserve"> to test this type of attack</w:t>
      </w:r>
      <w:r w:rsidR="009A6014">
        <w:rPr>
          <w:color w:val="231F20"/>
          <w:lang w:val="en-US"/>
        </w:rPr>
        <w:t xml:space="preserve">. Access with “normal” rights can be obtained from Kioptrix4 via an SQL injection. </w:t>
      </w:r>
      <w:r w:rsidR="008C67E0" w:rsidRPr="00C406F9">
        <w:rPr>
          <w:color w:val="231F20"/>
          <w:lang w:val="en-US"/>
        </w:rPr>
        <w:t>Dirty COW can be used to increase rights. After downloading the code for Dirty COW</w:t>
      </w:r>
      <w:r w:rsidR="009A6014">
        <w:rPr>
          <w:color w:val="231F20"/>
          <w:lang w:val="en-US"/>
        </w:rPr>
        <w:t>,</w:t>
      </w:r>
      <w:r w:rsidR="008C67E0" w:rsidRPr="00C406F9">
        <w:rPr>
          <w:color w:val="231F20"/>
          <w:lang w:val="en-US"/>
        </w:rPr>
        <w:t xml:space="preserve"> it can be compiled </w:t>
      </w:r>
      <w:r w:rsidR="009A6014">
        <w:rPr>
          <w:color w:val="231F20"/>
          <w:lang w:val="en-US"/>
        </w:rPr>
        <w:t xml:space="preserve">using </w:t>
      </w:r>
      <w:r w:rsidR="008C67E0" w:rsidRPr="00C406F9">
        <w:rPr>
          <w:i/>
          <w:iCs/>
          <w:color w:val="231F20"/>
          <w:lang w:val="en-US"/>
        </w:rPr>
        <w:t>gcc -pthread dirty.c -o dirty -lcrypt</w:t>
      </w:r>
      <w:r w:rsidR="008C67E0" w:rsidRPr="00C406F9">
        <w:rPr>
          <w:color w:val="231F20"/>
          <w:lang w:val="en-US"/>
        </w:rPr>
        <w:t xml:space="preserve">. After that, the compiled file is transferred to the Kioptrix4-VM. There, this file must still be given the execute right via </w:t>
      </w:r>
      <w:r w:rsidR="008C67E0" w:rsidRPr="00C406F9">
        <w:rPr>
          <w:i/>
          <w:iCs/>
          <w:color w:val="231F20"/>
          <w:lang w:val="en-US"/>
        </w:rPr>
        <w:t>chmod +x dirty</w:t>
      </w:r>
      <w:r w:rsidR="008C67E0" w:rsidRPr="00C406F9">
        <w:rPr>
          <w:color w:val="231F20"/>
          <w:lang w:val="en-US"/>
        </w:rPr>
        <w:t xml:space="preserve"> and the attack must be executed via</w:t>
      </w:r>
      <w:r w:rsidR="009A6014">
        <w:rPr>
          <w:color w:val="231F20"/>
          <w:lang w:val="en-US"/>
        </w:rPr>
        <w:t xml:space="preserve"> </w:t>
      </w:r>
      <w:r w:rsidR="008C67E0" w:rsidRPr="00C406F9">
        <w:rPr>
          <w:color w:val="231F20"/>
          <w:lang w:val="en-US"/>
        </w:rPr>
        <w:t>.</w:t>
      </w:r>
      <w:r w:rsidR="008C67E0" w:rsidRPr="00C406F9">
        <w:rPr>
          <w:i/>
          <w:iCs/>
          <w:color w:val="231F20"/>
          <w:lang w:val="en-US"/>
        </w:rPr>
        <w:t>/dirty</w:t>
      </w:r>
      <w:r w:rsidR="008C67E0" w:rsidRPr="00C406F9">
        <w:rPr>
          <w:color w:val="231F20"/>
          <w:lang w:val="en-US"/>
        </w:rPr>
        <w:t xml:space="preserve">. The output </w:t>
      </w:r>
      <w:r>
        <w:rPr>
          <w:color w:val="231F20"/>
          <w:lang w:val="en-US"/>
        </w:rPr>
        <w:t xml:space="preserve">this produces </w:t>
      </w:r>
      <w:r w:rsidR="008C67E0" w:rsidRPr="00C406F9">
        <w:rPr>
          <w:color w:val="231F20"/>
          <w:lang w:val="en-US"/>
        </w:rPr>
        <w:t xml:space="preserve">shows the </w:t>
      </w:r>
      <w:r w:rsidR="00B94D24" w:rsidRPr="00C406F9">
        <w:rPr>
          <w:color w:val="231F20"/>
          <w:lang w:val="en-US"/>
        </w:rPr>
        <w:t>back-up</w:t>
      </w:r>
      <w:r w:rsidR="008C67E0" w:rsidRPr="00C406F9">
        <w:rPr>
          <w:color w:val="231F20"/>
          <w:lang w:val="en-US"/>
        </w:rPr>
        <w:t xml:space="preserve"> of the file </w:t>
      </w:r>
      <w:r w:rsidR="008C67E0" w:rsidRPr="00C406F9">
        <w:rPr>
          <w:i/>
          <w:iCs/>
          <w:color w:val="231F20"/>
          <w:lang w:val="en-US"/>
        </w:rPr>
        <w:t xml:space="preserve">/etc/passwd </w:t>
      </w:r>
      <w:r w:rsidR="008C67E0" w:rsidRPr="00C406F9">
        <w:rPr>
          <w:color w:val="231F20"/>
          <w:lang w:val="en-US"/>
        </w:rPr>
        <w:t xml:space="preserve">and the creation of a new </w:t>
      </w:r>
      <w:r w:rsidR="008C67E0" w:rsidRPr="00C406F9">
        <w:rPr>
          <w:i/>
          <w:iCs/>
          <w:color w:val="231F20"/>
          <w:lang w:val="en-US"/>
        </w:rPr>
        <w:t xml:space="preserve">/etc/passwd </w:t>
      </w:r>
      <w:r w:rsidR="008C67E0" w:rsidRPr="00C406F9">
        <w:rPr>
          <w:color w:val="231F20"/>
          <w:lang w:val="en-US"/>
        </w:rPr>
        <w:t>with a new root user and the displayed password. The attacker has thus gained elevated rights (cf. Bond 2020).</w:t>
      </w:r>
    </w:p>
    <w:bookmarkEnd w:id="37"/>
    <w:p w14:paraId="6424F591" w14:textId="00F5C312" w:rsidR="00777072" w:rsidRPr="00C406F9" w:rsidRDefault="0066355B" w:rsidP="0066355B">
      <w:pPr>
        <w:pStyle w:val="BodyText"/>
        <w:spacing w:before="269" w:line="271" w:lineRule="auto"/>
        <w:ind w:left="957" w:right="2201"/>
        <w:jc w:val="both"/>
        <w:rPr>
          <w:color w:val="231F20"/>
          <w:lang w:val="en-US"/>
        </w:rPr>
      </w:pPr>
      <w:r w:rsidRPr="00C406F9">
        <w:rPr>
          <w:color w:val="231F20"/>
          <w:lang w:val="en-US"/>
        </w:rPr>
        <w:t xml:space="preserve">The vulnerability used in the Dirty COW attack </w:t>
      </w:r>
      <w:r w:rsidR="00D45693">
        <w:rPr>
          <w:color w:val="231F20"/>
          <w:lang w:val="en-US"/>
        </w:rPr>
        <w:t xml:space="preserve">was </w:t>
      </w:r>
      <w:r w:rsidRPr="00C406F9">
        <w:rPr>
          <w:color w:val="231F20"/>
          <w:lang w:val="en-US"/>
        </w:rPr>
        <w:t xml:space="preserve">present in the Linux kernel </w:t>
      </w:r>
      <w:r w:rsidR="00D45693">
        <w:rPr>
          <w:color w:val="231F20"/>
          <w:lang w:val="en-US"/>
        </w:rPr>
        <w:t xml:space="preserve">from </w:t>
      </w:r>
      <w:r w:rsidRPr="00C406F9">
        <w:rPr>
          <w:color w:val="231F20"/>
          <w:lang w:val="en-US"/>
        </w:rPr>
        <w:t xml:space="preserve">2007 and was not completely removed until November 2017. Thus, </w:t>
      </w:r>
      <w:r w:rsidR="00A16B93">
        <w:rPr>
          <w:color w:val="231F20"/>
          <w:lang w:val="en-US"/>
        </w:rPr>
        <w:t xml:space="preserve">all </w:t>
      </w:r>
      <w:r w:rsidRPr="00C406F9">
        <w:rPr>
          <w:color w:val="231F20"/>
          <w:lang w:val="en-US"/>
        </w:rPr>
        <w:t xml:space="preserve">the </w:t>
      </w:r>
      <w:r w:rsidR="009A6014">
        <w:rPr>
          <w:color w:val="231F20"/>
          <w:lang w:val="en-US"/>
        </w:rPr>
        <w:t xml:space="preserve">versions of </w:t>
      </w:r>
      <w:r w:rsidRPr="00C406F9">
        <w:rPr>
          <w:color w:val="231F20"/>
          <w:lang w:val="en-US"/>
        </w:rPr>
        <w:t xml:space="preserve">Linux </w:t>
      </w:r>
      <w:r w:rsidR="00DE2809">
        <w:rPr>
          <w:color w:val="231F20"/>
          <w:lang w:val="en-US"/>
        </w:rPr>
        <w:t xml:space="preserve">from </w:t>
      </w:r>
      <w:r w:rsidRPr="00C406F9">
        <w:rPr>
          <w:color w:val="231F20"/>
          <w:lang w:val="en-US"/>
        </w:rPr>
        <w:t>this period</w:t>
      </w:r>
      <w:r w:rsidR="00DE2809" w:rsidRPr="00DE2809">
        <w:rPr>
          <w:color w:val="231F20"/>
          <w:lang w:val="en-US"/>
        </w:rPr>
        <w:t xml:space="preserve"> </w:t>
      </w:r>
      <w:r w:rsidR="00DE2809" w:rsidRPr="00C406F9">
        <w:rPr>
          <w:color w:val="231F20"/>
          <w:lang w:val="en-US"/>
        </w:rPr>
        <w:t>were vulnerable</w:t>
      </w:r>
      <w:r w:rsidRPr="00C406F9">
        <w:rPr>
          <w:color w:val="231F20"/>
          <w:lang w:val="en-US"/>
        </w:rPr>
        <w:t xml:space="preserve">. Given that Linux is used, among other things, for web servers </w:t>
      </w:r>
      <w:r w:rsidR="009A6014">
        <w:rPr>
          <w:color w:val="231F20"/>
          <w:lang w:val="en-US"/>
        </w:rPr>
        <w:t xml:space="preserve">– </w:t>
      </w:r>
      <w:r w:rsidRPr="00C406F9">
        <w:rPr>
          <w:color w:val="231F20"/>
          <w:lang w:val="en-US"/>
        </w:rPr>
        <w:t xml:space="preserve">due to its low cost </w:t>
      </w:r>
      <w:r w:rsidR="009A6014">
        <w:rPr>
          <w:color w:val="231F20"/>
          <w:lang w:val="en-US"/>
        </w:rPr>
        <w:t xml:space="preserve">– </w:t>
      </w:r>
      <w:r w:rsidRPr="00C406F9">
        <w:rPr>
          <w:color w:val="231F20"/>
          <w:lang w:val="en-US"/>
        </w:rPr>
        <w:t>and that these systems are rarely patched, this attack is still successfully carried out today to achieve privilege escalation. Successful attack methods on the operating system level affect all systems with identical operating system status. These attacks work even after a long time if the systems are not continuously updated in a timely manner.</w:t>
      </w:r>
    </w:p>
    <w:p w14:paraId="78EDB774" w14:textId="77777777" w:rsidR="00777072" w:rsidRPr="00C406F9" w:rsidRDefault="00777072">
      <w:pPr>
        <w:pStyle w:val="BodyText"/>
        <w:spacing w:before="8"/>
        <w:rPr>
          <w:sz w:val="35"/>
          <w:lang w:val="en-US"/>
        </w:rPr>
      </w:pPr>
    </w:p>
    <w:p w14:paraId="0567F45C" w14:textId="7C2DFF59" w:rsidR="000F4076" w:rsidRPr="00C406F9" w:rsidRDefault="00B37922">
      <w:pPr>
        <w:pStyle w:val="Heading3"/>
        <w:numPr>
          <w:ilvl w:val="1"/>
          <w:numId w:val="25"/>
        </w:numPr>
        <w:tabs>
          <w:tab w:val="left" w:pos="1525"/>
        </w:tabs>
        <w:ind w:left="1524" w:hanging="568"/>
        <w:jc w:val="left"/>
        <w:rPr>
          <w:lang w:val="en-US"/>
        </w:rPr>
      </w:pPr>
      <w:r w:rsidRPr="00C406F9">
        <w:rPr>
          <w:color w:val="003946"/>
          <w:lang w:val="en-US"/>
        </w:rPr>
        <w:t>Network and server level attacks</w:t>
      </w:r>
    </w:p>
    <w:p w14:paraId="0BA9E5AF" w14:textId="77777777" w:rsidR="004115AF" w:rsidRPr="00C406F9" w:rsidRDefault="004115AF" w:rsidP="004115AF">
      <w:pPr>
        <w:pStyle w:val="Heading3"/>
        <w:tabs>
          <w:tab w:val="left" w:pos="1525"/>
        </w:tabs>
        <w:ind w:left="1524" w:firstLine="0"/>
        <w:rPr>
          <w:lang w:val="en-US"/>
        </w:rPr>
      </w:pPr>
    </w:p>
    <w:p w14:paraId="117912E8" w14:textId="36DC3D39" w:rsidR="00777072" w:rsidRPr="00C406F9" w:rsidRDefault="00D45693" w:rsidP="004B23E6">
      <w:pPr>
        <w:pStyle w:val="BodyText"/>
        <w:spacing w:line="271" w:lineRule="auto"/>
        <w:ind w:left="957" w:right="2202" w:hanging="1"/>
        <w:jc w:val="both"/>
        <w:rPr>
          <w:color w:val="231F20"/>
          <w:w w:val="105"/>
          <w:lang w:val="en-US"/>
        </w:rPr>
      </w:pPr>
      <w:r>
        <w:rPr>
          <w:color w:val="231F20"/>
          <w:w w:val="105"/>
          <w:lang w:val="en-US"/>
        </w:rPr>
        <w:t>In general terms, a</w:t>
      </w:r>
      <w:r w:rsidRPr="00C406F9">
        <w:rPr>
          <w:color w:val="231F20"/>
          <w:w w:val="105"/>
          <w:lang w:val="en-US"/>
        </w:rPr>
        <w:t xml:space="preserve"> </w:t>
      </w:r>
      <w:r w:rsidR="004B23E6" w:rsidRPr="00C406F9">
        <w:rPr>
          <w:color w:val="231F20"/>
          <w:w w:val="105"/>
          <w:lang w:val="en-US"/>
        </w:rPr>
        <w:t xml:space="preserve">network connects several systems with each other. These networks can </w:t>
      </w:r>
      <w:r w:rsidR="009A6014">
        <w:rPr>
          <w:color w:val="231F20"/>
          <w:w w:val="105"/>
          <w:lang w:val="en-US"/>
        </w:rPr>
        <w:t>vary in</w:t>
      </w:r>
      <w:r w:rsidR="004B23E6" w:rsidRPr="00C406F9">
        <w:rPr>
          <w:color w:val="231F20"/>
          <w:w w:val="105"/>
          <w:lang w:val="en-US"/>
        </w:rPr>
        <w:t xml:space="preserve"> size and </w:t>
      </w:r>
      <w:r w:rsidR="009A6014">
        <w:rPr>
          <w:color w:val="231F20"/>
          <w:w w:val="105"/>
          <w:lang w:val="en-US"/>
        </w:rPr>
        <w:t xml:space="preserve">can </w:t>
      </w:r>
      <w:r w:rsidR="004B23E6" w:rsidRPr="00C406F9">
        <w:rPr>
          <w:color w:val="231F20"/>
          <w:w w:val="105"/>
          <w:lang w:val="en-US"/>
        </w:rPr>
        <w:t xml:space="preserve">be closed or open. The internet is one of the largest networks. In most </w:t>
      </w:r>
      <w:r w:rsidR="003176E0" w:rsidRPr="00C406F9">
        <w:rPr>
          <w:color w:val="231F20"/>
          <w:w w:val="105"/>
          <w:lang w:val="en-US"/>
        </w:rPr>
        <w:t>organi</w:t>
      </w:r>
      <w:r w:rsidR="009A6014">
        <w:rPr>
          <w:color w:val="231F20"/>
          <w:w w:val="105"/>
          <w:lang w:val="en-US"/>
        </w:rPr>
        <w:t>z</w:t>
      </w:r>
      <w:r w:rsidR="003176E0" w:rsidRPr="00C406F9">
        <w:rPr>
          <w:color w:val="231F20"/>
          <w:w w:val="105"/>
          <w:lang w:val="en-US"/>
        </w:rPr>
        <w:t>ation</w:t>
      </w:r>
      <w:r w:rsidR="004B23E6" w:rsidRPr="00C406F9">
        <w:rPr>
          <w:color w:val="231F20"/>
          <w:w w:val="105"/>
          <w:lang w:val="en-US"/>
        </w:rPr>
        <w:t xml:space="preserve">s, individual, separate networks are created, which then have specific transfer points and are partially connected to the internet. Attacks on networks can be launched </w:t>
      </w:r>
      <w:r w:rsidR="009B5CE4" w:rsidRPr="00C406F9">
        <w:rPr>
          <w:color w:val="231F20"/>
          <w:w w:val="105"/>
          <w:lang w:val="en-US"/>
        </w:rPr>
        <w:t>externally or internally</w:t>
      </w:r>
      <w:r w:rsidR="004B23E6" w:rsidRPr="00C406F9">
        <w:rPr>
          <w:color w:val="231F20"/>
          <w:w w:val="105"/>
          <w:lang w:val="en-US"/>
        </w:rPr>
        <w:t>.</w:t>
      </w:r>
    </w:p>
    <w:p w14:paraId="0B924975" w14:textId="77777777" w:rsidR="004B23E6" w:rsidRPr="00C406F9" w:rsidRDefault="004B23E6">
      <w:pPr>
        <w:pStyle w:val="BodyText"/>
        <w:spacing w:before="8"/>
        <w:rPr>
          <w:sz w:val="22"/>
          <w:lang w:val="en-US"/>
        </w:rPr>
      </w:pPr>
    </w:p>
    <w:p w14:paraId="6E503E42" w14:textId="05A8CDE6" w:rsidR="000F4076" w:rsidRPr="00C406F9" w:rsidRDefault="00AD409D">
      <w:pPr>
        <w:pStyle w:val="BodyText"/>
        <w:spacing w:line="271" w:lineRule="auto"/>
        <w:ind w:left="957" w:right="2202" w:hanging="1"/>
        <w:jc w:val="both"/>
        <w:rPr>
          <w:lang w:val="en-US"/>
        </w:rPr>
      </w:pPr>
      <w:r w:rsidRPr="00C406F9">
        <w:rPr>
          <w:color w:val="231F20"/>
          <w:w w:val="105"/>
          <w:lang w:val="en-US"/>
        </w:rPr>
        <w:t xml:space="preserve">External attacks are launched from a system outside the network. The most common type of external attack is one launched from the internet against a system in the internal network. Internal attacks are launched from a system on a network to a system on the same network. An example of this would be an inside attacker or an attacker who wants to extend </w:t>
      </w:r>
      <w:r w:rsidR="009934BF" w:rsidRPr="00C406F9">
        <w:rPr>
          <w:color w:val="231F20"/>
          <w:w w:val="105"/>
          <w:lang w:val="en-US"/>
        </w:rPr>
        <w:t>their</w:t>
      </w:r>
      <w:r w:rsidRPr="00C406F9">
        <w:rPr>
          <w:color w:val="231F20"/>
          <w:w w:val="105"/>
          <w:lang w:val="en-US"/>
        </w:rPr>
        <w:t xml:space="preserve"> attack inside a network. In addition to </w:t>
      </w:r>
      <w:r w:rsidR="009A6014">
        <w:rPr>
          <w:color w:val="231F20"/>
          <w:w w:val="105"/>
          <w:lang w:val="en-US"/>
        </w:rPr>
        <w:t>distinguishing between</w:t>
      </w:r>
      <w:r w:rsidRPr="00C406F9">
        <w:rPr>
          <w:color w:val="231F20"/>
          <w:w w:val="105"/>
          <w:lang w:val="en-US"/>
        </w:rPr>
        <w:t xml:space="preserve"> external and internal attacks, attacks can be divided into seven </w:t>
      </w:r>
      <w:r w:rsidR="00D45693" w:rsidRPr="00C406F9">
        <w:rPr>
          <w:color w:val="231F20"/>
          <w:w w:val="105"/>
          <w:lang w:val="en-US"/>
        </w:rPr>
        <w:t xml:space="preserve">further </w:t>
      </w:r>
      <w:r w:rsidRPr="00C406F9">
        <w:rPr>
          <w:color w:val="231F20"/>
          <w:w w:val="105"/>
          <w:lang w:val="en-US"/>
        </w:rPr>
        <w:t xml:space="preserve">types </w:t>
      </w:r>
      <w:r w:rsidR="00B37922" w:rsidRPr="00C406F9">
        <w:rPr>
          <w:color w:val="231F20"/>
          <w:spacing w:val="-1"/>
          <w:w w:val="105"/>
          <w:lang w:val="en-US"/>
        </w:rPr>
        <w:t>(cf. Sharma</w:t>
      </w:r>
      <w:r w:rsidR="00BD02EB">
        <w:rPr>
          <w:color w:val="231F20"/>
          <w:spacing w:val="-1"/>
          <w:w w:val="105"/>
          <w:lang w:val="en-US"/>
        </w:rPr>
        <w:t xml:space="preserve">, </w:t>
      </w:r>
      <w:r w:rsidR="00B37922" w:rsidRPr="00C406F9">
        <w:rPr>
          <w:color w:val="231F20"/>
          <w:spacing w:val="-1"/>
          <w:w w:val="105"/>
          <w:lang w:val="en-US"/>
        </w:rPr>
        <w:t>Kavita</w:t>
      </w:r>
      <w:r w:rsidR="00BD02EB">
        <w:rPr>
          <w:color w:val="231F20"/>
          <w:spacing w:val="-1"/>
          <w:w w:val="105"/>
          <w:lang w:val="en-US"/>
        </w:rPr>
        <w:t xml:space="preserve"> &amp; </w:t>
      </w:r>
      <w:r w:rsidR="00B37922" w:rsidRPr="00C406F9">
        <w:rPr>
          <w:color w:val="231F20"/>
          <w:spacing w:val="-1"/>
          <w:w w:val="105"/>
          <w:lang w:val="en-US"/>
        </w:rPr>
        <w:t xml:space="preserve">Agarwal </w:t>
      </w:r>
      <w:r w:rsidR="00B37922" w:rsidRPr="00C406F9">
        <w:rPr>
          <w:color w:val="231F20"/>
          <w:w w:val="105"/>
          <w:lang w:val="en-US"/>
        </w:rPr>
        <w:t>2019)</w:t>
      </w:r>
      <w:r w:rsidR="00D45693">
        <w:rPr>
          <w:color w:val="231F20"/>
          <w:w w:val="105"/>
          <w:lang w:val="en-US"/>
        </w:rPr>
        <w:t>, which are described below.</w:t>
      </w:r>
    </w:p>
    <w:p w14:paraId="0F1AC4C6" w14:textId="77777777" w:rsidR="00777072" w:rsidRPr="00C406F9" w:rsidRDefault="00777072">
      <w:pPr>
        <w:pStyle w:val="BodyText"/>
        <w:rPr>
          <w:sz w:val="14"/>
          <w:lang w:val="en-US"/>
        </w:rPr>
      </w:pPr>
    </w:p>
    <w:p w14:paraId="10FB9369" w14:textId="77777777" w:rsidR="00777072" w:rsidRPr="00C406F9" w:rsidRDefault="00777072">
      <w:pPr>
        <w:rPr>
          <w:sz w:val="14"/>
          <w:lang w:val="en-US"/>
        </w:rPr>
        <w:sectPr w:rsidR="00777072" w:rsidRPr="00C406F9">
          <w:pgSz w:w="11910" w:h="16840"/>
          <w:pgMar w:top="960" w:right="460" w:bottom="680" w:left="460" w:header="0" w:footer="486" w:gutter="0"/>
          <w:cols w:space="720"/>
        </w:sectPr>
      </w:pPr>
    </w:p>
    <w:p w14:paraId="7588F00A" w14:textId="2D8DCB64" w:rsidR="000F4076" w:rsidRDefault="007E7CF2" w:rsidP="0081621F">
      <w:pPr>
        <w:pStyle w:val="BodyText"/>
        <w:spacing w:before="100" w:line="271" w:lineRule="auto"/>
        <w:ind w:left="957"/>
        <w:jc w:val="both"/>
        <w:rPr>
          <w:lang w:val="en-US"/>
        </w:rPr>
      </w:pPr>
      <w:r w:rsidRPr="00C406F9">
        <w:rPr>
          <w:color w:val="231F20"/>
          <w:lang w:val="en-US"/>
        </w:rPr>
        <w:t xml:space="preserve">Eavesdropping attacks are the first type of attack. </w:t>
      </w:r>
      <w:r w:rsidR="00D45693">
        <w:rPr>
          <w:color w:val="231F20"/>
          <w:lang w:val="en-US"/>
        </w:rPr>
        <w:t>Withi</w:t>
      </w:r>
      <w:r w:rsidRPr="00C406F9">
        <w:rPr>
          <w:color w:val="231F20"/>
          <w:lang w:val="en-US"/>
        </w:rPr>
        <w:t>n a network, data is exchanged between the different systems. This data can be eavesdropped on in various ways. For example, an internal attacker could eavesdrop on part of the network communication. But this type of attack can also be carried out from the outside. Suppose a system on the network stores a log file about the communication on the network, and this file is accessible via the internet on a web server</w:t>
      </w:r>
      <w:r w:rsidR="00D45693">
        <w:rPr>
          <w:color w:val="231F20"/>
          <w:lang w:val="en-US"/>
        </w:rPr>
        <w:t xml:space="preserve"> because of </w:t>
      </w:r>
      <w:r w:rsidR="00D45693" w:rsidRPr="00C406F9">
        <w:rPr>
          <w:color w:val="231F20"/>
          <w:lang w:val="en-US"/>
        </w:rPr>
        <w:t>a</w:t>
      </w:r>
      <w:r w:rsidR="00D45693">
        <w:rPr>
          <w:color w:val="231F20"/>
          <w:lang w:val="en-US"/>
        </w:rPr>
        <w:t>n</w:t>
      </w:r>
      <w:r w:rsidR="00D45693" w:rsidRPr="00C406F9">
        <w:rPr>
          <w:color w:val="231F20"/>
          <w:lang w:val="en-US"/>
        </w:rPr>
        <w:t xml:space="preserve"> </w:t>
      </w:r>
      <w:r w:rsidR="00D45693">
        <w:rPr>
          <w:color w:val="231F20"/>
          <w:lang w:val="en-US"/>
        </w:rPr>
        <w:t xml:space="preserve">incorrect </w:t>
      </w:r>
      <w:r w:rsidR="00D45693" w:rsidRPr="00C406F9">
        <w:rPr>
          <w:color w:val="231F20"/>
          <w:lang w:val="en-US"/>
        </w:rPr>
        <w:t>conﬁguration</w:t>
      </w:r>
      <w:r w:rsidRPr="00C406F9">
        <w:rPr>
          <w:color w:val="231F20"/>
          <w:lang w:val="en-US"/>
        </w:rPr>
        <w:t xml:space="preserve">. An attacker </w:t>
      </w:r>
      <w:r w:rsidR="00D45693">
        <w:rPr>
          <w:color w:val="231F20"/>
          <w:lang w:val="en-US"/>
        </w:rPr>
        <w:t xml:space="preserve">who </w:t>
      </w:r>
      <w:r w:rsidRPr="00C406F9">
        <w:rPr>
          <w:color w:val="231F20"/>
          <w:lang w:val="en-US"/>
        </w:rPr>
        <w:t xml:space="preserve">ﬁnds this file can then launch an eavesdropping attack even from the outside. One </w:t>
      </w:r>
      <w:r w:rsidR="009A6014">
        <w:rPr>
          <w:color w:val="231F20"/>
          <w:lang w:val="en-US"/>
        </w:rPr>
        <w:t>counter</w:t>
      </w:r>
      <w:r w:rsidRPr="00C406F9">
        <w:rPr>
          <w:color w:val="231F20"/>
          <w:lang w:val="en-US"/>
        </w:rPr>
        <w:t xml:space="preserve">measure </w:t>
      </w:r>
      <w:r w:rsidR="009A6014">
        <w:rPr>
          <w:color w:val="231F20"/>
          <w:lang w:val="en-US"/>
        </w:rPr>
        <w:t xml:space="preserve">to </w:t>
      </w:r>
      <w:r w:rsidRPr="00C406F9">
        <w:rPr>
          <w:color w:val="231F20"/>
          <w:lang w:val="en-US"/>
        </w:rPr>
        <w:t>eavesdropping attacks is encryption</w:t>
      </w:r>
      <w:r w:rsidR="00B37922" w:rsidRPr="00C406F9">
        <w:rPr>
          <w:color w:val="231F20"/>
          <w:lang w:val="en-US"/>
        </w:rPr>
        <w:t xml:space="preserve">. </w:t>
      </w:r>
      <w:r w:rsidR="001203C8" w:rsidRPr="00C406F9">
        <w:rPr>
          <w:color w:val="231F20"/>
          <w:lang w:val="en-US"/>
        </w:rPr>
        <w:t xml:space="preserve">Even if an attacker eavesdrops on encrypted communication, the only way to obtain usable information is to possess the key. </w:t>
      </w:r>
    </w:p>
    <w:p w14:paraId="191979FD" w14:textId="2CCBBC44" w:rsidR="00D45693" w:rsidRDefault="00D45693" w:rsidP="0081621F">
      <w:pPr>
        <w:pStyle w:val="BodyText"/>
        <w:spacing w:before="100" w:line="271" w:lineRule="auto"/>
        <w:ind w:left="957"/>
        <w:jc w:val="both"/>
        <w:rPr>
          <w:lang w:val="en-US"/>
        </w:rPr>
      </w:pPr>
    </w:p>
    <w:p w14:paraId="1F024071" w14:textId="42AA5674" w:rsidR="00D45693" w:rsidRDefault="00D45693" w:rsidP="0081621F">
      <w:pPr>
        <w:pStyle w:val="BodyText"/>
        <w:spacing w:before="100" w:line="271" w:lineRule="auto"/>
        <w:ind w:left="957"/>
        <w:jc w:val="both"/>
        <w:rPr>
          <w:lang w:val="en-US"/>
        </w:rPr>
      </w:pPr>
    </w:p>
    <w:p w14:paraId="1BC385F9" w14:textId="45607A8C" w:rsidR="00D45693" w:rsidRDefault="00D45693" w:rsidP="0081621F">
      <w:pPr>
        <w:pStyle w:val="BodyText"/>
        <w:spacing w:before="100" w:line="271" w:lineRule="auto"/>
        <w:ind w:left="957"/>
        <w:jc w:val="both"/>
        <w:rPr>
          <w:lang w:val="en-US"/>
        </w:rPr>
      </w:pPr>
    </w:p>
    <w:p w14:paraId="214A273A" w14:textId="77777777" w:rsidR="00D45693" w:rsidRPr="00C406F9" w:rsidRDefault="00D45693" w:rsidP="0081621F">
      <w:pPr>
        <w:pStyle w:val="BodyText"/>
        <w:spacing w:before="100" w:line="271" w:lineRule="auto"/>
        <w:ind w:left="957"/>
        <w:jc w:val="both"/>
        <w:rPr>
          <w:sz w:val="18"/>
          <w:lang w:val="en-US"/>
        </w:rPr>
      </w:pPr>
    </w:p>
    <w:p w14:paraId="17067E9B" w14:textId="798439B4" w:rsidR="00777072" w:rsidRPr="00C406F9" w:rsidRDefault="0081621F" w:rsidP="0081621F">
      <w:pPr>
        <w:spacing w:line="302" w:lineRule="auto"/>
        <w:ind w:left="356"/>
        <w:jc w:val="both"/>
        <w:rPr>
          <w:sz w:val="18"/>
          <w:lang w:val="en-US"/>
        </w:rPr>
        <w:sectPr w:rsidR="00777072" w:rsidRPr="00C406F9">
          <w:type w:val="continuous"/>
          <w:pgSz w:w="11910" w:h="16840"/>
          <w:pgMar w:top="1600" w:right="460" w:bottom="280" w:left="460" w:header="0" w:footer="486" w:gutter="0"/>
          <w:cols w:num="2" w:space="720" w:equalWidth="0">
            <w:col w:w="8782" w:space="40"/>
            <w:col w:w="2168"/>
          </w:cols>
        </w:sectPr>
      </w:pPr>
      <w:r w:rsidRPr="00C406F9">
        <w:rPr>
          <w:color w:val="231F20"/>
          <w:sz w:val="18"/>
          <w:lang w:val="en-US"/>
        </w:rPr>
        <w:t>Eavesdropping</w:t>
      </w:r>
      <w:r w:rsidR="001930C2" w:rsidRPr="00C406F9">
        <w:rPr>
          <w:color w:val="808285"/>
          <w:sz w:val="18"/>
          <w:lang w:val="en-US"/>
        </w:rPr>
        <w:t xml:space="preserve"> attempts to steal data unnoticed.</w:t>
      </w:r>
    </w:p>
    <w:p w14:paraId="6F33CC49" w14:textId="77777777" w:rsidR="00777072" w:rsidRPr="00C406F9" w:rsidRDefault="00777072">
      <w:pPr>
        <w:pStyle w:val="BodyText"/>
        <w:rPr>
          <w:lang w:val="en-US"/>
        </w:rPr>
      </w:pPr>
    </w:p>
    <w:p w14:paraId="3130ED67" w14:textId="77777777" w:rsidR="00777072" w:rsidRPr="00C406F9" w:rsidRDefault="00777072">
      <w:pPr>
        <w:pStyle w:val="BodyText"/>
        <w:rPr>
          <w:lang w:val="en-US"/>
        </w:rPr>
      </w:pPr>
    </w:p>
    <w:p w14:paraId="3D105D03" w14:textId="77777777" w:rsidR="00777072" w:rsidRPr="00C406F9" w:rsidRDefault="00777072">
      <w:pPr>
        <w:pStyle w:val="BodyText"/>
        <w:rPr>
          <w:lang w:val="en-US"/>
        </w:rPr>
      </w:pPr>
    </w:p>
    <w:p w14:paraId="37CD18B4" w14:textId="77777777" w:rsidR="00777072" w:rsidRPr="00C406F9" w:rsidRDefault="00777072">
      <w:pPr>
        <w:pStyle w:val="BodyText"/>
        <w:rPr>
          <w:lang w:val="en-US"/>
        </w:rPr>
      </w:pPr>
    </w:p>
    <w:p w14:paraId="52397859" w14:textId="77777777" w:rsidR="00777072" w:rsidRPr="00C406F9" w:rsidRDefault="00777072">
      <w:pPr>
        <w:pStyle w:val="BodyText"/>
        <w:rPr>
          <w:lang w:val="en-US"/>
        </w:rPr>
      </w:pPr>
    </w:p>
    <w:p w14:paraId="01CAC8B3" w14:textId="77777777" w:rsidR="00777072" w:rsidRPr="00C406F9" w:rsidRDefault="00777072">
      <w:pPr>
        <w:pStyle w:val="BodyText"/>
        <w:rPr>
          <w:lang w:val="en-US"/>
        </w:rPr>
      </w:pPr>
    </w:p>
    <w:p w14:paraId="5B8230C0" w14:textId="77777777" w:rsidR="00777072" w:rsidRPr="00C406F9" w:rsidRDefault="00777072">
      <w:pPr>
        <w:pStyle w:val="BodyText"/>
        <w:rPr>
          <w:lang w:val="en-US"/>
        </w:rPr>
      </w:pPr>
    </w:p>
    <w:p w14:paraId="2C9518A9" w14:textId="77777777" w:rsidR="00777072" w:rsidRPr="00C406F9" w:rsidRDefault="00777072" w:rsidP="00754379">
      <w:pPr>
        <w:pStyle w:val="BodyText"/>
        <w:spacing w:before="100" w:line="271" w:lineRule="auto"/>
        <w:ind w:left="268" w:right="954"/>
        <w:jc w:val="both"/>
        <w:rPr>
          <w:color w:val="231F20"/>
          <w:lang w:val="en-US"/>
        </w:rPr>
      </w:pPr>
    </w:p>
    <w:p w14:paraId="1AC3CA81" w14:textId="65B74978" w:rsidR="00777072" w:rsidRPr="00C406F9" w:rsidRDefault="00754379" w:rsidP="000F4439">
      <w:pPr>
        <w:pStyle w:val="BodyText"/>
        <w:spacing w:before="100" w:line="271" w:lineRule="auto"/>
        <w:ind w:left="2268" w:right="954"/>
        <w:jc w:val="both"/>
        <w:rPr>
          <w:color w:val="231F20"/>
          <w:lang w:val="en-US"/>
        </w:rPr>
      </w:pPr>
      <w:r w:rsidRPr="00C406F9">
        <w:rPr>
          <w:color w:val="231F20"/>
          <w:lang w:val="en-US"/>
        </w:rPr>
        <w:t xml:space="preserve">In addition to passive eavesdropping, </w:t>
      </w:r>
      <w:r w:rsidR="004C6BC3">
        <w:rPr>
          <w:color w:val="231F20"/>
          <w:lang w:val="en-US"/>
        </w:rPr>
        <w:t xml:space="preserve">modifying </w:t>
      </w:r>
      <w:r w:rsidRPr="00C406F9">
        <w:rPr>
          <w:color w:val="231F20"/>
          <w:lang w:val="en-US"/>
        </w:rPr>
        <w:t xml:space="preserve">data turns </w:t>
      </w:r>
      <w:r w:rsidR="004C6BC3">
        <w:rPr>
          <w:color w:val="231F20"/>
          <w:lang w:val="en-US"/>
        </w:rPr>
        <w:t xml:space="preserve">the attack </w:t>
      </w:r>
      <w:r w:rsidRPr="00C406F9">
        <w:rPr>
          <w:color w:val="231F20"/>
          <w:lang w:val="en-US"/>
        </w:rPr>
        <w:t xml:space="preserve">into an active </w:t>
      </w:r>
      <w:r w:rsidR="004C6BC3">
        <w:rPr>
          <w:color w:val="231F20"/>
          <w:lang w:val="en-US"/>
        </w:rPr>
        <w:t>one</w:t>
      </w:r>
      <w:r w:rsidRPr="00C406F9">
        <w:rPr>
          <w:color w:val="231F20"/>
          <w:lang w:val="en-US"/>
        </w:rPr>
        <w:t xml:space="preserve">. Provided an attacker has access to data, </w:t>
      </w:r>
      <w:r w:rsidR="004C6BC3">
        <w:rPr>
          <w:color w:val="231F20"/>
          <w:lang w:val="en-US"/>
        </w:rPr>
        <w:t xml:space="preserve">they </w:t>
      </w:r>
      <w:r w:rsidRPr="00C406F9">
        <w:rPr>
          <w:color w:val="231F20"/>
          <w:lang w:val="en-US"/>
        </w:rPr>
        <w:t xml:space="preserve">can change it at will for </w:t>
      </w:r>
      <w:r w:rsidR="004C6BC3">
        <w:rPr>
          <w:color w:val="231F20"/>
          <w:lang w:val="en-US"/>
        </w:rPr>
        <w:t xml:space="preserve">their </w:t>
      </w:r>
      <w:r w:rsidRPr="00C406F9">
        <w:rPr>
          <w:color w:val="231F20"/>
          <w:lang w:val="en-US"/>
        </w:rPr>
        <w:t xml:space="preserve">own purposes. The attacker can modify data </w:t>
      </w:r>
      <w:r w:rsidR="004C6BC3">
        <w:rPr>
          <w:color w:val="231F20"/>
          <w:lang w:val="en-US"/>
        </w:rPr>
        <w:t xml:space="preserve">whilst </w:t>
      </w:r>
      <w:r w:rsidRPr="00C406F9">
        <w:rPr>
          <w:color w:val="231F20"/>
          <w:lang w:val="en-US"/>
        </w:rPr>
        <w:t xml:space="preserve">in transit or while stored in databases or files. For example, an attacker can change the address of an online order to </w:t>
      </w:r>
      <w:r w:rsidR="004C6BC3">
        <w:rPr>
          <w:color w:val="231F20"/>
          <w:lang w:val="en-US"/>
        </w:rPr>
        <w:t xml:space="preserve">their </w:t>
      </w:r>
      <w:r w:rsidRPr="00C406F9">
        <w:rPr>
          <w:color w:val="231F20"/>
          <w:lang w:val="en-US"/>
        </w:rPr>
        <w:t>own address or change the ID of a wallet in a Bitcoin transaction. A virus can modify system files on an infected system in such a way that an attacker can gain access to the system at any time. Modiﬁcation of data can be abused by an attacker in several ways. Usually, this type of attack is relatively conspicuous since data modiﬁcation leaves traces.</w:t>
      </w:r>
    </w:p>
    <w:p w14:paraId="64205C4D" w14:textId="77777777" w:rsidR="00777072" w:rsidRPr="00C406F9" w:rsidRDefault="00777072">
      <w:pPr>
        <w:rPr>
          <w:sz w:val="14"/>
          <w:lang w:val="en-US"/>
        </w:rPr>
      </w:pPr>
    </w:p>
    <w:p w14:paraId="643C6697" w14:textId="248A2E56" w:rsidR="00BC6E8F" w:rsidRPr="00C406F9" w:rsidRDefault="00BC6E8F">
      <w:pPr>
        <w:rPr>
          <w:sz w:val="14"/>
          <w:lang w:val="en-US"/>
        </w:rPr>
        <w:sectPr w:rsidR="00BC6E8F" w:rsidRPr="00C406F9">
          <w:pgSz w:w="11910" w:h="16840"/>
          <w:pgMar w:top="960" w:right="460" w:bottom="680" w:left="460" w:header="0" w:footer="486" w:gutter="0"/>
          <w:cols w:space="720"/>
        </w:sectPr>
      </w:pPr>
    </w:p>
    <w:p w14:paraId="6082CBEA" w14:textId="438A6958" w:rsidR="000F4076" w:rsidRPr="00C406F9" w:rsidRDefault="00B37922">
      <w:pPr>
        <w:spacing w:before="119" w:line="302" w:lineRule="auto"/>
        <w:ind w:left="268" w:right="38" w:firstLine="179"/>
        <w:jc w:val="right"/>
        <w:rPr>
          <w:sz w:val="18"/>
          <w:lang w:val="en-US"/>
        </w:rPr>
      </w:pPr>
      <w:r w:rsidRPr="00C406F9">
        <w:rPr>
          <w:color w:val="231F20"/>
          <w:spacing w:val="-1"/>
          <w:sz w:val="18"/>
          <w:lang w:val="en-US"/>
        </w:rPr>
        <w:t xml:space="preserve">Spooﬁng </w:t>
      </w:r>
      <w:r w:rsidR="00A16B93">
        <w:rPr>
          <w:color w:val="231F20"/>
          <w:spacing w:val="-1"/>
          <w:sz w:val="18"/>
          <w:lang w:val="en-US"/>
        </w:rPr>
        <w:t>a</w:t>
      </w:r>
      <w:r w:rsidRPr="00C406F9">
        <w:rPr>
          <w:color w:val="231F20"/>
          <w:spacing w:val="-1"/>
          <w:sz w:val="18"/>
          <w:lang w:val="en-US"/>
        </w:rPr>
        <w:t xml:space="preserve">ttack </w:t>
      </w:r>
      <w:r w:rsidR="001F6750" w:rsidRPr="00C406F9">
        <w:rPr>
          <w:color w:val="808285"/>
          <w:sz w:val="18"/>
          <w:lang w:val="en-US"/>
        </w:rPr>
        <w:t>In a spooﬁng attack, an attacker pretends to be another user or system.</w:t>
      </w:r>
    </w:p>
    <w:p w14:paraId="77C41D64" w14:textId="4A9C6BD3" w:rsidR="00DA529A" w:rsidRPr="00C406F9" w:rsidRDefault="00B37922" w:rsidP="00DA529A">
      <w:pPr>
        <w:pStyle w:val="BodyText"/>
        <w:spacing w:before="100" w:line="271" w:lineRule="auto"/>
        <w:ind w:left="268" w:right="954"/>
        <w:jc w:val="both"/>
        <w:rPr>
          <w:color w:val="231F20"/>
          <w:lang w:val="en-US"/>
        </w:rPr>
      </w:pPr>
      <w:r w:rsidRPr="00C406F9">
        <w:rPr>
          <w:lang w:val="en-US"/>
        </w:rPr>
        <w:br w:type="column"/>
      </w:r>
      <w:r w:rsidR="00744471" w:rsidRPr="00C406F9">
        <w:rPr>
          <w:color w:val="231F20"/>
          <w:lang w:val="en-US"/>
        </w:rPr>
        <w:t xml:space="preserve">Spooﬁng describes a type of attack in which the attacker pretends to be another user or system. The most common form in networks is based on the TCP (Transmission Control Protocol) and IP (Internet Protocol) protocols. </w:t>
      </w:r>
      <w:r w:rsidR="004C6BC3">
        <w:rPr>
          <w:color w:val="231F20"/>
          <w:lang w:val="en-US"/>
        </w:rPr>
        <w:t>Every</w:t>
      </w:r>
      <w:r w:rsidR="004C6BC3" w:rsidRPr="00C406F9">
        <w:rPr>
          <w:color w:val="231F20"/>
          <w:lang w:val="en-US"/>
        </w:rPr>
        <w:t xml:space="preserve"> </w:t>
      </w:r>
      <w:r w:rsidR="00744471" w:rsidRPr="00C406F9">
        <w:rPr>
          <w:color w:val="231F20"/>
          <w:lang w:val="en-US"/>
        </w:rPr>
        <w:t xml:space="preserve">system has an IP address for identiﬁcation. If an attacker assumes the IP address of another system in the network, the attacker can impersonate that system. </w:t>
      </w:r>
      <w:r w:rsidR="004C6BC3">
        <w:rPr>
          <w:color w:val="231F20"/>
          <w:lang w:val="en-US"/>
        </w:rPr>
        <w:t>A network cannot contain t</w:t>
      </w:r>
      <w:r w:rsidR="007D5FD3" w:rsidRPr="00C406F9">
        <w:rPr>
          <w:color w:val="231F20"/>
          <w:lang w:val="en-US"/>
        </w:rPr>
        <w:t xml:space="preserve">wo </w:t>
      </w:r>
      <w:r w:rsidR="004C6BC3">
        <w:rPr>
          <w:color w:val="231F20"/>
          <w:lang w:val="en-US"/>
        </w:rPr>
        <w:t xml:space="preserve">identical </w:t>
      </w:r>
      <w:r w:rsidR="007D5FD3" w:rsidRPr="00C406F9">
        <w:rPr>
          <w:color w:val="231F20"/>
          <w:lang w:val="en-US"/>
        </w:rPr>
        <w:t>IP addresses. However, if a system is shut down and the attacker impersonates th</w:t>
      </w:r>
      <w:r w:rsidR="004C6BC3">
        <w:rPr>
          <w:color w:val="231F20"/>
          <w:lang w:val="en-US"/>
        </w:rPr>
        <w:t>at</w:t>
      </w:r>
      <w:r w:rsidR="007D5FD3" w:rsidRPr="00C406F9">
        <w:rPr>
          <w:color w:val="231F20"/>
          <w:lang w:val="en-US"/>
        </w:rPr>
        <w:t xml:space="preserve"> system immediately afterward, spooﬁng can work in this example. Another feature used to identify systems is the media access control (MAC) address. </w:t>
      </w:r>
      <w:r w:rsidR="004C6BC3">
        <w:rPr>
          <w:color w:val="231F20"/>
          <w:lang w:val="en-US"/>
        </w:rPr>
        <w:t xml:space="preserve">This </w:t>
      </w:r>
      <w:r w:rsidR="007D5FD3" w:rsidRPr="00C406F9">
        <w:rPr>
          <w:color w:val="231F20"/>
          <w:lang w:val="en-US"/>
        </w:rPr>
        <w:t xml:space="preserve">is assigned to the network adapters </w:t>
      </w:r>
      <w:r w:rsidR="004C6BC3">
        <w:rPr>
          <w:color w:val="231F20"/>
          <w:lang w:val="en-US"/>
        </w:rPr>
        <w:t xml:space="preserve">when they are </w:t>
      </w:r>
      <w:r w:rsidR="007D5FD3" w:rsidRPr="00C406F9">
        <w:rPr>
          <w:color w:val="231F20"/>
          <w:lang w:val="en-US"/>
        </w:rPr>
        <w:t>produced and is unique throughout the world. The MAC address is used, for example, to restrict access to networks (MAC authentication). Because the MAC address can be changed in the operating system, it is relatively easy to spoof. If an attacker knows the MAC address of a device that has access to the network, the attacker can spoof this MAC address and gain access to the network.</w:t>
      </w:r>
    </w:p>
    <w:p w14:paraId="113FC258" w14:textId="77777777" w:rsidR="00DA529A" w:rsidRPr="00C406F9" w:rsidRDefault="00DA529A" w:rsidP="00DA529A">
      <w:pPr>
        <w:pStyle w:val="BodyText"/>
        <w:spacing w:before="100" w:line="271" w:lineRule="auto"/>
        <w:ind w:left="268" w:right="954"/>
        <w:jc w:val="both"/>
        <w:rPr>
          <w:color w:val="231F20"/>
          <w:lang w:val="en-US"/>
        </w:rPr>
      </w:pPr>
    </w:p>
    <w:p w14:paraId="7D8E87C6" w14:textId="799E462A" w:rsidR="00777072" w:rsidRDefault="006A3B46" w:rsidP="00DA529A">
      <w:pPr>
        <w:pStyle w:val="BodyText"/>
        <w:spacing w:before="100" w:line="271" w:lineRule="auto"/>
        <w:ind w:left="268" w:right="954"/>
        <w:jc w:val="both"/>
        <w:rPr>
          <w:color w:val="231F20"/>
          <w:lang w:val="en-US"/>
        </w:rPr>
      </w:pPr>
      <w:r w:rsidRPr="00C406F9">
        <w:rPr>
          <w:color w:val="231F20"/>
          <w:lang w:val="en-US"/>
        </w:rPr>
        <w:t xml:space="preserve">The spoofing of the MAC address can be performed on a Windows system by starting the device manager, searching for a network adapter, and opening the properties </w:t>
      </w:r>
      <w:r w:rsidR="00D45693">
        <w:rPr>
          <w:color w:val="231F20"/>
          <w:lang w:val="en-US"/>
        </w:rPr>
        <w:t>by</w:t>
      </w:r>
      <w:r w:rsidR="00D45693" w:rsidRPr="00C406F9">
        <w:rPr>
          <w:color w:val="231F20"/>
          <w:lang w:val="en-US"/>
        </w:rPr>
        <w:t xml:space="preserve"> </w:t>
      </w:r>
      <w:r w:rsidRPr="00C406F9">
        <w:rPr>
          <w:color w:val="231F20"/>
          <w:lang w:val="en-US"/>
        </w:rPr>
        <w:t>right-click</w:t>
      </w:r>
      <w:r w:rsidR="00D45693">
        <w:rPr>
          <w:color w:val="231F20"/>
          <w:lang w:val="en-US"/>
        </w:rPr>
        <w:t>ing</w:t>
      </w:r>
      <w:r w:rsidRPr="00C406F9">
        <w:rPr>
          <w:color w:val="231F20"/>
          <w:lang w:val="en-US"/>
        </w:rPr>
        <w:t xml:space="preserve"> (see the following figure). At this point, any MAC address can be entered. </w:t>
      </w:r>
      <w:r w:rsidR="004C6BC3">
        <w:rPr>
          <w:color w:val="231F20"/>
          <w:lang w:val="en-US"/>
        </w:rPr>
        <w:t xml:space="preserve">Within </w:t>
      </w:r>
      <w:r w:rsidRPr="00C406F9">
        <w:rPr>
          <w:color w:val="231F20"/>
          <w:lang w:val="en-US"/>
        </w:rPr>
        <w:t>Linux, command-line programs such as macchanger enable this conﬁguration</w:t>
      </w:r>
      <w:r w:rsidR="004C6BC3">
        <w:rPr>
          <w:color w:val="231F20"/>
          <w:lang w:val="en-US"/>
        </w:rPr>
        <w:t xml:space="preserve"> to be performed</w:t>
      </w:r>
      <w:r w:rsidRPr="00C406F9">
        <w:rPr>
          <w:color w:val="231F20"/>
          <w:lang w:val="en-US"/>
        </w:rPr>
        <w:t>.</w:t>
      </w:r>
      <w:r w:rsidR="00D45693">
        <w:rPr>
          <w:color w:val="231F20"/>
          <w:lang w:val="en-US"/>
        </w:rPr>
        <w:t xml:space="preserve"> </w:t>
      </w:r>
    </w:p>
    <w:p w14:paraId="2FD1A41E" w14:textId="14D57B92" w:rsidR="00D45693" w:rsidRPr="00C406F9" w:rsidRDefault="00D45693" w:rsidP="000F4439">
      <w:pPr>
        <w:pStyle w:val="BodyText"/>
        <w:spacing w:before="100" w:line="271" w:lineRule="auto"/>
        <w:ind w:right="954"/>
        <w:jc w:val="both"/>
        <w:rPr>
          <w:color w:val="231F20"/>
          <w:lang w:val="en-US"/>
        </w:rPr>
        <w:sectPr w:rsidR="00D45693" w:rsidRPr="00C406F9">
          <w:type w:val="continuous"/>
          <w:pgSz w:w="11910" w:h="16840"/>
          <w:pgMar w:top="1600" w:right="460" w:bottom="280" w:left="460" w:header="0" w:footer="486" w:gutter="0"/>
          <w:cols w:num="2" w:space="720" w:equalWidth="0">
            <w:col w:w="1850" w:space="86"/>
            <w:col w:w="9054"/>
          </w:cols>
        </w:sectPr>
      </w:pPr>
    </w:p>
    <w:p w14:paraId="1891E339" w14:textId="77777777" w:rsidR="00777072" w:rsidRPr="00C406F9" w:rsidRDefault="00777072">
      <w:pPr>
        <w:pStyle w:val="BodyText"/>
        <w:rPr>
          <w:lang w:val="en-US"/>
        </w:rPr>
      </w:pPr>
    </w:p>
    <w:p w14:paraId="2FC6D0C2" w14:textId="77777777" w:rsidR="00777072" w:rsidRPr="00C406F9" w:rsidRDefault="00777072">
      <w:pPr>
        <w:pStyle w:val="BodyText"/>
        <w:spacing w:before="5"/>
        <w:rPr>
          <w:lang w:val="en-US"/>
        </w:rPr>
      </w:pPr>
    </w:p>
    <w:p w14:paraId="5BA5FA4A" w14:textId="77777777" w:rsidR="000F4076" w:rsidRPr="00C406F9" w:rsidRDefault="00B37922">
      <w:pPr>
        <w:ind w:left="957"/>
        <w:rPr>
          <w:sz w:val="18"/>
          <w:lang w:val="en-US"/>
        </w:rPr>
      </w:pPr>
      <w:r w:rsidRPr="00C406F9">
        <w:rPr>
          <w:color w:val="003946"/>
          <w:sz w:val="18"/>
          <w:lang w:val="en-US"/>
        </w:rPr>
        <w:t>Attack vectors</w:t>
      </w:r>
    </w:p>
    <w:p w14:paraId="2AE5B98B" w14:textId="77777777" w:rsidR="00777072" w:rsidRPr="00C406F9" w:rsidRDefault="00777072">
      <w:pPr>
        <w:pStyle w:val="BodyText"/>
        <w:rPr>
          <w:lang w:val="en-US"/>
        </w:rPr>
      </w:pPr>
    </w:p>
    <w:p w14:paraId="4A0BC836" w14:textId="77777777" w:rsidR="00777072" w:rsidRPr="00C406F9" w:rsidRDefault="00777072">
      <w:pPr>
        <w:pStyle w:val="BodyText"/>
        <w:rPr>
          <w:lang w:val="en-US"/>
        </w:rPr>
      </w:pPr>
    </w:p>
    <w:p w14:paraId="410C9ABB" w14:textId="77777777" w:rsidR="00777072" w:rsidRPr="00C406F9" w:rsidRDefault="00777072">
      <w:pPr>
        <w:pStyle w:val="BodyText"/>
        <w:rPr>
          <w:lang w:val="en-US"/>
        </w:rPr>
      </w:pPr>
    </w:p>
    <w:p w14:paraId="1B98CCFB" w14:textId="77777777" w:rsidR="00777072" w:rsidRPr="00C406F9" w:rsidRDefault="00777072">
      <w:pPr>
        <w:pStyle w:val="BodyText"/>
        <w:rPr>
          <w:lang w:val="en-US"/>
        </w:rPr>
      </w:pPr>
    </w:p>
    <w:p w14:paraId="4FFC72E1" w14:textId="77777777" w:rsidR="00777072" w:rsidRPr="00C406F9" w:rsidRDefault="00777072">
      <w:pPr>
        <w:pStyle w:val="BodyText"/>
        <w:rPr>
          <w:lang w:val="en-US"/>
        </w:rPr>
      </w:pPr>
    </w:p>
    <w:p w14:paraId="097FDF6C" w14:textId="77777777" w:rsidR="000F4076" w:rsidRPr="00C406F9" w:rsidRDefault="00B37922">
      <w:pPr>
        <w:pStyle w:val="BodyText"/>
        <w:rPr>
          <w:sz w:val="12"/>
          <w:lang w:val="en-US"/>
        </w:rPr>
      </w:pPr>
      <w:r w:rsidRPr="00C406F9">
        <w:rPr>
          <w:noProof/>
          <w:lang w:val="en-US"/>
        </w:rPr>
        <w:drawing>
          <wp:anchor distT="0" distB="0" distL="0" distR="0" simplePos="0" relativeHeight="251658752" behindDoc="0" locked="0" layoutInCell="1" allowOverlap="1" wp14:anchorId="56E3414A" wp14:editId="1B4C1F15">
            <wp:simplePos x="0" y="0"/>
            <wp:positionH relativeFrom="page">
              <wp:posOffset>900000</wp:posOffset>
            </wp:positionH>
            <wp:positionV relativeFrom="paragraph">
              <wp:posOffset>103129</wp:posOffset>
            </wp:positionV>
            <wp:extent cx="4968240" cy="4358640"/>
            <wp:effectExtent l="0" t="0" r="0" b="0"/>
            <wp:wrapTopAndBottom/>
            <wp:docPr id="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9.jpeg"/>
                    <pic:cNvPicPr/>
                  </pic:nvPicPr>
                  <pic:blipFill>
                    <a:blip r:embed="rId48" cstate="print"/>
                    <a:stretch>
                      <a:fillRect/>
                    </a:stretch>
                  </pic:blipFill>
                  <pic:spPr>
                    <a:xfrm>
                      <a:off x="0" y="0"/>
                      <a:ext cx="4968240" cy="4358640"/>
                    </a:xfrm>
                    <a:prstGeom prst="rect">
                      <a:avLst/>
                    </a:prstGeom>
                  </pic:spPr>
                </pic:pic>
              </a:graphicData>
            </a:graphic>
          </wp:anchor>
        </w:drawing>
      </w:r>
    </w:p>
    <w:p w14:paraId="1F29F77E" w14:textId="77777777" w:rsidR="00777072" w:rsidRPr="00C406F9" w:rsidRDefault="00777072">
      <w:pPr>
        <w:pStyle w:val="BodyText"/>
        <w:spacing w:before="1"/>
        <w:rPr>
          <w:sz w:val="6"/>
          <w:lang w:val="en-US"/>
        </w:rPr>
      </w:pPr>
    </w:p>
    <w:p w14:paraId="280863BB" w14:textId="77777777" w:rsidR="00777072" w:rsidRPr="00C406F9" w:rsidRDefault="00777072">
      <w:pPr>
        <w:rPr>
          <w:sz w:val="6"/>
          <w:lang w:val="en-US"/>
        </w:rPr>
        <w:sectPr w:rsidR="00777072" w:rsidRPr="00C406F9">
          <w:pgSz w:w="11910" w:h="16840"/>
          <w:pgMar w:top="960" w:right="460" w:bottom="680" w:left="460" w:header="0" w:footer="486" w:gutter="0"/>
          <w:cols w:space="720"/>
        </w:sectPr>
      </w:pPr>
    </w:p>
    <w:p w14:paraId="06DE5AB3" w14:textId="301EFC61" w:rsidR="00777072" w:rsidRPr="00C406F9" w:rsidRDefault="004C6BC3" w:rsidP="00BE488B">
      <w:pPr>
        <w:pStyle w:val="BodyText"/>
        <w:spacing w:line="271" w:lineRule="auto"/>
        <w:ind w:left="957"/>
        <w:jc w:val="both"/>
        <w:rPr>
          <w:color w:val="231F20"/>
          <w:spacing w:val="-1"/>
          <w:w w:val="105"/>
          <w:lang w:val="en-US"/>
        </w:rPr>
      </w:pPr>
      <w:r>
        <w:rPr>
          <w:color w:val="231F20"/>
          <w:spacing w:val="-1"/>
          <w:w w:val="105"/>
          <w:lang w:val="en-US"/>
        </w:rPr>
        <w:t>Withi</w:t>
      </w:r>
      <w:r w:rsidR="00BE488B" w:rsidRPr="00C406F9">
        <w:rPr>
          <w:color w:val="231F20"/>
          <w:spacing w:val="-1"/>
          <w:w w:val="105"/>
          <w:lang w:val="en-US"/>
        </w:rPr>
        <w:t>n networks, authentication is required for functionalities that are only available to a limited group of users. One form of authentication is, for example, the combination of username and password. The next type of network attack is based on this form of authentication: password attacks. There are several ways to obtain a user</w:t>
      </w:r>
      <w:r w:rsidR="00982AD5">
        <w:rPr>
          <w:color w:val="231F20"/>
          <w:spacing w:val="-1"/>
          <w:w w:val="105"/>
          <w:lang w:val="en-US"/>
        </w:rPr>
        <w:t>’</w:t>
      </w:r>
      <w:r w:rsidR="00BE488B" w:rsidRPr="00C406F9">
        <w:rPr>
          <w:color w:val="231F20"/>
          <w:spacing w:val="-1"/>
          <w:w w:val="105"/>
          <w:lang w:val="en-US"/>
        </w:rPr>
        <w:t xml:space="preserve">s password. The attacker can elicit the password from the user via a phishing email or use a </w:t>
      </w:r>
      <w:r w:rsidR="00BE488B" w:rsidRPr="000F4439">
        <w:rPr>
          <w:b/>
          <w:bCs/>
          <w:color w:val="231F20"/>
          <w:spacing w:val="-1"/>
          <w:w w:val="105"/>
          <w:lang w:val="en-US"/>
        </w:rPr>
        <w:t>dictionary attack</w:t>
      </w:r>
      <w:r w:rsidR="00BE488B" w:rsidRPr="00C406F9">
        <w:rPr>
          <w:color w:val="231F20"/>
          <w:spacing w:val="-1"/>
          <w:w w:val="105"/>
          <w:lang w:val="en-US"/>
        </w:rPr>
        <w:t xml:space="preserve"> to guess the password. Dictionary attacks attempt to guess a user</w:t>
      </w:r>
      <w:r w:rsidR="00982AD5">
        <w:rPr>
          <w:color w:val="231F20"/>
          <w:spacing w:val="-1"/>
          <w:w w:val="105"/>
          <w:lang w:val="en-US"/>
        </w:rPr>
        <w:t>’</w:t>
      </w:r>
      <w:r w:rsidR="00BE488B" w:rsidRPr="00C406F9">
        <w:rPr>
          <w:color w:val="231F20"/>
          <w:spacing w:val="-1"/>
          <w:w w:val="105"/>
          <w:lang w:val="en-US"/>
        </w:rPr>
        <w:t>s password by collecting passwords in a dictionary and then trying them out.</w:t>
      </w:r>
    </w:p>
    <w:p w14:paraId="1D500947" w14:textId="77777777" w:rsidR="00BE488B" w:rsidRPr="00C406F9" w:rsidRDefault="00BE488B">
      <w:pPr>
        <w:pStyle w:val="BodyText"/>
        <w:spacing w:before="8"/>
        <w:rPr>
          <w:sz w:val="22"/>
          <w:lang w:val="en-US"/>
        </w:rPr>
      </w:pPr>
    </w:p>
    <w:p w14:paraId="4E570F98" w14:textId="39E331F3" w:rsidR="00814448" w:rsidRPr="00C406F9" w:rsidRDefault="001F2AFB" w:rsidP="00382DCC">
      <w:pPr>
        <w:pStyle w:val="BodyText"/>
        <w:spacing w:line="271" w:lineRule="auto"/>
        <w:ind w:left="957"/>
        <w:jc w:val="both"/>
        <w:rPr>
          <w:color w:val="231F20"/>
          <w:lang w:val="en-US"/>
        </w:rPr>
      </w:pPr>
      <w:r w:rsidRPr="00C406F9">
        <w:rPr>
          <w:color w:val="231F20"/>
          <w:spacing w:val="-1"/>
          <w:w w:val="105"/>
          <w:lang w:val="en-US"/>
        </w:rPr>
        <w:t xml:space="preserve">Following a successful </w:t>
      </w:r>
      <w:r w:rsidRPr="000F4439">
        <w:rPr>
          <w:b/>
          <w:bCs/>
          <w:color w:val="231F20"/>
          <w:spacing w:val="-1"/>
          <w:w w:val="105"/>
          <w:lang w:val="en-US"/>
        </w:rPr>
        <w:t>password attack</w:t>
      </w:r>
      <w:r w:rsidRPr="00C406F9">
        <w:rPr>
          <w:color w:val="231F20"/>
          <w:spacing w:val="-1"/>
          <w:w w:val="105"/>
          <w:lang w:val="en-US"/>
        </w:rPr>
        <w:t>, the attacker has access to the victim</w:t>
      </w:r>
      <w:r w:rsidR="00982AD5">
        <w:rPr>
          <w:color w:val="231F20"/>
          <w:spacing w:val="-1"/>
          <w:w w:val="105"/>
          <w:lang w:val="en-US"/>
        </w:rPr>
        <w:t>’</w:t>
      </w:r>
      <w:r w:rsidRPr="00C406F9">
        <w:rPr>
          <w:color w:val="231F20"/>
          <w:spacing w:val="-1"/>
          <w:w w:val="105"/>
          <w:lang w:val="en-US"/>
        </w:rPr>
        <w:t>s user account. This can lead to a situation where the attacker can carry out a spooﬁng attack, posing as the victim within the network. For example, emails can be composed</w:t>
      </w:r>
      <w:r w:rsidR="004C6BC3">
        <w:rPr>
          <w:color w:val="231F20"/>
          <w:spacing w:val="-1"/>
          <w:w w:val="105"/>
          <w:lang w:val="en-US"/>
        </w:rPr>
        <w:t>,</w:t>
      </w:r>
      <w:r w:rsidRPr="00C406F9">
        <w:rPr>
          <w:color w:val="231F20"/>
          <w:spacing w:val="-1"/>
          <w:w w:val="105"/>
          <w:lang w:val="en-US"/>
        </w:rPr>
        <w:t xml:space="preserve"> or actions can be </w:t>
      </w:r>
      <w:r w:rsidR="004C6BC3">
        <w:rPr>
          <w:color w:val="231F20"/>
          <w:spacing w:val="-1"/>
          <w:w w:val="105"/>
          <w:lang w:val="en-US"/>
        </w:rPr>
        <w:t xml:space="preserve">initiated </w:t>
      </w:r>
      <w:r w:rsidRPr="00C406F9">
        <w:rPr>
          <w:color w:val="231F20"/>
          <w:spacing w:val="-1"/>
          <w:w w:val="105"/>
          <w:lang w:val="en-US"/>
        </w:rPr>
        <w:t>in the victim</w:t>
      </w:r>
      <w:r w:rsidR="00982AD5">
        <w:rPr>
          <w:color w:val="231F20"/>
          <w:spacing w:val="-1"/>
          <w:w w:val="105"/>
          <w:lang w:val="en-US"/>
        </w:rPr>
        <w:t>’</w:t>
      </w:r>
      <w:r w:rsidRPr="00C406F9">
        <w:rPr>
          <w:color w:val="231F20"/>
          <w:spacing w:val="-1"/>
          <w:w w:val="105"/>
          <w:lang w:val="en-US"/>
        </w:rPr>
        <w:t xml:space="preserve">s name. If the account has elevated rights within the network, the attacker will also have elevated rights </w:t>
      </w:r>
      <w:r w:rsidR="004C6BC3">
        <w:rPr>
          <w:color w:val="231F20"/>
          <w:spacing w:val="-1"/>
          <w:w w:val="105"/>
          <w:lang w:val="en-US"/>
        </w:rPr>
        <w:t xml:space="preserve">once </w:t>
      </w:r>
      <w:r w:rsidRPr="00C406F9">
        <w:rPr>
          <w:color w:val="231F20"/>
          <w:spacing w:val="-1"/>
          <w:w w:val="105"/>
          <w:lang w:val="en-US"/>
        </w:rPr>
        <w:t>the password attack</w:t>
      </w:r>
      <w:r w:rsidR="004C6BC3">
        <w:rPr>
          <w:color w:val="231F20"/>
          <w:spacing w:val="-1"/>
          <w:w w:val="105"/>
          <w:lang w:val="en-US"/>
        </w:rPr>
        <w:t xml:space="preserve"> is successful</w:t>
      </w:r>
      <w:r w:rsidRPr="00C406F9">
        <w:rPr>
          <w:color w:val="231F20"/>
          <w:spacing w:val="-1"/>
          <w:w w:val="105"/>
          <w:lang w:val="en-US"/>
        </w:rPr>
        <w:t xml:space="preserve">. </w:t>
      </w:r>
      <w:r w:rsidR="00B37922" w:rsidRPr="00C406F9">
        <w:rPr>
          <w:color w:val="231F20"/>
          <w:w w:val="105"/>
          <w:lang w:val="en-US"/>
        </w:rPr>
        <w:t xml:space="preserve">In the </w:t>
      </w:r>
      <w:r w:rsidR="00B37922" w:rsidRPr="00C406F9">
        <w:rPr>
          <w:color w:val="231F20"/>
          <w:lang w:val="en-US"/>
        </w:rPr>
        <w:t xml:space="preserve">worst case, </w:t>
      </w:r>
      <w:r w:rsidR="00B37922" w:rsidRPr="00C406F9">
        <w:rPr>
          <w:color w:val="231F20"/>
          <w:spacing w:val="-1"/>
          <w:w w:val="105"/>
          <w:lang w:val="en-US"/>
        </w:rPr>
        <w:t>this</w:t>
      </w:r>
      <w:r w:rsidR="004C6BC3">
        <w:rPr>
          <w:color w:val="231F20"/>
          <w:spacing w:val="-1"/>
          <w:w w:val="105"/>
          <w:lang w:val="en-US"/>
        </w:rPr>
        <w:t xml:space="preserve"> would</w:t>
      </w:r>
      <w:r w:rsidR="00B37922" w:rsidRPr="00C406F9">
        <w:rPr>
          <w:color w:val="231F20"/>
          <w:spacing w:val="-1"/>
          <w:w w:val="105"/>
          <w:lang w:val="en-US"/>
        </w:rPr>
        <w:t xml:space="preserve"> </w:t>
      </w:r>
      <w:r w:rsidR="00FA15AB" w:rsidRPr="00C406F9">
        <w:rPr>
          <w:color w:val="231F20"/>
          <w:w w:val="105"/>
          <w:lang w:val="en-US"/>
        </w:rPr>
        <w:t>allow the attacker to</w:t>
      </w:r>
      <w:r w:rsidR="00B37922" w:rsidRPr="00C406F9">
        <w:rPr>
          <w:color w:val="231F20"/>
          <w:lang w:val="en-US"/>
        </w:rPr>
        <w:t xml:space="preserve"> reset all passwords across the network, view all </w:t>
      </w:r>
      <w:r w:rsidR="004C6BC3">
        <w:rPr>
          <w:color w:val="231F20"/>
          <w:lang w:val="en-US"/>
        </w:rPr>
        <w:t xml:space="preserve">the </w:t>
      </w:r>
      <w:r w:rsidR="00C86856" w:rsidRPr="00C406F9">
        <w:rPr>
          <w:color w:val="231F20"/>
          <w:lang w:val="en-US"/>
        </w:rPr>
        <w:t>information on</w:t>
      </w:r>
      <w:r w:rsidR="00B37922" w:rsidRPr="00C406F9">
        <w:rPr>
          <w:color w:val="231F20"/>
          <w:lang w:val="en-US"/>
        </w:rPr>
        <w:t xml:space="preserve"> systems, users</w:t>
      </w:r>
      <w:r w:rsidR="005547A0" w:rsidRPr="00C406F9">
        <w:rPr>
          <w:color w:val="231F20"/>
          <w:lang w:val="en-US"/>
        </w:rPr>
        <w:t>,</w:t>
      </w:r>
      <w:r w:rsidR="00B37922" w:rsidRPr="00C406F9">
        <w:rPr>
          <w:color w:val="231F20"/>
          <w:lang w:val="en-US"/>
        </w:rPr>
        <w:t xml:space="preserve"> and applications, and perform any action. </w:t>
      </w:r>
      <w:r w:rsidR="00382DCC" w:rsidRPr="00C406F9">
        <w:rPr>
          <w:color w:val="231F20"/>
          <w:lang w:val="en-US"/>
        </w:rPr>
        <w:t xml:space="preserve">For example, if an attacker gains access to the administrator account of a domain controller in an </w:t>
      </w:r>
      <w:r w:rsidR="008E1CF7" w:rsidRPr="00C406F9">
        <w:rPr>
          <w:color w:val="231F20"/>
          <w:lang w:val="en-US"/>
        </w:rPr>
        <w:t>organi</w:t>
      </w:r>
      <w:r w:rsidR="004C6BC3">
        <w:rPr>
          <w:color w:val="231F20"/>
          <w:lang w:val="en-US"/>
        </w:rPr>
        <w:t>z</w:t>
      </w:r>
      <w:r w:rsidR="008E1CF7" w:rsidRPr="00C406F9">
        <w:rPr>
          <w:color w:val="231F20"/>
          <w:lang w:val="en-US"/>
        </w:rPr>
        <w:t>ational</w:t>
      </w:r>
      <w:r w:rsidR="00382DCC" w:rsidRPr="00C406F9">
        <w:rPr>
          <w:color w:val="231F20"/>
          <w:lang w:val="en-US"/>
        </w:rPr>
        <w:t xml:space="preserve"> network through a password attack, </w:t>
      </w:r>
      <w:r w:rsidR="004C6BC3">
        <w:rPr>
          <w:color w:val="231F20"/>
          <w:lang w:val="en-US"/>
        </w:rPr>
        <w:t xml:space="preserve">they will be able </w:t>
      </w:r>
      <w:r w:rsidR="00382DCC" w:rsidRPr="00C406F9">
        <w:rPr>
          <w:color w:val="231F20"/>
          <w:lang w:val="en-US"/>
        </w:rPr>
        <w:t>to view, modify, and control the entire structure of the network</w:t>
      </w:r>
      <w:r w:rsidR="004C6BC3">
        <w:rPr>
          <w:color w:val="231F20"/>
          <w:lang w:val="en-US"/>
        </w:rPr>
        <w:t>,</w:t>
      </w:r>
      <w:r w:rsidR="00382DCC" w:rsidRPr="00C406F9">
        <w:rPr>
          <w:color w:val="231F20"/>
          <w:lang w:val="en-US"/>
        </w:rPr>
        <w:t xml:space="preserve"> </w:t>
      </w:r>
      <w:r w:rsidR="004C6BC3">
        <w:rPr>
          <w:color w:val="231F20"/>
          <w:lang w:val="en-US"/>
        </w:rPr>
        <w:t xml:space="preserve">including </w:t>
      </w:r>
      <w:r w:rsidR="00382DCC" w:rsidRPr="00C406F9">
        <w:rPr>
          <w:color w:val="231F20"/>
          <w:lang w:val="en-US"/>
        </w:rPr>
        <w:t xml:space="preserve">computer accounts, services, and user accounts. </w:t>
      </w:r>
    </w:p>
    <w:p w14:paraId="0AC24EE4" w14:textId="59E7A1BC" w:rsidR="00777072" w:rsidRPr="00C406F9" w:rsidRDefault="00150325" w:rsidP="00382DCC">
      <w:pPr>
        <w:pStyle w:val="BodyText"/>
        <w:spacing w:line="271" w:lineRule="auto"/>
        <w:ind w:left="957"/>
        <w:jc w:val="both"/>
        <w:rPr>
          <w:lang w:val="en-US"/>
        </w:rPr>
      </w:pPr>
      <w:r w:rsidRPr="00C406F9">
        <w:rPr>
          <w:lang w:val="en-US"/>
        </w:rPr>
        <w:br w:type="column"/>
      </w:r>
    </w:p>
    <w:p w14:paraId="5B5933EE" w14:textId="77777777" w:rsidR="00777072" w:rsidRPr="00C406F9" w:rsidRDefault="00777072">
      <w:pPr>
        <w:pStyle w:val="BodyText"/>
        <w:rPr>
          <w:sz w:val="22"/>
          <w:lang w:val="en-US"/>
        </w:rPr>
      </w:pPr>
    </w:p>
    <w:p w14:paraId="082A06A8" w14:textId="77777777" w:rsidR="00777072" w:rsidRPr="00C406F9" w:rsidRDefault="00777072">
      <w:pPr>
        <w:pStyle w:val="BodyText"/>
        <w:spacing w:before="2"/>
        <w:rPr>
          <w:sz w:val="31"/>
          <w:lang w:val="en-US"/>
        </w:rPr>
      </w:pPr>
    </w:p>
    <w:p w14:paraId="366C08B0" w14:textId="5C0014C9" w:rsidR="008C0AF9" w:rsidRPr="00C406F9" w:rsidRDefault="00B37922" w:rsidP="008C0AF9">
      <w:pPr>
        <w:spacing w:line="302" w:lineRule="auto"/>
        <w:ind w:left="355" w:right="104"/>
        <w:rPr>
          <w:color w:val="808285"/>
          <w:w w:val="95"/>
          <w:sz w:val="18"/>
          <w:lang w:val="en-US"/>
        </w:rPr>
      </w:pPr>
      <w:r w:rsidRPr="00C406F9">
        <w:rPr>
          <w:color w:val="231F20"/>
          <w:sz w:val="18"/>
          <w:lang w:val="en-US"/>
        </w:rPr>
        <w:t xml:space="preserve">Password </w:t>
      </w:r>
      <w:r w:rsidR="00B274D4">
        <w:rPr>
          <w:color w:val="231F20"/>
          <w:sz w:val="18"/>
          <w:lang w:val="en-US"/>
        </w:rPr>
        <w:t>a</w:t>
      </w:r>
      <w:r w:rsidRPr="00C406F9">
        <w:rPr>
          <w:color w:val="231F20"/>
          <w:sz w:val="18"/>
          <w:lang w:val="en-US"/>
        </w:rPr>
        <w:t xml:space="preserve">ttacks </w:t>
      </w:r>
    </w:p>
    <w:p w14:paraId="77CF2F88" w14:textId="0A2A573D" w:rsidR="00777072" w:rsidRPr="00C406F9" w:rsidRDefault="008C0AF9" w:rsidP="008C0AF9">
      <w:pPr>
        <w:spacing w:line="302" w:lineRule="auto"/>
        <w:ind w:left="355" w:right="104"/>
        <w:rPr>
          <w:sz w:val="18"/>
          <w:lang w:val="en-US"/>
        </w:rPr>
        <w:sectPr w:rsidR="00777072" w:rsidRPr="00C406F9">
          <w:type w:val="continuous"/>
          <w:pgSz w:w="11910" w:h="16840"/>
          <w:pgMar w:top="1600" w:right="460" w:bottom="280" w:left="460" w:header="0" w:footer="486" w:gutter="0"/>
          <w:cols w:num="2" w:space="720" w:equalWidth="0">
            <w:col w:w="8782" w:space="40"/>
            <w:col w:w="2168"/>
          </w:cols>
        </w:sectPr>
      </w:pPr>
      <w:r w:rsidRPr="00C406F9">
        <w:rPr>
          <w:color w:val="808285"/>
          <w:w w:val="95"/>
          <w:sz w:val="18"/>
          <w:lang w:val="en-US"/>
        </w:rPr>
        <w:t>A password attack takes advantage of the fact that passwords are guessable using dictionaries, substitutions, or by</w:t>
      </w:r>
      <w:r w:rsidR="00E06699" w:rsidRPr="00C406F9">
        <w:rPr>
          <w:color w:val="808285"/>
          <w:w w:val="95"/>
          <w:sz w:val="18"/>
          <w:lang w:val="en-US"/>
        </w:rPr>
        <w:t xml:space="preserve"> way of</w:t>
      </w:r>
      <w:r w:rsidRPr="00C406F9">
        <w:rPr>
          <w:color w:val="808285"/>
          <w:w w:val="95"/>
          <w:sz w:val="18"/>
          <w:lang w:val="en-US"/>
        </w:rPr>
        <w:t xml:space="preserve"> </w:t>
      </w:r>
      <w:r w:rsidR="00B274D4">
        <w:rPr>
          <w:color w:val="808285"/>
          <w:w w:val="95"/>
          <w:sz w:val="18"/>
          <w:lang w:val="en-US"/>
        </w:rPr>
        <w:t>random</w:t>
      </w:r>
      <w:r w:rsidR="00B274D4" w:rsidRPr="00C406F9">
        <w:rPr>
          <w:color w:val="808285"/>
          <w:w w:val="95"/>
          <w:sz w:val="18"/>
          <w:lang w:val="en-US"/>
        </w:rPr>
        <w:t xml:space="preserve"> </w:t>
      </w:r>
      <w:r w:rsidRPr="00C406F9">
        <w:rPr>
          <w:color w:val="808285"/>
          <w:w w:val="95"/>
          <w:sz w:val="18"/>
          <w:lang w:val="en-US"/>
        </w:rPr>
        <w:t>trial and error.</w:t>
      </w:r>
    </w:p>
    <w:p w14:paraId="625F5AAE" w14:textId="77777777" w:rsidR="00777072" w:rsidRPr="00C406F9" w:rsidRDefault="00777072">
      <w:pPr>
        <w:pStyle w:val="BodyText"/>
        <w:rPr>
          <w:lang w:val="en-US"/>
        </w:rPr>
      </w:pPr>
    </w:p>
    <w:p w14:paraId="7F26C329" w14:textId="77777777" w:rsidR="00777072" w:rsidRPr="00C406F9" w:rsidRDefault="00777072">
      <w:pPr>
        <w:pStyle w:val="BodyText"/>
        <w:rPr>
          <w:lang w:val="en-US"/>
        </w:rPr>
      </w:pPr>
    </w:p>
    <w:p w14:paraId="0D1A0910" w14:textId="77777777" w:rsidR="00777072" w:rsidRPr="00C406F9" w:rsidRDefault="00777072">
      <w:pPr>
        <w:pStyle w:val="BodyText"/>
        <w:rPr>
          <w:lang w:val="en-US"/>
        </w:rPr>
      </w:pPr>
    </w:p>
    <w:p w14:paraId="3ADA6662" w14:textId="77777777" w:rsidR="00777072" w:rsidRPr="00C406F9" w:rsidRDefault="00777072">
      <w:pPr>
        <w:pStyle w:val="BodyText"/>
        <w:rPr>
          <w:lang w:val="en-US"/>
        </w:rPr>
      </w:pPr>
    </w:p>
    <w:p w14:paraId="67968096" w14:textId="77777777" w:rsidR="00777072" w:rsidRPr="00C406F9" w:rsidRDefault="00777072">
      <w:pPr>
        <w:pStyle w:val="BodyText"/>
        <w:rPr>
          <w:lang w:val="en-US"/>
        </w:rPr>
      </w:pPr>
    </w:p>
    <w:p w14:paraId="13CFE32C" w14:textId="77777777" w:rsidR="00777072" w:rsidRPr="00C406F9" w:rsidRDefault="00777072">
      <w:pPr>
        <w:pStyle w:val="BodyText"/>
        <w:rPr>
          <w:lang w:val="en-US"/>
        </w:rPr>
      </w:pPr>
    </w:p>
    <w:p w14:paraId="294AB8F2" w14:textId="77777777" w:rsidR="00777072" w:rsidRPr="00C406F9" w:rsidRDefault="00777072">
      <w:pPr>
        <w:pStyle w:val="BodyText"/>
        <w:rPr>
          <w:lang w:val="en-US"/>
        </w:rPr>
      </w:pPr>
    </w:p>
    <w:p w14:paraId="32A5EAF7" w14:textId="77777777" w:rsidR="00777072" w:rsidRPr="00C406F9" w:rsidRDefault="00777072">
      <w:pPr>
        <w:pStyle w:val="BodyText"/>
        <w:spacing w:before="1"/>
        <w:rPr>
          <w:sz w:val="22"/>
          <w:lang w:val="en-US"/>
        </w:rPr>
      </w:pPr>
    </w:p>
    <w:p w14:paraId="2233D169" w14:textId="77777777" w:rsidR="00777072" w:rsidRPr="00C406F9" w:rsidRDefault="00777072">
      <w:pPr>
        <w:rPr>
          <w:lang w:val="en-US"/>
        </w:rPr>
        <w:sectPr w:rsidR="00777072" w:rsidRPr="00C406F9">
          <w:pgSz w:w="11910" w:h="16840"/>
          <w:pgMar w:top="960" w:right="460" w:bottom="680" w:left="460" w:header="0" w:footer="486" w:gutter="0"/>
          <w:cols w:space="720"/>
        </w:sectPr>
      </w:pPr>
    </w:p>
    <w:p w14:paraId="35D97321" w14:textId="15616813" w:rsidR="00777072" w:rsidRPr="00C406F9" w:rsidRDefault="00B37922" w:rsidP="005B24A5">
      <w:pPr>
        <w:spacing w:before="118" w:line="302" w:lineRule="auto"/>
        <w:ind w:left="115" w:right="38" w:firstLine="174"/>
        <w:jc w:val="right"/>
        <w:rPr>
          <w:lang w:val="en-US"/>
        </w:rPr>
      </w:pPr>
      <w:r w:rsidRPr="00C406F9">
        <w:rPr>
          <w:color w:val="231F20"/>
          <w:sz w:val="18"/>
          <w:lang w:val="en-US"/>
        </w:rPr>
        <w:t xml:space="preserve">Dictionary </w:t>
      </w:r>
      <w:r w:rsidR="00B274D4">
        <w:rPr>
          <w:color w:val="231F20"/>
          <w:sz w:val="18"/>
          <w:lang w:val="en-US"/>
        </w:rPr>
        <w:t>a</w:t>
      </w:r>
      <w:r w:rsidRPr="00C406F9">
        <w:rPr>
          <w:color w:val="231F20"/>
          <w:sz w:val="18"/>
          <w:lang w:val="en-US"/>
        </w:rPr>
        <w:t xml:space="preserve">ttack </w:t>
      </w:r>
      <w:r w:rsidR="005B24A5" w:rsidRPr="00C406F9">
        <w:rPr>
          <w:color w:val="808285"/>
          <w:sz w:val="18"/>
          <w:lang w:val="en-US"/>
        </w:rPr>
        <w:t>In a dictionary attack, values (e.g. usernames to use or passwords) are taken from a dictionary to guess the correct values.</w:t>
      </w:r>
    </w:p>
    <w:p w14:paraId="72229226" w14:textId="77777777" w:rsidR="00777072" w:rsidRPr="00C406F9" w:rsidRDefault="00777072">
      <w:pPr>
        <w:pStyle w:val="BodyText"/>
        <w:rPr>
          <w:sz w:val="22"/>
          <w:lang w:val="en-US"/>
        </w:rPr>
      </w:pPr>
    </w:p>
    <w:p w14:paraId="334DC1DA" w14:textId="77777777" w:rsidR="00777072" w:rsidRPr="00C406F9" w:rsidRDefault="00777072">
      <w:pPr>
        <w:pStyle w:val="BodyText"/>
        <w:rPr>
          <w:sz w:val="22"/>
          <w:lang w:val="en-US"/>
        </w:rPr>
      </w:pPr>
    </w:p>
    <w:p w14:paraId="4912A063" w14:textId="77777777" w:rsidR="00777072" w:rsidRPr="00C406F9" w:rsidRDefault="00777072">
      <w:pPr>
        <w:pStyle w:val="BodyText"/>
        <w:rPr>
          <w:sz w:val="22"/>
          <w:lang w:val="en-US"/>
        </w:rPr>
      </w:pPr>
    </w:p>
    <w:p w14:paraId="6A9FC7C9" w14:textId="77777777" w:rsidR="00777072" w:rsidRPr="00C406F9" w:rsidRDefault="00777072">
      <w:pPr>
        <w:pStyle w:val="BodyText"/>
        <w:rPr>
          <w:sz w:val="22"/>
          <w:lang w:val="en-US"/>
        </w:rPr>
      </w:pPr>
    </w:p>
    <w:p w14:paraId="0EC05159" w14:textId="77777777" w:rsidR="00777072" w:rsidRPr="00C406F9" w:rsidRDefault="00777072">
      <w:pPr>
        <w:pStyle w:val="BodyText"/>
        <w:rPr>
          <w:sz w:val="22"/>
          <w:lang w:val="en-US"/>
        </w:rPr>
      </w:pPr>
    </w:p>
    <w:p w14:paraId="02FD8952" w14:textId="77777777" w:rsidR="00777072" w:rsidRPr="00C406F9" w:rsidRDefault="00777072">
      <w:pPr>
        <w:pStyle w:val="BodyText"/>
        <w:rPr>
          <w:sz w:val="22"/>
          <w:lang w:val="en-US"/>
        </w:rPr>
      </w:pPr>
    </w:p>
    <w:p w14:paraId="5389B4ED" w14:textId="77777777" w:rsidR="00777072" w:rsidRPr="00C406F9" w:rsidRDefault="00777072">
      <w:pPr>
        <w:pStyle w:val="BodyText"/>
        <w:rPr>
          <w:sz w:val="22"/>
          <w:lang w:val="en-US"/>
        </w:rPr>
      </w:pPr>
    </w:p>
    <w:p w14:paraId="64EED365" w14:textId="77777777" w:rsidR="00777072" w:rsidRPr="00C406F9" w:rsidRDefault="00777072">
      <w:pPr>
        <w:pStyle w:val="BodyText"/>
        <w:rPr>
          <w:sz w:val="22"/>
          <w:lang w:val="en-US"/>
        </w:rPr>
      </w:pPr>
    </w:p>
    <w:p w14:paraId="3930BEBB" w14:textId="77777777" w:rsidR="00777072" w:rsidRPr="00C406F9" w:rsidRDefault="00777072">
      <w:pPr>
        <w:pStyle w:val="BodyText"/>
        <w:rPr>
          <w:sz w:val="22"/>
          <w:lang w:val="en-US"/>
        </w:rPr>
      </w:pPr>
    </w:p>
    <w:p w14:paraId="1E11DB23" w14:textId="77777777" w:rsidR="00777072" w:rsidRPr="00C406F9" w:rsidRDefault="00777072">
      <w:pPr>
        <w:pStyle w:val="BodyText"/>
        <w:rPr>
          <w:sz w:val="22"/>
          <w:lang w:val="en-US"/>
        </w:rPr>
      </w:pPr>
    </w:p>
    <w:p w14:paraId="2E1080F8" w14:textId="77777777" w:rsidR="00777072" w:rsidRPr="00C406F9" w:rsidRDefault="00777072">
      <w:pPr>
        <w:pStyle w:val="BodyText"/>
        <w:rPr>
          <w:sz w:val="22"/>
          <w:lang w:val="en-US"/>
        </w:rPr>
      </w:pPr>
    </w:p>
    <w:p w14:paraId="4A08AD39" w14:textId="114BDBBF" w:rsidR="000F4076" w:rsidRPr="00C406F9" w:rsidRDefault="00C24BA4" w:rsidP="00C24BA4">
      <w:pPr>
        <w:spacing w:before="135" w:line="302" w:lineRule="auto"/>
        <w:ind w:left="124" w:right="38" w:firstLine="406"/>
        <w:jc w:val="right"/>
        <w:rPr>
          <w:color w:val="808285"/>
          <w:sz w:val="18"/>
          <w:lang w:val="en-US"/>
        </w:rPr>
      </w:pPr>
      <w:r w:rsidRPr="00C406F9">
        <w:rPr>
          <w:color w:val="231F20"/>
          <w:spacing w:val="-1"/>
          <w:w w:val="105"/>
          <w:sz w:val="18"/>
          <w:lang w:val="en-US"/>
        </w:rPr>
        <w:t>Key-</w:t>
      </w:r>
      <w:r w:rsidR="00B274D4">
        <w:rPr>
          <w:color w:val="231F20"/>
          <w:spacing w:val="-1"/>
          <w:w w:val="105"/>
          <w:sz w:val="18"/>
          <w:lang w:val="en-US"/>
        </w:rPr>
        <w:t>r</w:t>
      </w:r>
      <w:r w:rsidRPr="00C406F9">
        <w:rPr>
          <w:color w:val="231F20"/>
          <w:spacing w:val="-1"/>
          <w:w w:val="105"/>
          <w:sz w:val="18"/>
          <w:lang w:val="en-US"/>
        </w:rPr>
        <w:t>ecovery </w:t>
      </w:r>
      <w:r w:rsidR="00B274D4">
        <w:rPr>
          <w:color w:val="231F20"/>
          <w:spacing w:val="-1"/>
          <w:w w:val="105"/>
          <w:sz w:val="18"/>
          <w:lang w:val="en-US"/>
        </w:rPr>
        <w:t>a</w:t>
      </w:r>
      <w:r w:rsidRPr="00C406F9">
        <w:rPr>
          <w:color w:val="231F20"/>
          <w:spacing w:val="-1"/>
          <w:w w:val="105"/>
          <w:sz w:val="18"/>
          <w:lang w:val="en-US"/>
        </w:rPr>
        <w:t>ttack</w:t>
      </w:r>
      <w:r w:rsidRPr="00C406F9">
        <w:rPr>
          <w:color w:val="808285"/>
          <w:sz w:val="18"/>
          <w:lang w:val="en-US"/>
        </w:rPr>
        <w:t xml:space="preserve"> </w:t>
      </w:r>
      <w:r w:rsidRPr="00C406F9">
        <w:rPr>
          <w:color w:val="808285"/>
          <w:sz w:val="18"/>
          <w:lang w:val="en-US"/>
        </w:rPr>
        <w:br/>
      </w:r>
      <w:r w:rsidR="00FB6BE4" w:rsidRPr="00C406F9">
        <w:rPr>
          <w:color w:val="808285"/>
          <w:sz w:val="18"/>
          <w:lang w:val="en-US"/>
        </w:rPr>
        <w:t>In a key-</w:t>
      </w:r>
      <w:r w:rsidR="00E105AE" w:rsidRPr="00C406F9">
        <w:rPr>
          <w:color w:val="808285"/>
          <w:sz w:val="18"/>
          <w:lang w:val="en-US"/>
        </w:rPr>
        <w:t>recovery</w:t>
      </w:r>
      <w:r w:rsidR="00FB6BE4" w:rsidRPr="00C406F9">
        <w:rPr>
          <w:color w:val="808285"/>
          <w:sz w:val="18"/>
          <w:lang w:val="en-US"/>
        </w:rPr>
        <w:t xml:space="preserve"> attack, a cryptogra</w:t>
      </w:r>
      <w:r w:rsidR="006D68A3">
        <w:rPr>
          <w:color w:val="808285"/>
          <w:sz w:val="18"/>
          <w:lang w:val="en-US"/>
        </w:rPr>
        <w:t>ph</w:t>
      </w:r>
      <w:r w:rsidR="00952BBA">
        <w:rPr>
          <w:color w:val="808285"/>
          <w:sz w:val="18"/>
          <w:lang w:val="en-US"/>
        </w:rPr>
        <w:t>i</w:t>
      </w:r>
      <w:r w:rsidR="00FB6BE4" w:rsidRPr="00C406F9">
        <w:rPr>
          <w:color w:val="808285"/>
          <w:sz w:val="18"/>
          <w:lang w:val="en-US"/>
        </w:rPr>
        <w:t>c key is used to view encrypted information in plain text or to mimic a digital identity.</w:t>
      </w:r>
    </w:p>
    <w:p w14:paraId="3DE6EBAD" w14:textId="77777777" w:rsidR="00777072" w:rsidRPr="00C406F9" w:rsidRDefault="00777072">
      <w:pPr>
        <w:pStyle w:val="BodyText"/>
        <w:spacing w:before="10"/>
        <w:rPr>
          <w:sz w:val="21"/>
          <w:lang w:val="en-US"/>
        </w:rPr>
      </w:pPr>
    </w:p>
    <w:p w14:paraId="2E477EC6" w14:textId="2639F01A" w:rsidR="00B274D4" w:rsidRDefault="00B37922" w:rsidP="00AC24F4">
      <w:pPr>
        <w:spacing w:before="1" w:line="302" w:lineRule="auto"/>
        <w:ind w:left="203" w:right="38" w:firstLine="87"/>
        <w:jc w:val="right"/>
        <w:rPr>
          <w:color w:val="231F20"/>
          <w:spacing w:val="-1"/>
          <w:w w:val="105"/>
          <w:sz w:val="18"/>
          <w:lang w:val="en-US"/>
        </w:rPr>
      </w:pPr>
      <w:r w:rsidRPr="00C406F9">
        <w:rPr>
          <w:color w:val="231F20"/>
          <w:spacing w:val="-1"/>
          <w:w w:val="105"/>
          <w:sz w:val="18"/>
          <w:lang w:val="en-US"/>
        </w:rPr>
        <w:t>Man-in-the-middle</w:t>
      </w:r>
      <w:r w:rsidR="00B274D4">
        <w:rPr>
          <w:color w:val="231F20"/>
          <w:spacing w:val="-1"/>
          <w:w w:val="105"/>
          <w:sz w:val="18"/>
          <w:lang w:val="en-US"/>
        </w:rPr>
        <w:t xml:space="preserve"> attack</w:t>
      </w:r>
    </w:p>
    <w:p w14:paraId="2A9F90DD" w14:textId="17BCD463" w:rsidR="00AC24F4" w:rsidRPr="00C406F9" w:rsidRDefault="00AF0CA0" w:rsidP="00AC24F4">
      <w:pPr>
        <w:spacing w:before="1" w:line="302" w:lineRule="auto"/>
        <w:ind w:left="203" w:right="38" w:firstLine="87"/>
        <w:jc w:val="right"/>
        <w:rPr>
          <w:lang w:val="en-US"/>
        </w:rPr>
      </w:pPr>
      <w:r w:rsidRPr="00C406F9">
        <w:rPr>
          <w:color w:val="808285"/>
          <w:w w:val="105"/>
          <w:sz w:val="18"/>
          <w:lang w:val="en-US"/>
        </w:rPr>
        <w:t>In a man-in-the-middle attack, the attacker position</w:t>
      </w:r>
      <w:r w:rsidR="00B274D4">
        <w:rPr>
          <w:color w:val="808285"/>
          <w:w w:val="105"/>
          <w:sz w:val="18"/>
          <w:lang w:val="en-US"/>
        </w:rPr>
        <w:t>s themselves</w:t>
      </w:r>
      <w:r w:rsidRPr="00C406F9">
        <w:rPr>
          <w:color w:val="808285"/>
          <w:w w:val="105"/>
          <w:sz w:val="18"/>
          <w:lang w:val="en-US"/>
        </w:rPr>
        <w:t xml:space="preserve"> between two communication participants and listens in or manipulates their communication. </w:t>
      </w:r>
    </w:p>
    <w:p w14:paraId="7E10B4A0" w14:textId="77777777" w:rsidR="00AC24F4" w:rsidRPr="00C406F9" w:rsidRDefault="00AC24F4" w:rsidP="00AC24F4">
      <w:pPr>
        <w:spacing w:before="1" w:line="302" w:lineRule="auto"/>
        <w:ind w:left="203" w:right="38" w:firstLine="87"/>
        <w:jc w:val="right"/>
        <w:rPr>
          <w:color w:val="231F20"/>
          <w:lang w:val="en-US"/>
        </w:rPr>
      </w:pPr>
    </w:p>
    <w:p w14:paraId="1265FA17" w14:textId="77777777" w:rsidR="00AC24F4" w:rsidRPr="00C406F9" w:rsidRDefault="00AC24F4" w:rsidP="00AC24F4">
      <w:pPr>
        <w:spacing w:before="1" w:line="302" w:lineRule="auto"/>
        <w:ind w:left="203" w:right="38" w:firstLine="87"/>
        <w:jc w:val="right"/>
        <w:rPr>
          <w:color w:val="231F20"/>
          <w:lang w:val="en-US"/>
        </w:rPr>
      </w:pPr>
    </w:p>
    <w:p w14:paraId="1989FCC4" w14:textId="77777777" w:rsidR="00AC24F4" w:rsidRPr="00C406F9" w:rsidRDefault="00AC24F4" w:rsidP="00AC24F4">
      <w:pPr>
        <w:spacing w:before="1" w:line="302" w:lineRule="auto"/>
        <w:ind w:left="203" w:right="38" w:firstLine="87"/>
        <w:jc w:val="right"/>
        <w:rPr>
          <w:color w:val="231F20"/>
          <w:lang w:val="en-US"/>
        </w:rPr>
      </w:pPr>
    </w:p>
    <w:p w14:paraId="2A5B756B" w14:textId="77777777" w:rsidR="00AC24F4" w:rsidRPr="00C406F9" w:rsidRDefault="00AC24F4" w:rsidP="00AC24F4">
      <w:pPr>
        <w:spacing w:before="1" w:line="302" w:lineRule="auto"/>
        <w:ind w:left="203" w:right="38" w:firstLine="87"/>
        <w:jc w:val="right"/>
        <w:rPr>
          <w:color w:val="231F20"/>
          <w:lang w:val="en-US"/>
        </w:rPr>
      </w:pPr>
    </w:p>
    <w:p w14:paraId="4B8846A8" w14:textId="77777777" w:rsidR="00AC24F4" w:rsidRPr="00C406F9" w:rsidRDefault="00AC24F4" w:rsidP="00AC24F4">
      <w:pPr>
        <w:spacing w:before="1" w:line="302" w:lineRule="auto"/>
        <w:ind w:left="203" w:right="38" w:firstLine="87"/>
        <w:jc w:val="right"/>
        <w:rPr>
          <w:color w:val="231F20"/>
          <w:lang w:val="en-US"/>
        </w:rPr>
      </w:pPr>
    </w:p>
    <w:p w14:paraId="42D4068F" w14:textId="77777777" w:rsidR="00AC24F4" w:rsidRPr="00C406F9" w:rsidRDefault="00AC24F4" w:rsidP="00AC24F4">
      <w:pPr>
        <w:spacing w:before="1" w:line="302" w:lineRule="auto"/>
        <w:ind w:left="203" w:right="38" w:firstLine="87"/>
        <w:jc w:val="right"/>
        <w:rPr>
          <w:color w:val="231F20"/>
          <w:lang w:val="en-US"/>
        </w:rPr>
      </w:pPr>
    </w:p>
    <w:p w14:paraId="09B904EB" w14:textId="77777777" w:rsidR="00AC24F4" w:rsidRPr="00C406F9" w:rsidRDefault="00AC24F4" w:rsidP="00AC24F4">
      <w:pPr>
        <w:spacing w:before="1" w:line="302" w:lineRule="auto"/>
        <w:ind w:left="203" w:right="38" w:firstLine="87"/>
        <w:jc w:val="right"/>
        <w:rPr>
          <w:color w:val="231F20"/>
          <w:lang w:val="en-US"/>
        </w:rPr>
      </w:pPr>
    </w:p>
    <w:p w14:paraId="02D0072B" w14:textId="77777777" w:rsidR="00AC24F4" w:rsidRPr="00C406F9" w:rsidRDefault="00AC24F4" w:rsidP="00AC24F4">
      <w:pPr>
        <w:spacing w:before="1" w:line="302" w:lineRule="auto"/>
        <w:ind w:left="203" w:right="38" w:firstLine="87"/>
        <w:jc w:val="right"/>
        <w:rPr>
          <w:color w:val="231F20"/>
          <w:lang w:val="en-US"/>
        </w:rPr>
      </w:pPr>
    </w:p>
    <w:p w14:paraId="3BB5D936" w14:textId="422CA39F" w:rsidR="00AC24F4" w:rsidRPr="00C406F9" w:rsidRDefault="00AC24F4" w:rsidP="00AC24F4">
      <w:pPr>
        <w:spacing w:before="1" w:line="302" w:lineRule="auto"/>
        <w:ind w:right="38" w:firstLine="115"/>
        <w:rPr>
          <w:color w:val="231F20"/>
          <w:w w:val="105"/>
          <w:sz w:val="20"/>
          <w:szCs w:val="20"/>
          <w:lang w:val="en-US"/>
        </w:rPr>
      </w:pPr>
      <w:r w:rsidRPr="00C406F9">
        <w:rPr>
          <w:color w:val="231F20"/>
          <w:w w:val="105"/>
          <w:sz w:val="20"/>
          <w:szCs w:val="20"/>
          <w:lang w:val="en-US"/>
        </w:rPr>
        <w:t>In this case, the attacker has control over the organi</w:t>
      </w:r>
      <w:r w:rsidR="004C6BC3">
        <w:rPr>
          <w:color w:val="231F20"/>
          <w:w w:val="105"/>
          <w:sz w:val="20"/>
          <w:szCs w:val="20"/>
          <w:lang w:val="en-US"/>
        </w:rPr>
        <w:t>z</w:t>
      </w:r>
      <w:r w:rsidRPr="00C406F9">
        <w:rPr>
          <w:color w:val="231F20"/>
          <w:w w:val="105"/>
          <w:sz w:val="20"/>
          <w:szCs w:val="20"/>
          <w:lang w:val="en-US"/>
        </w:rPr>
        <w:t>ational network</w:t>
      </w:r>
      <w:r w:rsidR="004C6BC3">
        <w:rPr>
          <w:color w:val="231F20"/>
          <w:w w:val="105"/>
          <w:sz w:val="20"/>
          <w:szCs w:val="20"/>
          <w:lang w:val="en-US"/>
        </w:rPr>
        <w:t>.</w:t>
      </w:r>
      <w:r w:rsidRPr="00C406F9">
        <w:rPr>
          <w:color w:val="231F20"/>
          <w:w w:val="105"/>
          <w:sz w:val="20"/>
          <w:szCs w:val="20"/>
          <w:lang w:val="en-US"/>
        </w:rPr>
        <w:t xml:space="preserve"> </w:t>
      </w:r>
    </w:p>
    <w:p w14:paraId="16F24E63" w14:textId="77777777" w:rsidR="00AC24F4" w:rsidRPr="00C406F9" w:rsidRDefault="00AC24F4" w:rsidP="00933C31">
      <w:pPr>
        <w:pStyle w:val="BodyText"/>
        <w:spacing w:line="271" w:lineRule="auto"/>
        <w:ind w:left="115" w:right="954"/>
        <w:jc w:val="both"/>
        <w:rPr>
          <w:lang w:val="en-US"/>
        </w:rPr>
      </w:pPr>
    </w:p>
    <w:p w14:paraId="65D34908" w14:textId="2A19C4A6" w:rsidR="00933C31" w:rsidRPr="00C406F9" w:rsidRDefault="00933C31" w:rsidP="000A68FF">
      <w:pPr>
        <w:pStyle w:val="BodyText"/>
        <w:spacing w:line="271" w:lineRule="auto"/>
        <w:ind w:left="115" w:right="954"/>
        <w:jc w:val="both"/>
        <w:rPr>
          <w:color w:val="231F20"/>
          <w:w w:val="105"/>
          <w:lang w:val="en-US"/>
        </w:rPr>
      </w:pPr>
      <w:r w:rsidRPr="00C406F9">
        <w:rPr>
          <w:color w:val="231F20"/>
          <w:w w:val="105"/>
          <w:lang w:val="en-US"/>
        </w:rPr>
        <w:t xml:space="preserve">One type of attack that does not require access data is the denial-of-service attack (DoS attack). In this attack, a service such as a website is disrupted (denial) rendering this service unavailable to users. This type of attack aims to overload services within a network and make them inaccessible to users. It can stand alone and be used for </w:t>
      </w:r>
      <w:r w:rsidR="008311C7">
        <w:rPr>
          <w:color w:val="231F20"/>
          <w:w w:val="105"/>
          <w:lang w:val="en-US"/>
        </w:rPr>
        <w:t>digital extortion</w:t>
      </w:r>
      <w:r w:rsidRPr="00C406F9">
        <w:rPr>
          <w:color w:val="231F20"/>
          <w:w w:val="105"/>
          <w:lang w:val="en-US"/>
        </w:rPr>
        <w:t xml:space="preserve">. Attackers also use DoS attacks to divert attention </w:t>
      </w:r>
      <w:r w:rsidR="00567177">
        <w:rPr>
          <w:color w:val="231F20"/>
          <w:w w:val="105"/>
          <w:lang w:val="en-US"/>
        </w:rPr>
        <w:t xml:space="preserve">away </w:t>
      </w:r>
      <w:r w:rsidRPr="00C406F9">
        <w:rPr>
          <w:color w:val="231F20"/>
          <w:w w:val="105"/>
          <w:lang w:val="en-US"/>
        </w:rPr>
        <w:t>from other attacks or to make their tracks harder to trace. While a service is overloaded and the attention of the organi</w:t>
      </w:r>
      <w:r w:rsidR="004C6BC3">
        <w:rPr>
          <w:color w:val="231F20"/>
          <w:w w:val="105"/>
          <w:lang w:val="en-US"/>
        </w:rPr>
        <w:t>z</w:t>
      </w:r>
      <w:r w:rsidRPr="00C406F9">
        <w:rPr>
          <w:color w:val="231F20"/>
          <w:w w:val="105"/>
          <w:lang w:val="en-US"/>
        </w:rPr>
        <w:t>ation</w:t>
      </w:r>
      <w:r w:rsidR="00982AD5">
        <w:rPr>
          <w:color w:val="231F20"/>
          <w:w w:val="105"/>
          <w:lang w:val="en-US"/>
        </w:rPr>
        <w:t>’</w:t>
      </w:r>
      <w:r w:rsidRPr="00C406F9">
        <w:rPr>
          <w:color w:val="231F20"/>
          <w:w w:val="105"/>
          <w:lang w:val="en-US"/>
        </w:rPr>
        <w:t>s administrators is on that service, the attacker can gather information and attack other systems. A denial-of-service attack can be carried out at high data rates</w:t>
      </w:r>
      <w:r w:rsidR="004E1F8E">
        <w:rPr>
          <w:color w:val="231F20"/>
          <w:w w:val="105"/>
          <w:lang w:val="en-US"/>
        </w:rPr>
        <w:t>,</w:t>
      </w:r>
      <w:r w:rsidRPr="00C406F9">
        <w:rPr>
          <w:color w:val="231F20"/>
          <w:w w:val="105"/>
          <w:lang w:val="en-US"/>
        </w:rPr>
        <w:t xml:space="preserve"> causing network connections to become overloaded. However, it is also possible to block a service account by performing multiple false </w:t>
      </w:r>
      <w:r w:rsidR="00CB3C45" w:rsidRPr="00C406F9">
        <w:rPr>
          <w:color w:val="231F20"/>
          <w:w w:val="105"/>
          <w:lang w:val="en-US"/>
        </w:rPr>
        <w:t>authentication</w:t>
      </w:r>
      <w:r w:rsidRPr="00C406F9">
        <w:rPr>
          <w:color w:val="231F20"/>
          <w:w w:val="105"/>
          <w:lang w:val="en-US"/>
        </w:rPr>
        <w:t xml:space="preserve">s </w:t>
      </w:r>
      <w:r w:rsidR="004E1F8E">
        <w:rPr>
          <w:color w:val="231F20"/>
          <w:w w:val="105"/>
          <w:lang w:val="en-US"/>
        </w:rPr>
        <w:t xml:space="preserve">using </w:t>
      </w:r>
      <w:r w:rsidRPr="00C406F9">
        <w:rPr>
          <w:color w:val="231F20"/>
          <w:w w:val="105"/>
          <w:lang w:val="en-US"/>
        </w:rPr>
        <w:t>the account. If, for example, an organi</w:t>
      </w:r>
      <w:r w:rsidR="004E1F8E">
        <w:rPr>
          <w:color w:val="231F20"/>
          <w:w w:val="105"/>
          <w:lang w:val="en-US"/>
        </w:rPr>
        <w:t>z</w:t>
      </w:r>
      <w:r w:rsidRPr="00C406F9">
        <w:rPr>
          <w:color w:val="231F20"/>
          <w:w w:val="105"/>
          <w:lang w:val="en-US"/>
        </w:rPr>
        <w:t>ation uses its own service account to access an SQL database and an attacker makes several attempts to log into this account with an incorrect password, the account will be locked after a certain number of incorrect logins and access to the SQL database will be blocked for other applications using this service account as well.</w:t>
      </w:r>
    </w:p>
    <w:p w14:paraId="71473F55" w14:textId="77777777" w:rsidR="00933C31" w:rsidRPr="00C406F9" w:rsidRDefault="00933C31" w:rsidP="000A68FF">
      <w:pPr>
        <w:pStyle w:val="BodyText"/>
        <w:spacing w:line="271" w:lineRule="auto"/>
        <w:ind w:left="115" w:right="954"/>
        <w:jc w:val="both"/>
        <w:rPr>
          <w:color w:val="231F20"/>
          <w:w w:val="105"/>
          <w:lang w:val="en-US"/>
        </w:rPr>
      </w:pPr>
    </w:p>
    <w:p w14:paraId="3287BFEB" w14:textId="738BADF4" w:rsidR="00777072" w:rsidRPr="00C406F9" w:rsidRDefault="000A68FF" w:rsidP="000A68FF">
      <w:pPr>
        <w:pStyle w:val="BodyText"/>
        <w:spacing w:line="271" w:lineRule="auto"/>
        <w:ind w:left="115" w:right="954"/>
        <w:jc w:val="both"/>
        <w:rPr>
          <w:color w:val="231F20"/>
          <w:w w:val="105"/>
          <w:lang w:val="en-US"/>
        </w:rPr>
      </w:pPr>
      <w:r w:rsidRPr="000F4439">
        <w:rPr>
          <w:b/>
          <w:bCs/>
          <w:color w:val="231F20"/>
          <w:w w:val="105"/>
          <w:lang w:val="en-US"/>
        </w:rPr>
        <w:t>Key-recovery attacks</w:t>
      </w:r>
      <w:r w:rsidRPr="00C406F9">
        <w:rPr>
          <w:color w:val="231F20"/>
          <w:w w:val="105"/>
          <w:lang w:val="en-US"/>
        </w:rPr>
        <w:t xml:space="preserve"> are another type of attack. A key is a string of characters that is known only to a limited group of users and is used to encrypt and/or decrypt data.</w:t>
      </w:r>
      <w:r w:rsidR="00982AD5">
        <w:rPr>
          <w:color w:val="231F20"/>
          <w:w w:val="105"/>
          <w:lang w:val="en-US"/>
        </w:rPr>
        <w:t xml:space="preserve"> </w:t>
      </w:r>
      <w:r w:rsidRPr="00C406F9">
        <w:rPr>
          <w:color w:val="231F20"/>
          <w:w w:val="105"/>
          <w:lang w:val="en-US"/>
        </w:rPr>
        <w:t>Keys are sometimes generated by humans but can also be automated by applications. Once an attacker obtains a key, that person can decrypt encrypted communications and thus read the messages sent in plain text.</w:t>
      </w:r>
      <w:r w:rsidR="00982AD5">
        <w:rPr>
          <w:color w:val="231F20"/>
          <w:w w:val="105"/>
          <w:lang w:val="en-US"/>
        </w:rPr>
        <w:t xml:space="preserve"> </w:t>
      </w:r>
      <w:r w:rsidRPr="00C406F9">
        <w:rPr>
          <w:color w:val="231F20"/>
          <w:w w:val="105"/>
          <w:lang w:val="en-US"/>
        </w:rPr>
        <w:t xml:space="preserve">Depending on the application, it is even possible to imitate the owner of the key. This </w:t>
      </w:r>
      <w:r w:rsidR="004E1F8E">
        <w:rPr>
          <w:color w:val="231F20"/>
          <w:w w:val="105"/>
          <w:lang w:val="en-US"/>
        </w:rPr>
        <w:t xml:space="preserve">therefore represents </w:t>
      </w:r>
      <w:r w:rsidRPr="00C406F9">
        <w:rPr>
          <w:color w:val="231F20"/>
          <w:w w:val="105"/>
          <w:lang w:val="en-US"/>
        </w:rPr>
        <w:t>a combination with a spooﬁng attack.</w:t>
      </w:r>
    </w:p>
    <w:p w14:paraId="4089665E" w14:textId="77777777" w:rsidR="000A68FF" w:rsidRPr="00C406F9" w:rsidRDefault="000A68FF">
      <w:pPr>
        <w:pStyle w:val="BodyText"/>
        <w:spacing w:before="8"/>
        <w:rPr>
          <w:sz w:val="22"/>
          <w:lang w:val="en-US"/>
        </w:rPr>
      </w:pPr>
    </w:p>
    <w:p w14:paraId="006772CC" w14:textId="071BA070" w:rsidR="00777072" w:rsidRPr="00C406F9" w:rsidRDefault="00E004FD" w:rsidP="00E004FD">
      <w:pPr>
        <w:pStyle w:val="BodyText"/>
        <w:spacing w:line="271" w:lineRule="auto"/>
        <w:ind w:left="115" w:right="954"/>
        <w:jc w:val="both"/>
        <w:rPr>
          <w:color w:val="231F20"/>
          <w:w w:val="105"/>
          <w:lang w:val="en-US"/>
        </w:rPr>
      </w:pPr>
      <w:r w:rsidRPr="00C406F9">
        <w:rPr>
          <w:color w:val="231F20"/>
          <w:w w:val="105"/>
          <w:lang w:val="en-US"/>
        </w:rPr>
        <w:t xml:space="preserve">In the </w:t>
      </w:r>
      <w:r w:rsidRPr="000F4439">
        <w:rPr>
          <w:b/>
          <w:bCs/>
          <w:color w:val="231F20"/>
          <w:w w:val="105"/>
          <w:lang w:val="en-US"/>
        </w:rPr>
        <w:t>man-in-the-middle</w:t>
      </w:r>
      <w:r w:rsidRPr="00C406F9">
        <w:rPr>
          <w:color w:val="231F20"/>
          <w:w w:val="105"/>
          <w:lang w:val="en-US"/>
        </w:rPr>
        <w:t xml:space="preserve"> (MitM) type of attack, the attacker has gained the ability to intercept, modify, and resend communications between two network participants such that neither of the two original participants notices this attack. This type of attack requires that the attacker is able to reroute messages sent by the sender to themself and then forward them to the receiver. MitM can </w:t>
      </w:r>
      <w:r w:rsidR="00B846CE">
        <w:rPr>
          <w:color w:val="231F20"/>
          <w:w w:val="105"/>
          <w:lang w:val="en-US"/>
        </w:rPr>
        <w:t>be combined</w:t>
      </w:r>
      <w:r w:rsidR="00B846CE" w:rsidRPr="00C406F9">
        <w:rPr>
          <w:color w:val="231F20"/>
          <w:w w:val="105"/>
          <w:lang w:val="en-US"/>
        </w:rPr>
        <w:t xml:space="preserve"> </w:t>
      </w:r>
      <w:r w:rsidR="00A5429A" w:rsidRPr="00C406F9">
        <w:rPr>
          <w:color w:val="231F20"/>
          <w:w w:val="105"/>
          <w:lang w:val="en-US"/>
        </w:rPr>
        <w:t>with</w:t>
      </w:r>
      <w:r w:rsidRPr="00C406F9">
        <w:rPr>
          <w:color w:val="231F20"/>
          <w:w w:val="105"/>
          <w:lang w:val="en-US"/>
        </w:rPr>
        <w:t xml:space="preserve"> key-recovery attacks if the attacker is </w:t>
      </w:r>
      <w:r w:rsidR="004E1F8E">
        <w:rPr>
          <w:color w:val="231F20"/>
          <w:w w:val="105"/>
          <w:lang w:val="en-US"/>
        </w:rPr>
        <w:t xml:space="preserve">also </w:t>
      </w:r>
      <w:r w:rsidRPr="00C406F9">
        <w:rPr>
          <w:color w:val="231F20"/>
          <w:w w:val="105"/>
          <w:lang w:val="en-US"/>
        </w:rPr>
        <w:t xml:space="preserve">able to make both participants think that the identity of the other is credible, provided that there is </w:t>
      </w:r>
      <w:r w:rsidR="00CB3C45" w:rsidRPr="00C406F9">
        <w:rPr>
          <w:color w:val="231F20"/>
          <w:w w:val="105"/>
          <w:lang w:val="en-US"/>
        </w:rPr>
        <w:t>authentication</w:t>
      </w:r>
      <w:r w:rsidRPr="00C406F9">
        <w:rPr>
          <w:color w:val="231F20"/>
          <w:w w:val="105"/>
          <w:lang w:val="en-US"/>
        </w:rPr>
        <w:t xml:space="preserve"> between the participants (cf. Sharma</w:t>
      </w:r>
      <w:r w:rsidR="00BD02EB">
        <w:rPr>
          <w:color w:val="231F20"/>
          <w:w w:val="105"/>
          <w:lang w:val="en-US"/>
        </w:rPr>
        <w:t xml:space="preserve">, </w:t>
      </w:r>
      <w:r w:rsidRPr="00C406F9">
        <w:rPr>
          <w:color w:val="231F20"/>
          <w:w w:val="105"/>
          <w:lang w:val="en-US"/>
        </w:rPr>
        <w:t>Kavita</w:t>
      </w:r>
      <w:r w:rsidR="00BD02EB">
        <w:rPr>
          <w:color w:val="231F20"/>
          <w:w w:val="105"/>
          <w:lang w:val="en-US"/>
        </w:rPr>
        <w:t xml:space="preserve"> &amp; </w:t>
      </w:r>
      <w:r w:rsidRPr="00C406F9">
        <w:rPr>
          <w:color w:val="231F20"/>
          <w:w w:val="105"/>
          <w:lang w:val="en-US"/>
        </w:rPr>
        <w:t>Agarwal 2019).</w:t>
      </w:r>
    </w:p>
    <w:p w14:paraId="5447BC93" w14:textId="77777777" w:rsidR="00E004FD" w:rsidRPr="00C406F9" w:rsidRDefault="00E004FD">
      <w:pPr>
        <w:pStyle w:val="BodyText"/>
        <w:spacing w:before="8"/>
        <w:rPr>
          <w:sz w:val="22"/>
          <w:lang w:val="en-US"/>
        </w:rPr>
      </w:pPr>
    </w:p>
    <w:p w14:paraId="76B05D37" w14:textId="2C5B6774" w:rsidR="00777072" w:rsidRDefault="00264DB7" w:rsidP="00F42C9E">
      <w:pPr>
        <w:pStyle w:val="BodyText"/>
        <w:spacing w:line="271" w:lineRule="auto"/>
        <w:ind w:left="115" w:right="954"/>
        <w:jc w:val="both"/>
        <w:rPr>
          <w:color w:val="231F20"/>
          <w:w w:val="105"/>
          <w:lang w:val="en-US"/>
        </w:rPr>
      </w:pPr>
      <w:r w:rsidRPr="00C406F9">
        <w:rPr>
          <w:color w:val="231F20"/>
          <w:w w:val="105"/>
          <w:lang w:val="en-US"/>
        </w:rPr>
        <w:t xml:space="preserve">An example of a MitM attack operating on many Active Directory networks is Link-Local Multicast Name Resolution protocol (LLMNR) </w:t>
      </w:r>
      <w:r w:rsidRPr="000F4439">
        <w:rPr>
          <w:b/>
          <w:bCs/>
          <w:color w:val="231F20"/>
          <w:w w:val="105"/>
          <w:lang w:val="en-US"/>
        </w:rPr>
        <w:t>poisoning</w:t>
      </w:r>
      <w:r w:rsidRPr="00C406F9">
        <w:rPr>
          <w:color w:val="231F20"/>
          <w:w w:val="105"/>
          <w:lang w:val="en-US"/>
        </w:rPr>
        <w:t xml:space="preserve">. After successfully infecting a system within </w:t>
      </w:r>
      <w:r w:rsidR="004E1F8E">
        <w:rPr>
          <w:color w:val="231F20"/>
          <w:w w:val="105"/>
          <w:lang w:val="en-US"/>
        </w:rPr>
        <w:t xml:space="preserve">a </w:t>
      </w:r>
      <w:r w:rsidRPr="00C406F9">
        <w:rPr>
          <w:color w:val="231F20"/>
          <w:w w:val="105"/>
          <w:lang w:val="en-US"/>
        </w:rPr>
        <w:t>network, the attacker</w:t>
      </w:r>
      <w:r w:rsidR="00982AD5">
        <w:rPr>
          <w:color w:val="231F20"/>
          <w:w w:val="105"/>
          <w:lang w:val="en-US"/>
        </w:rPr>
        <w:t>’</w:t>
      </w:r>
      <w:r w:rsidRPr="00C406F9">
        <w:rPr>
          <w:color w:val="231F20"/>
          <w:w w:val="105"/>
          <w:lang w:val="en-US"/>
        </w:rPr>
        <w:t xml:space="preserve">s goal may be to infect additional systems or gain </w:t>
      </w:r>
      <w:r w:rsidR="00A702CC" w:rsidRPr="00C406F9">
        <w:rPr>
          <w:color w:val="231F20"/>
          <w:w w:val="105"/>
          <w:lang w:val="en-US"/>
        </w:rPr>
        <w:t>more elevated rights</w:t>
      </w:r>
      <w:r w:rsidRPr="00C406F9">
        <w:rPr>
          <w:color w:val="231F20"/>
          <w:w w:val="105"/>
          <w:lang w:val="en-US"/>
        </w:rPr>
        <w:t xml:space="preserve">. One way to do this is by exploiting the LLMNR protocol. </w:t>
      </w:r>
      <w:r w:rsidR="00CA06F0" w:rsidRPr="00C406F9">
        <w:rPr>
          <w:color w:val="231F20"/>
          <w:w w:val="105"/>
          <w:lang w:val="en-US"/>
        </w:rPr>
        <w:t>This</w:t>
      </w:r>
      <w:r w:rsidRPr="00C406F9">
        <w:rPr>
          <w:color w:val="231F20"/>
          <w:w w:val="105"/>
          <w:lang w:val="en-US"/>
        </w:rPr>
        <w:t xml:space="preserve"> is a Microsoft alternative </w:t>
      </w:r>
      <w:r w:rsidR="00CA06F0" w:rsidRPr="00C406F9">
        <w:rPr>
          <w:color w:val="231F20"/>
          <w:w w:val="105"/>
          <w:lang w:val="en-US"/>
        </w:rPr>
        <w:t>to</w:t>
      </w:r>
      <w:r w:rsidRPr="00C406F9">
        <w:rPr>
          <w:color w:val="231F20"/>
          <w:w w:val="105"/>
          <w:lang w:val="en-US"/>
        </w:rPr>
        <w:t xml:space="preserve"> name resolution in networks, which usually works via DNS (Domain Name System). </w:t>
      </w:r>
    </w:p>
    <w:p w14:paraId="254AD5DB" w14:textId="72A31D85" w:rsidR="00982AD5" w:rsidRPr="00C406F9" w:rsidRDefault="00982AD5" w:rsidP="00F42C9E">
      <w:pPr>
        <w:pStyle w:val="BodyText"/>
        <w:spacing w:line="271" w:lineRule="auto"/>
        <w:ind w:left="115" w:right="954"/>
        <w:jc w:val="both"/>
        <w:rPr>
          <w:lang w:val="en-US"/>
        </w:rPr>
        <w:sectPr w:rsidR="00982AD5" w:rsidRPr="00C406F9">
          <w:type w:val="continuous"/>
          <w:pgSz w:w="11910" w:h="16840"/>
          <w:pgMar w:top="1600" w:right="460" w:bottom="280" w:left="460" w:header="0" w:footer="486" w:gutter="0"/>
          <w:cols w:num="2" w:space="720" w:equalWidth="0">
            <w:col w:w="1848" w:space="240"/>
            <w:col w:w="8902"/>
          </w:cols>
        </w:sectPr>
      </w:pPr>
    </w:p>
    <w:p w14:paraId="42FAFE29" w14:textId="77777777" w:rsidR="00777072" w:rsidRPr="00C406F9" w:rsidRDefault="00777072">
      <w:pPr>
        <w:pStyle w:val="BodyText"/>
        <w:rPr>
          <w:lang w:val="en-US"/>
        </w:rPr>
      </w:pPr>
    </w:p>
    <w:p w14:paraId="31F54F4D" w14:textId="77777777" w:rsidR="00777072" w:rsidRPr="00C406F9" w:rsidRDefault="00777072">
      <w:pPr>
        <w:pStyle w:val="BodyText"/>
        <w:spacing w:before="5"/>
        <w:rPr>
          <w:lang w:val="en-US"/>
        </w:rPr>
      </w:pPr>
    </w:p>
    <w:p w14:paraId="0BCCDD48" w14:textId="77777777" w:rsidR="000F4076" w:rsidRPr="00C406F9" w:rsidRDefault="00B37922">
      <w:pPr>
        <w:ind w:left="957"/>
        <w:rPr>
          <w:sz w:val="18"/>
          <w:lang w:val="en-US"/>
        </w:rPr>
      </w:pPr>
      <w:r w:rsidRPr="00C406F9">
        <w:rPr>
          <w:color w:val="003946"/>
          <w:sz w:val="18"/>
          <w:lang w:val="en-US"/>
        </w:rPr>
        <w:t>Attack vectors</w:t>
      </w:r>
    </w:p>
    <w:p w14:paraId="5432A311" w14:textId="77777777" w:rsidR="00777072" w:rsidRPr="00C406F9" w:rsidRDefault="00777072">
      <w:pPr>
        <w:pStyle w:val="BodyText"/>
        <w:rPr>
          <w:lang w:val="en-US"/>
        </w:rPr>
      </w:pPr>
    </w:p>
    <w:p w14:paraId="35A69FDD" w14:textId="77777777" w:rsidR="00777072" w:rsidRPr="00C406F9" w:rsidRDefault="00777072">
      <w:pPr>
        <w:pStyle w:val="BodyText"/>
        <w:rPr>
          <w:lang w:val="en-US"/>
        </w:rPr>
      </w:pPr>
    </w:p>
    <w:p w14:paraId="544FAF36" w14:textId="77777777" w:rsidR="00777072" w:rsidRPr="00C406F9" w:rsidRDefault="00777072">
      <w:pPr>
        <w:pStyle w:val="BodyText"/>
        <w:rPr>
          <w:lang w:val="en-US"/>
        </w:rPr>
      </w:pPr>
    </w:p>
    <w:p w14:paraId="100180DD" w14:textId="77777777" w:rsidR="00777072" w:rsidRPr="00C406F9" w:rsidRDefault="00777072">
      <w:pPr>
        <w:pStyle w:val="BodyText"/>
        <w:rPr>
          <w:lang w:val="en-US"/>
        </w:rPr>
      </w:pPr>
    </w:p>
    <w:p w14:paraId="24B95463" w14:textId="77777777" w:rsidR="00777072" w:rsidRPr="00C406F9" w:rsidRDefault="00777072">
      <w:pPr>
        <w:pStyle w:val="BodyText"/>
        <w:spacing w:before="7"/>
        <w:rPr>
          <w:sz w:val="23"/>
          <w:lang w:val="en-US"/>
        </w:rPr>
      </w:pPr>
    </w:p>
    <w:p w14:paraId="74E712FB" w14:textId="77777777" w:rsidR="00777072" w:rsidRPr="00C406F9" w:rsidRDefault="00777072">
      <w:pPr>
        <w:rPr>
          <w:sz w:val="23"/>
          <w:lang w:val="en-US"/>
        </w:rPr>
        <w:sectPr w:rsidR="00777072" w:rsidRPr="00C406F9">
          <w:pgSz w:w="11910" w:h="16840"/>
          <w:pgMar w:top="960" w:right="460" w:bottom="680" w:left="460" w:header="0" w:footer="486" w:gutter="0"/>
          <w:cols w:space="720"/>
        </w:sectPr>
      </w:pPr>
    </w:p>
    <w:p w14:paraId="50D42381" w14:textId="2E0F289D" w:rsidR="00777072" w:rsidRPr="00C406F9" w:rsidRDefault="00F42C9E" w:rsidP="004D28B5">
      <w:pPr>
        <w:pStyle w:val="BodyText"/>
        <w:spacing w:line="271" w:lineRule="auto"/>
        <w:ind w:left="957" w:right="1" w:hanging="1"/>
        <w:jc w:val="both"/>
        <w:rPr>
          <w:color w:val="231F20"/>
          <w:lang w:val="en-US"/>
        </w:rPr>
      </w:pPr>
      <w:r w:rsidRPr="00C406F9">
        <w:rPr>
          <w:color w:val="231F20"/>
          <w:lang w:val="en-US"/>
        </w:rPr>
        <w:t xml:space="preserve">If a system in a network does not find a resource it is searching for via DNS, </w:t>
      </w:r>
      <w:r w:rsidR="004E1F8E">
        <w:rPr>
          <w:color w:val="231F20"/>
          <w:lang w:val="en-US"/>
        </w:rPr>
        <w:t xml:space="preserve">it </w:t>
      </w:r>
      <w:r w:rsidRPr="00C406F9">
        <w:rPr>
          <w:color w:val="231F20"/>
          <w:lang w:val="en-US"/>
        </w:rPr>
        <w:t xml:space="preserve">can query other systems in the immediate vicinity to obtain the resource. Thus, the system </w:t>
      </w:r>
      <w:r w:rsidR="005E491D" w:rsidRPr="00C406F9">
        <w:rPr>
          <w:color w:val="231F20"/>
          <w:lang w:val="en-US"/>
        </w:rPr>
        <w:t>infected</w:t>
      </w:r>
      <w:r w:rsidRPr="00C406F9">
        <w:rPr>
          <w:color w:val="231F20"/>
          <w:lang w:val="en-US"/>
        </w:rPr>
        <w:t xml:space="preserve"> by the attacker would also be </w:t>
      </w:r>
      <w:r w:rsidR="004D5844">
        <w:rPr>
          <w:color w:val="231F20"/>
          <w:lang w:val="en-US"/>
        </w:rPr>
        <w:t xml:space="preserve">queried </w:t>
      </w:r>
      <w:r w:rsidRPr="00C406F9">
        <w:rPr>
          <w:color w:val="231F20"/>
          <w:lang w:val="en-US"/>
        </w:rPr>
        <w:t xml:space="preserve">for the resource. This system responds </w:t>
      </w:r>
      <w:r w:rsidR="004D5844">
        <w:rPr>
          <w:color w:val="231F20"/>
          <w:lang w:val="en-US"/>
        </w:rPr>
        <w:t xml:space="preserve">that it </w:t>
      </w:r>
      <w:r w:rsidR="000A56AC">
        <w:rPr>
          <w:color w:val="231F20"/>
          <w:lang w:val="en-US"/>
        </w:rPr>
        <w:t>recognizes</w:t>
      </w:r>
      <w:r w:rsidRPr="00C406F9">
        <w:rPr>
          <w:color w:val="231F20"/>
          <w:lang w:val="en-US"/>
        </w:rPr>
        <w:t xml:space="preserve"> that resource. To access </w:t>
      </w:r>
      <w:r w:rsidR="000A56AC" w:rsidRPr="00C406F9">
        <w:rPr>
          <w:color w:val="231F20"/>
          <w:lang w:val="en-US"/>
        </w:rPr>
        <w:t>th</w:t>
      </w:r>
      <w:r w:rsidR="000A56AC">
        <w:rPr>
          <w:color w:val="231F20"/>
          <w:lang w:val="en-US"/>
        </w:rPr>
        <w:t>e</w:t>
      </w:r>
      <w:r w:rsidR="000A56AC" w:rsidRPr="00C406F9">
        <w:rPr>
          <w:color w:val="231F20"/>
          <w:lang w:val="en-US"/>
        </w:rPr>
        <w:t xml:space="preserve"> </w:t>
      </w:r>
      <w:r w:rsidRPr="00C406F9">
        <w:rPr>
          <w:color w:val="231F20"/>
          <w:lang w:val="en-US"/>
        </w:rPr>
        <w:t xml:space="preserve">resource, </w:t>
      </w:r>
      <w:r w:rsidR="005E491D" w:rsidRPr="00C406F9">
        <w:rPr>
          <w:color w:val="231F20"/>
          <w:lang w:val="en-US"/>
        </w:rPr>
        <w:t>authentication</w:t>
      </w:r>
      <w:r w:rsidRPr="00C406F9">
        <w:rPr>
          <w:color w:val="231F20"/>
          <w:lang w:val="en-US"/>
        </w:rPr>
        <w:t xml:space="preserve"> with the NTLM hash of the user password of the requesting system is </w:t>
      </w:r>
      <w:r w:rsidR="00B846CE">
        <w:rPr>
          <w:color w:val="231F20"/>
          <w:lang w:val="en-US"/>
        </w:rPr>
        <w:t>required</w:t>
      </w:r>
      <w:r w:rsidRPr="00C406F9">
        <w:rPr>
          <w:color w:val="231F20"/>
          <w:lang w:val="en-US"/>
        </w:rPr>
        <w:t xml:space="preserve">. The attacker thus obtains this hash and can use it to attempt </w:t>
      </w:r>
      <w:r w:rsidR="00B846CE">
        <w:rPr>
          <w:color w:val="231F20"/>
          <w:lang w:val="en-US"/>
        </w:rPr>
        <w:t>to</w:t>
      </w:r>
      <w:r w:rsidR="00B846CE" w:rsidRPr="00C406F9">
        <w:rPr>
          <w:color w:val="231F20"/>
          <w:lang w:val="en-US"/>
        </w:rPr>
        <w:t xml:space="preserve"> </w:t>
      </w:r>
      <w:r w:rsidRPr="00C406F9">
        <w:rPr>
          <w:color w:val="231F20"/>
          <w:lang w:val="en-US"/>
        </w:rPr>
        <w:t>impersonat</w:t>
      </w:r>
      <w:r w:rsidR="00B846CE">
        <w:rPr>
          <w:color w:val="231F20"/>
          <w:lang w:val="en-US"/>
        </w:rPr>
        <w:t>e</w:t>
      </w:r>
      <w:r w:rsidRPr="00C406F9">
        <w:rPr>
          <w:color w:val="231F20"/>
          <w:lang w:val="en-US"/>
        </w:rPr>
        <w:t xml:space="preserve"> the requesting user across other services or servers in the system. The attacker intercepts a communication from one system A and forwards it to another system B in order to pretend to be system A there. This can then lead to system B</w:t>
      </w:r>
      <w:r w:rsidR="000A56AC">
        <w:rPr>
          <w:color w:val="231F20"/>
          <w:lang w:val="en-US"/>
        </w:rPr>
        <w:t xml:space="preserve"> becoming compromised</w:t>
      </w:r>
      <w:r w:rsidRPr="00C406F9">
        <w:rPr>
          <w:color w:val="231F20"/>
          <w:lang w:val="en-US"/>
        </w:rPr>
        <w:t>.</w:t>
      </w:r>
    </w:p>
    <w:p w14:paraId="173F580D" w14:textId="77777777" w:rsidR="00F42C9E" w:rsidRPr="00C406F9" w:rsidRDefault="00F42C9E" w:rsidP="004D28B5">
      <w:pPr>
        <w:pStyle w:val="BodyText"/>
        <w:spacing w:line="271" w:lineRule="auto"/>
        <w:ind w:left="957" w:right="1" w:hanging="1"/>
        <w:jc w:val="both"/>
        <w:rPr>
          <w:color w:val="231F20"/>
          <w:lang w:val="en-US"/>
        </w:rPr>
      </w:pPr>
    </w:p>
    <w:p w14:paraId="707D0041" w14:textId="2F2CE2BA" w:rsidR="00777072" w:rsidRPr="00C406F9" w:rsidRDefault="00A90824" w:rsidP="004D28B5">
      <w:pPr>
        <w:pStyle w:val="BodyText"/>
        <w:spacing w:line="271" w:lineRule="auto"/>
        <w:ind w:left="957" w:right="1" w:hanging="1"/>
        <w:jc w:val="both"/>
        <w:rPr>
          <w:color w:val="231F20"/>
          <w:lang w:val="en-US"/>
        </w:rPr>
      </w:pPr>
      <w:r w:rsidRPr="00C406F9">
        <w:rPr>
          <w:color w:val="231F20"/>
          <w:lang w:val="en-US"/>
        </w:rPr>
        <w:t>The attack types presented in this section outline the options available to an attacker in networks. The types of attack overlap to some extent. For example, a MitM attack can also be a spooﬁng attack and requires a prior eavesdropping attack.</w:t>
      </w:r>
    </w:p>
    <w:p w14:paraId="067FB9C6" w14:textId="77777777" w:rsidR="00777072" w:rsidRPr="00C406F9" w:rsidRDefault="00777072">
      <w:pPr>
        <w:pStyle w:val="BodyText"/>
        <w:spacing w:before="8"/>
        <w:rPr>
          <w:sz w:val="35"/>
          <w:lang w:val="en-US"/>
        </w:rPr>
      </w:pPr>
    </w:p>
    <w:p w14:paraId="4954E307" w14:textId="1695EC8C" w:rsidR="000F4076" w:rsidRPr="00C406F9" w:rsidRDefault="00B37922">
      <w:pPr>
        <w:pStyle w:val="Heading3"/>
        <w:numPr>
          <w:ilvl w:val="1"/>
          <w:numId w:val="25"/>
        </w:numPr>
        <w:tabs>
          <w:tab w:val="left" w:pos="1525"/>
        </w:tabs>
        <w:spacing w:before="1"/>
        <w:ind w:left="1524" w:hanging="568"/>
        <w:jc w:val="left"/>
        <w:rPr>
          <w:lang w:val="en-US"/>
        </w:rPr>
      </w:pPr>
      <w:r w:rsidRPr="00C406F9">
        <w:rPr>
          <w:color w:val="003946"/>
          <w:lang w:val="en-US"/>
        </w:rPr>
        <w:t>Application</w:t>
      </w:r>
      <w:r w:rsidR="00724571">
        <w:rPr>
          <w:color w:val="003946"/>
          <w:lang w:val="en-US"/>
        </w:rPr>
        <w:t xml:space="preserve"> </w:t>
      </w:r>
      <w:r w:rsidRPr="00C406F9">
        <w:rPr>
          <w:color w:val="003946"/>
          <w:lang w:val="en-US"/>
        </w:rPr>
        <w:t>level attacks</w:t>
      </w:r>
    </w:p>
    <w:p w14:paraId="793FF4E6" w14:textId="77777777" w:rsidR="00F71F7B" w:rsidRPr="00C406F9" w:rsidRDefault="00F71F7B" w:rsidP="00F71F7B">
      <w:pPr>
        <w:pStyle w:val="Heading3"/>
        <w:tabs>
          <w:tab w:val="left" w:pos="1525"/>
        </w:tabs>
        <w:spacing w:before="1"/>
        <w:ind w:left="956" w:firstLine="0"/>
        <w:rPr>
          <w:lang w:val="en-US"/>
        </w:rPr>
      </w:pPr>
    </w:p>
    <w:p w14:paraId="3E67B7A0" w14:textId="43933D4D" w:rsidR="00777072" w:rsidRPr="00C406F9" w:rsidRDefault="0004719D" w:rsidP="00F71F7B">
      <w:pPr>
        <w:pStyle w:val="BodyText"/>
        <w:spacing w:line="271" w:lineRule="auto"/>
        <w:ind w:left="957" w:right="1" w:hanging="1"/>
        <w:jc w:val="both"/>
        <w:rPr>
          <w:color w:val="231F20"/>
          <w:lang w:val="en-US"/>
        </w:rPr>
      </w:pPr>
      <w:r w:rsidRPr="00C406F9">
        <w:rPr>
          <w:color w:val="231F20"/>
          <w:lang w:val="en-US"/>
        </w:rPr>
        <w:t xml:space="preserve">An application is software designed to perform a specific task, such as word processing, surfing the Internet, or playing solitaire. The large number of applications also means that there is a large number of possible attacks. In the next section, we will distinguish between applications and protocols using ports. </w:t>
      </w:r>
      <w:r w:rsidR="00C90C64">
        <w:rPr>
          <w:color w:val="231F20"/>
          <w:lang w:val="en-US"/>
        </w:rPr>
        <w:t xml:space="preserve">These are used </w:t>
      </w:r>
      <w:r w:rsidR="00F71F7B" w:rsidRPr="00C406F9">
        <w:rPr>
          <w:color w:val="231F20"/>
          <w:lang w:val="en-US"/>
        </w:rPr>
        <w:t xml:space="preserve">to help </w:t>
      </w:r>
      <w:commentRangeStart w:id="38"/>
      <w:r w:rsidR="00F71F7B" w:rsidRPr="00C406F9">
        <w:rPr>
          <w:color w:val="231F20"/>
          <w:lang w:val="en-US"/>
        </w:rPr>
        <w:t xml:space="preserve">structure </w:t>
      </w:r>
      <w:commentRangeEnd w:id="38"/>
      <w:r w:rsidR="00C90C64">
        <w:rPr>
          <w:rStyle w:val="CommentReference"/>
        </w:rPr>
        <w:commentReference w:id="38"/>
      </w:r>
      <w:r w:rsidR="00F71F7B" w:rsidRPr="00C406F9">
        <w:rPr>
          <w:color w:val="231F20"/>
          <w:lang w:val="en-US"/>
        </w:rPr>
        <w:t xml:space="preserve">these applications and protocols. </w:t>
      </w:r>
      <w:r w:rsidR="00C90C64">
        <w:rPr>
          <w:color w:val="231F20"/>
          <w:lang w:val="en-US"/>
        </w:rPr>
        <w:t xml:space="preserve">The </w:t>
      </w:r>
      <w:r w:rsidR="00F71F7B" w:rsidRPr="000F4439">
        <w:rPr>
          <w:b/>
          <w:bCs/>
          <w:color w:val="231F20"/>
          <w:lang w:val="en-US"/>
        </w:rPr>
        <w:t>well-known port numbers</w:t>
      </w:r>
      <w:r w:rsidR="00C90C64">
        <w:rPr>
          <w:color w:val="231F20"/>
          <w:lang w:val="en-US"/>
        </w:rPr>
        <w:t xml:space="preserve"> are used to achieve this</w:t>
      </w:r>
      <w:r w:rsidR="00F71F7B" w:rsidRPr="00C406F9">
        <w:rPr>
          <w:color w:val="231F20"/>
          <w:lang w:val="en-US"/>
        </w:rPr>
        <w:t xml:space="preserve">. A distinction is made between individual protocols within the TCP and UDP (User Datagram Protocol) network protocols using ports. In this context, </w:t>
      </w:r>
      <w:r w:rsidR="00B846CE" w:rsidRPr="00C406F9">
        <w:rPr>
          <w:color w:val="231F20"/>
          <w:lang w:val="en-US"/>
        </w:rPr>
        <w:t xml:space="preserve">the first 1024 ports </w:t>
      </w:r>
      <w:r w:rsidR="00B846CE">
        <w:rPr>
          <w:color w:val="231F20"/>
          <w:lang w:val="en-US"/>
        </w:rPr>
        <w:t xml:space="preserve">have been defined by </w:t>
      </w:r>
      <w:r w:rsidR="00F71F7B" w:rsidRPr="00C406F9">
        <w:rPr>
          <w:color w:val="231F20"/>
          <w:lang w:val="en-US"/>
        </w:rPr>
        <w:t>the Internet Assigned Numbers Authority (IANA) (cf. Reynolds</w:t>
      </w:r>
      <w:r w:rsidR="00BD02EB">
        <w:rPr>
          <w:color w:val="231F20"/>
          <w:lang w:val="en-US"/>
        </w:rPr>
        <w:t xml:space="preserve"> &amp; </w:t>
      </w:r>
      <w:r w:rsidR="00F71F7B" w:rsidRPr="00C406F9">
        <w:rPr>
          <w:color w:val="231F20"/>
          <w:lang w:val="en-US"/>
        </w:rPr>
        <w:t>Postel 1992). The relevant applications within these well-known port numbers and the associated attacks are described below. Ports TCP/80 and TCP/443 are considered in more detail since these ports are aimed at web applications</w:t>
      </w:r>
      <w:r w:rsidR="00C90C64">
        <w:rPr>
          <w:color w:val="231F20"/>
          <w:lang w:val="en-US"/>
        </w:rPr>
        <w:t>,</w:t>
      </w:r>
      <w:r w:rsidR="00F71F7B" w:rsidRPr="00C406F9">
        <w:rPr>
          <w:color w:val="231F20"/>
          <w:lang w:val="en-US"/>
        </w:rPr>
        <w:t xml:space="preserve"> </w:t>
      </w:r>
      <w:r w:rsidR="00C90C64">
        <w:rPr>
          <w:color w:val="231F20"/>
          <w:lang w:val="en-US"/>
        </w:rPr>
        <w:t xml:space="preserve">which </w:t>
      </w:r>
      <w:r w:rsidR="00F71F7B" w:rsidRPr="00C406F9">
        <w:rPr>
          <w:color w:val="231F20"/>
          <w:lang w:val="en-US"/>
        </w:rPr>
        <w:t>represent major targets for attacks.</w:t>
      </w:r>
    </w:p>
    <w:p w14:paraId="431F154D" w14:textId="77777777" w:rsidR="00F71F7B" w:rsidRPr="00C406F9" w:rsidRDefault="00F71F7B">
      <w:pPr>
        <w:pStyle w:val="BodyText"/>
        <w:spacing w:before="9"/>
        <w:rPr>
          <w:sz w:val="22"/>
          <w:lang w:val="en-US"/>
        </w:rPr>
      </w:pPr>
    </w:p>
    <w:p w14:paraId="17953AC8" w14:textId="5B4DF981" w:rsidR="00D92782" w:rsidRPr="00C406F9" w:rsidRDefault="00B37922" w:rsidP="0090419D">
      <w:pPr>
        <w:pStyle w:val="BodyText"/>
        <w:spacing w:line="271" w:lineRule="auto"/>
        <w:ind w:left="957" w:right="1" w:hanging="1"/>
        <w:jc w:val="both"/>
        <w:rPr>
          <w:color w:val="231F20"/>
          <w:lang w:val="en-US"/>
        </w:rPr>
      </w:pPr>
      <w:r w:rsidRPr="00C406F9">
        <w:rPr>
          <w:color w:val="231F20"/>
          <w:lang w:val="en-US"/>
        </w:rPr>
        <w:t xml:space="preserve">Among the 1024 </w:t>
      </w:r>
      <w:r w:rsidRPr="00B43914">
        <w:rPr>
          <w:color w:val="231F20"/>
          <w:lang w:val="en-US"/>
        </w:rPr>
        <w:t>well-known port numbers</w:t>
      </w:r>
      <w:r w:rsidRPr="00C406F9">
        <w:rPr>
          <w:color w:val="231F20"/>
          <w:lang w:val="en-US"/>
        </w:rPr>
        <w:t>, the following are considered in more detail (cf. Reynolds</w:t>
      </w:r>
      <w:r w:rsidR="00BD02EB">
        <w:rPr>
          <w:color w:val="231F20"/>
          <w:lang w:val="en-US"/>
        </w:rPr>
        <w:t xml:space="preserve"> &amp; </w:t>
      </w:r>
      <w:r w:rsidRPr="00C406F9">
        <w:rPr>
          <w:color w:val="231F20"/>
          <w:lang w:val="en-US"/>
        </w:rPr>
        <w:t>Postel 1992):</w:t>
      </w:r>
    </w:p>
    <w:p w14:paraId="45842B1C" w14:textId="77777777" w:rsidR="00D92782" w:rsidRPr="00C406F9" w:rsidRDefault="00D92782" w:rsidP="0090419D">
      <w:pPr>
        <w:pStyle w:val="BodyText"/>
        <w:spacing w:line="271" w:lineRule="auto"/>
        <w:ind w:left="957" w:right="1" w:hanging="1"/>
        <w:jc w:val="both"/>
        <w:rPr>
          <w:color w:val="231F20"/>
          <w:lang w:val="en-US"/>
        </w:rPr>
      </w:pPr>
    </w:p>
    <w:tbl>
      <w:tblPr>
        <w:tblW w:w="0" w:type="auto"/>
        <w:tblInd w:w="96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956"/>
        <w:gridCol w:w="1956"/>
        <w:gridCol w:w="1956"/>
        <w:gridCol w:w="1955"/>
      </w:tblGrid>
      <w:tr w:rsidR="00D92782" w:rsidRPr="00C406F9" w14:paraId="2A813DCA" w14:textId="77777777" w:rsidTr="00D92782">
        <w:trPr>
          <w:trHeight w:val="600"/>
        </w:trPr>
        <w:tc>
          <w:tcPr>
            <w:tcW w:w="7823" w:type="dxa"/>
            <w:gridSpan w:val="4"/>
            <w:tcBorders>
              <w:top w:val="nil"/>
              <w:left w:val="nil"/>
              <w:bottom w:val="single" w:sz="8" w:space="0" w:color="FFFFFF"/>
              <w:right w:val="nil"/>
            </w:tcBorders>
            <w:shd w:val="clear" w:color="auto" w:fill="109290"/>
            <w:hideMark/>
          </w:tcPr>
          <w:p w14:paraId="72FE8D57" w14:textId="77777777" w:rsidR="00D92782" w:rsidRPr="001B60CD" w:rsidRDefault="00D92782">
            <w:pPr>
              <w:pStyle w:val="TableParagraph"/>
              <w:ind w:left="169"/>
              <w:rPr>
                <w:noProof/>
                <w:sz w:val="20"/>
              </w:rPr>
            </w:pPr>
            <w:r w:rsidRPr="001B60CD">
              <w:rPr>
                <w:noProof/>
                <w:color w:val="FFFFFF"/>
                <w:sz w:val="20"/>
              </w:rPr>
              <w:t>Auswahl</w:t>
            </w:r>
            <w:r w:rsidRPr="001B60CD">
              <w:rPr>
                <w:noProof/>
                <w:color w:val="FFFFFF"/>
                <w:spacing w:val="-4"/>
                <w:sz w:val="20"/>
              </w:rPr>
              <w:t xml:space="preserve"> </w:t>
            </w:r>
            <w:r w:rsidRPr="001B60CD">
              <w:rPr>
                <w:noProof/>
                <w:color w:val="FFFFFF"/>
                <w:sz w:val="20"/>
              </w:rPr>
              <w:t>von</w:t>
            </w:r>
            <w:r w:rsidRPr="001B60CD">
              <w:rPr>
                <w:noProof/>
                <w:color w:val="FFFFFF"/>
                <w:spacing w:val="-4"/>
                <w:sz w:val="20"/>
              </w:rPr>
              <w:t xml:space="preserve"> </w:t>
            </w:r>
            <w:r w:rsidRPr="001B60CD">
              <w:rPr>
                <w:noProof/>
                <w:color w:val="FFFFFF"/>
                <w:sz w:val="20"/>
              </w:rPr>
              <w:t>Ports</w:t>
            </w:r>
            <w:r w:rsidRPr="001B60CD">
              <w:rPr>
                <w:noProof/>
                <w:color w:val="FFFFFF"/>
                <w:spacing w:val="-4"/>
                <w:sz w:val="20"/>
              </w:rPr>
              <w:t xml:space="preserve"> </w:t>
            </w:r>
            <w:r w:rsidRPr="001B60CD">
              <w:rPr>
                <w:noProof/>
                <w:color w:val="FFFFFF"/>
                <w:sz w:val="20"/>
              </w:rPr>
              <w:t>der</w:t>
            </w:r>
            <w:r w:rsidRPr="001B60CD">
              <w:rPr>
                <w:noProof/>
                <w:color w:val="FFFFFF"/>
                <w:spacing w:val="-4"/>
                <w:sz w:val="20"/>
              </w:rPr>
              <w:t xml:space="preserve"> </w:t>
            </w:r>
            <w:r w:rsidRPr="001B60CD">
              <w:rPr>
                <w:noProof/>
                <w:color w:val="FFFFFF"/>
                <w:sz w:val="20"/>
              </w:rPr>
              <w:t>TCP-</w:t>
            </w:r>
            <w:r w:rsidRPr="001B60CD">
              <w:rPr>
                <w:noProof/>
                <w:color w:val="FFFFFF"/>
                <w:spacing w:val="-4"/>
                <w:sz w:val="20"/>
              </w:rPr>
              <w:t xml:space="preserve"> </w:t>
            </w:r>
            <w:r w:rsidRPr="001B60CD">
              <w:rPr>
                <w:noProof/>
                <w:color w:val="FFFFFF"/>
                <w:sz w:val="20"/>
              </w:rPr>
              <w:t>und</w:t>
            </w:r>
            <w:r w:rsidRPr="001B60CD">
              <w:rPr>
                <w:noProof/>
                <w:color w:val="FFFFFF"/>
                <w:spacing w:val="-4"/>
                <w:sz w:val="20"/>
              </w:rPr>
              <w:t xml:space="preserve"> </w:t>
            </w:r>
            <w:r w:rsidRPr="001B60CD">
              <w:rPr>
                <w:noProof/>
                <w:color w:val="FFFFFF"/>
                <w:sz w:val="20"/>
              </w:rPr>
              <w:t>UDP-Protokolle</w:t>
            </w:r>
          </w:p>
        </w:tc>
      </w:tr>
      <w:tr w:rsidR="00D92782" w:rsidRPr="00C406F9" w14:paraId="29054FE9" w14:textId="77777777" w:rsidTr="00D92782">
        <w:trPr>
          <w:trHeight w:val="600"/>
        </w:trPr>
        <w:tc>
          <w:tcPr>
            <w:tcW w:w="1956" w:type="dxa"/>
            <w:tcBorders>
              <w:top w:val="single" w:sz="8" w:space="0" w:color="FFFFFF"/>
              <w:left w:val="nil"/>
              <w:bottom w:val="single" w:sz="4" w:space="0" w:color="FFFFFF"/>
              <w:right w:val="single" w:sz="4" w:space="0" w:color="FFFFFF"/>
            </w:tcBorders>
            <w:shd w:val="clear" w:color="auto" w:fill="BBD3D3"/>
            <w:hideMark/>
          </w:tcPr>
          <w:p w14:paraId="3B2C3989" w14:textId="77777777" w:rsidR="00D92782" w:rsidRPr="001B60CD" w:rsidRDefault="00D92782">
            <w:pPr>
              <w:pStyle w:val="TableParagraph"/>
              <w:rPr>
                <w:noProof/>
                <w:sz w:val="20"/>
              </w:rPr>
            </w:pPr>
            <w:r w:rsidRPr="001B60CD">
              <w:rPr>
                <w:noProof/>
                <w:color w:val="231F20"/>
                <w:sz w:val="20"/>
              </w:rPr>
              <w:t>TCP/UDP-Port</w:t>
            </w:r>
          </w:p>
        </w:tc>
        <w:tc>
          <w:tcPr>
            <w:tcW w:w="1956" w:type="dxa"/>
            <w:tcBorders>
              <w:top w:val="single" w:sz="8" w:space="0" w:color="FFFFFF"/>
              <w:left w:val="single" w:sz="4" w:space="0" w:color="FFFFFF"/>
              <w:bottom w:val="single" w:sz="4" w:space="0" w:color="FFFFFF"/>
              <w:right w:val="single" w:sz="4" w:space="0" w:color="FFFFFF"/>
            </w:tcBorders>
            <w:shd w:val="clear" w:color="auto" w:fill="BBD3D3"/>
            <w:hideMark/>
          </w:tcPr>
          <w:p w14:paraId="2AA81DBA" w14:textId="77777777" w:rsidR="00D92782" w:rsidRPr="001B60CD" w:rsidRDefault="00D92782">
            <w:pPr>
              <w:pStyle w:val="TableParagraph"/>
              <w:ind w:left="169"/>
              <w:rPr>
                <w:noProof/>
                <w:sz w:val="20"/>
              </w:rPr>
            </w:pPr>
            <w:r w:rsidRPr="001B60CD">
              <w:rPr>
                <w:noProof/>
                <w:color w:val="231F20"/>
                <w:sz w:val="20"/>
              </w:rPr>
              <w:t>Abkürzung</w:t>
            </w:r>
          </w:p>
        </w:tc>
        <w:tc>
          <w:tcPr>
            <w:tcW w:w="1956" w:type="dxa"/>
            <w:tcBorders>
              <w:top w:val="single" w:sz="8" w:space="0" w:color="FFFFFF"/>
              <w:left w:val="single" w:sz="4" w:space="0" w:color="FFFFFF"/>
              <w:bottom w:val="single" w:sz="4" w:space="0" w:color="FFFFFF"/>
              <w:right w:val="single" w:sz="4" w:space="0" w:color="FFFFFF"/>
            </w:tcBorders>
            <w:shd w:val="clear" w:color="auto" w:fill="BBD3D3"/>
            <w:hideMark/>
          </w:tcPr>
          <w:p w14:paraId="0E894410" w14:textId="77777777" w:rsidR="00D92782" w:rsidRPr="001B60CD" w:rsidRDefault="00D92782">
            <w:pPr>
              <w:pStyle w:val="TableParagraph"/>
              <w:ind w:left="169"/>
              <w:rPr>
                <w:noProof/>
                <w:sz w:val="20"/>
              </w:rPr>
            </w:pPr>
            <w:r w:rsidRPr="001B60CD">
              <w:rPr>
                <w:noProof/>
                <w:color w:val="231F20"/>
                <w:w w:val="105"/>
                <w:sz w:val="20"/>
              </w:rPr>
              <w:t>Protokoll</w:t>
            </w:r>
          </w:p>
        </w:tc>
        <w:tc>
          <w:tcPr>
            <w:tcW w:w="1955" w:type="dxa"/>
            <w:tcBorders>
              <w:top w:val="single" w:sz="8" w:space="0" w:color="FFFFFF"/>
              <w:left w:val="single" w:sz="4" w:space="0" w:color="FFFFFF"/>
              <w:bottom w:val="single" w:sz="4" w:space="0" w:color="FFFFFF"/>
              <w:right w:val="nil"/>
            </w:tcBorders>
            <w:shd w:val="clear" w:color="auto" w:fill="BBD3D3"/>
            <w:hideMark/>
          </w:tcPr>
          <w:p w14:paraId="4304C4F9" w14:textId="77777777" w:rsidR="00D92782" w:rsidRPr="001B60CD" w:rsidRDefault="00D92782">
            <w:pPr>
              <w:pStyle w:val="TableParagraph"/>
              <w:ind w:left="169"/>
              <w:rPr>
                <w:noProof/>
                <w:sz w:val="20"/>
              </w:rPr>
            </w:pPr>
            <w:r w:rsidRPr="001B60CD">
              <w:rPr>
                <w:noProof/>
                <w:color w:val="231F20"/>
                <w:sz w:val="20"/>
              </w:rPr>
              <w:t>Beschreibung</w:t>
            </w:r>
          </w:p>
        </w:tc>
      </w:tr>
      <w:tr w:rsidR="00D92782" w:rsidRPr="00C406F9" w14:paraId="5F89E353" w14:textId="77777777" w:rsidTr="00D92782">
        <w:trPr>
          <w:trHeight w:val="860"/>
        </w:trPr>
        <w:tc>
          <w:tcPr>
            <w:tcW w:w="1956" w:type="dxa"/>
            <w:tcBorders>
              <w:top w:val="single" w:sz="4" w:space="0" w:color="FFFFFF"/>
              <w:left w:val="nil"/>
              <w:bottom w:val="single" w:sz="4" w:space="0" w:color="FFFFFF"/>
              <w:right w:val="single" w:sz="4" w:space="0" w:color="FFFFFF"/>
            </w:tcBorders>
            <w:shd w:val="clear" w:color="auto" w:fill="E4EBEC"/>
            <w:hideMark/>
          </w:tcPr>
          <w:p w14:paraId="4BD7741D" w14:textId="77777777" w:rsidR="00D92782" w:rsidRPr="001B60CD" w:rsidRDefault="00D92782">
            <w:pPr>
              <w:pStyle w:val="TableParagraph"/>
              <w:rPr>
                <w:noProof/>
                <w:sz w:val="20"/>
              </w:rPr>
            </w:pPr>
            <w:r w:rsidRPr="001B60CD">
              <w:rPr>
                <w:noProof/>
                <w:color w:val="231F20"/>
                <w:sz w:val="20"/>
              </w:rPr>
              <w:t>20/21/22</w:t>
            </w:r>
          </w:p>
        </w:tc>
        <w:tc>
          <w:tcPr>
            <w:tcW w:w="1956" w:type="dxa"/>
            <w:tcBorders>
              <w:top w:val="single" w:sz="4" w:space="0" w:color="FFFFFF"/>
              <w:left w:val="single" w:sz="4" w:space="0" w:color="FFFFFF"/>
              <w:bottom w:val="single" w:sz="4" w:space="0" w:color="FFFFFF"/>
              <w:right w:val="single" w:sz="4" w:space="0" w:color="FFFFFF"/>
            </w:tcBorders>
            <w:shd w:val="clear" w:color="auto" w:fill="E4EBEC"/>
            <w:hideMark/>
          </w:tcPr>
          <w:p w14:paraId="238E478A" w14:textId="77777777" w:rsidR="00D92782" w:rsidRPr="001B60CD" w:rsidRDefault="00D92782">
            <w:pPr>
              <w:pStyle w:val="TableParagraph"/>
              <w:ind w:left="169"/>
              <w:rPr>
                <w:noProof/>
                <w:sz w:val="20"/>
              </w:rPr>
            </w:pPr>
            <w:r w:rsidRPr="001B60CD">
              <w:rPr>
                <w:noProof/>
                <w:color w:val="231F20"/>
                <w:sz w:val="20"/>
              </w:rPr>
              <w:t>FTP/SFTP</w:t>
            </w:r>
          </w:p>
        </w:tc>
        <w:tc>
          <w:tcPr>
            <w:tcW w:w="1956" w:type="dxa"/>
            <w:tcBorders>
              <w:top w:val="single" w:sz="4" w:space="0" w:color="FFFFFF"/>
              <w:left w:val="single" w:sz="4" w:space="0" w:color="FFFFFF"/>
              <w:bottom w:val="single" w:sz="4" w:space="0" w:color="FFFFFF"/>
              <w:right w:val="single" w:sz="4" w:space="0" w:color="FFFFFF"/>
            </w:tcBorders>
            <w:shd w:val="clear" w:color="auto" w:fill="E4EBEC"/>
            <w:hideMark/>
          </w:tcPr>
          <w:p w14:paraId="245B4C28" w14:textId="77777777" w:rsidR="00D92782" w:rsidRPr="001B60CD" w:rsidRDefault="00D92782">
            <w:pPr>
              <w:pStyle w:val="TableParagraph"/>
              <w:spacing w:line="268" w:lineRule="auto"/>
              <w:ind w:left="169" w:right="258"/>
              <w:rPr>
                <w:noProof/>
                <w:sz w:val="20"/>
              </w:rPr>
            </w:pPr>
            <w:r w:rsidRPr="001B60CD">
              <w:rPr>
                <w:noProof/>
                <w:color w:val="231F20"/>
                <w:spacing w:val="-3"/>
                <w:w w:val="105"/>
                <w:sz w:val="20"/>
              </w:rPr>
              <w:t>(Secure) File</w:t>
            </w:r>
            <w:r w:rsidRPr="001B60CD">
              <w:rPr>
                <w:noProof/>
                <w:color w:val="231F20"/>
                <w:spacing w:val="-2"/>
                <w:w w:val="105"/>
                <w:sz w:val="20"/>
              </w:rPr>
              <w:t xml:space="preserve"> </w:t>
            </w:r>
            <w:r w:rsidRPr="001B60CD">
              <w:rPr>
                <w:noProof/>
                <w:color w:val="231F20"/>
                <w:spacing w:val="-2"/>
                <w:sz w:val="20"/>
              </w:rPr>
              <w:t>Transfer</w:t>
            </w:r>
            <w:r w:rsidRPr="001B60CD">
              <w:rPr>
                <w:noProof/>
                <w:color w:val="231F20"/>
                <w:spacing w:val="-11"/>
                <w:sz w:val="20"/>
              </w:rPr>
              <w:t xml:space="preserve"> </w:t>
            </w:r>
            <w:r w:rsidRPr="001B60CD">
              <w:rPr>
                <w:noProof/>
                <w:color w:val="231F20"/>
                <w:spacing w:val="-1"/>
                <w:sz w:val="20"/>
              </w:rPr>
              <w:t>Protocol</w:t>
            </w:r>
          </w:p>
        </w:tc>
        <w:tc>
          <w:tcPr>
            <w:tcW w:w="1955" w:type="dxa"/>
            <w:tcBorders>
              <w:top w:val="single" w:sz="4" w:space="0" w:color="FFFFFF"/>
              <w:left w:val="single" w:sz="4" w:space="0" w:color="FFFFFF"/>
              <w:bottom w:val="single" w:sz="4" w:space="0" w:color="FFFFFF"/>
              <w:right w:val="nil"/>
            </w:tcBorders>
            <w:shd w:val="clear" w:color="auto" w:fill="E4EBEC"/>
            <w:hideMark/>
          </w:tcPr>
          <w:p w14:paraId="5D8557E5" w14:textId="77777777" w:rsidR="00D92782" w:rsidRPr="001B60CD" w:rsidRDefault="00D92782">
            <w:pPr>
              <w:pStyle w:val="TableParagraph"/>
              <w:spacing w:line="268" w:lineRule="auto"/>
              <w:ind w:left="169" w:right="337"/>
              <w:rPr>
                <w:noProof/>
                <w:sz w:val="20"/>
              </w:rPr>
            </w:pPr>
            <w:r w:rsidRPr="001B60CD">
              <w:rPr>
                <w:noProof/>
                <w:color w:val="231F20"/>
                <w:sz w:val="20"/>
              </w:rPr>
              <w:t>Dateiaustausch</w:t>
            </w:r>
            <w:r w:rsidRPr="001B60CD">
              <w:rPr>
                <w:noProof/>
                <w:color w:val="231F20"/>
                <w:spacing w:val="-53"/>
                <w:sz w:val="20"/>
              </w:rPr>
              <w:t xml:space="preserve"> </w:t>
            </w:r>
            <w:r w:rsidRPr="001B60CD">
              <w:rPr>
                <w:noProof/>
                <w:color w:val="231F20"/>
                <w:w w:val="95"/>
                <w:sz w:val="20"/>
              </w:rPr>
              <w:t>mit</w:t>
            </w:r>
            <w:r w:rsidRPr="001B60CD">
              <w:rPr>
                <w:noProof/>
                <w:color w:val="231F20"/>
                <w:spacing w:val="-1"/>
                <w:w w:val="95"/>
                <w:sz w:val="20"/>
              </w:rPr>
              <w:t xml:space="preserve"> </w:t>
            </w:r>
            <w:r w:rsidRPr="001B60CD">
              <w:rPr>
                <w:noProof/>
                <w:color w:val="231F20"/>
                <w:w w:val="95"/>
                <w:sz w:val="20"/>
              </w:rPr>
              <w:t>FTP-Servern</w:t>
            </w:r>
          </w:p>
        </w:tc>
      </w:tr>
    </w:tbl>
    <w:p w14:paraId="17B873FA" w14:textId="77777777" w:rsidR="00D92782" w:rsidRPr="00C406F9" w:rsidRDefault="00D92782" w:rsidP="0090419D">
      <w:pPr>
        <w:pStyle w:val="BodyText"/>
        <w:spacing w:line="271" w:lineRule="auto"/>
        <w:ind w:left="957" w:right="1" w:hanging="1"/>
        <w:jc w:val="both"/>
        <w:rPr>
          <w:lang w:val="en-US"/>
        </w:rPr>
      </w:pPr>
      <w:r w:rsidRPr="00C406F9">
        <w:rPr>
          <w:lang w:val="en-US"/>
        </w:rPr>
        <w:t xml:space="preserve"> </w:t>
      </w:r>
    </w:p>
    <w:p w14:paraId="0988B3CD" w14:textId="77777777" w:rsidR="00D92782" w:rsidRPr="00C406F9" w:rsidRDefault="00D92782" w:rsidP="0090419D">
      <w:pPr>
        <w:pStyle w:val="BodyText"/>
        <w:spacing w:line="271" w:lineRule="auto"/>
        <w:ind w:left="957" w:right="1" w:hanging="1"/>
        <w:jc w:val="both"/>
        <w:rPr>
          <w:lang w:val="en-US"/>
        </w:rPr>
      </w:pPr>
    </w:p>
    <w:p w14:paraId="611568CB" w14:textId="77777777" w:rsidR="00D92782" w:rsidRPr="00C406F9" w:rsidRDefault="00D92782" w:rsidP="0090419D">
      <w:pPr>
        <w:pStyle w:val="BodyText"/>
        <w:spacing w:line="271" w:lineRule="auto"/>
        <w:ind w:left="957" w:right="1" w:hanging="1"/>
        <w:jc w:val="both"/>
        <w:rPr>
          <w:lang w:val="en-US"/>
        </w:rPr>
      </w:pPr>
    </w:p>
    <w:p w14:paraId="07B56DE4" w14:textId="77777777" w:rsidR="00D92782" w:rsidRPr="00C406F9" w:rsidRDefault="00D92782" w:rsidP="0090419D">
      <w:pPr>
        <w:pStyle w:val="BodyText"/>
        <w:spacing w:line="271" w:lineRule="auto"/>
        <w:ind w:left="957" w:right="1" w:hanging="1"/>
        <w:jc w:val="both"/>
        <w:rPr>
          <w:lang w:val="en-US"/>
        </w:rPr>
      </w:pPr>
    </w:p>
    <w:p w14:paraId="3FFF1407" w14:textId="77777777" w:rsidR="00D92782" w:rsidRPr="00C406F9" w:rsidRDefault="00D92782" w:rsidP="0090419D">
      <w:pPr>
        <w:pStyle w:val="BodyText"/>
        <w:spacing w:line="271" w:lineRule="auto"/>
        <w:ind w:left="957" w:right="1" w:hanging="1"/>
        <w:jc w:val="both"/>
        <w:rPr>
          <w:lang w:val="en-US"/>
        </w:rPr>
      </w:pPr>
    </w:p>
    <w:p w14:paraId="7CF7BC07" w14:textId="77777777" w:rsidR="00D92782" w:rsidRPr="00C406F9" w:rsidRDefault="00D92782" w:rsidP="0090419D">
      <w:pPr>
        <w:pStyle w:val="BodyText"/>
        <w:spacing w:line="271" w:lineRule="auto"/>
        <w:ind w:left="957" w:right="1" w:hanging="1"/>
        <w:jc w:val="both"/>
        <w:rPr>
          <w:lang w:val="en-US"/>
        </w:rPr>
      </w:pPr>
    </w:p>
    <w:p w14:paraId="4D322AF2" w14:textId="77777777" w:rsidR="00D92782" w:rsidRPr="00C406F9" w:rsidRDefault="00D92782" w:rsidP="0090419D">
      <w:pPr>
        <w:pStyle w:val="BodyText"/>
        <w:spacing w:line="271" w:lineRule="auto"/>
        <w:ind w:left="957" w:right="1" w:hanging="1"/>
        <w:jc w:val="both"/>
        <w:rPr>
          <w:lang w:val="en-US"/>
        </w:rPr>
      </w:pPr>
    </w:p>
    <w:p w14:paraId="34643688" w14:textId="46F557B2" w:rsidR="000F4076" w:rsidRPr="00C406F9" w:rsidRDefault="00B37922" w:rsidP="00C936EE">
      <w:pPr>
        <w:pStyle w:val="BodyText"/>
        <w:spacing w:line="271" w:lineRule="auto"/>
        <w:ind w:right="1" w:firstLine="355"/>
        <w:jc w:val="both"/>
        <w:rPr>
          <w:sz w:val="18"/>
          <w:lang w:val="en-US"/>
        </w:rPr>
      </w:pPr>
      <w:r w:rsidRPr="00C406F9">
        <w:rPr>
          <w:lang w:val="en-US"/>
        </w:rPr>
        <w:br w:type="column"/>
      </w:r>
      <w:r w:rsidRPr="00C406F9">
        <w:rPr>
          <w:color w:val="231F20"/>
          <w:sz w:val="18"/>
          <w:lang w:val="en-US"/>
        </w:rPr>
        <w:t>Poisoning</w:t>
      </w:r>
    </w:p>
    <w:p w14:paraId="038CDDAC" w14:textId="371CE126" w:rsidR="000F4076" w:rsidRPr="00C406F9" w:rsidRDefault="00B37922" w:rsidP="00666F6C">
      <w:pPr>
        <w:spacing w:before="56" w:line="302" w:lineRule="auto"/>
        <w:ind w:left="355" w:right="141"/>
        <w:rPr>
          <w:color w:val="808285"/>
          <w:spacing w:val="-47"/>
          <w:sz w:val="18"/>
          <w:lang w:val="en-US"/>
        </w:rPr>
      </w:pPr>
      <w:r w:rsidRPr="00C406F9">
        <w:rPr>
          <w:color w:val="808285"/>
          <w:sz w:val="18"/>
          <w:lang w:val="en-US"/>
        </w:rPr>
        <w:t>A poisonin</w:t>
      </w:r>
      <w:r w:rsidR="00666F6C" w:rsidRPr="00C406F9">
        <w:rPr>
          <w:color w:val="808285"/>
          <w:sz w:val="18"/>
          <w:lang w:val="en-US"/>
        </w:rPr>
        <w:t>g attack</w:t>
      </w:r>
      <w:r w:rsidRPr="00C406F9">
        <w:rPr>
          <w:color w:val="808285"/>
          <w:spacing w:val="-47"/>
          <w:sz w:val="18"/>
          <w:lang w:val="en-US"/>
        </w:rPr>
        <w:t xml:space="preserve"> </w:t>
      </w:r>
      <w:r w:rsidR="00BC35DF">
        <w:rPr>
          <w:color w:val="808285"/>
          <w:sz w:val="18"/>
          <w:lang w:val="en-US"/>
        </w:rPr>
        <w:t xml:space="preserve">refers to when </w:t>
      </w:r>
      <w:r w:rsidR="00982AD5">
        <w:rPr>
          <w:color w:val="808285"/>
          <w:sz w:val="18"/>
          <w:lang w:val="en-US"/>
        </w:rPr>
        <w:t>“</w:t>
      </w:r>
      <w:r w:rsidRPr="00C406F9">
        <w:rPr>
          <w:color w:val="808285"/>
          <w:sz w:val="18"/>
          <w:lang w:val="en-US"/>
        </w:rPr>
        <w:t>poisoned</w:t>
      </w:r>
      <w:r w:rsidR="00982AD5">
        <w:rPr>
          <w:color w:val="808285"/>
          <w:sz w:val="18"/>
          <w:lang w:val="en-US"/>
        </w:rPr>
        <w:t>”</w:t>
      </w:r>
      <w:r w:rsidRPr="00C406F9">
        <w:rPr>
          <w:color w:val="808285"/>
          <w:sz w:val="18"/>
          <w:lang w:val="en-US"/>
        </w:rPr>
        <w:t xml:space="preserve"> responses are sent back to </w:t>
      </w:r>
      <w:r w:rsidRPr="00C406F9">
        <w:rPr>
          <w:color w:val="808285"/>
          <w:w w:val="95"/>
          <w:sz w:val="18"/>
          <w:lang w:val="en-US"/>
        </w:rPr>
        <w:t xml:space="preserve">the attacker </w:t>
      </w:r>
      <w:r w:rsidRPr="00C406F9">
        <w:rPr>
          <w:color w:val="808285"/>
          <w:sz w:val="18"/>
          <w:lang w:val="en-US"/>
        </w:rPr>
        <w:t xml:space="preserve">in response to requests from a </w:t>
      </w:r>
      <w:r w:rsidRPr="00C406F9">
        <w:rPr>
          <w:color w:val="808285"/>
          <w:w w:val="95"/>
          <w:sz w:val="18"/>
          <w:lang w:val="en-US"/>
        </w:rPr>
        <w:t xml:space="preserve">system, </w:t>
      </w:r>
      <w:r w:rsidRPr="00C406F9">
        <w:rPr>
          <w:color w:val="808285"/>
          <w:sz w:val="18"/>
          <w:lang w:val="en-US"/>
        </w:rPr>
        <w:t xml:space="preserve">which </w:t>
      </w:r>
      <w:r w:rsidR="00BC35DF">
        <w:rPr>
          <w:color w:val="808285"/>
          <w:sz w:val="18"/>
          <w:lang w:val="en-US"/>
        </w:rPr>
        <w:t>provide</w:t>
      </w:r>
      <w:r w:rsidR="00BC35DF" w:rsidRPr="00C406F9">
        <w:rPr>
          <w:color w:val="808285"/>
          <w:sz w:val="18"/>
          <w:lang w:val="en-US"/>
        </w:rPr>
        <w:t xml:space="preserve"> </w:t>
      </w:r>
      <w:r w:rsidRPr="00C406F9">
        <w:rPr>
          <w:color w:val="808285"/>
          <w:sz w:val="18"/>
          <w:lang w:val="en-US"/>
        </w:rPr>
        <w:t xml:space="preserve">an advantage </w:t>
      </w:r>
      <w:r w:rsidR="00FB5C43">
        <w:rPr>
          <w:color w:val="808285"/>
          <w:sz w:val="18"/>
          <w:lang w:val="en-US"/>
        </w:rPr>
        <w:t>to</w:t>
      </w:r>
      <w:r w:rsidR="00BC35DF">
        <w:rPr>
          <w:color w:val="808285"/>
          <w:sz w:val="18"/>
          <w:lang w:val="en-US"/>
        </w:rPr>
        <w:t xml:space="preserve"> </w:t>
      </w:r>
      <w:r w:rsidRPr="00C406F9">
        <w:rPr>
          <w:color w:val="808285"/>
          <w:sz w:val="18"/>
          <w:lang w:val="en-US"/>
        </w:rPr>
        <w:t>the attacker.</w:t>
      </w:r>
    </w:p>
    <w:p w14:paraId="554484DB" w14:textId="77777777" w:rsidR="00777072" w:rsidRPr="00C406F9" w:rsidRDefault="00777072">
      <w:pPr>
        <w:pStyle w:val="BodyText"/>
        <w:rPr>
          <w:sz w:val="22"/>
          <w:lang w:val="en-US"/>
        </w:rPr>
      </w:pPr>
    </w:p>
    <w:p w14:paraId="40A9B0B5" w14:textId="77777777" w:rsidR="00777072" w:rsidRPr="00C406F9" w:rsidRDefault="00777072">
      <w:pPr>
        <w:pStyle w:val="BodyText"/>
        <w:rPr>
          <w:sz w:val="22"/>
          <w:lang w:val="en-US"/>
        </w:rPr>
      </w:pPr>
    </w:p>
    <w:p w14:paraId="48ECDFDA" w14:textId="77777777" w:rsidR="00777072" w:rsidRPr="00C406F9" w:rsidRDefault="00777072">
      <w:pPr>
        <w:pStyle w:val="BodyText"/>
        <w:rPr>
          <w:sz w:val="22"/>
          <w:lang w:val="en-US"/>
        </w:rPr>
      </w:pPr>
    </w:p>
    <w:p w14:paraId="42548EB4" w14:textId="77777777" w:rsidR="00777072" w:rsidRPr="00C406F9" w:rsidRDefault="00777072">
      <w:pPr>
        <w:pStyle w:val="BodyText"/>
        <w:rPr>
          <w:sz w:val="22"/>
          <w:lang w:val="en-US"/>
        </w:rPr>
      </w:pPr>
    </w:p>
    <w:p w14:paraId="40F3676E" w14:textId="77777777" w:rsidR="00777072" w:rsidRPr="00C406F9" w:rsidRDefault="00777072">
      <w:pPr>
        <w:pStyle w:val="BodyText"/>
        <w:rPr>
          <w:sz w:val="22"/>
          <w:lang w:val="en-US"/>
        </w:rPr>
      </w:pPr>
    </w:p>
    <w:p w14:paraId="54D3D135" w14:textId="77777777" w:rsidR="00777072" w:rsidRPr="00C406F9" w:rsidRDefault="00777072">
      <w:pPr>
        <w:pStyle w:val="BodyText"/>
        <w:rPr>
          <w:sz w:val="22"/>
          <w:lang w:val="en-US"/>
        </w:rPr>
      </w:pPr>
    </w:p>
    <w:p w14:paraId="5D0DCDD2" w14:textId="77777777" w:rsidR="00777072" w:rsidRPr="00C406F9" w:rsidRDefault="00777072">
      <w:pPr>
        <w:pStyle w:val="BodyText"/>
        <w:rPr>
          <w:sz w:val="22"/>
          <w:lang w:val="en-US"/>
        </w:rPr>
      </w:pPr>
    </w:p>
    <w:p w14:paraId="759DDCE2" w14:textId="77777777" w:rsidR="00777072" w:rsidRPr="00C406F9" w:rsidRDefault="00777072">
      <w:pPr>
        <w:pStyle w:val="BodyText"/>
        <w:rPr>
          <w:sz w:val="22"/>
          <w:lang w:val="en-US"/>
        </w:rPr>
      </w:pPr>
    </w:p>
    <w:p w14:paraId="442FC403" w14:textId="77777777" w:rsidR="00777072" w:rsidRPr="00C406F9" w:rsidRDefault="00777072">
      <w:pPr>
        <w:pStyle w:val="BodyText"/>
        <w:rPr>
          <w:sz w:val="22"/>
          <w:lang w:val="en-US"/>
        </w:rPr>
      </w:pPr>
    </w:p>
    <w:p w14:paraId="777F6EF1" w14:textId="77777777" w:rsidR="00777072" w:rsidRPr="00C406F9" w:rsidRDefault="00777072">
      <w:pPr>
        <w:pStyle w:val="BodyText"/>
        <w:rPr>
          <w:sz w:val="22"/>
          <w:lang w:val="en-US"/>
        </w:rPr>
      </w:pPr>
    </w:p>
    <w:p w14:paraId="6ED01B2B" w14:textId="77777777" w:rsidR="00777072" w:rsidRPr="00C406F9" w:rsidRDefault="00777072">
      <w:pPr>
        <w:pStyle w:val="BodyText"/>
        <w:rPr>
          <w:sz w:val="22"/>
          <w:lang w:val="en-US"/>
        </w:rPr>
      </w:pPr>
    </w:p>
    <w:p w14:paraId="40AF3822" w14:textId="77777777" w:rsidR="00777072" w:rsidRPr="00C406F9" w:rsidRDefault="00777072">
      <w:pPr>
        <w:pStyle w:val="BodyText"/>
        <w:rPr>
          <w:sz w:val="22"/>
          <w:lang w:val="en-US"/>
        </w:rPr>
      </w:pPr>
    </w:p>
    <w:p w14:paraId="1D093F67" w14:textId="77777777" w:rsidR="00777072" w:rsidRPr="00C406F9" w:rsidRDefault="00777072">
      <w:pPr>
        <w:pStyle w:val="BodyText"/>
        <w:rPr>
          <w:sz w:val="22"/>
          <w:lang w:val="en-US"/>
        </w:rPr>
      </w:pPr>
    </w:p>
    <w:p w14:paraId="06D21E19" w14:textId="77777777" w:rsidR="00777072" w:rsidRPr="00C406F9" w:rsidRDefault="00777072">
      <w:pPr>
        <w:pStyle w:val="BodyText"/>
        <w:spacing w:before="7"/>
        <w:rPr>
          <w:sz w:val="29"/>
          <w:lang w:val="en-US"/>
        </w:rPr>
      </w:pPr>
    </w:p>
    <w:p w14:paraId="4E20AFEE" w14:textId="2819F5F1" w:rsidR="000F4076" w:rsidRPr="00C406F9" w:rsidRDefault="00B37922">
      <w:pPr>
        <w:spacing w:line="302" w:lineRule="auto"/>
        <w:ind w:left="355" w:right="479"/>
        <w:rPr>
          <w:sz w:val="18"/>
          <w:lang w:val="en-US"/>
        </w:rPr>
      </w:pPr>
      <w:r w:rsidRPr="00C406F9">
        <w:rPr>
          <w:color w:val="231F20"/>
          <w:spacing w:val="-3"/>
          <w:w w:val="105"/>
          <w:sz w:val="18"/>
          <w:lang w:val="en-US"/>
        </w:rPr>
        <w:t xml:space="preserve">Well-known </w:t>
      </w:r>
      <w:r w:rsidR="00B274D4">
        <w:rPr>
          <w:color w:val="231F20"/>
          <w:spacing w:val="-2"/>
          <w:w w:val="105"/>
          <w:sz w:val="18"/>
          <w:lang w:val="en-US"/>
        </w:rPr>
        <w:t>p</w:t>
      </w:r>
      <w:r w:rsidRPr="00C406F9">
        <w:rPr>
          <w:color w:val="231F20"/>
          <w:spacing w:val="-2"/>
          <w:w w:val="105"/>
          <w:sz w:val="18"/>
          <w:lang w:val="en-US"/>
        </w:rPr>
        <w:t xml:space="preserve">ort </w:t>
      </w:r>
      <w:r w:rsidR="00B274D4">
        <w:rPr>
          <w:color w:val="231F20"/>
          <w:w w:val="105"/>
          <w:sz w:val="18"/>
          <w:lang w:val="en-US"/>
        </w:rPr>
        <w:t>n</w:t>
      </w:r>
      <w:r w:rsidRPr="00C406F9">
        <w:rPr>
          <w:color w:val="231F20"/>
          <w:w w:val="105"/>
          <w:sz w:val="18"/>
          <w:lang w:val="en-US"/>
        </w:rPr>
        <w:t>umbers</w:t>
      </w:r>
    </w:p>
    <w:p w14:paraId="4DEA7291" w14:textId="06FCF565" w:rsidR="00777072" w:rsidRPr="00C406F9" w:rsidRDefault="00E868FF" w:rsidP="00E868FF">
      <w:pPr>
        <w:spacing w:line="302" w:lineRule="auto"/>
        <w:ind w:left="355"/>
        <w:rPr>
          <w:sz w:val="18"/>
          <w:lang w:val="en-US"/>
        </w:rPr>
        <w:sectPr w:rsidR="00777072" w:rsidRPr="00C406F9">
          <w:type w:val="continuous"/>
          <w:pgSz w:w="11910" w:h="16840"/>
          <w:pgMar w:top="1600" w:right="460" w:bottom="280" w:left="460" w:header="0" w:footer="486" w:gutter="0"/>
          <w:cols w:num="2" w:space="720" w:equalWidth="0">
            <w:col w:w="8782" w:space="40"/>
            <w:col w:w="2168"/>
          </w:cols>
        </w:sectPr>
      </w:pPr>
      <w:r w:rsidRPr="00C406F9">
        <w:rPr>
          <w:color w:val="808285"/>
          <w:sz w:val="18"/>
          <w:lang w:val="en-US"/>
        </w:rPr>
        <w:t xml:space="preserve">This list of </w:t>
      </w:r>
      <w:r w:rsidR="00361726" w:rsidRPr="00C406F9">
        <w:rPr>
          <w:color w:val="808285"/>
          <w:sz w:val="18"/>
          <w:lang w:val="en-US"/>
        </w:rPr>
        <w:t>standardi</w:t>
      </w:r>
      <w:r w:rsidR="000A56AC">
        <w:rPr>
          <w:color w:val="808285"/>
          <w:sz w:val="18"/>
          <w:lang w:val="en-US"/>
        </w:rPr>
        <w:t>z</w:t>
      </w:r>
      <w:r w:rsidR="00361726" w:rsidRPr="00C406F9">
        <w:rPr>
          <w:color w:val="808285"/>
          <w:sz w:val="18"/>
          <w:lang w:val="en-US"/>
        </w:rPr>
        <w:t>ed</w:t>
      </w:r>
      <w:r w:rsidRPr="00C406F9">
        <w:rPr>
          <w:color w:val="808285"/>
          <w:sz w:val="18"/>
          <w:lang w:val="en-US"/>
        </w:rPr>
        <w:t xml:space="preserve"> ports represents the first 1,024 TCP/UDP ports with their associated protocols.</w:t>
      </w:r>
    </w:p>
    <w:p w14:paraId="3639FDD7" w14:textId="77777777" w:rsidR="00777072" w:rsidRPr="00C406F9" w:rsidRDefault="00777072">
      <w:pPr>
        <w:pStyle w:val="BodyText"/>
        <w:spacing w:before="5"/>
        <w:rPr>
          <w:sz w:val="24"/>
          <w:lang w:val="en-US"/>
        </w:rPr>
      </w:pPr>
    </w:p>
    <w:tbl>
      <w:tblPr>
        <w:tblW w:w="0" w:type="auto"/>
        <w:tblInd w:w="221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956"/>
        <w:gridCol w:w="1956"/>
        <w:gridCol w:w="1956"/>
        <w:gridCol w:w="1955"/>
      </w:tblGrid>
      <w:tr w:rsidR="00D92782" w:rsidRPr="00C406F9" w14:paraId="7FCEFAD1" w14:textId="77777777" w:rsidTr="00D92782">
        <w:trPr>
          <w:trHeight w:val="600"/>
        </w:trPr>
        <w:tc>
          <w:tcPr>
            <w:tcW w:w="1956" w:type="dxa"/>
            <w:tcBorders>
              <w:top w:val="nil"/>
              <w:left w:val="nil"/>
              <w:bottom w:val="single" w:sz="4" w:space="0" w:color="FFFFFF"/>
              <w:right w:val="single" w:sz="4" w:space="0" w:color="FFFFFF"/>
            </w:tcBorders>
            <w:shd w:val="clear" w:color="auto" w:fill="BBD3D3"/>
            <w:hideMark/>
          </w:tcPr>
          <w:p w14:paraId="4BE3C2F9" w14:textId="77777777" w:rsidR="00D92782" w:rsidRPr="001B60CD" w:rsidRDefault="00D92782">
            <w:pPr>
              <w:pStyle w:val="TableParagraph"/>
              <w:rPr>
                <w:noProof/>
                <w:sz w:val="20"/>
              </w:rPr>
            </w:pPr>
            <w:r w:rsidRPr="001B60CD">
              <w:rPr>
                <w:noProof/>
                <w:color w:val="231F20"/>
                <w:sz w:val="20"/>
              </w:rPr>
              <w:t>TCP/UDP-Port</w:t>
            </w:r>
          </w:p>
        </w:tc>
        <w:tc>
          <w:tcPr>
            <w:tcW w:w="1956" w:type="dxa"/>
            <w:tcBorders>
              <w:top w:val="nil"/>
              <w:left w:val="single" w:sz="4" w:space="0" w:color="FFFFFF"/>
              <w:bottom w:val="single" w:sz="4" w:space="0" w:color="FFFFFF"/>
              <w:right w:val="single" w:sz="4" w:space="0" w:color="FFFFFF"/>
            </w:tcBorders>
            <w:shd w:val="clear" w:color="auto" w:fill="BBD3D3"/>
            <w:hideMark/>
          </w:tcPr>
          <w:p w14:paraId="7BBBB9A6" w14:textId="77777777" w:rsidR="00D92782" w:rsidRPr="001B60CD" w:rsidRDefault="00D92782">
            <w:pPr>
              <w:pStyle w:val="TableParagraph"/>
              <w:ind w:left="169"/>
              <w:rPr>
                <w:noProof/>
                <w:sz w:val="20"/>
              </w:rPr>
            </w:pPr>
            <w:r w:rsidRPr="001B60CD">
              <w:rPr>
                <w:noProof/>
                <w:color w:val="231F20"/>
                <w:sz w:val="20"/>
              </w:rPr>
              <w:t>Abkürzung</w:t>
            </w:r>
          </w:p>
        </w:tc>
        <w:tc>
          <w:tcPr>
            <w:tcW w:w="1956" w:type="dxa"/>
            <w:tcBorders>
              <w:top w:val="nil"/>
              <w:left w:val="single" w:sz="4" w:space="0" w:color="FFFFFF"/>
              <w:bottom w:val="single" w:sz="4" w:space="0" w:color="FFFFFF"/>
              <w:right w:val="single" w:sz="4" w:space="0" w:color="FFFFFF"/>
            </w:tcBorders>
            <w:shd w:val="clear" w:color="auto" w:fill="BBD3D3"/>
            <w:hideMark/>
          </w:tcPr>
          <w:p w14:paraId="6BCE046C" w14:textId="77777777" w:rsidR="00D92782" w:rsidRPr="001B60CD" w:rsidRDefault="00D92782">
            <w:pPr>
              <w:pStyle w:val="TableParagraph"/>
              <w:ind w:left="169"/>
              <w:rPr>
                <w:noProof/>
                <w:sz w:val="20"/>
              </w:rPr>
            </w:pPr>
            <w:r w:rsidRPr="001B60CD">
              <w:rPr>
                <w:noProof/>
                <w:color w:val="231F20"/>
                <w:w w:val="105"/>
                <w:sz w:val="20"/>
              </w:rPr>
              <w:t>Protokoll</w:t>
            </w:r>
          </w:p>
        </w:tc>
        <w:tc>
          <w:tcPr>
            <w:tcW w:w="1955" w:type="dxa"/>
            <w:tcBorders>
              <w:top w:val="nil"/>
              <w:left w:val="single" w:sz="4" w:space="0" w:color="FFFFFF"/>
              <w:bottom w:val="single" w:sz="4" w:space="0" w:color="FFFFFF"/>
              <w:right w:val="nil"/>
            </w:tcBorders>
            <w:shd w:val="clear" w:color="auto" w:fill="BBD3D3"/>
            <w:hideMark/>
          </w:tcPr>
          <w:p w14:paraId="598C8B75" w14:textId="77777777" w:rsidR="00D92782" w:rsidRPr="001B60CD" w:rsidRDefault="00D92782">
            <w:pPr>
              <w:pStyle w:val="TableParagraph"/>
              <w:ind w:left="169"/>
              <w:rPr>
                <w:noProof/>
                <w:sz w:val="20"/>
              </w:rPr>
            </w:pPr>
            <w:r w:rsidRPr="001B60CD">
              <w:rPr>
                <w:noProof/>
                <w:color w:val="231F20"/>
                <w:sz w:val="20"/>
              </w:rPr>
              <w:t>Beschreibung</w:t>
            </w:r>
          </w:p>
        </w:tc>
      </w:tr>
      <w:tr w:rsidR="00D92782" w:rsidRPr="00C406F9" w14:paraId="4D98B011" w14:textId="77777777" w:rsidTr="00D92782">
        <w:trPr>
          <w:trHeight w:val="1380"/>
        </w:trPr>
        <w:tc>
          <w:tcPr>
            <w:tcW w:w="1956" w:type="dxa"/>
            <w:tcBorders>
              <w:top w:val="single" w:sz="4" w:space="0" w:color="FFFFFF"/>
              <w:left w:val="nil"/>
              <w:bottom w:val="single" w:sz="4" w:space="0" w:color="FFFFFF"/>
              <w:right w:val="single" w:sz="4" w:space="0" w:color="FFFFFF"/>
            </w:tcBorders>
            <w:shd w:val="clear" w:color="auto" w:fill="E4EBEC"/>
            <w:hideMark/>
          </w:tcPr>
          <w:p w14:paraId="427912AC" w14:textId="77777777" w:rsidR="00D92782" w:rsidRPr="001B60CD" w:rsidRDefault="00D92782">
            <w:pPr>
              <w:pStyle w:val="TableParagraph"/>
              <w:rPr>
                <w:noProof/>
                <w:sz w:val="20"/>
              </w:rPr>
            </w:pPr>
            <w:r w:rsidRPr="001B60CD">
              <w:rPr>
                <w:noProof/>
                <w:color w:val="231F20"/>
                <w:w w:val="95"/>
                <w:sz w:val="20"/>
              </w:rPr>
              <w:t>22</w:t>
            </w:r>
          </w:p>
        </w:tc>
        <w:tc>
          <w:tcPr>
            <w:tcW w:w="1956" w:type="dxa"/>
            <w:tcBorders>
              <w:top w:val="single" w:sz="4" w:space="0" w:color="FFFFFF"/>
              <w:left w:val="single" w:sz="4" w:space="0" w:color="FFFFFF"/>
              <w:bottom w:val="single" w:sz="4" w:space="0" w:color="FFFFFF"/>
              <w:right w:val="single" w:sz="4" w:space="0" w:color="FFFFFF"/>
            </w:tcBorders>
            <w:shd w:val="clear" w:color="auto" w:fill="E4EBEC"/>
            <w:hideMark/>
          </w:tcPr>
          <w:p w14:paraId="39CE15F2" w14:textId="77777777" w:rsidR="00D92782" w:rsidRPr="001B60CD" w:rsidRDefault="00D92782">
            <w:pPr>
              <w:pStyle w:val="TableParagraph"/>
              <w:ind w:left="169"/>
              <w:rPr>
                <w:noProof/>
                <w:sz w:val="20"/>
              </w:rPr>
            </w:pPr>
            <w:r w:rsidRPr="001B60CD">
              <w:rPr>
                <w:noProof/>
                <w:color w:val="231F20"/>
                <w:w w:val="95"/>
                <w:sz w:val="20"/>
              </w:rPr>
              <w:t>SSH</w:t>
            </w:r>
          </w:p>
        </w:tc>
        <w:tc>
          <w:tcPr>
            <w:tcW w:w="1956" w:type="dxa"/>
            <w:tcBorders>
              <w:top w:val="single" w:sz="4" w:space="0" w:color="FFFFFF"/>
              <w:left w:val="single" w:sz="4" w:space="0" w:color="FFFFFF"/>
              <w:bottom w:val="single" w:sz="4" w:space="0" w:color="FFFFFF"/>
              <w:right w:val="single" w:sz="4" w:space="0" w:color="FFFFFF"/>
            </w:tcBorders>
            <w:shd w:val="clear" w:color="auto" w:fill="E4EBEC"/>
            <w:hideMark/>
          </w:tcPr>
          <w:p w14:paraId="322CA701" w14:textId="77777777" w:rsidR="00D92782" w:rsidRPr="001B60CD" w:rsidRDefault="00D92782">
            <w:pPr>
              <w:pStyle w:val="TableParagraph"/>
              <w:ind w:left="169"/>
              <w:rPr>
                <w:noProof/>
                <w:sz w:val="20"/>
              </w:rPr>
            </w:pPr>
            <w:r w:rsidRPr="001B60CD">
              <w:rPr>
                <w:noProof/>
                <w:color w:val="231F20"/>
                <w:spacing w:val="-1"/>
                <w:sz w:val="20"/>
              </w:rPr>
              <w:t>Secure</w:t>
            </w:r>
            <w:r w:rsidRPr="001B60CD">
              <w:rPr>
                <w:noProof/>
                <w:color w:val="231F20"/>
                <w:spacing w:val="-11"/>
                <w:sz w:val="20"/>
              </w:rPr>
              <w:t xml:space="preserve"> </w:t>
            </w:r>
            <w:r w:rsidRPr="001B60CD">
              <w:rPr>
                <w:noProof/>
                <w:color w:val="231F20"/>
                <w:spacing w:val="-1"/>
                <w:sz w:val="20"/>
              </w:rPr>
              <w:t>Shell</w:t>
            </w:r>
          </w:p>
        </w:tc>
        <w:tc>
          <w:tcPr>
            <w:tcW w:w="1955" w:type="dxa"/>
            <w:tcBorders>
              <w:top w:val="single" w:sz="4" w:space="0" w:color="FFFFFF"/>
              <w:left w:val="single" w:sz="4" w:space="0" w:color="FFFFFF"/>
              <w:bottom w:val="single" w:sz="4" w:space="0" w:color="FFFFFF"/>
              <w:right w:val="nil"/>
            </w:tcBorders>
            <w:shd w:val="clear" w:color="auto" w:fill="E4EBEC"/>
            <w:hideMark/>
          </w:tcPr>
          <w:p w14:paraId="760F8CC7" w14:textId="77777777" w:rsidR="00D92782" w:rsidRPr="001B60CD" w:rsidRDefault="00D92782">
            <w:pPr>
              <w:pStyle w:val="TableParagraph"/>
              <w:spacing w:line="268" w:lineRule="auto"/>
              <w:ind w:left="169" w:right="337"/>
              <w:rPr>
                <w:noProof/>
                <w:sz w:val="20"/>
              </w:rPr>
            </w:pPr>
            <w:r w:rsidRPr="001B60CD">
              <w:rPr>
                <w:noProof/>
                <w:color w:val="231F20"/>
                <w:spacing w:val="-1"/>
                <w:w w:val="105"/>
                <w:sz w:val="20"/>
              </w:rPr>
              <w:t>erlaubt direkten</w:t>
            </w:r>
            <w:r w:rsidRPr="001B60CD">
              <w:rPr>
                <w:noProof/>
                <w:color w:val="231F20"/>
                <w:spacing w:val="-56"/>
                <w:w w:val="105"/>
                <w:sz w:val="20"/>
              </w:rPr>
              <w:t xml:space="preserve"> </w:t>
            </w:r>
            <w:r w:rsidRPr="001B60CD">
              <w:rPr>
                <w:noProof/>
                <w:color w:val="231F20"/>
                <w:w w:val="105"/>
                <w:sz w:val="20"/>
              </w:rPr>
              <w:t>Zugriff auf die</w:t>
            </w:r>
            <w:r w:rsidRPr="001B60CD">
              <w:rPr>
                <w:noProof/>
                <w:color w:val="231F20"/>
                <w:spacing w:val="1"/>
                <w:w w:val="105"/>
                <w:sz w:val="20"/>
              </w:rPr>
              <w:t xml:space="preserve"> </w:t>
            </w:r>
            <w:r w:rsidRPr="001B60CD">
              <w:rPr>
                <w:noProof/>
                <w:color w:val="231F20"/>
                <w:sz w:val="20"/>
              </w:rPr>
              <w:t>Betriebssystem-</w:t>
            </w:r>
            <w:r w:rsidRPr="001B60CD">
              <w:rPr>
                <w:noProof/>
                <w:color w:val="231F20"/>
                <w:spacing w:val="-53"/>
                <w:sz w:val="20"/>
              </w:rPr>
              <w:t xml:space="preserve"> </w:t>
            </w:r>
            <w:r w:rsidRPr="001B60CD">
              <w:rPr>
                <w:noProof/>
                <w:color w:val="231F20"/>
                <w:w w:val="105"/>
                <w:sz w:val="20"/>
              </w:rPr>
              <w:t>Shell</w:t>
            </w:r>
          </w:p>
        </w:tc>
      </w:tr>
      <w:tr w:rsidR="00D92782" w:rsidRPr="00C406F9" w14:paraId="7A1D1564" w14:textId="77777777" w:rsidTr="00D92782">
        <w:trPr>
          <w:trHeight w:val="860"/>
        </w:trPr>
        <w:tc>
          <w:tcPr>
            <w:tcW w:w="1956" w:type="dxa"/>
            <w:tcBorders>
              <w:top w:val="single" w:sz="4" w:space="0" w:color="FFFFFF"/>
              <w:left w:val="nil"/>
              <w:bottom w:val="single" w:sz="4" w:space="0" w:color="FFFFFF"/>
              <w:right w:val="single" w:sz="4" w:space="0" w:color="FFFFFF"/>
            </w:tcBorders>
            <w:shd w:val="clear" w:color="auto" w:fill="E4EBEC"/>
            <w:hideMark/>
          </w:tcPr>
          <w:p w14:paraId="75A76D17" w14:textId="77777777" w:rsidR="00D92782" w:rsidRPr="001B60CD" w:rsidRDefault="00D92782">
            <w:pPr>
              <w:pStyle w:val="TableParagraph"/>
              <w:rPr>
                <w:noProof/>
                <w:sz w:val="20"/>
              </w:rPr>
            </w:pPr>
            <w:r w:rsidRPr="001B60CD">
              <w:rPr>
                <w:noProof/>
                <w:color w:val="231F20"/>
                <w:w w:val="95"/>
                <w:sz w:val="20"/>
              </w:rPr>
              <w:t>25</w:t>
            </w:r>
          </w:p>
        </w:tc>
        <w:tc>
          <w:tcPr>
            <w:tcW w:w="1956" w:type="dxa"/>
            <w:tcBorders>
              <w:top w:val="single" w:sz="4" w:space="0" w:color="FFFFFF"/>
              <w:left w:val="single" w:sz="4" w:space="0" w:color="FFFFFF"/>
              <w:bottom w:val="single" w:sz="4" w:space="0" w:color="FFFFFF"/>
              <w:right w:val="single" w:sz="4" w:space="0" w:color="FFFFFF"/>
            </w:tcBorders>
            <w:shd w:val="clear" w:color="auto" w:fill="E4EBEC"/>
            <w:hideMark/>
          </w:tcPr>
          <w:p w14:paraId="3311014B" w14:textId="77777777" w:rsidR="00D92782" w:rsidRPr="001B60CD" w:rsidRDefault="00D92782">
            <w:pPr>
              <w:pStyle w:val="TableParagraph"/>
              <w:ind w:left="169"/>
              <w:rPr>
                <w:noProof/>
                <w:sz w:val="20"/>
              </w:rPr>
            </w:pPr>
            <w:r w:rsidRPr="001B60CD">
              <w:rPr>
                <w:noProof/>
                <w:color w:val="231F20"/>
                <w:w w:val="95"/>
                <w:sz w:val="20"/>
              </w:rPr>
              <w:t>SMTP</w:t>
            </w:r>
          </w:p>
        </w:tc>
        <w:tc>
          <w:tcPr>
            <w:tcW w:w="1956" w:type="dxa"/>
            <w:tcBorders>
              <w:top w:val="single" w:sz="4" w:space="0" w:color="FFFFFF"/>
              <w:left w:val="single" w:sz="4" w:space="0" w:color="FFFFFF"/>
              <w:bottom w:val="single" w:sz="4" w:space="0" w:color="FFFFFF"/>
              <w:right w:val="single" w:sz="4" w:space="0" w:color="FFFFFF"/>
            </w:tcBorders>
            <w:shd w:val="clear" w:color="auto" w:fill="E4EBEC"/>
            <w:hideMark/>
          </w:tcPr>
          <w:p w14:paraId="2E6B707D" w14:textId="77777777" w:rsidR="00D92782" w:rsidRPr="001B60CD" w:rsidRDefault="00D92782">
            <w:pPr>
              <w:pStyle w:val="TableParagraph"/>
              <w:spacing w:line="268" w:lineRule="auto"/>
              <w:ind w:left="169" w:right="258"/>
              <w:rPr>
                <w:noProof/>
                <w:sz w:val="20"/>
              </w:rPr>
            </w:pPr>
            <w:r w:rsidRPr="001B60CD">
              <w:rPr>
                <w:noProof/>
                <w:color w:val="231F20"/>
                <w:sz w:val="20"/>
              </w:rPr>
              <w:t>Simple Mail</w:t>
            </w:r>
            <w:r w:rsidRPr="001B60CD">
              <w:rPr>
                <w:noProof/>
                <w:color w:val="231F20"/>
                <w:spacing w:val="1"/>
                <w:sz w:val="20"/>
              </w:rPr>
              <w:t xml:space="preserve"> </w:t>
            </w:r>
            <w:r w:rsidRPr="001B60CD">
              <w:rPr>
                <w:noProof/>
                <w:color w:val="231F20"/>
                <w:spacing w:val="-2"/>
                <w:sz w:val="20"/>
              </w:rPr>
              <w:t>Transfer</w:t>
            </w:r>
            <w:r w:rsidRPr="001B60CD">
              <w:rPr>
                <w:noProof/>
                <w:color w:val="231F20"/>
                <w:spacing w:val="-11"/>
                <w:sz w:val="20"/>
              </w:rPr>
              <w:t xml:space="preserve"> </w:t>
            </w:r>
            <w:r w:rsidRPr="001B60CD">
              <w:rPr>
                <w:noProof/>
                <w:color w:val="231F20"/>
                <w:spacing w:val="-1"/>
                <w:sz w:val="20"/>
              </w:rPr>
              <w:t>Protocol</w:t>
            </w:r>
          </w:p>
        </w:tc>
        <w:tc>
          <w:tcPr>
            <w:tcW w:w="1955" w:type="dxa"/>
            <w:tcBorders>
              <w:top w:val="single" w:sz="4" w:space="0" w:color="FFFFFF"/>
              <w:left w:val="single" w:sz="4" w:space="0" w:color="FFFFFF"/>
              <w:bottom w:val="single" w:sz="4" w:space="0" w:color="FFFFFF"/>
              <w:right w:val="nil"/>
            </w:tcBorders>
            <w:shd w:val="clear" w:color="auto" w:fill="E4EBEC"/>
            <w:hideMark/>
          </w:tcPr>
          <w:p w14:paraId="6AC747DF" w14:textId="77777777" w:rsidR="00D92782" w:rsidRPr="001B60CD" w:rsidRDefault="00D92782">
            <w:pPr>
              <w:pStyle w:val="TableParagraph"/>
              <w:spacing w:line="268" w:lineRule="auto"/>
              <w:ind w:left="169" w:right="337"/>
              <w:rPr>
                <w:noProof/>
                <w:sz w:val="20"/>
              </w:rPr>
            </w:pPr>
            <w:r w:rsidRPr="001B60CD">
              <w:rPr>
                <w:noProof/>
                <w:color w:val="231F20"/>
                <w:w w:val="95"/>
                <w:sz w:val="20"/>
              </w:rPr>
              <w:t>Versand</w:t>
            </w:r>
            <w:r w:rsidRPr="001B60CD">
              <w:rPr>
                <w:noProof/>
                <w:color w:val="231F20"/>
                <w:spacing w:val="1"/>
                <w:w w:val="95"/>
                <w:sz w:val="20"/>
              </w:rPr>
              <w:t xml:space="preserve"> </w:t>
            </w:r>
            <w:r w:rsidRPr="001B60CD">
              <w:rPr>
                <w:noProof/>
                <w:color w:val="231F20"/>
                <w:w w:val="95"/>
                <w:sz w:val="20"/>
              </w:rPr>
              <w:t>von</w:t>
            </w:r>
            <w:r w:rsidRPr="001B60CD">
              <w:rPr>
                <w:noProof/>
                <w:color w:val="231F20"/>
                <w:spacing w:val="2"/>
                <w:w w:val="95"/>
                <w:sz w:val="20"/>
              </w:rPr>
              <w:t xml:space="preserve"> </w:t>
            </w:r>
            <w:r w:rsidRPr="001B60CD">
              <w:rPr>
                <w:noProof/>
                <w:color w:val="231F20"/>
                <w:w w:val="95"/>
                <w:sz w:val="20"/>
              </w:rPr>
              <w:t>E-</w:t>
            </w:r>
            <w:r w:rsidRPr="001B60CD">
              <w:rPr>
                <w:noProof/>
                <w:color w:val="231F20"/>
                <w:spacing w:val="-50"/>
                <w:w w:val="95"/>
                <w:sz w:val="20"/>
              </w:rPr>
              <w:t xml:space="preserve"> </w:t>
            </w:r>
            <w:r w:rsidRPr="001B60CD">
              <w:rPr>
                <w:noProof/>
                <w:color w:val="231F20"/>
                <w:sz w:val="20"/>
              </w:rPr>
              <w:t>Mails</w:t>
            </w:r>
          </w:p>
        </w:tc>
      </w:tr>
      <w:tr w:rsidR="00D92782" w:rsidRPr="00C406F9" w14:paraId="59903879" w14:textId="77777777" w:rsidTr="00D92782">
        <w:trPr>
          <w:trHeight w:val="1120"/>
        </w:trPr>
        <w:tc>
          <w:tcPr>
            <w:tcW w:w="1956" w:type="dxa"/>
            <w:tcBorders>
              <w:top w:val="single" w:sz="4" w:space="0" w:color="FFFFFF"/>
              <w:left w:val="nil"/>
              <w:bottom w:val="single" w:sz="4" w:space="0" w:color="FFFFFF"/>
              <w:right w:val="single" w:sz="4" w:space="0" w:color="FFFFFF"/>
            </w:tcBorders>
            <w:shd w:val="clear" w:color="auto" w:fill="E4EBEC"/>
            <w:hideMark/>
          </w:tcPr>
          <w:p w14:paraId="48CAA65F" w14:textId="77777777" w:rsidR="00D92782" w:rsidRPr="001B60CD" w:rsidRDefault="00D92782">
            <w:pPr>
              <w:pStyle w:val="TableParagraph"/>
              <w:rPr>
                <w:noProof/>
                <w:sz w:val="20"/>
              </w:rPr>
            </w:pPr>
            <w:r w:rsidRPr="001B60CD">
              <w:rPr>
                <w:noProof/>
                <w:color w:val="231F20"/>
                <w:w w:val="95"/>
                <w:sz w:val="20"/>
              </w:rPr>
              <w:t>53</w:t>
            </w:r>
          </w:p>
        </w:tc>
        <w:tc>
          <w:tcPr>
            <w:tcW w:w="1956" w:type="dxa"/>
            <w:tcBorders>
              <w:top w:val="single" w:sz="4" w:space="0" w:color="FFFFFF"/>
              <w:left w:val="single" w:sz="4" w:space="0" w:color="FFFFFF"/>
              <w:bottom w:val="single" w:sz="4" w:space="0" w:color="FFFFFF"/>
              <w:right w:val="single" w:sz="4" w:space="0" w:color="FFFFFF"/>
            </w:tcBorders>
            <w:shd w:val="clear" w:color="auto" w:fill="E4EBEC"/>
            <w:hideMark/>
          </w:tcPr>
          <w:p w14:paraId="215D6CE5" w14:textId="77777777" w:rsidR="00D92782" w:rsidRPr="001B60CD" w:rsidRDefault="00D92782">
            <w:pPr>
              <w:pStyle w:val="TableParagraph"/>
              <w:ind w:left="169"/>
              <w:rPr>
                <w:noProof/>
                <w:sz w:val="20"/>
              </w:rPr>
            </w:pPr>
            <w:r w:rsidRPr="001B60CD">
              <w:rPr>
                <w:noProof/>
                <w:color w:val="231F20"/>
                <w:w w:val="95"/>
                <w:sz w:val="20"/>
              </w:rPr>
              <w:t>DNS</w:t>
            </w:r>
          </w:p>
        </w:tc>
        <w:tc>
          <w:tcPr>
            <w:tcW w:w="1956" w:type="dxa"/>
            <w:tcBorders>
              <w:top w:val="single" w:sz="4" w:space="0" w:color="FFFFFF"/>
              <w:left w:val="single" w:sz="4" w:space="0" w:color="FFFFFF"/>
              <w:bottom w:val="single" w:sz="4" w:space="0" w:color="FFFFFF"/>
              <w:right w:val="single" w:sz="4" w:space="0" w:color="FFFFFF"/>
            </w:tcBorders>
            <w:shd w:val="clear" w:color="auto" w:fill="E4EBEC"/>
            <w:hideMark/>
          </w:tcPr>
          <w:p w14:paraId="182753A0" w14:textId="77777777" w:rsidR="00D92782" w:rsidRPr="001B60CD" w:rsidRDefault="00D92782">
            <w:pPr>
              <w:pStyle w:val="TableParagraph"/>
              <w:spacing w:line="268" w:lineRule="auto"/>
              <w:ind w:left="169" w:right="496"/>
              <w:rPr>
                <w:noProof/>
                <w:sz w:val="20"/>
              </w:rPr>
            </w:pPr>
            <w:r w:rsidRPr="001B60CD">
              <w:rPr>
                <w:noProof/>
                <w:color w:val="231F20"/>
                <w:spacing w:val="-2"/>
                <w:sz w:val="20"/>
              </w:rPr>
              <w:t xml:space="preserve">Domain </w:t>
            </w:r>
            <w:r w:rsidRPr="001B60CD">
              <w:rPr>
                <w:noProof/>
                <w:color w:val="231F20"/>
                <w:spacing w:val="-1"/>
                <w:sz w:val="20"/>
              </w:rPr>
              <w:t>Name</w:t>
            </w:r>
            <w:r w:rsidRPr="001B60CD">
              <w:rPr>
                <w:noProof/>
                <w:color w:val="231F20"/>
                <w:spacing w:val="-53"/>
                <w:sz w:val="20"/>
              </w:rPr>
              <w:t xml:space="preserve"> </w:t>
            </w:r>
            <w:r w:rsidRPr="001B60CD">
              <w:rPr>
                <w:noProof/>
                <w:color w:val="231F20"/>
                <w:sz w:val="20"/>
              </w:rPr>
              <w:t>System</w:t>
            </w:r>
          </w:p>
        </w:tc>
        <w:tc>
          <w:tcPr>
            <w:tcW w:w="1955" w:type="dxa"/>
            <w:tcBorders>
              <w:top w:val="single" w:sz="4" w:space="0" w:color="FFFFFF"/>
              <w:left w:val="single" w:sz="4" w:space="0" w:color="FFFFFF"/>
              <w:bottom w:val="single" w:sz="4" w:space="0" w:color="FFFFFF"/>
              <w:right w:val="nil"/>
            </w:tcBorders>
            <w:shd w:val="clear" w:color="auto" w:fill="E4EBEC"/>
            <w:hideMark/>
          </w:tcPr>
          <w:p w14:paraId="37BFF113" w14:textId="77777777" w:rsidR="00D92782" w:rsidRPr="001B60CD" w:rsidRDefault="00D92782">
            <w:pPr>
              <w:pStyle w:val="TableParagraph"/>
              <w:spacing w:line="268" w:lineRule="auto"/>
              <w:ind w:left="169" w:right="337"/>
              <w:rPr>
                <w:noProof/>
                <w:sz w:val="20"/>
              </w:rPr>
            </w:pPr>
            <w:r w:rsidRPr="001B60CD">
              <w:rPr>
                <w:noProof/>
                <w:color w:val="231F20"/>
                <w:sz w:val="20"/>
              </w:rPr>
              <w:t>löst</w:t>
            </w:r>
            <w:r w:rsidRPr="001B60CD">
              <w:rPr>
                <w:noProof/>
                <w:color w:val="231F20"/>
                <w:spacing w:val="5"/>
                <w:sz w:val="20"/>
              </w:rPr>
              <w:t xml:space="preserve"> </w:t>
            </w:r>
            <w:r w:rsidRPr="001B60CD">
              <w:rPr>
                <w:noProof/>
                <w:color w:val="231F20"/>
                <w:sz w:val="20"/>
              </w:rPr>
              <w:t>Hostnamen</w:t>
            </w:r>
            <w:r w:rsidRPr="001B60CD">
              <w:rPr>
                <w:noProof/>
                <w:color w:val="231F20"/>
                <w:spacing w:val="-52"/>
                <w:sz w:val="20"/>
              </w:rPr>
              <w:t xml:space="preserve"> </w:t>
            </w:r>
            <w:r w:rsidRPr="001B60CD">
              <w:rPr>
                <w:noProof/>
                <w:color w:val="231F20"/>
                <w:sz w:val="20"/>
              </w:rPr>
              <w:t>in IP-Adressen</w:t>
            </w:r>
            <w:r w:rsidRPr="001B60CD">
              <w:rPr>
                <w:noProof/>
                <w:color w:val="231F20"/>
                <w:spacing w:val="1"/>
                <w:sz w:val="20"/>
              </w:rPr>
              <w:t xml:space="preserve"> </w:t>
            </w:r>
            <w:r w:rsidRPr="001B60CD">
              <w:rPr>
                <w:noProof/>
                <w:color w:val="231F20"/>
                <w:sz w:val="20"/>
              </w:rPr>
              <w:t>auf</w:t>
            </w:r>
          </w:p>
        </w:tc>
      </w:tr>
      <w:tr w:rsidR="00D92782" w:rsidRPr="00C406F9" w14:paraId="591B2621" w14:textId="77777777" w:rsidTr="00D92782">
        <w:trPr>
          <w:trHeight w:val="1380"/>
        </w:trPr>
        <w:tc>
          <w:tcPr>
            <w:tcW w:w="1956" w:type="dxa"/>
            <w:tcBorders>
              <w:top w:val="single" w:sz="4" w:space="0" w:color="FFFFFF"/>
              <w:left w:val="nil"/>
              <w:bottom w:val="single" w:sz="4" w:space="0" w:color="FFFFFF"/>
              <w:right w:val="single" w:sz="4" w:space="0" w:color="FFFFFF"/>
            </w:tcBorders>
            <w:shd w:val="clear" w:color="auto" w:fill="E4EBEC"/>
            <w:hideMark/>
          </w:tcPr>
          <w:p w14:paraId="0CD35A3E" w14:textId="77777777" w:rsidR="00D92782" w:rsidRPr="001B60CD" w:rsidRDefault="00D92782">
            <w:pPr>
              <w:pStyle w:val="TableParagraph"/>
              <w:rPr>
                <w:noProof/>
                <w:sz w:val="20"/>
              </w:rPr>
            </w:pPr>
            <w:r w:rsidRPr="001B60CD">
              <w:rPr>
                <w:noProof/>
                <w:color w:val="231F20"/>
                <w:w w:val="105"/>
                <w:sz w:val="20"/>
              </w:rPr>
              <w:t>80/443</w:t>
            </w:r>
          </w:p>
        </w:tc>
        <w:tc>
          <w:tcPr>
            <w:tcW w:w="1956" w:type="dxa"/>
            <w:tcBorders>
              <w:top w:val="single" w:sz="4" w:space="0" w:color="FFFFFF"/>
              <w:left w:val="single" w:sz="4" w:space="0" w:color="FFFFFF"/>
              <w:bottom w:val="single" w:sz="4" w:space="0" w:color="FFFFFF"/>
              <w:right w:val="single" w:sz="4" w:space="0" w:color="FFFFFF"/>
            </w:tcBorders>
            <w:shd w:val="clear" w:color="auto" w:fill="E4EBEC"/>
            <w:hideMark/>
          </w:tcPr>
          <w:p w14:paraId="2339BFA9" w14:textId="77777777" w:rsidR="00D92782" w:rsidRPr="001B60CD" w:rsidRDefault="00D92782">
            <w:pPr>
              <w:pStyle w:val="TableParagraph"/>
              <w:ind w:left="169"/>
              <w:rPr>
                <w:noProof/>
                <w:sz w:val="20"/>
              </w:rPr>
            </w:pPr>
            <w:r w:rsidRPr="001B60CD">
              <w:rPr>
                <w:noProof/>
                <w:color w:val="231F20"/>
                <w:sz w:val="20"/>
              </w:rPr>
              <w:t>HTTP/HTTPS</w:t>
            </w:r>
          </w:p>
        </w:tc>
        <w:tc>
          <w:tcPr>
            <w:tcW w:w="1956" w:type="dxa"/>
            <w:tcBorders>
              <w:top w:val="single" w:sz="4" w:space="0" w:color="FFFFFF"/>
              <w:left w:val="single" w:sz="4" w:space="0" w:color="FFFFFF"/>
              <w:bottom w:val="single" w:sz="4" w:space="0" w:color="FFFFFF"/>
              <w:right w:val="single" w:sz="4" w:space="0" w:color="FFFFFF"/>
            </w:tcBorders>
            <w:shd w:val="clear" w:color="auto" w:fill="E4EBEC"/>
            <w:hideMark/>
          </w:tcPr>
          <w:p w14:paraId="797A86A4" w14:textId="77777777" w:rsidR="00D92782" w:rsidRPr="000F4439" w:rsidRDefault="00D92782">
            <w:pPr>
              <w:pStyle w:val="TableParagraph"/>
              <w:spacing w:line="268" w:lineRule="auto"/>
              <w:ind w:left="169" w:right="223"/>
              <w:rPr>
                <w:noProof/>
                <w:sz w:val="20"/>
                <w:lang w:val="en-GB"/>
              </w:rPr>
            </w:pPr>
            <w:r w:rsidRPr="000F4439">
              <w:rPr>
                <w:noProof/>
                <w:color w:val="231F20"/>
                <w:sz w:val="20"/>
                <w:lang w:val="en-GB"/>
              </w:rPr>
              <w:t>Hypertext Trans-</w:t>
            </w:r>
            <w:r w:rsidRPr="000F4439">
              <w:rPr>
                <w:noProof/>
                <w:color w:val="231F20"/>
                <w:spacing w:val="1"/>
                <w:sz w:val="20"/>
                <w:lang w:val="en-GB"/>
              </w:rPr>
              <w:t xml:space="preserve"> </w:t>
            </w:r>
            <w:r w:rsidRPr="000F4439">
              <w:rPr>
                <w:noProof/>
                <w:color w:val="231F20"/>
                <w:sz w:val="20"/>
                <w:lang w:val="en-GB"/>
              </w:rPr>
              <w:t>fer Protocol (over</w:t>
            </w:r>
            <w:r w:rsidRPr="000F4439">
              <w:rPr>
                <w:noProof/>
                <w:color w:val="231F20"/>
                <w:spacing w:val="-53"/>
                <w:sz w:val="20"/>
                <w:lang w:val="en-GB"/>
              </w:rPr>
              <w:t xml:space="preserve"> </w:t>
            </w:r>
            <w:r w:rsidRPr="000F4439">
              <w:rPr>
                <w:noProof/>
                <w:color w:val="231F20"/>
                <w:sz w:val="20"/>
                <w:lang w:val="en-GB"/>
              </w:rPr>
              <w:t>TLS/SSL)</w:t>
            </w:r>
          </w:p>
        </w:tc>
        <w:tc>
          <w:tcPr>
            <w:tcW w:w="1955" w:type="dxa"/>
            <w:tcBorders>
              <w:top w:val="single" w:sz="4" w:space="0" w:color="FFFFFF"/>
              <w:left w:val="single" w:sz="4" w:space="0" w:color="FFFFFF"/>
              <w:bottom w:val="single" w:sz="4" w:space="0" w:color="FFFFFF"/>
              <w:right w:val="nil"/>
            </w:tcBorders>
            <w:shd w:val="clear" w:color="auto" w:fill="E4EBEC"/>
            <w:hideMark/>
          </w:tcPr>
          <w:p w14:paraId="6C8C3005" w14:textId="77777777" w:rsidR="00D92782" w:rsidRPr="001B60CD" w:rsidRDefault="00D92782">
            <w:pPr>
              <w:pStyle w:val="TableParagraph"/>
              <w:spacing w:line="268" w:lineRule="auto"/>
              <w:ind w:left="169" w:right="180"/>
              <w:rPr>
                <w:noProof/>
                <w:sz w:val="20"/>
              </w:rPr>
            </w:pPr>
            <w:r w:rsidRPr="001B60CD">
              <w:rPr>
                <w:noProof/>
                <w:color w:val="231F20"/>
                <w:sz w:val="20"/>
              </w:rPr>
              <w:t>lädt</w:t>
            </w:r>
            <w:r w:rsidRPr="001B60CD">
              <w:rPr>
                <w:noProof/>
                <w:color w:val="231F20"/>
                <w:spacing w:val="5"/>
                <w:sz w:val="20"/>
              </w:rPr>
              <w:t xml:space="preserve"> </w:t>
            </w:r>
            <w:r w:rsidRPr="001B60CD">
              <w:rPr>
                <w:noProof/>
                <w:color w:val="231F20"/>
                <w:sz w:val="20"/>
              </w:rPr>
              <w:t>Dokumente</w:t>
            </w:r>
            <w:r w:rsidRPr="001B60CD">
              <w:rPr>
                <w:noProof/>
                <w:color w:val="231F20"/>
                <w:spacing w:val="1"/>
                <w:sz w:val="20"/>
              </w:rPr>
              <w:t xml:space="preserve"> </w:t>
            </w:r>
            <w:r w:rsidRPr="001B60CD">
              <w:rPr>
                <w:noProof/>
                <w:color w:val="231F20"/>
                <w:sz w:val="20"/>
              </w:rPr>
              <w:t>von Webseiten</w:t>
            </w:r>
            <w:r w:rsidRPr="001B60CD">
              <w:rPr>
                <w:noProof/>
                <w:color w:val="231F20"/>
                <w:spacing w:val="1"/>
                <w:sz w:val="20"/>
              </w:rPr>
              <w:t xml:space="preserve"> </w:t>
            </w:r>
            <w:r w:rsidRPr="001B60CD">
              <w:rPr>
                <w:noProof/>
                <w:color w:val="231F20"/>
                <w:w w:val="90"/>
                <w:sz w:val="20"/>
              </w:rPr>
              <w:t>(CSS, HTML, Bilder</w:t>
            </w:r>
            <w:r w:rsidRPr="001B60CD">
              <w:rPr>
                <w:noProof/>
                <w:color w:val="231F20"/>
                <w:spacing w:val="-47"/>
                <w:w w:val="90"/>
                <w:sz w:val="20"/>
              </w:rPr>
              <w:t xml:space="preserve"> </w:t>
            </w:r>
            <w:r w:rsidRPr="001B60CD">
              <w:rPr>
                <w:noProof/>
                <w:color w:val="231F20"/>
                <w:sz w:val="20"/>
              </w:rPr>
              <w:t>usw.)</w:t>
            </w:r>
            <w:r w:rsidRPr="001B60CD">
              <w:rPr>
                <w:noProof/>
                <w:color w:val="231F20"/>
                <w:spacing w:val="-5"/>
                <w:sz w:val="20"/>
              </w:rPr>
              <w:t xml:space="preserve"> </w:t>
            </w:r>
            <w:r w:rsidRPr="001B60CD">
              <w:rPr>
                <w:noProof/>
                <w:color w:val="231F20"/>
                <w:sz w:val="20"/>
              </w:rPr>
              <w:t>herunter.</w:t>
            </w:r>
          </w:p>
        </w:tc>
      </w:tr>
      <w:tr w:rsidR="00D92782" w:rsidRPr="00C406F9" w14:paraId="7B6D144D" w14:textId="77777777" w:rsidTr="00D92782">
        <w:trPr>
          <w:trHeight w:val="1380"/>
        </w:trPr>
        <w:tc>
          <w:tcPr>
            <w:tcW w:w="1956" w:type="dxa"/>
            <w:tcBorders>
              <w:top w:val="single" w:sz="4" w:space="0" w:color="FFFFFF"/>
              <w:left w:val="nil"/>
              <w:bottom w:val="single" w:sz="4" w:space="0" w:color="FFFFFF"/>
              <w:right w:val="single" w:sz="4" w:space="0" w:color="FFFFFF"/>
            </w:tcBorders>
            <w:shd w:val="clear" w:color="auto" w:fill="E4EBEC"/>
            <w:hideMark/>
          </w:tcPr>
          <w:p w14:paraId="019292A3" w14:textId="77777777" w:rsidR="00D92782" w:rsidRPr="001B60CD" w:rsidRDefault="00D92782">
            <w:pPr>
              <w:pStyle w:val="TableParagraph"/>
              <w:spacing w:line="268" w:lineRule="auto"/>
              <w:ind w:right="269"/>
              <w:rPr>
                <w:noProof/>
                <w:sz w:val="20"/>
              </w:rPr>
            </w:pPr>
            <w:r w:rsidRPr="001B60CD">
              <w:rPr>
                <w:noProof/>
                <w:color w:val="231F20"/>
                <w:sz w:val="20"/>
              </w:rPr>
              <w:t>110/143</w:t>
            </w:r>
            <w:r w:rsidRPr="001B60CD">
              <w:rPr>
                <w:noProof/>
                <w:color w:val="231F20"/>
                <w:spacing w:val="1"/>
                <w:sz w:val="20"/>
              </w:rPr>
              <w:t xml:space="preserve"> </w:t>
            </w:r>
            <w:r w:rsidRPr="001B60CD">
              <w:rPr>
                <w:noProof/>
                <w:color w:val="231F20"/>
                <w:w w:val="95"/>
                <w:sz w:val="20"/>
              </w:rPr>
              <w:t>(995/993)</w:t>
            </w:r>
          </w:p>
        </w:tc>
        <w:tc>
          <w:tcPr>
            <w:tcW w:w="1956" w:type="dxa"/>
            <w:tcBorders>
              <w:top w:val="single" w:sz="4" w:space="0" w:color="FFFFFF"/>
              <w:left w:val="single" w:sz="4" w:space="0" w:color="FFFFFF"/>
              <w:bottom w:val="single" w:sz="4" w:space="0" w:color="FFFFFF"/>
              <w:right w:val="single" w:sz="4" w:space="0" w:color="FFFFFF"/>
            </w:tcBorders>
            <w:shd w:val="clear" w:color="auto" w:fill="E4EBEC"/>
            <w:hideMark/>
          </w:tcPr>
          <w:p w14:paraId="6F10381A" w14:textId="77777777" w:rsidR="00D92782" w:rsidRPr="000F4439" w:rsidRDefault="00D92782">
            <w:pPr>
              <w:pStyle w:val="TableParagraph"/>
              <w:ind w:left="169"/>
              <w:rPr>
                <w:noProof/>
                <w:sz w:val="20"/>
                <w:lang w:val="en-GB"/>
              </w:rPr>
            </w:pPr>
            <w:r w:rsidRPr="000F4439">
              <w:rPr>
                <w:noProof/>
                <w:color w:val="231F20"/>
                <w:sz w:val="20"/>
                <w:lang w:val="en-GB"/>
              </w:rPr>
              <w:t>POP3/IMAP</w:t>
            </w:r>
          </w:p>
          <w:p w14:paraId="5C4522D3" w14:textId="77777777" w:rsidR="00D92782" w:rsidRPr="000F4439" w:rsidRDefault="00D92782">
            <w:pPr>
              <w:pStyle w:val="TableParagraph"/>
              <w:spacing w:before="30"/>
              <w:ind w:left="169"/>
              <w:rPr>
                <w:noProof/>
                <w:sz w:val="20"/>
                <w:lang w:val="en-GB"/>
              </w:rPr>
            </w:pPr>
            <w:r w:rsidRPr="000F4439">
              <w:rPr>
                <w:noProof/>
                <w:color w:val="231F20"/>
                <w:w w:val="95"/>
                <w:sz w:val="20"/>
                <w:lang w:val="en-GB"/>
              </w:rPr>
              <w:t>(over</w:t>
            </w:r>
            <w:r w:rsidRPr="000F4439">
              <w:rPr>
                <w:noProof/>
                <w:color w:val="231F20"/>
                <w:spacing w:val="-11"/>
                <w:w w:val="95"/>
                <w:sz w:val="20"/>
                <w:lang w:val="en-GB"/>
              </w:rPr>
              <w:t xml:space="preserve"> </w:t>
            </w:r>
            <w:r w:rsidRPr="000F4439">
              <w:rPr>
                <w:noProof/>
                <w:color w:val="231F20"/>
                <w:w w:val="95"/>
                <w:sz w:val="20"/>
                <w:lang w:val="en-GB"/>
              </w:rPr>
              <w:t>TLS/SSL)</w:t>
            </w:r>
          </w:p>
        </w:tc>
        <w:tc>
          <w:tcPr>
            <w:tcW w:w="1956" w:type="dxa"/>
            <w:tcBorders>
              <w:top w:val="single" w:sz="4" w:space="0" w:color="FFFFFF"/>
              <w:left w:val="single" w:sz="4" w:space="0" w:color="FFFFFF"/>
              <w:bottom w:val="single" w:sz="4" w:space="0" w:color="FFFFFF"/>
              <w:right w:val="single" w:sz="4" w:space="0" w:color="FFFFFF"/>
            </w:tcBorders>
            <w:shd w:val="clear" w:color="auto" w:fill="E4EBEC"/>
            <w:hideMark/>
          </w:tcPr>
          <w:p w14:paraId="6355D4E3" w14:textId="77777777" w:rsidR="00D92782" w:rsidRPr="001B60CD" w:rsidRDefault="00D92782">
            <w:pPr>
              <w:pStyle w:val="TableParagraph"/>
              <w:spacing w:line="268" w:lineRule="auto"/>
              <w:ind w:left="169" w:right="196"/>
              <w:rPr>
                <w:noProof/>
                <w:sz w:val="20"/>
              </w:rPr>
            </w:pPr>
            <w:r w:rsidRPr="001B60CD">
              <w:rPr>
                <w:noProof/>
                <w:color w:val="231F20"/>
                <w:sz w:val="20"/>
              </w:rPr>
              <w:t>Post</w:t>
            </w:r>
            <w:r w:rsidRPr="001B60CD">
              <w:rPr>
                <w:noProof/>
                <w:color w:val="231F20"/>
                <w:spacing w:val="-9"/>
                <w:sz w:val="20"/>
              </w:rPr>
              <w:t xml:space="preserve"> </w:t>
            </w:r>
            <w:r w:rsidRPr="001B60CD">
              <w:rPr>
                <w:noProof/>
                <w:color w:val="231F20"/>
                <w:sz w:val="20"/>
              </w:rPr>
              <w:t>Ofﬁce</w:t>
            </w:r>
            <w:r w:rsidRPr="001B60CD">
              <w:rPr>
                <w:noProof/>
                <w:color w:val="231F20"/>
                <w:spacing w:val="-9"/>
                <w:sz w:val="20"/>
              </w:rPr>
              <w:t xml:space="preserve"> </w:t>
            </w:r>
            <w:r w:rsidRPr="001B60CD">
              <w:rPr>
                <w:noProof/>
                <w:color w:val="231F20"/>
                <w:sz w:val="20"/>
              </w:rPr>
              <w:t>Proto-</w:t>
            </w:r>
            <w:r w:rsidRPr="001B60CD">
              <w:rPr>
                <w:noProof/>
                <w:color w:val="231F20"/>
                <w:spacing w:val="-53"/>
                <w:sz w:val="20"/>
              </w:rPr>
              <w:t xml:space="preserve"> </w:t>
            </w:r>
            <w:r w:rsidRPr="001B60CD">
              <w:rPr>
                <w:noProof/>
                <w:color w:val="231F20"/>
                <w:sz w:val="20"/>
              </w:rPr>
              <w:t>col/Internet</w:t>
            </w:r>
            <w:r w:rsidRPr="001B60CD">
              <w:rPr>
                <w:noProof/>
                <w:color w:val="231F20"/>
                <w:spacing w:val="1"/>
                <w:sz w:val="20"/>
              </w:rPr>
              <w:t xml:space="preserve"> </w:t>
            </w:r>
            <w:r w:rsidRPr="001B60CD">
              <w:rPr>
                <w:noProof/>
                <w:color w:val="231F20"/>
                <w:sz w:val="20"/>
              </w:rPr>
              <w:t>Mes-</w:t>
            </w:r>
            <w:r w:rsidRPr="001B60CD">
              <w:rPr>
                <w:noProof/>
                <w:color w:val="231F20"/>
                <w:spacing w:val="-53"/>
                <w:sz w:val="20"/>
              </w:rPr>
              <w:t xml:space="preserve"> </w:t>
            </w:r>
            <w:r w:rsidRPr="001B60CD">
              <w:rPr>
                <w:noProof/>
                <w:color w:val="231F20"/>
                <w:w w:val="95"/>
                <w:sz w:val="20"/>
              </w:rPr>
              <w:t>sage Access Pro-</w:t>
            </w:r>
            <w:r w:rsidRPr="001B60CD">
              <w:rPr>
                <w:noProof/>
                <w:color w:val="231F20"/>
                <w:spacing w:val="1"/>
                <w:w w:val="95"/>
                <w:sz w:val="20"/>
              </w:rPr>
              <w:t xml:space="preserve"> </w:t>
            </w:r>
            <w:r w:rsidRPr="001B60CD">
              <w:rPr>
                <w:noProof/>
                <w:color w:val="231F20"/>
                <w:sz w:val="20"/>
              </w:rPr>
              <w:t>tocol</w:t>
            </w:r>
          </w:p>
        </w:tc>
        <w:tc>
          <w:tcPr>
            <w:tcW w:w="1955" w:type="dxa"/>
            <w:tcBorders>
              <w:top w:val="single" w:sz="4" w:space="0" w:color="FFFFFF"/>
              <w:left w:val="single" w:sz="4" w:space="0" w:color="FFFFFF"/>
              <w:bottom w:val="single" w:sz="4" w:space="0" w:color="FFFFFF"/>
              <w:right w:val="nil"/>
            </w:tcBorders>
            <w:shd w:val="clear" w:color="auto" w:fill="E4EBEC"/>
            <w:hideMark/>
          </w:tcPr>
          <w:p w14:paraId="6ED4F94E" w14:textId="77777777" w:rsidR="00D92782" w:rsidRPr="001B60CD" w:rsidRDefault="00D92782">
            <w:pPr>
              <w:pStyle w:val="TableParagraph"/>
              <w:spacing w:line="268" w:lineRule="auto"/>
              <w:ind w:left="169" w:right="337"/>
              <w:rPr>
                <w:noProof/>
                <w:sz w:val="20"/>
              </w:rPr>
            </w:pPr>
            <w:r w:rsidRPr="001B60CD">
              <w:rPr>
                <w:noProof/>
                <w:color w:val="231F20"/>
                <w:w w:val="95"/>
                <w:sz w:val="20"/>
              </w:rPr>
              <w:t>Abholung</w:t>
            </w:r>
            <w:r w:rsidRPr="001B60CD">
              <w:rPr>
                <w:noProof/>
                <w:color w:val="231F20"/>
                <w:spacing w:val="14"/>
                <w:w w:val="95"/>
                <w:sz w:val="20"/>
              </w:rPr>
              <w:t xml:space="preserve"> </w:t>
            </w:r>
            <w:r w:rsidRPr="001B60CD">
              <w:rPr>
                <w:noProof/>
                <w:color w:val="231F20"/>
                <w:w w:val="95"/>
                <w:sz w:val="20"/>
              </w:rPr>
              <w:t>bzw.</w:t>
            </w:r>
            <w:r w:rsidRPr="001B60CD">
              <w:rPr>
                <w:noProof/>
                <w:color w:val="231F20"/>
                <w:spacing w:val="-50"/>
                <w:w w:val="95"/>
                <w:sz w:val="20"/>
              </w:rPr>
              <w:t xml:space="preserve"> </w:t>
            </w:r>
            <w:r w:rsidRPr="001B60CD">
              <w:rPr>
                <w:noProof/>
                <w:color w:val="231F20"/>
                <w:sz w:val="20"/>
              </w:rPr>
              <w:t>Zugriff auf E-</w:t>
            </w:r>
            <w:r w:rsidRPr="001B60CD">
              <w:rPr>
                <w:noProof/>
                <w:color w:val="231F20"/>
                <w:spacing w:val="1"/>
                <w:sz w:val="20"/>
              </w:rPr>
              <w:t xml:space="preserve"> </w:t>
            </w:r>
            <w:r w:rsidRPr="001B60CD">
              <w:rPr>
                <w:noProof/>
                <w:color w:val="231F20"/>
                <w:sz w:val="20"/>
              </w:rPr>
              <w:t>Mails</w:t>
            </w:r>
          </w:p>
        </w:tc>
      </w:tr>
      <w:tr w:rsidR="00D92782" w:rsidRPr="00C406F9" w14:paraId="54D218DA" w14:textId="77777777" w:rsidTr="00D92782">
        <w:trPr>
          <w:trHeight w:val="1640"/>
        </w:trPr>
        <w:tc>
          <w:tcPr>
            <w:tcW w:w="1956" w:type="dxa"/>
            <w:tcBorders>
              <w:top w:val="single" w:sz="4" w:space="0" w:color="FFFFFF"/>
              <w:left w:val="nil"/>
              <w:bottom w:val="single" w:sz="4" w:space="0" w:color="FFFFFF"/>
              <w:right w:val="single" w:sz="4" w:space="0" w:color="FFFFFF"/>
            </w:tcBorders>
            <w:shd w:val="clear" w:color="auto" w:fill="E4EBEC"/>
            <w:hideMark/>
          </w:tcPr>
          <w:p w14:paraId="22B0CEA0" w14:textId="77777777" w:rsidR="00D92782" w:rsidRPr="001B60CD" w:rsidRDefault="00D92782">
            <w:pPr>
              <w:pStyle w:val="TableParagraph"/>
              <w:rPr>
                <w:noProof/>
                <w:sz w:val="20"/>
              </w:rPr>
            </w:pPr>
            <w:r w:rsidRPr="001B60CD">
              <w:rPr>
                <w:noProof/>
                <w:color w:val="231F20"/>
                <w:sz w:val="20"/>
              </w:rPr>
              <w:t>137–139/445</w:t>
            </w:r>
          </w:p>
        </w:tc>
        <w:tc>
          <w:tcPr>
            <w:tcW w:w="1956" w:type="dxa"/>
            <w:tcBorders>
              <w:top w:val="single" w:sz="4" w:space="0" w:color="FFFFFF"/>
              <w:left w:val="single" w:sz="4" w:space="0" w:color="FFFFFF"/>
              <w:bottom w:val="single" w:sz="4" w:space="0" w:color="FFFFFF"/>
              <w:right w:val="single" w:sz="4" w:space="0" w:color="FFFFFF"/>
            </w:tcBorders>
            <w:shd w:val="clear" w:color="auto" w:fill="E4EBEC"/>
            <w:hideMark/>
          </w:tcPr>
          <w:p w14:paraId="73F3A551" w14:textId="77777777" w:rsidR="00D92782" w:rsidRPr="001B60CD" w:rsidRDefault="00D92782">
            <w:pPr>
              <w:pStyle w:val="TableParagraph"/>
              <w:ind w:left="169"/>
              <w:rPr>
                <w:noProof/>
                <w:sz w:val="20"/>
              </w:rPr>
            </w:pPr>
            <w:r w:rsidRPr="001B60CD">
              <w:rPr>
                <w:noProof/>
                <w:color w:val="231F20"/>
                <w:sz w:val="20"/>
              </w:rPr>
              <w:t>SMB</w:t>
            </w:r>
          </w:p>
        </w:tc>
        <w:tc>
          <w:tcPr>
            <w:tcW w:w="1956" w:type="dxa"/>
            <w:tcBorders>
              <w:top w:val="single" w:sz="4" w:space="0" w:color="FFFFFF"/>
              <w:left w:val="single" w:sz="4" w:space="0" w:color="FFFFFF"/>
              <w:bottom w:val="single" w:sz="4" w:space="0" w:color="FFFFFF"/>
              <w:right w:val="single" w:sz="4" w:space="0" w:color="FFFFFF"/>
            </w:tcBorders>
            <w:shd w:val="clear" w:color="auto" w:fill="E4EBEC"/>
            <w:hideMark/>
          </w:tcPr>
          <w:p w14:paraId="651A026B" w14:textId="77777777" w:rsidR="00D92782" w:rsidRPr="001B60CD" w:rsidRDefault="00D92782">
            <w:pPr>
              <w:pStyle w:val="TableParagraph"/>
              <w:spacing w:line="268" w:lineRule="auto"/>
              <w:ind w:left="169" w:right="387"/>
              <w:rPr>
                <w:noProof/>
                <w:sz w:val="20"/>
              </w:rPr>
            </w:pPr>
            <w:r w:rsidRPr="001B60CD">
              <w:rPr>
                <w:noProof/>
                <w:color w:val="231F20"/>
                <w:spacing w:val="-1"/>
                <w:w w:val="95"/>
                <w:sz w:val="20"/>
              </w:rPr>
              <w:t>Server Message</w:t>
            </w:r>
            <w:r w:rsidRPr="001B60CD">
              <w:rPr>
                <w:noProof/>
                <w:color w:val="231F20"/>
                <w:spacing w:val="-50"/>
                <w:w w:val="95"/>
                <w:sz w:val="20"/>
              </w:rPr>
              <w:t xml:space="preserve"> </w:t>
            </w:r>
            <w:r w:rsidRPr="001B60CD">
              <w:rPr>
                <w:noProof/>
                <w:color w:val="231F20"/>
                <w:sz w:val="20"/>
              </w:rPr>
              <w:t>Block</w:t>
            </w:r>
          </w:p>
        </w:tc>
        <w:tc>
          <w:tcPr>
            <w:tcW w:w="1955" w:type="dxa"/>
            <w:tcBorders>
              <w:top w:val="single" w:sz="4" w:space="0" w:color="FFFFFF"/>
              <w:left w:val="single" w:sz="4" w:space="0" w:color="FFFFFF"/>
              <w:bottom w:val="single" w:sz="4" w:space="0" w:color="FFFFFF"/>
              <w:right w:val="nil"/>
            </w:tcBorders>
            <w:shd w:val="clear" w:color="auto" w:fill="E4EBEC"/>
            <w:hideMark/>
          </w:tcPr>
          <w:p w14:paraId="31DBB596" w14:textId="77777777" w:rsidR="00D92782" w:rsidRPr="001B60CD" w:rsidRDefault="00D92782">
            <w:pPr>
              <w:pStyle w:val="TableParagraph"/>
              <w:spacing w:line="268" w:lineRule="auto"/>
              <w:ind w:left="169" w:right="238"/>
              <w:rPr>
                <w:noProof/>
                <w:sz w:val="20"/>
              </w:rPr>
            </w:pPr>
            <w:r w:rsidRPr="001B60CD">
              <w:rPr>
                <w:noProof/>
                <w:color w:val="231F20"/>
                <w:sz w:val="20"/>
              </w:rPr>
              <w:t>ein</w:t>
            </w:r>
            <w:r w:rsidRPr="001B60CD">
              <w:rPr>
                <w:noProof/>
                <w:color w:val="231F20"/>
                <w:spacing w:val="17"/>
                <w:sz w:val="20"/>
              </w:rPr>
              <w:t xml:space="preserve"> </w:t>
            </w:r>
            <w:r w:rsidRPr="001B60CD">
              <w:rPr>
                <w:noProof/>
                <w:color w:val="231F20"/>
                <w:sz w:val="20"/>
              </w:rPr>
              <w:t>Netzprotokoll</w:t>
            </w:r>
            <w:r w:rsidRPr="001B60CD">
              <w:rPr>
                <w:noProof/>
                <w:color w:val="231F20"/>
                <w:spacing w:val="-53"/>
                <w:sz w:val="20"/>
              </w:rPr>
              <w:t xml:space="preserve"> </w:t>
            </w:r>
            <w:r w:rsidRPr="001B60CD">
              <w:rPr>
                <w:noProof/>
                <w:color w:val="231F20"/>
                <w:sz w:val="20"/>
              </w:rPr>
              <w:t>für Datei-, Druck-</w:t>
            </w:r>
            <w:r w:rsidRPr="001B60CD">
              <w:rPr>
                <w:noProof/>
                <w:color w:val="231F20"/>
                <w:spacing w:val="-53"/>
                <w:sz w:val="20"/>
              </w:rPr>
              <w:t xml:space="preserve"> </w:t>
            </w:r>
            <w:r w:rsidRPr="001B60CD">
              <w:rPr>
                <w:noProof/>
                <w:color w:val="231F20"/>
                <w:w w:val="105"/>
                <w:sz w:val="20"/>
              </w:rPr>
              <w:t>und Server-</w:t>
            </w:r>
            <w:r w:rsidRPr="001B60CD">
              <w:rPr>
                <w:noProof/>
                <w:color w:val="231F20"/>
                <w:spacing w:val="1"/>
                <w:w w:val="105"/>
                <w:sz w:val="20"/>
              </w:rPr>
              <w:t xml:space="preserve"> </w:t>
            </w:r>
            <w:r w:rsidRPr="001B60CD">
              <w:rPr>
                <w:noProof/>
                <w:color w:val="231F20"/>
                <w:w w:val="105"/>
                <w:sz w:val="20"/>
              </w:rPr>
              <w:t>dienste in Netz-</w:t>
            </w:r>
            <w:r w:rsidRPr="001B60CD">
              <w:rPr>
                <w:noProof/>
                <w:color w:val="231F20"/>
                <w:spacing w:val="1"/>
                <w:w w:val="105"/>
                <w:sz w:val="20"/>
              </w:rPr>
              <w:t xml:space="preserve"> </w:t>
            </w:r>
            <w:r w:rsidRPr="001B60CD">
              <w:rPr>
                <w:noProof/>
                <w:color w:val="231F20"/>
                <w:w w:val="105"/>
                <w:sz w:val="20"/>
              </w:rPr>
              <w:t>werken</w:t>
            </w:r>
          </w:p>
        </w:tc>
      </w:tr>
      <w:tr w:rsidR="00D92782" w:rsidRPr="00C406F9" w14:paraId="0B10694D" w14:textId="77777777" w:rsidTr="00D92782">
        <w:trPr>
          <w:trHeight w:val="1380"/>
        </w:trPr>
        <w:tc>
          <w:tcPr>
            <w:tcW w:w="1956" w:type="dxa"/>
            <w:tcBorders>
              <w:top w:val="single" w:sz="4" w:space="0" w:color="FFFFFF"/>
              <w:left w:val="nil"/>
              <w:bottom w:val="single" w:sz="4" w:space="0" w:color="FFFFFF"/>
              <w:right w:val="single" w:sz="4" w:space="0" w:color="FFFFFF"/>
            </w:tcBorders>
            <w:shd w:val="clear" w:color="auto" w:fill="E4EBEC"/>
            <w:hideMark/>
          </w:tcPr>
          <w:p w14:paraId="1B10497A" w14:textId="77777777" w:rsidR="00D92782" w:rsidRPr="001B60CD" w:rsidRDefault="00D92782">
            <w:pPr>
              <w:pStyle w:val="TableParagraph"/>
              <w:rPr>
                <w:noProof/>
                <w:sz w:val="20"/>
              </w:rPr>
            </w:pPr>
            <w:r w:rsidRPr="001B60CD">
              <w:rPr>
                <w:noProof/>
                <w:color w:val="231F20"/>
                <w:sz w:val="20"/>
              </w:rPr>
              <w:t>1433/1434</w:t>
            </w:r>
          </w:p>
        </w:tc>
        <w:tc>
          <w:tcPr>
            <w:tcW w:w="1956" w:type="dxa"/>
            <w:tcBorders>
              <w:top w:val="single" w:sz="4" w:space="0" w:color="FFFFFF"/>
              <w:left w:val="single" w:sz="4" w:space="0" w:color="FFFFFF"/>
              <w:bottom w:val="single" w:sz="4" w:space="0" w:color="FFFFFF"/>
              <w:right w:val="single" w:sz="4" w:space="0" w:color="FFFFFF"/>
            </w:tcBorders>
            <w:shd w:val="clear" w:color="auto" w:fill="E4EBEC"/>
            <w:hideMark/>
          </w:tcPr>
          <w:p w14:paraId="5ADF7E79" w14:textId="77777777" w:rsidR="00D92782" w:rsidRPr="001B60CD" w:rsidRDefault="00D92782">
            <w:pPr>
              <w:pStyle w:val="TableParagraph"/>
              <w:ind w:left="169"/>
              <w:rPr>
                <w:noProof/>
                <w:sz w:val="20"/>
              </w:rPr>
            </w:pPr>
            <w:r w:rsidRPr="001B60CD">
              <w:rPr>
                <w:noProof/>
                <w:color w:val="231F20"/>
                <w:w w:val="95"/>
                <w:sz w:val="20"/>
              </w:rPr>
              <w:t>MSSQL</w:t>
            </w:r>
          </w:p>
        </w:tc>
        <w:tc>
          <w:tcPr>
            <w:tcW w:w="1956" w:type="dxa"/>
            <w:tcBorders>
              <w:top w:val="single" w:sz="4" w:space="0" w:color="FFFFFF"/>
              <w:left w:val="single" w:sz="4" w:space="0" w:color="FFFFFF"/>
              <w:bottom w:val="single" w:sz="4" w:space="0" w:color="FFFFFF"/>
              <w:right w:val="single" w:sz="4" w:space="0" w:color="FFFFFF"/>
            </w:tcBorders>
            <w:shd w:val="clear" w:color="auto" w:fill="E4EBEC"/>
            <w:hideMark/>
          </w:tcPr>
          <w:p w14:paraId="4B03C7CA" w14:textId="77777777" w:rsidR="00D92782" w:rsidRPr="001B60CD" w:rsidRDefault="00D92782">
            <w:pPr>
              <w:pStyle w:val="TableParagraph"/>
              <w:spacing w:line="268" w:lineRule="auto"/>
              <w:ind w:left="169" w:right="468"/>
              <w:rPr>
                <w:noProof/>
                <w:sz w:val="20"/>
              </w:rPr>
            </w:pPr>
            <w:r w:rsidRPr="001B60CD">
              <w:rPr>
                <w:noProof/>
                <w:color w:val="231F20"/>
                <w:spacing w:val="-4"/>
                <w:sz w:val="20"/>
              </w:rPr>
              <w:t>Microsoft-SQL-</w:t>
            </w:r>
            <w:r w:rsidRPr="001B60CD">
              <w:rPr>
                <w:noProof/>
                <w:color w:val="231F20"/>
                <w:spacing w:val="-53"/>
                <w:sz w:val="20"/>
              </w:rPr>
              <w:t xml:space="preserve"> </w:t>
            </w:r>
            <w:r w:rsidRPr="001B60CD">
              <w:rPr>
                <w:noProof/>
                <w:color w:val="231F20"/>
                <w:sz w:val="20"/>
              </w:rPr>
              <w:t>Server</w:t>
            </w:r>
          </w:p>
        </w:tc>
        <w:tc>
          <w:tcPr>
            <w:tcW w:w="1955" w:type="dxa"/>
            <w:tcBorders>
              <w:top w:val="single" w:sz="4" w:space="0" w:color="FFFFFF"/>
              <w:left w:val="single" w:sz="4" w:space="0" w:color="FFFFFF"/>
              <w:bottom w:val="single" w:sz="4" w:space="0" w:color="FFFFFF"/>
              <w:right w:val="nil"/>
            </w:tcBorders>
            <w:shd w:val="clear" w:color="auto" w:fill="E4EBEC"/>
            <w:hideMark/>
          </w:tcPr>
          <w:p w14:paraId="6B14766F" w14:textId="77777777" w:rsidR="00D92782" w:rsidRPr="001B60CD" w:rsidRDefault="00D92782">
            <w:pPr>
              <w:pStyle w:val="TableParagraph"/>
              <w:spacing w:line="268" w:lineRule="auto"/>
              <w:ind w:left="169" w:right="241"/>
              <w:rPr>
                <w:noProof/>
                <w:sz w:val="20"/>
              </w:rPr>
            </w:pPr>
            <w:r w:rsidRPr="001B60CD">
              <w:rPr>
                <w:noProof/>
                <w:color w:val="231F20"/>
                <w:sz w:val="20"/>
              </w:rPr>
              <w:t>Abfrage und</w:t>
            </w:r>
            <w:r w:rsidRPr="001B60CD">
              <w:rPr>
                <w:noProof/>
                <w:color w:val="231F20"/>
                <w:spacing w:val="1"/>
                <w:sz w:val="20"/>
              </w:rPr>
              <w:t xml:space="preserve"> </w:t>
            </w:r>
            <w:r w:rsidRPr="001B60CD">
              <w:rPr>
                <w:noProof/>
                <w:color w:val="231F20"/>
                <w:spacing w:val="-1"/>
                <w:sz w:val="20"/>
              </w:rPr>
              <w:t>Management von</w:t>
            </w:r>
            <w:r w:rsidRPr="001B60CD">
              <w:rPr>
                <w:noProof/>
                <w:color w:val="231F20"/>
                <w:spacing w:val="-53"/>
                <w:sz w:val="20"/>
              </w:rPr>
              <w:t xml:space="preserve"> </w:t>
            </w:r>
            <w:r w:rsidRPr="001B60CD">
              <w:rPr>
                <w:noProof/>
                <w:color w:val="231F20"/>
                <w:sz w:val="20"/>
              </w:rPr>
              <w:t>Microsoft-SQL-</w:t>
            </w:r>
            <w:r w:rsidRPr="001B60CD">
              <w:rPr>
                <w:noProof/>
                <w:color w:val="231F20"/>
                <w:spacing w:val="1"/>
                <w:sz w:val="20"/>
              </w:rPr>
              <w:t xml:space="preserve"> </w:t>
            </w:r>
            <w:r w:rsidRPr="001B60CD">
              <w:rPr>
                <w:noProof/>
                <w:color w:val="231F20"/>
                <w:sz w:val="20"/>
              </w:rPr>
              <w:t>Servern</w:t>
            </w:r>
          </w:p>
        </w:tc>
      </w:tr>
      <w:tr w:rsidR="00D92782" w:rsidRPr="00C406F9" w14:paraId="3793E85C" w14:textId="77777777" w:rsidTr="00D92782">
        <w:trPr>
          <w:trHeight w:val="1380"/>
        </w:trPr>
        <w:tc>
          <w:tcPr>
            <w:tcW w:w="1956" w:type="dxa"/>
            <w:tcBorders>
              <w:top w:val="single" w:sz="4" w:space="0" w:color="FFFFFF"/>
              <w:left w:val="nil"/>
              <w:bottom w:val="single" w:sz="4" w:space="0" w:color="FFFFFF"/>
              <w:right w:val="single" w:sz="4" w:space="0" w:color="FFFFFF"/>
            </w:tcBorders>
            <w:shd w:val="clear" w:color="auto" w:fill="E4EBEC"/>
            <w:hideMark/>
          </w:tcPr>
          <w:p w14:paraId="0FA474E2" w14:textId="77777777" w:rsidR="00D92782" w:rsidRPr="001B60CD" w:rsidRDefault="00D92782">
            <w:pPr>
              <w:pStyle w:val="TableParagraph"/>
              <w:rPr>
                <w:noProof/>
                <w:sz w:val="20"/>
              </w:rPr>
            </w:pPr>
            <w:r w:rsidRPr="001B60CD">
              <w:rPr>
                <w:noProof/>
                <w:color w:val="231F20"/>
                <w:w w:val="90"/>
                <w:sz w:val="20"/>
              </w:rPr>
              <w:t>1521</w:t>
            </w:r>
          </w:p>
        </w:tc>
        <w:tc>
          <w:tcPr>
            <w:tcW w:w="1956" w:type="dxa"/>
            <w:tcBorders>
              <w:top w:val="single" w:sz="4" w:space="0" w:color="FFFFFF"/>
              <w:left w:val="single" w:sz="4" w:space="0" w:color="FFFFFF"/>
              <w:bottom w:val="single" w:sz="4" w:space="0" w:color="FFFFFF"/>
              <w:right w:val="single" w:sz="4" w:space="0" w:color="FFFFFF"/>
            </w:tcBorders>
            <w:shd w:val="clear" w:color="auto" w:fill="E4EBEC"/>
            <w:hideMark/>
          </w:tcPr>
          <w:p w14:paraId="3324C7A3" w14:textId="77777777" w:rsidR="00D92782" w:rsidRPr="001B60CD" w:rsidRDefault="00D92782">
            <w:pPr>
              <w:pStyle w:val="TableParagraph"/>
              <w:ind w:left="169"/>
              <w:rPr>
                <w:noProof/>
                <w:sz w:val="20"/>
              </w:rPr>
            </w:pPr>
            <w:r w:rsidRPr="001B60CD">
              <w:rPr>
                <w:noProof/>
                <w:color w:val="231F20"/>
                <w:sz w:val="20"/>
              </w:rPr>
              <w:t>OracleNet</w:t>
            </w:r>
          </w:p>
        </w:tc>
        <w:tc>
          <w:tcPr>
            <w:tcW w:w="1956" w:type="dxa"/>
            <w:tcBorders>
              <w:top w:val="single" w:sz="4" w:space="0" w:color="FFFFFF"/>
              <w:left w:val="single" w:sz="4" w:space="0" w:color="FFFFFF"/>
              <w:bottom w:val="single" w:sz="4" w:space="0" w:color="FFFFFF"/>
              <w:right w:val="single" w:sz="4" w:space="0" w:color="FFFFFF"/>
            </w:tcBorders>
            <w:shd w:val="clear" w:color="auto" w:fill="E4EBEC"/>
            <w:hideMark/>
          </w:tcPr>
          <w:p w14:paraId="250B8146" w14:textId="77777777" w:rsidR="00D92782" w:rsidRPr="001B60CD" w:rsidRDefault="00D92782">
            <w:pPr>
              <w:pStyle w:val="TableParagraph"/>
              <w:ind w:left="169"/>
              <w:rPr>
                <w:noProof/>
                <w:sz w:val="20"/>
              </w:rPr>
            </w:pPr>
            <w:r w:rsidRPr="001B60CD">
              <w:rPr>
                <w:noProof/>
                <w:color w:val="231F20"/>
                <w:sz w:val="20"/>
              </w:rPr>
              <w:t>Oracle</w:t>
            </w:r>
            <w:r w:rsidRPr="001B60CD">
              <w:rPr>
                <w:noProof/>
                <w:color w:val="231F20"/>
                <w:spacing w:val="-10"/>
                <w:sz w:val="20"/>
              </w:rPr>
              <w:t xml:space="preserve"> </w:t>
            </w:r>
            <w:r w:rsidRPr="001B60CD">
              <w:rPr>
                <w:noProof/>
                <w:color w:val="231F20"/>
                <w:sz w:val="20"/>
              </w:rPr>
              <w:t>Net</w:t>
            </w:r>
          </w:p>
        </w:tc>
        <w:tc>
          <w:tcPr>
            <w:tcW w:w="1955" w:type="dxa"/>
            <w:tcBorders>
              <w:top w:val="single" w:sz="4" w:space="0" w:color="FFFFFF"/>
              <w:left w:val="single" w:sz="4" w:space="0" w:color="FFFFFF"/>
              <w:bottom w:val="single" w:sz="4" w:space="0" w:color="FFFFFF"/>
              <w:right w:val="nil"/>
            </w:tcBorders>
            <w:shd w:val="clear" w:color="auto" w:fill="E4EBEC"/>
            <w:hideMark/>
          </w:tcPr>
          <w:p w14:paraId="456B11BA" w14:textId="77777777" w:rsidR="00D92782" w:rsidRPr="001B60CD" w:rsidRDefault="00D92782">
            <w:pPr>
              <w:pStyle w:val="TableParagraph"/>
              <w:spacing w:line="268" w:lineRule="auto"/>
              <w:ind w:left="169" w:right="241"/>
              <w:rPr>
                <w:noProof/>
                <w:sz w:val="20"/>
              </w:rPr>
            </w:pPr>
            <w:r w:rsidRPr="001B60CD">
              <w:rPr>
                <w:noProof/>
                <w:color w:val="231F20"/>
                <w:sz w:val="20"/>
              </w:rPr>
              <w:t>Abfrage und</w:t>
            </w:r>
            <w:r w:rsidRPr="001B60CD">
              <w:rPr>
                <w:noProof/>
                <w:color w:val="231F20"/>
                <w:spacing w:val="1"/>
                <w:sz w:val="20"/>
              </w:rPr>
              <w:t xml:space="preserve"> </w:t>
            </w:r>
            <w:r w:rsidRPr="001B60CD">
              <w:rPr>
                <w:noProof/>
                <w:color w:val="231F20"/>
                <w:spacing w:val="-1"/>
                <w:sz w:val="20"/>
              </w:rPr>
              <w:t>Management von</w:t>
            </w:r>
            <w:r w:rsidRPr="001B60CD">
              <w:rPr>
                <w:noProof/>
                <w:color w:val="231F20"/>
                <w:spacing w:val="-53"/>
                <w:sz w:val="20"/>
              </w:rPr>
              <w:t xml:space="preserve"> </w:t>
            </w:r>
            <w:r w:rsidRPr="001B60CD">
              <w:rPr>
                <w:noProof/>
                <w:color w:val="231F20"/>
                <w:sz w:val="20"/>
              </w:rPr>
              <w:t>Oracle-Daten-</w:t>
            </w:r>
            <w:r w:rsidRPr="001B60CD">
              <w:rPr>
                <w:noProof/>
                <w:color w:val="231F20"/>
                <w:spacing w:val="1"/>
                <w:sz w:val="20"/>
              </w:rPr>
              <w:t xml:space="preserve"> </w:t>
            </w:r>
            <w:r w:rsidRPr="001B60CD">
              <w:rPr>
                <w:noProof/>
                <w:color w:val="231F20"/>
                <w:sz w:val="20"/>
              </w:rPr>
              <w:t>bankservern</w:t>
            </w:r>
          </w:p>
        </w:tc>
      </w:tr>
      <w:tr w:rsidR="00D92782" w:rsidRPr="00C406F9" w14:paraId="0D3E2BC8" w14:textId="77777777" w:rsidTr="00D92782">
        <w:trPr>
          <w:trHeight w:val="1380"/>
        </w:trPr>
        <w:tc>
          <w:tcPr>
            <w:tcW w:w="1956" w:type="dxa"/>
            <w:tcBorders>
              <w:top w:val="single" w:sz="4" w:space="0" w:color="FFFFFF"/>
              <w:left w:val="nil"/>
              <w:bottom w:val="single" w:sz="4" w:space="0" w:color="FFFFFF"/>
              <w:right w:val="single" w:sz="4" w:space="0" w:color="FFFFFF"/>
            </w:tcBorders>
            <w:shd w:val="clear" w:color="auto" w:fill="E4EBEC"/>
            <w:hideMark/>
          </w:tcPr>
          <w:p w14:paraId="4045D874" w14:textId="77777777" w:rsidR="00D92782" w:rsidRPr="001B60CD" w:rsidRDefault="00D92782">
            <w:pPr>
              <w:pStyle w:val="TableParagraph"/>
              <w:rPr>
                <w:noProof/>
                <w:sz w:val="20"/>
              </w:rPr>
            </w:pPr>
            <w:r w:rsidRPr="001B60CD">
              <w:rPr>
                <w:noProof/>
                <w:color w:val="231F20"/>
                <w:sz w:val="20"/>
              </w:rPr>
              <w:t>3306</w:t>
            </w:r>
          </w:p>
        </w:tc>
        <w:tc>
          <w:tcPr>
            <w:tcW w:w="1956" w:type="dxa"/>
            <w:tcBorders>
              <w:top w:val="single" w:sz="4" w:space="0" w:color="FFFFFF"/>
              <w:left w:val="single" w:sz="4" w:space="0" w:color="FFFFFF"/>
              <w:bottom w:val="single" w:sz="4" w:space="0" w:color="FFFFFF"/>
              <w:right w:val="single" w:sz="4" w:space="0" w:color="FFFFFF"/>
            </w:tcBorders>
            <w:shd w:val="clear" w:color="auto" w:fill="E4EBEC"/>
            <w:hideMark/>
          </w:tcPr>
          <w:p w14:paraId="528DBB79" w14:textId="77777777" w:rsidR="00D92782" w:rsidRPr="001B60CD" w:rsidRDefault="00D92782">
            <w:pPr>
              <w:pStyle w:val="TableParagraph"/>
              <w:ind w:left="169"/>
              <w:rPr>
                <w:noProof/>
                <w:sz w:val="20"/>
              </w:rPr>
            </w:pPr>
            <w:r w:rsidRPr="001B60CD">
              <w:rPr>
                <w:noProof/>
                <w:color w:val="231F20"/>
                <w:sz w:val="20"/>
              </w:rPr>
              <w:t>MySQL</w:t>
            </w:r>
          </w:p>
        </w:tc>
        <w:tc>
          <w:tcPr>
            <w:tcW w:w="1956" w:type="dxa"/>
            <w:tcBorders>
              <w:top w:val="single" w:sz="4" w:space="0" w:color="FFFFFF"/>
              <w:left w:val="single" w:sz="4" w:space="0" w:color="FFFFFF"/>
              <w:bottom w:val="single" w:sz="4" w:space="0" w:color="FFFFFF"/>
              <w:right w:val="single" w:sz="4" w:space="0" w:color="FFFFFF"/>
            </w:tcBorders>
            <w:shd w:val="clear" w:color="auto" w:fill="E4EBEC"/>
            <w:hideMark/>
          </w:tcPr>
          <w:p w14:paraId="225DE8ED" w14:textId="77777777" w:rsidR="00D92782" w:rsidRPr="001B60CD" w:rsidRDefault="00D92782">
            <w:pPr>
              <w:pStyle w:val="TableParagraph"/>
              <w:ind w:left="169"/>
              <w:rPr>
                <w:noProof/>
                <w:sz w:val="20"/>
              </w:rPr>
            </w:pPr>
            <w:r w:rsidRPr="001B60CD">
              <w:rPr>
                <w:noProof/>
                <w:color w:val="231F20"/>
                <w:w w:val="95"/>
                <w:sz w:val="20"/>
              </w:rPr>
              <w:t>MySQL</w:t>
            </w:r>
            <w:r w:rsidRPr="001B60CD">
              <w:rPr>
                <w:noProof/>
                <w:color w:val="231F20"/>
                <w:spacing w:val="-2"/>
                <w:w w:val="95"/>
                <w:sz w:val="20"/>
              </w:rPr>
              <w:t xml:space="preserve"> </w:t>
            </w:r>
            <w:r w:rsidRPr="001B60CD">
              <w:rPr>
                <w:noProof/>
                <w:color w:val="231F20"/>
                <w:w w:val="95"/>
                <w:sz w:val="20"/>
              </w:rPr>
              <w:t>Protocol</w:t>
            </w:r>
          </w:p>
        </w:tc>
        <w:tc>
          <w:tcPr>
            <w:tcW w:w="1955" w:type="dxa"/>
            <w:tcBorders>
              <w:top w:val="single" w:sz="4" w:space="0" w:color="FFFFFF"/>
              <w:left w:val="single" w:sz="4" w:space="0" w:color="FFFFFF"/>
              <w:bottom w:val="single" w:sz="4" w:space="0" w:color="FFFFFF"/>
              <w:right w:val="nil"/>
            </w:tcBorders>
            <w:shd w:val="clear" w:color="auto" w:fill="E4EBEC"/>
            <w:hideMark/>
          </w:tcPr>
          <w:p w14:paraId="07BD8905" w14:textId="77777777" w:rsidR="00D92782" w:rsidRPr="001B60CD" w:rsidRDefault="00D92782">
            <w:pPr>
              <w:pStyle w:val="TableParagraph"/>
              <w:spacing w:line="268" w:lineRule="auto"/>
              <w:ind w:left="169" w:right="241"/>
              <w:rPr>
                <w:noProof/>
                <w:sz w:val="20"/>
              </w:rPr>
            </w:pPr>
            <w:r w:rsidRPr="001B60CD">
              <w:rPr>
                <w:noProof/>
                <w:color w:val="231F20"/>
                <w:sz w:val="20"/>
              </w:rPr>
              <w:t>Abfrage und</w:t>
            </w:r>
            <w:r w:rsidRPr="001B60CD">
              <w:rPr>
                <w:noProof/>
                <w:color w:val="231F20"/>
                <w:spacing w:val="1"/>
                <w:sz w:val="20"/>
              </w:rPr>
              <w:t xml:space="preserve"> </w:t>
            </w:r>
            <w:r w:rsidRPr="001B60CD">
              <w:rPr>
                <w:noProof/>
                <w:color w:val="231F20"/>
                <w:spacing w:val="-1"/>
                <w:sz w:val="20"/>
              </w:rPr>
              <w:t>Management von</w:t>
            </w:r>
            <w:r w:rsidRPr="001B60CD">
              <w:rPr>
                <w:noProof/>
                <w:color w:val="231F20"/>
                <w:spacing w:val="-53"/>
                <w:sz w:val="20"/>
              </w:rPr>
              <w:t xml:space="preserve"> </w:t>
            </w:r>
            <w:r w:rsidRPr="001B60CD">
              <w:rPr>
                <w:noProof/>
                <w:color w:val="231F20"/>
                <w:sz w:val="20"/>
              </w:rPr>
              <w:t>MySQL-Daten-</w:t>
            </w:r>
            <w:r w:rsidRPr="001B60CD">
              <w:rPr>
                <w:noProof/>
                <w:color w:val="231F20"/>
                <w:spacing w:val="1"/>
                <w:sz w:val="20"/>
              </w:rPr>
              <w:t xml:space="preserve"> </w:t>
            </w:r>
            <w:r w:rsidRPr="001B60CD">
              <w:rPr>
                <w:noProof/>
                <w:color w:val="231F20"/>
                <w:sz w:val="20"/>
              </w:rPr>
              <w:t>bankservern</w:t>
            </w:r>
          </w:p>
        </w:tc>
      </w:tr>
    </w:tbl>
    <w:p w14:paraId="72E99C6A" w14:textId="77777777" w:rsidR="00777072" w:rsidRPr="000F4439" w:rsidRDefault="00777072">
      <w:pPr>
        <w:spacing w:line="271" w:lineRule="auto"/>
        <w:rPr>
          <w:sz w:val="20"/>
        </w:rPr>
        <w:sectPr w:rsidR="00777072" w:rsidRPr="000F4439">
          <w:pgSz w:w="11910" w:h="16840"/>
          <w:pgMar w:top="960" w:right="460" w:bottom="680" w:left="460" w:header="0" w:footer="486" w:gutter="0"/>
          <w:cols w:space="720"/>
        </w:sectPr>
      </w:pPr>
    </w:p>
    <w:p w14:paraId="07228AE4" w14:textId="77777777" w:rsidR="00777072" w:rsidRPr="000F4439" w:rsidRDefault="00777072">
      <w:pPr>
        <w:pStyle w:val="BodyText"/>
      </w:pPr>
    </w:p>
    <w:p w14:paraId="53371462" w14:textId="77777777" w:rsidR="00777072" w:rsidRPr="000F4439" w:rsidRDefault="00777072">
      <w:pPr>
        <w:pStyle w:val="BodyText"/>
        <w:spacing w:before="5"/>
      </w:pPr>
    </w:p>
    <w:p w14:paraId="04F15DE9" w14:textId="77777777" w:rsidR="000F4076" w:rsidRPr="00C406F9" w:rsidRDefault="00B37922">
      <w:pPr>
        <w:ind w:left="957"/>
        <w:rPr>
          <w:sz w:val="18"/>
          <w:lang w:val="en-US"/>
        </w:rPr>
      </w:pPr>
      <w:r w:rsidRPr="00C406F9">
        <w:rPr>
          <w:color w:val="003946"/>
          <w:sz w:val="18"/>
          <w:lang w:val="en-US"/>
        </w:rPr>
        <w:t>Attack vectors</w:t>
      </w:r>
    </w:p>
    <w:p w14:paraId="79263AD0" w14:textId="77777777" w:rsidR="00777072" w:rsidRPr="00C406F9" w:rsidRDefault="00777072">
      <w:pPr>
        <w:pStyle w:val="BodyText"/>
        <w:rPr>
          <w:lang w:val="en-US"/>
        </w:rPr>
      </w:pPr>
    </w:p>
    <w:p w14:paraId="4AAB2378" w14:textId="77777777" w:rsidR="00777072" w:rsidRPr="00C406F9" w:rsidRDefault="00777072">
      <w:pPr>
        <w:pStyle w:val="BodyText"/>
        <w:rPr>
          <w:lang w:val="en-US"/>
        </w:rPr>
      </w:pPr>
    </w:p>
    <w:p w14:paraId="227C7E59" w14:textId="77777777" w:rsidR="00777072" w:rsidRPr="00C406F9" w:rsidRDefault="00777072">
      <w:pPr>
        <w:pStyle w:val="BodyText"/>
        <w:rPr>
          <w:lang w:val="en-US"/>
        </w:rPr>
      </w:pPr>
    </w:p>
    <w:p w14:paraId="1D07E850" w14:textId="77777777" w:rsidR="00777072" w:rsidRPr="00C406F9" w:rsidRDefault="00777072">
      <w:pPr>
        <w:pStyle w:val="BodyText"/>
        <w:rPr>
          <w:lang w:val="en-US"/>
        </w:rPr>
      </w:pPr>
    </w:p>
    <w:p w14:paraId="5367FF95" w14:textId="77777777" w:rsidR="00777072" w:rsidRPr="00C406F9" w:rsidRDefault="00777072">
      <w:pPr>
        <w:pStyle w:val="BodyText"/>
        <w:spacing w:before="7"/>
        <w:rPr>
          <w:sz w:val="23"/>
          <w:lang w:val="en-US"/>
        </w:rPr>
      </w:pPr>
    </w:p>
    <w:p w14:paraId="57C4CBA6" w14:textId="77777777" w:rsidR="00777072" w:rsidRPr="00C406F9" w:rsidRDefault="00777072">
      <w:pPr>
        <w:rPr>
          <w:sz w:val="23"/>
          <w:lang w:val="en-US"/>
        </w:rPr>
        <w:sectPr w:rsidR="00777072" w:rsidRPr="00C406F9">
          <w:pgSz w:w="11910" w:h="16840"/>
          <w:pgMar w:top="960" w:right="460" w:bottom="680" w:left="460" w:header="0" w:footer="486" w:gutter="0"/>
          <w:cols w:space="720"/>
        </w:sectPr>
      </w:pPr>
    </w:p>
    <w:p w14:paraId="3924595B" w14:textId="3229AD94" w:rsidR="00777072" w:rsidRPr="00C406F9" w:rsidRDefault="008D479A" w:rsidP="008D479A">
      <w:pPr>
        <w:pStyle w:val="BodyText"/>
        <w:spacing w:before="1" w:line="271" w:lineRule="auto"/>
        <w:ind w:left="957"/>
        <w:jc w:val="both"/>
        <w:rPr>
          <w:color w:val="231F20"/>
          <w:lang w:val="en-US"/>
        </w:rPr>
      </w:pPr>
      <w:r w:rsidRPr="00C406F9">
        <w:rPr>
          <w:color w:val="231F20"/>
          <w:lang w:val="en-US"/>
        </w:rPr>
        <w:t xml:space="preserve">The </w:t>
      </w:r>
      <w:r w:rsidRPr="000F4439">
        <w:rPr>
          <w:b/>
          <w:bCs/>
          <w:color w:val="231F20"/>
          <w:lang w:val="en-US"/>
        </w:rPr>
        <w:t>File Transfer Protocol</w:t>
      </w:r>
      <w:r w:rsidRPr="00C406F9">
        <w:rPr>
          <w:color w:val="231F20"/>
          <w:lang w:val="en-US"/>
        </w:rPr>
        <w:t xml:space="preserve"> (FTP) is used to transfer data. The basic version is unencrypted. The extension, the Secure File Transfer Protocol, uses the Secure Shell Protocol (SSH) to transfer encrypted data. Among other things, applications use FTP to exchange data. Attackers also use this protocol to spread malware. For example, the Didrex malware opens port 21 on infected systems and starts an FTP server which allows files to be transferred unnoticed. Some firewall conﬁgurations do not restrict connections on FTP ports. FTP </w:t>
      </w:r>
      <w:r w:rsidR="00E72DCC">
        <w:rPr>
          <w:color w:val="231F20"/>
          <w:lang w:val="en-US"/>
        </w:rPr>
        <w:t xml:space="preserve">also </w:t>
      </w:r>
      <w:r w:rsidRPr="00C406F9">
        <w:rPr>
          <w:color w:val="231F20"/>
          <w:lang w:val="en-US"/>
        </w:rPr>
        <w:t xml:space="preserve">has other vulnerabilities, especially when the conﬁguration is incorrect. </w:t>
      </w:r>
      <w:r w:rsidR="00F42B40" w:rsidRPr="00C406F9">
        <w:rPr>
          <w:color w:val="231F20"/>
          <w:lang w:val="en-US"/>
        </w:rPr>
        <w:t>An</w:t>
      </w:r>
      <w:r w:rsidRPr="00C406F9">
        <w:rPr>
          <w:color w:val="231F20"/>
          <w:lang w:val="en-US"/>
        </w:rPr>
        <w:t xml:space="preserve"> incorrectly conﬁgured FTP server allows anonymous connections, i.e., connections without a password or with the default password. </w:t>
      </w:r>
      <w:r w:rsidR="00E72DCC">
        <w:rPr>
          <w:color w:val="231F20"/>
          <w:lang w:val="en-US"/>
        </w:rPr>
        <w:t>This allows</w:t>
      </w:r>
      <w:r w:rsidRPr="00C406F9">
        <w:rPr>
          <w:color w:val="231F20"/>
          <w:lang w:val="en-US"/>
        </w:rPr>
        <w:t xml:space="preserve"> the contents of the FTP server </w:t>
      </w:r>
      <w:r w:rsidR="00E72DCC">
        <w:rPr>
          <w:color w:val="231F20"/>
          <w:lang w:val="en-US"/>
        </w:rPr>
        <w:t xml:space="preserve">to </w:t>
      </w:r>
      <w:r w:rsidRPr="00C406F9">
        <w:rPr>
          <w:color w:val="231F20"/>
          <w:lang w:val="en-US"/>
        </w:rPr>
        <w:t xml:space="preserve">be accessed and possibly modified without </w:t>
      </w:r>
      <w:r w:rsidR="00CB3C45" w:rsidRPr="00C406F9">
        <w:rPr>
          <w:color w:val="231F20"/>
          <w:lang w:val="en-US"/>
        </w:rPr>
        <w:t>authentication</w:t>
      </w:r>
      <w:r w:rsidRPr="00C406F9">
        <w:rPr>
          <w:color w:val="231F20"/>
          <w:lang w:val="en-US"/>
        </w:rPr>
        <w:t>. In the worst case, this can affect the entire content of the system.</w:t>
      </w:r>
    </w:p>
    <w:p w14:paraId="238C7A93" w14:textId="77777777" w:rsidR="008D479A" w:rsidRPr="00C406F9" w:rsidRDefault="008D479A">
      <w:pPr>
        <w:pStyle w:val="BodyText"/>
        <w:spacing w:before="8"/>
        <w:rPr>
          <w:sz w:val="22"/>
          <w:lang w:val="en-US"/>
        </w:rPr>
      </w:pPr>
    </w:p>
    <w:p w14:paraId="7C7AF5F7" w14:textId="609738E3" w:rsidR="00777072" w:rsidRPr="00C406F9" w:rsidRDefault="002274A7" w:rsidP="002274A7">
      <w:pPr>
        <w:pStyle w:val="BodyText"/>
        <w:spacing w:line="271" w:lineRule="auto"/>
        <w:ind w:left="957" w:hanging="1"/>
        <w:jc w:val="both"/>
        <w:rPr>
          <w:color w:val="231F20"/>
          <w:spacing w:val="-1"/>
          <w:lang w:val="en-US"/>
        </w:rPr>
      </w:pPr>
      <w:r w:rsidRPr="00C406F9">
        <w:rPr>
          <w:color w:val="231F20"/>
          <w:spacing w:val="-1"/>
          <w:lang w:val="en-US"/>
        </w:rPr>
        <w:t>The Secure Shell Protocol (SSH) is designed to use an operating system shell of a remote system. A shell makes the operating system</w:t>
      </w:r>
      <w:r w:rsidR="00982AD5">
        <w:rPr>
          <w:color w:val="231F20"/>
          <w:spacing w:val="-1"/>
          <w:lang w:val="en-US"/>
        </w:rPr>
        <w:t>’</w:t>
      </w:r>
      <w:r w:rsidRPr="00C406F9">
        <w:rPr>
          <w:color w:val="231F20"/>
          <w:spacing w:val="-1"/>
          <w:lang w:val="en-US"/>
        </w:rPr>
        <w:t>s functions available via a command line. For an attacker, this means that accessing a system via SSH may provide full access to almost all of the system</w:t>
      </w:r>
      <w:r w:rsidR="00982AD5">
        <w:rPr>
          <w:color w:val="231F20"/>
          <w:spacing w:val="-1"/>
          <w:lang w:val="en-US"/>
        </w:rPr>
        <w:t>’</w:t>
      </w:r>
      <w:r w:rsidRPr="00C406F9">
        <w:rPr>
          <w:color w:val="231F20"/>
          <w:spacing w:val="-1"/>
          <w:lang w:val="en-US"/>
        </w:rPr>
        <w:t xml:space="preserve">s functions. SSH can be secured with a username and password or with SSH keys. An attacker can search for SSH keys after gaining access to a system. Managing a large number of SSH keys </w:t>
      </w:r>
      <w:r w:rsidR="00E72DCC">
        <w:rPr>
          <w:color w:val="231F20"/>
          <w:spacing w:val="-1"/>
          <w:lang w:val="en-US"/>
        </w:rPr>
        <w:t xml:space="preserve">is </w:t>
      </w:r>
      <w:r w:rsidRPr="00C406F9">
        <w:rPr>
          <w:color w:val="231F20"/>
          <w:spacing w:val="-1"/>
          <w:lang w:val="en-US"/>
        </w:rPr>
        <w:t>problem</w:t>
      </w:r>
      <w:r w:rsidR="00E72DCC">
        <w:rPr>
          <w:color w:val="231F20"/>
          <w:spacing w:val="-1"/>
          <w:lang w:val="en-US"/>
        </w:rPr>
        <w:t>atic</w:t>
      </w:r>
      <w:r w:rsidRPr="00C406F9">
        <w:rPr>
          <w:color w:val="231F20"/>
          <w:spacing w:val="-1"/>
          <w:lang w:val="en-US"/>
        </w:rPr>
        <w:t xml:space="preserve"> for </w:t>
      </w:r>
      <w:r w:rsidR="003176E0" w:rsidRPr="00C406F9">
        <w:rPr>
          <w:color w:val="231F20"/>
          <w:spacing w:val="-1"/>
          <w:lang w:val="en-US"/>
        </w:rPr>
        <w:t>organi</w:t>
      </w:r>
      <w:r w:rsidR="00E72DCC">
        <w:rPr>
          <w:color w:val="231F20"/>
          <w:spacing w:val="-1"/>
          <w:lang w:val="en-US"/>
        </w:rPr>
        <w:t>z</w:t>
      </w:r>
      <w:r w:rsidR="003176E0" w:rsidRPr="00C406F9">
        <w:rPr>
          <w:color w:val="231F20"/>
          <w:spacing w:val="-1"/>
          <w:lang w:val="en-US"/>
        </w:rPr>
        <w:t>ation</w:t>
      </w:r>
      <w:r w:rsidRPr="00C406F9">
        <w:rPr>
          <w:color w:val="231F20"/>
          <w:spacing w:val="-1"/>
          <w:lang w:val="en-US"/>
        </w:rPr>
        <w:t xml:space="preserve">s. In some cases, these SSH keys are distributed across many locations. </w:t>
      </w:r>
      <w:r w:rsidR="00E72DCC">
        <w:rPr>
          <w:color w:val="231F20"/>
          <w:spacing w:val="-1"/>
          <w:lang w:val="en-US"/>
        </w:rPr>
        <w:t xml:space="preserve">Possessing </w:t>
      </w:r>
      <w:r w:rsidRPr="00C406F9">
        <w:rPr>
          <w:color w:val="231F20"/>
          <w:spacing w:val="-1"/>
          <w:lang w:val="en-US"/>
        </w:rPr>
        <w:t>an SSH key to a privileged account directly gives the attacker elevated rights within the affected system.</w:t>
      </w:r>
    </w:p>
    <w:p w14:paraId="5B917EEA" w14:textId="77777777" w:rsidR="002274A7" w:rsidRPr="00C406F9" w:rsidRDefault="002274A7">
      <w:pPr>
        <w:pStyle w:val="BodyText"/>
        <w:spacing w:before="8"/>
        <w:rPr>
          <w:sz w:val="22"/>
          <w:lang w:val="en-US"/>
        </w:rPr>
      </w:pPr>
    </w:p>
    <w:p w14:paraId="2DCDBADC" w14:textId="2A3114D3" w:rsidR="00957C57" w:rsidRPr="00C406F9" w:rsidRDefault="001A5E46" w:rsidP="00957C57">
      <w:pPr>
        <w:pStyle w:val="BodyText"/>
        <w:spacing w:line="271" w:lineRule="auto"/>
        <w:ind w:left="957"/>
        <w:jc w:val="both"/>
        <w:rPr>
          <w:color w:val="231F20"/>
          <w:lang w:val="en-US"/>
        </w:rPr>
      </w:pPr>
      <w:r w:rsidRPr="00C406F9">
        <w:rPr>
          <w:color w:val="231F20"/>
          <w:lang w:val="en-US"/>
        </w:rPr>
        <w:t xml:space="preserve">The Simple Mail Transfer Protocol (SMTP) is used to send </w:t>
      </w:r>
      <w:r w:rsidR="008C0EEB" w:rsidRPr="00C406F9">
        <w:rPr>
          <w:color w:val="231F20"/>
          <w:lang w:val="en-US"/>
        </w:rPr>
        <w:t>email</w:t>
      </w:r>
      <w:r w:rsidRPr="00C406F9">
        <w:rPr>
          <w:color w:val="231F20"/>
          <w:lang w:val="en-US"/>
        </w:rPr>
        <w:t xml:space="preserve">s. SMTP applications are mostly </w:t>
      </w:r>
      <w:r w:rsidR="00E72DCC">
        <w:rPr>
          <w:color w:val="231F20"/>
          <w:lang w:val="en-US"/>
        </w:rPr>
        <w:t xml:space="preserve">authorized </w:t>
      </w:r>
      <w:r w:rsidRPr="00C406F9">
        <w:rPr>
          <w:color w:val="231F20"/>
          <w:lang w:val="en-US"/>
        </w:rPr>
        <w:t xml:space="preserve">to </w:t>
      </w:r>
      <w:r w:rsidR="00E72DCC">
        <w:rPr>
          <w:color w:val="231F20"/>
          <w:lang w:val="en-US"/>
        </w:rPr>
        <w:t xml:space="preserve">access </w:t>
      </w:r>
      <w:r w:rsidRPr="00C406F9">
        <w:rPr>
          <w:color w:val="231F20"/>
          <w:lang w:val="en-US"/>
        </w:rPr>
        <w:t xml:space="preserve">the internet and thus represent a target of external attacks. SMTP features the VRFY command to check the existence of a speciﬁc </w:t>
      </w:r>
      <w:r w:rsidR="008C0EEB" w:rsidRPr="00C406F9">
        <w:rPr>
          <w:color w:val="231F20"/>
          <w:lang w:val="en-US"/>
        </w:rPr>
        <w:t>email</w:t>
      </w:r>
      <w:r w:rsidRPr="00C406F9">
        <w:rPr>
          <w:color w:val="231F20"/>
          <w:lang w:val="en-US"/>
        </w:rPr>
        <w:t xml:space="preserve"> address. The EXPN command is used to list the </w:t>
      </w:r>
      <w:r w:rsidR="008C0EEB" w:rsidRPr="00C406F9">
        <w:rPr>
          <w:color w:val="231F20"/>
          <w:lang w:val="en-US"/>
        </w:rPr>
        <w:t>email</w:t>
      </w:r>
      <w:r w:rsidRPr="00C406F9">
        <w:rPr>
          <w:color w:val="231F20"/>
          <w:lang w:val="en-US"/>
        </w:rPr>
        <w:t xml:space="preserve"> addresses in a mail distribution list. This is exploited by attackers </w:t>
      </w:r>
      <w:r w:rsidR="00E72DCC">
        <w:rPr>
          <w:color w:val="231F20"/>
          <w:lang w:val="en-US"/>
        </w:rPr>
        <w:t xml:space="preserve">in order to analyze </w:t>
      </w:r>
      <w:r w:rsidRPr="00C406F9">
        <w:rPr>
          <w:color w:val="231F20"/>
          <w:lang w:val="en-US"/>
        </w:rPr>
        <w:t xml:space="preserve">existing </w:t>
      </w:r>
      <w:r w:rsidR="008C0EEB" w:rsidRPr="00C406F9">
        <w:rPr>
          <w:color w:val="231F20"/>
          <w:lang w:val="en-US"/>
        </w:rPr>
        <w:t>email</w:t>
      </w:r>
      <w:r w:rsidRPr="00C406F9">
        <w:rPr>
          <w:color w:val="231F20"/>
          <w:lang w:val="en-US"/>
        </w:rPr>
        <w:t xml:space="preserve"> addresses in an </w:t>
      </w:r>
      <w:r w:rsidR="003176E0" w:rsidRPr="00C406F9">
        <w:rPr>
          <w:color w:val="231F20"/>
          <w:lang w:val="en-US"/>
        </w:rPr>
        <w:t>organi</w:t>
      </w:r>
      <w:r w:rsidR="00E72DCC">
        <w:rPr>
          <w:color w:val="231F20"/>
          <w:lang w:val="en-US"/>
        </w:rPr>
        <w:t>z</w:t>
      </w:r>
      <w:r w:rsidR="003176E0" w:rsidRPr="00C406F9">
        <w:rPr>
          <w:color w:val="231F20"/>
          <w:lang w:val="en-US"/>
        </w:rPr>
        <w:t>ation</w:t>
      </w:r>
      <w:r w:rsidRPr="00C406F9">
        <w:rPr>
          <w:color w:val="231F20"/>
          <w:lang w:val="en-US"/>
        </w:rPr>
        <w:t xml:space="preserve">. Since </w:t>
      </w:r>
      <w:r w:rsidR="008C0EEB" w:rsidRPr="00C406F9">
        <w:rPr>
          <w:color w:val="231F20"/>
          <w:lang w:val="en-US"/>
        </w:rPr>
        <w:t>email</w:t>
      </w:r>
      <w:r w:rsidRPr="00C406F9">
        <w:rPr>
          <w:color w:val="231F20"/>
          <w:lang w:val="en-US"/>
        </w:rPr>
        <w:t xml:space="preserve"> address</w:t>
      </w:r>
      <w:r w:rsidR="00B846CE">
        <w:rPr>
          <w:color w:val="231F20"/>
          <w:lang w:val="en-US"/>
        </w:rPr>
        <w:t>es</w:t>
      </w:r>
      <w:r w:rsidRPr="00C406F9">
        <w:rPr>
          <w:color w:val="231F20"/>
          <w:lang w:val="en-US"/>
        </w:rPr>
        <w:t xml:space="preserve"> </w:t>
      </w:r>
      <w:r w:rsidR="00B846CE">
        <w:rPr>
          <w:color w:val="231F20"/>
          <w:lang w:val="en-US"/>
        </w:rPr>
        <w:t xml:space="preserve">are </w:t>
      </w:r>
      <w:r w:rsidR="00E72DCC">
        <w:rPr>
          <w:color w:val="231F20"/>
          <w:lang w:val="en-US"/>
        </w:rPr>
        <w:t xml:space="preserve">often </w:t>
      </w:r>
      <w:r w:rsidRPr="00C406F9">
        <w:rPr>
          <w:color w:val="231F20"/>
          <w:lang w:val="en-US"/>
        </w:rPr>
        <w:t>used as log-in username</w:t>
      </w:r>
      <w:r w:rsidR="00B846CE">
        <w:rPr>
          <w:color w:val="231F20"/>
          <w:lang w:val="en-US"/>
        </w:rPr>
        <w:t>s</w:t>
      </w:r>
      <w:r w:rsidRPr="00C406F9">
        <w:rPr>
          <w:color w:val="231F20"/>
          <w:lang w:val="en-US"/>
        </w:rPr>
        <w:t xml:space="preserve">, attackers can </w:t>
      </w:r>
      <w:r w:rsidR="00E72DCC">
        <w:rPr>
          <w:color w:val="231F20"/>
          <w:lang w:val="en-US"/>
        </w:rPr>
        <w:t xml:space="preserve">put </w:t>
      </w:r>
      <w:r w:rsidRPr="00C406F9">
        <w:rPr>
          <w:color w:val="231F20"/>
          <w:lang w:val="en-US"/>
        </w:rPr>
        <w:t xml:space="preserve">this information </w:t>
      </w:r>
      <w:r w:rsidR="00E72DCC">
        <w:rPr>
          <w:color w:val="231F20"/>
          <w:lang w:val="en-US"/>
        </w:rPr>
        <w:t>to use</w:t>
      </w:r>
      <w:r w:rsidRPr="00C406F9">
        <w:rPr>
          <w:color w:val="231F20"/>
          <w:lang w:val="en-US"/>
        </w:rPr>
        <w:t>.</w:t>
      </w:r>
    </w:p>
    <w:p w14:paraId="6460BC06" w14:textId="77777777" w:rsidR="00957C57" w:rsidRPr="00C406F9" w:rsidRDefault="00957C57" w:rsidP="00957C57">
      <w:pPr>
        <w:pStyle w:val="BodyText"/>
        <w:spacing w:line="271" w:lineRule="auto"/>
        <w:ind w:left="957"/>
        <w:jc w:val="both"/>
        <w:rPr>
          <w:color w:val="231F20"/>
          <w:lang w:val="en-US"/>
        </w:rPr>
      </w:pPr>
    </w:p>
    <w:p w14:paraId="3B42BF54" w14:textId="0722B4C0" w:rsidR="00957C57" w:rsidRPr="00C406F9" w:rsidRDefault="009633AE" w:rsidP="00957C57">
      <w:pPr>
        <w:pStyle w:val="BodyText"/>
        <w:spacing w:line="271" w:lineRule="auto"/>
        <w:ind w:left="957"/>
        <w:jc w:val="both"/>
        <w:rPr>
          <w:color w:val="231F20"/>
          <w:lang w:val="en-US"/>
        </w:rPr>
      </w:pPr>
      <w:r w:rsidRPr="00C406F9">
        <w:rPr>
          <w:color w:val="231F20"/>
          <w:lang w:val="en-US"/>
        </w:rPr>
        <w:t xml:space="preserve">Related to SMTP are the protocols for receiving </w:t>
      </w:r>
      <w:r w:rsidR="008C0EEB" w:rsidRPr="00C406F9">
        <w:rPr>
          <w:color w:val="231F20"/>
          <w:lang w:val="en-US"/>
        </w:rPr>
        <w:t>email</w:t>
      </w:r>
      <w:r w:rsidRPr="00C406F9">
        <w:rPr>
          <w:color w:val="231F20"/>
          <w:lang w:val="en-US"/>
        </w:rPr>
        <w:t>s</w:t>
      </w:r>
      <w:r w:rsidR="00B43914">
        <w:rPr>
          <w:color w:val="231F20"/>
          <w:lang w:val="en-US"/>
        </w:rPr>
        <w:t>, namely</w:t>
      </w:r>
      <w:r w:rsidRPr="00C406F9">
        <w:rPr>
          <w:color w:val="231F20"/>
          <w:lang w:val="en-US"/>
        </w:rPr>
        <w:t xml:space="preserve"> the </w:t>
      </w:r>
      <w:r w:rsidRPr="000F4439">
        <w:rPr>
          <w:b/>
          <w:bCs/>
          <w:color w:val="231F20"/>
          <w:lang w:val="en-US"/>
        </w:rPr>
        <w:t>Post Ofﬁce Protocol 3</w:t>
      </w:r>
      <w:r w:rsidRPr="00C406F9">
        <w:rPr>
          <w:color w:val="231F20"/>
          <w:lang w:val="en-US"/>
        </w:rPr>
        <w:t xml:space="preserve"> (POP3) and the </w:t>
      </w:r>
      <w:r w:rsidRPr="000F4439">
        <w:rPr>
          <w:b/>
          <w:bCs/>
          <w:color w:val="231F20"/>
          <w:lang w:val="en-US"/>
        </w:rPr>
        <w:t>Internet Message Access Protocol</w:t>
      </w:r>
      <w:r w:rsidRPr="00C406F9">
        <w:rPr>
          <w:color w:val="231F20"/>
          <w:lang w:val="en-US"/>
        </w:rPr>
        <w:t xml:space="preserve"> (IMAP). Both are used to access </w:t>
      </w:r>
      <w:r w:rsidR="008C0EEB" w:rsidRPr="00C406F9">
        <w:rPr>
          <w:color w:val="231F20"/>
          <w:lang w:val="en-US"/>
        </w:rPr>
        <w:t>email</w:t>
      </w:r>
      <w:r w:rsidRPr="00C406F9">
        <w:rPr>
          <w:color w:val="231F20"/>
          <w:lang w:val="en-US"/>
        </w:rPr>
        <w:t xml:space="preserve">s. POP3 downloads the </w:t>
      </w:r>
      <w:r w:rsidR="008C0EEB" w:rsidRPr="00C406F9">
        <w:rPr>
          <w:color w:val="231F20"/>
          <w:lang w:val="en-US"/>
        </w:rPr>
        <w:t>email</w:t>
      </w:r>
      <w:r w:rsidRPr="00C406F9">
        <w:rPr>
          <w:color w:val="231F20"/>
          <w:lang w:val="en-US"/>
        </w:rPr>
        <w:t xml:space="preserve">s completely from the server and then deletes them from it. Thus, these </w:t>
      </w:r>
      <w:r w:rsidR="008C0EEB" w:rsidRPr="00C406F9">
        <w:rPr>
          <w:color w:val="231F20"/>
          <w:lang w:val="en-US"/>
        </w:rPr>
        <w:t>email</w:t>
      </w:r>
      <w:r w:rsidRPr="00C406F9">
        <w:rPr>
          <w:color w:val="231F20"/>
          <w:lang w:val="en-US"/>
        </w:rPr>
        <w:t xml:space="preserve">s are only available in the </w:t>
      </w:r>
      <w:r w:rsidR="00E72DCC">
        <w:rPr>
          <w:color w:val="231F20"/>
          <w:lang w:val="en-US"/>
        </w:rPr>
        <w:t xml:space="preserve">relevant </w:t>
      </w:r>
      <w:r w:rsidR="008C0EEB" w:rsidRPr="00C406F9">
        <w:rPr>
          <w:color w:val="231F20"/>
          <w:lang w:val="en-US"/>
        </w:rPr>
        <w:t>email</w:t>
      </w:r>
      <w:r w:rsidRPr="00C406F9">
        <w:rPr>
          <w:color w:val="231F20"/>
          <w:lang w:val="en-US"/>
        </w:rPr>
        <w:t xml:space="preserve"> program. IMAP, on the other hand, leaves the </w:t>
      </w:r>
      <w:r w:rsidR="008C0EEB" w:rsidRPr="00C406F9">
        <w:rPr>
          <w:color w:val="231F20"/>
          <w:lang w:val="en-US"/>
        </w:rPr>
        <w:t>email</w:t>
      </w:r>
      <w:r w:rsidRPr="00C406F9">
        <w:rPr>
          <w:color w:val="231F20"/>
          <w:lang w:val="en-US"/>
        </w:rPr>
        <w:t xml:space="preserve">s on the server. There are always vulnerabilities in </w:t>
      </w:r>
      <w:r w:rsidR="008C0EEB" w:rsidRPr="00C406F9">
        <w:rPr>
          <w:color w:val="231F20"/>
          <w:lang w:val="en-US"/>
        </w:rPr>
        <w:t>email</w:t>
      </w:r>
      <w:r w:rsidRPr="00C406F9">
        <w:rPr>
          <w:color w:val="231F20"/>
          <w:lang w:val="en-US"/>
        </w:rPr>
        <w:t xml:space="preserve"> applications that attackers can exploit to gain access to a system.</w:t>
      </w:r>
      <w:r w:rsidR="00982AD5">
        <w:rPr>
          <w:color w:val="231F20"/>
          <w:lang w:val="en-US"/>
        </w:rPr>
        <w:t xml:space="preserve"> </w:t>
      </w:r>
      <w:r w:rsidR="00E72DCC">
        <w:rPr>
          <w:color w:val="231F20"/>
          <w:lang w:val="en-US"/>
        </w:rPr>
        <w:t>I</w:t>
      </w:r>
      <w:r w:rsidRPr="00C406F9">
        <w:rPr>
          <w:color w:val="231F20"/>
          <w:lang w:val="en-US"/>
        </w:rPr>
        <w:t xml:space="preserve">nformation </w:t>
      </w:r>
      <w:r w:rsidR="00E72DCC">
        <w:rPr>
          <w:color w:val="231F20"/>
          <w:lang w:val="en-US"/>
        </w:rPr>
        <w:t xml:space="preserve">that is useful </w:t>
      </w:r>
      <w:r w:rsidRPr="00C406F9">
        <w:rPr>
          <w:color w:val="231F20"/>
          <w:lang w:val="en-US"/>
        </w:rPr>
        <w:t xml:space="preserve">for attackers can be stored in </w:t>
      </w:r>
      <w:r w:rsidR="008C0EEB" w:rsidRPr="00C406F9">
        <w:rPr>
          <w:color w:val="231F20"/>
          <w:lang w:val="en-US"/>
        </w:rPr>
        <w:t>email</w:t>
      </w:r>
      <w:r w:rsidRPr="00C406F9">
        <w:rPr>
          <w:color w:val="231F20"/>
          <w:lang w:val="en-US"/>
        </w:rPr>
        <w:t xml:space="preserve">s. Examples include sensitive information such as passwords or keys. These allow an attacker to extend </w:t>
      </w:r>
      <w:r w:rsidR="00E72DCC">
        <w:rPr>
          <w:color w:val="231F20"/>
          <w:lang w:val="en-US"/>
        </w:rPr>
        <w:t xml:space="preserve">their </w:t>
      </w:r>
      <w:r w:rsidRPr="00C406F9">
        <w:rPr>
          <w:color w:val="231F20"/>
          <w:lang w:val="en-US"/>
        </w:rPr>
        <w:t>rights or even access additional systems.</w:t>
      </w:r>
    </w:p>
    <w:p w14:paraId="08FBA064" w14:textId="77777777" w:rsidR="00957C57" w:rsidRPr="00C406F9" w:rsidRDefault="00957C57" w:rsidP="00957C57">
      <w:pPr>
        <w:pStyle w:val="BodyText"/>
        <w:spacing w:line="271" w:lineRule="auto"/>
        <w:ind w:left="957"/>
        <w:jc w:val="both"/>
        <w:rPr>
          <w:color w:val="231F20"/>
          <w:lang w:val="en-US"/>
        </w:rPr>
      </w:pPr>
    </w:p>
    <w:p w14:paraId="5AAE5A9A" w14:textId="0B03F3D7" w:rsidR="000F4076" w:rsidRPr="00C406F9" w:rsidRDefault="00B37922" w:rsidP="00957C57">
      <w:pPr>
        <w:pStyle w:val="BodyText"/>
        <w:spacing w:line="271" w:lineRule="auto"/>
        <w:ind w:left="957"/>
        <w:jc w:val="both"/>
        <w:rPr>
          <w:color w:val="231F20"/>
          <w:lang w:val="en-US"/>
        </w:rPr>
      </w:pPr>
      <w:r w:rsidRPr="00C406F9">
        <w:rPr>
          <w:lang w:val="en-US"/>
        </w:rPr>
        <w:br w:type="column"/>
      </w:r>
    </w:p>
    <w:p w14:paraId="2FEBE5EE" w14:textId="071127AB" w:rsidR="002E7B9B" w:rsidRPr="00C406F9" w:rsidRDefault="002E7B9B">
      <w:pPr>
        <w:spacing w:before="56" w:line="302" w:lineRule="auto"/>
        <w:ind w:left="355" w:right="129"/>
        <w:rPr>
          <w:color w:val="808285"/>
          <w:spacing w:val="-2"/>
          <w:sz w:val="18"/>
          <w:lang w:val="en-US"/>
        </w:rPr>
      </w:pPr>
      <w:r w:rsidRPr="00C406F9">
        <w:rPr>
          <w:color w:val="231F20"/>
          <w:w w:val="90"/>
          <w:sz w:val="18"/>
          <w:lang w:val="en-US"/>
        </w:rPr>
        <w:t>FTP</w:t>
      </w:r>
      <w:r w:rsidRPr="00C406F9">
        <w:rPr>
          <w:color w:val="808285"/>
          <w:spacing w:val="-2"/>
          <w:sz w:val="18"/>
          <w:lang w:val="en-US"/>
        </w:rPr>
        <w:t xml:space="preserve"> </w:t>
      </w:r>
    </w:p>
    <w:p w14:paraId="6DD6A088" w14:textId="0D026511" w:rsidR="000F4076" w:rsidRPr="00C406F9" w:rsidRDefault="00B37922">
      <w:pPr>
        <w:spacing w:before="56" w:line="302" w:lineRule="auto"/>
        <w:ind w:left="355" w:right="129"/>
        <w:rPr>
          <w:sz w:val="18"/>
          <w:lang w:val="en-US"/>
        </w:rPr>
      </w:pPr>
      <w:r w:rsidRPr="00C406F9">
        <w:rPr>
          <w:color w:val="808285"/>
          <w:spacing w:val="-2"/>
          <w:sz w:val="18"/>
          <w:lang w:val="en-US"/>
        </w:rPr>
        <w:t xml:space="preserve">The File Transfer </w:t>
      </w:r>
      <w:r w:rsidRPr="00C406F9">
        <w:rPr>
          <w:color w:val="808285"/>
          <w:sz w:val="18"/>
          <w:lang w:val="en-US"/>
        </w:rPr>
        <w:t>Protocol is used to transfer data.</w:t>
      </w:r>
    </w:p>
    <w:p w14:paraId="6FC7BB15" w14:textId="77777777" w:rsidR="00777072" w:rsidRPr="00C406F9" w:rsidRDefault="00777072">
      <w:pPr>
        <w:pStyle w:val="BodyText"/>
        <w:rPr>
          <w:sz w:val="22"/>
          <w:lang w:val="en-US"/>
        </w:rPr>
      </w:pPr>
    </w:p>
    <w:p w14:paraId="5C61131B" w14:textId="77777777" w:rsidR="00777072" w:rsidRPr="00C406F9" w:rsidRDefault="00777072">
      <w:pPr>
        <w:pStyle w:val="BodyText"/>
        <w:rPr>
          <w:sz w:val="22"/>
          <w:lang w:val="en-US"/>
        </w:rPr>
      </w:pPr>
    </w:p>
    <w:p w14:paraId="1326E407" w14:textId="77777777" w:rsidR="00777072" w:rsidRPr="00C406F9" w:rsidRDefault="00777072">
      <w:pPr>
        <w:pStyle w:val="BodyText"/>
        <w:rPr>
          <w:sz w:val="22"/>
          <w:lang w:val="en-US"/>
        </w:rPr>
      </w:pPr>
    </w:p>
    <w:p w14:paraId="5606A5A0" w14:textId="77777777" w:rsidR="00777072" w:rsidRPr="00C406F9" w:rsidRDefault="00777072">
      <w:pPr>
        <w:pStyle w:val="BodyText"/>
        <w:rPr>
          <w:sz w:val="22"/>
          <w:lang w:val="en-US"/>
        </w:rPr>
      </w:pPr>
    </w:p>
    <w:p w14:paraId="580CD718" w14:textId="77777777" w:rsidR="00777072" w:rsidRPr="00C406F9" w:rsidRDefault="00777072">
      <w:pPr>
        <w:pStyle w:val="BodyText"/>
        <w:rPr>
          <w:sz w:val="22"/>
          <w:lang w:val="en-US"/>
        </w:rPr>
      </w:pPr>
    </w:p>
    <w:p w14:paraId="7FA4AA1A" w14:textId="77777777" w:rsidR="00777072" w:rsidRPr="00C406F9" w:rsidRDefault="00777072">
      <w:pPr>
        <w:pStyle w:val="BodyText"/>
        <w:rPr>
          <w:sz w:val="22"/>
          <w:lang w:val="en-US"/>
        </w:rPr>
      </w:pPr>
    </w:p>
    <w:p w14:paraId="6B1EA758" w14:textId="77777777" w:rsidR="00777072" w:rsidRPr="00C406F9" w:rsidRDefault="00777072">
      <w:pPr>
        <w:pStyle w:val="BodyText"/>
        <w:rPr>
          <w:sz w:val="22"/>
          <w:lang w:val="en-US"/>
        </w:rPr>
      </w:pPr>
    </w:p>
    <w:p w14:paraId="1206DD92" w14:textId="77777777" w:rsidR="00777072" w:rsidRPr="00C406F9" w:rsidRDefault="00777072">
      <w:pPr>
        <w:pStyle w:val="BodyText"/>
        <w:rPr>
          <w:sz w:val="22"/>
          <w:lang w:val="en-US"/>
        </w:rPr>
      </w:pPr>
    </w:p>
    <w:p w14:paraId="2C6EF498" w14:textId="77777777" w:rsidR="00777072" w:rsidRPr="00C406F9" w:rsidRDefault="00777072">
      <w:pPr>
        <w:pStyle w:val="BodyText"/>
        <w:rPr>
          <w:sz w:val="22"/>
          <w:lang w:val="en-US"/>
        </w:rPr>
      </w:pPr>
    </w:p>
    <w:p w14:paraId="37AA3ACB" w14:textId="77777777" w:rsidR="00777072" w:rsidRPr="00C406F9" w:rsidRDefault="00777072">
      <w:pPr>
        <w:pStyle w:val="BodyText"/>
        <w:rPr>
          <w:sz w:val="22"/>
          <w:lang w:val="en-US"/>
        </w:rPr>
      </w:pPr>
    </w:p>
    <w:p w14:paraId="189E53D7" w14:textId="77777777" w:rsidR="00777072" w:rsidRPr="00C406F9" w:rsidRDefault="00777072">
      <w:pPr>
        <w:pStyle w:val="BodyText"/>
        <w:rPr>
          <w:sz w:val="22"/>
          <w:lang w:val="en-US"/>
        </w:rPr>
      </w:pPr>
    </w:p>
    <w:p w14:paraId="0D032DA2" w14:textId="77777777" w:rsidR="00777072" w:rsidRPr="00C406F9" w:rsidRDefault="00777072">
      <w:pPr>
        <w:pStyle w:val="BodyText"/>
        <w:rPr>
          <w:sz w:val="22"/>
          <w:lang w:val="en-US"/>
        </w:rPr>
      </w:pPr>
    </w:p>
    <w:p w14:paraId="4DFA611D" w14:textId="77777777" w:rsidR="00777072" w:rsidRPr="00C406F9" w:rsidRDefault="00777072">
      <w:pPr>
        <w:pStyle w:val="BodyText"/>
        <w:rPr>
          <w:sz w:val="22"/>
          <w:lang w:val="en-US"/>
        </w:rPr>
      </w:pPr>
    </w:p>
    <w:p w14:paraId="196C7765" w14:textId="77777777" w:rsidR="00777072" w:rsidRPr="00C406F9" w:rsidRDefault="00777072">
      <w:pPr>
        <w:pStyle w:val="BodyText"/>
        <w:rPr>
          <w:sz w:val="22"/>
          <w:lang w:val="en-US"/>
        </w:rPr>
      </w:pPr>
    </w:p>
    <w:p w14:paraId="712D19B5" w14:textId="77777777" w:rsidR="00777072" w:rsidRPr="00C406F9" w:rsidRDefault="00777072">
      <w:pPr>
        <w:pStyle w:val="BodyText"/>
        <w:rPr>
          <w:sz w:val="22"/>
          <w:lang w:val="en-US"/>
        </w:rPr>
      </w:pPr>
    </w:p>
    <w:p w14:paraId="6A40218C" w14:textId="77777777" w:rsidR="00777072" w:rsidRPr="00C406F9" w:rsidRDefault="00777072">
      <w:pPr>
        <w:pStyle w:val="BodyText"/>
        <w:rPr>
          <w:sz w:val="22"/>
          <w:lang w:val="en-US"/>
        </w:rPr>
      </w:pPr>
    </w:p>
    <w:p w14:paraId="3953EE2C" w14:textId="77777777" w:rsidR="00777072" w:rsidRPr="00C406F9" w:rsidRDefault="00777072">
      <w:pPr>
        <w:pStyle w:val="BodyText"/>
        <w:rPr>
          <w:sz w:val="22"/>
          <w:lang w:val="en-US"/>
        </w:rPr>
      </w:pPr>
    </w:p>
    <w:p w14:paraId="63E4E08E" w14:textId="77777777" w:rsidR="00777072" w:rsidRPr="00C406F9" w:rsidRDefault="00777072">
      <w:pPr>
        <w:pStyle w:val="BodyText"/>
        <w:rPr>
          <w:sz w:val="22"/>
          <w:lang w:val="en-US"/>
        </w:rPr>
      </w:pPr>
    </w:p>
    <w:p w14:paraId="5E8787DE" w14:textId="77777777" w:rsidR="00777072" w:rsidRPr="00C406F9" w:rsidRDefault="00777072">
      <w:pPr>
        <w:pStyle w:val="BodyText"/>
        <w:rPr>
          <w:sz w:val="22"/>
          <w:lang w:val="en-US"/>
        </w:rPr>
      </w:pPr>
    </w:p>
    <w:p w14:paraId="10743927" w14:textId="77777777" w:rsidR="00777072" w:rsidRPr="00C406F9" w:rsidRDefault="00777072">
      <w:pPr>
        <w:pStyle w:val="BodyText"/>
        <w:rPr>
          <w:sz w:val="22"/>
          <w:lang w:val="en-US"/>
        </w:rPr>
      </w:pPr>
    </w:p>
    <w:p w14:paraId="55C1370D" w14:textId="77777777" w:rsidR="00777072" w:rsidRPr="00C406F9" w:rsidRDefault="00777072">
      <w:pPr>
        <w:pStyle w:val="BodyText"/>
        <w:rPr>
          <w:sz w:val="22"/>
          <w:lang w:val="en-US"/>
        </w:rPr>
      </w:pPr>
    </w:p>
    <w:p w14:paraId="7069DC2A" w14:textId="77777777" w:rsidR="00777072" w:rsidRPr="00C406F9" w:rsidRDefault="00777072">
      <w:pPr>
        <w:pStyle w:val="BodyText"/>
        <w:rPr>
          <w:sz w:val="22"/>
          <w:lang w:val="en-US"/>
        </w:rPr>
      </w:pPr>
    </w:p>
    <w:p w14:paraId="28302D6C" w14:textId="77777777" w:rsidR="00777072" w:rsidRPr="00C406F9" w:rsidRDefault="00777072">
      <w:pPr>
        <w:pStyle w:val="BodyText"/>
        <w:rPr>
          <w:sz w:val="22"/>
          <w:lang w:val="en-US"/>
        </w:rPr>
      </w:pPr>
    </w:p>
    <w:p w14:paraId="5B4B4CF1" w14:textId="77777777" w:rsidR="00777072" w:rsidRPr="00C406F9" w:rsidRDefault="00777072">
      <w:pPr>
        <w:pStyle w:val="BodyText"/>
        <w:rPr>
          <w:sz w:val="22"/>
          <w:lang w:val="en-US"/>
        </w:rPr>
      </w:pPr>
    </w:p>
    <w:p w14:paraId="72D3A90B" w14:textId="77777777" w:rsidR="00777072" w:rsidRPr="00C406F9" w:rsidRDefault="00777072">
      <w:pPr>
        <w:pStyle w:val="BodyText"/>
        <w:rPr>
          <w:sz w:val="22"/>
          <w:lang w:val="en-US"/>
        </w:rPr>
      </w:pPr>
    </w:p>
    <w:p w14:paraId="3D08EFA0" w14:textId="77777777" w:rsidR="00777072" w:rsidRPr="00C406F9" w:rsidRDefault="00777072">
      <w:pPr>
        <w:pStyle w:val="BodyText"/>
        <w:rPr>
          <w:sz w:val="22"/>
          <w:lang w:val="en-US"/>
        </w:rPr>
      </w:pPr>
    </w:p>
    <w:p w14:paraId="1ADDA4DE" w14:textId="77777777" w:rsidR="00777072" w:rsidRPr="00C406F9" w:rsidRDefault="00777072">
      <w:pPr>
        <w:pStyle w:val="BodyText"/>
        <w:rPr>
          <w:sz w:val="22"/>
          <w:lang w:val="en-US"/>
        </w:rPr>
      </w:pPr>
    </w:p>
    <w:p w14:paraId="440AA706" w14:textId="77777777" w:rsidR="00777072" w:rsidRPr="00C406F9" w:rsidRDefault="00777072">
      <w:pPr>
        <w:pStyle w:val="BodyText"/>
        <w:rPr>
          <w:sz w:val="22"/>
          <w:lang w:val="en-US"/>
        </w:rPr>
      </w:pPr>
    </w:p>
    <w:p w14:paraId="67B66ADE" w14:textId="77777777" w:rsidR="00777072" w:rsidRPr="00C406F9" w:rsidRDefault="00777072">
      <w:pPr>
        <w:pStyle w:val="BodyText"/>
        <w:rPr>
          <w:sz w:val="22"/>
          <w:lang w:val="en-US"/>
        </w:rPr>
      </w:pPr>
    </w:p>
    <w:p w14:paraId="5C2EB0BF" w14:textId="77777777" w:rsidR="00777072" w:rsidRPr="00C406F9" w:rsidRDefault="00777072">
      <w:pPr>
        <w:pStyle w:val="BodyText"/>
        <w:rPr>
          <w:sz w:val="22"/>
          <w:lang w:val="en-US"/>
        </w:rPr>
      </w:pPr>
    </w:p>
    <w:p w14:paraId="063F7106" w14:textId="77777777" w:rsidR="00777072" w:rsidRPr="00C406F9" w:rsidRDefault="00777072">
      <w:pPr>
        <w:pStyle w:val="BodyText"/>
        <w:spacing w:before="9"/>
        <w:rPr>
          <w:sz w:val="17"/>
          <w:lang w:val="en-US"/>
        </w:rPr>
      </w:pPr>
    </w:p>
    <w:p w14:paraId="5DD97266" w14:textId="77777777" w:rsidR="000F4076" w:rsidRPr="00C406F9" w:rsidRDefault="00B37922">
      <w:pPr>
        <w:spacing w:before="1"/>
        <w:ind w:left="355"/>
        <w:rPr>
          <w:sz w:val="18"/>
          <w:lang w:val="en-US"/>
        </w:rPr>
      </w:pPr>
      <w:r w:rsidRPr="00C406F9">
        <w:rPr>
          <w:color w:val="231F20"/>
          <w:sz w:val="18"/>
          <w:lang w:val="en-US"/>
        </w:rPr>
        <w:t>POP3/IMAP</w:t>
      </w:r>
    </w:p>
    <w:p w14:paraId="7A068998" w14:textId="082AE90F" w:rsidR="000F4076" w:rsidRPr="00C406F9" w:rsidRDefault="00B37922">
      <w:pPr>
        <w:spacing w:before="56" w:line="302" w:lineRule="auto"/>
        <w:ind w:left="355" w:right="172"/>
        <w:rPr>
          <w:sz w:val="18"/>
          <w:lang w:val="en-US"/>
        </w:rPr>
      </w:pPr>
      <w:r w:rsidRPr="00C406F9">
        <w:rPr>
          <w:color w:val="808285"/>
          <w:w w:val="95"/>
          <w:sz w:val="18"/>
          <w:lang w:val="en-US"/>
        </w:rPr>
        <w:t xml:space="preserve">POP3 </w:t>
      </w:r>
      <w:r w:rsidRPr="00C406F9">
        <w:rPr>
          <w:color w:val="808285"/>
          <w:sz w:val="18"/>
          <w:lang w:val="en-US"/>
        </w:rPr>
        <w:t xml:space="preserve">and IMAP </w:t>
      </w:r>
      <w:r w:rsidRPr="00C406F9">
        <w:rPr>
          <w:color w:val="808285"/>
          <w:w w:val="95"/>
          <w:sz w:val="18"/>
          <w:lang w:val="en-US"/>
        </w:rPr>
        <w:t xml:space="preserve">protocols </w:t>
      </w:r>
      <w:r w:rsidRPr="00C406F9">
        <w:rPr>
          <w:color w:val="808285"/>
          <w:sz w:val="18"/>
          <w:lang w:val="en-US"/>
        </w:rPr>
        <w:t xml:space="preserve">are responsible for retrieving and accessing </w:t>
      </w:r>
      <w:r w:rsidR="008C0EEB" w:rsidRPr="00C406F9">
        <w:rPr>
          <w:color w:val="808285"/>
          <w:sz w:val="18"/>
          <w:lang w:val="en-US"/>
        </w:rPr>
        <w:t>email</w:t>
      </w:r>
      <w:r w:rsidRPr="00C406F9">
        <w:rPr>
          <w:color w:val="808285"/>
          <w:sz w:val="18"/>
          <w:lang w:val="en-US"/>
        </w:rPr>
        <w:t>s, respectively.</w:t>
      </w:r>
    </w:p>
    <w:p w14:paraId="496E2ED2" w14:textId="77777777" w:rsidR="00777072" w:rsidRPr="00C406F9" w:rsidRDefault="00777072">
      <w:pPr>
        <w:spacing w:line="302" w:lineRule="auto"/>
        <w:rPr>
          <w:sz w:val="18"/>
          <w:lang w:val="en-US"/>
        </w:rPr>
        <w:sectPr w:rsidR="00777072" w:rsidRPr="00C406F9">
          <w:type w:val="continuous"/>
          <w:pgSz w:w="11910" w:h="16840"/>
          <w:pgMar w:top="1600" w:right="460" w:bottom="280" w:left="460" w:header="0" w:footer="486" w:gutter="0"/>
          <w:cols w:num="2" w:space="720" w:equalWidth="0">
            <w:col w:w="8782" w:space="40"/>
            <w:col w:w="2168"/>
          </w:cols>
        </w:sectPr>
      </w:pPr>
    </w:p>
    <w:p w14:paraId="23070B6D" w14:textId="77777777" w:rsidR="00777072" w:rsidRPr="00C406F9" w:rsidRDefault="00777072">
      <w:pPr>
        <w:pStyle w:val="BodyText"/>
        <w:rPr>
          <w:lang w:val="en-US"/>
        </w:rPr>
      </w:pPr>
    </w:p>
    <w:p w14:paraId="604E25F8" w14:textId="77777777" w:rsidR="00777072" w:rsidRPr="00C406F9" w:rsidRDefault="00777072">
      <w:pPr>
        <w:pStyle w:val="BodyText"/>
        <w:rPr>
          <w:lang w:val="en-US"/>
        </w:rPr>
      </w:pPr>
    </w:p>
    <w:p w14:paraId="31137EF9" w14:textId="77777777" w:rsidR="00777072" w:rsidRPr="00C406F9" w:rsidRDefault="00777072">
      <w:pPr>
        <w:pStyle w:val="BodyText"/>
        <w:rPr>
          <w:lang w:val="en-US"/>
        </w:rPr>
      </w:pPr>
    </w:p>
    <w:p w14:paraId="53FAF52A" w14:textId="77777777" w:rsidR="00777072" w:rsidRPr="00C406F9" w:rsidRDefault="00777072">
      <w:pPr>
        <w:pStyle w:val="BodyText"/>
        <w:rPr>
          <w:lang w:val="en-US"/>
        </w:rPr>
      </w:pPr>
    </w:p>
    <w:p w14:paraId="5D9C3CE0" w14:textId="77777777" w:rsidR="00777072" w:rsidRPr="00C406F9" w:rsidRDefault="00777072">
      <w:pPr>
        <w:pStyle w:val="BodyText"/>
        <w:rPr>
          <w:lang w:val="en-US"/>
        </w:rPr>
      </w:pPr>
    </w:p>
    <w:p w14:paraId="4DD83770" w14:textId="77777777" w:rsidR="00777072" w:rsidRPr="00C406F9" w:rsidRDefault="00777072">
      <w:pPr>
        <w:pStyle w:val="BodyText"/>
        <w:rPr>
          <w:lang w:val="en-US"/>
        </w:rPr>
      </w:pPr>
    </w:p>
    <w:p w14:paraId="7AD3AA43" w14:textId="77777777" w:rsidR="00777072" w:rsidRPr="00C406F9" w:rsidRDefault="00777072">
      <w:pPr>
        <w:pStyle w:val="BodyText"/>
        <w:rPr>
          <w:lang w:val="en-US"/>
        </w:rPr>
      </w:pPr>
    </w:p>
    <w:p w14:paraId="2537BFBB" w14:textId="77777777" w:rsidR="00777072" w:rsidRPr="00C406F9" w:rsidRDefault="00777072">
      <w:pPr>
        <w:pStyle w:val="BodyText"/>
        <w:spacing w:before="1"/>
        <w:rPr>
          <w:sz w:val="22"/>
          <w:lang w:val="en-US"/>
        </w:rPr>
      </w:pPr>
    </w:p>
    <w:p w14:paraId="66C33848" w14:textId="77777777" w:rsidR="00777072" w:rsidRPr="00C406F9" w:rsidRDefault="00777072">
      <w:pPr>
        <w:rPr>
          <w:lang w:val="en-US"/>
        </w:rPr>
        <w:sectPr w:rsidR="00777072" w:rsidRPr="00C406F9">
          <w:pgSz w:w="11910" w:h="16840"/>
          <w:pgMar w:top="960" w:right="460" w:bottom="680" w:left="460" w:header="0" w:footer="486" w:gutter="0"/>
          <w:cols w:space="720"/>
        </w:sectPr>
      </w:pPr>
    </w:p>
    <w:p w14:paraId="67D9848D" w14:textId="77777777" w:rsidR="000F4076" w:rsidRPr="00C406F9" w:rsidRDefault="00B37922">
      <w:pPr>
        <w:spacing w:before="118"/>
        <w:ind w:left="1475"/>
        <w:rPr>
          <w:sz w:val="18"/>
          <w:lang w:val="en-US"/>
        </w:rPr>
      </w:pPr>
      <w:r w:rsidRPr="00C406F9">
        <w:rPr>
          <w:color w:val="231F20"/>
          <w:w w:val="90"/>
          <w:sz w:val="18"/>
          <w:lang w:val="en-US"/>
        </w:rPr>
        <w:t>DNS</w:t>
      </w:r>
    </w:p>
    <w:p w14:paraId="1EBF0AA3" w14:textId="17B7457B" w:rsidR="000F4076" w:rsidRPr="00C406F9" w:rsidRDefault="00B37922">
      <w:pPr>
        <w:spacing w:before="57" w:line="302" w:lineRule="auto"/>
        <w:ind w:left="137" w:right="38" w:firstLine="192"/>
        <w:jc w:val="right"/>
        <w:rPr>
          <w:sz w:val="18"/>
          <w:lang w:val="en-US"/>
        </w:rPr>
      </w:pPr>
      <w:r w:rsidRPr="00C406F9">
        <w:rPr>
          <w:color w:val="808285"/>
          <w:w w:val="95"/>
          <w:sz w:val="18"/>
          <w:lang w:val="en-US"/>
        </w:rPr>
        <w:t xml:space="preserve">The Domain Name </w:t>
      </w:r>
      <w:r w:rsidRPr="00C406F9">
        <w:rPr>
          <w:color w:val="808285"/>
          <w:sz w:val="18"/>
          <w:lang w:val="en-US"/>
        </w:rPr>
        <w:t xml:space="preserve">System is one of </w:t>
      </w:r>
      <w:r w:rsidRPr="00C406F9">
        <w:rPr>
          <w:color w:val="808285"/>
          <w:spacing w:val="1"/>
          <w:sz w:val="18"/>
          <w:lang w:val="en-US"/>
        </w:rPr>
        <w:t xml:space="preserve">the </w:t>
      </w:r>
      <w:r w:rsidRPr="00C406F9">
        <w:rPr>
          <w:color w:val="808285"/>
          <w:sz w:val="18"/>
          <w:lang w:val="en-US"/>
        </w:rPr>
        <w:t xml:space="preserve">foundations of modern networks and </w:t>
      </w:r>
      <w:r w:rsidRPr="00C406F9">
        <w:rPr>
          <w:color w:val="808285"/>
          <w:spacing w:val="-1"/>
          <w:sz w:val="18"/>
          <w:lang w:val="en-US"/>
        </w:rPr>
        <w:t xml:space="preserve">the </w:t>
      </w:r>
      <w:r w:rsidR="00393111" w:rsidRPr="00C406F9">
        <w:rPr>
          <w:color w:val="808285"/>
          <w:spacing w:val="-1"/>
          <w:sz w:val="18"/>
          <w:lang w:val="en-US"/>
        </w:rPr>
        <w:t>i</w:t>
      </w:r>
      <w:r w:rsidRPr="00C406F9">
        <w:rPr>
          <w:color w:val="808285"/>
          <w:spacing w:val="-1"/>
          <w:sz w:val="18"/>
          <w:lang w:val="en-US"/>
        </w:rPr>
        <w:t xml:space="preserve">nternet. </w:t>
      </w:r>
      <w:r w:rsidRPr="00C406F9">
        <w:rPr>
          <w:color w:val="808285"/>
          <w:sz w:val="18"/>
          <w:lang w:val="en-US"/>
        </w:rPr>
        <w:t xml:space="preserve">This protocol assigns IP addresses to </w:t>
      </w:r>
      <w:r w:rsidR="00393111" w:rsidRPr="00C406F9">
        <w:rPr>
          <w:color w:val="808285"/>
          <w:sz w:val="18"/>
          <w:lang w:val="en-US"/>
        </w:rPr>
        <w:t>hostnames</w:t>
      </w:r>
      <w:r w:rsidRPr="00C406F9">
        <w:rPr>
          <w:color w:val="808285"/>
          <w:sz w:val="18"/>
          <w:lang w:val="en-US"/>
        </w:rPr>
        <w:t>.</w:t>
      </w:r>
    </w:p>
    <w:p w14:paraId="679E5D14" w14:textId="77777777" w:rsidR="00777072" w:rsidRPr="00C406F9" w:rsidRDefault="00777072">
      <w:pPr>
        <w:pStyle w:val="BodyText"/>
        <w:rPr>
          <w:sz w:val="22"/>
          <w:lang w:val="en-US"/>
        </w:rPr>
      </w:pPr>
    </w:p>
    <w:p w14:paraId="4165B4B0" w14:textId="77777777" w:rsidR="00777072" w:rsidRPr="00C406F9" w:rsidRDefault="00777072">
      <w:pPr>
        <w:pStyle w:val="BodyText"/>
        <w:spacing w:before="5"/>
        <w:rPr>
          <w:sz w:val="22"/>
          <w:lang w:val="en-US"/>
        </w:rPr>
      </w:pPr>
    </w:p>
    <w:p w14:paraId="2207DAE5" w14:textId="77777777" w:rsidR="000F4076" w:rsidRPr="00C406F9" w:rsidRDefault="00B37922">
      <w:pPr>
        <w:ind w:left="1406"/>
        <w:rPr>
          <w:sz w:val="18"/>
          <w:lang w:val="en-US"/>
        </w:rPr>
      </w:pPr>
      <w:r w:rsidRPr="00C406F9">
        <w:rPr>
          <w:color w:val="231F20"/>
          <w:w w:val="90"/>
          <w:sz w:val="18"/>
          <w:lang w:val="en-US"/>
        </w:rPr>
        <w:t>HTTP</w:t>
      </w:r>
    </w:p>
    <w:p w14:paraId="15FD307E" w14:textId="0DBDECBC" w:rsidR="00777072" w:rsidRPr="00C406F9" w:rsidRDefault="00327855" w:rsidP="00327855">
      <w:pPr>
        <w:pStyle w:val="BodyText"/>
        <w:jc w:val="right"/>
        <w:rPr>
          <w:sz w:val="22"/>
          <w:lang w:val="en-US"/>
        </w:rPr>
      </w:pPr>
      <w:r w:rsidRPr="00C406F9">
        <w:rPr>
          <w:color w:val="808285"/>
          <w:spacing w:val="-3"/>
          <w:sz w:val="18"/>
          <w:szCs w:val="22"/>
          <w:lang w:val="en-US"/>
        </w:rPr>
        <w:t>The Hypertext Transfer Protocol transfers HTML documents from a web server to the client. At the client</w:t>
      </w:r>
      <w:r w:rsidR="008A12BA">
        <w:rPr>
          <w:color w:val="808285"/>
          <w:spacing w:val="-3"/>
          <w:sz w:val="18"/>
          <w:szCs w:val="22"/>
          <w:lang w:val="en-US"/>
        </w:rPr>
        <w:t>’s end</w:t>
      </w:r>
      <w:r w:rsidRPr="00C406F9">
        <w:rPr>
          <w:color w:val="808285"/>
          <w:spacing w:val="-3"/>
          <w:sz w:val="18"/>
          <w:szCs w:val="22"/>
          <w:lang w:val="en-US"/>
        </w:rPr>
        <w:t>, a browser usually displays the transferred documents.</w:t>
      </w:r>
    </w:p>
    <w:p w14:paraId="2D3A0720" w14:textId="77777777" w:rsidR="00777072" w:rsidRPr="00C406F9" w:rsidRDefault="00777072">
      <w:pPr>
        <w:pStyle w:val="BodyText"/>
        <w:rPr>
          <w:sz w:val="22"/>
          <w:lang w:val="en-US"/>
        </w:rPr>
      </w:pPr>
    </w:p>
    <w:p w14:paraId="263016B1" w14:textId="77777777" w:rsidR="00777072" w:rsidRPr="00C406F9" w:rsidRDefault="00777072">
      <w:pPr>
        <w:pStyle w:val="BodyText"/>
        <w:rPr>
          <w:sz w:val="22"/>
          <w:lang w:val="en-US"/>
        </w:rPr>
      </w:pPr>
    </w:p>
    <w:p w14:paraId="1DE34365" w14:textId="163ED313" w:rsidR="00777072" w:rsidRPr="00C406F9" w:rsidRDefault="00777072">
      <w:pPr>
        <w:pStyle w:val="BodyText"/>
        <w:rPr>
          <w:sz w:val="22"/>
          <w:lang w:val="en-US"/>
        </w:rPr>
      </w:pPr>
    </w:p>
    <w:p w14:paraId="03342FDC" w14:textId="041CC7FE" w:rsidR="00BE2990" w:rsidRPr="00C406F9" w:rsidRDefault="00BE2990">
      <w:pPr>
        <w:pStyle w:val="BodyText"/>
        <w:rPr>
          <w:sz w:val="22"/>
          <w:lang w:val="en-US"/>
        </w:rPr>
      </w:pPr>
    </w:p>
    <w:p w14:paraId="5F31102C" w14:textId="784661F5" w:rsidR="00BE2990" w:rsidRPr="00C406F9" w:rsidRDefault="00BE2990">
      <w:pPr>
        <w:pStyle w:val="BodyText"/>
        <w:rPr>
          <w:sz w:val="22"/>
          <w:lang w:val="en-US"/>
        </w:rPr>
      </w:pPr>
    </w:p>
    <w:p w14:paraId="3F28D9D5" w14:textId="1D399487" w:rsidR="00BE2990" w:rsidRPr="00C406F9" w:rsidRDefault="00BE2990">
      <w:pPr>
        <w:pStyle w:val="BodyText"/>
        <w:rPr>
          <w:sz w:val="22"/>
          <w:lang w:val="en-US"/>
        </w:rPr>
      </w:pPr>
    </w:p>
    <w:p w14:paraId="4503B1D8" w14:textId="39CA8B27" w:rsidR="00BE2990" w:rsidRPr="00C406F9" w:rsidRDefault="00BE2990">
      <w:pPr>
        <w:pStyle w:val="BodyText"/>
        <w:rPr>
          <w:sz w:val="22"/>
          <w:lang w:val="en-US"/>
        </w:rPr>
      </w:pPr>
    </w:p>
    <w:p w14:paraId="2A492F49" w14:textId="77777777" w:rsidR="00BE2990" w:rsidRPr="00C406F9" w:rsidRDefault="00BE2990">
      <w:pPr>
        <w:pStyle w:val="BodyText"/>
        <w:rPr>
          <w:sz w:val="22"/>
          <w:lang w:val="en-US"/>
        </w:rPr>
      </w:pPr>
    </w:p>
    <w:p w14:paraId="228FB188" w14:textId="589A7CB9" w:rsidR="000F4076" w:rsidRPr="00C406F9" w:rsidRDefault="00B37922" w:rsidP="000F4439">
      <w:pPr>
        <w:ind w:right="38"/>
        <w:jc w:val="right"/>
        <w:rPr>
          <w:sz w:val="18"/>
          <w:lang w:val="en-US"/>
        </w:rPr>
      </w:pPr>
      <w:r w:rsidRPr="00C406F9">
        <w:rPr>
          <w:color w:val="231F20"/>
          <w:w w:val="105"/>
          <w:sz w:val="18"/>
          <w:lang w:val="en-US"/>
        </w:rPr>
        <w:t>Session</w:t>
      </w:r>
      <w:r w:rsidR="003D6626" w:rsidRPr="00C406F9">
        <w:rPr>
          <w:color w:val="231F20"/>
          <w:w w:val="105"/>
          <w:sz w:val="18"/>
          <w:lang w:val="en-US"/>
        </w:rPr>
        <w:t xml:space="preserve"> </w:t>
      </w:r>
      <w:r w:rsidR="00B43914">
        <w:rPr>
          <w:color w:val="231F20"/>
          <w:w w:val="105"/>
          <w:sz w:val="18"/>
          <w:lang w:val="en-US"/>
        </w:rPr>
        <w:t>i</w:t>
      </w:r>
      <w:r w:rsidR="00E105AE" w:rsidRPr="00C406F9">
        <w:rPr>
          <w:color w:val="231F20"/>
          <w:w w:val="105"/>
          <w:sz w:val="18"/>
          <w:lang w:val="en-US"/>
        </w:rPr>
        <w:t>dentiﬁ</w:t>
      </w:r>
      <w:r w:rsidR="00E105AE">
        <w:rPr>
          <w:color w:val="231F20"/>
          <w:w w:val="105"/>
          <w:sz w:val="18"/>
          <w:lang w:val="en-US"/>
        </w:rPr>
        <w:t>e</w:t>
      </w:r>
      <w:r w:rsidR="00E105AE" w:rsidRPr="00C406F9">
        <w:rPr>
          <w:color w:val="231F20"/>
          <w:w w:val="105"/>
          <w:sz w:val="18"/>
          <w:lang w:val="en-US"/>
        </w:rPr>
        <w:t>rs</w:t>
      </w:r>
    </w:p>
    <w:p w14:paraId="069AC767" w14:textId="39AFA9C3" w:rsidR="003D6626" w:rsidRPr="00C406F9" w:rsidRDefault="003D6626" w:rsidP="003D6626">
      <w:pPr>
        <w:pStyle w:val="BodyText"/>
        <w:jc w:val="right"/>
        <w:rPr>
          <w:sz w:val="22"/>
          <w:lang w:val="en-US"/>
        </w:rPr>
      </w:pPr>
      <w:r w:rsidRPr="00C406F9">
        <w:rPr>
          <w:color w:val="808285"/>
          <w:spacing w:val="-3"/>
          <w:sz w:val="18"/>
          <w:szCs w:val="22"/>
          <w:lang w:val="en-US"/>
        </w:rPr>
        <w:t xml:space="preserve">If an </w:t>
      </w:r>
      <w:r w:rsidR="00E105AE" w:rsidRPr="00C406F9">
        <w:rPr>
          <w:color w:val="808285"/>
          <w:spacing w:val="-3"/>
          <w:sz w:val="18"/>
          <w:szCs w:val="22"/>
          <w:lang w:val="en-US"/>
        </w:rPr>
        <w:t>identification</w:t>
      </w:r>
      <w:r w:rsidRPr="00C406F9">
        <w:rPr>
          <w:color w:val="808285"/>
          <w:spacing w:val="-3"/>
          <w:sz w:val="18"/>
          <w:szCs w:val="22"/>
          <w:lang w:val="en-US"/>
        </w:rPr>
        <w:t xml:space="preserve"> feature for a website session (usually integrated into cookies) is predictable, an attacker can appropriate</w:t>
      </w:r>
      <w:r w:rsidR="008A12BA">
        <w:rPr>
          <w:color w:val="808285"/>
          <w:spacing w:val="-3"/>
          <w:sz w:val="18"/>
          <w:szCs w:val="22"/>
          <w:lang w:val="en-US"/>
        </w:rPr>
        <w:t xml:space="preserve"> the</w:t>
      </w:r>
      <w:r w:rsidRPr="00C406F9">
        <w:rPr>
          <w:color w:val="808285"/>
          <w:spacing w:val="-3"/>
          <w:sz w:val="18"/>
          <w:szCs w:val="22"/>
          <w:lang w:val="en-US"/>
        </w:rPr>
        <w:t xml:space="preserve"> user</w:t>
      </w:r>
      <w:r w:rsidR="008A12BA">
        <w:rPr>
          <w:color w:val="808285"/>
          <w:spacing w:val="-3"/>
          <w:sz w:val="18"/>
          <w:szCs w:val="22"/>
          <w:lang w:val="en-US"/>
        </w:rPr>
        <w:t>’s</w:t>
      </w:r>
      <w:r w:rsidRPr="00C406F9">
        <w:rPr>
          <w:color w:val="808285"/>
          <w:spacing w:val="-3"/>
          <w:sz w:val="18"/>
          <w:szCs w:val="22"/>
          <w:lang w:val="en-US"/>
        </w:rPr>
        <w:t xml:space="preserve"> identity.</w:t>
      </w:r>
    </w:p>
    <w:p w14:paraId="5434A6BA" w14:textId="00F9A82A" w:rsidR="00777072" w:rsidRPr="00C406F9" w:rsidRDefault="00B37922" w:rsidP="009708AA">
      <w:pPr>
        <w:pStyle w:val="BodyText"/>
        <w:spacing w:before="100" w:line="271" w:lineRule="auto"/>
        <w:ind w:left="121" w:right="954"/>
        <w:jc w:val="both"/>
        <w:rPr>
          <w:color w:val="231F20"/>
          <w:lang w:val="en-US"/>
        </w:rPr>
      </w:pPr>
      <w:r w:rsidRPr="00C406F9">
        <w:rPr>
          <w:lang w:val="en-US"/>
        </w:rPr>
        <w:br w:type="column"/>
      </w:r>
      <w:r w:rsidR="00982AD5" w:rsidRPr="00C406F9">
        <w:rPr>
          <w:color w:val="231F20"/>
          <w:lang w:val="en-US"/>
        </w:rPr>
        <w:t xml:space="preserve">The </w:t>
      </w:r>
      <w:r w:rsidR="00982AD5" w:rsidRPr="000F4439">
        <w:rPr>
          <w:b/>
          <w:bCs/>
          <w:color w:val="231F20"/>
          <w:lang w:val="en-US"/>
        </w:rPr>
        <w:t>Domain Name System</w:t>
      </w:r>
      <w:r w:rsidR="00982AD5" w:rsidRPr="00C406F9">
        <w:rPr>
          <w:color w:val="231F20"/>
          <w:lang w:val="en-US"/>
        </w:rPr>
        <w:t xml:space="preserve"> (DNS) is an essential protocol for the functioning of the internet and many applications that communicate across multiple systems. Every time an internet user enters </w:t>
      </w:r>
      <w:r w:rsidR="00982AD5">
        <w:rPr>
          <w:color w:val="231F20"/>
          <w:lang w:val="en-US"/>
        </w:rPr>
        <w:t>“</w:t>
      </w:r>
      <w:r w:rsidR="00982AD5" w:rsidRPr="00C406F9">
        <w:rPr>
          <w:color w:val="231F20"/>
          <w:lang w:val="en-US"/>
        </w:rPr>
        <w:t>www.google.</w:t>
      </w:r>
      <w:r w:rsidR="00982AD5">
        <w:rPr>
          <w:color w:val="231F20"/>
          <w:lang w:val="en-US"/>
        </w:rPr>
        <w:t>com”</w:t>
      </w:r>
      <w:r w:rsidR="00982AD5" w:rsidRPr="00C406F9">
        <w:rPr>
          <w:color w:val="231F20"/>
          <w:lang w:val="en-US"/>
        </w:rPr>
        <w:t xml:space="preserve"> in a browser,</w:t>
      </w:r>
      <w:r w:rsidR="00BD02EB">
        <w:rPr>
          <w:color w:val="231F20"/>
          <w:lang w:val="en-US"/>
        </w:rPr>
        <w:t xml:space="preserve"> </w:t>
      </w:r>
      <w:r w:rsidR="00982AD5" w:rsidRPr="00C406F9">
        <w:rPr>
          <w:color w:val="231F20"/>
          <w:lang w:val="en-US"/>
        </w:rPr>
        <w:t>the DNS protocol transforms this address into an IP address.</w:t>
      </w:r>
      <w:r w:rsidR="00B6053E" w:rsidRPr="00C406F9">
        <w:rPr>
          <w:color w:val="231F20"/>
          <w:lang w:val="en-US"/>
        </w:rPr>
        <w:t xml:space="preserve"> Only with this IP address can web pages be downloaded and displayed in the browser. A vulnerability with a CVSS of 10.0 was discovered in the DNS implementation of Windows servers in July 2020. </w:t>
      </w:r>
      <w:r w:rsidR="00E72DCC">
        <w:rPr>
          <w:color w:val="231F20"/>
          <w:lang w:val="en-US"/>
        </w:rPr>
        <w:t>T</w:t>
      </w:r>
      <w:r w:rsidR="00B6053E" w:rsidRPr="00C406F9">
        <w:rPr>
          <w:color w:val="231F20"/>
          <w:lang w:val="en-US"/>
        </w:rPr>
        <w:t xml:space="preserve">his vulnerability had </w:t>
      </w:r>
      <w:r w:rsidR="00E72DCC">
        <w:rPr>
          <w:color w:val="231F20"/>
          <w:lang w:val="en-US"/>
        </w:rPr>
        <w:t xml:space="preserve">apparently </w:t>
      </w:r>
      <w:r w:rsidR="00B6053E" w:rsidRPr="00C406F9">
        <w:rPr>
          <w:color w:val="231F20"/>
          <w:lang w:val="en-US"/>
        </w:rPr>
        <w:t>existed for 17 years</w:t>
      </w:r>
      <w:r w:rsidR="00E72DCC">
        <w:rPr>
          <w:color w:val="231F20"/>
          <w:lang w:val="en-US"/>
        </w:rPr>
        <w:t>,</w:t>
      </w:r>
      <w:r w:rsidR="00B6053E" w:rsidRPr="00C406F9">
        <w:rPr>
          <w:color w:val="231F20"/>
          <w:lang w:val="en-US"/>
        </w:rPr>
        <w:t xml:space="preserve"> </w:t>
      </w:r>
      <w:r w:rsidR="00E72DCC">
        <w:rPr>
          <w:color w:val="231F20"/>
          <w:lang w:val="en-US"/>
        </w:rPr>
        <w:t xml:space="preserve">meaning that </w:t>
      </w:r>
      <w:r w:rsidR="00B6053E" w:rsidRPr="00C406F9">
        <w:rPr>
          <w:color w:val="231F20"/>
          <w:lang w:val="en-US"/>
        </w:rPr>
        <w:t xml:space="preserve">a large number of systems are vulnerable to attack. In an attack, a </w:t>
      </w:r>
      <w:r w:rsidR="005D4E76">
        <w:rPr>
          <w:color w:val="231F20"/>
          <w:lang w:val="en-US"/>
        </w:rPr>
        <w:t>prepared</w:t>
      </w:r>
      <w:r w:rsidR="005D4E76" w:rsidRPr="00C406F9">
        <w:rPr>
          <w:color w:val="231F20"/>
          <w:lang w:val="en-US"/>
        </w:rPr>
        <w:t xml:space="preserve"> </w:t>
      </w:r>
      <w:r w:rsidR="00B6053E" w:rsidRPr="00C406F9">
        <w:rPr>
          <w:color w:val="231F20"/>
          <w:lang w:val="en-US"/>
        </w:rPr>
        <w:t xml:space="preserve">DNS request can be used to infect the server. Microsoft classified this vulnerability as </w:t>
      </w:r>
      <w:r w:rsidR="00982AD5">
        <w:rPr>
          <w:color w:val="231F20"/>
          <w:lang w:val="en-US"/>
        </w:rPr>
        <w:t>“</w:t>
      </w:r>
      <w:r w:rsidR="00B6053E" w:rsidRPr="00C406F9">
        <w:rPr>
          <w:color w:val="231F20"/>
          <w:lang w:val="en-US"/>
        </w:rPr>
        <w:t>worm-capable</w:t>
      </w:r>
      <w:r w:rsidR="00982AD5">
        <w:rPr>
          <w:color w:val="231F20"/>
          <w:lang w:val="en-US"/>
        </w:rPr>
        <w:t>”</w:t>
      </w:r>
      <w:r w:rsidR="005D4E76">
        <w:rPr>
          <w:color w:val="231F20"/>
          <w:lang w:val="en-US"/>
        </w:rPr>
        <w:t>,</w:t>
      </w:r>
      <w:r w:rsidR="00B6053E" w:rsidRPr="00C406F9">
        <w:rPr>
          <w:color w:val="231F20"/>
          <w:lang w:val="en-US"/>
        </w:rPr>
        <w:t xml:space="preserve"> in that an infected server can send the same DNS queries to additional servers.</w:t>
      </w:r>
      <w:r w:rsidR="00982AD5">
        <w:rPr>
          <w:color w:val="231F20"/>
          <w:lang w:val="en-US"/>
        </w:rPr>
        <w:t xml:space="preserve"> </w:t>
      </w:r>
      <w:r w:rsidR="00B6053E" w:rsidRPr="00C406F9">
        <w:rPr>
          <w:color w:val="231F20"/>
          <w:lang w:val="en-US"/>
        </w:rPr>
        <w:t xml:space="preserve">An entire </w:t>
      </w:r>
      <w:r w:rsidR="008E1CF7" w:rsidRPr="00C406F9">
        <w:rPr>
          <w:color w:val="231F20"/>
          <w:lang w:val="en-US"/>
        </w:rPr>
        <w:t>organi</w:t>
      </w:r>
      <w:r w:rsidR="005D4E76">
        <w:rPr>
          <w:color w:val="231F20"/>
          <w:lang w:val="en-US"/>
        </w:rPr>
        <w:t>z</w:t>
      </w:r>
      <w:r w:rsidR="008E1CF7" w:rsidRPr="00C406F9">
        <w:rPr>
          <w:color w:val="231F20"/>
          <w:lang w:val="en-US"/>
        </w:rPr>
        <w:t>ational</w:t>
      </w:r>
      <w:r w:rsidR="00B6053E" w:rsidRPr="00C406F9">
        <w:rPr>
          <w:color w:val="231F20"/>
          <w:lang w:val="en-US"/>
        </w:rPr>
        <w:t xml:space="preserve"> network built on Windows servers can be </w:t>
      </w:r>
      <w:r w:rsidR="00E558B2" w:rsidRPr="00C406F9">
        <w:rPr>
          <w:color w:val="231F20"/>
          <w:lang w:val="en-US"/>
        </w:rPr>
        <w:t>infected</w:t>
      </w:r>
      <w:r w:rsidR="00B6053E" w:rsidRPr="00C406F9">
        <w:rPr>
          <w:color w:val="231F20"/>
          <w:lang w:val="en-US"/>
        </w:rPr>
        <w:t>.</w:t>
      </w:r>
    </w:p>
    <w:p w14:paraId="7894D923" w14:textId="77777777" w:rsidR="00B6053E" w:rsidRPr="00C406F9" w:rsidRDefault="00B6053E" w:rsidP="00B6053E">
      <w:pPr>
        <w:pStyle w:val="BodyText"/>
        <w:spacing w:before="100" w:line="271" w:lineRule="auto"/>
        <w:ind w:left="121" w:right="954"/>
        <w:jc w:val="both"/>
        <w:rPr>
          <w:sz w:val="22"/>
          <w:lang w:val="en-US"/>
        </w:rPr>
      </w:pPr>
    </w:p>
    <w:p w14:paraId="5B3F0D6F" w14:textId="3A52DAAC" w:rsidR="00777072" w:rsidRPr="00C406F9" w:rsidRDefault="009B3132" w:rsidP="009B3132">
      <w:pPr>
        <w:pStyle w:val="BodyText"/>
        <w:spacing w:before="100" w:line="271" w:lineRule="auto"/>
        <w:ind w:left="121" w:right="954"/>
        <w:jc w:val="both"/>
        <w:rPr>
          <w:color w:val="231F20"/>
          <w:lang w:val="en-US"/>
        </w:rPr>
      </w:pPr>
      <w:r w:rsidRPr="00C406F9">
        <w:rPr>
          <w:color w:val="231F20"/>
          <w:lang w:val="en-US"/>
        </w:rPr>
        <w:t xml:space="preserve">Another </w:t>
      </w:r>
      <w:r w:rsidR="00CE13F5">
        <w:rPr>
          <w:color w:val="231F20"/>
          <w:lang w:val="en-US"/>
        </w:rPr>
        <w:t>foundational element</w:t>
      </w:r>
      <w:r w:rsidR="00CE13F5" w:rsidRPr="00C406F9">
        <w:rPr>
          <w:color w:val="231F20"/>
          <w:lang w:val="en-US"/>
        </w:rPr>
        <w:t xml:space="preserve"> </w:t>
      </w:r>
      <w:r w:rsidRPr="00C406F9">
        <w:rPr>
          <w:color w:val="231F20"/>
          <w:lang w:val="en-US"/>
        </w:rPr>
        <w:t>of today</w:t>
      </w:r>
      <w:r w:rsidR="00982AD5">
        <w:rPr>
          <w:color w:val="231F20"/>
          <w:lang w:val="en-US"/>
        </w:rPr>
        <w:t>’</w:t>
      </w:r>
      <w:r w:rsidRPr="00C406F9">
        <w:rPr>
          <w:color w:val="231F20"/>
          <w:lang w:val="en-US"/>
        </w:rPr>
        <w:t xml:space="preserve">s </w:t>
      </w:r>
      <w:r w:rsidR="00230340" w:rsidRPr="00C406F9">
        <w:rPr>
          <w:color w:val="231F20"/>
          <w:lang w:val="en-US"/>
        </w:rPr>
        <w:t>i</w:t>
      </w:r>
      <w:r w:rsidRPr="00C406F9">
        <w:rPr>
          <w:color w:val="231F20"/>
          <w:lang w:val="en-US"/>
        </w:rPr>
        <w:t xml:space="preserve">nternet is the </w:t>
      </w:r>
      <w:r w:rsidRPr="000F4439">
        <w:rPr>
          <w:b/>
          <w:bCs/>
          <w:color w:val="231F20"/>
          <w:lang w:val="en-US"/>
        </w:rPr>
        <w:t>Hypertext Transfer Protocol</w:t>
      </w:r>
      <w:r w:rsidRPr="00C406F9">
        <w:rPr>
          <w:color w:val="231F20"/>
          <w:lang w:val="en-US"/>
        </w:rPr>
        <w:t xml:space="preserve"> (HTTP). </w:t>
      </w:r>
      <w:r w:rsidR="000E607E" w:rsidRPr="00C406F9">
        <w:rPr>
          <w:color w:val="231F20"/>
          <w:lang w:val="en-US"/>
        </w:rPr>
        <w:t>It</w:t>
      </w:r>
      <w:r w:rsidRPr="00C406F9">
        <w:rPr>
          <w:color w:val="231F20"/>
          <w:lang w:val="en-US"/>
        </w:rPr>
        <w:t xml:space="preserve"> is used to download HTML documents that can then be displayed in </w:t>
      </w:r>
      <w:r w:rsidR="00CE13F5">
        <w:rPr>
          <w:color w:val="231F20"/>
          <w:lang w:val="en-US"/>
        </w:rPr>
        <w:t xml:space="preserve">a </w:t>
      </w:r>
      <w:r w:rsidRPr="00C406F9">
        <w:rPr>
          <w:color w:val="231F20"/>
          <w:lang w:val="en-US"/>
        </w:rPr>
        <w:t xml:space="preserve">browser. HTML documents form the basis </w:t>
      </w:r>
      <w:r w:rsidR="006A3271" w:rsidRPr="00C406F9">
        <w:rPr>
          <w:color w:val="231F20"/>
          <w:lang w:val="en-US"/>
        </w:rPr>
        <w:t>of</w:t>
      </w:r>
      <w:r w:rsidRPr="00C406F9">
        <w:rPr>
          <w:color w:val="231F20"/>
          <w:lang w:val="en-US"/>
        </w:rPr>
        <w:t xml:space="preserve"> web pages. The HTTPS protocol </w:t>
      </w:r>
      <w:r w:rsidR="00CE13F5">
        <w:rPr>
          <w:color w:val="231F20"/>
          <w:lang w:val="en-US"/>
        </w:rPr>
        <w:t xml:space="preserve">is </w:t>
      </w:r>
      <w:r w:rsidRPr="00C406F9">
        <w:rPr>
          <w:color w:val="231F20"/>
          <w:lang w:val="en-US"/>
        </w:rPr>
        <w:t>the encrypted variant of HTTP</w:t>
      </w:r>
      <w:r w:rsidR="00CE13F5">
        <w:rPr>
          <w:color w:val="231F20"/>
          <w:lang w:val="en-US"/>
        </w:rPr>
        <w:t>,</w:t>
      </w:r>
      <w:r w:rsidRPr="00C406F9">
        <w:rPr>
          <w:color w:val="231F20"/>
          <w:lang w:val="en-US"/>
        </w:rPr>
        <w:t xml:space="preserve"> </w:t>
      </w:r>
      <w:r w:rsidR="00CE13F5">
        <w:rPr>
          <w:color w:val="231F20"/>
          <w:lang w:val="en-US"/>
        </w:rPr>
        <w:t xml:space="preserve">which is encrypted </w:t>
      </w:r>
      <w:r w:rsidRPr="00C406F9">
        <w:rPr>
          <w:color w:val="231F20"/>
          <w:lang w:val="en-US"/>
        </w:rPr>
        <w:t xml:space="preserve">using Transport Layer Security (TLS) or, in the previous version, Secure Socket Layer (SSL). Servers that provide services via port 80 or 443 are called </w:t>
      </w:r>
      <w:r w:rsidR="00536CE3">
        <w:rPr>
          <w:color w:val="231F20"/>
          <w:lang w:val="en-US"/>
        </w:rPr>
        <w:t>“</w:t>
      </w:r>
      <w:r w:rsidRPr="00C406F9">
        <w:rPr>
          <w:color w:val="231F20"/>
          <w:lang w:val="en-US"/>
        </w:rPr>
        <w:t>web servers</w:t>
      </w:r>
      <w:r w:rsidR="00536CE3">
        <w:rPr>
          <w:color w:val="231F20"/>
          <w:lang w:val="en-US"/>
        </w:rPr>
        <w:t>”</w:t>
      </w:r>
      <w:r w:rsidRPr="00C406F9">
        <w:rPr>
          <w:color w:val="231F20"/>
          <w:lang w:val="en-US"/>
        </w:rPr>
        <w:t xml:space="preserve">. Web servers are often exposed to the internet and provide functionality for web applications. Users of these web applications send input to the webserver. This input data can be unstructured and potentially dangerous. </w:t>
      </w:r>
      <w:r w:rsidR="00CE13F5">
        <w:rPr>
          <w:color w:val="231F20"/>
          <w:lang w:val="en-US"/>
        </w:rPr>
        <w:t xml:space="preserve">This makes </w:t>
      </w:r>
      <w:r w:rsidRPr="00C406F9">
        <w:rPr>
          <w:color w:val="231F20"/>
          <w:lang w:val="en-US"/>
        </w:rPr>
        <w:t>web servers a preferred target for attackers</w:t>
      </w:r>
      <w:r w:rsidR="00CE13F5">
        <w:rPr>
          <w:color w:val="231F20"/>
          <w:lang w:val="en-US"/>
        </w:rPr>
        <w:t>,</w:t>
      </w:r>
      <w:r w:rsidRPr="00C406F9">
        <w:rPr>
          <w:color w:val="231F20"/>
          <w:lang w:val="en-US"/>
        </w:rPr>
        <w:t xml:space="preserve"> </w:t>
      </w:r>
      <w:r w:rsidR="00CE13F5">
        <w:rPr>
          <w:color w:val="231F20"/>
          <w:lang w:val="en-US"/>
        </w:rPr>
        <w:t xml:space="preserve">with a variety of </w:t>
      </w:r>
      <w:r w:rsidRPr="00C406F9">
        <w:rPr>
          <w:color w:val="231F20"/>
          <w:lang w:val="en-US"/>
        </w:rPr>
        <w:t xml:space="preserve">attack options </w:t>
      </w:r>
      <w:r w:rsidR="00CE13F5">
        <w:rPr>
          <w:color w:val="231F20"/>
          <w:lang w:val="en-US"/>
        </w:rPr>
        <w:t xml:space="preserve">available </w:t>
      </w:r>
      <w:r w:rsidRPr="00C406F9">
        <w:rPr>
          <w:color w:val="231F20"/>
          <w:lang w:val="en-US"/>
        </w:rPr>
        <w:t>for this purpose (cf. Burato</w:t>
      </w:r>
      <w:r w:rsidR="00B43914">
        <w:rPr>
          <w:color w:val="231F20"/>
          <w:lang w:val="en-US"/>
        </w:rPr>
        <w:t xml:space="preserve">, </w:t>
      </w:r>
      <w:r w:rsidRPr="00C406F9">
        <w:rPr>
          <w:color w:val="231F20"/>
          <w:lang w:val="en-US"/>
        </w:rPr>
        <w:t>Ferrara</w:t>
      </w:r>
      <w:r w:rsidR="00B43914">
        <w:rPr>
          <w:color w:val="231F20"/>
          <w:lang w:val="en-US"/>
        </w:rPr>
        <w:t xml:space="preserve"> &amp; </w:t>
      </w:r>
      <w:r w:rsidRPr="00C406F9">
        <w:rPr>
          <w:color w:val="231F20"/>
          <w:lang w:val="en-US"/>
        </w:rPr>
        <w:t>Spoto 2017). The Open Web Application Security Project (OWASP) regularly publishes a list of the most critical risks for web applications. The first seven risks listed in the OWASP Top 10 are named and briefly explained below (cf. OWASP 2017):</w:t>
      </w:r>
    </w:p>
    <w:p w14:paraId="21E4F0BD" w14:textId="77777777" w:rsidR="009B3132" w:rsidRPr="00C406F9" w:rsidRDefault="009B3132">
      <w:pPr>
        <w:pStyle w:val="BodyText"/>
        <w:spacing w:before="8"/>
        <w:rPr>
          <w:sz w:val="22"/>
          <w:lang w:val="en-US"/>
        </w:rPr>
      </w:pPr>
    </w:p>
    <w:p w14:paraId="4C7BC6DE" w14:textId="11AC3C1E" w:rsidR="000F4076" w:rsidRPr="00C406F9" w:rsidRDefault="00B37922">
      <w:pPr>
        <w:pStyle w:val="ListParagraph"/>
        <w:numPr>
          <w:ilvl w:val="0"/>
          <w:numId w:val="19"/>
        </w:numPr>
        <w:tabs>
          <w:tab w:val="left" w:pos="402"/>
        </w:tabs>
        <w:spacing w:before="0" w:line="271" w:lineRule="auto"/>
        <w:ind w:right="1093"/>
        <w:jc w:val="left"/>
        <w:rPr>
          <w:color w:val="231F20"/>
          <w:sz w:val="20"/>
          <w:lang w:val="en-US"/>
        </w:rPr>
      </w:pPr>
      <w:r w:rsidRPr="00C406F9">
        <w:rPr>
          <w:color w:val="231F20"/>
          <w:sz w:val="20"/>
          <w:lang w:val="en-US"/>
        </w:rPr>
        <w:t xml:space="preserve">Injection: </w:t>
      </w:r>
      <w:r w:rsidR="005D25E3" w:rsidRPr="00C406F9">
        <w:rPr>
          <w:color w:val="231F20"/>
          <w:sz w:val="20"/>
          <w:lang w:val="en-US"/>
        </w:rPr>
        <w:t>Injection attacks attempt to execute program codes on the server via user input. This category includes, for example, SQL, OS</w:t>
      </w:r>
      <w:r w:rsidR="00A02C97" w:rsidRPr="00C406F9">
        <w:rPr>
          <w:color w:val="231F20"/>
          <w:sz w:val="20"/>
          <w:lang w:val="en-US"/>
        </w:rPr>
        <w:t>,</w:t>
      </w:r>
      <w:r w:rsidR="005D25E3" w:rsidRPr="00C406F9">
        <w:rPr>
          <w:color w:val="231F20"/>
          <w:sz w:val="20"/>
          <w:lang w:val="en-US"/>
        </w:rPr>
        <w:t xml:space="preserve"> and LDAP injections. In extreme cases, this can lead to the execution of commands with elevated rights.</w:t>
      </w:r>
    </w:p>
    <w:p w14:paraId="43891ED8" w14:textId="1E4935A3" w:rsidR="000F4076" w:rsidRPr="00C406F9" w:rsidRDefault="00B37922" w:rsidP="00FA5294">
      <w:pPr>
        <w:pStyle w:val="ListParagraph"/>
        <w:numPr>
          <w:ilvl w:val="0"/>
          <w:numId w:val="19"/>
        </w:numPr>
        <w:tabs>
          <w:tab w:val="left" w:pos="402"/>
        </w:tabs>
        <w:spacing w:before="0" w:line="271" w:lineRule="auto"/>
        <w:ind w:right="1093"/>
        <w:jc w:val="left"/>
        <w:rPr>
          <w:color w:val="231F20"/>
          <w:sz w:val="20"/>
          <w:lang w:val="en-US"/>
        </w:rPr>
      </w:pPr>
      <w:r w:rsidRPr="00C406F9">
        <w:rPr>
          <w:color w:val="231F20"/>
          <w:sz w:val="20"/>
          <w:lang w:val="en-US"/>
        </w:rPr>
        <w:t xml:space="preserve">Broken Authentication: This includes faulty implementation of authentication and session management. Attackers exploit vulnerabilities or use compromised user credentials (passwords and </w:t>
      </w:r>
      <w:r w:rsidRPr="000F4439">
        <w:rPr>
          <w:b/>
          <w:bCs/>
          <w:color w:val="231F20"/>
          <w:sz w:val="20"/>
          <w:lang w:val="en-US"/>
        </w:rPr>
        <w:t xml:space="preserve">session </w:t>
      </w:r>
      <w:r w:rsidR="008A12BA" w:rsidRPr="000F4439">
        <w:rPr>
          <w:b/>
          <w:bCs/>
          <w:color w:val="231F20"/>
          <w:sz w:val="20"/>
          <w:lang w:val="en-US"/>
        </w:rPr>
        <w:t>identifiers</w:t>
      </w:r>
      <w:r w:rsidRPr="00C406F9">
        <w:rPr>
          <w:color w:val="231F20"/>
          <w:sz w:val="20"/>
          <w:lang w:val="en-US"/>
        </w:rPr>
        <w:t xml:space="preserve">). For example, </w:t>
      </w:r>
      <w:commentRangeStart w:id="39"/>
      <w:r w:rsidRPr="00C406F9">
        <w:rPr>
          <w:color w:val="231F20"/>
          <w:sz w:val="20"/>
          <w:lang w:val="en-US"/>
        </w:rPr>
        <w:t xml:space="preserve">session </w:t>
      </w:r>
      <w:r w:rsidR="00CE13F5">
        <w:rPr>
          <w:color w:val="231F20"/>
          <w:sz w:val="20"/>
          <w:lang w:val="en-US"/>
        </w:rPr>
        <w:t>identifiers</w:t>
      </w:r>
      <w:commentRangeEnd w:id="39"/>
      <w:r w:rsidR="00CE13F5">
        <w:rPr>
          <w:rStyle w:val="CommentReference"/>
        </w:rPr>
        <w:commentReference w:id="39"/>
      </w:r>
      <w:r w:rsidR="00CE13F5" w:rsidRPr="00C406F9">
        <w:rPr>
          <w:color w:val="231F20"/>
          <w:sz w:val="20"/>
          <w:lang w:val="en-US"/>
        </w:rPr>
        <w:t xml:space="preserve"> </w:t>
      </w:r>
      <w:r w:rsidRPr="00C406F9">
        <w:rPr>
          <w:color w:val="231F20"/>
          <w:sz w:val="20"/>
          <w:lang w:val="en-US"/>
        </w:rPr>
        <w:t xml:space="preserve">can be predictably generated or </w:t>
      </w:r>
      <w:r w:rsidR="006D41D9" w:rsidRPr="00C406F9">
        <w:rPr>
          <w:color w:val="231F20"/>
          <w:sz w:val="20"/>
          <w:lang w:val="en-US"/>
        </w:rPr>
        <w:t>phished</w:t>
      </w:r>
      <w:r w:rsidRPr="00C406F9">
        <w:rPr>
          <w:color w:val="231F20"/>
          <w:sz w:val="20"/>
          <w:lang w:val="en-US"/>
        </w:rPr>
        <w:t>. This allows an attacker to assume the user</w:t>
      </w:r>
      <w:r w:rsidR="00982AD5">
        <w:rPr>
          <w:color w:val="231F20"/>
          <w:sz w:val="20"/>
          <w:lang w:val="en-US"/>
        </w:rPr>
        <w:t>’</w:t>
      </w:r>
      <w:r w:rsidRPr="00C406F9">
        <w:rPr>
          <w:color w:val="231F20"/>
          <w:sz w:val="20"/>
          <w:lang w:val="en-US"/>
        </w:rPr>
        <w:t>s identity.</w:t>
      </w:r>
    </w:p>
    <w:p w14:paraId="0736C0A7" w14:textId="2EC7E302" w:rsidR="00752D73" w:rsidRPr="00C406F9" w:rsidRDefault="00B37922" w:rsidP="00FA5294">
      <w:pPr>
        <w:pStyle w:val="ListParagraph"/>
        <w:numPr>
          <w:ilvl w:val="0"/>
          <w:numId w:val="19"/>
        </w:numPr>
        <w:tabs>
          <w:tab w:val="left" w:pos="402"/>
        </w:tabs>
        <w:spacing w:before="0" w:line="271" w:lineRule="auto"/>
        <w:ind w:right="1093"/>
        <w:jc w:val="left"/>
        <w:rPr>
          <w:color w:val="231F20"/>
          <w:sz w:val="20"/>
          <w:lang w:val="en-US"/>
        </w:rPr>
      </w:pPr>
      <w:r w:rsidRPr="00C406F9">
        <w:rPr>
          <w:color w:val="231F20"/>
          <w:sz w:val="20"/>
          <w:lang w:val="en-US"/>
        </w:rPr>
        <w:t xml:space="preserve">Sensitive Data Exposure: Sensitive data on web servers should always be secured. </w:t>
      </w:r>
      <w:r w:rsidR="00CE13F5">
        <w:rPr>
          <w:color w:val="231F20"/>
          <w:sz w:val="20"/>
          <w:lang w:val="en-US"/>
        </w:rPr>
        <w:t>Otherwise, a</w:t>
      </w:r>
      <w:r w:rsidRPr="00C406F9">
        <w:rPr>
          <w:color w:val="231F20"/>
          <w:sz w:val="20"/>
          <w:lang w:val="en-US"/>
        </w:rPr>
        <w:t xml:space="preserve">ttackers can view and modify this information. One type of attack </w:t>
      </w:r>
      <w:r w:rsidR="00B43914">
        <w:rPr>
          <w:color w:val="231F20"/>
          <w:sz w:val="20"/>
          <w:lang w:val="en-US"/>
        </w:rPr>
        <w:t>here involves</w:t>
      </w:r>
      <w:r w:rsidR="00B43914" w:rsidRPr="00C406F9">
        <w:rPr>
          <w:color w:val="231F20"/>
          <w:sz w:val="20"/>
          <w:lang w:val="en-US"/>
        </w:rPr>
        <w:t xml:space="preserve"> </w:t>
      </w:r>
      <w:r w:rsidR="00B43914">
        <w:rPr>
          <w:color w:val="231F20"/>
          <w:sz w:val="20"/>
          <w:lang w:val="en-US"/>
        </w:rPr>
        <w:t xml:space="preserve">using </w:t>
      </w:r>
      <w:r w:rsidR="004667FF">
        <w:rPr>
          <w:color w:val="231F20"/>
          <w:sz w:val="20"/>
          <w:lang w:val="en-US"/>
        </w:rPr>
        <w:t xml:space="preserve">a </w:t>
      </w:r>
      <w:r w:rsidRPr="00C406F9">
        <w:rPr>
          <w:color w:val="231F20"/>
          <w:sz w:val="20"/>
          <w:lang w:val="en-US"/>
        </w:rPr>
        <w:t xml:space="preserve">path traversal, for example. </w:t>
      </w:r>
      <w:r w:rsidR="00752D73" w:rsidRPr="00C406F9">
        <w:rPr>
          <w:color w:val="231F20"/>
          <w:sz w:val="20"/>
          <w:lang w:val="en-US"/>
        </w:rPr>
        <w:t xml:space="preserve">In this case, data that cannot be accessed via legitimate functions of a web server may be accessible to an attacker. </w:t>
      </w:r>
      <w:r w:rsidR="004667FF">
        <w:rPr>
          <w:color w:val="231F20"/>
          <w:sz w:val="20"/>
          <w:lang w:val="en-US"/>
        </w:rPr>
        <w:t xml:space="preserve">A </w:t>
      </w:r>
      <w:r w:rsidR="00752D73" w:rsidRPr="00C406F9">
        <w:rPr>
          <w:color w:val="231F20"/>
          <w:sz w:val="20"/>
          <w:lang w:val="en-US"/>
        </w:rPr>
        <w:t>path traversal</w:t>
      </w:r>
      <w:r w:rsidR="004667FF">
        <w:rPr>
          <w:color w:val="231F20"/>
          <w:sz w:val="20"/>
          <w:lang w:val="en-US"/>
        </w:rPr>
        <w:t xml:space="preserve"> consists of </w:t>
      </w:r>
      <w:r w:rsidR="00752D73" w:rsidRPr="00C406F9">
        <w:rPr>
          <w:color w:val="231F20"/>
          <w:sz w:val="20"/>
          <w:lang w:val="en-US"/>
        </w:rPr>
        <w:t xml:space="preserve">a path composed of backward steps </w:t>
      </w:r>
      <w:r w:rsidR="00982AD5">
        <w:rPr>
          <w:color w:val="231F20"/>
          <w:sz w:val="20"/>
          <w:lang w:val="en-US"/>
        </w:rPr>
        <w:t>“</w:t>
      </w:r>
      <w:r w:rsidR="00752D73" w:rsidRPr="00C406F9">
        <w:rPr>
          <w:color w:val="231F20"/>
          <w:sz w:val="20"/>
          <w:lang w:val="en-US"/>
        </w:rPr>
        <w:t>(../)</w:t>
      </w:r>
      <w:r w:rsidR="00982AD5">
        <w:rPr>
          <w:color w:val="231F20"/>
          <w:sz w:val="20"/>
          <w:lang w:val="en-US"/>
        </w:rPr>
        <w:t>”</w:t>
      </w:r>
      <w:r w:rsidR="00752D73" w:rsidRPr="00C406F9">
        <w:rPr>
          <w:color w:val="231F20"/>
          <w:sz w:val="20"/>
          <w:lang w:val="en-US"/>
        </w:rPr>
        <w:t>. Unintentional directory listing on web servers can also reveal sensitive data.</w:t>
      </w:r>
    </w:p>
    <w:p w14:paraId="564DFB3B" w14:textId="015E94F3" w:rsidR="000F4076" w:rsidRPr="00C406F9" w:rsidRDefault="00B37922" w:rsidP="00FA5294">
      <w:pPr>
        <w:pStyle w:val="ListParagraph"/>
        <w:numPr>
          <w:ilvl w:val="0"/>
          <w:numId w:val="19"/>
        </w:numPr>
        <w:tabs>
          <w:tab w:val="left" w:pos="402"/>
        </w:tabs>
        <w:spacing w:before="0" w:line="271" w:lineRule="auto"/>
        <w:ind w:right="1093"/>
        <w:jc w:val="left"/>
        <w:rPr>
          <w:color w:val="231F20"/>
          <w:sz w:val="20"/>
          <w:lang w:val="en-US"/>
        </w:rPr>
      </w:pPr>
      <w:r w:rsidRPr="00C406F9">
        <w:rPr>
          <w:color w:val="231F20"/>
          <w:sz w:val="20"/>
          <w:lang w:val="en-US"/>
        </w:rPr>
        <w:t>XML E</w:t>
      </w:r>
      <w:r w:rsidR="00645DEE">
        <w:rPr>
          <w:color w:val="231F20"/>
          <w:sz w:val="20"/>
          <w:lang w:val="en-US"/>
        </w:rPr>
        <w:t>x</w:t>
      </w:r>
      <w:r w:rsidRPr="00C406F9">
        <w:rPr>
          <w:color w:val="231F20"/>
          <w:sz w:val="20"/>
          <w:lang w:val="en-US"/>
        </w:rPr>
        <w:t xml:space="preserve">ternal Entities (XXE): </w:t>
      </w:r>
      <w:r w:rsidR="0046149D" w:rsidRPr="00C406F9">
        <w:rPr>
          <w:color w:val="231F20"/>
          <w:sz w:val="20"/>
          <w:lang w:val="en-US"/>
        </w:rPr>
        <w:t xml:space="preserve">The XML External Entities feature within XML files can lead to internal files and information </w:t>
      </w:r>
      <w:r w:rsidR="004667FF">
        <w:rPr>
          <w:color w:val="231F20"/>
          <w:sz w:val="20"/>
          <w:lang w:val="en-US"/>
        </w:rPr>
        <w:t xml:space="preserve">being disclosed </w:t>
      </w:r>
      <w:r w:rsidR="0046149D" w:rsidRPr="00C406F9">
        <w:rPr>
          <w:color w:val="231F20"/>
          <w:sz w:val="20"/>
          <w:lang w:val="en-US"/>
        </w:rPr>
        <w:t xml:space="preserve">and attacks </w:t>
      </w:r>
      <w:r w:rsidR="004667FF">
        <w:rPr>
          <w:color w:val="231F20"/>
          <w:sz w:val="20"/>
          <w:lang w:val="en-US"/>
        </w:rPr>
        <w:t xml:space="preserve">being executed </w:t>
      </w:r>
      <w:r w:rsidR="0046149D" w:rsidRPr="00C406F9">
        <w:rPr>
          <w:color w:val="231F20"/>
          <w:sz w:val="20"/>
          <w:lang w:val="en-US"/>
        </w:rPr>
        <w:t xml:space="preserve">via port scanning, remote code execution, and DoS. </w:t>
      </w:r>
    </w:p>
    <w:p w14:paraId="54314D57" w14:textId="77777777" w:rsidR="00777072" w:rsidRPr="00C406F9" w:rsidRDefault="00777072">
      <w:pPr>
        <w:spacing w:line="271" w:lineRule="auto"/>
        <w:jc w:val="both"/>
        <w:rPr>
          <w:sz w:val="20"/>
          <w:lang w:val="en-US"/>
        </w:rPr>
        <w:sectPr w:rsidR="00777072" w:rsidRPr="00C406F9">
          <w:type w:val="continuous"/>
          <w:pgSz w:w="11910" w:h="16840"/>
          <w:pgMar w:top="1600" w:right="460" w:bottom="280" w:left="460" w:header="0" w:footer="486" w:gutter="0"/>
          <w:cols w:num="2" w:space="720" w:equalWidth="0">
            <w:col w:w="1848" w:space="235"/>
            <w:col w:w="8907"/>
          </w:cols>
        </w:sectPr>
      </w:pPr>
    </w:p>
    <w:p w14:paraId="0270E78A" w14:textId="77777777" w:rsidR="00777072" w:rsidRPr="00C406F9" w:rsidRDefault="00777072">
      <w:pPr>
        <w:pStyle w:val="BodyText"/>
        <w:rPr>
          <w:lang w:val="en-US"/>
        </w:rPr>
      </w:pPr>
    </w:p>
    <w:p w14:paraId="406F3FF2" w14:textId="77777777" w:rsidR="00777072" w:rsidRPr="00C406F9" w:rsidRDefault="00777072">
      <w:pPr>
        <w:pStyle w:val="BodyText"/>
        <w:spacing w:before="5"/>
        <w:rPr>
          <w:lang w:val="en-US"/>
        </w:rPr>
      </w:pPr>
    </w:p>
    <w:p w14:paraId="08ABE3DF" w14:textId="77777777" w:rsidR="000F4076" w:rsidRPr="00C406F9" w:rsidRDefault="00B37922">
      <w:pPr>
        <w:ind w:left="957"/>
        <w:rPr>
          <w:sz w:val="18"/>
          <w:lang w:val="en-US"/>
        </w:rPr>
      </w:pPr>
      <w:r w:rsidRPr="00C406F9">
        <w:rPr>
          <w:color w:val="003946"/>
          <w:sz w:val="18"/>
          <w:lang w:val="en-US"/>
        </w:rPr>
        <w:t>Attack vectors</w:t>
      </w:r>
    </w:p>
    <w:p w14:paraId="00AF0ED8" w14:textId="77777777" w:rsidR="00777072" w:rsidRPr="00C406F9" w:rsidRDefault="00777072">
      <w:pPr>
        <w:pStyle w:val="BodyText"/>
        <w:rPr>
          <w:lang w:val="en-US"/>
        </w:rPr>
      </w:pPr>
    </w:p>
    <w:p w14:paraId="56D920AD" w14:textId="77777777" w:rsidR="00777072" w:rsidRPr="00C406F9" w:rsidRDefault="00777072">
      <w:pPr>
        <w:pStyle w:val="BodyText"/>
        <w:rPr>
          <w:lang w:val="en-US"/>
        </w:rPr>
      </w:pPr>
    </w:p>
    <w:p w14:paraId="62C76D21" w14:textId="77777777" w:rsidR="00777072" w:rsidRPr="00C406F9" w:rsidRDefault="00777072">
      <w:pPr>
        <w:pStyle w:val="BodyText"/>
        <w:rPr>
          <w:lang w:val="en-US"/>
        </w:rPr>
      </w:pPr>
    </w:p>
    <w:p w14:paraId="17B27FF4" w14:textId="77777777" w:rsidR="00777072" w:rsidRPr="00C406F9" w:rsidRDefault="00777072">
      <w:pPr>
        <w:pStyle w:val="BodyText"/>
        <w:rPr>
          <w:lang w:val="en-US"/>
        </w:rPr>
      </w:pPr>
    </w:p>
    <w:p w14:paraId="35E37BDF" w14:textId="77777777" w:rsidR="00777072" w:rsidRPr="00C406F9" w:rsidRDefault="00777072">
      <w:pPr>
        <w:pStyle w:val="BodyText"/>
        <w:spacing w:before="7"/>
        <w:rPr>
          <w:sz w:val="23"/>
          <w:lang w:val="en-US"/>
        </w:rPr>
      </w:pPr>
    </w:p>
    <w:p w14:paraId="5FCD35BD" w14:textId="2022E399" w:rsidR="00AD7BC8" w:rsidRPr="00C406F9" w:rsidRDefault="00AD7BC8" w:rsidP="00270B01">
      <w:pPr>
        <w:pStyle w:val="ListParagraph"/>
        <w:tabs>
          <w:tab w:val="left" w:pos="1238"/>
        </w:tabs>
        <w:spacing w:before="0" w:line="271" w:lineRule="auto"/>
        <w:ind w:right="2277" w:firstLine="0"/>
        <w:rPr>
          <w:color w:val="231F20"/>
          <w:sz w:val="20"/>
          <w:lang w:val="en-US"/>
        </w:rPr>
      </w:pPr>
      <w:r w:rsidRPr="00C406F9">
        <w:rPr>
          <w:color w:val="231F20"/>
          <w:sz w:val="20"/>
          <w:lang w:val="en-US"/>
        </w:rPr>
        <w:t xml:space="preserve">For example, interfaces used to upload files in XML format, e.g. </w:t>
      </w:r>
      <w:r w:rsidR="00982AD5">
        <w:rPr>
          <w:color w:val="231F20"/>
          <w:sz w:val="20"/>
          <w:lang w:val="en-US"/>
        </w:rPr>
        <w:t>“</w:t>
      </w:r>
      <w:r w:rsidRPr="00C406F9">
        <w:rPr>
          <w:color w:val="231F20"/>
          <w:sz w:val="20"/>
          <w:lang w:val="en-US"/>
        </w:rPr>
        <w:t>.docx</w:t>
      </w:r>
      <w:r w:rsidR="00982AD5">
        <w:rPr>
          <w:color w:val="231F20"/>
          <w:sz w:val="20"/>
          <w:lang w:val="en-US"/>
        </w:rPr>
        <w:t>”</w:t>
      </w:r>
      <w:r w:rsidRPr="00C406F9">
        <w:rPr>
          <w:color w:val="231F20"/>
          <w:sz w:val="20"/>
          <w:lang w:val="en-US"/>
        </w:rPr>
        <w:t xml:space="preserve"> and </w:t>
      </w:r>
      <w:r w:rsidR="00982AD5">
        <w:rPr>
          <w:color w:val="231F20"/>
          <w:sz w:val="20"/>
          <w:lang w:val="en-US"/>
        </w:rPr>
        <w:t>“</w:t>
      </w:r>
      <w:r w:rsidRPr="00C406F9">
        <w:rPr>
          <w:color w:val="231F20"/>
          <w:sz w:val="20"/>
          <w:lang w:val="en-US"/>
        </w:rPr>
        <w:t>.xlsx</w:t>
      </w:r>
      <w:r w:rsidR="00982AD5">
        <w:rPr>
          <w:color w:val="231F20"/>
          <w:sz w:val="20"/>
          <w:lang w:val="en-US"/>
        </w:rPr>
        <w:t>”</w:t>
      </w:r>
      <w:r w:rsidRPr="00C406F9">
        <w:rPr>
          <w:color w:val="231F20"/>
          <w:sz w:val="20"/>
          <w:lang w:val="en-US"/>
        </w:rPr>
        <w:t>, can be used to transfer arbitrary data from the web</w:t>
      </w:r>
      <w:r w:rsidR="004667FF">
        <w:rPr>
          <w:color w:val="231F20"/>
          <w:sz w:val="20"/>
          <w:lang w:val="en-US"/>
        </w:rPr>
        <w:t xml:space="preserve"> </w:t>
      </w:r>
      <w:r w:rsidRPr="00C406F9">
        <w:rPr>
          <w:color w:val="231F20"/>
          <w:sz w:val="20"/>
          <w:lang w:val="en-US"/>
        </w:rPr>
        <w:t>server to the attacker.</w:t>
      </w:r>
    </w:p>
    <w:p w14:paraId="08C056B4" w14:textId="48001A6B" w:rsidR="000F4076" w:rsidRPr="00C406F9" w:rsidRDefault="00B37922" w:rsidP="00270B01">
      <w:pPr>
        <w:pStyle w:val="ListParagraph"/>
        <w:numPr>
          <w:ilvl w:val="0"/>
          <w:numId w:val="19"/>
        </w:numPr>
        <w:tabs>
          <w:tab w:val="left" w:pos="1238"/>
        </w:tabs>
        <w:spacing w:before="0" w:line="271" w:lineRule="auto"/>
        <w:ind w:left="1237" w:right="2277"/>
        <w:jc w:val="left"/>
        <w:rPr>
          <w:color w:val="231F20"/>
          <w:sz w:val="20"/>
          <w:lang w:val="en-US"/>
        </w:rPr>
      </w:pPr>
      <w:r w:rsidRPr="00C406F9">
        <w:rPr>
          <w:color w:val="231F20"/>
          <w:sz w:val="20"/>
          <w:lang w:val="en-US"/>
        </w:rPr>
        <w:t xml:space="preserve">Broken </w:t>
      </w:r>
      <w:r w:rsidR="00645DEE">
        <w:rPr>
          <w:color w:val="231F20"/>
          <w:sz w:val="20"/>
          <w:lang w:val="en-US"/>
        </w:rPr>
        <w:t>A</w:t>
      </w:r>
      <w:r w:rsidRPr="00C406F9">
        <w:rPr>
          <w:color w:val="231F20"/>
          <w:sz w:val="20"/>
          <w:lang w:val="en-US"/>
        </w:rPr>
        <w:t xml:space="preserve">ccess </w:t>
      </w:r>
      <w:r w:rsidR="00645DEE">
        <w:rPr>
          <w:color w:val="231F20"/>
          <w:sz w:val="20"/>
          <w:lang w:val="en-US"/>
        </w:rPr>
        <w:t>C</w:t>
      </w:r>
      <w:r w:rsidRPr="00C406F9">
        <w:rPr>
          <w:color w:val="231F20"/>
          <w:sz w:val="20"/>
          <w:lang w:val="en-US"/>
        </w:rPr>
        <w:t xml:space="preserve">ontrol: </w:t>
      </w:r>
      <w:r w:rsidR="004667FF">
        <w:rPr>
          <w:color w:val="231F20"/>
          <w:sz w:val="20"/>
          <w:lang w:val="en-US"/>
        </w:rPr>
        <w:t>In some cases, a</w:t>
      </w:r>
      <w:r w:rsidR="00931A65" w:rsidRPr="00C406F9">
        <w:rPr>
          <w:color w:val="231F20"/>
          <w:sz w:val="20"/>
          <w:lang w:val="en-US"/>
        </w:rPr>
        <w:t>ccess rights for authenticated users are implemented incorrectly. This provides an attacker with access to functions and data, for example. This includes access to accounts and sensitive data as well as manipulation of user data and access rights. Many web applications also include functionalities for administrators, which must never be accessible to attackers.</w:t>
      </w:r>
    </w:p>
    <w:p w14:paraId="55CAF38F" w14:textId="40182C97" w:rsidR="000F4076" w:rsidRPr="00C406F9" w:rsidRDefault="00B37922" w:rsidP="00270B01">
      <w:pPr>
        <w:pStyle w:val="ListParagraph"/>
        <w:numPr>
          <w:ilvl w:val="0"/>
          <w:numId w:val="19"/>
        </w:numPr>
        <w:tabs>
          <w:tab w:val="left" w:pos="1238"/>
        </w:tabs>
        <w:spacing w:before="0" w:line="271" w:lineRule="auto"/>
        <w:ind w:left="1237" w:right="2277"/>
        <w:jc w:val="left"/>
        <w:rPr>
          <w:color w:val="231F20"/>
          <w:sz w:val="20"/>
          <w:lang w:val="en-US"/>
        </w:rPr>
      </w:pPr>
      <w:r w:rsidRPr="00C406F9">
        <w:rPr>
          <w:color w:val="231F20"/>
          <w:sz w:val="20"/>
          <w:lang w:val="en-US"/>
        </w:rPr>
        <w:t xml:space="preserve">Security </w:t>
      </w:r>
      <w:r w:rsidR="00645DEE">
        <w:rPr>
          <w:color w:val="231F20"/>
          <w:sz w:val="20"/>
          <w:lang w:val="en-US"/>
        </w:rPr>
        <w:t>M</w:t>
      </w:r>
      <w:r w:rsidRPr="00C406F9">
        <w:rPr>
          <w:color w:val="231F20"/>
          <w:sz w:val="20"/>
          <w:lang w:val="en-US"/>
        </w:rPr>
        <w:t>isconﬁguration: A web server consists of many frameworks, packages</w:t>
      </w:r>
      <w:r w:rsidR="00BB4FDA" w:rsidRPr="00C406F9">
        <w:rPr>
          <w:color w:val="231F20"/>
          <w:sz w:val="20"/>
          <w:lang w:val="en-US"/>
        </w:rPr>
        <w:t>,</w:t>
      </w:r>
      <w:r w:rsidRPr="00C406F9">
        <w:rPr>
          <w:color w:val="231F20"/>
          <w:sz w:val="20"/>
          <w:lang w:val="en-US"/>
        </w:rPr>
        <w:t xml:space="preserve"> and plugins. These must all be securely conﬁgured and patched. Outdated software versions </w:t>
      </w:r>
      <w:r w:rsidR="004667FF">
        <w:rPr>
          <w:color w:val="231F20"/>
          <w:sz w:val="20"/>
          <w:lang w:val="en-US"/>
        </w:rPr>
        <w:t xml:space="preserve">provide openings for </w:t>
      </w:r>
      <w:r w:rsidRPr="00C406F9">
        <w:rPr>
          <w:color w:val="231F20"/>
          <w:sz w:val="20"/>
          <w:lang w:val="en-US"/>
        </w:rPr>
        <w:t>a wide variety of attacks.</w:t>
      </w:r>
    </w:p>
    <w:p w14:paraId="65EE8951" w14:textId="37D75C48" w:rsidR="000F4076" w:rsidRPr="00C406F9" w:rsidRDefault="00B37922">
      <w:pPr>
        <w:pStyle w:val="ListParagraph"/>
        <w:numPr>
          <w:ilvl w:val="0"/>
          <w:numId w:val="19"/>
        </w:numPr>
        <w:tabs>
          <w:tab w:val="left" w:pos="1238"/>
        </w:tabs>
        <w:spacing w:before="0" w:line="271" w:lineRule="auto"/>
        <w:ind w:left="1237" w:right="2277"/>
        <w:jc w:val="left"/>
        <w:rPr>
          <w:sz w:val="20"/>
          <w:lang w:val="en-US"/>
        </w:rPr>
      </w:pPr>
      <w:r w:rsidRPr="00C406F9">
        <w:rPr>
          <w:color w:val="231F20"/>
          <w:sz w:val="20"/>
          <w:lang w:val="en-US"/>
        </w:rPr>
        <w:t xml:space="preserve">XSS: </w:t>
      </w:r>
      <w:r w:rsidR="003A1B18" w:rsidRPr="00C406F9">
        <w:rPr>
          <w:color w:val="231F20"/>
          <w:sz w:val="20"/>
          <w:lang w:val="en-US"/>
        </w:rPr>
        <w:t xml:space="preserve">Cross-site </w:t>
      </w:r>
      <w:r w:rsidR="00645DEE">
        <w:rPr>
          <w:color w:val="231F20"/>
          <w:sz w:val="20"/>
          <w:lang w:val="en-US"/>
        </w:rPr>
        <w:t>S</w:t>
      </w:r>
      <w:r w:rsidR="003A1B18" w:rsidRPr="00C406F9">
        <w:rPr>
          <w:color w:val="231F20"/>
          <w:sz w:val="20"/>
          <w:lang w:val="en-US"/>
        </w:rPr>
        <w:t>cripting is a type of attack that involves inadequate implementation of validation or recoding of untrusted data. An example is the persistence of malicious JavaScript code by an attacker on a sales portal (analogous to Ebay). When a user visits this website, the code is automatically executed and, for example, the user</w:t>
      </w:r>
      <w:r w:rsidR="00982AD5">
        <w:rPr>
          <w:color w:val="231F20"/>
          <w:sz w:val="20"/>
          <w:lang w:val="en-US"/>
        </w:rPr>
        <w:t>’</w:t>
      </w:r>
      <w:r w:rsidR="003A1B18" w:rsidRPr="00C406F9">
        <w:rPr>
          <w:color w:val="231F20"/>
          <w:sz w:val="20"/>
          <w:lang w:val="en-US"/>
        </w:rPr>
        <w:t>s cookie (including the session ID) is transmitted to the attacker. Sensitive user</w:t>
      </w:r>
      <w:r w:rsidR="00AA4D7E" w:rsidRPr="00C406F9">
        <w:rPr>
          <w:color w:val="231F20"/>
          <w:sz w:val="20"/>
          <w:lang w:val="en-US"/>
        </w:rPr>
        <w:t xml:space="preserve"> data</w:t>
      </w:r>
      <w:r w:rsidR="003A1B18" w:rsidRPr="00C406F9">
        <w:rPr>
          <w:color w:val="231F20"/>
          <w:sz w:val="20"/>
          <w:lang w:val="en-US"/>
        </w:rPr>
        <w:t xml:space="preserve"> can thus be disclosed</w:t>
      </w:r>
      <w:r w:rsidR="004667FF">
        <w:rPr>
          <w:color w:val="231F20"/>
          <w:sz w:val="20"/>
          <w:lang w:val="en-US"/>
        </w:rPr>
        <w:t>,</w:t>
      </w:r>
      <w:r w:rsidR="003A1B18" w:rsidRPr="00C406F9">
        <w:rPr>
          <w:color w:val="231F20"/>
          <w:sz w:val="20"/>
          <w:lang w:val="en-US"/>
        </w:rPr>
        <w:t xml:space="preserve"> or functions can be executed on behalf of the user.</w:t>
      </w:r>
    </w:p>
    <w:p w14:paraId="6173055D" w14:textId="77777777" w:rsidR="00777072" w:rsidRPr="00C406F9" w:rsidRDefault="00777072" w:rsidP="009708AA">
      <w:pPr>
        <w:pStyle w:val="BodyText"/>
        <w:spacing w:before="100" w:line="271" w:lineRule="auto"/>
        <w:ind w:left="121" w:right="954"/>
        <w:jc w:val="both"/>
        <w:rPr>
          <w:color w:val="231F20"/>
          <w:lang w:val="en-US"/>
        </w:rPr>
      </w:pPr>
    </w:p>
    <w:p w14:paraId="19CF1A1B" w14:textId="7C330F66" w:rsidR="00777072" w:rsidRPr="00C406F9" w:rsidRDefault="0003660B" w:rsidP="009708AA">
      <w:pPr>
        <w:pStyle w:val="BodyText"/>
        <w:spacing w:before="100" w:line="271" w:lineRule="auto"/>
        <w:ind w:left="1319" w:right="954"/>
        <w:jc w:val="both"/>
        <w:rPr>
          <w:color w:val="231F20"/>
          <w:lang w:val="en-US"/>
        </w:rPr>
      </w:pPr>
      <w:r w:rsidRPr="00C406F9">
        <w:rPr>
          <w:color w:val="231F20"/>
          <w:lang w:val="en-US"/>
        </w:rPr>
        <w:t xml:space="preserve">Web applications, therefore, offer opportunities for attacks. </w:t>
      </w:r>
      <w:r w:rsidR="004667FF">
        <w:rPr>
          <w:color w:val="231F20"/>
          <w:lang w:val="en-US"/>
        </w:rPr>
        <w:t>A</w:t>
      </w:r>
      <w:r w:rsidRPr="00C406F9">
        <w:rPr>
          <w:color w:val="231F20"/>
          <w:lang w:val="en-US"/>
        </w:rPr>
        <w:t xml:space="preserve">ppropriate protective measures </w:t>
      </w:r>
      <w:r w:rsidR="004667FF">
        <w:rPr>
          <w:color w:val="231F20"/>
          <w:lang w:val="en-US"/>
        </w:rPr>
        <w:t xml:space="preserve">must therefore </w:t>
      </w:r>
      <w:r w:rsidRPr="00C406F9">
        <w:rPr>
          <w:color w:val="231F20"/>
          <w:lang w:val="en-US"/>
        </w:rPr>
        <w:t xml:space="preserve">be taken to secure web applications. The Kioptrix2 virtual machine by VulnHub exhibits an SQL injection vulnerability in the login function. Upon accessing the web interface of this VM via the browser and </w:t>
      </w:r>
      <w:r w:rsidRPr="000F4439">
        <w:rPr>
          <w:color w:val="231F20"/>
          <w:lang w:val="en-US"/>
        </w:rPr>
        <w:t>entering</w:t>
      </w:r>
      <w:r w:rsidRPr="00C406F9">
        <w:rPr>
          <w:i/>
          <w:iCs/>
          <w:color w:val="231F20"/>
          <w:lang w:val="en-US"/>
        </w:rPr>
        <w:t xml:space="preserve"> admin</w:t>
      </w:r>
      <w:r w:rsidR="00982AD5">
        <w:rPr>
          <w:i/>
          <w:iCs/>
          <w:color w:val="231F20"/>
          <w:lang w:val="en-US"/>
        </w:rPr>
        <w:t>’</w:t>
      </w:r>
      <w:r w:rsidRPr="00C406F9">
        <w:rPr>
          <w:i/>
          <w:iCs/>
          <w:color w:val="231F20"/>
          <w:lang w:val="en-US"/>
        </w:rPr>
        <w:t xml:space="preserve"> or 1=1 #</w:t>
      </w:r>
      <w:r w:rsidRPr="00C406F9">
        <w:rPr>
          <w:color w:val="231F20"/>
          <w:lang w:val="en-US"/>
        </w:rPr>
        <w:t xml:space="preserve"> in the username field, one </w:t>
      </w:r>
      <w:r w:rsidR="004667FF">
        <w:rPr>
          <w:color w:val="231F20"/>
          <w:lang w:val="en-US"/>
        </w:rPr>
        <w:t xml:space="preserve">gains </w:t>
      </w:r>
      <w:r w:rsidRPr="00C406F9">
        <w:rPr>
          <w:color w:val="231F20"/>
          <w:lang w:val="en-US"/>
        </w:rPr>
        <w:t xml:space="preserve">full rights </w:t>
      </w:r>
      <w:r w:rsidR="004667FF">
        <w:rPr>
          <w:color w:val="231F20"/>
          <w:lang w:val="en-US"/>
        </w:rPr>
        <w:t xml:space="preserve">to </w:t>
      </w:r>
      <w:r w:rsidRPr="00C406F9">
        <w:rPr>
          <w:color w:val="231F20"/>
          <w:lang w:val="en-US"/>
        </w:rPr>
        <w:t xml:space="preserve">the web application as a logged-in administrator. This works because the expression </w:t>
      </w:r>
      <w:r w:rsidRPr="00C406F9">
        <w:rPr>
          <w:i/>
          <w:iCs/>
          <w:color w:val="231F20"/>
          <w:lang w:val="en-US"/>
        </w:rPr>
        <w:t>1=1</w:t>
      </w:r>
      <w:r w:rsidRPr="00C406F9">
        <w:rPr>
          <w:color w:val="231F20"/>
          <w:lang w:val="en-US"/>
        </w:rPr>
        <w:t xml:space="preserve"> is always </w:t>
      </w:r>
      <w:r w:rsidR="006D68A3" w:rsidRPr="00C406F9">
        <w:rPr>
          <w:color w:val="231F20"/>
          <w:lang w:val="en-US"/>
        </w:rPr>
        <w:t>true,</w:t>
      </w:r>
      <w:r w:rsidRPr="00C406F9">
        <w:rPr>
          <w:color w:val="231F20"/>
          <w:lang w:val="en-US"/>
        </w:rPr>
        <w:t xml:space="preserve"> and the hash symbol marks all other commands as </w:t>
      </w:r>
      <w:r w:rsidR="004237AD">
        <w:rPr>
          <w:color w:val="231F20"/>
          <w:lang w:val="en-US"/>
        </w:rPr>
        <w:t>comments</w:t>
      </w:r>
      <w:r w:rsidRPr="00C406F9">
        <w:rPr>
          <w:color w:val="231F20"/>
          <w:lang w:val="en-US"/>
        </w:rPr>
        <w:t>. This is a form of SQL injection and will hopefully rarely work in real-world scenarios. More complex SQL expressions can also lead to successful attacks in modern web applications.</w:t>
      </w:r>
    </w:p>
    <w:p w14:paraId="010200BA" w14:textId="77777777" w:rsidR="0003660B" w:rsidRPr="00C406F9" w:rsidRDefault="0003660B" w:rsidP="009708AA">
      <w:pPr>
        <w:pStyle w:val="BodyText"/>
        <w:spacing w:before="100" w:line="271" w:lineRule="auto"/>
        <w:ind w:left="121" w:right="954"/>
        <w:jc w:val="both"/>
        <w:rPr>
          <w:color w:val="231F20"/>
          <w:lang w:val="en-US"/>
        </w:rPr>
      </w:pPr>
    </w:p>
    <w:p w14:paraId="3B317A65" w14:textId="7EB36257" w:rsidR="009708AA" w:rsidRPr="00C406F9" w:rsidRDefault="000E21F6" w:rsidP="009708AA">
      <w:pPr>
        <w:pStyle w:val="BodyText"/>
        <w:spacing w:before="100" w:line="271" w:lineRule="auto"/>
        <w:ind w:left="1319" w:right="954"/>
        <w:jc w:val="both"/>
        <w:rPr>
          <w:color w:val="231F20"/>
          <w:lang w:val="en-US"/>
        </w:rPr>
      </w:pPr>
      <w:r w:rsidRPr="00C406F9">
        <w:rPr>
          <w:color w:val="231F20"/>
          <w:lang w:val="en-US"/>
        </w:rPr>
        <w:t xml:space="preserve">The Server Message Block (SMB) protocol is used to share various services in networks and is used by applications to </w:t>
      </w:r>
      <w:r w:rsidR="00DB7EB2">
        <w:rPr>
          <w:color w:val="231F20"/>
          <w:lang w:val="en-US"/>
        </w:rPr>
        <w:t xml:space="preserve">communicate with </w:t>
      </w:r>
      <w:r w:rsidRPr="00C406F9">
        <w:rPr>
          <w:color w:val="231F20"/>
          <w:lang w:val="en-US"/>
        </w:rPr>
        <w:t>printers or use file shar</w:t>
      </w:r>
      <w:r w:rsidR="00DB7EB2">
        <w:rPr>
          <w:color w:val="231F20"/>
          <w:lang w:val="en-US"/>
        </w:rPr>
        <w:t>ing systems</w:t>
      </w:r>
      <w:r w:rsidRPr="00C406F9">
        <w:rPr>
          <w:color w:val="231F20"/>
          <w:lang w:val="en-US"/>
        </w:rPr>
        <w:t xml:space="preserve">. SMB gained a </w:t>
      </w:r>
      <w:r w:rsidR="00DB7EB2">
        <w:rPr>
          <w:color w:val="231F20"/>
          <w:lang w:val="en-US"/>
        </w:rPr>
        <w:t xml:space="preserve">great deal </w:t>
      </w:r>
      <w:r w:rsidRPr="00C406F9">
        <w:rPr>
          <w:color w:val="231F20"/>
          <w:lang w:val="en-US"/>
        </w:rPr>
        <w:t xml:space="preserve">of notoriety due to the EternalBlue vulnerability. This vulnerability was discovered by the NSA and only used for internal operations for a few years. After the vulnerability was disclosed by a hacker group, the NSA publicized the vulnerability. The WannaCry extortion </w:t>
      </w:r>
      <w:r w:rsidR="00645DEE">
        <w:rPr>
          <w:color w:val="231F20"/>
          <w:lang w:val="en-US"/>
        </w:rPr>
        <w:t>t</w:t>
      </w:r>
      <w:r w:rsidRPr="00C406F9">
        <w:rPr>
          <w:color w:val="231F20"/>
          <w:lang w:val="en-US"/>
        </w:rPr>
        <w:t xml:space="preserve">rojan exploited the EternalBlue vulnerability to </w:t>
      </w:r>
      <w:r w:rsidR="00DB7EB2">
        <w:rPr>
          <w:color w:val="231F20"/>
          <w:lang w:val="en-US"/>
        </w:rPr>
        <w:t xml:space="preserve">facilitate </w:t>
      </w:r>
      <w:r w:rsidRPr="00C406F9">
        <w:rPr>
          <w:color w:val="231F20"/>
          <w:lang w:val="en-US"/>
        </w:rPr>
        <w:t xml:space="preserve">a global attack on </w:t>
      </w:r>
      <w:r w:rsidR="000F6B17" w:rsidRPr="00C406F9">
        <w:rPr>
          <w:color w:val="231F20"/>
          <w:lang w:val="en-US"/>
        </w:rPr>
        <w:t>12 May</w:t>
      </w:r>
      <w:r w:rsidRPr="00C406F9">
        <w:rPr>
          <w:color w:val="231F20"/>
          <w:lang w:val="en-US"/>
        </w:rPr>
        <w:t xml:space="preserve"> 2017. At times, up to 300,000 systems were </w:t>
      </w:r>
      <w:r w:rsidR="002B61AE" w:rsidRPr="00C406F9">
        <w:rPr>
          <w:color w:val="231F20"/>
          <w:lang w:val="en-US"/>
        </w:rPr>
        <w:t>infected</w:t>
      </w:r>
      <w:r w:rsidRPr="00C406F9">
        <w:rPr>
          <w:color w:val="231F20"/>
          <w:lang w:val="en-US"/>
        </w:rPr>
        <w:t xml:space="preserve"> in this attack. This shows the serious consequences that </w:t>
      </w:r>
      <w:r w:rsidR="00DB7EB2">
        <w:rPr>
          <w:color w:val="231F20"/>
          <w:lang w:val="en-US"/>
        </w:rPr>
        <w:t xml:space="preserve">can result from </w:t>
      </w:r>
      <w:r w:rsidRPr="00C406F9">
        <w:rPr>
          <w:color w:val="231F20"/>
          <w:lang w:val="en-US"/>
        </w:rPr>
        <w:t>a programming error in a widely used application.</w:t>
      </w:r>
    </w:p>
    <w:p w14:paraId="2076A1E9" w14:textId="77777777" w:rsidR="009708AA" w:rsidRPr="00C406F9" w:rsidRDefault="009708AA" w:rsidP="009708AA">
      <w:pPr>
        <w:pStyle w:val="BodyText"/>
        <w:spacing w:before="100" w:line="271" w:lineRule="auto"/>
        <w:ind w:left="1319" w:right="954"/>
        <w:jc w:val="both"/>
        <w:rPr>
          <w:color w:val="231F20"/>
          <w:lang w:val="en-US"/>
        </w:rPr>
      </w:pPr>
    </w:p>
    <w:p w14:paraId="6B1EF6BE" w14:textId="306371C6" w:rsidR="000F4076" w:rsidRPr="00C406F9" w:rsidRDefault="00235089" w:rsidP="009708AA">
      <w:pPr>
        <w:pStyle w:val="BodyText"/>
        <w:spacing w:before="100" w:line="271" w:lineRule="auto"/>
        <w:ind w:left="1319" w:right="954"/>
        <w:jc w:val="both"/>
        <w:rPr>
          <w:color w:val="231F20"/>
          <w:lang w:val="en-US"/>
        </w:rPr>
      </w:pPr>
      <w:r w:rsidRPr="00C406F9">
        <w:rPr>
          <w:color w:val="231F20"/>
          <w:lang w:val="en-US"/>
        </w:rPr>
        <w:t xml:space="preserve">Applications sometimes use a dedicated database to store data. Examples of databases are MySQL, Oracle Net, and Microsoft SQL. Even if attacks on an application are not possible or are unsuccessful, an attacker can view or modify data from an application if </w:t>
      </w:r>
      <w:r w:rsidR="00DB7EB2">
        <w:rPr>
          <w:color w:val="231F20"/>
          <w:lang w:val="en-US"/>
        </w:rPr>
        <w:t xml:space="preserve">they gain </w:t>
      </w:r>
      <w:r w:rsidRPr="00C406F9">
        <w:rPr>
          <w:color w:val="231F20"/>
          <w:lang w:val="en-US"/>
        </w:rPr>
        <w:t>direct access to the database. In some cases, attack</w:t>
      </w:r>
      <w:r w:rsidR="00DB7EB2">
        <w:rPr>
          <w:color w:val="231F20"/>
          <w:lang w:val="en-US"/>
        </w:rPr>
        <w:t xml:space="preserve">ing </w:t>
      </w:r>
      <w:r w:rsidRPr="00C406F9">
        <w:rPr>
          <w:color w:val="231F20"/>
          <w:lang w:val="en-US"/>
        </w:rPr>
        <w:t xml:space="preserve">a database is </w:t>
      </w:r>
      <w:r w:rsidR="00DB7EB2">
        <w:rPr>
          <w:color w:val="231F20"/>
          <w:lang w:val="en-US"/>
        </w:rPr>
        <w:t xml:space="preserve">all </w:t>
      </w:r>
      <w:r w:rsidR="006D68A3">
        <w:rPr>
          <w:color w:val="231F20"/>
          <w:lang w:val="en-US"/>
        </w:rPr>
        <w:t>an</w:t>
      </w:r>
      <w:r w:rsidR="00DB7EB2">
        <w:rPr>
          <w:color w:val="231F20"/>
          <w:lang w:val="en-US"/>
        </w:rPr>
        <w:t xml:space="preserve"> attacker needs to do in order </w:t>
      </w:r>
      <w:r w:rsidRPr="00C406F9">
        <w:rPr>
          <w:color w:val="231F20"/>
          <w:lang w:val="en-US"/>
        </w:rPr>
        <w:t xml:space="preserve">to gain full control of the operating system. </w:t>
      </w:r>
      <w:r w:rsidR="00B37922" w:rsidRPr="00C406F9">
        <w:rPr>
          <w:color w:val="231F20"/>
          <w:lang w:val="en-US"/>
        </w:rPr>
        <w:t>For example, the Forbot worm exploited weak stan</w:t>
      </w:r>
      <w:r w:rsidR="00DB7EB2" w:rsidRPr="00C406F9">
        <w:rPr>
          <w:color w:val="231F20"/>
          <w:lang w:val="en-US"/>
        </w:rPr>
        <w:t>dard passwords and other functionalities of MySQL databases to gain access to the operating system.</w:t>
      </w:r>
    </w:p>
    <w:p w14:paraId="6B85BD61" w14:textId="77777777" w:rsidR="00777072" w:rsidRPr="00C406F9" w:rsidRDefault="00777072">
      <w:pPr>
        <w:spacing w:line="271" w:lineRule="auto"/>
        <w:jc w:val="both"/>
        <w:rPr>
          <w:lang w:val="en-US"/>
        </w:rPr>
        <w:sectPr w:rsidR="00777072" w:rsidRPr="00C406F9">
          <w:pgSz w:w="11910" w:h="16840"/>
          <w:pgMar w:top="960" w:right="460" w:bottom="680" w:left="460" w:header="0" w:footer="486" w:gutter="0"/>
          <w:cols w:space="720"/>
        </w:sectPr>
      </w:pPr>
    </w:p>
    <w:p w14:paraId="04BF2C60" w14:textId="77777777" w:rsidR="00777072" w:rsidRPr="00C406F9" w:rsidRDefault="00777072">
      <w:pPr>
        <w:pStyle w:val="BodyText"/>
        <w:rPr>
          <w:lang w:val="en-US"/>
        </w:rPr>
      </w:pPr>
    </w:p>
    <w:p w14:paraId="35161559" w14:textId="77777777" w:rsidR="00777072" w:rsidRPr="00C406F9" w:rsidRDefault="00777072">
      <w:pPr>
        <w:pStyle w:val="BodyText"/>
        <w:rPr>
          <w:lang w:val="en-US"/>
        </w:rPr>
      </w:pPr>
    </w:p>
    <w:p w14:paraId="2B3DD332" w14:textId="77777777" w:rsidR="00777072" w:rsidRPr="00C406F9" w:rsidRDefault="00777072">
      <w:pPr>
        <w:pStyle w:val="BodyText"/>
        <w:rPr>
          <w:lang w:val="en-US"/>
        </w:rPr>
      </w:pPr>
    </w:p>
    <w:p w14:paraId="7DDBF329" w14:textId="77777777" w:rsidR="00777072" w:rsidRPr="00C406F9" w:rsidRDefault="00777072">
      <w:pPr>
        <w:pStyle w:val="BodyText"/>
        <w:rPr>
          <w:lang w:val="en-US"/>
        </w:rPr>
      </w:pPr>
    </w:p>
    <w:p w14:paraId="7A0C6F77" w14:textId="77777777" w:rsidR="00777072" w:rsidRPr="00C406F9" w:rsidRDefault="00777072">
      <w:pPr>
        <w:pStyle w:val="BodyText"/>
        <w:rPr>
          <w:lang w:val="en-US"/>
        </w:rPr>
      </w:pPr>
    </w:p>
    <w:p w14:paraId="4A1D26EF" w14:textId="77777777" w:rsidR="00777072" w:rsidRPr="00C406F9" w:rsidRDefault="00777072">
      <w:pPr>
        <w:pStyle w:val="BodyText"/>
        <w:rPr>
          <w:lang w:val="en-US"/>
        </w:rPr>
      </w:pPr>
    </w:p>
    <w:p w14:paraId="5B6B7EA8" w14:textId="77777777" w:rsidR="00777072" w:rsidRPr="00C406F9" w:rsidRDefault="00777072">
      <w:pPr>
        <w:pStyle w:val="BodyText"/>
        <w:rPr>
          <w:lang w:val="en-US"/>
        </w:rPr>
      </w:pPr>
    </w:p>
    <w:p w14:paraId="45E6D915" w14:textId="77777777" w:rsidR="00777072" w:rsidRPr="00C406F9" w:rsidRDefault="00777072">
      <w:pPr>
        <w:pStyle w:val="BodyText"/>
        <w:spacing w:before="1"/>
        <w:rPr>
          <w:sz w:val="22"/>
          <w:lang w:val="en-US"/>
        </w:rPr>
      </w:pPr>
    </w:p>
    <w:p w14:paraId="4422E39A" w14:textId="77777777" w:rsidR="00777072" w:rsidRPr="00C406F9" w:rsidRDefault="00777072">
      <w:pPr>
        <w:rPr>
          <w:lang w:val="en-US"/>
        </w:rPr>
        <w:sectPr w:rsidR="00777072" w:rsidRPr="00C406F9">
          <w:pgSz w:w="11910" w:h="16840"/>
          <w:pgMar w:top="960" w:right="460" w:bottom="680" w:left="460" w:header="0" w:footer="486" w:gutter="0"/>
          <w:cols w:space="720"/>
        </w:sectPr>
      </w:pPr>
    </w:p>
    <w:p w14:paraId="1DECBDAD" w14:textId="77777777" w:rsidR="000F4076" w:rsidRPr="00C406F9" w:rsidRDefault="00B37922">
      <w:pPr>
        <w:spacing w:before="118"/>
        <w:ind w:right="38"/>
        <w:jc w:val="right"/>
        <w:rPr>
          <w:sz w:val="18"/>
          <w:lang w:val="en-US"/>
        </w:rPr>
      </w:pPr>
      <w:r w:rsidRPr="00C406F9">
        <w:rPr>
          <w:color w:val="231F20"/>
          <w:sz w:val="18"/>
          <w:lang w:val="en-US"/>
        </w:rPr>
        <w:t>MySQL</w:t>
      </w:r>
    </w:p>
    <w:p w14:paraId="39F86AE7" w14:textId="701CEBF1" w:rsidR="00777072" w:rsidRPr="00C406F9" w:rsidRDefault="0052290D" w:rsidP="0052290D">
      <w:pPr>
        <w:pStyle w:val="BodyText"/>
        <w:jc w:val="right"/>
        <w:rPr>
          <w:sz w:val="22"/>
          <w:lang w:val="en-US"/>
        </w:rPr>
      </w:pPr>
      <w:r w:rsidRPr="00C406F9">
        <w:rPr>
          <w:color w:val="808285"/>
          <w:sz w:val="18"/>
          <w:szCs w:val="22"/>
          <w:lang w:val="en-US"/>
        </w:rPr>
        <w:t>The Structured Query Language is a language used for the modiﬁcation and querying of data in relational databases.</w:t>
      </w:r>
    </w:p>
    <w:p w14:paraId="0A29FD5B" w14:textId="77777777" w:rsidR="00777072" w:rsidRPr="00C406F9" w:rsidRDefault="00777072">
      <w:pPr>
        <w:pStyle w:val="BodyText"/>
        <w:rPr>
          <w:sz w:val="22"/>
          <w:lang w:val="en-US"/>
        </w:rPr>
      </w:pPr>
    </w:p>
    <w:p w14:paraId="07E952F2" w14:textId="77777777" w:rsidR="00777072" w:rsidRPr="00C406F9" w:rsidRDefault="00777072">
      <w:pPr>
        <w:pStyle w:val="BodyText"/>
        <w:rPr>
          <w:sz w:val="22"/>
          <w:lang w:val="en-US"/>
        </w:rPr>
      </w:pPr>
    </w:p>
    <w:p w14:paraId="1D1FBAF3" w14:textId="77777777" w:rsidR="00777072" w:rsidRPr="00C406F9" w:rsidRDefault="00777072">
      <w:pPr>
        <w:pStyle w:val="BodyText"/>
        <w:rPr>
          <w:sz w:val="22"/>
          <w:lang w:val="en-US"/>
        </w:rPr>
      </w:pPr>
    </w:p>
    <w:p w14:paraId="6553B61F" w14:textId="77777777" w:rsidR="00777072" w:rsidRPr="00C406F9" w:rsidRDefault="00777072">
      <w:pPr>
        <w:pStyle w:val="BodyText"/>
        <w:rPr>
          <w:sz w:val="22"/>
          <w:lang w:val="en-US"/>
        </w:rPr>
      </w:pPr>
    </w:p>
    <w:p w14:paraId="577EA5CB" w14:textId="77777777" w:rsidR="00777072" w:rsidRPr="00C406F9" w:rsidRDefault="00777072">
      <w:pPr>
        <w:pStyle w:val="BodyText"/>
        <w:rPr>
          <w:sz w:val="22"/>
          <w:lang w:val="en-US"/>
        </w:rPr>
      </w:pPr>
    </w:p>
    <w:p w14:paraId="30AB311E" w14:textId="77777777" w:rsidR="00777072" w:rsidRPr="00C406F9" w:rsidRDefault="00777072">
      <w:pPr>
        <w:pStyle w:val="BodyText"/>
        <w:rPr>
          <w:sz w:val="22"/>
          <w:lang w:val="en-US"/>
        </w:rPr>
      </w:pPr>
    </w:p>
    <w:p w14:paraId="3288139B" w14:textId="77777777" w:rsidR="00777072" w:rsidRPr="00C406F9" w:rsidRDefault="00777072">
      <w:pPr>
        <w:pStyle w:val="BodyText"/>
        <w:rPr>
          <w:sz w:val="22"/>
          <w:lang w:val="en-US"/>
        </w:rPr>
      </w:pPr>
    </w:p>
    <w:p w14:paraId="2964F4A1" w14:textId="77777777" w:rsidR="00777072" w:rsidRPr="00C406F9" w:rsidRDefault="00777072">
      <w:pPr>
        <w:pStyle w:val="BodyText"/>
        <w:rPr>
          <w:sz w:val="22"/>
          <w:lang w:val="en-US"/>
        </w:rPr>
      </w:pPr>
    </w:p>
    <w:p w14:paraId="21099DBB" w14:textId="77777777" w:rsidR="00777072" w:rsidRPr="00C406F9" w:rsidRDefault="00777072">
      <w:pPr>
        <w:pStyle w:val="BodyText"/>
        <w:rPr>
          <w:sz w:val="22"/>
          <w:lang w:val="en-US"/>
        </w:rPr>
      </w:pPr>
    </w:p>
    <w:p w14:paraId="08F4CF3A" w14:textId="77777777" w:rsidR="00777072" w:rsidRPr="00C406F9" w:rsidRDefault="00777072">
      <w:pPr>
        <w:pStyle w:val="BodyText"/>
        <w:rPr>
          <w:sz w:val="22"/>
          <w:lang w:val="en-US"/>
        </w:rPr>
      </w:pPr>
    </w:p>
    <w:p w14:paraId="32BE91B4" w14:textId="77777777" w:rsidR="00777072" w:rsidRPr="00C406F9" w:rsidRDefault="00777072">
      <w:pPr>
        <w:pStyle w:val="BodyText"/>
        <w:rPr>
          <w:sz w:val="22"/>
          <w:lang w:val="en-US"/>
        </w:rPr>
      </w:pPr>
    </w:p>
    <w:p w14:paraId="53E8719E" w14:textId="77777777" w:rsidR="00777072" w:rsidRPr="00C406F9" w:rsidRDefault="00777072">
      <w:pPr>
        <w:pStyle w:val="BodyText"/>
        <w:rPr>
          <w:sz w:val="22"/>
          <w:lang w:val="en-US"/>
        </w:rPr>
      </w:pPr>
    </w:p>
    <w:p w14:paraId="175BA254" w14:textId="77777777" w:rsidR="00777072" w:rsidRPr="00C406F9" w:rsidRDefault="00777072">
      <w:pPr>
        <w:pStyle w:val="BodyText"/>
        <w:rPr>
          <w:sz w:val="22"/>
          <w:lang w:val="en-US"/>
        </w:rPr>
      </w:pPr>
    </w:p>
    <w:p w14:paraId="316F2185" w14:textId="77777777" w:rsidR="00777072" w:rsidRPr="00C406F9" w:rsidRDefault="00777072">
      <w:pPr>
        <w:pStyle w:val="BodyText"/>
        <w:rPr>
          <w:sz w:val="22"/>
          <w:lang w:val="en-US"/>
        </w:rPr>
      </w:pPr>
    </w:p>
    <w:p w14:paraId="0F65BD37" w14:textId="77777777" w:rsidR="00777072" w:rsidRPr="00C406F9" w:rsidRDefault="00777072">
      <w:pPr>
        <w:pStyle w:val="BodyText"/>
        <w:rPr>
          <w:sz w:val="22"/>
          <w:lang w:val="en-US"/>
        </w:rPr>
      </w:pPr>
    </w:p>
    <w:p w14:paraId="4D18AEE9" w14:textId="77777777" w:rsidR="00777072" w:rsidRPr="00C406F9" w:rsidRDefault="00777072">
      <w:pPr>
        <w:pStyle w:val="BodyText"/>
        <w:rPr>
          <w:sz w:val="22"/>
          <w:lang w:val="en-US"/>
        </w:rPr>
      </w:pPr>
    </w:p>
    <w:p w14:paraId="46FB08DF" w14:textId="77777777" w:rsidR="00777072" w:rsidRPr="00C406F9" w:rsidRDefault="00777072">
      <w:pPr>
        <w:pStyle w:val="BodyText"/>
        <w:rPr>
          <w:sz w:val="22"/>
          <w:lang w:val="en-US"/>
        </w:rPr>
      </w:pPr>
    </w:p>
    <w:p w14:paraId="27901FE4" w14:textId="77777777" w:rsidR="00777072" w:rsidRPr="00C406F9" w:rsidRDefault="00777072">
      <w:pPr>
        <w:pStyle w:val="BodyText"/>
        <w:rPr>
          <w:sz w:val="22"/>
          <w:lang w:val="en-US"/>
        </w:rPr>
      </w:pPr>
    </w:p>
    <w:p w14:paraId="5F242F3D" w14:textId="77777777" w:rsidR="00777072" w:rsidRPr="00C406F9" w:rsidRDefault="00777072">
      <w:pPr>
        <w:pStyle w:val="BodyText"/>
        <w:rPr>
          <w:sz w:val="22"/>
          <w:lang w:val="en-US"/>
        </w:rPr>
      </w:pPr>
    </w:p>
    <w:p w14:paraId="0A3526F5" w14:textId="77777777" w:rsidR="00777072" w:rsidRPr="00C406F9" w:rsidRDefault="00777072">
      <w:pPr>
        <w:pStyle w:val="BodyText"/>
        <w:rPr>
          <w:sz w:val="22"/>
          <w:lang w:val="en-US"/>
        </w:rPr>
      </w:pPr>
    </w:p>
    <w:p w14:paraId="342438C8" w14:textId="77777777" w:rsidR="00777072" w:rsidRPr="00C406F9" w:rsidRDefault="00777072">
      <w:pPr>
        <w:pStyle w:val="BodyText"/>
        <w:rPr>
          <w:sz w:val="22"/>
          <w:lang w:val="en-US"/>
        </w:rPr>
      </w:pPr>
    </w:p>
    <w:p w14:paraId="6CA317D6" w14:textId="77777777" w:rsidR="00777072" w:rsidRPr="00C406F9" w:rsidRDefault="00777072">
      <w:pPr>
        <w:pStyle w:val="BodyText"/>
        <w:rPr>
          <w:sz w:val="22"/>
          <w:lang w:val="en-US"/>
        </w:rPr>
      </w:pPr>
    </w:p>
    <w:p w14:paraId="47D65C03" w14:textId="77777777" w:rsidR="00777072" w:rsidRPr="00C406F9" w:rsidRDefault="00777072">
      <w:pPr>
        <w:pStyle w:val="BodyText"/>
        <w:rPr>
          <w:sz w:val="22"/>
          <w:lang w:val="en-US"/>
        </w:rPr>
      </w:pPr>
    </w:p>
    <w:p w14:paraId="0594AEE4" w14:textId="77777777" w:rsidR="00777072" w:rsidRPr="00C406F9" w:rsidRDefault="00777072">
      <w:pPr>
        <w:pStyle w:val="BodyText"/>
        <w:rPr>
          <w:sz w:val="22"/>
          <w:lang w:val="en-US"/>
        </w:rPr>
      </w:pPr>
    </w:p>
    <w:p w14:paraId="34062577" w14:textId="77777777" w:rsidR="00777072" w:rsidRPr="00C406F9" w:rsidRDefault="00777072">
      <w:pPr>
        <w:pStyle w:val="BodyText"/>
        <w:rPr>
          <w:sz w:val="22"/>
          <w:lang w:val="en-US"/>
        </w:rPr>
      </w:pPr>
    </w:p>
    <w:p w14:paraId="02300E71" w14:textId="48097255" w:rsidR="000F4076" w:rsidRPr="00C406F9" w:rsidRDefault="00E105AE">
      <w:pPr>
        <w:spacing w:before="175" w:line="302" w:lineRule="auto"/>
        <w:ind w:left="806" w:right="38" w:hanging="350"/>
        <w:jc w:val="right"/>
        <w:rPr>
          <w:sz w:val="18"/>
          <w:lang w:val="en-US"/>
        </w:rPr>
      </w:pPr>
      <w:r w:rsidRPr="00C406F9">
        <w:rPr>
          <w:color w:val="231F20"/>
          <w:spacing w:val="-1"/>
          <w:sz w:val="18"/>
          <w:lang w:val="en-US"/>
        </w:rPr>
        <w:t>Organizational</w:t>
      </w:r>
      <w:r w:rsidR="00B37922" w:rsidRPr="00C406F9">
        <w:rPr>
          <w:color w:val="231F20"/>
          <w:spacing w:val="-1"/>
          <w:sz w:val="18"/>
          <w:lang w:val="en-US"/>
        </w:rPr>
        <w:t xml:space="preserve"> </w:t>
      </w:r>
      <w:r w:rsidR="005A02AF">
        <w:rPr>
          <w:color w:val="231F20"/>
          <w:w w:val="95"/>
          <w:sz w:val="18"/>
          <w:lang w:val="en-US"/>
        </w:rPr>
        <w:t>m</w:t>
      </w:r>
      <w:r w:rsidR="00B37922" w:rsidRPr="00C406F9">
        <w:rPr>
          <w:color w:val="231F20"/>
          <w:w w:val="95"/>
          <w:sz w:val="18"/>
          <w:lang w:val="en-US"/>
        </w:rPr>
        <w:t>easures</w:t>
      </w:r>
    </w:p>
    <w:p w14:paraId="08A6BE60" w14:textId="7330F228" w:rsidR="000F4076" w:rsidRPr="00C406F9" w:rsidRDefault="00E105AE">
      <w:pPr>
        <w:spacing w:before="2" w:line="302" w:lineRule="auto"/>
        <w:ind w:left="136" w:right="38" w:hanging="8"/>
        <w:jc w:val="right"/>
        <w:rPr>
          <w:sz w:val="18"/>
          <w:lang w:val="en-US"/>
        </w:rPr>
      </w:pPr>
      <w:r w:rsidRPr="00C406F9">
        <w:rPr>
          <w:color w:val="808285"/>
          <w:spacing w:val="-1"/>
          <w:sz w:val="18"/>
          <w:lang w:val="en-US"/>
        </w:rPr>
        <w:t>Organizational</w:t>
      </w:r>
      <w:r w:rsidR="00B37922" w:rsidRPr="00C406F9">
        <w:rPr>
          <w:color w:val="808285"/>
          <w:spacing w:val="-1"/>
          <w:sz w:val="18"/>
          <w:lang w:val="en-US"/>
        </w:rPr>
        <w:t xml:space="preserve"> </w:t>
      </w:r>
      <w:r w:rsidR="00B37922" w:rsidRPr="00C406F9">
        <w:rPr>
          <w:color w:val="808285"/>
          <w:sz w:val="18"/>
          <w:lang w:val="en-US"/>
        </w:rPr>
        <w:t xml:space="preserve">measures include </w:t>
      </w:r>
      <w:r w:rsidR="008C620B" w:rsidRPr="00C406F9">
        <w:rPr>
          <w:color w:val="808285"/>
          <w:sz w:val="18"/>
          <w:lang w:val="en-US"/>
        </w:rPr>
        <w:t xml:space="preserve">policies </w:t>
      </w:r>
      <w:r w:rsidR="00B37922" w:rsidRPr="00C406F9">
        <w:rPr>
          <w:color w:val="808285"/>
          <w:sz w:val="18"/>
          <w:lang w:val="en-US"/>
        </w:rPr>
        <w:t xml:space="preserve">such as standards, guidelines, directives, </w:t>
      </w:r>
      <w:r w:rsidR="00B37922" w:rsidRPr="00C406F9">
        <w:rPr>
          <w:color w:val="808285"/>
          <w:spacing w:val="-1"/>
          <w:sz w:val="18"/>
          <w:lang w:val="en-US"/>
        </w:rPr>
        <w:t xml:space="preserve">work instructions, </w:t>
      </w:r>
      <w:r w:rsidR="00B37922" w:rsidRPr="00C406F9">
        <w:rPr>
          <w:color w:val="808285"/>
          <w:sz w:val="18"/>
          <w:lang w:val="en-US"/>
        </w:rPr>
        <w:t>role descriptions, specifications for the dissemination of information</w:t>
      </w:r>
      <w:r w:rsidR="00A6331E" w:rsidRPr="00C406F9">
        <w:rPr>
          <w:color w:val="808285"/>
          <w:sz w:val="18"/>
          <w:lang w:val="en-US"/>
        </w:rPr>
        <w:t xml:space="preserve">, and </w:t>
      </w:r>
      <w:r w:rsidR="00B37922" w:rsidRPr="00C406F9">
        <w:rPr>
          <w:color w:val="808285"/>
          <w:sz w:val="18"/>
          <w:lang w:val="en-US"/>
        </w:rPr>
        <w:t xml:space="preserve">the </w:t>
      </w:r>
      <w:r w:rsidRPr="00C406F9">
        <w:rPr>
          <w:color w:val="808285"/>
          <w:sz w:val="18"/>
          <w:lang w:val="en-US"/>
        </w:rPr>
        <w:t>organizational</w:t>
      </w:r>
      <w:r w:rsidR="00B37922" w:rsidRPr="00C406F9">
        <w:rPr>
          <w:color w:val="808285"/>
          <w:sz w:val="18"/>
          <w:lang w:val="en-US"/>
        </w:rPr>
        <w:t xml:space="preserve"> and procedural structure.</w:t>
      </w:r>
    </w:p>
    <w:p w14:paraId="7FE21AA0" w14:textId="574C0B0D" w:rsidR="000F4076" w:rsidRPr="00C406F9" w:rsidRDefault="000F4076">
      <w:pPr>
        <w:spacing w:line="198" w:lineRule="exact"/>
        <w:ind w:right="38"/>
        <w:jc w:val="right"/>
        <w:rPr>
          <w:sz w:val="18"/>
          <w:lang w:val="en-US"/>
        </w:rPr>
      </w:pPr>
    </w:p>
    <w:p w14:paraId="2AF5119E" w14:textId="48436982" w:rsidR="008B73BA" w:rsidRPr="00C406F9" w:rsidRDefault="00B37922" w:rsidP="008B73BA">
      <w:pPr>
        <w:pStyle w:val="BodyText"/>
        <w:spacing w:before="100" w:line="271" w:lineRule="auto"/>
        <w:ind w:left="128" w:right="954"/>
        <w:jc w:val="both"/>
        <w:rPr>
          <w:color w:val="231F20"/>
          <w:lang w:val="en-US"/>
        </w:rPr>
      </w:pPr>
      <w:r w:rsidRPr="00C406F9">
        <w:rPr>
          <w:lang w:val="en-US"/>
        </w:rPr>
        <w:br w:type="column"/>
      </w:r>
      <w:r w:rsidR="006D2843" w:rsidRPr="000F4439">
        <w:rPr>
          <w:b/>
          <w:bCs/>
          <w:color w:val="231F20"/>
          <w:lang w:val="en-US"/>
        </w:rPr>
        <w:t>MySQL</w:t>
      </w:r>
      <w:r w:rsidR="006D2843" w:rsidRPr="00C406F9">
        <w:rPr>
          <w:color w:val="231F20"/>
          <w:lang w:val="en-US"/>
        </w:rPr>
        <w:t xml:space="preserve"> provides a feature called </w:t>
      </w:r>
      <w:r w:rsidR="00536CE3">
        <w:rPr>
          <w:color w:val="231F20"/>
          <w:lang w:val="en-US"/>
        </w:rPr>
        <w:t>“</w:t>
      </w:r>
      <w:r w:rsidR="006D2843" w:rsidRPr="00C406F9">
        <w:rPr>
          <w:color w:val="231F20"/>
          <w:lang w:val="en-US"/>
        </w:rPr>
        <w:t>User Deﬁned Functions</w:t>
      </w:r>
      <w:r w:rsidR="00536CE3">
        <w:rPr>
          <w:color w:val="231F20"/>
          <w:lang w:val="en-US"/>
        </w:rPr>
        <w:t>”</w:t>
      </w:r>
      <w:r w:rsidR="006D2843" w:rsidRPr="00C406F9">
        <w:rPr>
          <w:color w:val="231F20"/>
          <w:lang w:val="en-US"/>
        </w:rPr>
        <w:t xml:space="preserve">. </w:t>
      </w:r>
      <w:r w:rsidR="00645DEE">
        <w:rPr>
          <w:color w:val="231F20"/>
          <w:lang w:val="en-US"/>
        </w:rPr>
        <w:t xml:space="preserve">Using </w:t>
      </w:r>
      <w:r w:rsidR="00C67B34" w:rsidRPr="00C406F9">
        <w:rPr>
          <w:color w:val="231F20"/>
          <w:lang w:val="en-US"/>
        </w:rPr>
        <w:t xml:space="preserve">this option to deﬁne custom functions with the MySQL root user allowed files to be written locally </w:t>
      </w:r>
      <w:r w:rsidR="00A603CA" w:rsidRPr="00C406F9">
        <w:rPr>
          <w:color w:val="231F20"/>
          <w:lang w:val="en-US"/>
        </w:rPr>
        <w:t>in</w:t>
      </w:r>
      <w:r w:rsidR="00C67B34" w:rsidRPr="00C406F9">
        <w:rPr>
          <w:color w:val="231F20"/>
          <w:lang w:val="en-US"/>
        </w:rPr>
        <w:t xml:space="preserve">to the system. </w:t>
      </w:r>
      <w:r w:rsidR="006D2843" w:rsidRPr="00C406F9">
        <w:rPr>
          <w:color w:val="231F20"/>
          <w:lang w:val="en-US"/>
        </w:rPr>
        <w:t xml:space="preserve">In the case of the Forbot worm, a </w:t>
      </w:r>
      <w:r w:rsidR="00982AD5">
        <w:rPr>
          <w:color w:val="231F20"/>
          <w:lang w:val="en-US"/>
        </w:rPr>
        <w:t>“</w:t>
      </w:r>
      <w:r w:rsidR="006D2843" w:rsidRPr="00C406F9">
        <w:rPr>
          <w:color w:val="231F20"/>
          <w:lang w:val="en-US"/>
        </w:rPr>
        <w:t>.dll</w:t>
      </w:r>
      <w:r w:rsidR="00982AD5">
        <w:rPr>
          <w:color w:val="231F20"/>
          <w:lang w:val="en-US"/>
        </w:rPr>
        <w:t>”</w:t>
      </w:r>
      <w:r w:rsidR="006D2843" w:rsidRPr="00C406F9">
        <w:rPr>
          <w:color w:val="231F20"/>
          <w:lang w:val="en-US"/>
        </w:rPr>
        <w:t xml:space="preserve"> file was written </w:t>
      </w:r>
      <w:r w:rsidR="00A603CA" w:rsidRPr="00C406F9">
        <w:rPr>
          <w:color w:val="231F20"/>
          <w:lang w:val="en-US"/>
        </w:rPr>
        <w:t>in</w:t>
      </w:r>
      <w:r w:rsidR="006D2843" w:rsidRPr="00C406F9">
        <w:rPr>
          <w:color w:val="231F20"/>
          <w:lang w:val="en-US"/>
        </w:rPr>
        <w:t>to Windows systems, which was then executed to identi</w:t>
      </w:r>
      <w:r w:rsidR="00DB7EB2">
        <w:rPr>
          <w:color w:val="231F20"/>
          <w:lang w:val="en-US"/>
        </w:rPr>
        <w:t>f</w:t>
      </w:r>
      <w:r w:rsidR="006D2843" w:rsidRPr="00C406F9">
        <w:rPr>
          <w:color w:val="231F20"/>
          <w:lang w:val="en-US"/>
        </w:rPr>
        <w:t xml:space="preserve">y the system </w:t>
      </w:r>
      <w:commentRangeStart w:id="40"/>
      <w:r w:rsidR="006D2843" w:rsidRPr="00C406F9">
        <w:rPr>
          <w:color w:val="231F20"/>
          <w:lang w:val="en-US"/>
        </w:rPr>
        <w:t>with the worm</w:t>
      </w:r>
      <w:commentRangeEnd w:id="40"/>
      <w:r w:rsidR="00037D62">
        <w:rPr>
          <w:rStyle w:val="CommentReference"/>
        </w:rPr>
        <w:commentReference w:id="40"/>
      </w:r>
      <w:r w:rsidR="006D2843" w:rsidRPr="00C406F9">
        <w:rPr>
          <w:color w:val="231F20"/>
          <w:lang w:val="en-US"/>
        </w:rPr>
        <w:t xml:space="preserve">. This approach is </w:t>
      </w:r>
      <w:r w:rsidR="00037D62">
        <w:rPr>
          <w:color w:val="231F20"/>
          <w:lang w:val="en-US"/>
        </w:rPr>
        <w:t xml:space="preserve">made </w:t>
      </w:r>
      <w:r w:rsidR="006D2843" w:rsidRPr="00C406F9">
        <w:rPr>
          <w:color w:val="231F20"/>
          <w:lang w:val="en-US"/>
        </w:rPr>
        <w:t xml:space="preserve">possible </w:t>
      </w:r>
      <w:r w:rsidR="00037D62">
        <w:rPr>
          <w:color w:val="231F20"/>
          <w:lang w:val="en-US"/>
        </w:rPr>
        <w:t xml:space="preserve">by </w:t>
      </w:r>
      <w:r w:rsidR="006D2843" w:rsidRPr="00C406F9">
        <w:rPr>
          <w:color w:val="231F20"/>
          <w:lang w:val="en-US"/>
        </w:rPr>
        <w:t>the MySQL root user</w:t>
      </w:r>
      <w:r w:rsidR="00037D62">
        <w:rPr>
          <w:color w:val="231F20"/>
          <w:lang w:val="en-US"/>
        </w:rPr>
        <w:t xml:space="preserve"> having a weak password. T</w:t>
      </w:r>
      <w:r w:rsidR="006D2843" w:rsidRPr="00C406F9">
        <w:rPr>
          <w:color w:val="231F20"/>
          <w:lang w:val="en-US"/>
        </w:rPr>
        <w:t xml:space="preserve">he attacker </w:t>
      </w:r>
      <w:r w:rsidR="00982AD5">
        <w:rPr>
          <w:color w:val="231F20"/>
          <w:lang w:val="en-US"/>
        </w:rPr>
        <w:t>“</w:t>
      </w:r>
      <w:r w:rsidR="006D2843" w:rsidRPr="00C406F9">
        <w:rPr>
          <w:color w:val="231F20"/>
          <w:lang w:val="en-US"/>
        </w:rPr>
        <w:t>guesses</w:t>
      </w:r>
      <w:r w:rsidR="00982AD5">
        <w:rPr>
          <w:color w:val="231F20"/>
          <w:lang w:val="en-US"/>
        </w:rPr>
        <w:t>”</w:t>
      </w:r>
      <w:r w:rsidR="006D2843" w:rsidRPr="00C406F9">
        <w:rPr>
          <w:color w:val="231F20"/>
          <w:lang w:val="en-US"/>
        </w:rPr>
        <w:t xml:space="preserve"> these passwords and thus possesses the user</w:t>
      </w:r>
      <w:r w:rsidR="00982AD5">
        <w:rPr>
          <w:color w:val="231F20"/>
          <w:lang w:val="en-US"/>
        </w:rPr>
        <w:t>’</w:t>
      </w:r>
      <w:r w:rsidR="006D2843" w:rsidRPr="00C406F9">
        <w:rPr>
          <w:color w:val="231F20"/>
          <w:lang w:val="en-US"/>
        </w:rPr>
        <w:t xml:space="preserve">s credentials. This attack is a privilege escalation because non-existing </w:t>
      </w:r>
      <w:r w:rsidR="00B43914" w:rsidRPr="00C406F9">
        <w:rPr>
          <w:color w:val="231F20"/>
          <w:lang w:val="en-US"/>
        </w:rPr>
        <w:t xml:space="preserve">user </w:t>
      </w:r>
      <w:r w:rsidR="006D2843" w:rsidRPr="00C406F9">
        <w:rPr>
          <w:color w:val="231F20"/>
          <w:lang w:val="en-US"/>
        </w:rPr>
        <w:t xml:space="preserve">privileges </w:t>
      </w:r>
      <w:r w:rsidR="000E3017" w:rsidRPr="00C406F9">
        <w:rPr>
          <w:color w:val="231F20"/>
          <w:lang w:val="en-US"/>
        </w:rPr>
        <w:t>d</w:t>
      </w:r>
      <w:r w:rsidR="003C3477" w:rsidRPr="00C406F9">
        <w:rPr>
          <w:color w:val="231F20"/>
          <w:lang w:val="en-US"/>
        </w:rPr>
        <w:t>e</w:t>
      </w:r>
      <w:r w:rsidR="000E3017" w:rsidRPr="00C406F9">
        <w:rPr>
          <w:color w:val="231F20"/>
          <w:lang w:val="en-US"/>
        </w:rPr>
        <w:t xml:space="preserve">riving </w:t>
      </w:r>
      <w:r w:rsidR="006D2843" w:rsidRPr="00C406F9">
        <w:rPr>
          <w:color w:val="231F20"/>
          <w:lang w:val="en-US"/>
        </w:rPr>
        <w:t xml:space="preserve">from the MySQL application </w:t>
      </w:r>
      <w:r w:rsidR="00B43914">
        <w:rPr>
          <w:color w:val="231F20"/>
          <w:lang w:val="en-US"/>
        </w:rPr>
        <w:t>become</w:t>
      </w:r>
      <w:r w:rsidR="006D2843" w:rsidRPr="00C406F9">
        <w:rPr>
          <w:color w:val="231F20"/>
          <w:lang w:val="en-US"/>
        </w:rPr>
        <w:t xml:space="preserve"> privileges in the operating system. Forbot achieved this initial access by using a list of common passwords for the root user. This dictionary attack was effective in many cases.</w:t>
      </w:r>
    </w:p>
    <w:p w14:paraId="4790E1E6" w14:textId="26A15481" w:rsidR="00777072" w:rsidRPr="00C406F9" w:rsidRDefault="00037D62" w:rsidP="008B73BA">
      <w:pPr>
        <w:pStyle w:val="BodyText"/>
        <w:spacing w:before="100" w:line="271" w:lineRule="auto"/>
        <w:ind w:left="128" w:right="954"/>
        <w:jc w:val="both"/>
        <w:rPr>
          <w:color w:val="231F20"/>
          <w:lang w:val="en-US"/>
        </w:rPr>
      </w:pPr>
      <w:r>
        <w:rPr>
          <w:color w:val="231F20"/>
          <w:lang w:val="en-US"/>
        </w:rPr>
        <w:t xml:space="preserve">There are other </w:t>
      </w:r>
      <w:r w:rsidRPr="00C406F9">
        <w:rPr>
          <w:color w:val="231F20"/>
          <w:lang w:val="en-US"/>
        </w:rPr>
        <w:t xml:space="preserve">applications and protocols </w:t>
      </w:r>
      <w:r>
        <w:rPr>
          <w:color w:val="231F20"/>
          <w:lang w:val="en-US"/>
        </w:rPr>
        <w:t>b</w:t>
      </w:r>
      <w:r w:rsidR="002200A7" w:rsidRPr="00C406F9">
        <w:rPr>
          <w:color w:val="231F20"/>
          <w:lang w:val="en-US"/>
        </w:rPr>
        <w:t>esides th</w:t>
      </w:r>
      <w:r>
        <w:rPr>
          <w:color w:val="231F20"/>
          <w:lang w:val="en-US"/>
        </w:rPr>
        <w:t>os</w:t>
      </w:r>
      <w:r w:rsidR="002200A7" w:rsidRPr="00C406F9">
        <w:rPr>
          <w:color w:val="231F20"/>
          <w:lang w:val="en-US"/>
        </w:rPr>
        <w:t xml:space="preserve">e </w:t>
      </w:r>
      <w:r>
        <w:rPr>
          <w:color w:val="231F20"/>
          <w:lang w:val="en-US"/>
        </w:rPr>
        <w:t xml:space="preserve">on the </w:t>
      </w:r>
      <w:r w:rsidR="002200A7" w:rsidRPr="00C406F9">
        <w:rPr>
          <w:color w:val="231F20"/>
          <w:lang w:val="en-US"/>
        </w:rPr>
        <w:t xml:space="preserve">well-known port numbers outlined here. </w:t>
      </w:r>
      <w:r w:rsidR="00A33C65" w:rsidRPr="00C406F9">
        <w:rPr>
          <w:color w:val="231F20"/>
          <w:lang w:val="en-US"/>
        </w:rPr>
        <w:t xml:space="preserve">However, the </w:t>
      </w:r>
      <w:r w:rsidR="004237AD">
        <w:rPr>
          <w:color w:val="231F20"/>
          <w:lang w:val="en-US"/>
        </w:rPr>
        <w:t>types of attack are sometimes</w:t>
      </w:r>
      <w:r w:rsidR="00A33C65" w:rsidRPr="00C406F9">
        <w:rPr>
          <w:color w:val="231F20"/>
          <w:lang w:val="en-US"/>
        </w:rPr>
        <w:t xml:space="preserve"> identical. A dictionary attack on weak standard passwords or exploitation of implementation vulnerabilities also works for</w:t>
      </w:r>
      <w:r w:rsidR="008B73BA" w:rsidRPr="00C406F9">
        <w:rPr>
          <w:color w:val="231F20"/>
          <w:lang w:val="en-US"/>
        </w:rPr>
        <w:t xml:space="preserve"> </w:t>
      </w:r>
      <w:r w:rsidR="00A33C65" w:rsidRPr="00C406F9">
        <w:rPr>
          <w:color w:val="231F20"/>
          <w:lang w:val="en-US"/>
        </w:rPr>
        <w:t>other applications.</w:t>
      </w:r>
    </w:p>
    <w:p w14:paraId="1C37009C" w14:textId="77777777" w:rsidR="00777072" w:rsidRPr="00C406F9" w:rsidRDefault="00777072">
      <w:pPr>
        <w:pStyle w:val="BodyText"/>
        <w:spacing w:before="8"/>
        <w:rPr>
          <w:sz w:val="35"/>
          <w:lang w:val="en-US"/>
        </w:rPr>
      </w:pPr>
    </w:p>
    <w:p w14:paraId="76BDBFAE" w14:textId="163395C8" w:rsidR="000F4076" w:rsidRPr="00C406F9" w:rsidRDefault="00B37922">
      <w:pPr>
        <w:pStyle w:val="Heading3"/>
        <w:numPr>
          <w:ilvl w:val="1"/>
          <w:numId w:val="25"/>
        </w:numPr>
        <w:tabs>
          <w:tab w:val="left" w:pos="696"/>
        </w:tabs>
        <w:ind w:left="695" w:hanging="568"/>
        <w:jc w:val="left"/>
        <w:rPr>
          <w:lang w:val="en-US"/>
        </w:rPr>
      </w:pPr>
      <w:r w:rsidRPr="00C406F9">
        <w:rPr>
          <w:color w:val="003946"/>
          <w:lang w:val="en-US"/>
        </w:rPr>
        <w:t xml:space="preserve">Attacks at the </w:t>
      </w:r>
      <w:r w:rsidR="008E1CF7" w:rsidRPr="00C406F9">
        <w:rPr>
          <w:color w:val="003946"/>
          <w:lang w:val="en-US"/>
        </w:rPr>
        <w:t>organi</w:t>
      </w:r>
      <w:r w:rsidR="00037D62">
        <w:rPr>
          <w:color w:val="003946"/>
          <w:lang w:val="en-US"/>
        </w:rPr>
        <w:t>z</w:t>
      </w:r>
      <w:r w:rsidR="008E1CF7" w:rsidRPr="00C406F9">
        <w:rPr>
          <w:color w:val="003946"/>
          <w:lang w:val="en-US"/>
        </w:rPr>
        <w:t>ational</w:t>
      </w:r>
      <w:r w:rsidRPr="00C406F9">
        <w:rPr>
          <w:color w:val="003946"/>
          <w:lang w:val="en-US"/>
        </w:rPr>
        <w:t xml:space="preserve"> level</w:t>
      </w:r>
    </w:p>
    <w:p w14:paraId="1D996AAC" w14:textId="4602D097" w:rsidR="00683792" w:rsidRPr="00C406F9" w:rsidRDefault="00683792" w:rsidP="00683792">
      <w:pPr>
        <w:pStyle w:val="Heading3"/>
        <w:tabs>
          <w:tab w:val="left" w:pos="696"/>
        </w:tabs>
        <w:ind w:left="127" w:firstLine="0"/>
        <w:rPr>
          <w:lang w:val="en-US"/>
        </w:rPr>
      </w:pPr>
    </w:p>
    <w:p w14:paraId="20E4C644" w14:textId="52857E88" w:rsidR="00777072" w:rsidRPr="00C406F9" w:rsidRDefault="00683792" w:rsidP="00E83BC5">
      <w:pPr>
        <w:pStyle w:val="BodyText"/>
        <w:spacing w:before="100" w:line="271" w:lineRule="auto"/>
        <w:ind w:left="128" w:right="954"/>
        <w:jc w:val="both"/>
        <w:rPr>
          <w:color w:val="231F20"/>
          <w:lang w:val="en-US"/>
        </w:rPr>
      </w:pPr>
      <w:r w:rsidRPr="00C406F9">
        <w:rPr>
          <w:color w:val="231F20"/>
          <w:lang w:val="en-US"/>
        </w:rPr>
        <w:t xml:space="preserve">Attacks at the </w:t>
      </w:r>
      <w:r w:rsidR="008E1CF7" w:rsidRPr="00C406F9">
        <w:rPr>
          <w:color w:val="231F20"/>
          <w:lang w:val="en-US"/>
        </w:rPr>
        <w:t>organi</w:t>
      </w:r>
      <w:r w:rsidR="00037D62">
        <w:rPr>
          <w:color w:val="231F20"/>
          <w:lang w:val="en-US"/>
        </w:rPr>
        <w:t>z</w:t>
      </w:r>
      <w:r w:rsidR="008E1CF7" w:rsidRPr="00C406F9">
        <w:rPr>
          <w:color w:val="231F20"/>
          <w:lang w:val="en-US"/>
        </w:rPr>
        <w:t>ational</w:t>
      </w:r>
      <w:r w:rsidRPr="00C406F9">
        <w:rPr>
          <w:color w:val="231F20"/>
          <w:lang w:val="en-US"/>
        </w:rPr>
        <w:t xml:space="preserve"> level refer to all attacks that exploit vulnerabilities in policies.</w:t>
      </w:r>
      <w:r w:rsidR="00E83BC5" w:rsidRPr="00C406F9">
        <w:rPr>
          <w:color w:val="231F20"/>
          <w:lang w:val="en-US"/>
        </w:rPr>
        <w:t xml:space="preserve"> </w:t>
      </w:r>
      <w:r w:rsidRPr="00C406F9">
        <w:rPr>
          <w:color w:val="231F20"/>
          <w:lang w:val="en-US"/>
        </w:rPr>
        <w:t xml:space="preserve">Policies </w:t>
      </w:r>
      <w:r w:rsidR="00037D62">
        <w:rPr>
          <w:color w:val="231F20"/>
          <w:lang w:val="en-US"/>
        </w:rPr>
        <w:t xml:space="preserve">focus on </w:t>
      </w:r>
      <w:r w:rsidRPr="00C406F9">
        <w:rPr>
          <w:color w:val="231F20"/>
          <w:lang w:val="en-US"/>
        </w:rPr>
        <w:t xml:space="preserve">information flows, role assignments, processes, and </w:t>
      </w:r>
      <w:r w:rsidR="008E1CF7" w:rsidRPr="00C406F9">
        <w:rPr>
          <w:color w:val="231F20"/>
          <w:lang w:val="en-US"/>
        </w:rPr>
        <w:t>organi</w:t>
      </w:r>
      <w:r w:rsidR="00037D62">
        <w:rPr>
          <w:color w:val="231F20"/>
          <w:lang w:val="en-US"/>
        </w:rPr>
        <w:t>z</w:t>
      </w:r>
      <w:r w:rsidR="008E1CF7" w:rsidRPr="00C406F9">
        <w:rPr>
          <w:color w:val="231F20"/>
          <w:lang w:val="en-US"/>
        </w:rPr>
        <w:t>ational</w:t>
      </w:r>
      <w:r w:rsidRPr="00C406F9">
        <w:rPr>
          <w:color w:val="231F20"/>
          <w:lang w:val="en-US"/>
        </w:rPr>
        <w:t xml:space="preserve"> structures and workflows. </w:t>
      </w:r>
      <w:r w:rsidR="00037D62">
        <w:rPr>
          <w:color w:val="231F20"/>
          <w:lang w:val="en-US"/>
        </w:rPr>
        <w:t>The purpose of t</w:t>
      </w:r>
      <w:r w:rsidRPr="00C406F9">
        <w:rPr>
          <w:color w:val="231F20"/>
          <w:lang w:val="en-US"/>
        </w:rPr>
        <w:t xml:space="preserve">hese </w:t>
      </w:r>
      <w:r w:rsidR="008E1CF7" w:rsidRPr="000F4439">
        <w:rPr>
          <w:b/>
          <w:bCs/>
          <w:color w:val="231F20"/>
          <w:lang w:val="en-US"/>
        </w:rPr>
        <w:t>organi</w:t>
      </w:r>
      <w:r w:rsidR="00037D62" w:rsidRPr="000F4439">
        <w:rPr>
          <w:b/>
          <w:bCs/>
          <w:color w:val="231F20"/>
          <w:lang w:val="en-US"/>
        </w:rPr>
        <w:t>z</w:t>
      </w:r>
      <w:r w:rsidR="008E1CF7" w:rsidRPr="000F4439">
        <w:rPr>
          <w:b/>
          <w:bCs/>
          <w:color w:val="231F20"/>
          <w:lang w:val="en-US"/>
        </w:rPr>
        <w:t>ational</w:t>
      </w:r>
      <w:r w:rsidRPr="000F4439">
        <w:rPr>
          <w:b/>
          <w:bCs/>
          <w:color w:val="231F20"/>
          <w:lang w:val="en-US"/>
        </w:rPr>
        <w:t xml:space="preserve"> measures</w:t>
      </w:r>
      <w:r w:rsidRPr="00C406F9">
        <w:rPr>
          <w:color w:val="231F20"/>
          <w:lang w:val="en-US"/>
        </w:rPr>
        <w:t xml:space="preserve">, together with the technical measures, </w:t>
      </w:r>
      <w:r w:rsidR="00037D62">
        <w:rPr>
          <w:color w:val="231F20"/>
          <w:lang w:val="en-US"/>
        </w:rPr>
        <w:t xml:space="preserve">is </w:t>
      </w:r>
      <w:r w:rsidRPr="00C406F9">
        <w:rPr>
          <w:color w:val="231F20"/>
          <w:lang w:val="en-US"/>
        </w:rPr>
        <w:t xml:space="preserve">to increase protection against attacks. For example, an antivirus program reporting an attack on a system would </w:t>
      </w:r>
      <w:commentRangeStart w:id="41"/>
      <w:r w:rsidR="004237AD">
        <w:rPr>
          <w:color w:val="231F20"/>
          <w:lang w:val="en-US"/>
        </w:rPr>
        <w:t xml:space="preserve">by itself </w:t>
      </w:r>
      <w:commentRangeEnd w:id="41"/>
      <w:r w:rsidR="004237AD">
        <w:rPr>
          <w:rStyle w:val="CommentReference"/>
        </w:rPr>
        <w:commentReference w:id="41"/>
      </w:r>
      <w:r w:rsidRPr="00C406F9">
        <w:rPr>
          <w:color w:val="231F20"/>
          <w:lang w:val="en-US"/>
        </w:rPr>
        <w:t xml:space="preserve">be of </w:t>
      </w:r>
      <w:r w:rsidR="002A6976">
        <w:rPr>
          <w:color w:val="231F20"/>
          <w:lang w:val="en-US"/>
        </w:rPr>
        <w:t xml:space="preserve">little </w:t>
      </w:r>
      <w:r w:rsidRPr="00C406F9">
        <w:rPr>
          <w:color w:val="231F20"/>
          <w:lang w:val="en-US"/>
        </w:rPr>
        <w:t xml:space="preserve">use. If the employee </w:t>
      </w:r>
      <w:r w:rsidR="002A6976">
        <w:rPr>
          <w:color w:val="231F20"/>
          <w:lang w:val="en-US"/>
        </w:rPr>
        <w:t xml:space="preserve">that receives the report </w:t>
      </w:r>
      <w:r w:rsidRPr="00C406F9">
        <w:rPr>
          <w:color w:val="231F20"/>
          <w:lang w:val="en-US"/>
        </w:rPr>
        <w:t xml:space="preserve">does not know whether and to which employee this information </w:t>
      </w:r>
      <w:r w:rsidR="002A6976">
        <w:rPr>
          <w:color w:val="231F20"/>
          <w:lang w:val="en-US"/>
        </w:rPr>
        <w:t xml:space="preserve">should </w:t>
      </w:r>
      <w:r w:rsidRPr="00C406F9">
        <w:rPr>
          <w:color w:val="231F20"/>
          <w:lang w:val="en-US"/>
        </w:rPr>
        <w:t xml:space="preserve">be sent </w:t>
      </w:r>
      <w:r w:rsidR="002A6976">
        <w:rPr>
          <w:color w:val="231F20"/>
          <w:lang w:val="en-US"/>
        </w:rPr>
        <w:t>in order to ensure the incident is handled promptly</w:t>
      </w:r>
      <w:r w:rsidRPr="00C406F9">
        <w:rPr>
          <w:color w:val="231F20"/>
          <w:lang w:val="en-US"/>
        </w:rPr>
        <w:t xml:space="preserve">, </w:t>
      </w:r>
      <w:r w:rsidR="002A6976">
        <w:rPr>
          <w:color w:val="231F20"/>
          <w:lang w:val="en-US"/>
        </w:rPr>
        <w:t xml:space="preserve">it </w:t>
      </w:r>
      <w:r w:rsidRPr="00C406F9">
        <w:rPr>
          <w:color w:val="231F20"/>
          <w:lang w:val="en-US"/>
        </w:rPr>
        <w:t>could have a negative impact (cf. BSI 2019a).</w:t>
      </w:r>
    </w:p>
    <w:p w14:paraId="68DA1791" w14:textId="77777777" w:rsidR="00683792" w:rsidRPr="00C406F9" w:rsidRDefault="00683792">
      <w:pPr>
        <w:pStyle w:val="BodyText"/>
        <w:spacing w:before="8"/>
        <w:rPr>
          <w:sz w:val="22"/>
          <w:lang w:val="en-US"/>
        </w:rPr>
      </w:pPr>
    </w:p>
    <w:p w14:paraId="13E8773F" w14:textId="2B5D771E" w:rsidR="000F4076" w:rsidRPr="00C406F9" w:rsidRDefault="00B37922">
      <w:pPr>
        <w:pStyle w:val="BodyText"/>
        <w:spacing w:line="271" w:lineRule="auto"/>
        <w:ind w:left="128" w:right="954" w:hanging="1"/>
        <w:jc w:val="both"/>
        <w:rPr>
          <w:lang w:val="en-US"/>
        </w:rPr>
      </w:pPr>
      <w:r w:rsidRPr="00C406F9">
        <w:rPr>
          <w:color w:val="231F20"/>
          <w:lang w:val="en-US"/>
        </w:rPr>
        <w:t xml:space="preserve">This example </w:t>
      </w:r>
      <w:r w:rsidR="001C5499" w:rsidRPr="00C406F9">
        <w:rPr>
          <w:color w:val="231F20"/>
          <w:lang w:val="en-US"/>
        </w:rPr>
        <w:t>illustrate</w:t>
      </w:r>
      <w:r w:rsidR="009B47F0" w:rsidRPr="00C406F9">
        <w:rPr>
          <w:color w:val="231F20"/>
          <w:lang w:val="en-US"/>
        </w:rPr>
        <w:t>s</w:t>
      </w:r>
      <w:r w:rsidR="001C5499" w:rsidRPr="00C406F9">
        <w:rPr>
          <w:color w:val="231F20"/>
          <w:lang w:val="en-US"/>
        </w:rPr>
        <w:t xml:space="preserve"> how</w:t>
      </w:r>
      <w:r w:rsidRPr="00C406F9">
        <w:rPr>
          <w:color w:val="231F20"/>
          <w:lang w:val="en-US"/>
        </w:rPr>
        <w:t xml:space="preserve"> </w:t>
      </w:r>
      <w:r w:rsidR="002A6976" w:rsidRPr="00C406F9">
        <w:rPr>
          <w:color w:val="231F20"/>
          <w:lang w:val="en-US"/>
        </w:rPr>
        <w:t>the damage</w:t>
      </w:r>
      <w:r w:rsidR="002A6976">
        <w:rPr>
          <w:color w:val="231F20"/>
          <w:lang w:val="en-US"/>
        </w:rPr>
        <w:t xml:space="preserve"> caused by the </w:t>
      </w:r>
      <w:r w:rsidRPr="00C406F9">
        <w:rPr>
          <w:color w:val="231F20"/>
          <w:lang w:val="en-US"/>
        </w:rPr>
        <w:t xml:space="preserve">attacks </w:t>
      </w:r>
      <w:r w:rsidR="002A6976">
        <w:rPr>
          <w:color w:val="231F20"/>
          <w:lang w:val="en-US"/>
        </w:rPr>
        <w:t xml:space="preserve">listed in </w:t>
      </w:r>
      <w:r w:rsidRPr="00C406F9">
        <w:rPr>
          <w:color w:val="231F20"/>
          <w:lang w:val="en-US"/>
        </w:rPr>
        <w:t xml:space="preserve">the previous sections can </w:t>
      </w:r>
      <w:r w:rsidR="002A6976">
        <w:rPr>
          <w:color w:val="231F20"/>
          <w:lang w:val="en-US"/>
        </w:rPr>
        <w:t xml:space="preserve">be exacerbated by </w:t>
      </w:r>
      <w:r w:rsidRPr="00C406F9">
        <w:rPr>
          <w:color w:val="231F20"/>
          <w:lang w:val="en-US"/>
        </w:rPr>
        <w:t xml:space="preserve">a lack of </w:t>
      </w:r>
      <w:r w:rsidR="008E1CF7" w:rsidRPr="00C406F9">
        <w:rPr>
          <w:color w:val="231F20"/>
          <w:lang w:val="en-US"/>
        </w:rPr>
        <w:t>organi</w:t>
      </w:r>
      <w:r w:rsidR="002A6976">
        <w:rPr>
          <w:color w:val="231F20"/>
          <w:lang w:val="en-US"/>
        </w:rPr>
        <w:t>z</w:t>
      </w:r>
      <w:r w:rsidR="008E1CF7" w:rsidRPr="00C406F9">
        <w:rPr>
          <w:color w:val="231F20"/>
          <w:lang w:val="en-US"/>
        </w:rPr>
        <w:t>ational</w:t>
      </w:r>
      <w:r w:rsidRPr="00C406F9">
        <w:rPr>
          <w:color w:val="231F20"/>
          <w:lang w:val="en-US"/>
        </w:rPr>
        <w:t xml:space="preserve"> measures. However, there are also forms of attack that directly target the </w:t>
      </w:r>
      <w:r w:rsidR="008E1CF7" w:rsidRPr="00C406F9">
        <w:rPr>
          <w:color w:val="231F20"/>
          <w:lang w:val="en-US"/>
        </w:rPr>
        <w:t>organi</w:t>
      </w:r>
      <w:r w:rsidR="002A6976">
        <w:rPr>
          <w:color w:val="231F20"/>
          <w:lang w:val="en-US"/>
        </w:rPr>
        <w:t>z</w:t>
      </w:r>
      <w:r w:rsidR="008E1CF7" w:rsidRPr="00C406F9">
        <w:rPr>
          <w:color w:val="231F20"/>
          <w:lang w:val="en-US"/>
        </w:rPr>
        <w:t>ational</w:t>
      </w:r>
      <w:r w:rsidRPr="00C406F9">
        <w:rPr>
          <w:color w:val="231F20"/>
          <w:lang w:val="en-US"/>
        </w:rPr>
        <w:t xml:space="preserve"> level. The </w:t>
      </w:r>
      <w:r w:rsidR="00A24461">
        <w:rPr>
          <w:color w:val="231F20"/>
          <w:lang w:val="en-US"/>
        </w:rPr>
        <w:t xml:space="preserve">BSI’s </w:t>
      </w:r>
      <w:r w:rsidRPr="00C406F9">
        <w:rPr>
          <w:color w:val="231F20"/>
          <w:lang w:val="en-US"/>
        </w:rPr>
        <w:t>IT</w:t>
      </w:r>
      <w:r w:rsidR="00CF5B3B" w:rsidRPr="00C406F9">
        <w:rPr>
          <w:color w:val="231F20"/>
          <w:lang w:val="en-US"/>
        </w:rPr>
        <w:t>-Grundschutz</w:t>
      </w:r>
      <w:r w:rsidRPr="00C406F9">
        <w:rPr>
          <w:color w:val="231F20"/>
          <w:lang w:val="en-US"/>
        </w:rPr>
        <w:t xml:space="preserve"> </w:t>
      </w:r>
      <w:r w:rsidR="00CF5B3B" w:rsidRPr="00C406F9">
        <w:rPr>
          <w:color w:val="231F20"/>
          <w:lang w:val="en-US"/>
        </w:rPr>
        <w:t>C</w:t>
      </w:r>
      <w:r w:rsidRPr="00C406F9">
        <w:rPr>
          <w:color w:val="231F20"/>
          <w:lang w:val="en-US"/>
        </w:rPr>
        <w:t xml:space="preserve">ompendium lists several forms of attack, </w:t>
      </w:r>
      <w:r w:rsidR="00F27C5B" w:rsidRPr="00C406F9">
        <w:rPr>
          <w:color w:val="231F20"/>
          <w:lang w:val="en-US"/>
        </w:rPr>
        <w:t>briefly described below</w:t>
      </w:r>
      <w:r w:rsidRPr="00C406F9">
        <w:rPr>
          <w:color w:val="231F20"/>
          <w:lang w:val="en-US"/>
        </w:rPr>
        <w:t>:</w:t>
      </w:r>
    </w:p>
    <w:p w14:paraId="4F0C5DB9" w14:textId="77777777" w:rsidR="00777072" w:rsidRPr="00C406F9" w:rsidRDefault="00777072">
      <w:pPr>
        <w:pStyle w:val="BodyText"/>
        <w:spacing w:before="8"/>
        <w:rPr>
          <w:sz w:val="22"/>
          <w:lang w:val="en-US"/>
        </w:rPr>
      </w:pPr>
    </w:p>
    <w:p w14:paraId="58335B3E" w14:textId="3BAF73D2" w:rsidR="000F4076" w:rsidRPr="00C406F9" w:rsidRDefault="00394F7A">
      <w:pPr>
        <w:pStyle w:val="ListParagraph"/>
        <w:numPr>
          <w:ilvl w:val="0"/>
          <w:numId w:val="23"/>
        </w:numPr>
        <w:tabs>
          <w:tab w:val="left" w:pos="408"/>
          <w:tab w:val="left" w:pos="410"/>
        </w:tabs>
        <w:spacing w:before="0"/>
        <w:ind w:left="409" w:hanging="281"/>
        <w:rPr>
          <w:sz w:val="20"/>
          <w:lang w:val="en-US"/>
        </w:rPr>
      </w:pPr>
      <w:r w:rsidRPr="00C406F9">
        <w:rPr>
          <w:color w:val="231F20"/>
          <w:spacing w:val="-1"/>
          <w:w w:val="105"/>
          <w:sz w:val="20"/>
          <w:lang w:val="en-US"/>
        </w:rPr>
        <w:t>U</w:t>
      </w:r>
      <w:r w:rsidR="00B37922" w:rsidRPr="00C406F9">
        <w:rPr>
          <w:color w:val="231F20"/>
          <w:spacing w:val="-1"/>
          <w:w w:val="105"/>
          <w:sz w:val="20"/>
          <w:lang w:val="en-US"/>
        </w:rPr>
        <w:t>nauthori</w:t>
      </w:r>
      <w:r w:rsidR="002A6976">
        <w:rPr>
          <w:color w:val="231F20"/>
          <w:spacing w:val="-1"/>
          <w:w w:val="105"/>
          <w:sz w:val="20"/>
          <w:lang w:val="en-US"/>
        </w:rPr>
        <w:t>z</w:t>
      </w:r>
      <w:r w:rsidR="00B37922" w:rsidRPr="00C406F9">
        <w:rPr>
          <w:color w:val="231F20"/>
          <w:spacing w:val="-1"/>
          <w:w w:val="105"/>
          <w:sz w:val="20"/>
          <w:lang w:val="en-US"/>
        </w:rPr>
        <w:t xml:space="preserve">ed </w:t>
      </w:r>
      <w:r w:rsidR="00B37922" w:rsidRPr="00C406F9">
        <w:rPr>
          <w:color w:val="231F20"/>
          <w:w w:val="105"/>
          <w:sz w:val="20"/>
          <w:lang w:val="en-US"/>
        </w:rPr>
        <w:t>entry,</w:t>
      </w:r>
    </w:p>
    <w:p w14:paraId="45402B92" w14:textId="40CDF9C9" w:rsidR="000F4076" w:rsidRPr="00C406F9" w:rsidRDefault="00B37922">
      <w:pPr>
        <w:pStyle w:val="ListParagraph"/>
        <w:numPr>
          <w:ilvl w:val="0"/>
          <w:numId w:val="23"/>
        </w:numPr>
        <w:tabs>
          <w:tab w:val="left" w:pos="408"/>
          <w:tab w:val="left" w:pos="410"/>
        </w:tabs>
        <w:ind w:left="409" w:hanging="281"/>
        <w:rPr>
          <w:sz w:val="20"/>
          <w:lang w:val="en-US"/>
        </w:rPr>
      </w:pPr>
      <w:r w:rsidRPr="00C406F9">
        <w:rPr>
          <w:color w:val="231F20"/>
          <w:sz w:val="20"/>
          <w:lang w:val="en-US"/>
        </w:rPr>
        <w:t xml:space="preserve">Exposure to </w:t>
      </w:r>
      <w:r w:rsidR="00171FF8" w:rsidRPr="00C406F9">
        <w:rPr>
          <w:color w:val="231F20"/>
          <w:sz w:val="20"/>
          <w:lang w:val="en-US"/>
        </w:rPr>
        <w:t>outsiders</w:t>
      </w:r>
      <w:r w:rsidRPr="00C406F9">
        <w:rPr>
          <w:color w:val="231F20"/>
          <w:sz w:val="20"/>
          <w:lang w:val="en-US"/>
        </w:rPr>
        <w:t>,</w:t>
      </w:r>
    </w:p>
    <w:p w14:paraId="49D455E8" w14:textId="2BBF7F63" w:rsidR="000F4076" w:rsidRPr="00C406F9" w:rsidRDefault="00B37922">
      <w:pPr>
        <w:pStyle w:val="ListParagraph"/>
        <w:numPr>
          <w:ilvl w:val="0"/>
          <w:numId w:val="23"/>
        </w:numPr>
        <w:tabs>
          <w:tab w:val="left" w:pos="408"/>
          <w:tab w:val="left" w:pos="410"/>
        </w:tabs>
        <w:ind w:left="409" w:hanging="281"/>
        <w:rPr>
          <w:sz w:val="20"/>
          <w:lang w:val="en-US"/>
        </w:rPr>
      </w:pPr>
      <w:r w:rsidRPr="00C406F9">
        <w:rPr>
          <w:color w:val="231F20"/>
          <w:spacing w:val="-1"/>
          <w:sz w:val="20"/>
          <w:lang w:val="en-US"/>
        </w:rPr>
        <w:t>Destruction, vandalism</w:t>
      </w:r>
      <w:r w:rsidR="00A37D14" w:rsidRPr="00C406F9">
        <w:rPr>
          <w:color w:val="231F20"/>
          <w:spacing w:val="-1"/>
          <w:sz w:val="20"/>
          <w:lang w:val="en-US"/>
        </w:rPr>
        <w:t>,</w:t>
      </w:r>
      <w:r w:rsidRPr="00C406F9">
        <w:rPr>
          <w:color w:val="231F20"/>
          <w:spacing w:val="-1"/>
          <w:sz w:val="20"/>
          <w:lang w:val="en-US"/>
        </w:rPr>
        <w:t xml:space="preserve"> </w:t>
      </w:r>
      <w:r w:rsidRPr="00C406F9">
        <w:rPr>
          <w:color w:val="231F20"/>
          <w:sz w:val="20"/>
          <w:lang w:val="en-US"/>
        </w:rPr>
        <w:t>and sabotage,</w:t>
      </w:r>
    </w:p>
    <w:p w14:paraId="71F08543" w14:textId="176B1104" w:rsidR="000F4076" w:rsidRPr="00C406F9" w:rsidRDefault="00B37922">
      <w:pPr>
        <w:pStyle w:val="ListParagraph"/>
        <w:numPr>
          <w:ilvl w:val="0"/>
          <w:numId w:val="23"/>
        </w:numPr>
        <w:tabs>
          <w:tab w:val="left" w:pos="408"/>
          <w:tab w:val="left" w:pos="410"/>
        </w:tabs>
        <w:ind w:left="409" w:hanging="281"/>
        <w:rPr>
          <w:sz w:val="20"/>
          <w:lang w:val="en-US"/>
        </w:rPr>
      </w:pPr>
      <w:r w:rsidRPr="00C406F9">
        <w:rPr>
          <w:color w:val="231F20"/>
          <w:sz w:val="20"/>
          <w:lang w:val="en-US"/>
        </w:rPr>
        <w:t>Theft and loss</w:t>
      </w:r>
      <w:r w:rsidR="00634308" w:rsidRPr="00C406F9">
        <w:rPr>
          <w:color w:val="231F20"/>
          <w:sz w:val="20"/>
          <w:lang w:val="en-US"/>
        </w:rPr>
        <w:t>,</w:t>
      </w:r>
      <w:r w:rsidRPr="00C406F9">
        <w:rPr>
          <w:color w:val="231F20"/>
          <w:sz w:val="20"/>
          <w:lang w:val="en-US"/>
        </w:rPr>
        <w:t xml:space="preserve"> and</w:t>
      </w:r>
    </w:p>
    <w:p w14:paraId="33354F54" w14:textId="54FB026D" w:rsidR="000F4076" w:rsidRPr="00C406F9" w:rsidRDefault="00B37922">
      <w:pPr>
        <w:pStyle w:val="ListParagraph"/>
        <w:numPr>
          <w:ilvl w:val="0"/>
          <w:numId w:val="23"/>
        </w:numPr>
        <w:tabs>
          <w:tab w:val="left" w:pos="408"/>
          <w:tab w:val="left" w:pos="410"/>
        </w:tabs>
        <w:ind w:left="409" w:hanging="281"/>
        <w:rPr>
          <w:sz w:val="20"/>
          <w:lang w:val="en-US"/>
        </w:rPr>
      </w:pPr>
      <w:r w:rsidRPr="00C406F9">
        <w:rPr>
          <w:color w:val="231F20"/>
          <w:spacing w:val="-1"/>
          <w:sz w:val="20"/>
          <w:lang w:val="en-US"/>
        </w:rPr>
        <w:t xml:space="preserve">Social </w:t>
      </w:r>
      <w:r w:rsidR="002A6976">
        <w:rPr>
          <w:color w:val="231F20"/>
          <w:spacing w:val="-1"/>
          <w:sz w:val="20"/>
          <w:lang w:val="en-US"/>
        </w:rPr>
        <w:t>e</w:t>
      </w:r>
      <w:r w:rsidRPr="00C406F9">
        <w:rPr>
          <w:color w:val="231F20"/>
          <w:spacing w:val="-1"/>
          <w:sz w:val="20"/>
          <w:lang w:val="en-US"/>
        </w:rPr>
        <w:t>ngineering.</w:t>
      </w:r>
    </w:p>
    <w:p w14:paraId="3994A492" w14:textId="77777777" w:rsidR="00777072" w:rsidRPr="00C406F9" w:rsidRDefault="00777072">
      <w:pPr>
        <w:pStyle w:val="BodyText"/>
        <w:spacing w:before="2"/>
        <w:rPr>
          <w:sz w:val="25"/>
          <w:lang w:val="en-US"/>
        </w:rPr>
      </w:pPr>
    </w:p>
    <w:p w14:paraId="3829CA70" w14:textId="34AB43E8" w:rsidR="00777072" w:rsidRDefault="002A6976" w:rsidP="00FF70C1">
      <w:pPr>
        <w:pStyle w:val="BodyText"/>
        <w:spacing w:line="271" w:lineRule="auto"/>
        <w:ind w:left="129" w:right="954" w:hanging="1"/>
        <w:jc w:val="both"/>
        <w:rPr>
          <w:color w:val="231F20"/>
          <w:lang w:val="en-US"/>
        </w:rPr>
      </w:pPr>
      <w:r>
        <w:rPr>
          <w:color w:val="231F20"/>
          <w:lang w:val="en-US"/>
        </w:rPr>
        <w:t>V</w:t>
      </w:r>
      <w:r w:rsidRPr="00C406F9">
        <w:rPr>
          <w:color w:val="231F20"/>
          <w:lang w:val="en-US"/>
        </w:rPr>
        <w:t xml:space="preserve">ulnerable spaces exist </w:t>
      </w:r>
      <w:r>
        <w:rPr>
          <w:color w:val="231F20"/>
          <w:lang w:val="en-US"/>
        </w:rPr>
        <w:t>w</w:t>
      </w:r>
      <w:r w:rsidR="00456DEA" w:rsidRPr="00C406F9">
        <w:rPr>
          <w:color w:val="231F20"/>
          <w:lang w:val="en-US"/>
        </w:rPr>
        <w:t>ithin every organi</w:t>
      </w:r>
      <w:r>
        <w:rPr>
          <w:color w:val="231F20"/>
          <w:lang w:val="en-US"/>
        </w:rPr>
        <w:t>z</w:t>
      </w:r>
      <w:r w:rsidR="00456DEA" w:rsidRPr="00C406F9">
        <w:rPr>
          <w:color w:val="231F20"/>
          <w:lang w:val="en-US"/>
        </w:rPr>
        <w:t xml:space="preserve">ation. These </w:t>
      </w:r>
      <w:r>
        <w:rPr>
          <w:color w:val="231F20"/>
          <w:lang w:val="en-US"/>
        </w:rPr>
        <w:t xml:space="preserve">spaces </w:t>
      </w:r>
      <w:r w:rsidR="00456DEA" w:rsidRPr="00C406F9">
        <w:rPr>
          <w:color w:val="231F20"/>
          <w:lang w:val="en-US"/>
        </w:rPr>
        <w:t xml:space="preserve">contain information that needs to be protected in some way. An attacker with access to these </w:t>
      </w:r>
      <w:r w:rsidR="000C173C" w:rsidRPr="00C406F9">
        <w:rPr>
          <w:color w:val="231F20"/>
          <w:lang w:val="en-US"/>
        </w:rPr>
        <w:t>spaces</w:t>
      </w:r>
      <w:r w:rsidR="00456DEA" w:rsidRPr="00C406F9">
        <w:rPr>
          <w:color w:val="231F20"/>
          <w:lang w:val="en-US"/>
        </w:rPr>
        <w:t xml:space="preserve"> can view or manipulate </w:t>
      </w:r>
      <w:r>
        <w:rPr>
          <w:color w:val="231F20"/>
          <w:lang w:val="en-US"/>
        </w:rPr>
        <w:t xml:space="preserve">that </w:t>
      </w:r>
      <w:r w:rsidR="00456DEA" w:rsidRPr="00C406F9">
        <w:rPr>
          <w:color w:val="231F20"/>
          <w:lang w:val="en-US"/>
        </w:rPr>
        <w:t xml:space="preserve">information. Spaces that require protection include, for example, server rooms, data centers, and </w:t>
      </w:r>
      <w:commentRangeStart w:id="42"/>
      <w:r w:rsidR="009F36CB">
        <w:rPr>
          <w:color w:val="231F20"/>
          <w:lang w:val="en-US"/>
        </w:rPr>
        <w:t>wiring closets</w:t>
      </w:r>
      <w:commentRangeEnd w:id="42"/>
      <w:r w:rsidR="009F36CB">
        <w:rPr>
          <w:rStyle w:val="CommentReference"/>
        </w:rPr>
        <w:commentReference w:id="42"/>
      </w:r>
      <w:r w:rsidR="00456DEA" w:rsidRPr="00C406F9">
        <w:rPr>
          <w:color w:val="231F20"/>
          <w:lang w:val="en-US"/>
        </w:rPr>
        <w:t xml:space="preserve">. </w:t>
      </w:r>
    </w:p>
    <w:p w14:paraId="6E22548B" w14:textId="342CDD12" w:rsidR="004237AD" w:rsidRPr="00C406F9" w:rsidRDefault="004237AD" w:rsidP="00FF70C1">
      <w:pPr>
        <w:pStyle w:val="BodyText"/>
        <w:spacing w:line="271" w:lineRule="auto"/>
        <w:ind w:left="129" w:right="954" w:hanging="1"/>
        <w:jc w:val="both"/>
        <w:rPr>
          <w:lang w:val="en-US"/>
        </w:rPr>
        <w:sectPr w:rsidR="004237AD" w:rsidRPr="00C406F9">
          <w:type w:val="continuous"/>
          <w:pgSz w:w="11910" w:h="16840"/>
          <w:pgMar w:top="1600" w:right="460" w:bottom="280" w:left="460" w:header="0" w:footer="486" w:gutter="0"/>
          <w:cols w:num="2" w:space="720" w:equalWidth="0">
            <w:col w:w="1848" w:space="227"/>
            <w:col w:w="8915"/>
          </w:cols>
        </w:sectPr>
      </w:pPr>
    </w:p>
    <w:p w14:paraId="3612575A" w14:textId="77777777" w:rsidR="00777072" w:rsidRPr="00C406F9" w:rsidRDefault="00777072">
      <w:pPr>
        <w:pStyle w:val="BodyText"/>
        <w:rPr>
          <w:lang w:val="en-US"/>
        </w:rPr>
      </w:pPr>
    </w:p>
    <w:p w14:paraId="78ADDF19" w14:textId="77777777" w:rsidR="00777072" w:rsidRPr="00C406F9" w:rsidRDefault="00777072">
      <w:pPr>
        <w:pStyle w:val="BodyText"/>
        <w:spacing w:before="5"/>
        <w:rPr>
          <w:lang w:val="en-US"/>
        </w:rPr>
      </w:pPr>
    </w:p>
    <w:p w14:paraId="3C2E9FD5" w14:textId="77777777" w:rsidR="000F4076" w:rsidRPr="00C406F9" w:rsidRDefault="00B37922">
      <w:pPr>
        <w:ind w:left="957"/>
        <w:rPr>
          <w:sz w:val="18"/>
          <w:lang w:val="en-US"/>
        </w:rPr>
      </w:pPr>
      <w:r w:rsidRPr="00C406F9">
        <w:rPr>
          <w:color w:val="003946"/>
          <w:sz w:val="18"/>
          <w:lang w:val="en-US"/>
        </w:rPr>
        <w:t>Attack vectors</w:t>
      </w:r>
    </w:p>
    <w:p w14:paraId="6C469556" w14:textId="77777777" w:rsidR="00777072" w:rsidRPr="00C406F9" w:rsidRDefault="00777072">
      <w:pPr>
        <w:pStyle w:val="BodyText"/>
        <w:rPr>
          <w:lang w:val="en-US"/>
        </w:rPr>
      </w:pPr>
    </w:p>
    <w:p w14:paraId="6ADBE965" w14:textId="77777777" w:rsidR="00777072" w:rsidRPr="00C406F9" w:rsidRDefault="00777072">
      <w:pPr>
        <w:pStyle w:val="BodyText"/>
        <w:rPr>
          <w:lang w:val="en-US"/>
        </w:rPr>
      </w:pPr>
    </w:p>
    <w:p w14:paraId="1195A9ED" w14:textId="77777777" w:rsidR="00777072" w:rsidRPr="00C406F9" w:rsidRDefault="00777072">
      <w:pPr>
        <w:pStyle w:val="BodyText"/>
        <w:rPr>
          <w:lang w:val="en-US"/>
        </w:rPr>
      </w:pPr>
    </w:p>
    <w:p w14:paraId="35A4A1AB" w14:textId="77777777" w:rsidR="00777072" w:rsidRPr="00C406F9" w:rsidRDefault="00777072">
      <w:pPr>
        <w:pStyle w:val="BodyText"/>
        <w:rPr>
          <w:lang w:val="en-US"/>
        </w:rPr>
      </w:pPr>
    </w:p>
    <w:p w14:paraId="07DAFC49" w14:textId="77777777" w:rsidR="00777072" w:rsidRPr="00C406F9" w:rsidRDefault="00777072">
      <w:pPr>
        <w:pStyle w:val="BodyText"/>
        <w:spacing w:before="7"/>
        <w:rPr>
          <w:sz w:val="23"/>
          <w:lang w:val="en-US"/>
        </w:rPr>
      </w:pPr>
    </w:p>
    <w:p w14:paraId="63B68C43" w14:textId="1BF57DF2" w:rsidR="000F4076" w:rsidRPr="00C406F9" w:rsidRDefault="00FF70C1">
      <w:pPr>
        <w:pStyle w:val="BodyText"/>
        <w:spacing w:before="100" w:line="271" w:lineRule="auto"/>
        <w:ind w:left="957" w:right="2201"/>
        <w:jc w:val="both"/>
        <w:rPr>
          <w:lang w:val="en-US"/>
        </w:rPr>
      </w:pPr>
      <w:r w:rsidRPr="00C406F9">
        <w:rPr>
          <w:color w:val="231F20"/>
          <w:lang w:val="en-US"/>
        </w:rPr>
        <w:t xml:space="preserve">Access to these rooms should be strictly regulated and </w:t>
      </w:r>
      <w:r w:rsidR="009F36CB">
        <w:rPr>
          <w:color w:val="231F20"/>
          <w:lang w:val="en-US"/>
        </w:rPr>
        <w:t xml:space="preserve">also </w:t>
      </w:r>
      <w:r w:rsidRPr="00C406F9">
        <w:rPr>
          <w:color w:val="231F20"/>
          <w:lang w:val="en-US"/>
        </w:rPr>
        <w:t xml:space="preserve">equipped with technical measures such as key systems and doors </w:t>
      </w:r>
      <w:r w:rsidR="009F36CB">
        <w:rPr>
          <w:color w:val="231F20"/>
          <w:lang w:val="en-US"/>
        </w:rPr>
        <w:t>of</w:t>
      </w:r>
      <w:r w:rsidR="009F36CB" w:rsidRPr="00C406F9">
        <w:rPr>
          <w:color w:val="231F20"/>
          <w:lang w:val="en-US"/>
        </w:rPr>
        <w:t xml:space="preserve"> </w:t>
      </w:r>
      <w:r w:rsidRPr="00C406F9">
        <w:rPr>
          <w:color w:val="231F20"/>
          <w:lang w:val="en-US"/>
        </w:rPr>
        <w:t xml:space="preserve">appropriate resistance classes. If servers or other network devices such as firewalls, routers, WLAN access points, or switches are set up in rooms without access control, an attacker can gain unhindered access. As soon as an attacker gains physical access to a server, the attacker can, in the simplest case, switch off the server or disconnect the power supply, thus limiting the availability of services on the server. However, physical attacks on servers can also be carried out via prepared USB sticks or eavesdropping devices. In addition to server rooms, home office workspaces or archives can also be spaces </w:t>
      </w:r>
      <w:r w:rsidR="009F36CB">
        <w:rPr>
          <w:color w:val="231F20"/>
          <w:lang w:val="en-US"/>
        </w:rPr>
        <w:t xml:space="preserve">that require </w:t>
      </w:r>
      <w:r w:rsidRPr="00C406F9">
        <w:rPr>
          <w:color w:val="231F20"/>
          <w:lang w:val="en-US"/>
        </w:rPr>
        <w:t xml:space="preserve">protection. Of course, any area with access to information, e.g., via the network, </w:t>
      </w:r>
      <w:r w:rsidR="005144F8">
        <w:rPr>
          <w:color w:val="231F20"/>
          <w:lang w:val="en-US"/>
        </w:rPr>
        <w:t>requires protection</w:t>
      </w:r>
      <w:r w:rsidRPr="00C406F9">
        <w:rPr>
          <w:color w:val="231F20"/>
          <w:lang w:val="en-US"/>
        </w:rPr>
        <w:t>; this includes any office workstation with a PC or customer information systems in public areas</w:t>
      </w:r>
      <w:r w:rsidR="00B37922" w:rsidRPr="00C406F9">
        <w:rPr>
          <w:color w:val="231F20"/>
          <w:lang w:val="en-US"/>
        </w:rPr>
        <w:t>.</w:t>
      </w:r>
    </w:p>
    <w:p w14:paraId="4E257042" w14:textId="77777777" w:rsidR="00777072" w:rsidRPr="00C406F9" w:rsidRDefault="00777072">
      <w:pPr>
        <w:pStyle w:val="BodyText"/>
        <w:spacing w:before="1"/>
        <w:rPr>
          <w:sz w:val="14"/>
          <w:lang w:val="en-US"/>
        </w:rPr>
      </w:pPr>
    </w:p>
    <w:p w14:paraId="0D507CCE" w14:textId="77777777" w:rsidR="00777072" w:rsidRPr="00C406F9" w:rsidRDefault="00777072">
      <w:pPr>
        <w:rPr>
          <w:sz w:val="14"/>
          <w:lang w:val="en-US"/>
        </w:rPr>
        <w:sectPr w:rsidR="00777072" w:rsidRPr="00C406F9">
          <w:pgSz w:w="11910" w:h="16840"/>
          <w:pgMar w:top="960" w:right="460" w:bottom="680" w:left="460" w:header="0" w:footer="486" w:gutter="0"/>
          <w:cols w:space="720"/>
        </w:sectPr>
      </w:pPr>
    </w:p>
    <w:p w14:paraId="55FFCD1A" w14:textId="455E03FF" w:rsidR="00777072" w:rsidRPr="00C406F9" w:rsidRDefault="00B1135D" w:rsidP="00B1135D">
      <w:pPr>
        <w:pStyle w:val="BodyText"/>
        <w:spacing w:line="271" w:lineRule="auto"/>
        <w:ind w:left="957"/>
        <w:jc w:val="both"/>
        <w:rPr>
          <w:color w:val="231F20"/>
          <w:spacing w:val="-1"/>
          <w:w w:val="105"/>
          <w:lang w:val="en-US"/>
        </w:rPr>
      </w:pPr>
      <w:r w:rsidRPr="00C406F9">
        <w:rPr>
          <w:color w:val="231F20"/>
          <w:spacing w:val="-1"/>
          <w:w w:val="105"/>
          <w:lang w:val="en-US"/>
        </w:rPr>
        <w:t xml:space="preserve">Another potential attack factor is the danger </w:t>
      </w:r>
      <w:r w:rsidR="009F36CB">
        <w:rPr>
          <w:color w:val="231F20"/>
          <w:spacing w:val="-1"/>
          <w:w w:val="105"/>
          <w:lang w:val="en-US"/>
        </w:rPr>
        <w:t xml:space="preserve">posed by </w:t>
      </w:r>
      <w:r w:rsidRPr="00C406F9">
        <w:rPr>
          <w:color w:val="231F20"/>
          <w:spacing w:val="-1"/>
          <w:w w:val="105"/>
          <w:lang w:val="en-US"/>
        </w:rPr>
        <w:t>external persons from outside the institution. These include, for example, visitors and cleaning or maintenance staff. It cannot be assumed that these outsiders will handle information in accordance with the institution</w:t>
      </w:r>
      <w:r w:rsidR="00982AD5">
        <w:rPr>
          <w:color w:val="231F20"/>
          <w:spacing w:val="-1"/>
          <w:w w:val="105"/>
          <w:lang w:val="en-US"/>
        </w:rPr>
        <w:t>’</w:t>
      </w:r>
      <w:r w:rsidRPr="00C406F9">
        <w:rPr>
          <w:color w:val="231F20"/>
          <w:spacing w:val="-1"/>
          <w:w w:val="105"/>
          <w:lang w:val="en-US"/>
        </w:rPr>
        <w:t xml:space="preserve">s policies. An </w:t>
      </w:r>
      <w:r w:rsidR="00B81E6B" w:rsidRPr="00C406F9">
        <w:rPr>
          <w:color w:val="231F20"/>
          <w:spacing w:val="-1"/>
          <w:w w:val="105"/>
          <w:lang w:val="en-US"/>
        </w:rPr>
        <w:t>organi</w:t>
      </w:r>
      <w:r w:rsidR="009F36CB">
        <w:rPr>
          <w:color w:val="231F20"/>
          <w:spacing w:val="-1"/>
          <w:w w:val="105"/>
          <w:lang w:val="en-US"/>
        </w:rPr>
        <w:t>z</w:t>
      </w:r>
      <w:r w:rsidR="00B81E6B" w:rsidRPr="00C406F9">
        <w:rPr>
          <w:color w:val="231F20"/>
          <w:spacing w:val="-1"/>
          <w:w w:val="105"/>
          <w:lang w:val="en-US"/>
        </w:rPr>
        <w:t>ed</w:t>
      </w:r>
      <w:r w:rsidRPr="00C406F9">
        <w:rPr>
          <w:color w:val="231F20"/>
          <w:spacing w:val="-1"/>
          <w:w w:val="105"/>
          <w:lang w:val="en-US"/>
        </w:rPr>
        <w:t xml:space="preserve"> attack group (sometimes also referred to as an </w:t>
      </w:r>
      <w:r w:rsidRPr="000F4439">
        <w:rPr>
          <w:b/>
          <w:bCs/>
          <w:color w:val="231F20"/>
          <w:spacing w:val="-1"/>
          <w:w w:val="105"/>
          <w:lang w:val="en-US"/>
        </w:rPr>
        <w:t>advanced persistent threat</w:t>
      </w:r>
      <w:r w:rsidRPr="00C406F9">
        <w:rPr>
          <w:color w:val="231F20"/>
          <w:spacing w:val="-1"/>
          <w:w w:val="105"/>
          <w:lang w:val="en-US"/>
        </w:rPr>
        <w:t xml:space="preserve"> (APT)) could place its members in service</w:t>
      </w:r>
      <w:r w:rsidR="00EB0EE8" w:rsidRPr="00C406F9">
        <w:rPr>
          <w:color w:val="231F20"/>
          <w:spacing w:val="-1"/>
          <w:w w:val="105"/>
          <w:lang w:val="en-US"/>
        </w:rPr>
        <w:t xml:space="preserve"> </w:t>
      </w:r>
      <w:r w:rsidRPr="00C406F9">
        <w:rPr>
          <w:color w:val="231F20"/>
          <w:spacing w:val="-1"/>
          <w:w w:val="105"/>
          <w:lang w:val="en-US"/>
        </w:rPr>
        <w:t xml:space="preserve">ﬁrms and thus gain access to information by </w:t>
      </w:r>
      <w:commentRangeStart w:id="43"/>
      <w:r w:rsidR="009F36CB">
        <w:rPr>
          <w:color w:val="231F20"/>
          <w:spacing w:val="-1"/>
          <w:w w:val="105"/>
          <w:lang w:val="en-US"/>
        </w:rPr>
        <w:t xml:space="preserve">taking advantage of their status as </w:t>
      </w:r>
      <w:r w:rsidR="00FE107D">
        <w:rPr>
          <w:color w:val="231F20"/>
          <w:spacing w:val="-1"/>
          <w:w w:val="105"/>
          <w:lang w:val="en-US"/>
        </w:rPr>
        <w:t xml:space="preserve">someone not </w:t>
      </w:r>
      <w:r w:rsidR="005144F8">
        <w:rPr>
          <w:color w:val="231F20"/>
          <w:spacing w:val="-1"/>
          <w:w w:val="105"/>
          <w:lang w:val="en-US"/>
        </w:rPr>
        <w:t>associated with the IT system</w:t>
      </w:r>
      <w:r w:rsidR="00FE107D">
        <w:rPr>
          <w:color w:val="231F20"/>
          <w:spacing w:val="-1"/>
          <w:w w:val="105"/>
          <w:lang w:val="en-US"/>
        </w:rPr>
        <w:t>s</w:t>
      </w:r>
      <w:commentRangeEnd w:id="43"/>
      <w:r w:rsidR="00FE107D">
        <w:rPr>
          <w:rStyle w:val="CommentReference"/>
        </w:rPr>
        <w:commentReference w:id="43"/>
      </w:r>
      <w:r w:rsidRPr="00C406F9">
        <w:rPr>
          <w:color w:val="231F20"/>
          <w:spacing w:val="-1"/>
          <w:w w:val="105"/>
          <w:lang w:val="en-US"/>
        </w:rPr>
        <w:t>.</w:t>
      </w:r>
      <w:r w:rsidR="00B625EB" w:rsidRPr="00C406F9">
        <w:rPr>
          <w:color w:val="231F20"/>
          <w:spacing w:val="-1"/>
          <w:w w:val="105"/>
          <w:lang w:val="en-US"/>
        </w:rPr>
        <w:t xml:space="preserve"> </w:t>
      </w:r>
      <w:r w:rsidRPr="00C406F9">
        <w:rPr>
          <w:color w:val="231F20"/>
          <w:spacing w:val="-1"/>
          <w:w w:val="105"/>
          <w:lang w:val="en-US"/>
        </w:rPr>
        <w:t xml:space="preserve">Since offices need to be cleaned, a </w:t>
      </w:r>
      <w:r w:rsidR="00FE107D">
        <w:rPr>
          <w:color w:val="231F20"/>
          <w:spacing w:val="-1"/>
          <w:w w:val="105"/>
          <w:lang w:val="en-US"/>
        </w:rPr>
        <w:t>great deal</w:t>
      </w:r>
      <w:r w:rsidR="00FE107D" w:rsidRPr="00C406F9">
        <w:rPr>
          <w:color w:val="231F20"/>
          <w:spacing w:val="-1"/>
          <w:w w:val="105"/>
          <w:lang w:val="en-US"/>
        </w:rPr>
        <w:t xml:space="preserve"> </w:t>
      </w:r>
      <w:r w:rsidRPr="00C406F9">
        <w:rPr>
          <w:color w:val="231F20"/>
          <w:spacing w:val="-1"/>
          <w:w w:val="105"/>
          <w:lang w:val="en-US"/>
        </w:rPr>
        <w:t>of information can be collected by plugging hardware keyloggers into USB ports, for example.</w:t>
      </w:r>
    </w:p>
    <w:p w14:paraId="272F0CE4" w14:textId="77777777" w:rsidR="00B1135D" w:rsidRPr="00C406F9" w:rsidRDefault="00B1135D">
      <w:pPr>
        <w:pStyle w:val="BodyText"/>
        <w:spacing w:before="8"/>
        <w:rPr>
          <w:sz w:val="22"/>
          <w:lang w:val="en-US"/>
        </w:rPr>
      </w:pPr>
    </w:p>
    <w:p w14:paraId="43754F20" w14:textId="1B0A014B" w:rsidR="00777072" w:rsidRPr="00C406F9" w:rsidRDefault="00742D53" w:rsidP="00742D53">
      <w:pPr>
        <w:pStyle w:val="BodyText"/>
        <w:spacing w:before="1" w:line="271" w:lineRule="auto"/>
        <w:ind w:left="957"/>
        <w:jc w:val="both"/>
        <w:rPr>
          <w:color w:val="231F20"/>
          <w:lang w:val="en-US"/>
        </w:rPr>
      </w:pPr>
      <w:r w:rsidRPr="00C406F9">
        <w:rPr>
          <w:color w:val="231F20"/>
          <w:lang w:val="en-US"/>
        </w:rPr>
        <w:t>Destruction, vandalism, or sabotage can be perpetrated by both internal and external attackers. Vandalism tends to be characterized by spontaneous activities, while sabotage is targeted and planned. In addition to vulnerable spaces, the target of these attacks can also be technical infrastructures that are set up outside a building, such as cooling systems, network connections, or power supplies. In such cases, attackers can specifically destroy individual devices in order to restrict other systems.</w:t>
      </w:r>
    </w:p>
    <w:p w14:paraId="69E04866" w14:textId="77777777" w:rsidR="00742D53" w:rsidRPr="00C406F9" w:rsidRDefault="00742D53">
      <w:pPr>
        <w:pStyle w:val="BodyText"/>
        <w:spacing w:before="7"/>
        <w:rPr>
          <w:sz w:val="22"/>
          <w:lang w:val="en-US"/>
        </w:rPr>
      </w:pPr>
    </w:p>
    <w:p w14:paraId="7B6A8FB7" w14:textId="1FBA82D9" w:rsidR="000F4076" w:rsidRPr="00C406F9" w:rsidRDefault="00B37922">
      <w:pPr>
        <w:pStyle w:val="BodyText"/>
        <w:spacing w:before="1" w:line="271" w:lineRule="auto"/>
        <w:ind w:left="957"/>
        <w:jc w:val="both"/>
        <w:rPr>
          <w:lang w:val="en-US"/>
        </w:rPr>
      </w:pPr>
      <w:r w:rsidRPr="00C406F9">
        <w:rPr>
          <w:color w:val="231F20"/>
          <w:lang w:val="en-US"/>
        </w:rPr>
        <w:t xml:space="preserve">Theft and loss can refer both to physical devices and to data and information. A loss occurs without outside interference, although it can also turn out </w:t>
      </w:r>
      <w:r w:rsidR="00FE107D">
        <w:rPr>
          <w:color w:val="231F20"/>
          <w:lang w:val="en-US"/>
        </w:rPr>
        <w:t xml:space="preserve">later </w:t>
      </w:r>
      <w:r w:rsidRPr="00C406F9">
        <w:rPr>
          <w:color w:val="231F20"/>
          <w:lang w:val="en-US"/>
        </w:rPr>
        <w:t xml:space="preserve">to be a theft. </w:t>
      </w:r>
      <w:r w:rsidR="001A664A" w:rsidRPr="00C406F9">
        <w:rPr>
          <w:color w:val="231F20"/>
          <w:lang w:val="en-US"/>
        </w:rPr>
        <w:t>In the absence of appropriate protective measures, a</w:t>
      </w:r>
      <w:r w:rsidRPr="00C406F9">
        <w:rPr>
          <w:color w:val="231F20"/>
          <w:lang w:val="en-US"/>
        </w:rPr>
        <w:t xml:space="preserve">n attacker who steals the laptop of a field </w:t>
      </w:r>
      <w:r w:rsidR="00BD2A32" w:rsidRPr="00C406F9">
        <w:rPr>
          <w:color w:val="231F20"/>
          <w:lang w:val="en-US"/>
        </w:rPr>
        <w:t>staff member</w:t>
      </w:r>
      <w:r w:rsidRPr="00C406F9">
        <w:rPr>
          <w:color w:val="231F20"/>
          <w:lang w:val="en-US"/>
        </w:rPr>
        <w:t xml:space="preserve"> can extract the stored data</w:t>
      </w:r>
      <w:r w:rsidR="002E74DC">
        <w:rPr>
          <w:color w:val="231F20"/>
          <w:lang w:val="en-US"/>
        </w:rPr>
        <w:t>,</w:t>
      </w:r>
      <w:r w:rsidR="002E74DC" w:rsidRPr="002E74DC">
        <w:rPr>
          <w:color w:val="231F20"/>
          <w:lang w:val="en-US"/>
        </w:rPr>
        <w:t xml:space="preserve"> </w:t>
      </w:r>
      <w:r w:rsidR="002E74DC" w:rsidRPr="00C406F9">
        <w:rPr>
          <w:color w:val="231F20"/>
          <w:lang w:val="en-US"/>
        </w:rPr>
        <w:t>such as an encrypted hard disk</w:t>
      </w:r>
      <w:r w:rsidR="002E74DC">
        <w:rPr>
          <w:color w:val="231F20"/>
          <w:lang w:val="en-US"/>
        </w:rPr>
        <w:t>,</w:t>
      </w:r>
      <w:r w:rsidRPr="00C406F9">
        <w:rPr>
          <w:color w:val="231F20"/>
          <w:lang w:val="en-US"/>
        </w:rPr>
        <w:t xml:space="preserve"> and possibly even obtain access data to the </w:t>
      </w:r>
      <w:r w:rsidR="008E1CF7" w:rsidRPr="00C406F9">
        <w:rPr>
          <w:color w:val="231F20"/>
          <w:lang w:val="en-US"/>
        </w:rPr>
        <w:t>organi</w:t>
      </w:r>
      <w:r w:rsidR="00FE107D">
        <w:rPr>
          <w:color w:val="231F20"/>
          <w:lang w:val="en-US"/>
        </w:rPr>
        <w:t>z</w:t>
      </w:r>
      <w:r w:rsidR="008E1CF7" w:rsidRPr="00C406F9">
        <w:rPr>
          <w:color w:val="231F20"/>
          <w:lang w:val="en-US"/>
        </w:rPr>
        <w:t>ational</w:t>
      </w:r>
      <w:r w:rsidRPr="00C406F9">
        <w:rPr>
          <w:color w:val="231F20"/>
          <w:lang w:val="en-US"/>
        </w:rPr>
        <w:t xml:space="preserve"> network.</w:t>
      </w:r>
    </w:p>
    <w:p w14:paraId="13B2B08D" w14:textId="77777777" w:rsidR="00777072" w:rsidRPr="00C406F9" w:rsidRDefault="00777072">
      <w:pPr>
        <w:pStyle w:val="BodyText"/>
        <w:spacing w:before="7"/>
        <w:rPr>
          <w:sz w:val="22"/>
          <w:lang w:val="en-US"/>
        </w:rPr>
      </w:pPr>
    </w:p>
    <w:p w14:paraId="2F84B46F" w14:textId="22F36CB7" w:rsidR="00777072" w:rsidRPr="00C406F9" w:rsidRDefault="00983101" w:rsidP="00983101">
      <w:pPr>
        <w:pStyle w:val="BodyText"/>
        <w:spacing w:before="1" w:line="271" w:lineRule="auto"/>
        <w:ind w:left="957"/>
        <w:jc w:val="both"/>
        <w:rPr>
          <w:lang w:val="en-US"/>
        </w:rPr>
      </w:pPr>
      <w:r w:rsidRPr="00C406F9">
        <w:rPr>
          <w:color w:val="231F20"/>
          <w:lang w:val="en-US"/>
        </w:rPr>
        <w:t xml:space="preserve">Social engineering describes attacks that exploit human vulnerabilities via social interaction in order to circumvent security measures in IT systems. </w:t>
      </w:r>
      <w:r w:rsidR="00A24461">
        <w:rPr>
          <w:color w:val="231F20"/>
          <w:lang w:val="en-US"/>
        </w:rPr>
        <w:t>Here</w:t>
      </w:r>
      <w:r w:rsidRPr="00C406F9">
        <w:rPr>
          <w:color w:val="231F20"/>
          <w:lang w:val="en-US"/>
        </w:rPr>
        <w:t xml:space="preserve">, the attacker exploits the fear, helpfulness, or respect </w:t>
      </w:r>
      <w:r w:rsidR="00A177DA" w:rsidRPr="00C406F9">
        <w:rPr>
          <w:color w:val="231F20"/>
          <w:lang w:val="en-US"/>
        </w:rPr>
        <w:t>for</w:t>
      </w:r>
      <w:r w:rsidRPr="00C406F9">
        <w:rPr>
          <w:color w:val="231F20"/>
          <w:lang w:val="en-US"/>
        </w:rPr>
        <w:t xml:space="preserve"> authority exhibited by employees. In phishing, for example, fake emails are used to obtain usernames and passwords </w:t>
      </w:r>
      <w:r w:rsidR="00746666">
        <w:rPr>
          <w:color w:val="231F20"/>
          <w:lang w:val="en-US"/>
        </w:rPr>
        <w:t>via</w:t>
      </w:r>
      <w:r w:rsidR="00746666" w:rsidRPr="00C406F9">
        <w:rPr>
          <w:color w:val="231F20"/>
          <w:lang w:val="en-US"/>
        </w:rPr>
        <w:t xml:space="preserve"> </w:t>
      </w:r>
      <w:r w:rsidRPr="00C406F9">
        <w:rPr>
          <w:color w:val="231F20"/>
          <w:lang w:val="en-US"/>
        </w:rPr>
        <w:t>a manipulated website. Another form of social engineering attack is CEO fraud. This is where the attacker pretends to be the boss and puts pressure on employees to transfer a large sum of money to an alleged supplier as quickly as possible, for example.</w:t>
      </w:r>
      <w:r w:rsidR="00150325" w:rsidRPr="00C406F9">
        <w:rPr>
          <w:lang w:val="en-US"/>
        </w:rPr>
        <w:br w:type="column"/>
      </w:r>
    </w:p>
    <w:p w14:paraId="110ACAD0" w14:textId="77777777" w:rsidR="00777072" w:rsidRPr="00C406F9" w:rsidRDefault="00777072">
      <w:pPr>
        <w:pStyle w:val="BodyText"/>
        <w:rPr>
          <w:sz w:val="22"/>
          <w:lang w:val="en-US"/>
        </w:rPr>
      </w:pPr>
    </w:p>
    <w:p w14:paraId="661341C9" w14:textId="77777777" w:rsidR="00777072" w:rsidRPr="00C406F9" w:rsidRDefault="00777072">
      <w:pPr>
        <w:pStyle w:val="BodyText"/>
        <w:rPr>
          <w:sz w:val="22"/>
          <w:lang w:val="en-US"/>
        </w:rPr>
      </w:pPr>
    </w:p>
    <w:p w14:paraId="0BCFAD04" w14:textId="77777777" w:rsidR="00777072" w:rsidRPr="00C406F9" w:rsidRDefault="00777072">
      <w:pPr>
        <w:pStyle w:val="BodyText"/>
        <w:rPr>
          <w:sz w:val="22"/>
          <w:lang w:val="en-US"/>
        </w:rPr>
      </w:pPr>
    </w:p>
    <w:p w14:paraId="3B49B7D6" w14:textId="77777777" w:rsidR="000F4076" w:rsidRPr="00C406F9" w:rsidRDefault="00B37922">
      <w:pPr>
        <w:spacing w:before="147"/>
        <w:ind w:left="355"/>
        <w:rPr>
          <w:sz w:val="18"/>
          <w:lang w:val="en-US"/>
        </w:rPr>
      </w:pPr>
      <w:r w:rsidRPr="00C406F9">
        <w:rPr>
          <w:color w:val="231F20"/>
          <w:w w:val="95"/>
          <w:sz w:val="18"/>
          <w:lang w:val="en-US"/>
        </w:rPr>
        <w:t>APT</w:t>
      </w:r>
    </w:p>
    <w:p w14:paraId="0DBFD78E" w14:textId="58332F7C" w:rsidR="00777072" w:rsidRPr="00C406F9" w:rsidRDefault="004E43C7" w:rsidP="004E43C7">
      <w:pPr>
        <w:spacing w:line="302" w:lineRule="auto"/>
        <w:ind w:left="355"/>
        <w:rPr>
          <w:sz w:val="18"/>
          <w:lang w:val="en-US"/>
        </w:rPr>
        <w:sectPr w:rsidR="00777072" w:rsidRPr="00C406F9">
          <w:type w:val="continuous"/>
          <w:pgSz w:w="11910" w:h="16840"/>
          <w:pgMar w:top="1600" w:right="460" w:bottom="280" w:left="460" w:header="0" w:footer="486" w:gutter="0"/>
          <w:cols w:num="2" w:space="720" w:equalWidth="0">
            <w:col w:w="8783" w:space="40"/>
            <w:col w:w="2167"/>
          </w:cols>
        </w:sectPr>
      </w:pPr>
      <w:r w:rsidRPr="00C406F9">
        <w:rPr>
          <w:color w:val="808285"/>
          <w:w w:val="95"/>
          <w:sz w:val="18"/>
          <w:lang w:val="en-US"/>
        </w:rPr>
        <w:t>An advanced persistent threat is a complex, persistent</w:t>
      </w:r>
      <w:r w:rsidR="00BB2EA4" w:rsidRPr="00C406F9">
        <w:rPr>
          <w:color w:val="808285"/>
          <w:w w:val="95"/>
          <w:sz w:val="18"/>
          <w:lang w:val="en-US"/>
        </w:rPr>
        <w:t>,</w:t>
      </w:r>
      <w:r w:rsidRPr="00C406F9">
        <w:rPr>
          <w:color w:val="808285"/>
          <w:w w:val="95"/>
          <w:sz w:val="18"/>
          <w:lang w:val="en-US"/>
        </w:rPr>
        <w:t xml:space="preserve"> and targeted attack, usually on critical information or IT infrastructure.</w:t>
      </w:r>
    </w:p>
    <w:p w14:paraId="13BD2054" w14:textId="77777777" w:rsidR="00777072" w:rsidRPr="00C406F9" w:rsidRDefault="00777072">
      <w:pPr>
        <w:pStyle w:val="BodyText"/>
        <w:rPr>
          <w:lang w:val="en-US"/>
        </w:rPr>
      </w:pPr>
    </w:p>
    <w:p w14:paraId="598E03C4" w14:textId="77777777" w:rsidR="00777072" w:rsidRPr="00C406F9" w:rsidRDefault="00777072">
      <w:pPr>
        <w:pStyle w:val="BodyText"/>
        <w:rPr>
          <w:lang w:val="en-US"/>
        </w:rPr>
      </w:pPr>
    </w:p>
    <w:p w14:paraId="38335A75" w14:textId="77777777" w:rsidR="00777072" w:rsidRPr="00C406F9" w:rsidRDefault="00777072">
      <w:pPr>
        <w:pStyle w:val="BodyText"/>
        <w:rPr>
          <w:lang w:val="en-US"/>
        </w:rPr>
      </w:pPr>
    </w:p>
    <w:p w14:paraId="252215B2" w14:textId="77777777" w:rsidR="00777072" w:rsidRPr="00C406F9" w:rsidRDefault="00777072">
      <w:pPr>
        <w:pStyle w:val="BodyText"/>
        <w:rPr>
          <w:lang w:val="en-US"/>
        </w:rPr>
      </w:pPr>
    </w:p>
    <w:p w14:paraId="27A70351" w14:textId="77777777" w:rsidR="00777072" w:rsidRPr="00C406F9" w:rsidRDefault="00777072">
      <w:pPr>
        <w:pStyle w:val="BodyText"/>
        <w:rPr>
          <w:lang w:val="en-US"/>
        </w:rPr>
      </w:pPr>
    </w:p>
    <w:p w14:paraId="4D36F000" w14:textId="77777777" w:rsidR="00777072" w:rsidRPr="00C406F9" w:rsidRDefault="00777072">
      <w:pPr>
        <w:pStyle w:val="BodyText"/>
        <w:rPr>
          <w:lang w:val="en-US"/>
        </w:rPr>
      </w:pPr>
    </w:p>
    <w:p w14:paraId="4FA204F8" w14:textId="77777777" w:rsidR="00777072" w:rsidRPr="00C406F9" w:rsidRDefault="00777072">
      <w:pPr>
        <w:pStyle w:val="BodyText"/>
        <w:rPr>
          <w:lang w:val="en-US"/>
        </w:rPr>
      </w:pPr>
    </w:p>
    <w:p w14:paraId="15A57730" w14:textId="77777777" w:rsidR="00777072" w:rsidRPr="00C406F9" w:rsidRDefault="00777072">
      <w:pPr>
        <w:pStyle w:val="BodyText"/>
        <w:spacing w:before="1"/>
        <w:rPr>
          <w:sz w:val="22"/>
          <w:lang w:val="en-US"/>
        </w:rPr>
      </w:pPr>
    </w:p>
    <w:p w14:paraId="286EC700" w14:textId="0B9820F4" w:rsidR="000F4076" w:rsidRPr="00C406F9" w:rsidRDefault="00B37922">
      <w:pPr>
        <w:pStyle w:val="BodyText"/>
        <w:spacing w:before="100" w:line="271" w:lineRule="auto"/>
        <w:ind w:left="2204" w:right="954" w:hanging="1"/>
        <w:jc w:val="both"/>
        <w:rPr>
          <w:lang w:val="en-US"/>
        </w:rPr>
      </w:pPr>
      <w:r w:rsidRPr="00C406F9">
        <w:rPr>
          <w:color w:val="231F20"/>
          <w:lang w:val="en-US"/>
        </w:rPr>
        <w:t xml:space="preserve">There are many more </w:t>
      </w:r>
      <w:r w:rsidR="00C85C5F">
        <w:rPr>
          <w:color w:val="231F20"/>
          <w:lang w:val="en-US"/>
        </w:rPr>
        <w:t xml:space="preserve">types of </w:t>
      </w:r>
      <w:r w:rsidRPr="00C406F9">
        <w:rPr>
          <w:color w:val="231F20"/>
          <w:lang w:val="en-US"/>
        </w:rPr>
        <w:t xml:space="preserve">attack at the </w:t>
      </w:r>
      <w:r w:rsidR="008E1CF7" w:rsidRPr="00C406F9">
        <w:rPr>
          <w:color w:val="231F20"/>
          <w:lang w:val="en-US"/>
        </w:rPr>
        <w:t>organi</w:t>
      </w:r>
      <w:r w:rsidR="00C85C5F">
        <w:rPr>
          <w:color w:val="231F20"/>
          <w:lang w:val="en-US"/>
        </w:rPr>
        <w:t>z</w:t>
      </w:r>
      <w:r w:rsidR="008E1CF7" w:rsidRPr="00C406F9">
        <w:rPr>
          <w:color w:val="231F20"/>
          <w:lang w:val="en-US"/>
        </w:rPr>
        <w:t>ational</w:t>
      </w:r>
      <w:r w:rsidRPr="00C406F9">
        <w:rPr>
          <w:color w:val="231F20"/>
          <w:lang w:val="en-US"/>
        </w:rPr>
        <w:t xml:space="preserve"> level. These play a particularly important role when information requiring very high protection is </w:t>
      </w:r>
      <w:r w:rsidR="00C85C5F">
        <w:rPr>
          <w:color w:val="231F20"/>
          <w:lang w:val="en-US"/>
        </w:rPr>
        <w:t xml:space="preserve">involved </w:t>
      </w:r>
      <w:r w:rsidRPr="00C406F9">
        <w:rPr>
          <w:color w:val="231F20"/>
          <w:lang w:val="en-US"/>
        </w:rPr>
        <w:t>and the attacker groups are state-</w:t>
      </w:r>
      <w:r w:rsidR="00B81E6B" w:rsidRPr="00C406F9">
        <w:rPr>
          <w:color w:val="231F20"/>
          <w:lang w:val="en-US"/>
        </w:rPr>
        <w:t>organi</w:t>
      </w:r>
      <w:r w:rsidR="00C85C5F">
        <w:rPr>
          <w:color w:val="231F20"/>
          <w:lang w:val="en-US"/>
        </w:rPr>
        <w:t>z</w:t>
      </w:r>
      <w:r w:rsidR="00B81E6B" w:rsidRPr="00C406F9">
        <w:rPr>
          <w:color w:val="231F20"/>
          <w:lang w:val="en-US"/>
        </w:rPr>
        <w:t>ed</w:t>
      </w:r>
      <w:r w:rsidRPr="00C406F9">
        <w:rPr>
          <w:color w:val="231F20"/>
          <w:lang w:val="en-US"/>
        </w:rPr>
        <w:t xml:space="preserve">. </w:t>
      </w:r>
      <w:r w:rsidR="00C85C5F">
        <w:rPr>
          <w:color w:val="231F20"/>
          <w:lang w:val="en-US"/>
        </w:rPr>
        <w:t>As such</w:t>
      </w:r>
      <w:r w:rsidRPr="00C406F9">
        <w:rPr>
          <w:color w:val="231F20"/>
          <w:lang w:val="en-US"/>
        </w:rPr>
        <w:t xml:space="preserve">, the types of attack mentioned here </w:t>
      </w:r>
      <w:r w:rsidR="00C85C5F">
        <w:rPr>
          <w:color w:val="231F20"/>
          <w:lang w:val="en-US"/>
        </w:rPr>
        <w:t xml:space="preserve">represent an </w:t>
      </w:r>
      <w:r w:rsidRPr="00C406F9">
        <w:rPr>
          <w:color w:val="231F20"/>
          <w:lang w:val="en-US"/>
        </w:rPr>
        <w:t>overview</w:t>
      </w:r>
      <w:r w:rsidR="00C85C5F">
        <w:rPr>
          <w:color w:val="231F20"/>
          <w:lang w:val="en-US"/>
        </w:rPr>
        <w:t xml:space="preserve"> only</w:t>
      </w:r>
      <w:r w:rsidRPr="00C406F9">
        <w:rPr>
          <w:color w:val="231F20"/>
          <w:lang w:val="en-US"/>
        </w:rPr>
        <w:t>.</w:t>
      </w:r>
    </w:p>
    <w:p w14:paraId="55DC079E" w14:textId="77777777" w:rsidR="00777072" w:rsidRPr="00C406F9" w:rsidRDefault="00777072">
      <w:pPr>
        <w:pStyle w:val="BodyText"/>
        <w:rPr>
          <w:sz w:val="24"/>
          <w:lang w:val="en-US"/>
        </w:rPr>
      </w:pPr>
    </w:p>
    <w:p w14:paraId="751D293D" w14:textId="77777777" w:rsidR="00777072" w:rsidRPr="00C406F9" w:rsidRDefault="00777072">
      <w:pPr>
        <w:pStyle w:val="BodyText"/>
        <w:rPr>
          <w:sz w:val="24"/>
          <w:lang w:val="en-US"/>
        </w:rPr>
      </w:pPr>
    </w:p>
    <w:p w14:paraId="3CD50C0A" w14:textId="3ADC4468" w:rsidR="000F4076" w:rsidRPr="00C406F9" w:rsidRDefault="00150325">
      <w:pPr>
        <w:pStyle w:val="BodyText"/>
        <w:spacing w:before="138"/>
        <w:ind w:left="2374"/>
        <w:rPr>
          <w:lang w:val="en-US"/>
        </w:rPr>
      </w:pPr>
      <w:r w:rsidRPr="00C406F9">
        <w:rPr>
          <w:color w:val="003946"/>
          <w:lang w:val="en-US"/>
        </w:rPr>
        <w:t>Summary</w:t>
      </w:r>
    </w:p>
    <w:p w14:paraId="3E9F669D" w14:textId="77777777" w:rsidR="00E47366" w:rsidRPr="00C406F9" w:rsidRDefault="00E47366" w:rsidP="00E47366">
      <w:pPr>
        <w:pStyle w:val="BodyText"/>
        <w:spacing w:line="271" w:lineRule="auto"/>
        <w:ind w:left="2374" w:right="1210"/>
        <w:rPr>
          <w:sz w:val="30"/>
          <w:lang w:val="en-US"/>
        </w:rPr>
      </w:pPr>
    </w:p>
    <w:p w14:paraId="5011E4F2" w14:textId="49249137" w:rsidR="00E47366" w:rsidRPr="00C406F9" w:rsidRDefault="008D64AC" w:rsidP="00E47366">
      <w:pPr>
        <w:pStyle w:val="BodyText"/>
        <w:spacing w:line="271" w:lineRule="auto"/>
        <w:ind w:left="2374" w:right="1210"/>
        <w:rPr>
          <w:color w:val="231F20"/>
          <w:lang w:val="en-US"/>
        </w:rPr>
      </w:pPr>
      <w:r>
        <w:rPr>
          <w:lang w:val="en-US"/>
        </w:rPr>
        <w:pict w14:anchorId="01752666">
          <v:group id="docshapegroup70" o:spid="_x0000_s2080" alt="" style="position:absolute;left:0;text-align:left;margin-left:129.9pt;margin-top:8.3pt;width:391.2pt;height:472.55pt;z-index:-251659264;mso-position-horizontal-relative:page" coordorigin="2665,529" coordsize="7824,9451">
            <v:rect id="docshape71" o:spid="_x0000_s2082" alt="" style="position:absolute;left:2664;top:538;width:7824;height:9441" fillcolor="#f1f1f1" stroked="f"/>
            <v:line id="_x0000_s2081" alt="" style="position:absolute" from="10488,534" to="2665,534" strokecolor="#003946" strokeweight=".5pt"/>
            <w10:wrap anchorx="page"/>
          </v:group>
        </w:pict>
      </w:r>
      <w:r w:rsidR="00633F31" w:rsidRPr="00C406F9">
        <w:rPr>
          <w:color w:val="231F20"/>
          <w:lang w:val="en-US"/>
        </w:rPr>
        <w:t xml:space="preserve"> </w:t>
      </w:r>
    </w:p>
    <w:p w14:paraId="74F19351" w14:textId="77777777" w:rsidR="00E47366" w:rsidRPr="00C406F9" w:rsidRDefault="00E47366" w:rsidP="00E47366">
      <w:pPr>
        <w:pStyle w:val="BodyText"/>
        <w:spacing w:line="271" w:lineRule="auto"/>
        <w:ind w:left="2374" w:right="1210"/>
        <w:rPr>
          <w:color w:val="231F20"/>
          <w:lang w:val="en-US"/>
        </w:rPr>
      </w:pPr>
    </w:p>
    <w:p w14:paraId="6EB24D8A" w14:textId="487C692B" w:rsidR="00777072" w:rsidRPr="00C406F9" w:rsidRDefault="00E47366" w:rsidP="00E47366">
      <w:pPr>
        <w:pStyle w:val="BodyText"/>
        <w:spacing w:line="271" w:lineRule="auto"/>
        <w:ind w:left="2374" w:right="1210"/>
        <w:rPr>
          <w:color w:val="231F20"/>
          <w:lang w:val="en-US"/>
        </w:rPr>
      </w:pPr>
      <w:r w:rsidRPr="00C406F9">
        <w:rPr>
          <w:color w:val="231F20"/>
          <w:lang w:val="en-US"/>
        </w:rPr>
        <w:t xml:space="preserve">In this </w:t>
      </w:r>
      <w:r w:rsidR="00562E75" w:rsidRPr="00C406F9">
        <w:rPr>
          <w:color w:val="231F20"/>
          <w:lang w:val="en-US"/>
        </w:rPr>
        <w:t>unit</w:t>
      </w:r>
      <w:r w:rsidRPr="00C406F9">
        <w:rPr>
          <w:color w:val="231F20"/>
          <w:lang w:val="en-US"/>
        </w:rPr>
        <w:t xml:space="preserve">, you have learned about attacks related to computer crime at different levels. </w:t>
      </w:r>
      <w:r w:rsidR="00633F31" w:rsidRPr="00C406F9">
        <w:rPr>
          <w:color w:val="231F20"/>
          <w:lang w:val="en-US"/>
        </w:rPr>
        <w:t>First, attacks on the chip and firmware level were presented. These can be carried out via side-channel attacks. At the firmware level, the diversity of firmware</w:t>
      </w:r>
      <w:r w:rsidR="00A24461">
        <w:rPr>
          <w:color w:val="231F20"/>
          <w:lang w:val="en-US"/>
        </w:rPr>
        <w:t>,</w:t>
      </w:r>
      <w:r w:rsidR="00C85C5F">
        <w:rPr>
          <w:color w:val="231F20"/>
          <w:lang w:val="en-US"/>
        </w:rPr>
        <w:t xml:space="preserve"> </w:t>
      </w:r>
      <w:r w:rsidR="00A24461">
        <w:rPr>
          <w:color w:val="231F20"/>
          <w:lang w:val="en-US"/>
        </w:rPr>
        <w:t xml:space="preserve">in particular, </w:t>
      </w:r>
      <w:r w:rsidR="00633F31" w:rsidRPr="00C406F9">
        <w:rPr>
          <w:color w:val="231F20"/>
          <w:lang w:val="en-US"/>
        </w:rPr>
        <w:t xml:space="preserve">offers a wide range of </w:t>
      </w:r>
      <w:r w:rsidR="00C85C5F">
        <w:rPr>
          <w:color w:val="231F20"/>
          <w:lang w:val="en-US"/>
        </w:rPr>
        <w:t xml:space="preserve">openings for </w:t>
      </w:r>
      <w:r w:rsidR="00633F31" w:rsidRPr="00C406F9">
        <w:rPr>
          <w:color w:val="231F20"/>
          <w:lang w:val="en-US"/>
        </w:rPr>
        <w:t>attack</w:t>
      </w:r>
      <w:r w:rsidR="00C85C5F">
        <w:rPr>
          <w:color w:val="231F20"/>
          <w:lang w:val="en-US"/>
        </w:rPr>
        <w:t>s</w:t>
      </w:r>
      <w:r w:rsidR="00633F31" w:rsidRPr="00C406F9">
        <w:rPr>
          <w:color w:val="231F20"/>
          <w:lang w:val="en-US"/>
        </w:rPr>
        <w:t>. Successful attacks at this level can compromise the chain of trust that extends from the operating system to the applications.</w:t>
      </w:r>
    </w:p>
    <w:p w14:paraId="28424482" w14:textId="77777777" w:rsidR="00633F31" w:rsidRPr="00C406F9" w:rsidRDefault="00633F31">
      <w:pPr>
        <w:pStyle w:val="BodyText"/>
        <w:spacing w:before="8"/>
        <w:rPr>
          <w:sz w:val="22"/>
          <w:lang w:val="en-US"/>
        </w:rPr>
      </w:pPr>
    </w:p>
    <w:p w14:paraId="38A838AF" w14:textId="67DB6512" w:rsidR="000F4076" w:rsidRPr="00C406F9" w:rsidRDefault="00B37922">
      <w:pPr>
        <w:pStyle w:val="BodyText"/>
        <w:spacing w:line="271" w:lineRule="auto"/>
        <w:ind w:left="2374" w:right="1210"/>
        <w:rPr>
          <w:lang w:val="en-US"/>
        </w:rPr>
      </w:pPr>
      <w:r w:rsidRPr="00C406F9">
        <w:rPr>
          <w:color w:val="231F20"/>
          <w:lang w:val="en-US"/>
        </w:rPr>
        <w:t xml:space="preserve">Attacks at the operating system level may attempt to bypass the two basic defenses </w:t>
      </w:r>
      <w:r w:rsidR="007D499B" w:rsidRPr="00C406F9">
        <w:rPr>
          <w:color w:val="231F20"/>
          <w:lang w:val="en-US"/>
        </w:rPr>
        <w:t xml:space="preserve">available </w:t>
      </w:r>
      <w:r w:rsidRPr="00C406F9">
        <w:rPr>
          <w:color w:val="231F20"/>
          <w:lang w:val="en-US"/>
        </w:rPr>
        <w:t xml:space="preserve">at this level: virtual memory management and strict </w:t>
      </w:r>
      <w:r w:rsidR="007D499B" w:rsidRPr="00C406F9">
        <w:rPr>
          <w:color w:val="231F20"/>
          <w:lang w:val="en-US"/>
        </w:rPr>
        <w:t xml:space="preserve">rights </w:t>
      </w:r>
      <w:r w:rsidRPr="00C406F9">
        <w:rPr>
          <w:color w:val="231F20"/>
          <w:lang w:val="en-US"/>
        </w:rPr>
        <w:t xml:space="preserve">separation. The goal of an attack on the operating system can be to achieve </w:t>
      </w:r>
      <w:r w:rsidR="007D499B" w:rsidRPr="00C406F9">
        <w:rPr>
          <w:color w:val="231F20"/>
          <w:lang w:val="en-US"/>
        </w:rPr>
        <w:t>elevated</w:t>
      </w:r>
      <w:r w:rsidRPr="00C406F9">
        <w:rPr>
          <w:color w:val="231F20"/>
          <w:lang w:val="en-US"/>
        </w:rPr>
        <w:t xml:space="preserve"> </w:t>
      </w:r>
      <w:r w:rsidR="007D499B" w:rsidRPr="00C406F9">
        <w:rPr>
          <w:color w:val="231F20"/>
          <w:lang w:val="en-US"/>
        </w:rPr>
        <w:t>rights</w:t>
      </w:r>
      <w:r w:rsidRPr="00C406F9">
        <w:rPr>
          <w:color w:val="231F20"/>
          <w:lang w:val="en-US"/>
        </w:rPr>
        <w:t xml:space="preserve"> in order to use the operating system</w:t>
      </w:r>
      <w:r w:rsidR="00982AD5">
        <w:rPr>
          <w:color w:val="231F20"/>
          <w:lang w:val="en-US"/>
        </w:rPr>
        <w:t>’</w:t>
      </w:r>
      <w:r w:rsidRPr="00C406F9">
        <w:rPr>
          <w:color w:val="231F20"/>
          <w:lang w:val="en-US"/>
        </w:rPr>
        <w:t xml:space="preserve">s functions. This type of attack is called </w:t>
      </w:r>
      <w:r w:rsidR="00536CE3">
        <w:rPr>
          <w:color w:val="231F20"/>
          <w:lang w:val="en-US"/>
        </w:rPr>
        <w:t>“</w:t>
      </w:r>
      <w:r w:rsidRPr="00C406F9">
        <w:rPr>
          <w:color w:val="231F20"/>
          <w:lang w:val="en-US"/>
        </w:rPr>
        <w:t>privilege escalation</w:t>
      </w:r>
      <w:r w:rsidR="00536CE3">
        <w:rPr>
          <w:color w:val="231F20"/>
          <w:lang w:val="en-US"/>
        </w:rPr>
        <w:t>”</w:t>
      </w:r>
      <w:r w:rsidRPr="00C406F9">
        <w:rPr>
          <w:color w:val="231F20"/>
          <w:lang w:val="en-US"/>
        </w:rPr>
        <w:t>.</w:t>
      </w:r>
    </w:p>
    <w:p w14:paraId="73FBF744" w14:textId="77777777" w:rsidR="00777072" w:rsidRPr="00C406F9" w:rsidRDefault="00777072">
      <w:pPr>
        <w:pStyle w:val="BodyText"/>
        <w:spacing w:before="8"/>
        <w:rPr>
          <w:sz w:val="22"/>
          <w:lang w:val="en-US"/>
        </w:rPr>
      </w:pPr>
    </w:p>
    <w:p w14:paraId="243DCF4B" w14:textId="13960079" w:rsidR="00580868" w:rsidRPr="00C406F9" w:rsidRDefault="00580868" w:rsidP="000F4439">
      <w:pPr>
        <w:pStyle w:val="BodyText"/>
        <w:spacing w:before="7"/>
        <w:ind w:left="2374" w:right="1209"/>
        <w:rPr>
          <w:color w:val="231F20"/>
          <w:lang w:val="en-US"/>
        </w:rPr>
      </w:pPr>
      <w:r w:rsidRPr="00C406F9">
        <w:rPr>
          <w:color w:val="231F20"/>
          <w:lang w:val="en-US"/>
        </w:rPr>
        <w:t xml:space="preserve">As soon as several IT systems </w:t>
      </w:r>
      <w:r w:rsidR="00C85C5F">
        <w:rPr>
          <w:color w:val="231F20"/>
          <w:lang w:val="en-US"/>
        </w:rPr>
        <w:t xml:space="preserve">need to </w:t>
      </w:r>
      <w:r w:rsidRPr="00C406F9">
        <w:rPr>
          <w:color w:val="231F20"/>
          <w:lang w:val="en-US"/>
        </w:rPr>
        <w:t>communicate with each other, a network is required.</w:t>
      </w:r>
      <w:r w:rsidR="00982AD5">
        <w:rPr>
          <w:color w:val="231F20"/>
          <w:lang w:val="en-US"/>
        </w:rPr>
        <w:t xml:space="preserve"> </w:t>
      </w:r>
      <w:r w:rsidRPr="00C406F9">
        <w:rPr>
          <w:color w:val="231F20"/>
          <w:lang w:val="en-US"/>
        </w:rPr>
        <w:t xml:space="preserve">This also offers </w:t>
      </w:r>
      <w:r w:rsidR="00C85C5F">
        <w:rPr>
          <w:color w:val="231F20"/>
          <w:lang w:val="en-US"/>
        </w:rPr>
        <w:t xml:space="preserve">openings for </w:t>
      </w:r>
      <w:r w:rsidRPr="00C406F9">
        <w:rPr>
          <w:color w:val="231F20"/>
          <w:lang w:val="en-US"/>
        </w:rPr>
        <w:t>attack</w:t>
      </w:r>
      <w:r w:rsidR="00C85C5F">
        <w:rPr>
          <w:color w:val="231F20"/>
          <w:lang w:val="en-US"/>
        </w:rPr>
        <w:t>s</w:t>
      </w:r>
      <w:r w:rsidRPr="00C406F9">
        <w:rPr>
          <w:color w:val="231F20"/>
          <w:lang w:val="en-US"/>
        </w:rPr>
        <w:t xml:space="preserve">. Typical forms of attack include </w:t>
      </w:r>
    </w:p>
    <w:p w14:paraId="08427CF8" w14:textId="77777777" w:rsidR="00580868" w:rsidRPr="00C406F9" w:rsidRDefault="00580868" w:rsidP="00580868">
      <w:pPr>
        <w:pStyle w:val="BodyText"/>
        <w:spacing w:before="7"/>
        <w:ind w:left="2374"/>
        <w:rPr>
          <w:color w:val="231F20"/>
          <w:lang w:val="en-US"/>
        </w:rPr>
      </w:pPr>
      <w:r w:rsidRPr="00C406F9">
        <w:rPr>
          <w:color w:val="231F20"/>
          <w:lang w:val="en-US"/>
        </w:rPr>
        <w:t xml:space="preserve">eavesdropping, modiﬁcation of data, spooﬁng attacks, password attacks, </w:t>
      </w:r>
    </w:p>
    <w:p w14:paraId="4014B5D3" w14:textId="72462691" w:rsidR="00777072" w:rsidRPr="00C406F9" w:rsidRDefault="00580868" w:rsidP="00580868">
      <w:pPr>
        <w:pStyle w:val="BodyText"/>
        <w:spacing w:before="7"/>
        <w:ind w:left="2374"/>
        <w:rPr>
          <w:color w:val="231F20"/>
          <w:lang w:val="en-US"/>
        </w:rPr>
      </w:pPr>
      <w:r w:rsidRPr="00C406F9">
        <w:rPr>
          <w:color w:val="231F20"/>
          <w:lang w:val="en-US"/>
        </w:rPr>
        <w:t>denial-of-service attacks, key attacks, and man-in-the-middle attacks.</w:t>
      </w:r>
    </w:p>
    <w:p w14:paraId="686EAA68" w14:textId="77777777" w:rsidR="00580868" w:rsidRPr="00C406F9" w:rsidRDefault="00580868">
      <w:pPr>
        <w:pStyle w:val="BodyText"/>
        <w:spacing w:before="7"/>
        <w:rPr>
          <w:sz w:val="22"/>
          <w:lang w:val="en-US"/>
        </w:rPr>
      </w:pPr>
    </w:p>
    <w:p w14:paraId="3645A79D" w14:textId="51CD9D5D" w:rsidR="00777072" w:rsidRPr="00C406F9" w:rsidRDefault="00D76E60" w:rsidP="00D76E60">
      <w:pPr>
        <w:pStyle w:val="BodyText"/>
        <w:spacing w:line="271" w:lineRule="auto"/>
        <w:ind w:left="2374" w:right="1140"/>
        <w:rPr>
          <w:color w:val="231F20"/>
          <w:lang w:val="en-US"/>
        </w:rPr>
      </w:pPr>
      <w:r w:rsidRPr="00C406F9">
        <w:rPr>
          <w:color w:val="231F20"/>
          <w:lang w:val="en-US"/>
        </w:rPr>
        <w:t xml:space="preserve">At the application level, </w:t>
      </w:r>
      <w:r w:rsidR="00C85C5F">
        <w:rPr>
          <w:color w:val="231F20"/>
          <w:lang w:val="en-US"/>
        </w:rPr>
        <w:t xml:space="preserve">attacks are </w:t>
      </w:r>
      <w:r w:rsidRPr="00C406F9">
        <w:rPr>
          <w:color w:val="231F20"/>
          <w:lang w:val="en-US"/>
        </w:rPr>
        <w:t xml:space="preserve">mainly </w:t>
      </w:r>
      <w:r w:rsidR="00C85C5F">
        <w:rPr>
          <w:color w:val="231F20"/>
          <w:lang w:val="en-US"/>
        </w:rPr>
        <w:t xml:space="preserve">targeted at </w:t>
      </w:r>
      <w:r w:rsidRPr="00C406F9">
        <w:rPr>
          <w:color w:val="231F20"/>
          <w:lang w:val="en-US"/>
        </w:rPr>
        <w:t>applications and protocols assigned to well-known port numbers. These include FTP, SSH, DNS</w:t>
      </w:r>
      <w:r w:rsidR="00045107" w:rsidRPr="00C406F9">
        <w:rPr>
          <w:color w:val="231F20"/>
          <w:lang w:val="en-US"/>
        </w:rPr>
        <w:t>,</w:t>
      </w:r>
      <w:r w:rsidRPr="00C406F9">
        <w:rPr>
          <w:color w:val="231F20"/>
          <w:lang w:val="en-US"/>
        </w:rPr>
        <w:t xml:space="preserve"> and HTTP(S). These applications and protocols </w:t>
      </w:r>
      <w:r w:rsidR="00C85C5F">
        <w:rPr>
          <w:color w:val="231F20"/>
          <w:lang w:val="en-US"/>
        </w:rPr>
        <w:t xml:space="preserve">are each susceptible to </w:t>
      </w:r>
      <w:r w:rsidRPr="00C406F9">
        <w:rPr>
          <w:color w:val="231F20"/>
          <w:lang w:val="en-US"/>
        </w:rPr>
        <w:t>their own attack scenarios. Web applications represent targets</w:t>
      </w:r>
      <w:r w:rsidR="00E3164A">
        <w:rPr>
          <w:color w:val="231F20"/>
          <w:lang w:val="en-US"/>
        </w:rPr>
        <w:t xml:space="preserve"> for those sorts of attacks</w:t>
      </w:r>
      <w:r w:rsidRPr="00C406F9">
        <w:rPr>
          <w:color w:val="231F20"/>
          <w:lang w:val="en-US"/>
        </w:rPr>
        <w:t xml:space="preserve"> because they are mostly exposed to the internet.</w:t>
      </w:r>
    </w:p>
    <w:p w14:paraId="30591087" w14:textId="77777777" w:rsidR="00D76E60" w:rsidRPr="00C406F9" w:rsidRDefault="00D76E60">
      <w:pPr>
        <w:pStyle w:val="BodyText"/>
        <w:spacing w:before="8"/>
        <w:rPr>
          <w:sz w:val="22"/>
          <w:lang w:val="en-US"/>
        </w:rPr>
      </w:pPr>
    </w:p>
    <w:p w14:paraId="7EEE2A10" w14:textId="73557D3D" w:rsidR="00777072" w:rsidRPr="00C406F9" w:rsidRDefault="002050D2" w:rsidP="002050D2">
      <w:pPr>
        <w:pStyle w:val="BodyText"/>
        <w:spacing w:line="271" w:lineRule="auto"/>
        <w:ind w:left="2374" w:right="1140"/>
        <w:rPr>
          <w:color w:val="231F20"/>
          <w:lang w:val="en-US"/>
        </w:rPr>
      </w:pPr>
      <w:r w:rsidRPr="00C406F9">
        <w:rPr>
          <w:color w:val="231F20"/>
          <w:lang w:val="en-US"/>
        </w:rPr>
        <w:t xml:space="preserve">Attacks at the </w:t>
      </w:r>
      <w:r w:rsidR="007901DC" w:rsidRPr="00C406F9">
        <w:rPr>
          <w:color w:val="231F20"/>
          <w:lang w:val="en-US"/>
        </w:rPr>
        <w:t>organi</w:t>
      </w:r>
      <w:r w:rsidR="00C85C5F">
        <w:rPr>
          <w:color w:val="231F20"/>
          <w:lang w:val="en-US"/>
        </w:rPr>
        <w:t>z</w:t>
      </w:r>
      <w:r w:rsidR="007901DC" w:rsidRPr="00C406F9">
        <w:rPr>
          <w:color w:val="231F20"/>
          <w:lang w:val="en-US"/>
        </w:rPr>
        <w:t>ational</w:t>
      </w:r>
      <w:r w:rsidRPr="00C406F9">
        <w:rPr>
          <w:color w:val="231F20"/>
          <w:lang w:val="en-US"/>
        </w:rPr>
        <w:t xml:space="preserve"> level revolve around the exploitation of </w:t>
      </w:r>
      <w:r w:rsidR="007901DC" w:rsidRPr="00C406F9">
        <w:rPr>
          <w:color w:val="231F20"/>
          <w:lang w:val="en-US"/>
        </w:rPr>
        <w:t>organi</w:t>
      </w:r>
      <w:r w:rsidR="00C85C5F">
        <w:rPr>
          <w:color w:val="231F20"/>
          <w:lang w:val="en-US"/>
        </w:rPr>
        <w:t>z</w:t>
      </w:r>
      <w:r w:rsidR="007901DC" w:rsidRPr="00C406F9">
        <w:rPr>
          <w:color w:val="231F20"/>
          <w:lang w:val="en-US"/>
        </w:rPr>
        <w:t>ational</w:t>
      </w:r>
      <w:r w:rsidRPr="00C406F9">
        <w:rPr>
          <w:color w:val="231F20"/>
          <w:lang w:val="en-US"/>
        </w:rPr>
        <w:t xml:space="preserve"> policies, such as role assignments, processes, and </w:t>
      </w:r>
      <w:r w:rsidR="007901DC" w:rsidRPr="00C406F9">
        <w:rPr>
          <w:color w:val="231F20"/>
          <w:lang w:val="en-US"/>
        </w:rPr>
        <w:t>organi</w:t>
      </w:r>
      <w:r w:rsidR="00C85C5F">
        <w:rPr>
          <w:color w:val="231F20"/>
          <w:lang w:val="en-US"/>
        </w:rPr>
        <w:t>z</w:t>
      </w:r>
      <w:r w:rsidR="007901DC" w:rsidRPr="00C406F9">
        <w:rPr>
          <w:color w:val="231F20"/>
          <w:lang w:val="en-US"/>
        </w:rPr>
        <w:t>ational</w:t>
      </w:r>
      <w:r w:rsidRPr="00C406F9">
        <w:rPr>
          <w:color w:val="231F20"/>
          <w:lang w:val="en-US"/>
        </w:rPr>
        <w:t xml:space="preserve"> and operational structures. Perpetrators can come from the internal and external environment of an </w:t>
      </w:r>
      <w:r w:rsidR="00C536E2" w:rsidRPr="00C406F9">
        <w:rPr>
          <w:color w:val="231F20"/>
          <w:lang w:val="en-US"/>
        </w:rPr>
        <w:t>organi</w:t>
      </w:r>
      <w:r w:rsidR="00C85C5F">
        <w:rPr>
          <w:color w:val="231F20"/>
          <w:lang w:val="en-US"/>
        </w:rPr>
        <w:t>z</w:t>
      </w:r>
      <w:r w:rsidR="00C536E2" w:rsidRPr="00C406F9">
        <w:rPr>
          <w:color w:val="231F20"/>
          <w:lang w:val="en-US"/>
        </w:rPr>
        <w:t>ation</w:t>
      </w:r>
      <w:r w:rsidRPr="00C406F9">
        <w:rPr>
          <w:color w:val="231F20"/>
          <w:lang w:val="en-US"/>
        </w:rPr>
        <w:t>.</w:t>
      </w:r>
    </w:p>
    <w:p w14:paraId="68FF58C4" w14:textId="77777777" w:rsidR="002050D2" w:rsidRPr="00C406F9" w:rsidRDefault="002050D2" w:rsidP="002050D2">
      <w:pPr>
        <w:pStyle w:val="BodyText"/>
        <w:spacing w:line="271" w:lineRule="auto"/>
        <w:ind w:left="2374" w:right="1140"/>
        <w:rPr>
          <w:color w:val="231F20"/>
          <w:lang w:val="en-US"/>
        </w:rPr>
      </w:pPr>
    </w:p>
    <w:p w14:paraId="6B05F67E" w14:textId="3ED55918" w:rsidR="000F4076" w:rsidRPr="00C406F9" w:rsidRDefault="00E47366">
      <w:pPr>
        <w:pStyle w:val="BodyText"/>
        <w:spacing w:line="271" w:lineRule="auto"/>
        <w:ind w:left="2374" w:right="1140"/>
        <w:rPr>
          <w:lang w:val="en-US"/>
        </w:rPr>
      </w:pPr>
      <w:r w:rsidRPr="00C406F9">
        <w:rPr>
          <w:color w:val="231F20"/>
          <w:lang w:val="en-US"/>
        </w:rPr>
        <w:t xml:space="preserve">The attack vectors presented herein constitute a fraction of what attackers are currently using and will </w:t>
      </w:r>
      <w:r w:rsidR="00C85C5F" w:rsidRPr="00C406F9">
        <w:rPr>
          <w:color w:val="231F20"/>
          <w:lang w:val="en-US"/>
        </w:rPr>
        <w:t>us</w:t>
      </w:r>
      <w:r w:rsidR="00C85C5F">
        <w:rPr>
          <w:color w:val="231F20"/>
          <w:lang w:val="en-US"/>
        </w:rPr>
        <w:t>e</w:t>
      </w:r>
      <w:r w:rsidR="00C85C5F" w:rsidRPr="00C406F9">
        <w:rPr>
          <w:color w:val="231F20"/>
          <w:lang w:val="en-US"/>
        </w:rPr>
        <w:t xml:space="preserve"> </w:t>
      </w:r>
      <w:r w:rsidRPr="00C406F9">
        <w:rPr>
          <w:color w:val="231F20"/>
          <w:lang w:val="en-US"/>
        </w:rPr>
        <w:t xml:space="preserve">in the future. Every day, known forms of attack are </w:t>
      </w:r>
      <w:r w:rsidR="00C85C5F">
        <w:rPr>
          <w:color w:val="231F20"/>
          <w:lang w:val="en-US"/>
        </w:rPr>
        <w:t xml:space="preserve">being </w:t>
      </w:r>
      <w:r w:rsidRPr="00C406F9">
        <w:rPr>
          <w:color w:val="231F20"/>
          <w:lang w:val="en-US"/>
        </w:rPr>
        <w:t xml:space="preserve">combined </w:t>
      </w:r>
      <w:r w:rsidR="00B43914">
        <w:rPr>
          <w:color w:val="231F20"/>
          <w:lang w:val="en-US"/>
        </w:rPr>
        <w:t xml:space="preserve">in new ways </w:t>
      </w:r>
      <w:r w:rsidRPr="00C406F9">
        <w:rPr>
          <w:color w:val="231F20"/>
          <w:lang w:val="en-US"/>
        </w:rPr>
        <w:t xml:space="preserve">or new attacks invented. The increased networking of devices and the public flow of information on social networks are just two examples </w:t>
      </w:r>
      <w:r w:rsidR="00C85C5F">
        <w:rPr>
          <w:color w:val="231F20"/>
          <w:lang w:val="en-US"/>
        </w:rPr>
        <w:t xml:space="preserve">of phenomena </w:t>
      </w:r>
      <w:r w:rsidRPr="00C406F9">
        <w:rPr>
          <w:color w:val="231F20"/>
          <w:lang w:val="en-US"/>
        </w:rPr>
        <w:t xml:space="preserve">that </w:t>
      </w:r>
      <w:r w:rsidR="00C85C5F">
        <w:rPr>
          <w:color w:val="231F20"/>
          <w:lang w:val="en-US"/>
        </w:rPr>
        <w:t xml:space="preserve">open the door to </w:t>
      </w:r>
      <w:r w:rsidRPr="00C406F9">
        <w:rPr>
          <w:color w:val="231F20"/>
          <w:lang w:val="en-US"/>
        </w:rPr>
        <w:t>new forms of attack</w:t>
      </w:r>
      <w:r w:rsidR="00B37922" w:rsidRPr="00C406F9">
        <w:rPr>
          <w:color w:val="231F20"/>
          <w:lang w:val="en-US"/>
        </w:rPr>
        <w:t>.</w:t>
      </w:r>
    </w:p>
    <w:p w14:paraId="0AC50A7B" w14:textId="77777777" w:rsidR="00777072" w:rsidRPr="00C406F9" w:rsidRDefault="00777072">
      <w:pPr>
        <w:spacing w:line="271" w:lineRule="auto"/>
        <w:rPr>
          <w:lang w:val="en-US"/>
        </w:rPr>
        <w:sectPr w:rsidR="00777072" w:rsidRPr="00C406F9">
          <w:pgSz w:w="11910" w:h="16840"/>
          <w:pgMar w:top="960" w:right="460" w:bottom="680" w:left="460" w:header="0" w:footer="486" w:gutter="0"/>
          <w:cols w:space="720"/>
        </w:sectPr>
      </w:pPr>
    </w:p>
    <w:p w14:paraId="442FD791" w14:textId="77777777" w:rsidR="00777072" w:rsidRPr="00C406F9" w:rsidRDefault="008D64AC">
      <w:pPr>
        <w:pStyle w:val="BodyText"/>
        <w:rPr>
          <w:lang w:val="en-US"/>
        </w:rPr>
      </w:pPr>
      <w:r>
        <w:rPr>
          <w:lang w:val="en-US"/>
        </w:rPr>
        <w:lastRenderedPageBreak/>
        <w:pict w14:anchorId="14D6F673">
          <v:group id="docshapegroup72" o:spid="_x0000_s2077" alt="" style="position:absolute;margin-left:-14.15pt;margin-top:198.45pt;width:581.15pt;height:170.1pt;z-index:-251658240;mso-position-horizontal-relative:page;mso-position-vertical-relative:page" coordorigin="-283,3969" coordsize="11623,3402">
            <v:rect id="docshape73" o:spid="_x0000_s2079" alt="" style="position:absolute;left:-284;top:3968;width:6520;height:3402" fillcolor="#f1f1f1" stroked="f"/>
            <v:shape id="docshape74" o:spid="_x0000_s2078" type="#_x0000_t75" alt="" style="position:absolute;left:6236;top:3968;width:5103;height:3402">
              <v:imagedata r:id="rId49" o:title=""/>
            </v:shape>
            <w10:wrap anchorx="page" anchory="page"/>
          </v:group>
        </w:pict>
      </w:r>
    </w:p>
    <w:p w14:paraId="7A6DA911" w14:textId="77777777" w:rsidR="00777072" w:rsidRPr="00C406F9" w:rsidRDefault="00777072">
      <w:pPr>
        <w:pStyle w:val="BodyText"/>
        <w:rPr>
          <w:lang w:val="en-US"/>
        </w:rPr>
      </w:pPr>
    </w:p>
    <w:p w14:paraId="5BFBF7BF" w14:textId="77777777" w:rsidR="00777072" w:rsidRPr="00C406F9" w:rsidRDefault="00777072">
      <w:pPr>
        <w:pStyle w:val="BodyText"/>
        <w:rPr>
          <w:lang w:val="en-US"/>
        </w:rPr>
      </w:pPr>
    </w:p>
    <w:p w14:paraId="6C5C3CEA" w14:textId="77777777" w:rsidR="00777072" w:rsidRPr="00C406F9" w:rsidRDefault="00777072">
      <w:pPr>
        <w:pStyle w:val="BodyText"/>
        <w:rPr>
          <w:lang w:val="en-US"/>
        </w:rPr>
      </w:pPr>
    </w:p>
    <w:p w14:paraId="2999D7BE" w14:textId="77777777" w:rsidR="00777072" w:rsidRPr="00C406F9" w:rsidRDefault="00777072">
      <w:pPr>
        <w:pStyle w:val="BodyText"/>
        <w:rPr>
          <w:lang w:val="en-US"/>
        </w:rPr>
      </w:pPr>
    </w:p>
    <w:p w14:paraId="0DF65BE2" w14:textId="77777777" w:rsidR="00777072" w:rsidRPr="00C406F9" w:rsidRDefault="00777072">
      <w:pPr>
        <w:pStyle w:val="BodyText"/>
        <w:rPr>
          <w:lang w:val="en-US"/>
        </w:rPr>
      </w:pPr>
    </w:p>
    <w:p w14:paraId="3F2FA7FF" w14:textId="77777777" w:rsidR="00777072" w:rsidRPr="00C406F9" w:rsidRDefault="00777072">
      <w:pPr>
        <w:pStyle w:val="BodyText"/>
        <w:rPr>
          <w:lang w:val="en-US"/>
        </w:rPr>
      </w:pPr>
    </w:p>
    <w:p w14:paraId="224CB2A3" w14:textId="77777777" w:rsidR="00777072" w:rsidRPr="00C406F9" w:rsidRDefault="00777072">
      <w:pPr>
        <w:pStyle w:val="BodyText"/>
        <w:rPr>
          <w:lang w:val="en-US"/>
        </w:rPr>
      </w:pPr>
    </w:p>
    <w:p w14:paraId="736DD840" w14:textId="77777777" w:rsidR="00777072" w:rsidRPr="00C406F9" w:rsidRDefault="00777072">
      <w:pPr>
        <w:pStyle w:val="BodyText"/>
        <w:rPr>
          <w:lang w:val="en-US"/>
        </w:rPr>
      </w:pPr>
    </w:p>
    <w:p w14:paraId="580E0290" w14:textId="77777777" w:rsidR="00777072" w:rsidRPr="00C406F9" w:rsidRDefault="00777072">
      <w:pPr>
        <w:pStyle w:val="BodyText"/>
        <w:rPr>
          <w:lang w:val="en-US"/>
        </w:rPr>
      </w:pPr>
    </w:p>
    <w:p w14:paraId="2C853D22" w14:textId="77777777" w:rsidR="00777072" w:rsidRPr="00C406F9" w:rsidRDefault="00777072">
      <w:pPr>
        <w:pStyle w:val="BodyText"/>
        <w:rPr>
          <w:lang w:val="en-US"/>
        </w:rPr>
      </w:pPr>
    </w:p>
    <w:p w14:paraId="0E870DA2" w14:textId="77777777" w:rsidR="00777072" w:rsidRPr="00C406F9" w:rsidRDefault="00777072">
      <w:pPr>
        <w:pStyle w:val="BodyText"/>
        <w:rPr>
          <w:lang w:val="en-US"/>
        </w:rPr>
      </w:pPr>
    </w:p>
    <w:p w14:paraId="6E22AFE1" w14:textId="77777777" w:rsidR="00777072" w:rsidRPr="00C406F9" w:rsidRDefault="00777072">
      <w:pPr>
        <w:pStyle w:val="BodyText"/>
        <w:rPr>
          <w:lang w:val="en-US"/>
        </w:rPr>
      </w:pPr>
    </w:p>
    <w:p w14:paraId="43C23523" w14:textId="77777777" w:rsidR="00777072" w:rsidRPr="00C406F9" w:rsidRDefault="00777072">
      <w:pPr>
        <w:pStyle w:val="BodyText"/>
        <w:rPr>
          <w:lang w:val="en-US"/>
        </w:rPr>
      </w:pPr>
    </w:p>
    <w:p w14:paraId="0C7D56DC" w14:textId="77777777" w:rsidR="00777072" w:rsidRPr="00C406F9" w:rsidRDefault="00777072">
      <w:pPr>
        <w:pStyle w:val="BodyText"/>
        <w:rPr>
          <w:lang w:val="en-US"/>
        </w:rPr>
      </w:pPr>
    </w:p>
    <w:p w14:paraId="3F79F2EA" w14:textId="77777777" w:rsidR="00777072" w:rsidRPr="00C406F9" w:rsidRDefault="00777072">
      <w:pPr>
        <w:pStyle w:val="BodyText"/>
        <w:rPr>
          <w:lang w:val="en-US"/>
        </w:rPr>
      </w:pPr>
    </w:p>
    <w:p w14:paraId="4468CF4D" w14:textId="77777777" w:rsidR="00777072" w:rsidRPr="00C406F9" w:rsidRDefault="00777072">
      <w:pPr>
        <w:pStyle w:val="BodyText"/>
        <w:rPr>
          <w:lang w:val="en-US"/>
        </w:rPr>
      </w:pPr>
    </w:p>
    <w:p w14:paraId="03E5A414" w14:textId="77777777" w:rsidR="00777072" w:rsidRPr="00C406F9" w:rsidRDefault="00777072">
      <w:pPr>
        <w:pStyle w:val="BodyText"/>
        <w:rPr>
          <w:lang w:val="en-US"/>
        </w:rPr>
      </w:pPr>
    </w:p>
    <w:p w14:paraId="1BD44459" w14:textId="77777777" w:rsidR="00777072" w:rsidRPr="00C406F9" w:rsidRDefault="00777072">
      <w:pPr>
        <w:pStyle w:val="BodyText"/>
        <w:rPr>
          <w:lang w:val="en-US"/>
        </w:rPr>
      </w:pPr>
    </w:p>
    <w:p w14:paraId="394EBCD6" w14:textId="77777777" w:rsidR="00777072" w:rsidRPr="00C406F9" w:rsidRDefault="00777072">
      <w:pPr>
        <w:pStyle w:val="BodyText"/>
        <w:rPr>
          <w:lang w:val="en-US"/>
        </w:rPr>
      </w:pPr>
    </w:p>
    <w:p w14:paraId="1CAF218E" w14:textId="77777777" w:rsidR="00777072" w:rsidRPr="00C406F9" w:rsidRDefault="00777072">
      <w:pPr>
        <w:pStyle w:val="BodyText"/>
        <w:rPr>
          <w:lang w:val="en-US"/>
        </w:rPr>
      </w:pPr>
    </w:p>
    <w:p w14:paraId="285C984C" w14:textId="28AF1FF2" w:rsidR="000F4076" w:rsidRPr="00C406F9" w:rsidRDefault="00562E75">
      <w:pPr>
        <w:pStyle w:val="Heading1"/>
        <w:rPr>
          <w:lang w:val="en-US"/>
        </w:rPr>
      </w:pPr>
      <w:r w:rsidRPr="00C406F9">
        <w:rPr>
          <w:color w:val="ADB4BC"/>
          <w:w w:val="105"/>
          <w:lang w:val="en-US"/>
        </w:rPr>
        <w:t>Unit</w:t>
      </w:r>
      <w:r w:rsidR="00B37922" w:rsidRPr="00C406F9">
        <w:rPr>
          <w:color w:val="ADB4BC"/>
          <w:w w:val="105"/>
          <w:lang w:val="en-US"/>
        </w:rPr>
        <w:t xml:space="preserve"> 5</w:t>
      </w:r>
    </w:p>
    <w:p w14:paraId="034B66FE" w14:textId="77777777" w:rsidR="000F4076" w:rsidRPr="00C406F9" w:rsidRDefault="00B37922">
      <w:pPr>
        <w:pStyle w:val="Heading2"/>
        <w:spacing w:line="261" w:lineRule="auto"/>
        <w:rPr>
          <w:lang w:val="en-US"/>
        </w:rPr>
      </w:pPr>
      <w:r w:rsidRPr="00C406F9">
        <w:rPr>
          <w:color w:val="003946"/>
          <w:lang w:val="en-US"/>
        </w:rPr>
        <w:t>IT forensics and electronic evidence</w:t>
      </w:r>
    </w:p>
    <w:p w14:paraId="4B309DE6" w14:textId="77777777" w:rsidR="00777072" w:rsidRPr="00C406F9" w:rsidRDefault="00777072">
      <w:pPr>
        <w:pStyle w:val="BodyText"/>
        <w:rPr>
          <w:lang w:val="en-US"/>
        </w:rPr>
      </w:pPr>
    </w:p>
    <w:p w14:paraId="23264C02" w14:textId="77777777" w:rsidR="00777072" w:rsidRPr="00C406F9" w:rsidRDefault="00777072">
      <w:pPr>
        <w:pStyle w:val="BodyText"/>
        <w:rPr>
          <w:lang w:val="en-US"/>
        </w:rPr>
      </w:pPr>
    </w:p>
    <w:p w14:paraId="0F3EBF32" w14:textId="77777777" w:rsidR="00777072" w:rsidRPr="00C406F9" w:rsidRDefault="00777072">
      <w:pPr>
        <w:pStyle w:val="BodyText"/>
        <w:rPr>
          <w:lang w:val="en-US"/>
        </w:rPr>
      </w:pPr>
    </w:p>
    <w:p w14:paraId="7539AC2A" w14:textId="77777777" w:rsidR="00777072" w:rsidRPr="00C406F9" w:rsidRDefault="00777072">
      <w:pPr>
        <w:pStyle w:val="BodyText"/>
        <w:rPr>
          <w:lang w:val="en-US"/>
        </w:rPr>
      </w:pPr>
    </w:p>
    <w:p w14:paraId="408EC0A4" w14:textId="77777777" w:rsidR="00777072" w:rsidRPr="00C406F9" w:rsidRDefault="00777072">
      <w:pPr>
        <w:pStyle w:val="BodyText"/>
        <w:rPr>
          <w:lang w:val="en-US"/>
        </w:rPr>
      </w:pPr>
    </w:p>
    <w:p w14:paraId="7EBAC768" w14:textId="77777777" w:rsidR="000F4076" w:rsidRPr="00C406F9" w:rsidRDefault="00B37922">
      <w:pPr>
        <w:pStyle w:val="Heading4"/>
        <w:spacing w:before="228"/>
        <w:rPr>
          <w:lang w:val="en-US"/>
        </w:rPr>
      </w:pPr>
      <w:r w:rsidRPr="00C406F9">
        <w:rPr>
          <w:color w:val="003946"/>
          <w:w w:val="95"/>
          <w:lang w:val="en-US"/>
        </w:rPr>
        <w:t>LEARNING OBJECTIVES</w:t>
      </w:r>
    </w:p>
    <w:p w14:paraId="5B33A278" w14:textId="77777777" w:rsidR="00777072" w:rsidRPr="00C406F9" w:rsidRDefault="00777072">
      <w:pPr>
        <w:pStyle w:val="BodyText"/>
        <w:spacing w:before="10"/>
        <w:rPr>
          <w:sz w:val="29"/>
          <w:lang w:val="en-US"/>
        </w:rPr>
      </w:pPr>
    </w:p>
    <w:p w14:paraId="40F48DDC" w14:textId="77777777" w:rsidR="00737F13" w:rsidRPr="00C406F9" w:rsidRDefault="00737F13" w:rsidP="00737F13">
      <w:pPr>
        <w:pStyle w:val="BodyText"/>
        <w:ind w:left="945" w:firstLine="720"/>
        <w:rPr>
          <w:lang w:val="en-US"/>
        </w:rPr>
      </w:pPr>
      <w:r w:rsidRPr="00C406F9">
        <w:rPr>
          <w:lang w:val="en-US"/>
        </w:rPr>
        <w:t>Upon completion of this unit, you will know….</w:t>
      </w:r>
    </w:p>
    <w:p w14:paraId="00F30DC3" w14:textId="77777777" w:rsidR="00737F13" w:rsidRPr="00C406F9" w:rsidRDefault="00737F13" w:rsidP="00737F13">
      <w:pPr>
        <w:rPr>
          <w:lang w:val="en-US"/>
        </w:rPr>
      </w:pPr>
    </w:p>
    <w:p w14:paraId="25B91175" w14:textId="77777777" w:rsidR="00777072" w:rsidRPr="00C406F9" w:rsidRDefault="00777072">
      <w:pPr>
        <w:pStyle w:val="BodyText"/>
        <w:spacing w:before="2"/>
        <w:rPr>
          <w:sz w:val="25"/>
          <w:lang w:val="en-US"/>
        </w:rPr>
      </w:pPr>
    </w:p>
    <w:p w14:paraId="0FA8FECB" w14:textId="77777777" w:rsidR="000F4076" w:rsidRPr="00C406F9" w:rsidRDefault="00B37922">
      <w:pPr>
        <w:pStyle w:val="BodyText"/>
        <w:ind w:left="1666"/>
        <w:rPr>
          <w:lang w:val="en-US"/>
        </w:rPr>
      </w:pPr>
      <w:r w:rsidRPr="00C406F9">
        <w:rPr>
          <w:color w:val="231F20"/>
          <w:lang w:val="en-US"/>
        </w:rPr>
        <w:t>... how malicious codes are localized and malware is identiﬁed.</w:t>
      </w:r>
    </w:p>
    <w:p w14:paraId="61437089" w14:textId="77777777" w:rsidR="000F4076" w:rsidRPr="00C406F9" w:rsidRDefault="00B37922">
      <w:pPr>
        <w:pStyle w:val="BodyText"/>
        <w:spacing w:before="172"/>
        <w:ind w:left="1665"/>
        <w:rPr>
          <w:lang w:val="en-US"/>
        </w:rPr>
      </w:pPr>
      <w:r w:rsidRPr="00C406F9">
        <w:rPr>
          <w:color w:val="231F20"/>
          <w:lang w:val="en-US"/>
        </w:rPr>
        <w:t>... what a polymorphism is.</w:t>
      </w:r>
    </w:p>
    <w:p w14:paraId="734119D9" w14:textId="77777777" w:rsidR="000F4076" w:rsidRPr="00C406F9" w:rsidRDefault="00B37922">
      <w:pPr>
        <w:pStyle w:val="BodyText"/>
        <w:spacing w:before="172"/>
        <w:ind w:left="1665"/>
        <w:rPr>
          <w:lang w:val="en-US"/>
        </w:rPr>
      </w:pPr>
      <w:r w:rsidRPr="00C406F9">
        <w:rPr>
          <w:color w:val="231F20"/>
          <w:lang w:val="en-US"/>
        </w:rPr>
        <w:t>... how malware can be detected.</w:t>
      </w:r>
    </w:p>
    <w:p w14:paraId="2389911F" w14:textId="104CDFF0" w:rsidR="000F4076" w:rsidRPr="00C406F9" w:rsidRDefault="00B37922">
      <w:pPr>
        <w:pStyle w:val="BodyText"/>
        <w:spacing w:before="172" w:line="271" w:lineRule="auto"/>
        <w:ind w:left="1945" w:right="1210" w:hanging="280"/>
        <w:rPr>
          <w:lang w:val="en-US"/>
        </w:rPr>
      </w:pPr>
      <w:r w:rsidRPr="00C406F9">
        <w:rPr>
          <w:color w:val="231F20"/>
          <w:lang w:val="en-US"/>
        </w:rPr>
        <w:t xml:space="preserve">... how an IT forensic investigation works and how electronic evidence is </w:t>
      </w:r>
      <w:r w:rsidR="001E7712" w:rsidRPr="00C406F9">
        <w:rPr>
          <w:color w:val="231F20"/>
          <w:lang w:val="en-US"/>
        </w:rPr>
        <w:t>detected</w:t>
      </w:r>
      <w:r w:rsidRPr="00C406F9">
        <w:rPr>
          <w:color w:val="231F20"/>
          <w:lang w:val="en-US"/>
        </w:rPr>
        <w:t>.</w:t>
      </w:r>
    </w:p>
    <w:p w14:paraId="6F910C54" w14:textId="77777777" w:rsidR="000F4076" w:rsidRPr="00C406F9" w:rsidRDefault="00B37922">
      <w:pPr>
        <w:pStyle w:val="BodyText"/>
        <w:spacing w:before="142"/>
        <w:ind w:left="1665"/>
        <w:rPr>
          <w:lang w:val="en-US"/>
        </w:rPr>
      </w:pPr>
      <w:r w:rsidRPr="00C406F9">
        <w:rPr>
          <w:color w:val="231F20"/>
          <w:lang w:val="en-US"/>
        </w:rPr>
        <w:t>... how files can be recovered depending on the type of deletion.</w:t>
      </w:r>
    </w:p>
    <w:p w14:paraId="2A92E9F4" w14:textId="19C7BAAC" w:rsidR="000F4076" w:rsidRPr="00C406F9" w:rsidRDefault="00B37922">
      <w:pPr>
        <w:pStyle w:val="BodyText"/>
        <w:spacing w:before="171"/>
        <w:ind w:left="1665"/>
        <w:rPr>
          <w:lang w:val="en-US"/>
        </w:rPr>
      </w:pPr>
      <w:r w:rsidRPr="00C406F9">
        <w:rPr>
          <w:color w:val="231F20"/>
          <w:lang w:val="en-US"/>
        </w:rPr>
        <w:t xml:space="preserve">... </w:t>
      </w:r>
      <w:r w:rsidR="00E3164A">
        <w:rPr>
          <w:color w:val="231F20"/>
          <w:lang w:val="en-US"/>
        </w:rPr>
        <w:t>what</w:t>
      </w:r>
      <w:r w:rsidR="00E3164A" w:rsidRPr="00C406F9">
        <w:rPr>
          <w:color w:val="231F20"/>
          <w:lang w:val="en-US"/>
        </w:rPr>
        <w:t xml:space="preserve"> </w:t>
      </w:r>
      <w:r w:rsidRPr="00C406F9">
        <w:rPr>
          <w:color w:val="231F20"/>
          <w:lang w:val="en-US"/>
        </w:rPr>
        <w:t>legal limits must be observed.</w:t>
      </w:r>
    </w:p>
    <w:p w14:paraId="3799FC96" w14:textId="77777777" w:rsidR="00777072" w:rsidRPr="00C406F9" w:rsidRDefault="00777072">
      <w:pPr>
        <w:pStyle w:val="BodyText"/>
        <w:rPr>
          <w:lang w:val="en-US"/>
        </w:rPr>
      </w:pPr>
    </w:p>
    <w:p w14:paraId="297BDD1C" w14:textId="77777777" w:rsidR="00777072" w:rsidRPr="00C406F9" w:rsidRDefault="00777072">
      <w:pPr>
        <w:pStyle w:val="BodyText"/>
        <w:rPr>
          <w:lang w:val="en-US"/>
        </w:rPr>
      </w:pPr>
    </w:p>
    <w:p w14:paraId="0FDE541D" w14:textId="77777777" w:rsidR="00777072" w:rsidRPr="00C406F9" w:rsidRDefault="00777072">
      <w:pPr>
        <w:pStyle w:val="BodyText"/>
        <w:rPr>
          <w:lang w:val="en-US"/>
        </w:rPr>
      </w:pPr>
    </w:p>
    <w:p w14:paraId="5F4DA750" w14:textId="77777777" w:rsidR="00777072" w:rsidRPr="00C406F9" w:rsidRDefault="00777072">
      <w:pPr>
        <w:pStyle w:val="BodyText"/>
        <w:rPr>
          <w:lang w:val="en-US"/>
        </w:rPr>
      </w:pPr>
    </w:p>
    <w:p w14:paraId="41188C8B" w14:textId="77777777" w:rsidR="00777072" w:rsidRPr="00C406F9" w:rsidRDefault="00777072">
      <w:pPr>
        <w:pStyle w:val="BodyText"/>
        <w:rPr>
          <w:lang w:val="en-US"/>
        </w:rPr>
      </w:pPr>
    </w:p>
    <w:p w14:paraId="65D47A39" w14:textId="77777777" w:rsidR="00777072" w:rsidRPr="00C406F9" w:rsidRDefault="00777072">
      <w:pPr>
        <w:pStyle w:val="BodyText"/>
        <w:spacing w:before="7"/>
        <w:rPr>
          <w:sz w:val="28"/>
          <w:lang w:val="en-US"/>
        </w:rPr>
      </w:pPr>
    </w:p>
    <w:p w14:paraId="6125FDCB" w14:textId="77777777" w:rsidR="000F4076" w:rsidRPr="00C406F9" w:rsidRDefault="00B37922">
      <w:pPr>
        <w:spacing w:before="100"/>
        <w:ind w:right="104"/>
        <w:jc w:val="right"/>
        <w:rPr>
          <w:sz w:val="14"/>
          <w:lang w:val="en-US"/>
        </w:rPr>
      </w:pPr>
      <w:r w:rsidRPr="00C406F9">
        <w:rPr>
          <w:color w:val="231F20"/>
          <w:sz w:val="14"/>
          <w:lang w:val="en-US"/>
        </w:rPr>
        <w:t>DL-D-DLMIMWCK01-L05</w:t>
      </w:r>
    </w:p>
    <w:p w14:paraId="7ADDB9E7" w14:textId="77777777" w:rsidR="00777072" w:rsidRPr="00C406F9" w:rsidRDefault="00777072">
      <w:pPr>
        <w:jc w:val="right"/>
        <w:rPr>
          <w:sz w:val="14"/>
          <w:lang w:val="en-US"/>
        </w:rPr>
        <w:sectPr w:rsidR="00777072" w:rsidRPr="00C406F9">
          <w:headerReference w:type="default" r:id="rId50"/>
          <w:footerReference w:type="default" r:id="rId51"/>
          <w:pgSz w:w="11910" w:h="16840"/>
          <w:pgMar w:top="1600" w:right="460" w:bottom="280" w:left="460" w:header="0" w:footer="0" w:gutter="0"/>
          <w:cols w:space="720"/>
        </w:sectPr>
      </w:pPr>
    </w:p>
    <w:p w14:paraId="2731C3B0" w14:textId="77777777" w:rsidR="00777072" w:rsidRPr="00C406F9" w:rsidRDefault="00777072">
      <w:pPr>
        <w:pStyle w:val="BodyText"/>
        <w:rPr>
          <w:lang w:val="en-US"/>
        </w:rPr>
      </w:pPr>
    </w:p>
    <w:p w14:paraId="740AB126" w14:textId="77777777" w:rsidR="000F4076" w:rsidRPr="00C406F9" w:rsidRDefault="00B37922">
      <w:pPr>
        <w:pStyle w:val="ListParagraph"/>
        <w:numPr>
          <w:ilvl w:val="0"/>
          <w:numId w:val="18"/>
        </w:numPr>
        <w:tabs>
          <w:tab w:val="left" w:pos="787"/>
          <w:tab w:val="left" w:pos="788"/>
        </w:tabs>
        <w:spacing w:before="234" w:line="261" w:lineRule="auto"/>
        <w:ind w:right="1362"/>
        <w:rPr>
          <w:sz w:val="48"/>
          <w:lang w:val="en-US"/>
        </w:rPr>
      </w:pPr>
      <w:r w:rsidRPr="00C406F9">
        <w:rPr>
          <w:color w:val="003946"/>
          <w:sz w:val="48"/>
          <w:lang w:val="en-US"/>
        </w:rPr>
        <w:t>IT forensics and electronic evidence gathering</w:t>
      </w:r>
    </w:p>
    <w:p w14:paraId="474BDD9C" w14:textId="77777777" w:rsidR="00777072" w:rsidRPr="00C406F9" w:rsidRDefault="00777072">
      <w:pPr>
        <w:pStyle w:val="BodyText"/>
        <w:spacing w:before="9"/>
        <w:rPr>
          <w:sz w:val="62"/>
          <w:lang w:val="en-US"/>
        </w:rPr>
      </w:pPr>
    </w:p>
    <w:p w14:paraId="593AE408" w14:textId="77777777" w:rsidR="000F4076" w:rsidRPr="00C406F9" w:rsidRDefault="00B37922">
      <w:pPr>
        <w:pStyle w:val="Heading3"/>
        <w:ind w:left="2204" w:firstLine="0"/>
        <w:rPr>
          <w:lang w:val="en-US"/>
        </w:rPr>
      </w:pPr>
      <w:r w:rsidRPr="00C406F9">
        <w:rPr>
          <w:color w:val="003946"/>
          <w:w w:val="105"/>
          <w:lang w:val="en-US"/>
        </w:rPr>
        <w:t>Introduction</w:t>
      </w:r>
    </w:p>
    <w:p w14:paraId="35322632" w14:textId="77777777" w:rsidR="00777072" w:rsidRPr="00C406F9" w:rsidRDefault="00777072">
      <w:pPr>
        <w:pStyle w:val="BodyText"/>
        <w:spacing w:before="9"/>
        <w:rPr>
          <w:sz w:val="14"/>
          <w:lang w:val="en-US"/>
        </w:rPr>
      </w:pPr>
    </w:p>
    <w:p w14:paraId="5FF02D58" w14:textId="77777777" w:rsidR="00777072" w:rsidRPr="00C406F9" w:rsidRDefault="00777072">
      <w:pPr>
        <w:rPr>
          <w:sz w:val="14"/>
          <w:lang w:val="en-US"/>
        </w:rPr>
        <w:sectPr w:rsidR="00777072" w:rsidRPr="00C406F9">
          <w:headerReference w:type="even" r:id="rId52"/>
          <w:headerReference w:type="default" r:id="rId53"/>
          <w:footerReference w:type="even" r:id="rId54"/>
          <w:footerReference w:type="default" r:id="rId55"/>
          <w:pgSz w:w="11910" w:h="16840"/>
          <w:pgMar w:top="960" w:right="460" w:bottom="680" w:left="460" w:header="0" w:footer="486" w:gutter="0"/>
          <w:pgNumType w:start="62"/>
          <w:cols w:space="720"/>
        </w:sectPr>
      </w:pPr>
    </w:p>
    <w:p w14:paraId="1C08795D" w14:textId="77777777" w:rsidR="00777072" w:rsidRPr="00C406F9" w:rsidRDefault="00777072">
      <w:pPr>
        <w:pStyle w:val="BodyText"/>
        <w:rPr>
          <w:sz w:val="22"/>
          <w:lang w:val="en-US"/>
        </w:rPr>
      </w:pPr>
    </w:p>
    <w:p w14:paraId="0C24A9F3" w14:textId="77777777" w:rsidR="00777072" w:rsidRPr="00C406F9" w:rsidRDefault="00777072">
      <w:pPr>
        <w:pStyle w:val="BodyText"/>
        <w:rPr>
          <w:sz w:val="22"/>
          <w:lang w:val="en-US"/>
        </w:rPr>
      </w:pPr>
    </w:p>
    <w:p w14:paraId="7598757D" w14:textId="77777777" w:rsidR="00777072" w:rsidRPr="00C406F9" w:rsidRDefault="00777072">
      <w:pPr>
        <w:pStyle w:val="BodyText"/>
        <w:rPr>
          <w:sz w:val="22"/>
          <w:lang w:val="en-US"/>
        </w:rPr>
      </w:pPr>
    </w:p>
    <w:p w14:paraId="74E02EAC" w14:textId="77777777" w:rsidR="00777072" w:rsidRPr="00C406F9" w:rsidRDefault="00777072">
      <w:pPr>
        <w:pStyle w:val="BodyText"/>
        <w:rPr>
          <w:sz w:val="22"/>
          <w:lang w:val="en-US"/>
        </w:rPr>
      </w:pPr>
    </w:p>
    <w:p w14:paraId="576B7CD6" w14:textId="77777777" w:rsidR="00777072" w:rsidRPr="00C406F9" w:rsidRDefault="00777072">
      <w:pPr>
        <w:pStyle w:val="BodyText"/>
        <w:rPr>
          <w:sz w:val="22"/>
          <w:lang w:val="en-US"/>
        </w:rPr>
      </w:pPr>
    </w:p>
    <w:p w14:paraId="51A0FD6D" w14:textId="77777777" w:rsidR="00777072" w:rsidRPr="00C406F9" w:rsidRDefault="00777072">
      <w:pPr>
        <w:pStyle w:val="BodyText"/>
        <w:rPr>
          <w:sz w:val="22"/>
          <w:lang w:val="en-US"/>
        </w:rPr>
      </w:pPr>
    </w:p>
    <w:p w14:paraId="2741699F" w14:textId="1E5120DE" w:rsidR="000F4076" w:rsidRPr="00C406F9" w:rsidRDefault="00B37922" w:rsidP="00217C4D">
      <w:pPr>
        <w:spacing w:before="161" w:line="302" w:lineRule="auto"/>
        <w:ind w:left="127" w:right="38" w:firstLine="810"/>
        <w:jc w:val="right"/>
        <w:rPr>
          <w:color w:val="231F20"/>
          <w:w w:val="95"/>
          <w:sz w:val="18"/>
          <w:lang w:val="en-US"/>
        </w:rPr>
      </w:pPr>
      <w:r w:rsidRPr="00C406F9">
        <w:rPr>
          <w:color w:val="231F20"/>
          <w:w w:val="95"/>
          <w:sz w:val="18"/>
          <w:lang w:val="en-US"/>
        </w:rPr>
        <w:t xml:space="preserve">IT </w:t>
      </w:r>
      <w:r w:rsidR="005A02AF">
        <w:rPr>
          <w:color w:val="231F20"/>
          <w:w w:val="95"/>
          <w:sz w:val="18"/>
          <w:lang w:val="en-US"/>
        </w:rPr>
        <w:t>f</w:t>
      </w:r>
      <w:r w:rsidRPr="00C406F9">
        <w:rPr>
          <w:color w:val="231F20"/>
          <w:w w:val="95"/>
          <w:sz w:val="18"/>
          <w:lang w:val="en-US"/>
        </w:rPr>
        <w:t xml:space="preserve">orensics </w:t>
      </w:r>
      <w:r w:rsidR="00217C4D" w:rsidRPr="00C406F9">
        <w:rPr>
          <w:color w:val="231F20"/>
          <w:w w:val="95"/>
          <w:sz w:val="18"/>
          <w:lang w:val="en-US"/>
        </w:rPr>
        <w:br/>
      </w:r>
      <w:r w:rsidRPr="00C406F9">
        <w:rPr>
          <w:color w:val="808285"/>
          <w:sz w:val="18"/>
          <w:lang w:val="en-US"/>
        </w:rPr>
        <w:t xml:space="preserve">IT forensics </w:t>
      </w:r>
      <w:r w:rsidR="005A02AF">
        <w:rPr>
          <w:color w:val="808285"/>
          <w:sz w:val="18"/>
          <w:lang w:val="en-US"/>
        </w:rPr>
        <w:t xml:space="preserve">is a </w:t>
      </w:r>
      <w:r w:rsidR="00BC79F3" w:rsidRPr="00C406F9">
        <w:rPr>
          <w:color w:val="808285"/>
          <w:sz w:val="18"/>
          <w:lang w:val="en-US"/>
        </w:rPr>
        <w:t xml:space="preserve">discipline </w:t>
      </w:r>
      <w:r w:rsidR="005A02AF">
        <w:rPr>
          <w:color w:val="808285"/>
          <w:sz w:val="18"/>
          <w:lang w:val="en-US"/>
        </w:rPr>
        <w:t xml:space="preserve">that </w:t>
      </w:r>
      <w:r w:rsidRPr="00C406F9">
        <w:rPr>
          <w:color w:val="808285"/>
          <w:sz w:val="18"/>
          <w:lang w:val="en-US"/>
        </w:rPr>
        <w:t>transfers the methods of classic forensics, such as securing evidence, chains of evidence</w:t>
      </w:r>
      <w:r w:rsidR="004B2B79" w:rsidRPr="00C406F9">
        <w:rPr>
          <w:color w:val="808285"/>
          <w:sz w:val="18"/>
          <w:lang w:val="en-US"/>
        </w:rPr>
        <w:t>,</w:t>
      </w:r>
      <w:r w:rsidRPr="00C406F9">
        <w:rPr>
          <w:color w:val="808285"/>
          <w:sz w:val="18"/>
          <w:lang w:val="en-US"/>
        </w:rPr>
        <w:t xml:space="preserve"> and traceability, to </w:t>
      </w:r>
      <w:r w:rsidR="004B2B79" w:rsidRPr="00C406F9">
        <w:rPr>
          <w:color w:val="808285"/>
          <w:sz w:val="18"/>
          <w:lang w:val="en-US"/>
        </w:rPr>
        <w:t xml:space="preserve">the </w:t>
      </w:r>
      <w:r w:rsidRPr="00C406F9">
        <w:rPr>
          <w:color w:val="808285"/>
          <w:sz w:val="18"/>
          <w:lang w:val="en-US"/>
        </w:rPr>
        <w:t xml:space="preserve">IT </w:t>
      </w:r>
      <w:r w:rsidR="004B2B79" w:rsidRPr="00C406F9">
        <w:rPr>
          <w:color w:val="808285"/>
          <w:sz w:val="18"/>
          <w:lang w:val="en-US"/>
        </w:rPr>
        <w:t xml:space="preserve">sphere </w:t>
      </w:r>
      <w:r w:rsidRPr="00C406F9">
        <w:rPr>
          <w:color w:val="808285"/>
          <w:sz w:val="18"/>
          <w:lang w:val="en-US"/>
        </w:rPr>
        <w:t xml:space="preserve">in order to prove computer crime in a way that </w:t>
      </w:r>
      <w:commentRangeStart w:id="44"/>
      <w:r w:rsidRPr="00C406F9">
        <w:rPr>
          <w:color w:val="808285"/>
          <w:sz w:val="18"/>
          <w:lang w:val="en-US"/>
        </w:rPr>
        <w:t>can be used in court</w:t>
      </w:r>
      <w:commentRangeEnd w:id="44"/>
      <w:r w:rsidR="000D3292">
        <w:rPr>
          <w:rStyle w:val="CommentReference"/>
        </w:rPr>
        <w:commentReference w:id="44"/>
      </w:r>
      <w:r w:rsidRPr="00C406F9">
        <w:rPr>
          <w:color w:val="808285"/>
          <w:sz w:val="18"/>
          <w:lang w:val="en-US"/>
        </w:rPr>
        <w:t>.</w:t>
      </w:r>
    </w:p>
    <w:p w14:paraId="7E9F3555" w14:textId="77777777" w:rsidR="00777072" w:rsidRPr="00C406F9" w:rsidRDefault="00777072">
      <w:pPr>
        <w:pStyle w:val="BodyText"/>
        <w:rPr>
          <w:sz w:val="22"/>
          <w:lang w:val="en-US"/>
        </w:rPr>
      </w:pPr>
    </w:p>
    <w:p w14:paraId="3CCDE954" w14:textId="77777777" w:rsidR="00777072" w:rsidRPr="00C406F9" w:rsidRDefault="00777072">
      <w:pPr>
        <w:pStyle w:val="BodyText"/>
        <w:rPr>
          <w:sz w:val="22"/>
          <w:lang w:val="en-US"/>
        </w:rPr>
      </w:pPr>
    </w:p>
    <w:p w14:paraId="427D0146" w14:textId="77777777" w:rsidR="00777072" w:rsidRPr="00C406F9" w:rsidRDefault="00777072">
      <w:pPr>
        <w:pStyle w:val="BodyText"/>
        <w:rPr>
          <w:sz w:val="22"/>
          <w:lang w:val="en-US"/>
        </w:rPr>
      </w:pPr>
    </w:p>
    <w:p w14:paraId="50A6B864" w14:textId="77777777" w:rsidR="00777072" w:rsidRPr="00C406F9" w:rsidRDefault="00777072">
      <w:pPr>
        <w:pStyle w:val="BodyText"/>
        <w:rPr>
          <w:sz w:val="22"/>
          <w:lang w:val="en-US"/>
        </w:rPr>
      </w:pPr>
    </w:p>
    <w:p w14:paraId="26FCA5A1" w14:textId="77777777" w:rsidR="00777072" w:rsidRPr="00C406F9" w:rsidRDefault="00777072">
      <w:pPr>
        <w:pStyle w:val="BodyText"/>
        <w:rPr>
          <w:sz w:val="22"/>
          <w:lang w:val="en-US"/>
        </w:rPr>
      </w:pPr>
    </w:p>
    <w:p w14:paraId="456AC809" w14:textId="77777777" w:rsidR="00777072" w:rsidRPr="00C406F9" w:rsidRDefault="00777072">
      <w:pPr>
        <w:pStyle w:val="BodyText"/>
        <w:rPr>
          <w:sz w:val="22"/>
          <w:lang w:val="en-US"/>
        </w:rPr>
      </w:pPr>
    </w:p>
    <w:p w14:paraId="2C88E41A" w14:textId="77777777" w:rsidR="00777072" w:rsidRPr="00C406F9" w:rsidRDefault="00777072">
      <w:pPr>
        <w:pStyle w:val="BodyText"/>
        <w:rPr>
          <w:sz w:val="22"/>
          <w:lang w:val="en-US"/>
        </w:rPr>
      </w:pPr>
    </w:p>
    <w:p w14:paraId="1AA38354" w14:textId="77777777" w:rsidR="00777072" w:rsidRPr="00C406F9" w:rsidRDefault="00777072">
      <w:pPr>
        <w:pStyle w:val="BodyText"/>
        <w:rPr>
          <w:sz w:val="22"/>
          <w:lang w:val="en-US"/>
        </w:rPr>
      </w:pPr>
    </w:p>
    <w:p w14:paraId="0DF1E4BE" w14:textId="77777777" w:rsidR="00777072" w:rsidRPr="00C406F9" w:rsidRDefault="00777072">
      <w:pPr>
        <w:pStyle w:val="BodyText"/>
        <w:rPr>
          <w:sz w:val="22"/>
          <w:lang w:val="en-US"/>
        </w:rPr>
      </w:pPr>
    </w:p>
    <w:p w14:paraId="13E0FB7B" w14:textId="77777777" w:rsidR="00777072" w:rsidRPr="00C406F9" w:rsidRDefault="00777072">
      <w:pPr>
        <w:pStyle w:val="BodyText"/>
        <w:rPr>
          <w:sz w:val="22"/>
          <w:lang w:val="en-US"/>
        </w:rPr>
      </w:pPr>
    </w:p>
    <w:p w14:paraId="391C68D6" w14:textId="77777777" w:rsidR="00777072" w:rsidRPr="00C406F9" w:rsidRDefault="00777072">
      <w:pPr>
        <w:pStyle w:val="BodyText"/>
        <w:rPr>
          <w:sz w:val="22"/>
          <w:lang w:val="en-US"/>
        </w:rPr>
      </w:pPr>
    </w:p>
    <w:p w14:paraId="11EEBAB4" w14:textId="77777777" w:rsidR="00777072" w:rsidRPr="00C406F9" w:rsidRDefault="00777072">
      <w:pPr>
        <w:pStyle w:val="BodyText"/>
        <w:rPr>
          <w:sz w:val="22"/>
          <w:lang w:val="en-US"/>
        </w:rPr>
      </w:pPr>
    </w:p>
    <w:p w14:paraId="0E7D4085" w14:textId="77777777" w:rsidR="00777072" w:rsidRPr="00C406F9" w:rsidRDefault="00777072">
      <w:pPr>
        <w:pStyle w:val="BodyText"/>
        <w:spacing w:before="1"/>
        <w:rPr>
          <w:sz w:val="29"/>
          <w:lang w:val="en-US"/>
        </w:rPr>
      </w:pPr>
    </w:p>
    <w:p w14:paraId="137DCC4F" w14:textId="6292F684" w:rsidR="000F4076" w:rsidRPr="00C406F9" w:rsidRDefault="00B37922">
      <w:pPr>
        <w:spacing w:line="302" w:lineRule="auto"/>
        <w:ind w:left="169" w:right="38" w:firstLine="223"/>
        <w:jc w:val="right"/>
        <w:rPr>
          <w:sz w:val="18"/>
          <w:lang w:val="en-US"/>
        </w:rPr>
      </w:pPr>
      <w:r w:rsidRPr="00C406F9">
        <w:rPr>
          <w:color w:val="231F20"/>
          <w:spacing w:val="-2"/>
          <w:sz w:val="18"/>
          <w:lang w:val="en-US"/>
        </w:rPr>
        <w:t xml:space="preserve">Machine </w:t>
      </w:r>
      <w:r w:rsidR="005A02AF">
        <w:rPr>
          <w:color w:val="231F20"/>
          <w:spacing w:val="-1"/>
          <w:sz w:val="18"/>
          <w:lang w:val="en-US"/>
        </w:rPr>
        <w:t>l</w:t>
      </w:r>
      <w:r w:rsidRPr="00C406F9">
        <w:rPr>
          <w:color w:val="231F20"/>
          <w:spacing w:val="-1"/>
          <w:sz w:val="18"/>
          <w:lang w:val="en-US"/>
        </w:rPr>
        <w:t xml:space="preserve">earning </w:t>
      </w:r>
      <w:r w:rsidRPr="00C406F9">
        <w:rPr>
          <w:color w:val="808285"/>
          <w:sz w:val="18"/>
          <w:lang w:val="en-US"/>
        </w:rPr>
        <w:t xml:space="preserve">Machine learning methods belong to the field of artificial intelligence. Algorithms are </w:t>
      </w:r>
      <w:r w:rsidR="005A02AF">
        <w:rPr>
          <w:color w:val="808285"/>
          <w:sz w:val="18"/>
          <w:lang w:val="en-US"/>
        </w:rPr>
        <w:t xml:space="preserve">created </w:t>
      </w:r>
      <w:r w:rsidRPr="00C406F9">
        <w:rPr>
          <w:color w:val="808285"/>
          <w:sz w:val="18"/>
          <w:lang w:val="en-US"/>
        </w:rPr>
        <w:t>to recognize patterns independently on the basis of data sets, among other things.</w:t>
      </w:r>
    </w:p>
    <w:p w14:paraId="7945CA78" w14:textId="2AABEB0E" w:rsidR="00777072" w:rsidRPr="00C406F9" w:rsidRDefault="00B37922" w:rsidP="000D18E7">
      <w:pPr>
        <w:pStyle w:val="BodyText"/>
        <w:spacing w:before="99" w:line="271" w:lineRule="auto"/>
        <w:ind w:left="127" w:right="954"/>
        <w:jc w:val="both"/>
        <w:rPr>
          <w:sz w:val="24"/>
          <w:lang w:val="en-US"/>
        </w:rPr>
      </w:pPr>
      <w:r w:rsidRPr="00C406F9">
        <w:rPr>
          <w:lang w:val="en-US"/>
        </w:rPr>
        <w:br w:type="column"/>
      </w:r>
      <w:r w:rsidRPr="00C406F9">
        <w:rPr>
          <w:color w:val="231F20"/>
          <w:lang w:val="en-US"/>
        </w:rPr>
        <w:t xml:space="preserve">In 2020, the Brown-Forman Group </w:t>
      </w:r>
      <w:r w:rsidR="009358A5">
        <w:rPr>
          <w:color w:val="231F20"/>
          <w:lang w:val="en-US"/>
        </w:rPr>
        <w:t>was</w:t>
      </w:r>
      <w:r w:rsidR="009358A5" w:rsidRPr="00C406F9">
        <w:rPr>
          <w:color w:val="231F20"/>
          <w:lang w:val="en-US"/>
        </w:rPr>
        <w:t xml:space="preserve"> </w:t>
      </w:r>
      <w:r w:rsidRPr="00C406F9">
        <w:rPr>
          <w:color w:val="231F20"/>
          <w:lang w:val="en-US"/>
        </w:rPr>
        <w:t xml:space="preserve">the victim of an </w:t>
      </w:r>
      <w:r w:rsidR="003570A8" w:rsidRPr="00C406F9">
        <w:rPr>
          <w:color w:val="231F20"/>
          <w:lang w:val="en-US"/>
        </w:rPr>
        <w:t>internet attack.</w:t>
      </w:r>
      <w:r w:rsidRPr="00C406F9">
        <w:rPr>
          <w:color w:val="231F20"/>
          <w:lang w:val="en-US"/>
        </w:rPr>
        <w:t xml:space="preserve"> The attackers had </w:t>
      </w:r>
      <w:r w:rsidR="00E3164A">
        <w:rPr>
          <w:color w:val="231F20"/>
          <w:lang w:val="en-US"/>
        </w:rPr>
        <w:t>conducted espionage on</w:t>
      </w:r>
      <w:r w:rsidRPr="00C406F9">
        <w:rPr>
          <w:color w:val="231F20"/>
          <w:lang w:val="en-US"/>
        </w:rPr>
        <w:t xml:space="preserve"> the company</w:t>
      </w:r>
      <w:r w:rsidR="00982AD5">
        <w:rPr>
          <w:color w:val="231F20"/>
          <w:lang w:val="en-US"/>
        </w:rPr>
        <w:t>’</w:t>
      </w:r>
      <w:r w:rsidRPr="00C406F9">
        <w:rPr>
          <w:color w:val="231F20"/>
          <w:lang w:val="en-US"/>
        </w:rPr>
        <w:t xml:space="preserve">s network </w:t>
      </w:r>
      <w:r w:rsidR="00B47A8D" w:rsidRPr="00C406F9">
        <w:rPr>
          <w:color w:val="231F20"/>
          <w:lang w:val="en-US"/>
        </w:rPr>
        <w:t>using</w:t>
      </w:r>
      <w:r w:rsidRPr="00C406F9">
        <w:rPr>
          <w:color w:val="231F20"/>
          <w:lang w:val="en-US"/>
        </w:rPr>
        <w:t xml:space="preserve"> </w:t>
      </w:r>
      <w:r w:rsidR="002B61AE" w:rsidRPr="00C406F9">
        <w:rPr>
          <w:color w:val="231F20"/>
          <w:lang w:val="en-US"/>
        </w:rPr>
        <w:t>infected</w:t>
      </w:r>
      <w:r w:rsidRPr="00C406F9">
        <w:rPr>
          <w:color w:val="231F20"/>
          <w:lang w:val="en-US"/>
        </w:rPr>
        <w:t xml:space="preserve"> systems. This enabled them to steal </w:t>
      </w:r>
      <w:r w:rsidR="00DB5D15" w:rsidRPr="00C406F9">
        <w:rPr>
          <w:color w:val="231F20"/>
          <w:lang w:val="en-US"/>
        </w:rPr>
        <w:t xml:space="preserve">1 TB of </w:t>
      </w:r>
      <w:r w:rsidRPr="00C406F9">
        <w:rPr>
          <w:color w:val="231F20"/>
          <w:lang w:val="en-US"/>
        </w:rPr>
        <w:t>data. It was only when they tried to encrypt the data on Brown-Forman</w:t>
      </w:r>
      <w:r w:rsidR="00982AD5">
        <w:rPr>
          <w:color w:val="231F20"/>
          <w:lang w:val="en-US"/>
        </w:rPr>
        <w:t>’</w:t>
      </w:r>
      <w:r w:rsidRPr="00C406F9">
        <w:rPr>
          <w:color w:val="231F20"/>
          <w:lang w:val="en-US"/>
        </w:rPr>
        <w:t xml:space="preserve">s systems to make it unusable for the corporation that the attack was discovered. The attackers then auctioned off the stolen data to the highest bidder. In such a case, the victim must take </w:t>
      </w:r>
      <w:r w:rsidRPr="000F4439">
        <w:rPr>
          <w:b/>
          <w:bCs/>
          <w:color w:val="231F20"/>
          <w:lang w:val="en-US"/>
        </w:rPr>
        <w:t>IT forensic</w:t>
      </w:r>
      <w:r w:rsidRPr="00C406F9">
        <w:rPr>
          <w:color w:val="231F20"/>
          <w:lang w:val="en-US"/>
        </w:rPr>
        <w:t xml:space="preserve"> measures. </w:t>
      </w:r>
      <w:r w:rsidR="009358A5">
        <w:rPr>
          <w:color w:val="231F20"/>
          <w:lang w:val="en-US"/>
        </w:rPr>
        <w:t xml:space="preserve">The first reason to do so is </w:t>
      </w:r>
      <w:r w:rsidR="000D18E7" w:rsidRPr="00C406F9">
        <w:rPr>
          <w:color w:val="231F20"/>
          <w:lang w:val="en-US"/>
        </w:rPr>
        <w:t xml:space="preserve">to </w:t>
      </w:r>
      <w:r w:rsidR="009358A5" w:rsidRPr="00C406F9">
        <w:rPr>
          <w:color w:val="231F20"/>
          <w:lang w:val="en-US"/>
        </w:rPr>
        <w:t>trac</w:t>
      </w:r>
      <w:r w:rsidR="009358A5">
        <w:rPr>
          <w:color w:val="231F20"/>
          <w:lang w:val="en-US"/>
        </w:rPr>
        <w:t>e</w:t>
      </w:r>
      <w:r w:rsidR="009358A5" w:rsidRPr="00C406F9">
        <w:rPr>
          <w:color w:val="231F20"/>
          <w:lang w:val="en-US"/>
        </w:rPr>
        <w:t xml:space="preserve"> </w:t>
      </w:r>
      <w:r w:rsidR="000D18E7" w:rsidRPr="00C406F9">
        <w:rPr>
          <w:color w:val="231F20"/>
          <w:lang w:val="en-US"/>
        </w:rPr>
        <w:t xml:space="preserve">the attack </w:t>
      </w:r>
      <w:r w:rsidR="009205C9">
        <w:rPr>
          <w:color w:val="231F20"/>
          <w:lang w:val="en-US"/>
        </w:rPr>
        <w:t xml:space="preserve">in order to introduce </w:t>
      </w:r>
      <w:r w:rsidR="009205C9" w:rsidRPr="00C406F9">
        <w:rPr>
          <w:color w:val="231F20"/>
          <w:lang w:val="en-US"/>
        </w:rPr>
        <w:t>corrective measures</w:t>
      </w:r>
      <w:r w:rsidR="009205C9" w:rsidRPr="00C406F9" w:rsidDel="00E3164A">
        <w:rPr>
          <w:color w:val="231F20"/>
          <w:lang w:val="en-US"/>
        </w:rPr>
        <w:t xml:space="preserve"> </w:t>
      </w:r>
      <w:r w:rsidR="00E3164A">
        <w:rPr>
          <w:color w:val="231F20"/>
          <w:lang w:val="en-US"/>
        </w:rPr>
        <w:t xml:space="preserve">to prevent </w:t>
      </w:r>
      <w:r w:rsidR="00C67E81">
        <w:rPr>
          <w:color w:val="231F20"/>
          <w:lang w:val="en-US"/>
        </w:rPr>
        <w:t>the same</w:t>
      </w:r>
      <w:r w:rsidR="009358A5">
        <w:rPr>
          <w:color w:val="231F20"/>
          <w:lang w:val="en-US"/>
        </w:rPr>
        <w:t xml:space="preserve"> type of </w:t>
      </w:r>
      <w:r w:rsidR="000D18E7" w:rsidRPr="00C406F9">
        <w:rPr>
          <w:color w:val="231F20"/>
          <w:lang w:val="en-US"/>
        </w:rPr>
        <w:t xml:space="preserve">attack </w:t>
      </w:r>
      <w:r w:rsidR="00E3164A">
        <w:rPr>
          <w:color w:val="231F20"/>
          <w:lang w:val="en-US"/>
        </w:rPr>
        <w:t xml:space="preserve">from </w:t>
      </w:r>
      <w:r w:rsidR="00BC471C" w:rsidRPr="00C406F9">
        <w:rPr>
          <w:color w:val="231F20"/>
          <w:lang w:val="en-US"/>
        </w:rPr>
        <w:t>occur</w:t>
      </w:r>
      <w:r w:rsidR="00BC471C">
        <w:rPr>
          <w:color w:val="231F20"/>
          <w:lang w:val="en-US"/>
        </w:rPr>
        <w:t>ring</w:t>
      </w:r>
      <w:r w:rsidR="000D18E7" w:rsidRPr="00C406F9">
        <w:rPr>
          <w:color w:val="231F20"/>
          <w:lang w:val="en-US"/>
        </w:rPr>
        <w:t xml:space="preserve"> again. To do this, the malware used must be identiﬁed and appropriate detection mechanisms introduced. Second, </w:t>
      </w:r>
      <w:r w:rsidR="009358A5">
        <w:rPr>
          <w:color w:val="231F20"/>
          <w:lang w:val="en-US"/>
        </w:rPr>
        <w:t xml:space="preserve">the victim must determine </w:t>
      </w:r>
      <w:r w:rsidR="000D18E7" w:rsidRPr="00C406F9">
        <w:rPr>
          <w:color w:val="231F20"/>
          <w:lang w:val="en-US"/>
        </w:rPr>
        <w:t>which data the attacker had access to</w:t>
      </w:r>
      <w:r w:rsidR="009358A5">
        <w:rPr>
          <w:color w:val="231F20"/>
          <w:lang w:val="en-US"/>
        </w:rPr>
        <w:t xml:space="preserve"> so that </w:t>
      </w:r>
      <w:r w:rsidR="000D18E7" w:rsidRPr="00C406F9">
        <w:rPr>
          <w:color w:val="231F20"/>
          <w:lang w:val="en-US"/>
        </w:rPr>
        <w:t xml:space="preserve">the extent of the attack </w:t>
      </w:r>
      <w:r w:rsidR="009358A5">
        <w:rPr>
          <w:color w:val="231F20"/>
          <w:lang w:val="en-US"/>
        </w:rPr>
        <w:t xml:space="preserve">can </w:t>
      </w:r>
      <w:r w:rsidR="000D18E7" w:rsidRPr="00C406F9">
        <w:rPr>
          <w:color w:val="231F20"/>
          <w:lang w:val="en-US"/>
        </w:rPr>
        <w:t xml:space="preserve">be assessed. </w:t>
      </w:r>
      <w:r w:rsidR="009358A5">
        <w:rPr>
          <w:color w:val="231F20"/>
          <w:lang w:val="en-US"/>
        </w:rPr>
        <w:t>T</w:t>
      </w:r>
      <w:r w:rsidR="000D18E7" w:rsidRPr="00C406F9">
        <w:rPr>
          <w:color w:val="231F20"/>
          <w:lang w:val="en-US"/>
        </w:rPr>
        <w:t>races and evidence must be secured</w:t>
      </w:r>
      <w:r w:rsidR="009358A5">
        <w:rPr>
          <w:color w:val="231F20"/>
          <w:lang w:val="en-US"/>
        </w:rPr>
        <w:t xml:space="preserve"> in order to do so</w:t>
      </w:r>
      <w:r w:rsidR="000D18E7" w:rsidRPr="00C406F9">
        <w:rPr>
          <w:color w:val="231F20"/>
          <w:lang w:val="en-US"/>
        </w:rPr>
        <w:t>.</w:t>
      </w:r>
    </w:p>
    <w:p w14:paraId="057555EF" w14:textId="77777777" w:rsidR="00777072" w:rsidRPr="00C406F9" w:rsidRDefault="00777072">
      <w:pPr>
        <w:pStyle w:val="BodyText"/>
        <w:spacing w:before="1"/>
        <w:rPr>
          <w:sz w:val="27"/>
          <w:lang w:val="en-US"/>
        </w:rPr>
      </w:pPr>
    </w:p>
    <w:p w14:paraId="7BE5DAF8" w14:textId="206533BB" w:rsidR="000F4076" w:rsidRPr="00C406F9" w:rsidRDefault="00B37922">
      <w:pPr>
        <w:pStyle w:val="Heading3"/>
        <w:numPr>
          <w:ilvl w:val="1"/>
          <w:numId w:val="18"/>
        </w:numPr>
        <w:tabs>
          <w:tab w:val="left" w:pos="694"/>
          <w:tab w:val="left" w:pos="695"/>
        </w:tabs>
        <w:spacing w:line="249" w:lineRule="auto"/>
        <w:ind w:right="1419"/>
        <w:jc w:val="left"/>
        <w:rPr>
          <w:lang w:val="en-US"/>
        </w:rPr>
      </w:pPr>
      <w:r w:rsidRPr="00C406F9">
        <w:rPr>
          <w:color w:val="003946"/>
          <w:lang w:val="en-US"/>
        </w:rPr>
        <w:t xml:space="preserve">Identiﬁcation, </w:t>
      </w:r>
      <w:r w:rsidR="003177D7" w:rsidRPr="00C406F9">
        <w:rPr>
          <w:color w:val="003946"/>
          <w:lang w:val="en-US"/>
        </w:rPr>
        <w:t>locali</w:t>
      </w:r>
      <w:r w:rsidR="009358A5">
        <w:rPr>
          <w:color w:val="003946"/>
          <w:lang w:val="en-US"/>
        </w:rPr>
        <w:t>z</w:t>
      </w:r>
      <w:r w:rsidR="003177D7" w:rsidRPr="00C406F9">
        <w:rPr>
          <w:color w:val="003946"/>
          <w:lang w:val="en-US"/>
        </w:rPr>
        <w:t>ation</w:t>
      </w:r>
      <w:r w:rsidR="002D1D06" w:rsidRPr="00C406F9">
        <w:rPr>
          <w:color w:val="003946"/>
          <w:lang w:val="en-US"/>
        </w:rPr>
        <w:t>,</w:t>
      </w:r>
      <w:r w:rsidRPr="00C406F9">
        <w:rPr>
          <w:color w:val="003946"/>
          <w:lang w:val="en-US"/>
        </w:rPr>
        <w:t xml:space="preserve"> and the handling of </w:t>
      </w:r>
      <w:r w:rsidRPr="00C406F9">
        <w:rPr>
          <w:color w:val="003946"/>
          <w:w w:val="105"/>
          <w:lang w:val="en-US"/>
        </w:rPr>
        <w:t>polymorphisms</w:t>
      </w:r>
    </w:p>
    <w:p w14:paraId="541BC721" w14:textId="77777777" w:rsidR="0084665C" w:rsidRPr="00C406F9" w:rsidRDefault="0084665C" w:rsidP="00220512">
      <w:pPr>
        <w:pStyle w:val="BodyText"/>
        <w:spacing w:before="1" w:line="271" w:lineRule="auto"/>
        <w:ind w:left="127" w:right="954"/>
        <w:jc w:val="both"/>
        <w:rPr>
          <w:color w:val="231F20"/>
          <w:lang w:val="en-US"/>
        </w:rPr>
      </w:pPr>
    </w:p>
    <w:p w14:paraId="04235F15" w14:textId="085AD0D7" w:rsidR="00777072" w:rsidRPr="00C406F9" w:rsidRDefault="009358A5" w:rsidP="00220512">
      <w:pPr>
        <w:pStyle w:val="BodyText"/>
        <w:spacing w:before="1" w:line="271" w:lineRule="auto"/>
        <w:ind w:left="127" w:right="954"/>
        <w:jc w:val="both"/>
        <w:rPr>
          <w:color w:val="231F20"/>
          <w:lang w:val="en-US"/>
        </w:rPr>
      </w:pPr>
      <w:r>
        <w:rPr>
          <w:color w:val="231F20"/>
          <w:lang w:val="en-US"/>
        </w:rPr>
        <w:t xml:space="preserve">The goal of </w:t>
      </w:r>
      <w:r w:rsidR="00220512" w:rsidRPr="00C406F9">
        <w:rPr>
          <w:color w:val="231F20"/>
          <w:lang w:val="en-US"/>
        </w:rPr>
        <w:t xml:space="preserve">IT forensics </w:t>
      </w:r>
      <w:r>
        <w:rPr>
          <w:color w:val="231F20"/>
          <w:lang w:val="en-US"/>
        </w:rPr>
        <w:t xml:space="preserve">is to </w:t>
      </w:r>
      <w:r w:rsidR="00220512" w:rsidRPr="00C406F9">
        <w:rPr>
          <w:color w:val="231F20"/>
          <w:lang w:val="en-US"/>
        </w:rPr>
        <w:t xml:space="preserve">perform data </w:t>
      </w:r>
      <w:r w:rsidR="00E90ADE" w:rsidRPr="00C406F9">
        <w:rPr>
          <w:color w:val="231F20"/>
          <w:lang w:val="en-US"/>
        </w:rPr>
        <w:t>analy</w:t>
      </w:r>
      <w:r>
        <w:rPr>
          <w:color w:val="231F20"/>
          <w:lang w:val="en-US"/>
        </w:rPr>
        <w:t>s</w:t>
      </w:r>
      <w:r w:rsidR="00E90ADE" w:rsidRPr="00C406F9">
        <w:rPr>
          <w:color w:val="231F20"/>
          <w:lang w:val="en-US"/>
        </w:rPr>
        <w:t>es</w:t>
      </w:r>
      <w:r w:rsidR="00220512" w:rsidRPr="00C406F9">
        <w:rPr>
          <w:color w:val="231F20"/>
          <w:lang w:val="en-US"/>
        </w:rPr>
        <w:t xml:space="preserve"> on data carriers and </w:t>
      </w:r>
      <w:r>
        <w:rPr>
          <w:color w:val="231F20"/>
          <w:lang w:val="en-US"/>
        </w:rPr>
        <w:t>with</w:t>
      </w:r>
      <w:r w:rsidR="00220512" w:rsidRPr="00C406F9">
        <w:rPr>
          <w:color w:val="231F20"/>
          <w:lang w:val="en-US"/>
        </w:rPr>
        <w:t xml:space="preserve">in networks in order to </w:t>
      </w:r>
      <w:r w:rsidR="00B70C07">
        <w:rPr>
          <w:color w:val="231F20"/>
          <w:lang w:val="en-US"/>
        </w:rPr>
        <w:t xml:space="preserve">shed light on </w:t>
      </w:r>
      <w:r w:rsidR="00220512" w:rsidRPr="00C406F9">
        <w:rPr>
          <w:color w:val="231F20"/>
          <w:lang w:val="en-US"/>
        </w:rPr>
        <w:t xml:space="preserve">incidents of computer crime. A strictly methodical approach is essential in order to avoid the traces </w:t>
      </w:r>
      <w:r w:rsidR="00B70C07">
        <w:rPr>
          <w:color w:val="231F20"/>
          <w:lang w:val="en-US"/>
        </w:rPr>
        <w:t xml:space="preserve">being erased </w:t>
      </w:r>
      <w:r w:rsidR="00220512" w:rsidRPr="00C406F9">
        <w:rPr>
          <w:color w:val="231F20"/>
          <w:lang w:val="en-US"/>
        </w:rPr>
        <w:t xml:space="preserve">and to secure evidence (cf. BSI 2011). Since attackers usually use malware for attacks, the analysis of these programs is a </w:t>
      </w:r>
      <w:r w:rsidR="00B70C07">
        <w:rPr>
          <w:color w:val="231F20"/>
          <w:lang w:val="en-US"/>
        </w:rPr>
        <w:t xml:space="preserve">key </w:t>
      </w:r>
      <w:r w:rsidR="00220512" w:rsidRPr="00C406F9">
        <w:rPr>
          <w:color w:val="231F20"/>
          <w:lang w:val="en-US"/>
        </w:rPr>
        <w:t xml:space="preserve">focus of IT forensics. The first step is the identification and </w:t>
      </w:r>
      <w:r w:rsidR="0098329C" w:rsidRPr="00C406F9">
        <w:rPr>
          <w:color w:val="231F20"/>
          <w:lang w:val="en-US"/>
        </w:rPr>
        <w:t>locali</w:t>
      </w:r>
      <w:r w:rsidR="00B70C07">
        <w:rPr>
          <w:color w:val="231F20"/>
          <w:lang w:val="en-US"/>
        </w:rPr>
        <w:t>z</w:t>
      </w:r>
      <w:r w:rsidR="0098329C" w:rsidRPr="00C406F9">
        <w:rPr>
          <w:color w:val="231F20"/>
          <w:lang w:val="en-US"/>
        </w:rPr>
        <w:t>ation</w:t>
      </w:r>
      <w:r w:rsidR="00220512" w:rsidRPr="00C406F9">
        <w:rPr>
          <w:color w:val="231F20"/>
          <w:lang w:val="en-US"/>
        </w:rPr>
        <w:t xml:space="preserve"> of malicious code or software (cf. Pitolli et al. 2020).</w:t>
      </w:r>
    </w:p>
    <w:p w14:paraId="117A8603" w14:textId="77777777" w:rsidR="00220512" w:rsidRPr="00C406F9" w:rsidRDefault="00220512" w:rsidP="00220512">
      <w:pPr>
        <w:pStyle w:val="BodyText"/>
        <w:spacing w:before="1" w:line="271" w:lineRule="auto"/>
        <w:ind w:left="127" w:right="954"/>
        <w:jc w:val="both"/>
        <w:rPr>
          <w:sz w:val="22"/>
          <w:lang w:val="en-US"/>
        </w:rPr>
      </w:pPr>
    </w:p>
    <w:p w14:paraId="21BCF66D" w14:textId="19E88927" w:rsidR="004B0C13" w:rsidRPr="00C406F9" w:rsidRDefault="00B70C07" w:rsidP="004B0C13">
      <w:pPr>
        <w:pStyle w:val="BodyText"/>
        <w:spacing w:line="271" w:lineRule="auto"/>
        <w:ind w:left="127" w:right="954" w:hanging="1"/>
        <w:jc w:val="both"/>
        <w:rPr>
          <w:color w:val="231F20"/>
          <w:lang w:val="en-US"/>
        </w:rPr>
      </w:pPr>
      <w:r>
        <w:rPr>
          <w:color w:val="231F20"/>
          <w:lang w:val="en-US"/>
        </w:rPr>
        <w:t>The volumes of m</w:t>
      </w:r>
      <w:r w:rsidR="003A79DE" w:rsidRPr="00C406F9">
        <w:rPr>
          <w:color w:val="231F20"/>
          <w:lang w:val="en-US"/>
        </w:rPr>
        <w:t xml:space="preserve">alware have increased to such a degree in recent years that most malware is now classified into families. For example, many variants of the Emotet malware exist, which are grouped into the Emotet family. The task is to classify malware and to identify new families. Artificial intelligence methods, such as </w:t>
      </w:r>
      <w:r w:rsidR="003A79DE" w:rsidRPr="000F4439">
        <w:rPr>
          <w:b/>
          <w:bCs/>
          <w:color w:val="231F20"/>
          <w:lang w:val="en-US"/>
        </w:rPr>
        <w:t>machine learning</w:t>
      </w:r>
      <w:r w:rsidR="003A79DE" w:rsidRPr="00C406F9">
        <w:rPr>
          <w:color w:val="231F20"/>
          <w:lang w:val="en-US"/>
        </w:rPr>
        <w:t>, are sometimes used for this purpose. These methods use features such as signatures, generated HTTP traffic, function graphs, or the behavior of the malware in a controlled environment, for example, to cluster malware and group it into families (cf. Pitolli et al. 2020). The features for detecting malware are discussed in more detail in the next section.</w:t>
      </w:r>
    </w:p>
    <w:p w14:paraId="51A17F63" w14:textId="77777777" w:rsidR="004B0C13" w:rsidRPr="00C406F9" w:rsidRDefault="004B0C13" w:rsidP="004B0C13">
      <w:pPr>
        <w:pStyle w:val="BodyText"/>
        <w:spacing w:line="271" w:lineRule="auto"/>
        <w:ind w:left="127" w:right="954" w:hanging="1"/>
        <w:jc w:val="both"/>
        <w:rPr>
          <w:color w:val="231F20"/>
          <w:lang w:val="en-US"/>
        </w:rPr>
      </w:pPr>
    </w:p>
    <w:p w14:paraId="137DAC7B" w14:textId="17EAD256" w:rsidR="00777072" w:rsidRPr="00C406F9" w:rsidRDefault="00FA025D" w:rsidP="004B0C13">
      <w:pPr>
        <w:pStyle w:val="BodyText"/>
        <w:spacing w:line="271" w:lineRule="auto"/>
        <w:ind w:left="127" w:right="954" w:hanging="1"/>
        <w:jc w:val="both"/>
        <w:rPr>
          <w:color w:val="231F20"/>
          <w:lang w:val="en-US"/>
        </w:rPr>
        <w:sectPr w:rsidR="00777072" w:rsidRPr="00C406F9">
          <w:type w:val="continuous"/>
          <w:pgSz w:w="11910" w:h="16840"/>
          <w:pgMar w:top="1600" w:right="460" w:bottom="280" w:left="460" w:header="0" w:footer="486" w:gutter="0"/>
          <w:cols w:num="2" w:space="720" w:equalWidth="0">
            <w:col w:w="1848" w:space="229"/>
            <w:col w:w="8913"/>
          </w:cols>
        </w:sectPr>
      </w:pPr>
      <w:r w:rsidRPr="00C406F9">
        <w:rPr>
          <w:color w:val="231F20"/>
          <w:lang w:val="en-US"/>
        </w:rPr>
        <w:t xml:space="preserve">Polymorphic malware is a major problem. This </w:t>
      </w:r>
      <w:r w:rsidR="00B70C07">
        <w:rPr>
          <w:color w:val="231F20"/>
          <w:lang w:val="en-US"/>
        </w:rPr>
        <w:t xml:space="preserve">type of malware </w:t>
      </w:r>
      <w:r w:rsidRPr="00C406F9">
        <w:rPr>
          <w:color w:val="231F20"/>
          <w:lang w:val="en-US"/>
        </w:rPr>
        <w:t xml:space="preserve">can </w:t>
      </w:r>
      <w:r w:rsidR="00C67E81">
        <w:rPr>
          <w:color w:val="231F20"/>
          <w:lang w:val="en-US"/>
        </w:rPr>
        <w:t>continuously</w:t>
      </w:r>
      <w:r w:rsidR="00C67E81" w:rsidRPr="00C406F9">
        <w:rPr>
          <w:color w:val="231F20"/>
          <w:lang w:val="en-US"/>
        </w:rPr>
        <w:t xml:space="preserve"> </w:t>
      </w:r>
      <w:r w:rsidRPr="00C406F9">
        <w:rPr>
          <w:color w:val="231F20"/>
          <w:lang w:val="en-US"/>
        </w:rPr>
        <w:t xml:space="preserve">generate new polymorphisms of itself. The term </w:t>
      </w:r>
      <w:r w:rsidRPr="000F4439">
        <w:rPr>
          <w:b/>
          <w:bCs/>
          <w:color w:val="231F20"/>
          <w:lang w:val="en-US"/>
        </w:rPr>
        <w:t>polymorphism</w:t>
      </w:r>
      <w:r w:rsidRPr="00C406F9">
        <w:rPr>
          <w:color w:val="231F20"/>
          <w:lang w:val="en-US"/>
        </w:rPr>
        <w:t xml:space="preserve"> is derived from genetics and describes the occurrence of several gene variants within a given population. In the case of computer crime, the malware creates copies of itself</w:t>
      </w:r>
      <w:r w:rsidR="00C67E81">
        <w:rPr>
          <w:color w:val="231F20"/>
          <w:lang w:val="en-US"/>
        </w:rPr>
        <w:t xml:space="preserve"> that</w:t>
      </w:r>
      <w:r w:rsidRPr="00C406F9">
        <w:rPr>
          <w:color w:val="231F20"/>
          <w:lang w:val="en-US"/>
        </w:rPr>
        <w:t xml:space="preserve"> have the same functionality but a different appearance in terms of the characteristics </w:t>
      </w:r>
      <w:r w:rsidR="00B70C07">
        <w:rPr>
          <w:color w:val="231F20"/>
          <w:lang w:val="en-US"/>
        </w:rPr>
        <w:t xml:space="preserve">that are </w:t>
      </w:r>
      <w:r w:rsidRPr="00C406F9">
        <w:rPr>
          <w:color w:val="231F20"/>
          <w:lang w:val="en-US"/>
        </w:rPr>
        <w:t xml:space="preserve">used </w:t>
      </w:r>
      <w:r w:rsidR="00B70C07">
        <w:rPr>
          <w:color w:val="231F20"/>
          <w:lang w:val="en-US"/>
        </w:rPr>
        <w:t xml:space="preserve">to detect </w:t>
      </w:r>
      <w:r w:rsidR="00502B93">
        <w:rPr>
          <w:color w:val="231F20"/>
          <w:lang w:val="en-US"/>
        </w:rPr>
        <w:t>them</w:t>
      </w:r>
      <w:r w:rsidRPr="00C406F9">
        <w:rPr>
          <w:color w:val="231F20"/>
          <w:lang w:val="en-US"/>
        </w:rPr>
        <w:t>. Polymorphic malware is capable of</w:t>
      </w:r>
      <w:r w:rsidR="00AF2A39" w:rsidRPr="00C406F9">
        <w:rPr>
          <w:color w:val="231F20"/>
          <w:lang w:val="en-US"/>
        </w:rPr>
        <w:t xml:space="preserve"> performing</w:t>
      </w:r>
      <w:r w:rsidRPr="00C406F9">
        <w:rPr>
          <w:color w:val="231F20"/>
          <w:lang w:val="en-US"/>
        </w:rPr>
        <w:t xml:space="preserve"> the </w:t>
      </w:r>
      <w:r w:rsidR="00AF2A39" w:rsidRPr="00C406F9">
        <w:rPr>
          <w:color w:val="231F20"/>
          <w:lang w:val="en-US"/>
        </w:rPr>
        <w:t>following actions</w:t>
      </w:r>
      <w:r w:rsidRPr="00C406F9">
        <w:rPr>
          <w:color w:val="231F20"/>
          <w:lang w:val="en-US"/>
        </w:rPr>
        <w:t>:</w:t>
      </w:r>
    </w:p>
    <w:p w14:paraId="574E97B7" w14:textId="77777777" w:rsidR="00777072" w:rsidRPr="00C406F9" w:rsidRDefault="00777072">
      <w:pPr>
        <w:pStyle w:val="BodyText"/>
        <w:rPr>
          <w:lang w:val="en-US"/>
        </w:rPr>
      </w:pPr>
    </w:p>
    <w:p w14:paraId="7D1F27AF" w14:textId="77777777" w:rsidR="00777072" w:rsidRPr="00C406F9" w:rsidRDefault="00777072">
      <w:pPr>
        <w:pStyle w:val="BodyText"/>
        <w:spacing w:before="5"/>
        <w:rPr>
          <w:lang w:val="en-US"/>
        </w:rPr>
      </w:pPr>
    </w:p>
    <w:p w14:paraId="1D1B3C80" w14:textId="77777777" w:rsidR="000F4076" w:rsidRPr="00C406F9" w:rsidRDefault="00B37922">
      <w:pPr>
        <w:ind w:left="957"/>
        <w:rPr>
          <w:sz w:val="18"/>
          <w:lang w:val="en-US"/>
        </w:rPr>
      </w:pPr>
      <w:r w:rsidRPr="00C406F9">
        <w:rPr>
          <w:color w:val="003946"/>
          <w:sz w:val="18"/>
          <w:lang w:val="en-US"/>
        </w:rPr>
        <w:t>IT forensics and electronic evidence</w:t>
      </w:r>
    </w:p>
    <w:p w14:paraId="226E690A" w14:textId="77777777" w:rsidR="00777072" w:rsidRPr="00C406F9" w:rsidRDefault="00777072">
      <w:pPr>
        <w:pStyle w:val="BodyText"/>
        <w:rPr>
          <w:lang w:val="en-US"/>
        </w:rPr>
      </w:pPr>
    </w:p>
    <w:p w14:paraId="00C07350" w14:textId="77777777" w:rsidR="00777072" w:rsidRPr="00C406F9" w:rsidRDefault="00777072">
      <w:pPr>
        <w:pStyle w:val="BodyText"/>
        <w:rPr>
          <w:lang w:val="en-US"/>
        </w:rPr>
      </w:pPr>
    </w:p>
    <w:p w14:paraId="72146CE5" w14:textId="77777777" w:rsidR="00777072" w:rsidRPr="00C406F9" w:rsidRDefault="00777072">
      <w:pPr>
        <w:pStyle w:val="BodyText"/>
        <w:rPr>
          <w:lang w:val="en-US"/>
        </w:rPr>
      </w:pPr>
    </w:p>
    <w:p w14:paraId="14A28D2C" w14:textId="77777777" w:rsidR="00777072" w:rsidRPr="00C406F9" w:rsidRDefault="00777072">
      <w:pPr>
        <w:pStyle w:val="BodyText"/>
        <w:rPr>
          <w:lang w:val="en-US"/>
        </w:rPr>
      </w:pPr>
    </w:p>
    <w:p w14:paraId="3B0E994A" w14:textId="77777777" w:rsidR="00777072" w:rsidRPr="00C406F9" w:rsidRDefault="00777072">
      <w:pPr>
        <w:pStyle w:val="BodyText"/>
        <w:spacing w:before="7"/>
        <w:rPr>
          <w:sz w:val="23"/>
          <w:lang w:val="en-US"/>
        </w:rPr>
      </w:pPr>
    </w:p>
    <w:p w14:paraId="3A1B9096" w14:textId="77777777" w:rsidR="00777072" w:rsidRPr="00C406F9" w:rsidRDefault="00777072">
      <w:pPr>
        <w:rPr>
          <w:sz w:val="23"/>
          <w:lang w:val="en-US"/>
        </w:rPr>
        <w:sectPr w:rsidR="00777072" w:rsidRPr="00C406F9">
          <w:pgSz w:w="11910" w:h="16840"/>
          <w:pgMar w:top="960" w:right="460" w:bottom="680" w:left="460" w:header="0" w:footer="486" w:gutter="0"/>
          <w:cols w:space="720"/>
        </w:sectPr>
      </w:pPr>
    </w:p>
    <w:p w14:paraId="38ECC042" w14:textId="6AC11C09" w:rsidR="000F4076" w:rsidRPr="00C406F9" w:rsidRDefault="00AF5FDD">
      <w:pPr>
        <w:pStyle w:val="ListParagraph"/>
        <w:numPr>
          <w:ilvl w:val="2"/>
          <w:numId w:val="18"/>
        </w:numPr>
        <w:tabs>
          <w:tab w:val="left" w:pos="1237"/>
          <w:tab w:val="left" w:pos="1238"/>
        </w:tabs>
        <w:spacing w:before="100"/>
        <w:ind w:hanging="281"/>
        <w:rPr>
          <w:sz w:val="20"/>
          <w:lang w:val="en-US"/>
        </w:rPr>
      </w:pPr>
      <w:r w:rsidRPr="00C406F9">
        <w:rPr>
          <w:color w:val="231F20"/>
          <w:sz w:val="20"/>
          <w:lang w:val="en-US"/>
        </w:rPr>
        <w:t>A</w:t>
      </w:r>
      <w:r w:rsidR="00B37922" w:rsidRPr="00C406F9">
        <w:rPr>
          <w:color w:val="231F20"/>
          <w:sz w:val="20"/>
          <w:lang w:val="en-US"/>
        </w:rPr>
        <w:t>pply</w:t>
      </w:r>
      <w:r w:rsidR="00E3164A">
        <w:rPr>
          <w:color w:val="231F20"/>
          <w:sz w:val="20"/>
          <w:lang w:val="en-US"/>
        </w:rPr>
        <w:t>ing</w:t>
      </w:r>
      <w:r w:rsidR="00B37922" w:rsidRPr="00C406F9">
        <w:rPr>
          <w:color w:val="231F20"/>
          <w:sz w:val="20"/>
          <w:lang w:val="en-US"/>
        </w:rPr>
        <w:t xml:space="preserve"> </w:t>
      </w:r>
      <w:r w:rsidR="00B37922" w:rsidRPr="00C406F9">
        <w:rPr>
          <w:color w:val="231F20"/>
          <w:spacing w:val="-1"/>
          <w:sz w:val="20"/>
          <w:lang w:val="en-US"/>
        </w:rPr>
        <w:t>different encryptions,</w:t>
      </w:r>
    </w:p>
    <w:p w14:paraId="6D9881EF" w14:textId="2693D8ED" w:rsidR="000F4076" w:rsidRPr="00C406F9" w:rsidRDefault="00B37922">
      <w:pPr>
        <w:pStyle w:val="ListParagraph"/>
        <w:numPr>
          <w:ilvl w:val="2"/>
          <w:numId w:val="18"/>
        </w:numPr>
        <w:tabs>
          <w:tab w:val="left" w:pos="1237"/>
          <w:tab w:val="left" w:pos="1238"/>
        </w:tabs>
        <w:ind w:hanging="281"/>
        <w:rPr>
          <w:sz w:val="20"/>
          <w:lang w:val="en-US"/>
        </w:rPr>
      </w:pPr>
      <w:r w:rsidRPr="00C406F9">
        <w:rPr>
          <w:color w:val="231F20"/>
          <w:sz w:val="20"/>
          <w:lang w:val="en-US"/>
        </w:rPr>
        <w:t>Chang</w:t>
      </w:r>
      <w:r w:rsidR="00E3164A">
        <w:rPr>
          <w:color w:val="231F20"/>
          <w:sz w:val="20"/>
          <w:lang w:val="en-US"/>
        </w:rPr>
        <w:t>ing</w:t>
      </w:r>
      <w:r w:rsidRPr="00C406F9">
        <w:rPr>
          <w:color w:val="231F20"/>
          <w:sz w:val="20"/>
          <w:lang w:val="en-US"/>
        </w:rPr>
        <w:t xml:space="preserve"> the</w:t>
      </w:r>
      <w:r w:rsidR="009205C9">
        <w:rPr>
          <w:color w:val="231F20"/>
          <w:sz w:val="20"/>
          <w:lang w:val="en-US"/>
        </w:rPr>
        <w:t>ir</w:t>
      </w:r>
      <w:r w:rsidRPr="00C406F9">
        <w:rPr>
          <w:color w:val="231F20"/>
          <w:sz w:val="20"/>
          <w:lang w:val="en-US"/>
        </w:rPr>
        <w:t xml:space="preserve"> file name,</w:t>
      </w:r>
    </w:p>
    <w:p w14:paraId="0EBDA57D" w14:textId="54B15C97" w:rsidR="000F4076" w:rsidRPr="00C406F9" w:rsidRDefault="00AF5FDD">
      <w:pPr>
        <w:pStyle w:val="ListParagraph"/>
        <w:numPr>
          <w:ilvl w:val="2"/>
          <w:numId w:val="18"/>
        </w:numPr>
        <w:tabs>
          <w:tab w:val="left" w:pos="1237"/>
          <w:tab w:val="left" w:pos="1238"/>
        </w:tabs>
        <w:ind w:hanging="281"/>
        <w:rPr>
          <w:sz w:val="20"/>
          <w:lang w:val="en-US"/>
        </w:rPr>
      </w:pPr>
      <w:r w:rsidRPr="00C406F9">
        <w:rPr>
          <w:color w:val="231F20"/>
          <w:sz w:val="20"/>
          <w:lang w:val="en-US"/>
        </w:rPr>
        <w:t>I</w:t>
      </w:r>
      <w:r w:rsidR="00B37922" w:rsidRPr="00C406F9">
        <w:rPr>
          <w:color w:val="231F20"/>
          <w:sz w:val="20"/>
          <w:lang w:val="en-US"/>
        </w:rPr>
        <w:t>nsert</w:t>
      </w:r>
      <w:r w:rsidR="00E3164A">
        <w:rPr>
          <w:color w:val="231F20"/>
          <w:sz w:val="20"/>
          <w:lang w:val="en-US"/>
        </w:rPr>
        <w:t>ing</w:t>
      </w:r>
      <w:r w:rsidR="00B37922" w:rsidRPr="00C406F9">
        <w:rPr>
          <w:color w:val="231F20"/>
          <w:sz w:val="20"/>
          <w:lang w:val="en-US"/>
        </w:rPr>
        <w:t xml:space="preserve"> unused code</w:t>
      </w:r>
      <w:r w:rsidRPr="00C406F9">
        <w:rPr>
          <w:color w:val="231F20"/>
          <w:sz w:val="20"/>
          <w:lang w:val="en-US"/>
        </w:rPr>
        <w:t>, and</w:t>
      </w:r>
    </w:p>
    <w:p w14:paraId="1C826309" w14:textId="10F5D1F8" w:rsidR="000F4076" w:rsidRPr="00C406F9" w:rsidRDefault="00B37922">
      <w:pPr>
        <w:pStyle w:val="ListParagraph"/>
        <w:numPr>
          <w:ilvl w:val="2"/>
          <w:numId w:val="18"/>
        </w:numPr>
        <w:tabs>
          <w:tab w:val="left" w:pos="1237"/>
          <w:tab w:val="left" w:pos="1238"/>
        </w:tabs>
        <w:ind w:hanging="281"/>
        <w:rPr>
          <w:sz w:val="20"/>
          <w:lang w:val="en-US"/>
        </w:rPr>
      </w:pPr>
      <w:r w:rsidRPr="00C406F9">
        <w:rPr>
          <w:color w:val="231F20"/>
          <w:sz w:val="20"/>
          <w:lang w:val="en-US"/>
        </w:rPr>
        <w:t>Substitut</w:t>
      </w:r>
      <w:r w:rsidR="00E3164A">
        <w:rPr>
          <w:color w:val="231F20"/>
          <w:sz w:val="20"/>
          <w:lang w:val="en-US"/>
        </w:rPr>
        <w:t>ing</w:t>
      </w:r>
      <w:r w:rsidRPr="00C406F9">
        <w:rPr>
          <w:color w:val="231F20"/>
          <w:sz w:val="20"/>
          <w:lang w:val="en-US"/>
        </w:rPr>
        <w:t xml:space="preserve"> functions.</w:t>
      </w:r>
    </w:p>
    <w:p w14:paraId="3DB482B5" w14:textId="77777777" w:rsidR="00777072" w:rsidRPr="00C406F9" w:rsidRDefault="00777072">
      <w:pPr>
        <w:pStyle w:val="BodyText"/>
        <w:spacing w:before="2"/>
        <w:rPr>
          <w:sz w:val="25"/>
          <w:lang w:val="en-US"/>
        </w:rPr>
      </w:pPr>
    </w:p>
    <w:p w14:paraId="1DD72E6F" w14:textId="6D183350" w:rsidR="00777072" w:rsidRPr="00C406F9" w:rsidRDefault="002A0F87" w:rsidP="002A0F87">
      <w:pPr>
        <w:pStyle w:val="BodyText"/>
        <w:spacing w:line="271" w:lineRule="auto"/>
        <w:ind w:left="957"/>
        <w:jc w:val="both"/>
        <w:rPr>
          <w:color w:val="231F20"/>
          <w:lang w:val="en-US"/>
        </w:rPr>
      </w:pPr>
      <w:r w:rsidRPr="00C406F9">
        <w:rPr>
          <w:color w:val="231F20"/>
          <w:lang w:val="en-US"/>
        </w:rPr>
        <w:t>The</w:t>
      </w:r>
      <w:r w:rsidR="00B70C07">
        <w:rPr>
          <w:color w:val="231F20"/>
          <w:lang w:val="en-US"/>
        </w:rPr>
        <w:t>se</w:t>
      </w:r>
      <w:r w:rsidRPr="00C406F9">
        <w:rPr>
          <w:color w:val="231F20"/>
          <w:lang w:val="en-US"/>
        </w:rPr>
        <w:t xml:space="preserve"> changes mean that previous detection mechanisms do not recognize malware as such because features such as the </w:t>
      </w:r>
      <w:r w:rsidRPr="000F4439">
        <w:rPr>
          <w:b/>
          <w:bCs/>
          <w:color w:val="231F20"/>
          <w:lang w:val="en-US"/>
        </w:rPr>
        <w:t>signature</w:t>
      </w:r>
      <w:r w:rsidRPr="00C406F9">
        <w:rPr>
          <w:color w:val="231F20"/>
          <w:lang w:val="en-US"/>
        </w:rPr>
        <w:t xml:space="preserve"> or the function graph have changed. However, the functionality of the malware has remained unchanged. This </w:t>
      </w:r>
      <w:r w:rsidR="00B70C07">
        <w:rPr>
          <w:color w:val="231F20"/>
          <w:lang w:val="en-US"/>
        </w:rPr>
        <w:t xml:space="preserve">enables these malwares to circumvent the </w:t>
      </w:r>
      <w:r w:rsidRPr="00C406F9">
        <w:rPr>
          <w:color w:val="231F20"/>
          <w:lang w:val="en-US"/>
        </w:rPr>
        <w:t xml:space="preserve">defense mechanisms </w:t>
      </w:r>
      <w:r w:rsidR="00E3164A">
        <w:rPr>
          <w:color w:val="231F20"/>
          <w:lang w:val="en-US"/>
        </w:rPr>
        <w:t xml:space="preserve">implemented </w:t>
      </w:r>
      <w:r w:rsidR="00B70C07">
        <w:rPr>
          <w:color w:val="231F20"/>
          <w:lang w:val="en-US"/>
        </w:rPr>
        <w:t xml:space="preserve">to </w:t>
      </w:r>
      <w:r w:rsidRPr="00C406F9">
        <w:rPr>
          <w:color w:val="231F20"/>
          <w:lang w:val="en-US"/>
        </w:rPr>
        <w:t xml:space="preserve">identify </w:t>
      </w:r>
      <w:r w:rsidR="00B70C07">
        <w:rPr>
          <w:color w:val="231F20"/>
          <w:lang w:val="en-US"/>
        </w:rPr>
        <w:t>them</w:t>
      </w:r>
      <w:r w:rsidRPr="00C406F9">
        <w:rPr>
          <w:color w:val="231F20"/>
          <w:lang w:val="en-US"/>
        </w:rPr>
        <w:t xml:space="preserve">. </w:t>
      </w:r>
      <w:r w:rsidR="00B70C07">
        <w:rPr>
          <w:color w:val="231F20"/>
          <w:lang w:val="en-US"/>
        </w:rPr>
        <w:t>In order to correctly identify the</w:t>
      </w:r>
      <w:r w:rsidR="00E3164A">
        <w:rPr>
          <w:color w:val="231F20"/>
          <w:lang w:val="en-US"/>
        </w:rPr>
        <w:t>se malware</w:t>
      </w:r>
      <w:r w:rsidRPr="00C406F9">
        <w:rPr>
          <w:color w:val="231F20"/>
          <w:lang w:val="en-US"/>
        </w:rPr>
        <w:t xml:space="preserve">, </w:t>
      </w:r>
      <w:r w:rsidR="00B70C07">
        <w:rPr>
          <w:color w:val="231F20"/>
          <w:lang w:val="en-US"/>
        </w:rPr>
        <w:t xml:space="preserve">a </w:t>
      </w:r>
      <w:r w:rsidRPr="00C406F9">
        <w:rPr>
          <w:color w:val="231F20"/>
          <w:lang w:val="en-US"/>
        </w:rPr>
        <w:t xml:space="preserve">comparison </w:t>
      </w:r>
      <w:r w:rsidR="00B70C07">
        <w:rPr>
          <w:color w:val="231F20"/>
          <w:lang w:val="en-US"/>
        </w:rPr>
        <w:t xml:space="preserve">must be made </w:t>
      </w:r>
      <w:r w:rsidRPr="00C406F9">
        <w:rPr>
          <w:color w:val="231F20"/>
          <w:lang w:val="en-US"/>
        </w:rPr>
        <w:t xml:space="preserve">with malware that has already appeared. Examples of </w:t>
      </w:r>
      <w:r w:rsidR="00E3164A">
        <w:rPr>
          <w:color w:val="231F20"/>
          <w:lang w:val="en-US"/>
        </w:rPr>
        <w:t>methods for successfully identifying</w:t>
      </w:r>
      <w:r w:rsidR="00E3164A" w:rsidRPr="00C406F9">
        <w:rPr>
          <w:color w:val="231F20"/>
          <w:lang w:val="en-US"/>
        </w:rPr>
        <w:t xml:space="preserve"> </w:t>
      </w:r>
      <w:r w:rsidRPr="00C406F9">
        <w:rPr>
          <w:color w:val="231F20"/>
          <w:lang w:val="en-US"/>
        </w:rPr>
        <w:t>polymorphic malware include fractal analysis algorithms applied to the process trees of a Windows system (cf. Khan</w:t>
      </w:r>
      <w:r w:rsidR="00BD02EB">
        <w:rPr>
          <w:color w:val="231F20"/>
          <w:lang w:val="en-US"/>
        </w:rPr>
        <w:t xml:space="preserve">, </w:t>
      </w:r>
      <w:r w:rsidRPr="00C406F9">
        <w:rPr>
          <w:color w:val="231F20"/>
          <w:lang w:val="en-US"/>
        </w:rPr>
        <w:t>Siddiqui</w:t>
      </w:r>
      <w:r w:rsidR="00BD02EB">
        <w:rPr>
          <w:color w:val="231F20"/>
          <w:lang w:val="en-US"/>
        </w:rPr>
        <w:t xml:space="preserve"> &amp; </w:t>
      </w:r>
      <w:r w:rsidRPr="00C406F9">
        <w:rPr>
          <w:color w:val="231F20"/>
          <w:lang w:val="en-US"/>
        </w:rPr>
        <w:t>Ferens 2017).</w:t>
      </w:r>
    </w:p>
    <w:p w14:paraId="7AC0C86F" w14:textId="77777777" w:rsidR="002A0F87" w:rsidRPr="00C406F9" w:rsidRDefault="002A0F87">
      <w:pPr>
        <w:pStyle w:val="BodyText"/>
        <w:spacing w:before="8"/>
        <w:rPr>
          <w:sz w:val="22"/>
          <w:lang w:val="en-US"/>
        </w:rPr>
      </w:pPr>
    </w:p>
    <w:p w14:paraId="2AC9289C" w14:textId="4E586395" w:rsidR="00777072" w:rsidRPr="00C406F9" w:rsidRDefault="00AC6C09" w:rsidP="002A0F87">
      <w:pPr>
        <w:pStyle w:val="BodyText"/>
        <w:spacing w:line="271" w:lineRule="auto"/>
        <w:ind w:left="957"/>
        <w:jc w:val="both"/>
        <w:rPr>
          <w:color w:val="231F20"/>
          <w:lang w:val="en-US"/>
        </w:rPr>
      </w:pPr>
      <w:r>
        <w:rPr>
          <w:color w:val="231F20"/>
          <w:lang w:val="en-US"/>
        </w:rPr>
        <w:t>M</w:t>
      </w:r>
      <w:r w:rsidR="002A0F87" w:rsidRPr="00C406F9">
        <w:rPr>
          <w:color w:val="231F20"/>
          <w:lang w:val="en-US"/>
        </w:rPr>
        <w:t>alware</w:t>
      </w:r>
      <w:r>
        <w:rPr>
          <w:color w:val="231F20"/>
          <w:lang w:val="en-US"/>
        </w:rPr>
        <w:t xml:space="preserve"> needs to be classified</w:t>
      </w:r>
      <w:r w:rsidR="002A0F87" w:rsidRPr="00C406F9">
        <w:rPr>
          <w:color w:val="231F20"/>
          <w:lang w:val="en-US"/>
        </w:rPr>
        <w:t xml:space="preserve"> into existing families. The identiﬁcation of new malware and thus new families of malware is much more difficult for machine</w:t>
      </w:r>
      <w:r w:rsidR="004F27E9">
        <w:rPr>
          <w:color w:val="231F20"/>
          <w:lang w:val="en-US"/>
        </w:rPr>
        <w:t xml:space="preserve"> learning</w:t>
      </w:r>
      <w:r w:rsidR="002A0F87" w:rsidRPr="00C406F9">
        <w:rPr>
          <w:color w:val="231F20"/>
          <w:lang w:val="en-US"/>
        </w:rPr>
        <w:t xml:space="preserve">. For new malware, the task is to </w:t>
      </w:r>
      <w:r w:rsidR="004F27E9">
        <w:rPr>
          <w:color w:val="231F20"/>
          <w:lang w:val="en-US"/>
        </w:rPr>
        <w:t>reveal</w:t>
      </w:r>
      <w:r w:rsidR="004F27E9" w:rsidRPr="00C406F9">
        <w:rPr>
          <w:color w:val="231F20"/>
          <w:lang w:val="en-US"/>
        </w:rPr>
        <w:t xml:space="preserve"> </w:t>
      </w:r>
      <w:r w:rsidR="002A0F87" w:rsidRPr="00C406F9">
        <w:rPr>
          <w:color w:val="231F20"/>
          <w:lang w:val="en-US"/>
        </w:rPr>
        <w:t xml:space="preserve">the functionality of the malware via code analysis. </w:t>
      </w:r>
      <w:r w:rsidR="004F27E9">
        <w:rPr>
          <w:color w:val="231F20"/>
          <w:lang w:val="en-US"/>
        </w:rPr>
        <w:t>T</w:t>
      </w:r>
      <w:r w:rsidR="002A0F87" w:rsidRPr="00C406F9">
        <w:rPr>
          <w:color w:val="231F20"/>
          <w:lang w:val="en-US"/>
        </w:rPr>
        <w:t>he malicious code must be locali</w:t>
      </w:r>
      <w:r w:rsidR="004F27E9">
        <w:rPr>
          <w:color w:val="231F20"/>
          <w:lang w:val="en-US"/>
        </w:rPr>
        <w:t>z</w:t>
      </w:r>
      <w:r w:rsidR="002A0F87" w:rsidRPr="00C406F9">
        <w:rPr>
          <w:color w:val="231F20"/>
          <w:lang w:val="en-US"/>
        </w:rPr>
        <w:t>ed</w:t>
      </w:r>
      <w:r w:rsidR="004F27E9">
        <w:rPr>
          <w:color w:val="231F20"/>
          <w:lang w:val="en-US"/>
        </w:rPr>
        <w:t xml:space="preserve"> in the process</w:t>
      </w:r>
      <w:r w:rsidR="002A0F87" w:rsidRPr="00C406F9">
        <w:rPr>
          <w:color w:val="231F20"/>
          <w:lang w:val="en-US"/>
        </w:rPr>
        <w:t xml:space="preserve">. Since the malware on infected systems exists as an executable program and not as a source code file, code </w:t>
      </w:r>
      <w:r w:rsidR="00E90ADE" w:rsidRPr="00C406F9">
        <w:rPr>
          <w:color w:val="231F20"/>
          <w:lang w:val="en-US"/>
        </w:rPr>
        <w:t>analy</w:t>
      </w:r>
      <w:r w:rsidR="004F27E9">
        <w:rPr>
          <w:color w:val="231F20"/>
          <w:lang w:val="en-US"/>
        </w:rPr>
        <w:t>s</w:t>
      </w:r>
      <w:r w:rsidR="00E90ADE" w:rsidRPr="00C406F9">
        <w:rPr>
          <w:color w:val="231F20"/>
          <w:lang w:val="en-US"/>
        </w:rPr>
        <w:t>es</w:t>
      </w:r>
      <w:r w:rsidR="002A0F87" w:rsidRPr="00C406F9">
        <w:rPr>
          <w:color w:val="231F20"/>
          <w:lang w:val="en-US"/>
        </w:rPr>
        <w:t xml:space="preserve"> can usually only be performed on the basis of assembler code or simple function graphs. Special programs exist for this purpose, such as IDA Pro, binary ninja</w:t>
      </w:r>
      <w:r w:rsidR="00E3164A">
        <w:rPr>
          <w:color w:val="231F20"/>
          <w:lang w:val="en-US"/>
        </w:rPr>
        <w:t>,</w:t>
      </w:r>
      <w:r w:rsidR="002A0F87" w:rsidRPr="00C406F9">
        <w:rPr>
          <w:color w:val="231F20"/>
          <w:lang w:val="en-US"/>
        </w:rPr>
        <w:t xml:space="preserve"> </w:t>
      </w:r>
      <w:r w:rsidR="00E3164A">
        <w:rPr>
          <w:color w:val="231F20"/>
          <w:lang w:val="en-US"/>
        </w:rPr>
        <w:t xml:space="preserve">and </w:t>
      </w:r>
      <w:r w:rsidR="002A0F87" w:rsidRPr="00C406F9">
        <w:rPr>
          <w:color w:val="231F20"/>
          <w:lang w:val="en-US"/>
        </w:rPr>
        <w:t>OllyDbg, but these must be operated by humans.</w:t>
      </w:r>
    </w:p>
    <w:p w14:paraId="6AEC6A65" w14:textId="77777777" w:rsidR="002A0F87" w:rsidRPr="00C406F9" w:rsidRDefault="002A0F87">
      <w:pPr>
        <w:pStyle w:val="BodyText"/>
        <w:spacing w:before="2"/>
        <w:rPr>
          <w:sz w:val="25"/>
          <w:lang w:val="en-US"/>
        </w:rPr>
      </w:pPr>
    </w:p>
    <w:p w14:paraId="57CF8436" w14:textId="58F4D143" w:rsidR="00F31033" w:rsidRPr="00C406F9" w:rsidRDefault="00F31033" w:rsidP="00F31033">
      <w:pPr>
        <w:pStyle w:val="BodyText"/>
        <w:spacing w:before="1" w:line="271" w:lineRule="auto"/>
        <w:ind w:left="957" w:hanging="1"/>
        <w:jc w:val="both"/>
        <w:rPr>
          <w:color w:val="231F20"/>
          <w:lang w:val="en-US"/>
        </w:rPr>
      </w:pPr>
      <w:r w:rsidRPr="00C406F9">
        <w:rPr>
          <w:color w:val="231F20"/>
          <w:lang w:val="en-US"/>
        </w:rPr>
        <w:t xml:space="preserve">Such an analysis </w:t>
      </w:r>
      <w:r w:rsidR="004F27E9">
        <w:rPr>
          <w:color w:val="231F20"/>
          <w:lang w:val="en-US"/>
        </w:rPr>
        <w:t>will reveal</w:t>
      </w:r>
      <w:r w:rsidRPr="00C406F9">
        <w:rPr>
          <w:color w:val="231F20"/>
          <w:lang w:val="en-US"/>
        </w:rPr>
        <w:t xml:space="preserve">, for example, how Windows functions are called. Windows offers </w:t>
      </w:r>
      <w:r w:rsidR="00E3164A">
        <w:rPr>
          <w:color w:val="231F20"/>
          <w:lang w:val="en-US"/>
        </w:rPr>
        <w:t>several</w:t>
      </w:r>
      <w:r w:rsidR="00E3164A" w:rsidRPr="00C406F9">
        <w:rPr>
          <w:color w:val="231F20"/>
          <w:lang w:val="en-US"/>
        </w:rPr>
        <w:t xml:space="preserve"> </w:t>
      </w:r>
      <w:r w:rsidRPr="00C406F9">
        <w:rPr>
          <w:color w:val="231F20"/>
          <w:lang w:val="en-US"/>
        </w:rPr>
        <w:t>integrated functions</w:t>
      </w:r>
      <w:r w:rsidR="004F27E9">
        <w:rPr>
          <w:color w:val="231F20"/>
          <w:lang w:val="en-US"/>
        </w:rPr>
        <w:t>,</w:t>
      </w:r>
      <w:r w:rsidRPr="00C406F9">
        <w:rPr>
          <w:color w:val="231F20"/>
          <w:lang w:val="en-US"/>
        </w:rPr>
        <w:t xml:space="preserve"> </w:t>
      </w:r>
      <w:r w:rsidR="004F27E9">
        <w:rPr>
          <w:color w:val="231F20"/>
          <w:lang w:val="en-US"/>
        </w:rPr>
        <w:t xml:space="preserve">which </w:t>
      </w:r>
      <w:r w:rsidRPr="00C406F9">
        <w:rPr>
          <w:color w:val="231F20"/>
          <w:lang w:val="en-US"/>
        </w:rPr>
        <w:t xml:space="preserve">can be used by </w:t>
      </w:r>
      <w:commentRangeStart w:id="45"/>
      <w:r w:rsidR="00A54DA1">
        <w:rPr>
          <w:color w:val="231F20"/>
          <w:lang w:val="en-US"/>
        </w:rPr>
        <w:t xml:space="preserve">legitimate </w:t>
      </w:r>
      <w:commentRangeEnd w:id="45"/>
      <w:r w:rsidR="00A54DA1">
        <w:rPr>
          <w:rStyle w:val="CommentReference"/>
        </w:rPr>
        <w:commentReference w:id="45"/>
      </w:r>
      <w:r w:rsidRPr="00C406F9">
        <w:rPr>
          <w:color w:val="231F20"/>
          <w:lang w:val="en-US"/>
        </w:rPr>
        <w:t xml:space="preserve">applications, but also by malware. These functions can be used to reproduce some of the functionality of malware. For example, the </w:t>
      </w:r>
      <w:r w:rsidR="00A54DA1">
        <w:rPr>
          <w:color w:val="231F20"/>
          <w:lang w:val="en-US"/>
        </w:rPr>
        <w:t>A</w:t>
      </w:r>
      <w:r w:rsidRPr="00C406F9">
        <w:rPr>
          <w:color w:val="231F20"/>
          <w:lang w:val="en-US"/>
        </w:rPr>
        <w:t xml:space="preserve">ccept function reacts to incoming connections on a port. This </w:t>
      </w:r>
      <w:r w:rsidR="004F27E9">
        <w:rPr>
          <w:color w:val="231F20"/>
          <w:lang w:val="en-US"/>
        </w:rPr>
        <w:t xml:space="preserve">may </w:t>
      </w:r>
      <w:r w:rsidRPr="00C406F9">
        <w:rPr>
          <w:color w:val="231F20"/>
          <w:lang w:val="en-US"/>
        </w:rPr>
        <w:t xml:space="preserve">indicate communication with a </w:t>
      </w:r>
      <w:r w:rsidRPr="000F4439">
        <w:rPr>
          <w:b/>
          <w:bCs/>
          <w:color w:val="231F20"/>
          <w:lang w:val="en-US"/>
        </w:rPr>
        <w:t xml:space="preserve">command </w:t>
      </w:r>
      <w:r w:rsidR="00BD02EB">
        <w:rPr>
          <w:b/>
          <w:bCs/>
          <w:color w:val="231F20"/>
          <w:lang w:val="en-US"/>
        </w:rPr>
        <w:t>and</w:t>
      </w:r>
      <w:r w:rsidR="00BD02EB" w:rsidRPr="000F4439">
        <w:rPr>
          <w:b/>
          <w:bCs/>
          <w:color w:val="231F20"/>
          <w:lang w:val="en-US"/>
        </w:rPr>
        <w:t xml:space="preserve"> </w:t>
      </w:r>
      <w:r w:rsidRPr="000F4439">
        <w:rPr>
          <w:b/>
          <w:bCs/>
          <w:color w:val="231F20"/>
          <w:lang w:val="en-US"/>
        </w:rPr>
        <w:t>control server</w:t>
      </w:r>
      <w:r w:rsidRPr="00C406F9">
        <w:rPr>
          <w:color w:val="231F20"/>
          <w:lang w:val="en-US"/>
        </w:rPr>
        <w:t xml:space="preserve"> or be a legitimate function of an application. The GetAsyncKeyState function is used to register </w:t>
      </w:r>
      <w:r w:rsidR="004F27E9">
        <w:rPr>
          <w:color w:val="231F20"/>
          <w:lang w:val="en-US"/>
        </w:rPr>
        <w:t xml:space="preserve">the </w:t>
      </w:r>
      <w:r w:rsidRPr="00C406F9">
        <w:rPr>
          <w:color w:val="231F20"/>
          <w:lang w:val="en-US"/>
        </w:rPr>
        <w:t xml:space="preserve">keystrokes of a system. </w:t>
      </w:r>
      <w:r w:rsidR="004F27E9">
        <w:rPr>
          <w:color w:val="231F20"/>
          <w:lang w:val="en-US"/>
        </w:rPr>
        <w:t xml:space="preserve">Continuous </w:t>
      </w:r>
      <w:r w:rsidRPr="00C406F9">
        <w:rPr>
          <w:color w:val="231F20"/>
          <w:lang w:val="en-US"/>
        </w:rPr>
        <w:t xml:space="preserve">use of this function may indicate a keylogger. Windows functions have a legitimate use </w:t>
      </w:r>
      <w:r w:rsidR="004F27E9">
        <w:rPr>
          <w:color w:val="231F20"/>
          <w:lang w:val="en-US"/>
        </w:rPr>
        <w:t xml:space="preserve">but </w:t>
      </w:r>
      <w:r w:rsidRPr="00C406F9">
        <w:rPr>
          <w:color w:val="231F20"/>
          <w:lang w:val="en-US"/>
        </w:rPr>
        <w:t>can also be misused for malware.</w:t>
      </w:r>
    </w:p>
    <w:p w14:paraId="4F0FDE90" w14:textId="77777777" w:rsidR="00F31033" w:rsidRPr="00C406F9" w:rsidRDefault="00F31033" w:rsidP="00F31033">
      <w:pPr>
        <w:pStyle w:val="BodyText"/>
        <w:spacing w:before="1" w:line="271" w:lineRule="auto"/>
        <w:ind w:left="957" w:hanging="1"/>
        <w:jc w:val="both"/>
        <w:rPr>
          <w:color w:val="231F20"/>
          <w:lang w:val="en-US"/>
        </w:rPr>
      </w:pPr>
    </w:p>
    <w:p w14:paraId="0F6E6829" w14:textId="285FD74A" w:rsidR="00F3268D" w:rsidRPr="00C406F9" w:rsidRDefault="009E16BF" w:rsidP="00933444">
      <w:pPr>
        <w:pStyle w:val="BodyText"/>
        <w:spacing w:before="1" w:line="271" w:lineRule="auto"/>
        <w:ind w:left="957" w:hanging="1"/>
        <w:jc w:val="both"/>
        <w:rPr>
          <w:color w:val="231F20"/>
          <w:lang w:val="en-US"/>
        </w:rPr>
      </w:pPr>
      <w:r>
        <w:rPr>
          <w:color w:val="231F20"/>
          <w:lang w:val="en-US"/>
        </w:rPr>
        <w:t>At the same time</w:t>
      </w:r>
      <w:r w:rsidR="00F3268D" w:rsidRPr="00C406F9">
        <w:rPr>
          <w:color w:val="231F20"/>
          <w:lang w:val="en-US"/>
        </w:rPr>
        <w:t xml:space="preserve">, </w:t>
      </w:r>
      <w:r>
        <w:rPr>
          <w:color w:val="231F20"/>
          <w:lang w:val="en-US"/>
        </w:rPr>
        <w:t xml:space="preserve">there are </w:t>
      </w:r>
      <w:r w:rsidR="00F3268D" w:rsidRPr="00C406F9">
        <w:rPr>
          <w:color w:val="231F20"/>
          <w:lang w:val="en-US"/>
        </w:rPr>
        <w:t xml:space="preserve">algorithms </w:t>
      </w:r>
      <w:r>
        <w:rPr>
          <w:color w:val="231F20"/>
          <w:lang w:val="en-US"/>
        </w:rPr>
        <w:t xml:space="preserve">for </w:t>
      </w:r>
      <w:r w:rsidR="00F3268D" w:rsidRPr="00C406F9">
        <w:rPr>
          <w:color w:val="231F20"/>
          <w:lang w:val="en-US"/>
        </w:rPr>
        <w:t>detect</w:t>
      </w:r>
      <w:r>
        <w:rPr>
          <w:color w:val="231F20"/>
          <w:lang w:val="en-US"/>
        </w:rPr>
        <w:t>ing</w:t>
      </w:r>
      <w:r w:rsidR="00F3268D" w:rsidRPr="00C406F9">
        <w:rPr>
          <w:color w:val="231F20"/>
          <w:lang w:val="en-US"/>
        </w:rPr>
        <w:t xml:space="preserve"> </w:t>
      </w:r>
      <w:r w:rsidR="004F27E9">
        <w:rPr>
          <w:color w:val="231F20"/>
          <w:lang w:val="en-US"/>
        </w:rPr>
        <w:t xml:space="preserve">malicious </w:t>
      </w:r>
      <w:r w:rsidR="00F3268D" w:rsidRPr="00C406F9">
        <w:rPr>
          <w:color w:val="231F20"/>
          <w:lang w:val="en-US"/>
        </w:rPr>
        <w:t xml:space="preserve">code. </w:t>
      </w:r>
      <w:r w:rsidRPr="00C406F9">
        <w:rPr>
          <w:color w:val="231F20"/>
          <w:lang w:val="en-US"/>
        </w:rPr>
        <w:t>Th</w:t>
      </w:r>
      <w:r>
        <w:rPr>
          <w:color w:val="231F20"/>
          <w:lang w:val="en-US"/>
        </w:rPr>
        <w:t xml:space="preserve">ese rely </w:t>
      </w:r>
      <w:r w:rsidR="00F3268D" w:rsidRPr="00C406F9">
        <w:rPr>
          <w:color w:val="231F20"/>
          <w:lang w:val="en-US"/>
        </w:rPr>
        <w:t xml:space="preserve">on existing </w:t>
      </w:r>
      <w:r w:rsidR="00C86856" w:rsidRPr="00C406F9">
        <w:rPr>
          <w:color w:val="231F20"/>
          <w:lang w:val="en-US"/>
        </w:rPr>
        <w:t xml:space="preserve">information </w:t>
      </w:r>
      <w:r w:rsidR="00A54DA1">
        <w:rPr>
          <w:color w:val="231F20"/>
          <w:lang w:val="en-US"/>
        </w:rPr>
        <w:t>about</w:t>
      </w:r>
      <w:r w:rsidR="00A54DA1" w:rsidRPr="00C406F9">
        <w:rPr>
          <w:color w:val="231F20"/>
          <w:lang w:val="en-US"/>
        </w:rPr>
        <w:t xml:space="preserve"> </w:t>
      </w:r>
      <w:r w:rsidR="00F3268D" w:rsidRPr="00C406F9">
        <w:rPr>
          <w:color w:val="231F20"/>
          <w:lang w:val="en-US"/>
        </w:rPr>
        <w:t xml:space="preserve">software, such as function calls or function graphs. As shown </w:t>
      </w:r>
      <w:r w:rsidR="009205C9">
        <w:rPr>
          <w:color w:val="231F20"/>
          <w:lang w:val="en-US"/>
        </w:rPr>
        <w:t>above</w:t>
      </w:r>
      <w:r w:rsidR="00F3268D" w:rsidRPr="00C406F9">
        <w:rPr>
          <w:color w:val="231F20"/>
          <w:lang w:val="en-US"/>
        </w:rPr>
        <w:t xml:space="preserve">, function calls can be used for both legitimate and malicious purposes. </w:t>
      </w:r>
      <w:r>
        <w:rPr>
          <w:color w:val="231F20"/>
          <w:lang w:val="en-US"/>
        </w:rPr>
        <w:t>Using these methods, m</w:t>
      </w:r>
      <w:r w:rsidR="00F3268D" w:rsidRPr="00C406F9">
        <w:rPr>
          <w:color w:val="231F20"/>
          <w:lang w:val="en-US"/>
        </w:rPr>
        <w:t>achine learning algorithms can detect patterns and malicious code in an automated way (cf. Narayanan et al. 2017).</w:t>
      </w:r>
    </w:p>
    <w:p w14:paraId="320C6540" w14:textId="77777777" w:rsidR="00573A27" w:rsidRPr="00C406F9" w:rsidRDefault="00573A27">
      <w:pPr>
        <w:pStyle w:val="BodyText"/>
        <w:spacing w:before="7"/>
        <w:rPr>
          <w:sz w:val="22"/>
          <w:lang w:val="en-US"/>
        </w:rPr>
      </w:pPr>
    </w:p>
    <w:p w14:paraId="32EFE6A3" w14:textId="7FD308B9" w:rsidR="00E3164A" w:rsidRDefault="00E9462E" w:rsidP="00017734">
      <w:pPr>
        <w:pStyle w:val="BodyText"/>
        <w:spacing w:line="271" w:lineRule="auto"/>
        <w:ind w:left="957"/>
        <w:jc w:val="both"/>
        <w:rPr>
          <w:color w:val="231F20"/>
          <w:lang w:val="en-US"/>
        </w:rPr>
      </w:pPr>
      <w:r w:rsidRPr="00C406F9">
        <w:rPr>
          <w:color w:val="231F20"/>
          <w:lang w:val="en-US"/>
        </w:rPr>
        <w:t xml:space="preserve">Attackers use polymorphisms and other techniques to hamper the identiﬁcation of malware and </w:t>
      </w:r>
      <w:r w:rsidR="0098329C" w:rsidRPr="00C406F9">
        <w:rPr>
          <w:color w:val="231F20"/>
          <w:lang w:val="en-US"/>
        </w:rPr>
        <w:t>locali</w:t>
      </w:r>
      <w:r w:rsidR="00027A9A">
        <w:rPr>
          <w:color w:val="231F20"/>
          <w:lang w:val="en-US"/>
        </w:rPr>
        <w:t>z</w:t>
      </w:r>
      <w:r w:rsidR="0098329C" w:rsidRPr="00C406F9">
        <w:rPr>
          <w:color w:val="231F20"/>
          <w:lang w:val="en-US"/>
        </w:rPr>
        <w:t>ation</w:t>
      </w:r>
      <w:r w:rsidRPr="00C406F9">
        <w:rPr>
          <w:color w:val="231F20"/>
          <w:lang w:val="en-US"/>
        </w:rPr>
        <w:t xml:space="preserve"> of malicious code. Artificial intelligence helps to detect malware based on patterns and classify it accordingly.</w:t>
      </w:r>
    </w:p>
    <w:p w14:paraId="7791E0AF" w14:textId="14704ABD" w:rsidR="000F4076" w:rsidRPr="00C406F9" w:rsidRDefault="00B37922" w:rsidP="00017734">
      <w:pPr>
        <w:pStyle w:val="BodyText"/>
        <w:spacing w:line="271" w:lineRule="auto"/>
        <w:ind w:left="957"/>
        <w:jc w:val="both"/>
        <w:rPr>
          <w:sz w:val="18"/>
          <w:lang w:val="en-US"/>
        </w:rPr>
      </w:pPr>
      <w:r w:rsidRPr="00C406F9">
        <w:rPr>
          <w:lang w:val="en-US"/>
        </w:rPr>
        <w:br w:type="column"/>
      </w:r>
    </w:p>
    <w:p w14:paraId="1E5560B6" w14:textId="77777777" w:rsidR="00777072" w:rsidRPr="00C406F9" w:rsidRDefault="00777072">
      <w:pPr>
        <w:pStyle w:val="BodyText"/>
        <w:spacing w:before="9"/>
        <w:rPr>
          <w:sz w:val="21"/>
          <w:lang w:val="en-US"/>
        </w:rPr>
      </w:pPr>
    </w:p>
    <w:p w14:paraId="5F10DC53" w14:textId="77777777" w:rsidR="00F035BA" w:rsidRPr="00C406F9" w:rsidRDefault="00F035BA">
      <w:pPr>
        <w:spacing w:before="1"/>
        <w:ind w:left="355"/>
        <w:rPr>
          <w:color w:val="808285"/>
          <w:sz w:val="18"/>
          <w:lang w:val="en-US"/>
        </w:rPr>
      </w:pPr>
      <w:r w:rsidRPr="00C406F9">
        <w:rPr>
          <w:color w:val="231F20"/>
          <w:sz w:val="18"/>
          <w:lang w:val="en-US"/>
        </w:rPr>
        <w:t xml:space="preserve">Polymorphisms </w:t>
      </w:r>
      <w:r w:rsidRPr="00C406F9">
        <w:rPr>
          <w:color w:val="231F20"/>
          <w:sz w:val="18"/>
          <w:lang w:val="en-US"/>
        </w:rPr>
        <w:br/>
      </w:r>
      <w:r w:rsidRPr="00C406F9">
        <w:rPr>
          <w:color w:val="808285"/>
          <w:spacing w:val="-1"/>
          <w:sz w:val="18"/>
          <w:lang w:val="en-US"/>
        </w:rPr>
        <w:t xml:space="preserve">A polymorphism </w:t>
      </w:r>
      <w:r w:rsidRPr="00C406F9">
        <w:rPr>
          <w:color w:val="808285"/>
          <w:sz w:val="18"/>
          <w:lang w:val="en-US"/>
        </w:rPr>
        <w:t xml:space="preserve">is a copy of malware that the malware itself has created. The polymorphism may be slightly different from the </w:t>
      </w:r>
      <w:r w:rsidRPr="00C406F9">
        <w:rPr>
          <w:color w:val="808285"/>
          <w:spacing w:val="1"/>
          <w:sz w:val="18"/>
          <w:lang w:val="en-US"/>
        </w:rPr>
        <w:t>original</w:t>
      </w:r>
      <w:r w:rsidRPr="00C406F9">
        <w:rPr>
          <w:color w:val="808285"/>
          <w:sz w:val="18"/>
          <w:lang w:val="en-US"/>
        </w:rPr>
        <w:t>, but the functionality remains the same.</w:t>
      </w:r>
    </w:p>
    <w:p w14:paraId="72A6F77D" w14:textId="77777777" w:rsidR="00F035BA" w:rsidRPr="00C406F9" w:rsidRDefault="00F035BA">
      <w:pPr>
        <w:spacing w:before="1"/>
        <w:ind w:left="355"/>
        <w:rPr>
          <w:color w:val="231F20"/>
          <w:sz w:val="18"/>
          <w:lang w:val="en-US"/>
        </w:rPr>
      </w:pPr>
    </w:p>
    <w:p w14:paraId="32659DE6" w14:textId="24E14F2B" w:rsidR="000F4076" w:rsidRPr="00C406F9" w:rsidRDefault="00B37922">
      <w:pPr>
        <w:spacing w:before="1"/>
        <w:ind w:left="355"/>
        <w:rPr>
          <w:sz w:val="18"/>
          <w:lang w:val="en-US"/>
        </w:rPr>
      </w:pPr>
      <w:r w:rsidRPr="00C406F9">
        <w:rPr>
          <w:color w:val="231F20"/>
          <w:sz w:val="18"/>
          <w:lang w:val="en-US"/>
        </w:rPr>
        <w:t>Signature</w:t>
      </w:r>
    </w:p>
    <w:p w14:paraId="7F675200" w14:textId="2336CAA7" w:rsidR="000F4076" w:rsidRPr="00C406F9" w:rsidRDefault="00B37922">
      <w:pPr>
        <w:spacing w:before="56" w:line="302" w:lineRule="auto"/>
        <w:ind w:left="355" w:right="122"/>
        <w:rPr>
          <w:sz w:val="18"/>
          <w:lang w:val="en-US"/>
        </w:rPr>
      </w:pPr>
      <w:r w:rsidRPr="00C406F9">
        <w:rPr>
          <w:color w:val="808285"/>
          <w:sz w:val="18"/>
          <w:lang w:val="en-US"/>
        </w:rPr>
        <w:t>A signature is a</w:t>
      </w:r>
      <w:r w:rsidR="0059592C">
        <w:rPr>
          <w:color w:val="808285"/>
          <w:w w:val="95"/>
          <w:sz w:val="18"/>
          <w:lang w:val="en-US"/>
        </w:rPr>
        <w:t xml:space="preserve">n identifying </w:t>
      </w:r>
      <w:r w:rsidRPr="00C406F9">
        <w:rPr>
          <w:color w:val="808285"/>
          <w:w w:val="95"/>
          <w:sz w:val="18"/>
          <w:lang w:val="en-US"/>
        </w:rPr>
        <w:t xml:space="preserve">feature </w:t>
      </w:r>
      <w:r w:rsidRPr="00C406F9">
        <w:rPr>
          <w:color w:val="808285"/>
          <w:sz w:val="18"/>
          <w:lang w:val="en-US"/>
        </w:rPr>
        <w:t>by which malware can be uniquely identiﬁed, such as a checksum.</w:t>
      </w:r>
    </w:p>
    <w:p w14:paraId="2892E2FA" w14:textId="77777777" w:rsidR="00777072" w:rsidRPr="00C406F9" w:rsidRDefault="00777072">
      <w:pPr>
        <w:pStyle w:val="BodyText"/>
        <w:rPr>
          <w:sz w:val="22"/>
          <w:lang w:val="en-US"/>
        </w:rPr>
      </w:pPr>
    </w:p>
    <w:p w14:paraId="261A6C3C" w14:textId="77777777" w:rsidR="00777072" w:rsidRPr="00C406F9" w:rsidRDefault="00777072">
      <w:pPr>
        <w:pStyle w:val="BodyText"/>
        <w:rPr>
          <w:sz w:val="22"/>
          <w:lang w:val="en-US"/>
        </w:rPr>
      </w:pPr>
    </w:p>
    <w:p w14:paraId="5EB70459" w14:textId="77777777" w:rsidR="00777072" w:rsidRPr="00C406F9" w:rsidRDefault="00777072">
      <w:pPr>
        <w:pStyle w:val="BodyText"/>
        <w:rPr>
          <w:sz w:val="22"/>
          <w:lang w:val="en-US"/>
        </w:rPr>
      </w:pPr>
    </w:p>
    <w:p w14:paraId="2E2EC045" w14:textId="77777777" w:rsidR="00777072" w:rsidRPr="00C406F9" w:rsidRDefault="00777072">
      <w:pPr>
        <w:pStyle w:val="BodyText"/>
        <w:rPr>
          <w:sz w:val="22"/>
          <w:lang w:val="en-US"/>
        </w:rPr>
      </w:pPr>
    </w:p>
    <w:p w14:paraId="5292ED29" w14:textId="77777777" w:rsidR="00777072" w:rsidRPr="00C406F9" w:rsidRDefault="00777072">
      <w:pPr>
        <w:pStyle w:val="BodyText"/>
        <w:rPr>
          <w:sz w:val="22"/>
          <w:lang w:val="en-US"/>
        </w:rPr>
      </w:pPr>
    </w:p>
    <w:p w14:paraId="69A10C6B" w14:textId="77777777" w:rsidR="00777072" w:rsidRPr="00C406F9" w:rsidRDefault="00777072">
      <w:pPr>
        <w:pStyle w:val="BodyText"/>
        <w:rPr>
          <w:sz w:val="22"/>
          <w:lang w:val="en-US"/>
        </w:rPr>
      </w:pPr>
    </w:p>
    <w:p w14:paraId="62664C7F" w14:textId="77777777" w:rsidR="00777072" w:rsidRPr="00C406F9" w:rsidRDefault="00777072">
      <w:pPr>
        <w:pStyle w:val="BodyText"/>
        <w:rPr>
          <w:sz w:val="22"/>
          <w:lang w:val="en-US"/>
        </w:rPr>
      </w:pPr>
    </w:p>
    <w:p w14:paraId="099185FF" w14:textId="77777777" w:rsidR="00777072" w:rsidRPr="00C406F9" w:rsidRDefault="00777072">
      <w:pPr>
        <w:pStyle w:val="BodyText"/>
        <w:rPr>
          <w:sz w:val="22"/>
          <w:lang w:val="en-US"/>
        </w:rPr>
      </w:pPr>
    </w:p>
    <w:p w14:paraId="2ECE43A8" w14:textId="77777777" w:rsidR="00777072" w:rsidRPr="00C406F9" w:rsidRDefault="00777072">
      <w:pPr>
        <w:pStyle w:val="BodyText"/>
        <w:spacing w:before="8"/>
        <w:rPr>
          <w:sz w:val="26"/>
          <w:lang w:val="en-US"/>
        </w:rPr>
      </w:pPr>
    </w:p>
    <w:p w14:paraId="39C1B4D9" w14:textId="57B5D76C" w:rsidR="000F4076" w:rsidRPr="00C406F9" w:rsidRDefault="00B37922">
      <w:pPr>
        <w:spacing w:line="302" w:lineRule="auto"/>
        <w:ind w:left="355" w:right="129"/>
        <w:rPr>
          <w:sz w:val="18"/>
          <w:lang w:val="en-US"/>
        </w:rPr>
      </w:pPr>
      <w:r w:rsidRPr="00C406F9">
        <w:rPr>
          <w:color w:val="231F20"/>
          <w:sz w:val="18"/>
          <w:lang w:val="en-US"/>
        </w:rPr>
        <w:t xml:space="preserve">Command </w:t>
      </w:r>
      <w:r w:rsidR="00BD02EB">
        <w:rPr>
          <w:color w:val="231F20"/>
          <w:sz w:val="18"/>
          <w:lang w:val="en-US"/>
        </w:rPr>
        <w:t>and</w:t>
      </w:r>
      <w:r w:rsidR="00BD02EB" w:rsidRPr="00C406F9">
        <w:rPr>
          <w:color w:val="231F20"/>
          <w:sz w:val="18"/>
          <w:lang w:val="en-US"/>
        </w:rPr>
        <w:t xml:space="preserve"> </w:t>
      </w:r>
      <w:r w:rsidR="0059592C">
        <w:rPr>
          <w:color w:val="231F20"/>
          <w:sz w:val="18"/>
          <w:lang w:val="en-US"/>
        </w:rPr>
        <w:t>c</w:t>
      </w:r>
      <w:r w:rsidRPr="00C406F9">
        <w:rPr>
          <w:color w:val="231F20"/>
          <w:sz w:val="18"/>
          <w:lang w:val="en-US"/>
        </w:rPr>
        <w:t xml:space="preserve">ontrol </w:t>
      </w:r>
      <w:r w:rsidR="0059592C">
        <w:rPr>
          <w:color w:val="231F20"/>
          <w:sz w:val="18"/>
          <w:lang w:val="en-US"/>
        </w:rPr>
        <w:t>s</w:t>
      </w:r>
      <w:r w:rsidRPr="00C406F9">
        <w:rPr>
          <w:color w:val="231F20"/>
          <w:sz w:val="18"/>
          <w:lang w:val="en-US"/>
        </w:rPr>
        <w:t>erver</w:t>
      </w:r>
    </w:p>
    <w:p w14:paraId="5743C392" w14:textId="4CB709E9" w:rsidR="000F4076" w:rsidRPr="00C406F9" w:rsidRDefault="00B37922">
      <w:pPr>
        <w:spacing w:before="2" w:line="302" w:lineRule="auto"/>
        <w:ind w:left="355" w:right="182"/>
        <w:rPr>
          <w:sz w:val="18"/>
          <w:lang w:val="en-US"/>
        </w:rPr>
      </w:pPr>
      <w:r w:rsidRPr="00C406F9">
        <w:rPr>
          <w:color w:val="808285"/>
          <w:w w:val="95"/>
          <w:sz w:val="18"/>
          <w:lang w:val="en-US"/>
        </w:rPr>
        <w:t xml:space="preserve">A C&amp;C server is </w:t>
      </w:r>
      <w:r w:rsidRPr="00C406F9">
        <w:rPr>
          <w:color w:val="808285"/>
          <w:sz w:val="18"/>
          <w:lang w:val="en-US"/>
        </w:rPr>
        <w:t xml:space="preserve">used by an attacker to send commands to </w:t>
      </w:r>
      <w:r w:rsidR="00F7574A" w:rsidRPr="00C406F9">
        <w:rPr>
          <w:color w:val="808285"/>
          <w:sz w:val="18"/>
          <w:lang w:val="en-US"/>
        </w:rPr>
        <w:t xml:space="preserve">infected </w:t>
      </w:r>
      <w:r w:rsidRPr="00C406F9">
        <w:rPr>
          <w:color w:val="808285"/>
          <w:sz w:val="18"/>
          <w:lang w:val="en-US"/>
        </w:rPr>
        <w:t>systems.</w:t>
      </w:r>
    </w:p>
    <w:p w14:paraId="6B45C248" w14:textId="77777777" w:rsidR="00777072" w:rsidRPr="00C406F9" w:rsidRDefault="00777072">
      <w:pPr>
        <w:spacing w:line="302" w:lineRule="auto"/>
        <w:rPr>
          <w:sz w:val="18"/>
          <w:lang w:val="en-US"/>
        </w:rPr>
        <w:sectPr w:rsidR="00777072" w:rsidRPr="00C406F9">
          <w:type w:val="continuous"/>
          <w:pgSz w:w="11910" w:h="16840"/>
          <w:pgMar w:top="1600" w:right="460" w:bottom="280" w:left="460" w:header="0" w:footer="486" w:gutter="0"/>
          <w:cols w:num="2" w:space="720" w:equalWidth="0">
            <w:col w:w="8782" w:space="40"/>
            <w:col w:w="2168"/>
          </w:cols>
        </w:sectPr>
      </w:pPr>
    </w:p>
    <w:p w14:paraId="6E3B2470" w14:textId="77777777" w:rsidR="00777072" w:rsidRPr="00C406F9" w:rsidRDefault="00777072">
      <w:pPr>
        <w:pStyle w:val="BodyText"/>
        <w:rPr>
          <w:lang w:val="en-US"/>
        </w:rPr>
      </w:pPr>
    </w:p>
    <w:p w14:paraId="6DF1C642" w14:textId="77777777" w:rsidR="00777072" w:rsidRPr="00C406F9" w:rsidRDefault="00777072">
      <w:pPr>
        <w:pStyle w:val="BodyText"/>
        <w:rPr>
          <w:lang w:val="en-US"/>
        </w:rPr>
      </w:pPr>
    </w:p>
    <w:p w14:paraId="6F4FCFA1" w14:textId="77777777" w:rsidR="00777072" w:rsidRPr="00C406F9" w:rsidRDefault="00777072">
      <w:pPr>
        <w:pStyle w:val="BodyText"/>
        <w:rPr>
          <w:lang w:val="en-US"/>
        </w:rPr>
      </w:pPr>
    </w:p>
    <w:p w14:paraId="63DD44DA" w14:textId="77777777" w:rsidR="00777072" w:rsidRPr="00C406F9" w:rsidRDefault="00777072">
      <w:pPr>
        <w:pStyle w:val="BodyText"/>
        <w:rPr>
          <w:lang w:val="en-US"/>
        </w:rPr>
      </w:pPr>
    </w:p>
    <w:p w14:paraId="3AA758A8" w14:textId="77777777" w:rsidR="00777072" w:rsidRPr="00C406F9" w:rsidRDefault="00777072">
      <w:pPr>
        <w:pStyle w:val="BodyText"/>
        <w:rPr>
          <w:lang w:val="en-US"/>
        </w:rPr>
      </w:pPr>
    </w:p>
    <w:p w14:paraId="4100E95E" w14:textId="77777777" w:rsidR="00777072" w:rsidRPr="00C406F9" w:rsidRDefault="00777072">
      <w:pPr>
        <w:pStyle w:val="BodyText"/>
        <w:rPr>
          <w:lang w:val="en-US"/>
        </w:rPr>
      </w:pPr>
    </w:p>
    <w:p w14:paraId="5DB2909A" w14:textId="77777777" w:rsidR="000F4076" w:rsidRPr="00C406F9" w:rsidRDefault="00B37922">
      <w:pPr>
        <w:pStyle w:val="Heading3"/>
        <w:numPr>
          <w:ilvl w:val="1"/>
          <w:numId w:val="18"/>
        </w:numPr>
        <w:tabs>
          <w:tab w:val="left" w:pos="2772"/>
        </w:tabs>
        <w:spacing w:before="100"/>
        <w:ind w:left="2771" w:hanging="568"/>
        <w:jc w:val="left"/>
        <w:rPr>
          <w:lang w:val="en-US"/>
        </w:rPr>
      </w:pPr>
      <w:r w:rsidRPr="00C406F9">
        <w:rPr>
          <w:color w:val="003946"/>
          <w:lang w:val="en-US"/>
        </w:rPr>
        <w:t>Detection mechanisms</w:t>
      </w:r>
    </w:p>
    <w:p w14:paraId="3C8E7E0D" w14:textId="77777777" w:rsidR="00EE6D76" w:rsidRPr="00C406F9" w:rsidRDefault="00EE6D76" w:rsidP="00EE6D76">
      <w:pPr>
        <w:pStyle w:val="BodyText"/>
        <w:spacing w:before="2"/>
        <w:ind w:left="2160"/>
        <w:rPr>
          <w:color w:val="231F20"/>
          <w:w w:val="105"/>
          <w:lang w:val="en-US"/>
        </w:rPr>
      </w:pPr>
    </w:p>
    <w:p w14:paraId="163C4CF9" w14:textId="1A7234C2" w:rsidR="00EE6D76" w:rsidRPr="00C406F9" w:rsidRDefault="00EE6D76" w:rsidP="00BB161C">
      <w:pPr>
        <w:pStyle w:val="BodyText"/>
        <w:spacing w:before="99" w:line="271" w:lineRule="auto"/>
        <w:ind w:left="2160" w:right="954"/>
        <w:jc w:val="both"/>
        <w:rPr>
          <w:color w:val="231F20"/>
          <w:lang w:val="en-US"/>
        </w:rPr>
      </w:pPr>
      <w:r w:rsidRPr="00C406F9">
        <w:rPr>
          <w:color w:val="231F20"/>
          <w:lang w:val="en-US"/>
        </w:rPr>
        <w:t xml:space="preserve">The previous section dealt </w:t>
      </w:r>
      <w:r w:rsidR="00027A9A" w:rsidRPr="00C406F9">
        <w:rPr>
          <w:color w:val="231F20"/>
          <w:lang w:val="en-US"/>
        </w:rPr>
        <w:t xml:space="preserve">primarily </w:t>
      </w:r>
      <w:r w:rsidRPr="00C406F9">
        <w:rPr>
          <w:color w:val="231F20"/>
          <w:lang w:val="en-US"/>
        </w:rPr>
        <w:t xml:space="preserve">with malware attacks and their identiﬁcation. This section will focus on the detection of attacks on computers, although malware is not always used here. A successful password attack on </w:t>
      </w:r>
      <w:r w:rsidR="009E16BF">
        <w:rPr>
          <w:color w:val="231F20"/>
          <w:lang w:val="en-US"/>
        </w:rPr>
        <w:t>an</w:t>
      </w:r>
      <w:r w:rsidR="009E16BF" w:rsidRPr="00C406F9">
        <w:rPr>
          <w:color w:val="231F20"/>
          <w:lang w:val="en-US"/>
        </w:rPr>
        <w:t xml:space="preserve"> </w:t>
      </w:r>
      <w:r w:rsidRPr="00C406F9">
        <w:rPr>
          <w:color w:val="231F20"/>
          <w:lang w:val="en-US"/>
        </w:rPr>
        <w:t xml:space="preserve">administrator account can give an attacker access to the systems, </w:t>
      </w:r>
      <w:r w:rsidR="009E16BF">
        <w:rPr>
          <w:color w:val="231F20"/>
          <w:lang w:val="en-US"/>
        </w:rPr>
        <w:t xml:space="preserve">but </w:t>
      </w:r>
      <w:r w:rsidR="00027A9A">
        <w:rPr>
          <w:color w:val="231F20"/>
          <w:lang w:val="en-US"/>
        </w:rPr>
        <w:t xml:space="preserve">it </w:t>
      </w:r>
      <w:r w:rsidRPr="00C406F9">
        <w:rPr>
          <w:color w:val="231F20"/>
          <w:lang w:val="en-US"/>
        </w:rPr>
        <w:t xml:space="preserve">does not require malware </w:t>
      </w:r>
      <w:r w:rsidR="00027A9A">
        <w:rPr>
          <w:color w:val="231F20"/>
          <w:lang w:val="en-US"/>
        </w:rPr>
        <w:t xml:space="preserve">to be in place </w:t>
      </w:r>
      <w:r w:rsidRPr="00C406F9">
        <w:rPr>
          <w:color w:val="231F20"/>
          <w:lang w:val="en-US"/>
        </w:rPr>
        <w:t>on the victim</w:t>
      </w:r>
      <w:r w:rsidR="00982AD5">
        <w:rPr>
          <w:color w:val="231F20"/>
          <w:lang w:val="en-US"/>
        </w:rPr>
        <w:t>’</w:t>
      </w:r>
      <w:r w:rsidRPr="00C406F9">
        <w:rPr>
          <w:color w:val="231F20"/>
          <w:lang w:val="en-US"/>
        </w:rPr>
        <w:t xml:space="preserve">s systems. </w:t>
      </w:r>
      <w:r w:rsidR="00A54DA1">
        <w:rPr>
          <w:color w:val="231F20"/>
          <w:lang w:val="en-US"/>
        </w:rPr>
        <w:t>T</w:t>
      </w:r>
      <w:r w:rsidR="00A54DA1" w:rsidRPr="00C406F9">
        <w:rPr>
          <w:color w:val="231F20"/>
          <w:lang w:val="en-US"/>
        </w:rPr>
        <w:t>he end of this section</w:t>
      </w:r>
      <w:r w:rsidR="00A54DA1" w:rsidRPr="00C406F9" w:rsidDel="009E16BF">
        <w:rPr>
          <w:color w:val="231F20"/>
          <w:lang w:val="en-US"/>
        </w:rPr>
        <w:t xml:space="preserve"> </w:t>
      </w:r>
      <w:r w:rsidR="00A54DA1">
        <w:rPr>
          <w:color w:val="231F20"/>
          <w:lang w:val="en-US"/>
        </w:rPr>
        <w:t>focuses on h</w:t>
      </w:r>
      <w:r w:rsidR="009E16BF">
        <w:rPr>
          <w:color w:val="231F20"/>
          <w:lang w:val="en-US"/>
        </w:rPr>
        <w:t xml:space="preserve">ow to detect </w:t>
      </w:r>
      <w:r w:rsidRPr="00C406F9">
        <w:rPr>
          <w:color w:val="231F20"/>
          <w:lang w:val="en-US"/>
        </w:rPr>
        <w:t>this type of attack.</w:t>
      </w:r>
    </w:p>
    <w:p w14:paraId="2261A34F" w14:textId="77777777" w:rsidR="00EE6D76" w:rsidRPr="00C406F9" w:rsidRDefault="00EE6D76" w:rsidP="00BB161C">
      <w:pPr>
        <w:pStyle w:val="BodyText"/>
        <w:spacing w:before="99" w:line="271" w:lineRule="auto"/>
        <w:ind w:left="2160" w:right="954"/>
        <w:jc w:val="both"/>
        <w:rPr>
          <w:color w:val="231F20"/>
          <w:lang w:val="en-US"/>
        </w:rPr>
      </w:pPr>
    </w:p>
    <w:p w14:paraId="16C2BFAE" w14:textId="76CD7BA9" w:rsidR="00EE6D76" w:rsidRPr="00C406F9" w:rsidRDefault="00EE6D76" w:rsidP="00BB161C">
      <w:pPr>
        <w:pStyle w:val="BodyText"/>
        <w:spacing w:before="99" w:line="271" w:lineRule="auto"/>
        <w:ind w:left="2160" w:right="954"/>
        <w:jc w:val="both"/>
        <w:rPr>
          <w:color w:val="231F20"/>
          <w:lang w:val="en-US"/>
        </w:rPr>
      </w:pPr>
      <w:r w:rsidRPr="00C406F9">
        <w:rPr>
          <w:color w:val="231F20"/>
          <w:lang w:val="en-US"/>
        </w:rPr>
        <w:t xml:space="preserve">As mentioned in the last unit, malware can be detected based on a number of characteristics. </w:t>
      </w:r>
      <w:r w:rsidR="009E16BF">
        <w:rPr>
          <w:color w:val="231F20"/>
          <w:lang w:val="en-US"/>
        </w:rPr>
        <w:t xml:space="preserve">Using </w:t>
      </w:r>
      <w:r w:rsidR="00027A9A">
        <w:rPr>
          <w:color w:val="231F20"/>
          <w:lang w:val="en-US"/>
        </w:rPr>
        <w:t>those</w:t>
      </w:r>
      <w:r w:rsidR="00027A9A" w:rsidRPr="00C406F9">
        <w:rPr>
          <w:color w:val="231F20"/>
          <w:lang w:val="en-US"/>
        </w:rPr>
        <w:t xml:space="preserve"> </w:t>
      </w:r>
      <w:r w:rsidRPr="00C406F9">
        <w:rPr>
          <w:color w:val="231F20"/>
          <w:lang w:val="en-US"/>
        </w:rPr>
        <w:t xml:space="preserve">characteristics, the following methods for detecting malware </w:t>
      </w:r>
      <w:r w:rsidR="009E16BF">
        <w:rPr>
          <w:color w:val="231F20"/>
          <w:lang w:val="en-US"/>
        </w:rPr>
        <w:t xml:space="preserve">can be </w:t>
      </w:r>
      <w:r w:rsidRPr="00C406F9">
        <w:rPr>
          <w:color w:val="231F20"/>
          <w:lang w:val="en-US"/>
        </w:rPr>
        <w:t>distinguished (cf. Amro</w:t>
      </w:r>
      <w:r w:rsidR="00BD02EB">
        <w:rPr>
          <w:color w:val="231F20"/>
          <w:lang w:val="en-US"/>
        </w:rPr>
        <w:t xml:space="preserve"> &amp; </w:t>
      </w:r>
      <w:r w:rsidRPr="00C406F9">
        <w:rPr>
          <w:color w:val="231F20"/>
          <w:lang w:val="en-US"/>
        </w:rPr>
        <w:t>Alkhalifah 2019): detection based on</w:t>
      </w:r>
    </w:p>
    <w:p w14:paraId="48402F9B" w14:textId="77777777" w:rsidR="00EE6D76" w:rsidRPr="00C406F9" w:rsidRDefault="00EE6D76" w:rsidP="00EE6D76">
      <w:pPr>
        <w:pStyle w:val="BodyText"/>
        <w:spacing w:before="2"/>
        <w:rPr>
          <w:color w:val="231F20"/>
          <w:w w:val="105"/>
          <w:lang w:val="en-US"/>
        </w:rPr>
      </w:pPr>
    </w:p>
    <w:p w14:paraId="616F2C64" w14:textId="440DEEAA" w:rsidR="00EE6D76" w:rsidRPr="00C406F9" w:rsidRDefault="00EE6D76" w:rsidP="00C068B3">
      <w:pPr>
        <w:pStyle w:val="BodyText"/>
        <w:numPr>
          <w:ilvl w:val="0"/>
          <w:numId w:val="37"/>
        </w:numPr>
        <w:spacing w:before="2"/>
        <w:rPr>
          <w:color w:val="231F20"/>
          <w:w w:val="105"/>
          <w:lang w:val="en-US"/>
        </w:rPr>
      </w:pPr>
      <w:r w:rsidRPr="00C406F9">
        <w:rPr>
          <w:color w:val="231F20"/>
          <w:w w:val="105"/>
          <w:lang w:val="en-US"/>
        </w:rPr>
        <w:t>Signatures,</w:t>
      </w:r>
    </w:p>
    <w:p w14:paraId="0106E56E" w14:textId="265C9AF3" w:rsidR="00EE6D76" w:rsidRPr="00C406F9" w:rsidRDefault="00EE6D76" w:rsidP="00C068B3">
      <w:pPr>
        <w:pStyle w:val="BodyText"/>
        <w:numPr>
          <w:ilvl w:val="0"/>
          <w:numId w:val="37"/>
        </w:numPr>
        <w:spacing w:before="2"/>
        <w:rPr>
          <w:color w:val="231F20"/>
          <w:w w:val="105"/>
          <w:lang w:val="en-US"/>
        </w:rPr>
      </w:pPr>
      <w:r w:rsidRPr="00C406F9">
        <w:rPr>
          <w:color w:val="231F20"/>
          <w:w w:val="105"/>
          <w:lang w:val="en-US"/>
        </w:rPr>
        <w:t>Heuristics, and</w:t>
      </w:r>
    </w:p>
    <w:p w14:paraId="6B03B0D5" w14:textId="49B1275B" w:rsidR="00777072" w:rsidRPr="00C406F9" w:rsidRDefault="00EE6D76" w:rsidP="00C068B3">
      <w:pPr>
        <w:pStyle w:val="BodyText"/>
        <w:numPr>
          <w:ilvl w:val="0"/>
          <w:numId w:val="37"/>
        </w:numPr>
        <w:spacing w:before="2"/>
        <w:rPr>
          <w:color w:val="231F20"/>
          <w:w w:val="105"/>
          <w:lang w:val="en-US"/>
        </w:rPr>
      </w:pPr>
      <w:r w:rsidRPr="00C406F9">
        <w:rPr>
          <w:color w:val="231F20"/>
          <w:w w:val="105"/>
          <w:lang w:val="en-US"/>
        </w:rPr>
        <w:t>Behavior.</w:t>
      </w:r>
    </w:p>
    <w:p w14:paraId="17BC3103" w14:textId="77777777" w:rsidR="00D07349" w:rsidRPr="00C406F9" w:rsidRDefault="00D07349" w:rsidP="00EE6D76">
      <w:pPr>
        <w:pStyle w:val="BodyText"/>
        <w:spacing w:before="2"/>
        <w:ind w:left="1440" w:firstLine="720"/>
        <w:rPr>
          <w:sz w:val="25"/>
          <w:lang w:val="en-US"/>
        </w:rPr>
      </w:pPr>
    </w:p>
    <w:p w14:paraId="32A7A643" w14:textId="6D90E48A" w:rsidR="00777072" w:rsidRPr="00C406F9" w:rsidRDefault="00D07349" w:rsidP="00D07349">
      <w:pPr>
        <w:pStyle w:val="BodyText"/>
        <w:spacing w:before="99" w:line="271" w:lineRule="auto"/>
        <w:ind w:left="2160" w:right="954"/>
        <w:jc w:val="both"/>
        <w:rPr>
          <w:color w:val="231F20"/>
          <w:lang w:val="en-US"/>
        </w:rPr>
      </w:pPr>
      <w:r w:rsidRPr="00C406F9">
        <w:rPr>
          <w:color w:val="231F20"/>
          <w:lang w:val="en-US"/>
        </w:rPr>
        <w:t>A fundamental distinction must also be made between on-demand and real</w:t>
      </w:r>
      <w:r w:rsidR="00027A9A">
        <w:rPr>
          <w:color w:val="231F20"/>
          <w:lang w:val="en-US"/>
        </w:rPr>
        <w:t>-</w:t>
      </w:r>
      <w:r w:rsidRPr="00C406F9">
        <w:rPr>
          <w:color w:val="231F20"/>
          <w:lang w:val="en-US"/>
        </w:rPr>
        <w:t xml:space="preserve">time detection. Most applications for detecting malware (including antivirus programs) support both variants. On-demand </w:t>
      </w:r>
      <w:r w:rsidR="00A54DA1">
        <w:rPr>
          <w:color w:val="231F20"/>
          <w:lang w:val="en-US"/>
        </w:rPr>
        <w:t xml:space="preserve">detection </w:t>
      </w:r>
      <w:r w:rsidRPr="00C406F9">
        <w:rPr>
          <w:color w:val="231F20"/>
          <w:lang w:val="en-US"/>
        </w:rPr>
        <w:t xml:space="preserve">is actively triggered by the user of the system and attempts </w:t>
      </w:r>
      <w:r w:rsidR="00027A9A">
        <w:rPr>
          <w:color w:val="231F20"/>
          <w:lang w:val="en-US"/>
        </w:rPr>
        <w:t xml:space="preserve">to find </w:t>
      </w:r>
      <w:r w:rsidRPr="00C406F9">
        <w:rPr>
          <w:color w:val="231F20"/>
          <w:lang w:val="en-US"/>
        </w:rPr>
        <w:t xml:space="preserve">malware on the file system. Real-time detection is </w:t>
      </w:r>
      <w:r w:rsidR="00027A9A">
        <w:rPr>
          <w:color w:val="231F20"/>
          <w:lang w:val="en-US"/>
        </w:rPr>
        <w:t xml:space="preserve">almost </w:t>
      </w:r>
      <w:r w:rsidRPr="00C406F9">
        <w:rPr>
          <w:color w:val="231F20"/>
          <w:lang w:val="en-US"/>
        </w:rPr>
        <w:t xml:space="preserve">permanently </w:t>
      </w:r>
      <w:r w:rsidR="00027A9A">
        <w:rPr>
          <w:color w:val="231F20"/>
          <w:lang w:val="en-US"/>
        </w:rPr>
        <w:t xml:space="preserve">active </w:t>
      </w:r>
      <w:r w:rsidRPr="00C406F9">
        <w:rPr>
          <w:color w:val="231F20"/>
          <w:lang w:val="en-US"/>
        </w:rPr>
        <w:t>and attempts to detect malware in memory and on the file system.</w:t>
      </w:r>
    </w:p>
    <w:p w14:paraId="24C73868" w14:textId="09CBC2C1" w:rsidR="00021B0F" w:rsidRPr="00C406F9" w:rsidRDefault="00021B0F" w:rsidP="00D07349">
      <w:pPr>
        <w:pStyle w:val="BodyText"/>
        <w:spacing w:before="99" w:line="271" w:lineRule="auto"/>
        <w:ind w:left="2160" w:right="954"/>
        <w:jc w:val="both"/>
        <w:rPr>
          <w:color w:val="231F20"/>
          <w:lang w:val="en-US"/>
        </w:rPr>
      </w:pPr>
    </w:p>
    <w:p w14:paraId="5F948494" w14:textId="2F8837C6" w:rsidR="00021B0F" w:rsidRDefault="00021B0F" w:rsidP="00021B0F">
      <w:pPr>
        <w:pStyle w:val="BodyText"/>
        <w:spacing w:before="99" w:line="271" w:lineRule="auto"/>
        <w:ind w:left="2160" w:right="954"/>
        <w:jc w:val="both"/>
        <w:rPr>
          <w:color w:val="231F20"/>
          <w:lang w:val="en-US"/>
        </w:rPr>
      </w:pPr>
      <w:r w:rsidRPr="00C406F9">
        <w:rPr>
          <w:color w:val="231F20"/>
          <w:lang w:val="en-US"/>
        </w:rPr>
        <w:t xml:space="preserve">One of the first malware detection methods was based on signature detection. When new malware is found, the string of bytes representing the executable file is recorded in a database. </w:t>
      </w:r>
      <w:r w:rsidR="00027A9A">
        <w:rPr>
          <w:color w:val="231F20"/>
          <w:lang w:val="en-US"/>
        </w:rPr>
        <w:t>T</w:t>
      </w:r>
      <w:r w:rsidRPr="00C406F9">
        <w:rPr>
          <w:color w:val="231F20"/>
          <w:lang w:val="en-US"/>
        </w:rPr>
        <w:t xml:space="preserve">his is </w:t>
      </w:r>
      <w:r w:rsidR="00027A9A">
        <w:rPr>
          <w:color w:val="231F20"/>
          <w:lang w:val="en-US"/>
        </w:rPr>
        <w:t xml:space="preserve">then its </w:t>
      </w:r>
      <w:r w:rsidRPr="00C406F9">
        <w:rPr>
          <w:color w:val="231F20"/>
          <w:lang w:val="en-US"/>
        </w:rPr>
        <w:t xml:space="preserve">signature. If an executable file with the same string is found in the future, this is recognized as malware and appropriate countermeasures are initiated. </w:t>
      </w:r>
      <w:r w:rsidR="00027A9A">
        <w:rPr>
          <w:color w:val="231F20"/>
          <w:lang w:val="en-US"/>
        </w:rPr>
        <w:t xml:space="preserve">As the </w:t>
      </w:r>
      <w:r w:rsidRPr="00C406F9">
        <w:rPr>
          <w:color w:val="231F20"/>
          <w:lang w:val="en-US"/>
        </w:rPr>
        <w:t>number of malware</w:t>
      </w:r>
      <w:r w:rsidR="00027A9A">
        <w:rPr>
          <w:color w:val="231F20"/>
          <w:lang w:val="en-US"/>
        </w:rPr>
        <w:t xml:space="preserve"> increase</w:t>
      </w:r>
      <w:r w:rsidR="0049413C">
        <w:rPr>
          <w:color w:val="231F20"/>
          <w:lang w:val="en-US"/>
        </w:rPr>
        <w:t>d</w:t>
      </w:r>
      <w:r w:rsidRPr="00C406F9">
        <w:rPr>
          <w:color w:val="231F20"/>
          <w:lang w:val="en-US"/>
        </w:rPr>
        <w:t xml:space="preserve">, the corresponding databases </w:t>
      </w:r>
      <w:r w:rsidR="0049413C">
        <w:rPr>
          <w:color w:val="231F20"/>
          <w:lang w:val="en-US"/>
        </w:rPr>
        <w:t xml:space="preserve">became </w:t>
      </w:r>
      <w:r w:rsidRPr="00C406F9">
        <w:rPr>
          <w:color w:val="231F20"/>
          <w:lang w:val="en-US"/>
        </w:rPr>
        <w:t>very large</w:t>
      </w:r>
      <w:r w:rsidR="00027A9A">
        <w:rPr>
          <w:color w:val="231F20"/>
          <w:lang w:val="en-US"/>
        </w:rPr>
        <w:t>,</w:t>
      </w:r>
      <w:r w:rsidRPr="00C406F9">
        <w:rPr>
          <w:color w:val="231F20"/>
          <w:lang w:val="en-US"/>
        </w:rPr>
        <w:t xml:space="preserve"> </w:t>
      </w:r>
      <w:r w:rsidR="00027A9A">
        <w:rPr>
          <w:color w:val="231F20"/>
          <w:lang w:val="en-US"/>
        </w:rPr>
        <w:t xml:space="preserve">making it necessary to </w:t>
      </w:r>
      <w:r w:rsidRPr="00C406F9">
        <w:rPr>
          <w:color w:val="231F20"/>
          <w:lang w:val="en-US"/>
        </w:rPr>
        <w:t>switch to</w:t>
      </w:r>
      <w:r w:rsidR="00027A9A">
        <w:rPr>
          <w:color w:val="231F20"/>
          <w:lang w:val="en-US"/>
        </w:rPr>
        <w:t xml:space="preserve"> using</w:t>
      </w:r>
      <w:r w:rsidRPr="00C406F9">
        <w:rPr>
          <w:color w:val="231F20"/>
          <w:lang w:val="en-US"/>
        </w:rPr>
        <w:t xml:space="preserve"> the executable file hash as the signature. This reduces the size of the database and speeds up the process </w:t>
      </w:r>
      <w:r w:rsidR="00D71FD3">
        <w:rPr>
          <w:color w:val="231F20"/>
          <w:lang w:val="en-US"/>
        </w:rPr>
        <w:t xml:space="preserve">of matching </w:t>
      </w:r>
      <w:r w:rsidRPr="00C406F9">
        <w:rPr>
          <w:color w:val="231F20"/>
          <w:lang w:val="en-US"/>
        </w:rPr>
        <w:t>the files being scanned</w:t>
      </w:r>
      <w:r w:rsidR="00D71FD3">
        <w:rPr>
          <w:color w:val="231F20"/>
          <w:lang w:val="en-US"/>
        </w:rPr>
        <w:t xml:space="preserve"> against the database</w:t>
      </w:r>
      <w:r w:rsidRPr="00C406F9">
        <w:rPr>
          <w:color w:val="231F20"/>
          <w:lang w:val="en-US"/>
        </w:rPr>
        <w:t xml:space="preserve">. But even </w:t>
      </w:r>
      <w:r w:rsidR="00D71FD3">
        <w:rPr>
          <w:color w:val="231F20"/>
          <w:lang w:val="en-US"/>
        </w:rPr>
        <w:t xml:space="preserve">using </w:t>
      </w:r>
      <w:r w:rsidRPr="00C406F9">
        <w:rPr>
          <w:color w:val="231F20"/>
          <w:lang w:val="en-US"/>
        </w:rPr>
        <w:t>the hash as a signature, this type of detection has some disadvantages.</w:t>
      </w:r>
    </w:p>
    <w:p w14:paraId="058F1FA1" w14:textId="77777777" w:rsidR="00A54DA1" w:rsidRPr="00C406F9" w:rsidRDefault="00A54DA1" w:rsidP="00021B0F">
      <w:pPr>
        <w:pStyle w:val="BodyText"/>
        <w:spacing w:before="99" w:line="271" w:lineRule="auto"/>
        <w:ind w:left="2160" w:right="954"/>
        <w:jc w:val="both"/>
        <w:rPr>
          <w:color w:val="231F20"/>
          <w:lang w:val="en-US"/>
        </w:rPr>
      </w:pPr>
    </w:p>
    <w:p w14:paraId="699F9CAC" w14:textId="2A5DB058" w:rsidR="005D2393" w:rsidRPr="00C406F9" w:rsidRDefault="005D2393" w:rsidP="00021B0F">
      <w:pPr>
        <w:pStyle w:val="BodyText"/>
        <w:spacing w:before="99" w:line="271" w:lineRule="auto"/>
        <w:ind w:left="2160" w:right="954"/>
        <w:jc w:val="both"/>
        <w:rPr>
          <w:color w:val="231F20"/>
          <w:lang w:val="en-US"/>
        </w:rPr>
      </w:pPr>
      <w:r w:rsidRPr="00C406F9">
        <w:rPr>
          <w:color w:val="231F20"/>
          <w:lang w:val="en-US"/>
        </w:rPr>
        <w:t xml:space="preserve">Completely unknown malware would not be detected </w:t>
      </w:r>
      <w:r w:rsidR="00D71FD3">
        <w:rPr>
          <w:color w:val="231F20"/>
          <w:lang w:val="en-US"/>
        </w:rPr>
        <w:t xml:space="preserve">using this method </w:t>
      </w:r>
      <w:r w:rsidRPr="00C406F9">
        <w:rPr>
          <w:color w:val="231F20"/>
          <w:lang w:val="en-US"/>
        </w:rPr>
        <w:t xml:space="preserve">because the signature is not present in the database. </w:t>
      </w:r>
      <w:r w:rsidR="00D71FD3">
        <w:rPr>
          <w:color w:val="231F20"/>
          <w:lang w:val="en-US"/>
        </w:rPr>
        <w:t>A</w:t>
      </w:r>
      <w:r w:rsidRPr="00C406F9">
        <w:rPr>
          <w:color w:val="231F20"/>
          <w:lang w:val="en-US"/>
        </w:rPr>
        <w:t xml:space="preserve"> new malware </w:t>
      </w:r>
      <w:r w:rsidR="00D71FD3">
        <w:rPr>
          <w:color w:val="231F20"/>
          <w:lang w:val="en-US"/>
        </w:rPr>
        <w:t xml:space="preserve">can only be detected once it </w:t>
      </w:r>
      <w:r w:rsidRPr="00C406F9">
        <w:rPr>
          <w:color w:val="231F20"/>
          <w:lang w:val="en-US"/>
        </w:rPr>
        <w:t xml:space="preserve">has been </w:t>
      </w:r>
      <w:commentRangeStart w:id="46"/>
      <w:r w:rsidR="00D71FD3">
        <w:rPr>
          <w:color w:val="231F20"/>
          <w:lang w:val="en-US"/>
        </w:rPr>
        <w:t>identifi</w:t>
      </w:r>
      <w:commentRangeEnd w:id="46"/>
      <w:r w:rsidR="00D71FD3">
        <w:rPr>
          <w:rStyle w:val="CommentReference"/>
        </w:rPr>
        <w:commentReference w:id="46"/>
      </w:r>
      <w:r w:rsidR="00D71FD3">
        <w:rPr>
          <w:color w:val="231F20"/>
          <w:lang w:val="en-US"/>
        </w:rPr>
        <w:t>ed</w:t>
      </w:r>
      <w:r w:rsidRPr="00C406F9">
        <w:rPr>
          <w:color w:val="231F20"/>
          <w:lang w:val="en-US"/>
        </w:rPr>
        <w:t xml:space="preserve">, added to the database of antivirus program operators, and distributed to the systems. This can take up to seven hours or longer in some cases. Due to the modiﬁcation of the malware (polymorphism), this malware is considered new </w:t>
      </w:r>
      <w:r w:rsidR="0049413C">
        <w:rPr>
          <w:color w:val="231F20"/>
          <w:lang w:val="en-US"/>
        </w:rPr>
        <w:t>by</w:t>
      </w:r>
      <w:r w:rsidR="0049413C" w:rsidRPr="00C406F9">
        <w:rPr>
          <w:color w:val="231F20"/>
          <w:lang w:val="en-US"/>
        </w:rPr>
        <w:t xml:space="preserve"> </w:t>
      </w:r>
      <w:r w:rsidRPr="000F4439">
        <w:rPr>
          <w:b/>
          <w:bCs/>
          <w:color w:val="231F20"/>
          <w:lang w:val="en-US"/>
        </w:rPr>
        <w:t>signature-based detection</w:t>
      </w:r>
      <w:r w:rsidRPr="00C406F9">
        <w:rPr>
          <w:color w:val="231F20"/>
          <w:lang w:val="en-US"/>
        </w:rPr>
        <w:t xml:space="preserve"> methods. Thus, the process must be performed for each </w:t>
      </w:r>
      <w:r w:rsidR="00D71FD3">
        <w:rPr>
          <w:color w:val="231F20"/>
          <w:lang w:val="en-US"/>
        </w:rPr>
        <w:t>variation</w:t>
      </w:r>
      <w:r w:rsidRPr="00C406F9">
        <w:rPr>
          <w:color w:val="231F20"/>
          <w:lang w:val="en-US"/>
        </w:rPr>
        <w:t xml:space="preserve">. </w:t>
      </w:r>
      <w:r w:rsidR="00D71FD3">
        <w:rPr>
          <w:color w:val="231F20"/>
          <w:lang w:val="en-US"/>
        </w:rPr>
        <w:t>D</w:t>
      </w:r>
      <w:r w:rsidRPr="00C406F9">
        <w:rPr>
          <w:color w:val="231F20"/>
          <w:lang w:val="en-US"/>
        </w:rPr>
        <w:t>etection methods</w:t>
      </w:r>
      <w:r w:rsidR="00D71FD3">
        <w:rPr>
          <w:color w:val="231F20"/>
          <w:lang w:val="en-US"/>
        </w:rPr>
        <w:t xml:space="preserve"> are being developed to counter these problems</w:t>
      </w:r>
      <w:r w:rsidRPr="00C406F9">
        <w:rPr>
          <w:color w:val="231F20"/>
          <w:lang w:val="en-US"/>
        </w:rPr>
        <w:t xml:space="preserve"> (cf. Amro</w:t>
      </w:r>
      <w:r w:rsidR="009205C9">
        <w:rPr>
          <w:color w:val="231F20"/>
          <w:lang w:val="en-US"/>
        </w:rPr>
        <w:t xml:space="preserve"> &amp; </w:t>
      </w:r>
      <w:r w:rsidRPr="00C406F9">
        <w:rPr>
          <w:color w:val="231F20"/>
          <w:lang w:val="en-US"/>
        </w:rPr>
        <w:t>Alkhalifah 2019).</w:t>
      </w:r>
    </w:p>
    <w:p w14:paraId="0FFE8458" w14:textId="30BD9768" w:rsidR="005D2393" w:rsidRPr="00C406F9" w:rsidRDefault="005D2393" w:rsidP="005D2393">
      <w:pPr>
        <w:rPr>
          <w:sz w:val="18"/>
          <w:lang w:val="en-US"/>
        </w:rPr>
      </w:pPr>
      <w:r w:rsidRPr="00C406F9">
        <w:rPr>
          <w:color w:val="231F20"/>
          <w:sz w:val="18"/>
          <w:lang w:val="en-US"/>
        </w:rPr>
        <w:t>S</w:t>
      </w:r>
      <w:r w:rsidR="00B37922" w:rsidRPr="00C406F9">
        <w:rPr>
          <w:color w:val="231F20"/>
          <w:sz w:val="18"/>
          <w:lang w:val="en-US"/>
        </w:rPr>
        <w:t>ignature-</w:t>
      </w:r>
      <w:r w:rsidR="0073677E" w:rsidRPr="00C406F9">
        <w:rPr>
          <w:color w:val="231F20"/>
          <w:sz w:val="18"/>
          <w:lang w:val="en-US"/>
        </w:rPr>
        <w:t>b</w:t>
      </w:r>
      <w:r w:rsidR="00B37922" w:rsidRPr="00C406F9">
        <w:rPr>
          <w:color w:val="231F20"/>
          <w:sz w:val="18"/>
          <w:lang w:val="en-US"/>
        </w:rPr>
        <w:t>ased</w:t>
      </w:r>
    </w:p>
    <w:p w14:paraId="61C8E1AB" w14:textId="6742F682" w:rsidR="005D2393" w:rsidRPr="00C406F9" w:rsidRDefault="0059592C" w:rsidP="005D2393">
      <w:pPr>
        <w:rPr>
          <w:color w:val="231F20"/>
          <w:sz w:val="18"/>
          <w:lang w:val="en-US"/>
        </w:rPr>
      </w:pPr>
      <w:r>
        <w:rPr>
          <w:color w:val="231F20"/>
          <w:sz w:val="18"/>
          <w:lang w:val="en-US"/>
        </w:rPr>
        <w:t>d</w:t>
      </w:r>
      <w:r w:rsidR="00B37922" w:rsidRPr="00C406F9">
        <w:rPr>
          <w:color w:val="231F20"/>
          <w:sz w:val="18"/>
          <w:lang w:val="en-US"/>
        </w:rPr>
        <w:t>etection</w:t>
      </w:r>
    </w:p>
    <w:p w14:paraId="39992E92" w14:textId="77777777" w:rsidR="005D2393" w:rsidRPr="00C406F9" w:rsidRDefault="00021B0F" w:rsidP="005D2393">
      <w:pPr>
        <w:rPr>
          <w:color w:val="808285"/>
          <w:sz w:val="18"/>
          <w:lang w:val="en-US"/>
        </w:rPr>
      </w:pPr>
      <w:r w:rsidRPr="00C406F9">
        <w:rPr>
          <w:color w:val="808285"/>
          <w:sz w:val="18"/>
          <w:lang w:val="en-US"/>
        </w:rPr>
        <w:t>This type of detection</w:t>
      </w:r>
      <w:r w:rsidR="005D2393" w:rsidRPr="00C406F9">
        <w:rPr>
          <w:color w:val="808285"/>
          <w:sz w:val="18"/>
          <w:lang w:val="en-US"/>
        </w:rPr>
        <w:t xml:space="preserve"> </w:t>
      </w:r>
    </w:p>
    <w:p w14:paraId="4110747F" w14:textId="0EF7D191" w:rsidR="005D2393" w:rsidRPr="00C406F9" w:rsidRDefault="00021B0F" w:rsidP="005D2393">
      <w:pPr>
        <w:rPr>
          <w:color w:val="808285"/>
          <w:sz w:val="18"/>
          <w:lang w:val="en-US"/>
        </w:rPr>
      </w:pPr>
      <w:r w:rsidRPr="00C406F9">
        <w:rPr>
          <w:color w:val="808285"/>
          <w:sz w:val="18"/>
          <w:lang w:val="en-US"/>
        </w:rPr>
        <w:t>identiﬁes malware us</w:t>
      </w:r>
      <w:r w:rsidR="008C0DBD" w:rsidRPr="00C406F9">
        <w:rPr>
          <w:color w:val="808285"/>
          <w:sz w:val="18"/>
          <w:lang w:val="en-US"/>
        </w:rPr>
        <w:t>ing</w:t>
      </w:r>
    </w:p>
    <w:p w14:paraId="5E319FD3" w14:textId="77777777" w:rsidR="005D2393" w:rsidRPr="00C406F9" w:rsidRDefault="00021B0F" w:rsidP="005D2393">
      <w:pPr>
        <w:rPr>
          <w:color w:val="808285"/>
          <w:sz w:val="18"/>
          <w:lang w:val="en-US"/>
        </w:rPr>
      </w:pPr>
      <w:r w:rsidRPr="00C406F9">
        <w:rPr>
          <w:color w:val="808285"/>
          <w:sz w:val="18"/>
          <w:lang w:val="en-US"/>
        </w:rPr>
        <w:t xml:space="preserve">certain characteristics, </w:t>
      </w:r>
    </w:p>
    <w:p w14:paraId="4DB4F3D5" w14:textId="77777777" w:rsidR="005D2393" w:rsidRPr="00C406F9" w:rsidRDefault="00021B0F" w:rsidP="005D2393">
      <w:pPr>
        <w:rPr>
          <w:color w:val="808285"/>
          <w:sz w:val="18"/>
          <w:lang w:val="en-US"/>
        </w:rPr>
      </w:pPr>
      <w:r w:rsidRPr="00C406F9">
        <w:rPr>
          <w:color w:val="808285"/>
          <w:sz w:val="18"/>
          <w:lang w:val="en-US"/>
        </w:rPr>
        <w:t xml:space="preserve">such as strings in the byte </w:t>
      </w:r>
    </w:p>
    <w:p w14:paraId="06333BFA" w14:textId="36250BB9" w:rsidR="005D2393" w:rsidRPr="00C406F9" w:rsidRDefault="00021B0F" w:rsidP="005D2393">
      <w:pPr>
        <w:rPr>
          <w:color w:val="808285"/>
          <w:sz w:val="18"/>
          <w:lang w:val="en-US"/>
        </w:rPr>
      </w:pPr>
      <w:r w:rsidRPr="00C406F9">
        <w:rPr>
          <w:color w:val="808285"/>
          <w:sz w:val="18"/>
          <w:lang w:val="en-US"/>
        </w:rPr>
        <w:t xml:space="preserve">code or checksums/hash </w:t>
      </w:r>
    </w:p>
    <w:p w14:paraId="0BBAE57B" w14:textId="31FB0673" w:rsidR="000F4076" w:rsidRPr="00C406F9" w:rsidRDefault="00021B0F" w:rsidP="005D2393">
      <w:pPr>
        <w:rPr>
          <w:sz w:val="18"/>
          <w:lang w:val="en-US"/>
        </w:rPr>
      </w:pPr>
      <w:r w:rsidRPr="00C406F9">
        <w:rPr>
          <w:color w:val="808285"/>
          <w:sz w:val="18"/>
          <w:lang w:val="en-US"/>
        </w:rPr>
        <w:t>values.</w:t>
      </w:r>
      <w:r w:rsidR="00B37922" w:rsidRPr="00C406F9">
        <w:rPr>
          <w:lang w:val="en-US"/>
        </w:rPr>
        <w:br w:type="column"/>
      </w:r>
    </w:p>
    <w:p w14:paraId="42042C4B" w14:textId="77777777" w:rsidR="00777072" w:rsidRPr="00C406F9" w:rsidRDefault="00777072">
      <w:pPr>
        <w:pStyle w:val="BodyText"/>
        <w:rPr>
          <w:lang w:val="en-US"/>
        </w:rPr>
      </w:pPr>
    </w:p>
    <w:p w14:paraId="35241243" w14:textId="77777777" w:rsidR="00777072" w:rsidRPr="00C406F9" w:rsidRDefault="00777072">
      <w:pPr>
        <w:pStyle w:val="BodyText"/>
        <w:spacing w:before="5"/>
        <w:rPr>
          <w:lang w:val="en-US"/>
        </w:rPr>
      </w:pPr>
    </w:p>
    <w:p w14:paraId="205CBC25" w14:textId="33931310" w:rsidR="000F4076" w:rsidRPr="00C406F9" w:rsidRDefault="00B37922">
      <w:pPr>
        <w:ind w:left="957"/>
        <w:rPr>
          <w:sz w:val="18"/>
          <w:lang w:val="en-US"/>
        </w:rPr>
      </w:pPr>
      <w:r w:rsidRPr="00C406F9">
        <w:rPr>
          <w:color w:val="003946"/>
          <w:sz w:val="18"/>
          <w:lang w:val="en-US"/>
        </w:rPr>
        <w:t>IT forensics and electronic evidence</w:t>
      </w:r>
      <w:r w:rsidR="00104371" w:rsidRPr="00C406F9">
        <w:rPr>
          <w:color w:val="003946"/>
          <w:sz w:val="18"/>
          <w:lang w:val="en-US"/>
        </w:rPr>
        <w:t xml:space="preserve"> gathering</w:t>
      </w:r>
    </w:p>
    <w:p w14:paraId="1FA23A5A" w14:textId="77777777" w:rsidR="00777072" w:rsidRPr="00C406F9" w:rsidRDefault="00777072">
      <w:pPr>
        <w:pStyle w:val="BodyText"/>
        <w:rPr>
          <w:lang w:val="en-US"/>
        </w:rPr>
      </w:pPr>
    </w:p>
    <w:p w14:paraId="2F1D1A0F" w14:textId="77777777" w:rsidR="00777072" w:rsidRPr="00C406F9" w:rsidRDefault="00777072">
      <w:pPr>
        <w:rPr>
          <w:sz w:val="23"/>
          <w:lang w:val="en-US"/>
        </w:rPr>
        <w:sectPr w:rsidR="00777072" w:rsidRPr="00C406F9">
          <w:pgSz w:w="11910" w:h="16840"/>
          <w:pgMar w:top="960" w:right="460" w:bottom="680" w:left="460" w:header="0" w:footer="486" w:gutter="0"/>
          <w:cols w:space="720"/>
        </w:sectPr>
      </w:pPr>
    </w:p>
    <w:p w14:paraId="20AAA9DD" w14:textId="15C80CAD" w:rsidR="000F4076" w:rsidRPr="00C406F9" w:rsidRDefault="00DC60CC" w:rsidP="009B35D6">
      <w:pPr>
        <w:pStyle w:val="BodyText"/>
        <w:spacing w:before="100" w:line="271" w:lineRule="auto"/>
        <w:ind w:left="957"/>
        <w:jc w:val="both"/>
        <w:rPr>
          <w:lang w:val="en-US"/>
        </w:rPr>
      </w:pPr>
      <w:r w:rsidRPr="000F4439">
        <w:rPr>
          <w:b/>
          <w:bCs/>
          <w:color w:val="231F20"/>
          <w:lang w:val="en-US"/>
        </w:rPr>
        <w:t xml:space="preserve">Heuristic analysis </w:t>
      </w:r>
      <w:r w:rsidRPr="00C406F9">
        <w:rPr>
          <w:color w:val="231F20"/>
          <w:lang w:val="en-US"/>
        </w:rPr>
        <w:t>provides a means of detecti</w:t>
      </w:r>
      <w:r w:rsidR="0049413C">
        <w:rPr>
          <w:color w:val="231F20"/>
          <w:lang w:val="en-US"/>
        </w:rPr>
        <w:t>ng</w:t>
      </w:r>
      <w:r w:rsidRPr="00C406F9">
        <w:rPr>
          <w:color w:val="231F20"/>
          <w:lang w:val="en-US"/>
        </w:rPr>
        <w:t xml:space="preserve"> </w:t>
      </w:r>
      <w:r w:rsidR="00D71FD3">
        <w:rPr>
          <w:color w:val="231F20"/>
          <w:lang w:val="en-US"/>
        </w:rPr>
        <w:t xml:space="preserve">new malware before their </w:t>
      </w:r>
      <w:r w:rsidRPr="00C406F9">
        <w:rPr>
          <w:color w:val="231F20"/>
          <w:lang w:val="en-US"/>
        </w:rPr>
        <w:t xml:space="preserve">signatures </w:t>
      </w:r>
      <w:r w:rsidR="00D71FD3">
        <w:rPr>
          <w:color w:val="231F20"/>
          <w:lang w:val="en-US"/>
        </w:rPr>
        <w:t>have been distributed</w:t>
      </w:r>
      <w:r w:rsidRPr="00C406F9">
        <w:rPr>
          <w:color w:val="231F20"/>
          <w:lang w:val="en-US"/>
        </w:rPr>
        <w:t xml:space="preserve">. Heuristics are used to identify a malicious program based on suspicious properties. This method </w:t>
      </w:r>
      <w:r w:rsidR="00D71FD3">
        <w:rPr>
          <w:color w:val="231F20"/>
          <w:lang w:val="en-US"/>
        </w:rPr>
        <w:t xml:space="preserve">involves decompiling </w:t>
      </w:r>
      <w:r w:rsidRPr="00C406F9">
        <w:rPr>
          <w:color w:val="231F20"/>
          <w:lang w:val="en-US"/>
        </w:rPr>
        <w:t>programs and compar</w:t>
      </w:r>
      <w:r w:rsidR="00D71FD3">
        <w:rPr>
          <w:color w:val="231F20"/>
          <w:lang w:val="en-US"/>
        </w:rPr>
        <w:t>ing</w:t>
      </w:r>
      <w:r w:rsidRPr="00C406F9">
        <w:rPr>
          <w:color w:val="231F20"/>
          <w:lang w:val="en-US"/>
        </w:rPr>
        <w:t xml:space="preserve"> the source code with the malware in the database. If the source code is found to have more than a certain percentage of similarity to the source code in the database, it is classified as malware. Another </w:t>
      </w:r>
      <w:r w:rsidR="00D71FD3">
        <w:rPr>
          <w:color w:val="231F20"/>
          <w:lang w:val="en-US"/>
        </w:rPr>
        <w:t xml:space="preserve">option </w:t>
      </w:r>
      <w:r w:rsidRPr="00C406F9">
        <w:rPr>
          <w:color w:val="231F20"/>
          <w:lang w:val="en-US"/>
        </w:rPr>
        <w:t xml:space="preserve">is </w:t>
      </w:r>
      <w:r w:rsidR="00D71FD3">
        <w:rPr>
          <w:color w:val="231F20"/>
          <w:lang w:val="en-US"/>
        </w:rPr>
        <w:t xml:space="preserve">to execute </w:t>
      </w:r>
      <w:r w:rsidRPr="00C406F9">
        <w:rPr>
          <w:color w:val="231F20"/>
          <w:lang w:val="en-US"/>
        </w:rPr>
        <w:t>the potentially malicious program in a</w:t>
      </w:r>
      <w:r w:rsidR="00D71FD3">
        <w:rPr>
          <w:color w:val="231F20"/>
          <w:lang w:val="en-US"/>
        </w:rPr>
        <w:t>n isolated “</w:t>
      </w:r>
      <w:r w:rsidRPr="00C406F9">
        <w:rPr>
          <w:color w:val="231F20"/>
          <w:lang w:val="en-US"/>
        </w:rPr>
        <w:t>sandbox</w:t>
      </w:r>
      <w:r w:rsidR="00D71FD3">
        <w:rPr>
          <w:color w:val="231F20"/>
          <w:lang w:val="en-US"/>
        </w:rPr>
        <w:t>”</w:t>
      </w:r>
      <w:r w:rsidRPr="00C406F9">
        <w:rPr>
          <w:color w:val="231F20"/>
          <w:lang w:val="en-US"/>
        </w:rPr>
        <w:t xml:space="preserve">. In this case, the malware is executed and observed by the antivirus program </w:t>
      </w:r>
      <w:r w:rsidR="00D71FD3">
        <w:rPr>
          <w:color w:val="231F20"/>
          <w:lang w:val="en-US"/>
        </w:rPr>
        <w:t xml:space="preserve">for </w:t>
      </w:r>
      <w:r w:rsidRPr="00C406F9">
        <w:rPr>
          <w:color w:val="231F20"/>
          <w:lang w:val="en-US"/>
        </w:rPr>
        <w:t xml:space="preserve">malicious behavior (including self-replication, modification of files). The disadvantage of this detection method lies in </w:t>
      </w:r>
      <w:r w:rsidR="009205C9">
        <w:rPr>
          <w:color w:val="231F20"/>
          <w:lang w:val="en-US"/>
        </w:rPr>
        <w:t xml:space="preserve">the </w:t>
      </w:r>
      <w:r w:rsidRPr="00C406F9">
        <w:rPr>
          <w:color w:val="231F20"/>
          <w:lang w:val="en-US"/>
        </w:rPr>
        <w:t>large number of false-positive messages</w:t>
      </w:r>
      <w:r w:rsidR="009205C9">
        <w:rPr>
          <w:color w:val="231F20"/>
          <w:lang w:val="en-US"/>
        </w:rPr>
        <w:t xml:space="preserve"> it produces</w:t>
      </w:r>
      <w:r w:rsidRPr="00C406F9">
        <w:rPr>
          <w:color w:val="231F20"/>
          <w:lang w:val="en-US"/>
        </w:rPr>
        <w:t>, i.e. the user of the system is alerted to a malicious program that is actually a legitimate program. However, false-negative messages are much more dangerous than false-positive messages in this context. This detection method is usually used in conjunction with signature-based detection.</w:t>
      </w:r>
    </w:p>
    <w:p w14:paraId="0C38D45D" w14:textId="77777777" w:rsidR="00777072" w:rsidRPr="00C406F9" w:rsidRDefault="00777072">
      <w:pPr>
        <w:pStyle w:val="BodyText"/>
        <w:spacing w:before="9"/>
        <w:rPr>
          <w:sz w:val="22"/>
          <w:lang w:val="en-US"/>
        </w:rPr>
      </w:pPr>
    </w:p>
    <w:p w14:paraId="1EEDBFF9" w14:textId="59C931DD" w:rsidR="00777072" w:rsidRPr="00C406F9" w:rsidRDefault="00BA1352" w:rsidP="00BA1352">
      <w:pPr>
        <w:pStyle w:val="BodyText"/>
        <w:spacing w:line="271" w:lineRule="auto"/>
        <w:ind w:left="957"/>
        <w:jc w:val="both"/>
        <w:rPr>
          <w:color w:val="231F20"/>
          <w:lang w:val="en-US"/>
        </w:rPr>
      </w:pPr>
      <w:r w:rsidRPr="000F4439">
        <w:rPr>
          <w:b/>
          <w:bCs/>
          <w:color w:val="231F20"/>
          <w:lang w:val="en-US"/>
        </w:rPr>
        <w:t>Detection based on malware behavior</w:t>
      </w:r>
      <w:r w:rsidRPr="00C406F9">
        <w:rPr>
          <w:color w:val="231F20"/>
          <w:lang w:val="en-US"/>
        </w:rPr>
        <w:t xml:space="preserve"> is similar to the previous </w:t>
      </w:r>
      <w:r w:rsidR="00806BBA">
        <w:rPr>
          <w:color w:val="231F20"/>
          <w:lang w:val="en-US"/>
        </w:rPr>
        <w:t>approach</w:t>
      </w:r>
      <w:r w:rsidRPr="00C406F9">
        <w:rPr>
          <w:color w:val="231F20"/>
          <w:lang w:val="en-US"/>
        </w:rPr>
        <w:t xml:space="preserve">. However, </w:t>
      </w:r>
      <w:r w:rsidR="00806BBA">
        <w:rPr>
          <w:color w:val="231F20"/>
          <w:lang w:val="en-US"/>
        </w:rPr>
        <w:t xml:space="preserve">in this case </w:t>
      </w:r>
      <w:r w:rsidRPr="00C406F9">
        <w:rPr>
          <w:color w:val="231F20"/>
          <w:lang w:val="en-US"/>
        </w:rPr>
        <w:t xml:space="preserve">the system on which the antivirus program is running is not </w:t>
      </w:r>
      <w:r w:rsidR="00806BBA">
        <w:rPr>
          <w:color w:val="231F20"/>
          <w:lang w:val="en-US"/>
        </w:rPr>
        <w:t>analyzed</w:t>
      </w:r>
      <w:r w:rsidRPr="00C406F9">
        <w:rPr>
          <w:color w:val="231F20"/>
          <w:lang w:val="en-US"/>
        </w:rPr>
        <w:t xml:space="preserve">; </w:t>
      </w:r>
      <w:r w:rsidR="00806BBA">
        <w:rPr>
          <w:color w:val="231F20"/>
          <w:lang w:val="en-US"/>
        </w:rPr>
        <w:t>instead</w:t>
      </w:r>
      <w:r w:rsidRPr="00C406F9">
        <w:rPr>
          <w:color w:val="231F20"/>
          <w:lang w:val="en-US"/>
        </w:rPr>
        <w:t xml:space="preserve">, the behavior of the malware is examined directly. As soon as malicious behavior is detected, the execution is halted. This method also produces false positives, </w:t>
      </w:r>
      <w:r w:rsidR="00806BBA">
        <w:rPr>
          <w:color w:val="231F20"/>
          <w:lang w:val="en-US"/>
        </w:rPr>
        <w:t xml:space="preserve">because </w:t>
      </w:r>
      <w:r w:rsidR="003943A3">
        <w:rPr>
          <w:color w:val="231F20"/>
          <w:lang w:val="en-US"/>
        </w:rPr>
        <w:t xml:space="preserve">a particular </w:t>
      </w:r>
      <w:r w:rsidRPr="00C406F9">
        <w:rPr>
          <w:color w:val="231F20"/>
          <w:lang w:val="en-US"/>
        </w:rPr>
        <w:t>behavior can be both legitimate and malicious. However, it does provide the ability to stop new malware</w:t>
      </w:r>
      <w:r w:rsidR="00806BBA">
        <w:rPr>
          <w:color w:val="231F20"/>
          <w:lang w:val="en-US"/>
        </w:rPr>
        <w:t xml:space="preserve"> from running</w:t>
      </w:r>
      <w:r w:rsidRPr="00C406F9">
        <w:rPr>
          <w:color w:val="231F20"/>
          <w:lang w:val="en-US"/>
        </w:rPr>
        <w:t>. Worms</w:t>
      </w:r>
      <w:r w:rsidR="003943A3">
        <w:rPr>
          <w:color w:val="231F20"/>
          <w:lang w:val="en-US"/>
        </w:rPr>
        <w:t>,</w:t>
      </w:r>
      <w:r w:rsidRPr="00C406F9">
        <w:rPr>
          <w:color w:val="231F20"/>
          <w:lang w:val="en-US"/>
        </w:rPr>
        <w:t xml:space="preserve"> </w:t>
      </w:r>
      <w:r w:rsidR="003943A3">
        <w:rPr>
          <w:color w:val="231F20"/>
          <w:lang w:val="en-US"/>
        </w:rPr>
        <w:t xml:space="preserve">for </w:t>
      </w:r>
      <w:r w:rsidRPr="00C406F9">
        <w:rPr>
          <w:color w:val="231F20"/>
          <w:lang w:val="en-US"/>
        </w:rPr>
        <w:t>example</w:t>
      </w:r>
      <w:r w:rsidR="003943A3">
        <w:rPr>
          <w:color w:val="231F20"/>
          <w:lang w:val="en-US"/>
        </w:rPr>
        <w:t>,</w:t>
      </w:r>
      <w:r w:rsidRPr="00C406F9">
        <w:rPr>
          <w:color w:val="231F20"/>
          <w:lang w:val="en-US"/>
        </w:rPr>
        <w:t xml:space="preserve"> </w:t>
      </w:r>
      <w:r w:rsidR="003943A3">
        <w:rPr>
          <w:color w:val="231F20"/>
          <w:lang w:val="en-US"/>
        </w:rPr>
        <w:t xml:space="preserve">can be identified using </w:t>
      </w:r>
      <w:r w:rsidRPr="00C406F9">
        <w:rPr>
          <w:color w:val="231F20"/>
          <w:lang w:val="en-US"/>
        </w:rPr>
        <w:t xml:space="preserve">this detection method. The core functionality of a worm is its ability to spread within a network. This functionality is reflected </w:t>
      </w:r>
      <w:r w:rsidR="003943A3">
        <w:rPr>
          <w:color w:val="231F20"/>
          <w:lang w:val="en-US"/>
        </w:rPr>
        <w:t xml:space="preserve">in </w:t>
      </w:r>
      <w:r w:rsidRPr="00C406F9">
        <w:rPr>
          <w:color w:val="231F20"/>
          <w:lang w:val="en-US"/>
        </w:rPr>
        <w:t xml:space="preserve">behavior </w:t>
      </w:r>
      <w:r w:rsidR="0049413C">
        <w:rPr>
          <w:color w:val="231F20"/>
          <w:lang w:val="en-US"/>
        </w:rPr>
        <w:t xml:space="preserve">consisting of </w:t>
      </w:r>
      <w:r w:rsidRPr="00C406F9">
        <w:rPr>
          <w:color w:val="231F20"/>
          <w:lang w:val="en-US"/>
        </w:rPr>
        <w:t xml:space="preserve">the following components: </w:t>
      </w:r>
      <w:r w:rsidR="006F504D">
        <w:rPr>
          <w:color w:val="231F20"/>
          <w:lang w:val="en-US"/>
        </w:rPr>
        <w:t>S</w:t>
      </w:r>
      <w:r w:rsidRPr="00C406F9">
        <w:rPr>
          <w:color w:val="231F20"/>
          <w:lang w:val="en-US"/>
        </w:rPr>
        <w:t>imilar network traffic is created between computer systems</w:t>
      </w:r>
      <w:r w:rsidR="00C51F9F">
        <w:rPr>
          <w:color w:val="231F20"/>
          <w:lang w:val="en-US"/>
        </w:rPr>
        <w:t xml:space="preserve">, </w:t>
      </w:r>
      <w:commentRangeStart w:id="47"/>
      <w:r w:rsidR="00C51F9F">
        <w:rPr>
          <w:color w:val="231F20"/>
          <w:lang w:val="en-US"/>
        </w:rPr>
        <w:t>and</w:t>
      </w:r>
      <w:r w:rsidRPr="00C406F9">
        <w:rPr>
          <w:color w:val="231F20"/>
          <w:lang w:val="en-US"/>
        </w:rPr>
        <w:t xml:space="preserve"> </w:t>
      </w:r>
      <w:r w:rsidR="00C51F9F">
        <w:rPr>
          <w:color w:val="231F20"/>
          <w:lang w:val="en-US"/>
        </w:rPr>
        <w:t>g</w:t>
      </w:r>
      <w:r w:rsidRPr="00C406F9">
        <w:rPr>
          <w:color w:val="231F20"/>
          <w:lang w:val="en-US"/>
        </w:rPr>
        <w:t xml:space="preserve">radually, a tree-like structure </w:t>
      </w:r>
      <w:r w:rsidR="00C51F9F">
        <w:rPr>
          <w:color w:val="231F20"/>
          <w:lang w:val="en-US"/>
        </w:rPr>
        <w:t xml:space="preserve">is </w:t>
      </w:r>
      <w:r w:rsidRPr="00C406F9">
        <w:rPr>
          <w:color w:val="231F20"/>
          <w:lang w:val="en-US"/>
        </w:rPr>
        <w:t>develop</w:t>
      </w:r>
      <w:r w:rsidR="00C51F9F">
        <w:rPr>
          <w:color w:val="231F20"/>
          <w:lang w:val="en-US"/>
        </w:rPr>
        <w:t>ed</w:t>
      </w:r>
      <w:r w:rsidRPr="00C406F9">
        <w:rPr>
          <w:color w:val="231F20"/>
          <w:lang w:val="en-US"/>
        </w:rPr>
        <w:t xml:space="preserve"> </w:t>
      </w:r>
      <w:r w:rsidR="00C51F9F">
        <w:rPr>
          <w:color w:val="231F20"/>
          <w:lang w:val="en-US"/>
        </w:rPr>
        <w:t xml:space="preserve">by </w:t>
      </w:r>
      <w:r w:rsidRPr="00C406F9">
        <w:rPr>
          <w:color w:val="231F20"/>
          <w:lang w:val="en-US"/>
        </w:rPr>
        <w:t>this network traffic</w:t>
      </w:r>
      <w:r w:rsidR="00C51F9F">
        <w:rPr>
          <w:color w:val="231F20"/>
          <w:lang w:val="en-US"/>
        </w:rPr>
        <w:t>,</w:t>
      </w:r>
      <w:r w:rsidRPr="00C406F9">
        <w:rPr>
          <w:color w:val="231F20"/>
          <w:lang w:val="en-US"/>
        </w:rPr>
        <w:t xml:space="preserve"> and further reachable systems within the network structure become infected.</w:t>
      </w:r>
      <w:commentRangeEnd w:id="47"/>
      <w:r w:rsidR="00C51F9F">
        <w:rPr>
          <w:rStyle w:val="CommentReference"/>
        </w:rPr>
        <w:commentReference w:id="47"/>
      </w:r>
    </w:p>
    <w:p w14:paraId="6F66AC3A" w14:textId="77777777" w:rsidR="00BA1352" w:rsidRPr="00C406F9" w:rsidRDefault="00BA1352">
      <w:pPr>
        <w:pStyle w:val="BodyText"/>
        <w:spacing w:before="8"/>
        <w:rPr>
          <w:sz w:val="22"/>
          <w:lang w:val="en-US"/>
        </w:rPr>
      </w:pPr>
    </w:p>
    <w:p w14:paraId="3CA340A5" w14:textId="64D02D43" w:rsidR="00777072" w:rsidRPr="00C406F9" w:rsidRDefault="001D1C5E" w:rsidP="001D1C5E">
      <w:pPr>
        <w:pStyle w:val="BodyText"/>
        <w:spacing w:before="1" w:line="271" w:lineRule="auto"/>
        <w:ind w:left="957"/>
        <w:jc w:val="both"/>
        <w:rPr>
          <w:color w:val="231F20"/>
          <w:lang w:val="en-US"/>
        </w:rPr>
      </w:pPr>
      <w:r w:rsidRPr="00C406F9">
        <w:rPr>
          <w:color w:val="231F20"/>
          <w:lang w:val="en-US"/>
        </w:rPr>
        <w:t>Based on this behavior, software can be classified as a worm and the execution of the malware can be stopped. It is difficult for the attacker to change this behavior, as this is the core function of a worm. This is the major advantage of behavior-based detection techniques: Bypassing the detection requires a change in the functionality of the malware or special network traffic</w:t>
      </w:r>
      <w:r w:rsidR="002D75E2">
        <w:rPr>
          <w:color w:val="231F20"/>
          <w:lang w:val="en-US"/>
        </w:rPr>
        <w:t xml:space="preserve"> that </w:t>
      </w:r>
      <w:r w:rsidRPr="00C406F9">
        <w:rPr>
          <w:color w:val="231F20"/>
          <w:lang w:val="en-US"/>
        </w:rPr>
        <w:t>is hidden from this detection. This is more difficult to accomplish than a signature modification. In most cases, multiple methods of detection are combined, as each method has strengths and weaknesses. Behavioral and heuristic analysis is used for new malware, while signature-based detection is used for known malware (cf. Amro</w:t>
      </w:r>
      <w:r w:rsidR="00BD02EB">
        <w:rPr>
          <w:color w:val="231F20"/>
          <w:lang w:val="en-US"/>
        </w:rPr>
        <w:t xml:space="preserve"> &amp; </w:t>
      </w:r>
      <w:r w:rsidRPr="00C406F9">
        <w:rPr>
          <w:color w:val="231F20"/>
          <w:lang w:val="en-US"/>
        </w:rPr>
        <w:t>Alkhalifah 2019).</w:t>
      </w:r>
    </w:p>
    <w:p w14:paraId="151A97B6" w14:textId="77777777" w:rsidR="001D1C5E" w:rsidRPr="00C406F9" w:rsidRDefault="001D1C5E">
      <w:pPr>
        <w:pStyle w:val="BodyText"/>
        <w:spacing w:before="8"/>
        <w:rPr>
          <w:sz w:val="22"/>
          <w:lang w:val="en-US"/>
        </w:rPr>
      </w:pPr>
    </w:p>
    <w:p w14:paraId="0BD7EDF0" w14:textId="2429F91B" w:rsidR="000F4076" w:rsidRPr="00C406F9" w:rsidRDefault="00AD7FD0">
      <w:pPr>
        <w:pStyle w:val="BodyText"/>
        <w:spacing w:before="1" w:line="271" w:lineRule="auto"/>
        <w:ind w:left="957"/>
        <w:jc w:val="both"/>
        <w:rPr>
          <w:lang w:val="en-US"/>
        </w:rPr>
      </w:pPr>
      <w:r w:rsidRPr="00C406F9">
        <w:rPr>
          <w:color w:val="231F20"/>
          <w:lang w:val="en-US"/>
        </w:rPr>
        <w:t xml:space="preserve">In addition, </w:t>
      </w:r>
      <w:r w:rsidR="002D75E2">
        <w:rPr>
          <w:color w:val="231F20"/>
          <w:lang w:val="en-US"/>
        </w:rPr>
        <w:t xml:space="preserve">it is possible for </w:t>
      </w:r>
      <w:r w:rsidRPr="00C406F9">
        <w:rPr>
          <w:color w:val="231F20"/>
          <w:lang w:val="en-US"/>
        </w:rPr>
        <w:t xml:space="preserve">attacks </w:t>
      </w:r>
      <w:r w:rsidR="002D75E2">
        <w:rPr>
          <w:color w:val="231F20"/>
          <w:lang w:val="en-US"/>
        </w:rPr>
        <w:t xml:space="preserve">to be launched </w:t>
      </w:r>
      <w:r w:rsidRPr="00C406F9">
        <w:rPr>
          <w:color w:val="231F20"/>
          <w:lang w:val="en-US"/>
        </w:rPr>
        <w:t>without the use of malware, for example by stealing or guessing passwords for user accounts or launching DoS attacks. Neither of these attacks can be detected by</w:t>
      </w:r>
      <w:r w:rsidR="002D75E2">
        <w:rPr>
          <w:color w:val="231F20"/>
          <w:lang w:val="en-US"/>
        </w:rPr>
        <w:t xml:space="preserve"> the presence of</w:t>
      </w:r>
      <w:r w:rsidRPr="00C406F9">
        <w:rPr>
          <w:color w:val="231F20"/>
          <w:lang w:val="en-US"/>
        </w:rPr>
        <w:t xml:space="preserve"> malware, but </w:t>
      </w:r>
      <w:r w:rsidR="009205C9">
        <w:rPr>
          <w:color w:val="231F20"/>
          <w:lang w:val="en-US"/>
        </w:rPr>
        <w:t xml:space="preserve">rather </w:t>
      </w:r>
      <w:r w:rsidRPr="00C406F9">
        <w:rPr>
          <w:color w:val="231F20"/>
          <w:lang w:val="en-US"/>
        </w:rPr>
        <w:t xml:space="preserve">only by network activity. </w:t>
      </w:r>
      <w:r w:rsidR="002D75E2">
        <w:rPr>
          <w:color w:val="231F20"/>
          <w:lang w:val="en-US"/>
        </w:rPr>
        <w:t>Here</w:t>
      </w:r>
      <w:r w:rsidRPr="00C406F9">
        <w:rPr>
          <w:color w:val="231F20"/>
          <w:lang w:val="en-US"/>
        </w:rPr>
        <w:t xml:space="preserve">, network traffic can also be </w:t>
      </w:r>
      <w:r w:rsidR="005E23A5" w:rsidRPr="00C406F9">
        <w:rPr>
          <w:color w:val="231F20"/>
          <w:lang w:val="en-US"/>
        </w:rPr>
        <w:t>analyzed</w:t>
      </w:r>
      <w:r w:rsidRPr="00C406F9">
        <w:rPr>
          <w:color w:val="231F20"/>
          <w:lang w:val="en-US"/>
        </w:rPr>
        <w:t xml:space="preserve"> using behavioral analysis. </w:t>
      </w:r>
      <w:r w:rsidR="002D75E2">
        <w:rPr>
          <w:color w:val="231F20"/>
          <w:lang w:val="en-US"/>
        </w:rPr>
        <w:t xml:space="preserve">Any </w:t>
      </w:r>
      <w:r w:rsidRPr="00C406F9">
        <w:rPr>
          <w:color w:val="231F20"/>
          <w:lang w:val="en-US"/>
        </w:rPr>
        <w:t xml:space="preserve">unusual behavior </w:t>
      </w:r>
      <w:r w:rsidR="002D75E2">
        <w:rPr>
          <w:color w:val="231F20"/>
          <w:lang w:val="en-US"/>
        </w:rPr>
        <w:t xml:space="preserve">could immediately indicate </w:t>
      </w:r>
      <w:r w:rsidRPr="00C406F9">
        <w:rPr>
          <w:color w:val="231F20"/>
          <w:lang w:val="en-US"/>
        </w:rPr>
        <w:t>an attack</w:t>
      </w:r>
      <w:r w:rsidR="00B37922" w:rsidRPr="00C406F9">
        <w:rPr>
          <w:color w:val="231F20"/>
          <w:lang w:val="en-US"/>
        </w:rPr>
        <w:t xml:space="preserve">. </w:t>
      </w:r>
      <w:r w:rsidR="00E61317" w:rsidRPr="00C406F9">
        <w:rPr>
          <w:color w:val="231F20"/>
          <w:lang w:val="en-US"/>
        </w:rPr>
        <w:t xml:space="preserve">For example, if an attacker obtains access data for an administrator account, the number of simultaneous logins or the number of logins on a particular system can indicate whether the administrator account is only being used by the </w:t>
      </w:r>
      <w:r w:rsidR="002D75E2">
        <w:rPr>
          <w:color w:val="231F20"/>
          <w:lang w:val="en-US"/>
        </w:rPr>
        <w:t xml:space="preserve">actual </w:t>
      </w:r>
      <w:r w:rsidR="00E61317" w:rsidRPr="00C406F9">
        <w:rPr>
          <w:color w:val="231F20"/>
          <w:lang w:val="en-US"/>
        </w:rPr>
        <w:t xml:space="preserve">administrators or by an attacker. If, for instance, the traffic from an internal server to the </w:t>
      </w:r>
      <w:r w:rsidR="008C493A" w:rsidRPr="00C406F9">
        <w:rPr>
          <w:color w:val="231F20"/>
          <w:lang w:val="en-US"/>
        </w:rPr>
        <w:t>i</w:t>
      </w:r>
      <w:r w:rsidR="00E61317" w:rsidRPr="00C406F9">
        <w:rPr>
          <w:color w:val="231F20"/>
          <w:lang w:val="en-US"/>
        </w:rPr>
        <w:t xml:space="preserve">nternet is significantly larger than in the </w:t>
      </w:r>
      <w:r w:rsidR="002D75E2">
        <w:rPr>
          <w:color w:val="231F20"/>
          <w:lang w:val="en-US"/>
        </w:rPr>
        <w:t xml:space="preserve">same period in the </w:t>
      </w:r>
      <w:r w:rsidR="00E61317" w:rsidRPr="00C406F9">
        <w:rPr>
          <w:color w:val="231F20"/>
          <w:lang w:val="en-US"/>
        </w:rPr>
        <w:t>previous month, this may indicate that an attacker is stealing data (cf. Marchetti et al. 2016).</w:t>
      </w:r>
    </w:p>
    <w:p w14:paraId="75CFB8F2" w14:textId="79464D02" w:rsidR="000F4076" w:rsidRPr="00C406F9" w:rsidRDefault="00B37922">
      <w:pPr>
        <w:spacing w:before="119" w:line="302" w:lineRule="auto"/>
        <w:ind w:left="355" w:right="211"/>
        <w:rPr>
          <w:sz w:val="18"/>
          <w:lang w:val="en-US"/>
        </w:rPr>
      </w:pPr>
      <w:r w:rsidRPr="00C406F9">
        <w:rPr>
          <w:lang w:val="en-US"/>
        </w:rPr>
        <w:br w:type="column"/>
      </w:r>
      <w:r w:rsidRPr="00C406F9">
        <w:rPr>
          <w:color w:val="231F20"/>
          <w:sz w:val="18"/>
          <w:lang w:val="en-US"/>
        </w:rPr>
        <w:t>Heuristic</w:t>
      </w:r>
      <w:r w:rsidR="002E1C27" w:rsidRPr="00C406F9">
        <w:rPr>
          <w:color w:val="231F20"/>
          <w:sz w:val="18"/>
          <w:lang w:val="en-US"/>
        </w:rPr>
        <w:t xml:space="preserve"> </w:t>
      </w:r>
      <w:r w:rsidR="0059592C">
        <w:rPr>
          <w:color w:val="231F20"/>
          <w:sz w:val="18"/>
          <w:lang w:val="en-US"/>
        </w:rPr>
        <w:t>a</w:t>
      </w:r>
      <w:r w:rsidR="002E1C27" w:rsidRPr="00C406F9">
        <w:rPr>
          <w:color w:val="231F20"/>
          <w:sz w:val="18"/>
          <w:lang w:val="en-US"/>
        </w:rPr>
        <w:t>nalysis</w:t>
      </w:r>
    </w:p>
    <w:p w14:paraId="3CF714EC" w14:textId="6F2F784A" w:rsidR="000F4076" w:rsidRPr="00C406F9" w:rsidRDefault="00B37922">
      <w:pPr>
        <w:spacing w:before="1" w:line="302" w:lineRule="auto"/>
        <w:ind w:left="355" w:right="111"/>
        <w:rPr>
          <w:sz w:val="18"/>
          <w:lang w:val="en-US"/>
        </w:rPr>
      </w:pPr>
      <w:r w:rsidRPr="00C406F9">
        <w:rPr>
          <w:color w:val="808285"/>
          <w:sz w:val="18"/>
          <w:lang w:val="en-US"/>
        </w:rPr>
        <w:t xml:space="preserve">This type of detection </w:t>
      </w:r>
      <w:r w:rsidR="002E1C27" w:rsidRPr="00C406F9">
        <w:rPr>
          <w:color w:val="808285"/>
          <w:sz w:val="18"/>
          <w:lang w:val="en-US"/>
        </w:rPr>
        <w:t xml:space="preserve">identifies </w:t>
      </w:r>
      <w:r w:rsidRPr="00C406F9">
        <w:rPr>
          <w:color w:val="808285"/>
          <w:sz w:val="18"/>
          <w:lang w:val="en-US"/>
        </w:rPr>
        <w:t xml:space="preserve">malware by checking the </w:t>
      </w:r>
      <w:r w:rsidRPr="00C406F9">
        <w:rPr>
          <w:color w:val="808285"/>
          <w:spacing w:val="-1"/>
          <w:sz w:val="18"/>
          <w:lang w:val="en-US"/>
        </w:rPr>
        <w:t xml:space="preserve">code for suspicious </w:t>
      </w:r>
      <w:r w:rsidRPr="00C406F9">
        <w:rPr>
          <w:color w:val="808285"/>
          <w:sz w:val="18"/>
          <w:lang w:val="en-US"/>
        </w:rPr>
        <w:t>properties.</w:t>
      </w:r>
    </w:p>
    <w:p w14:paraId="303377BA" w14:textId="77777777" w:rsidR="00777072" w:rsidRPr="00C406F9" w:rsidRDefault="00777072">
      <w:pPr>
        <w:pStyle w:val="BodyText"/>
        <w:rPr>
          <w:sz w:val="22"/>
          <w:lang w:val="en-US"/>
        </w:rPr>
      </w:pPr>
    </w:p>
    <w:p w14:paraId="4184DEAE" w14:textId="77777777" w:rsidR="00777072" w:rsidRPr="00C406F9" w:rsidRDefault="00777072">
      <w:pPr>
        <w:pStyle w:val="BodyText"/>
        <w:rPr>
          <w:sz w:val="22"/>
          <w:lang w:val="en-US"/>
        </w:rPr>
      </w:pPr>
    </w:p>
    <w:p w14:paraId="215F9753" w14:textId="77777777" w:rsidR="00777072" w:rsidRPr="00C406F9" w:rsidRDefault="00777072">
      <w:pPr>
        <w:pStyle w:val="BodyText"/>
        <w:rPr>
          <w:sz w:val="22"/>
          <w:lang w:val="en-US"/>
        </w:rPr>
      </w:pPr>
    </w:p>
    <w:p w14:paraId="6B3D0405" w14:textId="77777777" w:rsidR="00777072" w:rsidRPr="00C406F9" w:rsidRDefault="00777072">
      <w:pPr>
        <w:pStyle w:val="BodyText"/>
        <w:rPr>
          <w:sz w:val="22"/>
          <w:lang w:val="en-US"/>
        </w:rPr>
      </w:pPr>
    </w:p>
    <w:p w14:paraId="1ED02EDA" w14:textId="77777777" w:rsidR="00777072" w:rsidRPr="00C406F9" w:rsidRDefault="00777072">
      <w:pPr>
        <w:pStyle w:val="BodyText"/>
        <w:rPr>
          <w:sz w:val="22"/>
          <w:lang w:val="en-US"/>
        </w:rPr>
      </w:pPr>
    </w:p>
    <w:p w14:paraId="33A21E90" w14:textId="77777777" w:rsidR="00777072" w:rsidRPr="00C406F9" w:rsidRDefault="00777072">
      <w:pPr>
        <w:pStyle w:val="BodyText"/>
        <w:rPr>
          <w:sz w:val="22"/>
          <w:lang w:val="en-US"/>
        </w:rPr>
      </w:pPr>
    </w:p>
    <w:p w14:paraId="6D7B4B15" w14:textId="77777777" w:rsidR="00777072" w:rsidRPr="00C406F9" w:rsidRDefault="00777072">
      <w:pPr>
        <w:pStyle w:val="BodyText"/>
        <w:rPr>
          <w:sz w:val="22"/>
          <w:lang w:val="en-US"/>
        </w:rPr>
      </w:pPr>
    </w:p>
    <w:p w14:paraId="2DFC5D7D" w14:textId="77777777" w:rsidR="00777072" w:rsidRPr="00C406F9" w:rsidRDefault="00777072">
      <w:pPr>
        <w:pStyle w:val="BodyText"/>
        <w:spacing w:before="3"/>
        <w:rPr>
          <w:sz w:val="26"/>
          <w:lang w:val="en-US"/>
        </w:rPr>
      </w:pPr>
    </w:p>
    <w:p w14:paraId="6DEA890F" w14:textId="19053B84" w:rsidR="000F4076" w:rsidRPr="00C406F9" w:rsidRDefault="00B37922">
      <w:pPr>
        <w:spacing w:line="302" w:lineRule="auto"/>
        <w:ind w:left="355" w:right="292"/>
        <w:rPr>
          <w:sz w:val="18"/>
          <w:lang w:val="en-US"/>
        </w:rPr>
      </w:pPr>
      <w:r w:rsidRPr="00C406F9">
        <w:rPr>
          <w:color w:val="231F20"/>
          <w:sz w:val="18"/>
          <w:lang w:val="en-US"/>
        </w:rPr>
        <w:t>Behavior</w:t>
      </w:r>
      <w:r w:rsidR="009C621C" w:rsidRPr="00C406F9">
        <w:rPr>
          <w:color w:val="231F20"/>
          <w:sz w:val="18"/>
          <w:lang w:val="en-US"/>
        </w:rPr>
        <w:t>-</w:t>
      </w:r>
      <w:r w:rsidRPr="00C406F9">
        <w:rPr>
          <w:color w:val="231F20"/>
          <w:sz w:val="18"/>
          <w:lang w:val="en-US"/>
        </w:rPr>
        <w:t xml:space="preserve">based </w:t>
      </w:r>
      <w:r w:rsidR="0059592C">
        <w:rPr>
          <w:color w:val="231F20"/>
          <w:w w:val="105"/>
          <w:sz w:val="18"/>
          <w:lang w:val="en-US"/>
        </w:rPr>
        <w:t>d</w:t>
      </w:r>
      <w:r w:rsidRPr="00C406F9">
        <w:rPr>
          <w:color w:val="231F20"/>
          <w:w w:val="105"/>
          <w:sz w:val="18"/>
          <w:lang w:val="en-US"/>
        </w:rPr>
        <w:t>etection</w:t>
      </w:r>
    </w:p>
    <w:p w14:paraId="5998F0CB" w14:textId="78C8FF1B" w:rsidR="000F4076" w:rsidRPr="00C406F9" w:rsidRDefault="00B37922">
      <w:pPr>
        <w:spacing w:before="2" w:line="302" w:lineRule="auto"/>
        <w:ind w:left="355" w:right="102"/>
        <w:rPr>
          <w:sz w:val="18"/>
          <w:lang w:val="en-US"/>
        </w:rPr>
      </w:pPr>
      <w:r w:rsidRPr="00C406F9">
        <w:rPr>
          <w:color w:val="808285"/>
          <w:sz w:val="18"/>
          <w:lang w:val="en-US"/>
        </w:rPr>
        <w:t xml:space="preserve">This type of detection attempts to </w:t>
      </w:r>
      <w:r w:rsidRPr="00C406F9">
        <w:rPr>
          <w:color w:val="808285"/>
          <w:w w:val="105"/>
          <w:sz w:val="18"/>
          <w:lang w:val="en-US"/>
        </w:rPr>
        <w:t>identi</w:t>
      </w:r>
      <w:r w:rsidR="00B42696" w:rsidRPr="00C406F9">
        <w:rPr>
          <w:color w:val="808285"/>
          <w:w w:val="105"/>
          <w:sz w:val="18"/>
          <w:lang w:val="en-US"/>
        </w:rPr>
        <w:t>fy</w:t>
      </w:r>
      <w:r w:rsidRPr="00C406F9">
        <w:rPr>
          <w:color w:val="808285"/>
          <w:w w:val="105"/>
          <w:sz w:val="18"/>
          <w:lang w:val="en-US"/>
        </w:rPr>
        <w:t xml:space="preserve"> and stop </w:t>
      </w:r>
      <w:r w:rsidRPr="00C406F9">
        <w:rPr>
          <w:color w:val="808285"/>
          <w:sz w:val="18"/>
          <w:lang w:val="en-US"/>
        </w:rPr>
        <w:t xml:space="preserve">malware </w:t>
      </w:r>
      <w:r w:rsidRPr="00C406F9">
        <w:rPr>
          <w:color w:val="808285"/>
          <w:w w:val="105"/>
          <w:sz w:val="18"/>
          <w:lang w:val="en-US"/>
        </w:rPr>
        <w:t xml:space="preserve">by </w:t>
      </w:r>
      <w:r w:rsidRPr="00C406F9">
        <w:rPr>
          <w:color w:val="808285"/>
          <w:spacing w:val="-1"/>
          <w:w w:val="105"/>
          <w:sz w:val="18"/>
          <w:lang w:val="en-US"/>
        </w:rPr>
        <w:t xml:space="preserve">detecting the core </w:t>
      </w:r>
      <w:r w:rsidRPr="00C406F9">
        <w:rPr>
          <w:color w:val="808285"/>
          <w:w w:val="105"/>
          <w:sz w:val="18"/>
          <w:lang w:val="en-US"/>
        </w:rPr>
        <w:t>functionalities.</w:t>
      </w:r>
    </w:p>
    <w:p w14:paraId="2D8051C8" w14:textId="77777777" w:rsidR="00777072" w:rsidRPr="00C406F9" w:rsidRDefault="00777072">
      <w:pPr>
        <w:spacing w:line="302" w:lineRule="auto"/>
        <w:rPr>
          <w:sz w:val="18"/>
          <w:lang w:val="en-US"/>
        </w:rPr>
        <w:sectPr w:rsidR="00777072" w:rsidRPr="00C406F9">
          <w:type w:val="continuous"/>
          <w:pgSz w:w="11910" w:h="16840"/>
          <w:pgMar w:top="1600" w:right="460" w:bottom="280" w:left="460" w:header="0" w:footer="486" w:gutter="0"/>
          <w:cols w:num="2" w:space="720" w:equalWidth="0">
            <w:col w:w="8782" w:space="40"/>
            <w:col w:w="2168"/>
          </w:cols>
        </w:sectPr>
      </w:pPr>
    </w:p>
    <w:p w14:paraId="2ECE31B6" w14:textId="77777777" w:rsidR="00777072" w:rsidRPr="00C406F9" w:rsidRDefault="00777072">
      <w:pPr>
        <w:pStyle w:val="BodyText"/>
        <w:rPr>
          <w:lang w:val="en-US"/>
        </w:rPr>
      </w:pPr>
    </w:p>
    <w:p w14:paraId="3755D49B" w14:textId="77777777" w:rsidR="00777072" w:rsidRPr="00C406F9" w:rsidRDefault="00777072">
      <w:pPr>
        <w:pStyle w:val="BodyText"/>
        <w:rPr>
          <w:lang w:val="en-US"/>
        </w:rPr>
      </w:pPr>
    </w:p>
    <w:p w14:paraId="72CA0EB4" w14:textId="77777777" w:rsidR="00777072" w:rsidRPr="00C406F9" w:rsidRDefault="00777072">
      <w:pPr>
        <w:pStyle w:val="BodyText"/>
        <w:rPr>
          <w:lang w:val="en-US"/>
        </w:rPr>
      </w:pPr>
    </w:p>
    <w:p w14:paraId="4CA30BC5" w14:textId="77777777" w:rsidR="00777072" w:rsidRPr="00C406F9" w:rsidRDefault="00777072">
      <w:pPr>
        <w:pStyle w:val="BodyText"/>
        <w:rPr>
          <w:lang w:val="en-US"/>
        </w:rPr>
      </w:pPr>
    </w:p>
    <w:p w14:paraId="2607727D" w14:textId="77777777" w:rsidR="00777072" w:rsidRPr="00C406F9" w:rsidRDefault="00777072">
      <w:pPr>
        <w:pStyle w:val="BodyText"/>
        <w:rPr>
          <w:lang w:val="en-US"/>
        </w:rPr>
      </w:pPr>
    </w:p>
    <w:p w14:paraId="06BFEACC" w14:textId="77777777" w:rsidR="00777072" w:rsidRPr="00C406F9" w:rsidRDefault="00777072">
      <w:pPr>
        <w:pStyle w:val="BodyText"/>
        <w:rPr>
          <w:lang w:val="en-US"/>
        </w:rPr>
      </w:pPr>
    </w:p>
    <w:p w14:paraId="0B9F4F3B" w14:textId="77777777" w:rsidR="00777072" w:rsidRPr="00C406F9" w:rsidRDefault="00777072">
      <w:pPr>
        <w:pStyle w:val="BodyText"/>
        <w:rPr>
          <w:lang w:val="en-US"/>
        </w:rPr>
      </w:pPr>
    </w:p>
    <w:p w14:paraId="79AF49F8" w14:textId="77777777" w:rsidR="00777072" w:rsidRPr="00C406F9" w:rsidRDefault="00777072">
      <w:pPr>
        <w:pStyle w:val="BodyText"/>
        <w:spacing w:before="1"/>
        <w:rPr>
          <w:sz w:val="22"/>
          <w:lang w:val="en-US"/>
        </w:rPr>
      </w:pPr>
    </w:p>
    <w:p w14:paraId="5940C649" w14:textId="77777777" w:rsidR="00777072" w:rsidRPr="00C406F9" w:rsidRDefault="00777072">
      <w:pPr>
        <w:pStyle w:val="BodyText"/>
        <w:spacing w:before="7"/>
        <w:rPr>
          <w:sz w:val="22"/>
          <w:lang w:val="en-US"/>
        </w:rPr>
      </w:pPr>
    </w:p>
    <w:p w14:paraId="3C23A1B6" w14:textId="77777777" w:rsidR="000F4076" w:rsidRPr="00C406F9" w:rsidRDefault="00B37922">
      <w:pPr>
        <w:pStyle w:val="BodyText"/>
        <w:spacing w:line="271" w:lineRule="auto"/>
        <w:ind w:left="2204" w:right="955"/>
        <w:jc w:val="both"/>
        <w:rPr>
          <w:lang w:val="en-US"/>
        </w:rPr>
      </w:pPr>
      <w:r w:rsidRPr="00C406F9">
        <w:rPr>
          <w:color w:val="231F20"/>
          <w:lang w:val="en-US"/>
        </w:rPr>
        <w:t>Thus, several methods exist for detecting attacks and malware in particular, and these approaches are usually combined.</w:t>
      </w:r>
    </w:p>
    <w:p w14:paraId="1D5C7539" w14:textId="77777777" w:rsidR="00777072" w:rsidRPr="00C406F9" w:rsidRDefault="00777072">
      <w:pPr>
        <w:pStyle w:val="BodyText"/>
        <w:rPr>
          <w:sz w:val="24"/>
          <w:lang w:val="en-US"/>
        </w:rPr>
      </w:pPr>
    </w:p>
    <w:p w14:paraId="7F09C5D9" w14:textId="77777777" w:rsidR="00777072" w:rsidRPr="00C406F9" w:rsidRDefault="00777072">
      <w:pPr>
        <w:pStyle w:val="BodyText"/>
        <w:spacing w:before="8"/>
        <w:rPr>
          <w:sz w:val="35"/>
          <w:lang w:val="en-US"/>
        </w:rPr>
      </w:pPr>
    </w:p>
    <w:p w14:paraId="3DFF98E9" w14:textId="554A20A2" w:rsidR="000F4076" w:rsidRPr="00C406F9" w:rsidRDefault="00CD35DA">
      <w:pPr>
        <w:pStyle w:val="Heading3"/>
        <w:numPr>
          <w:ilvl w:val="1"/>
          <w:numId w:val="18"/>
        </w:numPr>
        <w:tabs>
          <w:tab w:val="left" w:pos="2772"/>
        </w:tabs>
        <w:ind w:left="2771" w:hanging="568"/>
        <w:jc w:val="left"/>
        <w:rPr>
          <w:lang w:val="en-US"/>
        </w:rPr>
      </w:pPr>
      <w:r w:rsidRPr="00C406F9">
        <w:rPr>
          <w:color w:val="003946"/>
          <w:lang w:val="en-US"/>
        </w:rPr>
        <w:t>Finding</w:t>
      </w:r>
      <w:r w:rsidR="00B37922" w:rsidRPr="00C406F9">
        <w:rPr>
          <w:color w:val="003946"/>
          <w:lang w:val="en-US"/>
        </w:rPr>
        <w:t xml:space="preserve"> electronic evidence</w:t>
      </w:r>
    </w:p>
    <w:p w14:paraId="2C2D2C1F" w14:textId="77777777" w:rsidR="00777072" w:rsidRPr="00C406F9" w:rsidRDefault="00777072">
      <w:pPr>
        <w:pStyle w:val="BodyText"/>
        <w:spacing w:before="8"/>
        <w:rPr>
          <w:sz w:val="14"/>
          <w:lang w:val="en-US"/>
        </w:rPr>
      </w:pPr>
    </w:p>
    <w:p w14:paraId="5C02716F" w14:textId="77777777" w:rsidR="00777072" w:rsidRPr="00C406F9" w:rsidRDefault="00777072">
      <w:pPr>
        <w:rPr>
          <w:sz w:val="14"/>
          <w:lang w:val="en-US"/>
        </w:rPr>
        <w:sectPr w:rsidR="00777072" w:rsidRPr="00C406F9">
          <w:pgSz w:w="11910" w:h="16840"/>
          <w:pgMar w:top="960" w:right="460" w:bottom="680" w:left="460" w:header="0" w:footer="486" w:gutter="0"/>
          <w:cols w:space="720"/>
        </w:sectPr>
      </w:pPr>
    </w:p>
    <w:p w14:paraId="64C696CC" w14:textId="77777777" w:rsidR="00777072" w:rsidRPr="00C406F9" w:rsidRDefault="00777072">
      <w:pPr>
        <w:pStyle w:val="BodyText"/>
        <w:rPr>
          <w:sz w:val="22"/>
          <w:lang w:val="en-US"/>
        </w:rPr>
      </w:pPr>
    </w:p>
    <w:p w14:paraId="31940A65" w14:textId="77777777" w:rsidR="00777072" w:rsidRPr="00C406F9" w:rsidRDefault="00777072">
      <w:pPr>
        <w:pStyle w:val="BodyText"/>
        <w:rPr>
          <w:sz w:val="22"/>
          <w:lang w:val="en-US"/>
        </w:rPr>
      </w:pPr>
    </w:p>
    <w:p w14:paraId="175F88F4" w14:textId="77777777" w:rsidR="00777072" w:rsidRPr="00C406F9" w:rsidRDefault="00777072">
      <w:pPr>
        <w:pStyle w:val="BodyText"/>
        <w:rPr>
          <w:sz w:val="22"/>
          <w:lang w:val="en-US"/>
        </w:rPr>
      </w:pPr>
    </w:p>
    <w:p w14:paraId="4715BE53" w14:textId="77777777" w:rsidR="00777072" w:rsidRPr="00C406F9" w:rsidRDefault="00777072">
      <w:pPr>
        <w:pStyle w:val="BodyText"/>
        <w:rPr>
          <w:sz w:val="22"/>
          <w:lang w:val="en-US"/>
        </w:rPr>
      </w:pPr>
    </w:p>
    <w:p w14:paraId="1199FBAA" w14:textId="77777777" w:rsidR="000F4076" w:rsidRPr="00C406F9" w:rsidRDefault="00B37922" w:rsidP="009D403D">
      <w:pPr>
        <w:spacing w:before="148"/>
        <w:ind w:right="38"/>
        <w:jc w:val="right"/>
        <w:rPr>
          <w:sz w:val="18"/>
          <w:lang w:val="en-US"/>
        </w:rPr>
      </w:pPr>
      <w:r w:rsidRPr="00C406F9">
        <w:rPr>
          <w:color w:val="231F20"/>
          <w:sz w:val="18"/>
          <w:lang w:val="en-US"/>
        </w:rPr>
        <w:t>Electronic</w:t>
      </w:r>
    </w:p>
    <w:p w14:paraId="6F0CEF28" w14:textId="51EFABF0" w:rsidR="009D403D" w:rsidRPr="00C406F9" w:rsidRDefault="0059592C" w:rsidP="009D403D">
      <w:pPr>
        <w:spacing w:before="53" w:line="302" w:lineRule="auto"/>
        <w:ind w:left="133" w:right="38"/>
        <w:jc w:val="right"/>
        <w:rPr>
          <w:color w:val="231F20"/>
          <w:w w:val="95"/>
          <w:sz w:val="18"/>
          <w:lang w:val="en-US"/>
        </w:rPr>
      </w:pPr>
      <w:r>
        <w:rPr>
          <w:color w:val="231F20"/>
          <w:w w:val="95"/>
          <w:sz w:val="18"/>
          <w:lang w:val="en-US"/>
        </w:rPr>
        <w:t>e</w:t>
      </w:r>
      <w:r w:rsidR="00B37922" w:rsidRPr="00C406F9">
        <w:rPr>
          <w:color w:val="231F20"/>
          <w:w w:val="95"/>
          <w:sz w:val="18"/>
          <w:lang w:val="en-US"/>
        </w:rPr>
        <w:t>vidence</w:t>
      </w:r>
    </w:p>
    <w:p w14:paraId="5B585424" w14:textId="003E3F3E" w:rsidR="000F4076" w:rsidRPr="00C406F9" w:rsidRDefault="00B37922" w:rsidP="009D403D">
      <w:pPr>
        <w:spacing w:before="53" w:line="302" w:lineRule="auto"/>
        <w:ind w:left="133" w:right="38"/>
        <w:jc w:val="right"/>
        <w:rPr>
          <w:sz w:val="18"/>
          <w:lang w:val="en-US"/>
        </w:rPr>
      </w:pPr>
      <w:r w:rsidRPr="00C406F9">
        <w:rPr>
          <w:color w:val="231F20"/>
          <w:w w:val="95"/>
          <w:sz w:val="18"/>
          <w:lang w:val="en-US"/>
        </w:rPr>
        <w:t xml:space="preserve"> </w:t>
      </w:r>
      <w:r w:rsidRPr="00C406F9">
        <w:rPr>
          <w:color w:val="808285"/>
          <w:sz w:val="18"/>
          <w:lang w:val="en-US"/>
        </w:rPr>
        <w:t xml:space="preserve">Electronic evidence refers to information and data that is machine-readable and </w:t>
      </w:r>
      <w:commentRangeStart w:id="48"/>
      <w:r w:rsidRPr="00C406F9">
        <w:rPr>
          <w:color w:val="808285"/>
          <w:sz w:val="18"/>
          <w:lang w:val="en-US"/>
        </w:rPr>
        <w:t xml:space="preserve">valid </w:t>
      </w:r>
      <w:commentRangeEnd w:id="48"/>
      <w:r w:rsidR="00A02809">
        <w:rPr>
          <w:rStyle w:val="CommentReference"/>
        </w:rPr>
        <w:commentReference w:id="48"/>
      </w:r>
      <w:r w:rsidRPr="00C406F9">
        <w:rPr>
          <w:color w:val="808285"/>
          <w:sz w:val="18"/>
          <w:lang w:val="en-US"/>
        </w:rPr>
        <w:t>in court.</w:t>
      </w:r>
    </w:p>
    <w:p w14:paraId="66A0C96F" w14:textId="1835F775" w:rsidR="000F4076" w:rsidRPr="00C406F9" w:rsidRDefault="00B37922">
      <w:pPr>
        <w:pStyle w:val="BodyText"/>
        <w:spacing w:before="100" w:line="271" w:lineRule="auto"/>
        <w:ind w:left="133" w:right="955"/>
        <w:jc w:val="both"/>
        <w:rPr>
          <w:lang w:val="en-US"/>
        </w:rPr>
      </w:pPr>
      <w:r w:rsidRPr="00C406F9">
        <w:rPr>
          <w:lang w:val="en-US"/>
        </w:rPr>
        <w:br w:type="column"/>
      </w:r>
      <w:r w:rsidR="0016625C" w:rsidRPr="00C406F9">
        <w:rPr>
          <w:color w:val="231F20"/>
          <w:lang w:val="en-US"/>
        </w:rPr>
        <w:t>The main objective of a</w:t>
      </w:r>
      <w:r w:rsidRPr="00C406F9">
        <w:rPr>
          <w:color w:val="231F20"/>
          <w:lang w:val="en-US"/>
        </w:rPr>
        <w:t xml:space="preserve"> forensic investigation</w:t>
      </w:r>
      <w:r w:rsidR="0016625C" w:rsidRPr="00C406F9">
        <w:rPr>
          <w:color w:val="231F20"/>
          <w:lang w:val="en-US"/>
        </w:rPr>
        <w:t xml:space="preserve"> </w:t>
      </w:r>
      <w:r w:rsidRPr="00C406F9">
        <w:rPr>
          <w:color w:val="231F20"/>
          <w:lang w:val="en-US"/>
        </w:rPr>
        <w:t>is to secure forensic evidence. Classic forensic evidence includes DNA, blood traces</w:t>
      </w:r>
      <w:r w:rsidR="00482F3D" w:rsidRPr="00C406F9">
        <w:rPr>
          <w:color w:val="231F20"/>
          <w:lang w:val="en-US"/>
        </w:rPr>
        <w:t>,</w:t>
      </w:r>
      <w:r w:rsidRPr="00C406F9">
        <w:rPr>
          <w:color w:val="231F20"/>
          <w:lang w:val="en-US"/>
        </w:rPr>
        <w:t xml:space="preserve"> or fingerprints. </w:t>
      </w:r>
      <w:r w:rsidR="001F03A3" w:rsidRPr="000F4439">
        <w:rPr>
          <w:b/>
          <w:bCs/>
          <w:color w:val="231F20"/>
          <w:lang w:val="en-US"/>
        </w:rPr>
        <w:t>Electronic evidence</w:t>
      </w:r>
      <w:r w:rsidR="001F03A3" w:rsidRPr="00C406F9">
        <w:rPr>
          <w:color w:val="231F20"/>
          <w:lang w:val="en-US"/>
        </w:rPr>
        <w:t xml:space="preserve"> in </w:t>
      </w:r>
      <w:r w:rsidR="002D75E2">
        <w:rPr>
          <w:color w:val="231F20"/>
          <w:lang w:val="en-US"/>
        </w:rPr>
        <w:t xml:space="preserve">the context of </w:t>
      </w:r>
      <w:r w:rsidR="001F03A3" w:rsidRPr="00C406F9">
        <w:rPr>
          <w:color w:val="231F20"/>
          <w:lang w:val="en-US"/>
        </w:rPr>
        <w:t xml:space="preserve">computer crime exists in the form of data on hard disks or other storage media. Over time, the number of computer crime cases has increased and digital or electronic evidence on computers or mobile devices has become more crucial. Digital or electronic evidence is information that is stored or transmitted in a machine-readable format and has a sufficient level of integrity and authenticity to be valid in court. This </w:t>
      </w:r>
      <w:r w:rsidR="002D75E2">
        <w:rPr>
          <w:color w:val="231F20"/>
          <w:lang w:val="en-US"/>
        </w:rPr>
        <w:t xml:space="preserve">may </w:t>
      </w:r>
      <w:r w:rsidR="001F03A3" w:rsidRPr="00C406F9">
        <w:rPr>
          <w:color w:val="231F20"/>
          <w:lang w:val="en-US"/>
        </w:rPr>
        <w:t xml:space="preserve">be a video file, a document, or a log file. Even a password on a sticky note on the monitor is </w:t>
      </w:r>
      <w:r w:rsidR="002D75E2">
        <w:rPr>
          <w:color w:val="231F20"/>
          <w:lang w:val="en-US"/>
        </w:rPr>
        <w:t xml:space="preserve">a piece of </w:t>
      </w:r>
      <w:r w:rsidR="001F03A3" w:rsidRPr="00C406F9">
        <w:rPr>
          <w:color w:val="231F20"/>
          <w:lang w:val="en-US"/>
        </w:rPr>
        <w:t>information in a machine-readable format, as this password represents access to an application.</w:t>
      </w:r>
    </w:p>
    <w:p w14:paraId="0EB253DC" w14:textId="77777777" w:rsidR="00777072" w:rsidRPr="00C406F9" w:rsidRDefault="00777072">
      <w:pPr>
        <w:pStyle w:val="BodyText"/>
        <w:spacing w:before="8"/>
        <w:rPr>
          <w:sz w:val="22"/>
          <w:lang w:val="en-US"/>
        </w:rPr>
      </w:pPr>
    </w:p>
    <w:p w14:paraId="731C62ED" w14:textId="6962FA46" w:rsidR="009415D6" w:rsidRPr="00C406F9" w:rsidRDefault="009415D6" w:rsidP="006B6B0A">
      <w:pPr>
        <w:pStyle w:val="BodyText"/>
        <w:spacing w:before="100" w:line="271" w:lineRule="auto"/>
        <w:ind w:left="133" w:right="955"/>
        <w:jc w:val="both"/>
        <w:rPr>
          <w:color w:val="231F20"/>
          <w:lang w:val="en-US"/>
        </w:rPr>
      </w:pPr>
      <w:r w:rsidRPr="00C406F9">
        <w:rPr>
          <w:color w:val="231F20"/>
          <w:lang w:val="en-US"/>
        </w:rPr>
        <w:t xml:space="preserve">The question is </w:t>
      </w:r>
      <w:r w:rsidR="003943A3">
        <w:rPr>
          <w:color w:val="231F20"/>
          <w:lang w:val="en-US"/>
        </w:rPr>
        <w:t xml:space="preserve">whether </w:t>
      </w:r>
      <w:r w:rsidRPr="00C406F9">
        <w:rPr>
          <w:color w:val="231F20"/>
          <w:lang w:val="en-US"/>
        </w:rPr>
        <w:t>a machine-readable</w:t>
      </w:r>
      <w:r w:rsidR="003943A3">
        <w:rPr>
          <w:color w:val="231F20"/>
          <w:lang w:val="en-US"/>
        </w:rPr>
        <w:t xml:space="preserve"> piece of</w:t>
      </w:r>
      <w:r w:rsidRPr="00C406F9">
        <w:rPr>
          <w:color w:val="231F20"/>
          <w:lang w:val="en-US"/>
        </w:rPr>
        <w:t xml:space="preserve"> information possesses sufficient integrity and authenticity. IT forensic investigations always consist of several steps, and there are several similar models. One variant is illustrated below (cf. Lin 2018):</w:t>
      </w:r>
    </w:p>
    <w:p w14:paraId="230C1623" w14:textId="77777777" w:rsidR="009415D6" w:rsidRPr="00C406F9" w:rsidRDefault="009415D6" w:rsidP="009415D6">
      <w:pPr>
        <w:pStyle w:val="BodyText"/>
        <w:spacing w:before="2"/>
        <w:rPr>
          <w:color w:val="231F20"/>
          <w:lang w:val="en-US"/>
        </w:rPr>
      </w:pPr>
    </w:p>
    <w:p w14:paraId="21B9EFE5" w14:textId="0D04E5F5" w:rsidR="009415D6" w:rsidRPr="00C406F9" w:rsidRDefault="009415D6" w:rsidP="009415D6">
      <w:pPr>
        <w:pStyle w:val="BodyText"/>
        <w:numPr>
          <w:ilvl w:val="0"/>
          <w:numId w:val="29"/>
        </w:numPr>
        <w:spacing w:before="2"/>
        <w:rPr>
          <w:color w:val="231F20"/>
          <w:lang w:val="en-US"/>
        </w:rPr>
      </w:pPr>
      <w:r w:rsidRPr="00C406F9">
        <w:rPr>
          <w:color w:val="231F20"/>
          <w:lang w:val="en-US"/>
        </w:rPr>
        <w:t>Preparation,</w:t>
      </w:r>
    </w:p>
    <w:p w14:paraId="7534D9FD" w14:textId="1528472B" w:rsidR="009415D6" w:rsidRPr="00C406F9" w:rsidRDefault="002D75E2" w:rsidP="009415D6">
      <w:pPr>
        <w:pStyle w:val="BodyText"/>
        <w:numPr>
          <w:ilvl w:val="0"/>
          <w:numId w:val="29"/>
        </w:numPr>
        <w:spacing w:before="2"/>
        <w:rPr>
          <w:color w:val="231F20"/>
          <w:lang w:val="en-US"/>
        </w:rPr>
      </w:pPr>
      <w:r w:rsidRPr="00C406F9">
        <w:rPr>
          <w:color w:val="231F20"/>
          <w:lang w:val="en-US"/>
        </w:rPr>
        <w:t>Collecti</w:t>
      </w:r>
      <w:r>
        <w:rPr>
          <w:color w:val="231F20"/>
          <w:lang w:val="en-US"/>
        </w:rPr>
        <w:t>on of</w:t>
      </w:r>
      <w:r w:rsidRPr="00C406F9">
        <w:rPr>
          <w:color w:val="231F20"/>
          <w:lang w:val="en-US"/>
        </w:rPr>
        <w:t xml:space="preserve"> </w:t>
      </w:r>
      <w:r w:rsidR="009415D6" w:rsidRPr="00C406F9">
        <w:rPr>
          <w:color w:val="231F20"/>
          <w:lang w:val="en-US"/>
        </w:rPr>
        <w:t>data,</w:t>
      </w:r>
    </w:p>
    <w:p w14:paraId="079BA8CA" w14:textId="79B1F2D3" w:rsidR="009415D6" w:rsidRPr="00C406F9" w:rsidRDefault="009415D6" w:rsidP="009415D6">
      <w:pPr>
        <w:pStyle w:val="BodyText"/>
        <w:numPr>
          <w:ilvl w:val="0"/>
          <w:numId w:val="29"/>
        </w:numPr>
        <w:spacing w:before="2"/>
        <w:rPr>
          <w:color w:val="231F20"/>
          <w:lang w:val="en-US"/>
        </w:rPr>
      </w:pPr>
      <w:r w:rsidRPr="00C406F9">
        <w:rPr>
          <w:color w:val="231F20"/>
          <w:lang w:val="en-US"/>
        </w:rPr>
        <w:t xml:space="preserve">Saving </w:t>
      </w:r>
      <w:r w:rsidR="002D75E2">
        <w:rPr>
          <w:color w:val="231F20"/>
          <w:lang w:val="en-US"/>
        </w:rPr>
        <w:t xml:space="preserve">of </w:t>
      </w:r>
      <w:r w:rsidRPr="00C406F9">
        <w:rPr>
          <w:color w:val="231F20"/>
          <w:lang w:val="en-US"/>
        </w:rPr>
        <w:t>data,</w:t>
      </w:r>
    </w:p>
    <w:p w14:paraId="79A6F3D1" w14:textId="3CB86658" w:rsidR="009415D6" w:rsidRPr="00C406F9" w:rsidRDefault="009415D6" w:rsidP="009415D6">
      <w:pPr>
        <w:pStyle w:val="BodyText"/>
        <w:numPr>
          <w:ilvl w:val="0"/>
          <w:numId w:val="29"/>
        </w:numPr>
        <w:spacing w:before="2"/>
        <w:rPr>
          <w:color w:val="231F20"/>
          <w:lang w:val="en-US"/>
        </w:rPr>
      </w:pPr>
      <w:r w:rsidRPr="00C406F9">
        <w:rPr>
          <w:color w:val="231F20"/>
          <w:lang w:val="en-US"/>
        </w:rPr>
        <w:t>Appraisal and analysis of data,</w:t>
      </w:r>
    </w:p>
    <w:p w14:paraId="14E4A019" w14:textId="093B1CE8" w:rsidR="009415D6" w:rsidRPr="00C406F9" w:rsidRDefault="009415D6" w:rsidP="009415D6">
      <w:pPr>
        <w:pStyle w:val="BodyText"/>
        <w:numPr>
          <w:ilvl w:val="0"/>
          <w:numId w:val="29"/>
        </w:numPr>
        <w:spacing w:before="2"/>
        <w:rPr>
          <w:color w:val="231F20"/>
          <w:lang w:val="en-US"/>
        </w:rPr>
      </w:pPr>
      <w:r w:rsidRPr="00C406F9">
        <w:rPr>
          <w:color w:val="231F20"/>
          <w:lang w:val="en-US"/>
        </w:rPr>
        <w:t>Reconstruction of incidents, and</w:t>
      </w:r>
    </w:p>
    <w:p w14:paraId="2E83306E" w14:textId="3BD0A914" w:rsidR="00777072" w:rsidRPr="00C406F9" w:rsidRDefault="009415D6" w:rsidP="009415D6">
      <w:pPr>
        <w:pStyle w:val="BodyText"/>
        <w:numPr>
          <w:ilvl w:val="0"/>
          <w:numId w:val="29"/>
        </w:numPr>
        <w:spacing w:before="2"/>
        <w:rPr>
          <w:color w:val="231F20"/>
          <w:lang w:val="en-US"/>
        </w:rPr>
      </w:pPr>
      <w:r w:rsidRPr="00C406F9">
        <w:rPr>
          <w:color w:val="231F20"/>
          <w:lang w:val="en-US"/>
        </w:rPr>
        <w:t>Presentation of results.</w:t>
      </w:r>
    </w:p>
    <w:p w14:paraId="4B32241A" w14:textId="77777777" w:rsidR="009415D6" w:rsidRPr="00C406F9" w:rsidRDefault="009415D6" w:rsidP="009415D6">
      <w:pPr>
        <w:pStyle w:val="BodyText"/>
        <w:spacing w:before="2"/>
        <w:rPr>
          <w:sz w:val="25"/>
          <w:lang w:val="en-US"/>
        </w:rPr>
      </w:pPr>
    </w:p>
    <w:p w14:paraId="7A3EB1B0" w14:textId="4BE61A27" w:rsidR="00777072" w:rsidRDefault="00E563EF" w:rsidP="000F4439">
      <w:pPr>
        <w:spacing w:line="271" w:lineRule="auto"/>
        <w:ind w:right="982"/>
        <w:jc w:val="both"/>
        <w:rPr>
          <w:color w:val="231F20"/>
          <w:sz w:val="20"/>
          <w:szCs w:val="20"/>
          <w:lang w:val="en-US"/>
        </w:rPr>
      </w:pPr>
      <w:r w:rsidRPr="00C406F9">
        <w:rPr>
          <w:color w:val="231F20"/>
          <w:sz w:val="20"/>
          <w:szCs w:val="20"/>
          <w:lang w:val="en-US"/>
        </w:rPr>
        <w:t xml:space="preserve">The preparation phase of a forensic investigation is used to </w:t>
      </w:r>
      <w:r w:rsidR="009205C9">
        <w:rPr>
          <w:color w:val="231F20"/>
          <w:sz w:val="20"/>
          <w:szCs w:val="20"/>
          <w:lang w:val="en-US"/>
        </w:rPr>
        <w:t xml:space="preserve">ready </w:t>
      </w:r>
      <w:r w:rsidRPr="00C406F9">
        <w:rPr>
          <w:color w:val="231F20"/>
          <w:sz w:val="20"/>
          <w:szCs w:val="20"/>
          <w:lang w:val="en-US"/>
        </w:rPr>
        <w:t xml:space="preserve">the necessary tools, on </w:t>
      </w:r>
      <w:r w:rsidR="002D75E2" w:rsidRPr="00C406F9">
        <w:rPr>
          <w:color w:val="231F20"/>
          <w:sz w:val="20"/>
          <w:szCs w:val="20"/>
          <w:lang w:val="en-US"/>
        </w:rPr>
        <w:t xml:space="preserve">both </w:t>
      </w:r>
      <w:r w:rsidRPr="00C406F9">
        <w:rPr>
          <w:color w:val="231F20"/>
          <w:sz w:val="20"/>
          <w:szCs w:val="20"/>
          <w:lang w:val="en-US"/>
        </w:rPr>
        <w:t xml:space="preserve">the software and hardware side. In addition, </w:t>
      </w:r>
      <w:r w:rsidR="00776CFB">
        <w:rPr>
          <w:color w:val="231F20"/>
          <w:sz w:val="20"/>
          <w:szCs w:val="20"/>
          <w:lang w:val="en-US"/>
        </w:rPr>
        <w:t xml:space="preserve">the impacts of </w:t>
      </w:r>
      <w:r w:rsidRPr="00C406F9">
        <w:rPr>
          <w:color w:val="231F20"/>
          <w:sz w:val="20"/>
          <w:szCs w:val="20"/>
          <w:lang w:val="en-US"/>
        </w:rPr>
        <w:t xml:space="preserve">the forensic investigation </w:t>
      </w:r>
      <w:r w:rsidR="00776CFB">
        <w:rPr>
          <w:color w:val="231F20"/>
          <w:sz w:val="20"/>
          <w:szCs w:val="20"/>
          <w:lang w:val="en-US"/>
        </w:rPr>
        <w:t>must be taken into account</w:t>
      </w:r>
      <w:r w:rsidRPr="00C406F9">
        <w:rPr>
          <w:color w:val="231F20"/>
          <w:sz w:val="20"/>
          <w:szCs w:val="20"/>
          <w:lang w:val="en-US"/>
        </w:rPr>
        <w:t xml:space="preserve">. </w:t>
      </w:r>
      <w:commentRangeStart w:id="49"/>
      <w:r w:rsidR="00C51F9F">
        <w:rPr>
          <w:color w:val="231F20"/>
          <w:sz w:val="20"/>
          <w:szCs w:val="20"/>
          <w:lang w:val="en-US"/>
        </w:rPr>
        <w:t xml:space="preserve">Functions </w:t>
      </w:r>
      <w:commentRangeEnd w:id="49"/>
      <w:r w:rsidR="00C51F9F">
        <w:rPr>
          <w:rStyle w:val="CommentReference"/>
        </w:rPr>
        <w:commentReference w:id="49"/>
      </w:r>
      <w:r w:rsidRPr="00C406F9">
        <w:rPr>
          <w:color w:val="231F20"/>
          <w:sz w:val="20"/>
          <w:szCs w:val="20"/>
          <w:lang w:val="en-US"/>
        </w:rPr>
        <w:t xml:space="preserve">such as </w:t>
      </w:r>
      <w:commentRangeStart w:id="50"/>
      <w:r w:rsidRPr="00C406F9">
        <w:rPr>
          <w:color w:val="231F20"/>
          <w:sz w:val="20"/>
          <w:szCs w:val="20"/>
          <w:lang w:val="en-US"/>
        </w:rPr>
        <w:t>IT emergency</w:t>
      </w:r>
      <w:r w:rsidR="00776CFB">
        <w:rPr>
          <w:color w:val="231F20"/>
          <w:sz w:val="20"/>
          <w:szCs w:val="20"/>
          <w:lang w:val="en-US"/>
        </w:rPr>
        <w:t>-</w:t>
      </w:r>
      <w:r w:rsidRPr="00C406F9">
        <w:rPr>
          <w:color w:val="231F20"/>
          <w:sz w:val="20"/>
          <w:szCs w:val="20"/>
          <w:lang w:val="en-US"/>
        </w:rPr>
        <w:t xml:space="preserve"> </w:t>
      </w:r>
      <w:commentRangeEnd w:id="50"/>
      <w:r w:rsidR="00884299">
        <w:rPr>
          <w:rStyle w:val="CommentReference"/>
        </w:rPr>
        <w:commentReference w:id="50"/>
      </w:r>
      <w:r w:rsidRPr="00C406F9">
        <w:rPr>
          <w:color w:val="231F20"/>
          <w:sz w:val="20"/>
          <w:szCs w:val="20"/>
          <w:lang w:val="en-US"/>
        </w:rPr>
        <w:t>and IT security</w:t>
      </w:r>
      <w:r w:rsidR="00776CFB">
        <w:rPr>
          <w:color w:val="231F20"/>
          <w:sz w:val="20"/>
          <w:szCs w:val="20"/>
          <w:lang w:val="en-US"/>
        </w:rPr>
        <w:t>-</w:t>
      </w:r>
      <w:r w:rsidRPr="00C406F9">
        <w:rPr>
          <w:color w:val="231F20"/>
          <w:sz w:val="20"/>
          <w:szCs w:val="20"/>
          <w:lang w:val="en-US"/>
        </w:rPr>
        <w:t xml:space="preserve">management can collide with the investigations. The goal of IT emergency management is to restore the normal state as quickly as possible after an attack. Affected servers, for example, should </w:t>
      </w:r>
      <w:r w:rsidR="003943A3">
        <w:rPr>
          <w:color w:val="231F20"/>
          <w:sz w:val="20"/>
          <w:szCs w:val="20"/>
          <w:lang w:val="en-US"/>
        </w:rPr>
        <w:t xml:space="preserve">be </w:t>
      </w:r>
      <w:r w:rsidRPr="00C406F9">
        <w:rPr>
          <w:color w:val="231F20"/>
          <w:sz w:val="20"/>
          <w:szCs w:val="20"/>
          <w:lang w:val="en-US"/>
        </w:rPr>
        <w:t>return</w:t>
      </w:r>
      <w:r w:rsidR="003943A3">
        <w:rPr>
          <w:color w:val="231F20"/>
          <w:sz w:val="20"/>
          <w:szCs w:val="20"/>
          <w:lang w:val="en-US"/>
        </w:rPr>
        <w:t>ed</w:t>
      </w:r>
      <w:r w:rsidRPr="00C406F9">
        <w:rPr>
          <w:color w:val="231F20"/>
          <w:sz w:val="20"/>
          <w:szCs w:val="20"/>
          <w:lang w:val="en-US"/>
        </w:rPr>
        <w:t xml:space="preserve"> to normal operation as quickly as possible in order to make the services provided by the server accessible again. One goal of forensic investigation is to preserve evidence. These two objectives may collide. In addition to these aspects, legal concerns </w:t>
      </w:r>
      <w:r w:rsidR="003943A3">
        <w:rPr>
          <w:color w:val="231F20"/>
          <w:sz w:val="20"/>
          <w:szCs w:val="20"/>
          <w:lang w:val="en-US"/>
        </w:rPr>
        <w:t xml:space="preserve">must </w:t>
      </w:r>
      <w:r w:rsidRPr="00C406F9">
        <w:rPr>
          <w:color w:val="231F20"/>
          <w:sz w:val="20"/>
          <w:szCs w:val="20"/>
          <w:lang w:val="en-US"/>
        </w:rPr>
        <w:t xml:space="preserve">also be </w:t>
      </w:r>
      <w:r w:rsidR="00422B4F" w:rsidRPr="00C406F9">
        <w:rPr>
          <w:color w:val="231F20"/>
          <w:sz w:val="20"/>
          <w:szCs w:val="20"/>
          <w:lang w:val="en-US"/>
        </w:rPr>
        <w:t>taken into account</w:t>
      </w:r>
      <w:r w:rsidRPr="00C406F9">
        <w:rPr>
          <w:color w:val="231F20"/>
          <w:sz w:val="20"/>
          <w:szCs w:val="20"/>
          <w:lang w:val="en-US"/>
        </w:rPr>
        <w:t>.</w:t>
      </w:r>
    </w:p>
    <w:p w14:paraId="7C8C360A" w14:textId="51210160" w:rsidR="003943A3" w:rsidRPr="00C406F9" w:rsidRDefault="003943A3">
      <w:pPr>
        <w:spacing w:line="271" w:lineRule="auto"/>
        <w:jc w:val="both"/>
        <w:rPr>
          <w:lang w:val="en-US"/>
        </w:rPr>
        <w:sectPr w:rsidR="003943A3" w:rsidRPr="00C406F9">
          <w:type w:val="continuous"/>
          <w:pgSz w:w="11910" w:h="16840"/>
          <w:pgMar w:top="1600" w:right="460" w:bottom="280" w:left="460" w:header="0" w:footer="486" w:gutter="0"/>
          <w:cols w:num="2" w:space="720" w:equalWidth="0">
            <w:col w:w="1848" w:space="222"/>
            <w:col w:w="8920"/>
          </w:cols>
        </w:sectPr>
      </w:pPr>
    </w:p>
    <w:p w14:paraId="2A022AB9" w14:textId="77777777" w:rsidR="00777072" w:rsidRPr="00C406F9" w:rsidRDefault="00777072">
      <w:pPr>
        <w:pStyle w:val="BodyText"/>
        <w:rPr>
          <w:lang w:val="en-US"/>
        </w:rPr>
      </w:pPr>
    </w:p>
    <w:p w14:paraId="302DD63F" w14:textId="77777777" w:rsidR="00777072" w:rsidRPr="00C406F9" w:rsidRDefault="00777072">
      <w:pPr>
        <w:pStyle w:val="BodyText"/>
        <w:spacing w:before="5"/>
        <w:rPr>
          <w:lang w:val="en-US"/>
        </w:rPr>
      </w:pPr>
    </w:p>
    <w:p w14:paraId="1617485C" w14:textId="77777777" w:rsidR="00104371" w:rsidRPr="00C406F9" w:rsidRDefault="00104371" w:rsidP="00104371">
      <w:pPr>
        <w:ind w:left="957"/>
        <w:rPr>
          <w:sz w:val="18"/>
          <w:lang w:val="en-US"/>
        </w:rPr>
      </w:pPr>
      <w:r w:rsidRPr="00C406F9">
        <w:rPr>
          <w:color w:val="003946"/>
          <w:sz w:val="18"/>
          <w:lang w:val="en-US"/>
        </w:rPr>
        <w:t>IT forensics and electronic evidence gathering</w:t>
      </w:r>
    </w:p>
    <w:p w14:paraId="4D9956A9" w14:textId="77777777" w:rsidR="00777072" w:rsidRPr="00C406F9" w:rsidRDefault="00777072">
      <w:pPr>
        <w:rPr>
          <w:sz w:val="14"/>
          <w:lang w:val="en-US"/>
        </w:rPr>
        <w:sectPr w:rsidR="00777072" w:rsidRPr="00C406F9">
          <w:pgSz w:w="11910" w:h="16840"/>
          <w:pgMar w:top="960" w:right="460" w:bottom="680" w:left="460" w:header="0" w:footer="486" w:gutter="0"/>
          <w:cols w:space="720"/>
        </w:sectPr>
      </w:pPr>
    </w:p>
    <w:p w14:paraId="019122CE" w14:textId="77777777" w:rsidR="00501094" w:rsidRPr="00C406F9" w:rsidRDefault="00501094" w:rsidP="00DF2038">
      <w:pPr>
        <w:pStyle w:val="BodyText"/>
        <w:spacing w:before="99" w:line="271" w:lineRule="auto"/>
        <w:ind w:left="957"/>
        <w:jc w:val="both"/>
        <w:rPr>
          <w:color w:val="231F20"/>
          <w:lang w:val="en-US"/>
        </w:rPr>
      </w:pPr>
    </w:p>
    <w:p w14:paraId="32FC6FD6" w14:textId="77777777" w:rsidR="00501094" w:rsidRPr="00C406F9" w:rsidRDefault="00501094" w:rsidP="00DF2038">
      <w:pPr>
        <w:pStyle w:val="BodyText"/>
        <w:spacing w:before="99" w:line="271" w:lineRule="auto"/>
        <w:ind w:left="957"/>
        <w:jc w:val="both"/>
        <w:rPr>
          <w:color w:val="231F20"/>
          <w:lang w:val="en-US"/>
        </w:rPr>
      </w:pPr>
    </w:p>
    <w:p w14:paraId="5C294F8D" w14:textId="77777777" w:rsidR="00501094" w:rsidRPr="00C406F9" w:rsidRDefault="00501094" w:rsidP="00DF2038">
      <w:pPr>
        <w:pStyle w:val="BodyText"/>
        <w:spacing w:before="99" w:line="271" w:lineRule="auto"/>
        <w:ind w:left="957"/>
        <w:jc w:val="both"/>
        <w:rPr>
          <w:color w:val="231F20"/>
          <w:lang w:val="en-US"/>
        </w:rPr>
      </w:pPr>
    </w:p>
    <w:p w14:paraId="7C0FA79E" w14:textId="741416E9" w:rsidR="00DF2038" w:rsidRPr="00C406F9" w:rsidRDefault="00DF2038" w:rsidP="00DF2038">
      <w:pPr>
        <w:pStyle w:val="BodyText"/>
        <w:spacing w:before="99" w:line="271" w:lineRule="auto"/>
        <w:ind w:left="957"/>
        <w:jc w:val="both"/>
        <w:rPr>
          <w:color w:val="231F20"/>
          <w:lang w:val="en-US"/>
        </w:rPr>
      </w:pPr>
      <w:r w:rsidRPr="00C406F9">
        <w:rPr>
          <w:color w:val="231F20"/>
          <w:lang w:val="en-US"/>
        </w:rPr>
        <w:t xml:space="preserve">The collection and </w:t>
      </w:r>
      <w:r w:rsidR="00B94D24" w:rsidRPr="00C406F9">
        <w:rPr>
          <w:color w:val="231F20"/>
          <w:lang w:val="en-US"/>
        </w:rPr>
        <w:t>back</w:t>
      </w:r>
      <w:r w:rsidR="0025684A">
        <w:rPr>
          <w:color w:val="231F20"/>
          <w:lang w:val="en-US"/>
        </w:rPr>
        <w:t>ing</w:t>
      </w:r>
      <w:r w:rsidR="00B94D24" w:rsidRPr="00C406F9">
        <w:rPr>
          <w:color w:val="231F20"/>
          <w:lang w:val="en-US"/>
        </w:rPr>
        <w:t>-up</w:t>
      </w:r>
      <w:r w:rsidRPr="00C406F9">
        <w:rPr>
          <w:color w:val="231F20"/>
          <w:lang w:val="en-US"/>
        </w:rPr>
        <w:t xml:space="preserve"> of data are performed at the scene of the crime or </w:t>
      </w:r>
      <w:r w:rsidR="004C753C" w:rsidRPr="00C406F9">
        <w:rPr>
          <w:color w:val="231F20"/>
          <w:lang w:val="en-US"/>
        </w:rPr>
        <w:t>in</w:t>
      </w:r>
      <w:r w:rsidRPr="00C406F9">
        <w:rPr>
          <w:color w:val="231F20"/>
          <w:lang w:val="en-US"/>
        </w:rPr>
        <w:t xml:space="preserve"> </w:t>
      </w:r>
      <w:r w:rsidRPr="00C406F9">
        <w:rPr>
          <w:color w:val="231F20"/>
          <w:lang w:val="en-US"/>
        </w:rPr>
        <w:br/>
        <w:t xml:space="preserve">the compromised system. Particular attention must be paid to the integrity of the data at this point. As with classic forensic investigations, the rule here is that as little evidence as possible must be destroyed. However, </w:t>
      </w:r>
      <w:r w:rsidR="00776CFB">
        <w:rPr>
          <w:color w:val="231F20"/>
          <w:lang w:val="en-US"/>
        </w:rPr>
        <w:t xml:space="preserve">the possibility of this occurring </w:t>
      </w:r>
      <w:r w:rsidRPr="00C406F9">
        <w:rPr>
          <w:color w:val="231F20"/>
          <w:lang w:val="en-US"/>
        </w:rPr>
        <w:t xml:space="preserve">cannot be ruled out. In the example mentioned at the beginning, an IT forensic analysis would be carried out on systems belonging to the </w:t>
      </w:r>
      <w:r w:rsidR="003943A3">
        <w:rPr>
          <w:color w:val="231F20"/>
          <w:lang w:val="en-US"/>
        </w:rPr>
        <w:t xml:space="preserve">corporate </w:t>
      </w:r>
      <w:r w:rsidRPr="00C406F9">
        <w:rPr>
          <w:color w:val="231F20"/>
          <w:lang w:val="en-US"/>
        </w:rPr>
        <w:t>group concerned. When an investigation is carried out on a running system using forensic applications, the system</w:t>
      </w:r>
      <w:r w:rsidR="00982AD5">
        <w:rPr>
          <w:color w:val="231F20"/>
          <w:lang w:val="en-US"/>
        </w:rPr>
        <w:t>’</w:t>
      </w:r>
      <w:r w:rsidRPr="00C406F9">
        <w:rPr>
          <w:color w:val="231F20"/>
          <w:lang w:val="en-US"/>
        </w:rPr>
        <w:t xml:space="preserve">s process list is modified. This means that evidence </w:t>
      </w:r>
      <w:r w:rsidR="003943A3">
        <w:rPr>
          <w:color w:val="231F20"/>
          <w:lang w:val="en-US"/>
        </w:rPr>
        <w:t xml:space="preserve">may </w:t>
      </w:r>
      <w:r w:rsidRPr="00C406F9">
        <w:rPr>
          <w:color w:val="231F20"/>
          <w:lang w:val="en-US"/>
        </w:rPr>
        <w:t>already be destroyed or altered</w:t>
      </w:r>
      <w:r w:rsidR="00776CFB">
        <w:rPr>
          <w:color w:val="231F20"/>
          <w:lang w:val="en-US"/>
        </w:rPr>
        <w:t xml:space="preserve"> at this point</w:t>
      </w:r>
      <w:r w:rsidRPr="00C406F9">
        <w:rPr>
          <w:color w:val="231F20"/>
          <w:lang w:val="en-US"/>
        </w:rPr>
        <w:t>. The decisive factor here is whether the forensic investigation takes place online or ofﬂine.</w:t>
      </w:r>
      <w:r w:rsidR="00225C4F" w:rsidRPr="00C406F9">
        <w:rPr>
          <w:color w:val="231F20"/>
          <w:lang w:val="en-US"/>
        </w:rPr>
        <w:t xml:space="preserve"> </w:t>
      </w:r>
    </w:p>
    <w:p w14:paraId="2B477646" w14:textId="3F8C52FE" w:rsidR="00225C4F" w:rsidRPr="00C406F9" w:rsidRDefault="00E2214E" w:rsidP="00E2214E">
      <w:pPr>
        <w:pStyle w:val="BodyText"/>
        <w:spacing w:before="99" w:line="271" w:lineRule="auto"/>
        <w:ind w:left="956" w:firstLine="1"/>
        <w:jc w:val="both"/>
        <w:rPr>
          <w:color w:val="231F20"/>
          <w:lang w:val="en-US"/>
        </w:rPr>
      </w:pPr>
      <w:r w:rsidRPr="00C406F9">
        <w:rPr>
          <w:color w:val="231F20"/>
          <w:lang w:val="en-US"/>
        </w:rPr>
        <w:br/>
      </w:r>
      <w:r w:rsidR="00225C4F" w:rsidRPr="00C406F9">
        <w:rPr>
          <w:color w:val="231F20"/>
          <w:lang w:val="en-US"/>
        </w:rPr>
        <w:t xml:space="preserve">When collecting and backing up data, the original data and the copy of the data must never be modified. For this reason, </w:t>
      </w:r>
      <w:r w:rsidR="003943A3" w:rsidRPr="00C406F9">
        <w:rPr>
          <w:color w:val="231F20"/>
          <w:lang w:val="en-US"/>
        </w:rPr>
        <w:t xml:space="preserve">forensic tools such as </w:t>
      </w:r>
      <w:r w:rsidR="003943A3" w:rsidRPr="000F4439">
        <w:rPr>
          <w:b/>
          <w:bCs/>
          <w:color w:val="231F20"/>
          <w:lang w:val="en-US"/>
        </w:rPr>
        <w:t>write blockers</w:t>
      </w:r>
      <w:r w:rsidR="003943A3" w:rsidRPr="00C406F9">
        <w:rPr>
          <w:color w:val="231F20"/>
          <w:lang w:val="en-US"/>
        </w:rPr>
        <w:t xml:space="preserve"> </w:t>
      </w:r>
      <w:r w:rsidR="003943A3">
        <w:rPr>
          <w:color w:val="231F20"/>
          <w:lang w:val="en-US"/>
        </w:rPr>
        <w:t xml:space="preserve">are used to create </w:t>
      </w:r>
      <w:r w:rsidR="00225C4F" w:rsidRPr="00C406F9">
        <w:rPr>
          <w:color w:val="231F20"/>
          <w:lang w:val="en-US"/>
        </w:rPr>
        <w:t xml:space="preserve">copies of </w:t>
      </w:r>
      <w:r w:rsidR="003943A3">
        <w:rPr>
          <w:color w:val="231F20"/>
          <w:lang w:val="en-US"/>
        </w:rPr>
        <w:t xml:space="preserve">the </w:t>
      </w:r>
      <w:r w:rsidR="00225C4F" w:rsidRPr="00C406F9">
        <w:rPr>
          <w:color w:val="231F20"/>
          <w:lang w:val="en-US"/>
        </w:rPr>
        <w:t xml:space="preserve">affected systems. </w:t>
      </w:r>
      <w:commentRangeStart w:id="51"/>
      <w:r w:rsidR="00225C4F" w:rsidRPr="00C406F9">
        <w:rPr>
          <w:color w:val="231F20"/>
          <w:lang w:val="en-US"/>
        </w:rPr>
        <w:t xml:space="preserve">These tools ensure that when data is copied from a </w:t>
      </w:r>
      <w:r w:rsidR="00776CFB">
        <w:rPr>
          <w:color w:val="231F20"/>
          <w:lang w:val="en-US"/>
        </w:rPr>
        <w:t>data carrier</w:t>
      </w:r>
      <w:r w:rsidR="00225C4F" w:rsidRPr="00C406F9">
        <w:rPr>
          <w:color w:val="231F20"/>
          <w:lang w:val="en-US"/>
        </w:rPr>
        <w:t xml:space="preserve">, </w:t>
      </w:r>
      <w:r w:rsidR="003943A3">
        <w:rPr>
          <w:color w:val="231F20"/>
          <w:lang w:val="en-US"/>
        </w:rPr>
        <w:t xml:space="preserve">nothing else can be </w:t>
      </w:r>
      <w:r w:rsidR="00225C4F" w:rsidRPr="00C406F9">
        <w:rPr>
          <w:color w:val="231F20"/>
          <w:lang w:val="en-US"/>
        </w:rPr>
        <w:t xml:space="preserve">written </w:t>
      </w:r>
      <w:r w:rsidR="003A5C3F" w:rsidRPr="00C406F9">
        <w:rPr>
          <w:color w:val="231F20"/>
          <w:lang w:val="en-US"/>
        </w:rPr>
        <w:t>on</w:t>
      </w:r>
      <w:r w:rsidR="00225C4F" w:rsidRPr="00C406F9">
        <w:rPr>
          <w:color w:val="231F20"/>
          <w:lang w:val="en-US"/>
        </w:rPr>
        <w:t xml:space="preserve">to the same </w:t>
      </w:r>
      <w:r w:rsidR="00776CFB">
        <w:rPr>
          <w:color w:val="231F20"/>
          <w:lang w:val="en-US"/>
        </w:rPr>
        <w:t>data carrier</w:t>
      </w:r>
      <w:commentRangeEnd w:id="51"/>
      <w:r w:rsidR="00412DAB">
        <w:rPr>
          <w:rStyle w:val="CommentReference"/>
        </w:rPr>
        <w:commentReference w:id="51"/>
      </w:r>
      <w:r w:rsidR="00225C4F" w:rsidRPr="00C406F9">
        <w:rPr>
          <w:color w:val="231F20"/>
          <w:lang w:val="en-US"/>
        </w:rPr>
        <w:t>. If the copy is damaged, a new one can be created with a</w:t>
      </w:r>
      <w:r w:rsidR="00776CFB">
        <w:rPr>
          <w:color w:val="231F20"/>
          <w:lang w:val="en-US"/>
        </w:rPr>
        <w:t>n</w:t>
      </w:r>
      <w:r w:rsidR="00225C4F" w:rsidRPr="00C406F9">
        <w:rPr>
          <w:color w:val="231F20"/>
          <w:lang w:val="en-US"/>
        </w:rPr>
        <w:t xml:space="preserve"> </w:t>
      </w:r>
      <w:r w:rsidR="00776CFB">
        <w:rPr>
          <w:color w:val="231F20"/>
          <w:lang w:val="en-US"/>
        </w:rPr>
        <w:t xml:space="preserve">appropriately </w:t>
      </w:r>
      <w:r w:rsidR="00225C4F" w:rsidRPr="00C406F9">
        <w:rPr>
          <w:color w:val="231F20"/>
          <w:lang w:val="en-US"/>
        </w:rPr>
        <w:t xml:space="preserve">modified procedure. This is </w:t>
      </w:r>
      <w:r w:rsidR="003943A3">
        <w:rPr>
          <w:color w:val="231F20"/>
          <w:lang w:val="en-US"/>
        </w:rPr>
        <w:t xml:space="preserve">vital </w:t>
      </w:r>
      <w:r w:rsidR="00225C4F" w:rsidRPr="00C406F9">
        <w:rPr>
          <w:color w:val="231F20"/>
          <w:lang w:val="en-US"/>
        </w:rPr>
        <w:t xml:space="preserve">because </w:t>
      </w:r>
      <w:r w:rsidR="003943A3" w:rsidRPr="00C406F9">
        <w:rPr>
          <w:color w:val="231F20"/>
          <w:lang w:val="en-US"/>
        </w:rPr>
        <w:t xml:space="preserve">unaltered data from the scene of the crime </w:t>
      </w:r>
      <w:r w:rsidR="003943A3">
        <w:rPr>
          <w:color w:val="231F20"/>
          <w:lang w:val="en-US"/>
        </w:rPr>
        <w:t xml:space="preserve">must be delivered </w:t>
      </w:r>
      <w:r w:rsidR="003943A3" w:rsidRPr="00C406F9">
        <w:rPr>
          <w:color w:val="231F20"/>
          <w:lang w:val="en-US"/>
        </w:rPr>
        <w:t xml:space="preserve">to the court </w:t>
      </w:r>
      <w:r w:rsidR="003943A3">
        <w:rPr>
          <w:color w:val="231F20"/>
          <w:lang w:val="en-US"/>
        </w:rPr>
        <w:t xml:space="preserve">in order to ensure </w:t>
      </w:r>
      <w:r w:rsidR="00225C4F" w:rsidRPr="00C406F9">
        <w:rPr>
          <w:color w:val="231F20"/>
          <w:lang w:val="en-US"/>
        </w:rPr>
        <w:t>complete proof of authenticity.</w:t>
      </w:r>
    </w:p>
    <w:p w14:paraId="311A0537" w14:textId="77777777" w:rsidR="00225C4F" w:rsidRPr="00C406F9" w:rsidRDefault="00225C4F">
      <w:pPr>
        <w:pStyle w:val="BodyText"/>
        <w:spacing w:line="271" w:lineRule="auto"/>
        <w:ind w:left="957" w:hanging="1"/>
        <w:jc w:val="both"/>
        <w:rPr>
          <w:color w:val="231F20"/>
          <w:lang w:val="en-US"/>
        </w:rPr>
      </w:pPr>
    </w:p>
    <w:p w14:paraId="268B0AA5" w14:textId="37758909" w:rsidR="000F4076" w:rsidRPr="00C406F9" w:rsidRDefault="00E449EB">
      <w:pPr>
        <w:pStyle w:val="BodyText"/>
        <w:spacing w:line="271" w:lineRule="auto"/>
        <w:ind w:left="957" w:hanging="1"/>
        <w:jc w:val="both"/>
        <w:rPr>
          <w:lang w:val="en-US"/>
        </w:rPr>
      </w:pPr>
      <w:r w:rsidRPr="00C406F9">
        <w:rPr>
          <w:color w:val="231F20"/>
          <w:lang w:val="en-US"/>
        </w:rPr>
        <w:t>Upon completion of these</w:t>
      </w:r>
      <w:r w:rsidR="00B37922" w:rsidRPr="00C406F9">
        <w:rPr>
          <w:color w:val="231F20"/>
          <w:lang w:val="en-US"/>
        </w:rPr>
        <w:t xml:space="preserve"> two phases</w:t>
      </w:r>
      <w:r w:rsidR="00A607F1" w:rsidRPr="00C406F9">
        <w:rPr>
          <w:color w:val="231F20"/>
          <w:lang w:val="en-US"/>
        </w:rPr>
        <w:t xml:space="preserve">, </w:t>
      </w:r>
      <w:r w:rsidR="00412DAB">
        <w:rPr>
          <w:color w:val="231F20"/>
          <w:lang w:val="en-US"/>
        </w:rPr>
        <w:t xml:space="preserve">the </w:t>
      </w:r>
      <w:r w:rsidR="00B37922" w:rsidRPr="00C406F9">
        <w:rPr>
          <w:color w:val="231F20"/>
          <w:lang w:val="en-US"/>
        </w:rPr>
        <w:t xml:space="preserve">data can be examined and analyzed. For example, the data is searched for keywords or hash values of certain files. In addition, services such as log files or browser histories are searched. The </w:t>
      </w:r>
      <w:r w:rsidR="00B37922" w:rsidRPr="00C406F9">
        <w:rPr>
          <w:color w:val="231F20"/>
          <w:spacing w:val="1"/>
          <w:lang w:val="en-US"/>
        </w:rPr>
        <w:t xml:space="preserve">recovery of </w:t>
      </w:r>
      <w:r w:rsidR="00B37922" w:rsidRPr="00C406F9">
        <w:rPr>
          <w:color w:val="231F20"/>
          <w:lang w:val="en-US"/>
        </w:rPr>
        <w:t xml:space="preserve">deleted data also </w:t>
      </w:r>
      <w:r w:rsidR="00776CFB">
        <w:rPr>
          <w:color w:val="231F20"/>
          <w:lang w:val="en-US"/>
        </w:rPr>
        <w:t xml:space="preserve">forms part of </w:t>
      </w:r>
      <w:r w:rsidR="00B37922" w:rsidRPr="00C406F9">
        <w:rPr>
          <w:color w:val="231F20"/>
          <w:lang w:val="en-US"/>
        </w:rPr>
        <w:t>this phase. In data analysis, a distinction is made between (</w:t>
      </w:r>
      <w:r w:rsidR="00134AA4" w:rsidRPr="00C406F9">
        <w:rPr>
          <w:color w:val="231F20"/>
          <w:lang w:val="en-US"/>
        </w:rPr>
        <w:t>cf.</w:t>
      </w:r>
      <w:r w:rsidR="00B37922" w:rsidRPr="00C406F9">
        <w:rPr>
          <w:color w:val="231F20"/>
          <w:lang w:val="en-US"/>
        </w:rPr>
        <w:t xml:space="preserve"> Lin 2018):</w:t>
      </w:r>
    </w:p>
    <w:p w14:paraId="0321FB1D" w14:textId="77777777" w:rsidR="00777072" w:rsidRPr="00C406F9" w:rsidRDefault="00777072">
      <w:pPr>
        <w:pStyle w:val="BodyText"/>
        <w:spacing w:before="8"/>
        <w:rPr>
          <w:sz w:val="22"/>
          <w:lang w:val="en-US"/>
        </w:rPr>
      </w:pPr>
    </w:p>
    <w:p w14:paraId="3F2418B5" w14:textId="77777777" w:rsidR="000F4076" w:rsidRPr="00C406F9" w:rsidRDefault="00B37922">
      <w:pPr>
        <w:pStyle w:val="ListParagraph"/>
        <w:numPr>
          <w:ilvl w:val="0"/>
          <w:numId w:val="16"/>
        </w:numPr>
        <w:tabs>
          <w:tab w:val="left" w:pos="1237"/>
          <w:tab w:val="left" w:pos="1238"/>
        </w:tabs>
        <w:spacing w:before="0"/>
        <w:ind w:hanging="281"/>
        <w:rPr>
          <w:sz w:val="20"/>
          <w:lang w:val="en-US"/>
        </w:rPr>
      </w:pPr>
      <w:r w:rsidRPr="00C406F9">
        <w:rPr>
          <w:color w:val="231F20"/>
          <w:sz w:val="20"/>
          <w:lang w:val="en-US"/>
        </w:rPr>
        <w:t>File system analysis,</w:t>
      </w:r>
    </w:p>
    <w:p w14:paraId="66D4BD81" w14:textId="66886F67" w:rsidR="000F4076" w:rsidRPr="00C406F9" w:rsidRDefault="00F06FC1">
      <w:pPr>
        <w:pStyle w:val="ListParagraph"/>
        <w:numPr>
          <w:ilvl w:val="0"/>
          <w:numId w:val="16"/>
        </w:numPr>
        <w:tabs>
          <w:tab w:val="left" w:pos="1237"/>
          <w:tab w:val="left" w:pos="1238"/>
        </w:tabs>
        <w:ind w:hanging="281"/>
        <w:rPr>
          <w:sz w:val="20"/>
          <w:lang w:val="en-US"/>
        </w:rPr>
      </w:pPr>
      <w:r w:rsidRPr="00C406F9">
        <w:rPr>
          <w:color w:val="231F20"/>
          <w:spacing w:val="-1"/>
          <w:sz w:val="20"/>
          <w:lang w:val="en-US"/>
        </w:rPr>
        <w:t>L</w:t>
      </w:r>
      <w:r w:rsidR="00B37922" w:rsidRPr="00C406F9">
        <w:rPr>
          <w:color w:val="231F20"/>
          <w:spacing w:val="-1"/>
          <w:sz w:val="20"/>
          <w:lang w:val="en-US"/>
        </w:rPr>
        <w:t>og file</w:t>
      </w:r>
      <w:r w:rsidRPr="00C406F9">
        <w:rPr>
          <w:color w:val="231F20"/>
          <w:spacing w:val="-1"/>
          <w:sz w:val="20"/>
          <w:lang w:val="en-US"/>
        </w:rPr>
        <w:t xml:space="preserve"> analysis</w:t>
      </w:r>
      <w:r w:rsidR="00B37922" w:rsidRPr="00C406F9">
        <w:rPr>
          <w:color w:val="231F20"/>
          <w:spacing w:val="-1"/>
          <w:sz w:val="20"/>
          <w:lang w:val="en-US"/>
        </w:rPr>
        <w:t>,</w:t>
      </w:r>
    </w:p>
    <w:p w14:paraId="0A76F155" w14:textId="3D967644" w:rsidR="000F4076" w:rsidRPr="00C406F9" w:rsidRDefault="00B37922">
      <w:pPr>
        <w:pStyle w:val="ListParagraph"/>
        <w:numPr>
          <w:ilvl w:val="0"/>
          <w:numId w:val="16"/>
        </w:numPr>
        <w:tabs>
          <w:tab w:val="left" w:pos="1237"/>
          <w:tab w:val="left" w:pos="1238"/>
        </w:tabs>
        <w:ind w:hanging="281"/>
        <w:rPr>
          <w:sz w:val="20"/>
          <w:lang w:val="en-US"/>
        </w:rPr>
      </w:pPr>
      <w:r w:rsidRPr="00C406F9">
        <w:rPr>
          <w:color w:val="231F20"/>
          <w:sz w:val="20"/>
          <w:lang w:val="en-US"/>
        </w:rPr>
        <w:t xml:space="preserve">Mobile </w:t>
      </w:r>
      <w:r w:rsidR="00654502" w:rsidRPr="00C406F9">
        <w:rPr>
          <w:color w:val="231F20"/>
          <w:sz w:val="20"/>
          <w:lang w:val="en-US"/>
        </w:rPr>
        <w:t>d</w:t>
      </w:r>
      <w:r w:rsidRPr="00C406F9">
        <w:rPr>
          <w:color w:val="231F20"/>
          <w:sz w:val="20"/>
          <w:lang w:val="en-US"/>
        </w:rPr>
        <w:t xml:space="preserve">evice </w:t>
      </w:r>
      <w:r w:rsidR="00654502" w:rsidRPr="00C406F9">
        <w:rPr>
          <w:color w:val="231F20"/>
          <w:sz w:val="20"/>
          <w:lang w:val="en-US"/>
        </w:rPr>
        <w:t>a</w:t>
      </w:r>
      <w:r w:rsidRPr="00C406F9">
        <w:rPr>
          <w:color w:val="231F20"/>
          <w:sz w:val="20"/>
          <w:lang w:val="en-US"/>
        </w:rPr>
        <w:t>nalysis,</w:t>
      </w:r>
    </w:p>
    <w:p w14:paraId="1014F9D6" w14:textId="16B81C7A" w:rsidR="000F4076" w:rsidRPr="00C406F9" w:rsidRDefault="00B37922">
      <w:pPr>
        <w:pStyle w:val="ListParagraph"/>
        <w:numPr>
          <w:ilvl w:val="0"/>
          <w:numId w:val="16"/>
        </w:numPr>
        <w:tabs>
          <w:tab w:val="left" w:pos="1237"/>
          <w:tab w:val="left" w:pos="1238"/>
        </w:tabs>
        <w:ind w:hanging="281"/>
        <w:rPr>
          <w:sz w:val="20"/>
          <w:lang w:val="en-US"/>
        </w:rPr>
      </w:pPr>
      <w:r w:rsidRPr="00C406F9">
        <w:rPr>
          <w:color w:val="231F20"/>
          <w:sz w:val="20"/>
          <w:lang w:val="en-US"/>
        </w:rPr>
        <w:t>Malware analysis</w:t>
      </w:r>
      <w:r w:rsidR="00FF687D" w:rsidRPr="00C406F9">
        <w:rPr>
          <w:color w:val="231F20"/>
          <w:sz w:val="20"/>
          <w:lang w:val="en-US"/>
        </w:rPr>
        <w:t>,</w:t>
      </w:r>
      <w:r w:rsidRPr="00C406F9">
        <w:rPr>
          <w:color w:val="231F20"/>
          <w:sz w:val="20"/>
          <w:lang w:val="en-US"/>
        </w:rPr>
        <w:t xml:space="preserve"> and</w:t>
      </w:r>
    </w:p>
    <w:p w14:paraId="0FC143D0" w14:textId="77777777" w:rsidR="000F4076" w:rsidRPr="00C406F9" w:rsidRDefault="00B37922">
      <w:pPr>
        <w:pStyle w:val="ListParagraph"/>
        <w:numPr>
          <w:ilvl w:val="0"/>
          <w:numId w:val="16"/>
        </w:numPr>
        <w:tabs>
          <w:tab w:val="left" w:pos="1237"/>
          <w:tab w:val="left" w:pos="1238"/>
        </w:tabs>
        <w:ind w:hanging="281"/>
        <w:rPr>
          <w:sz w:val="20"/>
          <w:lang w:val="en-US"/>
        </w:rPr>
      </w:pPr>
      <w:r w:rsidRPr="00C406F9">
        <w:rPr>
          <w:color w:val="231F20"/>
          <w:sz w:val="20"/>
          <w:lang w:val="en-US"/>
        </w:rPr>
        <w:t>Multimedia analysis.</w:t>
      </w:r>
    </w:p>
    <w:p w14:paraId="1E91CD74" w14:textId="77777777" w:rsidR="00777072" w:rsidRPr="00C406F9" w:rsidRDefault="00777072">
      <w:pPr>
        <w:pStyle w:val="BodyText"/>
        <w:spacing w:before="2"/>
        <w:rPr>
          <w:sz w:val="25"/>
          <w:lang w:val="en-US"/>
        </w:rPr>
      </w:pPr>
    </w:p>
    <w:p w14:paraId="17B7B410" w14:textId="73C829D0" w:rsidR="0025684A" w:rsidRDefault="00D26EE3" w:rsidP="00752F20">
      <w:pPr>
        <w:pStyle w:val="BodyText"/>
        <w:spacing w:before="99" w:line="271" w:lineRule="auto"/>
        <w:ind w:left="957"/>
        <w:jc w:val="both"/>
        <w:rPr>
          <w:color w:val="231F20"/>
          <w:lang w:val="en-US"/>
        </w:rPr>
      </w:pPr>
      <w:r w:rsidRPr="00C406F9">
        <w:rPr>
          <w:color w:val="231F20"/>
          <w:lang w:val="en-US"/>
        </w:rPr>
        <w:t xml:space="preserve">File system analysis depends on the speciﬁc file system (e.g., FAT, NTFS, or APFS), the keywords used to search, and the way in which deleted data can be recovered. Attackers sometimes also use techniques to obfuscate data. </w:t>
      </w:r>
      <w:r w:rsidRPr="000F4439">
        <w:rPr>
          <w:b/>
          <w:bCs/>
          <w:color w:val="231F20"/>
          <w:lang w:val="en-US"/>
        </w:rPr>
        <w:t>Log files</w:t>
      </w:r>
      <w:r w:rsidRPr="00C406F9">
        <w:rPr>
          <w:color w:val="231F20"/>
          <w:lang w:val="en-US"/>
        </w:rPr>
        <w:t xml:space="preserve"> are files that </w:t>
      </w:r>
      <w:r w:rsidR="00776CFB">
        <w:rPr>
          <w:color w:val="231F20"/>
          <w:lang w:val="en-US"/>
        </w:rPr>
        <w:t>log</w:t>
      </w:r>
      <w:r w:rsidR="00776CFB" w:rsidRPr="00C406F9">
        <w:rPr>
          <w:color w:val="231F20"/>
          <w:lang w:val="en-US"/>
        </w:rPr>
        <w:t xml:space="preserve"> </w:t>
      </w:r>
      <w:r w:rsidRPr="00C406F9">
        <w:rPr>
          <w:color w:val="231F20"/>
          <w:lang w:val="en-US"/>
        </w:rPr>
        <w:t xml:space="preserve">and record events or actions on a system. These events can be used to reconstruct the processes </w:t>
      </w:r>
      <w:r w:rsidR="00776CFB">
        <w:rPr>
          <w:color w:val="231F20"/>
          <w:lang w:val="en-US"/>
        </w:rPr>
        <w:t xml:space="preserve">that took place </w:t>
      </w:r>
      <w:r w:rsidRPr="00C406F9">
        <w:rPr>
          <w:color w:val="231F20"/>
          <w:lang w:val="en-US"/>
        </w:rPr>
        <w:t xml:space="preserve">on a system. In most cases, system logs, web server logs, and Windows event logs are analyzed. The forensic analysis of mobile devices represents a discipline of its own. </w:t>
      </w:r>
      <w:r w:rsidR="008217C4">
        <w:rPr>
          <w:color w:val="231F20"/>
          <w:lang w:val="en-US"/>
        </w:rPr>
        <w:t>Today’s s</w:t>
      </w:r>
      <w:r w:rsidRPr="00C406F9">
        <w:rPr>
          <w:color w:val="231F20"/>
          <w:lang w:val="en-US"/>
        </w:rPr>
        <w:t xml:space="preserve">martphones store a </w:t>
      </w:r>
      <w:r w:rsidR="008217C4">
        <w:rPr>
          <w:color w:val="231F20"/>
          <w:lang w:val="en-US"/>
        </w:rPr>
        <w:t xml:space="preserve">great deal </w:t>
      </w:r>
      <w:r w:rsidRPr="00C406F9">
        <w:rPr>
          <w:color w:val="231F20"/>
          <w:lang w:val="en-US"/>
        </w:rPr>
        <w:t xml:space="preserve">of data, as more and more applications </w:t>
      </w:r>
      <w:r w:rsidR="008217C4">
        <w:rPr>
          <w:color w:val="231F20"/>
          <w:lang w:val="en-US"/>
        </w:rPr>
        <w:t>can be used on them</w:t>
      </w:r>
      <w:r w:rsidRPr="00C406F9">
        <w:rPr>
          <w:color w:val="231F20"/>
          <w:lang w:val="en-US"/>
        </w:rPr>
        <w:t xml:space="preserve">, meaning that </w:t>
      </w:r>
      <w:r w:rsidR="008217C4">
        <w:rPr>
          <w:color w:val="231F20"/>
          <w:lang w:val="en-US"/>
        </w:rPr>
        <w:t xml:space="preserve">they contain </w:t>
      </w:r>
      <w:r w:rsidRPr="00C406F9">
        <w:rPr>
          <w:color w:val="231F20"/>
          <w:lang w:val="en-US"/>
        </w:rPr>
        <w:t xml:space="preserve">a lot of data </w:t>
      </w:r>
      <w:r w:rsidR="008217C4">
        <w:rPr>
          <w:color w:val="231F20"/>
          <w:lang w:val="en-US"/>
        </w:rPr>
        <w:t xml:space="preserve">that is relevant to </w:t>
      </w:r>
      <w:r w:rsidRPr="00C406F9">
        <w:rPr>
          <w:color w:val="231F20"/>
          <w:lang w:val="en-US"/>
        </w:rPr>
        <w:t xml:space="preserve">forensics. Multimedia analysis is also a discipline of its own, as more and more multimedia content is being produced, yet it can also be forged. This means that not only must evidence be </w:t>
      </w:r>
      <w:r w:rsidR="008217C4">
        <w:rPr>
          <w:color w:val="231F20"/>
          <w:lang w:val="en-US"/>
        </w:rPr>
        <w:t xml:space="preserve">identified </w:t>
      </w:r>
      <w:r w:rsidRPr="00C406F9">
        <w:rPr>
          <w:color w:val="231F20"/>
          <w:lang w:val="en-US"/>
        </w:rPr>
        <w:t xml:space="preserve">in multimedia content, such as photos or videos, but it must also be proven that </w:t>
      </w:r>
      <w:r w:rsidR="008217C4">
        <w:rPr>
          <w:color w:val="231F20"/>
          <w:lang w:val="en-US"/>
        </w:rPr>
        <w:t>such files have not been falsified</w:t>
      </w:r>
      <w:r w:rsidRPr="00C406F9">
        <w:rPr>
          <w:color w:val="231F20"/>
          <w:lang w:val="en-US"/>
        </w:rPr>
        <w:t>.</w:t>
      </w:r>
    </w:p>
    <w:p w14:paraId="07085249" w14:textId="60F8FC28" w:rsidR="00777072" w:rsidRPr="00C406F9" w:rsidRDefault="00777072" w:rsidP="00752F20">
      <w:pPr>
        <w:pStyle w:val="BodyText"/>
        <w:spacing w:before="99" w:line="271" w:lineRule="auto"/>
        <w:ind w:left="957"/>
        <w:jc w:val="both"/>
        <w:rPr>
          <w:lang w:val="en-US"/>
        </w:rPr>
      </w:pPr>
    </w:p>
    <w:p w14:paraId="65497184" w14:textId="77777777" w:rsidR="00777072" w:rsidRPr="00C406F9" w:rsidRDefault="00777072">
      <w:pPr>
        <w:pStyle w:val="BodyText"/>
        <w:rPr>
          <w:sz w:val="22"/>
          <w:lang w:val="en-US"/>
        </w:rPr>
      </w:pPr>
    </w:p>
    <w:p w14:paraId="521009AB" w14:textId="77777777" w:rsidR="007546E5" w:rsidRPr="00C406F9" w:rsidRDefault="007546E5">
      <w:pPr>
        <w:spacing w:before="133"/>
        <w:ind w:left="355"/>
        <w:rPr>
          <w:color w:val="231F20"/>
          <w:sz w:val="18"/>
          <w:lang w:val="en-US"/>
        </w:rPr>
      </w:pPr>
    </w:p>
    <w:p w14:paraId="2E09AAC0" w14:textId="77777777" w:rsidR="007546E5" w:rsidRPr="00C406F9" w:rsidRDefault="007546E5">
      <w:pPr>
        <w:spacing w:before="133"/>
        <w:ind w:left="355"/>
        <w:rPr>
          <w:color w:val="231F20"/>
          <w:sz w:val="18"/>
          <w:lang w:val="en-US"/>
        </w:rPr>
      </w:pPr>
    </w:p>
    <w:p w14:paraId="442898B6" w14:textId="77777777" w:rsidR="007546E5" w:rsidRPr="00C406F9" w:rsidRDefault="007546E5">
      <w:pPr>
        <w:spacing w:before="133"/>
        <w:ind w:left="355"/>
        <w:rPr>
          <w:color w:val="231F20"/>
          <w:sz w:val="18"/>
          <w:lang w:val="en-US"/>
        </w:rPr>
      </w:pPr>
    </w:p>
    <w:p w14:paraId="4F3FDD27" w14:textId="77777777" w:rsidR="007546E5" w:rsidRPr="00C406F9" w:rsidRDefault="007546E5">
      <w:pPr>
        <w:spacing w:before="133"/>
        <w:ind w:left="355"/>
        <w:rPr>
          <w:color w:val="231F20"/>
          <w:sz w:val="18"/>
          <w:lang w:val="en-US"/>
        </w:rPr>
      </w:pPr>
    </w:p>
    <w:p w14:paraId="7A6EA370" w14:textId="77777777" w:rsidR="007546E5" w:rsidRPr="00C406F9" w:rsidRDefault="007546E5">
      <w:pPr>
        <w:spacing w:before="133"/>
        <w:ind w:left="355"/>
        <w:rPr>
          <w:color w:val="231F20"/>
          <w:sz w:val="18"/>
          <w:lang w:val="en-US"/>
        </w:rPr>
      </w:pPr>
    </w:p>
    <w:p w14:paraId="4B44D267" w14:textId="77777777" w:rsidR="007546E5" w:rsidRPr="00C406F9" w:rsidRDefault="007546E5">
      <w:pPr>
        <w:spacing w:before="133"/>
        <w:ind w:left="355"/>
        <w:rPr>
          <w:color w:val="231F20"/>
          <w:sz w:val="18"/>
          <w:lang w:val="en-US"/>
        </w:rPr>
      </w:pPr>
    </w:p>
    <w:p w14:paraId="3CDBCCE6" w14:textId="77777777" w:rsidR="007546E5" w:rsidRPr="00C406F9" w:rsidRDefault="007546E5">
      <w:pPr>
        <w:spacing w:before="133"/>
        <w:ind w:left="355"/>
        <w:rPr>
          <w:color w:val="231F20"/>
          <w:sz w:val="18"/>
          <w:lang w:val="en-US"/>
        </w:rPr>
      </w:pPr>
    </w:p>
    <w:p w14:paraId="42175DA9" w14:textId="77777777" w:rsidR="007546E5" w:rsidRPr="00C406F9" w:rsidRDefault="007546E5">
      <w:pPr>
        <w:spacing w:before="133"/>
        <w:ind w:left="355"/>
        <w:rPr>
          <w:color w:val="231F20"/>
          <w:sz w:val="18"/>
          <w:lang w:val="en-US"/>
        </w:rPr>
      </w:pPr>
    </w:p>
    <w:p w14:paraId="26E5CD07" w14:textId="77777777" w:rsidR="007546E5" w:rsidRPr="00C406F9" w:rsidRDefault="007546E5">
      <w:pPr>
        <w:spacing w:before="133"/>
        <w:ind w:left="355"/>
        <w:rPr>
          <w:color w:val="231F20"/>
          <w:sz w:val="18"/>
          <w:lang w:val="en-US"/>
        </w:rPr>
      </w:pPr>
    </w:p>
    <w:p w14:paraId="2078794D" w14:textId="77777777" w:rsidR="007546E5" w:rsidRPr="00C406F9" w:rsidRDefault="007546E5">
      <w:pPr>
        <w:spacing w:before="133"/>
        <w:ind w:left="355"/>
        <w:rPr>
          <w:color w:val="231F20"/>
          <w:sz w:val="18"/>
          <w:lang w:val="en-US"/>
        </w:rPr>
      </w:pPr>
    </w:p>
    <w:p w14:paraId="43143561" w14:textId="77777777" w:rsidR="007546E5" w:rsidRPr="00C406F9" w:rsidRDefault="007546E5">
      <w:pPr>
        <w:spacing w:before="133"/>
        <w:ind w:left="355"/>
        <w:rPr>
          <w:color w:val="231F20"/>
          <w:sz w:val="18"/>
          <w:lang w:val="en-US"/>
        </w:rPr>
      </w:pPr>
    </w:p>
    <w:p w14:paraId="27401318" w14:textId="77777777" w:rsidR="007546E5" w:rsidRPr="00C406F9" w:rsidRDefault="007546E5">
      <w:pPr>
        <w:spacing w:before="133"/>
        <w:ind w:left="355"/>
        <w:rPr>
          <w:color w:val="231F20"/>
          <w:sz w:val="18"/>
          <w:lang w:val="en-US"/>
        </w:rPr>
      </w:pPr>
    </w:p>
    <w:p w14:paraId="288F4BF9" w14:textId="77777777" w:rsidR="007546E5" w:rsidRPr="00C406F9" w:rsidRDefault="007546E5">
      <w:pPr>
        <w:spacing w:before="133"/>
        <w:ind w:left="355"/>
        <w:rPr>
          <w:color w:val="231F20"/>
          <w:sz w:val="18"/>
          <w:lang w:val="en-US"/>
        </w:rPr>
      </w:pPr>
    </w:p>
    <w:p w14:paraId="07838CDA" w14:textId="4AEE8470" w:rsidR="000F4076" w:rsidRPr="00C406F9" w:rsidRDefault="00B37922" w:rsidP="007546E5">
      <w:pPr>
        <w:spacing w:before="133"/>
        <w:ind w:firstLine="355"/>
        <w:rPr>
          <w:sz w:val="18"/>
          <w:lang w:val="en-US"/>
        </w:rPr>
      </w:pPr>
      <w:r w:rsidRPr="00C406F9">
        <w:rPr>
          <w:color w:val="231F20"/>
          <w:sz w:val="18"/>
          <w:lang w:val="en-US"/>
        </w:rPr>
        <w:t xml:space="preserve">Write </w:t>
      </w:r>
      <w:r w:rsidR="0059592C">
        <w:rPr>
          <w:color w:val="231F20"/>
          <w:sz w:val="18"/>
          <w:lang w:val="en-US"/>
        </w:rPr>
        <w:t>b</w:t>
      </w:r>
      <w:r w:rsidRPr="00C406F9">
        <w:rPr>
          <w:color w:val="231F20"/>
          <w:sz w:val="18"/>
          <w:lang w:val="en-US"/>
        </w:rPr>
        <w:t>locker</w:t>
      </w:r>
    </w:p>
    <w:p w14:paraId="5CBF38A6" w14:textId="716A9FF5" w:rsidR="000F4076" w:rsidRPr="00C406F9" w:rsidRDefault="00B37922">
      <w:pPr>
        <w:spacing w:before="56" w:line="302" w:lineRule="auto"/>
        <w:ind w:left="355" w:right="113"/>
        <w:rPr>
          <w:sz w:val="18"/>
          <w:lang w:val="en-US"/>
        </w:rPr>
      </w:pPr>
      <w:r w:rsidRPr="00C406F9">
        <w:rPr>
          <w:color w:val="808285"/>
          <w:sz w:val="18"/>
          <w:lang w:val="en-US"/>
        </w:rPr>
        <w:t xml:space="preserve">A write blocker is a </w:t>
      </w:r>
      <w:r w:rsidR="0059592C">
        <w:rPr>
          <w:color w:val="808285"/>
          <w:sz w:val="18"/>
          <w:lang w:val="en-US"/>
        </w:rPr>
        <w:t xml:space="preserve">piece of </w:t>
      </w:r>
      <w:r w:rsidRPr="00C406F9">
        <w:rPr>
          <w:color w:val="808285"/>
          <w:sz w:val="18"/>
          <w:lang w:val="en-US"/>
        </w:rPr>
        <w:t xml:space="preserve">hardware or software feature that prevents writing </w:t>
      </w:r>
      <w:r w:rsidR="002375F8" w:rsidRPr="00C406F9">
        <w:rPr>
          <w:color w:val="808285"/>
          <w:sz w:val="18"/>
          <w:lang w:val="en-US"/>
        </w:rPr>
        <w:t>on</w:t>
      </w:r>
      <w:r w:rsidRPr="00C406F9">
        <w:rPr>
          <w:color w:val="808285"/>
          <w:sz w:val="18"/>
          <w:lang w:val="en-US"/>
        </w:rPr>
        <w:t xml:space="preserve"> a data carrier.</w:t>
      </w:r>
    </w:p>
    <w:p w14:paraId="66BB531C" w14:textId="77777777" w:rsidR="00777072" w:rsidRPr="00C406F9" w:rsidRDefault="00777072">
      <w:pPr>
        <w:pStyle w:val="BodyText"/>
        <w:rPr>
          <w:sz w:val="22"/>
          <w:lang w:val="en-US"/>
        </w:rPr>
      </w:pPr>
    </w:p>
    <w:p w14:paraId="3B703F3A" w14:textId="77777777" w:rsidR="00777072" w:rsidRPr="00C406F9" w:rsidRDefault="00777072" w:rsidP="004C6E59">
      <w:pPr>
        <w:spacing w:line="302" w:lineRule="auto"/>
        <w:ind w:left="355" w:right="316"/>
        <w:rPr>
          <w:color w:val="231F20"/>
          <w:w w:val="105"/>
          <w:sz w:val="18"/>
          <w:lang w:val="en-US"/>
        </w:rPr>
      </w:pPr>
    </w:p>
    <w:p w14:paraId="2BF6AF19" w14:textId="3B5BAAD5" w:rsidR="004C6E59" w:rsidRPr="00C406F9" w:rsidRDefault="00B37922">
      <w:pPr>
        <w:spacing w:line="302" w:lineRule="auto"/>
        <w:ind w:left="355" w:right="316"/>
        <w:rPr>
          <w:color w:val="231F20"/>
          <w:w w:val="105"/>
          <w:sz w:val="18"/>
          <w:lang w:val="en-US"/>
        </w:rPr>
      </w:pPr>
      <w:r w:rsidRPr="00C406F9">
        <w:rPr>
          <w:color w:val="231F20"/>
          <w:w w:val="105"/>
          <w:sz w:val="18"/>
          <w:lang w:val="en-US"/>
        </w:rPr>
        <w:t xml:space="preserve">Log </w:t>
      </w:r>
      <w:r w:rsidR="0059592C">
        <w:rPr>
          <w:color w:val="231F20"/>
          <w:w w:val="105"/>
          <w:sz w:val="18"/>
          <w:lang w:val="en-US"/>
        </w:rPr>
        <w:t>f</w:t>
      </w:r>
      <w:r w:rsidRPr="00C406F9">
        <w:rPr>
          <w:color w:val="231F20"/>
          <w:w w:val="105"/>
          <w:sz w:val="18"/>
          <w:lang w:val="en-US"/>
        </w:rPr>
        <w:t>iles</w:t>
      </w:r>
    </w:p>
    <w:p w14:paraId="2EED0DA6" w14:textId="7BA6EDBB" w:rsidR="000F4076" w:rsidRPr="00C406F9" w:rsidRDefault="00B37922">
      <w:pPr>
        <w:spacing w:line="302" w:lineRule="auto"/>
        <w:ind w:left="355" w:right="316"/>
        <w:rPr>
          <w:sz w:val="18"/>
          <w:lang w:val="en-US"/>
        </w:rPr>
      </w:pPr>
      <w:r w:rsidRPr="00C406F9">
        <w:rPr>
          <w:color w:val="808285"/>
          <w:w w:val="105"/>
          <w:sz w:val="18"/>
          <w:lang w:val="en-US"/>
        </w:rPr>
        <w:t xml:space="preserve">Log </w:t>
      </w:r>
      <w:r w:rsidRPr="00C406F9">
        <w:rPr>
          <w:color w:val="808285"/>
          <w:sz w:val="18"/>
          <w:lang w:val="en-US"/>
        </w:rPr>
        <w:t xml:space="preserve">files contain </w:t>
      </w:r>
      <w:r w:rsidR="00C86856" w:rsidRPr="00C406F9">
        <w:rPr>
          <w:color w:val="808285"/>
          <w:sz w:val="18"/>
          <w:lang w:val="en-US"/>
        </w:rPr>
        <w:t>information on</w:t>
      </w:r>
      <w:r w:rsidRPr="00C406F9">
        <w:rPr>
          <w:color w:val="808285"/>
          <w:sz w:val="18"/>
          <w:lang w:val="en-US"/>
        </w:rPr>
        <w:t xml:space="preserve"> </w:t>
      </w:r>
      <w:r w:rsidRPr="00C406F9">
        <w:rPr>
          <w:color w:val="808285"/>
          <w:w w:val="105"/>
          <w:sz w:val="18"/>
          <w:lang w:val="en-US"/>
        </w:rPr>
        <w:t xml:space="preserve">actions that have been </w:t>
      </w:r>
      <w:r w:rsidRPr="00C406F9">
        <w:rPr>
          <w:color w:val="808285"/>
          <w:spacing w:val="-1"/>
          <w:w w:val="105"/>
          <w:sz w:val="18"/>
          <w:lang w:val="en-US"/>
        </w:rPr>
        <w:t xml:space="preserve">performed on </w:t>
      </w:r>
      <w:r w:rsidRPr="00C406F9">
        <w:rPr>
          <w:color w:val="808285"/>
          <w:sz w:val="18"/>
          <w:lang w:val="en-US"/>
        </w:rPr>
        <w:t>an IT system.</w:t>
      </w:r>
    </w:p>
    <w:p w14:paraId="2BA83D69" w14:textId="77777777" w:rsidR="00777072" w:rsidRPr="00C406F9" w:rsidRDefault="00777072">
      <w:pPr>
        <w:spacing w:line="302" w:lineRule="auto"/>
        <w:rPr>
          <w:sz w:val="18"/>
          <w:lang w:val="en-US"/>
        </w:rPr>
        <w:sectPr w:rsidR="00777072" w:rsidRPr="00C406F9">
          <w:type w:val="continuous"/>
          <w:pgSz w:w="11910" w:h="16840"/>
          <w:pgMar w:top="1600" w:right="460" w:bottom="280" w:left="460" w:header="0" w:footer="486" w:gutter="0"/>
          <w:cols w:num="2" w:space="720" w:equalWidth="0">
            <w:col w:w="8782" w:space="40"/>
            <w:col w:w="2168"/>
          </w:cols>
        </w:sectPr>
      </w:pPr>
    </w:p>
    <w:p w14:paraId="7048A3B5" w14:textId="77777777" w:rsidR="00777072" w:rsidRPr="00C406F9" w:rsidRDefault="00777072">
      <w:pPr>
        <w:pStyle w:val="BodyText"/>
        <w:rPr>
          <w:lang w:val="en-US"/>
        </w:rPr>
      </w:pPr>
    </w:p>
    <w:p w14:paraId="2DBD4A4B" w14:textId="77777777" w:rsidR="00777072" w:rsidRPr="00C406F9" w:rsidRDefault="00777072">
      <w:pPr>
        <w:pStyle w:val="BodyText"/>
        <w:rPr>
          <w:lang w:val="en-US"/>
        </w:rPr>
      </w:pPr>
    </w:p>
    <w:p w14:paraId="51D7FCAE" w14:textId="77777777" w:rsidR="00777072" w:rsidRPr="00C406F9" w:rsidRDefault="00777072">
      <w:pPr>
        <w:pStyle w:val="BodyText"/>
        <w:rPr>
          <w:lang w:val="en-US"/>
        </w:rPr>
      </w:pPr>
    </w:p>
    <w:p w14:paraId="66058C74" w14:textId="77777777" w:rsidR="00777072" w:rsidRPr="00C406F9" w:rsidRDefault="00777072">
      <w:pPr>
        <w:pStyle w:val="BodyText"/>
        <w:rPr>
          <w:lang w:val="en-US"/>
        </w:rPr>
      </w:pPr>
    </w:p>
    <w:p w14:paraId="7DEA37E5" w14:textId="77777777" w:rsidR="00777072" w:rsidRPr="00C406F9" w:rsidRDefault="00777072">
      <w:pPr>
        <w:pStyle w:val="BodyText"/>
        <w:rPr>
          <w:lang w:val="en-US"/>
        </w:rPr>
      </w:pPr>
    </w:p>
    <w:p w14:paraId="1D6F52C4" w14:textId="77777777" w:rsidR="00777072" w:rsidRPr="00C406F9" w:rsidRDefault="00777072">
      <w:pPr>
        <w:pStyle w:val="BodyText"/>
        <w:rPr>
          <w:lang w:val="en-US"/>
        </w:rPr>
      </w:pPr>
    </w:p>
    <w:p w14:paraId="52C6E55F" w14:textId="77777777" w:rsidR="00777072" w:rsidRPr="00C406F9" w:rsidRDefault="00777072">
      <w:pPr>
        <w:pStyle w:val="BodyText"/>
        <w:rPr>
          <w:lang w:val="en-US"/>
        </w:rPr>
      </w:pPr>
    </w:p>
    <w:p w14:paraId="335A41E2" w14:textId="77777777" w:rsidR="00777072" w:rsidRPr="00C406F9" w:rsidRDefault="00777072">
      <w:pPr>
        <w:pStyle w:val="BodyText"/>
        <w:spacing w:before="1"/>
        <w:rPr>
          <w:sz w:val="22"/>
          <w:lang w:val="en-US"/>
        </w:rPr>
      </w:pPr>
    </w:p>
    <w:p w14:paraId="4C005629" w14:textId="77317F6E" w:rsidR="00750857" w:rsidRPr="00C406F9" w:rsidRDefault="000E430F" w:rsidP="00750857">
      <w:pPr>
        <w:pStyle w:val="BodyText"/>
        <w:spacing w:line="271" w:lineRule="auto"/>
        <w:ind w:left="2204" w:right="954" w:hanging="1"/>
        <w:jc w:val="both"/>
        <w:rPr>
          <w:color w:val="231F20"/>
          <w:lang w:val="en-US"/>
        </w:rPr>
      </w:pPr>
      <w:r w:rsidRPr="00C406F9">
        <w:rPr>
          <w:color w:val="231F20"/>
          <w:lang w:val="en-US"/>
        </w:rPr>
        <w:t xml:space="preserve">The analysis of the relevant data is followed by </w:t>
      </w:r>
      <w:r w:rsidR="008217C4">
        <w:rPr>
          <w:color w:val="231F20"/>
          <w:lang w:val="en-US"/>
        </w:rPr>
        <w:t xml:space="preserve">an </w:t>
      </w:r>
      <w:r w:rsidRPr="00C406F9">
        <w:rPr>
          <w:color w:val="231F20"/>
          <w:lang w:val="en-US"/>
        </w:rPr>
        <w:t xml:space="preserve">attempt to reconstruct the events of the crime and the </w:t>
      </w:r>
      <w:r w:rsidR="008217C4">
        <w:rPr>
          <w:color w:val="231F20"/>
          <w:lang w:val="en-US"/>
        </w:rPr>
        <w:t xml:space="preserve">identification </w:t>
      </w:r>
      <w:r w:rsidRPr="00C406F9">
        <w:rPr>
          <w:color w:val="231F20"/>
          <w:lang w:val="en-US"/>
        </w:rPr>
        <w:t xml:space="preserve">of evidence. The data obtained, such as network connections in log files or app activities on a smartphone, represent isolated events that </w:t>
      </w:r>
      <w:r w:rsidR="008217C4">
        <w:rPr>
          <w:color w:val="231F20"/>
          <w:lang w:val="en-US"/>
        </w:rPr>
        <w:t>need</w:t>
      </w:r>
      <w:r w:rsidR="008217C4" w:rsidRPr="00C406F9">
        <w:rPr>
          <w:color w:val="231F20"/>
          <w:lang w:val="en-US"/>
        </w:rPr>
        <w:t xml:space="preserve"> </w:t>
      </w:r>
      <w:r w:rsidRPr="00C406F9">
        <w:rPr>
          <w:color w:val="231F20"/>
          <w:lang w:val="en-US"/>
        </w:rPr>
        <w:t xml:space="preserve">to be linked </w:t>
      </w:r>
      <w:r w:rsidR="008217C4">
        <w:rPr>
          <w:color w:val="231F20"/>
          <w:lang w:val="en-US"/>
        </w:rPr>
        <w:t xml:space="preserve">together </w:t>
      </w:r>
      <w:r w:rsidRPr="00C406F9">
        <w:rPr>
          <w:color w:val="231F20"/>
          <w:lang w:val="en-US"/>
        </w:rPr>
        <w:t xml:space="preserve">to form a chain of events. In most cases, </w:t>
      </w:r>
      <w:r w:rsidR="008217C4">
        <w:rPr>
          <w:color w:val="231F20"/>
          <w:lang w:val="en-US"/>
        </w:rPr>
        <w:t>the analys</w:t>
      </w:r>
      <w:r w:rsidR="00E10BEB">
        <w:rPr>
          <w:color w:val="231F20"/>
          <w:lang w:val="en-US"/>
        </w:rPr>
        <w:t>ts go back and forth</w:t>
      </w:r>
      <w:r w:rsidRPr="00C406F9">
        <w:rPr>
          <w:color w:val="231F20"/>
          <w:lang w:val="en-US"/>
        </w:rPr>
        <w:t xml:space="preserve"> between this phase and the previous ones, </w:t>
      </w:r>
      <w:r w:rsidR="00412DAB">
        <w:rPr>
          <w:color w:val="231F20"/>
          <w:lang w:val="en-US"/>
        </w:rPr>
        <w:t>gradually ruling out</w:t>
      </w:r>
      <w:r w:rsidR="00412DAB" w:rsidRPr="00C406F9">
        <w:rPr>
          <w:color w:val="231F20"/>
          <w:lang w:val="en-US"/>
        </w:rPr>
        <w:t xml:space="preserve"> </w:t>
      </w:r>
      <w:r w:rsidR="008217C4" w:rsidRPr="00C406F9">
        <w:rPr>
          <w:color w:val="231F20"/>
          <w:lang w:val="en-US"/>
        </w:rPr>
        <w:t xml:space="preserve">sequences </w:t>
      </w:r>
      <w:r w:rsidR="008217C4">
        <w:rPr>
          <w:color w:val="231F20"/>
          <w:lang w:val="en-US"/>
        </w:rPr>
        <w:t xml:space="preserve">of </w:t>
      </w:r>
      <w:r w:rsidRPr="00C406F9">
        <w:rPr>
          <w:color w:val="231F20"/>
          <w:lang w:val="en-US"/>
        </w:rPr>
        <w:t>event</w:t>
      </w:r>
      <w:r w:rsidR="008217C4">
        <w:rPr>
          <w:color w:val="231F20"/>
          <w:lang w:val="en-US"/>
        </w:rPr>
        <w:t>s</w:t>
      </w:r>
      <w:r w:rsidRPr="00C406F9">
        <w:rPr>
          <w:color w:val="231F20"/>
          <w:lang w:val="en-US"/>
        </w:rPr>
        <w:t xml:space="preserve">. </w:t>
      </w:r>
      <w:r w:rsidR="008217C4">
        <w:rPr>
          <w:color w:val="231F20"/>
          <w:lang w:val="en-US"/>
        </w:rPr>
        <w:t xml:space="preserve">This leaves only </w:t>
      </w:r>
      <w:r w:rsidRPr="00C406F9">
        <w:rPr>
          <w:color w:val="231F20"/>
          <w:lang w:val="en-US"/>
        </w:rPr>
        <w:t xml:space="preserve">the most plausible event chains </w:t>
      </w:r>
      <w:r w:rsidR="008217C4">
        <w:rPr>
          <w:color w:val="231F20"/>
          <w:lang w:val="en-US"/>
        </w:rPr>
        <w:t xml:space="preserve">that are </w:t>
      </w:r>
      <w:r w:rsidR="008217C4" w:rsidRPr="00C406F9">
        <w:rPr>
          <w:color w:val="231F20"/>
          <w:lang w:val="en-US"/>
        </w:rPr>
        <w:t>supported by electronic evidence</w:t>
      </w:r>
      <w:r w:rsidRPr="00C406F9">
        <w:rPr>
          <w:color w:val="231F20"/>
          <w:lang w:val="en-US"/>
        </w:rPr>
        <w:t>.</w:t>
      </w:r>
    </w:p>
    <w:p w14:paraId="5662A28A" w14:textId="77777777" w:rsidR="00750857" w:rsidRPr="00C406F9" w:rsidRDefault="00750857" w:rsidP="00750857">
      <w:pPr>
        <w:pStyle w:val="BodyText"/>
        <w:spacing w:line="271" w:lineRule="auto"/>
        <w:ind w:left="2204" w:right="954" w:hanging="1"/>
        <w:jc w:val="both"/>
        <w:rPr>
          <w:color w:val="231F20"/>
          <w:lang w:val="en-US"/>
        </w:rPr>
      </w:pPr>
    </w:p>
    <w:p w14:paraId="04205B3E" w14:textId="37499A93" w:rsidR="00777072" w:rsidRPr="00C406F9" w:rsidRDefault="00750857" w:rsidP="00750857">
      <w:pPr>
        <w:pStyle w:val="BodyText"/>
        <w:spacing w:line="271" w:lineRule="auto"/>
        <w:ind w:left="2204" w:right="954" w:hanging="1"/>
        <w:jc w:val="both"/>
        <w:rPr>
          <w:color w:val="231F20"/>
          <w:lang w:val="en-US"/>
        </w:rPr>
      </w:pPr>
      <w:r w:rsidRPr="00C406F9">
        <w:rPr>
          <w:color w:val="231F20"/>
          <w:lang w:val="en-US"/>
        </w:rPr>
        <w:t xml:space="preserve">The last phase is the presentation of the data. At this stage, it is important that the conclusion and the chain of evidence </w:t>
      </w:r>
      <w:r w:rsidR="004C07E9" w:rsidRPr="00C406F9">
        <w:rPr>
          <w:color w:val="231F20"/>
          <w:lang w:val="en-US"/>
        </w:rPr>
        <w:t xml:space="preserve">be </w:t>
      </w:r>
      <w:r w:rsidRPr="00C406F9">
        <w:rPr>
          <w:color w:val="231F20"/>
          <w:lang w:val="en-US"/>
        </w:rPr>
        <w:t>presented in a clear and understandable way</w:t>
      </w:r>
      <w:r w:rsidR="00E10BEB">
        <w:rPr>
          <w:color w:val="231F20"/>
          <w:lang w:val="en-US"/>
        </w:rPr>
        <w:t xml:space="preserve">, since </w:t>
      </w:r>
      <w:r w:rsidRPr="00C406F9">
        <w:rPr>
          <w:color w:val="231F20"/>
          <w:lang w:val="en-US"/>
        </w:rPr>
        <w:t xml:space="preserve">the presentation of the results may have far-reaching consequences, such as accusations or legal measures. For this reason, </w:t>
      </w:r>
      <w:r w:rsidR="00987DD1">
        <w:rPr>
          <w:color w:val="231F20"/>
          <w:lang w:val="en-US"/>
        </w:rPr>
        <w:t>utmost</w:t>
      </w:r>
      <w:r w:rsidR="00987DD1" w:rsidRPr="00C406F9">
        <w:rPr>
          <w:color w:val="231F20"/>
          <w:lang w:val="en-US"/>
        </w:rPr>
        <w:t xml:space="preserve"> </w:t>
      </w:r>
      <w:r w:rsidRPr="00C406F9">
        <w:rPr>
          <w:color w:val="231F20"/>
          <w:lang w:val="en-US"/>
        </w:rPr>
        <w:t>care must be taken to prepare the presentation in a way that is appropriate for the target group, ensuring that the audience understands the results beyond doubt.</w:t>
      </w:r>
    </w:p>
    <w:p w14:paraId="63EFC223" w14:textId="77777777" w:rsidR="00777072" w:rsidRDefault="00777072">
      <w:pPr>
        <w:rPr>
          <w:sz w:val="14"/>
          <w:lang w:val="en-US"/>
        </w:rPr>
      </w:pPr>
    </w:p>
    <w:p w14:paraId="6859074D" w14:textId="06040991" w:rsidR="00987DD1" w:rsidRPr="00C406F9" w:rsidRDefault="00987DD1">
      <w:pPr>
        <w:rPr>
          <w:sz w:val="14"/>
          <w:lang w:val="en-US"/>
        </w:rPr>
        <w:sectPr w:rsidR="00987DD1" w:rsidRPr="00C406F9">
          <w:pgSz w:w="11910" w:h="16840"/>
          <w:pgMar w:top="960" w:right="460" w:bottom="680" w:left="460" w:header="0" w:footer="486" w:gutter="0"/>
          <w:cols w:space="720"/>
        </w:sectPr>
      </w:pPr>
    </w:p>
    <w:p w14:paraId="25DE6CB2" w14:textId="77777777" w:rsidR="009706CD" w:rsidRPr="00C406F9" w:rsidRDefault="009706CD">
      <w:pPr>
        <w:ind w:right="38"/>
        <w:jc w:val="right"/>
        <w:rPr>
          <w:color w:val="231F20"/>
          <w:sz w:val="18"/>
          <w:lang w:val="en-US"/>
        </w:rPr>
      </w:pPr>
    </w:p>
    <w:p w14:paraId="597FBA66" w14:textId="77777777" w:rsidR="009706CD" w:rsidRPr="00C406F9" w:rsidRDefault="009706CD">
      <w:pPr>
        <w:ind w:right="38"/>
        <w:jc w:val="right"/>
        <w:rPr>
          <w:color w:val="231F20"/>
          <w:sz w:val="18"/>
          <w:lang w:val="en-US"/>
        </w:rPr>
      </w:pPr>
    </w:p>
    <w:p w14:paraId="4062D3EE" w14:textId="1DBBC622" w:rsidR="009706CD" w:rsidRPr="00C406F9" w:rsidRDefault="00B37922" w:rsidP="00D50647">
      <w:pPr>
        <w:ind w:right="38"/>
        <w:jc w:val="right"/>
        <w:rPr>
          <w:sz w:val="18"/>
          <w:lang w:val="en-US"/>
        </w:rPr>
      </w:pPr>
      <w:r w:rsidRPr="00C406F9">
        <w:rPr>
          <w:color w:val="231F20"/>
          <w:sz w:val="18"/>
          <w:lang w:val="en-US"/>
        </w:rPr>
        <w:t xml:space="preserve">Post-mortem </w:t>
      </w:r>
      <w:r w:rsidR="0059592C">
        <w:rPr>
          <w:color w:val="231F20"/>
          <w:sz w:val="18"/>
          <w:lang w:val="en-US"/>
        </w:rPr>
        <w:t>a</w:t>
      </w:r>
      <w:r w:rsidRPr="00C406F9">
        <w:rPr>
          <w:color w:val="231F20"/>
          <w:sz w:val="18"/>
          <w:lang w:val="en-US"/>
        </w:rPr>
        <w:t>na</w:t>
      </w:r>
      <w:r w:rsidR="00D50647" w:rsidRPr="00C406F9">
        <w:rPr>
          <w:color w:val="231F20"/>
          <w:sz w:val="18"/>
          <w:lang w:val="en-US"/>
        </w:rPr>
        <w:t>l</w:t>
      </w:r>
      <w:r w:rsidRPr="00C406F9">
        <w:rPr>
          <w:color w:val="231F20"/>
          <w:w w:val="95"/>
          <w:sz w:val="18"/>
          <w:lang w:val="en-US"/>
        </w:rPr>
        <w:t>ys</w:t>
      </w:r>
      <w:r w:rsidR="009706CD" w:rsidRPr="00C406F9">
        <w:rPr>
          <w:color w:val="231F20"/>
          <w:w w:val="95"/>
          <w:sz w:val="18"/>
          <w:lang w:val="en-US"/>
        </w:rPr>
        <w:t>is</w:t>
      </w:r>
    </w:p>
    <w:p w14:paraId="139A87C5" w14:textId="3FCD41D1" w:rsidR="000F4076" w:rsidRPr="00C406F9" w:rsidRDefault="00B37922">
      <w:pPr>
        <w:spacing w:before="53" w:line="302" w:lineRule="auto"/>
        <w:ind w:left="131" w:right="38" w:firstLine="1363"/>
        <w:jc w:val="right"/>
        <w:rPr>
          <w:sz w:val="18"/>
          <w:lang w:val="en-US"/>
        </w:rPr>
      </w:pPr>
      <w:r w:rsidRPr="00C406F9">
        <w:rPr>
          <w:color w:val="231F20"/>
          <w:w w:val="95"/>
          <w:sz w:val="18"/>
          <w:lang w:val="en-US"/>
        </w:rPr>
        <w:t xml:space="preserve"> </w:t>
      </w:r>
      <w:r w:rsidRPr="00C406F9">
        <w:rPr>
          <w:color w:val="808285"/>
          <w:sz w:val="18"/>
          <w:lang w:val="en-US"/>
        </w:rPr>
        <w:t>A post-mortem analysis is a forensic examination that is usually performed on data carriers.</w:t>
      </w:r>
    </w:p>
    <w:p w14:paraId="4D82FBA7" w14:textId="77777777" w:rsidR="00777072" w:rsidRPr="00C406F9" w:rsidRDefault="00777072">
      <w:pPr>
        <w:pStyle w:val="BodyText"/>
        <w:spacing w:before="1"/>
        <w:rPr>
          <w:sz w:val="22"/>
          <w:lang w:val="en-US"/>
        </w:rPr>
      </w:pPr>
    </w:p>
    <w:p w14:paraId="5F9641F2" w14:textId="47ACB9D4" w:rsidR="00146539" w:rsidRPr="00C406F9" w:rsidRDefault="00B37922">
      <w:pPr>
        <w:spacing w:line="302" w:lineRule="auto"/>
        <w:ind w:left="168" w:right="38" w:firstLine="585"/>
        <w:jc w:val="right"/>
        <w:rPr>
          <w:color w:val="231F20"/>
          <w:spacing w:val="-2"/>
          <w:sz w:val="18"/>
          <w:lang w:val="en-US"/>
        </w:rPr>
      </w:pPr>
      <w:r w:rsidRPr="00C406F9">
        <w:rPr>
          <w:color w:val="231F20"/>
          <w:spacing w:val="-2"/>
          <w:sz w:val="18"/>
          <w:lang w:val="en-US"/>
        </w:rPr>
        <w:t xml:space="preserve">Live </w:t>
      </w:r>
      <w:r w:rsidR="0059592C">
        <w:rPr>
          <w:color w:val="231F20"/>
          <w:spacing w:val="-2"/>
          <w:sz w:val="18"/>
          <w:lang w:val="en-US"/>
        </w:rPr>
        <w:t>f</w:t>
      </w:r>
      <w:r w:rsidRPr="00C406F9">
        <w:rPr>
          <w:color w:val="231F20"/>
          <w:spacing w:val="-2"/>
          <w:sz w:val="18"/>
          <w:lang w:val="en-US"/>
        </w:rPr>
        <w:t xml:space="preserve">orensics </w:t>
      </w:r>
    </w:p>
    <w:p w14:paraId="2A573EE0" w14:textId="5221390B" w:rsidR="000F4076" w:rsidRPr="00C406F9" w:rsidRDefault="00B37922">
      <w:pPr>
        <w:spacing w:line="302" w:lineRule="auto"/>
        <w:ind w:left="168" w:right="38" w:firstLine="585"/>
        <w:jc w:val="right"/>
        <w:rPr>
          <w:sz w:val="18"/>
          <w:lang w:val="en-US"/>
        </w:rPr>
      </w:pPr>
      <w:r w:rsidRPr="00C406F9">
        <w:rPr>
          <w:color w:val="808285"/>
          <w:sz w:val="18"/>
          <w:lang w:val="en-US"/>
        </w:rPr>
        <w:t>In contrast to post-mortem analysis, live forensics is performed on running IT systems, usually when the attack on the system is still in progress.</w:t>
      </w:r>
    </w:p>
    <w:p w14:paraId="43CF8E0E" w14:textId="052A82C2" w:rsidR="000F4076" w:rsidRPr="00C406F9" w:rsidRDefault="00B37922">
      <w:pPr>
        <w:pStyle w:val="BodyText"/>
        <w:spacing w:before="99" w:line="271" w:lineRule="auto"/>
        <w:ind w:left="131" w:right="954"/>
        <w:jc w:val="both"/>
        <w:rPr>
          <w:lang w:val="en-US"/>
        </w:rPr>
      </w:pPr>
      <w:r w:rsidRPr="00C406F9">
        <w:rPr>
          <w:lang w:val="en-US"/>
        </w:rPr>
        <w:br w:type="column"/>
      </w:r>
      <w:r w:rsidR="00204720" w:rsidRPr="00C406F9">
        <w:rPr>
          <w:color w:val="231F20"/>
          <w:lang w:val="en-US"/>
        </w:rPr>
        <w:t xml:space="preserve">As </w:t>
      </w:r>
      <w:r w:rsidR="00E57E41" w:rsidRPr="00C406F9">
        <w:rPr>
          <w:color w:val="231F20"/>
          <w:lang w:val="en-US"/>
        </w:rPr>
        <w:t>indicate</w:t>
      </w:r>
      <w:r w:rsidR="00E10BEB">
        <w:rPr>
          <w:color w:val="231F20"/>
          <w:lang w:val="en-US"/>
        </w:rPr>
        <w:t>d above</w:t>
      </w:r>
      <w:r w:rsidR="00E57E41" w:rsidRPr="00C406F9">
        <w:rPr>
          <w:color w:val="231F20"/>
          <w:lang w:val="en-US"/>
        </w:rPr>
        <w:t>,</w:t>
      </w:r>
      <w:r w:rsidR="00204720" w:rsidRPr="00C406F9">
        <w:rPr>
          <w:color w:val="231F20"/>
          <w:lang w:val="en-US"/>
        </w:rPr>
        <w:t xml:space="preserve"> it makes a </w:t>
      </w:r>
      <w:r w:rsidR="00412DAB">
        <w:rPr>
          <w:color w:val="231F20"/>
          <w:lang w:val="en-US"/>
        </w:rPr>
        <w:t xml:space="preserve">major </w:t>
      </w:r>
      <w:r w:rsidR="00204720" w:rsidRPr="00C406F9">
        <w:rPr>
          <w:color w:val="231F20"/>
          <w:lang w:val="en-US"/>
        </w:rPr>
        <w:t xml:space="preserve">difference whether a forensic analysis takes place ofﬂine or online. An ofﬂine or </w:t>
      </w:r>
      <w:r w:rsidR="00204720" w:rsidRPr="000F4439">
        <w:rPr>
          <w:b/>
          <w:bCs/>
          <w:color w:val="231F20"/>
          <w:lang w:val="en-US"/>
        </w:rPr>
        <w:t>post-mortem analysis</w:t>
      </w:r>
      <w:r w:rsidR="00204720" w:rsidRPr="00C406F9">
        <w:rPr>
          <w:color w:val="231F20"/>
          <w:lang w:val="en-US"/>
        </w:rPr>
        <w:t xml:space="preserve"> </w:t>
      </w:r>
      <w:r w:rsidR="00830855" w:rsidRPr="00C406F9">
        <w:rPr>
          <w:color w:val="231F20"/>
          <w:lang w:val="en-US"/>
        </w:rPr>
        <w:t>is initiated</w:t>
      </w:r>
      <w:r w:rsidR="00204720" w:rsidRPr="00C406F9">
        <w:rPr>
          <w:color w:val="231F20"/>
          <w:lang w:val="en-US"/>
        </w:rPr>
        <w:t xml:space="preserve"> after a crime has been committed and is mainly performed on data carrier images. Post-mortem analysis in this context describes the forensic examination of non-volatile data, data carrier images, </w:t>
      </w:r>
      <w:r w:rsidR="00E10BEB">
        <w:rPr>
          <w:color w:val="231F20"/>
          <w:lang w:val="en-US"/>
        </w:rPr>
        <w:t xml:space="preserve">or </w:t>
      </w:r>
      <w:r w:rsidR="00204720" w:rsidRPr="00C406F9">
        <w:rPr>
          <w:color w:val="231F20"/>
          <w:lang w:val="en-US"/>
        </w:rPr>
        <w:t xml:space="preserve">deleted or encrypted data on mass storage devices. The advantage is that unintentional data manipulation cannot occur as easily. Online or </w:t>
      </w:r>
      <w:r w:rsidR="00204720" w:rsidRPr="000F4439">
        <w:rPr>
          <w:b/>
          <w:bCs/>
          <w:color w:val="231F20"/>
          <w:lang w:val="en-US"/>
        </w:rPr>
        <w:t>live forensics</w:t>
      </w:r>
      <w:r w:rsidR="00204720" w:rsidRPr="00C406F9">
        <w:rPr>
          <w:color w:val="231F20"/>
          <w:lang w:val="en-US"/>
        </w:rPr>
        <w:t>, on the other hand, is performed on the system</w:t>
      </w:r>
      <w:r w:rsidR="00E10BEB">
        <w:rPr>
          <w:color w:val="231F20"/>
          <w:lang w:val="en-US"/>
        </w:rPr>
        <w:t xml:space="preserve"> whilst it is running</w:t>
      </w:r>
      <w:r w:rsidR="00204720" w:rsidRPr="00C406F9">
        <w:rPr>
          <w:color w:val="231F20"/>
          <w:lang w:val="en-US"/>
        </w:rPr>
        <w:t xml:space="preserve">. </w:t>
      </w:r>
      <w:r w:rsidR="003E0F3E" w:rsidRPr="00C406F9">
        <w:rPr>
          <w:color w:val="231F20"/>
          <w:lang w:val="en-US"/>
        </w:rPr>
        <w:t>In</w:t>
      </w:r>
      <w:r w:rsidR="00204720" w:rsidRPr="00C406F9">
        <w:rPr>
          <w:color w:val="231F20"/>
          <w:lang w:val="en-US"/>
        </w:rPr>
        <w:t xml:space="preserve"> the example </w:t>
      </w:r>
      <w:r w:rsidR="004E7E23" w:rsidRPr="00C406F9">
        <w:rPr>
          <w:color w:val="231F20"/>
          <w:lang w:val="en-US"/>
        </w:rPr>
        <w:t>presented</w:t>
      </w:r>
      <w:r w:rsidR="00204720" w:rsidRPr="00C406F9">
        <w:rPr>
          <w:color w:val="231F20"/>
          <w:lang w:val="en-US"/>
        </w:rPr>
        <w:t xml:space="preserve"> at the beginning, the enterprise could immediately start a forensic investigation upon discovery of the encryption process. Data and evidence could then be collected on the infected system. </w:t>
      </w:r>
      <w:r w:rsidR="00E10BEB">
        <w:rPr>
          <w:color w:val="231F20"/>
          <w:lang w:val="en-US"/>
        </w:rPr>
        <w:t xml:space="preserve">The </w:t>
      </w:r>
      <w:r w:rsidR="00204720" w:rsidRPr="00C406F9">
        <w:rPr>
          <w:color w:val="231F20"/>
          <w:lang w:val="en-US"/>
        </w:rPr>
        <w:t xml:space="preserve">advantage </w:t>
      </w:r>
      <w:r w:rsidR="00E10BEB">
        <w:rPr>
          <w:color w:val="231F20"/>
          <w:lang w:val="en-US"/>
        </w:rPr>
        <w:t xml:space="preserve">of doing so is that that </w:t>
      </w:r>
      <w:r w:rsidR="00204720" w:rsidRPr="00C406F9">
        <w:rPr>
          <w:color w:val="231F20"/>
          <w:lang w:val="en-US"/>
        </w:rPr>
        <w:t xml:space="preserve">volatile data, such as the contents of </w:t>
      </w:r>
      <w:r w:rsidR="00987DD1">
        <w:rPr>
          <w:color w:val="231F20"/>
          <w:lang w:val="en-US"/>
        </w:rPr>
        <w:t xml:space="preserve">the </w:t>
      </w:r>
      <w:r w:rsidR="00204720" w:rsidRPr="00C406F9">
        <w:rPr>
          <w:color w:val="231F20"/>
          <w:lang w:val="en-US"/>
        </w:rPr>
        <w:t>RAM or the currently active network connections</w:t>
      </w:r>
      <w:r w:rsidR="00E10BEB">
        <w:rPr>
          <w:color w:val="231F20"/>
          <w:lang w:val="en-US"/>
        </w:rPr>
        <w:t>, can be analyzed</w:t>
      </w:r>
      <w:r w:rsidR="00204720" w:rsidRPr="00C406F9">
        <w:rPr>
          <w:color w:val="231F20"/>
          <w:lang w:val="en-US"/>
        </w:rPr>
        <w:t xml:space="preserve">. This information can be very valuable and </w:t>
      </w:r>
      <w:r w:rsidR="006B0F84" w:rsidRPr="00C406F9">
        <w:rPr>
          <w:color w:val="231F20"/>
          <w:lang w:val="en-US"/>
        </w:rPr>
        <w:t xml:space="preserve">may have </w:t>
      </w:r>
      <w:r w:rsidR="00E10BEB" w:rsidRPr="00C406F9">
        <w:rPr>
          <w:color w:val="231F20"/>
          <w:lang w:val="en-US"/>
        </w:rPr>
        <w:t xml:space="preserve">already </w:t>
      </w:r>
      <w:r w:rsidR="006B0F84" w:rsidRPr="00C406F9">
        <w:rPr>
          <w:color w:val="231F20"/>
          <w:lang w:val="en-US"/>
        </w:rPr>
        <w:t xml:space="preserve">been </w:t>
      </w:r>
      <w:r w:rsidR="00204720" w:rsidRPr="00C406F9">
        <w:rPr>
          <w:color w:val="231F20"/>
          <w:lang w:val="en-US"/>
        </w:rPr>
        <w:t>lost</w:t>
      </w:r>
      <w:r w:rsidR="002217F2" w:rsidRPr="00C406F9">
        <w:rPr>
          <w:color w:val="231F20"/>
          <w:lang w:val="en-US"/>
        </w:rPr>
        <w:t xml:space="preserve"> </w:t>
      </w:r>
      <w:r w:rsidR="00E10BEB">
        <w:rPr>
          <w:color w:val="231F20"/>
          <w:lang w:val="en-US"/>
        </w:rPr>
        <w:t xml:space="preserve">by the time an </w:t>
      </w:r>
      <w:r w:rsidR="00204720" w:rsidRPr="00C406F9">
        <w:rPr>
          <w:color w:val="231F20"/>
          <w:lang w:val="en-US"/>
        </w:rPr>
        <w:t xml:space="preserve">ofﬂine analysis </w:t>
      </w:r>
      <w:r w:rsidR="00E10BEB">
        <w:rPr>
          <w:color w:val="231F20"/>
          <w:lang w:val="en-US"/>
        </w:rPr>
        <w:t xml:space="preserve">begins </w:t>
      </w:r>
      <w:r w:rsidR="00204720" w:rsidRPr="00C406F9">
        <w:rPr>
          <w:color w:val="231F20"/>
          <w:lang w:val="en-US"/>
        </w:rPr>
        <w:t>(cf. BSI 2011).</w:t>
      </w:r>
    </w:p>
    <w:p w14:paraId="7A6FB8C9" w14:textId="77777777" w:rsidR="00777072" w:rsidRPr="00C406F9" w:rsidRDefault="00777072">
      <w:pPr>
        <w:pStyle w:val="BodyText"/>
        <w:spacing w:before="9"/>
        <w:rPr>
          <w:sz w:val="22"/>
          <w:lang w:val="en-US"/>
        </w:rPr>
      </w:pPr>
    </w:p>
    <w:p w14:paraId="0C8989D4" w14:textId="0F072AFF" w:rsidR="000F4076" w:rsidRPr="00C406F9" w:rsidRDefault="00987DD1">
      <w:pPr>
        <w:pStyle w:val="BodyText"/>
        <w:spacing w:line="261" w:lineRule="auto"/>
        <w:ind w:left="131" w:right="955" w:hanging="1"/>
        <w:jc w:val="both"/>
        <w:rPr>
          <w:rFonts w:ascii="Times New Roman" w:hAnsi="Times New Roman"/>
          <w:i/>
          <w:sz w:val="21"/>
          <w:lang w:val="en-US"/>
        </w:rPr>
      </w:pPr>
      <w:r>
        <w:rPr>
          <w:color w:val="231F20"/>
          <w:lang w:val="en-US"/>
        </w:rPr>
        <w:t>T</w:t>
      </w:r>
      <w:r w:rsidR="00B37922" w:rsidRPr="00C406F9">
        <w:rPr>
          <w:color w:val="231F20"/>
          <w:lang w:val="en-US"/>
        </w:rPr>
        <w:t xml:space="preserve">he commands </w:t>
      </w:r>
      <w:r w:rsidR="00B37922" w:rsidRPr="00C406F9">
        <w:rPr>
          <w:rFonts w:ascii="Times New Roman" w:hAnsi="Times New Roman"/>
          <w:i/>
          <w:color w:val="231F20"/>
          <w:sz w:val="21"/>
          <w:lang w:val="en-US"/>
        </w:rPr>
        <w:t xml:space="preserve">mmls </w:t>
      </w:r>
      <w:r w:rsidR="00B37922" w:rsidRPr="00C406F9">
        <w:rPr>
          <w:color w:val="231F20"/>
          <w:lang w:val="en-US"/>
        </w:rPr>
        <w:t xml:space="preserve">or </w:t>
      </w:r>
      <w:r w:rsidR="00B37922" w:rsidRPr="00C406F9">
        <w:rPr>
          <w:rFonts w:ascii="Times New Roman" w:hAnsi="Times New Roman"/>
          <w:i/>
          <w:color w:val="231F20"/>
          <w:sz w:val="21"/>
          <w:lang w:val="en-US"/>
        </w:rPr>
        <w:t xml:space="preserve">fdisk-lu </w:t>
      </w:r>
      <w:r w:rsidR="00B37922" w:rsidRPr="00C406F9">
        <w:rPr>
          <w:color w:val="231F20"/>
          <w:lang w:val="en-US"/>
        </w:rPr>
        <w:t>can be used in Kali Linux</w:t>
      </w:r>
      <w:r>
        <w:rPr>
          <w:color w:val="231F20"/>
          <w:lang w:val="en-US"/>
        </w:rPr>
        <w:t xml:space="preserve"> t</w:t>
      </w:r>
      <w:r w:rsidRPr="00C406F9">
        <w:rPr>
          <w:color w:val="231F20"/>
          <w:lang w:val="en-US"/>
        </w:rPr>
        <w:t>o perform an analysis of one</w:t>
      </w:r>
      <w:r>
        <w:rPr>
          <w:color w:val="231F20"/>
          <w:lang w:val="en-US"/>
        </w:rPr>
        <w:t>’</w:t>
      </w:r>
      <w:r w:rsidRPr="00C406F9">
        <w:rPr>
          <w:color w:val="231F20"/>
          <w:lang w:val="en-US"/>
        </w:rPr>
        <w:t>s own file system</w:t>
      </w:r>
      <w:r w:rsidR="00B37922" w:rsidRPr="00C406F9">
        <w:rPr>
          <w:color w:val="231F20"/>
          <w:lang w:val="en-US"/>
        </w:rPr>
        <w:t xml:space="preserve">. The hard disks of a Linux system are always located under </w:t>
      </w:r>
      <w:r w:rsidR="00B37922" w:rsidRPr="00C406F9">
        <w:rPr>
          <w:rFonts w:ascii="Times New Roman" w:hAnsi="Times New Roman"/>
          <w:i/>
          <w:color w:val="231F20"/>
          <w:sz w:val="21"/>
          <w:lang w:val="en-US"/>
        </w:rPr>
        <w:t xml:space="preserve">/dev </w:t>
      </w:r>
      <w:r w:rsidR="00B37922" w:rsidRPr="00C406F9">
        <w:rPr>
          <w:color w:val="231F20"/>
          <w:lang w:val="en-US"/>
        </w:rPr>
        <w:t xml:space="preserve">and the primary hard disk under </w:t>
      </w:r>
      <w:r w:rsidR="00B37922" w:rsidRPr="00C406F9">
        <w:rPr>
          <w:rFonts w:ascii="Times New Roman" w:hAnsi="Times New Roman"/>
          <w:i/>
          <w:color w:val="231F20"/>
          <w:sz w:val="21"/>
          <w:lang w:val="en-US"/>
        </w:rPr>
        <w:t>/sda.</w:t>
      </w:r>
    </w:p>
    <w:p w14:paraId="45423385" w14:textId="77777777" w:rsidR="00777072" w:rsidRPr="00C406F9" w:rsidRDefault="00777072">
      <w:pPr>
        <w:pStyle w:val="BodyText"/>
        <w:rPr>
          <w:rFonts w:ascii="Times New Roman"/>
          <w:i/>
          <w:sz w:val="24"/>
          <w:lang w:val="en-US"/>
        </w:rPr>
      </w:pPr>
    </w:p>
    <w:p w14:paraId="17BF4FFC" w14:textId="77777777" w:rsidR="00777072" w:rsidRPr="00C406F9" w:rsidRDefault="00777072">
      <w:pPr>
        <w:pStyle w:val="BodyText"/>
        <w:spacing w:before="2"/>
        <w:rPr>
          <w:rFonts w:ascii="Times New Roman"/>
          <w:i/>
          <w:sz w:val="27"/>
          <w:lang w:val="en-US"/>
        </w:rPr>
      </w:pPr>
    </w:p>
    <w:p w14:paraId="13793C38" w14:textId="30914B00" w:rsidR="000F4076" w:rsidRPr="00C406F9" w:rsidRDefault="00B37922">
      <w:pPr>
        <w:pStyle w:val="Heading3"/>
        <w:numPr>
          <w:ilvl w:val="1"/>
          <w:numId w:val="18"/>
        </w:numPr>
        <w:tabs>
          <w:tab w:val="left" w:pos="699"/>
        </w:tabs>
        <w:spacing w:line="249" w:lineRule="auto"/>
        <w:ind w:left="698" w:right="3655"/>
        <w:jc w:val="left"/>
        <w:rPr>
          <w:lang w:val="en-US"/>
        </w:rPr>
      </w:pPr>
      <w:r w:rsidRPr="00C406F9">
        <w:rPr>
          <w:color w:val="003946"/>
          <w:lang w:val="en-US"/>
        </w:rPr>
        <w:t xml:space="preserve">Data and </w:t>
      </w:r>
      <w:r w:rsidRPr="00C406F9">
        <w:rPr>
          <w:color w:val="003946"/>
          <w:w w:val="105"/>
          <w:lang w:val="en-US"/>
        </w:rPr>
        <w:t>evidence recovery</w:t>
      </w:r>
    </w:p>
    <w:p w14:paraId="18F6EF7E" w14:textId="77777777" w:rsidR="007C7FAC" w:rsidRPr="00C406F9" w:rsidRDefault="007C7FAC" w:rsidP="007C7FAC">
      <w:pPr>
        <w:pStyle w:val="BodyText"/>
        <w:spacing w:line="271" w:lineRule="auto"/>
        <w:ind w:left="131" w:right="955" w:hanging="1"/>
        <w:jc w:val="both"/>
        <w:rPr>
          <w:color w:val="231F20"/>
          <w:lang w:val="en-US"/>
        </w:rPr>
      </w:pPr>
    </w:p>
    <w:p w14:paraId="0500799E" w14:textId="1E86255E" w:rsidR="00777072" w:rsidRPr="00C406F9" w:rsidRDefault="007C7FAC" w:rsidP="007C7FAC">
      <w:pPr>
        <w:pStyle w:val="BodyText"/>
        <w:spacing w:line="271" w:lineRule="auto"/>
        <w:ind w:left="131" w:right="955" w:hanging="1"/>
        <w:jc w:val="both"/>
        <w:rPr>
          <w:color w:val="231F20"/>
          <w:lang w:val="en-US"/>
        </w:rPr>
      </w:pPr>
      <w:r w:rsidRPr="00C406F9">
        <w:rPr>
          <w:color w:val="231F20"/>
          <w:lang w:val="en-US"/>
        </w:rPr>
        <w:t xml:space="preserve">Recovery of deleted data is a common process in an IT forensic investigation. Malware attempts to cover </w:t>
      </w:r>
      <w:r w:rsidR="00E10BEB">
        <w:rPr>
          <w:color w:val="231F20"/>
          <w:lang w:val="en-US"/>
        </w:rPr>
        <w:t xml:space="preserve">its tracks </w:t>
      </w:r>
      <w:r w:rsidRPr="00C406F9">
        <w:rPr>
          <w:color w:val="231F20"/>
          <w:lang w:val="en-US"/>
        </w:rPr>
        <w:t xml:space="preserve">by deleting executable files and </w:t>
      </w:r>
      <w:r w:rsidR="008C0EEB" w:rsidRPr="00C406F9">
        <w:rPr>
          <w:color w:val="231F20"/>
          <w:lang w:val="en-US"/>
        </w:rPr>
        <w:t>email</w:t>
      </w:r>
      <w:r w:rsidRPr="00C406F9">
        <w:rPr>
          <w:color w:val="231F20"/>
          <w:lang w:val="en-US"/>
        </w:rPr>
        <w:t xml:space="preserve">s or other documents. However, it must be noted that </w:t>
      </w:r>
      <w:r w:rsidR="00987DD1" w:rsidRPr="00C406F9">
        <w:rPr>
          <w:color w:val="231F20"/>
          <w:lang w:val="en-US"/>
        </w:rPr>
        <w:t xml:space="preserve">in modern operating systems </w:t>
      </w:r>
      <w:r w:rsidRPr="00C406F9">
        <w:rPr>
          <w:color w:val="231F20"/>
          <w:lang w:val="en-US"/>
        </w:rPr>
        <w:t xml:space="preserve">the </w:t>
      </w:r>
      <w:r w:rsidR="00987DD1">
        <w:rPr>
          <w:color w:val="231F20"/>
          <w:lang w:val="en-US"/>
        </w:rPr>
        <w:t>D</w:t>
      </w:r>
      <w:r w:rsidRPr="00C406F9">
        <w:rPr>
          <w:color w:val="231F20"/>
          <w:lang w:val="en-US"/>
        </w:rPr>
        <w:t xml:space="preserve">elete function </w:t>
      </w:r>
      <w:r w:rsidR="00412DAB">
        <w:rPr>
          <w:color w:val="231F20"/>
          <w:lang w:val="en-US"/>
        </w:rPr>
        <w:t xml:space="preserve">does not </w:t>
      </w:r>
      <w:r w:rsidR="006F0BF6">
        <w:rPr>
          <w:color w:val="231F20"/>
          <w:lang w:val="en-US"/>
        </w:rPr>
        <w:t xml:space="preserve">refer to the </w:t>
      </w:r>
      <w:r w:rsidRPr="00C406F9">
        <w:rPr>
          <w:color w:val="231F20"/>
          <w:lang w:val="en-US"/>
        </w:rPr>
        <w:t>permanent destruction of data (cf. Lin 2018).</w:t>
      </w:r>
    </w:p>
    <w:p w14:paraId="432A6D9D" w14:textId="77777777" w:rsidR="007C7FAC" w:rsidRPr="00C406F9" w:rsidRDefault="007C7FAC">
      <w:pPr>
        <w:pStyle w:val="BodyText"/>
        <w:spacing w:before="7"/>
        <w:rPr>
          <w:sz w:val="22"/>
          <w:lang w:val="en-US"/>
        </w:rPr>
      </w:pPr>
    </w:p>
    <w:p w14:paraId="26C0D2AA" w14:textId="7AD81693" w:rsidR="000F4076" w:rsidRPr="00C406F9" w:rsidRDefault="00B37922">
      <w:pPr>
        <w:pStyle w:val="BodyText"/>
        <w:spacing w:line="271" w:lineRule="auto"/>
        <w:ind w:left="131" w:right="955" w:hanging="1"/>
        <w:jc w:val="both"/>
        <w:rPr>
          <w:lang w:val="en-US"/>
        </w:rPr>
      </w:pPr>
      <w:r w:rsidRPr="00C406F9">
        <w:rPr>
          <w:color w:val="231F20"/>
          <w:lang w:val="en-US"/>
        </w:rPr>
        <w:t xml:space="preserve">Every modern operating system has a special directory that contains deleted files, at least for a certain period of time. This directory, usually called </w:t>
      </w:r>
      <w:r w:rsidR="006F0BF6">
        <w:rPr>
          <w:color w:val="231F20"/>
          <w:lang w:val="en-US"/>
        </w:rPr>
        <w:t xml:space="preserve">the </w:t>
      </w:r>
      <w:r w:rsidR="00536CE3">
        <w:rPr>
          <w:color w:val="231F20"/>
          <w:lang w:val="en-US"/>
        </w:rPr>
        <w:t>“</w:t>
      </w:r>
      <w:r w:rsidR="00A02809">
        <w:rPr>
          <w:color w:val="231F20"/>
          <w:lang w:val="en-US"/>
        </w:rPr>
        <w:t>R</w:t>
      </w:r>
      <w:r w:rsidRPr="00C406F9">
        <w:rPr>
          <w:color w:val="231F20"/>
          <w:lang w:val="en-US"/>
        </w:rPr>
        <w:t xml:space="preserve">ecycle </w:t>
      </w:r>
      <w:r w:rsidR="00A02809">
        <w:rPr>
          <w:color w:val="231F20"/>
          <w:lang w:val="en-US"/>
        </w:rPr>
        <w:t>B</w:t>
      </w:r>
      <w:r w:rsidRPr="00C406F9">
        <w:rPr>
          <w:color w:val="231F20"/>
          <w:lang w:val="en-US"/>
        </w:rPr>
        <w:t>in</w:t>
      </w:r>
      <w:r w:rsidR="00536CE3">
        <w:rPr>
          <w:color w:val="231F20"/>
          <w:lang w:val="en-US"/>
        </w:rPr>
        <w:t>”</w:t>
      </w:r>
      <w:r w:rsidRPr="00C406F9">
        <w:rPr>
          <w:color w:val="231F20"/>
          <w:lang w:val="en-US"/>
        </w:rPr>
        <w:t xml:space="preserve">, can be emptied by the user via another function. Within the </w:t>
      </w:r>
      <w:r w:rsidR="00A02809">
        <w:rPr>
          <w:color w:val="231F20"/>
          <w:lang w:val="en-US"/>
        </w:rPr>
        <w:t>R</w:t>
      </w:r>
      <w:r w:rsidRPr="00C406F9">
        <w:rPr>
          <w:color w:val="231F20"/>
          <w:lang w:val="en-US"/>
        </w:rPr>
        <w:t xml:space="preserve">ecycle </w:t>
      </w:r>
      <w:r w:rsidR="00A02809">
        <w:rPr>
          <w:color w:val="231F20"/>
          <w:lang w:val="en-US"/>
        </w:rPr>
        <w:t>B</w:t>
      </w:r>
      <w:r w:rsidRPr="00C406F9">
        <w:rPr>
          <w:color w:val="231F20"/>
          <w:lang w:val="en-US"/>
        </w:rPr>
        <w:t xml:space="preserve">in, data can also be </w:t>
      </w:r>
      <w:r w:rsidR="006F0BF6">
        <w:rPr>
          <w:color w:val="231F20"/>
          <w:lang w:val="en-US"/>
        </w:rPr>
        <w:t xml:space="preserve">easily </w:t>
      </w:r>
      <w:r w:rsidRPr="00C406F9">
        <w:rPr>
          <w:color w:val="231F20"/>
          <w:lang w:val="en-US"/>
        </w:rPr>
        <w:t xml:space="preserve">deleted by the user </w:t>
      </w:r>
      <w:r w:rsidR="006F0BF6">
        <w:rPr>
          <w:color w:val="231F20"/>
          <w:lang w:val="en-US"/>
        </w:rPr>
        <w:t>themself</w:t>
      </w:r>
      <w:r w:rsidRPr="00C406F9">
        <w:rPr>
          <w:color w:val="231F20"/>
          <w:lang w:val="en-US"/>
        </w:rPr>
        <w:t>.</w:t>
      </w:r>
    </w:p>
    <w:p w14:paraId="692E7D01" w14:textId="77777777" w:rsidR="00777072" w:rsidRPr="00C406F9" w:rsidRDefault="00777072">
      <w:pPr>
        <w:spacing w:line="271" w:lineRule="auto"/>
        <w:jc w:val="both"/>
        <w:rPr>
          <w:lang w:val="en-US"/>
        </w:rPr>
        <w:sectPr w:rsidR="00777072" w:rsidRPr="00C406F9">
          <w:type w:val="continuous"/>
          <w:pgSz w:w="11910" w:h="16840"/>
          <w:pgMar w:top="1600" w:right="460" w:bottom="280" w:left="460" w:header="0" w:footer="486" w:gutter="0"/>
          <w:cols w:num="2" w:space="720" w:equalWidth="0">
            <w:col w:w="1848" w:space="224"/>
            <w:col w:w="8918"/>
          </w:cols>
        </w:sectPr>
      </w:pPr>
    </w:p>
    <w:p w14:paraId="377E84ED" w14:textId="77777777" w:rsidR="00777072" w:rsidRPr="00C406F9" w:rsidRDefault="00777072">
      <w:pPr>
        <w:pStyle w:val="BodyText"/>
        <w:rPr>
          <w:lang w:val="en-US"/>
        </w:rPr>
      </w:pPr>
    </w:p>
    <w:p w14:paraId="0BBE51B7" w14:textId="77777777" w:rsidR="00777072" w:rsidRPr="00C406F9" w:rsidRDefault="00777072">
      <w:pPr>
        <w:pStyle w:val="BodyText"/>
        <w:spacing w:before="5"/>
        <w:rPr>
          <w:lang w:val="en-US"/>
        </w:rPr>
      </w:pPr>
    </w:p>
    <w:p w14:paraId="163FABF2" w14:textId="77777777" w:rsidR="00104371" w:rsidRPr="00C406F9" w:rsidRDefault="00104371" w:rsidP="00104371">
      <w:pPr>
        <w:ind w:left="957"/>
        <w:rPr>
          <w:sz w:val="18"/>
          <w:lang w:val="en-US"/>
        </w:rPr>
      </w:pPr>
      <w:r w:rsidRPr="00C406F9">
        <w:rPr>
          <w:color w:val="003946"/>
          <w:sz w:val="18"/>
          <w:lang w:val="en-US"/>
        </w:rPr>
        <w:t>IT forensics and electronic evidence gathering</w:t>
      </w:r>
    </w:p>
    <w:p w14:paraId="17FDD4A4" w14:textId="77777777" w:rsidR="00777072" w:rsidRPr="00C406F9" w:rsidRDefault="00777072">
      <w:pPr>
        <w:pStyle w:val="BodyText"/>
        <w:rPr>
          <w:lang w:val="en-US"/>
        </w:rPr>
      </w:pPr>
    </w:p>
    <w:p w14:paraId="7FD364AD" w14:textId="77777777" w:rsidR="00777072" w:rsidRPr="00C406F9" w:rsidRDefault="00777072">
      <w:pPr>
        <w:pStyle w:val="BodyText"/>
        <w:rPr>
          <w:lang w:val="en-US"/>
        </w:rPr>
      </w:pPr>
    </w:p>
    <w:p w14:paraId="6BCA3D87" w14:textId="77777777" w:rsidR="00777072" w:rsidRPr="00C406F9" w:rsidRDefault="00777072">
      <w:pPr>
        <w:pStyle w:val="BodyText"/>
        <w:rPr>
          <w:lang w:val="en-US"/>
        </w:rPr>
      </w:pPr>
    </w:p>
    <w:p w14:paraId="48A74779" w14:textId="77777777" w:rsidR="00777072" w:rsidRPr="00C406F9" w:rsidRDefault="00777072">
      <w:pPr>
        <w:pStyle w:val="BodyText"/>
        <w:rPr>
          <w:lang w:val="en-US"/>
        </w:rPr>
      </w:pPr>
    </w:p>
    <w:p w14:paraId="546DC84B" w14:textId="77777777" w:rsidR="00777072" w:rsidRPr="00C406F9" w:rsidRDefault="00777072">
      <w:pPr>
        <w:pStyle w:val="BodyText"/>
        <w:spacing w:before="7"/>
        <w:rPr>
          <w:sz w:val="23"/>
          <w:lang w:val="en-US"/>
        </w:rPr>
      </w:pPr>
    </w:p>
    <w:p w14:paraId="12A9CF33" w14:textId="77777777" w:rsidR="00777072" w:rsidRPr="00C406F9" w:rsidRDefault="00777072">
      <w:pPr>
        <w:rPr>
          <w:sz w:val="23"/>
          <w:lang w:val="en-US"/>
        </w:rPr>
        <w:sectPr w:rsidR="00777072" w:rsidRPr="00C406F9">
          <w:pgSz w:w="11910" w:h="16840"/>
          <w:pgMar w:top="960" w:right="460" w:bottom="680" w:left="460" w:header="0" w:footer="486" w:gutter="0"/>
          <w:cols w:space="720"/>
        </w:sectPr>
      </w:pPr>
    </w:p>
    <w:p w14:paraId="6C266199" w14:textId="1089B494" w:rsidR="00F706E7" w:rsidRPr="00C406F9" w:rsidRDefault="00F706E7" w:rsidP="00F706E7">
      <w:pPr>
        <w:pStyle w:val="BodyText"/>
        <w:spacing w:before="100" w:line="271" w:lineRule="auto"/>
        <w:ind w:left="957"/>
        <w:jc w:val="both"/>
        <w:rPr>
          <w:color w:val="231F20"/>
          <w:w w:val="105"/>
          <w:lang w:val="en-US"/>
        </w:rPr>
      </w:pPr>
      <w:r w:rsidRPr="00C406F9">
        <w:rPr>
          <w:color w:val="231F20"/>
          <w:w w:val="105"/>
          <w:lang w:val="en-US"/>
        </w:rPr>
        <w:t xml:space="preserve">Sometimes the </w:t>
      </w:r>
      <w:r w:rsidR="00A02809">
        <w:rPr>
          <w:color w:val="231F20"/>
          <w:w w:val="105"/>
          <w:lang w:val="en-US"/>
        </w:rPr>
        <w:t>R</w:t>
      </w:r>
      <w:r w:rsidRPr="00C406F9">
        <w:rPr>
          <w:color w:val="231F20"/>
          <w:w w:val="105"/>
          <w:lang w:val="en-US"/>
        </w:rPr>
        <w:t xml:space="preserve">ecycle </w:t>
      </w:r>
      <w:r w:rsidR="00A02809">
        <w:rPr>
          <w:color w:val="231F20"/>
          <w:w w:val="105"/>
          <w:lang w:val="en-US"/>
        </w:rPr>
        <w:t>B</w:t>
      </w:r>
      <w:r w:rsidRPr="00C406F9">
        <w:rPr>
          <w:color w:val="231F20"/>
          <w:w w:val="105"/>
          <w:lang w:val="en-US"/>
        </w:rPr>
        <w:t>in on operating systems is hidden or assigned certain permissions, but the files it contains are still fully available.</w:t>
      </w:r>
    </w:p>
    <w:p w14:paraId="177B0CD1" w14:textId="77777777" w:rsidR="00F706E7" w:rsidRPr="00C406F9" w:rsidRDefault="00F706E7" w:rsidP="00F706E7">
      <w:pPr>
        <w:pStyle w:val="BodyText"/>
        <w:spacing w:before="100" w:line="271" w:lineRule="auto"/>
        <w:ind w:left="957"/>
        <w:jc w:val="both"/>
        <w:rPr>
          <w:color w:val="231F20"/>
          <w:w w:val="105"/>
          <w:lang w:val="en-US"/>
        </w:rPr>
      </w:pPr>
    </w:p>
    <w:p w14:paraId="37A00A12" w14:textId="57F75986" w:rsidR="00777072" w:rsidRPr="00C406F9" w:rsidRDefault="00F706E7" w:rsidP="00F706E7">
      <w:pPr>
        <w:pStyle w:val="BodyText"/>
        <w:spacing w:before="100" w:line="271" w:lineRule="auto"/>
        <w:ind w:left="957"/>
        <w:jc w:val="both"/>
        <w:rPr>
          <w:color w:val="231F20"/>
          <w:w w:val="105"/>
          <w:lang w:val="en-US"/>
        </w:rPr>
      </w:pPr>
      <w:r w:rsidRPr="00C406F9">
        <w:rPr>
          <w:color w:val="231F20"/>
          <w:w w:val="105"/>
          <w:lang w:val="en-US"/>
        </w:rPr>
        <w:t xml:space="preserve">If a file is deleted and the </w:t>
      </w:r>
      <w:r w:rsidR="0059592C" w:rsidRPr="000F4439">
        <w:rPr>
          <w:b/>
          <w:bCs/>
          <w:color w:val="231F20"/>
          <w:w w:val="105"/>
          <w:lang w:val="en-US"/>
        </w:rPr>
        <w:t>R</w:t>
      </w:r>
      <w:r w:rsidRPr="000F4439">
        <w:rPr>
          <w:b/>
          <w:bCs/>
          <w:color w:val="231F20"/>
          <w:w w:val="105"/>
          <w:lang w:val="en-US"/>
        </w:rPr>
        <w:t xml:space="preserve">ecycle </w:t>
      </w:r>
      <w:r w:rsidR="0059592C" w:rsidRPr="000F4439">
        <w:rPr>
          <w:b/>
          <w:bCs/>
          <w:color w:val="231F20"/>
          <w:w w:val="105"/>
          <w:lang w:val="en-US"/>
        </w:rPr>
        <w:t>B</w:t>
      </w:r>
      <w:r w:rsidRPr="000F4439">
        <w:rPr>
          <w:b/>
          <w:bCs/>
          <w:color w:val="231F20"/>
          <w:w w:val="105"/>
          <w:lang w:val="en-US"/>
        </w:rPr>
        <w:t>in</w:t>
      </w:r>
      <w:r w:rsidRPr="00C406F9">
        <w:rPr>
          <w:color w:val="231F20"/>
          <w:w w:val="105"/>
          <w:lang w:val="en-US"/>
        </w:rPr>
        <w:t xml:space="preserve"> is then emptied, this file is no longer accessible to the user. However, in this case, the </w:t>
      </w:r>
      <w:r w:rsidR="00C86856" w:rsidRPr="00C406F9">
        <w:rPr>
          <w:color w:val="231F20"/>
          <w:w w:val="105"/>
          <w:lang w:val="en-US"/>
        </w:rPr>
        <w:t xml:space="preserve">information </w:t>
      </w:r>
      <w:r w:rsidR="006F0BF6">
        <w:rPr>
          <w:color w:val="231F20"/>
          <w:w w:val="105"/>
          <w:lang w:val="en-US"/>
        </w:rPr>
        <w:t xml:space="preserve">about </w:t>
      </w:r>
      <w:r w:rsidRPr="00C406F9">
        <w:rPr>
          <w:color w:val="231F20"/>
          <w:w w:val="105"/>
          <w:lang w:val="en-US"/>
        </w:rPr>
        <w:t xml:space="preserve">the deleted file on the hard disk is not removed. Only data in the file system structure is changed or removed so that this file is no longer visible and usable for the user. </w:t>
      </w:r>
      <w:r w:rsidR="006F0BF6">
        <w:rPr>
          <w:color w:val="231F20"/>
          <w:w w:val="105"/>
          <w:lang w:val="en-US"/>
        </w:rPr>
        <w:t>Instead</w:t>
      </w:r>
      <w:r w:rsidRPr="00C406F9">
        <w:rPr>
          <w:color w:val="231F20"/>
          <w:w w:val="105"/>
          <w:lang w:val="en-US"/>
        </w:rPr>
        <w:t xml:space="preserve">, in addition to the </w:t>
      </w:r>
      <w:r w:rsidR="00C86856" w:rsidRPr="00C406F9">
        <w:rPr>
          <w:color w:val="231F20"/>
          <w:w w:val="105"/>
          <w:lang w:val="en-US"/>
        </w:rPr>
        <w:t>information on</w:t>
      </w:r>
      <w:r w:rsidRPr="00C406F9">
        <w:rPr>
          <w:color w:val="231F20"/>
          <w:w w:val="105"/>
          <w:lang w:val="en-US"/>
        </w:rPr>
        <w:t xml:space="preserve"> the file on the hard disk, metadata about the file in the file system structure remains. This means that the file can be found via the metadata and restored </w:t>
      </w:r>
      <w:r w:rsidR="006F0BF6">
        <w:rPr>
          <w:color w:val="231F20"/>
          <w:w w:val="105"/>
          <w:lang w:val="en-US"/>
        </w:rPr>
        <w:t xml:space="preserve">using </w:t>
      </w:r>
      <w:r w:rsidRPr="00C406F9">
        <w:rPr>
          <w:color w:val="231F20"/>
          <w:w w:val="105"/>
          <w:lang w:val="en-US"/>
        </w:rPr>
        <w:t xml:space="preserve">the data on the hard disk. This type of recovery is therefore based on the </w:t>
      </w:r>
      <w:r w:rsidR="006F0BF6" w:rsidRPr="00C406F9">
        <w:rPr>
          <w:color w:val="231F20"/>
          <w:w w:val="105"/>
          <w:lang w:val="en-US"/>
        </w:rPr>
        <w:t xml:space="preserve">file system </w:t>
      </w:r>
      <w:r w:rsidRPr="00C406F9">
        <w:rPr>
          <w:color w:val="231F20"/>
          <w:w w:val="105"/>
          <w:lang w:val="en-US"/>
        </w:rPr>
        <w:t>metadata</w:t>
      </w:r>
      <w:r w:rsidR="006F0BF6">
        <w:rPr>
          <w:color w:val="231F20"/>
          <w:w w:val="105"/>
          <w:lang w:val="en-US"/>
        </w:rPr>
        <w:t xml:space="preserve"> left behind</w:t>
      </w:r>
      <w:r w:rsidRPr="00C406F9">
        <w:rPr>
          <w:color w:val="231F20"/>
          <w:w w:val="105"/>
          <w:lang w:val="en-US"/>
        </w:rPr>
        <w:t>.</w:t>
      </w:r>
    </w:p>
    <w:p w14:paraId="7BB6324F" w14:textId="77777777" w:rsidR="00F706E7" w:rsidRPr="00C406F9" w:rsidRDefault="00F706E7" w:rsidP="00F706E7">
      <w:pPr>
        <w:pStyle w:val="BodyText"/>
        <w:spacing w:before="100" w:line="271" w:lineRule="auto"/>
        <w:ind w:left="957"/>
        <w:jc w:val="both"/>
        <w:rPr>
          <w:sz w:val="22"/>
          <w:lang w:val="en-US"/>
        </w:rPr>
      </w:pPr>
    </w:p>
    <w:p w14:paraId="42B5A6ED" w14:textId="1BFE39F4" w:rsidR="000F4076" w:rsidRPr="00C406F9" w:rsidRDefault="00B37922">
      <w:pPr>
        <w:pStyle w:val="BodyText"/>
        <w:spacing w:line="271" w:lineRule="auto"/>
        <w:ind w:left="957" w:hanging="1"/>
        <w:jc w:val="both"/>
        <w:rPr>
          <w:lang w:val="en-US"/>
        </w:rPr>
      </w:pPr>
      <w:r w:rsidRPr="00C406F9">
        <w:rPr>
          <w:color w:val="231F20"/>
          <w:lang w:val="en-US"/>
        </w:rPr>
        <w:t>However, there are some scenarios where the file system structure is no longer present. The structure may be incomplete, damaged</w:t>
      </w:r>
      <w:r w:rsidR="00C06825" w:rsidRPr="00C406F9">
        <w:rPr>
          <w:color w:val="231F20"/>
          <w:lang w:val="en-US"/>
        </w:rPr>
        <w:t>,</w:t>
      </w:r>
      <w:r w:rsidRPr="00C406F9">
        <w:rPr>
          <w:color w:val="231F20"/>
          <w:lang w:val="en-US"/>
        </w:rPr>
        <w:t xml:space="preserve"> or no longer present. This can happen due to deliberate or accidental actions. An </w:t>
      </w:r>
      <w:r w:rsidR="00ED4AD1" w:rsidRPr="00C406F9">
        <w:rPr>
          <w:color w:val="231F20"/>
          <w:lang w:val="en-US"/>
        </w:rPr>
        <w:t>internal attacker</w:t>
      </w:r>
      <w:r w:rsidRPr="00C406F9">
        <w:rPr>
          <w:color w:val="231F20"/>
          <w:lang w:val="en-US"/>
        </w:rPr>
        <w:t xml:space="preserve"> can delete a file system structure with freely available tools, such as the format function. Without this structure, it is much more difficult to recover files. The technique for </w:t>
      </w:r>
      <w:commentRangeStart w:id="52"/>
      <w:r w:rsidRPr="00C406F9">
        <w:rPr>
          <w:color w:val="231F20"/>
          <w:lang w:val="en-US"/>
        </w:rPr>
        <w:t xml:space="preserve">producing </w:t>
      </w:r>
      <w:commentRangeEnd w:id="52"/>
      <w:r w:rsidR="006F0BF6">
        <w:rPr>
          <w:rStyle w:val="CommentReference"/>
        </w:rPr>
        <w:commentReference w:id="52"/>
      </w:r>
      <w:r w:rsidRPr="00C406F9">
        <w:rPr>
          <w:color w:val="231F20"/>
          <w:lang w:val="en-US"/>
        </w:rPr>
        <w:t>the data</w:t>
      </w:r>
      <w:r w:rsidR="006B6CB1" w:rsidRPr="00C406F9">
        <w:rPr>
          <w:color w:val="231F20"/>
          <w:lang w:val="en-US"/>
        </w:rPr>
        <w:t>, in this case,</w:t>
      </w:r>
      <w:r w:rsidRPr="00C406F9">
        <w:rPr>
          <w:color w:val="231F20"/>
          <w:lang w:val="en-US"/>
        </w:rPr>
        <w:t xml:space="preserve"> is called </w:t>
      </w:r>
      <w:r w:rsidRPr="000F4439">
        <w:rPr>
          <w:b/>
          <w:bCs/>
          <w:color w:val="231F20"/>
          <w:lang w:val="en-US"/>
        </w:rPr>
        <w:t>file carving</w:t>
      </w:r>
      <w:r w:rsidRPr="00C406F9">
        <w:rPr>
          <w:color w:val="231F20"/>
          <w:lang w:val="en-US"/>
        </w:rPr>
        <w:t xml:space="preserve"> (</w:t>
      </w:r>
      <w:r w:rsidR="00FE2E6F" w:rsidRPr="00C406F9">
        <w:rPr>
          <w:color w:val="231F20"/>
          <w:lang w:val="en-US"/>
        </w:rPr>
        <w:t>cf.</w:t>
      </w:r>
      <w:r w:rsidRPr="00C406F9">
        <w:rPr>
          <w:color w:val="231F20"/>
          <w:lang w:val="en-US"/>
        </w:rPr>
        <w:t xml:space="preserve"> Lin 2018).</w:t>
      </w:r>
    </w:p>
    <w:p w14:paraId="04CA5C7F" w14:textId="77777777" w:rsidR="00777072" w:rsidRPr="00C406F9" w:rsidRDefault="00777072">
      <w:pPr>
        <w:pStyle w:val="BodyText"/>
        <w:spacing w:before="7"/>
        <w:rPr>
          <w:sz w:val="22"/>
          <w:lang w:val="en-US"/>
        </w:rPr>
      </w:pPr>
    </w:p>
    <w:p w14:paraId="79525729" w14:textId="374FEC4B" w:rsidR="00777072" w:rsidRPr="00C406F9" w:rsidRDefault="00F64E7E" w:rsidP="00F64E7E">
      <w:pPr>
        <w:pStyle w:val="BodyText"/>
        <w:spacing w:line="271" w:lineRule="auto"/>
        <w:ind w:left="957" w:hanging="1"/>
        <w:jc w:val="both"/>
        <w:rPr>
          <w:color w:val="231F20"/>
          <w:lang w:val="en-US"/>
        </w:rPr>
      </w:pPr>
      <w:r w:rsidRPr="00C406F9">
        <w:rPr>
          <w:color w:val="231F20"/>
          <w:lang w:val="en-US"/>
        </w:rPr>
        <w:t xml:space="preserve">If the file system structure no longer exists, the contents of a file system are just </w:t>
      </w:r>
      <w:r w:rsidR="006F0BF6">
        <w:rPr>
          <w:color w:val="231F20"/>
          <w:lang w:val="en-US"/>
        </w:rPr>
        <w:t>an unstructured</w:t>
      </w:r>
      <w:r w:rsidRPr="00C406F9">
        <w:rPr>
          <w:color w:val="231F20"/>
          <w:lang w:val="en-US"/>
        </w:rPr>
        <w:t xml:space="preserve"> sequence of bits and bytes. Without </w:t>
      </w:r>
      <w:r w:rsidR="006F0BF6">
        <w:rPr>
          <w:color w:val="231F20"/>
          <w:lang w:val="en-US"/>
        </w:rPr>
        <w:t xml:space="preserve">information about </w:t>
      </w:r>
      <w:r w:rsidRPr="00C406F9">
        <w:rPr>
          <w:color w:val="231F20"/>
          <w:lang w:val="en-US"/>
        </w:rPr>
        <w:t xml:space="preserve">the beginning and end of a file in the file system, files are difficult to recover. However, many file formats feature deﬁned sequences at the beginning (header) as well as at the end (footer) of the memory area. Files can be recovered via these two indications. To test this </w:t>
      </w:r>
      <w:r w:rsidR="005141EE" w:rsidRPr="00C406F9">
        <w:rPr>
          <w:color w:val="231F20"/>
          <w:lang w:val="en-US"/>
        </w:rPr>
        <w:t xml:space="preserve">for </w:t>
      </w:r>
      <w:r w:rsidRPr="00C406F9">
        <w:rPr>
          <w:color w:val="231F20"/>
          <w:lang w:val="en-US"/>
        </w:rPr>
        <w:t xml:space="preserve">yourself, use </w:t>
      </w:r>
      <w:r w:rsidRPr="000F4439">
        <w:rPr>
          <w:i/>
          <w:iCs/>
          <w:color w:val="231F20"/>
          <w:lang w:val="en-US"/>
        </w:rPr>
        <w:t>locate</w:t>
      </w:r>
      <w:r w:rsidRPr="00C406F9">
        <w:rPr>
          <w:color w:val="231F20"/>
          <w:lang w:val="en-US"/>
        </w:rPr>
        <w:t xml:space="preserve"> </w:t>
      </w:r>
      <w:r w:rsidRPr="00C406F9">
        <w:rPr>
          <w:i/>
          <w:iCs/>
          <w:color w:val="231F20"/>
          <w:lang w:val="en-US"/>
        </w:rPr>
        <w:t>*.bmp</w:t>
      </w:r>
      <w:r w:rsidRPr="00C406F9">
        <w:rPr>
          <w:color w:val="231F20"/>
          <w:lang w:val="en-US"/>
        </w:rPr>
        <w:t xml:space="preserve"> to locate a BMP image file on your Linux system. Then enter the command </w:t>
      </w:r>
      <w:r w:rsidRPr="00C406F9">
        <w:rPr>
          <w:i/>
          <w:iCs/>
          <w:color w:val="231F20"/>
          <w:lang w:val="en-US"/>
        </w:rPr>
        <w:t>xxd [file path]</w:t>
      </w:r>
      <w:r w:rsidRPr="00C406F9">
        <w:rPr>
          <w:color w:val="231F20"/>
          <w:lang w:val="en-US"/>
        </w:rPr>
        <w:t>.</w:t>
      </w:r>
    </w:p>
    <w:p w14:paraId="664E98D7" w14:textId="77777777" w:rsidR="00F64E7E" w:rsidRPr="00C406F9" w:rsidRDefault="00F64E7E">
      <w:pPr>
        <w:pStyle w:val="BodyText"/>
        <w:spacing w:before="9"/>
        <w:rPr>
          <w:sz w:val="23"/>
          <w:lang w:val="en-US"/>
        </w:rPr>
      </w:pPr>
    </w:p>
    <w:p w14:paraId="66E6AF89" w14:textId="77777777" w:rsidR="00777072" w:rsidRPr="00C406F9" w:rsidRDefault="00150325">
      <w:pPr>
        <w:pStyle w:val="BodyText"/>
        <w:ind w:left="957" w:right="-58"/>
        <w:rPr>
          <w:lang w:val="en-US"/>
        </w:rPr>
      </w:pPr>
      <w:r w:rsidRPr="00C406F9">
        <w:rPr>
          <w:noProof/>
          <w:lang w:val="en-US"/>
        </w:rPr>
        <w:drawing>
          <wp:inline distT="0" distB="0" distL="0" distR="0" wp14:anchorId="00D9AA1C" wp14:editId="5251247F">
            <wp:extent cx="4976480" cy="1840992"/>
            <wp:effectExtent l="0" t="0" r="0" b="0"/>
            <wp:docPr id="9"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1.jpeg"/>
                    <pic:cNvPicPr/>
                  </pic:nvPicPr>
                  <pic:blipFill>
                    <a:blip r:embed="rId56" cstate="print"/>
                    <a:stretch>
                      <a:fillRect/>
                    </a:stretch>
                  </pic:blipFill>
                  <pic:spPr>
                    <a:xfrm>
                      <a:off x="0" y="0"/>
                      <a:ext cx="4976480" cy="1840992"/>
                    </a:xfrm>
                    <a:prstGeom prst="rect">
                      <a:avLst/>
                    </a:prstGeom>
                  </pic:spPr>
                </pic:pic>
              </a:graphicData>
            </a:graphic>
          </wp:inline>
        </w:drawing>
      </w:r>
    </w:p>
    <w:p w14:paraId="7DCF7E1A" w14:textId="348AB107" w:rsidR="000F4076" w:rsidRPr="00C406F9" w:rsidRDefault="0034510E">
      <w:pPr>
        <w:pStyle w:val="BodyText"/>
        <w:spacing w:before="191" w:line="268" w:lineRule="auto"/>
        <w:ind w:left="957"/>
        <w:jc w:val="both"/>
        <w:rPr>
          <w:lang w:val="en-US"/>
        </w:rPr>
      </w:pPr>
      <w:r w:rsidRPr="00C406F9">
        <w:rPr>
          <w:color w:val="231F20"/>
          <w:w w:val="105"/>
          <w:lang w:val="en-US"/>
        </w:rPr>
        <w:t xml:space="preserve">The </w:t>
      </w:r>
      <w:r w:rsidRPr="00C406F9">
        <w:rPr>
          <w:i/>
          <w:iCs/>
          <w:color w:val="231F20"/>
          <w:w w:val="105"/>
          <w:lang w:val="en-US"/>
        </w:rPr>
        <w:t>xxd</w:t>
      </w:r>
      <w:r w:rsidRPr="00C406F9">
        <w:rPr>
          <w:color w:val="231F20"/>
          <w:w w:val="105"/>
          <w:lang w:val="en-US"/>
        </w:rPr>
        <w:t xml:space="preserve"> command outputs the binary content of a file. This is represented by the blocks of four consecutive numbers in the </w:t>
      </w:r>
      <w:r w:rsidR="006F0BF6">
        <w:rPr>
          <w:color w:val="231F20"/>
          <w:w w:val="105"/>
          <w:lang w:val="en-US"/>
        </w:rPr>
        <w:t xml:space="preserve">middle of the </w:t>
      </w:r>
      <w:r w:rsidRPr="00C406F9">
        <w:rPr>
          <w:color w:val="231F20"/>
          <w:w w:val="105"/>
          <w:lang w:val="en-US"/>
        </w:rPr>
        <w:t xml:space="preserve">output. </w:t>
      </w:r>
      <w:r w:rsidR="00B46E18" w:rsidRPr="00C406F9">
        <w:rPr>
          <w:color w:val="231F20"/>
          <w:w w:val="105"/>
          <w:lang w:val="en-US"/>
        </w:rPr>
        <w:t>Hence,</w:t>
      </w:r>
      <w:r w:rsidRPr="00C406F9">
        <w:rPr>
          <w:color w:val="231F20"/>
          <w:w w:val="105"/>
          <w:lang w:val="en-US"/>
        </w:rPr>
        <w:t xml:space="preserve"> the binary data of the BMP file starts with the bytes </w:t>
      </w:r>
      <w:r w:rsidR="00982AD5">
        <w:rPr>
          <w:color w:val="231F20"/>
          <w:w w:val="105"/>
          <w:lang w:val="en-US"/>
        </w:rPr>
        <w:t>“</w:t>
      </w:r>
      <w:r w:rsidRPr="00C406F9">
        <w:rPr>
          <w:color w:val="231F20"/>
          <w:w w:val="105"/>
          <w:lang w:val="en-US"/>
        </w:rPr>
        <w:t>0x424D</w:t>
      </w:r>
      <w:r w:rsidR="00982AD5">
        <w:rPr>
          <w:color w:val="231F20"/>
          <w:w w:val="105"/>
          <w:lang w:val="en-US"/>
        </w:rPr>
        <w:t>”</w:t>
      </w:r>
      <w:r w:rsidRPr="00C406F9">
        <w:rPr>
          <w:color w:val="231F20"/>
          <w:w w:val="105"/>
          <w:lang w:val="en-US"/>
        </w:rPr>
        <w:t xml:space="preserve">. </w:t>
      </w:r>
    </w:p>
    <w:p w14:paraId="1C25971F" w14:textId="47B61662" w:rsidR="000F4076" w:rsidRPr="00C406F9" w:rsidRDefault="00B37922" w:rsidP="00353720">
      <w:pPr>
        <w:spacing w:before="119" w:line="304" w:lineRule="auto"/>
        <w:ind w:left="355" w:right="659"/>
        <w:rPr>
          <w:color w:val="231F20"/>
          <w:sz w:val="18"/>
          <w:lang w:val="en-US"/>
        </w:rPr>
      </w:pPr>
      <w:r w:rsidRPr="00C406F9">
        <w:rPr>
          <w:lang w:val="en-US"/>
        </w:rPr>
        <w:br w:type="column"/>
      </w:r>
      <w:r w:rsidR="00353720" w:rsidRPr="00C406F9">
        <w:rPr>
          <w:color w:val="231F20"/>
          <w:sz w:val="18"/>
          <w:lang w:val="en-US"/>
        </w:rPr>
        <w:t xml:space="preserve">Recycle </w:t>
      </w:r>
      <w:r w:rsidR="00A86081" w:rsidRPr="00C406F9">
        <w:rPr>
          <w:color w:val="231F20"/>
          <w:sz w:val="18"/>
          <w:lang w:val="en-US"/>
        </w:rPr>
        <w:t>B</w:t>
      </w:r>
      <w:r w:rsidR="00353720" w:rsidRPr="00C406F9">
        <w:rPr>
          <w:color w:val="231F20"/>
          <w:sz w:val="18"/>
          <w:lang w:val="en-US"/>
        </w:rPr>
        <w:t>in</w:t>
      </w:r>
      <w:r w:rsidR="00353720" w:rsidRPr="00C406F9">
        <w:rPr>
          <w:color w:val="231F20"/>
          <w:sz w:val="18"/>
          <w:lang w:val="en-US"/>
        </w:rPr>
        <w:br/>
      </w:r>
      <w:r w:rsidRPr="00C406F9">
        <w:rPr>
          <w:color w:val="808285"/>
          <w:sz w:val="18"/>
          <w:lang w:val="en-US"/>
        </w:rPr>
        <w:t xml:space="preserve">On </w:t>
      </w:r>
      <w:r w:rsidR="00412DAB">
        <w:rPr>
          <w:color w:val="808285"/>
          <w:sz w:val="18"/>
          <w:lang w:val="en-US"/>
        </w:rPr>
        <w:t>m</w:t>
      </w:r>
      <w:r w:rsidRPr="00C406F9">
        <w:rPr>
          <w:color w:val="808285"/>
          <w:sz w:val="18"/>
          <w:lang w:val="en-US"/>
        </w:rPr>
        <w:t>odern</w:t>
      </w:r>
    </w:p>
    <w:p w14:paraId="6923347C" w14:textId="2F859A53" w:rsidR="000F4076" w:rsidRPr="00C406F9" w:rsidRDefault="00B37922">
      <w:pPr>
        <w:spacing w:line="302" w:lineRule="auto"/>
        <w:ind w:left="355" w:right="129"/>
        <w:rPr>
          <w:sz w:val="18"/>
          <w:lang w:val="en-US"/>
        </w:rPr>
      </w:pPr>
      <w:r w:rsidRPr="00C406F9">
        <w:rPr>
          <w:color w:val="808285"/>
          <w:sz w:val="18"/>
          <w:lang w:val="en-US"/>
        </w:rPr>
        <w:t xml:space="preserve">operating systems, the </w:t>
      </w:r>
      <w:r w:rsidR="00353720" w:rsidRPr="00C406F9">
        <w:rPr>
          <w:color w:val="808285"/>
          <w:sz w:val="18"/>
          <w:lang w:val="en-US"/>
        </w:rPr>
        <w:t xml:space="preserve">Recycle </w:t>
      </w:r>
      <w:r w:rsidR="00412DAB">
        <w:rPr>
          <w:color w:val="808285"/>
          <w:sz w:val="18"/>
          <w:lang w:val="en-US"/>
        </w:rPr>
        <w:t>B</w:t>
      </w:r>
      <w:r w:rsidR="00353720" w:rsidRPr="00C406F9">
        <w:rPr>
          <w:color w:val="808285"/>
          <w:sz w:val="18"/>
          <w:lang w:val="en-US"/>
        </w:rPr>
        <w:t>in</w:t>
      </w:r>
      <w:r w:rsidRPr="00C406F9">
        <w:rPr>
          <w:color w:val="808285"/>
          <w:sz w:val="18"/>
          <w:lang w:val="en-US"/>
        </w:rPr>
        <w:t xml:space="preserve"> is used to store deleted objects.</w:t>
      </w:r>
    </w:p>
    <w:p w14:paraId="2F5FE5F8" w14:textId="77777777" w:rsidR="00777072" w:rsidRPr="00C406F9" w:rsidRDefault="00777072">
      <w:pPr>
        <w:pStyle w:val="BodyText"/>
        <w:rPr>
          <w:sz w:val="22"/>
          <w:lang w:val="en-US"/>
        </w:rPr>
      </w:pPr>
    </w:p>
    <w:p w14:paraId="0D061491" w14:textId="77777777" w:rsidR="00777072" w:rsidRPr="00C406F9" w:rsidRDefault="00777072">
      <w:pPr>
        <w:pStyle w:val="BodyText"/>
        <w:rPr>
          <w:sz w:val="22"/>
          <w:lang w:val="en-US"/>
        </w:rPr>
      </w:pPr>
    </w:p>
    <w:p w14:paraId="3D4FBE5E" w14:textId="77777777" w:rsidR="00777072" w:rsidRPr="00C406F9" w:rsidRDefault="00777072">
      <w:pPr>
        <w:pStyle w:val="BodyText"/>
        <w:rPr>
          <w:sz w:val="22"/>
          <w:lang w:val="en-US"/>
        </w:rPr>
      </w:pPr>
    </w:p>
    <w:p w14:paraId="3746DEC3" w14:textId="77777777" w:rsidR="00777072" w:rsidRPr="00C406F9" w:rsidRDefault="00777072">
      <w:pPr>
        <w:pStyle w:val="BodyText"/>
        <w:rPr>
          <w:sz w:val="22"/>
          <w:lang w:val="en-US"/>
        </w:rPr>
      </w:pPr>
    </w:p>
    <w:p w14:paraId="34DCA4AD" w14:textId="77777777" w:rsidR="00777072" w:rsidRPr="00C406F9" w:rsidRDefault="00777072">
      <w:pPr>
        <w:pStyle w:val="BodyText"/>
        <w:rPr>
          <w:sz w:val="22"/>
          <w:lang w:val="en-US"/>
        </w:rPr>
      </w:pPr>
    </w:p>
    <w:p w14:paraId="0FA63F6B" w14:textId="77777777" w:rsidR="00777072" w:rsidRPr="00C406F9" w:rsidRDefault="00777072">
      <w:pPr>
        <w:pStyle w:val="BodyText"/>
        <w:rPr>
          <w:sz w:val="22"/>
          <w:lang w:val="en-US"/>
        </w:rPr>
      </w:pPr>
    </w:p>
    <w:p w14:paraId="77DB92AE" w14:textId="77777777" w:rsidR="00777072" w:rsidRPr="00C406F9" w:rsidRDefault="00777072">
      <w:pPr>
        <w:pStyle w:val="BodyText"/>
        <w:rPr>
          <w:sz w:val="22"/>
          <w:lang w:val="en-US"/>
        </w:rPr>
      </w:pPr>
    </w:p>
    <w:p w14:paraId="3D9720DC" w14:textId="77777777" w:rsidR="00777072" w:rsidRPr="00C406F9" w:rsidRDefault="00777072">
      <w:pPr>
        <w:pStyle w:val="BodyText"/>
        <w:rPr>
          <w:sz w:val="22"/>
          <w:lang w:val="en-US"/>
        </w:rPr>
      </w:pPr>
    </w:p>
    <w:p w14:paraId="69D4774E" w14:textId="77777777" w:rsidR="00777072" w:rsidRPr="00C406F9" w:rsidRDefault="00777072">
      <w:pPr>
        <w:pStyle w:val="BodyText"/>
        <w:rPr>
          <w:sz w:val="22"/>
          <w:lang w:val="en-US"/>
        </w:rPr>
      </w:pPr>
    </w:p>
    <w:p w14:paraId="16F1CDF2" w14:textId="77777777" w:rsidR="00777072" w:rsidRPr="00C406F9" w:rsidRDefault="00777072">
      <w:pPr>
        <w:pStyle w:val="BodyText"/>
        <w:rPr>
          <w:sz w:val="22"/>
          <w:lang w:val="en-US"/>
        </w:rPr>
      </w:pPr>
    </w:p>
    <w:p w14:paraId="557671E3" w14:textId="77777777" w:rsidR="00777072" w:rsidRPr="00C406F9" w:rsidRDefault="00777072">
      <w:pPr>
        <w:pStyle w:val="BodyText"/>
        <w:rPr>
          <w:sz w:val="22"/>
          <w:lang w:val="en-US"/>
        </w:rPr>
      </w:pPr>
    </w:p>
    <w:p w14:paraId="3BFBFB6A" w14:textId="77777777" w:rsidR="00777072" w:rsidRPr="00C406F9" w:rsidRDefault="00777072">
      <w:pPr>
        <w:pStyle w:val="BodyText"/>
        <w:rPr>
          <w:sz w:val="22"/>
          <w:lang w:val="en-US"/>
        </w:rPr>
      </w:pPr>
    </w:p>
    <w:p w14:paraId="4CE8E534" w14:textId="77777777" w:rsidR="00777072" w:rsidRPr="00C406F9" w:rsidRDefault="00777072">
      <w:pPr>
        <w:pStyle w:val="BodyText"/>
        <w:rPr>
          <w:sz w:val="22"/>
          <w:lang w:val="en-US"/>
        </w:rPr>
      </w:pPr>
    </w:p>
    <w:p w14:paraId="1DADD19C" w14:textId="77777777" w:rsidR="00777072" w:rsidRPr="00C406F9" w:rsidRDefault="00777072">
      <w:pPr>
        <w:pStyle w:val="BodyText"/>
        <w:rPr>
          <w:sz w:val="22"/>
          <w:lang w:val="en-US"/>
        </w:rPr>
      </w:pPr>
    </w:p>
    <w:p w14:paraId="304F1FB8" w14:textId="77777777" w:rsidR="00777072" w:rsidRPr="00C406F9" w:rsidRDefault="00777072">
      <w:pPr>
        <w:pStyle w:val="BodyText"/>
        <w:rPr>
          <w:sz w:val="22"/>
          <w:lang w:val="en-US"/>
        </w:rPr>
      </w:pPr>
    </w:p>
    <w:p w14:paraId="6680ABB6" w14:textId="77777777" w:rsidR="00777072" w:rsidRPr="00C406F9" w:rsidRDefault="00777072">
      <w:pPr>
        <w:pStyle w:val="BodyText"/>
        <w:rPr>
          <w:sz w:val="31"/>
          <w:lang w:val="en-US"/>
        </w:rPr>
      </w:pPr>
    </w:p>
    <w:p w14:paraId="06A16A0B" w14:textId="337E2B22" w:rsidR="000F4076" w:rsidRPr="00C406F9" w:rsidRDefault="00B37922">
      <w:pPr>
        <w:spacing w:before="1"/>
        <w:ind w:left="355"/>
        <w:rPr>
          <w:sz w:val="18"/>
          <w:lang w:val="en-US"/>
        </w:rPr>
      </w:pPr>
      <w:r w:rsidRPr="00C406F9">
        <w:rPr>
          <w:color w:val="231F20"/>
          <w:w w:val="95"/>
          <w:sz w:val="18"/>
          <w:lang w:val="en-US"/>
        </w:rPr>
        <w:t xml:space="preserve">File </w:t>
      </w:r>
      <w:r w:rsidR="0059592C">
        <w:rPr>
          <w:color w:val="231F20"/>
          <w:w w:val="95"/>
          <w:sz w:val="18"/>
          <w:lang w:val="en-US"/>
        </w:rPr>
        <w:t>c</w:t>
      </w:r>
      <w:r w:rsidRPr="00C406F9">
        <w:rPr>
          <w:color w:val="231F20"/>
          <w:w w:val="95"/>
          <w:sz w:val="18"/>
          <w:lang w:val="en-US"/>
        </w:rPr>
        <w:t>arving</w:t>
      </w:r>
    </w:p>
    <w:p w14:paraId="796DD82C" w14:textId="0A498E0C" w:rsidR="000F4076" w:rsidRPr="00C406F9" w:rsidRDefault="00B37922">
      <w:pPr>
        <w:spacing w:before="56" w:line="302" w:lineRule="auto"/>
        <w:ind w:left="355" w:right="116"/>
        <w:rPr>
          <w:sz w:val="18"/>
          <w:lang w:val="en-US"/>
        </w:rPr>
      </w:pPr>
      <w:r w:rsidRPr="00C406F9">
        <w:rPr>
          <w:color w:val="808285"/>
          <w:sz w:val="18"/>
          <w:lang w:val="en-US"/>
        </w:rPr>
        <w:t>File carving describes the identiﬁcation and recovery of files without the support of the file system.</w:t>
      </w:r>
    </w:p>
    <w:p w14:paraId="3261C746" w14:textId="77777777" w:rsidR="00777072" w:rsidRPr="00C406F9" w:rsidRDefault="00777072">
      <w:pPr>
        <w:spacing w:line="302" w:lineRule="auto"/>
        <w:rPr>
          <w:sz w:val="18"/>
          <w:lang w:val="en-US"/>
        </w:rPr>
        <w:sectPr w:rsidR="00777072" w:rsidRPr="00C406F9">
          <w:type w:val="continuous"/>
          <w:pgSz w:w="11910" w:h="16840"/>
          <w:pgMar w:top="1600" w:right="460" w:bottom="280" w:left="460" w:header="0" w:footer="486" w:gutter="0"/>
          <w:cols w:num="2" w:space="720" w:equalWidth="0">
            <w:col w:w="8782" w:space="40"/>
            <w:col w:w="2168"/>
          </w:cols>
        </w:sectPr>
      </w:pPr>
    </w:p>
    <w:p w14:paraId="6C268F16" w14:textId="77777777" w:rsidR="00777072" w:rsidRPr="00C406F9" w:rsidRDefault="00777072">
      <w:pPr>
        <w:pStyle w:val="BodyText"/>
        <w:rPr>
          <w:lang w:val="en-US"/>
        </w:rPr>
      </w:pPr>
    </w:p>
    <w:p w14:paraId="1E4C23D9" w14:textId="77777777" w:rsidR="00777072" w:rsidRPr="00C406F9" w:rsidRDefault="00777072">
      <w:pPr>
        <w:pStyle w:val="BodyText"/>
        <w:rPr>
          <w:lang w:val="en-US"/>
        </w:rPr>
      </w:pPr>
    </w:p>
    <w:p w14:paraId="6A080230" w14:textId="77777777" w:rsidR="00777072" w:rsidRPr="00C406F9" w:rsidRDefault="00777072">
      <w:pPr>
        <w:pStyle w:val="BodyText"/>
        <w:rPr>
          <w:lang w:val="en-US"/>
        </w:rPr>
      </w:pPr>
    </w:p>
    <w:p w14:paraId="5048DAC8" w14:textId="77777777" w:rsidR="00777072" w:rsidRPr="00C406F9" w:rsidRDefault="00777072">
      <w:pPr>
        <w:pStyle w:val="BodyText"/>
        <w:rPr>
          <w:lang w:val="en-US"/>
        </w:rPr>
      </w:pPr>
    </w:p>
    <w:p w14:paraId="15FE015A" w14:textId="77777777" w:rsidR="00777072" w:rsidRPr="00C406F9" w:rsidRDefault="00777072">
      <w:pPr>
        <w:pStyle w:val="BodyText"/>
        <w:rPr>
          <w:lang w:val="en-US"/>
        </w:rPr>
      </w:pPr>
    </w:p>
    <w:p w14:paraId="4C86933D" w14:textId="77777777" w:rsidR="00777072" w:rsidRPr="00C406F9" w:rsidRDefault="00777072">
      <w:pPr>
        <w:pStyle w:val="BodyText"/>
        <w:rPr>
          <w:lang w:val="en-US"/>
        </w:rPr>
      </w:pPr>
    </w:p>
    <w:p w14:paraId="61CB782E" w14:textId="77777777" w:rsidR="00777072" w:rsidRPr="00C406F9" w:rsidRDefault="00777072">
      <w:pPr>
        <w:pStyle w:val="BodyText"/>
        <w:rPr>
          <w:lang w:val="en-US"/>
        </w:rPr>
      </w:pPr>
    </w:p>
    <w:p w14:paraId="55CE6190" w14:textId="77777777" w:rsidR="00777072" w:rsidRPr="00C406F9" w:rsidRDefault="00777072">
      <w:pPr>
        <w:pStyle w:val="BodyText"/>
        <w:spacing w:before="1"/>
        <w:rPr>
          <w:sz w:val="22"/>
          <w:lang w:val="en-US"/>
        </w:rPr>
      </w:pPr>
    </w:p>
    <w:p w14:paraId="315E6882" w14:textId="7B93E0F3" w:rsidR="00777072" w:rsidRPr="00C406F9" w:rsidRDefault="001C6ECF" w:rsidP="00BC2D8C">
      <w:pPr>
        <w:pStyle w:val="BodyText"/>
        <w:spacing w:before="99" w:line="271" w:lineRule="auto"/>
        <w:ind w:left="2160" w:right="954"/>
        <w:jc w:val="both"/>
        <w:rPr>
          <w:color w:val="231F20"/>
          <w:lang w:val="en-US"/>
        </w:rPr>
      </w:pPr>
      <w:r w:rsidRPr="00C406F9">
        <w:rPr>
          <w:color w:val="231F20"/>
          <w:lang w:val="en-US"/>
        </w:rPr>
        <w:t xml:space="preserve">This is a special marker used </w:t>
      </w:r>
      <w:r w:rsidR="00945B01" w:rsidRPr="00C406F9">
        <w:rPr>
          <w:color w:val="231F20"/>
          <w:lang w:val="en-US"/>
        </w:rPr>
        <w:t>for</w:t>
      </w:r>
      <w:r w:rsidRPr="00C406F9">
        <w:rPr>
          <w:color w:val="231F20"/>
          <w:lang w:val="en-US"/>
        </w:rPr>
        <w:t xml:space="preserve"> all BMP files. These markers are also called </w:t>
      </w:r>
      <w:r w:rsidR="00536CE3">
        <w:rPr>
          <w:color w:val="231F20"/>
          <w:lang w:val="en-US"/>
        </w:rPr>
        <w:t>“</w:t>
      </w:r>
      <w:r w:rsidR="00AC753F">
        <w:rPr>
          <w:color w:val="231F20"/>
          <w:lang w:val="en-US"/>
        </w:rPr>
        <w:t>m</w:t>
      </w:r>
      <w:r w:rsidRPr="00C406F9">
        <w:rPr>
          <w:color w:val="231F20"/>
          <w:lang w:val="en-US"/>
        </w:rPr>
        <w:t xml:space="preserve">agic </w:t>
      </w:r>
      <w:r w:rsidR="00AC753F">
        <w:rPr>
          <w:color w:val="231F20"/>
          <w:lang w:val="en-US"/>
        </w:rPr>
        <w:t>n</w:t>
      </w:r>
      <w:r w:rsidRPr="00C406F9">
        <w:rPr>
          <w:color w:val="231F20"/>
          <w:lang w:val="en-US"/>
        </w:rPr>
        <w:t>umbers</w:t>
      </w:r>
      <w:r w:rsidR="00536CE3">
        <w:rPr>
          <w:color w:val="231F20"/>
          <w:lang w:val="en-US"/>
        </w:rPr>
        <w:t>”</w:t>
      </w:r>
      <w:r w:rsidRPr="00C406F9">
        <w:rPr>
          <w:color w:val="231F20"/>
          <w:lang w:val="en-US"/>
        </w:rPr>
        <w:t xml:space="preserve">. </w:t>
      </w:r>
      <w:r w:rsidR="00AC753F">
        <w:rPr>
          <w:color w:val="231F20"/>
          <w:lang w:val="en-US"/>
        </w:rPr>
        <w:t xml:space="preserve">This method allows </w:t>
      </w:r>
      <w:r w:rsidRPr="00C406F9">
        <w:rPr>
          <w:color w:val="231F20"/>
          <w:lang w:val="en-US"/>
        </w:rPr>
        <w:t xml:space="preserve">a wide range of file types </w:t>
      </w:r>
      <w:r w:rsidR="00AC753F">
        <w:rPr>
          <w:color w:val="231F20"/>
          <w:lang w:val="en-US"/>
        </w:rPr>
        <w:t xml:space="preserve">to </w:t>
      </w:r>
      <w:r w:rsidRPr="00C406F9">
        <w:rPr>
          <w:color w:val="231F20"/>
          <w:lang w:val="en-US"/>
        </w:rPr>
        <w:t xml:space="preserve">be identiﬁed </w:t>
      </w:r>
      <w:r w:rsidR="00AC753F">
        <w:rPr>
          <w:color w:val="231F20"/>
          <w:lang w:val="en-US"/>
        </w:rPr>
        <w:t xml:space="preserve">through </w:t>
      </w:r>
      <w:r w:rsidRPr="00C406F9">
        <w:rPr>
          <w:color w:val="231F20"/>
          <w:lang w:val="en-US"/>
        </w:rPr>
        <w:t>file</w:t>
      </w:r>
      <w:r w:rsidR="00BC2D8C" w:rsidRPr="00C406F9">
        <w:rPr>
          <w:color w:val="231F20"/>
          <w:lang w:val="en-US"/>
        </w:rPr>
        <w:t xml:space="preserve"> </w:t>
      </w:r>
      <w:r w:rsidRPr="00C406F9">
        <w:rPr>
          <w:color w:val="231F20"/>
          <w:lang w:val="en-US"/>
        </w:rPr>
        <w:t>carving.</w:t>
      </w:r>
    </w:p>
    <w:p w14:paraId="0DDC222A" w14:textId="77777777" w:rsidR="00777072" w:rsidRPr="00C406F9" w:rsidRDefault="00777072">
      <w:pPr>
        <w:rPr>
          <w:sz w:val="13"/>
          <w:lang w:val="en-US"/>
        </w:rPr>
        <w:sectPr w:rsidR="00777072" w:rsidRPr="00C406F9">
          <w:pgSz w:w="11910" w:h="16840"/>
          <w:pgMar w:top="960" w:right="460" w:bottom="680" w:left="460" w:header="0" w:footer="486" w:gutter="0"/>
          <w:cols w:space="720"/>
        </w:sectPr>
      </w:pPr>
    </w:p>
    <w:p w14:paraId="51175E0E" w14:textId="77777777" w:rsidR="00777072" w:rsidRPr="00C406F9" w:rsidRDefault="00777072">
      <w:pPr>
        <w:pStyle w:val="BodyText"/>
        <w:rPr>
          <w:sz w:val="22"/>
          <w:lang w:val="en-US"/>
        </w:rPr>
      </w:pPr>
    </w:p>
    <w:p w14:paraId="08800CCA" w14:textId="77777777" w:rsidR="00777072" w:rsidRPr="00C406F9" w:rsidRDefault="00777072">
      <w:pPr>
        <w:pStyle w:val="BodyText"/>
        <w:rPr>
          <w:sz w:val="22"/>
          <w:lang w:val="en-US"/>
        </w:rPr>
      </w:pPr>
    </w:p>
    <w:p w14:paraId="337762B9" w14:textId="77777777" w:rsidR="00777072" w:rsidRPr="00C406F9" w:rsidRDefault="00777072">
      <w:pPr>
        <w:pStyle w:val="BodyText"/>
        <w:rPr>
          <w:sz w:val="22"/>
          <w:lang w:val="en-US"/>
        </w:rPr>
      </w:pPr>
    </w:p>
    <w:p w14:paraId="061315AC" w14:textId="77777777" w:rsidR="00777072" w:rsidRPr="00C406F9" w:rsidRDefault="00777072">
      <w:pPr>
        <w:pStyle w:val="BodyText"/>
        <w:rPr>
          <w:sz w:val="22"/>
          <w:lang w:val="en-US"/>
        </w:rPr>
      </w:pPr>
    </w:p>
    <w:p w14:paraId="25331F62" w14:textId="77777777" w:rsidR="00777072" w:rsidRPr="00C406F9" w:rsidRDefault="00777072">
      <w:pPr>
        <w:pStyle w:val="BodyText"/>
        <w:rPr>
          <w:sz w:val="22"/>
          <w:lang w:val="en-US"/>
        </w:rPr>
      </w:pPr>
    </w:p>
    <w:p w14:paraId="3547B969" w14:textId="77777777" w:rsidR="00777072" w:rsidRPr="00C406F9" w:rsidRDefault="00777072">
      <w:pPr>
        <w:pStyle w:val="BodyText"/>
        <w:rPr>
          <w:sz w:val="22"/>
          <w:lang w:val="en-US"/>
        </w:rPr>
      </w:pPr>
    </w:p>
    <w:p w14:paraId="1BA0BD93" w14:textId="77777777" w:rsidR="00777072" w:rsidRPr="00C406F9" w:rsidRDefault="00777072">
      <w:pPr>
        <w:pStyle w:val="BodyText"/>
        <w:rPr>
          <w:sz w:val="22"/>
          <w:lang w:val="en-US"/>
        </w:rPr>
      </w:pPr>
    </w:p>
    <w:p w14:paraId="086C03C9" w14:textId="27BF84FB" w:rsidR="000F4076" w:rsidRPr="00C406F9" w:rsidRDefault="00B37922" w:rsidP="000F4439">
      <w:pPr>
        <w:spacing w:before="168"/>
        <w:ind w:right="38"/>
        <w:jc w:val="right"/>
        <w:rPr>
          <w:sz w:val="18"/>
          <w:lang w:val="en-US"/>
        </w:rPr>
      </w:pPr>
      <w:r w:rsidRPr="00C406F9">
        <w:rPr>
          <w:color w:val="231F20"/>
          <w:w w:val="95"/>
          <w:sz w:val="18"/>
          <w:lang w:val="en-US"/>
        </w:rPr>
        <w:t xml:space="preserve">Bifragment </w:t>
      </w:r>
      <w:r w:rsidR="0059592C">
        <w:rPr>
          <w:color w:val="231F20"/>
          <w:w w:val="95"/>
          <w:sz w:val="18"/>
          <w:lang w:val="en-US"/>
        </w:rPr>
        <w:t>g</w:t>
      </w:r>
      <w:r w:rsidRPr="00C406F9">
        <w:rPr>
          <w:color w:val="231F20"/>
          <w:w w:val="95"/>
          <w:sz w:val="18"/>
          <w:lang w:val="en-US"/>
        </w:rPr>
        <w:t xml:space="preserve">ap </w:t>
      </w:r>
      <w:r w:rsidR="0059592C">
        <w:rPr>
          <w:color w:val="231F20"/>
          <w:w w:val="95"/>
          <w:sz w:val="18"/>
          <w:lang w:val="en-US"/>
        </w:rPr>
        <w:t>c</w:t>
      </w:r>
      <w:r w:rsidRPr="00C406F9">
        <w:rPr>
          <w:color w:val="231F20"/>
          <w:w w:val="95"/>
          <w:sz w:val="18"/>
          <w:lang w:val="en-US"/>
        </w:rPr>
        <w:t>ar</w:t>
      </w:r>
      <w:r w:rsidRPr="00C406F9">
        <w:rPr>
          <w:color w:val="231F20"/>
          <w:sz w:val="18"/>
          <w:lang w:val="en-US"/>
        </w:rPr>
        <w:t xml:space="preserve">ving </w:t>
      </w:r>
      <w:r w:rsidR="00502B93">
        <w:rPr>
          <w:color w:val="231F20"/>
          <w:sz w:val="18"/>
          <w:lang w:val="en-US"/>
        </w:rPr>
        <w:br/>
      </w:r>
      <w:r w:rsidRPr="00C406F9">
        <w:rPr>
          <w:color w:val="808285"/>
          <w:w w:val="95"/>
          <w:sz w:val="18"/>
          <w:lang w:val="en-US"/>
        </w:rPr>
        <w:t xml:space="preserve">Bifragment gap </w:t>
      </w:r>
      <w:r w:rsidRPr="00C406F9">
        <w:rPr>
          <w:color w:val="808285"/>
          <w:sz w:val="18"/>
          <w:lang w:val="en-US"/>
        </w:rPr>
        <w:t xml:space="preserve">carving identiﬁes the start and end of </w:t>
      </w:r>
      <w:r w:rsidRPr="00C406F9">
        <w:rPr>
          <w:color w:val="808285"/>
          <w:w w:val="105"/>
          <w:sz w:val="18"/>
          <w:lang w:val="en-US"/>
        </w:rPr>
        <w:t xml:space="preserve">fragmented files on the </w:t>
      </w:r>
      <w:r w:rsidRPr="00C406F9">
        <w:rPr>
          <w:color w:val="808285"/>
          <w:sz w:val="18"/>
          <w:lang w:val="en-US"/>
        </w:rPr>
        <w:t xml:space="preserve">disk. The fragments are joined if the composite </w:t>
      </w:r>
      <w:r w:rsidRPr="00C406F9">
        <w:rPr>
          <w:color w:val="808285"/>
          <w:w w:val="105"/>
          <w:sz w:val="18"/>
          <w:lang w:val="en-US"/>
        </w:rPr>
        <w:t xml:space="preserve">represents </w:t>
      </w:r>
      <w:r w:rsidRPr="00C406F9">
        <w:rPr>
          <w:color w:val="808285"/>
          <w:sz w:val="18"/>
          <w:lang w:val="en-US"/>
        </w:rPr>
        <w:t xml:space="preserve">valid </w:t>
      </w:r>
      <w:r w:rsidRPr="00C406F9">
        <w:rPr>
          <w:color w:val="808285"/>
          <w:w w:val="105"/>
          <w:sz w:val="18"/>
          <w:lang w:val="en-US"/>
        </w:rPr>
        <w:t>files.</w:t>
      </w:r>
    </w:p>
    <w:p w14:paraId="4E3DFE3A" w14:textId="77777777" w:rsidR="00777072" w:rsidRPr="00C406F9" w:rsidRDefault="00777072">
      <w:pPr>
        <w:pStyle w:val="BodyText"/>
        <w:spacing w:before="10"/>
        <w:rPr>
          <w:sz w:val="21"/>
          <w:lang w:val="en-US"/>
        </w:rPr>
      </w:pPr>
    </w:p>
    <w:p w14:paraId="32D9FB2E" w14:textId="46653FFA" w:rsidR="000F4076" w:rsidRPr="00C406F9" w:rsidRDefault="001C08FF">
      <w:pPr>
        <w:spacing w:line="302" w:lineRule="auto"/>
        <w:ind w:left="155" w:right="38" w:firstLine="938"/>
        <w:jc w:val="right"/>
        <w:rPr>
          <w:sz w:val="18"/>
          <w:lang w:val="en-US"/>
        </w:rPr>
      </w:pPr>
      <w:r w:rsidRPr="00C406F9">
        <w:rPr>
          <w:color w:val="231F20"/>
          <w:sz w:val="18"/>
          <w:lang w:val="en-US"/>
        </w:rPr>
        <w:t>Wipeout</w:t>
      </w:r>
      <w:r w:rsidR="00B37922" w:rsidRPr="00C406F9">
        <w:rPr>
          <w:color w:val="231F20"/>
          <w:sz w:val="18"/>
          <w:lang w:val="en-US"/>
        </w:rPr>
        <w:t xml:space="preserve"> </w:t>
      </w:r>
      <w:r w:rsidR="00B37922" w:rsidRPr="00C406F9">
        <w:rPr>
          <w:color w:val="808285"/>
          <w:sz w:val="18"/>
          <w:lang w:val="en-US"/>
        </w:rPr>
        <w:t xml:space="preserve">In a </w:t>
      </w:r>
      <w:r w:rsidRPr="00C406F9">
        <w:rPr>
          <w:color w:val="808285"/>
          <w:sz w:val="18"/>
          <w:lang w:val="en-US"/>
        </w:rPr>
        <w:t>wipeout</w:t>
      </w:r>
      <w:r w:rsidR="00B37922" w:rsidRPr="00C406F9">
        <w:rPr>
          <w:color w:val="808285"/>
          <w:sz w:val="18"/>
          <w:lang w:val="en-US"/>
        </w:rPr>
        <w:t>, data is not only deleted but also destroyed. This means that the data on the data carrier is overwritten with meaningless or synthetic data (e.g. zeros).</w:t>
      </w:r>
    </w:p>
    <w:p w14:paraId="6F85E049" w14:textId="35542B6B" w:rsidR="000F4076" w:rsidRPr="00C406F9" w:rsidRDefault="000F4076">
      <w:pPr>
        <w:spacing w:line="202" w:lineRule="exact"/>
        <w:ind w:right="38"/>
        <w:jc w:val="right"/>
        <w:rPr>
          <w:sz w:val="18"/>
          <w:lang w:val="en-US"/>
        </w:rPr>
      </w:pPr>
    </w:p>
    <w:p w14:paraId="7DFA42C8" w14:textId="0D67334F" w:rsidR="000F4076" w:rsidRPr="00C406F9" w:rsidRDefault="00B37922">
      <w:pPr>
        <w:pStyle w:val="BodyText"/>
        <w:spacing w:before="99" w:line="271" w:lineRule="auto"/>
        <w:ind w:left="155" w:right="954"/>
        <w:jc w:val="both"/>
        <w:rPr>
          <w:lang w:val="en-US"/>
        </w:rPr>
      </w:pPr>
      <w:r w:rsidRPr="00C406F9">
        <w:rPr>
          <w:lang w:val="en-US"/>
        </w:rPr>
        <w:br w:type="column"/>
      </w:r>
      <w:r w:rsidR="002B7B81" w:rsidRPr="00C406F9">
        <w:rPr>
          <w:color w:val="231F20"/>
          <w:lang w:val="en-US"/>
        </w:rPr>
        <w:t xml:space="preserve">Fragmented files are another hurdle in file carving. Unless there is enough contiguous memory space, a file is broken into multiple pieces and stored in different locations in the file system. As long as the file system structure is intact, the file is assembled each time it is read or written. </w:t>
      </w:r>
      <w:r w:rsidR="00AC753F">
        <w:rPr>
          <w:color w:val="231F20"/>
          <w:lang w:val="en-US"/>
        </w:rPr>
        <w:t xml:space="preserve">In order to </w:t>
      </w:r>
      <w:r w:rsidR="002B7B81" w:rsidRPr="00C406F9">
        <w:rPr>
          <w:color w:val="231F20"/>
          <w:lang w:val="en-US"/>
        </w:rPr>
        <w:t>file carv</w:t>
      </w:r>
      <w:r w:rsidR="00AC753F">
        <w:rPr>
          <w:color w:val="231F20"/>
          <w:lang w:val="en-US"/>
        </w:rPr>
        <w:t>e</w:t>
      </w:r>
      <w:r w:rsidR="002B7B81" w:rsidRPr="00C406F9">
        <w:rPr>
          <w:color w:val="231F20"/>
          <w:lang w:val="en-US"/>
        </w:rPr>
        <w:t xml:space="preserve"> fragmented files without </w:t>
      </w:r>
      <w:r w:rsidR="00AC753F">
        <w:rPr>
          <w:color w:val="231F20"/>
          <w:lang w:val="en-US"/>
        </w:rPr>
        <w:t xml:space="preserve">a </w:t>
      </w:r>
      <w:r w:rsidR="002B7B81" w:rsidRPr="00C406F9">
        <w:rPr>
          <w:color w:val="231F20"/>
          <w:lang w:val="en-US"/>
        </w:rPr>
        <w:t xml:space="preserve">file system structure, such files must be reassembled. </w:t>
      </w:r>
      <w:r w:rsidR="0073535A" w:rsidRPr="00C406F9">
        <w:rPr>
          <w:color w:val="231F20"/>
          <w:lang w:val="en-US"/>
        </w:rPr>
        <w:t xml:space="preserve">Since 97% of files are either non-fragmented or bi-fragmented (in two sequential fragments), </w:t>
      </w:r>
      <w:r w:rsidR="0073535A" w:rsidRPr="000F4439">
        <w:rPr>
          <w:b/>
          <w:bCs/>
          <w:color w:val="231F20"/>
          <w:lang w:val="en-US"/>
        </w:rPr>
        <w:t>bifragment gap carving</w:t>
      </w:r>
      <w:r w:rsidR="0073535A" w:rsidRPr="00C406F9">
        <w:rPr>
          <w:color w:val="231F20"/>
          <w:lang w:val="en-US"/>
        </w:rPr>
        <w:t xml:space="preserve"> is used to find the gap between the header-marked part and the footer-marked part</w:t>
      </w:r>
      <w:r w:rsidR="00E55821" w:rsidRPr="00C406F9">
        <w:rPr>
          <w:color w:val="231F20"/>
          <w:lang w:val="en-US"/>
        </w:rPr>
        <w:t xml:space="preserve"> of a file</w:t>
      </w:r>
      <w:r w:rsidR="0073535A" w:rsidRPr="00C406F9">
        <w:rPr>
          <w:color w:val="231F20"/>
          <w:lang w:val="en-US"/>
        </w:rPr>
        <w:t xml:space="preserve">. With these means, files can be recovered based on the binary structure </w:t>
      </w:r>
      <w:r w:rsidR="009444EC" w:rsidRPr="00C406F9">
        <w:rPr>
          <w:color w:val="231F20"/>
          <w:lang w:val="en-US"/>
        </w:rPr>
        <w:t>alone</w:t>
      </w:r>
      <w:r w:rsidR="0073535A" w:rsidRPr="00C406F9">
        <w:rPr>
          <w:color w:val="231F20"/>
          <w:lang w:val="en-US"/>
        </w:rPr>
        <w:t>.</w:t>
      </w:r>
    </w:p>
    <w:p w14:paraId="1A033E46" w14:textId="77777777" w:rsidR="00777072" w:rsidRPr="00C406F9" w:rsidRDefault="00777072">
      <w:pPr>
        <w:pStyle w:val="BodyText"/>
        <w:spacing w:before="8"/>
        <w:rPr>
          <w:sz w:val="22"/>
          <w:lang w:val="en-US"/>
        </w:rPr>
      </w:pPr>
    </w:p>
    <w:p w14:paraId="79359B1F" w14:textId="58FFD5D9" w:rsidR="00777072" w:rsidRPr="00C406F9" w:rsidRDefault="001C7213" w:rsidP="001C7213">
      <w:pPr>
        <w:pStyle w:val="BodyText"/>
        <w:spacing w:line="271" w:lineRule="auto"/>
        <w:ind w:left="155" w:right="954"/>
        <w:jc w:val="both"/>
        <w:rPr>
          <w:color w:val="231F20"/>
          <w:lang w:val="en-US"/>
        </w:rPr>
      </w:pPr>
      <w:r w:rsidRPr="00C406F9">
        <w:rPr>
          <w:color w:val="231F20"/>
          <w:lang w:val="en-US"/>
        </w:rPr>
        <w:t xml:space="preserve">The above methods are not helpful if files have been completely wiped out by overwriting the binary data. On Linux systems, for example, there is </w:t>
      </w:r>
      <w:r w:rsidR="00AD6512" w:rsidRPr="00C406F9">
        <w:rPr>
          <w:color w:val="231F20"/>
          <w:lang w:val="en-US"/>
        </w:rPr>
        <w:t>the</w:t>
      </w:r>
      <w:r w:rsidRPr="00C406F9">
        <w:rPr>
          <w:color w:val="231F20"/>
          <w:lang w:val="en-US"/>
        </w:rPr>
        <w:t xml:space="preserve"> </w:t>
      </w:r>
      <w:r w:rsidRPr="00C406F9">
        <w:rPr>
          <w:i/>
          <w:iCs/>
          <w:color w:val="231F20"/>
          <w:lang w:val="en-US"/>
        </w:rPr>
        <w:t>dcfldd</w:t>
      </w:r>
      <w:r w:rsidR="00AD6512" w:rsidRPr="00C406F9">
        <w:rPr>
          <w:i/>
          <w:iCs/>
          <w:color w:val="231F20"/>
          <w:lang w:val="en-US"/>
        </w:rPr>
        <w:t xml:space="preserve"> </w:t>
      </w:r>
      <w:r w:rsidR="00AD6512" w:rsidRPr="00C406F9">
        <w:rPr>
          <w:color w:val="231F20"/>
          <w:lang w:val="en-US"/>
        </w:rPr>
        <w:t>command</w:t>
      </w:r>
      <w:r w:rsidRPr="00C406F9">
        <w:rPr>
          <w:i/>
          <w:iCs/>
          <w:color w:val="231F20"/>
          <w:lang w:val="en-US"/>
        </w:rPr>
        <w:t xml:space="preserve"> </w:t>
      </w:r>
      <w:r w:rsidRPr="00C406F9">
        <w:rPr>
          <w:color w:val="231F20"/>
          <w:lang w:val="en-US"/>
        </w:rPr>
        <w:t xml:space="preserve">which can completely overwrite a hard disk with zeros. In this case, the </w:t>
      </w:r>
      <w:r w:rsidR="00C86856" w:rsidRPr="00C406F9">
        <w:rPr>
          <w:color w:val="231F20"/>
          <w:lang w:val="en-US"/>
        </w:rPr>
        <w:t>information on</w:t>
      </w:r>
      <w:r w:rsidRPr="00C406F9">
        <w:rPr>
          <w:color w:val="231F20"/>
          <w:lang w:val="en-US"/>
        </w:rPr>
        <w:t xml:space="preserve"> the files on the hard disk is completely removed and recovery is impossible (cf. Lin 2018).</w:t>
      </w:r>
    </w:p>
    <w:p w14:paraId="4DE7BD23" w14:textId="77777777" w:rsidR="001C7213" w:rsidRPr="00C406F9" w:rsidRDefault="001C7213">
      <w:pPr>
        <w:pStyle w:val="BodyText"/>
        <w:spacing w:before="6"/>
        <w:rPr>
          <w:sz w:val="22"/>
          <w:lang w:val="en-US"/>
        </w:rPr>
      </w:pPr>
    </w:p>
    <w:p w14:paraId="6EE23523" w14:textId="0D95D8F1" w:rsidR="00777072" w:rsidRPr="00C406F9" w:rsidRDefault="003A6360" w:rsidP="003A6360">
      <w:pPr>
        <w:pStyle w:val="BodyText"/>
        <w:spacing w:line="271" w:lineRule="auto"/>
        <w:ind w:left="155" w:right="954"/>
        <w:jc w:val="both"/>
        <w:rPr>
          <w:color w:val="231F20"/>
          <w:lang w:val="en-US"/>
        </w:rPr>
      </w:pPr>
      <w:r w:rsidRPr="00C406F9">
        <w:rPr>
          <w:color w:val="231F20"/>
          <w:lang w:val="en-US"/>
        </w:rPr>
        <w:t xml:space="preserve">After deletion or </w:t>
      </w:r>
      <w:r w:rsidRPr="000F4439">
        <w:rPr>
          <w:b/>
          <w:bCs/>
          <w:color w:val="231F20"/>
          <w:lang w:val="en-US"/>
        </w:rPr>
        <w:t>wipeout</w:t>
      </w:r>
      <w:r w:rsidRPr="00C406F9">
        <w:rPr>
          <w:color w:val="231F20"/>
          <w:lang w:val="en-US"/>
        </w:rPr>
        <w:t xml:space="preserve"> of data, only back-ups </w:t>
      </w:r>
      <w:r w:rsidR="00AC753F">
        <w:rPr>
          <w:color w:val="231F20"/>
          <w:lang w:val="en-US"/>
        </w:rPr>
        <w:t>can help recover files</w:t>
      </w:r>
      <w:r w:rsidRPr="00C406F9">
        <w:rPr>
          <w:color w:val="231F20"/>
          <w:lang w:val="en-US"/>
        </w:rPr>
        <w:t>. Back-ups are important not only for forensic investigations but also for accidentally or deliberately deleted data and IT emergencies.</w:t>
      </w:r>
      <w:r w:rsidR="00982AD5">
        <w:rPr>
          <w:color w:val="231F20"/>
          <w:lang w:val="en-US"/>
        </w:rPr>
        <w:t xml:space="preserve"> </w:t>
      </w:r>
      <w:r w:rsidRPr="00C406F9">
        <w:rPr>
          <w:color w:val="231F20"/>
          <w:lang w:val="en-US"/>
        </w:rPr>
        <w:t xml:space="preserve">For these reasons, many </w:t>
      </w:r>
      <w:r w:rsidR="00C536E2" w:rsidRPr="00C406F9">
        <w:rPr>
          <w:color w:val="231F20"/>
          <w:lang w:val="en-US"/>
        </w:rPr>
        <w:t>organi</w:t>
      </w:r>
      <w:r w:rsidR="00AC753F">
        <w:rPr>
          <w:color w:val="231F20"/>
          <w:lang w:val="en-US"/>
        </w:rPr>
        <w:t>z</w:t>
      </w:r>
      <w:r w:rsidR="00C536E2" w:rsidRPr="00C406F9">
        <w:rPr>
          <w:color w:val="231F20"/>
          <w:lang w:val="en-US"/>
        </w:rPr>
        <w:t>ation</w:t>
      </w:r>
      <w:r w:rsidRPr="00C406F9">
        <w:rPr>
          <w:color w:val="231F20"/>
          <w:lang w:val="en-US"/>
        </w:rPr>
        <w:t xml:space="preserve">s </w:t>
      </w:r>
      <w:r w:rsidR="00AC753F">
        <w:rPr>
          <w:color w:val="231F20"/>
          <w:lang w:val="en-US"/>
        </w:rPr>
        <w:t xml:space="preserve">already have systematic </w:t>
      </w:r>
      <w:r w:rsidRPr="00C406F9">
        <w:rPr>
          <w:color w:val="231F20"/>
          <w:lang w:val="en-US"/>
        </w:rPr>
        <w:t xml:space="preserve">back-ups </w:t>
      </w:r>
      <w:r w:rsidR="00AC753F">
        <w:rPr>
          <w:color w:val="231F20"/>
          <w:lang w:val="en-US"/>
        </w:rPr>
        <w:t>in place</w:t>
      </w:r>
      <w:r w:rsidRPr="00C406F9">
        <w:rPr>
          <w:color w:val="231F20"/>
          <w:lang w:val="en-US"/>
        </w:rPr>
        <w:t xml:space="preserve">. Most back-up mechanisms store changes to data or file structures </w:t>
      </w:r>
      <w:r w:rsidR="00CF3917">
        <w:rPr>
          <w:color w:val="231F20"/>
          <w:lang w:val="en-US"/>
        </w:rPr>
        <w:t>for</w:t>
      </w:r>
      <w:r w:rsidR="00CF3917" w:rsidRPr="00C406F9">
        <w:rPr>
          <w:color w:val="231F20"/>
          <w:lang w:val="en-US"/>
        </w:rPr>
        <w:t xml:space="preserve"> </w:t>
      </w:r>
      <w:r w:rsidRPr="00C406F9">
        <w:rPr>
          <w:color w:val="231F20"/>
          <w:lang w:val="en-US"/>
        </w:rPr>
        <w:t xml:space="preserve">a period of a few weeks to several months, depending on </w:t>
      </w:r>
      <w:r w:rsidR="00CF3917">
        <w:rPr>
          <w:color w:val="231F20"/>
          <w:lang w:val="en-US"/>
        </w:rPr>
        <w:t xml:space="preserve">the </w:t>
      </w:r>
      <w:r w:rsidR="009205C9">
        <w:rPr>
          <w:color w:val="231F20"/>
          <w:lang w:val="en-US"/>
        </w:rPr>
        <w:t xml:space="preserve">amount of </w:t>
      </w:r>
      <w:r w:rsidRPr="00C406F9">
        <w:rPr>
          <w:color w:val="231F20"/>
          <w:lang w:val="en-US"/>
        </w:rPr>
        <w:t>storage space</w:t>
      </w:r>
      <w:r w:rsidR="009205C9">
        <w:rPr>
          <w:color w:val="231F20"/>
          <w:lang w:val="en-US"/>
        </w:rPr>
        <w:t xml:space="preserve"> </w:t>
      </w:r>
      <w:r w:rsidR="009205C9" w:rsidRPr="00C406F9">
        <w:rPr>
          <w:color w:val="231F20"/>
          <w:lang w:val="en-US"/>
        </w:rPr>
        <w:t>available</w:t>
      </w:r>
      <w:r w:rsidRPr="00C406F9">
        <w:rPr>
          <w:color w:val="231F20"/>
          <w:lang w:val="en-US"/>
        </w:rPr>
        <w:t>. Thus, deleting a file also results in a time-delayed deletion of the file in the back-up. However, several months can pass before this happens. During this period, it is possible to restore files from the back-up at any time, provided the data in the back-up is accessible for forensic examination.</w:t>
      </w:r>
    </w:p>
    <w:p w14:paraId="056E8A06" w14:textId="77777777" w:rsidR="003A6360" w:rsidRPr="00C406F9" w:rsidRDefault="003A6360">
      <w:pPr>
        <w:pStyle w:val="BodyText"/>
        <w:spacing w:before="8"/>
        <w:rPr>
          <w:sz w:val="22"/>
          <w:lang w:val="en-US"/>
        </w:rPr>
      </w:pPr>
    </w:p>
    <w:p w14:paraId="3D1841B7" w14:textId="65898C5D" w:rsidR="00777072" w:rsidRPr="00C406F9" w:rsidRDefault="00AC753F" w:rsidP="00A566B9">
      <w:pPr>
        <w:pStyle w:val="BodyText"/>
        <w:spacing w:line="271" w:lineRule="auto"/>
        <w:ind w:left="155" w:right="954" w:hanging="1"/>
        <w:jc w:val="both"/>
        <w:rPr>
          <w:color w:val="231F20"/>
          <w:lang w:val="en-US"/>
        </w:rPr>
      </w:pPr>
      <w:r>
        <w:rPr>
          <w:color w:val="231F20"/>
          <w:lang w:val="en-US"/>
        </w:rPr>
        <w:t>Other</w:t>
      </w:r>
      <w:r w:rsidRPr="00C406F9">
        <w:rPr>
          <w:color w:val="231F20"/>
          <w:lang w:val="en-US"/>
        </w:rPr>
        <w:t xml:space="preserve"> </w:t>
      </w:r>
      <w:r w:rsidR="00A566B9" w:rsidRPr="00C406F9">
        <w:rPr>
          <w:color w:val="231F20"/>
          <w:lang w:val="en-US"/>
        </w:rPr>
        <w:t>incident</w:t>
      </w:r>
      <w:r>
        <w:rPr>
          <w:color w:val="231F20"/>
          <w:lang w:val="en-US"/>
        </w:rPr>
        <w:t>s</w:t>
      </w:r>
      <w:r w:rsidR="00A566B9" w:rsidRPr="00C406F9">
        <w:rPr>
          <w:color w:val="231F20"/>
          <w:lang w:val="en-US"/>
        </w:rPr>
        <w:t xml:space="preserve">, such as ransomware, </w:t>
      </w:r>
      <w:r>
        <w:rPr>
          <w:color w:val="231F20"/>
          <w:lang w:val="en-US"/>
        </w:rPr>
        <w:t xml:space="preserve">can </w:t>
      </w:r>
      <w:r w:rsidR="00A566B9" w:rsidRPr="00C406F9">
        <w:rPr>
          <w:color w:val="231F20"/>
          <w:lang w:val="en-US"/>
        </w:rPr>
        <w:t xml:space="preserve">make data recovery necessary. Malware that encrypts data also makes that data inaccessible. This should be </w:t>
      </w:r>
      <w:r>
        <w:rPr>
          <w:color w:val="231F20"/>
          <w:lang w:val="en-US"/>
        </w:rPr>
        <w:t xml:space="preserve">viewed as similar to </w:t>
      </w:r>
      <w:r w:rsidR="00A566B9" w:rsidRPr="00C406F9">
        <w:rPr>
          <w:color w:val="231F20"/>
          <w:lang w:val="en-US"/>
        </w:rPr>
        <w:t xml:space="preserve">a wipeout. In such a case, </w:t>
      </w:r>
      <w:r w:rsidR="009205C9">
        <w:rPr>
          <w:color w:val="231F20"/>
          <w:lang w:val="en-US"/>
        </w:rPr>
        <w:t xml:space="preserve">the only hope </w:t>
      </w:r>
      <w:r w:rsidR="00A566B9" w:rsidRPr="00C406F9">
        <w:rPr>
          <w:color w:val="231F20"/>
          <w:lang w:val="en-US"/>
        </w:rPr>
        <w:t>lie</w:t>
      </w:r>
      <w:r w:rsidR="009205C9">
        <w:rPr>
          <w:color w:val="231F20"/>
          <w:lang w:val="en-US"/>
        </w:rPr>
        <w:t>s</w:t>
      </w:r>
      <w:r w:rsidR="00A566B9" w:rsidRPr="00C406F9">
        <w:rPr>
          <w:color w:val="231F20"/>
          <w:lang w:val="en-US"/>
        </w:rPr>
        <w:t xml:space="preserve"> in decrypting the data either with the correct key or with a decryptor. Decryptors exploit vulnerabilities in the cryptogra</w:t>
      </w:r>
      <w:r w:rsidR="00502B93">
        <w:rPr>
          <w:color w:val="231F20"/>
          <w:lang w:val="en-US"/>
        </w:rPr>
        <w:t>phi</w:t>
      </w:r>
      <w:r w:rsidR="00A566B9" w:rsidRPr="00C406F9">
        <w:rPr>
          <w:color w:val="231F20"/>
          <w:lang w:val="en-US"/>
        </w:rPr>
        <w:t xml:space="preserve">c algorithms of the malware in order to </w:t>
      </w:r>
      <w:r>
        <w:rPr>
          <w:color w:val="231F20"/>
          <w:lang w:val="en-US"/>
        </w:rPr>
        <w:t xml:space="preserve">determine </w:t>
      </w:r>
      <w:r w:rsidR="00A566B9" w:rsidRPr="00C406F9">
        <w:rPr>
          <w:color w:val="231F20"/>
          <w:lang w:val="en-US"/>
        </w:rPr>
        <w:t xml:space="preserve">the key or to decrypt files even without the key. In this case, </w:t>
      </w:r>
      <w:r w:rsidR="00B94D24" w:rsidRPr="00C406F9">
        <w:rPr>
          <w:color w:val="231F20"/>
          <w:lang w:val="en-US"/>
        </w:rPr>
        <w:t>back-up</w:t>
      </w:r>
      <w:r w:rsidR="00A566B9" w:rsidRPr="00C406F9">
        <w:rPr>
          <w:color w:val="231F20"/>
          <w:lang w:val="en-US"/>
        </w:rPr>
        <w:t>s can also be used to restore data, provided they are not encrypted</w:t>
      </w:r>
      <w:r w:rsidR="008B37DF" w:rsidRPr="00C406F9">
        <w:rPr>
          <w:color w:val="231F20"/>
          <w:lang w:val="en-US"/>
        </w:rPr>
        <w:t xml:space="preserve"> as well</w:t>
      </w:r>
      <w:r w:rsidR="00A566B9" w:rsidRPr="00C406F9">
        <w:rPr>
          <w:color w:val="231F20"/>
          <w:lang w:val="en-US"/>
        </w:rPr>
        <w:t>.</w:t>
      </w:r>
    </w:p>
    <w:p w14:paraId="1CF13A67" w14:textId="77777777" w:rsidR="00A566B9" w:rsidRPr="00C406F9" w:rsidRDefault="00A566B9">
      <w:pPr>
        <w:pStyle w:val="BodyText"/>
        <w:spacing w:before="8"/>
        <w:rPr>
          <w:sz w:val="22"/>
          <w:lang w:val="en-US"/>
        </w:rPr>
      </w:pPr>
    </w:p>
    <w:p w14:paraId="6A19D439" w14:textId="1CC9F55A" w:rsidR="00777072" w:rsidRDefault="00B15196" w:rsidP="00B15196">
      <w:pPr>
        <w:pStyle w:val="BodyText"/>
        <w:spacing w:before="99" w:line="271" w:lineRule="auto"/>
        <w:ind w:left="155" w:right="954"/>
        <w:jc w:val="both"/>
        <w:rPr>
          <w:lang w:val="en-US"/>
        </w:rPr>
      </w:pPr>
      <w:r w:rsidRPr="00C406F9">
        <w:rPr>
          <w:lang w:val="en-US"/>
        </w:rPr>
        <w:t xml:space="preserve">Thus, deleting data does not </w:t>
      </w:r>
      <w:r w:rsidR="009E4650">
        <w:rPr>
          <w:lang w:val="en-US"/>
        </w:rPr>
        <w:t>necessarily</w:t>
      </w:r>
      <w:r w:rsidR="009E4650" w:rsidRPr="00C406F9">
        <w:rPr>
          <w:lang w:val="en-US"/>
        </w:rPr>
        <w:t xml:space="preserve"> </w:t>
      </w:r>
      <w:r w:rsidRPr="00C406F9">
        <w:rPr>
          <w:lang w:val="en-US"/>
        </w:rPr>
        <w:t xml:space="preserve">imply that the contents of the file have also been removed from the file system, </w:t>
      </w:r>
      <w:r w:rsidR="009E4650">
        <w:rPr>
          <w:lang w:val="en-US"/>
        </w:rPr>
        <w:t xml:space="preserve">and there is a wide variety of </w:t>
      </w:r>
      <w:r w:rsidRPr="00C406F9">
        <w:rPr>
          <w:lang w:val="en-US"/>
        </w:rPr>
        <w:t>methods for recovering data tailored to each case.</w:t>
      </w:r>
    </w:p>
    <w:p w14:paraId="4FAE2EE9" w14:textId="497A0B8C" w:rsidR="00CF3917" w:rsidRPr="00C406F9" w:rsidRDefault="00CF3917" w:rsidP="00B15196">
      <w:pPr>
        <w:pStyle w:val="BodyText"/>
        <w:spacing w:before="99" w:line="271" w:lineRule="auto"/>
        <w:ind w:left="155" w:right="954"/>
        <w:jc w:val="both"/>
        <w:rPr>
          <w:lang w:val="en-US"/>
        </w:rPr>
        <w:sectPr w:rsidR="00CF3917" w:rsidRPr="00C406F9">
          <w:type w:val="continuous"/>
          <w:pgSz w:w="11910" w:h="16840"/>
          <w:pgMar w:top="1600" w:right="460" w:bottom="280" w:left="460" w:header="0" w:footer="486" w:gutter="0"/>
          <w:cols w:num="2" w:space="720" w:equalWidth="0">
            <w:col w:w="1848" w:space="201"/>
            <w:col w:w="8941"/>
          </w:cols>
        </w:sectPr>
      </w:pPr>
    </w:p>
    <w:p w14:paraId="684A924F" w14:textId="77777777" w:rsidR="00777072" w:rsidRPr="00C406F9" w:rsidRDefault="00777072">
      <w:pPr>
        <w:pStyle w:val="BodyText"/>
        <w:rPr>
          <w:lang w:val="en-US"/>
        </w:rPr>
      </w:pPr>
    </w:p>
    <w:p w14:paraId="0FDBCF99" w14:textId="77777777" w:rsidR="00777072" w:rsidRPr="00C406F9" w:rsidRDefault="00777072">
      <w:pPr>
        <w:pStyle w:val="BodyText"/>
        <w:spacing w:before="5"/>
        <w:rPr>
          <w:lang w:val="en-US"/>
        </w:rPr>
      </w:pPr>
    </w:p>
    <w:p w14:paraId="23B41112" w14:textId="77777777" w:rsidR="00104371" w:rsidRPr="00C406F9" w:rsidRDefault="00104371" w:rsidP="00104371">
      <w:pPr>
        <w:ind w:left="957"/>
        <w:rPr>
          <w:sz w:val="18"/>
          <w:lang w:val="en-US"/>
        </w:rPr>
      </w:pPr>
      <w:r w:rsidRPr="00C406F9">
        <w:rPr>
          <w:color w:val="003946"/>
          <w:sz w:val="18"/>
          <w:lang w:val="en-US"/>
        </w:rPr>
        <w:t>IT forensics and electronic evidence gathering</w:t>
      </w:r>
    </w:p>
    <w:p w14:paraId="6C522080" w14:textId="77777777" w:rsidR="00777072" w:rsidRPr="00C406F9" w:rsidRDefault="00777072">
      <w:pPr>
        <w:pStyle w:val="BodyText"/>
        <w:rPr>
          <w:lang w:val="en-US"/>
        </w:rPr>
      </w:pPr>
    </w:p>
    <w:p w14:paraId="25B5B96D" w14:textId="77777777" w:rsidR="00777072" w:rsidRPr="00C406F9" w:rsidRDefault="00777072">
      <w:pPr>
        <w:pStyle w:val="BodyText"/>
        <w:rPr>
          <w:lang w:val="en-US"/>
        </w:rPr>
      </w:pPr>
    </w:p>
    <w:p w14:paraId="11602321" w14:textId="77777777" w:rsidR="00777072" w:rsidRPr="00C406F9" w:rsidRDefault="00777072">
      <w:pPr>
        <w:pStyle w:val="BodyText"/>
        <w:rPr>
          <w:lang w:val="en-US"/>
        </w:rPr>
      </w:pPr>
    </w:p>
    <w:p w14:paraId="18EBB7DC" w14:textId="77777777" w:rsidR="000F4076" w:rsidRPr="00C406F9" w:rsidRDefault="00B37922">
      <w:pPr>
        <w:pStyle w:val="Heading3"/>
        <w:numPr>
          <w:ilvl w:val="1"/>
          <w:numId w:val="18"/>
        </w:numPr>
        <w:tabs>
          <w:tab w:val="left" w:pos="1525"/>
        </w:tabs>
        <w:spacing w:before="100"/>
        <w:ind w:left="1524" w:hanging="568"/>
        <w:jc w:val="left"/>
        <w:rPr>
          <w:lang w:val="en-US"/>
        </w:rPr>
      </w:pPr>
      <w:r w:rsidRPr="00C406F9">
        <w:rPr>
          <w:color w:val="003946"/>
          <w:lang w:val="en-US"/>
        </w:rPr>
        <w:t>Legal limits and predictive policing</w:t>
      </w:r>
    </w:p>
    <w:p w14:paraId="3B9B8EA8" w14:textId="77777777" w:rsidR="00835456" w:rsidRPr="00C406F9" w:rsidRDefault="00835456">
      <w:pPr>
        <w:pStyle w:val="BodyText"/>
        <w:rPr>
          <w:sz w:val="14"/>
          <w:lang w:val="en-US"/>
        </w:rPr>
      </w:pPr>
    </w:p>
    <w:p w14:paraId="785E61F7" w14:textId="77777777" w:rsidR="00777072" w:rsidRPr="00C406F9" w:rsidRDefault="00777072">
      <w:pPr>
        <w:rPr>
          <w:sz w:val="14"/>
          <w:lang w:val="en-US"/>
        </w:rPr>
        <w:sectPr w:rsidR="00777072" w:rsidRPr="00C406F9">
          <w:pgSz w:w="11910" w:h="16840"/>
          <w:pgMar w:top="960" w:right="460" w:bottom="680" w:left="460" w:header="0" w:footer="486" w:gutter="0"/>
          <w:cols w:space="720"/>
        </w:sectPr>
      </w:pPr>
    </w:p>
    <w:p w14:paraId="1168E331" w14:textId="2D46EAC5" w:rsidR="00D44E07" w:rsidRPr="00C406F9" w:rsidRDefault="00835456" w:rsidP="00D44E07">
      <w:pPr>
        <w:pStyle w:val="BodyText"/>
        <w:spacing w:before="100" w:line="271" w:lineRule="auto"/>
        <w:ind w:left="957" w:hanging="1"/>
        <w:jc w:val="both"/>
        <w:rPr>
          <w:color w:val="231F20"/>
          <w:lang w:val="en-US"/>
        </w:rPr>
      </w:pPr>
      <w:r w:rsidRPr="00C406F9">
        <w:rPr>
          <w:color w:val="231F20"/>
          <w:lang w:val="en-US"/>
        </w:rPr>
        <w:t xml:space="preserve">In the case of IT forensic </w:t>
      </w:r>
      <w:r w:rsidR="00E90ADE" w:rsidRPr="00C406F9">
        <w:rPr>
          <w:color w:val="231F20"/>
          <w:lang w:val="en-US"/>
        </w:rPr>
        <w:t>analy</w:t>
      </w:r>
      <w:r w:rsidR="009E4650">
        <w:rPr>
          <w:color w:val="231F20"/>
          <w:lang w:val="en-US"/>
        </w:rPr>
        <w:t>s</w:t>
      </w:r>
      <w:r w:rsidR="00E90ADE" w:rsidRPr="00C406F9">
        <w:rPr>
          <w:color w:val="231F20"/>
          <w:lang w:val="en-US"/>
        </w:rPr>
        <w:t>es</w:t>
      </w:r>
      <w:r w:rsidRPr="00C406F9">
        <w:rPr>
          <w:color w:val="231F20"/>
          <w:lang w:val="en-US"/>
        </w:rPr>
        <w:t xml:space="preserve">, the legal limitations regarding data protection, such as the GDPR, must also be taken into account. This </w:t>
      </w:r>
      <w:r w:rsidR="00CF3917">
        <w:rPr>
          <w:color w:val="231F20"/>
          <w:lang w:val="en-US"/>
        </w:rPr>
        <w:t>aspect</w:t>
      </w:r>
      <w:r w:rsidR="009E4650">
        <w:rPr>
          <w:color w:val="231F20"/>
          <w:lang w:val="en-US"/>
        </w:rPr>
        <w:t xml:space="preserve"> must be </w:t>
      </w:r>
      <w:r w:rsidR="00CF3917">
        <w:rPr>
          <w:color w:val="231F20"/>
          <w:lang w:val="en-US"/>
        </w:rPr>
        <w:t>considered</w:t>
      </w:r>
      <w:r w:rsidR="009E4650">
        <w:rPr>
          <w:color w:val="231F20"/>
          <w:lang w:val="en-US"/>
        </w:rPr>
        <w:t xml:space="preserve"> right </w:t>
      </w:r>
      <w:r w:rsidR="007031C0">
        <w:rPr>
          <w:color w:val="231F20"/>
          <w:lang w:val="en-US"/>
        </w:rPr>
        <w:t xml:space="preserve">from </w:t>
      </w:r>
      <w:r w:rsidRPr="00C406F9">
        <w:rPr>
          <w:color w:val="231F20"/>
          <w:lang w:val="en-US"/>
        </w:rPr>
        <w:t xml:space="preserve">the preparatory phase of the forensic process. The principles of </w:t>
      </w:r>
      <w:commentRangeStart w:id="53"/>
      <w:r w:rsidRPr="00C406F9">
        <w:rPr>
          <w:color w:val="231F20"/>
          <w:lang w:val="en-US"/>
        </w:rPr>
        <w:t xml:space="preserve">data </w:t>
      </w:r>
      <w:r w:rsidR="00502F5F">
        <w:rPr>
          <w:color w:val="231F20"/>
          <w:lang w:val="en-US"/>
        </w:rPr>
        <w:t>minimization</w:t>
      </w:r>
      <w:commentRangeEnd w:id="53"/>
      <w:r w:rsidR="00502F5F">
        <w:rPr>
          <w:rStyle w:val="CommentReference"/>
        </w:rPr>
        <w:commentReference w:id="53"/>
      </w:r>
      <w:r w:rsidRPr="00C406F9">
        <w:rPr>
          <w:color w:val="231F20"/>
          <w:lang w:val="en-US"/>
        </w:rPr>
        <w:t xml:space="preserve">, data economy, </w:t>
      </w:r>
      <w:r w:rsidR="00541447" w:rsidRPr="00C406F9">
        <w:rPr>
          <w:color w:val="231F20"/>
          <w:lang w:val="en-US"/>
        </w:rPr>
        <w:t>anonymization</w:t>
      </w:r>
      <w:r w:rsidRPr="00C406F9">
        <w:rPr>
          <w:color w:val="231F20"/>
          <w:lang w:val="en-US"/>
        </w:rPr>
        <w:t>, and other</w:t>
      </w:r>
      <w:r w:rsidR="009E4650">
        <w:rPr>
          <w:color w:val="231F20"/>
          <w:lang w:val="en-US"/>
        </w:rPr>
        <w:t xml:space="preserve"> principles</w:t>
      </w:r>
      <w:r w:rsidRPr="00C406F9">
        <w:rPr>
          <w:color w:val="231F20"/>
          <w:lang w:val="en-US"/>
        </w:rPr>
        <w:t xml:space="preserve"> also apply to forensic investigations. Often, forensic investigations analyze data that do not belong to the perpetrator or the crime scene. Public cloud environments offer another example</w:t>
      </w:r>
      <w:r w:rsidR="00502F5F">
        <w:rPr>
          <w:color w:val="231F20"/>
          <w:lang w:val="en-US"/>
        </w:rPr>
        <w:t xml:space="preserve"> of this</w:t>
      </w:r>
      <w:r w:rsidRPr="00C406F9">
        <w:rPr>
          <w:color w:val="231F20"/>
          <w:lang w:val="en-US"/>
        </w:rPr>
        <w:t>. Here, care must be taken to ensure that only the infrastructure, systems, or services of the organi</w:t>
      </w:r>
      <w:r w:rsidR="009E4650">
        <w:rPr>
          <w:color w:val="231F20"/>
          <w:lang w:val="en-US"/>
        </w:rPr>
        <w:t>z</w:t>
      </w:r>
      <w:r w:rsidRPr="00C406F9">
        <w:rPr>
          <w:color w:val="231F20"/>
          <w:lang w:val="en-US"/>
        </w:rPr>
        <w:t>ation that commissioned the investigation are being accessed (cf. BSI 2011).</w:t>
      </w:r>
    </w:p>
    <w:p w14:paraId="39FA34D9" w14:textId="77777777" w:rsidR="007031C0" w:rsidRDefault="007031C0" w:rsidP="00D44E07">
      <w:pPr>
        <w:pStyle w:val="BodyText"/>
        <w:spacing w:before="100" w:line="271" w:lineRule="auto"/>
        <w:ind w:left="957" w:hanging="1"/>
        <w:jc w:val="both"/>
        <w:rPr>
          <w:color w:val="231F20"/>
          <w:lang w:val="en-US"/>
        </w:rPr>
      </w:pPr>
    </w:p>
    <w:p w14:paraId="26BED224" w14:textId="588AF152" w:rsidR="00777072" w:rsidRPr="00C406F9" w:rsidRDefault="00D44E07" w:rsidP="00D44E07">
      <w:pPr>
        <w:pStyle w:val="BodyText"/>
        <w:spacing w:before="100" w:line="271" w:lineRule="auto"/>
        <w:ind w:left="957" w:hanging="1"/>
        <w:jc w:val="both"/>
        <w:rPr>
          <w:color w:val="231F20"/>
          <w:lang w:val="en-US"/>
        </w:rPr>
      </w:pPr>
      <w:r w:rsidRPr="000F4439">
        <w:rPr>
          <w:b/>
          <w:bCs/>
          <w:color w:val="231F20"/>
          <w:lang w:val="en-US"/>
        </w:rPr>
        <w:t>Predictive policing</w:t>
      </w:r>
      <w:r w:rsidRPr="00C406F9">
        <w:rPr>
          <w:color w:val="231F20"/>
          <w:lang w:val="en-US"/>
        </w:rPr>
        <w:t xml:space="preserve"> is an attempt to detect crimes before they </w:t>
      </w:r>
      <w:r w:rsidR="004B2E6E" w:rsidRPr="00C406F9">
        <w:rPr>
          <w:color w:val="231F20"/>
          <w:lang w:val="en-US"/>
        </w:rPr>
        <w:t>occur</w:t>
      </w:r>
      <w:r w:rsidRPr="00C406F9">
        <w:rPr>
          <w:color w:val="231F20"/>
          <w:lang w:val="en-US"/>
        </w:rPr>
        <w:t xml:space="preserve">. It started with classic crimes such as burglaries and theft. </w:t>
      </w:r>
      <w:r w:rsidR="009E4650">
        <w:rPr>
          <w:color w:val="231F20"/>
          <w:lang w:val="en-US"/>
        </w:rPr>
        <w:t>S</w:t>
      </w:r>
      <w:r w:rsidRPr="00C406F9">
        <w:rPr>
          <w:color w:val="231F20"/>
          <w:lang w:val="en-US"/>
        </w:rPr>
        <w:t>tatistical characteristics of the crimes and characteristics of the objects, such as the location or value of a house, can be used to determine the probability of certain house</w:t>
      </w:r>
      <w:r w:rsidR="00723D54" w:rsidRPr="00C406F9">
        <w:rPr>
          <w:color w:val="231F20"/>
          <w:lang w:val="en-US"/>
        </w:rPr>
        <w:t>s</w:t>
      </w:r>
      <w:r w:rsidRPr="00C406F9">
        <w:rPr>
          <w:color w:val="231F20"/>
          <w:lang w:val="en-US"/>
        </w:rPr>
        <w:t xml:space="preserve"> becoming the target of a burglary </w:t>
      </w:r>
      <w:r w:rsidR="009E4650">
        <w:rPr>
          <w:color w:val="231F20"/>
          <w:lang w:val="en-US"/>
        </w:rPr>
        <w:t>with</w:t>
      </w:r>
      <w:r w:rsidRPr="00C406F9">
        <w:rPr>
          <w:color w:val="231F20"/>
          <w:lang w:val="en-US"/>
        </w:rPr>
        <w:t>in a certain period of time (cf. Meijer</w:t>
      </w:r>
      <w:r w:rsidR="009205C9">
        <w:rPr>
          <w:color w:val="231F20"/>
          <w:lang w:val="en-US"/>
        </w:rPr>
        <w:t xml:space="preserve"> &amp; </w:t>
      </w:r>
      <w:r w:rsidRPr="00C406F9">
        <w:rPr>
          <w:color w:val="231F20"/>
          <w:lang w:val="en-US"/>
        </w:rPr>
        <w:t>Wessels 2019).</w:t>
      </w:r>
    </w:p>
    <w:p w14:paraId="65963112" w14:textId="77777777" w:rsidR="00D44E07" w:rsidRPr="00C406F9" w:rsidRDefault="00D44E07" w:rsidP="00D44E07">
      <w:pPr>
        <w:pStyle w:val="BodyText"/>
        <w:spacing w:before="100" w:line="271" w:lineRule="auto"/>
        <w:ind w:left="957" w:hanging="1"/>
        <w:jc w:val="both"/>
        <w:rPr>
          <w:color w:val="231F20"/>
          <w:lang w:val="en-US"/>
        </w:rPr>
      </w:pPr>
    </w:p>
    <w:p w14:paraId="09A7657A" w14:textId="438EB257" w:rsidR="00362F9C" w:rsidRPr="00C406F9" w:rsidRDefault="00362F9C">
      <w:pPr>
        <w:pStyle w:val="BodyText"/>
        <w:spacing w:line="271" w:lineRule="auto"/>
        <w:ind w:left="957" w:hanging="1"/>
        <w:jc w:val="both"/>
        <w:rPr>
          <w:color w:val="231F20"/>
          <w:lang w:val="en-US"/>
        </w:rPr>
      </w:pPr>
      <w:r w:rsidRPr="00C406F9">
        <w:rPr>
          <w:color w:val="231F20"/>
          <w:lang w:val="en-US"/>
        </w:rPr>
        <w:t xml:space="preserve">This approach can also be applied to computer crime. Characteristics such as the value </w:t>
      </w:r>
      <w:r w:rsidR="00AF02EA" w:rsidRPr="00C406F9">
        <w:rPr>
          <w:color w:val="231F20"/>
          <w:lang w:val="en-US"/>
        </w:rPr>
        <w:t>that</w:t>
      </w:r>
      <w:r w:rsidRPr="00C406F9">
        <w:rPr>
          <w:color w:val="231F20"/>
          <w:lang w:val="en-US"/>
        </w:rPr>
        <w:t xml:space="preserve"> the data </w:t>
      </w:r>
      <w:r w:rsidR="00AF02EA" w:rsidRPr="00C406F9">
        <w:rPr>
          <w:color w:val="231F20"/>
          <w:lang w:val="en-US"/>
        </w:rPr>
        <w:t>provides to</w:t>
      </w:r>
      <w:r w:rsidRPr="00C406F9">
        <w:rPr>
          <w:color w:val="231F20"/>
          <w:lang w:val="en-US"/>
        </w:rPr>
        <w:t xml:space="preserve"> the attacker, the security level of the victim, or the classification of the last known victims are decisive here. The FBI has confirmed that </w:t>
      </w:r>
      <w:r w:rsidR="0012216D" w:rsidRPr="00C406F9">
        <w:rPr>
          <w:color w:val="231F20"/>
          <w:lang w:val="en-US"/>
        </w:rPr>
        <w:t xml:space="preserve">it applies </w:t>
      </w:r>
      <w:r w:rsidRPr="00C406F9">
        <w:rPr>
          <w:color w:val="231F20"/>
          <w:lang w:val="en-US"/>
        </w:rPr>
        <w:t>predictive policing methods to computer crime</w:t>
      </w:r>
      <w:r w:rsidR="0012216D" w:rsidRPr="00C406F9">
        <w:rPr>
          <w:color w:val="231F20"/>
          <w:lang w:val="en-US"/>
        </w:rPr>
        <w:t xml:space="preserve"> investigations</w:t>
      </w:r>
      <w:r w:rsidRPr="00C406F9">
        <w:rPr>
          <w:color w:val="231F20"/>
          <w:lang w:val="en-US"/>
        </w:rPr>
        <w:t xml:space="preserve"> within the FBI Cyber Division. Artificial intelligence is used for this task (</w:t>
      </w:r>
      <w:r w:rsidR="00B5075B" w:rsidRPr="00C406F9">
        <w:rPr>
          <w:color w:val="231F20"/>
          <w:lang w:val="en-US"/>
        </w:rPr>
        <w:t>cf.</w:t>
      </w:r>
      <w:r w:rsidRPr="00C406F9">
        <w:rPr>
          <w:color w:val="231F20"/>
          <w:lang w:val="en-US"/>
        </w:rPr>
        <w:t xml:space="preserve"> Collins 2017).</w:t>
      </w:r>
    </w:p>
    <w:p w14:paraId="59383A30" w14:textId="77777777" w:rsidR="00362F9C" w:rsidRPr="00C406F9" w:rsidRDefault="00362F9C">
      <w:pPr>
        <w:pStyle w:val="BodyText"/>
        <w:spacing w:line="271" w:lineRule="auto"/>
        <w:ind w:left="957" w:hanging="1"/>
        <w:jc w:val="both"/>
        <w:rPr>
          <w:color w:val="231F20"/>
          <w:lang w:val="en-US"/>
        </w:rPr>
      </w:pPr>
    </w:p>
    <w:p w14:paraId="4C50398F" w14:textId="61B91268" w:rsidR="000F4076" w:rsidRPr="00C406F9" w:rsidRDefault="00B37922" w:rsidP="00A033AB">
      <w:pPr>
        <w:pStyle w:val="BodyText"/>
        <w:spacing w:line="271" w:lineRule="auto"/>
        <w:ind w:left="957" w:hanging="1"/>
        <w:jc w:val="both"/>
        <w:rPr>
          <w:lang w:val="en-US"/>
        </w:rPr>
      </w:pPr>
      <w:r w:rsidRPr="00C406F9">
        <w:rPr>
          <w:color w:val="231F20"/>
          <w:lang w:val="en-US"/>
        </w:rPr>
        <w:t>In the banking sector</w:t>
      </w:r>
      <w:r w:rsidR="001F4CA9" w:rsidRPr="00C406F9">
        <w:rPr>
          <w:color w:val="231F20"/>
          <w:lang w:val="en-US"/>
        </w:rPr>
        <w:t>,</w:t>
      </w:r>
      <w:r w:rsidR="00A033AB" w:rsidRPr="00C406F9">
        <w:rPr>
          <w:lang w:val="en-US"/>
        </w:rPr>
        <w:t xml:space="preserve"> for </w:t>
      </w:r>
      <w:r w:rsidRPr="00C406F9">
        <w:rPr>
          <w:color w:val="231F20"/>
          <w:lang w:val="en-US"/>
        </w:rPr>
        <w:t xml:space="preserve">example, algorithms </w:t>
      </w:r>
      <w:r w:rsidR="001F4CA9" w:rsidRPr="00C406F9">
        <w:rPr>
          <w:color w:val="231F20"/>
          <w:lang w:val="en-US"/>
        </w:rPr>
        <w:t>using</w:t>
      </w:r>
      <w:r w:rsidRPr="00C406F9">
        <w:rPr>
          <w:color w:val="231F20"/>
          <w:lang w:val="en-US"/>
        </w:rPr>
        <w:t xml:space="preserve"> artificial intelligence are already </w:t>
      </w:r>
      <w:r w:rsidR="009E4650">
        <w:rPr>
          <w:color w:val="231F20"/>
          <w:lang w:val="en-US"/>
        </w:rPr>
        <w:t>in use in order</w:t>
      </w:r>
      <w:r w:rsidR="009E4650" w:rsidRPr="00C406F9">
        <w:rPr>
          <w:color w:val="231F20"/>
          <w:lang w:val="en-US"/>
        </w:rPr>
        <w:t xml:space="preserve"> </w:t>
      </w:r>
      <w:r w:rsidRPr="00C406F9">
        <w:rPr>
          <w:color w:val="231F20"/>
          <w:lang w:val="en-US"/>
        </w:rPr>
        <w:t xml:space="preserve">to predict criminal acts such as credit card fraud or phishing. Among other things, clustering algorithms such as k-means </w:t>
      </w:r>
      <w:r w:rsidR="00A03870" w:rsidRPr="00C406F9">
        <w:rPr>
          <w:color w:val="231F20"/>
          <w:lang w:val="en-US"/>
        </w:rPr>
        <w:t>are used</w:t>
      </w:r>
      <w:r w:rsidRPr="00C406F9">
        <w:rPr>
          <w:color w:val="231F20"/>
          <w:lang w:val="en-US"/>
        </w:rPr>
        <w:t xml:space="preserve">. These algorithms </w:t>
      </w:r>
      <w:r w:rsidR="009E4650">
        <w:rPr>
          <w:color w:val="231F20"/>
          <w:lang w:val="en-US"/>
        </w:rPr>
        <w:t xml:space="preserve">process </w:t>
      </w:r>
      <w:r w:rsidRPr="00C406F9">
        <w:rPr>
          <w:color w:val="231F20"/>
          <w:lang w:val="en-US"/>
        </w:rPr>
        <w:t xml:space="preserve">the collected data and try to calculate clusters in order to </w:t>
      </w:r>
      <w:r w:rsidR="008E15D6" w:rsidRPr="00C406F9">
        <w:rPr>
          <w:color w:val="231F20"/>
          <w:lang w:val="en-US"/>
        </w:rPr>
        <w:t>draw</w:t>
      </w:r>
      <w:r w:rsidRPr="00C406F9">
        <w:rPr>
          <w:color w:val="231F20"/>
          <w:lang w:val="en-US"/>
        </w:rPr>
        <w:t xml:space="preserve"> conclusions about a</w:t>
      </w:r>
      <w:r w:rsidR="00502F5F">
        <w:rPr>
          <w:color w:val="231F20"/>
          <w:lang w:val="en-US"/>
        </w:rPr>
        <w:t>n act of</w:t>
      </w:r>
      <w:r w:rsidRPr="00C406F9">
        <w:rPr>
          <w:color w:val="231F20"/>
          <w:lang w:val="en-US"/>
        </w:rPr>
        <w:t xml:space="preserve"> fraud. Fraud can thus be prevented earlier or even before it occurs if new data collections </w:t>
      </w:r>
      <w:r w:rsidR="001B3D13" w:rsidRPr="00C406F9">
        <w:rPr>
          <w:color w:val="231F20"/>
          <w:lang w:val="en-US"/>
        </w:rPr>
        <w:t>exhibit</w:t>
      </w:r>
      <w:r w:rsidRPr="00C406F9">
        <w:rPr>
          <w:color w:val="231F20"/>
          <w:lang w:val="en-US"/>
        </w:rPr>
        <w:t xml:space="preserve"> a high similarity to this cluster (cf. Lekha</w:t>
      </w:r>
      <w:r w:rsidR="009205C9">
        <w:rPr>
          <w:color w:val="231F20"/>
          <w:lang w:val="en-US"/>
        </w:rPr>
        <w:t xml:space="preserve"> &amp; </w:t>
      </w:r>
      <w:r w:rsidRPr="00C406F9">
        <w:rPr>
          <w:color w:val="231F20"/>
          <w:lang w:val="en-US"/>
        </w:rPr>
        <w:t>Praksam 2017).</w:t>
      </w:r>
    </w:p>
    <w:p w14:paraId="061DE4E2" w14:textId="77777777" w:rsidR="00777072" w:rsidRPr="00C406F9" w:rsidRDefault="00777072">
      <w:pPr>
        <w:pStyle w:val="BodyText"/>
        <w:rPr>
          <w:sz w:val="24"/>
          <w:lang w:val="en-US"/>
        </w:rPr>
      </w:pPr>
    </w:p>
    <w:p w14:paraId="43E25E46" w14:textId="77777777" w:rsidR="00777072" w:rsidRPr="00C406F9" w:rsidRDefault="00777072">
      <w:pPr>
        <w:pStyle w:val="BodyText"/>
        <w:rPr>
          <w:sz w:val="24"/>
          <w:lang w:val="en-US"/>
        </w:rPr>
      </w:pPr>
    </w:p>
    <w:p w14:paraId="3CBCFCCA" w14:textId="77777777" w:rsidR="000F4076" w:rsidRPr="00C406F9" w:rsidRDefault="00B37922">
      <w:pPr>
        <w:pStyle w:val="BodyText"/>
        <w:spacing w:before="139"/>
        <w:ind w:left="1127"/>
        <w:rPr>
          <w:lang w:val="en-US"/>
        </w:rPr>
      </w:pPr>
      <w:commentRangeStart w:id="54"/>
      <w:r w:rsidRPr="00C406F9">
        <w:rPr>
          <w:color w:val="003946"/>
          <w:lang w:val="en-US"/>
        </w:rPr>
        <w:t>Summary</w:t>
      </w:r>
      <w:commentRangeEnd w:id="54"/>
      <w:r w:rsidR="00AC652F">
        <w:rPr>
          <w:rStyle w:val="CommentReference"/>
        </w:rPr>
        <w:commentReference w:id="54"/>
      </w:r>
    </w:p>
    <w:p w14:paraId="04CE1A8F" w14:textId="77777777" w:rsidR="006C49F4" w:rsidRPr="00C406F9" w:rsidRDefault="00B37922">
      <w:pPr>
        <w:spacing w:before="119" w:line="302" w:lineRule="auto"/>
        <w:ind w:left="355" w:right="140"/>
        <w:rPr>
          <w:lang w:val="en-US"/>
        </w:rPr>
      </w:pPr>
      <w:r w:rsidRPr="00C406F9">
        <w:rPr>
          <w:lang w:val="en-US"/>
        </w:rPr>
        <w:br w:type="column"/>
      </w:r>
    </w:p>
    <w:p w14:paraId="5AF7DF15" w14:textId="77777777" w:rsidR="006C49F4" w:rsidRPr="00C406F9" w:rsidRDefault="006C49F4">
      <w:pPr>
        <w:spacing w:before="119" w:line="302" w:lineRule="auto"/>
        <w:ind w:left="355" w:right="140"/>
        <w:rPr>
          <w:lang w:val="en-US"/>
        </w:rPr>
      </w:pPr>
    </w:p>
    <w:p w14:paraId="1CC48A5F" w14:textId="77777777" w:rsidR="006C49F4" w:rsidRPr="00C406F9" w:rsidRDefault="006C49F4">
      <w:pPr>
        <w:spacing w:before="119" w:line="302" w:lineRule="auto"/>
        <w:ind w:left="355" w:right="140"/>
        <w:rPr>
          <w:lang w:val="en-US"/>
        </w:rPr>
      </w:pPr>
    </w:p>
    <w:p w14:paraId="1CEF42D2" w14:textId="77777777" w:rsidR="006C49F4" w:rsidRPr="00C406F9" w:rsidRDefault="006C49F4">
      <w:pPr>
        <w:spacing w:before="119" w:line="302" w:lineRule="auto"/>
        <w:ind w:left="355" w:right="140"/>
        <w:rPr>
          <w:lang w:val="en-US"/>
        </w:rPr>
      </w:pPr>
    </w:p>
    <w:p w14:paraId="25BEB8C0" w14:textId="77777777" w:rsidR="006C49F4" w:rsidRPr="00C406F9" w:rsidRDefault="006C49F4">
      <w:pPr>
        <w:spacing w:before="119" w:line="302" w:lineRule="auto"/>
        <w:ind w:left="355" w:right="140"/>
        <w:rPr>
          <w:lang w:val="en-US"/>
        </w:rPr>
      </w:pPr>
    </w:p>
    <w:p w14:paraId="5E75B8E8" w14:textId="77777777" w:rsidR="006C49F4" w:rsidRPr="00C406F9" w:rsidRDefault="006C49F4">
      <w:pPr>
        <w:spacing w:before="119" w:line="302" w:lineRule="auto"/>
        <w:ind w:left="355" w:right="140"/>
        <w:rPr>
          <w:lang w:val="en-US"/>
        </w:rPr>
      </w:pPr>
    </w:p>
    <w:p w14:paraId="393AA30E" w14:textId="79C260F4" w:rsidR="000F4076" w:rsidRPr="00C406F9" w:rsidRDefault="00B37922">
      <w:pPr>
        <w:spacing w:before="119" w:line="302" w:lineRule="auto"/>
        <w:ind w:left="355" w:right="140"/>
        <w:rPr>
          <w:sz w:val="18"/>
          <w:lang w:val="en-US"/>
        </w:rPr>
      </w:pPr>
      <w:r w:rsidRPr="00C406F9">
        <w:rPr>
          <w:sz w:val="18"/>
          <w:lang w:val="en-US"/>
        </w:rPr>
        <w:t xml:space="preserve">Predictive </w:t>
      </w:r>
      <w:r w:rsidR="0059592C">
        <w:rPr>
          <w:sz w:val="18"/>
          <w:lang w:val="en-US"/>
        </w:rPr>
        <w:t>p</w:t>
      </w:r>
      <w:r w:rsidRPr="00C406F9">
        <w:rPr>
          <w:sz w:val="18"/>
          <w:lang w:val="en-US"/>
        </w:rPr>
        <w:t xml:space="preserve">olicing </w:t>
      </w:r>
      <w:r w:rsidRPr="00C406F9">
        <w:rPr>
          <w:color w:val="808285"/>
          <w:sz w:val="18"/>
          <w:lang w:val="en-US"/>
        </w:rPr>
        <w:t xml:space="preserve">Predictive </w:t>
      </w:r>
      <w:r w:rsidR="0059592C">
        <w:rPr>
          <w:color w:val="808285"/>
          <w:sz w:val="18"/>
          <w:lang w:val="en-US"/>
        </w:rPr>
        <w:t>p</w:t>
      </w:r>
      <w:r w:rsidRPr="00C406F9">
        <w:rPr>
          <w:color w:val="808285"/>
          <w:sz w:val="18"/>
          <w:lang w:val="en-US"/>
        </w:rPr>
        <w:t xml:space="preserve">olicing attempts to </w:t>
      </w:r>
      <w:r w:rsidRPr="00C406F9">
        <w:rPr>
          <w:color w:val="808285"/>
          <w:w w:val="105"/>
          <w:sz w:val="18"/>
          <w:lang w:val="en-US"/>
        </w:rPr>
        <w:t>use statistical models to predict the likelihood of criminal acts in the future.</w:t>
      </w:r>
    </w:p>
    <w:p w14:paraId="3061BBA8" w14:textId="77777777" w:rsidR="00777072" w:rsidRPr="00C406F9" w:rsidRDefault="00777072">
      <w:pPr>
        <w:spacing w:line="302" w:lineRule="auto"/>
        <w:rPr>
          <w:sz w:val="18"/>
          <w:lang w:val="en-US"/>
        </w:rPr>
        <w:sectPr w:rsidR="00777072" w:rsidRPr="00C406F9">
          <w:type w:val="continuous"/>
          <w:pgSz w:w="11910" w:h="16840"/>
          <w:pgMar w:top="1600" w:right="460" w:bottom="280" w:left="460" w:header="0" w:footer="486" w:gutter="0"/>
          <w:cols w:num="2" w:space="720" w:equalWidth="0">
            <w:col w:w="8782" w:space="40"/>
            <w:col w:w="2168"/>
          </w:cols>
        </w:sectPr>
      </w:pPr>
    </w:p>
    <w:p w14:paraId="3068F712" w14:textId="77777777" w:rsidR="00777072" w:rsidRPr="00C406F9" w:rsidRDefault="00777072">
      <w:pPr>
        <w:pStyle w:val="BodyText"/>
        <w:rPr>
          <w:sz w:val="14"/>
          <w:lang w:val="en-US"/>
        </w:rPr>
      </w:pPr>
    </w:p>
    <w:p w14:paraId="45DB3B9D" w14:textId="77777777" w:rsidR="00777072" w:rsidRPr="00C406F9" w:rsidRDefault="008D64AC">
      <w:pPr>
        <w:pStyle w:val="BodyText"/>
        <w:ind w:left="952"/>
        <w:rPr>
          <w:lang w:val="en-US"/>
        </w:rPr>
      </w:pPr>
      <w:r>
        <w:rPr>
          <w:lang w:val="en-US"/>
        </w:rPr>
      </w:r>
      <w:r>
        <w:rPr>
          <w:lang w:val="en-US"/>
        </w:rPr>
        <w:pict w14:anchorId="235B9FC8">
          <v:group id="docshapegroup83" o:spid="_x0000_s2073" alt="" style="width:391.2pt;height:121.55pt;mso-position-horizontal-relative:char;mso-position-vertical-relative:line" coordsize="7824,2431">
            <v:rect id="docshape84" o:spid="_x0000_s2076" alt="" style="position:absolute;top:10;width:7824;height:2421" fillcolor="#f1f1f1" stroked="f"/>
            <v:line id="_x0000_s2075" alt="" style="position:absolute" from="7824,5" to="0,5" strokecolor="#003946" strokeweight=".5pt"/>
            <v:shape id="docshape85" o:spid="_x0000_s2074" type="#_x0000_t202" alt="" style="position:absolute;top:10;width:7824;height:2421;mso-wrap-style:square;v-text-anchor:top" filled="f" stroked="f">
              <v:textbox inset="0,0,0,0">
                <w:txbxContent>
                  <w:p w14:paraId="2E93F59D" w14:textId="12B327E0" w:rsidR="000F4076" w:rsidRPr="00745E65" w:rsidRDefault="00A71C82">
                    <w:pPr>
                      <w:spacing w:before="179" w:line="271" w:lineRule="auto"/>
                      <w:ind w:left="170" w:right="174"/>
                      <w:rPr>
                        <w:sz w:val="20"/>
                        <w:lang w:val="en-CA"/>
                      </w:rPr>
                    </w:pPr>
                    <w:r w:rsidRPr="00A71C82">
                      <w:rPr>
                        <w:sz w:val="20"/>
                        <w:lang w:val="en-CA"/>
                      </w:rPr>
                      <w:t xml:space="preserve">In this </w:t>
                    </w:r>
                    <w:r w:rsidR="00562E75">
                      <w:rPr>
                        <w:sz w:val="20"/>
                        <w:lang w:val="en-CA"/>
                      </w:rPr>
                      <w:t>unit</w:t>
                    </w:r>
                    <w:r w:rsidRPr="00A71C82">
                      <w:rPr>
                        <w:sz w:val="20"/>
                        <w:lang w:val="en-CA"/>
                      </w:rPr>
                      <w:t xml:space="preserve">, you learned about IT forensic processes and methods. The first </w:t>
                    </w:r>
                    <w:r w:rsidR="009E4650">
                      <w:rPr>
                        <w:sz w:val="20"/>
                        <w:lang w:val="en-CA"/>
                      </w:rPr>
                      <w:t xml:space="preserve">section </w:t>
                    </w:r>
                    <w:r w:rsidRPr="00A71C82">
                      <w:rPr>
                        <w:sz w:val="20"/>
                        <w:lang w:val="en-CA"/>
                      </w:rPr>
                      <w:t xml:space="preserve">dealt with methods for locating malicious codes in malware, e.g., via calls to Windows functions. The identiﬁcation of malware, on the other hand, works via families and algorithms that assign </w:t>
                    </w:r>
                    <w:r w:rsidR="00EE3D30">
                      <w:rPr>
                        <w:sz w:val="20"/>
                        <w:lang w:val="en-CA"/>
                      </w:rPr>
                      <w:t>them</w:t>
                    </w:r>
                    <w:r w:rsidRPr="00A71C82">
                      <w:rPr>
                        <w:sz w:val="20"/>
                        <w:lang w:val="en-CA"/>
                      </w:rPr>
                      <w:t xml:space="preserve"> to these families based on certain characteristics, such as </w:t>
                    </w:r>
                    <w:r w:rsidR="00AC652F">
                      <w:rPr>
                        <w:sz w:val="20"/>
                        <w:lang w:val="en-CA"/>
                      </w:rPr>
                      <w:t xml:space="preserve">their </w:t>
                    </w:r>
                    <w:r w:rsidRPr="00A71C82">
                      <w:rPr>
                        <w:sz w:val="20"/>
                        <w:lang w:val="en-CA"/>
                      </w:rPr>
                      <w:t>signature or function tree. This process is made more difficult by malware that has polymorphisms. These are copies of malware with identical functionality but different characteristics.</w:t>
                    </w:r>
                  </w:p>
                </w:txbxContent>
              </v:textbox>
            </v:shape>
            <w10:anchorlock/>
          </v:group>
        </w:pict>
      </w:r>
    </w:p>
    <w:p w14:paraId="068ADA38" w14:textId="77777777" w:rsidR="00777072" w:rsidRPr="00C406F9" w:rsidRDefault="00777072">
      <w:pPr>
        <w:rPr>
          <w:lang w:val="en-US"/>
        </w:rPr>
        <w:sectPr w:rsidR="00777072" w:rsidRPr="00C406F9">
          <w:type w:val="continuous"/>
          <w:pgSz w:w="11910" w:h="16840"/>
          <w:pgMar w:top="1600" w:right="460" w:bottom="280" w:left="460" w:header="0" w:footer="486" w:gutter="0"/>
          <w:cols w:space="720"/>
        </w:sectPr>
      </w:pPr>
    </w:p>
    <w:p w14:paraId="17E24434" w14:textId="77777777" w:rsidR="00777072" w:rsidRPr="00C406F9" w:rsidRDefault="00777072">
      <w:pPr>
        <w:pStyle w:val="BodyText"/>
        <w:rPr>
          <w:lang w:val="en-US"/>
        </w:rPr>
      </w:pPr>
    </w:p>
    <w:p w14:paraId="5E5F38A9" w14:textId="77777777" w:rsidR="00777072" w:rsidRPr="00C406F9" w:rsidRDefault="00777072">
      <w:pPr>
        <w:pStyle w:val="BodyText"/>
        <w:rPr>
          <w:lang w:val="en-US"/>
        </w:rPr>
      </w:pPr>
    </w:p>
    <w:p w14:paraId="060D86F6" w14:textId="77777777" w:rsidR="00777072" w:rsidRPr="00C406F9" w:rsidRDefault="00777072">
      <w:pPr>
        <w:pStyle w:val="BodyText"/>
        <w:rPr>
          <w:lang w:val="en-US"/>
        </w:rPr>
      </w:pPr>
    </w:p>
    <w:p w14:paraId="4FFF3D7E" w14:textId="77777777" w:rsidR="00777072" w:rsidRPr="00C406F9" w:rsidRDefault="00777072">
      <w:pPr>
        <w:pStyle w:val="BodyText"/>
        <w:rPr>
          <w:lang w:val="en-US"/>
        </w:rPr>
      </w:pPr>
    </w:p>
    <w:p w14:paraId="0DE6F879" w14:textId="77777777" w:rsidR="00777072" w:rsidRPr="00C406F9" w:rsidRDefault="00777072">
      <w:pPr>
        <w:pStyle w:val="BodyText"/>
        <w:rPr>
          <w:lang w:val="en-US"/>
        </w:rPr>
      </w:pPr>
      <w:commentRangeStart w:id="55"/>
    </w:p>
    <w:p w14:paraId="70D6EA6F" w14:textId="77777777" w:rsidR="00777072" w:rsidRPr="00C406F9" w:rsidRDefault="00777072">
      <w:pPr>
        <w:pStyle w:val="BodyText"/>
        <w:rPr>
          <w:lang w:val="en-US"/>
        </w:rPr>
      </w:pPr>
    </w:p>
    <w:p w14:paraId="7FEC922A" w14:textId="77777777" w:rsidR="00777072" w:rsidRPr="00C406F9" w:rsidRDefault="00777072">
      <w:pPr>
        <w:pStyle w:val="BodyText"/>
        <w:rPr>
          <w:lang w:val="en-US"/>
        </w:rPr>
      </w:pPr>
    </w:p>
    <w:p w14:paraId="31B0608D" w14:textId="77777777" w:rsidR="00777072" w:rsidRPr="00C406F9" w:rsidRDefault="00777072">
      <w:pPr>
        <w:pStyle w:val="BodyText"/>
        <w:rPr>
          <w:lang w:val="en-US"/>
        </w:rPr>
      </w:pPr>
    </w:p>
    <w:p w14:paraId="5674CE79" w14:textId="77777777" w:rsidR="00777072" w:rsidRPr="00C406F9" w:rsidRDefault="00777072">
      <w:pPr>
        <w:pStyle w:val="BodyText"/>
        <w:spacing w:before="6"/>
        <w:rPr>
          <w:sz w:val="12"/>
          <w:lang w:val="en-US"/>
        </w:rPr>
      </w:pPr>
    </w:p>
    <w:p w14:paraId="5A21DC36" w14:textId="77777777" w:rsidR="00777072" w:rsidRPr="00C406F9" w:rsidRDefault="008D64AC">
      <w:pPr>
        <w:pStyle w:val="BodyText"/>
        <w:ind w:left="2204"/>
        <w:rPr>
          <w:lang w:val="en-US"/>
        </w:rPr>
      </w:pPr>
      <w:r>
        <w:rPr>
          <w:lang w:val="en-US"/>
        </w:rPr>
      </w:r>
      <w:r>
        <w:rPr>
          <w:lang w:val="en-US"/>
        </w:rPr>
        <w:pict w14:anchorId="5C07C800">
          <v:shape id="docshape86" o:spid="_x0000_s2104" type="#_x0000_t202" alt="" style="width:391.2pt;height:277.05pt;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color="#f1f1f1" stroked="f">
            <v:textbox inset="0,0,0,0">
              <w:txbxContent>
                <w:p w14:paraId="73C42E60" w14:textId="1865D235" w:rsidR="00777072" w:rsidRDefault="008D44C0" w:rsidP="008D44C0">
                  <w:pPr>
                    <w:pStyle w:val="BodyText"/>
                    <w:spacing w:before="8"/>
                    <w:ind w:left="169"/>
                    <w:rPr>
                      <w:color w:val="231F20"/>
                      <w:lang w:val="en-CA"/>
                    </w:rPr>
                  </w:pPr>
                  <w:r w:rsidRPr="008D44C0">
                    <w:rPr>
                      <w:color w:val="231F20"/>
                      <w:lang w:val="en-CA"/>
                    </w:rPr>
                    <w:t xml:space="preserve">The mechanisms for detecting malware were then explained. The </w:t>
                  </w:r>
                  <w:r w:rsidR="00AC652F">
                    <w:rPr>
                      <w:color w:val="231F20"/>
                      <w:lang w:val="en-CA"/>
                    </w:rPr>
                    <w:t xml:space="preserve">first </w:t>
                  </w:r>
                  <w:r w:rsidRPr="008D44C0">
                    <w:rPr>
                      <w:color w:val="231F20"/>
                      <w:lang w:val="en-CA"/>
                    </w:rPr>
                    <w:t xml:space="preserve">methods presented rely on signatures, although this comes with </w:t>
                  </w:r>
                  <w:r w:rsidR="00BC471C" w:rsidRPr="008D44C0">
                    <w:rPr>
                      <w:color w:val="231F20"/>
                      <w:lang w:val="en-CA"/>
                    </w:rPr>
                    <w:t>a considerable time</w:t>
                  </w:r>
                  <w:r w:rsidRPr="008D44C0">
                    <w:rPr>
                      <w:color w:val="231F20"/>
                      <w:lang w:val="en-CA"/>
                    </w:rPr>
                    <w:t xml:space="preserve"> lag for new malware. </w:t>
                  </w:r>
                  <w:r w:rsidR="00502F5F">
                    <w:rPr>
                      <w:color w:val="231F20"/>
                      <w:lang w:val="en-CA"/>
                    </w:rPr>
                    <w:t xml:space="preserve">Combining these </w:t>
                  </w:r>
                  <w:r w:rsidRPr="008D44C0">
                    <w:rPr>
                      <w:color w:val="231F20"/>
                      <w:lang w:val="en-CA"/>
                    </w:rPr>
                    <w:t>with methods based on heuristics and behavior, both new and known malware can be detected.</w:t>
                  </w:r>
                </w:p>
                <w:p w14:paraId="5D57BBAB" w14:textId="77777777" w:rsidR="008D44C0" w:rsidRPr="00745E65" w:rsidRDefault="008D44C0">
                  <w:pPr>
                    <w:pStyle w:val="BodyText"/>
                    <w:spacing w:before="8"/>
                    <w:rPr>
                      <w:color w:val="000000"/>
                      <w:sz w:val="22"/>
                      <w:lang w:val="en-CA"/>
                    </w:rPr>
                  </w:pPr>
                </w:p>
                <w:p w14:paraId="5ACC6B22" w14:textId="784CDA65" w:rsidR="004F433A" w:rsidRPr="004F433A" w:rsidRDefault="004F433A" w:rsidP="004F433A">
                  <w:pPr>
                    <w:pStyle w:val="BodyText"/>
                    <w:spacing w:line="271" w:lineRule="auto"/>
                    <w:ind w:left="169" w:right="182"/>
                    <w:rPr>
                      <w:color w:val="231F20"/>
                      <w:lang w:val="en-CA"/>
                    </w:rPr>
                  </w:pPr>
                  <w:r w:rsidRPr="004F433A">
                    <w:rPr>
                      <w:color w:val="231F20"/>
                      <w:lang w:val="en-CA"/>
                    </w:rPr>
                    <w:t xml:space="preserve">The next </w:t>
                  </w:r>
                  <w:r w:rsidR="00AC652F">
                    <w:rPr>
                      <w:color w:val="231F20"/>
                      <w:lang w:val="en-CA"/>
                    </w:rPr>
                    <w:t xml:space="preserve">section </w:t>
                  </w:r>
                  <w:r w:rsidRPr="004F433A">
                    <w:rPr>
                      <w:color w:val="231F20"/>
                      <w:lang w:val="en-CA"/>
                    </w:rPr>
                    <w:t xml:space="preserve">covered the process of an IT forensic investigation and the phases that are passed through until electronic evidence can be </w:t>
                  </w:r>
                  <w:r w:rsidR="00AC652F">
                    <w:rPr>
                      <w:color w:val="231F20"/>
                      <w:lang w:val="en-CA"/>
                    </w:rPr>
                    <w:t>identified</w:t>
                  </w:r>
                  <w:r w:rsidRPr="004F433A">
                    <w:rPr>
                      <w:color w:val="231F20"/>
                      <w:lang w:val="en-CA"/>
                    </w:rPr>
                    <w:t xml:space="preserve">. In this process, data must be secured and collected, and then, after review and analysis, events must be reconstructed. During this process, it is important to recover deleted data and evidence. Depending on the type of deletion, </w:t>
                  </w:r>
                  <w:r w:rsidR="00C86856">
                    <w:rPr>
                      <w:color w:val="231F20"/>
                      <w:lang w:val="en-CA"/>
                    </w:rPr>
                    <w:t>information on</w:t>
                  </w:r>
                  <w:r w:rsidRPr="004F433A">
                    <w:rPr>
                      <w:color w:val="231F20"/>
                      <w:lang w:val="en-CA"/>
                    </w:rPr>
                    <w:t xml:space="preserve"> files may still be present</w:t>
                  </w:r>
                  <w:r w:rsidR="00AC652F">
                    <w:rPr>
                      <w:color w:val="231F20"/>
                      <w:lang w:val="en-CA"/>
                    </w:rPr>
                    <w:t>,</w:t>
                  </w:r>
                  <w:r w:rsidRPr="004F433A">
                    <w:rPr>
                      <w:color w:val="231F20"/>
                      <w:lang w:val="en-CA"/>
                    </w:rPr>
                    <w:t xml:space="preserve"> and </w:t>
                  </w:r>
                  <w:r w:rsidR="00AC652F">
                    <w:rPr>
                      <w:color w:val="231F20"/>
                      <w:lang w:val="en-CA"/>
                    </w:rPr>
                    <w:t xml:space="preserve">attempts to recover these files </w:t>
                  </w:r>
                  <w:r w:rsidRPr="004F433A">
                    <w:rPr>
                      <w:color w:val="231F20"/>
                      <w:lang w:val="en-CA"/>
                    </w:rPr>
                    <w:t>proceed by searching for the file within the file system structure. Back-ups also help in the recovery of data.</w:t>
                  </w:r>
                </w:p>
                <w:p w14:paraId="6F36D4EF" w14:textId="77777777" w:rsidR="004F433A" w:rsidRPr="004F433A" w:rsidRDefault="004F433A" w:rsidP="004F433A">
                  <w:pPr>
                    <w:pStyle w:val="BodyText"/>
                    <w:spacing w:line="271" w:lineRule="auto"/>
                    <w:ind w:left="169" w:right="182"/>
                    <w:rPr>
                      <w:color w:val="231F20"/>
                      <w:lang w:val="en-CA"/>
                    </w:rPr>
                  </w:pPr>
                </w:p>
                <w:p w14:paraId="6D4C3BE4" w14:textId="77697632" w:rsidR="000F4076" w:rsidRPr="00745E65" w:rsidRDefault="004F433A" w:rsidP="004F433A">
                  <w:pPr>
                    <w:pStyle w:val="BodyText"/>
                    <w:spacing w:line="271" w:lineRule="auto"/>
                    <w:ind w:left="169" w:right="182"/>
                    <w:rPr>
                      <w:color w:val="000000"/>
                      <w:lang w:val="en-CA"/>
                    </w:rPr>
                  </w:pPr>
                  <w:r w:rsidRPr="004F433A">
                    <w:rPr>
                      <w:color w:val="231F20"/>
                      <w:lang w:val="en-CA"/>
                    </w:rPr>
                    <w:t xml:space="preserve">In the last </w:t>
                  </w:r>
                  <w:r w:rsidR="00AC652F">
                    <w:rPr>
                      <w:color w:val="231F20"/>
                      <w:lang w:val="en-CA"/>
                    </w:rPr>
                    <w:t>section</w:t>
                  </w:r>
                  <w:r w:rsidRPr="004F433A">
                    <w:rPr>
                      <w:color w:val="231F20"/>
                      <w:lang w:val="en-CA"/>
                    </w:rPr>
                    <w:t xml:space="preserve">, the legal limits of IT forensics </w:t>
                  </w:r>
                  <w:r w:rsidR="00AC652F">
                    <w:rPr>
                      <w:color w:val="231F20"/>
                      <w:lang w:val="en-CA"/>
                    </w:rPr>
                    <w:t>we</w:t>
                  </w:r>
                  <w:r w:rsidRPr="004F433A">
                    <w:rPr>
                      <w:color w:val="231F20"/>
                      <w:lang w:val="en-CA"/>
                    </w:rPr>
                    <w:t xml:space="preserve">re presented using the example of data protection and predictive policing for computer crime. Predictive policing in this context aims to detect computer crime before attacks are </w:t>
                  </w:r>
                  <w:r w:rsidR="002F3BE1">
                    <w:rPr>
                      <w:color w:val="231F20"/>
                      <w:lang w:val="en-CA"/>
                    </w:rPr>
                    <w:t>launched</w:t>
                  </w:r>
                  <w:r w:rsidRPr="004F433A">
                    <w:rPr>
                      <w:color w:val="231F20"/>
                      <w:lang w:val="en-CA"/>
                    </w:rPr>
                    <w:t>.</w:t>
                  </w:r>
                </w:p>
              </w:txbxContent>
            </v:textbox>
            <w10:anchorlock/>
          </v:shape>
        </w:pict>
      </w:r>
    </w:p>
    <w:p w14:paraId="6009DECE" w14:textId="77777777" w:rsidR="00777072" w:rsidRPr="00C406F9" w:rsidRDefault="00777072">
      <w:pPr>
        <w:pStyle w:val="BodyText"/>
        <w:rPr>
          <w:lang w:val="en-US"/>
        </w:rPr>
      </w:pPr>
    </w:p>
    <w:p w14:paraId="75B560D8" w14:textId="77777777" w:rsidR="00777072" w:rsidRPr="00C406F9" w:rsidRDefault="00777072">
      <w:pPr>
        <w:pStyle w:val="BodyText"/>
        <w:spacing w:before="5"/>
        <w:rPr>
          <w:lang w:val="en-US"/>
        </w:rPr>
      </w:pPr>
    </w:p>
    <w:commentRangeEnd w:id="55"/>
    <w:p w14:paraId="2A2E9A9D" w14:textId="1A226B23" w:rsidR="00777072" w:rsidRPr="00C406F9" w:rsidRDefault="004F433A">
      <w:pPr>
        <w:pStyle w:val="BodyText"/>
        <w:spacing w:before="10"/>
        <w:rPr>
          <w:sz w:val="11"/>
          <w:lang w:val="en-US"/>
        </w:rPr>
      </w:pPr>
      <w:r w:rsidRPr="00C406F9">
        <w:rPr>
          <w:rStyle w:val="CommentReference"/>
          <w:lang w:val="en-US"/>
        </w:rPr>
        <w:commentReference w:id="55"/>
      </w:r>
    </w:p>
    <w:p w14:paraId="58EE32BB" w14:textId="77777777" w:rsidR="00777072" w:rsidRPr="00C406F9" w:rsidRDefault="00777072">
      <w:pPr>
        <w:rPr>
          <w:sz w:val="11"/>
          <w:lang w:val="en-US"/>
        </w:rPr>
        <w:sectPr w:rsidR="00777072" w:rsidRPr="00C406F9">
          <w:pgSz w:w="11910" w:h="16840"/>
          <w:pgMar w:top="960" w:right="460" w:bottom="680" w:left="460" w:header="0" w:footer="486" w:gutter="0"/>
          <w:cols w:space="720"/>
        </w:sectPr>
      </w:pPr>
    </w:p>
    <w:p w14:paraId="451D0487" w14:textId="77777777" w:rsidR="00777072" w:rsidRPr="00C406F9" w:rsidRDefault="008D64AC">
      <w:pPr>
        <w:pStyle w:val="BodyText"/>
        <w:rPr>
          <w:lang w:val="en-US"/>
        </w:rPr>
      </w:pPr>
      <w:r>
        <w:rPr>
          <w:lang w:val="en-US"/>
        </w:rPr>
        <w:lastRenderedPageBreak/>
        <w:pict w14:anchorId="6F4BF71F">
          <v:group id="docshapegroup90" o:spid="_x0000_s2069" alt="" style="position:absolute;margin-left:-14.15pt;margin-top:198.45pt;width:581.15pt;height:170.1pt;z-index:-251657216;mso-position-horizontal-relative:page;mso-position-vertical-relative:page" coordorigin="-283,3969" coordsize="11623,3402">
            <v:rect id="docshape91" o:spid="_x0000_s2071" alt="" style="position:absolute;left:-284;top:3968;width:6520;height:3402" fillcolor="#f1f1f1" stroked="f"/>
            <v:shape id="docshape92" o:spid="_x0000_s2070" type="#_x0000_t75" alt="" style="position:absolute;left:6236;top:3968;width:5103;height:3402">
              <v:imagedata r:id="rId57" o:title=""/>
            </v:shape>
            <w10:wrap anchorx="page" anchory="page"/>
          </v:group>
        </w:pict>
      </w:r>
    </w:p>
    <w:p w14:paraId="05438BA9" w14:textId="77777777" w:rsidR="00777072" w:rsidRPr="00C406F9" w:rsidRDefault="00777072">
      <w:pPr>
        <w:pStyle w:val="BodyText"/>
        <w:rPr>
          <w:lang w:val="en-US"/>
        </w:rPr>
      </w:pPr>
    </w:p>
    <w:p w14:paraId="0B5172FE" w14:textId="77777777" w:rsidR="00777072" w:rsidRPr="00C406F9" w:rsidRDefault="00777072">
      <w:pPr>
        <w:pStyle w:val="BodyText"/>
        <w:rPr>
          <w:lang w:val="en-US"/>
        </w:rPr>
      </w:pPr>
    </w:p>
    <w:p w14:paraId="4EB52E46" w14:textId="77777777" w:rsidR="00777072" w:rsidRPr="00C406F9" w:rsidRDefault="00777072">
      <w:pPr>
        <w:pStyle w:val="BodyText"/>
        <w:rPr>
          <w:lang w:val="en-US"/>
        </w:rPr>
      </w:pPr>
    </w:p>
    <w:p w14:paraId="17BD0F85" w14:textId="77777777" w:rsidR="00777072" w:rsidRPr="00C406F9" w:rsidRDefault="00777072">
      <w:pPr>
        <w:pStyle w:val="BodyText"/>
        <w:rPr>
          <w:lang w:val="en-US"/>
        </w:rPr>
      </w:pPr>
    </w:p>
    <w:p w14:paraId="4B091DDC" w14:textId="77777777" w:rsidR="00777072" w:rsidRPr="00C406F9" w:rsidRDefault="00777072">
      <w:pPr>
        <w:pStyle w:val="BodyText"/>
        <w:rPr>
          <w:lang w:val="en-US"/>
        </w:rPr>
      </w:pPr>
    </w:p>
    <w:p w14:paraId="37CB51C5" w14:textId="77777777" w:rsidR="00777072" w:rsidRPr="00C406F9" w:rsidRDefault="00777072">
      <w:pPr>
        <w:pStyle w:val="BodyText"/>
        <w:rPr>
          <w:lang w:val="en-US"/>
        </w:rPr>
      </w:pPr>
    </w:p>
    <w:p w14:paraId="0E0CCC09" w14:textId="77777777" w:rsidR="00777072" w:rsidRPr="00C406F9" w:rsidRDefault="00777072">
      <w:pPr>
        <w:pStyle w:val="BodyText"/>
        <w:rPr>
          <w:lang w:val="en-US"/>
        </w:rPr>
      </w:pPr>
    </w:p>
    <w:p w14:paraId="1BFC241A" w14:textId="77777777" w:rsidR="00777072" w:rsidRPr="00C406F9" w:rsidRDefault="00777072">
      <w:pPr>
        <w:pStyle w:val="BodyText"/>
        <w:rPr>
          <w:lang w:val="en-US"/>
        </w:rPr>
      </w:pPr>
    </w:p>
    <w:p w14:paraId="3301C114" w14:textId="77777777" w:rsidR="00777072" w:rsidRPr="00C406F9" w:rsidRDefault="00777072">
      <w:pPr>
        <w:pStyle w:val="BodyText"/>
        <w:rPr>
          <w:lang w:val="en-US"/>
        </w:rPr>
      </w:pPr>
    </w:p>
    <w:p w14:paraId="6558E89E" w14:textId="77777777" w:rsidR="00777072" w:rsidRPr="00C406F9" w:rsidRDefault="00777072">
      <w:pPr>
        <w:pStyle w:val="BodyText"/>
        <w:rPr>
          <w:lang w:val="en-US"/>
        </w:rPr>
      </w:pPr>
    </w:p>
    <w:p w14:paraId="1EE0D2C3" w14:textId="77777777" w:rsidR="00777072" w:rsidRPr="00C406F9" w:rsidRDefault="00777072">
      <w:pPr>
        <w:pStyle w:val="BodyText"/>
        <w:rPr>
          <w:lang w:val="en-US"/>
        </w:rPr>
      </w:pPr>
    </w:p>
    <w:p w14:paraId="320242C1" w14:textId="77777777" w:rsidR="00777072" w:rsidRPr="00C406F9" w:rsidRDefault="00777072">
      <w:pPr>
        <w:pStyle w:val="BodyText"/>
        <w:rPr>
          <w:lang w:val="en-US"/>
        </w:rPr>
      </w:pPr>
    </w:p>
    <w:p w14:paraId="1BC7BDA2" w14:textId="77777777" w:rsidR="00777072" w:rsidRPr="00C406F9" w:rsidRDefault="00777072">
      <w:pPr>
        <w:pStyle w:val="BodyText"/>
        <w:rPr>
          <w:lang w:val="en-US"/>
        </w:rPr>
      </w:pPr>
    </w:p>
    <w:p w14:paraId="58C2A952" w14:textId="77777777" w:rsidR="00777072" w:rsidRPr="00C406F9" w:rsidRDefault="00777072">
      <w:pPr>
        <w:pStyle w:val="BodyText"/>
        <w:rPr>
          <w:lang w:val="en-US"/>
        </w:rPr>
      </w:pPr>
    </w:p>
    <w:p w14:paraId="3EE694D7" w14:textId="77777777" w:rsidR="00777072" w:rsidRPr="00C406F9" w:rsidRDefault="00777072">
      <w:pPr>
        <w:pStyle w:val="BodyText"/>
        <w:rPr>
          <w:lang w:val="en-US"/>
        </w:rPr>
      </w:pPr>
    </w:p>
    <w:p w14:paraId="2EE8E515" w14:textId="77777777" w:rsidR="00777072" w:rsidRPr="00C406F9" w:rsidRDefault="00777072">
      <w:pPr>
        <w:pStyle w:val="BodyText"/>
        <w:rPr>
          <w:lang w:val="en-US"/>
        </w:rPr>
      </w:pPr>
    </w:p>
    <w:p w14:paraId="37A91C77" w14:textId="77777777" w:rsidR="00777072" w:rsidRPr="00C406F9" w:rsidRDefault="00777072">
      <w:pPr>
        <w:pStyle w:val="BodyText"/>
        <w:rPr>
          <w:lang w:val="en-US"/>
        </w:rPr>
      </w:pPr>
    </w:p>
    <w:p w14:paraId="6DB5BFCB" w14:textId="77777777" w:rsidR="00777072" w:rsidRPr="00C406F9" w:rsidRDefault="00777072">
      <w:pPr>
        <w:pStyle w:val="BodyText"/>
        <w:rPr>
          <w:lang w:val="en-US"/>
        </w:rPr>
      </w:pPr>
    </w:p>
    <w:p w14:paraId="708BC248" w14:textId="77777777" w:rsidR="00777072" w:rsidRPr="00C406F9" w:rsidRDefault="00777072">
      <w:pPr>
        <w:pStyle w:val="BodyText"/>
        <w:rPr>
          <w:lang w:val="en-US"/>
        </w:rPr>
      </w:pPr>
    </w:p>
    <w:p w14:paraId="3CA947F5" w14:textId="77777777" w:rsidR="00777072" w:rsidRPr="00C406F9" w:rsidRDefault="00777072">
      <w:pPr>
        <w:pStyle w:val="BodyText"/>
        <w:rPr>
          <w:lang w:val="en-US"/>
        </w:rPr>
      </w:pPr>
    </w:p>
    <w:p w14:paraId="0F05DCCD" w14:textId="674DA33F" w:rsidR="000F4076" w:rsidRPr="00C406F9" w:rsidRDefault="00562E75">
      <w:pPr>
        <w:pStyle w:val="Heading1"/>
        <w:rPr>
          <w:lang w:val="en-US"/>
        </w:rPr>
      </w:pPr>
      <w:r w:rsidRPr="00C406F9">
        <w:rPr>
          <w:color w:val="ADB4BC"/>
          <w:w w:val="105"/>
          <w:lang w:val="en-US"/>
        </w:rPr>
        <w:t>Unit</w:t>
      </w:r>
      <w:r w:rsidR="00B37922" w:rsidRPr="00C406F9">
        <w:rPr>
          <w:color w:val="ADB4BC"/>
          <w:w w:val="105"/>
          <w:lang w:val="en-US"/>
        </w:rPr>
        <w:t xml:space="preserve"> 6</w:t>
      </w:r>
    </w:p>
    <w:p w14:paraId="6EF46C07" w14:textId="77777777" w:rsidR="000F4076" w:rsidRPr="00C406F9" w:rsidRDefault="00B37922">
      <w:pPr>
        <w:pStyle w:val="Heading2"/>
        <w:rPr>
          <w:lang w:val="en-US"/>
        </w:rPr>
      </w:pPr>
      <w:r w:rsidRPr="00C406F9">
        <w:rPr>
          <w:color w:val="003946"/>
          <w:spacing w:val="-1"/>
          <w:lang w:val="en-US"/>
        </w:rPr>
        <w:t>Preventive measures</w:t>
      </w:r>
    </w:p>
    <w:p w14:paraId="774CE504" w14:textId="77777777" w:rsidR="00777072" w:rsidRPr="00C406F9" w:rsidRDefault="00777072">
      <w:pPr>
        <w:pStyle w:val="BodyText"/>
        <w:rPr>
          <w:lang w:val="en-US"/>
        </w:rPr>
      </w:pPr>
    </w:p>
    <w:p w14:paraId="5BFAD3B8" w14:textId="77777777" w:rsidR="00777072" w:rsidRPr="00C406F9" w:rsidRDefault="00777072">
      <w:pPr>
        <w:pStyle w:val="BodyText"/>
        <w:rPr>
          <w:lang w:val="en-US"/>
        </w:rPr>
      </w:pPr>
    </w:p>
    <w:p w14:paraId="4099310E" w14:textId="77777777" w:rsidR="00777072" w:rsidRPr="00C406F9" w:rsidRDefault="00777072">
      <w:pPr>
        <w:pStyle w:val="BodyText"/>
        <w:rPr>
          <w:lang w:val="en-US"/>
        </w:rPr>
      </w:pPr>
    </w:p>
    <w:p w14:paraId="4FFBBF8D" w14:textId="77777777" w:rsidR="00777072" w:rsidRPr="00C406F9" w:rsidRDefault="00777072">
      <w:pPr>
        <w:pStyle w:val="BodyText"/>
        <w:rPr>
          <w:lang w:val="en-US"/>
        </w:rPr>
      </w:pPr>
    </w:p>
    <w:p w14:paraId="07F0596B" w14:textId="77777777" w:rsidR="00777072" w:rsidRPr="00C406F9" w:rsidRDefault="00777072">
      <w:pPr>
        <w:pStyle w:val="BodyText"/>
        <w:rPr>
          <w:lang w:val="en-US"/>
        </w:rPr>
      </w:pPr>
    </w:p>
    <w:p w14:paraId="2AA32581" w14:textId="77777777" w:rsidR="00777072" w:rsidRPr="00C406F9" w:rsidRDefault="00777072">
      <w:pPr>
        <w:pStyle w:val="BodyText"/>
        <w:rPr>
          <w:lang w:val="en-US"/>
        </w:rPr>
      </w:pPr>
    </w:p>
    <w:p w14:paraId="4FE29237" w14:textId="77777777" w:rsidR="00777072" w:rsidRPr="00C406F9" w:rsidRDefault="00777072">
      <w:pPr>
        <w:pStyle w:val="BodyText"/>
        <w:rPr>
          <w:lang w:val="en-US"/>
        </w:rPr>
      </w:pPr>
    </w:p>
    <w:p w14:paraId="42102557" w14:textId="77777777" w:rsidR="00777072" w:rsidRPr="00C406F9" w:rsidRDefault="00777072">
      <w:pPr>
        <w:pStyle w:val="BodyText"/>
        <w:rPr>
          <w:lang w:val="en-US"/>
        </w:rPr>
      </w:pPr>
    </w:p>
    <w:p w14:paraId="007560E3" w14:textId="77777777" w:rsidR="00777072" w:rsidRPr="00C406F9" w:rsidRDefault="00777072">
      <w:pPr>
        <w:pStyle w:val="BodyText"/>
        <w:spacing w:before="3"/>
        <w:rPr>
          <w:sz w:val="17"/>
          <w:lang w:val="en-US"/>
        </w:rPr>
      </w:pPr>
    </w:p>
    <w:p w14:paraId="31E1344B" w14:textId="77777777" w:rsidR="000F4076" w:rsidRPr="00C406F9" w:rsidRDefault="00B37922">
      <w:pPr>
        <w:pStyle w:val="Heading4"/>
        <w:rPr>
          <w:lang w:val="en-US"/>
        </w:rPr>
      </w:pPr>
      <w:r w:rsidRPr="00C406F9">
        <w:rPr>
          <w:color w:val="003946"/>
          <w:w w:val="95"/>
          <w:lang w:val="en-US"/>
        </w:rPr>
        <w:t>LEARNING OBJECTIVES</w:t>
      </w:r>
    </w:p>
    <w:p w14:paraId="0E02AE3C" w14:textId="77777777" w:rsidR="00777072" w:rsidRPr="00C406F9" w:rsidRDefault="00777072">
      <w:pPr>
        <w:pStyle w:val="BodyText"/>
        <w:spacing w:before="9"/>
        <w:rPr>
          <w:sz w:val="29"/>
          <w:lang w:val="en-US"/>
        </w:rPr>
      </w:pPr>
    </w:p>
    <w:p w14:paraId="412A198C" w14:textId="77777777" w:rsidR="00720BE0" w:rsidRPr="00C406F9" w:rsidRDefault="00720BE0" w:rsidP="00720BE0">
      <w:pPr>
        <w:pStyle w:val="BodyText"/>
        <w:ind w:left="945" w:firstLine="720"/>
        <w:rPr>
          <w:lang w:val="en-US"/>
        </w:rPr>
      </w:pPr>
      <w:r w:rsidRPr="00C406F9">
        <w:rPr>
          <w:lang w:val="en-US"/>
        </w:rPr>
        <w:t>Upon completion of this unit, you will know….</w:t>
      </w:r>
    </w:p>
    <w:p w14:paraId="7A5D012B" w14:textId="77777777" w:rsidR="00777072" w:rsidRPr="00C406F9" w:rsidRDefault="00777072" w:rsidP="005E36D4">
      <w:pPr>
        <w:pStyle w:val="BodyText"/>
        <w:ind w:left="1666"/>
        <w:rPr>
          <w:color w:val="231F20"/>
          <w:lang w:val="en-US"/>
        </w:rPr>
      </w:pPr>
    </w:p>
    <w:p w14:paraId="1176CDB1" w14:textId="3E3CFD54" w:rsidR="005E36D4" w:rsidRPr="00C406F9" w:rsidRDefault="005E36D4" w:rsidP="005E36D4">
      <w:pPr>
        <w:pStyle w:val="BodyText"/>
        <w:ind w:left="1666"/>
        <w:rPr>
          <w:color w:val="231F20"/>
          <w:lang w:val="en-US"/>
        </w:rPr>
      </w:pPr>
      <w:r w:rsidRPr="00C406F9">
        <w:rPr>
          <w:color w:val="231F20"/>
          <w:lang w:val="en-US"/>
        </w:rPr>
        <w:t xml:space="preserve">... </w:t>
      </w:r>
      <w:r w:rsidR="0029456B" w:rsidRPr="00C406F9">
        <w:rPr>
          <w:color w:val="231F20"/>
          <w:lang w:val="en-US"/>
        </w:rPr>
        <w:t>w</w:t>
      </w:r>
      <w:r w:rsidRPr="00C406F9">
        <w:rPr>
          <w:color w:val="231F20"/>
          <w:lang w:val="en-US"/>
        </w:rPr>
        <w:t>hat characterizes preventive measures.</w:t>
      </w:r>
    </w:p>
    <w:p w14:paraId="15BDAE5C" w14:textId="607E96EC" w:rsidR="005E36D4" w:rsidRPr="00C406F9" w:rsidRDefault="005E36D4" w:rsidP="005E36D4">
      <w:pPr>
        <w:pStyle w:val="BodyText"/>
        <w:ind w:left="1666"/>
        <w:rPr>
          <w:color w:val="231F20"/>
          <w:lang w:val="en-US"/>
        </w:rPr>
      </w:pPr>
      <w:r w:rsidRPr="00C406F9">
        <w:rPr>
          <w:color w:val="231F20"/>
          <w:lang w:val="en-US"/>
        </w:rPr>
        <w:t xml:space="preserve">... </w:t>
      </w:r>
      <w:r w:rsidR="0029456B" w:rsidRPr="00C406F9">
        <w:rPr>
          <w:color w:val="231F20"/>
          <w:lang w:val="en-US"/>
        </w:rPr>
        <w:t>h</w:t>
      </w:r>
      <w:r w:rsidRPr="00C406F9">
        <w:rPr>
          <w:color w:val="231F20"/>
          <w:lang w:val="en-US"/>
        </w:rPr>
        <w:t>ow measures are implemented at the hardware level.</w:t>
      </w:r>
    </w:p>
    <w:p w14:paraId="28D6B599" w14:textId="162D8DF1" w:rsidR="005E36D4" w:rsidRPr="00C406F9" w:rsidRDefault="005E36D4" w:rsidP="005E36D4">
      <w:pPr>
        <w:pStyle w:val="BodyText"/>
        <w:ind w:left="1666"/>
        <w:rPr>
          <w:color w:val="231F20"/>
          <w:lang w:val="en-US"/>
        </w:rPr>
      </w:pPr>
      <w:r w:rsidRPr="00C406F9">
        <w:rPr>
          <w:color w:val="231F20"/>
          <w:lang w:val="en-US"/>
        </w:rPr>
        <w:t xml:space="preserve">... </w:t>
      </w:r>
      <w:r w:rsidR="0029456B" w:rsidRPr="00C406F9">
        <w:rPr>
          <w:color w:val="231F20"/>
          <w:lang w:val="en-US"/>
        </w:rPr>
        <w:t>h</w:t>
      </w:r>
      <w:r w:rsidRPr="00C406F9">
        <w:rPr>
          <w:color w:val="231F20"/>
          <w:lang w:val="en-US"/>
        </w:rPr>
        <w:t xml:space="preserve">ow access control, </w:t>
      </w:r>
      <w:r w:rsidR="00502B93" w:rsidRPr="00C406F9">
        <w:rPr>
          <w:color w:val="231F20"/>
          <w:lang w:val="en-US"/>
        </w:rPr>
        <w:t>authoriz</w:t>
      </w:r>
      <w:r w:rsidR="00502B93">
        <w:rPr>
          <w:color w:val="231F20"/>
          <w:lang w:val="en-US"/>
        </w:rPr>
        <w:t>a</w:t>
      </w:r>
      <w:r w:rsidR="00502B93" w:rsidRPr="00C406F9">
        <w:rPr>
          <w:color w:val="231F20"/>
          <w:lang w:val="en-US"/>
        </w:rPr>
        <w:t>tion</w:t>
      </w:r>
      <w:r w:rsidRPr="00C406F9">
        <w:rPr>
          <w:color w:val="231F20"/>
          <w:lang w:val="en-US"/>
        </w:rPr>
        <w:t xml:space="preserve">, and </w:t>
      </w:r>
      <w:r w:rsidR="00CB3C45" w:rsidRPr="00C406F9">
        <w:rPr>
          <w:color w:val="231F20"/>
          <w:lang w:val="en-US"/>
        </w:rPr>
        <w:t>authentication</w:t>
      </w:r>
      <w:r w:rsidRPr="00C406F9">
        <w:rPr>
          <w:color w:val="231F20"/>
          <w:lang w:val="en-US"/>
        </w:rPr>
        <w:t xml:space="preserve"> are interrelated.</w:t>
      </w:r>
    </w:p>
    <w:p w14:paraId="50016E92" w14:textId="7C33179A" w:rsidR="005E36D4" w:rsidRPr="00C406F9" w:rsidRDefault="005E36D4" w:rsidP="005E36D4">
      <w:pPr>
        <w:pStyle w:val="BodyText"/>
        <w:ind w:left="1666"/>
        <w:rPr>
          <w:color w:val="231F20"/>
          <w:lang w:val="en-US"/>
        </w:rPr>
      </w:pPr>
      <w:r w:rsidRPr="00C406F9">
        <w:rPr>
          <w:color w:val="231F20"/>
          <w:lang w:val="en-US"/>
        </w:rPr>
        <w:t xml:space="preserve">... </w:t>
      </w:r>
      <w:r w:rsidR="0029456B" w:rsidRPr="00C406F9">
        <w:rPr>
          <w:color w:val="231F20"/>
          <w:lang w:val="en-US"/>
        </w:rPr>
        <w:t>w</w:t>
      </w:r>
      <w:r w:rsidRPr="00C406F9">
        <w:rPr>
          <w:color w:val="231F20"/>
          <w:lang w:val="en-US"/>
        </w:rPr>
        <w:t xml:space="preserve">hat the goals of training and </w:t>
      </w:r>
      <w:r w:rsidR="0029456B" w:rsidRPr="00C406F9">
        <w:rPr>
          <w:color w:val="231F20"/>
          <w:lang w:val="en-US"/>
        </w:rPr>
        <w:t>awareness</w:t>
      </w:r>
      <w:r w:rsidR="00502F5F">
        <w:rPr>
          <w:color w:val="231F20"/>
          <w:lang w:val="en-US"/>
        </w:rPr>
        <w:t>-</w:t>
      </w:r>
      <w:r w:rsidR="00502F5F" w:rsidRPr="00C406F9">
        <w:rPr>
          <w:color w:val="231F20"/>
          <w:lang w:val="en-US"/>
        </w:rPr>
        <w:t>raising</w:t>
      </w:r>
      <w:r w:rsidRPr="00C406F9">
        <w:rPr>
          <w:color w:val="231F20"/>
          <w:lang w:val="en-US"/>
        </w:rPr>
        <w:t xml:space="preserve"> are.</w:t>
      </w:r>
    </w:p>
    <w:p w14:paraId="3E1D75FF" w14:textId="38B9457B" w:rsidR="00777072" w:rsidRPr="00C406F9" w:rsidRDefault="005E36D4" w:rsidP="005E36D4">
      <w:pPr>
        <w:pStyle w:val="BodyText"/>
        <w:ind w:left="1666"/>
        <w:rPr>
          <w:color w:val="231F20"/>
          <w:lang w:val="en-US"/>
        </w:rPr>
      </w:pPr>
      <w:r w:rsidRPr="00C406F9">
        <w:rPr>
          <w:color w:val="231F20"/>
          <w:lang w:val="en-US"/>
        </w:rPr>
        <w:t xml:space="preserve">... </w:t>
      </w:r>
      <w:r w:rsidR="00502F5F">
        <w:rPr>
          <w:color w:val="231F20"/>
          <w:lang w:val="en-US"/>
        </w:rPr>
        <w:t>what</w:t>
      </w:r>
      <w:r w:rsidR="00502F5F" w:rsidRPr="00C406F9">
        <w:rPr>
          <w:color w:val="231F20"/>
          <w:lang w:val="en-US"/>
        </w:rPr>
        <w:t xml:space="preserve"> </w:t>
      </w:r>
      <w:r w:rsidRPr="00C406F9">
        <w:rPr>
          <w:color w:val="231F20"/>
          <w:lang w:val="en-US"/>
        </w:rPr>
        <w:t>processes need to be considered in the context of incident response planning.</w:t>
      </w:r>
    </w:p>
    <w:p w14:paraId="0B4483EB" w14:textId="77777777" w:rsidR="00777072" w:rsidRPr="00C406F9" w:rsidRDefault="00777072">
      <w:pPr>
        <w:pStyle w:val="BodyText"/>
        <w:rPr>
          <w:lang w:val="en-US"/>
        </w:rPr>
      </w:pPr>
    </w:p>
    <w:p w14:paraId="5E857E66" w14:textId="77777777" w:rsidR="00777072" w:rsidRPr="00C406F9" w:rsidRDefault="00777072">
      <w:pPr>
        <w:pStyle w:val="BodyText"/>
        <w:rPr>
          <w:lang w:val="en-US"/>
        </w:rPr>
      </w:pPr>
    </w:p>
    <w:p w14:paraId="424EF974" w14:textId="77777777" w:rsidR="00777072" w:rsidRPr="00C406F9" w:rsidRDefault="00777072">
      <w:pPr>
        <w:pStyle w:val="BodyText"/>
        <w:rPr>
          <w:lang w:val="en-US"/>
        </w:rPr>
      </w:pPr>
    </w:p>
    <w:p w14:paraId="6AC4AE48" w14:textId="77777777" w:rsidR="00777072" w:rsidRPr="00C406F9" w:rsidRDefault="00777072">
      <w:pPr>
        <w:pStyle w:val="BodyText"/>
        <w:rPr>
          <w:lang w:val="en-US"/>
        </w:rPr>
      </w:pPr>
    </w:p>
    <w:p w14:paraId="165EE384" w14:textId="77777777" w:rsidR="00777072" w:rsidRPr="00C406F9" w:rsidRDefault="00777072">
      <w:pPr>
        <w:pStyle w:val="BodyText"/>
        <w:rPr>
          <w:lang w:val="en-US"/>
        </w:rPr>
      </w:pPr>
    </w:p>
    <w:p w14:paraId="514AECE2" w14:textId="77777777" w:rsidR="00777072" w:rsidRPr="00C406F9" w:rsidRDefault="00777072">
      <w:pPr>
        <w:pStyle w:val="BodyText"/>
        <w:rPr>
          <w:lang w:val="en-US"/>
        </w:rPr>
      </w:pPr>
    </w:p>
    <w:p w14:paraId="426E8134" w14:textId="77777777" w:rsidR="00777072" w:rsidRPr="00C406F9" w:rsidRDefault="00777072">
      <w:pPr>
        <w:pStyle w:val="BodyText"/>
        <w:rPr>
          <w:lang w:val="en-US"/>
        </w:rPr>
      </w:pPr>
    </w:p>
    <w:p w14:paraId="245F7F55" w14:textId="77777777" w:rsidR="00777072" w:rsidRPr="00C406F9" w:rsidRDefault="00777072">
      <w:pPr>
        <w:pStyle w:val="BodyText"/>
        <w:spacing w:before="10"/>
        <w:rPr>
          <w:lang w:val="en-US"/>
        </w:rPr>
      </w:pPr>
    </w:p>
    <w:p w14:paraId="57D02E60" w14:textId="77777777" w:rsidR="000F4076" w:rsidRPr="00C406F9" w:rsidRDefault="00B37922">
      <w:pPr>
        <w:spacing w:before="100"/>
        <w:ind w:right="104"/>
        <w:jc w:val="right"/>
        <w:rPr>
          <w:sz w:val="14"/>
          <w:lang w:val="en-US"/>
        </w:rPr>
      </w:pPr>
      <w:r w:rsidRPr="00C406F9">
        <w:rPr>
          <w:color w:val="231F20"/>
          <w:sz w:val="14"/>
          <w:lang w:val="en-US"/>
        </w:rPr>
        <w:t>DL-D-DLMIMWCK01-L06</w:t>
      </w:r>
    </w:p>
    <w:p w14:paraId="10503B33" w14:textId="77777777" w:rsidR="00777072" w:rsidRPr="00C406F9" w:rsidRDefault="00777072">
      <w:pPr>
        <w:jc w:val="right"/>
        <w:rPr>
          <w:sz w:val="14"/>
          <w:lang w:val="en-US"/>
        </w:rPr>
        <w:sectPr w:rsidR="00777072" w:rsidRPr="00C406F9">
          <w:headerReference w:type="default" r:id="rId58"/>
          <w:footerReference w:type="default" r:id="rId59"/>
          <w:pgSz w:w="11910" w:h="16840"/>
          <w:pgMar w:top="1600" w:right="460" w:bottom="280" w:left="460" w:header="0" w:footer="0" w:gutter="0"/>
          <w:cols w:space="720"/>
        </w:sectPr>
      </w:pPr>
    </w:p>
    <w:p w14:paraId="70FBD5D6" w14:textId="77777777" w:rsidR="00777072" w:rsidRPr="00C406F9" w:rsidRDefault="00777072">
      <w:pPr>
        <w:pStyle w:val="BodyText"/>
        <w:rPr>
          <w:lang w:val="en-US"/>
        </w:rPr>
      </w:pPr>
    </w:p>
    <w:p w14:paraId="5E751C73" w14:textId="77777777" w:rsidR="000F4076" w:rsidRPr="00C406F9" w:rsidRDefault="00B37922">
      <w:pPr>
        <w:pStyle w:val="ListParagraph"/>
        <w:numPr>
          <w:ilvl w:val="0"/>
          <w:numId w:val="18"/>
        </w:numPr>
        <w:tabs>
          <w:tab w:val="left" w:pos="788"/>
        </w:tabs>
        <w:spacing w:before="234"/>
        <w:ind w:hanging="682"/>
        <w:rPr>
          <w:sz w:val="48"/>
          <w:lang w:val="en-US"/>
        </w:rPr>
      </w:pPr>
      <w:r w:rsidRPr="00C406F9">
        <w:rPr>
          <w:color w:val="003946"/>
          <w:spacing w:val="-1"/>
          <w:sz w:val="48"/>
          <w:lang w:val="en-US"/>
        </w:rPr>
        <w:t xml:space="preserve">Preventive </w:t>
      </w:r>
      <w:r w:rsidRPr="00C406F9">
        <w:rPr>
          <w:color w:val="003946"/>
          <w:sz w:val="48"/>
          <w:lang w:val="en-US"/>
        </w:rPr>
        <w:t>measures</w:t>
      </w:r>
    </w:p>
    <w:p w14:paraId="36A47003" w14:textId="77777777" w:rsidR="00777072" w:rsidRPr="00C406F9" w:rsidRDefault="00777072">
      <w:pPr>
        <w:pStyle w:val="BodyText"/>
        <w:rPr>
          <w:sz w:val="58"/>
          <w:lang w:val="en-US"/>
        </w:rPr>
      </w:pPr>
    </w:p>
    <w:p w14:paraId="5D69EEC4" w14:textId="77777777" w:rsidR="00777072" w:rsidRPr="00C406F9" w:rsidRDefault="00777072">
      <w:pPr>
        <w:pStyle w:val="BodyText"/>
        <w:spacing w:before="5"/>
        <w:rPr>
          <w:sz w:val="61"/>
          <w:lang w:val="en-US"/>
        </w:rPr>
      </w:pPr>
    </w:p>
    <w:p w14:paraId="4DD14E81" w14:textId="7639591B" w:rsidR="000F4076" w:rsidRPr="00C406F9" w:rsidRDefault="00B37922" w:rsidP="005E6E4B">
      <w:pPr>
        <w:pStyle w:val="Heading3"/>
        <w:ind w:left="1500" w:firstLine="660"/>
        <w:rPr>
          <w:color w:val="003946"/>
          <w:w w:val="105"/>
          <w:lang w:val="en-US"/>
        </w:rPr>
      </w:pPr>
      <w:r w:rsidRPr="00C406F9">
        <w:rPr>
          <w:color w:val="003946"/>
          <w:w w:val="105"/>
          <w:lang w:val="en-US"/>
        </w:rPr>
        <w:t>Introduction</w:t>
      </w:r>
    </w:p>
    <w:p w14:paraId="111C5EC4" w14:textId="77777777" w:rsidR="009F400A" w:rsidRPr="00C406F9" w:rsidRDefault="009F400A" w:rsidP="005E6E4B">
      <w:pPr>
        <w:pStyle w:val="Heading3"/>
        <w:ind w:left="1500" w:firstLine="660"/>
        <w:rPr>
          <w:lang w:val="en-US"/>
        </w:rPr>
      </w:pPr>
    </w:p>
    <w:p w14:paraId="27ABE5ED" w14:textId="3CE79CE1" w:rsidR="00777072" w:rsidRPr="00C406F9" w:rsidRDefault="00A62489" w:rsidP="00A62489">
      <w:pPr>
        <w:pStyle w:val="BodyText"/>
        <w:spacing w:before="100" w:line="271" w:lineRule="auto"/>
        <w:ind w:left="2160" w:right="954"/>
        <w:jc w:val="both"/>
        <w:rPr>
          <w:color w:val="231F20"/>
          <w:lang w:val="en-US"/>
        </w:rPr>
      </w:pPr>
      <w:r w:rsidRPr="00C406F9">
        <w:rPr>
          <w:color w:val="231F20"/>
          <w:lang w:val="en-US"/>
        </w:rPr>
        <w:t xml:space="preserve">One of the waves of malware attacks that infected Deutsche Bahn display boards, among others, was launched by WannaCry in 2017. WannaCry exploited several vulnerabilities to spread the malware </w:t>
      </w:r>
      <w:r w:rsidR="00AF6043">
        <w:rPr>
          <w:color w:val="231F20"/>
          <w:lang w:val="en-US"/>
        </w:rPr>
        <w:t>with</w:t>
      </w:r>
      <w:r w:rsidRPr="00C406F9">
        <w:rPr>
          <w:color w:val="231F20"/>
          <w:lang w:val="en-US"/>
        </w:rPr>
        <w:t xml:space="preserve">in </w:t>
      </w:r>
      <w:r w:rsidR="00612CC2">
        <w:rPr>
          <w:color w:val="231F20"/>
          <w:lang w:val="en-US"/>
        </w:rPr>
        <w:t xml:space="preserve">the </w:t>
      </w:r>
      <w:r w:rsidRPr="00C406F9">
        <w:rPr>
          <w:color w:val="231F20"/>
          <w:lang w:val="en-US"/>
        </w:rPr>
        <w:t xml:space="preserve">networks. Many of the network attack methods </w:t>
      </w:r>
      <w:r w:rsidR="00AF6043">
        <w:rPr>
          <w:color w:val="231F20"/>
          <w:lang w:val="en-US"/>
        </w:rPr>
        <w:t xml:space="preserve">took advantage of </w:t>
      </w:r>
      <w:r w:rsidRPr="00C406F9">
        <w:rPr>
          <w:color w:val="231F20"/>
          <w:lang w:val="en-US"/>
        </w:rPr>
        <w:t>outdated software. There are preventive measures against this type of attack, such as patch management, awareness</w:t>
      </w:r>
      <w:r w:rsidR="00612CC2">
        <w:rPr>
          <w:color w:val="231F20"/>
          <w:lang w:val="en-US"/>
        </w:rPr>
        <w:t>-raising</w:t>
      </w:r>
      <w:r w:rsidRPr="00C406F9">
        <w:rPr>
          <w:color w:val="231F20"/>
          <w:lang w:val="en-US"/>
        </w:rPr>
        <w:t xml:space="preserve">, and training. Strict </w:t>
      </w:r>
      <w:r w:rsidR="00D015A4" w:rsidRPr="00C406F9">
        <w:rPr>
          <w:color w:val="231F20"/>
          <w:lang w:val="en-US"/>
        </w:rPr>
        <w:t>authori</w:t>
      </w:r>
      <w:r w:rsidR="00612CC2">
        <w:rPr>
          <w:color w:val="231F20"/>
          <w:lang w:val="en-US"/>
        </w:rPr>
        <w:t>z</w:t>
      </w:r>
      <w:r w:rsidR="00D015A4" w:rsidRPr="00C406F9">
        <w:rPr>
          <w:color w:val="231F20"/>
          <w:lang w:val="en-US"/>
        </w:rPr>
        <w:t>ation</w:t>
      </w:r>
      <w:r w:rsidRPr="00C406F9">
        <w:rPr>
          <w:color w:val="231F20"/>
          <w:lang w:val="en-US"/>
        </w:rPr>
        <w:t xml:space="preserve"> and </w:t>
      </w:r>
      <w:r w:rsidR="00CB3C45" w:rsidRPr="00C406F9">
        <w:rPr>
          <w:color w:val="231F20"/>
          <w:lang w:val="en-US"/>
        </w:rPr>
        <w:t>authentication</w:t>
      </w:r>
      <w:r w:rsidRPr="00C406F9">
        <w:rPr>
          <w:color w:val="231F20"/>
          <w:lang w:val="en-US"/>
        </w:rPr>
        <w:t xml:space="preserve"> also limit the spread of WannaCry within a network.</w:t>
      </w:r>
    </w:p>
    <w:p w14:paraId="08A08E44" w14:textId="77777777" w:rsidR="00777072" w:rsidRPr="00C406F9" w:rsidRDefault="00777072">
      <w:pPr>
        <w:pStyle w:val="BodyText"/>
        <w:spacing w:before="8"/>
        <w:rPr>
          <w:sz w:val="35"/>
          <w:lang w:val="en-US"/>
        </w:rPr>
      </w:pPr>
    </w:p>
    <w:p w14:paraId="0EC3DD20" w14:textId="77777777" w:rsidR="000F4076" w:rsidRPr="00C406F9" w:rsidRDefault="00B37922">
      <w:pPr>
        <w:pStyle w:val="Heading3"/>
        <w:numPr>
          <w:ilvl w:val="1"/>
          <w:numId w:val="18"/>
        </w:numPr>
        <w:tabs>
          <w:tab w:val="left" w:pos="2772"/>
        </w:tabs>
        <w:spacing w:before="1"/>
        <w:ind w:left="2771" w:hanging="568"/>
        <w:jc w:val="left"/>
        <w:rPr>
          <w:lang w:val="en-US"/>
        </w:rPr>
      </w:pPr>
      <w:r w:rsidRPr="00C406F9">
        <w:rPr>
          <w:color w:val="003946"/>
          <w:lang w:val="en-US"/>
        </w:rPr>
        <w:t>Measures at hardware level</w:t>
      </w:r>
    </w:p>
    <w:p w14:paraId="1A023E4C" w14:textId="77777777" w:rsidR="00777072" w:rsidRPr="00C406F9" w:rsidRDefault="00777072">
      <w:pPr>
        <w:pStyle w:val="BodyText"/>
        <w:spacing w:before="8"/>
        <w:rPr>
          <w:sz w:val="14"/>
          <w:lang w:val="en-US"/>
        </w:rPr>
      </w:pPr>
    </w:p>
    <w:p w14:paraId="631CB476" w14:textId="77777777" w:rsidR="00777072" w:rsidRPr="00C406F9" w:rsidRDefault="00777072">
      <w:pPr>
        <w:rPr>
          <w:sz w:val="14"/>
          <w:lang w:val="en-US"/>
        </w:rPr>
        <w:sectPr w:rsidR="00777072" w:rsidRPr="00C406F9">
          <w:headerReference w:type="even" r:id="rId60"/>
          <w:headerReference w:type="default" r:id="rId61"/>
          <w:footerReference w:type="even" r:id="rId62"/>
          <w:footerReference w:type="default" r:id="rId63"/>
          <w:pgSz w:w="11910" w:h="16840"/>
          <w:pgMar w:top="960" w:right="460" w:bottom="680" w:left="460" w:header="0" w:footer="486" w:gutter="0"/>
          <w:pgNumType w:start="74"/>
          <w:cols w:space="720"/>
        </w:sectPr>
      </w:pPr>
    </w:p>
    <w:p w14:paraId="6CB45A61" w14:textId="1C7A3783" w:rsidR="000F4076" w:rsidRPr="00C406F9" w:rsidRDefault="00B37922">
      <w:pPr>
        <w:spacing w:before="119"/>
        <w:ind w:right="38"/>
        <w:jc w:val="right"/>
        <w:rPr>
          <w:sz w:val="18"/>
          <w:lang w:val="en-US"/>
        </w:rPr>
      </w:pPr>
      <w:r w:rsidRPr="00C406F9">
        <w:rPr>
          <w:color w:val="231F20"/>
          <w:spacing w:val="-1"/>
          <w:sz w:val="18"/>
          <w:lang w:val="en-US"/>
        </w:rPr>
        <w:t xml:space="preserve">Preventive </w:t>
      </w:r>
      <w:r w:rsidR="0059592C">
        <w:rPr>
          <w:color w:val="231F20"/>
          <w:spacing w:val="-1"/>
          <w:sz w:val="18"/>
          <w:lang w:val="en-US"/>
        </w:rPr>
        <w:t>m</w:t>
      </w:r>
      <w:r w:rsidRPr="00C406F9">
        <w:rPr>
          <w:color w:val="231F20"/>
          <w:spacing w:val="-1"/>
          <w:sz w:val="18"/>
          <w:lang w:val="en-US"/>
        </w:rPr>
        <w:t>easures</w:t>
      </w:r>
    </w:p>
    <w:p w14:paraId="5DFC2928" w14:textId="77777777" w:rsidR="000F4076" w:rsidRPr="00C406F9" w:rsidRDefault="00B37922" w:rsidP="00F37FA4">
      <w:pPr>
        <w:spacing w:before="53" w:line="302" w:lineRule="auto"/>
        <w:ind w:left="123" w:right="38"/>
        <w:jc w:val="right"/>
        <w:rPr>
          <w:sz w:val="18"/>
          <w:lang w:val="en-US"/>
        </w:rPr>
      </w:pPr>
      <w:r w:rsidRPr="00C406F9">
        <w:rPr>
          <w:color w:val="808285"/>
          <w:sz w:val="18"/>
          <w:lang w:val="en-US"/>
        </w:rPr>
        <w:t>Preventive measures are taken in advance of an incident in order to reduce or eliminate the damage caused by the incident.</w:t>
      </w:r>
    </w:p>
    <w:p w14:paraId="5FAAE2C9" w14:textId="77777777" w:rsidR="00777072" w:rsidRPr="00C406F9" w:rsidRDefault="00777072">
      <w:pPr>
        <w:pStyle w:val="BodyText"/>
        <w:rPr>
          <w:sz w:val="22"/>
          <w:lang w:val="en-US"/>
        </w:rPr>
      </w:pPr>
    </w:p>
    <w:p w14:paraId="39CB152F" w14:textId="77777777" w:rsidR="00777072" w:rsidRPr="00C406F9" w:rsidRDefault="00777072">
      <w:pPr>
        <w:pStyle w:val="BodyText"/>
        <w:rPr>
          <w:sz w:val="22"/>
          <w:lang w:val="en-US"/>
        </w:rPr>
      </w:pPr>
    </w:p>
    <w:p w14:paraId="3EF86F96" w14:textId="77777777" w:rsidR="00777072" w:rsidRPr="00C406F9" w:rsidRDefault="00777072">
      <w:pPr>
        <w:pStyle w:val="BodyText"/>
        <w:rPr>
          <w:sz w:val="22"/>
          <w:lang w:val="en-US"/>
        </w:rPr>
      </w:pPr>
    </w:p>
    <w:p w14:paraId="5BDD9A38" w14:textId="77777777" w:rsidR="00777072" w:rsidRPr="00C406F9" w:rsidRDefault="00777072">
      <w:pPr>
        <w:pStyle w:val="BodyText"/>
        <w:rPr>
          <w:sz w:val="22"/>
          <w:lang w:val="en-US"/>
        </w:rPr>
      </w:pPr>
    </w:p>
    <w:p w14:paraId="5F72302E" w14:textId="77777777" w:rsidR="00777072" w:rsidRPr="00C406F9" w:rsidRDefault="00777072">
      <w:pPr>
        <w:pStyle w:val="BodyText"/>
        <w:rPr>
          <w:sz w:val="22"/>
          <w:lang w:val="en-US"/>
        </w:rPr>
      </w:pPr>
    </w:p>
    <w:p w14:paraId="3AAF4CBF" w14:textId="77777777" w:rsidR="00777072" w:rsidRPr="00C406F9" w:rsidRDefault="00777072">
      <w:pPr>
        <w:pStyle w:val="BodyText"/>
        <w:rPr>
          <w:sz w:val="22"/>
          <w:lang w:val="en-US"/>
        </w:rPr>
      </w:pPr>
    </w:p>
    <w:p w14:paraId="722014C6" w14:textId="77777777" w:rsidR="00777072" w:rsidRPr="00C406F9" w:rsidRDefault="00777072">
      <w:pPr>
        <w:pStyle w:val="BodyText"/>
        <w:rPr>
          <w:sz w:val="22"/>
          <w:lang w:val="en-US"/>
        </w:rPr>
      </w:pPr>
    </w:p>
    <w:p w14:paraId="53C9E484" w14:textId="77777777" w:rsidR="00777072" w:rsidRPr="00C406F9" w:rsidRDefault="00777072">
      <w:pPr>
        <w:pStyle w:val="BodyText"/>
        <w:spacing w:before="2"/>
        <w:rPr>
          <w:sz w:val="31"/>
          <w:lang w:val="en-US"/>
        </w:rPr>
      </w:pPr>
    </w:p>
    <w:p w14:paraId="4BF69825" w14:textId="77777777" w:rsidR="000F4076" w:rsidRPr="00C406F9" w:rsidRDefault="00B37922">
      <w:pPr>
        <w:spacing w:before="1" w:line="302" w:lineRule="auto"/>
        <w:ind w:left="634" w:right="38" w:hanging="166"/>
        <w:jc w:val="right"/>
        <w:rPr>
          <w:sz w:val="18"/>
          <w:lang w:val="en-US"/>
        </w:rPr>
      </w:pPr>
      <w:r w:rsidRPr="00C406F9">
        <w:rPr>
          <w:color w:val="231F20"/>
          <w:sz w:val="18"/>
          <w:lang w:val="en-US"/>
        </w:rPr>
        <w:t xml:space="preserve">Trusted Platform </w:t>
      </w:r>
      <w:r w:rsidRPr="00C406F9">
        <w:rPr>
          <w:color w:val="231F20"/>
          <w:spacing w:val="-1"/>
          <w:w w:val="95"/>
          <w:sz w:val="18"/>
          <w:lang w:val="en-US"/>
        </w:rPr>
        <w:t xml:space="preserve">Modules </w:t>
      </w:r>
      <w:r w:rsidRPr="00C406F9">
        <w:rPr>
          <w:color w:val="231F20"/>
          <w:w w:val="95"/>
          <w:sz w:val="18"/>
          <w:lang w:val="en-US"/>
        </w:rPr>
        <w:t>(TPM)</w:t>
      </w:r>
    </w:p>
    <w:p w14:paraId="4E37A539" w14:textId="77777777" w:rsidR="000F4076" w:rsidRPr="00C406F9" w:rsidRDefault="00B37922">
      <w:pPr>
        <w:spacing w:before="1" w:line="302" w:lineRule="auto"/>
        <w:ind w:left="155" w:right="38" w:firstLine="18"/>
        <w:jc w:val="right"/>
        <w:rPr>
          <w:sz w:val="18"/>
          <w:lang w:val="en-US"/>
        </w:rPr>
      </w:pPr>
      <w:r w:rsidRPr="00C406F9">
        <w:rPr>
          <w:color w:val="808285"/>
          <w:sz w:val="18"/>
          <w:lang w:val="en-US"/>
        </w:rPr>
        <w:t>A Trusted Platform Module (TPM) provides a secure storage location for cryptographic keys.</w:t>
      </w:r>
    </w:p>
    <w:p w14:paraId="387D0AD1" w14:textId="19EFA8E2" w:rsidR="000F4076" w:rsidRPr="00C406F9" w:rsidRDefault="00B37922">
      <w:pPr>
        <w:pStyle w:val="BodyText"/>
        <w:spacing w:before="100" w:line="271" w:lineRule="auto"/>
        <w:ind w:left="123" w:right="954"/>
        <w:jc w:val="both"/>
        <w:rPr>
          <w:lang w:val="en-US"/>
        </w:rPr>
      </w:pPr>
      <w:r w:rsidRPr="00C406F9">
        <w:rPr>
          <w:lang w:val="en-US"/>
        </w:rPr>
        <w:br w:type="column"/>
      </w:r>
      <w:r w:rsidR="00B400AC" w:rsidRPr="000F4439">
        <w:rPr>
          <w:b/>
          <w:bCs/>
          <w:color w:val="231F20"/>
          <w:lang w:val="en-US"/>
        </w:rPr>
        <w:t>Preventive measures</w:t>
      </w:r>
      <w:r w:rsidR="00B400AC" w:rsidRPr="00C406F9">
        <w:rPr>
          <w:color w:val="231F20"/>
          <w:lang w:val="en-US"/>
        </w:rPr>
        <w:t xml:space="preserve"> are measures taken prior to the occurrence of a security incident. The aim is to prevent the security incident</w:t>
      </w:r>
      <w:r w:rsidR="00612CC2">
        <w:rPr>
          <w:color w:val="231F20"/>
          <w:lang w:val="en-US"/>
        </w:rPr>
        <w:t xml:space="preserve"> from occurring</w:t>
      </w:r>
      <w:r w:rsidR="00B400AC" w:rsidRPr="00C406F9">
        <w:rPr>
          <w:color w:val="231F20"/>
          <w:lang w:val="en-US"/>
        </w:rPr>
        <w:t xml:space="preserve">, reduce the </w:t>
      </w:r>
      <w:r w:rsidR="009725E3" w:rsidRPr="00C406F9">
        <w:rPr>
          <w:color w:val="231F20"/>
          <w:lang w:val="en-US"/>
        </w:rPr>
        <w:t xml:space="preserve">likelihood </w:t>
      </w:r>
      <w:r w:rsidR="00B400AC" w:rsidRPr="00C406F9">
        <w:rPr>
          <w:color w:val="231F20"/>
          <w:lang w:val="en-US"/>
        </w:rPr>
        <w:t xml:space="preserve">of </w:t>
      </w:r>
      <w:r w:rsidR="009725E3" w:rsidRPr="00C406F9">
        <w:rPr>
          <w:color w:val="231F20"/>
          <w:lang w:val="en-US"/>
        </w:rPr>
        <w:t xml:space="preserve">an </w:t>
      </w:r>
      <w:r w:rsidR="00B400AC" w:rsidRPr="00C406F9">
        <w:rPr>
          <w:color w:val="231F20"/>
          <w:lang w:val="en-US"/>
        </w:rPr>
        <w:t>occurrence</w:t>
      </w:r>
      <w:r w:rsidR="009725E3" w:rsidRPr="00C406F9">
        <w:rPr>
          <w:color w:val="231F20"/>
          <w:lang w:val="en-US"/>
        </w:rPr>
        <w:t>,</w:t>
      </w:r>
      <w:r w:rsidR="00B400AC" w:rsidRPr="00C406F9">
        <w:rPr>
          <w:color w:val="231F20"/>
          <w:lang w:val="en-US"/>
        </w:rPr>
        <w:t xml:space="preserve"> and/or mitigate the extent of the damage caused by the incident. </w:t>
      </w:r>
      <w:r w:rsidR="00612CC2">
        <w:rPr>
          <w:color w:val="231F20"/>
          <w:lang w:val="en-US"/>
        </w:rPr>
        <w:t>A</w:t>
      </w:r>
      <w:r w:rsidR="00612CC2" w:rsidRPr="00C406F9">
        <w:rPr>
          <w:color w:val="231F20"/>
          <w:lang w:val="en-US"/>
        </w:rPr>
        <w:t>n information security management system (ISMS)</w:t>
      </w:r>
      <w:r w:rsidR="00612CC2">
        <w:rPr>
          <w:color w:val="231F20"/>
          <w:lang w:val="en-US"/>
        </w:rPr>
        <w:t xml:space="preserve"> is a</w:t>
      </w:r>
      <w:r w:rsidR="00612CC2" w:rsidRPr="00C406F9">
        <w:rPr>
          <w:color w:val="231F20"/>
          <w:lang w:val="en-US"/>
        </w:rPr>
        <w:t xml:space="preserve"> </w:t>
      </w:r>
      <w:r w:rsidR="00B400AC" w:rsidRPr="00C406F9">
        <w:rPr>
          <w:color w:val="231F20"/>
          <w:lang w:val="en-US"/>
        </w:rPr>
        <w:t xml:space="preserve">systematic way of planning, implementing, and controlling preventive measures. </w:t>
      </w:r>
      <w:r w:rsidR="00612CC2">
        <w:rPr>
          <w:color w:val="231F20"/>
          <w:lang w:val="en-US"/>
        </w:rPr>
        <w:t xml:space="preserve">Its purpose is </w:t>
      </w:r>
      <w:r w:rsidR="00B400AC" w:rsidRPr="00C406F9">
        <w:rPr>
          <w:color w:val="231F20"/>
          <w:lang w:val="en-US"/>
        </w:rPr>
        <w:t xml:space="preserve">to manage information security activities and thus fulfill the requirements of an </w:t>
      </w:r>
      <w:r w:rsidR="00C536E2" w:rsidRPr="00C406F9">
        <w:rPr>
          <w:color w:val="231F20"/>
          <w:lang w:val="en-US"/>
        </w:rPr>
        <w:t>organi</w:t>
      </w:r>
      <w:r w:rsidR="00612CC2">
        <w:rPr>
          <w:color w:val="231F20"/>
          <w:lang w:val="en-US"/>
        </w:rPr>
        <w:t>z</w:t>
      </w:r>
      <w:r w:rsidR="00C536E2" w:rsidRPr="00C406F9">
        <w:rPr>
          <w:color w:val="231F20"/>
          <w:lang w:val="en-US"/>
        </w:rPr>
        <w:t>ation</w:t>
      </w:r>
      <w:r w:rsidR="00B400AC" w:rsidRPr="00C406F9">
        <w:rPr>
          <w:color w:val="231F20"/>
          <w:lang w:val="en-US"/>
        </w:rPr>
        <w:t>, especially with regard to preventive measures (cf. BSI 2017).</w:t>
      </w:r>
    </w:p>
    <w:p w14:paraId="424C3248" w14:textId="77777777" w:rsidR="00777072" w:rsidRPr="00C406F9" w:rsidRDefault="00777072">
      <w:pPr>
        <w:pStyle w:val="BodyText"/>
        <w:spacing w:before="7"/>
        <w:rPr>
          <w:sz w:val="22"/>
          <w:lang w:val="en-US"/>
        </w:rPr>
      </w:pPr>
    </w:p>
    <w:p w14:paraId="143A01A0" w14:textId="6B1E88F7" w:rsidR="00767FCA" w:rsidRPr="00C406F9" w:rsidRDefault="00AC7281" w:rsidP="00767FCA">
      <w:pPr>
        <w:pStyle w:val="BodyText"/>
        <w:spacing w:line="271" w:lineRule="auto"/>
        <w:ind w:left="123" w:right="954" w:hanging="1"/>
        <w:jc w:val="both"/>
        <w:rPr>
          <w:color w:val="231F20"/>
          <w:lang w:val="en-US"/>
        </w:rPr>
      </w:pPr>
      <w:r w:rsidRPr="00C406F9">
        <w:rPr>
          <w:color w:val="231F20"/>
          <w:lang w:val="en-US"/>
        </w:rPr>
        <w:t xml:space="preserve">Preventive measures for hardware include infrastructural measures. Hardware systems such as servers, switches, and routers should always be kept in a locked room and protected from theft. However, </w:t>
      </w:r>
      <w:r w:rsidR="00612CC2">
        <w:rPr>
          <w:color w:val="231F20"/>
          <w:lang w:val="en-US"/>
        </w:rPr>
        <w:t xml:space="preserve">it is </w:t>
      </w:r>
      <w:r w:rsidRPr="00C406F9">
        <w:rPr>
          <w:color w:val="231F20"/>
          <w:lang w:val="en-US"/>
        </w:rPr>
        <w:t xml:space="preserve">not only servers and active network components </w:t>
      </w:r>
      <w:r w:rsidR="00612CC2">
        <w:rPr>
          <w:color w:val="231F20"/>
          <w:lang w:val="en-US"/>
        </w:rPr>
        <w:t xml:space="preserve">that </w:t>
      </w:r>
      <w:r w:rsidRPr="00C406F9">
        <w:rPr>
          <w:color w:val="231F20"/>
          <w:lang w:val="en-US"/>
        </w:rPr>
        <w:t>are at risk of theft, but also workstations or WLAN access points. These cannot always be stored in a locked room. For this reason, other protective measures, such as locks, must be installed here.</w:t>
      </w:r>
    </w:p>
    <w:p w14:paraId="5C44496D" w14:textId="77777777" w:rsidR="00767FCA" w:rsidRPr="00C406F9" w:rsidRDefault="00767FCA" w:rsidP="00767FCA">
      <w:pPr>
        <w:pStyle w:val="BodyText"/>
        <w:spacing w:line="271" w:lineRule="auto"/>
        <w:ind w:left="123" w:right="954" w:hanging="1"/>
        <w:jc w:val="both"/>
        <w:rPr>
          <w:color w:val="231F20"/>
          <w:lang w:val="en-US"/>
        </w:rPr>
      </w:pPr>
    </w:p>
    <w:p w14:paraId="04DE5BBA" w14:textId="40F38EF7" w:rsidR="00777072" w:rsidRDefault="00E97E2D" w:rsidP="00767FCA">
      <w:pPr>
        <w:pStyle w:val="BodyText"/>
        <w:spacing w:line="271" w:lineRule="auto"/>
        <w:ind w:left="123" w:right="954" w:hanging="1"/>
        <w:jc w:val="both"/>
        <w:rPr>
          <w:color w:val="231F20"/>
          <w:lang w:val="en-US"/>
        </w:rPr>
      </w:pPr>
      <w:r w:rsidRPr="00C406F9">
        <w:rPr>
          <w:color w:val="231F20"/>
          <w:lang w:val="en-US"/>
        </w:rPr>
        <w:t xml:space="preserve">Another </w:t>
      </w:r>
      <w:r w:rsidR="00C10282" w:rsidRPr="00C406F9">
        <w:rPr>
          <w:color w:val="231F20"/>
          <w:lang w:val="en-US"/>
        </w:rPr>
        <w:t xml:space="preserve">way to </w:t>
      </w:r>
      <w:r w:rsidR="00612CC2">
        <w:rPr>
          <w:color w:val="231F20"/>
          <w:lang w:val="en-US"/>
        </w:rPr>
        <w:t xml:space="preserve">implement </w:t>
      </w:r>
      <w:r w:rsidRPr="00C406F9">
        <w:rPr>
          <w:color w:val="231F20"/>
          <w:lang w:val="en-US"/>
        </w:rPr>
        <w:t>preventive protect</w:t>
      </w:r>
      <w:r w:rsidR="00C10282" w:rsidRPr="00C406F9">
        <w:rPr>
          <w:color w:val="231F20"/>
          <w:lang w:val="en-US"/>
        </w:rPr>
        <w:t>ion</w:t>
      </w:r>
      <w:r w:rsidRPr="00C406F9">
        <w:rPr>
          <w:color w:val="231F20"/>
          <w:lang w:val="en-US"/>
        </w:rPr>
        <w:t xml:space="preserve"> at the hardware level </w:t>
      </w:r>
      <w:r w:rsidR="00C10282" w:rsidRPr="00C406F9">
        <w:rPr>
          <w:color w:val="231F20"/>
          <w:lang w:val="en-US"/>
        </w:rPr>
        <w:t xml:space="preserve">is </w:t>
      </w:r>
      <w:r w:rsidR="00612CC2">
        <w:rPr>
          <w:color w:val="231F20"/>
          <w:lang w:val="en-US"/>
        </w:rPr>
        <w:t xml:space="preserve">to </w:t>
      </w:r>
      <w:r w:rsidR="00C10282" w:rsidRPr="00C406F9">
        <w:rPr>
          <w:color w:val="231F20"/>
          <w:lang w:val="en-US"/>
        </w:rPr>
        <w:t xml:space="preserve">use </w:t>
      </w:r>
      <w:r w:rsidRPr="000F4439">
        <w:rPr>
          <w:b/>
          <w:bCs/>
          <w:color w:val="231F20"/>
          <w:lang w:val="en-US"/>
        </w:rPr>
        <w:t>Trusted Platform Modules</w:t>
      </w:r>
      <w:r w:rsidRPr="00C406F9">
        <w:rPr>
          <w:color w:val="231F20"/>
          <w:lang w:val="en-US"/>
        </w:rPr>
        <w:t xml:space="preserve"> (TPM</w:t>
      </w:r>
      <w:r w:rsidR="0059592C">
        <w:rPr>
          <w:color w:val="231F20"/>
          <w:lang w:val="en-US"/>
        </w:rPr>
        <w:t>s</w:t>
      </w:r>
      <w:r w:rsidRPr="00C406F9">
        <w:rPr>
          <w:color w:val="231F20"/>
          <w:lang w:val="en-US"/>
        </w:rPr>
        <w:t>). These are special chips for secure</w:t>
      </w:r>
      <w:r w:rsidR="009205C9">
        <w:rPr>
          <w:color w:val="231F20"/>
          <w:lang w:val="en-US"/>
        </w:rPr>
        <w:t>ly</w:t>
      </w:r>
      <w:r w:rsidRPr="00C406F9">
        <w:rPr>
          <w:color w:val="231F20"/>
          <w:lang w:val="en-US"/>
        </w:rPr>
        <w:t xml:space="preserve"> </w:t>
      </w:r>
      <w:r w:rsidR="009205C9">
        <w:rPr>
          <w:color w:val="231F20"/>
          <w:lang w:val="en-US"/>
        </w:rPr>
        <w:t xml:space="preserve">storing </w:t>
      </w:r>
      <w:r w:rsidRPr="00C406F9">
        <w:rPr>
          <w:color w:val="231F20"/>
          <w:lang w:val="en-US"/>
        </w:rPr>
        <w:t>and processing cryptographic keys, among other things. The design of a TPM provides protection against unintentional alteration of the keys. The keys in the TPM can be used to encrypt or generate further keys for other applications, making the TPM an important trust component (cf. Pritchard 2020).</w:t>
      </w:r>
    </w:p>
    <w:p w14:paraId="17D0423D" w14:textId="6186A114" w:rsidR="00AF6043" w:rsidRPr="00C406F9" w:rsidRDefault="00AF6043" w:rsidP="00767FCA">
      <w:pPr>
        <w:pStyle w:val="BodyText"/>
        <w:spacing w:line="271" w:lineRule="auto"/>
        <w:ind w:left="123" w:right="954" w:hanging="1"/>
        <w:jc w:val="both"/>
        <w:rPr>
          <w:color w:val="231F20"/>
          <w:lang w:val="en-US"/>
        </w:rPr>
        <w:sectPr w:rsidR="00AF6043" w:rsidRPr="00C406F9">
          <w:type w:val="continuous"/>
          <w:pgSz w:w="11910" w:h="16840"/>
          <w:pgMar w:top="1600" w:right="460" w:bottom="280" w:left="460" w:header="0" w:footer="486" w:gutter="0"/>
          <w:cols w:num="2" w:space="720" w:equalWidth="0">
            <w:col w:w="1848" w:space="233"/>
            <w:col w:w="8909"/>
          </w:cols>
        </w:sectPr>
      </w:pPr>
    </w:p>
    <w:p w14:paraId="2B89C978" w14:textId="77777777" w:rsidR="00777072" w:rsidRPr="00C406F9" w:rsidRDefault="00777072">
      <w:pPr>
        <w:pStyle w:val="BodyText"/>
        <w:rPr>
          <w:lang w:val="en-US"/>
        </w:rPr>
      </w:pPr>
    </w:p>
    <w:p w14:paraId="6002D9FB" w14:textId="77777777" w:rsidR="00777072" w:rsidRPr="00C406F9" w:rsidRDefault="00777072">
      <w:pPr>
        <w:pStyle w:val="BodyText"/>
        <w:spacing w:before="5"/>
        <w:rPr>
          <w:lang w:val="en-US"/>
        </w:rPr>
      </w:pPr>
    </w:p>
    <w:p w14:paraId="47A124BE" w14:textId="77777777" w:rsidR="000F4076" w:rsidRPr="00C406F9" w:rsidRDefault="00B37922">
      <w:pPr>
        <w:ind w:left="957"/>
        <w:rPr>
          <w:sz w:val="18"/>
          <w:lang w:val="en-US"/>
        </w:rPr>
      </w:pPr>
      <w:r w:rsidRPr="00C406F9">
        <w:rPr>
          <w:color w:val="003946"/>
          <w:spacing w:val="-1"/>
          <w:sz w:val="18"/>
          <w:lang w:val="en-US"/>
        </w:rPr>
        <w:t xml:space="preserve">Preventive </w:t>
      </w:r>
      <w:r w:rsidRPr="00C406F9">
        <w:rPr>
          <w:color w:val="003946"/>
          <w:sz w:val="18"/>
          <w:lang w:val="en-US"/>
        </w:rPr>
        <w:t>measures</w:t>
      </w:r>
    </w:p>
    <w:p w14:paraId="618085AE" w14:textId="77777777" w:rsidR="00777072" w:rsidRPr="00C406F9" w:rsidRDefault="00777072">
      <w:pPr>
        <w:pStyle w:val="BodyText"/>
        <w:rPr>
          <w:lang w:val="en-US"/>
        </w:rPr>
      </w:pPr>
    </w:p>
    <w:p w14:paraId="1A95568E" w14:textId="77777777" w:rsidR="00777072" w:rsidRPr="00C406F9" w:rsidRDefault="00777072">
      <w:pPr>
        <w:pStyle w:val="BodyText"/>
        <w:rPr>
          <w:lang w:val="en-US"/>
        </w:rPr>
      </w:pPr>
    </w:p>
    <w:p w14:paraId="6E26401A" w14:textId="77777777" w:rsidR="00777072" w:rsidRPr="00C406F9" w:rsidRDefault="00777072">
      <w:pPr>
        <w:pStyle w:val="BodyText"/>
        <w:rPr>
          <w:lang w:val="en-US"/>
        </w:rPr>
      </w:pPr>
    </w:p>
    <w:p w14:paraId="4C762054" w14:textId="77777777" w:rsidR="00777072" w:rsidRPr="00C406F9" w:rsidRDefault="00777072">
      <w:pPr>
        <w:pStyle w:val="BodyText"/>
        <w:rPr>
          <w:lang w:val="en-US"/>
        </w:rPr>
      </w:pPr>
    </w:p>
    <w:p w14:paraId="6AC30C28" w14:textId="77777777" w:rsidR="00777072" w:rsidRPr="00C406F9" w:rsidRDefault="00777072">
      <w:pPr>
        <w:pStyle w:val="BodyText"/>
        <w:rPr>
          <w:lang w:val="en-US"/>
        </w:rPr>
      </w:pPr>
    </w:p>
    <w:p w14:paraId="0C0B74A7" w14:textId="77777777" w:rsidR="000F4076" w:rsidRPr="00C406F9" w:rsidRDefault="00B37922">
      <w:pPr>
        <w:pStyle w:val="BodyText"/>
        <w:rPr>
          <w:sz w:val="12"/>
          <w:lang w:val="en-US"/>
        </w:rPr>
      </w:pPr>
      <w:r w:rsidRPr="00C406F9">
        <w:rPr>
          <w:noProof/>
          <w:lang w:val="en-US"/>
        </w:rPr>
        <w:drawing>
          <wp:anchor distT="0" distB="0" distL="0" distR="0" simplePos="0" relativeHeight="251661824" behindDoc="0" locked="0" layoutInCell="1" allowOverlap="1" wp14:anchorId="4B70BBBE" wp14:editId="0DF1FB00">
            <wp:simplePos x="0" y="0"/>
            <wp:positionH relativeFrom="page">
              <wp:posOffset>900000</wp:posOffset>
            </wp:positionH>
            <wp:positionV relativeFrom="paragraph">
              <wp:posOffset>103130</wp:posOffset>
            </wp:positionV>
            <wp:extent cx="4971865" cy="4181855"/>
            <wp:effectExtent l="0" t="0" r="0" b="0"/>
            <wp:wrapTopAndBottom/>
            <wp:docPr id="11"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3.jpeg"/>
                    <pic:cNvPicPr/>
                  </pic:nvPicPr>
                  <pic:blipFill>
                    <a:blip r:embed="rId64" cstate="print"/>
                    <a:stretch>
                      <a:fillRect/>
                    </a:stretch>
                  </pic:blipFill>
                  <pic:spPr>
                    <a:xfrm>
                      <a:off x="0" y="0"/>
                      <a:ext cx="4971865" cy="4181855"/>
                    </a:xfrm>
                    <a:prstGeom prst="rect">
                      <a:avLst/>
                    </a:prstGeom>
                  </pic:spPr>
                </pic:pic>
              </a:graphicData>
            </a:graphic>
          </wp:anchor>
        </w:drawing>
      </w:r>
    </w:p>
    <w:p w14:paraId="1CDE2E69" w14:textId="6B906437" w:rsidR="00D23193" w:rsidRPr="00C406F9" w:rsidRDefault="00533192" w:rsidP="00D23193">
      <w:pPr>
        <w:pStyle w:val="BodyText"/>
        <w:spacing w:line="271" w:lineRule="auto"/>
        <w:ind w:left="957" w:right="2201"/>
        <w:jc w:val="both"/>
        <w:rPr>
          <w:color w:val="231F20"/>
          <w:lang w:val="en-US"/>
        </w:rPr>
      </w:pPr>
      <w:r w:rsidRPr="00C406F9">
        <w:rPr>
          <w:color w:val="231F20"/>
          <w:lang w:val="en-US"/>
        </w:rPr>
        <w:t xml:space="preserve">The standard for an ISMS in accordance with </w:t>
      </w:r>
      <w:r w:rsidR="009B260B">
        <w:rPr>
          <w:color w:val="231F20"/>
          <w:lang w:val="en-US"/>
        </w:rPr>
        <w:t xml:space="preserve">the BSI’s </w:t>
      </w:r>
      <w:r w:rsidRPr="00C406F9">
        <w:rPr>
          <w:color w:val="231F20"/>
          <w:lang w:val="en-US"/>
        </w:rPr>
        <w:t xml:space="preserve">IT </w:t>
      </w:r>
      <w:r w:rsidR="009B260B">
        <w:rPr>
          <w:color w:val="231F20"/>
          <w:lang w:val="en-US"/>
        </w:rPr>
        <w:t xml:space="preserve">Grundschutz </w:t>
      </w:r>
      <w:r w:rsidRPr="00C406F9">
        <w:rPr>
          <w:color w:val="231F20"/>
          <w:lang w:val="en-US"/>
        </w:rPr>
        <w:t xml:space="preserve">calls for the use of such TPMs on both the servers and the clients and embedded systems. The main focus here is on securing the key </w:t>
      </w:r>
      <w:r w:rsidR="009B260B">
        <w:rPr>
          <w:color w:val="231F20"/>
          <w:lang w:val="en-US"/>
        </w:rPr>
        <w:t xml:space="preserve">required </w:t>
      </w:r>
      <w:r w:rsidRPr="00C406F9">
        <w:rPr>
          <w:color w:val="231F20"/>
          <w:lang w:val="en-US"/>
        </w:rPr>
        <w:t xml:space="preserve">for full hard disk encryption. </w:t>
      </w:r>
      <w:r w:rsidR="009B260B">
        <w:rPr>
          <w:color w:val="231F20"/>
          <w:lang w:val="en-US"/>
        </w:rPr>
        <w:t>If an attacker steals</w:t>
      </w:r>
      <w:r w:rsidRPr="00C406F9">
        <w:rPr>
          <w:color w:val="231F20"/>
          <w:lang w:val="en-US"/>
        </w:rPr>
        <w:t xml:space="preserve"> a mobile terminal with a fully encrypted hard disk </w:t>
      </w:r>
      <w:r w:rsidR="009B260B">
        <w:rPr>
          <w:color w:val="231F20"/>
          <w:lang w:val="en-US"/>
        </w:rPr>
        <w:t xml:space="preserve">but does not have access to the </w:t>
      </w:r>
      <w:r w:rsidRPr="00C406F9">
        <w:rPr>
          <w:color w:val="231F20"/>
          <w:lang w:val="en-US"/>
        </w:rPr>
        <w:t xml:space="preserve">corresponding key, </w:t>
      </w:r>
      <w:r w:rsidR="009B260B">
        <w:rPr>
          <w:color w:val="231F20"/>
          <w:lang w:val="en-US"/>
        </w:rPr>
        <w:t xml:space="preserve">they </w:t>
      </w:r>
      <w:r w:rsidRPr="00C406F9">
        <w:rPr>
          <w:color w:val="231F20"/>
          <w:lang w:val="en-US"/>
        </w:rPr>
        <w:t>will not be able to view the information on the hard disk. A theoretical exception would be successful</w:t>
      </w:r>
      <w:r w:rsidR="00AF6043">
        <w:rPr>
          <w:color w:val="231F20"/>
          <w:lang w:val="en-US"/>
        </w:rPr>
        <w:t>ly</w:t>
      </w:r>
      <w:r w:rsidRPr="00C406F9">
        <w:rPr>
          <w:color w:val="231F20"/>
          <w:lang w:val="en-US"/>
        </w:rPr>
        <w:t xml:space="preserve"> guessing this key. </w:t>
      </w:r>
      <w:r w:rsidR="00846D73">
        <w:rPr>
          <w:color w:val="231F20"/>
          <w:lang w:val="en-US"/>
        </w:rPr>
        <w:t xml:space="preserve">Given </w:t>
      </w:r>
      <w:r w:rsidR="00846D73" w:rsidRPr="00C406F9">
        <w:rPr>
          <w:color w:val="231F20"/>
          <w:lang w:val="en-US"/>
        </w:rPr>
        <w:t>current key lengths for hard disk encryption (AES-256)</w:t>
      </w:r>
      <w:r w:rsidR="00846D73">
        <w:rPr>
          <w:color w:val="231F20"/>
          <w:lang w:val="en-US"/>
        </w:rPr>
        <w:t xml:space="preserve">, </w:t>
      </w:r>
      <w:commentRangeStart w:id="56"/>
      <w:r w:rsidR="00846D73">
        <w:rPr>
          <w:color w:val="231F20"/>
          <w:lang w:val="en-US"/>
        </w:rPr>
        <w:t>a</w:t>
      </w:r>
      <w:r w:rsidR="00846D73" w:rsidRPr="00C406F9">
        <w:rPr>
          <w:color w:val="231F20"/>
          <w:lang w:val="en-US"/>
        </w:rPr>
        <w:t xml:space="preserve"> </w:t>
      </w:r>
      <w:r w:rsidRPr="00C406F9">
        <w:rPr>
          <w:color w:val="231F20"/>
          <w:lang w:val="en-US"/>
        </w:rPr>
        <w:t xml:space="preserve">brute force attack, i.e. trying out the possible keys, </w:t>
      </w:r>
      <w:r w:rsidR="00846D73">
        <w:rPr>
          <w:color w:val="231F20"/>
          <w:lang w:val="en-US"/>
        </w:rPr>
        <w:t>using all of the computers on the planet would</w:t>
      </w:r>
      <w:r w:rsidRPr="00C406F9">
        <w:rPr>
          <w:color w:val="231F20"/>
          <w:lang w:val="en-US"/>
        </w:rPr>
        <w:t xml:space="preserve"> take a </w:t>
      </w:r>
      <w:r w:rsidR="00846D73">
        <w:rPr>
          <w:color w:val="231F20"/>
          <w:lang w:val="en-US"/>
        </w:rPr>
        <w:t xml:space="preserve">period of time many times </w:t>
      </w:r>
      <w:r w:rsidRPr="00C406F9">
        <w:rPr>
          <w:color w:val="231F20"/>
          <w:lang w:val="en-US"/>
        </w:rPr>
        <w:t>longer than the universe</w:t>
      </w:r>
      <w:r w:rsidR="00846D73">
        <w:rPr>
          <w:color w:val="231F20"/>
          <w:lang w:val="en-US"/>
        </w:rPr>
        <w:t xml:space="preserve"> has existed</w:t>
      </w:r>
      <w:r w:rsidRPr="00C406F9">
        <w:rPr>
          <w:color w:val="231F20"/>
          <w:lang w:val="en-US"/>
        </w:rPr>
        <w:t>.</w:t>
      </w:r>
      <w:commentRangeEnd w:id="56"/>
      <w:r w:rsidR="003065FD" w:rsidRPr="00C406F9">
        <w:rPr>
          <w:rStyle w:val="CommentReference"/>
          <w:lang w:val="en-US"/>
        </w:rPr>
        <w:commentReference w:id="56"/>
      </w:r>
    </w:p>
    <w:p w14:paraId="30FC3AB4" w14:textId="77777777" w:rsidR="00D23193" w:rsidRPr="00C406F9" w:rsidRDefault="00D23193" w:rsidP="00D23193">
      <w:pPr>
        <w:pStyle w:val="BodyText"/>
        <w:spacing w:line="271" w:lineRule="auto"/>
        <w:ind w:left="957" w:right="2201"/>
        <w:jc w:val="both"/>
        <w:rPr>
          <w:color w:val="231F20"/>
          <w:lang w:val="en-US"/>
        </w:rPr>
      </w:pPr>
    </w:p>
    <w:p w14:paraId="42BDDDAE" w14:textId="509DB068" w:rsidR="003106C1" w:rsidRPr="00C406F9" w:rsidRDefault="00E543D2" w:rsidP="003106C1">
      <w:pPr>
        <w:pStyle w:val="BodyText"/>
        <w:spacing w:line="271" w:lineRule="auto"/>
        <w:ind w:left="957" w:right="2201"/>
        <w:jc w:val="both"/>
        <w:rPr>
          <w:color w:val="231F20"/>
          <w:lang w:val="en-US"/>
        </w:rPr>
      </w:pPr>
      <w:r>
        <w:rPr>
          <w:color w:val="231F20"/>
          <w:lang w:val="en-US"/>
        </w:rPr>
        <w:t xml:space="preserve">Research is currently </w:t>
      </w:r>
      <w:r w:rsidR="00117693">
        <w:rPr>
          <w:color w:val="231F20"/>
          <w:lang w:val="en-US"/>
        </w:rPr>
        <w:t xml:space="preserve">focused on </w:t>
      </w:r>
      <w:r>
        <w:rPr>
          <w:color w:val="231F20"/>
          <w:lang w:val="en-US"/>
        </w:rPr>
        <w:t>devis</w:t>
      </w:r>
      <w:r w:rsidR="00117693">
        <w:rPr>
          <w:color w:val="231F20"/>
          <w:lang w:val="en-US"/>
        </w:rPr>
        <w:t>ing</w:t>
      </w:r>
      <w:r>
        <w:rPr>
          <w:color w:val="231F20"/>
          <w:lang w:val="en-US"/>
        </w:rPr>
        <w:t xml:space="preserve"> </w:t>
      </w:r>
      <w:r w:rsidR="00D23193" w:rsidRPr="00C406F9">
        <w:rPr>
          <w:color w:val="231F20"/>
          <w:lang w:val="en-US"/>
        </w:rPr>
        <w:t>protection measures at the hardware level. Some of the most serious hardware</w:t>
      </w:r>
      <w:r w:rsidR="00724571">
        <w:rPr>
          <w:color w:val="231F20"/>
          <w:lang w:val="en-US"/>
        </w:rPr>
        <w:t xml:space="preserve"> </w:t>
      </w:r>
      <w:r w:rsidR="00D23193" w:rsidRPr="00C406F9">
        <w:rPr>
          <w:color w:val="231F20"/>
          <w:lang w:val="en-US"/>
        </w:rPr>
        <w:t xml:space="preserve">level attacks </w:t>
      </w:r>
      <w:r w:rsidR="00117693">
        <w:rPr>
          <w:color w:val="231F20"/>
          <w:lang w:val="en-US"/>
        </w:rPr>
        <w:t>of</w:t>
      </w:r>
      <w:r w:rsidR="00117693" w:rsidRPr="00C406F9">
        <w:rPr>
          <w:color w:val="231F20"/>
          <w:lang w:val="en-US"/>
        </w:rPr>
        <w:t xml:space="preserve"> </w:t>
      </w:r>
      <w:r w:rsidR="00D23193" w:rsidRPr="00C406F9">
        <w:rPr>
          <w:color w:val="231F20"/>
          <w:lang w:val="en-US"/>
        </w:rPr>
        <w:t xml:space="preserve">recent years </w:t>
      </w:r>
      <w:r w:rsidR="00117693">
        <w:rPr>
          <w:color w:val="231F20"/>
          <w:lang w:val="en-US"/>
        </w:rPr>
        <w:t xml:space="preserve">were </w:t>
      </w:r>
      <w:r w:rsidR="00D23193" w:rsidRPr="00C406F9">
        <w:rPr>
          <w:color w:val="231F20"/>
          <w:lang w:val="en-US"/>
        </w:rPr>
        <w:t xml:space="preserve">Meltdown and Spectre. These two side-channel attacks exploit the out-of-order execution of modern processors. </w:t>
      </w:r>
      <w:r>
        <w:rPr>
          <w:color w:val="231F20"/>
          <w:lang w:val="en-US"/>
        </w:rPr>
        <w:t xml:space="preserve">This allows </w:t>
      </w:r>
      <w:r w:rsidR="00C86856" w:rsidRPr="00C406F9">
        <w:rPr>
          <w:color w:val="231F20"/>
          <w:lang w:val="en-US"/>
        </w:rPr>
        <w:t>information on</w:t>
      </w:r>
      <w:r w:rsidR="00D23193" w:rsidRPr="00C406F9">
        <w:rPr>
          <w:color w:val="231F20"/>
          <w:lang w:val="en-US"/>
        </w:rPr>
        <w:t xml:space="preserve"> processes running on the same physical processor as the malware </w:t>
      </w:r>
      <w:r>
        <w:rPr>
          <w:color w:val="231F20"/>
          <w:lang w:val="en-US"/>
        </w:rPr>
        <w:t xml:space="preserve">to </w:t>
      </w:r>
      <w:r w:rsidR="00D23193" w:rsidRPr="00C406F9">
        <w:rPr>
          <w:color w:val="231F20"/>
          <w:lang w:val="en-US"/>
        </w:rPr>
        <w:t xml:space="preserve">be harvested. The manufacturer </w:t>
      </w:r>
      <w:r>
        <w:rPr>
          <w:color w:val="231F20"/>
          <w:lang w:val="en-US"/>
        </w:rPr>
        <w:t xml:space="preserve">has taken </w:t>
      </w:r>
      <w:r w:rsidR="00D23193" w:rsidRPr="00C406F9">
        <w:rPr>
          <w:color w:val="231F20"/>
          <w:lang w:val="en-US"/>
        </w:rPr>
        <w:t xml:space="preserve">measures against these vulnerabilities and the corresponding attack at the software level. These </w:t>
      </w:r>
      <w:r w:rsidR="00752E90">
        <w:rPr>
          <w:color w:val="231F20"/>
          <w:lang w:val="en-US"/>
        </w:rPr>
        <w:t xml:space="preserve">have </w:t>
      </w:r>
      <w:r w:rsidR="00D23193" w:rsidRPr="00C406F9">
        <w:rPr>
          <w:color w:val="231F20"/>
          <w:lang w:val="en-US"/>
        </w:rPr>
        <w:t xml:space="preserve">prevented the attack but </w:t>
      </w:r>
      <w:r w:rsidR="00752E90">
        <w:rPr>
          <w:color w:val="231F20"/>
          <w:lang w:val="en-US"/>
        </w:rPr>
        <w:t xml:space="preserve">do </w:t>
      </w:r>
      <w:r w:rsidR="00D23193" w:rsidRPr="00C406F9">
        <w:rPr>
          <w:color w:val="231F20"/>
          <w:lang w:val="en-US"/>
        </w:rPr>
        <w:t>not eliminate the actual vulnerability, as it resides in the hardware (cf. Lipp et al. 2018</w:t>
      </w:r>
      <w:r w:rsidR="003106C1" w:rsidRPr="00C406F9">
        <w:rPr>
          <w:color w:val="231F20"/>
          <w:lang w:val="en-US"/>
        </w:rPr>
        <w:t>).</w:t>
      </w:r>
    </w:p>
    <w:p w14:paraId="3579E3F3" w14:textId="77777777" w:rsidR="003106C1" w:rsidRPr="00C406F9" w:rsidRDefault="003106C1" w:rsidP="003106C1">
      <w:pPr>
        <w:pStyle w:val="BodyText"/>
        <w:spacing w:line="271" w:lineRule="auto"/>
        <w:ind w:left="957" w:right="2201"/>
        <w:jc w:val="both"/>
        <w:rPr>
          <w:color w:val="231F20"/>
          <w:lang w:val="en-US"/>
        </w:rPr>
      </w:pPr>
    </w:p>
    <w:p w14:paraId="1E31AF6C" w14:textId="77777777" w:rsidR="003106C1" w:rsidRPr="00C406F9" w:rsidRDefault="003106C1" w:rsidP="003106C1">
      <w:pPr>
        <w:pStyle w:val="BodyText"/>
        <w:spacing w:line="271" w:lineRule="auto"/>
        <w:ind w:left="957" w:right="2201"/>
        <w:jc w:val="both"/>
        <w:rPr>
          <w:color w:val="231F20"/>
          <w:lang w:val="en-US"/>
        </w:rPr>
      </w:pPr>
    </w:p>
    <w:p w14:paraId="36A0682A" w14:textId="77777777" w:rsidR="003106C1" w:rsidRPr="00C406F9" w:rsidRDefault="003106C1" w:rsidP="003106C1">
      <w:pPr>
        <w:pStyle w:val="BodyText"/>
        <w:spacing w:line="271" w:lineRule="auto"/>
        <w:ind w:left="957" w:right="2201"/>
        <w:jc w:val="both"/>
        <w:rPr>
          <w:color w:val="231F20"/>
          <w:lang w:val="en-US"/>
        </w:rPr>
      </w:pPr>
    </w:p>
    <w:p w14:paraId="2EF24423" w14:textId="77777777" w:rsidR="003106C1" w:rsidRPr="00C406F9" w:rsidRDefault="003106C1" w:rsidP="003106C1">
      <w:pPr>
        <w:pStyle w:val="BodyText"/>
        <w:spacing w:line="271" w:lineRule="auto"/>
        <w:ind w:left="957" w:right="2201"/>
        <w:jc w:val="both"/>
        <w:rPr>
          <w:color w:val="231F20"/>
          <w:lang w:val="en-US"/>
        </w:rPr>
      </w:pPr>
    </w:p>
    <w:p w14:paraId="14207BBA" w14:textId="77777777" w:rsidR="003106C1" w:rsidRPr="00C406F9" w:rsidRDefault="003106C1" w:rsidP="003106C1">
      <w:pPr>
        <w:pStyle w:val="BodyText"/>
        <w:spacing w:line="271" w:lineRule="auto"/>
        <w:ind w:left="957" w:right="2201"/>
        <w:jc w:val="both"/>
        <w:rPr>
          <w:color w:val="231F20"/>
          <w:lang w:val="en-US"/>
        </w:rPr>
      </w:pPr>
    </w:p>
    <w:p w14:paraId="0DFE803D" w14:textId="77777777" w:rsidR="003106C1" w:rsidRPr="00C406F9" w:rsidRDefault="003106C1" w:rsidP="003106C1">
      <w:pPr>
        <w:pStyle w:val="BodyText"/>
        <w:spacing w:line="271" w:lineRule="auto"/>
        <w:ind w:left="957" w:right="2201"/>
        <w:jc w:val="both"/>
        <w:rPr>
          <w:color w:val="231F20"/>
          <w:lang w:val="en-US"/>
        </w:rPr>
      </w:pPr>
    </w:p>
    <w:p w14:paraId="12988B26" w14:textId="77777777" w:rsidR="003106C1" w:rsidRPr="00C406F9" w:rsidRDefault="003106C1" w:rsidP="003106C1">
      <w:pPr>
        <w:pStyle w:val="BodyText"/>
        <w:spacing w:line="271" w:lineRule="auto"/>
        <w:ind w:left="957" w:right="2201"/>
        <w:jc w:val="both"/>
        <w:rPr>
          <w:color w:val="231F20"/>
          <w:lang w:val="en-US"/>
        </w:rPr>
      </w:pPr>
    </w:p>
    <w:p w14:paraId="17AD00E7" w14:textId="77777777" w:rsidR="003106C1" w:rsidRPr="00C406F9" w:rsidRDefault="003106C1" w:rsidP="003106C1">
      <w:pPr>
        <w:pStyle w:val="BodyText"/>
        <w:spacing w:line="271" w:lineRule="auto"/>
        <w:ind w:left="957" w:right="2201"/>
        <w:jc w:val="both"/>
        <w:rPr>
          <w:color w:val="231F20"/>
          <w:lang w:val="en-US"/>
        </w:rPr>
      </w:pPr>
    </w:p>
    <w:p w14:paraId="521EA1BE" w14:textId="77777777" w:rsidR="003106C1" w:rsidRPr="00C406F9" w:rsidRDefault="003106C1" w:rsidP="003106C1">
      <w:pPr>
        <w:pStyle w:val="BodyText"/>
        <w:spacing w:line="271" w:lineRule="auto"/>
        <w:ind w:left="957" w:right="2201"/>
        <w:jc w:val="both"/>
        <w:rPr>
          <w:color w:val="231F20"/>
          <w:lang w:val="en-US"/>
        </w:rPr>
      </w:pPr>
    </w:p>
    <w:p w14:paraId="5206BA4B" w14:textId="77777777" w:rsidR="003106C1" w:rsidRPr="00C406F9" w:rsidRDefault="003106C1" w:rsidP="003106C1">
      <w:pPr>
        <w:pStyle w:val="BodyText"/>
        <w:spacing w:line="271" w:lineRule="auto"/>
        <w:ind w:left="957" w:right="2201"/>
        <w:jc w:val="both"/>
        <w:rPr>
          <w:color w:val="231F20"/>
          <w:lang w:val="en-US"/>
        </w:rPr>
      </w:pPr>
    </w:p>
    <w:p w14:paraId="5080CB5E" w14:textId="7F2A2280" w:rsidR="00777072" w:rsidRPr="00C406F9" w:rsidRDefault="003106C1" w:rsidP="000F4439">
      <w:pPr>
        <w:pStyle w:val="BodyText"/>
        <w:spacing w:line="271" w:lineRule="auto"/>
        <w:ind w:left="2268" w:right="925"/>
        <w:jc w:val="both"/>
        <w:rPr>
          <w:color w:val="231F20"/>
          <w:lang w:val="en-US"/>
        </w:rPr>
      </w:pPr>
      <w:r w:rsidRPr="00C406F9">
        <w:rPr>
          <w:color w:val="231F20"/>
          <w:lang w:val="en-US"/>
        </w:rPr>
        <w:t xml:space="preserve">One possibility in terms of hardware-based protective measures is to program mechanisms for detection directly on an integrated circuit. </w:t>
      </w:r>
      <w:r w:rsidR="00752E90">
        <w:rPr>
          <w:color w:val="231F20"/>
          <w:lang w:val="en-US"/>
        </w:rPr>
        <w:t>These</w:t>
      </w:r>
      <w:r w:rsidR="00752E90" w:rsidRPr="00C406F9">
        <w:rPr>
          <w:color w:val="231F20"/>
          <w:lang w:val="en-US"/>
        </w:rPr>
        <w:t xml:space="preserve"> </w:t>
      </w:r>
      <w:r w:rsidRPr="00C406F9">
        <w:rPr>
          <w:color w:val="231F20"/>
          <w:lang w:val="en-US"/>
        </w:rPr>
        <w:t xml:space="preserve">monitor the work steps </w:t>
      </w:r>
      <w:r w:rsidR="00AF6043">
        <w:rPr>
          <w:color w:val="231F20"/>
          <w:lang w:val="en-US"/>
        </w:rPr>
        <w:t xml:space="preserve">taking place </w:t>
      </w:r>
      <w:r w:rsidRPr="00C406F9">
        <w:rPr>
          <w:color w:val="231F20"/>
          <w:lang w:val="en-US"/>
        </w:rPr>
        <w:t>on a processor</w:t>
      </w:r>
      <w:r w:rsidR="00DE398D" w:rsidRPr="00C406F9">
        <w:rPr>
          <w:color w:val="231F20"/>
          <w:lang w:val="en-US"/>
        </w:rPr>
        <w:t xml:space="preserve">. </w:t>
      </w:r>
      <w:r w:rsidRPr="00C406F9">
        <w:rPr>
          <w:color w:val="231F20"/>
          <w:lang w:val="en-US"/>
        </w:rPr>
        <w:t xml:space="preserve">Specifically, </w:t>
      </w:r>
      <w:r w:rsidR="004F34BC" w:rsidRPr="00C406F9">
        <w:rPr>
          <w:color w:val="231F20"/>
          <w:lang w:val="en-US"/>
        </w:rPr>
        <w:t xml:space="preserve">the use of </w:t>
      </w:r>
      <w:r w:rsidRPr="00C406F9">
        <w:rPr>
          <w:color w:val="231F20"/>
          <w:lang w:val="en-US"/>
        </w:rPr>
        <w:t xml:space="preserve">algorithms </w:t>
      </w:r>
      <w:r w:rsidR="001362FF" w:rsidRPr="00C406F9">
        <w:rPr>
          <w:color w:val="231F20"/>
          <w:lang w:val="en-US"/>
        </w:rPr>
        <w:t>that</w:t>
      </w:r>
      <w:r w:rsidRPr="00C406F9">
        <w:rPr>
          <w:color w:val="231F20"/>
          <w:lang w:val="en-US"/>
        </w:rPr>
        <w:t xml:space="preserve"> can be implemented on a Field Programmable Gate Array (FPGA) and </w:t>
      </w:r>
      <w:r w:rsidR="00F03EE8" w:rsidRPr="00C406F9">
        <w:rPr>
          <w:color w:val="231F20"/>
          <w:lang w:val="en-US"/>
        </w:rPr>
        <w:t xml:space="preserve">that can </w:t>
      </w:r>
      <w:r w:rsidRPr="00C406F9">
        <w:rPr>
          <w:color w:val="231F20"/>
          <w:lang w:val="en-US"/>
        </w:rPr>
        <w:t>check the control mechanisms on another processor for patterns of attacks</w:t>
      </w:r>
      <w:r w:rsidR="006D14B1" w:rsidRPr="00C406F9">
        <w:rPr>
          <w:color w:val="231F20"/>
          <w:lang w:val="en-US"/>
        </w:rPr>
        <w:t>,</w:t>
      </w:r>
      <w:r w:rsidRPr="00C406F9">
        <w:rPr>
          <w:color w:val="231F20"/>
          <w:lang w:val="en-US"/>
        </w:rPr>
        <w:t xml:space="preserve"> such as Meltdown, Spectre or Rowhammer</w:t>
      </w:r>
      <w:r w:rsidR="009205C9">
        <w:rPr>
          <w:color w:val="231F20"/>
          <w:lang w:val="en-US"/>
        </w:rPr>
        <w:t xml:space="preserve"> has been </w:t>
      </w:r>
      <w:r w:rsidR="006D14B1" w:rsidRPr="00C406F9">
        <w:rPr>
          <w:color w:val="231F20"/>
          <w:lang w:val="en-US"/>
        </w:rPr>
        <w:t>proposed</w:t>
      </w:r>
      <w:r w:rsidR="001362FF" w:rsidRPr="00C406F9">
        <w:rPr>
          <w:color w:val="231F20"/>
          <w:lang w:val="en-US"/>
        </w:rPr>
        <w:t>.</w:t>
      </w:r>
      <w:r w:rsidRPr="00C406F9">
        <w:rPr>
          <w:color w:val="231F20"/>
          <w:lang w:val="en-US"/>
        </w:rPr>
        <w:t xml:space="preserve"> These algorithms run in parallel with the actual work processes and stop </w:t>
      </w:r>
      <w:r w:rsidR="009205C9">
        <w:rPr>
          <w:color w:val="231F20"/>
          <w:lang w:val="en-US"/>
        </w:rPr>
        <w:t xml:space="preserve">them </w:t>
      </w:r>
      <w:r w:rsidRPr="00C406F9">
        <w:rPr>
          <w:color w:val="231F20"/>
          <w:lang w:val="en-US"/>
        </w:rPr>
        <w:t xml:space="preserve">as soon as a suspicious pattern is detected. This protective measure </w:t>
      </w:r>
      <w:r w:rsidR="00B8622F">
        <w:rPr>
          <w:color w:val="231F20"/>
          <w:lang w:val="en-US"/>
        </w:rPr>
        <w:t xml:space="preserve">is not dependent </w:t>
      </w:r>
      <w:r w:rsidR="00752E90">
        <w:rPr>
          <w:color w:val="231F20"/>
          <w:lang w:val="en-US"/>
        </w:rPr>
        <w:t xml:space="preserve">on </w:t>
      </w:r>
      <w:r w:rsidRPr="00C406F9">
        <w:rPr>
          <w:color w:val="231F20"/>
          <w:lang w:val="en-US"/>
        </w:rPr>
        <w:t xml:space="preserve">software, but </w:t>
      </w:r>
      <w:r w:rsidR="00B8622F">
        <w:rPr>
          <w:color w:val="231F20"/>
          <w:lang w:val="en-US"/>
        </w:rPr>
        <w:t xml:space="preserve">it does have </w:t>
      </w:r>
      <w:r w:rsidRPr="00C406F9">
        <w:rPr>
          <w:color w:val="231F20"/>
          <w:lang w:val="en-US"/>
        </w:rPr>
        <w:t xml:space="preserve">some weaknesses in terms of malware modification, as </w:t>
      </w:r>
      <w:r w:rsidR="00B8622F">
        <w:rPr>
          <w:color w:val="231F20"/>
          <w:lang w:val="en-US"/>
        </w:rPr>
        <w:t xml:space="preserve">the </w:t>
      </w:r>
      <w:r w:rsidRPr="00C406F9">
        <w:rPr>
          <w:color w:val="231F20"/>
          <w:lang w:val="en-US"/>
        </w:rPr>
        <w:t>patterns can change (cf. Congmiao 2020).</w:t>
      </w:r>
    </w:p>
    <w:p w14:paraId="7806C876" w14:textId="77777777" w:rsidR="00777072" w:rsidRPr="00C406F9" w:rsidRDefault="00777072">
      <w:pPr>
        <w:pStyle w:val="BodyText"/>
        <w:rPr>
          <w:sz w:val="27"/>
          <w:lang w:val="en-US"/>
        </w:rPr>
      </w:pPr>
    </w:p>
    <w:p w14:paraId="742A9276" w14:textId="0E7A8F60" w:rsidR="000F4076" w:rsidRPr="00C406F9" w:rsidRDefault="00B37922">
      <w:pPr>
        <w:pStyle w:val="Heading3"/>
        <w:numPr>
          <w:ilvl w:val="1"/>
          <w:numId w:val="18"/>
        </w:numPr>
        <w:tabs>
          <w:tab w:val="left" w:pos="2772"/>
        </w:tabs>
        <w:spacing w:before="1" w:line="249" w:lineRule="auto"/>
        <w:ind w:left="2771" w:right="2723"/>
        <w:jc w:val="left"/>
        <w:rPr>
          <w:lang w:val="en-US"/>
        </w:rPr>
      </w:pPr>
      <w:r w:rsidRPr="00C406F9">
        <w:rPr>
          <w:color w:val="003946"/>
          <w:lang w:val="en-US"/>
        </w:rPr>
        <w:t xml:space="preserve">Access </w:t>
      </w:r>
      <w:r w:rsidR="008E6DF6" w:rsidRPr="00C406F9">
        <w:rPr>
          <w:color w:val="003946"/>
          <w:lang w:val="en-US"/>
        </w:rPr>
        <w:t>rights</w:t>
      </w:r>
      <w:r w:rsidRPr="00C406F9">
        <w:rPr>
          <w:color w:val="003946"/>
          <w:lang w:val="en-US"/>
        </w:rPr>
        <w:t xml:space="preserve">, </w:t>
      </w:r>
      <w:r w:rsidR="00D015A4" w:rsidRPr="00C406F9">
        <w:rPr>
          <w:color w:val="003946"/>
          <w:lang w:val="en-US"/>
        </w:rPr>
        <w:t>authori</w:t>
      </w:r>
      <w:r w:rsidR="00752E90">
        <w:rPr>
          <w:color w:val="003946"/>
          <w:lang w:val="en-US"/>
        </w:rPr>
        <w:t>z</w:t>
      </w:r>
      <w:r w:rsidR="00D015A4" w:rsidRPr="00C406F9">
        <w:rPr>
          <w:color w:val="003946"/>
          <w:lang w:val="en-US"/>
        </w:rPr>
        <w:t>ation</w:t>
      </w:r>
      <w:r w:rsidR="0050478C" w:rsidRPr="00C406F9">
        <w:rPr>
          <w:color w:val="003946"/>
          <w:lang w:val="en-US"/>
        </w:rPr>
        <w:t>,</w:t>
      </w:r>
      <w:r w:rsidRPr="00C406F9">
        <w:rPr>
          <w:color w:val="003946"/>
          <w:lang w:val="en-US"/>
        </w:rPr>
        <w:t xml:space="preserve"> and </w:t>
      </w:r>
      <w:r w:rsidR="00CB3C45" w:rsidRPr="00C406F9">
        <w:rPr>
          <w:color w:val="003946"/>
          <w:w w:val="105"/>
          <w:lang w:val="en-US"/>
        </w:rPr>
        <w:t>authentication</w:t>
      </w:r>
    </w:p>
    <w:p w14:paraId="778C5D7E" w14:textId="77777777" w:rsidR="00777072" w:rsidRPr="00C406F9" w:rsidRDefault="00777072">
      <w:pPr>
        <w:pStyle w:val="BodyText"/>
        <w:spacing w:before="7"/>
        <w:rPr>
          <w:sz w:val="13"/>
          <w:lang w:val="en-US"/>
        </w:rPr>
      </w:pPr>
    </w:p>
    <w:p w14:paraId="5EEB9339" w14:textId="77777777" w:rsidR="00777072" w:rsidRPr="00C406F9" w:rsidRDefault="00777072">
      <w:pPr>
        <w:rPr>
          <w:sz w:val="13"/>
          <w:lang w:val="en-US"/>
        </w:rPr>
        <w:sectPr w:rsidR="00777072" w:rsidRPr="00C406F9">
          <w:pgSz w:w="11910" w:h="16840"/>
          <w:pgMar w:top="960" w:right="460" w:bottom="680" w:left="460" w:header="0" w:footer="486" w:gutter="0"/>
          <w:cols w:space="720"/>
        </w:sectPr>
      </w:pPr>
    </w:p>
    <w:p w14:paraId="0E7BD3A4" w14:textId="77777777" w:rsidR="00777072" w:rsidRPr="00C406F9" w:rsidRDefault="00777072">
      <w:pPr>
        <w:pStyle w:val="BodyText"/>
        <w:rPr>
          <w:sz w:val="22"/>
          <w:lang w:val="en-US"/>
        </w:rPr>
      </w:pPr>
    </w:p>
    <w:p w14:paraId="3F72FD90" w14:textId="77777777" w:rsidR="00777072" w:rsidRPr="00C406F9" w:rsidRDefault="00777072">
      <w:pPr>
        <w:pStyle w:val="BodyText"/>
        <w:rPr>
          <w:sz w:val="22"/>
          <w:lang w:val="en-US"/>
        </w:rPr>
      </w:pPr>
    </w:p>
    <w:p w14:paraId="397665FD" w14:textId="77777777" w:rsidR="00777072" w:rsidRPr="00C406F9" w:rsidRDefault="00777072">
      <w:pPr>
        <w:pStyle w:val="BodyText"/>
        <w:rPr>
          <w:sz w:val="22"/>
          <w:lang w:val="en-US"/>
        </w:rPr>
      </w:pPr>
    </w:p>
    <w:p w14:paraId="2041A01F" w14:textId="0EDB078E" w:rsidR="000F4076" w:rsidRPr="00C406F9" w:rsidRDefault="00B37922">
      <w:pPr>
        <w:spacing w:before="140"/>
        <w:ind w:right="38"/>
        <w:jc w:val="right"/>
        <w:rPr>
          <w:sz w:val="18"/>
          <w:lang w:val="en-US"/>
        </w:rPr>
      </w:pPr>
      <w:r w:rsidRPr="00C406F9">
        <w:rPr>
          <w:color w:val="231F20"/>
          <w:sz w:val="18"/>
          <w:lang w:val="en-US"/>
        </w:rPr>
        <w:t xml:space="preserve">Access </w:t>
      </w:r>
      <w:r w:rsidR="0059592C">
        <w:rPr>
          <w:color w:val="231F20"/>
          <w:sz w:val="18"/>
          <w:lang w:val="en-US"/>
        </w:rPr>
        <w:t>r</w:t>
      </w:r>
      <w:r w:rsidR="008E6DF6" w:rsidRPr="00C406F9">
        <w:rPr>
          <w:color w:val="231F20"/>
          <w:sz w:val="18"/>
          <w:lang w:val="en-US"/>
        </w:rPr>
        <w:t>ights</w:t>
      </w:r>
    </w:p>
    <w:p w14:paraId="2BED2829" w14:textId="1B42692A" w:rsidR="000F4076" w:rsidRPr="00C406F9" w:rsidRDefault="00CC7A56" w:rsidP="00CC7A56">
      <w:pPr>
        <w:spacing w:before="53" w:line="302" w:lineRule="auto"/>
        <w:ind w:left="139" w:right="38"/>
        <w:jc w:val="right"/>
        <w:rPr>
          <w:sz w:val="18"/>
          <w:lang w:val="en-US"/>
        </w:rPr>
      </w:pPr>
      <w:r w:rsidRPr="00C406F9">
        <w:rPr>
          <w:color w:val="808285"/>
          <w:w w:val="95"/>
          <w:sz w:val="18"/>
          <w:lang w:val="en-US"/>
        </w:rPr>
        <w:t xml:space="preserve">Access </w:t>
      </w:r>
      <w:r w:rsidR="0059592C">
        <w:rPr>
          <w:color w:val="808285"/>
          <w:w w:val="95"/>
          <w:sz w:val="18"/>
          <w:lang w:val="en-US"/>
        </w:rPr>
        <w:t xml:space="preserve">rights </w:t>
      </w:r>
      <w:r w:rsidR="00B37922" w:rsidRPr="00C406F9">
        <w:rPr>
          <w:color w:val="808285"/>
          <w:sz w:val="18"/>
          <w:lang w:val="en-US"/>
        </w:rPr>
        <w:t>allow a user to use a</w:t>
      </w:r>
      <w:r w:rsidRPr="00C406F9">
        <w:rPr>
          <w:color w:val="808285"/>
          <w:sz w:val="18"/>
          <w:lang w:val="en-US"/>
        </w:rPr>
        <w:t xml:space="preserve">n </w:t>
      </w:r>
      <w:r w:rsidR="00B37922" w:rsidRPr="00C406F9">
        <w:rPr>
          <w:color w:val="808285"/>
          <w:sz w:val="18"/>
          <w:lang w:val="en-US"/>
        </w:rPr>
        <w:t>IT system.</w:t>
      </w:r>
    </w:p>
    <w:p w14:paraId="67C8B999" w14:textId="77777777" w:rsidR="00777072" w:rsidRPr="00C406F9" w:rsidRDefault="00777072">
      <w:pPr>
        <w:pStyle w:val="BodyText"/>
        <w:spacing w:before="11"/>
        <w:rPr>
          <w:sz w:val="26"/>
          <w:lang w:val="en-US"/>
        </w:rPr>
      </w:pPr>
    </w:p>
    <w:p w14:paraId="442A6936" w14:textId="0B15F652" w:rsidR="000F4076" w:rsidRPr="00C406F9" w:rsidRDefault="00502B93">
      <w:pPr>
        <w:spacing w:line="302" w:lineRule="auto"/>
        <w:ind w:left="111" w:right="38" w:firstLine="616"/>
        <w:jc w:val="right"/>
        <w:rPr>
          <w:sz w:val="18"/>
          <w:lang w:val="en-US"/>
        </w:rPr>
      </w:pPr>
      <w:r w:rsidRPr="00C406F9">
        <w:rPr>
          <w:color w:val="231F20"/>
          <w:sz w:val="18"/>
          <w:lang w:val="en-US"/>
        </w:rPr>
        <w:t>Authorization</w:t>
      </w:r>
      <w:r w:rsidR="00B37922" w:rsidRPr="00C406F9">
        <w:rPr>
          <w:color w:val="231F20"/>
          <w:sz w:val="18"/>
          <w:lang w:val="en-US"/>
        </w:rPr>
        <w:t xml:space="preserve"> </w:t>
      </w:r>
      <w:r w:rsidRPr="00C406F9">
        <w:rPr>
          <w:color w:val="808285"/>
          <w:spacing w:val="1"/>
          <w:sz w:val="18"/>
          <w:lang w:val="en-US"/>
        </w:rPr>
        <w:t>Authorization</w:t>
      </w:r>
      <w:r w:rsidR="00B37922" w:rsidRPr="00C406F9">
        <w:rPr>
          <w:color w:val="808285"/>
          <w:spacing w:val="1"/>
          <w:sz w:val="18"/>
          <w:lang w:val="en-US"/>
        </w:rPr>
        <w:t xml:space="preserve"> </w:t>
      </w:r>
      <w:r w:rsidR="00B37922" w:rsidRPr="00C406F9">
        <w:rPr>
          <w:color w:val="808285"/>
          <w:sz w:val="18"/>
          <w:lang w:val="en-US"/>
        </w:rPr>
        <w:t xml:space="preserve">is the right of a user or </w:t>
      </w:r>
      <w:r w:rsidR="00B37922" w:rsidRPr="00C406F9">
        <w:rPr>
          <w:color w:val="808285"/>
          <w:spacing w:val="-1"/>
          <w:sz w:val="18"/>
          <w:lang w:val="en-US"/>
        </w:rPr>
        <w:t xml:space="preserve">an IT system to access </w:t>
      </w:r>
      <w:r w:rsidR="00B37922" w:rsidRPr="00C406F9">
        <w:rPr>
          <w:color w:val="808285"/>
          <w:sz w:val="18"/>
          <w:lang w:val="en-US"/>
        </w:rPr>
        <w:t>a resource.</w:t>
      </w:r>
    </w:p>
    <w:p w14:paraId="762A1B60" w14:textId="77777777" w:rsidR="00777072" w:rsidRPr="00C406F9" w:rsidRDefault="00777072">
      <w:pPr>
        <w:pStyle w:val="BodyText"/>
        <w:spacing w:before="10"/>
        <w:rPr>
          <w:sz w:val="26"/>
          <w:lang w:val="en-US"/>
        </w:rPr>
      </w:pPr>
    </w:p>
    <w:p w14:paraId="3A962990" w14:textId="20A00E54" w:rsidR="000F4076" w:rsidRPr="00C406F9" w:rsidRDefault="00B37922">
      <w:pPr>
        <w:spacing w:before="1" w:line="302" w:lineRule="auto"/>
        <w:ind w:left="125" w:right="38" w:firstLine="309"/>
        <w:jc w:val="right"/>
        <w:rPr>
          <w:sz w:val="18"/>
          <w:lang w:val="en-US"/>
        </w:rPr>
      </w:pPr>
      <w:r w:rsidRPr="00C406F9">
        <w:rPr>
          <w:color w:val="231F20"/>
          <w:sz w:val="18"/>
          <w:lang w:val="en-US"/>
        </w:rPr>
        <w:t>Authent</w:t>
      </w:r>
      <w:r w:rsidR="007F68BD" w:rsidRPr="00C406F9">
        <w:rPr>
          <w:color w:val="231F20"/>
          <w:sz w:val="18"/>
          <w:lang w:val="en-US"/>
        </w:rPr>
        <w:t>i</w:t>
      </w:r>
      <w:r w:rsidRPr="00C406F9">
        <w:rPr>
          <w:color w:val="231F20"/>
          <w:sz w:val="18"/>
          <w:lang w:val="en-US"/>
        </w:rPr>
        <w:t xml:space="preserve">cation </w:t>
      </w:r>
      <w:r w:rsidRPr="00C406F9">
        <w:rPr>
          <w:color w:val="808285"/>
          <w:sz w:val="18"/>
          <w:lang w:val="en-US"/>
        </w:rPr>
        <w:t>Authent</w:t>
      </w:r>
      <w:r w:rsidR="004E23C8" w:rsidRPr="00C406F9">
        <w:rPr>
          <w:color w:val="808285"/>
          <w:sz w:val="18"/>
          <w:lang w:val="en-US"/>
        </w:rPr>
        <w:t>i</w:t>
      </w:r>
      <w:r w:rsidRPr="00C406F9">
        <w:rPr>
          <w:color w:val="808285"/>
          <w:sz w:val="18"/>
          <w:lang w:val="en-US"/>
        </w:rPr>
        <w:t>cation deals with proof of identit</w:t>
      </w:r>
      <w:r w:rsidR="0059592C">
        <w:rPr>
          <w:color w:val="808285"/>
          <w:sz w:val="18"/>
          <w:lang w:val="en-US"/>
        </w:rPr>
        <w:t>y</w:t>
      </w:r>
      <w:r w:rsidRPr="00C406F9">
        <w:rPr>
          <w:color w:val="808285"/>
          <w:sz w:val="18"/>
          <w:lang w:val="en-US"/>
        </w:rPr>
        <w:t>, among other things.</w:t>
      </w:r>
    </w:p>
    <w:p w14:paraId="2DC54D62" w14:textId="375281A3" w:rsidR="000F4076" w:rsidRPr="00C406F9" w:rsidRDefault="00B37922">
      <w:pPr>
        <w:spacing w:line="302" w:lineRule="auto"/>
        <w:ind w:left="243" w:right="38" w:firstLine="38"/>
        <w:jc w:val="right"/>
        <w:rPr>
          <w:sz w:val="18"/>
          <w:lang w:val="en-US"/>
        </w:rPr>
      </w:pPr>
      <w:r w:rsidRPr="00C406F9">
        <w:rPr>
          <w:color w:val="808285"/>
          <w:sz w:val="18"/>
          <w:lang w:val="en-US"/>
        </w:rPr>
        <w:t>Authent</w:t>
      </w:r>
      <w:r w:rsidR="003A0EC0" w:rsidRPr="00C406F9">
        <w:rPr>
          <w:color w:val="808285"/>
          <w:sz w:val="18"/>
          <w:lang w:val="en-US"/>
        </w:rPr>
        <w:t>i</w:t>
      </w:r>
      <w:r w:rsidRPr="00C406F9">
        <w:rPr>
          <w:color w:val="808285"/>
          <w:sz w:val="18"/>
          <w:lang w:val="en-US"/>
        </w:rPr>
        <w:t xml:space="preserve">cation processes are based on either knowledge, </w:t>
      </w:r>
      <w:r w:rsidR="005232E7">
        <w:rPr>
          <w:color w:val="808285"/>
          <w:sz w:val="18"/>
          <w:lang w:val="en-US"/>
        </w:rPr>
        <w:t>inherence</w:t>
      </w:r>
      <w:r w:rsidR="004E23C8" w:rsidRPr="00C406F9">
        <w:rPr>
          <w:color w:val="808285"/>
          <w:sz w:val="18"/>
          <w:lang w:val="en-US"/>
        </w:rPr>
        <w:t xml:space="preserve">, </w:t>
      </w:r>
      <w:r w:rsidRPr="00C406F9">
        <w:rPr>
          <w:color w:val="808285"/>
          <w:sz w:val="18"/>
          <w:lang w:val="en-US"/>
        </w:rPr>
        <w:t>or</w:t>
      </w:r>
    </w:p>
    <w:p w14:paraId="05367ACD" w14:textId="0B4B3203" w:rsidR="000F4076" w:rsidRPr="00C406F9" w:rsidRDefault="004E23C8">
      <w:pPr>
        <w:spacing w:line="204" w:lineRule="exact"/>
        <w:ind w:right="38"/>
        <w:jc w:val="right"/>
        <w:rPr>
          <w:sz w:val="18"/>
          <w:lang w:val="en-US"/>
        </w:rPr>
      </w:pPr>
      <w:r w:rsidRPr="00C406F9">
        <w:rPr>
          <w:color w:val="808285"/>
          <w:sz w:val="18"/>
          <w:lang w:val="en-US"/>
        </w:rPr>
        <w:t>p</w:t>
      </w:r>
      <w:r w:rsidR="00B37922" w:rsidRPr="00C406F9">
        <w:rPr>
          <w:color w:val="808285"/>
          <w:sz w:val="18"/>
          <w:lang w:val="en-US"/>
        </w:rPr>
        <w:t>ossession.</w:t>
      </w:r>
    </w:p>
    <w:p w14:paraId="1D23623E" w14:textId="2DD06DCF" w:rsidR="00950E23" w:rsidRPr="00C406F9" w:rsidRDefault="00B37922" w:rsidP="00950E23">
      <w:pPr>
        <w:pStyle w:val="BodyText"/>
        <w:spacing w:before="99" w:line="271" w:lineRule="auto"/>
        <w:ind w:left="111" w:right="954"/>
        <w:jc w:val="both"/>
        <w:rPr>
          <w:lang w:val="en-US"/>
        </w:rPr>
      </w:pPr>
      <w:r w:rsidRPr="00C406F9">
        <w:rPr>
          <w:lang w:val="en-US"/>
        </w:rPr>
        <w:br w:type="column"/>
      </w:r>
      <w:r w:rsidR="00752E90">
        <w:rPr>
          <w:color w:val="231F20"/>
          <w:lang w:val="en-US"/>
        </w:rPr>
        <w:t xml:space="preserve">Before explaining </w:t>
      </w:r>
      <w:r w:rsidR="007C7816" w:rsidRPr="00C406F9">
        <w:rPr>
          <w:color w:val="231F20"/>
          <w:lang w:val="en-US"/>
        </w:rPr>
        <w:t>preventive measures</w:t>
      </w:r>
      <w:r w:rsidR="00752E90">
        <w:rPr>
          <w:color w:val="231F20"/>
          <w:lang w:val="en-US"/>
        </w:rPr>
        <w:t xml:space="preserve"> relating to </w:t>
      </w:r>
      <w:r w:rsidR="007C7816" w:rsidRPr="000F4439">
        <w:rPr>
          <w:b/>
          <w:bCs/>
          <w:color w:val="231F20"/>
          <w:lang w:val="en-US"/>
        </w:rPr>
        <w:t xml:space="preserve">access </w:t>
      </w:r>
      <w:r w:rsidR="00AF6F8E" w:rsidRPr="000F4439">
        <w:rPr>
          <w:b/>
          <w:bCs/>
          <w:color w:val="231F20"/>
          <w:lang w:val="en-US"/>
        </w:rPr>
        <w:t>rights</w:t>
      </w:r>
      <w:r w:rsidR="007C7816" w:rsidRPr="00C406F9">
        <w:rPr>
          <w:color w:val="231F20"/>
          <w:lang w:val="en-US"/>
        </w:rPr>
        <w:t xml:space="preserve">, </w:t>
      </w:r>
      <w:r w:rsidR="00D015A4" w:rsidRPr="000F4439">
        <w:rPr>
          <w:b/>
          <w:bCs/>
          <w:color w:val="231F20"/>
          <w:lang w:val="en-US"/>
        </w:rPr>
        <w:t>authori</w:t>
      </w:r>
      <w:r w:rsidR="00752E90" w:rsidRPr="000F4439">
        <w:rPr>
          <w:b/>
          <w:bCs/>
          <w:color w:val="231F20"/>
          <w:lang w:val="en-US"/>
        </w:rPr>
        <w:t>z</w:t>
      </w:r>
      <w:r w:rsidR="00D015A4" w:rsidRPr="000F4439">
        <w:rPr>
          <w:b/>
          <w:bCs/>
          <w:color w:val="231F20"/>
          <w:lang w:val="en-US"/>
        </w:rPr>
        <w:t>ation</w:t>
      </w:r>
      <w:r w:rsidR="007C7816" w:rsidRPr="00C406F9">
        <w:rPr>
          <w:color w:val="231F20"/>
          <w:lang w:val="en-US"/>
        </w:rPr>
        <w:t xml:space="preserve">, and </w:t>
      </w:r>
      <w:r w:rsidR="00E24126" w:rsidRPr="000F4439">
        <w:rPr>
          <w:b/>
          <w:bCs/>
          <w:color w:val="231F20"/>
          <w:lang w:val="en-US"/>
        </w:rPr>
        <w:t>authentication</w:t>
      </w:r>
      <w:r w:rsidR="00752E90">
        <w:rPr>
          <w:color w:val="231F20"/>
          <w:lang w:val="en-US"/>
        </w:rPr>
        <w:t>,</w:t>
      </w:r>
      <w:r w:rsidR="007F51CA" w:rsidRPr="00C406F9">
        <w:rPr>
          <w:color w:val="231F20"/>
          <w:lang w:val="en-US"/>
        </w:rPr>
        <w:t xml:space="preserve"> </w:t>
      </w:r>
      <w:r w:rsidR="00752E90">
        <w:rPr>
          <w:color w:val="231F20"/>
          <w:lang w:val="en-US"/>
        </w:rPr>
        <w:t>these terms must first be explained</w:t>
      </w:r>
      <w:r w:rsidR="007C7816" w:rsidRPr="00C406F9">
        <w:rPr>
          <w:color w:val="231F20"/>
          <w:lang w:val="en-US"/>
        </w:rPr>
        <w:t xml:space="preserve">. In this context, access refers to the use of network components, IT systems, or other systems. Access </w:t>
      </w:r>
      <w:r w:rsidR="00F47E94" w:rsidRPr="00C406F9">
        <w:rPr>
          <w:color w:val="231F20"/>
          <w:lang w:val="en-US"/>
        </w:rPr>
        <w:t>rights</w:t>
      </w:r>
      <w:r w:rsidR="007C7816" w:rsidRPr="00C406F9">
        <w:rPr>
          <w:color w:val="231F20"/>
          <w:lang w:val="en-US"/>
        </w:rPr>
        <w:t xml:space="preserve"> allow a person to use one of these components. This applies not only to workstation computers or servers but also to mobile devices and printers, for </w:t>
      </w:r>
      <w:r w:rsidR="00D830CA" w:rsidRPr="00C406F9">
        <w:rPr>
          <w:color w:val="231F20"/>
          <w:lang w:val="en-US"/>
        </w:rPr>
        <w:t>instance</w:t>
      </w:r>
      <w:r w:rsidR="007C7816" w:rsidRPr="00C406F9">
        <w:rPr>
          <w:color w:val="231F20"/>
          <w:lang w:val="en-US"/>
        </w:rPr>
        <w:t xml:space="preserve">. To implement access control, </w:t>
      </w:r>
      <w:r w:rsidR="00752E90">
        <w:rPr>
          <w:color w:val="231F20"/>
          <w:lang w:val="en-US"/>
        </w:rPr>
        <w:t xml:space="preserve">mechanisms </w:t>
      </w:r>
      <w:r w:rsidR="00B8622F">
        <w:rPr>
          <w:color w:val="231F20"/>
          <w:lang w:val="en-US"/>
        </w:rPr>
        <w:t xml:space="preserve">for </w:t>
      </w:r>
      <w:r w:rsidR="00D015A4" w:rsidRPr="00C406F9">
        <w:rPr>
          <w:color w:val="231F20"/>
          <w:lang w:val="en-US"/>
        </w:rPr>
        <w:t>authori</w:t>
      </w:r>
      <w:r w:rsidR="00752E90">
        <w:rPr>
          <w:color w:val="231F20"/>
          <w:lang w:val="en-US"/>
        </w:rPr>
        <w:t>z</w:t>
      </w:r>
      <w:r w:rsidR="00D015A4" w:rsidRPr="00C406F9">
        <w:rPr>
          <w:color w:val="231F20"/>
          <w:lang w:val="en-US"/>
        </w:rPr>
        <w:t>ation</w:t>
      </w:r>
      <w:r w:rsidR="007C7816" w:rsidRPr="00C406F9">
        <w:rPr>
          <w:color w:val="231F20"/>
          <w:lang w:val="en-US"/>
        </w:rPr>
        <w:t xml:space="preserve"> and </w:t>
      </w:r>
      <w:r w:rsidR="00E24126" w:rsidRPr="00C406F9">
        <w:rPr>
          <w:color w:val="231F20"/>
          <w:lang w:val="en-US"/>
        </w:rPr>
        <w:t>authentication</w:t>
      </w:r>
      <w:r w:rsidR="007C7816" w:rsidRPr="00C406F9">
        <w:rPr>
          <w:color w:val="231F20"/>
          <w:lang w:val="en-US"/>
        </w:rPr>
        <w:t xml:space="preserve"> are required (cf. BSI 2019a).</w:t>
      </w:r>
      <w:r w:rsidR="00950E23" w:rsidRPr="00C406F9">
        <w:rPr>
          <w:lang w:val="en-US"/>
        </w:rPr>
        <w:t xml:space="preserve"> </w:t>
      </w:r>
    </w:p>
    <w:p w14:paraId="119242DD" w14:textId="216B2578" w:rsidR="00F75F30" w:rsidRPr="00C406F9" w:rsidRDefault="00D015A4" w:rsidP="00F75F30">
      <w:pPr>
        <w:pStyle w:val="BodyText"/>
        <w:spacing w:before="99" w:line="271" w:lineRule="auto"/>
        <w:ind w:left="111" w:right="954"/>
        <w:jc w:val="both"/>
        <w:rPr>
          <w:lang w:val="en-US"/>
        </w:rPr>
      </w:pPr>
      <w:r w:rsidRPr="00C406F9">
        <w:rPr>
          <w:color w:val="231F20"/>
          <w:lang w:val="en-US"/>
        </w:rPr>
        <w:t>Authori</w:t>
      </w:r>
      <w:r w:rsidR="00117693">
        <w:rPr>
          <w:color w:val="231F20"/>
          <w:lang w:val="en-US"/>
        </w:rPr>
        <w:t>z</w:t>
      </w:r>
      <w:r w:rsidRPr="00C406F9">
        <w:rPr>
          <w:color w:val="231F20"/>
          <w:lang w:val="en-US"/>
        </w:rPr>
        <w:t>ation</w:t>
      </w:r>
      <w:r w:rsidR="00950E23" w:rsidRPr="00C406F9">
        <w:rPr>
          <w:color w:val="231F20"/>
          <w:lang w:val="en-US"/>
        </w:rPr>
        <w:t xml:space="preserve"> describes the verification of whether a person, hardware component, or application is authorized to perform a specific action. This therefore explicitly </w:t>
      </w:r>
      <w:r w:rsidR="00117693">
        <w:rPr>
          <w:color w:val="231F20"/>
          <w:lang w:val="en-US"/>
        </w:rPr>
        <w:t xml:space="preserve">applies </w:t>
      </w:r>
      <w:r w:rsidR="00950E23" w:rsidRPr="00C406F9">
        <w:rPr>
          <w:color w:val="231F20"/>
          <w:lang w:val="en-US"/>
        </w:rPr>
        <w:t xml:space="preserve">not only to </w:t>
      </w:r>
      <w:r w:rsidR="00117693">
        <w:rPr>
          <w:color w:val="231F20"/>
          <w:lang w:val="en-US"/>
        </w:rPr>
        <w:t xml:space="preserve">individuals </w:t>
      </w:r>
      <w:r w:rsidR="00950E23" w:rsidRPr="00C406F9">
        <w:rPr>
          <w:color w:val="231F20"/>
          <w:lang w:val="en-US"/>
        </w:rPr>
        <w:t>but also to communication between applications or IT components.</w:t>
      </w:r>
    </w:p>
    <w:p w14:paraId="77855F7D" w14:textId="4B84B29A" w:rsidR="00777072" w:rsidRPr="00C406F9" w:rsidRDefault="00F75F30" w:rsidP="00F75F30">
      <w:pPr>
        <w:pStyle w:val="BodyText"/>
        <w:spacing w:before="99" w:line="271" w:lineRule="auto"/>
        <w:ind w:left="111" w:right="954"/>
        <w:jc w:val="both"/>
        <w:rPr>
          <w:lang w:val="en-US"/>
        </w:rPr>
      </w:pPr>
      <w:r w:rsidRPr="00C406F9">
        <w:rPr>
          <w:color w:val="231F20"/>
          <w:w w:val="105"/>
          <w:lang w:val="en-US"/>
        </w:rPr>
        <w:t>Authenti</w:t>
      </w:r>
      <w:r w:rsidR="0038410B" w:rsidRPr="00C406F9">
        <w:rPr>
          <w:color w:val="231F20"/>
          <w:w w:val="105"/>
          <w:lang w:val="en-US"/>
        </w:rPr>
        <w:t>cation</w:t>
      </w:r>
      <w:r w:rsidRPr="00C406F9">
        <w:rPr>
          <w:color w:val="231F20"/>
          <w:w w:val="105"/>
          <w:lang w:val="en-US"/>
        </w:rPr>
        <w:t xml:space="preserve"> or </w:t>
      </w:r>
      <w:commentRangeStart w:id="57"/>
      <w:r w:rsidRPr="00C406F9">
        <w:rPr>
          <w:color w:val="231F20"/>
          <w:w w:val="105"/>
          <w:lang w:val="en-US"/>
        </w:rPr>
        <w:t>authenti</w:t>
      </w:r>
      <w:r w:rsidR="0038410B" w:rsidRPr="00C406F9">
        <w:rPr>
          <w:color w:val="231F20"/>
          <w:w w:val="105"/>
          <w:lang w:val="en-US"/>
        </w:rPr>
        <w:t>fi</w:t>
      </w:r>
      <w:r w:rsidRPr="00C406F9">
        <w:rPr>
          <w:color w:val="231F20"/>
          <w:w w:val="105"/>
          <w:lang w:val="en-US"/>
        </w:rPr>
        <w:t xml:space="preserve">cation </w:t>
      </w:r>
      <w:commentRangeEnd w:id="57"/>
      <w:r w:rsidR="00B8622F">
        <w:rPr>
          <w:rStyle w:val="CommentReference"/>
        </w:rPr>
        <w:commentReference w:id="57"/>
      </w:r>
      <w:r w:rsidRPr="00C406F9">
        <w:rPr>
          <w:color w:val="231F20"/>
          <w:w w:val="105"/>
          <w:lang w:val="en-US"/>
        </w:rPr>
        <w:t xml:space="preserve">describes the verification of authenticity. One example is checking whether a communication partner is who </w:t>
      </w:r>
      <w:r w:rsidR="0038410B" w:rsidRPr="00C406F9">
        <w:rPr>
          <w:color w:val="231F20"/>
          <w:w w:val="105"/>
          <w:lang w:val="en-US"/>
        </w:rPr>
        <w:t>they</w:t>
      </w:r>
      <w:r w:rsidRPr="00C406F9">
        <w:rPr>
          <w:color w:val="231F20"/>
          <w:w w:val="105"/>
          <w:lang w:val="en-US"/>
        </w:rPr>
        <w:t xml:space="preserve"> claim to be. </w:t>
      </w:r>
      <w:r w:rsidR="008378CD">
        <w:rPr>
          <w:color w:val="231F20"/>
          <w:w w:val="105"/>
          <w:lang w:val="en-US"/>
        </w:rPr>
        <w:t>Identities are normally authenticated using</w:t>
      </w:r>
      <w:r w:rsidR="00117693">
        <w:rPr>
          <w:color w:val="231F20"/>
          <w:w w:val="105"/>
          <w:lang w:val="en-US"/>
        </w:rPr>
        <w:t xml:space="preserve"> </w:t>
      </w:r>
      <w:r w:rsidRPr="00C406F9">
        <w:rPr>
          <w:color w:val="231F20"/>
          <w:w w:val="105"/>
          <w:lang w:val="en-US"/>
        </w:rPr>
        <w:t>password</w:t>
      </w:r>
      <w:r w:rsidR="00117693">
        <w:rPr>
          <w:color w:val="231F20"/>
          <w:w w:val="105"/>
          <w:lang w:val="en-US"/>
        </w:rPr>
        <w:t>s</w:t>
      </w:r>
      <w:r w:rsidRPr="00C406F9">
        <w:rPr>
          <w:color w:val="231F20"/>
          <w:w w:val="105"/>
          <w:lang w:val="en-US"/>
        </w:rPr>
        <w:t>, smart cards</w:t>
      </w:r>
      <w:r w:rsidR="00457414" w:rsidRPr="00C406F9">
        <w:rPr>
          <w:color w:val="231F20"/>
          <w:w w:val="105"/>
          <w:lang w:val="en-US"/>
        </w:rPr>
        <w:t>,</w:t>
      </w:r>
      <w:r w:rsidRPr="00C406F9">
        <w:rPr>
          <w:color w:val="231F20"/>
          <w:w w:val="105"/>
          <w:lang w:val="en-US"/>
        </w:rPr>
        <w:t xml:space="preserve"> or biometric features. IT systems or applications can also authenticate one another (cf. BSI 2019a).</w:t>
      </w:r>
    </w:p>
    <w:p w14:paraId="287E5A58" w14:textId="77777777" w:rsidR="00F75F30" w:rsidRPr="00C406F9" w:rsidRDefault="00F75F30">
      <w:pPr>
        <w:pStyle w:val="BodyText"/>
        <w:spacing w:before="7"/>
        <w:rPr>
          <w:sz w:val="22"/>
          <w:lang w:val="en-US"/>
        </w:rPr>
      </w:pPr>
    </w:p>
    <w:p w14:paraId="21F444C2" w14:textId="0CF5317C" w:rsidR="00D51CA1" w:rsidRPr="00C406F9" w:rsidRDefault="00D015A4" w:rsidP="00D51CA1">
      <w:pPr>
        <w:pStyle w:val="BodyText"/>
        <w:spacing w:line="271" w:lineRule="auto"/>
        <w:ind w:left="111" w:right="954"/>
        <w:jc w:val="both"/>
        <w:rPr>
          <w:color w:val="231F20"/>
          <w:lang w:val="en-US"/>
        </w:rPr>
      </w:pPr>
      <w:r w:rsidRPr="00C406F9">
        <w:rPr>
          <w:color w:val="231F20"/>
          <w:lang w:val="en-US"/>
        </w:rPr>
        <w:t>Authori</w:t>
      </w:r>
      <w:r w:rsidR="00117693">
        <w:rPr>
          <w:color w:val="231F20"/>
          <w:lang w:val="en-US"/>
        </w:rPr>
        <w:t>z</w:t>
      </w:r>
      <w:r w:rsidRPr="00C406F9">
        <w:rPr>
          <w:color w:val="231F20"/>
          <w:lang w:val="en-US"/>
        </w:rPr>
        <w:t>ation</w:t>
      </w:r>
      <w:r w:rsidR="00B37922" w:rsidRPr="00C406F9">
        <w:rPr>
          <w:color w:val="231F20"/>
          <w:lang w:val="en-US"/>
        </w:rPr>
        <w:t xml:space="preserve"> and authentication are usually sequential processes</w:t>
      </w:r>
      <w:r w:rsidR="008378CD">
        <w:rPr>
          <w:color w:val="231F20"/>
          <w:lang w:val="en-US"/>
        </w:rPr>
        <w:t xml:space="preserve">, </w:t>
      </w:r>
      <w:r w:rsidR="00B37922" w:rsidRPr="00C406F9">
        <w:rPr>
          <w:color w:val="231F20"/>
          <w:lang w:val="en-US"/>
        </w:rPr>
        <w:t xml:space="preserve">because </w:t>
      </w:r>
      <w:r w:rsidR="008378CD">
        <w:rPr>
          <w:color w:val="231F20"/>
          <w:lang w:val="en-US"/>
        </w:rPr>
        <w:t xml:space="preserve">the process for </w:t>
      </w:r>
      <w:r w:rsidRPr="00C406F9">
        <w:rPr>
          <w:color w:val="231F20"/>
          <w:lang w:val="en-US"/>
        </w:rPr>
        <w:t>authori</w:t>
      </w:r>
      <w:r w:rsidR="008378CD">
        <w:rPr>
          <w:color w:val="231F20"/>
          <w:lang w:val="en-US"/>
        </w:rPr>
        <w:t>zing</w:t>
      </w:r>
      <w:r w:rsidR="00B37922" w:rsidRPr="00C406F9">
        <w:rPr>
          <w:color w:val="231F20"/>
          <w:lang w:val="en-US"/>
        </w:rPr>
        <w:t xml:space="preserve"> a user or IT system can only function correctly </w:t>
      </w:r>
      <w:r w:rsidR="008378CD">
        <w:rPr>
          <w:color w:val="231F20"/>
          <w:lang w:val="en-US"/>
        </w:rPr>
        <w:t xml:space="preserve">once </w:t>
      </w:r>
      <w:r w:rsidR="00B37922" w:rsidRPr="00C406F9">
        <w:rPr>
          <w:color w:val="231F20"/>
          <w:lang w:val="en-US"/>
        </w:rPr>
        <w:t xml:space="preserve">the user or IT system has </w:t>
      </w:r>
      <w:r w:rsidR="008378CD">
        <w:rPr>
          <w:color w:val="231F20"/>
          <w:lang w:val="en-US"/>
        </w:rPr>
        <w:t>been successfully authenticated</w:t>
      </w:r>
      <w:r w:rsidR="00B37922" w:rsidRPr="00C406F9">
        <w:rPr>
          <w:color w:val="231F20"/>
          <w:lang w:val="en-US"/>
        </w:rPr>
        <w:t>.</w:t>
      </w:r>
    </w:p>
    <w:p w14:paraId="6A62373D" w14:textId="77777777" w:rsidR="00D51CA1" w:rsidRPr="00C406F9" w:rsidRDefault="00D51CA1" w:rsidP="00D51CA1">
      <w:pPr>
        <w:pStyle w:val="BodyText"/>
        <w:spacing w:line="271" w:lineRule="auto"/>
        <w:ind w:left="111" w:right="954"/>
        <w:jc w:val="both"/>
        <w:rPr>
          <w:color w:val="231F20"/>
          <w:lang w:val="en-US"/>
        </w:rPr>
      </w:pPr>
    </w:p>
    <w:p w14:paraId="584FA083" w14:textId="513E5173" w:rsidR="00777072" w:rsidRPr="00C406F9" w:rsidRDefault="00D51CA1" w:rsidP="00D51CA1">
      <w:pPr>
        <w:pStyle w:val="BodyText"/>
        <w:spacing w:line="271" w:lineRule="auto"/>
        <w:ind w:left="111" w:right="954"/>
        <w:jc w:val="both"/>
        <w:rPr>
          <w:lang w:val="en-US"/>
        </w:rPr>
        <w:sectPr w:rsidR="00777072" w:rsidRPr="00C406F9">
          <w:type w:val="continuous"/>
          <w:pgSz w:w="11910" w:h="16840"/>
          <w:pgMar w:top="1600" w:right="460" w:bottom="280" w:left="460" w:header="0" w:footer="486" w:gutter="0"/>
          <w:cols w:num="2" w:space="720" w:equalWidth="0">
            <w:col w:w="1848" w:space="244"/>
            <w:col w:w="8898"/>
          </w:cols>
        </w:sectPr>
      </w:pPr>
      <w:r w:rsidRPr="00C406F9">
        <w:rPr>
          <w:color w:val="231F20"/>
          <w:lang w:val="en-US"/>
        </w:rPr>
        <w:t xml:space="preserve">In general, the regulation of access rights comes first in the sequence of preventive measures. There must be a </w:t>
      </w:r>
      <w:r w:rsidR="008378CD">
        <w:rPr>
          <w:color w:val="231F20"/>
          <w:lang w:val="en-US"/>
        </w:rPr>
        <w:t xml:space="preserve">rights-allocation plan </w:t>
      </w:r>
      <w:r w:rsidRPr="00C406F9">
        <w:rPr>
          <w:color w:val="231F20"/>
          <w:lang w:val="en-US"/>
        </w:rPr>
        <w:t xml:space="preserve">to determine which teams, departments, or function holders have access to which applications or IT systems. In addition, the allocation, modification, and withdrawal of access rights must be regulated. This process must then be </w:t>
      </w:r>
      <w:r w:rsidR="008378CD">
        <w:rPr>
          <w:color w:val="231F20"/>
          <w:lang w:val="en-US"/>
        </w:rPr>
        <w:t>execute</w:t>
      </w:r>
      <w:r w:rsidR="000E0C57">
        <w:rPr>
          <w:color w:val="231F20"/>
          <w:lang w:val="en-US"/>
        </w:rPr>
        <w:t>d</w:t>
      </w:r>
      <w:r w:rsidR="008378CD">
        <w:rPr>
          <w:color w:val="231F20"/>
          <w:lang w:val="en-US"/>
        </w:rPr>
        <w:t xml:space="preserve"> </w:t>
      </w:r>
      <w:r w:rsidRPr="00C406F9">
        <w:rPr>
          <w:color w:val="231F20"/>
          <w:lang w:val="en-US"/>
        </w:rPr>
        <w:t xml:space="preserve">every time an employee joins, is transferred, or leaves. This is particularly important when an employee leaves, as otherwise employees who are no longer part of the </w:t>
      </w:r>
      <w:r w:rsidR="00C536E2" w:rsidRPr="00C406F9">
        <w:rPr>
          <w:color w:val="231F20"/>
          <w:lang w:val="en-US"/>
        </w:rPr>
        <w:t>organi</w:t>
      </w:r>
      <w:r w:rsidR="008378CD">
        <w:rPr>
          <w:color w:val="231F20"/>
          <w:lang w:val="en-US"/>
        </w:rPr>
        <w:t>z</w:t>
      </w:r>
      <w:r w:rsidR="00C536E2" w:rsidRPr="00C406F9">
        <w:rPr>
          <w:color w:val="231F20"/>
          <w:lang w:val="en-US"/>
        </w:rPr>
        <w:t>ation</w:t>
      </w:r>
      <w:r w:rsidRPr="00C406F9">
        <w:rPr>
          <w:color w:val="231F20"/>
          <w:lang w:val="en-US"/>
        </w:rPr>
        <w:t xml:space="preserve"> retain access to IT systems </w:t>
      </w:r>
      <w:r w:rsidR="00CA1EBC" w:rsidRPr="00CA1EBC">
        <w:rPr>
          <w:color w:val="231F20"/>
          <w:lang w:val="en-US"/>
        </w:rPr>
        <w:t>(cf. BSI 2019a). If means of access (such as smart cards) are used in order to grant access rights, these must of course also be distributed, changed, or withdrawn as part of the process.</w:t>
      </w:r>
    </w:p>
    <w:p w14:paraId="01CD9750" w14:textId="77777777" w:rsidR="00777072" w:rsidRPr="00C406F9" w:rsidRDefault="00777072">
      <w:pPr>
        <w:pStyle w:val="BodyText"/>
        <w:rPr>
          <w:lang w:val="en-US"/>
        </w:rPr>
      </w:pPr>
    </w:p>
    <w:p w14:paraId="473283BF" w14:textId="77777777" w:rsidR="00777072" w:rsidRPr="00C406F9" w:rsidRDefault="00777072">
      <w:pPr>
        <w:pStyle w:val="BodyText"/>
        <w:spacing w:before="5"/>
        <w:rPr>
          <w:lang w:val="en-US"/>
        </w:rPr>
      </w:pPr>
    </w:p>
    <w:p w14:paraId="3E920587" w14:textId="77777777" w:rsidR="000F4076" w:rsidRPr="00C406F9" w:rsidRDefault="00B37922">
      <w:pPr>
        <w:ind w:left="957"/>
        <w:rPr>
          <w:sz w:val="18"/>
          <w:lang w:val="en-US"/>
        </w:rPr>
      </w:pPr>
      <w:r w:rsidRPr="00C406F9">
        <w:rPr>
          <w:color w:val="003946"/>
          <w:spacing w:val="-1"/>
          <w:sz w:val="18"/>
          <w:lang w:val="en-US"/>
        </w:rPr>
        <w:t xml:space="preserve">Preventive </w:t>
      </w:r>
      <w:r w:rsidRPr="00C406F9">
        <w:rPr>
          <w:color w:val="003946"/>
          <w:sz w:val="18"/>
          <w:lang w:val="en-US"/>
        </w:rPr>
        <w:t>measures</w:t>
      </w:r>
    </w:p>
    <w:p w14:paraId="0EE4109A" w14:textId="77777777" w:rsidR="00777072" w:rsidRPr="00C406F9" w:rsidRDefault="00777072">
      <w:pPr>
        <w:pStyle w:val="BodyText"/>
        <w:rPr>
          <w:lang w:val="en-US"/>
        </w:rPr>
      </w:pPr>
    </w:p>
    <w:p w14:paraId="5E5DA881" w14:textId="77777777" w:rsidR="00777072" w:rsidRPr="00C406F9" w:rsidRDefault="00777072">
      <w:pPr>
        <w:pStyle w:val="BodyText"/>
        <w:rPr>
          <w:lang w:val="en-US"/>
        </w:rPr>
      </w:pPr>
    </w:p>
    <w:p w14:paraId="4A163E6B" w14:textId="77777777" w:rsidR="00777072" w:rsidRPr="00C406F9" w:rsidRDefault="00777072">
      <w:pPr>
        <w:pStyle w:val="BodyText"/>
        <w:rPr>
          <w:lang w:val="en-US"/>
        </w:rPr>
      </w:pPr>
    </w:p>
    <w:p w14:paraId="4795B529" w14:textId="77777777" w:rsidR="00777072" w:rsidRPr="00C406F9" w:rsidRDefault="00777072">
      <w:pPr>
        <w:rPr>
          <w:sz w:val="14"/>
          <w:lang w:val="en-US"/>
        </w:rPr>
        <w:sectPr w:rsidR="00777072" w:rsidRPr="00C406F9">
          <w:pgSz w:w="11910" w:h="16840"/>
          <w:pgMar w:top="960" w:right="460" w:bottom="680" w:left="460" w:header="0" w:footer="486" w:gutter="0"/>
          <w:cols w:space="720"/>
        </w:sectPr>
      </w:pPr>
    </w:p>
    <w:p w14:paraId="07CDBA31" w14:textId="77777777" w:rsidR="0094793E" w:rsidRPr="00C406F9" w:rsidRDefault="0094793E" w:rsidP="00DF7BCD">
      <w:pPr>
        <w:pStyle w:val="BodyText"/>
        <w:spacing w:line="271" w:lineRule="auto"/>
        <w:ind w:left="957"/>
        <w:jc w:val="both"/>
        <w:rPr>
          <w:color w:val="231F20"/>
          <w:lang w:val="en-US"/>
        </w:rPr>
      </w:pPr>
    </w:p>
    <w:p w14:paraId="7C8835F0" w14:textId="504C489E" w:rsidR="00DF7BCD" w:rsidRPr="00C406F9" w:rsidRDefault="009A549F" w:rsidP="00DF7BCD">
      <w:pPr>
        <w:pStyle w:val="BodyText"/>
        <w:spacing w:line="271" w:lineRule="auto"/>
        <w:ind w:left="957"/>
        <w:jc w:val="both"/>
        <w:rPr>
          <w:color w:val="231F20"/>
          <w:lang w:val="en-US"/>
        </w:rPr>
      </w:pPr>
      <w:r w:rsidRPr="00C406F9">
        <w:rPr>
          <w:color w:val="231F20"/>
          <w:lang w:val="en-US"/>
        </w:rPr>
        <w:t xml:space="preserve">Once access rights have been defined, </w:t>
      </w:r>
      <w:r w:rsidR="008378CD">
        <w:rPr>
          <w:color w:val="231F20"/>
          <w:lang w:val="en-US"/>
        </w:rPr>
        <w:t xml:space="preserve">it </w:t>
      </w:r>
      <w:r w:rsidR="00CA1EBC">
        <w:rPr>
          <w:color w:val="231F20"/>
          <w:lang w:val="en-US"/>
        </w:rPr>
        <w:t xml:space="preserve">needs to </w:t>
      </w:r>
      <w:r w:rsidR="008378CD">
        <w:rPr>
          <w:color w:val="231F20"/>
          <w:lang w:val="en-US"/>
        </w:rPr>
        <w:t xml:space="preserve">be possible to </w:t>
      </w:r>
      <w:r w:rsidRPr="00C406F9">
        <w:rPr>
          <w:color w:val="231F20"/>
          <w:lang w:val="en-US"/>
        </w:rPr>
        <w:t>check these rights</w:t>
      </w:r>
      <w:r w:rsidR="008378CD">
        <w:rPr>
          <w:color w:val="231F20"/>
          <w:lang w:val="en-US"/>
        </w:rPr>
        <w:t xml:space="preserve"> via </w:t>
      </w:r>
      <w:r w:rsidR="00D015A4" w:rsidRPr="00C406F9">
        <w:rPr>
          <w:color w:val="231F20"/>
          <w:lang w:val="en-US"/>
        </w:rPr>
        <w:t>authori</w:t>
      </w:r>
      <w:r w:rsidR="008378CD">
        <w:rPr>
          <w:color w:val="231F20"/>
          <w:lang w:val="en-US"/>
        </w:rPr>
        <w:t>z</w:t>
      </w:r>
      <w:r w:rsidR="00D015A4" w:rsidRPr="00C406F9">
        <w:rPr>
          <w:color w:val="231F20"/>
          <w:lang w:val="en-US"/>
        </w:rPr>
        <w:t>ation</w:t>
      </w:r>
      <w:r w:rsidRPr="00C406F9">
        <w:rPr>
          <w:color w:val="231F20"/>
          <w:lang w:val="en-US"/>
        </w:rPr>
        <w:t xml:space="preserve"> of applications and IT systems. Applications and IT systems </w:t>
      </w:r>
      <w:r w:rsidR="008378CD">
        <w:rPr>
          <w:color w:val="231F20"/>
          <w:lang w:val="en-US"/>
        </w:rPr>
        <w:t xml:space="preserve">must </w:t>
      </w:r>
      <w:r w:rsidRPr="00C406F9">
        <w:rPr>
          <w:color w:val="231F20"/>
          <w:lang w:val="en-US"/>
        </w:rPr>
        <w:t xml:space="preserve">only allow access if the </w:t>
      </w:r>
      <w:r w:rsidR="00D015A4" w:rsidRPr="00C406F9">
        <w:rPr>
          <w:color w:val="231F20"/>
          <w:lang w:val="en-US"/>
        </w:rPr>
        <w:t>authori</w:t>
      </w:r>
      <w:r w:rsidR="008378CD">
        <w:rPr>
          <w:color w:val="231F20"/>
          <w:lang w:val="en-US"/>
        </w:rPr>
        <w:t>z</w:t>
      </w:r>
      <w:r w:rsidR="00D015A4" w:rsidRPr="00C406F9">
        <w:rPr>
          <w:color w:val="231F20"/>
          <w:lang w:val="en-US"/>
        </w:rPr>
        <w:t>ation</w:t>
      </w:r>
      <w:r w:rsidRPr="00C406F9">
        <w:rPr>
          <w:color w:val="231F20"/>
          <w:lang w:val="en-US"/>
        </w:rPr>
        <w:t xml:space="preserve"> </w:t>
      </w:r>
      <w:r w:rsidR="008378CD">
        <w:rPr>
          <w:color w:val="231F20"/>
          <w:lang w:val="en-US"/>
        </w:rPr>
        <w:t xml:space="preserve">is </w:t>
      </w:r>
      <w:r w:rsidRPr="00C406F9">
        <w:rPr>
          <w:color w:val="231F20"/>
          <w:lang w:val="en-US"/>
        </w:rPr>
        <w:t xml:space="preserve">successful. </w:t>
      </w:r>
      <w:r w:rsidR="008378CD">
        <w:rPr>
          <w:color w:val="231F20"/>
          <w:lang w:val="en-US"/>
        </w:rPr>
        <w:t>This particularly applies to web applications because of their greater level of exposure</w:t>
      </w:r>
      <w:r w:rsidRPr="00C406F9">
        <w:rPr>
          <w:color w:val="231F20"/>
          <w:lang w:val="en-US"/>
        </w:rPr>
        <w:t xml:space="preserve">. For this reason, the </w:t>
      </w:r>
      <w:r w:rsidRPr="000F4439">
        <w:rPr>
          <w:b/>
          <w:bCs/>
          <w:color w:val="231F20"/>
          <w:lang w:val="en-US"/>
        </w:rPr>
        <w:t>IT-Grundschutz Compendium</w:t>
      </w:r>
      <w:r w:rsidRPr="00C406F9">
        <w:rPr>
          <w:color w:val="231F20"/>
          <w:lang w:val="en-US"/>
        </w:rPr>
        <w:t xml:space="preserve"> includes several measures for </w:t>
      </w:r>
      <w:r w:rsidR="00D015A4" w:rsidRPr="00C406F9">
        <w:rPr>
          <w:color w:val="231F20"/>
          <w:lang w:val="en-US"/>
        </w:rPr>
        <w:t>authori</w:t>
      </w:r>
      <w:r w:rsidR="008378CD">
        <w:rPr>
          <w:color w:val="231F20"/>
          <w:lang w:val="en-US"/>
        </w:rPr>
        <w:t>z</w:t>
      </w:r>
      <w:r w:rsidR="00D015A4" w:rsidRPr="00C406F9">
        <w:rPr>
          <w:color w:val="231F20"/>
          <w:lang w:val="en-US"/>
        </w:rPr>
        <w:t>ation</w:t>
      </w:r>
      <w:r w:rsidRPr="00C406F9">
        <w:rPr>
          <w:color w:val="231F20"/>
          <w:lang w:val="en-US"/>
        </w:rPr>
        <w:t xml:space="preserve"> and access control in web applications (see BSI 2019a). Web applications usually have an area </w:t>
      </w:r>
      <w:r w:rsidR="008378CD">
        <w:rPr>
          <w:color w:val="231F20"/>
          <w:lang w:val="en-US"/>
        </w:rPr>
        <w:t xml:space="preserve">that is </w:t>
      </w:r>
      <w:r w:rsidRPr="00C406F9">
        <w:rPr>
          <w:color w:val="231F20"/>
          <w:lang w:val="en-US"/>
        </w:rPr>
        <w:t>accessible to every user and one reserved for administrators. Th</w:t>
      </w:r>
      <w:r w:rsidR="00CA1EBC">
        <w:rPr>
          <w:color w:val="231F20"/>
          <w:lang w:val="en-US"/>
        </w:rPr>
        <w:t>e latter</w:t>
      </w:r>
      <w:r w:rsidRPr="00C406F9">
        <w:rPr>
          <w:color w:val="231F20"/>
          <w:lang w:val="en-US"/>
        </w:rPr>
        <w:t xml:space="preserve"> area contains functionalities that should only be accessible to administrators. If the </w:t>
      </w:r>
      <w:r w:rsidR="009205C9">
        <w:rPr>
          <w:color w:val="231F20"/>
          <w:lang w:val="en-US"/>
        </w:rPr>
        <w:t xml:space="preserve">only </w:t>
      </w:r>
      <w:r w:rsidRPr="00C406F9">
        <w:rPr>
          <w:color w:val="231F20"/>
          <w:lang w:val="en-US"/>
        </w:rPr>
        <w:t xml:space="preserve">protection </w:t>
      </w:r>
      <w:r w:rsidR="009205C9">
        <w:rPr>
          <w:color w:val="231F20"/>
          <w:lang w:val="en-US"/>
        </w:rPr>
        <w:t xml:space="preserve">in place here </w:t>
      </w:r>
      <w:r w:rsidRPr="00C406F9">
        <w:rPr>
          <w:color w:val="231F20"/>
          <w:lang w:val="en-US"/>
        </w:rPr>
        <w:t xml:space="preserve">consists of a URL not </w:t>
      </w:r>
      <w:r w:rsidR="009205C9">
        <w:rPr>
          <w:color w:val="231F20"/>
          <w:lang w:val="en-US"/>
        </w:rPr>
        <w:t xml:space="preserve">being </w:t>
      </w:r>
      <w:r w:rsidRPr="00C406F9">
        <w:rPr>
          <w:color w:val="231F20"/>
          <w:lang w:val="en-US"/>
        </w:rPr>
        <w:t xml:space="preserve">included in the navigation, such as </w:t>
      </w:r>
      <w:r w:rsidR="00982AD5">
        <w:rPr>
          <w:color w:val="231F20"/>
          <w:lang w:val="en-US"/>
        </w:rPr>
        <w:t>“</w:t>
      </w:r>
      <w:r w:rsidRPr="00C406F9">
        <w:rPr>
          <w:color w:val="231F20"/>
          <w:lang w:val="en-US"/>
        </w:rPr>
        <w:t>www.beispielanwendung.de/admin</w:t>
      </w:r>
      <w:r w:rsidR="00982AD5">
        <w:rPr>
          <w:color w:val="231F20"/>
          <w:lang w:val="en-US"/>
        </w:rPr>
        <w:t>”</w:t>
      </w:r>
      <w:r w:rsidRPr="00C406F9">
        <w:rPr>
          <w:color w:val="231F20"/>
          <w:lang w:val="en-US"/>
        </w:rPr>
        <w:t xml:space="preserve">, then this is not sufficient. Tools such as Dir-buster use word lists to find URLs. </w:t>
      </w:r>
      <w:r w:rsidR="00D015A4" w:rsidRPr="00C406F9">
        <w:rPr>
          <w:color w:val="231F20"/>
          <w:lang w:val="en-US"/>
        </w:rPr>
        <w:t>Authori</w:t>
      </w:r>
      <w:r w:rsidR="008378CD">
        <w:rPr>
          <w:color w:val="231F20"/>
          <w:lang w:val="en-US"/>
        </w:rPr>
        <w:t>z</w:t>
      </w:r>
      <w:r w:rsidR="00D015A4" w:rsidRPr="00C406F9">
        <w:rPr>
          <w:color w:val="231F20"/>
          <w:lang w:val="en-US"/>
        </w:rPr>
        <w:t>ation</w:t>
      </w:r>
      <w:r w:rsidRPr="00C406F9">
        <w:rPr>
          <w:color w:val="231F20"/>
          <w:lang w:val="en-US"/>
        </w:rPr>
        <w:t xml:space="preserve"> must be </w:t>
      </w:r>
      <w:r w:rsidR="008378CD">
        <w:rPr>
          <w:color w:val="231F20"/>
          <w:lang w:val="en-US"/>
        </w:rPr>
        <w:t xml:space="preserve">in place </w:t>
      </w:r>
      <w:r w:rsidRPr="00C406F9">
        <w:rPr>
          <w:color w:val="231F20"/>
          <w:lang w:val="en-US"/>
        </w:rPr>
        <w:t xml:space="preserve">here in order to gain access to </w:t>
      </w:r>
      <w:r w:rsidR="00982AD5">
        <w:rPr>
          <w:color w:val="231F20"/>
          <w:lang w:val="en-US"/>
        </w:rPr>
        <w:t>“</w:t>
      </w:r>
      <w:r w:rsidRPr="00C406F9">
        <w:rPr>
          <w:color w:val="231F20"/>
          <w:lang w:val="en-US"/>
        </w:rPr>
        <w:t>/admin</w:t>
      </w:r>
      <w:r w:rsidR="00982AD5">
        <w:rPr>
          <w:color w:val="231F20"/>
          <w:lang w:val="en-US"/>
        </w:rPr>
        <w:t>”</w:t>
      </w:r>
      <w:r w:rsidRPr="00C406F9">
        <w:rPr>
          <w:color w:val="231F20"/>
          <w:lang w:val="en-US"/>
        </w:rPr>
        <w:t>.</w:t>
      </w:r>
    </w:p>
    <w:p w14:paraId="1F12C390" w14:textId="77777777" w:rsidR="00DF7BCD" w:rsidRPr="00C406F9" w:rsidRDefault="00DF7BCD" w:rsidP="00DF7BCD">
      <w:pPr>
        <w:pStyle w:val="BodyText"/>
        <w:spacing w:line="271" w:lineRule="auto"/>
        <w:ind w:left="957"/>
        <w:jc w:val="both"/>
        <w:rPr>
          <w:color w:val="231F20"/>
          <w:lang w:val="en-US"/>
        </w:rPr>
      </w:pPr>
    </w:p>
    <w:p w14:paraId="3B69DEF6" w14:textId="63D271E9" w:rsidR="00D239E5" w:rsidRPr="00C406F9" w:rsidRDefault="00DF7BCD" w:rsidP="00D239E5">
      <w:pPr>
        <w:pStyle w:val="BodyText"/>
        <w:spacing w:line="271" w:lineRule="auto"/>
        <w:ind w:left="957"/>
        <w:jc w:val="both"/>
        <w:rPr>
          <w:color w:val="231F20"/>
          <w:lang w:val="en-US"/>
        </w:rPr>
      </w:pPr>
      <w:commentRangeStart w:id="58"/>
      <w:r w:rsidRPr="00C406F9">
        <w:rPr>
          <w:color w:val="231F20"/>
          <w:lang w:val="en-US"/>
        </w:rPr>
        <w:t xml:space="preserve">Provided that access rights have been assigned and </w:t>
      </w:r>
      <w:r w:rsidR="00E9187F">
        <w:rPr>
          <w:color w:val="231F20"/>
          <w:lang w:val="en-US"/>
        </w:rPr>
        <w:t xml:space="preserve">an </w:t>
      </w:r>
      <w:r w:rsidR="00D015A4" w:rsidRPr="00C406F9">
        <w:rPr>
          <w:color w:val="231F20"/>
          <w:lang w:val="en-US"/>
        </w:rPr>
        <w:t>authori</w:t>
      </w:r>
      <w:r w:rsidR="008378CD">
        <w:rPr>
          <w:color w:val="231F20"/>
          <w:lang w:val="en-US"/>
        </w:rPr>
        <w:t>z</w:t>
      </w:r>
      <w:r w:rsidR="00D015A4" w:rsidRPr="00C406F9">
        <w:rPr>
          <w:color w:val="231F20"/>
          <w:lang w:val="en-US"/>
        </w:rPr>
        <w:t>ation</w:t>
      </w:r>
      <w:r w:rsidRPr="00C406F9">
        <w:rPr>
          <w:color w:val="231F20"/>
          <w:lang w:val="en-US"/>
        </w:rPr>
        <w:t xml:space="preserve"> </w:t>
      </w:r>
      <w:r w:rsidR="00E9187F">
        <w:rPr>
          <w:color w:val="231F20"/>
          <w:lang w:val="en-US"/>
        </w:rPr>
        <w:t>system implemented</w:t>
      </w:r>
      <w:r w:rsidRPr="00C406F9">
        <w:rPr>
          <w:color w:val="231F20"/>
          <w:lang w:val="en-US"/>
        </w:rPr>
        <w:t xml:space="preserve">, the users and IT systems must be </w:t>
      </w:r>
      <w:r w:rsidR="00F37755">
        <w:rPr>
          <w:color w:val="231F20"/>
          <w:lang w:val="en-US"/>
        </w:rPr>
        <w:t xml:space="preserve">properly </w:t>
      </w:r>
      <w:r w:rsidRPr="00C406F9">
        <w:rPr>
          <w:color w:val="231F20"/>
          <w:lang w:val="en-US"/>
        </w:rPr>
        <w:t>authent</w:t>
      </w:r>
      <w:r w:rsidR="00E9187F">
        <w:rPr>
          <w:color w:val="231F20"/>
          <w:lang w:val="en-US"/>
        </w:rPr>
        <w:t>icat</w:t>
      </w:r>
      <w:r w:rsidRPr="00C406F9">
        <w:rPr>
          <w:color w:val="231F20"/>
          <w:lang w:val="en-US"/>
        </w:rPr>
        <w:t>ed beforehand.</w:t>
      </w:r>
      <w:commentRangeEnd w:id="58"/>
      <w:r w:rsidR="00F37755">
        <w:rPr>
          <w:rStyle w:val="CommentReference"/>
        </w:rPr>
        <w:commentReference w:id="58"/>
      </w:r>
      <w:r w:rsidRPr="00C406F9">
        <w:rPr>
          <w:color w:val="231F20"/>
          <w:lang w:val="en-US"/>
        </w:rPr>
        <w:t xml:space="preserve"> It has already been mentioned that a user can be </w:t>
      </w:r>
      <w:r w:rsidR="00E9187F">
        <w:rPr>
          <w:color w:val="231F20"/>
          <w:lang w:val="en-US"/>
        </w:rPr>
        <w:t>authenticated</w:t>
      </w:r>
      <w:r w:rsidR="00E9187F" w:rsidRPr="00C406F9">
        <w:rPr>
          <w:color w:val="231F20"/>
          <w:lang w:val="en-US"/>
        </w:rPr>
        <w:t xml:space="preserve"> </w:t>
      </w:r>
      <w:r w:rsidRPr="00C406F9">
        <w:rPr>
          <w:color w:val="231F20"/>
          <w:lang w:val="en-US"/>
        </w:rPr>
        <w:t xml:space="preserve">by means of a password (knowledge factor). Provided a user enters the correct password, the identity is proven. This authentication </w:t>
      </w:r>
      <w:r w:rsidR="00F37755" w:rsidRPr="00C406F9">
        <w:rPr>
          <w:color w:val="231F20"/>
          <w:lang w:val="en-US"/>
        </w:rPr>
        <w:t xml:space="preserve">process </w:t>
      </w:r>
      <w:r w:rsidR="00F37755">
        <w:rPr>
          <w:color w:val="231F20"/>
          <w:lang w:val="en-US"/>
        </w:rPr>
        <w:t xml:space="preserve">relies </w:t>
      </w:r>
      <w:r w:rsidRPr="00C406F9">
        <w:rPr>
          <w:color w:val="231F20"/>
          <w:lang w:val="en-US"/>
        </w:rPr>
        <w:t xml:space="preserve">on the strength of the authentication. To this end, every </w:t>
      </w:r>
      <w:r w:rsidR="00C536E2" w:rsidRPr="00C406F9">
        <w:rPr>
          <w:color w:val="231F20"/>
          <w:lang w:val="en-US"/>
        </w:rPr>
        <w:t>organi</w:t>
      </w:r>
      <w:r w:rsidR="00F37755">
        <w:rPr>
          <w:color w:val="231F20"/>
          <w:lang w:val="en-US"/>
        </w:rPr>
        <w:t>z</w:t>
      </w:r>
      <w:r w:rsidR="00C536E2" w:rsidRPr="00C406F9">
        <w:rPr>
          <w:color w:val="231F20"/>
          <w:lang w:val="en-US"/>
        </w:rPr>
        <w:t>ation</w:t>
      </w:r>
      <w:r w:rsidRPr="00C406F9">
        <w:rPr>
          <w:color w:val="231F20"/>
          <w:lang w:val="en-US"/>
        </w:rPr>
        <w:t xml:space="preserve"> should create a password policy and take technical and </w:t>
      </w:r>
      <w:r w:rsidR="007901DC" w:rsidRPr="00C406F9">
        <w:rPr>
          <w:color w:val="231F20"/>
          <w:lang w:val="en-US"/>
        </w:rPr>
        <w:t>organi</w:t>
      </w:r>
      <w:r w:rsidR="00F37755">
        <w:rPr>
          <w:color w:val="231F20"/>
          <w:lang w:val="en-US"/>
        </w:rPr>
        <w:t>z</w:t>
      </w:r>
      <w:r w:rsidR="007901DC" w:rsidRPr="00C406F9">
        <w:rPr>
          <w:color w:val="231F20"/>
          <w:lang w:val="en-US"/>
        </w:rPr>
        <w:t>ational</w:t>
      </w:r>
      <w:r w:rsidRPr="00C406F9">
        <w:rPr>
          <w:color w:val="231F20"/>
          <w:lang w:val="en-US"/>
        </w:rPr>
        <w:t xml:space="preserve"> steps toward its implementation (cf. BSI 2019a). However, there are other ways to authenticate a user besides </w:t>
      </w:r>
      <w:r w:rsidR="00F37755">
        <w:rPr>
          <w:color w:val="231F20"/>
          <w:lang w:val="en-US"/>
        </w:rPr>
        <w:t xml:space="preserve">a </w:t>
      </w:r>
      <w:r w:rsidRPr="00C406F9">
        <w:rPr>
          <w:color w:val="231F20"/>
          <w:lang w:val="en-US"/>
        </w:rPr>
        <w:t>password. Especially for mobile devices, biometric authentication methods (</w:t>
      </w:r>
      <w:commentRangeStart w:id="59"/>
      <w:r w:rsidR="00E83D32">
        <w:rPr>
          <w:color w:val="231F20"/>
          <w:lang w:val="en-US"/>
        </w:rPr>
        <w:t>inherence</w:t>
      </w:r>
      <w:r w:rsidR="00F37755" w:rsidRPr="00C406F9">
        <w:rPr>
          <w:color w:val="231F20"/>
          <w:lang w:val="en-US"/>
        </w:rPr>
        <w:t xml:space="preserve"> </w:t>
      </w:r>
      <w:r w:rsidRPr="00C406F9">
        <w:rPr>
          <w:color w:val="231F20"/>
          <w:lang w:val="en-US"/>
        </w:rPr>
        <w:t>factor</w:t>
      </w:r>
      <w:commentRangeEnd w:id="59"/>
      <w:r w:rsidR="00E83D32">
        <w:rPr>
          <w:rStyle w:val="CommentReference"/>
        </w:rPr>
        <w:commentReference w:id="59"/>
      </w:r>
      <w:r w:rsidRPr="00C406F9">
        <w:rPr>
          <w:color w:val="231F20"/>
          <w:lang w:val="en-US"/>
        </w:rPr>
        <w:t xml:space="preserve">), such as fingerprint scanning or facial recognition, are </w:t>
      </w:r>
      <w:r w:rsidR="000E0C57">
        <w:rPr>
          <w:color w:val="231F20"/>
          <w:lang w:val="en-US"/>
        </w:rPr>
        <w:t xml:space="preserve">becoming </w:t>
      </w:r>
      <w:r w:rsidR="00FC4CB9" w:rsidRPr="00C406F9">
        <w:rPr>
          <w:color w:val="231F20"/>
          <w:lang w:val="en-US"/>
        </w:rPr>
        <w:t>more and more common</w:t>
      </w:r>
      <w:r w:rsidRPr="00C406F9">
        <w:rPr>
          <w:color w:val="231F20"/>
          <w:lang w:val="en-US"/>
        </w:rPr>
        <w:t>.</w:t>
      </w:r>
      <w:r w:rsidR="00E83D32">
        <w:rPr>
          <w:color w:val="231F20"/>
          <w:lang w:val="en-US"/>
        </w:rPr>
        <w:t xml:space="preserve"> This is a characteristic </w:t>
      </w:r>
      <w:r w:rsidRPr="00C406F9">
        <w:rPr>
          <w:color w:val="231F20"/>
          <w:lang w:val="en-US"/>
        </w:rPr>
        <w:t>that a person always has with them and</w:t>
      </w:r>
      <w:r w:rsidR="00CA1EBC">
        <w:rPr>
          <w:color w:val="231F20"/>
          <w:lang w:val="en-US"/>
        </w:rPr>
        <w:t xml:space="preserve"> that</w:t>
      </w:r>
      <w:r w:rsidRPr="00C406F9">
        <w:rPr>
          <w:color w:val="231F20"/>
          <w:lang w:val="en-US"/>
        </w:rPr>
        <w:t xml:space="preserve">, unlike a password, </w:t>
      </w:r>
      <w:r w:rsidR="00CA1EBC">
        <w:rPr>
          <w:color w:val="231F20"/>
          <w:lang w:val="en-US"/>
        </w:rPr>
        <w:t xml:space="preserve">they </w:t>
      </w:r>
      <w:r w:rsidRPr="00C406F9">
        <w:rPr>
          <w:color w:val="231F20"/>
          <w:lang w:val="en-US"/>
        </w:rPr>
        <w:t>cannot forget</w:t>
      </w:r>
      <w:r w:rsidR="00E83D32">
        <w:rPr>
          <w:color w:val="231F20"/>
          <w:lang w:val="en-US"/>
        </w:rPr>
        <w:t>, though e</w:t>
      </w:r>
      <w:r w:rsidR="00E83D32" w:rsidRPr="00C406F9">
        <w:rPr>
          <w:color w:val="231F20"/>
          <w:lang w:val="en-US"/>
        </w:rPr>
        <w:t xml:space="preserve">ven these measures are not </w:t>
      </w:r>
      <w:r w:rsidR="00E83D32">
        <w:rPr>
          <w:color w:val="231F20"/>
          <w:lang w:val="en-US"/>
        </w:rPr>
        <w:t>completely invulnerable</w:t>
      </w:r>
      <w:r w:rsidRPr="00C406F9">
        <w:rPr>
          <w:color w:val="231F20"/>
          <w:lang w:val="en-US"/>
        </w:rPr>
        <w:t xml:space="preserve">. </w:t>
      </w:r>
      <w:r w:rsidR="00E83D32">
        <w:rPr>
          <w:color w:val="231F20"/>
          <w:lang w:val="en-US"/>
        </w:rPr>
        <w:t>In addition</w:t>
      </w:r>
      <w:r w:rsidRPr="00C406F9">
        <w:rPr>
          <w:color w:val="231F20"/>
          <w:lang w:val="en-US"/>
        </w:rPr>
        <w:t>, the use of biometric authentication methods also always poses a problem in terms of data protection law</w:t>
      </w:r>
      <w:r w:rsidR="00E83D32">
        <w:rPr>
          <w:color w:val="231F20"/>
          <w:lang w:val="en-US"/>
        </w:rPr>
        <w:t xml:space="preserve"> </w:t>
      </w:r>
      <w:r w:rsidRPr="00C406F9">
        <w:rPr>
          <w:color w:val="231F20"/>
          <w:lang w:val="en-US"/>
        </w:rPr>
        <w:t xml:space="preserve">since these features </w:t>
      </w:r>
      <w:r w:rsidR="00E83D32">
        <w:rPr>
          <w:color w:val="231F20"/>
          <w:lang w:val="en-US"/>
        </w:rPr>
        <w:t>are unique identifiers of people</w:t>
      </w:r>
      <w:r w:rsidRPr="00C406F9">
        <w:rPr>
          <w:color w:val="231F20"/>
          <w:lang w:val="en-US"/>
        </w:rPr>
        <w:t>.</w:t>
      </w:r>
    </w:p>
    <w:p w14:paraId="4FA99C89" w14:textId="77777777" w:rsidR="00D239E5" w:rsidRPr="00C406F9" w:rsidRDefault="00D239E5" w:rsidP="00D239E5">
      <w:pPr>
        <w:pStyle w:val="BodyText"/>
        <w:spacing w:line="271" w:lineRule="auto"/>
        <w:ind w:left="957"/>
        <w:jc w:val="both"/>
        <w:rPr>
          <w:color w:val="231F20"/>
          <w:lang w:val="en-US"/>
        </w:rPr>
      </w:pPr>
    </w:p>
    <w:p w14:paraId="178F53B8" w14:textId="03C8BA33" w:rsidR="000E0C57" w:rsidRDefault="00D239E5" w:rsidP="00D239E5">
      <w:pPr>
        <w:pStyle w:val="BodyText"/>
        <w:spacing w:line="271" w:lineRule="auto"/>
        <w:ind w:left="957"/>
        <w:jc w:val="both"/>
        <w:rPr>
          <w:color w:val="231F20"/>
          <w:lang w:val="en-US"/>
        </w:rPr>
      </w:pPr>
      <w:r w:rsidRPr="00C406F9">
        <w:rPr>
          <w:color w:val="231F20"/>
          <w:lang w:val="en-US"/>
        </w:rPr>
        <w:t xml:space="preserve">Two measures for </w:t>
      </w:r>
      <w:r w:rsidR="00D015A4" w:rsidRPr="00C406F9">
        <w:rPr>
          <w:color w:val="231F20"/>
          <w:lang w:val="en-US"/>
        </w:rPr>
        <w:t>authori</w:t>
      </w:r>
      <w:r w:rsidR="00E83D32">
        <w:rPr>
          <w:color w:val="231F20"/>
          <w:lang w:val="en-US"/>
        </w:rPr>
        <w:t>z</w:t>
      </w:r>
      <w:r w:rsidR="00D015A4" w:rsidRPr="00C406F9">
        <w:rPr>
          <w:color w:val="231F20"/>
          <w:lang w:val="en-US"/>
        </w:rPr>
        <w:t>ation</w:t>
      </w:r>
      <w:r w:rsidRPr="00C406F9">
        <w:rPr>
          <w:color w:val="231F20"/>
          <w:lang w:val="en-US"/>
        </w:rPr>
        <w:t xml:space="preserve"> and </w:t>
      </w:r>
      <w:r w:rsidR="00CB3C45" w:rsidRPr="00C406F9">
        <w:rPr>
          <w:color w:val="231F20"/>
          <w:lang w:val="en-US"/>
        </w:rPr>
        <w:t>authentication</w:t>
      </w:r>
      <w:r w:rsidRPr="00C406F9">
        <w:rPr>
          <w:color w:val="231F20"/>
          <w:lang w:val="en-US"/>
        </w:rPr>
        <w:t xml:space="preserve"> are </w:t>
      </w:r>
      <w:r w:rsidRPr="000F4439">
        <w:rPr>
          <w:b/>
          <w:bCs/>
          <w:color w:val="231F20"/>
          <w:lang w:val="en-US"/>
        </w:rPr>
        <w:t>single sign-on</w:t>
      </w:r>
      <w:r w:rsidRPr="00C406F9">
        <w:rPr>
          <w:color w:val="231F20"/>
          <w:lang w:val="en-US"/>
        </w:rPr>
        <w:t xml:space="preserve"> (SSO) and </w:t>
      </w:r>
      <w:r w:rsidRPr="000F4439">
        <w:rPr>
          <w:b/>
          <w:bCs/>
          <w:color w:val="231F20"/>
          <w:lang w:val="en-US"/>
        </w:rPr>
        <w:t>multi-factor authentication</w:t>
      </w:r>
      <w:r w:rsidRPr="00C406F9">
        <w:rPr>
          <w:color w:val="231F20"/>
          <w:lang w:val="en-US"/>
        </w:rPr>
        <w:t xml:space="preserve"> (MFA). With SSO, </w:t>
      </w:r>
      <w:r w:rsidR="00CB3C45" w:rsidRPr="00C406F9">
        <w:rPr>
          <w:color w:val="231F20"/>
          <w:lang w:val="en-US"/>
        </w:rPr>
        <w:t>authentication</w:t>
      </w:r>
      <w:r w:rsidRPr="00C406F9">
        <w:rPr>
          <w:color w:val="231F20"/>
          <w:lang w:val="en-US"/>
        </w:rPr>
        <w:t xml:space="preserve"> processes for different systems are reduced to one authentication process. Thus, a user </w:t>
      </w:r>
      <w:r w:rsidR="00E83D32">
        <w:rPr>
          <w:color w:val="231F20"/>
          <w:lang w:val="en-US"/>
        </w:rPr>
        <w:t xml:space="preserve">only needs to be authenticated </w:t>
      </w:r>
      <w:r w:rsidRPr="00C406F9">
        <w:rPr>
          <w:color w:val="231F20"/>
          <w:lang w:val="en-US"/>
        </w:rPr>
        <w:t xml:space="preserve">once, for example when logging into the </w:t>
      </w:r>
      <w:r w:rsidR="007901DC" w:rsidRPr="00C406F9">
        <w:rPr>
          <w:color w:val="231F20"/>
          <w:lang w:val="en-US"/>
        </w:rPr>
        <w:t>organi</w:t>
      </w:r>
      <w:r w:rsidR="00E83D32">
        <w:rPr>
          <w:color w:val="231F20"/>
          <w:lang w:val="en-US"/>
        </w:rPr>
        <w:t>z</w:t>
      </w:r>
      <w:r w:rsidR="007901DC" w:rsidRPr="00C406F9">
        <w:rPr>
          <w:color w:val="231F20"/>
          <w:lang w:val="en-US"/>
        </w:rPr>
        <w:t>ational</w:t>
      </w:r>
      <w:r w:rsidRPr="00C406F9">
        <w:rPr>
          <w:color w:val="231F20"/>
          <w:lang w:val="en-US"/>
        </w:rPr>
        <w:t xml:space="preserve"> network. After that, this proof can be </w:t>
      </w:r>
      <w:r w:rsidR="00832AA8" w:rsidRPr="00C406F9">
        <w:rPr>
          <w:color w:val="231F20"/>
          <w:lang w:val="en-US"/>
        </w:rPr>
        <w:t xml:space="preserve">made available </w:t>
      </w:r>
      <w:r w:rsidR="000E0C57" w:rsidRPr="00C406F9">
        <w:rPr>
          <w:color w:val="231F20"/>
          <w:lang w:val="en-US"/>
        </w:rPr>
        <w:t>by means of an authentication token</w:t>
      </w:r>
      <w:r w:rsidR="000E0C57">
        <w:rPr>
          <w:color w:val="231F20"/>
          <w:lang w:val="en-US"/>
        </w:rPr>
        <w:t xml:space="preserve"> </w:t>
      </w:r>
      <w:r w:rsidR="00E83D32">
        <w:rPr>
          <w:color w:val="231F20"/>
          <w:lang w:val="en-US"/>
        </w:rPr>
        <w:t xml:space="preserve">in order </w:t>
      </w:r>
      <w:r w:rsidR="00832AA8" w:rsidRPr="00C406F9">
        <w:rPr>
          <w:color w:val="231F20"/>
          <w:lang w:val="en-US"/>
        </w:rPr>
        <w:t>to</w:t>
      </w:r>
      <w:r w:rsidRPr="00C406F9">
        <w:rPr>
          <w:color w:val="231F20"/>
          <w:lang w:val="en-US"/>
        </w:rPr>
        <w:t xml:space="preserve"> access and </w:t>
      </w:r>
      <w:r w:rsidR="00D015A4" w:rsidRPr="00C406F9">
        <w:rPr>
          <w:color w:val="231F20"/>
          <w:lang w:val="en-US"/>
        </w:rPr>
        <w:t>authori</w:t>
      </w:r>
      <w:r w:rsidR="00E83D32">
        <w:rPr>
          <w:color w:val="231F20"/>
          <w:lang w:val="en-US"/>
        </w:rPr>
        <w:t>z</w:t>
      </w:r>
      <w:r w:rsidR="00832AA8" w:rsidRPr="00C406F9">
        <w:rPr>
          <w:color w:val="231F20"/>
          <w:lang w:val="en-US"/>
        </w:rPr>
        <w:t>e</w:t>
      </w:r>
      <w:r w:rsidRPr="00C406F9">
        <w:rPr>
          <w:color w:val="231F20"/>
          <w:lang w:val="en-US"/>
        </w:rPr>
        <w:t xml:space="preserve"> further applications. One advantage is that the user only has to maintain one authentication feature, which means that the password strength </w:t>
      </w:r>
      <w:r w:rsidR="00E83D32">
        <w:rPr>
          <w:color w:val="231F20"/>
          <w:lang w:val="en-US"/>
        </w:rPr>
        <w:t xml:space="preserve">requirements </w:t>
      </w:r>
      <w:r w:rsidRPr="00C406F9">
        <w:rPr>
          <w:color w:val="231F20"/>
          <w:lang w:val="en-US"/>
        </w:rPr>
        <w:t xml:space="preserve">can be set higher, for example. A disadvantage of SSO is its dependence on the availability of the SSO system. Among other things, the authentication service Kerberos is used in the Windows environment to implement SSO for users. Other examples are the </w:t>
      </w:r>
      <w:r w:rsidR="00CB3C45" w:rsidRPr="00C406F9">
        <w:rPr>
          <w:color w:val="231F20"/>
          <w:lang w:val="en-US"/>
        </w:rPr>
        <w:t>authentication</w:t>
      </w:r>
      <w:r w:rsidRPr="00C406F9">
        <w:rPr>
          <w:color w:val="231F20"/>
          <w:lang w:val="en-US"/>
        </w:rPr>
        <w:t xml:space="preserve"> </w:t>
      </w:r>
      <w:r w:rsidR="00635F97">
        <w:rPr>
          <w:color w:val="231F20"/>
          <w:lang w:val="en-US"/>
        </w:rPr>
        <w:t xml:space="preserve">services offered by </w:t>
      </w:r>
      <w:r w:rsidRPr="00C406F9">
        <w:rPr>
          <w:color w:val="231F20"/>
          <w:lang w:val="en-US"/>
        </w:rPr>
        <w:t xml:space="preserve">digital service providers such as Google, Facebook, or Amazon to log into other web applications. Protocols such as OpenID or OAuth are most commonly used in this </w:t>
      </w:r>
      <w:r w:rsidR="00A00390">
        <w:rPr>
          <w:color w:val="231F20"/>
          <w:lang w:val="en-US"/>
        </w:rPr>
        <w:t>context</w:t>
      </w:r>
      <w:r w:rsidR="00A00390" w:rsidRPr="00C406F9">
        <w:rPr>
          <w:color w:val="231F20"/>
          <w:lang w:val="en-US"/>
        </w:rPr>
        <w:t xml:space="preserve"> </w:t>
      </w:r>
      <w:r w:rsidRPr="00C406F9">
        <w:rPr>
          <w:color w:val="231F20"/>
          <w:lang w:val="en-US"/>
        </w:rPr>
        <w:t>(cf. Evans 2019).</w:t>
      </w:r>
    </w:p>
    <w:p w14:paraId="0BCBCF82" w14:textId="0442F3CB" w:rsidR="00777072" w:rsidRPr="00C406F9" w:rsidRDefault="00150325" w:rsidP="00D239E5">
      <w:pPr>
        <w:pStyle w:val="BodyText"/>
        <w:spacing w:line="271" w:lineRule="auto"/>
        <w:ind w:left="957"/>
        <w:jc w:val="both"/>
        <w:rPr>
          <w:color w:val="231F20"/>
          <w:lang w:val="en-US"/>
        </w:rPr>
      </w:pPr>
      <w:r w:rsidRPr="00C406F9">
        <w:rPr>
          <w:lang w:val="en-US"/>
        </w:rPr>
        <w:br w:type="column"/>
      </w:r>
    </w:p>
    <w:p w14:paraId="24E45FD5" w14:textId="77777777" w:rsidR="00777072" w:rsidRPr="00C406F9" w:rsidRDefault="00777072">
      <w:pPr>
        <w:pStyle w:val="BodyText"/>
        <w:rPr>
          <w:sz w:val="22"/>
          <w:lang w:val="en-US"/>
        </w:rPr>
      </w:pPr>
    </w:p>
    <w:p w14:paraId="683D2B4B" w14:textId="77777777" w:rsidR="00777072" w:rsidRPr="00C406F9" w:rsidRDefault="00777072">
      <w:pPr>
        <w:pStyle w:val="BodyText"/>
        <w:rPr>
          <w:sz w:val="22"/>
          <w:lang w:val="en-US"/>
        </w:rPr>
      </w:pPr>
    </w:p>
    <w:p w14:paraId="0DB2CFF0" w14:textId="77777777" w:rsidR="00777072" w:rsidRPr="00C406F9" w:rsidRDefault="00777072">
      <w:pPr>
        <w:pStyle w:val="BodyText"/>
        <w:rPr>
          <w:sz w:val="22"/>
          <w:lang w:val="en-US"/>
        </w:rPr>
      </w:pPr>
    </w:p>
    <w:p w14:paraId="1FDFEF0D" w14:textId="77777777" w:rsidR="00777072" w:rsidRPr="00C406F9" w:rsidRDefault="00777072">
      <w:pPr>
        <w:pStyle w:val="BodyText"/>
        <w:rPr>
          <w:sz w:val="22"/>
          <w:lang w:val="en-US"/>
        </w:rPr>
      </w:pPr>
    </w:p>
    <w:p w14:paraId="2F7C1FEA" w14:textId="469BDDB7" w:rsidR="00E14332" w:rsidRPr="000F4439" w:rsidRDefault="00B37922" w:rsidP="00E14332">
      <w:pPr>
        <w:spacing w:before="154" w:line="302" w:lineRule="auto"/>
        <w:ind w:left="355" w:right="129"/>
        <w:rPr>
          <w:sz w:val="18"/>
        </w:rPr>
      </w:pPr>
      <w:r w:rsidRPr="000F4439">
        <w:rPr>
          <w:color w:val="231F20"/>
          <w:w w:val="95"/>
          <w:sz w:val="18"/>
        </w:rPr>
        <w:t>IT-Grundschutz Com</w:t>
      </w:r>
      <w:r w:rsidRPr="000F4439">
        <w:rPr>
          <w:color w:val="231F20"/>
          <w:sz w:val="18"/>
        </w:rPr>
        <w:t>pendium</w:t>
      </w:r>
    </w:p>
    <w:p w14:paraId="6C4B66B6" w14:textId="100D3F66" w:rsidR="00E14332" w:rsidRPr="000F4439" w:rsidRDefault="00B37922" w:rsidP="00E14332">
      <w:pPr>
        <w:spacing w:before="2" w:line="302" w:lineRule="auto"/>
        <w:ind w:left="355"/>
        <w:rPr>
          <w:color w:val="808285"/>
          <w:sz w:val="18"/>
        </w:rPr>
      </w:pPr>
      <w:r w:rsidRPr="000F4439">
        <w:rPr>
          <w:color w:val="808285"/>
          <w:sz w:val="18"/>
        </w:rPr>
        <w:t xml:space="preserve">The </w:t>
      </w:r>
      <w:r w:rsidR="005232E7" w:rsidRPr="000F4439">
        <w:rPr>
          <w:color w:val="808285"/>
          <w:sz w:val="18"/>
        </w:rPr>
        <w:t xml:space="preserve">BSI’s </w:t>
      </w:r>
      <w:r w:rsidR="00E14332" w:rsidRPr="000F4439">
        <w:rPr>
          <w:color w:val="808285"/>
          <w:sz w:val="18"/>
        </w:rPr>
        <w:t>IT-Grundschutz Compendium</w:t>
      </w:r>
    </w:p>
    <w:p w14:paraId="39FEBAEA" w14:textId="44679903" w:rsidR="000F4076" w:rsidRPr="00C406F9" w:rsidRDefault="00B37922">
      <w:pPr>
        <w:spacing w:before="2" w:line="302" w:lineRule="auto"/>
        <w:ind w:left="355"/>
        <w:rPr>
          <w:sz w:val="18"/>
          <w:lang w:val="en-US"/>
        </w:rPr>
      </w:pPr>
      <w:r w:rsidRPr="00C406F9">
        <w:rPr>
          <w:color w:val="808285"/>
          <w:sz w:val="18"/>
          <w:lang w:val="en-US"/>
        </w:rPr>
        <w:t xml:space="preserve">contains </w:t>
      </w:r>
      <w:r w:rsidR="005232E7">
        <w:rPr>
          <w:color w:val="808285"/>
          <w:sz w:val="18"/>
          <w:lang w:val="en-US"/>
        </w:rPr>
        <w:t xml:space="preserve">fundamental </w:t>
      </w:r>
      <w:r w:rsidRPr="00C406F9">
        <w:rPr>
          <w:color w:val="808285"/>
          <w:sz w:val="18"/>
          <w:lang w:val="en-US"/>
        </w:rPr>
        <w:t xml:space="preserve">blocks </w:t>
      </w:r>
      <w:r w:rsidR="005232E7">
        <w:rPr>
          <w:color w:val="808285"/>
          <w:sz w:val="18"/>
          <w:lang w:val="en-US"/>
        </w:rPr>
        <w:t xml:space="preserve">for </w:t>
      </w:r>
      <w:r w:rsidRPr="00C406F9">
        <w:rPr>
          <w:color w:val="808285"/>
          <w:sz w:val="18"/>
          <w:lang w:val="en-US"/>
        </w:rPr>
        <w:t xml:space="preserve">basic IT protection </w:t>
      </w:r>
      <w:r w:rsidR="005232E7">
        <w:rPr>
          <w:color w:val="808285"/>
          <w:sz w:val="18"/>
          <w:lang w:val="en-US"/>
        </w:rPr>
        <w:t xml:space="preserve">and covers </w:t>
      </w:r>
      <w:r w:rsidRPr="00C406F9">
        <w:rPr>
          <w:color w:val="808285"/>
          <w:sz w:val="18"/>
          <w:lang w:val="en-US"/>
        </w:rPr>
        <w:t xml:space="preserve">the threats and requirements </w:t>
      </w:r>
      <w:r w:rsidR="005232E7">
        <w:rPr>
          <w:color w:val="808285"/>
          <w:sz w:val="18"/>
          <w:lang w:val="en-US"/>
        </w:rPr>
        <w:t xml:space="preserve">relevant to </w:t>
      </w:r>
      <w:r w:rsidRPr="00C406F9">
        <w:rPr>
          <w:color w:val="808285"/>
          <w:sz w:val="18"/>
          <w:lang w:val="en-US"/>
        </w:rPr>
        <w:t>IT systems.</w:t>
      </w:r>
    </w:p>
    <w:p w14:paraId="03000F0B" w14:textId="77777777" w:rsidR="00777072" w:rsidRPr="00C406F9" w:rsidRDefault="00777072">
      <w:pPr>
        <w:pStyle w:val="BodyText"/>
        <w:rPr>
          <w:sz w:val="22"/>
          <w:lang w:val="en-US"/>
        </w:rPr>
      </w:pPr>
    </w:p>
    <w:p w14:paraId="344DB9F7" w14:textId="77777777" w:rsidR="00777072" w:rsidRPr="00C406F9" w:rsidRDefault="00777072">
      <w:pPr>
        <w:pStyle w:val="BodyText"/>
        <w:rPr>
          <w:sz w:val="22"/>
          <w:lang w:val="en-US"/>
        </w:rPr>
      </w:pPr>
    </w:p>
    <w:p w14:paraId="24E40F94" w14:textId="77777777" w:rsidR="00777072" w:rsidRPr="00C406F9" w:rsidRDefault="00777072">
      <w:pPr>
        <w:pStyle w:val="BodyText"/>
        <w:rPr>
          <w:sz w:val="22"/>
          <w:lang w:val="en-US"/>
        </w:rPr>
      </w:pPr>
    </w:p>
    <w:p w14:paraId="5C3658E3" w14:textId="77777777" w:rsidR="00777072" w:rsidRPr="00C406F9" w:rsidRDefault="00777072">
      <w:pPr>
        <w:pStyle w:val="BodyText"/>
        <w:rPr>
          <w:sz w:val="22"/>
          <w:lang w:val="en-US"/>
        </w:rPr>
      </w:pPr>
    </w:p>
    <w:p w14:paraId="2BFCD82E" w14:textId="77777777" w:rsidR="00777072" w:rsidRPr="00C406F9" w:rsidRDefault="00777072">
      <w:pPr>
        <w:pStyle w:val="BodyText"/>
        <w:rPr>
          <w:sz w:val="22"/>
          <w:lang w:val="en-US"/>
        </w:rPr>
      </w:pPr>
    </w:p>
    <w:p w14:paraId="1DFE1CC7" w14:textId="77777777" w:rsidR="00777072" w:rsidRPr="00C406F9" w:rsidRDefault="00777072">
      <w:pPr>
        <w:pStyle w:val="BodyText"/>
        <w:rPr>
          <w:sz w:val="22"/>
          <w:lang w:val="en-US"/>
        </w:rPr>
      </w:pPr>
    </w:p>
    <w:p w14:paraId="38A2BD62" w14:textId="77777777" w:rsidR="00777072" w:rsidRPr="00C406F9" w:rsidRDefault="00777072">
      <w:pPr>
        <w:pStyle w:val="BodyText"/>
        <w:rPr>
          <w:sz w:val="22"/>
          <w:lang w:val="en-US"/>
        </w:rPr>
      </w:pPr>
    </w:p>
    <w:p w14:paraId="56483031" w14:textId="77777777" w:rsidR="00777072" w:rsidRPr="00C406F9" w:rsidRDefault="00777072">
      <w:pPr>
        <w:pStyle w:val="BodyText"/>
        <w:rPr>
          <w:sz w:val="22"/>
          <w:lang w:val="en-US"/>
        </w:rPr>
      </w:pPr>
    </w:p>
    <w:p w14:paraId="2A6DAE9B" w14:textId="77777777" w:rsidR="00777072" w:rsidRPr="00C406F9" w:rsidRDefault="00777072">
      <w:pPr>
        <w:pStyle w:val="BodyText"/>
        <w:rPr>
          <w:sz w:val="22"/>
          <w:lang w:val="en-US"/>
        </w:rPr>
      </w:pPr>
    </w:p>
    <w:p w14:paraId="4CD02BE0" w14:textId="77777777" w:rsidR="00777072" w:rsidRPr="00C406F9" w:rsidRDefault="00777072">
      <w:pPr>
        <w:pStyle w:val="BodyText"/>
        <w:rPr>
          <w:sz w:val="22"/>
          <w:lang w:val="en-US"/>
        </w:rPr>
      </w:pPr>
    </w:p>
    <w:p w14:paraId="693019B9" w14:textId="77777777" w:rsidR="00777072" w:rsidRPr="00C406F9" w:rsidRDefault="00777072">
      <w:pPr>
        <w:pStyle w:val="BodyText"/>
        <w:rPr>
          <w:sz w:val="22"/>
          <w:lang w:val="en-US"/>
        </w:rPr>
      </w:pPr>
    </w:p>
    <w:p w14:paraId="7557B6E1" w14:textId="77777777" w:rsidR="00777072" w:rsidRPr="00C406F9" w:rsidRDefault="00777072">
      <w:pPr>
        <w:pStyle w:val="BodyText"/>
        <w:rPr>
          <w:sz w:val="22"/>
          <w:lang w:val="en-US"/>
        </w:rPr>
      </w:pPr>
    </w:p>
    <w:p w14:paraId="410FCC6D" w14:textId="77777777" w:rsidR="00777072" w:rsidRPr="00C406F9" w:rsidRDefault="00777072">
      <w:pPr>
        <w:pStyle w:val="BodyText"/>
        <w:rPr>
          <w:sz w:val="22"/>
          <w:lang w:val="en-US"/>
        </w:rPr>
      </w:pPr>
    </w:p>
    <w:p w14:paraId="162240A6" w14:textId="77777777" w:rsidR="00777072" w:rsidRPr="00C406F9" w:rsidRDefault="00777072">
      <w:pPr>
        <w:pStyle w:val="BodyText"/>
        <w:rPr>
          <w:sz w:val="22"/>
          <w:lang w:val="en-US"/>
        </w:rPr>
      </w:pPr>
    </w:p>
    <w:p w14:paraId="3B16EBFC" w14:textId="77777777" w:rsidR="00777072" w:rsidRPr="00C406F9" w:rsidRDefault="00777072">
      <w:pPr>
        <w:pStyle w:val="BodyText"/>
        <w:spacing w:before="3"/>
        <w:rPr>
          <w:sz w:val="30"/>
          <w:lang w:val="en-US"/>
        </w:rPr>
      </w:pPr>
    </w:p>
    <w:p w14:paraId="222B1797" w14:textId="5565E719" w:rsidR="00777072" w:rsidRPr="00C406F9" w:rsidRDefault="00B37922" w:rsidP="009A109F">
      <w:pPr>
        <w:spacing w:line="302" w:lineRule="auto"/>
        <w:ind w:left="355" w:right="104"/>
        <w:rPr>
          <w:sz w:val="18"/>
          <w:lang w:val="en-US"/>
        </w:rPr>
        <w:sectPr w:rsidR="00777072" w:rsidRPr="00C406F9">
          <w:type w:val="continuous"/>
          <w:pgSz w:w="11910" w:h="16840"/>
          <w:pgMar w:top="1600" w:right="460" w:bottom="280" w:left="460" w:header="0" w:footer="486" w:gutter="0"/>
          <w:cols w:num="2" w:space="720" w:equalWidth="0">
            <w:col w:w="8782" w:space="40"/>
            <w:col w:w="2168"/>
          </w:cols>
        </w:sectPr>
      </w:pPr>
      <w:r w:rsidRPr="00C406F9">
        <w:rPr>
          <w:color w:val="231F20"/>
          <w:w w:val="95"/>
          <w:sz w:val="18"/>
          <w:lang w:val="en-US"/>
        </w:rPr>
        <w:t xml:space="preserve">Single </w:t>
      </w:r>
      <w:r w:rsidR="005232E7">
        <w:rPr>
          <w:color w:val="231F20"/>
          <w:w w:val="95"/>
          <w:sz w:val="18"/>
          <w:lang w:val="en-US"/>
        </w:rPr>
        <w:t>s</w:t>
      </w:r>
      <w:r w:rsidRPr="00C406F9">
        <w:rPr>
          <w:color w:val="231F20"/>
          <w:w w:val="95"/>
          <w:sz w:val="18"/>
          <w:lang w:val="en-US"/>
        </w:rPr>
        <w:t xml:space="preserve">ign-on (SSO) </w:t>
      </w:r>
      <w:r w:rsidR="00C94A3F" w:rsidRPr="00C406F9">
        <w:rPr>
          <w:color w:val="808285"/>
          <w:sz w:val="18"/>
          <w:lang w:val="en-US"/>
        </w:rPr>
        <w:t>Single sign-on is based on a one-time authentication of a user or IT system. This can be used for other resources or service</w:t>
      </w:r>
      <w:r w:rsidR="009A109F" w:rsidRPr="00C406F9">
        <w:rPr>
          <w:color w:val="808285"/>
          <w:sz w:val="18"/>
          <w:lang w:val="en-US"/>
        </w:rPr>
        <w:t>s.</w:t>
      </w:r>
    </w:p>
    <w:p w14:paraId="6A34CFFF" w14:textId="77777777" w:rsidR="00777072" w:rsidRPr="00C406F9" w:rsidRDefault="00777072">
      <w:pPr>
        <w:pStyle w:val="BodyText"/>
        <w:rPr>
          <w:lang w:val="en-US"/>
        </w:rPr>
      </w:pPr>
    </w:p>
    <w:p w14:paraId="071C692B" w14:textId="77777777" w:rsidR="00777072" w:rsidRPr="00C406F9" w:rsidRDefault="00777072">
      <w:pPr>
        <w:pStyle w:val="BodyText"/>
        <w:rPr>
          <w:lang w:val="en-US"/>
        </w:rPr>
      </w:pPr>
    </w:p>
    <w:p w14:paraId="67FB4FF0" w14:textId="77777777" w:rsidR="00777072" w:rsidRPr="00C406F9" w:rsidRDefault="00777072">
      <w:pPr>
        <w:pStyle w:val="BodyText"/>
        <w:rPr>
          <w:lang w:val="en-US"/>
        </w:rPr>
      </w:pPr>
    </w:p>
    <w:p w14:paraId="2F36A8AB" w14:textId="77777777" w:rsidR="00777072" w:rsidRPr="00C406F9" w:rsidRDefault="00777072">
      <w:pPr>
        <w:pStyle w:val="BodyText"/>
        <w:rPr>
          <w:lang w:val="en-US"/>
        </w:rPr>
      </w:pPr>
    </w:p>
    <w:p w14:paraId="5EF172F9" w14:textId="77777777" w:rsidR="00777072" w:rsidRPr="00C406F9" w:rsidRDefault="00777072">
      <w:pPr>
        <w:pStyle w:val="BodyText"/>
        <w:rPr>
          <w:lang w:val="en-US"/>
        </w:rPr>
      </w:pPr>
    </w:p>
    <w:p w14:paraId="6FD4A5E7" w14:textId="77777777" w:rsidR="00777072" w:rsidRPr="00C406F9" w:rsidRDefault="00777072">
      <w:pPr>
        <w:pStyle w:val="BodyText"/>
        <w:rPr>
          <w:lang w:val="en-US"/>
        </w:rPr>
      </w:pPr>
    </w:p>
    <w:p w14:paraId="4BED7AE4" w14:textId="77777777" w:rsidR="00777072" w:rsidRPr="00C406F9" w:rsidRDefault="00777072">
      <w:pPr>
        <w:pStyle w:val="BodyText"/>
        <w:rPr>
          <w:lang w:val="en-US"/>
        </w:rPr>
      </w:pPr>
    </w:p>
    <w:p w14:paraId="70904CED" w14:textId="77777777" w:rsidR="00777072" w:rsidRPr="00C406F9" w:rsidRDefault="00777072">
      <w:pPr>
        <w:pStyle w:val="BodyText"/>
        <w:spacing w:before="1"/>
        <w:rPr>
          <w:sz w:val="22"/>
          <w:lang w:val="en-US"/>
        </w:rPr>
      </w:pPr>
    </w:p>
    <w:p w14:paraId="6AE4009A" w14:textId="77777777" w:rsidR="00777072" w:rsidRPr="00C406F9" w:rsidRDefault="00777072">
      <w:pPr>
        <w:rPr>
          <w:lang w:val="en-US"/>
        </w:rPr>
        <w:sectPr w:rsidR="00777072" w:rsidRPr="00C406F9">
          <w:pgSz w:w="11910" w:h="16840"/>
          <w:pgMar w:top="960" w:right="460" w:bottom="680" w:left="460" w:header="0" w:footer="486" w:gutter="0"/>
          <w:cols w:space="720"/>
        </w:sectPr>
      </w:pPr>
    </w:p>
    <w:p w14:paraId="76DCDFEA" w14:textId="0A2C3133" w:rsidR="000F4076" w:rsidRPr="00C406F9" w:rsidRDefault="00B37922" w:rsidP="000F4439">
      <w:pPr>
        <w:spacing w:before="118" w:line="302" w:lineRule="auto"/>
        <w:ind w:left="284" w:right="39" w:hanging="153"/>
        <w:jc w:val="right"/>
        <w:rPr>
          <w:sz w:val="18"/>
          <w:lang w:val="en-US"/>
        </w:rPr>
      </w:pPr>
      <w:r w:rsidRPr="00C406F9">
        <w:rPr>
          <w:color w:val="231F20"/>
          <w:sz w:val="18"/>
          <w:lang w:val="en-US"/>
        </w:rPr>
        <w:t xml:space="preserve">Multi-factor </w:t>
      </w:r>
      <w:r w:rsidR="005232E7">
        <w:rPr>
          <w:color w:val="231F20"/>
          <w:sz w:val="18"/>
          <w:lang w:val="en-US"/>
        </w:rPr>
        <w:t>a</w:t>
      </w:r>
      <w:r w:rsidRPr="00C406F9">
        <w:rPr>
          <w:color w:val="231F20"/>
          <w:sz w:val="18"/>
          <w:lang w:val="en-US"/>
        </w:rPr>
        <w:t>uthen</w:t>
      </w:r>
      <w:r w:rsidR="004E7244" w:rsidRPr="00C406F9">
        <w:rPr>
          <w:color w:val="231F20"/>
          <w:sz w:val="18"/>
          <w:lang w:val="en-US"/>
        </w:rPr>
        <w:t>ti</w:t>
      </w:r>
      <w:r w:rsidRPr="00C406F9">
        <w:rPr>
          <w:color w:val="231F20"/>
          <w:w w:val="95"/>
          <w:sz w:val="18"/>
          <w:lang w:val="en-US"/>
        </w:rPr>
        <w:t>cation (MFA)</w:t>
      </w:r>
    </w:p>
    <w:p w14:paraId="1034355F" w14:textId="24829077" w:rsidR="00777072" w:rsidRPr="00C406F9" w:rsidRDefault="00A16F38" w:rsidP="00A16F38">
      <w:pPr>
        <w:pStyle w:val="BodyText"/>
        <w:jc w:val="right"/>
        <w:rPr>
          <w:sz w:val="22"/>
          <w:lang w:val="en-US"/>
        </w:rPr>
      </w:pPr>
      <w:r w:rsidRPr="00C406F9">
        <w:rPr>
          <w:color w:val="808285"/>
          <w:sz w:val="18"/>
          <w:szCs w:val="22"/>
          <w:lang w:val="en-US"/>
        </w:rPr>
        <w:t xml:space="preserve">Multi-factor authentication requires multiple authentication factors (knowledge, </w:t>
      </w:r>
      <w:r w:rsidR="005232E7">
        <w:rPr>
          <w:color w:val="808285"/>
          <w:sz w:val="18"/>
          <w:szCs w:val="22"/>
          <w:lang w:val="en-US"/>
        </w:rPr>
        <w:t>inherence</w:t>
      </w:r>
      <w:r w:rsidRPr="00C406F9">
        <w:rPr>
          <w:color w:val="808285"/>
          <w:sz w:val="18"/>
          <w:szCs w:val="22"/>
          <w:lang w:val="en-US"/>
        </w:rPr>
        <w:t xml:space="preserve">, </w:t>
      </w:r>
      <w:r w:rsidR="00A02809">
        <w:rPr>
          <w:color w:val="808285"/>
          <w:sz w:val="18"/>
          <w:szCs w:val="22"/>
          <w:lang w:val="en-US"/>
        </w:rPr>
        <w:t>or</w:t>
      </w:r>
      <w:r w:rsidR="00A02809" w:rsidRPr="00C406F9">
        <w:rPr>
          <w:color w:val="808285"/>
          <w:sz w:val="18"/>
          <w:szCs w:val="22"/>
          <w:lang w:val="en-US"/>
        </w:rPr>
        <w:t xml:space="preserve"> </w:t>
      </w:r>
      <w:r w:rsidRPr="00C406F9">
        <w:rPr>
          <w:color w:val="808285"/>
          <w:sz w:val="18"/>
          <w:szCs w:val="22"/>
          <w:lang w:val="en-US"/>
        </w:rPr>
        <w:t xml:space="preserve">possession) for successful </w:t>
      </w:r>
      <w:r w:rsidR="00CB3C45" w:rsidRPr="00C406F9">
        <w:rPr>
          <w:color w:val="808285"/>
          <w:sz w:val="18"/>
          <w:szCs w:val="22"/>
          <w:lang w:val="en-US"/>
        </w:rPr>
        <w:t>authentication</w:t>
      </w:r>
      <w:r w:rsidRPr="00C406F9">
        <w:rPr>
          <w:color w:val="808285"/>
          <w:sz w:val="18"/>
          <w:szCs w:val="22"/>
          <w:lang w:val="en-US"/>
        </w:rPr>
        <w:t>.</w:t>
      </w:r>
    </w:p>
    <w:p w14:paraId="3DF02B25" w14:textId="77777777" w:rsidR="00777072" w:rsidRPr="00C406F9" w:rsidRDefault="00777072">
      <w:pPr>
        <w:pStyle w:val="BodyText"/>
        <w:rPr>
          <w:sz w:val="22"/>
          <w:lang w:val="en-US"/>
        </w:rPr>
      </w:pPr>
    </w:p>
    <w:p w14:paraId="41B3F5AB" w14:textId="77777777" w:rsidR="00777072" w:rsidRPr="00C406F9" w:rsidRDefault="00777072">
      <w:pPr>
        <w:pStyle w:val="BodyText"/>
        <w:spacing w:before="2"/>
        <w:rPr>
          <w:sz w:val="28"/>
          <w:lang w:val="en-US"/>
        </w:rPr>
      </w:pPr>
    </w:p>
    <w:p w14:paraId="0EE07049" w14:textId="77777777" w:rsidR="00BA340B" w:rsidRPr="00C406F9" w:rsidRDefault="00BA340B">
      <w:pPr>
        <w:spacing w:before="1"/>
        <w:ind w:right="39"/>
        <w:jc w:val="right"/>
        <w:rPr>
          <w:color w:val="231F20"/>
          <w:w w:val="95"/>
          <w:sz w:val="18"/>
          <w:lang w:val="en-US"/>
        </w:rPr>
      </w:pPr>
    </w:p>
    <w:p w14:paraId="653C76CF" w14:textId="77777777" w:rsidR="00BA340B" w:rsidRPr="00C406F9" w:rsidRDefault="00BA340B">
      <w:pPr>
        <w:spacing w:before="1"/>
        <w:ind w:right="39"/>
        <w:jc w:val="right"/>
        <w:rPr>
          <w:color w:val="231F20"/>
          <w:w w:val="95"/>
          <w:sz w:val="18"/>
          <w:lang w:val="en-US"/>
        </w:rPr>
      </w:pPr>
    </w:p>
    <w:p w14:paraId="27F0EBD2" w14:textId="77777777" w:rsidR="00BA340B" w:rsidRPr="00C406F9" w:rsidRDefault="00BA340B">
      <w:pPr>
        <w:spacing w:before="1"/>
        <w:ind w:right="39"/>
        <w:jc w:val="right"/>
        <w:rPr>
          <w:color w:val="231F20"/>
          <w:w w:val="95"/>
          <w:sz w:val="18"/>
          <w:lang w:val="en-US"/>
        </w:rPr>
      </w:pPr>
    </w:p>
    <w:p w14:paraId="1CBFD382" w14:textId="77777777" w:rsidR="00BA340B" w:rsidRPr="00C406F9" w:rsidRDefault="00BA340B">
      <w:pPr>
        <w:spacing w:before="1"/>
        <w:ind w:right="39"/>
        <w:jc w:val="right"/>
        <w:rPr>
          <w:color w:val="231F20"/>
          <w:w w:val="95"/>
          <w:sz w:val="18"/>
          <w:lang w:val="en-US"/>
        </w:rPr>
      </w:pPr>
    </w:p>
    <w:p w14:paraId="5D1594C8" w14:textId="77777777" w:rsidR="00BA340B" w:rsidRPr="00C406F9" w:rsidRDefault="00BA340B">
      <w:pPr>
        <w:spacing w:before="1"/>
        <w:ind w:right="39"/>
        <w:jc w:val="right"/>
        <w:rPr>
          <w:color w:val="231F20"/>
          <w:w w:val="95"/>
          <w:sz w:val="18"/>
          <w:lang w:val="en-US"/>
        </w:rPr>
      </w:pPr>
    </w:p>
    <w:p w14:paraId="481B11E4" w14:textId="0621E331" w:rsidR="000F4076" w:rsidRPr="00C406F9" w:rsidRDefault="00B37922">
      <w:pPr>
        <w:spacing w:before="1"/>
        <w:ind w:right="39"/>
        <w:jc w:val="right"/>
        <w:rPr>
          <w:sz w:val="18"/>
          <w:lang w:val="en-US"/>
        </w:rPr>
      </w:pPr>
      <w:r w:rsidRPr="00C406F9">
        <w:rPr>
          <w:color w:val="231F20"/>
          <w:w w:val="95"/>
          <w:sz w:val="18"/>
          <w:lang w:val="en-US"/>
        </w:rPr>
        <w:t>FIDO</w:t>
      </w:r>
    </w:p>
    <w:p w14:paraId="10A141DB" w14:textId="3FECEEE3" w:rsidR="000F4076" w:rsidRPr="00C406F9" w:rsidRDefault="00B37922" w:rsidP="00120E22">
      <w:pPr>
        <w:spacing w:before="56" w:line="302" w:lineRule="auto"/>
        <w:ind w:left="131" w:right="39" w:firstLine="194"/>
        <w:jc w:val="right"/>
        <w:rPr>
          <w:sz w:val="18"/>
          <w:lang w:val="en-US"/>
        </w:rPr>
      </w:pPr>
      <w:r w:rsidRPr="00C406F9">
        <w:rPr>
          <w:color w:val="808285"/>
          <w:w w:val="95"/>
          <w:sz w:val="18"/>
          <w:lang w:val="en-US"/>
        </w:rPr>
        <w:t xml:space="preserve">The </w:t>
      </w:r>
      <w:r w:rsidR="00120E22" w:rsidRPr="00C406F9">
        <w:rPr>
          <w:color w:val="808285"/>
          <w:w w:val="95"/>
          <w:sz w:val="18"/>
          <w:lang w:val="en-US"/>
        </w:rPr>
        <w:t>FIDO standard enables secure password</w:t>
      </w:r>
      <w:r w:rsidR="005232E7">
        <w:rPr>
          <w:color w:val="808285"/>
          <w:w w:val="95"/>
          <w:sz w:val="18"/>
          <w:lang w:val="en-US"/>
        </w:rPr>
        <w:t>-</w:t>
      </w:r>
      <w:r w:rsidR="006031A1" w:rsidRPr="00C406F9">
        <w:rPr>
          <w:color w:val="808285"/>
          <w:w w:val="95"/>
          <w:sz w:val="18"/>
          <w:lang w:val="en-US"/>
        </w:rPr>
        <w:t>free</w:t>
      </w:r>
      <w:r w:rsidR="00120E22" w:rsidRPr="00C406F9">
        <w:rPr>
          <w:color w:val="808285"/>
          <w:w w:val="95"/>
          <w:sz w:val="18"/>
          <w:lang w:val="en-US"/>
        </w:rPr>
        <w:t xml:space="preserve"> authentication. A separate key pair is stored in the FIDO authenticator for each service or web application</w:t>
      </w:r>
      <w:r w:rsidRPr="00C406F9">
        <w:rPr>
          <w:color w:val="808285"/>
          <w:sz w:val="18"/>
          <w:lang w:val="en-US"/>
        </w:rPr>
        <w:t>.</w:t>
      </w:r>
    </w:p>
    <w:p w14:paraId="2602A864" w14:textId="67BBC5DD" w:rsidR="00B1535D" w:rsidRPr="00C406F9" w:rsidRDefault="00B37922" w:rsidP="00B1535D">
      <w:pPr>
        <w:pStyle w:val="BodyText"/>
        <w:spacing w:before="100" w:line="271" w:lineRule="auto"/>
        <w:ind w:left="131" w:right="954"/>
        <w:jc w:val="both"/>
        <w:rPr>
          <w:lang w:val="en-US"/>
        </w:rPr>
      </w:pPr>
      <w:r w:rsidRPr="00C406F9">
        <w:rPr>
          <w:lang w:val="en-US"/>
        </w:rPr>
        <w:br w:type="column"/>
      </w:r>
      <w:r w:rsidR="00B160C5" w:rsidRPr="009551AD">
        <w:rPr>
          <w:color w:val="231F20"/>
          <w:lang w:val="en-US"/>
        </w:rPr>
        <w:t xml:space="preserve">Multi-factor </w:t>
      </w:r>
      <w:r w:rsidR="00CB3C45" w:rsidRPr="009551AD">
        <w:rPr>
          <w:color w:val="231F20"/>
          <w:lang w:val="en-US"/>
        </w:rPr>
        <w:t>authentication</w:t>
      </w:r>
      <w:r w:rsidR="00A00390">
        <w:rPr>
          <w:color w:val="231F20"/>
          <w:lang w:val="en-US"/>
        </w:rPr>
        <w:t xml:space="preserve">, as the name suggests, is a type of authentication using </w:t>
      </w:r>
      <w:r w:rsidR="00B160C5" w:rsidRPr="00C406F9">
        <w:rPr>
          <w:color w:val="231F20"/>
          <w:lang w:val="en-US"/>
        </w:rPr>
        <w:t>multiple factors, i.e., instead of using only a password, additional factors are required. For example, possession of an object, such as the user</w:t>
      </w:r>
      <w:r w:rsidR="00982AD5">
        <w:rPr>
          <w:color w:val="231F20"/>
          <w:lang w:val="en-US"/>
        </w:rPr>
        <w:t>’</w:t>
      </w:r>
      <w:r w:rsidR="00B160C5" w:rsidRPr="00C406F9">
        <w:rPr>
          <w:color w:val="231F20"/>
          <w:lang w:val="en-US"/>
        </w:rPr>
        <w:t>s own smartphone or a security token, can be added as another factor. In two-factor authentication, for example, both the password (knowledge</w:t>
      </w:r>
      <w:r w:rsidR="00A00390">
        <w:rPr>
          <w:color w:val="231F20"/>
          <w:lang w:val="en-US"/>
        </w:rPr>
        <w:t xml:space="preserve"> factor</w:t>
      </w:r>
      <w:r w:rsidR="00B160C5" w:rsidRPr="00C406F9">
        <w:rPr>
          <w:color w:val="231F20"/>
          <w:lang w:val="en-US"/>
        </w:rPr>
        <w:t xml:space="preserve">) and a string </w:t>
      </w:r>
      <w:r w:rsidR="00A00390" w:rsidRPr="00C406F9">
        <w:rPr>
          <w:color w:val="231F20"/>
          <w:lang w:val="en-US"/>
        </w:rPr>
        <w:t xml:space="preserve">generated </w:t>
      </w:r>
      <w:r w:rsidR="00B160C5" w:rsidRPr="00C406F9">
        <w:rPr>
          <w:color w:val="231F20"/>
          <w:lang w:val="en-US"/>
        </w:rPr>
        <w:t xml:space="preserve">by an authenticator on a smartphone or </w:t>
      </w:r>
      <w:r w:rsidR="00FB5C43" w:rsidRPr="00C406F9">
        <w:rPr>
          <w:color w:val="231F20"/>
          <w:lang w:val="en-US"/>
        </w:rPr>
        <w:t>the security</w:t>
      </w:r>
      <w:r w:rsidR="00B160C5" w:rsidRPr="00C406F9">
        <w:rPr>
          <w:color w:val="231F20"/>
          <w:lang w:val="en-US"/>
        </w:rPr>
        <w:t xml:space="preserve"> token (possession</w:t>
      </w:r>
      <w:r w:rsidR="00A00390">
        <w:rPr>
          <w:color w:val="231F20"/>
          <w:lang w:val="en-US"/>
        </w:rPr>
        <w:t xml:space="preserve"> factor</w:t>
      </w:r>
      <w:r w:rsidR="00B160C5" w:rsidRPr="00C406F9">
        <w:rPr>
          <w:color w:val="231F20"/>
          <w:lang w:val="en-US"/>
        </w:rPr>
        <w:t xml:space="preserve">) must be correct. This significantly increases security because the generated string </w:t>
      </w:r>
      <w:r w:rsidR="00A00390">
        <w:rPr>
          <w:color w:val="231F20"/>
          <w:lang w:val="en-US"/>
        </w:rPr>
        <w:t xml:space="preserve">only </w:t>
      </w:r>
      <w:r w:rsidR="00B160C5" w:rsidRPr="00C406F9">
        <w:rPr>
          <w:color w:val="231F20"/>
          <w:lang w:val="en-US"/>
        </w:rPr>
        <w:t xml:space="preserve">remains valid on personal devices for a short time. Thus, for a successful attack, the password would have to be </w:t>
      </w:r>
      <w:r w:rsidR="00A00390">
        <w:rPr>
          <w:color w:val="231F20"/>
          <w:lang w:val="en-US"/>
        </w:rPr>
        <w:t xml:space="preserve">obtained </w:t>
      </w:r>
      <w:r w:rsidR="00B160C5" w:rsidRPr="00C406F9">
        <w:rPr>
          <w:color w:val="231F20"/>
          <w:lang w:val="en-US"/>
        </w:rPr>
        <w:t>(e.g., through phishing) and the attacker would have to be in possession of the unlocked smartphone. The BSI requires this type of authentication to be used to access critical services or administrator accounts</w:t>
      </w:r>
      <w:r w:rsidR="00A00390">
        <w:rPr>
          <w:color w:val="231F20"/>
          <w:lang w:val="en-US"/>
        </w:rPr>
        <w:t>,</w:t>
      </w:r>
      <w:r w:rsidR="00B160C5" w:rsidRPr="00C406F9">
        <w:rPr>
          <w:color w:val="231F20"/>
          <w:lang w:val="en-US"/>
        </w:rPr>
        <w:t xml:space="preserve"> for instance (cf. BSI 2019a).</w:t>
      </w:r>
    </w:p>
    <w:p w14:paraId="3B5CD171" w14:textId="77777777" w:rsidR="00B1535D" w:rsidRPr="00C406F9" w:rsidRDefault="00B1535D" w:rsidP="00B1535D">
      <w:pPr>
        <w:pStyle w:val="BodyText"/>
        <w:spacing w:before="100" w:line="271" w:lineRule="auto"/>
        <w:ind w:left="131" w:right="954"/>
        <w:jc w:val="both"/>
        <w:rPr>
          <w:color w:val="231F20"/>
          <w:lang w:val="en-US"/>
        </w:rPr>
      </w:pPr>
    </w:p>
    <w:p w14:paraId="3FE06640" w14:textId="22706097" w:rsidR="007955C8" w:rsidRPr="00C406F9" w:rsidRDefault="00B1535D" w:rsidP="007955C8">
      <w:pPr>
        <w:pStyle w:val="BodyText"/>
        <w:spacing w:before="100" w:line="271" w:lineRule="auto"/>
        <w:ind w:left="131" w:right="954"/>
        <w:jc w:val="both"/>
        <w:rPr>
          <w:color w:val="231F20"/>
          <w:lang w:val="en-US"/>
        </w:rPr>
      </w:pPr>
      <w:r w:rsidRPr="00C406F9">
        <w:rPr>
          <w:color w:val="231F20"/>
          <w:lang w:val="en-US"/>
        </w:rPr>
        <w:t xml:space="preserve">Another standard for authentication in web applications is </w:t>
      </w:r>
      <w:r w:rsidRPr="000F4439">
        <w:rPr>
          <w:b/>
          <w:bCs/>
          <w:color w:val="231F20"/>
          <w:lang w:val="en-US"/>
        </w:rPr>
        <w:t>Fast-I</w:t>
      </w:r>
      <w:r w:rsidR="00A02809" w:rsidRPr="00A02809">
        <w:rPr>
          <w:b/>
          <w:bCs/>
          <w:color w:val="231F20"/>
          <w:lang w:val="en-US"/>
        </w:rPr>
        <w:t>d</w:t>
      </w:r>
      <w:r w:rsidRPr="000F4439">
        <w:rPr>
          <w:b/>
          <w:bCs/>
          <w:color w:val="231F20"/>
          <w:lang w:val="en-US"/>
        </w:rPr>
        <w:t>entity-Online</w:t>
      </w:r>
      <w:r w:rsidRPr="00C406F9">
        <w:rPr>
          <w:color w:val="231F20"/>
          <w:lang w:val="en-US"/>
        </w:rPr>
        <w:t xml:space="preserve"> (FIDO). This </w:t>
      </w:r>
      <w:r w:rsidR="00A00390">
        <w:rPr>
          <w:color w:val="231F20"/>
          <w:lang w:val="en-US"/>
        </w:rPr>
        <w:t xml:space="preserve">standard </w:t>
      </w:r>
      <w:r w:rsidRPr="00C406F9">
        <w:rPr>
          <w:color w:val="231F20"/>
          <w:lang w:val="en-US"/>
        </w:rPr>
        <w:t xml:space="preserve">attempts to resolve the problem </w:t>
      </w:r>
      <w:r w:rsidR="00A00390">
        <w:rPr>
          <w:color w:val="231F20"/>
          <w:lang w:val="en-US"/>
        </w:rPr>
        <w:t xml:space="preserve">of </w:t>
      </w:r>
      <w:r w:rsidRPr="00C406F9">
        <w:rPr>
          <w:color w:val="231F20"/>
          <w:lang w:val="en-US"/>
        </w:rPr>
        <w:t xml:space="preserve">using password-based authentication for web applications. </w:t>
      </w:r>
      <w:r w:rsidR="00A00390" w:rsidRPr="00C406F9">
        <w:rPr>
          <w:color w:val="231F20"/>
          <w:lang w:val="en-US"/>
        </w:rPr>
        <w:t>Th</w:t>
      </w:r>
      <w:r w:rsidR="00A00390">
        <w:rPr>
          <w:color w:val="231F20"/>
          <w:lang w:val="en-US"/>
        </w:rPr>
        <w:t>e</w:t>
      </w:r>
      <w:r w:rsidR="00A00390" w:rsidRPr="00C406F9">
        <w:rPr>
          <w:color w:val="231F20"/>
          <w:lang w:val="en-US"/>
        </w:rPr>
        <w:t xml:space="preserve"> </w:t>
      </w:r>
      <w:r w:rsidRPr="00C406F9">
        <w:rPr>
          <w:color w:val="231F20"/>
          <w:lang w:val="en-US"/>
        </w:rPr>
        <w:t xml:space="preserve">problem </w:t>
      </w:r>
      <w:r w:rsidR="00A00390">
        <w:rPr>
          <w:color w:val="231F20"/>
          <w:lang w:val="en-US"/>
        </w:rPr>
        <w:t xml:space="preserve">results from </w:t>
      </w:r>
      <w:r w:rsidRPr="00C406F9">
        <w:rPr>
          <w:color w:val="231F20"/>
          <w:lang w:val="en-US"/>
        </w:rPr>
        <w:t>low password quality,</w:t>
      </w:r>
      <w:r w:rsidR="00D72084" w:rsidRPr="00C406F9">
        <w:rPr>
          <w:color w:val="231F20"/>
          <w:lang w:val="en-US"/>
        </w:rPr>
        <w:t xml:space="preserve"> using the same</w:t>
      </w:r>
      <w:r w:rsidRPr="00C406F9">
        <w:rPr>
          <w:color w:val="231F20"/>
          <w:lang w:val="en-US"/>
        </w:rPr>
        <w:t xml:space="preserve"> password </w:t>
      </w:r>
      <w:r w:rsidR="00A00390">
        <w:rPr>
          <w:color w:val="231F20"/>
          <w:lang w:val="en-US"/>
        </w:rPr>
        <w:t xml:space="preserve">to </w:t>
      </w:r>
      <w:r w:rsidR="00D72084" w:rsidRPr="00C406F9">
        <w:rPr>
          <w:color w:val="231F20"/>
          <w:lang w:val="en-US"/>
        </w:rPr>
        <w:t>access different</w:t>
      </w:r>
      <w:r w:rsidRPr="00C406F9">
        <w:rPr>
          <w:color w:val="231F20"/>
          <w:lang w:val="en-US"/>
        </w:rPr>
        <w:t xml:space="preserve"> services, and </w:t>
      </w:r>
      <w:r w:rsidR="00A00390">
        <w:rPr>
          <w:color w:val="231F20"/>
          <w:lang w:val="en-US"/>
        </w:rPr>
        <w:t xml:space="preserve">the </w:t>
      </w:r>
      <w:r w:rsidRPr="00C406F9">
        <w:rPr>
          <w:color w:val="231F20"/>
          <w:lang w:val="en-US"/>
        </w:rPr>
        <w:t>high success rate</w:t>
      </w:r>
      <w:r w:rsidR="00CA45BD" w:rsidRPr="00C406F9">
        <w:rPr>
          <w:color w:val="231F20"/>
          <w:lang w:val="en-US"/>
        </w:rPr>
        <w:t>s</w:t>
      </w:r>
      <w:r w:rsidRPr="00C406F9">
        <w:rPr>
          <w:color w:val="231F20"/>
          <w:lang w:val="en-US"/>
        </w:rPr>
        <w:t xml:space="preserve"> </w:t>
      </w:r>
      <w:r w:rsidR="00A00390">
        <w:rPr>
          <w:color w:val="231F20"/>
          <w:lang w:val="en-US"/>
        </w:rPr>
        <w:t xml:space="preserve">of </w:t>
      </w:r>
      <w:r w:rsidRPr="00C406F9">
        <w:rPr>
          <w:color w:val="231F20"/>
          <w:lang w:val="en-US"/>
        </w:rPr>
        <w:t xml:space="preserve">phishing. </w:t>
      </w:r>
      <w:commentRangeStart w:id="60"/>
      <w:r w:rsidR="00E77951" w:rsidRPr="00C406F9">
        <w:rPr>
          <w:color w:val="231F20"/>
          <w:lang w:val="en-US"/>
        </w:rPr>
        <w:t>Application example</w:t>
      </w:r>
      <w:r w:rsidR="00845743" w:rsidRPr="00C406F9">
        <w:rPr>
          <w:color w:val="231F20"/>
          <w:lang w:val="en-US"/>
        </w:rPr>
        <w:t>s</w:t>
      </w:r>
      <w:r w:rsidR="00E77951" w:rsidRPr="00C406F9">
        <w:rPr>
          <w:color w:val="231F20"/>
          <w:lang w:val="en-US"/>
        </w:rPr>
        <w:t xml:space="preserve"> of </w:t>
      </w:r>
      <w:r w:rsidRPr="00C406F9">
        <w:rPr>
          <w:color w:val="231F20"/>
          <w:lang w:val="en-US"/>
        </w:rPr>
        <w:t xml:space="preserve">authentication by FIDO </w:t>
      </w:r>
      <w:r w:rsidR="00A00390">
        <w:rPr>
          <w:color w:val="231F20"/>
          <w:lang w:val="en-US"/>
        </w:rPr>
        <w:t xml:space="preserve">include </w:t>
      </w:r>
      <w:r w:rsidRPr="00C406F9">
        <w:rPr>
          <w:color w:val="231F20"/>
          <w:lang w:val="en-US"/>
        </w:rPr>
        <w:t>password</w:t>
      </w:r>
      <w:r w:rsidR="00A00390">
        <w:rPr>
          <w:color w:val="231F20"/>
          <w:lang w:val="en-US"/>
        </w:rPr>
        <w:t>-</w:t>
      </w:r>
      <w:r w:rsidR="005D3356" w:rsidRPr="00C406F9">
        <w:rPr>
          <w:color w:val="231F20"/>
          <w:lang w:val="en-US"/>
        </w:rPr>
        <w:t>free</w:t>
      </w:r>
      <w:r w:rsidRPr="00C406F9">
        <w:rPr>
          <w:color w:val="231F20"/>
          <w:lang w:val="en-US"/>
        </w:rPr>
        <w:t xml:space="preserve"> authentication (e.g., via cryptogra</w:t>
      </w:r>
      <w:r w:rsidR="00A00390">
        <w:rPr>
          <w:color w:val="231F20"/>
          <w:lang w:val="en-US"/>
        </w:rPr>
        <w:t>phi</w:t>
      </w:r>
      <w:r w:rsidRPr="00C406F9">
        <w:rPr>
          <w:color w:val="231F20"/>
          <w:lang w:val="en-US"/>
        </w:rPr>
        <w:t>c keys) and us</w:t>
      </w:r>
      <w:r w:rsidR="00D723CE" w:rsidRPr="00C406F9">
        <w:rPr>
          <w:color w:val="231F20"/>
          <w:lang w:val="en-US"/>
        </w:rPr>
        <w:t>ing</w:t>
      </w:r>
      <w:r w:rsidRPr="00C406F9">
        <w:rPr>
          <w:color w:val="231F20"/>
          <w:lang w:val="en-US"/>
        </w:rPr>
        <w:t xml:space="preserve"> </w:t>
      </w:r>
      <w:r w:rsidR="00A00390">
        <w:rPr>
          <w:color w:val="231F20"/>
          <w:lang w:val="en-US"/>
        </w:rPr>
        <w:t xml:space="preserve">it </w:t>
      </w:r>
      <w:r w:rsidRPr="00C406F9">
        <w:rPr>
          <w:color w:val="231F20"/>
          <w:lang w:val="en-US"/>
        </w:rPr>
        <w:t xml:space="preserve">as a </w:t>
      </w:r>
      <w:r w:rsidR="00982AD5">
        <w:rPr>
          <w:color w:val="231F20"/>
          <w:lang w:val="en-US"/>
        </w:rPr>
        <w:t>“</w:t>
      </w:r>
      <w:r w:rsidRPr="00C406F9">
        <w:rPr>
          <w:color w:val="231F20"/>
          <w:lang w:val="en-US"/>
        </w:rPr>
        <w:t>second</w:t>
      </w:r>
      <w:r w:rsidR="00982AD5">
        <w:rPr>
          <w:color w:val="231F20"/>
          <w:lang w:val="en-US"/>
        </w:rPr>
        <w:t>”</w:t>
      </w:r>
      <w:r w:rsidRPr="00C406F9">
        <w:rPr>
          <w:color w:val="231F20"/>
          <w:lang w:val="en-US"/>
        </w:rPr>
        <w:t xml:space="preserve"> factor (possession of a FIDO key). </w:t>
      </w:r>
      <w:commentRangeEnd w:id="60"/>
      <w:r w:rsidR="00D723CE" w:rsidRPr="00C406F9">
        <w:rPr>
          <w:rStyle w:val="CommentReference"/>
          <w:lang w:val="en-US"/>
        </w:rPr>
        <w:commentReference w:id="60"/>
      </w:r>
      <w:r w:rsidRPr="00C406F9">
        <w:rPr>
          <w:color w:val="231F20"/>
          <w:lang w:val="en-US"/>
        </w:rPr>
        <w:t xml:space="preserve">This can be </w:t>
      </w:r>
      <w:r w:rsidR="00A00390">
        <w:rPr>
          <w:color w:val="231F20"/>
          <w:lang w:val="en-US"/>
        </w:rPr>
        <w:t xml:space="preserve">achieved using </w:t>
      </w:r>
      <w:r w:rsidRPr="00C406F9">
        <w:rPr>
          <w:color w:val="231F20"/>
          <w:lang w:val="en-US"/>
        </w:rPr>
        <w:t>smart devices or hardware tokens (cf. FIDO key). From a technical standpoint, this procedure is based on asymmetric encryption. A request is made to the user for authentication. The user uses the private key stored in the FIDO key, for example, as proof of identity. After transmitting the response encrypted with the private key, the requester can verify the identity with the corresponding public key (cf. Laborde et al. 2020).</w:t>
      </w:r>
    </w:p>
    <w:p w14:paraId="72BA98D8" w14:textId="77777777" w:rsidR="007955C8" w:rsidRPr="00C406F9" w:rsidRDefault="007955C8" w:rsidP="007955C8">
      <w:pPr>
        <w:pStyle w:val="BodyText"/>
        <w:spacing w:before="100" w:line="271" w:lineRule="auto"/>
        <w:ind w:left="131" w:right="954"/>
        <w:jc w:val="both"/>
        <w:rPr>
          <w:color w:val="231F20"/>
          <w:lang w:val="en-US"/>
        </w:rPr>
      </w:pPr>
    </w:p>
    <w:p w14:paraId="548DA887" w14:textId="6A7BE2CF" w:rsidR="00777072" w:rsidRPr="00C406F9" w:rsidRDefault="007955C8" w:rsidP="007955C8">
      <w:pPr>
        <w:pStyle w:val="BodyText"/>
        <w:spacing w:before="100" w:line="271" w:lineRule="auto"/>
        <w:ind w:left="131" w:right="954"/>
        <w:jc w:val="both"/>
        <w:rPr>
          <w:color w:val="231F20"/>
          <w:lang w:val="en-US"/>
        </w:rPr>
      </w:pPr>
      <w:r w:rsidRPr="00C406F9">
        <w:rPr>
          <w:color w:val="231F20"/>
          <w:lang w:val="en-US"/>
        </w:rPr>
        <w:t>Some of the actions and effects listed here can be t</w:t>
      </w:r>
      <w:r w:rsidR="002F5A23" w:rsidRPr="00C406F9">
        <w:rPr>
          <w:color w:val="231F20"/>
          <w:lang w:val="en-US"/>
        </w:rPr>
        <w:t>ested</w:t>
      </w:r>
      <w:r w:rsidRPr="00C406F9">
        <w:rPr>
          <w:color w:val="231F20"/>
          <w:lang w:val="en-US"/>
        </w:rPr>
        <w:t xml:space="preserve"> </w:t>
      </w:r>
      <w:r w:rsidR="002F5A23" w:rsidRPr="00C406F9">
        <w:rPr>
          <w:color w:val="231F20"/>
          <w:lang w:val="en-US"/>
        </w:rPr>
        <w:t>using</w:t>
      </w:r>
      <w:r w:rsidRPr="00C406F9">
        <w:rPr>
          <w:color w:val="231F20"/>
          <w:lang w:val="en-US"/>
        </w:rPr>
        <w:t xml:space="preserve"> the OWASP Juice Shop, a vulnerable web application that </w:t>
      </w:r>
      <w:r w:rsidR="00921682" w:rsidRPr="00C406F9">
        <w:rPr>
          <w:color w:val="231F20"/>
          <w:lang w:val="en-US"/>
        </w:rPr>
        <w:t>is available</w:t>
      </w:r>
      <w:r w:rsidRPr="00C406F9">
        <w:rPr>
          <w:color w:val="231F20"/>
          <w:lang w:val="en-US"/>
        </w:rPr>
        <w:t xml:space="preserve"> on Github. The OWASP Juice Shop can be set up on a dedicated computer and should never be made available to the internet. This web application contains several vulnerabilities that occur when authentication or </w:t>
      </w:r>
      <w:r w:rsidR="00D015A4" w:rsidRPr="00C406F9">
        <w:rPr>
          <w:color w:val="231F20"/>
          <w:lang w:val="en-US"/>
        </w:rPr>
        <w:t>authori</w:t>
      </w:r>
      <w:r w:rsidR="00354B9A">
        <w:rPr>
          <w:color w:val="231F20"/>
          <w:lang w:val="en-US"/>
        </w:rPr>
        <w:t>z</w:t>
      </w:r>
      <w:r w:rsidR="00D015A4" w:rsidRPr="00C406F9">
        <w:rPr>
          <w:color w:val="231F20"/>
          <w:lang w:val="en-US"/>
        </w:rPr>
        <w:t>ation</w:t>
      </w:r>
      <w:r w:rsidRPr="00C406F9">
        <w:rPr>
          <w:color w:val="231F20"/>
          <w:lang w:val="en-US"/>
        </w:rPr>
        <w:t xml:space="preserve"> measures are implemented incorrectly or not at all. The </w:t>
      </w:r>
      <w:r w:rsidR="00982AD5">
        <w:rPr>
          <w:color w:val="231F20"/>
          <w:lang w:val="en-US"/>
        </w:rPr>
        <w:t>“</w:t>
      </w:r>
      <w:r w:rsidRPr="00C406F9">
        <w:rPr>
          <w:color w:val="231F20"/>
          <w:lang w:val="en-US"/>
        </w:rPr>
        <w:t>Access the Administration Section of the Store</w:t>
      </w:r>
      <w:r w:rsidR="00982AD5">
        <w:rPr>
          <w:color w:val="231F20"/>
          <w:lang w:val="en-US"/>
        </w:rPr>
        <w:t>”</w:t>
      </w:r>
      <w:r w:rsidRPr="00C406F9">
        <w:rPr>
          <w:color w:val="231F20"/>
          <w:lang w:val="en-US"/>
        </w:rPr>
        <w:t xml:space="preserve"> challenge targets hidden URLs and shows </w:t>
      </w:r>
      <w:r w:rsidR="002F1B50" w:rsidRPr="00C406F9">
        <w:rPr>
          <w:color w:val="231F20"/>
          <w:lang w:val="en-US"/>
        </w:rPr>
        <w:t xml:space="preserve">the danger of </w:t>
      </w:r>
      <w:r w:rsidRPr="00C406F9">
        <w:rPr>
          <w:color w:val="231F20"/>
          <w:lang w:val="en-US"/>
        </w:rPr>
        <w:t xml:space="preserve">allowing </w:t>
      </w:r>
      <w:r w:rsidR="00D762E5">
        <w:rPr>
          <w:color w:val="231F20"/>
          <w:lang w:val="en-US"/>
        </w:rPr>
        <w:t xml:space="preserve">users to set </w:t>
      </w:r>
      <w:r w:rsidRPr="00C406F9">
        <w:rPr>
          <w:color w:val="231F20"/>
          <w:lang w:val="en-US"/>
        </w:rPr>
        <w:t>weak passwords</w:t>
      </w:r>
      <w:r w:rsidR="002F1B50" w:rsidRPr="00C406F9">
        <w:rPr>
          <w:color w:val="231F20"/>
          <w:lang w:val="en-US"/>
        </w:rPr>
        <w:t>.</w:t>
      </w:r>
      <w:r w:rsidRPr="00C406F9">
        <w:rPr>
          <w:color w:val="231F20"/>
          <w:lang w:val="en-US"/>
        </w:rPr>
        <w:t xml:space="preserve"> The challenge </w:t>
      </w:r>
      <w:r w:rsidR="00982AD5">
        <w:rPr>
          <w:color w:val="231F20"/>
          <w:lang w:val="en-US"/>
        </w:rPr>
        <w:t>“</w:t>
      </w:r>
      <w:r w:rsidRPr="00C406F9">
        <w:rPr>
          <w:color w:val="231F20"/>
          <w:lang w:val="en-US"/>
        </w:rPr>
        <w:t>Log in with Bjoern</w:t>
      </w:r>
      <w:r w:rsidR="00982AD5">
        <w:rPr>
          <w:color w:val="231F20"/>
          <w:lang w:val="en-US"/>
        </w:rPr>
        <w:t>’</w:t>
      </w:r>
      <w:r w:rsidRPr="00C406F9">
        <w:rPr>
          <w:color w:val="231F20"/>
          <w:lang w:val="en-US"/>
        </w:rPr>
        <w:t>s Gmail Account</w:t>
      </w:r>
      <w:r w:rsidR="00982AD5">
        <w:rPr>
          <w:color w:val="231F20"/>
          <w:lang w:val="en-US"/>
        </w:rPr>
        <w:t>”</w:t>
      </w:r>
      <w:r w:rsidRPr="00C406F9">
        <w:rPr>
          <w:color w:val="231F20"/>
          <w:lang w:val="en-US"/>
        </w:rPr>
        <w:t xml:space="preserve"> illustrates the implementation of SSO with Open </w:t>
      </w:r>
      <w:r w:rsidR="00D015A4" w:rsidRPr="00C406F9">
        <w:rPr>
          <w:color w:val="231F20"/>
          <w:lang w:val="en-US"/>
        </w:rPr>
        <w:t>Authori</w:t>
      </w:r>
      <w:r w:rsidR="00354B9A">
        <w:rPr>
          <w:color w:val="231F20"/>
          <w:lang w:val="en-US"/>
        </w:rPr>
        <w:t>z</w:t>
      </w:r>
      <w:r w:rsidR="00D015A4" w:rsidRPr="00C406F9">
        <w:rPr>
          <w:color w:val="231F20"/>
          <w:lang w:val="en-US"/>
        </w:rPr>
        <w:t>ation</w:t>
      </w:r>
      <w:r w:rsidRPr="00C406F9">
        <w:rPr>
          <w:color w:val="231F20"/>
          <w:lang w:val="en-US"/>
        </w:rPr>
        <w:t xml:space="preserve"> and the associated vulnerabilities.</w:t>
      </w:r>
    </w:p>
    <w:p w14:paraId="59871D2E" w14:textId="77777777" w:rsidR="00777072" w:rsidRPr="00C406F9" w:rsidRDefault="00777072">
      <w:pPr>
        <w:pStyle w:val="BodyText"/>
        <w:spacing w:before="9"/>
        <w:rPr>
          <w:sz w:val="35"/>
          <w:lang w:val="en-US"/>
        </w:rPr>
      </w:pPr>
    </w:p>
    <w:p w14:paraId="5E9242CE" w14:textId="2DB90541" w:rsidR="000F4076" w:rsidRPr="00C406F9" w:rsidRDefault="00B37922">
      <w:pPr>
        <w:pStyle w:val="Heading3"/>
        <w:numPr>
          <w:ilvl w:val="1"/>
          <w:numId w:val="18"/>
        </w:numPr>
        <w:tabs>
          <w:tab w:val="left" w:pos="699"/>
        </w:tabs>
        <w:ind w:left="699"/>
        <w:jc w:val="left"/>
        <w:rPr>
          <w:lang w:val="en-US"/>
        </w:rPr>
      </w:pPr>
      <w:r w:rsidRPr="00C406F9">
        <w:rPr>
          <w:color w:val="003946"/>
          <w:lang w:val="en-US"/>
        </w:rPr>
        <w:t xml:space="preserve">Awareness </w:t>
      </w:r>
      <w:r w:rsidR="00D762E5">
        <w:rPr>
          <w:color w:val="003946"/>
          <w:lang w:val="en-US"/>
        </w:rPr>
        <w:t>and</w:t>
      </w:r>
      <w:r w:rsidR="00D762E5" w:rsidRPr="00C406F9">
        <w:rPr>
          <w:color w:val="003946"/>
          <w:lang w:val="en-US"/>
        </w:rPr>
        <w:t xml:space="preserve"> </w:t>
      </w:r>
      <w:r w:rsidR="009D5B3D" w:rsidRPr="00C406F9">
        <w:rPr>
          <w:color w:val="003946"/>
          <w:lang w:val="en-US"/>
        </w:rPr>
        <w:t>t</w:t>
      </w:r>
      <w:r w:rsidRPr="00C406F9">
        <w:rPr>
          <w:color w:val="003946"/>
          <w:lang w:val="en-US"/>
        </w:rPr>
        <w:t>raining</w:t>
      </w:r>
    </w:p>
    <w:p w14:paraId="47DE281F" w14:textId="77777777" w:rsidR="00E24C37" w:rsidRPr="00C406F9" w:rsidRDefault="00E24C37">
      <w:pPr>
        <w:spacing w:line="271" w:lineRule="auto"/>
        <w:jc w:val="both"/>
        <w:rPr>
          <w:color w:val="231F20"/>
          <w:sz w:val="20"/>
          <w:szCs w:val="20"/>
          <w:lang w:val="en-US"/>
        </w:rPr>
      </w:pPr>
    </w:p>
    <w:p w14:paraId="17D89CD4" w14:textId="2F33C703" w:rsidR="00777072" w:rsidRPr="00C406F9" w:rsidRDefault="00E24C37" w:rsidP="00D45D90">
      <w:pPr>
        <w:pStyle w:val="BodyText"/>
        <w:spacing w:before="100" w:line="271" w:lineRule="auto"/>
        <w:ind w:left="131" w:right="954"/>
        <w:jc w:val="both"/>
        <w:rPr>
          <w:color w:val="231F20"/>
          <w:lang w:val="en-US"/>
        </w:rPr>
        <w:sectPr w:rsidR="00777072" w:rsidRPr="00C406F9">
          <w:type w:val="continuous"/>
          <w:pgSz w:w="11910" w:h="16840"/>
          <w:pgMar w:top="1600" w:right="460" w:bottom="280" w:left="460" w:header="0" w:footer="486" w:gutter="0"/>
          <w:cols w:num="2" w:space="720" w:equalWidth="0">
            <w:col w:w="1850" w:space="222"/>
            <w:col w:w="8918"/>
          </w:cols>
        </w:sectPr>
      </w:pPr>
      <w:r w:rsidRPr="00C406F9">
        <w:rPr>
          <w:color w:val="231F20"/>
          <w:lang w:val="en-US"/>
        </w:rPr>
        <w:t>Measures such as training and awareness</w:t>
      </w:r>
      <w:r w:rsidR="00354B9A">
        <w:rPr>
          <w:color w:val="231F20"/>
          <w:lang w:val="en-US"/>
        </w:rPr>
        <w:t>-raising</w:t>
      </w:r>
      <w:r w:rsidRPr="00C406F9">
        <w:rPr>
          <w:color w:val="231F20"/>
          <w:lang w:val="en-US"/>
        </w:rPr>
        <w:t xml:space="preserve"> play a significant role in preventing attacks. Malware, spread by forged and manipulated </w:t>
      </w:r>
      <w:r w:rsidR="008C0EEB" w:rsidRPr="00C406F9">
        <w:rPr>
          <w:color w:val="231F20"/>
          <w:lang w:val="en-US"/>
        </w:rPr>
        <w:t>email</w:t>
      </w:r>
      <w:r w:rsidRPr="00C406F9">
        <w:rPr>
          <w:color w:val="231F20"/>
          <w:lang w:val="en-US"/>
        </w:rPr>
        <w:t xml:space="preserve">s, has a lower potential </w:t>
      </w:r>
      <w:r w:rsidR="00CF03D2" w:rsidRPr="00C406F9">
        <w:rPr>
          <w:color w:val="231F20"/>
          <w:lang w:val="en-US"/>
        </w:rPr>
        <w:t>to cause</w:t>
      </w:r>
      <w:r w:rsidRPr="00C406F9">
        <w:rPr>
          <w:color w:val="231F20"/>
          <w:lang w:val="en-US"/>
        </w:rPr>
        <w:t xml:space="preserve"> damage if awareness </w:t>
      </w:r>
      <w:r w:rsidR="00354B9A">
        <w:rPr>
          <w:color w:val="231F20"/>
          <w:lang w:val="en-US"/>
        </w:rPr>
        <w:t xml:space="preserve">has been raised </w:t>
      </w:r>
      <w:r w:rsidRPr="00C406F9">
        <w:rPr>
          <w:color w:val="231F20"/>
          <w:lang w:val="en-US"/>
        </w:rPr>
        <w:t xml:space="preserve">and employees are trained for this type of attack. </w:t>
      </w:r>
    </w:p>
    <w:p w14:paraId="6C052EAE" w14:textId="77777777" w:rsidR="00777072" w:rsidRPr="00C406F9" w:rsidRDefault="00777072">
      <w:pPr>
        <w:pStyle w:val="BodyText"/>
        <w:rPr>
          <w:lang w:val="en-US"/>
        </w:rPr>
      </w:pPr>
    </w:p>
    <w:p w14:paraId="1DDCB5DC" w14:textId="77777777" w:rsidR="00777072" w:rsidRPr="00C406F9" w:rsidRDefault="00777072">
      <w:pPr>
        <w:pStyle w:val="BodyText"/>
        <w:spacing w:before="5"/>
        <w:rPr>
          <w:lang w:val="en-US"/>
        </w:rPr>
      </w:pPr>
    </w:p>
    <w:p w14:paraId="75BF50C7" w14:textId="77777777" w:rsidR="000F4076" w:rsidRPr="00C406F9" w:rsidRDefault="00B37922">
      <w:pPr>
        <w:ind w:left="957"/>
        <w:rPr>
          <w:sz w:val="18"/>
          <w:lang w:val="en-US"/>
        </w:rPr>
      </w:pPr>
      <w:r w:rsidRPr="00C406F9">
        <w:rPr>
          <w:color w:val="003946"/>
          <w:spacing w:val="-1"/>
          <w:sz w:val="18"/>
          <w:lang w:val="en-US"/>
        </w:rPr>
        <w:t xml:space="preserve">Preventive </w:t>
      </w:r>
      <w:r w:rsidRPr="00C406F9">
        <w:rPr>
          <w:color w:val="003946"/>
          <w:sz w:val="18"/>
          <w:lang w:val="en-US"/>
        </w:rPr>
        <w:t>measures</w:t>
      </w:r>
    </w:p>
    <w:p w14:paraId="3333BD61" w14:textId="77777777" w:rsidR="00777072" w:rsidRPr="00C406F9" w:rsidRDefault="00777072">
      <w:pPr>
        <w:pStyle w:val="BodyText"/>
        <w:rPr>
          <w:lang w:val="en-US"/>
        </w:rPr>
      </w:pPr>
    </w:p>
    <w:p w14:paraId="62F50987" w14:textId="77777777" w:rsidR="00777072" w:rsidRPr="00C406F9" w:rsidRDefault="00777072">
      <w:pPr>
        <w:pStyle w:val="BodyText"/>
        <w:rPr>
          <w:lang w:val="en-US"/>
        </w:rPr>
      </w:pPr>
    </w:p>
    <w:p w14:paraId="6D7B7155" w14:textId="77777777" w:rsidR="00777072" w:rsidRPr="00C406F9" w:rsidRDefault="00777072">
      <w:pPr>
        <w:pStyle w:val="BodyText"/>
        <w:rPr>
          <w:lang w:val="en-US"/>
        </w:rPr>
      </w:pPr>
    </w:p>
    <w:p w14:paraId="50804126" w14:textId="77777777" w:rsidR="00777072" w:rsidRPr="00C406F9" w:rsidRDefault="00777072">
      <w:pPr>
        <w:rPr>
          <w:sz w:val="14"/>
          <w:lang w:val="en-US"/>
        </w:rPr>
        <w:sectPr w:rsidR="00777072" w:rsidRPr="00C406F9">
          <w:pgSz w:w="11910" w:h="16840"/>
          <w:pgMar w:top="960" w:right="460" w:bottom="680" w:left="460" w:header="0" w:footer="486" w:gutter="0"/>
          <w:cols w:space="720"/>
        </w:sectPr>
      </w:pPr>
    </w:p>
    <w:p w14:paraId="35FFE9EB" w14:textId="70668C03" w:rsidR="002A4B2F" w:rsidRDefault="00E24C37" w:rsidP="002A4B2F">
      <w:pPr>
        <w:pStyle w:val="BodyText"/>
        <w:spacing w:before="99" w:line="271" w:lineRule="auto"/>
        <w:ind w:left="957"/>
        <w:jc w:val="both"/>
        <w:rPr>
          <w:color w:val="231F20"/>
          <w:lang w:val="en-US"/>
        </w:rPr>
      </w:pPr>
      <w:r w:rsidRPr="00C406F9">
        <w:rPr>
          <w:color w:val="231F20"/>
          <w:lang w:val="en-US"/>
        </w:rPr>
        <w:t xml:space="preserve">Simply making employees aware of </w:t>
      </w:r>
      <w:r w:rsidR="00354B9A">
        <w:rPr>
          <w:color w:val="231F20"/>
          <w:lang w:val="en-US"/>
        </w:rPr>
        <w:t xml:space="preserve">the fact that </w:t>
      </w:r>
      <w:r w:rsidRPr="00C406F9">
        <w:rPr>
          <w:color w:val="231F20"/>
          <w:lang w:val="en-US"/>
        </w:rPr>
        <w:t xml:space="preserve">this attack vector </w:t>
      </w:r>
      <w:r w:rsidR="00354B9A">
        <w:rPr>
          <w:color w:val="231F20"/>
          <w:lang w:val="en-US"/>
        </w:rPr>
        <w:t xml:space="preserve">is </w:t>
      </w:r>
      <w:r w:rsidRPr="00C406F9">
        <w:rPr>
          <w:color w:val="231F20"/>
          <w:lang w:val="en-US"/>
        </w:rPr>
        <w:t xml:space="preserve">used to spread malware can lead to a </w:t>
      </w:r>
      <w:r w:rsidR="00354B9A">
        <w:rPr>
          <w:color w:val="231F20"/>
          <w:lang w:val="en-US"/>
        </w:rPr>
        <w:t xml:space="preserve">suspicious </w:t>
      </w:r>
      <w:r w:rsidR="008C0EEB" w:rsidRPr="00C406F9">
        <w:rPr>
          <w:color w:val="231F20"/>
          <w:lang w:val="en-US"/>
        </w:rPr>
        <w:t>email</w:t>
      </w:r>
      <w:r w:rsidRPr="00C406F9">
        <w:rPr>
          <w:color w:val="231F20"/>
          <w:lang w:val="en-US"/>
        </w:rPr>
        <w:t xml:space="preserve"> being questioned.</w:t>
      </w:r>
    </w:p>
    <w:p w14:paraId="21964236" w14:textId="77777777" w:rsidR="00635F97" w:rsidRPr="00C406F9" w:rsidRDefault="00635F97" w:rsidP="002A4B2F">
      <w:pPr>
        <w:pStyle w:val="BodyText"/>
        <w:spacing w:before="99" w:line="271" w:lineRule="auto"/>
        <w:ind w:left="957"/>
        <w:jc w:val="both"/>
        <w:rPr>
          <w:color w:val="231F20"/>
          <w:lang w:val="en-US"/>
        </w:rPr>
      </w:pPr>
    </w:p>
    <w:p w14:paraId="5D58189E" w14:textId="32D3DF6A" w:rsidR="00EF076F" w:rsidRPr="00C406F9" w:rsidRDefault="00354B9A" w:rsidP="00EF076F">
      <w:pPr>
        <w:pStyle w:val="BodyText"/>
        <w:spacing w:before="99" w:line="271" w:lineRule="auto"/>
        <w:ind w:left="957"/>
        <w:jc w:val="both"/>
        <w:rPr>
          <w:color w:val="231F20"/>
          <w:lang w:val="en-US"/>
        </w:rPr>
      </w:pPr>
      <w:r>
        <w:rPr>
          <w:color w:val="231F20"/>
          <w:lang w:val="en-US"/>
        </w:rPr>
        <w:t>A fundamental</w:t>
      </w:r>
      <w:r w:rsidR="002A4B2F" w:rsidRPr="00C406F9">
        <w:rPr>
          <w:color w:val="231F20"/>
          <w:lang w:val="en-US"/>
        </w:rPr>
        <w:t xml:space="preserve"> distinction must be made between at least two target groups for training and awarenes</w:t>
      </w:r>
      <w:r w:rsidR="00F75AF7" w:rsidRPr="00C406F9">
        <w:rPr>
          <w:color w:val="231F20"/>
          <w:lang w:val="en-US"/>
        </w:rPr>
        <w:t>s</w:t>
      </w:r>
      <w:r>
        <w:rPr>
          <w:color w:val="231F20"/>
          <w:lang w:val="en-US"/>
        </w:rPr>
        <w:t>-raising</w:t>
      </w:r>
      <w:r w:rsidR="002A4B2F" w:rsidRPr="00C406F9">
        <w:rPr>
          <w:color w:val="231F20"/>
          <w:lang w:val="en-US"/>
        </w:rPr>
        <w:t xml:space="preserve">. The administrators </w:t>
      </w:r>
      <w:r w:rsidRPr="00C406F9">
        <w:rPr>
          <w:color w:val="231F20"/>
          <w:lang w:val="en-US"/>
        </w:rPr>
        <w:t xml:space="preserve">target group </w:t>
      </w:r>
      <w:r w:rsidR="002A4B2F" w:rsidRPr="00C406F9">
        <w:rPr>
          <w:color w:val="231F20"/>
          <w:lang w:val="en-US"/>
        </w:rPr>
        <w:t xml:space="preserve">requires training on the IT systems used in the </w:t>
      </w:r>
      <w:r w:rsidR="00C536E2" w:rsidRPr="00C406F9">
        <w:rPr>
          <w:color w:val="231F20"/>
          <w:lang w:val="en-US"/>
        </w:rPr>
        <w:t>organi</w:t>
      </w:r>
      <w:r>
        <w:rPr>
          <w:color w:val="231F20"/>
          <w:lang w:val="en-US"/>
        </w:rPr>
        <w:t>z</w:t>
      </w:r>
      <w:r w:rsidR="00C536E2" w:rsidRPr="00C406F9">
        <w:rPr>
          <w:color w:val="231F20"/>
          <w:lang w:val="en-US"/>
        </w:rPr>
        <w:t>ation</w:t>
      </w:r>
      <w:r w:rsidR="002A4B2F" w:rsidRPr="00C406F9">
        <w:rPr>
          <w:color w:val="231F20"/>
          <w:lang w:val="en-US"/>
        </w:rPr>
        <w:t xml:space="preserve">. These include directory services (such as </w:t>
      </w:r>
      <w:r w:rsidR="002A4B2F" w:rsidRPr="000F4439">
        <w:rPr>
          <w:b/>
          <w:bCs/>
          <w:color w:val="231F20"/>
          <w:lang w:val="en-US"/>
        </w:rPr>
        <w:t>Active Directory</w:t>
      </w:r>
      <w:r w:rsidR="002A4B2F" w:rsidRPr="00C406F9">
        <w:rPr>
          <w:color w:val="231F20"/>
          <w:lang w:val="en-US"/>
        </w:rPr>
        <w:t xml:space="preserve"> or OpenLDAP), groupware (e.g., Exchange or Lotus Notes), databases, memory systems, network management, and the types of servers in use (e.g., Linux and Windows). This is </w:t>
      </w:r>
      <w:r>
        <w:rPr>
          <w:color w:val="231F20"/>
          <w:lang w:val="en-US"/>
        </w:rPr>
        <w:t xml:space="preserve">essential to ensure administrators possess the </w:t>
      </w:r>
      <w:r w:rsidR="002A4B2F" w:rsidRPr="00C406F9">
        <w:rPr>
          <w:color w:val="231F20"/>
          <w:lang w:val="en-US"/>
        </w:rPr>
        <w:t xml:space="preserve">appropriate competencies </w:t>
      </w:r>
      <w:r>
        <w:rPr>
          <w:color w:val="231F20"/>
          <w:lang w:val="en-US"/>
        </w:rPr>
        <w:t xml:space="preserve">when it comes to </w:t>
      </w:r>
      <w:r w:rsidR="002A4B2F" w:rsidRPr="00C406F9">
        <w:rPr>
          <w:color w:val="231F20"/>
          <w:lang w:val="en-US"/>
        </w:rPr>
        <w:t>conﬁgur</w:t>
      </w:r>
      <w:r>
        <w:rPr>
          <w:color w:val="231F20"/>
          <w:lang w:val="en-US"/>
        </w:rPr>
        <w:t>ing</w:t>
      </w:r>
      <w:r w:rsidR="002A4B2F" w:rsidRPr="00C406F9">
        <w:rPr>
          <w:color w:val="231F20"/>
          <w:lang w:val="en-US"/>
        </w:rPr>
        <w:t>, administ</w:t>
      </w:r>
      <w:r>
        <w:rPr>
          <w:color w:val="231F20"/>
          <w:lang w:val="en-US"/>
        </w:rPr>
        <w:t>ering</w:t>
      </w:r>
      <w:r w:rsidR="002A4B2F" w:rsidRPr="00C406F9">
        <w:rPr>
          <w:color w:val="231F20"/>
          <w:lang w:val="en-US"/>
        </w:rPr>
        <w:t>, and operati</w:t>
      </w:r>
      <w:r>
        <w:rPr>
          <w:color w:val="231F20"/>
          <w:lang w:val="en-US"/>
        </w:rPr>
        <w:t xml:space="preserve">ng </w:t>
      </w:r>
      <w:r w:rsidR="002A4B2F" w:rsidRPr="00C406F9">
        <w:rPr>
          <w:color w:val="231F20"/>
          <w:lang w:val="en-US"/>
        </w:rPr>
        <w:t>IT systems. Information and guidelines for this are specified in the information security management</w:t>
      </w:r>
      <w:r>
        <w:rPr>
          <w:color w:val="231F20"/>
          <w:lang w:val="en-US"/>
        </w:rPr>
        <w:t xml:space="preserve"> system</w:t>
      </w:r>
      <w:r w:rsidR="002A4B2F" w:rsidRPr="00C406F9">
        <w:rPr>
          <w:color w:val="231F20"/>
          <w:lang w:val="en-US"/>
        </w:rPr>
        <w:t>. This technical training must be repeated regularly.</w:t>
      </w:r>
    </w:p>
    <w:p w14:paraId="20FFA50C" w14:textId="77777777" w:rsidR="00EF076F" w:rsidRPr="00C406F9" w:rsidRDefault="00EF076F" w:rsidP="00EF076F">
      <w:pPr>
        <w:pStyle w:val="BodyText"/>
        <w:spacing w:before="99" w:line="271" w:lineRule="auto"/>
        <w:ind w:left="957"/>
        <w:jc w:val="both"/>
        <w:rPr>
          <w:color w:val="231F20"/>
          <w:lang w:val="en-US"/>
        </w:rPr>
      </w:pPr>
    </w:p>
    <w:p w14:paraId="24193845" w14:textId="31545A8B" w:rsidR="00D15ED4" w:rsidRPr="00C406F9" w:rsidRDefault="00EF076F" w:rsidP="00D15ED4">
      <w:pPr>
        <w:pStyle w:val="BodyText"/>
        <w:spacing w:before="99" w:line="271" w:lineRule="auto"/>
        <w:ind w:left="957"/>
        <w:jc w:val="both"/>
        <w:rPr>
          <w:color w:val="231F20"/>
          <w:lang w:val="en-US"/>
        </w:rPr>
      </w:pPr>
      <w:r w:rsidRPr="00C406F9">
        <w:rPr>
          <w:color w:val="231F20"/>
          <w:lang w:val="en-US"/>
        </w:rPr>
        <w:t xml:space="preserve">Users of certain IT systems must be trained </w:t>
      </w:r>
      <w:r w:rsidR="00354B9A">
        <w:rPr>
          <w:color w:val="231F20"/>
          <w:lang w:val="en-US"/>
        </w:rPr>
        <w:t xml:space="preserve">on different key issues </w:t>
      </w:r>
      <w:r w:rsidRPr="00C406F9">
        <w:rPr>
          <w:color w:val="231F20"/>
          <w:lang w:val="en-US"/>
        </w:rPr>
        <w:t xml:space="preserve">and </w:t>
      </w:r>
      <w:r w:rsidR="00354B9A">
        <w:rPr>
          <w:color w:val="231F20"/>
          <w:lang w:val="en-US"/>
        </w:rPr>
        <w:t xml:space="preserve">using </w:t>
      </w:r>
      <w:r w:rsidRPr="00C406F9">
        <w:rPr>
          <w:color w:val="231F20"/>
          <w:lang w:val="en-US"/>
        </w:rPr>
        <w:t xml:space="preserve">different training content. This helps to prevent incorrect use. Examples include the use of cell phones, industrial systems, WLAN clients, or VPN access. Such training includes correct use, the necessary security settings, and an explanation of why these settings are important to </w:t>
      </w:r>
      <w:r w:rsidR="007901DC" w:rsidRPr="00C406F9">
        <w:rPr>
          <w:color w:val="231F20"/>
          <w:lang w:val="en-US"/>
        </w:rPr>
        <w:t>organi</w:t>
      </w:r>
      <w:r w:rsidR="00354B9A">
        <w:rPr>
          <w:color w:val="231F20"/>
          <w:lang w:val="en-US"/>
        </w:rPr>
        <w:t>z</w:t>
      </w:r>
      <w:r w:rsidR="007901DC" w:rsidRPr="00C406F9">
        <w:rPr>
          <w:color w:val="231F20"/>
          <w:lang w:val="en-US"/>
        </w:rPr>
        <w:t>ational</w:t>
      </w:r>
      <w:r w:rsidRPr="00C406F9">
        <w:rPr>
          <w:color w:val="231F20"/>
          <w:lang w:val="en-US"/>
        </w:rPr>
        <w:t xml:space="preserve"> security. If users cannot be blocked from changing conﬁgurations, they must be made aware of the need to maintain the conﬁguration </w:t>
      </w:r>
      <w:r w:rsidR="00354B9A">
        <w:rPr>
          <w:color w:val="231F20"/>
          <w:lang w:val="en-US"/>
        </w:rPr>
        <w:t xml:space="preserve">that is </w:t>
      </w:r>
      <w:r w:rsidRPr="00C406F9">
        <w:rPr>
          <w:color w:val="231F20"/>
          <w:lang w:val="en-US"/>
        </w:rPr>
        <w:t xml:space="preserve">in place. </w:t>
      </w:r>
      <w:r w:rsidR="00354B9A">
        <w:rPr>
          <w:color w:val="231F20"/>
          <w:lang w:val="en-US"/>
        </w:rPr>
        <w:t xml:space="preserve">It is essential that </w:t>
      </w:r>
      <w:r w:rsidRPr="00C406F9">
        <w:rPr>
          <w:color w:val="231F20"/>
          <w:lang w:val="en-US"/>
        </w:rPr>
        <w:t xml:space="preserve">employees handle the systems that process information </w:t>
      </w:r>
      <w:r w:rsidR="00354B9A">
        <w:rPr>
          <w:color w:val="231F20"/>
          <w:lang w:val="en-US"/>
        </w:rPr>
        <w:t>securely</w:t>
      </w:r>
      <w:r w:rsidRPr="00C406F9">
        <w:rPr>
          <w:color w:val="231F20"/>
          <w:lang w:val="en-US"/>
        </w:rPr>
        <w:t xml:space="preserve">. Factors such as technical </w:t>
      </w:r>
      <w:r w:rsidR="00DA73CF">
        <w:rPr>
          <w:color w:val="231F20"/>
          <w:lang w:val="en-US"/>
        </w:rPr>
        <w:t xml:space="preserve">familiarity </w:t>
      </w:r>
      <w:r w:rsidRPr="00C406F9">
        <w:rPr>
          <w:color w:val="231F20"/>
          <w:lang w:val="en-US"/>
        </w:rPr>
        <w:t xml:space="preserve">and rights that an employee needs to perform </w:t>
      </w:r>
      <w:r w:rsidR="00C82BB0" w:rsidRPr="00C406F9">
        <w:rPr>
          <w:color w:val="231F20"/>
          <w:lang w:val="en-US"/>
        </w:rPr>
        <w:t>their</w:t>
      </w:r>
      <w:r w:rsidRPr="00C406F9">
        <w:rPr>
          <w:color w:val="231F20"/>
          <w:lang w:val="en-US"/>
        </w:rPr>
        <w:t xml:space="preserve"> tasks </w:t>
      </w:r>
      <w:r w:rsidR="00DA73CF">
        <w:rPr>
          <w:color w:val="231F20"/>
          <w:lang w:val="en-US"/>
        </w:rPr>
        <w:t xml:space="preserve">are </w:t>
      </w:r>
      <w:r w:rsidRPr="00C406F9">
        <w:rPr>
          <w:color w:val="231F20"/>
          <w:lang w:val="en-US"/>
        </w:rPr>
        <w:t xml:space="preserve">also </w:t>
      </w:r>
      <w:r w:rsidR="00DA73CF">
        <w:rPr>
          <w:color w:val="231F20"/>
          <w:lang w:val="en-US"/>
        </w:rPr>
        <w:t>important</w:t>
      </w:r>
      <w:r w:rsidRPr="00C406F9">
        <w:rPr>
          <w:color w:val="231F20"/>
          <w:lang w:val="en-US"/>
        </w:rPr>
        <w:t xml:space="preserve">. For example, developers can and often must be granted local administrator rights on their computers. This is required </w:t>
      </w:r>
      <w:r w:rsidR="007B3AF1">
        <w:rPr>
          <w:color w:val="231F20"/>
          <w:lang w:val="en-US"/>
        </w:rPr>
        <w:t xml:space="preserve">in order to perform </w:t>
      </w:r>
      <w:r w:rsidRPr="00C406F9">
        <w:rPr>
          <w:color w:val="231F20"/>
          <w:lang w:val="en-US"/>
        </w:rPr>
        <w:t>the task</w:t>
      </w:r>
      <w:r w:rsidR="007B3AF1">
        <w:rPr>
          <w:color w:val="231F20"/>
          <w:lang w:val="en-US"/>
        </w:rPr>
        <w:t xml:space="preserve"> assigned to them</w:t>
      </w:r>
      <w:r w:rsidR="00DA73CF">
        <w:rPr>
          <w:color w:val="231F20"/>
          <w:lang w:val="en-US"/>
        </w:rPr>
        <w:t>,</w:t>
      </w:r>
      <w:r w:rsidRPr="00C406F9">
        <w:rPr>
          <w:color w:val="231F20"/>
          <w:lang w:val="en-US"/>
        </w:rPr>
        <w:t xml:space="preserve"> and the employees are mostly </w:t>
      </w:r>
      <w:r w:rsidR="00DA73CF">
        <w:rPr>
          <w:color w:val="231F20"/>
          <w:lang w:val="en-US"/>
        </w:rPr>
        <w:t xml:space="preserve">sufficiently familiar with the technology </w:t>
      </w:r>
      <w:r w:rsidRPr="00C406F9">
        <w:rPr>
          <w:color w:val="231F20"/>
          <w:lang w:val="en-US"/>
        </w:rPr>
        <w:t>(cf. BSI 2019a).</w:t>
      </w:r>
    </w:p>
    <w:p w14:paraId="1CC7F8AB" w14:textId="77777777" w:rsidR="00D15ED4" w:rsidRPr="00C406F9" w:rsidRDefault="00D15ED4" w:rsidP="00D15ED4">
      <w:pPr>
        <w:pStyle w:val="BodyText"/>
        <w:spacing w:before="99" w:line="271" w:lineRule="auto"/>
        <w:ind w:left="957"/>
        <w:jc w:val="both"/>
        <w:rPr>
          <w:color w:val="231F20"/>
          <w:lang w:val="en-US"/>
        </w:rPr>
      </w:pPr>
    </w:p>
    <w:p w14:paraId="6DD91376" w14:textId="0C2258FF" w:rsidR="00D15ED4" w:rsidRPr="00C406F9" w:rsidRDefault="00D15ED4" w:rsidP="00D15ED4">
      <w:pPr>
        <w:pStyle w:val="BodyText"/>
        <w:spacing w:before="99" w:line="271" w:lineRule="auto"/>
        <w:ind w:left="957"/>
        <w:jc w:val="both"/>
        <w:rPr>
          <w:color w:val="231F20"/>
          <w:lang w:val="en-US"/>
        </w:rPr>
      </w:pPr>
      <w:r w:rsidRPr="00C406F9">
        <w:rPr>
          <w:color w:val="231F20"/>
          <w:lang w:val="en-US"/>
        </w:rPr>
        <w:t xml:space="preserve">In addition to this more technical training on specific systems, </w:t>
      </w:r>
      <w:r w:rsidR="00DA73CF">
        <w:rPr>
          <w:color w:val="231F20"/>
          <w:lang w:val="en-US"/>
        </w:rPr>
        <w:t xml:space="preserve">the </w:t>
      </w:r>
      <w:r w:rsidRPr="00C406F9">
        <w:rPr>
          <w:color w:val="231F20"/>
          <w:lang w:val="en-US"/>
        </w:rPr>
        <w:t xml:space="preserve">employees of an institution must also undergo an </w:t>
      </w:r>
      <w:r w:rsidRPr="000F4439">
        <w:rPr>
          <w:b/>
          <w:bCs/>
          <w:color w:val="231F20"/>
          <w:lang w:val="en-US"/>
        </w:rPr>
        <w:t>awareness</w:t>
      </w:r>
      <w:r w:rsidR="00DA73CF">
        <w:rPr>
          <w:color w:val="231F20"/>
          <w:lang w:val="en-US"/>
        </w:rPr>
        <w:t>-raising</w:t>
      </w:r>
      <w:r w:rsidRPr="00C406F9">
        <w:rPr>
          <w:color w:val="231F20"/>
          <w:lang w:val="en-US"/>
        </w:rPr>
        <w:t xml:space="preserve"> and training program on general information security. The primary goal is to </w:t>
      </w:r>
      <w:r w:rsidR="007B3AF1">
        <w:rPr>
          <w:color w:val="231F20"/>
          <w:lang w:val="en-US"/>
        </w:rPr>
        <w:t>cultivate</w:t>
      </w:r>
      <w:r w:rsidR="00DA73CF">
        <w:rPr>
          <w:color w:val="231F20"/>
          <w:lang w:val="en-US"/>
        </w:rPr>
        <w:t xml:space="preserve"> </w:t>
      </w:r>
      <w:r w:rsidRPr="00C406F9">
        <w:rPr>
          <w:color w:val="231F20"/>
          <w:lang w:val="en-US"/>
        </w:rPr>
        <w:t>security awareness among employees. Other objectives in this context are (cf. BSI 2019a):</w:t>
      </w:r>
    </w:p>
    <w:p w14:paraId="3BCC8FED" w14:textId="77777777" w:rsidR="00D15ED4" w:rsidRPr="00C406F9" w:rsidRDefault="00D15ED4" w:rsidP="00D15ED4">
      <w:pPr>
        <w:pStyle w:val="BodyText"/>
        <w:rPr>
          <w:color w:val="231F20"/>
          <w:lang w:val="en-US"/>
        </w:rPr>
      </w:pPr>
    </w:p>
    <w:p w14:paraId="31BA4CE4" w14:textId="19C79969" w:rsidR="00D15ED4" w:rsidRPr="00C406F9" w:rsidRDefault="00D15ED4" w:rsidP="00D15ED4">
      <w:pPr>
        <w:pStyle w:val="BodyText"/>
        <w:numPr>
          <w:ilvl w:val="0"/>
          <w:numId w:val="32"/>
        </w:numPr>
        <w:rPr>
          <w:color w:val="231F20"/>
          <w:lang w:val="en-US"/>
        </w:rPr>
      </w:pPr>
      <w:r w:rsidRPr="00C406F9">
        <w:rPr>
          <w:color w:val="231F20"/>
          <w:lang w:val="en-US"/>
        </w:rPr>
        <w:t>Provid</w:t>
      </w:r>
      <w:r w:rsidR="00DA73CF">
        <w:rPr>
          <w:color w:val="231F20"/>
          <w:lang w:val="en-US"/>
        </w:rPr>
        <w:t>ing</w:t>
      </w:r>
      <w:r w:rsidRPr="00C406F9">
        <w:rPr>
          <w:color w:val="231F20"/>
          <w:lang w:val="en-US"/>
        </w:rPr>
        <w:t xml:space="preserve"> </w:t>
      </w:r>
      <w:r w:rsidR="007B3AF1">
        <w:rPr>
          <w:color w:val="231F20"/>
          <w:lang w:val="en-US"/>
        </w:rPr>
        <w:t xml:space="preserve">an </w:t>
      </w:r>
      <w:r w:rsidR="00DA73CF">
        <w:rPr>
          <w:color w:val="231F20"/>
          <w:lang w:val="en-US"/>
        </w:rPr>
        <w:t xml:space="preserve">understanding of </w:t>
      </w:r>
      <w:r w:rsidRPr="00C406F9">
        <w:rPr>
          <w:color w:val="231F20"/>
          <w:lang w:val="en-US"/>
        </w:rPr>
        <w:t>information security regulations (e.g., password and communication policy),</w:t>
      </w:r>
    </w:p>
    <w:p w14:paraId="53249FD8" w14:textId="19551CC0" w:rsidR="00D15ED4" w:rsidRPr="00C406F9" w:rsidRDefault="00D15ED4" w:rsidP="00D15ED4">
      <w:pPr>
        <w:pStyle w:val="BodyText"/>
        <w:numPr>
          <w:ilvl w:val="0"/>
          <w:numId w:val="32"/>
        </w:numPr>
        <w:rPr>
          <w:color w:val="231F20"/>
          <w:lang w:val="en-US"/>
        </w:rPr>
      </w:pPr>
      <w:r w:rsidRPr="00C406F9">
        <w:rPr>
          <w:color w:val="231F20"/>
          <w:lang w:val="en-US"/>
        </w:rPr>
        <w:t>Creat</w:t>
      </w:r>
      <w:r w:rsidR="00DA73CF">
        <w:rPr>
          <w:color w:val="231F20"/>
          <w:lang w:val="en-US"/>
        </w:rPr>
        <w:t>ing</w:t>
      </w:r>
      <w:r w:rsidRPr="00C406F9">
        <w:rPr>
          <w:color w:val="231F20"/>
          <w:lang w:val="en-US"/>
        </w:rPr>
        <w:t xml:space="preserve"> awareness of information security measures (e.g., explain</w:t>
      </w:r>
      <w:r w:rsidR="00DA73CF">
        <w:rPr>
          <w:color w:val="231F20"/>
          <w:lang w:val="en-US"/>
        </w:rPr>
        <w:t>ing</w:t>
      </w:r>
      <w:r w:rsidRPr="00C406F9">
        <w:rPr>
          <w:color w:val="231F20"/>
          <w:lang w:val="en-US"/>
        </w:rPr>
        <w:t xml:space="preserve"> the necessity and effect of protective measures by demonstrating real attacks),</w:t>
      </w:r>
    </w:p>
    <w:p w14:paraId="3F14F337" w14:textId="4030C182" w:rsidR="00D15ED4" w:rsidRPr="00C406F9" w:rsidRDefault="00D15ED4" w:rsidP="00D15ED4">
      <w:pPr>
        <w:pStyle w:val="BodyText"/>
        <w:numPr>
          <w:ilvl w:val="0"/>
          <w:numId w:val="32"/>
        </w:numPr>
        <w:rPr>
          <w:color w:val="231F20"/>
          <w:lang w:val="en-US"/>
        </w:rPr>
      </w:pPr>
      <w:r w:rsidRPr="00C406F9">
        <w:rPr>
          <w:color w:val="231F20"/>
          <w:lang w:val="en-US"/>
        </w:rPr>
        <w:t>Provid</w:t>
      </w:r>
      <w:r w:rsidR="00DA73CF">
        <w:rPr>
          <w:color w:val="231F20"/>
          <w:lang w:val="en-US"/>
        </w:rPr>
        <w:t>ing</w:t>
      </w:r>
      <w:r w:rsidRPr="00C406F9">
        <w:rPr>
          <w:color w:val="231F20"/>
          <w:lang w:val="en-US"/>
        </w:rPr>
        <w:t xml:space="preserve"> training on security features and their limitations (e.g., us</w:t>
      </w:r>
      <w:r w:rsidR="00DA73CF">
        <w:rPr>
          <w:color w:val="231F20"/>
          <w:lang w:val="en-US"/>
        </w:rPr>
        <w:t>ing</w:t>
      </w:r>
      <w:r w:rsidRPr="00C406F9">
        <w:rPr>
          <w:color w:val="231F20"/>
          <w:lang w:val="en-US"/>
        </w:rPr>
        <w:t xml:space="preserve"> a password manager or VPN access),</w:t>
      </w:r>
    </w:p>
    <w:p w14:paraId="21C36557" w14:textId="297C6C13" w:rsidR="00D15ED4" w:rsidRPr="00C406F9" w:rsidRDefault="00D15ED4" w:rsidP="00D15ED4">
      <w:pPr>
        <w:pStyle w:val="BodyText"/>
        <w:numPr>
          <w:ilvl w:val="0"/>
          <w:numId w:val="32"/>
        </w:numPr>
        <w:rPr>
          <w:color w:val="231F20"/>
          <w:lang w:val="en-US"/>
        </w:rPr>
      </w:pPr>
      <w:r w:rsidRPr="00C406F9">
        <w:rPr>
          <w:color w:val="231F20"/>
          <w:lang w:val="en-US"/>
        </w:rPr>
        <w:t>Recogniz</w:t>
      </w:r>
      <w:r w:rsidR="00DA73CF">
        <w:rPr>
          <w:color w:val="231F20"/>
          <w:lang w:val="en-US"/>
        </w:rPr>
        <w:t>ing</w:t>
      </w:r>
      <w:r w:rsidRPr="00C406F9">
        <w:rPr>
          <w:color w:val="231F20"/>
          <w:lang w:val="en-US"/>
        </w:rPr>
        <w:t xml:space="preserve"> and report</w:t>
      </w:r>
      <w:r w:rsidR="00DA73CF">
        <w:rPr>
          <w:color w:val="231F20"/>
          <w:lang w:val="en-US"/>
        </w:rPr>
        <w:t>ing</w:t>
      </w:r>
      <w:r w:rsidRPr="00C406F9">
        <w:rPr>
          <w:color w:val="231F20"/>
          <w:lang w:val="en-US"/>
        </w:rPr>
        <w:t xml:space="preserve"> security incidents,</w:t>
      </w:r>
    </w:p>
    <w:p w14:paraId="601384B5" w14:textId="612EF80E" w:rsidR="00D15ED4" w:rsidRPr="00C406F9" w:rsidRDefault="00D15ED4" w:rsidP="00D15ED4">
      <w:pPr>
        <w:pStyle w:val="BodyText"/>
        <w:numPr>
          <w:ilvl w:val="0"/>
          <w:numId w:val="32"/>
        </w:numPr>
        <w:rPr>
          <w:color w:val="231F20"/>
          <w:lang w:val="en-US"/>
        </w:rPr>
      </w:pPr>
      <w:r w:rsidRPr="00C406F9">
        <w:rPr>
          <w:color w:val="231F20"/>
          <w:lang w:val="en-US"/>
        </w:rPr>
        <w:t>Observ</w:t>
      </w:r>
      <w:r w:rsidR="00DA73CF">
        <w:rPr>
          <w:color w:val="231F20"/>
          <w:lang w:val="en-US"/>
        </w:rPr>
        <w:t>ing</w:t>
      </w:r>
      <w:r w:rsidRPr="00C406F9">
        <w:rPr>
          <w:color w:val="231F20"/>
          <w:lang w:val="en-US"/>
        </w:rPr>
        <w:t xml:space="preserve"> protective measures and handl</w:t>
      </w:r>
      <w:r w:rsidR="00DA73CF">
        <w:rPr>
          <w:color w:val="231F20"/>
          <w:lang w:val="en-US"/>
        </w:rPr>
        <w:t>ing</w:t>
      </w:r>
      <w:r w:rsidRPr="00C406F9">
        <w:rPr>
          <w:color w:val="231F20"/>
          <w:lang w:val="en-US"/>
        </w:rPr>
        <w:t xml:space="preserve"> information carefully (e.g., not leav</w:t>
      </w:r>
      <w:r w:rsidR="00DA73CF">
        <w:rPr>
          <w:color w:val="231F20"/>
          <w:lang w:val="en-US"/>
        </w:rPr>
        <w:t>ing</w:t>
      </w:r>
      <w:r w:rsidRPr="00C406F9">
        <w:rPr>
          <w:color w:val="231F20"/>
          <w:lang w:val="en-US"/>
        </w:rPr>
        <w:t xml:space="preserve"> a piece of paper with a password on the monitor),</w:t>
      </w:r>
    </w:p>
    <w:p w14:paraId="67D7063E" w14:textId="74F2BDF3" w:rsidR="00D15ED4" w:rsidRPr="00C406F9" w:rsidRDefault="00D15ED4" w:rsidP="00D15ED4">
      <w:pPr>
        <w:pStyle w:val="BodyText"/>
        <w:numPr>
          <w:ilvl w:val="0"/>
          <w:numId w:val="32"/>
        </w:numPr>
        <w:rPr>
          <w:color w:val="231F20"/>
          <w:lang w:val="en-US"/>
        </w:rPr>
      </w:pPr>
      <w:r w:rsidRPr="00C406F9">
        <w:rPr>
          <w:color w:val="231F20"/>
          <w:lang w:val="en-US"/>
        </w:rPr>
        <w:t>Rais</w:t>
      </w:r>
      <w:r w:rsidR="00DA73CF">
        <w:rPr>
          <w:color w:val="231F20"/>
          <w:lang w:val="en-US"/>
        </w:rPr>
        <w:t>ing</w:t>
      </w:r>
      <w:r w:rsidRPr="00C406F9">
        <w:rPr>
          <w:color w:val="231F20"/>
          <w:lang w:val="en-US"/>
        </w:rPr>
        <w:t xml:space="preserve"> awareness of social engineering (e.g., recogniz</w:t>
      </w:r>
      <w:r w:rsidR="00DA73CF">
        <w:rPr>
          <w:color w:val="231F20"/>
          <w:lang w:val="en-US"/>
        </w:rPr>
        <w:t>ing</w:t>
      </w:r>
      <w:r w:rsidRPr="00C406F9">
        <w:rPr>
          <w:color w:val="231F20"/>
          <w:lang w:val="en-US"/>
        </w:rPr>
        <w:t xml:space="preserve"> fake </w:t>
      </w:r>
      <w:r w:rsidR="008C0EEB" w:rsidRPr="00C406F9">
        <w:rPr>
          <w:color w:val="231F20"/>
          <w:lang w:val="en-US"/>
        </w:rPr>
        <w:t>email</w:t>
      </w:r>
      <w:r w:rsidRPr="00C406F9">
        <w:rPr>
          <w:color w:val="231F20"/>
          <w:lang w:val="en-US"/>
        </w:rPr>
        <w:t>s or phone calls), and</w:t>
      </w:r>
    </w:p>
    <w:p w14:paraId="4159730C" w14:textId="1F6E094B" w:rsidR="00777072" w:rsidRPr="00C406F9" w:rsidRDefault="00D15ED4" w:rsidP="00D15ED4">
      <w:pPr>
        <w:pStyle w:val="BodyText"/>
        <w:numPr>
          <w:ilvl w:val="0"/>
          <w:numId w:val="32"/>
        </w:numPr>
        <w:rPr>
          <w:sz w:val="22"/>
          <w:lang w:val="en-US"/>
        </w:rPr>
      </w:pPr>
      <w:r w:rsidRPr="00C406F9">
        <w:rPr>
          <w:color w:val="231F20"/>
          <w:lang w:val="en-US"/>
        </w:rPr>
        <w:t>Chang</w:t>
      </w:r>
      <w:r w:rsidR="00DA73CF">
        <w:rPr>
          <w:color w:val="231F20"/>
          <w:lang w:val="en-US"/>
        </w:rPr>
        <w:t xml:space="preserve">ing the </w:t>
      </w:r>
      <w:r w:rsidR="00256530" w:rsidRPr="000F4439">
        <w:rPr>
          <w:b/>
          <w:bCs/>
          <w:color w:val="231F20"/>
          <w:lang w:val="en-US"/>
        </w:rPr>
        <w:t>security</w:t>
      </w:r>
      <w:r w:rsidR="000C2D4E" w:rsidRPr="000F4439">
        <w:rPr>
          <w:b/>
          <w:bCs/>
          <w:color w:val="231F20"/>
          <w:lang w:val="en-US"/>
        </w:rPr>
        <w:t xml:space="preserve"> </w:t>
      </w:r>
      <w:r w:rsidRPr="000F4439">
        <w:rPr>
          <w:b/>
          <w:bCs/>
          <w:color w:val="231F20"/>
          <w:lang w:val="en-US"/>
        </w:rPr>
        <w:t>culture</w:t>
      </w:r>
      <w:r w:rsidRPr="00C406F9">
        <w:rPr>
          <w:color w:val="231F20"/>
          <w:lang w:val="en-US"/>
        </w:rPr>
        <w:t xml:space="preserve">. </w:t>
      </w:r>
    </w:p>
    <w:p w14:paraId="1F9F603D" w14:textId="77777777" w:rsidR="00777072" w:rsidRPr="00C406F9" w:rsidRDefault="00777072">
      <w:pPr>
        <w:pStyle w:val="BodyText"/>
        <w:rPr>
          <w:sz w:val="22"/>
          <w:lang w:val="en-US"/>
        </w:rPr>
      </w:pPr>
    </w:p>
    <w:p w14:paraId="403BC593" w14:textId="77777777" w:rsidR="00777072" w:rsidRPr="00C406F9" w:rsidRDefault="00777072">
      <w:pPr>
        <w:pStyle w:val="BodyText"/>
        <w:rPr>
          <w:sz w:val="22"/>
          <w:lang w:val="en-US"/>
        </w:rPr>
      </w:pPr>
    </w:p>
    <w:p w14:paraId="501761D5" w14:textId="77777777" w:rsidR="00777072" w:rsidRPr="00C406F9" w:rsidRDefault="00777072">
      <w:pPr>
        <w:pStyle w:val="BodyText"/>
        <w:rPr>
          <w:sz w:val="22"/>
          <w:lang w:val="en-US"/>
        </w:rPr>
      </w:pPr>
    </w:p>
    <w:p w14:paraId="2C110285" w14:textId="77777777" w:rsidR="00777072" w:rsidRPr="00C406F9" w:rsidRDefault="00777072">
      <w:pPr>
        <w:pStyle w:val="BodyText"/>
        <w:rPr>
          <w:sz w:val="22"/>
          <w:lang w:val="en-US"/>
        </w:rPr>
      </w:pPr>
    </w:p>
    <w:p w14:paraId="239A6F80" w14:textId="77777777" w:rsidR="00777072" w:rsidRPr="00C406F9" w:rsidRDefault="00777072">
      <w:pPr>
        <w:pStyle w:val="BodyText"/>
        <w:rPr>
          <w:sz w:val="22"/>
          <w:lang w:val="en-US"/>
        </w:rPr>
      </w:pPr>
    </w:p>
    <w:p w14:paraId="76B44A67" w14:textId="77777777" w:rsidR="00777072" w:rsidRPr="00C406F9" w:rsidRDefault="00777072">
      <w:pPr>
        <w:pStyle w:val="BodyText"/>
        <w:rPr>
          <w:sz w:val="22"/>
          <w:lang w:val="en-US"/>
        </w:rPr>
      </w:pPr>
    </w:p>
    <w:p w14:paraId="7D974780" w14:textId="77777777" w:rsidR="00777072" w:rsidRPr="00C406F9" w:rsidRDefault="00777072">
      <w:pPr>
        <w:pStyle w:val="BodyText"/>
        <w:rPr>
          <w:sz w:val="22"/>
          <w:lang w:val="en-US"/>
        </w:rPr>
      </w:pPr>
    </w:p>
    <w:p w14:paraId="2F9F03E5" w14:textId="77777777" w:rsidR="00777072" w:rsidRPr="00C406F9" w:rsidRDefault="00777072">
      <w:pPr>
        <w:pStyle w:val="BodyText"/>
        <w:rPr>
          <w:sz w:val="22"/>
          <w:lang w:val="en-US"/>
        </w:rPr>
      </w:pPr>
    </w:p>
    <w:p w14:paraId="02652E8E" w14:textId="77777777" w:rsidR="00777072" w:rsidRPr="00C406F9" w:rsidRDefault="00777072">
      <w:pPr>
        <w:pStyle w:val="BodyText"/>
        <w:rPr>
          <w:sz w:val="22"/>
          <w:lang w:val="en-US"/>
        </w:rPr>
      </w:pPr>
    </w:p>
    <w:p w14:paraId="7EB7A033" w14:textId="77777777" w:rsidR="00777072" w:rsidRPr="00C406F9" w:rsidRDefault="00777072">
      <w:pPr>
        <w:pStyle w:val="BodyText"/>
        <w:rPr>
          <w:sz w:val="22"/>
          <w:lang w:val="en-US"/>
        </w:rPr>
      </w:pPr>
    </w:p>
    <w:p w14:paraId="6589C195" w14:textId="77777777" w:rsidR="00777072" w:rsidRPr="00C406F9" w:rsidRDefault="00777072">
      <w:pPr>
        <w:pStyle w:val="BodyText"/>
        <w:spacing w:before="3"/>
        <w:rPr>
          <w:sz w:val="28"/>
          <w:lang w:val="en-US"/>
        </w:rPr>
      </w:pPr>
    </w:p>
    <w:p w14:paraId="7A09BC83" w14:textId="77777777" w:rsidR="001A4F3D" w:rsidRPr="00C406F9" w:rsidRDefault="001A4F3D" w:rsidP="00D15ED4">
      <w:pPr>
        <w:pStyle w:val="BodyText"/>
        <w:ind w:firstLine="356"/>
        <w:rPr>
          <w:color w:val="231F20"/>
          <w:sz w:val="18"/>
          <w:lang w:val="en-US"/>
        </w:rPr>
      </w:pPr>
    </w:p>
    <w:p w14:paraId="10C4544C" w14:textId="77777777" w:rsidR="001A4F3D" w:rsidRPr="00C406F9" w:rsidRDefault="001A4F3D" w:rsidP="00D15ED4">
      <w:pPr>
        <w:pStyle w:val="BodyText"/>
        <w:ind w:firstLine="356"/>
        <w:rPr>
          <w:color w:val="231F20"/>
          <w:sz w:val="18"/>
          <w:lang w:val="en-US"/>
        </w:rPr>
      </w:pPr>
    </w:p>
    <w:p w14:paraId="4D4219BA" w14:textId="77777777" w:rsidR="001A4F3D" w:rsidRPr="00C406F9" w:rsidRDefault="001A4F3D" w:rsidP="00D15ED4">
      <w:pPr>
        <w:pStyle w:val="BodyText"/>
        <w:ind w:firstLine="356"/>
        <w:rPr>
          <w:color w:val="231F20"/>
          <w:sz w:val="18"/>
          <w:lang w:val="en-US"/>
        </w:rPr>
      </w:pPr>
    </w:p>
    <w:p w14:paraId="1FC9CE8D" w14:textId="77777777" w:rsidR="001A4F3D" w:rsidRPr="00C406F9" w:rsidRDefault="001A4F3D" w:rsidP="00D15ED4">
      <w:pPr>
        <w:pStyle w:val="BodyText"/>
        <w:ind w:firstLine="356"/>
        <w:rPr>
          <w:color w:val="231F20"/>
          <w:sz w:val="18"/>
          <w:lang w:val="en-US"/>
        </w:rPr>
      </w:pPr>
    </w:p>
    <w:p w14:paraId="25A82AB2" w14:textId="77777777" w:rsidR="001A4F3D" w:rsidRPr="00C406F9" w:rsidRDefault="001A4F3D" w:rsidP="00D15ED4">
      <w:pPr>
        <w:pStyle w:val="BodyText"/>
        <w:ind w:firstLine="356"/>
        <w:rPr>
          <w:color w:val="231F20"/>
          <w:sz w:val="18"/>
          <w:lang w:val="en-US"/>
        </w:rPr>
      </w:pPr>
    </w:p>
    <w:p w14:paraId="5F7FC72E" w14:textId="77777777" w:rsidR="001A4F3D" w:rsidRPr="00C406F9" w:rsidRDefault="001A4F3D" w:rsidP="00D15ED4">
      <w:pPr>
        <w:pStyle w:val="BodyText"/>
        <w:ind w:firstLine="356"/>
        <w:rPr>
          <w:color w:val="231F20"/>
          <w:sz w:val="18"/>
          <w:lang w:val="en-US"/>
        </w:rPr>
      </w:pPr>
    </w:p>
    <w:p w14:paraId="6A5978AE" w14:textId="44090B0C" w:rsidR="00D15ED4" w:rsidRPr="00C406F9" w:rsidRDefault="00D15ED4" w:rsidP="00D15ED4">
      <w:pPr>
        <w:pStyle w:val="BodyText"/>
        <w:ind w:firstLine="356"/>
        <w:rPr>
          <w:sz w:val="22"/>
          <w:lang w:val="en-US"/>
        </w:rPr>
      </w:pPr>
      <w:r w:rsidRPr="00C406F9">
        <w:rPr>
          <w:color w:val="231F20"/>
          <w:sz w:val="18"/>
          <w:lang w:val="en-US"/>
        </w:rPr>
        <w:t>Active Directory</w:t>
      </w:r>
    </w:p>
    <w:p w14:paraId="057795EA" w14:textId="72A88350" w:rsidR="00D15ED4" w:rsidRPr="00C406F9" w:rsidRDefault="00D15ED4" w:rsidP="00D15ED4">
      <w:pPr>
        <w:spacing w:before="56" w:line="302" w:lineRule="auto"/>
        <w:ind w:left="356" w:right="129"/>
        <w:rPr>
          <w:color w:val="808285"/>
          <w:w w:val="105"/>
          <w:sz w:val="18"/>
          <w:lang w:val="en-US"/>
        </w:rPr>
      </w:pPr>
      <w:r w:rsidRPr="00C406F9">
        <w:rPr>
          <w:color w:val="808285"/>
          <w:spacing w:val="-1"/>
          <w:sz w:val="18"/>
          <w:lang w:val="en-US"/>
        </w:rPr>
        <w:t xml:space="preserve">Active </w:t>
      </w:r>
      <w:r w:rsidRPr="00C406F9">
        <w:rPr>
          <w:color w:val="808285"/>
          <w:sz w:val="18"/>
          <w:lang w:val="en-US"/>
        </w:rPr>
        <w:t xml:space="preserve">Directory is a directory </w:t>
      </w:r>
      <w:r w:rsidRPr="00C406F9">
        <w:rPr>
          <w:color w:val="808285"/>
          <w:w w:val="105"/>
          <w:sz w:val="18"/>
          <w:lang w:val="en-US"/>
        </w:rPr>
        <w:t>service with a database including</w:t>
      </w:r>
      <w:r w:rsidR="00982AD5">
        <w:rPr>
          <w:color w:val="808285"/>
          <w:w w:val="105"/>
          <w:sz w:val="18"/>
          <w:lang w:val="en-US"/>
        </w:rPr>
        <w:t xml:space="preserve"> </w:t>
      </w:r>
      <w:r w:rsidR="00C86856" w:rsidRPr="00C406F9">
        <w:rPr>
          <w:color w:val="808285"/>
          <w:w w:val="105"/>
          <w:sz w:val="18"/>
          <w:lang w:val="en-US"/>
        </w:rPr>
        <w:t>information on</w:t>
      </w:r>
      <w:r w:rsidRPr="00C406F9">
        <w:rPr>
          <w:color w:val="808285"/>
          <w:w w:val="105"/>
          <w:sz w:val="18"/>
          <w:lang w:val="en-US"/>
        </w:rPr>
        <w:t xml:space="preserve"> </w:t>
      </w:r>
      <w:r w:rsidR="005232E7">
        <w:rPr>
          <w:color w:val="808285"/>
          <w:w w:val="105"/>
          <w:sz w:val="18"/>
          <w:lang w:val="en-US"/>
        </w:rPr>
        <w:t>components of</w:t>
      </w:r>
      <w:r w:rsidRPr="00C406F9">
        <w:rPr>
          <w:color w:val="808285"/>
          <w:w w:val="105"/>
          <w:sz w:val="18"/>
          <w:lang w:val="en-US"/>
        </w:rPr>
        <w:t xml:space="preserve"> a </w:t>
      </w:r>
      <w:r w:rsidRPr="00C406F9">
        <w:rPr>
          <w:color w:val="808285"/>
          <w:spacing w:val="-1"/>
          <w:sz w:val="18"/>
          <w:lang w:val="en-US"/>
        </w:rPr>
        <w:t xml:space="preserve">domain. It </w:t>
      </w:r>
      <w:r w:rsidRPr="00C406F9">
        <w:rPr>
          <w:color w:val="808285"/>
          <w:spacing w:val="-2"/>
          <w:w w:val="105"/>
          <w:sz w:val="18"/>
          <w:lang w:val="en-US"/>
        </w:rPr>
        <w:t xml:space="preserve">manages users </w:t>
      </w:r>
      <w:r w:rsidRPr="00C406F9">
        <w:rPr>
          <w:color w:val="808285"/>
          <w:spacing w:val="-1"/>
          <w:w w:val="105"/>
          <w:sz w:val="18"/>
          <w:lang w:val="en-US"/>
        </w:rPr>
        <w:t xml:space="preserve">and </w:t>
      </w:r>
      <w:r w:rsidRPr="00C406F9">
        <w:rPr>
          <w:color w:val="808285"/>
          <w:w w:val="105"/>
          <w:sz w:val="18"/>
          <w:lang w:val="en-US"/>
        </w:rPr>
        <w:t xml:space="preserve">groups, their </w:t>
      </w:r>
      <w:r w:rsidR="00BC471C" w:rsidRPr="00C406F9">
        <w:rPr>
          <w:color w:val="808285"/>
          <w:sz w:val="18"/>
          <w:lang w:val="en-US"/>
        </w:rPr>
        <w:t>passwords,</w:t>
      </w:r>
      <w:r w:rsidRPr="00C406F9">
        <w:rPr>
          <w:color w:val="808285"/>
          <w:sz w:val="18"/>
          <w:lang w:val="en-US"/>
        </w:rPr>
        <w:t xml:space="preserve"> and permissions</w:t>
      </w:r>
      <w:r w:rsidRPr="00C406F9">
        <w:rPr>
          <w:color w:val="808285"/>
          <w:w w:val="105"/>
          <w:sz w:val="18"/>
          <w:lang w:val="en-US"/>
        </w:rPr>
        <w:t>.</w:t>
      </w:r>
    </w:p>
    <w:p w14:paraId="65EABB96" w14:textId="792B6592" w:rsidR="003A071A" w:rsidRPr="00C406F9" w:rsidRDefault="003A071A" w:rsidP="00D15ED4">
      <w:pPr>
        <w:spacing w:before="56" w:line="302" w:lineRule="auto"/>
        <w:ind w:left="356" w:right="129"/>
        <w:rPr>
          <w:sz w:val="18"/>
          <w:lang w:val="en-US"/>
        </w:rPr>
      </w:pPr>
    </w:p>
    <w:p w14:paraId="10E48A74" w14:textId="2AA033B9" w:rsidR="003A071A" w:rsidRPr="00C406F9" w:rsidRDefault="003A071A" w:rsidP="00D15ED4">
      <w:pPr>
        <w:spacing w:before="56" w:line="302" w:lineRule="auto"/>
        <w:ind w:left="356" w:right="129"/>
        <w:rPr>
          <w:sz w:val="18"/>
          <w:lang w:val="en-US"/>
        </w:rPr>
      </w:pPr>
    </w:p>
    <w:p w14:paraId="5EED00CB" w14:textId="77777777" w:rsidR="003A071A" w:rsidRPr="00C406F9" w:rsidRDefault="003A071A" w:rsidP="00D15ED4">
      <w:pPr>
        <w:spacing w:before="56" w:line="302" w:lineRule="auto"/>
        <w:ind w:left="356" w:right="129"/>
        <w:rPr>
          <w:sz w:val="18"/>
          <w:lang w:val="en-US"/>
        </w:rPr>
      </w:pPr>
    </w:p>
    <w:p w14:paraId="4F7CAE7B" w14:textId="77777777" w:rsidR="00D15ED4" w:rsidRPr="00C406F9" w:rsidRDefault="00D15ED4">
      <w:pPr>
        <w:spacing w:line="302" w:lineRule="auto"/>
        <w:ind w:left="356" w:right="105"/>
        <w:rPr>
          <w:sz w:val="18"/>
          <w:lang w:val="en-US"/>
        </w:rPr>
      </w:pPr>
    </w:p>
    <w:p w14:paraId="562D361E" w14:textId="205D2C2F" w:rsidR="00B02D42" w:rsidRPr="00C406F9" w:rsidRDefault="00B37922">
      <w:pPr>
        <w:spacing w:line="302" w:lineRule="auto"/>
        <w:ind w:left="356" w:right="105"/>
        <w:rPr>
          <w:color w:val="808285"/>
          <w:sz w:val="18"/>
          <w:lang w:val="en-US"/>
        </w:rPr>
      </w:pPr>
      <w:r w:rsidRPr="00C406F9">
        <w:rPr>
          <w:sz w:val="18"/>
          <w:lang w:val="en-US"/>
        </w:rPr>
        <w:t>Awareness</w:t>
      </w:r>
      <w:r w:rsidRPr="00C406F9">
        <w:rPr>
          <w:color w:val="808285"/>
          <w:sz w:val="18"/>
          <w:lang w:val="en-US"/>
        </w:rPr>
        <w:t xml:space="preserve"> </w:t>
      </w:r>
    </w:p>
    <w:p w14:paraId="0619A560" w14:textId="5FC9A78A" w:rsidR="000F4076" w:rsidRPr="00C406F9" w:rsidRDefault="00B37922">
      <w:pPr>
        <w:spacing w:line="302" w:lineRule="auto"/>
        <w:ind w:left="356" w:right="105"/>
        <w:rPr>
          <w:sz w:val="18"/>
          <w:lang w:val="en-US"/>
        </w:rPr>
      </w:pPr>
      <w:r w:rsidRPr="00C406F9">
        <w:rPr>
          <w:color w:val="808285"/>
          <w:sz w:val="18"/>
          <w:lang w:val="en-US"/>
        </w:rPr>
        <w:t xml:space="preserve">Security awareness describes the sensitivity of employees to information security measures, the current </w:t>
      </w:r>
      <w:r w:rsidRPr="00C406F9">
        <w:rPr>
          <w:color w:val="808285"/>
          <w:w w:val="95"/>
          <w:sz w:val="18"/>
          <w:lang w:val="en-US"/>
        </w:rPr>
        <w:t xml:space="preserve">threat situation and </w:t>
      </w:r>
      <w:r w:rsidRPr="00C406F9">
        <w:rPr>
          <w:color w:val="808285"/>
          <w:sz w:val="18"/>
          <w:lang w:val="en-US"/>
        </w:rPr>
        <w:t>security incidents</w:t>
      </w:r>
      <w:r w:rsidRPr="00C406F9">
        <w:rPr>
          <w:color w:val="808285"/>
          <w:w w:val="95"/>
          <w:sz w:val="18"/>
          <w:lang w:val="en-US"/>
        </w:rPr>
        <w:t>.</w:t>
      </w:r>
    </w:p>
    <w:p w14:paraId="1FA82B97" w14:textId="77777777" w:rsidR="00777072" w:rsidRPr="00C406F9" w:rsidRDefault="00777072">
      <w:pPr>
        <w:pStyle w:val="BodyText"/>
        <w:rPr>
          <w:sz w:val="22"/>
          <w:lang w:val="en-US"/>
        </w:rPr>
      </w:pPr>
    </w:p>
    <w:p w14:paraId="119CFF53" w14:textId="77777777" w:rsidR="00777072" w:rsidRPr="00C406F9" w:rsidRDefault="00777072">
      <w:pPr>
        <w:pStyle w:val="BodyText"/>
        <w:rPr>
          <w:sz w:val="22"/>
          <w:lang w:val="en-US"/>
        </w:rPr>
      </w:pPr>
    </w:p>
    <w:p w14:paraId="4EFBC0DC" w14:textId="77777777" w:rsidR="00777072" w:rsidRPr="00C406F9" w:rsidRDefault="00777072">
      <w:pPr>
        <w:pStyle w:val="BodyText"/>
        <w:rPr>
          <w:sz w:val="22"/>
          <w:lang w:val="en-US"/>
        </w:rPr>
      </w:pPr>
    </w:p>
    <w:p w14:paraId="2B228A1F" w14:textId="77777777" w:rsidR="00777072" w:rsidRPr="00C406F9" w:rsidRDefault="00777072">
      <w:pPr>
        <w:pStyle w:val="BodyText"/>
        <w:spacing w:before="7"/>
        <w:rPr>
          <w:sz w:val="23"/>
          <w:lang w:val="en-US"/>
        </w:rPr>
      </w:pPr>
    </w:p>
    <w:p w14:paraId="3325E325" w14:textId="77777777" w:rsidR="003A071A" w:rsidRPr="00C406F9" w:rsidRDefault="003A071A">
      <w:pPr>
        <w:spacing w:line="302" w:lineRule="auto"/>
        <w:ind w:left="356" w:right="194"/>
        <w:rPr>
          <w:color w:val="231F20"/>
          <w:w w:val="105"/>
          <w:sz w:val="18"/>
          <w:lang w:val="en-US"/>
        </w:rPr>
      </w:pPr>
    </w:p>
    <w:p w14:paraId="280F5F5E" w14:textId="77777777" w:rsidR="003A071A" w:rsidRPr="00C406F9" w:rsidRDefault="003A071A">
      <w:pPr>
        <w:spacing w:line="302" w:lineRule="auto"/>
        <w:ind w:left="356" w:right="194"/>
        <w:rPr>
          <w:color w:val="231F20"/>
          <w:w w:val="105"/>
          <w:sz w:val="18"/>
          <w:lang w:val="en-US"/>
        </w:rPr>
      </w:pPr>
    </w:p>
    <w:p w14:paraId="1F03C41B" w14:textId="77777777" w:rsidR="003A071A" w:rsidRPr="00C406F9" w:rsidRDefault="003A071A">
      <w:pPr>
        <w:spacing w:line="302" w:lineRule="auto"/>
        <w:ind w:left="356" w:right="194"/>
        <w:rPr>
          <w:color w:val="231F20"/>
          <w:w w:val="105"/>
          <w:sz w:val="18"/>
          <w:lang w:val="en-US"/>
        </w:rPr>
      </w:pPr>
    </w:p>
    <w:p w14:paraId="4C29F26E" w14:textId="77777777" w:rsidR="003A071A" w:rsidRPr="00C406F9" w:rsidRDefault="003A071A">
      <w:pPr>
        <w:spacing w:line="302" w:lineRule="auto"/>
        <w:ind w:left="356" w:right="194"/>
        <w:rPr>
          <w:color w:val="231F20"/>
          <w:w w:val="105"/>
          <w:sz w:val="18"/>
          <w:lang w:val="en-US"/>
        </w:rPr>
      </w:pPr>
    </w:p>
    <w:p w14:paraId="2288E775" w14:textId="77777777" w:rsidR="003A071A" w:rsidRPr="00C406F9" w:rsidRDefault="003A071A">
      <w:pPr>
        <w:spacing w:line="302" w:lineRule="auto"/>
        <w:ind w:left="356" w:right="194"/>
        <w:rPr>
          <w:color w:val="231F20"/>
          <w:w w:val="105"/>
          <w:sz w:val="18"/>
          <w:lang w:val="en-US"/>
        </w:rPr>
      </w:pPr>
    </w:p>
    <w:p w14:paraId="7C7979E9" w14:textId="77777777" w:rsidR="003A071A" w:rsidRPr="00C406F9" w:rsidRDefault="003A071A">
      <w:pPr>
        <w:spacing w:line="302" w:lineRule="auto"/>
        <w:ind w:left="356" w:right="194"/>
        <w:rPr>
          <w:color w:val="231F20"/>
          <w:w w:val="105"/>
          <w:sz w:val="18"/>
          <w:lang w:val="en-US"/>
        </w:rPr>
      </w:pPr>
    </w:p>
    <w:p w14:paraId="45F87CC1" w14:textId="77777777" w:rsidR="003A071A" w:rsidRPr="00C406F9" w:rsidRDefault="003A071A">
      <w:pPr>
        <w:spacing w:line="302" w:lineRule="auto"/>
        <w:ind w:left="356" w:right="194"/>
        <w:rPr>
          <w:color w:val="231F20"/>
          <w:w w:val="105"/>
          <w:sz w:val="18"/>
          <w:lang w:val="en-US"/>
        </w:rPr>
      </w:pPr>
    </w:p>
    <w:p w14:paraId="167D5594" w14:textId="77777777" w:rsidR="003A071A" w:rsidRPr="00C406F9" w:rsidRDefault="003A071A">
      <w:pPr>
        <w:spacing w:line="302" w:lineRule="auto"/>
        <w:ind w:left="356" w:right="194"/>
        <w:rPr>
          <w:color w:val="231F20"/>
          <w:w w:val="105"/>
          <w:sz w:val="18"/>
          <w:lang w:val="en-US"/>
        </w:rPr>
      </w:pPr>
    </w:p>
    <w:p w14:paraId="42D44DB7" w14:textId="77777777" w:rsidR="003A071A" w:rsidRPr="00C406F9" w:rsidRDefault="003A071A">
      <w:pPr>
        <w:spacing w:line="302" w:lineRule="auto"/>
        <w:ind w:left="356" w:right="194"/>
        <w:rPr>
          <w:color w:val="231F20"/>
          <w:w w:val="105"/>
          <w:sz w:val="18"/>
          <w:lang w:val="en-US"/>
        </w:rPr>
      </w:pPr>
    </w:p>
    <w:p w14:paraId="1DC18648" w14:textId="77777777" w:rsidR="003A071A" w:rsidRPr="00C406F9" w:rsidRDefault="003A071A">
      <w:pPr>
        <w:spacing w:line="302" w:lineRule="auto"/>
        <w:ind w:left="356" w:right="194"/>
        <w:rPr>
          <w:color w:val="231F20"/>
          <w:w w:val="105"/>
          <w:sz w:val="18"/>
          <w:lang w:val="en-US"/>
        </w:rPr>
      </w:pPr>
    </w:p>
    <w:p w14:paraId="25891E1F" w14:textId="77777777" w:rsidR="003A071A" w:rsidRPr="00C406F9" w:rsidRDefault="003A071A">
      <w:pPr>
        <w:spacing w:line="302" w:lineRule="auto"/>
        <w:ind w:left="356" w:right="194"/>
        <w:rPr>
          <w:color w:val="231F20"/>
          <w:w w:val="105"/>
          <w:sz w:val="18"/>
          <w:lang w:val="en-US"/>
        </w:rPr>
      </w:pPr>
    </w:p>
    <w:p w14:paraId="5904C521" w14:textId="77777777" w:rsidR="00777072" w:rsidRPr="00C406F9" w:rsidRDefault="00777072">
      <w:pPr>
        <w:spacing w:line="302" w:lineRule="auto"/>
        <w:rPr>
          <w:sz w:val="18"/>
          <w:lang w:val="en-US"/>
        </w:rPr>
        <w:sectPr w:rsidR="00777072" w:rsidRPr="00C406F9">
          <w:type w:val="continuous"/>
          <w:pgSz w:w="11910" w:h="16840"/>
          <w:pgMar w:top="1600" w:right="460" w:bottom="280" w:left="460" w:header="0" w:footer="486" w:gutter="0"/>
          <w:cols w:num="2" w:space="720" w:equalWidth="0">
            <w:col w:w="8782" w:space="40"/>
            <w:col w:w="2168"/>
          </w:cols>
        </w:sectPr>
      </w:pPr>
    </w:p>
    <w:p w14:paraId="270B77BA" w14:textId="77777777" w:rsidR="00777072" w:rsidRPr="00C406F9" w:rsidRDefault="00777072">
      <w:pPr>
        <w:pStyle w:val="BodyText"/>
        <w:rPr>
          <w:lang w:val="en-US"/>
        </w:rPr>
      </w:pPr>
    </w:p>
    <w:p w14:paraId="7DFCF442" w14:textId="77777777" w:rsidR="00777072" w:rsidRPr="00C406F9" w:rsidRDefault="00777072">
      <w:pPr>
        <w:pStyle w:val="BodyText"/>
        <w:rPr>
          <w:lang w:val="en-US"/>
        </w:rPr>
      </w:pPr>
    </w:p>
    <w:p w14:paraId="6C337213" w14:textId="77777777" w:rsidR="00777072" w:rsidRPr="00C406F9" w:rsidRDefault="00777072">
      <w:pPr>
        <w:pStyle w:val="BodyText"/>
        <w:rPr>
          <w:lang w:val="en-US"/>
        </w:rPr>
      </w:pPr>
    </w:p>
    <w:p w14:paraId="0CAC248A" w14:textId="77777777" w:rsidR="00777072" w:rsidRPr="00C406F9" w:rsidRDefault="00777072">
      <w:pPr>
        <w:pStyle w:val="BodyText"/>
        <w:rPr>
          <w:lang w:val="en-US"/>
        </w:rPr>
      </w:pPr>
    </w:p>
    <w:p w14:paraId="43026952" w14:textId="77777777" w:rsidR="00777072" w:rsidRPr="00C406F9" w:rsidRDefault="00777072">
      <w:pPr>
        <w:pStyle w:val="BodyText"/>
        <w:rPr>
          <w:lang w:val="en-US"/>
        </w:rPr>
      </w:pPr>
    </w:p>
    <w:p w14:paraId="4E8F488D" w14:textId="77777777" w:rsidR="00777072" w:rsidRPr="00C406F9" w:rsidRDefault="00777072">
      <w:pPr>
        <w:pStyle w:val="BodyText"/>
        <w:rPr>
          <w:lang w:val="en-US"/>
        </w:rPr>
      </w:pPr>
    </w:p>
    <w:p w14:paraId="69DF3A4A" w14:textId="77777777" w:rsidR="00777072" w:rsidRPr="00C406F9" w:rsidRDefault="00777072">
      <w:pPr>
        <w:pStyle w:val="BodyText"/>
        <w:rPr>
          <w:lang w:val="en-US"/>
        </w:rPr>
      </w:pPr>
    </w:p>
    <w:p w14:paraId="33CC0665" w14:textId="77777777" w:rsidR="00777072" w:rsidRPr="00C406F9" w:rsidRDefault="00777072">
      <w:pPr>
        <w:pStyle w:val="BodyText"/>
        <w:spacing w:before="1"/>
        <w:rPr>
          <w:sz w:val="22"/>
          <w:lang w:val="en-US"/>
        </w:rPr>
      </w:pPr>
    </w:p>
    <w:p w14:paraId="351E1E8B" w14:textId="77777777" w:rsidR="00777072" w:rsidRPr="00C406F9" w:rsidRDefault="00777072">
      <w:pPr>
        <w:rPr>
          <w:lang w:val="en-US"/>
        </w:rPr>
        <w:sectPr w:rsidR="00777072" w:rsidRPr="00C406F9">
          <w:pgSz w:w="11910" w:h="16840"/>
          <w:pgMar w:top="960" w:right="460" w:bottom="680" w:left="460" w:header="0" w:footer="486" w:gutter="0"/>
          <w:cols w:space="720"/>
        </w:sectPr>
      </w:pPr>
    </w:p>
    <w:p w14:paraId="67545311" w14:textId="3310CA21" w:rsidR="003B42B4" w:rsidRPr="00C406F9" w:rsidRDefault="00256530" w:rsidP="003B42B4">
      <w:pPr>
        <w:spacing w:line="302" w:lineRule="auto"/>
        <w:ind w:left="356" w:right="194"/>
        <w:jc w:val="right"/>
        <w:rPr>
          <w:color w:val="231F20"/>
          <w:w w:val="105"/>
          <w:sz w:val="18"/>
          <w:lang w:val="en-US"/>
        </w:rPr>
      </w:pPr>
      <w:r w:rsidRPr="00C406F9">
        <w:rPr>
          <w:color w:val="231F20"/>
          <w:w w:val="105"/>
          <w:sz w:val="18"/>
          <w:lang w:val="en-US"/>
        </w:rPr>
        <w:t>Security</w:t>
      </w:r>
      <w:r w:rsidR="003B42B4" w:rsidRPr="00C406F9">
        <w:rPr>
          <w:color w:val="231F20"/>
          <w:w w:val="105"/>
          <w:sz w:val="18"/>
          <w:lang w:val="en-US"/>
        </w:rPr>
        <w:t xml:space="preserve"> culture </w:t>
      </w:r>
    </w:p>
    <w:p w14:paraId="72DEDB36" w14:textId="55799DF8" w:rsidR="001129D3" w:rsidRPr="00C406F9" w:rsidRDefault="005232E7" w:rsidP="001129D3">
      <w:pPr>
        <w:spacing w:line="302" w:lineRule="auto"/>
        <w:ind w:left="356" w:right="194"/>
        <w:jc w:val="right"/>
        <w:rPr>
          <w:sz w:val="18"/>
          <w:lang w:val="en-US"/>
        </w:rPr>
      </w:pPr>
      <w:r>
        <w:rPr>
          <w:color w:val="808285"/>
          <w:sz w:val="18"/>
          <w:lang w:val="en-US"/>
        </w:rPr>
        <w:t>The s</w:t>
      </w:r>
      <w:r w:rsidRPr="00C406F9">
        <w:rPr>
          <w:color w:val="808285"/>
          <w:sz w:val="18"/>
          <w:lang w:val="en-US"/>
        </w:rPr>
        <w:t xml:space="preserve">ecurity </w:t>
      </w:r>
      <w:r w:rsidR="003B42B4" w:rsidRPr="00C406F9">
        <w:rPr>
          <w:color w:val="808285"/>
          <w:sz w:val="18"/>
          <w:lang w:val="en-US"/>
        </w:rPr>
        <w:t>culture</w:t>
      </w:r>
      <w:r>
        <w:rPr>
          <w:color w:val="808285"/>
          <w:sz w:val="18"/>
          <w:lang w:val="en-US"/>
        </w:rPr>
        <w:t xml:space="preserve"> of an organization </w:t>
      </w:r>
    </w:p>
    <w:p w14:paraId="4A8DF75F" w14:textId="172D6533" w:rsidR="000F4076" w:rsidRPr="00C406F9" w:rsidRDefault="003A071A" w:rsidP="001129D3">
      <w:pPr>
        <w:spacing w:line="302" w:lineRule="auto"/>
        <w:ind w:left="356" w:right="194"/>
        <w:jc w:val="right"/>
        <w:rPr>
          <w:sz w:val="18"/>
          <w:lang w:val="en-US"/>
        </w:rPr>
      </w:pPr>
      <w:r w:rsidRPr="00C406F9">
        <w:rPr>
          <w:color w:val="808285"/>
          <w:sz w:val="18"/>
          <w:lang w:val="en-US"/>
        </w:rPr>
        <w:t>refers to</w:t>
      </w:r>
      <w:r w:rsidR="00B37922" w:rsidRPr="00C406F9">
        <w:rPr>
          <w:color w:val="808285"/>
          <w:sz w:val="18"/>
          <w:lang w:val="en-US"/>
        </w:rPr>
        <w:t xml:space="preserve"> </w:t>
      </w:r>
      <w:r w:rsidR="005232E7">
        <w:rPr>
          <w:color w:val="808285"/>
          <w:sz w:val="18"/>
          <w:lang w:val="en-US"/>
        </w:rPr>
        <w:t xml:space="preserve">the </w:t>
      </w:r>
      <w:r w:rsidR="00B37922" w:rsidRPr="00C406F9">
        <w:rPr>
          <w:color w:val="808285"/>
          <w:sz w:val="18"/>
          <w:lang w:val="en-US"/>
        </w:rPr>
        <w:t>unwritten</w:t>
      </w:r>
      <w:r w:rsidR="005232E7">
        <w:rPr>
          <w:color w:val="808285"/>
          <w:sz w:val="18"/>
          <w:lang w:val="en-US"/>
        </w:rPr>
        <w:t xml:space="preserve"> </w:t>
      </w:r>
      <w:r w:rsidR="00B37922" w:rsidRPr="00C406F9">
        <w:rPr>
          <w:color w:val="808285"/>
          <w:sz w:val="18"/>
          <w:lang w:val="en-US"/>
        </w:rPr>
        <w:t xml:space="preserve">values according to which the </w:t>
      </w:r>
      <w:r w:rsidR="00502B93" w:rsidRPr="00C406F9">
        <w:rPr>
          <w:color w:val="808285"/>
          <w:sz w:val="18"/>
          <w:lang w:val="en-US"/>
        </w:rPr>
        <w:t>organization</w:t>
      </w:r>
      <w:r w:rsidR="00B37922" w:rsidRPr="00C406F9">
        <w:rPr>
          <w:color w:val="808285"/>
          <w:sz w:val="18"/>
          <w:lang w:val="en-US"/>
        </w:rPr>
        <w:t xml:space="preserve"> works with regard to </w:t>
      </w:r>
      <w:r w:rsidR="00256530" w:rsidRPr="00C406F9">
        <w:rPr>
          <w:color w:val="808285"/>
          <w:sz w:val="18"/>
          <w:lang w:val="en-US"/>
        </w:rPr>
        <w:t>security</w:t>
      </w:r>
      <w:r w:rsidR="00B37922" w:rsidRPr="00C406F9">
        <w:rPr>
          <w:color w:val="808285"/>
          <w:sz w:val="18"/>
          <w:lang w:val="en-US"/>
        </w:rPr>
        <w:t xml:space="preserve"> </w:t>
      </w:r>
      <w:r w:rsidR="005232E7">
        <w:rPr>
          <w:color w:val="808285"/>
          <w:sz w:val="18"/>
          <w:lang w:val="en-US"/>
        </w:rPr>
        <w:t>considerations</w:t>
      </w:r>
      <w:r w:rsidR="00B37922" w:rsidRPr="00C406F9">
        <w:rPr>
          <w:color w:val="808285"/>
          <w:sz w:val="18"/>
          <w:lang w:val="en-US"/>
        </w:rPr>
        <w:t>.</w:t>
      </w:r>
    </w:p>
    <w:p w14:paraId="4F642FD0" w14:textId="77777777" w:rsidR="00777072" w:rsidRPr="00C406F9" w:rsidRDefault="00777072">
      <w:pPr>
        <w:pStyle w:val="BodyText"/>
        <w:rPr>
          <w:sz w:val="22"/>
          <w:lang w:val="en-US"/>
        </w:rPr>
      </w:pPr>
    </w:p>
    <w:p w14:paraId="518B24B0" w14:textId="77777777" w:rsidR="00777072" w:rsidRPr="00C406F9" w:rsidRDefault="00777072">
      <w:pPr>
        <w:pStyle w:val="BodyText"/>
        <w:rPr>
          <w:sz w:val="22"/>
          <w:lang w:val="en-US"/>
        </w:rPr>
      </w:pPr>
    </w:p>
    <w:p w14:paraId="620B63E1" w14:textId="77777777" w:rsidR="00777072" w:rsidRPr="00C406F9" w:rsidRDefault="00777072">
      <w:pPr>
        <w:pStyle w:val="BodyText"/>
        <w:rPr>
          <w:sz w:val="22"/>
          <w:lang w:val="en-US"/>
        </w:rPr>
      </w:pPr>
    </w:p>
    <w:p w14:paraId="6A0396D0" w14:textId="77777777" w:rsidR="00777072" w:rsidRPr="00C406F9" w:rsidRDefault="00777072">
      <w:pPr>
        <w:pStyle w:val="BodyText"/>
        <w:rPr>
          <w:sz w:val="22"/>
          <w:lang w:val="en-US"/>
        </w:rPr>
      </w:pPr>
    </w:p>
    <w:p w14:paraId="26BD8EDE" w14:textId="77777777" w:rsidR="00777072" w:rsidRPr="00C406F9" w:rsidRDefault="00777072">
      <w:pPr>
        <w:pStyle w:val="BodyText"/>
        <w:rPr>
          <w:sz w:val="22"/>
          <w:lang w:val="en-US"/>
        </w:rPr>
      </w:pPr>
    </w:p>
    <w:p w14:paraId="511EA44D" w14:textId="77777777" w:rsidR="00777072" w:rsidRPr="00C406F9" w:rsidRDefault="00777072">
      <w:pPr>
        <w:pStyle w:val="BodyText"/>
        <w:rPr>
          <w:sz w:val="22"/>
          <w:lang w:val="en-US"/>
        </w:rPr>
      </w:pPr>
    </w:p>
    <w:p w14:paraId="1F920D05" w14:textId="77777777" w:rsidR="00777072" w:rsidRPr="00C406F9" w:rsidRDefault="00777072">
      <w:pPr>
        <w:pStyle w:val="BodyText"/>
        <w:rPr>
          <w:sz w:val="22"/>
          <w:lang w:val="en-US"/>
        </w:rPr>
      </w:pPr>
    </w:p>
    <w:p w14:paraId="410A33A3" w14:textId="77777777" w:rsidR="00777072" w:rsidRPr="00C406F9" w:rsidRDefault="00777072">
      <w:pPr>
        <w:pStyle w:val="BodyText"/>
        <w:rPr>
          <w:sz w:val="22"/>
          <w:lang w:val="en-US"/>
        </w:rPr>
      </w:pPr>
    </w:p>
    <w:p w14:paraId="3F6BBE3F" w14:textId="77777777" w:rsidR="00777072" w:rsidRPr="00C406F9" w:rsidRDefault="00777072">
      <w:pPr>
        <w:pStyle w:val="BodyText"/>
        <w:rPr>
          <w:sz w:val="22"/>
          <w:lang w:val="en-US"/>
        </w:rPr>
      </w:pPr>
    </w:p>
    <w:p w14:paraId="236E3C0C" w14:textId="77777777" w:rsidR="00777072" w:rsidRPr="00C406F9" w:rsidRDefault="00777072">
      <w:pPr>
        <w:pStyle w:val="BodyText"/>
        <w:rPr>
          <w:sz w:val="22"/>
          <w:lang w:val="en-US"/>
        </w:rPr>
      </w:pPr>
    </w:p>
    <w:p w14:paraId="570264EF" w14:textId="77777777" w:rsidR="00777072" w:rsidRPr="00C406F9" w:rsidRDefault="00777072">
      <w:pPr>
        <w:pStyle w:val="BodyText"/>
        <w:rPr>
          <w:sz w:val="22"/>
          <w:lang w:val="en-US"/>
        </w:rPr>
      </w:pPr>
    </w:p>
    <w:p w14:paraId="11E71718" w14:textId="77777777" w:rsidR="00777072" w:rsidRPr="00C406F9" w:rsidRDefault="00777072">
      <w:pPr>
        <w:pStyle w:val="BodyText"/>
        <w:rPr>
          <w:sz w:val="22"/>
          <w:lang w:val="en-US"/>
        </w:rPr>
      </w:pPr>
    </w:p>
    <w:p w14:paraId="696DA744" w14:textId="77777777" w:rsidR="00777072" w:rsidRPr="00C406F9" w:rsidRDefault="00777072">
      <w:pPr>
        <w:pStyle w:val="BodyText"/>
        <w:rPr>
          <w:sz w:val="22"/>
          <w:lang w:val="en-US"/>
        </w:rPr>
      </w:pPr>
    </w:p>
    <w:p w14:paraId="2EB6DAB5" w14:textId="77777777" w:rsidR="00777072" w:rsidRPr="00C406F9" w:rsidRDefault="00777072">
      <w:pPr>
        <w:pStyle w:val="BodyText"/>
        <w:rPr>
          <w:sz w:val="22"/>
          <w:lang w:val="en-US"/>
        </w:rPr>
      </w:pPr>
    </w:p>
    <w:p w14:paraId="37F12706" w14:textId="77777777" w:rsidR="00777072" w:rsidRPr="00C406F9" w:rsidRDefault="00777072">
      <w:pPr>
        <w:pStyle w:val="BodyText"/>
        <w:rPr>
          <w:sz w:val="22"/>
          <w:lang w:val="en-US"/>
        </w:rPr>
      </w:pPr>
    </w:p>
    <w:p w14:paraId="3972DFC8" w14:textId="77777777" w:rsidR="00777072" w:rsidRPr="00C406F9" w:rsidRDefault="00777072">
      <w:pPr>
        <w:pStyle w:val="BodyText"/>
        <w:rPr>
          <w:sz w:val="22"/>
          <w:lang w:val="en-US"/>
        </w:rPr>
      </w:pPr>
    </w:p>
    <w:p w14:paraId="1A830152" w14:textId="77777777" w:rsidR="000F4076" w:rsidRPr="00C406F9" w:rsidRDefault="00B37922">
      <w:pPr>
        <w:spacing w:before="166"/>
        <w:ind w:right="38"/>
        <w:jc w:val="right"/>
        <w:rPr>
          <w:sz w:val="18"/>
          <w:lang w:val="en-US"/>
        </w:rPr>
      </w:pPr>
      <w:r w:rsidRPr="00C406F9">
        <w:rPr>
          <w:color w:val="231F20"/>
          <w:spacing w:val="-1"/>
          <w:sz w:val="18"/>
          <w:lang w:val="en-US"/>
        </w:rPr>
        <w:t xml:space="preserve">IT-Grundschutz </w:t>
      </w:r>
      <w:r w:rsidRPr="00C406F9">
        <w:rPr>
          <w:color w:val="231F20"/>
          <w:sz w:val="18"/>
          <w:lang w:val="en-US"/>
        </w:rPr>
        <w:t>and</w:t>
      </w:r>
    </w:p>
    <w:p w14:paraId="2ED65792" w14:textId="77777777" w:rsidR="000F4076" w:rsidRPr="00C406F9" w:rsidRDefault="00B37922">
      <w:pPr>
        <w:spacing w:before="53"/>
        <w:ind w:left="1057"/>
        <w:rPr>
          <w:sz w:val="18"/>
          <w:lang w:val="en-US"/>
        </w:rPr>
      </w:pPr>
      <w:r w:rsidRPr="00C406F9">
        <w:rPr>
          <w:color w:val="231F20"/>
          <w:w w:val="85"/>
          <w:sz w:val="18"/>
          <w:lang w:val="en-US"/>
        </w:rPr>
        <w:t>ISO 27001</w:t>
      </w:r>
    </w:p>
    <w:p w14:paraId="079ABC34" w14:textId="44984034" w:rsidR="000F4076" w:rsidRPr="00C406F9" w:rsidRDefault="00357127">
      <w:pPr>
        <w:spacing w:before="53" w:line="302" w:lineRule="auto"/>
        <w:ind w:left="169" w:right="38" w:firstLine="693"/>
        <w:jc w:val="right"/>
        <w:rPr>
          <w:sz w:val="18"/>
          <w:lang w:val="en-US"/>
        </w:rPr>
      </w:pPr>
      <w:r w:rsidRPr="00C406F9">
        <w:rPr>
          <w:color w:val="808285"/>
          <w:sz w:val="18"/>
          <w:lang w:val="en-US"/>
        </w:rPr>
        <w:t>Both</w:t>
      </w:r>
      <w:r w:rsidR="005232E7">
        <w:rPr>
          <w:color w:val="808285"/>
          <w:sz w:val="18"/>
          <w:lang w:val="en-US"/>
        </w:rPr>
        <w:t xml:space="preserve"> are</w:t>
      </w:r>
      <w:r w:rsidR="00BD02EB">
        <w:rPr>
          <w:color w:val="808285"/>
          <w:sz w:val="18"/>
          <w:lang w:val="en-US"/>
        </w:rPr>
        <w:t xml:space="preserve"> </w:t>
      </w:r>
      <w:r w:rsidR="005232E7">
        <w:rPr>
          <w:color w:val="808285"/>
          <w:spacing w:val="-1"/>
          <w:sz w:val="18"/>
          <w:lang w:val="en-US"/>
        </w:rPr>
        <w:t>standards</w:t>
      </w:r>
      <w:r w:rsidR="005232E7" w:rsidRPr="00C406F9">
        <w:rPr>
          <w:color w:val="808285"/>
          <w:spacing w:val="-1"/>
          <w:sz w:val="18"/>
          <w:lang w:val="en-US"/>
        </w:rPr>
        <w:t xml:space="preserve"> </w:t>
      </w:r>
      <w:r w:rsidR="005232E7">
        <w:rPr>
          <w:color w:val="808285"/>
          <w:spacing w:val="-1"/>
          <w:sz w:val="18"/>
          <w:lang w:val="en-US"/>
        </w:rPr>
        <w:t xml:space="preserve">that </w:t>
      </w:r>
      <w:r w:rsidR="00B37922" w:rsidRPr="00C406F9">
        <w:rPr>
          <w:color w:val="808285"/>
          <w:w w:val="105"/>
          <w:sz w:val="18"/>
          <w:lang w:val="en-US"/>
        </w:rPr>
        <w:t xml:space="preserve">describe </w:t>
      </w:r>
      <w:r w:rsidR="005232E7">
        <w:rPr>
          <w:color w:val="808285"/>
          <w:w w:val="105"/>
          <w:sz w:val="18"/>
          <w:lang w:val="en-US"/>
        </w:rPr>
        <w:t xml:space="preserve">how an </w:t>
      </w:r>
      <w:r w:rsidR="00B37922" w:rsidRPr="00C406F9">
        <w:rPr>
          <w:color w:val="808285"/>
          <w:sz w:val="18"/>
          <w:lang w:val="en-US"/>
        </w:rPr>
        <w:t xml:space="preserve">ISMS </w:t>
      </w:r>
      <w:r w:rsidR="005232E7">
        <w:rPr>
          <w:color w:val="808285"/>
          <w:sz w:val="18"/>
          <w:lang w:val="en-US"/>
        </w:rPr>
        <w:t>should be structured and what it should include</w:t>
      </w:r>
      <w:r w:rsidR="00B37922" w:rsidRPr="00C406F9">
        <w:rPr>
          <w:color w:val="808285"/>
          <w:sz w:val="18"/>
          <w:lang w:val="en-US"/>
        </w:rPr>
        <w:t xml:space="preserve">. They are based on </w:t>
      </w:r>
      <w:r w:rsidR="00B37922" w:rsidRPr="00C406F9">
        <w:rPr>
          <w:color w:val="808285"/>
          <w:spacing w:val="-1"/>
          <w:w w:val="105"/>
          <w:sz w:val="18"/>
          <w:lang w:val="en-US"/>
        </w:rPr>
        <w:t xml:space="preserve">a risk-based </w:t>
      </w:r>
      <w:r w:rsidR="00B37922" w:rsidRPr="00C406F9">
        <w:rPr>
          <w:color w:val="808285"/>
          <w:sz w:val="18"/>
          <w:lang w:val="en-US"/>
        </w:rPr>
        <w:t xml:space="preserve">approach and </w:t>
      </w:r>
      <w:r w:rsidR="00502B93" w:rsidRPr="00C406F9">
        <w:rPr>
          <w:color w:val="808285"/>
          <w:w w:val="105"/>
          <w:sz w:val="18"/>
          <w:lang w:val="en-US"/>
        </w:rPr>
        <w:t>standardized</w:t>
      </w:r>
      <w:r w:rsidR="00B37922" w:rsidRPr="00C406F9">
        <w:rPr>
          <w:color w:val="808285"/>
          <w:w w:val="105"/>
          <w:sz w:val="18"/>
          <w:lang w:val="en-US"/>
        </w:rPr>
        <w:t xml:space="preserve"> requirements.</w:t>
      </w:r>
    </w:p>
    <w:p w14:paraId="7359E4BB" w14:textId="4A6F4A26" w:rsidR="00846F6E" w:rsidRDefault="00B37922" w:rsidP="00846F6E">
      <w:pPr>
        <w:pStyle w:val="BodyText"/>
        <w:spacing w:before="100" w:line="271" w:lineRule="auto"/>
        <w:ind w:left="169" w:right="954"/>
        <w:jc w:val="both"/>
        <w:rPr>
          <w:color w:val="231F20"/>
          <w:w w:val="105"/>
          <w:lang w:val="en-US"/>
        </w:rPr>
      </w:pPr>
      <w:r w:rsidRPr="00C406F9">
        <w:rPr>
          <w:lang w:val="en-US"/>
        </w:rPr>
        <w:br w:type="column"/>
      </w:r>
      <w:r w:rsidR="00DA73CF">
        <w:rPr>
          <w:color w:val="231F20"/>
          <w:w w:val="105"/>
          <w:lang w:val="en-US"/>
        </w:rPr>
        <w:t>T</w:t>
      </w:r>
      <w:r w:rsidR="00CC084E" w:rsidRPr="00C406F9">
        <w:rPr>
          <w:color w:val="231F20"/>
          <w:w w:val="105"/>
          <w:lang w:val="en-US"/>
        </w:rPr>
        <w:t>he last point</w:t>
      </w:r>
      <w:r w:rsidR="00DA73CF">
        <w:rPr>
          <w:color w:val="231F20"/>
          <w:w w:val="105"/>
          <w:lang w:val="en-US"/>
        </w:rPr>
        <w:t xml:space="preserve"> especially</w:t>
      </w:r>
      <w:r w:rsidR="00CC084E" w:rsidRPr="00C406F9">
        <w:rPr>
          <w:color w:val="231F20"/>
          <w:w w:val="105"/>
          <w:lang w:val="en-US"/>
        </w:rPr>
        <w:t xml:space="preserve"> requires some explanation. Peter Drucker coined the phrase </w:t>
      </w:r>
      <w:r w:rsidR="00982AD5">
        <w:rPr>
          <w:color w:val="231F20"/>
          <w:w w:val="105"/>
          <w:lang w:val="en-US"/>
        </w:rPr>
        <w:t>“</w:t>
      </w:r>
      <w:r w:rsidR="00CC084E" w:rsidRPr="00C406F9">
        <w:rPr>
          <w:color w:val="231F20"/>
          <w:w w:val="105"/>
          <w:lang w:val="en-US"/>
        </w:rPr>
        <w:t>culture eats strategy for breakfast</w:t>
      </w:r>
      <w:r w:rsidR="00D762E5">
        <w:rPr>
          <w:color w:val="231F20"/>
          <w:w w:val="105"/>
          <w:lang w:val="en-US"/>
        </w:rPr>
        <w:t>”</w:t>
      </w:r>
      <w:r w:rsidR="00CC084E" w:rsidRPr="00C406F9">
        <w:rPr>
          <w:color w:val="231F20"/>
          <w:w w:val="105"/>
          <w:lang w:val="en-US"/>
        </w:rPr>
        <w:t xml:space="preserve">. </w:t>
      </w:r>
      <w:r w:rsidR="007B3AF1">
        <w:rPr>
          <w:color w:val="231F20"/>
          <w:w w:val="105"/>
          <w:lang w:val="en-US"/>
        </w:rPr>
        <w:t xml:space="preserve">In other words, </w:t>
      </w:r>
      <w:r w:rsidR="00CC084E" w:rsidRPr="00C406F9">
        <w:rPr>
          <w:color w:val="231F20"/>
          <w:w w:val="105"/>
          <w:lang w:val="en-US"/>
        </w:rPr>
        <w:t xml:space="preserve">a strategy cannot be enforced </w:t>
      </w:r>
      <w:r w:rsidR="00FB5C43">
        <w:rPr>
          <w:color w:val="231F20"/>
          <w:w w:val="105"/>
          <w:lang w:val="en-US"/>
        </w:rPr>
        <w:t xml:space="preserve">that </w:t>
      </w:r>
      <w:r w:rsidR="00DA73CF">
        <w:rPr>
          <w:color w:val="231F20"/>
          <w:w w:val="105"/>
          <w:lang w:val="en-US"/>
        </w:rPr>
        <w:t xml:space="preserve">is </w:t>
      </w:r>
      <w:r w:rsidR="00CC084E" w:rsidRPr="00C406F9">
        <w:rPr>
          <w:color w:val="231F20"/>
          <w:w w:val="105"/>
          <w:lang w:val="en-US"/>
        </w:rPr>
        <w:t xml:space="preserve">in opposition to the culture of an </w:t>
      </w:r>
      <w:r w:rsidR="00C536E2" w:rsidRPr="00C406F9">
        <w:rPr>
          <w:color w:val="231F20"/>
          <w:w w:val="105"/>
          <w:lang w:val="en-US"/>
        </w:rPr>
        <w:t>organi</w:t>
      </w:r>
      <w:r w:rsidR="00DA73CF">
        <w:rPr>
          <w:color w:val="231F20"/>
          <w:w w:val="105"/>
          <w:lang w:val="en-US"/>
        </w:rPr>
        <w:t>z</w:t>
      </w:r>
      <w:r w:rsidR="00C536E2" w:rsidRPr="00C406F9">
        <w:rPr>
          <w:color w:val="231F20"/>
          <w:w w:val="105"/>
          <w:lang w:val="en-US"/>
        </w:rPr>
        <w:t>ation</w:t>
      </w:r>
      <w:r w:rsidR="00CC084E" w:rsidRPr="00C406F9">
        <w:rPr>
          <w:color w:val="231F20"/>
          <w:w w:val="105"/>
          <w:lang w:val="en-US"/>
        </w:rPr>
        <w:t xml:space="preserve">. The phrase </w:t>
      </w:r>
      <w:r w:rsidR="00982AD5">
        <w:rPr>
          <w:color w:val="231F20"/>
          <w:w w:val="105"/>
          <w:lang w:val="en-US"/>
        </w:rPr>
        <w:t>“</w:t>
      </w:r>
      <w:r w:rsidR="00CC084E" w:rsidRPr="00C406F9">
        <w:rPr>
          <w:color w:val="231F20"/>
          <w:w w:val="105"/>
          <w:lang w:val="en-US"/>
        </w:rPr>
        <w:t>culture eats compliance for breakfast</w:t>
      </w:r>
      <w:r w:rsidR="00982AD5">
        <w:rPr>
          <w:color w:val="231F20"/>
          <w:w w:val="105"/>
          <w:lang w:val="en-US"/>
        </w:rPr>
        <w:t>”</w:t>
      </w:r>
      <w:r w:rsidR="00CC084E" w:rsidRPr="00C406F9">
        <w:rPr>
          <w:color w:val="231F20"/>
          <w:w w:val="105"/>
          <w:lang w:val="en-US"/>
        </w:rPr>
        <w:t xml:space="preserve"> is </w:t>
      </w:r>
      <w:r w:rsidR="007B3AF1">
        <w:rPr>
          <w:color w:val="231F20"/>
          <w:w w:val="105"/>
          <w:lang w:val="en-US"/>
        </w:rPr>
        <w:t>derived from this</w:t>
      </w:r>
      <w:r w:rsidR="00CC084E" w:rsidRPr="00C406F9">
        <w:rPr>
          <w:color w:val="231F20"/>
          <w:w w:val="105"/>
          <w:lang w:val="en-US"/>
        </w:rPr>
        <w:t xml:space="preserve">, where </w:t>
      </w:r>
      <w:r w:rsidR="00982AD5">
        <w:rPr>
          <w:color w:val="231F20"/>
          <w:w w:val="105"/>
          <w:lang w:val="en-US"/>
        </w:rPr>
        <w:t>“</w:t>
      </w:r>
      <w:r w:rsidR="00CC084E" w:rsidRPr="00C406F9">
        <w:rPr>
          <w:color w:val="231F20"/>
          <w:w w:val="105"/>
          <w:lang w:val="en-US"/>
        </w:rPr>
        <w:t>compliance</w:t>
      </w:r>
      <w:r w:rsidR="00982AD5">
        <w:rPr>
          <w:color w:val="231F20"/>
          <w:w w:val="105"/>
          <w:lang w:val="en-US"/>
        </w:rPr>
        <w:t>”</w:t>
      </w:r>
      <w:r w:rsidR="00CC084E" w:rsidRPr="00C406F9">
        <w:rPr>
          <w:color w:val="231F20"/>
          <w:w w:val="105"/>
          <w:lang w:val="en-US"/>
        </w:rPr>
        <w:t xml:space="preserve"> </w:t>
      </w:r>
      <w:r w:rsidR="00DA73CF">
        <w:rPr>
          <w:color w:val="231F20"/>
          <w:w w:val="105"/>
          <w:lang w:val="en-US"/>
        </w:rPr>
        <w:t xml:space="preserve">refers to </w:t>
      </w:r>
      <w:r w:rsidR="00CC084E" w:rsidRPr="00C406F9">
        <w:rPr>
          <w:color w:val="231F20"/>
          <w:w w:val="105"/>
          <w:lang w:val="en-US"/>
        </w:rPr>
        <w:t xml:space="preserve">adherence to </w:t>
      </w:r>
      <w:r w:rsidR="00DA73CF">
        <w:rPr>
          <w:color w:val="231F20"/>
          <w:w w:val="105"/>
          <w:lang w:val="en-US"/>
        </w:rPr>
        <w:t xml:space="preserve">all of the </w:t>
      </w:r>
      <w:r w:rsidR="00CC084E" w:rsidRPr="00C406F9">
        <w:rPr>
          <w:color w:val="231F20"/>
          <w:w w:val="105"/>
          <w:lang w:val="en-US"/>
        </w:rPr>
        <w:t xml:space="preserve">rules </w:t>
      </w:r>
      <w:r w:rsidR="00DA73CF">
        <w:rPr>
          <w:color w:val="231F20"/>
          <w:w w:val="105"/>
          <w:lang w:val="en-US"/>
        </w:rPr>
        <w:t xml:space="preserve">of </w:t>
      </w:r>
      <w:r w:rsidR="00CC084E" w:rsidRPr="00C406F9">
        <w:rPr>
          <w:color w:val="231F20"/>
          <w:w w:val="105"/>
          <w:lang w:val="en-US"/>
        </w:rPr>
        <w:t xml:space="preserve">an </w:t>
      </w:r>
      <w:r w:rsidR="00C536E2" w:rsidRPr="00C406F9">
        <w:rPr>
          <w:color w:val="231F20"/>
          <w:w w:val="105"/>
          <w:lang w:val="en-US"/>
        </w:rPr>
        <w:t>organi</w:t>
      </w:r>
      <w:r w:rsidR="00DA73CF">
        <w:rPr>
          <w:color w:val="231F20"/>
          <w:w w:val="105"/>
          <w:lang w:val="en-US"/>
        </w:rPr>
        <w:t>z</w:t>
      </w:r>
      <w:r w:rsidR="00C536E2" w:rsidRPr="00C406F9">
        <w:rPr>
          <w:color w:val="231F20"/>
          <w:w w:val="105"/>
          <w:lang w:val="en-US"/>
        </w:rPr>
        <w:t>ation</w:t>
      </w:r>
      <w:r w:rsidR="00CC084E" w:rsidRPr="00C406F9">
        <w:rPr>
          <w:color w:val="231F20"/>
          <w:w w:val="105"/>
          <w:lang w:val="en-US"/>
        </w:rPr>
        <w:t xml:space="preserve">, including the rules for information security. If the majority of employees do not believe these values </w:t>
      </w:r>
      <w:r w:rsidR="00CA358A">
        <w:rPr>
          <w:color w:val="231F20"/>
          <w:w w:val="105"/>
          <w:lang w:val="en-US"/>
        </w:rPr>
        <w:t xml:space="preserve">to be </w:t>
      </w:r>
      <w:commentRangeStart w:id="61"/>
      <w:r w:rsidR="00CC084E" w:rsidRPr="00C406F9">
        <w:rPr>
          <w:color w:val="231F20"/>
          <w:w w:val="105"/>
          <w:lang w:val="en-US"/>
        </w:rPr>
        <w:t xml:space="preserve">in line </w:t>
      </w:r>
      <w:commentRangeEnd w:id="61"/>
      <w:r w:rsidR="00D762E5">
        <w:rPr>
          <w:rStyle w:val="CommentReference"/>
        </w:rPr>
        <w:commentReference w:id="61"/>
      </w:r>
      <w:r w:rsidR="00CC084E" w:rsidRPr="00C406F9">
        <w:rPr>
          <w:color w:val="231F20"/>
          <w:w w:val="105"/>
          <w:lang w:val="en-US"/>
        </w:rPr>
        <w:t xml:space="preserve">with their day-to-day work, they will not implement </w:t>
      </w:r>
      <w:r w:rsidR="00256530" w:rsidRPr="00C406F9">
        <w:rPr>
          <w:color w:val="231F20"/>
          <w:w w:val="105"/>
          <w:lang w:val="en-US"/>
        </w:rPr>
        <w:t>security</w:t>
      </w:r>
      <w:r w:rsidR="00CC084E" w:rsidRPr="00C406F9">
        <w:rPr>
          <w:color w:val="231F20"/>
          <w:w w:val="105"/>
          <w:lang w:val="en-US"/>
        </w:rPr>
        <w:t xml:space="preserve"> measures. </w:t>
      </w:r>
      <w:r w:rsidR="00CA358A">
        <w:rPr>
          <w:color w:val="231F20"/>
          <w:w w:val="105"/>
          <w:lang w:val="en-US"/>
        </w:rPr>
        <w:t>For example, t</w:t>
      </w:r>
      <w:r w:rsidR="00CA358A" w:rsidRPr="00C406F9">
        <w:rPr>
          <w:color w:val="231F20"/>
          <w:w w:val="105"/>
          <w:lang w:val="en-US"/>
        </w:rPr>
        <w:t xml:space="preserve">he </w:t>
      </w:r>
      <w:r w:rsidR="00CC084E" w:rsidRPr="00C406F9">
        <w:rPr>
          <w:color w:val="231F20"/>
          <w:w w:val="105"/>
          <w:lang w:val="en-US"/>
        </w:rPr>
        <w:t>introduction of new preventive measures</w:t>
      </w:r>
      <w:r w:rsidR="00CA358A">
        <w:rPr>
          <w:color w:val="231F20"/>
          <w:w w:val="105"/>
          <w:lang w:val="en-US"/>
        </w:rPr>
        <w:t xml:space="preserve"> </w:t>
      </w:r>
      <w:r w:rsidR="00CC084E" w:rsidRPr="00C406F9">
        <w:rPr>
          <w:color w:val="231F20"/>
          <w:w w:val="105"/>
          <w:lang w:val="en-US"/>
        </w:rPr>
        <w:t xml:space="preserve">that </w:t>
      </w:r>
      <w:r w:rsidR="00CA358A">
        <w:rPr>
          <w:color w:val="231F20"/>
          <w:w w:val="105"/>
          <w:lang w:val="en-US"/>
        </w:rPr>
        <w:t xml:space="preserve">are </w:t>
      </w:r>
      <w:r w:rsidR="007B3AF1">
        <w:rPr>
          <w:color w:val="231F20"/>
          <w:w w:val="105"/>
          <w:lang w:val="en-US"/>
        </w:rPr>
        <w:t xml:space="preserve">intended </w:t>
      </w:r>
      <w:r w:rsidR="00CA358A">
        <w:rPr>
          <w:color w:val="231F20"/>
          <w:w w:val="105"/>
          <w:lang w:val="en-US"/>
        </w:rPr>
        <w:t xml:space="preserve">to </w:t>
      </w:r>
      <w:r w:rsidR="00CC084E" w:rsidRPr="00C406F9">
        <w:rPr>
          <w:color w:val="231F20"/>
          <w:w w:val="105"/>
          <w:lang w:val="en-US"/>
        </w:rPr>
        <w:t xml:space="preserve">be part of everyday business in the future will find little acceptance and thus generate little benefit if the inner values of the employees tend to follow the motto </w:t>
      </w:r>
      <w:r w:rsidR="00982AD5">
        <w:rPr>
          <w:color w:val="231F20"/>
          <w:w w:val="105"/>
          <w:lang w:val="en-US"/>
        </w:rPr>
        <w:t>“</w:t>
      </w:r>
      <w:r w:rsidR="00D762E5">
        <w:rPr>
          <w:color w:val="231F20"/>
          <w:w w:val="105"/>
          <w:lang w:val="en-US"/>
        </w:rPr>
        <w:t>w</w:t>
      </w:r>
      <w:r w:rsidR="00CC084E" w:rsidRPr="00C406F9">
        <w:rPr>
          <w:color w:val="231F20"/>
          <w:w w:val="105"/>
          <w:lang w:val="en-US"/>
        </w:rPr>
        <w:t>e</w:t>
      </w:r>
      <w:r w:rsidR="007B3AF1">
        <w:rPr>
          <w:color w:val="231F20"/>
          <w:w w:val="105"/>
          <w:lang w:val="en-US"/>
        </w:rPr>
        <w:t>’</w:t>
      </w:r>
      <w:r w:rsidR="00CC084E" w:rsidRPr="00C406F9">
        <w:rPr>
          <w:color w:val="231F20"/>
          <w:w w:val="105"/>
          <w:lang w:val="en-US"/>
        </w:rPr>
        <w:t>ve always done it this way</w:t>
      </w:r>
      <w:r w:rsidR="007B3AF1">
        <w:rPr>
          <w:color w:val="231F20"/>
          <w:w w:val="105"/>
          <w:lang w:val="en-US"/>
        </w:rPr>
        <w:t>”</w:t>
      </w:r>
      <w:r w:rsidR="00CC084E" w:rsidRPr="00C406F9">
        <w:rPr>
          <w:color w:val="231F20"/>
          <w:w w:val="105"/>
          <w:lang w:val="en-US"/>
        </w:rPr>
        <w:t xml:space="preserve"> (cf. Bryant-Smith 2018).</w:t>
      </w:r>
    </w:p>
    <w:p w14:paraId="01A64748" w14:textId="77777777" w:rsidR="00405F4D" w:rsidRPr="00C406F9" w:rsidRDefault="00405F4D" w:rsidP="00846F6E">
      <w:pPr>
        <w:pStyle w:val="BodyText"/>
        <w:spacing w:before="100" w:line="271" w:lineRule="auto"/>
        <w:ind w:left="169" w:right="954"/>
        <w:jc w:val="both"/>
        <w:rPr>
          <w:lang w:val="en-US"/>
        </w:rPr>
      </w:pPr>
    </w:p>
    <w:p w14:paraId="0EEB24E6" w14:textId="38E2878C" w:rsidR="00777072" w:rsidRPr="00C406F9" w:rsidRDefault="00846F6E" w:rsidP="00C12980">
      <w:pPr>
        <w:pStyle w:val="BodyText"/>
        <w:spacing w:before="100" w:line="271" w:lineRule="auto"/>
        <w:ind w:left="169" w:right="954"/>
        <w:jc w:val="both"/>
        <w:rPr>
          <w:color w:val="231F20"/>
          <w:lang w:val="en-US"/>
        </w:rPr>
      </w:pPr>
      <w:r w:rsidRPr="00C406F9">
        <w:rPr>
          <w:color w:val="231F20"/>
          <w:lang w:val="en-US"/>
        </w:rPr>
        <w:t xml:space="preserve">However, </w:t>
      </w:r>
      <w:r w:rsidR="007901DC" w:rsidRPr="00C406F9">
        <w:rPr>
          <w:color w:val="231F20"/>
          <w:lang w:val="en-US"/>
        </w:rPr>
        <w:t>organi</w:t>
      </w:r>
      <w:r w:rsidR="00CA358A">
        <w:rPr>
          <w:color w:val="231F20"/>
          <w:lang w:val="en-US"/>
        </w:rPr>
        <w:t>z</w:t>
      </w:r>
      <w:r w:rsidR="007901DC" w:rsidRPr="00C406F9">
        <w:rPr>
          <w:color w:val="231F20"/>
          <w:lang w:val="en-US"/>
        </w:rPr>
        <w:t>ational</w:t>
      </w:r>
      <w:r w:rsidRPr="00C406F9">
        <w:rPr>
          <w:color w:val="231F20"/>
          <w:lang w:val="en-US"/>
        </w:rPr>
        <w:t xml:space="preserve"> culture is not necessarily the antithesis of information </w:t>
      </w:r>
      <w:r w:rsidR="00256530" w:rsidRPr="00C406F9">
        <w:rPr>
          <w:color w:val="231F20"/>
          <w:lang w:val="en-US"/>
        </w:rPr>
        <w:t>security</w:t>
      </w:r>
      <w:r w:rsidRPr="00C406F9">
        <w:rPr>
          <w:color w:val="231F20"/>
          <w:lang w:val="en-US"/>
        </w:rPr>
        <w:t xml:space="preserve">. It is possible to develop a positive information </w:t>
      </w:r>
      <w:r w:rsidR="00256530" w:rsidRPr="00C406F9">
        <w:rPr>
          <w:color w:val="231F20"/>
          <w:lang w:val="en-US"/>
        </w:rPr>
        <w:t>security</w:t>
      </w:r>
      <w:r w:rsidRPr="00C406F9">
        <w:rPr>
          <w:color w:val="231F20"/>
          <w:lang w:val="en-US"/>
        </w:rPr>
        <w:t xml:space="preserve"> culture with the help of training and measures</w:t>
      </w:r>
      <w:r w:rsidR="00EE4AF7" w:rsidRPr="00C406F9">
        <w:rPr>
          <w:color w:val="231F20"/>
          <w:lang w:val="en-US"/>
        </w:rPr>
        <w:t xml:space="preserve"> to raise awareness</w:t>
      </w:r>
      <w:r w:rsidRPr="00C406F9">
        <w:rPr>
          <w:color w:val="231F20"/>
          <w:lang w:val="en-US"/>
        </w:rPr>
        <w:t>. A model with targeted training and awareness</w:t>
      </w:r>
      <w:r w:rsidR="00CA358A">
        <w:rPr>
          <w:color w:val="231F20"/>
          <w:lang w:val="en-US"/>
        </w:rPr>
        <w:t>-raising</w:t>
      </w:r>
      <w:r w:rsidRPr="00C406F9">
        <w:rPr>
          <w:color w:val="231F20"/>
          <w:lang w:val="en-US"/>
        </w:rPr>
        <w:t xml:space="preserve"> measures </w:t>
      </w:r>
      <w:r w:rsidR="00CA358A">
        <w:rPr>
          <w:color w:val="231F20"/>
          <w:lang w:val="en-US"/>
        </w:rPr>
        <w:t>has been</w:t>
      </w:r>
      <w:r w:rsidR="00CA358A" w:rsidRPr="00C406F9">
        <w:rPr>
          <w:color w:val="231F20"/>
          <w:lang w:val="en-US"/>
        </w:rPr>
        <w:t xml:space="preserve"> </w:t>
      </w:r>
      <w:r w:rsidRPr="00C406F9">
        <w:rPr>
          <w:color w:val="231F20"/>
          <w:lang w:val="en-US"/>
        </w:rPr>
        <w:t xml:space="preserve">developed for this purpose. It is tailored to demographic groups, hierarchical levels, departments, and regions. Using the model, it is possible to change the </w:t>
      </w:r>
      <w:r w:rsidR="007901DC" w:rsidRPr="00C406F9">
        <w:rPr>
          <w:color w:val="231F20"/>
          <w:lang w:val="en-US"/>
        </w:rPr>
        <w:t>organi</w:t>
      </w:r>
      <w:r w:rsidR="00CA358A">
        <w:rPr>
          <w:color w:val="231F20"/>
          <w:lang w:val="en-US"/>
        </w:rPr>
        <w:t>z</w:t>
      </w:r>
      <w:r w:rsidR="007901DC" w:rsidRPr="00C406F9">
        <w:rPr>
          <w:color w:val="231F20"/>
          <w:lang w:val="en-US"/>
        </w:rPr>
        <w:t>ational</w:t>
      </w:r>
      <w:r w:rsidRPr="00C406F9">
        <w:rPr>
          <w:color w:val="231F20"/>
          <w:lang w:val="en-US"/>
        </w:rPr>
        <w:t xml:space="preserve"> culture in a positive way </w:t>
      </w:r>
      <w:r w:rsidR="007B3AF1">
        <w:rPr>
          <w:color w:val="231F20"/>
          <w:lang w:val="en-US"/>
        </w:rPr>
        <w:t>i</w:t>
      </w:r>
      <w:r w:rsidR="007B3AF1">
        <w:rPr>
          <w:lang w:val="en-US"/>
        </w:rPr>
        <w:t xml:space="preserve">n order </w:t>
      </w:r>
      <w:r w:rsidR="00CA358A">
        <w:rPr>
          <w:color w:val="231F20"/>
          <w:lang w:val="en-US"/>
        </w:rPr>
        <w:t xml:space="preserve">to achieve </w:t>
      </w:r>
      <w:r w:rsidRPr="00C406F9">
        <w:rPr>
          <w:color w:val="231F20"/>
          <w:lang w:val="en-US"/>
        </w:rPr>
        <w:t xml:space="preserve">information </w:t>
      </w:r>
      <w:r w:rsidR="00256530" w:rsidRPr="00C406F9">
        <w:rPr>
          <w:color w:val="231F20"/>
          <w:lang w:val="en-US"/>
        </w:rPr>
        <w:t>security</w:t>
      </w:r>
      <w:r w:rsidRPr="00C406F9">
        <w:rPr>
          <w:color w:val="231F20"/>
          <w:lang w:val="en-US"/>
        </w:rPr>
        <w:t xml:space="preserve"> </w:t>
      </w:r>
      <w:r w:rsidR="00CA358A">
        <w:rPr>
          <w:color w:val="231F20"/>
          <w:lang w:val="en-US"/>
        </w:rPr>
        <w:t xml:space="preserve">and </w:t>
      </w:r>
      <w:r w:rsidRPr="00C406F9">
        <w:rPr>
          <w:color w:val="231F20"/>
          <w:lang w:val="en-US"/>
        </w:rPr>
        <w:t xml:space="preserve">to measure the state of change in a cyclical manner. This approach must be followed over several years to </w:t>
      </w:r>
      <w:r w:rsidR="00CA358A">
        <w:rPr>
          <w:color w:val="231F20"/>
          <w:lang w:val="en-US"/>
        </w:rPr>
        <w:t>achieve</w:t>
      </w:r>
      <w:r w:rsidR="00CA358A" w:rsidRPr="00C406F9">
        <w:rPr>
          <w:color w:val="231F20"/>
          <w:lang w:val="en-US"/>
        </w:rPr>
        <w:t xml:space="preserve"> </w:t>
      </w:r>
      <w:r w:rsidRPr="00C406F9">
        <w:rPr>
          <w:color w:val="231F20"/>
          <w:lang w:val="en-US"/>
        </w:rPr>
        <w:t>success (cf. Da Veiga 2015).</w:t>
      </w:r>
    </w:p>
    <w:p w14:paraId="38EF9E1C" w14:textId="77777777" w:rsidR="00846F6E" w:rsidRPr="00C406F9" w:rsidRDefault="00846F6E" w:rsidP="00846F6E">
      <w:pPr>
        <w:pStyle w:val="BodyText"/>
        <w:spacing w:before="100" w:line="271" w:lineRule="auto"/>
        <w:ind w:left="169" w:right="954"/>
        <w:jc w:val="both"/>
        <w:rPr>
          <w:lang w:val="en-US"/>
        </w:rPr>
      </w:pPr>
    </w:p>
    <w:p w14:paraId="0E7FE437" w14:textId="20430D52" w:rsidR="00B03839" w:rsidRPr="00C406F9" w:rsidRDefault="00B37922" w:rsidP="00B03839">
      <w:pPr>
        <w:pStyle w:val="BodyText"/>
        <w:spacing w:line="271" w:lineRule="auto"/>
        <w:ind w:left="169" w:right="954"/>
        <w:jc w:val="both"/>
        <w:rPr>
          <w:lang w:val="en-US"/>
        </w:rPr>
      </w:pPr>
      <w:r w:rsidRPr="00C406F9">
        <w:rPr>
          <w:color w:val="231F20"/>
          <w:lang w:val="en-US"/>
        </w:rPr>
        <w:t xml:space="preserve">Training and awareness-raising as preventive measures have far-reaching consequences for aspects of information </w:t>
      </w:r>
      <w:r w:rsidR="00256530" w:rsidRPr="00C406F9">
        <w:rPr>
          <w:color w:val="231F20"/>
          <w:lang w:val="en-US"/>
        </w:rPr>
        <w:t>security</w:t>
      </w:r>
      <w:r w:rsidRPr="00C406F9">
        <w:rPr>
          <w:color w:val="231F20"/>
          <w:lang w:val="en-US"/>
        </w:rPr>
        <w:t xml:space="preserve"> and are therefore required by most frameworks and standards for information security management, such as </w:t>
      </w:r>
      <w:r w:rsidR="00CA358A">
        <w:rPr>
          <w:color w:val="231F20"/>
          <w:lang w:val="en-US"/>
        </w:rPr>
        <w:t xml:space="preserve">the </w:t>
      </w:r>
      <w:r w:rsidR="007B3AF1">
        <w:rPr>
          <w:color w:val="231F20"/>
          <w:lang w:val="en-US"/>
        </w:rPr>
        <w:t xml:space="preserve">BSI’s </w:t>
      </w:r>
      <w:r w:rsidRPr="000F4439">
        <w:rPr>
          <w:b/>
          <w:bCs/>
          <w:color w:val="231F20"/>
          <w:lang w:val="en-US"/>
        </w:rPr>
        <w:t>IT-Grundschutz</w:t>
      </w:r>
      <w:r w:rsidRPr="00C406F9">
        <w:rPr>
          <w:color w:val="231F20"/>
          <w:lang w:val="en-US"/>
        </w:rPr>
        <w:t xml:space="preserve"> or </w:t>
      </w:r>
      <w:r w:rsidRPr="000F4439">
        <w:rPr>
          <w:b/>
          <w:bCs/>
          <w:color w:val="231F20"/>
          <w:lang w:val="en-US"/>
        </w:rPr>
        <w:t>ISO 27001</w:t>
      </w:r>
      <w:r w:rsidRPr="00C406F9">
        <w:rPr>
          <w:color w:val="231F20"/>
          <w:lang w:val="en-US"/>
        </w:rPr>
        <w:t xml:space="preserve">. </w:t>
      </w:r>
      <w:r w:rsidR="00CA358A">
        <w:rPr>
          <w:color w:val="231F20"/>
          <w:lang w:val="en-US"/>
        </w:rPr>
        <w:t xml:space="preserve">As </w:t>
      </w:r>
      <w:r w:rsidRPr="00C406F9">
        <w:rPr>
          <w:color w:val="231F20"/>
          <w:lang w:val="en-US"/>
        </w:rPr>
        <w:t xml:space="preserve">most protective measures </w:t>
      </w:r>
      <w:r w:rsidR="00CA358A">
        <w:rPr>
          <w:color w:val="231F20"/>
          <w:lang w:val="en-US"/>
        </w:rPr>
        <w:t xml:space="preserve">rely on </w:t>
      </w:r>
      <w:r w:rsidRPr="00C406F9">
        <w:rPr>
          <w:color w:val="231F20"/>
          <w:lang w:val="en-US"/>
        </w:rPr>
        <w:t>acceptance by employees</w:t>
      </w:r>
      <w:r w:rsidR="00CA358A">
        <w:rPr>
          <w:color w:val="231F20"/>
          <w:lang w:val="en-US"/>
        </w:rPr>
        <w:t xml:space="preserve"> in order to be successful</w:t>
      </w:r>
      <w:r w:rsidRPr="00C406F9">
        <w:rPr>
          <w:color w:val="231F20"/>
          <w:lang w:val="en-US"/>
        </w:rPr>
        <w:t xml:space="preserve">, </w:t>
      </w:r>
      <w:commentRangeStart w:id="62"/>
      <w:r w:rsidR="007B3AF1">
        <w:rPr>
          <w:color w:val="231F20"/>
          <w:lang w:val="en-US"/>
        </w:rPr>
        <w:t xml:space="preserve">models have been developed to help </w:t>
      </w:r>
      <w:r w:rsidR="00FB5C43">
        <w:rPr>
          <w:color w:val="231F20"/>
          <w:lang w:val="en-US"/>
        </w:rPr>
        <w:t>implement</w:t>
      </w:r>
      <w:r w:rsidR="007B3AF1">
        <w:rPr>
          <w:color w:val="231F20"/>
          <w:lang w:val="en-US"/>
        </w:rPr>
        <w:t xml:space="preserve"> </w:t>
      </w:r>
      <w:r w:rsidR="00CA358A">
        <w:rPr>
          <w:color w:val="231F20"/>
          <w:lang w:val="en-US"/>
        </w:rPr>
        <w:t xml:space="preserve">an </w:t>
      </w:r>
      <w:r w:rsidRPr="00C406F9">
        <w:rPr>
          <w:color w:val="231F20"/>
          <w:lang w:val="en-US"/>
        </w:rPr>
        <w:t>ISMS</w:t>
      </w:r>
      <w:commentRangeEnd w:id="62"/>
      <w:r w:rsidR="00CA358A">
        <w:rPr>
          <w:rStyle w:val="CommentReference"/>
        </w:rPr>
        <w:commentReference w:id="62"/>
      </w:r>
      <w:r w:rsidRPr="00C406F9">
        <w:rPr>
          <w:color w:val="231F20"/>
          <w:lang w:val="en-US"/>
        </w:rPr>
        <w:t xml:space="preserve">. </w:t>
      </w:r>
      <w:r w:rsidR="00CA358A">
        <w:rPr>
          <w:color w:val="231F20"/>
          <w:lang w:val="en-US"/>
        </w:rPr>
        <w:t>A</w:t>
      </w:r>
      <w:r w:rsidR="000C5DEE" w:rsidRPr="00C406F9">
        <w:rPr>
          <w:color w:val="231F20"/>
          <w:lang w:val="en-US"/>
        </w:rPr>
        <w:t>wareness-raising</w:t>
      </w:r>
      <w:r w:rsidRPr="00C406F9">
        <w:rPr>
          <w:color w:val="231F20"/>
          <w:lang w:val="en-US"/>
        </w:rPr>
        <w:t xml:space="preserve"> </w:t>
      </w:r>
      <w:r w:rsidR="00CA358A">
        <w:rPr>
          <w:color w:val="231F20"/>
          <w:lang w:val="en-US"/>
        </w:rPr>
        <w:t xml:space="preserve">is highlighted </w:t>
      </w:r>
      <w:r w:rsidRPr="00C406F9">
        <w:rPr>
          <w:color w:val="231F20"/>
          <w:lang w:val="en-US"/>
        </w:rPr>
        <w:t xml:space="preserve">as the most important preventive measure </w:t>
      </w:r>
      <w:r w:rsidR="00CA358A">
        <w:rPr>
          <w:color w:val="231F20"/>
          <w:lang w:val="en-US"/>
        </w:rPr>
        <w:t xml:space="preserve">in these </w:t>
      </w:r>
      <w:r w:rsidR="007B3AF1">
        <w:rPr>
          <w:color w:val="231F20"/>
          <w:lang w:val="en-US"/>
        </w:rPr>
        <w:t xml:space="preserve">models </w:t>
      </w:r>
      <w:r w:rsidRPr="00C406F9">
        <w:rPr>
          <w:color w:val="231F20"/>
          <w:lang w:val="en-US"/>
        </w:rPr>
        <w:t>(cf. ISIS12 2018).</w:t>
      </w:r>
    </w:p>
    <w:p w14:paraId="77468AC9" w14:textId="77777777" w:rsidR="00B03839" w:rsidRPr="00C406F9" w:rsidRDefault="00B03839" w:rsidP="00B03839">
      <w:pPr>
        <w:pStyle w:val="BodyText"/>
        <w:spacing w:line="271" w:lineRule="auto"/>
        <w:ind w:left="169" w:right="954"/>
        <w:jc w:val="both"/>
        <w:rPr>
          <w:lang w:val="en-US"/>
        </w:rPr>
      </w:pPr>
    </w:p>
    <w:p w14:paraId="4EE1A605" w14:textId="696338CF" w:rsidR="00777072" w:rsidRPr="00C406F9" w:rsidRDefault="00B03839" w:rsidP="00B03839">
      <w:pPr>
        <w:pStyle w:val="BodyText"/>
        <w:spacing w:line="271" w:lineRule="auto"/>
        <w:ind w:left="169" w:right="954"/>
        <w:jc w:val="both"/>
        <w:rPr>
          <w:lang w:val="en-US"/>
        </w:rPr>
      </w:pPr>
      <w:r w:rsidRPr="00C406F9">
        <w:rPr>
          <w:color w:val="231F20"/>
          <w:lang w:val="en-US"/>
        </w:rPr>
        <w:t xml:space="preserve">The effectiveness of awareness-raising measures must be assessed. Key </w:t>
      </w:r>
      <w:r w:rsidR="00FB5C43">
        <w:rPr>
          <w:color w:val="231F20"/>
          <w:lang w:val="en-US"/>
        </w:rPr>
        <w:t xml:space="preserve">indicators </w:t>
      </w:r>
      <w:r w:rsidR="008A2185">
        <w:rPr>
          <w:color w:val="231F20"/>
          <w:lang w:val="en-US"/>
        </w:rPr>
        <w:t xml:space="preserve">can be used </w:t>
      </w:r>
      <w:r w:rsidRPr="00C406F9">
        <w:rPr>
          <w:color w:val="231F20"/>
          <w:lang w:val="en-US"/>
        </w:rPr>
        <w:t xml:space="preserve">to quantify the success of awareness measures. These key </w:t>
      </w:r>
      <w:r w:rsidR="00FB5C43">
        <w:rPr>
          <w:color w:val="231F20"/>
          <w:lang w:val="en-US"/>
        </w:rPr>
        <w:t xml:space="preserve">indication </w:t>
      </w:r>
      <w:r w:rsidR="007B3AF1">
        <w:rPr>
          <w:color w:val="231F20"/>
          <w:lang w:val="en-US"/>
        </w:rPr>
        <w:t xml:space="preserve">may </w:t>
      </w:r>
      <w:r w:rsidRPr="00C406F9">
        <w:rPr>
          <w:color w:val="231F20"/>
          <w:lang w:val="en-US"/>
        </w:rPr>
        <w:t xml:space="preserve">be </w:t>
      </w:r>
      <w:r w:rsidR="008A2185">
        <w:rPr>
          <w:color w:val="231F20"/>
          <w:lang w:val="en-US"/>
        </w:rPr>
        <w:t>based</w:t>
      </w:r>
      <w:r w:rsidRPr="00C406F9">
        <w:rPr>
          <w:color w:val="231F20"/>
          <w:lang w:val="en-US"/>
        </w:rPr>
        <w:t xml:space="preserve">, for example, </w:t>
      </w:r>
      <w:r w:rsidR="008A2185">
        <w:rPr>
          <w:color w:val="231F20"/>
          <w:lang w:val="en-US"/>
        </w:rPr>
        <w:t xml:space="preserve">on </w:t>
      </w:r>
      <w:r w:rsidRPr="00C406F9">
        <w:rPr>
          <w:color w:val="231F20"/>
          <w:lang w:val="en-US"/>
        </w:rPr>
        <w:t xml:space="preserve">testing employees </w:t>
      </w:r>
      <w:r w:rsidR="008A2185">
        <w:rPr>
          <w:color w:val="231F20"/>
          <w:lang w:val="en-US"/>
        </w:rPr>
        <w:t xml:space="preserve">through </w:t>
      </w:r>
      <w:r w:rsidRPr="00C406F9">
        <w:rPr>
          <w:color w:val="231F20"/>
          <w:lang w:val="en-US"/>
        </w:rPr>
        <w:t xml:space="preserve">phishing </w:t>
      </w:r>
      <w:r w:rsidR="008C0EEB" w:rsidRPr="00C406F9">
        <w:rPr>
          <w:color w:val="231F20"/>
          <w:lang w:val="en-US"/>
        </w:rPr>
        <w:t>email</w:t>
      </w:r>
      <w:r w:rsidRPr="00C406F9">
        <w:rPr>
          <w:color w:val="231F20"/>
          <w:lang w:val="en-US"/>
        </w:rPr>
        <w:t xml:space="preserve">s sent internally. In this case, phishing </w:t>
      </w:r>
      <w:r w:rsidR="008C0EEB" w:rsidRPr="00C406F9">
        <w:rPr>
          <w:color w:val="231F20"/>
          <w:lang w:val="en-US"/>
        </w:rPr>
        <w:t>email</w:t>
      </w:r>
      <w:r w:rsidRPr="00C406F9">
        <w:rPr>
          <w:color w:val="231F20"/>
          <w:lang w:val="en-US"/>
        </w:rPr>
        <w:t>s are sent by the company</w:t>
      </w:r>
      <w:r w:rsidR="00982AD5">
        <w:rPr>
          <w:color w:val="231F20"/>
          <w:lang w:val="en-US"/>
        </w:rPr>
        <w:t>’</w:t>
      </w:r>
      <w:r w:rsidRPr="00C406F9">
        <w:rPr>
          <w:color w:val="231F20"/>
          <w:lang w:val="en-US"/>
        </w:rPr>
        <w:t xml:space="preserve">s own security department or a service provider that lures the user to a fake website. In this case, the website is not malicious. The aim here is to record the number of employees who </w:t>
      </w:r>
      <w:r w:rsidR="008A2185">
        <w:rPr>
          <w:color w:val="231F20"/>
          <w:lang w:val="en-US"/>
        </w:rPr>
        <w:t xml:space="preserve">click </w:t>
      </w:r>
      <w:r w:rsidRPr="00C406F9">
        <w:rPr>
          <w:color w:val="231F20"/>
          <w:lang w:val="en-US"/>
        </w:rPr>
        <w:t xml:space="preserve">on </w:t>
      </w:r>
      <w:r w:rsidR="008A2185">
        <w:rPr>
          <w:color w:val="231F20"/>
          <w:lang w:val="en-US"/>
        </w:rPr>
        <w:t xml:space="preserve">the </w:t>
      </w:r>
      <w:r w:rsidRPr="00C406F9">
        <w:rPr>
          <w:color w:val="231F20"/>
          <w:lang w:val="en-US"/>
        </w:rPr>
        <w:t xml:space="preserve">links in these </w:t>
      </w:r>
      <w:r w:rsidR="008C0EEB" w:rsidRPr="00C406F9">
        <w:rPr>
          <w:color w:val="231F20"/>
          <w:lang w:val="en-US"/>
        </w:rPr>
        <w:t>email</w:t>
      </w:r>
      <w:r w:rsidRPr="00C406F9">
        <w:rPr>
          <w:color w:val="231F20"/>
          <w:lang w:val="en-US"/>
        </w:rPr>
        <w:t xml:space="preserve">s. This enables </w:t>
      </w:r>
      <w:r w:rsidR="00FB5C43" w:rsidRPr="00C406F9">
        <w:rPr>
          <w:color w:val="231F20"/>
          <w:lang w:val="en-US"/>
        </w:rPr>
        <w:t>the current</w:t>
      </w:r>
      <w:r w:rsidRPr="00C406F9">
        <w:rPr>
          <w:color w:val="231F20"/>
          <w:lang w:val="en-US"/>
        </w:rPr>
        <w:t xml:space="preserve"> </w:t>
      </w:r>
      <w:r w:rsidR="007B3AF1">
        <w:rPr>
          <w:color w:val="231F20"/>
          <w:lang w:val="en-US"/>
        </w:rPr>
        <w:t>preparedness</w:t>
      </w:r>
      <w:r w:rsidR="007B3AF1" w:rsidRPr="00C406F9">
        <w:rPr>
          <w:color w:val="231F20"/>
          <w:lang w:val="en-US"/>
        </w:rPr>
        <w:t xml:space="preserve"> </w:t>
      </w:r>
      <w:r w:rsidRPr="00C406F9">
        <w:rPr>
          <w:color w:val="231F20"/>
          <w:lang w:val="en-US"/>
        </w:rPr>
        <w:t>level of the employees to be determined and, if necessary, further awareness-raising and training measures to be planned. However, this procedure should only be carried out in consultation with the data protection officer and the staff or works council representative.</w:t>
      </w:r>
    </w:p>
    <w:p w14:paraId="41AAE003" w14:textId="77777777" w:rsidR="00777072" w:rsidRPr="00C406F9" w:rsidRDefault="00777072">
      <w:pPr>
        <w:pStyle w:val="BodyText"/>
        <w:spacing w:before="9"/>
        <w:rPr>
          <w:sz w:val="35"/>
          <w:lang w:val="en-US"/>
        </w:rPr>
      </w:pPr>
    </w:p>
    <w:p w14:paraId="55CFF6FE" w14:textId="534EB3A4" w:rsidR="000F4076" w:rsidRPr="00C406F9" w:rsidRDefault="00B37922">
      <w:pPr>
        <w:pStyle w:val="Heading3"/>
        <w:numPr>
          <w:ilvl w:val="1"/>
          <w:numId w:val="18"/>
        </w:numPr>
        <w:tabs>
          <w:tab w:val="left" w:pos="736"/>
        </w:tabs>
        <w:ind w:left="735"/>
        <w:jc w:val="left"/>
        <w:rPr>
          <w:lang w:val="en-US"/>
        </w:rPr>
      </w:pPr>
      <w:r w:rsidRPr="00C406F9">
        <w:rPr>
          <w:color w:val="003946"/>
          <w:w w:val="105"/>
          <w:lang w:val="en-US"/>
        </w:rPr>
        <w:t xml:space="preserve">Incident </w:t>
      </w:r>
      <w:r w:rsidR="009D5B3D" w:rsidRPr="00C406F9">
        <w:rPr>
          <w:color w:val="003946"/>
          <w:w w:val="105"/>
          <w:lang w:val="en-US"/>
        </w:rPr>
        <w:t>r</w:t>
      </w:r>
      <w:r w:rsidRPr="00C406F9">
        <w:rPr>
          <w:color w:val="003946"/>
          <w:w w:val="105"/>
          <w:lang w:val="en-US"/>
        </w:rPr>
        <w:t xml:space="preserve">esponse </w:t>
      </w:r>
      <w:r w:rsidR="009D5B3D" w:rsidRPr="00C406F9">
        <w:rPr>
          <w:color w:val="003946"/>
          <w:w w:val="105"/>
          <w:lang w:val="en-US"/>
        </w:rPr>
        <w:t>p</w:t>
      </w:r>
      <w:r w:rsidRPr="00C406F9">
        <w:rPr>
          <w:color w:val="003946"/>
          <w:w w:val="105"/>
          <w:lang w:val="en-US"/>
        </w:rPr>
        <w:t>lanning</w:t>
      </w:r>
    </w:p>
    <w:p w14:paraId="26435C45" w14:textId="45306134" w:rsidR="000F4076" w:rsidRPr="00C406F9" w:rsidRDefault="00B37922">
      <w:pPr>
        <w:pStyle w:val="BodyText"/>
        <w:spacing w:before="269" w:line="271" w:lineRule="auto"/>
        <w:ind w:left="169" w:right="955" w:hanging="1"/>
        <w:jc w:val="both"/>
        <w:rPr>
          <w:lang w:val="en-US"/>
        </w:rPr>
      </w:pPr>
      <w:r w:rsidRPr="00C406F9">
        <w:rPr>
          <w:color w:val="231F20"/>
          <w:lang w:val="en-US"/>
        </w:rPr>
        <w:t>The reactive measures of incident response planning include four components (</w:t>
      </w:r>
      <w:r w:rsidR="00E04EB5" w:rsidRPr="00C406F9">
        <w:rPr>
          <w:color w:val="231F20"/>
          <w:lang w:val="en-US"/>
        </w:rPr>
        <w:t xml:space="preserve">cf. </w:t>
      </w:r>
      <w:r w:rsidRPr="00C406F9">
        <w:rPr>
          <w:color w:val="231F20"/>
          <w:lang w:val="en-US"/>
        </w:rPr>
        <w:t>BSI 2019a):</w:t>
      </w:r>
    </w:p>
    <w:p w14:paraId="228F0D34" w14:textId="77777777" w:rsidR="00777072" w:rsidRPr="00C406F9" w:rsidRDefault="00777072">
      <w:pPr>
        <w:spacing w:line="271" w:lineRule="auto"/>
        <w:jc w:val="both"/>
        <w:rPr>
          <w:lang w:val="en-US"/>
        </w:rPr>
        <w:sectPr w:rsidR="00777072" w:rsidRPr="00C406F9">
          <w:type w:val="continuous"/>
          <w:pgSz w:w="11910" w:h="16840"/>
          <w:pgMar w:top="1600" w:right="460" w:bottom="280" w:left="460" w:header="0" w:footer="486" w:gutter="0"/>
          <w:cols w:num="2" w:space="720" w:equalWidth="0">
            <w:col w:w="1848" w:space="187"/>
            <w:col w:w="8955"/>
          </w:cols>
        </w:sectPr>
      </w:pPr>
    </w:p>
    <w:p w14:paraId="64FA3737" w14:textId="77777777" w:rsidR="00777072" w:rsidRPr="00C406F9" w:rsidRDefault="00777072">
      <w:pPr>
        <w:pStyle w:val="BodyText"/>
        <w:rPr>
          <w:lang w:val="en-US"/>
        </w:rPr>
      </w:pPr>
    </w:p>
    <w:p w14:paraId="6E252314" w14:textId="77777777" w:rsidR="00777072" w:rsidRPr="00C406F9" w:rsidRDefault="00777072">
      <w:pPr>
        <w:pStyle w:val="BodyText"/>
        <w:spacing w:before="5"/>
        <w:rPr>
          <w:lang w:val="en-US"/>
        </w:rPr>
      </w:pPr>
    </w:p>
    <w:p w14:paraId="01378F6C" w14:textId="77777777" w:rsidR="000F4076" w:rsidRPr="00C406F9" w:rsidRDefault="00B37922">
      <w:pPr>
        <w:ind w:left="957"/>
        <w:rPr>
          <w:sz w:val="18"/>
          <w:lang w:val="en-US"/>
        </w:rPr>
      </w:pPr>
      <w:r w:rsidRPr="00C406F9">
        <w:rPr>
          <w:color w:val="003946"/>
          <w:spacing w:val="-1"/>
          <w:sz w:val="18"/>
          <w:lang w:val="en-US"/>
        </w:rPr>
        <w:t xml:space="preserve">Preventive </w:t>
      </w:r>
      <w:r w:rsidRPr="00C406F9">
        <w:rPr>
          <w:color w:val="003946"/>
          <w:sz w:val="18"/>
          <w:lang w:val="en-US"/>
        </w:rPr>
        <w:t>measures</w:t>
      </w:r>
    </w:p>
    <w:p w14:paraId="4E33201B" w14:textId="77777777" w:rsidR="00777072" w:rsidRPr="00C406F9" w:rsidRDefault="00777072">
      <w:pPr>
        <w:pStyle w:val="BodyText"/>
        <w:rPr>
          <w:lang w:val="en-US"/>
        </w:rPr>
      </w:pPr>
    </w:p>
    <w:p w14:paraId="1A638593" w14:textId="77777777" w:rsidR="00777072" w:rsidRPr="00C406F9" w:rsidRDefault="00777072">
      <w:pPr>
        <w:pStyle w:val="BodyText"/>
        <w:rPr>
          <w:lang w:val="en-US"/>
        </w:rPr>
      </w:pPr>
    </w:p>
    <w:p w14:paraId="7708231A" w14:textId="77777777" w:rsidR="00777072" w:rsidRPr="00C406F9" w:rsidRDefault="00777072">
      <w:pPr>
        <w:pStyle w:val="BodyText"/>
        <w:rPr>
          <w:lang w:val="en-US"/>
        </w:rPr>
      </w:pPr>
    </w:p>
    <w:p w14:paraId="0E37A053" w14:textId="77777777" w:rsidR="00777072" w:rsidRPr="00C406F9" w:rsidRDefault="00777072">
      <w:pPr>
        <w:pStyle w:val="BodyText"/>
        <w:rPr>
          <w:lang w:val="en-US"/>
        </w:rPr>
      </w:pPr>
    </w:p>
    <w:p w14:paraId="070E37A5" w14:textId="77777777" w:rsidR="00777072" w:rsidRPr="00C406F9" w:rsidRDefault="00777072">
      <w:pPr>
        <w:pStyle w:val="BodyText"/>
        <w:spacing w:before="7"/>
        <w:rPr>
          <w:sz w:val="23"/>
          <w:lang w:val="en-US"/>
        </w:rPr>
      </w:pPr>
    </w:p>
    <w:p w14:paraId="4B85D93B" w14:textId="44F1D233" w:rsidR="000F4076" w:rsidRPr="00C406F9" w:rsidRDefault="00B37922">
      <w:pPr>
        <w:pStyle w:val="ListParagraph"/>
        <w:numPr>
          <w:ilvl w:val="0"/>
          <w:numId w:val="15"/>
        </w:numPr>
        <w:tabs>
          <w:tab w:val="left" w:pos="1237"/>
          <w:tab w:val="left" w:pos="1238"/>
        </w:tabs>
        <w:spacing w:before="100"/>
        <w:ind w:hanging="281"/>
        <w:rPr>
          <w:sz w:val="20"/>
          <w:lang w:val="en-US"/>
        </w:rPr>
      </w:pPr>
      <w:r w:rsidRPr="00C406F9">
        <w:rPr>
          <w:color w:val="231F20"/>
          <w:sz w:val="20"/>
          <w:lang w:val="en-US"/>
        </w:rPr>
        <w:t xml:space="preserve">Security </w:t>
      </w:r>
      <w:r w:rsidR="00A21900" w:rsidRPr="00C406F9">
        <w:rPr>
          <w:color w:val="231F20"/>
          <w:sz w:val="20"/>
          <w:lang w:val="en-US"/>
        </w:rPr>
        <w:t>i</w:t>
      </w:r>
      <w:r w:rsidRPr="00C406F9">
        <w:rPr>
          <w:color w:val="231F20"/>
          <w:sz w:val="20"/>
          <w:lang w:val="en-US"/>
        </w:rPr>
        <w:t xml:space="preserve">ncident </w:t>
      </w:r>
      <w:r w:rsidR="00A21900" w:rsidRPr="00C406F9">
        <w:rPr>
          <w:color w:val="231F20"/>
          <w:sz w:val="20"/>
          <w:lang w:val="en-US"/>
        </w:rPr>
        <w:t>d</w:t>
      </w:r>
      <w:r w:rsidRPr="00C406F9">
        <w:rPr>
          <w:color w:val="231F20"/>
          <w:sz w:val="20"/>
          <w:lang w:val="en-US"/>
        </w:rPr>
        <w:t>etection,</w:t>
      </w:r>
    </w:p>
    <w:p w14:paraId="68EB92B6" w14:textId="77777777" w:rsidR="000F4076" w:rsidRPr="00C406F9" w:rsidRDefault="00B37922">
      <w:pPr>
        <w:pStyle w:val="ListParagraph"/>
        <w:numPr>
          <w:ilvl w:val="0"/>
          <w:numId w:val="15"/>
        </w:numPr>
        <w:tabs>
          <w:tab w:val="left" w:pos="1237"/>
          <w:tab w:val="left" w:pos="1238"/>
        </w:tabs>
        <w:ind w:hanging="281"/>
        <w:rPr>
          <w:sz w:val="20"/>
          <w:lang w:val="en-US"/>
        </w:rPr>
      </w:pPr>
      <w:r w:rsidRPr="00C406F9">
        <w:rPr>
          <w:color w:val="231F20"/>
          <w:sz w:val="20"/>
          <w:lang w:val="en-US"/>
        </w:rPr>
        <w:t>Security incident handling planning,</w:t>
      </w:r>
    </w:p>
    <w:p w14:paraId="30683319" w14:textId="61091107" w:rsidR="000F4076" w:rsidRPr="00C406F9" w:rsidRDefault="00B37922">
      <w:pPr>
        <w:pStyle w:val="ListParagraph"/>
        <w:numPr>
          <w:ilvl w:val="0"/>
          <w:numId w:val="15"/>
        </w:numPr>
        <w:tabs>
          <w:tab w:val="left" w:pos="1237"/>
          <w:tab w:val="left" w:pos="1238"/>
        </w:tabs>
        <w:ind w:hanging="281"/>
        <w:rPr>
          <w:sz w:val="20"/>
          <w:lang w:val="en-US"/>
        </w:rPr>
      </w:pPr>
      <w:r w:rsidRPr="00C406F9">
        <w:rPr>
          <w:color w:val="231F20"/>
          <w:sz w:val="20"/>
          <w:lang w:val="en-US"/>
        </w:rPr>
        <w:t>IT forensic precaution</w:t>
      </w:r>
      <w:r w:rsidR="007B3AF1">
        <w:rPr>
          <w:color w:val="231F20"/>
          <w:sz w:val="20"/>
          <w:lang w:val="en-US"/>
        </w:rPr>
        <w:t>s</w:t>
      </w:r>
      <w:r w:rsidR="00573FEB" w:rsidRPr="00C406F9">
        <w:rPr>
          <w:color w:val="231F20"/>
          <w:sz w:val="20"/>
          <w:lang w:val="en-US"/>
        </w:rPr>
        <w:t>,</w:t>
      </w:r>
      <w:r w:rsidRPr="00C406F9">
        <w:rPr>
          <w:color w:val="231F20"/>
          <w:sz w:val="20"/>
          <w:lang w:val="en-US"/>
        </w:rPr>
        <w:t xml:space="preserve"> and</w:t>
      </w:r>
    </w:p>
    <w:p w14:paraId="287D1DE6" w14:textId="037E4F9B" w:rsidR="000F4076" w:rsidRPr="00C406F9" w:rsidRDefault="00884299">
      <w:pPr>
        <w:pStyle w:val="ListParagraph"/>
        <w:numPr>
          <w:ilvl w:val="0"/>
          <w:numId w:val="15"/>
        </w:numPr>
        <w:tabs>
          <w:tab w:val="left" w:pos="1237"/>
          <w:tab w:val="left" w:pos="1238"/>
        </w:tabs>
        <w:ind w:hanging="281"/>
        <w:rPr>
          <w:sz w:val="20"/>
          <w:lang w:val="en-US"/>
        </w:rPr>
      </w:pPr>
      <w:r>
        <w:rPr>
          <w:color w:val="231F20"/>
          <w:sz w:val="20"/>
          <w:lang w:val="en-US"/>
        </w:rPr>
        <w:t xml:space="preserve">Business continuity </w:t>
      </w:r>
      <w:r w:rsidR="00A21900" w:rsidRPr="00C406F9">
        <w:rPr>
          <w:color w:val="231F20"/>
          <w:sz w:val="20"/>
          <w:lang w:val="en-US"/>
        </w:rPr>
        <w:t>p</w:t>
      </w:r>
      <w:r w:rsidR="00B37922" w:rsidRPr="00C406F9">
        <w:rPr>
          <w:color w:val="231F20"/>
          <w:sz w:val="20"/>
          <w:lang w:val="en-US"/>
        </w:rPr>
        <w:t>lanning.</w:t>
      </w:r>
    </w:p>
    <w:p w14:paraId="77BEFC06" w14:textId="77777777" w:rsidR="00777072" w:rsidRPr="00C406F9" w:rsidRDefault="00777072">
      <w:pPr>
        <w:pStyle w:val="BodyText"/>
        <w:spacing w:before="7"/>
        <w:rPr>
          <w:sz w:val="16"/>
          <w:lang w:val="en-US"/>
        </w:rPr>
      </w:pPr>
    </w:p>
    <w:p w14:paraId="74D75A41" w14:textId="77777777" w:rsidR="00777072" w:rsidRPr="00C406F9" w:rsidRDefault="00777072">
      <w:pPr>
        <w:rPr>
          <w:sz w:val="16"/>
          <w:lang w:val="en-US"/>
        </w:rPr>
        <w:sectPr w:rsidR="00777072" w:rsidRPr="00C406F9">
          <w:pgSz w:w="11910" w:h="16840"/>
          <w:pgMar w:top="960" w:right="460" w:bottom="680" w:left="460" w:header="0" w:footer="486" w:gutter="0"/>
          <w:cols w:space="720"/>
        </w:sectPr>
      </w:pPr>
    </w:p>
    <w:p w14:paraId="53F657F8" w14:textId="0DFE1D69" w:rsidR="00BD2B83" w:rsidRPr="00C406F9" w:rsidRDefault="00D762E5" w:rsidP="00BD2B83">
      <w:pPr>
        <w:pStyle w:val="BodyText"/>
        <w:spacing w:line="271" w:lineRule="auto"/>
        <w:ind w:left="957"/>
        <w:jc w:val="both"/>
        <w:rPr>
          <w:color w:val="231F20"/>
          <w:w w:val="105"/>
          <w:lang w:val="en-US"/>
        </w:rPr>
      </w:pPr>
      <w:r>
        <w:rPr>
          <w:color w:val="231F20"/>
          <w:w w:val="105"/>
          <w:lang w:val="en-US"/>
        </w:rPr>
        <w:t>A</w:t>
      </w:r>
      <w:r w:rsidR="00C04D51" w:rsidRPr="00C406F9">
        <w:rPr>
          <w:color w:val="231F20"/>
          <w:w w:val="105"/>
          <w:lang w:val="en-US"/>
        </w:rPr>
        <w:t xml:space="preserve">n incident </w:t>
      </w:r>
      <w:r>
        <w:rPr>
          <w:color w:val="231F20"/>
          <w:w w:val="105"/>
          <w:lang w:val="en-US"/>
        </w:rPr>
        <w:t>must be detected before it can be responded to</w:t>
      </w:r>
      <w:r w:rsidR="00C04D51" w:rsidRPr="00C406F9">
        <w:rPr>
          <w:color w:val="231F20"/>
          <w:w w:val="105"/>
          <w:lang w:val="en-US"/>
        </w:rPr>
        <w:t xml:space="preserve">. This is achieved by </w:t>
      </w:r>
      <w:r w:rsidR="008A2185">
        <w:rPr>
          <w:color w:val="231F20"/>
          <w:w w:val="105"/>
          <w:lang w:val="en-US"/>
        </w:rPr>
        <w:t xml:space="preserve">analyzing </w:t>
      </w:r>
      <w:r w:rsidR="00C04D51" w:rsidRPr="000F4439">
        <w:rPr>
          <w:b/>
          <w:bCs/>
          <w:color w:val="231F20"/>
          <w:w w:val="105"/>
          <w:lang w:val="en-US"/>
        </w:rPr>
        <w:t>log files</w:t>
      </w:r>
      <w:r w:rsidR="00C04D51" w:rsidRPr="00C406F9">
        <w:rPr>
          <w:color w:val="231F20"/>
          <w:w w:val="105"/>
          <w:lang w:val="en-US"/>
        </w:rPr>
        <w:t xml:space="preserve"> from various applications and systems. The applications and systems generate these </w:t>
      </w:r>
      <w:r w:rsidR="00C04D51" w:rsidRPr="00D762E5">
        <w:rPr>
          <w:color w:val="231F20"/>
          <w:w w:val="105"/>
          <w:lang w:val="en-US"/>
        </w:rPr>
        <w:t>log files</w:t>
      </w:r>
      <w:r w:rsidR="00C04D51" w:rsidRPr="00C406F9">
        <w:rPr>
          <w:color w:val="231F20"/>
          <w:w w:val="105"/>
          <w:lang w:val="en-US"/>
        </w:rPr>
        <w:t xml:space="preserve">, which contain </w:t>
      </w:r>
      <w:r w:rsidR="00C86856" w:rsidRPr="00C406F9">
        <w:rPr>
          <w:color w:val="231F20"/>
          <w:w w:val="105"/>
          <w:lang w:val="en-US"/>
        </w:rPr>
        <w:t>information on</w:t>
      </w:r>
      <w:r w:rsidR="00C04D51" w:rsidRPr="00C406F9">
        <w:rPr>
          <w:color w:val="231F20"/>
          <w:w w:val="105"/>
          <w:lang w:val="en-US"/>
        </w:rPr>
        <w:t xml:space="preserve"> processes within the application or system. Examples </w:t>
      </w:r>
      <w:r w:rsidR="008A2185">
        <w:rPr>
          <w:color w:val="231F20"/>
          <w:w w:val="105"/>
          <w:lang w:val="en-US"/>
        </w:rPr>
        <w:t xml:space="preserve">include </w:t>
      </w:r>
      <w:r w:rsidR="00C04D51" w:rsidRPr="00C406F9">
        <w:rPr>
          <w:color w:val="231F20"/>
          <w:w w:val="105"/>
          <w:lang w:val="en-US"/>
        </w:rPr>
        <w:t xml:space="preserve">the authentication or </w:t>
      </w:r>
      <w:r w:rsidR="00D015A4" w:rsidRPr="00C406F9">
        <w:rPr>
          <w:color w:val="231F20"/>
          <w:w w:val="105"/>
          <w:lang w:val="en-US"/>
        </w:rPr>
        <w:t>authori</w:t>
      </w:r>
      <w:r w:rsidR="008A2185">
        <w:rPr>
          <w:color w:val="231F20"/>
          <w:w w:val="105"/>
          <w:lang w:val="en-US"/>
        </w:rPr>
        <w:t>z</w:t>
      </w:r>
      <w:r w:rsidR="00D015A4" w:rsidRPr="00C406F9">
        <w:rPr>
          <w:color w:val="231F20"/>
          <w:w w:val="105"/>
          <w:lang w:val="en-US"/>
        </w:rPr>
        <w:t>ation</w:t>
      </w:r>
      <w:r w:rsidR="00C04D51" w:rsidRPr="00C406F9">
        <w:rPr>
          <w:color w:val="231F20"/>
          <w:w w:val="105"/>
          <w:lang w:val="en-US"/>
        </w:rPr>
        <w:t xml:space="preserve"> of users, changes to files, or network access. The issue </w:t>
      </w:r>
      <w:r w:rsidR="005F4F93" w:rsidRPr="00C406F9">
        <w:rPr>
          <w:color w:val="231F20"/>
          <w:w w:val="105"/>
          <w:lang w:val="en-US"/>
        </w:rPr>
        <w:t>here</w:t>
      </w:r>
      <w:r w:rsidR="00C04D51" w:rsidRPr="00C406F9">
        <w:rPr>
          <w:color w:val="231F20"/>
          <w:w w:val="105"/>
          <w:lang w:val="en-US"/>
        </w:rPr>
        <w:t xml:space="preserve"> is the number of logs. These cannot be analyzed without technical assistance. This </w:t>
      </w:r>
      <w:r w:rsidR="008A2185">
        <w:rPr>
          <w:color w:val="231F20"/>
          <w:w w:val="105"/>
          <w:lang w:val="en-US"/>
        </w:rPr>
        <w:t xml:space="preserve">is obvious from </w:t>
      </w:r>
      <w:r w:rsidR="00C04D51" w:rsidRPr="00C406F9">
        <w:rPr>
          <w:color w:val="231F20"/>
          <w:w w:val="105"/>
          <w:lang w:val="en-US"/>
        </w:rPr>
        <w:t>looking at the log files of one</w:t>
      </w:r>
      <w:r w:rsidR="00982AD5">
        <w:rPr>
          <w:color w:val="231F20"/>
          <w:w w:val="105"/>
          <w:lang w:val="en-US"/>
        </w:rPr>
        <w:t>’</w:t>
      </w:r>
      <w:r w:rsidR="00C04D51" w:rsidRPr="00C406F9">
        <w:rPr>
          <w:color w:val="231F20"/>
          <w:w w:val="105"/>
          <w:lang w:val="en-US"/>
        </w:rPr>
        <w:t xml:space="preserve">s own computer. On Windows, the event viewer function </w:t>
      </w:r>
      <w:r w:rsidR="008A2185">
        <w:rPr>
          <w:color w:val="231F20"/>
          <w:w w:val="105"/>
          <w:lang w:val="en-US"/>
        </w:rPr>
        <w:t>can be used to do this</w:t>
      </w:r>
      <w:r w:rsidR="00C04D51" w:rsidRPr="00C406F9">
        <w:rPr>
          <w:color w:val="231F20"/>
          <w:w w:val="105"/>
          <w:lang w:val="en-US"/>
        </w:rPr>
        <w:t xml:space="preserve">, and on Linux, the command </w:t>
      </w:r>
      <w:r w:rsidR="00C04D51" w:rsidRPr="00C406F9">
        <w:rPr>
          <w:i/>
          <w:iCs/>
          <w:color w:val="231F20"/>
          <w:w w:val="105"/>
          <w:lang w:val="en-US"/>
        </w:rPr>
        <w:t>ls -la /var/log</w:t>
      </w:r>
      <w:r>
        <w:rPr>
          <w:color w:val="231F20"/>
          <w:w w:val="105"/>
          <w:lang w:val="en-US"/>
        </w:rPr>
        <w:t>,</w:t>
      </w:r>
      <w:r w:rsidR="00C04D51" w:rsidRPr="00C406F9">
        <w:rPr>
          <w:color w:val="231F20"/>
          <w:w w:val="105"/>
          <w:lang w:val="en-US"/>
        </w:rPr>
        <w:t xml:space="preserve"> and then </w:t>
      </w:r>
      <w:r w:rsidR="00C04D51" w:rsidRPr="00C406F9">
        <w:rPr>
          <w:i/>
          <w:iCs/>
          <w:color w:val="231F20"/>
          <w:w w:val="105"/>
          <w:lang w:val="en-US"/>
        </w:rPr>
        <w:t>cat /var/log/auth.log</w:t>
      </w:r>
      <w:r w:rsidR="00C04D51" w:rsidRPr="00C406F9">
        <w:rPr>
          <w:color w:val="231F20"/>
          <w:w w:val="105"/>
          <w:lang w:val="en-US"/>
        </w:rPr>
        <w:t xml:space="preserve"> can be entered to view the log file for authentication. Use </w:t>
      </w:r>
      <w:r w:rsidR="00C04D51" w:rsidRPr="00C406F9">
        <w:rPr>
          <w:i/>
          <w:iCs/>
          <w:color w:val="231F20"/>
          <w:w w:val="105"/>
          <w:lang w:val="en-US"/>
        </w:rPr>
        <w:t>cat /var/log/* | wc -l</w:t>
      </w:r>
      <w:r w:rsidR="00C04D51" w:rsidRPr="00C406F9">
        <w:rPr>
          <w:color w:val="231F20"/>
          <w:w w:val="105"/>
          <w:lang w:val="en-US"/>
        </w:rPr>
        <w:t xml:space="preserve"> to display the number of lines of all log files in the </w:t>
      </w:r>
      <w:r w:rsidR="00C04D51" w:rsidRPr="00C406F9">
        <w:rPr>
          <w:i/>
          <w:iCs/>
          <w:color w:val="231F20"/>
          <w:w w:val="105"/>
          <w:lang w:val="en-US"/>
        </w:rPr>
        <w:t>/var/log</w:t>
      </w:r>
      <w:r w:rsidR="00C04D51" w:rsidRPr="00C406F9">
        <w:rPr>
          <w:color w:val="231F20"/>
          <w:w w:val="105"/>
          <w:lang w:val="en-US"/>
        </w:rPr>
        <w:t xml:space="preserve"> directory. The number of lines on a Kali Linux VM that </w:t>
      </w:r>
      <w:r>
        <w:rPr>
          <w:color w:val="231F20"/>
          <w:w w:val="105"/>
          <w:lang w:val="en-US"/>
        </w:rPr>
        <w:t xml:space="preserve">is </w:t>
      </w:r>
      <w:r w:rsidR="00C04D51" w:rsidRPr="00C406F9">
        <w:rPr>
          <w:color w:val="231F20"/>
          <w:w w:val="105"/>
          <w:lang w:val="en-US"/>
        </w:rPr>
        <w:t>not connected to an organi</w:t>
      </w:r>
      <w:r w:rsidR="008A2185">
        <w:rPr>
          <w:color w:val="231F20"/>
          <w:w w:val="105"/>
          <w:lang w:val="en-US"/>
        </w:rPr>
        <w:t>z</w:t>
      </w:r>
      <w:r w:rsidR="00C04D51" w:rsidRPr="00C406F9">
        <w:rPr>
          <w:color w:val="231F20"/>
          <w:w w:val="105"/>
          <w:lang w:val="en-US"/>
        </w:rPr>
        <w:t>ational network, for example, is over 40,000.</w:t>
      </w:r>
    </w:p>
    <w:p w14:paraId="1E759159" w14:textId="77777777" w:rsidR="00BD2B83" w:rsidRPr="00C406F9" w:rsidRDefault="00BD2B83" w:rsidP="00BD2B83">
      <w:pPr>
        <w:pStyle w:val="BodyText"/>
        <w:spacing w:line="271" w:lineRule="auto"/>
        <w:ind w:left="957"/>
        <w:jc w:val="both"/>
        <w:rPr>
          <w:color w:val="231F20"/>
          <w:w w:val="105"/>
          <w:lang w:val="en-US"/>
        </w:rPr>
      </w:pPr>
    </w:p>
    <w:p w14:paraId="5D3FA0B2" w14:textId="65380ABB" w:rsidR="001E08CD" w:rsidRPr="00C406F9" w:rsidRDefault="00BD2B83" w:rsidP="001E08CD">
      <w:pPr>
        <w:pStyle w:val="BodyText"/>
        <w:spacing w:line="271" w:lineRule="auto"/>
        <w:ind w:left="957"/>
        <w:jc w:val="both"/>
        <w:rPr>
          <w:color w:val="231F20"/>
          <w:w w:val="105"/>
          <w:lang w:val="en-US"/>
        </w:rPr>
      </w:pPr>
      <w:r w:rsidRPr="000F4439">
        <w:rPr>
          <w:b/>
          <w:bCs/>
          <w:color w:val="231F20"/>
          <w:w w:val="105"/>
          <w:lang w:val="en-US"/>
        </w:rPr>
        <w:t>Intrusion detection systems</w:t>
      </w:r>
      <w:r w:rsidRPr="00C406F9">
        <w:rPr>
          <w:color w:val="231F20"/>
          <w:w w:val="105"/>
          <w:lang w:val="en-US"/>
        </w:rPr>
        <w:t xml:space="preserve"> (IDS</w:t>
      </w:r>
      <w:r w:rsidR="00405F4D">
        <w:rPr>
          <w:color w:val="231F20"/>
          <w:w w:val="105"/>
          <w:lang w:val="en-US"/>
        </w:rPr>
        <w:t>s</w:t>
      </w:r>
      <w:r w:rsidRPr="00C406F9">
        <w:rPr>
          <w:color w:val="231F20"/>
          <w:w w:val="105"/>
          <w:lang w:val="en-US"/>
        </w:rPr>
        <w:t>) evaluate this volume of data in a (partially) automated and efﬁcient manner. These can be divided into host-based IDS</w:t>
      </w:r>
      <w:r w:rsidR="008A2185">
        <w:rPr>
          <w:color w:val="231F20"/>
          <w:w w:val="105"/>
          <w:lang w:val="en-US"/>
        </w:rPr>
        <w:t>s</w:t>
      </w:r>
      <w:r w:rsidRPr="00C406F9">
        <w:rPr>
          <w:color w:val="231F20"/>
          <w:w w:val="105"/>
          <w:lang w:val="en-US"/>
        </w:rPr>
        <w:t xml:space="preserve"> (HIDS</w:t>
      </w:r>
      <w:r w:rsidR="00405F4D">
        <w:rPr>
          <w:color w:val="231F20"/>
          <w:w w:val="105"/>
          <w:lang w:val="en-US"/>
        </w:rPr>
        <w:t>s</w:t>
      </w:r>
      <w:r w:rsidRPr="00C406F9">
        <w:rPr>
          <w:color w:val="231F20"/>
          <w:w w:val="105"/>
          <w:lang w:val="en-US"/>
        </w:rPr>
        <w:t>) and network-based IDS</w:t>
      </w:r>
      <w:r w:rsidR="008A2185">
        <w:rPr>
          <w:color w:val="231F20"/>
          <w:w w:val="105"/>
          <w:lang w:val="en-US"/>
        </w:rPr>
        <w:t>s</w:t>
      </w:r>
      <w:r w:rsidRPr="00C406F9">
        <w:rPr>
          <w:color w:val="231F20"/>
          <w:w w:val="105"/>
          <w:lang w:val="en-US"/>
        </w:rPr>
        <w:t xml:space="preserve"> (NIDS</w:t>
      </w:r>
      <w:r w:rsidR="00405F4D">
        <w:rPr>
          <w:color w:val="231F20"/>
          <w:w w:val="105"/>
          <w:lang w:val="en-US"/>
        </w:rPr>
        <w:t>s</w:t>
      </w:r>
      <w:r w:rsidRPr="00C406F9">
        <w:rPr>
          <w:color w:val="231F20"/>
          <w:w w:val="105"/>
          <w:lang w:val="en-US"/>
        </w:rPr>
        <w:t xml:space="preserve">). The first variant </w:t>
      </w:r>
      <w:r w:rsidR="00E90ADE" w:rsidRPr="00C406F9">
        <w:rPr>
          <w:color w:val="231F20"/>
          <w:w w:val="105"/>
          <w:lang w:val="en-US"/>
        </w:rPr>
        <w:t>analyzes</w:t>
      </w:r>
      <w:r w:rsidRPr="00C406F9">
        <w:rPr>
          <w:color w:val="231F20"/>
          <w:w w:val="105"/>
          <w:lang w:val="en-US"/>
        </w:rPr>
        <w:t xml:space="preserve"> events on a system and the second on a network. Both can be signature-based and behavior-based</w:t>
      </w:r>
      <w:r w:rsidR="001864D8">
        <w:rPr>
          <w:color w:val="231F20"/>
          <w:w w:val="105"/>
          <w:lang w:val="en-US"/>
        </w:rPr>
        <w:t>, t</w:t>
      </w:r>
      <w:r w:rsidRPr="00C406F9">
        <w:rPr>
          <w:color w:val="231F20"/>
          <w:w w:val="105"/>
          <w:lang w:val="en-US"/>
        </w:rPr>
        <w:t>hus</w:t>
      </w:r>
      <w:r w:rsidR="001864D8">
        <w:rPr>
          <w:color w:val="231F20"/>
          <w:w w:val="105"/>
          <w:lang w:val="en-US"/>
        </w:rPr>
        <w:t xml:space="preserve"> classifying</w:t>
      </w:r>
      <w:r w:rsidRPr="00C406F9">
        <w:rPr>
          <w:color w:val="231F20"/>
          <w:w w:val="105"/>
          <w:lang w:val="en-US"/>
        </w:rPr>
        <w:t xml:space="preserve"> either </w:t>
      </w:r>
      <w:r w:rsidR="001864D8">
        <w:rPr>
          <w:color w:val="231F20"/>
          <w:w w:val="105"/>
          <w:lang w:val="en-US"/>
        </w:rPr>
        <w:t xml:space="preserve">a characteristic </w:t>
      </w:r>
      <w:r w:rsidRPr="00C406F9">
        <w:rPr>
          <w:color w:val="231F20"/>
          <w:w w:val="105"/>
          <w:lang w:val="en-US"/>
        </w:rPr>
        <w:t xml:space="preserve">(signature) or </w:t>
      </w:r>
      <w:r w:rsidR="007B3AF1">
        <w:rPr>
          <w:color w:val="231F20"/>
          <w:w w:val="105"/>
          <w:lang w:val="en-US"/>
        </w:rPr>
        <w:t>a behavior</w:t>
      </w:r>
      <w:r w:rsidRPr="00C406F9">
        <w:rPr>
          <w:color w:val="231F20"/>
          <w:w w:val="105"/>
          <w:lang w:val="en-US"/>
        </w:rPr>
        <w:t xml:space="preserve">. As soon as an anomaly occurs, </w:t>
      </w:r>
      <w:r w:rsidR="004814F9" w:rsidRPr="00C406F9">
        <w:rPr>
          <w:color w:val="231F20"/>
          <w:w w:val="105"/>
          <w:lang w:val="en-US"/>
        </w:rPr>
        <w:t>it</w:t>
      </w:r>
      <w:r w:rsidRPr="00C406F9">
        <w:rPr>
          <w:color w:val="231F20"/>
          <w:w w:val="105"/>
          <w:lang w:val="en-US"/>
        </w:rPr>
        <w:t xml:space="preserve"> is evaluated as an incident. </w:t>
      </w:r>
      <w:r w:rsidR="001864D8">
        <w:rPr>
          <w:color w:val="231F20"/>
          <w:w w:val="105"/>
          <w:lang w:val="en-US"/>
        </w:rPr>
        <w:t>Current literature focuses i</w:t>
      </w:r>
      <w:r w:rsidRPr="00C406F9">
        <w:rPr>
          <w:color w:val="231F20"/>
          <w:w w:val="105"/>
          <w:lang w:val="en-US"/>
        </w:rPr>
        <w:t>n particular</w:t>
      </w:r>
      <w:r w:rsidR="001864D8">
        <w:rPr>
          <w:color w:val="231F20"/>
          <w:w w:val="105"/>
          <w:lang w:val="en-US"/>
        </w:rPr>
        <w:t xml:space="preserve"> on</w:t>
      </w:r>
      <w:r w:rsidRPr="00C406F9">
        <w:rPr>
          <w:color w:val="231F20"/>
          <w:w w:val="105"/>
          <w:lang w:val="en-US"/>
        </w:rPr>
        <w:t xml:space="preserve"> using artificial intelligence to improve detection </w:t>
      </w:r>
      <w:r w:rsidR="001864D8">
        <w:rPr>
          <w:color w:val="231F20"/>
          <w:w w:val="105"/>
          <w:lang w:val="en-US"/>
        </w:rPr>
        <w:t xml:space="preserve">via </w:t>
      </w:r>
      <w:r w:rsidRPr="00C406F9">
        <w:rPr>
          <w:color w:val="231F20"/>
          <w:w w:val="105"/>
          <w:lang w:val="en-US"/>
        </w:rPr>
        <w:t>anomaly-based NIDS</w:t>
      </w:r>
      <w:r w:rsidR="001864D8">
        <w:rPr>
          <w:color w:val="231F20"/>
          <w:w w:val="105"/>
          <w:lang w:val="en-US"/>
        </w:rPr>
        <w:t>s</w:t>
      </w:r>
      <w:r w:rsidRPr="00C406F9">
        <w:rPr>
          <w:color w:val="231F20"/>
          <w:w w:val="105"/>
          <w:lang w:val="en-US"/>
        </w:rPr>
        <w:t xml:space="preserve">. This </w:t>
      </w:r>
      <w:r w:rsidR="001864D8">
        <w:rPr>
          <w:color w:val="231F20"/>
          <w:w w:val="105"/>
          <w:lang w:val="en-US"/>
        </w:rPr>
        <w:t xml:space="preserve">involves clustering </w:t>
      </w:r>
      <w:r w:rsidRPr="00C406F9">
        <w:rPr>
          <w:color w:val="231F20"/>
          <w:w w:val="105"/>
          <w:lang w:val="en-US"/>
        </w:rPr>
        <w:t xml:space="preserve">normal behavior </w:t>
      </w:r>
      <w:r w:rsidR="001864D8">
        <w:rPr>
          <w:color w:val="231F20"/>
          <w:w w:val="105"/>
          <w:lang w:val="en-US"/>
        </w:rPr>
        <w:t xml:space="preserve">using </w:t>
      </w:r>
      <w:r w:rsidRPr="00C406F9">
        <w:rPr>
          <w:color w:val="231F20"/>
          <w:w w:val="105"/>
          <w:lang w:val="en-US"/>
        </w:rPr>
        <w:t>algorithms, such as k-means, in order to better differentiate anomalies from normal behavior (cf. Coulibaly 2020).</w:t>
      </w:r>
    </w:p>
    <w:p w14:paraId="68855CBD" w14:textId="77777777" w:rsidR="001E08CD" w:rsidRPr="00C406F9" w:rsidRDefault="001E08CD" w:rsidP="001E08CD">
      <w:pPr>
        <w:pStyle w:val="BodyText"/>
        <w:spacing w:line="271" w:lineRule="auto"/>
        <w:ind w:left="957"/>
        <w:jc w:val="both"/>
        <w:rPr>
          <w:color w:val="231F20"/>
          <w:w w:val="105"/>
          <w:lang w:val="en-US"/>
        </w:rPr>
      </w:pPr>
    </w:p>
    <w:p w14:paraId="25A43C82" w14:textId="4B2DA5A1" w:rsidR="00777072" w:rsidRPr="00C406F9" w:rsidRDefault="001E08CD" w:rsidP="001E08CD">
      <w:pPr>
        <w:pStyle w:val="BodyText"/>
        <w:spacing w:line="271" w:lineRule="auto"/>
        <w:ind w:left="957"/>
        <w:jc w:val="both"/>
        <w:rPr>
          <w:color w:val="231F20"/>
          <w:lang w:val="en-US"/>
        </w:rPr>
      </w:pPr>
      <w:r w:rsidRPr="00C406F9">
        <w:rPr>
          <w:color w:val="231F20"/>
          <w:lang w:val="en-US"/>
        </w:rPr>
        <w:t xml:space="preserve">The </w:t>
      </w:r>
      <w:r w:rsidR="001864D8">
        <w:rPr>
          <w:color w:val="231F20"/>
          <w:lang w:val="en-US"/>
        </w:rPr>
        <w:t xml:space="preserve">next stage after </w:t>
      </w:r>
      <w:r w:rsidRPr="00C406F9">
        <w:rPr>
          <w:color w:val="231F20"/>
          <w:lang w:val="en-US"/>
        </w:rPr>
        <w:t xml:space="preserve">detection of a security incident is the handling of this incident. This process is referred to as </w:t>
      </w:r>
      <w:r w:rsidRPr="000F4439">
        <w:rPr>
          <w:b/>
          <w:bCs/>
          <w:color w:val="231F20"/>
          <w:lang w:val="en-US"/>
        </w:rPr>
        <w:t>security incident management</w:t>
      </w:r>
      <w:r w:rsidRPr="00C406F9">
        <w:rPr>
          <w:color w:val="231F20"/>
          <w:lang w:val="en-US"/>
        </w:rPr>
        <w:t xml:space="preserve">. Obviously, the procedure for resolving a security incident depends on the specific case. However, some steps can be generalized. Once an incident is discovered, there must be a reporting path and an escalation plan for it. </w:t>
      </w:r>
      <w:r w:rsidR="001864D8">
        <w:rPr>
          <w:color w:val="231F20"/>
          <w:lang w:val="en-US"/>
        </w:rPr>
        <w:t xml:space="preserve">There is a difference, </w:t>
      </w:r>
      <w:r w:rsidR="001864D8" w:rsidRPr="00C406F9">
        <w:rPr>
          <w:color w:val="231F20"/>
          <w:lang w:val="en-US"/>
        </w:rPr>
        <w:t>just to name one example</w:t>
      </w:r>
      <w:r w:rsidR="001864D8">
        <w:rPr>
          <w:color w:val="231F20"/>
          <w:lang w:val="en-US"/>
        </w:rPr>
        <w:t xml:space="preserve">, between </w:t>
      </w:r>
      <w:r w:rsidRPr="00C406F9">
        <w:rPr>
          <w:color w:val="231F20"/>
          <w:lang w:val="en-US"/>
        </w:rPr>
        <w:t xml:space="preserve">a server </w:t>
      </w:r>
      <w:r w:rsidR="001864D8">
        <w:rPr>
          <w:color w:val="231F20"/>
          <w:lang w:val="en-US"/>
        </w:rPr>
        <w:t xml:space="preserve">having </w:t>
      </w:r>
      <w:r w:rsidRPr="00C406F9">
        <w:rPr>
          <w:color w:val="231F20"/>
          <w:lang w:val="en-US"/>
        </w:rPr>
        <w:t xml:space="preserve">crashed due to an automated attack </w:t>
      </w:r>
      <w:r w:rsidR="007B3AF1">
        <w:rPr>
          <w:color w:val="231F20"/>
          <w:lang w:val="en-US"/>
        </w:rPr>
        <w:t xml:space="preserve">and </w:t>
      </w:r>
      <w:r w:rsidRPr="00C406F9">
        <w:rPr>
          <w:color w:val="231F20"/>
          <w:lang w:val="en-US"/>
        </w:rPr>
        <w:t xml:space="preserve">a back-up of all customer data </w:t>
      </w:r>
      <w:r w:rsidR="001864D8">
        <w:rPr>
          <w:color w:val="231F20"/>
          <w:lang w:val="en-US"/>
        </w:rPr>
        <w:t xml:space="preserve">being </w:t>
      </w:r>
      <w:r w:rsidR="007B3AF1">
        <w:rPr>
          <w:color w:val="231F20"/>
          <w:lang w:val="en-US"/>
        </w:rPr>
        <w:t xml:space="preserve">made </w:t>
      </w:r>
      <w:r w:rsidRPr="00C406F9">
        <w:rPr>
          <w:color w:val="231F20"/>
          <w:lang w:val="en-US"/>
        </w:rPr>
        <w:t xml:space="preserve">freely available on the internet. </w:t>
      </w:r>
      <w:r w:rsidR="001864D8">
        <w:rPr>
          <w:color w:val="231F20"/>
          <w:lang w:val="en-US"/>
        </w:rPr>
        <w:t>Next</w:t>
      </w:r>
      <w:r w:rsidRPr="00C406F9">
        <w:rPr>
          <w:color w:val="231F20"/>
          <w:lang w:val="en-US"/>
        </w:rPr>
        <w:t xml:space="preserve">, the cause of the incident must be found, the effects contained, and normal operations restored. Afterward, the security incident must be documented and followed up </w:t>
      </w:r>
      <w:r w:rsidR="001864D8">
        <w:rPr>
          <w:color w:val="231F20"/>
          <w:lang w:val="en-US"/>
        </w:rPr>
        <w:t xml:space="preserve">on </w:t>
      </w:r>
      <w:r w:rsidRPr="00C406F9">
        <w:rPr>
          <w:color w:val="231F20"/>
          <w:lang w:val="en-US"/>
        </w:rPr>
        <w:t>in order to take preventive measures against its recurrence (cf. BSI 2019a).</w:t>
      </w:r>
    </w:p>
    <w:p w14:paraId="408BA92C" w14:textId="77777777" w:rsidR="001E08CD" w:rsidRPr="00C406F9" w:rsidRDefault="001E08CD" w:rsidP="001E08CD">
      <w:pPr>
        <w:pStyle w:val="BodyText"/>
        <w:spacing w:line="271" w:lineRule="auto"/>
        <w:ind w:left="957"/>
        <w:jc w:val="both"/>
        <w:rPr>
          <w:color w:val="231F20"/>
          <w:w w:val="105"/>
          <w:lang w:val="en-US"/>
        </w:rPr>
      </w:pPr>
    </w:p>
    <w:p w14:paraId="66DC9B68" w14:textId="485A520D" w:rsidR="000F4076" w:rsidRPr="00C406F9" w:rsidRDefault="0022110B">
      <w:pPr>
        <w:pStyle w:val="BodyText"/>
        <w:spacing w:line="271" w:lineRule="auto"/>
        <w:ind w:left="957" w:hanging="1"/>
        <w:jc w:val="both"/>
        <w:rPr>
          <w:lang w:val="en-US"/>
        </w:rPr>
      </w:pPr>
      <w:r w:rsidRPr="00C406F9">
        <w:rPr>
          <w:color w:val="231F20"/>
          <w:lang w:val="en-US"/>
        </w:rPr>
        <w:t xml:space="preserve">In addition to detecting and handling the security incident, measures relating to IT forensics and </w:t>
      </w:r>
      <w:r w:rsidRPr="000F4439">
        <w:rPr>
          <w:b/>
          <w:bCs/>
          <w:color w:val="231F20"/>
          <w:lang w:val="en-US"/>
        </w:rPr>
        <w:t>business continuity management</w:t>
      </w:r>
      <w:r w:rsidRPr="00C406F9">
        <w:rPr>
          <w:color w:val="231F20"/>
          <w:lang w:val="en-US"/>
        </w:rPr>
        <w:t xml:space="preserve"> must be planned. For example, IT forensic service providers should be contracted prior to the occurrence of an incident, or dedicated staff should be </w:t>
      </w:r>
      <w:r w:rsidR="001864D8">
        <w:rPr>
          <w:color w:val="231F20"/>
          <w:lang w:val="en-US"/>
        </w:rPr>
        <w:t>appointed</w:t>
      </w:r>
      <w:r w:rsidR="001864D8" w:rsidRPr="00C406F9">
        <w:rPr>
          <w:color w:val="231F20"/>
          <w:lang w:val="en-US"/>
        </w:rPr>
        <w:t xml:space="preserve"> </w:t>
      </w:r>
      <w:r w:rsidRPr="00C406F9">
        <w:rPr>
          <w:color w:val="231F20"/>
          <w:lang w:val="en-US"/>
        </w:rPr>
        <w:t xml:space="preserve">for this purpose. </w:t>
      </w:r>
      <w:r w:rsidR="00884299">
        <w:rPr>
          <w:color w:val="231F20"/>
          <w:lang w:val="en-US"/>
        </w:rPr>
        <w:t xml:space="preserve">Business continuity </w:t>
      </w:r>
      <w:r w:rsidRPr="00C406F9">
        <w:rPr>
          <w:color w:val="231F20"/>
          <w:lang w:val="en-US"/>
        </w:rPr>
        <w:t xml:space="preserve">management is a discipline in its own right. </w:t>
      </w:r>
      <w:r w:rsidR="00B37922" w:rsidRPr="00C406F9">
        <w:rPr>
          <w:color w:val="231F20"/>
          <w:spacing w:val="-1"/>
          <w:w w:val="105"/>
          <w:lang w:val="en-US"/>
        </w:rPr>
        <w:t xml:space="preserve">The (critical) </w:t>
      </w:r>
      <w:r w:rsidR="00B37922" w:rsidRPr="00C406F9">
        <w:rPr>
          <w:color w:val="231F20"/>
          <w:w w:val="105"/>
          <w:lang w:val="en-US"/>
        </w:rPr>
        <w:t>(business) processes</w:t>
      </w:r>
      <w:r w:rsidR="007B3AF1">
        <w:rPr>
          <w:color w:val="231F20"/>
          <w:w w:val="105"/>
          <w:lang w:val="en-US"/>
        </w:rPr>
        <w:t xml:space="preserve"> </w:t>
      </w:r>
      <w:r w:rsidR="007B3AF1" w:rsidRPr="00C406F9">
        <w:rPr>
          <w:color w:val="231F20"/>
          <w:lang w:val="en-US"/>
        </w:rPr>
        <w:t>within an organi</w:t>
      </w:r>
      <w:r w:rsidR="007B3AF1">
        <w:rPr>
          <w:color w:val="231F20"/>
          <w:lang w:val="en-US"/>
        </w:rPr>
        <w:t>z</w:t>
      </w:r>
      <w:r w:rsidR="007B3AF1" w:rsidRPr="00C406F9">
        <w:rPr>
          <w:color w:val="231F20"/>
          <w:lang w:val="en-US"/>
        </w:rPr>
        <w:t xml:space="preserve">ation and the availability of the necessary resources (including IT systems) are the focus here. The activities of IT forensics, </w:t>
      </w:r>
      <w:r w:rsidR="00884299">
        <w:rPr>
          <w:color w:val="231F20"/>
          <w:lang w:val="en-US"/>
        </w:rPr>
        <w:t>business continuity</w:t>
      </w:r>
      <w:r w:rsidR="007B3AF1" w:rsidRPr="00C406F9">
        <w:rPr>
          <w:color w:val="231F20"/>
          <w:lang w:val="en-US"/>
        </w:rPr>
        <w:t xml:space="preserve"> management, and incident detection and response must be coordinated (cf. BSI 2019a).</w:t>
      </w:r>
    </w:p>
    <w:p w14:paraId="51F69A04" w14:textId="77777777" w:rsidR="00777072" w:rsidRPr="00C406F9" w:rsidRDefault="00150325">
      <w:pPr>
        <w:spacing w:before="11"/>
        <w:rPr>
          <w:sz w:val="32"/>
          <w:lang w:val="en-US"/>
        </w:rPr>
      </w:pPr>
      <w:r w:rsidRPr="00C406F9">
        <w:rPr>
          <w:lang w:val="en-US"/>
        </w:rPr>
        <w:br w:type="column"/>
      </w:r>
    </w:p>
    <w:p w14:paraId="3842C404" w14:textId="4C0A9703" w:rsidR="000F4076" w:rsidRPr="00C406F9" w:rsidRDefault="00B37922">
      <w:pPr>
        <w:spacing w:line="302" w:lineRule="auto"/>
        <w:ind w:left="355" w:right="191"/>
        <w:rPr>
          <w:sz w:val="18"/>
          <w:lang w:val="en-US"/>
        </w:rPr>
      </w:pPr>
      <w:r w:rsidRPr="00C406F9">
        <w:rPr>
          <w:color w:val="231F20"/>
          <w:w w:val="105"/>
          <w:sz w:val="18"/>
          <w:lang w:val="en-US"/>
        </w:rPr>
        <w:t xml:space="preserve">Log files </w:t>
      </w:r>
      <w:r w:rsidRPr="00C406F9">
        <w:rPr>
          <w:color w:val="808285"/>
          <w:sz w:val="18"/>
          <w:lang w:val="en-US"/>
        </w:rPr>
        <w:t xml:space="preserve">Applications and IT systems create log files. </w:t>
      </w:r>
      <w:r w:rsidR="002076FF" w:rsidRPr="00C406F9">
        <w:rPr>
          <w:color w:val="808285"/>
          <w:w w:val="105"/>
          <w:sz w:val="18"/>
          <w:lang w:val="en-US"/>
        </w:rPr>
        <w:t xml:space="preserve">They </w:t>
      </w:r>
      <w:r w:rsidR="006D68A3" w:rsidRPr="00C406F9">
        <w:rPr>
          <w:color w:val="808285"/>
          <w:w w:val="105"/>
          <w:sz w:val="18"/>
          <w:lang w:val="en-US"/>
        </w:rPr>
        <w:t>timestamp</w:t>
      </w:r>
      <w:r w:rsidR="002076FF" w:rsidRPr="00C406F9">
        <w:rPr>
          <w:color w:val="808285"/>
          <w:w w:val="105"/>
          <w:sz w:val="18"/>
          <w:lang w:val="en-US"/>
        </w:rPr>
        <w:t xml:space="preserve"> and store</w:t>
      </w:r>
      <w:r w:rsidRPr="00C406F9">
        <w:rPr>
          <w:color w:val="808285"/>
          <w:w w:val="105"/>
          <w:sz w:val="18"/>
          <w:lang w:val="en-US"/>
        </w:rPr>
        <w:t xml:space="preserve"> </w:t>
      </w:r>
      <w:r w:rsidR="00C86856" w:rsidRPr="00C406F9">
        <w:rPr>
          <w:color w:val="808285"/>
          <w:spacing w:val="-1"/>
          <w:w w:val="105"/>
          <w:sz w:val="18"/>
          <w:lang w:val="en-US"/>
        </w:rPr>
        <w:t>information on</w:t>
      </w:r>
      <w:r w:rsidRPr="00C406F9">
        <w:rPr>
          <w:color w:val="808285"/>
          <w:spacing w:val="-1"/>
          <w:w w:val="105"/>
          <w:sz w:val="18"/>
          <w:lang w:val="en-US"/>
        </w:rPr>
        <w:t xml:space="preserve"> activities </w:t>
      </w:r>
      <w:r w:rsidRPr="00C406F9">
        <w:rPr>
          <w:color w:val="808285"/>
          <w:sz w:val="18"/>
          <w:lang w:val="en-US"/>
        </w:rPr>
        <w:t xml:space="preserve">and processes </w:t>
      </w:r>
    </w:p>
    <w:p w14:paraId="3DA8A811" w14:textId="77777777" w:rsidR="00777072" w:rsidRPr="00C406F9" w:rsidRDefault="00777072">
      <w:pPr>
        <w:pStyle w:val="BodyText"/>
        <w:rPr>
          <w:sz w:val="22"/>
          <w:lang w:val="en-US"/>
        </w:rPr>
      </w:pPr>
    </w:p>
    <w:p w14:paraId="0A4464BA" w14:textId="77777777" w:rsidR="00777072" w:rsidRPr="00C406F9" w:rsidRDefault="00777072">
      <w:pPr>
        <w:pStyle w:val="BodyText"/>
        <w:rPr>
          <w:sz w:val="22"/>
          <w:lang w:val="en-US"/>
        </w:rPr>
      </w:pPr>
    </w:p>
    <w:p w14:paraId="7CD8F128" w14:textId="77777777" w:rsidR="00777072" w:rsidRPr="00C406F9" w:rsidRDefault="00777072">
      <w:pPr>
        <w:pStyle w:val="BodyText"/>
        <w:rPr>
          <w:sz w:val="22"/>
          <w:lang w:val="en-US"/>
        </w:rPr>
      </w:pPr>
    </w:p>
    <w:p w14:paraId="29A89793" w14:textId="77777777" w:rsidR="00777072" w:rsidRPr="00C406F9" w:rsidRDefault="00777072">
      <w:pPr>
        <w:pStyle w:val="BodyText"/>
        <w:spacing w:before="8"/>
        <w:rPr>
          <w:sz w:val="23"/>
          <w:lang w:val="en-US"/>
        </w:rPr>
      </w:pPr>
    </w:p>
    <w:p w14:paraId="7466A21F" w14:textId="16638F48" w:rsidR="000F4076" w:rsidRPr="00C406F9" w:rsidRDefault="00B37922">
      <w:pPr>
        <w:spacing w:line="302" w:lineRule="auto"/>
        <w:ind w:left="355" w:right="112"/>
        <w:rPr>
          <w:sz w:val="18"/>
          <w:lang w:val="en-US"/>
        </w:rPr>
      </w:pPr>
      <w:r w:rsidRPr="00C406F9">
        <w:rPr>
          <w:color w:val="231F20"/>
          <w:sz w:val="18"/>
          <w:lang w:val="en-US"/>
        </w:rPr>
        <w:t xml:space="preserve">Intrusion </w:t>
      </w:r>
      <w:r w:rsidR="001F620C">
        <w:rPr>
          <w:color w:val="231F20"/>
          <w:sz w:val="18"/>
          <w:lang w:val="en-US"/>
        </w:rPr>
        <w:t>d</w:t>
      </w:r>
      <w:r w:rsidRPr="00C406F9">
        <w:rPr>
          <w:color w:val="231F20"/>
          <w:sz w:val="18"/>
          <w:lang w:val="en-US"/>
        </w:rPr>
        <w:t xml:space="preserve">etection </w:t>
      </w:r>
      <w:r w:rsidR="001F620C">
        <w:rPr>
          <w:color w:val="231F20"/>
          <w:sz w:val="18"/>
          <w:lang w:val="en-US"/>
        </w:rPr>
        <w:t>s</w:t>
      </w:r>
      <w:r w:rsidRPr="00C406F9">
        <w:rPr>
          <w:color w:val="231F20"/>
          <w:sz w:val="18"/>
          <w:lang w:val="en-US"/>
        </w:rPr>
        <w:t>ystem (IDS)</w:t>
      </w:r>
    </w:p>
    <w:p w14:paraId="206662D8" w14:textId="77777777" w:rsidR="000F4076" w:rsidRPr="00C406F9" w:rsidRDefault="00B37922">
      <w:pPr>
        <w:spacing w:before="2" w:line="302" w:lineRule="auto"/>
        <w:ind w:left="355" w:right="112"/>
        <w:rPr>
          <w:sz w:val="18"/>
          <w:lang w:val="en-US"/>
        </w:rPr>
      </w:pPr>
      <w:r w:rsidRPr="00C406F9">
        <w:rPr>
          <w:color w:val="808285"/>
          <w:sz w:val="18"/>
          <w:lang w:val="en-US"/>
        </w:rPr>
        <w:t xml:space="preserve">An intrusion detection system detects attacks on a </w:t>
      </w:r>
      <w:r w:rsidRPr="00C406F9">
        <w:rPr>
          <w:color w:val="808285"/>
          <w:w w:val="95"/>
          <w:sz w:val="18"/>
          <w:lang w:val="en-US"/>
        </w:rPr>
        <w:t xml:space="preserve">network or </w:t>
      </w:r>
      <w:r w:rsidRPr="00C406F9">
        <w:rPr>
          <w:color w:val="808285"/>
          <w:sz w:val="18"/>
          <w:lang w:val="en-US"/>
        </w:rPr>
        <w:t>computer</w:t>
      </w:r>
      <w:r w:rsidRPr="00C406F9">
        <w:rPr>
          <w:color w:val="808285"/>
          <w:w w:val="95"/>
          <w:sz w:val="18"/>
          <w:lang w:val="en-US"/>
        </w:rPr>
        <w:t>.</w:t>
      </w:r>
    </w:p>
    <w:p w14:paraId="46F6C033" w14:textId="77777777" w:rsidR="00777072" w:rsidRPr="00C406F9" w:rsidRDefault="00777072">
      <w:pPr>
        <w:pStyle w:val="BodyText"/>
        <w:rPr>
          <w:sz w:val="22"/>
          <w:lang w:val="en-US"/>
        </w:rPr>
      </w:pPr>
    </w:p>
    <w:p w14:paraId="033843C4" w14:textId="77777777" w:rsidR="00777072" w:rsidRPr="00C406F9" w:rsidRDefault="00777072">
      <w:pPr>
        <w:pStyle w:val="BodyText"/>
        <w:rPr>
          <w:sz w:val="22"/>
          <w:lang w:val="en-US"/>
        </w:rPr>
      </w:pPr>
    </w:p>
    <w:p w14:paraId="208C6483" w14:textId="77777777" w:rsidR="00777072" w:rsidRPr="00C406F9" w:rsidRDefault="00777072">
      <w:pPr>
        <w:pStyle w:val="BodyText"/>
        <w:rPr>
          <w:sz w:val="22"/>
          <w:lang w:val="en-US"/>
        </w:rPr>
      </w:pPr>
    </w:p>
    <w:p w14:paraId="44F8B2CF" w14:textId="77777777" w:rsidR="00777072" w:rsidRPr="00C406F9" w:rsidRDefault="00777072">
      <w:pPr>
        <w:pStyle w:val="BodyText"/>
        <w:rPr>
          <w:sz w:val="22"/>
          <w:lang w:val="en-US"/>
        </w:rPr>
      </w:pPr>
    </w:p>
    <w:p w14:paraId="13F0890B" w14:textId="77777777" w:rsidR="00777072" w:rsidRPr="00C406F9" w:rsidRDefault="00777072">
      <w:pPr>
        <w:pStyle w:val="BodyText"/>
        <w:spacing w:before="5"/>
        <w:rPr>
          <w:sz w:val="24"/>
          <w:lang w:val="en-US"/>
        </w:rPr>
      </w:pPr>
    </w:p>
    <w:p w14:paraId="12EABB62" w14:textId="3952367A" w:rsidR="000F4076" w:rsidRPr="00C406F9" w:rsidRDefault="00B37922">
      <w:pPr>
        <w:spacing w:line="302" w:lineRule="auto"/>
        <w:ind w:left="355" w:right="112"/>
        <w:rPr>
          <w:sz w:val="18"/>
          <w:lang w:val="en-US"/>
        </w:rPr>
      </w:pPr>
      <w:r w:rsidRPr="00C406F9">
        <w:rPr>
          <w:color w:val="231F20"/>
          <w:sz w:val="18"/>
          <w:lang w:val="en-US"/>
        </w:rPr>
        <w:t xml:space="preserve">Security </w:t>
      </w:r>
      <w:r w:rsidR="001F620C">
        <w:rPr>
          <w:color w:val="231F20"/>
          <w:sz w:val="18"/>
          <w:lang w:val="en-US"/>
        </w:rPr>
        <w:t>i</w:t>
      </w:r>
      <w:r w:rsidRPr="00C406F9">
        <w:rPr>
          <w:color w:val="231F20"/>
          <w:sz w:val="18"/>
          <w:lang w:val="en-US"/>
        </w:rPr>
        <w:t xml:space="preserve">ncident </w:t>
      </w:r>
      <w:r w:rsidR="001F620C">
        <w:rPr>
          <w:color w:val="231F20"/>
          <w:sz w:val="18"/>
          <w:lang w:val="en-US"/>
        </w:rPr>
        <w:t>m</w:t>
      </w:r>
      <w:r w:rsidRPr="00C406F9">
        <w:rPr>
          <w:color w:val="231F20"/>
          <w:sz w:val="18"/>
          <w:lang w:val="en-US"/>
        </w:rPr>
        <w:t>anagement</w:t>
      </w:r>
    </w:p>
    <w:p w14:paraId="522359F2" w14:textId="2200A9C2" w:rsidR="000F4076" w:rsidRPr="00C406F9" w:rsidRDefault="00B37922">
      <w:pPr>
        <w:spacing w:before="2" w:line="302" w:lineRule="auto"/>
        <w:ind w:left="355" w:right="115"/>
        <w:rPr>
          <w:sz w:val="18"/>
          <w:lang w:val="en-US"/>
        </w:rPr>
      </w:pPr>
      <w:r w:rsidRPr="00C406F9">
        <w:rPr>
          <w:color w:val="808285"/>
          <w:sz w:val="18"/>
          <w:lang w:val="en-US"/>
        </w:rPr>
        <w:t xml:space="preserve">Security </w:t>
      </w:r>
      <w:r w:rsidR="00A32BF3" w:rsidRPr="00C406F9">
        <w:rPr>
          <w:color w:val="808285"/>
          <w:sz w:val="18"/>
          <w:lang w:val="en-US"/>
        </w:rPr>
        <w:t>i</w:t>
      </w:r>
      <w:r w:rsidRPr="00C406F9">
        <w:rPr>
          <w:color w:val="808285"/>
          <w:sz w:val="18"/>
          <w:lang w:val="en-US"/>
        </w:rPr>
        <w:t xml:space="preserve">ncident </w:t>
      </w:r>
      <w:r w:rsidR="00A32BF3" w:rsidRPr="00C406F9">
        <w:rPr>
          <w:color w:val="808285"/>
          <w:sz w:val="18"/>
          <w:lang w:val="en-US"/>
        </w:rPr>
        <w:t>m</w:t>
      </w:r>
      <w:r w:rsidRPr="00C406F9">
        <w:rPr>
          <w:color w:val="808285"/>
          <w:sz w:val="18"/>
          <w:lang w:val="en-US"/>
        </w:rPr>
        <w:t xml:space="preserve">anagement </w:t>
      </w:r>
      <w:r w:rsidR="002D0110">
        <w:rPr>
          <w:color w:val="808285"/>
          <w:sz w:val="18"/>
          <w:lang w:val="en-US"/>
        </w:rPr>
        <w:t xml:space="preserve">deals with </w:t>
      </w:r>
      <w:r w:rsidRPr="00C406F9">
        <w:rPr>
          <w:color w:val="808285"/>
          <w:sz w:val="18"/>
          <w:lang w:val="en-US"/>
        </w:rPr>
        <w:t xml:space="preserve">the process for </w:t>
      </w:r>
      <w:r w:rsidR="002D0110">
        <w:rPr>
          <w:color w:val="808285"/>
          <w:sz w:val="18"/>
          <w:lang w:val="en-US"/>
        </w:rPr>
        <w:t xml:space="preserve">responding to </w:t>
      </w:r>
      <w:r w:rsidRPr="00C406F9">
        <w:rPr>
          <w:color w:val="808285"/>
          <w:sz w:val="18"/>
          <w:lang w:val="en-US"/>
        </w:rPr>
        <w:t>security incidents.</w:t>
      </w:r>
    </w:p>
    <w:p w14:paraId="313E6D5C" w14:textId="74136F89" w:rsidR="000F4076" w:rsidRPr="00C406F9" w:rsidRDefault="00B37922">
      <w:pPr>
        <w:spacing w:line="302" w:lineRule="auto"/>
        <w:ind w:left="355" w:right="107"/>
        <w:rPr>
          <w:sz w:val="18"/>
          <w:lang w:val="en-US"/>
        </w:rPr>
      </w:pPr>
      <w:r w:rsidRPr="00C406F9">
        <w:rPr>
          <w:color w:val="808285"/>
          <w:sz w:val="18"/>
          <w:lang w:val="en-US"/>
        </w:rPr>
        <w:t>This ranges from the identiﬁcation to the elimination of the causal problem.</w:t>
      </w:r>
    </w:p>
    <w:p w14:paraId="451735DD" w14:textId="77777777" w:rsidR="00777072" w:rsidRPr="00C406F9" w:rsidRDefault="00777072">
      <w:pPr>
        <w:spacing w:line="302" w:lineRule="auto"/>
        <w:rPr>
          <w:sz w:val="18"/>
          <w:lang w:val="en-US"/>
        </w:rPr>
        <w:sectPr w:rsidR="00777072" w:rsidRPr="00C406F9">
          <w:type w:val="continuous"/>
          <w:pgSz w:w="11910" w:h="16840"/>
          <w:pgMar w:top="1600" w:right="460" w:bottom="280" w:left="460" w:header="0" w:footer="486" w:gutter="0"/>
          <w:cols w:num="2" w:space="720" w:equalWidth="0">
            <w:col w:w="8783" w:space="40"/>
            <w:col w:w="2167"/>
          </w:cols>
        </w:sectPr>
      </w:pPr>
    </w:p>
    <w:p w14:paraId="267A4244" w14:textId="77777777" w:rsidR="00777072" w:rsidRPr="00C406F9" w:rsidRDefault="00777072">
      <w:pPr>
        <w:pStyle w:val="BodyText"/>
        <w:rPr>
          <w:lang w:val="en-US"/>
        </w:rPr>
      </w:pPr>
    </w:p>
    <w:p w14:paraId="3B4D0285" w14:textId="77777777" w:rsidR="00777072" w:rsidRPr="00C406F9" w:rsidRDefault="00777072">
      <w:pPr>
        <w:pStyle w:val="BodyText"/>
        <w:rPr>
          <w:lang w:val="en-US"/>
        </w:rPr>
      </w:pPr>
    </w:p>
    <w:p w14:paraId="14667DAA" w14:textId="77777777" w:rsidR="00777072" w:rsidRPr="00C406F9" w:rsidRDefault="00777072">
      <w:pPr>
        <w:pStyle w:val="BodyText"/>
        <w:rPr>
          <w:lang w:val="en-US"/>
        </w:rPr>
      </w:pPr>
    </w:p>
    <w:p w14:paraId="3AEF91F7" w14:textId="7E4942BA" w:rsidR="00777072" w:rsidRPr="00C406F9" w:rsidRDefault="00777072">
      <w:pPr>
        <w:pStyle w:val="BodyText"/>
        <w:rPr>
          <w:lang w:val="en-US"/>
        </w:rPr>
      </w:pPr>
    </w:p>
    <w:p w14:paraId="13BF74D8" w14:textId="77777777" w:rsidR="00777072" w:rsidRPr="00C406F9" w:rsidRDefault="00777072">
      <w:pPr>
        <w:pStyle w:val="BodyText"/>
        <w:rPr>
          <w:lang w:val="en-US"/>
        </w:rPr>
      </w:pPr>
    </w:p>
    <w:p w14:paraId="32F23A37" w14:textId="35A2904A" w:rsidR="00777072" w:rsidRPr="00C406F9" w:rsidRDefault="00777072">
      <w:pPr>
        <w:pStyle w:val="BodyText"/>
        <w:rPr>
          <w:lang w:val="en-US"/>
        </w:rPr>
      </w:pPr>
    </w:p>
    <w:p w14:paraId="11B02F38" w14:textId="3F9BAF23" w:rsidR="00777072" w:rsidRPr="00C406F9" w:rsidRDefault="008D64AC">
      <w:pPr>
        <w:pStyle w:val="BodyText"/>
        <w:rPr>
          <w:lang w:val="en-US"/>
        </w:rPr>
      </w:pPr>
      <w:r>
        <w:rPr>
          <w:lang w:val="en-US"/>
        </w:rPr>
        <w:pict w14:anchorId="15EBAD17">
          <v:group id="docshapegroup101" o:spid="_x0000_s2066" alt="" style="position:absolute;margin-left:127.35pt;margin-top:7.25pt;width:391.2pt;height:394.55pt;z-index:-251656192;mso-position-horizontal-relative:page" coordorigin="2665,529" coordsize="7824,7891">
            <v:rect id="docshape102" o:spid="_x0000_s2068" alt="" style="position:absolute;left:2664;top:538;width:7824;height:7881" fillcolor="#f1f1f1" stroked="f"/>
            <v:line id="_x0000_s2067" alt="" style="position:absolute" from="10488,534" to="2665,534" strokecolor="#003946" strokeweight=".5pt"/>
            <w10:wrap anchorx="page"/>
          </v:group>
        </w:pict>
      </w:r>
    </w:p>
    <w:p w14:paraId="2F1025A7" w14:textId="623252B4" w:rsidR="00777072" w:rsidRPr="00C406F9" w:rsidRDefault="00777072">
      <w:pPr>
        <w:pStyle w:val="BodyText"/>
        <w:spacing w:before="1"/>
        <w:rPr>
          <w:sz w:val="22"/>
          <w:lang w:val="en-US"/>
        </w:rPr>
      </w:pPr>
    </w:p>
    <w:p w14:paraId="198134E3" w14:textId="77777777" w:rsidR="00777072" w:rsidRPr="00C406F9" w:rsidRDefault="00777072">
      <w:pPr>
        <w:rPr>
          <w:lang w:val="en-US"/>
        </w:rPr>
        <w:sectPr w:rsidR="00777072" w:rsidRPr="00C406F9">
          <w:pgSz w:w="11910" w:h="16840"/>
          <w:pgMar w:top="960" w:right="460" w:bottom="680" w:left="460" w:header="0" w:footer="486" w:gutter="0"/>
          <w:cols w:space="720"/>
        </w:sectPr>
      </w:pPr>
    </w:p>
    <w:p w14:paraId="42F63119" w14:textId="75A304C1" w:rsidR="000F4076" w:rsidRPr="00C406F9" w:rsidRDefault="00884299">
      <w:pPr>
        <w:spacing w:before="118" w:line="302" w:lineRule="auto"/>
        <w:ind w:left="165" w:right="38" w:firstLine="55"/>
        <w:jc w:val="right"/>
        <w:rPr>
          <w:sz w:val="18"/>
          <w:lang w:val="en-US"/>
        </w:rPr>
      </w:pPr>
      <w:r>
        <w:rPr>
          <w:color w:val="231F20"/>
          <w:sz w:val="18"/>
          <w:lang w:val="en-US"/>
        </w:rPr>
        <w:t>Business continuity</w:t>
      </w:r>
      <w:r w:rsidRPr="00C406F9">
        <w:rPr>
          <w:color w:val="231F20"/>
          <w:sz w:val="18"/>
          <w:lang w:val="en-US"/>
        </w:rPr>
        <w:t xml:space="preserve"> </w:t>
      </w:r>
      <w:r w:rsidR="00B37922" w:rsidRPr="00C406F9">
        <w:rPr>
          <w:sz w:val="18"/>
          <w:lang w:val="en-US"/>
        </w:rPr>
        <w:t>management</w:t>
      </w:r>
      <w:r w:rsidR="00B37922" w:rsidRPr="00C406F9">
        <w:rPr>
          <w:color w:val="808285"/>
          <w:sz w:val="18"/>
          <w:lang w:val="en-US"/>
        </w:rPr>
        <w:t xml:space="preserve"> </w:t>
      </w:r>
      <w:r>
        <w:rPr>
          <w:color w:val="808285"/>
          <w:sz w:val="18"/>
          <w:lang w:val="en-US"/>
        </w:rPr>
        <w:t>Business continuity</w:t>
      </w:r>
      <w:r w:rsidRPr="00C406F9">
        <w:rPr>
          <w:color w:val="808285"/>
          <w:sz w:val="18"/>
          <w:lang w:val="en-US"/>
        </w:rPr>
        <w:t xml:space="preserve"> </w:t>
      </w:r>
      <w:r w:rsidR="00B37922" w:rsidRPr="00C406F9">
        <w:rPr>
          <w:color w:val="808285"/>
          <w:sz w:val="18"/>
          <w:lang w:val="en-US"/>
        </w:rPr>
        <w:t>management focuses on the availability of IT systems and attempts to restore them after an emergency.</w:t>
      </w:r>
    </w:p>
    <w:p w14:paraId="49A8B2C5" w14:textId="0A13B627" w:rsidR="000F4076" w:rsidRPr="00C406F9" w:rsidRDefault="00B37922">
      <w:pPr>
        <w:pStyle w:val="BodyText"/>
        <w:spacing w:before="138"/>
        <w:ind w:left="335"/>
        <w:rPr>
          <w:lang w:val="en-US"/>
        </w:rPr>
      </w:pPr>
      <w:r w:rsidRPr="00C406F9">
        <w:rPr>
          <w:lang w:val="en-US"/>
        </w:rPr>
        <w:br w:type="column"/>
      </w:r>
      <w:r w:rsidR="00150325" w:rsidRPr="00C406F9">
        <w:rPr>
          <w:color w:val="003946"/>
          <w:lang w:val="en-US"/>
        </w:rPr>
        <w:t>Summary</w:t>
      </w:r>
    </w:p>
    <w:p w14:paraId="0340E2F1" w14:textId="1D7DD6B5" w:rsidR="00777072" w:rsidRPr="00C406F9" w:rsidRDefault="00777072">
      <w:pPr>
        <w:pStyle w:val="BodyText"/>
        <w:spacing w:before="5"/>
        <w:rPr>
          <w:sz w:val="30"/>
          <w:lang w:val="en-US"/>
        </w:rPr>
      </w:pPr>
    </w:p>
    <w:p w14:paraId="73DD1C6A" w14:textId="211D9196" w:rsidR="000F4076" w:rsidRPr="00C406F9" w:rsidRDefault="00B37922">
      <w:pPr>
        <w:pStyle w:val="BodyText"/>
        <w:spacing w:line="271" w:lineRule="auto"/>
        <w:ind w:left="335" w:right="1118"/>
        <w:rPr>
          <w:lang w:val="en-US"/>
        </w:rPr>
      </w:pPr>
      <w:r w:rsidRPr="00C406F9">
        <w:rPr>
          <w:color w:val="231F20"/>
          <w:lang w:val="en-US"/>
        </w:rPr>
        <w:t xml:space="preserve">This </w:t>
      </w:r>
      <w:r w:rsidR="00562E75" w:rsidRPr="00C406F9">
        <w:rPr>
          <w:color w:val="231F20"/>
          <w:lang w:val="en-US"/>
        </w:rPr>
        <w:t>unit</w:t>
      </w:r>
      <w:r w:rsidRPr="00C406F9">
        <w:rPr>
          <w:color w:val="231F20"/>
          <w:lang w:val="en-US"/>
        </w:rPr>
        <w:t xml:space="preserve"> focused on preventive measures against computer crime. </w:t>
      </w:r>
      <w:r w:rsidR="00F259FC" w:rsidRPr="00C406F9">
        <w:rPr>
          <w:color w:val="231F20"/>
          <w:lang w:val="en-US"/>
        </w:rPr>
        <w:t>P</w:t>
      </w:r>
      <w:r w:rsidRPr="00C406F9">
        <w:rPr>
          <w:color w:val="231F20"/>
          <w:lang w:val="en-US"/>
        </w:rPr>
        <w:t xml:space="preserve">reventive measures are taken </w:t>
      </w:r>
      <w:r w:rsidR="00F259FC" w:rsidRPr="00C406F9">
        <w:rPr>
          <w:color w:val="231F20"/>
          <w:lang w:val="en-US"/>
        </w:rPr>
        <w:t>prior to</w:t>
      </w:r>
      <w:r w:rsidRPr="00C406F9">
        <w:rPr>
          <w:color w:val="231F20"/>
          <w:lang w:val="en-US"/>
        </w:rPr>
        <w:t xml:space="preserve"> an incident</w:t>
      </w:r>
      <w:r w:rsidR="000976B8">
        <w:rPr>
          <w:color w:val="231F20"/>
          <w:lang w:val="en-US"/>
        </w:rPr>
        <w:t xml:space="preserve"> in order</w:t>
      </w:r>
      <w:r w:rsidRPr="00C406F9">
        <w:rPr>
          <w:color w:val="231F20"/>
          <w:lang w:val="en-US"/>
        </w:rPr>
        <w:t xml:space="preserve"> </w:t>
      </w:r>
      <w:r w:rsidRPr="00C406F9">
        <w:rPr>
          <w:color w:val="231F20"/>
          <w:w w:val="105"/>
          <w:lang w:val="en-US"/>
        </w:rPr>
        <w:t>to reduce the damage of the incident or to prevent it.</w:t>
      </w:r>
    </w:p>
    <w:p w14:paraId="4EB7D06A" w14:textId="77777777" w:rsidR="00777072" w:rsidRPr="00C406F9" w:rsidRDefault="00777072">
      <w:pPr>
        <w:pStyle w:val="BodyText"/>
        <w:spacing w:before="8"/>
        <w:rPr>
          <w:sz w:val="22"/>
          <w:lang w:val="en-US"/>
        </w:rPr>
      </w:pPr>
    </w:p>
    <w:p w14:paraId="23DC7C4A" w14:textId="6AAE7CF5" w:rsidR="00777072" w:rsidRPr="00C406F9" w:rsidRDefault="000976B8" w:rsidP="00A7267C">
      <w:pPr>
        <w:pStyle w:val="BodyText"/>
        <w:spacing w:line="271" w:lineRule="auto"/>
        <w:ind w:left="335" w:right="1118"/>
        <w:rPr>
          <w:color w:val="231F20"/>
          <w:lang w:val="en-US"/>
        </w:rPr>
      </w:pPr>
      <w:r>
        <w:rPr>
          <w:color w:val="231F20"/>
          <w:lang w:val="en-US"/>
        </w:rPr>
        <w:t xml:space="preserve">Firstly, </w:t>
      </w:r>
      <w:r w:rsidR="00B37922" w:rsidRPr="00C406F9">
        <w:rPr>
          <w:color w:val="231F20"/>
          <w:lang w:val="en-US"/>
        </w:rPr>
        <w:t>measures at the hardware level were presented. In addition to infrastructural measures designed to prevent hardware theft, there are special chips that implement protective measures at the hardware level, such as</w:t>
      </w:r>
      <w:r w:rsidR="000236A0" w:rsidRPr="00C406F9">
        <w:rPr>
          <w:lang w:val="en-US"/>
        </w:rPr>
        <w:t xml:space="preserve"> </w:t>
      </w:r>
      <w:r w:rsidR="00B37922" w:rsidRPr="00C406F9">
        <w:rPr>
          <w:color w:val="231F20"/>
          <w:lang w:val="en-US"/>
        </w:rPr>
        <w:t xml:space="preserve">Trusted Platform Modules (TPM). </w:t>
      </w:r>
      <w:r w:rsidR="00A7267C" w:rsidRPr="00C406F9">
        <w:rPr>
          <w:color w:val="231F20"/>
          <w:lang w:val="en-US"/>
        </w:rPr>
        <w:t>Current research proposes programmable chips that prevent vulnerabilities at the hardware level, such as Meltdown and Spectre.</w:t>
      </w:r>
    </w:p>
    <w:p w14:paraId="5C1ACC9B" w14:textId="77777777" w:rsidR="00A7267C" w:rsidRPr="00C406F9" w:rsidRDefault="00A7267C" w:rsidP="00A7267C">
      <w:pPr>
        <w:pStyle w:val="BodyText"/>
        <w:spacing w:line="271" w:lineRule="auto"/>
        <w:ind w:left="335" w:right="1118"/>
        <w:rPr>
          <w:sz w:val="25"/>
          <w:lang w:val="en-US"/>
        </w:rPr>
      </w:pPr>
    </w:p>
    <w:p w14:paraId="16A81034" w14:textId="5438D1A5" w:rsidR="00F36F6C" w:rsidRPr="00C406F9" w:rsidRDefault="00B37922" w:rsidP="00F36F6C">
      <w:pPr>
        <w:pStyle w:val="BodyText"/>
        <w:spacing w:line="271" w:lineRule="auto"/>
        <w:ind w:left="335" w:right="1151"/>
        <w:rPr>
          <w:color w:val="231F20"/>
          <w:lang w:val="en-US"/>
        </w:rPr>
      </w:pPr>
      <w:r w:rsidRPr="00C406F9">
        <w:rPr>
          <w:color w:val="231F20"/>
          <w:lang w:val="en-US"/>
        </w:rPr>
        <w:t xml:space="preserve">Another category of preventive measures are access </w:t>
      </w:r>
      <w:r w:rsidR="00AD004F" w:rsidRPr="00C406F9">
        <w:rPr>
          <w:color w:val="231F20"/>
          <w:lang w:val="en-US"/>
        </w:rPr>
        <w:t xml:space="preserve">rights </w:t>
      </w:r>
      <w:r w:rsidRPr="00C406F9">
        <w:rPr>
          <w:color w:val="231F20"/>
          <w:lang w:val="en-US"/>
        </w:rPr>
        <w:t xml:space="preserve">and measures for authentication and </w:t>
      </w:r>
      <w:r w:rsidR="00D015A4" w:rsidRPr="00C406F9">
        <w:rPr>
          <w:color w:val="231F20"/>
          <w:lang w:val="en-US"/>
        </w:rPr>
        <w:t>authori</w:t>
      </w:r>
      <w:r w:rsidR="000976B8">
        <w:rPr>
          <w:color w:val="231F20"/>
          <w:lang w:val="en-US"/>
        </w:rPr>
        <w:t>z</w:t>
      </w:r>
      <w:r w:rsidR="00D015A4" w:rsidRPr="00C406F9">
        <w:rPr>
          <w:color w:val="231F20"/>
          <w:lang w:val="en-US"/>
        </w:rPr>
        <w:t>ation</w:t>
      </w:r>
      <w:r w:rsidRPr="00C406F9">
        <w:rPr>
          <w:color w:val="231F20"/>
          <w:lang w:val="en-US"/>
        </w:rPr>
        <w:t>. This involves proving the identiﬁcation of users and IT systems and assigning rights to certain resources.</w:t>
      </w:r>
      <w:r w:rsidR="000976B8">
        <w:rPr>
          <w:color w:val="231F20"/>
          <w:lang w:val="en-US"/>
        </w:rPr>
        <w:t xml:space="preserve"> M</w:t>
      </w:r>
      <w:r w:rsidRPr="00C406F9">
        <w:rPr>
          <w:color w:val="231F20"/>
          <w:lang w:val="en-US"/>
        </w:rPr>
        <w:t>ulti-factor authenti</w:t>
      </w:r>
      <w:r w:rsidR="00984FCE" w:rsidRPr="00C406F9">
        <w:rPr>
          <w:color w:val="231F20"/>
          <w:lang w:val="en-US"/>
        </w:rPr>
        <w:t>cation</w:t>
      </w:r>
      <w:r w:rsidRPr="00C406F9">
        <w:rPr>
          <w:color w:val="231F20"/>
          <w:lang w:val="en-US"/>
        </w:rPr>
        <w:t xml:space="preserve"> and single sign-on are used</w:t>
      </w:r>
      <w:r w:rsidR="000976B8">
        <w:rPr>
          <w:color w:val="231F20"/>
          <w:lang w:val="en-US"/>
        </w:rPr>
        <w:t xml:space="preserve"> f</w:t>
      </w:r>
      <w:r w:rsidR="000976B8" w:rsidRPr="00C406F9">
        <w:rPr>
          <w:color w:val="231F20"/>
          <w:lang w:val="en-US"/>
        </w:rPr>
        <w:t>or stronger authentication</w:t>
      </w:r>
      <w:r w:rsidRPr="00C406F9">
        <w:rPr>
          <w:color w:val="231F20"/>
          <w:lang w:val="en-US"/>
        </w:rPr>
        <w:t>.</w:t>
      </w:r>
    </w:p>
    <w:p w14:paraId="496FC48C" w14:textId="77777777" w:rsidR="00F36F6C" w:rsidRPr="00C406F9" w:rsidRDefault="00F36F6C" w:rsidP="00F36F6C">
      <w:pPr>
        <w:pStyle w:val="BodyText"/>
        <w:spacing w:line="271" w:lineRule="auto"/>
        <w:ind w:left="335" w:right="1151"/>
        <w:rPr>
          <w:color w:val="231F20"/>
          <w:lang w:val="en-US"/>
        </w:rPr>
      </w:pPr>
    </w:p>
    <w:p w14:paraId="32525C41" w14:textId="6792B5B3" w:rsidR="00F36F6C" w:rsidRPr="00C406F9" w:rsidRDefault="00F36F6C" w:rsidP="00F36F6C">
      <w:pPr>
        <w:pStyle w:val="BodyText"/>
        <w:spacing w:line="271" w:lineRule="auto"/>
        <w:ind w:left="335" w:right="1151"/>
        <w:rPr>
          <w:color w:val="231F20"/>
          <w:lang w:val="en-US"/>
        </w:rPr>
      </w:pPr>
      <w:r w:rsidRPr="00C406F9">
        <w:rPr>
          <w:color w:val="231F20"/>
          <w:lang w:val="en-US"/>
        </w:rPr>
        <w:t xml:space="preserve">Training and measures </w:t>
      </w:r>
      <w:r w:rsidR="0013384F" w:rsidRPr="00C406F9">
        <w:rPr>
          <w:color w:val="231F20"/>
          <w:lang w:val="en-US"/>
        </w:rPr>
        <w:t xml:space="preserve">to raise awareness </w:t>
      </w:r>
      <w:r w:rsidRPr="00C406F9">
        <w:rPr>
          <w:color w:val="231F20"/>
          <w:lang w:val="en-US"/>
        </w:rPr>
        <w:t xml:space="preserve">were also addressed. </w:t>
      </w:r>
      <w:r w:rsidR="000976B8">
        <w:rPr>
          <w:color w:val="231F20"/>
          <w:lang w:val="en-US"/>
        </w:rPr>
        <w:t xml:space="preserve">A fundamental </w:t>
      </w:r>
      <w:r w:rsidRPr="00C406F9">
        <w:rPr>
          <w:color w:val="231F20"/>
          <w:lang w:val="en-US"/>
        </w:rPr>
        <w:t xml:space="preserve">distinction must be made here between training courses to build up the specialist knowledge of administrators and users with regard to the correct use of IT systems on the one hand, and training </w:t>
      </w:r>
      <w:r w:rsidR="0081571B" w:rsidRPr="00C406F9">
        <w:rPr>
          <w:color w:val="231F20"/>
          <w:lang w:val="en-US"/>
        </w:rPr>
        <w:t xml:space="preserve">and </w:t>
      </w:r>
      <w:r w:rsidR="000976B8">
        <w:rPr>
          <w:color w:val="231F20"/>
          <w:lang w:val="en-US"/>
        </w:rPr>
        <w:t>awareness-</w:t>
      </w:r>
      <w:r w:rsidR="0081571B" w:rsidRPr="00C406F9">
        <w:rPr>
          <w:color w:val="231F20"/>
          <w:lang w:val="en-US"/>
        </w:rPr>
        <w:t xml:space="preserve">raising </w:t>
      </w:r>
      <w:r w:rsidRPr="00C406F9">
        <w:rPr>
          <w:color w:val="231F20"/>
          <w:lang w:val="en-US"/>
        </w:rPr>
        <w:t xml:space="preserve">on information </w:t>
      </w:r>
      <w:r w:rsidR="00256530" w:rsidRPr="00C406F9">
        <w:rPr>
          <w:color w:val="231F20"/>
          <w:lang w:val="en-US"/>
        </w:rPr>
        <w:t>security</w:t>
      </w:r>
      <w:r w:rsidRPr="00C406F9">
        <w:rPr>
          <w:color w:val="231F20"/>
          <w:lang w:val="en-US"/>
        </w:rPr>
        <w:t xml:space="preserve"> on the other. The second category must </w:t>
      </w:r>
      <w:r w:rsidR="000976B8">
        <w:rPr>
          <w:color w:val="231F20"/>
          <w:lang w:val="en-US"/>
        </w:rPr>
        <w:t xml:space="preserve">also </w:t>
      </w:r>
      <w:r w:rsidRPr="00C406F9">
        <w:rPr>
          <w:color w:val="231F20"/>
          <w:lang w:val="en-US"/>
        </w:rPr>
        <w:t xml:space="preserve">take into account the culture of an </w:t>
      </w:r>
      <w:r w:rsidR="00C536E2" w:rsidRPr="00C406F9">
        <w:rPr>
          <w:color w:val="231F20"/>
          <w:lang w:val="en-US"/>
        </w:rPr>
        <w:t>organi</w:t>
      </w:r>
      <w:r w:rsidR="000976B8">
        <w:rPr>
          <w:color w:val="231F20"/>
          <w:lang w:val="en-US"/>
        </w:rPr>
        <w:t>z</w:t>
      </w:r>
      <w:r w:rsidR="00C536E2" w:rsidRPr="00C406F9">
        <w:rPr>
          <w:color w:val="231F20"/>
          <w:lang w:val="en-US"/>
        </w:rPr>
        <w:t>ation</w:t>
      </w:r>
      <w:r w:rsidRPr="00C406F9">
        <w:rPr>
          <w:color w:val="231F20"/>
          <w:lang w:val="en-US"/>
        </w:rPr>
        <w:t xml:space="preserve">, as the latter needs to have a positive attitude toward information </w:t>
      </w:r>
      <w:r w:rsidR="00256530" w:rsidRPr="00C406F9">
        <w:rPr>
          <w:color w:val="231F20"/>
          <w:lang w:val="en-US"/>
        </w:rPr>
        <w:t>security</w:t>
      </w:r>
      <w:r w:rsidRPr="00C406F9">
        <w:rPr>
          <w:color w:val="231F20"/>
          <w:lang w:val="en-US"/>
        </w:rPr>
        <w:t>.</w:t>
      </w:r>
    </w:p>
    <w:p w14:paraId="3ED80765" w14:textId="77777777" w:rsidR="00F36F6C" w:rsidRPr="00C406F9" w:rsidRDefault="00F36F6C" w:rsidP="00F36F6C">
      <w:pPr>
        <w:pStyle w:val="BodyText"/>
        <w:spacing w:line="271" w:lineRule="auto"/>
        <w:ind w:left="335" w:right="1151"/>
        <w:rPr>
          <w:color w:val="231F20"/>
          <w:lang w:val="en-US"/>
        </w:rPr>
      </w:pPr>
    </w:p>
    <w:p w14:paraId="1EFB62BA" w14:textId="6F450E1D" w:rsidR="00777072" w:rsidRPr="00C406F9" w:rsidRDefault="00F36F6C" w:rsidP="00F36F6C">
      <w:pPr>
        <w:pStyle w:val="BodyText"/>
        <w:spacing w:line="271" w:lineRule="auto"/>
        <w:ind w:left="335" w:right="1151"/>
        <w:rPr>
          <w:lang w:val="en-US"/>
        </w:rPr>
        <w:sectPr w:rsidR="00777072" w:rsidRPr="00C406F9">
          <w:type w:val="continuous"/>
          <w:pgSz w:w="11910" w:h="16840"/>
          <w:pgMar w:top="1600" w:right="460" w:bottom="280" w:left="460" w:header="0" w:footer="486" w:gutter="0"/>
          <w:cols w:num="2" w:space="720" w:equalWidth="0">
            <w:col w:w="1848" w:space="191"/>
            <w:col w:w="8951"/>
          </w:cols>
        </w:sectPr>
      </w:pPr>
      <w:r w:rsidRPr="00C406F9">
        <w:rPr>
          <w:color w:val="231F20"/>
          <w:lang w:val="en-US"/>
        </w:rPr>
        <w:t xml:space="preserve">Incident response prepares the </w:t>
      </w:r>
      <w:r w:rsidR="00C536E2" w:rsidRPr="00C406F9">
        <w:rPr>
          <w:color w:val="231F20"/>
          <w:lang w:val="en-US"/>
        </w:rPr>
        <w:t>organi</w:t>
      </w:r>
      <w:r w:rsidR="000976B8">
        <w:rPr>
          <w:color w:val="231F20"/>
          <w:lang w:val="en-US"/>
        </w:rPr>
        <w:t>z</w:t>
      </w:r>
      <w:r w:rsidR="00C536E2" w:rsidRPr="00C406F9">
        <w:rPr>
          <w:color w:val="231F20"/>
          <w:lang w:val="en-US"/>
        </w:rPr>
        <w:t>ation</w:t>
      </w:r>
      <w:r w:rsidRPr="00C406F9">
        <w:rPr>
          <w:color w:val="231F20"/>
          <w:lang w:val="en-US"/>
        </w:rPr>
        <w:t xml:space="preserve"> for a security incident. </w:t>
      </w:r>
      <w:r w:rsidR="000976B8">
        <w:rPr>
          <w:color w:val="231F20"/>
          <w:lang w:val="en-US"/>
        </w:rPr>
        <w:t xml:space="preserve">The first stage of this process is </w:t>
      </w:r>
      <w:r w:rsidRPr="00C406F9">
        <w:rPr>
          <w:color w:val="231F20"/>
          <w:lang w:val="en-US"/>
        </w:rPr>
        <w:t xml:space="preserve">incident detection. This is usually achieved with intrusion detection systems. Furthermore, the handling of the incident must be planned </w:t>
      </w:r>
      <w:r w:rsidR="00BA20BB" w:rsidRPr="00C406F9">
        <w:rPr>
          <w:color w:val="231F20"/>
          <w:lang w:val="en-US"/>
        </w:rPr>
        <w:t>in conjunction</w:t>
      </w:r>
      <w:r w:rsidRPr="00C406F9">
        <w:rPr>
          <w:color w:val="231F20"/>
          <w:lang w:val="en-US"/>
        </w:rPr>
        <w:t xml:space="preserve"> with IT forensics and </w:t>
      </w:r>
      <w:r w:rsidR="00884299">
        <w:rPr>
          <w:color w:val="231F20"/>
          <w:lang w:val="en-US"/>
        </w:rPr>
        <w:t xml:space="preserve">business </w:t>
      </w:r>
      <w:r w:rsidR="004834BA">
        <w:rPr>
          <w:color w:val="231F20"/>
          <w:lang w:val="en-US"/>
        </w:rPr>
        <w:t>continuity</w:t>
      </w:r>
      <w:r w:rsidR="00884299" w:rsidRPr="00C406F9">
        <w:rPr>
          <w:color w:val="231F20"/>
          <w:lang w:val="en-US"/>
        </w:rPr>
        <w:t xml:space="preserve"> </w:t>
      </w:r>
      <w:r w:rsidRPr="00C406F9">
        <w:rPr>
          <w:color w:val="231F20"/>
          <w:lang w:val="en-US"/>
        </w:rPr>
        <w:t>management.</w:t>
      </w:r>
    </w:p>
    <w:p w14:paraId="2D0736CA" w14:textId="77777777" w:rsidR="00777072" w:rsidRPr="00C406F9" w:rsidRDefault="008D64AC">
      <w:pPr>
        <w:pStyle w:val="BodyText"/>
        <w:rPr>
          <w:lang w:val="en-US"/>
        </w:rPr>
      </w:pPr>
      <w:r>
        <w:rPr>
          <w:lang w:val="en-US"/>
        </w:rPr>
        <w:lastRenderedPageBreak/>
        <w:pict w14:anchorId="1DD8DCB7">
          <v:group id="docshapegroup103" o:spid="_x0000_s2063" alt="" style="position:absolute;margin-left:-14.15pt;margin-top:198.45pt;width:581.15pt;height:170.1pt;z-index:-251655168;mso-position-horizontal-relative:page;mso-position-vertical-relative:page" coordorigin="-283,3969" coordsize="11623,3402">
            <v:rect id="docshape104" o:spid="_x0000_s2065" alt="" style="position:absolute;left:-284;top:3968;width:6520;height:3402" fillcolor="#f1f1f1" stroked="f"/>
            <v:shape id="docshape105" o:spid="_x0000_s2064" type="#_x0000_t75" alt="" style="position:absolute;left:6236;top:3968;width:5103;height:3402">
              <v:imagedata r:id="rId65" o:title=""/>
            </v:shape>
            <w10:wrap anchorx="page" anchory="page"/>
          </v:group>
        </w:pict>
      </w:r>
    </w:p>
    <w:p w14:paraId="08CDA639" w14:textId="77777777" w:rsidR="00777072" w:rsidRPr="00C406F9" w:rsidRDefault="00777072">
      <w:pPr>
        <w:pStyle w:val="BodyText"/>
        <w:rPr>
          <w:lang w:val="en-US"/>
        </w:rPr>
      </w:pPr>
    </w:p>
    <w:p w14:paraId="546E8D15" w14:textId="77777777" w:rsidR="00777072" w:rsidRPr="00C406F9" w:rsidRDefault="00777072">
      <w:pPr>
        <w:pStyle w:val="BodyText"/>
        <w:rPr>
          <w:lang w:val="en-US"/>
        </w:rPr>
      </w:pPr>
    </w:p>
    <w:p w14:paraId="30273732" w14:textId="77777777" w:rsidR="00777072" w:rsidRPr="00C406F9" w:rsidRDefault="00777072">
      <w:pPr>
        <w:pStyle w:val="BodyText"/>
        <w:rPr>
          <w:lang w:val="en-US"/>
        </w:rPr>
      </w:pPr>
    </w:p>
    <w:p w14:paraId="6B7D4776" w14:textId="77777777" w:rsidR="00777072" w:rsidRPr="00C406F9" w:rsidRDefault="00777072">
      <w:pPr>
        <w:pStyle w:val="BodyText"/>
        <w:rPr>
          <w:lang w:val="en-US"/>
        </w:rPr>
      </w:pPr>
    </w:p>
    <w:p w14:paraId="402B72F4" w14:textId="77777777" w:rsidR="00777072" w:rsidRPr="00C406F9" w:rsidRDefault="00777072">
      <w:pPr>
        <w:pStyle w:val="BodyText"/>
        <w:rPr>
          <w:lang w:val="en-US"/>
        </w:rPr>
      </w:pPr>
    </w:p>
    <w:p w14:paraId="5DE5C27F" w14:textId="77777777" w:rsidR="00777072" w:rsidRPr="00C406F9" w:rsidRDefault="00777072">
      <w:pPr>
        <w:pStyle w:val="BodyText"/>
        <w:rPr>
          <w:lang w:val="en-US"/>
        </w:rPr>
      </w:pPr>
    </w:p>
    <w:p w14:paraId="52636365" w14:textId="77777777" w:rsidR="00777072" w:rsidRPr="00C406F9" w:rsidRDefault="00777072">
      <w:pPr>
        <w:pStyle w:val="BodyText"/>
        <w:rPr>
          <w:lang w:val="en-US"/>
        </w:rPr>
      </w:pPr>
    </w:p>
    <w:p w14:paraId="49E8EAB0" w14:textId="77777777" w:rsidR="00777072" w:rsidRPr="00C406F9" w:rsidRDefault="00777072">
      <w:pPr>
        <w:pStyle w:val="BodyText"/>
        <w:rPr>
          <w:lang w:val="en-US"/>
        </w:rPr>
      </w:pPr>
    </w:p>
    <w:p w14:paraId="07804958" w14:textId="77777777" w:rsidR="00777072" w:rsidRPr="00C406F9" w:rsidRDefault="00777072">
      <w:pPr>
        <w:pStyle w:val="BodyText"/>
        <w:rPr>
          <w:lang w:val="en-US"/>
        </w:rPr>
      </w:pPr>
    </w:p>
    <w:p w14:paraId="5F8A5B8E" w14:textId="77777777" w:rsidR="00777072" w:rsidRPr="00C406F9" w:rsidRDefault="00777072">
      <w:pPr>
        <w:pStyle w:val="BodyText"/>
        <w:rPr>
          <w:lang w:val="en-US"/>
        </w:rPr>
      </w:pPr>
    </w:p>
    <w:p w14:paraId="59E74554" w14:textId="77777777" w:rsidR="00777072" w:rsidRPr="00C406F9" w:rsidRDefault="00777072">
      <w:pPr>
        <w:pStyle w:val="BodyText"/>
        <w:rPr>
          <w:lang w:val="en-US"/>
        </w:rPr>
      </w:pPr>
    </w:p>
    <w:p w14:paraId="185B9331" w14:textId="77777777" w:rsidR="00777072" w:rsidRPr="00C406F9" w:rsidRDefault="00777072">
      <w:pPr>
        <w:pStyle w:val="BodyText"/>
        <w:rPr>
          <w:lang w:val="en-US"/>
        </w:rPr>
      </w:pPr>
    </w:p>
    <w:p w14:paraId="0C2A72F4" w14:textId="77777777" w:rsidR="00777072" w:rsidRPr="00C406F9" w:rsidRDefault="00777072">
      <w:pPr>
        <w:pStyle w:val="BodyText"/>
        <w:rPr>
          <w:lang w:val="en-US"/>
        </w:rPr>
      </w:pPr>
    </w:p>
    <w:p w14:paraId="5388BE4D" w14:textId="77777777" w:rsidR="00777072" w:rsidRPr="00C406F9" w:rsidRDefault="00777072">
      <w:pPr>
        <w:pStyle w:val="BodyText"/>
        <w:rPr>
          <w:lang w:val="en-US"/>
        </w:rPr>
      </w:pPr>
    </w:p>
    <w:p w14:paraId="3FF96AA3" w14:textId="77777777" w:rsidR="00777072" w:rsidRPr="00C406F9" w:rsidRDefault="00777072">
      <w:pPr>
        <w:pStyle w:val="BodyText"/>
        <w:rPr>
          <w:lang w:val="en-US"/>
        </w:rPr>
      </w:pPr>
    </w:p>
    <w:p w14:paraId="5E7CC0CF" w14:textId="77777777" w:rsidR="00777072" w:rsidRPr="00C406F9" w:rsidRDefault="00777072">
      <w:pPr>
        <w:pStyle w:val="BodyText"/>
        <w:rPr>
          <w:lang w:val="en-US"/>
        </w:rPr>
      </w:pPr>
    </w:p>
    <w:p w14:paraId="72FDBDFB" w14:textId="77777777" w:rsidR="00777072" w:rsidRPr="00C406F9" w:rsidRDefault="00777072">
      <w:pPr>
        <w:pStyle w:val="BodyText"/>
        <w:rPr>
          <w:lang w:val="en-US"/>
        </w:rPr>
      </w:pPr>
    </w:p>
    <w:p w14:paraId="0B6E3EE6" w14:textId="77777777" w:rsidR="00777072" w:rsidRPr="00C406F9" w:rsidRDefault="00777072">
      <w:pPr>
        <w:pStyle w:val="BodyText"/>
        <w:rPr>
          <w:lang w:val="en-US"/>
        </w:rPr>
      </w:pPr>
    </w:p>
    <w:p w14:paraId="1F6FA2A6" w14:textId="77777777" w:rsidR="00777072" w:rsidRPr="00C406F9" w:rsidRDefault="00777072">
      <w:pPr>
        <w:pStyle w:val="BodyText"/>
        <w:rPr>
          <w:lang w:val="en-US"/>
        </w:rPr>
      </w:pPr>
    </w:p>
    <w:p w14:paraId="18BF6A69" w14:textId="77777777" w:rsidR="00777072" w:rsidRPr="00C406F9" w:rsidRDefault="00777072">
      <w:pPr>
        <w:pStyle w:val="BodyText"/>
        <w:rPr>
          <w:lang w:val="en-US"/>
        </w:rPr>
      </w:pPr>
    </w:p>
    <w:p w14:paraId="69DC45A8" w14:textId="030C609A" w:rsidR="000F4076" w:rsidRPr="00C406F9" w:rsidRDefault="00562E75">
      <w:pPr>
        <w:pStyle w:val="Heading1"/>
        <w:rPr>
          <w:lang w:val="en-US"/>
        </w:rPr>
      </w:pPr>
      <w:r w:rsidRPr="00C406F9">
        <w:rPr>
          <w:color w:val="ADB4BC"/>
          <w:lang w:val="en-US"/>
        </w:rPr>
        <w:t>Unit</w:t>
      </w:r>
      <w:r w:rsidR="00B37922" w:rsidRPr="00C406F9">
        <w:rPr>
          <w:color w:val="ADB4BC"/>
          <w:lang w:val="en-US"/>
        </w:rPr>
        <w:t xml:space="preserve"> 7</w:t>
      </w:r>
    </w:p>
    <w:p w14:paraId="42693E02" w14:textId="77777777" w:rsidR="000F4076" w:rsidRPr="00C406F9" w:rsidRDefault="00B37922">
      <w:pPr>
        <w:pStyle w:val="Heading2"/>
        <w:rPr>
          <w:lang w:val="en-US"/>
        </w:rPr>
      </w:pPr>
      <w:r w:rsidRPr="00C406F9">
        <w:rPr>
          <w:color w:val="003946"/>
          <w:w w:val="95"/>
          <w:lang w:val="en-US"/>
        </w:rPr>
        <w:t>Reactive measures</w:t>
      </w:r>
    </w:p>
    <w:p w14:paraId="271C8763" w14:textId="77777777" w:rsidR="00777072" w:rsidRPr="00C406F9" w:rsidRDefault="00777072">
      <w:pPr>
        <w:pStyle w:val="BodyText"/>
        <w:rPr>
          <w:lang w:val="en-US"/>
        </w:rPr>
      </w:pPr>
    </w:p>
    <w:p w14:paraId="0C82A25F" w14:textId="77777777" w:rsidR="00777072" w:rsidRPr="00C406F9" w:rsidRDefault="00777072">
      <w:pPr>
        <w:pStyle w:val="BodyText"/>
        <w:rPr>
          <w:lang w:val="en-US"/>
        </w:rPr>
      </w:pPr>
    </w:p>
    <w:p w14:paraId="0A9BD0B2" w14:textId="77777777" w:rsidR="00777072" w:rsidRPr="00C406F9" w:rsidRDefault="00777072">
      <w:pPr>
        <w:pStyle w:val="BodyText"/>
        <w:rPr>
          <w:lang w:val="en-US"/>
        </w:rPr>
      </w:pPr>
    </w:p>
    <w:p w14:paraId="16A20503" w14:textId="77777777" w:rsidR="00777072" w:rsidRPr="00C406F9" w:rsidRDefault="00777072">
      <w:pPr>
        <w:pStyle w:val="BodyText"/>
        <w:rPr>
          <w:lang w:val="en-US"/>
        </w:rPr>
      </w:pPr>
    </w:p>
    <w:p w14:paraId="60A6F2BB" w14:textId="77777777" w:rsidR="00777072" w:rsidRPr="00C406F9" w:rsidRDefault="00777072">
      <w:pPr>
        <w:pStyle w:val="BodyText"/>
        <w:rPr>
          <w:lang w:val="en-US"/>
        </w:rPr>
      </w:pPr>
    </w:p>
    <w:p w14:paraId="7FBADFB0" w14:textId="77777777" w:rsidR="00777072" w:rsidRPr="00C406F9" w:rsidRDefault="00777072">
      <w:pPr>
        <w:pStyle w:val="BodyText"/>
        <w:rPr>
          <w:lang w:val="en-US"/>
        </w:rPr>
      </w:pPr>
    </w:p>
    <w:p w14:paraId="3F244CBD" w14:textId="77777777" w:rsidR="00777072" w:rsidRPr="00C406F9" w:rsidRDefault="00777072">
      <w:pPr>
        <w:pStyle w:val="BodyText"/>
        <w:rPr>
          <w:lang w:val="en-US"/>
        </w:rPr>
      </w:pPr>
    </w:p>
    <w:p w14:paraId="6EA0B46A" w14:textId="77777777" w:rsidR="00777072" w:rsidRPr="00C406F9" w:rsidRDefault="00777072">
      <w:pPr>
        <w:pStyle w:val="BodyText"/>
        <w:rPr>
          <w:lang w:val="en-US"/>
        </w:rPr>
      </w:pPr>
    </w:p>
    <w:p w14:paraId="26364AD5" w14:textId="77777777" w:rsidR="00777072" w:rsidRPr="00C406F9" w:rsidRDefault="00777072">
      <w:pPr>
        <w:pStyle w:val="BodyText"/>
        <w:spacing w:before="3"/>
        <w:rPr>
          <w:sz w:val="17"/>
          <w:lang w:val="en-US"/>
        </w:rPr>
      </w:pPr>
    </w:p>
    <w:p w14:paraId="5A7CB5DB" w14:textId="77777777" w:rsidR="000F4076" w:rsidRPr="00C406F9" w:rsidRDefault="00B37922">
      <w:pPr>
        <w:pStyle w:val="Heading4"/>
        <w:rPr>
          <w:lang w:val="en-US"/>
        </w:rPr>
      </w:pPr>
      <w:r w:rsidRPr="00C406F9">
        <w:rPr>
          <w:color w:val="003946"/>
          <w:w w:val="95"/>
          <w:lang w:val="en-US"/>
        </w:rPr>
        <w:t>LEARNING OBJECTIVES</w:t>
      </w:r>
    </w:p>
    <w:p w14:paraId="6996EF7F" w14:textId="77777777" w:rsidR="00777072" w:rsidRPr="00C406F9" w:rsidRDefault="00777072">
      <w:pPr>
        <w:pStyle w:val="BodyText"/>
        <w:spacing w:before="9"/>
        <w:rPr>
          <w:sz w:val="29"/>
          <w:lang w:val="en-US"/>
        </w:rPr>
      </w:pPr>
    </w:p>
    <w:p w14:paraId="1CE49907" w14:textId="77777777" w:rsidR="00B16309" w:rsidRPr="00C406F9" w:rsidRDefault="00B16309" w:rsidP="00B16309">
      <w:pPr>
        <w:pStyle w:val="BodyText"/>
        <w:ind w:left="945" w:firstLine="720"/>
        <w:rPr>
          <w:lang w:val="en-US"/>
        </w:rPr>
      </w:pPr>
      <w:r w:rsidRPr="00C406F9">
        <w:rPr>
          <w:lang w:val="en-US"/>
        </w:rPr>
        <w:t>Upon completion of this unit, you will know….</w:t>
      </w:r>
    </w:p>
    <w:p w14:paraId="5DFE28FC" w14:textId="77777777" w:rsidR="00777072" w:rsidRPr="00C406F9" w:rsidRDefault="00777072">
      <w:pPr>
        <w:pStyle w:val="BodyText"/>
        <w:spacing w:before="3"/>
        <w:rPr>
          <w:sz w:val="25"/>
          <w:lang w:val="en-US"/>
        </w:rPr>
      </w:pPr>
    </w:p>
    <w:p w14:paraId="5AE3F704" w14:textId="5135B091" w:rsidR="00B54915" w:rsidRPr="00C406F9" w:rsidRDefault="00B54915" w:rsidP="00B54915">
      <w:pPr>
        <w:pStyle w:val="BodyText"/>
        <w:ind w:left="1666"/>
        <w:rPr>
          <w:color w:val="231F20"/>
          <w:lang w:val="en-US"/>
        </w:rPr>
      </w:pPr>
      <w:r w:rsidRPr="00C406F9">
        <w:rPr>
          <w:color w:val="231F20"/>
          <w:lang w:val="en-US"/>
        </w:rPr>
        <w:t xml:space="preserve">... </w:t>
      </w:r>
      <w:r w:rsidR="00BD60CE" w:rsidRPr="00C406F9">
        <w:rPr>
          <w:color w:val="231F20"/>
          <w:lang w:val="en-US"/>
        </w:rPr>
        <w:t>w</w:t>
      </w:r>
      <w:r w:rsidRPr="00C406F9">
        <w:rPr>
          <w:color w:val="231F20"/>
          <w:lang w:val="en-US"/>
        </w:rPr>
        <w:t>hat types of consequences need to be considered after a security incident.</w:t>
      </w:r>
    </w:p>
    <w:p w14:paraId="76884272" w14:textId="50606656" w:rsidR="00B54915" w:rsidRPr="00C406F9" w:rsidRDefault="00B54915" w:rsidP="00B54915">
      <w:pPr>
        <w:pStyle w:val="BodyText"/>
        <w:ind w:left="1666"/>
        <w:rPr>
          <w:color w:val="231F20"/>
          <w:lang w:val="en-US"/>
        </w:rPr>
      </w:pPr>
      <w:r w:rsidRPr="00C406F9">
        <w:rPr>
          <w:color w:val="231F20"/>
          <w:lang w:val="en-US"/>
        </w:rPr>
        <w:t xml:space="preserve">... </w:t>
      </w:r>
      <w:r w:rsidR="00BD60CE" w:rsidRPr="00C406F9">
        <w:rPr>
          <w:color w:val="231F20"/>
          <w:lang w:val="en-US"/>
        </w:rPr>
        <w:t>h</w:t>
      </w:r>
      <w:r w:rsidRPr="00C406F9">
        <w:rPr>
          <w:color w:val="231F20"/>
          <w:lang w:val="en-US"/>
        </w:rPr>
        <w:t xml:space="preserve">ow to prevent </w:t>
      </w:r>
      <w:commentRangeStart w:id="63"/>
      <w:r w:rsidRPr="00C406F9">
        <w:rPr>
          <w:color w:val="231F20"/>
          <w:lang w:val="en-US"/>
        </w:rPr>
        <w:t>persistent damage</w:t>
      </w:r>
      <w:commentRangeEnd w:id="63"/>
      <w:r w:rsidR="00637B07">
        <w:rPr>
          <w:rStyle w:val="CommentReference"/>
        </w:rPr>
        <w:commentReference w:id="63"/>
      </w:r>
      <w:r w:rsidRPr="00C406F9">
        <w:rPr>
          <w:color w:val="231F20"/>
          <w:lang w:val="en-US"/>
        </w:rPr>
        <w:t>.</w:t>
      </w:r>
    </w:p>
    <w:p w14:paraId="646A0221" w14:textId="27A0A8DA" w:rsidR="00B54915" w:rsidRPr="00C406F9" w:rsidRDefault="00B54915" w:rsidP="00B54915">
      <w:pPr>
        <w:pStyle w:val="BodyText"/>
        <w:ind w:left="1666"/>
        <w:rPr>
          <w:color w:val="231F20"/>
          <w:lang w:val="en-US"/>
        </w:rPr>
      </w:pPr>
      <w:r w:rsidRPr="00C406F9">
        <w:rPr>
          <w:color w:val="231F20"/>
          <w:lang w:val="en-US"/>
        </w:rPr>
        <w:t xml:space="preserve">... </w:t>
      </w:r>
      <w:r w:rsidR="00BD60CE" w:rsidRPr="00C406F9">
        <w:rPr>
          <w:color w:val="231F20"/>
          <w:lang w:val="en-US"/>
        </w:rPr>
        <w:t>h</w:t>
      </w:r>
      <w:r w:rsidRPr="00C406F9">
        <w:rPr>
          <w:color w:val="231F20"/>
          <w:lang w:val="en-US"/>
        </w:rPr>
        <w:t>ow information is exchanged and what hurdles exist in the process.</w:t>
      </w:r>
    </w:p>
    <w:p w14:paraId="51E0896C" w14:textId="4C733019" w:rsidR="00B54915" w:rsidRPr="00C406F9" w:rsidRDefault="00B54915" w:rsidP="00B54915">
      <w:pPr>
        <w:pStyle w:val="BodyText"/>
        <w:ind w:left="1666"/>
        <w:rPr>
          <w:color w:val="231F20"/>
          <w:lang w:val="en-US"/>
        </w:rPr>
      </w:pPr>
      <w:r w:rsidRPr="00C406F9">
        <w:rPr>
          <w:color w:val="231F20"/>
          <w:lang w:val="en-US"/>
        </w:rPr>
        <w:t xml:space="preserve">... </w:t>
      </w:r>
      <w:r w:rsidR="00BD60CE" w:rsidRPr="00C406F9">
        <w:rPr>
          <w:color w:val="231F20"/>
          <w:lang w:val="en-US"/>
        </w:rPr>
        <w:t>w</w:t>
      </w:r>
      <w:r w:rsidRPr="00C406F9">
        <w:rPr>
          <w:color w:val="231F20"/>
          <w:lang w:val="en-US"/>
        </w:rPr>
        <w:t>hen to collaborate with security authorities.</w:t>
      </w:r>
    </w:p>
    <w:p w14:paraId="5E6D662D" w14:textId="482691B7" w:rsidR="00777072" w:rsidRPr="00C406F9" w:rsidRDefault="00B54915" w:rsidP="00B54915">
      <w:pPr>
        <w:pStyle w:val="BodyText"/>
        <w:ind w:left="1666"/>
        <w:rPr>
          <w:color w:val="231F20"/>
          <w:lang w:val="en-US"/>
        </w:rPr>
      </w:pPr>
      <w:r w:rsidRPr="00C406F9">
        <w:rPr>
          <w:color w:val="231F20"/>
          <w:lang w:val="en-US"/>
        </w:rPr>
        <w:t xml:space="preserve">... </w:t>
      </w:r>
      <w:r w:rsidR="00BD60CE" w:rsidRPr="00C406F9">
        <w:rPr>
          <w:color w:val="231F20"/>
          <w:lang w:val="en-US"/>
        </w:rPr>
        <w:t>w</w:t>
      </w:r>
      <w:r w:rsidRPr="00C406F9">
        <w:rPr>
          <w:color w:val="231F20"/>
          <w:lang w:val="en-US"/>
        </w:rPr>
        <w:t>hat recommended actions companies should take.</w:t>
      </w:r>
    </w:p>
    <w:p w14:paraId="25F5C6DB" w14:textId="77777777" w:rsidR="00777072" w:rsidRPr="00C406F9" w:rsidRDefault="00777072">
      <w:pPr>
        <w:pStyle w:val="BodyText"/>
        <w:rPr>
          <w:lang w:val="en-US"/>
        </w:rPr>
      </w:pPr>
    </w:p>
    <w:p w14:paraId="60DA98B9" w14:textId="77777777" w:rsidR="00777072" w:rsidRPr="00C406F9" w:rsidRDefault="00777072">
      <w:pPr>
        <w:pStyle w:val="BodyText"/>
        <w:rPr>
          <w:lang w:val="en-US"/>
        </w:rPr>
      </w:pPr>
    </w:p>
    <w:p w14:paraId="3D21D0E4" w14:textId="77777777" w:rsidR="00777072" w:rsidRPr="00C406F9" w:rsidRDefault="00777072">
      <w:pPr>
        <w:pStyle w:val="BodyText"/>
        <w:rPr>
          <w:lang w:val="en-US"/>
        </w:rPr>
      </w:pPr>
    </w:p>
    <w:p w14:paraId="555792F1" w14:textId="77777777" w:rsidR="00777072" w:rsidRPr="00C406F9" w:rsidRDefault="00777072">
      <w:pPr>
        <w:pStyle w:val="BodyText"/>
        <w:rPr>
          <w:lang w:val="en-US"/>
        </w:rPr>
      </w:pPr>
    </w:p>
    <w:p w14:paraId="1BAD18C5" w14:textId="77777777" w:rsidR="00777072" w:rsidRPr="00C406F9" w:rsidRDefault="00777072">
      <w:pPr>
        <w:pStyle w:val="BodyText"/>
        <w:rPr>
          <w:lang w:val="en-US"/>
        </w:rPr>
      </w:pPr>
    </w:p>
    <w:p w14:paraId="5A9C02A6" w14:textId="77777777" w:rsidR="00777072" w:rsidRPr="00C406F9" w:rsidRDefault="00777072">
      <w:pPr>
        <w:pStyle w:val="BodyText"/>
        <w:rPr>
          <w:lang w:val="en-US"/>
        </w:rPr>
      </w:pPr>
    </w:p>
    <w:p w14:paraId="2E1E8647" w14:textId="77777777" w:rsidR="00777072" w:rsidRPr="00C406F9" w:rsidRDefault="00777072">
      <w:pPr>
        <w:pStyle w:val="BodyText"/>
        <w:rPr>
          <w:lang w:val="en-US"/>
        </w:rPr>
      </w:pPr>
    </w:p>
    <w:p w14:paraId="641221D1" w14:textId="77777777" w:rsidR="00777072" w:rsidRPr="00C406F9" w:rsidRDefault="00777072">
      <w:pPr>
        <w:pStyle w:val="BodyText"/>
        <w:rPr>
          <w:lang w:val="en-US"/>
        </w:rPr>
      </w:pPr>
    </w:p>
    <w:p w14:paraId="26A82878" w14:textId="77777777" w:rsidR="00777072" w:rsidRPr="00C406F9" w:rsidRDefault="00777072">
      <w:pPr>
        <w:pStyle w:val="BodyText"/>
        <w:spacing w:before="1"/>
        <w:rPr>
          <w:sz w:val="26"/>
          <w:lang w:val="en-US"/>
        </w:rPr>
      </w:pPr>
    </w:p>
    <w:p w14:paraId="266FFE57" w14:textId="77777777" w:rsidR="000F4076" w:rsidRPr="00C406F9" w:rsidRDefault="00B37922">
      <w:pPr>
        <w:spacing w:before="100"/>
        <w:ind w:right="104"/>
        <w:jc w:val="right"/>
        <w:rPr>
          <w:sz w:val="14"/>
          <w:lang w:val="en-US"/>
        </w:rPr>
      </w:pPr>
      <w:r w:rsidRPr="00C406F9">
        <w:rPr>
          <w:color w:val="231F20"/>
          <w:sz w:val="14"/>
          <w:lang w:val="en-US"/>
        </w:rPr>
        <w:t>DL-D-DLMIMWCK01-L07</w:t>
      </w:r>
    </w:p>
    <w:p w14:paraId="5B179B33" w14:textId="77777777" w:rsidR="00777072" w:rsidRPr="00C406F9" w:rsidRDefault="00777072">
      <w:pPr>
        <w:jc w:val="right"/>
        <w:rPr>
          <w:sz w:val="14"/>
          <w:lang w:val="en-US"/>
        </w:rPr>
        <w:sectPr w:rsidR="00777072" w:rsidRPr="00C406F9">
          <w:headerReference w:type="default" r:id="rId66"/>
          <w:footerReference w:type="default" r:id="rId67"/>
          <w:pgSz w:w="11910" w:h="16840"/>
          <w:pgMar w:top="1600" w:right="460" w:bottom="280" w:left="460" w:header="0" w:footer="0" w:gutter="0"/>
          <w:cols w:space="720"/>
        </w:sectPr>
      </w:pPr>
    </w:p>
    <w:p w14:paraId="33A9E69E" w14:textId="77777777" w:rsidR="00777072" w:rsidRPr="00C406F9" w:rsidRDefault="00777072">
      <w:pPr>
        <w:pStyle w:val="BodyText"/>
        <w:rPr>
          <w:lang w:val="en-US"/>
        </w:rPr>
      </w:pPr>
    </w:p>
    <w:p w14:paraId="31AF3F26" w14:textId="77777777" w:rsidR="000F4076" w:rsidRPr="00C406F9" w:rsidRDefault="00B37922">
      <w:pPr>
        <w:pStyle w:val="ListParagraph"/>
        <w:numPr>
          <w:ilvl w:val="0"/>
          <w:numId w:val="18"/>
        </w:numPr>
        <w:tabs>
          <w:tab w:val="left" w:pos="787"/>
          <w:tab w:val="left" w:pos="788"/>
        </w:tabs>
        <w:spacing w:before="234"/>
        <w:ind w:hanging="682"/>
        <w:rPr>
          <w:sz w:val="48"/>
          <w:lang w:val="en-US"/>
        </w:rPr>
      </w:pPr>
      <w:r w:rsidRPr="00C406F9">
        <w:rPr>
          <w:color w:val="003946"/>
          <w:w w:val="95"/>
          <w:sz w:val="48"/>
          <w:lang w:val="en-US"/>
        </w:rPr>
        <w:t>Reactive measures</w:t>
      </w:r>
    </w:p>
    <w:p w14:paraId="7C9896D4" w14:textId="77777777" w:rsidR="00777072" w:rsidRPr="00C406F9" w:rsidRDefault="00777072">
      <w:pPr>
        <w:pStyle w:val="BodyText"/>
        <w:rPr>
          <w:sz w:val="58"/>
          <w:lang w:val="en-US"/>
        </w:rPr>
      </w:pPr>
    </w:p>
    <w:p w14:paraId="04DF42C6" w14:textId="77777777" w:rsidR="00777072" w:rsidRPr="00C406F9" w:rsidRDefault="00777072">
      <w:pPr>
        <w:pStyle w:val="BodyText"/>
        <w:spacing w:before="5"/>
        <w:rPr>
          <w:sz w:val="61"/>
          <w:lang w:val="en-US"/>
        </w:rPr>
      </w:pPr>
    </w:p>
    <w:p w14:paraId="2B166D5F" w14:textId="77777777" w:rsidR="000F4076" w:rsidRPr="00C406F9" w:rsidRDefault="00B37922">
      <w:pPr>
        <w:pStyle w:val="Heading3"/>
        <w:ind w:left="2204" w:firstLine="0"/>
        <w:rPr>
          <w:lang w:val="en-US"/>
        </w:rPr>
      </w:pPr>
      <w:r w:rsidRPr="00C406F9">
        <w:rPr>
          <w:color w:val="003946"/>
          <w:w w:val="105"/>
          <w:lang w:val="en-US"/>
        </w:rPr>
        <w:t>Introduction</w:t>
      </w:r>
    </w:p>
    <w:p w14:paraId="166EA3D1" w14:textId="2D31ADD6" w:rsidR="000F4076" w:rsidRPr="00C406F9" w:rsidRDefault="00C536E2" w:rsidP="00037B25">
      <w:pPr>
        <w:pStyle w:val="BodyText"/>
        <w:spacing w:before="269" w:line="271" w:lineRule="auto"/>
        <w:ind w:left="2204" w:right="954"/>
        <w:jc w:val="both"/>
        <w:rPr>
          <w:color w:val="231F20"/>
          <w:lang w:val="en-US"/>
        </w:rPr>
      </w:pPr>
      <w:r w:rsidRPr="00C406F9">
        <w:rPr>
          <w:color w:val="231F20"/>
          <w:lang w:val="en-US"/>
        </w:rPr>
        <w:t>Organi</w:t>
      </w:r>
      <w:r w:rsidR="000976B8">
        <w:rPr>
          <w:color w:val="231F20"/>
          <w:lang w:val="en-US"/>
        </w:rPr>
        <w:t>z</w:t>
      </w:r>
      <w:r w:rsidRPr="00C406F9">
        <w:rPr>
          <w:color w:val="231F20"/>
          <w:lang w:val="en-US"/>
        </w:rPr>
        <w:t>ation</w:t>
      </w:r>
      <w:r w:rsidR="00037B25" w:rsidRPr="00C406F9">
        <w:rPr>
          <w:color w:val="231F20"/>
          <w:lang w:val="en-US"/>
        </w:rPr>
        <w:t xml:space="preserve">s that have </w:t>
      </w:r>
      <w:r w:rsidR="002357FF" w:rsidRPr="00C406F9">
        <w:rPr>
          <w:color w:val="231F20"/>
          <w:lang w:val="en-US"/>
        </w:rPr>
        <w:t xml:space="preserve">fallen </w:t>
      </w:r>
      <w:r w:rsidR="00037B25" w:rsidRPr="00C406F9">
        <w:rPr>
          <w:color w:val="231F20"/>
          <w:lang w:val="en-US"/>
        </w:rPr>
        <w:t>victim</w:t>
      </w:r>
      <w:r w:rsidR="002357FF" w:rsidRPr="00C406F9">
        <w:rPr>
          <w:color w:val="231F20"/>
          <w:lang w:val="en-US"/>
        </w:rPr>
        <w:t xml:space="preserve"> to</w:t>
      </w:r>
      <w:r w:rsidR="00037B25" w:rsidRPr="00C406F9">
        <w:rPr>
          <w:color w:val="231F20"/>
          <w:lang w:val="en-US"/>
        </w:rPr>
        <w:t xml:space="preserve"> computer crime are usually reluctant to publish </w:t>
      </w:r>
      <w:r w:rsidR="00C86856" w:rsidRPr="00C406F9">
        <w:rPr>
          <w:color w:val="231F20"/>
          <w:lang w:val="en-US"/>
        </w:rPr>
        <w:t>information on</w:t>
      </w:r>
      <w:r w:rsidR="00037B25" w:rsidRPr="00C406F9">
        <w:rPr>
          <w:color w:val="231F20"/>
          <w:lang w:val="en-US"/>
        </w:rPr>
        <w:t xml:space="preserve"> it. The attack on the Heise publishing house using Emotet, on the other hand, was made public in a very transparent manner. </w:t>
      </w:r>
      <w:r w:rsidR="00FB1D21">
        <w:rPr>
          <w:color w:val="231F20"/>
          <w:lang w:val="en-US"/>
        </w:rPr>
        <w:t xml:space="preserve">Access was gained via </w:t>
      </w:r>
      <w:r w:rsidR="00037B25" w:rsidRPr="00C406F9">
        <w:rPr>
          <w:color w:val="231F20"/>
          <w:lang w:val="en-US"/>
        </w:rPr>
        <w:t xml:space="preserve">an </w:t>
      </w:r>
      <w:r w:rsidR="008C0EEB" w:rsidRPr="00C406F9">
        <w:rPr>
          <w:color w:val="231F20"/>
          <w:lang w:val="en-US"/>
        </w:rPr>
        <w:t>email</w:t>
      </w:r>
      <w:r w:rsidR="00037B25" w:rsidRPr="00C406F9">
        <w:rPr>
          <w:color w:val="231F20"/>
          <w:lang w:val="en-US"/>
        </w:rPr>
        <w:t xml:space="preserve"> with a malicious attachment (Emotet), which was opened</w:t>
      </w:r>
      <w:r w:rsidR="00FB1D21">
        <w:rPr>
          <w:color w:val="231F20"/>
          <w:lang w:val="en-US"/>
        </w:rPr>
        <w:t>,</w:t>
      </w:r>
      <w:r w:rsidR="00037B25" w:rsidRPr="00C406F9">
        <w:rPr>
          <w:color w:val="231F20"/>
          <w:lang w:val="en-US"/>
        </w:rPr>
        <w:t xml:space="preserve"> </w:t>
      </w:r>
      <w:r w:rsidR="00FB1D21">
        <w:rPr>
          <w:color w:val="231F20"/>
          <w:lang w:val="en-US"/>
        </w:rPr>
        <w:t xml:space="preserve">causing </w:t>
      </w:r>
      <w:r w:rsidR="00037B25" w:rsidRPr="00C406F9">
        <w:rPr>
          <w:color w:val="231F20"/>
          <w:lang w:val="en-US"/>
        </w:rPr>
        <w:t xml:space="preserve">the malware to run. Following the initial infection with the Emotet </w:t>
      </w:r>
      <w:r w:rsidR="00BC6049">
        <w:rPr>
          <w:color w:val="231F20"/>
          <w:lang w:val="en-US"/>
        </w:rPr>
        <w:t>t</w:t>
      </w:r>
      <w:r w:rsidR="00037B25" w:rsidRPr="00C406F9">
        <w:rPr>
          <w:color w:val="231F20"/>
          <w:lang w:val="en-US"/>
        </w:rPr>
        <w:t xml:space="preserve">rojan and the automatically downloaded Trickbot </w:t>
      </w:r>
      <w:r w:rsidR="00BC6049">
        <w:rPr>
          <w:color w:val="231F20"/>
          <w:lang w:val="en-US"/>
        </w:rPr>
        <w:t>t</w:t>
      </w:r>
      <w:r w:rsidR="00037B25" w:rsidRPr="00C406F9">
        <w:rPr>
          <w:color w:val="231F20"/>
          <w:lang w:val="en-US"/>
        </w:rPr>
        <w:t>rojan, the attackers manually rolled out the Ryuk ransomware</w:t>
      </w:r>
      <w:r w:rsidR="00BC6049">
        <w:rPr>
          <w:color w:val="231F20"/>
          <w:lang w:val="en-US"/>
        </w:rPr>
        <w:t xml:space="preserve">, leading to </w:t>
      </w:r>
      <w:r w:rsidR="00037B25" w:rsidRPr="00C406F9">
        <w:rPr>
          <w:color w:val="231F20"/>
          <w:lang w:val="en-US"/>
        </w:rPr>
        <w:t xml:space="preserve">important data </w:t>
      </w:r>
      <w:r w:rsidR="00BC6049">
        <w:rPr>
          <w:color w:val="231F20"/>
          <w:lang w:val="en-US"/>
        </w:rPr>
        <w:t xml:space="preserve">being </w:t>
      </w:r>
      <w:r w:rsidR="00037B25" w:rsidRPr="00C406F9">
        <w:rPr>
          <w:color w:val="231F20"/>
          <w:lang w:val="en-US"/>
        </w:rPr>
        <w:t xml:space="preserve">encrypted. After the incident was discovered, the network connections of the affected systems were disconnected as a reactive measure and a complete network area was isolated. Subsequently, IT forensic services were commissioned to reconstruct the events of the infection. At the same time, external communication was carried out, as certain processes and websites were no longer available at the time and </w:t>
      </w:r>
      <w:r w:rsidR="007901DC" w:rsidRPr="00C406F9">
        <w:rPr>
          <w:color w:val="231F20"/>
          <w:lang w:val="en-US"/>
        </w:rPr>
        <w:t>organi</w:t>
      </w:r>
      <w:r w:rsidR="00FB1D21">
        <w:rPr>
          <w:color w:val="231F20"/>
          <w:lang w:val="en-US"/>
        </w:rPr>
        <w:t>z</w:t>
      </w:r>
      <w:r w:rsidR="007901DC" w:rsidRPr="00C406F9">
        <w:rPr>
          <w:color w:val="231F20"/>
          <w:lang w:val="en-US"/>
        </w:rPr>
        <w:t>ational</w:t>
      </w:r>
      <w:r w:rsidR="00037B25" w:rsidRPr="00C406F9">
        <w:rPr>
          <w:color w:val="231F20"/>
          <w:lang w:val="en-US"/>
        </w:rPr>
        <w:t xml:space="preserve"> procedures had to be changed at short notice. Reactive measures </w:t>
      </w:r>
      <w:r w:rsidR="00FB1D21">
        <w:rPr>
          <w:color w:val="231F20"/>
          <w:lang w:val="en-US"/>
        </w:rPr>
        <w:t xml:space="preserve">vary greatly </w:t>
      </w:r>
      <w:r w:rsidR="00037B25" w:rsidRPr="00C406F9">
        <w:rPr>
          <w:color w:val="231F20"/>
          <w:lang w:val="en-US"/>
        </w:rPr>
        <w:t>and will be examined in more detail below.</w:t>
      </w:r>
    </w:p>
    <w:p w14:paraId="3CB1D45E" w14:textId="77777777" w:rsidR="00777072" w:rsidRPr="00C406F9" w:rsidRDefault="00777072">
      <w:pPr>
        <w:pStyle w:val="BodyText"/>
        <w:rPr>
          <w:sz w:val="24"/>
          <w:lang w:val="en-US"/>
        </w:rPr>
      </w:pPr>
    </w:p>
    <w:p w14:paraId="0D2CFB69" w14:textId="77777777" w:rsidR="00777072" w:rsidRPr="00C406F9" w:rsidRDefault="00777072">
      <w:pPr>
        <w:pStyle w:val="BodyText"/>
        <w:spacing w:before="9"/>
        <w:rPr>
          <w:sz w:val="35"/>
          <w:lang w:val="en-US"/>
        </w:rPr>
      </w:pPr>
    </w:p>
    <w:p w14:paraId="2D8F3549" w14:textId="77777777" w:rsidR="000F4076" w:rsidRPr="00C406F9" w:rsidRDefault="00B37922">
      <w:pPr>
        <w:pStyle w:val="Heading3"/>
        <w:numPr>
          <w:ilvl w:val="1"/>
          <w:numId w:val="18"/>
        </w:numPr>
        <w:tabs>
          <w:tab w:val="left" w:pos="2771"/>
          <w:tab w:val="left" w:pos="2772"/>
        </w:tabs>
        <w:spacing w:before="1"/>
        <w:ind w:left="2771" w:hanging="568"/>
        <w:jc w:val="left"/>
        <w:rPr>
          <w:lang w:val="en-US"/>
        </w:rPr>
      </w:pPr>
      <w:r w:rsidRPr="00C406F9">
        <w:rPr>
          <w:color w:val="003946"/>
          <w:lang w:val="en-US"/>
        </w:rPr>
        <w:t>Initial assessment and extent of damage</w:t>
      </w:r>
    </w:p>
    <w:p w14:paraId="7E3FDAB1" w14:textId="77777777" w:rsidR="00777072" w:rsidRPr="00C406F9" w:rsidRDefault="00777072">
      <w:pPr>
        <w:pStyle w:val="BodyText"/>
        <w:spacing w:before="8"/>
        <w:rPr>
          <w:sz w:val="14"/>
          <w:lang w:val="en-US"/>
        </w:rPr>
      </w:pPr>
    </w:p>
    <w:p w14:paraId="72B5AB9D" w14:textId="77777777" w:rsidR="00777072" w:rsidRPr="00C406F9" w:rsidRDefault="00777072">
      <w:pPr>
        <w:rPr>
          <w:sz w:val="14"/>
          <w:lang w:val="en-US"/>
        </w:rPr>
        <w:sectPr w:rsidR="00777072" w:rsidRPr="00C406F9">
          <w:headerReference w:type="even" r:id="rId68"/>
          <w:headerReference w:type="default" r:id="rId69"/>
          <w:footerReference w:type="even" r:id="rId70"/>
          <w:footerReference w:type="default" r:id="rId71"/>
          <w:pgSz w:w="11910" w:h="16840"/>
          <w:pgMar w:top="960" w:right="460" w:bottom="680" w:left="460" w:header="0" w:footer="486" w:gutter="0"/>
          <w:pgNumType w:start="86"/>
          <w:cols w:space="720"/>
        </w:sectPr>
      </w:pPr>
    </w:p>
    <w:p w14:paraId="2A00129A" w14:textId="65E6A4CF" w:rsidR="000F4076" w:rsidRPr="00C406F9" w:rsidRDefault="00B37922">
      <w:pPr>
        <w:spacing w:before="119"/>
        <w:ind w:right="38"/>
        <w:jc w:val="right"/>
        <w:rPr>
          <w:sz w:val="18"/>
          <w:lang w:val="en-US"/>
        </w:rPr>
      </w:pPr>
      <w:r w:rsidRPr="00C406F9">
        <w:rPr>
          <w:color w:val="231F20"/>
          <w:w w:val="95"/>
          <w:sz w:val="18"/>
          <w:lang w:val="en-US"/>
        </w:rPr>
        <w:t xml:space="preserve">Reactive </w:t>
      </w:r>
      <w:r w:rsidR="00EB1B68">
        <w:rPr>
          <w:color w:val="231F20"/>
          <w:w w:val="95"/>
          <w:sz w:val="18"/>
          <w:lang w:val="en-US"/>
        </w:rPr>
        <w:t>m</w:t>
      </w:r>
      <w:r w:rsidRPr="00C406F9">
        <w:rPr>
          <w:color w:val="231F20"/>
          <w:w w:val="95"/>
          <w:sz w:val="18"/>
          <w:lang w:val="en-US"/>
        </w:rPr>
        <w:t>easures</w:t>
      </w:r>
    </w:p>
    <w:p w14:paraId="5FD6559E" w14:textId="405FCEB1" w:rsidR="000F4076" w:rsidRPr="00C406F9" w:rsidRDefault="00B37922" w:rsidP="00141154">
      <w:pPr>
        <w:spacing w:before="53" w:line="302" w:lineRule="auto"/>
        <w:ind w:left="115" w:right="38"/>
        <w:jc w:val="right"/>
        <w:rPr>
          <w:sz w:val="18"/>
          <w:lang w:val="en-US"/>
        </w:rPr>
      </w:pPr>
      <w:r w:rsidRPr="00C406F9">
        <w:rPr>
          <w:color w:val="808285"/>
          <w:sz w:val="18"/>
          <w:lang w:val="en-US"/>
        </w:rPr>
        <w:t xml:space="preserve">Reactive measures are </w:t>
      </w:r>
      <w:r w:rsidRPr="00C406F9">
        <w:rPr>
          <w:color w:val="808285"/>
          <w:w w:val="105"/>
          <w:sz w:val="18"/>
          <w:lang w:val="en-US"/>
        </w:rPr>
        <w:t xml:space="preserve">measures taken </w:t>
      </w:r>
      <w:r w:rsidRPr="00C406F9">
        <w:rPr>
          <w:color w:val="808285"/>
          <w:sz w:val="18"/>
          <w:lang w:val="en-US"/>
        </w:rPr>
        <w:t xml:space="preserve">after an </w:t>
      </w:r>
      <w:r w:rsidRPr="00C406F9">
        <w:rPr>
          <w:color w:val="808285"/>
          <w:w w:val="105"/>
          <w:sz w:val="18"/>
          <w:lang w:val="en-US"/>
        </w:rPr>
        <w:t>incident.</w:t>
      </w:r>
    </w:p>
    <w:p w14:paraId="61350501" w14:textId="77777777" w:rsidR="00777072" w:rsidRPr="00C406F9" w:rsidRDefault="00777072">
      <w:pPr>
        <w:pStyle w:val="BodyText"/>
        <w:spacing w:before="2"/>
        <w:rPr>
          <w:sz w:val="22"/>
          <w:lang w:val="en-US"/>
        </w:rPr>
      </w:pPr>
    </w:p>
    <w:p w14:paraId="75A924D4" w14:textId="77777777" w:rsidR="00E17864" w:rsidRPr="00C406F9" w:rsidRDefault="00E17864">
      <w:pPr>
        <w:ind w:right="38"/>
        <w:jc w:val="right"/>
        <w:rPr>
          <w:color w:val="231F20"/>
          <w:sz w:val="18"/>
          <w:lang w:val="en-US"/>
        </w:rPr>
      </w:pPr>
    </w:p>
    <w:p w14:paraId="3D260906" w14:textId="77777777" w:rsidR="00E17864" w:rsidRPr="00C406F9" w:rsidRDefault="00E17864">
      <w:pPr>
        <w:ind w:right="38"/>
        <w:jc w:val="right"/>
        <w:rPr>
          <w:color w:val="231F20"/>
          <w:sz w:val="18"/>
          <w:lang w:val="en-US"/>
        </w:rPr>
      </w:pPr>
    </w:p>
    <w:p w14:paraId="3C9F66AA" w14:textId="5C4D90A2" w:rsidR="000F4076" w:rsidRPr="00C406F9" w:rsidRDefault="00B37922">
      <w:pPr>
        <w:ind w:right="38"/>
        <w:jc w:val="right"/>
        <w:rPr>
          <w:sz w:val="18"/>
          <w:lang w:val="en-US"/>
        </w:rPr>
      </w:pPr>
      <w:r w:rsidRPr="00C406F9">
        <w:rPr>
          <w:color w:val="231F20"/>
          <w:sz w:val="18"/>
          <w:lang w:val="en-US"/>
        </w:rPr>
        <w:t xml:space="preserve">Primary </w:t>
      </w:r>
      <w:r w:rsidR="00EB1B68">
        <w:rPr>
          <w:color w:val="231F20"/>
          <w:sz w:val="18"/>
          <w:lang w:val="en-US"/>
        </w:rPr>
        <w:t>c</w:t>
      </w:r>
      <w:r w:rsidRPr="00C406F9">
        <w:rPr>
          <w:color w:val="231F20"/>
          <w:sz w:val="18"/>
          <w:lang w:val="en-US"/>
        </w:rPr>
        <w:t>onsequen</w:t>
      </w:r>
      <w:r w:rsidR="00F7772A" w:rsidRPr="00C406F9">
        <w:rPr>
          <w:color w:val="231F20"/>
          <w:sz w:val="18"/>
          <w:lang w:val="en-US"/>
        </w:rPr>
        <w:t>ces</w:t>
      </w:r>
    </w:p>
    <w:p w14:paraId="4A32608C" w14:textId="4C8989EC" w:rsidR="000F4076" w:rsidRPr="00C406F9" w:rsidRDefault="00B37922" w:rsidP="00F7772A">
      <w:pPr>
        <w:spacing w:before="53" w:line="302" w:lineRule="auto"/>
        <w:ind w:left="158" w:right="38"/>
        <w:jc w:val="right"/>
        <w:rPr>
          <w:sz w:val="18"/>
          <w:lang w:val="en-US"/>
        </w:rPr>
      </w:pPr>
      <w:r w:rsidRPr="00C406F9">
        <w:rPr>
          <w:color w:val="808285"/>
          <w:sz w:val="18"/>
          <w:lang w:val="en-US"/>
        </w:rPr>
        <w:t xml:space="preserve">The primary </w:t>
      </w:r>
      <w:r w:rsidR="00E46E5B" w:rsidRPr="00C406F9">
        <w:rPr>
          <w:color w:val="808285"/>
          <w:sz w:val="18"/>
          <w:lang w:val="en-US"/>
        </w:rPr>
        <w:t>consequences</w:t>
      </w:r>
      <w:r w:rsidRPr="00C406F9">
        <w:rPr>
          <w:color w:val="808285"/>
          <w:sz w:val="18"/>
          <w:lang w:val="en-US"/>
        </w:rPr>
        <w:t xml:space="preserve"> result directly from a</w:t>
      </w:r>
    </w:p>
    <w:p w14:paraId="09AEBE11" w14:textId="77777777" w:rsidR="000F4076" w:rsidRPr="00C406F9" w:rsidRDefault="00B37922" w:rsidP="00F7772A">
      <w:pPr>
        <w:ind w:right="38"/>
        <w:jc w:val="right"/>
        <w:rPr>
          <w:sz w:val="18"/>
          <w:lang w:val="en-US"/>
        </w:rPr>
      </w:pPr>
      <w:r w:rsidRPr="00C406F9">
        <w:rPr>
          <w:color w:val="808285"/>
          <w:w w:val="105"/>
          <w:sz w:val="18"/>
          <w:lang w:val="en-US"/>
        </w:rPr>
        <w:t>Incident.</w:t>
      </w:r>
    </w:p>
    <w:p w14:paraId="153AF347" w14:textId="77777777" w:rsidR="00777072" w:rsidRPr="00C406F9" w:rsidRDefault="00777072">
      <w:pPr>
        <w:pStyle w:val="BodyText"/>
        <w:rPr>
          <w:sz w:val="27"/>
          <w:lang w:val="en-US"/>
        </w:rPr>
      </w:pPr>
    </w:p>
    <w:p w14:paraId="0FBE5889" w14:textId="26B28539" w:rsidR="000F4076" w:rsidRPr="00C406F9" w:rsidRDefault="00B37922">
      <w:pPr>
        <w:ind w:right="38"/>
        <w:jc w:val="right"/>
        <w:rPr>
          <w:sz w:val="18"/>
          <w:lang w:val="en-US"/>
        </w:rPr>
      </w:pPr>
      <w:r w:rsidRPr="00C406F9">
        <w:rPr>
          <w:color w:val="231F20"/>
          <w:w w:val="95"/>
          <w:sz w:val="18"/>
          <w:lang w:val="en-US"/>
        </w:rPr>
        <w:t xml:space="preserve">Secondary </w:t>
      </w:r>
      <w:r w:rsidR="00EB1B68">
        <w:rPr>
          <w:color w:val="231F20"/>
          <w:w w:val="95"/>
          <w:sz w:val="18"/>
          <w:lang w:val="en-US"/>
        </w:rPr>
        <w:t>c</w:t>
      </w:r>
      <w:r w:rsidRPr="00C406F9">
        <w:rPr>
          <w:color w:val="231F20"/>
          <w:w w:val="95"/>
          <w:sz w:val="18"/>
          <w:lang w:val="en-US"/>
        </w:rPr>
        <w:t>onse</w:t>
      </w:r>
      <w:r w:rsidR="00674EFC" w:rsidRPr="00C406F9">
        <w:rPr>
          <w:color w:val="231F20"/>
          <w:w w:val="95"/>
          <w:sz w:val="18"/>
          <w:lang w:val="en-US"/>
        </w:rPr>
        <w:t>quences</w:t>
      </w:r>
    </w:p>
    <w:p w14:paraId="145748C1" w14:textId="29ADA48A" w:rsidR="000F4076" w:rsidRPr="00C406F9" w:rsidRDefault="00B37922">
      <w:pPr>
        <w:spacing w:before="53" w:line="302" w:lineRule="auto"/>
        <w:ind w:left="130" w:right="38" w:firstLine="989"/>
        <w:jc w:val="right"/>
        <w:rPr>
          <w:sz w:val="18"/>
          <w:lang w:val="en-US"/>
        </w:rPr>
      </w:pPr>
      <w:r w:rsidRPr="00C406F9">
        <w:rPr>
          <w:color w:val="808285"/>
          <w:spacing w:val="-1"/>
          <w:sz w:val="18"/>
          <w:lang w:val="en-US"/>
        </w:rPr>
        <w:t xml:space="preserve">The secondary </w:t>
      </w:r>
      <w:r w:rsidRPr="00C406F9">
        <w:rPr>
          <w:color w:val="808285"/>
          <w:sz w:val="18"/>
          <w:lang w:val="en-US"/>
        </w:rPr>
        <w:t xml:space="preserve">consequences </w:t>
      </w:r>
      <w:r w:rsidR="009F0535" w:rsidRPr="00C406F9">
        <w:rPr>
          <w:color w:val="808285"/>
          <w:sz w:val="18"/>
          <w:lang w:val="en-US"/>
        </w:rPr>
        <w:t>result</w:t>
      </w:r>
      <w:r w:rsidRPr="00C406F9">
        <w:rPr>
          <w:color w:val="808285"/>
          <w:sz w:val="18"/>
          <w:lang w:val="en-US"/>
        </w:rPr>
        <w:t xml:space="preserve"> from the primary consequences and are thus triggered by the incident</w:t>
      </w:r>
      <w:r w:rsidR="00EB1B68">
        <w:rPr>
          <w:color w:val="808285"/>
          <w:sz w:val="18"/>
          <w:lang w:val="en-US"/>
        </w:rPr>
        <w:t xml:space="preserve"> indirectly</w:t>
      </w:r>
      <w:r w:rsidR="00C35E61" w:rsidRPr="00C406F9">
        <w:rPr>
          <w:color w:val="808285"/>
          <w:sz w:val="18"/>
          <w:lang w:val="en-US"/>
        </w:rPr>
        <w:t>.</w:t>
      </w:r>
    </w:p>
    <w:p w14:paraId="738EC470" w14:textId="4211E13C" w:rsidR="000F4076" w:rsidRPr="00C406F9" w:rsidRDefault="00B37922">
      <w:pPr>
        <w:pStyle w:val="BodyText"/>
        <w:spacing w:before="99" w:line="271" w:lineRule="auto"/>
        <w:ind w:left="115" w:right="954" w:hanging="1"/>
        <w:jc w:val="both"/>
        <w:rPr>
          <w:lang w:val="en-US"/>
        </w:rPr>
      </w:pPr>
      <w:r w:rsidRPr="00C406F9">
        <w:rPr>
          <w:lang w:val="en-US"/>
        </w:rPr>
        <w:br w:type="column"/>
      </w:r>
      <w:r w:rsidR="006A563A" w:rsidRPr="00C406F9">
        <w:rPr>
          <w:color w:val="231F20"/>
          <w:lang w:val="en-US"/>
        </w:rPr>
        <w:t xml:space="preserve">This </w:t>
      </w:r>
      <w:r w:rsidR="00FB1D21">
        <w:rPr>
          <w:color w:val="231F20"/>
          <w:lang w:val="en-US"/>
        </w:rPr>
        <w:t>section</w:t>
      </w:r>
      <w:r w:rsidR="006A563A" w:rsidRPr="00C406F9">
        <w:rPr>
          <w:color w:val="231F20"/>
          <w:lang w:val="en-US"/>
        </w:rPr>
        <w:t xml:space="preserve"> is about </w:t>
      </w:r>
      <w:r w:rsidR="006A563A" w:rsidRPr="000F4439">
        <w:rPr>
          <w:b/>
          <w:bCs/>
          <w:color w:val="231F20"/>
          <w:lang w:val="en-US"/>
        </w:rPr>
        <w:t>reactive measures</w:t>
      </w:r>
      <w:r w:rsidR="006A563A" w:rsidRPr="00C406F9">
        <w:rPr>
          <w:color w:val="231F20"/>
          <w:lang w:val="en-US"/>
        </w:rPr>
        <w:t xml:space="preserve">. These are measures which aim to reduce the consequences of threats (cf. Humpert 2004). The first step in the initial assessment of the damage caused by a cyberattack is to analyze the consequences of the attack. </w:t>
      </w:r>
      <w:r w:rsidR="00FB1D21">
        <w:rPr>
          <w:color w:val="231F20"/>
          <w:lang w:val="en-US"/>
        </w:rPr>
        <w:t>In principle</w:t>
      </w:r>
      <w:r w:rsidR="006A563A" w:rsidRPr="00C406F9">
        <w:rPr>
          <w:color w:val="231F20"/>
          <w:lang w:val="en-US"/>
        </w:rPr>
        <w:t xml:space="preserve">, a distinction </w:t>
      </w:r>
      <w:r w:rsidR="00FB1D21">
        <w:rPr>
          <w:color w:val="231F20"/>
          <w:lang w:val="en-US"/>
        </w:rPr>
        <w:t xml:space="preserve">must be </w:t>
      </w:r>
      <w:r w:rsidR="006A563A" w:rsidRPr="00C406F9">
        <w:rPr>
          <w:color w:val="231F20"/>
          <w:lang w:val="en-US"/>
        </w:rPr>
        <w:t xml:space="preserve">made between primary and secondary consequences. </w:t>
      </w:r>
      <w:r w:rsidR="006A563A" w:rsidRPr="000F4439">
        <w:rPr>
          <w:b/>
          <w:bCs/>
          <w:color w:val="231F20"/>
          <w:lang w:val="en-US"/>
        </w:rPr>
        <w:t>Primary consequences</w:t>
      </w:r>
      <w:r w:rsidR="006A563A" w:rsidRPr="00C406F9">
        <w:rPr>
          <w:color w:val="231F20"/>
          <w:lang w:val="en-US"/>
        </w:rPr>
        <w:t xml:space="preserve"> are </w:t>
      </w:r>
      <w:r w:rsidR="00FB1D21">
        <w:rPr>
          <w:color w:val="231F20"/>
          <w:lang w:val="en-US"/>
        </w:rPr>
        <w:t xml:space="preserve">the </w:t>
      </w:r>
      <w:r w:rsidR="006A563A" w:rsidRPr="00C406F9">
        <w:rPr>
          <w:color w:val="231F20"/>
          <w:lang w:val="en-US"/>
        </w:rPr>
        <w:t xml:space="preserve">direct results of an incident and </w:t>
      </w:r>
      <w:r w:rsidR="006A563A" w:rsidRPr="000F4439">
        <w:rPr>
          <w:b/>
          <w:bCs/>
          <w:color w:val="231F20"/>
          <w:lang w:val="en-US"/>
        </w:rPr>
        <w:t>secondary consequences</w:t>
      </w:r>
      <w:r w:rsidR="006A563A" w:rsidRPr="00C406F9">
        <w:rPr>
          <w:color w:val="231F20"/>
          <w:lang w:val="en-US"/>
        </w:rPr>
        <w:t xml:space="preserve"> result from the primary consequences (cf. Stelzer 1993).</w:t>
      </w:r>
    </w:p>
    <w:p w14:paraId="4ACB83E8" w14:textId="77777777" w:rsidR="00777072" w:rsidRPr="00C406F9" w:rsidRDefault="00777072">
      <w:pPr>
        <w:pStyle w:val="BodyText"/>
        <w:spacing w:before="8"/>
        <w:rPr>
          <w:sz w:val="22"/>
          <w:lang w:val="en-US"/>
        </w:rPr>
      </w:pPr>
    </w:p>
    <w:p w14:paraId="471302F5" w14:textId="77777777" w:rsidR="000F4076" w:rsidRPr="00C406F9" w:rsidRDefault="00B37922">
      <w:pPr>
        <w:pStyle w:val="BodyText"/>
        <w:ind w:left="115"/>
        <w:jc w:val="both"/>
        <w:rPr>
          <w:lang w:val="en-US"/>
        </w:rPr>
      </w:pPr>
      <w:r w:rsidRPr="00C406F9">
        <w:rPr>
          <w:color w:val="231F20"/>
          <w:lang w:val="en-US"/>
        </w:rPr>
        <w:t>Examples of combinations of primary and secondary consequences include:</w:t>
      </w:r>
    </w:p>
    <w:p w14:paraId="43D6F1FC" w14:textId="77777777" w:rsidR="00777072" w:rsidRPr="00C406F9" w:rsidRDefault="00777072">
      <w:pPr>
        <w:pStyle w:val="BodyText"/>
        <w:spacing w:before="3"/>
        <w:rPr>
          <w:sz w:val="25"/>
          <w:lang w:val="en-US"/>
        </w:rPr>
      </w:pPr>
    </w:p>
    <w:p w14:paraId="3F655E06" w14:textId="77777777" w:rsidR="000F4076" w:rsidRPr="00C406F9" w:rsidRDefault="00B37922">
      <w:pPr>
        <w:pStyle w:val="ListParagraph"/>
        <w:numPr>
          <w:ilvl w:val="0"/>
          <w:numId w:val="23"/>
        </w:numPr>
        <w:tabs>
          <w:tab w:val="left" w:pos="395"/>
          <w:tab w:val="left" w:pos="396"/>
        </w:tabs>
        <w:spacing w:before="0"/>
        <w:ind w:left="395" w:hanging="281"/>
        <w:rPr>
          <w:sz w:val="20"/>
          <w:lang w:val="en-US"/>
        </w:rPr>
      </w:pPr>
      <w:r w:rsidRPr="00C406F9">
        <w:rPr>
          <w:color w:val="231F20"/>
          <w:sz w:val="20"/>
          <w:lang w:val="en-US"/>
        </w:rPr>
        <w:t>Primary: Infection of a server with a virus;</w:t>
      </w:r>
    </w:p>
    <w:p w14:paraId="2ED4F109" w14:textId="77777777" w:rsidR="000F4076" w:rsidRPr="00C406F9" w:rsidRDefault="00B37922">
      <w:pPr>
        <w:pStyle w:val="ListParagraph"/>
        <w:numPr>
          <w:ilvl w:val="1"/>
          <w:numId w:val="23"/>
        </w:numPr>
        <w:tabs>
          <w:tab w:val="left" w:pos="675"/>
          <w:tab w:val="left" w:pos="676"/>
        </w:tabs>
        <w:ind w:left="675" w:hanging="281"/>
        <w:rPr>
          <w:sz w:val="20"/>
          <w:lang w:val="en-US"/>
        </w:rPr>
      </w:pPr>
      <w:r w:rsidRPr="00C406F9">
        <w:rPr>
          <w:color w:val="231F20"/>
          <w:sz w:val="20"/>
          <w:lang w:val="en-US"/>
        </w:rPr>
        <w:t>Secondary: Failure of an application;</w:t>
      </w:r>
    </w:p>
    <w:p w14:paraId="3A2FAC7A" w14:textId="1D91FBB3" w:rsidR="000F4076" w:rsidRPr="00C406F9" w:rsidRDefault="00B37922">
      <w:pPr>
        <w:pStyle w:val="ListParagraph"/>
        <w:numPr>
          <w:ilvl w:val="1"/>
          <w:numId w:val="23"/>
        </w:numPr>
        <w:tabs>
          <w:tab w:val="left" w:pos="675"/>
          <w:tab w:val="left" w:pos="676"/>
        </w:tabs>
        <w:ind w:left="675" w:hanging="281"/>
        <w:rPr>
          <w:sz w:val="20"/>
          <w:lang w:val="en-US"/>
        </w:rPr>
      </w:pPr>
      <w:r w:rsidRPr="00C406F9">
        <w:rPr>
          <w:color w:val="231F20"/>
          <w:sz w:val="20"/>
          <w:lang w:val="en-US"/>
        </w:rPr>
        <w:t xml:space="preserve">Secondary: </w:t>
      </w:r>
      <w:r w:rsidR="005862F1" w:rsidRPr="00C406F9">
        <w:rPr>
          <w:color w:val="231F20"/>
          <w:sz w:val="20"/>
          <w:lang w:val="en-US"/>
        </w:rPr>
        <w:t>De</w:t>
      </w:r>
      <w:r w:rsidR="00FB1D21">
        <w:rPr>
          <w:color w:val="231F20"/>
          <w:sz w:val="20"/>
          <w:lang w:val="en-US"/>
        </w:rPr>
        <w:t>p</w:t>
      </w:r>
      <w:r w:rsidR="005862F1" w:rsidRPr="00C406F9">
        <w:rPr>
          <w:color w:val="231F20"/>
          <w:sz w:val="20"/>
          <w:lang w:val="en-US"/>
        </w:rPr>
        <w:t xml:space="preserve">rival </w:t>
      </w:r>
      <w:r w:rsidRPr="00C406F9">
        <w:rPr>
          <w:color w:val="231F20"/>
          <w:sz w:val="20"/>
          <w:lang w:val="en-US"/>
        </w:rPr>
        <w:t>of mission-critical data;</w:t>
      </w:r>
    </w:p>
    <w:p w14:paraId="51F8A5BA" w14:textId="77777777" w:rsidR="000F4076" w:rsidRPr="00C406F9" w:rsidRDefault="00B37922">
      <w:pPr>
        <w:pStyle w:val="ListParagraph"/>
        <w:numPr>
          <w:ilvl w:val="0"/>
          <w:numId w:val="23"/>
        </w:numPr>
        <w:tabs>
          <w:tab w:val="left" w:pos="395"/>
          <w:tab w:val="left" w:pos="396"/>
        </w:tabs>
        <w:ind w:left="395" w:hanging="281"/>
        <w:rPr>
          <w:sz w:val="20"/>
          <w:lang w:val="en-US"/>
        </w:rPr>
      </w:pPr>
      <w:r w:rsidRPr="00C406F9">
        <w:rPr>
          <w:color w:val="231F20"/>
          <w:sz w:val="20"/>
          <w:lang w:val="en-US"/>
        </w:rPr>
        <w:t>Primary: A DoS attack makes a website inaccessible;</w:t>
      </w:r>
    </w:p>
    <w:p w14:paraId="4AFAAF81" w14:textId="42FA83DA" w:rsidR="000F4076" w:rsidRPr="00C406F9" w:rsidRDefault="00B37922">
      <w:pPr>
        <w:pStyle w:val="ListParagraph"/>
        <w:numPr>
          <w:ilvl w:val="1"/>
          <w:numId w:val="23"/>
        </w:numPr>
        <w:tabs>
          <w:tab w:val="left" w:pos="675"/>
          <w:tab w:val="left" w:pos="676"/>
        </w:tabs>
        <w:ind w:left="675" w:hanging="281"/>
        <w:rPr>
          <w:sz w:val="20"/>
          <w:lang w:val="en-US"/>
        </w:rPr>
      </w:pPr>
      <w:r w:rsidRPr="00C406F9">
        <w:rPr>
          <w:color w:val="231F20"/>
          <w:sz w:val="20"/>
          <w:lang w:val="en-US"/>
        </w:rPr>
        <w:t>Secondary: The company</w:t>
      </w:r>
      <w:r w:rsidR="00982AD5">
        <w:rPr>
          <w:color w:val="231F20"/>
          <w:sz w:val="20"/>
          <w:lang w:val="en-US"/>
        </w:rPr>
        <w:t>’</w:t>
      </w:r>
      <w:r w:rsidRPr="00C406F9">
        <w:rPr>
          <w:color w:val="231F20"/>
          <w:sz w:val="20"/>
          <w:lang w:val="en-US"/>
        </w:rPr>
        <w:t>s reputation is severely damaged;</w:t>
      </w:r>
    </w:p>
    <w:p w14:paraId="0E2BC707" w14:textId="77777777" w:rsidR="000F4076" w:rsidRPr="00C406F9" w:rsidRDefault="00B37922">
      <w:pPr>
        <w:pStyle w:val="ListParagraph"/>
        <w:numPr>
          <w:ilvl w:val="1"/>
          <w:numId w:val="23"/>
        </w:numPr>
        <w:tabs>
          <w:tab w:val="left" w:pos="675"/>
          <w:tab w:val="left" w:pos="676"/>
        </w:tabs>
        <w:ind w:left="675" w:hanging="281"/>
        <w:rPr>
          <w:sz w:val="20"/>
          <w:lang w:val="en-US"/>
        </w:rPr>
      </w:pPr>
      <w:r w:rsidRPr="00C406F9">
        <w:rPr>
          <w:color w:val="231F20"/>
          <w:sz w:val="20"/>
          <w:lang w:val="en-US"/>
        </w:rPr>
        <w:t>Secondary: Customer orders cannot be accepted;</w:t>
      </w:r>
    </w:p>
    <w:p w14:paraId="407EFEE1" w14:textId="1FA11FDC" w:rsidR="000F4076" w:rsidRPr="00C406F9" w:rsidRDefault="00B37922">
      <w:pPr>
        <w:pStyle w:val="ListParagraph"/>
        <w:numPr>
          <w:ilvl w:val="0"/>
          <w:numId w:val="23"/>
        </w:numPr>
        <w:tabs>
          <w:tab w:val="left" w:pos="395"/>
          <w:tab w:val="left" w:pos="396"/>
        </w:tabs>
        <w:spacing w:line="271" w:lineRule="auto"/>
        <w:ind w:left="395" w:right="1085"/>
        <w:rPr>
          <w:sz w:val="20"/>
          <w:lang w:val="en-US"/>
        </w:rPr>
      </w:pPr>
      <w:r w:rsidRPr="00C406F9">
        <w:rPr>
          <w:color w:val="231F20"/>
          <w:sz w:val="20"/>
          <w:lang w:val="en-US"/>
        </w:rPr>
        <w:t xml:space="preserve">Primary: A disgruntled administrator deletes </w:t>
      </w:r>
      <w:r w:rsidR="00FB1D21">
        <w:rPr>
          <w:color w:val="231F20"/>
          <w:sz w:val="20"/>
          <w:lang w:val="en-US"/>
        </w:rPr>
        <w:t xml:space="preserve">all of </w:t>
      </w:r>
      <w:r w:rsidRPr="00C406F9">
        <w:rPr>
          <w:color w:val="231F20"/>
          <w:sz w:val="20"/>
          <w:lang w:val="en-US"/>
        </w:rPr>
        <w:t>the production databases</w:t>
      </w:r>
      <w:r w:rsidR="006F7EED" w:rsidRPr="00C406F9">
        <w:rPr>
          <w:color w:val="231F20"/>
          <w:sz w:val="20"/>
          <w:lang w:val="en-US"/>
        </w:rPr>
        <w:t>,</w:t>
      </w:r>
      <w:r w:rsidRPr="00C406F9">
        <w:rPr>
          <w:color w:val="231F20"/>
          <w:sz w:val="20"/>
          <w:lang w:val="en-US"/>
        </w:rPr>
        <w:t xml:space="preserve"> including the back-ups;</w:t>
      </w:r>
    </w:p>
    <w:p w14:paraId="6304E570" w14:textId="77777777" w:rsidR="000F4076" w:rsidRPr="00C406F9" w:rsidRDefault="00B37922">
      <w:pPr>
        <w:pStyle w:val="ListParagraph"/>
        <w:numPr>
          <w:ilvl w:val="1"/>
          <w:numId w:val="23"/>
        </w:numPr>
        <w:tabs>
          <w:tab w:val="left" w:pos="675"/>
          <w:tab w:val="left" w:pos="676"/>
        </w:tabs>
        <w:spacing w:before="0"/>
        <w:ind w:left="675" w:hanging="281"/>
        <w:rPr>
          <w:sz w:val="20"/>
          <w:lang w:val="en-US"/>
        </w:rPr>
      </w:pPr>
      <w:r w:rsidRPr="00C406F9">
        <w:rPr>
          <w:color w:val="231F20"/>
          <w:sz w:val="20"/>
          <w:lang w:val="en-US"/>
        </w:rPr>
        <w:t>Secondary: Production is at a standstill for several days;</w:t>
      </w:r>
    </w:p>
    <w:p w14:paraId="4DE2E283" w14:textId="034FF05A" w:rsidR="000F4076" w:rsidRPr="00C406F9" w:rsidRDefault="00B37922">
      <w:pPr>
        <w:pStyle w:val="ListParagraph"/>
        <w:numPr>
          <w:ilvl w:val="1"/>
          <w:numId w:val="23"/>
        </w:numPr>
        <w:tabs>
          <w:tab w:val="left" w:pos="675"/>
          <w:tab w:val="left" w:pos="676"/>
        </w:tabs>
        <w:ind w:left="675" w:hanging="281"/>
        <w:rPr>
          <w:sz w:val="20"/>
          <w:lang w:val="en-US"/>
        </w:rPr>
      </w:pPr>
      <w:r w:rsidRPr="00C406F9">
        <w:rPr>
          <w:color w:val="231F20"/>
          <w:sz w:val="20"/>
          <w:lang w:val="en-US"/>
        </w:rPr>
        <w:t xml:space="preserve">Secondary: A </w:t>
      </w:r>
      <w:r w:rsidR="002A7E07" w:rsidRPr="00C406F9">
        <w:rPr>
          <w:color w:val="231F20"/>
          <w:sz w:val="20"/>
          <w:lang w:val="en-US"/>
        </w:rPr>
        <w:t xml:space="preserve">loss </w:t>
      </w:r>
      <w:r w:rsidR="002A7E07">
        <w:rPr>
          <w:color w:val="231F20"/>
          <w:sz w:val="20"/>
          <w:lang w:val="en-US"/>
        </w:rPr>
        <w:t xml:space="preserve">of </w:t>
      </w:r>
      <w:r w:rsidRPr="00C406F9">
        <w:rPr>
          <w:color w:val="231F20"/>
          <w:sz w:val="20"/>
          <w:lang w:val="en-US"/>
        </w:rPr>
        <w:t xml:space="preserve">sales of </w:t>
      </w:r>
      <w:r w:rsidR="0042765D" w:rsidRPr="00C406F9">
        <w:rPr>
          <w:color w:val="231F20"/>
          <w:sz w:val="20"/>
          <w:lang w:val="en-US"/>
        </w:rPr>
        <w:t>several</w:t>
      </w:r>
      <w:r w:rsidRPr="00C406F9">
        <w:rPr>
          <w:color w:val="231F20"/>
          <w:sz w:val="20"/>
          <w:lang w:val="en-US"/>
        </w:rPr>
        <w:t xml:space="preserve"> million euros is recorded.</w:t>
      </w:r>
    </w:p>
    <w:p w14:paraId="30E89AD5" w14:textId="77777777" w:rsidR="00777072" w:rsidRPr="00C406F9" w:rsidRDefault="00777072">
      <w:pPr>
        <w:pStyle w:val="BodyText"/>
        <w:spacing w:before="3"/>
        <w:rPr>
          <w:sz w:val="25"/>
          <w:lang w:val="en-US"/>
        </w:rPr>
      </w:pPr>
    </w:p>
    <w:p w14:paraId="141899DA" w14:textId="2CC44D5E" w:rsidR="000F4076" w:rsidRPr="00C406F9" w:rsidRDefault="00B37922">
      <w:pPr>
        <w:pStyle w:val="BodyText"/>
        <w:spacing w:line="271" w:lineRule="auto"/>
        <w:ind w:left="115" w:right="954" w:hanging="1"/>
        <w:jc w:val="both"/>
        <w:rPr>
          <w:lang w:val="en-US"/>
        </w:rPr>
      </w:pPr>
      <w:r w:rsidRPr="00C406F9">
        <w:rPr>
          <w:color w:val="231F20"/>
          <w:lang w:val="en-US"/>
        </w:rPr>
        <w:t xml:space="preserve">The examples show far-reaching consequences and go </w:t>
      </w:r>
      <w:r w:rsidRPr="00C406F9">
        <w:rPr>
          <w:color w:val="231F20"/>
          <w:spacing w:val="-1"/>
          <w:w w:val="105"/>
          <w:lang w:val="en-US"/>
        </w:rPr>
        <w:t>beyond</w:t>
      </w:r>
      <w:r w:rsidRPr="00C406F9">
        <w:rPr>
          <w:color w:val="231F20"/>
          <w:lang w:val="en-US"/>
        </w:rPr>
        <w:t xml:space="preserve"> technical consequences. In </w:t>
      </w:r>
      <w:r w:rsidRPr="00C406F9">
        <w:rPr>
          <w:color w:val="231F20"/>
          <w:spacing w:val="-1"/>
          <w:w w:val="105"/>
          <w:lang w:val="en-US"/>
        </w:rPr>
        <w:t xml:space="preserve">addition to physical and digital damage </w:t>
      </w:r>
      <w:r w:rsidRPr="00C406F9">
        <w:rPr>
          <w:color w:val="231F20"/>
          <w:w w:val="105"/>
          <w:lang w:val="en-US"/>
        </w:rPr>
        <w:t xml:space="preserve">caused by computer crime, four further categories </w:t>
      </w:r>
      <w:r w:rsidR="00FB1D21">
        <w:rPr>
          <w:color w:val="231F20"/>
          <w:w w:val="105"/>
          <w:lang w:val="en-US"/>
        </w:rPr>
        <w:t>can b</w:t>
      </w:r>
      <w:r w:rsidR="00BC6049">
        <w:rPr>
          <w:color w:val="231F20"/>
          <w:w w:val="105"/>
          <w:lang w:val="en-US"/>
        </w:rPr>
        <w:t>e</w:t>
      </w:r>
      <w:r w:rsidR="00FB1D21">
        <w:rPr>
          <w:color w:val="231F20"/>
          <w:w w:val="105"/>
          <w:lang w:val="en-US"/>
        </w:rPr>
        <w:t xml:space="preserve"> </w:t>
      </w:r>
      <w:r w:rsidRPr="00C406F9">
        <w:rPr>
          <w:color w:val="231F20"/>
          <w:w w:val="105"/>
          <w:lang w:val="en-US"/>
        </w:rPr>
        <w:t>distinguished:</w:t>
      </w:r>
    </w:p>
    <w:p w14:paraId="246E4217" w14:textId="77777777" w:rsidR="00777072" w:rsidRPr="00C406F9" w:rsidRDefault="00777072">
      <w:pPr>
        <w:spacing w:line="271" w:lineRule="auto"/>
        <w:jc w:val="both"/>
        <w:rPr>
          <w:lang w:val="en-US"/>
        </w:rPr>
        <w:sectPr w:rsidR="00777072" w:rsidRPr="00C406F9">
          <w:type w:val="continuous"/>
          <w:pgSz w:w="11910" w:h="16840"/>
          <w:pgMar w:top="1600" w:right="460" w:bottom="280" w:left="460" w:header="0" w:footer="486" w:gutter="0"/>
          <w:cols w:num="2" w:space="720" w:equalWidth="0">
            <w:col w:w="1848" w:space="241"/>
            <w:col w:w="8901"/>
          </w:cols>
        </w:sectPr>
      </w:pPr>
    </w:p>
    <w:p w14:paraId="34EA2647" w14:textId="77777777" w:rsidR="00777072" w:rsidRPr="00C406F9" w:rsidRDefault="00777072">
      <w:pPr>
        <w:pStyle w:val="BodyText"/>
        <w:rPr>
          <w:lang w:val="en-US"/>
        </w:rPr>
      </w:pPr>
    </w:p>
    <w:p w14:paraId="15CB34EE" w14:textId="77777777" w:rsidR="00777072" w:rsidRPr="00C406F9" w:rsidRDefault="00777072">
      <w:pPr>
        <w:pStyle w:val="BodyText"/>
        <w:spacing w:before="5"/>
        <w:rPr>
          <w:lang w:val="en-US"/>
        </w:rPr>
      </w:pPr>
    </w:p>
    <w:p w14:paraId="0ED30702" w14:textId="77777777" w:rsidR="000F4076" w:rsidRPr="00C406F9" w:rsidRDefault="00B37922">
      <w:pPr>
        <w:ind w:left="957"/>
        <w:rPr>
          <w:sz w:val="18"/>
          <w:lang w:val="en-US"/>
        </w:rPr>
      </w:pPr>
      <w:r w:rsidRPr="00C406F9">
        <w:rPr>
          <w:color w:val="003946"/>
          <w:w w:val="95"/>
          <w:sz w:val="18"/>
          <w:lang w:val="en-US"/>
        </w:rPr>
        <w:t>Reactive measures</w:t>
      </w:r>
    </w:p>
    <w:p w14:paraId="1BD03433" w14:textId="77777777" w:rsidR="00777072" w:rsidRPr="00C406F9" w:rsidRDefault="00777072">
      <w:pPr>
        <w:pStyle w:val="BodyText"/>
        <w:rPr>
          <w:lang w:val="en-US"/>
        </w:rPr>
      </w:pPr>
    </w:p>
    <w:p w14:paraId="1D6F5854" w14:textId="77777777" w:rsidR="00777072" w:rsidRPr="00C406F9" w:rsidRDefault="00777072">
      <w:pPr>
        <w:pStyle w:val="BodyText"/>
        <w:rPr>
          <w:lang w:val="en-US"/>
        </w:rPr>
      </w:pPr>
    </w:p>
    <w:p w14:paraId="539C5326" w14:textId="77777777" w:rsidR="00777072" w:rsidRPr="00C406F9" w:rsidRDefault="00777072">
      <w:pPr>
        <w:pStyle w:val="BodyText"/>
        <w:rPr>
          <w:lang w:val="en-US"/>
        </w:rPr>
      </w:pPr>
    </w:p>
    <w:p w14:paraId="2F2EC155" w14:textId="77777777" w:rsidR="00777072" w:rsidRPr="00C406F9" w:rsidRDefault="00777072">
      <w:pPr>
        <w:pStyle w:val="BodyText"/>
        <w:rPr>
          <w:lang w:val="en-US"/>
        </w:rPr>
      </w:pPr>
    </w:p>
    <w:p w14:paraId="2FBB9C44" w14:textId="77777777" w:rsidR="00777072" w:rsidRPr="00C406F9" w:rsidRDefault="00777072">
      <w:pPr>
        <w:pStyle w:val="BodyText"/>
        <w:rPr>
          <w:lang w:val="en-US"/>
        </w:rPr>
      </w:pPr>
    </w:p>
    <w:p w14:paraId="4B66B3FF" w14:textId="77777777" w:rsidR="00777072" w:rsidRPr="00C406F9" w:rsidRDefault="00777072">
      <w:pPr>
        <w:pStyle w:val="BodyText"/>
        <w:spacing w:before="1"/>
        <w:rPr>
          <w:sz w:val="14"/>
          <w:lang w:val="en-US"/>
        </w:rPr>
      </w:pPr>
    </w:p>
    <w:tbl>
      <w:tblPr>
        <w:tblW w:w="0" w:type="auto"/>
        <w:tblInd w:w="96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954"/>
        <w:gridCol w:w="4869"/>
      </w:tblGrid>
      <w:tr w:rsidR="00C14749" w:rsidRPr="00C406F9" w14:paraId="2A7C26E7" w14:textId="77777777" w:rsidTr="003C0C42">
        <w:trPr>
          <w:trHeight w:val="600"/>
        </w:trPr>
        <w:tc>
          <w:tcPr>
            <w:tcW w:w="7823" w:type="dxa"/>
            <w:gridSpan w:val="2"/>
            <w:tcBorders>
              <w:top w:val="nil"/>
              <w:left w:val="nil"/>
              <w:right w:val="nil"/>
            </w:tcBorders>
            <w:shd w:val="clear" w:color="auto" w:fill="109290"/>
          </w:tcPr>
          <w:p w14:paraId="6C41919D" w14:textId="77777777" w:rsidR="00C14749" w:rsidRPr="000F4439" w:rsidRDefault="00C14749" w:rsidP="003C0C42">
            <w:pPr>
              <w:pStyle w:val="TableParagraph"/>
              <w:ind w:left="169"/>
              <w:rPr>
                <w:sz w:val="20"/>
              </w:rPr>
            </w:pPr>
            <w:r w:rsidRPr="000F4439">
              <w:rPr>
                <w:color w:val="FFFFFF"/>
                <w:spacing w:val="-1"/>
                <w:w w:val="105"/>
                <w:sz w:val="20"/>
              </w:rPr>
              <w:t>Schäden</w:t>
            </w:r>
            <w:r w:rsidRPr="000F4439">
              <w:rPr>
                <w:color w:val="FFFFFF"/>
                <w:spacing w:val="-13"/>
                <w:w w:val="105"/>
                <w:sz w:val="20"/>
              </w:rPr>
              <w:t xml:space="preserve"> </w:t>
            </w:r>
            <w:r w:rsidRPr="000F4439">
              <w:rPr>
                <w:color w:val="FFFFFF"/>
                <w:spacing w:val="-1"/>
                <w:w w:val="105"/>
                <w:sz w:val="20"/>
              </w:rPr>
              <w:t>durch</w:t>
            </w:r>
            <w:r w:rsidRPr="000F4439">
              <w:rPr>
                <w:color w:val="FFFFFF"/>
                <w:spacing w:val="-12"/>
                <w:w w:val="105"/>
                <w:sz w:val="20"/>
              </w:rPr>
              <w:t xml:space="preserve"> </w:t>
            </w:r>
            <w:r w:rsidRPr="000F4439">
              <w:rPr>
                <w:color w:val="FFFFFF"/>
                <w:spacing w:val="-1"/>
                <w:w w:val="105"/>
                <w:sz w:val="20"/>
              </w:rPr>
              <w:t>Computerkriminalität</w:t>
            </w:r>
            <w:r w:rsidRPr="000F4439">
              <w:rPr>
                <w:color w:val="FFFFFF"/>
                <w:spacing w:val="-12"/>
                <w:w w:val="105"/>
                <w:sz w:val="20"/>
              </w:rPr>
              <w:t xml:space="preserve"> </w:t>
            </w:r>
            <w:r w:rsidRPr="000F4439">
              <w:rPr>
                <w:color w:val="FFFFFF"/>
                <w:w w:val="105"/>
                <w:sz w:val="20"/>
              </w:rPr>
              <w:t>in</w:t>
            </w:r>
            <w:r w:rsidRPr="000F4439">
              <w:rPr>
                <w:color w:val="FFFFFF"/>
                <w:spacing w:val="-12"/>
                <w:w w:val="105"/>
                <w:sz w:val="20"/>
              </w:rPr>
              <w:t xml:space="preserve"> </w:t>
            </w:r>
            <w:r w:rsidRPr="000F4439">
              <w:rPr>
                <w:color w:val="FFFFFF"/>
                <w:w w:val="105"/>
                <w:sz w:val="20"/>
              </w:rPr>
              <w:t>Organisationen</w:t>
            </w:r>
          </w:p>
        </w:tc>
      </w:tr>
      <w:tr w:rsidR="00C14749" w:rsidRPr="00C406F9" w14:paraId="40E78E97" w14:textId="77777777" w:rsidTr="003C0C42">
        <w:trPr>
          <w:trHeight w:val="600"/>
        </w:trPr>
        <w:tc>
          <w:tcPr>
            <w:tcW w:w="2954" w:type="dxa"/>
            <w:tcBorders>
              <w:left w:val="nil"/>
              <w:bottom w:val="single" w:sz="4" w:space="0" w:color="FFFFFF"/>
              <w:right w:val="single" w:sz="4" w:space="0" w:color="FFFFFF"/>
            </w:tcBorders>
            <w:shd w:val="clear" w:color="auto" w:fill="BBD3D3"/>
          </w:tcPr>
          <w:p w14:paraId="77ED30ED" w14:textId="77777777" w:rsidR="00C14749" w:rsidRPr="001B60CD" w:rsidRDefault="00C14749" w:rsidP="003C0C42">
            <w:pPr>
              <w:pStyle w:val="TableParagraph"/>
              <w:rPr>
                <w:sz w:val="20"/>
              </w:rPr>
            </w:pPr>
            <w:r w:rsidRPr="001B60CD">
              <w:rPr>
                <w:color w:val="231F20"/>
                <w:sz w:val="20"/>
              </w:rPr>
              <w:t>Kategorie</w:t>
            </w:r>
          </w:p>
        </w:tc>
        <w:tc>
          <w:tcPr>
            <w:tcW w:w="4869" w:type="dxa"/>
            <w:tcBorders>
              <w:left w:val="single" w:sz="4" w:space="0" w:color="FFFFFF"/>
              <w:bottom w:val="single" w:sz="4" w:space="0" w:color="FFFFFF"/>
              <w:right w:val="nil"/>
            </w:tcBorders>
            <w:shd w:val="clear" w:color="auto" w:fill="BBD3D3"/>
          </w:tcPr>
          <w:p w14:paraId="617AD919" w14:textId="77777777" w:rsidR="00C14749" w:rsidRPr="001B60CD" w:rsidRDefault="00C14749" w:rsidP="003C0C42">
            <w:pPr>
              <w:pStyle w:val="TableParagraph"/>
              <w:ind w:left="170"/>
              <w:rPr>
                <w:sz w:val="20"/>
              </w:rPr>
            </w:pPr>
            <w:r w:rsidRPr="001B60CD">
              <w:rPr>
                <w:color w:val="231F20"/>
                <w:sz w:val="20"/>
              </w:rPr>
              <w:t>Beispiele</w:t>
            </w:r>
          </w:p>
        </w:tc>
      </w:tr>
      <w:tr w:rsidR="00C14749" w:rsidRPr="00C406F9" w14:paraId="56AFC7A2" w14:textId="77777777" w:rsidTr="003C0C42">
        <w:trPr>
          <w:trHeight w:val="1640"/>
        </w:trPr>
        <w:tc>
          <w:tcPr>
            <w:tcW w:w="2954" w:type="dxa"/>
            <w:tcBorders>
              <w:top w:val="single" w:sz="4" w:space="0" w:color="FFFFFF"/>
              <w:left w:val="nil"/>
              <w:bottom w:val="single" w:sz="4" w:space="0" w:color="FFFFFF"/>
              <w:right w:val="single" w:sz="4" w:space="0" w:color="FFFFFF"/>
            </w:tcBorders>
            <w:shd w:val="clear" w:color="auto" w:fill="E4EBEC"/>
          </w:tcPr>
          <w:p w14:paraId="0E561006" w14:textId="77777777" w:rsidR="00C14749" w:rsidRPr="001B60CD" w:rsidRDefault="00C14749" w:rsidP="003C0C42">
            <w:pPr>
              <w:pStyle w:val="TableParagraph"/>
              <w:rPr>
                <w:sz w:val="20"/>
              </w:rPr>
            </w:pPr>
            <w:r w:rsidRPr="001B60CD">
              <w:rPr>
                <w:color w:val="231F20"/>
                <w:w w:val="105"/>
                <w:sz w:val="20"/>
              </w:rPr>
              <w:t>physisch/digital</w:t>
            </w:r>
          </w:p>
        </w:tc>
        <w:tc>
          <w:tcPr>
            <w:tcW w:w="4869" w:type="dxa"/>
            <w:tcBorders>
              <w:top w:val="single" w:sz="4" w:space="0" w:color="FFFFFF"/>
              <w:left w:val="single" w:sz="4" w:space="0" w:color="FFFFFF"/>
              <w:bottom w:val="single" w:sz="4" w:space="0" w:color="FFFFFF"/>
              <w:right w:val="nil"/>
            </w:tcBorders>
            <w:shd w:val="clear" w:color="auto" w:fill="E4EBEC"/>
          </w:tcPr>
          <w:p w14:paraId="16B16F81" w14:textId="77777777" w:rsidR="00C14749" w:rsidRPr="001B60CD" w:rsidRDefault="00C14749" w:rsidP="003C0C42">
            <w:pPr>
              <w:pStyle w:val="TableParagraph"/>
              <w:numPr>
                <w:ilvl w:val="0"/>
                <w:numId w:val="14"/>
              </w:numPr>
              <w:tabs>
                <w:tab w:val="left" w:pos="450"/>
                <w:tab w:val="left" w:pos="451"/>
              </w:tabs>
              <w:ind w:hanging="281"/>
              <w:rPr>
                <w:sz w:val="20"/>
              </w:rPr>
            </w:pPr>
            <w:r w:rsidRPr="001B60CD">
              <w:rPr>
                <w:color w:val="231F20"/>
                <w:sz w:val="20"/>
              </w:rPr>
              <w:t>Beschädigung</w:t>
            </w:r>
          </w:p>
          <w:p w14:paraId="300F599E" w14:textId="77777777" w:rsidR="00C14749" w:rsidRPr="001B60CD" w:rsidRDefault="00C14749" w:rsidP="003C0C42">
            <w:pPr>
              <w:pStyle w:val="TableParagraph"/>
              <w:numPr>
                <w:ilvl w:val="0"/>
                <w:numId w:val="14"/>
              </w:numPr>
              <w:tabs>
                <w:tab w:val="left" w:pos="450"/>
                <w:tab w:val="left" w:pos="451"/>
              </w:tabs>
              <w:spacing w:before="30"/>
              <w:ind w:hanging="281"/>
              <w:rPr>
                <w:sz w:val="20"/>
              </w:rPr>
            </w:pPr>
            <w:r w:rsidRPr="001B60CD">
              <w:rPr>
                <w:color w:val="231F20"/>
                <w:sz w:val="20"/>
              </w:rPr>
              <w:t>Zerstörung</w:t>
            </w:r>
            <w:r w:rsidRPr="001B60CD">
              <w:rPr>
                <w:color w:val="231F20"/>
                <w:spacing w:val="-11"/>
                <w:sz w:val="20"/>
              </w:rPr>
              <w:t xml:space="preserve"> </w:t>
            </w:r>
            <w:r w:rsidRPr="001B60CD">
              <w:rPr>
                <w:color w:val="231F20"/>
                <w:sz w:val="20"/>
              </w:rPr>
              <w:t>physischer</w:t>
            </w:r>
            <w:r w:rsidRPr="001B60CD">
              <w:rPr>
                <w:color w:val="231F20"/>
                <w:spacing w:val="-10"/>
                <w:sz w:val="20"/>
              </w:rPr>
              <w:t xml:space="preserve"> </w:t>
            </w:r>
            <w:r w:rsidRPr="001B60CD">
              <w:rPr>
                <w:color w:val="231F20"/>
                <w:sz w:val="20"/>
              </w:rPr>
              <w:t>Dinge</w:t>
            </w:r>
          </w:p>
          <w:p w14:paraId="57EDCD40" w14:textId="77777777" w:rsidR="00C14749" w:rsidRPr="001B60CD" w:rsidRDefault="00C14749" w:rsidP="003C0C42">
            <w:pPr>
              <w:pStyle w:val="TableParagraph"/>
              <w:numPr>
                <w:ilvl w:val="0"/>
                <w:numId w:val="14"/>
              </w:numPr>
              <w:tabs>
                <w:tab w:val="left" w:pos="450"/>
                <w:tab w:val="left" w:pos="451"/>
              </w:tabs>
              <w:spacing w:before="30"/>
              <w:ind w:hanging="281"/>
              <w:rPr>
                <w:sz w:val="20"/>
              </w:rPr>
            </w:pPr>
            <w:r w:rsidRPr="001B60CD">
              <w:rPr>
                <w:color w:val="231F20"/>
                <w:sz w:val="20"/>
              </w:rPr>
              <w:t>Abﬂuss</w:t>
            </w:r>
            <w:r w:rsidRPr="001B60CD">
              <w:rPr>
                <w:color w:val="231F20"/>
                <w:spacing w:val="-8"/>
                <w:sz w:val="20"/>
              </w:rPr>
              <w:t xml:space="preserve"> </w:t>
            </w:r>
            <w:r w:rsidRPr="001B60CD">
              <w:rPr>
                <w:color w:val="231F20"/>
                <w:sz w:val="20"/>
              </w:rPr>
              <w:t>von</w:t>
            </w:r>
            <w:r w:rsidRPr="001B60CD">
              <w:rPr>
                <w:color w:val="231F20"/>
                <w:spacing w:val="-7"/>
                <w:sz w:val="20"/>
              </w:rPr>
              <w:t xml:space="preserve"> </w:t>
            </w:r>
            <w:r w:rsidRPr="001B60CD">
              <w:rPr>
                <w:color w:val="231F20"/>
                <w:sz w:val="20"/>
              </w:rPr>
              <w:t>Daten</w:t>
            </w:r>
          </w:p>
          <w:p w14:paraId="58E7FBB2" w14:textId="77777777" w:rsidR="00C14749" w:rsidRPr="001B60CD" w:rsidRDefault="00C14749" w:rsidP="003C0C42">
            <w:pPr>
              <w:pStyle w:val="TableParagraph"/>
              <w:numPr>
                <w:ilvl w:val="0"/>
                <w:numId w:val="14"/>
              </w:numPr>
              <w:tabs>
                <w:tab w:val="left" w:pos="450"/>
                <w:tab w:val="left" w:pos="451"/>
              </w:tabs>
              <w:spacing w:before="30"/>
              <w:ind w:hanging="281"/>
              <w:rPr>
                <w:sz w:val="20"/>
              </w:rPr>
            </w:pPr>
            <w:r w:rsidRPr="001B60CD">
              <w:rPr>
                <w:color w:val="231F20"/>
                <w:w w:val="105"/>
                <w:sz w:val="20"/>
              </w:rPr>
              <w:t>Identitätsdiebstahl</w:t>
            </w:r>
          </w:p>
        </w:tc>
      </w:tr>
      <w:tr w:rsidR="00C14749" w:rsidRPr="00C406F9" w14:paraId="36AAF8CA" w14:textId="77777777" w:rsidTr="003C0C42">
        <w:trPr>
          <w:trHeight w:val="1380"/>
        </w:trPr>
        <w:tc>
          <w:tcPr>
            <w:tcW w:w="2954" w:type="dxa"/>
            <w:tcBorders>
              <w:top w:val="single" w:sz="4" w:space="0" w:color="FFFFFF"/>
              <w:left w:val="nil"/>
              <w:bottom w:val="single" w:sz="4" w:space="0" w:color="FFFFFF"/>
              <w:right w:val="single" w:sz="4" w:space="0" w:color="FFFFFF"/>
            </w:tcBorders>
            <w:shd w:val="clear" w:color="auto" w:fill="E4EBEC"/>
          </w:tcPr>
          <w:p w14:paraId="308A883D" w14:textId="77777777" w:rsidR="00C14749" w:rsidRPr="001B60CD" w:rsidRDefault="00C14749" w:rsidP="003C0C42">
            <w:pPr>
              <w:pStyle w:val="TableParagraph"/>
              <w:rPr>
                <w:sz w:val="20"/>
              </w:rPr>
            </w:pPr>
            <w:r w:rsidRPr="001B60CD">
              <w:rPr>
                <w:color w:val="231F20"/>
                <w:sz w:val="20"/>
              </w:rPr>
              <w:t>ökonomisch</w:t>
            </w:r>
          </w:p>
        </w:tc>
        <w:tc>
          <w:tcPr>
            <w:tcW w:w="4869" w:type="dxa"/>
            <w:tcBorders>
              <w:top w:val="single" w:sz="4" w:space="0" w:color="FFFFFF"/>
              <w:left w:val="single" w:sz="4" w:space="0" w:color="FFFFFF"/>
              <w:bottom w:val="single" w:sz="4" w:space="0" w:color="FFFFFF"/>
              <w:right w:val="nil"/>
            </w:tcBorders>
            <w:shd w:val="clear" w:color="auto" w:fill="E4EBEC"/>
          </w:tcPr>
          <w:p w14:paraId="4D9965B3" w14:textId="77777777" w:rsidR="00C14749" w:rsidRPr="001B60CD" w:rsidRDefault="00C14749" w:rsidP="003C0C42">
            <w:pPr>
              <w:pStyle w:val="TableParagraph"/>
              <w:numPr>
                <w:ilvl w:val="0"/>
                <w:numId w:val="13"/>
              </w:numPr>
              <w:tabs>
                <w:tab w:val="left" w:pos="450"/>
                <w:tab w:val="left" w:pos="451"/>
              </w:tabs>
              <w:ind w:hanging="281"/>
              <w:rPr>
                <w:sz w:val="20"/>
              </w:rPr>
            </w:pPr>
            <w:r w:rsidRPr="001B60CD">
              <w:rPr>
                <w:color w:val="231F20"/>
                <w:sz w:val="20"/>
              </w:rPr>
              <w:t>Unterbrechung</w:t>
            </w:r>
            <w:r w:rsidRPr="001B60CD">
              <w:rPr>
                <w:color w:val="231F20"/>
                <w:spacing w:val="11"/>
                <w:sz w:val="20"/>
              </w:rPr>
              <w:t xml:space="preserve"> </w:t>
            </w:r>
            <w:r w:rsidRPr="001B60CD">
              <w:rPr>
                <w:color w:val="231F20"/>
                <w:sz w:val="20"/>
              </w:rPr>
              <w:t>der</w:t>
            </w:r>
            <w:r w:rsidRPr="001B60CD">
              <w:rPr>
                <w:color w:val="231F20"/>
                <w:spacing w:val="12"/>
                <w:sz w:val="20"/>
              </w:rPr>
              <w:t xml:space="preserve"> </w:t>
            </w:r>
            <w:r w:rsidRPr="001B60CD">
              <w:rPr>
                <w:color w:val="231F20"/>
                <w:sz w:val="20"/>
              </w:rPr>
              <w:t>Produktion</w:t>
            </w:r>
          </w:p>
          <w:p w14:paraId="10DF6031" w14:textId="77777777" w:rsidR="00C14749" w:rsidRPr="001B60CD" w:rsidRDefault="00C14749" w:rsidP="003C0C42">
            <w:pPr>
              <w:pStyle w:val="TableParagraph"/>
              <w:numPr>
                <w:ilvl w:val="0"/>
                <w:numId w:val="13"/>
              </w:numPr>
              <w:tabs>
                <w:tab w:val="left" w:pos="450"/>
                <w:tab w:val="left" w:pos="451"/>
              </w:tabs>
              <w:spacing w:before="30"/>
              <w:ind w:hanging="281"/>
              <w:rPr>
                <w:sz w:val="20"/>
              </w:rPr>
            </w:pPr>
            <w:r w:rsidRPr="001B60CD">
              <w:rPr>
                <w:color w:val="231F20"/>
                <w:sz w:val="20"/>
              </w:rPr>
              <w:t>Verlust</w:t>
            </w:r>
            <w:r w:rsidRPr="001B60CD">
              <w:rPr>
                <w:color w:val="231F20"/>
                <w:spacing w:val="-4"/>
                <w:sz w:val="20"/>
              </w:rPr>
              <w:t xml:space="preserve"> </w:t>
            </w:r>
            <w:r w:rsidRPr="001B60CD">
              <w:rPr>
                <w:color w:val="231F20"/>
                <w:sz w:val="20"/>
              </w:rPr>
              <w:t>von</w:t>
            </w:r>
            <w:r w:rsidRPr="001B60CD">
              <w:rPr>
                <w:color w:val="231F20"/>
                <w:spacing w:val="-3"/>
                <w:sz w:val="20"/>
              </w:rPr>
              <w:t xml:space="preserve"> </w:t>
            </w:r>
            <w:r w:rsidRPr="001B60CD">
              <w:rPr>
                <w:color w:val="231F20"/>
                <w:sz w:val="20"/>
              </w:rPr>
              <w:t>Kunden</w:t>
            </w:r>
          </w:p>
          <w:p w14:paraId="6479FB4F" w14:textId="77777777" w:rsidR="00C14749" w:rsidRPr="001B60CD" w:rsidRDefault="00C14749" w:rsidP="003C0C42">
            <w:pPr>
              <w:pStyle w:val="TableParagraph"/>
              <w:numPr>
                <w:ilvl w:val="0"/>
                <w:numId w:val="13"/>
              </w:numPr>
              <w:tabs>
                <w:tab w:val="left" w:pos="450"/>
                <w:tab w:val="left" w:pos="451"/>
              </w:tabs>
              <w:spacing w:before="30"/>
              <w:ind w:hanging="281"/>
              <w:rPr>
                <w:sz w:val="20"/>
              </w:rPr>
            </w:pPr>
            <w:r w:rsidRPr="001B60CD">
              <w:rPr>
                <w:color w:val="231F20"/>
                <w:sz w:val="20"/>
              </w:rPr>
              <w:t>Strafzahlungen</w:t>
            </w:r>
          </w:p>
        </w:tc>
      </w:tr>
      <w:tr w:rsidR="00C14749" w:rsidRPr="00C406F9" w14:paraId="3E20533C" w14:textId="77777777" w:rsidTr="003C0C42">
        <w:trPr>
          <w:trHeight w:val="1380"/>
        </w:trPr>
        <w:tc>
          <w:tcPr>
            <w:tcW w:w="2954" w:type="dxa"/>
            <w:tcBorders>
              <w:top w:val="single" w:sz="4" w:space="0" w:color="FFFFFF"/>
              <w:left w:val="nil"/>
              <w:bottom w:val="single" w:sz="4" w:space="0" w:color="FFFFFF"/>
              <w:right w:val="single" w:sz="4" w:space="0" w:color="FFFFFF"/>
            </w:tcBorders>
            <w:shd w:val="clear" w:color="auto" w:fill="E4EBEC"/>
          </w:tcPr>
          <w:p w14:paraId="58173738" w14:textId="77777777" w:rsidR="00C14749" w:rsidRPr="001B60CD" w:rsidRDefault="00C14749" w:rsidP="003C0C42">
            <w:pPr>
              <w:pStyle w:val="TableParagraph"/>
              <w:rPr>
                <w:sz w:val="20"/>
              </w:rPr>
            </w:pPr>
            <w:r w:rsidRPr="001B60CD">
              <w:rPr>
                <w:color w:val="231F20"/>
                <w:sz w:val="20"/>
              </w:rPr>
              <w:t>psychologisch</w:t>
            </w:r>
          </w:p>
        </w:tc>
        <w:tc>
          <w:tcPr>
            <w:tcW w:w="4869" w:type="dxa"/>
            <w:tcBorders>
              <w:top w:val="single" w:sz="4" w:space="0" w:color="FFFFFF"/>
              <w:left w:val="single" w:sz="4" w:space="0" w:color="FFFFFF"/>
              <w:bottom w:val="single" w:sz="4" w:space="0" w:color="FFFFFF"/>
              <w:right w:val="nil"/>
            </w:tcBorders>
            <w:shd w:val="clear" w:color="auto" w:fill="E4EBEC"/>
          </w:tcPr>
          <w:p w14:paraId="0DAE5762" w14:textId="77777777" w:rsidR="00C14749" w:rsidRPr="001B60CD" w:rsidRDefault="00C14749" w:rsidP="003C0C42">
            <w:pPr>
              <w:pStyle w:val="TableParagraph"/>
              <w:numPr>
                <w:ilvl w:val="0"/>
                <w:numId w:val="12"/>
              </w:numPr>
              <w:tabs>
                <w:tab w:val="left" w:pos="450"/>
                <w:tab w:val="left" w:pos="451"/>
              </w:tabs>
              <w:ind w:hanging="281"/>
              <w:rPr>
                <w:sz w:val="20"/>
              </w:rPr>
            </w:pPr>
            <w:r w:rsidRPr="001B60CD">
              <w:rPr>
                <w:color w:val="231F20"/>
                <w:w w:val="105"/>
                <w:sz w:val="20"/>
              </w:rPr>
              <w:t>Frustration</w:t>
            </w:r>
          </w:p>
          <w:p w14:paraId="745AFDA0" w14:textId="77777777" w:rsidR="00C14749" w:rsidRPr="001B60CD" w:rsidRDefault="00C14749" w:rsidP="003C0C42">
            <w:pPr>
              <w:pStyle w:val="TableParagraph"/>
              <w:numPr>
                <w:ilvl w:val="0"/>
                <w:numId w:val="12"/>
              </w:numPr>
              <w:tabs>
                <w:tab w:val="left" w:pos="450"/>
                <w:tab w:val="left" w:pos="451"/>
              </w:tabs>
              <w:spacing w:before="30"/>
              <w:ind w:hanging="281"/>
              <w:rPr>
                <w:sz w:val="20"/>
              </w:rPr>
            </w:pPr>
            <w:r w:rsidRPr="001B60CD">
              <w:rPr>
                <w:color w:val="231F20"/>
                <w:sz w:val="20"/>
              </w:rPr>
              <w:t>Verwirrung</w:t>
            </w:r>
          </w:p>
          <w:p w14:paraId="61C0D7B6" w14:textId="77777777" w:rsidR="00C14749" w:rsidRPr="001B60CD" w:rsidRDefault="00C14749" w:rsidP="003C0C42">
            <w:pPr>
              <w:pStyle w:val="TableParagraph"/>
              <w:numPr>
                <w:ilvl w:val="0"/>
                <w:numId w:val="12"/>
              </w:numPr>
              <w:tabs>
                <w:tab w:val="left" w:pos="450"/>
                <w:tab w:val="left" w:pos="451"/>
              </w:tabs>
              <w:spacing w:before="30"/>
              <w:ind w:hanging="281"/>
              <w:rPr>
                <w:sz w:val="20"/>
              </w:rPr>
            </w:pPr>
            <w:r w:rsidRPr="001B60CD">
              <w:rPr>
                <w:color w:val="231F20"/>
                <w:sz w:val="20"/>
              </w:rPr>
              <w:t>Angst</w:t>
            </w:r>
          </w:p>
        </w:tc>
      </w:tr>
      <w:tr w:rsidR="00C14749" w:rsidRPr="00C406F9" w14:paraId="63B78D66" w14:textId="77777777" w:rsidTr="003C0C42">
        <w:trPr>
          <w:trHeight w:val="1900"/>
        </w:trPr>
        <w:tc>
          <w:tcPr>
            <w:tcW w:w="2954" w:type="dxa"/>
            <w:tcBorders>
              <w:top w:val="single" w:sz="4" w:space="0" w:color="FFFFFF"/>
              <w:left w:val="nil"/>
              <w:bottom w:val="single" w:sz="4" w:space="0" w:color="FFFFFF"/>
              <w:right w:val="single" w:sz="4" w:space="0" w:color="FFFFFF"/>
            </w:tcBorders>
            <w:shd w:val="clear" w:color="auto" w:fill="E4EBEC"/>
          </w:tcPr>
          <w:p w14:paraId="7925F0C5" w14:textId="77777777" w:rsidR="00C14749" w:rsidRPr="001B60CD" w:rsidRDefault="00C14749" w:rsidP="003C0C42">
            <w:pPr>
              <w:pStyle w:val="TableParagraph"/>
              <w:rPr>
                <w:sz w:val="20"/>
              </w:rPr>
            </w:pPr>
            <w:r w:rsidRPr="001B60CD">
              <w:rPr>
                <w:color w:val="231F20"/>
                <w:sz w:val="20"/>
              </w:rPr>
              <w:t>reputationsbezogen</w:t>
            </w:r>
          </w:p>
        </w:tc>
        <w:tc>
          <w:tcPr>
            <w:tcW w:w="4869" w:type="dxa"/>
            <w:tcBorders>
              <w:top w:val="single" w:sz="4" w:space="0" w:color="FFFFFF"/>
              <w:left w:val="single" w:sz="4" w:space="0" w:color="FFFFFF"/>
              <w:bottom w:val="single" w:sz="4" w:space="0" w:color="FFFFFF"/>
              <w:right w:val="nil"/>
            </w:tcBorders>
            <w:shd w:val="clear" w:color="auto" w:fill="E4EBEC"/>
          </w:tcPr>
          <w:p w14:paraId="3F92BCD0" w14:textId="77777777" w:rsidR="00C14749" w:rsidRPr="001B60CD" w:rsidRDefault="00C14749" w:rsidP="003C0C42">
            <w:pPr>
              <w:pStyle w:val="TableParagraph"/>
              <w:numPr>
                <w:ilvl w:val="0"/>
                <w:numId w:val="11"/>
              </w:numPr>
              <w:tabs>
                <w:tab w:val="left" w:pos="450"/>
                <w:tab w:val="left" w:pos="451"/>
              </w:tabs>
              <w:ind w:hanging="281"/>
              <w:rPr>
                <w:sz w:val="20"/>
              </w:rPr>
            </w:pPr>
            <w:r w:rsidRPr="001B60CD">
              <w:rPr>
                <w:color w:val="231F20"/>
                <w:sz w:val="20"/>
              </w:rPr>
              <w:t>schlechtere</w:t>
            </w:r>
            <w:r w:rsidRPr="001B60CD">
              <w:rPr>
                <w:color w:val="231F20"/>
                <w:spacing w:val="-3"/>
                <w:sz w:val="20"/>
              </w:rPr>
              <w:t xml:space="preserve"> </w:t>
            </w:r>
            <w:r w:rsidRPr="001B60CD">
              <w:rPr>
                <w:color w:val="231F20"/>
                <w:sz w:val="20"/>
              </w:rPr>
              <w:t>Außenwahrnehmung</w:t>
            </w:r>
          </w:p>
          <w:p w14:paraId="7B624C27" w14:textId="77777777" w:rsidR="00C14749" w:rsidRPr="001B60CD" w:rsidRDefault="00C14749" w:rsidP="003C0C42">
            <w:pPr>
              <w:pStyle w:val="TableParagraph"/>
              <w:numPr>
                <w:ilvl w:val="0"/>
                <w:numId w:val="11"/>
              </w:numPr>
              <w:tabs>
                <w:tab w:val="left" w:pos="450"/>
                <w:tab w:val="left" w:pos="451"/>
              </w:tabs>
              <w:spacing w:before="30" w:line="271" w:lineRule="auto"/>
              <w:ind w:right="162"/>
              <w:rPr>
                <w:sz w:val="20"/>
              </w:rPr>
            </w:pPr>
            <w:r w:rsidRPr="001B60CD">
              <w:rPr>
                <w:color w:val="231F20"/>
                <w:sz w:val="20"/>
              </w:rPr>
              <w:t>geschädigte</w:t>
            </w:r>
            <w:r w:rsidRPr="001B60CD">
              <w:rPr>
                <w:color w:val="231F20"/>
                <w:spacing w:val="3"/>
                <w:sz w:val="20"/>
              </w:rPr>
              <w:t xml:space="preserve"> </w:t>
            </w:r>
            <w:r w:rsidRPr="001B60CD">
              <w:rPr>
                <w:color w:val="231F20"/>
                <w:sz w:val="20"/>
              </w:rPr>
              <w:t>Kunden-</w:t>
            </w:r>
            <w:r w:rsidRPr="001B60CD">
              <w:rPr>
                <w:color w:val="231F20"/>
                <w:spacing w:val="4"/>
                <w:sz w:val="20"/>
              </w:rPr>
              <w:t xml:space="preserve"> </w:t>
            </w:r>
            <w:r w:rsidRPr="001B60CD">
              <w:rPr>
                <w:color w:val="231F20"/>
                <w:sz w:val="20"/>
              </w:rPr>
              <w:t>und</w:t>
            </w:r>
            <w:r w:rsidRPr="001B60CD">
              <w:rPr>
                <w:color w:val="231F20"/>
                <w:spacing w:val="4"/>
                <w:sz w:val="20"/>
              </w:rPr>
              <w:t xml:space="preserve"> </w:t>
            </w:r>
            <w:r w:rsidRPr="001B60CD">
              <w:rPr>
                <w:color w:val="231F20"/>
                <w:sz w:val="20"/>
              </w:rPr>
              <w:t>Lieferantenbeziehun-</w:t>
            </w:r>
            <w:r w:rsidRPr="001B60CD">
              <w:rPr>
                <w:color w:val="231F20"/>
                <w:spacing w:val="-53"/>
                <w:sz w:val="20"/>
              </w:rPr>
              <w:t xml:space="preserve"> </w:t>
            </w:r>
            <w:r w:rsidRPr="001B60CD">
              <w:rPr>
                <w:color w:val="231F20"/>
                <w:sz w:val="20"/>
              </w:rPr>
              <w:t>gen</w:t>
            </w:r>
          </w:p>
          <w:p w14:paraId="05107726" w14:textId="77777777" w:rsidR="00C14749" w:rsidRPr="001B60CD" w:rsidRDefault="00C14749" w:rsidP="003C0C42">
            <w:pPr>
              <w:pStyle w:val="TableParagraph"/>
              <w:numPr>
                <w:ilvl w:val="0"/>
                <w:numId w:val="11"/>
              </w:numPr>
              <w:tabs>
                <w:tab w:val="left" w:pos="450"/>
                <w:tab w:val="left" w:pos="451"/>
              </w:tabs>
              <w:spacing w:before="0" w:line="271" w:lineRule="auto"/>
              <w:ind w:right="164"/>
              <w:rPr>
                <w:sz w:val="20"/>
              </w:rPr>
            </w:pPr>
            <w:r w:rsidRPr="001B60CD">
              <w:rPr>
                <w:color w:val="231F20"/>
                <w:sz w:val="20"/>
              </w:rPr>
              <w:t>Verlust</w:t>
            </w:r>
            <w:r w:rsidRPr="001B60CD">
              <w:rPr>
                <w:color w:val="231F20"/>
                <w:spacing w:val="10"/>
                <w:sz w:val="20"/>
              </w:rPr>
              <w:t xml:space="preserve"> </w:t>
            </w:r>
            <w:r w:rsidRPr="001B60CD">
              <w:rPr>
                <w:color w:val="231F20"/>
                <w:sz w:val="20"/>
              </w:rPr>
              <w:t>von</w:t>
            </w:r>
            <w:r w:rsidRPr="001B60CD">
              <w:rPr>
                <w:color w:val="231F20"/>
                <w:spacing w:val="10"/>
                <w:sz w:val="20"/>
              </w:rPr>
              <w:t xml:space="preserve"> </w:t>
            </w:r>
            <w:r w:rsidRPr="001B60CD">
              <w:rPr>
                <w:color w:val="231F20"/>
                <w:sz w:val="20"/>
              </w:rPr>
              <w:t>Akkreditierungen</w:t>
            </w:r>
            <w:r w:rsidRPr="001B60CD">
              <w:rPr>
                <w:color w:val="231F20"/>
                <w:spacing w:val="10"/>
                <w:sz w:val="20"/>
              </w:rPr>
              <w:t xml:space="preserve"> </w:t>
            </w:r>
            <w:r w:rsidRPr="001B60CD">
              <w:rPr>
                <w:color w:val="231F20"/>
                <w:sz w:val="20"/>
              </w:rPr>
              <w:t>oder</w:t>
            </w:r>
            <w:r w:rsidRPr="001B60CD">
              <w:rPr>
                <w:color w:val="231F20"/>
                <w:spacing w:val="10"/>
                <w:sz w:val="20"/>
              </w:rPr>
              <w:t xml:space="preserve"> </w:t>
            </w:r>
            <w:r w:rsidRPr="001B60CD">
              <w:rPr>
                <w:color w:val="231F20"/>
                <w:sz w:val="20"/>
              </w:rPr>
              <w:t>Zertiﬁzierun-</w:t>
            </w:r>
            <w:r w:rsidRPr="001B60CD">
              <w:rPr>
                <w:color w:val="231F20"/>
                <w:spacing w:val="-52"/>
                <w:sz w:val="20"/>
              </w:rPr>
              <w:t xml:space="preserve"> </w:t>
            </w:r>
            <w:r w:rsidRPr="001B60CD">
              <w:rPr>
                <w:color w:val="231F20"/>
                <w:sz w:val="20"/>
              </w:rPr>
              <w:t>gen</w:t>
            </w:r>
          </w:p>
        </w:tc>
      </w:tr>
      <w:tr w:rsidR="00C14749" w:rsidRPr="00C406F9" w14:paraId="7A34A9E8" w14:textId="77777777" w:rsidTr="003C0C42">
        <w:trPr>
          <w:trHeight w:val="860"/>
        </w:trPr>
        <w:tc>
          <w:tcPr>
            <w:tcW w:w="2954" w:type="dxa"/>
            <w:tcBorders>
              <w:top w:val="single" w:sz="4" w:space="0" w:color="FFFFFF"/>
              <w:left w:val="nil"/>
              <w:bottom w:val="single" w:sz="4" w:space="0" w:color="FFFFFF"/>
              <w:right w:val="single" w:sz="4" w:space="0" w:color="FFFFFF"/>
            </w:tcBorders>
            <w:shd w:val="clear" w:color="auto" w:fill="E4EBEC"/>
          </w:tcPr>
          <w:p w14:paraId="13B85C6C" w14:textId="77777777" w:rsidR="00C14749" w:rsidRPr="001B60CD" w:rsidRDefault="00C14749" w:rsidP="003C0C42">
            <w:pPr>
              <w:pStyle w:val="TableParagraph"/>
              <w:rPr>
                <w:sz w:val="20"/>
              </w:rPr>
            </w:pPr>
            <w:r w:rsidRPr="001B60CD">
              <w:rPr>
                <w:color w:val="231F20"/>
                <w:sz w:val="20"/>
              </w:rPr>
              <w:t>sozial</w:t>
            </w:r>
          </w:p>
        </w:tc>
        <w:tc>
          <w:tcPr>
            <w:tcW w:w="4869" w:type="dxa"/>
            <w:tcBorders>
              <w:top w:val="single" w:sz="4" w:space="0" w:color="FFFFFF"/>
              <w:left w:val="single" w:sz="4" w:space="0" w:color="FFFFFF"/>
              <w:bottom w:val="single" w:sz="4" w:space="0" w:color="FFFFFF"/>
              <w:right w:val="nil"/>
            </w:tcBorders>
            <w:shd w:val="clear" w:color="auto" w:fill="E4EBEC"/>
          </w:tcPr>
          <w:p w14:paraId="22BE50F6" w14:textId="77777777" w:rsidR="00C14749" w:rsidRPr="001B60CD" w:rsidRDefault="00C14749" w:rsidP="003C0C42">
            <w:pPr>
              <w:pStyle w:val="TableParagraph"/>
              <w:numPr>
                <w:ilvl w:val="0"/>
                <w:numId w:val="10"/>
              </w:numPr>
              <w:tabs>
                <w:tab w:val="left" w:pos="450"/>
                <w:tab w:val="left" w:pos="451"/>
              </w:tabs>
              <w:ind w:hanging="281"/>
              <w:rPr>
                <w:sz w:val="20"/>
              </w:rPr>
            </w:pPr>
            <w:r w:rsidRPr="001B60CD">
              <w:rPr>
                <w:color w:val="231F20"/>
                <w:sz w:val="20"/>
              </w:rPr>
              <w:t>schlechtere</w:t>
            </w:r>
            <w:r w:rsidRPr="001B60CD">
              <w:rPr>
                <w:color w:val="231F20"/>
                <w:spacing w:val="9"/>
                <w:sz w:val="20"/>
              </w:rPr>
              <w:t xml:space="preserve"> </w:t>
            </w:r>
            <w:r w:rsidRPr="001B60CD">
              <w:rPr>
                <w:color w:val="231F20"/>
                <w:sz w:val="20"/>
              </w:rPr>
              <w:t>interne</w:t>
            </w:r>
            <w:r w:rsidRPr="001B60CD">
              <w:rPr>
                <w:color w:val="231F20"/>
                <w:spacing w:val="10"/>
                <w:sz w:val="20"/>
              </w:rPr>
              <w:t xml:space="preserve"> </w:t>
            </w:r>
            <w:r w:rsidRPr="001B60CD">
              <w:rPr>
                <w:color w:val="231F20"/>
                <w:sz w:val="20"/>
              </w:rPr>
              <w:t>Moral</w:t>
            </w:r>
          </w:p>
        </w:tc>
      </w:tr>
    </w:tbl>
    <w:p w14:paraId="37DBBFDE" w14:textId="77777777" w:rsidR="00777072" w:rsidRPr="00C406F9" w:rsidRDefault="00777072">
      <w:pPr>
        <w:pStyle w:val="BodyText"/>
        <w:spacing w:before="4"/>
        <w:rPr>
          <w:sz w:val="24"/>
          <w:lang w:val="en-US"/>
        </w:rPr>
      </w:pPr>
    </w:p>
    <w:p w14:paraId="4C925E1C" w14:textId="5BF2F37E" w:rsidR="00777072" w:rsidRPr="00C406F9" w:rsidRDefault="002F2A4A" w:rsidP="000F4439">
      <w:pPr>
        <w:pStyle w:val="BodyText"/>
        <w:spacing w:before="99" w:line="271" w:lineRule="auto"/>
        <w:ind w:left="957" w:right="2201"/>
        <w:jc w:val="both"/>
        <w:rPr>
          <w:lang w:val="en-US"/>
        </w:rPr>
      </w:pPr>
      <w:r w:rsidRPr="00C406F9">
        <w:rPr>
          <w:color w:val="231F20"/>
          <w:lang w:val="en-US"/>
        </w:rPr>
        <w:t xml:space="preserve">Estimating the extent of the damage caused by an attack that is currently in progress requires a </w:t>
      </w:r>
      <w:commentRangeStart w:id="64"/>
      <w:r w:rsidR="001762B4">
        <w:rPr>
          <w:color w:val="231F20"/>
          <w:lang w:val="en-US"/>
        </w:rPr>
        <w:t xml:space="preserve">theoretical </w:t>
      </w:r>
      <w:r w:rsidRPr="00C406F9">
        <w:rPr>
          <w:color w:val="231F20"/>
          <w:lang w:val="en-US"/>
        </w:rPr>
        <w:t xml:space="preserve">damage </w:t>
      </w:r>
      <w:r w:rsidR="001762B4">
        <w:rPr>
          <w:color w:val="231F20"/>
          <w:lang w:val="en-US"/>
        </w:rPr>
        <w:t>estimate</w:t>
      </w:r>
      <w:r w:rsidR="001762B4" w:rsidRPr="00C406F9">
        <w:rPr>
          <w:color w:val="231F20"/>
          <w:lang w:val="en-US"/>
        </w:rPr>
        <w:t xml:space="preserve"> </w:t>
      </w:r>
      <w:r w:rsidR="001762B4">
        <w:rPr>
          <w:color w:val="231F20"/>
          <w:lang w:val="en-US"/>
        </w:rPr>
        <w:t xml:space="preserve">analysis </w:t>
      </w:r>
      <w:commentRangeEnd w:id="64"/>
      <w:r w:rsidR="001762B4">
        <w:rPr>
          <w:rStyle w:val="CommentReference"/>
        </w:rPr>
        <w:commentReference w:id="64"/>
      </w:r>
      <w:r w:rsidR="00882E5C">
        <w:rPr>
          <w:color w:val="231F20"/>
          <w:lang w:val="en-US"/>
        </w:rPr>
        <w:t>to have been</w:t>
      </w:r>
      <w:r w:rsidR="00BC6049">
        <w:rPr>
          <w:color w:val="231F20"/>
          <w:lang w:val="en-US"/>
        </w:rPr>
        <w:t xml:space="preserve"> </w:t>
      </w:r>
      <w:r w:rsidRPr="00C406F9">
        <w:rPr>
          <w:color w:val="231F20"/>
          <w:lang w:val="en-US"/>
        </w:rPr>
        <w:t xml:space="preserve">carried out prior to the attack. </w:t>
      </w:r>
      <w:r w:rsidR="001762B4">
        <w:rPr>
          <w:color w:val="231F20"/>
          <w:lang w:val="en-US"/>
        </w:rPr>
        <w:t>To do this</w:t>
      </w:r>
      <w:r w:rsidRPr="00C406F9">
        <w:rPr>
          <w:color w:val="231F20"/>
          <w:lang w:val="en-US"/>
        </w:rPr>
        <w:t xml:space="preserve">, </w:t>
      </w:r>
      <w:r w:rsidR="001762B4">
        <w:rPr>
          <w:color w:val="231F20"/>
          <w:lang w:val="en-US"/>
        </w:rPr>
        <w:t xml:space="preserve">possible </w:t>
      </w:r>
      <w:r w:rsidRPr="00C406F9">
        <w:rPr>
          <w:color w:val="231F20"/>
          <w:lang w:val="en-US"/>
        </w:rPr>
        <w:t>attack</w:t>
      </w:r>
      <w:r w:rsidR="001762B4">
        <w:rPr>
          <w:color w:val="231F20"/>
          <w:lang w:val="en-US"/>
        </w:rPr>
        <w:t>s</w:t>
      </w:r>
      <w:r w:rsidRPr="00C406F9">
        <w:rPr>
          <w:color w:val="231F20"/>
          <w:lang w:val="en-US"/>
        </w:rPr>
        <w:t xml:space="preserve"> are </w:t>
      </w:r>
      <w:r w:rsidR="001762B4">
        <w:rPr>
          <w:color w:val="231F20"/>
          <w:lang w:val="en-US"/>
        </w:rPr>
        <w:t xml:space="preserve">mapped </w:t>
      </w:r>
      <w:r w:rsidRPr="00C406F9">
        <w:rPr>
          <w:color w:val="231F20"/>
          <w:lang w:val="en-US"/>
        </w:rPr>
        <w:t xml:space="preserve">in the form of a graph based on the network structure, for example, and a simulation model is applied to this structure. This graph represents the possibilities for intrusion, propagation, and complete access to this network by an attacker. </w:t>
      </w:r>
      <w:r w:rsidR="00BC6049">
        <w:rPr>
          <w:color w:val="231F20"/>
          <w:lang w:val="en-US"/>
        </w:rPr>
        <w:t>T</w:t>
      </w:r>
      <w:r w:rsidRPr="00C406F9">
        <w:rPr>
          <w:color w:val="231F20"/>
          <w:lang w:val="en-US"/>
        </w:rPr>
        <w:t xml:space="preserve">he initial infection of the system </w:t>
      </w:r>
      <w:r w:rsidR="001762B4">
        <w:rPr>
          <w:color w:val="231F20"/>
          <w:lang w:val="en-US"/>
        </w:rPr>
        <w:t xml:space="preserve">can then </w:t>
      </w:r>
      <w:r w:rsidRPr="00C406F9">
        <w:rPr>
          <w:color w:val="231F20"/>
          <w:lang w:val="en-US"/>
        </w:rPr>
        <w:t xml:space="preserve">be </w:t>
      </w:r>
      <w:r w:rsidR="00BC6049">
        <w:rPr>
          <w:color w:val="231F20"/>
          <w:lang w:val="en-US"/>
        </w:rPr>
        <w:t xml:space="preserve">simulated </w:t>
      </w:r>
      <w:r w:rsidRPr="00C406F9">
        <w:rPr>
          <w:color w:val="231F20"/>
          <w:lang w:val="en-US"/>
        </w:rPr>
        <w:t xml:space="preserve">based on the graph. </w:t>
      </w:r>
      <w:r w:rsidR="002D56F6" w:rsidRPr="00C406F9">
        <w:rPr>
          <w:color w:val="231F20"/>
          <w:lang w:val="en-US"/>
        </w:rPr>
        <w:t>Examples include t</w:t>
      </w:r>
      <w:r w:rsidRPr="00C406F9">
        <w:rPr>
          <w:color w:val="231F20"/>
          <w:lang w:val="en-US"/>
        </w:rPr>
        <w:t xml:space="preserve">he opening of a malicious </w:t>
      </w:r>
      <w:r w:rsidR="008C0EEB" w:rsidRPr="00C406F9">
        <w:rPr>
          <w:color w:val="231F20"/>
          <w:lang w:val="en-US"/>
        </w:rPr>
        <w:t>email</w:t>
      </w:r>
      <w:r w:rsidRPr="00C406F9">
        <w:rPr>
          <w:color w:val="231F20"/>
          <w:lang w:val="en-US"/>
        </w:rPr>
        <w:t xml:space="preserve"> by an employee or the exploitation of a vulnerability on a web page of the </w:t>
      </w:r>
      <w:r w:rsidR="00C536E2" w:rsidRPr="00C406F9">
        <w:rPr>
          <w:color w:val="231F20"/>
          <w:lang w:val="en-US"/>
        </w:rPr>
        <w:t>organi</w:t>
      </w:r>
      <w:r w:rsidR="001762B4">
        <w:rPr>
          <w:color w:val="231F20"/>
          <w:lang w:val="en-US"/>
        </w:rPr>
        <w:t>z</w:t>
      </w:r>
      <w:r w:rsidR="00C536E2" w:rsidRPr="00C406F9">
        <w:rPr>
          <w:color w:val="231F20"/>
          <w:lang w:val="en-US"/>
        </w:rPr>
        <w:t>ation</w:t>
      </w:r>
      <w:r w:rsidRPr="00C406F9">
        <w:rPr>
          <w:color w:val="231F20"/>
          <w:lang w:val="en-US"/>
        </w:rPr>
        <w:t xml:space="preserve">. </w:t>
      </w:r>
      <w:r w:rsidR="001762B4">
        <w:rPr>
          <w:color w:val="231F20"/>
          <w:lang w:val="en-US"/>
        </w:rPr>
        <w:t>Then</w:t>
      </w:r>
      <w:r w:rsidRPr="00C406F9">
        <w:rPr>
          <w:color w:val="231F20"/>
          <w:lang w:val="en-US"/>
        </w:rPr>
        <w:t xml:space="preserve">, there are several opportunities for the attacker to spread </w:t>
      </w:r>
      <w:r w:rsidR="001762B4">
        <w:rPr>
          <w:color w:val="231F20"/>
          <w:lang w:val="en-US"/>
        </w:rPr>
        <w:t>throughout</w:t>
      </w:r>
      <w:r w:rsidR="001762B4" w:rsidRPr="00C406F9">
        <w:rPr>
          <w:color w:val="231F20"/>
          <w:lang w:val="en-US"/>
        </w:rPr>
        <w:t xml:space="preserve"> </w:t>
      </w:r>
      <w:r w:rsidRPr="00C406F9">
        <w:rPr>
          <w:color w:val="231F20"/>
          <w:lang w:val="en-US"/>
        </w:rPr>
        <w:t xml:space="preserve">the network. Examples include reusing user authentication via LLMNR (Link-Local Multicast Name Resolution) poisoning or exploiting vulnerabilities </w:t>
      </w:r>
      <w:r w:rsidR="001762B4">
        <w:rPr>
          <w:color w:val="231F20"/>
          <w:lang w:val="en-US"/>
        </w:rPr>
        <w:t>in</w:t>
      </w:r>
      <w:r w:rsidRPr="00C406F9">
        <w:rPr>
          <w:color w:val="231F20"/>
          <w:lang w:val="en-US"/>
        </w:rPr>
        <w:t xml:space="preserve"> applications</w:t>
      </w:r>
      <w:r w:rsidR="001762B4">
        <w:rPr>
          <w:color w:val="231F20"/>
          <w:lang w:val="en-US"/>
        </w:rPr>
        <w:t xml:space="preserve"> that are </w:t>
      </w:r>
      <w:r w:rsidR="001762B4" w:rsidRPr="00C406F9">
        <w:rPr>
          <w:color w:val="231F20"/>
          <w:lang w:val="en-US"/>
        </w:rPr>
        <w:t>only accessible</w:t>
      </w:r>
      <w:r w:rsidR="001762B4" w:rsidRPr="001762B4">
        <w:rPr>
          <w:color w:val="231F20"/>
          <w:lang w:val="en-US"/>
        </w:rPr>
        <w:t xml:space="preserve"> </w:t>
      </w:r>
      <w:r w:rsidR="001762B4" w:rsidRPr="00C406F9">
        <w:rPr>
          <w:color w:val="231F20"/>
          <w:lang w:val="en-US"/>
        </w:rPr>
        <w:t>internally</w:t>
      </w:r>
      <w:r w:rsidRPr="00C406F9">
        <w:rPr>
          <w:color w:val="231F20"/>
          <w:lang w:val="en-US"/>
        </w:rPr>
        <w:t xml:space="preserve">. </w:t>
      </w:r>
      <w:r w:rsidR="001762B4">
        <w:rPr>
          <w:color w:val="231F20"/>
          <w:lang w:val="en-US"/>
        </w:rPr>
        <w:t xml:space="preserve">Laying out </w:t>
      </w:r>
      <w:r w:rsidRPr="00C406F9">
        <w:rPr>
          <w:color w:val="231F20"/>
          <w:lang w:val="en-US"/>
        </w:rPr>
        <w:t>all</w:t>
      </w:r>
      <w:r w:rsidR="001762B4">
        <w:rPr>
          <w:color w:val="231F20"/>
          <w:lang w:val="en-US"/>
        </w:rPr>
        <w:t xml:space="preserve"> of</w:t>
      </w:r>
      <w:r w:rsidRPr="00C406F9">
        <w:rPr>
          <w:color w:val="231F20"/>
          <w:lang w:val="en-US"/>
        </w:rPr>
        <w:t xml:space="preserve"> these possibilities and the dependencies between them results in the creation of a graph showing the </w:t>
      </w:r>
      <w:r w:rsidR="001762B4">
        <w:rPr>
          <w:color w:val="231F20"/>
          <w:lang w:val="en-US"/>
        </w:rPr>
        <w:t xml:space="preserve">possible </w:t>
      </w:r>
      <w:r w:rsidRPr="00C406F9">
        <w:rPr>
          <w:color w:val="231F20"/>
          <w:lang w:val="en-US"/>
        </w:rPr>
        <w:t>attack</w:t>
      </w:r>
      <w:r w:rsidR="001762B4">
        <w:rPr>
          <w:color w:val="231F20"/>
          <w:lang w:val="en-US"/>
        </w:rPr>
        <w:t>s</w:t>
      </w:r>
      <w:r w:rsidRPr="00C406F9">
        <w:rPr>
          <w:color w:val="231F20"/>
          <w:lang w:val="en-US"/>
        </w:rPr>
        <w:t xml:space="preserve">. </w:t>
      </w:r>
    </w:p>
    <w:p w14:paraId="26314917" w14:textId="77777777" w:rsidR="00777072" w:rsidRPr="00C406F9" w:rsidRDefault="00777072">
      <w:pPr>
        <w:pStyle w:val="BodyText"/>
        <w:rPr>
          <w:lang w:val="en-US"/>
        </w:rPr>
      </w:pPr>
    </w:p>
    <w:p w14:paraId="4BCDC6EE" w14:textId="77777777" w:rsidR="00777072" w:rsidRPr="00C406F9" w:rsidRDefault="00777072">
      <w:pPr>
        <w:pStyle w:val="BodyText"/>
        <w:rPr>
          <w:lang w:val="en-US"/>
        </w:rPr>
      </w:pPr>
    </w:p>
    <w:p w14:paraId="30556E8E" w14:textId="77777777" w:rsidR="00777072" w:rsidRPr="00C406F9" w:rsidRDefault="00777072">
      <w:pPr>
        <w:pStyle w:val="BodyText"/>
        <w:rPr>
          <w:lang w:val="en-US"/>
        </w:rPr>
      </w:pPr>
    </w:p>
    <w:p w14:paraId="587F0C1C" w14:textId="77777777" w:rsidR="00777072" w:rsidRPr="00C406F9" w:rsidRDefault="00777072">
      <w:pPr>
        <w:pStyle w:val="BodyText"/>
        <w:rPr>
          <w:lang w:val="en-US"/>
        </w:rPr>
      </w:pPr>
    </w:p>
    <w:p w14:paraId="1D0075CD" w14:textId="77777777" w:rsidR="00777072" w:rsidRPr="00C406F9" w:rsidRDefault="00777072">
      <w:pPr>
        <w:pStyle w:val="BodyText"/>
        <w:rPr>
          <w:lang w:val="en-US"/>
        </w:rPr>
      </w:pPr>
    </w:p>
    <w:p w14:paraId="35B3F4F7" w14:textId="77777777" w:rsidR="00777072" w:rsidRPr="00C406F9" w:rsidRDefault="00777072">
      <w:pPr>
        <w:pStyle w:val="BodyText"/>
        <w:rPr>
          <w:lang w:val="en-US"/>
        </w:rPr>
      </w:pPr>
    </w:p>
    <w:p w14:paraId="53C98A1C" w14:textId="77777777" w:rsidR="00777072" w:rsidRPr="00C406F9" w:rsidRDefault="00777072">
      <w:pPr>
        <w:pStyle w:val="BodyText"/>
        <w:spacing w:before="1"/>
        <w:rPr>
          <w:sz w:val="22"/>
          <w:lang w:val="en-US"/>
        </w:rPr>
      </w:pPr>
    </w:p>
    <w:p w14:paraId="756B9B8D" w14:textId="38C8765D" w:rsidR="00DF0D11" w:rsidRPr="00C406F9" w:rsidRDefault="001762B4" w:rsidP="00DF0D11">
      <w:pPr>
        <w:pStyle w:val="BodyText"/>
        <w:spacing w:line="271" w:lineRule="auto"/>
        <w:ind w:left="2204" w:right="954" w:hanging="1"/>
        <w:jc w:val="both"/>
        <w:rPr>
          <w:color w:val="231F20"/>
          <w:lang w:val="en-US"/>
        </w:rPr>
      </w:pPr>
      <w:r>
        <w:rPr>
          <w:color w:val="231F20"/>
          <w:lang w:val="en-US"/>
        </w:rPr>
        <w:t>T</w:t>
      </w:r>
      <w:r w:rsidR="0020354E" w:rsidRPr="00C406F9">
        <w:rPr>
          <w:color w:val="231F20"/>
          <w:lang w:val="en-US"/>
        </w:rPr>
        <w:t xml:space="preserve">he simulation can, </w:t>
      </w:r>
      <w:r>
        <w:rPr>
          <w:color w:val="231F20"/>
          <w:lang w:val="en-US"/>
        </w:rPr>
        <w:t xml:space="preserve">thus, </w:t>
      </w:r>
      <w:r w:rsidR="0020354E" w:rsidRPr="00C406F9">
        <w:rPr>
          <w:color w:val="231F20"/>
          <w:lang w:val="en-US"/>
        </w:rPr>
        <w:t xml:space="preserve">for example, provide </w:t>
      </w:r>
      <w:r w:rsidR="00C86856" w:rsidRPr="00C406F9">
        <w:rPr>
          <w:color w:val="231F20"/>
          <w:lang w:val="en-US"/>
        </w:rPr>
        <w:t>information on</w:t>
      </w:r>
      <w:r w:rsidR="0020354E" w:rsidRPr="00C406F9">
        <w:rPr>
          <w:color w:val="231F20"/>
          <w:lang w:val="en-US"/>
        </w:rPr>
        <w:t xml:space="preserve"> the effects of an infection of server X on client group A and network section B. In addition to simulation, such systems can also be fed with (near) real-time data </w:t>
      </w:r>
      <w:r w:rsidR="00BC6049">
        <w:rPr>
          <w:color w:val="231F20"/>
          <w:lang w:val="en-US"/>
        </w:rPr>
        <w:t xml:space="preserve">to </w:t>
      </w:r>
      <w:r w:rsidR="0020354E" w:rsidRPr="00C406F9">
        <w:rPr>
          <w:color w:val="231F20"/>
          <w:lang w:val="en-US"/>
        </w:rPr>
        <w:t>enabl</w:t>
      </w:r>
      <w:r w:rsidR="00BC6049">
        <w:rPr>
          <w:color w:val="231F20"/>
          <w:lang w:val="en-US"/>
        </w:rPr>
        <w:t>e</w:t>
      </w:r>
      <w:r w:rsidR="0020354E" w:rsidRPr="00C406F9">
        <w:rPr>
          <w:color w:val="231F20"/>
          <w:lang w:val="en-US"/>
        </w:rPr>
        <w:t xml:space="preserve"> the extent of damage to be calculated </w:t>
      </w:r>
      <w:r>
        <w:rPr>
          <w:color w:val="231F20"/>
          <w:lang w:val="en-US"/>
        </w:rPr>
        <w:t xml:space="preserve">immediately </w:t>
      </w:r>
      <w:r w:rsidR="0020354E" w:rsidRPr="00C406F9">
        <w:rPr>
          <w:color w:val="231F20"/>
          <w:lang w:val="en-US"/>
        </w:rPr>
        <w:t>in the event of an attack (cf. Kotenko</w:t>
      </w:r>
      <w:r w:rsidR="002A7E07">
        <w:rPr>
          <w:color w:val="231F20"/>
          <w:lang w:val="en-US"/>
        </w:rPr>
        <w:t xml:space="preserve"> &amp; </w:t>
      </w:r>
      <w:r w:rsidR="0020354E" w:rsidRPr="00C406F9">
        <w:rPr>
          <w:color w:val="231F20"/>
          <w:lang w:val="en-US"/>
        </w:rPr>
        <w:t>Chechulin 2013).</w:t>
      </w:r>
    </w:p>
    <w:p w14:paraId="4B38C6AD" w14:textId="77777777" w:rsidR="00DF0D11" w:rsidRPr="00C406F9" w:rsidRDefault="00DF0D11" w:rsidP="00DF0D11">
      <w:pPr>
        <w:pStyle w:val="BodyText"/>
        <w:spacing w:line="271" w:lineRule="auto"/>
        <w:ind w:left="2204" w:right="954" w:hanging="1"/>
        <w:jc w:val="both"/>
        <w:rPr>
          <w:color w:val="231F20"/>
          <w:lang w:val="en-US"/>
        </w:rPr>
      </w:pPr>
    </w:p>
    <w:p w14:paraId="39DB9CD4" w14:textId="100897E9" w:rsidR="00777072" w:rsidRPr="00C406F9" w:rsidRDefault="00DF0D11" w:rsidP="00DF0D11">
      <w:pPr>
        <w:pStyle w:val="BodyText"/>
        <w:spacing w:line="271" w:lineRule="auto"/>
        <w:ind w:left="2204" w:right="954" w:hanging="1"/>
        <w:jc w:val="both"/>
        <w:rPr>
          <w:color w:val="231F20"/>
          <w:lang w:val="en-US"/>
        </w:rPr>
      </w:pPr>
      <w:r w:rsidRPr="00C406F9">
        <w:rPr>
          <w:color w:val="231F20"/>
          <w:lang w:val="en-US"/>
        </w:rPr>
        <w:t xml:space="preserve">Calculating the extent of damage is difficult due to the </w:t>
      </w:r>
      <w:r w:rsidR="001762B4">
        <w:rPr>
          <w:color w:val="231F20"/>
          <w:lang w:val="en-US"/>
        </w:rPr>
        <w:t xml:space="preserve">larger </w:t>
      </w:r>
      <w:r w:rsidRPr="00C406F9">
        <w:rPr>
          <w:color w:val="231F20"/>
          <w:lang w:val="en-US"/>
        </w:rPr>
        <w:t xml:space="preserve">number of different secondary consequences. Only forensic analysis </w:t>
      </w:r>
      <w:r w:rsidR="001762B4">
        <w:rPr>
          <w:color w:val="231F20"/>
          <w:lang w:val="en-US"/>
        </w:rPr>
        <w:t xml:space="preserve">can </w:t>
      </w:r>
      <w:r w:rsidRPr="00C406F9">
        <w:rPr>
          <w:color w:val="231F20"/>
          <w:lang w:val="en-US"/>
        </w:rPr>
        <w:t xml:space="preserve">reveal which primary consequences result from an attack, e.g., which IT systems are infected. </w:t>
      </w:r>
      <w:r w:rsidR="001762B4">
        <w:rPr>
          <w:color w:val="231F20"/>
          <w:lang w:val="en-US"/>
        </w:rPr>
        <w:t xml:space="preserve">To estimate </w:t>
      </w:r>
      <w:r w:rsidRPr="00C406F9">
        <w:rPr>
          <w:color w:val="231F20"/>
          <w:lang w:val="en-US"/>
        </w:rPr>
        <w:t>the secondary consequences</w:t>
      </w:r>
      <w:r w:rsidR="001762B4">
        <w:rPr>
          <w:color w:val="231F20"/>
          <w:lang w:val="en-US"/>
        </w:rPr>
        <w:t>,</w:t>
      </w:r>
      <w:r w:rsidRPr="00C406F9">
        <w:rPr>
          <w:color w:val="231F20"/>
          <w:lang w:val="en-US"/>
        </w:rPr>
        <w:t xml:space="preserve"> further questions</w:t>
      </w:r>
      <w:r w:rsidR="001762B4">
        <w:rPr>
          <w:color w:val="231F20"/>
          <w:lang w:val="en-US"/>
        </w:rPr>
        <w:t xml:space="preserve"> need to be explored</w:t>
      </w:r>
      <w:r w:rsidRPr="00C406F9">
        <w:rPr>
          <w:color w:val="231F20"/>
          <w:lang w:val="en-US"/>
        </w:rPr>
        <w:t xml:space="preserve">: To what extent is the external </w:t>
      </w:r>
      <w:r w:rsidR="001762B4">
        <w:rPr>
          <w:color w:val="231F20"/>
          <w:lang w:val="en-US"/>
        </w:rPr>
        <w:t xml:space="preserve">reputation </w:t>
      </w:r>
      <w:r w:rsidR="00882E5C">
        <w:rPr>
          <w:color w:val="231F20"/>
          <w:lang w:val="en-US"/>
        </w:rPr>
        <w:t xml:space="preserve">damaged </w:t>
      </w:r>
      <w:r w:rsidRPr="00C406F9">
        <w:rPr>
          <w:color w:val="231F20"/>
          <w:lang w:val="en-US"/>
        </w:rPr>
        <w:t xml:space="preserve">as a result of the attack? What contractual penalties will have to </w:t>
      </w:r>
      <w:r w:rsidR="001762B4">
        <w:rPr>
          <w:color w:val="231F20"/>
          <w:lang w:val="en-US"/>
        </w:rPr>
        <w:t xml:space="preserve">be paid </w:t>
      </w:r>
      <w:r w:rsidRPr="00C406F9">
        <w:rPr>
          <w:color w:val="231F20"/>
          <w:lang w:val="en-US"/>
        </w:rPr>
        <w:t xml:space="preserve">in the event of a data leak? How many systems in a network </w:t>
      </w:r>
      <w:r w:rsidR="001762B4">
        <w:rPr>
          <w:color w:val="231F20"/>
          <w:lang w:val="en-US"/>
        </w:rPr>
        <w:t xml:space="preserve">need to </w:t>
      </w:r>
      <w:r w:rsidRPr="00C406F9">
        <w:rPr>
          <w:color w:val="231F20"/>
          <w:lang w:val="en-US"/>
        </w:rPr>
        <w:t>be replaced?</w:t>
      </w:r>
    </w:p>
    <w:p w14:paraId="391C5665" w14:textId="77777777" w:rsidR="00777072" w:rsidRPr="00C406F9" w:rsidRDefault="00777072">
      <w:pPr>
        <w:pStyle w:val="BodyText"/>
        <w:spacing w:before="9"/>
        <w:rPr>
          <w:sz w:val="35"/>
          <w:lang w:val="en-US"/>
        </w:rPr>
      </w:pPr>
    </w:p>
    <w:p w14:paraId="0056CDD2" w14:textId="77777777" w:rsidR="000F4076" w:rsidRPr="00C406F9" w:rsidRDefault="00B37922">
      <w:pPr>
        <w:pStyle w:val="Heading3"/>
        <w:numPr>
          <w:ilvl w:val="1"/>
          <w:numId w:val="18"/>
        </w:numPr>
        <w:tabs>
          <w:tab w:val="left" w:pos="2771"/>
          <w:tab w:val="left" w:pos="2772"/>
        </w:tabs>
        <w:ind w:left="2771" w:hanging="568"/>
        <w:jc w:val="left"/>
        <w:rPr>
          <w:lang w:val="en-US"/>
        </w:rPr>
      </w:pPr>
      <w:r w:rsidRPr="00C406F9">
        <w:rPr>
          <w:color w:val="003946"/>
          <w:lang w:val="en-US"/>
        </w:rPr>
        <w:t xml:space="preserve">Suppression of </w:t>
      </w:r>
      <w:commentRangeStart w:id="65"/>
      <w:r w:rsidRPr="00C406F9">
        <w:rPr>
          <w:color w:val="003946"/>
          <w:lang w:val="en-US"/>
        </w:rPr>
        <w:t xml:space="preserve">persistent </w:t>
      </w:r>
      <w:commentRangeEnd w:id="65"/>
      <w:r w:rsidR="00637B07">
        <w:rPr>
          <w:rStyle w:val="CommentReference"/>
        </w:rPr>
        <w:commentReference w:id="65"/>
      </w:r>
      <w:r w:rsidRPr="00C406F9">
        <w:rPr>
          <w:color w:val="003946"/>
          <w:lang w:val="en-US"/>
        </w:rPr>
        <w:t>damage</w:t>
      </w:r>
    </w:p>
    <w:p w14:paraId="1D229C60" w14:textId="34B88842" w:rsidR="000F4076" w:rsidRPr="00C406F9" w:rsidRDefault="00B37922">
      <w:pPr>
        <w:pStyle w:val="BodyText"/>
        <w:spacing w:before="269" w:line="271" w:lineRule="auto"/>
        <w:ind w:left="2204" w:right="954"/>
        <w:jc w:val="both"/>
        <w:rPr>
          <w:lang w:val="en-US"/>
        </w:rPr>
      </w:pPr>
      <w:r w:rsidRPr="00C406F9">
        <w:rPr>
          <w:color w:val="231F20"/>
          <w:lang w:val="en-US"/>
        </w:rPr>
        <w:t xml:space="preserve">Stopping persistent damage, like assessing damage, is highly dependent on the nature of the attack. </w:t>
      </w:r>
      <w:r w:rsidR="00590369" w:rsidRPr="00C406F9">
        <w:rPr>
          <w:color w:val="231F20"/>
          <w:lang w:val="en-US"/>
        </w:rPr>
        <w:t xml:space="preserve">As previously discussed, damage can be caused by primary or secondary consequences. </w:t>
      </w:r>
      <w:r w:rsidR="001762B4">
        <w:rPr>
          <w:color w:val="231F20"/>
          <w:lang w:val="en-US"/>
        </w:rPr>
        <w:t>Various</w:t>
      </w:r>
      <w:r w:rsidR="00590369" w:rsidRPr="00C406F9">
        <w:rPr>
          <w:color w:val="231F20"/>
          <w:lang w:val="en-US"/>
        </w:rPr>
        <w:t xml:space="preserve"> actions </w:t>
      </w:r>
      <w:r w:rsidR="001762B4">
        <w:rPr>
          <w:color w:val="231F20"/>
          <w:lang w:val="en-US"/>
        </w:rPr>
        <w:t xml:space="preserve">are </w:t>
      </w:r>
      <w:r w:rsidR="00590369" w:rsidRPr="00C406F9">
        <w:rPr>
          <w:color w:val="231F20"/>
          <w:lang w:val="en-US"/>
        </w:rPr>
        <w:t>available to stop the primary consequences, which are effective for many types of attacks</w:t>
      </w:r>
      <w:r w:rsidR="000A0E88" w:rsidRPr="00C406F9">
        <w:rPr>
          <w:color w:val="231F20"/>
          <w:lang w:val="en-US"/>
        </w:rPr>
        <w:t>.</w:t>
      </w:r>
    </w:p>
    <w:p w14:paraId="68B4525F" w14:textId="77777777" w:rsidR="00777072" w:rsidRPr="00C406F9" w:rsidRDefault="00777072">
      <w:pPr>
        <w:pStyle w:val="BodyText"/>
        <w:spacing w:before="11"/>
        <w:rPr>
          <w:sz w:val="13"/>
          <w:lang w:val="en-US"/>
        </w:rPr>
      </w:pPr>
    </w:p>
    <w:p w14:paraId="68C90656" w14:textId="77777777" w:rsidR="00777072" w:rsidRPr="00C406F9" w:rsidRDefault="00777072">
      <w:pPr>
        <w:rPr>
          <w:sz w:val="13"/>
          <w:lang w:val="en-US"/>
        </w:rPr>
        <w:sectPr w:rsidR="00777072" w:rsidRPr="00C406F9">
          <w:pgSz w:w="11910" w:h="16840"/>
          <w:pgMar w:top="960" w:right="460" w:bottom="680" w:left="460" w:header="0" w:footer="486" w:gutter="0"/>
          <w:cols w:space="720"/>
        </w:sectPr>
      </w:pPr>
    </w:p>
    <w:p w14:paraId="03050CCE" w14:textId="77777777" w:rsidR="00777072" w:rsidRPr="00C406F9" w:rsidRDefault="00777072">
      <w:pPr>
        <w:pStyle w:val="BodyText"/>
        <w:rPr>
          <w:sz w:val="22"/>
          <w:lang w:val="en-US"/>
        </w:rPr>
      </w:pPr>
    </w:p>
    <w:p w14:paraId="73C8DC1A" w14:textId="77777777" w:rsidR="00777072" w:rsidRPr="00C406F9" w:rsidRDefault="00777072">
      <w:pPr>
        <w:pStyle w:val="BodyText"/>
        <w:rPr>
          <w:sz w:val="22"/>
          <w:lang w:val="en-US"/>
        </w:rPr>
      </w:pPr>
    </w:p>
    <w:p w14:paraId="7BB0C429" w14:textId="77777777" w:rsidR="00777072" w:rsidRPr="00C406F9" w:rsidRDefault="00777072">
      <w:pPr>
        <w:pStyle w:val="BodyText"/>
        <w:rPr>
          <w:sz w:val="22"/>
          <w:lang w:val="en-US"/>
        </w:rPr>
      </w:pPr>
    </w:p>
    <w:p w14:paraId="47624D42" w14:textId="77777777" w:rsidR="00777072" w:rsidRPr="00C406F9" w:rsidRDefault="00777072">
      <w:pPr>
        <w:pStyle w:val="BodyText"/>
        <w:rPr>
          <w:sz w:val="22"/>
          <w:lang w:val="en-US"/>
        </w:rPr>
      </w:pPr>
    </w:p>
    <w:p w14:paraId="213ABA44" w14:textId="77777777" w:rsidR="00777072" w:rsidRPr="00C406F9" w:rsidRDefault="00777072">
      <w:pPr>
        <w:pStyle w:val="BodyText"/>
        <w:rPr>
          <w:sz w:val="22"/>
          <w:lang w:val="en-US"/>
        </w:rPr>
      </w:pPr>
    </w:p>
    <w:p w14:paraId="53D5D35C" w14:textId="265011D0" w:rsidR="000F4076" w:rsidRPr="00C406F9" w:rsidRDefault="00B37922" w:rsidP="00F06090">
      <w:pPr>
        <w:spacing w:before="154" w:line="302" w:lineRule="auto"/>
        <w:ind w:left="145" w:right="38" w:firstLine="430"/>
        <w:jc w:val="right"/>
        <w:rPr>
          <w:color w:val="231F20"/>
          <w:spacing w:val="-1"/>
          <w:sz w:val="18"/>
          <w:lang w:val="en-US"/>
        </w:rPr>
      </w:pPr>
      <w:r w:rsidRPr="00C406F9">
        <w:rPr>
          <w:color w:val="231F20"/>
          <w:spacing w:val="-1"/>
          <w:sz w:val="18"/>
          <w:lang w:val="en-US"/>
        </w:rPr>
        <w:t xml:space="preserve">Network </w:t>
      </w:r>
      <w:r w:rsidR="00EB1B68">
        <w:rPr>
          <w:color w:val="231F20"/>
          <w:spacing w:val="-1"/>
          <w:sz w:val="18"/>
          <w:lang w:val="en-US"/>
        </w:rPr>
        <w:t>a</w:t>
      </w:r>
      <w:r w:rsidRPr="00C406F9">
        <w:rPr>
          <w:color w:val="231F20"/>
          <w:spacing w:val="-1"/>
          <w:sz w:val="18"/>
          <w:lang w:val="en-US"/>
        </w:rPr>
        <w:t xml:space="preserve">ccess </w:t>
      </w:r>
      <w:r w:rsidR="00F06090" w:rsidRPr="00C406F9">
        <w:rPr>
          <w:color w:val="231F20"/>
          <w:spacing w:val="-1"/>
          <w:sz w:val="18"/>
          <w:lang w:val="en-US"/>
        </w:rPr>
        <w:br/>
      </w:r>
      <w:r w:rsidRPr="00C406F9">
        <w:rPr>
          <w:color w:val="808285"/>
          <w:spacing w:val="-1"/>
          <w:sz w:val="18"/>
          <w:lang w:val="en-US"/>
        </w:rPr>
        <w:t xml:space="preserve">A system </w:t>
      </w:r>
      <w:r w:rsidRPr="00C406F9">
        <w:rPr>
          <w:color w:val="808285"/>
          <w:sz w:val="18"/>
          <w:lang w:val="en-US"/>
        </w:rPr>
        <w:t>has network access if it can reach other systems in the same physical or virtual network via protocols.</w:t>
      </w:r>
    </w:p>
    <w:p w14:paraId="117C6AF2" w14:textId="77777777" w:rsidR="00777072" w:rsidRPr="00C406F9" w:rsidRDefault="00777072">
      <w:pPr>
        <w:pStyle w:val="BodyText"/>
        <w:spacing w:before="1"/>
        <w:rPr>
          <w:sz w:val="22"/>
          <w:lang w:val="en-US"/>
        </w:rPr>
      </w:pPr>
    </w:p>
    <w:p w14:paraId="21B3F054" w14:textId="68C81720" w:rsidR="003C2F7E" w:rsidRPr="00C406F9" w:rsidRDefault="00B37922">
      <w:pPr>
        <w:spacing w:line="302" w:lineRule="auto"/>
        <w:ind w:left="151" w:right="38" w:firstLine="216"/>
        <w:jc w:val="right"/>
        <w:rPr>
          <w:color w:val="231F20"/>
          <w:sz w:val="18"/>
          <w:lang w:val="en-US"/>
        </w:rPr>
      </w:pPr>
      <w:r w:rsidRPr="00C406F9">
        <w:rPr>
          <w:color w:val="231F20"/>
          <w:sz w:val="18"/>
          <w:lang w:val="en-US"/>
        </w:rPr>
        <w:t xml:space="preserve">Virtual </w:t>
      </w:r>
      <w:r w:rsidR="00EB1B68">
        <w:rPr>
          <w:color w:val="231F20"/>
          <w:sz w:val="18"/>
          <w:lang w:val="en-US"/>
        </w:rPr>
        <w:t>d</w:t>
      </w:r>
      <w:r w:rsidRPr="00C406F9">
        <w:rPr>
          <w:color w:val="231F20"/>
          <w:sz w:val="18"/>
          <w:lang w:val="en-US"/>
        </w:rPr>
        <w:t xml:space="preserve">esktop </w:t>
      </w:r>
    </w:p>
    <w:p w14:paraId="4D1A5965" w14:textId="5F2C1A2A" w:rsidR="000F4076" w:rsidRPr="00C406F9" w:rsidRDefault="00B37922">
      <w:pPr>
        <w:spacing w:line="302" w:lineRule="auto"/>
        <w:ind w:left="151" w:right="38" w:firstLine="216"/>
        <w:jc w:val="right"/>
        <w:rPr>
          <w:sz w:val="18"/>
          <w:lang w:val="en-US"/>
        </w:rPr>
      </w:pPr>
      <w:r w:rsidRPr="00C406F9">
        <w:rPr>
          <w:color w:val="808285"/>
          <w:sz w:val="18"/>
          <w:lang w:val="en-US"/>
        </w:rPr>
        <w:t>A virtual desktop is a workstation that is virtualized on a server. This means that the employee</w:t>
      </w:r>
      <w:r w:rsidR="00982AD5">
        <w:rPr>
          <w:color w:val="808285"/>
          <w:sz w:val="18"/>
          <w:lang w:val="en-US"/>
        </w:rPr>
        <w:t>’</w:t>
      </w:r>
      <w:r w:rsidRPr="00C406F9">
        <w:rPr>
          <w:color w:val="808285"/>
          <w:sz w:val="18"/>
          <w:lang w:val="en-US"/>
        </w:rPr>
        <w:t>s working environment does not run on the local computer</w:t>
      </w:r>
      <w:r w:rsidR="00975C91" w:rsidRPr="00C406F9">
        <w:rPr>
          <w:color w:val="808285"/>
          <w:sz w:val="18"/>
          <w:lang w:val="en-US"/>
        </w:rPr>
        <w:t>.</w:t>
      </w:r>
    </w:p>
    <w:p w14:paraId="5C645EAF" w14:textId="563E6405" w:rsidR="00661BDD" w:rsidRPr="00C406F9" w:rsidRDefault="00B37922" w:rsidP="00661BDD">
      <w:pPr>
        <w:pStyle w:val="BodyText"/>
        <w:spacing w:before="100" w:line="271" w:lineRule="auto"/>
        <w:ind w:left="145" w:right="954"/>
        <w:jc w:val="both"/>
        <w:rPr>
          <w:color w:val="231F20"/>
          <w:lang w:val="en-US"/>
        </w:rPr>
      </w:pPr>
      <w:r w:rsidRPr="00C406F9">
        <w:rPr>
          <w:lang w:val="en-US"/>
        </w:rPr>
        <w:br w:type="column"/>
      </w:r>
      <w:r w:rsidR="00DD3BAF">
        <w:rPr>
          <w:color w:val="231F20"/>
          <w:lang w:val="en-US"/>
        </w:rPr>
        <w:t xml:space="preserve">If </w:t>
      </w:r>
      <w:r w:rsidR="00056D87" w:rsidRPr="00C406F9">
        <w:rPr>
          <w:color w:val="231F20"/>
          <w:lang w:val="en-US"/>
        </w:rPr>
        <w:t xml:space="preserve">an attack is discovered while the first system is being infected and before </w:t>
      </w:r>
      <w:r w:rsidR="00DD3BAF">
        <w:rPr>
          <w:color w:val="231F20"/>
          <w:lang w:val="en-US"/>
        </w:rPr>
        <w:t xml:space="preserve">it propagates </w:t>
      </w:r>
      <w:r w:rsidR="00056D87" w:rsidRPr="00C406F9">
        <w:rPr>
          <w:color w:val="231F20"/>
          <w:lang w:val="en-US"/>
        </w:rPr>
        <w:t xml:space="preserve">throughout the </w:t>
      </w:r>
      <w:r w:rsidR="007901DC" w:rsidRPr="00C406F9">
        <w:rPr>
          <w:color w:val="231F20"/>
          <w:lang w:val="en-US"/>
        </w:rPr>
        <w:t>organi</w:t>
      </w:r>
      <w:r w:rsidR="00DD3BAF">
        <w:rPr>
          <w:color w:val="231F20"/>
          <w:lang w:val="en-US"/>
        </w:rPr>
        <w:t>z</w:t>
      </w:r>
      <w:r w:rsidR="007901DC" w:rsidRPr="00C406F9">
        <w:rPr>
          <w:color w:val="231F20"/>
          <w:lang w:val="en-US"/>
        </w:rPr>
        <w:t>ational</w:t>
      </w:r>
      <w:r w:rsidR="00056D87" w:rsidRPr="00C406F9">
        <w:rPr>
          <w:color w:val="231F20"/>
          <w:lang w:val="en-US"/>
        </w:rPr>
        <w:t xml:space="preserve"> network, one possible reactive measure is always to shut down the affected system. Doing so restricts availability as, in the case of a workstation, the employee can no longer work or, in the case of a server, the service is no longer available. Optionally, </w:t>
      </w:r>
      <w:r w:rsidR="00056D87" w:rsidRPr="000F4439">
        <w:rPr>
          <w:b/>
          <w:bCs/>
          <w:color w:val="231F20"/>
          <w:lang w:val="en-US"/>
        </w:rPr>
        <w:t>network access</w:t>
      </w:r>
      <w:r w:rsidR="00056D87" w:rsidRPr="00C406F9">
        <w:rPr>
          <w:color w:val="231F20"/>
          <w:lang w:val="en-US"/>
        </w:rPr>
        <w:t xml:space="preserve"> can </w:t>
      </w:r>
      <w:r w:rsidR="00DD3BAF">
        <w:rPr>
          <w:color w:val="231F20"/>
          <w:lang w:val="en-US"/>
        </w:rPr>
        <w:t xml:space="preserve">also </w:t>
      </w:r>
      <w:r w:rsidR="00056D87" w:rsidRPr="00C406F9">
        <w:rPr>
          <w:color w:val="231F20"/>
          <w:lang w:val="en-US"/>
        </w:rPr>
        <w:t>be blocked or disabled. Prior to the development of virtual environments, it was sufficient to pull</w:t>
      </w:r>
      <w:r w:rsidR="002A7E07">
        <w:rPr>
          <w:color w:val="231F20"/>
          <w:lang w:val="en-US"/>
        </w:rPr>
        <w:t xml:space="preserve"> out</w:t>
      </w:r>
      <w:r w:rsidR="00056D87" w:rsidRPr="00C406F9">
        <w:rPr>
          <w:color w:val="231F20"/>
          <w:lang w:val="en-US"/>
        </w:rPr>
        <w:t xml:space="preserve"> the network cable of a workstation computer or disconnect the power supply when </w:t>
      </w:r>
      <w:r w:rsidR="00DD3BAF">
        <w:rPr>
          <w:color w:val="231F20"/>
          <w:lang w:val="en-US"/>
        </w:rPr>
        <w:t>a</w:t>
      </w:r>
      <w:r w:rsidR="00056D87" w:rsidRPr="00C406F9">
        <w:rPr>
          <w:color w:val="231F20"/>
          <w:lang w:val="en-US"/>
        </w:rPr>
        <w:t xml:space="preserve"> workstation computer was reported</w:t>
      </w:r>
      <w:r w:rsidR="002A7E07">
        <w:rPr>
          <w:color w:val="231F20"/>
          <w:lang w:val="en-US"/>
        </w:rPr>
        <w:t xml:space="preserve"> as infected</w:t>
      </w:r>
      <w:r w:rsidR="00056D87" w:rsidRPr="00C406F9">
        <w:rPr>
          <w:color w:val="231F20"/>
          <w:lang w:val="en-US"/>
        </w:rPr>
        <w:t xml:space="preserve">. This prevented the infection from spreading further. If an </w:t>
      </w:r>
      <w:r w:rsidR="00C536E2" w:rsidRPr="00C406F9">
        <w:rPr>
          <w:color w:val="231F20"/>
          <w:lang w:val="en-US"/>
        </w:rPr>
        <w:t>organi</w:t>
      </w:r>
      <w:r w:rsidR="00DD3BAF">
        <w:rPr>
          <w:color w:val="231F20"/>
          <w:lang w:val="en-US"/>
        </w:rPr>
        <w:t>z</w:t>
      </w:r>
      <w:r w:rsidR="00C536E2" w:rsidRPr="00C406F9">
        <w:rPr>
          <w:color w:val="231F20"/>
          <w:lang w:val="en-US"/>
        </w:rPr>
        <w:t>ation</w:t>
      </w:r>
      <w:r w:rsidR="00056D87" w:rsidRPr="00C406F9">
        <w:rPr>
          <w:color w:val="231F20"/>
          <w:lang w:val="en-US"/>
        </w:rPr>
        <w:t xml:space="preserve"> uses </w:t>
      </w:r>
      <w:r w:rsidR="00056D87" w:rsidRPr="000F4439">
        <w:rPr>
          <w:b/>
          <w:bCs/>
          <w:color w:val="231F20"/>
          <w:lang w:val="en-US"/>
        </w:rPr>
        <w:t>virtual desktops</w:t>
      </w:r>
      <w:r w:rsidR="00056D87" w:rsidRPr="00C406F9">
        <w:rPr>
          <w:color w:val="231F20"/>
          <w:lang w:val="en-US"/>
        </w:rPr>
        <w:t>, disconnecting the network connection or turning off the local computer at the employee</w:t>
      </w:r>
      <w:r w:rsidR="00982AD5">
        <w:rPr>
          <w:color w:val="231F20"/>
          <w:lang w:val="en-US"/>
        </w:rPr>
        <w:t>’</w:t>
      </w:r>
      <w:r w:rsidR="00056D87" w:rsidRPr="00C406F9">
        <w:rPr>
          <w:color w:val="231F20"/>
          <w:lang w:val="en-US"/>
        </w:rPr>
        <w:t>s workstation will have no effect. The local machine is only used to access the virtual machine and the latter continues to run on the host system, even if the employee</w:t>
      </w:r>
      <w:r w:rsidR="00982AD5">
        <w:rPr>
          <w:color w:val="231F20"/>
          <w:lang w:val="en-US"/>
        </w:rPr>
        <w:t>’</w:t>
      </w:r>
      <w:r w:rsidR="00056D87" w:rsidRPr="00C406F9">
        <w:rPr>
          <w:color w:val="231F20"/>
          <w:lang w:val="en-US"/>
        </w:rPr>
        <w:t xml:space="preserve">s machine is turned off. This demonstrates the importance of </w:t>
      </w:r>
      <w:r w:rsidR="00DD3BAF">
        <w:rPr>
          <w:color w:val="231F20"/>
          <w:lang w:val="en-US"/>
        </w:rPr>
        <w:t xml:space="preserve">verifying </w:t>
      </w:r>
      <w:r w:rsidR="00056D87" w:rsidRPr="00C406F9">
        <w:rPr>
          <w:color w:val="231F20"/>
          <w:lang w:val="en-US"/>
        </w:rPr>
        <w:t>the effectiveness of reactive measures, such as switching off individual systems.</w:t>
      </w:r>
    </w:p>
    <w:p w14:paraId="0E345F14" w14:textId="77777777" w:rsidR="00661BDD" w:rsidRPr="00C406F9" w:rsidRDefault="00661BDD" w:rsidP="00661BDD">
      <w:pPr>
        <w:pStyle w:val="BodyText"/>
        <w:spacing w:before="100" w:line="271" w:lineRule="auto"/>
        <w:ind w:left="145" w:right="954"/>
        <w:jc w:val="both"/>
        <w:rPr>
          <w:color w:val="231F20"/>
          <w:lang w:val="en-US"/>
        </w:rPr>
      </w:pPr>
    </w:p>
    <w:p w14:paraId="1CBFBD46" w14:textId="559842B1" w:rsidR="00777072" w:rsidRDefault="00661BDD" w:rsidP="00661BDD">
      <w:pPr>
        <w:pStyle w:val="BodyText"/>
        <w:spacing w:before="100" w:line="271" w:lineRule="auto"/>
        <w:ind w:left="145" w:right="954"/>
        <w:jc w:val="both"/>
        <w:rPr>
          <w:color w:val="231F20"/>
          <w:lang w:val="en-US"/>
        </w:rPr>
      </w:pPr>
      <w:r w:rsidRPr="00C406F9">
        <w:rPr>
          <w:color w:val="231F20"/>
          <w:lang w:val="en-US"/>
        </w:rPr>
        <w:t>In addition to the individual systems, the entire network</w:t>
      </w:r>
      <w:r w:rsidR="00BC471C">
        <w:rPr>
          <w:color w:val="231F20"/>
          <w:lang w:val="en-US"/>
        </w:rPr>
        <w:t>,</w:t>
      </w:r>
      <w:r w:rsidRPr="00C406F9">
        <w:rPr>
          <w:color w:val="231F20"/>
          <w:lang w:val="en-US"/>
        </w:rPr>
        <w:t xml:space="preserve"> or parts of it</w:t>
      </w:r>
      <w:r w:rsidR="00BC471C">
        <w:rPr>
          <w:color w:val="231F20"/>
          <w:lang w:val="en-US"/>
        </w:rPr>
        <w:t>,</w:t>
      </w:r>
      <w:r w:rsidRPr="00C406F9">
        <w:rPr>
          <w:color w:val="231F20"/>
          <w:lang w:val="en-US"/>
        </w:rPr>
        <w:t xml:space="preserve"> can also be deactivated. In the Heise publishing house example, a network segment was already </w:t>
      </w:r>
      <w:r w:rsidR="00DD3BAF">
        <w:rPr>
          <w:color w:val="231F20"/>
          <w:lang w:val="en-US"/>
        </w:rPr>
        <w:t xml:space="preserve">widely </w:t>
      </w:r>
      <w:r w:rsidRPr="00C406F9">
        <w:rPr>
          <w:color w:val="231F20"/>
          <w:lang w:val="en-US"/>
        </w:rPr>
        <w:t xml:space="preserve">infected when the security incident was discovered. Isolation, i.e., disconnecting a network segment from adjacent segments and the internet prevented </w:t>
      </w:r>
      <w:r w:rsidR="00BC6049">
        <w:rPr>
          <w:color w:val="231F20"/>
          <w:lang w:val="en-US"/>
        </w:rPr>
        <w:t>persistent</w:t>
      </w:r>
      <w:r w:rsidR="00BC6049" w:rsidRPr="00C406F9">
        <w:rPr>
          <w:color w:val="231F20"/>
          <w:lang w:val="en-US"/>
        </w:rPr>
        <w:t xml:space="preserve"> </w:t>
      </w:r>
      <w:r w:rsidRPr="00C406F9">
        <w:rPr>
          <w:color w:val="231F20"/>
          <w:lang w:val="en-US"/>
        </w:rPr>
        <w:t xml:space="preserve">damage. It should be noted here that modern networks </w:t>
      </w:r>
      <w:r w:rsidR="00DD3BAF">
        <w:rPr>
          <w:color w:val="231F20"/>
          <w:lang w:val="en-US"/>
        </w:rPr>
        <w:t xml:space="preserve">use </w:t>
      </w:r>
      <w:r w:rsidRPr="00C406F9">
        <w:rPr>
          <w:color w:val="231F20"/>
          <w:lang w:val="en-US"/>
        </w:rPr>
        <w:t>virtual networks and there is usually no longer any physical separation. Thus, vulnerabilities in routers or switches can bypass a software-based barrier.</w:t>
      </w:r>
    </w:p>
    <w:p w14:paraId="0E251AAA" w14:textId="773DE67A" w:rsidR="00BC6049" w:rsidRPr="00C406F9" w:rsidRDefault="00BC6049" w:rsidP="00661BDD">
      <w:pPr>
        <w:pStyle w:val="BodyText"/>
        <w:spacing w:before="100" w:line="271" w:lineRule="auto"/>
        <w:ind w:left="145" w:right="954"/>
        <w:jc w:val="both"/>
        <w:rPr>
          <w:lang w:val="en-US"/>
        </w:rPr>
        <w:sectPr w:rsidR="00BC6049" w:rsidRPr="00C406F9">
          <w:type w:val="continuous"/>
          <w:pgSz w:w="11910" w:h="16840"/>
          <w:pgMar w:top="1600" w:right="460" w:bottom="280" w:left="460" w:header="0" w:footer="486" w:gutter="0"/>
          <w:cols w:num="2" w:space="720" w:equalWidth="0">
            <w:col w:w="1848" w:space="211"/>
            <w:col w:w="8931"/>
          </w:cols>
        </w:sectPr>
      </w:pPr>
    </w:p>
    <w:p w14:paraId="407C963E" w14:textId="77777777" w:rsidR="00777072" w:rsidRPr="00C406F9" w:rsidRDefault="00777072">
      <w:pPr>
        <w:pStyle w:val="BodyText"/>
        <w:rPr>
          <w:lang w:val="en-US"/>
        </w:rPr>
      </w:pPr>
    </w:p>
    <w:p w14:paraId="069CA1FE" w14:textId="77777777" w:rsidR="00777072" w:rsidRPr="00C406F9" w:rsidRDefault="00777072">
      <w:pPr>
        <w:pStyle w:val="BodyText"/>
        <w:spacing w:before="5"/>
        <w:rPr>
          <w:lang w:val="en-US"/>
        </w:rPr>
      </w:pPr>
    </w:p>
    <w:p w14:paraId="1375D4F1" w14:textId="77777777" w:rsidR="000F4076" w:rsidRPr="00C406F9" w:rsidRDefault="00B37922">
      <w:pPr>
        <w:ind w:left="957"/>
        <w:rPr>
          <w:sz w:val="18"/>
          <w:lang w:val="en-US"/>
        </w:rPr>
      </w:pPr>
      <w:r w:rsidRPr="00C406F9">
        <w:rPr>
          <w:color w:val="003946"/>
          <w:w w:val="95"/>
          <w:sz w:val="18"/>
          <w:lang w:val="en-US"/>
        </w:rPr>
        <w:t>Reactive measures</w:t>
      </w:r>
    </w:p>
    <w:p w14:paraId="77B19F70" w14:textId="77777777" w:rsidR="00777072" w:rsidRPr="00C406F9" w:rsidRDefault="00777072">
      <w:pPr>
        <w:pStyle w:val="BodyText"/>
        <w:rPr>
          <w:lang w:val="en-US"/>
        </w:rPr>
      </w:pPr>
    </w:p>
    <w:p w14:paraId="743E7E66" w14:textId="77777777" w:rsidR="00777072" w:rsidRPr="00C406F9" w:rsidRDefault="00777072">
      <w:pPr>
        <w:pStyle w:val="BodyText"/>
        <w:rPr>
          <w:lang w:val="en-US"/>
        </w:rPr>
      </w:pPr>
    </w:p>
    <w:p w14:paraId="1C8412DB" w14:textId="77777777" w:rsidR="00777072" w:rsidRPr="00C406F9" w:rsidRDefault="00777072">
      <w:pPr>
        <w:pStyle w:val="BodyText"/>
        <w:rPr>
          <w:lang w:val="en-US"/>
        </w:rPr>
      </w:pPr>
    </w:p>
    <w:p w14:paraId="11D42285" w14:textId="77777777" w:rsidR="00777072" w:rsidRPr="00C406F9" w:rsidRDefault="00777072">
      <w:pPr>
        <w:pStyle w:val="BodyText"/>
        <w:rPr>
          <w:lang w:val="en-US"/>
        </w:rPr>
      </w:pPr>
    </w:p>
    <w:p w14:paraId="123CFC52" w14:textId="77777777" w:rsidR="00777072" w:rsidRPr="00C406F9" w:rsidRDefault="00777072">
      <w:pPr>
        <w:pStyle w:val="BodyText"/>
        <w:spacing w:before="7"/>
        <w:rPr>
          <w:sz w:val="23"/>
          <w:lang w:val="en-US"/>
        </w:rPr>
      </w:pPr>
    </w:p>
    <w:p w14:paraId="48A88B83" w14:textId="77777777" w:rsidR="00777072" w:rsidRPr="00C406F9" w:rsidRDefault="00777072">
      <w:pPr>
        <w:rPr>
          <w:sz w:val="23"/>
          <w:lang w:val="en-US"/>
        </w:rPr>
        <w:sectPr w:rsidR="00777072" w:rsidRPr="00C406F9">
          <w:pgSz w:w="11910" w:h="16840"/>
          <w:pgMar w:top="960" w:right="460" w:bottom="680" w:left="460" w:header="0" w:footer="486" w:gutter="0"/>
          <w:cols w:space="720"/>
        </w:sectPr>
      </w:pPr>
    </w:p>
    <w:p w14:paraId="2AD7C03F" w14:textId="3C517A6A" w:rsidR="00FF6080" w:rsidRPr="00C406F9" w:rsidRDefault="00C601E3" w:rsidP="00FF6080">
      <w:pPr>
        <w:pStyle w:val="BodyText"/>
        <w:spacing w:line="271" w:lineRule="auto"/>
        <w:ind w:left="957"/>
        <w:jc w:val="both"/>
        <w:rPr>
          <w:color w:val="231F20"/>
          <w:lang w:val="en-US"/>
        </w:rPr>
      </w:pPr>
      <w:r w:rsidRPr="00C406F9">
        <w:rPr>
          <w:color w:val="231F20"/>
          <w:lang w:val="en-US"/>
        </w:rPr>
        <w:t xml:space="preserve">Malware often requires commands issued by a </w:t>
      </w:r>
      <w:r w:rsidRPr="000F4439">
        <w:rPr>
          <w:b/>
          <w:bCs/>
          <w:color w:val="231F20"/>
          <w:lang w:val="en-US"/>
        </w:rPr>
        <w:t>command-and-control server</w:t>
      </w:r>
      <w:r w:rsidRPr="00C406F9">
        <w:rPr>
          <w:color w:val="231F20"/>
          <w:lang w:val="en-US"/>
        </w:rPr>
        <w:t xml:space="preserve"> (C&amp;C server) to spread. This communication can be </w:t>
      </w:r>
      <w:r w:rsidR="00637B07">
        <w:rPr>
          <w:color w:val="231F20"/>
          <w:lang w:val="en-US"/>
        </w:rPr>
        <w:t>interrupted</w:t>
      </w:r>
      <w:r w:rsidR="00637B07" w:rsidRPr="00C406F9">
        <w:rPr>
          <w:color w:val="231F20"/>
          <w:lang w:val="en-US"/>
        </w:rPr>
        <w:t xml:space="preserve"> </w:t>
      </w:r>
      <w:r w:rsidRPr="00C406F9">
        <w:rPr>
          <w:color w:val="231F20"/>
          <w:lang w:val="en-US"/>
        </w:rPr>
        <w:t xml:space="preserve">by blocking the corresponding IP addresses of the C&amp;C server via a firewall. However, there are usually several command-and-control servers, so this does not permanently prevent damage. A more secure solution, in this case, is to disconnect the public internet connection. Again, the question is whether this is implemented physically via </w:t>
      </w:r>
      <w:r w:rsidR="002A7E07">
        <w:rPr>
          <w:color w:val="231F20"/>
          <w:lang w:val="en-US"/>
        </w:rPr>
        <w:t xml:space="preserve">unplugging </w:t>
      </w:r>
      <w:r w:rsidRPr="00C406F9">
        <w:rPr>
          <w:color w:val="231F20"/>
          <w:lang w:val="en-US"/>
        </w:rPr>
        <w:t xml:space="preserve">a connection or disabling a router, or on the software side via firewall rules or application settings. Disconnecting the public internet prevents the malware from communicating with the C&amp;C servers, but it severely restricts the </w:t>
      </w:r>
      <w:r w:rsidR="00C536E2" w:rsidRPr="00C406F9">
        <w:rPr>
          <w:color w:val="231F20"/>
          <w:lang w:val="en-US"/>
        </w:rPr>
        <w:t>organi</w:t>
      </w:r>
      <w:r w:rsidR="00DD3BAF">
        <w:rPr>
          <w:color w:val="231F20"/>
          <w:lang w:val="en-US"/>
        </w:rPr>
        <w:t>z</w:t>
      </w:r>
      <w:r w:rsidR="00C536E2" w:rsidRPr="00C406F9">
        <w:rPr>
          <w:color w:val="231F20"/>
          <w:lang w:val="en-US"/>
        </w:rPr>
        <w:t>ation</w:t>
      </w:r>
      <w:r w:rsidR="00982AD5">
        <w:rPr>
          <w:color w:val="231F20"/>
          <w:lang w:val="en-US"/>
        </w:rPr>
        <w:t>’</w:t>
      </w:r>
      <w:r w:rsidRPr="00C406F9">
        <w:rPr>
          <w:color w:val="231F20"/>
          <w:lang w:val="en-US"/>
        </w:rPr>
        <w:t xml:space="preserve">s ability to operate and the availability of services. In addition, modern systems </w:t>
      </w:r>
      <w:r w:rsidR="00DD3BAF">
        <w:rPr>
          <w:color w:val="231F20"/>
          <w:lang w:val="en-US"/>
        </w:rPr>
        <w:t xml:space="preserve">used by organizations </w:t>
      </w:r>
      <w:r w:rsidRPr="00C406F9">
        <w:rPr>
          <w:color w:val="231F20"/>
          <w:lang w:val="en-US"/>
        </w:rPr>
        <w:t xml:space="preserve">are not located in a single location or may not be accessible by the </w:t>
      </w:r>
      <w:r w:rsidR="00C536E2" w:rsidRPr="00C406F9">
        <w:rPr>
          <w:color w:val="231F20"/>
          <w:lang w:val="en-US"/>
        </w:rPr>
        <w:t>organi</w:t>
      </w:r>
      <w:r w:rsidR="00DD3BAF">
        <w:rPr>
          <w:color w:val="231F20"/>
          <w:lang w:val="en-US"/>
        </w:rPr>
        <w:t>z</w:t>
      </w:r>
      <w:r w:rsidR="00C536E2" w:rsidRPr="00C406F9">
        <w:rPr>
          <w:color w:val="231F20"/>
          <w:lang w:val="en-US"/>
        </w:rPr>
        <w:t>ation</w:t>
      </w:r>
      <w:r w:rsidRPr="00C406F9">
        <w:rPr>
          <w:color w:val="231F20"/>
          <w:lang w:val="en-US"/>
        </w:rPr>
        <w:t xml:space="preserve">. When servers are operated in the cloud, an </w:t>
      </w:r>
      <w:r w:rsidR="00C536E2" w:rsidRPr="00C406F9">
        <w:rPr>
          <w:color w:val="231F20"/>
          <w:lang w:val="en-US"/>
        </w:rPr>
        <w:t>organi</w:t>
      </w:r>
      <w:r w:rsidR="00DD3BAF">
        <w:rPr>
          <w:color w:val="231F20"/>
          <w:lang w:val="en-US"/>
        </w:rPr>
        <w:t>z</w:t>
      </w:r>
      <w:r w:rsidR="00C536E2" w:rsidRPr="00C406F9">
        <w:rPr>
          <w:color w:val="231F20"/>
          <w:lang w:val="en-US"/>
        </w:rPr>
        <w:t>ation</w:t>
      </w:r>
      <w:r w:rsidRPr="00C406F9">
        <w:rPr>
          <w:color w:val="231F20"/>
          <w:lang w:val="en-US"/>
        </w:rPr>
        <w:t xml:space="preserve"> often does not have the option of disconnecting them from the power supply or from the public internet, as they are located in remote data centers.</w:t>
      </w:r>
    </w:p>
    <w:p w14:paraId="6A301819" w14:textId="77777777" w:rsidR="00FF6080" w:rsidRPr="00C406F9" w:rsidRDefault="00FF6080" w:rsidP="00FF6080">
      <w:pPr>
        <w:pStyle w:val="BodyText"/>
        <w:spacing w:line="271" w:lineRule="auto"/>
        <w:ind w:left="957"/>
        <w:jc w:val="both"/>
        <w:rPr>
          <w:color w:val="231F20"/>
          <w:lang w:val="en-US"/>
        </w:rPr>
      </w:pPr>
    </w:p>
    <w:p w14:paraId="351DD98D" w14:textId="06FD705D" w:rsidR="001113B5" w:rsidRPr="00C406F9" w:rsidRDefault="00FF6080" w:rsidP="001113B5">
      <w:pPr>
        <w:pStyle w:val="BodyText"/>
        <w:spacing w:line="271" w:lineRule="auto"/>
        <w:ind w:left="957"/>
        <w:jc w:val="both"/>
        <w:rPr>
          <w:color w:val="231F20"/>
          <w:lang w:val="en-US"/>
        </w:rPr>
      </w:pPr>
      <w:r w:rsidRPr="00C406F9">
        <w:rPr>
          <w:color w:val="231F20"/>
          <w:lang w:val="en-US"/>
        </w:rPr>
        <w:t xml:space="preserve">Shutting down systems and disconnecting network segments is usually the only solution to prevent lasting damage in the case of malware such as Emotet. Other approaches might also help in the case of malware that only exploits specific vulnerabilities, </w:t>
      </w:r>
      <w:r w:rsidR="001D5354">
        <w:rPr>
          <w:color w:val="231F20"/>
          <w:lang w:val="en-US"/>
        </w:rPr>
        <w:t xml:space="preserve">for </w:t>
      </w:r>
      <w:r w:rsidRPr="00C406F9">
        <w:rPr>
          <w:color w:val="231F20"/>
          <w:lang w:val="en-US"/>
        </w:rPr>
        <w:t xml:space="preserve">example. In 2019, the CVE-2019-19781 vulnerability (also known as Shitrix) was published. This vulnerability was located on Citrix systems. It was detected and exploited by attackers with mass scans on the internet after </w:t>
      </w:r>
      <w:r w:rsidR="00DD3BAF">
        <w:rPr>
          <w:color w:val="231F20"/>
          <w:lang w:val="en-US"/>
        </w:rPr>
        <w:t>it was published</w:t>
      </w:r>
      <w:r w:rsidRPr="00C406F9">
        <w:rPr>
          <w:color w:val="231F20"/>
          <w:lang w:val="en-US"/>
        </w:rPr>
        <w:t xml:space="preserve">. In such cases, </w:t>
      </w:r>
      <w:r w:rsidR="00C86856" w:rsidRPr="00C406F9">
        <w:rPr>
          <w:color w:val="231F20"/>
          <w:lang w:val="en-US"/>
        </w:rPr>
        <w:t>information on</w:t>
      </w:r>
      <w:r w:rsidRPr="00C406F9">
        <w:rPr>
          <w:color w:val="231F20"/>
          <w:lang w:val="en-US"/>
        </w:rPr>
        <w:t xml:space="preserve"> the vulnerability must first be researched.</w:t>
      </w:r>
    </w:p>
    <w:p w14:paraId="23318B4F" w14:textId="77777777" w:rsidR="001113B5" w:rsidRPr="00C406F9" w:rsidRDefault="001113B5" w:rsidP="001113B5">
      <w:pPr>
        <w:pStyle w:val="BodyText"/>
        <w:spacing w:line="271" w:lineRule="auto"/>
        <w:ind w:left="957"/>
        <w:jc w:val="both"/>
        <w:rPr>
          <w:color w:val="231F20"/>
          <w:lang w:val="en-US"/>
        </w:rPr>
      </w:pPr>
    </w:p>
    <w:p w14:paraId="4299F7FF" w14:textId="52613031" w:rsidR="001D5354" w:rsidRDefault="001113B5" w:rsidP="001113B5">
      <w:pPr>
        <w:pStyle w:val="BodyText"/>
        <w:spacing w:line="271" w:lineRule="auto"/>
        <w:ind w:left="957"/>
        <w:jc w:val="both"/>
        <w:rPr>
          <w:color w:val="231F20"/>
          <w:lang w:val="en-US"/>
        </w:rPr>
      </w:pPr>
      <w:r w:rsidRPr="00C406F9">
        <w:rPr>
          <w:color w:val="231F20"/>
          <w:lang w:val="en-US"/>
        </w:rPr>
        <w:t xml:space="preserve">A patch for this vulnerability is </w:t>
      </w:r>
      <w:r w:rsidR="00DD3BAF">
        <w:rPr>
          <w:color w:val="231F20"/>
          <w:lang w:val="en-US"/>
        </w:rPr>
        <w:t xml:space="preserve">available </w:t>
      </w:r>
      <w:r w:rsidRPr="00C406F9">
        <w:rPr>
          <w:color w:val="231F20"/>
          <w:lang w:val="en-US"/>
        </w:rPr>
        <w:t xml:space="preserve">in the case of Shitrix. It must be applied </w:t>
      </w:r>
      <w:r w:rsidR="00DD3BAF">
        <w:rPr>
          <w:color w:val="231F20"/>
          <w:lang w:val="en-US"/>
        </w:rPr>
        <w:t>as soon as possible</w:t>
      </w:r>
      <w:r w:rsidRPr="00C406F9">
        <w:rPr>
          <w:color w:val="231F20"/>
          <w:lang w:val="en-US"/>
        </w:rPr>
        <w:t xml:space="preserve">. However, the vulnerability also means that once infected, servers are not secure after this update. The infection is not removed by the update and the server thus remains vulnerable. In this case, scripts are used to debug an infection. A search engine or special tools </w:t>
      </w:r>
      <w:r w:rsidR="001D5354">
        <w:rPr>
          <w:color w:val="231F20"/>
          <w:lang w:val="en-US"/>
        </w:rPr>
        <w:t xml:space="preserve">can be used </w:t>
      </w:r>
      <w:r w:rsidRPr="00C406F9">
        <w:rPr>
          <w:color w:val="231F20"/>
          <w:lang w:val="en-US"/>
        </w:rPr>
        <w:t xml:space="preserve">to find this information. One example is searchsploit which comes pre-installed on a Kali VM. With </w:t>
      </w:r>
      <w:r w:rsidRPr="00C406F9">
        <w:rPr>
          <w:i/>
          <w:iCs/>
          <w:color w:val="231F20"/>
          <w:lang w:val="en-US"/>
        </w:rPr>
        <w:t>searchsploit citrix</w:t>
      </w:r>
      <w:r w:rsidRPr="00C406F9">
        <w:rPr>
          <w:color w:val="231F20"/>
          <w:lang w:val="en-US"/>
        </w:rPr>
        <w:t xml:space="preserve">, the Shitrix vulnerability described above can be found under the keyword </w:t>
      </w:r>
      <w:r w:rsidR="00982AD5">
        <w:rPr>
          <w:color w:val="231F20"/>
          <w:lang w:val="en-US"/>
        </w:rPr>
        <w:t>“</w:t>
      </w:r>
      <w:r w:rsidRPr="00C406F9">
        <w:rPr>
          <w:color w:val="231F20"/>
          <w:lang w:val="en-US"/>
        </w:rPr>
        <w:t>Citrix Application Delivery Controller and Citrix Gateway</w:t>
      </w:r>
      <w:r w:rsidR="00982AD5">
        <w:rPr>
          <w:color w:val="231F20"/>
          <w:lang w:val="en-US"/>
        </w:rPr>
        <w:t>”</w:t>
      </w:r>
      <w:r w:rsidRPr="00C406F9">
        <w:rPr>
          <w:color w:val="231F20"/>
          <w:lang w:val="en-US"/>
        </w:rPr>
        <w:t xml:space="preserve">. The exploit can be displayed </w:t>
      </w:r>
      <w:r w:rsidR="00DD3BAF">
        <w:rPr>
          <w:color w:val="231F20"/>
          <w:lang w:val="en-US"/>
        </w:rPr>
        <w:t xml:space="preserve">using </w:t>
      </w:r>
      <w:r w:rsidRPr="00C406F9">
        <w:rPr>
          <w:i/>
          <w:iCs/>
          <w:color w:val="231F20"/>
          <w:lang w:val="en-US"/>
        </w:rPr>
        <w:t>searchsploit -x multiple/webapps/ 47902.py</w:t>
      </w:r>
      <w:r w:rsidRPr="00C406F9">
        <w:rPr>
          <w:color w:val="231F20"/>
          <w:lang w:val="en-US"/>
        </w:rPr>
        <w:t xml:space="preserve">. </w:t>
      </w:r>
      <w:r w:rsidR="005E35DF" w:rsidRPr="00C406F9">
        <w:rPr>
          <w:color w:val="231F20"/>
          <w:lang w:val="en-US"/>
        </w:rPr>
        <w:t>Th</w:t>
      </w:r>
      <w:r w:rsidR="005E35DF">
        <w:rPr>
          <w:color w:val="231F20"/>
          <w:lang w:val="en-US"/>
        </w:rPr>
        <w:t>is</w:t>
      </w:r>
      <w:r w:rsidR="005E35DF" w:rsidRPr="00C406F9">
        <w:rPr>
          <w:color w:val="231F20"/>
          <w:lang w:val="en-US"/>
        </w:rPr>
        <w:t xml:space="preserve"> </w:t>
      </w:r>
      <w:r w:rsidRPr="00C406F9">
        <w:rPr>
          <w:color w:val="231F20"/>
          <w:lang w:val="en-US"/>
        </w:rPr>
        <w:t xml:space="preserve">command </w:t>
      </w:r>
      <w:r w:rsidR="005E35DF">
        <w:rPr>
          <w:color w:val="231F20"/>
          <w:lang w:val="en-US"/>
        </w:rPr>
        <w:t xml:space="preserve">displays </w:t>
      </w:r>
      <w:r w:rsidRPr="00C406F9">
        <w:rPr>
          <w:color w:val="231F20"/>
          <w:lang w:val="en-US"/>
        </w:rPr>
        <w:t xml:space="preserve">the Python program listed here. </w:t>
      </w:r>
      <w:r w:rsidR="005E35DF">
        <w:rPr>
          <w:color w:val="231F20"/>
          <w:lang w:val="en-US"/>
        </w:rPr>
        <w:t>The other side of the coin is the defense</w:t>
      </w:r>
      <w:r w:rsidRPr="00C406F9">
        <w:rPr>
          <w:color w:val="231F20"/>
          <w:lang w:val="en-US"/>
        </w:rPr>
        <w:t xml:space="preserve">, i.e. how a vulnerability can be closed. Disconnecting from the public internet stops the malware from communicating </w:t>
      </w:r>
      <w:r w:rsidR="00102A4F">
        <w:rPr>
          <w:color w:val="231F20"/>
          <w:lang w:val="en-US"/>
        </w:rPr>
        <w:t>with</w:t>
      </w:r>
      <w:r w:rsidR="00102A4F" w:rsidRPr="00C406F9">
        <w:rPr>
          <w:color w:val="231F20"/>
          <w:lang w:val="en-US"/>
        </w:rPr>
        <w:t xml:space="preserve"> </w:t>
      </w:r>
      <w:r w:rsidRPr="00C406F9">
        <w:rPr>
          <w:color w:val="231F20"/>
          <w:lang w:val="en-US"/>
        </w:rPr>
        <w:t xml:space="preserve">the C&amp;C servers, but severely limits the </w:t>
      </w:r>
      <w:r w:rsidR="00C536E2" w:rsidRPr="00C406F9">
        <w:rPr>
          <w:color w:val="231F20"/>
          <w:lang w:val="en-US"/>
        </w:rPr>
        <w:t>organi</w:t>
      </w:r>
      <w:r w:rsidR="005E35DF">
        <w:rPr>
          <w:color w:val="231F20"/>
          <w:lang w:val="en-US"/>
        </w:rPr>
        <w:t>z</w:t>
      </w:r>
      <w:r w:rsidR="00C536E2" w:rsidRPr="00C406F9">
        <w:rPr>
          <w:color w:val="231F20"/>
          <w:lang w:val="en-US"/>
        </w:rPr>
        <w:t>ation</w:t>
      </w:r>
      <w:r w:rsidR="00982AD5">
        <w:rPr>
          <w:color w:val="231F20"/>
          <w:lang w:val="en-US"/>
        </w:rPr>
        <w:t>’</w:t>
      </w:r>
      <w:r w:rsidRPr="00C406F9">
        <w:rPr>
          <w:color w:val="231F20"/>
          <w:lang w:val="en-US"/>
        </w:rPr>
        <w:t xml:space="preserve">s ability to work and the availability of services. In addition, modern systems </w:t>
      </w:r>
      <w:r w:rsidR="005E35DF">
        <w:rPr>
          <w:color w:val="231F20"/>
          <w:lang w:val="en-US"/>
        </w:rPr>
        <w:t xml:space="preserve">used by organizations </w:t>
      </w:r>
      <w:r w:rsidRPr="00C406F9">
        <w:rPr>
          <w:color w:val="231F20"/>
          <w:lang w:val="en-US"/>
        </w:rPr>
        <w:t xml:space="preserve">do not reside in only one location or are not </w:t>
      </w:r>
      <w:r w:rsidR="005E35DF">
        <w:rPr>
          <w:color w:val="231F20"/>
          <w:lang w:val="en-US"/>
        </w:rPr>
        <w:t xml:space="preserve">accessible by </w:t>
      </w:r>
      <w:r w:rsidRPr="00C406F9">
        <w:rPr>
          <w:color w:val="231F20"/>
          <w:lang w:val="en-US"/>
        </w:rPr>
        <w:t xml:space="preserve">the </w:t>
      </w:r>
      <w:r w:rsidR="00C536E2" w:rsidRPr="00C406F9">
        <w:rPr>
          <w:color w:val="231F20"/>
          <w:lang w:val="en-US"/>
        </w:rPr>
        <w:t>organi</w:t>
      </w:r>
      <w:r w:rsidR="005E35DF">
        <w:rPr>
          <w:color w:val="231F20"/>
          <w:lang w:val="en-US"/>
        </w:rPr>
        <w:t>z</w:t>
      </w:r>
      <w:r w:rsidR="00C536E2" w:rsidRPr="00C406F9">
        <w:rPr>
          <w:color w:val="231F20"/>
          <w:lang w:val="en-US"/>
        </w:rPr>
        <w:t>ation</w:t>
      </w:r>
      <w:r w:rsidRPr="00C406F9">
        <w:rPr>
          <w:color w:val="231F20"/>
          <w:lang w:val="en-US"/>
        </w:rPr>
        <w:t xml:space="preserve">. When servers operate in the cloud, an </w:t>
      </w:r>
      <w:r w:rsidR="00C536E2" w:rsidRPr="00C406F9">
        <w:rPr>
          <w:color w:val="231F20"/>
          <w:lang w:val="en-US"/>
        </w:rPr>
        <w:t>organi</w:t>
      </w:r>
      <w:r w:rsidR="005E35DF">
        <w:rPr>
          <w:color w:val="231F20"/>
          <w:lang w:val="en-US"/>
        </w:rPr>
        <w:t>z</w:t>
      </w:r>
      <w:r w:rsidR="00C536E2" w:rsidRPr="00C406F9">
        <w:rPr>
          <w:color w:val="231F20"/>
          <w:lang w:val="en-US"/>
        </w:rPr>
        <w:t>ation</w:t>
      </w:r>
      <w:r w:rsidRPr="00C406F9">
        <w:rPr>
          <w:color w:val="231F20"/>
          <w:lang w:val="en-US"/>
        </w:rPr>
        <w:t xml:space="preserve"> often does not even have the ability to disconnect them from </w:t>
      </w:r>
      <w:r w:rsidR="005E35DF">
        <w:rPr>
          <w:color w:val="231F20"/>
          <w:lang w:val="en-US"/>
        </w:rPr>
        <w:t xml:space="preserve">the </w:t>
      </w:r>
      <w:r w:rsidRPr="00C406F9">
        <w:rPr>
          <w:color w:val="231F20"/>
          <w:lang w:val="en-US"/>
        </w:rPr>
        <w:t xml:space="preserve">power or the public internet because they are located in remote data centers. </w:t>
      </w:r>
      <w:r w:rsidR="005E35DF">
        <w:rPr>
          <w:color w:val="231F20"/>
          <w:lang w:val="en-US"/>
        </w:rPr>
        <w:t>The other side of the coin is the defense</w:t>
      </w:r>
      <w:r w:rsidR="005E35DF" w:rsidRPr="00C406F9">
        <w:rPr>
          <w:color w:val="231F20"/>
          <w:lang w:val="en-US"/>
        </w:rPr>
        <w:t>, i.e. how a vulnerability can be closed.</w:t>
      </w:r>
      <w:r w:rsidR="005E35DF">
        <w:rPr>
          <w:color w:val="231F20"/>
          <w:lang w:val="en-US"/>
        </w:rPr>
        <w:t xml:space="preserve"> </w:t>
      </w:r>
      <w:r w:rsidRPr="00C406F9">
        <w:rPr>
          <w:color w:val="231F20"/>
          <w:lang w:val="en-US"/>
        </w:rPr>
        <w:t>Information on this can be found, for example, on the website of the MITRE Cooperation (cf. The MITRE Cooperation 2020).</w:t>
      </w:r>
    </w:p>
    <w:p w14:paraId="2A8E5029" w14:textId="5FEA826A" w:rsidR="00777072" w:rsidRPr="00C406F9" w:rsidRDefault="00150325" w:rsidP="001113B5">
      <w:pPr>
        <w:pStyle w:val="BodyText"/>
        <w:spacing w:line="271" w:lineRule="auto"/>
        <w:ind w:left="957"/>
        <w:jc w:val="both"/>
        <w:rPr>
          <w:color w:val="231F20"/>
          <w:lang w:val="en-US"/>
        </w:rPr>
      </w:pPr>
      <w:r w:rsidRPr="00C406F9">
        <w:rPr>
          <w:lang w:val="en-US"/>
        </w:rPr>
        <w:br w:type="column"/>
      </w:r>
    </w:p>
    <w:p w14:paraId="7C7EFDB4" w14:textId="30D8D2BB" w:rsidR="000F4076" w:rsidRPr="00C406F9" w:rsidRDefault="00B37922">
      <w:pPr>
        <w:spacing w:before="127" w:line="302" w:lineRule="auto"/>
        <w:ind w:left="355" w:right="169"/>
        <w:rPr>
          <w:sz w:val="18"/>
          <w:lang w:val="en-US"/>
        </w:rPr>
      </w:pPr>
      <w:r w:rsidRPr="00C406F9">
        <w:rPr>
          <w:color w:val="231F20"/>
          <w:spacing w:val="-1"/>
          <w:sz w:val="18"/>
          <w:lang w:val="en-US"/>
        </w:rPr>
        <w:t>Command-and-</w:t>
      </w:r>
      <w:r w:rsidR="000D2B40" w:rsidRPr="00C406F9">
        <w:rPr>
          <w:color w:val="231F20"/>
          <w:spacing w:val="-1"/>
          <w:sz w:val="18"/>
          <w:lang w:val="en-US"/>
        </w:rPr>
        <w:t>c</w:t>
      </w:r>
      <w:r w:rsidRPr="00C406F9">
        <w:rPr>
          <w:color w:val="231F20"/>
          <w:spacing w:val="-1"/>
          <w:sz w:val="18"/>
          <w:lang w:val="en-US"/>
        </w:rPr>
        <w:t>on</w:t>
      </w:r>
      <w:r w:rsidRPr="00C406F9">
        <w:rPr>
          <w:color w:val="231F20"/>
          <w:w w:val="105"/>
          <w:sz w:val="18"/>
          <w:lang w:val="en-US"/>
        </w:rPr>
        <w:t xml:space="preserve">trol </w:t>
      </w:r>
      <w:r w:rsidR="00FB5C43">
        <w:rPr>
          <w:color w:val="231F20"/>
          <w:w w:val="105"/>
          <w:sz w:val="18"/>
          <w:lang w:val="en-US"/>
        </w:rPr>
        <w:t>s</w:t>
      </w:r>
      <w:r w:rsidRPr="00C406F9">
        <w:rPr>
          <w:color w:val="231F20"/>
          <w:w w:val="105"/>
          <w:sz w:val="18"/>
          <w:lang w:val="en-US"/>
        </w:rPr>
        <w:t>erver</w:t>
      </w:r>
    </w:p>
    <w:p w14:paraId="2ED7D0D6" w14:textId="139C0379" w:rsidR="000F4076" w:rsidRPr="00C406F9" w:rsidRDefault="00B37922">
      <w:pPr>
        <w:spacing w:before="1" w:line="302" w:lineRule="auto"/>
        <w:ind w:left="355" w:right="107"/>
        <w:rPr>
          <w:sz w:val="18"/>
          <w:lang w:val="en-US"/>
        </w:rPr>
      </w:pPr>
      <w:r w:rsidRPr="00C406F9">
        <w:rPr>
          <w:color w:val="808285"/>
          <w:sz w:val="18"/>
          <w:lang w:val="en-US"/>
        </w:rPr>
        <w:t xml:space="preserve">A command-and-control server is used to transmit commands to </w:t>
      </w:r>
      <w:r w:rsidR="00855452" w:rsidRPr="00C406F9">
        <w:rPr>
          <w:color w:val="808285"/>
          <w:sz w:val="18"/>
          <w:lang w:val="en-US"/>
        </w:rPr>
        <w:t>infected</w:t>
      </w:r>
      <w:r w:rsidRPr="00C406F9">
        <w:rPr>
          <w:color w:val="808285"/>
          <w:sz w:val="18"/>
          <w:lang w:val="en-US"/>
        </w:rPr>
        <w:t xml:space="preserve"> systems.</w:t>
      </w:r>
    </w:p>
    <w:p w14:paraId="402FCC50" w14:textId="77777777" w:rsidR="00777072" w:rsidRPr="00C406F9" w:rsidRDefault="00777072">
      <w:pPr>
        <w:spacing w:line="302" w:lineRule="auto"/>
        <w:rPr>
          <w:sz w:val="18"/>
          <w:lang w:val="en-US"/>
        </w:rPr>
        <w:sectPr w:rsidR="00777072" w:rsidRPr="00C406F9">
          <w:type w:val="continuous"/>
          <w:pgSz w:w="11910" w:h="16840"/>
          <w:pgMar w:top="1600" w:right="460" w:bottom="280" w:left="460" w:header="0" w:footer="486" w:gutter="0"/>
          <w:cols w:num="2" w:space="720" w:equalWidth="0">
            <w:col w:w="8783" w:space="40"/>
            <w:col w:w="2167"/>
          </w:cols>
        </w:sectPr>
      </w:pPr>
    </w:p>
    <w:p w14:paraId="04BDFF1E" w14:textId="77777777" w:rsidR="00777072" w:rsidRPr="00C406F9" w:rsidRDefault="00777072">
      <w:pPr>
        <w:pStyle w:val="BodyText"/>
        <w:rPr>
          <w:lang w:val="en-US"/>
        </w:rPr>
      </w:pPr>
    </w:p>
    <w:p w14:paraId="07F0E483" w14:textId="77777777" w:rsidR="00777072" w:rsidRPr="00C406F9" w:rsidRDefault="00777072">
      <w:pPr>
        <w:pStyle w:val="BodyText"/>
        <w:rPr>
          <w:lang w:val="en-US"/>
        </w:rPr>
      </w:pPr>
    </w:p>
    <w:p w14:paraId="3F7B3B6C" w14:textId="77777777" w:rsidR="00777072" w:rsidRPr="00C406F9" w:rsidRDefault="00777072">
      <w:pPr>
        <w:pStyle w:val="BodyText"/>
        <w:rPr>
          <w:lang w:val="en-US"/>
        </w:rPr>
      </w:pPr>
    </w:p>
    <w:p w14:paraId="75A38329" w14:textId="77777777" w:rsidR="00777072" w:rsidRPr="00C406F9" w:rsidRDefault="00777072">
      <w:pPr>
        <w:pStyle w:val="BodyText"/>
        <w:rPr>
          <w:lang w:val="en-US"/>
        </w:rPr>
      </w:pPr>
    </w:p>
    <w:p w14:paraId="1CEBAF70" w14:textId="77777777" w:rsidR="00777072" w:rsidRPr="00C406F9" w:rsidRDefault="00777072">
      <w:pPr>
        <w:pStyle w:val="BodyText"/>
        <w:rPr>
          <w:lang w:val="en-US"/>
        </w:rPr>
      </w:pPr>
    </w:p>
    <w:p w14:paraId="18B612C3" w14:textId="77777777" w:rsidR="00777072" w:rsidRPr="00C406F9" w:rsidRDefault="00777072">
      <w:pPr>
        <w:pStyle w:val="BodyText"/>
        <w:rPr>
          <w:lang w:val="en-US"/>
        </w:rPr>
      </w:pPr>
    </w:p>
    <w:p w14:paraId="1BFA89B9" w14:textId="77777777" w:rsidR="00777072" w:rsidRPr="00C406F9" w:rsidRDefault="00777072">
      <w:pPr>
        <w:pStyle w:val="BodyText"/>
        <w:rPr>
          <w:lang w:val="en-US"/>
        </w:rPr>
      </w:pPr>
    </w:p>
    <w:p w14:paraId="75825199" w14:textId="77777777" w:rsidR="00777072" w:rsidRPr="00C406F9" w:rsidRDefault="00777072">
      <w:pPr>
        <w:pStyle w:val="BodyText"/>
        <w:spacing w:before="1"/>
        <w:rPr>
          <w:sz w:val="22"/>
          <w:lang w:val="en-US"/>
        </w:rPr>
      </w:pPr>
    </w:p>
    <w:p w14:paraId="23816128" w14:textId="77777777" w:rsidR="00777072" w:rsidRPr="00C406F9" w:rsidRDefault="00777072">
      <w:pPr>
        <w:rPr>
          <w:lang w:val="en-US"/>
        </w:rPr>
        <w:sectPr w:rsidR="00777072" w:rsidRPr="00C406F9">
          <w:pgSz w:w="11910" w:h="16840"/>
          <w:pgMar w:top="960" w:right="460" w:bottom="680" w:left="460" w:header="0" w:footer="486" w:gutter="0"/>
          <w:cols w:space="720"/>
        </w:sectPr>
      </w:pPr>
    </w:p>
    <w:p w14:paraId="3578F7B3" w14:textId="77777777" w:rsidR="00777072" w:rsidRPr="00C406F9" w:rsidRDefault="00777072">
      <w:pPr>
        <w:pStyle w:val="BodyText"/>
        <w:rPr>
          <w:sz w:val="22"/>
          <w:lang w:val="en-US"/>
        </w:rPr>
      </w:pPr>
    </w:p>
    <w:p w14:paraId="7CC36265" w14:textId="77777777" w:rsidR="00777072" w:rsidRPr="00C406F9" w:rsidRDefault="00777072">
      <w:pPr>
        <w:pStyle w:val="BodyText"/>
        <w:rPr>
          <w:sz w:val="22"/>
          <w:lang w:val="en-US"/>
        </w:rPr>
      </w:pPr>
    </w:p>
    <w:p w14:paraId="6EA2AAC2" w14:textId="77777777" w:rsidR="00777072" w:rsidRPr="00C406F9" w:rsidRDefault="00777072">
      <w:pPr>
        <w:pStyle w:val="BodyText"/>
        <w:rPr>
          <w:sz w:val="22"/>
          <w:lang w:val="en-US"/>
        </w:rPr>
      </w:pPr>
    </w:p>
    <w:p w14:paraId="717DCE3B" w14:textId="77777777" w:rsidR="00777072" w:rsidRPr="00C406F9" w:rsidRDefault="00777072">
      <w:pPr>
        <w:pStyle w:val="BodyText"/>
        <w:rPr>
          <w:sz w:val="22"/>
          <w:lang w:val="en-US"/>
        </w:rPr>
      </w:pPr>
    </w:p>
    <w:p w14:paraId="025DB415" w14:textId="77777777" w:rsidR="00777072" w:rsidRPr="00C406F9" w:rsidRDefault="00777072">
      <w:pPr>
        <w:pStyle w:val="BodyText"/>
        <w:rPr>
          <w:sz w:val="22"/>
          <w:lang w:val="en-US"/>
        </w:rPr>
      </w:pPr>
    </w:p>
    <w:p w14:paraId="5FD24CD7" w14:textId="77777777" w:rsidR="00777072" w:rsidRPr="00C406F9" w:rsidRDefault="00777072">
      <w:pPr>
        <w:pStyle w:val="BodyText"/>
        <w:rPr>
          <w:sz w:val="22"/>
          <w:lang w:val="en-US"/>
        </w:rPr>
      </w:pPr>
    </w:p>
    <w:p w14:paraId="21DAAB54" w14:textId="77777777" w:rsidR="00777072" w:rsidRPr="00C406F9" w:rsidRDefault="00777072">
      <w:pPr>
        <w:pStyle w:val="BodyText"/>
        <w:rPr>
          <w:sz w:val="22"/>
          <w:lang w:val="en-US"/>
        </w:rPr>
      </w:pPr>
    </w:p>
    <w:p w14:paraId="5CEB6A1D" w14:textId="77777777" w:rsidR="00777072" w:rsidRPr="00C406F9" w:rsidRDefault="00777072">
      <w:pPr>
        <w:pStyle w:val="BodyText"/>
        <w:rPr>
          <w:sz w:val="22"/>
          <w:lang w:val="en-US"/>
        </w:rPr>
      </w:pPr>
    </w:p>
    <w:p w14:paraId="287371B1" w14:textId="7D7509A5" w:rsidR="000F4076" w:rsidRPr="00C406F9" w:rsidRDefault="00B37922" w:rsidP="00820426">
      <w:pPr>
        <w:spacing w:before="175" w:line="302" w:lineRule="auto"/>
        <w:ind w:left="112" w:right="38" w:firstLine="535"/>
        <w:jc w:val="right"/>
        <w:rPr>
          <w:color w:val="231F20"/>
          <w:sz w:val="18"/>
          <w:lang w:val="en-US"/>
        </w:rPr>
      </w:pPr>
      <w:r w:rsidRPr="00C406F9">
        <w:rPr>
          <w:color w:val="231F20"/>
          <w:sz w:val="18"/>
          <w:lang w:val="en-US"/>
        </w:rPr>
        <w:t xml:space="preserve">Buffer </w:t>
      </w:r>
      <w:r w:rsidR="007D3B1D">
        <w:rPr>
          <w:color w:val="231F20"/>
          <w:sz w:val="18"/>
          <w:lang w:val="en-US"/>
        </w:rPr>
        <w:t>o</w:t>
      </w:r>
      <w:r w:rsidRPr="00C406F9">
        <w:rPr>
          <w:color w:val="231F20"/>
          <w:sz w:val="18"/>
          <w:lang w:val="en-US"/>
        </w:rPr>
        <w:t xml:space="preserve">verflow </w:t>
      </w:r>
      <w:r w:rsidR="00820426" w:rsidRPr="00C406F9">
        <w:rPr>
          <w:color w:val="231F20"/>
          <w:sz w:val="18"/>
          <w:lang w:val="en-US"/>
        </w:rPr>
        <w:br/>
      </w:r>
      <w:r w:rsidR="00902476" w:rsidRPr="00C406F9">
        <w:rPr>
          <w:color w:val="808285"/>
          <w:sz w:val="18"/>
          <w:lang w:val="en-US"/>
        </w:rPr>
        <w:t xml:space="preserve">A buffer overﬂow is a software vulnerability. In this case, the size of a value that is written into the buffer (memory area) is not checked. This </w:t>
      </w:r>
      <w:r w:rsidR="007D3B1D">
        <w:rPr>
          <w:color w:val="808285"/>
          <w:sz w:val="18"/>
          <w:lang w:val="en-US"/>
        </w:rPr>
        <w:t>allows</w:t>
      </w:r>
      <w:r w:rsidR="00902476" w:rsidRPr="00C406F9">
        <w:rPr>
          <w:color w:val="808285"/>
          <w:sz w:val="18"/>
          <w:lang w:val="en-US"/>
        </w:rPr>
        <w:t xml:space="preserve"> almost any malicious code </w:t>
      </w:r>
      <w:r w:rsidR="007D3B1D">
        <w:rPr>
          <w:color w:val="808285"/>
          <w:sz w:val="18"/>
          <w:lang w:val="en-US"/>
        </w:rPr>
        <w:t xml:space="preserve">to </w:t>
      </w:r>
      <w:r w:rsidR="00902476" w:rsidRPr="00C406F9">
        <w:rPr>
          <w:color w:val="808285"/>
          <w:sz w:val="18"/>
          <w:lang w:val="en-US"/>
        </w:rPr>
        <w:t>be executed.</w:t>
      </w:r>
    </w:p>
    <w:p w14:paraId="58CFB6AA" w14:textId="77777777" w:rsidR="00777072" w:rsidRPr="00C406F9" w:rsidRDefault="00777072">
      <w:pPr>
        <w:pStyle w:val="BodyText"/>
        <w:rPr>
          <w:sz w:val="22"/>
          <w:lang w:val="en-US"/>
        </w:rPr>
      </w:pPr>
    </w:p>
    <w:p w14:paraId="339F6B9B" w14:textId="77777777" w:rsidR="00777072" w:rsidRPr="00C406F9" w:rsidRDefault="00777072">
      <w:pPr>
        <w:pStyle w:val="BodyText"/>
        <w:rPr>
          <w:sz w:val="22"/>
          <w:lang w:val="en-US"/>
        </w:rPr>
      </w:pPr>
    </w:p>
    <w:p w14:paraId="6FDD65DF" w14:textId="77777777" w:rsidR="000F4076" w:rsidRPr="00C406F9" w:rsidRDefault="00B37922" w:rsidP="00C95EE2">
      <w:pPr>
        <w:spacing w:line="302" w:lineRule="auto"/>
        <w:ind w:right="38"/>
        <w:jc w:val="right"/>
        <w:rPr>
          <w:sz w:val="18"/>
          <w:lang w:val="en-US"/>
        </w:rPr>
      </w:pPr>
      <w:r w:rsidRPr="00C406F9">
        <w:rPr>
          <w:color w:val="231F20"/>
          <w:w w:val="95"/>
          <w:sz w:val="18"/>
          <w:lang w:val="en-US"/>
        </w:rPr>
        <w:t xml:space="preserve">Computer Emergency </w:t>
      </w:r>
      <w:r w:rsidRPr="00C406F9">
        <w:rPr>
          <w:color w:val="231F20"/>
          <w:spacing w:val="-2"/>
          <w:w w:val="95"/>
          <w:sz w:val="18"/>
          <w:lang w:val="en-US"/>
        </w:rPr>
        <w:t xml:space="preserve">Response </w:t>
      </w:r>
      <w:r w:rsidRPr="00C406F9">
        <w:rPr>
          <w:color w:val="231F20"/>
          <w:spacing w:val="-1"/>
          <w:w w:val="95"/>
          <w:sz w:val="18"/>
          <w:lang w:val="en-US"/>
        </w:rPr>
        <w:t>Teams</w:t>
      </w:r>
    </w:p>
    <w:p w14:paraId="1B99FC4C" w14:textId="77777777" w:rsidR="000F4076" w:rsidRPr="00C406F9" w:rsidRDefault="00B37922">
      <w:pPr>
        <w:spacing w:line="205" w:lineRule="exact"/>
        <w:ind w:left="1308"/>
        <w:rPr>
          <w:sz w:val="18"/>
          <w:lang w:val="en-US"/>
        </w:rPr>
      </w:pPr>
      <w:r w:rsidRPr="00C406F9">
        <w:rPr>
          <w:color w:val="231F20"/>
          <w:w w:val="85"/>
          <w:sz w:val="18"/>
          <w:lang w:val="en-US"/>
        </w:rPr>
        <w:t>(CERT)</w:t>
      </w:r>
    </w:p>
    <w:p w14:paraId="22ACAC1C" w14:textId="24C74D10" w:rsidR="00777072" w:rsidRPr="00C406F9" w:rsidRDefault="00C204BB" w:rsidP="00C204BB">
      <w:pPr>
        <w:pStyle w:val="BodyText"/>
        <w:spacing w:before="10"/>
        <w:jc w:val="right"/>
        <w:rPr>
          <w:color w:val="808285"/>
          <w:w w:val="95"/>
          <w:sz w:val="18"/>
          <w:szCs w:val="22"/>
          <w:lang w:val="en-US"/>
        </w:rPr>
      </w:pPr>
      <w:r w:rsidRPr="00C406F9">
        <w:rPr>
          <w:color w:val="808285"/>
          <w:w w:val="95"/>
          <w:sz w:val="18"/>
          <w:szCs w:val="22"/>
          <w:lang w:val="en-US"/>
        </w:rPr>
        <w:t>A CERT is a dedicated team tasked with detecting attacks and implementing reactive measures.</w:t>
      </w:r>
    </w:p>
    <w:p w14:paraId="0CE41EE1" w14:textId="77777777" w:rsidR="00C204BB" w:rsidRPr="00C406F9" w:rsidRDefault="00C204BB" w:rsidP="00C204BB">
      <w:pPr>
        <w:pStyle w:val="BodyText"/>
        <w:spacing w:before="10"/>
        <w:jc w:val="right"/>
        <w:rPr>
          <w:sz w:val="21"/>
          <w:lang w:val="en-US"/>
        </w:rPr>
      </w:pPr>
    </w:p>
    <w:p w14:paraId="6788F981" w14:textId="77777777" w:rsidR="000F4076" w:rsidRPr="00C406F9" w:rsidRDefault="00B37922">
      <w:pPr>
        <w:spacing w:line="302" w:lineRule="auto"/>
        <w:ind w:left="375" w:right="38" w:hanging="57"/>
        <w:jc w:val="right"/>
        <w:rPr>
          <w:sz w:val="18"/>
          <w:lang w:val="en-US"/>
        </w:rPr>
      </w:pPr>
      <w:r w:rsidRPr="00C406F9">
        <w:rPr>
          <w:color w:val="231F20"/>
          <w:sz w:val="18"/>
          <w:lang w:val="en-US"/>
        </w:rPr>
        <w:t xml:space="preserve">Threat Intelligence </w:t>
      </w:r>
      <w:r w:rsidRPr="00C406F9">
        <w:rPr>
          <w:color w:val="231F20"/>
          <w:spacing w:val="-1"/>
          <w:sz w:val="18"/>
          <w:lang w:val="en-US"/>
        </w:rPr>
        <w:t xml:space="preserve">Sharing </w:t>
      </w:r>
      <w:r w:rsidRPr="00C406F9">
        <w:rPr>
          <w:color w:val="231F20"/>
          <w:sz w:val="18"/>
          <w:lang w:val="en-US"/>
        </w:rPr>
        <w:t>Platforms</w:t>
      </w:r>
    </w:p>
    <w:p w14:paraId="0CD8B431" w14:textId="77777777" w:rsidR="000F4076" w:rsidRPr="00C406F9" w:rsidRDefault="00B37922">
      <w:pPr>
        <w:spacing w:line="205" w:lineRule="exact"/>
        <w:ind w:left="1351"/>
        <w:rPr>
          <w:sz w:val="18"/>
          <w:lang w:val="en-US"/>
        </w:rPr>
      </w:pPr>
      <w:r w:rsidRPr="00C406F9">
        <w:rPr>
          <w:color w:val="231F20"/>
          <w:w w:val="90"/>
          <w:sz w:val="18"/>
          <w:lang w:val="en-US"/>
        </w:rPr>
        <w:t>(TISP)</w:t>
      </w:r>
    </w:p>
    <w:p w14:paraId="7085659C" w14:textId="3219D289" w:rsidR="000F4076" w:rsidRPr="00C406F9" w:rsidRDefault="00B37922">
      <w:pPr>
        <w:spacing w:before="56" w:line="302" w:lineRule="auto"/>
        <w:ind w:left="248" w:right="38" w:firstLine="147"/>
        <w:jc w:val="right"/>
        <w:rPr>
          <w:sz w:val="18"/>
          <w:lang w:val="en-US"/>
        </w:rPr>
      </w:pPr>
      <w:r w:rsidRPr="00C406F9">
        <w:rPr>
          <w:color w:val="808285"/>
          <w:spacing w:val="-1"/>
          <w:sz w:val="18"/>
          <w:lang w:val="en-US"/>
        </w:rPr>
        <w:t xml:space="preserve">The term </w:t>
      </w:r>
      <w:r w:rsidR="007D3B1D">
        <w:rPr>
          <w:color w:val="808285"/>
          <w:spacing w:val="-1"/>
          <w:sz w:val="18"/>
          <w:lang w:val="en-US"/>
        </w:rPr>
        <w:t>“</w:t>
      </w:r>
      <w:r w:rsidRPr="00C406F9">
        <w:rPr>
          <w:color w:val="808285"/>
          <w:sz w:val="18"/>
          <w:lang w:val="en-US"/>
        </w:rPr>
        <w:t>threat intelligence</w:t>
      </w:r>
      <w:r w:rsidR="007D3B1D">
        <w:rPr>
          <w:color w:val="808285"/>
          <w:sz w:val="18"/>
          <w:lang w:val="en-US"/>
        </w:rPr>
        <w:t>”</w:t>
      </w:r>
      <w:r w:rsidRPr="00C406F9">
        <w:rPr>
          <w:color w:val="808285"/>
          <w:sz w:val="18"/>
          <w:lang w:val="en-US"/>
        </w:rPr>
        <w:t xml:space="preserve"> </w:t>
      </w:r>
      <w:r w:rsidR="007D3B1D">
        <w:rPr>
          <w:color w:val="808285"/>
          <w:sz w:val="18"/>
          <w:lang w:val="en-US"/>
        </w:rPr>
        <w:t xml:space="preserve">refers to useful </w:t>
      </w:r>
      <w:r w:rsidR="00C86856" w:rsidRPr="00C406F9">
        <w:rPr>
          <w:color w:val="808285"/>
          <w:sz w:val="18"/>
          <w:lang w:val="en-US"/>
        </w:rPr>
        <w:t>information on</w:t>
      </w:r>
      <w:r w:rsidRPr="00C406F9">
        <w:rPr>
          <w:color w:val="808285"/>
          <w:sz w:val="18"/>
          <w:lang w:val="en-US"/>
        </w:rPr>
        <w:t xml:space="preserve"> threats.</w:t>
      </w:r>
    </w:p>
    <w:p w14:paraId="7AB09D8C" w14:textId="63E9F3E7" w:rsidR="00902476" w:rsidRPr="00C406F9" w:rsidRDefault="00B37922" w:rsidP="00902476">
      <w:pPr>
        <w:pStyle w:val="BodyText"/>
        <w:spacing w:before="100" w:line="271" w:lineRule="auto"/>
        <w:ind w:left="111" w:right="954"/>
        <w:jc w:val="both"/>
        <w:rPr>
          <w:lang w:val="en-US"/>
        </w:rPr>
      </w:pPr>
      <w:r w:rsidRPr="00C406F9">
        <w:rPr>
          <w:lang w:val="en-US"/>
        </w:rPr>
        <w:br w:type="column"/>
      </w:r>
      <w:r w:rsidR="007079C3" w:rsidRPr="00C406F9">
        <w:rPr>
          <w:color w:val="231F20"/>
          <w:lang w:val="en-US"/>
        </w:rPr>
        <w:t xml:space="preserve">Thus, the selection of reactive measures to stop persistent damage is </w:t>
      </w:r>
      <w:r w:rsidR="005E35DF">
        <w:rPr>
          <w:color w:val="231F20"/>
          <w:lang w:val="en-US"/>
        </w:rPr>
        <w:t xml:space="preserve">considerable </w:t>
      </w:r>
      <w:r w:rsidR="007079C3" w:rsidRPr="00C406F9">
        <w:rPr>
          <w:color w:val="231F20"/>
          <w:lang w:val="en-US"/>
        </w:rPr>
        <w:t xml:space="preserve">and cannot be reduced to a few measures. For this reason, research </w:t>
      </w:r>
      <w:r w:rsidR="005E35DF">
        <w:rPr>
          <w:color w:val="231F20"/>
          <w:lang w:val="en-US"/>
        </w:rPr>
        <w:t xml:space="preserve">proposes </w:t>
      </w:r>
      <w:commentRangeStart w:id="66"/>
      <w:r w:rsidR="007079C3" w:rsidRPr="00C406F9">
        <w:rPr>
          <w:color w:val="231F20"/>
          <w:lang w:val="en-US"/>
        </w:rPr>
        <w:t xml:space="preserve">frameworks for response processes to </w:t>
      </w:r>
      <w:r w:rsidR="00F84E29">
        <w:rPr>
          <w:color w:val="231F20"/>
          <w:lang w:val="en-US"/>
        </w:rPr>
        <w:t xml:space="preserve">manage </w:t>
      </w:r>
      <w:r w:rsidR="007079C3" w:rsidRPr="00C406F9">
        <w:rPr>
          <w:color w:val="231F20"/>
          <w:lang w:val="en-US"/>
        </w:rPr>
        <w:t xml:space="preserve">reactive measures. </w:t>
      </w:r>
      <w:commentRangeEnd w:id="66"/>
      <w:r w:rsidR="00F84E29">
        <w:rPr>
          <w:rStyle w:val="CommentReference"/>
        </w:rPr>
        <w:commentReference w:id="66"/>
      </w:r>
      <w:r w:rsidR="007079C3" w:rsidRPr="00C406F9">
        <w:rPr>
          <w:color w:val="231F20"/>
          <w:lang w:val="en-US"/>
        </w:rPr>
        <w:t xml:space="preserve">Much like damage assessment, this involves </w:t>
      </w:r>
      <w:r w:rsidR="005E35DF">
        <w:rPr>
          <w:color w:val="231F20"/>
          <w:lang w:val="en-US"/>
        </w:rPr>
        <w:t>integrating</w:t>
      </w:r>
      <w:r w:rsidR="005E35DF" w:rsidRPr="00C406F9">
        <w:rPr>
          <w:color w:val="231F20"/>
          <w:lang w:val="en-US"/>
        </w:rPr>
        <w:t xml:space="preserve"> </w:t>
      </w:r>
      <w:r w:rsidR="005E35DF">
        <w:rPr>
          <w:color w:val="231F20"/>
          <w:lang w:val="en-US"/>
        </w:rPr>
        <w:t xml:space="preserve">an organization’s </w:t>
      </w:r>
      <w:r w:rsidR="007079C3" w:rsidRPr="00C406F9">
        <w:rPr>
          <w:color w:val="231F20"/>
          <w:lang w:val="en-US"/>
        </w:rPr>
        <w:t xml:space="preserve">own systems, possible attack scenarios, possible reactive measures, and other framework conditions into a framework. In the event of an attack, reactive measures can thus be taken manually, semi-automatically, or automatically (cf. Nespoli et al. 2018). For example, an attack scenario </w:t>
      </w:r>
      <w:r w:rsidR="00F84E29">
        <w:rPr>
          <w:color w:val="231F20"/>
          <w:lang w:val="en-US"/>
        </w:rPr>
        <w:t xml:space="preserve">may involve </w:t>
      </w:r>
      <w:r w:rsidR="007079C3" w:rsidRPr="00C406F9">
        <w:rPr>
          <w:color w:val="231F20"/>
          <w:lang w:val="en-US"/>
        </w:rPr>
        <w:t>exploit</w:t>
      </w:r>
      <w:r w:rsidR="00F84E29">
        <w:rPr>
          <w:color w:val="231F20"/>
          <w:lang w:val="en-US"/>
        </w:rPr>
        <w:t>ing</w:t>
      </w:r>
      <w:r w:rsidR="007079C3" w:rsidRPr="00C406F9">
        <w:rPr>
          <w:color w:val="231F20"/>
          <w:lang w:val="en-US"/>
        </w:rPr>
        <w:t xml:space="preserve"> a </w:t>
      </w:r>
      <w:r w:rsidR="007079C3" w:rsidRPr="000F4439">
        <w:rPr>
          <w:b/>
          <w:bCs/>
          <w:color w:val="231F20"/>
          <w:lang w:val="en-US"/>
        </w:rPr>
        <w:t>buffer overflow</w:t>
      </w:r>
      <w:r w:rsidR="007079C3" w:rsidRPr="00C406F9">
        <w:rPr>
          <w:color w:val="231F20"/>
          <w:lang w:val="en-US"/>
        </w:rPr>
        <w:t xml:space="preserve"> on an FTP server. </w:t>
      </w:r>
      <w:r w:rsidR="00F84E29">
        <w:rPr>
          <w:color w:val="231F20"/>
          <w:lang w:val="en-US"/>
        </w:rPr>
        <w:t>As soon as this is detected</w:t>
      </w:r>
      <w:r w:rsidR="007079C3" w:rsidRPr="00C406F9">
        <w:rPr>
          <w:color w:val="231F20"/>
          <w:lang w:val="en-US"/>
        </w:rPr>
        <w:t>, th</w:t>
      </w:r>
      <w:r w:rsidR="00F84E29">
        <w:rPr>
          <w:color w:val="231F20"/>
          <w:lang w:val="en-US"/>
        </w:rPr>
        <w:t>e</w:t>
      </w:r>
      <w:r w:rsidR="007079C3" w:rsidRPr="00C406F9">
        <w:rPr>
          <w:color w:val="231F20"/>
          <w:lang w:val="en-US"/>
        </w:rPr>
        <w:t xml:space="preserve"> server </w:t>
      </w:r>
      <w:r w:rsidR="00F84E29">
        <w:rPr>
          <w:color w:val="231F20"/>
          <w:lang w:val="en-US"/>
        </w:rPr>
        <w:t xml:space="preserve">in question </w:t>
      </w:r>
      <w:r w:rsidR="007079C3" w:rsidRPr="00C406F9">
        <w:rPr>
          <w:color w:val="231F20"/>
          <w:lang w:val="en-US"/>
        </w:rPr>
        <w:t xml:space="preserve">is automatically disconnected from the network, since the FTP functionality in the example is not deemed critical for the </w:t>
      </w:r>
      <w:r w:rsidR="00C536E2" w:rsidRPr="00C406F9">
        <w:rPr>
          <w:color w:val="231F20"/>
          <w:lang w:val="en-US"/>
        </w:rPr>
        <w:t>organi</w:t>
      </w:r>
      <w:r w:rsidR="00F84E29">
        <w:rPr>
          <w:color w:val="231F20"/>
          <w:lang w:val="en-US"/>
        </w:rPr>
        <w:t>z</w:t>
      </w:r>
      <w:r w:rsidR="00C536E2" w:rsidRPr="00C406F9">
        <w:rPr>
          <w:color w:val="231F20"/>
          <w:lang w:val="en-US"/>
        </w:rPr>
        <w:t>ation</w:t>
      </w:r>
      <w:r w:rsidR="007079C3" w:rsidRPr="00C406F9">
        <w:rPr>
          <w:color w:val="231F20"/>
          <w:lang w:val="en-US"/>
        </w:rPr>
        <w:t xml:space="preserve">. However, as soon as another server is attacked </w:t>
      </w:r>
      <w:r w:rsidR="00F84E29">
        <w:rPr>
          <w:color w:val="231F20"/>
          <w:lang w:val="en-US"/>
        </w:rPr>
        <w:t xml:space="preserve">via </w:t>
      </w:r>
      <w:r w:rsidR="007079C3" w:rsidRPr="00C406F9">
        <w:rPr>
          <w:color w:val="231F20"/>
          <w:lang w:val="en-US"/>
        </w:rPr>
        <w:t>this vulnerability, the automatic reaction could be to block the FTP ports on the firewall.</w:t>
      </w:r>
    </w:p>
    <w:p w14:paraId="5A3E2E03" w14:textId="77777777" w:rsidR="00902476" w:rsidRPr="00C406F9" w:rsidRDefault="00902476" w:rsidP="00902476">
      <w:pPr>
        <w:pStyle w:val="BodyText"/>
        <w:spacing w:before="100" w:line="271" w:lineRule="auto"/>
        <w:ind w:left="111" w:right="954"/>
        <w:jc w:val="both"/>
        <w:rPr>
          <w:color w:val="231F20"/>
          <w:lang w:val="en-US"/>
        </w:rPr>
      </w:pPr>
    </w:p>
    <w:p w14:paraId="7B99659F" w14:textId="2612210B" w:rsidR="00777072" w:rsidRPr="00C406F9" w:rsidRDefault="00F84E29" w:rsidP="00902476">
      <w:pPr>
        <w:pStyle w:val="BodyText"/>
        <w:spacing w:before="100" w:line="271" w:lineRule="auto"/>
        <w:ind w:left="111" w:right="954"/>
        <w:jc w:val="both"/>
        <w:rPr>
          <w:lang w:val="en-US"/>
        </w:rPr>
      </w:pPr>
      <w:r>
        <w:rPr>
          <w:color w:val="231F20"/>
          <w:lang w:val="en-US"/>
        </w:rPr>
        <w:t xml:space="preserve">Selecting the appropriate </w:t>
      </w:r>
      <w:r w:rsidR="00902476" w:rsidRPr="00C406F9">
        <w:rPr>
          <w:color w:val="231F20"/>
          <w:lang w:val="en-US"/>
        </w:rPr>
        <w:t xml:space="preserve">reactive measures to stop persistent damage is the subject of </w:t>
      </w:r>
      <w:r>
        <w:rPr>
          <w:color w:val="231F20"/>
          <w:lang w:val="en-US"/>
        </w:rPr>
        <w:t xml:space="preserve">current </w:t>
      </w:r>
      <w:r w:rsidR="00902476" w:rsidRPr="00C406F9">
        <w:rPr>
          <w:color w:val="231F20"/>
          <w:lang w:val="en-US"/>
        </w:rPr>
        <w:t xml:space="preserve">research. Measures that were effective a few years ago no longer work when dealing with virtual or outsourced IT infrastructures. Automated systems </w:t>
      </w:r>
      <w:r>
        <w:rPr>
          <w:color w:val="231F20"/>
          <w:lang w:val="en-US"/>
        </w:rPr>
        <w:t xml:space="preserve">that factor in </w:t>
      </w:r>
      <w:r w:rsidR="00902476" w:rsidRPr="00C406F9">
        <w:rPr>
          <w:color w:val="231F20"/>
          <w:lang w:val="en-US"/>
        </w:rPr>
        <w:t xml:space="preserve">the network structure, the possible attacks, and the reactive measures </w:t>
      </w:r>
      <w:r>
        <w:rPr>
          <w:color w:val="231F20"/>
          <w:lang w:val="en-US"/>
        </w:rPr>
        <w:t xml:space="preserve">may </w:t>
      </w:r>
      <w:r w:rsidR="00902476" w:rsidRPr="00C406F9">
        <w:rPr>
          <w:color w:val="231F20"/>
          <w:lang w:val="en-US"/>
        </w:rPr>
        <w:t xml:space="preserve">provide a </w:t>
      </w:r>
      <w:r>
        <w:rPr>
          <w:color w:val="231F20"/>
          <w:lang w:val="en-US"/>
        </w:rPr>
        <w:t>solution</w:t>
      </w:r>
      <w:r w:rsidR="00902476" w:rsidRPr="00C406F9">
        <w:rPr>
          <w:color w:val="231F20"/>
          <w:lang w:val="en-US"/>
        </w:rPr>
        <w:t>.</w:t>
      </w:r>
    </w:p>
    <w:p w14:paraId="46DC8CAE" w14:textId="77777777" w:rsidR="00777072" w:rsidRPr="00C406F9" w:rsidRDefault="00777072">
      <w:pPr>
        <w:pStyle w:val="BodyText"/>
        <w:rPr>
          <w:sz w:val="27"/>
          <w:lang w:val="en-US"/>
        </w:rPr>
      </w:pPr>
    </w:p>
    <w:p w14:paraId="29CB55B4" w14:textId="5450A5A4" w:rsidR="000F4076" w:rsidRPr="00C406F9" w:rsidRDefault="00B37922">
      <w:pPr>
        <w:pStyle w:val="Heading3"/>
        <w:numPr>
          <w:ilvl w:val="1"/>
          <w:numId w:val="18"/>
        </w:numPr>
        <w:tabs>
          <w:tab w:val="left" w:pos="678"/>
          <w:tab w:val="left" w:pos="679"/>
        </w:tabs>
        <w:spacing w:line="249" w:lineRule="auto"/>
        <w:ind w:left="678" w:right="2584"/>
        <w:jc w:val="left"/>
        <w:rPr>
          <w:lang w:val="en-US"/>
        </w:rPr>
      </w:pPr>
      <w:r w:rsidRPr="00C406F9">
        <w:rPr>
          <w:color w:val="003946"/>
          <w:lang w:val="en-US"/>
        </w:rPr>
        <w:t>Collection, exchange</w:t>
      </w:r>
      <w:r w:rsidR="005E2438" w:rsidRPr="00C406F9">
        <w:rPr>
          <w:color w:val="003946"/>
          <w:lang w:val="en-US"/>
        </w:rPr>
        <w:t>,</w:t>
      </w:r>
      <w:r w:rsidRPr="00C406F9">
        <w:rPr>
          <w:color w:val="003946"/>
          <w:lang w:val="en-US"/>
        </w:rPr>
        <w:t xml:space="preserve"> and distribution of </w:t>
      </w:r>
      <w:r w:rsidRPr="00C406F9">
        <w:rPr>
          <w:color w:val="003946"/>
          <w:w w:val="105"/>
          <w:lang w:val="en-US"/>
        </w:rPr>
        <w:t>information</w:t>
      </w:r>
    </w:p>
    <w:p w14:paraId="70C3E31B" w14:textId="6BA102A3" w:rsidR="000B46FF" w:rsidRPr="00C406F9" w:rsidRDefault="00C86856" w:rsidP="000B46FF">
      <w:pPr>
        <w:pStyle w:val="BodyText"/>
        <w:spacing w:before="100" w:line="271" w:lineRule="auto"/>
        <w:ind w:left="111" w:right="954"/>
        <w:jc w:val="both"/>
        <w:rPr>
          <w:color w:val="231F20"/>
          <w:lang w:val="en-US"/>
        </w:rPr>
      </w:pPr>
      <w:r w:rsidRPr="00C406F9">
        <w:rPr>
          <w:color w:val="231F20"/>
          <w:lang w:val="en-US"/>
        </w:rPr>
        <w:t>Information on</w:t>
      </w:r>
      <w:r w:rsidR="007879DE" w:rsidRPr="00C406F9">
        <w:rPr>
          <w:color w:val="231F20"/>
          <w:lang w:val="en-US"/>
        </w:rPr>
        <w:t xml:space="preserve"> attacks and threats has historically been collected by </w:t>
      </w:r>
      <w:r w:rsidR="00C536E2" w:rsidRPr="00C406F9">
        <w:rPr>
          <w:color w:val="231F20"/>
          <w:lang w:val="en-US"/>
        </w:rPr>
        <w:t>organi</w:t>
      </w:r>
      <w:r w:rsidR="00F84E29">
        <w:rPr>
          <w:color w:val="231F20"/>
          <w:lang w:val="en-US"/>
        </w:rPr>
        <w:t>z</w:t>
      </w:r>
      <w:r w:rsidR="00C536E2" w:rsidRPr="00C406F9">
        <w:rPr>
          <w:color w:val="231F20"/>
          <w:lang w:val="en-US"/>
        </w:rPr>
        <w:t>ation</w:t>
      </w:r>
      <w:r w:rsidR="007879DE" w:rsidRPr="00C406F9">
        <w:rPr>
          <w:color w:val="231F20"/>
          <w:lang w:val="en-US"/>
        </w:rPr>
        <w:t>s</w:t>
      </w:r>
      <w:r w:rsidR="00982AD5">
        <w:rPr>
          <w:color w:val="231F20"/>
          <w:lang w:val="en-US"/>
        </w:rPr>
        <w:t>’</w:t>
      </w:r>
      <w:r w:rsidR="007879DE" w:rsidRPr="00C406F9">
        <w:rPr>
          <w:color w:val="231F20"/>
          <w:lang w:val="en-US"/>
        </w:rPr>
        <w:t xml:space="preserve"> IT security departments or </w:t>
      </w:r>
      <w:r w:rsidR="007879DE" w:rsidRPr="000F4439">
        <w:rPr>
          <w:b/>
          <w:bCs/>
          <w:color w:val="231F20"/>
          <w:lang w:val="en-US"/>
        </w:rPr>
        <w:t>Computer Emergency Response Teams</w:t>
      </w:r>
      <w:r w:rsidR="007879DE" w:rsidRPr="00C406F9">
        <w:rPr>
          <w:color w:val="231F20"/>
          <w:lang w:val="en-US"/>
        </w:rPr>
        <w:t xml:space="preserve"> (CERTs), for internal use. In recent years, applications have been established to formalize the collection, sharing, and distribution of information related to computer crime. </w:t>
      </w:r>
      <w:r w:rsidR="00F84E29">
        <w:rPr>
          <w:color w:val="231F20"/>
          <w:lang w:val="en-US"/>
        </w:rPr>
        <w:t>R</w:t>
      </w:r>
      <w:r w:rsidR="007879DE" w:rsidRPr="00C406F9">
        <w:rPr>
          <w:color w:val="231F20"/>
          <w:lang w:val="en-US"/>
        </w:rPr>
        <w:t xml:space="preserve">esearch </w:t>
      </w:r>
      <w:r w:rsidR="00F84E29">
        <w:rPr>
          <w:color w:val="231F20"/>
          <w:lang w:val="en-US"/>
        </w:rPr>
        <w:t xml:space="preserve">efforts have also been focused on </w:t>
      </w:r>
      <w:r w:rsidR="007879DE" w:rsidRPr="00C406F9">
        <w:rPr>
          <w:color w:val="231F20"/>
          <w:lang w:val="en-US"/>
        </w:rPr>
        <w:t xml:space="preserve">this topic. The aforementioned systems are collectively known as </w:t>
      </w:r>
      <w:r w:rsidR="007879DE" w:rsidRPr="000F4439">
        <w:rPr>
          <w:b/>
          <w:bCs/>
          <w:color w:val="231F20"/>
          <w:lang w:val="en-US"/>
        </w:rPr>
        <w:t>Threat Intelligence Sharing Platforms</w:t>
      </w:r>
      <w:r w:rsidR="007879DE" w:rsidRPr="00C406F9">
        <w:rPr>
          <w:color w:val="231F20"/>
          <w:lang w:val="en-US"/>
        </w:rPr>
        <w:t xml:space="preserve"> (TISP</w:t>
      </w:r>
      <w:r w:rsidR="00102A4F">
        <w:rPr>
          <w:color w:val="231F20"/>
          <w:lang w:val="en-US"/>
        </w:rPr>
        <w:t>s</w:t>
      </w:r>
      <w:r w:rsidR="007879DE" w:rsidRPr="00C406F9">
        <w:rPr>
          <w:color w:val="231F20"/>
          <w:lang w:val="en-US"/>
        </w:rPr>
        <w:t>).</w:t>
      </w:r>
    </w:p>
    <w:p w14:paraId="7C0C2B9C" w14:textId="77777777" w:rsidR="000B46FF" w:rsidRPr="00C406F9" w:rsidRDefault="000B46FF" w:rsidP="000B46FF">
      <w:pPr>
        <w:pStyle w:val="BodyText"/>
        <w:spacing w:before="100" w:line="271" w:lineRule="auto"/>
        <w:ind w:left="111" w:right="954"/>
        <w:jc w:val="both"/>
        <w:rPr>
          <w:color w:val="231F20"/>
          <w:lang w:val="en-US"/>
        </w:rPr>
      </w:pPr>
    </w:p>
    <w:p w14:paraId="2E710BC6" w14:textId="779922DE" w:rsidR="00777072" w:rsidRPr="00C406F9" w:rsidRDefault="00C86856" w:rsidP="000B46FF">
      <w:pPr>
        <w:pStyle w:val="BodyText"/>
        <w:spacing w:before="100" w:line="271" w:lineRule="auto"/>
        <w:ind w:left="111" w:right="954"/>
        <w:jc w:val="both"/>
        <w:rPr>
          <w:color w:val="231F20"/>
          <w:lang w:val="en-US"/>
        </w:rPr>
      </w:pPr>
      <w:r w:rsidRPr="00C406F9">
        <w:rPr>
          <w:color w:val="231F20"/>
          <w:w w:val="105"/>
          <w:lang w:val="en-US"/>
        </w:rPr>
        <w:t>Information on</w:t>
      </w:r>
      <w:r w:rsidR="000B46FF" w:rsidRPr="00C406F9">
        <w:rPr>
          <w:color w:val="231F20"/>
          <w:w w:val="105"/>
          <w:lang w:val="en-US"/>
        </w:rPr>
        <w:t xml:space="preserve"> threats or attackers </w:t>
      </w:r>
      <w:r w:rsidR="00F84E29">
        <w:rPr>
          <w:color w:val="231F20"/>
          <w:w w:val="105"/>
          <w:lang w:val="en-US"/>
        </w:rPr>
        <w:t xml:space="preserve">associated with </w:t>
      </w:r>
      <w:r w:rsidR="000B46FF" w:rsidRPr="00C406F9">
        <w:rPr>
          <w:color w:val="231F20"/>
          <w:w w:val="105"/>
          <w:lang w:val="en-US"/>
        </w:rPr>
        <w:t xml:space="preserve">computer crime is called </w:t>
      </w:r>
      <w:r w:rsidR="00536CE3">
        <w:rPr>
          <w:color w:val="231F20"/>
          <w:w w:val="105"/>
          <w:lang w:val="en-US"/>
        </w:rPr>
        <w:t>“</w:t>
      </w:r>
      <w:r w:rsidR="000B46FF" w:rsidRPr="00C406F9">
        <w:rPr>
          <w:color w:val="231F20"/>
          <w:w w:val="105"/>
          <w:lang w:val="en-US"/>
        </w:rPr>
        <w:t>threat intelligence</w:t>
      </w:r>
      <w:r w:rsidR="00536CE3">
        <w:rPr>
          <w:color w:val="231F20"/>
          <w:w w:val="105"/>
          <w:lang w:val="en-US"/>
        </w:rPr>
        <w:t>”</w:t>
      </w:r>
      <w:r w:rsidR="000B46FF" w:rsidRPr="00C406F9">
        <w:rPr>
          <w:color w:val="231F20"/>
          <w:w w:val="105"/>
          <w:lang w:val="en-US"/>
        </w:rPr>
        <w:t>. Several definitions of this term exist. Threat intelligence must be based on relevant information</w:t>
      </w:r>
      <w:r w:rsidR="00F84E29">
        <w:rPr>
          <w:color w:val="231F20"/>
          <w:w w:val="105"/>
          <w:lang w:val="en-US"/>
        </w:rPr>
        <w:t xml:space="preserve"> that can be used as the basis for carrying out </w:t>
      </w:r>
      <w:r w:rsidR="000B46FF" w:rsidRPr="00C406F9">
        <w:rPr>
          <w:color w:val="231F20"/>
          <w:w w:val="105"/>
          <w:lang w:val="en-US"/>
        </w:rPr>
        <w:t>appropriate actions (reactive and preventive measures). There are different types of threat intelligence (cf. Tounsi</w:t>
      </w:r>
      <w:r w:rsidR="00BD02EB">
        <w:rPr>
          <w:color w:val="231F20"/>
          <w:w w:val="105"/>
          <w:lang w:val="en-US"/>
        </w:rPr>
        <w:t xml:space="preserve"> &amp; </w:t>
      </w:r>
      <w:r w:rsidR="000B46FF" w:rsidRPr="00C406F9">
        <w:rPr>
          <w:color w:val="231F20"/>
          <w:w w:val="105"/>
          <w:lang w:val="en-US"/>
        </w:rPr>
        <w:t>Rais 2017):</w:t>
      </w:r>
    </w:p>
    <w:p w14:paraId="5A4A2578" w14:textId="77777777" w:rsidR="000B46FF" w:rsidRPr="00C406F9" w:rsidRDefault="000B46FF">
      <w:pPr>
        <w:pStyle w:val="BodyText"/>
        <w:spacing w:before="7"/>
        <w:rPr>
          <w:sz w:val="22"/>
          <w:lang w:val="en-US"/>
        </w:rPr>
      </w:pPr>
    </w:p>
    <w:p w14:paraId="55040C50" w14:textId="18E8BA82" w:rsidR="00813D08" w:rsidRPr="00C406F9" w:rsidRDefault="00813D08" w:rsidP="000F4439">
      <w:pPr>
        <w:pStyle w:val="ListParagraph"/>
        <w:numPr>
          <w:ilvl w:val="0"/>
          <w:numId w:val="9"/>
        </w:numPr>
        <w:tabs>
          <w:tab w:val="left" w:pos="1237"/>
          <w:tab w:val="left" w:pos="1238"/>
        </w:tabs>
        <w:spacing w:before="0" w:line="271" w:lineRule="auto"/>
        <w:ind w:right="959"/>
        <w:rPr>
          <w:color w:val="231F20"/>
          <w:sz w:val="20"/>
          <w:lang w:val="en-US"/>
        </w:rPr>
      </w:pPr>
      <w:r w:rsidRPr="00C406F9">
        <w:rPr>
          <w:color w:val="231F20"/>
          <w:sz w:val="20"/>
          <w:lang w:val="en-US"/>
        </w:rPr>
        <w:t xml:space="preserve">Strategic Threat Intelligence: </w:t>
      </w:r>
      <w:r w:rsidR="00C86856" w:rsidRPr="00C406F9">
        <w:rPr>
          <w:color w:val="231F20"/>
          <w:sz w:val="20"/>
          <w:lang w:val="en-US"/>
        </w:rPr>
        <w:t>Information on</w:t>
      </w:r>
      <w:r w:rsidRPr="00C406F9">
        <w:rPr>
          <w:color w:val="231F20"/>
          <w:sz w:val="20"/>
          <w:lang w:val="en-US"/>
        </w:rPr>
        <w:t xml:space="preserve"> the general threat situation caused by computer crime</w:t>
      </w:r>
      <w:r w:rsidR="00F84E29">
        <w:rPr>
          <w:color w:val="231F20"/>
          <w:sz w:val="20"/>
          <w:lang w:val="en-US"/>
        </w:rPr>
        <w:t>, used</w:t>
      </w:r>
      <w:r w:rsidRPr="00C406F9">
        <w:rPr>
          <w:color w:val="231F20"/>
          <w:sz w:val="20"/>
          <w:lang w:val="en-US"/>
        </w:rPr>
        <w:t xml:space="preserve"> to make strategic decisions about future risks.</w:t>
      </w:r>
    </w:p>
    <w:p w14:paraId="15499ACA" w14:textId="2DCE52E8" w:rsidR="00777072" w:rsidRPr="00C406F9" w:rsidRDefault="00813D08" w:rsidP="000F4439">
      <w:pPr>
        <w:pStyle w:val="ListParagraph"/>
        <w:numPr>
          <w:ilvl w:val="0"/>
          <w:numId w:val="9"/>
        </w:numPr>
        <w:tabs>
          <w:tab w:val="left" w:pos="1237"/>
          <w:tab w:val="left" w:pos="1238"/>
        </w:tabs>
        <w:spacing w:before="0" w:line="271" w:lineRule="auto"/>
        <w:ind w:right="817"/>
        <w:rPr>
          <w:color w:val="231F20"/>
          <w:sz w:val="20"/>
          <w:lang w:val="en-US"/>
        </w:rPr>
        <w:sectPr w:rsidR="00777072" w:rsidRPr="00C406F9">
          <w:type w:val="continuous"/>
          <w:pgSz w:w="11910" w:h="16840"/>
          <w:pgMar w:top="1600" w:right="460" w:bottom="280" w:left="460" w:header="0" w:footer="486" w:gutter="0"/>
          <w:cols w:num="2" w:space="720" w:equalWidth="0">
            <w:col w:w="1848" w:space="245"/>
            <w:col w:w="8897"/>
          </w:cols>
        </w:sectPr>
      </w:pPr>
      <w:r w:rsidRPr="00C406F9">
        <w:rPr>
          <w:color w:val="231F20"/>
          <w:sz w:val="20"/>
          <w:lang w:val="en-US"/>
        </w:rPr>
        <w:t xml:space="preserve">Operational Threat Intelligence: </w:t>
      </w:r>
      <w:r w:rsidR="00C86856" w:rsidRPr="00C406F9">
        <w:rPr>
          <w:color w:val="231F20"/>
          <w:sz w:val="20"/>
          <w:lang w:val="en-US"/>
        </w:rPr>
        <w:t>Information on</w:t>
      </w:r>
      <w:r w:rsidRPr="00C406F9">
        <w:rPr>
          <w:color w:val="231F20"/>
          <w:sz w:val="20"/>
          <w:lang w:val="en-US"/>
        </w:rPr>
        <w:t xml:space="preserve"> the specific threat situation faced by </w:t>
      </w:r>
      <w:r w:rsidR="00F84E29">
        <w:rPr>
          <w:color w:val="231F20"/>
          <w:sz w:val="20"/>
          <w:lang w:val="en-US"/>
        </w:rPr>
        <w:t xml:space="preserve">an </w:t>
      </w:r>
      <w:r w:rsidRPr="00C406F9">
        <w:rPr>
          <w:color w:val="231F20"/>
          <w:sz w:val="20"/>
          <w:lang w:val="en-US"/>
        </w:rPr>
        <w:t xml:space="preserve">individual </w:t>
      </w:r>
      <w:r w:rsidR="00C536E2" w:rsidRPr="00C406F9">
        <w:rPr>
          <w:color w:val="231F20"/>
          <w:sz w:val="20"/>
          <w:lang w:val="en-US"/>
        </w:rPr>
        <w:t>organi</w:t>
      </w:r>
      <w:r w:rsidR="00F84E29">
        <w:rPr>
          <w:color w:val="231F20"/>
          <w:sz w:val="20"/>
          <w:lang w:val="en-US"/>
        </w:rPr>
        <w:t>z</w:t>
      </w:r>
      <w:r w:rsidR="00C536E2" w:rsidRPr="00C406F9">
        <w:rPr>
          <w:color w:val="231F20"/>
          <w:sz w:val="20"/>
          <w:lang w:val="en-US"/>
        </w:rPr>
        <w:t>ation</w:t>
      </w:r>
      <w:r w:rsidRPr="00C406F9">
        <w:rPr>
          <w:color w:val="231F20"/>
          <w:sz w:val="20"/>
          <w:lang w:val="en-US"/>
        </w:rPr>
        <w:t>.</w:t>
      </w:r>
    </w:p>
    <w:p w14:paraId="43C3F9D8" w14:textId="77777777" w:rsidR="00777072" w:rsidRPr="00C406F9" w:rsidRDefault="00777072" w:rsidP="001D5354">
      <w:pPr>
        <w:pStyle w:val="BodyText"/>
        <w:rPr>
          <w:lang w:val="en-US"/>
        </w:rPr>
      </w:pPr>
    </w:p>
    <w:p w14:paraId="5054B1BA" w14:textId="77777777" w:rsidR="00777072" w:rsidRPr="00C406F9" w:rsidRDefault="00777072" w:rsidP="000F4439">
      <w:pPr>
        <w:pStyle w:val="BodyText"/>
        <w:rPr>
          <w:lang w:val="en-US"/>
        </w:rPr>
      </w:pPr>
    </w:p>
    <w:p w14:paraId="215A703F" w14:textId="77777777" w:rsidR="000F4076" w:rsidRPr="00C406F9" w:rsidRDefault="00B37922" w:rsidP="001D5354">
      <w:pPr>
        <w:ind w:left="957"/>
        <w:rPr>
          <w:sz w:val="18"/>
          <w:lang w:val="en-US"/>
        </w:rPr>
      </w:pPr>
      <w:r w:rsidRPr="00C406F9">
        <w:rPr>
          <w:color w:val="003946"/>
          <w:w w:val="95"/>
          <w:sz w:val="18"/>
          <w:lang w:val="en-US"/>
        </w:rPr>
        <w:t>Reactive measures</w:t>
      </w:r>
    </w:p>
    <w:p w14:paraId="2F6F5A74" w14:textId="77777777" w:rsidR="00777072" w:rsidRPr="00C406F9" w:rsidRDefault="00777072" w:rsidP="001D5354">
      <w:pPr>
        <w:pStyle w:val="BodyText"/>
        <w:rPr>
          <w:lang w:val="en-US"/>
        </w:rPr>
      </w:pPr>
    </w:p>
    <w:p w14:paraId="5DEDD21B" w14:textId="77777777" w:rsidR="00777072" w:rsidRPr="00C406F9" w:rsidRDefault="00777072" w:rsidP="001D5354">
      <w:pPr>
        <w:pStyle w:val="BodyText"/>
        <w:rPr>
          <w:lang w:val="en-US"/>
        </w:rPr>
      </w:pPr>
    </w:p>
    <w:p w14:paraId="07A237F8" w14:textId="77777777" w:rsidR="00777072" w:rsidRPr="00C406F9" w:rsidRDefault="00777072" w:rsidP="001D5354">
      <w:pPr>
        <w:pStyle w:val="BodyText"/>
        <w:rPr>
          <w:lang w:val="en-US"/>
        </w:rPr>
      </w:pPr>
    </w:p>
    <w:p w14:paraId="7549D69E" w14:textId="77777777" w:rsidR="00777072" w:rsidRPr="00C406F9" w:rsidRDefault="00777072" w:rsidP="001D5354">
      <w:pPr>
        <w:pStyle w:val="BodyText"/>
        <w:rPr>
          <w:lang w:val="en-US"/>
        </w:rPr>
      </w:pPr>
    </w:p>
    <w:p w14:paraId="2CBB6E13" w14:textId="77777777" w:rsidR="00777072" w:rsidRPr="00C406F9" w:rsidRDefault="00777072" w:rsidP="000F4439">
      <w:pPr>
        <w:pStyle w:val="BodyText"/>
        <w:rPr>
          <w:sz w:val="23"/>
          <w:lang w:val="en-US"/>
        </w:rPr>
      </w:pPr>
    </w:p>
    <w:p w14:paraId="0DF1CF1A" w14:textId="0E132194" w:rsidR="001C4FEA" w:rsidRPr="00C406F9" w:rsidRDefault="001C4FEA" w:rsidP="000F4439">
      <w:pPr>
        <w:pStyle w:val="ListParagraph"/>
        <w:numPr>
          <w:ilvl w:val="0"/>
          <w:numId w:val="9"/>
        </w:numPr>
        <w:tabs>
          <w:tab w:val="left" w:pos="1237"/>
          <w:tab w:val="left" w:pos="1238"/>
        </w:tabs>
        <w:spacing w:before="0" w:line="271" w:lineRule="auto"/>
        <w:ind w:right="2242"/>
        <w:rPr>
          <w:color w:val="231F20"/>
          <w:sz w:val="20"/>
          <w:lang w:val="en-US"/>
        </w:rPr>
      </w:pPr>
      <w:r w:rsidRPr="00C406F9">
        <w:rPr>
          <w:color w:val="231F20"/>
          <w:sz w:val="20"/>
          <w:lang w:val="en-US"/>
        </w:rPr>
        <w:t>Tactical Threat Intelligence: Information on general procedures used by computer criminals. Also referred to as Tactics, Techniques, and Procedures (TTP).</w:t>
      </w:r>
    </w:p>
    <w:p w14:paraId="607FC536" w14:textId="77777777" w:rsidR="0014471F" w:rsidRPr="00C406F9" w:rsidRDefault="001C4FEA" w:rsidP="000F4439">
      <w:pPr>
        <w:pStyle w:val="ListParagraph"/>
        <w:numPr>
          <w:ilvl w:val="0"/>
          <w:numId w:val="9"/>
        </w:numPr>
        <w:tabs>
          <w:tab w:val="left" w:pos="1237"/>
          <w:tab w:val="left" w:pos="1238"/>
        </w:tabs>
        <w:spacing w:before="0" w:line="271" w:lineRule="auto"/>
        <w:ind w:right="2242"/>
        <w:rPr>
          <w:color w:val="231F20"/>
          <w:sz w:val="20"/>
          <w:lang w:val="en-US"/>
        </w:rPr>
      </w:pPr>
      <w:r w:rsidRPr="00C406F9">
        <w:rPr>
          <w:color w:val="231F20"/>
          <w:sz w:val="20"/>
          <w:lang w:val="en-US"/>
        </w:rPr>
        <w:t>Technical Threat Intelligence: Information generated by technical components such as servers, clients, firewalls, or switches.</w:t>
      </w:r>
    </w:p>
    <w:p w14:paraId="5A2C162D" w14:textId="77777777" w:rsidR="0014471F" w:rsidRPr="000F4439" w:rsidRDefault="0014471F" w:rsidP="0014471F">
      <w:pPr>
        <w:tabs>
          <w:tab w:val="left" w:pos="1237"/>
          <w:tab w:val="left" w:pos="1238"/>
        </w:tabs>
        <w:spacing w:before="100" w:line="271" w:lineRule="auto"/>
        <w:ind w:left="957" w:right="2242"/>
        <w:rPr>
          <w:color w:val="231F20"/>
          <w:sz w:val="20"/>
          <w:szCs w:val="20"/>
          <w:lang w:val="en-US"/>
        </w:rPr>
      </w:pPr>
    </w:p>
    <w:p w14:paraId="7BBE4A7C" w14:textId="600C0198" w:rsidR="00777072" w:rsidRPr="00F51108" w:rsidRDefault="00833706" w:rsidP="0014471F">
      <w:pPr>
        <w:tabs>
          <w:tab w:val="left" w:pos="1237"/>
          <w:tab w:val="left" w:pos="1238"/>
        </w:tabs>
        <w:spacing w:before="100" w:line="271" w:lineRule="auto"/>
        <w:ind w:left="957" w:right="2242"/>
        <w:jc w:val="both"/>
        <w:rPr>
          <w:color w:val="231F20"/>
          <w:sz w:val="20"/>
          <w:szCs w:val="20"/>
          <w:lang w:val="en-US"/>
        </w:rPr>
      </w:pPr>
      <w:r w:rsidRPr="000F4439">
        <w:rPr>
          <w:color w:val="231F20"/>
          <w:sz w:val="20"/>
          <w:szCs w:val="20"/>
          <w:lang w:val="en-US"/>
        </w:rPr>
        <w:t>These t</w:t>
      </w:r>
      <w:r w:rsidR="00F31C44" w:rsidRPr="000F4439">
        <w:rPr>
          <w:color w:val="231F20"/>
          <w:sz w:val="20"/>
          <w:szCs w:val="20"/>
          <w:lang w:val="en-US"/>
        </w:rPr>
        <w:t xml:space="preserve">ypes of threat intelligence </w:t>
      </w:r>
      <w:r w:rsidRPr="000F4439">
        <w:rPr>
          <w:color w:val="231F20"/>
          <w:sz w:val="20"/>
          <w:szCs w:val="20"/>
          <w:lang w:val="en-US"/>
        </w:rPr>
        <w:t>are ar</w:t>
      </w:r>
      <w:r w:rsidR="00F31C44" w:rsidRPr="000F4439">
        <w:rPr>
          <w:color w:val="231F20"/>
          <w:sz w:val="20"/>
          <w:szCs w:val="20"/>
          <w:lang w:val="en-US"/>
        </w:rPr>
        <w:t>range</w:t>
      </w:r>
      <w:r w:rsidRPr="000F4439">
        <w:rPr>
          <w:color w:val="231F20"/>
          <w:sz w:val="20"/>
          <w:szCs w:val="20"/>
          <w:lang w:val="en-US"/>
        </w:rPr>
        <w:t>d</w:t>
      </w:r>
      <w:r w:rsidR="00F31C44" w:rsidRPr="000F4439">
        <w:rPr>
          <w:color w:val="231F20"/>
          <w:sz w:val="20"/>
          <w:szCs w:val="20"/>
          <w:lang w:val="en-US"/>
        </w:rPr>
        <w:t xml:space="preserve"> in descending order according to </w:t>
      </w:r>
      <w:r w:rsidRPr="000F4439">
        <w:rPr>
          <w:color w:val="231F20"/>
          <w:sz w:val="20"/>
          <w:szCs w:val="20"/>
          <w:lang w:val="en-US"/>
        </w:rPr>
        <w:t xml:space="preserve">how long-term the </w:t>
      </w:r>
      <w:r w:rsidR="00F31C44" w:rsidRPr="000F4439">
        <w:rPr>
          <w:color w:val="231F20"/>
          <w:sz w:val="20"/>
          <w:szCs w:val="20"/>
          <w:lang w:val="en-US"/>
        </w:rPr>
        <w:t>information and the measures resulting therefrom</w:t>
      </w:r>
      <w:r w:rsidRPr="000F4439">
        <w:rPr>
          <w:color w:val="231F20"/>
          <w:sz w:val="20"/>
          <w:szCs w:val="20"/>
          <w:lang w:val="en-US"/>
        </w:rPr>
        <w:t xml:space="preserve"> are in nature</w:t>
      </w:r>
      <w:r w:rsidR="00F31C44" w:rsidRPr="000F4439">
        <w:rPr>
          <w:color w:val="231F20"/>
          <w:sz w:val="20"/>
          <w:szCs w:val="20"/>
          <w:lang w:val="en-US"/>
        </w:rPr>
        <w:t xml:space="preserve">. Technical threat intelligence </w:t>
      </w:r>
      <w:r w:rsidR="001D5354">
        <w:rPr>
          <w:color w:val="231F20"/>
          <w:sz w:val="20"/>
          <w:szCs w:val="20"/>
          <w:lang w:val="en-US"/>
        </w:rPr>
        <w:t>facilitates</w:t>
      </w:r>
      <w:r w:rsidR="001D5354" w:rsidRPr="000F4439">
        <w:rPr>
          <w:color w:val="231F20"/>
          <w:sz w:val="20"/>
          <w:szCs w:val="20"/>
          <w:lang w:val="en-US"/>
        </w:rPr>
        <w:t xml:space="preserve"> </w:t>
      </w:r>
      <w:r w:rsidR="00F31C44" w:rsidRPr="000F4439">
        <w:rPr>
          <w:color w:val="231F20"/>
          <w:sz w:val="20"/>
          <w:szCs w:val="20"/>
          <w:lang w:val="en-US"/>
        </w:rPr>
        <w:t>short-term reactions and is thus the basis for reactive measures. The TISPs mentioned above also work mainly with technical threat intelligence (cf. Tounsi</w:t>
      </w:r>
      <w:r w:rsidR="00BD02EB">
        <w:rPr>
          <w:color w:val="231F20"/>
          <w:sz w:val="20"/>
          <w:szCs w:val="20"/>
          <w:lang w:val="en-US"/>
        </w:rPr>
        <w:t xml:space="preserve"> &amp; </w:t>
      </w:r>
      <w:r w:rsidR="00F31C44" w:rsidRPr="000F4439">
        <w:rPr>
          <w:color w:val="231F20"/>
          <w:sz w:val="20"/>
          <w:szCs w:val="20"/>
          <w:lang w:val="en-US"/>
        </w:rPr>
        <w:t>Rais 2017).</w:t>
      </w:r>
    </w:p>
    <w:p w14:paraId="42F93915" w14:textId="77777777" w:rsidR="00777072" w:rsidRPr="00C406F9" w:rsidRDefault="00777072">
      <w:pPr>
        <w:rPr>
          <w:sz w:val="14"/>
          <w:lang w:val="en-US"/>
        </w:rPr>
      </w:pPr>
    </w:p>
    <w:p w14:paraId="4E3C6F62" w14:textId="72A870B8" w:rsidR="00F31C44" w:rsidRPr="00C406F9" w:rsidRDefault="00F31C44">
      <w:pPr>
        <w:rPr>
          <w:sz w:val="14"/>
          <w:lang w:val="en-US"/>
        </w:rPr>
        <w:sectPr w:rsidR="00F31C44" w:rsidRPr="00C406F9">
          <w:pgSz w:w="11910" w:h="16840"/>
          <w:pgMar w:top="960" w:right="460" w:bottom="680" w:left="460" w:header="0" w:footer="486" w:gutter="0"/>
          <w:cols w:space="720"/>
        </w:sectPr>
      </w:pPr>
    </w:p>
    <w:p w14:paraId="584596E0" w14:textId="2E3A6D0B" w:rsidR="002B5043" w:rsidRPr="00C406F9" w:rsidRDefault="001A5EB9" w:rsidP="002B5043">
      <w:pPr>
        <w:pStyle w:val="BodyText"/>
        <w:spacing w:before="99"/>
        <w:ind w:left="957"/>
        <w:jc w:val="both"/>
        <w:rPr>
          <w:color w:val="231F20"/>
          <w:lang w:val="en-US"/>
        </w:rPr>
      </w:pPr>
      <w:r w:rsidRPr="00C406F9">
        <w:rPr>
          <w:color w:val="231F20"/>
          <w:lang w:val="en-US"/>
        </w:rPr>
        <w:t xml:space="preserve">During an attack, an </w:t>
      </w:r>
      <w:r w:rsidR="00C536E2" w:rsidRPr="00C406F9">
        <w:rPr>
          <w:color w:val="231F20"/>
          <w:lang w:val="en-US"/>
        </w:rPr>
        <w:t>organi</w:t>
      </w:r>
      <w:r w:rsidR="00833706">
        <w:rPr>
          <w:color w:val="231F20"/>
          <w:lang w:val="en-US"/>
        </w:rPr>
        <w:t>z</w:t>
      </w:r>
      <w:r w:rsidR="00C536E2" w:rsidRPr="00C406F9">
        <w:rPr>
          <w:color w:val="231F20"/>
          <w:lang w:val="en-US"/>
        </w:rPr>
        <w:t>ation</w:t>
      </w:r>
      <w:r w:rsidR="00982AD5">
        <w:rPr>
          <w:color w:val="231F20"/>
          <w:lang w:val="en-US"/>
        </w:rPr>
        <w:t>’</w:t>
      </w:r>
      <w:r w:rsidRPr="00C406F9">
        <w:rPr>
          <w:color w:val="231F20"/>
          <w:lang w:val="en-US"/>
        </w:rPr>
        <w:t xml:space="preserve">s monitoring systems, such as Splunk or Snort, which are responsible for </w:t>
      </w:r>
      <w:r w:rsidR="00833706">
        <w:rPr>
          <w:color w:val="231F20"/>
          <w:lang w:val="en-US"/>
        </w:rPr>
        <w:t xml:space="preserve">identifying </w:t>
      </w:r>
      <w:r w:rsidRPr="00C406F9">
        <w:rPr>
          <w:color w:val="231F20"/>
          <w:lang w:val="en-US"/>
        </w:rPr>
        <w:t>the attack (</w:t>
      </w:r>
      <w:r w:rsidR="00520354" w:rsidRPr="00C406F9">
        <w:rPr>
          <w:color w:val="231F20"/>
          <w:lang w:val="en-US"/>
        </w:rPr>
        <w:t>intrusion</w:t>
      </w:r>
      <w:r w:rsidRPr="00C406F9">
        <w:rPr>
          <w:color w:val="231F20"/>
          <w:lang w:val="en-US"/>
        </w:rPr>
        <w:t xml:space="preserve"> detection), collect a great deal of data. A TISP ﬁlters and correlates this data into </w:t>
      </w:r>
      <w:r w:rsidRPr="000F4439">
        <w:rPr>
          <w:b/>
          <w:bCs/>
          <w:color w:val="231F20"/>
          <w:lang w:val="en-US"/>
        </w:rPr>
        <w:t>Indicators of Compromise</w:t>
      </w:r>
      <w:r w:rsidRPr="00C406F9">
        <w:rPr>
          <w:color w:val="231F20"/>
          <w:lang w:val="en-US"/>
        </w:rPr>
        <w:t xml:space="preserve"> (IOC). An IOC is an indication of a successful attack on a system or network. Adding a user to a server</w:t>
      </w:r>
      <w:r w:rsidR="00982AD5">
        <w:rPr>
          <w:color w:val="231F20"/>
          <w:lang w:val="en-US"/>
        </w:rPr>
        <w:t>’</w:t>
      </w:r>
      <w:r w:rsidRPr="00C406F9">
        <w:rPr>
          <w:color w:val="231F20"/>
          <w:lang w:val="en-US"/>
        </w:rPr>
        <w:t xml:space="preserve">s local </w:t>
      </w:r>
      <w:r w:rsidR="00F4174A" w:rsidRPr="00C406F9">
        <w:rPr>
          <w:color w:val="231F20"/>
          <w:lang w:val="en-US"/>
        </w:rPr>
        <w:t>administrators’</w:t>
      </w:r>
      <w:r w:rsidRPr="00C406F9">
        <w:rPr>
          <w:color w:val="231F20"/>
          <w:lang w:val="en-US"/>
        </w:rPr>
        <w:t xml:space="preserve"> group is not necessarily an IOC. Mass creation of local administrators on different servers can cause a correlation</w:t>
      </w:r>
      <w:r w:rsidR="00833706">
        <w:rPr>
          <w:color w:val="231F20"/>
          <w:lang w:val="en-US"/>
        </w:rPr>
        <w:t xml:space="preserve"> that triggers</w:t>
      </w:r>
      <w:r w:rsidRPr="00C406F9">
        <w:rPr>
          <w:color w:val="231F20"/>
          <w:lang w:val="en-US"/>
        </w:rPr>
        <w:t xml:space="preserve"> an IOC. Thus, an IOC </w:t>
      </w:r>
      <w:r w:rsidR="00A02809">
        <w:rPr>
          <w:color w:val="231F20"/>
          <w:lang w:val="en-US"/>
        </w:rPr>
        <w:t>I</w:t>
      </w:r>
      <w:r w:rsidRPr="00C406F9">
        <w:rPr>
          <w:color w:val="231F20"/>
          <w:lang w:val="en-US"/>
        </w:rPr>
        <w:t>s a direct indication of a successful attack.</w:t>
      </w:r>
    </w:p>
    <w:p w14:paraId="77099697" w14:textId="77777777" w:rsidR="002B5043" w:rsidRPr="00C406F9" w:rsidRDefault="002B5043" w:rsidP="002B5043">
      <w:pPr>
        <w:pStyle w:val="BodyText"/>
        <w:spacing w:before="99"/>
        <w:ind w:left="957"/>
        <w:jc w:val="both"/>
        <w:rPr>
          <w:color w:val="231F20"/>
          <w:lang w:val="en-US"/>
        </w:rPr>
      </w:pPr>
    </w:p>
    <w:p w14:paraId="6367E930" w14:textId="008FF44A" w:rsidR="008B701A" w:rsidRPr="00C406F9" w:rsidRDefault="002B5043" w:rsidP="008B701A">
      <w:pPr>
        <w:pStyle w:val="BodyText"/>
        <w:spacing w:before="99"/>
        <w:ind w:left="957"/>
        <w:jc w:val="both"/>
        <w:rPr>
          <w:color w:val="231F20"/>
          <w:lang w:val="en-US"/>
        </w:rPr>
      </w:pPr>
      <w:r w:rsidRPr="00C406F9">
        <w:rPr>
          <w:color w:val="231F20"/>
          <w:lang w:val="en-US"/>
        </w:rPr>
        <w:t xml:space="preserve">The distribution and exchange of such information is possible via TISPs. The point of the exchange is that an attack on one </w:t>
      </w:r>
      <w:r w:rsidR="00C536E2" w:rsidRPr="00C406F9">
        <w:rPr>
          <w:color w:val="231F20"/>
          <w:lang w:val="en-US"/>
        </w:rPr>
        <w:t>organi</w:t>
      </w:r>
      <w:r w:rsidR="00833706">
        <w:rPr>
          <w:color w:val="231F20"/>
          <w:lang w:val="en-US"/>
        </w:rPr>
        <w:t>z</w:t>
      </w:r>
      <w:r w:rsidR="00C536E2" w:rsidRPr="00C406F9">
        <w:rPr>
          <w:color w:val="231F20"/>
          <w:lang w:val="en-US"/>
        </w:rPr>
        <w:t>ation</w:t>
      </w:r>
      <w:r w:rsidRPr="00C406F9">
        <w:rPr>
          <w:color w:val="231F20"/>
          <w:lang w:val="en-US"/>
        </w:rPr>
        <w:t xml:space="preserve"> </w:t>
      </w:r>
      <w:r w:rsidR="00833706">
        <w:rPr>
          <w:color w:val="231F20"/>
          <w:lang w:val="en-US"/>
        </w:rPr>
        <w:t xml:space="preserve">may </w:t>
      </w:r>
      <w:r w:rsidRPr="00C406F9">
        <w:rPr>
          <w:color w:val="231F20"/>
          <w:lang w:val="en-US"/>
        </w:rPr>
        <w:t xml:space="preserve">presumably affect other </w:t>
      </w:r>
      <w:r w:rsidR="00C536E2" w:rsidRPr="00C406F9">
        <w:rPr>
          <w:color w:val="231F20"/>
          <w:lang w:val="en-US"/>
        </w:rPr>
        <w:t>organi</w:t>
      </w:r>
      <w:r w:rsidR="00833706">
        <w:rPr>
          <w:color w:val="231F20"/>
          <w:lang w:val="en-US"/>
        </w:rPr>
        <w:t>z</w:t>
      </w:r>
      <w:r w:rsidR="00C536E2" w:rsidRPr="00C406F9">
        <w:rPr>
          <w:color w:val="231F20"/>
          <w:lang w:val="en-US"/>
        </w:rPr>
        <w:t>ation</w:t>
      </w:r>
      <w:r w:rsidRPr="00C406F9">
        <w:rPr>
          <w:color w:val="231F20"/>
          <w:lang w:val="en-US"/>
        </w:rPr>
        <w:t xml:space="preserve">s </w:t>
      </w:r>
      <w:r w:rsidR="00833706">
        <w:rPr>
          <w:color w:val="231F20"/>
          <w:lang w:val="en-US"/>
        </w:rPr>
        <w:t>within a short space of time</w:t>
      </w:r>
      <w:r w:rsidRPr="00C406F9">
        <w:rPr>
          <w:color w:val="231F20"/>
          <w:lang w:val="en-US"/>
        </w:rPr>
        <w:t xml:space="preserve">. In the past, such information was exchanged manually between IT security officers (e.g., by telephone). With the help of TISPs, </w:t>
      </w:r>
      <w:r w:rsidR="00C536E2" w:rsidRPr="00C406F9">
        <w:rPr>
          <w:color w:val="231F20"/>
          <w:lang w:val="en-US"/>
        </w:rPr>
        <w:t>organi</w:t>
      </w:r>
      <w:r w:rsidR="00833706">
        <w:rPr>
          <w:color w:val="231F20"/>
          <w:lang w:val="en-US"/>
        </w:rPr>
        <w:t>z</w:t>
      </w:r>
      <w:r w:rsidR="00C536E2" w:rsidRPr="00C406F9">
        <w:rPr>
          <w:color w:val="231F20"/>
          <w:lang w:val="en-US"/>
        </w:rPr>
        <w:t>ation</w:t>
      </w:r>
      <w:r w:rsidRPr="00C406F9">
        <w:rPr>
          <w:color w:val="231F20"/>
          <w:lang w:val="en-US"/>
        </w:rPr>
        <w:t>s can exchange IOCs and information such as Indicators of Attack (IOA) automatically and without significant delay. In contrast to IOCs, IOAs indicate an immediate attack</w:t>
      </w:r>
      <w:r w:rsidR="009A1145" w:rsidRPr="00C406F9">
        <w:rPr>
          <w:color w:val="231F20"/>
          <w:lang w:val="en-US"/>
        </w:rPr>
        <w:t xml:space="preserve"> currently</w:t>
      </w:r>
      <w:r w:rsidRPr="00C406F9">
        <w:rPr>
          <w:color w:val="231F20"/>
          <w:lang w:val="en-US"/>
        </w:rPr>
        <w:t xml:space="preserve"> in progress. Some information may be irrelevant to </w:t>
      </w:r>
      <w:r w:rsidR="00C536E2" w:rsidRPr="00C406F9">
        <w:rPr>
          <w:color w:val="231F20"/>
          <w:lang w:val="en-US"/>
        </w:rPr>
        <w:t>organi</w:t>
      </w:r>
      <w:r w:rsidR="00833706">
        <w:rPr>
          <w:color w:val="231F20"/>
          <w:lang w:val="en-US"/>
        </w:rPr>
        <w:t>z</w:t>
      </w:r>
      <w:r w:rsidR="00C536E2" w:rsidRPr="00C406F9">
        <w:rPr>
          <w:color w:val="231F20"/>
          <w:lang w:val="en-US"/>
        </w:rPr>
        <w:t>ation</w:t>
      </w:r>
      <w:r w:rsidRPr="00C406F9">
        <w:rPr>
          <w:color w:val="231F20"/>
          <w:lang w:val="en-US"/>
        </w:rPr>
        <w:t xml:space="preserve"> A and critical to </w:t>
      </w:r>
      <w:r w:rsidR="00C536E2" w:rsidRPr="00C406F9">
        <w:rPr>
          <w:color w:val="231F20"/>
          <w:lang w:val="en-US"/>
        </w:rPr>
        <w:t>organi</w:t>
      </w:r>
      <w:r w:rsidR="00833706">
        <w:rPr>
          <w:color w:val="231F20"/>
          <w:lang w:val="en-US"/>
        </w:rPr>
        <w:t>z</w:t>
      </w:r>
      <w:r w:rsidR="00C536E2" w:rsidRPr="00C406F9">
        <w:rPr>
          <w:color w:val="231F20"/>
          <w:lang w:val="en-US"/>
        </w:rPr>
        <w:t>ation</w:t>
      </w:r>
      <w:r w:rsidRPr="00C406F9">
        <w:rPr>
          <w:color w:val="231F20"/>
          <w:lang w:val="en-US"/>
        </w:rPr>
        <w:t xml:space="preserve"> B. If malware in </w:t>
      </w:r>
      <w:r w:rsidR="00C536E2" w:rsidRPr="00C406F9">
        <w:rPr>
          <w:color w:val="231F20"/>
          <w:lang w:val="en-US"/>
        </w:rPr>
        <w:t>organi</w:t>
      </w:r>
      <w:r w:rsidR="00833706">
        <w:rPr>
          <w:color w:val="231F20"/>
          <w:lang w:val="en-US"/>
        </w:rPr>
        <w:t>z</w:t>
      </w:r>
      <w:r w:rsidR="00C536E2" w:rsidRPr="00C406F9">
        <w:rPr>
          <w:color w:val="231F20"/>
          <w:lang w:val="en-US"/>
        </w:rPr>
        <w:t>ation</w:t>
      </w:r>
      <w:r w:rsidRPr="00C406F9">
        <w:rPr>
          <w:color w:val="231F20"/>
          <w:lang w:val="en-US"/>
        </w:rPr>
        <w:t xml:space="preserve"> A is currently attacking IoT devices </w:t>
      </w:r>
      <w:r w:rsidR="00833706">
        <w:rPr>
          <w:color w:val="231F20"/>
          <w:lang w:val="en-US"/>
        </w:rPr>
        <w:t xml:space="preserve">using </w:t>
      </w:r>
      <w:r w:rsidRPr="00C406F9">
        <w:rPr>
          <w:color w:val="231F20"/>
          <w:lang w:val="en-US"/>
        </w:rPr>
        <w:t xml:space="preserve">default credentials, this is an IOA. This is not critical to </w:t>
      </w:r>
      <w:r w:rsidR="00C536E2" w:rsidRPr="00C406F9">
        <w:rPr>
          <w:color w:val="231F20"/>
          <w:lang w:val="en-US"/>
        </w:rPr>
        <w:t>organi</w:t>
      </w:r>
      <w:r w:rsidR="00833706">
        <w:rPr>
          <w:color w:val="231F20"/>
          <w:lang w:val="en-US"/>
        </w:rPr>
        <w:t>z</w:t>
      </w:r>
      <w:r w:rsidR="00C536E2" w:rsidRPr="00C406F9">
        <w:rPr>
          <w:color w:val="231F20"/>
          <w:lang w:val="en-US"/>
        </w:rPr>
        <w:t>ation</w:t>
      </w:r>
      <w:r w:rsidRPr="00C406F9">
        <w:rPr>
          <w:color w:val="231F20"/>
          <w:lang w:val="en-US"/>
        </w:rPr>
        <w:t xml:space="preserve"> A because the</w:t>
      </w:r>
      <w:r w:rsidR="001D5354">
        <w:rPr>
          <w:color w:val="231F20"/>
          <w:lang w:val="en-US"/>
        </w:rPr>
        <w:t xml:space="preserve"> default</w:t>
      </w:r>
      <w:r w:rsidRPr="00C406F9">
        <w:rPr>
          <w:color w:val="231F20"/>
          <w:lang w:val="en-US"/>
        </w:rPr>
        <w:t xml:space="preserve"> credentials have been changed. After distributing this IOA to </w:t>
      </w:r>
      <w:r w:rsidR="00C536E2" w:rsidRPr="00C406F9">
        <w:rPr>
          <w:color w:val="231F20"/>
          <w:lang w:val="en-US"/>
        </w:rPr>
        <w:t>organi</w:t>
      </w:r>
      <w:r w:rsidR="00833706">
        <w:rPr>
          <w:color w:val="231F20"/>
          <w:lang w:val="en-US"/>
        </w:rPr>
        <w:t>z</w:t>
      </w:r>
      <w:r w:rsidR="00C536E2" w:rsidRPr="00C406F9">
        <w:rPr>
          <w:color w:val="231F20"/>
          <w:lang w:val="en-US"/>
        </w:rPr>
        <w:t>ation</w:t>
      </w:r>
      <w:r w:rsidRPr="00C406F9">
        <w:rPr>
          <w:color w:val="231F20"/>
          <w:lang w:val="en-US"/>
        </w:rPr>
        <w:t xml:space="preserve"> B, a successful attack </w:t>
      </w:r>
      <w:r w:rsidR="00833706">
        <w:rPr>
          <w:color w:val="231F20"/>
          <w:lang w:val="en-US"/>
        </w:rPr>
        <w:t xml:space="preserve">could </w:t>
      </w:r>
      <w:r w:rsidRPr="00C406F9">
        <w:rPr>
          <w:color w:val="231F20"/>
          <w:lang w:val="en-US"/>
        </w:rPr>
        <w:t xml:space="preserve">be prevented before it hits </w:t>
      </w:r>
      <w:r w:rsidR="00C536E2" w:rsidRPr="00C406F9">
        <w:rPr>
          <w:color w:val="231F20"/>
          <w:lang w:val="en-US"/>
        </w:rPr>
        <w:t>organi</w:t>
      </w:r>
      <w:r w:rsidR="00833706">
        <w:rPr>
          <w:color w:val="231F20"/>
          <w:lang w:val="en-US"/>
        </w:rPr>
        <w:t>z</w:t>
      </w:r>
      <w:r w:rsidR="00C536E2" w:rsidRPr="00C406F9">
        <w:rPr>
          <w:color w:val="231F20"/>
          <w:lang w:val="en-US"/>
        </w:rPr>
        <w:t>ation</w:t>
      </w:r>
      <w:r w:rsidRPr="00C406F9">
        <w:rPr>
          <w:color w:val="231F20"/>
          <w:lang w:val="en-US"/>
        </w:rPr>
        <w:t xml:space="preserve"> B</w:t>
      </w:r>
      <w:r w:rsidR="00833706">
        <w:rPr>
          <w:color w:val="231F20"/>
          <w:lang w:val="en-US"/>
        </w:rPr>
        <w:t xml:space="preserve"> if </w:t>
      </w:r>
      <w:r w:rsidR="00833706" w:rsidRPr="00C406F9">
        <w:rPr>
          <w:color w:val="231F20"/>
          <w:lang w:val="en-US"/>
        </w:rPr>
        <w:t>this organi</w:t>
      </w:r>
      <w:r w:rsidR="00833706">
        <w:rPr>
          <w:color w:val="231F20"/>
          <w:lang w:val="en-US"/>
        </w:rPr>
        <w:t>z</w:t>
      </w:r>
      <w:r w:rsidR="00833706" w:rsidRPr="00C406F9">
        <w:rPr>
          <w:color w:val="231F20"/>
          <w:lang w:val="en-US"/>
        </w:rPr>
        <w:t>ation has not changed the default credentials</w:t>
      </w:r>
      <w:r w:rsidRPr="00C406F9">
        <w:rPr>
          <w:color w:val="231F20"/>
          <w:lang w:val="en-US"/>
        </w:rPr>
        <w:t>.</w:t>
      </w:r>
    </w:p>
    <w:p w14:paraId="0EEEEF56" w14:textId="77777777" w:rsidR="008A75B6" w:rsidRPr="00C406F9" w:rsidRDefault="008A75B6" w:rsidP="008B701A">
      <w:pPr>
        <w:pStyle w:val="BodyText"/>
        <w:spacing w:before="99"/>
        <w:ind w:left="957"/>
        <w:jc w:val="both"/>
        <w:rPr>
          <w:color w:val="231F20"/>
          <w:lang w:val="en-US"/>
        </w:rPr>
      </w:pPr>
    </w:p>
    <w:p w14:paraId="54C8347A" w14:textId="259B8D88" w:rsidR="001D5354" w:rsidRDefault="00871615" w:rsidP="008B701A">
      <w:pPr>
        <w:pStyle w:val="BodyText"/>
        <w:spacing w:before="99"/>
        <w:ind w:left="957"/>
        <w:jc w:val="both"/>
        <w:rPr>
          <w:color w:val="231F20"/>
          <w:lang w:val="en-US"/>
        </w:rPr>
      </w:pPr>
      <w:r w:rsidRPr="00C406F9">
        <w:rPr>
          <w:color w:val="231F20"/>
          <w:lang w:val="en-US"/>
        </w:rPr>
        <w:t>T</w:t>
      </w:r>
      <w:r w:rsidR="008B701A" w:rsidRPr="00C406F9">
        <w:rPr>
          <w:color w:val="231F20"/>
          <w:lang w:val="en-US"/>
        </w:rPr>
        <w:t xml:space="preserve">he benefits of sharing and distributing information are obvious, but there are challenges that come with using TISPs. Data quality must be ensured. A standard for the exchange must be established and a relationship of trust must exist between all parties involved. This is </w:t>
      </w:r>
      <w:r w:rsidR="00833706">
        <w:rPr>
          <w:color w:val="231F20"/>
          <w:lang w:val="en-US"/>
        </w:rPr>
        <w:t xml:space="preserve">important </w:t>
      </w:r>
      <w:r w:rsidR="008B701A" w:rsidRPr="00C406F9">
        <w:rPr>
          <w:color w:val="231F20"/>
          <w:lang w:val="en-US"/>
        </w:rPr>
        <w:t xml:space="preserve">because, for example, IOCs </w:t>
      </w:r>
      <w:r w:rsidR="00833706">
        <w:rPr>
          <w:color w:val="231F20"/>
          <w:lang w:val="en-US"/>
        </w:rPr>
        <w:t xml:space="preserve">must </w:t>
      </w:r>
      <w:r w:rsidR="008B701A" w:rsidRPr="00C406F9">
        <w:rPr>
          <w:color w:val="231F20"/>
          <w:lang w:val="en-US"/>
        </w:rPr>
        <w:t xml:space="preserve">not be </w:t>
      </w:r>
      <w:r w:rsidR="00833706">
        <w:rPr>
          <w:color w:val="231F20"/>
          <w:lang w:val="en-US"/>
        </w:rPr>
        <w:t xml:space="preserve">published </w:t>
      </w:r>
      <w:r w:rsidR="008B701A" w:rsidRPr="00C406F9">
        <w:rPr>
          <w:color w:val="231F20"/>
          <w:lang w:val="en-US"/>
        </w:rPr>
        <w:t xml:space="preserve">or </w:t>
      </w:r>
      <w:r w:rsidR="00833706">
        <w:rPr>
          <w:color w:val="231F20"/>
          <w:lang w:val="en-US"/>
        </w:rPr>
        <w:t xml:space="preserve">made </w:t>
      </w:r>
      <w:r w:rsidR="008B701A" w:rsidRPr="00C406F9">
        <w:rPr>
          <w:color w:val="231F20"/>
          <w:lang w:val="en-US"/>
        </w:rPr>
        <w:t>available to malicious parties.</w:t>
      </w:r>
    </w:p>
    <w:p w14:paraId="07AFF7C8" w14:textId="7E5D1A55" w:rsidR="00777072" w:rsidRPr="00C406F9" w:rsidRDefault="00150325" w:rsidP="008B701A">
      <w:pPr>
        <w:pStyle w:val="BodyText"/>
        <w:spacing w:before="99"/>
        <w:ind w:left="957"/>
        <w:jc w:val="both"/>
        <w:rPr>
          <w:color w:val="231F20"/>
          <w:lang w:val="en-US"/>
        </w:rPr>
      </w:pPr>
      <w:r w:rsidRPr="00C406F9">
        <w:rPr>
          <w:lang w:val="en-US"/>
        </w:rPr>
        <w:br w:type="column"/>
      </w:r>
    </w:p>
    <w:p w14:paraId="04C16291" w14:textId="77777777" w:rsidR="00777072" w:rsidRPr="00C406F9" w:rsidRDefault="00777072">
      <w:pPr>
        <w:pStyle w:val="BodyText"/>
        <w:rPr>
          <w:sz w:val="22"/>
          <w:lang w:val="en-US"/>
        </w:rPr>
      </w:pPr>
    </w:p>
    <w:p w14:paraId="09EF086B" w14:textId="77777777" w:rsidR="00777072" w:rsidRPr="00C406F9" w:rsidRDefault="00777072">
      <w:pPr>
        <w:pStyle w:val="BodyText"/>
        <w:rPr>
          <w:sz w:val="22"/>
          <w:lang w:val="en-US"/>
        </w:rPr>
      </w:pPr>
    </w:p>
    <w:p w14:paraId="758F258A" w14:textId="77777777" w:rsidR="000F4076" w:rsidRPr="00C406F9" w:rsidRDefault="00B37922">
      <w:pPr>
        <w:spacing w:before="140" w:line="302" w:lineRule="auto"/>
        <w:ind w:left="355" w:right="129"/>
        <w:rPr>
          <w:sz w:val="18"/>
          <w:lang w:val="en-US"/>
        </w:rPr>
      </w:pPr>
      <w:r w:rsidRPr="00C406F9">
        <w:rPr>
          <w:color w:val="231F20"/>
          <w:sz w:val="18"/>
          <w:lang w:val="en-US"/>
        </w:rPr>
        <w:t>Indicators of Com- promise (IOC)</w:t>
      </w:r>
    </w:p>
    <w:p w14:paraId="0FA02795" w14:textId="5C2F1E29" w:rsidR="000F4076" w:rsidRPr="00C406F9" w:rsidRDefault="00B37922">
      <w:pPr>
        <w:spacing w:before="2" w:line="302" w:lineRule="auto"/>
        <w:ind w:left="355" w:right="102"/>
        <w:rPr>
          <w:sz w:val="18"/>
          <w:lang w:val="en-US"/>
        </w:rPr>
      </w:pPr>
      <w:r w:rsidRPr="00C406F9">
        <w:rPr>
          <w:color w:val="808285"/>
          <w:sz w:val="18"/>
          <w:lang w:val="en-US"/>
        </w:rPr>
        <w:t xml:space="preserve">An Indicator of Com- </w:t>
      </w:r>
      <w:r w:rsidRPr="00C406F9">
        <w:rPr>
          <w:color w:val="808285"/>
          <w:w w:val="105"/>
          <w:sz w:val="18"/>
          <w:lang w:val="en-US"/>
        </w:rPr>
        <w:t xml:space="preserve">promise is </w:t>
      </w:r>
      <w:r w:rsidR="00A02809">
        <w:rPr>
          <w:color w:val="808285"/>
          <w:w w:val="105"/>
          <w:sz w:val="18"/>
          <w:lang w:val="en-US"/>
        </w:rPr>
        <w:t xml:space="preserve">a piece of </w:t>
      </w:r>
      <w:r w:rsidRPr="00C406F9">
        <w:rPr>
          <w:color w:val="808285"/>
          <w:w w:val="105"/>
          <w:sz w:val="18"/>
          <w:lang w:val="en-US"/>
        </w:rPr>
        <w:t>information</w:t>
      </w:r>
      <w:r w:rsidR="00482DF9" w:rsidRPr="00C406F9">
        <w:rPr>
          <w:color w:val="808285"/>
          <w:w w:val="105"/>
          <w:sz w:val="18"/>
          <w:lang w:val="en-US"/>
        </w:rPr>
        <w:t xml:space="preserve"> indicating</w:t>
      </w:r>
      <w:r w:rsidRPr="00C406F9">
        <w:rPr>
          <w:color w:val="808285"/>
          <w:w w:val="105"/>
          <w:sz w:val="18"/>
          <w:lang w:val="en-US"/>
        </w:rPr>
        <w:t xml:space="preserve"> </w:t>
      </w:r>
      <w:r w:rsidR="00482DF9" w:rsidRPr="00C406F9">
        <w:rPr>
          <w:color w:val="808285"/>
          <w:w w:val="105"/>
          <w:sz w:val="18"/>
          <w:lang w:val="en-US"/>
        </w:rPr>
        <w:t xml:space="preserve">that </w:t>
      </w:r>
      <w:r w:rsidRPr="00C406F9">
        <w:rPr>
          <w:color w:val="808285"/>
          <w:sz w:val="18"/>
          <w:lang w:val="en-US"/>
        </w:rPr>
        <w:t>a system or network</w:t>
      </w:r>
      <w:r w:rsidR="00482DF9" w:rsidRPr="00C406F9">
        <w:rPr>
          <w:color w:val="808285"/>
          <w:sz w:val="18"/>
          <w:lang w:val="en-US"/>
        </w:rPr>
        <w:t xml:space="preserve"> has been compromised</w:t>
      </w:r>
      <w:r w:rsidRPr="00C406F9">
        <w:rPr>
          <w:color w:val="808285"/>
          <w:sz w:val="18"/>
          <w:lang w:val="en-US"/>
        </w:rPr>
        <w:t>.</w:t>
      </w:r>
    </w:p>
    <w:p w14:paraId="1DE6F513" w14:textId="77777777" w:rsidR="00777072" w:rsidRPr="00C406F9" w:rsidRDefault="00777072">
      <w:pPr>
        <w:spacing w:line="302" w:lineRule="auto"/>
        <w:rPr>
          <w:sz w:val="18"/>
          <w:lang w:val="en-US"/>
        </w:rPr>
        <w:sectPr w:rsidR="00777072" w:rsidRPr="00C406F9">
          <w:type w:val="continuous"/>
          <w:pgSz w:w="11910" w:h="16840"/>
          <w:pgMar w:top="1600" w:right="460" w:bottom="280" w:left="460" w:header="0" w:footer="486" w:gutter="0"/>
          <w:cols w:num="2" w:space="720" w:equalWidth="0">
            <w:col w:w="8782" w:space="40"/>
            <w:col w:w="2168"/>
          </w:cols>
        </w:sectPr>
      </w:pPr>
    </w:p>
    <w:p w14:paraId="4054995E" w14:textId="77777777" w:rsidR="00777072" w:rsidRPr="00C406F9" w:rsidRDefault="00777072">
      <w:pPr>
        <w:pStyle w:val="BodyText"/>
        <w:rPr>
          <w:lang w:val="en-US"/>
        </w:rPr>
      </w:pPr>
    </w:p>
    <w:p w14:paraId="088C7F39" w14:textId="77777777" w:rsidR="00777072" w:rsidRPr="00C406F9" w:rsidRDefault="00777072">
      <w:pPr>
        <w:pStyle w:val="BodyText"/>
        <w:rPr>
          <w:lang w:val="en-US"/>
        </w:rPr>
      </w:pPr>
    </w:p>
    <w:p w14:paraId="10F9598B" w14:textId="77777777" w:rsidR="00777072" w:rsidRPr="00C406F9" w:rsidRDefault="00777072">
      <w:pPr>
        <w:pStyle w:val="BodyText"/>
        <w:rPr>
          <w:lang w:val="en-US"/>
        </w:rPr>
      </w:pPr>
    </w:p>
    <w:p w14:paraId="48ECE6F0" w14:textId="77777777" w:rsidR="00777072" w:rsidRPr="00C406F9" w:rsidRDefault="00777072">
      <w:pPr>
        <w:pStyle w:val="BodyText"/>
        <w:rPr>
          <w:lang w:val="en-US"/>
        </w:rPr>
      </w:pPr>
    </w:p>
    <w:p w14:paraId="43645CEE" w14:textId="77777777" w:rsidR="00777072" w:rsidRPr="00C406F9" w:rsidRDefault="00777072">
      <w:pPr>
        <w:pStyle w:val="BodyText"/>
        <w:rPr>
          <w:lang w:val="en-US"/>
        </w:rPr>
      </w:pPr>
    </w:p>
    <w:p w14:paraId="7C4DE4D5" w14:textId="77777777" w:rsidR="00777072" w:rsidRPr="00C406F9" w:rsidRDefault="00777072">
      <w:pPr>
        <w:pStyle w:val="BodyText"/>
        <w:rPr>
          <w:lang w:val="en-US"/>
        </w:rPr>
      </w:pPr>
    </w:p>
    <w:p w14:paraId="5350BF6E" w14:textId="77777777" w:rsidR="00777072" w:rsidRPr="00C406F9" w:rsidRDefault="00777072">
      <w:pPr>
        <w:pStyle w:val="BodyText"/>
        <w:rPr>
          <w:lang w:val="en-US"/>
        </w:rPr>
      </w:pPr>
    </w:p>
    <w:p w14:paraId="5BCCC922" w14:textId="77777777" w:rsidR="00777072" w:rsidRPr="00C406F9" w:rsidRDefault="00777072">
      <w:pPr>
        <w:pStyle w:val="BodyText"/>
        <w:spacing w:before="10"/>
        <w:rPr>
          <w:sz w:val="27"/>
          <w:lang w:val="en-US"/>
        </w:rPr>
      </w:pPr>
    </w:p>
    <w:p w14:paraId="0E1B29C4" w14:textId="6D454375" w:rsidR="000F4076" w:rsidRPr="00C406F9" w:rsidRDefault="00B37922">
      <w:pPr>
        <w:pStyle w:val="Heading3"/>
        <w:numPr>
          <w:ilvl w:val="1"/>
          <w:numId w:val="18"/>
        </w:numPr>
        <w:tabs>
          <w:tab w:val="left" w:pos="2772"/>
        </w:tabs>
        <w:spacing w:before="99" w:line="249" w:lineRule="auto"/>
        <w:ind w:left="2771" w:right="1863"/>
        <w:jc w:val="left"/>
        <w:rPr>
          <w:lang w:val="en-US"/>
        </w:rPr>
      </w:pPr>
      <w:r w:rsidRPr="00C406F9">
        <w:rPr>
          <w:color w:val="003946"/>
          <w:lang w:val="en-US"/>
        </w:rPr>
        <w:t xml:space="preserve">Cooperation with </w:t>
      </w:r>
      <w:r w:rsidR="00256530" w:rsidRPr="00C406F9">
        <w:rPr>
          <w:color w:val="003946"/>
          <w:lang w:val="en-US"/>
        </w:rPr>
        <w:t>security</w:t>
      </w:r>
      <w:r w:rsidRPr="00C406F9">
        <w:rPr>
          <w:color w:val="003946"/>
          <w:lang w:val="en-US"/>
        </w:rPr>
        <w:t xml:space="preserve"> authorities and </w:t>
      </w:r>
      <w:r w:rsidRPr="00C406F9">
        <w:rPr>
          <w:color w:val="003946"/>
          <w:w w:val="105"/>
          <w:lang w:val="en-US"/>
        </w:rPr>
        <w:t>cooperation partners</w:t>
      </w:r>
    </w:p>
    <w:p w14:paraId="431E053E" w14:textId="44D9A9F7" w:rsidR="000F4076" w:rsidRPr="00C406F9" w:rsidRDefault="00E57A3C">
      <w:pPr>
        <w:pStyle w:val="BodyText"/>
        <w:spacing w:before="256" w:line="271" w:lineRule="auto"/>
        <w:ind w:left="2204" w:right="954"/>
        <w:jc w:val="both"/>
        <w:rPr>
          <w:lang w:val="en-US"/>
        </w:rPr>
      </w:pPr>
      <w:r w:rsidRPr="00C406F9">
        <w:rPr>
          <w:color w:val="231F20"/>
          <w:lang w:val="en-US"/>
        </w:rPr>
        <w:t>The primary security authority for computer crime in Germany is the Federal Office for Information Security (</w:t>
      </w:r>
      <w:r w:rsidR="001D5354">
        <w:rPr>
          <w:color w:val="231F20"/>
          <w:lang w:val="en-US"/>
        </w:rPr>
        <w:t xml:space="preserve">Bundesamt für Sicherheit in der Informationstechnik or </w:t>
      </w:r>
      <w:r w:rsidRPr="00C406F9">
        <w:rPr>
          <w:color w:val="231F20"/>
          <w:lang w:val="en-US"/>
        </w:rPr>
        <w:t>BSI). Other relevant authorities include the criminal investigation authorities (e.g., state and federal criminal investigation offices, police) and the Federal Office of Civil Protection and Disaster Assistance (</w:t>
      </w:r>
      <w:r w:rsidR="001D5354">
        <w:rPr>
          <w:color w:val="231F20"/>
          <w:lang w:val="en-US"/>
        </w:rPr>
        <w:t xml:space="preserve">Bundesamt für Bevölkerungsschuz und Katastrophenhilfe or </w:t>
      </w:r>
      <w:r w:rsidRPr="00C406F9">
        <w:rPr>
          <w:color w:val="231F20"/>
          <w:lang w:val="en-US"/>
        </w:rPr>
        <w:t xml:space="preserve">BBK). In addition, the competent data protection supervisory authority (federal or state data protection commissioner) may be of relevance, depending on the type of data stolen. In the previous </w:t>
      </w:r>
      <w:r w:rsidR="00833706">
        <w:rPr>
          <w:color w:val="231F20"/>
          <w:lang w:val="en-US"/>
        </w:rPr>
        <w:t>section</w:t>
      </w:r>
      <w:r w:rsidRPr="00C406F9">
        <w:rPr>
          <w:color w:val="231F20"/>
          <w:lang w:val="en-US"/>
        </w:rPr>
        <w:t xml:space="preserve">, it </w:t>
      </w:r>
      <w:r w:rsidR="00833706">
        <w:rPr>
          <w:color w:val="231F20"/>
          <w:lang w:val="en-US"/>
        </w:rPr>
        <w:t xml:space="preserve">was </w:t>
      </w:r>
      <w:r w:rsidRPr="00C406F9">
        <w:rPr>
          <w:color w:val="231F20"/>
          <w:lang w:val="en-US"/>
        </w:rPr>
        <w:t xml:space="preserve">demonstrated that sharing </w:t>
      </w:r>
      <w:r w:rsidR="00C86856" w:rsidRPr="00C406F9">
        <w:rPr>
          <w:color w:val="231F20"/>
          <w:lang w:val="en-US"/>
        </w:rPr>
        <w:t>information on</w:t>
      </w:r>
      <w:r w:rsidRPr="00C406F9">
        <w:rPr>
          <w:color w:val="231F20"/>
          <w:lang w:val="en-US"/>
        </w:rPr>
        <w:t xml:space="preserve"> attacks or attempted attacks with authorities and cooperation partners is always beneficial to the community. However, this also poses risks to one</w:t>
      </w:r>
      <w:r w:rsidR="00982AD5">
        <w:rPr>
          <w:color w:val="231F20"/>
          <w:lang w:val="en-US"/>
        </w:rPr>
        <w:t>’</w:t>
      </w:r>
      <w:r w:rsidRPr="00C406F9">
        <w:rPr>
          <w:color w:val="231F20"/>
          <w:lang w:val="en-US"/>
        </w:rPr>
        <w:t xml:space="preserve">s own </w:t>
      </w:r>
      <w:r w:rsidR="00C536E2" w:rsidRPr="00C406F9">
        <w:rPr>
          <w:color w:val="231F20"/>
          <w:lang w:val="en-US"/>
        </w:rPr>
        <w:t>organi</w:t>
      </w:r>
      <w:r w:rsidR="00833706">
        <w:rPr>
          <w:color w:val="231F20"/>
          <w:lang w:val="en-US"/>
        </w:rPr>
        <w:t>z</w:t>
      </w:r>
      <w:r w:rsidR="00C536E2" w:rsidRPr="00C406F9">
        <w:rPr>
          <w:color w:val="231F20"/>
          <w:lang w:val="en-US"/>
        </w:rPr>
        <w:t>ation</w:t>
      </w:r>
      <w:r w:rsidRPr="00C406F9">
        <w:rPr>
          <w:color w:val="231F20"/>
          <w:lang w:val="en-US"/>
        </w:rPr>
        <w:t xml:space="preserve">, as information on attacks usually contains sensitive data concerning </w:t>
      </w:r>
      <w:r w:rsidR="00833706">
        <w:rPr>
          <w:color w:val="231F20"/>
          <w:lang w:val="en-US"/>
        </w:rPr>
        <w:t xml:space="preserve">the </w:t>
      </w:r>
      <w:r w:rsidR="00C20365" w:rsidRPr="00C406F9">
        <w:rPr>
          <w:color w:val="231F20"/>
          <w:lang w:val="en-US"/>
        </w:rPr>
        <w:t>c</w:t>
      </w:r>
      <w:r w:rsidRPr="00C406F9">
        <w:rPr>
          <w:color w:val="231F20"/>
          <w:lang w:val="en-US"/>
        </w:rPr>
        <w:t>ompany</w:t>
      </w:r>
      <w:r w:rsidR="00833706">
        <w:rPr>
          <w:color w:val="231F20"/>
          <w:lang w:val="en-US"/>
        </w:rPr>
        <w:t>’s</w:t>
      </w:r>
      <w:r w:rsidRPr="00C406F9">
        <w:rPr>
          <w:color w:val="231F20"/>
          <w:lang w:val="en-US"/>
        </w:rPr>
        <w:t xml:space="preserve"> infrastructure and may also lead to </w:t>
      </w:r>
      <w:r w:rsidR="00833706">
        <w:rPr>
          <w:color w:val="231F20"/>
          <w:lang w:val="en-US"/>
        </w:rPr>
        <w:t xml:space="preserve">a decrease in </w:t>
      </w:r>
      <w:r w:rsidRPr="00C406F9">
        <w:rPr>
          <w:color w:val="231F20"/>
          <w:lang w:val="en-US"/>
        </w:rPr>
        <w:t xml:space="preserve">value of the company. Because of this </w:t>
      </w:r>
      <w:r w:rsidR="00833706">
        <w:rPr>
          <w:color w:val="231F20"/>
          <w:lang w:val="en-US"/>
        </w:rPr>
        <w:t>challenge</w:t>
      </w:r>
      <w:r w:rsidRPr="00C406F9">
        <w:rPr>
          <w:color w:val="231F20"/>
          <w:lang w:val="en-US"/>
        </w:rPr>
        <w:t xml:space="preserve">, </w:t>
      </w:r>
      <w:r w:rsidR="00E132D7">
        <w:rPr>
          <w:color w:val="231F20"/>
          <w:lang w:val="en-US"/>
        </w:rPr>
        <w:t xml:space="preserve">some types of </w:t>
      </w:r>
      <w:r w:rsidRPr="00C406F9">
        <w:rPr>
          <w:color w:val="231F20"/>
          <w:lang w:val="en-US"/>
        </w:rPr>
        <w:t xml:space="preserve">cooperation </w:t>
      </w:r>
      <w:r w:rsidR="00E132D7">
        <w:rPr>
          <w:color w:val="231F20"/>
          <w:lang w:val="en-US"/>
        </w:rPr>
        <w:t xml:space="preserve">are </w:t>
      </w:r>
      <w:r w:rsidRPr="00C406F9">
        <w:rPr>
          <w:color w:val="231F20"/>
          <w:lang w:val="en-US"/>
        </w:rPr>
        <w:t xml:space="preserve">voluntary and </w:t>
      </w:r>
      <w:r w:rsidR="00E132D7">
        <w:rPr>
          <w:color w:val="231F20"/>
          <w:lang w:val="en-US"/>
        </w:rPr>
        <w:t xml:space="preserve">some </w:t>
      </w:r>
      <w:r w:rsidRPr="00C406F9">
        <w:rPr>
          <w:color w:val="231F20"/>
          <w:lang w:val="en-US"/>
        </w:rPr>
        <w:t>compulsory.</w:t>
      </w:r>
    </w:p>
    <w:p w14:paraId="4D804BCE" w14:textId="77777777" w:rsidR="00777072" w:rsidRPr="00C406F9" w:rsidRDefault="00777072">
      <w:pPr>
        <w:pStyle w:val="BodyText"/>
        <w:spacing w:before="1"/>
        <w:rPr>
          <w:sz w:val="14"/>
          <w:lang w:val="en-US"/>
        </w:rPr>
      </w:pPr>
    </w:p>
    <w:p w14:paraId="4DE90F80" w14:textId="77777777" w:rsidR="00777072" w:rsidRPr="00C406F9" w:rsidRDefault="00777072">
      <w:pPr>
        <w:rPr>
          <w:sz w:val="14"/>
          <w:lang w:val="en-US"/>
        </w:rPr>
        <w:sectPr w:rsidR="00777072" w:rsidRPr="00C406F9">
          <w:pgSz w:w="11910" w:h="16840"/>
          <w:pgMar w:top="960" w:right="460" w:bottom="680" w:left="460" w:header="0" w:footer="486" w:gutter="0"/>
          <w:cols w:space="720"/>
        </w:sectPr>
      </w:pPr>
    </w:p>
    <w:p w14:paraId="01049066" w14:textId="77777777" w:rsidR="00777072" w:rsidRPr="00C406F9" w:rsidRDefault="00777072">
      <w:pPr>
        <w:pStyle w:val="BodyText"/>
        <w:rPr>
          <w:sz w:val="22"/>
          <w:lang w:val="en-US"/>
        </w:rPr>
      </w:pPr>
    </w:p>
    <w:p w14:paraId="272445F0" w14:textId="77777777" w:rsidR="00777072" w:rsidRPr="00C406F9" w:rsidRDefault="00777072">
      <w:pPr>
        <w:pStyle w:val="BodyText"/>
        <w:rPr>
          <w:sz w:val="22"/>
          <w:lang w:val="en-US"/>
        </w:rPr>
      </w:pPr>
    </w:p>
    <w:p w14:paraId="42EA59B6" w14:textId="39DE368A" w:rsidR="006C4C52" w:rsidRPr="00C406F9" w:rsidRDefault="006C4C52">
      <w:pPr>
        <w:spacing w:before="53" w:line="302" w:lineRule="auto"/>
        <w:ind w:left="120" w:right="38" w:firstLine="681"/>
        <w:jc w:val="right"/>
        <w:rPr>
          <w:color w:val="231F20"/>
          <w:sz w:val="18"/>
          <w:lang w:val="en-US"/>
        </w:rPr>
      </w:pPr>
      <w:r w:rsidRPr="00C406F9">
        <w:rPr>
          <w:color w:val="231F20"/>
          <w:sz w:val="18"/>
          <w:lang w:val="en-US"/>
        </w:rPr>
        <w:t xml:space="preserve">Critical </w:t>
      </w:r>
      <w:r w:rsidR="007D3B1D">
        <w:rPr>
          <w:color w:val="231F20"/>
          <w:sz w:val="18"/>
          <w:lang w:val="en-US"/>
        </w:rPr>
        <w:t>i</w:t>
      </w:r>
      <w:r w:rsidRPr="00C406F9">
        <w:rPr>
          <w:color w:val="231F20"/>
          <w:sz w:val="18"/>
          <w:lang w:val="en-US"/>
        </w:rPr>
        <w:t xml:space="preserve">nfrastructure </w:t>
      </w:r>
      <w:r w:rsidR="007D3B1D">
        <w:rPr>
          <w:color w:val="231F20"/>
          <w:sz w:val="18"/>
          <w:lang w:val="en-US"/>
        </w:rPr>
        <w:t>o</w:t>
      </w:r>
      <w:r w:rsidRPr="00C406F9">
        <w:rPr>
          <w:color w:val="231F20"/>
          <w:sz w:val="18"/>
          <w:lang w:val="en-US"/>
        </w:rPr>
        <w:t>perators</w:t>
      </w:r>
    </w:p>
    <w:p w14:paraId="50D258B3" w14:textId="14274E0F" w:rsidR="000F4076" w:rsidRPr="00C406F9" w:rsidRDefault="00B37922">
      <w:pPr>
        <w:spacing w:before="53" w:line="302" w:lineRule="auto"/>
        <w:ind w:left="120" w:right="38" w:firstLine="681"/>
        <w:jc w:val="right"/>
        <w:rPr>
          <w:sz w:val="18"/>
          <w:lang w:val="en-US"/>
        </w:rPr>
      </w:pPr>
      <w:r w:rsidRPr="00C406F9">
        <w:rPr>
          <w:color w:val="231F20"/>
          <w:sz w:val="18"/>
          <w:lang w:val="en-US"/>
        </w:rPr>
        <w:t xml:space="preserve"> </w:t>
      </w:r>
      <w:r w:rsidRPr="00C406F9">
        <w:rPr>
          <w:color w:val="808285"/>
          <w:sz w:val="18"/>
          <w:lang w:val="en-US"/>
        </w:rPr>
        <w:t xml:space="preserve">Critical infrastructure operators </w:t>
      </w:r>
      <w:r w:rsidRPr="00C406F9">
        <w:rPr>
          <w:color w:val="808285"/>
          <w:w w:val="95"/>
          <w:sz w:val="18"/>
          <w:lang w:val="en-US"/>
        </w:rPr>
        <w:t>(CI</w:t>
      </w:r>
      <w:r w:rsidR="006C4C52" w:rsidRPr="00C406F9">
        <w:rPr>
          <w:color w:val="808285"/>
          <w:w w:val="95"/>
          <w:sz w:val="18"/>
          <w:lang w:val="en-US"/>
        </w:rPr>
        <w:t>O</w:t>
      </w:r>
      <w:r w:rsidRPr="00C406F9">
        <w:rPr>
          <w:color w:val="808285"/>
          <w:w w:val="95"/>
          <w:sz w:val="18"/>
          <w:lang w:val="en-US"/>
        </w:rPr>
        <w:t xml:space="preserve">s) provide </w:t>
      </w:r>
      <w:r w:rsidRPr="00C406F9">
        <w:rPr>
          <w:color w:val="808285"/>
          <w:sz w:val="18"/>
          <w:lang w:val="en-US"/>
        </w:rPr>
        <w:t>important services for a large part of the population and must therefore be particularly well equipped to withstand attacks.</w:t>
      </w:r>
    </w:p>
    <w:p w14:paraId="30A1B6DA" w14:textId="695119EB" w:rsidR="000F4076" w:rsidRPr="00C406F9" w:rsidRDefault="00B37922">
      <w:pPr>
        <w:pStyle w:val="BodyText"/>
        <w:spacing w:before="100" w:line="271" w:lineRule="auto"/>
        <w:ind w:left="120" w:right="954"/>
        <w:jc w:val="both"/>
        <w:rPr>
          <w:lang w:val="en-US"/>
        </w:rPr>
      </w:pPr>
      <w:r w:rsidRPr="00C406F9">
        <w:rPr>
          <w:lang w:val="en-US"/>
        </w:rPr>
        <w:br w:type="column"/>
      </w:r>
      <w:r w:rsidR="009C1C0F" w:rsidRPr="00C406F9">
        <w:rPr>
          <w:color w:val="231F20"/>
          <w:lang w:val="en-US"/>
        </w:rPr>
        <w:t>The German Act on Increasing the Security of Information Technology Systems (</w:t>
      </w:r>
      <w:r w:rsidR="00210735">
        <w:rPr>
          <w:color w:val="231F20"/>
          <w:lang w:val="en-US"/>
        </w:rPr>
        <w:t xml:space="preserve">also referred to as the </w:t>
      </w:r>
      <w:r w:rsidR="001D5354">
        <w:rPr>
          <w:color w:val="231F20"/>
          <w:lang w:val="en-US"/>
        </w:rPr>
        <w:t xml:space="preserve">IT Sicherheitsgesetz or </w:t>
      </w:r>
      <w:r w:rsidR="00E132D7" w:rsidRPr="000F4439">
        <w:rPr>
          <w:color w:val="231F20"/>
          <w:lang w:val="en-GB"/>
        </w:rPr>
        <w:t>IT-SiG</w:t>
      </w:r>
      <w:r w:rsidR="009C1C0F" w:rsidRPr="00C406F9">
        <w:rPr>
          <w:color w:val="231F20"/>
          <w:lang w:val="en-US"/>
        </w:rPr>
        <w:t>) requires operators</w:t>
      </w:r>
      <w:r w:rsidR="00E132D7">
        <w:rPr>
          <w:color w:val="231F20"/>
          <w:lang w:val="en-US"/>
        </w:rPr>
        <w:t xml:space="preserve"> that have “</w:t>
      </w:r>
      <w:r w:rsidR="009C1C0F" w:rsidRPr="00C406F9">
        <w:rPr>
          <w:color w:val="231F20"/>
          <w:lang w:val="en-US"/>
        </w:rPr>
        <w:t>critical infrastructure</w:t>
      </w:r>
      <w:r w:rsidR="00E132D7">
        <w:rPr>
          <w:color w:val="231F20"/>
          <w:lang w:val="en-US"/>
        </w:rPr>
        <w:t>”</w:t>
      </w:r>
      <w:r w:rsidR="009C1C0F" w:rsidRPr="00C406F9">
        <w:rPr>
          <w:color w:val="231F20"/>
          <w:lang w:val="en-US"/>
        </w:rPr>
        <w:t xml:space="preserve"> to implement minimum standards with regard to IT security. The associated </w:t>
      </w:r>
      <w:r w:rsidR="00C536E2" w:rsidRPr="00C406F9">
        <w:rPr>
          <w:color w:val="231F20"/>
          <w:lang w:val="en-US"/>
        </w:rPr>
        <w:t>organi</w:t>
      </w:r>
      <w:r w:rsidR="00E132D7">
        <w:rPr>
          <w:color w:val="231F20"/>
          <w:lang w:val="en-US"/>
        </w:rPr>
        <w:t>z</w:t>
      </w:r>
      <w:r w:rsidR="00C536E2" w:rsidRPr="00C406F9">
        <w:rPr>
          <w:color w:val="231F20"/>
          <w:lang w:val="en-US"/>
        </w:rPr>
        <w:t>ation</w:t>
      </w:r>
      <w:r w:rsidR="009C1C0F" w:rsidRPr="00C406F9">
        <w:rPr>
          <w:color w:val="231F20"/>
          <w:lang w:val="en-US"/>
        </w:rPr>
        <w:t>s must also submit reports on IT security incidents to the BSI and BBK (cf. Adelmeyer</w:t>
      </w:r>
      <w:r w:rsidR="00BD02EB">
        <w:rPr>
          <w:color w:val="231F20"/>
          <w:lang w:val="en-US"/>
        </w:rPr>
        <w:t xml:space="preserve">, </w:t>
      </w:r>
      <w:r w:rsidR="009C1C0F" w:rsidRPr="00C406F9">
        <w:rPr>
          <w:color w:val="231F20"/>
          <w:lang w:val="en-US"/>
        </w:rPr>
        <w:t>Petrick</w:t>
      </w:r>
      <w:r w:rsidR="00BD02EB">
        <w:rPr>
          <w:color w:val="231F20"/>
          <w:lang w:val="en-US"/>
        </w:rPr>
        <w:t xml:space="preserve"> &amp; </w:t>
      </w:r>
      <w:r w:rsidR="009C1C0F" w:rsidRPr="00C406F9">
        <w:rPr>
          <w:color w:val="231F20"/>
          <w:lang w:val="en-US"/>
        </w:rPr>
        <w:t xml:space="preserve">Teuteberg 2017). </w:t>
      </w:r>
      <w:r w:rsidR="009C1C0F" w:rsidRPr="000F4439">
        <w:rPr>
          <w:b/>
          <w:bCs/>
          <w:color w:val="231F20"/>
          <w:lang w:val="en-US"/>
        </w:rPr>
        <w:t>Critical infrastructure operators</w:t>
      </w:r>
      <w:r w:rsidR="001D5354">
        <w:rPr>
          <w:color w:val="231F20"/>
          <w:lang w:val="en-US"/>
        </w:rPr>
        <w:t xml:space="preserve"> (CIOs)</w:t>
      </w:r>
      <w:r w:rsidR="009C1C0F" w:rsidRPr="00C406F9">
        <w:rPr>
          <w:color w:val="231F20"/>
          <w:lang w:val="en-US"/>
        </w:rPr>
        <w:t xml:space="preserve"> include </w:t>
      </w:r>
      <w:r w:rsidR="00C536E2" w:rsidRPr="00C406F9">
        <w:rPr>
          <w:color w:val="231F20"/>
          <w:lang w:val="en-US"/>
        </w:rPr>
        <w:t>organi</w:t>
      </w:r>
      <w:r w:rsidR="00E132D7">
        <w:rPr>
          <w:color w:val="231F20"/>
          <w:lang w:val="en-US"/>
        </w:rPr>
        <w:t>z</w:t>
      </w:r>
      <w:r w:rsidR="00C536E2" w:rsidRPr="00C406F9">
        <w:rPr>
          <w:color w:val="231F20"/>
          <w:lang w:val="en-US"/>
        </w:rPr>
        <w:t>ation</w:t>
      </w:r>
      <w:r w:rsidR="009C1C0F" w:rsidRPr="00C406F9">
        <w:rPr>
          <w:color w:val="231F20"/>
          <w:lang w:val="en-US"/>
        </w:rPr>
        <w:t>s from one of the following sectors (cf. BBK 2020):</w:t>
      </w:r>
    </w:p>
    <w:p w14:paraId="1CB16769" w14:textId="77777777" w:rsidR="00777072" w:rsidRPr="00C406F9" w:rsidRDefault="00777072">
      <w:pPr>
        <w:pStyle w:val="BodyText"/>
        <w:spacing w:before="8"/>
        <w:rPr>
          <w:sz w:val="22"/>
          <w:lang w:val="en-US"/>
        </w:rPr>
      </w:pPr>
    </w:p>
    <w:p w14:paraId="46F08B48" w14:textId="77777777" w:rsidR="000F4076" w:rsidRPr="00C406F9" w:rsidRDefault="00B37922">
      <w:pPr>
        <w:pStyle w:val="ListParagraph"/>
        <w:numPr>
          <w:ilvl w:val="0"/>
          <w:numId w:val="23"/>
        </w:numPr>
        <w:tabs>
          <w:tab w:val="left" w:pos="400"/>
          <w:tab w:val="left" w:pos="401"/>
        </w:tabs>
        <w:spacing w:before="0"/>
        <w:ind w:left="400" w:hanging="281"/>
        <w:rPr>
          <w:sz w:val="20"/>
          <w:lang w:val="en-US"/>
        </w:rPr>
      </w:pPr>
      <w:r w:rsidRPr="00C406F9">
        <w:rPr>
          <w:color w:val="231F20"/>
          <w:sz w:val="20"/>
          <w:lang w:val="en-US"/>
        </w:rPr>
        <w:t>Nutrition,</w:t>
      </w:r>
    </w:p>
    <w:p w14:paraId="151C2AF1" w14:textId="7581574D" w:rsidR="000F4076" w:rsidRPr="00C406F9" w:rsidRDefault="00711EC7">
      <w:pPr>
        <w:pStyle w:val="ListParagraph"/>
        <w:numPr>
          <w:ilvl w:val="0"/>
          <w:numId w:val="23"/>
        </w:numPr>
        <w:tabs>
          <w:tab w:val="left" w:pos="400"/>
          <w:tab w:val="left" w:pos="401"/>
        </w:tabs>
        <w:ind w:left="400" w:hanging="281"/>
        <w:rPr>
          <w:sz w:val="20"/>
          <w:lang w:val="en-US"/>
        </w:rPr>
      </w:pPr>
      <w:r w:rsidRPr="00C406F9">
        <w:rPr>
          <w:color w:val="231F20"/>
          <w:sz w:val="20"/>
          <w:lang w:val="en-US"/>
        </w:rPr>
        <w:t>Government</w:t>
      </w:r>
      <w:r w:rsidR="00B37922" w:rsidRPr="00C406F9">
        <w:rPr>
          <w:color w:val="231F20"/>
          <w:sz w:val="20"/>
          <w:lang w:val="en-US"/>
        </w:rPr>
        <w:t xml:space="preserve"> and administration,</w:t>
      </w:r>
    </w:p>
    <w:p w14:paraId="74A81499" w14:textId="77777777" w:rsidR="000F4076" w:rsidRPr="00C406F9" w:rsidRDefault="00B37922">
      <w:pPr>
        <w:pStyle w:val="ListParagraph"/>
        <w:numPr>
          <w:ilvl w:val="0"/>
          <w:numId w:val="23"/>
        </w:numPr>
        <w:tabs>
          <w:tab w:val="left" w:pos="400"/>
          <w:tab w:val="left" w:pos="401"/>
        </w:tabs>
        <w:ind w:left="400" w:hanging="281"/>
        <w:rPr>
          <w:sz w:val="20"/>
          <w:lang w:val="en-US"/>
        </w:rPr>
      </w:pPr>
      <w:r w:rsidRPr="00C406F9">
        <w:rPr>
          <w:color w:val="231F20"/>
          <w:sz w:val="20"/>
          <w:lang w:val="en-US"/>
        </w:rPr>
        <w:t>Energy,</w:t>
      </w:r>
    </w:p>
    <w:p w14:paraId="6F2B227F" w14:textId="77777777" w:rsidR="000F4076" w:rsidRPr="00C406F9" w:rsidRDefault="00B37922">
      <w:pPr>
        <w:pStyle w:val="ListParagraph"/>
        <w:numPr>
          <w:ilvl w:val="0"/>
          <w:numId w:val="23"/>
        </w:numPr>
        <w:tabs>
          <w:tab w:val="left" w:pos="400"/>
          <w:tab w:val="left" w:pos="401"/>
        </w:tabs>
        <w:ind w:left="400" w:hanging="281"/>
        <w:rPr>
          <w:sz w:val="20"/>
          <w:lang w:val="en-US"/>
        </w:rPr>
      </w:pPr>
      <w:r w:rsidRPr="00C406F9">
        <w:rPr>
          <w:color w:val="231F20"/>
          <w:sz w:val="20"/>
          <w:lang w:val="en-US"/>
        </w:rPr>
        <w:t>Health,</w:t>
      </w:r>
    </w:p>
    <w:p w14:paraId="64D75826" w14:textId="77777777" w:rsidR="000F4076" w:rsidRPr="00C406F9" w:rsidRDefault="00B37922">
      <w:pPr>
        <w:pStyle w:val="ListParagraph"/>
        <w:numPr>
          <w:ilvl w:val="0"/>
          <w:numId w:val="23"/>
        </w:numPr>
        <w:tabs>
          <w:tab w:val="left" w:pos="400"/>
          <w:tab w:val="left" w:pos="401"/>
        </w:tabs>
        <w:ind w:left="400" w:hanging="281"/>
        <w:rPr>
          <w:sz w:val="20"/>
          <w:lang w:val="en-US"/>
        </w:rPr>
      </w:pPr>
      <w:r w:rsidRPr="00C406F9">
        <w:rPr>
          <w:color w:val="231F20"/>
          <w:w w:val="95"/>
          <w:sz w:val="20"/>
          <w:lang w:val="en-US"/>
        </w:rPr>
        <w:t>IT and ICT,</w:t>
      </w:r>
    </w:p>
    <w:p w14:paraId="345D86F1" w14:textId="77777777" w:rsidR="000F4076" w:rsidRPr="00C406F9" w:rsidRDefault="00B37922">
      <w:pPr>
        <w:pStyle w:val="ListParagraph"/>
        <w:numPr>
          <w:ilvl w:val="0"/>
          <w:numId w:val="23"/>
        </w:numPr>
        <w:tabs>
          <w:tab w:val="left" w:pos="400"/>
          <w:tab w:val="left" w:pos="401"/>
        </w:tabs>
        <w:ind w:left="400" w:hanging="281"/>
        <w:rPr>
          <w:sz w:val="20"/>
          <w:lang w:val="en-US"/>
        </w:rPr>
      </w:pPr>
      <w:r w:rsidRPr="00C406F9">
        <w:rPr>
          <w:color w:val="231F20"/>
          <w:sz w:val="20"/>
          <w:lang w:val="en-US"/>
        </w:rPr>
        <w:t>Transportation and traffic,</w:t>
      </w:r>
    </w:p>
    <w:p w14:paraId="030E9CED" w14:textId="675C2BAE" w:rsidR="000F4076" w:rsidRPr="00C406F9" w:rsidRDefault="00B37922">
      <w:pPr>
        <w:pStyle w:val="ListParagraph"/>
        <w:numPr>
          <w:ilvl w:val="0"/>
          <w:numId w:val="23"/>
        </w:numPr>
        <w:tabs>
          <w:tab w:val="left" w:pos="400"/>
          <w:tab w:val="left" w:pos="401"/>
        </w:tabs>
        <w:ind w:left="400" w:hanging="281"/>
        <w:rPr>
          <w:sz w:val="20"/>
          <w:lang w:val="en-US"/>
        </w:rPr>
      </w:pPr>
      <w:r w:rsidRPr="00C406F9">
        <w:rPr>
          <w:color w:val="231F20"/>
          <w:sz w:val="20"/>
          <w:lang w:val="en-US"/>
        </w:rPr>
        <w:t xml:space="preserve">Media and </w:t>
      </w:r>
      <w:r w:rsidR="00E132D7">
        <w:rPr>
          <w:color w:val="231F20"/>
          <w:sz w:val="20"/>
          <w:lang w:val="en-US"/>
        </w:rPr>
        <w:t>c</w:t>
      </w:r>
      <w:r w:rsidRPr="00C406F9">
        <w:rPr>
          <w:color w:val="231F20"/>
          <w:sz w:val="20"/>
          <w:lang w:val="en-US"/>
        </w:rPr>
        <w:t>ulture,</w:t>
      </w:r>
    </w:p>
    <w:p w14:paraId="62A6ED9D" w14:textId="2B859F40" w:rsidR="000F4076" w:rsidRPr="00C406F9" w:rsidRDefault="00B37922">
      <w:pPr>
        <w:pStyle w:val="ListParagraph"/>
        <w:numPr>
          <w:ilvl w:val="0"/>
          <w:numId w:val="23"/>
        </w:numPr>
        <w:tabs>
          <w:tab w:val="left" w:pos="400"/>
          <w:tab w:val="left" w:pos="401"/>
        </w:tabs>
        <w:ind w:left="400" w:hanging="281"/>
        <w:rPr>
          <w:sz w:val="20"/>
          <w:lang w:val="en-US"/>
        </w:rPr>
      </w:pPr>
      <w:r w:rsidRPr="00C406F9">
        <w:rPr>
          <w:color w:val="231F20"/>
          <w:w w:val="95"/>
          <w:sz w:val="20"/>
          <w:lang w:val="en-US"/>
        </w:rPr>
        <w:t>Water</w:t>
      </w:r>
      <w:r w:rsidR="00201865" w:rsidRPr="00C406F9">
        <w:rPr>
          <w:color w:val="231F20"/>
          <w:w w:val="95"/>
          <w:sz w:val="20"/>
          <w:lang w:val="en-US"/>
        </w:rPr>
        <w:t>, and</w:t>
      </w:r>
    </w:p>
    <w:p w14:paraId="38F67EBF" w14:textId="77777777" w:rsidR="000F4076" w:rsidRPr="00C406F9" w:rsidRDefault="00B37922">
      <w:pPr>
        <w:pStyle w:val="ListParagraph"/>
        <w:numPr>
          <w:ilvl w:val="0"/>
          <w:numId w:val="23"/>
        </w:numPr>
        <w:tabs>
          <w:tab w:val="left" w:pos="400"/>
          <w:tab w:val="left" w:pos="401"/>
        </w:tabs>
        <w:ind w:left="400" w:hanging="281"/>
        <w:rPr>
          <w:sz w:val="20"/>
          <w:lang w:val="en-US"/>
        </w:rPr>
      </w:pPr>
      <w:r w:rsidRPr="00C406F9">
        <w:rPr>
          <w:color w:val="231F20"/>
          <w:spacing w:val="-2"/>
          <w:sz w:val="20"/>
          <w:lang w:val="en-US"/>
        </w:rPr>
        <w:t xml:space="preserve">Finance and </w:t>
      </w:r>
      <w:r w:rsidRPr="00C406F9">
        <w:rPr>
          <w:color w:val="231F20"/>
          <w:spacing w:val="-1"/>
          <w:sz w:val="20"/>
          <w:lang w:val="en-US"/>
        </w:rPr>
        <w:t>insurance.</w:t>
      </w:r>
    </w:p>
    <w:p w14:paraId="465FD26E" w14:textId="77777777" w:rsidR="00777072" w:rsidRPr="00C406F9" w:rsidRDefault="00777072">
      <w:pPr>
        <w:pStyle w:val="BodyText"/>
        <w:spacing w:before="2"/>
        <w:rPr>
          <w:sz w:val="25"/>
          <w:lang w:val="en-US"/>
        </w:rPr>
      </w:pPr>
    </w:p>
    <w:p w14:paraId="679576AD" w14:textId="1DD76EDF" w:rsidR="008B05DB" w:rsidRPr="00C406F9" w:rsidRDefault="0022535D" w:rsidP="008B05DB">
      <w:pPr>
        <w:pStyle w:val="BodyText"/>
        <w:spacing w:line="271" w:lineRule="auto"/>
        <w:ind w:left="120" w:right="955" w:hanging="1"/>
        <w:jc w:val="both"/>
        <w:rPr>
          <w:color w:val="231F20"/>
          <w:lang w:val="en-US"/>
        </w:rPr>
      </w:pPr>
      <w:r w:rsidRPr="00C406F9">
        <w:rPr>
          <w:color w:val="231F20"/>
          <w:lang w:val="en-US"/>
        </w:rPr>
        <w:t xml:space="preserve">There are threshold values for each sector </w:t>
      </w:r>
      <w:r w:rsidR="00E132D7">
        <w:rPr>
          <w:color w:val="231F20"/>
          <w:lang w:val="en-US"/>
        </w:rPr>
        <w:t xml:space="preserve">that define whether </w:t>
      </w:r>
      <w:r w:rsidRPr="00C406F9">
        <w:rPr>
          <w:color w:val="231F20"/>
          <w:lang w:val="en-US"/>
        </w:rPr>
        <w:t xml:space="preserve">a company </w:t>
      </w:r>
      <w:commentRangeStart w:id="67"/>
      <w:r w:rsidRPr="00C406F9">
        <w:rPr>
          <w:color w:val="231F20"/>
          <w:lang w:val="en-US"/>
        </w:rPr>
        <w:t>belongs to the critical infrastructure</w:t>
      </w:r>
      <w:commentRangeEnd w:id="67"/>
      <w:r w:rsidR="004D6C96">
        <w:rPr>
          <w:rStyle w:val="CommentReference"/>
        </w:rPr>
        <w:commentReference w:id="67"/>
      </w:r>
      <w:r w:rsidRPr="00C406F9">
        <w:rPr>
          <w:color w:val="231F20"/>
          <w:lang w:val="en-US"/>
        </w:rPr>
        <w:t>. For hospitals, for example, the maximum number of available beds</w:t>
      </w:r>
      <w:r w:rsidR="00E132D7">
        <w:rPr>
          <w:color w:val="231F20"/>
          <w:lang w:val="en-US"/>
        </w:rPr>
        <w:t xml:space="preserve"> represents one such </w:t>
      </w:r>
      <w:r w:rsidR="00210735">
        <w:rPr>
          <w:color w:val="231F20"/>
          <w:lang w:val="en-US"/>
        </w:rPr>
        <w:t>threshold.</w:t>
      </w:r>
      <w:r w:rsidRPr="00C406F9">
        <w:rPr>
          <w:color w:val="231F20"/>
          <w:lang w:val="en-US"/>
        </w:rPr>
        <w:t xml:space="preserve"> In the case of water utilities, the threshold is defined by the number of citizens </w:t>
      </w:r>
      <w:r w:rsidR="00E132D7">
        <w:rPr>
          <w:color w:val="231F20"/>
          <w:lang w:val="en-US"/>
        </w:rPr>
        <w:t xml:space="preserve">that </w:t>
      </w:r>
      <w:r w:rsidR="001D5354">
        <w:rPr>
          <w:color w:val="231F20"/>
          <w:lang w:val="en-US"/>
        </w:rPr>
        <w:t>the company</w:t>
      </w:r>
      <w:r w:rsidR="00E132D7">
        <w:rPr>
          <w:color w:val="231F20"/>
          <w:lang w:val="en-US"/>
        </w:rPr>
        <w:t xml:space="preserve"> supplies</w:t>
      </w:r>
      <w:r w:rsidRPr="00C406F9">
        <w:rPr>
          <w:color w:val="231F20"/>
          <w:lang w:val="en-US"/>
        </w:rPr>
        <w:t xml:space="preserve">. All companies within these sectors that exceed the threshold are obliged to cooperate with the security authorities in the event of an IT security incident. One important </w:t>
      </w:r>
      <w:r w:rsidR="00E132D7">
        <w:rPr>
          <w:color w:val="231F20"/>
          <w:lang w:val="en-US"/>
        </w:rPr>
        <w:t xml:space="preserve">purpose of doing so </w:t>
      </w:r>
      <w:r w:rsidRPr="00C406F9">
        <w:rPr>
          <w:color w:val="231F20"/>
          <w:lang w:val="en-US"/>
        </w:rPr>
        <w:t xml:space="preserve">is </w:t>
      </w:r>
      <w:r w:rsidR="00E132D7">
        <w:rPr>
          <w:color w:val="231F20"/>
          <w:lang w:val="en-US"/>
        </w:rPr>
        <w:t xml:space="preserve">to facilitate </w:t>
      </w:r>
      <w:r w:rsidRPr="00C406F9">
        <w:rPr>
          <w:color w:val="231F20"/>
          <w:lang w:val="en-US"/>
        </w:rPr>
        <w:t>the targeted prevention of further attacks on operators belonging to the same sector.</w:t>
      </w:r>
    </w:p>
    <w:p w14:paraId="70D39D33" w14:textId="77777777" w:rsidR="008B05DB" w:rsidRPr="00C406F9" w:rsidRDefault="008B05DB" w:rsidP="008B05DB">
      <w:pPr>
        <w:pStyle w:val="BodyText"/>
        <w:spacing w:line="271" w:lineRule="auto"/>
        <w:ind w:left="120" w:right="955" w:hanging="1"/>
        <w:jc w:val="both"/>
        <w:rPr>
          <w:color w:val="231F20"/>
          <w:lang w:val="en-US"/>
        </w:rPr>
      </w:pPr>
    </w:p>
    <w:p w14:paraId="1613D6E2" w14:textId="4BA6181D" w:rsidR="00777072" w:rsidRPr="00C406F9" w:rsidRDefault="003E4D8D" w:rsidP="008B05DB">
      <w:pPr>
        <w:pStyle w:val="BodyText"/>
        <w:spacing w:line="271" w:lineRule="auto"/>
        <w:ind w:left="120" w:right="955" w:hanging="1"/>
        <w:jc w:val="both"/>
        <w:rPr>
          <w:color w:val="231F20"/>
          <w:lang w:val="en-US"/>
        </w:rPr>
        <w:sectPr w:rsidR="00777072" w:rsidRPr="00C406F9">
          <w:type w:val="continuous"/>
          <w:pgSz w:w="11910" w:h="16840"/>
          <w:pgMar w:top="1600" w:right="460" w:bottom="280" w:left="460" w:header="0" w:footer="486" w:gutter="0"/>
          <w:cols w:num="2" w:space="720" w:equalWidth="0">
            <w:col w:w="1848" w:space="236"/>
            <w:col w:w="8906"/>
          </w:cols>
        </w:sectPr>
      </w:pPr>
      <w:r w:rsidRPr="00C406F9">
        <w:rPr>
          <w:color w:val="231F20"/>
          <w:lang w:val="en-US"/>
        </w:rPr>
        <w:t xml:space="preserve">There is also a duty to cooperate with security authorities when a cyberattack has resulted in the loss of a certain amount of personal data. </w:t>
      </w:r>
      <w:r w:rsidR="00FF602B" w:rsidRPr="00C406F9">
        <w:rPr>
          <w:color w:val="231F20"/>
          <w:lang w:val="en-US"/>
        </w:rPr>
        <w:t xml:space="preserve">In order to protect data, </w:t>
      </w:r>
      <w:r w:rsidR="00E132D7">
        <w:rPr>
          <w:color w:val="231F20"/>
          <w:lang w:val="en-US"/>
        </w:rPr>
        <w:t>A</w:t>
      </w:r>
      <w:r w:rsidRPr="00C406F9">
        <w:rPr>
          <w:color w:val="231F20"/>
          <w:lang w:val="en-US"/>
        </w:rPr>
        <w:t>rticle 33 of the GDPR obliges organi</w:t>
      </w:r>
      <w:r w:rsidR="00E132D7">
        <w:rPr>
          <w:color w:val="231F20"/>
          <w:lang w:val="en-US"/>
        </w:rPr>
        <w:t>z</w:t>
      </w:r>
      <w:r w:rsidRPr="00C406F9">
        <w:rPr>
          <w:color w:val="231F20"/>
          <w:lang w:val="en-US"/>
        </w:rPr>
        <w:t xml:space="preserve">ations to </w:t>
      </w:r>
      <w:r w:rsidR="00E132D7">
        <w:rPr>
          <w:color w:val="231F20"/>
          <w:lang w:val="en-US"/>
        </w:rPr>
        <w:t>notify</w:t>
      </w:r>
      <w:r w:rsidR="00E132D7" w:rsidRPr="00C406F9">
        <w:rPr>
          <w:color w:val="231F20"/>
          <w:lang w:val="en-US"/>
        </w:rPr>
        <w:t xml:space="preserve"> </w:t>
      </w:r>
      <w:r w:rsidRPr="00C406F9">
        <w:rPr>
          <w:color w:val="231F20"/>
          <w:lang w:val="en-US"/>
        </w:rPr>
        <w:t xml:space="preserve">authorities in </w:t>
      </w:r>
      <w:r w:rsidR="00E132D7">
        <w:rPr>
          <w:color w:val="231F20"/>
          <w:lang w:val="en-US"/>
        </w:rPr>
        <w:t xml:space="preserve">the event </w:t>
      </w:r>
    </w:p>
    <w:p w14:paraId="1227683B" w14:textId="77777777" w:rsidR="00777072" w:rsidRPr="00C406F9" w:rsidRDefault="00777072">
      <w:pPr>
        <w:pStyle w:val="BodyText"/>
        <w:rPr>
          <w:lang w:val="en-US"/>
        </w:rPr>
      </w:pPr>
    </w:p>
    <w:p w14:paraId="0CD667E5" w14:textId="77777777" w:rsidR="00777072" w:rsidRPr="00C406F9" w:rsidRDefault="00777072">
      <w:pPr>
        <w:pStyle w:val="BodyText"/>
        <w:spacing w:before="5"/>
        <w:rPr>
          <w:lang w:val="en-US"/>
        </w:rPr>
      </w:pPr>
    </w:p>
    <w:p w14:paraId="0AA5F698" w14:textId="77777777" w:rsidR="000F4076" w:rsidRPr="00C406F9" w:rsidRDefault="00B37922">
      <w:pPr>
        <w:ind w:left="957"/>
        <w:rPr>
          <w:sz w:val="18"/>
          <w:lang w:val="en-US"/>
        </w:rPr>
      </w:pPr>
      <w:r w:rsidRPr="00C406F9">
        <w:rPr>
          <w:color w:val="003946"/>
          <w:w w:val="95"/>
          <w:sz w:val="18"/>
          <w:lang w:val="en-US"/>
        </w:rPr>
        <w:t>Reactive measures</w:t>
      </w:r>
    </w:p>
    <w:p w14:paraId="2B2C7C34" w14:textId="77777777" w:rsidR="00777072" w:rsidRPr="00C406F9" w:rsidRDefault="00777072">
      <w:pPr>
        <w:pStyle w:val="BodyText"/>
        <w:rPr>
          <w:lang w:val="en-US"/>
        </w:rPr>
      </w:pPr>
    </w:p>
    <w:p w14:paraId="64A59AEC" w14:textId="77777777" w:rsidR="00777072" w:rsidRPr="00C406F9" w:rsidRDefault="00777072">
      <w:pPr>
        <w:pStyle w:val="BodyText"/>
        <w:rPr>
          <w:lang w:val="en-US"/>
        </w:rPr>
      </w:pPr>
    </w:p>
    <w:p w14:paraId="40354D3D" w14:textId="77777777" w:rsidR="00777072" w:rsidRPr="00C406F9" w:rsidRDefault="00777072">
      <w:pPr>
        <w:pStyle w:val="BodyText"/>
        <w:rPr>
          <w:lang w:val="en-US"/>
        </w:rPr>
      </w:pPr>
    </w:p>
    <w:p w14:paraId="57E10084" w14:textId="77777777" w:rsidR="00777072" w:rsidRPr="00C406F9" w:rsidRDefault="00777072">
      <w:pPr>
        <w:pStyle w:val="BodyText"/>
        <w:rPr>
          <w:lang w:val="en-US"/>
        </w:rPr>
      </w:pPr>
    </w:p>
    <w:p w14:paraId="6DDD9C3F" w14:textId="77777777" w:rsidR="00777072" w:rsidRPr="00C406F9" w:rsidRDefault="00777072">
      <w:pPr>
        <w:pStyle w:val="BodyText"/>
        <w:spacing w:before="7"/>
        <w:rPr>
          <w:sz w:val="23"/>
          <w:lang w:val="en-US"/>
        </w:rPr>
      </w:pPr>
    </w:p>
    <w:p w14:paraId="761B3029" w14:textId="77777777" w:rsidR="008B05DB" w:rsidRPr="00C406F9" w:rsidRDefault="008B05DB" w:rsidP="003E4D8D">
      <w:pPr>
        <w:pStyle w:val="BodyText"/>
        <w:spacing w:before="99" w:line="271" w:lineRule="auto"/>
        <w:ind w:left="957"/>
        <w:jc w:val="both"/>
        <w:rPr>
          <w:color w:val="231F20"/>
          <w:lang w:val="en-US"/>
        </w:rPr>
      </w:pPr>
    </w:p>
    <w:p w14:paraId="64CD6E7E" w14:textId="77777777" w:rsidR="008B05DB" w:rsidRPr="00C406F9" w:rsidRDefault="008B05DB" w:rsidP="003E4D8D">
      <w:pPr>
        <w:pStyle w:val="BodyText"/>
        <w:spacing w:before="99" w:line="271" w:lineRule="auto"/>
        <w:ind w:left="957"/>
        <w:jc w:val="both"/>
        <w:rPr>
          <w:color w:val="231F20"/>
          <w:lang w:val="en-US"/>
        </w:rPr>
      </w:pPr>
    </w:p>
    <w:p w14:paraId="0E5BB549" w14:textId="77777777" w:rsidR="008B05DB" w:rsidRPr="00C406F9" w:rsidRDefault="008B05DB" w:rsidP="003E4D8D">
      <w:pPr>
        <w:pStyle w:val="BodyText"/>
        <w:spacing w:before="99" w:line="271" w:lineRule="auto"/>
        <w:ind w:left="957"/>
        <w:jc w:val="both"/>
        <w:rPr>
          <w:color w:val="231F20"/>
          <w:lang w:val="en-US"/>
        </w:rPr>
      </w:pPr>
    </w:p>
    <w:p w14:paraId="0E866636" w14:textId="6A93DA4C" w:rsidR="00E82F83" w:rsidRPr="00C406F9" w:rsidRDefault="003E4D8D" w:rsidP="00FF602B">
      <w:pPr>
        <w:pStyle w:val="BodyText"/>
        <w:spacing w:before="99" w:line="271" w:lineRule="auto"/>
        <w:ind w:left="957"/>
        <w:jc w:val="both"/>
        <w:rPr>
          <w:color w:val="231F20"/>
          <w:lang w:val="en-US"/>
        </w:rPr>
      </w:pPr>
      <w:r w:rsidRPr="00C406F9">
        <w:rPr>
          <w:color w:val="231F20"/>
          <w:lang w:val="en-US"/>
        </w:rPr>
        <w:t>of a risk to the freedom and rights of natural persons</w:t>
      </w:r>
      <w:r w:rsidR="00FF602B" w:rsidRPr="00C406F9">
        <w:rPr>
          <w:color w:val="231F20"/>
          <w:lang w:val="en-US"/>
        </w:rPr>
        <w:t>.</w:t>
      </w:r>
      <w:r w:rsidRPr="00C406F9">
        <w:rPr>
          <w:color w:val="231F20"/>
          <w:lang w:val="en-US"/>
        </w:rPr>
        <w:t xml:space="preserve"> </w:t>
      </w:r>
      <w:r w:rsidR="004D6C96">
        <w:rPr>
          <w:color w:val="231F20"/>
          <w:lang w:val="en-US"/>
        </w:rPr>
        <w:t>T</w:t>
      </w:r>
      <w:r w:rsidRPr="00C406F9">
        <w:rPr>
          <w:color w:val="231F20"/>
          <w:lang w:val="en-US"/>
        </w:rPr>
        <w:t xml:space="preserve">hese notifications are </w:t>
      </w:r>
      <w:r w:rsidR="004D6C96">
        <w:rPr>
          <w:color w:val="231F20"/>
          <w:lang w:val="en-US"/>
        </w:rPr>
        <w:t>normally sent</w:t>
      </w:r>
      <w:r w:rsidR="004D6C96" w:rsidRPr="00C406F9">
        <w:rPr>
          <w:color w:val="231F20"/>
          <w:lang w:val="en-US"/>
        </w:rPr>
        <w:t xml:space="preserve"> </w:t>
      </w:r>
      <w:r w:rsidRPr="00C406F9">
        <w:rPr>
          <w:color w:val="231F20"/>
          <w:lang w:val="en-US"/>
        </w:rPr>
        <w:t>to state or federal data protection authorities</w:t>
      </w:r>
      <w:r w:rsidR="00E82F83" w:rsidRPr="00C406F9">
        <w:rPr>
          <w:color w:val="231F20"/>
          <w:lang w:val="en-US"/>
        </w:rPr>
        <w:t>.</w:t>
      </w:r>
    </w:p>
    <w:p w14:paraId="368B2045" w14:textId="6D9022BC" w:rsidR="00E82F83" w:rsidRPr="00C406F9" w:rsidRDefault="00E82F83" w:rsidP="00E82F83">
      <w:pPr>
        <w:pStyle w:val="BodyText"/>
        <w:spacing w:before="99" w:line="271" w:lineRule="auto"/>
        <w:ind w:left="957"/>
        <w:jc w:val="both"/>
        <w:rPr>
          <w:color w:val="231F20"/>
          <w:lang w:val="en-US"/>
        </w:rPr>
      </w:pPr>
      <w:r w:rsidRPr="00C406F9">
        <w:rPr>
          <w:color w:val="231F20"/>
          <w:lang w:val="en-US"/>
        </w:rPr>
        <w:t xml:space="preserve">Collaboration with cooperation partners is based on voluntary participation and is mainly coordinated via networks such as the </w:t>
      </w:r>
      <w:r w:rsidR="008367B1" w:rsidRPr="000F4439">
        <w:rPr>
          <w:b/>
          <w:bCs/>
          <w:color w:val="231F20"/>
          <w:lang w:val="en-US"/>
        </w:rPr>
        <w:t>Cybersecurity</w:t>
      </w:r>
      <w:r w:rsidRPr="000F4439">
        <w:rPr>
          <w:b/>
          <w:bCs/>
          <w:color w:val="231F20"/>
          <w:lang w:val="en-US"/>
        </w:rPr>
        <w:t xml:space="preserve"> Alliance</w:t>
      </w:r>
      <w:r w:rsidRPr="00C406F9">
        <w:rPr>
          <w:color w:val="231F20"/>
          <w:lang w:val="en-US"/>
        </w:rPr>
        <w:t xml:space="preserve"> (</w:t>
      </w:r>
      <w:r w:rsidR="001D5354" w:rsidRPr="001D5354">
        <w:rPr>
          <w:color w:val="231F20"/>
          <w:lang w:val="en-US"/>
        </w:rPr>
        <w:t>Allianz für Cybersicherheit</w:t>
      </w:r>
      <w:r w:rsidR="00982AD5">
        <w:rPr>
          <w:color w:val="231F20"/>
          <w:lang w:val="en-US"/>
        </w:rPr>
        <w:t xml:space="preserve"> </w:t>
      </w:r>
      <w:r w:rsidR="001D5354">
        <w:rPr>
          <w:color w:val="231F20"/>
          <w:lang w:val="en-US"/>
        </w:rPr>
        <w:t xml:space="preserve">or </w:t>
      </w:r>
      <w:r w:rsidRPr="00C406F9">
        <w:rPr>
          <w:color w:val="231F20"/>
          <w:lang w:val="en-US"/>
        </w:rPr>
        <w:t>ACS). This alliance was founded in 2012 by the BSI and BITKOM</w:t>
      </w:r>
      <w:r w:rsidR="001D5354">
        <w:rPr>
          <w:color w:val="231F20"/>
          <w:lang w:val="en-US"/>
        </w:rPr>
        <w:t>, a German digital industry association</w:t>
      </w:r>
      <w:r w:rsidRPr="00C406F9">
        <w:rPr>
          <w:color w:val="231F20"/>
          <w:lang w:val="en-US"/>
        </w:rPr>
        <w:t xml:space="preserve">. Its purpose is to </w:t>
      </w:r>
      <w:r w:rsidR="00E132D7">
        <w:rPr>
          <w:color w:val="231F20"/>
          <w:lang w:val="en-US"/>
        </w:rPr>
        <w:t xml:space="preserve">provide information to </w:t>
      </w:r>
      <w:r w:rsidRPr="00C406F9">
        <w:rPr>
          <w:color w:val="231F20"/>
          <w:lang w:val="en-US"/>
        </w:rPr>
        <w:t>its members regarding cybersecurity and to improve cybersecurity in the Federal Republic of Germany (cf. Eckert 2018).</w:t>
      </w:r>
      <w:r w:rsidR="00982AD5">
        <w:rPr>
          <w:color w:val="231F20"/>
          <w:lang w:val="en-US"/>
        </w:rPr>
        <w:t xml:space="preserve"> </w:t>
      </w:r>
      <w:r w:rsidRPr="00C406F9">
        <w:rPr>
          <w:color w:val="231F20"/>
          <w:lang w:val="en-US"/>
        </w:rPr>
        <w:t xml:space="preserve">The </w:t>
      </w:r>
      <w:r w:rsidR="00E73834">
        <w:rPr>
          <w:color w:val="231F20"/>
          <w:lang w:val="en-US"/>
        </w:rPr>
        <w:t>Cybersecurity Alliance</w:t>
      </w:r>
      <w:r w:rsidR="00E73834" w:rsidRPr="00C406F9">
        <w:rPr>
          <w:color w:val="231F20"/>
          <w:lang w:val="en-US"/>
        </w:rPr>
        <w:t xml:space="preserve"> </w:t>
      </w:r>
      <w:r w:rsidRPr="00C406F9">
        <w:rPr>
          <w:color w:val="231F20"/>
          <w:lang w:val="en-US"/>
        </w:rPr>
        <w:t xml:space="preserve">provides information on the topic of computer crime and cyberattacks. </w:t>
      </w:r>
      <w:r w:rsidR="004D6C96">
        <w:rPr>
          <w:color w:val="231F20"/>
          <w:lang w:val="en-US"/>
        </w:rPr>
        <w:t>C</w:t>
      </w:r>
      <w:r w:rsidRPr="00C406F9">
        <w:rPr>
          <w:color w:val="231F20"/>
          <w:lang w:val="en-US"/>
        </w:rPr>
        <w:t>ompanies that are not CIOs can also voluntarily report IT security incidents</w:t>
      </w:r>
      <w:r w:rsidR="00E132D7">
        <w:rPr>
          <w:color w:val="231F20"/>
          <w:lang w:val="en-US"/>
        </w:rPr>
        <w:t>, as can citizens</w:t>
      </w:r>
      <w:r w:rsidRPr="00C406F9">
        <w:rPr>
          <w:color w:val="231F20"/>
          <w:lang w:val="en-US"/>
        </w:rPr>
        <w:t>.</w:t>
      </w:r>
    </w:p>
    <w:p w14:paraId="78041BD2" w14:textId="6143C0DE" w:rsidR="00777072" w:rsidRPr="00C406F9" w:rsidRDefault="00E82F83" w:rsidP="00E82F83">
      <w:pPr>
        <w:pStyle w:val="BodyText"/>
        <w:spacing w:before="99" w:line="271" w:lineRule="auto"/>
        <w:ind w:left="957"/>
        <w:jc w:val="both"/>
        <w:rPr>
          <w:color w:val="231F20"/>
          <w:lang w:val="en-US"/>
        </w:rPr>
      </w:pPr>
      <w:r w:rsidRPr="00C406F9">
        <w:rPr>
          <w:color w:val="231F20"/>
          <w:lang w:val="en-US"/>
        </w:rPr>
        <w:t xml:space="preserve">Other countries have </w:t>
      </w:r>
      <w:r w:rsidR="004D6C96">
        <w:rPr>
          <w:color w:val="231F20"/>
          <w:lang w:val="en-US"/>
        </w:rPr>
        <w:t xml:space="preserve">also established </w:t>
      </w:r>
      <w:r w:rsidR="00361726" w:rsidRPr="00C406F9">
        <w:rPr>
          <w:color w:val="231F20"/>
          <w:lang w:val="en-US"/>
        </w:rPr>
        <w:t>standardi</w:t>
      </w:r>
      <w:r w:rsidR="00E132D7">
        <w:rPr>
          <w:color w:val="231F20"/>
          <w:lang w:val="en-US"/>
        </w:rPr>
        <w:t>z</w:t>
      </w:r>
      <w:r w:rsidR="00361726" w:rsidRPr="00C406F9">
        <w:rPr>
          <w:color w:val="231F20"/>
          <w:lang w:val="en-US"/>
        </w:rPr>
        <w:t>ed</w:t>
      </w:r>
      <w:r w:rsidRPr="00C406F9">
        <w:rPr>
          <w:color w:val="231F20"/>
          <w:lang w:val="en-US"/>
        </w:rPr>
        <w:t xml:space="preserve"> ways of reporting cyberattacks. In the USA, for example, there are several agencies that have been set up as contact points for such reports. In addition to the Federal Bureau of Investigation (FBI), these include the National Cyber Investigative Joint Task Force</w:t>
      </w:r>
      <w:r w:rsidR="001D5354">
        <w:rPr>
          <w:color w:val="231F20"/>
          <w:lang w:val="en-US"/>
        </w:rPr>
        <w:t xml:space="preserve"> (</w:t>
      </w:r>
      <w:r w:rsidR="001D5354">
        <w:rPr>
          <w:lang w:val="en-US"/>
        </w:rPr>
        <w:t>NCIJTF)</w:t>
      </w:r>
      <w:r w:rsidRPr="00C406F9">
        <w:rPr>
          <w:color w:val="231F20"/>
          <w:lang w:val="en-US"/>
        </w:rPr>
        <w:t>, Homeland Security Investigations (HSI), and the National Cybersecurity and Communications Integration Center (NCCIC) (cf. Homeland Security 2020).</w:t>
      </w:r>
    </w:p>
    <w:p w14:paraId="50AC3FEC" w14:textId="77777777" w:rsidR="00777072" w:rsidRPr="00C406F9" w:rsidRDefault="00777072">
      <w:pPr>
        <w:pStyle w:val="BodyText"/>
        <w:spacing w:before="9"/>
        <w:rPr>
          <w:sz w:val="35"/>
          <w:lang w:val="en-US"/>
        </w:rPr>
      </w:pPr>
    </w:p>
    <w:p w14:paraId="0EA1A434" w14:textId="0B6F0410" w:rsidR="000F4076" w:rsidRPr="00C406F9" w:rsidRDefault="00B37922">
      <w:pPr>
        <w:pStyle w:val="Heading3"/>
        <w:numPr>
          <w:ilvl w:val="1"/>
          <w:numId w:val="18"/>
        </w:numPr>
        <w:tabs>
          <w:tab w:val="left" w:pos="1524"/>
          <w:tab w:val="left" w:pos="1525"/>
        </w:tabs>
        <w:ind w:left="1524" w:hanging="568"/>
        <w:jc w:val="left"/>
        <w:rPr>
          <w:lang w:val="en-US"/>
        </w:rPr>
      </w:pPr>
      <w:r w:rsidRPr="00C406F9">
        <w:rPr>
          <w:color w:val="003946"/>
          <w:lang w:val="en-US"/>
        </w:rPr>
        <w:t>Recommend</w:t>
      </w:r>
      <w:r w:rsidR="003601F9" w:rsidRPr="00C406F9">
        <w:rPr>
          <w:color w:val="003946"/>
          <w:lang w:val="en-US"/>
        </w:rPr>
        <w:t>ed</w:t>
      </w:r>
      <w:r w:rsidRPr="00C406F9">
        <w:rPr>
          <w:color w:val="003946"/>
          <w:lang w:val="en-US"/>
        </w:rPr>
        <w:t xml:space="preserve"> </w:t>
      </w:r>
      <w:r w:rsidR="00CA5D73" w:rsidRPr="00C406F9">
        <w:rPr>
          <w:color w:val="003946"/>
          <w:lang w:val="en-US"/>
        </w:rPr>
        <w:t>actions</w:t>
      </w:r>
      <w:r w:rsidRPr="00C406F9">
        <w:rPr>
          <w:color w:val="003946"/>
          <w:lang w:val="en-US"/>
        </w:rPr>
        <w:t xml:space="preserve"> for companies</w:t>
      </w:r>
    </w:p>
    <w:p w14:paraId="506D7089" w14:textId="77777777" w:rsidR="00C22A95" w:rsidRPr="00C406F9" w:rsidRDefault="00C22A95" w:rsidP="00C22A95">
      <w:pPr>
        <w:pStyle w:val="BodyText"/>
        <w:spacing w:before="1" w:line="271" w:lineRule="auto"/>
        <w:ind w:left="957" w:hanging="1"/>
        <w:jc w:val="both"/>
        <w:rPr>
          <w:color w:val="231F20"/>
          <w:lang w:val="en-US"/>
        </w:rPr>
      </w:pPr>
    </w:p>
    <w:p w14:paraId="043BB1DC" w14:textId="6347EC88" w:rsidR="00941FD5" w:rsidRPr="00C406F9" w:rsidRDefault="00B72DFB" w:rsidP="00941FD5">
      <w:pPr>
        <w:pStyle w:val="BodyText"/>
        <w:spacing w:before="1" w:line="271" w:lineRule="auto"/>
        <w:ind w:left="957" w:hanging="1"/>
        <w:jc w:val="both"/>
        <w:rPr>
          <w:color w:val="231F20"/>
          <w:lang w:val="en-US"/>
        </w:rPr>
      </w:pPr>
      <w:r>
        <w:rPr>
          <w:color w:val="231F20"/>
          <w:lang w:val="en-US"/>
        </w:rPr>
        <w:t>I</w:t>
      </w:r>
      <w:r w:rsidR="00C22A95" w:rsidRPr="00C406F9">
        <w:rPr>
          <w:color w:val="231F20"/>
          <w:lang w:val="en-US"/>
        </w:rPr>
        <w:t xml:space="preserve">t is </w:t>
      </w:r>
      <w:r>
        <w:rPr>
          <w:color w:val="231F20"/>
          <w:lang w:val="en-US"/>
        </w:rPr>
        <w:t xml:space="preserve">generally </w:t>
      </w:r>
      <w:r w:rsidR="00C22A95" w:rsidRPr="00C406F9">
        <w:rPr>
          <w:color w:val="231F20"/>
          <w:lang w:val="en-US"/>
        </w:rPr>
        <w:t xml:space="preserve">difficult to issue blanket recommended actions to companies in the context of preventive measures, as these recommendations always </w:t>
      </w:r>
      <w:r w:rsidR="001D5354">
        <w:rPr>
          <w:color w:val="231F20"/>
          <w:lang w:val="en-US"/>
        </w:rPr>
        <w:t xml:space="preserve">require </w:t>
      </w:r>
      <w:r w:rsidR="00C22A95" w:rsidRPr="00C406F9">
        <w:rPr>
          <w:color w:val="231F20"/>
          <w:lang w:val="en-US"/>
        </w:rPr>
        <w:t>tailor</w:t>
      </w:r>
      <w:r w:rsidR="001D5354">
        <w:rPr>
          <w:color w:val="231F20"/>
          <w:lang w:val="en-US"/>
        </w:rPr>
        <w:t>ing</w:t>
      </w:r>
      <w:r w:rsidR="00C22A95" w:rsidRPr="00C406F9">
        <w:rPr>
          <w:color w:val="231F20"/>
          <w:lang w:val="en-US"/>
        </w:rPr>
        <w:t xml:space="preserve"> to the circumstances. Depending on the IT infrastructure, the industry, the target area, and the preventive measures already implemented, there are </w:t>
      </w:r>
      <w:r>
        <w:rPr>
          <w:color w:val="231F20"/>
          <w:lang w:val="en-US"/>
        </w:rPr>
        <w:t xml:space="preserve">different types of </w:t>
      </w:r>
      <w:r w:rsidR="00C22A95" w:rsidRPr="00C406F9">
        <w:rPr>
          <w:color w:val="231F20"/>
          <w:lang w:val="en-US"/>
        </w:rPr>
        <w:t xml:space="preserve">recommended courses of action. However, the security authorities named in the previous </w:t>
      </w:r>
      <w:r>
        <w:rPr>
          <w:color w:val="231F20"/>
          <w:lang w:val="en-US"/>
        </w:rPr>
        <w:t xml:space="preserve">section </w:t>
      </w:r>
      <w:r w:rsidR="00C22A95" w:rsidRPr="00C406F9">
        <w:rPr>
          <w:color w:val="231F20"/>
          <w:lang w:val="en-US"/>
        </w:rPr>
        <w:t>have already drawn up some generic recommended actions.</w:t>
      </w:r>
    </w:p>
    <w:p w14:paraId="37E1F8BC" w14:textId="77777777" w:rsidR="00941FD5" w:rsidRPr="00C406F9" w:rsidRDefault="00941FD5" w:rsidP="00941FD5">
      <w:pPr>
        <w:pStyle w:val="BodyText"/>
        <w:spacing w:before="1" w:line="271" w:lineRule="auto"/>
        <w:ind w:left="957" w:hanging="1"/>
        <w:jc w:val="both"/>
        <w:rPr>
          <w:color w:val="231F20"/>
          <w:lang w:val="en-US"/>
        </w:rPr>
      </w:pPr>
    </w:p>
    <w:p w14:paraId="0074C9A0" w14:textId="51C97568" w:rsidR="00777072" w:rsidRPr="00C406F9" w:rsidRDefault="00941FD5" w:rsidP="00941FD5">
      <w:pPr>
        <w:pStyle w:val="BodyText"/>
        <w:spacing w:before="1" w:line="271" w:lineRule="auto"/>
        <w:ind w:left="957" w:hanging="1"/>
        <w:jc w:val="both"/>
        <w:rPr>
          <w:color w:val="231F20"/>
          <w:lang w:val="en-US"/>
        </w:rPr>
      </w:pPr>
      <w:r w:rsidRPr="00C406F9">
        <w:rPr>
          <w:color w:val="231F20"/>
          <w:lang w:val="en-US"/>
        </w:rPr>
        <w:t xml:space="preserve">The </w:t>
      </w:r>
      <w:r w:rsidR="00E73834">
        <w:rPr>
          <w:color w:val="231F20"/>
          <w:lang w:val="en-US"/>
        </w:rPr>
        <w:t>Cybersecurity Alliance</w:t>
      </w:r>
      <w:r w:rsidR="00E73834" w:rsidRPr="00C406F9">
        <w:rPr>
          <w:color w:val="231F20"/>
          <w:lang w:val="en-US"/>
        </w:rPr>
        <w:t xml:space="preserve"> </w:t>
      </w:r>
      <w:r w:rsidR="00B72DFB">
        <w:rPr>
          <w:color w:val="231F20"/>
          <w:lang w:val="en-US"/>
        </w:rPr>
        <w:t xml:space="preserve">divides </w:t>
      </w:r>
      <w:r w:rsidRPr="00C406F9">
        <w:rPr>
          <w:color w:val="231F20"/>
          <w:lang w:val="en-US"/>
        </w:rPr>
        <w:t xml:space="preserve">general recommended actions following an IT security incident into </w:t>
      </w:r>
      <w:r w:rsidR="007901DC" w:rsidRPr="00C406F9">
        <w:rPr>
          <w:color w:val="231F20"/>
          <w:lang w:val="en-US"/>
        </w:rPr>
        <w:t>organi</w:t>
      </w:r>
      <w:r w:rsidR="00B72DFB">
        <w:rPr>
          <w:color w:val="231F20"/>
          <w:lang w:val="en-US"/>
        </w:rPr>
        <w:t>z</w:t>
      </w:r>
      <w:r w:rsidR="007901DC" w:rsidRPr="00C406F9">
        <w:rPr>
          <w:color w:val="231F20"/>
          <w:lang w:val="en-US"/>
        </w:rPr>
        <w:t>ational</w:t>
      </w:r>
      <w:r w:rsidRPr="00C406F9">
        <w:rPr>
          <w:color w:val="231F20"/>
          <w:lang w:val="en-US"/>
        </w:rPr>
        <w:t xml:space="preserve"> and technical measures. It also explicitly </w:t>
      </w:r>
      <w:r w:rsidR="001D5354">
        <w:rPr>
          <w:color w:val="231F20"/>
          <w:lang w:val="en-US"/>
        </w:rPr>
        <w:t xml:space="preserve">gives </w:t>
      </w:r>
      <w:r w:rsidRPr="00C406F9">
        <w:rPr>
          <w:color w:val="231F20"/>
          <w:lang w:val="en-US"/>
        </w:rPr>
        <w:t xml:space="preserve">precautionary measures for IT security incidents and </w:t>
      </w:r>
      <w:r w:rsidR="001D5354">
        <w:rPr>
          <w:color w:val="231F20"/>
          <w:lang w:val="en-US"/>
        </w:rPr>
        <w:t xml:space="preserve">mentions adapting </w:t>
      </w:r>
      <w:r w:rsidRPr="00C406F9">
        <w:rPr>
          <w:color w:val="231F20"/>
          <w:lang w:val="en-US"/>
        </w:rPr>
        <w:t xml:space="preserve">generally applicable recommendations for action to specific circumstances. The </w:t>
      </w:r>
      <w:r w:rsidR="007901DC" w:rsidRPr="00C406F9">
        <w:rPr>
          <w:color w:val="231F20"/>
          <w:lang w:val="en-US"/>
        </w:rPr>
        <w:t>organi</w:t>
      </w:r>
      <w:r w:rsidR="00B72DFB">
        <w:rPr>
          <w:color w:val="231F20"/>
          <w:lang w:val="en-US"/>
        </w:rPr>
        <w:t>z</w:t>
      </w:r>
      <w:r w:rsidR="007901DC" w:rsidRPr="00C406F9">
        <w:rPr>
          <w:color w:val="231F20"/>
          <w:lang w:val="en-US"/>
        </w:rPr>
        <w:t>ational</w:t>
      </w:r>
      <w:r w:rsidRPr="00C406F9">
        <w:rPr>
          <w:color w:val="231F20"/>
          <w:lang w:val="en-US"/>
        </w:rPr>
        <w:t xml:space="preserve"> recommendations for action after an IT security incident include the following points (cf. </w:t>
      </w:r>
      <w:r w:rsidR="008367B1" w:rsidRPr="00C406F9">
        <w:rPr>
          <w:color w:val="231F20"/>
          <w:lang w:val="en-US"/>
        </w:rPr>
        <w:t>Cybersecurity</w:t>
      </w:r>
      <w:r w:rsidRPr="00C406F9">
        <w:rPr>
          <w:color w:val="231F20"/>
          <w:lang w:val="en-US"/>
        </w:rPr>
        <w:t xml:space="preserve"> Alliance 2020):</w:t>
      </w:r>
    </w:p>
    <w:p w14:paraId="31776E13" w14:textId="77777777" w:rsidR="00941FD5" w:rsidRPr="00C406F9" w:rsidRDefault="00941FD5">
      <w:pPr>
        <w:pStyle w:val="BodyText"/>
        <w:spacing w:before="7"/>
        <w:rPr>
          <w:sz w:val="22"/>
          <w:lang w:val="en-US"/>
        </w:rPr>
      </w:pPr>
    </w:p>
    <w:p w14:paraId="67D8EABC" w14:textId="1EEDD816" w:rsidR="00F62912" w:rsidRPr="00C406F9" w:rsidRDefault="00F62912" w:rsidP="000F4439">
      <w:pPr>
        <w:pStyle w:val="ListParagraph"/>
        <w:numPr>
          <w:ilvl w:val="2"/>
          <w:numId w:val="40"/>
        </w:numPr>
        <w:tabs>
          <w:tab w:val="left" w:pos="388"/>
          <w:tab w:val="left" w:pos="389"/>
        </w:tabs>
        <w:spacing w:before="0" w:line="271" w:lineRule="auto"/>
        <w:ind w:right="-7"/>
        <w:rPr>
          <w:color w:val="231F20"/>
          <w:sz w:val="20"/>
          <w:lang w:val="en-US"/>
        </w:rPr>
      </w:pPr>
      <w:r w:rsidRPr="00C406F9">
        <w:rPr>
          <w:color w:val="231F20"/>
          <w:sz w:val="20"/>
          <w:lang w:val="en-US"/>
        </w:rPr>
        <w:t xml:space="preserve">Establishment of a </w:t>
      </w:r>
      <w:r w:rsidRPr="000F4439">
        <w:rPr>
          <w:b/>
          <w:bCs/>
          <w:color w:val="231F20"/>
          <w:sz w:val="20"/>
          <w:lang w:val="en-US"/>
        </w:rPr>
        <w:t xml:space="preserve">crisis </w:t>
      </w:r>
      <w:r w:rsidR="00EB7CD2" w:rsidRPr="000F4439">
        <w:rPr>
          <w:b/>
          <w:bCs/>
          <w:color w:val="231F20"/>
          <w:sz w:val="20"/>
          <w:lang w:val="en-US"/>
        </w:rPr>
        <w:t xml:space="preserve">management </w:t>
      </w:r>
      <w:r w:rsidRPr="000F4439">
        <w:rPr>
          <w:b/>
          <w:bCs/>
          <w:color w:val="231F20"/>
          <w:sz w:val="20"/>
          <w:lang w:val="en-US"/>
        </w:rPr>
        <w:t>team</w:t>
      </w:r>
      <w:r w:rsidRPr="00C406F9">
        <w:rPr>
          <w:color w:val="231F20"/>
          <w:sz w:val="20"/>
          <w:lang w:val="en-US"/>
        </w:rPr>
        <w:t xml:space="preserve">: Responsible </w:t>
      </w:r>
      <w:r w:rsidR="00763E1B">
        <w:rPr>
          <w:color w:val="231F20"/>
          <w:sz w:val="20"/>
          <w:lang w:val="en-US"/>
        </w:rPr>
        <w:t>for</w:t>
      </w:r>
      <w:r w:rsidR="00763E1B" w:rsidRPr="00C406F9">
        <w:rPr>
          <w:color w:val="231F20"/>
          <w:sz w:val="20"/>
          <w:lang w:val="en-US"/>
        </w:rPr>
        <w:t xml:space="preserve"> </w:t>
      </w:r>
      <w:r w:rsidR="00763E1B">
        <w:rPr>
          <w:color w:val="231F20"/>
          <w:sz w:val="20"/>
          <w:lang w:val="en-US"/>
        </w:rPr>
        <w:t>making</w:t>
      </w:r>
      <w:r w:rsidR="00763E1B" w:rsidRPr="00C406F9">
        <w:rPr>
          <w:color w:val="231F20"/>
          <w:sz w:val="20"/>
          <w:lang w:val="en-US"/>
        </w:rPr>
        <w:t xml:space="preserve"> </w:t>
      </w:r>
      <w:r w:rsidRPr="00C406F9">
        <w:rPr>
          <w:color w:val="231F20"/>
          <w:sz w:val="20"/>
          <w:lang w:val="en-US"/>
        </w:rPr>
        <w:t>decisions and distribut</w:t>
      </w:r>
      <w:r w:rsidR="00763E1B">
        <w:rPr>
          <w:color w:val="231F20"/>
          <w:sz w:val="20"/>
          <w:lang w:val="en-US"/>
        </w:rPr>
        <w:t>ing</w:t>
      </w:r>
      <w:r w:rsidRPr="00C406F9">
        <w:rPr>
          <w:color w:val="231F20"/>
          <w:sz w:val="20"/>
          <w:lang w:val="en-US"/>
        </w:rPr>
        <w:t xml:space="preserve"> responsibilities.</w:t>
      </w:r>
    </w:p>
    <w:p w14:paraId="22CBFF53" w14:textId="2587919F" w:rsidR="001D5354" w:rsidRPr="00C406F9" w:rsidRDefault="00F62912" w:rsidP="000F4439">
      <w:pPr>
        <w:pStyle w:val="ListParagraph"/>
        <w:numPr>
          <w:ilvl w:val="2"/>
          <w:numId w:val="40"/>
        </w:numPr>
        <w:tabs>
          <w:tab w:val="left" w:pos="388"/>
          <w:tab w:val="left" w:pos="389"/>
        </w:tabs>
        <w:spacing w:before="0" w:line="271" w:lineRule="auto"/>
        <w:ind w:right="-7"/>
        <w:rPr>
          <w:color w:val="231F20"/>
          <w:sz w:val="20"/>
          <w:lang w:val="en-US"/>
        </w:rPr>
      </w:pPr>
      <w:r w:rsidRPr="00C406F9">
        <w:rPr>
          <w:color w:val="231F20"/>
          <w:sz w:val="20"/>
          <w:lang w:val="en-US"/>
        </w:rPr>
        <w:t>Internal communication: Internal decision-makers (management, IT security officer, data protection officer, etc.) must be informed about the incident.</w:t>
      </w:r>
    </w:p>
    <w:p w14:paraId="1E7EE947" w14:textId="5CEA3B21" w:rsidR="00777072" w:rsidRPr="001D5354" w:rsidRDefault="00F62912" w:rsidP="000F4439">
      <w:pPr>
        <w:pStyle w:val="ListParagraph"/>
        <w:numPr>
          <w:ilvl w:val="2"/>
          <w:numId w:val="40"/>
        </w:numPr>
        <w:tabs>
          <w:tab w:val="left" w:pos="388"/>
          <w:tab w:val="left" w:pos="389"/>
        </w:tabs>
        <w:spacing w:before="0" w:line="271" w:lineRule="auto"/>
        <w:ind w:right="-7"/>
        <w:rPr>
          <w:sz w:val="32"/>
          <w:lang w:val="en-US"/>
        </w:rPr>
      </w:pPr>
      <w:r w:rsidRPr="000F4439">
        <w:rPr>
          <w:color w:val="231F20"/>
          <w:sz w:val="20"/>
          <w:lang w:val="en-US"/>
        </w:rPr>
        <w:t xml:space="preserve">Information gathering: It </w:t>
      </w:r>
      <w:r w:rsidR="00763E1B" w:rsidRPr="000F4439">
        <w:rPr>
          <w:color w:val="231F20"/>
          <w:sz w:val="20"/>
          <w:lang w:val="en-US"/>
        </w:rPr>
        <w:t xml:space="preserve">must be determined </w:t>
      </w:r>
      <w:r w:rsidRPr="000F4439">
        <w:rPr>
          <w:color w:val="231F20"/>
          <w:sz w:val="20"/>
          <w:lang w:val="en-US"/>
        </w:rPr>
        <w:t>what took place, how this came to light, and what the potential impact is.</w:t>
      </w:r>
      <w:r w:rsidR="00150325" w:rsidRPr="001D5354">
        <w:rPr>
          <w:lang w:val="en-US"/>
        </w:rPr>
        <w:br w:type="column"/>
      </w:r>
    </w:p>
    <w:p w14:paraId="2D1813FB" w14:textId="77777777" w:rsidR="00973476" w:rsidRPr="00C406F9" w:rsidRDefault="00973476">
      <w:pPr>
        <w:spacing w:before="2" w:line="302" w:lineRule="auto"/>
        <w:ind w:left="355" w:right="123"/>
        <w:rPr>
          <w:color w:val="231F20"/>
          <w:sz w:val="18"/>
          <w:lang w:val="en-US"/>
        </w:rPr>
      </w:pPr>
    </w:p>
    <w:p w14:paraId="50B6A5FF" w14:textId="77777777" w:rsidR="00973476" w:rsidRPr="00C406F9" w:rsidRDefault="00973476">
      <w:pPr>
        <w:spacing w:before="2" w:line="302" w:lineRule="auto"/>
        <w:ind w:left="355" w:right="123"/>
        <w:rPr>
          <w:color w:val="231F20"/>
          <w:sz w:val="18"/>
          <w:lang w:val="en-US"/>
        </w:rPr>
      </w:pPr>
    </w:p>
    <w:p w14:paraId="668EB119" w14:textId="77777777" w:rsidR="00973476" w:rsidRPr="00C406F9" w:rsidRDefault="00973476">
      <w:pPr>
        <w:spacing w:before="2" w:line="302" w:lineRule="auto"/>
        <w:ind w:left="355" w:right="123"/>
        <w:rPr>
          <w:color w:val="231F20"/>
          <w:sz w:val="18"/>
          <w:lang w:val="en-US"/>
        </w:rPr>
      </w:pPr>
    </w:p>
    <w:p w14:paraId="57715E64" w14:textId="77777777" w:rsidR="00973476" w:rsidRPr="00C406F9" w:rsidRDefault="00973476">
      <w:pPr>
        <w:spacing w:before="2" w:line="302" w:lineRule="auto"/>
        <w:ind w:left="355" w:right="123"/>
        <w:rPr>
          <w:color w:val="231F20"/>
          <w:sz w:val="18"/>
          <w:lang w:val="en-US"/>
        </w:rPr>
      </w:pPr>
    </w:p>
    <w:p w14:paraId="54320070" w14:textId="59701034" w:rsidR="005A24F8" w:rsidRPr="00C406F9" w:rsidRDefault="001D5354">
      <w:pPr>
        <w:spacing w:before="2" w:line="302" w:lineRule="auto"/>
        <w:ind w:left="355" w:right="123"/>
        <w:rPr>
          <w:color w:val="231F20"/>
          <w:spacing w:val="-7"/>
          <w:sz w:val="18"/>
          <w:lang w:val="en-US"/>
        </w:rPr>
      </w:pPr>
      <w:r w:rsidRPr="00C406F9">
        <w:rPr>
          <w:color w:val="231F20"/>
          <w:spacing w:val="-7"/>
          <w:sz w:val="18"/>
          <w:lang w:val="en-US"/>
        </w:rPr>
        <w:t>Cybersecurity Alliance</w:t>
      </w:r>
      <w:r w:rsidRPr="00C406F9">
        <w:rPr>
          <w:i/>
          <w:iCs/>
          <w:color w:val="231F20"/>
          <w:sz w:val="18"/>
          <w:lang w:val="en-US"/>
        </w:rPr>
        <w:t xml:space="preserve"> </w:t>
      </w:r>
      <w:r w:rsidR="007E3506" w:rsidRPr="00C406F9">
        <w:rPr>
          <w:color w:val="231F20"/>
          <w:spacing w:val="-7"/>
          <w:sz w:val="18"/>
          <w:lang w:val="en-US"/>
        </w:rPr>
        <w:t>(</w:t>
      </w:r>
      <w:r w:rsidRPr="00BC411D">
        <w:rPr>
          <w:color w:val="231F20"/>
          <w:sz w:val="18"/>
          <w:lang w:val="en-US"/>
        </w:rPr>
        <w:t>Allianz</w:t>
      </w:r>
      <w:r w:rsidRPr="00BC411D">
        <w:rPr>
          <w:color w:val="231F20"/>
          <w:spacing w:val="-10"/>
          <w:sz w:val="18"/>
          <w:lang w:val="en-US"/>
        </w:rPr>
        <w:t xml:space="preserve"> </w:t>
      </w:r>
      <w:r w:rsidRPr="00BC411D">
        <w:rPr>
          <w:color w:val="231F20"/>
          <w:sz w:val="18"/>
          <w:lang w:val="en-US"/>
        </w:rPr>
        <w:t>für</w:t>
      </w:r>
      <w:r w:rsidRPr="00BC411D">
        <w:rPr>
          <w:color w:val="231F20"/>
          <w:spacing w:val="-10"/>
          <w:sz w:val="18"/>
          <w:lang w:val="en-US"/>
        </w:rPr>
        <w:t xml:space="preserve"> </w:t>
      </w:r>
      <w:r w:rsidRPr="00BC411D">
        <w:rPr>
          <w:color w:val="231F20"/>
          <w:sz w:val="18"/>
          <w:lang w:val="en-US"/>
        </w:rPr>
        <w:t>Cybersicherheit</w:t>
      </w:r>
      <w:r w:rsidRPr="00BC411D">
        <w:rPr>
          <w:color w:val="231F20"/>
          <w:spacing w:val="-7"/>
          <w:sz w:val="18"/>
          <w:lang w:val="en-US"/>
        </w:rPr>
        <w:t xml:space="preserve"> </w:t>
      </w:r>
      <w:r>
        <w:rPr>
          <w:color w:val="231F20"/>
          <w:spacing w:val="-7"/>
          <w:sz w:val="18"/>
          <w:lang w:val="en-US"/>
        </w:rPr>
        <w:t xml:space="preserve">or </w:t>
      </w:r>
      <w:r w:rsidR="007E3506" w:rsidRPr="00C406F9">
        <w:rPr>
          <w:color w:val="231F20"/>
          <w:spacing w:val="-7"/>
          <w:sz w:val="18"/>
          <w:lang w:val="en-US"/>
        </w:rPr>
        <w:t xml:space="preserve">ACS) </w:t>
      </w:r>
    </w:p>
    <w:p w14:paraId="74B654C9" w14:textId="06E6393F" w:rsidR="000F4076" w:rsidRPr="00C406F9" w:rsidRDefault="00B37922">
      <w:pPr>
        <w:spacing w:before="2" w:line="302" w:lineRule="auto"/>
        <w:ind w:left="355" w:right="123"/>
        <w:rPr>
          <w:sz w:val="18"/>
          <w:lang w:val="en-US"/>
        </w:rPr>
      </w:pPr>
      <w:r w:rsidRPr="00C406F9">
        <w:rPr>
          <w:color w:val="808285"/>
          <w:sz w:val="18"/>
          <w:lang w:val="en-US"/>
        </w:rPr>
        <w:t xml:space="preserve">The </w:t>
      </w:r>
      <w:r w:rsidR="00E73834">
        <w:rPr>
          <w:color w:val="808285"/>
          <w:sz w:val="18"/>
          <w:lang w:val="en-US"/>
        </w:rPr>
        <w:t>Cybersecurity Alliance</w:t>
      </w:r>
      <w:r w:rsidR="00E73834" w:rsidRPr="00C406F9">
        <w:rPr>
          <w:color w:val="808285"/>
          <w:sz w:val="18"/>
          <w:lang w:val="en-US"/>
        </w:rPr>
        <w:t xml:space="preserve"> </w:t>
      </w:r>
      <w:r w:rsidRPr="00C406F9">
        <w:rPr>
          <w:color w:val="808285"/>
          <w:sz w:val="18"/>
          <w:lang w:val="en-US"/>
        </w:rPr>
        <w:t xml:space="preserve">is a voluntary association of various </w:t>
      </w:r>
      <w:r w:rsidR="00502B93" w:rsidRPr="00C406F9">
        <w:rPr>
          <w:color w:val="808285"/>
          <w:sz w:val="18"/>
          <w:lang w:val="en-US"/>
        </w:rPr>
        <w:t>organizations</w:t>
      </w:r>
      <w:r w:rsidRPr="00C406F9">
        <w:rPr>
          <w:color w:val="808285"/>
          <w:sz w:val="18"/>
          <w:lang w:val="en-US"/>
        </w:rPr>
        <w:t xml:space="preserve"> </w:t>
      </w:r>
      <w:r w:rsidR="00DB34C2">
        <w:rPr>
          <w:color w:val="808285"/>
          <w:sz w:val="18"/>
          <w:lang w:val="en-US"/>
        </w:rPr>
        <w:t xml:space="preserve">created </w:t>
      </w:r>
      <w:r w:rsidRPr="00C406F9">
        <w:rPr>
          <w:color w:val="808285"/>
          <w:sz w:val="18"/>
          <w:lang w:val="en-US"/>
        </w:rPr>
        <w:t xml:space="preserve">with the </w:t>
      </w:r>
      <w:r w:rsidRPr="00C406F9">
        <w:rPr>
          <w:color w:val="808285"/>
          <w:spacing w:val="-1"/>
          <w:sz w:val="18"/>
          <w:lang w:val="en-US"/>
        </w:rPr>
        <w:t xml:space="preserve">aim of </w:t>
      </w:r>
      <w:r w:rsidRPr="00C406F9">
        <w:rPr>
          <w:color w:val="808285"/>
          <w:sz w:val="18"/>
          <w:lang w:val="en-US"/>
        </w:rPr>
        <w:t xml:space="preserve">increasing </w:t>
      </w:r>
      <w:r w:rsidR="008367B1" w:rsidRPr="00C406F9">
        <w:rPr>
          <w:color w:val="808285"/>
          <w:sz w:val="18"/>
          <w:lang w:val="en-US"/>
        </w:rPr>
        <w:t>cybersecurity</w:t>
      </w:r>
      <w:r w:rsidRPr="00C406F9">
        <w:rPr>
          <w:color w:val="808285"/>
          <w:sz w:val="18"/>
          <w:lang w:val="en-US"/>
        </w:rPr>
        <w:t>.</w:t>
      </w:r>
    </w:p>
    <w:p w14:paraId="6659B420" w14:textId="77777777" w:rsidR="00777072" w:rsidRPr="00C406F9" w:rsidRDefault="00777072">
      <w:pPr>
        <w:spacing w:line="302" w:lineRule="auto"/>
        <w:rPr>
          <w:sz w:val="18"/>
          <w:lang w:val="en-US"/>
        </w:rPr>
        <w:sectPr w:rsidR="00777072" w:rsidRPr="00C406F9">
          <w:type w:val="continuous"/>
          <w:pgSz w:w="11910" w:h="16840"/>
          <w:pgMar w:top="1600" w:right="460" w:bottom="280" w:left="460" w:header="0" w:footer="486" w:gutter="0"/>
          <w:cols w:num="2" w:space="720" w:equalWidth="0">
            <w:col w:w="8782" w:space="40"/>
            <w:col w:w="2168"/>
          </w:cols>
        </w:sectPr>
      </w:pPr>
    </w:p>
    <w:p w14:paraId="1A601D19" w14:textId="77777777" w:rsidR="00777072" w:rsidRPr="00C406F9" w:rsidRDefault="00777072">
      <w:pPr>
        <w:pStyle w:val="BodyText"/>
        <w:rPr>
          <w:lang w:val="en-US"/>
        </w:rPr>
      </w:pPr>
    </w:p>
    <w:p w14:paraId="74490A04" w14:textId="77777777" w:rsidR="00777072" w:rsidRPr="00C406F9" w:rsidRDefault="00777072">
      <w:pPr>
        <w:pStyle w:val="BodyText"/>
        <w:rPr>
          <w:lang w:val="en-US"/>
        </w:rPr>
      </w:pPr>
    </w:p>
    <w:p w14:paraId="311235AA" w14:textId="77777777" w:rsidR="00777072" w:rsidRPr="00C406F9" w:rsidRDefault="00777072">
      <w:pPr>
        <w:pStyle w:val="BodyText"/>
        <w:rPr>
          <w:lang w:val="en-US"/>
        </w:rPr>
      </w:pPr>
    </w:p>
    <w:p w14:paraId="22A17820" w14:textId="77777777" w:rsidR="00777072" w:rsidRPr="00C406F9" w:rsidRDefault="00777072">
      <w:pPr>
        <w:pStyle w:val="BodyText"/>
        <w:rPr>
          <w:lang w:val="en-US"/>
        </w:rPr>
      </w:pPr>
    </w:p>
    <w:p w14:paraId="278A3466" w14:textId="77777777" w:rsidR="00777072" w:rsidRPr="00C406F9" w:rsidRDefault="00777072">
      <w:pPr>
        <w:pStyle w:val="BodyText"/>
        <w:rPr>
          <w:lang w:val="en-US"/>
        </w:rPr>
      </w:pPr>
    </w:p>
    <w:p w14:paraId="7C08FF8C" w14:textId="77777777" w:rsidR="00777072" w:rsidRPr="00C406F9" w:rsidRDefault="00777072">
      <w:pPr>
        <w:pStyle w:val="BodyText"/>
        <w:rPr>
          <w:lang w:val="en-US"/>
        </w:rPr>
      </w:pPr>
    </w:p>
    <w:p w14:paraId="00409D8B" w14:textId="77777777" w:rsidR="00777072" w:rsidRPr="00C406F9" w:rsidRDefault="00777072">
      <w:pPr>
        <w:pStyle w:val="BodyText"/>
        <w:rPr>
          <w:lang w:val="en-US"/>
        </w:rPr>
      </w:pPr>
    </w:p>
    <w:p w14:paraId="49E87E64" w14:textId="77777777" w:rsidR="00777072" w:rsidRPr="00C406F9" w:rsidRDefault="00777072">
      <w:pPr>
        <w:pStyle w:val="BodyText"/>
        <w:spacing w:before="1"/>
        <w:rPr>
          <w:sz w:val="22"/>
          <w:lang w:val="en-US"/>
        </w:rPr>
      </w:pPr>
    </w:p>
    <w:p w14:paraId="77459233" w14:textId="77777777" w:rsidR="00777072" w:rsidRPr="00C406F9" w:rsidRDefault="00777072">
      <w:pPr>
        <w:rPr>
          <w:lang w:val="en-US"/>
        </w:rPr>
        <w:sectPr w:rsidR="00777072" w:rsidRPr="00C406F9">
          <w:pgSz w:w="11910" w:h="16840"/>
          <w:pgMar w:top="960" w:right="460" w:bottom="680" w:left="460" w:header="0" w:footer="486" w:gutter="0"/>
          <w:cols w:space="720"/>
        </w:sectPr>
      </w:pPr>
    </w:p>
    <w:p w14:paraId="11DF9883" w14:textId="270D62AC" w:rsidR="000F4076" w:rsidRPr="00C406F9" w:rsidRDefault="00B37922">
      <w:pPr>
        <w:spacing w:before="118" w:line="302" w:lineRule="auto"/>
        <w:ind w:left="194" w:right="38" w:firstLine="768"/>
        <w:jc w:val="right"/>
        <w:rPr>
          <w:sz w:val="18"/>
          <w:lang w:val="en-US"/>
        </w:rPr>
      </w:pPr>
      <w:r w:rsidRPr="00C406F9">
        <w:rPr>
          <w:color w:val="231F20"/>
          <w:spacing w:val="-1"/>
          <w:sz w:val="18"/>
          <w:lang w:val="en-US"/>
        </w:rPr>
        <w:t xml:space="preserve">Crisis </w:t>
      </w:r>
      <w:r w:rsidR="00DB34C2">
        <w:rPr>
          <w:color w:val="231F20"/>
          <w:spacing w:val="-1"/>
          <w:sz w:val="18"/>
          <w:lang w:val="en-US"/>
        </w:rPr>
        <w:t>m</w:t>
      </w:r>
      <w:r w:rsidRPr="00C406F9">
        <w:rPr>
          <w:color w:val="231F20"/>
          <w:spacing w:val="-1"/>
          <w:sz w:val="18"/>
          <w:lang w:val="en-US"/>
        </w:rPr>
        <w:t xml:space="preserve">anagement </w:t>
      </w:r>
      <w:r w:rsidR="00DB34C2">
        <w:rPr>
          <w:color w:val="231F20"/>
          <w:spacing w:val="-1"/>
          <w:sz w:val="18"/>
          <w:lang w:val="en-US"/>
        </w:rPr>
        <w:t>t</w:t>
      </w:r>
      <w:r w:rsidRPr="00C406F9">
        <w:rPr>
          <w:color w:val="231F20"/>
          <w:spacing w:val="-1"/>
          <w:sz w:val="18"/>
          <w:lang w:val="en-US"/>
        </w:rPr>
        <w:t xml:space="preserve">eam </w:t>
      </w:r>
      <w:r w:rsidRPr="00C406F9">
        <w:rPr>
          <w:color w:val="808285"/>
          <w:spacing w:val="-2"/>
          <w:sz w:val="18"/>
          <w:lang w:val="en-US"/>
        </w:rPr>
        <w:t xml:space="preserve">A </w:t>
      </w:r>
      <w:r w:rsidRPr="00C406F9">
        <w:rPr>
          <w:color w:val="808285"/>
          <w:spacing w:val="-1"/>
          <w:sz w:val="18"/>
          <w:lang w:val="en-US"/>
        </w:rPr>
        <w:t xml:space="preserve">crisis management team must be </w:t>
      </w:r>
      <w:r w:rsidRPr="00C406F9">
        <w:rPr>
          <w:color w:val="808285"/>
          <w:sz w:val="18"/>
          <w:lang w:val="en-US"/>
        </w:rPr>
        <w:t>able to meet at short notice and be</w:t>
      </w:r>
    </w:p>
    <w:p w14:paraId="49EA85DF" w14:textId="478F292A" w:rsidR="000F4076" w:rsidRPr="00C406F9" w:rsidRDefault="00B37922" w:rsidP="007146C5">
      <w:pPr>
        <w:spacing w:line="302" w:lineRule="auto"/>
        <w:ind w:left="108" w:right="38"/>
        <w:jc w:val="right"/>
        <w:rPr>
          <w:sz w:val="18"/>
          <w:lang w:val="en-US"/>
        </w:rPr>
      </w:pPr>
      <w:r w:rsidRPr="00C406F9">
        <w:rPr>
          <w:color w:val="808285"/>
          <w:sz w:val="18"/>
          <w:lang w:val="en-US"/>
        </w:rPr>
        <w:t xml:space="preserve"> well-equipped with decision-makers </w:t>
      </w:r>
      <w:r w:rsidR="00DB34C2">
        <w:rPr>
          <w:color w:val="808285"/>
          <w:sz w:val="18"/>
          <w:lang w:val="en-US"/>
        </w:rPr>
        <w:t xml:space="preserve">in order </w:t>
      </w:r>
      <w:r w:rsidRPr="00C406F9">
        <w:rPr>
          <w:color w:val="808285"/>
          <w:sz w:val="18"/>
          <w:lang w:val="en-US"/>
        </w:rPr>
        <w:t>to make timely decisions.</w:t>
      </w:r>
    </w:p>
    <w:p w14:paraId="4628805A" w14:textId="77777777" w:rsidR="00777072" w:rsidRPr="00C406F9" w:rsidRDefault="00777072">
      <w:pPr>
        <w:pStyle w:val="BodyText"/>
        <w:rPr>
          <w:sz w:val="22"/>
          <w:lang w:val="en-US"/>
        </w:rPr>
      </w:pPr>
    </w:p>
    <w:p w14:paraId="1AD0C78D" w14:textId="77777777" w:rsidR="00777072" w:rsidRPr="00C406F9" w:rsidRDefault="00777072">
      <w:pPr>
        <w:pStyle w:val="BodyText"/>
        <w:rPr>
          <w:sz w:val="22"/>
          <w:lang w:val="en-US"/>
        </w:rPr>
      </w:pPr>
    </w:p>
    <w:p w14:paraId="5684314E" w14:textId="77777777" w:rsidR="00777072" w:rsidRPr="00C406F9" w:rsidRDefault="00777072">
      <w:pPr>
        <w:pStyle w:val="BodyText"/>
        <w:rPr>
          <w:sz w:val="22"/>
          <w:lang w:val="en-US"/>
        </w:rPr>
      </w:pPr>
    </w:p>
    <w:p w14:paraId="2F28CBB9" w14:textId="77777777" w:rsidR="00777072" w:rsidRPr="00C406F9" w:rsidRDefault="00777072">
      <w:pPr>
        <w:pStyle w:val="BodyText"/>
        <w:rPr>
          <w:sz w:val="22"/>
          <w:lang w:val="en-US"/>
        </w:rPr>
      </w:pPr>
    </w:p>
    <w:p w14:paraId="5DFFD189" w14:textId="77777777" w:rsidR="00BE1A12" w:rsidRPr="00C406F9" w:rsidRDefault="00BE1A12">
      <w:pPr>
        <w:ind w:right="38"/>
        <w:jc w:val="right"/>
        <w:rPr>
          <w:color w:val="231F20"/>
          <w:sz w:val="18"/>
          <w:lang w:val="en-US"/>
        </w:rPr>
      </w:pPr>
    </w:p>
    <w:p w14:paraId="0625B916" w14:textId="77777777" w:rsidR="00BE1A12" w:rsidRPr="00C406F9" w:rsidRDefault="00BE1A12">
      <w:pPr>
        <w:ind w:right="38"/>
        <w:jc w:val="right"/>
        <w:rPr>
          <w:color w:val="231F20"/>
          <w:sz w:val="18"/>
          <w:lang w:val="en-US"/>
        </w:rPr>
      </w:pPr>
    </w:p>
    <w:p w14:paraId="05C79C94" w14:textId="77777777" w:rsidR="00BE1A12" w:rsidRPr="00C406F9" w:rsidRDefault="00BE1A12">
      <w:pPr>
        <w:ind w:right="38"/>
        <w:jc w:val="right"/>
        <w:rPr>
          <w:color w:val="231F20"/>
          <w:sz w:val="18"/>
          <w:lang w:val="en-US"/>
        </w:rPr>
      </w:pPr>
    </w:p>
    <w:p w14:paraId="5ADACFB4" w14:textId="703A4074" w:rsidR="00FB4881" w:rsidRPr="00C406F9" w:rsidRDefault="0011407A">
      <w:pPr>
        <w:ind w:right="38"/>
        <w:jc w:val="right"/>
        <w:rPr>
          <w:color w:val="231F20"/>
          <w:sz w:val="18"/>
          <w:lang w:val="en-US"/>
        </w:rPr>
      </w:pPr>
      <w:r w:rsidRPr="00C406F9">
        <w:rPr>
          <w:color w:val="231F20"/>
          <w:sz w:val="18"/>
          <w:lang w:val="en-US"/>
        </w:rPr>
        <w:t>P</w:t>
      </w:r>
      <w:r w:rsidR="00B37922" w:rsidRPr="00C406F9">
        <w:rPr>
          <w:color w:val="231F20"/>
          <w:sz w:val="18"/>
          <w:lang w:val="en-US"/>
        </w:rPr>
        <w:t xml:space="preserve">rivileged </w:t>
      </w:r>
    </w:p>
    <w:p w14:paraId="751855C8" w14:textId="4148E615" w:rsidR="00147214" w:rsidRPr="00C406F9" w:rsidRDefault="00DB34C2" w:rsidP="00FB4881">
      <w:pPr>
        <w:ind w:right="38"/>
        <w:jc w:val="right"/>
        <w:rPr>
          <w:sz w:val="18"/>
          <w:lang w:val="en-US"/>
        </w:rPr>
      </w:pPr>
      <w:r>
        <w:rPr>
          <w:color w:val="231F20"/>
          <w:sz w:val="18"/>
          <w:lang w:val="en-US"/>
        </w:rPr>
        <w:t>u</w:t>
      </w:r>
      <w:r w:rsidR="00B37922" w:rsidRPr="00C406F9">
        <w:rPr>
          <w:color w:val="231F20"/>
          <w:sz w:val="18"/>
          <w:lang w:val="en-US"/>
        </w:rPr>
        <w:t>ser</w:t>
      </w:r>
      <w:r w:rsidR="00FB4881" w:rsidRPr="00C406F9">
        <w:rPr>
          <w:sz w:val="18"/>
          <w:lang w:val="en-US"/>
        </w:rPr>
        <w:t xml:space="preserve"> </w:t>
      </w:r>
      <w:r>
        <w:rPr>
          <w:color w:val="231F20"/>
          <w:sz w:val="18"/>
          <w:lang w:val="en-US"/>
        </w:rPr>
        <w:t>a</w:t>
      </w:r>
      <w:r w:rsidR="00B37922" w:rsidRPr="00C406F9">
        <w:rPr>
          <w:color w:val="231F20"/>
          <w:sz w:val="18"/>
          <w:lang w:val="en-US"/>
        </w:rPr>
        <w:t xml:space="preserve">ccounts </w:t>
      </w:r>
    </w:p>
    <w:p w14:paraId="0655E8B4" w14:textId="3F5C54D0" w:rsidR="00777072" w:rsidRPr="00C406F9" w:rsidRDefault="008D5759" w:rsidP="008D5759">
      <w:pPr>
        <w:pStyle w:val="BodyText"/>
        <w:spacing w:before="11"/>
        <w:jc w:val="right"/>
        <w:rPr>
          <w:sz w:val="26"/>
          <w:lang w:val="en-US"/>
        </w:rPr>
      </w:pPr>
      <w:r w:rsidRPr="00C406F9">
        <w:rPr>
          <w:color w:val="808285"/>
          <w:w w:val="105"/>
          <w:sz w:val="18"/>
          <w:szCs w:val="22"/>
          <w:lang w:val="en-US"/>
        </w:rPr>
        <w:t xml:space="preserve">A </w:t>
      </w:r>
      <w:r w:rsidRPr="00C406F9">
        <w:rPr>
          <w:color w:val="808285"/>
          <w:sz w:val="18"/>
          <w:szCs w:val="22"/>
          <w:lang w:val="en-US"/>
        </w:rPr>
        <w:t xml:space="preserve">privileged user account holds elevated rights within a system. </w:t>
      </w:r>
      <w:r w:rsidR="00DB34C2">
        <w:rPr>
          <w:color w:val="808285"/>
          <w:sz w:val="18"/>
          <w:szCs w:val="22"/>
          <w:lang w:val="en-US"/>
        </w:rPr>
        <w:t>T</w:t>
      </w:r>
      <w:r w:rsidRPr="00C406F9">
        <w:rPr>
          <w:color w:val="808285"/>
          <w:sz w:val="18"/>
          <w:szCs w:val="22"/>
          <w:lang w:val="en-US"/>
        </w:rPr>
        <w:t xml:space="preserve">hese accounts </w:t>
      </w:r>
      <w:r w:rsidR="00DB34C2">
        <w:rPr>
          <w:color w:val="808285"/>
          <w:sz w:val="18"/>
          <w:szCs w:val="22"/>
          <w:lang w:val="en-US"/>
        </w:rPr>
        <w:t xml:space="preserve">are mostly </w:t>
      </w:r>
      <w:r w:rsidRPr="00C406F9">
        <w:rPr>
          <w:color w:val="808285"/>
          <w:sz w:val="18"/>
          <w:szCs w:val="22"/>
          <w:lang w:val="en-US"/>
        </w:rPr>
        <w:t>administrators</w:t>
      </w:r>
      <w:r w:rsidR="00DB34C2">
        <w:rPr>
          <w:color w:val="808285"/>
          <w:sz w:val="18"/>
          <w:szCs w:val="22"/>
          <w:lang w:val="en-US"/>
        </w:rPr>
        <w:t>,</w:t>
      </w:r>
      <w:r w:rsidRPr="00C406F9">
        <w:rPr>
          <w:color w:val="808285"/>
          <w:sz w:val="18"/>
          <w:szCs w:val="22"/>
          <w:lang w:val="en-US"/>
        </w:rPr>
        <w:t xml:space="preserve"> or </w:t>
      </w:r>
      <w:r w:rsidR="00DB34C2">
        <w:rPr>
          <w:color w:val="808285"/>
          <w:sz w:val="18"/>
          <w:szCs w:val="22"/>
          <w:lang w:val="en-US"/>
        </w:rPr>
        <w:t>“</w:t>
      </w:r>
      <w:r w:rsidRPr="00C406F9">
        <w:rPr>
          <w:color w:val="808285"/>
          <w:sz w:val="18"/>
          <w:szCs w:val="22"/>
          <w:lang w:val="en-US"/>
        </w:rPr>
        <w:t>root</w:t>
      </w:r>
      <w:r w:rsidR="00DB34C2">
        <w:rPr>
          <w:color w:val="808285"/>
          <w:sz w:val="18"/>
          <w:szCs w:val="22"/>
          <w:lang w:val="en-US"/>
        </w:rPr>
        <w:t>s”</w:t>
      </w:r>
      <w:r w:rsidRPr="00C406F9">
        <w:rPr>
          <w:color w:val="808285"/>
          <w:sz w:val="18"/>
          <w:szCs w:val="22"/>
          <w:lang w:val="en-US"/>
        </w:rPr>
        <w:t xml:space="preserve"> in Linux systems.</w:t>
      </w:r>
    </w:p>
    <w:p w14:paraId="513D3FE4" w14:textId="77777777" w:rsidR="008D5759" w:rsidRPr="00C406F9" w:rsidRDefault="008D5759">
      <w:pPr>
        <w:spacing w:line="302" w:lineRule="auto"/>
        <w:ind w:left="109" w:right="38" w:firstLine="829"/>
        <w:jc w:val="right"/>
        <w:rPr>
          <w:color w:val="808285"/>
          <w:sz w:val="18"/>
          <w:lang w:val="en-US"/>
        </w:rPr>
      </w:pPr>
    </w:p>
    <w:p w14:paraId="1DE28D28" w14:textId="5AE0F048" w:rsidR="000F4076" w:rsidRPr="00C406F9" w:rsidRDefault="00B37922">
      <w:pPr>
        <w:spacing w:line="302" w:lineRule="auto"/>
        <w:ind w:left="109" w:right="38" w:firstLine="829"/>
        <w:jc w:val="right"/>
        <w:rPr>
          <w:sz w:val="18"/>
          <w:lang w:val="en-US"/>
        </w:rPr>
      </w:pPr>
      <w:r w:rsidRPr="00C406F9">
        <w:rPr>
          <w:sz w:val="18"/>
          <w:lang w:val="en-US"/>
        </w:rPr>
        <w:t>Monitoring</w:t>
      </w:r>
      <w:r w:rsidR="005F56A6" w:rsidRPr="00C406F9">
        <w:rPr>
          <w:color w:val="808285"/>
          <w:sz w:val="18"/>
          <w:lang w:val="en-US"/>
        </w:rPr>
        <w:t xml:space="preserve"> in </w:t>
      </w:r>
      <w:r w:rsidR="00DB34C2">
        <w:rPr>
          <w:color w:val="808285"/>
          <w:sz w:val="18"/>
          <w:lang w:val="en-US"/>
        </w:rPr>
        <w:t>an</w:t>
      </w:r>
      <w:r w:rsidR="00DB34C2" w:rsidRPr="00C406F9">
        <w:rPr>
          <w:color w:val="808285"/>
          <w:sz w:val="18"/>
          <w:lang w:val="en-US"/>
        </w:rPr>
        <w:t xml:space="preserve"> </w:t>
      </w:r>
      <w:r w:rsidR="005F56A6" w:rsidRPr="00C406F9">
        <w:rPr>
          <w:color w:val="808285"/>
          <w:sz w:val="18"/>
          <w:lang w:val="en-US"/>
        </w:rPr>
        <w:t xml:space="preserve">IT </w:t>
      </w:r>
      <w:r w:rsidR="00DB34C2">
        <w:rPr>
          <w:color w:val="808285"/>
          <w:sz w:val="18"/>
          <w:lang w:val="en-US"/>
        </w:rPr>
        <w:t xml:space="preserve">context </w:t>
      </w:r>
      <w:r w:rsidR="005F56A6" w:rsidRPr="00C406F9">
        <w:rPr>
          <w:color w:val="808285"/>
          <w:sz w:val="18"/>
          <w:lang w:val="en-US"/>
        </w:rPr>
        <w:t xml:space="preserve">means the supervision of IT systems and networks. This is used to </w:t>
      </w:r>
      <w:r w:rsidR="00DB34C2">
        <w:rPr>
          <w:color w:val="808285"/>
          <w:sz w:val="18"/>
          <w:lang w:val="en-US"/>
        </w:rPr>
        <w:t xml:space="preserve">monitor </w:t>
      </w:r>
      <w:r w:rsidR="005F56A6" w:rsidRPr="00C406F9">
        <w:rPr>
          <w:color w:val="808285"/>
          <w:sz w:val="18"/>
          <w:lang w:val="en-US"/>
        </w:rPr>
        <w:t>the status of the systems or to detect attacks.</w:t>
      </w:r>
    </w:p>
    <w:p w14:paraId="174DF2BA" w14:textId="73C44CE8" w:rsidR="000F4076" w:rsidRPr="00C406F9" w:rsidRDefault="00B37922">
      <w:pPr>
        <w:pStyle w:val="ListParagraph"/>
        <w:numPr>
          <w:ilvl w:val="0"/>
          <w:numId w:val="23"/>
        </w:numPr>
        <w:tabs>
          <w:tab w:val="left" w:pos="388"/>
          <w:tab w:val="left" w:pos="389"/>
        </w:tabs>
        <w:spacing w:before="100" w:line="271" w:lineRule="auto"/>
        <w:ind w:left="388" w:right="1113"/>
        <w:rPr>
          <w:sz w:val="20"/>
          <w:lang w:val="en-US"/>
        </w:rPr>
      </w:pPr>
      <w:r w:rsidRPr="00C406F9">
        <w:rPr>
          <w:color w:val="231F20"/>
          <w:w w:val="90"/>
          <w:sz w:val="20"/>
          <w:lang w:val="en-US"/>
        </w:rPr>
        <w:br w:type="column"/>
      </w:r>
      <w:r w:rsidRPr="00C406F9">
        <w:rPr>
          <w:color w:val="231F20"/>
          <w:sz w:val="20"/>
          <w:lang w:val="en-US"/>
        </w:rPr>
        <w:t xml:space="preserve">External communication: Based on the information gathered, a decision must be made as to how </w:t>
      </w:r>
      <w:r w:rsidR="00763E1B">
        <w:rPr>
          <w:color w:val="231F20"/>
          <w:sz w:val="20"/>
          <w:lang w:val="en-US"/>
        </w:rPr>
        <w:t>information should be communicated externally</w:t>
      </w:r>
      <w:r w:rsidRPr="00C406F9">
        <w:rPr>
          <w:color w:val="231F20"/>
          <w:sz w:val="20"/>
          <w:lang w:val="en-US"/>
        </w:rPr>
        <w:t>. Who may need to be informed?</w:t>
      </w:r>
    </w:p>
    <w:p w14:paraId="24659014" w14:textId="2473C37D" w:rsidR="000F4076" w:rsidRPr="00C406F9" w:rsidRDefault="00B37922">
      <w:pPr>
        <w:pStyle w:val="ListParagraph"/>
        <w:numPr>
          <w:ilvl w:val="0"/>
          <w:numId w:val="23"/>
        </w:numPr>
        <w:tabs>
          <w:tab w:val="left" w:pos="388"/>
          <w:tab w:val="left" w:pos="389"/>
        </w:tabs>
        <w:spacing w:before="0" w:line="271" w:lineRule="auto"/>
        <w:ind w:left="388" w:right="963"/>
        <w:rPr>
          <w:sz w:val="20"/>
          <w:lang w:val="en-US"/>
        </w:rPr>
      </w:pPr>
      <w:r w:rsidRPr="00C406F9">
        <w:rPr>
          <w:color w:val="231F20"/>
          <w:sz w:val="20"/>
          <w:lang w:val="en-US"/>
        </w:rPr>
        <w:t>External support: Obtain external support to deal with the incident. The yellow pages of the German Electrical and Electronic Manufacturers</w:t>
      </w:r>
      <w:r w:rsidR="00982AD5">
        <w:rPr>
          <w:color w:val="231F20"/>
          <w:sz w:val="20"/>
          <w:lang w:val="en-US"/>
        </w:rPr>
        <w:t>’</w:t>
      </w:r>
      <w:r w:rsidRPr="00C406F9">
        <w:rPr>
          <w:color w:val="231F20"/>
          <w:sz w:val="20"/>
          <w:lang w:val="en-US"/>
        </w:rPr>
        <w:t xml:space="preserve"> Association (</w:t>
      </w:r>
      <w:r w:rsidR="00210735" w:rsidRPr="00210735">
        <w:rPr>
          <w:color w:val="231F20"/>
          <w:sz w:val="20"/>
          <w:lang w:val="en-US"/>
        </w:rPr>
        <w:t xml:space="preserve">Verband der Elektrotechnik Elektronik und Informationstechnik e.V. </w:t>
      </w:r>
      <w:r w:rsidR="00210735">
        <w:rPr>
          <w:color w:val="231F20"/>
          <w:sz w:val="20"/>
          <w:lang w:val="en-US"/>
        </w:rPr>
        <w:t xml:space="preserve">or </w:t>
      </w:r>
      <w:r w:rsidRPr="00C406F9">
        <w:rPr>
          <w:color w:val="231F20"/>
          <w:sz w:val="20"/>
          <w:lang w:val="en-US"/>
        </w:rPr>
        <w:t>VDE) or the BSI</w:t>
      </w:r>
      <w:r w:rsidR="00982AD5">
        <w:rPr>
          <w:color w:val="231F20"/>
          <w:sz w:val="20"/>
          <w:lang w:val="en-US"/>
        </w:rPr>
        <w:t>’</w:t>
      </w:r>
      <w:r w:rsidRPr="00C406F9">
        <w:rPr>
          <w:color w:val="231F20"/>
          <w:sz w:val="20"/>
          <w:lang w:val="en-US"/>
        </w:rPr>
        <w:t xml:space="preserve">s lists of IT security service providers </w:t>
      </w:r>
      <w:r w:rsidR="00763E1B">
        <w:rPr>
          <w:color w:val="231F20"/>
          <w:sz w:val="20"/>
          <w:lang w:val="en-US"/>
        </w:rPr>
        <w:t xml:space="preserve">may </w:t>
      </w:r>
      <w:r w:rsidR="00372CF6" w:rsidRPr="00C406F9">
        <w:rPr>
          <w:color w:val="231F20"/>
          <w:sz w:val="20"/>
          <w:lang w:val="en-US"/>
        </w:rPr>
        <w:t xml:space="preserve">be of assistance in </w:t>
      </w:r>
      <w:r w:rsidR="00763E1B">
        <w:rPr>
          <w:color w:val="231F20"/>
          <w:sz w:val="20"/>
          <w:lang w:val="en-US"/>
        </w:rPr>
        <w:t xml:space="preserve">this </w:t>
      </w:r>
      <w:r w:rsidR="00372CF6" w:rsidRPr="00C406F9">
        <w:rPr>
          <w:color w:val="231F20"/>
          <w:sz w:val="20"/>
          <w:lang w:val="en-US"/>
        </w:rPr>
        <w:t>regard</w:t>
      </w:r>
      <w:r w:rsidRPr="00C406F9">
        <w:rPr>
          <w:color w:val="231F20"/>
          <w:sz w:val="20"/>
          <w:lang w:val="en-US"/>
        </w:rPr>
        <w:t xml:space="preserve"> (</w:t>
      </w:r>
      <w:r w:rsidR="006F7229" w:rsidRPr="00C406F9">
        <w:rPr>
          <w:color w:val="231F20"/>
          <w:sz w:val="20"/>
          <w:lang w:val="en-US"/>
        </w:rPr>
        <w:t>cf.</w:t>
      </w:r>
      <w:r w:rsidRPr="00C406F9">
        <w:rPr>
          <w:color w:val="231F20"/>
          <w:sz w:val="20"/>
          <w:lang w:val="en-US"/>
        </w:rPr>
        <w:t xml:space="preserve"> BSI 2020; Müller</w:t>
      </w:r>
      <w:r w:rsidR="004D6C96">
        <w:rPr>
          <w:color w:val="231F20"/>
          <w:sz w:val="20"/>
          <w:lang w:val="en-US"/>
        </w:rPr>
        <w:t xml:space="preserve"> &amp; </w:t>
      </w:r>
      <w:r w:rsidRPr="00C406F9">
        <w:rPr>
          <w:color w:val="231F20"/>
          <w:sz w:val="20"/>
          <w:lang w:val="en-US"/>
        </w:rPr>
        <w:t>Hauschke 2019).</w:t>
      </w:r>
    </w:p>
    <w:p w14:paraId="106A8DD2" w14:textId="77777777" w:rsidR="00777072" w:rsidRPr="00C406F9" w:rsidRDefault="00777072">
      <w:pPr>
        <w:pStyle w:val="BodyText"/>
        <w:spacing w:before="7"/>
        <w:rPr>
          <w:sz w:val="22"/>
          <w:lang w:val="en-US"/>
        </w:rPr>
      </w:pPr>
    </w:p>
    <w:p w14:paraId="23EF3793" w14:textId="6BABB614" w:rsidR="00171015" w:rsidRPr="00C406F9" w:rsidRDefault="00B37922" w:rsidP="00171015">
      <w:pPr>
        <w:pStyle w:val="BodyText"/>
        <w:spacing w:line="271" w:lineRule="auto"/>
        <w:ind w:left="108" w:right="954"/>
        <w:jc w:val="both"/>
        <w:rPr>
          <w:lang w:val="en-US"/>
        </w:rPr>
      </w:pPr>
      <w:r w:rsidRPr="00C406F9">
        <w:rPr>
          <w:color w:val="231F20"/>
          <w:lang w:val="en-US"/>
        </w:rPr>
        <w:t xml:space="preserve">To facilitate initial information gathering, the </w:t>
      </w:r>
      <w:r w:rsidR="008367B1" w:rsidRPr="00C406F9">
        <w:rPr>
          <w:color w:val="231F20"/>
          <w:lang w:val="en-US"/>
        </w:rPr>
        <w:t>Cybersecurity</w:t>
      </w:r>
      <w:r w:rsidR="00033DB0" w:rsidRPr="00C406F9">
        <w:rPr>
          <w:color w:val="231F20"/>
          <w:lang w:val="en-US"/>
        </w:rPr>
        <w:t xml:space="preserve"> Alliance</w:t>
      </w:r>
      <w:r w:rsidRPr="00C406F9">
        <w:rPr>
          <w:color w:val="231F20"/>
          <w:lang w:val="en-US"/>
        </w:rPr>
        <w:t xml:space="preserve"> has developed an IT Emergency Card. </w:t>
      </w:r>
      <w:r w:rsidR="00F42214" w:rsidRPr="00C406F9">
        <w:rPr>
          <w:color w:val="231F20"/>
          <w:lang w:val="en-US"/>
        </w:rPr>
        <w:t>It</w:t>
      </w:r>
      <w:r w:rsidRPr="00C406F9">
        <w:rPr>
          <w:color w:val="231F20"/>
          <w:lang w:val="en-US"/>
        </w:rPr>
        <w:t xml:space="preserve"> provides employees with questions to answer when an IT security incident is discovered. </w:t>
      </w:r>
      <w:r w:rsidR="00763E1B">
        <w:rPr>
          <w:color w:val="231F20"/>
          <w:lang w:val="en-US"/>
        </w:rPr>
        <w:t xml:space="preserve">This improves the efficiency of </w:t>
      </w:r>
      <w:r w:rsidRPr="00C406F9">
        <w:rPr>
          <w:color w:val="231F20"/>
          <w:lang w:val="en-US"/>
        </w:rPr>
        <w:t xml:space="preserve">the </w:t>
      </w:r>
      <w:r w:rsidR="003C7972" w:rsidRPr="00C406F9">
        <w:rPr>
          <w:color w:val="231F20"/>
          <w:lang w:val="en-US"/>
        </w:rPr>
        <w:t xml:space="preserve">information flow </w:t>
      </w:r>
      <w:r w:rsidRPr="00C406F9">
        <w:rPr>
          <w:color w:val="231F20"/>
          <w:lang w:val="en-US"/>
        </w:rPr>
        <w:t xml:space="preserve">and </w:t>
      </w:r>
      <w:r w:rsidR="00763E1B">
        <w:rPr>
          <w:color w:val="231F20"/>
          <w:lang w:val="en-US"/>
        </w:rPr>
        <w:t xml:space="preserve">prevents </w:t>
      </w:r>
      <w:r w:rsidRPr="00C406F9">
        <w:rPr>
          <w:color w:val="231F20"/>
          <w:lang w:val="en-US"/>
        </w:rPr>
        <w:t xml:space="preserve">unnecessary inquiries (cf. </w:t>
      </w:r>
      <w:r w:rsidR="008367B1" w:rsidRPr="00C406F9">
        <w:rPr>
          <w:color w:val="231F20"/>
          <w:lang w:val="en-US"/>
        </w:rPr>
        <w:t>Cybersecurity</w:t>
      </w:r>
      <w:r w:rsidRPr="00C406F9">
        <w:rPr>
          <w:color w:val="231F20"/>
          <w:lang w:val="en-US"/>
        </w:rPr>
        <w:t xml:space="preserve"> </w:t>
      </w:r>
      <w:r w:rsidR="00896DF1" w:rsidRPr="00C406F9">
        <w:rPr>
          <w:color w:val="231F20"/>
          <w:lang w:val="en-US"/>
        </w:rPr>
        <w:t xml:space="preserve">Alliance </w:t>
      </w:r>
      <w:r w:rsidRPr="00C406F9">
        <w:rPr>
          <w:color w:val="231F20"/>
          <w:lang w:val="en-US"/>
        </w:rPr>
        <w:t>2020).</w:t>
      </w:r>
    </w:p>
    <w:p w14:paraId="7EB7B226" w14:textId="77777777" w:rsidR="00171015" w:rsidRPr="00C406F9" w:rsidRDefault="00171015" w:rsidP="00171015">
      <w:pPr>
        <w:pStyle w:val="BodyText"/>
        <w:spacing w:line="271" w:lineRule="auto"/>
        <w:ind w:left="108" w:right="954"/>
        <w:jc w:val="both"/>
        <w:rPr>
          <w:lang w:val="en-US"/>
        </w:rPr>
      </w:pPr>
    </w:p>
    <w:p w14:paraId="4FCDC813" w14:textId="68827BB7" w:rsidR="00777072" w:rsidRPr="00C406F9" w:rsidRDefault="00171015" w:rsidP="00171015">
      <w:pPr>
        <w:pStyle w:val="BodyText"/>
        <w:spacing w:line="271" w:lineRule="auto"/>
        <w:ind w:left="108" w:right="954"/>
        <w:jc w:val="both"/>
        <w:rPr>
          <w:lang w:val="en-US"/>
        </w:rPr>
      </w:pPr>
      <w:r w:rsidRPr="00C406F9">
        <w:rPr>
          <w:color w:val="231F20"/>
          <w:lang w:val="en-US"/>
        </w:rPr>
        <w:t xml:space="preserve">The checklist of recommended technical actions by the </w:t>
      </w:r>
      <w:r w:rsidR="008367B1" w:rsidRPr="00C406F9">
        <w:rPr>
          <w:color w:val="231F20"/>
          <w:lang w:val="en-US"/>
        </w:rPr>
        <w:t>Cybersecurity</w:t>
      </w:r>
      <w:r w:rsidRPr="00C406F9">
        <w:rPr>
          <w:color w:val="231F20"/>
          <w:lang w:val="en-US"/>
        </w:rPr>
        <w:t xml:space="preserve"> Alliance should ideally be </w:t>
      </w:r>
      <w:r w:rsidR="00E73834">
        <w:rPr>
          <w:color w:val="231F20"/>
          <w:lang w:val="en-US"/>
        </w:rPr>
        <w:t>worked through</w:t>
      </w:r>
      <w:r w:rsidR="00E73834" w:rsidRPr="00C406F9">
        <w:rPr>
          <w:color w:val="231F20"/>
          <w:lang w:val="en-US"/>
        </w:rPr>
        <w:t xml:space="preserve"> </w:t>
      </w:r>
      <w:r w:rsidRPr="00C406F9">
        <w:rPr>
          <w:color w:val="231F20"/>
          <w:lang w:val="en-US"/>
        </w:rPr>
        <w:t xml:space="preserve">in parallel with </w:t>
      </w:r>
      <w:r w:rsidR="007901DC" w:rsidRPr="00C406F9">
        <w:rPr>
          <w:color w:val="231F20"/>
          <w:lang w:val="en-US"/>
        </w:rPr>
        <w:t>organi</w:t>
      </w:r>
      <w:r w:rsidR="00763E1B">
        <w:rPr>
          <w:color w:val="231F20"/>
          <w:lang w:val="en-US"/>
        </w:rPr>
        <w:t>z</w:t>
      </w:r>
      <w:r w:rsidR="007901DC" w:rsidRPr="00C406F9">
        <w:rPr>
          <w:color w:val="231F20"/>
          <w:lang w:val="en-US"/>
        </w:rPr>
        <w:t>ational</w:t>
      </w:r>
      <w:r w:rsidRPr="00C406F9">
        <w:rPr>
          <w:color w:val="231F20"/>
          <w:lang w:val="en-US"/>
        </w:rPr>
        <w:t xml:space="preserve"> measures. The technical recommendations for action include (cf. </w:t>
      </w:r>
      <w:r w:rsidR="008367B1" w:rsidRPr="00C406F9">
        <w:rPr>
          <w:color w:val="231F20"/>
          <w:lang w:val="en-US"/>
        </w:rPr>
        <w:t>Cybersecurity</w:t>
      </w:r>
      <w:r w:rsidRPr="00C406F9">
        <w:rPr>
          <w:color w:val="231F20"/>
          <w:lang w:val="en-US"/>
        </w:rPr>
        <w:t xml:space="preserve"> Alliance 2019):</w:t>
      </w:r>
    </w:p>
    <w:p w14:paraId="59BAAC8F" w14:textId="77777777" w:rsidR="00171015" w:rsidRPr="00C406F9" w:rsidRDefault="00171015">
      <w:pPr>
        <w:pStyle w:val="BodyText"/>
        <w:spacing w:before="7"/>
        <w:rPr>
          <w:sz w:val="22"/>
          <w:lang w:val="en-US"/>
        </w:rPr>
      </w:pPr>
    </w:p>
    <w:p w14:paraId="6CEB5FBD" w14:textId="4896BEEA" w:rsidR="003957AB" w:rsidRPr="00C406F9" w:rsidRDefault="003957AB" w:rsidP="000F4439">
      <w:pPr>
        <w:pStyle w:val="ListParagraph"/>
        <w:numPr>
          <w:ilvl w:val="0"/>
          <w:numId w:val="23"/>
        </w:numPr>
        <w:tabs>
          <w:tab w:val="left" w:pos="426"/>
        </w:tabs>
        <w:spacing w:before="1" w:line="271" w:lineRule="auto"/>
        <w:ind w:right="973"/>
        <w:rPr>
          <w:color w:val="231F20"/>
          <w:sz w:val="20"/>
          <w:lang w:val="en-US"/>
        </w:rPr>
      </w:pPr>
      <w:r w:rsidRPr="000F4439">
        <w:rPr>
          <w:b/>
          <w:bCs/>
          <w:color w:val="231F20"/>
          <w:sz w:val="20"/>
          <w:lang w:val="en-US"/>
        </w:rPr>
        <w:t>Privileged user accounts</w:t>
      </w:r>
      <w:r w:rsidRPr="00C406F9">
        <w:rPr>
          <w:color w:val="231F20"/>
          <w:sz w:val="20"/>
          <w:lang w:val="en-US"/>
        </w:rPr>
        <w:t xml:space="preserve">: No logins with privileged user accounts should be </w:t>
      </w:r>
      <w:r w:rsidR="00364A90">
        <w:rPr>
          <w:color w:val="231F20"/>
          <w:sz w:val="20"/>
          <w:lang w:val="en-US"/>
        </w:rPr>
        <w:t>created</w:t>
      </w:r>
      <w:r w:rsidR="00364A90" w:rsidRPr="00C406F9">
        <w:rPr>
          <w:color w:val="231F20"/>
          <w:sz w:val="20"/>
          <w:lang w:val="en-US"/>
        </w:rPr>
        <w:t xml:space="preserve"> </w:t>
      </w:r>
      <w:r w:rsidR="00763E1B">
        <w:rPr>
          <w:color w:val="231F20"/>
          <w:sz w:val="20"/>
          <w:lang w:val="en-US"/>
        </w:rPr>
        <w:t xml:space="preserve">via </w:t>
      </w:r>
      <w:r w:rsidRPr="00C406F9">
        <w:rPr>
          <w:color w:val="231F20"/>
          <w:sz w:val="20"/>
          <w:lang w:val="en-US"/>
        </w:rPr>
        <w:t xml:space="preserve">potentially infected systems. In general, a check </w:t>
      </w:r>
      <w:r w:rsidR="00763E1B">
        <w:rPr>
          <w:color w:val="231F20"/>
          <w:sz w:val="20"/>
          <w:lang w:val="en-US"/>
        </w:rPr>
        <w:t xml:space="preserve">should be made as to whether </w:t>
      </w:r>
      <w:r w:rsidRPr="00C406F9">
        <w:rPr>
          <w:color w:val="231F20"/>
          <w:sz w:val="20"/>
          <w:lang w:val="en-US"/>
        </w:rPr>
        <w:t>new privileged accounts have been created and used for the attack.</w:t>
      </w:r>
    </w:p>
    <w:p w14:paraId="1CC4C215" w14:textId="5A26F065" w:rsidR="003957AB" w:rsidRPr="00C406F9" w:rsidRDefault="00C86856" w:rsidP="000F4439">
      <w:pPr>
        <w:pStyle w:val="ListParagraph"/>
        <w:numPr>
          <w:ilvl w:val="0"/>
          <w:numId w:val="23"/>
        </w:numPr>
        <w:tabs>
          <w:tab w:val="left" w:pos="426"/>
        </w:tabs>
        <w:spacing w:before="1" w:line="271" w:lineRule="auto"/>
        <w:ind w:right="973"/>
        <w:rPr>
          <w:color w:val="231F20"/>
          <w:sz w:val="20"/>
          <w:lang w:val="en-US"/>
        </w:rPr>
      </w:pPr>
      <w:r w:rsidRPr="00C406F9">
        <w:rPr>
          <w:color w:val="231F20"/>
          <w:sz w:val="20"/>
          <w:lang w:val="en-US"/>
        </w:rPr>
        <w:t>Information on</w:t>
      </w:r>
      <w:r w:rsidR="003957AB" w:rsidRPr="00C406F9">
        <w:rPr>
          <w:color w:val="231F20"/>
          <w:sz w:val="20"/>
          <w:lang w:val="en-US"/>
        </w:rPr>
        <w:t xml:space="preserve"> the network: Identification of the affected systems. These systems</w:t>
      </w:r>
      <w:r w:rsidR="00364A90">
        <w:rPr>
          <w:color w:val="231F20"/>
          <w:sz w:val="20"/>
          <w:lang w:val="en-US"/>
        </w:rPr>
        <w:t xml:space="preserve"> </w:t>
      </w:r>
      <w:r w:rsidR="003957AB" w:rsidRPr="00C406F9">
        <w:rPr>
          <w:color w:val="231F20"/>
          <w:sz w:val="20"/>
          <w:lang w:val="en-US"/>
        </w:rPr>
        <w:t>should be disconnected from the network and the internet.</w:t>
      </w:r>
    </w:p>
    <w:p w14:paraId="55D4C547" w14:textId="22E14748" w:rsidR="003957AB" w:rsidRPr="00C406F9" w:rsidRDefault="003957AB" w:rsidP="000F4439">
      <w:pPr>
        <w:pStyle w:val="ListParagraph"/>
        <w:numPr>
          <w:ilvl w:val="0"/>
          <w:numId w:val="23"/>
        </w:numPr>
        <w:tabs>
          <w:tab w:val="left" w:pos="426"/>
        </w:tabs>
        <w:spacing w:before="1" w:line="271" w:lineRule="auto"/>
        <w:ind w:right="973"/>
        <w:rPr>
          <w:sz w:val="20"/>
          <w:lang w:val="en-US"/>
        </w:rPr>
      </w:pPr>
      <w:r w:rsidRPr="00C406F9">
        <w:rPr>
          <w:color w:val="231F20"/>
          <w:sz w:val="20"/>
          <w:lang w:val="en-US"/>
        </w:rPr>
        <w:t>Compromise: If a service on a system is infected, the entire system should be</w:t>
      </w:r>
      <w:r w:rsidR="00364A90">
        <w:rPr>
          <w:color w:val="231F20"/>
          <w:sz w:val="20"/>
          <w:lang w:val="en-US"/>
        </w:rPr>
        <w:t xml:space="preserve"> </w:t>
      </w:r>
      <w:r w:rsidRPr="00C406F9">
        <w:rPr>
          <w:color w:val="231F20"/>
          <w:sz w:val="20"/>
          <w:lang w:val="en-US"/>
        </w:rPr>
        <w:t>considered infected. All credentials on an infected system should be considered infected, and if the controller of an Active Directory is infected, the entire network should be considered infected.</w:t>
      </w:r>
    </w:p>
    <w:p w14:paraId="5C24C732" w14:textId="55178146" w:rsidR="00741BCD" w:rsidRPr="00C406F9" w:rsidRDefault="00741BCD" w:rsidP="000F4439">
      <w:pPr>
        <w:pStyle w:val="ListParagraph"/>
        <w:numPr>
          <w:ilvl w:val="0"/>
          <w:numId w:val="23"/>
        </w:numPr>
        <w:tabs>
          <w:tab w:val="left" w:pos="426"/>
        </w:tabs>
        <w:spacing w:before="1" w:line="271" w:lineRule="auto"/>
        <w:ind w:right="973"/>
        <w:rPr>
          <w:color w:val="231F20"/>
          <w:sz w:val="20"/>
          <w:lang w:val="en-US"/>
        </w:rPr>
      </w:pPr>
      <w:r w:rsidRPr="000F4439">
        <w:rPr>
          <w:b/>
          <w:bCs/>
          <w:color w:val="231F20"/>
          <w:sz w:val="20"/>
          <w:lang w:val="en-US"/>
        </w:rPr>
        <w:t>Monitoring</w:t>
      </w:r>
      <w:r w:rsidRPr="00C406F9">
        <w:rPr>
          <w:color w:val="231F20"/>
          <w:sz w:val="20"/>
          <w:lang w:val="en-US"/>
        </w:rPr>
        <w:t xml:space="preserve">: If no monitoring </w:t>
      </w:r>
      <w:r w:rsidR="00763E1B">
        <w:rPr>
          <w:color w:val="231F20"/>
          <w:sz w:val="20"/>
          <w:lang w:val="en-US"/>
        </w:rPr>
        <w:t>is yet in place for</w:t>
      </w:r>
      <w:r w:rsidR="00763E1B" w:rsidRPr="00C406F9">
        <w:rPr>
          <w:color w:val="231F20"/>
          <w:sz w:val="20"/>
          <w:lang w:val="en-US"/>
        </w:rPr>
        <w:t xml:space="preserve"> </w:t>
      </w:r>
      <w:r w:rsidRPr="00C406F9">
        <w:rPr>
          <w:color w:val="231F20"/>
          <w:sz w:val="20"/>
          <w:lang w:val="en-US"/>
        </w:rPr>
        <w:t>the network and log</w:t>
      </w:r>
      <w:r w:rsidR="00763E1B">
        <w:rPr>
          <w:color w:val="231F20"/>
          <w:sz w:val="20"/>
          <w:lang w:val="en-US"/>
        </w:rPr>
        <w:t>s</w:t>
      </w:r>
      <w:r w:rsidRPr="00C406F9">
        <w:rPr>
          <w:color w:val="231F20"/>
          <w:sz w:val="20"/>
          <w:lang w:val="en-US"/>
        </w:rPr>
        <w:t xml:space="preserve">, such monitoring should be </w:t>
      </w:r>
      <w:r w:rsidR="004D6C96">
        <w:rPr>
          <w:color w:val="231F20"/>
          <w:sz w:val="20"/>
          <w:lang w:val="en-US"/>
        </w:rPr>
        <w:t>implemented</w:t>
      </w:r>
      <w:r w:rsidR="004D6C96" w:rsidRPr="00C406F9">
        <w:rPr>
          <w:color w:val="231F20"/>
          <w:sz w:val="20"/>
          <w:lang w:val="en-US"/>
        </w:rPr>
        <w:t xml:space="preserve"> </w:t>
      </w:r>
      <w:r w:rsidRPr="00C406F9">
        <w:rPr>
          <w:color w:val="231F20"/>
          <w:sz w:val="20"/>
          <w:lang w:val="en-US"/>
        </w:rPr>
        <w:t xml:space="preserve">in cooperation with the data protection officer and the works council/staff council representative. This </w:t>
      </w:r>
      <w:r w:rsidR="00763E1B">
        <w:rPr>
          <w:color w:val="231F20"/>
          <w:sz w:val="20"/>
          <w:lang w:val="en-US"/>
        </w:rPr>
        <w:t xml:space="preserve">is to </w:t>
      </w:r>
      <w:r w:rsidRPr="00C406F9">
        <w:rPr>
          <w:color w:val="231F20"/>
          <w:sz w:val="20"/>
          <w:lang w:val="en-US"/>
        </w:rPr>
        <w:t xml:space="preserve">allow the scope of the incident to be assessed, data </w:t>
      </w:r>
      <w:r w:rsidR="00364A90">
        <w:rPr>
          <w:color w:val="231F20"/>
          <w:sz w:val="20"/>
          <w:lang w:val="en-US"/>
        </w:rPr>
        <w:t>leakage</w:t>
      </w:r>
      <w:r w:rsidR="00364A90" w:rsidRPr="00C406F9">
        <w:rPr>
          <w:color w:val="231F20"/>
          <w:sz w:val="20"/>
          <w:lang w:val="en-US"/>
        </w:rPr>
        <w:t xml:space="preserve"> </w:t>
      </w:r>
      <w:r w:rsidRPr="00C406F9">
        <w:rPr>
          <w:color w:val="231F20"/>
          <w:sz w:val="20"/>
          <w:lang w:val="en-US"/>
        </w:rPr>
        <w:t xml:space="preserve">to be detected, and IT forensic measures to be </w:t>
      </w:r>
      <w:r w:rsidR="00763E1B">
        <w:rPr>
          <w:color w:val="231F20"/>
          <w:sz w:val="20"/>
          <w:lang w:val="en-US"/>
        </w:rPr>
        <w:t>carried out</w:t>
      </w:r>
      <w:r w:rsidRPr="00C406F9">
        <w:rPr>
          <w:color w:val="231F20"/>
          <w:sz w:val="20"/>
          <w:lang w:val="en-US"/>
        </w:rPr>
        <w:t>.</w:t>
      </w:r>
    </w:p>
    <w:p w14:paraId="448E2DC2" w14:textId="2E5B8FBD" w:rsidR="00777072" w:rsidRPr="00C406F9" w:rsidRDefault="00741BCD" w:rsidP="000F4439">
      <w:pPr>
        <w:pStyle w:val="ListParagraph"/>
        <w:numPr>
          <w:ilvl w:val="0"/>
          <w:numId w:val="23"/>
        </w:numPr>
        <w:tabs>
          <w:tab w:val="left" w:pos="426"/>
        </w:tabs>
        <w:spacing w:before="1" w:line="271" w:lineRule="auto"/>
        <w:ind w:right="973"/>
        <w:rPr>
          <w:lang w:val="en-US"/>
        </w:rPr>
      </w:pPr>
      <w:r w:rsidRPr="00C406F9">
        <w:rPr>
          <w:color w:val="231F20"/>
          <w:sz w:val="20"/>
          <w:lang w:val="en-US"/>
        </w:rPr>
        <w:t xml:space="preserve">Back-ups: If complete, up-to-date ofﬂine back-ups exist, they should be stored securely and not </w:t>
      </w:r>
      <w:r w:rsidR="00B67A73" w:rsidRPr="00C406F9">
        <w:rPr>
          <w:color w:val="231F20"/>
          <w:sz w:val="20"/>
          <w:lang w:val="en-US"/>
        </w:rPr>
        <w:t xml:space="preserve">be </w:t>
      </w:r>
      <w:r w:rsidRPr="00C406F9">
        <w:rPr>
          <w:color w:val="231F20"/>
          <w:sz w:val="20"/>
          <w:lang w:val="en-US"/>
        </w:rPr>
        <w:t xml:space="preserve">connected to the network or any </w:t>
      </w:r>
      <w:r w:rsidR="008C4B38" w:rsidRPr="00C406F9">
        <w:rPr>
          <w:color w:val="231F20"/>
          <w:sz w:val="20"/>
          <w:lang w:val="en-US"/>
        </w:rPr>
        <w:t>infected</w:t>
      </w:r>
      <w:r w:rsidRPr="00C406F9">
        <w:rPr>
          <w:color w:val="231F20"/>
          <w:sz w:val="20"/>
          <w:lang w:val="en-US"/>
        </w:rPr>
        <w:t xml:space="preserve"> system.</w:t>
      </w:r>
    </w:p>
    <w:p w14:paraId="6E4A22AA" w14:textId="77777777" w:rsidR="00741BCD" w:rsidRPr="00C406F9" w:rsidRDefault="00741BCD" w:rsidP="00741BCD">
      <w:pPr>
        <w:pStyle w:val="ListParagraph"/>
        <w:tabs>
          <w:tab w:val="left" w:pos="388"/>
          <w:tab w:val="left" w:pos="389"/>
        </w:tabs>
        <w:spacing w:before="1" w:line="271" w:lineRule="auto"/>
        <w:ind w:left="417" w:right="973" w:firstLine="0"/>
        <w:rPr>
          <w:lang w:val="en-US"/>
        </w:rPr>
      </w:pPr>
    </w:p>
    <w:p w14:paraId="735FC014" w14:textId="65D090FB" w:rsidR="00271720" w:rsidRPr="00C406F9" w:rsidRDefault="00271720" w:rsidP="000F4439">
      <w:pPr>
        <w:spacing w:line="271" w:lineRule="auto"/>
        <w:ind w:right="956"/>
        <w:jc w:val="both"/>
        <w:rPr>
          <w:color w:val="231F20"/>
          <w:sz w:val="20"/>
          <w:szCs w:val="20"/>
          <w:lang w:val="en-US"/>
        </w:rPr>
      </w:pPr>
      <w:r w:rsidRPr="00C406F9">
        <w:rPr>
          <w:color w:val="231F20"/>
          <w:sz w:val="20"/>
          <w:szCs w:val="20"/>
          <w:lang w:val="en-US"/>
        </w:rPr>
        <w:t xml:space="preserve">In this context, the focus lies on avoiding errors that </w:t>
      </w:r>
      <w:r w:rsidR="00763E1B">
        <w:rPr>
          <w:color w:val="231F20"/>
          <w:sz w:val="20"/>
          <w:szCs w:val="20"/>
          <w:lang w:val="en-US"/>
        </w:rPr>
        <w:t xml:space="preserve">will </w:t>
      </w:r>
      <w:r w:rsidRPr="00C406F9">
        <w:rPr>
          <w:color w:val="231F20"/>
          <w:sz w:val="20"/>
          <w:szCs w:val="20"/>
          <w:lang w:val="en-US"/>
        </w:rPr>
        <w:t>exacerbate the incident after the fact</w:t>
      </w:r>
      <w:r w:rsidR="00364A90">
        <w:rPr>
          <w:color w:val="231F20"/>
          <w:sz w:val="20"/>
          <w:szCs w:val="20"/>
          <w:lang w:val="en-US"/>
        </w:rPr>
        <w:t>,</w:t>
      </w:r>
      <w:r w:rsidRPr="00C406F9">
        <w:rPr>
          <w:color w:val="231F20"/>
          <w:sz w:val="20"/>
          <w:szCs w:val="20"/>
          <w:lang w:val="en-US"/>
        </w:rPr>
        <w:t xml:space="preserve"> such as privileged logins into infected systems. Other </w:t>
      </w:r>
      <w:r w:rsidR="00763E1B">
        <w:rPr>
          <w:color w:val="231F20"/>
          <w:sz w:val="20"/>
          <w:szCs w:val="20"/>
          <w:lang w:val="en-US"/>
        </w:rPr>
        <w:t xml:space="preserve">key points </w:t>
      </w:r>
      <w:r w:rsidRPr="00C406F9">
        <w:rPr>
          <w:color w:val="231F20"/>
          <w:sz w:val="20"/>
          <w:szCs w:val="20"/>
          <w:lang w:val="en-US"/>
        </w:rPr>
        <w:t xml:space="preserve">include gathering information on monitoring and </w:t>
      </w:r>
      <w:r w:rsidR="004D6C96">
        <w:rPr>
          <w:color w:val="231F20"/>
          <w:sz w:val="20"/>
          <w:szCs w:val="20"/>
          <w:lang w:val="en-US"/>
        </w:rPr>
        <w:t>containing</w:t>
      </w:r>
      <w:r w:rsidR="004D6C96" w:rsidRPr="00C406F9">
        <w:rPr>
          <w:color w:val="231F20"/>
          <w:sz w:val="20"/>
          <w:szCs w:val="20"/>
          <w:lang w:val="en-US"/>
        </w:rPr>
        <w:t xml:space="preserve"> </w:t>
      </w:r>
      <w:r w:rsidRPr="00C406F9">
        <w:rPr>
          <w:color w:val="231F20"/>
          <w:sz w:val="20"/>
          <w:szCs w:val="20"/>
          <w:lang w:val="en-US"/>
        </w:rPr>
        <w:t xml:space="preserve">the incident. In addition to these recommendations, there are also specific instructions </w:t>
      </w:r>
      <w:r w:rsidR="00763E1B">
        <w:rPr>
          <w:color w:val="231F20"/>
          <w:sz w:val="20"/>
          <w:szCs w:val="20"/>
          <w:lang w:val="en-US"/>
        </w:rPr>
        <w:t xml:space="preserve">for </w:t>
      </w:r>
      <w:r w:rsidRPr="00C406F9">
        <w:rPr>
          <w:color w:val="231F20"/>
          <w:sz w:val="20"/>
          <w:szCs w:val="20"/>
          <w:lang w:val="en-US"/>
        </w:rPr>
        <w:t>addressing attacks involving ransomware or a DDoS.</w:t>
      </w:r>
    </w:p>
    <w:p w14:paraId="3B58AB63" w14:textId="77777777" w:rsidR="00271720" w:rsidRPr="00C406F9" w:rsidRDefault="00271720" w:rsidP="000F4439">
      <w:pPr>
        <w:spacing w:line="271" w:lineRule="auto"/>
        <w:ind w:right="956"/>
        <w:jc w:val="both"/>
        <w:rPr>
          <w:color w:val="231F20"/>
          <w:sz w:val="20"/>
          <w:szCs w:val="20"/>
          <w:lang w:val="en-US"/>
        </w:rPr>
      </w:pPr>
    </w:p>
    <w:p w14:paraId="068E2292" w14:textId="2DEB6E35" w:rsidR="00777072" w:rsidRDefault="00271720" w:rsidP="000F4439">
      <w:pPr>
        <w:spacing w:line="271" w:lineRule="auto"/>
        <w:ind w:right="956"/>
        <w:jc w:val="both"/>
        <w:rPr>
          <w:color w:val="231F20"/>
          <w:sz w:val="20"/>
          <w:szCs w:val="20"/>
          <w:lang w:val="en-US"/>
        </w:rPr>
      </w:pPr>
      <w:r w:rsidRPr="00C406F9">
        <w:rPr>
          <w:color w:val="231F20"/>
          <w:sz w:val="20"/>
          <w:szCs w:val="20"/>
          <w:lang w:val="en-US"/>
        </w:rPr>
        <w:t xml:space="preserve">In principle, planning reactive actions after a security incident does not replace preventive measures. Systematic information </w:t>
      </w:r>
      <w:r w:rsidR="00256530" w:rsidRPr="00C406F9">
        <w:rPr>
          <w:color w:val="231F20"/>
          <w:sz w:val="20"/>
          <w:szCs w:val="20"/>
          <w:lang w:val="en-US"/>
        </w:rPr>
        <w:t>security</w:t>
      </w:r>
      <w:r w:rsidRPr="00C406F9">
        <w:rPr>
          <w:color w:val="231F20"/>
          <w:sz w:val="20"/>
          <w:szCs w:val="20"/>
          <w:lang w:val="en-US"/>
        </w:rPr>
        <w:t xml:space="preserve"> management, including implement</w:t>
      </w:r>
      <w:r w:rsidR="00364A90">
        <w:rPr>
          <w:color w:val="231F20"/>
          <w:sz w:val="20"/>
          <w:szCs w:val="20"/>
          <w:lang w:val="en-US"/>
        </w:rPr>
        <w:t>ing</w:t>
      </w:r>
      <w:r w:rsidRPr="00C406F9">
        <w:rPr>
          <w:color w:val="231F20"/>
          <w:sz w:val="20"/>
          <w:szCs w:val="20"/>
          <w:lang w:val="en-US"/>
        </w:rPr>
        <w:t xml:space="preserve"> preventive measures, helps to stop computer crime as soon as an attack is </w:t>
      </w:r>
      <w:r w:rsidR="004D6C96">
        <w:rPr>
          <w:color w:val="231F20"/>
          <w:sz w:val="20"/>
          <w:szCs w:val="20"/>
          <w:lang w:val="en-US"/>
        </w:rPr>
        <w:t>launched</w:t>
      </w:r>
      <w:r w:rsidRPr="00C406F9">
        <w:rPr>
          <w:color w:val="231F20"/>
          <w:sz w:val="20"/>
          <w:szCs w:val="20"/>
          <w:lang w:val="en-US"/>
        </w:rPr>
        <w:t>.</w:t>
      </w:r>
    </w:p>
    <w:p w14:paraId="58D26CB5" w14:textId="0C828753" w:rsidR="00E73834" w:rsidRPr="00C406F9" w:rsidRDefault="00E73834" w:rsidP="00271720">
      <w:pPr>
        <w:spacing w:line="271" w:lineRule="auto"/>
        <w:jc w:val="both"/>
        <w:rPr>
          <w:lang w:val="en-US"/>
        </w:rPr>
        <w:sectPr w:rsidR="00E73834" w:rsidRPr="00C406F9">
          <w:type w:val="continuous"/>
          <w:pgSz w:w="11910" w:h="16840"/>
          <w:pgMar w:top="1600" w:right="460" w:bottom="280" w:left="460" w:header="0" w:footer="486" w:gutter="0"/>
          <w:cols w:num="2" w:space="720" w:equalWidth="0">
            <w:col w:w="1848" w:space="248"/>
            <w:col w:w="8894"/>
          </w:cols>
        </w:sectPr>
      </w:pPr>
    </w:p>
    <w:p w14:paraId="1BA136CB" w14:textId="77777777" w:rsidR="00777072" w:rsidRPr="00C406F9" w:rsidRDefault="00777072">
      <w:pPr>
        <w:pStyle w:val="BodyText"/>
        <w:rPr>
          <w:lang w:val="en-US"/>
        </w:rPr>
      </w:pPr>
    </w:p>
    <w:p w14:paraId="12BFD7D3" w14:textId="77777777" w:rsidR="00777072" w:rsidRPr="00C406F9" w:rsidRDefault="00777072">
      <w:pPr>
        <w:pStyle w:val="BodyText"/>
        <w:spacing w:before="5"/>
        <w:rPr>
          <w:lang w:val="en-US"/>
        </w:rPr>
      </w:pPr>
    </w:p>
    <w:p w14:paraId="5B549885" w14:textId="77777777" w:rsidR="000F4076" w:rsidRPr="00C406F9" w:rsidRDefault="00B37922">
      <w:pPr>
        <w:ind w:left="957"/>
        <w:rPr>
          <w:sz w:val="18"/>
          <w:lang w:val="en-US"/>
        </w:rPr>
      </w:pPr>
      <w:r w:rsidRPr="00C406F9">
        <w:rPr>
          <w:color w:val="003946"/>
          <w:w w:val="95"/>
          <w:sz w:val="18"/>
          <w:lang w:val="en-US"/>
        </w:rPr>
        <w:t>Reactive measures</w:t>
      </w:r>
    </w:p>
    <w:p w14:paraId="533F0AD0" w14:textId="77777777" w:rsidR="00777072" w:rsidRPr="00C406F9" w:rsidRDefault="00777072">
      <w:pPr>
        <w:pStyle w:val="BodyText"/>
        <w:rPr>
          <w:lang w:val="en-US"/>
        </w:rPr>
      </w:pPr>
    </w:p>
    <w:p w14:paraId="348EADB2" w14:textId="77777777" w:rsidR="00777072" w:rsidRPr="00C406F9" w:rsidRDefault="00777072">
      <w:pPr>
        <w:pStyle w:val="BodyText"/>
        <w:rPr>
          <w:lang w:val="en-US"/>
        </w:rPr>
      </w:pPr>
    </w:p>
    <w:p w14:paraId="60AA613A" w14:textId="77777777" w:rsidR="00777072" w:rsidRPr="00C406F9" w:rsidRDefault="00777072">
      <w:pPr>
        <w:pStyle w:val="BodyText"/>
        <w:rPr>
          <w:lang w:val="en-US"/>
        </w:rPr>
      </w:pPr>
    </w:p>
    <w:p w14:paraId="0360C691" w14:textId="77777777" w:rsidR="00777072" w:rsidRPr="00C406F9" w:rsidRDefault="00777072">
      <w:pPr>
        <w:pStyle w:val="BodyText"/>
        <w:rPr>
          <w:lang w:val="en-US"/>
        </w:rPr>
      </w:pPr>
    </w:p>
    <w:p w14:paraId="32AE49A5" w14:textId="77777777" w:rsidR="00777072" w:rsidRPr="00C406F9" w:rsidRDefault="00777072">
      <w:pPr>
        <w:pStyle w:val="BodyText"/>
        <w:rPr>
          <w:lang w:val="en-US"/>
        </w:rPr>
      </w:pPr>
    </w:p>
    <w:p w14:paraId="634C15C8" w14:textId="77777777" w:rsidR="00777072" w:rsidRPr="00C406F9" w:rsidRDefault="00777072">
      <w:pPr>
        <w:pStyle w:val="BodyText"/>
        <w:spacing w:before="5"/>
        <w:rPr>
          <w:sz w:val="18"/>
          <w:lang w:val="en-US"/>
        </w:rPr>
      </w:pPr>
    </w:p>
    <w:p w14:paraId="576C100A" w14:textId="545A9741" w:rsidR="000F4076" w:rsidRPr="00C406F9" w:rsidRDefault="00150325">
      <w:pPr>
        <w:pStyle w:val="BodyText"/>
        <w:spacing w:before="100"/>
        <w:ind w:left="1127"/>
        <w:rPr>
          <w:lang w:val="en-US"/>
        </w:rPr>
      </w:pPr>
      <w:r w:rsidRPr="00C406F9">
        <w:rPr>
          <w:color w:val="003946"/>
          <w:lang w:val="en-US"/>
        </w:rPr>
        <w:t>Summary</w:t>
      </w:r>
    </w:p>
    <w:p w14:paraId="25171E48" w14:textId="32698BB4" w:rsidR="00777072" w:rsidRPr="00C406F9" w:rsidRDefault="008D64AC">
      <w:pPr>
        <w:pStyle w:val="BodyText"/>
        <w:spacing w:before="5"/>
        <w:rPr>
          <w:sz w:val="30"/>
          <w:lang w:val="en-US"/>
        </w:rPr>
      </w:pPr>
      <w:r>
        <w:rPr>
          <w:lang w:val="en-US"/>
        </w:rPr>
        <w:pict w14:anchorId="1F39F7B3">
          <v:group id="docshapegroup114" o:spid="_x0000_s2060" alt="" style="position:absolute;margin-left:71.5pt;margin-top:4.9pt;width:391.2pt;height:472.55pt;z-index:-251654144;mso-position-horizontal-relative:page" coordorigin="1417,491" coordsize="7824,9451">
            <v:rect id="docshape115" o:spid="_x0000_s2062" alt="" style="position:absolute;left:1417;top:500;width:7824;height:9441" fillcolor="#f1f1f1" stroked="f"/>
            <v:line id="_x0000_s2061" alt="" style="position:absolute" from="9241,496" to="1417,496" strokecolor="#003946" strokeweight=".5pt"/>
            <w10:wrap anchorx="page"/>
          </v:group>
        </w:pict>
      </w:r>
    </w:p>
    <w:p w14:paraId="034E3B18" w14:textId="57D2C818" w:rsidR="00777072" w:rsidRPr="00C406F9" w:rsidRDefault="00380714" w:rsidP="000F4439">
      <w:pPr>
        <w:pStyle w:val="BodyText"/>
        <w:spacing w:line="271" w:lineRule="auto"/>
        <w:ind w:left="1127" w:right="2485"/>
        <w:rPr>
          <w:color w:val="231F20"/>
          <w:lang w:val="en-US"/>
        </w:rPr>
      </w:pPr>
      <w:r w:rsidRPr="00C406F9">
        <w:rPr>
          <w:color w:val="231F20"/>
          <w:lang w:val="en-US"/>
        </w:rPr>
        <w:t xml:space="preserve">This unit covered reactive measures, which are measures taken after a security incident. The first </w:t>
      </w:r>
      <w:r w:rsidR="00763E1B">
        <w:rPr>
          <w:color w:val="231F20"/>
          <w:lang w:val="en-US"/>
        </w:rPr>
        <w:t xml:space="preserve">section </w:t>
      </w:r>
      <w:r w:rsidRPr="00C406F9">
        <w:rPr>
          <w:color w:val="231F20"/>
          <w:lang w:val="en-US"/>
        </w:rPr>
        <w:t>cover</w:t>
      </w:r>
      <w:r w:rsidR="00763E1B">
        <w:rPr>
          <w:color w:val="231F20"/>
          <w:lang w:val="en-US"/>
        </w:rPr>
        <w:t>ed</w:t>
      </w:r>
      <w:r w:rsidRPr="00C406F9">
        <w:rPr>
          <w:color w:val="231F20"/>
          <w:lang w:val="en-US"/>
        </w:rPr>
        <w:t xml:space="preserve"> the subject of </w:t>
      </w:r>
      <w:r w:rsidR="00E73834">
        <w:rPr>
          <w:color w:val="231F20"/>
          <w:lang w:val="en-US"/>
        </w:rPr>
        <w:t xml:space="preserve">the </w:t>
      </w:r>
      <w:r w:rsidRPr="00C406F9">
        <w:rPr>
          <w:color w:val="231F20"/>
          <w:lang w:val="en-US"/>
        </w:rPr>
        <w:t xml:space="preserve">damage extent and initial assessment. First, primary and secondary consequences </w:t>
      </w:r>
      <w:r w:rsidR="00763E1B">
        <w:rPr>
          <w:color w:val="231F20"/>
          <w:lang w:val="en-US"/>
        </w:rPr>
        <w:t xml:space="preserve">were defined </w:t>
      </w:r>
      <w:r w:rsidRPr="00C406F9">
        <w:rPr>
          <w:color w:val="231F20"/>
          <w:lang w:val="en-US"/>
        </w:rPr>
        <w:t xml:space="preserve">and the general </w:t>
      </w:r>
      <w:r w:rsidR="00364A90">
        <w:rPr>
          <w:color w:val="231F20"/>
          <w:lang w:val="en-US"/>
        </w:rPr>
        <w:t>potential</w:t>
      </w:r>
      <w:r w:rsidR="00763E1B">
        <w:rPr>
          <w:color w:val="231F20"/>
          <w:lang w:val="en-US"/>
        </w:rPr>
        <w:t xml:space="preserve"> </w:t>
      </w:r>
      <w:r w:rsidRPr="00C406F9">
        <w:rPr>
          <w:color w:val="231F20"/>
          <w:lang w:val="en-US"/>
        </w:rPr>
        <w:t xml:space="preserve">consequences of a cyberattack </w:t>
      </w:r>
      <w:r w:rsidR="00763E1B">
        <w:rPr>
          <w:color w:val="231F20"/>
          <w:lang w:val="en-US"/>
        </w:rPr>
        <w:t>were explained</w:t>
      </w:r>
      <w:r w:rsidRPr="00C406F9">
        <w:rPr>
          <w:color w:val="231F20"/>
          <w:lang w:val="en-US"/>
        </w:rPr>
        <w:t xml:space="preserve">. </w:t>
      </w:r>
      <w:r w:rsidR="004D6C96">
        <w:rPr>
          <w:color w:val="231F20"/>
          <w:lang w:val="en-US"/>
        </w:rPr>
        <w:t xml:space="preserve">The fact </w:t>
      </w:r>
      <w:r w:rsidRPr="00C406F9">
        <w:rPr>
          <w:color w:val="231F20"/>
          <w:lang w:val="en-US"/>
        </w:rPr>
        <w:t xml:space="preserve">that </w:t>
      </w:r>
      <w:r w:rsidR="00763E1B">
        <w:rPr>
          <w:color w:val="231F20"/>
          <w:lang w:val="en-US"/>
        </w:rPr>
        <w:t xml:space="preserve">determining </w:t>
      </w:r>
      <w:r w:rsidRPr="00C406F9">
        <w:rPr>
          <w:color w:val="231F20"/>
          <w:lang w:val="en-US"/>
        </w:rPr>
        <w:t>the extent of damage in modern IT infrastructures is only possible with the help of automated systems and knowledge about the infrastructure and the attack</w:t>
      </w:r>
      <w:r w:rsidR="004D6C96">
        <w:rPr>
          <w:color w:val="231F20"/>
          <w:lang w:val="en-US"/>
        </w:rPr>
        <w:t xml:space="preserve"> was also covered</w:t>
      </w:r>
      <w:r w:rsidRPr="00C406F9">
        <w:rPr>
          <w:color w:val="231F20"/>
          <w:lang w:val="en-US"/>
        </w:rPr>
        <w:t>.</w:t>
      </w:r>
    </w:p>
    <w:p w14:paraId="4861C1B1" w14:textId="6950909E" w:rsidR="00365E50" w:rsidRPr="00C406F9" w:rsidRDefault="00365E50" w:rsidP="000F4439">
      <w:pPr>
        <w:pStyle w:val="BodyText"/>
        <w:spacing w:line="271" w:lineRule="auto"/>
        <w:ind w:left="1127" w:right="2485"/>
        <w:rPr>
          <w:color w:val="231F20"/>
          <w:lang w:val="en-US"/>
        </w:rPr>
      </w:pPr>
    </w:p>
    <w:p w14:paraId="5C4B044F" w14:textId="55980749" w:rsidR="00957C8D" w:rsidRPr="00C406F9" w:rsidRDefault="00365E50" w:rsidP="000F4439">
      <w:pPr>
        <w:pStyle w:val="BodyText"/>
        <w:spacing w:line="271" w:lineRule="auto"/>
        <w:ind w:left="1127" w:right="2485"/>
        <w:rPr>
          <w:color w:val="231F20"/>
          <w:lang w:val="en-US"/>
        </w:rPr>
      </w:pPr>
      <w:r w:rsidRPr="00C406F9">
        <w:rPr>
          <w:color w:val="231F20"/>
          <w:lang w:val="en-US"/>
        </w:rPr>
        <w:t xml:space="preserve">The second </w:t>
      </w:r>
      <w:r w:rsidR="00763E1B">
        <w:rPr>
          <w:color w:val="231F20"/>
          <w:lang w:val="en-US"/>
        </w:rPr>
        <w:t xml:space="preserve">section dealt with </w:t>
      </w:r>
      <w:r w:rsidRPr="00C406F9">
        <w:rPr>
          <w:color w:val="231F20"/>
          <w:lang w:val="en-US"/>
        </w:rPr>
        <w:t>interrupti</w:t>
      </w:r>
      <w:r w:rsidR="00763E1B">
        <w:rPr>
          <w:color w:val="231F20"/>
          <w:lang w:val="en-US"/>
        </w:rPr>
        <w:t>ng</w:t>
      </w:r>
      <w:r w:rsidRPr="00C406F9">
        <w:rPr>
          <w:color w:val="231F20"/>
          <w:lang w:val="en-US"/>
        </w:rPr>
        <w:t xml:space="preserve"> persistent damage. General advice was provided, such as disconnecting the power or network connection of </w:t>
      </w:r>
      <w:r w:rsidR="00763E1B">
        <w:rPr>
          <w:color w:val="231F20"/>
          <w:lang w:val="en-US"/>
        </w:rPr>
        <w:t xml:space="preserve">the </w:t>
      </w:r>
      <w:r w:rsidRPr="00C406F9">
        <w:rPr>
          <w:color w:val="231F20"/>
          <w:lang w:val="en-US"/>
        </w:rPr>
        <w:t xml:space="preserve">infected systems. However, these measures no longer work reliably in modern IT infrastructures </w:t>
      </w:r>
      <w:r w:rsidR="00763E1B">
        <w:rPr>
          <w:color w:val="231F20"/>
          <w:lang w:val="en-US"/>
        </w:rPr>
        <w:t xml:space="preserve">that have </w:t>
      </w:r>
      <w:r w:rsidRPr="00C406F9">
        <w:rPr>
          <w:color w:val="231F20"/>
          <w:lang w:val="en-US"/>
        </w:rPr>
        <w:t xml:space="preserve">virtual and cloud-based environments, meaning that automated systems </w:t>
      </w:r>
      <w:r w:rsidR="00C648DB">
        <w:rPr>
          <w:color w:val="231F20"/>
          <w:lang w:val="en-US"/>
        </w:rPr>
        <w:t>are also important here</w:t>
      </w:r>
      <w:r w:rsidRPr="00C406F9">
        <w:rPr>
          <w:color w:val="231F20"/>
          <w:lang w:val="en-US"/>
        </w:rPr>
        <w:t>. These systems have the ability to automatically or semi-automatically take action to stop persistent damage.</w:t>
      </w:r>
    </w:p>
    <w:p w14:paraId="76F03BCE" w14:textId="77777777" w:rsidR="00957C8D" w:rsidRPr="00C406F9" w:rsidRDefault="00957C8D" w:rsidP="000F4439">
      <w:pPr>
        <w:pStyle w:val="BodyText"/>
        <w:spacing w:line="271" w:lineRule="auto"/>
        <w:ind w:left="1127" w:right="2485"/>
        <w:rPr>
          <w:color w:val="231F20"/>
          <w:lang w:val="en-US"/>
        </w:rPr>
      </w:pPr>
    </w:p>
    <w:p w14:paraId="56275B94" w14:textId="69545E9A" w:rsidR="009C5AF8" w:rsidRPr="00C406F9" w:rsidRDefault="00957C8D" w:rsidP="000F4439">
      <w:pPr>
        <w:pStyle w:val="BodyText"/>
        <w:spacing w:line="271" w:lineRule="auto"/>
        <w:ind w:left="1127" w:right="2485"/>
        <w:rPr>
          <w:color w:val="231F20"/>
          <w:lang w:val="en-US"/>
        </w:rPr>
      </w:pPr>
      <w:r w:rsidRPr="00C406F9">
        <w:rPr>
          <w:color w:val="231F20"/>
          <w:lang w:val="en-US"/>
        </w:rPr>
        <w:t xml:space="preserve">Another topic was the collection and exchange of information. Indicators of Compromise and Indicators of Attack were </w:t>
      </w:r>
      <w:r w:rsidR="00C648DB">
        <w:rPr>
          <w:color w:val="231F20"/>
          <w:lang w:val="en-US"/>
        </w:rPr>
        <w:t>explained</w:t>
      </w:r>
      <w:r w:rsidRPr="00C406F9">
        <w:rPr>
          <w:color w:val="231F20"/>
          <w:lang w:val="en-US"/>
        </w:rPr>
        <w:t>. These are aggregated pieces of information that allow specific conclusions about attacks</w:t>
      </w:r>
      <w:r w:rsidR="00C648DB">
        <w:rPr>
          <w:color w:val="231F20"/>
          <w:lang w:val="en-US"/>
        </w:rPr>
        <w:t xml:space="preserve"> to be drawn</w:t>
      </w:r>
      <w:r w:rsidRPr="00C406F9">
        <w:rPr>
          <w:color w:val="231F20"/>
          <w:lang w:val="en-US"/>
        </w:rPr>
        <w:t xml:space="preserve">. These IOCs and IOAs can then be exchanged and distributed via Threat Intelligence Sharing Platforms to provide protection to other </w:t>
      </w:r>
      <w:r w:rsidR="00C536E2" w:rsidRPr="00C406F9">
        <w:rPr>
          <w:color w:val="231F20"/>
          <w:lang w:val="en-US"/>
        </w:rPr>
        <w:t>organi</w:t>
      </w:r>
      <w:r w:rsidR="00C648DB">
        <w:rPr>
          <w:color w:val="231F20"/>
          <w:lang w:val="en-US"/>
        </w:rPr>
        <w:t>z</w:t>
      </w:r>
      <w:r w:rsidR="00C536E2" w:rsidRPr="00C406F9">
        <w:rPr>
          <w:color w:val="231F20"/>
          <w:lang w:val="en-US"/>
        </w:rPr>
        <w:t>ation</w:t>
      </w:r>
      <w:r w:rsidRPr="00C406F9">
        <w:rPr>
          <w:color w:val="231F20"/>
          <w:lang w:val="en-US"/>
        </w:rPr>
        <w:t>s against the same attack.</w:t>
      </w:r>
    </w:p>
    <w:p w14:paraId="421CA88F" w14:textId="77777777" w:rsidR="009C5AF8" w:rsidRPr="00C406F9" w:rsidRDefault="009C5AF8" w:rsidP="000F4439">
      <w:pPr>
        <w:pStyle w:val="BodyText"/>
        <w:spacing w:line="271" w:lineRule="auto"/>
        <w:ind w:left="1127" w:right="2485"/>
        <w:rPr>
          <w:color w:val="231F20"/>
          <w:lang w:val="en-US"/>
        </w:rPr>
      </w:pPr>
    </w:p>
    <w:p w14:paraId="7509614C" w14:textId="6FDE2272" w:rsidR="009C5AF8" w:rsidRPr="00C406F9" w:rsidRDefault="009C5AF8" w:rsidP="000F4439">
      <w:pPr>
        <w:pStyle w:val="BodyText"/>
        <w:spacing w:line="271" w:lineRule="auto"/>
        <w:ind w:left="1127" w:right="2485"/>
        <w:rPr>
          <w:color w:val="231F20"/>
          <w:lang w:val="en-US"/>
        </w:rPr>
      </w:pPr>
      <w:r w:rsidRPr="00C406F9">
        <w:rPr>
          <w:color w:val="231F20"/>
          <w:lang w:val="en-US"/>
        </w:rPr>
        <w:t xml:space="preserve">The fourth </w:t>
      </w:r>
      <w:r w:rsidR="00C648DB">
        <w:rPr>
          <w:color w:val="231F20"/>
          <w:lang w:val="en-US"/>
        </w:rPr>
        <w:t>section</w:t>
      </w:r>
      <w:r w:rsidRPr="00C406F9">
        <w:rPr>
          <w:color w:val="231F20"/>
          <w:lang w:val="en-US"/>
        </w:rPr>
        <w:t xml:space="preserve"> outline</w:t>
      </w:r>
      <w:r w:rsidR="00C648DB">
        <w:rPr>
          <w:color w:val="231F20"/>
          <w:lang w:val="en-US"/>
        </w:rPr>
        <w:t>d</w:t>
      </w:r>
      <w:r w:rsidRPr="00C406F9">
        <w:rPr>
          <w:color w:val="231F20"/>
          <w:lang w:val="en-US"/>
        </w:rPr>
        <w:t xml:space="preserve"> cooperation with </w:t>
      </w:r>
      <w:r w:rsidR="00256530" w:rsidRPr="00C406F9">
        <w:rPr>
          <w:color w:val="231F20"/>
          <w:lang w:val="en-US"/>
        </w:rPr>
        <w:t>security</w:t>
      </w:r>
      <w:r w:rsidRPr="00C406F9">
        <w:rPr>
          <w:color w:val="231F20"/>
          <w:lang w:val="en-US"/>
        </w:rPr>
        <w:t xml:space="preserve"> authorities and cooperation partners. A distinction must be made between voluntary and compulsory cooperation. Under the </w:t>
      </w:r>
      <w:r w:rsidR="00C648DB">
        <w:rPr>
          <w:color w:val="231F20"/>
          <w:lang w:val="en-US"/>
        </w:rPr>
        <w:t xml:space="preserve">German </w:t>
      </w:r>
      <w:r w:rsidRPr="00C406F9">
        <w:rPr>
          <w:color w:val="231F20"/>
          <w:lang w:val="en-US"/>
        </w:rPr>
        <w:t>IT Security Act</w:t>
      </w:r>
      <w:r w:rsidR="00E73834">
        <w:rPr>
          <w:color w:val="231F20"/>
          <w:lang w:val="en-US"/>
        </w:rPr>
        <w:t xml:space="preserve"> </w:t>
      </w:r>
      <w:r w:rsidRPr="00C406F9">
        <w:rPr>
          <w:color w:val="231F20"/>
          <w:lang w:val="en-US"/>
        </w:rPr>
        <w:t xml:space="preserve">and the GDPR, operators of critical infrastructure </w:t>
      </w:r>
      <w:r w:rsidR="00C648DB">
        <w:rPr>
          <w:color w:val="231F20"/>
          <w:lang w:val="en-US"/>
        </w:rPr>
        <w:t xml:space="preserve">in Germany </w:t>
      </w:r>
      <w:r w:rsidRPr="00C406F9">
        <w:rPr>
          <w:color w:val="231F20"/>
          <w:lang w:val="en-US"/>
        </w:rPr>
        <w:t xml:space="preserve">are obliged to pass on </w:t>
      </w:r>
      <w:r w:rsidR="00C86856" w:rsidRPr="00C406F9">
        <w:rPr>
          <w:color w:val="231F20"/>
          <w:lang w:val="en-US"/>
        </w:rPr>
        <w:t>information on</w:t>
      </w:r>
      <w:r w:rsidRPr="00C406F9">
        <w:rPr>
          <w:color w:val="231F20"/>
          <w:lang w:val="en-US"/>
        </w:rPr>
        <w:t xml:space="preserve"> security incidents to security authorities such as the BSI or the BBK. It is also possible to share information with cooperation partners via voluntary associations, such as the Cybersecurity</w:t>
      </w:r>
      <w:r w:rsidR="00E73834">
        <w:rPr>
          <w:color w:val="231F20"/>
          <w:lang w:val="en-US"/>
        </w:rPr>
        <w:t xml:space="preserve"> </w:t>
      </w:r>
      <w:r w:rsidR="00E73834" w:rsidRPr="00C406F9">
        <w:rPr>
          <w:color w:val="231F20"/>
          <w:lang w:val="en-US"/>
        </w:rPr>
        <w:t>Alliance</w:t>
      </w:r>
      <w:r w:rsidRPr="00C406F9">
        <w:rPr>
          <w:color w:val="231F20"/>
          <w:lang w:val="en-US"/>
        </w:rPr>
        <w:t>.</w:t>
      </w:r>
    </w:p>
    <w:p w14:paraId="402D2EE6" w14:textId="77777777" w:rsidR="009C5AF8" w:rsidRPr="00C406F9" w:rsidRDefault="009C5AF8" w:rsidP="000F4439">
      <w:pPr>
        <w:pStyle w:val="BodyText"/>
        <w:spacing w:line="271" w:lineRule="auto"/>
        <w:ind w:left="1127" w:right="2485"/>
        <w:rPr>
          <w:color w:val="231F20"/>
          <w:lang w:val="en-US"/>
        </w:rPr>
      </w:pPr>
    </w:p>
    <w:p w14:paraId="634697A9" w14:textId="1B559E45" w:rsidR="00777072" w:rsidRPr="00C406F9" w:rsidRDefault="009C5AF8" w:rsidP="000F4439">
      <w:pPr>
        <w:pStyle w:val="BodyText"/>
        <w:spacing w:line="271" w:lineRule="auto"/>
        <w:ind w:left="1127" w:right="2485"/>
        <w:rPr>
          <w:color w:val="231F20"/>
          <w:lang w:val="en-US"/>
        </w:rPr>
        <w:sectPr w:rsidR="00777072" w:rsidRPr="00C406F9">
          <w:pgSz w:w="11910" w:h="16840"/>
          <w:pgMar w:top="960" w:right="460" w:bottom="680" w:left="460" w:header="0" w:footer="486" w:gutter="0"/>
          <w:cols w:space="720"/>
        </w:sectPr>
      </w:pPr>
      <w:r w:rsidRPr="00C406F9">
        <w:rPr>
          <w:color w:val="231F20"/>
          <w:lang w:val="en-US"/>
        </w:rPr>
        <w:t xml:space="preserve">The final </w:t>
      </w:r>
      <w:r w:rsidR="00C648DB">
        <w:rPr>
          <w:color w:val="231F20"/>
          <w:lang w:val="en-US"/>
        </w:rPr>
        <w:t xml:space="preserve">section </w:t>
      </w:r>
      <w:r w:rsidRPr="00C406F9">
        <w:rPr>
          <w:color w:val="231F20"/>
          <w:lang w:val="en-US"/>
        </w:rPr>
        <w:t>present</w:t>
      </w:r>
      <w:r w:rsidR="00C648DB">
        <w:rPr>
          <w:color w:val="231F20"/>
          <w:lang w:val="en-US"/>
        </w:rPr>
        <w:t>ed</w:t>
      </w:r>
      <w:r w:rsidRPr="00C406F9">
        <w:rPr>
          <w:color w:val="231F20"/>
          <w:lang w:val="en-US"/>
        </w:rPr>
        <w:t xml:space="preserve"> recommended actions for companies after a security incident. It </w:t>
      </w:r>
      <w:r w:rsidR="00C648DB">
        <w:rPr>
          <w:color w:val="231F20"/>
          <w:lang w:val="en-US"/>
        </w:rPr>
        <w:t xml:space="preserve">referred to </w:t>
      </w:r>
      <w:r w:rsidRPr="00C406F9">
        <w:rPr>
          <w:color w:val="231F20"/>
          <w:lang w:val="en-US"/>
        </w:rPr>
        <w:t xml:space="preserve">suggestions from the </w:t>
      </w:r>
      <w:r w:rsidR="008367B1" w:rsidRPr="00C406F9">
        <w:rPr>
          <w:color w:val="231F20"/>
          <w:lang w:val="en-US"/>
        </w:rPr>
        <w:t>Cybersecurity</w:t>
      </w:r>
      <w:r w:rsidRPr="00C406F9">
        <w:rPr>
          <w:color w:val="231F20"/>
          <w:lang w:val="en-US"/>
        </w:rPr>
        <w:t xml:space="preserve"> Alliance, which are divided into </w:t>
      </w:r>
      <w:r w:rsidR="007901DC" w:rsidRPr="00C406F9">
        <w:rPr>
          <w:color w:val="231F20"/>
          <w:lang w:val="en-US"/>
        </w:rPr>
        <w:t>organi</w:t>
      </w:r>
      <w:r w:rsidR="00C648DB">
        <w:rPr>
          <w:color w:val="231F20"/>
          <w:lang w:val="en-US"/>
        </w:rPr>
        <w:t>z</w:t>
      </w:r>
      <w:r w:rsidR="007901DC" w:rsidRPr="00C406F9">
        <w:rPr>
          <w:color w:val="231F20"/>
          <w:lang w:val="en-US"/>
        </w:rPr>
        <w:t>ational</w:t>
      </w:r>
      <w:r w:rsidRPr="00C406F9">
        <w:rPr>
          <w:color w:val="231F20"/>
          <w:lang w:val="en-US"/>
        </w:rPr>
        <w:t xml:space="preserve"> and technical recommended actions.</w:t>
      </w:r>
    </w:p>
    <w:p w14:paraId="26351DF7" w14:textId="77777777" w:rsidR="00777072" w:rsidRPr="00C406F9" w:rsidRDefault="008D64AC">
      <w:pPr>
        <w:pStyle w:val="BodyText"/>
        <w:rPr>
          <w:lang w:val="en-US"/>
        </w:rPr>
      </w:pPr>
      <w:r>
        <w:rPr>
          <w:lang w:val="en-US"/>
        </w:rPr>
        <w:lastRenderedPageBreak/>
        <w:pict w14:anchorId="70041A9C">
          <v:group id="docshapegroup116" o:spid="_x0000_s2057" alt="" style="position:absolute;margin-left:-14.15pt;margin-top:198.45pt;width:581.15pt;height:170.1pt;z-index:-251653120;mso-position-horizontal-relative:page;mso-position-vertical-relative:page" coordorigin="-283,3969" coordsize="11623,3402">
            <v:rect id="docshape117" o:spid="_x0000_s2059" alt="" style="position:absolute;left:-284;top:3968;width:6520;height:3402" fillcolor="#f1f1f1" stroked="f"/>
            <v:shape id="docshape118" o:spid="_x0000_s2058" type="#_x0000_t75" alt="" style="position:absolute;left:6236;top:3968;width:5103;height:3402">
              <v:imagedata r:id="rId72" o:title=""/>
            </v:shape>
            <w10:wrap anchorx="page" anchory="page"/>
          </v:group>
        </w:pict>
      </w:r>
    </w:p>
    <w:p w14:paraId="5ECB51F6" w14:textId="77777777" w:rsidR="00777072" w:rsidRPr="00C406F9" w:rsidRDefault="00777072">
      <w:pPr>
        <w:pStyle w:val="BodyText"/>
        <w:rPr>
          <w:lang w:val="en-US"/>
        </w:rPr>
      </w:pPr>
    </w:p>
    <w:p w14:paraId="39144447" w14:textId="77777777" w:rsidR="00777072" w:rsidRPr="00C406F9" w:rsidRDefault="00777072">
      <w:pPr>
        <w:pStyle w:val="BodyText"/>
        <w:rPr>
          <w:lang w:val="en-US"/>
        </w:rPr>
      </w:pPr>
    </w:p>
    <w:p w14:paraId="598C1F93" w14:textId="77777777" w:rsidR="00777072" w:rsidRPr="00C406F9" w:rsidRDefault="00777072">
      <w:pPr>
        <w:pStyle w:val="BodyText"/>
        <w:rPr>
          <w:lang w:val="en-US"/>
        </w:rPr>
      </w:pPr>
    </w:p>
    <w:p w14:paraId="6FA424B0" w14:textId="77777777" w:rsidR="00777072" w:rsidRPr="00C406F9" w:rsidRDefault="00777072">
      <w:pPr>
        <w:pStyle w:val="BodyText"/>
        <w:rPr>
          <w:lang w:val="en-US"/>
        </w:rPr>
      </w:pPr>
    </w:p>
    <w:p w14:paraId="07206F6C" w14:textId="77777777" w:rsidR="00777072" w:rsidRPr="00C406F9" w:rsidRDefault="00777072">
      <w:pPr>
        <w:pStyle w:val="BodyText"/>
        <w:rPr>
          <w:lang w:val="en-US"/>
        </w:rPr>
      </w:pPr>
    </w:p>
    <w:p w14:paraId="025F42E7" w14:textId="77777777" w:rsidR="00777072" w:rsidRPr="00C406F9" w:rsidRDefault="00777072">
      <w:pPr>
        <w:pStyle w:val="BodyText"/>
        <w:rPr>
          <w:lang w:val="en-US"/>
        </w:rPr>
      </w:pPr>
    </w:p>
    <w:p w14:paraId="1B964208" w14:textId="77777777" w:rsidR="00777072" w:rsidRPr="00C406F9" w:rsidRDefault="00777072">
      <w:pPr>
        <w:pStyle w:val="BodyText"/>
        <w:rPr>
          <w:lang w:val="en-US"/>
        </w:rPr>
      </w:pPr>
    </w:p>
    <w:p w14:paraId="6E6FE387" w14:textId="77777777" w:rsidR="00777072" w:rsidRPr="00C406F9" w:rsidRDefault="00777072">
      <w:pPr>
        <w:pStyle w:val="BodyText"/>
        <w:rPr>
          <w:lang w:val="en-US"/>
        </w:rPr>
      </w:pPr>
    </w:p>
    <w:p w14:paraId="5578B2D8" w14:textId="77777777" w:rsidR="00777072" w:rsidRPr="00C406F9" w:rsidRDefault="00777072">
      <w:pPr>
        <w:pStyle w:val="BodyText"/>
        <w:rPr>
          <w:lang w:val="en-US"/>
        </w:rPr>
      </w:pPr>
    </w:p>
    <w:p w14:paraId="1271EB9A" w14:textId="77777777" w:rsidR="00777072" w:rsidRPr="00C406F9" w:rsidRDefault="00777072">
      <w:pPr>
        <w:pStyle w:val="BodyText"/>
        <w:rPr>
          <w:lang w:val="en-US"/>
        </w:rPr>
      </w:pPr>
    </w:p>
    <w:p w14:paraId="37683256" w14:textId="77777777" w:rsidR="00777072" w:rsidRPr="00C406F9" w:rsidRDefault="00777072">
      <w:pPr>
        <w:pStyle w:val="BodyText"/>
        <w:rPr>
          <w:lang w:val="en-US"/>
        </w:rPr>
      </w:pPr>
    </w:p>
    <w:p w14:paraId="335FDA58" w14:textId="77777777" w:rsidR="00777072" w:rsidRPr="00C406F9" w:rsidRDefault="00777072">
      <w:pPr>
        <w:pStyle w:val="BodyText"/>
        <w:rPr>
          <w:lang w:val="en-US"/>
        </w:rPr>
      </w:pPr>
    </w:p>
    <w:p w14:paraId="7F483848" w14:textId="77777777" w:rsidR="00777072" w:rsidRPr="00C406F9" w:rsidRDefault="00777072">
      <w:pPr>
        <w:pStyle w:val="BodyText"/>
        <w:rPr>
          <w:lang w:val="en-US"/>
        </w:rPr>
      </w:pPr>
    </w:p>
    <w:p w14:paraId="10A42BF4" w14:textId="77777777" w:rsidR="00777072" w:rsidRPr="00C406F9" w:rsidRDefault="00777072">
      <w:pPr>
        <w:pStyle w:val="BodyText"/>
        <w:rPr>
          <w:lang w:val="en-US"/>
        </w:rPr>
      </w:pPr>
    </w:p>
    <w:p w14:paraId="0536E49E" w14:textId="77777777" w:rsidR="00777072" w:rsidRPr="00C406F9" w:rsidRDefault="00777072">
      <w:pPr>
        <w:pStyle w:val="BodyText"/>
        <w:rPr>
          <w:lang w:val="en-US"/>
        </w:rPr>
      </w:pPr>
    </w:p>
    <w:p w14:paraId="25ED44FC" w14:textId="77777777" w:rsidR="00777072" w:rsidRPr="00C406F9" w:rsidRDefault="00777072">
      <w:pPr>
        <w:pStyle w:val="BodyText"/>
        <w:rPr>
          <w:lang w:val="en-US"/>
        </w:rPr>
      </w:pPr>
    </w:p>
    <w:p w14:paraId="1A7C4B3F" w14:textId="77777777" w:rsidR="00777072" w:rsidRPr="00C406F9" w:rsidRDefault="00777072">
      <w:pPr>
        <w:pStyle w:val="BodyText"/>
        <w:rPr>
          <w:lang w:val="en-US"/>
        </w:rPr>
      </w:pPr>
    </w:p>
    <w:p w14:paraId="2D5F5F3E" w14:textId="77777777" w:rsidR="00777072" w:rsidRPr="00C406F9" w:rsidRDefault="00777072">
      <w:pPr>
        <w:pStyle w:val="BodyText"/>
        <w:rPr>
          <w:lang w:val="en-US"/>
        </w:rPr>
      </w:pPr>
    </w:p>
    <w:p w14:paraId="3ED59F92" w14:textId="77777777" w:rsidR="00777072" w:rsidRPr="00C406F9" w:rsidRDefault="00777072">
      <w:pPr>
        <w:pStyle w:val="BodyText"/>
        <w:rPr>
          <w:lang w:val="en-US"/>
        </w:rPr>
      </w:pPr>
    </w:p>
    <w:p w14:paraId="245779E9" w14:textId="77777777" w:rsidR="00777072" w:rsidRPr="00C406F9" w:rsidRDefault="00777072">
      <w:pPr>
        <w:pStyle w:val="BodyText"/>
        <w:rPr>
          <w:lang w:val="en-US"/>
        </w:rPr>
      </w:pPr>
    </w:p>
    <w:p w14:paraId="1BEEEAB9" w14:textId="3A2FE962" w:rsidR="000F4076" w:rsidRPr="00C406F9" w:rsidRDefault="00562E75">
      <w:pPr>
        <w:pStyle w:val="Heading1"/>
        <w:rPr>
          <w:lang w:val="en-US"/>
        </w:rPr>
      </w:pPr>
      <w:r w:rsidRPr="00C406F9">
        <w:rPr>
          <w:color w:val="ADB4BC"/>
          <w:w w:val="105"/>
          <w:lang w:val="en-US"/>
        </w:rPr>
        <w:t>Unit</w:t>
      </w:r>
      <w:r w:rsidR="00B37922" w:rsidRPr="00C406F9">
        <w:rPr>
          <w:color w:val="ADB4BC"/>
          <w:w w:val="105"/>
          <w:lang w:val="en-US"/>
        </w:rPr>
        <w:t xml:space="preserve"> 8</w:t>
      </w:r>
    </w:p>
    <w:p w14:paraId="37AF7D12" w14:textId="77777777" w:rsidR="000F4076" w:rsidRPr="00C406F9" w:rsidRDefault="00B37922">
      <w:pPr>
        <w:pStyle w:val="Heading2"/>
        <w:rPr>
          <w:lang w:val="en-US"/>
        </w:rPr>
      </w:pPr>
      <w:r w:rsidRPr="00C406F9">
        <w:rPr>
          <w:color w:val="003946"/>
          <w:lang w:val="en-US"/>
        </w:rPr>
        <w:t>The current security situation</w:t>
      </w:r>
    </w:p>
    <w:p w14:paraId="03E0DE41" w14:textId="77777777" w:rsidR="00777072" w:rsidRPr="00C406F9" w:rsidRDefault="00777072">
      <w:pPr>
        <w:pStyle w:val="BodyText"/>
        <w:rPr>
          <w:lang w:val="en-US"/>
        </w:rPr>
      </w:pPr>
    </w:p>
    <w:p w14:paraId="64BB03E8" w14:textId="77777777" w:rsidR="00777072" w:rsidRPr="00C406F9" w:rsidRDefault="00777072">
      <w:pPr>
        <w:pStyle w:val="BodyText"/>
        <w:rPr>
          <w:lang w:val="en-US"/>
        </w:rPr>
      </w:pPr>
    </w:p>
    <w:p w14:paraId="7591C022" w14:textId="77777777" w:rsidR="00777072" w:rsidRPr="00C406F9" w:rsidRDefault="00777072">
      <w:pPr>
        <w:pStyle w:val="BodyText"/>
        <w:rPr>
          <w:lang w:val="en-US"/>
        </w:rPr>
      </w:pPr>
    </w:p>
    <w:p w14:paraId="7384C4EB" w14:textId="77777777" w:rsidR="00777072" w:rsidRPr="00C406F9" w:rsidRDefault="00777072">
      <w:pPr>
        <w:pStyle w:val="BodyText"/>
        <w:rPr>
          <w:lang w:val="en-US"/>
        </w:rPr>
      </w:pPr>
    </w:p>
    <w:p w14:paraId="47837337" w14:textId="77777777" w:rsidR="00777072" w:rsidRPr="00C406F9" w:rsidRDefault="00777072">
      <w:pPr>
        <w:pStyle w:val="BodyText"/>
        <w:rPr>
          <w:lang w:val="en-US"/>
        </w:rPr>
      </w:pPr>
    </w:p>
    <w:p w14:paraId="18E7EAF6" w14:textId="77777777" w:rsidR="00777072" w:rsidRPr="00C406F9" w:rsidRDefault="00777072">
      <w:pPr>
        <w:pStyle w:val="BodyText"/>
        <w:rPr>
          <w:lang w:val="en-US"/>
        </w:rPr>
      </w:pPr>
    </w:p>
    <w:p w14:paraId="142D9B03" w14:textId="77777777" w:rsidR="00777072" w:rsidRPr="00C406F9" w:rsidRDefault="00777072">
      <w:pPr>
        <w:pStyle w:val="BodyText"/>
        <w:rPr>
          <w:lang w:val="en-US"/>
        </w:rPr>
      </w:pPr>
    </w:p>
    <w:p w14:paraId="34A08C0C" w14:textId="77777777" w:rsidR="00777072" w:rsidRPr="00C406F9" w:rsidRDefault="00777072">
      <w:pPr>
        <w:pStyle w:val="BodyText"/>
        <w:rPr>
          <w:lang w:val="en-US"/>
        </w:rPr>
      </w:pPr>
    </w:p>
    <w:p w14:paraId="0E29668E" w14:textId="77777777" w:rsidR="00777072" w:rsidRPr="00C406F9" w:rsidRDefault="00777072">
      <w:pPr>
        <w:pStyle w:val="BodyText"/>
        <w:spacing w:before="3"/>
        <w:rPr>
          <w:sz w:val="17"/>
          <w:lang w:val="en-US"/>
        </w:rPr>
      </w:pPr>
    </w:p>
    <w:p w14:paraId="625DE86A" w14:textId="77777777" w:rsidR="000F4076" w:rsidRPr="00C406F9" w:rsidRDefault="00B37922">
      <w:pPr>
        <w:pStyle w:val="Heading4"/>
        <w:ind w:left="1666"/>
        <w:rPr>
          <w:lang w:val="en-US"/>
        </w:rPr>
      </w:pPr>
      <w:r w:rsidRPr="00C406F9">
        <w:rPr>
          <w:color w:val="003946"/>
          <w:w w:val="95"/>
          <w:lang w:val="en-US"/>
        </w:rPr>
        <w:t>LEARNING OBJECTIVES</w:t>
      </w:r>
    </w:p>
    <w:p w14:paraId="4919CC43" w14:textId="77777777" w:rsidR="00777072" w:rsidRPr="00C406F9" w:rsidRDefault="00777072">
      <w:pPr>
        <w:pStyle w:val="BodyText"/>
        <w:spacing w:before="9"/>
        <w:rPr>
          <w:sz w:val="29"/>
          <w:lang w:val="en-US"/>
        </w:rPr>
      </w:pPr>
    </w:p>
    <w:p w14:paraId="4BAA63D3" w14:textId="5FBCF307" w:rsidR="00583992" w:rsidRPr="00C406F9" w:rsidRDefault="00583992" w:rsidP="00583992">
      <w:pPr>
        <w:pStyle w:val="BodyText"/>
        <w:ind w:left="945" w:firstLine="720"/>
        <w:rPr>
          <w:lang w:val="en-US"/>
        </w:rPr>
      </w:pPr>
      <w:r w:rsidRPr="00C406F9">
        <w:rPr>
          <w:lang w:val="en-US"/>
        </w:rPr>
        <w:t>Upon completion of this unit, you will know….</w:t>
      </w:r>
    </w:p>
    <w:p w14:paraId="62C48418" w14:textId="77777777" w:rsidR="00583992" w:rsidRPr="00C406F9" w:rsidRDefault="00583992" w:rsidP="00583992">
      <w:pPr>
        <w:pStyle w:val="BodyText"/>
        <w:spacing w:before="3"/>
        <w:rPr>
          <w:sz w:val="25"/>
          <w:lang w:val="en-US"/>
        </w:rPr>
      </w:pPr>
    </w:p>
    <w:p w14:paraId="7DA3B02C" w14:textId="280C82E2" w:rsidR="00777072" w:rsidRPr="00C406F9" w:rsidRDefault="00777072" w:rsidP="00583992">
      <w:pPr>
        <w:pStyle w:val="BodyText"/>
        <w:ind w:left="1665"/>
        <w:rPr>
          <w:sz w:val="25"/>
          <w:lang w:val="en-US"/>
        </w:rPr>
      </w:pPr>
    </w:p>
    <w:p w14:paraId="799863C9" w14:textId="77777777" w:rsidR="002328E1" w:rsidRPr="00C406F9" w:rsidRDefault="002328E1" w:rsidP="002328E1">
      <w:pPr>
        <w:pStyle w:val="BodyText"/>
        <w:rPr>
          <w:color w:val="231F20"/>
          <w:lang w:val="en-US"/>
        </w:rPr>
      </w:pPr>
    </w:p>
    <w:p w14:paraId="66391A44" w14:textId="6EEC12DC" w:rsidR="002328E1" w:rsidRPr="00C406F9" w:rsidRDefault="002328E1" w:rsidP="002328E1">
      <w:pPr>
        <w:pStyle w:val="BodyText"/>
        <w:ind w:left="945" w:firstLine="720"/>
        <w:rPr>
          <w:color w:val="231F20"/>
          <w:lang w:val="en-US"/>
        </w:rPr>
      </w:pPr>
      <w:r w:rsidRPr="00C406F9">
        <w:rPr>
          <w:color w:val="231F20"/>
          <w:lang w:val="en-US"/>
        </w:rPr>
        <w:t xml:space="preserve">... </w:t>
      </w:r>
      <w:r w:rsidR="00A51C2F">
        <w:rPr>
          <w:color w:val="231F20"/>
          <w:lang w:val="en-US"/>
        </w:rPr>
        <w:t xml:space="preserve">what </w:t>
      </w:r>
      <w:r w:rsidR="00256530" w:rsidRPr="00C406F9">
        <w:rPr>
          <w:color w:val="231F20"/>
          <w:lang w:val="en-US"/>
        </w:rPr>
        <w:t>security</w:t>
      </w:r>
      <w:r w:rsidRPr="00C406F9">
        <w:rPr>
          <w:color w:val="231F20"/>
          <w:lang w:val="en-US"/>
        </w:rPr>
        <w:t xml:space="preserve"> authority reports are relevant.</w:t>
      </w:r>
    </w:p>
    <w:p w14:paraId="37B19379" w14:textId="1A478DD3" w:rsidR="002328E1" w:rsidRPr="00C406F9" w:rsidRDefault="002328E1" w:rsidP="002328E1">
      <w:pPr>
        <w:pStyle w:val="BodyText"/>
        <w:ind w:left="945" w:firstLine="720"/>
        <w:rPr>
          <w:color w:val="231F20"/>
          <w:lang w:val="en-US"/>
        </w:rPr>
      </w:pPr>
      <w:r w:rsidRPr="00C406F9">
        <w:rPr>
          <w:color w:val="231F20"/>
          <w:lang w:val="en-US"/>
        </w:rPr>
        <w:t xml:space="preserve">... </w:t>
      </w:r>
      <w:r w:rsidR="00A51C2F">
        <w:rPr>
          <w:color w:val="231F20"/>
          <w:lang w:val="en-US"/>
        </w:rPr>
        <w:t>what</w:t>
      </w:r>
      <w:r w:rsidR="00A51C2F" w:rsidRPr="00C406F9">
        <w:rPr>
          <w:color w:val="231F20"/>
          <w:lang w:val="en-US"/>
        </w:rPr>
        <w:t xml:space="preserve"> </w:t>
      </w:r>
      <w:r w:rsidRPr="00C406F9">
        <w:rPr>
          <w:color w:val="231F20"/>
          <w:lang w:val="en-US"/>
        </w:rPr>
        <w:t>long-term and short-term conclusions to draw from the reports.</w:t>
      </w:r>
    </w:p>
    <w:p w14:paraId="37DE7318" w14:textId="27A2EA49" w:rsidR="00777072" w:rsidRPr="00C406F9" w:rsidRDefault="002328E1" w:rsidP="000F4439">
      <w:pPr>
        <w:pStyle w:val="BodyText"/>
        <w:ind w:left="945" w:firstLine="720"/>
        <w:rPr>
          <w:lang w:val="en-US"/>
        </w:rPr>
      </w:pPr>
      <w:r w:rsidRPr="00C406F9">
        <w:rPr>
          <w:color w:val="231F20"/>
          <w:lang w:val="en-US"/>
        </w:rPr>
        <w:t xml:space="preserve">... </w:t>
      </w:r>
      <w:r w:rsidR="00A51C2F">
        <w:rPr>
          <w:color w:val="231F20"/>
          <w:lang w:val="en-US"/>
        </w:rPr>
        <w:t>what</w:t>
      </w:r>
      <w:r w:rsidR="00A51C2F" w:rsidRPr="00C406F9">
        <w:rPr>
          <w:color w:val="231F20"/>
          <w:lang w:val="en-US"/>
        </w:rPr>
        <w:t xml:space="preserve"> </w:t>
      </w:r>
      <w:r w:rsidRPr="00C406F9">
        <w:rPr>
          <w:color w:val="231F20"/>
          <w:lang w:val="en-US"/>
        </w:rPr>
        <w:t>current topics are covered by the Europol Awareness Campaign.</w:t>
      </w:r>
    </w:p>
    <w:p w14:paraId="6BF22CAB" w14:textId="77777777" w:rsidR="00777072" w:rsidRPr="00C406F9" w:rsidRDefault="00777072">
      <w:pPr>
        <w:pStyle w:val="BodyText"/>
        <w:rPr>
          <w:lang w:val="en-US"/>
        </w:rPr>
      </w:pPr>
    </w:p>
    <w:p w14:paraId="1C7CF043" w14:textId="77777777" w:rsidR="00777072" w:rsidRPr="00C406F9" w:rsidRDefault="00777072">
      <w:pPr>
        <w:pStyle w:val="BodyText"/>
        <w:rPr>
          <w:lang w:val="en-US"/>
        </w:rPr>
      </w:pPr>
    </w:p>
    <w:p w14:paraId="0019F5C3" w14:textId="77777777" w:rsidR="00777072" w:rsidRPr="00C406F9" w:rsidRDefault="00777072">
      <w:pPr>
        <w:pStyle w:val="BodyText"/>
        <w:rPr>
          <w:lang w:val="en-US"/>
        </w:rPr>
      </w:pPr>
    </w:p>
    <w:p w14:paraId="7EF5EEE3" w14:textId="77777777" w:rsidR="00777072" w:rsidRPr="00C406F9" w:rsidRDefault="00777072">
      <w:pPr>
        <w:pStyle w:val="BodyText"/>
        <w:rPr>
          <w:lang w:val="en-US"/>
        </w:rPr>
      </w:pPr>
    </w:p>
    <w:p w14:paraId="3BDA6B62" w14:textId="77777777" w:rsidR="00777072" w:rsidRPr="00C406F9" w:rsidRDefault="00777072">
      <w:pPr>
        <w:pStyle w:val="BodyText"/>
        <w:rPr>
          <w:lang w:val="en-US"/>
        </w:rPr>
      </w:pPr>
    </w:p>
    <w:p w14:paraId="45566BE3" w14:textId="77777777" w:rsidR="00777072" w:rsidRPr="00C406F9" w:rsidRDefault="00777072">
      <w:pPr>
        <w:pStyle w:val="BodyText"/>
        <w:rPr>
          <w:lang w:val="en-US"/>
        </w:rPr>
      </w:pPr>
    </w:p>
    <w:p w14:paraId="1F75C2C7" w14:textId="77777777" w:rsidR="00777072" w:rsidRPr="00C406F9" w:rsidRDefault="00777072">
      <w:pPr>
        <w:pStyle w:val="BodyText"/>
        <w:rPr>
          <w:lang w:val="en-US"/>
        </w:rPr>
      </w:pPr>
    </w:p>
    <w:p w14:paraId="03BE0192" w14:textId="77777777" w:rsidR="00777072" w:rsidRPr="00C406F9" w:rsidRDefault="00777072">
      <w:pPr>
        <w:pStyle w:val="BodyText"/>
        <w:rPr>
          <w:lang w:val="en-US"/>
        </w:rPr>
      </w:pPr>
    </w:p>
    <w:p w14:paraId="2B4EF723" w14:textId="77777777" w:rsidR="00777072" w:rsidRPr="00C406F9" w:rsidRDefault="00777072">
      <w:pPr>
        <w:pStyle w:val="BodyText"/>
        <w:spacing w:before="1"/>
        <w:rPr>
          <w:sz w:val="22"/>
          <w:lang w:val="en-US"/>
        </w:rPr>
      </w:pPr>
    </w:p>
    <w:p w14:paraId="6A5E24FD" w14:textId="77777777" w:rsidR="000F4076" w:rsidRPr="00C406F9" w:rsidRDefault="00B37922">
      <w:pPr>
        <w:ind w:right="104"/>
        <w:jc w:val="right"/>
        <w:rPr>
          <w:sz w:val="14"/>
          <w:lang w:val="en-US"/>
        </w:rPr>
      </w:pPr>
      <w:r w:rsidRPr="00C406F9">
        <w:rPr>
          <w:color w:val="231F20"/>
          <w:sz w:val="14"/>
          <w:lang w:val="en-US"/>
        </w:rPr>
        <w:t>DL-D-DLMIMWCK01-L08</w:t>
      </w:r>
    </w:p>
    <w:p w14:paraId="333BA751" w14:textId="77777777" w:rsidR="00777072" w:rsidRPr="00C406F9" w:rsidRDefault="00777072">
      <w:pPr>
        <w:jc w:val="right"/>
        <w:rPr>
          <w:sz w:val="14"/>
          <w:lang w:val="en-US"/>
        </w:rPr>
        <w:sectPr w:rsidR="00777072" w:rsidRPr="00C406F9">
          <w:headerReference w:type="even" r:id="rId73"/>
          <w:footerReference w:type="even" r:id="rId74"/>
          <w:pgSz w:w="11910" w:h="16840"/>
          <w:pgMar w:top="1600" w:right="460" w:bottom="280" w:left="460" w:header="0" w:footer="0" w:gutter="0"/>
          <w:cols w:space="720"/>
        </w:sectPr>
      </w:pPr>
    </w:p>
    <w:p w14:paraId="128E9264" w14:textId="77777777" w:rsidR="00777072" w:rsidRPr="00C406F9" w:rsidRDefault="00777072">
      <w:pPr>
        <w:pStyle w:val="BodyText"/>
        <w:rPr>
          <w:lang w:val="en-US"/>
        </w:rPr>
      </w:pPr>
    </w:p>
    <w:p w14:paraId="291DA368" w14:textId="77777777" w:rsidR="000F4076" w:rsidRPr="00C406F9" w:rsidRDefault="00B37922">
      <w:pPr>
        <w:pStyle w:val="ListParagraph"/>
        <w:numPr>
          <w:ilvl w:val="0"/>
          <w:numId w:val="18"/>
        </w:numPr>
        <w:tabs>
          <w:tab w:val="left" w:pos="788"/>
        </w:tabs>
        <w:spacing w:before="234"/>
        <w:ind w:hanging="682"/>
        <w:rPr>
          <w:sz w:val="48"/>
          <w:lang w:val="en-US"/>
        </w:rPr>
      </w:pPr>
      <w:r w:rsidRPr="00C406F9">
        <w:rPr>
          <w:color w:val="003946"/>
          <w:sz w:val="48"/>
          <w:lang w:val="en-US"/>
        </w:rPr>
        <w:t>The current security situation</w:t>
      </w:r>
    </w:p>
    <w:p w14:paraId="507C1631" w14:textId="77777777" w:rsidR="00777072" w:rsidRPr="00C406F9" w:rsidRDefault="00777072">
      <w:pPr>
        <w:pStyle w:val="BodyText"/>
        <w:rPr>
          <w:sz w:val="58"/>
          <w:lang w:val="en-US"/>
        </w:rPr>
      </w:pPr>
    </w:p>
    <w:p w14:paraId="436C29B9" w14:textId="77777777" w:rsidR="00777072" w:rsidRPr="00C406F9" w:rsidRDefault="00777072">
      <w:pPr>
        <w:pStyle w:val="BodyText"/>
        <w:spacing w:before="5"/>
        <w:rPr>
          <w:sz w:val="61"/>
          <w:lang w:val="en-US"/>
        </w:rPr>
      </w:pPr>
    </w:p>
    <w:p w14:paraId="71128ECA" w14:textId="77777777" w:rsidR="000F4076" w:rsidRPr="00C406F9" w:rsidRDefault="00B37922">
      <w:pPr>
        <w:pStyle w:val="Heading3"/>
        <w:ind w:left="2204" w:firstLine="0"/>
        <w:rPr>
          <w:lang w:val="en-US"/>
        </w:rPr>
      </w:pPr>
      <w:r w:rsidRPr="00C406F9">
        <w:rPr>
          <w:color w:val="003946"/>
          <w:w w:val="105"/>
          <w:lang w:val="en-US"/>
        </w:rPr>
        <w:t>Introduction</w:t>
      </w:r>
    </w:p>
    <w:p w14:paraId="6005D393" w14:textId="77777777" w:rsidR="00777072" w:rsidRPr="00C406F9" w:rsidRDefault="00777072">
      <w:pPr>
        <w:pStyle w:val="BodyText"/>
        <w:spacing w:before="8"/>
        <w:rPr>
          <w:sz w:val="14"/>
          <w:lang w:val="en-US"/>
        </w:rPr>
      </w:pPr>
    </w:p>
    <w:p w14:paraId="5A928638" w14:textId="77777777" w:rsidR="00777072" w:rsidRPr="00C406F9" w:rsidRDefault="00777072">
      <w:pPr>
        <w:rPr>
          <w:sz w:val="14"/>
          <w:lang w:val="en-US"/>
        </w:rPr>
        <w:sectPr w:rsidR="00777072" w:rsidRPr="00C406F9">
          <w:headerReference w:type="even" r:id="rId75"/>
          <w:headerReference w:type="default" r:id="rId76"/>
          <w:footerReference w:type="even" r:id="rId77"/>
          <w:footerReference w:type="default" r:id="rId78"/>
          <w:pgSz w:w="11910" w:h="16840"/>
          <w:pgMar w:top="960" w:right="460" w:bottom="680" w:left="460" w:header="0" w:footer="486" w:gutter="0"/>
          <w:pgNumType w:start="98"/>
          <w:cols w:space="720"/>
        </w:sectPr>
      </w:pPr>
    </w:p>
    <w:p w14:paraId="4233E7B0" w14:textId="77777777" w:rsidR="00777072" w:rsidRPr="00C406F9" w:rsidRDefault="00777072">
      <w:pPr>
        <w:pStyle w:val="BodyText"/>
        <w:rPr>
          <w:sz w:val="22"/>
          <w:lang w:val="en-US"/>
        </w:rPr>
      </w:pPr>
    </w:p>
    <w:p w14:paraId="5C4C2081" w14:textId="77777777" w:rsidR="00777072" w:rsidRPr="00C406F9" w:rsidRDefault="00777072">
      <w:pPr>
        <w:pStyle w:val="BodyText"/>
        <w:rPr>
          <w:sz w:val="22"/>
          <w:lang w:val="en-US"/>
        </w:rPr>
      </w:pPr>
    </w:p>
    <w:p w14:paraId="6F87DF55" w14:textId="77777777" w:rsidR="00777072" w:rsidRPr="00C406F9" w:rsidRDefault="00777072">
      <w:pPr>
        <w:pStyle w:val="BodyText"/>
        <w:rPr>
          <w:sz w:val="22"/>
          <w:lang w:val="en-US"/>
        </w:rPr>
      </w:pPr>
    </w:p>
    <w:p w14:paraId="4A8FC45A" w14:textId="77777777" w:rsidR="00777072" w:rsidRPr="00C406F9" w:rsidRDefault="00777072">
      <w:pPr>
        <w:pStyle w:val="BodyText"/>
        <w:rPr>
          <w:sz w:val="22"/>
          <w:lang w:val="en-US"/>
        </w:rPr>
      </w:pPr>
    </w:p>
    <w:p w14:paraId="086C8FEF" w14:textId="77777777" w:rsidR="00777072" w:rsidRPr="00C406F9" w:rsidRDefault="00777072">
      <w:pPr>
        <w:pStyle w:val="BodyText"/>
        <w:rPr>
          <w:sz w:val="22"/>
          <w:lang w:val="en-US"/>
        </w:rPr>
      </w:pPr>
    </w:p>
    <w:p w14:paraId="47DA7221" w14:textId="77777777" w:rsidR="00777072" w:rsidRPr="00C406F9" w:rsidRDefault="00777072">
      <w:pPr>
        <w:pStyle w:val="BodyText"/>
        <w:rPr>
          <w:sz w:val="22"/>
          <w:lang w:val="en-US"/>
        </w:rPr>
      </w:pPr>
    </w:p>
    <w:p w14:paraId="22593F92" w14:textId="77777777" w:rsidR="00777072" w:rsidRPr="00C406F9" w:rsidRDefault="00777072">
      <w:pPr>
        <w:pStyle w:val="BodyText"/>
        <w:rPr>
          <w:sz w:val="22"/>
          <w:lang w:val="en-US"/>
        </w:rPr>
      </w:pPr>
    </w:p>
    <w:p w14:paraId="663EA1F2" w14:textId="42B4ADC8" w:rsidR="000F4076" w:rsidRPr="00C406F9" w:rsidRDefault="00B37922" w:rsidP="000F4439">
      <w:pPr>
        <w:spacing w:before="169" w:line="302" w:lineRule="auto"/>
        <w:ind w:left="109" w:right="38" w:firstLine="742"/>
        <w:jc w:val="right"/>
        <w:rPr>
          <w:sz w:val="18"/>
          <w:lang w:val="en-US"/>
        </w:rPr>
      </w:pPr>
      <w:r w:rsidRPr="00C406F9">
        <w:rPr>
          <w:color w:val="231F20"/>
          <w:spacing w:val="-1"/>
          <w:sz w:val="18"/>
          <w:lang w:val="en-US"/>
        </w:rPr>
        <w:t>Net</w:t>
      </w:r>
      <w:r w:rsidR="00877C2B">
        <w:rPr>
          <w:color w:val="231F20"/>
          <w:spacing w:val="-1"/>
          <w:sz w:val="18"/>
          <w:lang w:val="en-US"/>
        </w:rPr>
        <w:t>S</w:t>
      </w:r>
      <w:r w:rsidRPr="00C406F9">
        <w:rPr>
          <w:color w:val="231F20"/>
          <w:spacing w:val="-1"/>
          <w:sz w:val="18"/>
          <w:lang w:val="en-US"/>
        </w:rPr>
        <w:t xml:space="preserve">caler </w:t>
      </w:r>
      <w:r w:rsidR="00AE1CB1" w:rsidRPr="00C406F9">
        <w:rPr>
          <w:color w:val="808285"/>
          <w:sz w:val="18"/>
          <w:lang w:val="en-US"/>
        </w:rPr>
        <w:t xml:space="preserve"> controls access from external IT systems to internal systems or applications. Net</w:t>
      </w:r>
      <w:r w:rsidR="00877C2B">
        <w:rPr>
          <w:color w:val="808285"/>
          <w:sz w:val="18"/>
          <w:lang w:val="en-US"/>
        </w:rPr>
        <w:t>S</w:t>
      </w:r>
      <w:r w:rsidR="00AE1CB1" w:rsidRPr="00C406F9">
        <w:rPr>
          <w:color w:val="808285"/>
          <w:sz w:val="18"/>
          <w:lang w:val="en-US"/>
        </w:rPr>
        <w:t xml:space="preserve">caler combines the functions of a firewall, a VPN, and </w:t>
      </w:r>
      <w:r w:rsidR="00DB34C2">
        <w:rPr>
          <w:color w:val="808285"/>
          <w:sz w:val="18"/>
          <w:lang w:val="en-US"/>
        </w:rPr>
        <w:t>l</w:t>
      </w:r>
      <w:r w:rsidR="00AE1CB1" w:rsidRPr="00C406F9">
        <w:rPr>
          <w:color w:val="808285"/>
          <w:sz w:val="18"/>
          <w:lang w:val="en-US"/>
        </w:rPr>
        <w:t xml:space="preserve">oad </w:t>
      </w:r>
      <w:r w:rsidR="00DB34C2">
        <w:rPr>
          <w:color w:val="808285"/>
          <w:sz w:val="18"/>
          <w:lang w:val="en-US"/>
        </w:rPr>
        <w:t>b</w:t>
      </w:r>
      <w:r w:rsidR="00AE1CB1" w:rsidRPr="00C406F9">
        <w:rPr>
          <w:color w:val="808285"/>
          <w:sz w:val="18"/>
          <w:lang w:val="en-US"/>
        </w:rPr>
        <w:t>alancers.</w:t>
      </w:r>
    </w:p>
    <w:p w14:paraId="2E75A31A" w14:textId="77777777" w:rsidR="00777072" w:rsidRPr="00C406F9" w:rsidRDefault="00777072">
      <w:pPr>
        <w:pStyle w:val="BodyText"/>
        <w:rPr>
          <w:sz w:val="22"/>
          <w:lang w:val="en-US"/>
        </w:rPr>
      </w:pPr>
    </w:p>
    <w:p w14:paraId="71FEEAE4" w14:textId="77777777" w:rsidR="00777072" w:rsidRPr="00C406F9" w:rsidRDefault="00777072">
      <w:pPr>
        <w:pStyle w:val="BodyText"/>
        <w:rPr>
          <w:sz w:val="22"/>
          <w:lang w:val="en-US"/>
        </w:rPr>
      </w:pPr>
    </w:p>
    <w:p w14:paraId="5B8633D9" w14:textId="77777777" w:rsidR="00777072" w:rsidRPr="00C406F9" w:rsidRDefault="00777072">
      <w:pPr>
        <w:pStyle w:val="BodyText"/>
        <w:rPr>
          <w:sz w:val="22"/>
          <w:lang w:val="en-US"/>
        </w:rPr>
      </w:pPr>
    </w:p>
    <w:p w14:paraId="467FF1F6" w14:textId="77777777" w:rsidR="00777072" w:rsidRPr="00C406F9" w:rsidRDefault="00777072">
      <w:pPr>
        <w:pStyle w:val="BodyText"/>
        <w:rPr>
          <w:sz w:val="22"/>
          <w:lang w:val="en-US"/>
        </w:rPr>
      </w:pPr>
    </w:p>
    <w:p w14:paraId="357233F3" w14:textId="77777777" w:rsidR="00777072" w:rsidRPr="00C406F9" w:rsidRDefault="00777072">
      <w:pPr>
        <w:pStyle w:val="BodyText"/>
        <w:rPr>
          <w:sz w:val="22"/>
          <w:lang w:val="en-US"/>
        </w:rPr>
      </w:pPr>
    </w:p>
    <w:p w14:paraId="793FB2FC" w14:textId="77777777" w:rsidR="00777072" w:rsidRPr="00C406F9" w:rsidRDefault="00777072">
      <w:pPr>
        <w:pStyle w:val="BodyText"/>
        <w:rPr>
          <w:sz w:val="22"/>
          <w:lang w:val="en-US"/>
        </w:rPr>
      </w:pPr>
    </w:p>
    <w:p w14:paraId="1BC27937" w14:textId="77777777" w:rsidR="00777072" w:rsidRPr="00C406F9" w:rsidRDefault="00777072">
      <w:pPr>
        <w:pStyle w:val="BodyText"/>
        <w:rPr>
          <w:sz w:val="22"/>
          <w:lang w:val="en-US"/>
        </w:rPr>
      </w:pPr>
    </w:p>
    <w:p w14:paraId="0EB0FCA3" w14:textId="77777777" w:rsidR="00777072" w:rsidRPr="00C406F9" w:rsidRDefault="00777072">
      <w:pPr>
        <w:pStyle w:val="BodyText"/>
        <w:rPr>
          <w:sz w:val="22"/>
          <w:lang w:val="en-US"/>
        </w:rPr>
      </w:pPr>
    </w:p>
    <w:p w14:paraId="36D8C1E5" w14:textId="77777777" w:rsidR="00777072" w:rsidRPr="00C406F9" w:rsidRDefault="00777072">
      <w:pPr>
        <w:pStyle w:val="BodyText"/>
        <w:rPr>
          <w:sz w:val="22"/>
          <w:lang w:val="en-US"/>
        </w:rPr>
      </w:pPr>
    </w:p>
    <w:p w14:paraId="34934F60" w14:textId="77777777" w:rsidR="00777072" w:rsidRPr="00C406F9" w:rsidRDefault="00777072">
      <w:pPr>
        <w:pStyle w:val="BodyText"/>
        <w:rPr>
          <w:sz w:val="22"/>
          <w:lang w:val="en-US"/>
        </w:rPr>
      </w:pPr>
    </w:p>
    <w:p w14:paraId="1258DFE8" w14:textId="77777777" w:rsidR="00777072" w:rsidRPr="00C406F9" w:rsidRDefault="00777072">
      <w:pPr>
        <w:pStyle w:val="BodyText"/>
        <w:rPr>
          <w:sz w:val="22"/>
          <w:lang w:val="en-US"/>
        </w:rPr>
      </w:pPr>
    </w:p>
    <w:p w14:paraId="76928C70" w14:textId="77777777" w:rsidR="00777072" w:rsidRPr="00C406F9" w:rsidRDefault="00777072">
      <w:pPr>
        <w:pStyle w:val="BodyText"/>
        <w:rPr>
          <w:sz w:val="22"/>
          <w:lang w:val="en-US"/>
        </w:rPr>
      </w:pPr>
    </w:p>
    <w:p w14:paraId="6F2297A0" w14:textId="77777777" w:rsidR="00777072" w:rsidRPr="00C406F9" w:rsidRDefault="00777072">
      <w:pPr>
        <w:pStyle w:val="BodyText"/>
        <w:rPr>
          <w:sz w:val="22"/>
          <w:lang w:val="en-US"/>
        </w:rPr>
      </w:pPr>
    </w:p>
    <w:p w14:paraId="1D1FC78B" w14:textId="77777777" w:rsidR="00777072" w:rsidRPr="00C406F9" w:rsidRDefault="00777072">
      <w:pPr>
        <w:pStyle w:val="BodyText"/>
        <w:rPr>
          <w:sz w:val="22"/>
          <w:lang w:val="en-US"/>
        </w:rPr>
      </w:pPr>
    </w:p>
    <w:p w14:paraId="6736E10E" w14:textId="77777777" w:rsidR="00777072" w:rsidRPr="00C406F9" w:rsidRDefault="00777072">
      <w:pPr>
        <w:pStyle w:val="BodyText"/>
        <w:rPr>
          <w:sz w:val="22"/>
          <w:lang w:val="en-US"/>
        </w:rPr>
      </w:pPr>
    </w:p>
    <w:p w14:paraId="3F64D3D1" w14:textId="77777777" w:rsidR="00777072" w:rsidRPr="00C406F9" w:rsidRDefault="00777072">
      <w:pPr>
        <w:pStyle w:val="BodyText"/>
        <w:rPr>
          <w:sz w:val="22"/>
          <w:lang w:val="en-US"/>
        </w:rPr>
      </w:pPr>
    </w:p>
    <w:p w14:paraId="784FB7C6" w14:textId="6AE53318" w:rsidR="00C21956" w:rsidRPr="000F4439" w:rsidRDefault="00877C2B" w:rsidP="000F4439">
      <w:pPr>
        <w:spacing w:before="162"/>
        <w:ind w:right="38"/>
        <w:jc w:val="right"/>
        <w:rPr>
          <w:i/>
          <w:iCs/>
          <w:sz w:val="18"/>
          <w:lang w:val="en-US"/>
        </w:rPr>
      </w:pPr>
      <w:r w:rsidRPr="00C406F9">
        <w:rPr>
          <w:color w:val="231F20"/>
          <w:spacing w:val="-1"/>
          <w:sz w:val="18"/>
          <w:lang w:val="en-US"/>
        </w:rPr>
        <w:t>Police Crime </w:t>
      </w:r>
      <w:r w:rsidRPr="00C406F9">
        <w:rPr>
          <w:color w:val="231F20"/>
          <w:spacing w:val="-1"/>
          <w:sz w:val="18"/>
          <w:lang w:val="en-US"/>
        </w:rPr>
        <w:br/>
        <w:t>Statistics</w:t>
      </w:r>
      <w:r w:rsidRPr="00C406F9">
        <w:rPr>
          <w:i/>
          <w:iCs/>
          <w:color w:val="231F20"/>
          <w:sz w:val="18"/>
          <w:lang w:val="en-US"/>
        </w:rPr>
        <w:t xml:space="preserve"> </w:t>
      </w:r>
      <w:r w:rsidR="00746E84" w:rsidRPr="00C406F9">
        <w:rPr>
          <w:color w:val="231F20"/>
          <w:spacing w:val="3"/>
          <w:w w:val="95"/>
          <w:sz w:val="18"/>
          <w:lang w:val="en-US"/>
        </w:rPr>
        <w:t>(</w:t>
      </w:r>
      <w:r w:rsidRPr="000F4439">
        <w:rPr>
          <w:color w:val="231F20"/>
          <w:sz w:val="18"/>
          <w:lang w:val="en-US"/>
        </w:rPr>
        <w:t>Polizeiliche</w:t>
      </w:r>
      <w:r w:rsidRPr="000F4439">
        <w:rPr>
          <w:color w:val="231F20"/>
          <w:spacing w:val="30"/>
          <w:sz w:val="18"/>
          <w:lang w:val="en-US"/>
        </w:rPr>
        <w:t xml:space="preserve"> </w:t>
      </w:r>
      <w:r w:rsidRPr="000F4439">
        <w:rPr>
          <w:color w:val="231F20"/>
          <w:sz w:val="18"/>
          <w:lang w:val="en-US"/>
        </w:rPr>
        <w:t>Kriminal</w:t>
      </w:r>
      <w:r w:rsidRPr="000F4439">
        <w:rPr>
          <w:color w:val="231F20"/>
          <w:w w:val="95"/>
          <w:sz w:val="18"/>
          <w:lang w:val="en-US"/>
        </w:rPr>
        <w:t>statistik</w:t>
      </w:r>
      <w:r>
        <w:rPr>
          <w:color w:val="231F20"/>
          <w:spacing w:val="-1"/>
          <w:sz w:val="18"/>
          <w:lang w:val="en-US"/>
        </w:rPr>
        <w:t xml:space="preserve"> </w:t>
      </w:r>
      <w:r w:rsidR="00746E84" w:rsidRPr="00C406F9">
        <w:rPr>
          <w:color w:val="231F20"/>
          <w:spacing w:val="-1"/>
          <w:sz w:val="18"/>
          <w:lang w:val="en-US"/>
        </w:rPr>
        <w:t xml:space="preserve">or </w:t>
      </w:r>
      <w:r w:rsidR="00B37922" w:rsidRPr="00C406F9">
        <w:rPr>
          <w:color w:val="231F20"/>
          <w:w w:val="95"/>
          <w:sz w:val="18"/>
          <w:lang w:val="en-US"/>
        </w:rPr>
        <w:t xml:space="preserve">PKS) </w:t>
      </w:r>
    </w:p>
    <w:p w14:paraId="6B9D55A9" w14:textId="1C1A7B3E" w:rsidR="000F4076" w:rsidRPr="00C406F9" w:rsidRDefault="00654868">
      <w:pPr>
        <w:spacing w:before="53" w:line="302" w:lineRule="auto"/>
        <w:ind w:left="144" w:right="38" w:firstLine="568"/>
        <w:jc w:val="right"/>
        <w:rPr>
          <w:sz w:val="18"/>
          <w:lang w:val="en-US"/>
        </w:rPr>
      </w:pPr>
      <w:r w:rsidRPr="00C406F9">
        <w:rPr>
          <w:color w:val="808285"/>
          <w:sz w:val="18"/>
          <w:lang w:val="en-US"/>
        </w:rPr>
        <w:t xml:space="preserve">The </w:t>
      </w:r>
      <w:r w:rsidR="00DB34C2">
        <w:rPr>
          <w:color w:val="808285"/>
          <w:sz w:val="18"/>
          <w:lang w:val="en-US"/>
        </w:rPr>
        <w:t>P</w:t>
      </w:r>
      <w:r w:rsidRPr="00C406F9">
        <w:rPr>
          <w:color w:val="808285"/>
          <w:sz w:val="18"/>
          <w:lang w:val="en-US"/>
        </w:rPr>
        <w:t xml:space="preserve">olice </w:t>
      </w:r>
      <w:r w:rsidR="00DB34C2">
        <w:rPr>
          <w:color w:val="808285"/>
          <w:sz w:val="18"/>
          <w:lang w:val="en-US"/>
        </w:rPr>
        <w:t>C</w:t>
      </w:r>
      <w:r w:rsidRPr="00C406F9">
        <w:rPr>
          <w:color w:val="808285"/>
          <w:sz w:val="18"/>
          <w:lang w:val="en-US"/>
        </w:rPr>
        <w:t xml:space="preserve">rime </w:t>
      </w:r>
      <w:r w:rsidR="00DB34C2">
        <w:rPr>
          <w:color w:val="808285"/>
          <w:sz w:val="18"/>
          <w:lang w:val="en-US"/>
        </w:rPr>
        <w:t>S</w:t>
      </w:r>
      <w:r w:rsidRPr="00C406F9">
        <w:rPr>
          <w:color w:val="808285"/>
          <w:sz w:val="18"/>
          <w:lang w:val="en-US"/>
        </w:rPr>
        <w:t xml:space="preserve">tatistics are aggregated statistics </w:t>
      </w:r>
      <w:r w:rsidR="00DB34C2">
        <w:rPr>
          <w:color w:val="808285"/>
          <w:sz w:val="18"/>
          <w:lang w:val="en-US"/>
        </w:rPr>
        <w:t xml:space="preserve">based </w:t>
      </w:r>
      <w:r w:rsidRPr="00C406F9">
        <w:rPr>
          <w:color w:val="808285"/>
          <w:sz w:val="18"/>
          <w:lang w:val="en-US"/>
        </w:rPr>
        <w:t>on the criminal statistics data in Germany</w:t>
      </w:r>
      <w:r w:rsidR="00982AD5">
        <w:rPr>
          <w:color w:val="808285"/>
          <w:sz w:val="18"/>
          <w:lang w:val="en-US"/>
        </w:rPr>
        <w:t>’</w:t>
      </w:r>
      <w:r w:rsidRPr="00C406F9">
        <w:rPr>
          <w:color w:val="808285"/>
          <w:sz w:val="18"/>
          <w:lang w:val="en-US"/>
        </w:rPr>
        <w:t>s federal states.</w:t>
      </w:r>
    </w:p>
    <w:p w14:paraId="0DEC1954" w14:textId="1CE42D2B" w:rsidR="000F4076" w:rsidRPr="00C406F9" w:rsidRDefault="00B37922">
      <w:pPr>
        <w:pStyle w:val="BodyText"/>
        <w:spacing w:before="100" w:line="271" w:lineRule="auto"/>
        <w:ind w:left="109" w:right="954"/>
        <w:jc w:val="both"/>
        <w:rPr>
          <w:lang w:val="en-US"/>
        </w:rPr>
      </w:pPr>
      <w:r w:rsidRPr="00C406F9">
        <w:rPr>
          <w:lang w:val="en-US"/>
        </w:rPr>
        <w:br w:type="column"/>
      </w:r>
      <w:r w:rsidR="00644F84" w:rsidRPr="00C406F9">
        <w:rPr>
          <w:color w:val="231F20"/>
          <w:lang w:val="en-US"/>
        </w:rPr>
        <w:t>The current security situation is sometimes difficult to assess</w:t>
      </w:r>
      <w:r w:rsidR="004B3FDF">
        <w:rPr>
          <w:color w:val="231F20"/>
          <w:lang w:val="en-US"/>
        </w:rPr>
        <w:t>,</w:t>
      </w:r>
      <w:r w:rsidR="00644F84" w:rsidRPr="00C406F9">
        <w:rPr>
          <w:color w:val="231F20"/>
          <w:lang w:val="en-US"/>
        </w:rPr>
        <w:t xml:space="preserve"> but </w:t>
      </w:r>
      <w:r w:rsidR="004B3FDF">
        <w:rPr>
          <w:color w:val="231F20"/>
          <w:lang w:val="en-US"/>
        </w:rPr>
        <w:t xml:space="preserve">it can </w:t>
      </w:r>
      <w:r w:rsidR="00644F84" w:rsidRPr="00C406F9">
        <w:rPr>
          <w:color w:val="231F20"/>
          <w:lang w:val="en-US"/>
        </w:rPr>
        <w:t xml:space="preserve">provide important information on </w:t>
      </w:r>
      <w:r w:rsidR="00D56669">
        <w:rPr>
          <w:color w:val="231F20"/>
          <w:lang w:val="en-US"/>
        </w:rPr>
        <w:t xml:space="preserve">both </w:t>
      </w:r>
      <w:r w:rsidR="00644F84" w:rsidRPr="00C406F9">
        <w:rPr>
          <w:color w:val="231F20"/>
          <w:lang w:val="en-US"/>
        </w:rPr>
        <w:t xml:space="preserve">strategic and operational measures against cybercrime. The latest situation reports published by the national security authorities, for example, state that ransomware is a favorite tool </w:t>
      </w:r>
      <w:r w:rsidR="00877C2B">
        <w:rPr>
          <w:color w:val="231F20"/>
          <w:lang w:val="en-US"/>
        </w:rPr>
        <w:t xml:space="preserve">of </w:t>
      </w:r>
      <w:r w:rsidR="00644F84" w:rsidRPr="00C406F9">
        <w:rPr>
          <w:color w:val="231F20"/>
          <w:lang w:val="en-US"/>
        </w:rPr>
        <w:t xml:space="preserve">cybercrime operators. This makes encryption </w:t>
      </w:r>
      <w:r w:rsidR="00877C2B">
        <w:rPr>
          <w:color w:val="231F20"/>
          <w:lang w:val="en-US"/>
        </w:rPr>
        <w:t>t</w:t>
      </w:r>
      <w:r w:rsidR="00644F84" w:rsidRPr="00C406F9">
        <w:rPr>
          <w:color w:val="231F20"/>
          <w:lang w:val="en-US"/>
        </w:rPr>
        <w:t xml:space="preserve">rojans the most likely attack scenario for </w:t>
      </w:r>
      <w:r w:rsidR="00C536E2" w:rsidRPr="00C406F9">
        <w:rPr>
          <w:color w:val="231F20"/>
          <w:lang w:val="en-US"/>
        </w:rPr>
        <w:t>organi</w:t>
      </w:r>
      <w:r w:rsidR="007D0819">
        <w:rPr>
          <w:color w:val="231F20"/>
          <w:lang w:val="en-US"/>
        </w:rPr>
        <w:t>z</w:t>
      </w:r>
      <w:r w:rsidR="00C536E2" w:rsidRPr="00C406F9">
        <w:rPr>
          <w:color w:val="231F20"/>
          <w:lang w:val="en-US"/>
        </w:rPr>
        <w:t>ation</w:t>
      </w:r>
      <w:r w:rsidR="00644F84" w:rsidRPr="00C406F9">
        <w:rPr>
          <w:color w:val="231F20"/>
          <w:lang w:val="en-US"/>
        </w:rPr>
        <w:t xml:space="preserve">s. Knowing this, </w:t>
      </w:r>
      <w:r w:rsidR="004B3FDF">
        <w:rPr>
          <w:color w:val="231F20"/>
          <w:lang w:val="en-US"/>
        </w:rPr>
        <w:t>organizations can</w:t>
      </w:r>
      <w:r w:rsidR="004B3FDF" w:rsidRPr="00C406F9">
        <w:rPr>
          <w:color w:val="231F20"/>
          <w:lang w:val="en-US"/>
        </w:rPr>
        <w:t xml:space="preserve"> </w:t>
      </w:r>
      <w:r w:rsidR="00644F84" w:rsidRPr="00C406F9">
        <w:rPr>
          <w:color w:val="231F20"/>
          <w:lang w:val="en-US"/>
        </w:rPr>
        <w:t xml:space="preserve">focus </w:t>
      </w:r>
      <w:r w:rsidR="004B3FDF">
        <w:rPr>
          <w:color w:val="231F20"/>
          <w:lang w:val="en-US"/>
        </w:rPr>
        <w:t xml:space="preserve">on implementing </w:t>
      </w:r>
      <w:r w:rsidR="00644F84" w:rsidRPr="00C406F9">
        <w:rPr>
          <w:color w:val="231F20"/>
          <w:lang w:val="en-US"/>
        </w:rPr>
        <w:t xml:space="preserve">high-quality ofﬂine </w:t>
      </w:r>
      <w:r w:rsidR="00B94D24" w:rsidRPr="00C406F9">
        <w:rPr>
          <w:color w:val="231F20"/>
          <w:lang w:val="en-US"/>
        </w:rPr>
        <w:t>back-up</w:t>
      </w:r>
      <w:r w:rsidR="00644F84" w:rsidRPr="00C406F9">
        <w:rPr>
          <w:color w:val="231F20"/>
          <w:lang w:val="en-US"/>
        </w:rPr>
        <w:t xml:space="preserve">s. The current security situation also includes ad-hoc reports, such as the vulnerability in </w:t>
      </w:r>
      <w:commentRangeStart w:id="68"/>
      <w:r w:rsidR="00644F84" w:rsidRPr="00C406F9">
        <w:rPr>
          <w:color w:val="231F20"/>
          <w:lang w:val="en-US"/>
        </w:rPr>
        <w:t xml:space="preserve">Citrix </w:t>
      </w:r>
      <w:r w:rsidR="00644F84" w:rsidRPr="000F4439">
        <w:rPr>
          <w:b/>
          <w:bCs/>
          <w:color w:val="231F20"/>
          <w:lang w:val="en-US"/>
        </w:rPr>
        <w:t>Net</w:t>
      </w:r>
      <w:r w:rsidR="00877C2B" w:rsidRPr="000F4439">
        <w:rPr>
          <w:b/>
          <w:bCs/>
          <w:color w:val="231F20"/>
          <w:lang w:val="en-US"/>
        </w:rPr>
        <w:t>S</w:t>
      </w:r>
      <w:r w:rsidR="00644F84" w:rsidRPr="000F4439">
        <w:rPr>
          <w:b/>
          <w:bCs/>
          <w:color w:val="231F20"/>
          <w:lang w:val="en-US"/>
        </w:rPr>
        <w:t>caler</w:t>
      </w:r>
      <w:commentRangeEnd w:id="68"/>
      <w:r w:rsidR="00877C2B" w:rsidRPr="000F4439">
        <w:rPr>
          <w:rStyle w:val="CommentReference"/>
          <w:b/>
          <w:bCs/>
        </w:rPr>
        <w:commentReference w:id="68"/>
      </w:r>
      <w:r w:rsidR="00877C2B">
        <w:rPr>
          <w:color w:val="231F20"/>
          <w:lang w:val="en-US"/>
        </w:rPr>
        <w:t xml:space="preserve"> published in </w:t>
      </w:r>
      <w:r w:rsidR="00877C2B" w:rsidRPr="00C406F9">
        <w:rPr>
          <w:color w:val="231F20"/>
          <w:lang w:val="en-US"/>
        </w:rPr>
        <w:t>January 2020</w:t>
      </w:r>
      <w:r w:rsidR="00644F84" w:rsidRPr="00C406F9">
        <w:rPr>
          <w:color w:val="231F20"/>
          <w:lang w:val="en-US"/>
        </w:rPr>
        <w:t xml:space="preserve">. </w:t>
      </w:r>
      <w:r w:rsidR="004B3FDF">
        <w:rPr>
          <w:color w:val="231F20"/>
          <w:lang w:val="en-US"/>
        </w:rPr>
        <w:t xml:space="preserve">The purpose of </w:t>
      </w:r>
      <w:r w:rsidR="00644F84" w:rsidRPr="00C406F9">
        <w:rPr>
          <w:color w:val="231F20"/>
          <w:lang w:val="en-US"/>
        </w:rPr>
        <w:t>Net</w:t>
      </w:r>
      <w:r w:rsidR="00877C2B">
        <w:rPr>
          <w:color w:val="231F20"/>
          <w:lang w:val="en-US"/>
        </w:rPr>
        <w:t>S</w:t>
      </w:r>
      <w:r w:rsidR="00644F84" w:rsidRPr="00C406F9">
        <w:rPr>
          <w:color w:val="231F20"/>
          <w:lang w:val="en-US"/>
        </w:rPr>
        <w:t xml:space="preserve">caler is </w:t>
      </w:r>
      <w:r w:rsidR="004B3FDF">
        <w:rPr>
          <w:color w:val="231F20"/>
          <w:lang w:val="en-US"/>
        </w:rPr>
        <w:t xml:space="preserve">to provide </w:t>
      </w:r>
      <w:r w:rsidR="00644F84" w:rsidRPr="00C406F9">
        <w:rPr>
          <w:color w:val="231F20"/>
          <w:lang w:val="en-US"/>
        </w:rPr>
        <w:t xml:space="preserve">internet access to internal resources, </w:t>
      </w:r>
      <w:r w:rsidR="00877C2B">
        <w:rPr>
          <w:color w:val="231F20"/>
          <w:lang w:val="en-US"/>
        </w:rPr>
        <w:t xml:space="preserve">which means </w:t>
      </w:r>
      <w:r w:rsidR="004B3FDF">
        <w:rPr>
          <w:color w:val="231F20"/>
          <w:lang w:val="en-US"/>
        </w:rPr>
        <w:t xml:space="preserve">it </w:t>
      </w:r>
      <w:r w:rsidR="00644F84" w:rsidRPr="00C406F9">
        <w:rPr>
          <w:color w:val="231F20"/>
          <w:lang w:val="en-US"/>
        </w:rPr>
        <w:t>is exposed to the internet. This vulnerability was present on a large number of Net</w:t>
      </w:r>
      <w:r w:rsidR="00877C2B">
        <w:rPr>
          <w:color w:val="231F20"/>
          <w:lang w:val="en-US"/>
        </w:rPr>
        <w:t>S</w:t>
      </w:r>
      <w:r w:rsidR="00644F84" w:rsidRPr="00C406F9">
        <w:rPr>
          <w:color w:val="231F20"/>
          <w:lang w:val="en-US"/>
        </w:rPr>
        <w:t>caler</w:t>
      </w:r>
      <w:r w:rsidR="00877C2B">
        <w:rPr>
          <w:color w:val="231F20"/>
          <w:lang w:val="en-US"/>
        </w:rPr>
        <w:t xml:space="preserve"> applications</w:t>
      </w:r>
      <w:r w:rsidR="00644F84" w:rsidRPr="00C406F9">
        <w:rPr>
          <w:color w:val="231F20"/>
          <w:lang w:val="en-US"/>
        </w:rPr>
        <w:t xml:space="preserve">. </w:t>
      </w:r>
      <w:r w:rsidR="00877C2B">
        <w:rPr>
          <w:color w:val="231F20"/>
          <w:lang w:val="en-US"/>
        </w:rPr>
        <w:t>O</w:t>
      </w:r>
      <w:r w:rsidR="00877C2B" w:rsidRPr="00C406F9">
        <w:rPr>
          <w:color w:val="231F20"/>
          <w:lang w:val="en-US"/>
        </w:rPr>
        <w:t xml:space="preserve">perational protections to prevent infection </w:t>
      </w:r>
      <w:r w:rsidR="00877C2B">
        <w:rPr>
          <w:color w:val="231F20"/>
          <w:lang w:val="en-US"/>
        </w:rPr>
        <w:t>must be deployed immediately in response to t</w:t>
      </w:r>
      <w:r w:rsidR="00644F84" w:rsidRPr="00C406F9">
        <w:rPr>
          <w:color w:val="231F20"/>
          <w:lang w:val="en-US"/>
        </w:rPr>
        <w:t xml:space="preserve">his change in the security </w:t>
      </w:r>
      <w:r w:rsidR="004B3FDF">
        <w:rPr>
          <w:color w:val="231F20"/>
          <w:lang w:val="en-US"/>
        </w:rPr>
        <w:t xml:space="preserve">situation </w:t>
      </w:r>
      <w:r w:rsidR="00644F84" w:rsidRPr="00C406F9">
        <w:rPr>
          <w:color w:val="231F20"/>
          <w:lang w:val="en-US"/>
        </w:rPr>
        <w:t>.</w:t>
      </w:r>
    </w:p>
    <w:p w14:paraId="776343EF" w14:textId="77777777" w:rsidR="00777072" w:rsidRPr="00C406F9" w:rsidRDefault="00777072">
      <w:pPr>
        <w:pStyle w:val="BodyText"/>
        <w:rPr>
          <w:sz w:val="24"/>
          <w:lang w:val="en-US"/>
        </w:rPr>
      </w:pPr>
    </w:p>
    <w:p w14:paraId="36320F9A" w14:textId="77777777" w:rsidR="00777072" w:rsidRPr="00C406F9" w:rsidRDefault="00777072">
      <w:pPr>
        <w:pStyle w:val="BodyText"/>
        <w:spacing w:before="9"/>
        <w:rPr>
          <w:sz w:val="35"/>
          <w:lang w:val="en-US"/>
        </w:rPr>
      </w:pPr>
    </w:p>
    <w:p w14:paraId="35945268" w14:textId="701D7F7A" w:rsidR="000F4076" w:rsidRPr="00C406F9" w:rsidRDefault="00B37922">
      <w:pPr>
        <w:pStyle w:val="Heading3"/>
        <w:numPr>
          <w:ilvl w:val="1"/>
          <w:numId w:val="18"/>
        </w:numPr>
        <w:tabs>
          <w:tab w:val="left" w:pos="677"/>
        </w:tabs>
        <w:ind w:left="676" w:hanging="568"/>
        <w:jc w:val="left"/>
        <w:rPr>
          <w:lang w:val="en-US"/>
        </w:rPr>
      </w:pPr>
      <w:r w:rsidRPr="00C406F9">
        <w:rPr>
          <w:color w:val="003946"/>
          <w:spacing w:val="-1"/>
          <w:w w:val="105"/>
          <w:lang w:val="en-US"/>
        </w:rPr>
        <w:t xml:space="preserve">Current reports </w:t>
      </w:r>
      <w:r w:rsidR="009821D4" w:rsidRPr="00C406F9">
        <w:rPr>
          <w:color w:val="003946"/>
          <w:spacing w:val="-1"/>
          <w:w w:val="105"/>
          <w:lang w:val="en-US"/>
        </w:rPr>
        <w:t>by</w:t>
      </w:r>
      <w:r w:rsidRPr="00C406F9">
        <w:rPr>
          <w:color w:val="003946"/>
          <w:spacing w:val="-1"/>
          <w:w w:val="105"/>
          <w:lang w:val="en-US"/>
        </w:rPr>
        <w:t xml:space="preserve"> </w:t>
      </w:r>
      <w:r w:rsidR="00256530" w:rsidRPr="00C406F9">
        <w:rPr>
          <w:color w:val="003946"/>
          <w:spacing w:val="-1"/>
          <w:w w:val="105"/>
          <w:lang w:val="en-US"/>
        </w:rPr>
        <w:t>security</w:t>
      </w:r>
      <w:r w:rsidRPr="00C406F9">
        <w:rPr>
          <w:color w:val="003946"/>
          <w:spacing w:val="-1"/>
          <w:w w:val="105"/>
          <w:lang w:val="en-US"/>
        </w:rPr>
        <w:t xml:space="preserve"> authorities</w:t>
      </w:r>
    </w:p>
    <w:p w14:paraId="6B087797" w14:textId="77777777" w:rsidR="006D4E57" w:rsidRPr="00C406F9" w:rsidRDefault="006D4E57" w:rsidP="006D4E57">
      <w:pPr>
        <w:pStyle w:val="BodyText"/>
        <w:spacing w:line="271" w:lineRule="auto"/>
        <w:ind w:left="110" w:right="954"/>
        <w:jc w:val="both"/>
        <w:rPr>
          <w:color w:val="231F20"/>
          <w:lang w:val="en-US"/>
        </w:rPr>
      </w:pPr>
    </w:p>
    <w:p w14:paraId="214AC387" w14:textId="301BC597" w:rsidR="00777072" w:rsidRPr="00C406F9" w:rsidRDefault="006D4E57" w:rsidP="006D4E57">
      <w:pPr>
        <w:pStyle w:val="BodyText"/>
        <w:spacing w:line="271" w:lineRule="auto"/>
        <w:ind w:left="110" w:right="954"/>
        <w:jc w:val="both"/>
        <w:rPr>
          <w:color w:val="231F20"/>
          <w:lang w:val="en-US"/>
        </w:rPr>
      </w:pPr>
      <w:r w:rsidRPr="00C406F9">
        <w:rPr>
          <w:color w:val="231F20"/>
          <w:lang w:val="en-US"/>
        </w:rPr>
        <w:t xml:space="preserve">In the German </w:t>
      </w:r>
      <w:r w:rsidR="004B3FDF">
        <w:rPr>
          <w:color w:val="231F20"/>
          <w:lang w:val="en-US"/>
        </w:rPr>
        <w:t>context</w:t>
      </w:r>
      <w:r w:rsidRPr="00C406F9">
        <w:rPr>
          <w:color w:val="231F20"/>
          <w:lang w:val="en-US"/>
        </w:rPr>
        <w:t xml:space="preserve">, several security authorities issue reports on IT security, </w:t>
      </w:r>
      <w:r w:rsidR="008367B1" w:rsidRPr="00C406F9">
        <w:rPr>
          <w:color w:val="231F20"/>
          <w:lang w:val="en-US"/>
        </w:rPr>
        <w:t>cybersecurity</w:t>
      </w:r>
      <w:r w:rsidRPr="00C406F9">
        <w:rPr>
          <w:color w:val="231F20"/>
          <w:lang w:val="en-US"/>
        </w:rPr>
        <w:t>, or computer crime. For example, the BSI publishes a</w:t>
      </w:r>
      <w:r w:rsidR="004B3FDF">
        <w:rPr>
          <w:color w:val="231F20"/>
          <w:lang w:val="en-US"/>
        </w:rPr>
        <w:t>n annual</w:t>
      </w:r>
      <w:r w:rsidRPr="00C406F9">
        <w:rPr>
          <w:color w:val="231F20"/>
          <w:lang w:val="en-US"/>
        </w:rPr>
        <w:t xml:space="preserve"> report on the state of IT security in Germany. The 2019 </w:t>
      </w:r>
      <w:r w:rsidR="000A026C" w:rsidRPr="00C406F9">
        <w:rPr>
          <w:color w:val="231F20"/>
          <w:lang w:val="en-US"/>
        </w:rPr>
        <w:t xml:space="preserve">report </w:t>
      </w:r>
      <w:r w:rsidRPr="00C406F9">
        <w:rPr>
          <w:color w:val="231F20"/>
          <w:lang w:val="en-US"/>
        </w:rPr>
        <w:t xml:space="preserve">outlines </w:t>
      </w:r>
      <w:r w:rsidR="004B3FDF">
        <w:rPr>
          <w:color w:val="231F20"/>
          <w:lang w:val="en-US"/>
        </w:rPr>
        <w:t xml:space="preserve">how </w:t>
      </w:r>
      <w:r w:rsidRPr="00C406F9">
        <w:rPr>
          <w:color w:val="231F20"/>
          <w:lang w:val="en-US"/>
        </w:rPr>
        <w:t xml:space="preserve">ransomware </w:t>
      </w:r>
      <w:r w:rsidR="004B3FDF">
        <w:rPr>
          <w:color w:val="231F20"/>
          <w:lang w:val="en-US"/>
        </w:rPr>
        <w:t xml:space="preserve">is </w:t>
      </w:r>
      <w:r w:rsidRPr="00C406F9">
        <w:rPr>
          <w:color w:val="231F20"/>
          <w:lang w:val="en-US"/>
        </w:rPr>
        <w:t>the main focus of cyberattacks</w:t>
      </w:r>
      <w:r w:rsidR="000A026C" w:rsidRPr="00C406F9">
        <w:rPr>
          <w:color w:val="231F20"/>
          <w:lang w:val="en-US"/>
        </w:rPr>
        <w:t>,</w:t>
      </w:r>
      <w:r w:rsidRPr="00C406F9">
        <w:rPr>
          <w:color w:val="231F20"/>
          <w:lang w:val="en-US"/>
        </w:rPr>
        <w:t xml:space="preserve"> in particular</w:t>
      </w:r>
      <w:r w:rsidR="000A026C" w:rsidRPr="00C406F9">
        <w:rPr>
          <w:color w:val="231F20"/>
          <w:lang w:val="en-US"/>
        </w:rPr>
        <w:t xml:space="preserve"> </w:t>
      </w:r>
      <w:r w:rsidRPr="00C406F9">
        <w:rPr>
          <w:color w:val="231F20"/>
          <w:lang w:val="en-US"/>
        </w:rPr>
        <w:t xml:space="preserve">in connection with the malware Emotet. In addition to this area of focus, </w:t>
      </w:r>
      <w:r w:rsidR="004B3FDF">
        <w:rPr>
          <w:color w:val="231F20"/>
          <w:lang w:val="en-US"/>
        </w:rPr>
        <w:t xml:space="preserve">the report also discusses </w:t>
      </w:r>
      <w:r w:rsidRPr="00C406F9">
        <w:rPr>
          <w:color w:val="231F20"/>
          <w:lang w:val="en-US"/>
        </w:rPr>
        <w:t xml:space="preserve">identity theft and botnets </w:t>
      </w:r>
      <w:r w:rsidR="004B3FDF">
        <w:rPr>
          <w:color w:val="231F20"/>
          <w:lang w:val="en-US"/>
        </w:rPr>
        <w:t xml:space="preserve">that facilitate </w:t>
      </w:r>
      <w:r w:rsidRPr="00C406F9">
        <w:rPr>
          <w:color w:val="231F20"/>
          <w:lang w:val="en-US"/>
        </w:rPr>
        <w:t>spam and DDoS attacks</w:t>
      </w:r>
      <w:r w:rsidR="004B3FDF">
        <w:rPr>
          <w:color w:val="231F20"/>
          <w:lang w:val="en-US"/>
        </w:rPr>
        <w:t xml:space="preserve"> </w:t>
      </w:r>
      <w:r w:rsidRPr="00C406F9">
        <w:rPr>
          <w:color w:val="231F20"/>
          <w:lang w:val="en-US"/>
        </w:rPr>
        <w:t>(cf. BSI 2019b).</w:t>
      </w:r>
    </w:p>
    <w:p w14:paraId="3B284470" w14:textId="77777777" w:rsidR="006D4E57" w:rsidRPr="00C406F9" w:rsidRDefault="006D4E57">
      <w:pPr>
        <w:pStyle w:val="BodyText"/>
        <w:spacing w:before="8"/>
        <w:rPr>
          <w:sz w:val="22"/>
          <w:lang w:val="en-US"/>
        </w:rPr>
      </w:pPr>
    </w:p>
    <w:p w14:paraId="0BE048FC" w14:textId="51786D97" w:rsidR="002672B1" w:rsidRPr="00C406F9" w:rsidRDefault="002672B1" w:rsidP="000F4439">
      <w:pPr>
        <w:pStyle w:val="BodyText"/>
        <w:spacing w:before="2"/>
        <w:ind w:left="110" w:right="958"/>
        <w:rPr>
          <w:color w:val="231F20"/>
          <w:lang w:val="en-US"/>
        </w:rPr>
      </w:pPr>
      <w:r w:rsidRPr="00C406F9">
        <w:rPr>
          <w:color w:val="231F20"/>
          <w:lang w:val="en-US"/>
        </w:rPr>
        <w:t xml:space="preserve">In addition to the BSI, the </w:t>
      </w:r>
      <w:r w:rsidR="00EE0380" w:rsidRPr="00C406F9">
        <w:rPr>
          <w:color w:val="231F20"/>
          <w:lang w:val="en-US"/>
        </w:rPr>
        <w:t>BKA</w:t>
      </w:r>
      <w:r w:rsidRPr="00C406F9">
        <w:rPr>
          <w:color w:val="231F20"/>
          <w:lang w:val="en-US"/>
        </w:rPr>
        <w:t xml:space="preserve"> also publishes a report on cyber and computer crime. The 2018 Federal Situation Report </w:t>
      </w:r>
      <w:r w:rsidR="005458F0">
        <w:rPr>
          <w:color w:val="231F20"/>
          <w:lang w:val="en-US"/>
        </w:rPr>
        <w:t xml:space="preserve">(Die Lage der IT-Sicherheit in Deutschland) </w:t>
      </w:r>
      <w:r w:rsidRPr="00C406F9">
        <w:rPr>
          <w:color w:val="231F20"/>
          <w:lang w:val="en-US"/>
        </w:rPr>
        <w:t>presents some key figures on cybercrime:</w:t>
      </w:r>
    </w:p>
    <w:p w14:paraId="365CB401" w14:textId="77777777" w:rsidR="002672B1" w:rsidRPr="00C406F9" w:rsidRDefault="002672B1" w:rsidP="002672B1">
      <w:pPr>
        <w:pStyle w:val="ListParagraph"/>
        <w:tabs>
          <w:tab w:val="left" w:pos="388"/>
          <w:tab w:val="left" w:pos="389"/>
        </w:tabs>
        <w:spacing w:before="1" w:line="271" w:lineRule="auto"/>
        <w:ind w:left="417" w:right="973" w:firstLine="0"/>
        <w:rPr>
          <w:color w:val="231F20"/>
          <w:sz w:val="20"/>
          <w:lang w:val="en-US"/>
        </w:rPr>
      </w:pPr>
    </w:p>
    <w:p w14:paraId="1D7256A5" w14:textId="116A344B" w:rsidR="002672B1" w:rsidRPr="00C406F9" w:rsidRDefault="002672B1" w:rsidP="002672B1">
      <w:pPr>
        <w:pStyle w:val="ListParagraph"/>
        <w:numPr>
          <w:ilvl w:val="0"/>
          <w:numId w:val="23"/>
        </w:numPr>
        <w:tabs>
          <w:tab w:val="left" w:pos="388"/>
          <w:tab w:val="left" w:pos="389"/>
        </w:tabs>
        <w:spacing w:before="1" w:line="271" w:lineRule="auto"/>
        <w:ind w:right="973"/>
        <w:rPr>
          <w:color w:val="231F20"/>
          <w:sz w:val="20"/>
          <w:lang w:val="en-US"/>
        </w:rPr>
      </w:pPr>
      <w:r w:rsidRPr="00C406F9">
        <w:rPr>
          <w:color w:val="231F20"/>
          <w:sz w:val="20"/>
          <w:lang w:val="en-US"/>
        </w:rPr>
        <w:t>87,106 cases of cybercrime in the narrower sense,</w:t>
      </w:r>
    </w:p>
    <w:p w14:paraId="4672A7F8" w14:textId="63105A0E" w:rsidR="002672B1" w:rsidRPr="00C406F9" w:rsidRDefault="002672B1" w:rsidP="002672B1">
      <w:pPr>
        <w:pStyle w:val="ListParagraph"/>
        <w:numPr>
          <w:ilvl w:val="0"/>
          <w:numId w:val="23"/>
        </w:numPr>
        <w:tabs>
          <w:tab w:val="left" w:pos="388"/>
          <w:tab w:val="left" w:pos="389"/>
        </w:tabs>
        <w:spacing w:before="1" w:line="271" w:lineRule="auto"/>
        <w:ind w:right="973"/>
        <w:rPr>
          <w:color w:val="231F20"/>
          <w:sz w:val="20"/>
          <w:lang w:val="en-US"/>
        </w:rPr>
      </w:pPr>
      <w:r w:rsidRPr="00C406F9">
        <w:rPr>
          <w:color w:val="231F20"/>
          <w:sz w:val="20"/>
          <w:lang w:val="en-US"/>
        </w:rPr>
        <w:t>271,864 cases involving the internet (this corresponds to 4.9% of all recorded crimes), and</w:t>
      </w:r>
    </w:p>
    <w:p w14:paraId="6FC9CDD0" w14:textId="3477F990" w:rsidR="00777072" w:rsidRPr="00C406F9" w:rsidRDefault="005F75F3" w:rsidP="002672B1">
      <w:pPr>
        <w:pStyle w:val="ListParagraph"/>
        <w:numPr>
          <w:ilvl w:val="0"/>
          <w:numId w:val="23"/>
        </w:numPr>
        <w:tabs>
          <w:tab w:val="left" w:pos="388"/>
          <w:tab w:val="left" w:pos="389"/>
        </w:tabs>
        <w:spacing w:before="1" w:line="271" w:lineRule="auto"/>
        <w:ind w:right="973"/>
        <w:rPr>
          <w:color w:val="231F20"/>
          <w:sz w:val="20"/>
          <w:lang w:val="en-US"/>
        </w:rPr>
      </w:pPr>
      <w:r w:rsidRPr="005F75F3">
        <w:rPr>
          <w:color w:val="231F20"/>
          <w:sz w:val="20"/>
          <w:lang w:val="en-US"/>
        </w:rPr>
        <w:t>€</w:t>
      </w:r>
      <w:r w:rsidR="002672B1" w:rsidRPr="00C406F9">
        <w:rPr>
          <w:color w:val="231F20"/>
          <w:sz w:val="20"/>
          <w:lang w:val="en-US"/>
        </w:rPr>
        <w:t>60.7 million in damage caused by computer fraud.</w:t>
      </w:r>
    </w:p>
    <w:p w14:paraId="01D0C35E" w14:textId="77777777" w:rsidR="002672B1" w:rsidRPr="00C406F9" w:rsidRDefault="002672B1" w:rsidP="002672B1">
      <w:pPr>
        <w:pStyle w:val="BodyText"/>
        <w:spacing w:before="2"/>
        <w:rPr>
          <w:sz w:val="25"/>
          <w:lang w:val="en-US"/>
        </w:rPr>
      </w:pPr>
    </w:p>
    <w:p w14:paraId="10586720" w14:textId="23A6E949" w:rsidR="0009155B" w:rsidRPr="00C406F9" w:rsidRDefault="00F6538E" w:rsidP="0009155B">
      <w:pPr>
        <w:pStyle w:val="BodyText"/>
        <w:spacing w:line="271" w:lineRule="auto"/>
        <w:ind w:left="110" w:right="954" w:hanging="1"/>
        <w:jc w:val="both"/>
        <w:rPr>
          <w:color w:val="231F20"/>
          <w:lang w:val="en-US"/>
        </w:rPr>
      </w:pPr>
      <w:r w:rsidRPr="00C406F9">
        <w:rPr>
          <w:color w:val="231F20"/>
          <w:lang w:val="en-US"/>
        </w:rPr>
        <w:t xml:space="preserve">In addition to these figures, which </w:t>
      </w:r>
      <w:r w:rsidR="004B3FDF">
        <w:rPr>
          <w:color w:val="231F20"/>
          <w:lang w:val="en-US"/>
        </w:rPr>
        <w:t xml:space="preserve">are based on </w:t>
      </w:r>
      <w:r w:rsidR="00DB34C2">
        <w:rPr>
          <w:color w:val="231F20"/>
          <w:lang w:val="en-US"/>
        </w:rPr>
        <w:t>the</w:t>
      </w:r>
      <w:r w:rsidR="004B3FDF">
        <w:rPr>
          <w:color w:val="231F20"/>
          <w:lang w:val="en-US"/>
        </w:rPr>
        <w:t xml:space="preserve"> </w:t>
      </w:r>
      <w:r w:rsidRPr="000F4439">
        <w:rPr>
          <w:b/>
          <w:bCs/>
          <w:color w:val="231F20"/>
          <w:lang w:val="en-US"/>
        </w:rPr>
        <w:t xml:space="preserve">Police Crime Statistics </w:t>
      </w:r>
      <w:r w:rsidRPr="00C406F9">
        <w:rPr>
          <w:color w:val="231F20"/>
          <w:lang w:val="en-US"/>
        </w:rPr>
        <w:t>(</w:t>
      </w:r>
      <w:r w:rsidR="005F75F3">
        <w:rPr>
          <w:color w:val="231F20"/>
          <w:lang w:val="en-US"/>
        </w:rPr>
        <w:t xml:space="preserve">Polizeiliche Kriminalstatistik or </w:t>
      </w:r>
      <w:r w:rsidRPr="00C406F9">
        <w:rPr>
          <w:color w:val="231F20"/>
          <w:lang w:val="en-US"/>
        </w:rPr>
        <w:t xml:space="preserve">PKS) and </w:t>
      </w:r>
      <w:r w:rsidR="004B3FDF">
        <w:rPr>
          <w:color w:val="231F20"/>
          <w:lang w:val="en-US"/>
        </w:rPr>
        <w:t xml:space="preserve">specific sections of German </w:t>
      </w:r>
      <w:r w:rsidRPr="00C406F9">
        <w:rPr>
          <w:color w:val="231F20"/>
          <w:lang w:val="en-US"/>
        </w:rPr>
        <w:t xml:space="preserve">criminal law, </w:t>
      </w:r>
      <w:r w:rsidR="00A23E47">
        <w:rPr>
          <w:color w:val="231F20"/>
          <w:lang w:val="en-US"/>
        </w:rPr>
        <w:t xml:space="preserve">the report refers to </w:t>
      </w:r>
      <w:r w:rsidRPr="00C406F9">
        <w:rPr>
          <w:color w:val="231F20"/>
          <w:lang w:val="en-US"/>
        </w:rPr>
        <w:t xml:space="preserve">a steady increase in the number of cybercrimes in the narrower sense. In addition to identity theft, DDoS attacks, and ransomware, cybercrime-as-a-service and customized, multilayer malware packages are also listed as </w:t>
      </w:r>
      <w:r w:rsidR="00982AD5">
        <w:rPr>
          <w:color w:val="231F20"/>
          <w:lang w:val="en-US"/>
        </w:rPr>
        <w:t>“</w:t>
      </w:r>
      <w:r w:rsidRPr="00C406F9">
        <w:rPr>
          <w:color w:val="231F20"/>
          <w:lang w:val="en-US"/>
        </w:rPr>
        <w:t>phenomena in the field of cybercrime</w:t>
      </w:r>
      <w:r w:rsidR="00982AD5">
        <w:rPr>
          <w:color w:val="231F20"/>
          <w:lang w:val="en-US"/>
        </w:rPr>
        <w:t>”</w:t>
      </w:r>
      <w:r w:rsidRPr="00C406F9">
        <w:rPr>
          <w:color w:val="231F20"/>
          <w:lang w:val="en-US"/>
        </w:rPr>
        <w:t xml:space="preserve"> (cf. BKA 2018).</w:t>
      </w:r>
    </w:p>
    <w:p w14:paraId="7AB9E4A0" w14:textId="77777777" w:rsidR="0009155B" w:rsidRPr="00C406F9" w:rsidRDefault="0009155B" w:rsidP="0009155B">
      <w:pPr>
        <w:pStyle w:val="BodyText"/>
        <w:spacing w:line="271" w:lineRule="auto"/>
        <w:ind w:left="110" w:right="954" w:hanging="1"/>
        <w:jc w:val="both"/>
        <w:rPr>
          <w:color w:val="231F20"/>
          <w:lang w:val="en-US"/>
        </w:rPr>
      </w:pPr>
    </w:p>
    <w:p w14:paraId="77076353" w14:textId="2A78E36F" w:rsidR="00777072" w:rsidRPr="00C406F9" w:rsidRDefault="00EB4FF1" w:rsidP="0009155B">
      <w:pPr>
        <w:pStyle w:val="BodyText"/>
        <w:spacing w:line="271" w:lineRule="auto"/>
        <w:ind w:left="110" w:right="954" w:hanging="1"/>
        <w:jc w:val="both"/>
        <w:rPr>
          <w:color w:val="231F20"/>
          <w:lang w:val="en-US"/>
        </w:rPr>
        <w:sectPr w:rsidR="00777072" w:rsidRPr="00C406F9">
          <w:type w:val="continuous"/>
          <w:pgSz w:w="11910" w:h="16840"/>
          <w:pgMar w:top="1600" w:right="460" w:bottom="280" w:left="460" w:header="0" w:footer="486" w:gutter="0"/>
          <w:cols w:num="2" w:space="720" w:equalWidth="0">
            <w:col w:w="1848" w:space="246"/>
            <w:col w:w="8896"/>
          </w:cols>
        </w:sectPr>
      </w:pPr>
      <w:r w:rsidRPr="00C406F9">
        <w:rPr>
          <w:color w:val="231F20"/>
          <w:lang w:val="en-US"/>
        </w:rPr>
        <w:t xml:space="preserve">In its capacity as the U.S. security authority, the FBI also publishes an Internet Crime Report. The data in this report is based on the crime statistics of the Internet Crime Complaint Center and thus on public data supplied by the security authorities. </w:t>
      </w:r>
    </w:p>
    <w:p w14:paraId="717A6361" w14:textId="77777777" w:rsidR="00777072" w:rsidRPr="00C406F9" w:rsidRDefault="00777072">
      <w:pPr>
        <w:pStyle w:val="BodyText"/>
        <w:rPr>
          <w:lang w:val="en-US"/>
        </w:rPr>
      </w:pPr>
    </w:p>
    <w:p w14:paraId="7F4386BB" w14:textId="77777777" w:rsidR="00777072" w:rsidRPr="00C406F9" w:rsidRDefault="00777072">
      <w:pPr>
        <w:pStyle w:val="BodyText"/>
        <w:spacing w:before="5"/>
        <w:rPr>
          <w:lang w:val="en-US"/>
        </w:rPr>
      </w:pPr>
    </w:p>
    <w:p w14:paraId="1BDAE414" w14:textId="77777777" w:rsidR="000F4076" w:rsidRPr="00C406F9" w:rsidRDefault="00B37922">
      <w:pPr>
        <w:ind w:left="957"/>
        <w:rPr>
          <w:sz w:val="18"/>
          <w:lang w:val="en-US"/>
        </w:rPr>
      </w:pPr>
      <w:r w:rsidRPr="00C406F9">
        <w:rPr>
          <w:color w:val="003946"/>
          <w:sz w:val="18"/>
          <w:lang w:val="en-US"/>
        </w:rPr>
        <w:t>The current security situation</w:t>
      </w:r>
    </w:p>
    <w:p w14:paraId="5014715B" w14:textId="77777777" w:rsidR="00777072" w:rsidRPr="00C406F9" w:rsidRDefault="00777072">
      <w:pPr>
        <w:pStyle w:val="BodyText"/>
        <w:rPr>
          <w:lang w:val="en-US"/>
        </w:rPr>
      </w:pPr>
    </w:p>
    <w:p w14:paraId="3B4DA09A" w14:textId="77777777" w:rsidR="00777072" w:rsidRPr="00C406F9" w:rsidRDefault="00777072">
      <w:pPr>
        <w:pStyle w:val="BodyText"/>
        <w:rPr>
          <w:lang w:val="en-US"/>
        </w:rPr>
      </w:pPr>
    </w:p>
    <w:p w14:paraId="2C17070B" w14:textId="77777777" w:rsidR="00777072" w:rsidRPr="00C406F9" w:rsidRDefault="00777072">
      <w:pPr>
        <w:pStyle w:val="BodyText"/>
        <w:rPr>
          <w:lang w:val="en-US"/>
        </w:rPr>
      </w:pPr>
    </w:p>
    <w:p w14:paraId="0A75F556" w14:textId="77777777" w:rsidR="00777072" w:rsidRPr="00C406F9" w:rsidRDefault="00777072">
      <w:pPr>
        <w:pStyle w:val="BodyText"/>
        <w:rPr>
          <w:lang w:val="en-US"/>
        </w:rPr>
      </w:pPr>
    </w:p>
    <w:p w14:paraId="6A518A87" w14:textId="77777777" w:rsidR="00777072" w:rsidRPr="00C406F9" w:rsidRDefault="00777072">
      <w:pPr>
        <w:pStyle w:val="BodyText"/>
        <w:spacing w:before="7"/>
        <w:rPr>
          <w:sz w:val="23"/>
          <w:lang w:val="en-US"/>
        </w:rPr>
      </w:pPr>
    </w:p>
    <w:p w14:paraId="60045686" w14:textId="2C475D60" w:rsidR="00D56669" w:rsidRPr="00C406F9" w:rsidRDefault="00EB4FF1" w:rsidP="003C1EA3">
      <w:pPr>
        <w:pStyle w:val="BodyText"/>
        <w:spacing w:before="100" w:line="271" w:lineRule="auto"/>
        <w:ind w:left="957" w:right="2201" w:hanging="1"/>
        <w:jc w:val="both"/>
        <w:rPr>
          <w:lang w:val="en-US"/>
        </w:rPr>
      </w:pPr>
      <w:r w:rsidRPr="00C406F9">
        <w:rPr>
          <w:color w:val="231F20"/>
          <w:lang w:val="en-US"/>
        </w:rPr>
        <w:t xml:space="preserve">Ransomware is, once again, named as the </w:t>
      </w:r>
      <w:r w:rsidR="00982AD5">
        <w:rPr>
          <w:color w:val="231F20"/>
          <w:lang w:val="en-US"/>
        </w:rPr>
        <w:t>“</w:t>
      </w:r>
      <w:r w:rsidRPr="00C406F9">
        <w:rPr>
          <w:color w:val="231F20"/>
          <w:lang w:val="en-US"/>
        </w:rPr>
        <w:t>hot topic</w:t>
      </w:r>
      <w:r w:rsidR="00982AD5">
        <w:rPr>
          <w:color w:val="231F20"/>
          <w:lang w:val="en-US"/>
        </w:rPr>
        <w:t>”</w:t>
      </w:r>
      <w:r w:rsidRPr="00C406F9">
        <w:rPr>
          <w:color w:val="231F20"/>
          <w:lang w:val="en-US"/>
        </w:rPr>
        <w:t xml:space="preserve"> for 2019. In addition, however, criminal </w:t>
      </w:r>
      <w:r w:rsidR="00A23E47">
        <w:rPr>
          <w:color w:val="231F20"/>
          <w:lang w:val="en-US"/>
        </w:rPr>
        <w:t xml:space="preserve">methods </w:t>
      </w:r>
      <w:r w:rsidRPr="00C406F9">
        <w:rPr>
          <w:color w:val="231F20"/>
          <w:lang w:val="en-US"/>
        </w:rPr>
        <w:t>that specifically target older people are also mentioned</w:t>
      </w:r>
      <w:r w:rsidR="00A13586" w:rsidRPr="00C406F9">
        <w:rPr>
          <w:color w:val="231F20"/>
          <w:lang w:val="en-US"/>
        </w:rPr>
        <w:t xml:space="preserve">, as are approaches </w:t>
      </w:r>
      <w:r w:rsidRPr="00C406F9">
        <w:rPr>
          <w:color w:val="231F20"/>
          <w:lang w:val="en-US"/>
        </w:rPr>
        <w:t>based on posing as technical support staff in order to convince victims to release control of their computers (cf. IC3 2019).</w:t>
      </w:r>
    </w:p>
    <w:p w14:paraId="134DC225" w14:textId="77777777" w:rsidR="003C1EA3" w:rsidRPr="00C406F9" w:rsidRDefault="003C1EA3">
      <w:pPr>
        <w:pStyle w:val="BodyText"/>
        <w:spacing w:before="100" w:line="271" w:lineRule="auto"/>
        <w:ind w:left="957" w:right="2201" w:hanging="1"/>
        <w:jc w:val="both"/>
        <w:rPr>
          <w:lang w:val="en-US"/>
        </w:rPr>
      </w:pPr>
    </w:p>
    <w:p w14:paraId="1C6B0541" w14:textId="29C8D8F5" w:rsidR="00304D36" w:rsidRDefault="003C1EA3" w:rsidP="00304D36">
      <w:pPr>
        <w:pStyle w:val="BodyText"/>
        <w:spacing w:before="100" w:line="271" w:lineRule="auto"/>
        <w:ind w:left="957" w:right="2201" w:hanging="1"/>
        <w:jc w:val="both"/>
        <w:rPr>
          <w:color w:val="231F20"/>
          <w:lang w:val="en-US"/>
        </w:rPr>
      </w:pPr>
      <w:r w:rsidRPr="00C406F9">
        <w:rPr>
          <w:color w:val="231F20"/>
          <w:lang w:val="en-US"/>
        </w:rPr>
        <w:t xml:space="preserve">One report </w:t>
      </w:r>
      <w:r w:rsidR="005F75F3">
        <w:rPr>
          <w:color w:val="231F20"/>
          <w:lang w:val="en-US"/>
        </w:rPr>
        <w:t xml:space="preserve">issued </w:t>
      </w:r>
      <w:r w:rsidRPr="00C406F9">
        <w:rPr>
          <w:color w:val="231F20"/>
          <w:lang w:val="en-US"/>
        </w:rPr>
        <w:t>by a multinational institution is the Threat Landscape of the European Union Agency for Cybersecurity (ENISA). In addition to an overview of the top 15 threats</w:t>
      </w:r>
      <w:r w:rsidR="005F75F3">
        <w:rPr>
          <w:color w:val="231F20"/>
          <w:lang w:val="en-US"/>
        </w:rPr>
        <w:t xml:space="preserve"> –</w:t>
      </w:r>
      <w:r w:rsidRPr="00C406F9">
        <w:rPr>
          <w:color w:val="231F20"/>
          <w:lang w:val="en-US"/>
        </w:rPr>
        <w:t xml:space="preserve"> </w:t>
      </w:r>
      <w:r w:rsidR="005F75F3">
        <w:rPr>
          <w:color w:val="231F20"/>
          <w:lang w:val="en-US"/>
        </w:rPr>
        <w:t xml:space="preserve">with </w:t>
      </w:r>
      <w:r w:rsidRPr="00C406F9">
        <w:rPr>
          <w:color w:val="231F20"/>
          <w:lang w:val="en-US"/>
        </w:rPr>
        <w:t>malware tak</w:t>
      </w:r>
      <w:r w:rsidR="005F75F3">
        <w:rPr>
          <w:color w:val="231F20"/>
          <w:lang w:val="en-US"/>
        </w:rPr>
        <w:t xml:space="preserve">ing </w:t>
      </w:r>
      <w:r w:rsidRPr="00C406F9">
        <w:rPr>
          <w:color w:val="231F20"/>
          <w:lang w:val="en-US"/>
        </w:rPr>
        <w:t>first place</w:t>
      </w:r>
      <w:r w:rsidR="005F75F3">
        <w:rPr>
          <w:color w:val="231F20"/>
          <w:lang w:val="en-US"/>
        </w:rPr>
        <w:t xml:space="preserve"> –</w:t>
      </w:r>
      <w:r w:rsidR="005F75F3" w:rsidRPr="00C406F9">
        <w:rPr>
          <w:color w:val="231F20"/>
          <w:lang w:val="en-US"/>
        </w:rPr>
        <w:t xml:space="preserve"> </w:t>
      </w:r>
      <w:r w:rsidR="00A23E47">
        <w:rPr>
          <w:color w:val="231F20"/>
          <w:lang w:val="en-US"/>
        </w:rPr>
        <w:t xml:space="preserve">this report also provides </w:t>
      </w:r>
      <w:r w:rsidRPr="00C406F9">
        <w:rPr>
          <w:color w:val="231F20"/>
          <w:lang w:val="en-US"/>
        </w:rPr>
        <w:t>an assessment of the COVID</w:t>
      </w:r>
      <w:r w:rsidR="005F75F3">
        <w:rPr>
          <w:color w:val="231F20"/>
          <w:lang w:val="en-US"/>
        </w:rPr>
        <w:noBreakHyphen/>
      </w:r>
      <w:r w:rsidRPr="00C406F9">
        <w:rPr>
          <w:color w:val="231F20"/>
          <w:lang w:val="en-US"/>
        </w:rPr>
        <w:t xml:space="preserve">19 pandemic in terms of cybersecurity. In this context, ENISA presents the cybersecurity difficulties </w:t>
      </w:r>
      <w:r w:rsidR="005F75F3">
        <w:rPr>
          <w:color w:val="231F20"/>
          <w:lang w:val="en-US"/>
        </w:rPr>
        <w:t xml:space="preserve">posed by </w:t>
      </w:r>
      <w:r w:rsidRPr="00C406F9">
        <w:rPr>
          <w:color w:val="231F20"/>
          <w:lang w:val="en-US"/>
        </w:rPr>
        <w:t xml:space="preserve">the large proportion of home-based workplaces in </w:t>
      </w:r>
      <w:r w:rsidR="005C49F4" w:rsidRPr="00C406F9">
        <w:rPr>
          <w:color w:val="231F20"/>
          <w:lang w:val="en-US"/>
        </w:rPr>
        <w:t xml:space="preserve">the wake of </w:t>
      </w:r>
      <w:r w:rsidRPr="00C406F9">
        <w:rPr>
          <w:color w:val="231F20"/>
          <w:lang w:val="en-US"/>
        </w:rPr>
        <w:t xml:space="preserve">the pandemic. </w:t>
      </w:r>
      <w:r w:rsidR="005F75F3">
        <w:rPr>
          <w:color w:val="231F20"/>
          <w:lang w:val="en-US"/>
        </w:rPr>
        <w:t xml:space="preserve">This has led to </w:t>
      </w:r>
      <w:r w:rsidR="00A23E47">
        <w:rPr>
          <w:color w:val="231F20"/>
          <w:lang w:val="en-US"/>
        </w:rPr>
        <w:t xml:space="preserve">large amounts </w:t>
      </w:r>
      <w:r w:rsidRPr="00C406F9">
        <w:rPr>
          <w:color w:val="231F20"/>
          <w:lang w:val="en-US"/>
        </w:rPr>
        <w:t xml:space="preserve">of </w:t>
      </w:r>
      <w:r w:rsidR="00C536E2" w:rsidRPr="00C406F9">
        <w:rPr>
          <w:color w:val="231F20"/>
          <w:lang w:val="en-US"/>
        </w:rPr>
        <w:t>organi</w:t>
      </w:r>
      <w:r w:rsidR="00A23E47">
        <w:rPr>
          <w:color w:val="231F20"/>
          <w:lang w:val="en-US"/>
        </w:rPr>
        <w:t>z</w:t>
      </w:r>
      <w:r w:rsidR="00C536E2" w:rsidRPr="00C406F9">
        <w:rPr>
          <w:color w:val="231F20"/>
          <w:lang w:val="en-US"/>
        </w:rPr>
        <w:t>ation</w:t>
      </w:r>
      <w:r w:rsidRPr="00C406F9">
        <w:rPr>
          <w:color w:val="231F20"/>
          <w:lang w:val="en-US"/>
        </w:rPr>
        <w:t>s</w:t>
      </w:r>
      <w:r w:rsidR="00982AD5">
        <w:rPr>
          <w:color w:val="231F20"/>
          <w:lang w:val="en-US"/>
        </w:rPr>
        <w:t>’</w:t>
      </w:r>
      <w:r w:rsidRPr="00C406F9">
        <w:rPr>
          <w:color w:val="231F20"/>
          <w:lang w:val="en-US"/>
        </w:rPr>
        <w:t xml:space="preserve"> data </w:t>
      </w:r>
      <w:r w:rsidR="005F75F3">
        <w:rPr>
          <w:color w:val="231F20"/>
          <w:lang w:val="en-US"/>
        </w:rPr>
        <w:t xml:space="preserve">leaving </w:t>
      </w:r>
      <w:r w:rsidRPr="00C406F9">
        <w:rPr>
          <w:color w:val="231F20"/>
          <w:lang w:val="en-US"/>
        </w:rPr>
        <w:t xml:space="preserve">the supposedly secure internal network. </w:t>
      </w:r>
      <w:r w:rsidR="00A23E47">
        <w:rPr>
          <w:color w:val="231F20"/>
          <w:lang w:val="en-US"/>
        </w:rPr>
        <w:t>N</w:t>
      </w:r>
      <w:r w:rsidRPr="00C406F9">
        <w:rPr>
          <w:color w:val="231F20"/>
          <w:lang w:val="en-US"/>
        </w:rPr>
        <w:t xml:space="preserve">ew protections </w:t>
      </w:r>
      <w:r w:rsidR="00A23E47">
        <w:rPr>
          <w:color w:val="231F20"/>
          <w:lang w:val="en-US"/>
        </w:rPr>
        <w:t xml:space="preserve">are therefore necessary </w:t>
      </w:r>
      <w:r w:rsidRPr="00C406F9">
        <w:rPr>
          <w:color w:val="231F20"/>
          <w:lang w:val="en-US"/>
        </w:rPr>
        <w:t xml:space="preserve">for this form of work. In general, the pandemic is </w:t>
      </w:r>
      <w:r w:rsidR="00A23E47">
        <w:rPr>
          <w:color w:val="231F20"/>
          <w:lang w:val="en-US"/>
        </w:rPr>
        <w:t xml:space="preserve">acting </w:t>
      </w:r>
      <w:r w:rsidRPr="00C406F9">
        <w:rPr>
          <w:color w:val="231F20"/>
          <w:lang w:val="en-US"/>
        </w:rPr>
        <w:t xml:space="preserve">a catalyst for the digitization of processes and thus also </w:t>
      </w:r>
      <w:r w:rsidR="005F75F3">
        <w:rPr>
          <w:color w:val="231F20"/>
          <w:lang w:val="en-US"/>
        </w:rPr>
        <w:t xml:space="preserve">requiring </w:t>
      </w:r>
      <w:r w:rsidRPr="00C406F9">
        <w:rPr>
          <w:color w:val="231F20"/>
          <w:lang w:val="en-US"/>
        </w:rPr>
        <w:t>innovative forms of protective measures (cf. ENISA 2020).</w:t>
      </w:r>
    </w:p>
    <w:p w14:paraId="1B844E27" w14:textId="77777777" w:rsidR="00D56669" w:rsidRPr="00C406F9" w:rsidRDefault="00D56669" w:rsidP="00304D36">
      <w:pPr>
        <w:pStyle w:val="BodyText"/>
        <w:spacing w:before="100" w:line="271" w:lineRule="auto"/>
        <w:ind w:left="957" w:right="2201" w:hanging="1"/>
        <w:jc w:val="both"/>
        <w:rPr>
          <w:color w:val="231F20"/>
          <w:lang w:val="en-US"/>
        </w:rPr>
      </w:pPr>
    </w:p>
    <w:p w14:paraId="79AC8508" w14:textId="1937E81A" w:rsidR="00777072" w:rsidRPr="00C406F9" w:rsidRDefault="00304D36" w:rsidP="00304D36">
      <w:pPr>
        <w:pStyle w:val="BodyText"/>
        <w:spacing w:before="100" w:line="271" w:lineRule="auto"/>
        <w:ind w:left="957" w:right="2201" w:hanging="1"/>
        <w:jc w:val="both"/>
        <w:rPr>
          <w:color w:val="231F20"/>
          <w:lang w:val="en-US"/>
        </w:rPr>
      </w:pPr>
      <w:r w:rsidRPr="00C406F9">
        <w:rPr>
          <w:color w:val="231F20"/>
          <w:lang w:val="en-US"/>
        </w:rPr>
        <w:t xml:space="preserve">Another source of reports on the security situation is the </w:t>
      </w:r>
      <w:r w:rsidR="008367B1" w:rsidRPr="00C406F9">
        <w:rPr>
          <w:color w:val="231F20"/>
          <w:lang w:val="en-US"/>
        </w:rPr>
        <w:t>Cybersecurity</w:t>
      </w:r>
      <w:r w:rsidRPr="00C406F9">
        <w:rPr>
          <w:color w:val="231F20"/>
          <w:lang w:val="en-US"/>
        </w:rPr>
        <w:t xml:space="preserve"> Cluster Bonn e. V. and the associated </w:t>
      </w:r>
      <w:r w:rsidR="00701DB5" w:rsidRPr="000F4439">
        <w:rPr>
          <w:color w:val="231F20"/>
          <w:lang w:val="en-US"/>
        </w:rPr>
        <w:t>Weisenrat für Cyber-Sicherheit</w:t>
      </w:r>
      <w:r w:rsidR="00701DB5" w:rsidRPr="00C406F9">
        <w:rPr>
          <w:color w:val="231F20"/>
          <w:lang w:val="en-US"/>
        </w:rPr>
        <w:t xml:space="preserve"> (</w:t>
      </w:r>
      <w:r w:rsidRPr="00C406F9">
        <w:rPr>
          <w:color w:val="231F20"/>
          <w:lang w:val="en-US"/>
        </w:rPr>
        <w:t xml:space="preserve">Council of Eminent Persons for </w:t>
      </w:r>
      <w:r w:rsidR="008367B1" w:rsidRPr="00C406F9">
        <w:rPr>
          <w:color w:val="231F20"/>
          <w:lang w:val="en-US"/>
        </w:rPr>
        <w:t>Cybersecurity</w:t>
      </w:r>
      <w:r w:rsidR="00701DB5" w:rsidRPr="00C406F9">
        <w:rPr>
          <w:color w:val="231F20"/>
          <w:lang w:val="en-US"/>
        </w:rPr>
        <w:t>)</w:t>
      </w:r>
      <w:r w:rsidRPr="00C406F9">
        <w:rPr>
          <w:color w:val="231F20"/>
          <w:lang w:val="en-US"/>
        </w:rPr>
        <w:t xml:space="preserve">. The </w:t>
      </w:r>
      <w:r w:rsidR="008367B1" w:rsidRPr="00C406F9">
        <w:rPr>
          <w:color w:val="231F20"/>
          <w:lang w:val="en-US"/>
        </w:rPr>
        <w:t>Cybersecurity</w:t>
      </w:r>
      <w:r w:rsidRPr="00C406F9">
        <w:rPr>
          <w:color w:val="231F20"/>
          <w:lang w:val="en-US"/>
        </w:rPr>
        <w:t xml:space="preserve"> Cluster Bonn e. V. was founded together with the BSI, the German Armed Forces Cyber and Information </w:t>
      </w:r>
      <w:r w:rsidR="00FA7AFF">
        <w:rPr>
          <w:color w:val="231F20"/>
          <w:lang w:val="en-US"/>
        </w:rPr>
        <w:t>Domain Service</w:t>
      </w:r>
      <w:r w:rsidR="005F75F3">
        <w:rPr>
          <w:color w:val="231F20"/>
          <w:lang w:val="en-US"/>
        </w:rPr>
        <w:t xml:space="preserve"> (</w:t>
      </w:r>
      <w:r w:rsidR="005F75F3" w:rsidRPr="005F75F3">
        <w:rPr>
          <w:color w:val="231F20"/>
          <w:lang w:val="en-US"/>
        </w:rPr>
        <w:t>Cyber- und Informationsraum</w:t>
      </w:r>
      <w:r w:rsidR="005F75F3">
        <w:rPr>
          <w:color w:val="231F20"/>
          <w:lang w:val="en-US"/>
        </w:rPr>
        <w:t xml:space="preserve"> or CIR)</w:t>
      </w:r>
      <w:r w:rsidRPr="00C406F9">
        <w:rPr>
          <w:color w:val="231F20"/>
          <w:lang w:val="en-US"/>
        </w:rPr>
        <w:t>, and Fraunhofer SIT</w:t>
      </w:r>
      <w:r w:rsidR="005F75F3">
        <w:rPr>
          <w:color w:val="231F20"/>
          <w:lang w:val="en-US"/>
        </w:rPr>
        <w:t xml:space="preserve"> (Fraunhofer Institute for Secure Information Technology)</w:t>
      </w:r>
      <w:r w:rsidRPr="00C406F9">
        <w:rPr>
          <w:color w:val="231F20"/>
          <w:lang w:val="en-US"/>
        </w:rPr>
        <w:t xml:space="preserve">, </w:t>
      </w:r>
      <w:bookmarkStart w:id="69" w:name="_Hlk100173668"/>
      <w:r w:rsidRPr="00C406F9">
        <w:rPr>
          <w:color w:val="231F20"/>
          <w:lang w:val="en-US"/>
        </w:rPr>
        <w:t>among others</w:t>
      </w:r>
      <w:bookmarkEnd w:id="69"/>
      <w:r w:rsidRPr="00C406F9">
        <w:rPr>
          <w:color w:val="231F20"/>
          <w:lang w:val="en-US"/>
        </w:rPr>
        <w:t xml:space="preserve">, and regularly produces reports on </w:t>
      </w:r>
      <w:r w:rsidR="008367B1" w:rsidRPr="00C406F9">
        <w:rPr>
          <w:color w:val="231F20"/>
          <w:lang w:val="en-US"/>
        </w:rPr>
        <w:t>cybersecurity</w:t>
      </w:r>
      <w:r w:rsidRPr="00C406F9">
        <w:rPr>
          <w:color w:val="231F20"/>
          <w:lang w:val="en-US"/>
        </w:rPr>
        <w:t xml:space="preserve">. In the annual report of the Council of Eminent Persons for </w:t>
      </w:r>
      <w:r w:rsidR="008367B1" w:rsidRPr="00C406F9">
        <w:rPr>
          <w:color w:val="231F20"/>
          <w:lang w:val="en-US"/>
        </w:rPr>
        <w:t>Cybersecurity</w:t>
      </w:r>
      <w:r w:rsidRPr="00C406F9">
        <w:rPr>
          <w:color w:val="231F20"/>
          <w:lang w:val="en-US"/>
        </w:rPr>
        <w:t xml:space="preserve"> 2020, recommendations are made on </w:t>
      </w:r>
      <w:r w:rsidR="00845366" w:rsidRPr="00C406F9">
        <w:rPr>
          <w:color w:val="231F20"/>
          <w:lang w:val="en-US"/>
        </w:rPr>
        <w:t xml:space="preserve">how </w:t>
      </w:r>
      <w:r w:rsidRPr="00C406F9">
        <w:rPr>
          <w:color w:val="231F20"/>
          <w:lang w:val="en-US"/>
        </w:rPr>
        <w:t xml:space="preserve">(cf. Council of Eminent Persons for </w:t>
      </w:r>
      <w:r w:rsidR="008367B1" w:rsidRPr="00C406F9">
        <w:rPr>
          <w:color w:val="231F20"/>
          <w:lang w:val="en-US"/>
        </w:rPr>
        <w:t>Cybersecurity</w:t>
      </w:r>
      <w:r w:rsidRPr="00C406F9">
        <w:rPr>
          <w:color w:val="231F20"/>
          <w:lang w:val="en-US"/>
        </w:rPr>
        <w:t xml:space="preserve"> 2020):</w:t>
      </w:r>
    </w:p>
    <w:p w14:paraId="2ED287E5" w14:textId="77777777" w:rsidR="00777072" w:rsidRDefault="00777072">
      <w:pPr>
        <w:rPr>
          <w:sz w:val="14"/>
          <w:lang w:val="en-US"/>
        </w:rPr>
      </w:pPr>
    </w:p>
    <w:p w14:paraId="6A7872B9" w14:textId="3DB6F49A" w:rsidR="00D56669" w:rsidRPr="00C406F9" w:rsidRDefault="00D56669">
      <w:pPr>
        <w:rPr>
          <w:sz w:val="14"/>
          <w:lang w:val="en-US"/>
        </w:rPr>
        <w:sectPr w:rsidR="00D56669" w:rsidRPr="00C406F9">
          <w:pgSz w:w="11910" w:h="16840"/>
          <w:pgMar w:top="960" w:right="460" w:bottom="680" w:left="460" w:header="0" w:footer="486" w:gutter="0"/>
          <w:cols w:space="720"/>
        </w:sectPr>
      </w:pPr>
    </w:p>
    <w:p w14:paraId="0647D77E" w14:textId="0985A0BF" w:rsidR="000F4076" w:rsidRPr="00C406F9" w:rsidRDefault="00B37922">
      <w:pPr>
        <w:pStyle w:val="ListParagraph"/>
        <w:numPr>
          <w:ilvl w:val="0"/>
          <w:numId w:val="7"/>
        </w:numPr>
        <w:tabs>
          <w:tab w:val="left" w:pos="1237"/>
          <w:tab w:val="left" w:pos="1238"/>
        </w:tabs>
        <w:spacing w:before="100" w:line="271" w:lineRule="auto"/>
        <w:ind w:right="72"/>
        <w:rPr>
          <w:sz w:val="20"/>
          <w:lang w:val="en-US"/>
        </w:rPr>
      </w:pPr>
      <w:r w:rsidRPr="00C406F9">
        <w:rPr>
          <w:color w:val="231F20"/>
          <w:sz w:val="20"/>
          <w:lang w:val="en-US"/>
        </w:rPr>
        <w:t xml:space="preserve">Technology must adapt to people in order to relieve </w:t>
      </w:r>
      <w:r w:rsidR="00FA7AFF">
        <w:rPr>
          <w:color w:val="231F20"/>
          <w:sz w:val="20"/>
          <w:lang w:val="en-US"/>
        </w:rPr>
        <w:t xml:space="preserve">the burden on them </w:t>
      </w:r>
      <w:r w:rsidRPr="00C406F9">
        <w:rPr>
          <w:color w:val="231F20"/>
          <w:sz w:val="20"/>
          <w:lang w:val="en-US"/>
        </w:rPr>
        <w:t>and protect them.</w:t>
      </w:r>
    </w:p>
    <w:p w14:paraId="0D22A889" w14:textId="58A0E7A5" w:rsidR="000F4076" w:rsidRPr="00C406F9" w:rsidRDefault="00B37922">
      <w:pPr>
        <w:pStyle w:val="ListParagraph"/>
        <w:numPr>
          <w:ilvl w:val="0"/>
          <w:numId w:val="7"/>
        </w:numPr>
        <w:tabs>
          <w:tab w:val="left" w:pos="1237"/>
          <w:tab w:val="left" w:pos="1238"/>
        </w:tabs>
        <w:spacing w:before="0" w:line="271" w:lineRule="auto"/>
        <w:ind w:right="143"/>
        <w:rPr>
          <w:sz w:val="20"/>
          <w:lang w:val="en-US"/>
        </w:rPr>
      </w:pPr>
      <w:r w:rsidRPr="00C406F9">
        <w:rPr>
          <w:color w:val="231F20"/>
          <w:sz w:val="20"/>
          <w:lang w:val="en-US"/>
        </w:rPr>
        <w:t>Manufacturers must commit to regular vulnerability testing and security updates.</w:t>
      </w:r>
    </w:p>
    <w:p w14:paraId="05A8463F" w14:textId="10CFF0A9" w:rsidR="000F4076" w:rsidRPr="00C406F9" w:rsidRDefault="00B37922">
      <w:pPr>
        <w:pStyle w:val="ListParagraph"/>
        <w:numPr>
          <w:ilvl w:val="0"/>
          <w:numId w:val="7"/>
        </w:numPr>
        <w:tabs>
          <w:tab w:val="left" w:pos="1237"/>
          <w:tab w:val="left" w:pos="1238"/>
        </w:tabs>
        <w:spacing w:before="0"/>
        <w:ind w:hanging="281"/>
        <w:rPr>
          <w:sz w:val="20"/>
          <w:lang w:val="en-US"/>
        </w:rPr>
      </w:pPr>
      <w:r w:rsidRPr="00C406F9">
        <w:rPr>
          <w:color w:val="231F20"/>
          <w:sz w:val="20"/>
          <w:lang w:val="en-US"/>
        </w:rPr>
        <w:t xml:space="preserve">Digital processes and infrastructures must become more </w:t>
      </w:r>
      <w:r w:rsidR="00FA7AFF">
        <w:rPr>
          <w:color w:val="231F20"/>
          <w:sz w:val="20"/>
          <w:lang w:val="en-US"/>
        </w:rPr>
        <w:t xml:space="preserve">resistant to </w:t>
      </w:r>
      <w:r w:rsidRPr="00C406F9">
        <w:rPr>
          <w:color w:val="231F20"/>
          <w:sz w:val="20"/>
          <w:lang w:val="en-US"/>
        </w:rPr>
        <w:t>attack.</w:t>
      </w:r>
    </w:p>
    <w:p w14:paraId="652850FF" w14:textId="474761D7" w:rsidR="00064400" w:rsidRPr="00C406F9" w:rsidRDefault="00FA7AFF" w:rsidP="00064400">
      <w:pPr>
        <w:pStyle w:val="ListParagraph"/>
        <w:numPr>
          <w:ilvl w:val="0"/>
          <w:numId w:val="7"/>
        </w:numPr>
        <w:tabs>
          <w:tab w:val="left" w:pos="1237"/>
          <w:tab w:val="left" w:pos="1238"/>
        </w:tabs>
        <w:ind w:hanging="281"/>
        <w:rPr>
          <w:sz w:val="20"/>
          <w:lang w:val="en-US"/>
        </w:rPr>
      </w:pPr>
      <w:r>
        <w:rPr>
          <w:color w:val="231F20"/>
          <w:sz w:val="20"/>
          <w:lang w:val="en-US"/>
        </w:rPr>
        <w:t xml:space="preserve">Long-lasting </w:t>
      </w:r>
      <w:r w:rsidR="00B37922" w:rsidRPr="00C406F9">
        <w:rPr>
          <w:color w:val="231F20"/>
          <w:sz w:val="20"/>
          <w:lang w:val="en-US"/>
        </w:rPr>
        <w:t xml:space="preserve">products must be designed </w:t>
      </w:r>
      <w:r>
        <w:rPr>
          <w:color w:val="231F20"/>
          <w:sz w:val="20"/>
          <w:lang w:val="en-US"/>
        </w:rPr>
        <w:t xml:space="preserve">with </w:t>
      </w:r>
      <w:r w:rsidR="00EF7BDD" w:rsidRPr="000F4439">
        <w:rPr>
          <w:b/>
          <w:bCs/>
          <w:color w:val="231F20"/>
          <w:sz w:val="20"/>
          <w:lang w:val="en-US"/>
        </w:rPr>
        <w:t>crypto-a</w:t>
      </w:r>
      <w:r w:rsidR="00B37922" w:rsidRPr="000F4439">
        <w:rPr>
          <w:b/>
          <w:bCs/>
          <w:color w:val="231F20"/>
          <w:sz w:val="20"/>
          <w:lang w:val="en-US"/>
        </w:rPr>
        <w:t>gil</w:t>
      </w:r>
      <w:r w:rsidRPr="000F4439">
        <w:rPr>
          <w:b/>
          <w:bCs/>
          <w:color w:val="231F20"/>
          <w:sz w:val="20"/>
          <w:lang w:val="en-US"/>
        </w:rPr>
        <w:t>ity</w:t>
      </w:r>
      <w:r>
        <w:rPr>
          <w:color w:val="231F20"/>
          <w:sz w:val="20"/>
          <w:lang w:val="en-US"/>
        </w:rPr>
        <w:t xml:space="preserve"> in mind</w:t>
      </w:r>
      <w:r w:rsidR="00B37922" w:rsidRPr="00C406F9">
        <w:rPr>
          <w:color w:val="231F20"/>
          <w:sz w:val="20"/>
          <w:lang w:val="en-US"/>
        </w:rPr>
        <w:t>.</w:t>
      </w:r>
    </w:p>
    <w:p w14:paraId="7603FD77" w14:textId="77777777" w:rsidR="00064400" w:rsidRPr="005F75F3" w:rsidRDefault="00064400" w:rsidP="00064400">
      <w:pPr>
        <w:pStyle w:val="ListParagraph"/>
        <w:tabs>
          <w:tab w:val="left" w:pos="1237"/>
          <w:tab w:val="left" w:pos="1238"/>
        </w:tabs>
        <w:ind w:firstLine="0"/>
        <w:rPr>
          <w:sz w:val="20"/>
          <w:szCs w:val="20"/>
          <w:lang w:val="en-US"/>
        </w:rPr>
      </w:pPr>
    </w:p>
    <w:p w14:paraId="4577B1B2" w14:textId="28CEDA64" w:rsidR="00777072" w:rsidRPr="005F75F3" w:rsidRDefault="00977B79" w:rsidP="00064400">
      <w:pPr>
        <w:tabs>
          <w:tab w:val="left" w:pos="1237"/>
          <w:tab w:val="left" w:pos="1238"/>
        </w:tabs>
        <w:ind w:left="956"/>
        <w:jc w:val="both"/>
        <w:rPr>
          <w:sz w:val="20"/>
          <w:szCs w:val="20"/>
          <w:lang w:val="en-US"/>
        </w:rPr>
      </w:pPr>
      <w:r w:rsidRPr="000F4439">
        <w:rPr>
          <w:color w:val="231F20"/>
          <w:sz w:val="20"/>
          <w:szCs w:val="20"/>
          <w:lang w:val="en-US"/>
        </w:rPr>
        <w:t xml:space="preserve">Although these recommendations are </w:t>
      </w:r>
      <w:r w:rsidR="00FA7AFF" w:rsidRPr="000F4439">
        <w:rPr>
          <w:color w:val="231F20"/>
          <w:sz w:val="20"/>
          <w:szCs w:val="20"/>
          <w:lang w:val="en-US"/>
        </w:rPr>
        <w:t>highly abstract in nature</w:t>
      </w:r>
      <w:r w:rsidRPr="000F4439">
        <w:rPr>
          <w:color w:val="231F20"/>
          <w:sz w:val="20"/>
          <w:szCs w:val="20"/>
          <w:lang w:val="en-US"/>
        </w:rPr>
        <w:t xml:space="preserve">, such strategic recommendations are also part of the long-term security situation. Other sources for reports of this kind are research institutions specifically dealing with this topic (e.g., the Fraunhofer Institute), security authorities of other nations (e.g., the </w:t>
      </w:r>
      <w:r w:rsidR="005F75F3">
        <w:rPr>
          <w:color w:val="231F20"/>
          <w:sz w:val="20"/>
          <w:szCs w:val="20"/>
          <w:lang w:val="en-US"/>
        </w:rPr>
        <w:t xml:space="preserve">UK’s </w:t>
      </w:r>
      <w:r w:rsidRPr="000F4439">
        <w:rPr>
          <w:color w:val="231F20"/>
          <w:sz w:val="20"/>
          <w:szCs w:val="20"/>
          <w:lang w:val="en-US"/>
        </w:rPr>
        <w:t>National Crime Agency), or special associations or clusters focusing on computer crime or cybersecurity (e.g., the Information Security Forum).</w:t>
      </w:r>
    </w:p>
    <w:p w14:paraId="1BE8E5DD" w14:textId="77777777" w:rsidR="00777072" w:rsidRPr="00C406F9" w:rsidRDefault="00777072">
      <w:pPr>
        <w:pStyle w:val="BodyText"/>
        <w:rPr>
          <w:sz w:val="27"/>
          <w:lang w:val="en-US"/>
        </w:rPr>
      </w:pPr>
    </w:p>
    <w:p w14:paraId="3A3BB119" w14:textId="229D03C0" w:rsidR="00B80312" w:rsidRPr="00C406F9" w:rsidRDefault="00B80312" w:rsidP="00B80312">
      <w:pPr>
        <w:pStyle w:val="Heading3"/>
        <w:numPr>
          <w:ilvl w:val="1"/>
          <w:numId w:val="18"/>
        </w:numPr>
        <w:tabs>
          <w:tab w:val="left" w:pos="677"/>
        </w:tabs>
        <w:ind w:left="676" w:hanging="568"/>
        <w:jc w:val="left"/>
        <w:rPr>
          <w:color w:val="003946"/>
          <w:spacing w:val="-1"/>
          <w:w w:val="105"/>
          <w:lang w:val="en-US"/>
        </w:rPr>
      </w:pPr>
      <w:r w:rsidRPr="00C406F9">
        <w:rPr>
          <w:color w:val="003946"/>
          <w:spacing w:val="-1"/>
          <w:w w:val="105"/>
          <w:lang w:val="en-US"/>
        </w:rPr>
        <w:t xml:space="preserve">Evaluation of the </w:t>
      </w:r>
      <w:r w:rsidR="00256530" w:rsidRPr="00C406F9">
        <w:rPr>
          <w:color w:val="003946"/>
          <w:spacing w:val="-1"/>
          <w:w w:val="105"/>
          <w:lang w:val="en-US"/>
        </w:rPr>
        <w:t>security</w:t>
      </w:r>
      <w:r w:rsidRPr="00C406F9">
        <w:rPr>
          <w:color w:val="003946"/>
          <w:spacing w:val="-1"/>
          <w:w w:val="105"/>
          <w:lang w:val="en-US"/>
        </w:rPr>
        <w:t xml:space="preserve"> authorities</w:t>
      </w:r>
      <w:r w:rsidR="00982AD5">
        <w:rPr>
          <w:color w:val="003946"/>
          <w:spacing w:val="-1"/>
          <w:w w:val="105"/>
          <w:lang w:val="en-US"/>
        </w:rPr>
        <w:t>’</w:t>
      </w:r>
      <w:r w:rsidRPr="00C406F9">
        <w:rPr>
          <w:color w:val="003946"/>
          <w:spacing w:val="-1"/>
          <w:w w:val="105"/>
          <w:lang w:val="en-US"/>
        </w:rPr>
        <w:t xml:space="preserve"> recommendations</w:t>
      </w:r>
    </w:p>
    <w:p w14:paraId="13D068D2" w14:textId="77777777" w:rsidR="009C7F83" w:rsidRPr="00C406F9" w:rsidRDefault="009C7F83" w:rsidP="009C7F83">
      <w:pPr>
        <w:ind w:firstLine="676"/>
        <w:rPr>
          <w:color w:val="231F20"/>
          <w:sz w:val="20"/>
          <w:szCs w:val="20"/>
          <w:lang w:val="en-US"/>
        </w:rPr>
      </w:pPr>
    </w:p>
    <w:p w14:paraId="4E51E6CC" w14:textId="7CA592EB" w:rsidR="00777072" w:rsidRPr="00C406F9" w:rsidRDefault="009C7F83" w:rsidP="009C7F83">
      <w:pPr>
        <w:ind w:left="720"/>
        <w:rPr>
          <w:lang w:val="en-US"/>
        </w:rPr>
      </w:pPr>
      <w:r w:rsidRPr="00C406F9">
        <w:rPr>
          <w:color w:val="231F20"/>
          <w:sz w:val="20"/>
          <w:szCs w:val="20"/>
          <w:lang w:val="en-US"/>
        </w:rPr>
        <w:t>The BSI</w:t>
      </w:r>
      <w:r w:rsidR="00982AD5">
        <w:rPr>
          <w:color w:val="231F20"/>
          <w:sz w:val="20"/>
          <w:szCs w:val="20"/>
          <w:lang w:val="en-US"/>
        </w:rPr>
        <w:t>’</w:t>
      </w:r>
      <w:r w:rsidRPr="00C406F9">
        <w:rPr>
          <w:color w:val="231F20"/>
          <w:sz w:val="20"/>
          <w:szCs w:val="20"/>
          <w:lang w:val="en-US"/>
        </w:rPr>
        <w:t>s 2019 situation report includes the following current attack types and associated recommendations (cf. BSI 2019b):</w:t>
      </w:r>
      <w:r w:rsidR="00150325" w:rsidRPr="00C406F9">
        <w:rPr>
          <w:lang w:val="en-US"/>
        </w:rPr>
        <w:br w:type="column"/>
      </w:r>
    </w:p>
    <w:p w14:paraId="370FFF7E" w14:textId="77777777" w:rsidR="00777072" w:rsidRPr="00C406F9" w:rsidRDefault="00777072">
      <w:pPr>
        <w:pStyle w:val="BodyText"/>
        <w:rPr>
          <w:sz w:val="22"/>
          <w:lang w:val="en-US"/>
        </w:rPr>
      </w:pPr>
    </w:p>
    <w:p w14:paraId="7BC96760" w14:textId="77777777" w:rsidR="00777072" w:rsidRPr="00C406F9" w:rsidRDefault="00777072">
      <w:pPr>
        <w:pStyle w:val="BodyText"/>
        <w:rPr>
          <w:sz w:val="22"/>
          <w:lang w:val="en-US"/>
        </w:rPr>
      </w:pPr>
    </w:p>
    <w:p w14:paraId="788FCF93" w14:textId="77777777" w:rsidR="00777072" w:rsidRPr="00C406F9" w:rsidRDefault="00777072">
      <w:pPr>
        <w:pStyle w:val="BodyText"/>
        <w:rPr>
          <w:sz w:val="22"/>
          <w:lang w:val="en-US"/>
        </w:rPr>
      </w:pPr>
    </w:p>
    <w:p w14:paraId="401B246D" w14:textId="77777777" w:rsidR="00777072" w:rsidRPr="00C406F9" w:rsidRDefault="00777072">
      <w:pPr>
        <w:pStyle w:val="BodyText"/>
        <w:rPr>
          <w:sz w:val="22"/>
          <w:lang w:val="en-US"/>
        </w:rPr>
      </w:pPr>
    </w:p>
    <w:p w14:paraId="2F50EE96" w14:textId="77024E15" w:rsidR="000F4076" w:rsidRPr="00C406F9" w:rsidRDefault="00EF7BDD">
      <w:pPr>
        <w:spacing w:before="154"/>
        <w:ind w:left="355"/>
        <w:rPr>
          <w:sz w:val="18"/>
          <w:lang w:val="en-US"/>
        </w:rPr>
      </w:pPr>
      <w:r>
        <w:rPr>
          <w:color w:val="231F20"/>
          <w:w w:val="105"/>
          <w:sz w:val="18"/>
          <w:lang w:val="en-US"/>
        </w:rPr>
        <w:t>Crypto-a</w:t>
      </w:r>
      <w:r w:rsidR="00B37922" w:rsidRPr="00C406F9">
        <w:rPr>
          <w:color w:val="231F20"/>
          <w:w w:val="105"/>
          <w:sz w:val="18"/>
          <w:lang w:val="en-US"/>
        </w:rPr>
        <w:t>gility</w:t>
      </w:r>
    </w:p>
    <w:p w14:paraId="4EDDCF93" w14:textId="37A89694" w:rsidR="000F4076" w:rsidRPr="00C406F9" w:rsidRDefault="00EF7BDD">
      <w:pPr>
        <w:spacing w:before="57" w:line="302" w:lineRule="auto"/>
        <w:ind w:left="355" w:right="114"/>
        <w:rPr>
          <w:sz w:val="18"/>
          <w:lang w:val="en-US"/>
        </w:rPr>
      </w:pPr>
      <w:r>
        <w:rPr>
          <w:color w:val="808285"/>
          <w:sz w:val="18"/>
          <w:lang w:val="en-US"/>
        </w:rPr>
        <w:t>Crypto-a</w:t>
      </w:r>
      <w:r w:rsidR="00B37922" w:rsidRPr="00C406F9">
        <w:rPr>
          <w:color w:val="808285"/>
          <w:sz w:val="18"/>
          <w:lang w:val="en-US"/>
        </w:rPr>
        <w:t xml:space="preserve">gility is the </w:t>
      </w:r>
      <w:r w:rsidR="00270B28" w:rsidRPr="00C406F9">
        <w:rPr>
          <w:color w:val="808285"/>
          <w:sz w:val="18"/>
          <w:lang w:val="en-US"/>
        </w:rPr>
        <w:t>cap</w:t>
      </w:r>
      <w:r w:rsidR="00B37922" w:rsidRPr="00C406F9">
        <w:rPr>
          <w:color w:val="808285"/>
          <w:sz w:val="18"/>
          <w:lang w:val="en-US"/>
        </w:rPr>
        <w:t xml:space="preserve">ability of a crypto system to replace </w:t>
      </w:r>
      <w:r w:rsidRPr="00C406F9">
        <w:rPr>
          <w:color w:val="808285"/>
          <w:sz w:val="18"/>
          <w:lang w:val="en-US"/>
        </w:rPr>
        <w:t>cryptogra</w:t>
      </w:r>
      <w:r>
        <w:rPr>
          <w:color w:val="808285"/>
          <w:sz w:val="18"/>
          <w:lang w:val="en-US"/>
        </w:rPr>
        <w:t xml:space="preserve">phic </w:t>
      </w:r>
      <w:r w:rsidR="00B37922" w:rsidRPr="00C406F9">
        <w:rPr>
          <w:color w:val="808285"/>
          <w:sz w:val="18"/>
          <w:lang w:val="en-US"/>
        </w:rPr>
        <w:t>algorithms that have become insecure, thus ensuring</w:t>
      </w:r>
      <w:r w:rsidR="000F0BE9">
        <w:rPr>
          <w:color w:val="808285"/>
          <w:sz w:val="18"/>
          <w:lang w:val="en-US"/>
        </w:rPr>
        <w:t xml:space="preserve"> that the data remains </w:t>
      </w:r>
      <w:r w:rsidR="00B37922" w:rsidRPr="00C406F9">
        <w:rPr>
          <w:color w:val="808285"/>
          <w:sz w:val="18"/>
          <w:lang w:val="en-US"/>
        </w:rPr>
        <w:t>secure.</w:t>
      </w:r>
    </w:p>
    <w:p w14:paraId="0C4926A7" w14:textId="77777777" w:rsidR="00777072" w:rsidRPr="00C406F9" w:rsidRDefault="00777072">
      <w:pPr>
        <w:spacing w:line="302" w:lineRule="auto"/>
        <w:rPr>
          <w:sz w:val="18"/>
          <w:lang w:val="en-US"/>
        </w:rPr>
        <w:sectPr w:rsidR="00777072" w:rsidRPr="00C406F9">
          <w:type w:val="continuous"/>
          <w:pgSz w:w="11910" w:h="16840"/>
          <w:pgMar w:top="1600" w:right="460" w:bottom="280" w:left="460" w:header="0" w:footer="486" w:gutter="0"/>
          <w:cols w:num="2" w:space="720" w:equalWidth="0">
            <w:col w:w="8782" w:space="40"/>
            <w:col w:w="2168"/>
          </w:cols>
        </w:sectPr>
      </w:pPr>
    </w:p>
    <w:p w14:paraId="6D5C8EF6" w14:textId="77777777" w:rsidR="00777072" w:rsidRPr="00C406F9" w:rsidRDefault="00777072">
      <w:pPr>
        <w:pStyle w:val="BodyText"/>
        <w:rPr>
          <w:lang w:val="en-US"/>
        </w:rPr>
      </w:pPr>
    </w:p>
    <w:p w14:paraId="12E55959" w14:textId="77777777" w:rsidR="00777072" w:rsidRPr="00C406F9" w:rsidRDefault="00777072">
      <w:pPr>
        <w:pStyle w:val="BodyText"/>
        <w:rPr>
          <w:lang w:val="en-US"/>
        </w:rPr>
      </w:pPr>
    </w:p>
    <w:p w14:paraId="03A1670E" w14:textId="77777777" w:rsidR="00777072" w:rsidRPr="00C406F9" w:rsidRDefault="00777072">
      <w:pPr>
        <w:pStyle w:val="BodyText"/>
        <w:rPr>
          <w:lang w:val="en-US"/>
        </w:rPr>
      </w:pPr>
    </w:p>
    <w:p w14:paraId="61FB2EA5" w14:textId="77777777" w:rsidR="00777072" w:rsidRPr="00C406F9" w:rsidRDefault="00777072">
      <w:pPr>
        <w:pStyle w:val="BodyText"/>
        <w:rPr>
          <w:lang w:val="en-US"/>
        </w:rPr>
      </w:pPr>
    </w:p>
    <w:p w14:paraId="7C39505F" w14:textId="77777777" w:rsidR="00777072" w:rsidRPr="00C406F9" w:rsidRDefault="00777072">
      <w:pPr>
        <w:pStyle w:val="BodyText"/>
        <w:rPr>
          <w:lang w:val="en-US"/>
        </w:rPr>
      </w:pPr>
    </w:p>
    <w:p w14:paraId="3DCD43F3" w14:textId="77777777" w:rsidR="00777072" w:rsidRPr="00C406F9" w:rsidRDefault="00777072">
      <w:pPr>
        <w:pStyle w:val="BodyText"/>
        <w:rPr>
          <w:lang w:val="en-US"/>
        </w:rPr>
      </w:pPr>
    </w:p>
    <w:p w14:paraId="06B48970" w14:textId="77777777" w:rsidR="00777072" w:rsidRPr="00C406F9" w:rsidRDefault="00777072">
      <w:pPr>
        <w:pStyle w:val="BodyText"/>
        <w:rPr>
          <w:lang w:val="en-US"/>
        </w:rPr>
      </w:pPr>
    </w:p>
    <w:p w14:paraId="57093E17" w14:textId="77777777" w:rsidR="00777072" w:rsidRPr="00C406F9" w:rsidRDefault="00777072">
      <w:pPr>
        <w:pStyle w:val="BodyText"/>
        <w:rPr>
          <w:lang w:val="en-US"/>
        </w:rPr>
      </w:pPr>
    </w:p>
    <w:p w14:paraId="189FDF3C" w14:textId="77777777" w:rsidR="00777072" w:rsidRPr="00C406F9" w:rsidRDefault="00777072">
      <w:pPr>
        <w:pStyle w:val="BodyText"/>
        <w:spacing w:before="6"/>
        <w:rPr>
          <w:sz w:val="12"/>
          <w:lang w:val="en-US"/>
        </w:rPr>
      </w:pPr>
    </w:p>
    <w:tbl>
      <w:tblPr>
        <w:tblW w:w="0" w:type="auto"/>
        <w:tblInd w:w="221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718"/>
        <w:gridCol w:w="5105"/>
      </w:tblGrid>
      <w:tr w:rsidR="002076F2" w:rsidRPr="001B60CD" w14:paraId="186A15C1" w14:textId="77777777" w:rsidTr="003C0C42">
        <w:trPr>
          <w:trHeight w:val="600"/>
        </w:trPr>
        <w:tc>
          <w:tcPr>
            <w:tcW w:w="7823" w:type="dxa"/>
            <w:gridSpan w:val="2"/>
            <w:tcBorders>
              <w:top w:val="nil"/>
              <w:left w:val="nil"/>
              <w:right w:val="nil"/>
            </w:tcBorders>
            <w:shd w:val="clear" w:color="auto" w:fill="109290"/>
          </w:tcPr>
          <w:p w14:paraId="3A2E2C66" w14:textId="77777777" w:rsidR="002076F2" w:rsidRPr="001B60CD" w:rsidRDefault="002076F2" w:rsidP="003C0C42">
            <w:pPr>
              <w:pStyle w:val="TableParagraph"/>
              <w:ind w:left="169"/>
              <w:rPr>
                <w:sz w:val="20"/>
              </w:rPr>
            </w:pPr>
            <w:r w:rsidRPr="001B60CD">
              <w:rPr>
                <w:color w:val="FFFFFF"/>
                <w:sz w:val="20"/>
              </w:rPr>
              <w:t>Lagebericht</w:t>
            </w:r>
            <w:r w:rsidRPr="001B60CD">
              <w:rPr>
                <w:color w:val="FFFFFF"/>
                <w:spacing w:val="-14"/>
                <w:sz w:val="20"/>
              </w:rPr>
              <w:t xml:space="preserve"> </w:t>
            </w:r>
            <w:r w:rsidRPr="001B60CD">
              <w:rPr>
                <w:color w:val="FFFFFF"/>
                <w:sz w:val="20"/>
              </w:rPr>
              <w:t>des</w:t>
            </w:r>
            <w:r w:rsidRPr="001B60CD">
              <w:rPr>
                <w:color w:val="FFFFFF"/>
                <w:spacing w:val="-13"/>
                <w:sz w:val="20"/>
              </w:rPr>
              <w:t xml:space="preserve"> </w:t>
            </w:r>
            <w:r w:rsidRPr="001B60CD">
              <w:rPr>
                <w:color w:val="FFFFFF"/>
                <w:sz w:val="20"/>
              </w:rPr>
              <w:t>BSI</w:t>
            </w:r>
            <w:r w:rsidRPr="001B60CD">
              <w:rPr>
                <w:color w:val="FFFFFF"/>
                <w:spacing w:val="-14"/>
                <w:sz w:val="20"/>
              </w:rPr>
              <w:t xml:space="preserve"> </w:t>
            </w:r>
            <w:r w:rsidRPr="001B60CD">
              <w:rPr>
                <w:color w:val="FFFFFF"/>
                <w:sz w:val="20"/>
              </w:rPr>
              <w:t>aus</w:t>
            </w:r>
            <w:r w:rsidRPr="001B60CD">
              <w:rPr>
                <w:color w:val="FFFFFF"/>
                <w:spacing w:val="-13"/>
                <w:sz w:val="20"/>
              </w:rPr>
              <w:t xml:space="preserve"> </w:t>
            </w:r>
            <w:r w:rsidRPr="001B60CD">
              <w:rPr>
                <w:color w:val="FFFFFF"/>
                <w:sz w:val="20"/>
              </w:rPr>
              <w:t>dem</w:t>
            </w:r>
            <w:r w:rsidRPr="001B60CD">
              <w:rPr>
                <w:color w:val="FFFFFF"/>
                <w:spacing w:val="-14"/>
                <w:sz w:val="20"/>
              </w:rPr>
              <w:t xml:space="preserve"> </w:t>
            </w:r>
            <w:r w:rsidRPr="001B60CD">
              <w:rPr>
                <w:color w:val="FFFFFF"/>
                <w:sz w:val="20"/>
              </w:rPr>
              <w:t>Jahr</w:t>
            </w:r>
            <w:r w:rsidRPr="001B60CD">
              <w:rPr>
                <w:color w:val="FFFFFF"/>
                <w:spacing w:val="-13"/>
                <w:sz w:val="20"/>
              </w:rPr>
              <w:t xml:space="preserve"> </w:t>
            </w:r>
            <w:r w:rsidRPr="001B60CD">
              <w:rPr>
                <w:color w:val="FFFFFF"/>
                <w:sz w:val="20"/>
              </w:rPr>
              <w:t>2019</w:t>
            </w:r>
          </w:p>
        </w:tc>
      </w:tr>
      <w:tr w:rsidR="002076F2" w:rsidRPr="001B60CD" w14:paraId="58C38556" w14:textId="77777777" w:rsidTr="003C0C42">
        <w:trPr>
          <w:trHeight w:val="600"/>
        </w:trPr>
        <w:tc>
          <w:tcPr>
            <w:tcW w:w="2718" w:type="dxa"/>
            <w:tcBorders>
              <w:left w:val="nil"/>
              <w:bottom w:val="single" w:sz="4" w:space="0" w:color="FFFFFF"/>
              <w:right w:val="single" w:sz="4" w:space="0" w:color="FFFFFF"/>
            </w:tcBorders>
            <w:shd w:val="clear" w:color="auto" w:fill="BBD3D3"/>
          </w:tcPr>
          <w:p w14:paraId="38D158A4" w14:textId="77777777" w:rsidR="002076F2" w:rsidRPr="001B60CD" w:rsidRDefault="002076F2" w:rsidP="003C0C42">
            <w:pPr>
              <w:pStyle w:val="TableParagraph"/>
              <w:rPr>
                <w:sz w:val="20"/>
              </w:rPr>
            </w:pPr>
            <w:r w:rsidRPr="001B60CD">
              <w:rPr>
                <w:color w:val="231F20"/>
                <w:sz w:val="20"/>
              </w:rPr>
              <w:t>Angriffsart</w:t>
            </w:r>
          </w:p>
        </w:tc>
        <w:tc>
          <w:tcPr>
            <w:tcW w:w="5105" w:type="dxa"/>
            <w:tcBorders>
              <w:left w:val="single" w:sz="4" w:space="0" w:color="FFFFFF"/>
              <w:bottom w:val="single" w:sz="4" w:space="0" w:color="FFFFFF"/>
              <w:right w:val="nil"/>
            </w:tcBorders>
            <w:shd w:val="clear" w:color="auto" w:fill="BBD3D3"/>
          </w:tcPr>
          <w:p w14:paraId="52426903" w14:textId="77777777" w:rsidR="002076F2" w:rsidRPr="001B60CD" w:rsidRDefault="002076F2" w:rsidP="003C0C42">
            <w:pPr>
              <w:pStyle w:val="TableParagraph"/>
              <w:ind w:left="170"/>
              <w:rPr>
                <w:sz w:val="20"/>
              </w:rPr>
            </w:pPr>
            <w:r w:rsidRPr="001B60CD">
              <w:rPr>
                <w:color w:val="231F20"/>
                <w:sz w:val="20"/>
              </w:rPr>
              <w:t>Empfehlung</w:t>
            </w:r>
          </w:p>
        </w:tc>
      </w:tr>
      <w:tr w:rsidR="002076F2" w:rsidRPr="001B60CD" w14:paraId="2F30E71C" w14:textId="77777777" w:rsidTr="003C0C42">
        <w:trPr>
          <w:trHeight w:val="1640"/>
        </w:trPr>
        <w:tc>
          <w:tcPr>
            <w:tcW w:w="2718" w:type="dxa"/>
            <w:tcBorders>
              <w:top w:val="single" w:sz="4" w:space="0" w:color="FFFFFF"/>
              <w:left w:val="nil"/>
              <w:bottom w:val="single" w:sz="4" w:space="0" w:color="FFFFFF"/>
              <w:right w:val="single" w:sz="4" w:space="0" w:color="FFFFFF"/>
            </w:tcBorders>
            <w:shd w:val="clear" w:color="auto" w:fill="E4EBEC"/>
          </w:tcPr>
          <w:p w14:paraId="5FDF07A3" w14:textId="77777777" w:rsidR="002076F2" w:rsidRPr="001B60CD" w:rsidRDefault="002076F2" w:rsidP="003C0C42">
            <w:pPr>
              <w:pStyle w:val="TableParagraph"/>
              <w:rPr>
                <w:sz w:val="20"/>
              </w:rPr>
            </w:pPr>
            <w:r w:rsidRPr="001B60CD">
              <w:rPr>
                <w:color w:val="231F20"/>
                <w:w w:val="105"/>
                <w:sz w:val="20"/>
              </w:rPr>
              <w:t>Identitätsdiebstahl</w:t>
            </w:r>
          </w:p>
        </w:tc>
        <w:tc>
          <w:tcPr>
            <w:tcW w:w="5105" w:type="dxa"/>
            <w:tcBorders>
              <w:top w:val="single" w:sz="4" w:space="0" w:color="FFFFFF"/>
              <w:left w:val="single" w:sz="4" w:space="0" w:color="FFFFFF"/>
              <w:bottom w:val="single" w:sz="4" w:space="0" w:color="FFFFFF"/>
              <w:right w:val="nil"/>
            </w:tcBorders>
            <w:shd w:val="clear" w:color="auto" w:fill="E4EBEC"/>
          </w:tcPr>
          <w:p w14:paraId="0A34D86D" w14:textId="77777777" w:rsidR="002076F2" w:rsidRPr="001B60CD" w:rsidRDefault="002076F2" w:rsidP="003C0C42">
            <w:pPr>
              <w:pStyle w:val="TableParagraph"/>
              <w:numPr>
                <w:ilvl w:val="0"/>
                <w:numId w:val="6"/>
              </w:numPr>
              <w:tabs>
                <w:tab w:val="left" w:pos="450"/>
                <w:tab w:val="left" w:pos="451"/>
              </w:tabs>
              <w:ind w:hanging="281"/>
              <w:rPr>
                <w:sz w:val="20"/>
              </w:rPr>
            </w:pPr>
            <w:r w:rsidRPr="001B60CD">
              <w:rPr>
                <w:color w:val="231F20"/>
                <w:w w:val="95"/>
                <w:sz w:val="20"/>
              </w:rPr>
              <w:t>Verwendung</w:t>
            </w:r>
            <w:r w:rsidRPr="001B60CD">
              <w:rPr>
                <w:color w:val="231F20"/>
                <w:spacing w:val="-3"/>
                <w:w w:val="95"/>
                <w:sz w:val="20"/>
              </w:rPr>
              <w:t xml:space="preserve"> </w:t>
            </w:r>
            <w:r w:rsidRPr="001B60CD">
              <w:rPr>
                <w:color w:val="231F20"/>
                <w:w w:val="95"/>
                <w:sz w:val="20"/>
              </w:rPr>
              <w:t>von</w:t>
            </w:r>
            <w:r w:rsidRPr="001B60CD">
              <w:rPr>
                <w:color w:val="231F20"/>
                <w:spacing w:val="-3"/>
                <w:w w:val="95"/>
                <w:sz w:val="20"/>
              </w:rPr>
              <w:t xml:space="preserve"> </w:t>
            </w:r>
            <w:r w:rsidRPr="001B60CD">
              <w:rPr>
                <w:color w:val="231F20"/>
                <w:w w:val="95"/>
                <w:sz w:val="20"/>
              </w:rPr>
              <w:t>HTTPS</w:t>
            </w:r>
            <w:r w:rsidRPr="001B60CD">
              <w:rPr>
                <w:color w:val="231F20"/>
                <w:spacing w:val="-3"/>
                <w:w w:val="95"/>
                <w:sz w:val="20"/>
              </w:rPr>
              <w:t xml:space="preserve"> </w:t>
            </w:r>
            <w:r w:rsidRPr="001B60CD">
              <w:rPr>
                <w:color w:val="231F20"/>
                <w:w w:val="95"/>
                <w:sz w:val="20"/>
              </w:rPr>
              <w:t>statt</w:t>
            </w:r>
            <w:r w:rsidRPr="001B60CD">
              <w:rPr>
                <w:color w:val="231F20"/>
                <w:spacing w:val="-3"/>
                <w:w w:val="95"/>
                <w:sz w:val="20"/>
              </w:rPr>
              <w:t xml:space="preserve"> </w:t>
            </w:r>
            <w:r w:rsidRPr="001B60CD">
              <w:rPr>
                <w:color w:val="231F20"/>
                <w:w w:val="95"/>
                <w:sz w:val="20"/>
              </w:rPr>
              <w:t>HTTP</w:t>
            </w:r>
          </w:p>
          <w:p w14:paraId="285F89C4" w14:textId="77777777" w:rsidR="002076F2" w:rsidRPr="001B60CD" w:rsidRDefault="002076F2" w:rsidP="003C0C42">
            <w:pPr>
              <w:pStyle w:val="TableParagraph"/>
              <w:numPr>
                <w:ilvl w:val="0"/>
                <w:numId w:val="6"/>
              </w:numPr>
              <w:tabs>
                <w:tab w:val="left" w:pos="450"/>
                <w:tab w:val="left" w:pos="451"/>
              </w:tabs>
              <w:spacing w:before="30"/>
              <w:ind w:hanging="281"/>
              <w:rPr>
                <w:sz w:val="20"/>
              </w:rPr>
            </w:pPr>
            <w:r w:rsidRPr="001B60CD">
              <w:rPr>
                <w:color w:val="231F20"/>
                <w:w w:val="105"/>
                <w:sz w:val="20"/>
              </w:rPr>
              <w:t>Multi-Faktor-Authentiﬁzierung</w:t>
            </w:r>
          </w:p>
          <w:p w14:paraId="7434F892" w14:textId="77777777" w:rsidR="002076F2" w:rsidRPr="001B60CD" w:rsidRDefault="002076F2" w:rsidP="003C0C42">
            <w:pPr>
              <w:pStyle w:val="TableParagraph"/>
              <w:numPr>
                <w:ilvl w:val="0"/>
                <w:numId w:val="6"/>
              </w:numPr>
              <w:tabs>
                <w:tab w:val="left" w:pos="450"/>
                <w:tab w:val="left" w:pos="451"/>
              </w:tabs>
              <w:spacing w:before="30" w:line="271" w:lineRule="auto"/>
              <w:ind w:right="479"/>
              <w:rPr>
                <w:sz w:val="20"/>
              </w:rPr>
            </w:pPr>
            <w:r w:rsidRPr="001B60CD">
              <w:rPr>
                <w:color w:val="231F20"/>
                <w:w w:val="95"/>
                <w:sz w:val="20"/>
              </w:rPr>
              <w:t>Anti-Spooﬁng-Maßnahmen</w:t>
            </w:r>
            <w:r w:rsidRPr="001B60CD">
              <w:rPr>
                <w:color w:val="231F20"/>
                <w:spacing w:val="23"/>
                <w:w w:val="95"/>
                <w:sz w:val="20"/>
              </w:rPr>
              <w:t xml:space="preserve"> </w:t>
            </w:r>
            <w:r w:rsidRPr="001B60CD">
              <w:rPr>
                <w:color w:val="231F20"/>
                <w:w w:val="95"/>
                <w:sz w:val="20"/>
              </w:rPr>
              <w:t>(bspw.</w:t>
            </w:r>
            <w:r w:rsidRPr="001B60CD">
              <w:rPr>
                <w:color w:val="231F20"/>
                <w:spacing w:val="24"/>
                <w:w w:val="95"/>
                <w:sz w:val="20"/>
              </w:rPr>
              <w:t xml:space="preserve"> </w:t>
            </w:r>
            <w:r w:rsidRPr="001B60CD">
              <w:rPr>
                <w:color w:val="231F20"/>
                <w:w w:val="95"/>
                <w:sz w:val="20"/>
              </w:rPr>
              <w:t>DMARC</w:t>
            </w:r>
            <w:r w:rsidRPr="001B60CD">
              <w:rPr>
                <w:color w:val="231F20"/>
                <w:spacing w:val="24"/>
                <w:w w:val="95"/>
                <w:sz w:val="20"/>
              </w:rPr>
              <w:t xml:space="preserve"> </w:t>
            </w:r>
            <w:r w:rsidRPr="001B60CD">
              <w:rPr>
                <w:color w:val="231F20"/>
                <w:w w:val="95"/>
                <w:sz w:val="20"/>
              </w:rPr>
              <w:t>oder</w:t>
            </w:r>
            <w:r w:rsidRPr="001B60CD">
              <w:rPr>
                <w:color w:val="231F20"/>
                <w:spacing w:val="-50"/>
                <w:w w:val="95"/>
                <w:sz w:val="20"/>
              </w:rPr>
              <w:t xml:space="preserve"> </w:t>
            </w:r>
            <w:r w:rsidRPr="001B60CD">
              <w:rPr>
                <w:color w:val="231F20"/>
                <w:sz w:val="20"/>
              </w:rPr>
              <w:t>SPF)</w:t>
            </w:r>
          </w:p>
        </w:tc>
      </w:tr>
      <w:tr w:rsidR="002076F2" w:rsidRPr="001B60CD" w14:paraId="44484BB6" w14:textId="77777777" w:rsidTr="003C0C42">
        <w:trPr>
          <w:trHeight w:val="1380"/>
        </w:trPr>
        <w:tc>
          <w:tcPr>
            <w:tcW w:w="2718" w:type="dxa"/>
            <w:tcBorders>
              <w:top w:val="single" w:sz="4" w:space="0" w:color="FFFFFF"/>
              <w:left w:val="nil"/>
              <w:bottom w:val="single" w:sz="4" w:space="0" w:color="FFFFFF"/>
              <w:right w:val="single" w:sz="4" w:space="0" w:color="FFFFFF"/>
            </w:tcBorders>
            <w:shd w:val="clear" w:color="auto" w:fill="E4EBEC"/>
          </w:tcPr>
          <w:p w14:paraId="021EF092" w14:textId="77777777" w:rsidR="002076F2" w:rsidRPr="001B60CD" w:rsidRDefault="002076F2" w:rsidP="003C0C42">
            <w:pPr>
              <w:pStyle w:val="TableParagraph"/>
              <w:rPr>
                <w:sz w:val="20"/>
              </w:rPr>
            </w:pPr>
            <w:r w:rsidRPr="001B60CD">
              <w:rPr>
                <w:color w:val="231F20"/>
                <w:sz w:val="20"/>
              </w:rPr>
              <w:t>Schadprogramme</w:t>
            </w:r>
          </w:p>
        </w:tc>
        <w:tc>
          <w:tcPr>
            <w:tcW w:w="5105" w:type="dxa"/>
            <w:tcBorders>
              <w:top w:val="single" w:sz="4" w:space="0" w:color="FFFFFF"/>
              <w:left w:val="single" w:sz="4" w:space="0" w:color="FFFFFF"/>
              <w:bottom w:val="single" w:sz="4" w:space="0" w:color="FFFFFF"/>
              <w:right w:val="nil"/>
            </w:tcBorders>
            <w:shd w:val="clear" w:color="auto" w:fill="E4EBEC"/>
          </w:tcPr>
          <w:p w14:paraId="77FFCAE1" w14:textId="77777777" w:rsidR="002076F2" w:rsidRPr="001B60CD" w:rsidRDefault="002076F2" w:rsidP="003C0C42">
            <w:pPr>
              <w:pStyle w:val="TableParagraph"/>
              <w:numPr>
                <w:ilvl w:val="0"/>
                <w:numId w:val="5"/>
              </w:numPr>
              <w:tabs>
                <w:tab w:val="left" w:pos="450"/>
                <w:tab w:val="left" w:pos="451"/>
              </w:tabs>
              <w:ind w:hanging="281"/>
              <w:rPr>
                <w:sz w:val="20"/>
              </w:rPr>
            </w:pPr>
            <w:r w:rsidRPr="001B60CD">
              <w:rPr>
                <w:color w:val="231F20"/>
                <w:sz w:val="20"/>
              </w:rPr>
              <w:t>Verwendung</w:t>
            </w:r>
            <w:r w:rsidRPr="001B60CD">
              <w:rPr>
                <w:color w:val="231F20"/>
                <w:spacing w:val="8"/>
                <w:sz w:val="20"/>
              </w:rPr>
              <w:t xml:space="preserve"> </w:t>
            </w:r>
            <w:r w:rsidRPr="001B60CD">
              <w:rPr>
                <w:color w:val="231F20"/>
                <w:sz w:val="20"/>
              </w:rPr>
              <w:t>ständig</w:t>
            </w:r>
            <w:r w:rsidRPr="001B60CD">
              <w:rPr>
                <w:color w:val="231F20"/>
                <w:spacing w:val="8"/>
                <w:sz w:val="20"/>
              </w:rPr>
              <w:t xml:space="preserve"> </w:t>
            </w:r>
            <w:r w:rsidRPr="001B60CD">
              <w:rPr>
                <w:color w:val="231F20"/>
                <w:sz w:val="20"/>
              </w:rPr>
              <w:t>aktueller</w:t>
            </w:r>
            <w:r w:rsidRPr="001B60CD">
              <w:rPr>
                <w:color w:val="231F20"/>
                <w:spacing w:val="8"/>
                <w:sz w:val="20"/>
              </w:rPr>
              <w:t xml:space="preserve"> </w:t>
            </w:r>
            <w:r w:rsidRPr="001B60CD">
              <w:rPr>
                <w:color w:val="231F20"/>
                <w:sz w:val="20"/>
              </w:rPr>
              <w:t>Sicherheitsupdates</w:t>
            </w:r>
          </w:p>
          <w:p w14:paraId="2B1722A3" w14:textId="77777777" w:rsidR="002076F2" w:rsidRPr="001B60CD" w:rsidRDefault="002076F2" w:rsidP="003C0C42">
            <w:pPr>
              <w:pStyle w:val="TableParagraph"/>
              <w:numPr>
                <w:ilvl w:val="0"/>
                <w:numId w:val="5"/>
              </w:numPr>
              <w:tabs>
                <w:tab w:val="left" w:pos="450"/>
                <w:tab w:val="left" w:pos="451"/>
              </w:tabs>
              <w:spacing w:before="30"/>
              <w:ind w:hanging="281"/>
              <w:rPr>
                <w:sz w:val="20"/>
              </w:rPr>
            </w:pPr>
            <w:r w:rsidRPr="001B60CD">
              <w:rPr>
                <w:color w:val="231F20"/>
                <w:sz w:val="20"/>
              </w:rPr>
              <w:t>Ofﬂine-Back-ups</w:t>
            </w:r>
          </w:p>
          <w:p w14:paraId="31988C3A" w14:textId="77777777" w:rsidR="002076F2" w:rsidRPr="001B60CD" w:rsidRDefault="002076F2" w:rsidP="003C0C42">
            <w:pPr>
              <w:pStyle w:val="TableParagraph"/>
              <w:numPr>
                <w:ilvl w:val="0"/>
                <w:numId w:val="5"/>
              </w:numPr>
              <w:tabs>
                <w:tab w:val="left" w:pos="450"/>
                <w:tab w:val="left" w:pos="451"/>
              </w:tabs>
              <w:spacing w:before="30"/>
              <w:ind w:hanging="281"/>
              <w:rPr>
                <w:sz w:val="20"/>
              </w:rPr>
            </w:pPr>
            <w:r w:rsidRPr="001B60CD">
              <w:rPr>
                <w:color w:val="231F20"/>
                <w:w w:val="105"/>
                <w:sz w:val="20"/>
              </w:rPr>
              <w:t>Monitoring</w:t>
            </w:r>
          </w:p>
        </w:tc>
      </w:tr>
      <w:tr w:rsidR="002076F2" w:rsidRPr="001B60CD" w14:paraId="4466AEFA" w14:textId="77777777" w:rsidTr="003C0C42">
        <w:trPr>
          <w:trHeight w:val="1380"/>
        </w:trPr>
        <w:tc>
          <w:tcPr>
            <w:tcW w:w="2718" w:type="dxa"/>
            <w:tcBorders>
              <w:top w:val="single" w:sz="4" w:space="0" w:color="FFFFFF"/>
              <w:left w:val="nil"/>
              <w:bottom w:val="single" w:sz="4" w:space="0" w:color="FFFFFF"/>
              <w:right w:val="single" w:sz="4" w:space="0" w:color="FFFFFF"/>
            </w:tcBorders>
            <w:shd w:val="clear" w:color="auto" w:fill="E4EBEC"/>
          </w:tcPr>
          <w:p w14:paraId="248D5943" w14:textId="77777777" w:rsidR="002076F2" w:rsidRPr="001B60CD" w:rsidRDefault="002076F2" w:rsidP="003C0C42">
            <w:pPr>
              <w:pStyle w:val="TableParagraph"/>
              <w:rPr>
                <w:sz w:val="20"/>
              </w:rPr>
            </w:pPr>
            <w:r w:rsidRPr="001B60CD">
              <w:rPr>
                <w:color w:val="231F20"/>
                <w:sz w:val="20"/>
              </w:rPr>
              <w:t>Ransomware</w:t>
            </w:r>
          </w:p>
        </w:tc>
        <w:tc>
          <w:tcPr>
            <w:tcW w:w="5105" w:type="dxa"/>
            <w:tcBorders>
              <w:top w:val="single" w:sz="4" w:space="0" w:color="FFFFFF"/>
              <w:left w:val="single" w:sz="4" w:space="0" w:color="FFFFFF"/>
              <w:bottom w:val="single" w:sz="4" w:space="0" w:color="FFFFFF"/>
              <w:right w:val="nil"/>
            </w:tcBorders>
            <w:shd w:val="clear" w:color="auto" w:fill="E4EBEC"/>
          </w:tcPr>
          <w:p w14:paraId="5DA63881" w14:textId="77777777" w:rsidR="002076F2" w:rsidRPr="001B60CD" w:rsidRDefault="002076F2" w:rsidP="003C0C42">
            <w:pPr>
              <w:pStyle w:val="TableParagraph"/>
              <w:numPr>
                <w:ilvl w:val="0"/>
                <w:numId w:val="4"/>
              </w:numPr>
              <w:tabs>
                <w:tab w:val="left" w:pos="450"/>
                <w:tab w:val="left" w:pos="451"/>
              </w:tabs>
              <w:ind w:hanging="281"/>
              <w:rPr>
                <w:sz w:val="20"/>
              </w:rPr>
            </w:pPr>
            <w:r w:rsidRPr="001B60CD">
              <w:rPr>
                <w:color w:val="231F20"/>
                <w:sz w:val="20"/>
              </w:rPr>
              <w:t>entsprechende</w:t>
            </w:r>
            <w:r w:rsidRPr="001B60CD">
              <w:rPr>
                <w:color w:val="231F20"/>
                <w:spacing w:val="-2"/>
                <w:sz w:val="20"/>
              </w:rPr>
              <w:t xml:space="preserve"> </w:t>
            </w:r>
            <w:r w:rsidRPr="001B60CD">
              <w:rPr>
                <w:color w:val="231F20"/>
                <w:sz w:val="20"/>
              </w:rPr>
              <w:t>Backupstrategie</w:t>
            </w:r>
          </w:p>
          <w:p w14:paraId="4CD28C8C" w14:textId="77777777" w:rsidR="002076F2" w:rsidRPr="001B60CD" w:rsidRDefault="002076F2" w:rsidP="003C0C42">
            <w:pPr>
              <w:pStyle w:val="TableParagraph"/>
              <w:numPr>
                <w:ilvl w:val="0"/>
                <w:numId w:val="4"/>
              </w:numPr>
              <w:tabs>
                <w:tab w:val="left" w:pos="450"/>
                <w:tab w:val="left" w:pos="451"/>
              </w:tabs>
              <w:spacing w:before="30" w:line="271" w:lineRule="auto"/>
              <w:ind w:right="236"/>
              <w:rPr>
                <w:sz w:val="20"/>
              </w:rPr>
            </w:pPr>
            <w:r w:rsidRPr="001B60CD">
              <w:rPr>
                <w:color w:val="231F20"/>
                <w:sz w:val="20"/>
              </w:rPr>
              <w:t>restriktive</w:t>
            </w:r>
            <w:r w:rsidRPr="001B60CD">
              <w:rPr>
                <w:color w:val="231F20"/>
                <w:spacing w:val="-9"/>
                <w:sz w:val="20"/>
              </w:rPr>
              <w:t xml:space="preserve"> </w:t>
            </w:r>
            <w:r w:rsidRPr="001B60CD">
              <w:rPr>
                <w:color w:val="231F20"/>
                <w:sz w:val="20"/>
              </w:rPr>
              <w:t>Nutzung</w:t>
            </w:r>
            <w:r w:rsidRPr="001B60CD">
              <w:rPr>
                <w:color w:val="231F20"/>
                <w:spacing w:val="-9"/>
                <w:sz w:val="20"/>
              </w:rPr>
              <w:t xml:space="preserve"> </w:t>
            </w:r>
            <w:r w:rsidRPr="001B60CD">
              <w:rPr>
                <w:color w:val="231F20"/>
                <w:sz w:val="20"/>
              </w:rPr>
              <w:t>von</w:t>
            </w:r>
            <w:r w:rsidRPr="001B60CD">
              <w:rPr>
                <w:color w:val="231F20"/>
                <w:spacing w:val="-9"/>
                <w:sz w:val="20"/>
              </w:rPr>
              <w:t xml:space="preserve"> </w:t>
            </w:r>
            <w:r w:rsidRPr="001B60CD">
              <w:rPr>
                <w:color w:val="231F20"/>
                <w:sz w:val="20"/>
              </w:rPr>
              <w:t>RDP-</w:t>
            </w:r>
            <w:r w:rsidRPr="001B60CD">
              <w:rPr>
                <w:color w:val="231F20"/>
                <w:spacing w:val="-9"/>
                <w:sz w:val="20"/>
              </w:rPr>
              <w:t xml:space="preserve"> </w:t>
            </w:r>
            <w:r w:rsidRPr="001B60CD">
              <w:rPr>
                <w:color w:val="231F20"/>
                <w:sz w:val="20"/>
              </w:rPr>
              <w:t>und</w:t>
            </w:r>
            <w:r w:rsidRPr="001B60CD">
              <w:rPr>
                <w:color w:val="231F20"/>
                <w:spacing w:val="-9"/>
                <w:sz w:val="20"/>
              </w:rPr>
              <w:t xml:space="preserve"> </w:t>
            </w:r>
            <w:r w:rsidRPr="001B60CD">
              <w:rPr>
                <w:color w:val="231F20"/>
                <w:sz w:val="20"/>
              </w:rPr>
              <w:t>anderen</w:t>
            </w:r>
            <w:r w:rsidRPr="001B60CD">
              <w:rPr>
                <w:color w:val="231F20"/>
                <w:spacing w:val="-9"/>
                <w:sz w:val="20"/>
              </w:rPr>
              <w:t xml:space="preserve"> </w:t>
            </w:r>
            <w:r w:rsidRPr="001B60CD">
              <w:rPr>
                <w:color w:val="231F20"/>
                <w:sz w:val="20"/>
              </w:rPr>
              <w:t>Freiga-</w:t>
            </w:r>
            <w:r w:rsidRPr="001B60CD">
              <w:rPr>
                <w:color w:val="231F20"/>
                <w:spacing w:val="-53"/>
                <w:sz w:val="20"/>
              </w:rPr>
              <w:t xml:space="preserve"> </w:t>
            </w:r>
            <w:r w:rsidRPr="001B60CD">
              <w:rPr>
                <w:color w:val="231F20"/>
                <w:w w:val="105"/>
                <w:sz w:val="20"/>
              </w:rPr>
              <w:t>ben</w:t>
            </w:r>
            <w:r w:rsidRPr="001B60CD">
              <w:rPr>
                <w:color w:val="231F20"/>
                <w:spacing w:val="-4"/>
                <w:w w:val="105"/>
                <w:sz w:val="20"/>
              </w:rPr>
              <w:t xml:space="preserve"> </w:t>
            </w:r>
            <w:r w:rsidRPr="001B60CD">
              <w:rPr>
                <w:color w:val="231F20"/>
                <w:w w:val="105"/>
                <w:sz w:val="20"/>
              </w:rPr>
              <w:t>nach</w:t>
            </w:r>
            <w:r w:rsidRPr="001B60CD">
              <w:rPr>
                <w:color w:val="231F20"/>
                <w:spacing w:val="-4"/>
                <w:w w:val="105"/>
                <w:sz w:val="20"/>
              </w:rPr>
              <w:t xml:space="preserve"> </w:t>
            </w:r>
            <w:r w:rsidRPr="001B60CD">
              <w:rPr>
                <w:color w:val="231F20"/>
                <w:w w:val="105"/>
                <w:sz w:val="20"/>
              </w:rPr>
              <w:t>außen</w:t>
            </w:r>
          </w:p>
        </w:tc>
      </w:tr>
      <w:tr w:rsidR="002076F2" w:rsidRPr="001B60CD" w14:paraId="21E8526F" w14:textId="77777777" w:rsidTr="003C0C42">
        <w:trPr>
          <w:trHeight w:val="860"/>
        </w:trPr>
        <w:tc>
          <w:tcPr>
            <w:tcW w:w="2718" w:type="dxa"/>
            <w:tcBorders>
              <w:top w:val="single" w:sz="4" w:space="0" w:color="FFFFFF"/>
              <w:left w:val="nil"/>
              <w:bottom w:val="single" w:sz="4" w:space="0" w:color="FFFFFF"/>
              <w:right w:val="single" w:sz="4" w:space="0" w:color="FFFFFF"/>
            </w:tcBorders>
            <w:shd w:val="clear" w:color="auto" w:fill="E4EBEC"/>
          </w:tcPr>
          <w:p w14:paraId="325377AD" w14:textId="77777777" w:rsidR="002076F2" w:rsidRPr="001B60CD" w:rsidRDefault="002076F2" w:rsidP="003C0C42">
            <w:pPr>
              <w:pStyle w:val="TableParagraph"/>
              <w:rPr>
                <w:sz w:val="20"/>
              </w:rPr>
            </w:pPr>
            <w:r w:rsidRPr="001B60CD">
              <w:rPr>
                <w:color w:val="231F20"/>
                <w:sz w:val="20"/>
              </w:rPr>
              <w:t>DDoS</w:t>
            </w:r>
          </w:p>
        </w:tc>
        <w:tc>
          <w:tcPr>
            <w:tcW w:w="5105" w:type="dxa"/>
            <w:tcBorders>
              <w:top w:val="single" w:sz="4" w:space="0" w:color="FFFFFF"/>
              <w:left w:val="single" w:sz="4" w:space="0" w:color="FFFFFF"/>
              <w:bottom w:val="single" w:sz="4" w:space="0" w:color="FFFFFF"/>
              <w:right w:val="nil"/>
            </w:tcBorders>
            <w:shd w:val="clear" w:color="auto" w:fill="E4EBEC"/>
          </w:tcPr>
          <w:p w14:paraId="4722ECEE" w14:textId="77777777" w:rsidR="002076F2" w:rsidRPr="001B60CD" w:rsidRDefault="002076F2" w:rsidP="003C0C42">
            <w:pPr>
              <w:pStyle w:val="TableParagraph"/>
              <w:numPr>
                <w:ilvl w:val="0"/>
                <w:numId w:val="3"/>
              </w:numPr>
              <w:tabs>
                <w:tab w:val="left" w:pos="450"/>
                <w:tab w:val="left" w:pos="451"/>
              </w:tabs>
              <w:ind w:hanging="281"/>
              <w:rPr>
                <w:sz w:val="20"/>
              </w:rPr>
            </w:pPr>
            <w:r w:rsidRPr="001B60CD">
              <w:rPr>
                <w:color w:val="231F20"/>
                <w:sz w:val="20"/>
              </w:rPr>
              <w:t>spezialisierte</w:t>
            </w:r>
            <w:r w:rsidRPr="001B60CD">
              <w:rPr>
                <w:color w:val="231F20"/>
                <w:spacing w:val="15"/>
                <w:sz w:val="20"/>
              </w:rPr>
              <w:t xml:space="preserve"> </w:t>
            </w:r>
            <w:r w:rsidRPr="001B60CD">
              <w:rPr>
                <w:color w:val="231F20"/>
                <w:sz w:val="20"/>
              </w:rPr>
              <w:t>Dienstleister</w:t>
            </w:r>
          </w:p>
        </w:tc>
      </w:tr>
      <w:tr w:rsidR="002076F2" w:rsidRPr="001B60CD" w14:paraId="2B8D762D" w14:textId="77777777" w:rsidTr="003C0C42">
        <w:trPr>
          <w:trHeight w:val="860"/>
        </w:trPr>
        <w:tc>
          <w:tcPr>
            <w:tcW w:w="2718" w:type="dxa"/>
            <w:tcBorders>
              <w:top w:val="single" w:sz="4" w:space="0" w:color="FFFFFF"/>
              <w:left w:val="nil"/>
              <w:bottom w:val="single" w:sz="4" w:space="0" w:color="FFFFFF"/>
              <w:right w:val="single" w:sz="4" w:space="0" w:color="FFFFFF"/>
            </w:tcBorders>
            <w:shd w:val="clear" w:color="auto" w:fill="E4EBEC"/>
          </w:tcPr>
          <w:p w14:paraId="68AF3C58" w14:textId="77777777" w:rsidR="002076F2" w:rsidRPr="001B60CD" w:rsidRDefault="002076F2" w:rsidP="003C0C42">
            <w:pPr>
              <w:pStyle w:val="TableParagraph"/>
              <w:rPr>
                <w:sz w:val="20"/>
              </w:rPr>
            </w:pPr>
            <w:r w:rsidRPr="001B60CD">
              <w:rPr>
                <w:color w:val="231F20"/>
                <w:sz w:val="20"/>
              </w:rPr>
              <w:t>Botnetze</w:t>
            </w:r>
          </w:p>
        </w:tc>
        <w:tc>
          <w:tcPr>
            <w:tcW w:w="5105" w:type="dxa"/>
            <w:tcBorders>
              <w:top w:val="single" w:sz="4" w:space="0" w:color="FFFFFF"/>
              <w:left w:val="single" w:sz="4" w:space="0" w:color="FFFFFF"/>
              <w:bottom w:val="single" w:sz="4" w:space="0" w:color="FFFFFF"/>
              <w:right w:val="nil"/>
            </w:tcBorders>
            <w:shd w:val="clear" w:color="auto" w:fill="E4EBEC"/>
          </w:tcPr>
          <w:p w14:paraId="25AAFBE0" w14:textId="77777777" w:rsidR="002076F2" w:rsidRPr="001B60CD" w:rsidRDefault="002076F2" w:rsidP="003C0C42">
            <w:pPr>
              <w:pStyle w:val="TableParagraph"/>
              <w:numPr>
                <w:ilvl w:val="0"/>
                <w:numId w:val="2"/>
              </w:numPr>
              <w:tabs>
                <w:tab w:val="left" w:pos="450"/>
                <w:tab w:val="left" w:pos="451"/>
              </w:tabs>
              <w:ind w:hanging="281"/>
              <w:rPr>
                <w:sz w:val="20"/>
              </w:rPr>
            </w:pPr>
            <w:r w:rsidRPr="001B60CD">
              <w:rPr>
                <w:color w:val="231F20"/>
                <w:sz w:val="20"/>
              </w:rPr>
              <w:t>Patchmanagement</w:t>
            </w:r>
          </w:p>
        </w:tc>
      </w:tr>
      <w:tr w:rsidR="002076F2" w:rsidRPr="001B60CD" w14:paraId="4D5E8525" w14:textId="77777777" w:rsidTr="003C0C42">
        <w:trPr>
          <w:trHeight w:val="860"/>
        </w:trPr>
        <w:tc>
          <w:tcPr>
            <w:tcW w:w="2718" w:type="dxa"/>
            <w:tcBorders>
              <w:top w:val="single" w:sz="4" w:space="0" w:color="FFFFFF"/>
              <w:left w:val="nil"/>
              <w:bottom w:val="single" w:sz="4" w:space="0" w:color="FFFFFF"/>
              <w:right w:val="single" w:sz="4" w:space="0" w:color="FFFFFF"/>
            </w:tcBorders>
            <w:shd w:val="clear" w:color="auto" w:fill="E4EBEC"/>
          </w:tcPr>
          <w:p w14:paraId="6CFB5FDB" w14:textId="77777777" w:rsidR="002076F2" w:rsidRPr="001B60CD" w:rsidRDefault="002076F2" w:rsidP="003C0C42">
            <w:pPr>
              <w:pStyle w:val="TableParagraph"/>
              <w:rPr>
                <w:sz w:val="20"/>
              </w:rPr>
            </w:pPr>
            <w:r w:rsidRPr="001B60CD">
              <w:rPr>
                <w:color w:val="231F20"/>
                <w:sz w:val="20"/>
              </w:rPr>
              <w:t>Spam</w:t>
            </w:r>
          </w:p>
        </w:tc>
        <w:tc>
          <w:tcPr>
            <w:tcW w:w="5105" w:type="dxa"/>
            <w:tcBorders>
              <w:top w:val="single" w:sz="4" w:space="0" w:color="FFFFFF"/>
              <w:left w:val="single" w:sz="4" w:space="0" w:color="FFFFFF"/>
              <w:bottom w:val="single" w:sz="4" w:space="0" w:color="FFFFFF"/>
              <w:right w:val="nil"/>
            </w:tcBorders>
            <w:shd w:val="clear" w:color="auto" w:fill="E4EBEC"/>
          </w:tcPr>
          <w:p w14:paraId="029947A7" w14:textId="77777777" w:rsidR="002076F2" w:rsidRPr="001B60CD" w:rsidRDefault="002076F2" w:rsidP="003C0C42">
            <w:pPr>
              <w:pStyle w:val="TableParagraph"/>
              <w:numPr>
                <w:ilvl w:val="0"/>
                <w:numId w:val="1"/>
              </w:numPr>
              <w:tabs>
                <w:tab w:val="left" w:pos="450"/>
                <w:tab w:val="left" w:pos="451"/>
              </w:tabs>
              <w:ind w:hanging="281"/>
              <w:rPr>
                <w:sz w:val="20"/>
              </w:rPr>
            </w:pPr>
            <w:r w:rsidRPr="001B60CD">
              <w:rPr>
                <w:color w:val="231F20"/>
                <w:sz w:val="20"/>
              </w:rPr>
              <w:t>Awareness</w:t>
            </w:r>
          </w:p>
        </w:tc>
      </w:tr>
    </w:tbl>
    <w:p w14:paraId="04F44633" w14:textId="77777777" w:rsidR="00777072" w:rsidRPr="00C406F9" w:rsidRDefault="00777072" w:rsidP="00ED332F">
      <w:pPr>
        <w:pStyle w:val="BodyText"/>
        <w:spacing w:line="271" w:lineRule="auto"/>
        <w:ind w:left="2204" w:right="954" w:hanging="1"/>
        <w:jc w:val="both"/>
        <w:rPr>
          <w:color w:val="231F20"/>
          <w:lang w:val="en-US"/>
        </w:rPr>
      </w:pPr>
    </w:p>
    <w:p w14:paraId="6E164DB8" w14:textId="6A955111" w:rsidR="00777072" w:rsidRPr="00C406F9" w:rsidRDefault="00ED332F" w:rsidP="00ED332F">
      <w:pPr>
        <w:pStyle w:val="BodyText"/>
        <w:spacing w:line="271" w:lineRule="auto"/>
        <w:ind w:left="2204" w:right="954" w:hanging="1"/>
        <w:jc w:val="both"/>
        <w:rPr>
          <w:color w:val="231F20"/>
          <w:lang w:val="en-US"/>
        </w:rPr>
      </w:pPr>
      <w:r w:rsidRPr="00C406F9">
        <w:rPr>
          <w:color w:val="231F20"/>
          <w:lang w:val="en-US"/>
        </w:rPr>
        <w:t xml:space="preserve">These recommendations represent basic preventive measures, which are also recommended as part of </w:t>
      </w:r>
      <w:r w:rsidR="00FA7AFF">
        <w:rPr>
          <w:color w:val="231F20"/>
          <w:lang w:val="en-US"/>
        </w:rPr>
        <w:t>the</w:t>
      </w:r>
      <w:r w:rsidR="00B13BC3">
        <w:rPr>
          <w:color w:val="231F20"/>
          <w:lang w:val="en-US"/>
        </w:rPr>
        <w:t xml:space="preserve"> BSI’s</w:t>
      </w:r>
      <w:r w:rsidR="00FA7AFF">
        <w:rPr>
          <w:color w:val="231F20"/>
          <w:lang w:val="en-US"/>
        </w:rPr>
        <w:t xml:space="preserve"> </w:t>
      </w:r>
      <w:commentRangeStart w:id="70"/>
      <w:r w:rsidRPr="00C406F9">
        <w:rPr>
          <w:color w:val="231F20"/>
          <w:lang w:val="en-US"/>
        </w:rPr>
        <w:t>IT-Grundschutz</w:t>
      </w:r>
      <w:commentRangeEnd w:id="70"/>
      <w:r w:rsidR="005F75F3">
        <w:rPr>
          <w:rStyle w:val="CommentReference"/>
        </w:rPr>
        <w:commentReference w:id="70"/>
      </w:r>
      <w:r w:rsidRPr="00C406F9">
        <w:rPr>
          <w:color w:val="231F20"/>
          <w:lang w:val="en-US"/>
        </w:rPr>
        <w:t xml:space="preserve">. These measures are classified according to the </w:t>
      </w:r>
      <w:r w:rsidR="00FA7AFF">
        <w:rPr>
          <w:color w:val="231F20"/>
          <w:lang w:val="en-US"/>
        </w:rPr>
        <w:t xml:space="preserve">associated </w:t>
      </w:r>
      <w:r w:rsidRPr="00C406F9">
        <w:rPr>
          <w:color w:val="231F20"/>
          <w:lang w:val="en-US"/>
        </w:rPr>
        <w:t>current attack strategies.</w:t>
      </w:r>
      <w:r w:rsidR="001D7C7E" w:rsidRPr="00C406F9">
        <w:rPr>
          <w:color w:val="231F20"/>
          <w:lang w:val="en-US"/>
        </w:rPr>
        <w:t xml:space="preserve"> T</w:t>
      </w:r>
      <w:r w:rsidRPr="00C406F9">
        <w:rPr>
          <w:color w:val="231F20"/>
          <w:lang w:val="en-US"/>
        </w:rPr>
        <w:t xml:space="preserve">hey do not represent new findings to </w:t>
      </w:r>
      <w:r w:rsidR="00C536E2" w:rsidRPr="00C406F9">
        <w:rPr>
          <w:color w:val="231F20"/>
          <w:lang w:val="en-US"/>
        </w:rPr>
        <w:t>organi</w:t>
      </w:r>
      <w:r w:rsidR="00FA7AFF">
        <w:rPr>
          <w:color w:val="231F20"/>
          <w:lang w:val="en-US"/>
        </w:rPr>
        <w:t>z</w:t>
      </w:r>
      <w:r w:rsidR="00C536E2" w:rsidRPr="00C406F9">
        <w:rPr>
          <w:color w:val="231F20"/>
          <w:lang w:val="en-US"/>
        </w:rPr>
        <w:t>ation</w:t>
      </w:r>
      <w:r w:rsidRPr="00C406F9">
        <w:rPr>
          <w:color w:val="231F20"/>
          <w:lang w:val="en-US"/>
        </w:rPr>
        <w:t xml:space="preserve">s that are already </w:t>
      </w:r>
      <w:r w:rsidR="00FA7AFF">
        <w:rPr>
          <w:color w:val="231F20"/>
          <w:lang w:val="en-US"/>
        </w:rPr>
        <w:t xml:space="preserve">involved </w:t>
      </w:r>
      <w:r w:rsidR="0040353A">
        <w:rPr>
          <w:color w:val="231F20"/>
          <w:lang w:val="en-US"/>
        </w:rPr>
        <w:t xml:space="preserve">in </w:t>
      </w:r>
      <w:r w:rsidRPr="00C406F9">
        <w:rPr>
          <w:color w:val="231F20"/>
          <w:lang w:val="en-US"/>
        </w:rPr>
        <w:t xml:space="preserve">information or IT security. For small and medium-sized enterprises </w:t>
      </w:r>
      <w:r w:rsidR="005F75F3">
        <w:rPr>
          <w:color w:val="231F20"/>
          <w:lang w:val="en-US"/>
        </w:rPr>
        <w:t xml:space="preserve">seeking </w:t>
      </w:r>
      <w:r w:rsidRPr="00C406F9">
        <w:rPr>
          <w:color w:val="231F20"/>
          <w:lang w:val="en-US"/>
        </w:rPr>
        <w:t xml:space="preserve">to prepare themselves for current threats, this represents a </w:t>
      </w:r>
      <w:r w:rsidR="0040353A">
        <w:rPr>
          <w:color w:val="231F20"/>
          <w:lang w:val="en-US"/>
        </w:rPr>
        <w:t xml:space="preserve">brief </w:t>
      </w:r>
      <w:r w:rsidRPr="00C406F9">
        <w:rPr>
          <w:color w:val="231F20"/>
          <w:lang w:val="en-US"/>
        </w:rPr>
        <w:t>list of the most urgent measures. It should by no means be regarded as exhaustive (cf. BSI 2019b).</w:t>
      </w:r>
    </w:p>
    <w:p w14:paraId="77E1033F" w14:textId="77777777" w:rsidR="00ED332F" w:rsidRPr="00C406F9" w:rsidRDefault="00ED332F">
      <w:pPr>
        <w:pStyle w:val="BodyText"/>
        <w:spacing w:before="8"/>
        <w:rPr>
          <w:sz w:val="22"/>
          <w:lang w:val="en-US"/>
        </w:rPr>
      </w:pPr>
    </w:p>
    <w:p w14:paraId="5B3922C8" w14:textId="16963250" w:rsidR="000F4076" w:rsidRPr="00C406F9" w:rsidRDefault="00B71A0E">
      <w:pPr>
        <w:pStyle w:val="BodyText"/>
        <w:spacing w:line="271" w:lineRule="auto"/>
        <w:ind w:left="2204" w:right="954" w:hanging="1"/>
        <w:jc w:val="both"/>
        <w:rPr>
          <w:lang w:val="en-US"/>
        </w:rPr>
      </w:pPr>
      <w:r w:rsidRPr="00C406F9">
        <w:rPr>
          <w:color w:val="231F20"/>
          <w:lang w:val="en-US"/>
        </w:rPr>
        <w:t xml:space="preserve">The FBI and BKA reports focus on similar topics and recommendations, with a greater degree of emphasis on private individuals. The recommendations of the Council of Eminent Persons for </w:t>
      </w:r>
      <w:r w:rsidR="008367B1" w:rsidRPr="00C406F9">
        <w:rPr>
          <w:color w:val="231F20"/>
          <w:lang w:val="en-US"/>
        </w:rPr>
        <w:t>Cybersecurity</w:t>
      </w:r>
      <w:r w:rsidRPr="00C406F9">
        <w:rPr>
          <w:color w:val="231F20"/>
          <w:lang w:val="en-US"/>
        </w:rPr>
        <w:t xml:space="preserve"> are interesting, but the</w:t>
      </w:r>
      <w:r w:rsidR="0040353A">
        <w:rPr>
          <w:color w:val="231F20"/>
          <w:lang w:val="en-US"/>
        </w:rPr>
        <w:t>ir</w:t>
      </w:r>
      <w:r w:rsidRPr="00C406F9">
        <w:rPr>
          <w:color w:val="231F20"/>
          <w:lang w:val="en-US"/>
        </w:rPr>
        <w:t xml:space="preserve"> high</w:t>
      </w:r>
      <w:r w:rsidR="0040353A">
        <w:rPr>
          <w:color w:val="231F20"/>
          <w:lang w:val="en-US"/>
        </w:rPr>
        <w:t xml:space="preserve">ly abstract nature </w:t>
      </w:r>
      <w:r w:rsidRPr="00C406F9">
        <w:rPr>
          <w:color w:val="231F20"/>
          <w:lang w:val="en-US"/>
        </w:rPr>
        <w:t xml:space="preserve">means that they cannot be translated into concrete measures. The first recommendation aims to stop considering people as the weakest link in </w:t>
      </w:r>
      <w:r w:rsidR="008367B1" w:rsidRPr="00C406F9">
        <w:rPr>
          <w:color w:val="231F20"/>
          <w:lang w:val="en-US"/>
        </w:rPr>
        <w:t>cybersecurity</w:t>
      </w:r>
      <w:r w:rsidRPr="00C406F9">
        <w:rPr>
          <w:color w:val="231F20"/>
          <w:lang w:val="en-US"/>
        </w:rPr>
        <w:t xml:space="preserve"> and to prevent </w:t>
      </w:r>
      <w:r w:rsidR="005F75F3">
        <w:rPr>
          <w:color w:val="231F20"/>
          <w:lang w:val="en-US"/>
        </w:rPr>
        <w:t>human error</w:t>
      </w:r>
      <w:r w:rsidRPr="00C406F9">
        <w:rPr>
          <w:color w:val="231F20"/>
          <w:lang w:val="en-US"/>
        </w:rPr>
        <w:t xml:space="preserve"> through technology if possible. </w:t>
      </w:r>
    </w:p>
    <w:p w14:paraId="56C8C7D0" w14:textId="77777777" w:rsidR="00777072" w:rsidRPr="00C406F9" w:rsidRDefault="00777072">
      <w:pPr>
        <w:spacing w:line="271" w:lineRule="auto"/>
        <w:jc w:val="both"/>
        <w:rPr>
          <w:lang w:val="en-US"/>
        </w:rPr>
        <w:sectPr w:rsidR="00777072" w:rsidRPr="00C406F9">
          <w:pgSz w:w="11910" w:h="16840"/>
          <w:pgMar w:top="960" w:right="460" w:bottom="680" w:left="460" w:header="0" w:footer="486" w:gutter="0"/>
          <w:cols w:space="720"/>
        </w:sectPr>
      </w:pPr>
    </w:p>
    <w:p w14:paraId="6FA665C1" w14:textId="77777777" w:rsidR="00777072" w:rsidRPr="00C406F9" w:rsidRDefault="00777072">
      <w:pPr>
        <w:pStyle w:val="BodyText"/>
        <w:rPr>
          <w:lang w:val="en-US"/>
        </w:rPr>
      </w:pPr>
    </w:p>
    <w:p w14:paraId="5D9A8C3B" w14:textId="77777777" w:rsidR="00777072" w:rsidRPr="00C406F9" w:rsidRDefault="00777072">
      <w:pPr>
        <w:pStyle w:val="BodyText"/>
        <w:spacing w:before="5"/>
        <w:rPr>
          <w:lang w:val="en-US"/>
        </w:rPr>
      </w:pPr>
    </w:p>
    <w:p w14:paraId="39F841DA" w14:textId="77777777" w:rsidR="000F4076" w:rsidRPr="00C406F9" w:rsidRDefault="00B37922">
      <w:pPr>
        <w:ind w:left="957"/>
        <w:rPr>
          <w:sz w:val="18"/>
          <w:lang w:val="en-US"/>
        </w:rPr>
      </w:pPr>
      <w:r w:rsidRPr="00C406F9">
        <w:rPr>
          <w:color w:val="003946"/>
          <w:sz w:val="18"/>
          <w:lang w:val="en-US"/>
        </w:rPr>
        <w:t>The current security situation</w:t>
      </w:r>
    </w:p>
    <w:p w14:paraId="381A6F46" w14:textId="77777777" w:rsidR="00777072" w:rsidRPr="00C406F9" w:rsidRDefault="00777072">
      <w:pPr>
        <w:pStyle w:val="BodyText"/>
        <w:rPr>
          <w:lang w:val="en-US"/>
        </w:rPr>
      </w:pPr>
    </w:p>
    <w:p w14:paraId="692B91D7" w14:textId="77777777" w:rsidR="00777072" w:rsidRPr="00C406F9" w:rsidRDefault="00777072">
      <w:pPr>
        <w:pStyle w:val="BodyText"/>
        <w:rPr>
          <w:lang w:val="en-US"/>
        </w:rPr>
      </w:pPr>
    </w:p>
    <w:p w14:paraId="4786D4E6" w14:textId="77777777" w:rsidR="00777072" w:rsidRPr="00C406F9" w:rsidRDefault="00777072">
      <w:pPr>
        <w:pStyle w:val="BodyText"/>
        <w:rPr>
          <w:lang w:val="en-US"/>
        </w:rPr>
      </w:pPr>
    </w:p>
    <w:p w14:paraId="1AA255B2" w14:textId="77777777" w:rsidR="00777072" w:rsidRPr="00C406F9" w:rsidRDefault="00777072">
      <w:pPr>
        <w:pStyle w:val="BodyText"/>
        <w:rPr>
          <w:lang w:val="en-US"/>
        </w:rPr>
      </w:pPr>
    </w:p>
    <w:p w14:paraId="60BE54D8" w14:textId="77777777" w:rsidR="00777072" w:rsidRPr="00C406F9" w:rsidRDefault="00777072">
      <w:pPr>
        <w:pStyle w:val="BodyText"/>
        <w:spacing w:before="7"/>
        <w:rPr>
          <w:sz w:val="23"/>
          <w:lang w:val="en-US"/>
        </w:rPr>
      </w:pPr>
    </w:p>
    <w:p w14:paraId="00C9D1BE" w14:textId="77777777" w:rsidR="00777072" w:rsidRPr="00C406F9" w:rsidRDefault="00777072">
      <w:pPr>
        <w:rPr>
          <w:sz w:val="23"/>
          <w:lang w:val="en-US"/>
        </w:rPr>
        <w:sectPr w:rsidR="00777072" w:rsidRPr="00C406F9">
          <w:pgSz w:w="11910" w:h="16840"/>
          <w:pgMar w:top="960" w:right="460" w:bottom="680" w:left="460" w:header="0" w:footer="486" w:gutter="0"/>
          <w:cols w:space="720"/>
        </w:sectPr>
      </w:pPr>
    </w:p>
    <w:p w14:paraId="783C8C59" w14:textId="40FFA479" w:rsidR="00B71A0E" w:rsidRPr="00C406F9" w:rsidRDefault="00C536E2" w:rsidP="00F92A9B">
      <w:pPr>
        <w:pStyle w:val="BodyText"/>
        <w:spacing w:before="1" w:line="271" w:lineRule="auto"/>
        <w:ind w:left="957" w:hanging="1"/>
        <w:jc w:val="both"/>
        <w:rPr>
          <w:color w:val="231F20"/>
          <w:lang w:val="en-US"/>
        </w:rPr>
      </w:pPr>
      <w:r w:rsidRPr="00C406F9">
        <w:rPr>
          <w:color w:val="231F20"/>
          <w:lang w:val="en-US"/>
        </w:rPr>
        <w:t>Organi</w:t>
      </w:r>
      <w:r w:rsidR="0040353A">
        <w:rPr>
          <w:color w:val="231F20"/>
          <w:lang w:val="en-US"/>
        </w:rPr>
        <w:t>z</w:t>
      </w:r>
      <w:r w:rsidRPr="00C406F9">
        <w:rPr>
          <w:color w:val="231F20"/>
          <w:lang w:val="en-US"/>
        </w:rPr>
        <w:t>ation</w:t>
      </w:r>
      <w:r w:rsidR="00B71A0E" w:rsidRPr="00C406F9">
        <w:rPr>
          <w:color w:val="231F20"/>
          <w:lang w:val="en-US"/>
        </w:rPr>
        <w:t xml:space="preserve">s </w:t>
      </w:r>
      <w:r w:rsidR="007C7308" w:rsidRPr="00C406F9">
        <w:rPr>
          <w:color w:val="231F20"/>
          <w:lang w:val="en-US"/>
        </w:rPr>
        <w:t>are making attempts</w:t>
      </w:r>
      <w:r w:rsidR="00B71A0E" w:rsidRPr="00C406F9">
        <w:rPr>
          <w:color w:val="231F20"/>
          <w:lang w:val="en-US"/>
        </w:rPr>
        <w:t xml:space="preserve"> to teach security awareness to their employees, but the success</w:t>
      </w:r>
      <w:r w:rsidR="00F92A9B" w:rsidRPr="00C406F9">
        <w:rPr>
          <w:color w:val="231F20"/>
          <w:lang w:val="en-US"/>
        </w:rPr>
        <w:t xml:space="preserve"> rates </w:t>
      </w:r>
      <w:r w:rsidR="00B71A0E" w:rsidRPr="00C406F9">
        <w:rPr>
          <w:color w:val="231F20"/>
          <w:lang w:val="en-US"/>
        </w:rPr>
        <w:t>are rather low.</w:t>
      </w:r>
      <w:r w:rsidR="00220235" w:rsidRPr="00C406F9">
        <w:rPr>
          <w:color w:val="231F20"/>
          <w:lang w:val="en-US"/>
        </w:rPr>
        <w:t xml:space="preserve"> </w:t>
      </w:r>
      <w:r w:rsidR="0040353A">
        <w:rPr>
          <w:color w:val="231F20"/>
          <w:lang w:val="en-US"/>
        </w:rPr>
        <w:t>T</w:t>
      </w:r>
      <w:r w:rsidR="00B71A0E" w:rsidRPr="00C406F9">
        <w:rPr>
          <w:color w:val="231F20"/>
          <w:lang w:val="en-US"/>
        </w:rPr>
        <w:t xml:space="preserve">echnology is </w:t>
      </w:r>
      <w:r w:rsidR="0040353A">
        <w:rPr>
          <w:color w:val="231F20"/>
          <w:lang w:val="en-US"/>
        </w:rPr>
        <w:t xml:space="preserve">therefore </w:t>
      </w:r>
      <w:r w:rsidR="00B71A0E" w:rsidRPr="00C406F9">
        <w:rPr>
          <w:color w:val="231F20"/>
          <w:lang w:val="en-US"/>
        </w:rPr>
        <w:t xml:space="preserve">more likely to </w:t>
      </w:r>
      <w:r w:rsidR="0040353A">
        <w:rPr>
          <w:color w:val="231F20"/>
          <w:lang w:val="en-US"/>
        </w:rPr>
        <w:t xml:space="preserve">spot </w:t>
      </w:r>
      <w:r w:rsidR="00B71A0E" w:rsidRPr="00C406F9">
        <w:rPr>
          <w:color w:val="231F20"/>
          <w:lang w:val="en-US"/>
        </w:rPr>
        <w:t xml:space="preserve">the risks of cybercrime and prevent human errors. This </w:t>
      </w:r>
      <w:r w:rsidR="0040353A">
        <w:rPr>
          <w:color w:val="231F20"/>
          <w:lang w:val="en-US"/>
        </w:rPr>
        <w:t xml:space="preserve">means that </w:t>
      </w:r>
      <w:r w:rsidR="00B71A0E" w:rsidRPr="00C406F9">
        <w:rPr>
          <w:color w:val="231F20"/>
          <w:lang w:val="en-US"/>
        </w:rPr>
        <w:t xml:space="preserve">security aspects </w:t>
      </w:r>
      <w:r w:rsidR="0040353A">
        <w:rPr>
          <w:color w:val="231F20"/>
          <w:lang w:val="en-US"/>
        </w:rPr>
        <w:t xml:space="preserve">must be taken into account right from the design stage of </w:t>
      </w:r>
      <w:r w:rsidR="00B71A0E" w:rsidRPr="00C406F9">
        <w:rPr>
          <w:color w:val="231F20"/>
          <w:lang w:val="en-US"/>
        </w:rPr>
        <w:t>technologies (</w:t>
      </w:r>
      <w:r w:rsidR="00DB34C2" w:rsidRPr="000F4439">
        <w:rPr>
          <w:b/>
          <w:bCs/>
          <w:color w:val="231F20"/>
          <w:lang w:val="en-US"/>
        </w:rPr>
        <w:t>s</w:t>
      </w:r>
      <w:r w:rsidR="00B71A0E" w:rsidRPr="000F4439">
        <w:rPr>
          <w:b/>
          <w:bCs/>
          <w:color w:val="231F20"/>
          <w:lang w:val="en-US"/>
        </w:rPr>
        <w:t xml:space="preserve">ecurity by </w:t>
      </w:r>
      <w:r w:rsidR="00DB34C2" w:rsidRPr="000F4439">
        <w:rPr>
          <w:b/>
          <w:bCs/>
          <w:color w:val="231F20"/>
          <w:lang w:val="en-US"/>
        </w:rPr>
        <w:t>d</w:t>
      </w:r>
      <w:r w:rsidR="00B71A0E" w:rsidRPr="000F4439">
        <w:rPr>
          <w:b/>
          <w:bCs/>
          <w:color w:val="231F20"/>
          <w:lang w:val="en-US"/>
        </w:rPr>
        <w:t>esign</w:t>
      </w:r>
      <w:r w:rsidR="00B71A0E" w:rsidRPr="00C406F9">
        <w:rPr>
          <w:color w:val="231F20"/>
          <w:lang w:val="en-US"/>
        </w:rPr>
        <w:t xml:space="preserve">). </w:t>
      </w:r>
    </w:p>
    <w:p w14:paraId="20DB06A2" w14:textId="77777777" w:rsidR="00777072" w:rsidRPr="00C406F9" w:rsidRDefault="00777072">
      <w:pPr>
        <w:pStyle w:val="BodyText"/>
        <w:spacing w:before="7"/>
        <w:rPr>
          <w:sz w:val="22"/>
          <w:lang w:val="en-US"/>
        </w:rPr>
      </w:pPr>
    </w:p>
    <w:p w14:paraId="41346817" w14:textId="60B568C4" w:rsidR="009E38EC" w:rsidRPr="00C406F9" w:rsidRDefault="00D66899" w:rsidP="009E38EC">
      <w:pPr>
        <w:pStyle w:val="BodyText"/>
        <w:spacing w:before="1" w:line="271" w:lineRule="auto"/>
        <w:ind w:left="957" w:hanging="1"/>
        <w:jc w:val="both"/>
        <w:rPr>
          <w:lang w:val="en-US"/>
        </w:rPr>
      </w:pPr>
      <w:r w:rsidRPr="00C406F9">
        <w:rPr>
          <w:color w:val="231F20"/>
          <w:lang w:val="en-US"/>
        </w:rPr>
        <w:t xml:space="preserve">Another recommendation is to perform vulnerability tests and security updates on a regular basis. Vulnerability testing is sometimes performed when technologies are designed, but usually not on an ongoing basis as the technology is developed. This process must be made more </w:t>
      </w:r>
      <w:r w:rsidR="0040353A">
        <w:rPr>
          <w:color w:val="231F20"/>
          <w:lang w:val="en-US"/>
        </w:rPr>
        <w:t>continuous</w:t>
      </w:r>
      <w:r w:rsidRPr="00C406F9">
        <w:rPr>
          <w:color w:val="231F20"/>
          <w:lang w:val="en-US"/>
        </w:rPr>
        <w:t xml:space="preserve">, for example by obliging </w:t>
      </w:r>
      <w:r w:rsidR="00C536E2" w:rsidRPr="00C406F9">
        <w:rPr>
          <w:color w:val="231F20"/>
          <w:lang w:val="en-US"/>
        </w:rPr>
        <w:t>organi</w:t>
      </w:r>
      <w:r w:rsidR="0040353A">
        <w:rPr>
          <w:color w:val="231F20"/>
          <w:lang w:val="en-US"/>
        </w:rPr>
        <w:t>z</w:t>
      </w:r>
      <w:r w:rsidR="00C536E2" w:rsidRPr="00C406F9">
        <w:rPr>
          <w:color w:val="231F20"/>
          <w:lang w:val="en-US"/>
        </w:rPr>
        <w:t>ation</w:t>
      </w:r>
      <w:r w:rsidRPr="00C406F9">
        <w:rPr>
          <w:color w:val="231F20"/>
          <w:lang w:val="en-US"/>
        </w:rPr>
        <w:t xml:space="preserve">s to introduce </w:t>
      </w:r>
      <w:r w:rsidR="00DB34C2">
        <w:rPr>
          <w:b/>
          <w:bCs/>
          <w:color w:val="231F20"/>
          <w:lang w:val="en-US"/>
        </w:rPr>
        <w:t>v</w:t>
      </w:r>
      <w:r w:rsidRPr="000F4439">
        <w:rPr>
          <w:b/>
          <w:bCs/>
          <w:color w:val="231F20"/>
          <w:lang w:val="en-US"/>
        </w:rPr>
        <w:t xml:space="preserve">ulnerability </w:t>
      </w:r>
      <w:r w:rsidR="00DB34C2">
        <w:rPr>
          <w:b/>
          <w:bCs/>
          <w:color w:val="231F20"/>
          <w:lang w:val="en-US"/>
        </w:rPr>
        <w:t>d</w:t>
      </w:r>
      <w:r w:rsidRPr="000F4439">
        <w:rPr>
          <w:b/>
          <w:bCs/>
          <w:color w:val="231F20"/>
          <w:lang w:val="en-US"/>
        </w:rPr>
        <w:t xml:space="preserve">isclosure </w:t>
      </w:r>
      <w:r w:rsidR="00DB34C2">
        <w:rPr>
          <w:b/>
          <w:bCs/>
          <w:color w:val="231F20"/>
          <w:lang w:val="en-US"/>
        </w:rPr>
        <w:t>p</w:t>
      </w:r>
      <w:r w:rsidRPr="000F4439">
        <w:rPr>
          <w:b/>
          <w:bCs/>
          <w:color w:val="231F20"/>
          <w:lang w:val="en-US"/>
        </w:rPr>
        <w:t>rograms</w:t>
      </w:r>
      <w:r w:rsidRPr="00C406F9">
        <w:rPr>
          <w:color w:val="231F20"/>
          <w:lang w:val="en-US"/>
        </w:rPr>
        <w:t xml:space="preserve"> (VDP</w:t>
      </w:r>
      <w:r w:rsidR="00DB34C2">
        <w:rPr>
          <w:color w:val="231F20"/>
          <w:lang w:val="en-US"/>
        </w:rPr>
        <w:t>s</w:t>
      </w:r>
      <w:r w:rsidRPr="00C406F9">
        <w:rPr>
          <w:color w:val="231F20"/>
          <w:lang w:val="en-US"/>
        </w:rPr>
        <w:t xml:space="preserve">) as part of their own technology development. This </w:t>
      </w:r>
      <w:r w:rsidR="0040353A">
        <w:rPr>
          <w:color w:val="231F20"/>
          <w:lang w:val="en-US"/>
        </w:rPr>
        <w:t xml:space="preserve">would enable </w:t>
      </w:r>
      <w:r w:rsidRPr="00C406F9">
        <w:rPr>
          <w:color w:val="231F20"/>
          <w:lang w:val="en-US"/>
        </w:rPr>
        <w:t xml:space="preserve">vulnerabilities </w:t>
      </w:r>
      <w:r w:rsidR="0040353A">
        <w:rPr>
          <w:color w:val="231F20"/>
          <w:lang w:val="en-US"/>
        </w:rPr>
        <w:t xml:space="preserve">to be reported securely </w:t>
      </w:r>
      <w:r w:rsidRPr="00C406F9">
        <w:rPr>
          <w:color w:val="231F20"/>
          <w:lang w:val="en-US"/>
        </w:rPr>
        <w:t>by security researchers</w:t>
      </w:r>
      <w:r w:rsidR="0040353A">
        <w:rPr>
          <w:color w:val="231F20"/>
          <w:lang w:val="en-US"/>
        </w:rPr>
        <w:t>,</w:t>
      </w:r>
      <w:r w:rsidRPr="00C406F9">
        <w:rPr>
          <w:color w:val="231F20"/>
          <w:lang w:val="en-US"/>
        </w:rPr>
        <w:t xml:space="preserve"> and even </w:t>
      </w:r>
      <w:r w:rsidR="0040353A">
        <w:rPr>
          <w:color w:val="231F20"/>
          <w:lang w:val="en-US"/>
        </w:rPr>
        <w:t>such report</w:t>
      </w:r>
      <w:r w:rsidR="00D56669">
        <w:rPr>
          <w:color w:val="231F20"/>
          <w:lang w:val="en-US"/>
        </w:rPr>
        <w:t>ing</w:t>
      </w:r>
      <w:r w:rsidR="0040353A">
        <w:rPr>
          <w:color w:val="231F20"/>
          <w:lang w:val="en-US"/>
        </w:rPr>
        <w:t xml:space="preserve"> to be </w:t>
      </w:r>
      <w:r w:rsidRPr="00C406F9">
        <w:rPr>
          <w:color w:val="231F20"/>
          <w:lang w:val="en-US"/>
        </w:rPr>
        <w:t>rewarded</w:t>
      </w:r>
      <w:r w:rsidR="00B37922" w:rsidRPr="00C406F9">
        <w:rPr>
          <w:color w:val="231F20"/>
          <w:lang w:val="en-US"/>
        </w:rPr>
        <w:t>.</w:t>
      </w:r>
    </w:p>
    <w:p w14:paraId="532A96E2" w14:textId="77777777" w:rsidR="009E38EC" w:rsidRPr="00C406F9" w:rsidRDefault="009E38EC" w:rsidP="009E38EC">
      <w:pPr>
        <w:pStyle w:val="BodyText"/>
        <w:spacing w:before="1" w:line="271" w:lineRule="auto"/>
        <w:ind w:left="957" w:hanging="1"/>
        <w:jc w:val="both"/>
        <w:rPr>
          <w:lang w:val="en-US"/>
        </w:rPr>
      </w:pPr>
    </w:p>
    <w:p w14:paraId="7710D8FF" w14:textId="183A54C1" w:rsidR="001010FF" w:rsidRPr="00C406F9" w:rsidRDefault="009E38EC" w:rsidP="001010FF">
      <w:pPr>
        <w:pStyle w:val="BodyText"/>
        <w:spacing w:before="1" w:line="271" w:lineRule="auto"/>
        <w:ind w:left="957" w:hanging="1"/>
        <w:jc w:val="both"/>
        <w:rPr>
          <w:color w:val="231F20"/>
          <w:lang w:val="en-US"/>
        </w:rPr>
      </w:pPr>
      <w:r w:rsidRPr="00C406F9">
        <w:rPr>
          <w:color w:val="231F20"/>
          <w:lang w:val="en-US"/>
        </w:rPr>
        <w:t xml:space="preserve">In addition to technology, digital processes and infrastructures should also be strengthened </w:t>
      </w:r>
      <w:r w:rsidR="0040353A">
        <w:rPr>
          <w:color w:val="231F20"/>
          <w:lang w:val="en-US"/>
        </w:rPr>
        <w:t xml:space="preserve">in order </w:t>
      </w:r>
      <w:r w:rsidRPr="00C406F9">
        <w:rPr>
          <w:color w:val="231F20"/>
          <w:lang w:val="en-US"/>
        </w:rPr>
        <w:t xml:space="preserve">to counter attacks. On the one hand, attacks must be made more difficult through measures such as security by design or </w:t>
      </w:r>
      <w:r w:rsidRPr="000F4439">
        <w:rPr>
          <w:b/>
          <w:bCs/>
          <w:color w:val="231F20"/>
          <w:lang w:val="en-US"/>
        </w:rPr>
        <w:t>patch management</w:t>
      </w:r>
      <w:r w:rsidRPr="00C406F9">
        <w:rPr>
          <w:color w:val="231F20"/>
          <w:lang w:val="en-US"/>
        </w:rPr>
        <w:t xml:space="preserve">. On the other hand, </w:t>
      </w:r>
      <w:r w:rsidR="0040353A">
        <w:rPr>
          <w:color w:val="231F20"/>
          <w:lang w:val="en-US"/>
        </w:rPr>
        <w:t xml:space="preserve">elements </w:t>
      </w:r>
      <w:r w:rsidRPr="00C406F9">
        <w:rPr>
          <w:color w:val="231F20"/>
          <w:lang w:val="en-US"/>
        </w:rPr>
        <w:t xml:space="preserve">of a process or infrastructure </w:t>
      </w:r>
      <w:r w:rsidR="00D56669">
        <w:rPr>
          <w:color w:val="231F20"/>
          <w:lang w:val="en-US"/>
        </w:rPr>
        <w:t>need to</w:t>
      </w:r>
      <w:r w:rsidR="00D56669" w:rsidRPr="00C406F9">
        <w:rPr>
          <w:color w:val="231F20"/>
          <w:lang w:val="en-US"/>
        </w:rPr>
        <w:t xml:space="preserve"> </w:t>
      </w:r>
      <w:r w:rsidR="0040353A">
        <w:rPr>
          <w:color w:val="231F20"/>
          <w:lang w:val="en-US"/>
        </w:rPr>
        <w:t xml:space="preserve">be able to </w:t>
      </w:r>
      <w:r w:rsidRPr="00C406F9">
        <w:rPr>
          <w:color w:val="231F20"/>
          <w:lang w:val="en-US"/>
        </w:rPr>
        <w:t>continue function</w:t>
      </w:r>
      <w:r w:rsidR="0040353A">
        <w:rPr>
          <w:color w:val="231F20"/>
          <w:lang w:val="en-US"/>
        </w:rPr>
        <w:t>ing</w:t>
      </w:r>
      <w:r w:rsidRPr="00C406F9">
        <w:rPr>
          <w:color w:val="231F20"/>
          <w:lang w:val="en-US"/>
        </w:rPr>
        <w:t xml:space="preserve"> even during an attack. The report of the Council of Eminent Persons calls for a political framework </w:t>
      </w:r>
      <w:r w:rsidR="00DF6222" w:rsidRPr="00C406F9">
        <w:rPr>
          <w:color w:val="231F20"/>
          <w:lang w:val="en-US"/>
        </w:rPr>
        <w:t>in that respect</w:t>
      </w:r>
      <w:r w:rsidRPr="00C406F9">
        <w:rPr>
          <w:color w:val="231F20"/>
          <w:lang w:val="en-US"/>
        </w:rPr>
        <w:t xml:space="preserve">, such as minimum standards for IT security in companies (cf. the Council of Eminent Persons for </w:t>
      </w:r>
      <w:r w:rsidR="008367B1" w:rsidRPr="00C406F9">
        <w:rPr>
          <w:color w:val="231F20"/>
          <w:lang w:val="en-US"/>
        </w:rPr>
        <w:t>Cybersecurity</w:t>
      </w:r>
      <w:r w:rsidRPr="00C406F9">
        <w:rPr>
          <w:color w:val="231F20"/>
          <w:lang w:val="en-US"/>
        </w:rPr>
        <w:t xml:space="preserve"> 2020).</w:t>
      </w:r>
    </w:p>
    <w:p w14:paraId="29974A33" w14:textId="77777777" w:rsidR="001010FF" w:rsidRPr="00C406F9" w:rsidRDefault="001010FF" w:rsidP="001010FF">
      <w:pPr>
        <w:pStyle w:val="BodyText"/>
        <w:spacing w:before="1" w:line="271" w:lineRule="auto"/>
        <w:ind w:left="957" w:hanging="1"/>
        <w:jc w:val="both"/>
        <w:rPr>
          <w:color w:val="231F20"/>
          <w:lang w:val="en-US"/>
        </w:rPr>
      </w:pPr>
    </w:p>
    <w:p w14:paraId="1770FADE" w14:textId="7F217D47" w:rsidR="00777072" w:rsidRPr="00C406F9" w:rsidRDefault="001010FF" w:rsidP="001010FF">
      <w:pPr>
        <w:pStyle w:val="BodyText"/>
        <w:spacing w:before="1" w:line="271" w:lineRule="auto"/>
        <w:ind w:left="957" w:hanging="1"/>
        <w:jc w:val="both"/>
        <w:rPr>
          <w:color w:val="231F20"/>
          <w:lang w:val="en-US"/>
        </w:rPr>
      </w:pPr>
      <w:r w:rsidRPr="00C406F9">
        <w:rPr>
          <w:color w:val="231F20"/>
          <w:lang w:val="en-US"/>
        </w:rPr>
        <w:t xml:space="preserve">The last recommendation </w:t>
      </w:r>
      <w:r w:rsidR="0040353A">
        <w:rPr>
          <w:color w:val="231F20"/>
          <w:lang w:val="en-US"/>
        </w:rPr>
        <w:t xml:space="preserve">is also of </w:t>
      </w:r>
      <w:r w:rsidRPr="00C406F9">
        <w:rPr>
          <w:color w:val="231F20"/>
          <w:lang w:val="en-US"/>
        </w:rPr>
        <w:t xml:space="preserve">great importance: </w:t>
      </w:r>
      <w:r w:rsidR="00EF7BDD">
        <w:rPr>
          <w:color w:val="231F20"/>
          <w:lang w:val="en-US"/>
        </w:rPr>
        <w:t>crypto-a</w:t>
      </w:r>
      <w:r w:rsidRPr="00C406F9">
        <w:rPr>
          <w:color w:val="231F20"/>
          <w:lang w:val="en-US"/>
        </w:rPr>
        <w:t xml:space="preserve">gile products. </w:t>
      </w:r>
      <w:r w:rsidR="00EF7BDD">
        <w:rPr>
          <w:color w:val="231F20"/>
          <w:lang w:val="en-US"/>
        </w:rPr>
        <w:t>Crypto-a</w:t>
      </w:r>
      <w:r w:rsidRPr="00C406F9">
        <w:rPr>
          <w:color w:val="231F20"/>
          <w:lang w:val="en-US"/>
        </w:rPr>
        <w:t xml:space="preserve">gility in this context describes </w:t>
      </w:r>
      <w:r w:rsidR="0040353A">
        <w:rPr>
          <w:color w:val="231F20"/>
          <w:lang w:val="en-US"/>
        </w:rPr>
        <w:t xml:space="preserve">ensuring </w:t>
      </w:r>
      <w:r w:rsidRPr="00C406F9">
        <w:rPr>
          <w:color w:val="231F20"/>
          <w:lang w:val="en-US"/>
        </w:rPr>
        <w:t xml:space="preserve">products </w:t>
      </w:r>
      <w:r w:rsidR="0040353A">
        <w:rPr>
          <w:color w:val="231F20"/>
          <w:lang w:val="en-US"/>
        </w:rPr>
        <w:t xml:space="preserve">are able to </w:t>
      </w:r>
      <w:r w:rsidRPr="00C406F9">
        <w:rPr>
          <w:color w:val="231F20"/>
          <w:lang w:val="en-US"/>
        </w:rPr>
        <w:t>keep</w:t>
      </w:r>
      <w:r w:rsidR="0040353A">
        <w:rPr>
          <w:color w:val="231F20"/>
          <w:lang w:val="en-US"/>
        </w:rPr>
        <w:t xml:space="preserve"> their</w:t>
      </w:r>
      <w:r w:rsidRPr="00C406F9">
        <w:rPr>
          <w:color w:val="231F20"/>
          <w:lang w:val="en-US"/>
        </w:rPr>
        <w:t xml:space="preserve"> cryptographic procedures up to date in the long term. Cryptographic procedures and secure key lengths have been repeatedly discarded as insecure in recent years. Products with procedures </w:t>
      </w:r>
      <w:r w:rsidR="0040353A">
        <w:rPr>
          <w:color w:val="231F20"/>
          <w:lang w:val="en-US"/>
        </w:rPr>
        <w:t xml:space="preserve">that cannot be replaced </w:t>
      </w:r>
      <w:r w:rsidRPr="00C406F9">
        <w:rPr>
          <w:color w:val="231F20"/>
          <w:lang w:val="en-US"/>
        </w:rPr>
        <w:t>thus became insecure. Assume that a software product released in 1980 exclusively supports the DES encryption method with a key length of 56 bits</w:t>
      </w:r>
      <w:r w:rsidR="0040353A">
        <w:rPr>
          <w:color w:val="231F20"/>
          <w:lang w:val="en-US"/>
        </w:rPr>
        <w:t xml:space="preserve">, as </w:t>
      </w:r>
      <w:r w:rsidRPr="00C406F9">
        <w:rPr>
          <w:color w:val="231F20"/>
          <w:lang w:val="en-US"/>
        </w:rPr>
        <w:t xml:space="preserve">was current at that time. This implementation has been obsolete since 1997. Unless the software is </w:t>
      </w:r>
      <w:r w:rsidR="00EF7BDD">
        <w:rPr>
          <w:color w:val="231F20"/>
          <w:lang w:val="en-US"/>
        </w:rPr>
        <w:t>crypto-a</w:t>
      </w:r>
      <w:r w:rsidRPr="00C406F9">
        <w:rPr>
          <w:color w:val="231F20"/>
          <w:lang w:val="en-US"/>
        </w:rPr>
        <w:t>gile and the encryption method can be replaced with, for example, its successor</w:t>
      </w:r>
      <w:r w:rsidR="005F75F3">
        <w:rPr>
          <w:color w:val="231F20"/>
          <w:lang w:val="en-US"/>
        </w:rPr>
        <w:t>,</w:t>
      </w:r>
      <w:r w:rsidRPr="00C406F9">
        <w:rPr>
          <w:color w:val="231F20"/>
          <w:lang w:val="en-US"/>
        </w:rPr>
        <w:t xml:space="preserve"> AES, the software can no longer be used securely. </w:t>
      </w:r>
      <w:r w:rsidR="00EF7BDD">
        <w:rPr>
          <w:color w:val="231F20"/>
          <w:lang w:val="en-US"/>
        </w:rPr>
        <w:t>Crypto-a</w:t>
      </w:r>
      <w:r w:rsidRPr="00C406F9">
        <w:rPr>
          <w:color w:val="231F20"/>
          <w:lang w:val="en-US"/>
        </w:rPr>
        <w:t xml:space="preserve">gile products should be capable of </w:t>
      </w:r>
      <w:r w:rsidR="0040353A">
        <w:rPr>
          <w:color w:val="231F20"/>
          <w:lang w:val="en-US"/>
        </w:rPr>
        <w:t xml:space="preserve">deploying </w:t>
      </w:r>
      <w:r w:rsidRPr="00C406F9">
        <w:rPr>
          <w:color w:val="231F20"/>
          <w:lang w:val="en-US"/>
        </w:rPr>
        <w:t>new cryptogra</w:t>
      </w:r>
      <w:r w:rsidR="0040353A">
        <w:rPr>
          <w:color w:val="231F20"/>
          <w:lang w:val="en-US"/>
        </w:rPr>
        <w:t>phi</w:t>
      </w:r>
      <w:r w:rsidRPr="00C406F9">
        <w:rPr>
          <w:color w:val="231F20"/>
          <w:lang w:val="en-US"/>
        </w:rPr>
        <w:t xml:space="preserve">c methods over their lifetime </w:t>
      </w:r>
      <w:r w:rsidR="00E2112E">
        <w:rPr>
          <w:color w:val="231F20"/>
          <w:lang w:val="en-US"/>
        </w:rPr>
        <w:t xml:space="preserve">in order </w:t>
      </w:r>
      <w:r w:rsidRPr="00C406F9">
        <w:rPr>
          <w:color w:val="231F20"/>
          <w:lang w:val="en-US"/>
        </w:rPr>
        <w:t>to prevent any vulnerabilities</w:t>
      </w:r>
      <w:r w:rsidR="005F75F3">
        <w:rPr>
          <w:color w:val="231F20"/>
          <w:lang w:val="en-US"/>
        </w:rPr>
        <w:t xml:space="preserve"> from emerging</w:t>
      </w:r>
      <w:r w:rsidRPr="00C406F9">
        <w:rPr>
          <w:color w:val="231F20"/>
          <w:lang w:val="en-US"/>
        </w:rPr>
        <w:t xml:space="preserve">. This recommendation also refers specifically to future </w:t>
      </w:r>
      <w:r w:rsidRPr="000F4439">
        <w:rPr>
          <w:b/>
          <w:bCs/>
          <w:color w:val="231F20"/>
          <w:lang w:val="en-US"/>
        </w:rPr>
        <w:t>quantum computing</w:t>
      </w:r>
      <w:r w:rsidRPr="00C406F9">
        <w:rPr>
          <w:color w:val="231F20"/>
          <w:lang w:val="en-US"/>
        </w:rPr>
        <w:t xml:space="preserve"> since this </w:t>
      </w:r>
      <w:r w:rsidR="00E2112E">
        <w:rPr>
          <w:color w:val="231F20"/>
          <w:lang w:val="en-US"/>
        </w:rPr>
        <w:t xml:space="preserve">upcoming </w:t>
      </w:r>
      <w:r w:rsidRPr="00C406F9">
        <w:rPr>
          <w:color w:val="231F20"/>
          <w:lang w:val="en-US"/>
        </w:rPr>
        <w:t xml:space="preserve">technology requires new cryptographic processes (post-quantum cryptography) and </w:t>
      </w:r>
      <w:r w:rsidR="00E2112E">
        <w:rPr>
          <w:color w:val="231F20"/>
          <w:lang w:val="en-US"/>
        </w:rPr>
        <w:t xml:space="preserve">renders </w:t>
      </w:r>
      <w:r w:rsidRPr="00C406F9">
        <w:rPr>
          <w:color w:val="231F20"/>
          <w:lang w:val="en-US"/>
        </w:rPr>
        <w:t>some current processes (especially asymmetric processes) obsolete.</w:t>
      </w:r>
    </w:p>
    <w:p w14:paraId="6454C70D" w14:textId="77777777" w:rsidR="00777072" w:rsidRPr="00C406F9" w:rsidRDefault="00777072">
      <w:pPr>
        <w:pStyle w:val="BodyText"/>
        <w:spacing w:before="10"/>
        <w:rPr>
          <w:sz w:val="35"/>
          <w:lang w:val="en-US"/>
        </w:rPr>
      </w:pPr>
    </w:p>
    <w:p w14:paraId="52D72D32" w14:textId="77777777" w:rsidR="000F4076" w:rsidRPr="00C406F9" w:rsidRDefault="00B37922">
      <w:pPr>
        <w:pStyle w:val="Heading3"/>
        <w:numPr>
          <w:ilvl w:val="1"/>
          <w:numId w:val="18"/>
        </w:numPr>
        <w:tabs>
          <w:tab w:val="left" w:pos="1525"/>
        </w:tabs>
        <w:ind w:left="1524" w:hanging="568"/>
        <w:jc w:val="left"/>
        <w:rPr>
          <w:lang w:val="en-US"/>
        </w:rPr>
      </w:pPr>
      <w:r w:rsidRPr="00C406F9">
        <w:rPr>
          <w:color w:val="003946"/>
          <w:lang w:val="en-US"/>
        </w:rPr>
        <w:t>Current topics of the Europol Awareness Campaign</w:t>
      </w:r>
    </w:p>
    <w:p w14:paraId="1AE555EA" w14:textId="19AE663F" w:rsidR="00777072" w:rsidRPr="00C406F9" w:rsidRDefault="003E3A8E" w:rsidP="005E7C93">
      <w:pPr>
        <w:pStyle w:val="BodyText"/>
        <w:spacing w:before="269" w:line="271" w:lineRule="auto"/>
        <w:ind w:left="957"/>
        <w:jc w:val="both"/>
        <w:rPr>
          <w:lang w:val="en-US"/>
        </w:rPr>
      </w:pPr>
      <w:r w:rsidRPr="00C406F9">
        <w:rPr>
          <w:color w:val="231F20"/>
          <w:lang w:val="en-US"/>
        </w:rPr>
        <w:t xml:space="preserve">The Europol Awareness Campaign is a prevention campaign run by the European Cybercrime Centre (EC3) in cooperation with many European countries. Mostly one-page information sheets on specific focal points are produced </w:t>
      </w:r>
      <w:r w:rsidR="005F75F3">
        <w:rPr>
          <w:color w:val="231F20"/>
          <w:lang w:val="en-US"/>
        </w:rPr>
        <w:t xml:space="preserve">in order </w:t>
      </w:r>
      <w:r w:rsidRPr="00C406F9">
        <w:rPr>
          <w:color w:val="231F20"/>
          <w:lang w:val="en-US"/>
        </w:rPr>
        <w:t xml:space="preserve">to draw attention to this topic and to raise awareness among </w:t>
      </w:r>
      <w:r w:rsidR="00C536E2" w:rsidRPr="00C406F9">
        <w:rPr>
          <w:color w:val="231F20"/>
          <w:lang w:val="en-US"/>
        </w:rPr>
        <w:t>organi</w:t>
      </w:r>
      <w:r w:rsidR="00E2112E">
        <w:rPr>
          <w:color w:val="231F20"/>
          <w:lang w:val="en-US"/>
        </w:rPr>
        <w:t>z</w:t>
      </w:r>
      <w:r w:rsidR="00C536E2" w:rsidRPr="00C406F9">
        <w:rPr>
          <w:color w:val="231F20"/>
          <w:lang w:val="en-US"/>
        </w:rPr>
        <w:t>ation</w:t>
      </w:r>
      <w:r w:rsidRPr="00C406F9">
        <w:rPr>
          <w:color w:val="231F20"/>
          <w:lang w:val="en-US"/>
        </w:rPr>
        <w:t xml:space="preserve">s and private individuals. </w:t>
      </w:r>
      <w:r w:rsidR="005E7C93" w:rsidRPr="00C406F9">
        <w:rPr>
          <w:color w:val="231F20"/>
          <w:lang w:val="en-US"/>
        </w:rPr>
        <w:t xml:space="preserve">In 2016, the focus was on mobile awareness. In addition to the threat posed by malware from the </w:t>
      </w:r>
      <w:r w:rsidR="00E2112E">
        <w:rPr>
          <w:color w:val="231F20"/>
          <w:lang w:val="en-US"/>
        </w:rPr>
        <w:t xml:space="preserve">internet </w:t>
      </w:r>
      <w:r w:rsidR="005E7C93" w:rsidRPr="00C406F9">
        <w:rPr>
          <w:color w:val="231F20"/>
          <w:lang w:val="en-US"/>
        </w:rPr>
        <w:t xml:space="preserve">or app stores, information on mobile ransomware </w:t>
      </w:r>
      <w:r w:rsidR="00E2112E">
        <w:rPr>
          <w:color w:val="231F20"/>
          <w:lang w:val="en-US"/>
        </w:rPr>
        <w:t>wa</w:t>
      </w:r>
      <w:r w:rsidR="005E7C93" w:rsidRPr="00C406F9">
        <w:rPr>
          <w:color w:val="231F20"/>
          <w:lang w:val="en-US"/>
        </w:rPr>
        <w:t xml:space="preserve">s also provided. Advice to </w:t>
      </w:r>
      <w:r w:rsidR="00C536E2" w:rsidRPr="00C406F9">
        <w:rPr>
          <w:color w:val="231F20"/>
          <w:lang w:val="en-US"/>
        </w:rPr>
        <w:t>organi</w:t>
      </w:r>
      <w:r w:rsidR="00E2112E">
        <w:rPr>
          <w:color w:val="231F20"/>
          <w:lang w:val="en-US"/>
        </w:rPr>
        <w:t>z</w:t>
      </w:r>
      <w:r w:rsidR="00C536E2" w:rsidRPr="00C406F9">
        <w:rPr>
          <w:color w:val="231F20"/>
          <w:lang w:val="en-US"/>
        </w:rPr>
        <w:t>ation</w:t>
      </w:r>
      <w:r w:rsidR="005E7C93" w:rsidRPr="00C406F9">
        <w:rPr>
          <w:color w:val="231F20"/>
          <w:lang w:val="en-US"/>
        </w:rPr>
        <w:t>s and on the use of mobile end devices</w:t>
      </w:r>
      <w:r w:rsidR="00A441E3" w:rsidRPr="00C406F9">
        <w:rPr>
          <w:color w:val="231F20"/>
          <w:lang w:val="en-US"/>
        </w:rPr>
        <w:t xml:space="preserve"> </w:t>
      </w:r>
      <w:r w:rsidR="00E2112E">
        <w:rPr>
          <w:color w:val="231F20"/>
          <w:lang w:val="en-US"/>
        </w:rPr>
        <w:t>wa</w:t>
      </w:r>
      <w:r w:rsidR="00A441E3" w:rsidRPr="00C406F9">
        <w:rPr>
          <w:color w:val="231F20"/>
          <w:lang w:val="en-US"/>
        </w:rPr>
        <w:t xml:space="preserve">s </w:t>
      </w:r>
      <w:r w:rsidR="00E2112E">
        <w:rPr>
          <w:color w:val="231F20"/>
          <w:lang w:val="en-US"/>
        </w:rPr>
        <w:t xml:space="preserve">also </w:t>
      </w:r>
      <w:r w:rsidR="004C2679">
        <w:rPr>
          <w:color w:val="231F20"/>
          <w:lang w:val="en-US"/>
        </w:rPr>
        <w:t>given</w:t>
      </w:r>
      <w:r w:rsidR="005E7C93" w:rsidRPr="00C406F9">
        <w:rPr>
          <w:color w:val="231F20"/>
          <w:lang w:val="en-US"/>
        </w:rPr>
        <w:t xml:space="preserve">. Below is a list of </w:t>
      </w:r>
      <w:r w:rsidR="00D15F6B" w:rsidRPr="00C406F9">
        <w:rPr>
          <w:color w:val="231F20"/>
          <w:lang w:val="en-US"/>
        </w:rPr>
        <w:t>recommendations on how to</w:t>
      </w:r>
      <w:r w:rsidR="005E7C93" w:rsidRPr="00C406F9">
        <w:rPr>
          <w:color w:val="231F20"/>
          <w:lang w:val="en-US"/>
        </w:rPr>
        <w:t xml:space="preserve"> </w:t>
      </w:r>
      <w:r w:rsidR="00B13BC3">
        <w:rPr>
          <w:color w:val="231F20"/>
          <w:lang w:val="en-US"/>
        </w:rPr>
        <w:t xml:space="preserve">handle </w:t>
      </w:r>
      <w:r w:rsidR="005E7C93" w:rsidRPr="00C406F9">
        <w:rPr>
          <w:color w:val="231F20"/>
          <w:lang w:val="en-US"/>
        </w:rPr>
        <w:t>mobile devices in the corporate environment (cf. EC3 2020):</w:t>
      </w:r>
    </w:p>
    <w:p w14:paraId="6B1DB4C4" w14:textId="77777777" w:rsidR="00777072" w:rsidRPr="00C406F9" w:rsidRDefault="00777072">
      <w:pPr>
        <w:pStyle w:val="BodyText"/>
        <w:rPr>
          <w:sz w:val="22"/>
          <w:lang w:val="en-US"/>
        </w:rPr>
      </w:pPr>
    </w:p>
    <w:p w14:paraId="6DACBD55" w14:textId="77777777" w:rsidR="00777072" w:rsidRPr="00C406F9" w:rsidRDefault="00777072">
      <w:pPr>
        <w:pStyle w:val="BodyText"/>
        <w:rPr>
          <w:sz w:val="22"/>
          <w:lang w:val="en-US"/>
        </w:rPr>
      </w:pPr>
    </w:p>
    <w:p w14:paraId="163C5DC2" w14:textId="77777777" w:rsidR="00501AB7" w:rsidRPr="00C406F9" w:rsidRDefault="00501AB7">
      <w:pPr>
        <w:spacing w:before="141" w:line="302" w:lineRule="auto"/>
        <w:ind w:left="355" w:right="142"/>
        <w:rPr>
          <w:color w:val="231F20"/>
          <w:sz w:val="18"/>
          <w:lang w:val="en-US"/>
        </w:rPr>
      </w:pPr>
    </w:p>
    <w:p w14:paraId="18C3549F" w14:textId="77777777" w:rsidR="00501AB7" w:rsidRPr="00C406F9" w:rsidRDefault="00501AB7">
      <w:pPr>
        <w:spacing w:before="141" w:line="302" w:lineRule="auto"/>
        <w:ind w:left="355" w:right="142"/>
        <w:rPr>
          <w:color w:val="231F20"/>
          <w:sz w:val="18"/>
          <w:lang w:val="en-US"/>
        </w:rPr>
      </w:pPr>
    </w:p>
    <w:p w14:paraId="37BA1E55" w14:textId="77777777" w:rsidR="00501AB7" w:rsidRPr="00C406F9" w:rsidRDefault="00501AB7">
      <w:pPr>
        <w:spacing w:before="141" w:line="302" w:lineRule="auto"/>
        <w:ind w:left="355" w:right="142"/>
        <w:rPr>
          <w:color w:val="231F20"/>
          <w:sz w:val="18"/>
          <w:lang w:val="en-US"/>
        </w:rPr>
      </w:pPr>
    </w:p>
    <w:p w14:paraId="71DCF753" w14:textId="6AFB2F2A" w:rsidR="000F4076" w:rsidRPr="00C406F9" w:rsidRDefault="00B37922">
      <w:pPr>
        <w:spacing w:before="141" w:line="302" w:lineRule="auto"/>
        <w:ind w:left="355" w:right="142"/>
        <w:rPr>
          <w:sz w:val="18"/>
          <w:lang w:val="en-US"/>
        </w:rPr>
      </w:pPr>
      <w:r w:rsidRPr="00C406F9">
        <w:rPr>
          <w:color w:val="231F20"/>
          <w:sz w:val="18"/>
          <w:lang w:val="en-US"/>
        </w:rPr>
        <w:t xml:space="preserve">Security by </w:t>
      </w:r>
      <w:r w:rsidR="00DB34C2">
        <w:rPr>
          <w:color w:val="231F20"/>
          <w:sz w:val="18"/>
          <w:lang w:val="en-US"/>
        </w:rPr>
        <w:t>d</w:t>
      </w:r>
      <w:r w:rsidRPr="00C406F9">
        <w:rPr>
          <w:color w:val="231F20"/>
          <w:sz w:val="18"/>
          <w:lang w:val="en-US"/>
        </w:rPr>
        <w:t xml:space="preserve">esign </w:t>
      </w:r>
      <w:r w:rsidR="00074427" w:rsidRPr="00C406F9">
        <w:rPr>
          <w:color w:val="808285"/>
          <w:sz w:val="18"/>
          <w:lang w:val="en-US"/>
        </w:rPr>
        <w:t xml:space="preserve">The principle of security by design </w:t>
      </w:r>
      <w:r w:rsidR="00DB34C2">
        <w:rPr>
          <w:color w:val="808285"/>
          <w:sz w:val="18"/>
          <w:lang w:val="en-US"/>
        </w:rPr>
        <w:t>is</w:t>
      </w:r>
      <w:r w:rsidR="00DB34C2" w:rsidRPr="00C406F9">
        <w:rPr>
          <w:color w:val="808285"/>
          <w:sz w:val="18"/>
          <w:lang w:val="en-US"/>
        </w:rPr>
        <w:t xml:space="preserve"> </w:t>
      </w:r>
      <w:r w:rsidR="00DB34C2">
        <w:rPr>
          <w:color w:val="808285"/>
          <w:sz w:val="18"/>
          <w:lang w:val="en-US"/>
        </w:rPr>
        <w:t xml:space="preserve">attaching </w:t>
      </w:r>
      <w:r w:rsidR="00074427" w:rsidRPr="00C406F9">
        <w:rPr>
          <w:color w:val="808285"/>
          <w:sz w:val="18"/>
          <w:lang w:val="en-US"/>
        </w:rPr>
        <w:t xml:space="preserve">importance to IT security </w:t>
      </w:r>
      <w:r w:rsidR="00DB34C2">
        <w:rPr>
          <w:color w:val="808285"/>
          <w:sz w:val="18"/>
          <w:lang w:val="en-US"/>
        </w:rPr>
        <w:t>right from the design stage of</w:t>
      </w:r>
      <w:r w:rsidR="00074427" w:rsidRPr="00C406F9">
        <w:rPr>
          <w:color w:val="808285"/>
          <w:sz w:val="18"/>
          <w:lang w:val="en-US"/>
        </w:rPr>
        <w:t xml:space="preserve"> technologies. For example, measures to enhance security are implemented directly and user errors are also prevented.</w:t>
      </w:r>
    </w:p>
    <w:p w14:paraId="6D140033" w14:textId="77777777" w:rsidR="00777072" w:rsidRPr="00C406F9" w:rsidRDefault="00777072">
      <w:pPr>
        <w:pStyle w:val="BodyText"/>
        <w:spacing w:before="6"/>
        <w:rPr>
          <w:sz w:val="21"/>
          <w:lang w:val="en-US"/>
        </w:rPr>
      </w:pPr>
    </w:p>
    <w:p w14:paraId="45091C12" w14:textId="2DAAAC15" w:rsidR="000F4076" w:rsidRPr="00C406F9" w:rsidRDefault="00B37922">
      <w:pPr>
        <w:spacing w:line="302" w:lineRule="auto"/>
        <w:ind w:left="355" w:right="102"/>
        <w:rPr>
          <w:sz w:val="18"/>
          <w:lang w:val="en-US"/>
        </w:rPr>
      </w:pPr>
      <w:r w:rsidRPr="00C406F9">
        <w:rPr>
          <w:color w:val="231F20"/>
          <w:sz w:val="18"/>
          <w:lang w:val="en-US"/>
        </w:rPr>
        <w:t xml:space="preserve">Vulnerability </w:t>
      </w:r>
      <w:r w:rsidR="00DB34C2">
        <w:rPr>
          <w:color w:val="231F20"/>
          <w:sz w:val="18"/>
          <w:lang w:val="en-US"/>
        </w:rPr>
        <w:t>d</w:t>
      </w:r>
      <w:r w:rsidRPr="00C406F9">
        <w:rPr>
          <w:color w:val="231F20"/>
          <w:sz w:val="18"/>
          <w:lang w:val="en-US"/>
        </w:rPr>
        <w:t>isclo</w:t>
      </w:r>
      <w:r w:rsidRPr="00C406F9">
        <w:rPr>
          <w:color w:val="231F20"/>
          <w:w w:val="95"/>
          <w:sz w:val="18"/>
          <w:lang w:val="en-US"/>
        </w:rPr>
        <w:t xml:space="preserve">sure </w:t>
      </w:r>
      <w:r w:rsidR="00DB34C2">
        <w:rPr>
          <w:color w:val="231F20"/>
          <w:w w:val="95"/>
          <w:sz w:val="18"/>
          <w:lang w:val="en-US"/>
        </w:rPr>
        <w:t>p</w:t>
      </w:r>
      <w:r w:rsidRPr="00C406F9">
        <w:rPr>
          <w:color w:val="231F20"/>
          <w:w w:val="95"/>
          <w:sz w:val="18"/>
          <w:lang w:val="en-US"/>
        </w:rPr>
        <w:t>rograms (VDP</w:t>
      </w:r>
      <w:r w:rsidR="00DB34C2">
        <w:rPr>
          <w:color w:val="231F20"/>
          <w:w w:val="95"/>
          <w:sz w:val="18"/>
          <w:lang w:val="en-US"/>
        </w:rPr>
        <w:t>s</w:t>
      </w:r>
      <w:r w:rsidRPr="00C406F9">
        <w:rPr>
          <w:color w:val="231F20"/>
          <w:w w:val="95"/>
          <w:sz w:val="18"/>
          <w:lang w:val="en-US"/>
        </w:rPr>
        <w:t xml:space="preserve">) </w:t>
      </w:r>
      <w:r w:rsidR="00D00EF6" w:rsidRPr="00C406F9">
        <w:rPr>
          <w:color w:val="808285"/>
          <w:sz w:val="18"/>
          <w:lang w:val="en-US"/>
        </w:rPr>
        <w:t>A VDP allows security researchers to report security vulnerabilities in software or websites to operators without the threat of penalties, allowing them to be resolved.</w:t>
      </w:r>
    </w:p>
    <w:p w14:paraId="69F99429" w14:textId="77777777" w:rsidR="00777072" w:rsidRPr="00C406F9" w:rsidRDefault="00777072">
      <w:pPr>
        <w:pStyle w:val="BodyText"/>
        <w:spacing w:before="8"/>
        <w:rPr>
          <w:sz w:val="21"/>
          <w:lang w:val="en-US"/>
        </w:rPr>
      </w:pPr>
    </w:p>
    <w:p w14:paraId="27E801DB" w14:textId="7E164FA9" w:rsidR="00777072" w:rsidRPr="00C406F9" w:rsidRDefault="00B37922" w:rsidP="00A06972">
      <w:pPr>
        <w:spacing w:line="302" w:lineRule="auto"/>
        <w:ind w:left="355" w:right="104"/>
        <w:rPr>
          <w:sz w:val="18"/>
          <w:lang w:val="en-US"/>
        </w:rPr>
        <w:sectPr w:rsidR="00777072" w:rsidRPr="00C406F9">
          <w:type w:val="continuous"/>
          <w:pgSz w:w="11910" w:h="16840"/>
          <w:pgMar w:top="1600" w:right="460" w:bottom="280" w:left="460" w:header="0" w:footer="486" w:gutter="0"/>
          <w:cols w:num="2" w:space="720" w:equalWidth="0">
            <w:col w:w="8782" w:space="40"/>
            <w:col w:w="2168"/>
          </w:cols>
        </w:sectPr>
      </w:pPr>
      <w:r w:rsidRPr="00C406F9">
        <w:rPr>
          <w:color w:val="231F20"/>
          <w:sz w:val="18"/>
          <w:lang w:val="en-US"/>
        </w:rPr>
        <w:t xml:space="preserve">Patch </w:t>
      </w:r>
      <w:r w:rsidR="002D7B2A">
        <w:rPr>
          <w:color w:val="231F20"/>
          <w:sz w:val="18"/>
          <w:lang w:val="en-US"/>
        </w:rPr>
        <w:t>m</w:t>
      </w:r>
      <w:r w:rsidRPr="00C406F9">
        <w:rPr>
          <w:color w:val="231F20"/>
          <w:sz w:val="18"/>
          <w:lang w:val="en-US"/>
        </w:rPr>
        <w:t xml:space="preserve">anagement </w:t>
      </w:r>
      <w:r w:rsidR="00A06972" w:rsidRPr="00C406F9">
        <w:rPr>
          <w:color w:val="808285"/>
          <w:sz w:val="18"/>
          <w:lang w:val="en-US"/>
        </w:rPr>
        <w:t xml:space="preserve">Patch management is concerned with regular checks on the availability of updates or patches for any software in use </w:t>
      </w:r>
      <w:r w:rsidR="002D7B2A">
        <w:rPr>
          <w:color w:val="808285"/>
          <w:sz w:val="18"/>
          <w:lang w:val="en-US"/>
        </w:rPr>
        <w:t>and installing them</w:t>
      </w:r>
      <w:r w:rsidR="00A06972" w:rsidRPr="00C406F9">
        <w:rPr>
          <w:color w:val="808285"/>
          <w:sz w:val="18"/>
          <w:lang w:val="en-US"/>
        </w:rPr>
        <w:t>.</w:t>
      </w:r>
    </w:p>
    <w:p w14:paraId="0A9BF9CA" w14:textId="77777777" w:rsidR="00777072" w:rsidRPr="00C406F9" w:rsidRDefault="00777072">
      <w:pPr>
        <w:pStyle w:val="BodyText"/>
        <w:rPr>
          <w:lang w:val="en-US"/>
        </w:rPr>
      </w:pPr>
    </w:p>
    <w:p w14:paraId="1CCA7BF3" w14:textId="77777777" w:rsidR="00777072" w:rsidRPr="00C406F9" w:rsidRDefault="00777072">
      <w:pPr>
        <w:pStyle w:val="BodyText"/>
        <w:rPr>
          <w:lang w:val="en-US"/>
        </w:rPr>
      </w:pPr>
    </w:p>
    <w:p w14:paraId="1F01CA48" w14:textId="77777777" w:rsidR="00777072" w:rsidRPr="00C406F9" w:rsidRDefault="00777072">
      <w:pPr>
        <w:pStyle w:val="BodyText"/>
        <w:rPr>
          <w:lang w:val="en-US"/>
        </w:rPr>
      </w:pPr>
    </w:p>
    <w:p w14:paraId="22B9FE0E" w14:textId="77777777" w:rsidR="00777072" w:rsidRPr="00C406F9" w:rsidRDefault="00777072">
      <w:pPr>
        <w:pStyle w:val="BodyText"/>
        <w:rPr>
          <w:lang w:val="en-US"/>
        </w:rPr>
      </w:pPr>
    </w:p>
    <w:p w14:paraId="54542704" w14:textId="77777777" w:rsidR="00777072" w:rsidRPr="00C406F9" w:rsidRDefault="00777072">
      <w:pPr>
        <w:pStyle w:val="BodyText"/>
        <w:rPr>
          <w:lang w:val="en-US"/>
        </w:rPr>
      </w:pPr>
    </w:p>
    <w:p w14:paraId="3B69ACAE" w14:textId="77777777" w:rsidR="00777072" w:rsidRPr="00C406F9" w:rsidRDefault="00777072">
      <w:pPr>
        <w:pStyle w:val="BodyText"/>
        <w:rPr>
          <w:lang w:val="en-US"/>
        </w:rPr>
      </w:pPr>
    </w:p>
    <w:p w14:paraId="60125C16" w14:textId="77777777" w:rsidR="00777072" w:rsidRPr="00C406F9" w:rsidRDefault="00777072">
      <w:pPr>
        <w:pStyle w:val="BodyText"/>
        <w:rPr>
          <w:lang w:val="en-US"/>
        </w:rPr>
      </w:pPr>
    </w:p>
    <w:p w14:paraId="3B639FC5" w14:textId="77777777" w:rsidR="00777072" w:rsidRPr="00C406F9" w:rsidRDefault="00777072">
      <w:pPr>
        <w:pStyle w:val="BodyText"/>
        <w:spacing w:before="1"/>
        <w:rPr>
          <w:sz w:val="22"/>
          <w:lang w:val="en-US"/>
        </w:rPr>
      </w:pPr>
    </w:p>
    <w:p w14:paraId="77F511FE" w14:textId="77777777" w:rsidR="00777072" w:rsidRPr="00C406F9" w:rsidRDefault="00777072">
      <w:pPr>
        <w:rPr>
          <w:lang w:val="en-US"/>
        </w:rPr>
        <w:sectPr w:rsidR="00777072" w:rsidRPr="00C406F9">
          <w:pgSz w:w="11910" w:h="16840"/>
          <w:pgMar w:top="960" w:right="460" w:bottom="680" w:left="460" w:header="0" w:footer="486" w:gutter="0"/>
          <w:cols w:space="720"/>
        </w:sectPr>
      </w:pPr>
    </w:p>
    <w:p w14:paraId="33FB69B0" w14:textId="38FB0A7E" w:rsidR="00777072" w:rsidRPr="00C406F9" w:rsidRDefault="00B37922" w:rsidP="004B27F6">
      <w:pPr>
        <w:spacing w:before="118" w:line="302" w:lineRule="auto"/>
        <w:ind w:left="199" w:right="38" w:firstLine="65"/>
        <w:jc w:val="right"/>
        <w:rPr>
          <w:color w:val="808285"/>
          <w:sz w:val="18"/>
          <w:lang w:val="en-US"/>
        </w:rPr>
      </w:pPr>
      <w:r w:rsidRPr="00C406F9">
        <w:rPr>
          <w:color w:val="231F20"/>
          <w:sz w:val="18"/>
          <w:lang w:val="en-US"/>
        </w:rPr>
        <w:t xml:space="preserve">Quantum </w:t>
      </w:r>
      <w:r w:rsidR="002D7B2A">
        <w:rPr>
          <w:color w:val="231F20"/>
          <w:sz w:val="18"/>
          <w:lang w:val="en-US"/>
        </w:rPr>
        <w:t>c</w:t>
      </w:r>
      <w:r w:rsidRPr="00C406F9">
        <w:rPr>
          <w:color w:val="231F20"/>
          <w:sz w:val="18"/>
          <w:lang w:val="en-US"/>
        </w:rPr>
        <w:t xml:space="preserve">omputing </w:t>
      </w:r>
      <w:r w:rsidR="00302963" w:rsidRPr="00C406F9">
        <w:rPr>
          <w:color w:val="808285"/>
          <w:sz w:val="18"/>
          <w:lang w:val="en-US"/>
        </w:rPr>
        <w:t>Quantum computing refers to the use of quantum</w:t>
      </w:r>
      <w:r w:rsidR="004B27F6" w:rsidRPr="00C406F9">
        <w:rPr>
          <w:color w:val="808285"/>
          <w:sz w:val="18"/>
          <w:lang w:val="en-US"/>
        </w:rPr>
        <w:t xml:space="preserve"> </w:t>
      </w:r>
      <w:r w:rsidR="00302963" w:rsidRPr="00C406F9">
        <w:rPr>
          <w:color w:val="808285"/>
          <w:sz w:val="18"/>
          <w:lang w:val="en-US"/>
        </w:rPr>
        <w:t>computers. Quantum computers possess the potential to exceed the computing power of computers based on semiconductors.</w:t>
      </w:r>
    </w:p>
    <w:p w14:paraId="7471756E" w14:textId="77777777" w:rsidR="00302963" w:rsidRPr="00C406F9" w:rsidRDefault="00302963" w:rsidP="00302963">
      <w:pPr>
        <w:spacing w:before="118" w:line="302" w:lineRule="auto"/>
        <w:ind w:left="199" w:right="38" w:firstLine="65"/>
        <w:jc w:val="right"/>
        <w:rPr>
          <w:sz w:val="27"/>
          <w:lang w:val="en-US"/>
        </w:rPr>
      </w:pPr>
    </w:p>
    <w:p w14:paraId="6AAD72B4" w14:textId="36431230" w:rsidR="000F4076" w:rsidRPr="00C406F9" w:rsidRDefault="00B37922">
      <w:pPr>
        <w:ind w:right="38"/>
        <w:jc w:val="right"/>
        <w:rPr>
          <w:sz w:val="18"/>
          <w:lang w:val="en-US"/>
        </w:rPr>
      </w:pPr>
      <w:r w:rsidRPr="00C406F9">
        <w:rPr>
          <w:color w:val="231F20"/>
          <w:sz w:val="18"/>
          <w:lang w:val="en-US"/>
        </w:rPr>
        <w:t xml:space="preserve">Bring </w:t>
      </w:r>
      <w:r w:rsidR="002D7B2A">
        <w:rPr>
          <w:color w:val="231F20"/>
          <w:sz w:val="18"/>
          <w:lang w:val="en-US"/>
        </w:rPr>
        <w:t>y</w:t>
      </w:r>
      <w:r w:rsidRPr="00C406F9">
        <w:rPr>
          <w:color w:val="231F20"/>
          <w:sz w:val="18"/>
          <w:lang w:val="en-US"/>
        </w:rPr>
        <w:t xml:space="preserve">our </w:t>
      </w:r>
      <w:r w:rsidR="002D7B2A">
        <w:rPr>
          <w:color w:val="231F20"/>
          <w:sz w:val="18"/>
          <w:lang w:val="en-US"/>
        </w:rPr>
        <w:t>o</w:t>
      </w:r>
      <w:r w:rsidRPr="00C406F9">
        <w:rPr>
          <w:color w:val="231F20"/>
          <w:sz w:val="18"/>
          <w:lang w:val="en-US"/>
        </w:rPr>
        <w:t>wn</w:t>
      </w:r>
    </w:p>
    <w:p w14:paraId="1B165788" w14:textId="06FDDB28" w:rsidR="000F4076" w:rsidRPr="00C406F9" w:rsidRDefault="002D7B2A">
      <w:pPr>
        <w:spacing w:before="53" w:line="302" w:lineRule="auto"/>
        <w:ind w:left="137" w:right="38" w:firstLine="1149"/>
        <w:jc w:val="right"/>
        <w:rPr>
          <w:sz w:val="18"/>
          <w:lang w:val="en-US"/>
        </w:rPr>
      </w:pPr>
      <w:r>
        <w:rPr>
          <w:color w:val="231F20"/>
          <w:spacing w:val="-1"/>
          <w:w w:val="95"/>
          <w:sz w:val="18"/>
          <w:lang w:val="en-US"/>
        </w:rPr>
        <w:t>d</w:t>
      </w:r>
      <w:r w:rsidR="00B37922" w:rsidRPr="00C406F9">
        <w:rPr>
          <w:color w:val="231F20"/>
          <w:spacing w:val="-1"/>
          <w:w w:val="95"/>
          <w:sz w:val="18"/>
          <w:lang w:val="en-US"/>
        </w:rPr>
        <w:t xml:space="preserve">evice </w:t>
      </w:r>
      <w:r w:rsidR="00982AD5">
        <w:rPr>
          <w:color w:val="808285"/>
          <w:w w:val="105"/>
          <w:sz w:val="18"/>
          <w:lang w:val="en-US"/>
        </w:rPr>
        <w:t>“</w:t>
      </w:r>
      <w:r w:rsidR="00B37922" w:rsidRPr="00C406F9">
        <w:rPr>
          <w:color w:val="808285"/>
          <w:w w:val="105"/>
          <w:sz w:val="18"/>
          <w:lang w:val="en-US"/>
        </w:rPr>
        <w:t xml:space="preserve">Bring your </w:t>
      </w:r>
      <w:r w:rsidR="00B37922" w:rsidRPr="00C406F9">
        <w:rPr>
          <w:color w:val="808285"/>
          <w:sz w:val="18"/>
          <w:lang w:val="en-US"/>
        </w:rPr>
        <w:t>own device</w:t>
      </w:r>
      <w:r w:rsidR="00982AD5">
        <w:rPr>
          <w:color w:val="808285"/>
          <w:sz w:val="18"/>
          <w:lang w:val="en-US"/>
        </w:rPr>
        <w:t>”</w:t>
      </w:r>
      <w:r w:rsidR="00B37922" w:rsidRPr="00C406F9">
        <w:rPr>
          <w:color w:val="808285"/>
          <w:sz w:val="18"/>
          <w:lang w:val="en-US"/>
        </w:rPr>
        <w:t xml:space="preserve"> </w:t>
      </w:r>
      <w:r w:rsidR="00B37922" w:rsidRPr="00C406F9">
        <w:rPr>
          <w:color w:val="808285"/>
          <w:spacing w:val="-1"/>
          <w:w w:val="105"/>
          <w:sz w:val="18"/>
          <w:lang w:val="en-US"/>
        </w:rPr>
        <w:t xml:space="preserve">is a company </w:t>
      </w:r>
      <w:r w:rsidR="00B37922" w:rsidRPr="00C406F9">
        <w:rPr>
          <w:color w:val="808285"/>
          <w:w w:val="105"/>
          <w:sz w:val="18"/>
          <w:lang w:val="en-US"/>
        </w:rPr>
        <w:t xml:space="preserve">policy that </w:t>
      </w:r>
      <w:r w:rsidR="00B37922" w:rsidRPr="00C406F9">
        <w:rPr>
          <w:color w:val="808285"/>
          <w:spacing w:val="-1"/>
          <w:w w:val="105"/>
          <w:sz w:val="18"/>
          <w:lang w:val="en-US"/>
        </w:rPr>
        <w:t xml:space="preserve">allows </w:t>
      </w:r>
      <w:r w:rsidR="00B37922" w:rsidRPr="00C406F9">
        <w:rPr>
          <w:color w:val="808285"/>
          <w:sz w:val="18"/>
          <w:lang w:val="en-US"/>
        </w:rPr>
        <w:t>the use of</w:t>
      </w:r>
      <w:r w:rsidR="008F79F4" w:rsidRPr="00C406F9">
        <w:rPr>
          <w:color w:val="808285"/>
          <w:sz w:val="18"/>
          <w:lang w:val="en-US"/>
        </w:rPr>
        <w:t xml:space="preserve"> personal</w:t>
      </w:r>
      <w:r w:rsidR="00B37922" w:rsidRPr="00C406F9">
        <w:rPr>
          <w:color w:val="808285"/>
          <w:sz w:val="18"/>
          <w:lang w:val="en-US"/>
        </w:rPr>
        <w:t xml:space="preserve"> </w:t>
      </w:r>
      <w:r w:rsidR="00B37922" w:rsidRPr="00C406F9">
        <w:rPr>
          <w:color w:val="808285"/>
          <w:w w:val="105"/>
          <w:sz w:val="18"/>
          <w:lang w:val="en-US"/>
        </w:rPr>
        <w:t xml:space="preserve">devices by </w:t>
      </w:r>
      <w:r w:rsidR="00B37922" w:rsidRPr="00C406F9">
        <w:rPr>
          <w:color w:val="808285"/>
          <w:spacing w:val="-1"/>
          <w:w w:val="105"/>
          <w:sz w:val="18"/>
          <w:lang w:val="en-US"/>
        </w:rPr>
        <w:t>employees.</w:t>
      </w:r>
    </w:p>
    <w:p w14:paraId="44A76CAF" w14:textId="77777777" w:rsidR="00777072" w:rsidRPr="00C406F9" w:rsidRDefault="00777072">
      <w:pPr>
        <w:pStyle w:val="BodyText"/>
        <w:spacing w:before="1"/>
        <w:rPr>
          <w:sz w:val="22"/>
          <w:lang w:val="en-US"/>
        </w:rPr>
      </w:pPr>
    </w:p>
    <w:p w14:paraId="7EB57CEC" w14:textId="2582106C" w:rsidR="000F4076" w:rsidRPr="00C406F9" w:rsidRDefault="00B37922" w:rsidP="000F4439">
      <w:pPr>
        <w:ind w:right="38"/>
        <w:jc w:val="right"/>
        <w:rPr>
          <w:sz w:val="18"/>
          <w:lang w:val="en-US"/>
        </w:rPr>
      </w:pPr>
      <w:r w:rsidRPr="00C406F9">
        <w:rPr>
          <w:color w:val="231F20"/>
          <w:sz w:val="18"/>
          <w:lang w:val="en-US"/>
        </w:rPr>
        <w:t>Jailbreak and Roo</w:t>
      </w:r>
      <w:r w:rsidRPr="00C406F9">
        <w:rPr>
          <w:color w:val="231F20"/>
          <w:w w:val="105"/>
          <w:sz w:val="18"/>
          <w:lang w:val="en-US"/>
        </w:rPr>
        <w:t xml:space="preserve">ting </w:t>
      </w:r>
      <w:r w:rsidR="00982AD5">
        <w:rPr>
          <w:color w:val="808285"/>
          <w:sz w:val="18"/>
          <w:lang w:val="en-US"/>
        </w:rPr>
        <w:t>“</w:t>
      </w:r>
      <w:r w:rsidR="006B1778" w:rsidRPr="00C406F9">
        <w:rPr>
          <w:color w:val="808285"/>
          <w:sz w:val="18"/>
          <w:lang w:val="en-US"/>
        </w:rPr>
        <w:t>Jailbreak</w:t>
      </w:r>
      <w:r w:rsidR="00982AD5">
        <w:rPr>
          <w:color w:val="808285"/>
          <w:sz w:val="18"/>
          <w:lang w:val="en-US"/>
        </w:rPr>
        <w:t>”</w:t>
      </w:r>
      <w:r w:rsidR="006B1778" w:rsidRPr="00C406F9">
        <w:rPr>
          <w:color w:val="808285"/>
          <w:sz w:val="18"/>
          <w:lang w:val="en-US"/>
        </w:rPr>
        <w:t xml:space="preserve"> or </w:t>
      </w:r>
      <w:r w:rsidR="00982AD5">
        <w:rPr>
          <w:color w:val="808285"/>
          <w:sz w:val="18"/>
          <w:lang w:val="en-US"/>
        </w:rPr>
        <w:t>“</w:t>
      </w:r>
      <w:r w:rsidR="006B1778" w:rsidRPr="00C406F9">
        <w:rPr>
          <w:color w:val="808285"/>
          <w:sz w:val="18"/>
          <w:lang w:val="en-US"/>
        </w:rPr>
        <w:t>Rooting</w:t>
      </w:r>
      <w:r w:rsidR="00982AD5">
        <w:rPr>
          <w:color w:val="808285"/>
          <w:sz w:val="18"/>
          <w:lang w:val="en-US"/>
        </w:rPr>
        <w:t>”</w:t>
      </w:r>
      <w:r w:rsidR="006B1778" w:rsidRPr="00C406F9">
        <w:rPr>
          <w:color w:val="808285"/>
          <w:sz w:val="18"/>
          <w:lang w:val="en-US"/>
        </w:rPr>
        <w:t xml:space="preserve"> refers to the process of unlocking a mobile device from the manufacturer</w:t>
      </w:r>
      <w:r w:rsidR="00982AD5">
        <w:rPr>
          <w:color w:val="808285"/>
          <w:sz w:val="18"/>
          <w:lang w:val="en-US"/>
        </w:rPr>
        <w:t>’</w:t>
      </w:r>
      <w:r w:rsidR="006B1778" w:rsidRPr="00C406F9">
        <w:rPr>
          <w:color w:val="808285"/>
          <w:sz w:val="18"/>
          <w:lang w:val="en-US"/>
        </w:rPr>
        <w:t>s restrictions, i.e. obtaining root rights</w:t>
      </w:r>
      <w:r w:rsidRPr="00C406F9">
        <w:rPr>
          <w:color w:val="808285"/>
          <w:w w:val="95"/>
          <w:sz w:val="18"/>
          <w:lang w:val="en-US"/>
        </w:rPr>
        <w:t>.</w:t>
      </w:r>
    </w:p>
    <w:p w14:paraId="43F08060" w14:textId="77777777" w:rsidR="00777072" w:rsidRPr="00C406F9" w:rsidRDefault="00777072">
      <w:pPr>
        <w:pStyle w:val="BodyText"/>
        <w:spacing w:before="7"/>
        <w:rPr>
          <w:sz w:val="21"/>
          <w:lang w:val="en-US"/>
        </w:rPr>
      </w:pPr>
    </w:p>
    <w:p w14:paraId="13865363" w14:textId="583AE9FC" w:rsidR="000F4076" w:rsidRPr="00C406F9" w:rsidRDefault="00B37922" w:rsidP="000F4439">
      <w:pPr>
        <w:spacing w:line="302" w:lineRule="auto"/>
        <w:ind w:left="356" w:right="38" w:firstLine="495"/>
        <w:jc w:val="right"/>
        <w:rPr>
          <w:sz w:val="18"/>
          <w:lang w:val="en-US"/>
        </w:rPr>
      </w:pPr>
      <w:r w:rsidRPr="00C406F9">
        <w:rPr>
          <w:color w:val="231F20"/>
          <w:spacing w:val="-1"/>
          <w:w w:val="95"/>
          <w:sz w:val="18"/>
          <w:lang w:val="en-US"/>
        </w:rPr>
        <w:t>Cyberscam</w:t>
      </w:r>
      <w:r w:rsidR="00EF7BDD">
        <w:rPr>
          <w:color w:val="231F20"/>
          <w:spacing w:val="-1"/>
          <w:w w:val="95"/>
          <w:sz w:val="18"/>
          <w:lang w:val="en-US"/>
        </w:rPr>
        <w:t>s</w:t>
      </w:r>
      <w:r w:rsidRPr="00C406F9">
        <w:rPr>
          <w:color w:val="808285"/>
          <w:spacing w:val="-1"/>
          <w:sz w:val="18"/>
          <w:lang w:val="en-US"/>
        </w:rPr>
        <w:t xml:space="preserve"> </w:t>
      </w:r>
      <w:r w:rsidR="00EF7BDD">
        <w:rPr>
          <w:color w:val="808285"/>
          <w:sz w:val="18"/>
          <w:lang w:val="en-US"/>
        </w:rPr>
        <w:t>are</w:t>
      </w:r>
      <w:r w:rsidRPr="00C406F9">
        <w:rPr>
          <w:color w:val="808285"/>
          <w:sz w:val="18"/>
          <w:lang w:val="en-US"/>
        </w:rPr>
        <w:t xml:space="preserve"> types of fraud perpetrated with the help of the </w:t>
      </w:r>
      <w:r w:rsidR="00742AC2" w:rsidRPr="00C406F9">
        <w:rPr>
          <w:color w:val="808285"/>
          <w:sz w:val="18"/>
          <w:lang w:val="en-US"/>
        </w:rPr>
        <w:t>i</w:t>
      </w:r>
      <w:r w:rsidRPr="00C406F9">
        <w:rPr>
          <w:color w:val="808285"/>
          <w:sz w:val="18"/>
          <w:lang w:val="en-US"/>
        </w:rPr>
        <w:t>nternet</w:t>
      </w:r>
      <w:r w:rsidRPr="00C406F9">
        <w:rPr>
          <w:color w:val="808285"/>
          <w:spacing w:val="-47"/>
          <w:sz w:val="18"/>
          <w:lang w:val="en-US"/>
        </w:rPr>
        <w:t>.</w:t>
      </w:r>
    </w:p>
    <w:p w14:paraId="31A06F78" w14:textId="197847E2" w:rsidR="00777072" w:rsidRPr="00C406F9" w:rsidRDefault="00B37922" w:rsidP="005E7C93">
      <w:pPr>
        <w:pStyle w:val="BodyText"/>
        <w:spacing w:before="100" w:line="271" w:lineRule="auto"/>
        <w:ind w:left="137" w:right="954" w:hanging="1"/>
        <w:jc w:val="both"/>
        <w:rPr>
          <w:sz w:val="22"/>
          <w:lang w:val="en-US"/>
        </w:rPr>
      </w:pPr>
      <w:r w:rsidRPr="00C406F9">
        <w:rPr>
          <w:lang w:val="en-US"/>
        </w:rPr>
        <w:br w:type="column"/>
      </w:r>
    </w:p>
    <w:p w14:paraId="2A4A2966" w14:textId="672F42FC" w:rsidR="005347B6" w:rsidRPr="00C406F9" w:rsidRDefault="005347B6" w:rsidP="000F4439">
      <w:pPr>
        <w:pStyle w:val="BodyText"/>
        <w:numPr>
          <w:ilvl w:val="0"/>
          <w:numId w:val="33"/>
        </w:numPr>
        <w:spacing w:before="7"/>
        <w:ind w:right="985"/>
        <w:rPr>
          <w:color w:val="231F20"/>
          <w:szCs w:val="22"/>
          <w:lang w:val="en-US"/>
        </w:rPr>
      </w:pPr>
      <w:r w:rsidRPr="00C406F9">
        <w:rPr>
          <w:color w:val="231F20"/>
          <w:szCs w:val="22"/>
          <w:lang w:val="en-US"/>
        </w:rPr>
        <w:t xml:space="preserve">Employee </w:t>
      </w:r>
      <w:r w:rsidR="00B13BC3">
        <w:rPr>
          <w:color w:val="231F20"/>
          <w:szCs w:val="22"/>
          <w:lang w:val="en-US"/>
        </w:rPr>
        <w:t>understading</w:t>
      </w:r>
      <w:r w:rsidRPr="00C406F9">
        <w:rPr>
          <w:color w:val="231F20"/>
          <w:szCs w:val="22"/>
          <w:lang w:val="en-US"/>
        </w:rPr>
        <w:t>: Employees must be trained to understand the risks of using mobile devices.</w:t>
      </w:r>
    </w:p>
    <w:p w14:paraId="7A22FFCC" w14:textId="5C861179" w:rsidR="005347B6" w:rsidRPr="00C406F9" w:rsidRDefault="005347B6" w:rsidP="000F4439">
      <w:pPr>
        <w:pStyle w:val="BodyText"/>
        <w:numPr>
          <w:ilvl w:val="0"/>
          <w:numId w:val="33"/>
        </w:numPr>
        <w:spacing w:before="7"/>
        <w:ind w:right="985"/>
        <w:rPr>
          <w:color w:val="231F20"/>
          <w:szCs w:val="22"/>
          <w:lang w:val="en-US"/>
        </w:rPr>
      </w:pPr>
      <w:r w:rsidRPr="00C406F9">
        <w:rPr>
          <w:color w:val="231F20"/>
          <w:szCs w:val="22"/>
          <w:lang w:val="en-US"/>
        </w:rPr>
        <w:t xml:space="preserve">Guidelines for </w:t>
      </w:r>
      <w:r w:rsidR="005F75F3" w:rsidRPr="000F4439">
        <w:rPr>
          <w:b/>
          <w:bCs/>
          <w:color w:val="231F20"/>
          <w:szCs w:val="22"/>
          <w:lang w:val="en-US"/>
        </w:rPr>
        <w:t>b</w:t>
      </w:r>
      <w:r w:rsidRPr="000F4439">
        <w:rPr>
          <w:b/>
          <w:bCs/>
          <w:color w:val="231F20"/>
          <w:szCs w:val="22"/>
          <w:lang w:val="en-US"/>
        </w:rPr>
        <w:t>ring your own device</w:t>
      </w:r>
      <w:r w:rsidR="002D7B2A">
        <w:rPr>
          <w:color w:val="231F20"/>
          <w:szCs w:val="22"/>
          <w:lang w:val="en-US"/>
        </w:rPr>
        <w:t xml:space="preserve"> (BYOD)</w:t>
      </w:r>
      <w:r w:rsidRPr="00C406F9">
        <w:rPr>
          <w:color w:val="231F20"/>
          <w:szCs w:val="22"/>
          <w:lang w:val="en-US"/>
        </w:rPr>
        <w:t xml:space="preserve">: If employees are allowed to use their own devices, </w:t>
      </w:r>
      <w:r w:rsidR="00E2112E">
        <w:rPr>
          <w:color w:val="231F20"/>
          <w:szCs w:val="22"/>
          <w:lang w:val="en-US"/>
        </w:rPr>
        <w:t xml:space="preserve">appropriate </w:t>
      </w:r>
      <w:r w:rsidRPr="00C406F9">
        <w:rPr>
          <w:color w:val="231F20"/>
          <w:szCs w:val="22"/>
          <w:lang w:val="en-US"/>
        </w:rPr>
        <w:t>rules must be defined.</w:t>
      </w:r>
    </w:p>
    <w:p w14:paraId="2BBC3BD5" w14:textId="1E5935E9" w:rsidR="005347B6" w:rsidRPr="00C406F9" w:rsidRDefault="005347B6" w:rsidP="000F4439">
      <w:pPr>
        <w:pStyle w:val="BodyText"/>
        <w:numPr>
          <w:ilvl w:val="0"/>
          <w:numId w:val="33"/>
        </w:numPr>
        <w:spacing w:before="7"/>
        <w:ind w:right="985"/>
        <w:rPr>
          <w:color w:val="231F20"/>
          <w:szCs w:val="22"/>
          <w:lang w:val="en-US"/>
        </w:rPr>
      </w:pPr>
      <w:r w:rsidRPr="00C406F9">
        <w:rPr>
          <w:color w:val="231F20"/>
          <w:szCs w:val="22"/>
          <w:lang w:val="en-US"/>
        </w:rPr>
        <w:t>Guidelines for mobile devices: Guidelines must be defined and reviewed. If a device does not meet these guidelines, it must not be connected to the network.</w:t>
      </w:r>
    </w:p>
    <w:p w14:paraId="6F5024A1" w14:textId="428C00D7" w:rsidR="005347B6" w:rsidRPr="00C406F9" w:rsidRDefault="005347B6" w:rsidP="000F4439">
      <w:pPr>
        <w:pStyle w:val="BodyText"/>
        <w:numPr>
          <w:ilvl w:val="0"/>
          <w:numId w:val="33"/>
        </w:numPr>
        <w:spacing w:before="7"/>
        <w:ind w:right="985"/>
        <w:rPr>
          <w:color w:val="231F20"/>
          <w:szCs w:val="22"/>
          <w:lang w:val="en-US"/>
        </w:rPr>
      </w:pPr>
      <w:r w:rsidRPr="00C406F9">
        <w:rPr>
          <w:color w:val="231F20"/>
          <w:szCs w:val="22"/>
          <w:lang w:val="en-US"/>
        </w:rPr>
        <w:t>Caution with public networks: Public networks represent a major risk factor when it comes to corporate data.</w:t>
      </w:r>
    </w:p>
    <w:p w14:paraId="709A34EA" w14:textId="10091DDD" w:rsidR="005347B6" w:rsidRPr="00C406F9" w:rsidRDefault="005347B6" w:rsidP="000F4439">
      <w:pPr>
        <w:pStyle w:val="BodyText"/>
        <w:numPr>
          <w:ilvl w:val="0"/>
          <w:numId w:val="33"/>
        </w:numPr>
        <w:spacing w:before="7"/>
        <w:ind w:right="985"/>
        <w:rPr>
          <w:color w:val="231F20"/>
          <w:szCs w:val="22"/>
          <w:lang w:val="en-US"/>
        </w:rPr>
      </w:pPr>
      <w:r w:rsidRPr="00C406F9">
        <w:rPr>
          <w:color w:val="231F20"/>
          <w:szCs w:val="22"/>
          <w:lang w:val="en-US"/>
        </w:rPr>
        <w:t>Software updates: Software updates must always be applied promptly.</w:t>
      </w:r>
    </w:p>
    <w:p w14:paraId="66ECDBBC" w14:textId="48CB4E06" w:rsidR="005347B6" w:rsidRPr="00C406F9" w:rsidRDefault="005347B6" w:rsidP="000F4439">
      <w:pPr>
        <w:pStyle w:val="BodyText"/>
        <w:numPr>
          <w:ilvl w:val="0"/>
          <w:numId w:val="33"/>
        </w:numPr>
        <w:spacing w:before="7"/>
        <w:ind w:right="985"/>
        <w:rPr>
          <w:color w:val="231F20"/>
          <w:szCs w:val="22"/>
          <w:lang w:val="en-US"/>
        </w:rPr>
      </w:pPr>
      <w:r w:rsidRPr="00C406F9">
        <w:rPr>
          <w:color w:val="231F20"/>
          <w:szCs w:val="22"/>
          <w:lang w:val="en-US"/>
        </w:rPr>
        <w:t>Apps from trusted sources only: Apps and software for mobile devices must only be obtained from trusted sources.</w:t>
      </w:r>
    </w:p>
    <w:p w14:paraId="27B69656" w14:textId="07193B13" w:rsidR="005347B6" w:rsidRPr="00C406F9" w:rsidRDefault="005347B6" w:rsidP="000F4439">
      <w:pPr>
        <w:pStyle w:val="BodyText"/>
        <w:numPr>
          <w:ilvl w:val="0"/>
          <w:numId w:val="33"/>
        </w:numPr>
        <w:spacing w:before="7"/>
        <w:ind w:right="985"/>
        <w:rPr>
          <w:color w:val="231F20"/>
          <w:szCs w:val="22"/>
          <w:lang w:val="en-US"/>
        </w:rPr>
      </w:pPr>
      <w:r w:rsidRPr="00C406F9">
        <w:rPr>
          <w:color w:val="231F20"/>
          <w:szCs w:val="22"/>
          <w:lang w:val="en-US"/>
        </w:rPr>
        <w:t xml:space="preserve">Prevent </w:t>
      </w:r>
      <w:r w:rsidR="004C2679">
        <w:rPr>
          <w:color w:val="231F20"/>
          <w:szCs w:val="22"/>
          <w:lang w:val="en-US"/>
        </w:rPr>
        <w:t>j</w:t>
      </w:r>
      <w:r w:rsidRPr="00C406F9">
        <w:rPr>
          <w:color w:val="231F20"/>
          <w:szCs w:val="22"/>
          <w:lang w:val="en-US"/>
        </w:rPr>
        <w:t>ailbreak/</w:t>
      </w:r>
      <w:r w:rsidR="004C2679">
        <w:rPr>
          <w:color w:val="231F20"/>
          <w:szCs w:val="22"/>
          <w:lang w:val="en-US"/>
        </w:rPr>
        <w:t>r</w:t>
      </w:r>
      <w:r w:rsidRPr="00C406F9">
        <w:rPr>
          <w:color w:val="231F20"/>
          <w:szCs w:val="22"/>
          <w:lang w:val="en-US"/>
        </w:rPr>
        <w:t xml:space="preserve">ooting: Jailbreak and </w:t>
      </w:r>
      <w:r w:rsidR="004C2679">
        <w:rPr>
          <w:color w:val="231F20"/>
          <w:szCs w:val="22"/>
          <w:lang w:val="en-US"/>
        </w:rPr>
        <w:t>r</w:t>
      </w:r>
      <w:r w:rsidRPr="00C406F9">
        <w:rPr>
          <w:color w:val="231F20"/>
          <w:szCs w:val="22"/>
          <w:lang w:val="en-US"/>
        </w:rPr>
        <w:t>ooting must be prevented or prohibited.</w:t>
      </w:r>
    </w:p>
    <w:p w14:paraId="22B22F52" w14:textId="6B3B7590" w:rsidR="005347B6" w:rsidRPr="00C406F9" w:rsidRDefault="005347B6" w:rsidP="000F4439">
      <w:pPr>
        <w:pStyle w:val="BodyText"/>
        <w:numPr>
          <w:ilvl w:val="0"/>
          <w:numId w:val="33"/>
        </w:numPr>
        <w:spacing w:before="7"/>
        <w:ind w:right="985"/>
        <w:rPr>
          <w:color w:val="231F20"/>
          <w:szCs w:val="22"/>
          <w:lang w:val="en-US"/>
        </w:rPr>
      </w:pPr>
      <w:r w:rsidRPr="00C406F9">
        <w:rPr>
          <w:color w:val="231F20"/>
          <w:szCs w:val="22"/>
          <w:lang w:val="en-US"/>
        </w:rPr>
        <w:t>Consideration of cloud storage: The use of cloud storage should be weighed against storing data on the mobile device.</w:t>
      </w:r>
    </w:p>
    <w:p w14:paraId="74BE0F14" w14:textId="0F5F9892" w:rsidR="00777072" w:rsidRPr="00C406F9" w:rsidRDefault="005347B6" w:rsidP="000F4439">
      <w:pPr>
        <w:pStyle w:val="BodyText"/>
        <w:numPr>
          <w:ilvl w:val="0"/>
          <w:numId w:val="33"/>
        </w:numPr>
        <w:spacing w:before="7"/>
        <w:ind w:right="985"/>
        <w:rPr>
          <w:sz w:val="22"/>
          <w:lang w:val="en-US"/>
        </w:rPr>
      </w:pPr>
      <w:r w:rsidRPr="00C406F9">
        <w:rPr>
          <w:color w:val="231F20"/>
          <w:szCs w:val="22"/>
          <w:lang w:val="en-US"/>
        </w:rPr>
        <w:t>Mobile security app: Mobile security apps can be installed for additional monitoring of the mobile device software.</w:t>
      </w:r>
    </w:p>
    <w:p w14:paraId="616CE47D" w14:textId="29868C3E" w:rsidR="00724209" w:rsidRPr="00C406F9" w:rsidRDefault="00724209" w:rsidP="00724209">
      <w:pPr>
        <w:pStyle w:val="BodyText"/>
        <w:spacing w:before="7"/>
        <w:rPr>
          <w:color w:val="231F20"/>
          <w:szCs w:val="22"/>
          <w:lang w:val="en-US"/>
        </w:rPr>
      </w:pPr>
    </w:p>
    <w:p w14:paraId="2D1EF8BD" w14:textId="746C467D" w:rsidR="00994428" w:rsidRPr="00C406F9" w:rsidRDefault="00724209" w:rsidP="00994428">
      <w:pPr>
        <w:pStyle w:val="BodyText"/>
        <w:spacing w:before="1" w:line="271" w:lineRule="auto"/>
        <w:ind w:left="137" w:right="954"/>
        <w:jc w:val="both"/>
        <w:rPr>
          <w:color w:val="231F20"/>
          <w:lang w:val="en-US"/>
        </w:rPr>
      </w:pPr>
      <w:r w:rsidRPr="00C406F9">
        <w:rPr>
          <w:color w:val="231F20"/>
          <w:lang w:val="en-US"/>
        </w:rPr>
        <w:t xml:space="preserve">These recommendations provide a solid basis for the use of mobile devices in </w:t>
      </w:r>
      <w:r w:rsidR="00C536E2" w:rsidRPr="00C406F9">
        <w:rPr>
          <w:color w:val="231F20"/>
          <w:lang w:val="en-US"/>
        </w:rPr>
        <w:t>organi</w:t>
      </w:r>
      <w:r w:rsidR="00E2112E">
        <w:rPr>
          <w:color w:val="231F20"/>
          <w:lang w:val="en-US"/>
        </w:rPr>
        <w:t>z</w:t>
      </w:r>
      <w:r w:rsidR="00C536E2" w:rsidRPr="00C406F9">
        <w:rPr>
          <w:color w:val="231F20"/>
          <w:lang w:val="en-US"/>
        </w:rPr>
        <w:t>ation</w:t>
      </w:r>
      <w:r w:rsidRPr="00C406F9">
        <w:rPr>
          <w:color w:val="231F20"/>
          <w:lang w:val="en-US"/>
        </w:rPr>
        <w:t xml:space="preserve">s. The theme of the Europol Awareness Campaign in 2017 was </w:t>
      </w:r>
      <w:commentRangeStart w:id="71"/>
      <w:r w:rsidR="00CF35B2" w:rsidRPr="00C406F9">
        <w:rPr>
          <w:color w:val="231F20"/>
          <w:lang w:val="en-US"/>
        </w:rPr>
        <w:t>“Say No”</w:t>
      </w:r>
      <w:commentRangeEnd w:id="71"/>
      <w:r w:rsidR="00CF35B2" w:rsidRPr="00C406F9">
        <w:rPr>
          <w:rStyle w:val="CommentReference"/>
          <w:lang w:val="en-US"/>
        </w:rPr>
        <w:commentReference w:id="71"/>
      </w:r>
      <w:r w:rsidR="003F23A5" w:rsidRPr="00C406F9">
        <w:rPr>
          <w:color w:val="231F20"/>
          <w:lang w:val="en-US"/>
        </w:rPr>
        <w:t>,</w:t>
      </w:r>
      <w:r w:rsidR="00CF35B2" w:rsidRPr="00C406F9">
        <w:rPr>
          <w:color w:val="231F20"/>
          <w:lang w:val="en-US"/>
        </w:rPr>
        <w:t xml:space="preserve"> </w:t>
      </w:r>
      <w:r w:rsidRPr="00C406F9">
        <w:rPr>
          <w:color w:val="231F20"/>
          <w:lang w:val="en-US"/>
        </w:rPr>
        <w:t xml:space="preserve">The aim </w:t>
      </w:r>
      <w:r w:rsidR="00843C7D" w:rsidRPr="00C406F9">
        <w:rPr>
          <w:color w:val="231F20"/>
          <w:lang w:val="en-US"/>
        </w:rPr>
        <w:t>was</w:t>
      </w:r>
      <w:r w:rsidRPr="00C406F9">
        <w:rPr>
          <w:color w:val="231F20"/>
          <w:lang w:val="en-US"/>
        </w:rPr>
        <w:t xml:space="preserve"> to show young people the threat </w:t>
      </w:r>
      <w:r w:rsidR="00E2112E">
        <w:rPr>
          <w:color w:val="231F20"/>
          <w:lang w:val="en-US"/>
        </w:rPr>
        <w:t xml:space="preserve">posed by </w:t>
      </w:r>
      <w:r w:rsidRPr="00C406F9">
        <w:rPr>
          <w:color w:val="231F20"/>
          <w:lang w:val="en-US"/>
        </w:rPr>
        <w:t xml:space="preserve">IT skills </w:t>
      </w:r>
      <w:r w:rsidR="00E2112E">
        <w:rPr>
          <w:color w:val="231F20"/>
          <w:lang w:val="en-US"/>
        </w:rPr>
        <w:t xml:space="preserve">being used </w:t>
      </w:r>
      <w:r w:rsidRPr="00C406F9">
        <w:rPr>
          <w:color w:val="231F20"/>
          <w:lang w:val="en-US"/>
        </w:rPr>
        <w:t>for malicious purposes.</w:t>
      </w:r>
    </w:p>
    <w:p w14:paraId="67D4D65E" w14:textId="77777777" w:rsidR="00994428" w:rsidRPr="00C406F9" w:rsidRDefault="00994428" w:rsidP="00994428">
      <w:pPr>
        <w:pStyle w:val="BodyText"/>
        <w:spacing w:before="1" w:line="271" w:lineRule="auto"/>
        <w:ind w:left="137" w:right="954"/>
        <w:jc w:val="both"/>
        <w:rPr>
          <w:color w:val="231F20"/>
          <w:lang w:val="en-US"/>
        </w:rPr>
      </w:pPr>
    </w:p>
    <w:p w14:paraId="7EC94E18" w14:textId="3B237DBE" w:rsidR="00F70586" w:rsidRPr="00C406F9" w:rsidRDefault="00994428" w:rsidP="00F70586">
      <w:pPr>
        <w:pStyle w:val="BodyText"/>
        <w:spacing w:before="1" w:line="271" w:lineRule="auto"/>
        <w:ind w:left="137" w:right="954"/>
        <w:jc w:val="both"/>
        <w:rPr>
          <w:color w:val="231F20"/>
          <w:lang w:val="en-US"/>
        </w:rPr>
      </w:pPr>
      <w:r w:rsidRPr="00C406F9">
        <w:rPr>
          <w:color w:val="231F20"/>
          <w:lang w:val="en-US"/>
        </w:rPr>
        <w:t xml:space="preserve">In 2018, the European Cybercrime Centre focused on the topic of </w:t>
      </w:r>
      <w:r w:rsidRPr="000F4439">
        <w:rPr>
          <w:b/>
          <w:bCs/>
          <w:color w:val="231F20"/>
          <w:lang w:val="en-US"/>
        </w:rPr>
        <w:t>cyberscam</w:t>
      </w:r>
      <w:r w:rsidR="00E2112E" w:rsidRPr="000F4439">
        <w:rPr>
          <w:b/>
          <w:bCs/>
          <w:color w:val="231F20"/>
          <w:lang w:val="en-US"/>
        </w:rPr>
        <w:t>s</w:t>
      </w:r>
      <w:r w:rsidRPr="00C406F9">
        <w:rPr>
          <w:color w:val="231F20"/>
          <w:lang w:val="en-US"/>
        </w:rPr>
        <w:t xml:space="preserve">. Different types of cyberscams </w:t>
      </w:r>
      <w:r w:rsidR="00357499" w:rsidRPr="00C406F9">
        <w:rPr>
          <w:color w:val="231F20"/>
          <w:lang w:val="en-US"/>
        </w:rPr>
        <w:t xml:space="preserve">were </w:t>
      </w:r>
      <w:r w:rsidR="00E2112E">
        <w:rPr>
          <w:color w:val="231F20"/>
          <w:lang w:val="en-US"/>
        </w:rPr>
        <w:t>discussed</w:t>
      </w:r>
      <w:r w:rsidRPr="00C406F9">
        <w:rPr>
          <w:color w:val="231F20"/>
          <w:lang w:val="en-US"/>
        </w:rPr>
        <w:t>, such as CEO Fraud, phishing, investment fraud, and online shopping fraud. CEO Fraud is particularly relevant</w:t>
      </w:r>
      <w:r w:rsidR="00E2112E">
        <w:rPr>
          <w:color w:val="231F20"/>
          <w:lang w:val="en-US"/>
        </w:rPr>
        <w:t xml:space="preserve"> to organizations</w:t>
      </w:r>
      <w:r w:rsidRPr="00C406F9">
        <w:rPr>
          <w:color w:val="231F20"/>
          <w:lang w:val="en-US"/>
        </w:rPr>
        <w:t>, as it can be used to obtain payment requests from business accounts. In addition to employee awareness and the dual control principle, patch management</w:t>
      </w:r>
      <w:r w:rsidR="00B13BC3">
        <w:rPr>
          <w:color w:val="231F20"/>
          <w:lang w:val="en-US"/>
        </w:rPr>
        <w:t xml:space="preserve"> and </w:t>
      </w:r>
      <w:r w:rsidRPr="00C406F9">
        <w:rPr>
          <w:color w:val="231F20"/>
          <w:lang w:val="en-US"/>
        </w:rPr>
        <w:t xml:space="preserve">internal logging </w:t>
      </w:r>
      <w:r w:rsidR="00E65154" w:rsidRPr="00C406F9">
        <w:rPr>
          <w:color w:val="231F20"/>
          <w:lang w:val="en-US"/>
        </w:rPr>
        <w:t xml:space="preserve">were presented </w:t>
      </w:r>
      <w:r w:rsidRPr="00C406F9">
        <w:rPr>
          <w:color w:val="231F20"/>
          <w:lang w:val="en-US"/>
        </w:rPr>
        <w:t xml:space="preserve">as recommended countermeasures. It </w:t>
      </w:r>
      <w:r w:rsidR="008B2DCB" w:rsidRPr="00C406F9">
        <w:rPr>
          <w:color w:val="231F20"/>
          <w:lang w:val="en-US"/>
        </w:rPr>
        <w:t>was</w:t>
      </w:r>
      <w:r w:rsidRPr="00C406F9">
        <w:rPr>
          <w:color w:val="231F20"/>
          <w:lang w:val="en-US"/>
        </w:rPr>
        <w:t xml:space="preserve"> also pointed out that publicly available information, </w:t>
      </w:r>
      <w:r w:rsidR="00E2112E">
        <w:rPr>
          <w:color w:val="231F20"/>
          <w:lang w:val="en-US"/>
        </w:rPr>
        <w:t xml:space="preserve">like that </w:t>
      </w:r>
      <w:r w:rsidR="008B2DCB" w:rsidRPr="00C406F9">
        <w:rPr>
          <w:color w:val="231F20"/>
          <w:lang w:val="en-US"/>
        </w:rPr>
        <w:t>contained</w:t>
      </w:r>
      <w:r w:rsidRPr="00C406F9">
        <w:rPr>
          <w:color w:val="231F20"/>
          <w:lang w:val="en-US"/>
        </w:rPr>
        <w:t xml:space="preserve"> in </w:t>
      </w:r>
      <w:r w:rsidR="007901DC" w:rsidRPr="00C406F9">
        <w:rPr>
          <w:color w:val="231F20"/>
          <w:lang w:val="en-US"/>
        </w:rPr>
        <w:t>organi</w:t>
      </w:r>
      <w:r w:rsidR="00E2112E">
        <w:rPr>
          <w:color w:val="231F20"/>
          <w:lang w:val="en-US"/>
        </w:rPr>
        <w:t>z</w:t>
      </w:r>
      <w:r w:rsidR="007901DC" w:rsidRPr="00C406F9">
        <w:rPr>
          <w:color w:val="231F20"/>
          <w:lang w:val="en-US"/>
        </w:rPr>
        <w:t>ational</w:t>
      </w:r>
      <w:r w:rsidRPr="00C406F9">
        <w:rPr>
          <w:color w:val="231F20"/>
          <w:lang w:val="en-US"/>
        </w:rPr>
        <w:t xml:space="preserve"> charts, telephone lists, or descriptions of internal processes, should be kept to a minimum, as </w:t>
      </w:r>
      <w:r w:rsidR="008B2DCB" w:rsidRPr="00C406F9">
        <w:rPr>
          <w:color w:val="231F20"/>
          <w:lang w:val="en-US"/>
        </w:rPr>
        <w:t xml:space="preserve">it </w:t>
      </w:r>
      <w:r w:rsidRPr="00C406F9">
        <w:rPr>
          <w:color w:val="231F20"/>
          <w:lang w:val="en-US"/>
        </w:rPr>
        <w:t>can be used to launch attacks that appear authentic.</w:t>
      </w:r>
    </w:p>
    <w:p w14:paraId="45824D6D" w14:textId="77777777" w:rsidR="00F70586" w:rsidRPr="00C406F9" w:rsidRDefault="00F70586" w:rsidP="00F70586">
      <w:pPr>
        <w:pStyle w:val="BodyText"/>
        <w:spacing w:before="1" w:line="271" w:lineRule="auto"/>
        <w:ind w:left="137" w:right="954"/>
        <w:jc w:val="both"/>
        <w:rPr>
          <w:color w:val="231F20"/>
          <w:lang w:val="en-US"/>
        </w:rPr>
      </w:pPr>
    </w:p>
    <w:p w14:paraId="0B844676" w14:textId="7E2CF9DA" w:rsidR="00777072" w:rsidRDefault="00F70586" w:rsidP="00F70586">
      <w:pPr>
        <w:pStyle w:val="BodyText"/>
        <w:spacing w:before="1" w:line="271" w:lineRule="auto"/>
        <w:ind w:left="137" w:right="954"/>
        <w:jc w:val="both"/>
        <w:rPr>
          <w:color w:val="231F20"/>
          <w:spacing w:val="-1"/>
          <w:w w:val="105"/>
          <w:lang w:val="en-US"/>
        </w:rPr>
      </w:pPr>
      <w:r w:rsidRPr="00C406F9">
        <w:rPr>
          <w:color w:val="231F20"/>
          <w:spacing w:val="-1"/>
          <w:w w:val="105"/>
          <w:lang w:val="en-US"/>
        </w:rPr>
        <w:t xml:space="preserve">Recommendations of this kind have a short lifespan, especially </w:t>
      </w:r>
      <w:r w:rsidR="00E2112E">
        <w:rPr>
          <w:color w:val="231F20"/>
          <w:spacing w:val="-1"/>
          <w:w w:val="105"/>
          <w:lang w:val="en-US"/>
        </w:rPr>
        <w:t xml:space="preserve">when it comes to </w:t>
      </w:r>
      <w:r w:rsidRPr="00C406F9">
        <w:rPr>
          <w:color w:val="231F20"/>
          <w:spacing w:val="-1"/>
          <w:w w:val="105"/>
          <w:lang w:val="en-US"/>
        </w:rPr>
        <w:t xml:space="preserve">computer crime, and must be updated regularly. In this area, new combinations of attacks and completely new types of attacks emerge within a short period of time. Thus, up-to-date recommendations are </w:t>
      </w:r>
      <w:r w:rsidR="00E2112E">
        <w:rPr>
          <w:color w:val="231F20"/>
          <w:spacing w:val="-1"/>
          <w:w w:val="105"/>
          <w:lang w:val="en-US"/>
        </w:rPr>
        <w:t xml:space="preserve">always </w:t>
      </w:r>
      <w:r w:rsidRPr="00C406F9">
        <w:rPr>
          <w:color w:val="231F20"/>
          <w:spacing w:val="-1"/>
          <w:w w:val="105"/>
          <w:lang w:val="en-US"/>
        </w:rPr>
        <w:t>necessary here in order to react to current threats.</w:t>
      </w:r>
    </w:p>
    <w:p w14:paraId="514E0F1C" w14:textId="6A7AFE8D" w:rsidR="005F75F3" w:rsidRPr="00C406F9" w:rsidRDefault="005F75F3" w:rsidP="00F70586">
      <w:pPr>
        <w:pStyle w:val="BodyText"/>
        <w:spacing w:before="1" w:line="271" w:lineRule="auto"/>
        <w:ind w:left="137" w:right="954"/>
        <w:jc w:val="both"/>
        <w:rPr>
          <w:color w:val="231F20"/>
          <w:lang w:val="en-US"/>
        </w:rPr>
        <w:sectPr w:rsidR="005F75F3" w:rsidRPr="00C406F9">
          <w:type w:val="continuous"/>
          <w:pgSz w:w="11910" w:h="16840"/>
          <w:pgMar w:top="1600" w:right="460" w:bottom="280" w:left="460" w:header="0" w:footer="486" w:gutter="0"/>
          <w:cols w:num="2" w:space="720" w:equalWidth="0">
            <w:col w:w="1848" w:space="219"/>
            <w:col w:w="8923"/>
          </w:cols>
        </w:sectPr>
      </w:pPr>
    </w:p>
    <w:p w14:paraId="3AA6889A" w14:textId="77777777" w:rsidR="00777072" w:rsidRPr="00C406F9" w:rsidRDefault="00777072">
      <w:pPr>
        <w:pStyle w:val="BodyText"/>
        <w:rPr>
          <w:lang w:val="en-US"/>
        </w:rPr>
      </w:pPr>
    </w:p>
    <w:p w14:paraId="21D35736" w14:textId="77777777" w:rsidR="00777072" w:rsidRPr="00C406F9" w:rsidRDefault="00777072">
      <w:pPr>
        <w:pStyle w:val="BodyText"/>
        <w:spacing w:before="5"/>
        <w:rPr>
          <w:lang w:val="en-US"/>
        </w:rPr>
      </w:pPr>
    </w:p>
    <w:p w14:paraId="4BC67EB8" w14:textId="77777777" w:rsidR="000F4076" w:rsidRPr="00C406F9" w:rsidRDefault="00B37922">
      <w:pPr>
        <w:ind w:left="957"/>
        <w:rPr>
          <w:sz w:val="18"/>
          <w:lang w:val="en-US"/>
        </w:rPr>
      </w:pPr>
      <w:r w:rsidRPr="00C406F9">
        <w:rPr>
          <w:color w:val="003946"/>
          <w:sz w:val="18"/>
          <w:lang w:val="en-US"/>
        </w:rPr>
        <w:t>The current security situation</w:t>
      </w:r>
    </w:p>
    <w:p w14:paraId="0849289E" w14:textId="77777777" w:rsidR="00777072" w:rsidRPr="00C406F9" w:rsidRDefault="00777072">
      <w:pPr>
        <w:pStyle w:val="BodyText"/>
        <w:rPr>
          <w:lang w:val="en-US"/>
        </w:rPr>
      </w:pPr>
    </w:p>
    <w:p w14:paraId="79A7E460" w14:textId="77777777" w:rsidR="00777072" w:rsidRPr="00C406F9" w:rsidRDefault="00777072">
      <w:pPr>
        <w:pStyle w:val="BodyText"/>
        <w:rPr>
          <w:lang w:val="en-US"/>
        </w:rPr>
      </w:pPr>
    </w:p>
    <w:p w14:paraId="38F132CF" w14:textId="77777777" w:rsidR="00777072" w:rsidRPr="00C406F9" w:rsidRDefault="00777072">
      <w:pPr>
        <w:pStyle w:val="BodyText"/>
        <w:rPr>
          <w:lang w:val="en-US"/>
        </w:rPr>
      </w:pPr>
    </w:p>
    <w:p w14:paraId="1836F376" w14:textId="77777777" w:rsidR="00777072" w:rsidRPr="00C406F9" w:rsidRDefault="00777072">
      <w:pPr>
        <w:pStyle w:val="BodyText"/>
        <w:rPr>
          <w:lang w:val="en-US"/>
        </w:rPr>
      </w:pPr>
    </w:p>
    <w:p w14:paraId="0F26BB8E" w14:textId="77777777" w:rsidR="00777072" w:rsidRPr="00C406F9" w:rsidRDefault="00777072">
      <w:pPr>
        <w:pStyle w:val="BodyText"/>
        <w:rPr>
          <w:lang w:val="en-US"/>
        </w:rPr>
      </w:pPr>
    </w:p>
    <w:p w14:paraId="5BF5E737" w14:textId="77777777" w:rsidR="00777072" w:rsidRPr="00C406F9" w:rsidRDefault="00777072">
      <w:pPr>
        <w:pStyle w:val="BodyText"/>
        <w:spacing w:before="5"/>
        <w:rPr>
          <w:sz w:val="18"/>
          <w:lang w:val="en-US"/>
        </w:rPr>
      </w:pPr>
    </w:p>
    <w:p w14:paraId="18F832AF" w14:textId="77777777" w:rsidR="000F4076" w:rsidRPr="00C406F9" w:rsidRDefault="00B37922">
      <w:pPr>
        <w:pStyle w:val="BodyText"/>
        <w:spacing w:before="100"/>
        <w:ind w:left="1127"/>
        <w:rPr>
          <w:lang w:val="en-US"/>
        </w:rPr>
      </w:pPr>
      <w:r w:rsidRPr="00C406F9">
        <w:rPr>
          <w:color w:val="003946"/>
          <w:lang w:val="en-US"/>
        </w:rPr>
        <w:t>Summary</w:t>
      </w:r>
    </w:p>
    <w:p w14:paraId="2B336B98" w14:textId="77777777" w:rsidR="00777072" w:rsidRPr="00C406F9" w:rsidRDefault="008D64AC">
      <w:pPr>
        <w:pStyle w:val="BodyText"/>
        <w:spacing w:before="10"/>
        <w:rPr>
          <w:sz w:val="11"/>
          <w:lang w:val="en-US"/>
        </w:rPr>
      </w:pPr>
      <w:r>
        <w:rPr>
          <w:lang w:val="en-US"/>
        </w:rPr>
        <w:pict w14:anchorId="3B9FE943">
          <v:group id="docshapegroup126" o:spid="_x0000_s2053" alt="" style="position:absolute;margin-left:70.85pt;margin-top:8.05pt;width:391.2pt;height:338.5pt;z-index:-251649024;mso-wrap-distance-left:0;mso-wrap-distance-right:0;mso-position-horizontal-relative:page" coordorigin="1417,161" coordsize="7824,5551">
            <v:rect id="docshape127" o:spid="_x0000_s2056" alt="" style="position:absolute;left:1417;top:170;width:7824;height:5541" fillcolor="#f1f1f1" stroked="f"/>
            <v:line id="_x0000_s2055" alt="" style="position:absolute" from="9241,166" to="1417,166" strokecolor="#003946" strokeweight=".5pt"/>
            <v:shape id="docshape128" o:spid="_x0000_s2054" type="#_x0000_t202" alt="" style="position:absolute;left:1417;top:170;width:7824;height:5541;mso-wrap-style:square;v-text-anchor:top" filled="f" stroked="f">
              <v:textbox style="mso-next-textbox:#docshape128" inset="0,0,0,0">
                <w:txbxContent>
                  <w:p w14:paraId="32ADABA6" w14:textId="77777777" w:rsidR="00F25661" w:rsidRDefault="00F25661" w:rsidP="00477872">
                    <w:pPr>
                      <w:spacing w:line="271" w:lineRule="auto"/>
                      <w:ind w:left="169" w:right="260"/>
                      <w:rPr>
                        <w:color w:val="231F20"/>
                        <w:sz w:val="20"/>
                        <w:lang w:val="en-CA"/>
                      </w:rPr>
                    </w:pPr>
                  </w:p>
                  <w:p w14:paraId="2635C798" w14:textId="23E85673" w:rsidR="00477872" w:rsidRPr="00477872" w:rsidRDefault="00477872" w:rsidP="00477872">
                    <w:pPr>
                      <w:spacing w:line="271" w:lineRule="auto"/>
                      <w:ind w:left="169" w:right="260"/>
                      <w:rPr>
                        <w:color w:val="231F20"/>
                        <w:sz w:val="20"/>
                        <w:lang w:val="en-CA"/>
                      </w:rPr>
                    </w:pPr>
                    <w:r w:rsidRPr="00477872">
                      <w:rPr>
                        <w:color w:val="231F20"/>
                        <w:sz w:val="20"/>
                        <w:lang w:val="en-CA"/>
                      </w:rPr>
                      <w:t xml:space="preserve">In this </w:t>
                    </w:r>
                    <w:r w:rsidR="00562E75">
                      <w:rPr>
                        <w:color w:val="231F20"/>
                        <w:sz w:val="20"/>
                        <w:lang w:val="en-CA"/>
                      </w:rPr>
                      <w:t>unit</w:t>
                    </w:r>
                    <w:r w:rsidRPr="00477872">
                      <w:rPr>
                        <w:color w:val="231F20"/>
                        <w:sz w:val="20"/>
                        <w:lang w:val="en-CA"/>
                      </w:rPr>
                      <w:t xml:space="preserve">, the current security situation and sources were analyzed </w:t>
                    </w:r>
                    <w:r w:rsidR="006154DA">
                      <w:rPr>
                        <w:color w:val="231F20"/>
                        <w:sz w:val="20"/>
                        <w:lang w:val="en-CA"/>
                      </w:rPr>
                      <w:t>in order to assess their usefulness</w:t>
                    </w:r>
                    <w:r w:rsidRPr="00477872">
                      <w:rPr>
                        <w:color w:val="231F20"/>
                        <w:sz w:val="20"/>
                        <w:lang w:val="en-CA"/>
                      </w:rPr>
                      <w:t xml:space="preserve">. First, the reports of the security authorities were presented. These include ofﬁcial German institutions such as the BSI and the BKA. However, reports from foreign security organizations such as the FBI are also of interest. In addition to these sources, non-governmental organizations and their reports were also presented, such as the </w:t>
                    </w:r>
                    <w:r w:rsidR="008367B1">
                      <w:rPr>
                        <w:color w:val="231F20"/>
                        <w:sz w:val="20"/>
                        <w:lang w:val="en-CA"/>
                      </w:rPr>
                      <w:t>Cybersecurity</w:t>
                    </w:r>
                    <w:r w:rsidRPr="00477872">
                      <w:rPr>
                        <w:color w:val="231F20"/>
                        <w:sz w:val="20"/>
                        <w:lang w:val="en-CA"/>
                      </w:rPr>
                      <w:t xml:space="preserve"> Cluster Bonn e. V.</w:t>
                    </w:r>
                  </w:p>
                  <w:p w14:paraId="7836CC36" w14:textId="77777777" w:rsidR="00477872" w:rsidRPr="00477872" w:rsidRDefault="00477872" w:rsidP="00477872">
                    <w:pPr>
                      <w:spacing w:line="271" w:lineRule="auto"/>
                      <w:ind w:left="169" w:right="260"/>
                      <w:rPr>
                        <w:color w:val="231F20"/>
                        <w:sz w:val="20"/>
                        <w:lang w:val="en-CA"/>
                      </w:rPr>
                    </w:pPr>
                  </w:p>
                  <w:p w14:paraId="224D6505" w14:textId="6D4F1349" w:rsidR="000F4076" w:rsidRDefault="00477872" w:rsidP="00477872">
                    <w:pPr>
                      <w:spacing w:line="271" w:lineRule="auto"/>
                      <w:ind w:left="169" w:right="260"/>
                      <w:rPr>
                        <w:color w:val="231F20"/>
                        <w:sz w:val="20"/>
                        <w:lang w:val="en-CA"/>
                      </w:rPr>
                    </w:pPr>
                    <w:r w:rsidRPr="00477872">
                      <w:rPr>
                        <w:color w:val="231F20"/>
                        <w:sz w:val="20"/>
                        <w:lang w:val="en-CA"/>
                      </w:rPr>
                      <w:t xml:space="preserve">These reports and the recommendations they contain were evaluated. A clear distinction must be made between security authority reports, such as those of the BSI or FBI, which present the current security situation and make recommendations in the form of preventive measures, </w:t>
                    </w:r>
                    <w:r w:rsidR="00816383">
                      <w:rPr>
                        <w:color w:val="231F20"/>
                        <w:sz w:val="20"/>
                        <w:lang w:val="en-CA"/>
                      </w:rPr>
                      <w:t xml:space="preserve">on the one hand, </w:t>
                    </w:r>
                    <w:r w:rsidRPr="00477872">
                      <w:rPr>
                        <w:color w:val="231F20"/>
                        <w:sz w:val="20"/>
                        <w:lang w:val="en-CA"/>
                      </w:rPr>
                      <w:t xml:space="preserve">and strategic recommendations, such as those of the </w:t>
                    </w:r>
                    <w:r w:rsidR="008367B1">
                      <w:rPr>
                        <w:color w:val="231F20"/>
                        <w:sz w:val="20"/>
                        <w:lang w:val="en-CA"/>
                      </w:rPr>
                      <w:t>Cybersecurity</w:t>
                    </w:r>
                    <w:r w:rsidRPr="00477872">
                      <w:rPr>
                        <w:color w:val="231F20"/>
                        <w:sz w:val="20"/>
                        <w:lang w:val="en-CA"/>
                      </w:rPr>
                      <w:t xml:space="preserve"> Cluster Bonn</w:t>
                    </w:r>
                    <w:r w:rsidR="00816383">
                      <w:rPr>
                        <w:color w:val="231F20"/>
                        <w:sz w:val="20"/>
                        <w:lang w:val="en-CA"/>
                      </w:rPr>
                      <w:t>, on the other hand</w:t>
                    </w:r>
                    <w:r w:rsidRPr="00477872">
                      <w:rPr>
                        <w:color w:val="231F20"/>
                        <w:sz w:val="20"/>
                        <w:lang w:val="en-CA"/>
                      </w:rPr>
                      <w:t xml:space="preserve">. Both should be considered </w:t>
                    </w:r>
                    <w:r w:rsidR="006154DA">
                      <w:rPr>
                        <w:color w:val="231F20"/>
                        <w:sz w:val="20"/>
                        <w:lang w:val="en-CA"/>
                      </w:rPr>
                      <w:t xml:space="preserve">from </w:t>
                    </w:r>
                    <w:r w:rsidRPr="00477872">
                      <w:rPr>
                        <w:color w:val="231F20"/>
                        <w:sz w:val="20"/>
                        <w:lang w:val="en-CA"/>
                      </w:rPr>
                      <w:t xml:space="preserve">different time scales. For example, recommendations from the BSI, such as patch management, can and should be implemented immediately. </w:t>
                    </w:r>
                    <w:r w:rsidR="00680EDE">
                      <w:rPr>
                        <w:color w:val="231F20"/>
                        <w:sz w:val="20"/>
                        <w:lang w:val="en-CA"/>
                      </w:rPr>
                      <w:t>By contrast, r</w:t>
                    </w:r>
                    <w:r w:rsidRPr="00477872">
                      <w:rPr>
                        <w:color w:val="231F20"/>
                        <w:sz w:val="20"/>
                        <w:lang w:val="en-CA"/>
                      </w:rPr>
                      <w:t xml:space="preserve">ecommendations such as security by design or designing </w:t>
                    </w:r>
                    <w:r w:rsidR="00EF7BDD">
                      <w:rPr>
                        <w:color w:val="231F20"/>
                        <w:sz w:val="20"/>
                        <w:lang w:val="en-CA"/>
                      </w:rPr>
                      <w:t>crypto-ag</w:t>
                    </w:r>
                    <w:r w:rsidRPr="00477872">
                      <w:rPr>
                        <w:color w:val="231F20"/>
                        <w:sz w:val="20"/>
                        <w:lang w:val="en-CA"/>
                      </w:rPr>
                      <w:t>ile products can be implemented over a longer-term planning horizon.</w:t>
                    </w:r>
                  </w:p>
                  <w:p w14:paraId="3ED7CD7D" w14:textId="77F31AFC" w:rsidR="005D551B" w:rsidRDefault="005D551B" w:rsidP="00477872">
                    <w:pPr>
                      <w:spacing w:line="271" w:lineRule="auto"/>
                      <w:ind w:left="169" w:right="260"/>
                      <w:rPr>
                        <w:color w:val="231F20"/>
                        <w:sz w:val="20"/>
                        <w:lang w:val="en-CA"/>
                      </w:rPr>
                    </w:pPr>
                  </w:p>
                  <w:p w14:paraId="445F28F0" w14:textId="263848FF" w:rsidR="005D551B" w:rsidRPr="00745E65" w:rsidRDefault="005D551B" w:rsidP="00477872">
                    <w:pPr>
                      <w:spacing w:line="271" w:lineRule="auto"/>
                      <w:ind w:left="169" w:right="260"/>
                      <w:rPr>
                        <w:sz w:val="20"/>
                        <w:lang w:val="en-CA"/>
                      </w:rPr>
                    </w:pPr>
                    <w:r w:rsidRPr="005D551B">
                      <w:rPr>
                        <w:sz w:val="20"/>
                        <w:lang w:val="en-CA"/>
                      </w:rPr>
                      <w:t>At the end of this unit, the Europol Awareness Campaign was highlighted. It provides preventive explanations on certain key cybersecurity risk topics. The focus of the last years was placed on mobile awareness and cyberscam</w:t>
                    </w:r>
                    <w:r w:rsidR="006154DA">
                      <w:rPr>
                        <w:sz w:val="20"/>
                        <w:lang w:val="en-CA"/>
                      </w:rPr>
                      <w:t>s</w:t>
                    </w:r>
                    <w:r w:rsidRPr="005D551B">
                      <w:rPr>
                        <w:sz w:val="20"/>
                        <w:lang w:val="en-CA"/>
                      </w:rPr>
                      <w:t>.</w:t>
                    </w:r>
                  </w:p>
                </w:txbxContent>
              </v:textbox>
            </v:shape>
            <w10:wrap type="topAndBottom" anchorx="page"/>
          </v:group>
        </w:pict>
      </w:r>
    </w:p>
    <w:p w14:paraId="6EB36634" w14:textId="77777777" w:rsidR="00777072" w:rsidRPr="00C406F9" w:rsidRDefault="00777072">
      <w:pPr>
        <w:pStyle w:val="BodyText"/>
        <w:rPr>
          <w:lang w:val="en-US"/>
        </w:rPr>
      </w:pPr>
    </w:p>
    <w:p w14:paraId="7364DDBC" w14:textId="77777777" w:rsidR="00777072" w:rsidRPr="00C406F9" w:rsidRDefault="00777072">
      <w:pPr>
        <w:pStyle w:val="BodyText"/>
        <w:spacing w:before="11"/>
        <w:rPr>
          <w:sz w:val="19"/>
          <w:lang w:val="en-US"/>
        </w:rPr>
      </w:pPr>
    </w:p>
    <w:p w14:paraId="0A423DE3" w14:textId="3574D098" w:rsidR="00777072" w:rsidRPr="00C406F9" w:rsidRDefault="00777072">
      <w:pPr>
        <w:pStyle w:val="BodyText"/>
        <w:spacing w:before="10"/>
        <w:rPr>
          <w:sz w:val="11"/>
          <w:lang w:val="en-US"/>
        </w:rPr>
      </w:pPr>
    </w:p>
    <w:p w14:paraId="2A4CEF7A" w14:textId="77777777" w:rsidR="00777072" w:rsidRPr="00C406F9" w:rsidRDefault="00777072">
      <w:pPr>
        <w:rPr>
          <w:sz w:val="11"/>
          <w:lang w:val="en-US"/>
        </w:rPr>
        <w:sectPr w:rsidR="00777072" w:rsidRPr="00C406F9">
          <w:pgSz w:w="11910" w:h="16840"/>
          <w:pgMar w:top="960" w:right="460" w:bottom="680" w:left="460" w:header="0" w:footer="486" w:gutter="0"/>
          <w:cols w:space="720"/>
        </w:sectPr>
      </w:pPr>
    </w:p>
    <w:p w14:paraId="648BF622" w14:textId="77777777" w:rsidR="00777072" w:rsidRPr="00C406F9" w:rsidRDefault="008D64AC">
      <w:pPr>
        <w:pStyle w:val="BodyText"/>
        <w:rPr>
          <w:lang w:val="en-US"/>
        </w:rPr>
      </w:pPr>
      <w:r>
        <w:rPr>
          <w:lang w:val="en-US"/>
        </w:rPr>
        <w:lastRenderedPageBreak/>
        <w:pict w14:anchorId="6387B1EB">
          <v:group id="docshapegroup132" o:spid="_x0000_s2050" alt="" style="position:absolute;margin-left:-14.15pt;margin-top:198.45pt;width:581.15pt;height:170.1pt;z-index:-251652096;mso-position-horizontal-relative:page;mso-position-vertical-relative:page" coordorigin="-283,3969" coordsize="11623,3402">
            <v:rect id="docshape133" o:spid="_x0000_s2052" alt="" style="position:absolute;left:-284;top:3968;width:6520;height:3402" fillcolor="#f1f1f1" stroked="f"/>
            <v:shape id="docshape134" o:spid="_x0000_s2051" type="#_x0000_t75" alt="" style="position:absolute;left:6236;top:3968;width:5103;height:3402">
              <v:imagedata r:id="rId79" o:title=""/>
            </v:shape>
            <w10:wrap anchorx="page" anchory="page"/>
          </v:group>
        </w:pict>
      </w:r>
    </w:p>
    <w:p w14:paraId="686E55E2" w14:textId="77777777" w:rsidR="00777072" w:rsidRPr="00C406F9" w:rsidRDefault="00777072">
      <w:pPr>
        <w:pStyle w:val="BodyText"/>
        <w:rPr>
          <w:lang w:val="en-US"/>
        </w:rPr>
      </w:pPr>
    </w:p>
    <w:p w14:paraId="6BE1AFA4" w14:textId="77777777" w:rsidR="00777072" w:rsidRPr="00C406F9" w:rsidRDefault="00777072">
      <w:pPr>
        <w:pStyle w:val="BodyText"/>
        <w:rPr>
          <w:lang w:val="en-US"/>
        </w:rPr>
      </w:pPr>
    </w:p>
    <w:p w14:paraId="4C1C2009" w14:textId="77777777" w:rsidR="00777072" w:rsidRPr="00C406F9" w:rsidRDefault="00777072">
      <w:pPr>
        <w:pStyle w:val="BodyText"/>
        <w:rPr>
          <w:lang w:val="en-US"/>
        </w:rPr>
      </w:pPr>
    </w:p>
    <w:p w14:paraId="6E05E40A" w14:textId="77777777" w:rsidR="00777072" w:rsidRPr="00C406F9" w:rsidRDefault="00777072">
      <w:pPr>
        <w:pStyle w:val="BodyText"/>
        <w:rPr>
          <w:lang w:val="en-US"/>
        </w:rPr>
      </w:pPr>
    </w:p>
    <w:p w14:paraId="730A4D9D" w14:textId="77777777" w:rsidR="00777072" w:rsidRPr="00C406F9" w:rsidRDefault="00777072">
      <w:pPr>
        <w:pStyle w:val="BodyText"/>
        <w:rPr>
          <w:lang w:val="en-US"/>
        </w:rPr>
      </w:pPr>
    </w:p>
    <w:p w14:paraId="6D507525" w14:textId="77777777" w:rsidR="00777072" w:rsidRPr="00C406F9" w:rsidRDefault="00777072">
      <w:pPr>
        <w:pStyle w:val="BodyText"/>
        <w:rPr>
          <w:lang w:val="en-US"/>
        </w:rPr>
      </w:pPr>
    </w:p>
    <w:p w14:paraId="42AB090C" w14:textId="77777777" w:rsidR="00777072" w:rsidRPr="00C406F9" w:rsidRDefault="00777072">
      <w:pPr>
        <w:pStyle w:val="BodyText"/>
        <w:rPr>
          <w:lang w:val="en-US"/>
        </w:rPr>
      </w:pPr>
    </w:p>
    <w:p w14:paraId="3686EDE6" w14:textId="77777777" w:rsidR="00777072" w:rsidRPr="00C406F9" w:rsidRDefault="00777072">
      <w:pPr>
        <w:pStyle w:val="BodyText"/>
        <w:rPr>
          <w:lang w:val="en-US"/>
        </w:rPr>
      </w:pPr>
    </w:p>
    <w:p w14:paraId="7161508A" w14:textId="77777777" w:rsidR="00777072" w:rsidRPr="00C406F9" w:rsidRDefault="00777072">
      <w:pPr>
        <w:pStyle w:val="BodyText"/>
        <w:rPr>
          <w:lang w:val="en-US"/>
        </w:rPr>
      </w:pPr>
    </w:p>
    <w:p w14:paraId="3D5BC2FB" w14:textId="77777777" w:rsidR="00777072" w:rsidRPr="00C406F9" w:rsidRDefault="00777072">
      <w:pPr>
        <w:pStyle w:val="BodyText"/>
        <w:rPr>
          <w:lang w:val="en-US"/>
        </w:rPr>
      </w:pPr>
    </w:p>
    <w:p w14:paraId="0453F2FA" w14:textId="77777777" w:rsidR="00777072" w:rsidRPr="00C406F9" w:rsidRDefault="00777072">
      <w:pPr>
        <w:pStyle w:val="BodyText"/>
        <w:rPr>
          <w:lang w:val="en-US"/>
        </w:rPr>
      </w:pPr>
    </w:p>
    <w:p w14:paraId="239D017E" w14:textId="77777777" w:rsidR="00777072" w:rsidRPr="00C406F9" w:rsidRDefault="00777072">
      <w:pPr>
        <w:pStyle w:val="BodyText"/>
        <w:rPr>
          <w:lang w:val="en-US"/>
        </w:rPr>
      </w:pPr>
    </w:p>
    <w:p w14:paraId="594EF9BE" w14:textId="77777777" w:rsidR="00777072" w:rsidRPr="00C406F9" w:rsidRDefault="00777072">
      <w:pPr>
        <w:pStyle w:val="BodyText"/>
        <w:rPr>
          <w:lang w:val="en-US"/>
        </w:rPr>
      </w:pPr>
    </w:p>
    <w:p w14:paraId="45CFC5FD" w14:textId="77777777" w:rsidR="00777072" w:rsidRPr="00C406F9" w:rsidRDefault="00777072">
      <w:pPr>
        <w:pStyle w:val="BodyText"/>
        <w:rPr>
          <w:lang w:val="en-US"/>
        </w:rPr>
      </w:pPr>
    </w:p>
    <w:p w14:paraId="4EEB5E31" w14:textId="77777777" w:rsidR="00777072" w:rsidRPr="00C406F9" w:rsidRDefault="00777072">
      <w:pPr>
        <w:pStyle w:val="BodyText"/>
        <w:rPr>
          <w:lang w:val="en-US"/>
        </w:rPr>
      </w:pPr>
    </w:p>
    <w:p w14:paraId="36894B21" w14:textId="77777777" w:rsidR="00777072" w:rsidRPr="00C406F9" w:rsidRDefault="00777072">
      <w:pPr>
        <w:pStyle w:val="BodyText"/>
        <w:rPr>
          <w:lang w:val="en-US"/>
        </w:rPr>
      </w:pPr>
    </w:p>
    <w:p w14:paraId="4C13F5D9" w14:textId="77777777" w:rsidR="00777072" w:rsidRPr="00C406F9" w:rsidRDefault="00777072">
      <w:pPr>
        <w:pStyle w:val="BodyText"/>
        <w:rPr>
          <w:lang w:val="en-US"/>
        </w:rPr>
      </w:pPr>
    </w:p>
    <w:p w14:paraId="34CB5CE6" w14:textId="77777777" w:rsidR="00777072" w:rsidRPr="00C406F9" w:rsidRDefault="00777072">
      <w:pPr>
        <w:pStyle w:val="BodyText"/>
        <w:rPr>
          <w:lang w:val="en-US"/>
        </w:rPr>
      </w:pPr>
    </w:p>
    <w:p w14:paraId="78B7BFF0" w14:textId="77777777" w:rsidR="00777072" w:rsidRPr="00C406F9" w:rsidRDefault="00777072">
      <w:pPr>
        <w:pStyle w:val="BodyText"/>
        <w:rPr>
          <w:lang w:val="en-US"/>
        </w:rPr>
      </w:pPr>
    </w:p>
    <w:p w14:paraId="3C4B58F7" w14:textId="77777777" w:rsidR="00777072" w:rsidRPr="00C406F9" w:rsidRDefault="00777072">
      <w:pPr>
        <w:pStyle w:val="BodyText"/>
        <w:rPr>
          <w:lang w:val="en-US"/>
        </w:rPr>
      </w:pPr>
    </w:p>
    <w:p w14:paraId="394A2044" w14:textId="77777777" w:rsidR="000F4076" w:rsidRPr="00C406F9" w:rsidRDefault="00B37922">
      <w:pPr>
        <w:pStyle w:val="Heading1"/>
        <w:rPr>
          <w:lang w:val="en-US"/>
        </w:rPr>
      </w:pPr>
      <w:r w:rsidRPr="00C406F9">
        <w:rPr>
          <w:color w:val="ADB4BC"/>
          <w:w w:val="95"/>
          <w:lang w:val="en-US"/>
        </w:rPr>
        <w:t>Appendix 1</w:t>
      </w:r>
    </w:p>
    <w:p w14:paraId="6BC49C87" w14:textId="77777777" w:rsidR="000F4076" w:rsidRPr="00C406F9" w:rsidRDefault="00B37922">
      <w:pPr>
        <w:pStyle w:val="Heading2"/>
        <w:rPr>
          <w:lang w:val="en-US"/>
        </w:rPr>
      </w:pPr>
      <w:r w:rsidRPr="00C406F9">
        <w:rPr>
          <w:color w:val="003946"/>
          <w:lang w:val="en-US"/>
        </w:rPr>
        <w:t>Bibliography</w:t>
      </w:r>
    </w:p>
    <w:p w14:paraId="54062BB3" w14:textId="77777777" w:rsidR="00777072" w:rsidRPr="00C406F9" w:rsidRDefault="00777072">
      <w:pPr>
        <w:rPr>
          <w:lang w:val="en-US"/>
        </w:rPr>
        <w:sectPr w:rsidR="00777072" w:rsidRPr="00C406F9">
          <w:headerReference w:type="even" r:id="rId80"/>
          <w:footerReference w:type="even" r:id="rId81"/>
          <w:pgSz w:w="11910" w:h="16840"/>
          <w:pgMar w:top="1600" w:right="460" w:bottom="280" w:left="460" w:header="0" w:footer="0" w:gutter="0"/>
          <w:cols w:space="720"/>
        </w:sectPr>
      </w:pPr>
    </w:p>
    <w:p w14:paraId="0BC75A55" w14:textId="77777777" w:rsidR="00777072" w:rsidRPr="00C406F9" w:rsidRDefault="00777072">
      <w:pPr>
        <w:pStyle w:val="BodyText"/>
        <w:rPr>
          <w:lang w:val="en-US"/>
        </w:rPr>
      </w:pPr>
    </w:p>
    <w:p w14:paraId="42167258" w14:textId="77777777" w:rsidR="000F4076" w:rsidRPr="00C406F9" w:rsidRDefault="00B37922">
      <w:pPr>
        <w:spacing w:before="234"/>
        <w:ind w:left="787"/>
        <w:rPr>
          <w:sz w:val="48"/>
          <w:lang w:val="en-US"/>
        </w:rPr>
      </w:pPr>
      <w:r w:rsidRPr="00C406F9">
        <w:rPr>
          <w:color w:val="003946"/>
          <w:sz w:val="48"/>
          <w:lang w:val="en-US"/>
        </w:rPr>
        <w:t>Bibliography</w:t>
      </w:r>
    </w:p>
    <w:p w14:paraId="4C09D913" w14:textId="77777777" w:rsidR="00777072" w:rsidRPr="00C406F9" w:rsidRDefault="00777072">
      <w:pPr>
        <w:pStyle w:val="BodyText"/>
        <w:rPr>
          <w:sz w:val="58"/>
          <w:lang w:val="en-US"/>
        </w:rPr>
      </w:pPr>
    </w:p>
    <w:p w14:paraId="30D99E39" w14:textId="77777777" w:rsidR="00777072" w:rsidRPr="00C406F9" w:rsidRDefault="00777072">
      <w:pPr>
        <w:pStyle w:val="BodyText"/>
        <w:spacing w:before="7"/>
        <w:rPr>
          <w:sz w:val="69"/>
          <w:lang w:val="en-US"/>
        </w:rPr>
      </w:pPr>
    </w:p>
    <w:p w14:paraId="1E0C3159" w14:textId="0144AF1E" w:rsidR="004B6DD3" w:rsidRPr="000F4439" w:rsidRDefault="004B6DD3" w:rsidP="00EB4772">
      <w:pPr>
        <w:spacing w:line="271" w:lineRule="auto"/>
        <w:ind w:left="2204" w:right="955"/>
        <w:rPr>
          <w:noProof/>
          <w:sz w:val="20"/>
        </w:rPr>
      </w:pPr>
      <w:r w:rsidRPr="001B60CD">
        <w:rPr>
          <w:noProof/>
          <w:color w:val="231F20"/>
          <w:sz w:val="20"/>
          <w:lang w:val="en-US"/>
        </w:rPr>
        <w:t>Adelmeyer,</w:t>
      </w:r>
      <w:r w:rsidRPr="001B60CD">
        <w:rPr>
          <w:noProof/>
          <w:color w:val="231F20"/>
          <w:spacing w:val="-11"/>
          <w:sz w:val="20"/>
          <w:lang w:val="en-US"/>
        </w:rPr>
        <w:t xml:space="preserve"> </w:t>
      </w:r>
      <w:r w:rsidRPr="001B60CD">
        <w:rPr>
          <w:noProof/>
          <w:color w:val="231F20"/>
          <w:sz w:val="20"/>
          <w:lang w:val="en-US"/>
        </w:rPr>
        <w:t>M.</w:t>
      </w:r>
      <w:r w:rsidR="00BD02EB">
        <w:rPr>
          <w:noProof/>
          <w:color w:val="231F20"/>
          <w:sz w:val="20"/>
          <w:lang w:val="en-US"/>
        </w:rPr>
        <w:t xml:space="preserve">, </w:t>
      </w:r>
      <w:r w:rsidRPr="001B60CD">
        <w:rPr>
          <w:noProof/>
          <w:color w:val="231F20"/>
          <w:sz w:val="20"/>
          <w:lang w:val="en-US"/>
        </w:rPr>
        <w:t>Petrick,</w:t>
      </w:r>
      <w:r w:rsidRPr="001B60CD">
        <w:rPr>
          <w:noProof/>
          <w:color w:val="231F20"/>
          <w:spacing w:val="-11"/>
          <w:sz w:val="20"/>
          <w:lang w:val="en-US"/>
        </w:rPr>
        <w:t xml:space="preserve"> </w:t>
      </w:r>
      <w:r w:rsidRPr="001B60CD">
        <w:rPr>
          <w:noProof/>
          <w:color w:val="231F20"/>
          <w:sz w:val="20"/>
          <w:lang w:val="en-US"/>
        </w:rPr>
        <w:t>C.</w:t>
      </w:r>
      <w:r w:rsidR="00BD02EB">
        <w:rPr>
          <w:noProof/>
          <w:color w:val="231F20"/>
          <w:sz w:val="20"/>
          <w:lang w:val="en-US"/>
        </w:rPr>
        <w:t xml:space="preserve"> &amp; </w:t>
      </w:r>
      <w:r w:rsidRPr="001B60CD">
        <w:rPr>
          <w:noProof/>
          <w:color w:val="231F20"/>
          <w:sz w:val="20"/>
          <w:lang w:val="en-US"/>
        </w:rPr>
        <w:t>Teuteberg,</w:t>
      </w:r>
      <w:r w:rsidRPr="001B60CD">
        <w:rPr>
          <w:noProof/>
          <w:color w:val="231F20"/>
          <w:spacing w:val="-10"/>
          <w:sz w:val="20"/>
          <w:lang w:val="en-US"/>
        </w:rPr>
        <w:t xml:space="preserve"> </w:t>
      </w:r>
      <w:r w:rsidRPr="001B60CD">
        <w:rPr>
          <w:noProof/>
          <w:color w:val="231F20"/>
          <w:sz w:val="20"/>
          <w:lang w:val="en-US"/>
        </w:rPr>
        <w:t>F.</w:t>
      </w:r>
      <w:r w:rsidRPr="001B60CD">
        <w:rPr>
          <w:noProof/>
          <w:color w:val="231F20"/>
          <w:spacing w:val="-11"/>
          <w:sz w:val="20"/>
          <w:lang w:val="en-US"/>
        </w:rPr>
        <w:t xml:space="preserve"> </w:t>
      </w:r>
      <w:r w:rsidRPr="001B60CD">
        <w:rPr>
          <w:noProof/>
          <w:color w:val="231F20"/>
          <w:sz w:val="20"/>
          <w:lang w:val="en-US"/>
        </w:rPr>
        <w:t>(2017):</w:t>
      </w:r>
      <w:r w:rsidRPr="001B60CD">
        <w:rPr>
          <w:noProof/>
          <w:color w:val="231F20"/>
          <w:spacing w:val="-6"/>
          <w:sz w:val="20"/>
          <w:lang w:val="en-US"/>
        </w:rPr>
        <w:t xml:space="preserve"> </w:t>
      </w:r>
      <w:r w:rsidR="00625716" w:rsidRPr="001B60CD">
        <w:rPr>
          <w:i/>
          <w:noProof/>
          <w:color w:val="231F20"/>
          <w:sz w:val="20"/>
          <w:lang w:val="en-US"/>
        </w:rPr>
        <w:t>IT risk management of cloud services in the context of the IT security law</w:t>
      </w:r>
      <w:r w:rsidRPr="001B60CD">
        <w:rPr>
          <w:i/>
          <w:noProof/>
          <w:color w:val="231F20"/>
          <w:sz w:val="20"/>
          <w:lang w:val="en-US"/>
        </w:rPr>
        <w:t xml:space="preserve">. </w:t>
      </w:r>
      <w:r w:rsidRPr="000F4439">
        <w:rPr>
          <w:noProof/>
          <w:color w:val="231F20"/>
          <w:sz w:val="20"/>
        </w:rPr>
        <w:t>In: HMD Praxis der Wirtschaftsinformatik,</w:t>
      </w:r>
      <w:r w:rsidRPr="000F4439">
        <w:rPr>
          <w:noProof/>
          <w:color w:val="231F20"/>
          <w:spacing w:val="-4"/>
          <w:sz w:val="20"/>
        </w:rPr>
        <w:t xml:space="preserve"> </w:t>
      </w:r>
      <w:r w:rsidR="00096BA1" w:rsidRPr="000F4439">
        <w:rPr>
          <w:noProof/>
          <w:color w:val="231F20"/>
          <w:spacing w:val="-4"/>
          <w:sz w:val="20"/>
        </w:rPr>
        <w:t>vol.</w:t>
      </w:r>
      <w:r w:rsidR="00491861" w:rsidRPr="000F4439">
        <w:rPr>
          <w:noProof/>
          <w:color w:val="231F20"/>
          <w:spacing w:val="-4"/>
          <w:sz w:val="20"/>
        </w:rPr>
        <w:t xml:space="preserve"> </w:t>
      </w:r>
      <w:r w:rsidRPr="000F4439">
        <w:rPr>
          <w:noProof/>
          <w:color w:val="231F20"/>
          <w:sz w:val="20"/>
        </w:rPr>
        <w:t>54,</w:t>
      </w:r>
      <w:r w:rsidRPr="000F4439">
        <w:rPr>
          <w:noProof/>
          <w:color w:val="231F20"/>
          <w:spacing w:val="-4"/>
          <w:sz w:val="20"/>
        </w:rPr>
        <w:t xml:space="preserve"> </w:t>
      </w:r>
      <w:r w:rsidR="00096BA1" w:rsidRPr="000F4439">
        <w:rPr>
          <w:noProof/>
          <w:color w:val="231F20"/>
          <w:sz w:val="20"/>
        </w:rPr>
        <w:t>issue</w:t>
      </w:r>
      <w:r w:rsidRPr="000F4439">
        <w:rPr>
          <w:noProof/>
          <w:color w:val="231F20"/>
          <w:spacing w:val="-4"/>
          <w:sz w:val="20"/>
        </w:rPr>
        <w:t xml:space="preserve"> </w:t>
      </w:r>
      <w:r w:rsidRPr="000F4439">
        <w:rPr>
          <w:noProof/>
          <w:color w:val="231F20"/>
          <w:sz w:val="20"/>
        </w:rPr>
        <w:t>1,</w:t>
      </w:r>
      <w:r w:rsidRPr="000F4439">
        <w:rPr>
          <w:noProof/>
          <w:color w:val="231F20"/>
          <w:spacing w:val="-3"/>
          <w:sz w:val="20"/>
        </w:rPr>
        <w:t xml:space="preserve"> </w:t>
      </w:r>
      <w:r w:rsidR="00096BA1" w:rsidRPr="000F4439">
        <w:rPr>
          <w:noProof/>
          <w:color w:val="231F20"/>
          <w:sz w:val="20"/>
        </w:rPr>
        <w:t>pp.</w:t>
      </w:r>
      <w:r w:rsidRPr="000F4439">
        <w:rPr>
          <w:noProof/>
          <w:color w:val="231F20"/>
          <w:spacing w:val="-4"/>
          <w:sz w:val="20"/>
        </w:rPr>
        <w:t xml:space="preserve"> </w:t>
      </w:r>
      <w:r w:rsidRPr="000F4439">
        <w:rPr>
          <w:noProof/>
          <w:color w:val="231F20"/>
          <w:sz w:val="20"/>
        </w:rPr>
        <w:t>111–123.</w:t>
      </w:r>
    </w:p>
    <w:p w14:paraId="54CDE74B" w14:textId="77777777" w:rsidR="004B6DD3" w:rsidRPr="000F4439" w:rsidRDefault="004B6DD3" w:rsidP="00EB4772">
      <w:pPr>
        <w:pStyle w:val="BodyText"/>
        <w:spacing w:before="7"/>
        <w:rPr>
          <w:noProof/>
          <w:sz w:val="22"/>
        </w:rPr>
      </w:pPr>
    </w:p>
    <w:p w14:paraId="7A2EF86B" w14:textId="6F731F4C" w:rsidR="004B6DD3" w:rsidRPr="001B60CD" w:rsidRDefault="004B6DD3" w:rsidP="00EB4772">
      <w:pPr>
        <w:spacing w:line="271" w:lineRule="auto"/>
        <w:ind w:left="2204" w:right="955"/>
        <w:rPr>
          <w:noProof/>
          <w:sz w:val="20"/>
          <w:lang w:val="en-US"/>
        </w:rPr>
      </w:pPr>
      <w:r w:rsidRPr="000F4439">
        <w:rPr>
          <w:noProof/>
          <w:color w:val="231F20"/>
          <w:sz w:val="20"/>
        </w:rPr>
        <w:t xml:space="preserve">Adloff, N. (2020): </w:t>
      </w:r>
      <w:r w:rsidRPr="000F4439">
        <w:rPr>
          <w:i/>
          <w:noProof/>
          <w:color w:val="231F20"/>
          <w:sz w:val="20"/>
        </w:rPr>
        <w:t>Emotet – Erfolgsgeschichte einer Malware</w:t>
      </w:r>
      <w:r w:rsidRPr="000F4439">
        <w:rPr>
          <w:i/>
          <w:noProof/>
          <w:color w:val="FF0000"/>
          <w:sz w:val="20"/>
        </w:rPr>
        <w:t xml:space="preserve">. </w:t>
      </w:r>
      <w:r w:rsidR="009A64F8" w:rsidRPr="001B60CD">
        <w:rPr>
          <w:i/>
          <w:noProof/>
          <w:color w:val="FF0000"/>
          <w:sz w:val="20"/>
          <w:lang w:val="en-US"/>
        </w:rPr>
        <w:t xml:space="preserve">[Emotet </w:t>
      </w:r>
      <w:r w:rsidR="004C2679">
        <w:rPr>
          <w:i/>
          <w:noProof/>
          <w:color w:val="FF0000"/>
          <w:sz w:val="20"/>
          <w:lang w:val="en-US"/>
        </w:rPr>
        <w:t>–</w:t>
      </w:r>
      <w:r w:rsidR="004C2679" w:rsidRPr="001B60CD">
        <w:rPr>
          <w:i/>
          <w:noProof/>
          <w:color w:val="FF0000"/>
          <w:sz w:val="20"/>
          <w:lang w:val="en-US"/>
        </w:rPr>
        <w:t xml:space="preserve"> </w:t>
      </w:r>
      <w:r w:rsidR="009A64F8" w:rsidRPr="001B60CD">
        <w:rPr>
          <w:i/>
          <w:noProof/>
          <w:color w:val="FF0000"/>
          <w:sz w:val="20"/>
          <w:lang w:val="en-US"/>
        </w:rPr>
        <w:t xml:space="preserve">success story of a malware.] </w:t>
      </w:r>
      <w:r w:rsidRPr="001B60CD">
        <w:rPr>
          <w:noProof/>
          <w:color w:val="231F20"/>
          <w:sz w:val="20"/>
          <w:lang w:val="en-US"/>
        </w:rPr>
        <w:t>In: Revisionspraxis PRev.,</w:t>
      </w:r>
      <w:r w:rsidRPr="001B60CD">
        <w:rPr>
          <w:noProof/>
          <w:color w:val="231F20"/>
          <w:spacing w:val="1"/>
          <w:sz w:val="20"/>
          <w:lang w:val="en-US"/>
        </w:rPr>
        <w:t xml:space="preserve"> </w:t>
      </w:r>
      <w:r w:rsidR="00096BA1">
        <w:rPr>
          <w:noProof/>
          <w:color w:val="231F20"/>
          <w:sz w:val="20"/>
          <w:lang w:val="en-US"/>
        </w:rPr>
        <w:t>issue</w:t>
      </w:r>
      <w:r w:rsidRPr="001B60CD">
        <w:rPr>
          <w:noProof/>
          <w:color w:val="231F20"/>
          <w:spacing w:val="-2"/>
          <w:sz w:val="20"/>
          <w:lang w:val="en-US"/>
        </w:rPr>
        <w:t xml:space="preserve"> </w:t>
      </w:r>
      <w:r w:rsidRPr="001B60CD">
        <w:rPr>
          <w:noProof/>
          <w:color w:val="231F20"/>
          <w:sz w:val="20"/>
          <w:lang w:val="en-US"/>
        </w:rPr>
        <w:t>1,</w:t>
      </w:r>
      <w:r w:rsidRPr="001B60CD">
        <w:rPr>
          <w:noProof/>
          <w:color w:val="231F20"/>
          <w:spacing w:val="-1"/>
          <w:sz w:val="20"/>
          <w:lang w:val="en-US"/>
        </w:rPr>
        <w:t xml:space="preserve"> </w:t>
      </w:r>
      <w:r w:rsidR="00096BA1">
        <w:rPr>
          <w:noProof/>
          <w:color w:val="231F20"/>
          <w:sz w:val="20"/>
          <w:lang w:val="en-US"/>
        </w:rPr>
        <w:t>pp.</w:t>
      </w:r>
      <w:r w:rsidRPr="001B60CD">
        <w:rPr>
          <w:noProof/>
          <w:color w:val="231F20"/>
          <w:spacing w:val="-2"/>
          <w:sz w:val="20"/>
          <w:lang w:val="en-US"/>
        </w:rPr>
        <w:t xml:space="preserve"> </w:t>
      </w:r>
      <w:r w:rsidRPr="001B60CD">
        <w:rPr>
          <w:noProof/>
          <w:color w:val="231F20"/>
          <w:sz w:val="20"/>
          <w:lang w:val="en-US"/>
        </w:rPr>
        <w:t>16–20.</w:t>
      </w:r>
    </w:p>
    <w:p w14:paraId="76FD0858" w14:textId="77777777" w:rsidR="004B6DD3" w:rsidRPr="001B60CD" w:rsidRDefault="004B6DD3" w:rsidP="00EB4772">
      <w:pPr>
        <w:pStyle w:val="BodyText"/>
        <w:spacing w:before="7"/>
        <w:rPr>
          <w:noProof/>
          <w:sz w:val="22"/>
          <w:lang w:val="en-US"/>
        </w:rPr>
      </w:pPr>
    </w:p>
    <w:p w14:paraId="64361253" w14:textId="61A487F2" w:rsidR="004B6DD3" w:rsidRPr="000F4439" w:rsidRDefault="004B6DD3" w:rsidP="00EB4772">
      <w:pPr>
        <w:spacing w:before="1" w:line="271" w:lineRule="auto"/>
        <w:ind w:left="2204" w:right="955" w:hanging="1"/>
        <w:rPr>
          <w:noProof/>
          <w:sz w:val="20"/>
        </w:rPr>
      </w:pPr>
      <w:r w:rsidRPr="001B60CD">
        <w:rPr>
          <w:noProof/>
          <w:color w:val="231F20"/>
          <w:sz w:val="20"/>
          <w:lang w:val="en-US"/>
        </w:rPr>
        <w:t xml:space="preserve">Agraﬁotis, I. et al. (2018): </w:t>
      </w:r>
      <w:r w:rsidRPr="001B60CD">
        <w:rPr>
          <w:i/>
          <w:noProof/>
          <w:color w:val="231F20"/>
          <w:sz w:val="20"/>
          <w:lang w:val="en-US"/>
        </w:rPr>
        <w:t>A taxonomy of cyber-harms: Deﬁning the impacts of cyber-</w:t>
      </w:r>
      <w:r w:rsidRPr="001B60CD">
        <w:rPr>
          <w:i/>
          <w:noProof/>
          <w:color w:val="231F20"/>
          <w:spacing w:val="1"/>
          <w:sz w:val="20"/>
          <w:lang w:val="en-US"/>
        </w:rPr>
        <w:t xml:space="preserve"> </w:t>
      </w:r>
      <w:r w:rsidRPr="001B60CD">
        <w:rPr>
          <w:i/>
          <w:noProof/>
          <w:color w:val="231F20"/>
          <w:sz w:val="20"/>
          <w:lang w:val="en-US"/>
        </w:rPr>
        <w:t>attacks</w:t>
      </w:r>
      <w:r w:rsidRPr="001B60CD">
        <w:rPr>
          <w:i/>
          <w:noProof/>
          <w:color w:val="231F20"/>
          <w:spacing w:val="40"/>
          <w:sz w:val="20"/>
          <w:lang w:val="en-US"/>
        </w:rPr>
        <w:t xml:space="preserve"> </w:t>
      </w:r>
      <w:r w:rsidRPr="001B60CD">
        <w:rPr>
          <w:i/>
          <w:noProof/>
          <w:color w:val="231F20"/>
          <w:sz w:val="20"/>
          <w:lang w:val="en-US"/>
        </w:rPr>
        <w:t>and</w:t>
      </w:r>
      <w:r w:rsidRPr="001B60CD">
        <w:rPr>
          <w:i/>
          <w:noProof/>
          <w:color w:val="231F20"/>
          <w:spacing w:val="40"/>
          <w:sz w:val="20"/>
          <w:lang w:val="en-US"/>
        </w:rPr>
        <w:t xml:space="preserve"> </w:t>
      </w:r>
      <w:r w:rsidRPr="001B60CD">
        <w:rPr>
          <w:i/>
          <w:noProof/>
          <w:color w:val="231F20"/>
          <w:sz w:val="20"/>
          <w:lang w:val="en-US"/>
        </w:rPr>
        <w:t>understanding</w:t>
      </w:r>
      <w:r w:rsidRPr="001B60CD">
        <w:rPr>
          <w:i/>
          <w:noProof/>
          <w:color w:val="231F20"/>
          <w:spacing w:val="41"/>
          <w:sz w:val="20"/>
          <w:lang w:val="en-US"/>
        </w:rPr>
        <w:t xml:space="preserve"> </w:t>
      </w:r>
      <w:r w:rsidRPr="001B60CD">
        <w:rPr>
          <w:i/>
          <w:noProof/>
          <w:color w:val="231F20"/>
          <w:sz w:val="20"/>
          <w:lang w:val="en-US"/>
        </w:rPr>
        <w:t>how</w:t>
      </w:r>
      <w:r w:rsidRPr="001B60CD">
        <w:rPr>
          <w:i/>
          <w:noProof/>
          <w:color w:val="231F20"/>
          <w:spacing w:val="40"/>
          <w:sz w:val="20"/>
          <w:lang w:val="en-US"/>
        </w:rPr>
        <w:t xml:space="preserve"> </w:t>
      </w:r>
      <w:r w:rsidRPr="001B60CD">
        <w:rPr>
          <w:i/>
          <w:noProof/>
          <w:color w:val="231F20"/>
          <w:sz w:val="20"/>
          <w:lang w:val="en-US"/>
        </w:rPr>
        <w:t>they</w:t>
      </w:r>
      <w:r w:rsidRPr="001B60CD">
        <w:rPr>
          <w:i/>
          <w:noProof/>
          <w:color w:val="231F20"/>
          <w:spacing w:val="40"/>
          <w:sz w:val="20"/>
          <w:lang w:val="en-US"/>
        </w:rPr>
        <w:t xml:space="preserve"> </w:t>
      </w:r>
      <w:r w:rsidRPr="001B60CD">
        <w:rPr>
          <w:i/>
          <w:noProof/>
          <w:color w:val="231F20"/>
          <w:sz w:val="20"/>
          <w:lang w:val="en-US"/>
        </w:rPr>
        <w:t>propagate</w:t>
      </w:r>
      <w:r w:rsidRPr="001B60CD">
        <w:rPr>
          <w:noProof/>
          <w:color w:val="231F20"/>
          <w:sz w:val="20"/>
          <w:lang w:val="en-US"/>
        </w:rPr>
        <w:t>.</w:t>
      </w:r>
      <w:r w:rsidRPr="001B60CD">
        <w:rPr>
          <w:noProof/>
          <w:color w:val="231F20"/>
          <w:spacing w:val="42"/>
          <w:sz w:val="20"/>
          <w:lang w:val="en-US"/>
        </w:rPr>
        <w:t xml:space="preserve"> </w:t>
      </w:r>
      <w:r w:rsidRPr="000F4439">
        <w:rPr>
          <w:noProof/>
          <w:color w:val="231F20"/>
          <w:sz w:val="20"/>
        </w:rPr>
        <w:t>In:</w:t>
      </w:r>
      <w:r w:rsidRPr="000F4439">
        <w:rPr>
          <w:noProof/>
          <w:color w:val="231F20"/>
          <w:spacing w:val="41"/>
          <w:sz w:val="20"/>
        </w:rPr>
        <w:t xml:space="preserve"> </w:t>
      </w:r>
      <w:r w:rsidRPr="000F4439">
        <w:rPr>
          <w:noProof/>
          <w:color w:val="231F20"/>
          <w:sz w:val="20"/>
        </w:rPr>
        <w:t>Journal</w:t>
      </w:r>
      <w:r w:rsidRPr="000F4439">
        <w:rPr>
          <w:noProof/>
          <w:color w:val="231F20"/>
          <w:spacing w:val="41"/>
          <w:sz w:val="20"/>
        </w:rPr>
        <w:t xml:space="preserve"> </w:t>
      </w:r>
      <w:r w:rsidRPr="000F4439">
        <w:rPr>
          <w:noProof/>
          <w:color w:val="231F20"/>
          <w:sz w:val="20"/>
        </w:rPr>
        <w:t>of</w:t>
      </w:r>
      <w:r w:rsidRPr="000F4439">
        <w:rPr>
          <w:noProof/>
          <w:color w:val="231F20"/>
          <w:spacing w:val="41"/>
          <w:sz w:val="20"/>
        </w:rPr>
        <w:t xml:space="preserve"> </w:t>
      </w:r>
      <w:r w:rsidRPr="000F4439">
        <w:rPr>
          <w:noProof/>
          <w:color w:val="231F20"/>
          <w:sz w:val="20"/>
        </w:rPr>
        <w:t>Cybersecurity</w:t>
      </w:r>
      <w:r w:rsidR="00491861" w:rsidRPr="000F4439">
        <w:rPr>
          <w:noProof/>
          <w:color w:val="231F20"/>
          <w:sz w:val="20"/>
        </w:rPr>
        <w:t xml:space="preserve">, </w:t>
      </w:r>
      <w:r w:rsidR="00096BA1" w:rsidRPr="000F4439">
        <w:rPr>
          <w:noProof/>
          <w:color w:val="231F20"/>
          <w:sz w:val="20"/>
        </w:rPr>
        <w:t>vol.</w:t>
      </w:r>
      <w:r w:rsidR="00491861" w:rsidRPr="000F4439">
        <w:rPr>
          <w:noProof/>
          <w:color w:val="231F20"/>
          <w:spacing w:val="42"/>
          <w:sz w:val="20"/>
        </w:rPr>
        <w:t xml:space="preserve"> </w:t>
      </w:r>
      <w:r w:rsidRPr="000F4439">
        <w:rPr>
          <w:noProof/>
          <w:color w:val="231F20"/>
          <w:sz w:val="20"/>
        </w:rPr>
        <w:t>4,</w:t>
      </w:r>
      <w:r w:rsidRPr="000F4439">
        <w:rPr>
          <w:noProof/>
          <w:color w:val="231F20"/>
          <w:spacing w:val="-53"/>
          <w:sz w:val="20"/>
        </w:rPr>
        <w:t xml:space="preserve"> </w:t>
      </w:r>
      <w:r w:rsidR="00096BA1" w:rsidRPr="000F4439">
        <w:rPr>
          <w:noProof/>
          <w:color w:val="231F20"/>
          <w:sz w:val="20"/>
        </w:rPr>
        <w:t>issue</w:t>
      </w:r>
      <w:r w:rsidRPr="000F4439">
        <w:rPr>
          <w:noProof/>
          <w:color w:val="231F20"/>
          <w:spacing w:val="-2"/>
          <w:sz w:val="20"/>
        </w:rPr>
        <w:t xml:space="preserve"> </w:t>
      </w:r>
      <w:r w:rsidRPr="000F4439">
        <w:rPr>
          <w:noProof/>
          <w:color w:val="231F20"/>
          <w:sz w:val="20"/>
        </w:rPr>
        <w:t>1,</w:t>
      </w:r>
      <w:r w:rsidRPr="000F4439">
        <w:rPr>
          <w:noProof/>
          <w:color w:val="231F20"/>
          <w:spacing w:val="-1"/>
          <w:sz w:val="20"/>
        </w:rPr>
        <w:t xml:space="preserve"> </w:t>
      </w:r>
      <w:r w:rsidR="00096BA1" w:rsidRPr="000F4439">
        <w:rPr>
          <w:noProof/>
          <w:color w:val="231F20"/>
          <w:sz w:val="20"/>
        </w:rPr>
        <w:t>pp.</w:t>
      </w:r>
      <w:r w:rsidRPr="000F4439">
        <w:rPr>
          <w:noProof/>
          <w:color w:val="231F20"/>
          <w:spacing w:val="-2"/>
          <w:sz w:val="20"/>
        </w:rPr>
        <w:t xml:space="preserve"> </w:t>
      </w:r>
      <w:r w:rsidRPr="000F4439">
        <w:rPr>
          <w:noProof/>
          <w:color w:val="231F20"/>
          <w:sz w:val="20"/>
        </w:rPr>
        <w:t>1–15.</w:t>
      </w:r>
    </w:p>
    <w:p w14:paraId="0969EBD2" w14:textId="77777777" w:rsidR="004B6DD3" w:rsidRPr="000F4439" w:rsidRDefault="004B6DD3" w:rsidP="00EB4772">
      <w:pPr>
        <w:pStyle w:val="BodyText"/>
        <w:spacing w:before="7"/>
        <w:rPr>
          <w:noProof/>
          <w:sz w:val="22"/>
        </w:rPr>
      </w:pPr>
    </w:p>
    <w:p w14:paraId="3F889FD2" w14:textId="72CA5F5D" w:rsidR="004B6DD3" w:rsidRPr="001B60CD" w:rsidRDefault="004B6DD3" w:rsidP="00EB4772">
      <w:pPr>
        <w:pStyle w:val="BodyText"/>
        <w:spacing w:line="271" w:lineRule="auto"/>
        <w:ind w:left="2204" w:right="955" w:hanging="1"/>
        <w:rPr>
          <w:noProof/>
          <w:lang w:val="en-US"/>
        </w:rPr>
      </w:pPr>
      <w:r w:rsidRPr="000F4439">
        <w:rPr>
          <w:noProof/>
          <w:color w:val="231F20"/>
        </w:rPr>
        <w:t xml:space="preserve">Allianz für Cybersicherheit (2019): </w:t>
      </w:r>
      <w:r w:rsidRPr="000F4439">
        <w:rPr>
          <w:i/>
          <w:noProof/>
          <w:color w:val="231F20"/>
        </w:rPr>
        <w:t>Ich habe einen Vorfall – Checklisten.</w:t>
      </w:r>
      <w:r w:rsidR="009A64F8" w:rsidRPr="000F4439">
        <w:rPr>
          <w:i/>
          <w:noProof/>
          <w:color w:val="231F20"/>
        </w:rPr>
        <w:t xml:space="preserve"> </w:t>
      </w:r>
      <w:r w:rsidR="009A64F8" w:rsidRPr="001B60CD">
        <w:rPr>
          <w:i/>
          <w:noProof/>
          <w:color w:val="FF0000"/>
          <w:lang w:val="en-US"/>
        </w:rPr>
        <w:t xml:space="preserve">[I have </w:t>
      </w:r>
      <w:r w:rsidR="00096BA1">
        <w:rPr>
          <w:i/>
          <w:noProof/>
          <w:color w:val="FF0000"/>
          <w:lang w:val="en-US"/>
        </w:rPr>
        <w:t>an incient</w:t>
      </w:r>
      <w:r w:rsidR="00BD02EB">
        <w:rPr>
          <w:i/>
          <w:noProof/>
          <w:color w:val="FF0000"/>
          <w:lang w:val="en-US"/>
        </w:rPr>
        <w:t xml:space="preserve"> </w:t>
      </w:r>
      <w:r w:rsidR="00096BA1">
        <w:rPr>
          <w:i/>
          <w:noProof/>
          <w:color w:val="FF0000"/>
          <w:lang w:val="en-US"/>
        </w:rPr>
        <w:t>–</w:t>
      </w:r>
      <w:r w:rsidR="00096BA1" w:rsidRPr="001B60CD">
        <w:rPr>
          <w:i/>
          <w:noProof/>
          <w:color w:val="FF0000"/>
          <w:lang w:val="en-US"/>
        </w:rPr>
        <w:t xml:space="preserve"> </w:t>
      </w:r>
      <w:r w:rsidR="009A64F8" w:rsidRPr="001B60CD">
        <w:rPr>
          <w:i/>
          <w:noProof/>
          <w:color w:val="FF0000"/>
          <w:lang w:val="en-US"/>
        </w:rPr>
        <w:t>checklists.]</w:t>
      </w:r>
      <w:r w:rsidR="00982AD5">
        <w:rPr>
          <w:i/>
          <w:noProof/>
          <w:color w:val="FF0000"/>
          <w:lang w:val="en-US"/>
        </w:rPr>
        <w:t xml:space="preserve"> </w:t>
      </w:r>
      <w:r w:rsidRPr="001B60CD">
        <w:rPr>
          <w:i/>
          <w:noProof/>
          <w:color w:val="231F20"/>
          <w:lang w:val="en-US"/>
        </w:rPr>
        <w:t xml:space="preserve">(URL: </w:t>
      </w:r>
      <w:r w:rsidRPr="001B60CD">
        <w:rPr>
          <w:noProof/>
          <w:color w:val="231F20"/>
          <w:u w:val="single" w:color="231F20"/>
          <w:lang w:val="en-US"/>
        </w:rPr>
        <w:t>https://www.allianz-fuer-cybersicherheit.de/ACS/DE/IT-Sicherheitsvorfall/Unternehmen/unternehmen_node.html?nn=13221194&amp;cms_pos=3</w:t>
      </w:r>
      <w:r w:rsidRPr="001B60CD">
        <w:rPr>
          <w:noProof/>
          <w:color w:val="231F20"/>
          <w:spacing w:val="-13"/>
          <w:lang w:val="en-US"/>
        </w:rPr>
        <w:t xml:space="preserve"> </w:t>
      </w:r>
      <w:r w:rsidRPr="001B60CD">
        <w:rPr>
          <w:noProof/>
          <w:color w:val="231F20"/>
          <w:lang w:val="en-US"/>
        </w:rPr>
        <w:t>[</w:t>
      </w:r>
      <w:r w:rsidR="00F024E5">
        <w:rPr>
          <w:noProof/>
          <w:color w:val="231F20"/>
          <w:lang w:val="en-US"/>
        </w:rPr>
        <w:t>last accessed</w:t>
      </w:r>
      <w:r w:rsidRPr="001B60CD">
        <w:rPr>
          <w:noProof/>
          <w:color w:val="231F20"/>
          <w:lang w:val="en-US"/>
        </w:rPr>
        <w:t>:</w:t>
      </w:r>
      <w:r w:rsidRPr="001B60CD">
        <w:rPr>
          <w:noProof/>
          <w:color w:val="231F20"/>
          <w:spacing w:val="-12"/>
          <w:lang w:val="en-US"/>
        </w:rPr>
        <w:t xml:space="preserve"> </w:t>
      </w:r>
      <w:commentRangeStart w:id="72"/>
      <w:r w:rsidRPr="001B60CD">
        <w:rPr>
          <w:noProof/>
          <w:color w:val="231F20"/>
          <w:lang w:val="en-US"/>
        </w:rPr>
        <w:t>09.12.2020</w:t>
      </w:r>
      <w:commentRangeEnd w:id="72"/>
      <w:r w:rsidR="00F024E5">
        <w:rPr>
          <w:rStyle w:val="CommentReference"/>
        </w:rPr>
        <w:commentReference w:id="72"/>
      </w:r>
      <w:r w:rsidRPr="001B60CD">
        <w:rPr>
          <w:noProof/>
          <w:color w:val="231F20"/>
          <w:lang w:val="en-US"/>
        </w:rPr>
        <w:t>]).</w:t>
      </w:r>
    </w:p>
    <w:p w14:paraId="77680E88" w14:textId="77777777" w:rsidR="004B6DD3" w:rsidRPr="001B60CD" w:rsidRDefault="004B6DD3" w:rsidP="00EB4772">
      <w:pPr>
        <w:pStyle w:val="BodyText"/>
        <w:spacing w:before="7"/>
        <w:rPr>
          <w:noProof/>
          <w:sz w:val="22"/>
          <w:lang w:val="en-US"/>
        </w:rPr>
      </w:pPr>
    </w:p>
    <w:p w14:paraId="6E02700A" w14:textId="4857596C" w:rsidR="004B6DD3" w:rsidRPr="001B60CD" w:rsidRDefault="004B6DD3" w:rsidP="00EB4772">
      <w:pPr>
        <w:pStyle w:val="BodyText"/>
        <w:spacing w:line="271" w:lineRule="auto"/>
        <w:ind w:left="2204" w:right="955"/>
        <w:rPr>
          <w:noProof/>
          <w:lang w:val="en-US"/>
        </w:rPr>
      </w:pPr>
      <w:r w:rsidRPr="000F4439">
        <w:rPr>
          <w:noProof/>
          <w:color w:val="231F20"/>
        </w:rPr>
        <w:t>Allianz</w:t>
      </w:r>
      <w:r w:rsidRPr="000F4439">
        <w:rPr>
          <w:noProof/>
          <w:color w:val="231F20"/>
          <w:spacing w:val="2"/>
        </w:rPr>
        <w:t xml:space="preserve"> </w:t>
      </w:r>
      <w:r w:rsidRPr="000F4439">
        <w:rPr>
          <w:noProof/>
          <w:color w:val="231F20"/>
        </w:rPr>
        <w:t>für</w:t>
      </w:r>
      <w:r w:rsidRPr="000F4439">
        <w:rPr>
          <w:noProof/>
          <w:color w:val="231F20"/>
          <w:spacing w:val="3"/>
        </w:rPr>
        <w:t xml:space="preserve"> </w:t>
      </w:r>
      <w:r w:rsidRPr="000F4439">
        <w:rPr>
          <w:noProof/>
          <w:color w:val="231F20"/>
        </w:rPr>
        <w:t>Cybersicherheit</w:t>
      </w:r>
      <w:r w:rsidRPr="000F4439">
        <w:rPr>
          <w:noProof/>
          <w:color w:val="231F20"/>
          <w:spacing w:val="3"/>
        </w:rPr>
        <w:t xml:space="preserve"> </w:t>
      </w:r>
      <w:r w:rsidRPr="000F4439">
        <w:rPr>
          <w:noProof/>
          <w:color w:val="231F20"/>
        </w:rPr>
        <w:t>(2020):</w:t>
      </w:r>
      <w:r w:rsidRPr="000F4439">
        <w:rPr>
          <w:noProof/>
          <w:color w:val="231F20"/>
          <w:spacing w:val="10"/>
        </w:rPr>
        <w:t xml:space="preserve"> </w:t>
      </w:r>
      <w:r w:rsidRPr="000F4439">
        <w:rPr>
          <w:i/>
          <w:noProof/>
          <w:color w:val="231F20"/>
        </w:rPr>
        <w:t>Verhalten</w:t>
      </w:r>
      <w:r w:rsidRPr="000F4439">
        <w:rPr>
          <w:i/>
          <w:noProof/>
          <w:color w:val="231F20"/>
          <w:spacing w:val="9"/>
        </w:rPr>
        <w:t xml:space="preserve"> </w:t>
      </w:r>
      <w:r w:rsidRPr="000F4439">
        <w:rPr>
          <w:i/>
          <w:noProof/>
          <w:color w:val="231F20"/>
        </w:rPr>
        <w:t>bei</w:t>
      </w:r>
      <w:r w:rsidRPr="000F4439">
        <w:rPr>
          <w:i/>
          <w:noProof/>
          <w:color w:val="231F20"/>
          <w:spacing w:val="10"/>
        </w:rPr>
        <w:t xml:space="preserve"> </w:t>
      </w:r>
      <w:r w:rsidRPr="000F4439">
        <w:rPr>
          <w:i/>
          <w:noProof/>
          <w:color w:val="231F20"/>
        </w:rPr>
        <w:t>IT-Notfällen.</w:t>
      </w:r>
      <w:r w:rsidR="00CD460A" w:rsidRPr="000F4439">
        <w:rPr>
          <w:i/>
          <w:noProof/>
          <w:color w:val="231F20"/>
        </w:rPr>
        <w:t xml:space="preserve"> </w:t>
      </w:r>
      <w:r w:rsidR="00CD460A" w:rsidRPr="001B60CD">
        <w:rPr>
          <w:i/>
          <w:noProof/>
          <w:color w:val="FF0000"/>
          <w:lang w:val="en-US"/>
        </w:rPr>
        <w:t>[Required conduct in the event of IT emergencies.]</w:t>
      </w:r>
      <w:r w:rsidR="00982AD5">
        <w:rPr>
          <w:i/>
          <w:noProof/>
          <w:color w:val="FF0000"/>
          <w:lang w:val="en-US"/>
        </w:rPr>
        <w:t xml:space="preserve"> </w:t>
      </w:r>
      <w:r w:rsidRPr="001B60CD">
        <w:rPr>
          <w:noProof/>
          <w:color w:val="231F20"/>
          <w:lang w:val="en-US"/>
        </w:rPr>
        <w:t>(URL:</w:t>
      </w:r>
      <w:r w:rsidRPr="001B60CD">
        <w:rPr>
          <w:noProof/>
          <w:color w:val="231F20"/>
          <w:spacing w:val="10"/>
          <w:lang w:val="en-US"/>
        </w:rPr>
        <w:t xml:space="preserve"> </w:t>
      </w:r>
      <w:r w:rsidRPr="001B60CD">
        <w:rPr>
          <w:noProof/>
          <w:color w:val="231F20"/>
          <w:u w:val="single" w:color="231F20"/>
          <w:lang w:val="en-US"/>
        </w:rPr>
        <w:t>https://www.allianz-</w:t>
      </w:r>
      <w:r w:rsidRPr="001B60CD">
        <w:rPr>
          <w:noProof/>
          <w:color w:val="231F20"/>
          <w:spacing w:val="-53"/>
          <w:lang w:val="en-US"/>
        </w:rPr>
        <w:t xml:space="preserve"> </w:t>
      </w:r>
      <w:r w:rsidRPr="001B60CD">
        <w:rPr>
          <w:noProof/>
          <w:color w:val="231F20"/>
          <w:u w:val="single" w:color="231F20"/>
          <w:lang w:val="en-US"/>
        </w:rPr>
        <w:t>fuer-cybersicherheit.de/SharedDocs/Downloads/ACS/Notfallkarte/IT-Notfall-</w:t>
      </w:r>
      <w:r w:rsidRPr="001B60CD">
        <w:rPr>
          <w:noProof/>
          <w:color w:val="231F20"/>
          <w:spacing w:val="1"/>
          <w:lang w:val="en-US"/>
        </w:rPr>
        <w:t xml:space="preserve"> </w:t>
      </w:r>
      <w:r w:rsidRPr="001B60CD">
        <w:rPr>
          <w:noProof/>
          <w:color w:val="231F20"/>
          <w:u w:val="single" w:color="231F20"/>
          <w:lang w:val="en-US"/>
        </w:rPr>
        <w:t>karte_DINA4.pdf?</w:t>
      </w:r>
      <w:r w:rsidRPr="001B60CD">
        <w:rPr>
          <w:noProof/>
          <w:color w:val="231F20"/>
          <w:spacing w:val="16"/>
          <w:u w:val="single" w:color="231F20"/>
          <w:lang w:val="en-US"/>
        </w:rPr>
        <w:t xml:space="preserve"> </w:t>
      </w:r>
      <w:r w:rsidRPr="001B60CD">
        <w:rPr>
          <w:noProof/>
          <w:color w:val="231F20"/>
          <w:u w:val="single" w:color="231F20"/>
          <w:lang w:val="en-US"/>
        </w:rPr>
        <w:t>blob=publicationFile&amp;v=10</w:t>
      </w:r>
      <w:r w:rsidRPr="001B60CD">
        <w:rPr>
          <w:noProof/>
          <w:color w:val="231F20"/>
          <w:spacing w:val="-7"/>
          <w:lang w:val="en-US"/>
        </w:rPr>
        <w:t xml:space="preserve"> </w:t>
      </w:r>
      <w:r w:rsidRPr="001B60CD">
        <w:rPr>
          <w:noProof/>
          <w:color w:val="231F20"/>
          <w:lang w:val="en-US"/>
        </w:rPr>
        <w:t>[</w:t>
      </w:r>
      <w:r w:rsidR="00F024E5">
        <w:rPr>
          <w:noProof/>
          <w:color w:val="231F20"/>
          <w:lang w:val="en-US"/>
        </w:rPr>
        <w:t>last accessed</w:t>
      </w:r>
      <w:r w:rsidRPr="001B60CD">
        <w:rPr>
          <w:noProof/>
          <w:color w:val="231F20"/>
          <w:lang w:val="en-US"/>
        </w:rPr>
        <w:t>:</w:t>
      </w:r>
      <w:r w:rsidRPr="001B60CD">
        <w:rPr>
          <w:noProof/>
          <w:color w:val="231F20"/>
          <w:spacing w:val="-7"/>
          <w:lang w:val="en-US"/>
        </w:rPr>
        <w:t xml:space="preserve"> </w:t>
      </w:r>
      <w:r w:rsidRPr="001B60CD">
        <w:rPr>
          <w:noProof/>
          <w:color w:val="231F20"/>
          <w:lang w:val="en-US"/>
        </w:rPr>
        <w:t>09.12.2020]).</w:t>
      </w:r>
    </w:p>
    <w:p w14:paraId="6E911A8E" w14:textId="77777777" w:rsidR="004B6DD3" w:rsidRPr="001B60CD" w:rsidRDefault="004B6DD3" w:rsidP="00EB4772">
      <w:pPr>
        <w:pStyle w:val="BodyText"/>
        <w:spacing w:before="8"/>
        <w:rPr>
          <w:noProof/>
          <w:sz w:val="22"/>
          <w:lang w:val="en-US"/>
        </w:rPr>
      </w:pPr>
    </w:p>
    <w:p w14:paraId="4FB49B38" w14:textId="47527BF2" w:rsidR="004B6DD3" w:rsidRPr="001B60CD" w:rsidRDefault="004B6DD3" w:rsidP="00EB4772">
      <w:pPr>
        <w:spacing w:line="271" w:lineRule="auto"/>
        <w:ind w:left="2204" w:right="954" w:hanging="1"/>
        <w:rPr>
          <w:noProof/>
          <w:sz w:val="20"/>
          <w:lang w:val="en-US"/>
        </w:rPr>
      </w:pPr>
      <w:r w:rsidRPr="001B60CD">
        <w:rPr>
          <w:noProof/>
          <w:color w:val="231F20"/>
          <w:sz w:val="20"/>
          <w:lang w:val="en-US"/>
        </w:rPr>
        <w:t>Amro, S.</w:t>
      </w:r>
      <w:r w:rsidR="00BD02EB">
        <w:rPr>
          <w:noProof/>
          <w:color w:val="231F20"/>
          <w:sz w:val="20"/>
          <w:lang w:val="en-US"/>
        </w:rPr>
        <w:t xml:space="preserve"> &amp; </w:t>
      </w:r>
      <w:r w:rsidRPr="001B60CD">
        <w:rPr>
          <w:noProof/>
          <w:color w:val="231F20"/>
          <w:sz w:val="20"/>
          <w:lang w:val="en-US"/>
        </w:rPr>
        <w:t xml:space="preserve">Alkhalifah, A. (2019): </w:t>
      </w:r>
      <w:r w:rsidRPr="001B60CD">
        <w:rPr>
          <w:i/>
          <w:noProof/>
          <w:color w:val="231F20"/>
          <w:sz w:val="20"/>
          <w:lang w:val="en-US"/>
        </w:rPr>
        <w:t xml:space="preserve">A Comparative Study if Virus Detection Techniques. </w:t>
      </w:r>
      <w:r w:rsidRPr="001B60CD">
        <w:rPr>
          <w:noProof/>
          <w:color w:val="231F20"/>
          <w:sz w:val="20"/>
          <w:lang w:val="en-US"/>
        </w:rPr>
        <w:t>In:</w:t>
      </w:r>
      <w:r w:rsidRPr="001B60CD">
        <w:rPr>
          <w:noProof/>
          <w:color w:val="231F20"/>
          <w:spacing w:val="1"/>
          <w:sz w:val="20"/>
          <w:lang w:val="en-US"/>
        </w:rPr>
        <w:t xml:space="preserve"> </w:t>
      </w:r>
      <w:r w:rsidRPr="001B60CD">
        <w:rPr>
          <w:noProof/>
          <w:color w:val="231F20"/>
          <w:sz w:val="20"/>
          <w:lang w:val="en-US"/>
        </w:rPr>
        <w:t xml:space="preserve">International Journal of Computer and Information Engineering, </w:t>
      </w:r>
      <w:r w:rsidR="00096BA1">
        <w:rPr>
          <w:noProof/>
          <w:color w:val="231F20"/>
          <w:sz w:val="20"/>
          <w:lang w:val="en-US"/>
        </w:rPr>
        <w:t>vol.</w:t>
      </w:r>
      <w:r w:rsidR="00491861">
        <w:rPr>
          <w:noProof/>
          <w:color w:val="231F20"/>
          <w:sz w:val="20"/>
          <w:lang w:val="en-US"/>
        </w:rPr>
        <w:t xml:space="preserve"> </w:t>
      </w:r>
      <w:r w:rsidRPr="001B60CD">
        <w:rPr>
          <w:noProof/>
          <w:color w:val="231F20"/>
          <w:sz w:val="20"/>
          <w:lang w:val="en-US"/>
        </w:rPr>
        <w:t xml:space="preserve">9, </w:t>
      </w:r>
      <w:r w:rsidR="00096BA1">
        <w:rPr>
          <w:noProof/>
          <w:color w:val="231F20"/>
          <w:sz w:val="20"/>
          <w:lang w:val="en-US"/>
        </w:rPr>
        <w:t>issue</w:t>
      </w:r>
      <w:r w:rsidRPr="001B60CD">
        <w:rPr>
          <w:noProof/>
          <w:color w:val="231F20"/>
          <w:sz w:val="20"/>
          <w:lang w:val="en-US"/>
        </w:rPr>
        <w:t xml:space="preserve"> 6, </w:t>
      </w:r>
      <w:r w:rsidR="00096BA1">
        <w:rPr>
          <w:noProof/>
          <w:color w:val="231F20"/>
          <w:sz w:val="20"/>
          <w:lang w:val="en-US"/>
        </w:rPr>
        <w:t>pp.</w:t>
      </w:r>
      <w:r w:rsidRPr="001B60CD">
        <w:rPr>
          <w:noProof/>
          <w:color w:val="231F20"/>
          <w:sz w:val="20"/>
          <w:lang w:val="en-US"/>
        </w:rPr>
        <w:t xml:space="preserve"> 1566–1573.</w:t>
      </w:r>
    </w:p>
    <w:p w14:paraId="5EB380E5" w14:textId="77777777" w:rsidR="004B6DD3" w:rsidRPr="001B60CD" w:rsidRDefault="004B6DD3" w:rsidP="00EB4772">
      <w:pPr>
        <w:pStyle w:val="BodyText"/>
        <w:spacing w:before="7"/>
        <w:rPr>
          <w:noProof/>
          <w:sz w:val="22"/>
          <w:lang w:val="en-US"/>
        </w:rPr>
      </w:pPr>
    </w:p>
    <w:p w14:paraId="2764AAF5" w14:textId="4269C7F5" w:rsidR="004B6DD3" w:rsidRPr="000F4439" w:rsidRDefault="004B6DD3" w:rsidP="00EB4772">
      <w:pPr>
        <w:spacing w:line="271" w:lineRule="auto"/>
        <w:ind w:left="2204" w:right="955" w:hanging="1"/>
        <w:rPr>
          <w:noProof/>
          <w:sz w:val="20"/>
        </w:rPr>
      </w:pPr>
      <w:r w:rsidRPr="001B60CD">
        <w:rPr>
          <w:noProof/>
          <w:color w:val="231F20"/>
          <w:sz w:val="20"/>
          <w:lang w:val="en-US"/>
        </w:rPr>
        <w:t>Barrientes,</w:t>
      </w:r>
      <w:r w:rsidRPr="001B60CD">
        <w:rPr>
          <w:noProof/>
          <w:color w:val="231F20"/>
          <w:spacing w:val="-7"/>
          <w:sz w:val="20"/>
          <w:lang w:val="en-US"/>
        </w:rPr>
        <w:t xml:space="preserve"> </w:t>
      </w:r>
      <w:r w:rsidRPr="001B60CD">
        <w:rPr>
          <w:noProof/>
          <w:color w:val="231F20"/>
          <w:sz w:val="20"/>
          <w:lang w:val="en-US"/>
        </w:rPr>
        <w:t>C.</w:t>
      </w:r>
      <w:r w:rsidRPr="001B60CD">
        <w:rPr>
          <w:noProof/>
          <w:color w:val="231F20"/>
          <w:spacing w:val="-7"/>
          <w:sz w:val="20"/>
          <w:lang w:val="en-US"/>
        </w:rPr>
        <w:t xml:space="preserve"> </w:t>
      </w:r>
      <w:r w:rsidRPr="001B60CD">
        <w:rPr>
          <w:noProof/>
          <w:color w:val="231F20"/>
          <w:sz w:val="20"/>
          <w:lang w:val="en-US"/>
        </w:rPr>
        <w:t>et</w:t>
      </w:r>
      <w:r w:rsidRPr="001B60CD">
        <w:rPr>
          <w:noProof/>
          <w:color w:val="231F20"/>
          <w:spacing w:val="-7"/>
          <w:sz w:val="20"/>
          <w:lang w:val="en-US"/>
        </w:rPr>
        <w:t xml:space="preserve"> </w:t>
      </w:r>
      <w:r w:rsidRPr="001B60CD">
        <w:rPr>
          <w:noProof/>
          <w:color w:val="231F20"/>
          <w:sz w:val="20"/>
          <w:lang w:val="en-US"/>
        </w:rPr>
        <w:t>al.</w:t>
      </w:r>
      <w:r w:rsidRPr="001B60CD">
        <w:rPr>
          <w:noProof/>
          <w:color w:val="231F20"/>
          <w:spacing w:val="-7"/>
          <w:sz w:val="20"/>
          <w:lang w:val="en-US"/>
        </w:rPr>
        <w:t xml:space="preserve"> </w:t>
      </w:r>
      <w:r w:rsidRPr="001B60CD">
        <w:rPr>
          <w:noProof/>
          <w:color w:val="231F20"/>
          <w:sz w:val="20"/>
          <w:lang w:val="en-US"/>
        </w:rPr>
        <w:t>(2018):</w:t>
      </w:r>
      <w:r w:rsidRPr="001B60CD">
        <w:rPr>
          <w:noProof/>
          <w:color w:val="231F20"/>
          <w:spacing w:val="-3"/>
          <w:sz w:val="20"/>
          <w:lang w:val="en-US"/>
        </w:rPr>
        <w:t xml:space="preserve"> </w:t>
      </w:r>
      <w:r w:rsidRPr="001B60CD">
        <w:rPr>
          <w:i/>
          <w:noProof/>
          <w:color w:val="231F20"/>
          <w:sz w:val="20"/>
          <w:lang w:val="en-US"/>
        </w:rPr>
        <w:t>Source</w:t>
      </w:r>
      <w:r w:rsidRPr="001B60CD">
        <w:rPr>
          <w:i/>
          <w:noProof/>
          <w:color w:val="231F20"/>
          <w:spacing w:val="-3"/>
          <w:sz w:val="20"/>
          <w:lang w:val="en-US"/>
        </w:rPr>
        <w:t xml:space="preserve"> </w:t>
      </w:r>
      <w:r w:rsidRPr="001B60CD">
        <w:rPr>
          <w:i/>
          <w:noProof/>
          <w:color w:val="231F20"/>
          <w:sz w:val="20"/>
          <w:lang w:val="en-US"/>
        </w:rPr>
        <w:t>Code</w:t>
      </w:r>
      <w:r w:rsidRPr="001B60CD">
        <w:rPr>
          <w:i/>
          <w:noProof/>
          <w:color w:val="231F20"/>
          <w:spacing w:val="-3"/>
          <w:sz w:val="20"/>
          <w:lang w:val="en-US"/>
        </w:rPr>
        <w:t xml:space="preserve"> </w:t>
      </w:r>
      <w:r w:rsidRPr="001B60CD">
        <w:rPr>
          <w:i/>
          <w:noProof/>
          <w:color w:val="231F20"/>
          <w:sz w:val="20"/>
          <w:lang w:val="en-US"/>
        </w:rPr>
        <w:t>Analysis</w:t>
      </w:r>
      <w:r w:rsidRPr="001B60CD">
        <w:rPr>
          <w:i/>
          <w:noProof/>
          <w:color w:val="231F20"/>
          <w:spacing w:val="-3"/>
          <w:sz w:val="20"/>
          <w:lang w:val="en-US"/>
        </w:rPr>
        <w:t xml:space="preserve"> </w:t>
      </w:r>
      <w:r w:rsidRPr="001B60CD">
        <w:rPr>
          <w:i/>
          <w:noProof/>
          <w:color w:val="231F20"/>
          <w:sz w:val="20"/>
          <w:lang w:val="en-US"/>
        </w:rPr>
        <w:t>for</w:t>
      </w:r>
      <w:r w:rsidRPr="001B60CD">
        <w:rPr>
          <w:i/>
          <w:noProof/>
          <w:color w:val="231F20"/>
          <w:spacing w:val="-3"/>
          <w:sz w:val="20"/>
          <w:lang w:val="en-US"/>
        </w:rPr>
        <w:t xml:space="preserve"> </w:t>
      </w:r>
      <w:r w:rsidRPr="001B60CD">
        <w:rPr>
          <w:i/>
          <w:noProof/>
          <w:color w:val="231F20"/>
          <w:sz w:val="20"/>
          <w:lang w:val="en-US"/>
        </w:rPr>
        <w:t>Secure</w:t>
      </w:r>
      <w:r w:rsidRPr="001B60CD">
        <w:rPr>
          <w:i/>
          <w:noProof/>
          <w:color w:val="231F20"/>
          <w:spacing w:val="-3"/>
          <w:sz w:val="20"/>
          <w:lang w:val="en-US"/>
        </w:rPr>
        <w:t xml:space="preserve"> </w:t>
      </w:r>
      <w:r w:rsidRPr="001B60CD">
        <w:rPr>
          <w:i/>
          <w:noProof/>
          <w:color w:val="231F20"/>
          <w:sz w:val="20"/>
          <w:lang w:val="en-US"/>
        </w:rPr>
        <w:t>Programming</w:t>
      </w:r>
      <w:r w:rsidRPr="001B60CD">
        <w:rPr>
          <w:i/>
          <w:noProof/>
          <w:color w:val="231F20"/>
          <w:spacing w:val="-4"/>
          <w:sz w:val="20"/>
          <w:lang w:val="en-US"/>
        </w:rPr>
        <w:t xml:space="preserve"> </w:t>
      </w:r>
      <w:r w:rsidRPr="001B60CD">
        <w:rPr>
          <w:i/>
          <w:noProof/>
          <w:color w:val="231F20"/>
          <w:sz w:val="20"/>
          <w:lang w:val="en-US"/>
        </w:rPr>
        <w:t>Practices.</w:t>
      </w:r>
      <w:r w:rsidRPr="001B60CD">
        <w:rPr>
          <w:i/>
          <w:noProof/>
          <w:color w:val="231F20"/>
          <w:spacing w:val="-2"/>
          <w:sz w:val="20"/>
          <w:lang w:val="en-US"/>
        </w:rPr>
        <w:t xml:space="preserve"> </w:t>
      </w:r>
      <w:r w:rsidRPr="000F4439">
        <w:rPr>
          <w:noProof/>
          <w:color w:val="231F20"/>
          <w:sz w:val="20"/>
        </w:rPr>
        <w:t>In:</w:t>
      </w:r>
      <w:r w:rsidRPr="000F4439">
        <w:rPr>
          <w:noProof/>
          <w:color w:val="231F20"/>
          <w:spacing w:val="-53"/>
          <w:sz w:val="20"/>
        </w:rPr>
        <w:t xml:space="preserve"> </w:t>
      </w:r>
      <w:r w:rsidRPr="000F4439">
        <w:rPr>
          <w:noProof/>
          <w:color w:val="231F20"/>
          <w:sz w:val="20"/>
        </w:rPr>
        <w:t>International</w:t>
      </w:r>
      <w:r w:rsidRPr="000F4439">
        <w:rPr>
          <w:noProof/>
          <w:color w:val="231F20"/>
          <w:spacing w:val="1"/>
          <w:sz w:val="20"/>
        </w:rPr>
        <w:t xml:space="preserve"> </w:t>
      </w:r>
      <w:r w:rsidRPr="000F4439">
        <w:rPr>
          <w:noProof/>
          <w:color w:val="231F20"/>
          <w:sz w:val="20"/>
        </w:rPr>
        <w:t>Conference</w:t>
      </w:r>
      <w:r w:rsidRPr="000F4439">
        <w:rPr>
          <w:noProof/>
          <w:color w:val="231F20"/>
          <w:spacing w:val="1"/>
          <w:sz w:val="20"/>
        </w:rPr>
        <w:t xml:space="preserve"> </w:t>
      </w:r>
      <w:r w:rsidRPr="000F4439">
        <w:rPr>
          <w:noProof/>
          <w:color w:val="231F20"/>
          <w:sz w:val="20"/>
        </w:rPr>
        <w:t>on</w:t>
      </w:r>
      <w:r w:rsidRPr="000F4439">
        <w:rPr>
          <w:noProof/>
          <w:color w:val="231F20"/>
          <w:spacing w:val="1"/>
          <w:sz w:val="20"/>
        </w:rPr>
        <w:t xml:space="preserve"> </w:t>
      </w:r>
      <w:r w:rsidRPr="000F4439">
        <w:rPr>
          <w:noProof/>
          <w:color w:val="231F20"/>
          <w:sz w:val="20"/>
        </w:rPr>
        <w:t>Computational</w:t>
      </w:r>
      <w:r w:rsidRPr="000F4439">
        <w:rPr>
          <w:noProof/>
          <w:color w:val="231F20"/>
          <w:spacing w:val="1"/>
          <w:sz w:val="20"/>
        </w:rPr>
        <w:t xml:space="preserve"> </w:t>
      </w:r>
      <w:r w:rsidRPr="000F4439">
        <w:rPr>
          <w:noProof/>
          <w:color w:val="231F20"/>
          <w:sz w:val="20"/>
        </w:rPr>
        <w:t>Science</w:t>
      </w:r>
      <w:r w:rsidRPr="000F4439">
        <w:rPr>
          <w:noProof/>
          <w:color w:val="231F20"/>
          <w:spacing w:val="1"/>
          <w:sz w:val="20"/>
        </w:rPr>
        <w:t xml:space="preserve"> </w:t>
      </w:r>
      <w:r w:rsidRPr="000F4439">
        <w:rPr>
          <w:noProof/>
          <w:color w:val="231F20"/>
          <w:sz w:val="20"/>
        </w:rPr>
        <w:t>and</w:t>
      </w:r>
      <w:r w:rsidRPr="000F4439">
        <w:rPr>
          <w:noProof/>
          <w:color w:val="231F20"/>
          <w:spacing w:val="1"/>
          <w:sz w:val="20"/>
        </w:rPr>
        <w:t xml:space="preserve"> </w:t>
      </w:r>
      <w:r w:rsidRPr="000F4439">
        <w:rPr>
          <w:noProof/>
          <w:color w:val="231F20"/>
          <w:sz w:val="20"/>
        </w:rPr>
        <w:t>Computational</w:t>
      </w:r>
      <w:r w:rsidRPr="000F4439">
        <w:rPr>
          <w:noProof/>
          <w:color w:val="231F20"/>
          <w:spacing w:val="1"/>
          <w:sz w:val="20"/>
        </w:rPr>
        <w:t xml:space="preserve"> </w:t>
      </w:r>
      <w:r w:rsidRPr="000F4439">
        <w:rPr>
          <w:noProof/>
          <w:color w:val="231F20"/>
          <w:sz w:val="20"/>
        </w:rPr>
        <w:t>Intelligence</w:t>
      </w:r>
      <w:r w:rsidRPr="000F4439">
        <w:rPr>
          <w:noProof/>
          <w:color w:val="231F20"/>
          <w:spacing w:val="1"/>
          <w:sz w:val="20"/>
        </w:rPr>
        <w:t xml:space="preserve"> </w:t>
      </w:r>
      <w:r w:rsidRPr="000F4439">
        <w:rPr>
          <w:noProof/>
          <w:color w:val="231F20"/>
          <w:sz w:val="20"/>
        </w:rPr>
        <w:t>(CSCI),</w:t>
      </w:r>
      <w:r w:rsidRPr="000F4439">
        <w:rPr>
          <w:noProof/>
          <w:color w:val="231F20"/>
          <w:spacing w:val="-3"/>
          <w:sz w:val="20"/>
        </w:rPr>
        <w:t xml:space="preserve"> </w:t>
      </w:r>
      <w:r w:rsidR="00096BA1" w:rsidRPr="000F4439">
        <w:rPr>
          <w:noProof/>
          <w:color w:val="231F20"/>
          <w:sz w:val="20"/>
        </w:rPr>
        <w:t>pp.</w:t>
      </w:r>
      <w:r w:rsidRPr="000F4439">
        <w:rPr>
          <w:noProof/>
          <w:color w:val="231F20"/>
          <w:spacing w:val="-2"/>
          <w:sz w:val="20"/>
        </w:rPr>
        <w:t xml:space="preserve"> </w:t>
      </w:r>
      <w:r w:rsidRPr="000F4439">
        <w:rPr>
          <w:noProof/>
          <w:color w:val="231F20"/>
          <w:sz w:val="20"/>
        </w:rPr>
        <w:t>819–824.</w:t>
      </w:r>
    </w:p>
    <w:p w14:paraId="5BFF43B5" w14:textId="77777777" w:rsidR="004B6DD3" w:rsidRPr="000F4439" w:rsidRDefault="004B6DD3" w:rsidP="00EB4772">
      <w:pPr>
        <w:pStyle w:val="BodyText"/>
        <w:spacing w:before="7"/>
        <w:rPr>
          <w:noProof/>
          <w:sz w:val="22"/>
        </w:rPr>
      </w:pPr>
    </w:p>
    <w:p w14:paraId="4523D763" w14:textId="0E755469" w:rsidR="00884B34" w:rsidRPr="001B60CD" w:rsidRDefault="004B6DD3" w:rsidP="00EB4772">
      <w:pPr>
        <w:pStyle w:val="BodyText"/>
        <w:tabs>
          <w:tab w:val="left" w:pos="3393"/>
          <w:tab w:val="left" w:pos="5279"/>
          <w:tab w:val="left" w:pos="6392"/>
        </w:tabs>
        <w:spacing w:before="1" w:line="271" w:lineRule="auto"/>
        <w:ind w:left="2204" w:right="955"/>
        <w:rPr>
          <w:i/>
          <w:noProof/>
          <w:color w:val="231F20"/>
          <w:lang w:val="en-US"/>
        </w:rPr>
      </w:pPr>
      <w:r w:rsidRPr="000F4439">
        <w:rPr>
          <w:noProof/>
          <w:color w:val="231F20"/>
        </w:rPr>
        <w:t>BBK</w:t>
      </w:r>
      <w:r w:rsidRPr="000F4439">
        <w:rPr>
          <w:noProof/>
          <w:color w:val="231F20"/>
          <w:spacing w:val="11"/>
        </w:rPr>
        <w:t xml:space="preserve"> </w:t>
      </w:r>
      <w:r w:rsidRPr="000F4439">
        <w:rPr>
          <w:noProof/>
          <w:color w:val="231F20"/>
        </w:rPr>
        <w:t>–</w:t>
      </w:r>
      <w:r w:rsidRPr="000F4439">
        <w:rPr>
          <w:noProof/>
          <w:color w:val="231F20"/>
          <w:spacing w:val="12"/>
        </w:rPr>
        <w:t xml:space="preserve"> </w:t>
      </w:r>
      <w:r w:rsidRPr="000F4439">
        <w:rPr>
          <w:noProof/>
          <w:color w:val="231F20"/>
        </w:rPr>
        <w:t>Bundeamt</w:t>
      </w:r>
      <w:r w:rsidRPr="000F4439">
        <w:rPr>
          <w:noProof/>
          <w:color w:val="231F20"/>
          <w:spacing w:val="11"/>
        </w:rPr>
        <w:t xml:space="preserve"> </w:t>
      </w:r>
      <w:r w:rsidRPr="000F4439">
        <w:rPr>
          <w:noProof/>
          <w:color w:val="231F20"/>
        </w:rPr>
        <w:t>für</w:t>
      </w:r>
      <w:r w:rsidRPr="000F4439">
        <w:rPr>
          <w:noProof/>
          <w:color w:val="231F20"/>
          <w:spacing w:val="12"/>
        </w:rPr>
        <w:t xml:space="preserve"> </w:t>
      </w:r>
      <w:r w:rsidRPr="000F4439">
        <w:rPr>
          <w:noProof/>
          <w:color w:val="231F20"/>
        </w:rPr>
        <w:t>Bevölkerungsschutz</w:t>
      </w:r>
      <w:r w:rsidRPr="000F4439">
        <w:rPr>
          <w:noProof/>
          <w:color w:val="231F20"/>
          <w:spacing w:val="12"/>
        </w:rPr>
        <w:t xml:space="preserve"> </w:t>
      </w:r>
      <w:r w:rsidRPr="000F4439">
        <w:rPr>
          <w:noProof/>
          <w:color w:val="231F20"/>
        </w:rPr>
        <w:t>und</w:t>
      </w:r>
      <w:r w:rsidRPr="000F4439">
        <w:rPr>
          <w:noProof/>
          <w:color w:val="231F20"/>
          <w:spacing w:val="11"/>
        </w:rPr>
        <w:t xml:space="preserve"> </w:t>
      </w:r>
      <w:r w:rsidRPr="000F4439">
        <w:rPr>
          <w:noProof/>
          <w:color w:val="231F20"/>
        </w:rPr>
        <w:t>Katastrophenhilfe</w:t>
      </w:r>
      <w:r w:rsidRPr="000F4439">
        <w:rPr>
          <w:noProof/>
          <w:color w:val="231F20"/>
          <w:spacing w:val="12"/>
        </w:rPr>
        <w:t xml:space="preserve"> </w:t>
      </w:r>
      <w:r w:rsidRPr="000F4439">
        <w:rPr>
          <w:noProof/>
          <w:color w:val="231F20"/>
        </w:rPr>
        <w:t>(2020):</w:t>
      </w:r>
      <w:r w:rsidRPr="000F4439">
        <w:rPr>
          <w:noProof/>
          <w:color w:val="231F20"/>
          <w:spacing w:val="20"/>
        </w:rPr>
        <w:t xml:space="preserve"> </w:t>
      </w:r>
      <w:r w:rsidRPr="000F4439">
        <w:rPr>
          <w:i/>
          <w:noProof/>
          <w:color w:val="231F20"/>
        </w:rPr>
        <w:t>De</w:t>
      </w:r>
      <w:r w:rsidRPr="001B60CD">
        <w:rPr>
          <w:i/>
          <w:noProof/>
          <w:color w:val="231F20"/>
          <w:lang w:val="en-US"/>
        </w:rPr>
        <w:t>ﬁ</w:t>
      </w:r>
      <w:r w:rsidRPr="000F4439">
        <w:rPr>
          <w:i/>
          <w:noProof/>
          <w:color w:val="231F20"/>
        </w:rPr>
        <w:t>nition</w:t>
      </w:r>
      <w:r w:rsidRPr="000F4439">
        <w:rPr>
          <w:i/>
          <w:noProof/>
          <w:color w:val="231F20"/>
          <w:spacing w:val="16"/>
        </w:rPr>
        <w:t xml:space="preserve"> </w:t>
      </w:r>
      <w:r w:rsidR="00982AD5" w:rsidRPr="000F4439">
        <w:rPr>
          <w:i/>
          <w:noProof/>
          <w:color w:val="231F20"/>
        </w:rPr>
        <w:t>“</w:t>
      </w:r>
      <w:r w:rsidRPr="000F4439">
        <w:rPr>
          <w:i/>
          <w:noProof/>
          <w:color w:val="231F20"/>
        </w:rPr>
        <w:t>Kri-</w:t>
      </w:r>
      <w:r w:rsidRPr="000F4439">
        <w:rPr>
          <w:i/>
          <w:noProof/>
          <w:color w:val="231F20"/>
          <w:spacing w:val="-53"/>
        </w:rPr>
        <w:t xml:space="preserve"> </w:t>
      </w:r>
      <w:r w:rsidRPr="000F4439">
        <w:rPr>
          <w:i/>
          <w:noProof/>
          <w:color w:val="231F20"/>
        </w:rPr>
        <w:t>tische</w:t>
      </w:r>
      <w:r w:rsidR="00884B34" w:rsidRPr="000F4439">
        <w:rPr>
          <w:i/>
          <w:noProof/>
          <w:color w:val="231F20"/>
        </w:rPr>
        <w:t xml:space="preserve"> </w:t>
      </w:r>
      <w:r w:rsidRPr="000F4439">
        <w:rPr>
          <w:i/>
          <w:noProof/>
          <w:color w:val="231F20"/>
        </w:rPr>
        <w:t>Infrastruktur</w:t>
      </w:r>
      <w:r w:rsidR="00982AD5" w:rsidRPr="000F4439">
        <w:rPr>
          <w:i/>
          <w:noProof/>
          <w:color w:val="231F20"/>
        </w:rPr>
        <w:t>”</w:t>
      </w:r>
      <w:r w:rsidRPr="000F4439">
        <w:rPr>
          <w:i/>
          <w:noProof/>
          <w:color w:val="231F20"/>
        </w:rPr>
        <w:t>.</w:t>
      </w:r>
      <w:r w:rsidR="00D718B1" w:rsidRPr="000F4439">
        <w:rPr>
          <w:i/>
          <w:noProof/>
          <w:color w:val="231F20"/>
        </w:rPr>
        <w:t xml:space="preserve"> </w:t>
      </w:r>
      <w:r w:rsidR="00D718B1" w:rsidRPr="001B60CD">
        <w:rPr>
          <w:i/>
          <w:noProof/>
          <w:color w:val="FF0000"/>
          <w:lang w:val="en-US"/>
        </w:rPr>
        <w:t>[Definition</w:t>
      </w:r>
      <w:r w:rsidR="00096BA1">
        <w:rPr>
          <w:i/>
          <w:noProof/>
          <w:color w:val="FF0000"/>
          <w:lang w:val="en-US"/>
        </w:rPr>
        <w:t xml:space="preserve"> of</w:t>
      </w:r>
      <w:r w:rsidR="00D718B1" w:rsidRPr="001B60CD">
        <w:rPr>
          <w:i/>
          <w:noProof/>
          <w:color w:val="FF0000"/>
          <w:lang w:val="en-US"/>
        </w:rPr>
        <w:t xml:space="preserve"> “Critical infrastructure”.]</w:t>
      </w:r>
      <w:r w:rsidRPr="001B60CD">
        <w:rPr>
          <w:i/>
          <w:noProof/>
          <w:color w:val="231F20"/>
          <w:lang w:val="en-US"/>
        </w:rPr>
        <w:tab/>
      </w:r>
    </w:p>
    <w:p w14:paraId="6AD55443" w14:textId="0C8FEF90" w:rsidR="004B6DD3" w:rsidRPr="001B60CD" w:rsidRDefault="004B6DD3" w:rsidP="00EB4772">
      <w:pPr>
        <w:pStyle w:val="BodyText"/>
        <w:tabs>
          <w:tab w:val="left" w:pos="3393"/>
          <w:tab w:val="left" w:pos="5279"/>
          <w:tab w:val="left" w:pos="6392"/>
        </w:tabs>
        <w:spacing w:before="1" w:line="271" w:lineRule="auto"/>
        <w:ind w:left="2204" w:right="955"/>
        <w:rPr>
          <w:i/>
          <w:noProof/>
          <w:color w:val="231F20"/>
          <w:lang w:val="en-US"/>
        </w:rPr>
      </w:pPr>
      <w:r w:rsidRPr="001B60CD">
        <w:rPr>
          <w:noProof/>
          <w:color w:val="231F20"/>
          <w:lang w:val="en-US"/>
        </w:rPr>
        <w:t>(URL:</w:t>
      </w:r>
      <w:r w:rsidR="00884B34" w:rsidRPr="001B60CD">
        <w:rPr>
          <w:noProof/>
          <w:color w:val="231F20"/>
          <w:lang w:val="en-US"/>
        </w:rPr>
        <w:t xml:space="preserve"> </w:t>
      </w:r>
      <w:r w:rsidRPr="001B60CD">
        <w:rPr>
          <w:noProof/>
          <w:color w:val="231F20"/>
          <w:u w:val="single" w:color="231F20"/>
          <w:lang w:val="en-US"/>
        </w:rPr>
        <w:t>https://</w:t>
      </w:r>
      <w:hyperlink r:id="rId82">
        <w:r w:rsidRPr="001B60CD">
          <w:rPr>
            <w:noProof/>
            <w:color w:val="231F20"/>
            <w:u w:val="single" w:color="231F20"/>
            <w:lang w:val="en-US"/>
          </w:rPr>
          <w:t>www.kritis.bund.de/SharedDocs/</w:t>
        </w:r>
      </w:hyperlink>
      <w:r w:rsidRPr="001B60CD">
        <w:rPr>
          <w:noProof/>
          <w:color w:val="231F20"/>
          <w:spacing w:val="1"/>
          <w:lang w:val="en-US"/>
        </w:rPr>
        <w:t xml:space="preserve"> </w:t>
      </w:r>
      <w:r w:rsidRPr="001B60CD">
        <w:rPr>
          <w:noProof/>
          <w:color w:val="231F20"/>
          <w:u w:val="single" w:color="231F20"/>
          <w:lang w:val="en-US"/>
        </w:rPr>
        <w:t>Downloads/BBK/DE/Downloads/Kritis/KRITIS_Sektoreneinteilung.pdf?</w:t>
      </w:r>
      <w:r w:rsidRPr="001B60CD">
        <w:rPr>
          <w:noProof/>
          <w:color w:val="231F20"/>
          <w:spacing w:val="1"/>
          <w:u w:val="single" w:color="231F20"/>
          <w:lang w:val="en-US"/>
        </w:rPr>
        <w:t xml:space="preserve"> </w:t>
      </w:r>
      <w:r w:rsidRPr="001B60CD">
        <w:rPr>
          <w:noProof/>
          <w:color w:val="231F20"/>
          <w:u w:val="single" w:color="231F20"/>
          <w:lang w:val="en-US"/>
        </w:rPr>
        <w:t>blob=publica-</w:t>
      </w:r>
      <w:r w:rsidRPr="001B60CD">
        <w:rPr>
          <w:noProof/>
          <w:color w:val="231F20"/>
          <w:spacing w:val="1"/>
          <w:lang w:val="en-US"/>
        </w:rPr>
        <w:t xml:space="preserve"> </w:t>
      </w:r>
      <w:r w:rsidRPr="001B60CD">
        <w:rPr>
          <w:noProof/>
          <w:color w:val="231F20"/>
          <w:u w:val="single" w:color="231F20"/>
          <w:lang w:val="en-US"/>
        </w:rPr>
        <w:t>tionFile</w:t>
      </w:r>
      <w:r w:rsidRPr="001B60CD">
        <w:rPr>
          <w:noProof/>
          <w:color w:val="231F20"/>
          <w:spacing w:val="-2"/>
          <w:lang w:val="en-US"/>
        </w:rPr>
        <w:t xml:space="preserve"> </w:t>
      </w:r>
      <w:r w:rsidRPr="001B60CD">
        <w:rPr>
          <w:noProof/>
          <w:color w:val="231F20"/>
          <w:lang w:val="en-US"/>
        </w:rPr>
        <w:t>[</w:t>
      </w:r>
      <w:r w:rsidR="00F024E5">
        <w:rPr>
          <w:noProof/>
          <w:color w:val="231F20"/>
          <w:lang w:val="en-US"/>
        </w:rPr>
        <w:t>last accessed</w:t>
      </w:r>
      <w:r w:rsidRPr="001B60CD">
        <w:rPr>
          <w:noProof/>
          <w:color w:val="231F20"/>
          <w:lang w:val="en-US"/>
        </w:rPr>
        <w:t>:</w:t>
      </w:r>
      <w:r w:rsidRPr="001B60CD">
        <w:rPr>
          <w:noProof/>
          <w:color w:val="231F20"/>
          <w:spacing w:val="-2"/>
          <w:lang w:val="en-US"/>
        </w:rPr>
        <w:t xml:space="preserve"> </w:t>
      </w:r>
      <w:r w:rsidRPr="001B60CD">
        <w:rPr>
          <w:noProof/>
          <w:color w:val="231F20"/>
          <w:lang w:val="en-US"/>
        </w:rPr>
        <w:t>09.12.2020]).</w:t>
      </w:r>
    </w:p>
    <w:p w14:paraId="150E828E" w14:textId="77777777" w:rsidR="004B6DD3" w:rsidRPr="001B60CD" w:rsidRDefault="004B6DD3" w:rsidP="00EB4772">
      <w:pPr>
        <w:pStyle w:val="BodyText"/>
        <w:spacing w:before="7"/>
        <w:rPr>
          <w:noProof/>
          <w:sz w:val="22"/>
          <w:lang w:val="en-US"/>
        </w:rPr>
      </w:pPr>
    </w:p>
    <w:p w14:paraId="68B350EF" w14:textId="478688A4" w:rsidR="004B6DD3" w:rsidRPr="001B60CD" w:rsidRDefault="004B6DD3" w:rsidP="00EB4772">
      <w:pPr>
        <w:pStyle w:val="BodyText"/>
        <w:spacing w:line="271" w:lineRule="auto"/>
        <w:ind w:left="2204" w:hanging="1"/>
        <w:rPr>
          <w:noProof/>
          <w:lang w:val="en-US"/>
        </w:rPr>
      </w:pPr>
      <w:r w:rsidRPr="001B60CD">
        <w:rPr>
          <w:noProof/>
          <w:color w:val="231F20"/>
          <w:lang w:val="en-US"/>
        </w:rPr>
        <w:t>BKA</w:t>
      </w:r>
      <w:r w:rsidRPr="001B60CD">
        <w:rPr>
          <w:noProof/>
          <w:color w:val="231F20"/>
          <w:spacing w:val="46"/>
          <w:lang w:val="en-US"/>
        </w:rPr>
        <w:t xml:space="preserve"> </w:t>
      </w:r>
      <w:r w:rsidRPr="001B60CD">
        <w:rPr>
          <w:noProof/>
          <w:color w:val="231F20"/>
          <w:lang w:val="en-US"/>
        </w:rPr>
        <w:t>–</w:t>
      </w:r>
      <w:r w:rsidRPr="001B60CD">
        <w:rPr>
          <w:noProof/>
          <w:color w:val="231F20"/>
          <w:spacing w:val="46"/>
          <w:lang w:val="en-US"/>
        </w:rPr>
        <w:t xml:space="preserve"> </w:t>
      </w:r>
      <w:r w:rsidRPr="001B60CD">
        <w:rPr>
          <w:noProof/>
          <w:color w:val="231F20"/>
          <w:lang w:val="en-US"/>
        </w:rPr>
        <w:t>Bundeskriminalamt</w:t>
      </w:r>
      <w:r w:rsidRPr="001B60CD">
        <w:rPr>
          <w:noProof/>
          <w:color w:val="231F20"/>
          <w:spacing w:val="46"/>
          <w:lang w:val="en-US"/>
        </w:rPr>
        <w:t xml:space="preserve"> </w:t>
      </w:r>
      <w:r w:rsidRPr="001B60CD">
        <w:rPr>
          <w:noProof/>
          <w:color w:val="231F20"/>
          <w:lang w:val="en-US"/>
        </w:rPr>
        <w:t>(2018):</w:t>
      </w:r>
      <w:r w:rsidRPr="001B60CD">
        <w:rPr>
          <w:noProof/>
          <w:color w:val="231F20"/>
          <w:spacing w:val="52"/>
          <w:lang w:val="en-US"/>
        </w:rPr>
        <w:t xml:space="preserve"> </w:t>
      </w:r>
      <w:r w:rsidRPr="001B60CD">
        <w:rPr>
          <w:i/>
          <w:noProof/>
          <w:color w:val="231F20"/>
          <w:lang w:val="en-US"/>
        </w:rPr>
        <w:t>Cybercrime</w:t>
      </w:r>
      <w:r w:rsidRPr="001B60CD">
        <w:rPr>
          <w:i/>
          <w:noProof/>
          <w:color w:val="231F20"/>
          <w:spacing w:val="52"/>
          <w:lang w:val="en-US"/>
        </w:rPr>
        <w:t xml:space="preserve"> </w:t>
      </w:r>
      <w:r w:rsidRPr="001B60CD">
        <w:rPr>
          <w:i/>
          <w:noProof/>
          <w:color w:val="231F20"/>
          <w:lang w:val="en-US"/>
        </w:rPr>
        <w:t>–</w:t>
      </w:r>
      <w:r w:rsidRPr="001B60CD">
        <w:rPr>
          <w:i/>
          <w:noProof/>
          <w:color w:val="231F20"/>
          <w:spacing w:val="52"/>
          <w:lang w:val="en-US"/>
        </w:rPr>
        <w:t xml:space="preserve"> </w:t>
      </w:r>
      <w:r w:rsidRPr="001B60CD">
        <w:rPr>
          <w:i/>
          <w:noProof/>
          <w:color w:val="231F20"/>
          <w:lang w:val="en-US"/>
        </w:rPr>
        <w:t>Bundeslagebild.</w:t>
      </w:r>
      <w:r w:rsidRPr="001B60CD">
        <w:rPr>
          <w:i/>
          <w:noProof/>
          <w:color w:val="231F20"/>
          <w:spacing w:val="52"/>
          <w:lang w:val="en-US"/>
        </w:rPr>
        <w:t xml:space="preserve"> </w:t>
      </w:r>
      <w:r w:rsidR="00520B93" w:rsidRPr="001B60CD">
        <w:rPr>
          <w:i/>
          <w:noProof/>
          <w:color w:val="FF0000"/>
          <w:spacing w:val="52"/>
          <w:lang w:val="en-US"/>
        </w:rPr>
        <w:t>[</w:t>
      </w:r>
      <w:r w:rsidR="00520B93" w:rsidRPr="001B60CD">
        <w:rPr>
          <w:i/>
          <w:noProof/>
          <w:color w:val="FF0000"/>
          <w:lang w:val="en-US"/>
        </w:rPr>
        <w:t xml:space="preserve">Federal </w:t>
      </w:r>
      <w:r w:rsidR="00096BA1">
        <w:rPr>
          <w:i/>
          <w:noProof/>
          <w:color w:val="FF0000"/>
          <w:lang w:val="en-US"/>
        </w:rPr>
        <w:t>r</w:t>
      </w:r>
      <w:r w:rsidR="00520B93" w:rsidRPr="001B60CD">
        <w:rPr>
          <w:i/>
          <w:noProof/>
          <w:color w:val="FF0000"/>
          <w:lang w:val="en-US"/>
        </w:rPr>
        <w:t>eport on cybercrime]</w:t>
      </w:r>
      <w:r w:rsidR="00520B93" w:rsidRPr="001B60CD">
        <w:rPr>
          <w:noProof/>
          <w:color w:val="231F20"/>
          <w:lang w:val="en-US"/>
        </w:rPr>
        <w:t xml:space="preserve"> </w:t>
      </w:r>
      <w:r w:rsidRPr="001B60CD">
        <w:rPr>
          <w:noProof/>
          <w:color w:val="231F20"/>
          <w:lang w:val="en-US"/>
        </w:rPr>
        <w:t>(URL:</w:t>
      </w:r>
      <w:r w:rsidRPr="001B60CD">
        <w:rPr>
          <w:noProof/>
          <w:color w:val="231F20"/>
          <w:spacing w:val="52"/>
          <w:lang w:val="en-US"/>
        </w:rPr>
        <w:t xml:space="preserve"> </w:t>
      </w:r>
      <w:r w:rsidRPr="001B60CD">
        <w:rPr>
          <w:noProof/>
          <w:color w:val="231F20"/>
          <w:u w:val="single" w:color="231F20"/>
          <w:lang w:val="en-US"/>
        </w:rPr>
        <w:t>https://</w:t>
      </w:r>
      <w:r w:rsidRPr="001B60CD">
        <w:rPr>
          <w:noProof/>
          <w:color w:val="231F20"/>
          <w:spacing w:val="-53"/>
          <w:lang w:val="en-US"/>
        </w:rPr>
        <w:t xml:space="preserve"> </w:t>
      </w:r>
      <w:hyperlink r:id="rId83">
        <w:r w:rsidRPr="001B60CD">
          <w:rPr>
            <w:noProof/>
            <w:color w:val="231F20"/>
            <w:w w:val="96"/>
            <w:u w:val="single" w:color="231F20"/>
            <w:lang w:val="en-US"/>
          </w:rPr>
          <w:t>ww</w:t>
        </w:r>
        <w:r w:rsidRPr="001B60CD">
          <w:rPr>
            <w:noProof/>
            <w:color w:val="231F20"/>
            <w:spacing w:val="-4"/>
            <w:w w:val="96"/>
            <w:u w:val="single" w:color="231F20"/>
            <w:lang w:val="en-US"/>
          </w:rPr>
          <w:t>w</w:t>
        </w:r>
        <w:r w:rsidRPr="001B60CD">
          <w:rPr>
            <w:noProof/>
            <w:color w:val="231F20"/>
            <w:w w:val="95"/>
            <w:u w:val="single" w:color="231F20"/>
            <w:lang w:val="en-US"/>
          </w:rPr>
          <w:t>.b</w:t>
        </w:r>
        <w:r w:rsidRPr="001B60CD">
          <w:rPr>
            <w:noProof/>
            <w:color w:val="231F20"/>
            <w:spacing w:val="-3"/>
            <w:w w:val="95"/>
            <w:u w:val="single" w:color="231F20"/>
            <w:lang w:val="en-US"/>
          </w:rPr>
          <w:t>k</w:t>
        </w:r>
        <w:r w:rsidRPr="001B60CD">
          <w:rPr>
            <w:noProof/>
            <w:color w:val="231F20"/>
            <w:w w:val="89"/>
            <w:u w:val="single" w:color="231F20"/>
            <w:lang w:val="en-US"/>
          </w:rPr>
          <w:t>a</w:t>
        </w:r>
        <w:r w:rsidRPr="001B60CD">
          <w:rPr>
            <w:noProof/>
            <w:color w:val="231F20"/>
            <w:spacing w:val="-2"/>
            <w:w w:val="89"/>
            <w:u w:val="single" w:color="231F20"/>
            <w:lang w:val="en-US"/>
          </w:rPr>
          <w:t>.</w:t>
        </w:r>
        <w:r w:rsidRPr="001B60CD">
          <w:rPr>
            <w:noProof/>
            <w:color w:val="231F20"/>
            <w:w w:val="104"/>
            <w:u w:val="single" w:color="231F20"/>
            <w:lang w:val="en-US"/>
          </w:rPr>
          <w:t>de/Sha</w:t>
        </w:r>
        <w:r w:rsidRPr="001B60CD">
          <w:rPr>
            <w:noProof/>
            <w:color w:val="231F20"/>
            <w:spacing w:val="-6"/>
            <w:w w:val="104"/>
            <w:u w:val="single" w:color="231F20"/>
            <w:lang w:val="en-US"/>
          </w:rPr>
          <w:t>r</w:t>
        </w:r>
        <w:r w:rsidRPr="001B60CD">
          <w:rPr>
            <w:noProof/>
            <w:color w:val="231F20"/>
            <w:w w:val="101"/>
            <w:u w:val="single" w:color="231F20"/>
            <w:lang w:val="en-US"/>
          </w:rPr>
          <w:t>edDocs/Down</w:t>
        </w:r>
        <w:r w:rsidRPr="001B60CD">
          <w:rPr>
            <w:noProof/>
            <w:color w:val="231F20"/>
            <w:spacing w:val="-1"/>
            <w:w w:val="101"/>
            <w:u w:val="single" w:color="231F20"/>
            <w:lang w:val="en-US"/>
          </w:rPr>
          <w:t>l</w:t>
        </w:r>
        <w:r w:rsidRPr="001B60CD">
          <w:rPr>
            <w:noProof/>
            <w:color w:val="231F20"/>
            <w:spacing w:val="-2"/>
            <w:w w:val="102"/>
            <w:u w:val="single" w:color="231F20"/>
            <w:lang w:val="en-US"/>
          </w:rPr>
          <w:t>o</w:t>
        </w:r>
        <w:r w:rsidRPr="001B60CD">
          <w:rPr>
            <w:noProof/>
            <w:color w:val="231F20"/>
            <w:w w:val="102"/>
            <w:u w:val="single" w:color="231F20"/>
            <w:lang w:val="en-US"/>
          </w:rPr>
          <w:t>ads/DE/</w:t>
        </w:r>
        <w:r w:rsidRPr="001B60CD">
          <w:rPr>
            <w:noProof/>
            <w:color w:val="231F20"/>
            <w:spacing w:val="-6"/>
            <w:w w:val="102"/>
            <w:u w:val="single" w:color="231F20"/>
            <w:lang w:val="en-US"/>
          </w:rPr>
          <w:t>P</w:t>
        </w:r>
        <w:r w:rsidRPr="001B60CD">
          <w:rPr>
            <w:noProof/>
            <w:color w:val="231F20"/>
            <w:w w:val="107"/>
            <w:u w:val="single" w:color="231F20"/>
            <w:lang w:val="en-US"/>
          </w:rPr>
          <w:t>ubli</w:t>
        </w:r>
        <w:r w:rsidRPr="001B60CD">
          <w:rPr>
            <w:noProof/>
            <w:color w:val="231F20"/>
            <w:spacing w:val="-3"/>
            <w:w w:val="107"/>
            <w:u w:val="single" w:color="231F20"/>
            <w:lang w:val="en-US"/>
          </w:rPr>
          <w:t>k</w:t>
        </w:r>
        <w:r w:rsidRPr="001B60CD">
          <w:rPr>
            <w:noProof/>
            <w:color w:val="231F20"/>
            <w:w w:val="104"/>
            <w:u w:val="single" w:color="231F20"/>
            <w:lang w:val="en-US"/>
          </w:rPr>
          <w:t>ationen/Jah</w:t>
        </w:r>
        <w:r w:rsidRPr="001B60CD">
          <w:rPr>
            <w:noProof/>
            <w:color w:val="231F20"/>
            <w:spacing w:val="-6"/>
            <w:w w:val="104"/>
            <w:u w:val="single" w:color="231F20"/>
            <w:lang w:val="en-US"/>
          </w:rPr>
          <w:t>r</w:t>
        </w:r>
        <w:r w:rsidRPr="001B60CD">
          <w:rPr>
            <w:noProof/>
            <w:color w:val="231F20"/>
            <w:w w:val="102"/>
            <w:u w:val="single" w:color="231F20"/>
            <w:lang w:val="en-US"/>
          </w:rPr>
          <w:t>esberich</w:t>
        </w:r>
        <w:r w:rsidRPr="001B60CD">
          <w:rPr>
            <w:noProof/>
            <w:color w:val="231F20"/>
            <w:spacing w:val="-3"/>
            <w:w w:val="102"/>
            <w:u w:val="single" w:color="231F20"/>
            <w:lang w:val="en-US"/>
          </w:rPr>
          <w:t>t</w:t>
        </w:r>
        <w:r w:rsidRPr="001B60CD">
          <w:rPr>
            <w:noProof/>
            <w:color w:val="231F20"/>
            <w:w w:val="96"/>
            <w:u w:val="single" w:color="231F20"/>
            <w:lang w:val="en-US"/>
          </w:rPr>
          <w:t>eUnd</w:t>
        </w:r>
        <w:r w:rsidRPr="001B60CD">
          <w:rPr>
            <w:noProof/>
            <w:color w:val="231F20"/>
            <w:spacing w:val="-2"/>
            <w:w w:val="96"/>
            <w:u w:val="single" w:color="231F20"/>
            <w:lang w:val="en-US"/>
          </w:rPr>
          <w:t>La</w:t>
        </w:r>
        <w:r w:rsidRPr="001B60CD">
          <w:rPr>
            <w:noProof/>
            <w:color w:val="231F20"/>
            <w:spacing w:val="-3"/>
            <w:w w:val="90"/>
            <w:u w:val="single" w:color="231F20"/>
            <w:lang w:val="en-US"/>
          </w:rPr>
          <w:t>g</w:t>
        </w:r>
        <w:r w:rsidRPr="001B60CD">
          <w:rPr>
            <w:noProof/>
            <w:color w:val="231F20"/>
            <w:w w:val="107"/>
            <w:u w:val="single" w:color="231F20"/>
            <w:lang w:val="en-US"/>
          </w:rPr>
          <w:t>ebi</w:t>
        </w:r>
        <w:r w:rsidRPr="001B60CD">
          <w:rPr>
            <w:noProof/>
            <w:color w:val="231F20"/>
            <w:spacing w:val="-1"/>
            <w:w w:val="107"/>
            <w:u w:val="single" w:color="231F20"/>
            <w:lang w:val="en-US"/>
          </w:rPr>
          <w:t>l</w:t>
        </w:r>
        <w:r w:rsidRPr="001B60CD">
          <w:rPr>
            <w:noProof/>
            <w:color w:val="231F20"/>
            <w:w w:val="103"/>
            <w:u w:val="single" w:color="231F20"/>
            <w:lang w:val="en-US"/>
          </w:rPr>
          <w:t>de</w:t>
        </w:r>
        <w:r w:rsidRPr="001B60CD">
          <w:rPr>
            <w:noProof/>
            <w:color w:val="231F20"/>
            <w:spacing w:val="-12"/>
            <w:w w:val="103"/>
            <w:u w:val="single" w:color="231F20"/>
            <w:lang w:val="en-US"/>
          </w:rPr>
          <w:t>r</w:t>
        </w:r>
        <w:r w:rsidRPr="001B60CD">
          <w:rPr>
            <w:noProof/>
            <w:color w:val="231F20"/>
            <w:w w:val="187"/>
            <w:u w:val="single" w:color="231F20"/>
            <w:lang w:val="en-US"/>
          </w:rPr>
          <w:t>/</w:t>
        </w:r>
      </w:hyperlink>
      <w:r w:rsidRPr="001B60CD">
        <w:rPr>
          <w:noProof/>
          <w:color w:val="231F20"/>
          <w:w w:val="187"/>
          <w:lang w:val="en-US"/>
        </w:rPr>
        <w:t xml:space="preserve"> </w:t>
      </w:r>
      <w:r w:rsidRPr="001B60CD">
        <w:rPr>
          <w:noProof/>
          <w:color w:val="231F20"/>
          <w:w w:val="95"/>
          <w:u w:val="single" w:color="231F20"/>
          <w:lang w:val="en-US"/>
        </w:rPr>
        <w:t>Cybercrime/cybercrimeBundeslagebild2018.html?nn=28110</w:t>
      </w:r>
      <w:r w:rsidRPr="001B60CD">
        <w:rPr>
          <w:noProof/>
          <w:color w:val="231F20"/>
          <w:spacing w:val="18"/>
          <w:w w:val="95"/>
          <w:lang w:val="en-US"/>
        </w:rPr>
        <w:t xml:space="preserve"> </w:t>
      </w:r>
      <w:r w:rsidRPr="001B60CD">
        <w:rPr>
          <w:noProof/>
          <w:color w:val="231F20"/>
          <w:w w:val="95"/>
          <w:lang w:val="en-US"/>
        </w:rPr>
        <w:t>[</w:t>
      </w:r>
      <w:r w:rsidR="00F024E5">
        <w:rPr>
          <w:noProof/>
          <w:color w:val="231F20"/>
          <w:w w:val="95"/>
          <w:lang w:val="en-US"/>
        </w:rPr>
        <w:t>last accessed</w:t>
      </w:r>
      <w:r w:rsidRPr="001B60CD">
        <w:rPr>
          <w:noProof/>
          <w:color w:val="231F20"/>
          <w:w w:val="95"/>
          <w:lang w:val="en-US"/>
        </w:rPr>
        <w:t>:</w:t>
      </w:r>
      <w:r w:rsidRPr="001B60CD">
        <w:rPr>
          <w:noProof/>
          <w:color w:val="231F20"/>
          <w:spacing w:val="18"/>
          <w:w w:val="95"/>
          <w:lang w:val="en-US"/>
        </w:rPr>
        <w:t xml:space="preserve"> </w:t>
      </w:r>
      <w:r w:rsidRPr="001B60CD">
        <w:rPr>
          <w:noProof/>
          <w:color w:val="231F20"/>
          <w:w w:val="95"/>
          <w:lang w:val="en-US"/>
        </w:rPr>
        <w:t>09.12.2020]).</w:t>
      </w:r>
    </w:p>
    <w:p w14:paraId="4234C860" w14:textId="77777777" w:rsidR="004B6DD3" w:rsidRPr="001B60CD" w:rsidRDefault="004B6DD3" w:rsidP="00EB4772">
      <w:pPr>
        <w:pStyle w:val="BodyText"/>
        <w:spacing w:before="7"/>
        <w:rPr>
          <w:noProof/>
          <w:sz w:val="22"/>
          <w:lang w:val="en-US"/>
        </w:rPr>
      </w:pPr>
    </w:p>
    <w:p w14:paraId="7DF7E5C2" w14:textId="19395A4A" w:rsidR="004B6DD3" w:rsidRPr="001B60CD" w:rsidRDefault="004B6DD3" w:rsidP="00EB4772">
      <w:pPr>
        <w:spacing w:before="1" w:line="271" w:lineRule="auto"/>
        <w:ind w:left="2204" w:right="955"/>
        <w:rPr>
          <w:noProof/>
          <w:color w:val="231F20"/>
          <w:sz w:val="20"/>
          <w:lang w:val="en-US"/>
        </w:rPr>
      </w:pPr>
      <w:r w:rsidRPr="000F4439">
        <w:rPr>
          <w:noProof/>
          <w:color w:val="231F20"/>
          <w:sz w:val="20"/>
        </w:rPr>
        <w:t xml:space="preserve">BKA – Bundeskriminalamt (2020): </w:t>
      </w:r>
      <w:r w:rsidRPr="000F4439">
        <w:rPr>
          <w:i/>
          <w:noProof/>
          <w:color w:val="231F20"/>
          <w:sz w:val="20"/>
        </w:rPr>
        <w:t>Cybercrime – De</w:t>
      </w:r>
      <w:r w:rsidRPr="001B60CD">
        <w:rPr>
          <w:i/>
          <w:noProof/>
          <w:color w:val="231F20"/>
          <w:sz w:val="20"/>
          <w:lang w:val="en-US"/>
        </w:rPr>
        <w:t>ﬁ</w:t>
      </w:r>
      <w:r w:rsidRPr="000F4439">
        <w:rPr>
          <w:i/>
          <w:noProof/>
          <w:color w:val="231F20"/>
          <w:sz w:val="20"/>
        </w:rPr>
        <w:t>nition und Erscheinungsformen.</w:t>
      </w:r>
      <w:r w:rsidRPr="000F4439">
        <w:rPr>
          <w:i/>
          <w:noProof/>
          <w:color w:val="231F20"/>
          <w:spacing w:val="1"/>
          <w:sz w:val="20"/>
        </w:rPr>
        <w:t xml:space="preserve"> </w:t>
      </w:r>
      <w:r w:rsidR="00EB4772" w:rsidRPr="000F4439">
        <w:rPr>
          <w:i/>
          <w:noProof/>
          <w:color w:val="231F20"/>
        </w:rPr>
        <w:t>.</w:t>
      </w:r>
      <w:r w:rsidR="00EB4772" w:rsidRPr="000F4439">
        <w:rPr>
          <w:i/>
          <w:noProof/>
          <w:color w:val="231F20"/>
          <w:spacing w:val="52"/>
        </w:rPr>
        <w:t xml:space="preserve"> </w:t>
      </w:r>
      <w:r w:rsidR="00EB4772" w:rsidRPr="001B60CD">
        <w:rPr>
          <w:i/>
          <w:noProof/>
          <w:color w:val="FF0000"/>
          <w:sz w:val="20"/>
          <w:szCs w:val="20"/>
          <w:lang w:val="en-US"/>
        </w:rPr>
        <w:t>[Cybercrime definition and occurences]</w:t>
      </w:r>
      <w:r w:rsidR="00EB4772" w:rsidRPr="001B60CD">
        <w:rPr>
          <w:noProof/>
          <w:color w:val="FF0000"/>
          <w:lang w:val="en-US"/>
        </w:rPr>
        <w:t xml:space="preserve"> </w:t>
      </w:r>
      <w:r w:rsidRPr="001B60CD">
        <w:rPr>
          <w:noProof/>
          <w:color w:val="231F20"/>
          <w:sz w:val="20"/>
          <w:lang w:val="en-US"/>
        </w:rPr>
        <w:t>(URL:</w:t>
      </w:r>
      <w:r w:rsidR="00EB4772" w:rsidRPr="001B60CD">
        <w:rPr>
          <w:noProof/>
          <w:color w:val="231F20"/>
          <w:spacing w:val="1"/>
          <w:sz w:val="20"/>
          <w:lang w:val="en-US"/>
        </w:rPr>
        <w:t xml:space="preserve"> </w:t>
      </w:r>
      <w:r w:rsidRPr="001B60CD">
        <w:rPr>
          <w:noProof/>
          <w:color w:val="231F20"/>
          <w:sz w:val="20"/>
          <w:u w:val="single" w:color="231F20"/>
          <w:lang w:val="en-US"/>
        </w:rPr>
        <w:t>https://</w:t>
      </w:r>
      <w:hyperlink r:id="rId84">
        <w:r w:rsidRPr="001B60CD">
          <w:rPr>
            <w:noProof/>
            <w:color w:val="231F20"/>
            <w:sz w:val="20"/>
            <w:u w:val="single" w:color="231F20"/>
            <w:lang w:val="en-US"/>
          </w:rPr>
          <w:t>www.bka.de/DE/UnsereAufgaben/Deliktsbereiche/Cybercrime/cyberc-</w:t>
        </w:r>
      </w:hyperlink>
      <w:r w:rsidRPr="001B60CD">
        <w:rPr>
          <w:noProof/>
          <w:color w:val="231F20"/>
          <w:spacing w:val="1"/>
          <w:sz w:val="20"/>
          <w:lang w:val="en-US"/>
        </w:rPr>
        <w:t xml:space="preserve"> </w:t>
      </w:r>
      <w:r w:rsidRPr="001B60CD">
        <w:rPr>
          <w:noProof/>
          <w:color w:val="231F20"/>
          <w:sz w:val="20"/>
          <w:u w:val="single" w:color="231F20"/>
          <w:lang w:val="en-US"/>
        </w:rPr>
        <w:t>rime_node.html</w:t>
      </w:r>
      <w:r w:rsidRPr="001B60CD">
        <w:rPr>
          <w:noProof/>
          <w:color w:val="231F20"/>
          <w:spacing w:val="-2"/>
          <w:sz w:val="20"/>
          <w:lang w:val="en-US"/>
        </w:rPr>
        <w:t xml:space="preserve"> </w:t>
      </w:r>
      <w:r w:rsidRPr="001B60CD">
        <w:rPr>
          <w:noProof/>
          <w:color w:val="231F20"/>
          <w:sz w:val="20"/>
          <w:lang w:val="en-US"/>
        </w:rPr>
        <w:t>[</w:t>
      </w:r>
      <w:r w:rsidR="00F024E5">
        <w:rPr>
          <w:noProof/>
          <w:color w:val="231F20"/>
          <w:sz w:val="20"/>
          <w:lang w:val="en-US"/>
        </w:rPr>
        <w:t>last accessed</w:t>
      </w:r>
      <w:r w:rsidRPr="001B60CD">
        <w:rPr>
          <w:noProof/>
          <w:color w:val="231F20"/>
          <w:sz w:val="20"/>
          <w:lang w:val="en-US"/>
        </w:rPr>
        <w:t>:</w:t>
      </w:r>
      <w:r w:rsidRPr="001B60CD">
        <w:rPr>
          <w:noProof/>
          <w:color w:val="231F20"/>
          <w:spacing w:val="-2"/>
          <w:sz w:val="20"/>
          <w:lang w:val="en-US"/>
        </w:rPr>
        <w:t xml:space="preserve"> </w:t>
      </w:r>
      <w:r w:rsidRPr="001B60CD">
        <w:rPr>
          <w:noProof/>
          <w:color w:val="231F20"/>
          <w:sz w:val="20"/>
          <w:lang w:val="en-US"/>
        </w:rPr>
        <w:t>09.12.2020]).</w:t>
      </w:r>
    </w:p>
    <w:p w14:paraId="2A365058" w14:textId="77777777" w:rsidR="004B6DD3" w:rsidRPr="001B60CD" w:rsidRDefault="004B6DD3" w:rsidP="00EB4772">
      <w:pPr>
        <w:pStyle w:val="BodyText"/>
        <w:spacing w:before="7"/>
        <w:rPr>
          <w:noProof/>
          <w:sz w:val="22"/>
          <w:lang w:val="en-US"/>
        </w:rPr>
      </w:pPr>
    </w:p>
    <w:p w14:paraId="00B50608" w14:textId="186730E8" w:rsidR="004B6DD3" w:rsidRPr="001B60CD" w:rsidRDefault="004B6DD3" w:rsidP="00EB4772">
      <w:pPr>
        <w:pStyle w:val="BodyText"/>
        <w:spacing w:line="271" w:lineRule="auto"/>
        <w:ind w:left="2204" w:right="955" w:hanging="1"/>
        <w:rPr>
          <w:noProof/>
          <w:lang w:val="en-US"/>
        </w:rPr>
      </w:pPr>
      <w:r w:rsidRPr="001B60CD">
        <w:rPr>
          <w:noProof/>
          <w:color w:val="231F20"/>
          <w:lang w:val="en-US"/>
        </w:rPr>
        <w:t>Bond,</w:t>
      </w:r>
      <w:r w:rsidRPr="001B60CD">
        <w:rPr>
          <w:noProof/>
          <w:color w:val="231F20"/>
          <w:spacing w:val="14"/>
          <w:lang w:val="en-US"/>
        </w:rPr>
        <w:t xml:space="preserve"> </w:t>
      </w:r>
      <w:r w:rsidRPr="001B60CD">
        <w:rPr>
          <w:noProof/>
          <w:color w:val="231F20"/>
          <w:lang w:val="en-US"/>
        </w:rPr>
        <w:t>M.</w:t>
      </w:r>
      <w:r w:rsidRPr="001B60CD">
        <w:rPr>
          <w:noProof/>
          <w:color w:val="231F20"/>
          <w:spacing w:val="15"/>
          <w:lang w:val="en-US"/>
        </w:rPr>
        <w:t xml:space="preserve"> </w:t>
      </w:r>
      <w:r w:rsidRPr="001B60CD">
        <w:rPr>
          <w:noProof/>
          <w:color w:val="231F20"/>
          <w:lang w:val="en-US"/>
        </w:rPr>
        <w:t>(2020):</w:t>
      </w:r>
      <w:r w:rsidRPr="001B60CD">
        <w:rPr>
          <w:noProof/>
          <w:color w:val="231F20"/>
          <w:spacing w:val="20"/>
          <w:lang w:val="en-US"/>
        </w:rPr>
        <w:t xml:space="preserve"> </w:t>
      </w:r>
      <w:r w:rsidRPr="001B60CD">
        <w:rPr>
          <w:i/>
          <w:noProof/>
          <w:color w:val="231F20"/>
          <w:lang w:val="en-US"/>
        </w:rPr>
        <w:t>VulnHub</w:t>
      </w:r>
      <w:r w:rsidRPr="001B60CD">
        <w:rPr>
          <w:i/>
          <w:noProof/>
          <w:color w:val="231F20"/>
          <w:spacing w:val="20"/>
          <w:lang w:val="en-US"/>
        </w:rPr>
        <w:t xml:space="preserve"> </w:t>
      </w:r>
      <w:r w:rsidRPr="001B60CD">
        <w:rPr>
          <w:i/>
          <w:noProof/>
          <w:color w:val="231F20"/>
          <w:lang w:val="en-US"/>
        </w:rPr>
        <w:t>—</w:t>
      </w:r>
      <w:r w:rsidRPr="001B60CD">
        <w:rPr>
          <w:i/>
          <w:noProof/>
          <w:color w:val="231F20"/>
          <w:spacing w:val="20"/>
          <w:lang w:val="en-US"/>
        </w:rPr>
        <w:t xml:space="preserve"> </w:t>
      </w:r>
      <w:r w:rsidRPr="001B60CD">
        <w:rPr>
          <w:i/>
          <w:noProof/>
          <w:color w:val="231F20"/>
          <w:lang w:val="en-US"/>
        </w:rPr>
        <w:t>Kioptrix:</w:t>
      </w:r>
      <w:r w:rsidRPr="001B60CD">
        <w:rPr>
          <w:i/>
          <w:noProof/>
          <w:color w:val="231F20"/>
          <w:spacing w:val="19"/>
          <w:lang w:val="en-US"/>
        </w:rPr>
        <w:t xml:space="preserve"> </w:t>
      </w:r>
      <w:r w:rsidRPr="001B60CD">
        <w:rPr>
          <w:i/>
          <w:noProof/>
          <w:color w:val="231F20"/>
          <w:lang w:val="en-US"/>
        </w:rPr>
        <w:t>Level</w:t>
      </w:r>
      <w:r w:rsidRPr="001B60CD">
        <w:rPr>
          <w:i/>
          <w:noProof/>
          <w:color w:val="231F20"/>
          <w:spacing w:val="20"/>
          <w:lang w:val="en-US"/>
        </w:rPr>
        <w:t xml:space="preserve"> </w:t>
      </w:r>
      <w:r w:rsidRPr="001B60CD">
        <w:rPr>
          <w:i/>
          <w:noProof/>
          <w:color w:val="231F20"/>
          <w:lang w:val="en-US"/>
        </w:rPr>
        <w:t>4</w:t>
      </w:r>
      <w:r w:rsidRPr="001B60CD">
        <w:rPr>
          <w:noProof/>
          <w:color w:val="231F20"/>
          <w:lang w:val="en-US"/>
        </w:rPr>
        <w:t>.</w:t>
      </w:r>
      <w:r w:rsidRPr="001B60CD">
        <w:rPr>
          <w:noProof/>
          <w:color w:val="231F20"/>
          <w:spacing w:val="20"/>
          <w:lang w:val="en-US"/>
        </w:rPr>
        <w:t xml:space="preserve"> </w:t>
      </w:r>
      <w:r w:rsidRPr="001B60CD">
        <w:rPr>
          <w:noProof/>
          <w:color w:val="231F20"/>
          <w:lang w:val="en-US"/>
        </w:rPr>
        <w:t>(URL:</w:t>
      </w:r>
      <w:r w:rsidRPr="001B60CD">
        <w:rPr>
          <w:noProof/>
          <w:color w:val="231F20"/>
          <w:spacing w:val="21"/>
          <w:lang w:val="en-US"/>
        </w:rPr>
        <w:t xml:space="preserve"> </w:t>
      </w:r>
      <w:r w:rsidRPr="001B60CD">
        <w:rPr>
          <w:noProof/>
          <w:color w:val="231F20"/>
          <w:u w:val="single" w:color="231F20"/>
          <w:lang w:val="en-US"/>
        </w:rPr>
        <w:t>https://bond-o.medium.com/vuln-</w:t>
      </w:r>
      <w:r w:rsidRPr="001B60CD">
        <w:rPr>
          <w:noProof/>
          <w:color w:val="231F20"/>
          <w:spacing w:val="-53"/>
          <w:lang w:val="en-US"/>
        </w:rPr>
        <w:t xml:space="preserve"> </w:t>
      </w:r>
      <w:r w:rsidRPr="001B60CD">
        <w:rPr>
          <w:noProof/>
          <w:color w:val="231F20"/>
          <w:u w:val="single" w:color="231F20"/>
          <w:lang w:val="en-US"/>
        </w:rPr>
        <w:t>hub-kioptrix-level-4-bc4184a79eeb</w:t>
      </w:r>
      <w:r w:rsidRPr="001B60CD">
        <w:rPr>
          <w:noProof/>
          <w:color w:val="231F20"/>
          <w:spacing w:val="-4"/>
          <w:lang w:val="en-US"/>
        </w:rPr>
        <w:t xml:space="preserve"> </w:t>
      </w:r>
      <w:r w:rsidRPr="001B60CD">
        <w:rPr>
          <w:noProof/>
          <w:color w:val="231F20"/>
          <w:lang w:val="en-US"/>
        </w:rPr>
        <w:t>[</w:t>
      </w:r>
      <w:r w:rsidR="00F024E5">
        <w:rPr>
          <w:noProof/>
          <w:color w:val="231F20"/>
          <w:lang w:val="en-US"/>
        </w:rPr>
        <w:t>last accessed</w:t>
      </w:r>
      <w:r w:rsidRPr="001B60CD">
        <w:rPr>
          <w:noProof/>
          <w:color w:val="231F20"/>
          <w:lang w:val="en-US"/>
        </w:rPr>
        <w:t>:</w:t>
      </w:r>
      <w:r w:rsidRPr="001B60CD">
        <w:rPr>
          <w:noProof/>
          <w:color w:val="231F20"/>
          <w:spacing w:val="-3"/>
          <w:lang w:val="en-US"/>
        </w:rPr>
        <w:t xml:space="preserve"> </w:t>
      </w:r>
      <w:r w:rsidRPr="001B60CD">
        <w:rPr>
          <w:noProof/>
          <w:color w:val="231F20"/>
          <w:lang w:val="en-US"/>
        </w:rPr>
        <w:t>09.12.2020]).</w:t>
      </w:r>
    </w:p>
    <w:p w14:paraId="34BA3BCB" w14:textId="77777777" w:rsidR="00755D31" w:rsidRPr="001B60CD" w:rsidRDefault="00755D31" w:rsidP="00EB4772">
      <w:pPr>
        <w:pStyle w:val="BodyText"/>
        <w:spacing w:line="271" w:lineRule="auto"/>
        <w:ind w:left="2204" w:right="947"/>
        <w:rPr>
          <w:noProof/>
          <w:sz w:val="22"/>
          <w:lang w:val="en-US"/>
        </w:rPr>
      </w:pPr>
    </w:p>
    <w:p w14:paraId="4FE36486" w14:textId="77777777" w:rsidR="00755D31" w:rsidRPr="001B60CD" w:rsidRDefault="00755D31" w:rsidP="00EB4772">
      <w:pPr>
        <w:pStyle w:val="BodyText"/>
        <w:spacing w:line="271" w:lineRule="auto"/>
        <w:ind w:left="2204" w:right="947"/>
        <w:rPr>
          <w:noProof/>
          <w:sz w:val="22"/>
          <w:lang w:val="en-US"/>
        </w:rPr>
      </w:pPr>
    </w:p>
    <w:p w14:paraId="11A024C8" w14:textId="77777777" w:rsidR="00755D31" w:rsidRPr="001B60CD" w:rsidRDefault="00755D31" w:rsidP="00EB4772">
      <w:pPr>
        <w:pStyle w:val="BodyText"/>
        <w:spacing w:line="271" w:lineRule="auto"/>
        <w:ind w:left="2204" w:right="947"/>
        <w:rPr>
          <w:noProof/>
          <w:sz w:val="22"/>
          <w:lang w:val="en-US"/>
        </w:rPr>
      </w:pPr>
    </w:p>
    <w:p w14:paraId="2BE77045" w14:textId="40D1333F" w:rsidR="004B6DD3" w:rsidRPr="000F4439" w:rsidRDefault="004B6DD3" w:rsidP="003349C1">
      <w:pPr>
        <w:pStyle w:val="BodyText"/>
        <w:spacing w:line="271" w:lineRule="auto"/>
        <w:ind w:left="2160" w:right="947"/>
        <w:rPr>
          <w:noProof/>
        </w:rPr>
      </w:pPr>
      <w:r w:rsidRPr="000F4439">
        <w:rPr>
          <w:noProof/>
          <w:color w:val="231F20"/>
        </w:rPr>
        <w:t>Bonik,</w:t>
      </w:r>
      <w:r w:rsidRPr="000F4439">
        <w:rPr>
          <w:noProof/>
          <w:color w:val="231F20"/>
          <w:spacing w:val="12"/>
        </w:rPr>
        <w:t xml:space="preserve"> </w:t>
      </w:r>
      <w:r w:rsidRPr="000F4439">
        <w:rPr>
          <w:noProof/>
          <w:color w:val="231F20"/>
        </w:rPr>
        <w:t>M.</w:t>
      </w:r>
      <w:r w:rsidR="00BD02EB" w:rsidRPr="000F4439">
        <w:rPr>
          <w:noProof/>
          <w:color w:val="231F20"/>
        </w:rPr>
        <w:t xml:space="preserve"> &amp; </w:t>
      </w:r>
      <w:r w:rsidRPr="000F4439">
        <w:rPr>
          <w:noProof/>
          <w:color w:val="231F20"/>
        </w:rPr>
        <w:t>Schaale,</w:t>
      </w:r>
      <w:r w:rsidRPr="000F4439">
        <w:rPr>
          <w:noProof/>
          <w:color w:val="231F20"/>
          <w:spacing w:val="12"/>
        </w:rPr>
        <w:t xml:space="preserve"> </w:t>
      </w:r>
      <w:r w:rsidRPr="000F4439">
        <w:rPr>
          <w:noProof/>
          <w:color w:val="231F20"/>
        </w:rPr>
        <w:t>A.</w:t>
      </w:r>
      <w:r w:rsidRPr="000F4439">
        <w:rPr>
          <w:noProof/>
          <w:color w:val="231F20"/>
          <w:spacing w:val="12"/>
        </w:rPr>
        <w:t xml:space="preserve"> </w:t>
      </w:r>
      <w:r w:rsidRPr="000F4439">
        <w:rPr>
          <w:noProof/>
          <w:color w:val="231F20"/>
        </w:rPr>
        <w:t>(2016):</w:t>
      </w:r>
      <w:r w:rsidRPr="000F4439">
        <w:rPr>
          <w:noProof/>
          <w:color w:val="231F20"/>
          <w:spacing w:val="17"/>
        </w:rPr>
        <w:t xml:space="preserve"> </w:t>
      </w:r>
      <w:r w:rsidRPr="000F4439">
        <w:rPr>
          <w:i/>
          <w:noProof/>
          <w:color w:val="231F20"/>
        </w:rPr>
        <w:t>Internetpiraterie.</w:t>
      </w:r>
      <w:r w:rsidR="00A261CD" w:rsidRPr="000F4439">
        <w:rPr>
          <w:i/>
          <w:noProof/>
          <w:color w:val="231F20"/>
        </w:rPr>
        <w:t xml:space="preserve"> </w:t>
      </w:r>
      <w:r w:rsidR="00A261CD" w:rsidRPr="000F4439">
        <w:rPr>
          <w:i/>
          <w:noProof/>
          <w:color w:val="FF0000"/>
        </w:rPr>
        <w:t>[Internet piracy]</w:t>
      </w:r>
      <w:r w:rsidR="00982AD5" w:rsidRPr="000F4439">
        <w:rPr>
          <w:noProof/>
          <w:color w:val="FF0000"/>
        </w:rPr>
        <w:t xml:space="preserve"> </w:t>
      </w:r>
      <w:r w:rsidRPr="000F4439">
        <w:rPr>
          <w:noProof/>
          <w:color w:val="231F20"/>
        </w:rPr>
        <w:t>In:</w:t>
      </w:r>
      <w:r w:rsidRPr="000F4439">
        <w:rPr>
          <w:noProof/>
          <w:color w:val="231F20"/>
          <w:spacing w:val="16"/>
        </w:rPr>
        <w:t xml:space="preserve"> </w:t>
      </w:r>
      <w:r w:rsidRPr="000F4439">
        <w:rPr>
          <w:noProof/>
          <w:color w:val="231F20"/>
        </w:rPr>
        <w:t>Informatik</w:t>
      </w:r>
      <w:r w:rsidRPr="000F4439">
        <w:rPr>
          <w:noProof/>
          <w:color w:val="231F20"/>
          <w:spacing w:val="17"/>
        </w:rPr>
        <w:t xml:space="preserve"> </w:t>
      </w:r>
      <w:r w:rsidRPr="000F4439">
        <w:rPr>
          <w:noProof/>
          <w:color w:val="231F20"/>
        </w:rPr>
        <w:t>Spektrum,</w:t>
      </w:r>
      <w:r w:rsidRPr="000F4439">
        <w:rPr>
          <w:noProof/>
          <w:color w:val="231F20"/>
          <w:spacing w:val="17"/>
        </w:rPr>
        <w:t xml:space="preserve"> </w:t>
      </w:r>
      <w:r w:rsidR="00096BA1" w:rsidRPr="000F4439">
        <w:rPr>
          <w:noProof/>
          <w:color w:val="231F20"/>
          <w:spacing w:val="17"/>
        </w:rPr>
        <w:t>vol.</w:t>
      </w:r>
      <w:r w:rsidR="00491861" w:rsidRPr="000F4439">
        <w:rPr>
          <w:noProof/>
          <w:color w:val="231F20"/>
          <w:spacing w:val="17"/>
        </w:rPr>
        <w:t xml:space="preserve"> </w:t>
      </w:r>
      <w:r w:rsidRPr="000F4439">
        <w:rPr>
          <w:noProof/>
          <w:color w:val="231F20"/>
        </w:rPr>
        <w:t>39,</w:t>
      </w:r>
      <w:r w:rsidRPr="000F4439">
        <w:rPr>
          <w:noProof/>
          <w:color w:val="231F20"/>
          <w:spacing w:val="17"/>
        </w:rPr>
        <w:t xml:space="preserve"> </w:t>
      </w:r>
      <w:r w:rsidR="00096BA1" w:rsidRPr="000F4439">
        <w:rPr>
          <w:noProof/>
          <w:color w:val="231F20"/>
        </w:rPr>
        <w:t>issue</w:t>
      </w:r>
      <w:r w:rsidRPr="000F4439">
        <w:rPr>
          <w:noProof/>
          <w:color w:val="231F20"/>
          <w:spacing w:val="17"/>
        </w:rPr>
        <w:t xml:space="preserve"> </w:t>
      </w:r>
      <w:r w:rsidRPr="000F4439">
        <w:rPr>
          <w:noProof/>
          <w:color w:val="231F20"/>
        </w:rPr>
        <w:t>5,</w:t>
      </w:r>
      <w:r w:rsidRPr="000F4439">
        <w:rPr>
          <w:noProof/>
          <w:color w:val="231F20"/>
          <w:spacing w:val="-53"/>
        </w:rPr>
        <w:t xml:space="preserve"> </w:t>
      </w:r>
      <w:r w:rsidR="00096BA1" w:rsidRPr="000F4439">
        <w:rPr>
          <w:noProof/>
          <w:color w:val="231F20"/>
        </w:rPr>
        <w:t>pp.</w:t>
      </w:r>
      <w:r w:rsidRPr="000F4439">
        <w:rPr>
          <w:noProof/>
          <w:color w:val="231F20"/>
          <w:spacing w:val="-2"/>
        </w:rPr>
        <w:t xml:space="preserve"> </w:t>
      </w:r>
      <w:r w:rsidRPr="000F4439">
        <w:rPr>
          <w:noProof/>
          <w:color w:val="231F20"/>
        </w:rPr>
        <w:t>393–396.</w:t>
      </w:r>
    </w:p>
    <w:p w14:paraId="5CFEA9AA" w14:textId="77777777" w:rsidR="004B6DD3" w:rsidRPr="000F4439" w:rsidRDefault="004B6DD3" w:rsidP="00EB4772">
      <w:pPr>
        <w:pStyle w:val="BodyText"/>
        <w:rPr>
          <w:noProof/>
        </w:rPr>
      </w:pPr>
    </w:p>
    <w:p w14:paraId="10D3E04A" w14:textId="0DE67BFA" w:rsidR="004B6DD3" w:rsidRPr="001B60CD" w:rsidRDefault="004B6DD3" w:rsidP="003349C1">
      <w:pPr>
        <w:spacing w:before="100" w:line="271" w:lineRule="auto"/>
        <w:ind w:left="2160" w:right="2202"/>
        <w:rPr>
          <w:noProof/>
          <w:sz w:val="20"/>
          <w:lang w:val="en-US"/>
        </w:rPr>
      </w:pPr>
      <w:r w:rsidRPr="000F4439">
        <w:rPr>
          <w:noProof/>
          <w:color w:val="231F20"/>
          <w:sz w:val="20"/>
        </w:rPr>
        <w:t>Brodowski, D.</w:t>
      </w:r>
      <w:r w:rsidR="00BD02EB" w:rsidRPr="000F4439">
        <w:rPr>
          <w:noProof/>
          <w:color w:val="231F20"/>
          <w:sz w:val="20"/>
        </w:rPr>
        <w:t xml:space="preserve"> &amp; </w:t>
      </w:r>
      <w:r w:rsidRPr="000F4439">
        <w:rPr>
          <w:noProof/>
          <w:color w:val="231F20"/>
          <w:sz w:val="20"/>
        </w:rPr>
        <w:t xml:space="preserve">Freiling, F. (2011): </w:t>
      </w:r>
      <w:r w:rsidRPr="000F4439">
        <w:rPr>
          <w:i/>
          <w:noProof/>
          <w:color w:val="231F20"/>
          <w:sz w:val="20"/>
        </w:rPr>
        <w:t>Cyberkriminalität. Computerstrafrecht und die digitale</w:t>
      </w:r>
      <w:r w:rsidRPr="000F4439">
        <w:rPr>
          <w:i/>
          <w:noProof/>
          <w:color w:val="231F20"/>
          <w:spacing w:val="1"/>
          <w:sz w:val="20"/>
        </w:rPr>
        <w:t xml:space="preserve"> </w:t>
      </w:r>
      <w:r w:rsidRPr="000F4439">
        <w:rPr>
          <w:i/>
          <w:noProof/>
          <w:color w:val="231F20"/>
          <w:sz w:val="20"/>
        </w:rPr>
        <w:t>Schattenwirtschaft.</w:t>
      </w:r>
      <w:r w:rsidR="003349C1" w:rsidRPr="000F4439">
        <w:rPr>
          <w:noProof/>
        </w:rPr>
        <w:t xml:space="preserve"> </w:t>
      </w:r>
      <w:r w:rsidR="003349C1" w:rsidRPr="001B60CD">
        <w:rPr>
          <w:i/>
          <w:noProof/>
          <w:color w:val="231F20"/>
          <w:sz w:val="20"/>
          <w:lang w:val="en-US"/>
        </w:rPr>
        <w:t xml:space="preserve">Cybercrime. </w:t>
      </w:r>
      <w:r w:rsidR="003349C1" w:rsidRPr="001B60CD">
        <w:rPr>
          <w:i/>
          <w:noProof/>
          <w:color w:val="FF0000"/>
          <w:sz w:val="20"/>
          <w:szCs w:val="20"/>
          <w:lang w:val="en-US"/>
        </w:rPr>
        <w:t>[</w:t>
      </w:r>
      <w:r w:rsidR="00096BA1">
        <w:rPr>
          <w:i/>
          <w:noProof/>
          <w:color w:val="FF0000"/>
          <w:sz w:val="20"/>
          <w:szCs w:val="20"/>
          <w:lang w:val="en-US"/>
        </w:rPr>
        <w:t xml:space="preserve">Cybercriminality. </w:t>
      </w:r>
      <w:r w:rsidR="003349C1" w:rsidRPr="001B60CD">
        <w:rPr>
          <w:i/>
          <w:noProof/>
          <w:color w:val="FF0000"/>
          <w:sz w:val="20"/>
          <w:szCs w:val="20"/>
          <w:lang w:val="en-US"/>
        </w:rPr>
        <w:t>Computational Criminal Law and the Digital Shadow Economy.]</w:t>
      </w:r>
      <w:r w:rsidR="00982AD5">
        <w:rPr>
          <w:noProof/>
          <w:color w:val="FF0000"/>
          <w:lang w:val="en-US"/>
        </w:rPr>
        <w:t xml:space="preserve"> </w:t>
      </w:r>
      <w:r w:rsidRPr="001B60CD">
        <w:rPr>
          <w:noProof/>
          <w:color w:val="231F20"/>
          <w:sz w:val="20"/>
          <w:lang w:val="en-US"/>
        </w:rPr>
        <w:t>Freie Universität Berlin, Berlin.</w:t>
      </w:r>
    </w:p>
    <w:p w14:paraId="2B50262A" w14:textId="77777777" w:rsidR="004B6DD3" w:rsidRPr="001B60CD" w:rsidRDefault="004B6DD3" w:rsidP="00EB4772">
      <w:pPr>
        <w:pStyle w:val="BodyText"/>
        <w:spacing w:before="7"/>
        <w:rPr>
          <w:noProof/>
          <w:sz w:val="22"/>
          <w:lang w:val="en-US"/>
        </w:rPr>
      </w:pPr>
    </w:p>
    <w:p w14:paraId="3CD4E456" w14:textId="22CAA2BE" w:rsidR="004B6DD3" w:rsidRPr="000F4439" w:rsidRDefault="004B6DD3" w:rsidP="003349C1">
      <w:pPr>
        <w:spacing w:line="271" w:lineRule="auto"/>
        <w:ind w:left="2160" w:right="2202"/>
        <w:rPr>
          <w:noProof/>
          <w:sz w:val="20"/>
        </w:rPr>
      </w:pPr>
      <w:r w:rsidRPr="001B60CD">
        <w:rPr>
          <w:noProof/>
          <w:color w:val="231F20"/>
          <w:sz w:val="20"/>
          <w:lang w:val="en-US"/>
        </w:rPr>
        <w:t xml:space="preserve">Bryant-Smith, R. (2018): </w:t>
      </w:r>
      <w:r w:rsidRPr="001B60CD">
        <w:rPr>
          <w:i/>
          <w:noProof/>
          <w:color w:val="231F20"/>
          <w:sz w:val="20"/>
          <w:lang w:val="en-US"/>
        </w:rPr>
        <w:t>Culture eats compliance for breakfast: Why team culture is the</w:t>
      </w:r>
      <w:r w:rsidRPr="001B60CD">
        <w:rPr>
          <w:i/>
          <w:noProof/>
          <w:color w:val="231F20"/>
          <w:spacing w:val="1"/>
          <w:sz w:val="20"/>
          <w:lang w:val="en-US"/>
        </w:rPr>
        <w:t xml:space="preserve"> </w:t>
      </w:r>
      <w:r w:rsidRPr="001B60CD">
        <w:rPr>
          <w:i/>
          <w:noProof/>
          <w:color w:val="231F20"/>
          <w:w w:val="95"/>
          <w:sz w:val="20"/>
          <w:lang w:val="en-US"/>
        </w:rPr>
        <w:t>key</w:t>
      </w:r>
      <w:r w:rsidRPr="001B60CD">
        <w:rPr>
          <w:i/>
          <w:noProof/>
          <w:color w:val="231F20"/>
          <w:spacing w:val="-1"/>
          <w:w w:val="95"/>
          <w:sz w:val="20"/>
          <w:lang w:val="en-US"/>
        </w:rPr>
        <w:t xml:space="preserve"> </w:t>
      </w:r>
      <w:r w:rsidRPr="001B60CD">
        <w:rPr>
          <w:i/>
          <w:noProof/>
          <w:color w:val="231F20"/>
          <w:w w:val="95"/>
          <w:sz w:val="20"/>
          <w:lang w:val="en-US"/>
        </w:rPr>
        <w:t>to risk management.</w:t>
      </w:r>
      <w:r w:rsidRPr="001B60CD">
        <w:rPr>
          <w:i/>
          <w:noProof/>
          <w:color w:val="231F20"/>
          <w:spacing w:val="1"/>
          <w:w w:val="95"/>
          <w:sz w:val="20"/>
          <w:lang w:val="en-US"/>
        </w:rPr>
        <w:t xml:space="preserve"> </w:t>
      </w:r>
      <w:r w:rsidRPr="000F4439">
        <w:rPr>
          <w:noProof/>
          <w:color w:val="231F20"/>
          <w:w w:val="95"/>
          <w:sz w:val="20"/>
        </w:rPr>
        <w:t>In: Governance</w:t>
      </w:r>
      <w:r w:rsidRPr="000F4439">
        <w:rPr>
          <w:noProof/>
          <w:color w:val="231F20"/>
          <w:spacing w:val="1"/>
          <w:w w:val="95"/>
          <w:sz w:val="20"/>
        </w:rPr>
        <w:t xml:space="preserve"> </w:t>
      </w:r>
      <w:r w:rsidRPr="000F4439">
        <w:rPr>
          <w:noProof/>
          <w:color w:val="231F20"/>
          <w:w w:val="95"/>
          <w:sz w:val="20"/>
        </w:rPr>
        <w:t>Directions,</w:t>
      </w:r>
      <w:r w:rsidRPr="000F4439">
        <w:rPr>
          <w:noProof/>
          <w:color w:val="231F20"/>
          <w:spacing w:val="1"/>
          <w:w w:val="95"/>
          <w:sz w:val="20"/>
        </w:rPr>
        <w:t xml:space="preserve"> </w:t>
      </w:r>
      <w:r w:rsidR="00096BA1" w:rsidRPr="000F4439">
        <w:rPr>
          <w:noProof/>
          <w:color w:val="231F20"/>
          <w:spacing w:val="1"/>
          <w:w w:val="95"/>
          <w:sz w:val="20"/>
        </w:rPr>
        <w:t>vol.</w:t>
      </w:r>
      <w:r w:rsidR="00491861" w:rsidRPr="000F4439">
        <w:rPr>
          <w:noProof/>
          <w:color w:val="231F20"/>
          <w:spacing w:val="1"/>
          <w:w w:val="95"/>
          <w:sz w:val="20"/>
        </w:rPr>
        <w:t xml:space="preserve"> </w:t>
      </w:r>
      <w:r w:rsidRPr="000F4439">
        <w:rPr>
          <w:noProof/>
          <w:color w:val="231F20"/>
          <w:w w:val="95"/>
          <w:sz w:val="20"/>
        </w:rPr>
        <w:t xml:space="preserve">70, </w:t>
      </w:r>
      <w:r w:rsidR="00096BA1" w:rsidRPr="000F4439">
        <w:rPr>
          <w:noProof/>
          <w:color w:val="231F20"/>
          <w:w w:val="95"/>
          <w:sz w:val="20"/>
        </w:rPr>
        <w:t>issue</w:t>
      </w:r>
      <w:r w:rsidRPr="000F4439">
        <w:rPr>
          <w:noProof/>
          <w:color w:val="231F20"/>
          <w:spacing w:val="1"/>
          <w:w w:val="95"/>
          <w:sz w:val="20"/>
        </w:rPr>
        <w:t xml:space="preserve"> </w:t>
      </w:r>
      <w:r w:rsidRPr="000F4439">
        <w:rPr>
          <w:noProof/>
          <w:color w:val="231F20"/>
          <w:w w:val="95"/>
          <w:sz w:val="20"/>
        </w:rPr>
        <w:t>7,</w:t>
      </w:r>
      <w:r w:rsidRPr="000F4439">
        <w:rPr>
          <w:noProof/>
          <w:color w:val="231F20"/>
          <w:spacing w:val="1"/>
          <w:w w:val="95"/>
          <w:sz w:val="20"/>
        </w:rPr>
        <w:t xml:space="preserve"> </w:t>
      </w:r>
      <w:r w:rsidR="00096BA1" w:rsidRPr="000F4439">
        <w:rPr>
          <w:noProof/>
          <w:color w:val="231F20"/>
          <w:w w:val="95"/>
          <w:sz w:val="20"/>
        </w:rPr>
        <w:t>pp.</w:t>
      </w:r>
      <w:r w:rsidRPr="000F4439">
        <w:rPr>
          <w:noProof/>
          <w:color w:val="231F20"/>
          <w:spacing w:val="1"/>
          <w:w w:val="95"/>
          <w:sz w:val="20"/>
        </w:rPr>
        <w:t xml:space="preserve"> </w:t>
      </w:r>
      <w:r w:rsidRPr="000F4439">
        <w:rPr>
          <w:noProof/>
          <w:color w:val="231F20"/>
          <w:w w:val="95"/>
          <w:sz w:val="20"/>
        </w:rPr>
        <w:t>414–418.</w:t>
      </w:r>
    </w:p>
    <w:p w14:paraId="4E48913B" w14:textId="77777777" w:rsidR="004B6DD3" w:rsidRPr="000F4439" w:rsidRDefault="004B6DD3" w:rsidP="00EB4772">
      <w:pPr>
        <w:pStyle w:val="BodyText"/>
        <w:spacing w:before="7"/>
        <w:rPr>
          <w:noProof/>
          <w:sz w:val="22"/>
        </w:rPr>
      </w:pPr>
    </w:p>
    <w:p w14:paraId="50F8640B" w14:textId="5E16B0C2" w:rsidR="004B6DD3" w:rsidRPr="000F4439" w:rsidRDefault="004B6DD3" w:rsidP="003E16A4">
      <w:pPr>
        <w:spacing w:before="1" w:line="271" w:lineRule="auto"/>
        <w:ind w:left="2160" w:right="2202"/>
        <w:rPr>
          <w:noProof/>
          <w:sz w:val="20"/>
        </w:rPr>
      </w:pPr>
      <w:r w:rsidRPr="000F4439">
        <w:rPr>
          <w:noProof/>
          <w:color w:val="231F20"/>
          <w:sz w:val="20"/>
        </w:rPr>
        <w:t xml:space="preserve">BSI – Bundesamt für Sicherheit in der Informationstechnik (2011): </w:t>
      </w:r>
      <w:r w:rsidRPr="000F4439">
        <w:rPr>
          <w:i/>
          <w:noProof/>
          <w:color w:val="231F20"/>
          <w:sz w:val="20"/>
        </w:rPr>
        <w:t>BSI Leitfaden IT-</w:t>
      </w:r>
      <w:r w:rsidRPr="000F4439">
        <w:rPr>
          <w:i/>
          <w:noProof/>
          <w:color w:val="231F20"/>
          <w:spacing w:val="1"/>
          <w:sz w:val="20"/>
        </w:rPr>
        <w:t xml:space="preserve"> </w:t>
      </w:r>
      <w:r w:rsidRPr="000F4439">
        <w:rPr>
          <w:i/>
          <w:noProof/>
          <w:color w:val="231F20"/>
          <w:sz w:val="20"/>
        </w:rPr>
        <w:t>Forensik.</w:t>
      </w:r>
      <w:r w:rsidR="00115751" w:rsidRPr="000F4439">
        <w:rPr>
          <w:i/>
          <w:noProof/>
          <w:color w:val="231F20"/>
          <w:sz w:val="20"/>
        </w:rPr>
        <w:t xml:space="preserve"> </w:t>
      </w:r>
      <w:r w:rsidR="00115751" w:rsidRPr="000F4439">
        <w:rPr>
          <w:i/>
          <w:noProof/>
          <w:color w:val="FF0000"/>
          <w:sz w:val="20"/>
        </w:rPr>
        <w:t>[BSI Guide</w:t>
      </w:r>
      <w:r w:rsidR="00096BA1" w:rsidRPr="000F4439">
        <w:rPr>
          <w:i/>
          <w:noProof/>
          <w:color w:val="FF0000"/>
          <w:sz w:val="20"/>
        </w:rPr>
        <w:t xml:space="preserve"> to</w:t>
      </w:r>
      <w:r w:rsidR="00115751" w:rsidRPr="000F4439">
        <w:rPr>
          <w:i/>
          <w:noProof/>
          <w:color w:val="FF0000"/>
          <w:sz w:val="20"/>
        </w:rPr>
        <w:t xml:space="preserve"> IT Forensics.]</w:t>
      </w:r>
      <w:r w:rsidR="00982AD5" w:rsidRPr="000F4439">
        <w:rPr>
          <w:i/>
          <w:noProof/>
          <w:color w:val="FF0000"/>
          <w:sz w:val="20"/>
        </w:rPr>
        <w:t xml:space="preserve"> </w:t>
      </w:r>
      <w:r w:rsidRPr="000F4439">
        <w:rPr>
          <w:noProof/>
          <w:color w:val="231F20"/>
          <w:sz w:val="20"/>
        </w:rPr>
        <w:t>BSI,</w:t>
      </w:r>
      <w:r w:rsidRPr="000F4439">
        <w:rPr>
          <w:noProof/>
          <w:color w:val="231F20"/>
          <w:spacing w:val="-1"/>
          <w:sz w:val="20"/>
        </w:rPr>
        <w:t xml:space="preserve"> </w:t>
      </w:r>
      <w:r w:rsidRPr="000F4439">
        <w:rPr>
          <w:noProof/>
          <w:color w:val="231F20"/>
          <w:sz w:val="20"/>
        </w:rPr>
        <w:t>Bonn.</w:t>
      </w:r>
    </w:p>
    <w:p w14:paraId="6422CB24" w14:textId="77777777" w:rsidR="004B6DD3" w:rsidRPr="000F4439" w:rsidRDefault="004B6DD3" w:rsidP="00EB4772">
      <w:pPr>
        <w:pStyle w:val="BodyText"/>
        <w:spacing w:before="7"/>
        <w:rPr>
          <w:noProof/>
          <w:sz w:val="22"/>
        </w:rPr>
      </w:pPr>
    </w:p>
    <w:p w14:paraId="25D8196B" w14:textId="53691089" w:rsidR="004B6DD3" w:rsidRPr="000F4439" w:rsidRDefault="004B6DD3" w:rsidP="00943E8A">
      <w:pPr>
        <w:ind w:left="1440" w:firstLine="720"/>
        <w:rPr>
          <w:i/>
          <w:noProof/>
          <w:sz w:val="20"/>
        </w:rPr>
      </w:pPr>
      <w:r w:rsidRPr="000F4439">
        <w:rPr>
          <w:noProof/>
          <w:color w:val="231F20"/>
          <w:sz w:val="20"/>
        </w:rPr>
        <w:t>BSI</w:t>
      </w:r>
      <w:r w:rsidRPr="000F4439">
        <w:rPr>
          <w:noProof/>
          <w:color w:val="231F20"/>
          <w:spacing w:val="10"/>
          <w:sz w:val="20"/>
        </w:rPr>
        <w:t xml:space="preserve"> </w:t>
      </w:r>
      <w:r w:rsidRPr="000F4439">
        <w:rPr>
          <w:noProof/>
          <w:color w:val="231F20"/>
          <w:sz w:val="20"/>
        </w:rPr>
        <w:t>–</w:t>
      </w:r>
      <w:r w:rsidRPr="000F4439">
        <w:rPr>
          <w:noProof/>
          <w:color w:val="231F20"/>
          <w:spacing w:val="6"/>
          <w:sz w:val="20"/>
        </w:rPr>
        <w:t xml:space="preserve"> </w:t>
      </w:r>
      <w:r w:rsidRPr="000F4439">
        <w:rPr>
          <w:noProof/>
          <w:color w:val="231F20"/>
          <w:sz w:val="20"/>
        </w:rPr>
        <w:t>Bundesamt</w:t>
      </w:r>
      <w:r w:rsidRPr="000F4439">
        <w:rPr>
          <w:noProof/>
          <w:color w:val="231F20"/>
          <w:spacing w:val="5"/>
          <w:sz w:val="20"/>
        </w:rPr>
        <w:t xml:space="preserve"> </w:t>
      </w:r>
      <w:r w:rsidRPr="000F4439">
        <w:rPr>
          <w:noProof/>
          <w:color w:val="231F20"/>
          <w:sz w:val="20"/>
        </w:rPr>
        <w:t>für</w:t>
      </w:r>
      <w:r w:rsidRPr="000F4439">
        <w:rPr>
          <w:noProof/>
          <w:color w:val="231F20"/>
          <w:spacing w:val="6"/>
          <w:sz w:val="20"/>
        </w:rPr>
        <w:t xml:space="preserve"> </w:t>
      </w:r>
      <w:r w:rsidRPr="000F4439">
        <w:rPr>
          <w:noProof/>
          <w:color w:val="231F20"/>
          <w:sz w:val="20"/>
        </w:rPr>
        <w:t>Sicherheit</w:t>
      </w:r>
      <w:r w:rsidRPr="000F4439">
        <w:rPr>
          <w:noProof/>
          <w:color w:val="231F20"/>
          <w:spacing w:val="5"/>
          <w:sz w:val="20"/>
        </w:rPr>
        <w:t xml:space="preserve"> </w:t>
      </w:r>
      <w:r w:rsidRPr="000F4439">
        <w:rPr>
          <w:noProof/>
          <w:color w:val="231F20"/>
          <w:sz w:val="20"/>
        </w:rPr>
        <w:t>in</w:t>
      </w:r>
      <w:r w:rsidRPr="000F4439">
        <w:rPr>
          <w:noProof/>
          <w:color w:val="231F20"/>
          <w:spacing w:val="5"/>
          <w:sz w:val="20"/>
        </w:rPr>
        <w:t xml:space="preserve"> </w:t>
      </w:r>
      <w:r w:rsidRPr="000F4439">
        <w:rPr>
          <w:noProof/>
          <w:color w:val="231F20"/>
          <w:sz w:val="20"/>
        </w:rPr>
        <w:t>der</w:t>
      </w:r>
      <w:r w:rsidRPr="000F4439">
        <w:rPr>
          <w:noProof/>
          <w:color w:val="231F20"/>
          <w:spacing w:val="6"/>
          <w:sz w:val="20"/>
        </w:rPr>
        <w:t xml:space="preserve"> </w:t>
      </w:r>
      <w:r w:rsidRPr="000F4439">
        <w:rPr>
          <w:noProof/>
          <w:color w:val="231F20"/>
          <w:sz w:val="20"/>
        </w:rPr>
        <w:t>Informationstechnik</w:t>
      </w:r>
      <w:r w:rsidRPr="000F4439">
        <w:rPr>
          <w:noProof/>
          <w:color w:val="231F20"/>
          <w:spacing w:val="5"/>
          <w:sz w:val="20"/>
        </w:rPr>
        <w:t xml:space="preserve"> </w:t>
      </w:r>
      <w:r w:rsidRPr="000F4439">
        <w:rPr>
          <w:noProof/>
          <w:color w:val="231F20"/>
          <w:sz w:val="20"/>
        </w:rPr>
        <w:t>(2017):</w:t>
      </w:r>
      <w:r w:rsidRPr="000F4439">
        <w:rPr>
          <w:noProof/>
          <w:color w:val="231F20"/>
          <w:spacing w:val="12"/>
          <w:sz w:val="20"/>
        </w:rPr>
        <w:t xml:space="preserve"> </w:t>
      </w:r>
      <w:r w:rsidRPr="000F4439">
        <w:rPr>
          <w:i/>
          <w:noProof/>
          <w:color w:val="231F20"/>
          <w:sz w:val="20"/>
        </w:rPr>
        <w:t>BSI</w:t>
      </w:r>
      <w:r w:rsidRPr="000F4439">
        <w:rPr>
          <w:i/>
          <w:noProof/>
          <w:color w:val="231F20"/>
          <w:spacing w:val="11"/>
          <w:sz w:val="20"/>
        </w:rPr>
        <w:t xml:space="preserve"> </w:t>
      </w:r>
      <w:r w:rsidRPr="000F4439">
        <w:rPr>
          <w:i/>
          <w:noProof/>
          <w:color w:val="231F20"/>
          <w:sz w:val="20"/>
        </w:rPr>
        <w:t>Standard</w:t>
      </w:r>
      <w:r w:rsidRPr="000F4439">
        <w:rPr>
          <w:i/>
          <w:noProof/>
          <w:color w:val="231F20"/>
          <w:spacing w:val="10"/>
          <w:sz w:val="20"/>
        </w:rPr>
        <w:t xml:space="preserve"> </w:t>
      </w:r>
      <w:r w:rsidRPr="000F4439">
        <w:rPr>
          <w:i/>
          <w:noProof/>
          <w:color w:val="231F20"/>
          <w:sz w:val="20"/>
        </w:rPr>
        <w:t>200</w:t>
      </w:r>
      <w:r w:rsidRPr="000F4439">
        <w:rPr>
          <w:noProof/>
          <w:color w:val="231F20"/>
          <w:sz w:val="20"/>
        </w:rPr>
        <w:t>–</w:t>
      </w:r>
      <w:r w:rsidRPr="000F4439">
        <w:rPr>
          <w:i/>
          <w:noProof/>
          <w:color w:val="231F20"/>
          <w:sz w:val="20"/>
        </w:rPr>
        <w:t>1.</w:t>
      </w:r>
    </w:p>
    <w:p w14:paraId="6E53E294" w14:textId="77777777" w:rsidR="004B6DD3" w:rsidRPr="000F4439" w:rsidRDefault="004B6DD3" w:rsidP="00943E8A">
      <w:pPr>
        <w:pStyle w:val="BodyText"/>
        <w:spacing w:before="30"/>
        <w:ind w:left="1440" w:firstLine="720"/>
        <w:rPr>
          <w:noProof/>
        </w:rPr>
      </w:pPr>
      <w:r w:rsidRPr="000F4439">
        <w:rPr>
          <w:noProof/>
          <w:color w:val="231F20"/>
          <w:w w:val="95"/>
        </w:rPr>
        <w:t>Bundesanzeiger,</w:t>
      </w:r>
      <w:r w:rsidRPr="000F4439">
        <w:rPr>
          <w:noProof/>
          <w:color w:val="231F20"/>
          <w:spacing w:val="10"/>
          <w:w w:val="95"/>
        </w:rPr>
        <w:t xml:space="preserve"> </w:t>
      </w:r>
      <w:r w:rsidRPr="000F4439">
        <w:rPr>
          <w:noProof/>
          <w:color w:val="231F20"/>
          <w:w w:val="95"/>
        </w:rPr>
        <w:t>Köln.</w:t>
      </w:r>
    </w:p>
    <w:p w14:paraId="23283743" w14:textId="77777777" w:rsidR="004B6DD3" w:rsidRPr="000F4439" w:rsidRDefault="004B6DD3" w:rsidP="00EB4772">
      <w:pPr>
        <w:pStyle w:val="BodyText"/>
        <w:spacing w:before="2"/>
        <w:rPr>
          <w:noProof/>
          <w:sz w:val="25"/>
        </w:rPr>
      </w:pPr>
    </w:p>
    <w:p w14:paraId="58DCC39B" w14:textId="0994BF61" w:rsidR="004B6DD3" w:rsidRPr="000F4439" w:rsidRDefault="004B6DD3" w:rsidP="0040151F">
      <w:pPr>
        <w:spacing w:line="271" w:lineRule="auto"/>
        <w:ind w:left="2160" w:right="2202"/>
        <w:rPr>
          <w:noProof/>
          <w:sz w:val="20"/>
        </w:rPr>
      </w:pPr>
      <w:r w:rsidRPr="000F4439">
        <w:rPr>
          <w:noProof/>
          <w:color w:val="231F20"/>
          <w:sz w:val="20"/>
        </w:rPr>
        <w:t xml:space="preserve">BSI – Bundesamt für Sicherheit in der Informationstechnik (2019a): </w:t>
      </w:r>
      <w:r w:rsidRPr="000F4439">
        <w:rPr>
          <w:i/>
          <w:noProof/>
          <w:color w:val="231F20"/>
          <w:sz w:val="20"/>
        </w:rPr>
        <w:t>IT-Grundschutz-Kompendium</w:t>
      </w:r>
      <w:r w:rsidR="00C56444" w:rsidRPr="000F4439">
        <w:rPr>
          <w:i/>
          <w:noProof/>
          <w:color w:val="231F20"/>
          <w:sz w:val="20"/>
        </w:rPr>
        <w:t xml:space="preserve"> </w:t>
      </w:r>
      <w:r w:rsidR="00C56444" w:rsidRPr="000F4439">
        <w:rPr>
          <w:i/>
          <w:noProof/>
          <w:color w:val="FF0000"/>
          <w:sz w:val="20"/>
        </w:rPr>
        <w:t>[IT</w:t>
      </w:r>
      <w:r w:rsidR="000E541C" w:rsidRPr="000F4439">
        <w:rPr>
          <w:i/>
          <w:noProof/>
          <w:color w:val="FF0000"/>
          <w:sz w:val="20"/>
        </w:rPr>
        <w:t>-</w:t>
      </w:r>
      <w:r w:rsidR="00C56444" w:rsidRPr="000F4439">
        <w:rPr>
          <w:i/>
          <w:noProof/>
          <w:color w:val="FF0000"/>
          <w:sz w:val="20"/>
        </w:rPr>
        <w:t>Grundschutz Compendium.]</w:t>
      </w:r>
      <w:r w:rsidR="00982AD5" w:rsidRPr="000F4439">
        <w:rPr>
          <w:i/>
          <w:noProof/>
          <w:color w:val="FF0000"/>
          <w:sz w:val="20"/>
        </w:rPr>
        <w:t xml:space="preserve"> </w:t>
      </w:r>
      <w:r w:rsidRPr="000F4439">
        <w:rPr>
          <w:i/>
          <w:noProof/>
          <w:color w:val="231F20"/>
          <w:sz w:val="20"/>
        </w:rPr>
        <w:t>,</w:t>
      </w:r>
      <w:r w:rsidRPr="000F4439">
        <w:rPr>
          <w:i/>
          <w:noProof/>
          <w:color w:val="231F20"/>
          <w:spacing w:val="-5"/>
          <w:sz w:val="20"/>
        </w:rPr>
        <w:t xml:space="preserve"> </w:t>
      </w:r>
      <w:r w:rsidRPr="000F4439">
        <w:rPr>
          <w:i/>
          <w:noProof/>
          <w:color w:val="231F20"/>
          <w:sz w:val="20"/>
        </w:rPr>
        <w:t>2.</w:t>
      </w:r>
      <w:r w:rsidRPr="000F4439">
        <w:rPr>
          <w:i/>
          <w:noProof/>
          <w:color w:val="231F20"/>
          <w:spacing w:val="-4"/>
          <w:sz w:val="20"/>
        </w:rPr>
        <w:t xml:space="preserve"> </w:t>
      </w:r>
      <w:r w:rsidRPr="000F4439">
        <w:rPr>
          <w:i/>
          <w:noProof/>
          <w:color w:val="231F20"/>
          <w:sz w:val="20"/>
        </w:rPr>
        <w:t>Edition</w:t>
      </w:r>
      <w:r w:rsidRPr="000F4439">
        <w:rPr>
          <w:i/>
          <w:noProof/>
          <w:color w:val="231F20"/>
          <w:spacing w:val="-4"/>
          <w:sz w:val="20"/>
        </w:rPr>
        <w:t xml:space="preserve"> </w:t>
      </w:r>
      <w:r w:rsidRPr="000F4439">
        <w:rPr>
          <w:i/>
          <w:noProof/>
          <w:color w:val="231F20"/>
          <w:sz w:val="20"/>
        </w:rPr>
        <w:t>2019.</w:t>
      </w:r>
      <w:r w:rsidRPr="000F4439">
        <w:rPr>
          <w:i/>
          <w:noProof/>
          <w:color w:val="231F20"/>
          <w:spacing w:val="-3"/>
          <w:sz w:val="20"/>
        </w:rPr>
        <w:t xml:space="preserve"> </w:t>
      </w:r>
      <w:r w:rsidRPr="000F4439">
        <w:rPr>
          <w:noProof/>
          <w:color w:val="231F20"/>
          <w:sz w:val="20"/>
        </w:rPr>
        <w:t>Bundesanzeiger,</w:t>
      </w:r>
      <w:r w:rsidRPr="000F4439">
        <w:rPr>
          <w:noProof/>
          <w:color w:val="231F20"/>
          <w:spacing w:val="-3"/>
          <w:sz w:val="20"/>
        </w:rPr>
        <w:t xml:space="preserve"> </w:t>
      </w:r>
      <w:r w:rsidRPr="000F4439">
        <w:rPr>
          <w:noProof/>
          <w:color w:val="231F20"/>
          <w:sz w:val="20"/>
        </w:rPr>
        <w:t>Köln.</w:t>
      </w:r>
    </w:p>
    <w:p w14:paraId="2848E8FA" w14:textId="77777777" w:rsidR="004B6DD3" w:rsidRPr="000F4439" w:rsidRDefault="004B6DD3" w:rsidP="00EB4772">
      <w:pPr>
        <w:pStyle w:val="BodyText"/>
        <w:spacing w:before="7"/>
        <w:rPr>
          <w:noProof/>
          <w:sz w:val="22"/>
        </w:rPr>
      </w:pPr>
    </w:p>
    <w:p w14:paraId="5F2F0BBE" w14:textId="77777777" w:rsidR="00D451A0" w:rsidRPr="000F4439" w:rsidRDefault="004B6DD3" w:rsidP="00D451A0">
      <w:pPr>
        <w:spacing w:before="1" w:line="271" w:lineRule="auto"/>
        <w:ind w:left="2160" w:right="2202"/>
        <w:rPr>
          <w:noProof/>
          <w:sz w:val="20"/>
        </w:rPr>
      </w:pPr>
      <w:r w:rsidRPr="000F4439">
        <w:rPr>
          <w:noProof/>
          <w:color w:val="231F20"/>
          <w:sz w:val="20"/>
        </w:rPr>
        <w:t xml:space="preserve">BSI – Bundesamt für Sicherheit in der Informationstechnologie (2019b): </w:t>
      </w:r>
      <w:r w:rsidRPr="000F4439">
        <w:rPr>
          <w:i/>
          <w:noProof/>
          <w:color w:val="231F20"/>
          <w:sz w:val="20"/>
        </w:rPr>
        <w:t>Die Lage der</w:t>
      </w:r>
      <w:r w:rsidRPr="000F4439">
        <w:rPr>
          <w:i/>
          <w:noProof/>
          <w:color w:val="231F20"/>
          <w:spacing w:val="1"/>
          <w:sz w:val="20"/>
        </w:rPr>
        <w:t xml:space="preserve"> </w:t>
      </w:r>
      <w:r w:rsidRPr="000F4439">
        <w:rPr>
          <w:i/>
          <w:noProof/>
          <w:color w:val="231F20"/>
          <w:sz w:val="20"/>
        </w:rPr>
        <w:t>IT-Sicherheit</w:t>
      </w:r>
      <w:r w:rsidRPr="000F4439">
        <w:rPr>
          <w:i/>
          <w:noProof/>
          <w:color w:val="231F20"/>
          <w:spacing w:val="-3"/>
          <w:sz w:val="20"/>
        </w:rPr>
        <w:t xml:space="preserve"> </w:t>
      </w:r>
      <w:r w:rsidRPr="000F4439">
        <w:rPr>
          <w:i/>
          <w:noProof/>
          <w:color w:val="231F20"/>
          <w:sz w:val="20"/>
        </w:rPr>
        <w:t>in</w:t>
      </w:r>
      <w:r w:rsidRPr="000F4439">
        <w:rPr>
          <w:i/>
          <w:noProof/>
          <w:color w:val="231F20"/>
          <w:spacing w:val="-2"/>
          <w:sz w:val="20"/>
        </w:rPr>
        <w:t xml:space="preserve"> </w:t>
      </w:r>
      <w:r w:rsidRPr="000F4439">
        <w:rPr>
          <w:i/>
          <w:noProof/>
          <w:color w:val="231F20"/>
          <w:sz w:val="20"/>
        </w:rPr>
        <w:t>Deutschland</w:t>
      </w:r>
      <w:r w:rsidRPr="000F4439">
        <w:rPr>
          <w:i/>
          <w:noProof/>
          <w:color w:val="FF0000"/>
          <w:sz w:val="20"/>
        </w:rPr>
        <w:t>.</w:t>
      </w:r>
      <w:r w:rsidR="008831C1" w:rsidRPr="000F4439">
        <w:rPr>
          <w:noProof/>
          <w:color w:val="FF0000"/>
        </w:rPr>
        <w:t xml:space="preserve"> [</w:t>
      </w:r>
      <w:r w:rsidR="008831C1" w:rsidRPr="000F4439">
        <w:rPr>
          <w:i/>
          <w:noProof/>
          <w:color w:val="FF0000"/>
          <w:sz w:val="20"/>
        </w:rPr>
        <w:t>The state of IT security in Germany.]</w:t>
      </w:r>
      <w:r w:rsidRPr="000F4439">
        <w:rPr>
          <w:i/>
          <w:noProof/>
          <w:color w:val="231F20"/>
          <w:spacing w:val="-1"/>
          <w:sz w:val="20"/>
        </w:rPr>
        <w:t xml:space="preserve"> </w:t>
      </w:r>
      <w:r w:rsidRPr="000F4439">
        <w:rPr>
          <w:noProof/>
          <w:color w:val="231F20"/>
          <w:sz w:val="20"/>
        </w:rPr>
        <w:t>BSI,</w:t>
      </w:r>
      <w:r w:rsidRPr="000F4439">
        <w:rPr>
          <w:noProof/>
          <w:color w:val="231F20"/>
          <w:spacing w:val="-1"/>
          <w:sz w:val="20"/>
        </w:rPr>
        <w:t xml:space="preserve"> </w:t>
      </w:r>
      <w:r w:rsidRPr="000F4439">
        <w:rPr>
          <w:noProof/>
          <w:color w:val="231F20"/>
          <w:sz w:val="20"/>
        </w:rPr>
        <w:t>Bonn.</w:t>
      </w:r>
    </w:p>
    <w:p w14:paraId="4C08C7CE" w14:textId="77777777" w:rsidR="00D451A0" w:rsidRPr="000F4439" w:rsidRDefault="00D451A0" w:rsidP="00D451A0">
      <w:pPr>
        <w:spacing w:before="1" w:line="271" w:lineRule="auto"/>
        <w:ind w:left="2160" w:right="2202"/>
        <w:rPr>
          <w:noProof/>
          <w:sz w:val="20"/>
        </w:rPr>
      </w:pPr>
    </w:p>
    <w:p w14:paraId="4FFC6D76" w14:textId="7CF08136" w:rsidR="004B6DD3" w:rsidRPr="001B60CD" w:rsidRDefault="004B6DD3" w:rsidP="00DB0B1F">
      <w:pPr>
        <w:spacing w:before="1" w:line="271" w:lineRule="auto"/>
        <w:ind w:left="2160" w:right="2202"/>
        <w:rPr>
          <w:i/>
          <w:noProof/>
          <w:color w:val="FF0000"/>
          <w:sz w:val="20"/>
          <w:lang w:val="en-US"/>
        </w:rPr>
      </w:pPr>
      <w:r w:rsidRPr="000F4439">
        <w:rPr>
          <w:noProof/>
          <w:color w:val="231F20"/>
          <w:sz w:val="20"/>
        </w:rPr>
        <w:t xml:space="preserve">BSI – Bundesamt für Sicherheit in der Informationstechnologie (2020): </w:t>
      </w:r>
      <w:r w:rsidRPr="000F4439">
        <w:rPr>
          <w:i/>
          <w:noProof/>
          <w:color w:val="231F20"/>
          <w:sz w:val="20"/>
        </w:rPr>
        <w:t>Liste zerti</w:t>
      </w:r>
      <w:r w:rsidRPr="001B60CD">
        <w:rPr>
          <w:i/>
          <w:noProof/>
          <w:color w:val="231F20"/>
          <w:sz w:val="20"/>
          <w:lang w:val="en-US"/>
        </w:rPr>
        <w:t>ﬁ</w:t>
      </w:r>
      <w:r w:rsidRPr="000F4439">
        <w:rPr>
          <w:i/>
          <w:noProof/>
          <w:color w:val="231F20"/>
          <w:sz w:val="20"/>
        </w:rPr>
        <w:t>zierter IT-Sicherheitsdienstleister in den Geltungsbereichen IS-Revision und IS-Penetrationstests.</w:t>
      </w:r>
      <w:r w:rsidR="00DB0B1F" w:rsidRPr="000F4439">
        <w:rPr>
          <w:i/>
          <w:noProof/>
          <w:color w:val="231F20"/>
          <w:sz w:val="20"/>
        </w:rPr>
        <w:t xml:space="preserve"> </w:t>
      </w:r>
      <w:r w:rsidR="00DB0B1F" w:rsidRPr="001B60CD">
        <w:rPr>
          <w:i/>
          <w:noProof/>
          <w:color w:val="FF0000"/>
          <w:sz w:val="20"/>
          <w:lang w:val="en-US"/>
        </w:rPr>
        <w:t>[List of certiﬁed IT security service providers in IS auditing and IS penetration testing.]</w:t>
      </w:r>
      <w:r w:rsidR="00982AD5">
        <w:rPr>
          <w:i/>
          <w:noProof/>
          <w:color w:val="FF0000"/>
          <w:sz w:val="20"/>
          <w:lang w:val="en-US"/>
        </w:rPr>
        <w:t xml:space="preserve"> </w:t>
      </w:r>
      <w:r w:rsidRPr="001B60CD">
        <w:rPr>
          <w:noProof/>
          <w:color w:val="231F20"/>
          <w:sz w:val="20"/>
          <w:lang w:val="en-US"/>
        </w:rPr>
        <w:t>(URL:</w:t>
      </w:r>
      <w:r w:rsidRPr="001B60CD">
        <w:rPr>
          <w:noProof/>
          <w:color w:val="231F20"/>
          <w:spacing w:val="1"/>
          <w:sz w:val="20"/>
          <w:lang w:val="en-US"/>
        </w:rPr>
        <w:t xml:space="preserve"> </w:t>
      </w:r>
      <w:r w:rsidRPr="001B60CD">
        <w:rPr>
          <w:noProof/>
          <w:color w:val="231F20"/>
          <w:sz w:val="20"/>
          <w:u w:val="single" w:color="231F20"/>
          <w:lang w:val="en-US"/>
        </w:rPr>
        <w:t>https://</w:t>
      </w:r>
      <w:hyperlink r:id="rId85">
        <w:r w:rsidRPr="001B60CD">
          <w:rPr>
            <w:noProof/>
            <w:color w:val="231F20"/>
            <w:sz w:val="20"/>
            <w:u w:val="single" w:color="231F20"/>
            <w:lang w:val="en-US"/>
          </w:rPr>
          <w:t>www.bsi.bund.de/DE/Themen/ZertiﬁzierungundAnerkennung/</w:t>
        </w:r>
      </w:hyperlink>
      <w:r w:rsidRPr="001B60CD">
        <w:rPr>
          <w:noProof/>
          <w:color w:val="231F20"/>
          <w:spacing w:val="-53"/>
          <w:sz w:val="20"/>
          <w:lang w:val="en-US"/>
        </w:rPr>
        <w:t xml:space="preserve"> </w:t>
      </w:r>
      <w:r w:rsidRPr="001B60CD">
        <w:rPr>
          <w:noProof/>
          <w:color w:val="231F20"/>
          <w:w w:val="95"/>
          <w:sz w:val="20"/>
          <w:u w:val="single" w:color="231F20"/>
          <w:lang w:val="en-US"/>
        </w:rPr>
        <w:t>Stellen/IS_REV_PEN/IS_REV_Dienstleister/IS_REV_Dienstleister_node.html</w:t>
      </w:r>
      <w:r w:rsidR="00D451A0" w:rsidRPr="001B60CD">
        <w:rPr>
          <w:noProof/>
          <w:color w:val="231F20"/>
          <w:w w:val="95"/>
          <w:sz w:val="20"/>
          <w:lang w:val="en-US"/>
        </w:rPr>
        <w:t xml:space="preserve"> </w:t>
      </w:r>
      <w:r w:rsidRPr="001B60CD">
        <w:rPr>
          <w:noProof/>
          <w:color w:val="231F20"/>
          <w:sz w:val="20"/>
          <w:lang w:val="en-US"/>
        </w:rPr>
        <w:t>[</w:t>
      </w:r>
      <w:r w:rsidR="00F024E5">
        <w:rPr>
          <w:noProof/>
          <w:color w:val="231F20"/>
          <w:sz w:val="20"/>
          <w:lang w:val="en-US"/>
        </w:rPr>
        <w:t>last accessed</w:t>
      </w:r>
      <w:r w:rsidRPr="001B60CD">
        <w:rPr>
          <w:noProof/>
          <w:color w:val="231F20"/>
          <w:sz w:val="20"/>
          <w:lang w:val="en-US"/>
        </w:rPr>
        <w:t>:</w:t>
      </w:r>
      <w:r w:rsidRPr="001B60CD">
        <w:rPr>
          <w:noProof/>
          <w:color w:val="231F20"/>
          <w:spacing w:val="-2"/>
          <w:sz w:val="20"/>
          <w:lang w:val="en-US"/>
        </w:rPr>
        <w:t xml:space="preserve"> </w:t>
      </w:r>
      <w:r w:rsidRPr="001B60CD">
        <w:rPr>
          <w:noProof/>
          <w:color w:val="231F20"/>
          <w:sz w:val="20"/>
          <w:lang w:val="en-US"/>
        </w:rPr>
        <w:t>09.12.2020]).</w:t>
      </w:r>
    </w:p>
    <w:p w14:paraId="22002D19" w14:textId="77777777" w:rsidR="004B6DD3" w:rsidRPr="001B60CD" w:rsidRDefault="004B6DD3" w:rsidP="00EB4772">
      <w:pPr>
        <w:pStyle w:val="BodyText"/>
        <w:spacing w:before="7"/>
        <w:rPr>
          <w:noProof/>
          <w:sz w:val="22"/>
          <w:lang w:val="en-US"/>
        </w:rPr>
      </w:pPr>
    </w:p>
    <w:p w14:paraId="7BCEDAC4" w14:textId="789FE17C" w:rsidR="004B6DD3" w:rsidRPr="001B60CD" w:rsidRDefault="004B6DD3" w:rsidP="00B8063C">
      <w:pPr>
        <w:spacing w:before="1" w:line="271" w:lineRule="auto"/>
        <w:ind w:left="2160" w:right="2202"/>
        <w:rPr>
          <w:noProof/>
          <w:sz w:val="20"/>
          <w:lang w:val="en-US"/>
        </w:rPr>
      </w:pPr>
      <w:r w:rsidRPr="001B60CD">
        <w:rPr>
          <w:noProof/>
          <w:color w:val="231F20"/>
          <w:sz w:val="20"/>
          <w:lang w:val="en-US"/>
        </w:rPr>
        <w:t>Burato,</w:t>
      </w:r>
      <w:r w:rsidRPr="001B60CD">
        <w:rPr>
          <w:noProof/>
          <w:color w:val="231F20"/>
          <w:spacing w:val="-7"/>
          <w:sz w:val="20"/>
          <w:lang w:val="en-US"/>
        </w:rPr>
        <w:t xml:space="preserve"> </w:t>
      </w:r>
      <w:r w:rsidRPr="001B60CD">
        <w:rPr>
          <w:noProof/>
          <w:color w:val="231F20"/>
          <w:sz w:val="20"/>
          <w:lang w:val="en-US"/>
        </w:rPr>
        <w:t>E.</w:t>
      </w:r>
      <w:r w:rsidR="00BD02EB">
        <w:rPr>
          <w:noProof/>
          <w:color w:val="231F20"/>
          <w:sz w:val="20"/>
          <w:lang w:val="en-US"/>
        </w:rPr>
        <w:t xml:space="preserve">, </w:t>
      </w:r>
      <w:r w:rsidRPr="001B60CD">
        <w:rPr>
          <w:noProof/>
          <w:color w:val="231F20"/>
          <w:sz w:val="20"/>
          <w:lang w:val="en-US"/>
        </w:rPr>
        <w:t>Ferrara,</w:t>
      </w:r>
      <w:r w:rsidRPr="001B60CD">
        <w:rPr>
          <w:noProof/>
          <w:color w:val="231F20"/>
          <w:spacing w:val="-7"/>
          <w:sz w:val="20"/>
          <w:lang w:val="en-US"/>
        </w:rPr>
        <w:t xml:space="preserve"> </w:t>
      </w:r>
      <w:r w:rsidRPr="001B60CD">
        <w:rPr>
          <w:noProof/>
          <w:color w:val="231F20"/>
          <w:sz w:val="20"/>
          <w:lang w:val="en-US"/>
        </w:rPr>
        <w:t>P.</w:t>
      </w:r>
      <w:r w:rsidR="00BD02EB">
        <w:rPr>
          <w:noProof/>
          <w:color w:val="231F20"/>
          <w:sz w:val="20"/>
          <w:lang w:val="en-US"/>
        </w:rPr>
        <w:t xml:space="preserve"> &amp; </w:t>
      </w:r>
      <w:r w:rsidRPr="001B60CD">
        <w:rPr>
          <w:noProof/>
          <w:color w:val="231F20"/>
          <w:sz w:val="20"/>
          <w:lang w:val="en-US"/>
        </w:rPr>
        <w:t>Spoto,</w:t>
      </w:r>
      <w:r w:rsidRPr="001B60CD">
        <w:rPr>
          <w:noProof/>
          <w:color w:val="231F20"/>
          <w:spacing w:val="-7"/>
          <w:sz w:val="20"/>
          <w:lang w:val="en-US"/>
        </w:rPr>
        <w:t xml:space="preserve"> </w:t>
      </w:r>
      <w:r w:rsidRPr="001B60CD">
        <w:rPr>
          <w:noProof/>
          <w:color w:val="231F20"/>
          <w:sz w:val="20"/>
          <w:lang w:val="en-US"/>
        </w:rPr>
        <w:t>F.</w:t>
      </w:r>
      <w:r w:rsidRPr="001B60CD">
        <w:rPr>
          <w:noProof/>
          <w:color w:val="231F20"/>
          <w:spacing w:val="-7"/>
          <w:sz w:val="20"/>
          <w:lang w:val="en-US"/>
        </w:rPr>
        <w:t xml:space="preserve"> </w:t>
      </w:r>
      <w:r w:rsidRPr="001B60CD">
        <w:rPr>
          <w:noProof/>
          <w:color w:val="231F20"/>
          <w:sz w:val="20"/>
          <w:lang w:val="en-US"/>
        </w:rPr>
        <w:t>(2017):</w:t>
      </w:r>
      <w:r w:rsidRPr="001B60CD">
        <w:rPr>
          <w:noProof/>
          <w:color w:val="231F20"/>
          <w:spacing w:val="-3"/>
          <w:sz w:val="20"/>
          <w:lang w:val="en-US"/>
        </w:rPr>
        <w:t xml:space="preserve"> </w:t>
      </w:r>
      <w:r w:rsidRPr="001B60CD">
        <w:rPr>
          <w:i/>
          <w:noProof/>
          <w:color w:val="231F20"/>
          <w:sz w:val="20"/>
          <w:lang w:val="en-US"/>
        </w:rPr>
        <w:t>Security</w:t>
      </w:r>
      <w:r w:rsidRPr="001B60CD">
        <w:rPr>
          <w:i/>
          <w:noProof/>
          <w:color w:val="231F20"/>
          <w:spacing w:val="-3"/>
          <w:sz w:val="20"/>
          <w:lang w:val="en-US"/>
        </w:rPr>
        <w:t xml:space="preserve"> </w:t>
      </w:r>
      <w:r w:rsidRPr="001B60CD">
        <w:rPr>
          <w:i/>
          <w:noProof/>
          <w:color w:val="231F20"/>
          <w:sz w:val="20"/>
          <w:lang w:val="en-US"/>
        </w:rPr>
        <w:t>Analysis</w:t>
      </w:r>
      <w:r w:rsidRPr="001B60CD">
        <w:rPr>
          <w:i/>
          <w:noProof/>
          <w:color w:val="231F20"/>
          <w:spacing w:val="-3"/>
          <w:sz w:val="20"/>
          <w:lang w:val="en-US"/>
        </w:rPr>
        <w:t xml:space="preserve"> </w:t>
      </w:r>
      <w:r w:rsidRPr="001B60CD">
        <w:rPr>
          <w:i/>
          <w:noProof/>
          <w:color w:val="231F20"/>
          <w:sz w:val="20"/>
          <w:lang w:val="en-US"/>
        </w:rPr>
        <w:t>of</w:t>
      </w:r>
      <w:r w:rsidRPr="001B60CD">
        <w:rPr>
          <w:i/>
          <w:noProof/>
          <w:color w:val="231F20"/>
          <w:spacing w:val="-3"/>
          <w:sz w:val="20"/>
          <w:lang w:val="en-US"/>
        </w:rPr>
        <w:t xml:space="preserve"> </w:t>
      </w:r>
      <w:r w:rsidRPr="001B60CD">
        <w:rPr>
          <w:i/>
          <w:noProof/>
          <w:color w:val="231F20"/>
          <w:sz w:val="20"/>
          <w:lang w:val="en-US"/>
        </w:rPr>
        <w:t>the</w:t>
      </w:r>
      <w:r w:rsidRPr="001B60CD">
        <w:rPr>
          <w:i/>
          <w:noProof/>
          <w:color w:val="231F20"/>
          <w:spacing w:val="-4"/>
          <w:sz w:val="20"/>
          <w:lang w:val="en-US"/>
        </w:rPr>
        <w:t xml:space="preserve"> </w:t>
      </w:r>
      <w:r w:rsidRPr="001B60CD">
        <w:rPr>
          <w:i/>
          <w:noProof/>
          <w:color w:val="231F20"/>
          <w:sz w:val="20"/>
          <w:lang w:val="en-US"/>
        </w:rPr>
        <w:t>OWASP</w:t>
      </w:r>
      <w:r w:rsidRPr="001B60CD">
        <w:rPr>
          <w:i/>
          <w:noProof/>
          <w:color w:val="231F20"/>
          <w:spacing w:val="-3"/>
          <w:sz w:val="20"/>
          <w:lang w:val="en-US"/>
        </w:rPr>
        <w:t xml:space="preserve"> </w:t>
      </w:r>
      <w:r w:rsidRPr="001B60CD">
        <w:rPr>
          <w:i/>
          <w:noProof/>
          <w:color w:val="231F20"/>
          <w:sz w:val="20"/>
          <w:lang w:val="en-US"/>
        </w:rPr>
        <w:t>Benchmark</w:t>
      </w:r>
      <w:r w:rsidRPr="001B60CD">
        <w:rPr>
          <w:i/>
          <w:noProof/>
          <w:color w:val="231F20"/>
          <w:spacing w:val="-3"/>
          <w:sz w:val="20"/>
          <w:lang w:val="en-US"/>
        </w:rPr>
        <w:t xml:space="preserve"> </w:t>
      </w:r>
      <w:r w:rsidRPr="001B60CD">
        <w:rPr>
          <w:i/>
          <w:noProof/>
          <w:color w:val="231F20"/>
          <w:sz w:val="20"/>
          <w:lang w:val="en-US"/>
        </w:rPr>
        <w:t>with</w:t>
      </w:r>
      <w:r w:rsidRPr="001B60CD">
        <w:rPr>
          <w:i/>
          <w:noProof/>
          <w:color w:val="231F20"/>
          <w:spacing w:val="-53"/>
          <w:sz w:val="20"/>
          <w:lang w:val="en-US"/>
        </w:rPr>
        <w:t xml:space="preserve"> </w:t>
      </w:r>
      <w:r w:rsidRPr="001B60CD">
        <w:rPr>
          <w:i/>
          <w:noProof/>
          <w:color w:val="231F20"/>
          <w:sz w:val="20"/>
          <w:lang w:val="en-US"/>
        </w:rPr>
        <w:t>Julia</w:t>
      </w:r>
      <w:r w:rsidRPr="001B60CD">
        <w:rPr>
          <w:noProof/>
          <w:color w:val="231F20"/>
          <w:sz w:val="20"/>
          <w:lang w:val="en-US"/>
        </w:rPr>
        <w:t>.</w:t>
      </w:r>
      <w:r w:rsidRPr="001B60CD">
        <w:rPr>
          <w:noProof/>
          <w:color w:val="231F20"/>
          <w:spacing w:val="-4"/>
          <w:sz w:val="20"/>
          <w:lang w:val="en-US"/>
        </w:rPr>
        <w:t xml:space="preserve"> </w:t>
      </w:r>
      <w:r w:rsidRPr="001B60CD">
        <w:rPr>
          <w:noProof/>
          <w:color w:val="231F20"/>
          <w:sz w:val="20"/>
          <w:lang w:val="en-US"/>
        </w:rPr>
        <w:t>First</w:t>
      </w:r>
      <w:r w:rsidRPr="001B60CD">
        <w:rPr>
          <w:noProof/>
          <w:color w:val="231F20"/>
          <w:spacing w:val="-4"/>
          <w:sz w:val="20"/>
          <w:lang w:val="en-US"/>
        </w:rPr>
        <w:t xml:space="preserve"> </w:t>
      </w:r>
      <w:r w:rsidRPr="001B60CD">
        <w:rPr>
          <w:noProof/>
          <w:color w:val="231F20"/>
          <w:sz w:val="20"/>
          <w:lang w:val="en-US"/>
        </w:rPr>
        <w:t>Italian</w:t>
      </w:r>
      <w:r w:rsidRPr="001B60CD">
        <w:rPr>
          <w:noProof/>
          <w:color w:val="231F20"/>
          <w:spacing w:val="-4"/>
          <w:sz w:val="20"/>
          <w:lang w:val="en-US"/>
        </w:rPr>
        <w:t xml:space="preserve"> </w:t>
      </w:r>
      <w:r w:rsidRPr="001B60CD">
        <w:rPr>
          <w:noProof/>
          <w:color w:val="231F20"/>
          <w:sz w:val="20"/>
          <w:lang w:val="en-US"/>
        </w:rPr>
        <w:t>Conference</w:t>
      </w:r>
      <w:r w:rsidRPr="001B60CD">
        <w:rPr>
          <w:noProof/>
          <w:color w:val="231F20"/>
          <w:spacing w:val="-4"/>
          <w:sz w:val="20"/>
          <w:lang w:val="en-US"/>
        </w:rPr>
        <w:t xml:space="preserve"> </w:t>
      </w:r>
      <w:r w:rsidRPr="001B60CD">
        <w:rPr>
          <w:noProof/>
          <w:color w:val="231F20"/>
          <w:sz w:val="20"/>
          <w:lang w:val="en-US"/>
        </w:rPr>
        <w:t>on</w:t>
      </w:r>
      <w:r w:rsidRPr="001B60CD">
        <w:rPr>
          <w:noProof/>
          <w:color w:val="231F20"/>
          <w:spacing w:val="-4"/>
          <w:sz w:val="20"/>
          <w:lang w:val="en-US"/>
        </w:rPr>
        <w:t xml:space="preserve"> </w:t>
      </w:r>
      <w:r w:rsidRPr="001B60CD">
        <w:rPr>
          <w:noProof/>
          <w:color w:val="231F20"/>
          <w:sz w:val="20"/>
          <w:lang w:val="en-US"/>
        </w:rPr>
        <w:t>Cybersecurity,</w:t>
      </w:r>
      <w:r w:rsidRPr="001B60CD">
        <w:rPr>
          <w:noProof/>
          <w:color w:val="231F20"/>
          <w:spacing w:val="-4"/>
          <w:sz w:val="20"/>
          <w:lang w:val="en-US"/>
        </w:rPr>
        <w:t xml:space="preserve"> </w:t>
      </w:r>
      <w:r w:rsidRPr="001B60CD">
        <w:rPr>
          <w:noProof/>
          <w:color w:val="231F20"/>
          <w:sz w:val="20"/>
          <w:lang w:val="en-US"/>
        </w:rPr>
        <w:t>Venedig</w:t>
      </w:r>
      <w:r w:rsidRPr="001B60CD">
        <w:rPr>
          <w:noProof/>
          <w:color w:val="231F20"/>
          <w:spacing w:val="-4"/>
          <w:sz w:val="20"/>
          <w:lang w:val="en-US"/>
        </w:rPr>
        <w:t xml:space="preserve"> </w:t>
      </w:r>
      <w:r w:rsidRPr="001B60CD">
        <w:rPr>
          <w:noProof/>
          <w:color w:val="231F20"/>
          <w:sz w:val="20"/>
          <w:lang w:val="en-US"/>
        </w:rPr>
        <w:t>(ITA).</w:t>
      </w:r>
    </w:p>
    <w:p w14:paraId="49AB845E" w14:textId="77777777" w:rsidR="004B6DD3" w:rsidRPr="001B60CD" w:rsidRDefault="004B6DD3" w:rsidP="00EB4772">
      <w:pPr>
        <w:pStyle w:val="BodyText"/>
        <w:spacing w:before="7"/>
        <w:rPr>
          <w:noProof/>
          <w:sz w:val="22"/>
          <w:lang w:val="en-US"/>
        </w:rPr>
      </w:pPr>
    </w:p>
    <w:p w14:paraId="5401EB08" w14:textId="113BD9D7" w:rsidR="004B6DD3" w:rsidRPr="001B60CD" w:rsidRDefault="004B6DD3" w:rsidP="002931A1">
      <w:pPr>
        <w:spacing w:line="271" w:lineRule="auto"/>
        <w:ind w:left="2160" w:right="2202"/>
        <w:rPr>
          <w:noProof/>
          <w:sz w:val="20"/>
          <w:lang w:val="en-US"/>
        </w:rPr>
      </w:pPr>
      <w:r w:rsidRPr="001B60CD">
        <w:rPr>
          <w:noProof/>
          <w:color w:val="231F20"/>
          <w:w w:val="95"/>
          <w:sz w:val="20"/>
          <w:lang w:val="en-US"/>
        </w:rPr>
        <w:t xml:space="preserve">Collins, F. (2017): </w:t>
      </w:r>
      <w:r w:rsidRPr="001B60CD">
        <w:rPr>
          <w:i/>
          <w:noProof/>
          <w:color w:val="231F20"/>
          <w:w w:val="95"/>
          <w:sz w:val="20"/>
          <w:lang w:val="en-US"/>
        </w:rPr>
        <w:t xml:space="preserve">Watson for Cyber Security – sort of like </w:t>
      </w:r>
      <w:r w:rsidR="00982AD5">
        <w:rPr>
          <w:i/>
          <w:noProof/>
          <w:color w:val="231F20"/>
          <w:w w:val="95"/>
          <w:sz w:val="20"/>
          <w:lang w:val="en-US"/>
        </w:rPr>
        <w:t>‘</w:t>
      </w:r>
      <w:r w:rsidRPr="001B60CD">
        <w:rPr>
          <w:i/>
          <w:noProof/>
          <w:color w:val="231F20"/>
          <w:w w:val="95"/>
          <w:sz w:val="20"/>
          <w:lang w:val="en-US"/>
        </w:rPr>
        <w:t>Minority Report</w:t>
      </w:r>
      <w:r w:rsidR="00982AD5">
        <w:rPr>
          <w:i/>
          <w:noProof/>
          <w:color w:val="231F20"/>
          <w:w w:val="95"/>
          <w:sz w:val="20"/>
          <w:lang w:val="en-US"/>
        </w:rPr>
        <w:t>’</w:t>
      </w:r>
      <w:r w:rsidRPr="001B60CD">
        <w:rPr>
          <w:i/>
          <w:noProof/>
          <w:color w:val="231F20"/>
          <w:w w:val="95"/>
          <w:sz w:val="20"/>
          <w:lang w:val="en-US"/>
        </w:rPr>
        <w:t>, but for cyberc</w:t>
      </w:r>
      <w:r w:rsidRPr="001B60CD">
        <w:rPr>
          <w:i/>
          <w:noProof/>
          <w:color w:val="231F20"/>
          <w:sz w:val="20"/>
          <w:lang w:val="en-US"/>
        </w:rPr>
        <w:t>rime.</w:t>
      </w:r>
      <w:r w:rsidRPr="001B60CD">
        <w:rPr>
          <w:i/>
          <w:noProof/>
          <w:color w:val="231F20"/>
          <w:spacing w:val="1"/>
          <w:sz w:val="20"/>
          <w:lang w:val="en-US"/>
        </w:rPr>
        <w:t xml:space="preserve"> </w:t>
      </w:r>
      <w:r w:rsidRPr="001B60CD">
        <w:rPr>
          <w:noProof/>
          <w:color w:val="231F20"/>
          <w:sz w:val="20"/>
          <w:lang w:val="en-US"/>
        </w:rPr>
        <w:t>(URL:</w:t>
      </w:r>
      <w:r w:rsidRPr="001B60CD">
        <w:rPr>
          <w:noProof/>
          <w:color w:val="231F20"/>
          <w:spacing w:val="1"/>
          <w:sz w:val="20"/>
          <w:lang w:val="en-US"/>
        </w:rPr>
        <w:t xml:space="preserve"> </w:t>
      </w:r>
      <w:r w:rsidRPr="001B60CD">
        <w:rPr>
          <w:noProof/>
          <w:color w:val="231F20"/>
          <w:sz w:val="20"/>
          <w:u w:val="single" w:color="231F20"/>
          <w:lang w:val="en-US"/>
        </w:rPr>
        <w:t>https://</w:t>
      </w:r>
      <w:hyperlink r:id="rId86">
        <w:r w:rsidRPr="001B60CD">
          <w:rPr>
            <w:noProof/>
            <w:color w:val="231F20"/>
            <w:sz w:val="20"/>
            <w:u w:val="single" w:color="231F20"/>
            <w:lang w:val="en-US"/>
          </w:rPr>
          <w:t>www.linkedin.com/pulse/watson-cyber-security-sort-like-minority-</w:t>
        </w:r>
      </w:hyperlink>
      <w:r w:rsidRPr="001B60CD">
        <w:rPr>
          <w:noProof/>
          <w:color w:val="231F20"/>
          <w:spacing w:val="1"/>
          <w:sz w:val="20"/>
          <w:lang w:val="en-US"/>
        </w:rPr>
        <w:t xml:space="preserve"> </w:t>
      </w:r>
      <w:r w:rsidRPr="001B60CD">
        <w:rPr>
          <w:noProof/>
          <w:color w:val="231F20"/>
          <w:sz w:val="20"/>
          <w:u w:val="single" w:color="231F20"/>
          <w:lang w:val="en-US"/>
        </w:rPr>
        <w:t>report-fred-collins</w:t>
      </w:r>
      <w:r w:rsidRPr="001B60CD">
        <w:rPr>
          <w:noProof/>
          <w:color w:val="231F20"/>
          <w:spacing w:val="-1"/>
          <w:sz w:val="20"/>
          <w:lang w:val="en-US"/>
        </w:rPr>
        <w:t xml:space="preserve"> </w:t>
      </w:r>
      <w:r w:rsidRPr="001B60CD">
        <w:rPr>
          <w:noProof/>
          <w:color w:val="231F20"/>
          <w:sz w:val="20"/>
          <w:lang w:val="en-US"/>
        </w:rPr>
        <w:t>[</w:t>
      </w:r>
      <w:r w:rsidR="00F024E5">
        <w:rPr>
          <w:noProof/>
          <w:color w:val="231F20"/>
          <w:sz w:val="20"/>
          <w:lang w:val="en-US"/>
        </w:rPr>
        <w:t>last accessed</w:t>
      </w:r>
      <w:r w:rsidRPr="001B60CD">
        <w:rPr>
          <w:noProof/>
          <w:color w:val="231F20"/>
          <w:sz w:val="20"/>
          <w:lang w:val="en-US"/>
        </w:rPr>
        <w:t>:</w:t>
      </w:r>
      <w:r w:rsidRPr="001B60CD">
        <w:rPr>
          <w:noProof/>
          <w:color w:val="231F20"/>
          <w:spacing w:val="-1"/>
          <w:sz w:val="20"/>
          <w:lang w:val="en-US"/>
        </w:rPr>
        <w:t xml:space="preserve"> </w:t>
      </w:r>
      <w:r w:rsidRPr="001B60CD">
        <w:rPr>
          <w:noProof/>
          <w:color w:val="231F20"/>
          <w:sz w:val="20"/>
          <w:lang w:val="en-US"/>
        </w:rPr>
        <w:t>09.12.2020]).</w:t>
      </w:r>
    </w:p>
    <w:p w14:paraId="68A2666C" w14:textId="77777777" w:rsidR="004B6DD3" w:rsidRPr="001B60CD" w:rsidRDefault="004B6DD3" w:rsidP="00EB4772">
      <w:pPr>
        <w:pStyle w:val="BodyText"/>
        <w:spacing w:before="7"/>
        <w:rPr>
          <w:noProof/>
          <w:sz w:val="22"/>
          <w:lang w:val="en-US"/>
        </w:rPr>
      </w:pPr>
    </w:p>
    <w:p w14:paraId="3940393E" w14:textId="77777777" w:rsidR="004B6DD3" w:rsidRPr="001B60CD" w:rsidRDefault="004B6DD3" w:rsidP="00956155">
      <w:pPr>
        <w:spacing w:line="271" w:lineRule="auto"/>
        <w:ind w:left="2160" w:right="2202"/>
        <w:rPr>
          <w:noProof/>
          <w:sz w:val="20"/>
          <w:lang w:val="en-US"/>
        </w:rPr>
      </w:pPr>
      <w:r w:rsidRPr="001B60CD">
        <w:rPr>
          <w:noProof/>
          <w:color w:val="231F20"/>
          <w:sz w:val="20"/>
          <w:lang w:val="en-US"/>
        </w:rPr>
        <w:t>Congmiao,</w:t>
      </w:r>
      <w:r w:rsidRPr="001B60CD">
        <w:rPr>
          <w:noProof/>
          <w:color w:val="231F20"/>
          <w:spacing w:val="-14"/>
          <w:sz w:val="20"/>
          <w:lang w:val="en-US"/>
        </w:rPr>
        <w:t xml:space="preserve"> </w:t>
      </w:r>
      <w:r w:rsidRPr="001B60CD">
        <w:rPr>
          <w:noProof/>
          <w:color w:val="231F20"/>
          <w:sz w:val="20"/>
          <w:lang w:val="en-US"/>
        </w:rPr>
        <w:t>L.</w:t>
      </w:r>
      <w:r w:rsidRPr="001B60CD">
        <w:rPr>
          <w:noProof/>
          <w:color w:val="231F20"/>
          <w:spacing w:val="-14"/>
          <w:sz w:val="20"/>
          <w:lang w:val="en-US"/>
        </w:rPr>
        <w:t xml:space="preserve"> </w:t>
      </w:r>
      <w:r w:rsidRPr="001B60CD">
        <w:rPr>
          <w:noProof/>
          <w:color w:val="231F20"/>
          <w:sz w:val="20"/>
          <w:lang w:val="en-US"/>
        </w:rPr>
        <w:t>(2020):</w:t>
      </w:r>
      <w:r w:rsidRPr="001B60CD">
        <w:rPr>
          <w:noProof/>
          <w:color w:val="231F20"/>
          <w:spacing w:val="-9"/>
          <w:sz w:val="20"/>
          <w:lang w:val="en-US"/>
        </w:rPr>
        <w:t xml:space="preserve"> </w:t>
      </w:r>
      <w:r w:rsidRPr="001B60CD">
        <w:rPr>
          <w:i/>
          <w:noProof/>
          <w:color w:val="231F20"/>
          <w:sz w:val="20"/>
          <w:lang w:val="en-US"/>
        </w:rPr>
        <w:t>Securing</w:t>
      </w:r>
      <w:r w:rsidRPr="001B60CD">
        <w:rPr>
          <w:i/>
          <w:noProof/>
          <w:color w:val="231F20"/>
          <w:spacing w:val="-10"/>
          <w:sz w:val="20"/>
          <w:lang w:val="en-US"/>
        </w:rPr>
        <w:t xml:space="preserve"> </w:t>
      </w:r>
      <w:r w:rsidRPr="001B60CD">
        <w:rPr>
          <w:i/>
          <w:noProof/>
          <w:color w:val="231F20"/>
          <w:sz w:val="20"/>
          <w:lang w:val="en-US"/>
        </w:rPr>
        <w:t>Computer</w:t>
      </w:r>
      <w:r w:rsidRPr="001B60CD">
        <w:rPr>
          <w:i/>
          <w:noProof/>
          <w:color w:val="231F20"/>
          <w:spacing w:val="-10"/>
          <w:sz w:val="20"/>
          <w:lang w:val="en-US"/>
        </w:rPr>
        <w:t xml:space="preserve"> </w:t>
      </w:r>
      <w:r w:rsidRPr="001B60CD">
        <w:rPr>
          <w:i/>
          <w:noProof/>
          <w:color w:val="231F20"/>
          <w:sz w:val="20"/>
          <w:lang w:val="en-US"/>
        </w:rPr>
        <w:t>Systems</w:t>
      </w:r>
      <w:r w:rsidRPr="001B60CD">
        <w:rPr>
          <w:i/>
          <w:noProof/>
          <w:color w:val="231F20"/>
          <w:spacing w:val="-10"/>
          <w:sz w:val="20"/>
          <w:lang w:val="en-US"/>
        </w:rPr>
        <w:t xml:space="preserve"> </w:t>
      </w:r>
      <w:r w:rsidRPr="001B60CD">
        <w:rPr>
          <w:i/>
          <w:noProof/>
          <w:color w:val="231F20"/>
          <w:sz w:val="20"/>
          <w:lang w:val="en-US"/>
        </w:rPr>
        <w:t>Through</w:t>
      </w:r>
      <w:r w:rsidRPr="001B60CD">
        <w:rPr>
          <w:i/>
          <w:noProof/>
          <w:color w:val="231F20"/>
          <w:spacing w:val="-10"/>
          <w:sz w:val="20"/>
          <w:lang w:val="en-US"/>
        </w:rPr>
        <w:t xml:space="preserve"> </w:t>
      </w:r>
      <w:r w:rsidRPr="001B60CD">
        <w:rPr>
          <w:i/>
          <w:noProof/>
          <w:color w:val="231F20"/>
          <w:sz w:val="20"/>
          <w:lang w:val="en-US"/>
        </w:rPr>
        <w:t>Cyber</w:t>
      </w:r>
      <w:r w:rsidRPr="001B60CD">
        <w:rPr>
          <w:i/>
          <w:noProof/>
          <w:color w:val="231F20"/>
          <w:spacing w:val="-10"/>
          <w:sz w:val="20"/>
          <w:lang w:val="en-US"/>
        </w:rPr>
        <w:t xml:space="preserve"> </w:t>
      </w:r>
      <w:r w:rsidRPr="001B60CD">
        <w:rPr>
          <w:i/>
          <w:noProof/>
          <w:color w:val="231F20"/>
          <w:sz w:val="20"/>
          <w:lang w:val="en-US"/>
        </w:rPr>
        <w:t>Attack</w:t>
      </w:r>
      <w:r w:rsidRPr="001B60CD">
        <w:rPr>
          <w:i/>
          <w:noProof/>
          <w:color w:val="231F20"/>
          <w:spacing w:val="-10"/>
          <w:sz w:val="20"/>
          <w:lang w:val="en-US"/>
        </w:rPr>
        <w:t xml:space="preserve"> </w:t>
      </w:r>
      <w:r w:rsidRPr="001B60CD">
        <w:rPr>
          <w:i/>
          <w:noProof/>
          <w:color w:val="231F20"/>
          <w:sz w:val="20"/>
          <w:lang w:val="en-US"/>
        </w:rPr>
        <w:t>Detection</w:t>
      </w:r>
      <w:r w:rsidRPr="001B60CD">
        <w:rPr>
          <w:i/>
          <w:noProof/>
          <w:color w:val="231F20"/>
          <w:spacing w:val="-9"/>
          <w:sz w:val="20"/>
          <w:lang w:val="en-US"/>
        </w:rPr>
        <w:t xml:space="preserve"> </w:t>
      </w:r>
      <w:r w:rsidRPr="001B60CD">
        <w:rPr>
          <w:i/>
          <w:noProof/>
          <w:color w:val="231F20"/>
          <w:sz w:val="20"/>
          <w:lang w:val="en-US"/>
        </w:rPr>
        <w:t>at</w:t>
      </w:r>
      <w:r w:rsidRPr="001B60CD">
        <w:rPr>
          <w:i/>
          <w:noProof/>
          <w:color w:val="231F20"/>
          <w:spacing w:val="-10"/>
          <w:sz w:val="20"/>
          <w:lang w:val="en-US"/>
        </w:rPr>
        <w:t xml:space="preserve"> </w:t>
      </w:r>
      <w:r w:rsidRPr="001B60CD">
        <w:rPr>
          <w:i/>
          <w:noProof/>
          <w:color w:val="231F20"/>
          <w:sz w:val="20"/>
          <w:lang w:val="en-US"/>
        </w:rPr>
        <w:t>the</w:t>
      </w:r>
      <w:r w:rsidRPr="001B60CD">
        <w:rPr>
          <w:i/>
          <w:noProof/>
          <w:color w:val="231F20"/>
          <w:spacing w:val="-53"/>
          <w:sz w:val="20"/>
          <w:lang w:val="en-US"/>
        </w:rPr>
        <w:t xml:space="preserve"> </w:t>
      </w:r>
      <w:r w:rsidRPr="001B60CD">
        <w:rPr>
          <w:i/>
          <w:noProof/>
          <w:color w:val="231F20"/>
          <w:sz w:val="20"/>
          <w:lang w:val="en-US"/>
        </w:rPr>
        <w:t>Hardware</w:t>
      </w:r>
      <w:r w:rsidRPr="001B60CD">
        <w:rPr>
          <w:i/>
          <w:noProof/>
          <w:color w:val="231F20"/>
          <w:spacing w:val="-3"/>
          <w:sz w:val="20"/>
          <w:lang w:val="en-US"/>
        </w:rPr>
        <w:t xml:space="preserve"> </w:t>
      </w:r>
      <w:r w:rsidRPr="001B60CD">
        <w:rPr>
          <w:i/>
          <w:noProof/>
          <w:color w:val="231F20"/>
          <w:sz w:val="20"/>
          <w:lang w:val="en-US"/>
        </w:rPr>
        <w:t>Level.</w:t>
      </w:r>
      <w:r w:rsidRPr="001B60CD">
        <w:rPr>
          <w:i/>
          <w:noProof/>
          <w:color w:val="231F20"/>
          <w:spacing w:val="-2"/>
          <w:sz w:val="20"/>
          <w:lang w:val="en-US"/>
        </w:rPr>
        <w:t xml:space="preserve"> </w:t>
      </w:r>
      <w:r w:rsidRPr="001B60CD">
        <w:rPr>
          <w:noProof/>
          <w:color w:val="231F20"/>
          <w:sz w:val="20"/>
          <w:lang w:val="en-US"/>
        </w:rPr>
        <w:t>University</w:t>
      </w:r>
      <w:r w:rsidRPr="001B60CD">
        <w:rPr>
          <w:noProof/>
          <w:color w:val="231F20"/>
          <w:spacing w:val="-2"/>
          <w:sz w:val="20"/>
          <w:lang w:val="en-US"/>
        </w:rPr>
        <w:t xml:space="preserve"> </w:t>
      </w:r>
      <w:r w:rsidRPr="001B60CD">
        <w:rPr>
          <w:noProof/>
          <w:color w:val="231F20"/>
          <w:sz w:val="20"/>
          <w:lang w:val="en-US"/>
        </w:rPr>
        <w:t>of</w:t>
      </w:r>
      <w:r w:rsidRPr="001B60CD">
        <w:rPr>
          <w:noProof/>
          <w:color w:val="231F20"/>
          <w:spacing w:val="-2"/>
          <w:sz w:val="20"/>
          <w:lang w:val="en-US"/>
        </w:rPr>
        <w:t xml:space="preserve"> </w:t>
      </w:r>
      <w:r w:rsidRPr="001B60CD">
        <w:rPr>
          <w:noProof/>
          <w:color w:val="231F20"/>
          <w:sz w:val="20"/>
          <w:lang w:val="en-US"/>
        </w:rPr>
        <w:t>California,</w:t>
      </w:r>
      <w:r w:rsidRPr="001B60CD">
        <w:rPr>
          <w:noProof/>
          <w:color w:val="231F20"/>
          <w:spacing w:val="-2"/>
          <w:sz w:val="20"/>
          <w:lang w:val="en-US"/>
        </w:rPr>
        <w:t xml:space="preserve"> </w:t>
      </w:r>
      <w:r w:rsidRPr="001B60CD">
        <w:rPr>
          <w:noProof/>
          <w:color w:val="231F20"/>
          <w:sz w:val="20"/>
          <w:lang w:val="en-US"/>
        </w:rPr>
        <w:t>Irvine</w:t>
      </w:r>
      <w:r w:rsidRPr="001B60CD">
        <w:rPr>
          <w:noProof/>
          <w:color w:val="231F20"/>
          <w:spacing w:val="-2"/>
          <w:sz w:val="20"/>
          <w:lang w:val="en-US"/>
        </w:rPr>
        <w:t xml:space="preserve"> </w:t>
      </w:r>
      <w:r w:rsidRPr="001B60CD">
        <w:rPr>
          <w:noProof/>
          <w:color w:val="231F20"/>
          <w:sz w:val="20"/>
          <w:lang w:val="en-US"/>
        </w:rPr>
        <w:t>(USA).</w:t>
      </w:r>
    </w:p>
    <w:p w14:paraId="6FE0CA99" w14:textId="77777777" w:rsidR="004B6DD3" w:rsidRPr="001B60CD" w:rsidRDefault="004B6DD3" w:rsidP="00EB4772">
      <w:pPr>
        <w:pStyle w:val="BodyText"/>
        <w:spacing w:before="7"/>
        <w:rPr>
          <w:noProof/>
          <w:sz w:val="22"/>
          <w:lang w:val="en-US"/>
        </w:rPr>
      </w:pPr>
    </w:p>
    <w:p w14:paraId="1DC94FF0" w14:textId="77777777" w:rsidR="004B6DD3" w:rsidRPr="001B60CD" w:rsidRDefault="004B6DD3" w:rsidP="009F6025">
      <w:pPr>
        <w:spacing w:line="271" w:lineRule="auto"/>
        <w:ind w:left="2160" w:right="2208"/>
        <w:rPr>
          <w:noProof/>
          <w:sz w:val="20"/>
          <w:lang w:val="en-US"/>
        </w:rPr>
      </w:pPr>
      <w:r w:rsidRPr="001B60CD">
        <w:rPr>
          <w:noProof/>
          <w:color w:val="231F20"/>
          <w:sz w:val="20"/>
          <w:lang w:val="en-US"/>
        </w:rPr>
        <w:t>Coulibaly,</w:t>
      </w:r>
      <w:r w:rsidRPr="001B60CD">
        <w:rPr>
          <w:noProof/>
          <w:color w:val="231F20"/>
          <w:spacing w:val="-9"/>
          <w:sz w:val="20"/>
          <w:lang w:val="en-US"/>
        </w:rPr>
        <w:t xml:space="preserve"> </w:t>
      </w:r>
      <w:r w:rsidRPr="001B60CD">
        <w:rPr>
          <w:noProof/>
          <w:color w:val="231F20"/>
          <w:sz w:val="20"/>
          <w:lang w:val="en-US"/>
        </w:rPr>
        <w:t>K.</w:t>
      </w:r>
      <w:r w:rsidRPr="001B60CD">
        <w:rPr>
          <w:noProof/>
          <w:color w:val="231F20"/>
          <w:spacing w:val="-9"/>
          <w:sz w:val="20"/>
          <w:lang w:val="en-US"/>
        </w:rPr>
        <w:t xml:space="preserve"> </w:t>
      </w:r>
      <w:r w:rsidRPr="001B60CD">
        <w:rPr>
          <w:noProof/>
          <w:color w:val="231F20"/>
          <w:sz w:val="20"/>
          <w:lang w:val="en-US"/>
        </w:rPr>
        <w:t>(2020):</w:t>
      </w:r>
      <w:r w:rsidRPr="001B60CD">
        <w:rPr>
          <w:noProof/>
          <w:color w:val="231F20"/>
          <w:spacing w:val="-3"/>
          <w:sz w:val="20"/>
          <w:lang w:val="en-US"/>
        </w:rPr>
        <w:t xml:space="preserve"> </w:t>
      </w:r>
      <w:r w:rsidRPr="001B60CD">
        <w:rPr>
          <w:i/>
          <w:noProof/>
          <w:color w:val="231F20"/>
          <w:sz w:val="20"/>
          <w:lang w:val="en-US"/>
        </w:rPr>
        <w:t>An</w:t>
      </w:r>
      <w:r w:rsidRPr="001B60CD">
        <w:rPr>
          <w:i/>
          <w:noProof/>
          <w:color w:val="231F20"/>
          <w:spacing w:val="-5"/>
          <w:sz w:val="20"/>
          <w:lang w:val="en-US"/>
        </w:rPr>
        <w:t xml:space="preserve"> </w:t>
      </w:r>
      <w:r w:rsidRPr="001B60CD">
        <w:rPr>
          <w:i/>
          <w:noProof/>
          <w:color w:val="231F20"/>
          <w:sz w:val="20"/>
          <w:lang w:val="en-US"/>
        </w:rPr>
        <w:t>overview</w:t>
      </w:r>
      <w:r w:rsidRPr="001B60CD">
        <w:rPr>
          <w:i/>
          <w:noProof/>
          <w:color w:val="231F20"/>
          <w:spacing w:val="-4"/>
          <w:sz w:val="20"/>
          <w:lang w:val="en-US"/>
        </w:rPr>
        <w:t xml:space="preserve"> </w:t>
      </w:r>
      <w:r w:rsidRPr="001B60CD">
        <w:rPr>
          <w:i/>
          <w:noProof/>
          <w:color w:val="231F20"/>
          <w:sz w:val="20"/>
          <w:lang w:val="en-US"/>
        </w:rPr>
        <w:t>of</w:t>
      </w:r>
      <w:r w:rsidRPr="001B60CD">
        <w:rPr>
          <w:i/>
          <w:noProof/>
          <w:color w:val="231F20"/>
          <w:spacing w:val="-5"/>
          <w:sz w:val="20"/>
          <w:lang w:val="en-US"/>
        </w:rPr>
        <w:t xml:space="preserve"> </w:t>
      </w:r>
      <w:r w:rsidRPr="001B60CD">
        <w:rPr>
          <w:i/>
          <w:noProof/>
          <w:color w:val="231F20"/>
          <w:sz w:val="20"/>
          <w:lang w:val="en-US"/>
        </w:rPr>
        <w:t>Intrusion</w:t>
      </w:r>
      <w:r w:rsidRPr="001B60CD">
        <w:rPr>
          <w:i/>
          <w:noProof/>
          <w:color w:val="231F20"/>
          <w:spacing w:val="-4"/>
          <w:sz w:val="20"/>
          <w:lang w:val="en-US"/>
        </w:rPr>
        <w:t xml:space="preserve"> </w:t>
      </w:r>
      <w:r w:rsidRPr="001B60CD">
        <w:rPr>
          <w:i/>
          <w:noProof/>
          <w:color w:val="231F20"/>
          <w:sz w:val="20"/>
          <w:lang w:val="en-US"/>
        </w:rPr>
        <w:t>Detection</w:t>
      </w:r>
      <w:r w:rsidRPr="001B60CD">
        <w:rPr>
          <w:i/>
          <w:noProof/>
          <w:color w:val="231F20"/>
          <w:spacing w:val="-5"/>
          <w:sz w:val="20"/>
          <w:lang w:val="en-US"/>
        </w:rPr>
        <w:t xml:space="preserve"> </w:t>
      </w:r>
      <w:r w:rsidRPr="001B60CD">
        <w:rPr>
          <w:i/>
          <w:noProof/>
          <w:color w:val="231F20"/>
          <w:sz w:val="20"/>
          <w:lang w:val="en-US"/>
        </w:rPr>
        <w:t>and</w:t>
      </w:r>
      <w:r w:rsidRPr="001B60CD">
        <w:rPr>
          <w:i/>
          <w:noProof/>
          <w:color w:val="231F20"/>
          <w:spacing w:val="-4"/>
          <w:sz w:val="20"/>
          <w:lang w:val="en-US"/>
        </w:rPr>
        <w:t xml:space="preserve"> </w:t>
      </w:r>
      <w:r w:rsidRPr="001B60CD">
        <w:rPr>
          <w:i/>
          <w:noProof/>
          <w:color w:val="231F20"/>
          <w:sz w:val="20"/>
          <w:lang w:val="en-US"/>
        </w:rPr>
        <w:t>Prevention</w:t>
      </w:r>
      <w:r w:rsidRPr="001B60CD">
        <w:rPr>
          <w:i/>
          <w:noProof/>
          <w:color w:val="231F20"/>
          <w:spacing w:val="-4"/>
          <w:sz w:val="20"/>
          <w:lang w:val="en-US"/>
        </w:rPr>
        <w:t xml:space="preserve"> </w:t>
      </w:r>
      <w:r w:rsidRPr="001B60CD">
        <w:rPr>
          <w:i/>
          <w:noProof/>
          <w:color w:val="231F20"/>
          <w:sz w:val="20"/>
          <w:lang w:val="en-US"/>
        </w:rPr>
        <w:t>Systems</w:t>
      </w:r>
      <w:r w:rsidRPr="001B60CD">
        <w:rPr>
          <w:noProof/>
          <w:color w:val="231F20"/>
          <w:sz w:val="20"/>
          <w:lang w:val="en-US"/>
        </w:rPr>
        <w:t>.</w:t>
      </w:r>
      <w:r w:rsidRPr="001B60CD">
        <w:rPr>
          <w:noProof/>
          <w:color w:val="231F20"/>
          <w:spacing w:val="-9"/>
          <w:sz w:val="20"/>
          <w:lang w:val="en-US"/>
        </w:rPr>
        <w:t xml:space="preserve"> </w:t>
      </w:r>
      <w:r w:rsidRPr="001B60CD">
        <w:rPr>
          <w:noProof/>
          <w:color w:val="231F20"/>
          <w:sz w:val="20"/>
          <w:lang w:val="en-US"/>
        </w:rPr>
        <w:t>Cornell</w:t>
      </w:r>
      <w:r w:rsidRPr="001B60CD">
        <w:rPr>
          <w:noProof/>
          <w:color w:val="231F20"/>
          <w:spacing w:val="-53"/>
          <w:sz w:val="20"/>
          <w:lang w:val="en-US"/>
        </w:rPr>
        <w:t xml:space="preserve"> </w:t>
      </w:r>
      <w:r w:rsidRPr="001B60CD">
        <w:rPr>
          <w:noProof/>
          <w:color w:val="231F20"/>
          <w:sz w:val="20"/>
          <w:lang w:val="en-US"/>
        </w:rPr>
        <w:t>University,</w:t>
      </w:r>
      <w:r w:rsidRPr="001B60CD">
        <w:rPr>
          <w:noProof/>
          <w:color w:val="231F20"/>
          <w:spacing w:val="-1"/>
          <w:sz w:val="20"/>
          <w:lang w:val="en-US"/>
        </w:rPr>
        <w:t xml:space="preserve"> </w:t>
      </w:r>
      <w:r w:rsidRPr="001B60CD">
        <w:rPr>
          <w:noProof/>
          <w:color w:val="231F20"/>
          <w:sz w:val="20"/>
          <w:lang w:val="en-US"/>
        </w:rPr>
        <w:t>Ithaca</w:t>
      </w:r>
      <w:r w:rsidRPr="001B60CD">
        <w:rPr>
          <w:noProof/>
          <w:color w:val="231F20"/>
          <w:spacing w:val="-1"/>
          <w:sz w:val="20"/>
          <w:lang w:val="en-US"/>
        </w:rPr>
        <w:t xml:space="preserve"> </w:t>
      </w:r>
      <w:r w:rsidRPr="001B60CD">
        <w:rPr>
          <w:noProof/>
          <w:color w:val="231F20"/>
          <w:sz w:val="20"/>
          <w:lang w:val="en-US"/>
        </w:rPr>
        <w:t>(USA).</w:t>
      </w:r>
    </w:p>
    <w:p w14:paraId="4F0C6382" w14:textId="77777777" w:rsidR="004B6DD3" w:rsidRPr="001B60CD" w:rsidRDefault="004B6DD3" w:rsidP="00EB4772">
      <w:pPr>
        <w:pStyle w:val="BodyText"/>
        <w:spacing w:before="8"/>
        <w:rPr>
          <w:noProof/>
          <w:sz w:val="22"/>
          <w:lang w:val="en-US"/>
        </w:rPr>
      </w:pPr>
    </w:p>
    <w:p w14:paraId="29524A58" w14:textId="77777777" w:rsidR="004B6DD3" w:rsidRPr="001B60CD" w:rsidRDefault="004B6DD3" w:rsidP="009F6025">
      <w:pPr>
        <w:ind w:left="1677" w:firstLine="483"/>
        <w:rPr>
          <w:noProof/>
          <w:sz w:val="20"/>
          <w:lang w:val="en-US"/>
        </w:rPr>
      </w:pPr>
      <w:r w:rsidRPr="001B60CD">
        <w:rPr>
          <w:noProof/>
          <w:color w:val="231F20"/>
          <w:w w:val="95"/>
          <w:sz w:val="20"/>
          <w:lang w:val="en-US"/>
        </w:rPr>
        <w:t>Crelin,</w:t>
      </w:r>
      <w:r w:rsidRPr="001B60CD">
        <w:rPr>
          <w:noProof/>
          <w:color w:val="231F20"/>
          <w:spacing w:val="5"/>
          <w:w w:val="95"/>
          <w:sz w:val="20"/>
          <w:lang w:val="en-US"/>
        </w:rPr>
        <w:t xml:space="preserve"> </w:t>
      </w:r>
      <w:r w:rsidRPr="001B60CD">
        <w:rPr>
          <w:noProof/>
          <w:color w:val="231F20"/>
          <w:w w:val="95"/>
          <w:sz w:val="20"/>
          <w:lang w:val="en-US"/>
        </w:rPr>
        <w:t>J.</w:t>
      </w:r>
      <w:r w:rsidRPr="001B60CD">
        <w:rPr>
          <w:noProof/>
          <w:color w:val="231F20"/>
          <w:spacing w:val="5"/>
          <w:w w:val="95"/>
          <w:sz w:val="20"/>
          <w:lang w:val="en-US"/>
        </w:rPr>
        <w:t xml:space="preserve"> </w:t>
      </w:r>
      <w:r w:rsidRPr="001B60CD">
        <w:rPr>
          <w:noProof/>
          <w:color w:val="231F20"/>
          <w:w w:val="95"/>
          <w:sz w:val="20"/>
          <w:lang w:val="en-US"/>
        </w:rPr>
        <w:t>(2020):</w:t>
      </w:r>
      <w:r w:rsidRPr="001B60CD">
        <w:rPr>
          <w:noProof/>
          <w:color w:val="231F20"/>
          <w:spacing w:val="12"/>
          <w:w w:val="95"/>
          <w:sz w:val="20"/>
          <w:lang w:val="en-US"/>
        </w:rPr>
        <w:t xml:space="preserve"> </w:t>
      </w:r>
      <w:r w:rsidRPr="001B60CD">
        <w:rPr>
          <w:i/>
          <w:noProof/>
          <w:color w:val="231F20"/>
          <w:w w:val="95"/>
          <w:sz w:val="20"/>
          <w:lang w:val="en-US"/>
        </w:rPr>
        <w:t>Denial-of-Service</w:t>
      </w:r>
      <w:r w:rsidRPr="001B60CD">
        <w:rPr>
          <w:i/>
          <w:noProof/>
          <w:color w:val="231F20"/>
          <w:spacing w:val="11"/>
          <w:w w:val="95"/>
          <w:sz w:val="20"/>
          <w:lang w:val="en-US"/>
        </w:rPr>
        <w:t xml:space="preserve"> </w:t>
      </w:r>
      <w:r w:rsidRPr="001B60CD">
        <w:rPr>
          <w:i/>
          <w:noProof/>
          <w:color w:val="231F20"/>
          <w:w w:val="95"/>
          <w:sz w:val="20"/>
          <w:lang w:val="en-US"/>
        </w:rPr>
        <w:t>attack</w:t>
      </w:r>
      <w:r w:rsidRPr="001B60CD">
        <w:rPr>
          <w:noProof/>
          <w:color w:val="231F20"/>
          <w:w w:val="95"/>
          <w:sz w:val="20"/>
          <w:lang w:val="en-US"/>
        </w:rPr>
        <w:t>.</w:t>
      </w:r>
      <w:r w:rsidRPr="001B60CD">
        <w:rPr>
          <w:noProof/>
          <w:color w:val="231F20"/>
          <w:spacing w:val="12"/>
          <w:w w:val="95"/>
          <w:sz w:val="20"/>
          <w:lang w:val="en-US"/>
        </w:rPr>
        <w:t xml:space="preserve"> </w:t>
      </w:r>
      <w:r w:rsidRPr="001B60CD">
        <w:rPr>
          <w:noProof/>
          <w:color w:val="231F20"/>
          <w:w w:val="95"/>
          <w:sz w:val="20"/>
          <w:lang w:val="en-US"/>
        </w:rPr>
        <w:t>Grey</w:t>
      </w:r>
      <w:r w:rsidRPr="001B60CD">
        <w:rPr>
          <w:noProof/>
          <w:color w:val="231F20"/>
          <w:spacing w:val="12"/>
          <w:w w:val="95"/>
          <w:sz w:val="20"/>
          <w:lang w:val="en-US"/>
        </w:rPr>
        <w:t xml:space="preserve"> </w:t>
      </w:r>
      <w:r w:rsidRPr="001B60CD">
        <w:rPr>
          <w:noProof/>
          <w:color w:val="231F20"/>
          <w:w w:val="95"/>
          <w:sz w:val="20"/>
          <w:lang w:val="en-US"/>
        </w:rPr>
        <w:t>House</w:t>
      </w:r>
      <w:r w:rsidRPr="001B60CD">
        <w:rPr>
          <w:noProof/>
          <w:color w:val="231F20"/>
          <w:spacing w:val="13"/>
          <w:w w:val="95"/>
          <w:sz w:val="20"/>
          <w:lang w:val="en-US"/>
        </w:rPr>
        <w:t xml:space="preserve"> </w:t>
      </w:r>
      <w:r w:rsidRPr="001B60CD">
        <w:rPr>
          <w:noProof/>
          <w:color w:val="231F20"/>
          <w:w w:val="95"/>
          <w:sz w:val="20"/>
          <w:lang w:val="en-US"/>
        </w:rPr>
        <w:t>Publishing,</w:t>
      </w:r>
      <w:r w:rsidRPr="001B60CD">
        <w:rPr>
          <w:noProof/>
          <w:color w:val="231F20"/>
          <w:spacing w:val="12"/>
          <w:w w:val="95"/>
          <w:sz w:val="20"/>
          <w:lang w:val="en-US"/>
        </w:rPr>
        <w:t xml:space="preserve"> </w:t>
      </w:r>
      <w:r w:rsidRPr="001B60CD">
        <w:rPr>
          <w:noProof/>
          <w:color w:val="231F20"/>
          <w:w w:val="95"/>
          <w:sz w:val="20"/>
          <w:lang w:val="en-US"/>
        </w:rPr>
        <w:t>Amenia</w:t>
      </w:r>
      <w:r w:rsidRPr="001B60CD">
        <w:rPr>
          <w:noProof/>
          <w:color w:val="231F20"/>
          <w:spacing w:val="12"/>
          <w:w w:val="95"/>
          <w:sz w:val="20"/>
          <w:lang w:val="en-US"/>
        </w:rPr>
        <w:t xml:space="preserve"> </w:t>
      </w:r>
      <w:r w:rsidRPr="001B60CD">
        <w:rPr>
          <w:noProof/>
          <w:color w:val="231F20"/>
          <w:w w:val="95"/>
          <w:sz w:val="20"/>
          <w:lang w:val="en-US"/>
        </w:rPr>
        <w:t>(USA).</w:t>
      </w:r>
    </w:p>
    <w:p w14:paraId="54FADCD2" w14:textId="77777777" w:rsidR="004B6DD3" w:rsidRPr="001B60CD" w:rsidRDefault="004B6DD3" w:rsidP="00EB4772">
      <w:pPr>
        <w:pStyle w:val="BodyText"/>
        <w:spacing w:before="2"/>
        <w:rPr>
          <w:noProof/>
          <w:sz w:val="25"/>
          <w:lang w:val="en-US"/>
        </w:rPr>
      </w:pPr>
    </w:p>
    <w:p w14:paraId="36F64FBD" w14:textId="77777777" w:rsidR="004B6DD3" w:rsidRPr="001B60CD" w:rsidRDefault="004B6DD3" w:rsidP="009F6025">
      <w:pPr>
        <w:spacing w:line="271" w:lineRule="auto"/>
        <w:ind w:left="2160" w:right="2202"/>
        <w:rPr>
          <w:noProof/>
          <w:sz w:val="20"/>
          <w:lang w:val="en-US"/>
        </w:rPr>
      </w:pPr>
      <w:r w:rsidRPr="001B60CD">
        <w:rPr>
          <w:noProof/>
          <w:color w:val="231F20"/>
          <w:spacing w:val="-1"/>
          <w:sz w:val="20"/>
          <w:lang w:val="en-US"/>
        </w:rPr>
        <w:t>Da</w:t>
      </w:r>
      <w:r w:rsidRPr="001B60CD">
        <w:rPr>
          <w:noProof/>
          <w:color w:val="231F20"/>
          <w:spacing w:val="-13"/>
          <w:sz w:val="20"/>
          <w:lang w:val="en-US"/>
        </w:rPr>
        <w:t xml:space="preserve"> </w:t>
      </w:r>
      <w:r w:rsidRPr="001B60CD">
        <w:rPr>
          <w:noProof/>
          <w:color w:val="231F20"/>
          <w:spacing w:val="-1"/>
          <w:sz w:val="20"/>
          <w:lang w:val="en-US"/>
        </w:rPr>
        <w:t>Veiga,</w:t>
      </w:r>
      <w:r w:rsidRPr="001B60CD">
        <w:rPr>
          <w:noProof/>
          <w:color w:val="231F20"/>
          <w:spacing w:val="-12"/>
          <w:sz w:val="20"/>
          <w:lang w:val="en-US"/>
        </w:rPr>
        <w:t xml:space="preserve"> </w:t>
      </w:r>
      <w:r w:rsidRPr="001B60CD">
        <w:rPr>
          <w:noProof/>
          <w:color w:val="231F20"/>
          <w:spacing w:val="-1"/>
          <w:sz w:val="20"/>
          <w:lang w:val="en-US"/>
        </w:rPr>
        <w:t>A.</w:t>
      </w:r>
      <w:r w:rsidRPr="001B60CD">
        <w:rPr>
          <w:noProof/>
          <w:color w:val="231F20"/>
          <w:spacing w:val="-13"/>
          <w:sz w:val="20"/>
          <w:lang w:val="en-US"/>
        </w:rPr>
        <w:t xml:space="preserve"> </w:t>
      </w:r>
      <w:r w:rsidRPr="001B60CD">
        <w:rPr>
          <w:noProof/>
          <w:color w:val="231F20"/>
          <w:spacing w:val="-1"/>
          <w:sz w:val="20"/>
          <w:lang w:val="en-US"/>
        </w:rPr>
        <w:t>(2015):</w:t>
      </w:r>
      <w:r w:rsidRPr="001B60CD">
        <w:rPr>
          <w:noProof/>
          <w:color w:val="231F20"/>
          <w:spacing w:val="-8"/>
          <w:sz w:val="20"/>
          <w:lang w:val="en-US"/>
        </w:rPr>
        <w:t xml:space="preserve"> </w:t>
      </w:r>
      <w:r w:rsidRPr="001B60CD">
        <w:rPr>
          <w:i/>
          <w:noProof/>
          <w:color w:val="231F20"/>
          <w:spacing w:val="-1"/>
          <w:sz w:val="20"/>
          <w:lang w:val="en-US"/>
        </w:rPr>
        <w:t>An</w:t>
      </w:r>
      <w:r w:rsidRPr="001B60CD">
        <w:rPr>
          <w:i/>
          <w:noProof/>
          <w:color w:val="231F20"/>
          <w:spacing w:val="-10"/>
          <w:sz w:val="20"/>
          <w:lang w:val="en-US"/>
        </w:rPr>
        <w:t xml:space="preserve"> </w:t>
      </w:r>
      <w:r w:rsidRPr="001B60CD">
        <w:rPr>
          <w:i/>
          <w:noProof/>
          <w:color w:val="231F20"/>
          <w:spacing w:val="-1"/>
          <w:sz w:val="20"/>
          <w:lang w:val="en-US"/>
        </w:rPr>
        <w:t>Information</w:t>
      </w:r>
      <w:r w:rsidRPr="001B60CD">
        <w:rPr>
          <w:i/>
          <w:noProof/>
          <w:color w:val="231F20"/>
          <w:spacing w:val="-9"/>
          <w:sz w:val="20"/>
          <w:lang w:val="en-US"/>
        </w:rPr>
        <w:t xml:space="preserve"> </w:t>
      </w:r>
      <w:r w:rsidRPr="001B60CD">
        <w:rPr>
          <w:i/>
          <w:noProof/>
          <w:color w:val="231F20"/>
          <w:spacing w:val="-1"/>
          <w:sz w:val="20"/>
          <w:lang w:val="en-US"/>
        </w:rPr>
        <w:t>Security</w:t>
      </w:r>
      <w:r w:rsidRPr="001B60CD">
        <w:rPr>
          <w:i/>
          <w:noProof/>
          <w:color w:val="231F20"/>
          <w:spacing w:val="-9"/>
          <w:sz w:val="20"/>
          <w:lang w:val="en-US"/>
        </w:rPr>
        <w:t xml:space="preserve"> </w:t>
      </w:r>
      <w:r w:rsidRPr="001B60CD">
        <w:rPr>
          <w:i/>
          <w:noProof/>
          <w:color w:val="231F20"/>
          <w:spacing w:val="-1"/>
          <w:sz w:val="20"/>
          <w:lang w:val="en-US"/>
        </w:rPr>
        <w:t>Training</w:t>
      </w:r>
      <w:r w:rsidRPr="001B60CD">
        <w:rPr>
          <w:i/>
          <w:noProof/>
          <w:color w:val="231F20"/>
          <w:spacing w:val="-9"/>
          <w:sz w:val="20"/>
          <w:lang w:val="en-US"/>
        </w:rPr>
        <w:t xml:space="preserve"> </w:t>
      </w:r>
      <w:r w:rsidRPr="001B60CD">
        <w:rPr>
          <w:i/>
          <w:noProof/>
          <w:color w:val="231F20"/>
          <w:sz w:val="20"/>
          <w:lang w:val="en-US"/>
        </w:rPr>
        <w:t>and</w:t>
      </w:r>
      <w:r w:rsidRPr="001B60CD">
        <w:rPr>
          <w:i/>
          <w:noProof/>
          <w:color w:val="231F20"/>
          <w:spacing w:val="-9"/>
          <w:sz w:val="20"/>
          <w:lang w:val="en-US"/>
        </w:rPr>
        <w:t xml:space="preserve"> </w:t>
      </w:r>
      <w:r w:rsidRPr="001B60CD">
        <w:rPr>
          <w:i/>
          <w:noProof/>
          <w:color w:val="231F20"/>
          <w:sz w:val="20"/>
          <w:lang w:val="en-US"/>
        </w:rPr>
        <w:t>Awareness</w:t>
      </w:r>
      <w:r w:rsidRPr="001B60CD">
        <w:rPr>
          <w:i/>
          <w:noProof/>
          <w:color w:val="231F20"/>
          <w:spacing w:val="-9"/>
          <w:sz w:val="20"/>
          <w:lang w:val="en-US"/>
        </w:rPr>
        <w:t xml:space="preserve"> </w:t>
      </w:r>
      <w:r w:rsidRPr="001B60CD">
        <w:rPr>
          <w:i/>
          <w:noProof/>
          <w:color w:val="231F20"/>
          <w:sz w:val="20"/>
          <w:lang w:val="en-US"/>
        </w:rPr>
        <w:t>Approach</w:t>
      </w:r>
      <w:r w:rsidRPr="001B60CD">
        <w:rPr>
          <w:i/>
          <w:noProof/>
          <w:color w:val="231F20"/>
          <w:spacing w:val="-9"/>
          <w:sz w:val="20"/>
          <w:lang w:val="en-US"/>
        </w:rPr>
        <w:t xml:space="preserve"> </w:t>
      </w:r>
      <w:r w:rsidRPr="001B60CD">
        <w:rPr>
          <w:i/>
          <w:noProof/>
          <w:color w:val="231F20"/>
          <w:sz w:val="20"/>
          <w:lang w:val="en-US"/>
        </w:rPr>
        <w:t>(ISTAAP)</w:t>
      </w:r>
      <w:r w:rsidRPr="001B60CD">
        <w:rPr>
          <w:i/>
          <w:noProof/>
          <w:color w:val="231F20"/>
          <w:spacing w:val="-54"/>
          <w:sz w:val="20"/>
          <w:lang w:val="en-US"/>
        </w:rPr>
        <w:t xml:space="preserve"> </w:t>
      </w:r>
      <w:r w:rsidRPr="001B60CD">
        <w:rPr>
          <w:i/>
          <w:noProof/>
          <w:color w:val="231F20"/>
          <w:sz w:val="20"/>
          <w:lang w:val="en-US"/>
        </w:rPr>
        <w:t xml:space="preserve">to Instil an Information Security-Positive Culture. </w:t>
      </w:r>
      <w:r w:rsidRPr="001B60CD">
        <w:rPr>
          <w:noProof/>
          <w:color w:val="231F20"/>
          <w:sz w:val="20"/>
          <w:lang w:val="en-US"/>
        </w:rPr>
        <w:t>Proceedings of the Ninth International</w:t>
      </w:r>
      <w:r w:rsidRPr="001B60CD">
        <w:rPr>
          <w:noProof/>
          <w:color w:val="231F20"/>
          <w:spacing w:val="1"/>
          <w:sz w:val="20"/>
          <w:lang w:val="en-US"/>
        </w:rPr>
        <w:t xml:space="preserve"> </w:t>
      </w:r>
      <w:r w:rsidRPr="001B60CD">
        <w:rPr>
          <w:noProof/>
          <w:color w:val="231F20"/>
          <w:sz w:val="20"/>
          <w:lang w:val="en-US"/>
        </w:rPr>
        <w:t>Symposium</w:t>
      </w:r>
      <w:r w:rsidRPr="001B60CD">
        <w:rPr>
          <w:noProof/>
          <w:color w:val="231F20"/>
          <w:spacing w:val="-10"/>
          <w:sz w:val="20"/>
          <w:lang w:val="en-US"/>
        </w:rPr>
        <w:t xml:space="preserve"> </w:t>
      </w:r>
      <w:r w:rsidRPr="001B60CD">
        <w:rPr>
          <w:noProof/>
          <w:color w:val="231F20"/>
          <w:sz w:val="20"/>
          <w:lang w:val="en-US"/>
        </w:rPr>
        <w:t>on</w:t>
      </w:r>
      <w:r w:rsidRPr="001B60CD">
        <w:rPr>
          <w:noProof/>
          <w:color w:val="231F20"/>
          <w:spacing w:val="-9"/>
          <w:sz w:val="20"/>
          <w:lang w:val="en-US"/>
        </w:rPr>
        <w:t xml:space="preserve"> </w:t>
      </w:r>
      <w:r w:rsidRPr="001B60CD">
        <w:rPr>
          <w:noProof/>
          <w:color w:val="231F20"/>
          <w:sz w:val="20"/>
          <w:lang w:val="en-US"/>
        </w:rPr>
        <w:t>Human</w:t>
      </w:r>
      <w:r w:rsidRPr="001B60CD">
        <w:rPr>
          <w:noProof/>
          <w:color w:val="231F20"/>
          <w:spacing w:val="-9"/>
          <w:sz w:val="20"/>
          <w:lang w:val="en-US"/>
        </w:rPr>
        <w:t xml:space="preserve"> </w:t>
      </w:r>
      <w:r w:rsidRPr="001B60CD">
        <w:rPr>
          <w:noProof/>
          <w:color w:val="231F20"/>
          <w:sz w:val="20"/>
          <w:lang w:val="en-US"/>
        </w:rPr>
        <w:t>Aspects</w:t>
      </w:r>
      <w:r w:rsidRPr="001B60CD">
        <w:rPr>
          <w:noProof/>
          <w:color w:val="231F20"/>
          <w:spacing w:val="-10"/>
          <w:sz w:val="20"/>
          <w:lang w:val="en-US"/>
        </w:rPr>
        <w:t xml:space="preserve"> </w:t>
      </w:r>
      <w:r w:rsidRPr="001B60CD">
        <w:rPr>
          <w:noProof/>
          <w:color w:val="231F20"/>
          <w:sz w:val="20"/>
          <w:lang w:val="en-US"/>
        </w:rPr>
        <w:t>of</w:t>
      </w:r>
      <w:r w:rsidRPr="001B60CD">
        <w:rPr>
          <w:noProof/>
          <w:color w:val="231F20"/>
          <w:spacing w:val="-9"/>
          <w:sz w:val="20"/>
          <w:lang w:val="en-US"/>
        </w:rPr>
        <w:t xml:space="preserve"> </w:t>
      </w:r>
      <w:r w:rsidRPr="001B60CD">
        <w:rPr>
          <w:noProof/>
          <w:color w:val="231F20"/>
          <w:sz w:val="20"/>
          <w:lang w:val="en-US"/>
        </w:rPr>
        <w:t>Information</w:t>
      </w:r>
      <w:r w:rsidRPr="001B60CD">
        <w:rPr>
          <w:noProof/>
          <w:color w:val="231F20"/>
          <w:spacing w:val="-9"/>
          <w:sz w:val="20"/>
          <w:lang w:val="en-US"/>
        </w:rPr>
        <w:t xml:space="preserve"> </w:t>
      </w:r>
      <w:r w:rsidRPr="001B60CD">
        <w:rPr>
          <w:noProof/>
          <w:color w:val="231F20"/>
          <w:sz w:val="20"/>
          <w:lang w:val="en-US"/>
        </w:rPr>
        <w:t>Security</w:t>
      </w:r>
      <w:r w:rsidRPr="001B60CD">
        <w:rPr>
          <w:noProof/>
          <w:color w:val="231F20"/>
          <w:spacing w:val="-10"/>
          <w:sz w:val="20"/>
          <w:lang w:val="en-US"/>
        </w:rPr>
        <w:t xml:space="preserve"> </w:t>
      </w:r>
      <w:r w:rsidRPr="001B60CD">
        <w:rPr>
          <w:noProof/>
          <w:color w:val="231F20"/>
          <w:sz w:val="20"/>
          <w:lang w:val="en-US"/>
        </w:rPr>
        <w:t>&amp;</w:t>
      </w:r>
      <w:r w:rsidRPr="001B60CD">
        <w:rPr>
          <w:noProof/>
          <w:color w:val="231F20"/>
          <w:spacing w:val="-9"/>
          <w:sz w:val="20"/>
          <w:lang w:val="en-US"/>
        </w:rPr>
        <w:t xml:space="preserve"> </w:t>
      </w:r>
      <w:r w:rsidRPr="001B60CD">
        <w:rPr>
          <w:noProof/>
          <w:color w:val="231F20"/>
          <w:sz w:val="20"/>
          <w:lang w:val="en-US"/>
        </w:rPr>
        <w:t>Assurance,</w:t>
      </w:r>
      <w:r w:rsidRPr="001B60CD">
        <w:rPr>
          <w:noProof/>
          <w:color w:val="231F20"/>
          <w:spacing w:val="-9"/>
          <w:sz w:val="20"/>
          <w:lang w:val="en-US"/>
        </w:rPr>
        <w:t xml:space="preserve"> </w:t>
      </w:r>
      <w:r w:rsidRPr="001B60CD">
        <w:rPr>
          <w:noProof/>
          <w:color w:val="231F20"/>
          <w:sz w:val="20"/>
          <w:lang w:val="en-US"/>
        </w:rPr>
        <w:t>Lesvos</w:t>
      </w:r>
      <w:r w:rsidRPr="001B60CD">
        <w:rPr>
          <w:noProof/>
          <w:color w:val="231F20"/>
          <w:spacing w:val="-10"/>
          <w:sz w:val="20"/>
          <w:lang w:val="en-US"/>
        </w:rPr>
        <w:t xml:space="preserve"> </w:t>
      </w:r>
      <w:r w:rsidRPr="001B60CD">
        <w:rPr>
          <w:noProof/>
          <w:color w:val="231F20"/>
          <w:sz w:val="20"/>
          <w:lang w:val="en-US"/>
        </w:rPr>
        <w:t>(GRC).</w:t>
      </w:r>
    </w:p>
    <w:p w14:paraId="225DCB45" w14:textId="77777777" w:rsidR="004B6DD3" w:rsidRPr="001B60CD" w:rsidRDefault="004B6DD3" w:rsidP="00EB4772">
      <w:pPr>
        <w:pStyle w:val="BodyText"/>
        <w:spacing w:before="7"/>
        <w:rPr>
          <w:noProof/>
          <w:sz w:val="22"/>
          <w:lang w:val="en-US"/>
        </w:rPr>
      </w:pPr>
    </w:p>
    <w:p w14:paraId="26C6A062" w14:textId="77777777" w:rsidR="009F6025" w:rsidRPr="001B60CD" w:rsidRDefault="009F6025" w:rsidP="009F6025">
      <w:pPr>
        <w:spacing w:before="1" w:line="271" w:lineRule="auto"/>
        <w:ind w:left="957" w:right="2202"/>
        <w:rPr>
          <w:noProof/>
          <w:color w:val="231F20"/>
          <w:sz w:val="20"/>
          <w:lang w:val="en-US"/>
        </w:rPr>
      </w:pPr>
    </w:p>
    <w:p w14:paraId="7E859CDE" w14:textId="77777777" w:rsidR="009F6025" w:rsidRPr="001B60CD" w:rsidRDefault="009F6025" w:rsidP="009F6025">
      <w:pPr>
        <w:spacing w:before="1" w:line="271" w:lineRule="auto"/>
        <w:ind w:left="957" w:right="2202"/>
        <w:rPr>
          <w:noProof/>
          <w:color w:val="231F20"/>
          <w:sz w:val="20"/>
          <w:lang w:val="en-US"/>
        </w:rPr>
      </w:pPr>
    </w:p>
    <w:p w14:paraId="6DF90A17" w14:textId="21076BC0" w:rsidR="004B6DD3" w:rsidRPr="001B60CD" w:rsidRDefault="004B6DD3" w:rsidP="00DD16B7">
      <w:pPr>
        <w:spacing w:before="1" w:line="271" w:lineRule="auto"/>
        <w:ind w:left="2160" w:right="2202"/>
        <w:rPr>
          <w:noProof/>
          <w:lang w:val="en-US"/>
        </w:rPr>
      </w:pPr>
      <w:r w:rsidRPr="000F4439">
        <w:rPr>
          <w:noProof/>
          <w:color w:val="231F20"/>
          <w:sz w:val="20"/>
        </w:rPr>
        <w:t>Deutscher</w:t>
      </w:r>
      <w:r w:rsidRPr="000F4439">
        <w:rPr>
          <w:noProof/>
          <w:color w:val="231F20"/>
          <w:spacing w:val="28"/>
          <w:sz w:val="20"/>
        </w:rPr>
        <w:t xml:space="preserve"> </w:t>
      </w:r>
      <w:r w:rsidRPr="000F4439">
        <w:rPr>
          <w:noProof/>
          <w:color w:val="231F20"/>
          <w:sz w:val="20"/>
        </w:rPr>
        <w:t>Bundestag/WD</w:t>
      </w:r>
      <w:r w:rsidRPr="000F4439">
        <w:rPr>
          <w:noProof/>
          <w:color w:val="231F20"/>
          <w:spacing w:val="28"/>
          <w:sz w:val="20"/>
        </w:rPr>
        <w:t xml:space="preserve"> </w:t>
      </w:r>
      <w:r w:rsidRPr="000F4439">
        <w:rPr>
          <w:noProof/>
          <w:color w:val="231F20"/>
          <w:sz w:val="20"/>
        </w:rPr>
        <w:t>–</w:t>
      </w:r>
      <w:r w:rsidRPr="000F4439">
        <w:rPr>
          <w:noProof/>
          <w:color w:val="231F20"/>
          <w:spacing w:val="29"/>
          <w:sz w:val="20"/>
        </w:rPr>
        <w:t xml:space="preserve"> </w:t>
      </w:r>
      <w:r w:rsidRPr="000F4439">
        <w:rPr>
          <w:noProof/>
          <w:color w:val="231F20"/>
          <w:sz w:val="20"/>
        </w:rPr>
        <w:t>Wissenschaftlicher</w:t>
      </w:r>
      <w:r w:rsidRPr="000F4439">
        <w:rPr>
          <w:noProof/>
          <w:color w:val="231F20"/>
          <w:spacing w:val="28"/>
          <w:sz w:val="20"/>
        </w:rPr>
        <w:t xml:space="preserve"> </w:t>
      </w:r>
      <w:r w:rsidRPr="000F4439">
        <w:rPr>
          <w:noProof/>
          <w:color w:val="231F20"/>
          <w:sz w:val="20"/>
        </w:rPr>
        <w:t>Dienst</w:t>
      </w:r>
      <w:r w:rsidRPr="000F4439">
        <w:rPr>
          <w:noProof/>
          <w:color w:val="231F20"/>
          <w:spacing w:val="29"/>
          <w:sz w:val="20"/>
        </w:rPr>
        <w:t xml:space="preserve"> </w:t>
      </w:r>
      <w:r w:rsidRPr="000F4439">
        <w:rPr>
          <w:noProof/>
          <w:color w:val="231F20"/>
          <w:sz w:val="20"/>
        </w:rPr>
        <w:t>(2014):</w:t>
      </w:r>
      <w:r w:rsidRPr="000F4439">
        <w:rPr>
          <w:noProof/>
          <w:color w:val="231F20"/>
          <w:spacing w:val="36"/>
          <w:sz w:val="20"/>
        </w:rPr>
        <w:t xml:space="preserve"> </w:t>
      </w:r>
      <w:r w:rsidR="00982AD5" w:rsidRPr="000F4439">
        <w:rPr>
          <w:i/>
          <w:noProof/>
          <w:color w:val="231F20"/>
          <w:sz w:val="20"/>
        </w:rPr>
        <w:t>“</w:t>
      </w:r>
      <w:r w:rsidRPr="000F4439">
        <w:rPr>
          <w:i/>
          <w:noProof/>
          <w:color w:val="231F20"/>
          <w:sz w:val="20"/>
        </w:rPr>
        <w:t>Identitätsdiebstahl</w:t>
      </w:r>
      <w:r w:rsidR="00982AD5" w:rsidRPr="000F4439">
        <w:rPr>
          <w:i/>
          <w:noProof/>
          <w:color w:val="231F20"/>
          <w:sz w:val="20"/>
        </w:rPr>
        <w:t>”</w:t>
      </w:r>
      <w:r w:rsidRPr="000F4439">
        <w:rPr>
          <w:i/>
          <w:noProof/>
          <w:color w:val="231F20"/>
          <w:spacing w:val="34"/>
          <w:sz w:val="20"/>
        </w:rPr>
        <w:t xml:space="preserve"> </w:t>
      </w:r>
      <w:r w:rsidRPr="000F4439">
        <w:rPr>
          <w:i/>
          <w:noProof/>
          <w:color w:val="231F20"/>
          <w:sz w:val="20"/>
        </w:rPr>
        <w:t>im</w:t>
      </w:r>
      <w:r w:rsidRPr="000F4439">
        <w:rPr>
          <w:i/>
          <w:noProof/>
          <w:color w:val="231F20"/>
          <w:spacing w:val="-52"/>
          <w:sz w:val="20"/>
        </w:rPr>
        <w:t xml:space="preserve"> </w:t>
      </w:r>
      <w:r w:rsidRPr="000F4439">
        <w:rPr>
          <w:i/>
          <w:noProof/>
          <w:color w:val="231F20"/>
          <w:sz w:val="20"/>
        </w:rPr>
        <w:t>Internet.</w:t>
      </w:r>
      <w:r w:rsidRPr="000F4439">
        <w:rPr>
          <w:i/>
          <w:noProof/>
          <w:color w:val="231F20"/>
          <w:spacing w:val="45"/>
          <w:sz w:val="20"/>
        </w:rPr>
        <w:t xml:space="preserve"> </w:t>
      </w:r>
      <w:r w:rsidRPr="001B60CD">
        <w:rPr>
          <w:i/>
          <w:noProof/>
          <w:color w:val="231F20"/>
          <w:sz w:val="20"/>
          <w:lang w:val="en-US"/>
        </w:rPr>
        <w:t>Überblick</w:t>
      </w:r>
      <w:r w:rsidRPr="001B60CD">
        <w:rPr>
          <w:i/>
          <w:noProof/>
          <w:color w:val="231F20"/>
          <w:spacing w:val="45"/>
          <w:sz w:val="20"/>
          <w:lang w:val="en-US"/>
        </w:rPr>
        <w:t xml:space="preserve"> </w:t>
      </w:r>
      <w:r w:rsidRPr="001B60CD">
        <w:rPr>
          <w:i/>
          <w:noProof/>
          <w:color w:val="231F20"/>
          <w:sz w:val="20"/>
          <w:lang w:val="en-US"/>
        </w:rPr>
        <w:t>und</w:t>
      </w:r>
      <w:r w:rsidRPr="001B60CD">
        <w:rPr>
          <w:i/>
          <w:noProof/>
          <w:color w:val="231F20"/>
          <w:spacing w:val="45"/>
          <w:sz w:val="20"/>
          <w:lang w:val="en-US"/>
        </w:rPr>
        <w:t xml:space="preserve"> </w:t>
      </w:r>
      <w:r w:rsidRPr="001B60CD">
        <w:rPr>
          <w:i/>
          <w:noProof/>
          <w:color w:val="231F20"/>
          <w:sz w:val="20"/>
          <w:lang w:val="en-US"/>
        </w:rPr>
        <w:t>rechtliche</w:t>
      </w:r>
      <w:r w:rsidRPr="001B60CD">
        <w:rPr>
          <w:i/>
          <w:noProof/>
          <w:color w:val="231F20"/>
          <w:spacing w:val="45"/>
          <w:sz w:val="20"/>
          <w:lang w:val="en-US"/>
        </w:rPr>
        <w:t xml:space="preserve"> </w:t>
      </w:r>
      <w:r w:rsidRPr="001B60CD">
        <w:rPr>
          <w:i/>
          <w:noProof/>
          <w:color w:val="231F20"/>
          <w:sz w:val="20"/>
          <w:lang w:val="en-US"/>
        </w:rPr>
        <w:t>Implikationen.</w:t>
      </w:r>
      <w:r w:rsidR="009F6025" w:rsidRPr="001B60CD">
        <w:rPr>
          <w:i/>
          <w:noProof/>
          <w:color w:val="231F20"/>
          <w:sz w:val="20"/>
          <w:lang w:val="en-US"/>
        </w:rPr>
        <w:t xml:space="preserve"> </w:t>
      </w:r>
      <w:r w:rsidR="009F6025" w:rsidRPr="001B60CD">
        <w:rPr>
          <w:i/>
          <w:noProof/>
          <w:color w:val="FF0000"/>
          <w:sz w:val="20"/>
          <w:lang w:val="en-US"/>
        </w:rPr>
        <w:t>[</w:t>
      </w:r>
      <w:r w:rsidR="00982AD5">
        <w:rPr>
          <w:i/>
          <w:noProof/>
          <w:color w:val="FF0000"/>
          <w:sz w:val="20"/>
          <w:lang w:val="en-US"/>
        </w:rPr>
        <w:t>“</w:t>
      </w:r>
      <w:r w:rsidR="009F6025" w:rsidRPr="001B60CD">
        <w:rPr>
          <w:i/>
          <w:noProof/>
          <w:color w:val="FF0000"/>
          <w:sz w:val="20"/>
          <w:lang w:val="en-US"/>
        </w:rPr>
        <w:t>Identity Theft</w:t>
      </w:r>
      <w:r w:rsidR="00982AD5">
        <w:rPr>
          <w:i/>
          <w:noProof/>
          <w:color w:val="FF0000"/>
          <w:sz w:val="20"/>
          <w:lang w:val="en-US"/>
        </w:rPr>
        <w:t>”</w:t>
      </w:r>
      <w:r w:rsidR="009F6025" w:rsidRPr="001B60CD">
        <w:rPr>
          <w:i/>
          <w:noProof/>
          <w:color w:val="FF0000"/>
          <w:sz w:val="20"/>
          <w:lang w:val="en-US"/>
        </w:rPr>
        <w:t xml:space="preserve"> on the Internet. Overview and legal implications.]</w:t>
      </w:r>
      <w:r w:rsidR="00982AD5">
        <w:rPr>
          <w:i/>
          <w:noProof/>
          <w:color w:val="FF0000"/>
          <w:sz w:val="20"/>
          <w:lang w:val="en-US"/>
        </w:rPr>
        <w:t xml:space="preserve"> </w:t>
      </w:r>
      <w:r w:rsidRPr="001B60CD">
        <w:rPr>
          <w:noProof/>
          <w:color w:val="231F20"/>
          <w:sz w:val="20"/>
          <w:lang w:val="en-US"/>
        </w:rPr>
        <w:t>(URL:</w:t>
      </w:r>
      <w:r w:rsidRPr="001B60CD">
        <w:rPr>
          <w:noProof/>
          <w:color w:val="231F20"/>
          <w:spacing w:val="45"/>
          <w:sz w:val="20"/>
          <w:lang w:val="en-US"/>
        </w:rPr>
        <w:t xml:space="preserve"> </w:t>
      </w:r>
      <w:r w:rsidRPr="001B60CD">
        <w:rPr>
          <w:noProof/>
          <w:color w:val="231F20"/>
          <w:sz w:val="20"/>
          <w:u w:val="single" w:color="231F20"/>
          <w:lang w:val="en-US"/>
        </w:rPr>
        <w:t>https://</w:t>
      </w:r>
      <w:hyperlink r:id="rId87">
        <w:r w:rsidRPr="001B60CD">
          <w:rPr>
            <w:noProof/>
            <w:color w:val="231F20"/>
            <w:sz w:val="20"/>
            <w:u w:val="single" w:color="231F20"/>
            <w:lang w:val="en-US"/>
          </w:rPr>
          <w:t>www.bundestag.de/</w:t>
        </w:r>
      </w:hyperlink>
      <w:r w:rsidRPr="001B60CD">
        <w:rPr>
          <w:noProof/>
          <w:color w:val="231F20"/>
          <w:spacing w:val="-53"/>
          <w:sz w:val="20"/>
          <w:lang w:val="en-US"/>
        </w:rPr>
        <w:t xml:space="preserve"> </w:t>
      </w:r>
      <w:r w:rsidRPr="001B60CD">
        <w:rPr>
          <w:noProof/>
          <w:color w:val="231F20"/>
          <w:sz w:val="20"/>
          <w:u w:val="single" w:color="231F20"/>
          <w:lang w:val="en-US"/>
        </w:rPr>
        <w:t>resource/blob/480340/aad11f36eec56c3cbad0b94973dff9b7/WD-7-183-14-pdf-data.pdf</w:t>
      </w:r>
      <w:r w:rsidRPr="001B60CD">
        <w:rPr>
          <w:noProof/>
          <w:color w:val="231F20"/>
          <w:spacing w:val="1"/>
          <w:sz w:val="20"/>
          <w:lang w:val="en-US"/>
        </w:rPr>
        <w:t xml:space="preserve"> </w:t>
      </w:r>
      <w:r w:rsidRPr="001B60CD">
        <w:rPr>
          <w:noProof/>
          <w:color w:val="231F20"/>
          <w:sz w:val="20"/>
          <w:lang w:val="en-US"/>
        </w:rPr>
        <w:t>[</w:t>
      </w:r>
      <w:r w:rsidR="00F024E5">
        <w:rPr>
          <w:noProof/>
          <w:color w:val="231F20"/>
          <w:sz w:val="20"/>
          <w:lang w:val="en-US"/>
        </w:rPr>
        <w:t>last accessed</w:t>
      </w:r>
      <w:r w:rsidRPr="001B60CD">
        <w:rPr>
          <w:noProof/>
          <w:color w:val="231F20"/>
          <w:sz w:val="20"/>
          <w:lang w:val="en-US"/>
        </w:rPr>
        <w:t>:</w:t>
      </w:r>
      <w:r w:rsidRPr="001B60CD">
        <w:rPr>
          <w:noProof/>
          <w:color w:val="231F20"/>
          <w:spacing w:val="-1"/>
          <w:sz w:val="20"/>
          <w:lang w:val="en-US"/>
        </w:rPr>
        <w:t xml:space="preserve"> </w:t>
      </w:r>
      <w:r w:rsidRPr="001B60CD">
        <w:rPr>
          <w:noProof/>
          <w:color w:val="231F20"/>
          <w:sz w:val="20"/>
          <w:lang w:val="en-US"/>
        </w:rPr>
        <w:t>09.12.2020]).</w:t>
      </w:r>
    </w:p>
    <w:p w14:paraId="0605061A" w14:textId="77777777" w:rsidR="004B6DD3" w:rsidRPr="001B60CD" w:rsidRDefault="004B6DD3" w:rsidP="00EB4772">
      <w:pPr>
        <w:pStyle w:val="BodyText"/>
        <w:spacing w:before="1"/>
        <w:rPr>
          <w:noProof/>
          <w:sz w:val="22"/>
          <w:lang w:val="en-US"/>
        </w:rPr>
      </w:pPr>
    </w:p>
    <w:p w14:paraId="09C7BCBC" w14:textId="18A97979" w:rsidR="004B6DD3" w:rsidRPr="001B60CD" w:rsidRDefault="004B6DD3" w:rsidP="00EB4772">
      <w:pPr>
        <w:spacing w:before="100" w:line="271" w:lineRule="auto"/>
        <w:ind w:left="2204" w:right="955" w:hanging="1"/>
        <w:rPr>
          <w:noProof/>
          <w:sz w:val="20"/>
          <w:lang w:val="en-US"/>
        </w:rPr>
      </w:pPr>
      <w:r w:rsidRPr="000F4439">
        <w:rPr>
          <w:noProof/>
          <w:color w:val="231F20"/>
          <w:sz w:val="20"/>
        </w:rPr>
        <w:t>Eckert,</w:t>
      </w:r>
      <w:r w:rsidRPr="000F4439">
        <w:rPr>
          <w:noProof/>
          <w:color w:val="231F20"/>
          <w:spacing w:val="-7"/>
          <w:sz w:val="20"/>
        </w:rPr>
        <w:t xml:space="preserve"> </w:t>
      </w:r>
      <w:r w:rsidRPr="000F4439">
        <w:rPr>
          <w:noProof/>
          <w:color w:val="231F20"/>
          <w:sz w:val="20"/>
        </w:rPr>
        <w:t>C.</w:t>
      </w:r>
      <w:r w:rsidRPr="000F4439">
        <w:rPr>
          <w:noProof/>
          <w:color w:val="231F20"/>
          <w:spacing w:val="-7"/>
          <w:sz w:val="20"/>
        </w:rPr>
        <w:t xml:space="preserve"> </w:t>
      </w:r>
      <w:r w:rsidRPr="000F4439">
        <w:rPr>
          <w:noProof/>
          <w:color w:val="231F20"/>
          <w:sz w:val="20"/>
        </w:rPr>
        <w:t>(2018):</w:t>
      </w:r>
      <w:r w:rsidRPr="000F4439">
        <w:rPr>
          <w:noProof/>
          <w:color w:val="231F20"/>
          <w:spacing w:val="-2"/>
          <w:sz w:val="20"/>
        </w:rPr>
        <w:t xml:space="preserve"> </w:t>
      </w:r>
      <w:r w:rsidRPr="000F4439">
        <w:rPr>
          <w:i/>
          <w:noProof/>
          <w:color w:val="231F20"/>
          <w:sz w:val="20"/>
        </w:rPr>
        <w:t>IT-Sicherheit.</w:t>
      </w:r>
      <w:r w:rsidRPr="000F4439">
        <w:rPr>
          <w:i/>
          <w:noProof/>
          <w:color w:val="231F20"/>
          <w:spacing w:val="-3"/>
          <w:sz w:val="20"/>
        </w:rPr>
        <w:t xml:space="preserve"> </w:t>
      </w:r>
      <w:r w:rsidRPr="000F4439">
        <w:rPr>
          <w:i/>
          <w:noProof/>
          <w:color w:val="231F20"/>
          <w:sz w:val="20"/>
        </w:rPr>
        <w:t>Konzepte</w:t>
      </w:r>
      <w:r w:rsidRPr="000F4439">
        <w:rPr>
          <w:i/>
          <w:noProof/>
          <w:color w:val="231F20"/>
          <w:spacing w:val="-4"/>
          <w:sz w:val="20"/>
        </w:rPr>
        <w:t xml:space="preserve"> </w:t>
      </w:r>
      <w:r w:rsidRPr="000F4439">
        <w:rPr>
          <w:i/>
          <w:noProof/>
          <w:color w:val="231F20"/>
          <w:sz w:val="20"/>
        </w:rPr>
        <w:t>–</w:t>
      </w:r>
      <w:r w:rsidRPr="000F4439">
        <w:rPr>
          <w:i/>
          <w:noProof/>
          <w:color w:val="231F20"/>
          <w:spacing w:val="-3"/>
          <w:sz w:val="20"/>
        </w:rPr>
        <w:t xml:space="preserve"> </w:t>
      </w:r>
      <w:r w:rsidRPr="000F4439">
        <w:rPr>
          <w:i/>
          <w:noProof/>
          <w:color w:val="231F20"/>
          <w:sz w:val="20"/>
        </w:rPr>
        <w:t>Verfahren</w:t>
      </w:r>
      <w:r w:rsidRPr="000F4439">
        <w:rPr>
          <w:i/>
          <w:noProof/>
          <w:color w:val="231F20"/>
          <w:spacing w:val="-3"/>
          <w:sz w:val="20"/>
        </w:rPr>
        <w:t xml:space="preserve"> </w:t>
      </w:r>
      <w:r w:rsidRPr="000F4439">
        <w:rPr>
          <w:i/>
          <w:noProof/>
          <w:color w:val="231F20"/>
          <w:sz w:val="20"/>
        </w:rPr>
        <w:t>–</w:t>
      </w:r>
      <w:r w:rsidRPr="000F4439">
        <w:rPr>
          <w:i/>
          <w:noProof/>
          <w:color w:val="231F20"/>
          <w:spacing w:val="-3"/>
          <w:sz w:val="20"/>
        </w:rPr>
        <w:t xml:space="preserve"> </w:t>
      </w:r>
      <w:r w:rsidRPr="000F4439">
        <w:rPr>
          <w:i/>
          <w:noProof/>
          <w:color w:val="231F20"/>
          <w:sz w:val="20"/>
        </w:rPr>
        <w:t>Protokolle.</w:t>
      </w:r>
      <w:r w:rsidR="005F3529" w:rsidRPr="000F4439">
        <w:rPr>
          <w:i/>
          <w:noProof/>
          <w:color w:val="231F20"/>
          <w:sz w:val="20"/>
        </w:rPr>
        <w:t xml:space="preserve"> </w:t>
      </w:r>
      <w:r w:rsidR="005F3529" w:rsidRPr="001B60CD">
        <w:rPr>
          <w:i/>
          <w:noProof/>
          <w:color w:val="FF0000"/>
          <w:sz w:val="20"/>
          <w:lang w:val="en-US"/>
        </w:rPr>
        <w:t xml:space="preserve">[IT Security. Concepts </w:t>
      </w:r>
      <w:r w:rsidR="00096BA1">
        <w:rPr>
          <w:i/>
          <w:noProof/>
          <w:color w:val="FF0000"/>
          <w:sz w:val="20"/>
          <w:lang w:val="en-US"/>
        </w:rPr>
        <w:t>–</w:t>
      </w:r>
      <w:r w:rsidR="00096BA1" w:rsidRPr="001B60CD">
        <w:rPr>
          <w:i/>
          <w:noProof/>
          <w:color w:val="FF0000"/>
          <w:sz w:val="20"/>
          <w:lang w:val="en-US"/>
        </w:rPr>
        <w:t xml:space="preserve"> </w:t>
      </w:r>
      <w:r w:rsidR="005F3529" w:rsidRPr="001B60CD">
        <w:rPr>
          <w:i/>
          <w:noProof/>
          <w:color w:val="FF0000"/>
          <w:sz w:val="20"/>
          <w:lang w:val="en-US"/>
        </w:rPr>
        <w:t xml:space="preserve">Procedures </w:t>
      </w:r>
      <w:r w:rsidR="00096BA1">
        <w:rPr>
          <w:i/>
          <w:noProof/>
          <w:color w:val="FF0000"/>
          <w:sz w:val="20"/>
          <w:lang w:val="en-US"/>
        </w:rPr>
        <w:t>–</w:t>
      </w:r>
      <w:r w:rsidR="00096BA1" w:rsidRPr="001B60CD">
        <w:rPr>
          <w:i/>
          <w:noProof/>
          <w:color w:val="FF0000"/>
          <w:sz w:val="20"/>
          <w:lang w:val="en-US"/>
        </w:rPr>
        <w:t xml:space="preserve"> </w:t>
      </w:r>
      <w:r w:rsidR="005F3529" w:rsidRPr="001B60CD">
        <w:rPr>
          <w:i/>
          <w:noProof/>
          <w:color w:val="FF0000"/>
          <w:sz w:val="20"/>
          <w:lang w:val="en-US"/>
        </w:rPr>
        <w:t>Protocols.]</w:t>
      </w:r>
      <w:r w:rsidR="00982AD5">
        <w:rPr>
          <w:i/>
          <w:noProof/>
          <w:color w:val="231F20"/>
          <w:sz w:val="20"/>
          <w:lang w:val="en-US"/>
        </w:rPr>
        <w:t xml:space="preserve"> </w:t>
      </w:r>
      <w:r w:rsidRPr="001B60CD">
        <w:rPr>
          <w:noProof/>
          <w:color w:val="231F20"/>
          <w:sz w:val="20"/>
          <w:lang w:val="en-US"/>
        </w:rPr>
        <w:t>De</w:t>
      </w:r>
      <w:r w:rsidRPr="001B60CD">
        <w:rPr>
          <w:noProof/>
          <w:color w:val="231F20"/>
          <w:spacing w:val="-3"/>
          <w:sz w:val="20"/>
          <w:lang w:val="en-US"/>
        </w:rPr>
        <w:t xml:space="preserve"> </w:t>
      </w:r>
      <w:r w:rsidRPr="001B60CD">
        <w:rPr>
          <w:noProof/>
          <w:color w:val="231F20"/>
          <w:sz w:val="20"/>
          <w:lang w:val="en-US"/>
        </w:rPr>
        <w:t>Gruyter</w:t>
      </w:r>
      <w:r w:rsidRPr="001B60CD">
        <w:rPr>
          <w:noProof/>
          <w:color w:val="231F20"/>
          <w:spacing w:val="-2"/>
          <w:sz w:val="20"/>
          <w:lang w:val="en-US"/>
        </w:rPr>
        <w:t xml:space="preserve"> </w:t>
      </w:r>
      <w:r w:rsidRPr="001B60CD">
        <w:rPr>
          <w:noProof/>
          <w:color w:val="231F20"/>
          <w:sz w:val="20"/>
          <w:lang w:val="en-US"/>
        </w:rPr>
        <w:t>Studium,</w:t>
      </w:r>
      <w:r w:rsidRPr="001B60CD">
        <w:rPr>
          <w:noProof/>
          <w:color w:val="231F20"/>
          <w:spacing w:val="-53"/>
          <w:sz w:val="20"/>
          <w:lang w:val="en-US"/>
        </w:rPr>
        <w:t xml:space="preserve"> </w:t>
      </w:r>
      <w:r w:rsidRPr="001B60CD">
        <w:rPr>
          <w:noProof/>
          <w:color w:val="231F20"/>
          <w:sz w:val="20"/>
          <w:lang w:val="en-US"/>
        </w:rPr>
        <w:t>Berlin.</w:t>
      </w:r>
    </w:p>
    <w:p w14:paraId="4EA02EFE" w14:textId="77777777" w:rsidR="004B6DD3" w:rsidRPr="001B60CD" w:rsidRDefault="004B6DD3" w:rsidP="00EB4772">
      <w:pPr>
        <w:pStyle w:val="BodyText"/>
        <w:spacing w:before="7"/>
        <w:rPr>
          <w:noProof/>
          <w:sz w:val="22"/>
          <w:lang w:val="en-US"/>
        </w:rPr>
      </w:pPr>
    </w:p>
    <w:p w14:paraId="7237B70A" w14:textId="349C3A46" w:rsidR="004B6DD3" w:rsidRPr="001B60CD" w:rsidRDefault="004B6DD3" w:rsidP="00EB4772">
      <w:pPr>
        <w:pStyle w:val="BodyText"/>
        <w:spacing w:line="271" w:lineRule="auto"/>
        <w:ind w:left="2204" w:right="955" w:hanging="1"/>
        <w:rPr>
          <w:noProof/>
          <w:lang w:val="en-US"/>
        </w:rPr>
      </w:pPr>
      <w:r w:rsidRPr="001B60CD">
        <w:rPr>
          <w:noProof/>
          <w:color w:val="231F20"/>
          <w:spacing w:val="-1"/>
          <w:lang w:val="en-US"/>
        </w:rPr>
        <w:t>EC3</w:t>
      </w:r>
      <w:r w:rsidRPr="001B60CD">
        <w:rPr>
          <w:noProof/>
          <w:color w:val="231F20"/>
          <w:spacing w:val="-13"/>
          <w:lang w:val="en-US"/>
        </w:rPr>
        <w:t xml:space="preserve"> </w:t>
      </w:r>
      <w:r w:rsidRPr="001B60CD">
        <w:rPr>
          <w:noProof/>
          <w:color w:val="231F20"/>
          <w:spacing w:val="-1"/>
          <w:lang w:val="en-US"/>
        </w:rPr>
        <w:t>–</w:t>
      </w:r>
      <w:r w:rsidRPr="001B60CD">
        <w:rPr>
          <w:noProof/>
          <w:color w:val="231F20"/>
          <w:spacing w:val="-12"/>
          <w:lang w:val="en-US"/>
        </w:rPr>
        <w:t xml:space="preserve"> </w:t>
      </w:r>
      <w:r w:rsidRPr="001B60CD">
        <w:rPr>
          <w:noProof/>
          <w:color w:val="231F20"/>
          <w:spacing w:val="-1"/>
          <w:lang w:val="en-US"/>
        </w:rPr>
        <w:t>European</w:t>
      </w:r>
      <w:r w:rsidRPr="001B60CD">
        <w:rPr>
          <w:noProof/>
          <w:color w:val="231F20"/>
          <w:spacing w:val="-12"/>
          <w:lang w:val="en-US"/>
        </w:rPr>
        <w:t xml:space="preserve"> </w:t>
      </w:r>
      <w:r w:rsidRPr="001B60CD">
        <w:rPr>
          <w:noProof/>
          <w:color w:val="231F20"/>
          <w:spacing w:val="-1"/>
          <w:lang w:val="en-US"/>
        </w:rPr>
        <w:t>Cybercrime</w:t>
      </w:r>
      <w:r w:rsidRPr="001B60CD">
        <w:rPr>
          <w:noProof/>
          <w:color w:val="231F20"/>
          <w:spacing w:val="-13"/>
          <w:lang w:val="en-US"/>
        </w:rPr>
        <w:t xml:space="preserve"> </w:t>
      </w:r>
      <w:r w:rsidRPr="001B60CD">
        <w:rPr>
          <w:noProof/>
          <w:color w:val="231F20"/>
          <w:lang w:val="en-US"/>
        </w:rPr>
        <w:t>Centre</w:t>
      </w:r>
      <w:r w:rsidRPr="001B60CD">
        <w:rPr>
          <w:noProof/>
          <w:color w:val="231F20"/>
          <w:spacing w:val="-12"/>
          <w:lang w:val="en-US"/>
        </w:rPr>
        <w:t xml:space="preserve"> </w:t>
      </w:r>
      <w:r w:rsidRPr="001B60CD">
        <w:rPr>
          <w:noProof/>
          <w:color w:val="231F20"/>
          <w:lang w:val="en-US"/>
        </w:rPr>
        <w:t>(2020):</w:t>
      </w:r>
      <w:r w:rsidRPr="001B60CD">
        <w:rPr>
          <w:noProof/>
          <w:color w:val="231F20"/>
          <w:spacing w:val="-9"/>
          <w:lang w:val="en-US"/>
        </w:rPr>
        <w:t xml:space="preserve"> </w:t>
      </w:r>
      <w:r w:rsidRPr="001B60CD">
        <w:rPr>
          <w:i/>
          <w:noProof/>
          <w:color w:val="231F20"/>
          <w:lang w:val="en-US"/>
        </w:rPr>
        <w:t>Europol</w:t>
      </w:r>
      <w:r w:rsidRPr="001B60CD">
        <w:rPr>
          <w:i/>
          <w:noProof/>
          <w:color w:val="231F20"/>
          <w:spacing w:val="-8"/>
          <w:lang w:val="en-US"/>
        </w:rPr>
        <w:t xml:space="preserve"> </w:t>
      </w:r>
      <w:r w:rsidRPr="001B60CD">
        <w:rPr>
          <w:i/>
          <w:noProof/>
          <w:color w:val="231F20"/>
          <w:lang w:val="en-US"/>
        </w:rPr>
        <w:t>Awareness</w:t>
      </w:r>
      <w:r w:rsidRPr="001B60CD">
        <w:rPr>
          <w:i/>
          <w:noProof/>
          <w:color w:val="231F20"/>
          <w:spacing w:val="-9"/>
          <w:lang w:val="en-US"/>
        </w:rPr>
        <w:t xml:space="preserve"> </w:t>
      </w:r>
      <w:r w:rsidRPr="001B60CD">
        <w:rPr>
          <w:i/>
          <w:noProof/>
          <w:color w:val="231F20"/>
          <w:lang w:val="en-US"/>
        </w:rPr>
        <w:t>Campaign</w:t>
      </w:r>
      <w:r w:rsidRPr="001B60CD">
        <w:rPr>
          <w:noProof/>
          <w:color w:val="231F20"/>
          <w:lang w:val="en-US"/>
        </w:rPr>
        <w:t>.</w:t>
      </w:r>
      <w:r w:rsidRPr="001B60CD">
        <w:rPr>
          <w:noProof/>
          <w:color w:val="231F20"/>
          <w:spacing w:val="-9"/>
          <w:lang w:val="en-US"/>
        </w:rPr>
        <w:t xml:space="preserve"> </w:t>
      </w:r>
      <w:r w:rsidRPr="001B60CD">
        <w:rPr>
          <w:noProof/>
          <w:color w:val="231F20"/>
          <w:lang w:val="en-US"/>
        </w:rPr>
        <w:t>(URL:</w:t>
      </w:r>
      <w:r w:rsidRPr="001B60CD">
        <w:rPr>
          <w:noProof/>
          <w:color w:val="231F20"/>
          <w:spacing w:val="-8"/>
          <w:lang w:val="en-US"/>
        </w:rPr>
        <w:t xml:space="preserve"> </w:t>
      </w:r>
      <w:r w:rsidRPr="001B60CD">
        <w:rPr>
          <w:noProof/>
          <w:color w:val="231F20"/>
          <w:u w:val="single" w:color="231F20"/>
          <w:lang w:val="en-US"/>
        </w:rPr>
        <w:t>https://</w:t>
      </w:r>
      <w:r w:rsidRPr="001B60CD">
        <w:rPr>
          <w:noProof/>
          <w:color w:val="231F20"/>
          <w:spacing w:val="-54"/>
          <w:lang w:val="en-US"/>
        </w:rPr>
        <w:t xml:space="preserve"> </w:t>
      </w:r>
      <w:hyperlink r:id="rId88">
        <w:r w:rsidRPr="001B60CD">
          <w:rPr>
            <w:noProof/>
            <w:color w:val="231F20"/>
            <w:u w:val="single" w:color="231F20"/>
            <w:lang w:val="en-US"/>
          </w:rPr>
          <w:t>www.bka.de/DE/IhreSicherheit/RichtigesVerhalten/StraftatenImInternet/EuropolAware-</w:t>
        </w:r>
      </w:hyperlink>
      <w:r w:rsidRPr="001B60CD">
        <w:rPr>
          <w:noProof/>
          <w:color w:val="231F20"/>
          <w:spacing w:val="1"/>
          <w:lang w:val="en-US"/>
        </w:rPr>
        <w:t xml:space="preserve"> </w:t>
      </w:r>
      <w:r w:rsidRPr="001B60CD">
        <w:rPr>
          <w:noProof/>
          <w:color w:val="231F20"/>
          <w:spacing w:val="-1"/>
          <w:u w:val="single" w:color="231F20"/>
          <w:lang w:val="en-US"/>
        </w:rPr>
        <w:t>nessCampaign/europolAwarenessCampaign_node.html</w:t>
      </w:r>
      <w:r w:rsidRPr="001B60CD">
        <w:rPr>
          <w:noProof/>
          <w:color w:val="231F20"/>
          <w:spacing w:val="-12"/>
          <w:lang w:val="en-US"/>
        </w:rPr>
        <w:t xml:space="preserve"> </w:t>
      </w:r>
      <w:r w:rsidRPr="001B60CD">
        <w:rPr>
          <w:noProof/>
          <w:color w:val="231F20"/>
          <w:lang w:val="en-US"/>
        </w:rPr>
        <w:t>[</w:t>
      </w:r>
      <w:r w:rsidR="00F024E5">
        <w:rPr>
          <w:noProof/>
          <w:color w:val="231F20"/>
          <w:lang w:val="en-US"/>
        </w:rPr>
        <w:t>last accessed</w:t>
      </w:r>
      <w:r w:rsidRPr="001B60CD">
        <w:rPr>
          <w:noProof/>
          <w:color w:val="231F20"/>
          <w:lang w:val="en-US"/>
        </w:rPr>
        <w:t>:</w:t>
      </w:r>
      <w:r w:rsidRPr="001B60CD">
        <w:rPr>
          <w:noProof/>
          <w:color w:val="231F20"/>
          <w:spacing w:val="-12"/>
          <w:lang w:val="en-US"/>
        </w:rPr>
        <w:t xml:space="preserve"> </w:t>
      </w:r>
      <w:r w:rsidRPr="001B60CD">
        <w:rPr>
          <w:noProof/>
          <w:color w:val="231F20"/>
          <w:lang w:val="en-US"/>
        </w:rPr>
        <w:t>09.12.2020]).</w:t>
      </w:r>
    </w:p>
    <w:p w14:paraId="5E75E2A2" w14:textId="77777777" w:rsidR="004B6DD3" w:rsidRPr="001B60CD" w:rsidRDefault="004B6DD3" w:rsidP="00EB4772">
      <w:pPr>
        <w:pStyle w:val="BodyText"/>
        <w:spacing w:before="7"/>
        <w:rPr>
          <w:noProof/>
          <w:sz w:val="22"/>
          <w:lang w:val="en-US"/>
        </w:rPr>
      </w:pPr>
    </w:p>
    <w:p w14:paraId="6B843F2F" w14:textId="77777777" w:rsidR="004B6DD3" w:rsidRPr="001B60CD" w:rsidRDefault="004B6DD3" w:rsidP="00EB4772">
      <w:pPr>
        <w:ind w:left="2204"/>
        <w:rPr>
          <w:i/>
          <w:noProof/>
          <w:sz w:val="20"/>
          <w:lang w:val="en-US"/>
        </w:rPr>
      </w:pPr>
      <w:r w:rsidRPr="001B60CD">
        <w:rPr>
          <w:noProof/>
          <w:color w:val="231F20"/>
          <w:sz w:val="20"/>
          <w:lang w:val="en-US"/>
        </w:rPr>
        <w:t>ENISA</w:t>
      </w:r>
      <w:r w:rsidRPr="001B60CD">
        <w:rPr>
          <w:noProof/>
          <w:color w:val="231F20"/>
          <w:spacing w:val="19"/>
          <w:sz w:val="20"/>
          <w:lang w:val="en-US"/>
        </w:rPr>
        <w:t xml:space="preserve"> </w:t>
      </w:r>
      <w:r w:rsidRPr="001B60CD">
        <w:rPr>
          <w:noProof/>
          <w:color w:val="231F20"/>
          <w:sz w:val="20"/>
          <w:lang w:val="en-US"/>
        </w:rPr>
        <w:t>–</w:t>
      </w:r>
      <w:r w:rsidRPr="001B60CD">
        <w:rPr>
          <w:noProof/>
          <w:color w:val="231F20"/>
          <w:spacing w:val="20"/>
          <w:sz w:val="20"/>
          <w:lang w:val="en-US"/>
        </w:rPr>
        <w:t xml:space="preserve"> </w:t>
      </w:r>
      <w:r w:rsidRPr="001B60CD">
        <w:rPr>
          <w:noProof/>
          <w:color w:val="231F20"/>
          <w:sz w:val="20"/>
          <w:lang w:val="en-US"/>
        </w:rPr>
        <w:t>European</w:t>
      </w:r>
      <w:r w:rsidRPr="001B60CD">
        <w:rPr>
          <w:noProof/>
          <w:color w:val="231F20"/>
          <w:spacing w:val="20"/>
          <w:sz w:val="20"/>
          <w:lang w:val="en-US"/>
        </w:rPr>
        <w:t xml:space="preserve"> </w:t>
      </w:r>
      <w:r w:rsidRPr="001B60CD">
        <w:rPr>
          <w:noProof/>
          <w:color w:val="231F20"/>
          <w:sz w:val="20"/>
          <w:lang w:val="en-US"/>
        </w:rPr>
        <w:t>Union</w:t>
      </w:r>
      <w:r w:rsidRPr="001B60CD">
        <w:rPr>
          <w:noProof/>
          <w:color w:val="231F20"/>
          <w:spacing w:val="20"/>
          <w:sz w:val="20"/>
          <w:lang w:val="en-US"/>
        </w:rPr>
        <w:t xml:space="preserve"> </w:t>
      </w:r>
      <w:r w:rsidRPr="001B60CD">
        <w:rPr>
          <w:noProof/>
          <w:color w:val="231F20"/>
          <w:sz w:val="20"/>
          <w:lang w:val="en-US"/>
        </w:rPr>
        <w:t>Agency</w:t>
      </w:r>
      <w:r w:rsidRPr="001B60CD">
        <w:rPr>
          <w:noProof/>
          <w:color w:val="231F20"/>
          <w:spacing w:val="20"/>
          <w:sz w:val="20"/>
          <w:lang w:val="en-US"/>
        </w:rPr>
        <w:t xml:space="preserve"> </w:t>
      </w:r>
      <w:r w:rsidRPr="001B60CD">
        <w:rPr>
          <w:noProof/>
          <w:color w:val="231F20"/>
          <w:sz w:val="20"/>
          <w:lang w:val="en-US"/>
        </w:rPr>
        <w:t>for</w:t>
      </w:r>
      <w:r w:rsidRPr="001B60CD">
        <w:rPr>
          <w:noProof/>
          <w:color w:val="231F20"/>
          <w:spacing w:val="20"/>
          <w:sz w:val="20"/>
          <w:lang w:val="en-US"/>
        </w:rPr>
        <w:t xml:space="preserve"> </w:t>
      </w:r>
      <w:r w:rsidRPr="001B60CD">
        <w:rPr>
          <w:noProof/>
          <w:color w:val="231F20"/>
          <w:sz w:val="20"/>
          <w:lang w:val="en-US"/>
        </w:rPr>
        <w:t>Cybersecurity</w:t>
      </w:r>
      <w:r w:rsidRPr="001B60CD">
        <w:rPr>
          <w:noProof/>
          <w:color w:val="231F20"/>
          <w:spacing w:val="19"/>
          <w:sz w:val="20"/>
          <w:lang w:val="en-US"/>
        </w:rPr>
        <w:t xml:space="preserve"> </w:t>
      </w:r>
      <w:r w:rsidRPr="001B60CD">
        <w:rPr>
          <w:noProof/>
          <w:color w:val="231F20"/>
          <w:sz w:val="20"/>
          <w:lang w:val="en-US"/>
        </w:rPr>
        <w:t>(2020):</w:t>
      </w:r>
      <w:r w:rsidRPr="001B60CD">
        <w:rPr>
          <w:noProof/>
          <w:color w:val="231F20"/>
          <w:spacing w:val="24"/>
          <w:sz w:val="20"/>
          <w:lang w:val="en-US"/>
        </w:rPr>
        <w:t xml:space="preserve"> </w:t>
      </w:r>
      <w:r w:rsidRPr="001B60CD">
        <w:rPr>
          <w:i/>
          <w:noProof/>
          <w:color w:val="231F20"/>
          <w:sz w:val="20"/>
          <w:lang w:val="en-US"/>
        </w:rPr>
        <w:t>ENISA</w:t>
      </w:r>
      <w:r w:rsidRPr="001B60CD">
        <w:rPr>
          <w:i/>
          <w:noProof/>
          <w:color w:val="231F20"/>
          <w:spacing w:val="24"/>
          <w:sz w:val="20"/>
          <w:lang w:val="en-US"/>
        </w:rPr>
        <w:t xml:space="preserve"> </w:t>
      </w:r>
      <w:r w:rsidRPr="001B60CD">
        <w:rPr>
          <w:i/>
          <w:noProof/>
          <w:color w:val="231F20"/>
          <w:sz w:val="20"/>
          <w:lang w:val="en-US"/>
        </w:rPr>
        <w:t>Threat</w:t>
      </w:r>
      <w:r w:rsidRPr="001B60CD">
        <w:rPr>
          <w:i/>
          <w:noProof/>
          <w:color w:val="231F20"/>
          <w:spacing w:val="24"/>
          <w:sz w:val="20"/>
          <w:lang w:val="en-US"/>
        </w:rPr>
        <w:t xml:space="preserve"> </w:t>
      </w:r>
      <w:r w:rsidRPr="001B60CD">
        <w:rPr>
          <w:i/>
          <w:noProof/>
          <w:color w:val="231F20"/>
          <w:sz w:val="20"/>
          <w:lang w:val="en-US"/>
        </w:rPr>
        <w:t>Landscape.</w:t>
      </w:r>
    </w:p>
    <w:p w14:paraId="4B78E236" w14:textId="77777777" w:rsidR="004B6DD3" w:rsidRPr="001B60CD" w:rsidRDefault="004B6DD3" w:rsidP="00EB4772">
      <w:pPr>
        <w:pStyle w:val="BodyText"/>
        <w:spacing w:before="30"/>
        <w:ind w:left="2204"/>
        <w:rPr>
          <w:noProof/>
          <w:lang w:val="en-US"/>
        </w:rPr>
      </w:pPr>
      <w:r w:rsidRPr="001B60CD">
        <w:rPr>
          <w:noProof/>
          <w:color w:val="231F20"/>
          <w:w w:val="90"/>
          <w:lang w:val="en-US"/>
        </w:rPr>
        <w:t>ENISA,</w:t>
      </w:r>
      <w:r w:rsidRPr="001B60CD">
        <w:rPr>
          <w:noProof/>
          <w:color w:val="231F20"/>
          <w:spacing w:val="2"/>
          <w:w w:val="90"/>
          <w:lang w:val="en-US"/>
        </w:rPr>
        <w:t xml:space="preserve"> </w:t>
      </w:r>
      <w:r w:rsidRPr="001B60CD">
        <w:rPr>
          <w:noProof/>
          <w:color w:val="231F20"/>
          <w:w w:val="90"/>
          <w:lang w:val="en-US"/>
        </w:rPr>
        <w:t>Iraklio</w:t>
      </w:r>
      <w:r w:rsidRPr="001B60CD">
        <w:rPr>
          <w:noProof/>
          <w:color w:val="231F20"/>
          <w:spacing w:val="2"/>
          <w:w w:val="90"/>
          <w:lang w:val="en-US"/>
        </w:rPr>
        <w:t xml:space="preserve"> </w:t>
      </w:r>
      <w:r w:rsidRPr="001B60CD">
        <w:rPr>
          <w:noProof/>
          <w:color w:val="231F20"/>
          <w:w w:val="90"/>
          <w:lang w:val="en-US"/>
        </w:rPr>
        <w:t>(GRC).</w:t>
      </w:r>
    </w:p>
    <w:p w14:paraId="778B206F" w14:textId="77777777" w:rsidR="004B6DD3" w:rsidRPr="001B60CD" w:rsidRDefault="004B6DD3" w:rsidP="00EB4772">
      <w:pPr>
        <w:pStyle w:val="BodyText"/>
        <w:spacing w:before="3"/>
        <w:rPr>
          <w:noProof/>
          <w:sz w:val="25"/>
          <w:lang w:val="en-US"/>
        </w:rPr>
      </w:pPr>
    </w:p>
    <w:p w14:paraId="2F6834F7" w14:textId="77777777" w:rsidR="004B6DD3" w:rsidRPr="001B60CD" w:rsidRDefault="004B6DD3" w:rsidP="00EB4772">
      <w:pPr>
        <w:spacing w:line="271" w:lineRule="auto"/>
        <w:ind w:left="2204" w:right="955" w:hanging="1"/>
        <w:rPr>
          <w:noProof/>
          <w:sz w:val="20"/>
          <w:lang w:val="en-US"/>
        </w:rPr>
      </w:pPr>
      <w:r w:rsidRPr="001B60CD">
        <w:rPr>
          <w:noProof/>
          <w:color w:val="231F20"/>
          <w:sz w:val="20"/>
          <w:lang w:val="en-US"/>
        </w:rPr>
        <w:t>Evans,</w:t>
      </w:r>
      <w:r w:rsidRPr="001B60CD">
        <w:rPr>
          <w:noProof/>
          <w:color w:val="231F20"/>
          <w:spacing w:val="-7"/>
          <w:sz w:val="20"/>
          <w:lang w:val="en-US"/>
        </w:rPr>
        <w:t xml:space="preserve"> </w:t>
      </w:r>
      <w:r w:rsidRPr="001B60CD">
        <w:rPr>
          <w:noProof/>
          <w:color w:val="231F20"/>
          <w:sz w:val="20"/>
          <w:lang w:val="en-US"/>
        </w:rPr>
        <w:t>R.</w:t>
      </w:r>
      <w:r w:rsidRPr="001B60CD">
        <w:rPr>
          <w:noProof/>
          <w:color w:val="231F20"/>
          <w:spacing w:val="-7"/>
          <w:sz w:val="20"/>
          <w:lang w:val="en-US"/>
        </w:rPr>
        <w:t xml:space="preserve"> </w:t>
      </w:r>
      <w:r w:rsidRPr="001B60CD">
        <w:rPr>
          <w:noProof/>
          <w:color w:val="231F20"/>
          <w:sz w:val="20"/>
          <w:lang w:val="en-US"/>
        </w:rPr>
        <w:t>(2019):</w:t>
      </w:r>
      <w:r w:rsidRPr="001B60CD">
        <w:rPr>
          <w:noProof/>
          <w:color w:val="231F20"/>
          <w:spacing w:val="-4"/>
          <w:sz w:val="20"/>
          <w:lang w:val="en-US"/>
        </w:rPr>
        <w:t xml:space="preserve"> </w:t>
      </w:r>
      <w:r w:rsidRPr="001B60CD">
        <w:rPr>
          <w:i/>
          <w:noProof/>
          <w:color w:val="231F20"/>
          <w:sz w:val="20"/>
          <w:lang w:val="en-US"/>
        </w:rPr>
        <w:t>The</w:t>
      </w:r>
      <w:r w:rsidRPr="001B60CD">
        <w:rPr>
          <w:i/>
          <w:noProof/>
          <w:color w:val="231F20"/>
          <w:spacing w:val="-3"/>
          <w:sz w:val="20"/>
          <w:lang w:val="en-US"/>
        </w:rPr>
        <w:t xml:space="preserve"> </w:t>
      </w:r>
      <w:r w:rsidRPr="001B60CD">
        <w:rPr>
          <w:i/>
          <w:noProof/>
          <w:color w:val="231F20"/>
          <w:sz w:val="20"/>
          <w:lang w:val="en-US"/>
        </w:rPr>
        <w:t>Future</w:t>
      </w:r>
      <w:r w:rsidRPr="001B60CD">
        <w:rPr>
          <w:i/>
          <w:noProof/>
          <w:color w:val="231F20"/>
          <w:spacing w:val="-4"/>
          <w:sz w:val="20"/>
          <w:lang w:val="en-US"/>
        </w:rPr>
        <w:t xml:space="preserve"> </w:t>
      </w:r>
      <w:r w:rsidRPr="001B60CD">
        <w:rPr>
          <w:i/>
          <w:noProof/>
          <w:color w:val="231F20"/>
          <w:sz w:val="20"/>
          <w:lang w:val="en-US"/>
        </w:rPr>
        <w:t>of</w:t>
      </w:r>
      <w:r w:rsidRPr="001B60CD">
        <w:rPr>
          <w:i/>
          <w:noProof/>
          <w:color w:val="231F20"/>
          <w:spacing w:val="-3"/>
          <w:sz w:val="20"/>
          <w:lang w:val="en-US"/>
        </w:rPr>
        <w:t xml:space="preserve"> </w:t>
      </w:r>
      <w:r w:rsidRPr="001B60CD">
        <w:rPr>
          <w:i/>
          <w:noProof/>
          <w:color w:val="231F20"/>
          <w:sz w:val="20"/>
          <w:lang w:val="en-US"/>
        </w:rPr>
        <w:t>Security,</w:t>
      </w:r>
      <w:r w:rsidRPr="001B60CD">
        <w:rPr>
          <w:i/>
          <w:noProof/>
          <w:color w:val="231F20"/>
          <w:spacing w:val="-4"/>
          <w:sz w:val="20"/>
          <w:lang w:val="en-US"/>
        </w:rPr>
        <w:t xml:space="preserve"> </w:t>
      </w:r>
      <w:r w:rsidRPr="001B60CD">
        <w:rPr>
          <w:i/>
          <w:noProof/>
          <w:color w:val="231F20"/>
          <w:sz w:val="20"/>
          <w:lang w:val="en-US"/>
        </w:rPr>
        <w:t>Yesterday:</w:t>
      </w:r>
      <w:r w:rsidRPr="001B60CD">
        <w:rPr>
          <w:i/>
          <w:noProof/>
          <w:color w:val="231F20"/>
          <w:spacing w:val="-3"/>
          <w:sz w:val="20"/>
          <w:lang w:val="en-US"/>
        </w:rPr>
        <w:t xml:space="preserve"> </w:t>
      </w:r>
      <w:r w:rsidRPr="001B60CD">
        <w:rPr>
          <w:i/>
          <w:noProof/>
          <w:color w:val="231F20"/>
          <w:sz w:val="20"/>
          <w:lang w:val="en-US"/>
        </w:rPr>
        <w:t>All</w:t>
      </w:r>
      <w:r w:rsidRPr="001B60CD">
        <w:rPr>
          <w:i/>
          <w:noProof/>
          <w:color w:val="231F20"/>
          <w:spacing w:val="-3"/>
          <w:sz w:val="20"/>
          <w:lang w:val="en-US"/>
        </w:rPr>
        <w:t xml:space="preserve"> </w:t>
      </w:r>
      <w:r w:rsidRPr="001B60CD">
        <w:rPr>
          <w:i/>
          <w:noProof/>
          <w:color w:val="231F20"/>
          <w:sz w:val="20"/>
          <w:lang w:val="en-US"/>
        </w:rPr>
        <w:t>About</w:t>
      </w:r>
      <w:r w:rsidRPr="001B60CD">
        <w:rPr>
          <w:i/>
          <w:noProof/>
          <w:color w:val="231F20"/>
          <w:spacing w:val="-4"/>
          <w:sz w:val="20"/>
          <w:lang w:val="en-US"/>
        </w:rPr>
        <w:t xml:space="preserve"> </w:t>
      </w:r>
      <w:r w:rsidRPr="001B60CD">
        <w:rPr>
          <w:i/>
          <w:noProof/>
          <w:color w:val="231F20"/>
          <w:sz w:val="20"/>
          <w:lang w:val="en-US"/>
        </w:rPr>
        <w:t>Authentication,</w:t>
      </w:r>
      <w:r w:rsidRPr="001B60CD">
        <w:rPr>
          <w:i/>
          <w:noProof/>
          <w:color w:val="231F20"/>
          <w:spacing w:val="-3"/>
          <w:sz w:val="20"/>
          <w:lang w:val="en-US"/>
        </w:rPr>
        <w:t xml:space="preserve"> </w:t>
      </w:r>
      <w:r w:rsidRPr="001B60CD">
        <w:rPr>
          <w:i/>
          <w:noProof/>
          <w:color w:val="231F20"/>
          <w:sz w:val="20"/>
          <w:lang w:val="en-US"/>
        </w:rPr>
        <w:t>Authoriza-</w:t>
      </w:r>
      <w:r w:rsidRPr="001B60CD">
        <w:rPr>
          <w:i/>
          <w:noProof/>
          <w:color w:val="231F20"/>
          <w:spacing w:val="-54"/>
          <w:sz w:val="20"/>
          <w:lang w:val="en-US"/>
        </w:rPr>
        <w:t xml:space="preserve"> </w:t>
      </w:r>
      <w:r w:rsidRPr="001B60CD">
        <w:rPr>
          <w:i/>
          <w:noProof/>
          <w:color w:val="231F20"/>
          <w:sz w:val="20"/>
          <w:lang w:val="en-US"/>
        </w:rPr>
        <w:t>tion</w:t>
      </w:r>
      <w:r w:rsidRPr="001B60CD">
        <w:rPr>
          <w:i/>
          <w:noProof/>
          <w:color w:val="231F20"/>
          <w:spacing w:val="-4"/>
          <w:sz w:val="20"/>
          <w:lang w:val="en-US"/>
        </w:rPr>
        <w:t xml:space="preserve"> </w:t>
      </w:r>
      <w:r w:rsidRPr="001B60CD">
        <w:rPr>
          <w:i/>
          <w:noProof/>
          <w:color w:val="231F20"/>
          <w:sz w:val="20"/>
          <w:lang w:val="en-US"/>
        </w:rPr>
        <w:t>and</w:t>
      </w:r>
      <w:r w:rsidRPr="001B60CD">
        <w:rPr>
          <w:i/>
          <w:noProof/>
          <w:color w:val="231F20"/>
          <w:spacing w:val="-3"/>
          <w:sz w:val="20"/>
          <w:lang w:val="en-US"/>
        </w:rPr>
        <w:t xml:space="preserve"> </w:t>
      </w:r>
      <w:r w:rsidRPr="001B60CD">
        <w:rPr>
          <w:i/>
          <w:noProof/>
          <w:color w:val="231F20"/>
          <w:sz w:val="20"/>
          <w:lang w:val="en-US"/>
        </w:rPr>
        <w:t>More</w:t>
      </w:r>
      <w:r w:rsidRPr="001B60CD">
        <w:rPr>
          <w:noProof/>
          <w:color w:val="231F20"/>
          <w:sz w:val="20"/>
          <w:lang w:val="en-US"/>
        </w:rPr>
        <w:t>…</w:t>
      </w:r>
      <w:r w:rsidRPr="001B60CD">
        <w:rPr>
          <w:noProof/>
          <w:color w:val="231F20"/>
          <w:spacing w:val="-3"/>
          <w:sz w:val="20"/>
          <w:lang w:val="en-US"/>
        </w:rPr>
        <w:t xml:space="preserve"> </w:t>
      </w:r>
      <w:r w:rsidRPr="001B60CD">
        <w:rPr>
          <w:noProof/>
          <w:color w:val="231F20"/>
          <w:sz w:val="20"/>
          <w:lang w:val="en-US"/>
        </w:rPr>
        <w:t>University</w:t>
      </w:r>
      <w:r w:rsidRPr="001B60CD">
        <w:rPr>
          <w:noProof/>
          <w:color w:val="231F20"/>
          <w:spacing w:val="-2"/>
          <w:sz w:val="20"/>
          <w:lang w:val="en-US"/>
        </w:rPr>
        <w:t xml:space="preserve"> </w:t>
      </w:r>
      <w:r w:rsidRPr="001B60CD">
        <w:rPr>
          <w:noProof/>
          <w:color w:val="231F20"/>
          <w:sz w:val="20"/>
          <w:lang w:val="en-US"/>
        </w:rPr>
        <w:t>of</w:t>
      </w:r>
      <w:r w:rsidRPr="001B60CD">
        <w:rPr>
          <w:noProof/>
          <w:color w:val="231F20"/>
          <w:spacing w:val="-3"/>
          <w:sz w:val="20"/>
          <w:lang w:val="en-US"/>
        </w:rPr>
        <w:t xml:space="preserve"> </w:t>
      </w:r>
      <w:r w:rsidRPr="001B60CD">
        <w:rPr>
          <w:noProof/>
          <w:color w:val="231F20"/>
          <w:sz w:val="20"/>
          <w:lang w:val="en-US"/>
        </w:rPr>
        <w:t>Georgia,</w:t>
      </w:r>
      <w:r w:rsidRPr="001B60CD">
        <w:rPr>
          <w:noProof/>
          <w:color w:val="231F20"/>
          <w:spacing w:val="-2"/>
          <w:sz w:val="20"/>
          <w:lang w:val="en-US"/>
        </w:rPr>
        <w:t xml:space="preserve"> </w:t>
      </w:r>
      <w:r w:rsidRPr="001B60CD">
        <w:rPr>
          <w:noProof/>
          <w:color w:val="231F20"/>
          <w:sz w:val="20"/>
          <w:lang w:val="en-US"/>
        </w:rPr>
        <w:t>Athen</w:t>
      </w:r>
      <w:r w:rsidRPr="001B60CD">
        <w:rPr>
          <w:noProof/>
          <w:color w:val="231F20"/>
          <w:spacing w:val="-3"/>
          <w:sz w:val="20"/>
          <w:lang w:val="en-US"/>
        </w:rPr>
        <w:t xml:space="preserve"> </w:t>
      </w:r>
      <w:r w:rsidRPr="001B60CD">
        <w:rPr>
          <w:noProof/>
          <w:color w:val="231F20"/>
          <w:sz w:val="20"/>
          <w:lang w:val="en-US"/>
        </w:rPr>
        <w:t>(USA).</w:t>
      </w:r>
    </w:p>
    <w:p w14:paraId="4BC4BE46" w14:textId="77777777" w:rsidR="004B6DD3" w:rsidRPr="001B60CD" w:rsidRDefault="004B6DD3" w:rsidP="00EB4772">
      <w:pPr>
        <w:pStyle w:val="BodyText"/>
        <w:spacing w:before="7"/>
        <w:rPr>
          <w:noProof/>
          <w:sz w:val="22"/>
          <w:lang w:val="en-US"/>
        </w:rPr>
      </w:pPr>
    </w:p>
    <w:p w14:paraId="55C45566" w14:textId="77777777" w:rsidR="004B6DD3" w:rsidRPr="001B60CD" w:rsidRDefault="004B6DD3" w:rsidP="00EB4772">
      <w:pPr>
        <w:spacing w:line="271" w:lineRule="auto"/>
        <w:ind w:left="2204" w:right="955"/>
        <w:rPr>
          <w:noProof/>
          <w:sz w:val="20"/>
          <w:lang w:val="en-US"/>
        </w:rPr>
      </w:pPr>
      <w:r w:rsidRPr="001B60CD">
        <w:rPr>
          <w:noProof/>
          <w:color w:val="231F20"/>
          <w:w w:val="95"/>
          <w:sz w:val="20"/>
          <w:lang w:val="en-US"/>
        </w:rPr>
        <w:t xml:space="preserve">Farah, T. et al. (2017): </w:t>
      </w:r>
      <w:r w:rsidRPr="001B60CD">
        <w:rPr>
          <w:i/>
          <w:noProof/>
          <w:color w:val="231F20"/>
          <w:w w:val="95"/>
          <w:sz w:val="20"/>
          <w:lang w:val="en-US"/>
        </w:rPr>
        <w:t>Study of the Dirty Copy on Write, a Linux Kernel memory Allocation</w:t>
      </w:r>
      <w:r w:rsidRPr="001B60CD">
        <w:rPr>
          <w:i/>
          <w:noProof/>
          <w:color w:val="231F20"/>
          <w:spacing w:val="1"/>
          <w:w w:val="95"/>
          <w:sz w:val="20"/>
          <w:lang w:val="en-US"/>
        </w:rPr>
        <w:t xml:space="preserve"> </w:t>
      </w:r>
      <w:r w:rsidRPr="001B60CD">
        <w:rPr>
          <w:i/>
          <w:noProof/>
          <w:color w:val="231F20"/>
          <w:sz w:val="20"/>
          <w:lang w:val="en-US"/>
        </w:rPr>
        <w:t>Vulnerability</w:t>
      </w:r>
      <w:r w:rsidRPr="001B60CD">
        <w:rPr>
          <w:noProof/>
          <w:color w:val="231F20"/>
          <w:sz w:val="20"/>
          <w:lang w:val="en-US"/>
        </w:rPr>
        <w:t>. International Conference on Consumer Electronics and Devices, London</w:t>
      </w:r>
      <w:r w:rsidRPr="001B60CD">
        <w:rPr>
          <w:noProof/>
          <w:color w:val="231F20"/>
          <w:spacing w:val="1"/>
          <w:sz w:val="20"/>
          <w:lang w:val="en-US"/>
        </w:rPr>
        <w:t xml:space="preserve"> </w:t>
      </w:r>
      <w:r w:rsidRPr="001B60CD">
        <w:rPr>
          <w:noProof/>
          <w:color w:val="231F20"/>
          <w:sz w:val="20"/>
          <w:lang w:val="en-US"/>
        </w:rPr>
        <w:t>(GBR).</w:t>
      </w:r>
    </w:p>
    <w:p w14:paraId="680D1F51" w14:textId="77777777" w:rsidR="004B6DD3" w:rsidRPr="001B60CD" w:rsidRDefault="004B6DD3" w:rsidP="00EB4772">
      <w:pPr>
        <w:pStyle w:val="BodyText"/>
        <w:spacing w:before="7"/>
        <w:rPr>
          <w:noProof/>
          <w:sz w:val="22"/>
          <w:lang w:val="en-US"/>
        </w:rPr>
      </w:pPr>
    </w:p>
    <w:p w14:paraId="5A774A87" w14:textId="77777777" w:rsidR="004B6DD3" w:rsidRPr="001B60CD" w:rsidRDefault="004B6DD3" w:rsidP="00EB4772">
      <w:pPr>
        <w:ind w:left="2204"/>
        <w:rPr>
          <w:noProof/>
          <w:sz w:val="20"/>
          <w:lang w:val="en-US"/>
        </w:rPr>
      </w:pPr>
      <w:r w:rsidRPr="001B60CD">
        <w:rPr>
          <w:noProof/>
          <w:color w:val="231F20"/>
          <w:w w:val="95"/>
          <w:sz w:val="20"/>
          <w:lang w:val="en-US"/>
        </w:rPr>
        <w:t>Fireeye</w:t>
      </w:r>
      <w:r w:rsidRPr="001B60CD">
        <w:rPr>
          <w:noProof/>
          <w:color w:val="231F20"/>
          <w:spacing w:val="1"/>
          <w:w w:val="95"/>
          <w:sz w:val="20"/>
          <w:lang w:val="en-US"/>
        </w:rPr>
        <w:t xml:space="preserve"> </w:t>
      </w:r>
      <w:r w:rsidRPr="001B60CD">
        <w:rPr>
          <w:noProof/>
          <w:color w:val="231F20"/>
          <w:w w:val="95"/>
          <w:sz w:val="20"/>
          <w:lang w:val="en-US"/>
        </w:rPr>
        <w:t>Mandiant</w:t>
      </w:r>
      <w:r w:rsidRPr="001B60CD">
        <w:rPr>
          <w:noProof/>
          <w:color w:val="231F20"/>
          <w:spacing w:val="2"/>
          <w:w w:val="95"/>
          <w:sz w:val="20"/>
          <w:lang w:val="en-US"/>
        </w:rPr>
        <w:t xml:space="preserve"> </w:t>
      </w:r>
      <w:r w:rsidRPr="001B60CD">
        <w:rPr>
          <w:noProof/>
          <w:color w:val="231F20"/>
          <w:w w:val="95"/>
          <w:sz w:val="20"/>
          <w:lang w:val="en-US"/>
        </w:rPr>
        <w:t>(2020):</w:t>
      </w:r>
      <w:r w:rsidRPr="001B60CD">
        <w:rPr>
          <w:noProof/>
          <w:color w:val="231F20"/>
          <w:spacing w:val="8"/>
          <w:w w:val="95"/>
          <w:sz w:val="20"/>
          <w:lang w:val="en-US"/>
        </w:rPr>
        <w:t xml:space="preserve"> </w:t>
      </w:r>
      <w:r w:rsidRPr="001B60CD">
        <w:rPr>
          <w:i/>
          <w:noProof/>
          <w:color w:val="231F20"/>
          <w:w w:val="95"/>
          <w:sz w:val="20"/>
          <w:lang w:val="en-US"/>
        </w:rPr>
        <w:t>M-Trends</w:t>
      </w:r>
      <w:r w:rsidRPr="001B60CD">
        <w:rPr>
          <w:i/>
          <w:noProof/>
          <w:color w:val="231F20"/>
          <w:spacing w:val="7"/>
          <w:w w:val="95"/>
          <w:sz w:val="20"/>
          <w:lang w:val="en-US"/>
        </w:rPr>
        <w:t xml:space="preserve"> </w:t>
      </w:r>
      <w:r w:rsidRPr="001B60CD">
        <w:rPr>
          <w:i/>
          <w:noProof/>
          <w:color w:val="231F20"/>
          <w:w w:val="95"/>
          <w:sz w:val="20"/>
          <w:lang w:val="en-US"/>
        </w:rPr>
        <w:t>2020.</w:t>
      </w:r>
      <w:r w:rsidRPr="001B60CD">
        <w:rPr>
          <w:i/>
          <w:noProof/>
          <w:color w:val="231F20"/>
          <w:spacing w:val="9"/>
          <w:w w:val="95"/>
          <w:sz w:val="20"/>
          <w:lang w:val="en-US"/>
        </w:rPr>
        <w:t xml:space="preserve"> </w:t>
      </w:r>
      <w:r w:rsidRPr="001B60CD">
        <w:rPr>
          <w:noProof/>
          <w:color w:val="231F20"/>
          <w:w w:val="95"/>
          <w:sz w:val="20"/>
          <w:lang w:val="en-US"/>
        </w:rPr>
        <w:t>Fireeye,</w:t>
      </w:r>
      <w:r w:rsidRPr="001B60CD">
        <w:rPr>
          <w:noProof/>
          <w:color w:val="231F20"/>
          <w:spacing w:val="8"/>
          <w:w w:val="95"/>
          <w:sz w:val="20"/>
          <w:lang w:val="en-US"/>
        </w:rPr>
        <w:t xml:space="preserve"> </w:t>
      </w:r>
      <w:r w:rsidRPr="001B60CD">
        <w:rPr>
          <w:noProof/>
          <w:color w:val="231F20"/>
          <w:w w:val="95"/>
          <w:sz w:val="20"/>
          <w:lang w:val="en-US"/>
        </w:rPr>
        <w:t>Milpitas</w:t>
      </w:r>
      <w:r w:rsidRPr="001B60CD">
        <w:rPr>
          <w:noProof/>
          <w:color w:val="231F20"/>
          <w:spacing w:val="8"/>
          <w:w w:val="95"/>
          <w:sz w:val="20"/>
          <w:lang w:val="en-US"/>
        </w:rPr>
        <w:t xml:space="preserve"> </w:t>
      </w:r>
      <w:r w:rsidRPr="001B60CD">
        <w:rPr>
          <w:noProof/>
          <w:color w:val="231F20"/>
          <w:w w:val="95"/>
          <w:sz w:val="20"/>
          <w:lang w:val="en-US"/>
        </w:rPr>
        <w:t>(USA).</w:t>
      </w:r>
    </w:p>
    <w:p w14:paraId="2D7310A9" w14:textId="77777777" w:rsidR="004B6DD3" w:rsidRPr="001B60CD" w:rsidRDefault="004B6DD3" w:rsidP="00EB4772">
      <w:pPr>
        <w:pStyle w:val="BodyText"/>
        <w:spacing w:before="3"/>
        <w:rPr>
          <w:noProof/>
          <w:sz w:val="25"/>
          <w:lang w:val="en-US"/>
        </w:rPr>
      </w:pPr>
    </w:p>
    <w:p w14:paraId="3252E149" w14:textId="77777777" w:rsidR="004B6DD3" w:rsidRPr="001B60CD" w:rsidRDefault="004B6DD3" w:rsidP="00EB4772">
      <w:pPr>
        <w:ind w:left="2204"/>
        <w:rPr>
          <w:noProof/>
          <w:sz w:val="20"/>
          <w:lang w:val="en-US"/>
        </w:rPr>
      </w:pPr>
      <w:r w:rsidRPr="001B60CD">
        <w:rPr>
          <w:noProof/>
          <w:color w:val="231F20"/>
          <w:w w:val="95"/>
          <w:sz w:val="20"/>
          <w:lang w:val="en-US"/>
        </w:rPr>
        <w:t>FIRST</w:t>
      </w:r>
      <w:r w:rsidRPr="001B60CD">
        <w:rPr>
          <w:noProof/>
          <w:color w:val="231F20"/>
          <w:spacing w:val="-11"/>
          <w:w w:val="95"/>
          <w:sz w:val="20"/>
          <w:lang w:val="en-US"/>
        </w:rPr>
        <w:t xml:space="preserve"> </w:t>
      </w:r>
      <w:r w:rsidRPr="001B60CD">
        <w:rPr>
          <w:noProof/>
          <w:color w:val="231F20"/>
          <w:w w:val="95"/>
          <w:sz w:val="20"/>
          <w:lang w:val="en-US"/>
        </w:rPr>
        <w:t>(2017):</w:t>
      </w:r>
      <w:r w:rsidRPr="001B60CD">
        <w:rPr>
          <w:noProof/>
          <w:color w:val="231F20"/>
          <w:spacing w:val="-5"/>
          <w:w w:val="95"/>
          <w:sz w:val="20"/>
          <w:lang w:val="en-US"/>
        </w:rPr>
        <w:t xml:space="preserve"> </w:t>
      </w:r>
      <w:r w:rsidRPr="001B60CD">
        <w:rPr>
          <w:i/>
          <w:noProof/>
          <w:color w:val="231F20"/>
          <w:w w:val="95"/>
          <w:sz w:val="20"/>
          <w:lang w:val="en-US"/>
        </w:rPr>
        <w:t>Common</w:t>
      </w:r>
      <w:r w:rsidRPr="001B60CD">
        <w:rPr>
          <w:i/>
          <w:noProof/>
          <w:color w:val="231F20"/>
          <w:spacing w:val="-6"/>
          <w:w w:val="95"/>
          <w:sz w:val="20"/>
          <w:lang w:val="en-US"/>
        </w:rPr>
        <w:t xml:space="preserve"> </w:t>
      </w:r>
      <w:r w:rsidRPr="001B60CD">
        <w:rPr>
          <w:i/>
          <w:noProof/>
          <w:color w:val="231F20"/>
          <w:w w:val="95"/>
          <w:sz w:val="20"/>
          <w:lang w:val="en-US"/>
        </w:rPr>
        <w:t>Vulnerability</w:t>
      </w:r>
      <w:r w:rsidRPr="001B60CD">
        <w:rPr>
          <w:i/>
          <w:noProof/>
          <w:color w:val="231F20"/>
          <w:spacing w:val="-6"/>
          <w:w w:val="95"/>
          <w:sz w:val="20"/>
          <w:lang w:val="en-US"/>
        </w:rPr>
        <w:t xml:space="preserve"> </w:t>
      </w:r>
      <w:r w:rsidRPr="001B60CD">
        <w:rPr>
          <w:i/>
          <w:noProof/>
          <w:color w:val="231F20"/>
          <w:w w:val="95"/>
          <w:sz w:val="20"/>
          <w:lang w:val="en-US"/>
        </w:rPr>
        <w:t>Scoring</w:t>
      </w:r>
      <w:r w:rsidRPr="001B60CD">
        <w:rPr>
          <w:i/>
          <w:noProof/>
          <w:color w:val="231F20"/>
          <w:spacing w:val="-6"/>
          <w:w w:val="95"/>
          <w:sz w:val="20"/>
          <w:lang w:val="en-US"/>
        </w:rPr>
        <w:t xml:space="preserve"> </w:t>
      </w:r>
      <w:r w:rsidRPr="001B60CD">
        <w:rPr>
          <w:i/>
          <w:noProof/>
          <w:color w:val="231F20"/>
          <w:w w:val="95"/>
          <w:sz w:val="20"/>
          <w:lang w:val="en-US"/>
        </w:rPr>
        <w:t>System</w:t>
      </w:r>
      <w:r w:rsidRPr="001B60CD">
        <w:rPr>
          <w:i/>
          <w:noProof/>
          <w:color w:val="231F20"/>
          <w:spacing w:val="-7"/>
          <w:w w:val="95"/>
          <w:sz w:val="20"/>
          <w:lang w:val="en-US"/>
        </w:rPr>
        <w:t xml:space="preserve"> </w:t>
      </w:r>
      <w:r w:rsidRPr="001B60CD">
        <w:rPr>
          <w:i/>
          <w:noProof/>
          <w:color w:val="231F20"/>
          <w:w w:val="95"/>
          <w:sz w:val="20"/>
          <w:lang w:val="en-US"/>
        </w:rPr>
        <w:t>v</w:t>
      </w:r>
      <w:r w:rsidRPr="001B60CD">
        <w:rPr>
          <w:i/>
          <w:noProof/>
          <w:color w:val="231F20"/>
          <w:spacing w:val="-6"/>
          <w:w w:val="95"/>
          <w:sz w:val="20"/>
          <w:lang w:val="en-US"/>
        </w:rPr>
        <w:t xml:space="preserve"> </w:t>
      </w:r>
      <w:r w:rsidRPr="001B60CD">
        <w:rPr>
          <w:i/>
          <w:noProof/>
          <w:color w:val="231F20"/>
          <w:w w:val="95"/>
          <w:sz w:val="20"/>
          <w:lang w:val="en-US"/>
        </w:rPr>
        <w:t>3.0.</w:t>
      </w:r>
      <w:r w:rsidRPr="001B60CD">
        <w:rPr>
          <w:i/>
          <w:noProof/>
          <w:color w:val="231F20"/>
          <w:spacing w:val="-5"/>
          <w:w w:val="95"/>
          <w:sz w:val="20"/>
          <w:lang w:val="en-US"/>
        </w:rPr>
        <w:t xml:space="preserve"> </w:t>
      </w:r>
      <w:r w:rsidRPr="001B60CD">
        <w:rPr>
          <w:noProof/>
          <w:color w:val="231F20"/>
          <w:w w:val="95"/>
          <w:sz w:val="20"/>
          <w:lang w:val="en-US"/>
        </w:rPr>
        <w:t>First,</w:t>
      </w:r>
      <w:r w:rsidRPr="001B60CD">
        <w:rPr>
          <w:noProof/>
          <w:color w:val="231F20"/>
          <w:spacing w:val="-5"/>
          <w:w w:val="95"/>
          <w:sz w:val="20"/>
          <w:lang w:val="en-US"/>
        </w:rPr>
        <w:t xml:space="preserve"> </w:t>
      </w:r>
      <w:r w:rsidRPr="001B60CD">
        <w:rPr>
          <w:noProof/>
          <w:color w:val="231F20"/>
          <w:w w:val="95"/>
          <w:sz w:val="20"/>
          <w:lang w:val="en-US"/>
        </w:rPr>
        <w:t>Cary</w:t>
      </w:r>
      <w:r w:rsidRPr="001B60CD">
        <w:rPr>
          <w:noProof/>
          <w:color w:val="231F20"/>
          <w:spacing w:val="-6"/>
          <w:w w:val="95"/>
          <w:sz w:val="20"/>
          <w:lang w:val="en-US"/>
        </w:rPr>
        <w:t xml:space="preserve"> </w:t>
      </w:r>
      <w:r w:rsidRPr="001B60CD">
        <w:rPr>
          <w:noProof/>
          <w:color w:val="231F20"/>
          <w:w w:val="95"/>
          <w:sz w:val="20"/>
          <w:lang w:val="en-US"/>
        </w:rPr>
        <w:t>(USA).</w:t>
      </w:r>
    </w:p>
    <w:p w14:paraId="309988B5" w14:textId="77777777" w:rsidR="004B6DD3" w:rsidRPr="001B60CD" w:rsidRDefault="004B6DD3" w:rsidP="00EB4772">
      <w:pPr>
        <w:pStyle w:val="BodyText"/>
        <w:spacing w:before="2"/>
        <w:rPr>
          <w:noProof/>
          <w:sz w:val="25"/>
          <w:lang w:val="en-US"/>
        </w:rPr>
      </w:pPr>
    </w:p>
    <w:p w14:paraId="0D1E63C5" w14:textId="77777777" w:rsidR="004B6DD3" w:rsidRPr="001B60CD" w:rsidRDefault="004B6DD3" w:rsidP="00EB4772">
      <w:pPr>
        <w:spacing w:line="271" w:lineRule="auto"/>
        <w:ind w:left="2204" w:right="954" w:hanging="1"/>
        <w:rPr>
          <w:noProof/>
          <w:sz w:val="20"/>
          <w:lang w:val="en-US"/>
        </w:rPr>
      </w:pPr>
      <w:r w:rsidRPr="001B60CD">
        <w:rPr>
          <w:noProof/>
          <w:color w:val="231F20"/>
          <w:sz w:val="20"/>
          <w:lang w:val="en-US"/>
        </w:rPr>
        <w:t xml:space="preserve">Gens, D. (2019): </w:t>
      </w:r>
      <w:r w:rsidRPr="001B60CD">
        <w:rPr>
          <w:i/>
          <w:noProof/>
          <w:color w:val="231F20"/>
          <w:sz w:val="20"/>
          <w:lang w:val="en-US"/>
        </w:rPr>
        <w:t>OS-Level Attacks and Defenses: From Software to hardware-based</w:t>
      </w:r>
      <w:r w:rsidRPr="001B60CD">
        <w:rPr>
          <w:i/>
          <w:noProof/>
          <w:color w:val="231F20"/>
          <w:spacing w:val="1"/>
          <w:sz w:val="20"/>
          <w:lang w:val="en-US"/>
        </w:rPr>
        <w:t xml:space="preserve"> </w:t>
      </w:r>
      <w:r w:rsidRPr="001B60CD">
        <w:rPr>
          <w:i/>
          <w:noProof/>
          <w:color w:val="231F20"/>
          <w:sz w:val="20"/>
          <w:lang w:val="en-US"/>
        </w:rPr>
        <w:t>exploits.</w:t>
      </w:r>
      <w:r w:rsidRPr="001B60CD">
        <w:rPr>
          <w:i/>
          <w:noProof/>
          <w:color w:val="231F20"/>
          <w:spacing w:val="-1"/>
          <w:sz w:val="20"/>
          <w:lang w:val="en-US"/>
        </w:rPr>
        <w:t xml:space="preserve"> </w:t>
      </w:r>
      <w:r w:rsidRPr="001B60CD">
        <w:rPr>
          <w:noProof/>
          <w:color w:val="231F20"/>
          <w:sz w:val="20"/>
          <w:lang w:val="en-US"/>
        </w:rPr>
        <w:t>Technische</w:t>
      </w:r>
      <w:r w:rsidRPr="001B60CD">
        <w:rPr>
          <w:noProof/>
          <w:color w:val="231F20"/>
          <w:spacing w:val="-1"/>
          <w:sz w:val="20"/>
          <w:lang w:val="en-US"/>
        </w:rPr>
        <w:t xml:space="preserve"> </w:t>
      </w:r>
      <w:r w:rsidRPr="001B60CD">
        <w:rPr>
          <w:noProof/>
          <w:color w:val="231F20"/>
          <w:sz w:val="20"/>
          <w:lang w:val="en-US"/>
        </w:rPr>
        <w:t>Universität Darmstadt,</w:t>
      </w:r>
      <w:r w:rsidRPr="001B60CD">
        <w:rPr>
          <w:noProof/>
          <w:color w:val="231F20"/>
          <w:spacing w:val="-1"/>
          <w:sz w:val="20"/>
          <w:lang w:val="en-US"/>
        </w:rPr>
        <w:t xml:space="preserve"> </w:t>
      </w:r>
      <w:r w:rsidRPr="001B60CD">
        <w:rPr>
          <w:noProof/>
          <w:color w:val="231F20"/>
          <w:sz w:val="20"/>
          <w:lang w:val="en-US"/>
        </w:rPr>
        <w:t>Darmstadt.</w:t>
      </w:r>
    </w:p>
    <w:p w14:paraId="61E63223" w14:textId="77777777" w:rsidR="004B6DD3" w:rsidRPr="001B60CD" w:rsidRDefault="004B6DD3" w:rsidP="00EB4772">
      <w:pPr>
        <w:pStyle w:val="BodyText"/>
        <w:spacing w:before="8"/>
        <w:rPr>
          <w:noProof/>
          <w:sz w:val="22"/>
          <w:lang w:val="en-US"/>
        </w:rPr>
      </w:pPr>
    </w:p>
    <w:p w14:paraId="571E640C" w14:textId="37029E29" w:rsidR="004B6DD3" w:rsidRPr="001B60CD" w:rsidRDefault="004B6DD3" w:rsidP="00EB4772">
      <w:pPr>
        <w:spacing w:line="271" w:lineRule="auto"/>
        <w:ind w:left="2204" w:right="955" w:hanging="1"/>
        <w:rPr>
          <w:noProof/>
          <w:sz w:val="20"/>
          <w:lang w:val="en-US"/>
        </w:rPr>
      </w:pPr>
      <w:r w:rsidRPr="001B60CD">
        <w:rPr>
          <w:noProof/>
          <w:color w:val="231F20"/>
          <w:sz w:val="20"/>
          <w:lang w:val="en-US"/>
        </w:rPr>
        <w:t xml:space="preserve">Goodin, D. (2020): </w:t>
      </w:r>
      <w:r w:rsidRPr="001B60CD">
        <w:rPr>
          <w:i/>
          <w:noProof/>
          <w:color w:val="231F20"/>
          <w:sz w:val="20"/>
          <w:lang w:val="en-US"/>
        </w:rPr>
        <w:t>When coffee makers are demanding a ransom, you know IoT is scre-</w:t>
      </w:r>
      <w:r w:rsidRPr="001B60CD">
        <w:rPr>
          <w:i/>
          <w:noProof/>
          <w:color w:val="231F20"/>
          <w:spacing w:val="-53"/>
          <w:sz w:val="20"/>
          <w:lang w:val="en-US"/>
        </w:rPr>
        <w:t xml:space="preserve"> </w:t>
      </w:r>
      <w:r w:rsidRPr="001B60CD">
        <w:rPr>
          <w:i/>
          <w:noProof/>
          <w:color w:val="231F20"/>
          <w:sz w:val="20"/>
          <w:lang w:val="en-US"/>
        </w:rPr>
        <w:t>wed.</w:t>
      </w:r>
      <w:r w:rsidRPr="001B60CD">
        <w:rPr>
          <w:i/>
          <w:noProof/>
          <w:color w:val="231F20"/>
          <w:spacing w:val="1"/>
          <w:sz w:val="20"/>
          <w:lang w:val="en-US"/>
        </w:rPr>
        <w:t xml:space="preserve"> </w:t>
      </w:r>
      <w:r w:rsidRPr="001B60CD">
        <w:rPr>
          <w:noProof/>
          <w:color w:val="231F20"/>
          <w:sz w:val="20"/>
          <w:lang w:val="en-US"/>
        </w:rPr>
        <w:t>(URL:</w:t>
      </w:r>
      <w:r w:rsidRPr="001B60CD">
        <w:rPr>
          <w:noProof/>
          <w:color w:val="231F20"/>
          <w:spacing w:val="1"/>
          <w:sz w:val="20"/>
          <w:lang w:val="en-US"/>
        </w:rPr>
        <w:t xml:space="preserve"> </w:t>
      </w:r>
      <w:r w:rsidRPr="001B60CD">
        <w:rPr>
          <w:noProof/>
          <w:color w:val="231F20"/>
          <w:sz w:val="20"/>
          <w:u w:val="single" w:color="231F20"/>
          <w:lang w:val="en-US"/>
        </w:rPr>
        <w:t>https://arstechnica.com/information-technology/2020/09/how-a-hacker-</w:t>
      </w:r>
      <w:r w:rsidRPr="001B60CD">
        <w:rPr>
          <w:noProof/>
          <w:color w:val="231F20"/>
          <w:spacing w:val="1"/>
          <w:sz w:val="20"/>
          <w:lang w:val="en-US"/>
        </w:rPr>
        <w:t xml:space="preserve"> </w:t>
      </w:r>
      <w:r w:rsidRPr="001B60CD">
        <w:rPr>
          <w:noProof/>
          <w:color w:val="231F20"/>
          <w:sz w:val="20"/>
          <w:u w:val="single" w:color="231F20"/>
          <w:lang w:val="en-US"/>
        </w:rPr>
        <w:t>turned-a-250-coffee-maker-into-ransom-machine/</w:t>
      </w:r>
      <w:r w:rsidRPr="001B60CD">
        <w:rPr>
          <w:noProof/>
          <w:color w:val="231F20"/>
          <w:sz w:val="20"/>
          <w:lang w:val="en-US"/>
        </w:rPr>
        <w:t xml:space="preserve"> [</w:t>
      </w:r>
      <w:r w:rsidR="00F024E5">
        <w:rPr>
          <w:noProof/>
          <w:color w:val="231F20"/>
          <w:sz w:val="20"/>
          <w:lang w:val="en-US"/>
        </w:rPr>
        <w:t>last accessed</w:t>
      </w:r>
      <w:r w:rsidRPr="001B60CD">
        <w:rPr>
          <w:noProof/>
          <w:color w:val="231F20"/>
          <w:sz w:val="20"/>
          <w:lang w:val="en-US"/>
        </w:rPr>
        <w:t>: 09.12.2020]).</w:t>
      </w:r>
    </w:p>
    <w:p w14:paraId="43F0F973" w14:textId="77777777" w:rsidR="004B6DD3" w:rsidRPr="001B60CD" w:rsidRDefault="004B6DD3" w:rsidP="00EB4772">
      <w:pPr>
        <w:pStyle w:val="BodyText"/>
        <w:spacing w:before="7"/>
        <w:rPr>
          <w:noProof/>
          <w:sz w:val="22"/>
          <w:lang w:val="en-US"/>
        </w:rPr>
      </w:pPr>
    </w:p>
    <w:p w14:paraId="0E9E897F" w14:textId="4A23D123" w:rsidR="004B6DD3" w:rsidRPr="001B60CD" w:rsidRDefault="004B6DD3" w:rsidP="00EB4772">
      <w:pPr>
        <w:pStyle w:val="BodyText"/>
        <w:spacing w:line="271" w:lineRule="auto"/>
        <w:ind w:left="2204" w:right="955" w:hanging="1"/>
        <w:rPr>
          <w:noProof/>
          <w:lang w:val="en-US"/>
        </w:rPr>
      </w:pPr>
      <w:r w:rsidRPr="001B60CD">
        <w:rPr>
          <w:noProof/>
          <w:color w:val="231F20"/>
          <w:spacing w:val="-1"/>
          <w:w w:val="105"/>
          <w:lang w:val="en-US"/>
        </w:rPr>
        <w:t>Hasso-Plattner-Institut</w:t>
      </w:r>
      <w:r w:rsidRPr="001B60CD">
        <w:rPr>
          <w:noProof/>
          <w:color w:val="231F20"/>
          <w:spacing w:val="-13"/>
          <w:w w:val="105"/>
          <w:lang w:val="en-US"/>
        </w:rPr>
        <w:t xml:space="preserve"> </w:t>
      </w:r>
      <w:r w:rsidRPr="001B60CD">
        <w:rPr>
          <w:noProof/>
          <w:color w:val="231F20"/>
          <w:spacing w:val="-1"/>
          <w:w w:val="105"/>
          <w:lang w:val="en-US"/>
        </w:rPr>
        <w:t>(2020):</w:t>
      </w:r>
      <w:r w:rsidRPr="001B60CD">
        <w:rPr>
          <w:noProof/>
          <w:color w:val="231F20"/>
          <w:spacing w:val="-8"/>
          <w:w w:val="105"/>
          <w:lang w:val="en-US"/>
        </w:rPr>
        <w:t xml:space="preserve"> </w:t>
      </w:r>
      <w:r w:rsidRPr="001B60CD">
        <w:rPr>
          <w:i/>
          <w:noProof/>
          <w:color w:val="231F20"/>
          <w:spacing w:val="-1"/>
          <w:w w:val="105"/>
          <w:lang w:val="en-US"/>
        </w:rPr>
        <w:t>HPI</w:t>
      </w:r>
      <w:r w:rsidRPr="001B60CD">
        <w:rPr>
          <w:i/>
          <w:noProof/>
          <w:color w:val="231F20"/>
          <w:spacing w:val="-9"/>
          <w:w w:val="105"/>
          <w:lang w:val="en-US"/>
        </w:rPr>
        <w:t xml:space="preserve"> </w:t>
      </w:r>
      <w:r w:rsidRPr="001B60CD">
        <w:rPr>
          <w:i/>
          <w:noProof/>
          <w:color w:val="231F20"/>
          <w:spacing w:val="-1"/>
          <w:w w:val="105"/>
          <w:lang w:val="en-US"/>
        </w:rPr>
        <w:t>Identity</w:t>
      </w:r>
      <w:r w:rsidRPr="001B60CD">
        <w:rPr>
          <w:i/>
          <w:noProof/>
          <w:color w:val="231F20"/>
          <w:spacing w:val="-9"/>
          <w:w w:val="105"/>
          <w:lang w:val="en-US"/>
        </w:rPr>
        <w:t xml:space="preserve"> </w:t>
      </w:r>
      <w:r w:rsidRPr="001B60CD">
        <w:rPr>
          <w:i/>
          <w:noProof/>
          <w:color w:val="231F20"/>
          <w:spacing w:val="-1"/>
          <w:w w:val="105"/>
          <w:lang w:val="en-US"/>
        </w:rPr>
        <w:t>Leak</w:t>
      </w:r>
      <w:r w:rsidRPr="001B60CD">
        <w:rPr>
          <w:i/>
          <w:noProof/>
          <w:color w:val="231F20"/>
          <w:spacing w:val="-9"/>
          <w:w w:val="105"/>
          <w:lang w:val="en-US"/>
        </w:rPr>
        <w:t xml:space="preserve"> </w:t>
      </w:r>
      <w:r w:rsidRPr="001B60CD">
        <w:rPr>
          <w:i/>
          <w:noProof/>
          <w:color w:val="231F20"/>
          <w:w w:val="105"/>
          <w:lang w:val="en-US"/>
        </w:rPr>
        <w:t>Checker</w:t>
      </w:r>
      <w:r w:rsidRPr="001B60CD">
        <w:rPr>
          <w:noProof/>
          <w:color w:val="231F20"/>
          <w:w w:val="105"/>
          <w:lang w:val="en-US"/>
        </w:rPr>
        <w:t>.</w:t>
      </w:r>
      <w:r w:rsidRPr="001B60CD">
        <w:rPr>
          <w:noProof/>
          <w:color w:val="231F20"/>
          <w:spacing w:val="-8"/>
          <w:w w:val="105"/>
          <w:lang w:val="en-US"/>
        </w:rPr>
        <w:t xml:space="preserve"> </w:t>
      </w:r>
      <w:r w:rsidRPr="001B60CD">
        <w:rPr>
          <w:noProof/>
          <w:color w:val="231F20"/>
          <w:w w:val="105"/>
          <w:lang w:val="en-US"/>
        </w:rPr>
        <w:t>(URL:</w:t>
      </w:r>
      <w:r w:rsidRPr="001B60CD">
        <w:rPr>
          <w:noProof/>
          <w:color w:val="231F20"/>
          <w:spacing w:val="-9"/>
          <w:w w:val="105"/>
          <w:lang w:val="en-US"/>
        </w:rPr>
        <w:t xml:space="preserve"> </w:t>
      </w:r>
      <w:r w:rsidRPr="001B60CD">
        <w:rPr>
          <w:noProof/>
          <w:color w:val="231F20"/>
          <w:w w:val="105"/>
          <w:u w:val="single" w:color="231F20"/>
          <w:lang w:val="en-US"/>
        </w:rPr>
        <w:t>https://sec.hpi.de/ilc/</w:t>
      </w:r>
      <w:r w:rsidRPr="001B60CD">
        <w:rPr>
          <w:noProof/>
          <w:color w:val="231F20"/>
          <w:spacing w:val="-56"/>
          <w:w w:val="105"/>
          <w:lang w:val="en-US"/>
        </w:rPr>
        <w:t xml:space="preserve"> </w:t>
      </w:r>
      <w:r w:rsidRPr="001B60CD">
        <w:rPr>
          <w:noProof/>
          <w:color w:val="231F20"/>
          <w:w w:val="105"/>
          <w:u w:val="single" w:color="231F20"/>
          <w:lang w:val="en-US"/>
        </w:rPr>
        <w:t>search?lang=de</w:t>
      </w:r>
      <w:r w:rsidRPr="001B60CD">
        <w:rPr>
          <w:noProof/>
          <w:color w:val="231F20"/>
          <w:spacing w:val="-8"/>
          <w:w w:val="105"/>
          <w:lang w:val="en-US"/>
        </w:rPr>
        <w:t xml:space="preserve"> </w:t>
      </w:r>
      <w:r w:rsidRPr="001B60CD">
        <w:rPr>
          <w:noProof/>
          <w:color w:val="231F20"/>
          <w:w w:val="105"/>
          <w:lang w:val="en-US"/>
        </w:rPr>
        <w:t>[</w:t>
      </w:r>
      <w:r w:rsidR="00F024E5">
        <w:rPr>
          <w:noProof/>
          <w:color w:val="231F20"/>
          <w:w w:val="105"/>
          <w:lang w:val="en-US"/>
        </w:rPr>
        <w:t>last accessed</w:t>
      </w:r>
      <w:r w:rsidRPr="001B60CD">
        <w:rPr>
          <w:noProof/>
          <w:color w:val="231F20"/>
          <w:w w:val="105"/>
          <w:lang w:val="en-US"/>
        </w:rPr>
        <w:t>:</w:t>
      </w:r>
      <w:r w:rsidRPr="001B60CD">
        <w:rPr>
          <w:noProof/>
          <w:color w:val="231F20"/>
          <w:spacing w:val="-8"/>
          <w:w w:val="105"/>
          <w:lang w:val="en-US"/>
        </w:rPr>
        <w:t xml:space="preserve"> </w:t>
      </w:r>
      <w:r w:rsidRPr="001B60CD">
        <w:rPr>
          <w:noProof/>
          <w:color w:val="231F20"/>
          <w:w w:val="105"/>
          <w:lang w:val="en-US"/>
        </w:rPr>
        <w:t>09.12.2020]).</w:t>
      </w:r>
    </w:p>
    <w:p w14:paraId="730D8302" w14:textId="77777777" w:rsidR="004B6DD3" w:rsidRPr="001B60CD" w:rsidRDefault="004B6DD3" w:rsidP="00EB4772">
      <w:pPr>
        <w:pStyle w:val="BodyText"/>
        <w:spacing w:before="7"/>
        <w:rPr>
          <w:noProof/>
          <w:sz w:val="22"/>
          <w:lang w:val="en-US"/>
        </w:rPr>
      </w:pPr>
    </w:p>
    <w:p w14:paraId="6867D491" w14:textId="3D427FBC" w:rsidR="004B6DD3" w:rsidRPr="000F4439" w:rsidRDefault="004B6DD3" w:rsidP="00EB4772">
      <w:pPr>
        <w:spacing w:line="271" w:lineRule="auto"/>
        <w:ind w:left="2204" w:right="955" w:hanging="1"/>
        <w:rPr>
          <w:noProof/>
          <w:sz w:val="20"/>
        </w:rPr>
      </w:pPr>
      <w:r w:rsidRPr="000F4439">
        <w:rPr>
          <w:noProof/>
          <w:color w:val="231F20"/>
          <w:sz w:val="20"/>
        </w:rPr>
        <w:t xml:space="preserve">Heidrich, J. et al. (2020): </w:t>
      </w:r>
      <w:r w:rsidRPr="000F4439">
        <w:rPr>
          <w:i/>
          <w:noProof/>
          <w:color w:val="231F20"/>
          <w:sz w:val="20"/>
        </w:rPr>
        <w:t>Daten-Leak bei Autovermietung Buchbinder: 3 Millionen Kun-</w:t>
      </w:r>
      <w:r w:rsidRPr="000F4439">
        <w:rPr>
          <w:i/>
          <w:noProof/>
          <w:color w:val="231F20"/>
          <w:spacing w:val="1"/>
          <w:sz w:val="20"/>
        </w:rPr>
        <w:t xml:space="preserve"> </w:t>
      </w:r>
      <w:r w:rsidRPr="000F4439">
        <w:rPr>
          <w:i/>
          <w:noProof/>
          <w:color w:val="231F20"/>
          <w:sz w:val="20"/>
        </w:rPr>
        <w:t>dendaten offen im Netz.</w:t>
      </w:r>
      <w:r w:rsidR="00025A29" w:rsidRPr="000F4439">
        <w:rPr>
          <w:i/>
          <w:noProof/>
          <w:color w:val="231F20"/>
          <w:sz w:val="20"/>
        </w:rPr>
        <w:t xml:space="preserve"> </w:t>
      </w:r>
      <w:r w:rsidR="00025A29" w:rsidRPr="001B60CD">
        <w:rPr>
          <w:i/>
          <w:noProof/>
          <w:color w:val="FF0000"/>
          <w:sz w:val="20"/>
          <w:lang w:val="en-US"/>
        </w:rPr>
        <w:t>[Data leak at Buchbinder car rental company: 3 million customer</w:t>
      </w:r>
      <w:r w:rsidR="00096BA1">
        <w:rPr>
          <w:i/>
          <w:noProof/>
          <w:color w:val="FF0000"/>
          <w:sz w:val="20"/>
          <w:lang w:val="en-US"/>
        </w:rPr>
        <w:t>s’</w:t>
      </w:r>
      <w:r w:rsidR="00025A29" w:rsidRPr="001B60CD">
        <w:rPr>
          <w:i/>
          <w:noProof/>
          <w:color w:val="FF0000"/>
          <w:sz w:val="20"/>
          <w:lang w:val="en-US"/>
        </w:rPr>
        <w:t xml:space="preserve"> data exposed on the web.]</w:t>
      </w:r>
      <w:r w:rsidR="00982AD5">
        <w:rPr>
          <w:i/>
          <w:noProof/>
          <w:color w:val="FF0000"/>
          <w:sz w:val="20"/>
          <w:lang w:val="en-US"/>
        </w:rPr>
        <w:t xml:space="preserve"> </w:t>
      </w:r>
      <w:r w:rsidRPr="000F4439">
        <w:rPr>
          <w:noProof/>
          <w:color w:val="231F20"/>
          <w:sz w:val="20"/>
        </w:rPr>
        <w:t xml:space="preserve">(URL: </w:t>
      </w:r>
      <w:r w:rsidRPr="000F4439">
        <w:rPr>
          <w:noProof/>
          <w:color w:val="231F20"/>
          <w:sz w:val="20"/>
          <w:u w:val="single" w:color="231F20"/>
        </w:rPr>
        <w:t>https://</w:t>
      </w:r>
      <w:hyperlink r:id="rId89">
        <w:r w:rsidRPr="000F4439">
          <w:rPr>
            <w:noProof/>
            <w:color w:val="231F20"/>
            <w:sz w:val="20"/>
            <w:u w:val="single" w:color="231F20"/>
          </w:rPr>
          <w:t>www.heise.de/ct/artikel/Daten-Leak-bei-Autover-</w:t>
        </w:r>
      </w:hyperlink>
      <w:r w:rsidRPr="000F4439">
        <w:rPr>
          <w:noProof/>
          <w:color w:val="231F20"/>
          <w:spacing w:val="1"/>
          <w:sz w:val="20"/>
        </w:rPr>
        <w:t xml:space="preserve"> </w:t>
      </w:r>
      <w:r w:rsidRPr="000F4439">
        <w:rPr>
          <w:noProof/>
          <w:color w:val="231F20"/>
          <w:sz w:val="20"/>
          <w:u w:val="single" w:color="231F20"/>
        </w:rPr>
        <w:t>mietung-Buchbinder-3-Millionen-Kundendaten-offen-im-Netz-4643015.html</w:t>
      </w:r>
      <w:r w:rsidRPr="000F4439">
        <w:rPr>
          <w:noProof/>
          <w:color w:val="231F20"/>
          <w:spacing w:val="1"/>
          <w:sz w:val="20"/>
        </w:rPr>
        <w:t xml:space="preserve"> </w:t>
      </w:r>
      <w:r w:rsidRPr="000F4439">
        <w:rPr>
          <w:noProof/>
          <w:color w:val="231F20"/>
          <w:sz w:val="20"/>
        </w:rPr>
        <w:t>[</w:t>
      </w:r>
      <w:r w:rsidR="00F024E5" w:rsidRPr="000F4439">
        <w:rPr>
          <w:noProof/>
          <w:color w:val="231F20"/>
          <w:sz w:val="20"/>
        </w:rPr>
        <w:t>last accessed</w:t>
      </w:r>
      <w:r w:rsidRPr="000F4439">
        <w:rPr>
          <w:noProof/>
          <w:color w:val="231F20"/>
          <w:sz w:val="20"/>
        </w:rPr>
        <w:t>:</w:t>
      </w:r>
      <w:r w:rsidRPr="000F4439">
        <w:rPr>
          <w:noProof/>
          <w:color w:val="231F20"/>
          <w:spacing w:val="-2"/>
          <w:sz w:val="20"/>
        </w:rPr>
        <w:t xml:space="preserve"> </w:t>
      </w:r>
      <w:r w:rsidRPr="000F4439">
        <w:rPr>
          <w:noProof/>
          <w:color w:val="231F20"/>
          <w:sz w:val="20"/>
        </w:rPr>
        <w:t>09.12.2020]).</w:t>
      </w:r>
    </w:p>
    <w:p w14:paraId="7252ADCB" w14:textId="77777777" w:rsidR="004B6DD3" w:rsidRPr="000F4439" w:rsidRDefault="004B6DD3" w:rsidP="00EB4772">
      <w:pPr>
        <w:pStyle w:val="BodyText"/>
        <w:spacing w:before="8"/>
        <w:rPr>
          <w:noProof/>
          <w:sz w:val="22"/>
        </w:rPr>
      </w:pPr>
    </w:p>
    <w:p w14:paraId="68E22CE5" w14:textId="6C9A4E9A" w:rsidR="004B6DD3" w:rsidRPr="001B60CD" w:rsidRDefault="004B6DD3" w:rsidP="00EB4772">
      <w:pPr>
        <w:spacing w:line="271" w:lineRule="auto"/>
        <w:ind w:left="2204" w:right="955"/>
        <w:rPr>
          <w:noProof/>
          <w:sz w:val="20"/>
          <w:lang w:val="en-US"/>
        </w:rPr>
      </w:pPr>
      <w:r w:rsidRPr="000F4439">
        <w:rPr>
          <w:noProof/>
          <w:color w:val="231F20"/>
          <w:sz w:val="20"/>
        </w:rPr>
        <w:t>Hofer, A.</w:t>
      </w:r>
      <w:r w:rsidR="00BD02EB" w:rsidRPr="000F4439">
        <w:rPr>
          <w:noProof/>
          <w:color w:val="231F20"/>
          <w:sz w:val="20"/>
        </w:rPr>
        <w:t xml:space="preserve"> &amp; </w:t>
      </w:r>
      <w:r w:rsidRPr="000F4439">
        <w:rPr>
          <w:noProof/>
          <w:color w:val="231F20"/>
          <w:sz w:val="20"/>
        </w:rPr>
        <w:t xml:space="preserve">Weiß, M. (2016): </w:t>
      </w:r>
      <w:r w:rsidRPr="000F4439">
        <w:rPr>
          <w:i/>
          <w:noProof/>
          <w:color w:val="231F20"/>
          <w:sz w:val="20"/>
        </w:rPr>
        <w:t>Wirtschafts- und Industriespionage.</w:t>
      </w:r>
      <w:r w:rsidR="00DC79A0" w:rsidRPr="000F4439">
        <w:rPr>
          <w:i/>
          <w:noProof/>
          <w:color w:val="231F20"/>
          <w:sz w:val="20"/>
        </w:rPr>
        <w:t xml:space="preserve"> </w:t>
      </w:r>
      <w:r w:rsidR="00DC79A0" w:rsidRPr="001B60CD">
        <w:rPr>
          <w:i/>
          <w:noProof/>
          <w:color w:val="FF0000"/>
          <w:sz w:val="20"/>
          <w:lang w:val="en-US"/>
        </w:rPr>
        <w:t>[Economic and industrial espionage.]</w:t>
      </w:r>
      <w:r w:rsidR="00982AD5">
        <w:rPr>
          <w:i/>
          <w:noProof/>
          <w:color w:val="FF0000"/>
          <w:sz w:val="20"/>
          <w:lang w:val="en-US"/>
        </w:rPr>
        <w:t xml:space="preserve"> </w:t>
      </w:r>
      <w:r w:rsidRPr="001B60CD">
        <w:rPr>
          <w:noProof/>
          <w:color w:val="231F20"/>
          <w:sz w:val="20"/>
          <w:lang w:val="en-US"/>
        </w:rPr>
        <w:t>Springer Fachmedien,</w:t>
      </w:r>
      <w:r w:rsidRPr="001B60CD">
        <w:rPr>
          <w:noProof/>
          <w:color w:val="231F20"/>
          <w:spacing w:val="1"/>
          <w:sz w:val="20"/>
          <w:lang w:val="en-US"/>
        </w:rPr>
        <w:t xml:space="preserve"> </w:t>
      </w:r>
      <w:r w:rsidRPr="001B60CD">
        <w:rPr>
          <w:noProof/>
          <w:color w:val="231F20"/>
          <w:sz w:val="20"/>
          <w:lang w:val="en-US"/>
        </w:rPr>
        <w:t>Wiesbaden.</w:t>
      </w:r>
    </w:p>
    <w:p w14:paraId="47E1399D" w14:textId="77777777" w:rsidR="004B6DD3" w:rsidRPr="001B60CD" w:rsidRDefault="004B6DD3" w:rsidP="00EB4772">
      <w:pPr>
        <w:pStyle w:val="BodyText"/>
        <w:spacing w:before="7"/>
        <w:rPr>
          <w:noProof/>
          <w:sz w:val="22"/>
          <w:lang w:val="en-US"/>
        </w:rPr>
      </w:pPr>
    </w:p>
    <w:p w14:paraId="266C0F82" w14:textId="392A4527" w:rsidR="004B6DD3" w:rsidRPr="001B60CD" w:rsidRDefault="004B6DD3" w:rsidP="00EB4772">
      <w:pPr>
        <w:spacing w:line="271" w:lineRule="auto"/>
        <w:ind w:left="2204" w:right="951"/>
        <w:rPr>
          <w:noProof/>
          <w:sz w:val="20"/>
          <w:lang w:val="en-US"/>
        </w:rPr>
      </w:pPr>
      <w:r w:rsidRPr="001B60CD">
        <w:rPr>
          <w:noProof/>
          <w:color w:val="231F20"/>
          <w:sz w:val="20"/>
          <w:lang w:val="en-US"/>
        </w:rPr>
        <w:t>Homeland</w:t>
      </w:r>
      <w:r w:rsidRPr="001B60CD">
        <w:rPr>
          <w:noProof/>
          <w:color w:val="231F20"/>
          <w:spacing w:val="-10"/>
          <w:sz w:val="20"/>
          <w:lang w:val="en-US"/>
        </w:rPr>
        <w:t xml:space="preserve"> </w:t>
      </w:r>
      <w:r w:rsidRPr="001B60CD">
        <w:rPr>
          <w:noProof/>
          <w:color w:val="231F20"/>
          <w:sz w:val="20"/>
          <w:lang w:val="en-US"/>
        </w:rPr>
        <w:t>Security</w:t>
      </w:r>
      <w:r w:rsidRPr="001B60CD">
        <w:rPr>
          <w:noProof/>
          <w:color w:val="231F20"/>
          <w:spacing w:val="-10"/>
          <w:sz w:val="20"/>
          <w:lang w:val="en-US"/>
        </w:rPr>
        <w:t xml:space="preserve"> </w:t>
      </w:r>
      <w:r w:rsidRPr="001B60CD">
        <w:rPr>
          <w:noProof/>
          <w:color w:val="231F20"/>
          <w:sz w:val="20"/>
          <w:lang w:val="en-US"/>
        </w:rPr>
        <w:t>(2020):</w:t>
      </w:r>
      <w:r w:rsidRPr="001B60CD">
        <w:rPr>
          <w:noProof/>
          <w:color w:val="231F20"/>
          <w:spacing w:val="-1"/>
          <w:sz w:val="20"/>
          <w:lang w:val="en-US"/>
        </w:rPr>
        <w:t xml:space="preserve"> </w:t>
      </w:r>
      <w:r w:rsidRPr="001B60CD">
        <w:rPr>
          <w:i/>
          <w:noProof/>
          <w:color w:val="231F20"/>
          <w:sz w:val="20"/>
          <w:lang w:val="en-US"/>
        </w:rPr>
        <w:t>Cyber</w:t>
      </w:r>
      <w:r w:rsidRPr="001B60CD">
        <w:rPr>
          <w:i/>
          <w:noProof/>
          <w:color w:val="231F20"/>
          <w:spacing w:val="-5"/>
          <w:sz w:val="20"/>
          <w:lang w:val="en-US"/>
        </w:rPr>
        <w:t xml:space="preserve"> </w:t>
      </w:r>
      <w:r w:rsidRPr="001B60CD">
        <w:rPr>
          <w:i/>
          <w:noProof/>
          <w:color w:val="231F20"/>
          <w:sz w:val="20"/>
          <w:lang w:val="en-US"/>
        </w:rPr>
        <w:t>Incident</w:t>
      </w:r>
      <w:r w:rsidRPr="001B60CD">
        <w:rPr>
          <w:i/>
          <w:noProof/>
          <w:color w:val="231F20"/>
          <w:spacing w:val="-5"/>
          <w:sz w:val="20"/>
          <w:lang w:val="en-US"/>
        </w:rPr>
        <w:t xml:space="preserve"> </w:t>
      </w:r>
      <w:r w:rsidRPr="001B60CD">
        <w:rPr>
          <w:i/>
          <w:noProof/>
          <w:color w:val="231F20"/>
          <w:sz w:val="20"/>
          <w:lang w:val="en-US"/>
        </w:rPr>
        <w:t>Reporting.</w:t>
      </w:r>
      <w:r w:rsidRPr="001B60CD">
        <w:rPr>
          <w:i/>
          <w:noProof/>
          <w:color w:val="231F20"/>
          <w:spacing w:val="-4"/>
          <w:sz w:val="20"/>
          <w:lang w:val="en-US"/>
        </w:rPr>
        <w:t xml:space="preserve"> </w:t>
      </w:r>
      <w:r w:rsidRPr="001B60CD">
        <w:rPr>
          <w:i/>
          <w:noProof/>
          <w:color w:val="231F20"/>
          <w:sz w:val="20"/>
          <w:lang w:val="en-US"/>
        </w:rPr>
        <w:t>A</w:t>
      </w:r>
      <w:r w:rsidRPr="001B60CD">
        <w:rPr>
          <w:i/>
          <w:noProof/>
          <w:color w:val="231F20"/>
          <w:spacing w:val="-2"/>
          <w:sz w:val="20"/>
          <w:lang w:val="en-US"/>
        </w:rPr>
        <w:t xml:space="preserve"> </w:t>
      </w:r>
      <w:r w:rsidRPr="001B60CD">
        <w:rPr>
          <w:i/>
          <w:noProof/>
          <w:color w:val="231F20"/>
          <w:sz w:val="20"/>
          <w:lang w:val="en-US"/>
        </w:rPr>
        <w:t>Uniﬁed</w:t>
      </w:r>
      <w:r w:rsidRPr="001B60CD">
        <w:rPr>
          <w:i/>
          <w:noProof/>
          <w:color w:val="231F20"/>
          <w:spacing w:val="-4"/>
          <w:sz w:val="20"/>
          <w:lang w:val="en-US"/>
        </w:rPr>
        <w:t xml:space="preserve"> </w:t>
      </w:r>
      <w:r w:rsidRPr="001B60CD">
        <w:rPr>
          <w:i/>
          <w:noProof/>
          <w:color w:val="231F20"/>
          <w:sz w:val="20"/>
          <w:lang w:val="en-US"/>
        </w:rPr>
        <w:t>Massage</w:t>
      </w:r>
      <w:r w:rsidRPr="001B60CD">
        <w:rPr>
          <w:i/>
          <w:noProof/>
          <w:color w:val="231F20"/>
          <w:spacing w:val="-5"/>
          <w:sz w:val="20"/>
          <w:lang w:val="en-US"/>
        </w:rPr>
        <w:t xml:space="preserve"> </w:t>
      </w:r>
      <w:r w:rsidRPr="001B60CD">
        <w:rPr>
          <w:i/>
          <w:noProof/>
          <w:color w:val="231F20"/>
          <w:sz w:val="20"/>
          <w:lang w:val="en-US"/>
        </w:rPr>
        <w:t>for</w:t>
      </w:r>
      <w:r w:rsidRPr="001B60CD">
        <w:rPr>
          <w:i/>
          <w:noProof/>
          <w:color w:val="231F20"/>
          <w:spacing w:val="-5"/>
          <w:sz w:val="20"/>
          <w:lang w:val="en-US"/>
        </w:rPr>
        <w:t xml:space="preserve"> </w:t>
      </w:r>
      <w:r w:rsidRPr="001B60CD">
        <w:rPr>
          <w:i/>
          <w:noProof/>
          <w:color w:val="231F20"/>
          <w:sz w:val="20"/>
          <w:lang w:val="en-US"/>
        </w:rPr>
        <w:t>Reporting</w:t>
      </w:r>
      <w:r w:rsidRPr="001B60CD">
        <w:rPr>
          <w:i/>
          <w:noProof/>
          <w:color w:val="231F20"/>
          <w:spacing w:val="-5"/>
          <w:sz w:val="20"/>
          <w:lang w:val="en-US"/>
        </w:rPr>
        <w:t xml:space="preserve"> </w:t>
      </w:r>
      <w:r w:rsidRPr="001B60CD">
        <w:rPr>
          <w:i/>
          <w:noProof/>
          <w:color w:val="231F20"/>
          <w:sz w:val="20"/>
          <w:lang w:val="en-US"/>
        </w:rPr>
        <w:t>to</w:t>
      </w:r>
      <w:r w:rsidRPr="001B60CD">
        <w:rPr>
          <w:i/>
          <w:noProof/>
          <w:color w:val="231F20"/>
          <w:spacing w:val="-53"/>
          <w:sz w:val="20"/>
          <w:lang w:val="en-US"/>
        </w:rPr>
        <w:t xml:space="preserve"> </w:t>
      </w:r>
      <w:r w:rsidRPr="001B60CD">
        <w:rPr>
          <w:i/>
          <w:noProof/>
          <w:color w:val="231F20"/>
          <w:sz w:val="20"/>
          <w:lang w:val="en-US"/>
        </w:rPr>
        <w:t>the</w:t>
      </w:r>
      <w:r w:rsidRPr="001B60CD">
        <w:rPr>
          <w:i/>
          <w:noProof/>
          <w:color w:val="231F20"/>
          <w:spacing w:val="1"/>
          <w:sz w:val="20"/>
          <w:lang w:val="en-US"/>
        </w:rPr>
        <w:t xml:space="preserve"> </w:t>
      </w:r>
      <w:r w:rsidRPr="001B60CD">
        <w:rPr>
          <w:i/>
          <w:noProof/>
          <w:color w:val="231F20"/>
          <w:sz w:val="20"/>
          <w:lang w:val="en-US"/>
        </w:rPr>
        <w:t>Federal</w:t>
      </w:r>
      <w:r w:rsidRPr="001B60CD">
        <w:rPr>
          <w:i/>
          <w:noProof/>
          <w:color w:val="231F20"/>
          <w:spacing w:val="1"/>
          <w:sz w:val="20"/>
          <w:lang w:val="en-US"/>
        </w:rPr>
        <w:t xml:space="preserve"> </w:t>
      </w:r>
      <w:r w:rsidRPr="001B60CD">
        <w:rPr>
          <w:i/>
          <w:noProof/>
          <w:color w:val="231F20"/>
          <w:sz w:val="20"/>
          <w:lang w:val="en-US"/>
        </w:rPr>
        <w:t>Government.</w:t>
      </w:r>
      <w:r w:rsidRPr="001B60CD">
        <w:rPr>
          <w:i/>
          <w:noProof/>
          <w:color w:val="231F20"/>
          <w:spacing w:val="1"/>
          <w:sz w:val="20"/>
          <w:lang w:val="en-US"/>
        </w:rPr>
        <w:t xml:space="preserve"> </w:t>
      </w:r>
      <w:r w:rsidRPr="001B60CD">
        <w:rPr>
          <w:noProof/>
          <w:color w:val="231F20"/>
          <w:sz w:val="20"/>
          <w:lang w:val="en-US"/>
        </w:rPr>
        <w:t>(URL:</w:t>
      </w:r>
      <w:r w:rsidRPr="001B60CD">
        <w:rPr>
          <w:noProof/>
          <w:color w:val="231F20"/>
          <w:spacing w:val="1"/>
          <w:sz w:val="20"/>
          <w:lang w:val="en-US"/>
        </w:rPr>
        <w:t xml:space="preserve"> </w:t>
      </w:r>
      <w:r w:rsidRPr="001B60CD">
        <w:rPr>
          <w:noProof/>
          <w:color w:val="231F20"/>
          <w:sz w:val="20"/>
          <w:u w:val="single" w:color="231F20"/>
          <w:lang w:val="en-US"/>
        </w:rPr>
        <w:t>https://</w:t>
      </w:r>
      <w:hyperlink r:id="rId90">
        <w:r w:rsidRPr="001B60CD">
          <w:rPr>
            <w:noProof/>
            <w:color w:val="231F20"/>
            <w:sz w:val="20"/>
            <w:u w:val="single" w:color="231F20"/>
            <w:lang w:val="en-US"/>
          </w:rPr>
          <w:t>www.dhs.gov/sites/default/ﬁles/publications/</w:t>
        </w:r>
      </w:hyperlink>
      <w:r w:rsidRPr="001B60CD">
        <w:rPr>
          <w:noProof/>
          <w:color w:val="231F20"/>
          <w:spacing w:val="-53"/>
          <w:sz w:val="20"/>
          <w:lang w:val="en-US"/>
        </w:rPr>
        <w:t xml:space="preserve"> </w:t>
      </w:r>
      <w:r w:rsidRPr="001B60CD">
        <w:rPr>
          <w:noProof/>
          <w:color w:val="231F20"/>
          <w:w w:val="95"/>
          <w:sz w:val="20"/>
          <w:u w:val="single" w:color="231F20"/>
          <w:lang w:val="en-US"/>
        </w:rPr>
        <w:t>Cyber%20Incident%20Reporting%20United%20Message.pdf</w:t>
      </w:r>
      <w:r w:rsidRPr="001B60CD">
        <w:rPr>
          <w:noProof/>
          <w:color w:val="231F20"/>
          <w:spacing w:val="10"/>
          <w:w w:val="95"/>
          <w:sz w:val="20"/>
          <w:lang w:val="en-US"/>
        </w:rPr>
        <w:t xml:space="preserve"> </w:t>
      </w:r>
      <w:r w:rsidRPr="001B60CD">
        <w:rPr>
          <w:noProof/>
          <w:color w:val="231F20"/>
          <w:w w:val="95"/>
          <w:sz w:val="20"/>
          <w:lang w:val="en-US"/>
        </w:rPr>
        <w:t>[</w:t>
      </w:r>
      <w:r w:rsidR="00F024E5">
        <w:rPr>
          <w:noProof/>
          <w:color w:val="231F20"/>
          <w:w w:val="95"/>
          <w:sz w:val="20"/>
          <w:lang w:val="en-US"/>
        </w:rPr>
        <w:t>last accessed</w:t>
      </w:r>
      <w:r w:rsidRPr="001B60CD">
        <w:rPr>
          <w:noProof/>
          <w:color w:val="231F20"/>
          <w:w w:val="95"/>
          <w:sz w:val="20"/>
          <w:lang w:val="en-US"/>
        </w:rPr>
        <w:t>:</w:t>
      </w:r>
      <w:r w:rsidRPr="001B60CD">
        <w:rPr>
          <w:noProof/>
          <w:color w:val="231F20"/>
          <w:spacing w:val="11"/>
          <w:w w:val="95"/>
          <w:sz w:val="20"/>
          <w:lang w:val="en-US"/>
        </w:rPr>
        <w:t xml:space="preserve"> </w:t>
      </w:r>
      <w:r w:rsidRPr="001B60CD">
        <w:rPr>
          <w:noProof/>
          <w:color w:val="231F20"/>
          <w:w w:val="95"/>
          <w:sz w:val="20"/>
          <w:lang w:val="en-US"/>
        </w:rPr>
        <w:t>09.12.2020]).</w:t>
      </w:r>
    </w:p>
    <w:p w14:paraId="1A9BAF0B" w14:textId="77777777" w:rsidR="004B6DD3" w:rsidRPr="001B60CD" w:rsidRDefault="004B6DD3" w:rsidP="00EB4772">
      <w:pPr>
        <w:pStyle w:val="BodyText"/>
        <w:spacing w:before="7"/>
        <w:rPr>
          <w:noProof/>
          <w:sz w:val="22"/>
          <w:lang w:val="en-US"/>
        </w:rPr>
      </w:pPr>
    </w:p>
    <w:p w14:paraId="6196F10A" w14:textId="5BBE65C5" w:rsidR="004B6DD3" w:rsidRPr="000F4439" w:rsidRDefault="004B6DD3" w:rsidP="00EB4772">
      <w:pPr>
        <w:pStyle w:val="BodyText"/>
        <w:spacing w:before="1" w:line="271" w:lineRule="auto"/>
        <w:ind w:left="2204" w:right="955" w:hanging="1"/>
        <w:rPr>
          <w:noProof/>
        </w:rPr>
      </w:pPr>
      <w:r w:rsidRPr="000F4439">
        <w:rPr>
          <w:noProof/>
          <w:color w:val="231F20"/>
        </w:rPr>
        <w:t>Horten,</w:t>
      </w:r>
      <w:r w:rsidRPr="000F4439">
        <w:rPr>
          <w:noProof/>
          <w:color w:val="231F20"/>
          <w:spacing w:val="-14"/>
        </w:rPr>
        <w:t xml:space="preserve"> </w:t>
      </w:r>
      <w:r w:rsidRPr="000F4439">
        <w:rPr>
          <w:noProof/>
          <w:color w:val="231F20"/>
        </w:rPr>
        <w:t>B.</w:t>
      </w:r>
      <w:r w:rsidR="00BD02EB" w:rsidRPr="000F4439">
        <w:rPr>
          <w:noProof/>
          <w:color w:val="231F20"/>
        </w:rPr>
        <w:t xml:space="preserve"> &amp; </w:t>
      </w:r>
      <w:r w:rsidRPr="000F4439">
        <w:rPr>
          <w:noProof/>
          <w:color w:val="231F20"/>
        </w:rPr>
        <w:t>Gräber,</w:t>
      </w:r>
      <w:r w:rsidRPr="000F4439">
        <w:rPr>
          <w:noProof/>
          <w:color w:val="231F20"/>
          <w:spacing w:val="-13"/>
        </w:rPr>
        <w:t xml:space="preserve"> </w:t>
      </w:r>
      <w:r w:rsidRPr="000F4439">
        <w:rPr>
          <w:noProof/>
          <w:color w:val="231F20"/>
        </w:rPr>
        <w:t>M.</w:t>
      </w:r>
      <w:r w:rsidRPr="000F4439">
        <w:rPr>
          <w:noProof/>
          <w:color w:val="231F20"/>
          <w:spacing w:val="-14"/>
        </w:rPr>
        <w:t xml:space="preserve"> </w:t>
      </w:r>
      <w:r w:rsidRPr="000F4439">
        <w:rPr>
          <w:noProof/>
          <w:color w:val="231F20"/>
        </w:rPr>
        <w:t>(2020):</w:t>
      </w:r>
      <w:r w:rsidRPr="000F4439">
        <w:rPr>
          <w:noProof/>
          <w:color w:val="231F20"/>
          <w:spacing w:val="-9"/>
        </w:rPr>
        <w:t xml:space="preserve"> </w:t>
      </w:r>
      <w:r w:rsidRPr="000F4439">
        <w:rPr>
          <w:i/>
          <w:noProof/>
          <w:color w:val="231F20"/>
        </w:rPr>
        <w:t>Cyberkriminalität</w:t>
      </w:r>
      <w:r w:rsidRPr="000F4439">
        <w:rPr>
          <w:noProof/>
          <w:color w:val="231F20"/>
        </w:rPr>
        <w:t>.</w:t>
      </w:r>
      <w:r w:rsidRPr="000F4439">
        <w:rPr>
          <w:noProof/>
          <w:color w:val="231F20"/>
          <w:spacing w:val="-9"/>
        </w:rPr>
        <w:t xml:space="preserve"> </w:t>
      </w:r>
      <w:r w:rsidR="00B30C21" w:rsidRPr="000F4439">
        <w:rPr>
          <w:noProof/>
          <w:color w:val="FF0000"/>
          <w:spacing w:val="-9"/>
        </w:rPr>
        <w:t>[</w:t>
      </w:r>
      <w:r w:rsidR="00B30C21" w:rsidRPr="000F4439">
        <w:rPr>
          <w:i/>
          <w:noProof/>
          <w:color w:val="FF0000"/>
        </w:rPr>
        <w:t>Cybercrime</w:t>
      </w:r>
      <w:r w:rsidR="00B30C21" w:rsidRPr="000F4439">
        <w:rPr>
          <w:noProof/>
          <w:color w:val="FF0000"/>
        </w:rPr>
        <w:t>.]</w:t>
      </w:r>
      <w:r w:rsidR="00B30C21" w:rsidRPr="000F4439">
        <w:rPr>
          <w:noProof/>
          <w:color w:val="FF0000"/>
          <w:spacing w:val="-9"/>
        </w:rPr>
        <w:t xml:space="preserve"> </w:t>
      </w:r>
      <w:r w:rsidRPr="000F4439">
        <w:rPr>
          <w:noProof/>
          <w:color w:val="231F20"/>
        </w:rPr>
        <w:t>In:</w:t>
      </w:r>
      <w:r w:rsidRPr="000F4439">
        <w:rPr>
          <w:noProof/>
          <w:color w:val="231F20"/>
          <w:spacing w:val="-9"/>
        </w:rPr>
        <w:t xml:space="preserve"> </w:t>
      </w:r>
      <w:r w:rsidRPr="000F4439">
        <w:rPr>
          <w:noProof/>
          <w:color w:val="231F20"/>
        </w:rPr>
        <w:t>Forensische</w:t>
      </w:r>
      <w:r w:rsidRPr="000F4439">
        <w:rPr>
          <w:noProof/>
          <w:color w:val="231F20"/>
          <w:spacing w:val="-9"/>
        </w:rPr>
        <w:t xml:space="preserve"> </w:t>
      </w:r>
      <w:r w:rsidRPr="000F4439">
        <w:rPr>
          <w:noProof/>
          <w:color w:val="231F20"/>
        </w:rPr>
        <w:t>Psychiatrie,</w:t>
      </w:r>
      <w:r w:rsidRPr="000F4439">
        <w:rPr>
          <w:noProof/>
          <w:color w:val="231F20"/>
          <w:spacing w:val="-9"/>
        </w:rPr>
        <w:t xml:space="preserve"> </w:t>
      </w:r>
      <w:r w:rsidRPr="000F4439">
        <w:rPr>
          <w:noProof/>
          <w:color w:val="231F20"/>
        </w:rPr>
        <w:t>Psychologie,</w:t>
      </w:r>
      <w:r w:rsidRPr="000F4439">
        <w:rPr>
          <w:noProof/>
          <w:color w:val="231F20"/>
          <w:spacing w:val="-53"/>
        </w:rPr>
        <w:t xml:space="preserve"> </w:t>
      </w:r>
      <w:r w:rsidRPr="000F4439">
        <w:rPr>
          <w:noProof/>
          <w:color w:val="231F20"/>
        </w:rPr>
        <w:t>Kriminologie,</w:t>
      </w:r>
      <w:r w:rsidRPr="000F4439">
        <w:rPr>
          <w:noProof/>
          <w:color w:val="231F20"/>
          <w:spacing w:val="-4"/>
        </w:rPr>
        <w:t xml:space="preserve"> </w:t>
      </w:r>
      <w:r w:rsidR="00096BA1" w:rsidRPr="000F4439">
        <w:rPr>
          <w:noProof/>
          <w:color w:val="231F20"/>
          <w:spacing w:val="-4"/>
        </w:rPr>
        <w:t>vol.</w:t>
      </w:r>
      <w:r w:rsidR="00491861" w:rsidRPr="000F4439">
        <w:rPr>
          <w:noProof/>
          <w:color w:val="231F20"/>
          <w:spacing w:val="-4"/>
        </w:rPr>
        <w:t xml:space="preserve"> </w:t>
      </w:r>
      <w:r w:rsidRPr="000F4439">
        <w:rPr>
          <w:noProof/>
          <w:color w:val="231F20"/>
        </w:rPr>
        <w:t>14,</w:t>
      </w:r>
      <w:r w:rsidRPr="000F4439">
        <w:rPr>
          <w:noProof/>
          <w:color w:val="231F20"/>
          <w:spacing w:val="-3"/>
        </w:rPr>
        <w:t xml:space="preserve"> </w:t>
      </w:r>
      <w:r w:rsidR="00096BA1" w:rsidRPr="000F4439">
        <w:rPr>
          <w:noProof/>
          <w:color w:val="231F20"/>
        </w:rPr>
        <w:t>pp.</w:t>
      </w:r>
      <w:r w:rsidRPr="000F4439">
        <w:rPr>
          <w:noProof/>
          <w:color w:val="231F20"/>
          <w:spacing w:val="-3"/>
        </w:rPr>
        <w:t xml:space="preserve"> </w:t>
      </w:r>
      <w:r w:rsidRPr="000F4439">
        <w:rPr>
          <w:noProof/>
          <w:color w:val="231F20"/>
        </w:rPr>
        <w:t>233–241.</w:t>
      </w:r>
    </w:p>
    <w:p w14:paraId="76AA07BD" w14:textId="77777777" w:rsidR="004B6DD3" w:rsidRPr="000F4439" w:rsidRDefault="004B6DD3" w:rsidP="00EB4772">
      <w:pPr>
        <w:pStyle w:val="BodyText"/>
        <w:spacing w:before="7"/>
        <w:rPr>
          <w:noProof/>
          <w:sz w:val="22"/>
        </w:rPr>
      </w:pPr>
    </w:p>
    <w:p w14:paraId="73F7C835" w14:textId="1A20384B" w:rsidR="004B6DD3" w:rsidRPr="000F4439" w:rsidRDefault="004B6DD3" w:rsidP="00EB4772">
      <w:pPr>
        <w:ind w:left="2204"/>
        <w:rPr>
          <w:noProof/>
          <w:sz w:val="20"/>
        </w:rPr>
      </w:pPr>
      <w:r w:rsidRPr="000F4439">
        <w:rPr>
          <w:noProof/>
          <w:color w:val="231F20"/>
          <w:w w:val="95"/>
          <w:sz w:val="20"/>
        </w:rPr>
        <w:t>Huber,</w:t>
      </w:r>
      <w:r w:rsidRPr="000F4439">
        <w:rPr>
          <w:noProof/>
          <w:color w:val="231F20"/>
          <w:spacing w:val="-2"/>
          <w:w w:val="95"/>
          <w:sz w:val="20"/>
        </w:rPr>
        <w:t xml:space="preserve"> </w:t>
      </w:r>
      <w:r w:rsidRPr="000F4439">
        <w:rPr>
          <w:noProof/>
          <w:color w:val="231F20"/>
          <w:w w:val="95"/>
          <w:sz w:val="20"/>
        </w:rPr>
        <w:t>E.</w:t>
      </w:r>
      <w:r w:rsidRPr="000F4439">
        <w:rPr>
          <w:noProof/>
          <w:color w:val="231F20"/>
          <w:spacing w:val="-2"/>
          <w:w w:val="95"/>
          <w:sz w:val="20"/>
        </w:rPr>
        <w:t xml:space="preserve"> </w:t>
      </w:r>
      <w:r w:rsidRPr="000F4439">
        <w:rPr>
          <w:noProof/>
          <w:color w:val="231F20"/>
          <w:w w:val="95"/>
          <w:sz w:val="20"/>
        </w:rPr>
        <w:t>(2019):</w:t>
      </w:r>
      <w:r w:rsidRPr="000F4439">
        <w:rPr>
          <w:noProof/>
          <w:color w:val="231F20"/>
          <w:spacing w:val="5"/>
          <w:w w:val="95"/>
          <w:sz w:val="20"/>
        </w:rPr>
        <w:t xml:space="preserve"> </w:t>
      </w:r>
      <w:r w:rsidRPr="000F4439">
        <w:rPr>
          <w:i/>
          <w:noProof/>
          <w:color w:val="231F20"/>
          <w:w w:val="95"/>
          <w:sz w:val="20"/>
        </w:rPr>
        <w:t>Cybercrime:</w:t>
      </w:r>
      <w:r w:rsidRPr="000F4439">
        <w:rPr>
          <w:i/>
          <w:noProof/>
          <w:color w:val="231F20"/>
          <w:spacing w:val="3"/>
          <w:w w:val="95"/>
          <w:sz w:val="20"/>
        </w:rPr>
        <w:t xml:space="preserve"> </w:t>
      </w:r>
      <w:r w:rsidRPr="000F4439">
        <w:rPr>
          <w:i/>
          <w:noProof/>
          <w:color w:val="231F20"/>
          <w:w w:val="95"/>
          <w:sz w:val="20"/>
        </w:rPr>
        <w:t>Eine</w:t>
      </w:r>
      <w:r w:rsidRPr="000F4439">
        <w:rPr>
          <w:i/>
          <w:noProof/>
          <w:color w:val="231F20"/>
          <w:spacing w:val="4"/>
          <w:w w:val="95"/>
          <w:sz w:val="20"/>
        </w:rPr>
        <w:t xml:space="preserve"> </w:t>
      </w:r>
      <w:r w:rsidRPr="000F4439">
        <w:rPr>
          <w:i/>
          <w:noProof/>
          <w:color w:val="231F20"/>
          <w:w w:val="95"/>
          <w:sz w:val="20"/>
        </w:rPr>
        <w:t>Einführung</w:t>
      </w:r>
      <w:r w:rsidRPr="000F4439">
        <w:rPr>
          <w:i/>
          <w:noProof/>
          <w:color w:val="231F20"/>
          <w:w w:val="95"/>
          <w:sz w:val="20"/>
          <w:szCs w:val="20"/>
        </w:rPr>
        <w:t>.</w:t>
      </w:r>
      <w:r w:rsidRPr="000F4439">
        <w:rPr>
          <w:i/>
          <w:noProof/>
          <w:color w:val="231F20"/>
          <w:spacing w:val="4"/>
          <w:w w:val="95"/>
          <w:sz w:val="20"/>
          <w:szCs w:val="20"/>
        </w:rPr>
        <w:t xml:space="preserve"> </w:t>
      </w:r>
      <w:r w:rsidR="00607BC1" w:rsidRPr="000F4439">
        <w:rPr>
          <w:noProof/>
          <w:color w:val="FF0000"/>
          <w:spacing w:val="-9"/>
          <w:sz w:val="20"/>
          <w:szCs w:val="20"/>
        </w:rPr>
        <w:t>[</w:t>
      </w:r>
      <w:r w:rsidR="00607BC1" w:rsidRPr="000F4439">
        <w:rPr>
          <w:i/>
          <w:noProof/>
          <w:color w:val="FF0000"/>
          <w:sz w:val="20"/>
          <w:szCs w:val="20"/>
        </w:rPr>
        <w:t>Cybercrime</w:t>
      </w:r>
      <w:r w:rsidR="001862FF" w:rsidRPr="000F4439">
        <w:rPr>
          <w:i/>
          <w:noProof/>
          <w:color w:val="FF0000"/>
          <w:sz w:val="20"/>
          <w:szCs w:val="20"/>
        </w:rPr>
        <w:t>: an</w:t>
      </w:r>
      <w:r w:rsidR="00607BC1" w:rsidRPr="000F4439">
        <w:rPr>
          <w:i/>
          <w:noProof/>
          <w:color w:val="FF0000"/>
          <w:sz w:val="20"/>
          <w:szCs w:val="20"/>
        </w:rPr>
        <w:t xml:space="preserve"> introduction</w:t>
      </w:r>
      <w:r w:rsidR="00607BC1" w:rsidRPr="000F4439">
        <w:rPr>
          <w:noProof/>
          <w:color w:val="FF0000"/>
          <w:sz w:val="20"/>
          <w:szCs w:val="20"/>
        </w:rPr>
        <w:t>.]</w:t>
      </w:r>
      <w:r w:rsidR="00607BC1" w:rsidRPr="000F4439">
        <w:rPr>
          <w:noProof/>
          <w:color w:val="FF0000"/>
          <w:spacing w:val="-9"/>
        </w:rPr>
        <w:t xml:space="preserve"> </w:t>
      </w:r>
      <w:r w:rsidRPr="000F4439">
        <w:rPr>
          <w:noProof/>
          <w:color w:val="231F20"/>
          <w:w w:val="95"/>
          <w:sz w:val="20"/>
        </w:rPr>
        <w:t>Springer</w:t>
      </w:r>
      <w:r w:rsidRPr="000F4439">
        <w:rPr>
          <w:noProof/>
          <w:color w:val="231F20"/>
          <w:spacing w:val="5"/>
          <w:w w:val="95"/>
          <w:sz w:val="20"/>
        </w:rPr>
        <w:t xml:space="preserve"> </w:t>
      </w:r>
      <w:r w:rsidRPr="000F4439">
        <w:rPr>
          <w:noProof/>
          <w:color w:val="231F20"/>
          <w:w w:val="95"/>
          <w:sz w:val="20"/>
        </w:rPr>
        <w:t>VS,</w:t>
      </w:r>
      <w:r w:rsidRPr="000F4439">
        <w:rPr>
          <w:noProof/>
          <w:color w:val="231F20"/>
          <w:spacing w:val="4"/>
          <w:w w:val="95"/>
          <w:sz w:val="20"/>
        </w:rPr>
        <w:t xml:space="preserve"> </w:t>
      </w:r>
      <w:r w:rsidRPr="000F4439">
        <w:rPr>
          <w:noProof/>
          <w:color w:val="231F20"/>
          <w:w w:val="95"/>
          <w:sz w:val="20"/>
        </w:rPr>
        <w:t>Wiesbaden.</w:t>
      </w:r>
    </w:p>
    <w:p w14:paraId="03C87E7C" w14:textId="77777777" w:rsidR="004B6DD3" w:rsidRPr="000F4439" w:rsidRDefault="004B6DD3" w:rsidP="00EB4772">
      <w:pPr>
        <w:rPr>
          <w:noProof/>
          <w:sz w:val="20"/>
        </w:rPr>
        <w:sectPr w:rsidR="004B6DD3" w:rsidRPr="000F4439">
          <w:headerReference w:type="even" r:id="rId91"/>
          <w:headerReference w:type="default" r:id="rId92"/>
          <w:footerReference w:type="even" r:id="rId93"/>
          <w:footerReference w:type="default" r:id="rId94"/>
          <w:pgSz w:w="11910" w:h="16840"/>
          <w:pgMar w:top="960" w:right="460" w:bottom="680" w:left="460" w:header="0" w:footer="486" w:gutter="0"/>
          <w:cols w:space="720"/>
        </w:sectPr>
      </w:pPr>
    </w:p>
    <w:p w14:paraId="3DA91DCF" w14:textId="77777777" w:rsidR="004B6DD3" w:rsidRPr="000F4439" w:rsidRDefault="004B6DD3" w:rsidP="00EB4772">
      <w:pPr>
        <w:pStyle w:val="BodyText"/>
        <w:rPr>
          <w:noProof/>
        </w:rPr>
      </w:pPr>
    </w:p>
    <w:p w14:paraId="1BE961F9" w14:textId="77777777" w:rsidR="004B6DD3" w:rsidRPr="000F4439" w:rsidRDefault="004B6DD3" w:rsidP="00EB4772">
      <w:pPr>
        <w:pStyle w:val="BodyText"/>
        <w:spacing w:before="5"/>
        <w:rPr>
          <w:noProof/>
        </w:rPr>
      </w:pPr>
    </w:p>
    <w:p w14:paraId="636043C7" w14:textId="77777777" w:rsidR="004B6DD3" w:rsidRPr="000F4439" w:rsidRDefault="004B6DD3" w:rsidP="00EB4772">
      <w:pPr>
        <w:ind w:left="957"/>
        <w:rPr>
          <w:noProof/>
          <w:sz w:val="18"/>
        </w:rPr>
      </w:pPr>
      <w:r w:rsidRPr="000F4439">
        <w:rPr>
          <w:noProof/>
          <w:color w:val="003946"/>
          <w:sz w:val="18"/>
        </w:rPr>
        <w:t>Literaturverzeichnis</w:t>
      </w:r>
    </w:p>
    <w:p w14:paraId="7F151D94" w14:textId="77777777" w:rsidR="004B6DD3" w:rsidRPr="000F4439" w:rsidRDefault="004B6DD3" w:rsidP="00EB4772">
      <w:pPr>
        <w:pStyle w:val="BodyText"/>
        <w:rPr>
          <w:noProof/>
        </w:rPr>
      </w:pPr>
    </w:p>
    <w:p w14:paraId="681CB35F" w14:textId="77777777" w:rsidR="004B6DD3" w:rsidRPr="000F4439" w:rsidRDefault="004B6DD3" w:rsidP="00EB4772">
      <w:pPr>
        <w:pStyle w:val="BodyText"/>
        <w:rPr>
          <w:noProof/>
        </w:rPr>
      </w:pPr>
    </w:p>
    <w:p w14:paraId="301A200D" w14:textId="77777777" w:rsidR="004B6DD3" w:rsidRPr="000F4439" w:rsidRDefault="004B6DD3" w:rsidP="00EB4772">
      <w:pPr>
        <w:pStyle w:val="BodyText"/>
        <w:rPr>
          <w:noProof/>
        </w:rPr>
      </w:pPr>
    </w:p>
    <w:p w14:paraId="754C52B5" w14:textId="77777777" w:rsidR="004B6DD3" w:rsidRPr="000F4439" w:rsidRDefault="004B6DD3" w:rsidP="00EB4772">
      <w:pPr>
        <w:pStyle w:val="BodyText"/>
        <w:rPr>
          <w:noProof/>
        </w:rPr>
      </w:pPr>
    </w:p>
    <w:p w14:paraId="0C0DEE9B" w14:textId="77777777" w:rsidR="004B6DD3" w:rsidRPr="000F4439" w:rsidRDefault="004B6DD3" w:rsidP="00EB4772">
      <w:pPr>
        <w:pStyle w:val="BodyText"/>
        <w:spacing w:before="7"/>
        <w:rPr>
          <w:noProof/>
          <w:sz w:val="23"/>
        </w:rPr>
      </w:pPr>
    </w:p>
    <w:p w14:paraId="0D8765BC" w14:textId="38A78EF8" w:rsidR="004B6DD3" w:rsidRPr="000F4439" w:rsidRDefault="004B6DD3" w:rsidP="00EB4772">
      <w:pPr>
        <w:pStyle w:val="BodyText"/>
        <w:spacing w:before="100" w:line="271" w:lineRule="auto"/>
        <w:ind w:left="957" w:right="2203" w:hanging="1"/>
        <w:rPr>
          <w:noProof/>
        </w:rPr>
      </w:pPr>
      <w:r w:rsidRPr="001B60CD">
        <w:rPr>
          <w:noProof/>
          <w:color w:val="231F20"/>
          <w:lang w:val="en-US"/>
        </w:rPr>
        <w:t xml:space="preserve">Humpert, F. (2004): </w:t>
      </w:r>
      <w:r w:rsidRPr="001B60CD">
        <w:rPr>
          <w:i/>
          <w:noProof/>
          <w:color w:val="231F20"/>
          <w:lang w:val="en-US"/>
        </w:rPr>
        <w:t>IT-Sicherheit.</w:t>
      </w:r>
      <w:r w:rsidR="00EE731B" w:rsidRPr="001B60CD">
        <w:rPr>
          <w:i/>
          <w:noProof/>
          <w:color w:val="231F20"/>
          <w:lang w:val="en-US"/>
        </w:rPr>
        <w:t xml:space="preserve"> </w:t>
      </w:r>
      <w:r w:rsidR="00EE731B" w:rsidRPr="001B60CD">
        <w:rPr>
          <w:noProof/>
          <w:color w:val="FF0000"/>
          <w:spacing w:val="-9"/>
          <w:lang w:val="en-US"/>
        </w:rPr>
        <w:t>[</w:t>
      </w:r>
      <w:r w:rsidR="00EE731B" w:rsidRPr="001B60CD">
        <w:rPr>
          <w:i/>
          <w:noProof/>
          <w:color w:val="FF0000"/>
          <w:lang w:val="en-US"/>
        </w:rPr>
        <w:t>IT-security</w:t>
      </w:r>
      <w:r w:rsidR="00EE731B" w:rsidRPr="001B60CD">
        <w:rPr>
          <w:noProof/>
          <w:color w:val="FF0000"/>
          <w:lang w:val="en-US"/>
        </w:rPr>
        <w:t>.]</w:t>
      </w:r>
      <w:r w:rsidR="00982AD5">
        <w:rPr>
          <w:noProof/>
          <w:color w:val="FF0000"/>
          <w:spacing w:val="-9"/>
          <w:lang w:val="en-US"/>
        </w:rPr>
        <w:t xml:space="preserve"> </w:t>
      </w:r>
      <w:r w:rsidRPr="000F4439">
        <w:rPr>
          <w:noProof/>
          <w:color w:val="231F20"/>
        </w:rPr>
        <w:t xml:space="preserve">In: HMD – Praxis der Wirtschaftsinformatik, </w:t>
      </w:r>
      <w:r w:rsidR="00096BA1" w:rsidRPr="000F4439">
        <w:rPr>
          <w:noProof/>
          <w:color w:val="231F20"/>
        </w:rPr>
        <w:t>vol.</w:t>
      </w:r>
      <w:r w:rsidR="00491861" w:rsidRPr="000F4439">
        <w:rPr>
          <w:noProof/>
          <w:color w:val="231F20"/>
        </w:rPr>
        <w:t xml:space="preserve"> </w:t>
      </w:r>
      <w:r w:rsidRPr="000F4439">
        <w:rPr>
          <w:noProof/>
          <w:color w:val="231F20"/>
        </w:rPr>
        <w:t>10,</w:t>
      </w:r>
      <w:r w:rsidRPr="000F4439">
        <w:rPr>
          <w:noProof/>
          <w:color w:val="231F20"/>
          <w:spacing w:val="1"/>
        </w:rPr>
        <w:t xml:space="preserve"> </w:t>
      </w:r>
      <w:r w:rsidRPr="000F4439">
        <w:rPr>
          <w:noProof/>
          <w:color w:val="231F20"/>
        </w:rPr>
        <w:t>Bd.</w:t>
      </w:r>
      <w:r w:rsidRPr="000F4439">
        <w:rPr>
          <w:noProof/>
          <w:color w:val="231F20"/>
          <w:spacing w:val="-1"/>
        </w:rPr>
        <w:t xml:space="preserve"> </w:t>
      </w:r>
      <w:r w:rsidRPr="000F4439">
        <w:rPr>
          <w:noProof/>
          <w:color w:val="231F20"/>
        </w:rPr>
        <w:t>236.</w:t>
      </w:r>
    </w:p>
    <w:p w14:paraId="1E56A455" w14:textId="77777777" w:rsidR="004B6DD3" w:rsidRPr="000F4439" w:rsidRDefault="004B6DD3" w:rsidP="00EB4772">
      <w:pPr>
        <w:pStyle w:val="BodyText"/>
        <w:spacing w:before="7"/>
        <w:rPr>
          <w:noProof/>
          <w:sz w:val="22"/>
        </w:rPr>
      </w:pPr>
    </w:p>
    <w:p w14:paraId="7CEB0BD8" w14:textId="0F248CD3" w:rsidR="004B6DD3" w:rsidRPr="001B60CD" w:rsidRDefault="004B6DD3" w:rsidP="00EB4772">
      <w:pPr>
        <w:pStyle w:val="BodyText"/>
        <w:spacing w:line="271" w:lineRule="auto"/>
        <w:ind w:left="957" w:right="2202" w:hanging="1"/>
        <w:rPr>
          <w:noProof/>
          <w:lang w:val="en-US"/>
        </w:rPr>
      </w:pPr>
      <w:r w:rsidRPr="001B60CD">
        <w:rPr>
          <w:noProof/>
          <w:color w:val="231F20"/>
          <w:lang w:val="en-US"/>
        </w:rPr>
        <w:t xml:space="preserve">Hunt, T. (2020): </w:t>
      </w:r>
      <w:r w:rsidRPr="001B60CD">
        <w:rPr>
          <w:i/>
          <w:noProof/>
          <w:color w:val="231F20"/>
          <w:lang w:val="en-US"/>
        </w:rPr>
        <w:t xml:space="preserve">haveibeenpwned. </w:t>
      </w:r>
      <w:r w:rsidRPr="001B60CD">
        <w:rPr>
          <w:noProof/>
          <w:color w:val="231F20"/>
          <w:lang w:val="en-US"/>
        </w:rPr>
        <w:t xml:space="preserve">(URL: </w:t>
      </w:r>
      <w:r w:rsidRPr="001B60CD">
        <w:rPr>
          <w:noProof/>
          <w:color w:val="231F20"/>
          <w:u w:val="single" w:color="231F20"/>
          <w:lang w:val="en-US"/>
        </w:rPr>
        <w:t>https://haveibeenpwned.com/</w:t>
      </w:r>
      <w:r w:rsidRPr="001B60CD">
        <w:rPr>
          <w:noProof/>
          <w:color w:val="231F20"/>
          <w:lang w:val="en-US"/>
        </w:rPr>
        <w:t xml:space="preserve"> [</w:t>
      </w:r>
      <w:r w:rsidR="00F024E5">
        <w:rPr>
          <w:noProof/>
          <w:color w:val="231F20"/>
          <w:lang w:val="en-US"/>
        </w:rPr>
        <w:t>last accessed</w:t>
      </w:r>
      <w:r w:rsidRPr="001B60CD">
        <w:rPr>
          <w:noProof/>
          <w:color w:val="231F20"/>
          <w:lang w:val="en-US"/>
        </w:rPr>
        <w:t>:</w:t>
      </w:r>
      <w:r w:rsidRPr="001B60CD">
        <w:rPr>
          <w:noProof/>
          <w:color w:val="231F20"/>
          <w:spacing w:val="1"/>
          <w:lang w:val="en-US"/>
        </w:rPr>
        <w:t xml:space="preserve"> </w:t>
      </w:r>
      <w:r w:rsidRPr="001B60CD">
        <w:rPr>
          <w:noProof/>
          <w:color w:val="231F20"/>
          <w:lang w:val="en-US"/>
        </w:rPr>
        <w:t>09.12.2020]).</w:t>
      </w:r>
    </w:p>
    <w:p w14:paraId="60325BCC" w14:textId="77777777" w:rsidR="004B6DD3" w:rsidRPr="001B60CD" w:rsidRDefault="004B6DD3" w:rsidP="00EB4772">
      <w:pPr>
        <w:pStyle w:val="BodyText"/>
        <w:spacing w:before="7"/>
        <w:rPr>
          <w:noProof/>
          <w:sz w:val="22"/>
          <w:lang w:val="en-US"/>
        </w:rPr>
      </w:pPr>
    </w:p>
    <w:p w14:paraId="06F8848B" w14:textId="77777777" w:rsidR="004B6DD3" w:rsidRPr="000F4439" w:rsidRDefault="004B6DD3" w:rsidP="00EB4772">
      <w:pPr>
        <w:spacing w:before="1"/>
        <w:ind w:left="957"/>
        <w:rPr>
          <w:noProof/>
          <w:sz w:val="20"/>
        </w:rPr>
      </w:pPr>
      <w:r w:rsidRPr="000F4439">
        <w:rPr>
          <w:noProof/>
          <w:color w:val="231F20"/>
          <w:w w:val="95"/>
          <w:sz w:val="20"/>
        </w:rPr>
        <w:t>IC3</w:t>
      </w:r>
      <w:r w:rsidRPr="000F4439">
        <w:rPr>
          <w:noProof/>
          <w:color w:val="231F20"/>
          <w:spacing w:val="-8"/>
          <w:w w:val="95"/>
          <w:sz w:val="20"/>
        </w:rPr>
        <w:t xml:space="preserve"> </w:t>
      </w:r>
      <w:r w:rsidRPr="000F4439">
        <w:rPr>
          <w:noProof/>
          <w:color w:val="231F20"/>
          <w:w w:val="95"/>
          <w:sz w:val="20"/>
        </w:rPr>
        <w:t>(2019):</w:t>
      </w:r>
      <w:r w:rsidRPr="000F4439">
        <w:rPr>
          <w:noProof/>
          <w:color w:val="231F20"/>
          <w:spacing w:val="-2"/>
          <w:w w:val="95"/>
          <w:sz w:val="20"/>
        </w:rPr>
        <w:t xml:space="preserve"> </w:t>
      </w:r>
      <w:r w:rsidRPr="000F4439">
        <w:rPr>
          <w:i/>
          <w:noProof/>
          <w:color w:val="231F20"/>
          <w:w w:val="95"/>
          <w:sz w:val="20"/>
        </w:rPr>
        <w:t>Internet</w:t>
      </w:r>
      <w:r w:rsidRPr="000F4439">
        <w:rPr>
          <w:i/>
          <w:noProof/>
          <w:color w:val="231F20"/>
          <w:spacing w:val="-3"/>
          <w:w w:val="95"/>
          <w:sz w:val="20"/>
        </w:rPr>
        <w:t xml:space="preserve"> </w:t>
      </w:r>
      <w:r w:rsidRPr="000F4439">
        <w:rPr>
          <w:i/>
          <w:noProof/>
          <w:color w:val="231F20"/>
          <w:w w:val="95"/>
          <w:sz w:val="20"/>
        </w:rPr>
        <w:t>Crime</w:t>
      </w:r>
      <w:r w:rsidRPr="000F4439">
        <w:rPr>
          <w:i/>
          <w:noProof/>
          <w:color w:val="231F20"/>
          <w:spacing w:val="-4"/>
          <w:w w:val="95"/>
          <w:sz w:val="20"/>
        </w:rPr>
        <w:t xml:space="preserve"> </w:t>
      </w:r>
      <w:r w:rsidRPr="000F4439">
        <w:rPr>
          <w:i/>
          <w:noProof/>
          <w:color w:val="231F20"/>
          <w:w w:val="95"/>
          <w:sz w:val="20"/>
        </w:rPr>
        <w:t>Report.</w:t>
      </w:r>
      <w:r w:rsidRPr="000F4439">
        <w:rPr>
          <w:i/>
          <w:noProof/>
          <w:color w:val="231F20"/>
          <w:spacing w:val="-2"/>
          <w:w w:val="95"/>
          <w:sz w:val="20"/>
        </w:rPr>
        <w:t xml:space="preserve"> </w:t>
      </w:r>
      <w:r w:rsidRPr="000F4439">
        <w:rPr>
          <w:noProof/>
          <w:color w:val="231F20"/>
          <w:w w:val="95"/>
          <w:sz w:val="20"/>
        </w:rPr>
        <w:t>FBI</w:t>
      </w:r>
      <w:r w:rsidRPr="000F4439">
        <w:rPr>
          <w:noProof/>
          <w:color w:val="231F20"/>
          <w:spacing w:val="-2"/>
          <w:w w:val="95"/>
          <w:sz w:val="20"/>
        </w:rPr>
        <w:t xml:space="preserve"> </w:t>
      </w:r>
      <w:r w:rsidRPr="000F4439">
        <w:rPr>
          <w:noProof/>
          <w:color w:val="231F20"/>
          <w:w w:val="95"/>
          <w:sz w:val="20"/>
        </w:rPr>
        <w:t>National</w:t>
      </w:r>
      <w:r w:rsidRPr="000F4439">
        <w:rPr>
          <w:noProof/>
          <w:color w:val="231F20"/>
          <w:spacing w:val="-2"/>
          <w:w w:val="95"/>
          <w:sz w:val="20"/>
        </w:rPr>
        <w:t xml:space="preserve"> </w:t>
      </w:r>
      <w:r w:rsidRPr="000F4439">
        <w:rPr>
          <w:noProof/>
          <w:color w:val="231F20"/>
          <w:w w:val="95"/>
          <w:sz w:val="20"/>
        </w:rPr>
        <w:t>Press,</w:t>
      </w:r>
      <w:r w:rsidRPr="000F4439">
        <w:rPr>
          <w:noProof/>
          <w:color w:val="231F20"/>
          <w:spacing w:val="-2"/>
          <w:w w:val="95"/>
          <w:sz w:val="20"/>
        </w:rPr>
        <w:t xml:space="preserve"> </w:t>
      </w:r>
      <w:r w:rsidRPr="000F4439">
        <w:rPr>
          <w:noProof/>
          <w:color w:val="231F20"/>
          <w:w w:val="95"/>
          <w:sz w:val="20"/>
        </w:rPr>
        <w:t>Washington,</w:t>
      </w:r>
      <w:r w:rsidRPr="000F4439">
        <w:rPr>
          <w:noProof/>
          <w:color w:val="231F20"/>
          <w:spacing w:val="-3"/>
          <w:w w:val="95"/>
          <w:sz w:val="20"/>
        </w:rPr>
        <w:t xml:space="preserve"> </w:t>
      </w:r>
      <w:r w:rsidRPr="000F4439">
        <w:rPr>
          <w:noProof/>
          <w:color w:val="231F20"/>
          <w:w w:val="95"/>
          <w:sz w:val="20"/>
        </w:rPr>
        <w:t>D.</w:t>
      </w:r>
      <w:r w:rsidRPr="000F4439">
        <w:rPr>
          <w:noProof/>
          <w:color w:val="231F20"/>
          <w:spacing w:val="-2"/>
          <w:w w:val="95"/>
          <w:sz w:val="20"/>
        </w:rPr>
        <w:t xml:space="preserve"> </w:t>
      </w:r>
      <w:r w:rsidRPr="000F4439">
        <w:rPr>
          <w:noProof/>
          <w:color w:val="231F20"/>
          <w:w w:val="95"/>
          <w:sz w:val="20"/>
        </w:rPr>
        <w:t>C.</w:t>
      </w:r>
      <w:r w:rsidRPr="000F4439">
        <w:rPr>
          <w:noProof/>
          <w:color w:val="231F20"/>
          <w:spacing w:val="-2"/>
          <w:w w:val="95"/>
          <w:sz w:val="20"/>
        </w:rPr>
        <w:t xml:space="preserve"> </w:t>
      </w:r>
      <w:r w:rsidRPr="000F4439">
        <w:rPr>
          <w:noProof/>
          <w:color w:val="231F20"/>
          <w:w w:val="95"/>
          <w:sz w:val="20"/>
        </w:rPr>
        <w:t>(USA).</w:t>
      </w:r>
    </w:p>
    <w:p w14:paraId="07017D66" w14:textId="77777777" w:rsidR="004B6DD3" w:rsidRPr="000F4439" w:rsidRDefault="004B6DD3" w:rsidP="00EB4772">
      <w:pPr>
        <w:pStyle w:val="BodyText"/>
        <w:spacing w:before="2"/>
        <w:rPr>
          <w:noProof/>
          <w:sz w:val="25"/>
        </w:rPr>
      </w:pPr>
    </w:p>
    <w:p w14:paraId="5F346EAC" w14:textId="2971D309" w:rsidR="004B6DD3" w:rsidRPr="001B60CD" w:rsidRDefault="004B6DD3" w:rsidP="00EB4772">
      <w:pPr>
        <w:spacing w:line="271" w:lineRule="auto"/>
        <w:ind w:left="957" w:right="2202" w:hanging="1"/>
        <w:rPr>
          <w:noProof/>
          <w:sz w:val="20"/>
          <w:lang w:val="en-US"/>
        </w:rPr>
      </w:pPr>
      <w:r w:rsidRPr="000F4439">
        <w:rPr>
          <w:noProof/>
          <w:color w:val="231F20"/>
          <w:sz w:val="20"/>
        </w:rPr>
        <w:t xml:space="preserve">ISIS12 (2018): </w:t>
      </w:r>
      <w:r w:rsidRPr="000F4439">
        <w:rPr>
          <w:i/>
          <w:noProof/>
          <w:color w:val="231F20"/>
          <w:sz w:val="20"/>
        </w:rPr>
        <w:t>Handbuch zur ef</w:t>
      </w:r>
      <w:r w:rsidRPr="001B60CD">
        <w:rPr>
          <w:i/>
          <w:noProof/>
          <w:color w:val="231F20"/>
          <w:sz w:val="20"/>
          <w:lang w:val="en-US"/>
        </w:rPr>
        <w:t>ﬁ</w:t>
      </w:r>
      <w:r w:rsidRPr="000F4439">
        <w:rPr>
          <w:i/>
          <w:noProof/>
          <w:color w:val="231F20"/>
          <w:sz w:val="20"/>
        </w:rPr>
        <w:t>ziente Gestaltung von Informationssicherheit für kleine</w:t>
      </w:r>
      <w:r w:rsidRPr="000F4439">
        <w:rPr>
          <w:i/>
          <w:noProof/>
          <w:color w:val="231F20"/>
          <w:spacing w:val="1"/>
          <w:sz w:val="20"/>
        </w:rPr>
        <w:t xml:space="preserve"> </w:t>
      </w:r>
      <w:r w:rsidRPr="000F4439">
        <w:rPr>
          <w:i/>
          <w:noProof/>
          <w:color w:val="231F20"/>
          <w:sz w:val="20"/>
        </w:rPr>
        <w:t>und</w:t>
      </w:r>
      <w:r w:rsidRPr="000F4439">
        <w:rPr>
          <w:i/>
          <w:noProof/>
          <w:color w:val="231F20"/>
          <w:spacing w:val="-3"/>
          <w:sz w:val="20"/>
        </w:rPr>
        <w:t xml:space="preserve"> </w:t>
      </w:r>
      <w:r w:rsidRPr="000F4439">
        <w:rPr>
          <w:i/>
          <w:noProof/>
          <w:color w:val="231F20"/>
          <w:sz w:val="20"/>
        </w:rPr>
        <w:t>mittlere</w:t>
      </w:r>
      <w:r w:rsidRPr="000F4439">
        <w:rPr>
          <w:i/>
          <w:noProof/>
          <w:color w:val="231F20"/>
          <w:spacing w:val="-2"/>
          <w:sz w:val="20"/>
        </w:rPr>
        <w:t xml:space="preserve"> </w:t>
      </w:r>
      <w:r w:rsidRPr="000F4439">
        <w:rPr>
          <w:i/>
          <w:noProof/>
          <w:color w:val="231F20"/>
          <w:sz w:val="20"/>
        </w:rPr>
        <w:t>Organisationen.</w:t>
      </w:r>
      <w:r w:rsidR="00281BB3" w:rsidRPr="000F4439">
        <w:rPr>
          <w:noProof/>
        </w:rPr>
        <w:t xml:space="preserve"> </w:t>
      </w:r>
      <w:r w:rsidR="00281BB3" w:rsidRPr="001B60CD">
        <w:rPr>
          <w:i/>
          <w:iCs/>
          <w:noProof/>
          <w:color w:val="FF0000"/>
          <w:lang w:val="en-US"/>
        </w:rPr>
        <w:t>[</w:t>
      </w:r>
      <w:r w:rsidR="00281BB3" w:rsidRPr="001B60CD">
        <w:rPr>
          <w:i/>
          <w:iCs/>
          <w:noProof/>
          <w:color w:val="FF0000"/>
          <w:sz w:val="20"/>
          <w:lang w:val="en-US"/>
        </w:rPr>
        <w:t>Handbook on efﬁcient design of information security for small and medium-sized organizations.]</w:t>
      </w:r>
      <w:r w:rsidRPr="001B60CD">
        <w:rPr>
          <w:i/>
          <w:noProof/>
          <w:color w:val="FF0000"/>
          <w:spacing w:val="-1"/>
          <w:sz w:val="20"/>
          <w:lang w:val="en-US"/>
        </w:rPr>
        <w:t xml:space="preserve"> </w:t>
      </w:r>
      <w:r w:rsidRPr="001B60CD">
        <w:rPr>
          <w:noProof/>
          <w:color w:val="231F20"/>
          <w:sz w:val="20"/>
          <w:lang w:val="en-US"/>
        </w:rPr>
        <w:t>ISIS12,</w:t>
      </w:r>
      <w:r w:rsidRPr="001B60CD">
        <w:rPr>
          <w:noProof/>
          <w:color w:val="231F20"/>
          <w:spacing w:val="-1"/>
          <w:sz w:val="20"/>
          <w:lang w:val="en-US"/>
        </w:rPr>
        <w:t xml:space="preserve"> </w:t>
      </w:r>
      <w:r w:rsidRPr="001B60CD">
        <w:rPr>
          <w:noProof/>
          <w:color w:val="231F20"/>
          <w:sz w:val="20"/>
          <w:lang w:val="en-US"/>
        </w:rPr>
        <w:t>Bayreuth.</w:t>
      </w:r>
    </w:p>
    <w:p w14:paraId="7986944C" w14:textId="77777777" w:rsidR="004B6DD3" w:rsidRPr="001B60CD" w:rsidRDefault="004B6DD3" w:rsidP="00EB4772">
      <w:pPr>
        <w:pStyle w:val="BodyText"/>
        <w:spacing w:before="7"/>
        <w:rPr>
          <w:noProof/>
          <w:sz w:val="22"/>
          <w:lang w:val="en-US"/>
        </w:rPr>
      </w:pPr>
    </w:p>
    <w:p w14:paraId="3AF42351" w14:textId="0CF921CA" w:rsidR="004B6DD3" w:rsidRPr="001B60CD" w:rsidRDefault="004B6DD3" w:rsidP="00EB4772">
      <w:pPr>
        <w:spacing w:line="271" w:lineRule="auto"/>
        <w:ind w:left="957" w:right="2202"/>
        <w:rPr>
          <w:noProof/>
          <w:sz w:val="20"/>
          <w:lang w:val="en-US"/>
        </w:rPr>
      </w:pPr>
      <w:r w:rsidRPr="001B60CD">
        <w:rPr>
          <w:noProof/>
          <w:color w:val="231F20"/>
          <w:spacing w:val="-1"/>
          <w:sz w:val="20"/>
          <w:lang w:val="en-US"/>
        </w:rPr>
        <w:t>Johnson,</w:t>
      </w:r>
      <w:r w:rsidRPr="001B60CD">
        <w:rPr>
          <w:noProof/>
          <w:color w:val="231F20"/>
          <w:spacing w:val="-13"/>
          <w:sz w:val="20"/>
          <w:lang w:val="en-US"/>
        </w:rPr>
        <w:t xml:space="preserve"> </w:t>
      </w:r>
      <w:r w:rsidRPr="001B60CD">
        <w:rPr>
          <w:noProof/>
          <w:color w:val="231F20"/>
          <w:spacing w:val="-1"/>
          <w:sz w:val="20"/>
          <w:lang w:val="en-US"/>
        </w:rPr>
        <w:t>A.</w:t>
      </w:r>
      <w:r w:rsidR="00BD02EB">
        <w:rPr>
          <w:noProof/>
          <w:color w:val="231F20"/>
          <w:spacing w:val="-1"/>
          <w:sz w:val="20"/>
          <w:lang w:val="en-US"/>
        </w:rPr>
        <w:t xml:space="preserve"> &amp; </w:t>
      </w:r>
      <w:r w:rsidRPr="001B60CD">
        <w:rPr>
          <w:noProof/>
          <w:color w:val="231F20"/>
          <w:spacing w:val="-1"/>
          <w:sz w:val="20"/>
          <w:lang w:val="en-US"/>
        </w:rPr>
        <w:t>Ward,</w:t>
      </w:r>
      <w:r w:rsidRPr="001B60CD">
        <w:rPr>
          <w:noProof/>
          <w:color w:val="231F20"/>
          <w:spacing w:val="-13"/>
          <w:sz w:val="20"/>
          <w:lang w:val="en-US"/>
        </w:rPr>
        <w:t xml:space="preserve"> </w:t>
      </w:r>
      <w:r w:rsidRPr="001B60CD">
        <w:rPr>
          <w:noProof/>
          <w:color w:val="231F20"/>
          <w:spacing w:val="-1"/>
          <w:sz w:val="20"/>
          <w:lang w:val="en-US"/>
        </w:rPr>
        <w:t>R.</w:t>
      </w:r>
      <w:r w:rsidRPr="001B60CD">
        <w:rPr>
          <w:noProof/>
          <w:color w:val="231F20"/>
          <w:spacing w:val="-13"/>
          <w:sz w:val="20"/>
          <w:lang w:val="en-US"/>
        </w:rPr>
        <w:t xml:space="preserve"> </w:t>
      </w:r>
      <w:r w:rsidRPr="001B60CD">
        <w:rPr>
          <w:noProof/>
          <w:color w:val="231F20"/>
          <w:spacing w:val="-1"/>
          <w:sz w:val="20"/>
          <w:lang w:val="en-US"/>
        </w:rPr>
        <w:t>(2020):</w:t>
      </w:r>
      <w:r w:rsidRPr="001B60CD">
        <w:rPr>
          <w:noProof/>
          <w:color w:val="231F20"/>
          <w:spacing w:val="-8"/>
          <w:sz w:val="20"/>
          <w:lang w:val="en-US"/>
        </w:rPr>
        <w:t xml:space="preserve"> </w:t>
      </w:r>
      <w:r w:rsidRPr="001B60CD">
        <w:rPr>
          <w:i/>
          <w:noProof/>
          <w:color w:val="231F20"/>
          <w:spacing w:val="-1"/>
          <w:sz w:val="20"/>
          <w:lang w:val="en-US"/>
        </w:rPr>
        <w:t>Introduing</w:t>
      </w:r>
      <w:r w:rsidRPr="001B60CD">
        <w:rPr>
          <w:i/>
          <w:noProof/>
          <w:color w:val="231F20"/>
          <w:spacing w:val="-9"/>
          <w:sz w:val="20"/>
          <w:lang w:val="en-US"/>
        </w:rPr>
        <w:t xml:space="preserve"> </w:t>
      </w:r>
      <w:r w:rsidRPr="001B60CD">
        <w:rPr>
          <w:i/>
          <w:noProof/>
          <w:color w:val="231F20"/>
          <w:spacing w:val="-1"/>
          <w:sz w:val="20"/>
          <w:lang w:val="en-US"/>
        </w:rPr>
        <w:t>The</w:t>
      </w:r>
      <w:r w:rsidRPr="001B60CD">
        <w:rPr>
          <w:i/>
          <w:noProof/>
          <w:color w:val="231F20"/>
          <w:spacing w:val="-9"/>
          <w:sz w:val="20"/>
          <w:lang w:val="en-US"/>
        </w:rPr>
        <w:t xml:space="preserve"> </w:t>
      </w:r>
      <w:r w:rsidR="00982AD5">
        <w:rPr>
          <w:i/>
          <w:noProof/>
          <w:color w:val="231F20"/>
          <w:sz w:val="20"/>
          <w:lang w:val="en-US"/>
        </w:rPr>
        <w:t>‘</w:t>
      </w:r>
      <w:r w:rsidRPr="001B60CD">
        <w:rPr>
          <w:i/>
          <w:noProof/>
          <w:color w:val="231F20"/>
          <w:sz w:val="20"/>
          <w:lang w:val="en-US"/>
        </w:rPr>
        <w:t>Uniﬁed</w:t>
      </w:r>
      <w:r w:rsidRPr="001B60CD">
        <w:rPr>
          <w:i/>
          <w:noProof/>
          <w:color w:val="231F20"/>
          <w:spacing w:val="-9"/>
          <w:sz w:val="20"/>
          <w:lang w:val="en-US"/>
        </w:rPr>
        <w:t xml:space="preserve"> </w:t>
      </w:r>
      <w:r w:rsidRPr="001B60CD">
        <w:rPr>
          <w:i/>
          <w:noProof/>
          <w:color w:val="231F20"/>
          <w:sz w:val="20"/>
          <w:lang w:val="en-US"/>
        </w:rPr>
        <w:t>Side</w:t>
      </w:r>
      <w:r w:rsidRPr="001B60CD">
        <w:rPr>
          <w:i/>
          <w:noProof/>
          <w:color w:val="231F20"/>
          <w:spacing w:val="-8"/>
          <w:sz w:val="20"/>
          <w:lang w:val="en-US"/>
        </w:rPr>
        <w:t xml:space="preserve"> </w:t>
      </w:r>
      <w:r w:rsidRPr="001B60CD">
        <w:rPr>
          <w:i/>
          <w:noProof/>
          <w:color w:val="231F20"/>
          <w:sz w:val="20"/>
          <w:lang w:val="en-US"/>
        </w:rPr>
        <w:t>Channel</w:t>
      </w:r>
      <w:r w:rsidRPr="001B60CD">
        <w:rPr>
          <w:i/>
          <w:noProof/>
          <w:color w:val="231F20"/>
          <w:spacing w:val="-9"/>
          <w:sz w:val="20"/>
          <w:lang w:val="en-US"/>
        </w:rPr>
        <w:t xml:space="preserve"> </w:t>
      </w:r>
      <w:r w:rsidRPr="001B60CD">
        <w:rPr>
          <w:i/>
          <w:noProof/>
          <w:color w:val="231F20"/>
          <w:sz w:val="20"/>
          <w:lang w:val="en-US"/>
        </w:rPr>
        <w:t>Attachl</w:t>
      </w:r>
      <w:r w:rsidRPr="001B60CD">
        <w:rPr>
          <w:i/>
          <w:noProof/>
          <w:color w:val="231F20"/>
          <w:spacing w:val="-9"/>
          <w:sz w:val="20"/>
          <w:lang w:val="en-US"/>
        </w:rPr>
        <w:t xml:space="preserve"> </w:t>
      </w:r>
      <w:r w:rsidRPr="001B60CD">
        <w:rPr>
          <w:i/>
          <w:noProof/>
          <w:color w:val="231F20"/>
          <w:sz w:val="20"/>
          <w:lang w:val="en-US"/>
        </w:rPr>
        <w:t>Model</w:t>
      </w:r>
      <w:r w:rsidR="00982AD5">
        <w:rPr>
          <w:i/>
          <w:noProof/>
          <w:color w:val="231F20"/>
          <w:sz w:val="20"/>
          <w:lang w:val="en-US"/>
        </w:rPr>
        <w:t>’</w:t>
      </w:r>
      <w:r w:rsidRPr="001B60CD">
        <w:rPr>
          <w:i/>
          <w:noProof/>
          <w:color w:val="231F20"/>
          <w:spacing w:val="-9"/>
          <w:sz w:val="20"/>
          <w:lang w:val="en-US"/>
        </w:rPr>
        <w:t xml:space="preserve"> </w:t>
      </w:r>
      <w:r w:rsidRPr="001B60CD">
        <w:rPr>
          <w:i/>
          <w:noProof/>
          <w:color w:val="231F20"/>
          <w:sz w:val="20"/>
          <w:lang w:val="en-US"/>
        </w:rPr>
        <w:t>(USCA-</w:t>
      </w:r>
      <w:r w:rsidRPr="001B60CD">
        <w:rPr>
          <w:i/>
          <w:noProof/>
          <w:color w:val="231F20"/>
          <w:spacing w:val="-53"/>
          <w:sz w:val="20"/>
          <w:lang w:val="en-US"/>
        </w:rPr>
        <w:t xml:space="preserve"> </w:t>
      </w:r>
      <w:r w:rsidRPr="001B60CD">
        <w:rPr>
          <w:i/>
          <w:noProof/>
          <w:color w:val="231F20"/>
          <w:sz w:val="20"/>
          <w:lang w:val="en-US"/>
        </w:rPr>
        <w:t>M).</w:t>
      </w:r>
      <w:r w:rsidRPr="001B60CD">
        <w:rPr>
          <w:i/>
          <w:noProof/>
          <w:color w:val="231F20"/>
          <w:spacing w:val="-13"/>
          <w:sz w:val="20"/>
          <w:lang w:val="en-US"/>
        </w:rPr>
        <w:t xml:space="preserve"> </w:t>
      </w:r>
      <w:r w:rsidRPr="001B60CD">
        <w:rPr>
          <w:noProof/>
          <w:color w:val="231F20"/>
          <w:sz w:val="20"/>
          <w:lang w:val="en-US"/>
        </w:rPr>
        <w:t>8th</w:t>
      </w:r>
      <w:r w:rsidRPr="001B60CD">
        <w:rPr>
          <w:noProof/>
          <w:color w:val="231F20"/>
          <w:spacing w:val="-13"/>
          <w:sz w:val="20"/>
          <w:lang w:val="en-US"/>
        </w:rPr>
        <w:t xml:space="preserve"> </w:t>
      </w:r>
      <w:r w:rsidRPr="001B60CD">
        <w:rPr>
          <w:noProof/>
          <w:color w:val="231F20"/>
          <w:sz w:val="20"/>
          <w:lang w:val="en-US"/>
        </w:rPr>
        <w:t>International</w:t>
      </w:r>
      <w:r w:rsidRPr="001B60CD">
        <w:rPr>
          <w:noProof/>
          <w:color w:val="231F20"/>
          <w:spacing w:val="-12"/>
          <w:sz w:val="20"/>
          <w:lang w:val="en-US"/>
        </w:rPr>
        <w:t xml:space="preserve"> </w:t>
      </w:r>
      <w:r w:rsidRPr="001B60CD">
        <w:rPr>
          <w:noProof/>
          <w:color w:val="231F20"/>
          <w:sz w:val="20"/>
          <w:lang w:val="en-US"/>
        </w:rPr>
        <w:t>Symposium</w:t>
      </w:r>
      <w:r w:rsidRPr="001B60CD">
        <w:rPr>
          <w:noProof/>
          <w:color w:val="231F20"/>
          <w:spacing w:val="-12"/>
          <w:sz w:val="20"/>
          <w:lang w:val="en-US"/>
        </w:rPr>
        <w:t xml:space="preserve"> </w:t>
      </w:r>
      <w:r w:rsidRPr="001B60CD">
        <w:rPr>
          <w:noProof/>
          <w:color w:val="231F20"/>
          <w:sz w:val="20"/>
          <w:lang w:val="en-US"/>
        </w:rPr>
        <w:t>on</w:t>
      </w:r>
      <w:r w:rsidRPr="001B60CD">
        <w:rPr>
          <w:noProof/>
          <w:color w:val="231F20"/>
          <w:spacing w:val="-12"/>
          <w:sz w:val="20"/>
          <w:lang w:val="en-US"/>
        </w:rPr>
        <w:t xml:space="preserve"> </w:t>
      </w:r>
      <w:r w:rsidRPr="001B60CD">
        <w:rPr>
          <w:noProof/>
          <w:color w:val="231F20"/>
          <w:sz w:val="20"/>
          <w:lang w:val="en-US"/>
        </w:rPr>
        <w:t>Digital</w:t>
      </w:r>
      <w:r w:rsidRPr="001B60CD">
        <w:rPr>
          <w:noProof/>
          <w:color w:val="231F20"/>
          <w:spacing w:val="-12"/>
          <w:sz w:val="20"/>
          <w:lang w:val="en-US"/>
        </w:rPr>
        <w:t xml:space="preserve"> </w:t>
      </w:r>
      <w:r w:rsidRPr="001B60CD">
        <w:rPr>
          <w:noProof/>
          <w:color w:val="231F20"/>
          <w:sz w:val="20"/>
          <w:lang w:val="en-US"/>
        </w:rPr>
        <w:t>Forensics</w:t>
      </w:r>
      <w:r w:rsidRPr="001B60CD">
        <w:rPr>
          <w:noProof/>
          <w:color w:val="231F20"/>
          <w:spacing w:val="-12"/>
          <w:sz w:val="20"/>
          <w:lang w:val="en-US"/>
        </w:rPr>
        <w:t xml:space="preserve"> </w:t>
      </w:r>
      <w:r w:rsidRPr="001B60CD">
        <w:rPr>
          <w:noProof/>
          <w:color w:val="231F20"/>
          <w:sz w:val="20"/>
          <w:lang w:val="en-US"/>
        </w:rPr>
        <w:t>and</w:t>
      </w:r>
      <w:r w:rsidRPr="001B60CD">
        <w:rPr>
          <w:noProof/>
          <w:color w:val="231F20"/>
          <w:spacing w:val="-12"/>
          <w:sz w:val="20"/>
          <w:lang w:val="en-US"/>
        </w:rPr>
        <w:t xml:space="preserve"> </w:t>
      </w:r>
      <w:r w:rsidRPr="001B60CD">
        <w:rPr>
          <w:noProof/>
          <w:color w:val="231F20"/>
          <w:sz w:val="20"/>
          <w:lang w:val="en-US"/>
        </w:rPr>
        <w:t>Security</w:t>
      </w:r>
      <w:r w:rsidRPr="001B60CD">
        <w:rPr>
          <w:noProof/>
          <w:color w:val="231F20"/>
          <w:spacing w:val="-12"/>
          <w:sz w:val="20"/>
          <w:lang w:val="en-US"/>
        </w:rPr>
        <w:t xml:space="preserve"> </w:t>
      </w:r>
      <w:r w:rsidRPr="001B60CD">
        <w:rPr>
          <w:noProof/>
          <w:color w:val="231F20"/>
          <w:sz w:val="20"/>
          <w:lang w:val="en-US"/>
        </w:rPr>
        <w:t>(ISDFS),</w:t>
      </w:r>
      <w:r w:rsidRPr="001B60CD">
        <w:rPr>
          <w:noProof/>
          <w:color w:val="231F20"/>
          <w:spacing w:val="-12"/>
          <w:sz w:val="20"/>
          <w:lang w:val="en-US"/>
        </w:rPr>
        <w:t xml:space="preserve"> </w:t>
      </w:r>
      <w:r w:rsidRPr="001B60CD">
        <w:rPr>
          <w:noProof/>
          <w:color w:val="231F20"/>
          <w:sz w:val="20"/>
          <w:lang w:val="en-US"/>
        </w:rPr>
        <w:t>Beirut</w:t>
      </w:r>
      <w:r w:rsidRPr="001B60CD">
        <w:rPr>
          <w:noProof/>
          <w:color w:val="231F20"/>
          <w:spacing w:val="-12"/>
          <w:sz w:val="20"/>
          <w:lang w:val="en-US"/>
        </w:rPr>
        <w:t xml:space="preserve"> </w:t>
      </w:r>
      <w:r w:rsidRPr="001B60CD">
        <w:rPr>
          <w:noProof/>
          <w:color w:val="231F20"/>
          <w:sz w:val="20"/>
          <w:lang w:val="en-US"/>
        </w:rPr>
        <w:t>(LBN).</w:t>
      </w:r>
    </w:p>
    <w:p w14:paraId="42FBB012" w14:textId="77777777" w:rsidR="004B6DD3" w:rsidRPr="001B60CD" w:rsidRDefault="004B6DD3" w:rsidP="00EB4772">
      <w:pPr>
        <w:pStyle w:val="BodyText"/>
        <w:spacing w:before="7"/>
        <w:rPr>
          <w:noProof/>
          <w:sz w:val="22"/>
          <w:lang w:val="en-US"/>
        </w:rPr>
      </w:pPr>
    </w:p>
    <w:p w14:paraId="4C9E6D9E" w14:textId="14D43EA4" w:rsidR="004B6DD3" w:rsidRPr="001B60CD" w:rsidRDefault="004B6DD3" w:rsidP="00EB4772">
      <w:pPr>
        <w:spacing w:before="1" w:line="271" w:lineRule="auto"/>
        <w:ind w:left="957" w:right="2202"/>
        <w:rPr>
          <w:noProof/>
          <w:sz w:val="20"/>
          <w:lang w:val="en-US"/>
        </w:rPr>
      </w:pPr>
      <w:r w:rsidRPr="001B60CD">
        <w:rPr>
          <w:noProof/>
          <w:color w:val="231F20"/>
          <w:sz w:val="20"/>
          <w:lang w:val="en-US"/>
        </w:rPr>
        <w:t>Khan, M.</w:t>
      </w:r>
      <w:r w:rsidR="00BD02EB">
        <w:rPr>
          <w:noProof/>
          <w:color w:val="231F20"/>
          <w:sz w:val="20"/>
          <w:lang w:val="en-US"/>
        </w:rPr>
        <w:t xml:space="preserve">, </w:t>
      </w:r>
      <w:r w:rsidRPr="001B60CD">
        <w:rPr>
          <w:noProof/>
          <w:color w:val="231F20"/>
          <w:sz w:val="20"/>
          <w:lang w:val="en-US"/>
        </w:rPr>
        <w:t>Siddiqui, S.</w:t>
      </w:r>
      <w:r w:rsidR="00BD02EB">
        <w:rPr>
          <w:noProof/>
          <w:color w:val="231F20"/>
          <w:sz w:val="20"/>
          <w:lang w:val="en-US"/>
        </w:rPr>
        <w:t xml:space="preserve">&amp; </w:t>
      </w:r>
      <w:r w:rsidRPr="001B60CD">
        <w:rPr>
          <w:noProof/>
          <w:color w:val="231F20"/>
          <w:sz w:val="20"/>
          <w:lang w:val="en-US"/>
        </w:rPr>
        <w:t xml:space="preserve">Ferens, K. (2017): </w:t>
      </w:r>
      <w:r w:rsidRPr="001B60CD">
        <w:rPr>
          <w:i/>
          <w:noProof/>
          <w:color w:val="231F20"/>
          <w:sz w:val="20"/>
          <w:lang w:val="en-US"/>
        </w:rPr>
        <w:t>Cognitive Modeling of Polymorphic Malware</w:t>
      </w:r>
      <w:r w:rsidRPr="001B60CD">
        <w:rPr>
          <w:i/>
          <w:noProof/>
          <w:color w:val="231F20"/>
          <w:spacing w:val="1"/>
          <w:sz w:val="20"/>
          <w:lang w:val="en-US"/>
        </w:rPr>
        <w:t xml:space="preserve"> </w:t>
      </w:r>
      <w:r w:rsidRPr="001B60CD">
        <w:rPr>
          <w:i/>
          <w:noProof/>
          <w:color w:val="231F20"/>
          <w:sz w:val="20"/>
          <w:lang w:val="en-US"/>
        </w:rPr>
        <w:t xml:space="preserve">Using Fractal Based Semantic Characterization. </w:t>
      </w:r>
      <w:r w:rsidRPr="001B60CD">
        <w:rPr>
          <w:noProof/>
          <w:color w:val="231F20"/>
          <w:sz w:val="20"/>
          <w:lang w:val="en-US"/>
        </w:rPr>
        <w:t>IEEE International Symposium in Tech-</w:t>
      </w:r>
      <w:r w:rsidRPr="001B60CD">
        <w:rPr>
          <w:noProof/>
          <w:color w:val="231F20"/>
          <w:spacing w:val="-53"/>
          <w:sz w:val="20"/>
          <w:lang w:val="en-US"/>
        </w:rPr>
        <w:t xml:space="preserve"> </w:t>
      </w:r>
      <w:r w:rsidRPr="001B60CD">
        <w:rPr>
          <w:noProof/>
          <w:color w:val="231F20"/>
          <w:sz w:val="20"/>
          <w:lang w:val="en-US"/>
        </w:rPr>
        <w:t>nologies</w:t>
      </w:r>
      <w:r w:rsidRPr="001B60CD">
        <w:rPr>
          <w:noProof/>
          <w:color w:val="231F20"/>
          <w:spacing w:val="-3"/>
          <w:sz w:val="20"/>
          <w:lang w:val="en-US"/>
        </w:rPr>
        <w:t xml:space="preserve"> </w:t>
      </w:r>
      <w:r w:rsidRPr="001B60CD">
        <w:rPr>
          <w:noProof/>
          <w:color w:val="231F20"/>
          <w:sz w:val="20"/>
          <w:lang w:val="en-US"/>
        </w:rPr>
        <w:t>for</w:t>
      </w:r>
      <w:r w:rsidRPr="001B60CD">
        <w:rPr>
          <w:noProof/>
          <w:color w:val="231F20"/>
          <w:spacing w:val="-2"/>
          <w:sz w:val="20"/>
          <w:lang w:val="en-US"/>
        </w:rPr>
        <w:t xml:space="preserve"> </w:t>
      </w:r>
      <w:r w:rsidRPr="001B60CD">
        <w:rPr>
          <w:noProof/>
          <w:color w:val="231F20"/>
          <w:sz w:val="20"/>
          <w:lang w:val="en-US"/>
        </w:rPr>
        <w:t>Homeland</w:t>
      </w:r>
      <w:r w:rsidRPr="001B60CD">
        <w:rPr>
          <w:noProof/>
          <w:color w:val="231F20"/>
          <w:spacing w:val="-2"/>
          <w:sz w:val="20"/>
          <w:lang w:val="en-US"/>
        </w:rPr>
        <w:t xml:space="preserve"> </w:t>
      </w:r>
      <w:r w:rsidRPr="001B60CD">
        <w:rPr>
          <w:noProof/>
          <w:color w:val="231F20"/>
          <w:sz w:val="20"/>
          <w:lang w:val="en-US"/>
        </w:rPr>
        <w:t>Security</w:t>
      </w:r>
      <w:r w:rsidRPr="001B60CD">
        <w:rPr>
          <w:noProof/>
          <w:color w:val="231F20"/>
          <w:spacing w:val="-2"/>
          <w:sz w:val="20"/>
          <w:lang w:val="en-US"/>
        </w:rPr>
        <w:t xml:space="preserve"> </w:t>
      </w:r>
      <w:r w:rsidRPr="001B60CD">
        <w:rPr>
          <w:noProof/>
          <w:color w:val="231F20"/>
          <w:sz w:val="20"/>
          <w:lang w:val="en-US"/>
        </w:rPr>
        <w:t>(HST),</w:t>
      </w:r>
      <w:r w:rsidRPr="001B60CD">
        <w:rPr>
          <w:noProof/>
          <w:color w:val="231F20"/>
          <w:spacing w:val="-2"/>
          <w:sz w:val="20"/>
          <w:lang w:val="en-US"/>
        </w:rPr>
        <w:t xml:space="preserve"> </w:t>
      </w:r>
      <w:r w:rsidRPr="001B60CD">
        <w:rPr>
          <w:noProof/>
          <w:color w:val="231F20"/>
          <w:sz w:val="20"/>
          <w:lang w:val="en-US"/>
        </w:rPr>
        <w:t>Boston</w:t>
      </w:r>
      <w:r w:rsidRPr="001B60CD">
        <w:rPr>
          <w:noProof/>
          <w:color w:val="231F20"/>
          <w:spacing w:val="-2"/>
          <w:sz w:val="20"/>
          <w:lang w:val="en-US"/>
        </w:rPr>
        <w:t xml:space="preserve"> </w:t>
      </w:r>
      <w:r w:rsidRPr="001B60CD">
        <w:rPr>
          <w:noProof/>
          <w:color w:val="231F20"/>
          <w:sz w:val="20"/>
          <w:lang w:val="en-US"/>
        </w:rPr>
        <w:t>(USA).</w:t>
      </w:r>
    </w:p>
    <w:p w14:paraId="74E02062" w14:textId="77777777" w:rsidR="004B6DD3" w:rsidRPr="001B60CD" w:rsidRDefault="004B6DD3" w:rsidP="00EB4772">
      <w:pPr>
        <w:pStyle w:val="BodyText"/>
        <w:spacing w:before="7"/>
        <w:rPr>
          <w:noProof/>
          <w:sz w:val="22"/>
          <w:lang w:val="en-US"/>
        </w:rPr>
      </w:pPr>
    </w:p>
    <w:p w14:paraId="55475593" w14:textId="2D73E58F" w:rsidR="004B6DD3" w:rsidRPr="001B60CD" w:rsidRDefault="004B6DD3" w:rsidP="00EB4772">
      <w:pPr>
        <w:ind w:left="957"/>
        <w:rPr>
          <w:i/>
          <w:noProof/>
          <w:sz w:val="20"/>
          <w:lang w:val="en-US"/>
        </w:rPr>
      </w:pPr>
      <w:r w:rsidRPr="001B60CD">
        <w:rPr>
          <w:noProof/>
          <w:color w:val="231F20"/>
          <w:sz w:val="20"/>
          <w:lang w:val="en-US"/>
        </w:rPr>
        <w:t>Kleijssen,</w:t>
      </w:r>
      <w:r w:rsidRPr="001B60CD">
        <w:rPr>
          <w:noProof/>
          <w:color w:val="231F20"/>
          <w:spacing w:val="-9"/>
          <w:sz w:val="20"/>
          <w:lang w:val="en-US"/>
        </w:rPr>
        <w:t xml:space="preserve"> </w:t>
      </w:r>
      <w:r w:rsidRPr="001B60CD">
        <w:rPr>
          <w:noProof/>
          <w:color w:val="231F20"/>
          <w:sz w:val="20"/>
          <w:lang w:val="en-US"/>
        </w:rPr>
        <w:t>J.</w:t>
      </w:r>
      <w:r w:rsidR="00BD02EB">
        <w:rPr>
          <w:noProof/>
          <w:color w:val="231F20"/>
          <w:sz w:val="20"/>
          <w:lang w:val="en-US"/>
        </w:rPr>
        <w:t xml:space="preserve"> &amp; </w:t>
      </w:r>
      <w:r w:rsidRPr="001B60CD">
        <w:rPr>
          <w:noProof/>
          <w:color w:val="231F20"/>
          <w:sz w:val="20"/>
          <w:lang w:val="en-US"/>
        </w:rPr>
        <w:t>Perri,</w:t>
      </w:r>
      <w:r w:rsidRPr="001B60CD">
        <w:rPr>
          <w:noProof/>
          <w:color w:val="231F20"/>
          <w:spacing w:val="-8"/>
          <w:sz w:val="20"/>
          <w:lang w:val="en-US"/>
        </w:rPr>
        <w:t xml:space="preserve"> </w:t>
      </w:r>
      <w:r w:rsidRPr="001B60CD">
        <w:rPr>
          <w:noProof/>
          <w:color w:val="231F20"/>
          <w:sz w:val="20"/>
          <w:lang w:val="en-US"/>
        </w:rPr>
        <w:t>P.</w:t>
      </w:r>
      <w:r w:rsidRPr="001B60CD">
        <w:rPr>
          <w:noProof/>
          <w:color w:val="231F20"/>
          <w:spacing w:val="-8"/>
          <w:sz w:val="20"/>
          <w:lang w:val="en-US"/>
        </w:rPr>
        <w:t xml:space="preserve"> </w:t>
      </w:r>
      <w:r w:rsidRPr="001B60CD">
        <w:rPr>
          <w:noProof/>
          <w:color w:val="231F20"/>
          <w:sz w:val="20"/>
          <w:lang w:val="en-US"/>
        </w:rPr>
        <w:t>(2017):</w:t>
      </w:r>
      <w:r w:rsidRPr="001B60CD">
        <w:rPr>
          <w:noProof/>
          <w:color w:val="231F20"/>
          <w:spacing w:val="-4"/>
          <w:sz w:val="20"/>
          <w:lang w:val="en-US"/>
        </w:rPr>
        <w:t xml:space="preserve"> </w:t>
      </w:r>
      <w:r w:rsidRPr="001B60CD">
        <w:rPr>
          <w:i/>
          <w:noProof/>
          <w:color w:val="231F20"/>
          <w:sz w:val="20"/>
          <w:lang w:val="en-US"/>
        </w:rPr>
        <w:t>Cybercrime,</w:t>
      </w:r>
      <w:r w:rsidRPr="001B60CD">
        <w:rPr>
          <w:i/>
          <w:noProof/>
          <w:color w:val="231F20"/>
          <w:spacing w:val="-5"/>
          <w:sz w:val="20"/>
          <w:lang w:val="en-US"/>
        </w:rPr>
        <w:t xml:space="preserve"> </w:t>
      </w:r>
      <w:r w:rsidRPr="001B60CD">
        <w:rPr>
          <w:i/>
          <w:noProof/>
          <w:color w:val="231F20"/>
          <w:sz w:val="20"/>
          <w:lang w:val="en-US"/>
        </w:rPr>
        <w:t>evidence</w:t>
      </w:r>
      <w:r w:rsidRPr="001B60CD">
        <w:rPr>
          <w:i/>
          <w:noProof/>
          <w:color w:val="231F20"/>
          <w:spacing w:val="-4"/>
          <w:sz w:val="20"/>
          <w:lang w:val="en-US"/>
        </w:rPr>
        <w:t xml:space="preserve"> </w:t>
      </w:r>
      <w:r w:rsidRPr="001B60CD">
        <w:rPr>
          <w:i/>
          <w:noProof/>
          <w:color w:val="231F20"/>
          <w:sz w:val="20"/>
          <w:lang w:val="en-US"/>
        </w:rPr>
        <w:t>and</w:t>
      </w:r>
      <w:r w:rsidRPr="001B60CD">
        <w:rPr>
          <w:i/>
          <w:noProof/>
          <w:color w:val="231F20"/>
          <w:spacing w:val="-5"/>
          <w:sz w:val="20"/>
          <w:lang w:val="en-US"/>
        </w:rPr>
        <w:t xml:space="preserve"> </w:t>
      </w:r>
      <w:r w:rsidRPr="001B60CD">
        <w:rPr>
          <w:i/>
          <w:noProof/>
          <w:color w:val="231F20"/>
          <w:sz w:val="20"/>
          <w:lang w:val="en-US"/>
        </w:rPr>
        <w:t>Territoriality:</w:t>
      </w:r>
      <w:r w:rsidRPr="001B60CD">
        <w:rPr>
          <w:i/>
          <w:noProof/>
          <w:color w:val="231F20"/>
          <w:spacing w:val="-4"/>
          <w:sz w:val="20"/>
          <w:lang w:val="en-US"/>
        </w:rPr>
        <w:t xml:space="preserve"> </w:t>
      </w:r>
      <w:r w:rsidRPr="001B60CD">
        <w:rPr>
          <w:i/>
          <w:noProof/>
          <w:color w:val="231F20"/>
          <w:sz w:val="20"/>
          <w:lang w:val="en-US"/>
        </w:rPr>
        <w:t>Issues</w:t>
      </w:r>
      <w:r w:rsidRPr="001B60CD">
        <w:rPr>
          <w:i/>
          <w:noProof/>
          <w:color w:val="231F20"/>
          <w:spacing w:val="-5"/>
          <w:sz w:val="20"/>
          <w:lang w:val="en-US"/>
        </w:rPr>
        <w:t xml:space="preserve"> </w:t>
      </w:r>
      <w:r w:rsidRPr="001B60CD">
        <w:rPr>
          <w:i/>
          <w:noProof/>
          <w:color w:val="231F20"/>
          <w:sz w:val="20"/>
          <w:lang w:val="en-US"/>
        </w:rPr>
        <w:t>and</w:t>
      </w:r>
      <w:r w:rsidRPr="001B60CD">
        <w:rPr>
          <w:i/>
          <w:noProof/>
          <w:color w:val="231F20"/>
          <w:spacing w:val="-4"/>
          <w:sz w:val="20"/>
          <w:lang w:val="en-US"/>
        </w:rPr>
        <w:t xml:space="preserve"> </w:t>
      </w:r>
      <w:r w:rsidRPr="001B60CD">
        <w:rPr>
          <w:i/>
          <w:noProof/>
          <w:color w:val="231F20"/>
          <w:sz w:val="20"/>
          <w:lang w:val="en-US"/>
        </w:rPr>
        <w:t>Options.</w:t>
      </w:r>
    </w:p>
    <w:p w14:paraId="2CAAB98D" w14:textId="439272CA" w:rsidR="004B6DD3" w:rsidRPr="001B60CD" w:rsidRDefault="004B6DD3" w:rsidP="00EB4772">
      <w:pPr>
        <w:pStyle w:val="BodyText"/>
        <w:spacing w:before="30"/>
        <w:ind w:left="957"/>
        <w:rPr>
          <w:noProof/>
          <w:lang w:val="en-US"/>
        </w:rPr>
      </w:pPr>
      <w:r w:rsidRPr="001B60CD">
        <w:rPr>
          <w:noProof/>
          <w:color w:val="231F20"/>
          <w:w w:val="95"/>
          <w:lang w:val="en-US"/>
        </w:rPr>
        <w:t>In:</w:t>
      </w:r>
      <w:r w:rsidRPr="001B60CD">
        <w:rPr>
          <w:noProof/>
          <w:color w:val="231F20"/>
          <w:spacing w:val="-7"/>
          <w:w w:val="95"/>
          <w:lang w:val="en-US"/>
        </w:rPr>
        <w:t xml:space="preserve"> </w:t>
      </w:r>
      <w:r w:rsidRPr="001B60CD">
        <w:rPr>
          <w:noProof/>
          <w:color w:val="231F20"/>
          <w:w w:val="95"/>
          <w:lang w:val="en-US"/>
        </w:rPr>
        <w:t>Netherlands</w:t>
      </w:r>
      <w:r w:rsidRPr="001B60CD">
        <w:rPr>
          <w:noProof/>
          <w:color w:val="231F20"/>
          <w:spacing w:val="-7"/>
          <w:w w:val="95"/>
          <w:lang w:val="en-US"/>
        </w:rPr>
        <w:t xml:space="preserve"> </w:t>
      </w:r>
      <w:r w:rsidRPr="001B60CD">
        <w:rPr>
          <w:noProof/>
          <w:color w:val="231F20"/>
          <w:w w:val="95"/>
          <w:lang w:val="en-US"/>
        </w:rPr>
        <w:t>Yearbook</w:t>
      </w:r>
      <w:r w:rsidRPr="001B60CD">
        <w:rPr>
          <w:noProof/>
          <w:color w:val="231F20"/>
          <w:spacing w:val="-6"/>
          <w:w w:val="95"/>
          <w:lang w:val="en-US"/>
        </w:rPr>
        <w:t xml:space="preserve"> </w:t>
      </w:r>
      <w:r w:rsidRPr="001B60CD">
        <w:rPr>
          <w:noProof/>
          <w:color w:val="231F20"/>
          <w:w w:val="95"/>
          <w:lang w:val="en-US"/>
        </w:rPr>
        <w:t>of</w:t>
      </w:r>
      <w:r w:rsidRPr="001B60CD">
        <w:rPr>
          <w:noProof/>
          <w:color w:val="231F20"/>
          <w:spacing w:val="-7"/>
          <w:w w:val="95"/>
          <w:lang w:val="en-US"/>
        </w:rPr>
        <w:t xml:space="preserve"> </w:t>
      </w:r>
      <w:r w:rsidRPr="001B60CD">
        <w:rPr>
          <w:noProof/>
          <w:color w:val="231F20"/>
          <w:w w:val="95"/>
          <w:lang w:val="en-US"/>
        </w:rPr>
        <w:t>International</w:t>
      </w:r>
      <w:r w:rsidRPr="001B60CD">
        <w:rPr>
          <w:noProof/>
          <w:color w:val="231F20"/>
          <w:spacing w:val="-6"/>
          <w:w w:val="95"/>
          <w:lang w:val="en-US"/>
        </w:rPr>
        <w:t xml:space="preserve"> </w:t>
      </w:r>
      <w:r w:rsidRPr="001B60CD">
        <w:rPr>
          <w:noProof/>
          <w:color w:val="231F20"/>
          <w:w w:val="95"/>
          <w:lang w:val="en-US"/>
        </w:rPr>
        <w:t>Law,</w:t>
      </w:r>
      <w:r w:rsidRPr="001B60CD">
        <w:rPr>
          <w:noProof/>
          <w:color w:val="231F20"/>
          <w:spacing w:val="-7"/>
          <w:w w:val="95"/>
          <w:lang w:val="en-US"/>
        </w:rPr>
        <w:t xml:space="preserve"> </w:t>
      </w:r>
      <w:r w:rsidR="00096BA1">
        <w:rPr>
          <w:noProof/>
          <w:color w:val="231F20"/>
          <w:spacing w:val="-7"/>
          <w:w w:val="95"/>
          <w:lang w:val="en-US"/>
        </w:rPr>
        <w:t>vol.</w:t>
      </w:r>
      <w:r w:rsidR="00491861">
        <w:rPr>
          <w:noProof/>
          <w:color w:val="231F20"/>
          <w:spacing w:val="-7"/>
          <w:w w:val="95"/>
          <w:lang w:val="en-US"/>
        </w:rPr>
        <w:t xml:space="preserve"> </w:t>
      </w:r>
      <w:r w:rsidRPr="001B60CD">
        <w:rPr>
          <w:noProof/>
          <w:color w:val="231F20"/>
          <w:w w:val="95"/>
          <w:lang w:val="en-US"/>
        </w:rPr>
        <w:t>47,</w:t>
      </w:r>
      <w:r w:rsidRPr="001B60CD">
        <w:rPr>
          <w:noProof/>
          <w:color w:val="231F20"/>
          <w:spacing w:val="-7"/>
          <w:w w:val="95"/>
          <w:lang w:val="en-US"/>
        </w:rPr>
        <w:t xml:space="preserve"> </w:t>
      </w:r>
      <w:r w:rsidR="00096BA1">
        <w:rPr>
          <w:noProof/>
          <w:color w:val="231F20"/>
          <w:w w:val="95"/>
          <w:lang w:val="en-US"/>
        </w:rPr>
        <w:t>pp.</w:t>
      </w:r>
      <w:r w:rsidRPr="001B60CD">
        <w:rPr>
          <w:noProof/>
          <w:color w:val="231F20"/>
          <w:spacing w:val="-6"/>
          <w:w w:val="95"/>
          <w:lang w:val="en-US"/>
        </w:rPr>
        <w:t xml:space="preserve"> </w:t>
      </w:r>
      <w:r w:rsidRPr="001B60CD">
        <w:rPr>
          <w:noProof/>
          <w:color w:val="231F20"/>
          <w:w w:val="95"/>
          <w:lang w:val="en-US"/>
        </w:rPr>
        <w:t>147–172.</w:t>
      </w:r>
    </w:p>
    <w:p w14:paraId="2C9D2533" w14:textId="77777777" w:rsidR="004B6DD3" w:rsidRPr="001B60CD" w:rsidRDefault="004B6DD3" w:rsidP="00EB4772">
      <w:pPr>
        <w:pStyle w:val="BodyText"/>
        <w:spacing w:before="2"/>
        <w:rPr>
          <w:noProof/>
          <w:sz w:val="25"/>
          <w:lang w:val="en-US"/>
        </w:rPr>
      </w:pPr>
    </w:p>
    <w:p w14:paraId="23A8DA3D" w14:textId="644A895F" w:rsidR="004B6DD3" w:rsidRPr="001B60CD" w:rsidRDefault="004B6DD3" w:rsidP="00EB4772">
      <w:pPr>
        <w:spacing w:before="1" w:line="271" w:lineRule="auto"/>
        <w:ind w:left="957" w:right="2203"/>
        <w:rPr>
          <w:noProof/>
          <w:sz w:val="20"/>
          <w:lang w:val="en-US"/>
        </w:rPr>
      </w:pPr>
      <w:r w:rsidRPr="001B60CD">
        <w:rPr>
          <w:noProof/>
          <w:color w:val="231F20"/>
          <w:w w:val="95"/>
          <w:sz w:val="20"/>
          <w:lang w:val="en-US"/>
        </w:rPr>
        <w:t xml:space="preserve">Koch, A. (2008): </w:t>
      </w:r>
      <w:r w:rsidRPr="001B60CD">
        <w:rPr>
          <w:i/>
          <w:noProof/>
          <w:color w:val="231F20"/>
          <w:w w:val="95"/>
          <w:sz w:val="20"/>
          <w:lang w:val="en-US"/>
        </w:rPr>
        <w:t xml:space="preserve">Denial-of-Service-Angriffe, Computersabotage § 303b StGB. </w:t>
      </w:r>
      <w:r w:rsidRPr="001B60CD">
        <w:rPr>
          <w:noProof/>
          <w:color w:val="231F20"/>
          <w:w w:val="95"/>
          <w:sz w:val="20"/>
          <w:lang w:val="en-US"/>
        </w:rPr>
        <w:t>Studien zum</w:t>
      </w:r>
      <w:r w:rsidRPr="001B60CD">
        <w:rPr>
          <w:noProof/>
          <w:color w:val="231F20"/>
          <w:spacing w:val="1"/>
          <w:w w:val="95"/>
          <w:sz w:val="20"/>
          <w:lang w:val="en-US"/>
        </w:rPr>
        <w:t xml:space="preserve"> </w:t>
      </w:r>
      <w:r w:rsidRPr="001B60CD">
        <w:rPr>
          <w:noProof/>
          <w:color w:val="231F20"/>
          <w:sz w:val="20"/>
          <w:lang w:val="en-US"/>
        </w:rPr>
        <w:t>Strafrech</w:t>
      </w:r>
      <w:r w:rsidR="005811C5" w:rsidRPr="001B60CD">
        <w:rPr>
          <w:noProof/>
          <w:color w:val="231F20"/>
          <w:sz w:val="20"/>
          <w:lang w:val="en-US"/>
        </w:rPr>
        <w:t xml:space="preserve">t </w:t>
      </w:r>
      <w:r w:rsidR="005811C5" w:rsidRPr="001B60CD">
        <w:rPr>
          <w:i/>
          <w:iCs/>
          <w:noProof/>
          <w:color w:val="FF0000"/>
          <w:sz w:val="20"/>
          <w:lang w:val="en-US"/>
        </w:rPr>
        <w:t xml:space="preserve">[Denial-of-service attacks, computer sabotage </w:t>
      </w:r>
      <w:r w:rsidR="00807EEB" w:rsidRPr="001B60CD">
        <w:rPr>
          <w:i/>
          <w:iCs/>
          <w:noProof/>
          <w:color w:val="FF0000"/>
          <w:sz w:val="20"/>
          <w:lang w:val="en-US"/>
        </w:rPr>
        <w:t>Section</w:t>
      </w:r>
      <w:r w:rsidR="005811C5" w:rsidRPr="001B60CD">
        <w:rPr>
          <w:i/>
          <w:iCs/>
          <w:noProof/>
          <w:color w:val="FF0000"/>
          <w:sz w:val="20"/>
          <w:lang w:val="en-US"/>
        </w:rPr>
        <w:t xml:space="preserve"> 303b StGB. Criminal law studies]</w:t>
      </w:r>
      <w:r w:rsidRPr="001B60CD">
        <w:rPr>
          <w:noProof/>
          <w:color w:val="231F20"/>
          <w:sz w:val="20"/>
          <w:lang w:val="en-US"/>
        </w:rPr>
        <w:t>,</w:t>
      </w:r>
      <w:r w:rsidRPr="001B60CD">
        <w:rPr>
          <w:noProof/>
          <w:color w:val="231F20"/>
          <w:spacing w:val="-3"/>
          <w:sz w:val="20"/>
          <w:lang w:val="en-US"/>
        </w:rPr>
        <w:t xml:space="preserve"> </w:t>
      </w:r>
      <w:r w:rsidRPr="001B60CD">
        <w:rPr>
          <w:noProof/>
          <w:color w:val="231F20"/>
          <w:sz w:val="20"/>
          <w:lang w:val="en-US"/>
        </w:rPr>
        <w:t>Bd.</w:t>
      </w:r>
      <w:r w:rsidRPr="001B60CD">
        <w:rPr>
          <w:noProof/>
          <w:color w:val="231F20"/>
          <w:spacing w:val="-3"/>
          <w:sz w:val="20"/>
          <w:lang w:val="en-US"/>
        </w:rPr>
        <w:t xml:space="preserve"> </w:t>
      </w:r>
      <w:r w:rsidRPr="001B60CD">
        <w:rPr>
          <w:noProof/>
          <w:color w:val="231F20"/>
          <w:sz w:val="20"/>
          <w:lang w:val="en-US"/>
        </w:rPr>
        <w:t>16,</w:t>
      </w:r>
      <w:r w:rsidRPr="001B60CD">
        <w:rPr>
          <w:noProof/>
          <w:color w:val="231F20"/>
          <w:spacing w:val="-3"/>
          <w:sz w:val="20"/>
          <w:lang w:val="en-US"/>
        </w:rPr>
        <w:t xml:space="preserve"> </w:t>
      </w:r>
      <w:r w:rsidR="00096BA1">
        <w:rPr>
          <w:noProof/>
          <w:color w:val="231F20"/>
          <w:sz w:val="20"/>
          <w:lang w:val="en-US"/>
        </w:rPr>
        <w:t>pp.</w:t>
      </w:r>
      <w:r w:rsidRPr="001B60CD">
        <w:rPr>
          <w:noProof/>
          <w:color w:val="231F20"/>
          <w:spacing w:val="-3"/>
          <w:sz w:val="20"/>
          <w:lang w:val="en-US"/>
        </w:rPr>
        <w:t xml:space="preserve"> </w:t>
      </w:r>
      <w:r w:rsidRPr="001B60CD">
        <w:rPr>
          <w:noProof/>
          <w:color w:val="231F20"/>
          <w:sz w:val="20"/>
          <w:lang w:val="en-US"/>
        </w:rPr>
        <w:t>126–127.</w:t>
      </w:r>
    </w:p>
    <w:p w14:paraId="1FC91F4B" w14:textId="77777777" w:rsidR="004B6DD3" w:rsidRPr="001B60CD" w:rsidRDefault="004B6DD3" w:rsidP="00EB4772">
      <w:pPr>
        <w:pStyle w:val="BodyText"/>
        <w:spacing w:before="7"/>
        <w:rPr>
          <w:noProof/>
          <w:sz w:val="22"/>
          <w:lang w:val="en-US"/>
        </w:rPr>
      </w:pPr>
    </w:p>
    <w:p w14:paraId="01C23E84" w14:textId="1A84E11F" w:rsidR="004B6DD3" w:rsidRPr="000F4439" w:rsidRDefault="004B6DD3" w:rsidP="00EB4772">
      <w:pPr>
        <w:spacing w:line="271" w:lineRule="auto"/>
        <w:ind w:left="957" w:right="2203" w:hanging="1"/>
        <w:rPr>
          <w:noProof/>
          <w:sz w:val="20"/>
          <w:lang w:val="fr-FR"/>
        </w:rPr>
      </w:pPr>
      <w:r w:rsidRPr="001B60CD">
        <w:rPr>
          <w:noProof/>
          <w:color w:val="231F20"/>
          <w:sz w:val="20"/>
          <w:lang w:val="en-US"/>
        </w:rPr>
        <w:t>Kotenko, I.</w:t>
      </w:r>
      <w:r w:rsidR="00BD02EB">
        <w:rPr>
          <w:noProof/>
          <w:color w:val="231F20"/>
          <w:sz w:val="20"/>
          <w:lang w:val="en-US"/>
        </w:rPr>
        <w:t xml:space="preserve"> &amp; </w:t>
      </w:r>
      <w:r w:rsidRPr="001B60CD">
        <w:rPr>
          <w:noProof/>
          <w:color w:val="231F20"/>
          <w:sz w:val="20"/>
          <w:lang w:val="en-US"/>
        </w:rPr>
        <w:t xml:space="preserve">Chechulin, A. (2013): </w:t>
      </w:r>
      <w:r w:rsidRPr="001B60CD">
        <w:rPr>
          <w:i/>
          <w:noProof/>
          <w:color w:val="231F20"/>
          <w:sz w:val="20"/>
          <w:lang w:val="en-US"/>
        </w:rPr>
        <w:t>A Cyber Attack Modeling and Impact Assessment Fra-</w:t>
      </w:r>
      <w:r w:rsidRPr="001B60CD">
        <w:rPr>
          <w:i/>
          <w:noProof/>
          <w:color w:val="231F20"/>
          <w:spacing w:val="1"/>
          <w:sz w:val="20"/>
          <w:lang w:val="en-US"/>
        </w:rPr>
        <w:t xml:space="preserve"> </w:t>
      </w:r>
      <w:r w:rsidRPr="001B60CD">
        <w:rPr>
          <w:i/>
          <w:noProof/>
          <w:color w:val="231F20"/>
          <w:sz w:val="20"/>
          <w:lang w:val="en-US"/>
        </w:rPr>
        <w:t>mework.</w:t>
      </w:r>
      <w:r w:rsidRPr="001B60CD">
        <w:rPr>
          <w:i/>
          <w:noProof/>
          <w:color w:val="231F20"/>
          <w:spacing w:val="-4"/>
          <w:sz w:val="20"/>
          <w:lang w:val="en-US"/>
        </w:rPr>
        <w:t xml:space="preserve"> </w:t>
      </w:r>
      <w:r w:rsidRPr="000F4439">
        <w:rPr>
          <w:noProof/>
          <w:color w:val="231F20"/>
          <w:sz w:val="20"/>
          <w:lang w:val="fr-FR"/>
        </w:rPr>
        <w:t>5th</w:t>
      </w:r>
      <w:r w:rsidRPr="000F4439">
        <w:rPr>
          <w:noProof/>
          <w:color w:val="231F20"/>
          <w:spacing w:val="-3"/>
          <w:sz w:val="20"/>
          <w:lang w:val="fr-FR"/>
        </w:rPr>
        <w:t xml:space="preserve"> </w:t>
      </w:r>
      <w:r w:rsidRPr="000F4439">
        <w:rPr>
          <w:noProof/>
          <w:color w:val="231F20"/>
          <w:sz w:val="20"/>
          <w:lang w:val="fr-FR"/>
        </w:rPr>
        <w:t>International</w:t>
      </w:r>
      <w:r w:rsidRPr="000F4439">
        <w:rPr>
          <w:noProof/>
          <w:color w:val="231F20"/>
          <w:spacing w:val="-4"/>
          <w:sz w:val="20"/>
          <w:lang w:val="fr-FR"/>
        </w:rPr>
        <w:t xml:space="preserve"> </w:t>
      </w:r>
      <w:r w:rsidRPr="000F4439">
        <w:rPr>
          <w:noProof/>
          <w:color w:val="231F20"/>
          <w:sz w:val="20"/>
          <w:lang w:val="fr-FR"/>
        </w:rPr>
        <w:t>Conference</w:t>
      </w:r>
      <w:r w:rsidRPr="000F4439">
        <w:rPr>
          <w:noProof/>
          <w:color w:val="231F20"/>
          <w:spacing w:val="-3"/>
          <w:sz w:val="20"/>
          <w:lang w:val="fr-FR"/>
        </w:rPr>
        <w:t xml:space="preserve"> </w:t>
      </w:r>
      <w:r w:rsidRPr="000F4439">
        <w:rPr>
          <w:noProof/>
          <w:color w:val="231F20"/>
          <w:sz w:val="20"/>
          <w:lang w:val="fr-FR"/>
        </w:rPr>
        <w:t>on</w:t>
      </w:r>
      <w:r w:rsidRPr="000F4439">
        <w:rPr>
          <w:noProof/>
          <w:color w:val="231F20"/>
          <w:spacing w:val="-3"/>
          <w:sz w:val="20"/>
          <w:lang w:val="fr-FR"/>
        </w:rPr>
        <w:t xml:space="preserve"> </w:t>
      </w:r>
      <w:r w:rsidRPr="000F4439">
        <w:rPr>
          <w:noProof/>
          <w:color w:val="231F20"/>
          <w:sz w:val="20"/>
          <w:lang w:val="fr-FR"/>
        </w:rPr>
        <w:t>Cyber</w:t>
      </w:r>
      <w:r w:rsidRPr="000F4439">
        <w:rPr>
          <w:noProof/>
          <w:color w:val="231F20"/>
          <w:spacing w:val="-4"/>
          <w:sz w:val="20"/>
          <w:lang w:val="fr-FR"/>
        </w:rPr>
        <w:t xml:space="preserve"> </w:t>
      </w:r>
      <w:r w:rsidRPr="000F4439">
        <w:rPr>
          <w:noProof/>
          <w:color w:val="231F20"/>
          <w:sz w:val="20"/>
          <w:lang w:val="fr-FR"/>
        </w:rPr>
        <w:t>Con</w:t>
      </w:r>
      <w:r w:rsidRPr="001B60CD">
        <w:rPr>
          <w:noProof/>
          <w:color w:val="231F20"/>
          <w:sz w:val="20"/>
          <w:lang w:val="en-US"/>
        </w:rPr>
        <w:t>ﬂ</w:t>
      </w:r>
      <w:r w:rsidRPr="000F4439">
        <w:rPr>
          <w:noProof/>
          <w:color w:val="231F20"/>
          <w:sz w:val="20"/>
          <w:lang w:val="fr-FR"/>
        </w:rPr>
        <w:t>ict,</w:t>
      </w:r>
      <w:r w:rsidRPr="000F4439">
        <w:rPr>
          <w:noProof/>
          <w:color w:val="231F20"/>
          <w:spacing w:val="-3"/>
          <w:sz w:val="20"/>
          <w:lang w:val="fr-FR"/>
        </w:rPr>
        <w:t xml:space="preserve"> </w:t>
      </w:r>
      <w:r w:rsidRPr="000F4439">
        <w:rPr>
          <w:noProof/>
          <w:color w:val="231F20"/>
          <w:sz w:val="20"/>
          <w:lang w:val="fr-FR"/>
        </w:rPr>
        <w:t>Tallinn</w:t>
      </w:r>
      <w:r w:rsidRPr="000F4439">
        <w:rPr>
          <w:noProof/>
          <w:color w:val="231F20"/>
          <w:spacing w:val="-3"/>
          <w:sz w:val="20"/>
          <w:lang w:val="fr-FR"/>
        </w:rPr>
        <w:t xml:space="preserve"> </w:t>
      </w:r>
      <w:r w:rsidRPr="000F4439">
        <w:rPr>
          <w:noProof/>
          <w:color w:val="231F20"/>
          <w:sz w:val="20"/>
          <w:lang w:val="fr-FR"/>
        </w:rPr>
        <w:t>(EST).</w:t>
      </w:r>
    </w:p>
    <w:p w14:paraId="13E4FF42" w14:textId="77777777" w:rsidR="004B6DD3" w:rsidRPr="000F4439" w:rsidRDefault="004B6DD3" w:rsidP="00EB4772">
      <w:pPr>
        <w:pStyle w:val="BodyText"/>
        <w:spacing w:before="7"/>
        <w:rPr>
          <w:noProof/>
          <w:sz w:val="22"/>
          <w:lang w:val="fr-FR"/>
        </w:rPr>
      </w:pPr>
    </w:p>
    <w:p w14:paraId="5BF368D9" w14:textId="76BD3368" w:rsidR="001066CC" w:rsidRPr="000F4439" w:rsidRDefault="004B6DD3" w:rsidP="00EB4772">
      <w:pPr>
        <w:ind w:left="957"/>
        <w:rPr>
          <w:i/>
          <w:noProof/>
          <w:color w:val="231F20"/>
          <w:sz w:val="20"/>
          <w:lang w:val="fr-FR"/>
        </w:rPr>
      </w:pPr>
      <w:r w:rsidRPr="000F4439">
        <w:rPr>
          <w:noProof/>
          <w:color w:val="231F20"/>
          <w:sz w:val="20"/>
          <w:lang w:val="fr-FR"/>
        </w:rPr>
        <w:t>Kraatz,</w:t>
      </w:r>
      <w:r w:rsidRPr="000F4439">
        <w:rPr>
          <w:noProof/>
          <w:color w:val="231F20"/>
          <w:spacing w:val="-8"/>
          <w:sz w:val="20"/>
          <w:lang w:val="fr-FR"/>
        </w:rPr>
        <w:t xml:space="preserve"> </w:t>
      </w:r>
      <w:r w:rsidRPr="000F4439">
        <w:rPr>
          <w:noProof/>
          <w:color w:val="231F20"/>
          <w:sz w:val="20"/>
          <w:lang w:val="fr-FR"/>
        </w:rPr>
        <w:t>E.</w:t>
      </w:r>
      <w:r w:rsidRPr="000F4439">
        <w:rPr>
          <w:noProof/>
          <w:color w:val="231F20"/>
          <w:spacing w:val="-7"/>
          <w:sz w:val="20"/>
          <w:lang w:val="fr-FR"/>
        </w:rPr>
        <w:t xml:space="preserve"> </w:t>
      </w:r>
      <w:r w:rsidRPr="000F4439">
        <w:rPr>
          <w:noProof/>
          <w:color w:val="231F20"/>
          <w:sz w:val="20"/>
          <w:lang w:val="fr-FR"/>
        </w:rPr>
        <w:t>(2016):</w:t>
      </w:r>
      <w:r w:rsidRPr="000F4439">
        <w:rPr>
          <w:noProof/>
          <w:color w:val="231F20"/>
          <w:spacing w:val="-3"/>
          <w:sz w:val="20"/>
          <w:lang w:val="fr-FR"/>
        </w:rPr>
        <w:t xml:space="preserve"> </w:t>
      </w:r>
      <w:r w:rsidRPr="000F4439">
        <w:rPr>
          <w:i/>
          <w:noProof/>
          <w:color w:val="231F20"/>
          <w:sz w:val="20"/>
          <w:lang w:val="fr-FR"/>
        </w:rPr>
        <w:t>Aktuelle</w:t>
      </w:r>
      <w:r w:rsidRPr="000F4439">
        <w:rPr>
          <w:i/>
          <w:noProof/>
          <w:color w:val="231F20"/>
          <w:spacing w:val="-4"/>
          <w:sz w:val="20"/>
          <w:lang w:val="fr-FR"/>
        </w:rPr>
        <w:t xml:space="preserve"> </w:t>
      </w:r>
      <w:r w:rsidRPr="000F4439">
        <w:rPr>
          <w:i/>
          <w:noProof/>
          <w:color w:val="231F20"/>
          <w:sz w:val="20"/>
          <w:lang w:val="fr-FR"/>
        </w:rPr>
        <w:t>examensrelevante</w:t>
      </w:r>
      <w:r w:rsidRPr="000F4439">
        <w:rPr>
          <w:i/>
          <w:noProof/>
          <w:color w:val="231F20"/>
          <w:spacing w:val="-4"/>
          <w:sz w:val="20"/>
          <w:lang w:val="fr-FR"/>
        </w:rPr>
        <w:t xml:space="preserve"> </w:t>
      </w:r>
      <w:r w:rsidRPr="000F4439">
        <w:rPr>
          <w:i/>
          <w:noProof/>
          <w:color w:val="231F20"/>
          <w:sz w:val="20"/>
          <w:lang w:val="fr-FR"/>
        </w:rPr>
        <w:t>Fälle</w:t>
      </w:r>
      <w:r w:rsidRPr="000F4439">
        <w:rPr>
          <w:i/>
          <w:noProof/>
          <w:color w:val="231F20"/>
          <w:spacing w:val="-4"/>
          <w:sz w:val="20"/>
          <w:lang w:val="fr-FR"/>
        </w:rPr>
        <w:t xml:space="preserve"> </w:t>
      </w:r>
      <w:r w:rsidRPr="000F4439">
        <w:rPr>
          <w:i/>
          <w:noProof/>
          <w:color w:val="231F20"/>
          <w:sz w:val="20"/>
          <w:lang w:val="fr-FR"/>
        </w:rPr>
        <w:t>des</w:t>
      </w:r>
      <w:r w:rsidRPr="000F4439">
        <w:rPr>
          <w:i/>
          <w:noProof/>
          <w:color w:val="231F20"/>
          <w:spacing w:val="-4"/>
          <w:sz w:val="20"/>
          <w:lang w:val="fr-FR"/>
        </w:rPr>
        <w:t xml:space="preserve"> </w:t>
      </w:r>
      <w:r w:rsidRPr="000F4439">
        <w:rPr>
          <w:i/>
          <w:noProof/>
          <w:color w:val="231F20"/>
          <w:sz w:val="20"/>
          <w:lang w:val="fr-FR"/>
        </w:rPr>
        <w:t>Computerbetrugs</w:t>
      </w:r>
      <w:r w:rsidRPr="000F4439">
        <w:rPr>
          <w:i/>
          <w:noProof/>
          <w:color w:val="231F20"/>
          <w:spacing w:val="-4"/>
          <w:sz w:val="20"/>
          <w:lang w:val="fr-FR"/>
        </w:rPr>
        <w:t xml:space="preserve"> </w:t>
      </w:r>
      <w:r w:rsidRPr="000F4439">
        <w:rPr>
          <w:i/>
          <w:noProof/>
          <w:color w:val="231F20"/>
          <w:sz w:val="20"/>
          <w:lang w:val="fr-FR"/>
        </w:rPr>
        <w:t>(</w:t>
      </w:r>
      <w:r w:rsidR="00055F78" w:rsidRPr="000F4439">
        <w:rPr>
          <w:i/>
          <w:noProof/>
          <w:color w:val="231F20"/>
          <w:sz w:val="20"/>
          <w:lang w:val="fr-FR"/>
        </w:rPr>
        <w:t>Section</w:t>
      </w:r>
      <w:r w:rsidRPr="000F4439">
        <w:rPr>
          <w:i/>
          <w:noProof/>
          <w:color w:val="231F20"/>
          <w:spacing w:val="-4"/>
          <w:sz w:val="20"/>
          <w:lang w:val="fr-FR"/>
        </w:rPr>
        <w:t xml:space="preserve"> </w:t>
      </w:r>
      <w:r w:rsidRPr="000F4439">
        <w:rPr>
          <w:i/>
          <w:noProof/>
          <w:color w:val="231F20"/>
          <w:sz w:val="20"/>
          <w:lang w:val="fr-FR"/>
        </w:rPr>
        <w:t>263a</w:t>
      </w:r>
      <w:r w:rsidRPr="000F4439">
        <w:rPr>
          <w:i/>
          <w:noProof/>
          <w:color w:val="231F20"/>
          <w:spacing w:val="-4"/>
          <w:sz w:val="20"/>
          <w:lang w:val="fr-FR"/>
        </w:rPr>
        <w:t xml:space="preserve"> </w:t>
      </w:r>
      <w:r w:rsidRPr="000F4439">
        <w:rPr>
          <w:i/>
          <w:noProof/>
          <w:color w:val="231F20"/>
          <w:sz w:val="20"/>
          <w:lang w:val="fr-FR"/>
        </w:rPr>
        <w:t>StGB).</w:t>
      </w:r>
      <w:r w:rsidR="001066CC" w:rsidRPr="000F4439">
        <w:rPr>
          <w:i/>
          <w:noProof/>
          <w:color w:val="231F20"/>
          <w:sz w:val="20"/>
          <w:lang w:val="fr-FR"/>
        </w:rPr>
        <w:t xml:space="preserve"> </w:t>
      </w:r>
    </w:p>
    <w:p w14:paraId="53214E62" w14:textId="0BDDEDAB" w:rsidR="004B6DD3" w:rsidRPr="001B60CD" w:rsidRDefault="001066CC" w:rsidP="00EB4772">
      <w:pPr>
        <w:ind w:left="957"/>
        <w:rPr>
          <w:i/>
          <w:noProof/>
          <w:color w:val="FF0000"/>
          <w:sz w:val="20"/>
          <w:lang w:val="en-US"/>
        </w:rPr>
      </w:pPr>
      <w:r w:rsidRPr="001B60CD">
        <w:rPr>
          <w:i/>
          <w:noProof/>
          <w:color w:val="FF0000"/>
          <w:sz w:val="20"/>
          <w:lang w:val="en-US"/>
        </w:rPr>
        <w:t>[Current exam-relevant cases of computer fraud (Section 263a StGB)]</w:t>
      </w:r>
    </w:p>
    <w:p w14:paraId="3FC8FA6A" w14:textId="2745F41F" w:rsidR="004B6DD3" w:rsidRPr="000F4439" w:rsidRDefault="004B6DD3" w:rsidP="00EB4772">
      <w:pPr>
        <w:pStyle w:val="BodyText"/>
        <w:spacing w:before="30"/>
        <w:ind w:left="957"/>
        <w:rPr>
          <w:noProof/>
        </w:rPr>
      </w:pPr>
      <w:r w:rsidRPr="000F4439">
        <w:rPr>
          <w:noProof/>
          <w:color w:val="231F20"/>
          <w:w w:val="95"/>
        </w:rPr>
        <w:t>In:</w:t>
      </w:r>
      <w:r w:rsidRPr="000F4439">
        <w:rPr>
          <w:noProof/>
          <w:color w:val="231F20"/>
          <w:spacing w:val="5"/>
          <w:w w:val="95"/>
        </w:rPr>
        <w:t xml:space="preserve"> </w:t>
      </w:r>
      <w:r w:rsidRPr="000F4439">
        <w:rPr>
          <w:noProof/>
          <w:color w:val="231F20"/>
          <w:w w:val="95"/>
        </w:rPr>
        <w:t>Juristische</w:t>
      </w:r>
      <w:r w:rsidRPr="000F4439">
        <w:rPr>
          <w:noProof/>
          <w:color w:val="231F20"/>
          <w:spacing w:val="5"/>
          <w:w w:val="95"/>
        </w:rPr>
        <w:t xml:space="preserve"> </w:t>
      </w:r>
      <w:r w:rsidRPr="000F4439">
        <w:rPr>
          <w:noProof/>
          <w:color w:val="231F20"/>
          <w:w w:val="95"/>
        </w:rPr>
        <w:t>Ausbildung,</w:t>
      </w:r>
      <w:r w:rsidRPr="000F4439">
        <w:rPr>
          <w:noProof/>
          <w:color w:val="231F20"/>
          <w:spacing w:val="6"/>
          <w:w w:val="95"/>
        </w:rPr>
        <w:t xml:space="preserve"> </w:t>
      </w:r>
      <w:r w:rsidR="00096BA1" w:rsidRPr="000F4439">
        <w:rPr>
          <w:noProof/>
          <w:color w:val="231F20"/>
          <w:w w:val="95"/>
        </w:rPr>
        <w:t>issue</w:t>
      </w:r>
      <w:r w:rsidRPr="000F4439">
        <w:rPr>
          <w:noProof/>
          <w:color w:val="231F20"/>
          <w:spacing w:val="5"/>
          <w:w w:val="95"/>
        </w:rPr>
        <w:t xml:space="preserve"> </w:t>
      </w:r>
      <w:r w:rsidRPr="000F4439">
        <w:rPr>
          <w:noProof/>
          <w:color w:val="231F20"/>
          <w:w w:val="95"/>
        </w:rPr>
        <w:t>8,</w:t>
      </w:r>
      <w:r w:rsidRPr="000F4439">
        <w:rPr>
          <w:noProof/>
          <w:color w:val="231F20"/>
          <w:spacing w:val="6"/>
          <w:w w:val="95"/>
        </w:rPr>
        <w:t xml:space="preserve"> </w:t>
      </w:r>
      <w:r w:rsidR="00096BA1" w:rsidRPr="000F4439">
        <w:rPr>
          <w:noProof/>
          <w:color w:val="231F20"/>
          <w:w w:val="95"/>
        </w:rPr>
        <w:t>pp.</w:t>
      </w:r>
      <w:r w:rsidRPr="000F4439">
        <w:rPr>
          <w:noProof/>
          <w:color w:val="231F20"/>
          <w:spacing w:val="5"/>
          <w:w w:val="95"/>
        </w:rPr>
        <w:t xml:space="preserve"> </w:t>
      </w:r>
      <w:r w:rsidRPr="000F4439">
        <w:rPr>
          <w:noProof/>
          <w:color w:val="231F20"/>
          <w:w w:val="95"/>
        </w:rPr>
        <w:t>875–883.</w:t>
      </w:r>
    </w:p>
    <w:p w14:paraId="1C3B952B" w14:textId="77777777" w:rsidR="004B6DD3" w:rsidRPr="000F4439" w:rsidRDefault="004B6DD3" w:rsidP="00EB4772">
      <w:pPr>
        <w:pStyle w:val="BodyText"/>
        <w:spacing w:before="2"/>
        <w:rPr>
          <w:noProof/>
          <w:sz w:val="25"/>
        </w:rPr>
      </w:pPr>
    </w:p>
    <w:p w14:paraId="34D6523C" w14:textId="77777777" w:rsidR="004B6DD3" w:rsidRPr="001B60CD" w:rsidRDefault="004B6DD3" w:rsidP="00EB4772">
      <w:pPr>
        <w:spacing w:before="1" w:line="271" w:lineRule="auto"/>
        <w:ind w:left="957" w:right="2202" w:hanging="1"/>
        <w:rPr>
          <w:noProof/>
          <w:sz w:val="20"/>
          <w:lang w:val="en-US"/>
        </w:rPr>
      </w:pPr>
      <w:r w:rsidRPr="001B60CD">
        <w:rPr>
          <w:noProof/>
          <w:color w:val="231F20"/>
          <w:sz w:val="20"/>
          <w:lang w:val="en-US"/>
        </w:rPr>
        <w:t xml:space="preserve">Laborde, R. et al. (2020): </w:t>
      </w:r>
      <w:r w:rsidRPr="001B60CD">
        <w:rPr>
          <w:i/>
          <w:noProof/>
          <w:color w:val="231F20"/>
          <w:sz w:val="20"/>
          <w:lang w:val="en-US"/>
        </w:rPr>
        <w:t>A User-Centric Identity Management Framework based on the</w:t>
      </w:r>
      <w:r w:rsidRPr="001B60CD">
        <w:rPr>
          <w:i/>
          <w:noProof/>
          <w:color w:val="231F20"/>
          <w:spacing w:val="-53"/>
          <w:sz w:val="20"/>
          <w:lang w:val="en-US"/>
        </w:rPr>
        <w:t xml:space="preserve"> </w:t>
      </w:r>
      <w:r w:rsidRPr="001B60CD">
        <w:rPr>
          <w:i/>
          <w:noProof/>
          <w:color w:val="231F20"/>
          <w:sz w:val="20"/>
          <w:lang w:val="en-US"/>
        </w:rPr>
        <w:t xml:space="preserve">W3C Veriﬁable Crdentials and the FIDO Universal Authentication Framework. </w:t>
      </w:r>
      <w:r w:rsidRPr="001B60CD">
        <w:rPr>
          <w:noProof/>
          <w:color w:val="231F20"/>
          <w:sz w:val="20"/>
          <w:lang w:val="en-US"/>
        </w:rPr>
        <w:t>IEEE 17th</w:t>
      </w:r>
      <w:r w:rsidRPr="001B60CD">
        <w:rPr>
          <w:noProof/>
          <w:color w:val="231F20"/>
          <w:spacing w:val="-53"/>
          <w:sz w:val="20"/>
          <w:lang w:val="en-US"/>
        </w:rPr>
        <w:t xml:space="preserve"> </w:t>
      </w:r>
      <w:r w:rsidRPr="001B60CD">
        <w:rPr>
          <w:noProof/>
          <w:color w:val="231F20"/>
          <w:sz w:val="20"/>
          <w:lang w:val="en-US"/>
        </w:rPr>
        <w:t>Annual</w:t>
      </w:r>
      <w:r w:rsidRPr="001B60CD">
        <w:rPr>
          <w:noProof/>
          <w:color w:val="231F20"/>
          <w:spacing w:val="-10"/>
          <w:sz w:val="20"/>
          <w:lang w:val="en-US"/>
        </w:rPr>
        <w:t xml:space="preserve"> </w:t>
      </w:r>
      <w:r w:rsidRPr="001B60CD">
        <w:rPr>
          <w:noProof/>
          <w:color w:val="231F20"/>
          <w:sz w:val="20"/>
          <w:lang w:val="en-US"/>
        </w:rPr>
        <w:t>Consumer</w:t>
      </w:r>
      <w:r w:rsidRPr="001B60CD">
        <w:rPr>
          <w:noProof/>
          <w:color w:val="231F20"/>
          <w:spacing w:val="-10"/>
          <w:sz w:val="20"/>
          <w:lang w:val="en-US"/>
        </w:rPr>
        <w:t xml:space="preserve"> </w:t>
      </w:r>
      <w:r w:rsidRPr="001B60CD">
        <w:rPr>
          <w:noProof/>
          <w:color w:val="231F20"/>
          <w:sz w:val="20"/>
          <w:lang w:val="en-US"/>
        </w:rPr>
        <w:t>Communications</w:t>
      </w:r>
      <w:r w:rsidRPr="001B60CD">
        <w:rPr>
          <w:noProof/>
          <w:color w:val="231F20"/>
          <w:spacing w:val="-10"/>
          <w:sz w:val="20"/>
          <w:lang w:val="en-US"/>
        </w:rPr>
        <w:t xml:space="preserve"> </w:t>
      </w:r>
      <w:r w:rsidRPr="001B60CD">
        <w:rPr>
          <w:noProof/>
          <w:color w:val="231F20"/>
          <w:sz w:val="20"/>
          <w:lang w:val="en-US"/>
        </w:rPr>
        <w:t>&amp;</w:t>
      </w:r>
      <w:r w:rsidRPr="001B60CD">
        <w:rPr>
          <w:noProof/>
          <w:color w:val="231F20"/>
          <w:spacing w:val="-9"/>
          <w:sz w:val="20"/>
          <w:lang w:val="en-US"/>
        </w:rPr>
        <w:t xml:space="preserve"> </w:t>
      </w:r>
      <w:r w:rsidRPr="001B60CD">
        <w:rPr>
          <w:noProof/>
          <w:color w:val="231F20"/>
          <w:sz w:val="20"/>
          <w:lang w:val="en-US"/>
        </w:rPr>
        <w:t>Networking</w:t>
      </w:r>
      <w:r w:rsidRPr="001B60CD">
        <w:rPr>
          <w:noProof/>
          <w:color w:val="231F20"/>
          <w:spacing w:val="-10"/>
          <w:sz w:val="20"/>
          <w:lang w:val="en-US"/>
        </w:rPr>
        <w:t xml:space="preserve"> </w:t>
      </w:r>
      <w:r w:rsidRPr="001B60CD">
        <w:rPr>
          <w:noProof/>
          <w:color w:val="231F20"/>
          <w:sz w:val="20"/>
          <w:lang w:val="en-US"/>
        </w:rPr>
        <w:t>Conference,</w:t>
      </w:r>
      <w:r w:rsidRPr="001B60CD">
        <w:rPr>
          <w:noProof/>
          <w:color w:val="231F20"/>
          <w:spacing w:val="-10"/>
          <w:sz w:val="20"/>
          <w:lang w:val="en-US"/>
        </w:rPr>
        <w:t xml:space="preserve"> </w:t>
      </w:r>
      <w:r w:rsidRPr="001B60CD">
        <w:rPr>
          <w:noProof/>
          <w:color w:val="231F20"/>
          <w:sz w:val="20"/>
          <w:lang w:val="en-US"/>
        </w:rPr>
        <w:t>Las</w:t>
      </w:r>
      <w:r w:rsidRPr="001B60CD">
        <w:rPr>
          <w:noProof/>
          <w:color w:val="231F20"/>
          <w:spacing w:val="-9"/>
          <w:sz w:val="20"/>
          <w:lang w:val="en-US"/>
        </w:rPr>
        <w:t xml:space="preserve"> </w:t>
      </w:r>
      <w:r w:rsidRPr="001B60CD">
        <w:rPr>
          <w:noProof/>
          <w:color w:val="231F20"/>
          <w:sz w:val="20"/>
          <w:lang w:val="en-US"/>
        </w:rPr>
        <w:t>Vegas</w:t>
      </w:r>
      <w:r w:rsidRPr="001B60CD">
        <w:rPr>
          <w:noProof/>
          <w:color w:val="231F20"/>
          <w:spacing w:val="-10"/>
          <w:sz w:val="20"/>
          <w:lang w:val="en-US"/>
        </w:rPr>
        <w:t xml:space="preserve"> </w:t>
      </w:r>
      <w:r w:rsidRPr="001B60CD">
        <w:rPr>
          <w:noProof/>
          <w:color w:val="231F20"/>
          <w:sz w:val="20"/>
          <w:lang w:val="en-US"/>
        </w:rPr>
        <w:t>(USA).</w:t>
      </w:r>
    </w:p>
    <w:p w14:paraId="1D1DA9CE" w14:textId="77777777" w:rsidR="004B6DD3" w:rsidRPr="001B60CD" w:rsidRDefault="004B6DD3" w:rsidP="00EB4772">
      <w:pPr>
        <w:pStyle w:val="BodyText"/>
        <w:spacing w:before="7"/>
        <w:rPr>
          <w:noProof/>
          <w:sz w:val="22"/>
          <w:lang w:val="en-US"/>
        </w:rPr>
      </w:pPr>
    </w:p>
    <w:p w14:paraId="16080DCB" w14:textId="0FEC12E8" w:rsidR="004B6DD3" w:rsidRPr="001B60CD" w:rsidRDefault="004B6DD3" w:rsidP="00EB4772">
      <w:pPr>
        <w:spacing w:line="271" w:lineRule="auto"/>
        <w:ind w:left="957" w:right="2202" w:hanging="1"/>
        <w:rPr>
          <w:noProof/>
          <w:sz w:val="20"/>
          <w:lang w:val="en-US"/>
        </w:rPr>
      </w:pPr>
      <w:r w:rsidRPr="001B60CD">
        <w:rPr>
          <w:noProof/>
          <w:color w:val="231F20"/>
          <w:sz w:val="20"/>
          <w:lang w:val="en-US"/>
        </w:rPr>
        <w:t>Lekha, K.</w:t>
      </w:r>
      <w:r w:rsidR="00BD02EB">
        <w:rPr>
          <w:noProof/>
          <w:color w:val="231F20"/>
          <w:sz w:val="20"/>
          <w:lang w:val="en-US"/>
        </w:rPr>
        <w:t xml:space="preserve"> &amp; </w:t>
      </w:r>
      <w:r w:rsidRPr="001B60CD">
        <w:rPr>
          <w:noProof/>
          <w:color w:val="231F20"/>
          <w:sz w:val="20"/>
          <w:lang w:val="en-US"/>
        </w:rPr>
        <w:t xml:space="preserve">Praksam, D. (2017): </w:t>
      </w:r>
      <w:r w:rsidRPr="001B60CD">
        <w:rPr>
          <w:i/>
          <w:noProof/>
          <w:color w:val="231F20"/>
          <w:sz w:val="20"/>
          <w:lang w:val="en-US"/>
        </w:rPr>
        <w:t>Data mining techniques in detecting and predicting Cyber</w:t>
      </w:r>
      <w:r w:rsidRPr="001B60CD">
        <w:rPr>
          <w:i/>
          <w:noProof/>
          <w:color w:val="231F20"/>
          <w:spacing w:val="-53"/>
          <w:sz w:val="20"/>
          <w:lang w:val="en-US"/>
        </w:rPr>
        <w:t xml:space="preserve"> </w:t>
      </w:r>
      <w:r w:rsidRPr="001B60CD">
        <w:rPr>
          <w:i/>
          <w:noProof/>
          <w:color w:val="231F20"/>
          <w:sz w:val="20"/>
          <w:lang w:val="en-US"/>
        </w:rPr>
        <w:t xml:space="preserve">crimes in Banking sector. </w:t>
      </w:r>
      <w:r w:rsidRPr="001B60CD">
        <w:rPr>
          <w:noProof/>
          <w:color w:val="231F20"/>
          <w:sz w:val="20"/>
          <w:lang w:val="en-US"/>
        </w:rPr>
        <w:t>Conference: IEEE sponsored International Conference on</w:t>
      </w:r>
      <w:r w:rsidRPr="001B60CD">
        <w:rPr>
          <w:noProof/>
          <w:color w:val="231F20"/>
          <w:spacing w:val="1"/>
          <w:sz w:val="20"/>
          <w:lang w:val="en-US"/>
        </w:rPr>
        <w:t xml:space="preserve"> </w:t>
      </w:r>
      <w:r w:rsidRPr="001B60CD">
        <w:rPr>
          <w:noProof/>
          <w:color w:val="231F20"/>
          <w:w w:val="95"/>
          <w:sz w:val="20"/>
          <w:lang w:val="en-US"/>
        </w:rPr>
        <w:t>Energy,</w:t>
      </w:r>
      <w:r w:rsidRPr="001B60CD">
        <w:rPr>
          <w:noProof/>
          <w:color w:val="231F20"/>
          <w:spacing w:val="7"/>
          <w:w w:val="95"/>
          <w:sz w:val="20"/>
          <w:lang w:val="en-US"/>
        </w:rPr>
        <w:t xml:space="preserve"> </w:t>
      </w:r>
      <w:r w:rsidRPr="001B60CD">
        <w:rPr>
          <w:noProof/>
          <w:color w:val="231F20"/>
          <w:w w:val="95"/>
          <w:sz w:val="20"/>
          <w:lang w:val="en-US"/>
        </w:rPr>
        <w:t>Communication,</w:t>
      </w:r>
      <w:r w:rsidRPr="001B60CD">
        <w:rPr>
          <w:noProof/>
          <w:color w:val="231F20"/>
          <w:spacing w:val="8"/>
          <w:w w:val="95"/>
          <w:sz w:val="20"/>
          <w:lang w:val="en-US"/>
        </w:rPr>
        <w:t xml:space="preserve"> </w:t>
      </w:r>
      <w:r w:rsidRPr="001B60CD">
        <w:rPr>
          <w:noProof/>
          <w:color w:val="231F20"/>
          <w:w w:val="95"/>
          <w:sz w:val="20"/>
          <w:lang w:val="en-US"/>
        </w:rPr>
        <w:t>Data</w:t>
      </w:r>
      <w:r w:rsidRPr="001B60CD">
        <w:rPr>
          <w:noProof/>
          <w:color w:val="231F20"/>
          <w:spacing w:val="7"/>
          <w:w w:val="95"/>
          <w:sz w:val="20"/>
          <w:lang w:val="en-US"/>
        </w:rPr>
        <w:t xml:space="preserve"> </w:t>
      </w:r>
      <w:r w:rsidRPr="001B60CD">
        <w:rPr>
          <w:noProof/>
          <w:color w:val="231F20"/>
          <w:w w:val="95"/>
          <w:sz w:val="20"/>
          <w:lang w:val="en-US"/>
        </w:rPr>
        <w:t>Analytics</w:t>
      </w:r>
      <w:r w:rsidRPr="001B60CD">
        <w:rPr>
          <w:noProof/>
          <w:color w:val="231F20"/>
          <w:spacing w:val="8"/>
          <w:w w:val="95"/>
          <w:sz w:val="20"/>
          <w:lang w:val="en-US"/>
        </w:rPr>
        <w:t xml:space="preserve"> </w:t>
      </w:r>
      <w:r w:rsidRPr="001B60CD">
        <w:rPr>
          <w:noProof/>
          <w:color w:val="231F20"/>
          <w:w w:val="95"/>
          <w:sz w:val="20"/>
          <w:lang w:val="en-US"/>
        </w:rPr>
        <w:t>and</w:t>
      </w:r>
      <w:r w:rsidRPr="001B60CD">
        <w:rPr>
          <w:noProof/>
          <w:color w:val="231F20"/>
          <w:spacing w:val="7"/>
          <w:w w:val="95"/>
          <w:sz w:val="20"/>
          <w:lang w:val="en-US"/>
        </w:rPr>
        <w:t xml:space="preserve"> </w:t>
      </w:r>
      <w:r w:rsidRPr="001B60CD">
        <w:rPr>
          <w:noProof/>
          <w:color w:val="231F20"/>
          <w:w w:val="95"/>
          <w:sz w:val="20"/>
          <w:lang w:val="en-US"/>
        </w:rPr>
        <w:t>Soft</w:t>
      </w:r>
      <w:r w:rsidRPr="001B60CD">
        <w:rPr>
          <w:noProof/>
          <w:color w:val="231F20"/>
          <w:spacing w:val="8"/>
          <w:w w:val="95"/>
          <w:sz w:val="20"/>
          <w:lang w:val="en-US"/>
        </w:rPr>
        <w:t xml:space="preserve"> </w:t>
      </w:r>
      <w:r w:rsidRPr="001B60CD">
        <w:rPr>
          <w:noProof/>
          <w:color w:val="231F20"/>
          <w:w w:val="95"/>
          <w:sz w:val="20"/>
          <w:lang w:val="en-US"/>
        </w:rPr>
        <w:t>Computing</w:t>
      </w:r>
      <w:r w:rsidRPr="001B60CD">
        <w:rPr>
          <w:noProof/>
          <w:color w:val="231F20"/>
          <w:spacing w:val="7"/>
          <w:w w:val="95"/>
          <w:sz w:val="20"/>
          <w:lang w:val="en-US"/>
        </w:rPr>
        <w:t xml:space="preserve"> </w:t>
      </w:r>
      <w:r w:rsidR="00096BA1">
        <w:rPr>
          <w:noProof/>
          <w:color w:val="231F20"/>
          <w:w w:val="95"/>
          <w:sz w:val="20"/>
          <w:lang w:val="en-US"/>
        </w:rPr>
        <w:t>vol.</w:t>
      </w:r>
      <w:r w:rsidRPr="001B60CD">
        <w:rPr>
          <w:noProof/>
          <w:color w:val="231F20"/>
          <w:spacing w:val="8"/>
          <w:w w:val="95"/>
          <w:sz w:val="20"/>
          <w:lang w:val="en-US"/>
        </w:rPr>
        <w:t xml:space="preserve"> </w:t>
      </w:r>
      <w:r w:rsidRPr="001B60CD">
        <w:rPr>
          <w:noProof/>
          <w:color w:val="231F20"/>
          <w:w w:val="95"/>
          <w:sz w:val="20"/>
          <w:lang w:val="en-US"/>
        </w:rPr>
        <w:t>III.</w:t>
      </w:r>
      <w:r w:rsidRPr="001B60CD">
        <w:rPr>
          <w:noProof/>
          <w:color w:val="231F20"/>
          <w:spacing w:val="7"/>
          <w:w w:val="95"/>
          <w:sz w:val="20"/>
          <w:lang w:val="en-US"/>
        </w:rPr>
        <w:t xml:space="preserve"> </w:t>
      </w:r>
      <w:r w:rsidRPr="001B60CD">
        <w:rPr>
          <w:noProof/>
          <w:color w:val="231F20"/>
          <w:w w:val="95"/>
          <w:sz w:val="20"/>
          <w:lang w:val="en-US"/>
        </w:rPr>
        <w:t>IEEE,</w:t>
      </w:r>
      <w:r w:rsidRPr="001B60CD">
        <w:rPr>
          <w:noProof/>
          <w:color w:val="231F20"/>
          <w:spacing w:val="8"/>
          <w:w w:val="95"/>
          <w:sz w:val="20"/>
          <w:lang w:val="en-US"/>
        </w:rPr>
        <w:t xml:space="preserve"> </w:t>
      </w:r>
      <w:r w:rsidRPr="001B60CD">
        <w:rPr>
          <w:noProof/>
          <w:color w:val="231F20"/>
          <w:w w:val="95"/>
          <w:sz w:val="20"/>
          <w:lang w:val="en-US"/>
        </w:rPr>
        <w:t>Chennai</w:t>
      </w:r>
      <w:r w:rsidRPr="001B60CD">
        <w:rPr>
          <w:noProof/>
          <w:color w:val="231F20"/>
          <w:spacing w:val="7"/>
          <w:w w:val="95"/>
          <w:sz w:val="20"/>
          <w:lang w:val="en-US"/>
        </w:rPr>
        <w:t xml:space="preserve"> </w:t>
      </w:r>
      <w:r w:rsidRPr="001B60CD">
        <w:rPr>
          <w:noProof/>
          <w:color w:val="231F20"/>
          <w:w w:val="95"/>
          <w:sz w:val="20"/>
          <w:lang w:val="en-US"/>
        </w:rPr>
        <w:t>(IND).</w:t>
      </w:r>
    </w:p>
    <w:p w14:paraId="4E05E2F0" w14:textId="77777777" w:rsidR="004B6DD3" w:rsidRPr="001B60CD" w:rsidRDefault="004B6DD3" w:rsidP="00EB4772">
      <w:pPr>
        <w:pStyle w:val="BodyText"/>
        <w:spacing w:before="7"/>
        <w:rPr>
          <w:noProof/>
          <w:sz w:val="22"/>
          <w:lang w:val="en-US"/>
        </w:rPr>
      </w:pPr>
    </w:p>
    <w:p w14:paraId="52DFE1E2" w14:textId="77777777" w:rsidR="004B6DD3" w:rsidRPr="001B60CD" w:rsidRDefault="004B6DD3" w:rsidP="00EB4772">
      <w:pPr>
        <w:ind w:left="957"/>
        <w:rPr>
          <w:noProof/>
          <w:sz w:val="20"/>
          <w:lang w:val="en-US"/>
        </w:rPr>
      </w:pPr>
      <w:r w:rsidRPr="001B60CD">
        <w:rPr>
          <w:noProof/>
          <w:color w:val="231F20"/>
          <w:w w:val="95"/>
          <w:sz w:val="20"/>
          <w:lang w:val="en-US"/>
        </w:rPr>
        <w:t>Lin,</w:t>
      </w:r>
      <w:r w:rsidRPr="001B60CD">
        <w:rPr>
          <w:noProof/>
          <w:color w:val="231F20"/>
          <w:spacing w:val="11"/>
          <w:w w:val="95"/>
          <w:sz w:val="20"/>
          <w:lang w:val="en-US"/>
        </w:rPr>
        <w:t xml:space="preserve"> </w:t>
      </w:r>
      <w:r w:rsidRPr="001B60CD">
        <w:rPr>
          <w:noProof/>
          <w:color w:val="231F20"/>
          <w:w w:val="95"/>
          <w:sz w:val="20"/>
          <w:lang w:val="en-US"/>
        </w:rPr>
        <w:t>X.</w:t>
      </w:r>
      <w:r w:rsidRPr="001B60CD">
        <w:rPr>
          <w:noProof/>
          <w:color w:val="231F20"/>
          <w:spacing w:val="12"/>
          <w:w w:val="95"/>
          <w:sz w:val="20"/>
          <w:lang w:val="en-US"/>
        </w:rPr>
        <w:t xml:space="preserve"> </w:t>
      </w:r>
      <w:r w:rsidRPr="001B60CD">
        <w:rPr>
          <w:noProof/>
          <w:color w:val="231F20"/>
          <w:w w:val="95"/>
          <w:sz w:val="20"/>
          <w:lang w:val="en-US"/>
        </w:rPr>
        <w:t>(2018):</w:t>
      </w:r>
      <w:r w:rsidRPr="001B60CD">
        <w:rPr>
          <w:noProof/>
          <w:color w:val="231F20"/>
          <w:spacing w:val="20"/>
          <w:w w:val="95"/>
          <w:sz w:val="20"/>
          <w:lang w:val="en-US"/>
        </w:rPr>
        <w:t xml:space="preserve"> </w:t>
      </w:r>
      <w:r w:rsidRPr="001B60CD">
        <w:rPr>
          <w:i/>
          <w:noProof/>
          <w:color w:val="231F20"/>
          <w:w w:val="95"/>
          <w:sz w:val="20"/>
          <w:lang w:val="en-US"/>
        </w:rPr>
        <w:t>Introductory</w:t>
      </w:r>
      <w:r w:rsidRPr="001B60CD">
        <w:rPr>
          <w:i/>
          <w:noProof/>
          <w:color w:val="231F20"/>
          <w:spacing w:val="19"/>
          <w:w w:val="95"/>
          <w:sz w:val="20"/>
          <w:lang w:val="en-US"/>
        </w:rPr>
        <w:t xml:space="preserve"> </w:t>
      </w:r>
      <w:r w:rsidRPr="001B60CD">
        <w:rPr>
          <w:i/>
          <w:noProof/>
          <w:color w:val="231F20"/>
          <w:w w:val="95"/>
          <w:sz w:val="20"/>
          <w:lang w:val="en-US"/>
        </w:rPr>
        <w:t>Computer</w:t>
      </w:r>
      <w:r w:rsidRPr="001B60CD">
        <w:rPr>
          <w:i/>
          <w:noProof/>
          <w:color w:val="231F20"/>
          <w:spacing w:val="18"/>
          <w:w w:val="95"/>
          <w:sz w:val="20"/>
          <w:lang w:val="en-US"/>
        </w:rPr>
        <w:t xml:space="preserve"> </w:t>
      </w:r>
      <w:r w:rsidRPr="001B60CD">
        <w:rPr>
          <w:i/>
          <w:noProof/>
          <w:color w:val="231F20"/>
          <w:w w:val="95"/>
          <w:sz w:val="20"/>
          <w:lang w:val="en-US"/>
        </w:rPr>
        <w:t>Forensics.</w:t>
      </w:r>
      <w:r w:rsidRPr="001B60CD">
        <w:rPr>
          <w:i/>
          <w:noProof/>
          <w:color w:val="231F20"/>
          <w:spacing w:val="20"/>
          <w:w w:val="95"/>
          <w:sz w:val="20"/>
          <w:lang w:val="en-US"/>
        </w:rPr>
        <w:t xml:space="preserve"> </w:t>
      </w:r>
      <w:r w:rsidRPr="001B60CD">
        <w:rPr>
          <w:noProof/>
          <w:color w:val="231F20"/>
          <w:w w:val="95"/>
          <w:sz w:val="20"/>
          <w:lang w:val="en-US"/>
        </w:rPr>
        <w:t>Springer</w:t>
      </w:r>
      <w:r w:rsidRPr="001B60CD">
        <w:rPr>
          <w:noProof/>
          <w:color w:val="231F20"/>
          <w:spacing w:val="20"/>
          <w:w w:val="95"/>
          <w:sz w:val="20"/>
          <w:lang w:val="en-US"/>
        </w:rPr>
        <w:t xml:space="preserve"> </w:t>
      </w:r>
      <w:r w:rsidRPr="001B60CD">
        <w:rPr>
          <w:noProof/>
          <w:color w:val="231F20"/>
          <w:w w:val="95"/>
          <w:sz w:val="20"/>
          <w:lang w:val="en-US"/>
        </w:rPr>
        <w:t>Nature</w:t>
      </w:r>
      <w:r w:rsidRPr="001B60CD">
        <w:rPr>
          <w:noProof/>
          <w:color w:val="231F20"/>
          <w:spacing w:val="20"/>
          <w:w w:val="95"/>
          <w:sz w:val="20"/>
          <w:lang w:val="en-US"/>
        </w:rPr>
        <w:t xml:space="preserve"> </w:t>
      </w:r>
      <w:r w:rsidRPr="001B60CD">
        <w:rPr>
          <w:noProof/>
          <w:color w:val="231F20"/>
          <w:w w:val="95"/>
          <w:sz w:val="20"/>
          <w:lang w:val="en-US"/>
        </w:rPr>
        <w:t>Switzerland,</w:t>
      </w:r>
      <w:r w:rsidRPr="001B60CD">
        <w:rPr>
          <w:noProof/>
          <w:color w:val="231F20"/>
          <w:spacing w:val="19"/>
          <w:w w:val="95"/>
          <w:sz w:val="20"/>
          <w:lang w:val="en-US"/>
        </w:rPr>
        <w:t xml:space="preserve"> </w:t>
      </w:r>
      <w:r w:rsidRPr="001B60CD">
        <w:rPr>
          <w:noProof/>
          <w:color w:val="231F20"/>
          <w:w w:val="95"/>
          <w:sz w:val="20"/>
          <w:lang w:val="en-US"/>
        </w:rPr>
        <w:t>Cham.</w:t>
      </w:r>
    </w:p>
    <w:p w14:paraId="71E98CFD" w14:textId="77777777" w:rsidR="004B6DD3" w:rsidRPr="001B60CD" w:rsidRDefault="004B6DD3" w:rsidP="00EB4772">
      <w:pPr>
        <w:pStyle w:val="BodyText"/>
        <w:spacing w:before="3"/>
        <w:rPr>
          <w:noProof/>
          <w:sz w:val="25"/>
          <w:lang w:val="en-US"/>
        </w:rPr>
      </w:pPr>
    </w:p>
    <w:p w14:paraId="27D2C9B6" w14:textId="77777777" w:rsidR="004B6DD3" w:rsidRPr="001B60CD" w:rsidRDefault="004B6DD3" w:rsidP="00EB4772">
      <w:pPr>
        <w:pStyle w:val="BodyText"/>
        <w:ind w:left="957"/>
        <w:rPr>
          <w:noProof/>
          <w:lang w:val="en-US"/>
        </w:rPr>
      </w:pPr>
      <w:r w:rsidRPr="001B60CD">
        <w:rPr>
          <w:noProof/>
          <w:color w:val="231F20"/>
          <w:w w:val="95"/>
          <w:lang w:val="en-US"/>
        </w:rPr>
        <w:t>Lipp, M.</w:t>
      </w:r>
      <w:r w:rsidRPr="001B60CD">
        <w:rPr>
          <w:noProof/>
          <w:color w:val="231F20"/>
          <w:spacing w:val="1"/>
          <w:w w:val="95"/>
          <w:lang w:val="en-US"/>
        </w:rPr>
        <w:t xml:space="preserve"> </w:t>
      </w:r>
      <w:r w:rsidRPr="001B60CD">
        <w:rPr>
          <w:noProof/>
          <w:color w:val="231F20"/>
          <w:w w:val="95"/>
          <w:lang w:val="en-US"/>
        </w:rPr>
        <w:t>et</w:t>
      </w:r>
      <w:r w:rsidRPr="001B60CD">
        <w:rPr>
          <w:noProof/>
          <w:color w:val="231F20"/>
          <w:spacing w:val="1"/>
          <w:w w:val="95"/>
          <w:lang w:val="en-US"/>
        </w:rPr>
        <w:t xml:space="preserve"> </w:t>
      </w:r>
      <w:r w:rsidRPr="001B60CD">
        <w:rPr>
          <w:noProof/>
          <w:color w:val="231F20"/>
          <w:w w:val="95"/>
          <w:lang w:val="en-US"/>
        </w:rPr>
        <w:t>al. (2018):</w:t>
      </w:r>
      <w:r w:rsidRPr="001B60CD">
        <w:rPr>
          <w:noProof/>
          <w:color w:val="231F20"/>
          <w:spacing w:val="8"/>
          <w:w w:val="95"/>
          <w:lang w:val="en-US"/>
        </w:rPr>
        <w:t xml:space="preserve"> </w:t>
      </w:r>
      <w:r w:rsidRPr="001B60CD">
        <w:rPr>
          <w:i/>
          <w:noProof/>
          <w:color w:val="231F20"/>
          <w:w w:val="95"/>
          <w:lang w:val="en-US"/>
        </w:rPr>
        <w:t>Meltdown</w:t>
      </w:r>
      <w:r w:rsidRPr="001B60CD">
        <w:rPr>
          <w:noProof/>
          <w:color w:val="231F20"/>
          <w:w w:val="95"/>
          <w:lang w:val="en-US"/>
        </w:rPr>
        <w:t>.</w:t>
      </w:r>
      <w:r w:rsidRPr="001B60CD">
        <w:rPr>
          <w:noProof/>
          <w:color w:val="231F20"/>
          <w:spacing w:val="7"/>
          <w:w w:val="95"/>
          <w:lang w:val="en-US"/>
        </w:rPr>
        <w:t xml:space="preserve"> </w:t>
      </w:r>
      <w:r w:rsidRPr="001B60CD">
        <w:rPr>
          <w:noProof/>
          <w:color w:val="231F20"/>
          <w:w w:val="95"/>
          <w:lang w:val="en-US"/>
        </w:rPr>
        <w:t>Graz</w:t>
      </w:r>
      <w:r w:rsidRPr="001B60CD">
        <w:rPr>
          <w:noProof/>
          <w:color w:val="231F20"/>
          <w:spacing w:val="7"/>
          <w:w w:val="95"/>
          <w:lang w:val="en-US"/>
        </w:rPr>
        <w:t xml:space="preserve"> </w:t>
      </w:r>
      <w:r w:rsidRPr="001B60CD">
        <w:rPr>
          <w:noProof/>
          <w:color w:val="231F20"/>
          <w:w w:val="95"/>
          <w:lang w:val="en-US"/>
        </w:rPr>
        <w:t>University</w:t>
      </w:r>
      <w:r w:rsidRPr="001B60CD">
        <w:rPr>
          <w:noProof/>
          <w:color w:val="231F20"/>
          <w:spacing w:val="7"/>
          <w:w w:val="95"/>
          <w:lang w:val="en-US"/>
        </w:rPr>
        <w:t xml:space="preserve"> </w:t>
      </w:r>
      <w:r w:rsidRPr="001B60CD">
        <w:rPr>
          <w:noProof/>
          <w:color w:val="231F20"/>
          <w:w w:val="95"/>
          <w:lang w:val="en-US"/>
        </w:rPr>
        <w:t>of</w:t>
      </w:r>
      <w:r w:rsidRPr="001B60CD">
        <w:rPr>
          <w:noProof/>
          <w:color w:val="231F20"/>
          <w:spacing w:val="7"/>
          <w:w w:val="95"/>
          <w:lang w:val="en-US"/>
        </w:rPr>
        <w:t xml:space="preserve"> </w:t>
      </w:r>
      <w:r w:rsidRPr="001B60CD">
        <w:rPr>
          <w:noProof/>
          <w:color w:val="231F20"/>
          <w:w w:val="95"/>
          <w:lang w:val="en-US"/>
        </w:rPr>
        <w:t>Technology,</w:t>
      </w:r>
      <w:r w:rsidRPr="001B60CD">
        <w:rPr>
          <w:noProof/>
          <w:color w:val="231F20"/>
          <w:spacing w:val="7"/>
          <w:w w:val="95"/>
          <w:lang w:val="en-US"/>
        </w:rPr>
        <w:t xml:space="preserve"> </w:t>
      </w:r>
      <w:r w:rsidRPr="001B60CD">
        <w:rPr>
          <w:noProof/>
          <w:color w:val="231F20"/>
          <w:w w:val="95"/>
          <w:lang w:val="en-US"/>
        </w:rPr>
        <w:t>Graz</w:t>
      </w:r>
      <w:r w:rsidRPr="001B60CD">
        <w:rPr>
          <w:noProof/>
          <w:color w:val="231F20"/>
          <w:spacing w:val="8"/>
          <w:w w:val="95"/>
          <w:lang w:val="en-US"/>
        </w:rPr>
        <w:t xml:space="preserve"> </w:t>
      </w:r>
      <w:r w:rsidRPr="001B60CD">
        <w:rPr>
          <w:noProof/>
          <w:color w:val="231F20"/>
          <w:w w:val="95"/>
          <w:lang w:val="en-US"/>
        </w:rPr>
        <w:t>(AUT).</w:t>
      </w:r>
    </w:p>
    <w:p w14:paraId="5C911213" w14:textId="77777777" w:rsidR="004B6DD3" w:rsidRPr="001B60CD" w:rsidRDefault="004B6DD3" w:rsidP="00EB4772">
      <w:pPr>
        <w:pStyle w:val="BodyText"/>
        <w:spacing w:before="2"/>
        <w:rPr>
          <w:noProof/>
          <w:sz w:val="25"/>
          <w:lang w:val="en-US"/>
        </w:rPr>
      </w:pPr>
    </w:p>
    <w:p w14:paraId="446F3D44" w14:textId="6E9E0055" w:rsidR="004B6DD3" w:rsidRPr="001B60CD" w:rsidRDefault="004B6DD3" w:rsidP="00EB4772">
      <w:pPr>
        <w:spacing w:before="1" w:line="271" w:lineRule="auto"/>
        <w:ind w:left="957" w:right="2202" w:hanging="1"/>
        <w:rPr>
          <w:noProof/>
          <w:sz w:val="20"/>
          <w:lang w:val="en-US"/>
        </w:rPr>
      </w:pPr>
      <w:r w:rsidRPr="001B60CD">
        <w:rPr>
          <w:noProof/>
          <w:color w:val="231F20"/>
          <w:w w:val="95"/>
          <w:sz w:val="20"/>
          <w:lang w:val="en-US"/>
        </w:rPr>
        <w:t>Mahjabin, T.</w:t>
      </w:r>
      <w:r w:rsidR="00BD02EB">
        <w:rPr>
          <w:noProof/>
          <w:color w:val="231F20"/>
          <w:w w:val="95"/>
          <w:sz w:val="20"/>
          <w:lang w:val="en-US"/>
        </w:rPr>
        <w:t xml:space="preserve"> &amp; </w:t>
      </w:r>
      <w:r w:rsidRPr="001B60CD">
        <w:rPr>
          <w:noProof/>
          <w:color w:val="231F20"/>
          <w:w w:val="95"/>
          <w:sz w:val="20"/>
          <w:lang w:val="en-US"/>
        </w:rPr>
        <w:t xml:space="preserve">Yiao, Y. (2019): </w:t>
      </w:r>
      <w:r w:rsidRPr="001B60CD">
        <w:rPr>
          <w:i/>
          <w:noProof/>
          <w:color w:val="231F20"/>
          <w:w w:val="95"/>
          <w:sz w:val="20"/>
          <w:lang w:val="en-US"/>
        </w:rPr>
        <w:t xml:space="preserve">Mitigation Process for DNS Flood Attacks. </w:t>
      </w:r>
      <w:r w:rsidRPr="001B60CD">
        <w:rPr>
          <w:noProof/>
          <w:color w:val="231F20"/>
          <w:w w:val="95"/>
          <w:sz w:val="20"/>
          <w:lang w:val="en-US"/>
        </w:rPr>
        <w:t>16th IEEE Annual</w:t>
      </w:r>
      <w:r w:rsidRPr="001B60CD">
        <w:rPr>
          <w:noProof/>
          <w:color w:val="231F20"/>
          <w:spacing w:val="1"/>
          <w:w w:val="95"/>
          <w:sz w:val="20"/>
          <w:lang w:val="en-US"/>
        </w:rPr>
        <w:t xml:space="preserve"> </w:t>
      </w:r>
      <w:r w:rsidRPr="001B60CD">
        <w:rPr>
          <w:noProof/>
          <w:color w:val="231F20"/>
          <w:w w:val="95"/>
          <w:sz w:val="20"/>
          <w:lang w:val="en-US"/>
        </w:rPr>
        <w:t>Consumer</w:t>
      </w:r>
      <w:r w:rsidRPr="001B60CD">
        <w:rPr>
          <w:noProof/>
          <w:color w:val="231F20"/>
          <w:spacing w:val="2"/>
          <w:w w:val="95"/>
          <w:sz w:val="20"/>
          <w:lang w:val="en-US"/>
        </w:rPr>
        <w:t xml:space="preserve"> </w:t>
      </w:r>
      <w:r w:rsidRPr="001B60CD">
        <w:rPr>
          <w:noProof/>
          <w:color w:val="231F20"/>
          <w:w w:val="95"/>
          <w:sz w:val="20"/>
          <w:lang w:val="en-US"/>
        </w:rPr>
        <w:t>Communications</w:t>
      </w:r>
      <w:r w:rsidRPr="001B60CD">
        <w:rPr>
          <w:noProof/>
          <w:color w:val="231F20"/>
          <w:spacing w:val="2"/>
          <w:w w:val="95"/>
          <w:sz w:val="20"/>
          <w:lang w:val="en-US"/>
        </w:rPr>
        <w:t xml:space="preserve"> </w:t>
      </w:r>
      <w:r w:rsidRPr="001B60CD">
        <w:rPr>
          <w:noProof/>
          <w:color w:val="231F20"/>
          <w:w w:val="95"/>
          <w:sz w:val="20"/>
          <w:lang w:val="en-US"/>
        </w:rPr>
        <w:t>&amp;</w:t>
      </w:r>
      <w:r w:rsidRPr="001B60CD">
        <w:rPr>
          <w:noProof/>
          <w:color w:val="231F20"/>
          <w:spacing w:val="3"/>
          <w:w w:val="95"/>
          <w:sz w:val="20"/>
          <w:lang w:val="en-US"/>
        </w:rPr>
        <w:t xml:space="preserve"> </w:t>
      </w:r>
      <w:r w:rsidRPr="001B60CD">
        <w:rPr>
          <w:noProof/>
          <w:color w:val="231F20"/>
          <w:w w:val="95"/>
          <w:sz w:val="20"/>
          <w:lang w:val="en-US"/>
        </w:rPr>
        <w:t>Networking</w:t>
      </w:r>
      <w:r w:rsidRPr="001B60CD">
        <w:rPr>
          <w:noProof/>
          <w:color w:val="231F20"/>
          <w:spacing w:val="2"/>
          <w:w w:val="95"/>
          <w:sz w:val="20"/>
          <w:lang w:val="en-US"/>
        </w:rPr>
        <w:t xml:space="preserve"> </w:t>
      </w:r>
      <w:r w:rsidRPr="001B60CD">
        <w:rPr>
          <w:noProof/>
          <w:color w:val="231F20"/>
          <w:w w:val="95"/>
          <w:sz w:val="20"/>
          <w:lang w:val="en-US"/>
        </w:rPr>
        <w:t>Conference</w:t>
      </w:r>
      <w:r w:rsidRPr="001B60CD">
        <w:rPr>
          <w:noProof/>
          <w:color w:val="231F20"/>
          <w:spacing w:val="3"/>
          <w:w w:val="95"/>
          <w:sz w:val="20"/>
          <w:lang w:val="en-US"/>
        </w:rPr>
        <w:t xml:space="preserve"> </w:t>
      </w:r>
      <w:r w:rsidRPr="001B60CD">
        <w:rPr>
          <w:noProof/>
          <w:color w:val="231F20"/>
          <w:w w:val="95"/>
          <w:sz w:val="20"/>
          <w:lang w:val="en-US"/>
        </w:rPr>
        <w:t>(CCNC),</w:t>
      </w:r>
      <w:r w:rsidRPr="001B60CD">
        <w:rPr>
          <w:noProof/>
          <w:color w:val="231F20"/>
          <w:spacing w:val="2"/>
          <w:w w:val="95"/>
          <w:sz w:val="20"/>
          <w:lang w:val="en-US"/>
        </w:rPr>
        <w:t xml:space="preserve"> </w:t>
      </w:r>
      <w:r w:rsidRPr="001B60CD">
        <w:rPr>
          <w:noProof/>
          <w:color w:val="231F20"/>
          <w:w w:val="95"/>
          <w:sz w:val="20"/>
          <w:lang w:val="en-US"/>
        </w:rPr>
        <w:t>Las</w:t>
      </w:r>
      <w:r w:rsidRPr="001B60CD">
        <w:rPr>
          <w:noProof/>
          <w:color w:val="231F20"/>
          <w:spacing w:val="3"/>
          <w:w w:val="95"/>
          <w:sz w:val="20"/>
          <w:lang w:val="en-US"/>
        </w:rPr>
        <w:t xml:space="preserve"> </w:t>
      </w:r>
      <w:r w:rsidRPr="001B60CD">
        <w:rPr>
          <w:noProof/>
          <w:color w:val="231F20"/>
          <w:w w:val="95"/>
          <w:sz w:val="20"/>
          <w:lang w:val="en-US"/>
        </w:rPr>
        <w:t>Vegas</w:t>
      </w:r>
      <w:r w:rsidRPr="001B60CD">
        <w:rPr>
          <w:noProof/>
          <w:color w:val="231F20"/>
          <w:spacing w:val="2"/>
          <w:w w:val="95"/>
          <w:sz w:val="20"/>
          <w:lang w:val="en-US"/>
        </w:rPr>
        <w:t xml:space="preserve"> </w:t>
      </w:r>
      <w:r w:rsidRPr="001B60CD">
        <w:rPr>
          <w:noProof/>
          <w:color w:val="231F20"/>
          <w:w w:val="95"/>
          <w:sz w:val="20"/>
          <w:lang w:val="en-US"/>
        </w:rPr>
        <w:t>(USA).</w:t>
      </w:r>
    </w:p>
    <w:p w14:paraId="7A8E35C9" w14:textId="77777777" w:rsidR="004B6DD3" w:rsidRPr="001B60CD" w:rsidRDefault="004B6DD3" w:rsidP="00EB4772">
      <w:pPr>
        <w:pStyle w:val="BodyText"/>
        <w:spacing w:before="7"/>
        <w:rPr>
          <w:noProof/>
          <w:sz w:val="22"/>
          <w:lang w:val="en-US"/>
        </w:rPr>
      </w:pPr>
    </w:p>
    <w:p w14:paraId="3CB2694A" w14:textId="3B9F39F6" w:rsidR="004B6DD3" w:rsidRPr="001B60CD" w:rsidRDefault="004B6DD3" w:rsidP="00EB4772">
      <w:pPr>
        <w:spacing w:line="271" w:lineRule="auto"/>
        <w:ind w:left="957" w:right="2202"/>
        <w:rPr>
          <w:noProof/>
          <w:sz w:val="20"/>
          <w:lang w:val="en-US"/>
        </w:rPr>
      </w:pPr>
      <w:r w:rsidRPr="001B60CD">
        <w:rPr>
          <w:noProof/>
          <w:color w:val="231F20"/>
          <w:sz w:val="20"/>
          <w:lang w:val="en-US"/>
        </w:rPr>
        <w:t xml:space="preserve">Marchetti, M. et al. (2016): </w:t>
      </w:r>
      <w:r w:rsidRPr="001B60CD">
        <w:rPr>
          <w:i/>
          <w:noProof/>
          <w:color w:val="231F20"/>
          <w:sz w:val="20"/>
          <w:lang w:val="en-US"/>
        </w:rPr>
        <w:t>Analysis of high volumes of network trafﬁc for Advanced Per-</w:t>
      </w:r>
      <w:r w:rsidRPr="001B60CD">
        <w:rPr>
          <w:i/>
          <w:noProof/>
          <w:color w:val="231F20"/>
          <w:spacing w:val="-53"/>
          <w:sz w:val="20"/>
          <w:lang w:val="en-US"/>
        </w:rPr>
        <w:t xml:space="preserve"> </w:t>
      </w:r>
      <w:r w:rsidRPr="001B60CD">
        <w:rPr>
          <w:i/>
          <w:noProof/>
          <w:color w:val="231F20"/>
          <w:sz w:val="20"/>
          <w:lang w:val="en-US"/>
        </w:rPr>
        <w:lastRenderedPageBreak/>
        <w:t>sistent</w:t>
      </w:r>
      <w:r w:rsidRPr="001B60CD">
        <w:rPr>
          <w:i/>
          <w:noProof/>
          <w:color w:val="231F20"/>
          <w:spacing w:val="-10"/>
          <w:sz w:val="20"/>
          <w:lang w:val="en-US"/>
        </w:rPr>
        <w:t xml:space="preserve"> </w:t>
      </w:r>
      <w:r w:rsidRPr="001B60CD">
        <w:rPr>
          <w:i/>
          <w:noProof/>
          <w:color w:val="231F20"/>
          <w:sz w:val="20"/>
          <w:lang w:val="en-US"/>
        </w:rPr>
        <w:t>Threat</w:t>
      </w:r>
      <w:r w:rsidRPr="001B60CD">
        <w:rPr>
          <w:i/>
          <w:noProof/>
          <w:color w:val="231F20"/>
          <w:spacing w:val="-10"/>
          <w:sz w:val="20"/>
          <w:lang w:val="en-US"/>
        </w:rPr>
        <w:t xml:space="preserve"> </w:t>
      </w:r>
      <w:r w:rsidRPr="001B60CD">
        <w:rPr>
          <w:i/>
          <w:noProof/>
          <w:color w:val="231F20"/>
          <w:sz w:val="20"/>
          <w:lang w:val="en-US"/>
        </w:rPr>
        <w:t>detection.</w:t>
      </w:r>
      <w:r w:rsidRPr="001B60CD">
        <w:rPr>
          <w:i/>
          <w:noProof/>
          <w:color w:val="231F20"/>
          <w:spacing w:val="-10"/>
          <w:sz w:val="20"/>
          <w:lang w:val="en-US"/>
        </w:rPr>
        <w:t xml:space="preserve"> </w:t>
      </w:r>
      <w:r w:rsidRPr="001B60CD">
        <w:rPr>
          <w:noProof/>
          <w:color w:val="231F20"/>
          <w:sz w:val="20"/>
          <w:lang w:val="en-US"/>
        </w:rPr>
        <w:t>In:</w:t>
      </w:r>
      <w:r w:rsidRPr="001B60CD">
        <w:rPr>
          <w:noProof/>
          <w:color w:val="231F20"/>
          <w:spacing w:val="-9"/>
          <w:sz w:val="20"/>
          <w:lang w:val="en-US"/>
        </w:rPr>
        <w:t xml:space="preserve"> </w:t>
      </w:r>
      <w:r w:rsidRPr="001B60CD">
        <w:rPr>
          <w:noProof/>
          <w:color w:val="231F20"/>
          <w:sz w:val="20"/>
          <w:lang w:val="en-US"/>
        </w:rPr>
        <w:t>Computer</w:t>
      </w:r>
      <w:r w:rsidRPr="001B60CD">
        <w:rPr>
          <w:noProof/>
          <w:color w:val="231F20"/>
          <w:spacing w:val="-9"/>
          <w:sz w:val="20"/>
          <w:lang w:val="en-US"/>
        </w:rPr>
        <w:t xml:space="preserve"> </w:t>
      </w:r>
      <w:r w:rsidRPr="001B60CD">
        <w:rPr>
          <w:noProof/>
          <w:color w:val="231F20"/>
          <w:sz w:val="20"/>
          <w:lang w:val="en-US"/>
        </w:rPr>
        <w:t>Networks,</w:t>
      </w:r>
      <w:r w:rsidRPr="001B60CD">
        <w:rPr>
          <w:noProof/>
          <w:color w:val="231F20"/>
          <w:spacing w:val="-9"/>
          <w:sz w:val="20"/>
          <w:lang w:val="en-US"/>
        </w:rPr>
        <w:t xml:space="preserve"> </w:t>
      </w:r>
      <w:r w:rsidR="00096BA1">
        <w:rPr>
          <w:noProof/>
          <w:color w:val="231F20"/>
          <w:spacing w:val="-9"/>
          <w:sz w:val="20"/>
          <w:lang w:val="en-US"/>
        </w:rPr>
        <w:t>vol.</w:t>
      </w:r>
      <w:r w:rsidR="00491861">
        <w:rPr>
          <w:noProof/>
          <w:color w:val="231F20"/>
          <w:spacing w:val="-9"/>
          <w:sz w:val="20"/>
          <w:lang w:val="en-US"/>
        </w:rPr>
        <w:t xml:space="preserve"> </w:t>
      </w:r>
      <w:r w:rsidRPr="001B60CD">
        <w:rPr>
          <w:noProof/>
          <w:color w:val="231F20"/>
          <w:sz w:val="20"/>
          <w:lang w:val="en-US"/>
        </w:rPr>
        <w:t>109,</w:t>
      </w:r>
      <w:r w:rsidRPr="001B60CD">
        <w:rPr>
          <w:noProof/>
          <w:color w:val="231F20"/>
          <w:spacing w:val="-9"/>
          <w:sz w:val="20"/>
          <w:lang w:val="en-US"/>
        </w:rPr>
        <w:t xml:space="preserve"> </w:t>
      </w:r>
      <w:r w:rsidR="00096BA1">
        <w:rPr>
          <w:noProof/>
          <w:color w:val="231F20"/>
          <w:sz w:val="20"/>
          <w:lang w:val="en-US"/>
        </w:rPr>
        <w:t>pp.</w:t>
      </w:r>
      <w:r w:rsidRPr="001B60CD">
        <w:rPr>
          <w:noProof/>
          <w:color w:val="231F20"/>
          <w:spacing w:val="-10"/>
          <w:sz w:val="20"/>
          <w:lang w:val="en-US"/>
        </w:rPr>
        <w:t xml:space="preserve"> </w:t>
      </w:r>
      <w:r w:rsidRPr="001B60CD">
        <w:rPr>
          <w:noProof/>
          <w:color w:val="231F20"/>
          <w:sz w:val="20"/>
          <w:lang w:val="en-US"/>
        </w:rPr>
        <w:t>127–141.</w:t>
      </w:r>
    </w:p>
    <w:p w14:paraId="237E0CBC" w14:textId="77777777" w:rsidR="004B6DD3" w:rsidRPr="001B60CD" w:rsidRDefault="004B6DD3" w:rsidP="00EB4772">
      <w:pPr>
        <w:spacing w:line="271" w:lineRule="auto"/>
        <w:rPr>
          <w:noProof/>
          <w:sz w:val="20"/>
          <w:lang w:val="en-US"/>
        </w:rPr>
        <w:sectPr w:rsidR="004B6DD3" w:rsidRPr="001B60CD">
          <w:pgSz w:w="11910" w:h="16840"/>
          <w:pgMar w:top="960" w:right="460" w:bottom="680" w:left="460" w:header="0" w:footer="486" w:gutter="0"/>
          <w:cols w:space="720"/>
        </w:sectPr>
      </w:pPr>
    </w:p>
    <w:p w14:paraId="35BB3B66" w14:textId="77777777" w:rsidR="004B6DD3" w:rsidRPr="001B60CD" w:rsidRDefault="004B6DD3" w:rsidP="00EB4772">
      <w:pPr>
        <w:pStyle w:val="BodyText"/>
        <w:rPr>
          <w:noProof/>
          <w:lang w:val="en-US"/>
        </w:rPr>
      </w:pPr>
    </w:p>
    <w:p w14:paraId="6AE28D3F" w14:textId="77777777" w:rsidR="004B6DD3" w:rsidRPr="001B60CD" w:rsidRDefault="004B6DD3" w:rsidP="00EB4772">
      <w:pPr>
        <w:pStyle w:val="BodyText"/>
        <w:rPr>
          <w:noProof/>
          <w:lang w:val="en-US"/>
        </w:rPr>
      </w:pPr>
    </w:p>
    <w:p w14:paraId="105197E2" w14:textId="77777777" w:rsidR="004B6DD3" w:rsidRPr="001B60CD" w:rsidRDefault="004B6DD3" w:rsidP="00EB4772">
      <w:pPr>
        <w:pStyle w:val="BodyText"/>
        <w:rPr>
          <w:noProof/>
          <w:lang w:val="en-US"/>
        </w:rPr>
      </w:pPr>
    </w:p>
    <w:p w14:paraId="253C8575" w14:textId="77777777" w:rsidR="004B6DD3" w:rsidRPr="001B60CD" w:rsidRDefault="004B6DD3" w:rsidP="00EB4772">
      <w:pPr>
        <w:pStyle w:val="BodyText"/>
        <w:rPr>
          <w:noProof/>
          <w:lang w:val="en-US"/>
        </w:rPr>
      </w:pPr>
    </w:p>
    <w:p w14:paraId="2B6FCE09" w14:textId="77777777" w:rsidR="004B6DD3" w:rsidRPr="001B60CD" w:rsidRDefault="004B6DD3" w:rsidP="00EB4772">
      <w:pPr>
        <w:pStyle w:val="BodyText"/>
        <w:spacing w:before="1"/>
        <w:rPr>
          <w:noProof/>
          <w:sz w:val="22"/>
          <w:lang w:val="en-US"/>
        </w:rPr>
      </w:pPr>
    </w:p>
    <w:p w14:paraId="7B3FEF08" w14:textId="58AD9DB0" w:rsidR="004B6DD3" w:rsidRPr="001B60CD" w:rsidRDefault="004B6DD3" w:rsidP="00755D31">
      <w:pPr>
        <w:spacing w:before="100" w:line="271" w:lineRule="auto"/>
        <w:ind w:left="720" w:right="958"/>
        <w:rPr>
          <w:noProof/>
          <w:sz w:val="20"/>
          <w:lang w:val="en-US"/>
        </w:rPr>
      </w:pPr>
      <w:r w:rsidRPr="001B60CD">
        <w:rPr>
          <w:noProof/>
          <w:color w:val="231F20"/>
          <w:spacing w:val="-1"/>
          <w:sz w:val="20"/>
          <w:lang w:val="en-US"/>
        </w:rPr>
        <w:t>Marge,</w:t>
      </w:r>
      <w:r w:rsidRPr="001B60CD">
        <w:rPr>
          <w:noProof/>
          <w:color w:val="231F20"/>
          <w:spacing w:val="-13"/>
          <w:sz w:val="20"/>
          <w:lang w:val="en-US"/>
        </w:rPr>
        <w:t xml:space="preserve"> </w:t>
      </w:r>
      <w:r w:rsidRPr="001B60CD">
        <w:rPr>
          <w:noProof/>
          <w:color w:val="231F20"/>
          <w:spacing w:val="-1"/>
          <w:sz w:val="20"/>
          <w:lang w:val="en-US"/>
        </w:rPr>
        <w:t>R.</w:t>
      </w:r>
      <w:r w:rsidR="00BD02EB">
        <w:rPr>
          <w:noProof/>
          <w:color w:val="231F20"/>
          <w:spacing w:val="-1"/>
          <w:sz w:val="20"/>
          <w:lang w:val="en-US"/>
        </w:rPr>
        <w:t xml:space="preserve"> &amp; </w:t>
      </w:r>
      <w:r w:rsidRPr="001B60CD">
        <w:rPr>
          <w:noProof/>
          <w:color w:val="231F20"/>
          <w:spacing w:val="-1"/>
          <w:sz w:val="20"/>
          <w:lang w:val="en-US"/>
        </w:rPr>
        <w:t>Iovan,</w:t>
      </w:r>
      <w:r w:rsidRPr="001B60CD">
        <w:rPr>
          <w:noProof/>
          <w:color w:val="231F20"/>
          <w:spacing w:val="-13"/>
          <w:sz w:val="20"/>
          <w:lang w:val="en-US"/>
        </w:rPr>
        <w:t xml:space="preserve"> </w:t>
      </w:r>
      <w:r w:rsidRPr="001B60CD">
        <w:rPr>
          <w:noProof/>
          <w:color w:val="231F20"/>
          <w:spacing w:val="-1"/>
          <w:sz w:val="20"/>
          <w:lang w:val="en-US"/>
        </w:rPr>
        <w:t>S.</w:t>
      </w:r>
      <w:r w:rsidRPr="001B60CD">
        <w:rPr>
          <w:noProof/>
          <w:color w:val="231F20"/>
          <w:spacing w:val="-13"/>
          <w:sz w:val="20"/>
          <w:lang w:val="en-US"/>
        </w:rPr>
        <w:t xml:space="preserve"> </w:t>
      </w:r>
      <w:r w:rsidRPr="001B60CD">
        <w:rPr>
          <w:noProof/>
          <w:color w:val="231F20"/>
          <w:spacing w:val="-1"/>
          <w:sz w:val="20"/>
          <w:lang w:val="en-US"/>
        </w:rPr>
        <w:t xml:space="preserve">(2018): </w:t>
      </w:r>
      <w:r w:rsidRPr="001B60CD">
        <w:rPr>
          <w:i/>
          <w:noProof/>
          <w:color w:val="231F20"/>
          <w:spacing w:val="-1"/>
          <w:sz w:val="20"/>
          <w:lang w:val="en-US"/>
        </w:rPr>
        <w:t>The</w:t>
      </w:r>
      <w:r w:rsidRPr="001B60CD">
        <w:rPr>
          <w:i/>
          <w:noProof/>
          <w:color w:val="231F20"/>
          <w:spacing w:val="-7"/>
          <w:sz w:val="20"/>
          <w:lang w:val="en-US"/>
        </w:rPr>
        <w:t xml:space="preserve"> </w:t>
      </w:r>
      <w:r w:rsidRPr="001B60CD">
        <w:rPr>
          <w:i/>
          <w:noProof/>
          <w:color w:val="231F20"/>
          <w:spacing w:val="-1"/>
          <w:sz w:val="20"/>
          <w:lang w:val="en-US"/>
        </w:rPr>
        <w:t>Impact</w:t>
      </w:r>
      <w:r w:rsidRPr="001B60CD">
        <w:rPr>
          <w:i/>
          <w:noProof/>
          <w:color w:val="231F20"/>
          <w:spacing w:val="-7"/>
          <w:sz w:val="20"/>
          <w:lang w:val="en-US"/>
        </w:rPr>
        <w:t xml:space="preserve"> </w:t>
      </w:r>
      <w:r w:rsidRPr="001B60CD">
        <w:rPr>
          <w:i/>
          <w:noProof/>
          <w:color w:val="231F20"/>
          <w:spacing w:val="-1"/>
          <w:sz w:val="20"/>
          <w:lang w:val="en-US"/>
        </w:rPr>
        <w:t>of</w:t>
      </w:r>
      <w:r w:rsidRPr="001B60CD">
        <w:rPr>
          <w:i/>
          <w:noProof/>
          <w:color w:val="231F20"/>
          <w:spacing w:val="-7"/>
          <w:sz w:val="20"/>
          <w:lang w:val="en-US"/>
        </w:rPr>
        <w:t xml:space="preserve"> </w:t>
      </w:r>
      <w:r w:rsidRPr="001B60CD">
        <w:rPr>
          <w:i/>
          <w:noProof/>
          <w:color w:val="231F20"/>
          <w:spacing w:val="-1"/>
          <w:sz w:val="20"/>
          <w:lang w:val="en-US"/>
        </w:rPr>
        <w:t>Economic</w:t>
      </w:r>
      <w:r w:rsidRPr="001B60CD">
        <w:rPr>
          <w:i/>
          <w:noProof/>
          <w:color w:val="231F20"/>
          <w:spacing w:val="-6"/>
          <w:sz w:val="20"/>
          <w:lang w:val="en-US"/>
        </w:rPr>
        <w:t xml:space="preserve"> </w:t>
      </w:r>
      <w:r w:rsidRPr="001B60CD">
        <w:rPr>
          <w:i/>
          <w:noProof/>
          <w:color w:val="231F20"/>
          <w:spacing w:val="-1"/>
          <w:sz w:val="20"/>
          <w:lang w:val="en-US"/>
        </w:rPr>
        <w:t>Company</w:t>
      </w:r>
      <w:r w:rsidRPr="001B60CD">
        <w:rPr>
          <w:i/>
          <w:noProof/>
          <w:color w:val="231F20"/>
          <w:spacing w:val="-7"/>
          <w:sz w:val="20"/>
          <w:lang w:val="en-US"/>
        </w:rPr>
        <w:t xml:space="preserve"> </w:t>
      </w:r>
      <w:r w:rsidRPr="001B60CD">
        <w:rPr>
          <w:i/>
          <w:noProof/>
          <w:color w:val="231F20"/>
          <w:spacing w:val="-1"/>
          <w:sz w:val="20"/>
          <w:lang w:val="en-US"/>
        </w:rPr>
        <w:t>Data</w:t>
      </w:r>
      <w:r w:rsidRPr="001B60CD">
        <w:rPr>
          <w:i/>
          <w:noProof/>
          <w:color w:val="231F20"/>
          <w:spacing w:val="-7"/>
          <w:sz w:val="20"/>
          <w:lang w:val="en-US"/>
        </w:rPr>
        <w:t xml:space="preserve"> </w:t>
      </w:r>
      <w:r w:rsidRPr="001B60CD">
        <w:rPr>
          <w:i/>
          <w:noProof/>
          <w:color w:val="231F20"/>
          <w:sz w:val="20"/>
          <w:lang w:val="en-US"/>
        </w:rPr>
        <w:t>Theft.</w:t>
      </w:r>
      <w:r w:rsidRPr="001B60CD">
        <w:rPr>
          <w:i/>
          <w:noProof/>
          <w:color w:val="231F20"/>
          <w:spacing w:val="-7"/>
          <w:sz w:val="20"/>
          <w:lang w:val="en-US"/>
        </w:rPr>
        <w:t xml:space="preserve"> </w:t>
      </w:r>
      <w:r w:rsidRPr="001B60CD">
        <w:rPr>
          <w:noProof/>
          <w:color w:val="231F20"/>
          <w:sz w:val="20"/>
          <w:lang w:val="en-US"/>
        </w:rPr>
        <w:t>In:</w:t>
      </w:r>
      <w:r w:rsidRPr="001B60CD">
        <w:rPr>
          <w:noProof/>
          <w:color w:val="231F20"/>
          <w:spacing w:val="-7"/>
          <w:sz w:val="20"/>
          <w:lang w:val="en-US"/>
        </w:rPr>
        <w:t xml:space="preserve"> </w:t>
      </w:r>
      <w:r w:rsidRPr="001B60CD">
        <w:rPr>
          <w:noProof/>
          <w:color w:val="231F20"/>
          <w:sz w:val="20"/>
          <w:lang w:val="en-US"/>
        </w:rPr>
        <w:t>Fiabilitate</w:t>
      </w:r>
      <w:r w:rsidRPr="001B60CD">
        <w:rPr>
          <w:noProof/>
          <w:color w:val="231F20"/>
          <w:spacing w:val="-8"/>
          <w:sz w:val="20"/>
          <w:lang w:val="en-US"/>
        </w:rPr>
        <w:t xml:space="preserve"> </w:t>
      </w:r>
      <w:r w:rsidRPr="001B60CD">
        <w:rPr>
          <w:noProof/>
          <w:color w:val="231F20"/>
          <w:sz w:val="20"/>
          <w:lang w:val="en-US"/>
        </w:rPr>
        <w:t>si</w:t>
      </w:r>
      <w:r w:rsidRPr="001B60CD">
        <w:rPr>
          <w:noProof/>
          <w:color w:val="231F20"/>
          <w:spacing w:val="-53"/>
          <w:sz w:val="20"/>
          <w:lang w:val="en-US"/>
        </w:rPr>
        <w:t xml:space="preserve"> </w:t>
      </w:r>
      <w:r w:rsidRPr="001B60CD">
        <w:rPr>
          <w:noProof/>
          <w:color w:val="231F20"/>
          <w:sz w:val="20"/>
          <w:lang w:val="en-US"/>
        </w:rPr>
        <w:t>Durabilitate,</w:t>
      </w:r>
      <w:r w:rsidRPr="001B60CD">
        <w:rPr>
          <w:noProof/>
          <w:color w:val="231F20"/>
          <w:spacing w:val="-3"/>
          <w:sz w:val="20"/>
          <w:lang w:val="en-US"/>
        </w:rPr>
        <w:t xml:space="preserve"> </w:t>
      </w:r>
      <w:r w:rsidR="00096BA1">
        <w:rPr>
          <w:noProof/>
          <w:color w:val="231F20"/>
          <w:sz w:val="20"/>
          <w:lang w:val="en-US"/>
        </w:rPr>
        <w:t>issue</w:t>
      </w:r>
      <w:r w:rsidRPr="001B60CD">
        <w:rPr>
          <w:noProof/>
          <w:color w:val="231F20"/>
          <w:spacing w:val="-2"/>
          <w:sz w:val="20"/>
          <w:lang w:val="en-US"/>
        </w:rPr>
        <w:t xml:space="preserve"> </w:t>
      </w:r>
      <w:r w:rsidRPr="001B60CD">
        <w:rPr>
          <w:noProof/>
          <w:color w:val="231F20"/>
          <w:sz w:val="20"/>
          <w:lang w:val="en-US"/>
        </w:rPr>
        <w:t>1,</w:t>
      </w:r>
      <w:r w:rsidRPr="001B60CD">
        <w:rPr>
          <w:noProof/>
          <w:color w:val="231F20"/>
          <w:spacing w:val="-2"/>
          <w:sz w:val="20"/>
          <w:lang w:val="en-US"/>
        </w:rPr>
        <w:t xml:space="preserve"> </w:t>
      </w:r>
      <w:r w:rsidR="00096BA1">
        <w:rPr>
          <w:noProof/>
          <w:color w:val="231F20"/>
          <w:sz w:val="20"/>
          <w:lang w:val="en-US"/>
        </w:rPr>
        <w:t>pp.</w:t>
      </w:r>
      <w:r w:rsidRPr="001B60CD">
        <w:rPr>
          <w:noProof/>
          <w:color w:val="231F20"/>
          <w:spacing w:val="-2"/>
          <w:sz w:val="20"/>
          <w:lang w:val="en-US"/>
        </w:rPr>
        <w:t xml:space="preserve"> </w:t>
      </w:r>
      <w:r w:rsidRPr="001B60CD">
        <w:rPr>
          <w:noProof/>
          <w:color w:val="231F20"/>
          <w:sz w:val="20"/>
          <w:lang w:val="en-US"/>
        </w:rPr>
        <w:t>273–278.</w:t>
      </w:r>
    </w:p>
    <w:p w14:paraId="5EC1F5D9" w14:textId="77777777" w:rsidR="004B6DD3" w:rsidRPr="001B60CD" w:rsidRDefault="004B6DD3" w:rsidP="00EB4772">
      <w:pPr>
        <w:pStyle w:val="BodyText"/>
        <w:spacing w:before="7"/>
        <w:rPr>
          <w:noProof/>
          <w:sz w:val="22"/>
          <w:lang w:val="en-US"/>
        </w:rPr>
      </w:pPr>
    </w:p>
    <w:p w14:paraId="52016E0E" w14:textId="4DB036EB" w:rsidR="004B6DD3" w:rsidRPr="001B60CD" w:rsidRDefault="004B6DD3" w:rsidP="00755D31">
      <w:pPr>
        <w:spacing w:line="271" w:lineRule="auto"/>
        <w:ind w:left="720" w:right="955"/>
        <w:rPr>
          <w:noProof/>
          <w:sz w:val="20"/>
          <w:lang w:val="en-US"/>
        </w:rPr>
      </w:pPr>
      <w:r w:rsidRPr="001B60CD">
        <w:rPr>
          <w:noProof/>
          <w:color w:val="231F20"/>
          <w:sz w:val="20"/>
          <w:lang w:val="en-US"/>
        </w:rPr>
        <w:t>Meijer,</w:t>
      </w:r>
      <w:r w:rsidRPr="001B60CD">
        <w:rPr>
          <w:noProof/>
          <w:color w:val="231F20"/>
          <w:spacing w:val="-11"/>
          <w:sz w:val="20"/>
          <w:lang w:val="en-US"/>
        </w:rPr>
        <w:t xml:space="preserve"> </w:t>
      </w:r>
      <w:r w:rsidRPr="001B60CD">
        <w:rPr>
          <w:noProof/>
          <w:color w:val="231F20"/>
          <w:sz w:val="20"/>
          <w:lang w:val="en-US"/>
        </w:rPr>
        <w:t>A.</w:t>
      </w:r>
      <w:r w:rsidR="00BD02EB">
        <w:rPr>
          <w:noProof/>
          <w:color w:val="231F20"/>
          <w:sz w:val="20"/>
          <w:lang w:val="en-US"/>
        </w:rPr>
        <w:t xml:space="preserve"> &amp; </w:t>
      </w:r>
      <w:r w:rsidRPr="001B60CD">
        <w:rPr>
          <w:noProof/>
          <w:color w:val="231F20"/>
          <w:sz w:val="20"/>
          <w:lang w:val="en-US"/>
        </w:rPr>
        <w:t>Wessels,</w:t>
      </w:r>
      <w:r w:rsidRPr="001B60CD">
        <w:rPr>
          <w:noProof/>
          <w:color w:val="231F20"/>
          <w:spacing w:val="-11"/>
          <w:sz w:val="20"/>
          <w:lang w:val="en-US"/>
        </w:rPr>
        <w:t xml:space="preserve"> </w:t>
      </w:r>
      <w:r w:rsidRPr="001B60CD">
        <w:rPr>
          <w:noProof/>
          <w:color w:val="231F20"/>
          <w:sz w:val="20"/>
          <w:lang w:val="en-US"/>
        </w:rPr>
        <w:t>M.</w:t>
      </w:r>
      <w:r w:rsidRPr="001B60CD">
        <w:rPr>
          <w:noProof/>
          <w:color w:val="231F20"/>
          <w:spacing w:val="-11"/>
          <w:sz w:val="20"/>
          <w:lang w:val="en-US"/>
        </w:rPr>
        <w:t xml:space="preserve"> </w:t>
      </w:r>
      <w:r w:rsidRPr="001B60CD">
        <w:rPr>
          <w:noProof/>
          <w:color w:val="231F20"/>
          <w:sz w:val="20"/>
          <w:lang w:val="en-US"/>
        </w:rPr>
        <w:t>(2019):</w:t>
      </w:r>
      <w:r w:rsidRPr="001B60CD">
        <w:rPr>
          <w:noProof/>
          <w:color w:val="231F20"/>
          <w:spacing w:val="-7"/>
          <w:sz w:val="20"/>
          <w:lang w:val="en-US"/>
        </w:rPr>
        <w:t xml:space="preserve"> </w:t>
      </w:r>
      <w:r w:rsidRPr="001B60CD">
        <w:rPr>
          <w:i/>
          <w:noProof/>
          <w:color w:val="231F20"/>
          <w:sz w:val="20"/>
          <w:lang w:val="en-US"/>
        </w:rPr>
        <w:t>Predictive</w:t>
      </w:r>
      <w:r w:rsidRPr="001B60CD">
        <w:rPr>
          <w:i/>
          <w:noProof/>
          <w:color w:val="231F20"/>
          <w:spacing w:val="-7"/>
          <w:sz w:val="20"/>
          <w:lang w:val="en-US"/>
        </w:rPr>
        <w:t xml:space="preserve"> </w:t>
      </w:r>
      <w:r w:rsidRPr="001B60CD">
        <w:rPr>
          <w:i/>
          <w:noProof/>
          <w:color w:val="231F20"/>
          <w:sz w:val="20"/>
          <w:lang w:val="en-US"/>
        </w:rPr>
        <w:t>Policing:</w:t>
      </w:r>
      <w:r w:rsidRPr="001B60CD">
        <w:rPr>
          <w:i/>
          <w:noProof/>
          <w:color w:val="231F20"/>
          <w:spacing w:val="-7"/>
          <w:sz w:val="20"/>
          <w:lang w:val="en-US"/>
        </w:rPr>
        <w:t xml:space="preserve"> </w:t>
      </w:r>
      <w:r w:rsidRPr="001B60CD">
        <w:rPr>
          <w:i/>
          <w:noProof/>
          <w:color w:val="231F20"/>
          <w:sz w:val="20"/>
          <w:lang w:val="en-US"/>
        </w:rPr>
        <w:t>Review</w:t>
      </w:r>
      <w:r w:rsidRPr="001B60CD">
        <w:rPr>
          <w:i/>
          <w:noProof/>
          <w:color w:val="231F20"/>
          <w:spacing w:val="-7"/>
          <w:sz w:val="20"/>
          <w:lang w:val="en-US"/>
        </w:rPr>
        <w:t xml:space="preserve"> </w:t>
      </w:r>
      <w:r w:rsidRPr="001B60CD">
        <w:rPr>
          <w:i/>
          <w:noProof/>
          <w:color w:val="231F20"/>
          <w:sz w:val="20"/>
          <w:lang w:val="en-US"/>
        </w:rPr>
        <w:t>of</w:t>
      </w:r>
      <w:r w:rsidRPr="001B60CD">
        <w:rPr>
          <w:i/>
          <w:noProof/>
          <w:color w:val="231F20"/>
          <w:spacing w:val="-7"/>
          <w:sz w:val="20"/>
          <w:lang w:val="en-US"/>
        </w:rPr>
        <w:t xml:space="preserve"> </w:t>
      </w:r>
      <w:r w:rsidRPr="001B60CD">
        <w:rPr>
          <w:i/>
          <w:noProof/>
          <w:color w:val="231F20"/>
          <w:sz w:val="20"/>
          <w:lang w:val="en-US"/>
        </w:rPr>
        <w:t>Beneﬁts</w:t>
      </w:r>
      <w:r w:rsidRPr="001B60CD">
        <w:rPr>
          <w:i/>
          <w:noProof/>
          <w:color w:val="231F20"/>
          <w:spacing w:val="-7"/>
          <w:sz w:val="20"/>
          <w:lang w:val="en-US"/>
        </w:rPr>
        <w:t xml:space="preserve"> </w:t>
      </w:r>
      <w:r w:rsidRPr="001B60CD">
        <w:rPr>
          <w:i/>
          <w:noProof/>
          <w:color w:val="231F20"/>
          <w:sz w:val="20"/>
          <w:lang w:val="en-US"/>
        </w:rPr>
        <w:t>and</w:t>
      </w:r>
      <w:r w:rsidRPr="001B60CD">
        <w:rPr>
          <w:i/>
          <w:noProof/>
          <w:color w:val="231F20"/>
          <w:spacing w:val="-7"/>
          <w:sz w:val="20"/>
          <w:lang w:val="en-US"/>
        </w:rPr>
        <w:t xml:space="preserve"> </w:t>
      </w:r>
      <w:r w:rsidRPr="001B60CD">
        <w:rPr>
          <w:i/>
          <w:noProof/>
          <w:color w:val="231F20"/>
          <w:sz w:val="20"/>
          <w:lang w:val="en-US"/>
        </w:rPr>
        <w:t>Drawbacks.</w:t>
      </w:r>
      <w:r w:rsidRPr="001B60CD">
        <w:rPr>
          <w:i/>
          <w:noProof/>
          <w:color w:val="231F20"/>
          <w:spacing w:val="-7"/>
          <w:sz w:val="20"/>
          <w:lang w:val="en-US"/>
        </w:rPr>
        <w:t xml:space="preserve"> </w:t>
      </w:r>
      <w:r w:rsidRPr="001B60CD">
        <w:rPr>
          <w:noProof/>
          <w:color w:val="231F20"/>
          <w:sz w:val="20"/>
          <w:lang w:val="en-US"/>
        </w:rPr>
        <w:t>In:</w:t>
      </w:r>
      <w:r w:rsidRPr="001B60CD">
        <w:rPr>
          <w:noProof/>
          <w:color w:val="231F20"/>
          <w:spacing w:val="-54"/>
          <w:sz w:val="20"/>
          <w:lang w:val="en-US"/>
        </w:rPr>
        <w:t xml:space="preserve"> </w:t>
      </w:r>
      <w:r w:rsidRPr="001B60CD">
        <w:rPr>
          <w:noProof/>
          <w:color w:val="231F20"/>
          <w:sz w:val="20"/>
          <w:lang w:val="en-US"/>
        </w:rPr>
        <w:t>International</w:t>
      </w:r>
      <w:r w:rsidRPr="001B60CD">
        <w:rPr>
          <w:noProof/>
          <w:color w:val="231F20"/>
          <w:spacing w:val="-10"/>
          <w:sz w:val="20"/>
          <w:lang w:val="en-US"/>
        </w:rPr>
        <w:t xml:space="preserve"> </w:t>
      </w:r>
      <w:r w:rsidRPr="001B60CD">
        <w:rPr>
          <w:noProof/>
          <w:color w:val="231F20"/>
          <w:sz w:val="20"/>
          <w:lang w:val="en-US"/>
        </w:rPr>
        <w:t>Journal</w:t>
      </w:r>
      <w:r w:rsidRPr="001B60CD">
        <w:rPr>
          <w:noProof/>
          <w:color w:val="231F20"/>
          <w:spacing w:val="-9"/>
          <w:sz w:val="20"/>
          <w:lang w:val="en-US"/>
        </w:rPr>
        <w:t xml:space="preserve"> </w:t>
      </w:r>
      <w:r w:rsidRPr="001B60CD">
        <w:rPr>
          <w:noProof/>
          <w:color w:val="231F20"/>
          <w:sz w:val="20"/>
          <w:lang w:val="en-US"/>
        </w:rPr>
        <w:t>of</w:t>
      </w:r>
      <w:r w:rsidRPr="001B60CD">
        <w:rPr>
          <w:noProof/>
          <w:color w:val="231F20"/>
          <w:spacing w:val="-9"/>
          <w:sz w:val="20"/>
          <w:lang w:val="en-US"/>
        </w:rPr>
        <w:t xml:space="preserve"> </w:t>
      </w:r>
      <w:r w:rsidRPr="001B60CD">
        <w:rPr>
          <w:noProof/>
          <w:color w:val="231F20"/>
          <w:sz w:val="20"/>
          <w:lang w:val="en-US"/>
        </w:rPr>
        <w:t>Public</w:t>
      </w:r>
      <w:r w:rsidRPr="001B60CD">
        <w:rPr>
          <w:noProof/>
          <w:color w:val="231F20"/>
          <w:spacing w:val="-9"/>
          <w:sz w:val="20"/>
          <w:lang w:val="en-US"/>
        </w:rPr>
        <w:t xml:space="preserve"> </w:t>
      </w:r>
      <w:r w:rsidRPr="001B60CD">
        <w:rPr>
          <w:noProof/>
          <w:color w:val="231F20"/>
          <w:sz w:val="20"/>
          <w:lang w:val="en-US"/>
        </w:rPr>
        <w:t>Administration,</w:t>
      </w:r>
      <w:r w:rsidRPr="001B60CD">
        <w:rPr>
          <w:noProof/>
          <w:color w:val="231F20"/>
          <w:spacing w:val="-10"/>
          <w:sz w:val="20"/>
          <w:lang w:val="en-US"/>
        </w:rPr>
        <w:t xml:space="preserve"> </w:t>
      </w:r>
      <w:r w:rsidR="00096BA1">
        <w:rPr>
          <w:noProof/>
          <w:color w:val="231F20"/>
          <w:spacing w:val="-10"/>
          <w:sz w:val="20"/>
          <w:lang w:val="en-US"/>
        </w:rPr>
        <w:t>vol.</w:t>
      </w:r>
      <w:r w:rsidR="00491861">
        <w:rPr>
          <w:noProof/>
          <w:color w:val="231F20"/>
          <w:spacing w:val="-10"/>
          <w:sz w:val="20"/>
          <w:lang w:val="en-US"/>
        </w:rPr>
        <w:t xml:space="preserve"> </w:t>
      </w:r>
      <w:r w:rsidRPr="001B60CD">
        <w:rPr>
          <w:noProof/>
          <w:color w:val="231F20"/>
          <w:sz w:val="20"/>
          <w:lang w:val="en-US"/>
        </w:rPr>
        <w:t>42,</w:t>
      </w:r>
      <w:r w:rsidRPr="001B60CD">
        <w:rPr>
          <w:noProof/>
          <w:color w:val="231F20"/>
          <w:spacing w:val="-9"/>
          <w:sz w:val="20"/>
          <w:lang w:val="en-US"/>
        </w:rPr>
        <w:t xml:space="preserve"> </w:t>
      </w:r>
      <w:r w:rsidR="00096BA1">
        <w:rPr>
          <w:noProof/>
          <w:color w:val="231F20"/>
          <w:sz w:val="20"/>
          <w:lang w:val="en-US"/>
        </w:rPr>
        <w:t>issue</w:t>
      </w:r>
      <w:r w:rsidRPr="001B60CD">
        <w:rPr>
          <w:noProof/>
          <w:color w:val="231F20"/>
          <w:spacing w:val="-9"/>
          <w:sz w:val="20"/>
          <w:lang w:val="en-US"/>
        </w:rPr>
        <w:t xml:space="preserve"> </w:t>
      </w:r>
      <w:r w:rsidRPr="001B60CD">
        <w:rPr>
          <w:noProof/>
          <w:color w:val="231F20"/>
          <w:sz w:val="20"/>
          <w:lang w:val="en-US"/>
        </w:rPr>
        <w:t>12,</w:t>
      </w:r>
      <w:r w:rsidRPr="001B60CD">
        <w:rPr>
          <w:noProof/>
          <w:color w:val="231F20"/>
          <w:spacing w:val="-10"/>
          <w:sz w:val="20"/>
          <w:lang w:val="en-US"/>
        </w:rPr>
        <w:t xml:space="preserve"> </w:t>
      </w:r>
      <w:r w:rsidR="00096BA1">
        <w:rPr>
          <w:noProof/>
          <w:color w:val="231F20"/>
          <w:sz w:val="20"/>
          <w:lang w:val="en-US"/>
        </w:rPr>
        <w:t>pp.</w:t>
      </w:r>
      <w:r w:rsidRPr="001B60CD">
        <w:rPr>
          <w:noProof/>
          <w:color w:val="231F20"/>
          <w:spacing w:val="-9"/>
          <w:sz w:val="20"/>
          <w:lang w:val="en-US"/>
        </w:rPr>
        <w:t xml:space="preserve"> </w:t>
      </w:r>
      <w:r w:rsidRPr="001B60CD">
        <w:rPr>
          <w:noProof/>
          <w:color w:val="231F20"/>
          <w:sz w:val="20"/>
          <w:lang w:val="en-US"/>
        </w:rPr>
        <w:t>1031–1039.</w:t>
      </w:r>
    </w:p>
    <w:p w14:paraId="1BE80254" w14:textId="77777777" w:rsidR="004B6DD3" w:rsidRPr="001B60CD" w:rsidRDefault="004B6DD3" w:rsidP="00EB4772">
      <w:pPr>
        <w:pStyle w:val="BodyText"/>
        <w:spacing w:before="7"/>
        <w:rPr>
          <w:noProof/>
          <w:sz w:val="22"/>
          <w:lang w:val="en-US"/>
        </w:rPr>
      </w:pPr>
    </w:p>
    <w:p w14:paraId="2EAE11EE" w14:textId="7C37BAE5" w:rsidR="004B6DD3" w:rsidRPr="001B60CD" w:rsidRDefault="004B6DD3" w:rsidP="00755D31">
      <w:pPr>
        <w:spacing w:line="271" w:lineRule="auto"/>
        <w:ind w:left="720" w:right="954"/>
        <w:rPr>
          <w:noProof/>
          <w:sz w:val="20"/>
          <w:lang w:val="en-US"/>
        </w:rPr>
      </w:pPr>
      <w:r w:rsidRPr="001B60CD">
        <w:rPr>
          <w:noProof/>
          <w:color w:val="231F20"/>
          <w:sz w:val="20"/>
          <w:lang w:val="en-US"/>
        </w:rPr>
        <w:t>Morel, L.</w:t>
      </w:r>
      <w:r w:rsidR="00BD02EB">
        <w:rPr>
          <w:noProof/>
          <w:color w:val="231F20"/>
          <w:sz w:val="20"/>
          <w:lang w:val="en-US"/>
        </w:rPr>
        <w:t xml:space="preserve"> &amp; </w:t>
      </w:r>
      <w:r w:rsidRPr="001B60CD">
        <w:rPr>
          <w:noProof/>
          <w:color w:val="231F20"/>
          <w:sz w:val="20"/>
          <w:lang w:val="en-US"/>
        </w:rPr>
        <w:t xml:space="preserve">Courousse, D. (2019): </w:t>
      </w:r>
      <w:r w:rsidRPr="001B60CD">
        <w:rPr>
          <w:i/>
          <w:noProof/>
          <w:color w:val="231F20"/>
          <w:sz w:val="20"/>
          <w:lang w:val="en-US"/>
        </w:rPr>
        <w:t>Idols with Fett of Clay: On the Security of Bootloaders</w:t>
      </w:r>
      <w:r w:rsidRPr="001B60CD">
        <w:rPr>
          <w:i/>
          <w:noProof/>
          <w:color w:val="231F20"/>
          <w:spacing w:val="1"/>
          <w:sz w:val="20"/>
          <w:lang w:val="en-US"/>
        </w:rPr>
        <w:t xml:space="preserve"> </w:t>
      </w:r>
      <w:r w:rsidRPr="001B60CD">
        <w:rPr>
          <w:i/>
          <w:noProof/>
          <w:color w:val="231F20"/>
          <w:sz w:val="20"/>
          <w:lang w:val="en-US"/>
        </w:rPr>
        <w:t xml:space="preserve">and Firmware Updaters for the IoT. </w:t>
      </w:r>
      <w:r w:rsidRPr="001B60CD">
        <w:rPr>
          <w:noProof/>
          <w:color w:val="231F20"/>
          <w:sz w:val="20"/>
          <w:lang w:val="en-US"/>
        </w:rPr>
        <w:t>17th IEEE International New Circuits and Systems</w:t>
      </w:r>
      <w:r w:rsidRPr="001B60CD">
        <w:rPr>
          <w:noProof/>
          <w:color w:val="231F20"/>
          <w:spacing w:val="1"/>
          <w:sz w:val="20"/>
          <w:lang w:val="en-US"/>
        </w:rPr>
        <w:t xml:space="preserve"> </w:t>
      </w:r>
      <w:r w:rsidRPr="001B60CD">
        <w:rPr>
          <w:noProof/>
          <w:color w:val="231F20"/>
          <w:sz w:val="20"/>
          <w:lang w:val="en-US"/>
        </w:rPr>
        <w:t>Conference,</w:t>
      </w:r>
      <w:r w:rsidRPr="001B60CD">
        <w:rPr>
          <w:noProof/>
          <w:color w:val="231F20"/>
          <w:spacing w:val="-1"/>
          <w:sz w:val="20"/>
          <w:lang w:val="en-US"/>
        </w:rPr>
        <w:t xml:space="preserve"> </w:t>
      </w:r>
      <w:r w:rsidRPr="001B60CD">
        <w:rPr>
          <w:noProof/>
          <w:color w:val="231F20"/>
          <w:sz w:val="20"/>
          <w:lang w:val="en-US"/>
        </w:rPr>
        <w:t>München.</w:t>
      </w:r>
    </w:p>
    <w:p w14:paraId="66F2A0E3" w14:textId="77777777" w:rsidR="004B6DD3" w:rsidRPr="001B60CD" w:rsidRDefault="004B6DD3" w:rsidP="00EB4772">
      <w:pPr>
        <w:pStyle w:val="BodyText"/>
        <w:spacing w:before="7"/>
        <w:rPr>
          <w:noProof/>
          <w:sz w:val="22"/>
          <w:lang w:val="en-US"/>
        </w:rPr>
      </w:pPr>
    </w:p>
    <w:p w14:paraId="051324F9" w14:textId="0109E81E" w:rsidR="004B6DD3" w:rsidRPr="000F4439" w:rsidRDefault="004B6DD3" w:rsidP="00755D31">
      <w:pPr>
        <w:spacing w:line="271" w:lineRule="auto"/>
        <w:ind w:right="955" w:firstLine="720"/>
        <w:rPr>
          <w:noProof/>
          <w:sz w:val="20"/>
        </w:rPr>
      </w:pPr>
      <w:r w:rsidRPr="000F4439">
        <w:rPr>
          <w:noProof/>
          <w:color w:val="231F20"/>
          <w:w w:val="95"/>
          <w:sz w:val="20"/>
        </w:rPr>
        <w:t>Müller,</w:t>
      </w:r>
      <w:r w:rsidRPr="000F4439">
        <w:rPr>
          <w:noProof/>
          <w:color w:val="231F20"/>
          <w:spacing w:val="-5"/>
          <w:w w:val="95"/>
          <w:sz w:val="20"/>
        </w:rPr>
        <w:t xml:space="preserve"> </w:t>
      </w:r>
      <w:r w:rsidRPr="000F4439">
        <w:rPr>
          <w:noProof/>
          <w:color w:val="231F20"/>
          <w:w w:val="95"/>
          <w:sz w:val="20"/>
        </w:rPr>
        <w:t>S.</w:t>
      </w:r>
      <w:r w:rsidR="00BD02EB" w:rsidRPr="000F4439">
        <w:rPr>
          <w:noProof/>
          <w:color w:val="231F20"/>
          <w:w w:val="95"/>
          <w:sz w:val="20"/>
        </w:rPr>
        <w:t xml:space="preserve"> &amp; </w:t>
      </w:r>
      <w:r w:rsidRPr="000F4439">
        <w:rPr>
          <w:noProof/>
          <w:color w:val="231F20"/>
          <w:w w:val="95"/>
          <w:sz w:val="20"/>
        </w:rPr>
        <w:t>Hauschke,</w:t>
      </w:r>
      <w:r w:rsidRPr="000F4439">
        <w:rPr>
          <w:noProof/>
          <w:color w:val="231F20"/>
          <w:spacing w:val="-4"/>
          <w:w w:val="95"/>
          <w:sz w:val="20"/>
        </w:rPr>
        <w:t xml:space="preserve"> </w:t>
      </w:r>
      <w:r w:rsidRPr="000F4439">
        <w:rPr>
          <w:noProof/>
          <w:color w:val="231F20"/>
          <w:w w:val="95"/>
          <w:sz w:val="20"/>
        </w:rPr>
        <w:t>S.</w:t>
      </w:r>
      <w:r w:rsidRPr="000F4439">
        <w:rPr>
          <w:noProof/>
          <w:color w:val="231F20"/>
          <w:spacing w:val="-4"/>
          <w:w w:val="95"/>
          <w:sz w:val="20"/>
        </w:rPr>
        <w:t xml:space="preserve"> </w:t>
      </w:r>
      <w:r w:rsidRPr="000F4439">
        <w:rPr>
          <w:noProof/>
          <w:color w:val="231F20"/>
          <w:w w:val="95"/>
          <w:sz w:val="20"/>
        </w:rPr>
        <w:t xml:space="preserve">(2019): </w:t>
      </w:r>
      <w:r w:rsidRPr="000F4439">
        <w:rPr>
          <w:i/>
          <w:noProof/>
          <w:color w:val="231F20"/>
          <w:w w:val="95"/>
          <w:sz w:val="20"/>
        </w:rPr>
        <w:t>VDE/DKE</w:t>
      </w:r>
      <w:r w:rsidRPr="000F4439">
        <w:rPr>
          <w:i/>
          <w:noProof/>
          <w:color w:val="231F20"/>
          <w:spacing w:val="-1"/>
          <w:w w:val="95"/>
          <w:sz w:val="20"/>
        </w:rPr>
        <w:t xml:space="preserve"> </w:t>
      </w:r>
      <w:r w:rsidRPr="000F4439">
        <w:rPr>
          <w:i/>
          <w:noProof/>
          <w:color w:val="231F20"/>
          <w:w w:val="95"/>
          <w:sz w:val="20"/>
        </w:rPr>
        <w:t>Yellow Pages</w:t>
      </w:r>
      <w:r w:rsidRPr="000F4439">
        <w:rPr>
          <w:i/>
          <w:noProof/>
          <w:color w:val="231F20"/>
          <w:spacing w:val="-1"/>
          <w:w w:val="95"/>
          <w:sz w:val="20"/>
        </w:rPr>
        <w:t xml:space="preserve"> </w:t>
      </w:r>
      <w:r w:rsidRPr="000F4439">
        <w:rPr>
          <w:i/>
          <w:noProof/>
          <w:color w:val="231F20"/>
          <w:w w:val="95"/>
          <w:sz w:val="20"/>
        </w:rPr>
        <w:t>zum IT-Security</w:t>
      </w:r>
      <w:r w:rsidRPr="000F4439">
        <w:rPr>
          <w:i/>
          <w:noProof/>
          <w:color w:val="231F20"/>
          <w:spacing w:val="-1"/>
          <w:w w:val="95"/>
          <w:sz w:val="20"/>
        </w:rPr>
        <w:t xml:space="preserve"> </w:t>
      </w:r>
      <w:r w:rsidRPr="000F4439">
        <w:rPr>
          <w:i/>
          <w:noProof/>
          <w:color w:val="231F20"/>
          <w:w w:val="95"/>
          <w:sz w:val="20"/>
        </w:rPr>
        <w:t xml:space="preserve">NAVIGATOR. </w:t>
      </w:r>
      <w:r w:rsidRPr="000F4439">
        <w:rPr>
          <w:noProof/>
          <w:color w:val="231F20"/>
          <w:w w:val="95"/>
          <w:sz w:val="20"/>
        </w:rPr>
        <w:t>VDE,</w:t>
      </w:r>
      <w:r w:rsidRPr="000F4439">
        <w:rPr>
          <w:noProof/>
          <w:color w:val="231F20"/>
          <w:spacing w:val="-50"/>
          <w:w w:val="95"/>
          <w:sz w:val="20"/>
        </w:rPr>
        <w:t xml:space="preserve"> </w:t>
      </w:r>
      <w:r w:rsidRPr="000F4439">
        <w:rPr>
          <w:noProof/>
          <w:color w:val="231F20"/>
          <w:sz w:val="20"/>
        </w:rPr>
        <w:t>Frankfurt</w:t>
      </w:r>
      <w:r w:rsidRPr="000F4439">
        <w:rPr>
          <w:noProof/>
          <w:color w:val="231F20"/>
          <w:spacing w:val="-1"/>
          <w:sz w:val="20"/>
        </w:rPr>
        <w:t xml:space="preserve"> </w:t>
      </w:r>
      <w:r w:rsidRPr="000F4439">
        <w:rPr>
          <w:noProof/>
          <w:color w:val="231F20"/>
          <w:sz w:val="20"/>
        </w:rPr>
        <w:t>a. M.</w:t>
      </w:r>
    </w:p>
    <w:p w14:paraId="4A7E0546" w14:textId="77777777" w:rsidR="004B6DD3" w:rsidRPr="000F4439" w:rsidRDefault="004B6DD3" w:rsidP="00EB4772">
      <w:pPr>
        <w:pStyle w:val="BodyText"/>
        <w:spacing w:before="8"/>
        <w:rPr>
          <w:noProof/>
          <w:sz w:val="22"/>
        </w:rPr>
      </w:pPr>
    </w:p>
    <w:p w14:paraId="5F9D3DB2" w14:textId="77777777" w:rsidR="004B6DD3" w:rsidRPr="001B60CD" w:rsidRDefault="004B6DD3" w:rsidP="00755D31">
      <w:pPr>
        <w:spacing w:line="271" w:lineRule="auto"/>
        <w:ind w:left="720" w:right="955"/>
        <w:rPr>
          <w:noProof/>
          <w:sz w:val="20"/>
          <w:lang w:val="en-US"/>
        </w:rPr>
      </w:pPr>
      <w:r w:rsidRPr="001B60CD">
        <w:rPr>
          <w:noProof/>
          <w:color w:val="231F20"/>
          <w:sz w:val="20"/>
          <w:lang w:val="en-US"/>
        </w:rPr>
        <w:t xml:space="preserve">Namanya, A. et al. (2018): </w:t>
      </w:r>
      <w:r w:rsidRPr="001B60CD">
        <w:rPr>
          <w:i/>
          <w:noProof/>
          <w:color w:val="231F20"/>
          <w:sz w:val="20"/>
          <w:lang w:val="en-US"/>
        </w:rPr>
        <w:t>The World of Malware: An Overview</w:t>
      </w:r>
      <w:r w:rsidRPr="001B60CD">
        <w:rPr>
          <w:noProof/>
          <w:color w:val="231F20"/>
          <w:sz w:val="20"/>
          <w:lang w:val="en-US"/>
        </w:rPr>
        <w:t>. IEEE 6th International</w:t>
      </w:r>
      <w:r w:rsidRPr="001B60CD">
        <w:rPr>
          <w:noProof/>
          <w:color w:val="231F20"/>
          <w:spacing w:val="1"/>
          <w:sz w:val="20"/>
          <w:lang w:val="en-US"/>
        </w:rPr>
        <w:t xml:space="preserve"> </w:t>
      </w:r>
      <w:r w:rsidRPr="001B60CD">
        <w:rPr>
          <w:noProof/>
          <w:color w:val="231F20"/>
          <w:sz w:val="20"/>
          <w:lang w:val="en-US"/>
        </w:rPr>
        <w:t>Conference</w:t>
      </w:r>
      <w:r w:rsidRPr="001B60CD">
        <w:rPr>
          <w:noProof/>
          <w:color w:val="231F20"/>
          <w:spacing w:val="-4"/>
          <w:sz w:val="20"/>
          <w:lang w:val="en-US"/>
        </w:rPr>
        <w:t xml:space="preserve"> </w:t>
      </w:r>
      <w:r w:rsidRPr="001B60CD">
        <w:rPr>
          <w:noProof/>
          <w:color w:val="231F20"/>
          <w:sz w:val="20"/>
          <w:lang w:val="en-US"/>
        </w:rPr>
        <w:t>on</w:t>
      </w:r>
      <w:r w:rsidRPr="001B60CD">
        <w:rPr>
          <w:noProof/>
          <w:color w:val="231F20"/>
          <w:spacing w:val="-4"/>
          <w:sz w:val="20"/>
          <w:lang w:val="en-US"/>
        </w:rPr>
        <w:t xml:space="preserve"> </w:t>
      </w:r>
      <w:r w:rsidRPr="001B60CD">
        <w:rPr>
          <w:noProof/>
          <w:color w:val="231F20"/>
          <w:sz w:val="20"/>
          <w:lang w:val="en-US"/>
        </w:rPr>
        <w:t>Future</w:t>
      </w:r>
      <w:r w:rsidRPr="001B60CD">
        <w:rPr>
          <w:noProof/>
          <w:color w:val="231F20"/>
          <w:spacing w:val="-3"/>
          <w:sz w:val="20"/>
          <w:lang w:val="en-US"/>
        </w:rPr>
        <w:t xml:space="preserve"> </w:t>
      </w:r>
      <w:r w:rsidRPr="001B60CD">
        <w:rPr>
          <w:noProof/>
          <w:color w:val="231F20"/>
          <w:sz w:val="20"/>
          <w:lang w:val="en-US"/>
        </w:rPr>
        <w:t>Internet</w:t>
      </w:r>
      <w:r w:rsidRPr="001B60CD">
        <w:rPr>
          <w:noProof/>
          <w:color w:val="231F20"/>
          <w:spacing w:val="-4"/>
          <w:sz w:val="20"/>
          <w:lang w:val="en-US"/>
        </w:rPr>
        <w:t xml:space="preserve"> </w:t>
      </w:r>
      <w:r w:rsidRPr="001B60CD">
        <w:rPr>
          <w:noProof/>
          <w:color w:val="231F20"/>
          <w:sz w:val="20"/>
          <w:lang w:val="en-US"/>
        </w:rPr>
        <w:t>of</w:t>
      </w:r>
      <w:r w:rsidRPr="001B60CD">
        <w:rPr>
          <w:noProof/>
          <w:color w:val="231F20"/>
          <w:spacing w:val="-3"/>
          <w:sz w:val="20"/>
          <w:lang w:val="en-US"/>
        </w:rPr>
        <w:t xml:space="preserve"> </w:t>
      </w:r>
      <w:r w:rsidRPr="001B60CD">
        <w:rPr>
          <w:noProof/>
          <w:color w:val="231F20"/>
          <w:sz w:val="20"/>
          <w:lang w:val="en-US"/>
        </w:rPr>
        <w:t>Things</w:t>
      </w:r>
      <w:r w:rsidRPr="001B60CD">
        <w:rPr>
          <w:noProof/>
          <w:color w:val="231F20"/>
          <w:spacing w:val="-4"/>
          <w:sz w:val="20"/>
          <w:lang w:val="en-US"/>
        </w:rPr>
        <w:t xml:space="preserve"> </w:t>
      </w:r>
      <w:r w:rsidRPr="001B60CD">
        <w:rPr>
          <w:noProof/>
          <w:color w:val="231F20"/>
          <w:sz w:val="20"/>
          <w:lang w:val="en-US"/>
        </w:rPr>
        <w:t>and</w:t>
      </w:r>
      <w:r w:rsidRPr="001B60CD">
        <w:rPr>
          <w:noProof/>
          <w:color w:val="231F20"/>
          <w:spacing w:val="-4"/>
          <w:sz w:val="20"/>
          <w:lang w:val="en-US"/>
        </w:rPr>
        <w:t xml:space="preserve"> </w:t>
      </w:r>
      <w:r w:rsidRPr="001B60CD">
        <w:rPr>
          <w:noProof/>
          <w:color w:val="231F20"/>
          <w:sz w:val="20"/>
          <w:lang w:val="en-US"/>
        </w:rPr>
        <w:t>Cloud,</w:t>
      </w:r>
      <w:r w:rsidRPr="001B60CD">
        <w:rPr>
          <w:noProof/>
          <w:color w:val="231F20"/>
          <w:spacing w:val="-3"/>
          <w:sz w:val="20"/>
          <w:lang w:val="en-US"/>
        </w:rPr>
        <w:t xml:space="preserve"> </w:t>
      </w:r>
      <w:r w:rsidRPr="001B60CD">
        <w:rPr>
          <w:noProof/>
          <w:color w:val="231F20"/>
          <w:sz w:val="20"/>
          <w:lang w:val="en-US"/>
        </w:rPr>
        <w:t>Barcelona</w:t>
      </w:r>
      <w:r w:rsidRPr="001B60CD">
        <w:rPr>
          <w:noProof/>
          <w:color w:val="231F20"/>
          <w:spacing w:val="-4"/>
          <w:sz w:val="20"/>
          <w:lang w:val="en-US"/>
        </w:rPr>
        <w:t xml:space="preserve"> </w:t>
      </w:r>
      <w:r w:rsidRPr="001B60CD">
        <w:rPr>
          <w:noProof/>
          <w:color w:val="231F20"/>
          <w:sz w:val="20"/>
          <w:lang w:val="en-US"/>
        </w:rPr>
        <w:t>(ESP).</w:t>
      </w:r>
    </w:p>
    <w:p w14:paraId="2E54CBC1" w14:textId="77777777" w:rsidR="004B6DD3" w:rsidRPr="001B60CD" w:rsidRDefault="004B6DD3" w:rsidP="00EB4772">
      <w:pPr>
        <w:pStyle w:val="BodyText"/>
        <w:spacing w:before="7"/>
        <w:rPr>
          <w:noProof/>
          <w:sz w:val="22"/>
          <w:lang w:val="en-US"/>
        </w:rPr>
      </w:pPr>
    </w:p>
    <w:p w14:paraId="061968C8" w14:textId="699930AA" w:rsidR="004B6DD3" w:rsidRPr="001B60CD" w:rsidRDefault="004B6DD3" w:rsidP="00755D31">
      <w:pPr>
        <w:spacing w:line="271" w:lineRule="auto"/>
        <w:ind w:left="720" w:right="954"/>
        <w:rPr>
          <w:noProof/>
          <w:sz w:val="20"/>
          <w:lang w:val="en-US"/>
        </w:rPr>
      </w:pPr>
      <w:r w:rsidRPr="001B60CD">
        <w:rPr>
          <w:noProof/>
          <w:color w:val="231F20"/>
          <w:sz w:val="20"/>
          <w:lang w:val="en-US"/>
        </w:rPr>
        <w:t xml:space="preserve">Narayanan, A. et al. (2017): </w:t>
      </w:r>
      <w:r w:rsidRPr="001B60CD">
        <w:rPr>
          <w:i/>
          <w:noProof/>
          <w:color w:val="231F20"/>
          <w:sz w:val="20"/>
          <w:lang w:val="en-US"/>
        </w:rPr>
        <w:t>A multi-view context-aware approach to Android malware</w:t>
      </w:r>
      <w:r w:rsidRPr="001B60CD">
        <w:rPr>
          <w:i/>
          <w:noProof/>
          <w:color w:val="231F20"/>
          <w:spacing w:val="1"/>
          <w:sz w:val="20"/>
          <w:lang w:val="en-US"/>
        </w:rPr>
        <w:t xml:space="preserve"> </w:t>
      </w:r>
      <w:r w:rsidRPr="001B60CD">
        <w:rPr>
          <w:i/>
          <w:noProof/>
          <w:color w:val="231F20"/>
          <w:sz w:val="20"/>
          <w:lang w:val="en-US"/>
        </w:rPr>
        <w:t xml:space="preserve">detection and malicious code localization. </w:t>
      </w:r>
      <w:r w:rsidRPr="001B60CD">
        <w:rPr>
          <w:noProof/>
          <w:color w:val="231F20"/>
          <w:sz w:val="20"/>
          <w:lang w:val="en-US"/>
        </w:rPr>
        <w:t xml:space="preserve">In: Empirical Software Engineering, </w:t>
      </w:r>
      <w:r w:rsidR="00096BA1">
        <w:rPr>
          <w:noProof/>
          <w:color w:val="231F20"/>
          <w:sz w:val="20"/>
          <w:lang w:val="en-US"/>
        </w:rPr>
        <w:t>vol.</w:t>
      </w:r>
      <w:r w:rsidR="00491861">
        <w:rPr>
          <w:noProof/>
          <w:color w:val="231F20"/>
          <w:sz w:val="20"/>
          <w:lang w:val="en-US"/>
        </w:rPr>
        <w:t xml:space="preserve"> </w:t>
      </w:r>
      <w:r w:rsidRPr="001B60CD">
        <w:rPr>
          <w:noProof/>
          <w:color w:val="231F20"/>
          <w:sz w:val="20"/>
          <w:lang w:val="en-US"/>
        </w:rPr>
        <w:t>23,</w:t>
      </w:r>
      <w:r w:rsidRPr="001B60CD">
        <w:rPr>
          <w:noProof/>
          <w:color w:val="231F20"/>
          <w:spacing w:val="1"/>
          <w:sz w:val="20"/>
          <w:lang w:val="en-US"/>
        </w:rPr>
        <w:t xml:space="preserve"> </w:t>
      </w:r>
      <w:r w:rsidR="00096BA1">
        <w:rPr>
          <w:noProof/>
          <w:color w:val="231F20"/>
          <w:sz w:val="20"/>
          <w:lang w:val="en-US"/>
        </w:rPr>
        <w:t>issue</w:t>
      </w:r>
      <w:r w:rsidRPr="001B60CD">
        <w:rPr>
          <w:noProof/>
          <w:color w:val="231F20"/>
          <w:spacing w:val="-3"/>
          <w:sz w:val="20"/>
          <w:lang w:val="en-US"/>
        </w:rPr>
        <w:t xml:space="preserve"> </w:t>
      </w:r>
      <w:r w:rsidRPr="001B60CD">
        <w:rPr>
          <w:noProof/>
          <w:color w:val="231F20"/>
          <w:sz w:val="20"/>
          <w:lang w:val="en-US"/>
        </w:rPr>
        <w:t>3,</w:t>
      </w:r>
      <w:r w:rsidRPr="001B60CD">
        <w:rPr>
          <w:noProof/>
          <w:color w:val="231F20"/>
          <w:spacing w:val="-2"/>
          <w:sz w:val="20"/>
          <w:lang w:val="en-US"/>
        </w:rPr>
        <w:t xml:space="preserve"> </w:t>
      </w:r>
      <w:r w:rsidR="00096BA1">
        <w:rPr>
          <w:noProof/>
          <w:color w:val="231F20"/>
          <w:sz w:val="20"/>
          <w:lang w:val="en-US"/>
        </w:rPr>
        <w:t>pp.</w:t>
      </w:r>
      <w:r w:rsidRPr="001B60CD">
        <w:rPr>
          <w:noProof/>
          <w:color w:val="231F20"/>
          <w:spacing w:val="-2"/>
          <w:sz w:val="20"/>
          <w:lang w:val="en-US"/>
        </w:rPr>
        <w:t xml:space="preserve"> </w:t>
      </w:r>
      <w:r w:rsidRPr="001B60CD">
        <w:rPr>
          <w:noProof/>
          <w:color w:val="231F20"/>
          <w:sz w:val="20"/>
          <w:lang w:val="en-US"/>
        </w:rPr>
        <w:t>1222–1274.</w:t>
      </w:r>
    </w:p>
    <w:p w14:paraId="17D586F1" w14:textId="77777777" w:rsidR="004B6DD3" w:rsidRPr="001B60CD" w:rsidRDefault="004B6DD3" w:rsidP="00EB4772">
      <w:pPr>
        <w:pStyle w:val="BodyText"/>
        <w:spacing w:before="7"/>
        <w:rPr>
          <w:noProof/>
          <w:sz w:val="22"/>
          <w:lang w:val="en-US"/>
        </w:rPr>
      </w:pPr>
    </w:p>
    <w:p w14:paraId="75A68D8F" w14:textId="58BD25A5" w:rsidR="004B6DD3" w:rsidRPr="001B60CD" w:rsidRDefault="004B6DD3" w:rsidP="00755D31">
      <w:pPr>
        <w:spacing w:line="271" w:lineRule="auto"/>
        <w:ind w:left="720" w:right="954"/>
        <w:rPr>
          <w:noProof/>
          <w:sz w:val="20"/>
          <w:lang w:val="en-US"/>
        </w:rPr>
      </w:pPr>
      <w:r w:rsidRPr="001B60CD">
        <w:rPr>
          <w:noProof/>
          <w:color w:val="231F20"/>
          <w:sz w:val="20"/>
          <w:lang w:val="en-US"/>
        </w:rPr>
        <w:t xml:space="preserve">Nespoli, P. et al. (2018): </w:t>
      </w:r>
      <w:r w:rsidRPr="001B60CD">
        <w:rPr>
          <w:i/>
          <w:noProof/>
          <w:color w:val="231F20"/>
          <w:sz w:val="20"/>
          <w:lang w:val="en-US"/>
        </w:rPr>
        <w:t>Optimal Countermeasures Selection Against Cyber Attacks: A</w:t>
      </w:r>
      <w:r w:rsidRPr="001B60CD">
        <w:rPr>
          <w:i/>
          <w:noProof/>
          <w:color w:val="231F20"/>
          <w:spacing w:val="1"/>
          <w:sz w:val="20"/>
          <w:lang w:val="en-US"/>
        </w:rPr>
        <w:t xml:space="preserve"> </w:t>
      </w:r>
      <w:r w:rsidRPr="001B60CD">
        <w:rPr>
          <w:i/>
          <w:noProof/>
          <w:color w:val="231F20"/>
          <w:spacing w:val="-1"/>
          <w:sz w:val="20"/>
          <w:lang w:val="en-US"/>
        </w:rPr>
        <w:t xml:space="preserve">Comprehensive </w:t>
      </w:r>
      <w:r w:rsidRPr="001B60CD">
        <w:rPr>
          <w:i/>
          <w:noProof/>
          <w:color w:val="231F20"/>
          <w:sz w:val="20"/>
          <w:lang w:val="en-US"/>
        </w:rPr>
        <w:t xml:space="preserve">Survey on Reactions Frameworks. </w:t>
      </w:r>
      <w:r w:rsidRPr="001B60CD">
        <w:rPr>
          <w:noProof/>
          <w:color w:val="231F20"/>
          <w:sz w:val="20"/>
          <w:lang w:val="en-US"/>
        </w:rPr>
        <w:t>In: IEEE Communications Surveys &amp;</w:t>
      </w:r>
      <w:r w:rsidRPr="001B60CD">
        <w:rPr>
          <w:noProof/>
          <w:color w:val="231F20"/>
          <w:spacing w:val="-53"/>
          <w:sz w:val="20"/>
          <w:lang w:val="en-US"/>
        </w:rPr>
        <w:t xml:space="preserve"> </w:t>
      </w:r>
      <w:r w:rsidRPr="001B60CD">
        <w:rPr>
          <w:noProof/>
          <w:color w:val="231F20"/>
          <w:sz w:val="20"/>
          <w:lang w:val="en-US"/>
        </w:rPr>
        <w:t>Tutorials,</w:t>
      </w:r>
      <w:r w:rsidRPr="001B60CD">
        <w:rPr>
          <w:noProof/>
          <w:color w:val="231F20"/>
          <w:spacing w:val="-5"/>
          <w:sz w:val="20"/>
          <w:lang w:val="en-US"/>
        </w:rPr>
        <w:t xml:space="preserve"> </w:t>
      </w:r>
      <w:r w:rsidR="00491861">
        <w:rPr>
          <w:noProof/>
          <w:color w:val="231F20"/>
          <w:spacing w:val="-5"/>
          <w:sz w:val="20"/>
          <w:lang w:val="en-US"/>
        </w:rPr>
        <w:t xml:space="preserve">vol. </w:t>
      </w:r>
      <w:r w:rsidRPr="001B60CD">
        <w:rPr>
          <w:noProof/>
          <w:color w:val="231F20"/>
          <w:sz w:val="20"/>
          <w:lang w:val="en-US"/>
        </w:rPr>
        <w:t>20.,</w:t>
      </w:r>
      <w:r w:rsidRPr="001B60CD">
        <w:rPr>
          <w:noProof/>
          <w:color w:val="231F20"/>
          <w:spacing w:val="-4"/>
          <w:sz w:val="20"/>
          <w:lang w:val="en-US"/>
        </w:rPr>
        <w:t xml:space="preserve"> </w:t>
      </w:r>
      <w:r w:rsidR="00096BA1">
        <w:rPr>
          <w:noProof/>
          <w:color w:val="231F20"/>
          <w:sz w:val="20"/>
          <w:lang w:val="en-US"/>
        </w:rPr>
        <w:t>issue</w:t>
      </w:r>
      <w:r w:rsidRPr="001B60CD">
        <w:rPr>
          <w:noProof/>
          <w:color w:val="231F20"/>
          <w:spacing w:val="-4"/>
          <w:sz w:val="20"/>
          <w:lang w:val="en-US"/>
        </w:rPr>
        <w:t xml:space="preserve"> </w:t>
      </w:r>
      <w:r w:rsidRPr="001B60CD">
        <w:rPr>
          <w:noProof/>
          <w:color w:val="231F20"/>
          <w:sz w:val="20"/>
          <w:lang w:val="en-US"/>
        </w:rPr>
        <w:t>2,</w:t>
      </w:r>
      <w:r w:rsidRPr="001B60CD">
        <w:rPr>
          <w:noProof/>
          <w:color w:val="231F20"/>
          <w:spacing w:val="-4"/>
          <w:sz w:val="20"/>
          <w:lang w:val="en-US"/>
        </w:rPr>
        <w:t xml:space="preserve"> </w:t>
      </w:r>
      <w:r w:rsidR="00096BA1">
        <w:rPr>
          <w:noProof/>
          <w:color w:val="231F20"/>
          <w:sz w:val="20"/>
          <w:lang w:val="en-US"/>
        </w:rPr>
        <w:t>pp.</w:t>
      </w:r>
      <w:r w:rsidRPr="001B60CD">
        <w:rPr>
          <w:noProof/>
          <w:color w:val="231F20"/>
          <w:spacing w:val="-4"/>
          <w:sz w:val="20"/>
          <w:lang w:val="en-US"/>
        </w:rPr>
        <w:t xml:space="preserve"> </w:t>
      </w:r>
      <w:r w:rsidRPr="001B60CD">
        <w:rPr>
          <w:noProof/>
          <w:color w:val="231F20"/>
          <w:sz w:val="20"/>
          <w:lang w:val="en-US"/>
        </w:rPr>
        <w:t>1361–1396.</w:t>
      </w:r>
    </w:p>
    <w:p w14:paraId="1191A821" w14:textId="77777777" w:rsidR="004B6DD3" w:rsidRPr="001B60CD" w:rsidRDefault="004B6DD3" w:rsidP="00EB4772">
      <w:pPr>
        <w:pStyle w:val="BodyText"/>
        <w:spacing w:before="8"/>
        <w:rPr>
          <w:noProof/>
          <w:sz w:val="22"/>
          <w:lang w:val="en-US"/>
        </w:rPr>
      </w:pPr>
    </w:p>
    <w:p w14:paraId="1BEBB329" w14:textId="77777777" w:rsidR="004B6DD3" w:rsidRPr="001B60CD" w:rsidRDefault="004B6DD3" w:rsidP="00755D31">
      <w:pPr>
        <w:ind w:firstLine="720"/>
        <w:rPr>
          <w:i/>
          <w:noProof/>
          <w:sz w:val="20"/>
          <w:lang w:val="en-US"/>
        </w:rPr>
      </w:pPr>
      <w:r w:rsidRPr="001B60CD">
        <w:rPr>
          <w:noProof/>
          <w:color w:val="231F20"/>
          <w:sz w:val="20"/>
          <w:lang w:val="en-US"/>
        </w:rPr>
        <w:t>Nicola,</w:t>
      </w:r>
      <w:r w:rsidRPr="001B60CD">
        <w:rPr>
          <w:noProof/>
          <w:color w:val="231F20"/>
          <w:spacing w:val="30"/>
          <w:sz w:val="20"/>
          <w:lang w:val="en-US"/>
        </w:rPr>
        <w:t xml:space="preserve"> </w:t>
      </w:r>
      <w:r w:rsidRPr="001B60CD">
        <w:rPr>
          <w:noProof/>
          <w:color w:val="231F20"/>
          <w:sz w:val="20"/>
          <w:lang w:val="en-US"/>
        </w:rPr>
        <w:t>S.</w:t>
      </w:r>
      <w:r w:rsidRPr="001B60CD">
        <w:rPr>
          <w:noProof/>
          <w:color w:val="231F20"/>
          <w:spacing w:val="30"/>
          <w:sz w:val="20"/>
          <w:lang w:val="en-US"/>
        </w:rPr>
        <w:t xml:space="preserve"> </w:t>
      </w:r>
      <w:r w:rsidRPr="001B60CD">
        <w:rPr>
          <w:noProof/>
          <w:color w:val="231F20"/>
          <w:sz w:val="20"/>
          <w:lang w:val="en-US"/>
        </w:rPr>
        <w:t>(2019):</w:t>
      </w:r>
      <w:r w:rsidRPr="001B60CD">
        <w:rPr>
          <w:noProof/>
          <w:color w:val="231F20"/>
          <w:spacing w:val="36"/>
          <w:sz w:val="20"/>
          <w:lang w:val="en-US"/>
        </w:rPr>
        <w:t xml:space="preserve"> </w:t>
      </w:r>
      <w:r w:rsidRPr="001B60CD">
        <w:rPr>
          <w:i/>
          <w:noProof/>
          <w:color w:val="231F20"/>
          <w:sz w:val="20"/>
          <w:lang w:val="en-US"/>
        </w:rPr>
        <w:t>Hackers</w:t>
      </w:r>
      <w:r w:rsidRPr="001B60CD">
        <w:rPr>
          <w:i/>
          <w:noProof/>
          <w:color w:val="231F20"/>
          <w:spacing w:val="34"/>
          <w:sz w:val="20"/>
          <w:lang w:val="en-US"/>
        </w:rPr>
        <w:t xml:space="preserve"> </w:t>
      </w:r>
      <w:r w:rsidRPr="001B60CD">
        <w:rPr>
          <w:i/>
          <w:noProof/>
          <w:color w:val="231F20"/>
          <w:sz w:val="20"/>
          <w:lang w:val="en-US"/>
        </w:rPr>
        <w:t>Dump</w:t>
      </w:r>
      <w:r w:rsidRPr="001B60CD">
        <w:rPr>
          <w:i/>
          <w:noProof/>
          <w:color w:val="231F20"/>
          <w:spacing w:val="35"/>
          <w:sz w:val="20"/>
          <w:lang w:val="en-US"/>
        </w:rPr>
        <w:t xml:space="preserve"> </w:t>
      </w:r>
      <w:r w:rsidRPr="001B60CD">
        <w:rPr>
          <w:i/>
          <w:noProof/>
          <w:color w:val="231F20"/>
          <w:sz w:val="20"/>
          <w:lang w:val="en-US"/>
        </w:rPr>
        <w:t>Data</w:t>
      </w:r>
      <w:r w:rsidRPr="001B60CD">
        <w:rPr>
          <w:i/>
          <w:noProof/>
          <w:color w:val="231F20"/>
          <w:spacing w:val="35"/>
          <w:sz w:val="20"/>
          <w:lang w:val="en-US"/>
        </w:rPr>
        <w:t xml:space="preserve"> </w:t>
      </w:r>
      <w:r w:rsidRPr="001B60CD">
        <w:rPr>
          <w:i/>
          <w:noProof/>
          <w:color w:val="231F20"/>
          <w:sz w:val="20"/>
          <w:lang w:val="en-US"/>
        </w:rPr>
        <w:t>on</w:t>
      </w:r>
      <w:r w:rsidRPr="001B60CD">
        <w:rPr>
          <w:i/>
          <w:noProof/>
          <w:color w:val="231F20"/>
          <w:spacing w:val="34"/>
          <w:sz w:val="20"/>
          <w:lang w:val="en-US"/>
        </w:rPr>
        <w:t xml:space="preserve"> </w:t>
      </w:r>
      <w:r w:rsidRPr="001B60CD">
        <w:rPr>
          <w:i/>
          <w:noProof/>
          <w:color w:val="231F20"/>
          <w:sz w:val="20"/>
          <w:lang w:val="en-US"/>
        </w:rPr>
        <w:t>Merkel,</w:t>
      </w:r>
      <w:r w:rsidRPr="001B60CD">
        <w:rPr>
          <w:i/>
          <w:noProof/>
          <w:color w:val="231F20"/>
          <w:spacing w:val="35"/>
          <w:sz w:val="20"/>
          <w:lang w:val="en-US"/>
        </w:rPr>
        <w:t xml:space="preserve"> </w:t>
      </w:r>
      <w:r w:rsidRPr="001B60CD">
        <w:rPr>
          <w:i/>
          <w:noProof/>
          <w:color w:val="231F20"/>
          <w:sz w:val="20"/>
          <w:lang w:val="en-US"/>
        </w:rPr>
        <w:t>Politicians</w:t>
      </w:r>
      <w:r w:rsidRPr="001B60CD">
        <w:rPr>
          <w:i/>
          <w:noProof/>
          <w:color w:val="231F20"/>
          <w:spacing w:val="35"/>
          <w:sz w:val="20"/>
          <w:lang w:val="en-US"/>
        </w:rPr>
        <w:t xml:space="preserve"> </w:t>
      </w:r>
      <w:r w:rsidRPr="001B60CD">
        <w:rPr>
          <w:i/>
          <w:noProof/>
          <w:color w:val="231F20"/>
          <w:sz w:val="20"/>
          <w:lang w:val="en-US"/>
        </w:rPr>
        <w:t>in</w:t>
      </w:r>
      <w:r w:rsidRPr="001B60CD">
        <w:rPr>
          <w:i/>
          <w:noProof/>
          <w:color w:val="231F20"/>
          <w:spacing w:val="34"/>
          <w:sz w:val="20"/>
          <w:lang w:val="en-US"/>
        </w:rPr>
        <w:t xml:space="preserve"> </w:t>
      </w:r>
      <w:r w:rsidRPr="001B60CD">
        <w:rPr>
          <w:i/>
          <w:noProof/>
          <w:color w:val="231F20"/>
          <w:sz w:val="20"/>
          <w:lang w:val="en-US"/>
        </w:rPr>
        <w:t>Giant</w:t>
      </w:r>
      <w:r w:rsidRPr="001B60CD">
        <w:rPr>
          <w:i/>
          <w:noProof/>
          <w:color w:val="231F20"/>
          <w:spacing w:val="35"/>
          <w:sz w:val="20"/>
          <w:lang w:val="en-US"/>
        </w:rPr>
        <w:t xml:space="preserve"> </w:t>
      </w:r>
      <w:r w:rsidRPr="001B60CD">
        <w:rPr>
          <w:i/>
          <w:noProof/>
          <w:color w:val="231F20"/>
          <w:sz w:val="20"/>
          <w:lang w:val="en-US"/>
        </w:rPr>
        <w:t>German</w:t>
      </w:r>
      <w:r w:rsidRPr="001B60CD">
        <w:rPr>
          <w:i/>
          <w:noProof/>
          <w:color w:val="231F20"/>
          <w:spacing w:val="35"/>
          <w:sz w:val="20"/>
          <w:lang w:val="en-US"/>
        </w:rPr>
        <w:t xml:space="preserve"> </w:t>
      </w:r>
      <w:r w:rsidRPr="001B60CD">
        <w:rPr>
          <w:i/>
          <w:noProof/>
          <w:color w:val="231F20"/>
          <w:sz w:val="20"/>
          <w:lang w:val="en-US"/>
        </w:rPr>
        <w:t>Leak.</w:t>
      </w:r>
    </w:p>
    <w:p w14:paraId="3C44F613" w14:textId="77777777" w:rsidR="004B6DD3" w:rsidRPr="001B60CD" w:rsidRDefault="004B6DD3" w:rsidP="00755D31">
      <w:pPr>
        <w:pStyle w:val="BodyText"/>
        <w:spacing w:before="30"/>
        <w:ind w:firstLine="720"/>
        <w:rPr>
          <w:noProof/>
          <w:lang w:val="en-US"/>
        </w:rPr>
      </w:pPr>
      <w:r w:rsidRPr="001B60CD">
        <w:rPr>
          <w:noProof/>
          <w:color w:val="231F20"/>
          <w:spacing w:val="-1"/>
          <w:w w:val="95"/>
          <w:lang w:val="en-US"/>
        </w:rPr>
        <w:t>Bloomberg,</w:t>
      </w:r>
      <w:r w:rsidRPr="001B60CD">
        <w:rPr>
          <w:noProof/>
          <w:color w:val="231F20"/>
          <w:spacing w:val="-7"/>
          <w:w w:val="95"/>
          <w:lang w:val="en-US"/>
        </w:rPr>
        <w:t xml:space="preserve"> </w:t>
      </w:r>
      <w:r w:rsidRPr="001B60CD">
        <w:rPr>
          <w:noProof/>
          <w:color w:val="231F20"/>
          <w:w w:val="95"/>
          <w:lang w:val="en-US"/>
        </w:rPr>
        <w:t>NYC.</w:t>
      </w:r>
    </w:p>
    <w:p w14:paraId="3CA10A00" w14:textId="77777777" w:rsidR="004B6DD3" w:rsidRPr="001B60CD" w:rsidRDefault="004B6DD3" w:rsidP="00EB4772">
      <w:pPr>
        <w:pStyle w:val="BodyText"/>
        <w:spacing w:before="2"/>
        <w:rPr>
          <w:noProof/>
          <w:sz w:val="25"/>
          <w:lang w:val="en-US"/>
        </w:rPr>
      </w:pPr>
    </w:p>
    <w:p w14:paraId="09096657" w14:textId="6E9C91D0" w:rsidR="004B6DD3" w:rsidRPr="001B60CD" w:rsidRDefault="004B6DD3" w:rsidP="00755D31">
      <w:pPr>
        <w:spacing w:line="271" w:lineRule="auto"/>
        <w:ind w:left="720" w:right="955"/>
        <w:rPr>
          <w:noProof/>
          <w:sz w:val="20"/>
          <w:lang w:val="en-US"/>
        </w:rPr>
      </w:pPr>
      <w:r w:rsidRPr="001B60CD">
        <w:rPr>
          <w:noProof/>
          <w:color w:val="231F20"/>
          <w:sz w:val="20"/>
          <w:lang w:val="en-US"/>
        </w:rPr>
        <w:t xml:space="preserve">Oberly, D. (2019): </w:t>
      </w:r>
      <w:r w:rsidRPr="001B60CD">
        <w:rPr>
          <w:i/>
          <w:noProof/>
          <w:color w:val="231F20"/>
          <w:sz w:val="20"/>
          <w:lang w:val="en-US"/>
        </w:rPr>
        <w:t>Best Practices for Effectively Defending Against Ransomware Cyber</w:t>
      </w:r>
      <w:r w:rsidRPr="001B60CD">
        <w:rPr>
          <w:i/>
          <w:noProof/>
          <w:color w:val="231F20"/>
          <w:spacing w:val="1"/>
          <w:sz w:val="20"/>
          <w:lang w:val="en-US"/>
        </w:rPr>
        <w:t xml:space="preserve"> </w:t>
      </w:r>
      <w:r w:rsidRPr="001B60CD">
        <w:rPr>
          <w:i/>
          <w:noProof/>
          <w:color w:val="231F20"/>
          <w:w w:val="95"/>
          <w:sz w:val="20"/>
          <w:lang w:val="en-US"/>
        </w:rPr>
        <w:t>Attacks</w:t>
      </w:r>
      <w:r w:rsidRPr="001B60CD">
        <w:rPr>
          <w:noProof/>
          <w:color w:val="231F20"/>
          <w:w w:val="95"/>
          <w:sz w:val="20"/>
          <w:lang w:val="en-US"/>
        </w:rPr>
        <w:t>.</w:t>
      </w:r>
      <w:r w:rsidRPr="001B60CD">
        <w:rPr>
          <w:noProof/>
          <w:color w:val="231F20"/>
          <w:spacing w:val="-1"/>
          <w:w w:val="95"/>
          <w:sz w:val="20"/>
          <w:lang w:val="en-US"/>
        </w:rPr>
        <w:t xml:space="preserve"> </w:t>
      </w:r>
      <w:r w:rsidRPr="001B60CD">
        <w:rPr>
          <w:noProof/>
          <w:color w:val="231F20"/>
          <w:w w:val="95"/>
          <w:sz w:val="20"/>
          <w:lang w:val="en-US"/>
        </w:rPr>
        <w:t>In: Intellectual Property &amp; Technology Law Journal,</w:t>
      </w:r>
      <w:r w:rsidRPr="001B60CD">
        <w:rPr>
          <w:noProof/>
          <w:color w:val="231F20"/>
          <w:spacing w:val="-1"/>
          <w:w w:val="95"/>
          <w:sz w:val="20"/>
          <w:lang w:val="en-US"/>
        </w:rPr>
        <w:t xml:space="preserve"> </w:t>
      </w:r>
      <w:r w:rsidR="00491861">
        <w:rPr>
          <w:noProof/>
          <w:color w:val="231F20"/>
          <w:spacing w:val="-1"/>
          <w:w w:val="95"/>
          <w:sz w:val="20"/>
          <w:lang w:val="en-US"/>
        </w:rPr>
        <w:t xml:space="preserve">vol. </w:t>
      </w:r>
      <w:r w:rsidRPr="001B60CD">
        <w:rPr>
          <w:noProof/>
          <w:color w:val="231F20"/>
          <w:w w:val="95"/>
          <w:sz w:val="20"/>
          <w:lang w:val="en-US"/>
        </w:rPr>
        <w:t xml:space="preserve">31, </w:t>
      </w:r>
      <w:r w:rsidR="00096BA1">
        <w:rPr>
          <w:noProof/>
          <w:color w:val="231F20"/>
          <w:w w:val="95"/>
          <w:sz w:val="20"/>
          <w:lang w:val="en-US"/>
        </w:rPr>
        <w:t>issue</w:t>
      </w:r>
      <w:r w:rsidRPr="001B60CD">
        <w:rPr>
          <w:noProof/>
          <w:color w:val="231F20"/>
          <w:w w:val="95"/>
          <w:sz w:val="20"/>
          <w:lang w:val="en-US"/>
        </w:rPr>
        <w:t xml:space="preserve"> 7, </w:t>
      </w:r>
      <w:r w:rsidR="00096BA1">
        <w:rPr>
          <w:noProof/>
          <w:color w:val="231F20"/>
          <w:w w:val="95"/>
          <w:sz w:val="20"/>
          <w:lang w:val="en-US"/>
        </w:rPr>
        <w:t>pp.</w:t>
      </w:r>
      <w:r w:rsidRPr="001B60CD">
        <w:rPr>
          <w:noProof/>
          <w:color w:val="231F20"/>
          <w:w w:val="95"/>
          <w:sz w:val="20"/>
          <w:lang w:val="en-US"/>
        </w:rPr>
        <w:t xml:space="preserve"> 17–20.</w:t>
      </w:r>
    </w:p>
    <w:p w14:paraId="48A7BDE5" w14:textId="77777777" w:rsidR="004B6DD3" w:rsidRPr="001B60CD" w:rsidRDefault="004B6DD3" w:rsidP="00EB4772">
      <w:pPr>
        <w:pStyle w:val="BodyText"/>
        <w:spacing w:before="7"/>
        <w:rPr>
          <w:noProof/>
          <w:sz w:val="22"/>
          <w:lang w:val="en-US"/>
        </w:rPr>
      </w:pPr>
    </w:p>
    <w:p w14:paraId="662CCD0F" w14:textId="3EFDE300" w:rsidR="004B6DD3" w:rsidRPr="001B60CD" w:rsidRDefault="004B6DD3" w:rsidP="00755D31">
      <w:pPr>
        <w:pStyle w:val="BodyText"/>
        <w:spacing w:before="1" w:line="271" w:lineRule="auto"/>
        <w:ind w:left="720" w:right="955"/>
        <w:rPr>
          <w:noProof/>
          <w:lang w:val="en-US"/>
        </w:rPr>
      </w:pPr>
      <w:r w:rsidRPr="001B60CD">
        <w:rPr>
          <w:noProof/>
          <w:color w:val="231F20"/>
          <w:lang w:val="en-US"/>
        </w:rPr>
        <w:t>OWASP</w:t>
      </w:r>
      <w:r w:rsidRPr="001B60CD">
        <w:rPr>
          <w:noProof/>
          <w:color w:val="231F20"/>
          <w:spacing w:val="-6"/>
          <w:lang w:val="en-US"/>
        </w:rPr>
        <w:t xml:space="preserve"> </w:t>
      </w:r>
      <w:r w:rsidRPr="001B60CD">
        <w:rPr>
          <w:noProof/>
          <w:color w:val="231F20"/>
          <w:lang w:val="en-US"/>
        </w:rPr>
        <w:t>–</w:t>
      </w:r>
      <w:r w:rsidRPr="001B60CD">
        <w:rPr>
          <w:noProof/>
          <w:color w:val="231F20"/>
          <w:spacing w:val="-6"/>
          <w:lang w:val="en-US"/>
        </w:rPr>
        <w:t xml:space="preserve"> </w:t>
      </w:r>
      <w:r w:rsidRPr="001B60CD">
        <w:rPr>
          <w:noProof/>
          <w:color w:val="231F20"/>
          <w:lang w:val="en-US"/>
        </w:rPr>
        <w:t>Open</w:t>
      </w:r>
      <w:r w:rsidRPr="001B60CD">
        <w:rPr>
          <w:noProof/>
          <w:color w:val="231F20"/>
          <w:spacing w:val="-6"/>
          <w:lang w:val="en-US"/>
        </w:rPr>
        <w:t xml:space="preserve"> </w:t>
      </w:r>
      <w:r w:rsidRPr="001B60CD">
        <w:rPr>
          <w:noProof/>
          <w:color w:val="231F20"/>
          <w:lang w:val="en-US"/>
        </w:rPr>
        <w:t>Web</w:t>
      </w:r>
      <w:r w:rsidRPr="001B60CD">
        <w:rPr>
          <w:noProof/>
          <w:color w:val="231F20"/>
          <w:spacing w:val="-6"/>
          <w:lang w:val="en-US"/>
        </w:rPr>
        <w:t xml:space="preserve"> </w:t>
      </w:r>
      <w:r w:rsidRPr="001B60CD">
        <w:rPr>
          <w:noProof/>
          <w:color w:val="231F20"/>
          <w:lang w:val="en-US"/>
        </w:rPr>
        <w:t>Application</w:t>
      </w:r>
      <w:r w:rsidRPr="001B60CD">
        <w:rPr>
          <w:noProof/>
          <w:color w:val="231F20"/>
          <w:spacing w:val="-6"/>
          <w:lang w:val="en-US"/>
        </w:rPr>
        <w:t xml:space="preserve"> </w:t>
      </w:r>
      <w:r w:rsidRPr="001B60CD">
        <w:rPr>
          <w:noProof/>
          <w:color w:val="231F20"/>
          <w:lang w:val="en-US"/>
        </w:rPr>
        <w:t>Security</w:t>
      </w:r>
      <w:r w:rsidRPr="001B60CD">
        <w:rPr>
          <w:noProof/>
          <w:color w:val="231F20"/>
          <w:spacing w:val="-6"/>
          <w:lang w:val="en-US"/>
        </w:rPr>
        <w:t xml:space="preserve"> </w:t>
      </w:r>
      <w:r w:rsidRPr="001B60CD">
        <w:rPr>
          <w:noProof/>
          <w:color w:val="231F20"/>
          <w:lang w:val="en-US"/>
        </w:rPr>
        <w:t>Project</w:t>
      </w:r>
      <w:r w:rsidRPr="001B60CD">
        <w:rPr>
          <w:noProof/>
          <w:color w:val="231F20"/>
          <w:spacing w:val="-6"/>
          <w:lang w:val="en-US"/>
        </w:rPr>
        <w:t xml:space="preserve"> </w:t>
      </w:r>
      <w:r w:rsidRPr="001B60CD">
        <w:rPr>
          <w:noProof/>
          <w:color w:val="231F20"/>
          <w:lang w:val="en-US"/>
        </w:rPr>
        <w:t>(2017):</w:t>
      </w:r>
      <w:r w:rsidRPr="001B60CD">
        <w:rPr>
          <w:noProof/>
          <w:color w:val="231F20"/>
          <w:spacing w:val="-2"/>
          <w:lang w:val="en-US"/>
        </w:rPr>
        <w:t xml:space="preserve"> </w:t>
      </w:r>
      <w:r w:rsidRPr="001B60CD">
        <w:rPr>
          <w:i/>
          <w:noProof/>
          <w:color w:val="231F20"/>
          <w:lang w:val="en-US"/>
        </w:rPr>
        <w:t>OWASP</w:t>
      </w:r>
      <w:r w:rsidRPr="001B60CD">
        <w:rPr>
          <w:i/>
          <w:noProof/>
          <w:color w:val="231F20"/>
          <w:spacing w:val="-1"/>
          <w:lang w:val="en-US"/>
        </w:rPr>
        <w:t xml:space="preserve"> </w:t>
      </w:r>
      <w:r w:rsidRPr="001B60CD">
        <w:rPr>
          <w:i/>
          <w:noProof/>
          <w:color w:val="231F20"/>
          <w:lang w:val="en-US"/>
        </w:rPr>
        <w:t>Top</w:t>
      </w:r>
      <w:r w:rsidRPr="001B60CD">
        <w:rPr>
          <w:i/>
          <w:noProof/>
          <w:color w:val="231F20"/>
          <w:spacing w:val="-2"/>
          <w:lang w:val="en-US"/>
        </w:rPr>
        <w:t xml:space="preserve"> </w:t>
      </w:r>
      <w:r w:rsidRPr="001B60CD">
        <w:rPr>
          <w:i/>
          <w:noProof/>
          <w:color w:val="231F20"/>
          <w:lang w:val="en-US"/>
        </w:rPr>
        <w:t>10.</w:t>
      </w:r>
      <w:r w:rsidRPr="001B60CD">
        <w:rPr>
          <w:i/>
          <w:noProof/>
          <w:color w:val="231F20"/>
          <w:spacing w:val="-2"/>
          <w:lang w:val="en-US"/>
        </w:rPr>
        <w:t xml:space="preserve"> </w:t>
      </w:r>
      <w:r w:rsidRPr="001B60CD">
        <w:rPr>
          <w:noProof/>
          <w:color w:val="231F20"/>
          <w:lang w:val="en-US"/>
        </w:rPr>
        <w:t>(URL:</w:t>
      </w:r>
      <w:r w:rsidRPr="001B60CD">
        <w:rPr>
          <w:noProof/>
          <w:color w:val="231F20"/>
          <w:spacing w:val="-1"/>
          <w:lang w:val="en-US"/>
        </w:rPr>
        <w:t xml:space="preserve"> </w:t>
      </w:r>
      <w:r w:rsidRPr="001B60CD">
        <w:rPr>
          <w:noProof/>
          <w:color w:val="231F20"/>
          <w:u w:val="single" w:color="231F20"/>
          <w:lang w:val="en-US"/>
        </w:rPr>
        <w:t>https://</w:t>
      </w:r>
      <w:r w:rsidRPr="001B60CD">
        <w:rPr>
          <w:noProof/>
          <w:color w:val="231F20"/>
          <w:spacing w:val="-53"/>
          <w:lang w:val="en-US"/>
        </w:rPr>
        <w:t xml:space="preserve"> </w:t>
      </w:r>
      <w:r w:rsidRPr="001B60CD">
        <w:rPr>
          <w:noProof/>
          <w:color w:val="231F20"/>
          <w:u w:val="single" w:color="231F20"/>
          <w:lang w:val="en-US"/>
        </w:rPr>
        <w:t>wiki.owasp.org/images/9/90/OWASP_Top_10-2017_de_V1.0.pdf</w:t>
      </w:r>
      <w:r w:rsidRPr="001B60CD">
        <w:rPr>
          <w:noProof/>
          <w:color w:val="231F20"/>
          <w:spacing w:val="1"/>
          <w:lang w:val="en-US"/>
        </w:rPr>
        <w:t xml:space="preserve"> </w:t>
      </w:r>
      <w:r w:rsidRPr="001B60CD">
        <w:rPr>
          <w:noProof/>
          <w:color w:val="231F20"/>
          <w:lang w:val="en-US"/>
        </w:rPr>
        <w:t>[</w:t>
      </w:r>
      <w:r w:rsidR="00F024E5">
        <w:rPr>
          <w:noProof/>
          <w:color w:val="231F20"/>
          <w:lang w:val="en-US"/>
        </w:rPr>
        <w:t>last accessed</w:t>
      </w:r>
      <w:r w:rsidRPr="001B60CD">
        <w:rPr>
          <w:noProof/>
          <w:color w:val="231F20"/>
          <w:lang w:val="en-US"/>
        </w:rPr>
        <w:t>:</w:t>
      </w:r>
      <w:r w:rsidRPr="001B60CD">
        <w:rPr>
          <w:noProof/>
          <w:color w:val="231F20"/>
          <w:spacing w:val="1"/>
          <w:lang w:val="en-US"/>
        </w:rPr>
        <w:t xml:space="preserve"> </w:t>
      </w:r>
      <w:r w:rsidRPr="001B60CD">
        <w:rPr>
          <w:noProof/>
          <w:color w:val="231F20"/>
          <w:lang w:val="en-US"/>
        </w:rPr>
        <w:t>09.12.2020]).</w:t>
      </w:r>
    </w:p>
    <w:p w14:paraId="5FC3B49B" w14:textId="77777777" w:rsidR="004B6DD3" w:rsidRPr="001B60CD" w:rsidRDefault="004B6DD3" w:rsidP="00EB4772">
      <w:pPr>
        <w:pStyle w:val="BodyText"/>
        <w:spacing w:before="7"/>
        <w:rPr>
          <w:noProof/>
          <w:sz w:val="22"/>
          <w:lang w:val="en-US"/>
        </w:rPr>
      </w:pPr>
    </w:p>
    <w:p w14:paraId="71F47752" w14:textId="18416DB2" w:rsidR="004B6DD3" w:rsidRPr="001B60CD" w:rsidRDefault="004B6DD3" w:rsidP="006761D6">
      <w:pPr>
        <w:spacing w:line="271" w:lineRule="auto"/>
        <w:ind w:left="720" w:right="955"/>
        <w:rPr>
          <w:noProof/>
          <w:sz w:val="20"/>
          <w:lang w:val="en-US"/>
        </w:rPr>
      </w:pPr>
      <w:r w:rsidRPr="000F4439">
        <w:rPr>
          <w:noProof/>
          <w:color w:val="231F20"/>
          <w:sz w:val="20"/>
        </w:rPr>
        <w:t>Pierson, M.</w:t>
      </w:r>
      <w:r w:rsidR="00BD02EB" w:rsidRPr="000F4439">
        <w:rPr>
          <w:noProof/>
          <w:color w:val="231F20"/>
          <w:sz w:val="20"/>
        </w:rPr>
        <w:t xml:space="preserve">, </w:t>
      </w:r>
      <w:r w:rsidRPr="000F4439">
        <w:rPr>
          <w:noProof/>
          <w:color w:val="231F20"/>
          <w:sz w:val="20"/>
        </w:rPr>
        <w:t>Ahrens, T.</w:t>
      </w:r>
      <w:r w:rsidR="00BD02EB" w:rsidRPr="000F4439">
        <w:rPr>
          <w:noProof/>
          <w:color w:val="231F20"/>
          <w:sz w:val="20"/>
        </w:rPr>
        <w:t xml:space="preserve"> &amp; </w:t>
      </w:r>
      <w:r w:rsidRPr="000F4439">
        <w:rPr>
          <w:noProof/>
          <w:color w:val="231F20"/>
          <w:sz w:val="20"/>
        </w:rPr>
        <w:t xml:space="preserve">Fischer, K. (2018): </w:t>
      </w:r>
      <w:r w:rsidRPr="000F4439">
        <w:rPr>
          <w:i/>
          <w:noProof/>
          <w:color w:val="231F20"/>
          <w:sz w:val="20"/>
        </w:rPr>
        <w:t>Recht des geistigen Eigentums.</w:t>
      </w:r>
      <w:r w:rsidR="006761D6" w:rsidRPr="000F4439">
        <w:rPr>
          <w:i/>
          <w:noProof/>
          <w:color w:val="231F20"/>
          <w:sz w:val="20"/>
        </w:rPr>
        <w:t xml:space="preserve"> </w:t>
      </w:r>
      <w:r w:rsidR="006761D6" w:rsidRPr="001B60CD">
        <w:rPr>
          <w:i/>
          <w:noProof/>
          <w:color w:val="FF0000"/>
          <w:sz w:val="20"/>
          <w:lang w:val="en-US"/>
        </w:rPr>
        <w:t>[Intellectual property right.]</w:t>
      </w:r>
      <w:r w:rsidRPr="001B60CD">
        <w:rPr>
          <w:i/>
          <w:noProof/>
          <w:color w:val="FF0000"/>
          <w:sz w:val="20"/>
          <w:lang w:val="en-US"/>
        </w:rPr>
        <w:t xml:space="preserve"> </w:t>
      </w:r>
      <w:r w:rsidRPr="001B60CD">
        <w:rPr>
          <w:noProof/>
          <w:color w:val="231F20"/>
          <w:sz w:val="20"/>
          <w:lang w:val="en-US"/>
        </w:rPr>
        <w:t>A. Franke,</w:t>
      </w:r>
      <w:r w:rsidRPr="001B60CD">
        <w:rPr>
          <w:noProof/>
          <w:color w:val="231F20"/>
          <w:spacing w:val="1"/>
          <w:sz w:val="20"/>
          <w:lang w:val="en-US"/>
        </w:rPr>
        <w:t xml:space="preserve"> </w:t>
      </w:r>
      <w:r w:rsidRPr="001B60CD">
        <w:rPr>
          <w:noProof/>
          <w:color w:val="231F20"/>
          <w:sz w:val="20"/>
          <w:lang w:val="en-US"/>
        </w:rPr>
        <w:t>Tübingen.</w:t>
      </w:r>
    </w:p>
    <w:p w14:paraId="4A927CE6" w14:textId="77777777" w:rsidR="004B6DD3" w:rsidRPr="001B60CD" w:rsidRDefault="004B6DD3" w:rsidP="00EB4772">
      <w:pPr>
        <w:pStyle w:val="BodyText"/>
        <w:spacing w:before="7"/>
        <w:rPr>
          <w:noProof/>
          <w:sz w:val="22"/>
          <w:lang w:val="en-US"/>
        </w:rPr>
      </w:pPr>
    </w:p>
    <w:p w14:paraId="70CE63FC" w14:textId="070C300B" w:rsidR="004B6DD3" w:rsidRPr="001B60CD" w:rsidRDefault="004B6DD3" w:rsidP="00755D31">
      <w:pPr>
        <w:spacing w:line="271" w:lineRule="auto"/>
        <w:ind w:left="720" w:right="955"/>
        <w:rPr>
          <w:noProof/>
          <w:sz w:val="20"/>
          <w:lang w:val="en-US"/>
        </w:rPr>
      </w:pPr>
      <w:r w:rsidRPr="001B60CD">
        <w:rPr>
          <w:noProof/>
          <w:color w:val="231F20"/>
          <w:sz w:val="20"/>
          <w:lang w:val="en-US"/>
        </w:rPr>
        <w:t>Pitolli,</w:t>
      </w:r>
      <w:r w:rsidRPr="001B60CD">
        <w:rPr>
          <w:noProof/>
          <w:color w:val="231F20"/>
          <w:spacing w:val="-10"/>
          <w:sz w:val="20"/>
          <w:lang w:val="en-US"/>
        </w:rPr>
        <w:t xml:space="preserve"> </w:t>
      </w:r>
      <w:r w:rsidRPr="001B60CD">
        <w:rPr>
          <w:noProof/>
          <w:color w:val="231F20"/>
          <w:sz w:val="20"/>
          <w:lang w:val="en-US"/>
        </w:rPr>
        <w:t>G.</w:t>
      </w:r>
      <w:r w:rsidRPr="001B60CD">
        <w:rPr>
          <w:noProof/>
          <w:color w:val="231F20"/>
          <w:spacing w:val="-9"/>
          <w:sz w:val="20"/>
          <w:lang w:val="en-US"/>
        </w:rPr>
        <w:t xml:space="preserve"> </w:t>
      </w:r>
      <w:r w:rsidRPr="001B60CD">
        <w:rPr>
          <w:noProof/>
          <w:color w:val="231F20"/>
          <w:sz w:val="20"/>
          <w:lang w:val="en-US"/>
        </w:rPr>
        <w:t>et</w:t>
      </w:r>
      <w:r w:rsidRPr="001B60CD">
        <w:rPr>
          <w:noProof/>
          <w:color w:val="231F20"/>
          <w:spacing w:val="-9"/>
          <w:sz w:val="20"/>
          <w:lang w:val="en-US"/>
        </w:rPr>
        <w:t xml:space="preserve"> </w:t>
      </w:r>
      <w:r w:rsidRPr="001B60CD">
        <w:rPr>
          <w:noProof/>
          <w:color w:val="231F20"/>
          <w:sz w:val="20"/>
          <w:lang w:val="en-US"/>
        </w:rPr>
        <w:t>al.</w:t>
      </w:r>
      <w:r w:rsidRPr="001B60CD">
        <w:rPr>
          <w:noProof/>
          <w:color w:val="231F20"/>
          <w:spacing w:val="-9"/>
          <w:sz w:val="20"/>
          <w:lang w:val="en-US"/>
        </w:rPr>
        <w:t xml:space="preserve"> </w:t>
      </w:r>
      <w:r w:rsidRPr="001B60CD">
        <w:rPr>
          <w:noProof/>
          <w:color w:val="231F20"/>
          <w:sz w:val="20"/>
          <w:lang w:val="en-US"/>
        </w:rPr>
        <w:t>(2020):</w:t>
      </w:r>
      <w:r w:rsidRPr="001B60CD">
        <w:rPr>
          <w:noProof/>
          <w:color w:val="231F20"/>
          <w:spacing w:val="3"/>
          <w:sz w:val="20"/>
          <w:lang w:val="en-US"/>
        </w:rPr>
        <w:t xml:space="preserve"> </w:t>
      </w:r>
      <w:r w:rsidRPr="001B60CD">
        <w:rPr>
          <w:i/>
          <w:noProof/>
          <w:color w:val="231F20"/>
          <w:sz w:val="20"/>
          <w:lang w:val="en-US"/>
        </w:rPr>
        <w:t>MalFamAware:</w:t>
      </w:r>
      <w:r w:rsidRPr="001B60CD">
        <w:rPr>
          <w:i/>
          <w:noProof/>
          <w:color w:val="231F20"/>
          <w:spacing w:val="-4"/>
          <w:sz w:val="20"/>
          <w:lang w:val="en-US"/>
        </w:rPr>
        <w:t xml:space="preserve"> </w:t>
      </w:r>
      <w:r w:rsidRPr="001B60CD">
        <w:rPr>
          <w:i/>
          <w:noProof/>
          <w:color w:val="231F20"/>
          <w:sz w:val="20"/>
          <w:lang w:val="en-US"/>
        </w:rPr>
        <w:t>Automatic</w:t>
      </w:r>
      <w:r w:rsidRPr="001B60CD">
        <w:rPr>
          <w:i/>
          <w:noProof/>
          <w:color w:val="231F20"/>
          <w:spacing w:val="-5"/>
          <w:sz w:val="20"/>
          <w:lang w:val="en-US"/>
        </w:rPr>
        <w:t xml:space="preserve"> </w:t>
      </w:r>
      <w:r w:rsidRPr="001B60CD">
        <w:rPr>
          <w:i/>
          <w:noProof/>
          <w:color w:val="231F20"/>
          <w:sz w:val="20"/>
          <w:lang w:val="en-US"/>
        </w:rPr>
        <w:t>Family Identiﬁcation</w:t>
      </w:r>
      <w:r w:rsidRPr="001B60CD">
        <w:rPr>
          <w:i/>
          <w:noProof/>
          <w:color w:val="231F20"/>
          <w:spacing w:val="-5"/>
          <w:sz w:val="20"/>
          <w:lang w:val="en-US"/>
        </w:rPr>
        <w:t xml:space="preserve"> </w:t>
      </w:r>
      <w:r w:rsidRPr="001B60CD">
        <w:rPr>
          <w:i/>
          <w:noProof/>
          <w:color w:val="231F20"/>
          <w:sz w:val="20"/>
          <w:lang w:val="en-US"/>
        </w:rPr>
        <w:t>and</w:t>
      </w:r>
      <w:r w:rsidRPr="001B60CD">
        <w:rPr>
          <w:i/>
          <w:noProof/>
          <w:color w:val="231F20"/>
          <w:spacing w:val="-4"/>
          <w:sz w:val="20"/>
          <w:lang w:val="en-US"/>
        </w:rPr>
        <w:t xml:space="preserve"> </w:t>
      </w:r>
      <w:r w:rsidRPr="001B60CD">
        <w:rPr>
          <w:i/>
          <w:noProof/>
          <w:color w:val="231F20"/>
          <w:sz w:val="20"/>
          <w:lang w:val="en-US"/>
        </w:rPr>
        <w:t>Malware</w:t>
      </w:r>
      <w:r w:rsidRPr="001B60CD">
        <w:rPr>
          <w:i/>
          <w:noProof/>
          <w:color w:val="231F20"/>
          <w:spacing w:val="-1"/>
          <w:sz w:val="20"/>
          <w:lang w:val="en-US"/>
        </w:rPr>
        <w:t xml:space="preserve"> </w:t>
      </w:r>
      <w:r w:rsidRPr="001B60CD">
        <w:rPr>
          <w:i/>
          <w:noProof/>
          <w:color w:val="231F20"/>
          <w:sz w:val="20"/>
          <w:lang w:val="en-US"/>
        </w:rPr>
        <w:t>Classiﬁcation Through Online Clustering</w:t>
      </w:r>
      <w:r w:rsidRPr="001B60CD">
        <w:rPr>
          <w:noProof/>
          <w:color w:val="231F20"/>
          <w:sz w:val="20"/>
          <w:lang w:val="en-US"/>
        </w:rPr>
        <w:t>. International Journal of Information Security, University</w:t>
      </w:r>
      <w:r w:rsidRPr="001B60CD">
        <w:rPr>
          <w:noProof/>
          <w:color w:val="231F20"/>
          <w:spacing w:val="-1"/>
          <w:sz w:val="20"/>
          <w:lang w:val="en-US"/>
        </w:rPr>
        <w:t xml:space="preserve"> </w:t>
      </w:r>
      <w:r w:rsidRPr="001B60CD">
        <w:rPr>
          <w:noProof/>
          <w:color w:val="231F20"/>
          <w:sz w:val="20"/>
          <w:lang w:val="en-US"/>
        </w:rPr>
        <w:t>of</w:t>
      </w:r>
      <w:r w:rsidRPr="001B60CD">
        <w:rPr>
          <w:noProof/>
          <w:color w:val="231F20"/>
          <w:spacing w:val="-1"/>
          <w:sz w:val="20"/>
          <w:lang w:val="en-US"/>
        </w:rPr>
        <w:t xml:space="preserve"> </w:t>
      </w:r>
      <w:r w:rsidRPr="001B60CD">
        <w:rPr>
          <w:noProof/>
          <w:color w:val="231F20"/>
          <w:sz w:val="20"/>
          <w:lang w:val="en-US"/>
        </w:rPr>
        <w:t>Southampton (GBR).</w:t>
      </w:r>
    </w:p>
    <w:p w14:paraId="38DEB1FC" w14:textId="77777777" w:rsidR="004B6DD3" w:rsidRPr="001B60CD" w:rsidRDefault="004B6DD3" w:rsidP="00EB4772">
      <w:pPr>
        <w:pStyle w:val="BodyText"/>
        <w:spacing w:before="7"/>
        <w:rPr>
          <w:noProof/>
          <w:sz w:val="22"/>
          <w:lang w:val="en-US"/>
        </w:rPr>
      </w:pPr>
    </w:p>
    <w:p w14:paraId="525ED8B4" w14:textId="77777777" w:rsidR="004B6DD3" w:rsidRPr="001B60CD" w:rsidRDefault="004B6DD3" w:rsidP="00755D31">
      <w:pPr>
        <w:spacing w:before="1" w:line="271" w:lineRule="auto"/>
        <w:ind w:right="955" w:firstLine="720"/>
        <w:rPr>
          <w:noProof/>
          <w:sz w:val="20"/>
          <w:lang w:val="en-US"/>
        </w:rPr>
      </w:pPr>
      <w:r w:rsidRPr="001B60CD">
        <w:rPr>
          <w:noProof/>
          <w:color w:val="231F20"/>
          <w:sz w:val="20"/>
          <w:lang w:val="en-US"/>
        </w:rPr>
        <w:t xml:space="preserve">Pritchard, J. (2020): </w:t>
      </w:r>
      <w:r w:rsidRPr="001B60CD">
        <w:rPr>
          <w:i/>
          <w:noProof/>
          <w:color w:val="231F20"/>
          <w:sz w:val="20"/>
          <w:lang w:val="en-US"/>
        </w:rPr>
        <w:t xml:space="preserve">Trusted Platform Module (TPM). </w:t>
      </w:r>
      <w:r w:rsidRPr="001B60CD">
        <w:rPr>
          <w:noProof/>
          <w:color w:val="231F20"/>
          <w:sz w:val="20"/>
          <w:lang w:val="en-US"/>
        </w:rPr>
        <w:t>Grey House Publishing, Amenia</w:t>
      </w:r>
      <w:r w:rsidRPr="001B60CD">
        <w:rPr>
          <w:noProof/>
          <w:color w:val="231F20"/>
          <w:spacing w:val="1"/>
          <w:sz w:val="20"/>
          <w:lang w:val="en-US"/>
        </w:rPr>
        <w:t xml:space="preserve"> </w:t>
      </w:r>
      <w:r w:rsidRPr="001B60CD">
        <w:rPr>
          <w:noProof/>
          <w:color w:val="231F20"/>
          <w:sz w:val="20"/>
          <w:lang w:val="en-US"/>
        </w:rPr>
        <w:t>(USA).</w:t>
      </w:r>
    </w:p>
    <w:p w14:paraId="1BAC4829" w14:textId="77777777" w:rsidR="004B6DD3" w:rsidRPr="001B60CD" w:rsidRDefault="004B6DD3" w:rsidP="00EB4772">
      <w:pPr>
        <w:pStyle w:val="BodyText"/>
        <w:spacing w:before="7"/>
        <w:rPr>
          <w:noProof/>
          <w:sz w:val="22"/>
          <w:lang w:val="en-US"/>
        </w:rPr>
      </w:pPr>
    </w:p>
    <w:p w14:paraId="3B590D69" w14:textId="211A0D86" w:rsidR="004B6DD3" w:rsidRPr="001B60CD" w:rsidRDefault="004B6DD3" w:rsidP="00755D31">
      <w:pPr>
        <w:spacing w:line="271" w:lineRule="auto"/>
        <w:ind w:left="720" w:right="955"/>
        <w:rPr>
          <w:noProof/>
          <w:sz w:val="20"/>
          <w:lang w:val="en-US"/>
        </w:rPr>
      </w:pPr>
      <w:r w:rsidRPr="001B60CD">
        <w:rPr>
          <w:noProof/>
          <w:color w:val="231F20"/>
          <w:spacing w:val="-1"/>
          <w:sz w:val="20"/>
          <w:lang w:val="en-US"/>
        </w:rPr>
        <w:t>Reynolds,</w:t>
      </w:r>
      <w:r w:rsidRPr="001B60CD">
        <w:rPr>
          <w:noProof/>
          <w:color w:val="231F20"/>
          <w:spacing w:val="-8"/>
          <w:sz w:val="20"/>
          <w:lang w:val="en-US"/>
        </w:rPr>
        <w:t xml:space="preserve"> </w:t>
      </w:r>
      <w:r w:rsidRPr="001B60CD">
        <w:rPr>
          <w:noProof/>
          <w:color w:val="231F20"/>
          <w:spacing w:val="-1"/>
          <w:sz w:val="20"/>
          <w:lang w:val="en-US"/>
        </w:rPr>
        <w:t>J.</w:t>
      </w:r>
      <w:r w:rsidRPr="001B60CD">
        <w:rPr>
          <w:noProof/>
          <w:color w:val="231F20"/>
          <w:spacing w:val="-8"/>
          <w:sz w:val="20"/>
          <w:lang w:val="en-US"/>
        </w:rPr>
        <w:t xml:space="preserve"> </w:t>
      </w:r>
      <w:r w:rsidRPr="001B60CD">
        <w:rPr>
          <w:noProof/>
          <w:color w:val="231F20"/>
          <w:spacing w:val="-1"/>
          <w:sz w:val="20"/>
          <w:lang w:val="en-US"/>
        </w:rPr>
        <w:t>K.</w:t>
      </w:r>
      <w:r w:rsidR="00BD02EB">
        <w:rPr>
          <w:noProof/>
          <w:color w:val="231F20"/>
          <w:spacing w:val="-1"/>
          <w:sz w:val="20"/>
          <w:lang w:val="en-US"/>
        </w:rPr>
        <w:t xml:space="preserve"> &amp; </w:t>
      </w:r>
      <w:r w:rsidRPr="001B60CD">
        <w:rPr>
          <w:noProof/>
          <w:color w:val="231F20"/>
          <w:spacing w:val="-1"/>
          <w:sz w:val="20"/>
          <w:lang w:val="en-US"/>
        </w:rPr>
        <w:t>Postel,</w:t>
      </w:r>
      <w:r w:rsidRPr="001B60CD">
        <w:rPr>
          <w:noProof/>
          <w:color w:val="231F20"/>
          <w:spacing w:val="-8"/>
          <w:sz w:val="20"/>
          <w:lang w:val="en-US"/>
        </w:rPr>
        <w:t xml:space="preserve"> </w:t>
      </w:r>
      <w:r w:rsidRPr="001B60CD">
        <w:rPr>
          <w:noProof/>
          <w:color w:val="231F20"/>
          <w:spacing w:val="-1"/>
          <w:sz w:val="20"/>
          <w:lang w:val="en-US"/>
        </w:rPr>
        <w:t>J.</w:t>
      </w:r>
      <w:r w:rsidRPr="001B60CD">
        <w:rPr>
          <w:noProof/>
          <w:color w:val="231F20"/>
          <w:spacing w:val="-8"/>
          <w:sz w:val="20"/>
          <w:lang w:val="en-US"/>
        </w:rPr>
        <w:t xml:space="preserve"> </w:t>
      </w:r>
      <w:r w:rsidRPr="001B60CD">
        <w:rPr>
          <w:noProof/>
          <w:color w:val="231F20"/>
          <w:spacing w:val="-1"/>
          <w:sz w:val="20"/>
          <w:lang w:val="en-US"/>
        </w:rPr>
        <w:t>(1992):</w:t>
      </w:r>
      <w:r w:rsidRPr="001B60CD">
        <w:rPr>
          <w:noProof/>
          <w:color w:val="231F20"/>
          <w:spacing w:val="-5"/>
          <w:sz w:val="20"/>
          <w:lang w:val="en-US"/>
        </w:rPr>
        <w:t xml:space="preserve"> </w:t>
      </w:r>
      <w:r w:rsidRPr="001B60CD">
        <w:rPr>
          <w:i/>
          <w:noProof/>
          <w:color w:val="231F20"/>
          <w:sz w:val="20"/>
          <w:lang w:val="en-US"/>
        </w:rPr>
        <w:t>Request</w:t>
      </w:r>
      <w:r w:rsidRPr="001B60CD">
        <w:rPr>
          <w:i/>
          <w:noProof/>
          <w:color w:val="231F20"/>
          <w:spacing w:val="-4"/>
          <w:sz w:val="20"/>
          <w:lang w:val="en-US"/>
        </w:rPr>
        <w:t xml:space="preserve"> </w:t>
      </w:r>
      <w:r w:rsidRPr="001B60CD">
        <w:rPr>
          <w:i/>
          <w:noProof/>
          <w:color w:val="231F20"/>
          <w:sz w:val="20"/>
          <w:lang w:val="en-US"/>
        </w:rPr>
        <w:t>for</w:t>
      </w:r>
      <w:r w:rsidRPr="001B60CD">
        <w:rPr>
          <w:i/>
          <w:noProof/>
          <w:color w:val="231F20"/>
          <w:spacing w:val="-5"/>
          <w:sz w:val="20"/>
          <w:lang w:val="en-US"/>
        </w:rPr>
        <w:t xml:space="preserve"> </w:t>
      </w:r>
      <w:r w:rsidRPr="001B60CD">
        <w:rPr>
          <w:i/>
          <w:noProof/>
          <w:color w:val="231F20"/>
          <w:sz w:val="20"/>
          <w:lang w:val="en-US"/>
        </w:rPr>
        <w:t>Comments</w:t>
      </w:r>
      <w:r w:rsidRPr="001B60CD">
        <w:rPr>
          <w:i/>
          <w:noProof/>
          <w:color w:val="231F20"/>
          <w:spacing w:val="-5"/>
          <w:sz w:val="20"/>
          <w:lang w:val="en-US"/>
        </w:rPr>
        <w:t xml:space="preserve"> </w:t>
      </w:r>
      <w:r w:rsidRPr="001B60CD">
        <w:rPr>
          <w:i/>
          <w:noProof/>
          <w:color w:val="231F20"/>
          <w:sz w:val="20"/>
          <w:lang w:val="en-US"/>
        </w:rPr>
        <w:t>1340,</w:t>
      </w:r>
      <w:r w:rsidRPr="001B60CD">
        <w:rPr>
          <w:i/>
          <w:noProof/>
          <w:color w:val="231F20"/>
          <w:spacing w:val="-4"/>
          <w:sz w:val="20"/>
          <w:lang w:val="en-US"/>
        </w:rPr>
        <w:t xml:space="preserve"> </w:t>
      </w:r>
      <w:r w:rsidRPr="001B60CD">
        <w:rPr>
          <w:i/>
          <w:noProof/>
          <w:color w:val="231F20"/>
          <w:sz w:val="20"/>
          <w:lang w:val="en-US"/>
        </w:rPr>
        <w:t>Assigned</w:t>
      </w:r>
      <w:r w:rsidRPr="001B60CD">
        <w:rPr>
          <w:i/>
          <w:noProof/>
          <w:color w:val="231F20"/>
          <w:spacing w:val="-5"/>
          <w:sz w:val="20"/>
          <w:lang w:val="en-US"/>
        </w:rPr>
        <w:t xml:space="preserve"> </w:t>
      </w:r>
      <w:r w:rsidRPr="001B60CD">
        <w:rPr>
          <w:i/>
          <w:noProof/>
          <w:color w:val="231F20"/>
          <w:sz w:val="20"/>
          <w:lang w:val="en-US"/>
        </w:rPr>
        <w:t>Numbers.</w:t>
      </w:r>
      <w:r w:rsidRPr="001B60CD">
        <w:rPr>
          <w:i/>
          <w:noProof/>
          <w:color w:val="231F20"/>
          <w:spacing w:val="-4"/>
          <w:sz w:val="20"/>
          <w:lang w:val="en-US"/>
        </w:rPr>
        <w:t xml:space="preserve"> </w:t>
      </w:r>
      <w:r w:rsidRPr="001B60CD">
        <w:rPr>
          <w:noProof/>
          <w:color w:val="231F20"/>
          <w:sz w:val="20"/>
          <w:lang w:val="en-US"/>
        </w:rPr>
        <w:t>USC/</w:t>
      </w:r>
      <w:r w:rsidRPr="001B60CD">
        <w:rPr>
          <w:noProof/>
          <w:color w:val="231F20"/>
          <w:spacing w:val="-53"/>
          <w:sz w:val="20"/>
          <w:lang w:val="en-US"/>
        </w:rPr>
        <w:t xml:space="preserve"> </w:t>
      </w:r>
      <w:r w:rsidRPr="001B60CD">
        <w:rPr>
          <w:noProof/>
          <w:color w:val="231F20"/>
          <w:sz w:val="20"/>
          <w:lang w:val="en-US"/>
        </w:rPr>
        <w:t>Information</w:t>
      </w:r>
      <w:r w:rsidRPr="001B60CD">
        <w:rPr>
          <w:noProof/>
          <w:color w:val="231F20"/>
          <w:spacing w:val="-2"/>
          <w:sz w:val="20"/>
          <w:lang w:val="en-US"/>
        </w:rPr>
        <w:t xml:space="preserve"> </w:t>
      </w:r>
      <w:r w:rsidRPr="001B60CD">
        <w:rPr>
          <w:noProof/>
          <w:color w:val="231F20"/>
          <w:sz w:val="20"/>
          <w:lang w:val="en-US"/>
        </w:rPr>
        <w:t>Sciences</w:t>
      </w:r>
      <w:r w:rsidRPr="001B60CD">
        <w:rPr>
          <w:noProof/>
          <w:color w:val="231F20"/>
          <w:spacing w:val="-1"/>
          <w:sz w:val="20"/>
          <w:lang w:val="en-US"/>
        </w:rPr>
        <w:t xml:space="preserve"> </w:t>
      </w:r>
      <w:r w:rsidRPr="001B60CD">
        <w:rPr>
          <w:noProof/>
          <w:color w:val="231F20"/>
          <w:sz w:val="20"/>
          <w:lang w:val="en-US"/>
        </w:rPr>
        <w:t>Institute,</w:t>
      </w:r>
      <w:r w:rsidRPr="001B60CD">
        <w:rPr>
          <w:noProof/>
          <w:color w:val="231F20"/>
          <w:spacing w:val="-1"/>
          <w:sz w:val="20"/>
          <w:lang w:val="en-US"/>
        </w:rPr>
        <w:t xml:space="preserve"> </w:t>
      </w:r>
      <w:r w:rsidRPr="001B60CD">
        <w:rPr>
          <w:noProof/>
          <w:color w:val="231F20"/>
          <w:sz w:val="20"/>
          <w:lang w:val="en-US"/>
        </w:rPr>
        <w:t>Marina</w:t>
      </w:r>
      <w:r w:rsidRPr="001B60CD">
        <w:rPr>
          <w:noProof/>
          <w:color w:val="231F20"/>
          <w:spacing w:val="-1"/>
          <w:sz w:val="20"/>
          <w:lang w:val="en-US"/>
        </w:rPr>
        <w:t xml:space="preserve"> </w:t>
      </w:r>
      <w:r w:rsidRPr="001B60CD">
        <w:rPr>
          <w:noProof/>
          <w:color w:val="231F20"/>
          <w:sz w:val="20"/>
          <w:lang w:val="en-US"/>
        </w:rPr>
        <w:t>del</w:t>
      </w:r>
      <w:r w:rsidRPr="001B60CD">
        <w:rPr>
          <w:noProof/>
          <w:color w:val="231F20"/>
          <w:spacing w:val="-1"/>
          <w:sz w:val="20"/>
          <w:lang w:val="en-US"/>
        </w:rPr>
        <w:t xml:space="preserve"> </w:t>
      </w:r>
      <w:r w:rsidRPr="001B60CD">
        <w:rPr>
          <w:noProof/>
          <w:color w:val="231F20"/>
          <w:sz w:val="20"/>
          <w:lang w:val="en-US"/>
        </w:rPr>
        <w:t>Rey</w:t>
      </w:r>
      <w:r w:rsidRPr="001B60CD">
        <w:rPr>
          <w:noProof/>
          <w:color w:val="231F20"/>
          <w:spacing w:val="-1"/>
          <w:sz w:val="20"/>
          <w:lang w:val="en-US"/>
        </w:rPr>
        <w:t xml:space="preserve"> </w:t>
      </w:r>
      <w:r w:rsidRPr="001B60CD">
        <w:rPr>
          <w:noProof/>
          <w:color w:val="231F20"/>
          <w:sz w:val="20"/>
          <w:lang w:val="en-US"/>
        </w:rPr>
        <w:t>(USA).</w:t>
      </w:r>
    </w:p>
    <w:p w14:paraId="626437AE" w14:textId="77777777" w:rsidR="004B6DD3" w:rsidRPr="001B60CD" w:rsidRDefault="004B6DD3" w:rsidP="00EB4772">
      <w:pPr>
        <w:spacing w:line="271" w:lineRule="auto"/>
        <w:rPr>
          <w:noProof/>
          <w:sz w:val="20"/>
          <w:lang w:val="en-US"/>
        </w:rPr>
        <w:sectPr w:rsidR="004B6DD3" w:rsidRPr="001B60CD">
          <w:pgSz w:w="11910" w:h="16840"/>
          <w:pgMar w:top="960" w:right="460" w:bottom="680" w:left="460" w:header="0" w:footer="486" w:gutter="0"/>
          <w:cols w:space="720"/>
        </w:sectPr>
      </w:pPr>
    </w:p>
    <w:p w14:paraId="39B8F371" w14:textId="77777777" w:rsidR="004B6DD3" w:rsidRPr="001B60CD" w:rsidRDefault="004B6DD3" w:rsidP="00EB4772">
      <w:pPr>
        <w:pStyle w:val="BodyText"/>
        <w:rPr>
          <w:noProof/>
          <w:lang w:val="en-US"/>
        </w:rPr>
      </w:pPr>
    </w:p>
    <w:p w14:paraId="075FF8BE" w14:textId="77777777" w:rsidR="004B6DD3" w:rsidRPr="001B60CD" w:rsidRDefault="004B6DD3" w:rsidP="00EB4772">
      <w:pPr>
        <w:pStyle w:val="BodyText"/>
        <w:spacing w:before="5"/>
        <w:rPr>
          <w:noProof/>
          <w:lang w:val="en-US"/>
        </w:rPr>
      </w:pPr>
    </w:p>
    <w:p w14:paraId="07D63777" w14:textId="77777777" w:rsidR="004B6DD3" w:rsidRPr="001B60CD" w:rsidRDefault="004B6DD3" w:rsidP="00EB4772">
      <w:pPr>
        <w:ind w:left="957"/>
        <w:rPr>
          <w:noProof/>
          <w:sz w:val="18"/>
          <w:lang w:val="en-US"/>
        </w:rPr>
      </w:pPr>
      <w:r w:rsidRPr="001B60CD">
        <w:rPr>
          <w:noProof/>
          <w:color w:val="003946"/>
          <w:sz w:val="18"/>
          <w:lang w:val="en-US"/>
        </w:rPr>
        <w:t>Literaturverzeichnis</w:t>
      </w:r>
    </w:p>
    <w:p w14:paraId="401A8AAD" w14:textId="77777777" w:rsidR="004B6DD3" w:rsidRPr="001B60CD" w:rsidRDefault="004B6DD3" w:rsidP="00EB4772">
      <w:pPr>
        <w:pStyle w:val="BodyText"/>
        <w:rPr>
          <w:noProof/>
          <w:lang w:val="en-US"/>
        </w:rPr>
      </w:pPr>
    </w:p>
    <w:p w14:paraId="0A7F58FF" w14:textId="77777777" w:rsidR="004B6DD3" w:rsidRPr="001B60CD" w:rsidRDefault="004B6DD3" w:rsidP="00EB4772">
      <w:pPr>
        <w:pStyle w:val="BodyText"/>
        <w:rPr>
          <w:noProof/>
          <w:lang w:val="en-US"/>
        </w:rPr>
      </w:pPr>
    </w:p>
    <w:p w14:paraId="5285E5C8" w14:textId="77777777" w:rsidR="004B6DD3" w:rsidRPr="001B60CD" w:rsidRDefault="004B6DD3" w:rsidP="00EB4772">
      <w:pPr>
        <w:pStyle w:val="BodyText"/>
        <w:spacing w:before="7"/>
        <w:rPr>
          <w:noProof/>
          <w:sz w:val="23"/>
          <w:lang w:val="en-US"/>
        </w:rPr>
      </w:pPr>
    </w:p>
    <w:p w14:paraId="75CD1DDE" w14:textId="3B2DE554" w:rsidR="004B6DD3" w:rsidRPr="001B60CD" w:rsidRDefault="004B6DD3" w:rsidP="000F4439">
      <w:pPr>
        <w:spacing w:before="100" w:line="271" w:lineRule="auto"/>
        <w:ind w:left="956" w:right="2202"/>
        <w:rPr>
          <w:noProof/>
          <w:sz w:val="20"/>
          <w:lang w:val="en-US"/>
        </w:rPr>
      </w:pPr>
      <w:r w:rsidRPr="001B60CD">
        <w:rPr>
          <w:noProof/>
          <w:color w:val="231F20"/>
          <w:sz w:val="20"/>
          <w:lang w:val="en-US"/>
        </w:rPr>
        <w:t>Rios, B.</w:t>
      </w:r>
      <w:r w:rsidR="00BD02EB">
        <w:rPr>
          <w:noProof/>
          <w:color w:val="231F20"/>
          <w:sz w:val="20"/>
          <w:lang w:val="en-US"/>
        </w:rPr>
        <w:t xml:space="preserve"> &amp; </w:t>
      </w:r>
      <w:r w:rsidRPr="001B60CD">
        <w:rPr>
          <w:noProof/>
          <w:color w:val="231F20"/>
          <w:sz w:val="20"/>
          <w:lang w:val="en-US"/>
        </w:rPr>
        <w:t xml:space="preserve">Butts, J. (2017): </w:t>
      </w:r>
      <w:r w:rsidRPr="001B60CD">
        <w:rPr>
          <w:i/>
          <w:noProof/>
          <w:color w:val="231F20"/>
          <w:sz w:val="20"/>
          <w:lang w:val="en-US"/>
        </w:rPr>
        <w:t>Security Evaluation of the Implantable Cardiac Device Ecosys-</w:t>
      </w:r>
      <w:r w:rsidRPr="001B60CD">
        <w:rPr>
          <w:i/>
          <w:noProof/>
          <w:color w:val="231F20"/>
          <w:spacing w:val="1"/>
          <w:sz w:val="20"/>
          <w:lang w:val="en-US"/>
        </w:rPr>
        <w:t xml:space="preserve"> </w:t>
      </w:r>
      <w:r w:rsidRPr="001B60CD">
        <w:rPr>
          <w:i/>
          <w:noProof/>
          <w:color w:val="231F20"/>
          <w:sz w:val="20"/>
          <w:lang w:val="en-US"/>
        </w:rPr>
        <w:t>tem</w:t>
      </w:r>
      <w:r w:rsidRPr="001B60CD">
        <w:rPr>
          <w:i/>
          <w:noProof/>
          <w:color w:val="231F20"/>
          <w:spacing w:val="1"/>
          <w:sz w:val="20"/>
          <w:lang w:val="en-US"/>
        </w:rPr>
        <w:t xml:space="preserve"> </w:t>
      </w:r>
      <w:r w:rsidRPr="001B60CD">
        <w:rPr>
          <w:i/>
          <w:noProof/>
          <w:color w:val="231F20"/>
          <w:sz w:val="20"/>
          <w:lang w:val="en-US"/>
        </w:rPr>
        <w:t>Architecture</w:t>
      </w:r>
      <w:r w:rsidRPr="001B60CD">
        <w:rPr>
          <w:i/>
          <w:noProof/>
          <w:color w:val="231F20"/>
          <w:spacing w:val="1"/>
          <w:sz w:val="20"/>
          <w:lang w:val="en-US"/>
        </w:rPr>
        <w:t xml:space="preserve"> </w:t>
      </w:r>
      <w:r w:rsidRPr="001B60CD">
        <w:rPr>
          <w:i/>
          <w:noProof/>
          <w:color w:val="231F20"/>
          <w:sz w:val="20"/>
          <w:lang w:val="en-US"/>
        </w:rPr>
        <w:t>and</w:t>
      </w:r>
      <w:r w:rsidRPr="001B60CD">
        <w:rPr>
          <w:i/>
          <w:noProof/>
          <w:color w:val="231F20"/>
          <w:spacing w:val="1"/>
          <w:sz w:val="20"/>
          <w:lang w:val="en-US"/>
        </w:rPr>
        <w:t xml:space="preserve"> </w:t>
      </w:r>
      <w:r w:rsidRPr="001B60CD">
        <w:rPr>
          <w:i/>
          <w:noProof/>
          <w:color w:val="231F20"/>
          <w:sz w:val="20"/>
          <w:lang w:val="en-US"/>
        </w:rPr>
        <w:t>Implementation</w:t>
      </w:r>
      <w:r w:rsidRPr="001B60CD">
        <w:rPr>
          <w:i/>
          <w:noProof/>
          <w:color w:val="231F20"/>
          <w:spacing w:val="1"/>
          <w:sz w:val="20"/>
          <w:lang w:val="en-US"/>
        </w:rPr>
        <w:t xml:space="preserve"> </w:t>
      </w:r>
      <w:r w:rsidRPr="001B60CD">
        <w:rPr>
          <w:i/>
          <w:noProof/>
          <w:color w:val="231F20"/>
          <w:sz w:val="20"/>
          <w:lang w:val="en-US"/>
        </w:rPr>
        <w:t>Interdependencies.</w:t>
      </w:r>
      <w:r w:rsidRPr="001B60CD">
        <w:rPr>
          <w:i/>
          <w:noProof/>
          <w:color w:val="231F20"/>
          <w:spacing w:val="1"/>
          <w:sz w:val="20"/>
          <w:lang w:val="en-US"/>
        </w:rPr>
        <w:t xml:space="preserve"> </w:t>
      </w:r>
      <w:r w:rsidRPr="001B60CD">
        <w:rPr>
          <w:noProof/>
          <w:color w:val="231F20"/>
          <w:sz w:val="20"/>
          <w:lang w:val="en-US"/>
        </w:rPr>
        <w:t>(URL:</w:t>
      </w:r>
      <w:r w:rsidRPr="001B60CD">
        <w:rPr>
          <w:noProof/>
          <w:color w:val="231F20"/>
          <w:spacing w:val="1"/>
          <w:sz w:val="20"/>
          <w:lang w:val="en-US"/>
        </w:rPr>
        <w:t xml:space="preserve"> </w:t>
      </w:r>
      <w:r w:rsidRPr="001B60CD">
        <w:rPr>
          <w:noProof/>
          <w:color w:val="231F20"/>
          <w:sz w:val="20"/>
          <w:u w:val="single" w:color="231F20"/>
          <w:lang w:val="en-US"/>
        </w:rPr>
        <w:t>https://www.ledeco-</w:t>
      </w:r>
      <w:r w:rsidRPr="001B60CD">
        <w:rPr>
          <w:noProof/>
          <w:color w:val="231F20"/>
          <w:spacing w:val="1"/>
          <w:sz w:val="20"/>
          <w:lang w:val="en-US"/>
        </w:rPr>
        <w:t xml:space="preserve"> </w:t>
      </w:r>
      <w:r w:rsidRPr="001B60CD">
        <w:rPr>
          <w:noProof/>
          <w:color w:val="231F20"/>
          <w:sz w:val="20"/>
          <w:u w:val="single" w:color="231F20"/>
          <w:lang w:val="en-US"/>
        </w:rPr>
        <w:t>deur.ch/wp-content/uploads/2017/05/Pacemaker-Ecosystem-Evaluation.pdf</w:t>
      </w:r>
      <w:r w:rsidRPr="001B60CD">
        <w:rPr>
          <w:noProof/>
          <w:color w:val="231F20"/>
          <w:spacing w:val="1"/>
          <w:sz w:val="20"/>
          <w:lang w:val="en-US"/>
        </w:rPr>
        <w:t xml:space="preserve"> </w:t>
      </w:r>
      <w:r w:rsidRPr="001B60CD">
        <w:rPr>
          <w:noProof/>
          <w:color w:val="231F20"/>
          <w:sz w:val="20"/>
          <w:lang w:val="en-US"/>
        </w:rPr>
        <w:t>[</w:t>
      </w:r>
      <w:r w:rsidR="00F024E5">
        <w:rPr>
          <w:noProof/>
          <w:color w:val="231F20"/>
          <w:sz w:val="20"/>
          <w:lang w:val="en-US"/>
        </w:rPr>
        <w:t>last accessed</w:t>
      </w:r>
      <w:r w:rsidRPr="001B60CD">
        <w:rPr>
          <w:noProof/>
          <w:color w:val="231F20"/>
          <w:sz w:val="20"/>
          <w:lang w:val="en-US"/>
        </w:rPr>
        <w:t>:</w:t>
      </w:r>
      <w:r w:rsidRPr="001B60CD">
        <w:rPr>
          <w:noProof/>
          <w:color w:val="231F20"/>
          <w:spacing w:val="-2"/>
          <w:sz w:val="20"/>
          <w:lang w:val="en-US"/>
        </w:rPr>
        <w:t xml:space="preserve"> </w:t>
      </w:r>
      <w:r w:rsidRPr="001B60CD">
        <w:rPr>
          <w:noProof/>
          <w:color w:val="231F20"/>
          <w:sz w:val="20"/>
          <w:lang w:val="en-US"/>
        </w:rPr>
        <w:t>09.12.2020]).</w:t>
      </w:r>
    </w:p>
    <w:p w14:paraId="58FFC349" w14:textId="77777777" w:rsidR="004B6DD3" w:rsidRPr="001B60CD" w:rsidRDefault="004B6DD3" w:rsidP="00EB4772">
      <w:pPr>
        <w:pStyle w:val="BodyText"/>
        <w:spacing w:before="7"/>
        <w:rPr>
          <w:noProof/>
          <w:sz w:val="22"/>
          <w:lang w:val="en-US"/>
        </w:rPr>
      </w:pPr>
    </w:p>
    <w:p w14:paraId="66F3A840" w14:textId="77777777" w:rsidR="004B6DD3" w:rsidRPr="001B60CD" w:rsidRDefault="004B6DD3" w:rsidP="00EB4772">
      <w:pPr>
        <w:spacing w:before="1" w:line="271" w:lineRule="auto"/>
        <w:ind w:left="957" w:right="2202"/>
        <w:rPr>
          <w:noProof/>
          <w:sz w:val="20"/>
          <w:lang w:val="en-US"/>
        </w:rPr>
      </w:pPr>
      <w:r w:rsidRPr="001B60CD">
        <w:rPr>
          <w:noProof/>
          <w:color w:val="231F20"/>
          <w:sz w:val="20"/>
          <w:lang w:val="en-US"/>
        </w:rPr>
        <w:t xml:space="preserve">Schwarz, M. et al. (2019): </w:t>
      </w:r>
      <w:r w:rsidRPr="001B60CD">
        <w:rPr>
          <w:i/>
          <w:noProof/>
          <w:color w:val="231F20"/>
          <w:sz w:val="20"/>
          <w:lang w:val="en-US"/>
        </w:rPr>
        <w:t>ZombieLand: Cross-Priviledge-Boundary Data Sampling</w:t>
      </w:r>
      <w:r w:rsidRPr="001B60CD">
        <w:rPr>
          <w:noProof/>
          <w:color w:val="231F20"/>
          <w:sz w:val="20"/>
          <w:lang w:val="en-US"/>
        </w:rPr>
        <w:t>. Cor-</w:t>
      </w:r>
      <w:r w:rsidRPr="001B60CD">
        <w:rPr>
          <w:noProof/>
          <w:color w:val="231F20"/>
          <w:spacing w:val="-53"/>
          <w:sz w:val="20"/>
          <w:lang w:val="en-US"/>
        </w:rPr>
        <w:t xml:space="preserve"> </w:t>
      </w:r>
      <w:r w:rsidRPr="001B60CD">
        <w:rPr>
          <w:noProof/>
          <w:color w:val="231F20"/>
          <w:sz w:val="20"/>
          <w:lang w:val="en-US"/>
        </w:rPr>
        <w:t>nell</w:t>
      </w:r>
      <w:r w:rsidRPr="001B60CD">
        <w:rPr>
          <w:noProof/>
          <w:color w:val="231F20"/>
          <w:spacing w:val="-1"/>
          <w:sz w:val="20"/>
          <w:lang w:val="en-US"/>
        </w:rPr>
        <w:t xml:space="preserve"> </w:t>
      </w:r>
      <w:r w:rsidRPr="001B60CD">
        <w:rPr>
          <w:noProof/>
          <w:color w:val="231F20"/>
          <w:sz w:val="20"/>
          <w:lang w:val="en-US"/>
        </w:rPr>
        <w:t>University,</w:t>
      </w:r>
      <w:r w:rsidRPr="001B60CD">
        <w:rPr>
          <w:noProof/>
          <w:color w:val="231F20"/>
          <w:spacing w:val="-1"/>
          <w:sz w:val="20"/>
          <w:lang w:val="en-US"/>
        </w:rPr>
        <w:t xml:space="preserve"> </w:t>
      </w:r>
      <w:r w:rsidRPr="001B60CD">
        <w:rPr>
          <w:noProof/>
          <w:color w:val="231F20"/>
          <w:sz w:val="20"/>
          <w:lang w:val="en-US"/>
        </w:rPr>
        <w:t>Ithaca</w:t>
      </w:r>
      <w:r w:rsidRPr="001B60CD">
        <w:rPr>
          <w:noProof/>
          <w:color w:val="231F20"/>
          <w:spacing w:val="-1"/>
          <w:sz w:val="20"/>
          <w:lang w:val="en-US"/>
        </w:rPr>
        <w:t xml:space="preserve"> </w:t>
      </w:r>
      <w:r w:rsidRPr="001B60CD">
        <w:rPr>
          <w:noProof/>
          <w:color w:val="231F20"/>
          <w:sz w:val="20"/>
          <w:lang w:val="en-US"/>
        </w:rPr>
        <w:t>(USA).</w:t>
      </w:r>
    </w:p>
    <w:p w14:paraId="2C8A8C32" w14:textId="77777777" w:rsidR="004B6DD3" w:rsidRPr="001B60CD" w:rsidRDefault="004B6DD3" w:rsidP="00EB4772">
      <w:pPr>
        <w:pStyle w:val="BodyText"/>
        <w:spacing w:before="7"/>
        <w:rPr>
          <w:noProof/>
          <w:sz w:val="22"/>
          <w:lang w:val="en-US"/>
        </w:rPr>
      </w:pPr>
    </w:p>
    <w:p w14:paraId="5A31380C" w14:textId="6AD616F9" w:rsidR="004B6DD3" w:rsidRPr="000F4439" w:rsidRDefault="004B6DD3" w:rsidP="00EB4772">
      <w:pPr>
        <w:spacing w:line="271" w:lineRule="auto"/>
        <w:ind w:left="957" w:right="2202"/>
        <w:rPr>
          <w:noProof/>
          <w:sz w:val="20"/>
        </w:rPr>
      </w:pPr>
      <w:r w:rsidRPr="001B60CD">
        <w:rPr>
          <w:noProof/>
          <w:color w:val="231F20"/>
          <w:sz w:val="20"/>
          <w:lang w:val="en-US"/>
        </w:rPr>
        <w:t>Sharma, N. V.</w:t>
      </w:r>
      <w:r w:rsidR="00BD02EB">
        <w:rPr>
          <w:noProof/>
          <w:color w:val="231F20"/>
          <w:sz w:val="20"/>
          <w:lang w:val="en-US"/>
        </w:rPr>
        <w:t xml:space="preserve">, </w:t>
      </w:r>
      <w:commentRangeStart w:id="73"/>
      <w:r w:rsidRPr="001B60CD">
        <w:rPr>
          <w:noProof/>
          <w:color w:val="231F20"/>
          <w:sz w:val="20"/>
          <w:lang w:val="en-US"/>
        </w:rPr>
        <w:t>Kavita</w:t>
      </w:r>
      <w:r w:rsidR="00BD02EB">
        <w:rPr>
          <w:noProof/>
          <w:color w:val="231F20"/>
          <w:sz w:val="20"/>
          <w:lang w:val="en-US"/>
        </w:rPr>
        <w:t xml:space="preserve"> </w:t>
      </w:r>
      <w:commentRangeEnd w:id="73"/>
      <w:r w:rsidR="00BD02EB">
        <w:rPr>
          <w:rStyle w:val="CommentReference"/>
        </w:rPr>
        <w:commentReference w:id="73"/>
      </w:r>
      <w:r w:rsidR="00BD02EB">
        <w:rPr>
          <w:noProof/>
          <w:color w:val="231F20"/>
          <w:sz w:val="20"/>
          <w:lang w:val="en-US"/>
        </w:rPr>
        <w:t xml:space="preserve">&amp; </w:t>
      </w:r>
      <w:r w:rsidRPr="001B60CD">
        <w:rPr>
          <w:noProof/>
          <w:color w:val="231F20"/>
          <w:sz w:val="20"/>
          <w:lang w:val="en-US"/>
        </w:rPr>
        <w:t xml:space="preserve">Agarwal, G. (2019): </w:t>
      </w:r>
      <w:r w:rsidRPr="001B60CD">
        <w:rPr>
          <w:i/>
          <w:noProof/>
          <w:color w:val="231F20"/>
          <w:sz w:val="20"/>
          <w:lang w:val="en-US"/>
        </w:rPr>
        <w:t>Network Attacks and Intrusion Detection Sys-</w:t>
      </w:r>
      <w:r w:rsidRPr="001B60CD">
        <w:rPr>
          <w:i/>
          <w:noProof/>
          <w:color w:val="231F20"/>
          <w:spacing w:val="1"/>
          <w:sz w:val="20"/>
          <w:lang w:val="en-US"/>
        </w:rPr>
        <w:t xml:space="preserve"> </w:t>
      </w:r>
      <w:r w:rsidRPr="001B60CD">
        <w:rPr>
          <w:i/>
          <w:noProof/>
          <w:color w:val="231F20"/>
          <w:sz w:val="20"/>
          <w:lang w:val="en-US"/>
        </w:rPr>
        <w:t xml:space="preserve">tem: A Brief. </w:t>
      </w:r>
      <w:r w:rsidRPr="000F4439">
        <w:rPr>
          <w:noProof/>
          <w:color w:val="231F20"/>
          <w:sz w:val="20"/>
        </w:rPr>
        <w:t>2nd International Conference on Intlligent Communcation and Computatio-</w:t>
      </w:r>
      <w:r w:rsidRPr="000F4439">
        <w:rPr>
          <w:noProof/>
          <w:color w:val="231F20"/>
          <w:spacing w:val="1"/>
          <w:sz w:val="20"/>
        </w:rPr>
        <w:t xml:space="preserve"> </w:t>
      </w:r>
      <w:r w:rsidRPr="000F4439">
        <w:rPr>
          <w:noProof/>
          <w:color w:val="231F20"/>
          <w:sz w:val="20"/>
        </w:rPr>
        <w:t>nal</w:t>
      </w:r>
      <w:r w:rsidRPr="000F4439">
        <w:rPr>
          <w:noProof/>
          <w:color w:val="231F20"/>
          <w:spacing w:val="-3"/>
          <w:sz w:val="20"/>
        </w:rPr>
        <w:t xml:space="preserve"> </w:t>
      </w:r>
      <w:r w:rsidRPr="000F4439">
        <w:rPr>
          <w:noProof/>
          <w:color w:val="231F20"/>
          <w:sz w:val="20"/>
        </w:rPr>
        <w:t>Techniques</w:t>
      </w:r>
      <w:r w:rsidRPr="000F4439">
        <w:rPr>
          <w:noProof/>
          <w:color w:val="231F20"/>
          <w:spacing w:val="-2"/>
          <w:sz w:val="20"/>
        </w:rPr>
        <w:t xml:space="preserve"> </w:t>
      </w:r>
      <w:r w:rsidRPr="000F4439">
        <w:rPr>
          <w:noProof/>
          <w:color w:val="231F20"/>
          <w:sz w:val="20"/>
        </w:rPr>
        <w:t>(ICCT),</w:t>
      </w:r>
      <w:r w:rsidRPr="000F4439">
        <w:rPr>
          <w:noProof/>
          <w:color w:val="231F20"/>
          <w:spacing w:val="-2"/>
          <w:sz w:val="20"/>
        </w:rPr>
        <w:t xml:space="preserve"> </w:t>
      </w:r>
      <w:r w:rsidRPr="000F4439">
        <w:rPr>
          <w:noProof/>
          <w:color w:val="231F20"/>
          <w:sz w:val="20"/>
        </w:rPr>
        <w:t>Jaipur</w:t>
      </w:r>
      <w:r w:rsidRPr="000F4439">
        <w:rPr>
          <w:noProof/>
          <w:color w:val="231F20"/>
          <w:spacing w:val="-2"/>
          <w:sz w:val="20"/>
        </w:rPr>
        <w:t xml:space="preserve"> </w:t>
      </w:r>
      <w:r w:rsidRPr="000F4439">
        <w:rPr>
          <w:noProof/>
          <w:color w:val="231F20"/>
          <w:sz w:val="20"/>
        </w:rPr>
        <w:t>(IND).</w:t>
      </w:r>
    </w:p>
    <w:p w14:paraId="2D40150E" w14:textId="77777777" w:rsidR="004B6DD3" w:rsidRPr="000F4439" w:rsidRDefault="004B6DD3" w:rsidP="00EB4772">
      <w:pPr>
        <w:pStyle w:val="BodyText"/>
        <w:spacing w:before="7"/>
        <w:rPr>
          <w:noProof/>
          <w:sz w:val="22"/>
        </w:rPr>
      </w:pPr>
    </w:p>
    <w:p w14:paraId="0E7474C2" w14:textId="7042DDEC" w:rsidR="004B6DD3" w:rsidRPr="000F4439" w:rsidRDefault="004B6DD3" w:rsidP="00EB4772">
      <w:pPr>
        <w:spacing w:line="271" w:lineRule="auto"/>
        <w:ind w:left="957" w:right="2202"/>
        <w:rPr>
          <w:noProof/>
          <w:sz w:val="20"/>
        </w:rPr>
      </w:pPr>
      <w:r w:rsidRPr="000F4439">
        <w:rPr>
          <w:noProof/>
          <w:color w:val="231F20"/>
          <w:sz w:val="20"/>
        </w:rPr>
        <w:t xml:space="preserve">Singelnstein, T. (2011): </w:t>
      </w:r>
      <w:r w:rsidRPr="000F4439">
        <w:rPr>
          <w:i/>
          <w:noProof/>
          <w:color w:val="231F20"/>
          <w:sz w:val="20"/>
        </w:rPr>
        <w:t>Erfüllt die Angabe falscher Personalien bei Auktionensgeschäf-</w:t>
      </w:r>
      <w:r w:rsidRPr="000F4439">
        <w:rPr>
          <w:i/>
          <w:noProof/>
          <w:color w:val="231F20"/>
          <w:spacing w:val="1"/>
          <w:sz w:val="20"/>
        </w:rPr>
        <w:t xml:space="preserve"> </w:t>
      </w:r>
      <w:r w:rsidRPr="000F4439">
        <w:rPr>
          <w:i/>
          <w:noProof/>
          <w:color w:val="231F20"/>
          <w:w w:val="95"/>
          <w:sz w:val="20"/>
        </w:rPr>
        <w:t>ten im Internet den Tatbestand des § 269 StGB?</w:t>
      </w:r>
      <w:r w:rsidR="004B3E5F" w:rsidRPr="000F4439">
        <w:rPr>
          <w:noProof/>
        </w:rPr>
        <w:t xml:space="preserve"> </w:t>
      </w:r>
      <w:r w:rsidR="004B3E5F" w:rsidRPr="001B60CD">
        <w:rPr>
          <w:noProof/>
          <w:color w:val="FF0000"/>
          <w:lang w:val="en-US"/>
        </w:rPr>
        <w:t>[</w:t>
      </w:r>
      <w:r w:rsidR="004B3E5F" w:rsidRPr="001B60CD">
        <w:rPr>
          <w:i/>
          <w:noProof/>
          <w:color w:val="FF0000"/>
          <w:w w:val="95"/>
          <w:sz w:val="20"/>
          <w:lang w:val="en-US"/>
        </w:rPr>
        <w:t>Does the provision of fake personal data in online auction transactions constitute an offense under Section 269 of the German Criminal Code?]</w:t>
      </w:r>
      <w:r w:rsidR="00982AD5">
        <w:rPr>
          <w:i/>
          <w:noProof/>
          <w:color w:val="231F20"/>
          <w:w w:val="95"/>
          <w:sz w:val="20"/>
          <w:lang w:val="en-US"/>
        </w:rPr>
        <w:t xml:space="preserve"> </w:t>
      </w:r>
      <w:r w:rsidRPr="000F4439">
        <w:rPr>
          <w:noProof/>
          <w:color w:val="231F20"/>
          <w:w w:val="95"/>
          <w:sz w:val="20"/>
        </w:rPr>
        <w:t xml:space="preserve">In: Juristische Rundschau, </w:t>
      </w:r>
      <w:r w:rsidR="00491861" w:rsidRPr="000F4439">
        <w:rPr>
          <w:noProof/>
          <w:color w:val="231F20"/>
          <w:w w:val="95"/>
          <w:sz w:val="20"/>
        </w:rPr>
        <w:t xml:space="preserve">vol. </w:t>
      </w:r>
      <w:r w:rsidRPr="000F4439">
        <w:rPr>
          <w:noProof/>
          <w:color w:val="231F20"/>
          <w:w w:val="95"/>
          <w:sz w:val="20"/>
        </w:rPr>
        <w:t xml:space="preserve">86, </w:t>
      </w:r>
      <w:r w:rsidR="00096BA1" w:rsidRPr="000F4439">
        <w:rPr>
          <w:noProof/>
          <w:color w:val="231F20"/>
          <w:w w:val="95"/>
          <w:sz w:val="20"/>
        </w:rPr>
        <w:t>issue</w:t>
      </w:r>
      <w:r w:rsidRPr="000F4439">
        <w:rPr>
          <w:noProof/>
          <w:color w:val="231F20"/>
          <w:w w:val="95"/>
          <w:sz w:val="20"/>
        </w:rPr>
        <w:t xml:space="preserve"> 9,</w:t>
      </w:r>
      <w:r w:rsidRPr="000F4439">
        <w:rPr>
          <w:noProof/>
          <w:color w:val="231F20"/>
          <w:spacing w:val="1"/>
          <w:w w:val="95"/>
          <w:sz w:val="20"/>
        </w:rPr>
        <w:t xml:space="preserve"> </w:t>
      </w:r>
      <w:r w:rsidR="00096BA1" w:rsidRPr="000F4439">
        <w:rPr>
          <w:noProof/>
          <w:color w:val="231F20"/>
          <w:sz w:val="20"/>
        </w:rPr>
        <w:t>pp.</w:t>
      </w:r>
      <w:r w:rsidRPr="000F4439">
        <w:rPr>
          <w:noProof/>
          <w:color w:val="231F20"/>
          <w:spacing w:val="-2"/>
          <w:sz w:val="20"/>
        </w:rPr>
        <w:t xml:space="preserve"> </w:t>
      </w:r>
      <w:r w:rsidRPr="000F4439">
        <w:rPr>
          <w:noProof/>
          <w:color w:val="231F20"/>
          <w:sz w:val="20"/>
        </w:rPr>
        <w:t>375–381.</w:t>
      </w:r>
    </w:p>
    <w:p w14:paraId="24AFF292" w14:textId="77777777" w:rsidR="004B6DD3" w:rsidRPr="000F4439" w:rsidRDefault="004B6DD3" w:rsidP="00EB4772">
      <w:pPr>
        <w:pStyle w:val="BodyText"/>
        <w:spacing w:before="7"/>
        <w:rPr>
          <w:noProof/>
          <w:sz w:val="22"/>
        </w:rPr>
      </w:pPr>
    </w:p>
    <w:p w14:paraId="0CF99872" w14:textId="65347A39" w:rsidR="004B6DD3" w:rsidRPr="000F4439" w:rsidRDefault="004B6DD3" w:rsidP="00EB4772">
      <w:pPr>
        <w:spacing w:before="1" w:line="271" w:lineRule="auto"/>
        <w:ind w:left="957" w:right="2202" w:hanging="1"/>
        <w:rPr>
          <w:noProof/>
          <w:sz w:val="20"/>
        </w:rPr>
      </w:pPr>
      <w:r w:rsidRPr="000F4439">
        <w:rPr>
          <w:noProof/>
          <w:color w:val="231F20"/>
          <w:sz w:val="20"/>
        </w:rPr>
        <w:t>Sokolov,</w:t>
      </w:r>
      <w:r w:rsidRPr="000F4439">
        <w:rPr>
          <w:noProof/>
          <w:color w:val="231F20"/>
          <w:spacing w:val="1"/>
          <w:sz w:val="20"/>
        </w:rPr>
        <w:t xml:space="preserve"> </w:t>
      </w:r>
      <w:r w:rsidRPr="000F4439">
        <w:rPr>
          <w:noProof/>
          <w:color w:val="231F20"/>
          <w:sz w:val="20"/>
        </w:rPr>
        <w:t>D.</w:t>
      </w:r>
      <w:r w:rsidRPr="000F4439">
        <w:rPr>
          <w:noProof/>
          <w:color w:val="231F20"/>
          <w:spacing w:val="1"/>
          <w:sz w:val="20"/>
        </w:rPr>
        <w:t xml:space="preserve"> </w:t>
      </w:r>
      <w:r w:rsidRPr="000F4439">
        <w:rPr>
          <w:noProof/>
          <w:color w:val="231F20"/>
          <w:sz w:val="20"/>
        </w:rPr>
        <w:t>(2020):</w:t>
      </w:r>
      <w:r w:rsidRPr="000F4439">
        <w:rPr>
          <w:noProof/>
          <w:color w:val="231F20"/>
          <w:spacing w:val="1"/>
          <w:sz w:val="20"/>
        </w:rPr>
        <w:t xml:space="preserve"> </w:t>
      </w:r>
      <w:r w:rsidRPr="000F4439">
        <w:rPr>
          <w:i/>
          <w:noProof/>
          <w:color w:val="231F20"/>
          <w:sz w:val="20"/>
        </w:rPr>
        <w:t>Massive</w:t>
      </w:r>
      <w:r w:rsidRPr="000F4439">
        <w:rPr>
          <w:i/>
          <w:noProof/>
          <w:color w:val="231F20"/>
          <w:spacing w:val="1"/>
          <w:sz w:val="20"/>
        </w:rPr>
        <w:t xml:space="preserve"> </w:t>
      </w:r>
      <w:r w:rsidRPr="000F4439">
        <w:rPr>
          <w:i/>
          <w:noProof/>
          <w:color w:val="231F20"/>
          <w:sz w:val="20"/>
        </w:rPr>
        <w:t>Bitcoin-Betrugswelle</w:t>
      </w:r>
      <w:r w:rsidRPr="000F4439">
        <w:rPr>
          <w:i/>
          <w:noProof/>
          <w:color w:val="231F20"/>
          <w:spacing w:val="1"/>
          <w:sz w:val="20"/>
        </w:rPr>
        <w:t xml:space="preserve"> </w:t>
      </w:r>
      <w:r w:rsidRPr="000F4439">
        <w:rPr>
          <w:i/>
          <w:noProof/>
          <w:color w:val="231F20"/>
          <w:sz w:val="20"/>
        </w:rPr>
        <w:t>überrollt</w:t>
      </w:r>
      <w:r w:rsidRPr="000F4439">
        <w:rPr>
          <w:i/>
          <w:noProof/>
          <w:color w:val="231F20"/>
          <w:spacing w:val="1"/>
          <w:sz w:val="20"/>
        </w:rPr>
        <w:t xml:space="preserve"> </w:t>
      </w:r>
      <w:r w:rsidRPr="000F4439">
        <w:rPr>
          <w:i/>
          <w:noProof/>
          <w:color w:val="231F20"/>
          <w:sz w:val="20"/>
        </w:rPr>
        <w:t>Twitter.</w:t>
      </w:r>
      <w:r w:rsidRPr="000F4439">
        <w:rPr>
          <w:i/>
          <w:noProof/>
          <w:color w:val="231F20"/>
          <w:spacing w:val="1"/>
          <w:sz w:val="20"/>
        </w:rPr>
        <w:t xml:space="preserve"> </w:t>
      </w:r>
      <w:r w:rsidR="00E118D3" w:rsidRPr="000F4439">
        <w:rPr>
          <w:i/>
          <w:noProof/>
          <w:color w:val="FF0000"/>
          <w:spacing w:val="1"/>
          <w:sz w:val="20"/>
        </w:rPr>
        <w:t xml:space="preserve">[Massive Bitcoin scam wave sweeps Twitter.] </w:t>
      </w:r>
      <w:r w:rsidRPr="000F4439">
        <w:rPr>
          <w:noProof/>
          <w:color w:val="231F20"/>
          <w:sz w:val="20"/>
        </w:rPr>
        <w:t>(URL:</w:t>
      </w:r>
      <w:r w:rsidRPr="000F4439">
        <w:rPr>
          <w:noProof/>
          <w:color w:val="231F20"/>
          <w:spacing w:val="1"/>
          <w:sz w:val="20"/>
        </w:rPr>
        <w:t xml:space="preserve"> </w:t>
      </w:r>
      <w:r w:rsidRPr="000F4439">
        <w:rPr>
          <w:noProof/>
          <w:color w:val="231F20"/>
          <w:sz w:val="20"/>
          <w:u w:val="single" w:color="231F20"/>
        </w:rPr>
        <w:t>https://</w:t>
      </w:r>
      <w:r w:rsidRPr="000F4439">
        <w:rPr>
          <w:noProof/>
          <w:color w:val="231F20"/>
          <w:spacing w:val="1"/>
          <w:sz w:val="20"/>
        </w:rPr>
        <w:t xml:space="preserve"> </w:t>
      </w:r>
      <w:hyperlink r:id="rId95">
        <w:r w:rsidRPr="000F4439">
          <w:rPr>
            <w:noProof/>
            <w:color w:val="231F20"/>
            <w:sz w:val="20"/>
            <w:u w:val="single" w:color="231F20"/>
          </w:rPr>
          <w:t>www.heise.de/news/Massive-Bitcoin-Betrugswelle-ueberrollt-Twitter-4844911.html</w:t>
        </w:r>
        <w:r w:rsidRPr="000F4439">
          <w:rPr>
            <w:noProof/>
            <w:color w:val="231F20"/>
            <w:sz w:val="20"/>
          </w:rPr>
          <w:t xml:space="preserve"> </w:t>
        </w:r>
      </w:hyperlink>
      <w:r w:rsidRPr="000F4439">
        <w:rPr>
          <w:noProof/>
          <w:color w:val="231F20"/>
          <w:sz w:val="20"/>
        </w:rPr>
        <w:t>[letz-</w:t>
      </w:r>
      <w:r w:rsidRPr="000F4439">
        <w:rPr>
          <w:noProof/>
          <w:color w:val="231F20"/>
          <w:spacing w:val="1"/>
          <w:sz w:val="20"/>
        </w:rPr>
        <w:t xml:space="preserve"> </w:t>
      </w:r>
      <w:r w:rsidRPr="000F4439">
        <w:rPr>
          <w:noProof/>
          <w:color w:val="231F20"/>
          <w:sz w:val="20"/>
        </w:rPr>
        <w:t>ter</w:t>
      </w:r>
      <w:r w:rsidRPr="000F4439">
        <w:rPr>
          <w:noProof/>
          <w:color w:val="231F20"/>
          <w:spacing w:val="-2"/>
          <w:sz w:val="20"/>
        </w:rPr>
        <w:t xml:space="preserve"> </w:t>
      </w:r>
      <w:r w:rsidRPr="000F4439">
        <w:rPr>
          <w:noProof/>
          <w:color w:val="231F20"/>
          <w:sz w:val="20"/>
        </w:rPr>
        <w:t>Zugriff:</w:t>
      </w:r>
      <w:r w:rsidRPr="000F4439">
        <w:rPr>
          <w:noProof/>
          <w:color w:val="231F20"/>
          <w:spacing w:val="-1"/>
          <w:sz w:val="20"/>
        </w:rPr>
        <w:t xml:space="preserve"> </w:t>
      </w:r>
      <w:r w:rsidRPr="000F4439">
        <w:rPr>
          <w:noProof/>
          <w:color w:val="231F20"/>
          <w:sz w:val="20"/>
        </w:rPr>
        <w:t>09.12.2020]).</w:t>
      </w:r>
    </w:p>
    <w:p w14:paraId="5E59F2E0" w14:textId="77777777" w:rsidR="004B6DD3" w:rsidRPr="000F4439" w:rsidRDefault="004B6DD3" w:rsidP="00EB4772">
      <w:pPr>
        <w:pStyle w:val="BodyText"/>
        <w:spacing w:before="7"/>
        <w:rPr>
          <w:noProof/>
          <w:sz w:val="22"/>
        </w:rPr>
      </w:pPr>
    </w:p>
    <w:p w14:paraId="3BC774AF" w14:textId="5048AC42" w:rsidR="004B6DD3" w:rsidRPr="000F4439" w:rsidRDefault="004B6DD3" w:rsidP="00EB4772">
      <w:pPr>
        <w:spacing w:line="271" w:lineRule="auto"/>
        <w:ind w:left="957" w:right="2202"/>
        <w:rPr>
          <w:noProof/>
          <w:sz w:val="20"/>
        </w:rPr>
      </w:pPr>
      <w:r w:rsidRPr="000F4439">
        <w:rPr>
          <w:noProof/>
          <w:color w:val="231F20"/>
          <w:sz w:val="20"/>
        </w:rPr>
        <w:t xml:space="preserve">Stelzer, D. (1993): </w:t>
      </w:r>
      <w:r w:rsidRPr="000F4439">
        <w:rPr>
          <w:i/>
          <w:noProof/>
          <w:color w:val="231F20"/>
          <w:sz w:val="20"/>
        </w:rPr>
        <w:t>Sicherheitsstrategien in der Informationsverarbeitung – Ein wissens-</w:t>
      </w:r>
      <w:r w:rsidRPr="000F4439">
        <w:rPr>
          <w:i/>
          <w:noProof/>
          <w:color w:val="231F20"/>
          <w:spacing w:val="1"/>
          <w:sz w:val="20"/>
        </w:rPr>
        <w:t xml:space="preserve"> </w:t>
      </w:r>
      <w:r w:rsidRPr="000F4439">
        <w:rPr>
          <w:i/>
          <w:noProof/>
          <w:color w:val="231F20"/>
          <w:sz w:val="20"/>
        </w:rPr>
        <w:t>basiertes, objektorientiertes Beratungssystem für die Risikoanalyse</w:t>
      </w:r>
      <w:r w:rsidRPr="000F4439">
        <w:rPr>
          <w:i/>
          <w:noProof/>
          <w:color w:val="FF0000"/>
          <w:sz w:val="20"/>
        </w:rPr>
        <w:t xml:space="preserve">. </w:t>
      </w:r>
      <w:r w:rsidR="00A25701" w:rsidRPr="001B60CD">
        <w:rPr>
          <w:i/>
          <w:noProof/>
          <w:color w:val="FF0000"/>
          <w:sz w:val="20"/>
          <w:lang w:val="en-US"/>
        </w:rPr>
        <w:t xml:space="preserve">[Security strategies in information processing </w:t>
      </w:r>
      <w:r w:rsidR="001862FF">
        <w:rPr>
          <w:i/>
          <w:noProof/>
          <w:color w:val="FF0000"/>
          <w:sz w:val="20"/>
          <w:lang w:val="en-US"/>
        </w:rPr>
        <w:t>–</w:t>
      </w:r>
      <w:r w:rsidR="001862FF" w:rsidRPr="001B60CD">
        <w:rPr>
          <w:i/>
          <w:noProof/>
          <w:color w:val="FF0000"/>
          <w:sz w:val="20"/>
          <w:lang w:val="en-US"/>
        </w:rPr>
        <w:t xml:space="preserve"> </w:t>
      </w:r>
      <w:r w:rsidR="00A25701" w:rsidRPr="001B60CD">
        <w:rPr>
          <w:i/>
          <w:noProof/>
          <w:color w:val="FF0000"/>
          <w:sz w:val="20"/>
          <w:lang w:val="en-US"/>
        </w:rPr>
        <w:t xml:space="preserve">A knowledge-based, object-oriented advisory system toward risk analysis.] </w:t>
      </w:r>
      <w:r w:rsidRPr="000F4439">
        <w:rPr>
          <w:noProof/>
          <w:color w:val="231F20"/>
          <w:sz w:val="20"/>
        </w:rPr>
        <w:t>Deutscher Universi-</w:t>
      </w:r>
      <w:r w:rsidRPr="000F4439">
        <w:rPr>
          <w:noProof/>
          <w:color w:val="231F20"/>
          <w:spacing w:val="-53"/>
          <w:sz w:val="20"/>
        </w:rPr>
        <w:t xml:space="preserve"> </w:t>
      </w:r>
      <w:r w:rsidRPr="000F4439">
        <w:rPr>
          <w:noProof/>
          <w:color w:val="231F20"/>
          <w:sz w:val="20"/>
        </w:rPr>
        <w:t>tätsverlag,</w:t>
      </w:r>
      <w:r w:rsidRPr="000F4439">
        <w:rPr>
          <w:noProof/>
          <w:color w:val="231F20"/>
          <w:spacing w:val="-1"/>
          <w:sz w:val="20"/>
        </w:rPr>
        <w:t xml:space="preserve"> </w:t>
      </w:r>
      <w:r w:rsidRPr="000F4439">
        <w:rPr>
          <w:noProof/>
          <w:color w:val="231F20"/>
          <w:sz w:val="20"/>
        </w:rPr>
        <w:t>Wiesbaden.</w:t>
      </w:r>
    </w:p>
    <w:p w14:paraId="6DD43A55" w14:textId="77777777" w:rsidR="004B6DD3" w:rsidRPr="000F4439" w:rsidRDefault="004B6DD3" w:rsidP="00EB4772">
      <w:pPr>
        <w:pStyle w:val="BodyText"/>
        <w:spacing w:before="7"/>
        <w:rPr>
          <w:noProof/>
          <w:sz w:val="22"/>
        </w:rPr>
      </w:pPr>
    </w:p>
    <w:p w14:paraId="01CECA24" w14:textId="5FAF8EE0" w:rsidR="004B6DD3" w:rsidRPr="001B60CD" w:rsidRDefault="004B6DD3" w:rsidP="00EB4772">
      <w:pPr>
        <w:spacing w:line="271" w:lineRule="auto"/>
        <w:ind w:left="957" w:right="2202"/>
        <w:rPr>
          <w:noProof/>
          <w:sz w:val="20"/>
          <w:lang w:val="en-US"/>
        </w:rPr>
      </w:pPr>
      <w:r w:rsidRPr="000F4439">
        <w:rPr>
          <w:noProof/>
          <w:color w:val="231F20"/>
          <w:sz w:val="20"/>
        </w:rPr>
        <w:t xml:space="preserve">Stirnimann, S. (2018). </w:t>
      </w:r>
      <w:r w:rsidRPr="000F4439">
        <w:rPr>
          <w:i/>
          <w:noProof/>
          <w:color w:val="231F20"/>
          <w:sz w:val="20"/>
        </w:rPr>
        <w:t xml:space="preserve">Der Mensch als Risikofaktor bei Wirtschaftskriminalität. </w:t>
      </w:r>
      <w:r w:rsidR="00A67085" w:rsidRPr="001B60CD">
        <w:rPr>
          <w:i/>
          <w:noProof/>
          <w:color w:val="FF0000"/>
          <w:sz w:val="20"/>
          <w:lang w:val="en-US"/>
        </w:rPr>
        <w:t xml:space="preserve">[Humans as a risk factor in white-collar crime.] </w:t>
      </w:r>
      <w:r w:rsidRPr="001B60CD">
        <w:rPr>
          <w:noProof/>
          <w:color w:val="231F20"/>
          <w:sz w:val="20"/>
          <w:lang w:val="en-US"/>
        </w:rPr>
        <w:t>Springer</w:t>
      </w:r>
      <w:r w:rsidRPr="001B60CD">
        <w:rPr>
          <w:noProof/>
          <w:color w:val="231F20"/>
          <w:spacing w:val="1"/>
          <w:sz w:val="20"/>
          <w:lang w:val="en-US"/>
        </w:rPr>
        <w:t xml:space="preserve"> </w:t>
      </w:r>
      <w:r w:rsidRPr="001B60CD">
        <w:rPr>
          <w:noProof/>
          <w:color w:val="231F20"/>
          <w:sz w:val="20"/>
          <w:lang w:val="en-US"/>
        </w:rPr>
        <w:t>Gabler,</w:t>
      </w:r>
      <w:r w:rsidRPr="001B60CD">
        <w:rPr>
          <w:noProof/>
          <w:color w:val="231F20"/>
          <w:spacing w:val="-1"/>
          <w:sz w:val="20"/>
          <w:lang w:val="en-US"/>
        </w:rPr>
        <w:t xml:space="preserve"> </w:t>
      </w:r>
      <w:r w:rsidRPr="001B60CD">
        <w:rPr>
          <w:noProof/>
          <w:color w:val="231F20"/>
          <w:sz w:val="20"/>
          <w:lang w:val="en-US"/>
        </w:rPr>
        <w:t>Wiesbaden.</w:t>
      </w:r>
    </w:p>
    <w:p w14:paraId="752D72E9" w14:textId="77777777" w:rsidR="004B6DD3" w:rsidRPr="001B60CD" w:rsidRDefault="004B6DD3" w:rsidP="00EB4772">
      <w:pPr>
        <w:pStyle w:val="BodyText"/>
        <w:spacing w:before="7"/>
        <w:rPr>
          <w:noProof/>
          <w:sz w:val="22"/>
          <w:lang w:val="en-US"/>
        </w:rPr>
      </w:pPr>
    </w:p>
    <w:p w14:paraId="6B9E3873" w14:textId="1A03843E" w:rsidR="004B6DD3" w:rsidRPr="001B60CD" w:rsidRDefault="004B6DD3" w:rsidP="00EB4772">
      <w:pPr>
        <w:pStyle w:val="BodyText"/>
        <w:spacing w:before="1" w:line="271" w:lineRule="auto"/>
        <w:ind w:left="957" w:right="2202" w:hanging="1"/>
        <w:rPr>
          <w:noProof/>
          <w:lang w:val="en-US"/>
        </w:rPr>
      </w:pPr>
      <w:r w:rsidRPr="000F4439">
        <w:rPr>
          <w:noProof/>
          <w:color w:val="231F20"/>
        </w:rPr>
        <w:t>Tanriverdi,</w:t>
      </w:r>
      <w:r w:rsidRPr="000F4439">
        <w:rPr>
          <w:noProof/>
          <w:color w:val="231F20"/>
          <w:spacing w:val="1"/>
        </w:rPr>
        <w:t xml:space="preserve"> </w:t>
      </w:r>
      <w:r w:rsidRPr="000F4439">
        <w:rPr>
          <w:noProof/>
          <w:color w:val="231F20"/>
        </w:rPr>
        <w:t>H.</w:t>
      </w:r>
      <w:r w:rsidR="00BD02EB" w:rsidRPr="000F4439">
        <w:rPr>
          <w:noProof/>
          <w:color w:val="231F20"/>
        </w:rPr>
        <w:t xml:space="preserve"> &amp; </w:t>
      </w:r>
      <w:r w:rsidRPr="000F4439">
        <w:rPr>
          <w:noProof/>
          <w:color w:val="231F20"/>
        </w:rPr>
        <w:t>Streule,</w:t>
      </w:r>
      <w:r w:rsidRPr="000F4439">
        <w:rPr>
          <w:noProof/>
          <w:color w:val="231F20"/>
          <w:spacing w:val="1"/>
        </w:rPr>
        <w:t xml:space="preserve"> </w:t>
      </w:r>
      <w:r w:rsidRPr="000F4439">
        <w:rPr>
          <w:noProof/>
          <w:color w:val="231F20"/>
        </w:rPr>
        <w:t>J.</w:t>
      </w:r>
      <w:r w:rsidRPr="000F4439">
        <w:rPr>
          <w:noProof/>
          <w:color w:val="231F20"/>
          <w:spacing w:val="1"/>
        </w:rPr>
        <w:t xml:space="preserve"> </w:t>
      </w:r>
      <w:r w:rsidRPr="000F4439">
        <w:rPr>
          <w:noProof/>
          <w:color w:val="231F20"/>
        </w:rPr>
        <w:t>(2020):</w:t>
      </w:r>
      <w:r w:rsidRPr="000F4439">
        <w:rPr>
          <w:noProof/>
          <w:color w:val="231F20"/>
          <w:spacing w:val="1"/>
        </w:rPr>
        <w:t xml:space="preserve"> </w:t>
      </w:r>
      <w:r w:rsidRPr="000F4439">
        <w:rPr>
          <w:i/>
          <w:noProof/>
          <w:color w:val="231F20"/>
        </w:rPr>
        <w:t>BMW</w:t>
      </w:r>
      <w:r w:rsidRPr="000F4439">
        <w:rPr>
          <w:i/>
          <w:noProof/>
          <w:color w:val="231F20"/>
          <w:spacing w:val="1"/>
        </w:rPr>
        <w:t xml:space="preserve"> </w:t>
      </w:r>
      <w:r w:rsidRPr="000F4439">
        <w:rPr>
          <w:i/>
          <w:noProof/>
          <w:color w:val="231F20"/>
        </w:rPr>
        <w:t>von</w:t>
      </w:r>
      <w:r w:rsidRPr="000F4439">
        <w:rPr>
          <w:i/>
          <w:noProof/>
          <w:color w:val="231F20"/>
          <w:spacing w:val="1"/>
        </w:rPr>
        <w:t xml:space="preserve"> </w:t>
      </w:r>
      <w:r w:rsidRPr="000F4439">
        <w:rPr>
          <w:i/>
          <w:noProof/>
          <w:color w:val="231F20"/>
        </w:rPr>
        <w:t>Hackern</w:t>
      </w:r>
      <w:r w:rsidRPr="000F4439">
        <w:rPr>
          <w:i/>
          <w:noProof/>
          <w:color w:val="231F20"/>
          <w:spacing w:val="1"/>
        </w:rPr>
        <w:t xml:space="preserve"> </w:t>
      </w:r>
      <w:r w:rsidRPr="000F4439">
        <w:rPr>
          <w:i/>
          <w:noProof/>
          <w:color w:val="231F20"/>
        </w:rPr>
        <w:t>ausgespäht</w:t>
      </w:r>
      <w:r w:rsidRPr="000F4439">
        <w:rPr>
          <w:noProof/>
          <w:color w:val="231F20"/>
        </w:rPr>
        <w:t>.</w:t>
      </w:r>
      <w:r w:rsidRPr="000F4439">
        <w:rPr>
          <w:noProof/>
          <w:color w:val="231F20"/>
          <w:spacing w:val="1"/>
        </w:rPr>
        <w:t xml:space="preserve"> </w:t>
      </w:r>
      <w:r w:rsidR="00EF1763" w:rsidRPr="001B60CD">
        <w:rPr>
          <w:i/>
          <w:noProof/>
          <w:color w:val="FF0000"/>
          <w:lang w:val="en-US"/>
        </w:rPr>
        <w:t xml:space="preserve">[BMW targeted by hackers.] </w:t>
      </w:r>
      <w:r w:rsidRPr="001B60CD">
        <w:rPr>
          <w:noProof/>
          <w:color w:val="231F20"/>
          <w:lang w:val="en-US"/>
        </w:rPr>
        <w:t>(URL:</w:t>
      </w:r>
      <w:r w:rsidRPr="001B60CD">
        <w:rPr>
          <w:noProof/>
          <w:color w:val="231F20"/>
          <w:spacing w:val="1"/>
          <w:lang w:val="en-US"/>
        </w:rPr>
        <w:t xml:space="preserve"> </w:t>
      </w:r>
      <w:r w:rsidRPr="001B60CD">
        <w:rPr>
          <w:noProof/>
          <w:color w:val="231F20"/>
          <w:u w:val="single" w:color="231F20"/>
          <w:lang w:val="en-US"/>
        </w:rPr>
        <w:t>https://</w:t>
      </w:r>
      <w:r w:rsidRPr="001B60CD">
        <w:rPr>
          <w:noProof/>
          <w:color w:val="231F20"/>
          <w:spacing w:val="1"/>
          <w:lang w:val="en-US"/>
        </w:rPr>
        <w:t xml:space="preserve"> </w:t>
      </w:r>
      <w:hyperlink r:id="rId96">
        <w:r w:rsidRPr="001B60CD">
          <w:rPr>
            <w:noProof/>
            <w:color w:val="231F20"/>
            <w:u w:val="single" w:color="231F20"/>
            <w:lang w:val="en-US"/>
          </w:rPr>
          <w:t>www.tagesschau.de/investigativ/br-recherche/bmw-hacker-101.html</w:t>
        </w:r>
      </w:hyperlink>
      <w:r w:rsidRPr="001B60CD">
        <w:rPr>
          <w:noProof/>
          <w:color w:val="231F20"/>
          <w:spacing w:val="1"/>
          <w:lang w:val="en-US"/>
        </w:rPr>
        <w:t xml:space="preserve"> </w:t>
      </w:r>
      <w:r w:rsidRPr="001B60CD">
        <w:rPr>
          <w:noProof/>
          <w:color w:val="231F20"/>
          <w:lang w:val="en-US"/>
        </w:rPr>
        <w:t>[</w:t>
      </w:r>
      <w:r w:rsidR="00F024E5">
        <w:rPr>
          <w:noProof/>
          <w:color w:val="231F20"/>
          <w:lang w:val="en-US"/>
        </w:rPr>
        <w:t>last accessed</w:t>
      </w:r>
      <w:r w:rsidRPr="001B60CD">
        <w:rPr>
          <w:noProof/>
          <w:color w:val="231F20"/>
          <w:lang w:val="en-US"/>
        </w:rPr>
        <w:t>:</w:t>
      </w:r>
      <w:r w:rsidRPr="001B60CD">
        <w:rPr>
          <w:noProof/>
          <w:color w:val="231F20"/>
          <w:spacing w:val="-53"/>
          <w:lang w:val="en-US"/>
        </w:rPr>
        <w:t xml:space="preserve"> </w:t>
      </w:r>
      <w:r w:rsidRPr="001B60CD">
        <w:rPr>
          <w:noProof/>
          <w:color w:val="231F20"/>
          <w:lang w:val="en-US"/>
        </w:rPr>
        <w:t>09.12.2020]).</w:t>
      </w:r>
    </w:p>
    <w:p w14:paraId="2FE88299" w14:textId="77777777" w:rsidR="004B6DD3" w:rsidRPr="001B60CD" w:rsidRDefault="004B6DD3" w:rsidP="00EB4772">
      <w:pPr>
        <w:pStyle w:val="BodyText"/>
        <w:spacing w:before="7"/>
        <w:rPr>
          <w:noProof/>
          <w:sz w:val="22"/>
          <w:lang w:val="en-US"/>
        </w:rPr>
      </w:pPr>
    </w:p>
    <w:p w14:paraId="05E6F3F0" w14:textId="0AEC64F2" w:rsidR="004B6DD3" w:rsidRPr="001B60CD" w:rsidRDefault="004B6DD3" w:rsidP="00EB4772">
      <w:pPr>
        <w:pStyle w:val="BodyText"/>
        <w:spacing w:line="271" w:lineRule="auto"/>
        <w:ind w:left="957" w:right="2202" w:hanging="1"/>
        <w:rPr>
          <w:noProof/>
          <w:lang w:val="en-US"/>
        </w:rPr>
      </w:pPr>
      <w:r w:rsidRPr="001B60CD">
        <w:rPr>
          <w:noProof/>
          <w:color w:val="231F20"/>
          <w:lang w:val="en-US"/>
        </w:rPr>
        <w:t xml:space="preserve">The MITRE Cooperation (2020): </w:t>
      </w:r>
      <w:r w:rsidRPr="001B60CD">
        <w:rPr>
          <w:i/>
          <w:noProof/>
          <w:color w:val="231F20"/>
          <w:lang w:val="en-US"/>
        </w:rPr>
        <w:t xml:space="preserve">CVE-2019-19781. </w:t>
      </w:r>
      <w:r w:rsidRPr="001B60CD">
        <w:rPr>
          <w:noProof/>
          <w:color w:val="231F20"/>
          <w:lang w:val="en-US"/>
        </w:rPr>
        <w:t xml:space="preserve">(URL: </w:t>
      </w:r>
      <w:r w:rsidRPr="001B60CD">
        <w:rPr>
          <w:noProof/>
          <w:color w:val="231F20"/>
          <w:u w:val="single" w:color="231F20"/>
          <w:lang w:val="en-US"/>
        </w:rPr>
        <w:t>https://cve.mitre.org/cgi-bin/</w:t>
      </w:r>
      <w:r w:rsidRPr="001B60CD">
        <w:rPr>
          <w:noProof/>
          <w:color w:val="231F20"/>
          <w:spacing w:val="1"/>
          <w:lang w:val="en-US"/>
        </w:rPr>
        <w:t xml:space="preserve"> </w:t>
      </w:r>
      <w:r w:rsidRPr="001B60CD">
        <w:rPr>
          <w:noProof/>
          <w:color w:val="231F20"/>
          <w:u w:val="single" w:color="231F20"/>
          <w:lang w:val="en-US"/>
        </w:rPr>
        <w:t>cvename.cgi?name=CVE-2019-19781</w:t>
      </w:r>
      <w:r w:rsidRPr="001B60CD">
        <w:rPr>
          <w:noProof/>
          <w:color w:val="231F20"/>
          <w:spacing w:val="-11"/>
          <w:lang w:val="en-US"/>
        </w:rPr>
        <w:t xml:space="preserve"> </w:t>
      </w:r>
      <w:r w:rsidRPr="001B60CD">
        <w:rPr>
          <w:noProof/>
          <w:color w:val="231F20"/>
          <w:lang w:val="en-US"/>
        </w:rPr>
        <w:t>[</w:t>
      </w:r>
      <w:r w:rsidR="00F024E5">
        <w:rPr>
          <w:noProof/>
          <w:color w:val="231F20"/>
          <w:lang w:val="en-US"/>
        </w:rPr>
        <w:t>last accessed</w:t>
      </w:r>
      <w:r w:rsidRPr="001B60CD">
        <w:rPr>
          <w:noProof/>
          <w:color w:val="231F20"/>
          <w:lang w:val="en-US"/>
        </w:rPr>
        <w:t>:</w:t>
      </w:r>
      <w:r w:rsidRPr="001B60CD">
        <w:rPr>
          <w:noProof/>
          <w:color w:val="231F20"/>
          <w:spacing w:val="-10"/>
          <w:lang w:val="en-US"/>
        </w:rPr>
        <w:t xml:space="preserve"> </w:t>
      </w:r>
      <w:r w:rsidRPr="001B60CD">
        <w:rPr>
          <w:noProof/>
          <w:color w:val="231F20"/>
          <w:lang w:val="en-US"/>
        </w:rPr>
        <w:t>09.12.2020]).</w:t>
      </w:r>
    </w:p>
    <w:p w14:paraId="0828F530" w14:textId="77777777" w:rsidR="004B6DD3" w:rsidRPr="001B60CD" w:rsidRDefault="004B6DD3" w:rsidP="00EB4772">
      <w:pPr>
        <w:pStyle w:val="BodyText"/>
        <w:spacing w:before="7"/>
        <w:rPr>
          <w:noProof/>
          <w:sz w:val="22"/>
          <w:lang w:val="en-US"/>
        </w:rPr>
      </w:pPr>
    </w:p>
    <w:p w14:paraId="2652F25A" w14:textId="165ADBAA" w:rsidR="004B6DD3" w:rsidRPr="001B60CD" w:rsidRDefault="004B6DD3" w:rsidP="00EB4772">
      <w:pPr>
        <w:pStyle w:val="BodyText"/>
        <w:spacing w:line="271" w:lineRule="auto"/>
        <w:ind w:left="957" w:right="2202" w:hanging="1"/>
        <w:rPr>
          <w:noProof/>
          <w:lang w:val="en-US"/>
        </w:rPr>
      </w:pPr>
      <w:r w:rsidRPr="001B60CD">
        <w:rPr>
          <w:noProof/>
          <w:color w:val="231F20"/>
          <w:lang w:val="en-US"/>
        </w:rPr>
        <w:t xml:space="preserve">The No More Ransom Project (2020): </w:t>
      </w:r>
      <w:r w:rsidRPr="001B60CD">
        <w:rPr>
          <w:i/>
          <w:noProof/>
          <w:color w:val="231F20"/>
          <w:lang w:val="en-US"/>
        </w:rPr>
        <w:t>No More Ransom</w:t>
      </w:r>
      <w:r w:rsidRPr="001B60CD">
        <w:rPr>
          <w:noProof/>
          <w:color w:val="231F20"/>
          <w:lang w:val="en-US"/>
        </w:rPr>
        <w:t xml:space="preserve">. (URL: </w:t>
      </w:r>
      <w:r w:rsidRPr="001B60CD">
        <w:rPr>
          <w:noProof/>
          <w:color w:val="231F20"/>
          <w:u w:val="single" w:color="231F20"/>
          <w:lang w:val="en-US"/>
        </w:rPr>
        <w:t>https://www.nomoreran-</w:t>
      </w:r>
      <w:r w:rsidRPr="001B60CD">
        <w:rPr>
          <w:noProof/>
          <w:color w:val="231F20"/>
          <w:spacing w:val="1"/>
          <w:lang w:val="en-US"/>
        </w:rPr>
        <w:t xml:space="preserve"> </w:t>
      </w:r>
      <w:r w:rsidRPr="001B60CD">
        <w:rPr>
          <w:noProof/>
          <w:color w:val="231F20"/>
          <w:u w:val="single" w:color="231F20"/>
          <w:lang w:val="en-US"/>
        </w:rPr>
        <w:t>som.org/</w:t>
      </w:r>
      <w:r w:rsidRPr="001B60CD">
        <w:rPr>
          <w:noProof/>
          <w:color w:val="231F20"/>
          <w:spacing w:val="-2"/>
          <w:lang w:val="en-US"/>
        </w:rPr>
        <w:t xml:space="preserve"> </w:t>
      </w:r>
      <w:r w:rsidRPr="001B60CD">
        <w:rPr>
          <w:noProof/>
          <w:color w:val="231F20"/>
          <w:lang w:val="en-US"/>
        </w:rPr>
        <w:t>[</w:t>
      </w:r>
      <w:r w:rsidR="00F024E5">
        <w:rPr>
          <w:noProof/>
          <w:color w:val="231F20"/>
          <w:lang w:val="en-US"/>
        </w:rPr>
        <w:t>last accessed</w:t>
      </w:r>
      <w:r w:rsidRPr="001B60CD">
        <w:rPr>
          <w:noProof/>
          <w:color w:val="231F20"/>
          <w:lang w:val="en-US"/>
        </w:rPr>
        <w:t>:</w:t>
      </w:r>
      <w:r w:rsidRPr="001B60CD">
        <w:rPr>
          <w:noProof/>
          <w:color w:val="231F20"/>
          <w:spacing w:val="-2"/>
          <w:lang w:val="en-US"/>
        </w:rPr>
        <w:t xml:space="preserve"> </w:t>
      </w:r>
      <w:r w:rsidRPr="001B60CD">
        <w:rPr>
          <w:noProof/>
          <w:color w:val="231F20"/>
          <w:lang w:val="en-US"/>
        </w:rPr>
        <w:t>09.12.2020]).</w:t>
      </w:r>
    </w:p>
    <w:p w14:paraId="57283E36" w14:textId="77777777" w:rsidR="004B6DD3" w:rsidRPr="001B60CD" w:rsidRDefault="004B6DD3" w:rsidP="00EB4772">
      <w:pPr>
        <w:pStyle w:val="BodyText"/>
        <w:spacing w:before="7"/>
        <w:rPr>
          <w:noProof/>
          <w:sz w:val="22"/>
          <w:lang w:val="en-US"/>
        </w:rPr>
      </w:pPr>
    </w:p>
    <w:p w14:paraId="3DE77D73" w14:textId="67F74094" w:rsidR="004B6DD3" w:rsidRPr="001B60CD" w:rsidRDefault="004B6DD3" w:rsidP="00EB4772">
      <w:pPr>
        <w:spacing w:before="1" w:line="271" w:lineRule="auto"/>
        <w:ind w:left="957" w:right="2203"/>
        <w:rPr>
          <w:noProof/>
          <w:sz w:val="20"/>
          <w:lang w:val="en-US"/>
        </w:rPr>
      </w:pPr>
      <w:r w:rsidRPr="001B60CD">
        <w:rPr>
          <w:noProof/>
          <w:color w:val="231F20"/>
          <w:sz w:val="20"/>
          <w:lang w:val="en-US"/>
        </w:rPr>
        <w:t>Tounsi,</w:t>
      </w:r>
      <w:r w:rsidRPr="001B60CD">
        <w:rPr>
          <w:noProof/>
          <w:color w:val="231F20"/>
          <w:spacing w:val="-9"/>
          <w:sz w:val="20"/>
          <w:lang w:val="en-US"/>
        </w:rPr>
        <w:t xml:space="preserve"> </w:t>
      </w:r>
      <w:r w:rsidRPr="001B60CD">
        <w:rPr>
          <w:noProof/>
          <w:color w:val="231F20"/>
          <w:sz w:val="20"/>
          <w:lang w:val="en-US"/>
        </w:rPr>
        <w:t>W.</w:t>
      </w:r>
      <w:r w:rsidR="00BD02EB">
        <w:rPr>
          <w:noProof/>
          <w:color w:val="231F20"/>
          <w:sz w:val="20"/>
          <w:lang w:val="en-US"/>
        </w:rPr>
        <w:t xml:space="preserve"> &amp; </w:t>
      </w:r>
      <w:r w:rsidRPr="001B60CD">
        <w:rPr>
          <w:noProof/>
          <w:color w:val="231F20"/>
          <w:sz w:val="20"/>
          <w:lang w:val="en-US"/>
        </w:rPr>
        <w:t>Rais,</w:t>
      </w:r>
      <w:r w:rsidRPr="001B60CD">
        <w:rPr>
          <w:noProof/>
          <w:color w:val="231F20"/>
          <w:spacing w:val="-8"/>
          <w:sz w:val="20"/>
          <w:lang w:val="en-US"/>
        </w:rPr>
        <w:t xml:space="preserve"> </w:t>
      </w:r>
      <w:r w:rsidRPr="001B60CD">
        <w:rPr>
          <w:noProof/>
          <w:color w:val="231F20"/>
          <w:sz w:val="20"/>
          <w:lang w:val="en-US"/>
        </w:rPr>
        <w:t>H.</w:t>
      </w:r>
      <w:r w:rsidRPr="001B60CD">
        <w:rPr>
          <w:noProof/>
          <w:color w:val="231F20"/>
          <w:spacing w:val="-8"/>
          <w:sz w:val="20"/>
          <w:lang w:val="en-US"/>
        </w:rPr>
        <w:t xml:space="preserve"> </w:t>
      </w:r>
      <w:r w:rsidRPr="001B60CD">
        <w:rPr>
          <w:noProof/>
          <w:color w:val="231F20"/>
          <w:sz w:val="20"/>
          <w:lang w:val="en-US"/>
        </w:rPr>
        <w:t>(2017):</w:t>
      </w:r>
      <w:r w:rsidRPr="001B60CD">
        <w:rPr>
          <w:noProof/>
          <w:color w:val="231F20"/>
          <w:spacing w:val="5"/>
          <w:sz w:val="20"/>
          <w:lang w:val="en-US"/>
        </w:rPr>
        <w:t xml:space="preserve"> </w:t>
      </w:r>
      <w:r w:rsidRPr="001B60CD">
        <w:rPr>
          <w:i/>
          <w:noProof/>
          <w:color w:val="231F20"/>
          <w:sz w:val="20"/>
          <w:lang w:val="en-US"/>
        </w:rPr>
        <w:t>A</w:t>
      </w:r>
      <w:r w:rsidRPr="001B60CD">
        <w:rPr>
          <w:i/>
          <w:noProof/>
          <w:color w:val="231F20"/>
          <w:spacing w:val="-1"/>
          <w:sz w:val="20"/>
          <w:lang w:val="en-US"/>
        </w:rPr>
        <w:t xml:space="preserve"> </w:t>
      </w:r>
      <w:r w:rsidRPr="001B60CD">
        <w:rPr>
          <w:i/>
          <w:noProof/>
          <w:color w:val="231F20"/>
          <w:sz w:val="20"/>
          <w:lang w:val="en-US"/>
        </w:rPr>
        <w:t>survey</w:t>
      </w:r>
      <w:r w:rsidRPr="001B60CD">
        <w:rPr>
          <w:i/>
          <w:noProof/>
          <w:color w:val="231F20"/>
          <w:spacing w:val="-2"/>
          <w:sz w:val="20"/>
          <w:lang w:val="en-US"/>
        </w:rPr>
        <w:t xml:space="preserve"> </w:t>
      </w:r>
      <w:r w:rsidRPr="001B60CD">
        <w:rPr>
          <w:i/>
          <w:noProof/>
          <w:color w:val="231F20"/>
          <w:sz w:val="20"/>
          <w:lang w:val="en-US"/>
        </w:rPr>
        <w:t>on</w:t>
      </w:r>
      <w:r w:rsidRPr="001B60CD">
        <w:rPr>
          <w:i/>
          <w:noProof/>
          <w:color w:val="231F20"/>
          <w:spacing w:val="-1"/>
          <w:sz w:val="20"/>
          <w:lang w:val="en-US"/>
        </w:rPr>
        <w:t xml:space="preserve"> </w:t>
      </w:r>
      <w:r w:rsidRPr="001B60CD">
        <w:rPr>
          <w:i/>
          <w:noProof/>
          <w:color w:val="231F20"/>
          <w:sz w:val="20"/>
          <w:lang w:val="en-US"/>
        </w:rPr>
        <w:t>technical</w:t>
      </w:r>
      <w:r w:rsidRPr="001B60CD">
        <w:rPr>
          <w:i/>
          <w:noProof/>
          <w:color w:val="231F20"/>
          <w:spacing w:val="-1"/>
          <w:sz w:val="20"/>
          <w:lang w:val="en-US"/>
        </w:rPr>
        <w:t xml:space="preserve"> </w:t>
      </w:r>
      <w:r w:rsidRPr="001B60CD">
        <w:rPr>
          <w:i/>
          <w:noProof/>
          <w:color w:val="231F20"/>
          <w:sz w:val="20"/>
          <w:lang w:val="en-US"/>
        </w:rPr>
        <w:t>threat</w:t>
      </w:r>
      <w:r w:rsidRPr="001B60CD">
        <w:rPr>
          <w:i/>
          <w:noProof/>
          <w:color w:val="231F20"/>
          <w:spacing w:val="-2"/>
          <w:sz w:val="20"/>
          <w:lang w:val="en-US"/>
        </w:rPr>
        <w:t xml:space="preserve"> </w:t>
      </w:r>
      <w:r w:rsidRPr="001B60CD">
        <w:rPr>
          <w:i/>
          <w:noProof/>
          <w:color w:val="231F20"/>
          <w:sz w:val="20"/>
          <w:lang w:val="en-US"/>
        </w:rPr>
        <w:t>intelligence</w:t>
      </w:r>
      <w:r w:rsidRPr="001B60CD">
        <w:rPr>
          <w:i/>
          <w:noProof/>
          <w:color w:val="231F20"/>
          <w:spacing w:val="-1"/>
          <w:sz w:val="20"/>
          <w:lang w:val="en-US"/>
        </w:rPr>
        <w:t xml:space="preserve"> </w:t>
      </w:r>
      <w:r w:rsidRPr="001B60CD">
        <w:rPr>
          <w:i/>
          <w:noProof/>
          <w:color w:val="231F20"/>
          <w:sz w:val="20"/>
          <w:lang w:val="en-US"/>
        </w:rPr>
        <w:t>in</w:t>
      </w:r>
      <w:r w:rsidRPr="001B60CD">
        <w:rPr>
          <w:i/>
          <w:noProof/>
          <w:color w:val="231F20"/>
          <w:spacing w:val="-2"/>
          <w:sz w:val="20"/>
          <w:lang w:val="en-US"/>
        </w:rPr>
        <w:t xml:space="preserve"> </w:t>
      </w:r>
      <w:r w:rsidRPr="001B60CD">
        <w:rPr>
          <w:i/>
          <w:noProof/>
          <w:color w:val="231F20"/>
          <w:sz w:val="20"/>
          <w:lang w:val="en-US"/>
        </w:rPr>
        <w:t>the</w:t>
      </w:r>
      <w:r w:rsidRPr="001B60CD">
        <w:rPr>
          <w:i/>
          <w:noProof/>
          <w:color w:val="231F20"/>
          <w:spacing w:val="-1"/>
          <w:sz w:val="20"/>
          <w:lang w:val="en-US"/>
        </w:rPr>
        <w:t xml:space="preserve"> </w:t>
      </w:r>
      <w:r w:rsidRPr="001B60CD">
        <w:rPr>
          <w:i/>
          <w:noProof/>
          <w:color w:val="231F20"/>
          <w:sz w:val="20"/>
          <w:lang w:val="en-US"/>
        </w:rPr>
        <w:t>age</w:t>
      </w:r>
      <w:r w:rsidRPr="001B60CD">
        <w:rPr>
          <w:i/>
          <w:noProof/>
          <w:color w:val="231F20"/>
          <w:spacing w:val="-2"/>
          <w:sz w:val="20"/>
          <w:lang w:val="en-US"/>
        </w:rPr>
        <w:t xml:space="preserve"> </w:t>
      </w:r>
      <w:r w:rsidRPr="001B60CD">
        <w:rPr>
          <w:i/>
          <w:noProof/>
          <w:color w:val="231F20"/>
          <w:sz w:val="20"/>
          <w:lang w:val="en-US"/>
        </w:rPr>
        <w:t>of</w:t>
      </w:r>
      <w:r w:rsidRPr="001B60CD">
        <w:rPr>
          <w:i/>
          <w:noProof/>
          <w:color w:val="231F20"/>
          <w:spacing w:val="-1"/>
          <w:sz w:val="20"/>
          <w:lang w:val="en-US"/>
        </w:rPr>
        <w:t xml:space="preserve"> </w:t>
      </w:r>
      <w:r w:rsidRPr="001B60CD">
        <w:rPr>
          <w:i/>
          <w:noProof/>
          <w:color w:val="231F20"/>
          <w:sz w:val="20"/>
          <w:lang w:val="en-US"/>
        </w:rPr>
        <w:t>sophis-</w:t>
      </w:r>
      <w:r w:rsidRPr="001B60CD">
        <w:rPr>
          <w:i/>
          <w:noProof/>
          <w:color w:val="231F20"/>
          <w:spacing w:val="-53"/>
          <w:sz w:val="20"/>
          <w:lang w:val="en-US"/>
        </w:rPr>
        <w:t xml:space="preserve"> </w:t>
      </w:r>
      <w:r w:rsidRPr="001B60CD">
        <w:rPr>
          <w:i/>
          <w:noProof/>
          <w:color w:val="231F20"/>
          <w:sz w:val="20"/>
          <w:lang w:val="en-US"/>
        </w:rPr>
        <w:t>ticated</w:t>
      </w:r>
      <w:r w:rsidRPr="001B60CD">
        <w:rPr>
          <w:i/>
          <w:noProof/>
          <w:color w:val="231F20"/>
          <w:spacing w:val="-9"/>
          <w:sz w:val="20"/>
          <w:lang w:val="en-US"/>
        </w:rPr>
        <w:t xml:space="preserve"> </w:t>
      </w:r>
      <w:r w:rsidRPr="001B60CD">
        <w:rPr>
          <w:i/>
          <w:noProof/>
          <w:color w:val="231F20"/>
          <w:sz w:val="20"/>
          <w:lang w:val="en-US"/>
        </w:rPr>
        <w:t>cyber</w:t>
      </w:r>
      <w:r w:rsidRPr="001B60CD">
        <w:rPr>
          <w:i/>
          <w:noProof/>
          <w:color w:val="231F20"/>
          <w:spacing w:val="-9"/>
          <w:sz w:val="20"/>
          <w:lang w:val="en-US"/>
        </w:rPr>
        <w:t xml:space="preserve"> </w:t>
      </w:r>
      <w:r w:rsidRPr="001B60CD">
        <w:rPr>
          <w:i/>
          <w:noProof/>
          <w:color w:val="231F20"/>
          <w:sz w:val="20"/>
          <w:lang w:val="en-US"/>
        </w:rPr>
        <w:t>attacks</w:t>
      </w:r>
      <w:r w:rsidRPr="001B60CD">
        <w:rPr>
          <w:noProof/>
          <w:color w:val="231F20"/>
          <w:sz w:val="20"/>
          <w:lang w:val="en-US"/>
        </w:rPr>
        <w:t>.</w:t>
      </w:r>
      <w:r w:rsidRPr="001B60CD">
        <w:rPr>
          <w:noProof/>
          <w:color w:val="231F20"/>
          <w:spacing w:val="-8"/>
          <w:sz w:val="20"/>
          <w:lang w:val="en-US"/>
        </w:rPr>
        <w:t xml:space="preserve"> </w:t>
      </w:r>
      <w:r w:rsidRPr="001B60CD">
        <w:rPr>
          <w:noProof/>
          <w:color w:val="231F20"/>
          <w:sz w:val="20"/>
          <w:lang w:val="en-US"/>
        </w:rPr>
        <w:t>In:</w:t>
      </w:r>
      <w:r w:rsidRPr="001B60CD">
        <w:rPr>
          <w:noProof/>
          <w:color w:val="231F20"/>
          <w:spacing w:val="-7"/>
          <w:sz w:val="20"/>
          <w:lang w:val="en-US"/>
        </w:rPr>
        <w:t xml:space="preserve"> </w:t>
      </w:r>
      <w:r w:rsidRPr="001B60CD">
        <w:rPr>
          <w:noProof/>
          <w:color w:val="231F20"/>
          <w:sz w:val="20"/>
          <w:lang w:val="en-US"/>
        </w:rPr>
        <w:t>Computers</w:t>
      </w:r>
      <w:r w:rsidRPr="001B60CD">
        <w:rPr>
          <w:noProof/>
          <w:color w:val="231F20"/>
          <w:spacing w:val="-8"/>
          <w:sz w:val="20"/>
          <w:lang w:val="en-US"/>
        </w:rPr>
        <w:t xml:space="preserve"> </w:t>
      </w:r>
      <w:r w:rsidRPr="001B60CD">
        <w:rPr>
          <w:noProof/>
          <w:color w:val="231F20"/>
          <w:sz w:val="20"/>
          <w:lang w:val="en-US"/>
        </w:rPr>
        <w:t>&amp;</w:t>
      </w:r>
      <w:r w:rsidRPr="001B60CD">
        <w:rPr>
          <w:noProof/>
          <w:color w:val="231F20"/>
          <w:spacing w:val="-8"/>
          <w:sz w:val="20"/>
          <w:lang w:val="en-US"/>
        </w:rPr>
        <w:t xml:space="preserve"> </w:t>
      </w:r>
      <w:r w:rsidRPr="001B60CD">
        <w:rPr>
          <w:noProof/>
          <w:color w:val="231F20"/>
          <w:sz w:val="20"/>
          <w:lang w:val="en-US"/>
        </w:rPr>
        <w:t>Security,</w:t>
      </w:r>
      <w:r w:rsidRPr="001B60CD">
        <w:rPr>
          <w:noProof/>
          <w:color w:val="231F20"/>
          <w:spacing w:val="-8"/>
          <w:sz w:val="20"/>
          <w:lang w:val="en-US"/>
        </w:rPr>
        <w:t xml:space="preserve"> </w:t>
      </w:r>
      <w:r w:rsidR="00491861">
        <w:rPr>
          <w:noProof/>
          <w:color w:val="231F20"/>
          <w:spacing w:val="-8"/>
          <w:sz w:val="20"/>
          <w:lang w:val="en-US"/>
        </w:rPr>
        <w:t xml:space="preserve">vol. </w:t>
      </w:r>
      <w:r w:rsidRPr="001B60CD">
        <w:rPr>
          <w:noProof/>
          <w:color w:val="231F20"/>
          <w:sz w:val="20"/>
          <w:lang w:val="en-US"/>
        </w:rPr>
        <w:t>72,</w:t>
      </w:r>
      <w:r w:rsidRPr="001B60CD">
        <w:rPr>
          <w:noProof/>
          <w:color w:val="231F20"/>
          <w:spacing w:val="-8"/>
          <w:sz w:val="20"/>
          <w:lang w:val="en-US"/>
        </w:rPr>
        <w:t xml:space="preserve"> </w:t>
      </w:r>
      <w:r w:rsidR="00096BA1">
        <w:rPr>
          <w:noProof/>
          <w:color w:val="231F20"/>
          <w:sz w:val="20"/>
          <w:lang w:val="en-US"/>
        </w:rPr>
        <w:t>pp.</w:t>
      </w:r>
      <w:r w:rsidRPr="001B60CD">
        <w:rPr>
          <w:noProof/>
          <w:color w:val="231F20"/>
          <w:spacing w:val="-8"/>
          <w:sz w:val="20"/>
          <w:lang w:val="en-US"/>
        </w:rPr>
        <w:t xml:space="preserve"> </w:t>
      </w:r>
      <w:r w:rsidRPr="001B60CD">
        <w:rPr>
          <w:noProof/>
          <w:color w:val="231F20"/>
          <w:sz w:val="20"/>
          <w:lang w:val="en-US"/>
        </w:rPr>
        <w:t>212–233.</w:t>
      </w:r>
    </w:p>
    <w:p w14:paraId="74C48AD4" w14:textId="77777777" w:rsidR="004B6DD3" w:rsidRPr="001B60CD" w:rsidRDefault="004B6DD3" w:rsidP="00EB4772">
      <w:pPr>
        <w:pStyle w:val="BodyText"/>
        <w:spacing w:before="7"/>
        <w:rPr>
          <w:noProof/>
          <w:sz w:val="22"/>
          <w:lang w:val="en-US"/>
        </w:rPr>
      </w:pPr>
    </w:p>
    <w:p w14:paraId="330ECFFE" w14:textId="5D9D380F" w:rsidR="004B6DD3" w:rsidRPr="000F4439" w:rsidRDefault="004B6DD3" w:rsidP="00EB4772">
      <w:pPr>
        <w:spacing w:line="271" w:lineRule="auto"/>
        <w:ind w:left="957" w:right="2202" w:hanging="1"/>
        <w:rPr>
          <w:noProof/>
          <w:sz w:val="20"/>
        </w:rPr>
      </w:pPr>
      <w:r w:rsidRPr="001B60CD">
        <w:rPr>
          <w:noProof/>
          <w:color w:val="231F20"/>
          <w:sz w:val="20"/>
          <w:lang w:val="en-US"/>
        </w:rPr>
        <w:t>Wang, Z.</w:t>
      </w:r>
      <w:r w:rsidR="00BD02EB">
        <w:rPr>
          <w:noProof/>
          <w:color w:val="231F20"/>
          <w:sz w:val="20"/>
          <w:lang w:val="en-US"/>
        </w:rPr>
        <w:t xml:space="preserve">, </w:t>
      </w:r>
      <w:r w:rsidRPr="001B60CD">
        <w:rPr>
          <w:noProof/>
          <w:color w:val="231F20"/>
          <w:sz w:val="20"/>
          <w:lang w:val="en-US"/>
        </w:rPr>
        <w:t>Sun, L.</w:t>
      </w:r>
      <w:r w:rsidR="00BD02EB">
        <w:rPr>
          <w:noProof/>
          <w:color w:val="231F20"/>
          <w:sz w:val="20"/>
          <w:lang w:val="en-US"/>
        </w:rPr>
        <w:t xml:space="preserve"> &amp; </w:t>
      </w:r>
      <w:r w:rsidRPr="001B60CD">
        <w:rPr>
          <w:noProof/>
          <w:color w:val="231F20"/>
          <w:sz w:val="20"/>
          <w:lang w:val="en-US"/>
        </w:rPr>
        <w:t xml:space="preserve">Zhu, H. (2020): </w:t>
      </w:r>
      <w:r w:rsidRPr="001B60CD">
        <w:rPr>
          <w:i/>
          <w:noProof/>
          <w:color w:val="231F20"/>
          <w:sz w:val="20"/>
          <w:lang w:val="en-US"/>
        </w:rPr>
        <w:t>Deﬁning Social Eingineering in Cybersecuriy</w:t>
      </w:r>
      <w:r w:rsidRPr="001B60CD">
        <w:rPr>
          <w:noProof/>
          <w:color w:val="231F20"/>
          <w:sz w:val="20"/>
          <w:lang w:val="en-US"/>
        </w:rPr>
        <w:t xml:space="preserve">. </w:t>
      </w:r>
      <w:r w:rsidRPr="000F4439">
        <w:rPr>
          <w:noProof/>
          <w:color w:val="231F20"/>
          <w:sz w:val="20"/>
        </w:rPr>
        <w:t>In: IEEE</w:t>
      </w:r>
      <w:r w:rsidRPr="000F4439">
        <w:rPr>
          <w:noProof/>
          <w:color w:val="231F20"/>
          <w:spacing w:val="1"/>
          <w:sz w:val="20"/>
        </w:rPr>
        <w:t xml:space="preserve"> </w:t>
      </w:r>
      <w:r w:rsidRPr="000F4439">
        <w:rPr>
          <w:noProof/>
          <w:color w:val="231F20"/>
          <w:sz w:val="20"/>
        </w:rPr>
        <w:t>Access,</w:t>
      </w:r>
      <w:r w:rsidRPr="000F4439">
        <w:rPr>
          <w:noProof/>
          <w:color w:val="231F20"/>
          <w:spacing w:val="-5"/>
          <w:sz w:val="20"/>
        </w:rPr>
        <w:t xml:space="preserve"> </w:t>
      </w:r>
      <w:r w:rsidR="00491861" w:rsidRPr="000F4439">
        <w:rPr>
          <w:noProof/>
          <w:color w:val="231F20"/>
          <w:spacing w:val="-5"/>
          <w:sz w:val="20"/>
        </w:rPr>
        <w:t xml:space="preserve">vol. </w:t>
      </w:r>
      <w:r w:rsidRPr="000F4439">
        <w:rPr>
          <w:noProof/>
          <w:color w:val="231F20"/>
          <w:sz w:val="20"/>
        </w:rPr>
        <w:t>8,</w:t>
      </w:r>
      <w:r w:rsidRPr="000F4439">
        <w:rPr>
          <w:noProof/>
          <w:color w:val="231F20"/>
          <w:spacing w:val="-4"/>
          <w:sz w:val="20"/>
        </w:rPr>
        <w:t xml:space="preserve"> </w:t>
      </w:r>
      <w:r w:rsidR="00096BA1" w:rsidRPr="000F4439">
        <w:rPr>
          <w:noProof/>
          <w:color w:val="231F20"/>
          <w:sz w:val="20"/>
        </w:rPr>
        <w:t>pp.</w:t>
      </w:r>
      <w:r w:rsidRPr="000F4439">
        <w:rPr>
          <w:noProof/>
          <w:color w:val="231F20"/>
          <w:spacing w:val="-4"/>
          <w:sz w:val="20"/>
        </w:rPr>
        <w:t xml:space="preserve"> </w:t>
      </w:r>
      <w:r w:rsidRPr="000F4439">
        <w:rPr>
          <w:noProof/>
          <w:color w:val="231F20"/>
          <w:sz w:val="20"/>
        </w:rPr>
        <w:t>85.094–85.115.</w:t>
      </w:r>
    </w:p>
    <w:p w14:paraId="5A4E092E" w14:textId="77777777" w:rsidR="004B6DD3" w:rsidRPr="000F4439" w:rsidRDefault="004B6DD3" w:rsidP="00EB4772">
      <w:pPr>
        <w:pStyle w:val="BodyText"/>
        <w:spacing w:before="7"/>
        <w:rPr>
          <w:noProof/>
          <w:sz w:val="22"/>
        </w:rPr>
      </w:pPr>
    </w:p>
    <w:p w14:paraId="7EC3159B" w14:textId="737C7FBF" w:rsidR="004B6DD3" w:rsidRPr="001B60CD" w:rsidRDefault="004B6DD3" w:rsidP="00EB4772">
      <w:pPr>
        <w:spacing w:line="271" w:lineRule="auto"/>
        <w:ind w:left="957" w:right="2202" w:hanging="1"/>
        <w:rPr>
          <w:noProof/>
          <w:sz w:val="20"/>
          <w:lang w:val="en-US"/>
        </w:rPr>
      </w:pPr>
      <w:r w:rsidRPr="000F4439">
        <w:rPr>
          <w:noProof/>
          <w:color w:val="231F20"/>
          <w:sz w:val="20"/>
        </w:rPr>
        <w:t xml:space="preserve">Weisenrat für Cyber-Sicherheit (2020): </w:t>
      </w:r>
      <w:r w:rsidRPr="000F4439">
        <w:rPr>
          <w:i/>
          <w:noProof/>
          <w:color w:val="231F20"/>
          <w:sz w:val="20"/>
        </w:rPr>
        <w:t>Jahresbericht des Weisenrats für Cyber-Sicher-</w:t>
      </w:r>
      <w:r w:rsidRPr="000F4439">
        <w:rPr>
          <w:i/>
          <w:noProof/>
          <w:color w:val="231F20"/>
          <w:spacing w:val="1"/>
          <w:sz w:val="20"/>
        </w:rPr>
        <w:t xml:space="preserve"> </w:t>
      </w:r>
      <w:r w:rsidRPr="000F4439">
        <w:rPr>
          <w:i/>
          <w:noProof/>
          <w:color w:val="231F20"/>
          <w:sz w:val="20"/>
        </w:rPr>
        <w:t>heit</w:t>
      </w:r>
      <w:r w:rsidRPr="000F4439">
        <w:rPr>
          <w:i/>
          <w:noProof/>
          <w:color w:val="FF0000"/>
          <w:sz w:val="20"/>
        </w:rPr>
        <w:t>.</w:t>
      </w:r>
      <w:r w:rsidR="001862FF" w:rsidRPr="000F4439">
        <w:rPr>
          <w:i/>
          <w:noProof/>
          <w:color w:val="FF0000"/>
          <w:sz w:val="20"/>
        </w:rPr>
        <w:t xml:space="preserve"> </w:t>
      </w:r>
      <w:r w:rsidR="000F7D43" w:rsidRPr="001B60CD">
        <w:rPr>
          <w:i/>
          <w:noProof/>
          <w:color w:val="FF0000"/>
          <w:sz w:val="20"/>
          <w:lang w:val="en-US"/>
        </w:rPr>
        <w:t>[</w:t>
      </w:r>
      <w:r w:rsidR="000F7D43" w:rsidRPr="001B60CD">
        <w:rPr>
          <w:i/>
          <w:noProof/>
          <w:color w:val="FF0000"/>
          <w:spacing w:val="-1"/>
          <w:sz w:val="20"/>
          <w:lang w:val="en-US"/>
        </w:rPr>
        <w:t xml:space="preserve">Annual Report of the Council of Eminent Persons on cybersecurity]. </w:t>
      </w:r>
      <w:r w:rsidRPr="001B60CD">
        <w:rPr>
          <w:noProof/>
          <w:color w:val="231F20"/>
          <w:sz w:val="20"/>
          <w:lang w:val="en-US"/>
        </w:rPr>
        <w:t>Weisenrat</w:t>
      </w:r>
      <w:r w:rsidRPr="001B60CD">
        <w:rPr>
          <w:noProof/>
          <w:color w:val="231F20"/>
          <w:spacing w:val="-1"/>
          <w:sz w:val="20"/>
          <w:lang w:val="en-US"/>
        </w:rPr>
        <w:t xml:space="preserve"> </w:t>
      </w:r>
      <w:r w:rsidRPr="001B60CD">
        <w:rPr>
          <w:noProof/>
          <w:color w:val="231F20"/>
          <w:sz w:val="20"/>
          <w:lang w:val="en-US"/>
        </w:rPr>
        <w:t>für</w:t>
      </w:r>
      <w:r w:rsidRPr="001B60CD">
        <w:rPr>
          <w:noProof/>
          <w:color w:val="231F20"/>
          <w:spacing w:val="-1"/>
          <w:sz w:val="20"/>
          <w:lang w:val="en-US"/>
        </w:rPr>
        <w:t xml:space="preserve"> </w:t>
      </w:r>
      <w:r w:rsidRPr="001B60CD">
        <w:rPr>
          <w:noProof/>
          <w:color w:val="231F20"/>
          <w:sz w:val="20"/>
          <w:lang w:val="en-US"/>
        </w:rPr>
        <w:t>Cyber-Sicherheit, Bonn.</w:t>
      </w:r>
    </w:p>
    <w:p w14:paraId="1D20CABB" w14:textId="77777777" w:rsidR="004B6DD3" w:rsidRPr="001B60CD" w:rsidRDefault="004B6DD3" w:rsidP="00EB4772">
      <w:pPr>
        <w:spacing w:line="271" w:lineRule="auto"/>
        <w:rPr>
          <w:noProof/>
          <w:sz w:val="20"/>
          <w:lang w:val="en-US"/>
        </w:rPr>
        <w:sectPr w:rsidR="004B6DD3" w:rsidRPr="001B60CD">
          <w:pgSz w:w="11910" w:h="16840"/>
          <w:pgMar w:top="960" w:right="460" w:bottom="680" w:left="460" w:header="0" w:footer="486" w:gutter="0"/>
          <w:cols w:space="720"/>
        </w:sectPr>
      </w:pPr>
    </w:p>
    <w:p w14:paraId="0E0E1F4F" w14:textId="77777777" w:rsidR="004B6DD3" w:rsidRPr="001B60CD" w:rsidRDefault="004B6DD3" w:rsidP="00EB4772">
      <w:pPr>
        <w:pStyle w:val="BodyText"/>
        <w:rPr>
          <w:noProof/>
          <w:lang w:val="en-US"/>
        </w:rPr>
      </w:pPr>
    </w:p>
    <w:p w14:paraId="4ED3D617" w14:textId="77777777" w:rsidR="004B6DD3" w:rsidRPr="001B60CD" w:rsidRDefault="004B6DD3" w:rsidP="00EB4772">
      <w:pPr>
        <w:pStyle w:val="BodyText"/>
        <w:rPr>
          <w:noProof/>
          <w:lang w:val="en-US"/>
        </w:rPr>
      </w:pPr>
    </w:p>
    <w:p w14:paraId="6B3D0D87" w14:textId="77777777" w:rsidR="004B6DD3" w:rsidRPr="001B60CD" w:rsidRDefault="004B6DD3" w:rsidP="00EB4772">
      <w:pPr>
        <w:pStyle w:val="BodyText"/>
        <w:rPr>
          <w:noProof/>
          <w:lang w:val="en-US"/>
        </w:rPr>
      </w:pPr>
    </w:p>
    <w:p w14:paraId="203CF406" w14:textId="77777777" w:rsidR="004B6DD3" w:rsidRPr="001B60CD" w:rsidRDefault="004B6DD3" w:rsidP="00EB4772">
      <w:pPr>
        <w:pStyle w:val="BodyText"/>
        <w:spacing w:before="1"/>
        <w:rPr>
          <w:noProof/>
          <w:sz w:val="22"/>
          <w:lang w:val="en-US"/>
        </w:rPr>
      </w:pPr>
    </w:p>
    <w:p w14:paraId="5D6A46F2" w14:textId="24A6990D" w:rsidR="004B6DD3" w:rsidRPr="001B60CD" w:rsidRDefault="004B6DD3" w:rsidP="00EB4772">
      <w:pPr>
        <w:pStyle w:val="BodyText"/>
        <w:spacing w:before="100" w:line="271" w:lineRule="auto"/>
        <w:ind w:left="720"/>
        <w:rPr>
          <w:noProof/>
          <w:lang w:val="en-US"/>
        </w:rPr>
      </w:pPr>
      <w:r w:rsidRPr="001B60CD">
        <w:rPr>
          <w:noProof/>
          <w:color w:val="231F20"/>
          <w:lang w:val="en-US"/>
        </w:rPr>
        <w:t>Wikimedia</w:t>
      </w:r>
      <w:r w:rsidRPr="001B60CD">
        <w:rPr>
          <w:noProof/>
          <w:color w:val="231F20"/>
          <w:spacing w:val="5"/>
          <w:lang w:val="en-US"/>
        </w:rPr>
        <w:t xml:space="preserve"> </w:t>
      </w:r>
      <w:r w:rsidRPr="001B60CD">
        <w:rPr>
          <w:noProof/>
          <w:color w:val="231F20"/>
          <w:lang w:val="en-US"/>
        </w:rPr>
        <w:t>Commons</w:t>
      </w:r>
      <w:r w:rsidRPr="001B60CD">
        <w:rPr>
          <w:noProof/>
          <w:color w:val="231F20"/>
          <w:spacing w:val="5"/>
          <w:lang w:val="en-US"/>
        </w:rPr>
        <w:t xml:space="preserve"> </w:t>
      </w:r>
      <w:r w:rsidRPr="001B60CD">
        <w:rPr>
          <w:noProof/>
          <w:color w:val="231F20"/>
          <w:lang w:val="en-US"/>
        </w:rPr>
        <w:t>(2009):</w:t>
      </w:r>
      <w:r w:rsidRPr="001B60CD">
        <w:rPr>
          <w:noProof/>
          <w:color w:val="231F20"/>
          <w:spacing w:val="5"/>
          <w:lang w:val="en-US"/>
        </w:rPr>
        <w:t xml:space="preserve"> </w:t>
      </w:r>
      <w:r w:rsidRPr="001B60CD">
        <w:rPr>
          <w:i/>
          <w:noProof/>
          <w:color w:val="231F20"/>
          <w:lang w:val="en-US"/>
        </w:rPr>
        <w:t>TPM</w:t>
      </w:r>
      <w:r w:rsidRPr="001B60CD">
        <w:rPr>
          <w:i/>
          <w:noProof/>
          <w:color w:val="231F20"/>
          <w:spacing w:val="10"/>
          <w:lang w:val="en-US"/>
        </w:rPr>
        <w:t xml:space="preserve"> </w:t>
      </w:r>
      <w:r w:rsidRPr="001B60CD">
        <w:rPr>
          <w:i/>
          <w:noProof/>
          <w:color w:val="231F20"/>
          <w:lang w:val="en-US"/>
        </w:rPr>
        <w:t>Asus.</w:t>
      </w:r>
      <w:r w:rsidRPr="001B60CD">
        <w:rPr>
          <w:i/>
          <w:noProof/>
          <w:color w:val="231F20"/>
          <w:spacing w:val="10"/>
          <w:lang w:val="en-US"/>
        </w:rPr>
        <w:t xml:space="preserve"> </w:t>
      </w:r>
      <w:r w:rsidRPr="001B60CD">
        <w:rPr>
          <w:noProof/>
          <w:color w:val="231F20"/>
          <w:lang w:val="en-US"/>
        </w:rPr>
        <w:t>(URL:</w:t>
      </w:r>
      <w:r w:rsidRPr="001B60CD">
        <w:rPr>
          <w:noProof/>
          <w:color w:val="231F20"/>
          <w:spacing w:val="10"/>
          <w:lang w:val="en-US"/>
        </w:rPr>
        <w:t xml:space="preserve"> </w:t>
      </w:r>
      <w:r w:rsidRPr="001B60CD">
        <w:rPr>
          <w:noProof/>
          <w:color w:val="231F20"/>
          <w:u w:val="single" w:color="231F20"/>
          <w:lang w:val="en-US"/>
        </w:rPr>
        <w:t>https://commons.wikimedia.org/wiki/</w:t>
      </w:r>
      <w:r w:rsidRPr="001B60CD">
        <w:rPr>
          <w:noProof/>
          <w:color w:val="231F20"/>
          <w:spacing w:val="-53"/>
          <w:lang w:val="en-US"/>
        </w:rPr>
        <w:t xml:space="preserve"> </w:t>
      </w:r>
      <w:r w:rsidRPr="001B60CD">
        <w:rPr>
          <w:noProof/>
          <w:color w:val="231F20"/>
          <w:u w:val="single" w:color="231F20"/>
          <w:lang w:val="en-US"/>
        </w:rPr>
        <w:t>File:TPM_Asus.jpg</w:t>
      </w:r>
      <w:r w:rsidRPr="001B60CD">
        <w:rPr>
          <w:noProof/>
          <w:color w:val="231F20"/>
          <w:spacing w:val="-5"/>
          <w:lang w:val="en-US"/>
        </w:rPr>
        <w:t xml:space="preserve"> </w:t>
      </w:r>
      <w:r w:rsidRPr="001B60CD">
        <w:rPr>
          <w:noProof/>
          <w:color w:val="231F20"/>
          <w:lang w:val="en-US"/>
        </w:rPr>
        <w:t>[</w:t>
      </w:r>
      <w:r w:rsidR="00F024E5">
        <w:rPr>
          <w:noProof/>
          <w:color w:val="231F20"/>
          <w:lang w:val="en-US"/>
        </w:rPr>
        <w:t>last accessed</w:t>
      </w:r>
      <w:r w:rsidRPr="001B60CD">
        <w:rPr>
          <w:noProof/>
          <w:color w:val="231F20"/>
          <w:lang w:val="en-US"/>
        </w:rPr>
        <w:t>:</w:t>
      </w:r>
      <w:r w:rsidRPr="001B60CD">
        <w:rPr>
          <w:noProof/>
          <w:color w:val="231F20"/>
          <w:spacing w:val="-5"/>
          <w:lang w:val="en-US"/>
        </w:rPr>
        <w:t xml:space="preserve"> </w:t>
      </w:r>
      <w:r w:rsidRPr="001B60CD">
        <w:rPr>
          <w:noProof/>
          <w:color w:val="231F20"/>
          <w:lang w:val="en-US"/>
        </w:rPr>
        <w:t>11.12.2020]).</w:t>
      </w:r>
    </w:p>
    <w:p w14:paraId="24B3B52C" w14:textId="3930BE95" w:rsidR="000F4076" w:rsidRPr="001B60CD" w:rsidRDefault="000F4076" w:rsidP="00EB4772">
      <w:pPr>
        <w:spacing w:line="271" w:lineRule="auto"/>
        <w:ind w:left="2204" w:right="955"/>
        <w:rPr>
          <w:noProof/>
          <w:lang w:val="en-US"/>
        </w:rPr>
      </w:pPr>
    </w:p>
    <w:sectPr w:rsidR="000F4076" w:rsidRPr="001B60CD" w:rsidSect="004B6DD3">
      <w:headerReference w:type="even" r:id="rId97"/>
      <w:headerReference w:type="default" r:id="rId98"/>
      <w:footerReference w:type="even" r:id="rId99"/>
      <w:footerReference w:type="default" r:id="rId100"/>
      <w:pgSz w:w="11910" w:h="16840"/>
      <w:pgMar w:top="960" w:right="460" w:bottom="680" w:left="460" w:header="0" w:footer="486" w:gutter="0"/>
      <w:pgNumType w:start="108"/>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Author" w:initials="A">
    <w:p w14:paraId="229E3205" w14:textId="77777777" w:rsidR="00E809F6" w:rsidRPr="00933180" w:rsidRDefault="007007DE" w:rsidP="00FD5755">
      <w:pPr>
        <w:pStyle w:val="CommentText"/>
        <w:rPr>
          <w:lang w:val="en-GB"/>
        </w:rPr>
      </w:pPr>
      <w:r>
        <w:rPr>
          <w:rStyle w:val="CommentReference"/>
        </w:rPr>
        <w:annotationRef/>
      </w:r>
      <w:r w:rsidR="00E809F6" w:rsidRPr="00933180">
        <w:rPr>
          <w:lang w:val="en-GB"/>
        </w:rPr>
        <w:t>This does represent what the ST says, but it is not completely clear. Consider 'The role of digitization has been rising steadily in importance since..' or 'Digitization has been playing a steadily increasing role in modern life since…'?</w:t>
      </w:r>
    </w:p>
  </w:comment>
  <w:comment w:id="1" w:author="Author" w:initials="A">
    <w:p w14:paraId="740849EA" w14:textId="29F1B472" w:rsidR="00E809F6" w:rsidRPr="00933180" w:rsidRDefault="00F47D2F" w:rsidP="00403BBD">
      <w:pPr>
        <w:pStyle w:val="CommentText"/>
        <w:rPr>
          <w:lang w:val="en-GB"/>
        </w:rPr>
      </w:pPr>
      <w:r>
        <w:rPr>
          <w:rStyle w:val="CommentReference"/>
        </w:rPr>
        <w:annotationRef/>
      </w:r>
      <w:r w:rsidR="00E809F6" w:rsidRPr="00933180">
        <w:rPr>
          <w:lang w:val="en-GB"/>
        </w:rPr>
        <w:t>There's a note in the ST requesting that these be moved into textboxes, but whenever I try to do this, the document formatting is ruined, so I haven't done it. I have, however, put the terms in bold in the body of the text as requested.</w:t>
      </w:r>
    </w:p>
  </w:comment>
  <w:comment w:id="2" w:author="Author" w:initials="A">
    <w:p w14:paraId="56A82F50" w14:textId="77777777" w:rsidR="008A69AC" w:rsidRPr="00933180" w:rsidRDefault="00350BD2">
      <w:pPr>
        <w:pStyle w:val="CommentText"/>
        <w:rPr>
          <w:lang w:val="en-GB"/>
        </w:rPr>
      </w:pPr>
      <w:r>
        <w:rPr>
          <w:rStyle w:val="CommentReference"/>
        </w:rPr>
        <w:annotationRef/>
      </w:r>
      <w:r w:rsidR="008A69AC" w:rsidRPr="00933180">
        <w:rPr>
          <w:lang w:val="en-GB"/>
        </w:rPr>
        <w:t>This is a theoretical situation, so a less definitive modal verb would be better. Only break-ins achieved using a smart lock would be cybercrimes.</w:t>
      </w:r>
    </w:p>
    <w:p w14:paraId="0D2BFBE3" w14:textId="77777777" w:rsidR="008A69AC" w:rsidRPr="00933180" w:rsidRDefault="008A69AC">
      <w:pPr>
        <w:pStyle w:val="CommentText"/>
        <w:rPr>
          <w:lang w:val="en-GB"/>
        </w:rPr>
      </w:pPr>
    </w:p>
    <w:p w14:paraId="6B6AF58D" w14:textId="77777777" w:rsidR="008A69AC" w:rsidRPr="00933180" w:rsidRDefault="008A69AC">
      <w:pPr>
        <w:pStyle w:val="CommentText"/>
        <w:rPr>
          <w:lang w:val="en-GB"/>
        </w:rPr>
      </w:pPr>
      <w:r w:rsidRPr="00933180">
        <w:rPr>
          <w:lang w:val="en-GB"/>
        </w:rPr>
        <w:t>Alternatively:</w:t>
      </w:r>
    </w:p>
    <w:p w14:paraId="015B0402" w14:textId="77777777" w:rsidR="008A69AC" w:rsidRPr="00933180" w:rsidRDefault="008A69AC" w:rsidP="009B2F18">
      <w:pPr>
        <w:pStyle w:val="CommentText"/>
        <w:rPr>
          <w:lang w:val="en-GB"/>
        </w:rPr>
      </w:pPr>
      <w:r w:rsidRPr="00933180">
        <w:rPr>
          <w:lang w:val="en-GB"/>
        </w:rPr>
        <w:t>An example of an offense that would count as a cybercrime in the future is a break-in accomplished by a cyber attacker exploiting a homeowner's smart lock.</w:t>
      </w:r>
    </w:p>
  </w:comment>
  <w:comment w:id="4" w:author="Author" w:initials="A">
    <w:p w14:paraId="25C8A12B" w14:textId="1BB575DA" w:rsidR="00E809F6" w:rsidRPr="00933180" w:rsidRDefault="000E5DF7" w:rsidP="00155528">
      <w:pPr>
        <w:pStyle w:val="CommentText"/>
        <w:rPr>
          <w:lang w:val="en-GB"/>
        </w:rPr>
      </w:pPr>
      <w:r>
        <w:rPr>
          <w:rStyle w:val="CommentReference"/>
        </w:rPr>
        <w:annotationRef/>
      </w:r>
      <w:r w:rsidR="00E809F6" w:rsidRPr="00933180">
        <w:rPr>
          <w:lang w:val="en-CA"/>
        </w:rPr>
        <w:t>Taken from the BSI website: https://www.bsi.bund.de/EN/Topics/ITGrundschutz/itgrundschutz_node.html</w:t>
      </w:r>
    </w:p>
  </w:comment>
  <w:comment w:id="5" w:author="Author" w:initials="A">
    <w:p w14:paraId="1DFB50D6" w14:textId="77777777" w:rsidR="00E809F6" w:rsidRPr="00933180" w:rsidRDefault="00EC3534" w:rsidP="000C7E9F">
      <w:pPr>
        <w:pStyle w:val="CommentText"/>
        <w:rPr>
          <w:lang w:val="en-GB"/>
        </w:rPr>
      </w:pPr>
      <w:r>
        <w:rPr>
          <w:rStyle w:val="CommentReference"/>
        </w:rPr>
        <w:annotationRef/>
      </w:r>
      <w:r w:rsidR="00E809F6" w:rsidRPr="00933180">
        <w:rPr>
          <w:lang w:val="en-GB"/>
        </w:rPr>
        <w:t>The BSI does not translate the term</w:t>
      </w:r>
      <w:r w:rsidR="00E809F6" w:rsidRPr="00933180">
        <w:rPr>
          <w:i/>
          <w:iCs/>
          <w:lang w:val="en-GB"/>
        </w:rPr>
        <w:t xml:space="preserve"> Grundschutz</w:t>
      </w:r>
      <w:r w:rsidR="00E809F6" w:rsidRPr="00933180">
        <w:rPr>
          <w:lang w:val="en-GB"/>
        </w:rPr>
        <w:t xml:space="preserve"> when it refers to it but it might be useful to add a definition for an English-speaking reader, who would not be able to work out it means.</w:t>
      </w:r>
    </w:p>
  </w:comment>
  <w:comment w:id="6" w:author="Author" w:initials="A">
    <w:p w14:paraId="28B2C934" w14:textId="0D79F398" w:rsidR="00E809F6" w:rsidRPr="00933180" w:rsidRDefault="00AF32E8" w:rsidP="00CC5746">
      <w:pPr>
        <w:pStyle w:val="CommentText"/>
        <w:rPr>
          <w:lang w:val="en-GB"/>
        </w:rPr>
      </w:pPr>
      <w:r>
        <w:rPr>
          <w:rStyle w:val="CommentReference"/>
        </w:rPr>
        <w:annotationRef/>
      </w:r>
      <w:r w:rsidR="00933180">
        <w:rPr>
          <w:lang w:val="en-CA"/>
        </w:rPr>
        <w:t>Copied</w:t>
      </w:r>
      <w:r w:rsidR="00E809F6" w:rsidRPr="00933180">
        <w:rPr>
          <w:lang w:val="en-CA"/>
        </w:rPr>
        <w:t xml:space="preserve"> and pasted from the English version of the Compendium. </w:t>
      </w:r>
    </w:p>
  </w:comment>
  <w:comment w:id="7" w:author="Author" w:initials="A">
    <w:p w14:paraId="3F18AD59" w14:textId="77777777" w:rsidR="00614355" w:rsidRPr="00933180" w:rsidRDefault="00536CE3" w:rsidP="00810A0B">
      <w:pPr>
        <w:pStyle w:val="CommentText"/>
        <w:rPr>
          <w:lang w:val="en-GB"/>
        </w:rPr>
      </w:pPr>
      <w:r>
        <w:rPr>
          <w:rStyle w:val="CommentReference"/>
        </w:rPr>
        <w:annotationRef/>
      </w:r>
      <w:r w:rsidR="00614355" w:rsidRPr="00933180">
        <w:rPr>
          <w:lang w:val="en-GB"/>
        </w:rPr>
        <w:t>I don't think the quote marks are necessary for malware names in English - the fact that they (mostly) are upper case (i.e. proper nouns) is, I believe, sufficient to mark them out, and they should effectively be treated like other program names.</w:t>
      </w:r>
    </w:p>
  </w:comment>
  <w:comment w:id="8" w:author="Author" w:initials="A">
    <w:p w14:paraId="51BD1E87" w14:textId="1A82D960" w:rsidR="00455D1E" w:rsidRPr="00933180" w:rsidRDefault="00455D1E" w:rsidP="00517451">
      <w:pPr>
        <w:pStyle w:val="CommentText"/>
        <w:rPr>
          <w:lang w:val="en-GB"/>
        </w:rPr>
      </w:pPr>
      <w:r>
        <w:rPr>
          <w:rStyle w:val="CommentReference"/>
        </w:rPr>
        <w:annotationRef/>
      </w:r>
      <w:r w:rsidRPr="00933180">
        <w:rPr>
          <w:lang w:val="en-GB"/>
        </w:rPr>
        <w:t xml:space="preserve">I have expanded slightly for clarity. </w:t>
      </w:r>
    </w:p>
  </w:comment>
  <w:comment w:id="9" w:author="Author" w:initials="A">
    <w:p w14:paraId="3D057BFF" w14:textId="77777777" w:rsidR="00455D1E" w:rsidRPr="00933180" w:rsidRDefault="00455D1E" w:rsidP="00DA1A7E">
      <w:pPr>
        <w:pStyle w:val="CommentText"/>
        <w:rPr>
          <w:lang w:val="en-GB"/>
        </w:rPr>
      </w:pPr>
      <w:r>
        <w:rPr>
          <w:rStyle w:val="CommentReference"/>
        </w:rPr>
        <w:annotationRef/>
      </w:r>
      <w:r w:rsidRPr="00933180">
        <w:rPr>
          <w:lang w:val="en-GB"/>
        </w:rPr>
        <w:t>And here.</w:t>
      </w:r>
    </w:p>
  </w:comment>
  <w:comment w:id="10" w:author="Author" w:initials="A">
    <w:p w14:paraId="4647E470" w14:textId="77777777" w:rsidR="00E809F6" w:rsidRPr="00933180" w:rsidRDefault="007531AB" w:rsidP="00C57C69">
      <w:pPr>
        <w:pStyle w:val="CommentText"/>
        <w:rPr>
          <w:lang w:val="en-GB"/>
        </w:rPr>
      </w:pPr>
      <w:r>
        <w:rPr>
          <w:rStyle w:val="CommentReference"/>
        </w:rPr>
        <w:annotationRef/>
      </w:r>
      <w:r w:rsidR="00E809F6" w:rsidRPr="00933180">
        <w:rPr>
          <w:lang w:val="en-GB"/>
        </w:rPr>
        <w:t xml:space="preserve">When referring to the overall system of planning how to deal with risks, the term </w:t>
      </w:r>
      <w:r w:rsidR="00E809F6" w:rsidRPr="00933180">
        <w:rPr>
          <w:i/>
          <w:iCs/>
          <w:lang w:val="en-GB"/>
        </w:rPr>
        <w:t>risk management</w:t>
      </w:r>
      <w:r w:rsidR="00E809F6" w:rsidRPr="00933180">
        <w:rPr>
          <w:lang w:val="en-GB"/>
        </w:rPr>
        <w:t xml:space="preserve"> is more common. E.g. </w:t>
      </w:r>
      <w:hyperlink r:id="rId1" w:history="1">
        <w:r w:rsidR="00E809F6" w:rsidRPr="00933180">
          <w:rPr>
            <w:rStyle w:val="Hyperlink"/>
            <w:lang w:val="en-GB"/>
          </w:rPr>
          <w:t>https://en.wikipedia.org/wiki/Risk_management</w:t>
        </w:r>
      </w:hyperlink>
    </w:p>
  </w:comment>
  <w:comment w:id="11" w:author="Author" w:initials="A">
    <w:p w14:paraId="59C74C08" w14:textId="4F1380CB" w:rsidR="00027129" w:rsidRPr="00933180" w:rsidRDefault="00027129">
      <w:pPr>
        <w:pStyle w:val="CommentText"/>
        <w:rPr>
          <w:lang w:val="en-GB"/>
        </w:rPr>
      </w:pPr>
      <w:r>
        <w:rPr>
          <w:rStyle w:val="CommentReference"/>
        </w:rPr>
        <w:annotationRef/>
      </w:r>
      <w:r w:rsidRPr="00933180">
        <w:rPr>
          <w:lang w:val="en-GB"/>
        </w:rPr>
        <w:t>The latest CVSS score also seems to include 'adjacent':</w:t>
      </w:r>
    </w:p>
    <w:p w14:paraId="4DBCB1A9" w14:textId="77777777" w:rsidR="00027129" w:rsidRPr="00933180" w:rsidRDefault="008D64AC" w:rsidP="00BD0182">
      <w:pPr>
        <w:pStyle w:val="CommentText"/>
        <w:rPr>
          <w:lang w:val="en-GB"/>
        </w:rPr>
      </w:pPr>
      <w:hyperlink r:id="rId2" w:history="1">
        <w:r w:rsidR="00027129" w:rsidRPr="00933180">
          <w:rPr>
            <w:rStyle w:val="Hyperlink"/>
            <w:lang w:val="en-GB"/>
          </w:rPr>
          <w:t>https://www.first.org/cvss/specification-document</w:t>
        </w:r>
      </w:hyperlink>
    </w:p>
  </w:comment>
  <w:comment w:id="12" w:author="Author" w:initials="A">
    <w:p w14:paraId="3DF969B4" w14:textId="77777777" w:rsidR="003625BC" w:rsidRPr="00933180" w:rsidRDefault="003625BC">
      <w:pPr>
        <w:pStyle w:val="CommentText"/>
        <w:rPr>
          <w:lang w:val="en-GB"/>
        </w:rPr>
      </w:pPr>
      <w:r>
        <w:rPr>
          <w:rStyle w:val="CommentReference"/>
        </w:rPr>
        <w:annotationRef/>
      </w:r>
      <w:r w:rsidRPr="00933180">
        <w:rPr>
          <w:lang w:val="en-GB"/>
        </w:rPr>
        <w:t>Again these categories seem to have changed:</w:t>
      </w:r>
    </w:p>
    <w:p w14:paraId="2458E400" w14:textId="77777777" w:rsidR="003625BC" w:rsidRPr="00933180" w:rsidRDefault="008D64AC" w:rsidP="00AD0871">
      <w:pPr>
        <w:pStyle w:val="CommentText"/>
        <w:rPr>
          <w:lang w:val="en-GB"/>
        </w:rPr>
      </w:pPr>
      <w:hyperlink r:id="rId3" w:history="1">
        <w:r w:rsidR="003625BC" w:rsidRPr="00933180">
          <w:rPr>
            <w:rStyle w:val="Hyperlink"/>
            <w:lang w:val="en-GB"/>
          </w:rPr>
          <w:t>https://www.first.org/cvss/specification-document</w:t>
        </w:r>
      </w:hyperlink>
    </w:p>
  </w:comment>
  <w:comment w:id="13" w:author="Author" w:initials="A">
    <w:p w14:paraId="7D1616C8" w14:textId="77777777" w:rsidR="003625BC" w:rsidRPr="00933180" w:rsidRDefault="003625BC" w:rsidP="00FB4F89">
      <w:pPr>
        <w:pStyle w:val="CommentText"/>
        <w:rPr>
          <w:lang w:val="en-GB"/>
        </w:rPr>
      </w:pPr>
      <w:r>
        <w:rPr>
          <w:rStyle w:val="CommentReference"/>
        </w:rPr>
        <w:annotationRef/>
      </w:r>
      <w:r w:rsidRPr="00933180">
        <w:rPr>
          <w:lang w:val="en-GB"/>
        </w:rPr>
        <w:t>And these.</w:t>
      </w:r>
    </w:p>
  </w:comment>
  <w:comment w:id="14" w:author="Author" w:initials="A">
    <w:p w14:paraId="08F3FF2B" w14:textId="77777777" w:rsidR="00F01631" w:rsidRPr="00933180" w:rsidRDefault="00F01631" w:rsidP="00D21B44">
      <w:pPr>
        <w:pStyle w:val="CommentText"/>
        <w:rPr>
          <w:lang w:val="en-GB"/>
        </w:rPr>
      </w:pPr>
      <w:r>
        <w:rPr>
          <w:rStyle w:val="CommentReference"/>
        </w:rPr>
        <w:annotationRef/>
      </w:r>
      <w:r w:rsidRPr="00933180">
        <w:rPr>
          <w:lang w:val="en-GB"/>
        </w:rPr>
        <w:t>Now includes 'reasonable'</w:t>
      </w:r>
    </w:p>
  </w:comment>
  <w:comment w:id="15" w:author="Author" w:initials="A">
    <w:p w14:paraId="77C3F979" w14:textId="0AD5E831" w:rsidR="00E809F6" w:rsidRPr="00933180" w:rsidRDefault="005531E3" w:rsidP="00803FE8">
      <w:pPr>
        <w:pStyle w:val="CommentText"/>
        <w:rPr>
          <w:lang w:val="en-GB"/>
        </w:rPr>
      </w:pPr>
      <w:r>
        <w:rPr>
          <w:rStyle w:val="CommentReference"/>
        </w:rPr>
        <w:annotationRef/>
      </w:r>
      <w:r w:rsidR="00E809F6" w:rsidRPr="00933180">
        <w:rPr>
          <w:lang w:val="en-GB"/>
        </w:rPr>
        <w:t>The main in-text reference to this term does not come for two more pages, but I have put this text in bold as per the instructions. However, it is perhaps slightly misleading, suggesting that ransomware is the most important item in the list.</w:t>
      </w:r>
    </w:p>
  </w:comment>
  <w:comment w:id="16" w:author="Author" w:initials="A">
    <w:p w14:paraId="4A988939" w14:textId="77777777" w:rsidR="00E809F6" w:rsidRPr="00933180" w:rsidRDefault="00296295" w:rsidP="00AF69F8">
      <w:pPr>
        <w:pStyle w:val="CommentText"/>
        <w:rPr>
          <w:lang w:val="en-GB"/>
        </w:rPr>
      </w:pPr>
      <w:r>
        <w:rPr>
          <w:rStyle w:val="CommentReference"/>
        </w:rPr>
        <w:annotationRef/>
      </w:r>
      <w:r w:rsidR="00E809F6" w:rsidRPr="00933180">
        <w:rPr>
          <w:i/>
          <w:iCs/>
          <w:lang w:val="en-GB"/>
        </w:rPr>
        <w:t>Urkunde</w:t>
      </w:r>
      <w:r w:rsidR="00E809F6" w:rsidRPr="00933180">
        <w:rPr>
          <w:lang w:val="en-GB"/>
        </w:rPr>
        <w:t xml:space="preserve"> is one of those difficult words to convey in English. Fisher (2015), 6th ed. suggests </w:t>
      </w:r>
      <w:r w:rsidR="00E809F6" w:rsidRPr="00933180">
        <w:rPr>
          <w:i/>
          <w:iCs/>
          <w:lang w:val="en-GB"/>
        </w:rPr>
        <w:t>document, certificate</w:t>
      </w:r>
      <w:r w:rsidR="00E809F6" w:rsidRPr="00933180">
        <w:rPr>
          <w:lang w:val="en-GB"/>
        </w:rPr>
        <w:t xml:space="preserve"> or </w:t>
      </w:r>
      <w:r w:rsidR="00E809F6" w:rsidRPr="00933180">
        <w:rPr>
          <w:i/>
          <w:iCs/>
          <w:lang w:val="en-GB"/>
        </w:rPr>
        <w:t>deed</w:t>
      </w:r>
      <w:r w:rsidR="00E809F6" w:rsidRPr="00933180">
        <w:rPr>
          <w:lang w:val="en-GB"/>
        </w:rPr>
        <w:t xml:space="preserve">. I suggest </w:t>
      </w:r>
      <w:r w:rsidR="00E809F6" w:rsidRPr="00933180">
        <w:rPr>
          <w:i/>
          <w:iCs/>
          <w:lang w:val="en-GB"/>
        </w:rPr>
        <w:t>legal document</w:t>
      </w:r>
      <w:r w:rsidR="00E809F6" w:rsidRPr="00933180">
        <w:rPr>
          <w:lang w:val="en-GB"/>
        </w:rPr>
        <w:t xml:space="preserve"> to make it clear that it's referring to some sort of legally binding/enforceable paperwork, compared to e.g. a shopping list.</w:t>
      </w:r>
    </w:p>
  </w:comment>
  <w:comment w:id="18" w:author="Author" w:initials="A">
    <w:p w14:paraId="136E9932" w14:textId="58D53AB4" w:rsidR="00D0143E" w:rsidRPr="00933180" w:rsidRDefault="002A3EB3" w:rsidP="003F7DF3">
      <w:pPr>
        <w:pStyle w:val="CommentText"/>
        <w:rPr>
          <w:lang w:val="en-GB"/>
        </w:rPr>
      </w:pPr>
      <w:r>
        <w:rPr>
          <w:rStyle w:val="CommentReference"/>
        </w:rPr>
        <w:annotationRef/>
      </w:r>
      <w:r w:rsidR="00D0143E" w:rsidRPr="00933180">
        <w:rPr>
          <w:lang w:val="en-GB"/>
        </w:rPr>
        <w:t>This is precisely what the ST says, but I find it a little ambiguous - that the perpetrator uses social contacts to gain this information? Or that they use the information to pretend to be the victim when interacting with someone else?</w:t>
      </w:r>
    </w:p>
  </w:comment>
  <w:comment w:id="19" w:author="Author" w:initials="A">
    <w:p w14:paraId="0DDB7C89" w14:textId="77777777" w:rsidR="00D0143E" w:rsidRPr="00933180" w:rsidRDefault="00E750E8" w:rsidP="00E40C6C">
      <w:pPr>
        <w:pStyle w:val="CommentText"/>
        <w:rPr>
          <w:lang w:val="en-GB"/>
        </w:rPr>
      </w:pPr>
      <w:r>
        <w:rPr>
          <w:rStyle w:val="CommentReference"/>
        </w:rPr>
        <w:annotationRef/>
      </w:r>
      <w:r w:rsidR="00D0143E" w:rsidRPr="00933180">
        <w:rPr>
          <w:i/>
          <w:iCs/>
          <w:lang w:val="en-GB"/>
        </w:rPr>
        <w:t xml:space="preserve">Fremd, </w:t>
      </w:r>
      <w:r w:rsidR="00D0143E" w:rsidRPr="00933180">
        <w:rPr>
          <w:lang w:val="en-GB"/>
        </w:rPr>
        <w:t>I assume, as in 'not part of the individual' rather than 'belonging to someone else'.</w:t>
      </w:r>
    </w:p>
  </w:comment>
  <w:comment w:id="20" w:author="Author" w:initials="A">
    <w:p w14:paraId="66E6FA50" w14:textId="77777777" w:rsidR="00E809F6" w:rsidRPr="000F5971" w:rsidRDefault="00A062F0">
      <w:pPr>
        <w:pStyle w:val="CommentText"/>
        <w:rPr>
          <w:lang w:val="fr-FR"/>
        </w:rPr>
      </w:pPr>
      <w:r>
        <w:rPr>
          <w:rStyle w:val="CommentReference"/>
        </w:rPr>
        <w:annotationRef/>
      </w:r>
      <w:r w:rsidR="00E809F6" w:rsidRPr="000F5971">
        <w:rPr>
          <w:lang w:val="fr-FR"/>
        </w:rPr>
        <w:t xml:space="preserve">DE: </w:t>
      </w:r>
      <w:hyperlink r:id="rId4" w:history="1">
        <w:r w:rsidR="00E809F6" w:rsidRPr="000F5971">
          <w:rPr>
            <w:rStyle w:val="Hyperlink"/>
            <w:lang w:val="fr-FR"/>
          </w:rPr>
          <w:t>https://www.bundestag.de/resource/blob/189334/6681b6793e2cfcb8d9697a6f0be681ec/orgplan-de-data.pdf</w:t>
        </w:r>
      </w:hyperlink>
    </w:p>
    <w:p w14:paraId="461DB87D" w14:textId="77777777" w:rsidR="00E809F6" w:rsidRPr="000F5971" w:rsidRDefault="00E809F6">
      <w:pPr>
        <w:pStyle w:val="CommentText"/>
        <w:rPr>
          <w:lang w:val="fr-FR"/>
        </w:rPr>
      </w:pPr>
      <w:r w:rsidRPr="000F5971">
        <w:rPr>
          <w:lang w:val="fr-FR"/>
        </w:rPr>
        <w:t>EN:</w:t>
      </w:r>
    </w:p>
    <w:p w14:paraId="7D3B5CB0" w14:textId="77777777" w:rsidR="00E809F6" w:rsidRPr="00933180" w:rsidRDefault="008D64AC" w:rsidP="00083FB3">
      <w:pPr>
        <w:pStyle w:val="CommentText"/>
        <w:rPr>
          <w:lang w:val="fr-FR"/>
        </w:rPr>
      </w:pPr>
      <w:hyperlink r:id="rId5" w:history="1">
        <w:r w:rsidR="00E809F6" w:rsidRPr="000F5971">
          <w:rPr>
            <w:rStyle w:val="Hyperlink"/>
            <w:lang w:val="fr-FR"/>
          </w:rPr>
          <w:t>https://www.bundestag.de/resource/blob/189738/00d1bcb95f8b9492e70712324e17cf07/orgplan-en-data.pdf</w:t>
        </w:r>
      </w:hyperlink>
    </w:p>
  </w:comment>
  <w:comment w:id="22" w:author="Author" w:initials="A">
    <w:p w14:paraId="20D4EE7C" w14:textId="01F62235" w:rsidR="00E809F6" w:rsidRPr="00933180" w:rsidRDefault="00C82C8E" w:rsidP="0052747E">
      <w:pPr>
        <w:pStyle w:val="CommentText"/>
        <w:rPr>
          <w:lang w:val="en-GB"/>
        </w:rPr>
      </w:pPr>
      <w:r>
        <w:rPr>
          <w:rStyle w:val="CommentReference"/>
        </w:rPr>
        <w:annotationRef/>
      </w:r>
      <w:r w:rsidR="000F5971">
        <w:rPr>
          <w:lang w:val="en-CA"/>
        </w:rPr>
        <w:t>H</w:t>
      </w:r>
      <w:r w:rsidR="00E809F6" w:rsidRPr="000F5971">
        <w:rPr>
          <w:lang w:val="en-CA"/>
        </w:rPr>
        <w:t>ad to go freestyle here to explain the meaning of the word.</w:t>
      </w:r>
    </w:p>
  </w:comment>
  <w:comment w:id="24" w:author="Author" w:initials="A">
    <w:p w14:paraId="13AA6CE3" w14:textId="77777777" w:rsidR="00E809F6" w:rsidRPr="00933180" w:rsidRDefault="004974D1" w:rsidP="00252212">
      <w:pPr>
        <w:pStyle w:val="CommentText"/>
        <w:rPr>
          <w:lang w:val="en-GB"/>
        </w:rPr>
      </w:pPr>
      <w:r>
        <w:rPr>
          <w:rStyle w:val="CommentReference"/>
        </w:rPr>
        <w:annotationRef/>
      </w:r>
      <w:r w:rsidR="00E809F6" w:rsidRPr="000F5971">
        <w:rPr>
          <w:lang w:val="en-GB"/>
        </w:rPr>
        <w:t xml:space="preserve">The courtesy translation of the StGB does translate this simply as </w:t>
      </w:r>
      <w:r w:rsidR="00E809F6" w:rsidRPr="000F5971">
        <w:rPr>
          <w:i/>
          <w:iCs/>
          <w:lang w:val="en-GB"/>
        </w:rPr>
        <w:t>documents</w:t>
      </w:r>
      <w:r w:rsidR="00E809F6" w:rsidRPr="000F5971">
        <w:rPr>
          <w:lang w:val="en-GB"/>
        </w:rPr>
        <w:t xml:space="preserve">, but see comment above about </w:t>
      </w:r>
      <w:r w:rsidR="00E809F6" w:rsidRPr="000F5971">
        <w:rPr>
          <w:i/>
          <w:iCs/>
          <w:lang w:val="en-GB"/>
        </w:rPr>
        <w:t>Ukrunde</w:t>
      </w:r>
      <w:r w:rsidR="00E809F6" w:rsidRPr="000F5971">
        <w:rPr>
          <w:lang w:val="en-GB"/>
        </w:rPr>
        <w:t>.</w:t>
      </w:r>
    </w:p>
  </w:comment>
  <w:comment w:id="25" w:author="Author" w:initials="A">
    <w:p w14:paraId="008639DC" w14:textId="0C200CAC" w:rsidR="000965FA" w:rsidRPr="00933180" w:rsidRDefault="000965FA" w:rsidP="00E4570F">
      <w:pPr>
        <w:pStyle w:val="CommentText"/>
        <w:rPr>
          <w:lang w:val="en-GB"/>
        </w:rPr>
      </w:pPr>
      <w:r>
        <w:rPr>
          <w:rStyle w:val="CommentReference"/>
        </w:rPr>
        <w:annotationRef/>
      </w:r>
      <w:r w:rsidRPr="00933180">
        <w:rPr>
          <w:lang w:val="en-GB"/>
        </w:rPr>
        <w:t xml:space="preserve">I assume this is what </w:t>
      </w:r>
      <w:r w:rsidRPr="00933180">
        <w:rPr>
          <w:i/>
          <w:iCs/>
          <w:lang w:val="en-GB"/>
        </w:rPr>
        <w:t>vom</w:t>
      </w:r>
      <w:r w:rsidRPr="00933180">
        <w:rPr>
          <w:lang w:val="en-GB"/>
        </w:rPr>
        <w:t xml:space="preserve"> means in this situation, as a court would not presumably bring a case itself - the prosecution service of Berlin might, but a court only hears cases, it does not normally initiate them.</w:t>
      </w:r>
    </w:p>
  </w:comment>
  <w:comment w:id="26" w:author="Author" w:initials="A">
    <w:p w14:paraId="42FA0509" w14:textId="77777777" w:rsidR="006D6615" w:rsidRPr="00933180" w:rsidRDefault="006D6615" w:rsidP="00F72DC7">
      <w:pPr>
        <w:pStyle w:val="CommentText"/>
        <w:rPr>
          <w:lang w:val="en-GB"/>
        </w:rPr>
      </w:pPr>
      <w:r>
        <w:rPr>
          <w:rStyle w:val="CommentReference"/>
        </w:rPr>
        <w:annotationRef/>
      </w:r>
      <w:r w:rsidRPr="00933180">
        <w:rPr>
          <w:lang w:val="en-GB"/>
        </w:rPr>
        <w:t>Changed to past tense, as I assume this is a specific series of events that happened rather than a theoretical one.</w:t>
      </w:r>
    </w:p>
  </w:comment>
  <w:comment w:id="27" w:author="Author" w:initials="A">
    <w:p w14:paraId="74EC647D" w14:textId="77777777" w:rsidR="006D6615" w:rsidRPr="00933180" w:rsidRDefault="006D6615" w:rsidP="00B76A55">
      <w:pPr>
        <w:pStyle w:val="CommentText"/>
        <w:rPr>
          <w:lang w:val="en-GB"/>
        </w:rPr>
      </w:pPr>
      <w:r>
        <w:rPr>
          <w:rStyle w:val="CommentReference"/>
        </w:rPr>
        <w:annotationRef/>
      </w:r>
      <w:r w:rsidRPr="00933180">
        <w:rPr>
          <w:lang w:val="en-GB"/>
        </w:rPr>
        <w:t>Again, if this is a specific event that happened, it would be best to phrase it in the past, but if it is a theoretical, present tense is fine.</w:t>
      </w:r>
    </w:p>
  </w:comment>
  <w:comment w:id="28" w:author="Author" w:initials="A">
    <w:p w14:paraId="5944EC4F" w14:textId="17821F6A" w:rsidR="00E809F6" w:rsidRPr="00933180" w:rsidRDefault="00D844C3" w:rsidP="006851D4">
      <w:pPr>
        <w:pStyle w:val="CommentText"/>
        <w:rPr>
          <w:lang w:val="en-GB"/>
        </w:rPr>
      </w:pPr>
      <w:r>
        <w:rPr>
          <w:rStyle w:val="CommentReference"/>
        </w:rPr>
        <w:annotationRef/>
      </w:r>
      <w:r w:rsidR="00E809F6" w:rsidRPr="000F5971">
        <w:rPr>
          <w:lang w:val="en-CA"/>
        </w:rPr>
        <w:t>Source text speaks of nations here</w:t>
      </w:r>
      <w:r w:rsidR="000F5971" w:rsidRPr="000F5971">
        <w:rPr>
          <w:lang w:val="en-CA"/>
        </w:rPr>
        <w:t>. A</w:t>
      </w:r>
      <w:r w:rsidR="000F5971" w:rsidRPr="000F5971">
        <w:rPr>
          <w:lang w:val="en-GB"/>
        </w:rPr>
        <w:t xml:space="preserve">s this paper does focus on the legal situation in Germany, and the German Länder can in theory adopt 'concurrent legislation' on criminal matters so there are parallels. I think </w:t>
      </w:r>
      <w:r w:rsidR="000F5971" w:rsidRPr="000F5971">
        <w:rPr>
          <w:i/>
          <w:iCs/>
          <w:lang w:val="en-GB"/>
        </w:rPr>
        <w:t xml:space="preserve">nations </w:t>
      </w:r>
      <w:r w:rsidR="000F5971" w:rsidRPr="000F5971">
        <w:rPr>
          <w:lang w:val="en-GB"/>
        </w:rPr>
        <w:t xml:space="preserve">or </w:t>
      </w:r>
      <w:r w:rsidR="000F5971" w:rsidRPr="000F5971">
        <w:rPr>
          <w:i/>
          <w:iCs/>
          <w:lang w:val="en-GB"/>
        </w:rPr>
        <w:t xml:space="preserve">countries </w:t>
      </w:r>
      <w:r w:rsidR="000F5971" w:rsidRPr="000F5971">
        <w:rPr>
          <w:lang w:val="en-GB"/>
        </w:rPr>
        <w:t xml:space="preserve">would be a more accurate representation of the ST, but the whole issue can be avoided by using </w:t>
      </w:r>
      <w:r w:rsidR="000F5971" w:rsidRPr="000F5971">
        <w:rPr>
          <w:i/>
          <w:iCs/>
          <w:lang w:val="en-GB"/>
        </w:rPr>
        <w:t>jurisdictions</w:t>
      </w:r>
      <w:r w:rsidR="000F5971" w:rsidRPr="000F5971">
        <w:rPr>
          <w:lang w:val="en-GB"/>
        </w:rPr>
        <w:t xml:space="preserve"> again.</w:t>
      </w:r>
    </w:p>
  </w:comment>
  <w:comment w:id="29" w:author="Author" w:initials="A">
    <w:p w14:paraId="6A6C5D0E" w14:textId="6354A0CC" w:rsidR="00FF7F3D" w:rsidRPr="00933180" w:rsidRDefault="00FF7F3D" w:rsidP="00326A57">
      <w:pPr>
        <w:pStyle w:val="CommentText"/>
        <w:rPr>
          <w:lang w:val="en-GB"/>
        </w:rPr>
      </w:pPr>
      <w:r>
        <w:rPr>
          <w:rStyle w:val="CommentReference"/>
        </w:rPr>
        <w:annotationRef/>
      </w:r>
      <w:r w:rsidRPr="00933180">
        <w:rPr>
          <w:lang w:val="en-GB"/>
        </w:rPr>
        <w:t xml:space="preserve">The 'P' in 'TCP' stands for 'Protocol' so </w:t>
      </w:r>
      <w:r w:rsidRPr="00933180">
        <w:rPr>
          <w:i/>
          <w:iCs/>
          <w:lang w:val="en-GB"/>
        </w:rPr>
        <w:t>TCP-Protkoll</w:t>
      </w:r>
      <w:r w:rsidRPr="00933180">
        <w:rPr>
          <w:lang w:val="en-GB"/>
        </w:rPr>
        <w:t xml:space="preserve"> / </w:t>
      </w:r>
      <w:r w:rsidRPr="00933180">
        <w:rPr>
          <w:i/>
          <w:iCs/>
          <w:lang w:val="en-GB"/>
        </w:rPr>
        <w:t>TCP protocol</w:t>
      </w:r>
      <w:r w:rsidRPr="00933180">
        <w:rPr>
          <w:lang w:val="en-GB"/>
        </w:rPr>
        <w:t xml:space="preserve"> is a tautology.</w:t>
      </w:r>
    </w:p>
  </w:comment>
  <w:comment w:id="30" w:author="Author" w:initials="A">
    <w:p w14:paraId="07BA6615" w14:textId="5A3AC91C" w:rsidR="0005281C" w:rsidRPr="00933180" w:rsidRDefault="0005281C" w:rsidP="00006E39">
      <w:pPr>
        <w:pStyle w:val="CommentText"/>
        <w:rPr>
          <w:lang w:val="en-GB"/>
        </w:rPr>
      </w:pPr>
      <w:r>
        <w:rPr>
          <w:rStyle w:val="CommentReference"/>
        </w:rPr>
        <w:annotationRef/>
      </w:r>
      <w:r w:rsidRPr="00933180">
        <w:rPr>
          <w:lang w:val="en-GB"/>
        </w:rPr>
        <w:t xml:space="preserve">I assume this is what </w:t>
      </w:r>
      <w:r w:rsidRPr="00933180">
        <w:rPr>
          <w:i/>
          <w:iCs/>
          <w:lang w:val="en-GB"/>
        </w:rPr>
        <w:t>aufspielen</w:t>
      </w:r>
      <w:r w:rsidRPr="00933180">
        <w:rPr>
          <w:lang w:val="en-GB"/>
        </w:rPr>
        <w:t xml:space="preserve"> means in this context, rather than backing-up infected data.</w:t>
      </w:r>
    </w:p>
  </w:comment>
  <w:comment w:id="31" w:author="Author" w:initials="A">
    <w:p w14:paraId="27053C9E" w14:textId="77777777" w:rsidR="000F5971" w:rsidRPr="000F5971" w:rsidRDefault="00823FD4" w:rsidP="000F5971">
      <w:pPr>
        <w:pStyle w:val="CommentText"/>
        <w:rPr>
          <w:lang w:val="en-GB"/>
        </w:rPr>
      </w:pPr>
      <w:r>
        <w:rPr>
          <w:rStyle w:val="CommentReference"/>
        </w:rPr>
        <w:annotationRef/>
      </w:r>
      <w:r w:rsidR="000F5971" w:rsidRPr="000F5971">
        <w:rPr>
          <w:lang w:val="en-GB"/>
        </w:rPr>
        <w:t xml:space="preserve">This wording is taken directly from the law in question ( </w:t>
      </w:r>
      <w:hyperlink r:id="rId6" w:history="1">
        <w:r w:rsidR="000F5971" w:rsidRPr="000F5971">
          <w:rPr>
            <w:rStyle w:val="Hyperlink"/>
            <w:lang w:val="en-GB"/>
          </w:rPr>
          <w:t>https://www.gesetze-im-internet.de/stgb/__303b.htmL</w:t>
        </w:r>
      </w:hyperlink>
      <w:r w:rsidR="000F5971" w:rsidRPr="000F5971">
        <w:rPr>
          <w:lang w:val="en-GB"/>
        </w:rPr>
        <w:t>) and it could be clearer, but I think this just means disrupting someone else's (i.e. not the saboteur's) computer system. It's because the sentence starts "Wer eine Datenverarbeitung...stört", so 'someone who disrupts the data processing of a system that is important to someone else'.</w:t>
      </w:r>
    </w:p>
    <w:p w14:paraId="0EF34BE6" w14:textId="77777777" w:rsidR="000F5971" w:rsidRPr="000F5971" w:rsidRDefault="000F5971" w:rsidP="000F5971">
      <w:pPr>
        <w:pStyle w:val="CommentText"/>
        <w:rPr>
          <w:lang w:val="en-GB"/>
        </w:rPr>
      </w:pPr>
    </w:p>
    <w:p w14:paraId="26B36982" w14:textId="77777777" w:rsidR="000F5971" w:rsidRPr="000F5971" w:rsidRDefault="000F5971" w:rsidP="000F5971">
      <w:pPr>
        <w:pStyle w:val="CommentText"/>
        <w:rPr>
          <w:lang w:val="en-GB"/>
        </w:rPr>
      </w:pPr>
      <w:r w:rsidRPr="000F5971">
        <w:rPr>
          <w:lang w:val="en-GB"/>
        </w:rPr>
        <w:t>The courtesy translation simply translates it as "Whoever interfers with data processing operations which are of substantial importance to another..."</w:t>
      </w:r>
    </w:p>
    <w:p w14:paraId="38E2AB8C" w14:textId="4BE3677C" w:rsidR="00E809F6" w:rsidRPr="00933180" w:rsidRDefault="000F5971" w:rsidP="000F5971">
      <w:pPr>
        <w:pStyle w:val="CommentText"/>
        <w:rPr>
          <w:lang w:val="en-GB"/>
        </w:rPr>
      </w:pPr>
      <w:hyperlink r:id="rId7" w:anchor="p2507" w:history="1">
        <w:r w:rsidRPr="000F5971">
          <w:rPr>
            <w:rStyle w:val="Hyperlink"/>
            <w:lang w:val="en-GB"/>
          </w:rPr>
          <w:t>https://www.gesetze-im-internet.de/englisch_stgb/englisch_stgb.html#p2507</w:t>
        </w:r>
      </w:hyperlink>
      <w:r w:rsidRPr="000F5971">
        <w:rPr>
          <w:lang w:val="en-GB"/>
        </w:rPr>
        <w:t xml:space="preserve"> I have added </w:t>
      </w:r>
      <w:r w:rsidRPr="000F5971">
        <w:rPr>
          <w:i/>
          <w:iCs/>
          <w:lang w:val="en-GB"/>
        </w:rPr>
        <w:t>party</w:t>
      </w:r>
      <w:r w:rsidRPr="000F5971">
        <w:rPr>
          <w:lang w:val="en-GB"/>
        </w:rPr>
        <w:t xml:space="preserve"> for clarity.</w:t>
      </w:r>
    </w:p>
  </w:comment>
  <w:comment w:id="32" w:author="Author" w:initials="A">
    <w:p w14:paraId="67735B3B" w14:textId="152240F0" w:rsidR="00203AB2" w:rsidRPr="00203AB2" w:rsidRDefault="00203AB2">
      <w:pPr>
        <w:pStyle w:val="CommentText"/>
        <w:rPr>
          <w:lang w:val="en-CA"/>
        </w:rPr>
      </w:pPr>
      <w:r>
        <w:rPr>
          <w:rStyle w:val="CommentReference"/>
        </w:rPr>
        <w:annotationRef/>
      </w:r>
      <w:r w:rsidRPr="00203AB2">
        <w:rPr>
          <w:lang w:val="en-CA"/>
        </w:rPr>
        <w:t>Section 17 UWG seems to have been repealed, see https://www.gesetze-im-internet.de/englisch_uwg/englisch_uwg.html</w:t>
      </w:r>
    </w:p>
  </w:comment>
  <w:comment w:id="33" w:author="Author" w:initials="A">
    <w:p w14:paraId="6C57AE31" w14:textId="2CD88BC7" w:rsidR="00F1239D" w:rsidRPr="00F1239D" w:rsidRDefault="00F1239D">
      <w:pPr>
        <w:pStyle w:val="CommentText"/>
        <w:rPr>
          <w:lang w:val="en-CA"/>
        </w:rPr>
      </w:pPr>
      <w:r>
        <w:rPr>
          <w:rStyle w:val="CommentReference"/>
        </w:rPr>
        <w:annotationRef/>
      </w:r>
      <w:r w:rsidR="008D5791">
        <w:rPr>
          <w:lang w:val="en-CA"/>
        </w:rPr>
        <w:t>Section 17 UWG repealed</w:t>
      </w:r>
    </w:p>
  </w:comment>
  <w:comment w:id="34" w:author="Author" w:initials="A">
    <w:p w14:paraId="17469167" w14:textId="77777777" w:rsidR="00E809F6" w:rsidRPr="000F5971" w:rsidRDefault="00F7394D">
      <w:pPr>
        <w:pStyle w:val="CommentText"/>
        <w:rPr>
          <w:lang w:val="en-GB"/>
        </w:rPr>
      </w:pPr>
      <w:r>
        <w:rPr>
          <w:rStyle w:val="CommentReference"/>
        </w:rPr>
        <w:annotationRef/>
      </w:r>
      <w:r w:rsidR="00E809F6" w:rsidRPr="000F5971">
        <w:rPr>
          <w:lang w:val="en-GB"/>
        </w:rPr>
        <w:t xml:space="preserve">The exact purpose of the translation will decide whether this should be expanded for a non-German-speaking audience.  I am not completely sure that </w:t>
      </w:r>
      <w:r w:rsidR="00E809F6" w:rsidRPr="000F5971">
        <w:rPr>
          <w:i/>
          <w:iCs/>
          <w:lang w:val="en-GB"/>
        </w:rPr>
        <w:t>breach of duty of care</w:t>
      </w:r>
      <w:r w:rsidR="00E809F6" w:rsidRPr="000F5971">
        <w:rPr>
          <w:lang w:val="en-GB"/>
        </w:rPr>
        <w:t xml:space="preserve"> is exactly the right translation, however. Perhaps </w:t>
      </w:r>
      <w:r w:rsidR="00E809F6" w:rsidRPr="000F5971">
        <w:rPr>
          <w:i/>
          <w:iCs/>
          <w:lang w:val="en-GB"/>
        </w:rPr>
        <w:t>secondary liability</w:t>
      </w:r>
    </w:p>
    <w:p w14:paraId="0944DAE9" w14:textId="77777777" w:rsidR="00E809F6" w:rsidRPr="00933180" w:rsidRDefault="00E809F6" w:rsidP="004F4B9C">
      <w:pPr>
        <w:pStyle w:val="CommentText"/>
        <w:rPr>
          <w:lang w:val="en-GB"/>
        </w:rPr>
      </w:pPr>
      <w:r w:rsidRPr="000F5971">
        <w:rPr>
          <w:lang w:val="en-GB"/>
        </w:rPr>
        <w:t xml:space="preserve">( </w:t>
      </w:r>
      <w:hyperlink r:id="rId8" w:history="1">
        <w:r w:rsidRPr="000F5971">
          <w:rPr>
            <w:rStyle w:val="Hyperlink"/>
            <w:lang w:val="en-GB"/>
          </w:rPr>
          <w:t>https://en.wikipedia.org/wiki/Secondary_liability</w:t>
        </w:r>
      </w:hyperlink>
      <w:r w:rsidRPr="000F5971">
        <w:rPr>
          <w:lang w:val="en-GB"/>
        </w:rPr>
        <w:t xml:space="preserve">). See, for example, under 'Routing  &amp; Gateways': </w:t>
      </w:r>
      <w:hyperlink r:id="rId9" w:history="1">
        <w:r w:rsidRPr="000F5971">
          <w:rPr>
            <w:rStyle w:val="Hyperlink"/>
            <w:lang w:val="en-GB"/>
          </w:rPr>
          <w:t>https://freifunk.net/en/how-to-join/create-a-new-freifunk-community/</w:t>
        </w:r>
      </w:hyperlink>
    </w:p>
  </w:comment>
  <w:comment w:id="35" w:author="Author" w:initials="A">
    <w:p w14:paraId="764CF6A5" w14:textId="318EE2DB" w:rsidR="00D241A8" w:rsidRPr="00933180" w:rsidRDefault="00D241A8" w:rsidP="009B23D0">
      <w:pPr>
        <w:pStyle w:val="CommentText"/>
        <w:rPr>
          <w:lang w:val="en-GB"/>
        </w:rPr>
      </w:pPr>
      <w:r>
        <w:rPr>
          <w:rStyle w:val="CommentReference"/>
        </w:rPr>
        <w:annotationRef/>
      </w:r>
      <w:r w:rsidRPr="00933180">
        <w:rPr>
          <w:lang w:val="en-GB"/>
        </w:rPr>
        <w:t>'as desired'?</w:t>
      </w:r>
    </w:p>
  </w:comment>
  <w:comment w:id="36" w:author="Author" w:initials="A">
    <w:p w14:paraId="07BE028F" w14:textId="019F1E4B" w:rsidR="000F4076" w:rsidRPr="00745E65" w:rsidRDefault="00B37922">
      <w:pPr>
        <w:pStyle w:val="CommentText"/>
        <w:rPr>
          <w:lang w:val="en-CA"/>
        </w:rPr>
      </w:pPr>
      <w:r>
        <w:rPr>
          <w:rStyle w:val="CommentReference"/>
        </w:rPr>
        <w:annotationRef/>
      </w:r>
      <w:r w:rsidRPr="00745E65">
        <w:rPr>
          <w:lang w:val="en-CA"/>
        </w:rPr>
        <w:t>Please only translate graphics in the separate graphics template.</w:t>
      </w:r>
    </w:p>
  </w:comment>
  <w:comment w:id="38" w:author="Author" w:initials="A">
    <w:p w14:paraId="46EA33AF" w14:textId="09194A9D" w:rsidR="00C90C64" w:rsidRPr="00933180" w:rsidRDefault="00C90C64" w:rsidP="00772395">
      <w:pPr>
        <w:pStyle w:val="CommentText"/>
        <w:rPr>
          <w:lang w:val="en-GB"/>
        </w:rPr>
      </w:pPr>
      <w:r>
        <w:rPr>
          <w:rStyle w:val="CommentReference"/>
        </w:rPr>
        <w:annotationRef/>
      </w:r>
      <w:r w:rsidRPr="00933180">
        <w:rPr>
          <w:lang w:val="en-GB"/>
        </w:rPr>
        <w:t xml:space="preserve">The exact meaning of the ST's </w:t>
      </w:r>
      <w:r w:rsidRPr="00933180">
        <w:rPr>
          <w:i/>
          <w:iCs/>
          <w:lang w:val="en-GB"/>
        </w:rPr>
        <w:t>Struktierung</w:t>
      </w:r>
      <w:r w:rsidRPr="00933180">
        <w:rPr>
          <w:lang w:val="en-GB"/>
        </w:rPr>
        <w:t xml:space="preserve"> is not clear to me. </w:t>
      </w:r>
      <w:r w:rsidRPr="00933180">
        <w:rPr>
          <w:i/>
          <w:iCs/>
          <w:lang w:val="en-GB"/>
        </w:rPr>
        <w:t>take a structured approach to</w:t>
      </w:r>
      <w:r w:rsidRPr="00933180">
        <w:rPr>
          <w:lang w:val="en-GB"/>
        </w:rPr>
        <w:t>?</w:t>
      </w:r>
    </w:p>
  </w:comment>
  <w:comment w:id="39" w:author="Author" w:initials="A">
    <w:p w14:paraId="54F87761" w14:textId="77777777" w:rsidR="00E809F6" w:rsidRPr="00933180" w:rsidRDefault="00CE13F5" w:rsidP="00AF206C">
      <w:pPr>
        <w:pStyle w:val="CommentText"/>
        <w:rPr>
          <w:lang w:val="en-GB"/>
        </w:rPr>
      </w:pPr>
      <w:r>
        <w:rPr>
          <w:rStyle w:val="CommentReference"/>
        </w:rPr>
        <w:annotationRef/>
      </w:r>
      <w:hyperlink r:id="rId10" w:history="1">
        <w:r w:rsidR="00E809F6" w:rsidRPr="00933180">
          <w:rPr>
            <w:rStyle w:val="Hyperlink"/>
            <w:highlight w:val="green"/>
            <w:lang w:val="en-GB"/>
          </w:rPr>
          <w:t>https://en.wikipedia.org/wiki/Session_ID</w:t>
        </w:r>
      </w:hyperlink>
    </w:p>
  </w:comment>
  <w:comment w:id="40" w:author="Author" w:initials="A">
    <w:p w14:paraId="27716C1C" w14:textId="5B08ABA3" w:rsidR="00037D62" w:rsidRPr="00933180" w:rsidRDefault="00037D62" w:rsidP="00F071E1">
      <w:pPr>
        <w:pStyle w:val="CommentText"/>
        <w:rPr>
          <w:lang w:val="en-GB"/>
        </w:rPr>
      </w:pPr>
      <w:r>
        <w:rPr>
          <w:rStyle w:val="CommentReference"/>
        </w:rPr>
        <w:annotationRef/>
      </w:r>
      <w:r w:rsidRPr="00933180">
        <w:rPr>
          <w:lang w:val="en-GB"/>
        </w:rPr>
        <w:t>This accurately represents what the ST says, but it is a little ambiguous. Does it mean 'identify systems that had been infected with the worm' or 'used to provide information about the system to the attacker via the worm'?</w:t>
      </w:r>
    </w:p>
  </w:comment>
  <w:comment w:id="41" w:author="Author" w:initials="A">
    <w:p w14:paraId="34257F6D" w14:textId="77777777" w:rsidR="004237AD" w:rsidRPr="00933180" w:rsidRDefault="004237AD" w:rsidP="004237AD">
      <w:pPr>
        <w:pStyle w:val="CommentText"/>
        <w:rPr>
          <w:lang w:val="en-GB"/>
        </w:rPr>
      </w:pPr>
      <w:r>
        <w:rPr>
          <w:rStyle w:val="CommentReference"/>
        </w:rPr>
        <w:annotationRef/>
      </w:r>
      <w:r w:rsidRPr="00933180">
        <w:rPr>
          <w:lang w:val="en-GB"/>
        </w:rPr>
        <w:t>Added for clarity.</w:t>
      </w:r>
    </w:p>
  </w:comment>
  <w:comment w:id="42" w:author="Author" w:initials="A">
    <w:p w14:paraId="1B9BF8FB" w14:textId="77777777" w:rsidR="00E809F6" w:rsidRPr="00933180" w:rsidRDefault="009F36CB" w:rsidP="00CC1C50">
      <w:pPr>
        <w:pStyle w:val="CommentText"/>
        <w:rPr>
          <w:lang w:val="en-GB"/>
        </w:rPr>
      </w:pPr>
      <w:r>
        <w:rPr>
          <w:rStyle w:val="CommentReference"/>
        </w:rPr>
        <w:annotationRef/>
      </w:r>
      <w:hyperlink r:id="rId11" w:history="1">
        <w:r w:rsidR="00E809F6" w:rsidRPr="00933180">
          <w:rPr>
            <w:rStyle w:val="Hyperlink"/>
            <w:highlight w:val="green"/>
            <w:lang w:val="en-GB"/>
          </w:rPr>
          <w:t>https://en.wikipedia.org/wiki/Wiring_closet</w:t>
        </w:r>
      </w:hyperlink>
    </w:p>
  </w:comment>
  <w:comment w:id="43" w:author="Author" w:initials="A">
    <w:p w14:paraId="4743BC7F" w14:textId="77777777" w:rsidR="00614355" w:rsidRPr="00933180" w:rsidRDefault="00FE107D" w:rsidP="008D2E2D">
      <w:pPr>
        <w:pStyle w:val="CommentText"/>
        <w:rPr>
          <w:lang w:val="en-GB"/>
        </w:rPr>
      </w:pPr>
      <w:r>
        <w:rPr>
          <w:rStyle w:val="CommentReference"/>
        </w:rPr>
        <w:annotationRef/>
      </w:r>
      <w:r w:rsidR="00614355" w:rsidRPr="00933180">
        <w:rPr>
          <w:i/>
          <w:iCs/>
          <w:lang w:val="en-GB"/>
        </w:rPr>
        <w:t>Informationsfremder</w:t>
      </w:r>
      <w:r w:rsidR="00614355" w:rsidRPr="00933180">
        <w:rPr>
          <w:lang w:val="en-GB"/>
        </w:rPr>
        <w:t xml:space="preserve"> is a particularly difficult idea to phrase in English, and I cannot find any examples of the term in either German or English so cannot identify a 'standard' translation. However, </w:t>
      </w:r>
      <w:r w:rsidR="00614355" w:rsidRPr="00933180">
        <w:rPr>
          <w:i/>
          <w:iCs/>
          <w:lang w:val="en-GB"/>
        </w:rPr>
        <w:t xml:space="preserve">information outsider </w:t>
      </w:r>
      <w:r w:rsidR="00614355" w:rsidRPr="00933180">
        <w:rPr>
          <w:lang w:val="en-GB"/>
        </w:rPr>
        <w:t>by itself is not clear, so I have expanded based on my assumption of what it actually means.</w:t>
      </w:r>
    </w:p>
  </w:comment>
  <w:comment w:id="44" w:author="Author" w:initials="A">
    <w:p w14:paraId="1DB4DC2E" w14:textId="0CA3292F" w:rsidR="00E809F6" w:rsidRPr="00933180" w:rsidRDefault="000D3292" w:rsidP="00236E22">
      <w:pPr>
        <w:pStyle w:val="CommentText"/>
        <w:rPr>
          <w:lang w:val="en-GB"/>
        </w:rPr>
      </w:pPr>
      <w:r>
        <w:rPr>
          <w:rStyle w:val="CommentReference"/>
        </w:rPr>
        <w:annotationRef/>
      </w:r>
      <w:r w:rsidR="00E809F6" w:rsidRPr="000F5971">
        <w:rPr>
          <w:lang w:val="en-GB"/>
        </w:rPr>
        <w:t>'that is admissible in court.'?</w:t>
      </w:r>
    </w:p>
  </w:comment>
  <w:comment w:id="45" w:author="Author" w:initials="A">
    <w:p w14:paraId="57CEE729" w14:textId="3E6F8A08" w:rsidR="00A54DA1" w:rsidRPr="00933180" w:rsidRDefault="00A54DA1" w:rsidP="00267DE4">
      <w:pPr>
        <w:pStyle w:val="CommentText"/>
        <w:rPr>
          <w:lang w:val="en-GB"/>
        </w:rPr>
      </w:pPr>
      <w:r>
        <w:rPr>
          <w:rStyle w:val="CommentReference"/>
        </w:rPr>
        <w:annotationRef/>
      </w:r>
      <w:r w:rsidRPr="00933180">
        <w:rPr>
          <w:lang w:val="en-GB"/>
        </w:rPr>
        <w:t>Added for clarity.</w:t>
      </w:r>
    </w:p>
  </w:comment>
  <w:comment w:id="46" w:author="Author" w:initials="A">
    <w:p w14:paraId="793D2D20" w14:textId="77777777" w:rsidR="00B55E9D" w:rsidRPr="00933180" w:rsidRDefault="00D71FD3" w:rsidP="00B0637C">
      <w:pPr>
        <w:pStyle w:val="CommentText"/>
        <w:rPr>
          <w:lang w:val="en-GB"/>
        </w:rPr>
      </w:pPr>
      <w:r>
        <w:rPr>
          <w:rStyle w:val="CommentReference"/>
        </w:rPr>
        <w:annotationRef/>
      </w:r>
      <w:r w:rsidR="00B55E9D" w:rsidRPr="00933180">
        <w:rPr>
          <w:lang w:val="en-GB"/>
        </w:rPr>
        <w:t xml:space="preserve">The ST uses </w:t>
      </w:r>
      <w:r w:rsidR="00B55E9D" w:rsidRPr="00933180">
        <w:rPr>
          <w:i/>
          <w:iCs/>
          <w:lang w:val="en-GB"/>
        </w:rPr>
        <w:t xml:space="preserve">Ekennung </w:t>
      </w:r>
      <w:r w:rsidR="00B55E9D" w:rsidRPr="00933180">
        <w:rPr>
          <w:lang w:val="en-GB"/>
        </w:rPr>
        <w:t xml:space="preserve">and </w:t>
      </w:r>
      <w:r w:rsidR="00B55E9D" w:rsidRPr="00933180">
        <w:rPr>
          <w:i/>
          <w:iCs/>
          <w:lang w:val="en-GB"/>
        </w:rPr>
        <w:t xml:space="preserve">erkannt </w:t>
      </w:r>
      <w:r w:rsidR="00B55E9D" w:rsidRPr="00933180">
        <w:rPr>
          <w:lang w:val="en-GB"/>
        </w:rPr>
        <w:t>here, but I have changed the choice of words to avoid the confusion of 'it can only be detected once it has been detetcted'.</w:t>
      </w:r>
    </w:p>
  </w:comment>
  <w:comment w:id="47" w:author="Author" w:initials="A">
    <w:p w14:paraId="42A532FE" w14:textId="3AF91BD6" w:rsidR="002153B7" w:rsidRPr="00933180" w:rsidRDefault="00C51F9F" w:rsidP="00B451D6">
      <w:pPr>
        <w:pStyle w:val="CommentText"/>
        <w:rPr>
          <w:lang w:val="en-GB"/>
        </w:rPr>
      </w:pPr>
      <w:r>
        <w:rPr>
          <w:rStyle w:val="CommentReference"/>
        </w:rPr>
        <w:annotationRef/>
      </w:r>
      <w:r w:rsidR="002153B7" w:rsidRPr="00933180">
        <w:rPr>
          <w:lang w:val="en-GB"/>
        </w:rPr>
        <w:t xml:space="preserve">I assume this is part of the same explanation as the ST definition mentions more than one </w:t>
      </w:r>
      <w:r w:rsidR="002153B7" w:rsidRPr="00933180">
        <w:rPr>
          <w:i/>
          <w:iCs/>
          <w:lang w:val="en-GB"/>
        </w:rPr>
        <w:t>Bestandteil</w:t>
      </w:r>
      <w:r w:rsidR="002153B7" w:rsidRPr="00933180">
        <w:rPr>
          <w:lang w:val="en-GB"/>
        </w:rPr>
        <w:t>.</w:t>
      </w:r>
    </w:p>
  </w:comment>
  <w:comment w:id="48" w:author="Author" w:initials="A">
    <w:p w14:paraId="12A70756" w14:textId="77777777" w:rsidR="00E809F6" w:rsidRPr="00933180" w:rsidRDefault="00A02809" w:rsidP="00F94043">
      <w:pPr>
        <w:pStyle w:val="CommentText"/>
        <w:rPr>
          <w:lang w:val="en-GB"/>
        </w:rPr>
      </w:pPr>
      <w:r>
        <w:rPr>
          <w:rStyle w:val="CommentReference"/>
        </w:rPr>
        <w:annotationRef/>
      </w:r>
      <w:r w:rsidR="00E809F6" w:rsidRPr="000F5971">
        <w:rPr>
          <w:lang w:val="en-GB"/>
        </w:rPr>
        <w:t>'admissible'?</w:t>
      </w:r>
    </w:p>
  </w:comment>
  <w:comment w:id="49" w:author="Author" w:initials="A">
    <w:p w14:paraId="6479A640" w14:textId="2CD12039" w:rsidR="00C51F9F" w:rsidRPr="00933180" w:rsidRDefault="00C51F9F">
      <w:pPr>
        <w:pStyle w:val="CommentText"/>
        <w:rPr>
          <w:lang w:val="en-GB"/>
        </w:rPr>
      </w:pPr>
      <w:r>
        <w:rPr>
          <w:rStyle w:val="CommentReference"/>
        </w:rPr>
        <w:annotationRef/>
      </w:r>
      <w:r w:rsidRPr="00933180">
        <w:rPr>
          <w:lang w:val="en-GB"/>
        </w:rPr>
        <w:t xml:space="preserve">I assume this is what is meant by </w:t>
      </w:r>
      <w:r w:rsidRPr="00933180">
        <w:rPr>
          <w:i/>
          <w:iCs/>
          <w:lang w:val="en-GB"/>
        </w:rPr>
        <w:t>Bereiche</w:t>
      </w:r>
      <w:r w:rsidRPr="00933180">
        <w:rPr>
          <w:lang w:val="en-GB"/>
        </w:rPr>
        <w:t xml:space="preserve">. Or perhaps </w:t>
      </w:r>
      <w:r w:rsidRPr="00933180">
        <w:rPr>
          <w:i/>
          <w:iCs/>
          <w:lang w:val="en-GB"/>
        </w:rPr>
        <w:t>departments</w:t>
      </w:r>
      <w:r w:rsidRPr="00933180">
        <w:rPr>
          <w:lang w:val="en-GB"/>
        </w:rPr>
        <w:t>? Alternatively:</w:t>
      </w:r>
    </w:p>
    <w:p w14:paraId="29EBE036" w14:textId="77777777" w:rsidR="00C51F9F" w:rsidRPr="00933180" w:rsidRDefault="00C51F9F">
      <w:pPr>
        <w:pStyle w:val="CommentText"/>
        <w:rPr>
          <w:lang w:val="en-GB"/>
        </w:rPr>
      </w:pPr>
    </w:p>
    <w:p w14:paraId="59052DDD" w14:textId="77777777" w:rsidR="00C51F9F" w:rsidRPr="00933180" w:rsidRDefault="00C51F9F" w:rsidP="00EA2E4B">
      <w:pPr>
        <w:pStyle w:val="CommentText"/>
        <w:rPr>
          <w:lang w:val="en-GB"/>
        </w:rPr>
      </w:pPr>
      <w:r w:rsidRPr="00933180">
        <w:rPr>
          <w:lang w:val="en-GB"/>
        </w:rPr>
        <w:t>The priorities of IT emerency- and IT security-management may clash with those of the investigation.</w:t>
      </w:r>
    </w:p>
  </w:comment>
  <w:comment w:id="50" w:author="Author" w:initials="A">
    <w:p w14:paraId="19B109D3" w14:textId="77777777" w:rsidR="00884299" w:rsidRPr="00933180" w:rsidRDefault="00884299" w:rsidP="00B538D4">
      <w:pPr>
        <w:pStyle w:val="CommentText"/>
        <w:rPr>
          <w:lang w:val="en-GB"/>
        </w:rPr>
      </w:pPr>
      <w:r>
        <w:rPr>
          <w:rStyle w:val="CommentReference"/>
        </w:rPr>
        <w:annotationRef/>
      </w:r>
      <w:r w:rsidRPr="00933180">
        <w:rPr>
          <w:lang w:val="en-GB"/>
        </w:rPr>
        <w:t xml:space="preserve">I assume </w:t>
      </w:r>
      <w:r w:rsidRPr="00933180">
        <w:rPr>
          <w:i/>
          <w:iCs/>
          <w:lang w:val="en-GB"/>
        </w:rPr>
        <w:t>IT-Notfallmanagement</w:t>
      </w:r>
      <w:r w:rsidRPr="00933180">
        <w:rPr>
          <w:lang w:val="en-GB"/>
        </w:rPr>
        <w:t xml:space="preserve"> is not the same as </w:t>
      </w:r>
      <w:r w:rsidRPr="00933180">
        <w:rPr>
          <w:i/>
          <w:iCs/>
          <w:lang w:val="en-GB"/>
        </w:rPr>
        <w:t xml:space="preserve">Notfallmanagement </w:t>
      </w:r>
      <w:r w:rsidRPr="00933180">
        <w:rPr>
          <w:lang w:val="en-GB"/>
        </w:rPr>
        <w:t xml:space="preserve">(translated in the ST as </w:t>
      </w:r>
      <w:r w:rsidRPr="00933180">
        <w:rPr>
          <w:i/>
          <w:iCs/>
          <w:lang w:val="en-GB"/>
        </w:rPr>
        <w:t>business continuity management</w:t>
      </w:r>
      <w:r w:rsidRPr="00933180">
        <w:rPr>
          <w:lang w:val="en-GB"/>
        </w:rPr>
        <w:t>).</w:t>
      </w:r>
    </w:p>
  </w:comment>
  <w:comment w:id="51" w:author="Author" w:initials="A">
    <w:p w14:paraId="7193CBB9" w14:textId="37D29CC0" w:rsidR="0025684A" w:rsidRPr="00933180" w:rsidRDefault="00412DAB" w:rsidP="00742D39">
      <w:pPr>
        <w:pStyle w:val="CommentText"/>
        <w:rPr>
          <w:lang w:val="en-GB"/>
        </w:rPr>
      </w:pPr>
      <w:r>
        <w:rPr>
          <w:rStyle w:val="CommentReference"/>
        </w:rPr>
        <w:annotationRef/>
      </w:r>
      <w:r w:rsidR="0025684A" w:rsidRPr="00933180">
        <w:rPr>
          <w:lang w:val="en-GB"/>
        </w:rPr>
        <w:t xml:space="preserve">This sentence seems a little ambiguous to me. Does it mean that nothing else can be added to the drive onto which the data is being copied, or that nothing else can be added to the drive from which the data is being copied? The former seems more likely, but the use of </w:t>
      </w:r>
      <w:r w:rsidR="0025684A" w:rsidRPr="00933180">
        <w:rPr>
          <w:i/>
          <w:iCs/>
          <w:lang w:val="en-GB"/>
        </w:rPr>
        <w:t>denselben</w:t>
      </w:r>
      <w:r w:rsidR="0025684A" w:rsidRPr="00933180">
        <w:rPr>
          <w:lang w:val="en-GB"/>
        </w:rPr>
        <w:t xml:space="preserve"> is confusing because the only </w:t>
      </w:r>
      <w:r w:rsidR="0025684A" w:rsidRPr="00933180">
        <w:rPr>
          <w:i/>
          <w:iCs/>
          <w:lang w:val="en-GB"/>
        </w:rPr>
        <w:t>Datenträger</w:t>
      </w:r>
      <w:r w:rsidR="0025684A" w:rsidRPr="00933180">
        <w:rPr>
          <w:lang w:val="en-GB"/>
        </w:rPr>
        <w:t xml:space="preserve"> mentioned is the one from which it is copied. I have seen the term </w:t>
      </w:r>
      <w:r w:rsidR="0025684A" w:rsidRPr="00933180">
        <w:rPr>
          <w:i/>
          <w:iCs/>
          <w:lang w:val="en-GB"/>
        </w:rPr>
        <w:t>write-blocker</w:t>
      </w:r>
      <w:r w:rsidR="0025684A" w:rsidRPr="00933180">
        <w:rPr>
          <w:lang w:val="en-GB"/>
        </w:rPr>
        <w:t xml:space="preserve"> described online as a device that creates a read-only copy of the data, which might be a clearer way of expressing the idea.</w:t>
      </w:r>
    </w:p>
  </w:comment>
  <w:comment w:id="52" w:author="Author" w:initials="A">
    <w:p w14:paraId="2DB19D6A" w14:textId="4DFB7304" w:rsidR="006F0BF6" w:rsidRPr="00933180" w:rsidRDefault="006F0BF6" w:rsidP="00FC6024">
      <w:pPr>
        <w:pStyle w:val="CommentText"/>
        <w:rPr>
          <w:lang w:val="en-GB"/>
        </w:rPr>
      </w:pPr>
      <w:r>
        <w:rPr>
          <w:rStyle w:val="CommentReference"/>
        </w:rPr>
        <w:annotationRef/>
      </w:r>
      <w:r w:rsidRPr="00933180">
        <w:rPr>
          <w:i/>
          <w:iCs/>
          <w:lang w:val="en-GB"/>
        </w:rPr>
        <w:t>Wiederherstellung/restoring</w:t>
      </w:r>
      <w:r w:rsidRPr="00933180">
        <w:rPr>
          <w:lang w:val="en-GB"/>
        </w:rPr>
        <w:t>?</w:t>
      </w:r>
    </w:p>
  </w:comment>
  <w:comment w:id="53" w:author="Author" w:initials="A">
    <w:p w14:paraId="765073BC" w14:textId="77777777" w:rsidR="00E809F6" w:rsidRPr="00F2015A" w:rsidRDefault="00502F5F">
      <w:pPr>
        <w:pStyle w:val="CommentText"/>
        <w:rPr>
          <w:lang w:val="en-GB"/>
        </w:rPr>
      </w:pPr>
      <w:r>
        <w:rPr>
          <w:rStyle w:val="CommentReference"/>
        </w:rPr>
        <w:annotationRef/>
      </w:r>
      <w:r w:rsidR="00E809F6" w:rsidRPr="00F2015A">
        <w:rPr>
          <w:lang w:val="en-GB"/>
        </w:rPr>
        <w:t>I believe this is the term most commonly used in a GDPR context, e.g. from the UK's Information Commissioner's Office:</w:t>
      </w:r>
    </w:p>
    <w:p w14:paraId="0774F141" w14:textId="77777777" w:rsidR="00E809F6" w:rsidRPr="00933180" w:rsidRDefault="008D64AC" w:rsidP="007D743D">
      <w:pPr>
        <w:pStyle w:val="CommentText"/>
        <w:rPr>
          <w:lang w:val="en-GB"/>
        </w:rPr>
      </w:pPr>
      <w:hyperlink r:id="rId12" w:history="1">
        <w:r w:rsidR="00E809F6" w:rsidRPr="00F2015A">
          <w:rPr>
            <w:rStyle w:val="Hyperlink"/>
            <w:lang w:val="en-GB"/>
          </w:rPr>
          <w:t>https://ico.org.uk/for-organisations/guide-to-data-protection/ico-codes-of-practice/age-appropriate-design-a-code-of-practice-for-online-services/8-data-minimisation</w:t>
        </w:r>
      </w:hyperlink>
    </w:p>
  </w:comment>
  <w:comment w:id="54" w:author="Author" w:initials="A">
    <w:p w14:paraId="53C28F0D" w14:textId="77777777" w:rsidR="00B55E9D" w:rsidRPr="00933180" w:rsidRDefault="00AC652F" w:rsidP="00214847">
      <w:pPr>
        <w:pStyle w:val="CommentText"/>
        <w:rPr>
          <w:lang w:val="en-GB"/>
        </w:rPr>
      </w:pPr>
      <w:r>
        <w:rPr>
          <w:rStyle w:val="CommentReference"/>
        </w:rPr>
        <w:annotationRef/>
      </w:r>
      <w:r w:rsidR="00B55E9D" w:rsidRPr="00F2015A">
        <w:rPr>
          <w:lang w:val="en-GB"/>
        </w:rPr>
        <w:t xml:space="preserve">The ST does use the term </w:t>
      </w:r>
      <w:r w:rsidR="00B55E9D" w:rsidRPr="00F2015A">
        <w:rPr>
          <w:i/>
          <w:iCs/>
          <w:lang w:val="en-GB"/>
        </w:rPr>
        <w:t xml:space="preserve">Lernzyklus </w:t>
      </w:r>
      <w:r w:rsidR="00B55E9D" w:rsidRPr="00F2015A">
        <w:rPr>
          <w:lang w:val="en-GB"/>
        </w:rPr>
        <w:t xml:space="preserve">at several points in this section and later in the text. The </w:t>
      </w:r>
      <w:r w:rsidR="00B55E9D" w:rsidRPr="00F2015A">
        <w:rPr>
          <w:i/>
          <w:iCs/>
          <w:lang w:val="en-GB"/>
        </w:rPr>
        <w:t>learning cycle</w:t>
      </w:r>
      <w:r w:rsidR="00B55E9D" w:rsidRPr="00F2015A">
        <w:rPr>
          <w:lang w:val="en-GB"/>
        </w:rPr>
        <w:t xml:space="preserve"> is a model for learning, but I cannot find any examples of </w:t>
      </w:r>
      <w:r w:rsidR="00B55E9D" w:rsidRPr="00F2015A">
        <w:rPr>
          <w:i/>
          <w:iCs/>
          <w:lang w:val="en-GB"/>
        </w:rPr>
        <w:t>learning cycle</w:t>
      </w:r>
      <w:r w:rsidR="00B55E9D" w:rsidRPr="00F2015A">
        <w:rPr>
          <w:lang w:val="en-GB"/>
        </w:rPr>
        <w:t xml:space="preserve"> being used in this way in English and it does not seem to apply in this situation.</w:t>
      </w:r>
    </w:p>
  </w:comment>
  <w:comment w:id="55" w:author="Author" w:initials="A">
    <w:p w14:paraId="1ACEFDF2" w14:textId="60E98CD8" w:rsidR="00E809F6" w:rsidRPr="00933180" w:rsidRDefault="004F433A" w:rsidP="00722847">
      <w:pPr>
        <w:pStyle w:val="CommentText"/>
        <w:rPr>
          <w:lang w:val="en-GB"/>
        </w:rPr>
      </w:pPr>
      <w:r>
        <w:rPr>
          <w:rStyle w:val="CommentReference"/>
        </w:rPr>
        <w:annotationRef/>
      </w:r>
      <w:r w:rsidR="00E809F6" w:rsidRPr="00F2015A">
        <w:rPr>
          <w:lang w:val="en-CA"/>
        </w:rPr>
        <w:t>Source text alternates between past and present tense in this section</w:t>
      </w:r>
      <w:r w:rsidR="00F2015A" w:rsidRPr="00F2015A">
        <w:rPr>
          <w:lang w:val="en-CA"/>
        </w:rPr>
        <w:t xml:space="preserve">. </w:t>
      </w:r>
      <w:r w:rsidR="00F2015A" w:rsidRPr="00F2015A">
        <w:rPr>
          <w:lang w:val="en-GB"/>
        </w:rPr>
        <w:t>A consistent tense would be better.</w:t>
      </w:r>
    </w:p>
  </w:comment>
  <w:comment w:id="56" w:author="Author" w:initials="A">
    <w:p w14:paraId="55CE137B" w14:textId="77777777" w:rsidR="00F2015A" w:rsidRPr="00F2015A" w:rsidRDefault="003065FD" w:rsidP="00F2015A">
      <w:pPr>
        <w:pStyle w:val="CommentText"/>
        <w:rPr>
          <w:lang w:val="en-GB"/>
        </w:rPr>
      </w:pPr>
      <w:r w:rsidRPr="00F2015A">
        <w:rPr>
          <w:rStyle w:val="CommentReference"/>
        </w:rPr>
        <w:annotationRef/>
      </w:r>
      <w:r w:rsidR="00F2015A" w:rsidRPr="00F2015A">
        <w:rPr>
          <w:lang w:val="en-GB"/>
        </w:rPr>
        <w:t>Given the keyspace (i.e. the length of the key) of AES-256 encryption, the actual number of possible keys is so large (2^256) that it would be realistically impossible to try all of the possible keys until finding the right one.</w:t>
      </w:r>
    </w:p>
    <w:p w14:paraId="5DCE27BB" w14:textId="77777777" w:rsidR="00F2015A" w:rsidRPr="00F2015A" w:rsidRDefault="00F2015A" w:rsidP="00F2015A">
      <w:pPr>
        <w:pStyle w:val="CommentText"/>
        <w:rPr>
          <w:lang w:val="en-GB"/>
        </w:rPr>
      </w:pPr>
    </w:p>
    <w:p w14:paraId="48D706CD" w14:textId="77777777" w:rsidR="00F2015A" w:rsidRPr="00F2015A" w:rsidRDefault="00F2015A" w:rsidP="00F2015A">
      <w:pPr>
        <w:pStyle w:val="CommentText"/>
        <w:rPr>
          <w:lang w:val="en-GB"/>
        </w:rPr>
      </w:pPr>
      <w:r w:rsidRPr="00F2015A">
        <w:rPr>
          <w:lang w:val="en-GB"/>
        </w:rPr>
        <w:t>See:</w:t>
      </w:r>
    </w:p>
    <w:p w14:paraId="2BBE22EF" w14:textId="7C2CC674" w:rsidR="00E809F6" w:rsidRPr="00933180" w:rsidRDefault="00F2015A" w:rsidP="00F2015A">
      <w:pPr>
        <w:pStyle w:val="CommentText"/>
        <w:rPr>
          <w:lang w:val="en-GB"/>
        </w:rPr>
      </w:pPr>
      <w:hyperlink r:id="rId13" w:anchor=":~:text=With%20the%20right%20quantum%20computer,than%20the%20universe%20has%20existed" w:history="1">
        <w:r w:rsidRPr="00F2015A">
          <w:rPr>
            <w:rStyle w:val="Hyperlink"/>
            <w:lang w:val="en-GB"/>
          </w:rPr>
          <w:t>https://www.ubiqsecurity.com/128bit-or-256bit-encryption-which-to-use/#:~:text=With%20the%20right%20quantum%20computer,than%20the%20universe%20has%20existed</w:t>
        </w:r>
      </w:hyperlink>
      <w:r w:rsidRPr="00F2015A">
        <w:rPr>
          <w:lang w:val="en-GB"/>
        </w:rPr>
        <w:t>.</w:t>
      </w:r>
    </w:p>
  </w:comment>
  <w:comment w:id="57" w:author="Author" w:initials="A">
    <w:p w14:paraId="45AE7DD3" w14:textId="6EA0AA0F" w:rsidR="00E809F6" w:rsidRPr="00933180" w:rsidRDefault="00B8622F" w:rsidP="00E80AA0">
      <w:pPr>
        <w:pStyle w:val="CommentText"/>
        <w:rPr>
          <w:lang w:val="en-GB"/>
        </w:rPr>
      </w:pPr>
      <w:r>
        <w:rPr>
          <w:rStyle w:val="CommentReference"/>
        </w:rPr>
        <w:annotationRef/>
      </w:r>
      <w:r w:rsidR="00E809F6" w:rsidRPr="00F2015A">
        <w:rPr>
          <w:lang w:val="en-GB"/>
        </w:rPr>
        <w:t>This word is not actually in Word's spellcheck dictionary, but I did find examples of it being used online. I assume it is a technically 'incorrect' word that is now used in practice but has not yet found its way into the dictionary.</w:t>
      </w:r>
    </w:p>
  </w:comment>
  <w:comment w:id="58" w:author="Author" w:initials="A">
    <w:p w14:paraId="73B8ED2E" w14:textId="521DE16B" w:rsidR="00F37755" w:rsidRPr="00933180" w:rsidRDefault="00F37755">
      <w:pPr>
        <w:pStyle w:val="CommentText"/>
        <w:rPr>
          <w:lang w:val="en-GB"/>
        </w:rPr>
      </w:pPr>
      <w:r>
        <w:rPr>
          <w:rStyle w:val="CommentReference"/>
        </w:rPr>
        <w:annotationRef/>
      </w:r>
      <w:r w:rsidRPr="00933180">
        <w:rPr>
          <w:lang w:val="en-GB"/>
        </w:rPr>
        <w:t xml:space="preserve">I find this sentence a little confusing, including in the ST, particularly the exact meaning of </w:t>
      </w:r>
      <w:r w:rsidRPr="00933180">
        <w:rPr>
          <w:i/>
          <w:iCs/>
          <w:lang w:val="en-GB"/>
        </w:rPr>
        <w:t>vorher</w:t>
      </w:r>
      <w:r w:rsidRPr="00933180">
        <w:rPr>
          <w:lang w:val="en-GB"/>
        </w:rPr>
        <w:t>. Perhaps:</w:t>
      </w:r>
    </w:p>
    <w:p w14:paraId="186FFC7E" w14:textId="77777777" w:rsidR="00F37755" w:rsidRPr="00933180" w:rsidRDefault="00F37755">
      <w:pPr>
        <w:pStyle w:val="CommentText"/>
        <w:rPr>
          <w:lang w:val="en-GB"/>
        </w:rPr>
      </w:pPr>
    </w:p>
    <w:p w14:paraId="1B362E24" w14:textId="77777777" w:rsidR="00F37755" w:rsidRPr="00933180" w:rsidRDefault="00F37755">
      <w:pPr>
        <w:pStyle w:val="CommentText"/>
        <w:rPr>
          <w:lang w:val="en-GB"/>
        </w:rPr>
      </w:pPr>
      <w:r w:rsidRPr="00933180">
        <w:rPr>
          <w:lang w:val="en-GB"/>
        </w:rPr>
        <w:t>Once access rights have been assigned and an authorization system implemented, users and IT systems must be properly authenticated before they can gain access.</w:t>
      </w:r>
    </w:p>
    <w:p w14:paraId="0894CFAE" w14:textId="77777777" w:rsidR="00F37755" w:rsidRPr="00933180" w:rsidRDefault="00F37755">
      <w:pPr>
        <w:pStyle w:val="CommentText"/>
        <w:rPr>
          <w:lang w:val="en-GB"/>
        </w:rPr>
      </w:pPr>
    </w:p>
    <w:p w14:paraId="4FF00D51" w14:textId="77777777" w:rsidR="00F37755" w:rsidRPr="00933180" w:rsidRDefault="00F37755" w:rsidP="00CC5410">
      <w:pPr>
        <w:pStyle w:val="CommentText"/>
        <w:rPr>
          <w:lang w:val="en-GB"/>
        </w:rPr>
      </w:pPr>
      <w:r w:rsidRPr="00933180">
        <w:rPr>
          <w:lang w:val="en-GB"/>
        </w:rPr>
        <w:t>Or is it more that users must be authenticated before they can be assigned access rights?</w:t>
      </w:r>
    </w:p>
  </w:comment>
  <w:comment w:id="59" w:author="Author" w:initials="A">
    <w:p w14:paraId="74055562" w14:textId="77777777" w:rsidR="00E809F6" w:rsidRPr="00933180" w:rsidRDefault="00E83D32" w:rsidP="008F19DC">
      <w:pPr>
        <w:pStyle w:val="CommentText"/>
        <w:rPr>
          <w:lang w:val="en-GB"/>
        </w:rPr>
      </w:pPr>
      <w:r>
        <w:rPr>
          <w:rStyle w:val="CommentReference"/>
        </w:rPr>
        <w:annotationRef/>
      </w:r>
      <w:hyperlink r:id="rId14" w:history="1">
        <w:r w:rsidR="00E809F6" w:rsidRPr="00F2015A">
          <w:rPr>
            <w:rStyle w:val="Hyperlink"/>
            <w:lang w:val="en-GB"/>
          </w:rPr>
          <w:t>https://proofid.com/blog/knowledge-factors-possession-factors-inherence-factors/</w:t>
        </w:r>
      </w:hyperlink>
    </w:p>
  </w:comment>
  <w:comment w:id="60" w:author="Author" w:initials="A">
    <w:p w14:paraId="1D89F828" w14:textId="2743188F" w:rsidR="00E809F6" w:rsidRPr="00933180" w:rsidRDefault="00D723CE" w:rsidP="00210BEF">
      <w:pPr>
        <w:pStyle w:val="CommentText"/>
        <w:rPr>
          <w:lang w:val="en-GB"/>
        </w:rPr>
      </w:pPr>
      <w:r>
        <w:rPr>
          <w:rStyle w:val="CommentReference"/>
        </w:rPr>
        <w:annotationRef/>
      </w:r>
      <w:r w:rsidR="00E809F6" w:rsidRPr="00F2015A">
        <w:rPr>
          <w:lang w:val="en-CA"/>
        </w:rPr>
        <w:t>This sentence was hard to understand.</w:t>
      </w:r>
      <w:r w:rsidR="00F2015A" w:rsidRPr="00F2015A">
        <w:rPr>
          <w:lang w:val="en-CA"/>
        </w:rPr>
        <w:t xml:space="preserve"> Perhaps consider clarifying.</w:t>
      </w:r>
    </w:p>
  </w:comment>
  <w:comment w:id="61" w:author="Author" w:initials="A">
    <w:p w14:paraId="43791958" w14:textId="5101DDB6" w:rsidR="00D762E5" w:rsidRPr="00933180" w:rsidRDefault="00D762E5" w:rsidP="000F634C">
      <w:pPr>
        <w:pStyle w:val="CommentText"/>
        <w:rPr>
          <w:lang w:val="en-GB"/>
        </w:rPr>
      </w:pPr>
      <w:r>
        <w:rPr>
          <w:rStyle w:val="CommentReference"/>
        </w:rPr>
        <w:annotationRef/>
      </w:r>
      <w:r w:rsidRPr="00933180">
        <w:rPr>
          <w:lang w:val="en-GB"/>
        </w:rPr>
        <w:t xml:space="preserve">Perhaps </w:t>
      </w:r>
      <w:r w:rsidRPr="00933180">
        <w:rPr>
          <w:i/>
          <w:iCs/>
          <w:lang w:val="en-GB"/>
        </w:rPr>
        <w:t>compatible</w:t>
      </w:r>
      <w:r w:rsidRPr="00933180">
        <w:rPr>
          <w:lang w:val="en-GB"/>
        </w:rPr>
        <w:t>?</w:t>
      </w:r>
    </w:p>
  </w:comment>
  <w:comment w:id="62" w:author="Author" w:initials="A">
    <w:p w14:paraId="07D3550A" w14:textId="17CE1EF6" w:rsidR="007B3AF1" w:rsidRPr="00933180" w:rsidRDefault="00CA358A">
      <w:pPr>
        <w:pStyle w:val="CommentText"/>
        <w:rPr>
          <w:lang w:val="en-GB"/>
        </w:rPr>
      </w:pPr>
      <w:r>
        <w:rPr>
          <w:rStyle w:val="CommentReference"/>
        </w:rPr>
        <w:annotationRef/>
      </w:r>
      <w:r w:rsidR="007B3AF1" w:rsidRPr="00933180">
        <w:rPr>
          <w:lang w:val="en-GB"/>
        </w:rPr>
        <w:t>My interpretation of the phrase '</w:t>
      </w:r>
      <w:r w:rsidR="007B3AF1" w:rsidRPr="00933180">
        <w:rPr>
          <w:color w:val="231F20"/>
          <w:lang w:val="en-GB"/>
        </w:rPr>
        <w:t xml:space="preserve">Vorgehensweisen für ein ISMS' </w:t>
      </w:r>
      <w:r w:rsidR="007B3AF1" w:rsidRPr="00933180">
        <w:rPr>
          <w:lang w:val="en-GB"/>
        </w:rPr>
        <w:t>is based on the reference given at the end of the paragraph:</w:t>
      </w:r>
    </w:p>
    <w:p w14:paraId="51721023" w14:textId="77777777" w:rsidR="007B3AF1" w:rsidRPr="00933180" w:rsidRDefault="008D64AC" w:rsidP="00B077C6">
      <w:pPr>
        <w:pStyle w:val="CommentText"/>
        <w:rPr>
          <w:lang w:val="en-GB"/>
        </w:rPr>
      </w:pPr>
      <w:hyperlink r:id="rId15" w:history="1">
        <w:r w:rsidR="007B3AF1" w:rsidRPr="00933180">
          <w:rPr>
            <w:rStyle w:val="Hyperlink"/>
            <w:lang w:val="en-GB"/>
          </w:rPr>
          <w:t>https://de.wikipedia.org/wiki/ISIS12</w:t>
        </w:r>
      </w:hyperlink>
    </w:p>
  </w:comment>
  <w:comment w:id="63" w:author="Author" w:initials="A">
    <w:p w14:paraId="0DF8F5E8" w14:textId="77777777" w:rsidR="00637B07" w:rsidRPr="00933180" w:rsidRDefault="00637B07" w:rsidP="009F4FE6">
      <w:pPr>
        <w:pStyle w:val="CommentText"/>
        <w:rPr>
          <w:lang w:val="en-GB"/>
        </w:rPr>
      </w:pPr>
      <w:r>
        <w:rPr>
          <w:rStyle w:val="CommentReference"/>
        </w:rPr>
        <w:annotationRef/>
      </w:r>
      <w:r w:rsidRPr="00933180">
        <w:rPr>
          <w:lang w:val="en-GB"/>
        </w:rPr>
        <w:t xml:space="preserve">I cannot find any examples of this exact term being used in an IT security context, but I assume </w:t>
      </w:r>
      <w:r w:rsidRPr="00933180">
        <w:rPr>
          <w:i/>
          <w:iCs/>
          <w:lang w:val="en-GB"/>
        </w:rPr>
        <w:t>persistent</w:t>
      </w:r>
      <w:r w:rsidRPr="00933180">
        <w:rPr>
          <w:lang w:val="en-GB"/>
        </w:rPr>
        <w:t xml:space="preserve"> is being used in this sense: </w:t>
      </w:r>
      <w:hyperlink r:id="rId16" w:history="1">
        <w:r w:rsidRPr="00933180">
          <w:rPr>
            <w:rStyle w:val="Hyperlink"/>
            <w:lang w:val="en-GB"/>
          </w:rPr>
          <w:t>https://www.huntress.com/defenders-handbook/persistence-in-cybersecurity</w:t>
        </w:r>
      </w:hyperlink>
      <w:r w:rsidRPr="00933180">
        <w:rPr>
          <w:lang w:val="en-GB"/>
        </w:rPr>
        <w:t xml:space="preserve"> I.e., rather than generally </w:t>
      </w:r>
      <w:r w:rsidRPr="00933180">
        <w:rPr>
          <w:i/>
          <w:iCs/>
          <w:lang w:val="en-GB"/>
        </w:rPr>
        <w:t>long-lasting/term damage</w:t>
      </w:r>
      <w:r w:rsidRPr="00933180">
        <w:rPr>
          <w:lang w:val="en-GB"/>
        </w:rPr>
        <w:t xml:space="preserve">. </w:t>
      </w:r>
    </w:p>
  </w:comment>
  <w:comment w:id="64" w:author="Author" w:initials="A">
    <w:p w14:paraId="261DB98E" w14:textId="14839470" w:rsidR="001762B4" w:rsidRPr="00933180" w:rsidRDefault="001762B4" w:rsidP="00C861EB">
      <w:pPr>
        <w:pStyle w:val="CommentText"/>
        <w:rPr>
          <w:lang w:val="en-GB"/>
        </w:rPr>
      </w:pPr>
      <w:r>
        <w:rPr>
          <w:rStyle w:val="CommentReference"/>
        </w:rPr>
        <w:annotationRef/>
      </w:r>
      <w:r w:rsidRPr="00933180">
        <w:rPr>
          <w:lang w:val="en-GB"/>
        </w:rPr>
        <w:t>Added for clarity.</w:t>
      </w:r>
    </w:p>
  </w:comment>
  <w:comment w:id="65" w:author="Author" w:initials="A">
    <w:p w14:paraId="20281B1C" w14:textId="77777777" w:rsidR="00637B07" w:rsidRPr="00933180" w:rsidRDefault="00637B07" w:rsidP="002E6DFF">
      <w:pPr>
        <w:pStyle w:val="CommentText"/>
        <w:rPr>
          <w:lang w:val="en-GB"/>
        </w:rPr>
      </w:pPr>
      <w:r>
        <w:rPr>
          <w:rStyle w:val="CommentReference"/>
        </w:rPr>
        <w:annotationRef/>
      </w:r>
      <w:r w:rsidRPr="00933180">
        <w:rPr>
          <w:lang w:val="en-GB"/>
        </w:rPr>
        <w:t>See above.</w:t>
      </w:r>
    </w:p>
  </w:comment>
  <w:comment w:id="66" w:author="Author" w:initials="A">
    <w:p w14:paraId="18F5757B" w14:textId="77777777" w:rsidR="00614355" w:rsidRPr="00933180" w:rsidRDefault="00F84E29" w:rsidP="00B91E89">
      <w:pPr>
        <w:pStyle w:val="CommentText"/>
        <w:rPr>
          <w:lang w:val="en-GB"/>
        </w:rPr>
      </w:pPr>
      <w:r>
        <w:rPr>
          <w:rStyle w:val="CommentReference"/>
        </w:rPr>
        <w:annotationRef/>
      </w:r>
      <w:r w:rsidR="00614355" w:rsidRPr="00933180">
        <w:rPr>
          <w:lang w:val="en-GB"/>
        </w:rPr>
        <w:t>I looked up the Nespoli et al reference below and cannot identify a specific framework that this is referring to. I assume it is not a specific framework being discussed here but the idea of frameworks in general.</w:t>
      </w:r>
    </w:p>
  </w:comment>
  <w:comment w:id="67" w:author="Author" w:initials="A">
    <w:p w14:paraId="64D1EA25" w14:textId="1BA8A63C" w:rsidR="004D6C96" w:rsidRDefault="004D6C96" w:rsidP="008B1887">
      <w:pPr>
        <w:pStyle w:val="CommentText"/>
      </w:pPr>
      <w:r>
        <w:rPr>
          <w:rStyle w:val="CommentReference"/>
        </w:rPr>
        <w:annotationRef/>
      </w:r>
      <w:r>
        <w:t>This is phrased differently above as 'mit sogenannter kritischer Infrasuktur', whereas here it is described 'zur kritischen Infrastrukture gehören'.</w:t>
      </w:r>
    </w:p>
  </w:comment>
  <w:comment w:id="68" w:author="Author" w:initials="A">
    <w:p w14:paraId="22ED50F4" w14:textId="641085C6" w:rsidR="00877C2B" w:rsidRPr="00933180" w:rsidRDefault="00877C2B" w:rsidP="007A1DCE">
      <w:pPr>
        <w:pStyle w:val="CommentText"/>
        <w:rPr>
          <w:lang w:val="en-GB"/>
        </w:rPr>
      </w:pPr>
      <w:r>
        <w:rPr>
          <w:rStyle w:val="CommentReference"/>
        </w:rPr>
        <w:annotationRef/>
      </w:r>
      <w:r w:rsidRPr="00933180">
        <w:rPr>
          <w:lang w:val="en-GB"/>
        </w:rPr>
        <w:t>My understanding is that NetScaler is the name of a platform. There is not a separate device called 'a netscaler'.</w:t>
      </w:r>
    </w:p>
  </w:comment>
  <w:comment w:id="70" w:author="Author" w:initials="A">
    <w:p w14:paraId="3225C564" w14:textId="18F44FC5" w:rsidR="005F75F3" w:rsidRPr="00933180" w:rsidRDefault="005F75F3" w:rsidP="00083E16">
      <w:pPr>
        <w:pStyle w:val="CommentText"/>
        <w:rPr>
          <w:lang w:val="en-GB"/>
        </w:rPr>
      </w:pPr>
      <w:r>
        <w:rPr>
          <w:rStyle w:val="CommentReference"/>
        </w:rPr>
        <w:annotationRef/>
      </w:r>
      <w:r w:rsidR="00F2015A">
        <w:rPr>
          <w:lang w:val="en-GB"/>
        </w:rPr>
        <w:t>Ie</w:t>
      </w:r>
      <w:r w:rsidRPr="00933180">
        <w:rPr>
          <w:lang w:val="en-GB"/>
        </w:rPr>
        <w:t>t may be useful to repeat the definition of this.</w:t>
      </w:r>
    </w:p>
  </w:comment>
  <w:comment w:id="71" w:author="Author" w:initials="A">
    <w:p w14:paraId="613A4878" w14:textId="6FA4F7F4" w:rsidR="00E809F6" w:rsidRPr="00933180" w:rsidRDefault="00CF35B2" w:rsidP="00BF7DB8">
      <w:pPr>
        <w:pStyle w:val="CommentText"/>
        <w:rPr>
          <w:lang w:val="en-GB"/>
        </w:rPr>
      </w:pPr>
      <w:r>
        <w:rPr>
          <w:rStyle w:val="CommentReference"/>
        </w:rPr>
        <w:annotationRef/>
      </w:r>
      <w:hyperlink r:id="rId17" w:history="1">
        <w:r w:rsidR="00E809F6" w:rsidRPr="00F2015A">
          <w:rPr>
            <w:rStyle w:val="Hyperlink"/>
            <w:lang w:val="en-CA"/>
          </w:rPr>
          <w:t>https://www.garda.ie/en/about-us/our-departments/office-of-corporate-communications/press-releases/2017/june/say-no!-awareness-campaign-on-online-child-sexual-coercion-and-extortion-19-6-17-.html</w:t>
        </w:r>
      </w:hyperlink>
      <w:r w:rsidR="00E809F6" w:rsidRPr="00F2015A">
        <w:rPr>
          <w:lang w:val="en-CA"/>
        </w:rPr>
        <w:t xml:space="preserve"> – I b</w:t>
      </w:r>
      <w:r w:rsidR="00F2015A" w:rsidRPr="00F2015A">
        <w:rPr>
          <w:lang w:val="en-CA"/>
        </w:rPr>
        <w:t>e</w:t>
      </w:r>
      <w:r w:rsidR="00E809F6" w:rsidRPr="00F2015A">
        <w:rPr>
          <w:lang w:val="en-CA"/>
        </w:rPr>
        <w:t>lieve this is the campaign.</w:t>
      </w:r>
    </w:p>
  </w:comment>
  <w:comment w:id="72" w:author="Author" w:initials="A">
    <w:p w14:paraId="75B09416" w14:textId="77777777" w:rsidR="00F024E5" w:rsidRPr="00933180" w:rsidRDefault="00F024E5" w:rsidP="007D033C">
      <w:pPr>
        <w:pStyle w:val="CommentText"/>
        <w:rPr>
          <w:lang w:val="en-GB"/>
        </w:rPr>
      </w:pPr>
      <w:r>
        <w:rPr>
          <w:rStyle w:val="CommentReference"/>
        </w:rPr>
        <w:annotationRef/>
      </w:r>
      <w:r w:rsidRPr="00933180">
        <w:rPr>
          <w:lang w:val="en-GB"/>
        </w:rPr>
        <w:t>In US date format, this would presumably be the other way round?</w:t>
      </w:r>
    </w:p>
  </w:comment>
  <w:comment w:id="73" w:author="Author" w:initials="A">
    <w:p w14:paraId="0AA793CA" w14:textId="122DFCDE" w:rsidR="00BD02EB" w:rsidRDefault="00BD02EB" w:rsidP="00B06464">
      <w:pPr>
        <w:pStyle w:val="CommentText"/>
      </w:pPr>
      <w:r>
        <w:rPr>
          <w:rStyle w:val="CommentReference"/>
        </w:rPr>
        <w:annotationRef/>
      </w:r>
      <w:r>
        <w:t>No initial?</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29E3205" w15:done="0"/>
  <w15:commentEx w15:paraId="740849EA" w15:done="0"/>
  <w15:commentEx w15:paraId="015B0402" w15:done="0"/>
  <w15:commentEx w15:paraId="25C8A12B" w15:done="0"/>
  <w15:commentEx w15:paraId="1DFB50D6" w15:done="0"/>
  <w15:commentEx w15:paraId="28B2C934" w15:done="0"/>
  <w15:commentEx w15:paraId="3F18AD59" w15:done="0"/>
  <w15:commentEx w15:paraId="51BD1E87" w15:done="0"/>
  <w15:commentEx w15:paraId="3D057BFF" w15:done="0"/>
  <w15:commentEx w15:paraId="4647E470" w15:done="0"/>
  <w15:commentEx w15:paraId="4DBCB1A9" w15:done="0"/>
  <w15:commentEx w15:paraId="2458E400" w15:done="0"/>
  <w15:commentEx w15:paraId="7D1616C8" w15:done="0"/>
  <w15:commentEx w15:paraId="08F3FF2B" w15:done="0"/>
  <w15:commentEx w15:paraId="77C3F979" w15:done="0"/>
  <w15:commentEx w15:paraId="4A988939" w15:done="0"/>
  <w15:commentEx w15:paraId="136E9932" w15:done="0"/>
  <w15:commentEx w15:paraId="0DDB7C89" w15:done="0"/>
  <w15:commentEx w15:paraId="7D3B5CB0" w15:done="0"/>
  <w15:commentEx w15:paraId="20D4EE7C" w15:done="0"/>
  <w15:commentEx w15:paraId="13AA6CE3" w15:done="0"/>
  <w15:commentEx w15:paraId="008639DC" w15:done="0"/>
  <w15:commentEx w15:paraId="42FA0509" w15:done="0"/>
  <w15:commentEx w15:paraId="74EC647D" w15:done="0"/>
  <w15:commentEx w15:paraId="5944EC4F" w15:done="0"/>
  <w15:commentEx w15:paraId="6A6C5D0E" w15:done="0"/>
  <w15:commentEx w15:paraId="07BA6615" w15:done="0"/>
  <w15:commentEx w15:paraId="38E2AB8C" w15:done="0"/>
  <w15:commentEx w15:paraId="67735B3B" w15:done="0"/>
  <w15:commentEx w15:paraId="6C57AE31" w15:done="0"/>
  <w15:commentEx w15:paraId="0944DAE9" w15:done="0"/>
  <w15:commentEx w15:paraId="764CF6A5" w15:done="0"/>
  <w15:commentEx w15:paraId="07BE028F" w15:done="0"/>
  <w15:commentEx w15:paraId="46EA33AF" w15:done="0"/>
  <w15:commentEx w15:paraId="54F87761" w15:done="0"/>
  <w15:commentEx w15:paraId="27716C1C" w15:done="0"/>
  <w15:commentEx w15:paraId="34257F6D" w15:done="0"/>
  <w15:commentEx w15:paraId="1B9BF8FB" w15:done="0"/>
  <w15:commentEx w15:paraId="4743BC7F" w15:done="0"/>
  <w15:commentEx w15:paraId="1DB4DC2E" w15:done="0"/>
  <w15:commentEx w15:paraId="57CEE729" w15:done="0"/>
  <w15:commentEx w15:paraId="793D2D20" w15:done="0"/>
  <w15:commentEx w15:paraId="42A532FE" w15:done="0"/>
  <w15:commentEx w15:paraId="12A70756" w15:done="0"/>
  <w15:commentEx w15:paraId="59052DDD" w15:done="0"/>
  <w15:commentEx w15:paraId="19B109D3" w15:done="0"/>
  <w15:commentEx w15:paraId="7193CBB9" w15:done="0"/>
  <w15:commentEx w15:paraId="2DB19D6A" w15:done="0"/>
  <w15:commentEx w15:paraId="0774F141" w15:done="0"/>
  <w15:commentEx w15:paraId="53C28F0D" w15:done="0"/>
  <w15:commentEx w15:paraId="1ACEFDF2" w15:done="0"/>
  <w15:commentEx w15:paraId="2BBE22EF" w15:done="0"/>
  <w15:commentEx w15:paraId="45AE7DD3" w15:done="0"/>
  <w15:commentEx w15:paraId="4FF00D51" w15:done="0"/>
  <w15:commentEx w15:paraId="74055562" w15:done="0"/>
  <w15:commentEx w15:paraId="1D89F828" w15:done="0"/>
  <w15:commentEx w15:paraId="43791958" w15:done="0"/>
  <w15:commentEx w15:paraId="51721023" w15:done="0"/>
  <w15:commentEx w15:paraId="0DF8F5E8" w15:done="0"/>
  <w15:commentEx w15:paraId="261DB98E" w15:done="0"/>
  <w15:commentEx w15:paraId="20281B1C" w15:done="0"/>
  <w15:commentEx w15:paraId="18F5757B" w15:done="0"/>
  <w15:commentEx w15:paraId="64D1EA25" w15:done="0"/>
  <w15:commentEx w15:paraId="22ED50F4" w15:done="0"/>
  <w15:commentEx w15:paraId="3225C564" w15:done="0"/>
  <w15:commentEx w15:paraId="613A4878" w15:done="0"/>
  <w15:commentEx w15:paraId="75B09416" w15:done="0"/>
  <w15:commentEx w15:paraId="0AA793C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29E3205" w16cid:durableId="25F94518"/>
  <w16cid:commentId w16cid:paraId="740849EA" w16cid:durableId="25F99883"/>
  <w16cid:commentId w16cid:paraId="015B0402" w16cid:durableId="25F94746"/>
  <w16cid:commentId w16cid:paraId="25C8A12B" w16cid:durableId="25D32D69"/>
  <w16cid:commentId w16cid:paraId="1DFB50D6" w16cid:durableId="25F7F078"/>
  <w16cid:commentId w16cid:paraId="28B2C934" w16cid:durableId="25D32E45"/>
  <w16cid:commentId w16cid:paraId="3F18AD59" w16cid:durableId="25FAE0D7"/>
  <w16cid:commentId w16cid:paraId="51BD1E87" w16cid:durableId="25F7F261"/>
  <w16cid:commentId w16cid:paraId="3D057BFF" w16cid:durableId="25F7F272"/>
  <w16cid:commentId w16cid:paraId="4647E470" w16cid:durableId="25F7F4F9"/>
  <w16cid:commentId w16cid:paraId="4DBCB1A9" w16cid:durableId="25F949F5"/>
  <w16cid:commentId w16cid:paraId="2458E400" w16cid:durableId="25F94C28"/>
  <w16cid:commentId w16cid:paraId="7D1616C8" w16cid:durableId="25F94C54"/>
  <w16cid:commentId w16cid:paraId="08F3FF2B" w16cid:durableId="25F94C85"/>
  <w16cid:commentId w16cid:paraId="77C3F979" w16cid:durableId="25FAA4D4"/>
  <w16cid:commentId w16cid:paraId="4A988939" w16cid:durableId="25F7FB32"/>
  <w16cid:commentId w16cid:paraId="136E9932" w16cid:durableId="25F7FD60"/>
  <w16cid:commentId w16cid:paraId="0DDB7C89" w16cid:durableId="25F58B5B"/>
  <w16cid:commentId w16cid:paraId="7D3B5CB0" w16cid:durableId="25F58C5B"/>
  <w16cid:commentId w16cid:paraId="20D4EE7C" w16cid:durableId="25E06862"/>
  <w16cid:commentId w16cid:paraId="13AA6CE3" w16cid:durableId="25F80562"/>
  <w16cid:commentId w16cid:paraId="008639DC" w16cid:durableId="25F59496"/>
  <w16cid:commentId w16cid:paraId="42FA0509" w16cid:durableId="25FAAC1C"/>
  <w16cid:commentId w16cid:paraId="74EC647D" w16cid:durableId="25FAAC8F"/>
  <w16cid:commentId w16cid:paraId="5944EC4F" w16cid:durableId="25D554B8"/>
  <w16cid:commentId w16cid:paraId="6A6C5D0E" w16cid:durableId="25FAE50A"/>
  <w16cid:commentId w16cid:paraId="07BA6615" w16cid:durableId="25F80BBD"/>
  <w16cid:commentId w16cid:paraId="38E2AB8C" w16cid:durableId="25E078C3"/>
  <w16cid:commentId w16cid:paraId="67735B3B" w16cid:durableId="25D70E43"/>
  <w16cid:commentId w16cid:paraId="6C57AE31" w16cid:durableId="25D710CF"/>
  <w16cid:commentId w16cid:paraId="0944DAE9" w16cid:durableId="25F5A83B"/>
  <w16cid:commentId w16cid:paraId="764CF6A5" w16cid:durableId="25F99DD3"/>
  <w16cid:commentId w16cid:paraId="07BE028F" w16cid:durableId="25D327C6"/>
  <w16cid:commentId w16cid:paraId="46EA33AF" w16cid:durableId="25F5B55B"/>
  <w16cid:commentId w16cid:paraId="54F87761" w16cid:durableId="25F6AA57"/>
  <w16cid:commentId w16cid:paraId="27716C1C" w16cid:durableId="25F6ADA8"/>
  <w16cid:commentId w16cid:paraId="34257F6D" w16cid:durableId="25F6AF1C"/>
  <w16cid:commentId w16cid:paraId="1B9BF8FB" w16cid:durableId="25F6B051"/>
  <w16cid:commentId w16cid:paraId="4743BC7F" w16cid:durableId="25F6B229"/>
  <w16cid:commentId w16cid:paraId="1DB4DC2E" w16cid:durableId="25FAE666"/>
  <w16cid:commentId w16cid:paraId="57CEE729" w16cid:durableId="25F97389"/>
  <w16cid:commentId w16cid:paraId="793D2D20" w16cid:durableId="25F6BEE4"/>
  <w16cid:commentId w16cid:paraId="42A532FE" w16cid:durableId="25F975D0"/>
  <w16cid:commentId w16cid:paraId="12A70756" w16cid:durableId="25FAE6A6"/>
  <w16cid:commentId w16cid:paraId="59052DDD" w16cid:durableId="25F97693"/>
  <w16cid:commentId w16cid:paraId="19B109D3" w16cid:durableId="25F98145"/>
  <w16cid:commentId w16cid:paraId="7193CBB9" w16cid:durableId="25F83D86"/>
  <w16cid:commentId w16cid:paraId="2DB19D6A" w16cid:durableId="25F6D31D"/>
  <w16cid:commentId w16cid:paraId="0774F141" w16cid:durableId="25F84096"/>
  <w16cid:commentId w16cid:paraId="53C28F0D" w16cid:durableId="25F6D66C"/>
  <w16cid:commentId w16cid:paraId="1ACEFDF2" w16cid:durableId="25DC4050"/>
  <w16cid:commentId w16cid:paraId="2BBE22EF" w16cid:durableId="25DC5214"/>
  <w16cid:commentId w16cid:paraId="45AE7DD3" w16cid:durableId="25F97BAD"/>
  <w16cid:commentId w16cid:paraId="4FF00D51" w16cid:durableId="25F6E354"/>
  <w16cid:commentId w16cid:paraId="74055562" w16cid:durableId="25F6E417"/>
  <w16cid:commentId w16cid:paraId="1D89F828" w16cid:durableId="25E1ADD8"/>
  <w16cid:commentId w16cid:paraId="43791958" w16cid:durableId="25FACB4E"/>
  <w16cid:commentId w16cid:paraId="51721023" w16cid:durableId="25F6E97C"/>
  <w16cid:commentId w16cid:paraId="0DF8F5E8" w16cid:durableId="25F985E1"/>
  <w16cid:commentId w16cid:paraId="261DB98E" w16cid:durableId="25F6F1BE"/>
  <w16cid:commentId w16cid:paraId="20281B1C" w16cid:durableId="25F9864F"/>
  <w16cid:commentId w16cid:paraId="18F5757B" w16cid:durableId="25F6F6B0"/>
  <w16cid:commentId w16cid:paraId="64D1EA25" w16cid:durableId="25FAD36A"/>
  <w16cid:commentId w16cid:paraId="22ED50F4" w16cid:durableId="25F8851E"/>
  <w16cid:commentId w16cid:paraId="3225C564" w16cid:durableId="25F887C8"/>
  <w16cid:commentId w16cid:paraId="613A4878" w16cid:durableId="25E1D160"/>
  <w16cid:commentId w16cid:paraId="75B09416" w16cid:durableId="25FAFEE3"/>
  <w16cid:commentId w16cid:paraId="0AA793CA" w16cid:durableId="25FADC9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E77C0F" w14:textId="77777777" w:rsidR="008D64AC" w:rsidRDefault="008D64AC">
      <w:r>
        <w:separator/>
      </w:r>
    </w:p>
  </w:endnote>
  <w:endnote w:type="continuationSeparator" w:id="0">
    <w:p w14:paraId="0AA99F2E" w14:textId="77777777" w:rsidR="008D64AC" w:rsidRDefault="008D64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ato">
    <w:altName w:val="Lato"/>
    <w:charset w:val="00"/>
    <w:family w:val="swiss"/>
    <w:pitch w:val="variable"/>
    <w:sig w:usb0="E10002FF" w:usb1="5000ECFF" w:usb2="0000002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6B351" w14:textId="77777777" w:rsidR="00504FDC" w:rsidRDefault="00504FDC">
    <w:pPr>
      <w:pStyle w:val="BodyText"/>
      <w:spacing w:line="14" w:lineRule="auto"/>
      <w:rPr>
        <w:sz w:val="2"/>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DFE13F" w14:textId="77777777" w:rsidR="00777072" w:rsidRDefault="008D64AC">
    <w:pPr>
      <w:pStyle w:val="BodyText"/>
      <w:spacing w:line="14" w:lineRule="auto"/>
    </w:pPr>
    <w:r>
      <w:rPr>
        <w:noProof/>
      </w:rPr>
      <w:pict w14:anchorId="1C7052DC">
        <v:shapetype id="_x0000_t202" coordsize="21600,21600" o:spt="202" path="m,l,21600r21600,l21600,xe">
          <v:stroke joinstyle="miter"/>
          <v:path gradientshapeok="t" o:connecttype="rect"/>
        </v:shapetype>
        <v:shape id="docshape53" o:spid="_x0000_s1071" type="#_x0000_t202" alt="" style="position:absolute;margin-left:521pt;margin-top:806.6pt;width:46.95pt;height:11.6pt;z-index:-18013184;mso-wrap-style:square;mso-wrap-edited:f;mso-width-percent:0;mso-height-percent:0;mso-position-horizontal-relative:page;mso-position-vertical-relative:page;mso-width-percent:0;mso-height-percent:0;v-text-anchor:top" filled="f" stroked="f">
          <v:textbox inset="0,0,0,0">
            <w:txbxContent>
              <w:p w14:paraId="0BA0CFFD" w14:textId="77777777" w:rsidR="000F4076" w:rsidRDefault="008D64AC">
                <w:pPr>
                  <w:spacing w:before="19"/>
                  <w:ind w:left="20"/>
                  <w:rPr>
                    <w:sz w:val="16"/>
                  </w:rPr>
                </w:pPr>
                <w:hyperlink r:id="rId1">
                  <w:r w:rsidR="00150325">
                    <w:rPr>
                      <w:color w:val="003946"/>
                      <w:spacing w:val="-1"/>
                      <w:sz w:val="16"/>
                    </w:rPr>
                    <w:t>www.iubh.de</w:t>
                  </w:r>
                </w:hyperlink>
              </w:p>
            </w:txbxContent>
          </v:textbox>
          <w10:wrap anchorx="page" anchory="page"/>
        </v:shape>
      </w:pic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76DB6F" w14:textId="77777777" w:rsidR="00777072" w:rsidRDefault="00777072">
    <w:pPr>
      <w:pStyle w:val="BodyText"/>
      <w:spacing w:line="14" w:lineRule="auto"/>
      <w:rPr>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F59576" w14:textId="77777777" w:rsidR="00777072" w:rsidRDefault="008D64AC">
    <w:pPr>
      <w:pStyle w:val="BodyText"/>
      <w:spacing w:line="14" w:lineRule="auto"/>
    </w:pPr>
    <w:r>
      <w:rPr>
        <w:noProof/>
      </w:rPr>
      <w:pict w14:anchorId="72EFBFF5">
        <v:shapetype id="_x0000_t202" coordsize="21600,21600" o:spt="202" path="m,l,21600r21600,l21600,xe">
          <v:stroke joinstyle="miter"/>
          <v:path gradientshapeok="t" o:connecttype="rect"/>
        </v:shapetype>
        <v:shape id="docshape68" o:spid="_x0000_s1064" type="#_x0000_t202" alt="" style="position:absolute;margin-left:27.35pt;margin-top:806.6pt;width:46.95pt;height:11.6pt;z-index:-18009600;mso-wrap-style:square;mso-wrap-edited:f;mso-width-percent:0;mso-height-percent:0;mso-position-horizontal-relative:page;mso-position-vertical-relative:page;mso-width-percent:0;mso-height-percent:0;v-text-anchor:top" filled="f" stroked="f">
          <v:textbox inset="0,0,0,0">
            <w:txbxContent>
              <w:p w14:paraId="6121F4C2" w14:textId="77777777" w:rsidR="000F4076" w:rsidRDefault="008D64AC">
                <w:pPr>
                  <w:spacing w:before="19"/>
                  <w:ind w:left="20"/>
                  <w:rPr>
                    <w:sz w:val="16"/>
                  </w:rPr>
                </w:pPr>
                <w:hyperlink r:id="rId1">
                  <w:r w:rsidR="00150325">
                    <w:rPr>
                      <w:color w:val="003946"/>
                      <w:spacing w:val="-1"/>
                      <w:sz w:val="16"/>
                    </w:rPr>
                    <w:t>www.iubh.de</w:t>
                  </w:r>
                </w:hyperlink>
              </w:p>
            </w:txbxContent>
          </v:textbox>
          <w10:wrap anchorx="page" anchory="page"/>
        </v:shape>
      </w:pic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4D5362" w14:textId="77777777" w:rsidR="00777072" w:rsidRDefault="008D64AC">
    <w:pPr>
      <w:pStyle w:val="BodyText"/>
      <w:spacing w:line="14" w:lineRule="auto"/>
    </w:pPr>
    <w:r>
      <w:rPr>
        <w:noProof/>
      </w:rPr>
      <w:pict w14:anchorId="1932BB99">
        <v:shapetype id="_x0000_t202" coordsize="21600,21600" o:spt="202" path="m,l,21600r21600,l21600,xe">
          <v:stroke joinstyle="miter"/>
          <v:path gradientshapeok="t" o:connecttype="rect"/>
        </v:shapetype>
        <v:shape id="docshape69" o:spid="_x0000_s1063" type="#_x0000_t202" alt="" style="position:absolute;margin-left:521pt;margin-top:806.6pt;width:46.95pt;height:11.6pt;z-index:-18009088;mso-wrap-style:square;mso-wrap-edited:f;mso-width-percent:0;mso-height-percent:0;mso-position-horizontal-relative:page;mso-position-vertical-relative:page;mso-width-percent:0;mso-height-percent:0;v-text-anchor:top" filled="f" stroked="f">
          <v:textbox inset="0,0,0,0">
            <w:txbxContent>
              <w:p w14:paraId="1B93FAF2" w14:textId="77777777" w:rsidR="000F4076" w:rsidRDefault="008D64AC">
                <w:pPr>
                  <w:spacing w:before="19"/>
                  <w:ind w:left="20"/>
                  <w:rPr>
                    <w:sz w:val="16"/>
                  </w:rPr>
                </w:pPr>
                <w:hyperlink r:id="rId1">
                  <w:r w:rsidR="00150325">
                    <w:rPr>
                      <w:color w:val="003946"/>
                      <w:spacing w:val="-1"/>
                      <w:sz w:val="16"/>
                    </w:rPr>
                    <w:t>www.iubh.de</w:t>
                  </w:r>
                </w:hyperlink>
              </w:p>
            </w:txbxContent>
          </v:textbox>
          <w10:wrap anchorx="page" anchory="page"/>
        </v:shape>
      </w:pic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5AB117" w14:textId="77777777" w:rsidR="00777072" w:rsidRDefault="00777072">
    <w:pPr>
      <w:pStyle w:val="BodyText"/>
      <w:spacing w:line="14" w:lineRule="auto"/>
      <w:rPr>
        <w:sz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5FB6A" w14:textId="77777777" w:rsidR="00777072" w:rsidRDefault="008D64AC">
    <w:pPr>
      <w:pStyle w:val="BodyText"/>
      <w:spacing w:line="14" w:lineRule="auto"/>
    </w:pPr>
    <w:r>
      <w:rPr>
        <w:noProof/>
      </w:rPr>
      <w:pict w14:anchorId="5A239C62">
        <v:shapetype id="_x0000_t202" coordsize="21600,21600" o:spt="202" path="m,l,21600r21600,l21600,xe">
          <v:stroke joinstyle="miter"/>
          <v:path gradientshapeok="t" o:connecttype="rect"/>
        </v:shapetype>
        <v:shape id="docshape81" o:spid="_x0000_s1056" type="#_x0000_t202" alt="" style="position:absolute;margin-left:27.35pt;margin-top:806.6pt;width:46.95pt;height:11.6pt;z-index:-18005504;mso-wrap-style:square;mso-wrap-edited:f;mso-width-percent:0;mso-height-percent:0;mso-position-horizontal-relative:page;mso-position-vertical-relative:page;mso-width-percent:0;mso-height-percent:0;v-text-anchor:top" filled="f" stroked="f">
          <v:textbox inset="0,0,0,0">
            <w:txbxContent>
              <w:p w14:paraId="13AA9D6A" w14:textId="77777777" w:rsidR="000F4076" w:rsidRDefault="008D64AC">
                <w:pPr>
                  <w:spacing w:before="19"/>
                  <w:ind w:left="20"/>
                  <w:rPr>
                    <w:sz w:val="16"/>
                  </w:rPr>
                </w:pPr>
                <w:hyperlink r:id="rId1">
                  <w:r w:rsidR="00150325">
                    <w:rPr>
                      <w:color w:val="003946"/>
                      <w:spacing w:val="-1"/>
                      <w:sz w:val="16"/>
                    </w:rPr>
                    <w:t>www.iubh.de</w:t>
                  </w:r>
                </w:hyperlink>
              </w:p>
            </w:txbxContent>
          </v:textbox>
          <w10:wrap anchorx="page" anchory="page"/>
        </v:shape>
      </w:pic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7E0DBA" w14:textId="77777777" w:rsidR="00777072" w:rsidRDefault="008D64AC">
    <w:pPr>
      <w:pStyle w:val="BodyText"/>
      <w:spacing w:line="14" w:lineRule="auto"/>
    </w:pPr>
    <w:r>
      <w:rPr>
        <w:noProof/>
      </w:rPr>
      <w:pict w14:anchorId="7F64F868">
        <v:shapetype id="_x0000_t202" coordsize="21600,21600" o:spt="202" path="m,l,21600r21600,l21600,xe">
          <v:stroke joinstyle="miter"/>
          <v:path gradientshapeok="t" o:connecttype="rect"/>
        </v:shapetype>
        <v:shape id="docshape82" o:spid="_x0000_s1055" type="#_x0000_t202" alt="" style="position:absolute;margin-left:521pt;margin-top:806.6pt;width:46.95pt;height:11.6pt;z-index:-18004992;mso-wrap-style:square;mso-wrap-edited:f;mso-width-percent:0;mso-height-percent:0;mso-position-horizontal-relative:page;mso-position-vertical-relative:page;mso-width-percent:0;mso-height-percent:0;v-text-anchor:top" filled="f" stroked="f">
          <v:textbox inset="0,0,0,0">
            <w:txbxContent>
              <w:p w14:paraId="4F2F8B25" w14:textId="77777777" w:rsidR="000F4076" w:rsidRDefault="008D64AC">
                <w:pPr>
                  <w:spacing w:before="19"/>
                  <w:ind w:left="20"/>
                  <w:rPr>
                    <w:sz w:val="16"/>
                  </w:rPr>
                </w:pPr>
                <w:hyperlink r:id="rId1">
                  <w:r w:rsidR="00150325">
                    <w:rPr>
                      <w:color w:val="003946"/>
                      <w:spacing w:val="-1"/>
                      <w:sz w:val="16"/>
                    </w:rPr>
                    <w:t>www.iubh.de</w:t>
                  </w:r>
                </w:hyperlink>
              </w:p>
            </w:txbxContent>
          </v:textbox>
          <w10:wrap anchorx="page" anchory="page"/>
        </v:shape>
      </w:pic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697B2" w14:textId="77777777" w:rsidR="00777072" w:rsidRDefault="00777072">
    <w:pPr>
      <w:pStyle w:val="BodyText"/>
      <w:spacing w:line="14" w:lineRule="auto"/>
      <w:rPr>
        <w:sz w:val="2"/>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CBABBE" w14:textId="77777777" w:rsidR="00777072" w:rsidRDefault="008D64AC">
    <w:pPr>
      <w:pStyle w:val="BodyText"/>
      <w:spacing w:line="14" w:lineRule="auto"/>
    </w:pPr>
    <w:r>
      <w:rPr>
        <w:noProof/>
      </w:rPr>
      <w:pict w14:anchorId="43E44808">
        <v:shapetype id="_x0000_t202" coordsize="21600,21600" o:spt="202" path="m,l,21600r21600,l21600,xe">
          <v:stroke joinstyle="miter"/>
          <v:path gradientshapeok="t" o:connecttype="rect"/>
        </v:shapetype>
        <v:shape id="docshape99" o:spid="_x0000_s1048" type="#_x0000_t202" alt="" style="position:absolute;margin-left:27.35pt;margin-top:806.6pt;width:46.95pt;height:11.6pt;z-index:-18001408;mso-wrap-style:square;mso-wrap-edited:f;mso-width-percent:0;mso-height-percent:0;mso-position-horizontal-relative:page;mso-position-vertical-relative:page;mso-width-percent:0;mso-height-percent:0;v-text-anchor:top" filled="f" stroked="f">
          <v:textbox inset="0,0,0,0">
            <w:txbxContent>
              <w:p w14:paraId="4DBCB921" w14:textId="77777777" w:rsidR="000F4076" w:rsidRDefault="008D64AC">
                <w:pPr>
                  <w:spacing w:before="19"/>
                  <w:ind w:left="20"/>
                  <w:rPr>
                    <w:sz w:val="16"/>
                  </w:rPr>
                </w:pPr>
                <w:hyperlink r:id="rId1">
                  <w:r w:rsidR="00150325">
                    <w:rPr>
                      <w:color w:val="003946"/>
                      <w:spacing w:val="-1"/>
                      <w:sz w:val="16"/>
                    </w:rPr>
                    <w:t>www.iubh.de</w:t>
                  </w:r>
                </w:hyperlink>
              </w:p>
            </w:txbxContent>
          </v:textbox>
          <w10:wrap anchorx="page" anchory="page"/>
        </v:shape>
      </w:pic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7951F7" w14:textId="77777777" w:rsidR="00777072" w:rsidRDefault="008D64AC">
    <w:pPr>
      <w:pStyle w:val="BodyText"/>
      <w:spacing w:line="14" w:lineRule="auto"/>
    </w:pPr>
    <w:r>
      <w:rPr>
        <w:noProof/>
      </w:rPr>
      <w:pict w14:anchorId="1422B88E">
        <v:shapetype id="_x0000_t202" coordsize="21600,21600" o:spt="202" path="m,l,21600r21600,l21600,xe">
          <v:stroke joinstyle="miter"/>
          <v:path gradientshapeok="t" o:connecttype="rect"/>
        </v:shapetype>
        <v:shape id="docshape100" o:spid="_x0000_s1047" type="#_x0000_t202" alt="" style="position:absolute;margin-left:521.05pt;margin-top:806.6pt;width:46.95pt;height:11.6pt;z-index:-18000896;mso-wrap-style:square;mso-wrap-edited:f;mso-width-percent:0;mso-height-percent:0;mso-position-horizontal-relative:page;mso-position-vertical-relative:page;mso-width-percent:0;mso-height-percent:0;v-text-anchor:top" filled="f" stroked="f">
          <v:textbox inset="0,0,0,0">
            <w:txbxContent>
              <w:p w14:paraId="13D3CC58" w14:textId="77777777" w:rsidR="000F4076" w:rsidRDefault="008D64AC">
                <w:pPr>
                  <w:spacing w:before="19"/>
                  <w:ind w:left="20"/>
                  <w:rPr>
                    <w:sz w:val="16"/>
                  </w:rPr>
                </w:pPr>
                <w:hyperlink r:id="rId1">
                  <w:r w:rsidR="00150325">
                    <w:rPr>
                      <w:color w:val="003946"/>
                      <w:spacing w:val="-1"/>
                      <w:sz w:val="16"/>
                    </w:rPr>
                    <w:t>www.iubh.de</w:t>
                  </w:r>
                </w:hyperlink>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DB48AB" w14:textId="77777777" w:rsidR="00504FDC" w:rsidRDefault="00504FDC">
    <w:pPr>
      <w:pStyle w:val="BodyText"/>
      <w:spacing w:line="14" w:lineRule="auto"/>
    </w:pPr>
    <w:r>
      <w:rPr>
        <w:noProof/>
      </w:rPr>
      <mc:AlternateContent>
        <mc:Choice Requires="wps">
          <w:drawing>
            <wp:anchor distT="0" distB="0" distL="114300" distR="114300" simplePos="0" relativeHeight="485335040" behindDoc="1" locked="0" layoutInCell="1" allowOverlap="1" wp14:anchorId="434FC819" wp14:editId="66BC4ABC">
              <wp:simplePos x="0" y="0"/>
              <wp:positionH relativeFrom="page">
                <wp:posOffset>347345</wp:posOffset>
              </wp:positionH>
              <wp:positionV relativeFrom="page">
                <wp:posOffset>10243820</wp:posOffset>
              </wp:positionV>
              <wp:extent cx="596265" cy="147320"/>
              <wp:effectExtent l="0" t="0" r="0" b="0"/>
              <wp:wrapNone/>
              <wp:docPr id="4" name="docshape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232441" w14:textId="77777777" w:rsidR="00504FDC" w:rsidRDefault="008D64AC">
                          <w:pPr>
                            <w:spacing w:before="19"/>
                            <w:ind w:left="20"/>
                            <w:rPr>
                              <w:sz w:val="16"/>
                            </w:rPr>
                          </w:pPr>
                          <w:hyperlink r:id="rId1">
                            <w:r w:rsidR="00504FDC">
                              <w:rPr>
                                <w:color w:val="003946"/>
                                <w:sz w:val="16"/>
                              </w:rPr>
                              <w:t>www.iubh.de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4FC819" id="_x0000_t202" coordsize="21600,21600" o:spt="202" path="m,l,21600r21600,l21600,xe">
              <v:stroke joinstyle="miter"/>
              <v:path gradientshapeok="t" o:connecttype="rect"/>
            </v:shapetype>
            <v:shape id="docshape17" o:spid="_x0000_s1031" type="#_x0000_t202" style="position:absolute;margin-left:27.35pt;margin-top:806.6pt;width:46.95pt;height:11.6pt;z-index:-1798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8ir2gEAAJgDAAAOAAAAZHJzL2Uyb0RvYy54bWysU1Fv0zAQfkfiP1h+p2kLKxA1ncamIaQx&#10;kDZ+wMVxEovEZ85uk/LrOTtNB+wN8WKdz/Z33/fdeXs59p04aPIGbSFXi6UU2iqsjG0K+e3x9tU7&#10;KXwAW0GHVhfyqL283L18sR1crtfYYldpEgxifT64QrYhuDzLvGp1D36BTls+rJF6CLylJqsIBkbv&#10;u2y9XG6yAalyhEp7z9mb6VDuEn5daxW+1LXXQXSFZG4hrZTWMq7Zbgt5Q+Bao0404B9Y9GAsFz1D&#10;3UAAsSfzDKo3itBjHRYK+wzr2iidNLCa1fIvNQ8tOJ20sDnenW3y/w9W3R8e3FcSYfyAIzcwifDu&#10;DtV3Lyxet2AbfUWEQ6uh4sKraFk2OJ+fnkarfe4jSDl8xoqbDPuACWisqY+usE7B6NyA49l0PQah&#10;OHnxfrPeXEih+Gj15u3rdWpKBvn82JEPHzX2IgaFJO5pAofDnQ+RDOTzlVjL4q3putTXzv6R4Isx&#10;k8hHvhPzMJajMBUTSYWjmBKrI8shnMaFx5uDFumnFAOPSiH9jz2QlqL7ZNmSOFdzQHNQzgFYxU8L&#10;GaSYwuswzd/ekWlaRp5Mt3jFttUmSXpiceLL7U9KT6Ma5+v3fbr19KF2vwAAAP//AwBQSwMEFAAG&#10;AAgAAAAhAHenB7ngAAAADAEAAA8AAABkcnMvZG93bnJldi54bWxMj8FOwzAMhu9IvENkJG4s3VbC&#10;KE2nCcEJCdGVA8e08dpojVOabCtvT3qCo39/+v053062Z2ccvXEkYblIgCE1ThtqJXxWr3cbYD4o&#10;0qp3hBJ+0MO2uL7KVabdhUo870PLYgn5TEnoQhgyzn3ToVV+4QakuDu40aoQx7HlelSXWG57vkoS&#10;wa0yFC90asDnDpvj/mQl7L6ofDHf7/VHeShNVT0m9CaOUt7eTLsnYAGn8AfDrB/VoYhOtTuR9qyX&#10;cJ8+RDLmYrleAZuJdCOA1XO0FinwIuf/nyh+AQAA//8DAFBLAQItABQABgAIAAAAIQC2gziS/gAA&#10;AOEBAAATAAAAAAAAAAAAAAAAAAAAAABbQ29udGVudF9UeXBlc10ueG1sUEsBAi0AFAAGAAgAAAAh&#10;ADj9If/WAAAAlAEAAAsAAAAAAAAAAAAAAAAALwEAAF9yZWxzLy5yZWxzUEsBAi0AFAAGAAgAAAAh&#10;AA6TyKvaAQAAmAMAAA4AAAAAAAAAAAAAAAAALgIAAGRycy9lMm9Eb2MueG1sUEsBAi0AFAAGAAgA&#10;AAAhAHenB7ngAAAADAEAAA8AAAAAAAAAAAAAAAAANAQAAGRycy9kb3ducmV2LnhtbFBLBQYAAAAA&#10;BAAEAPMAAABBBQAAAAA=&#10;" filled="f" stroked="f">
              <v:textbox inset="0,0,0,0">
                <w:txbxContent>
                  <w:p w14:paraId="55232441" w14:textId="77777777" w:rsidR="00504FDC" w:rsidRDefault="008D64AC">
                    <w:pPr>
                      <w:spacing w:before="19"/>
                      <w:ind w:left="20"/>
                      <w:rPr>
                        <w:sz w:val="16"/>
                      </w:rPr>
                    </w:pPr>
                    <w:hyperlink r:id="rId2">
                      <w:r w:rsidR="00504FDC">
                        <w:rPr>
                          <w:color w:val="003946"/>
                          <w:sz w:val="16"/>
                        </w:rPr>
                        <w:t>www.iubh.de</w:t>
                      </w:r>
                    </w:hyperlink>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75E1A6" w14:textId="77777777" w:rsidR="00777072" w:rsidRDefault="00777072">
    <w:pPr>
      <w:pStyle w:val="BodyText"/>
      <w:spacing w:line="14" w:lineRule="auto"/>
      <w:rPr>
        <w:sz w:val="2"/>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C41F43" w14:textId="77777777" w:rsidR="00777072" w:rsidRDefault="008D64AC">
    <w:pPr>
      <w:pStyle w:val="BodyText"/>
      <w:spacing w:line="14" w:lineRule="auto"/>
    </w:pPr>
    <w:r>
      <w:rPr>
        <w:noProof/>
      </w:rPr>
      <w:pict w14:anchorId="20626DF0">
        <v:shapetype id="_x0000_t202" coordsize="21600,21600" o:spt="202" path="m,l,21600r21600,l21600,xe">
          <v:stroke joinstyle="miter"/>
          <v:path gradientshapeok="t" o:connecttype="rect"/>
        </v:shapetype>
        <v:shape id="docshape112" o:spid="_x0000_s1040" type="#_x0000_t202" alt="" style="position:absolute;margin-left:27.35pt;margin-top:806.6pt;width:46.95pt;height:11.6pt;z-index:-17997312;mso-wrap-style:square;mso-wrap-edited:f;mso-width-percent:0;mso-height-percent:0;mso-position-horizontal-relative:page;mso-position-vertical-relative:page;mso-width-percent:0;mso-height-percent:0;v-text-anchor:top" filled="f" stroked="f">
          <v:textbox inset="0,0,0,0">
            <w:txbxContent>
              <w:p w14:paraId="68352F4B" w14:textId="77777777" w:rsidR="000F4076" w:rsidRDefault="008D64AC">
                <w:pPr>
                  <w:spacing w:before="19"/>
                  <w:ind w:left="20"/>
                  <w:rPr>
                    <w:sz w:val="16"/>
                  </w:rPr>
                </w:pPr>
                <w:hyperlink r:id="rId1">
                  <w:r w:rsidR="00150325">
                    <w:rPr>
                      <w:color w:val="003946"/>
                      <w:spacing w:val="-1"/>
                      <w:sz w:val="16"/>
                    </w:rPr>
                    <w:t>www.iubh.de</w:t>
                  </w:r>
                </w:hyperlink>
              </w:p>
            </w:txbxContent>
          </v:textbox>
          <w10:wrap anchorx="page" anchory="page"/>
        </v:shape>
      </w:pic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6CE04A" w14:textId="77777777" w:rsidR="00777072" w:rsidRDefault="008D64AC">
    <w:pPr>
      <w:pStyle w:val="BodyText"/>
      <w:spacing w:line="14" w:lineRule="auto"/>
    </w:pPr>
    <w:r>
      <w:rPr>
        <w:noProof/>
      </w:rPr>
      <w:pict w14:anchorId="20C4F770">
        <v:shapetype id="_x0000_t202" coordsize="21600,21600" o:spt="202" path="m,l,21600r21600,l21600,xe">
          <v:stroke joinstyle="miter"/>
          <v:path gradientshapeok="t" o:connecttype="rect"/>
        </v:shapetype>
        <v:shape id="docshape113" o:spid="_x0000_s1039" type="#_x0000_t202" alt="" style="position:absolute;margin-left:521pt;margin-top:806.6pt;width:46.95pt;height:11.6pt;z-index:-17996800;mso-wrap-style:square;mso-wrap-edited:f;mso-width-percent:0;mso-height-percent:0;mso-position-horizontal-relative:page;mso-position-vertical-relative:page;mso-width-percent:0;mso-height-percent:0;v-text-anchor:top" filled="f" stroked="f">
          <v:textbox inset="0,0,0,0">
            <w:txbxContent>
              <w:p w14:paraId="65B058E4" w14:textId="77777777" w:rsidR="000F4076" w:rsidRDefault="008D64AC">
                <w:pPr>
                  <w:spacing w:before="19"/>
                  <w:ind w:left="20"/>
                  <w:rPr>
                    <w:sz w:val="16"/>
                  </w:rPr>
                </w:pPr>
                <w:hyperlink r:id="rId1">
                  <w:r w:rsidR="00150325">
                    <w:rPr>
                      <w:color w:val="003946"/>
                      <w:spacing w:val="-1"/>
                      <w:sz w:val="16"/>
                    </w:rPr>
                    <w:t>www.iubh.de</w:t>
                  </w:r>
                </w:hyperlink>
              </w:p>
            </w:txbxContent>
          </v:textbox>
          <w10:wrap anchorx="page" anchory="page"/>
        </v:shape>
      </w:pic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418BF3" w14:textId="77777777" w:rsidR="00777072" w:rsidRDefault="00777072">
    <w:pPr>
      <w:pStyle w:val="BodyText"/>
      <w:spacing w:line="14" w:lineRule="auto"/>
      <w:rPr>
        <w:sz w:val="2"/>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CA3C1D" w14:textId="77777777" w:rsidR="00777072" w:rsidRDefault="008D64AC">
    <w:pPr>
      <w:pStyle w:val="BodyText"/>
      <w:spacing w:line="14" w:lineRule="auto"/>
    </w:pPr>
    <w:r>
      <w:rPr>
        <w:noProof/>
      </w:rPr>
      <w:pict w14:anchorId="6B4393E8">
        <v:shapetype id="_x0000_t202" coordsize="21600,21600" o:spt="202" path="m,l,21600r21600,l21600,xe">
          <v:stroke joinstyle="miter"/>
          <v:path gradientshapeok="t" o:connecttype="rect"/>
        </v:shapetype>
        <v:shape id="docshape124" o:spid="_x0000_s1033" type="#_x0000_t202" alt="" style="position:absolute;margin-left:27.35pt;margin-top:806.6pt;width:46.95pt;height:11.6pt;z-index:-17993728;mso-wrap-style:square;mso-wrap-edited:f;mso-width-percent:0;mso-height-percent:0;mso-position-horizontal-relative:page;mso-position-vertical-relative:page;mso-width-percent:0;mso-height-percent:0;v-text-anchor:top" filled="f" stroked="f">
          <v:textbox inset="0,0,0,0">
            <w:txbxContent>
              <w:p w14:paraId="6B1D39B6" w14:textId="77777777" w:rsidR="000F4076" w:rsidRDefault="008D64AC">
                <w:pPr>
                  <w:spacing w:before="19"/>
                  <w:ind w:left="20"/>
                  <w:rPr>
                    <w:sz w:val="16"/>
                  </w:rPr>
                </w:pPr>
                <w:hyperlink r:id="rId1">
                  <w:r w:rsidR="00150325">
                    <w:rPr>
                      <w:color w:val="003946"/>
                      <w:spacing w:val="-1"/>
                      <w:sz w:val="16"/>
                    </w:rPr>
                    <w:t>www.iubh.de</w:t>
                  </w:r>
                </w:hyperlink>
              </w:p>
            </w:txbxContent>
          </v:textbox>
          <w10:wrap anchorx="page" anchory="page"/>
        </v:shape>
      </w:pic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0B1AE" w14:textId="77777777" w:rsidR="00777072" w:rsidRDefault="008D64AC">
    <w:pPr>
      <w:pStyle w:val="BodyText"/>
      <w:spacing w:line="14" w:lineRule="auto"/>
    </w:pPr>
    <w:r>
      <w:rPr>
        <w:noProof/>
      </w:rPr>
      <w:pict w14:anchorId="5658BD25">
        <v:shapetype id="_x0000_t202" coordsize="21600,21600" o:spt="202" path="m,l,21600r21600,l21600,xe">
          <v:stroke joinstyle="miter"/>
          <v:path gradientshapeok="t" o:connecttype="rect"/>
        </v:shapetype>
        <v:shape id="docshape125" o:spid="_x0000_s1032" type="#_x0000_t202" alt="" style="position:absolute;margin-left:521.05pt;margin-top:806.6pt;width:46.95pt;height:11.6pt;z-index:-17993216;mso-wrap-style:square;mso-wrap-edited:f;mso-width-percent:0;mso-height-percent:0;mso-position-horizontal-relative:page;mso-position-vertical-relative:page;mso-width-percent:0;mso-height-percent:0;v-text-anchor:top" filled="f" stroked="f">
          <v:textbox inset="0,0,0,0">
            <w:txbxContent>
              <w:p w14:paraId="25686D60" w14:textId="77777777" w:rsidR="000F4076" w:rsidRDefault="008D64AC">
                <w:pPr>
                  <w:spacing w:before="19"/>
                  <w:ind w:left="20"/>
                  <w:rPr>
                    <w:sz w:val="16"/>
                  </w:rPr>
                </w:pPr>
                <w:hyperlink r:id="rId1">
                  <w:r w:rsidR="00150325">
                    <w:rPr>
                      <w:color w:val="003946"/>
                      <w:spacing w:val="-1"/>
                      <w:sz w:val="16"/>
                    </w:rPr>
                    <w:t>www.iubh.de</w:t>
                  </w:r>
                </w:hyperlink>
              </w:p>
            </w:txbxContent>
          </v:textbox>
          <w10:wrap anchorx="page" anchory="page"/>
        </v:shape>
      </w:pic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F0644" w14:textId="77777777" w:rsidR="00777072" w:rsidRDefault="00777072">
    <w:pPr>
      <w:pStyle w:val="BodyText"/>
      <w:spacing w:line="14" w:lineRule="auto"/>
      <w:rPr>
        <w:sz w:val="2"/>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8F1EE" w14:textId="77777777" w:rsidR="004B6DD3" w:rsidRDefault="008D64AC">
    <w:pPr>
      <w:pStyle w:val="BodyText"/>
      <w:spacing w:line="14" w:lineRule="auto"/>
    </w:pPr>
    <w:r>
      <w:rPr>
        <w:noProof/>
      </w:rPr>
      <w:pict w14:anchorId="23A380AD">
        <v:shapetype id="_x0000_t202" coordsize="21600,21600" o:spt="202" path="m,l,21600r21600,l21600,xe">
          <v:stroke joinstyle="miter"/>
          <v:path gradientshapeok="t" o:connecttype="rect"/>
        </v:shapetype>
        <v:shape id="docshape140" o:spid="_x0000_s1124" type="#_x0000_t202" alt="" style="position:absolute;margin-left:27.35pt;margin-top:806.6pt;width:46.95pt;height:11.6pt;z-index:-17974272;mso-wrap-style:square;mso-wrap-edited:f;mso-width-percent:0;mso-height-percent:0;mso-position-horizontal-relative:page;mso-position-vertical-relative:page;mso-width-percent:0;mso-height-percent:0;v-text-anchor:top" filled="f" stroked="f">
          <v:textbox style="mso-next-textbox:#docshape140" inset="0,0,0,0">
            <w:txbxContent>
              <w:p w14:paraId="7C5C3FFE" w14:textId="77777777" w:rsidR="004B6DD3" w:rsidRDefault="008D64AC">
                <w:pPr>
                  <w:spacing w:before="19"/>
                  <w:ind w:left="20"/>
                  <w:rPr>
                    <w:sz w:val="16"/>
                  </w:rPr>
                </w:pPr>
                <w:hyperlink r:id="rId1">
                  <w:r w:rsidR="004B6DD3">
                    <w:rPr>
                      <w:color w:val="003946"/>
                      <w:spacing w:val="-1"/>
                      <w:sz w:val="16"/>
                    </w:rPr>
                    <w:t>www.iubh.de</w:t>
                  </w:r>
                </w:hyperlink>
              </w:p>
            </w:txbxContent>
          </v:textbox>
          <w10:wrap anchorx="page" anchory="page"/>
        </v:shape>
      </w:pic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DE9963" w14:textId="77777777" w:rsidR="004B6DD3" w:rsidRDefault="008D64AC">
    <w:pPr>
      <w:pStyle w:val="BodyText"/>
      <w:spacing w:line="14" w:lineRule="auto"/>
    </w:pPr>
    <w:r>
      <w:rPr>
        <w:noProof/>
      </w:rPr>
      <w:pict w14:anchorId="528C40B1">
        <v:shapetype id="_x0000_t202" coordsize="21600,21600" o:spt="202" path="m,l,21600r21600,l21600,xe">
          <v:stroke joinstyle="miter"/>
          <v:path gradientshapeok="t" o:connecttype="rect"/>
        </v:shapetype>
        <v:shape id="docshape141" o:spid="_x0000_s1125" type="#_x0000_t202" alt="" style="position:absolute;margin-left:521pt;margin-top:806.6pt;width:46.95pt;height:11.6pt;z-index:-17973248;mso-wrap-style:square;mso-wrap-edited:f;mso-width-percent:0;mso-height-percent:0;mso-position-horizontal-relative:page;mso-position-vertical-relative:page;mso-width-percent:0;mso-height-percent:0;v-text-anchor:top" filled="f" stroked="f">
          <v:textbox style="mso-next-textbox:#docshape141" inset="0,0,0,0">
            <w:txbxContent>
              <w:p w14:paraId="4F7572A8" w14:textId="77777777" w:rsidR="004B6DD3" w:rsidRDefault="008D64AC">
                <w:pPr>
                  <w:spacing w:before="19"/>
                  <w:ind w:left="20"/>
                  <w:rPr>
                    <w:sz w:val="16"/>
                  </w:rPr>
                </w:pPr>
                <w:hyperlink r:id="rId1">
                  <w:r w:rsidR="004B6DD3">
                    <w:rPr>
                      <w:color w:val="003946"/>
                      <w:spacing w:val="-1"/>
                      <w:sz w:val="16"/>
                    </w:rPr>
                    <w:t>www.iubh.de</w:t>
                  </w:r>
                </w:hyperlink>
              </w:p>
            </w:txbxContent>
          </v:textbox>
          <w10:wrap anchorx="page" anchory="page"/>
        </v:shape>
      </w:pic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9C02C4" w14:textId="7B53721D" w:rsidR="00777072" w:rsidRDefault="004B6DD3">
    <w:pPr>
      <w:pStyle w:val="BodyText"/>
      <w:spacing w:line="14" w:lineRule="auto"/>
    </w:pPr>
    <w:r>
      <w:rPr>
        <w:noProof/>
      </w:rPr>
      <mc:AlternateContent>
        <mc:Choice Requires="wps">
          <w:drawing>
            <wp:anchor distT="0" distB="0" distL="114300" distR="114300" simplePos="0" relativeHeight="485326336" behindDoc="1" locked="0" layoutInCell="1" allowOverlap="1" wp14:anchorId="50124E8D" wp14:editId="55AA24D2">
              <wp:simplePos x="0" y="0"/>
              <wp:positionH relativeFrom="page">
                <wp:posOffset>347345</wp:posOffset>
              </wp:positionH>
              <wp:positionV relativeFrom="page">
                <wp:posOffset>10243820</wp:posOffset>
              </wp:positionV>
              <wp:extent cx="596265" cy="147320"/>
              <wp:effectExtent l="0" t="0" r="0"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4D51FD" w14:textId="77777777" w:rsidR="000F4076" w:rsidRDefault="008D64AC">
                          <w:pPr>
                            <w:spacing w:before="19"/>
                            <w:ind w:left="20"/>
                            <w:rPr>
                              <w:sz w:val="16"/>
                            </w:rPr>
                          </w:pPr>
                          <w:hyperlink r:id="rId1">
                            <w:r w:rsidR="00150325">
                              <w:rPr>
                                <w:color w:val="003946"/>
                                <w:spacing w:val="-1"/>
                                <w:sz w:val="16"/>
                              </w:rPr>
                              <w:t>www.iubh.de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124E8D" id="_x0000_t202" coordsize="21600,21600" o:spt="202" path="m,l,21600r21600,l21600,xe">
              <v:stroke joinstyle="miter"/>
              <v:path gradientshapeok="t" o:connecttype="rect"/>
            </v:shapetype>
            <v:shape id="Text Box 31" o:spid="_x0000_s1041" type="#_x0000_t202" style="position:absolute;margin-left:27.35pt;margin-top:806.6pt;width:46.95pt;height:11.6pt;z-index:-17990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o9d2wEAAJgDAAAOAAAAZHJzL2Uyb0RvYy54bWysU1Fv0zAQfkfiP1h+p2kLKxA1ncamIaQx&#10;kDZ+wMVxEovEZ85uk/LrOTtNB+wN8WKdz/Z33/fdeXs59p04aPIGbSFXi6UU2iqsjG0K+e3x9tU7&#10;KXwAW0GHVhfyqL283L18sR1crtfYYldpEgxifT64QrYhuDzLvGp1D36BTls+rJF6CLylJqsIBkbv&#10;u2y9XG6yAalyhEp7z9mb6VDuEn5daxW+1LXXQXSFZG4hrZTWMq7Zbgt5Q+Bao0404B9Y9GAsFz1D&#10;3UAAsSfzDKo3itBjHRYK+wzr2iidNLCa1fIvNQ8tOJ20sDnenW3y/w9W3R8e3FcSYfyAIzcwifDu&#10;DtV3Lyxet2AbfUWEQ6uh4sKraFk2OJ+fnkarfe4jSDl8xoqbDPuACWisqY+usE7B6NyA49l0PQah&#10;OHnxfrPeXEih+Gj15u3rdWpKBvn82JEPHzX2IgaFJO5pAofDnQ+RDOTzlVjL4q3putTXzv6R4Isx&#10;k8hHvhPzMJajMFUhN6lwFFNidWQ5hNO48Hhz0CL9lGLgUSmk/7EH0lJ0nyxbEudqDmgOyjkAq/hp&#10;IYMUU3gdpvnbOzJNy8iT6Rav2LbaJElPLE58uf1J6WlU43z9vk+3nj7U7hcAAAD//wMAUEsDBBQA&#10;BgAIAAAAIQB3pwe54AAAAAwBAAAPAAAAZHJzL2Rvd25yZXYueG1sTI/BTsMwDIbvSLxDZCRuLN1W&#10;wihNpwnBCQnRlQPHtPHaaI1Tmmwrb096gqN/f/r9Od9OtmdnHL1xJGG5SIAhNU4baiV8Vq93G2A+&#10;KNKqd4QSftDDtri+ylWm3YVKPO9Dy2IJ+UxJ6EIYMs5906FVfuEGpLg7uNGqEMex5XpUl1hue75K&#10;EsGtMhQvdGrA5w6b4/5kJey+qHwx3+/1R3koTVU9JvQmjlLe3ky7J2ABp/AHw6wf1aGITrU7kfas&#10;l3CfPkQy5mK5XgGbiXQjgNVztBYp8CLn/58ofgEAAP//AwBQSwECLQAUAAYACAAAACEAtoM4kv4A&#10;AADhAQAAEwAAAAAAAAAAAAAAAAAAAAAAW0NvbnRlbnRfVHlwZXNdLnhtbFBLAQItABQABgAIAAAA&#10;IQA4/SH/1gAAAJQBAAALAAAAAAAAAAAAAAAAAC8BAABfcmVscy8ucmVsc1BLAQItABQABgAIAAAA&#10;IQBCSo9d2wEAAJgDAAAOAAAAAAAAAAAAAAAAAC4CAABkcnMvZTJvRG9jLnhtbFBLAQItABQABgAI&#10;AAAAIQB3pwe54AAAAAwBAAAPAAAAAAAAAAAAAAAAADUEAABkcnMvZG93bnJldi54bWxQSwUGAAAA&#10;AAQABADzAAAAQgUAAAAA&#10;" filled="f" stroked="f">
              <v:textbox inset="0,0,0,0">
                <w:txbxContent>
                  <w:p w14:paraId="394D51FD" w14:textId="77777777" w:rsidR="000F4076" w:rsidRDefault="008D64AC">
                    <w:pPr>
                      <w:spacing w:before="19"/>
                      <w:ind w:left="20"/>
                      <w:rPr>
                        <w:sz w:val="16"/>
                      </w:rPr>
                    </w:pPr>
                    <w:hyperlink r:id="rId2">
                      <w:r w:rsidR="00150325">
                        <w:rPr>
                          <w:color w:val="003946"/>
                          <w:spacing w:val="-1"/>
                          <w:sz w:val="16"/>
                        </w:rPr>
                        <w:t>www.iubh.de</w:t>
                      </w:r>
                    </w:hyperlink>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7E4945" w14:textId="28A6D8C9" w:rsidR="00777072" w:rsidRDefault="00504FDC">
    <w:pPr>
      <w:pStyle w:val="BodyText"/>
      <w:spacing w:line="14" w:lineRule="auto"/>
    </w:pPr>
    <w:r>
      <w:rPr>
        <w:noProof/>
      </w:rPr>
      <mc:AlternateContent>
        <mc:Choice Requires="wps">
          <w:drawing>
            <wp:anchor distT="0" distB="0" distL="114300" distR="114300" simplePos="0" relativeHeight="251662336" behindDoc="1" locked="0" layoutInCell="1" allowOverlap="1" wp14:anchorId="5D8DC3C9" wp14:editId="2409D7C1">
              <wp:simplePos x="0" y="0"/>
              <wp:positionH relativeFrom="page">
                <wp:posOffset>347345</wp:posOffset>
              </wp:positionH>
              <wp:positionV relativeFrom="page">
                <wp:posOffset>10243820</wp:posOffset>
              </wp:positionV>
              <wp:extent cx="596265" cy="147320"/>
              <wp:effectExtent l="0" t="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8FFFC2" w14:textId="77777777" w:rsidR="000F4076" w:rsidRDefault="008D64AC">
                          <w:pPr>
                            <w:spacing w:before="19"/>
                            <w:ind w:left="20"/>
                            <w:rPr>
                              <w:sz w:val="16"/>
                            </w:rPr>
                          </w:pPr>
                          <w:hyperlink r:id="rId1">
                            <w:r w:rsidR="00150325">
                              <w:rPr>
                                <w:color w:val="003946"/>
                                <w:spacing w:val="-1"/>
                                <w:sz w:val="16"/>
                              </w:rPr>
                              <w:t>www.iubh.de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8DC3C9" id="_x0000_t202" coordsize="21600,21600" o:spt="202" path="m,l,21600r21600,l21600,xe">
              <v:stroke joinstyle="miter"/>
              <v:path gradientshapeok="t" o:connecttype="rect"/>
            </v:shapetype>
            <v:shape id="Text Box 22" o:spid="_x0000_s1036" type="#_x0000_t202" style="position:absolute;margin-left:27.35pt;margin-top:806.6pt;width:46.95pt;height:11.6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bhz2gEAAJgDAAAOAAAAZHJzL2Uyb0RvYy54bWysU9uO0zAQfUfiHyy/07SFFoiarpZdLUJa&#10;FqSFD3AcJ7FIPGbGbVK+nrHTdLm8IV6sydg+PpfJ7mrsO3E0SBZcIVeLpRTGaaisawr59cvdizdS&#10;UFCuUh04U8iTIXm1f/5sN/jcrKGFrjIoGMRRPvhCtiH4PMtIt6ZXtABvHG/WgL0K/IlNVqEaGL3v&#10;svVyuc0GwMojaEPE3dtpU+4Tfl0bHT7VNZkgukIyt5BWTGsZ12y/U3mDyrdWn2mof2DRK+v40QvU&#10;rQpKHND+BdVbjUBQh4WGPoO6ttokDaxmtfxDzWOrvEla2BzyF5vo/8Hqh+Oj/4wijO9g5ACTCPL3&#10;oL+RcHDTKteYa0QYWqMqfngVLcsGT/n5arSacoog5fARKg5ZHQIkoLHGPrrCOgWjcwCni+lmDEJz&#10;c/N2u95upNC8tXr1+uU6hZKpfL7skcJ7A72IRSGRM03g6nhPIZJR+XwkvuXgznZdyrVzvzX4YOwk&#10;8pHvxDyM5ShsxUQ2UVoUU0J1YjkI07jweHPRAv6QYuBRKSR9Pyg0UnQfHFsS52oucC7KuVBO89VC&#10;Bimm8iZM83fwaJuWkSfTHVyzbbVNkp5YnPly/EnpeVTjfP36nU49/VD7nwAAAP//AwBQSwMEFAAG&#10;AAgAAAAhAHenB7ngAAAADAEAAA8AAABkcnMvZG93bnJldi54bWxMj8FOwzAMhu9IvENkJG4s3VbC&#10;KE2nCcEJCdGVA8e08dpojVOabCtvT3qCo39/+v053062Z2ccvXEkYblIgCE1ThtqJXxWr3cbYD4o&#10;0qp3hBJ+0MO2uL7KVabdhUo870PLYgn5TEnoQhgyzn3ToVV+4QakuDu40aoQx7HlelSXWG57vkoS&#10;wa0yFC90asDnDpvj/mQl7L6ofDHf7/VHeShNVT0m9CaOUt7eTLsnYAGn8AfDrB/VoYhOtTuR9qyX&#10;cJ8+RDLmYrleAZuJdCOA1XO0FinwIuf/nyh+AQAA//8DAFBLAQItABQABgAIAAAAIQC2gziS/gAA&#10;AOEBAAATAAAAAAAAAAAAAAAAAAAAAABbQ29udGVudF9UeXBlc10ueG1sUEsBAi0AFAAGAAgAAAAh&#10;ADj9If/WAAAAlAEAAAsAAAAAAAAAAAAAAAAALwEAAF9yZWxzLy5yZWxzUEsBAi0AFAAGAAgAAAAh&#10;ADCtuHPaAQAAmAMAAA4AAAAAAAAAAAAAAAAALgIAAGRycy9lMm9Eb2MueG1sUEsBAi0AFAAGAAgA&#10;AAAhAHenB7ngAAAADAEAAA8AAAAAAAAAAAAAAAAANAQAAGRycy9kb3ducmV2LnhtbFBLBQYAAAAA&#10;BAAEAPMAAABBBQAAAAA=&#10;" filled="f" stroked="f">
              <v:textbox inset="0,0,0,0">
                <w:txbxContent>
                  <w:p w14:paraId="248FFFC2" w14:textId="77777777" w:rsidR="000F4076" w:rsidRDefault="008D64AC">
                    <w:pPr>
                      <w:spacing w:before="19"/>
                      <w:ind w:left="20"/>
                      <w:rPr>
                        <w:sz w:val="16"/>
                      </w:rPr>
                    </w:pPr>
                    <w:hyperlink r:id="rId2">
                      <w:r w:rsidR="00150325">
                        <w:rPr>
                          <w:color w:val="003946"/>
                          <w:spacing w:val="-1"/>
                          <w:sz w:val="16"/>
                        </w:rPr>
                        <w:t>www.iubh.de</w:t>
                      </w:r>
                    </w:hyperlink>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BCA42" w14:textId="38B98725" w:rsidR="00777072" w:rsidRDefault="004B6DD3">
    <w:pPr>
      <w:pStyle w:val="BodyText"/>
      <w:spacing w:line="14" w:lineRule="auto"/>
    </w:pPr>
    <w:r>
      <w:rPr>
        <w:noProof/>
      </w:rPr>
      <mc:AlternateContent>
        <mc:Choice Requires="wps">
          <w:drawing>
            <wp:anchor distT="0" distB="0" distL="114300" distR="114300" simplePos="0" relativeHeight="485326848" behindDoc="1" locked="0" layoutInCell="1" allowOverlap="1" wp14:anchorId="17818EC3" wp14:editId="25F4BB13">
              <wp:simplePos x="0" y="0"/>
              <wp:positionH relativeFrom="page">
                <wp:posOffset>6616700</wp:posOffset>
              </wp:positionH>
              <wp:positionV relativeFrom="page">
                <wp:posOffset>10243820</wp:posOffset>
              </wp:positionV>
              <wp:extent cx="596265" cy="147320"/>
              <wp:effectExtent l="0" t="0" r="0" b="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72114B" w14:textId="77777777" w:rsidR="000F4076" w:rsidRDefault="008D64AC">
                          <w:pPr>
                            <w:spacing w:before="19"/>
                            <w:ind w:left="20"/>
                            <w:rPr>
                              <w:sz w:val="16"/>
                            </w:rPr>
                          </w:pPr>
                          <w:hyperlink r:id="rId1">
                            <w:r w:rsidR="00150325">
                              <w:rPr>
                                <w:color w:val="003946"/>
                                <w:spacing w:val="-1"/>
                                <w:sz w:val="16"/>
                              </w:rPr>
                              <w:t>www.iubh.de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818EC3" id="_x0000_t202" coordsize="21600,21600" o:spt="202" path="m,l,21600r21600,l21600,xe">
              <v:stroke joinstyle="miter"/>
              <v:path gradientshapeok="t" o:connecttype="rect"/>
            </v:shapetype>
            <v:shape id="Text Box 30" o:spid="_x0000_s1042" type="#_x0000_t202" style="position:absolute;margin-left:521pt;margin-top:806.6pt;width:46.95pt;height:11.6pt;z-index:-1798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CUI2gEAAJgDAAAOAAAAZHJzL2Uyb0RvYy54bWysU19v0zAQf0fiO1h+p2kLKxA1ncamIaQx&#10;kDY+wMVxEovEZ85uk/LpOTtNB+wN8WJdzvbPvz+X7eXYd+KgyRu0hVwtllJoq7Aytinkt8fbV++k&#10;8AFsBR1aXcij9vJy9/LFdnC5XmOLXaVJMIj1+eAK2Ybg8izzqtU9+AU6bXmzRuoh8Cc1WUUwMHrf&#10;ZevlcpMNSJUjVNp77t5Mm3KX8Otaq/Clrr0OoiskcwtppbSWcc12W8gbAtcadaIB/8CiB2P50TPU&#10;DQQQezLPoHqjCD3WYaGwz7CujdJJA6tZLf9S89CC00kLm+Pd2Sb//2DV/eHBfSURxg84coBJhHd3&#10;qL57YfG6BdvoKyIcWg0VP7yKlmWD8/nparTa5z6ClMNnrDhk2AdMQGNNfXSFdQpG5wCOZ9P1GITi&#10;5sX7zXpzIYXirdWbt6/XKZQM8vmyIx8+auxFLApJnGkCh8OdD5EM5POR+JbFW9N1KdfO/tHgg7GT&#10;yEe+E/MwlqMwVSE3SVoUU2J1ZDmE07jweHPRIv2UYuBRKaT/sQfSUnSfLFsS52ouaC7KuQCr+Goh&#10;gxRTeR2m+ds7Mk3LyJPpFq/YttokSU8sTnw5/qT0NKpxvn7/TqeefqjdLwAAAP//AwBQSwMEFAAG&#10;AAgAAAAhAIsyw23iAAAADwEAAA8AAABkcnMvZG93bnJldi54bWxMj0FPg0AQhe8m/ofNmHizu0Al&#10;FlmaxujJxEjx4HFht0DKziK7bfHfO5zqbd7My5vv5dvZDuxsJt87lBCtBDCDjdM9thK+qreHJ2A+&#10;KNRqcGgk/BoP2+L2JleZdhcszXkfWkYh6DMloQthzDj3TWes8is3GqTbwU1WBZJTy/WkLhRuBx4L&#10;kXKreqQPnRrNS2ea4/5kJey+sXztfz7qz/JQ9lW1EfieHqW8v5t3z8CCmcPVDAs+oUNBTLU7ofZs&#10;IC3WMZUJNKVREgNbPFHyuAFWL7skXQMvcv6/R/EHAAD//wMAUEsBAi0AFAAGAAgAAAAhALaDOJL+&#10;AAAA4QEAABMAAAAAAAAAAAAAAAAAAAAAAFtDb250ZW50X1R5cGVzXS54bWxQSwECLQAUAAYACAAA&#10;ACEAOP0h/9YAAACUAQAACwAAAAAAAAAAAAAAAAAvAQAAX3JlbHMvLnJlbHNQSwECLQAUAAYACAAA&#10;ACEA8bglCNoBAACYAwAADgAAAAAAAAAAAAAAAAAuAgAAZHJzL2Uyb0RvYy54bWxQSwECLQAUAAYA&#10;CAAAACEAizLDbeIAAAAPAQAADwAAAAAAAAAAAAAAAAA0BAAAZHJzL2Rvd25yZXYueG1sUEsFBgAA&#10;AAAEAAQA8wAAAEMFAAAAAA==&#10;" filled="f" stroked="f">
              <v:textbox inset="0,0,0,0">
                <w:txbxContent>
                  <w:p w14:paraId="3972114B" w14:textId="77777777" w:rsidR="000F4076" w:rsidRDefault="008D64AC">
                    <w:pPr>
                      <w:spacing w:before="19"/>
                      <w:ind w:left="20"/>
                      <w:rPr>
                        <w:sz w:val="16"/>
                      </w:rPr>
                    </w:pPr>
                    <w:hyperlink r:id="rId2">
                      <w:r w:rsidR="00150325">
                        <w:rPr>
                          <w:color w:val="003946"/>
                          <w:spacing w:val="-1"/>
                          <w:sz w:val="16"/>
                        </w:rPr>
                        <w:t>www.iubh.de</w:t>
                      </w:r>
                    </w:hyperlink>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BE338D" w14:textId="056D27BC" w:rsidR="00777072" w:rsidRDefault="00504FDC">
    <w:pPr>
      <w:pStyle w:val="BodyText"/>
      <w:spacing w:line="14" w:lineRule="auto"/>
    </w:pPr>
    <w:r>
      <w:rPr>
        <w:noProof/>
      </w:rPr>
      <mc:AlternateContent>
        <mc:Choice Requires="wps">
          <w:drawing>
            <wp:anchor distT="0" distB="0" distL="114300" distR="114300" simplePos="0" relativeHeight="251664384" behindDoc="1" locked="0" layoutInCell="1" allowOverlap="1" wp14:anchorId="74F5FB8E" wp14:editId="0DBC21E6">
              <wp:simplePos x="0" y="0"/>
              <wp:positionH relativeFrom="page">
                <wp:posOffset>6616700</wp:posOffset>
              </wp:positionH>
              <wp:positionV relativeFrom="page">
                <wp:posOffset>10243820</wp:posOffset>
              </wp:positionV>
              <wp:extent cx="596265" cy="147320"/>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ACFC05" w14:textId="77777777" w:rsidR="000F4076" w:rsidRDefault="008D64AC">
                          <w:pPr>
                            <w:spacing w:before="19"/>
                            <w:ind w:left="20"/>
                            <w:rPr>
                              <w:sz w:val="16"/>
                            </w:rPr>
                          </w:pPr>
                          <w:hyperlink r:id="rId1">
                            <w:r w:rsidR="00150325">
                              <w:rPr>
                                <w:color w:val="003946"/>
                                <w:spacing w:val="-1"/>
                                <w:sz w:val="16"/>
                              </w:rPr>
                              <w:t>www.iubh.de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F5FB8E" id="_x0000_t202" coordsize="21600,21600" o:spt="202" path="m,l,21600r21600,l21600,xe">
              <v:stroke joinstyle="miter"/>
              <v:path gradientshapeok="t" o:connecttype="rect"/>
            </v:shapetype>
            <v:shape id="Text Box 21" o:spid="_x0000_s1037" type="#_x0000_t202" style="position:absolute;margin-left:521pt;margin-top:806.6pt;width:46.95pt;height:11.6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keN2gEAAJgDAAAOAAAAZHJzL2Uyb0RvYy54bWysU19v0zAQf0fiO1h+p2kLKxA1ncamIaQx&#10;kDY+wMVxEovEZ85uk/LpOTtNB+wN8WJdzvbPvz+X7eXYd+KgyRu0hVwtllJoq7Aytinkt8fbV++k&#10;8AFsBR1aXcij9vJy9/LFdnC5XmOLXaVJMIj1+eAK2Ybg8izzqtU9+AU6bXmzRuoh8Cc1WUUwMHrf&#10;ZevlcpMNSJUjVNp77t5Mm3KX8Otaq/Clrr0OoiskcwtppbSWcc12W8gbAtcadaIB/8CiB2P50TPU&#10;DQQQezLPoHqjCD3WYaGwz7CujdJJA6tZLf9S89CC00kLm+Pd2Sb//2DV/eHBfSURxg84coBJhHd3&#10;qL57YfG6BdvoKyIcWg0VP7yKlmWD8/nparTa5z6ClMNnrDhk2AdMQGNNfXSFdQpG5wCOZ9P1GITi&#10;5sX7zXpzIYXirdWbt6/XKZQM8vmyIx8+auxFLApJnGkCh8OdD5EM5POR+JbFW9N1KdfO/tHgg7GT&#10;yEe+E/MwlqMwFRPZRGlRTInVkeUQTuPC481Fi/RTioFHpZD+xx5IS9F9smxJnKu5oLko5wKs4quF&#10;DFJM5XWY5m/vyDQtI0+mW7xi22qTJD2xOPHl+JPS06jG+fr9O516+qF2vwAAAP//AwBQSwMEFAAG&#10;AAgAAAAhAIsyw23iAAAADwEAAA8AAABkcnMvZG93bnJldi54bWxMj0FPg0AQhe8m/ofNmHizu0Al&#10;FlmaxujJxEjx4HFht0DKziK7bfHfO5zqbd7My5vv5dvZDuxsJt87lBCtBDCDjdM9thK+qreHJ2A+&#10;KNRqcGgk/BoP2+L2JleZdhcszXkfWkYh6DMloQthzDj3TWes8is3GqTbwU1WBZJTy/WkLhRuBx4L&#10;kXKreqQPnRrNS2ea4/5kJey+sXztfz7qz/JQ9lW1EfieHqW8v5t3z8CCmcPVDAs+oUNBTLU7ofZs&#10;IC3WMZUJNKVREgNbPFHyuAFWL7skXQMvcv6/R/EHAAD//wMAUEsBAi0AFAAGAAgAAAAhALaDOJL+&#10;AAAA4QEAABMAAAAAAAAAAAAAAAAAAAAAAFtDb250ZW50X1R5cGVzXS54bWxQSwECLQAUAAYACAAA&#10;ACEAOP0h/9YAAACUAQAACwAAAAAAAAAAAAAAAAAvAQAAX3JlbHMvLnJlbHNQSwECLQAUAAYACAAA&#10;ACEA5bpHjdoBAACYAwAADgAAAAAAAAAAAAAAAAAuAgAAZHJzL2Uyb0RvYy54bWxQSwECLQAUAAYA&#10;CAAAACEAizLDbeIAAAAPAQAADwAAAAAAAAAAAAAAAAA0BAAAZHJzL2Rvd25yZXYueG1sUEsFBgAA&#10;AAAEAAQA8wAAAEMFAAAAAA==&#10;" filled="f" stroked="f">
              <v:textbox inset="0,0,0,0">
                <w:txbxContent>
                  <w:p w14:paraId="3FACFC05" w14:textId="77777777" w:rsidR="000F4076" w:rsidRDefault="008D64AC">
                    <w:pPr>
                      <w:spacing w:before="19"/>
                      <w:ind w:left="20"/>
                      <w:rPr>
                        <w:sz w:val="16"/>
                      </w:rPr>
                    </w:pPr>
                    <w:hyperlink r:id="rId2">
                      <w:r w:rsidR="00150325">
                        <w:rPr>
                          <w:color w:val="003946"/>
                          <w:spacing w:val="-1"/>
                          <w:sz w:val="16"/>
                        </w:rPr>
                        <w:t>www.iubh.de</w:t>
                      </w:r>
                    </w:hyperlink>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109BC7" w14:textId="77777777" w:rsidR="00777072" w:rsidRDefault="00777072">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FEB80" w14:textId="77777777" w:rsidR="00777072" w:rsidRDefault="008D64AC">
    <w:pPr>
      <w:pStyle w:val="BodyText"/>
      <w:spacing w:line="14" w:lineRule="auto"/>
    </w:pPr>
    <w:r>
      <w:rPr>
        <w:noProof/>
      </w:rPr>
      <w:pict w14:anchorId="105FBC83">
        <v:shapetype id="_x0000_t202" coordsize="21600,21600" o:spt="202" path="m,l,21600r21600,l21600,xe">
          <v:stroke joinstyle="miter"/>
          <v:path gradientshapeok="t" o:connecttype="rect"/>
        </v:shapetype>
        <v:shape id="docshape34" o:spid="_x0000_s1080" type="#_x0000_t202" alt="" style="position:absolute;margin-left:27.35pt;margin-top:806.6pt;width:46.95pt;height:11.6pt;z-index:-18017792;mso-wrap-style:square;mso-wrap-edited:f;mso-width-percent:0;mso-height-percent:0;mso-position-horizontal-relative:page;mso-position-vertical-relative:page;mso-width-percent:0;mso-height-percent:0;v-text-anchor:top" filled="f" stroked="f">
          <v:textbox inset="0,0,0,0">
            <w:txbxContent>
              <w:p w14:paraId="630601C9" w14:textId="77777777" w:rsidR="000F4076" w:rsidRDefault="008D64AC">
                <w:pPr>
                  <w:spacing w:before="19"/>
                  <w:ind w:left="20"/>
                  <w:rPr>
                    <w:sz w:val="16"/>
                  </w:rPr>
                </w:pPr>
                <w:hyperlink r:id="rId1">
                  <w:r w:rsidR="00150325">
                    <w:rPr>
                      <w:color w:val="003946"/>
                      <w:spacing w:val="-1"/>
                      <w:sz w:val="16"/>
                    </w:rPr>
                    <w:t>www.iubh.de</w:t>
                  </w:r>
                </w:hyperlink>
              </w:p>
            </w:txbxContent>
          </v:textbox>
          <w10:wrap anchorx="page" anchory="page"/>
        </v:shape>
      </w:pic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5D73DB" w14:textId="77777777" w:rsidR="00777072" w:rsidRDefault="008D64AC">
    <w:pPr>
      <w:pStyle w:val="BodyText"/>
      <w:spacing w:line="14" w:lineRule="auto"/>
    </w:pPr>
    <w:r>
      <w:rPr>
        <w:noProof/>
      </w:rPr>
      <w:pict w14:anchorId="0FB0775C">
        <v:shapetype id="_x0000_t202" coordsize="21600,21600" o:spt="202" path="m,l,21600r21600,l21600,xe">
          <v:stroke joinstyle="miter"/>
          <v:path gradientshapeok="t" o:connecttype="rect"/>
        </v:shapetype>
        <v:shape id="docshape35" o:spid="_x0000_s1079" type="#_x0000_t202" alt="" style="position:absolute;margin-left:521.05pt;margin-top:806.6pt;width:46.95pt;height:11.6pt;z-index:-18017280;mso-wrap-style:square;mso-wrap-edited:f;mso-width-percent:0;mso-height-percent:0;mso-position-horizontal-relative:page;mso-position-vertical-relative:page;mso-width-percent:0;mso-height-percent:0;v-text-anchor:top" filled="f" stroked="f">
          <v:textbox inset="0,0,0,0">
            <w:txbxContent>
              <w:p w14:paraId="13256028" w14:textId="77777777" w:rsidR="000F4076" w:rsidRDefault="008D64AC">
                <w:pPr>
                  <w:spacing w:before="19"/>
                  <w:ind w:left="20"/>
                  <w:rPr>
                    <w:sz w:val="16"/>
                  </w:rPr>
                </w:pPr>
                <w:hyperlink r:id="rId1">
                  <w:r w:rsidR="00150325">
                    <w:rPr>
                      <w:color w:val="003946"/>
                      <w:spacing w:val="-1"/>
                      <w:sz w:val="16"/>
                    </w:rPr>
                    <w:t>www.iubh.de</w:t>
                  </w:r>
                </w:hyperlink>
              </w:p>
            </w:txbxContent>
          </v:textbox>
          <w10:wrap anchorx="page" anchory="page"/>
        </v:shape>
      </w:pic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72135E" w14:textId="77777777" w:rsidR="00777072" w:rsidRDefault="00777072">
    <w:pPr>
      <w:pStyle w:val="BodyText"/>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BC0164" w14:textId="77777777" w:rsidR="00777072" w:rsidRDefault="008D64AC">
    <w:pPr>
      <w:pStyle w:val="BodyText"/>
      <w:spacing w:line="14" w:lineRule="auto"/>
    </w:pPr>
    <w:r>
      <w:rPr>
        <w:noProof/>
      </w:rPr>
      <w:pict w14:anchorId="559212AA">
        <v:shapetype id="_x0000_t202" coordsize="21600,21600" o:spt="202" path="m,l,21600r21600,l21600,xe">
          <v:stroke joinstyle="miter"/>
          <v:path gradientshapeok="t" o:connecttype="rect"/>
        </v:shapetype>
        <v:shape id="docshape52" o:spid="_x0000_s1072" type="#_x0000_t202" alt="" style="position:absolute;margin-left:27.35pt;margin-top:806.6pt;width:46.95pt;height:11.6pt;z-index:-18013696;mso-wrap-style:square;mso-wrap-edited:f;mso-width-percent:0;mso-height-percent:0;mso-position-horizontal-relative:page;mso-position-vertical-relative:page;mso-width-percent:0;mso-height-percent:0;v-text-anchor:top" filled="f" stroked="f">
          <v:textbox inset="0,0,0,0">
            <w:txbxContent>
              <w:p w14:paraId="17C76E77" w14:textId="77777777" w:rsidR="000F4076" w:rsidRDefault="008D64AC">
                <w:pPr>
                  <w:spacing w:before="19"/>
                  <w:ind w:left="20"/>
                  <w:rPr>
                    <w:sz w:val="16"/>
                  </w:rPr>
                </w:pPr>
                <w:hyperlink r:id="rId1">
                  <w:r w:rsidR="00150325">
                    <w:rPr>
                      <w:color w:val="003946"/>
                      <w:spacing w:val="-1"/>
                      <w:sz w:val="16"/>
                    </w:rPr>
                    <w:t>www.iubh.de</w:t>
                  </w:r>
                </w:hyperlink>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5C6B1F" w14:textId="77777777" w:rsidR="008D64AC" w:rsidRDefault="008D64AC">
      <w:r>
        <w:separator/>
      </w:r>
    </w:p>
  </w:footnote>
  <w:footnote w:type="continuationSeparator" w:id="0">
    <w:p w14:paraId="3044CC91" w14:textId="77777777" w:rsidR="008D64AC" w:rsidRDefault="008D64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1A3209" w14:textId="77777777" w:rsidR="00504FDC" w:rsidRDefault="00504FDC">
    <w:pPr>
      <w:pStyle w:val="BodyText"/>
      <w:spacing w:line="14" w:lineRule="auto"/>
    </w:pPr>
    <w:r>
      <w:rPr>
        <w:noProof/>
      </w:rPr>
      <mc:AlternateContent>
        <mc:Choice Requires="wps">
          <w:drawing>
            <wp:anchor distT="0" distB="0" distL="114300" distR="114300" simplePos="0" relativeHeight="485328896" behindDoc="1" locked="0" layoutInCell="1" allowOverlap="1" wp14:anchorId="575A3B78" wp14:editId="3BA84974">
              <wp:simplePos x="0" y="0"/>
              <wp:positionH relativeFrom="page">
                <wp:posOffset>795020</wp:posOffset>
              </wp:positionH>
              <wp:positionV relativeFrom="page">
                <wp:posOffset>0</wp:posOffset>
              </wp:positionV>
              <wp:extent cx="6350" cy="612140"/>
              <wp:effectExtent l="0" t="0" r="0" b="0"/>
              <wp:wrapNone/>
              <wp:docPr id="10" name="docshape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B0D160" id="docshape11" o:spid="_x0000_s1026" style="position:absolute;margin-left:62.6pt;margin-top:0;width:.5pt;height:48.2pt;z-index:-1798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L55gEAALIDAAAOAAAAZHJzL2Uyb0RvYy54bWysU8FuEzEQvSPxD5bvZLNpGugqm6pKVYRU&#10;KFLhAyZe766F12PGTjbh6xk7aRrBDXGxPJ7x83tvxsvb/WDFTlMw6GpZTqZSaKewMa6r5fdvD+8+&#10;SBEiuAYsOl3Lgw7ydvX2zXL0lZ5hj7bRJBjEhWr0texj9FVRBNXrAcIEvXacbJEGiBxSVzQEI6MP&#10;tphNp4tiRGo8odIh8On9MSlXGb9ttYpPbRt0FLaWzC3mlfK6SWuxWkLVEfjeqBMN+AcWAxjHj56h&#10;7iGC2JL5C2owijBgGycKhwLb1iidNbCacvqHmucevM5a2JzgzzaF/wervuye/VdK1IN/RPUjCIfr&#10;Hlyn74hw7DU0/FyZjCpGH6rzhRQEvio242dsuLWwjZg92Lc0JEBWJ/bZ6sPZar2PQvHh4uqa26E4&#10;sShn5Tw3ooDq5aqnED9qHETa1JK4jxkado8hJipQvZRk6mhN82CszQF1m7UlsYPU8+nVzXyR2bPC&#10;yzLrUrHDdO2ImE6yxiQrTVCoNtgcWCLhcXB40HnTI/2SYuShqWX4uQXSUthPjm26KecsRcQczK/f&#10;zzigy8zmMgNOMVQtoxTH7ToeJ3PryXQ9v1Rm0Q7v2NrWZOGvrE5keTCyH6chTpN3Geeq16+2+g0A&#10;AP//AwBQSwMEFAAGAAgAAAAhAJAmpwvaAAAABwEAAA8AAABkcnMvZG93bnJldi54bWxMj8FOwzAQ&#10;RO9I/IO1SNyog4EAIU7VgOAYiVKpVzdekoh4HcVuE/r1bE/l+DSj2bf5cna9OOAYOk8abhcJCKTa&#10;244aDZuv95snECEasqb3hBp+McCyuLzITWb9RJ94WMdG8AiFzGhoYxwyKUPdojNh4Qckzr796Exk&#10;HBtpRzPxuOulSpJUOtMRX2jNgK8t1j/rvdPwtrXJo7rrj+VU0QeuyupYxkrr66t59QIi4hzPZTjp&#10;szoU7LTze7JB9MzqQXFVA390ilXKuNPwnN6DLHL537/4AwAA//8DAFBLAQItABQABgAIAAAAIQC2&#10;gziS/gAAAOEBAAATAAAAAAAAAAAAAAAAAAAAAABbQ29udGVudF9UeXBlc10ueG1sUEsBAi0AFAAG&#10;AAgAAAAhADj9If/WAAAAlAEAAAsAAAAAAAAAAAAAAAAALwEAAF9yZWxzLy5yZWxzUEsBAi0AFAAG&#10;AAgAAAAhAHV0AvnmAQAAsgMAAA4AAAAAAAAAAAAAAAAALgIAAGRycy9lMm9Eb2MueG1sUEsBAi0A&#10;FAAGAAgAAAAhAJAmpwvaAAAABwEAAA8AAAAAAAAAAAAAAAAAQAQAAGRycy9kb3ducmV2LnhtbFBL&#10;BQYAAAAABAAEAPMAAABHBQAAAAA=&#10;" fillcolor="#003946" stroked="f">
              <w10:wrap anchorx="page" anchory="page"/>
            </v:rect>
          </w:pict>
        </mc:Fallback>
      </mc:AlternateContent>
    </w:r>
    <w:r>
      <w:rPr>
        <w:noProof/>
      </w:rPr>
      <mc:AlternateContent>
        <mc:Choice Requires="wps">
          <w:drawing>
            <wp:anchor distT="0" distB="0" distL="114300" distR="114300" simplePos="0" relativeHeight="485329920" behindDoc="1" locked="0" layoutInCell="1" allowOverlap="1" wp14:anchorId="4216BF55" wp14:editId="7DB6F1B2">
              <wp:simplePos x="0" y="0"/>
              <wp:positionH relativeFrom="page">
                <wp:posOffset>321945</wp:posOffset>
              </wp:positionH>
              <wp:positionV relativeFrom="page">
                <wp:posOffset>313690</wp:posOffset>
              </wp:positionV>
              <wp:extent cx="294640" cy="254000"/>
              <wp:effectExtent l="0" t="0" r="0" b="0"/>
              <wp:wrapNone/>
              <wp:docPr id="8" name="docshape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64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29E3EF" w14:textId="77777777" w:rsidR="00504FDC" w:rsidRDefault="00504FDC">
                          <w:pPr>
                            <w:spacing w:before="19"/>
                            <w:ind w:left="60"/>
                            <w:rPr>
                              <w:sz w:val="30"/>
                            </w:rPr>
                          </w:pPr>
                          <w:r>
                            <w:fldChar w:fldCharType="begin"/>
                          </w:r>
                          <w:r>
                            <w:rPr>
                              <w:color w:val="003946"/>
                              <w:sz w:val="30"/>
                            </w:rPr>
                            <w:instrText xml:space="preserve"> PAGE </w:instrText>
                          </w:r>
                          <w:r>
                            <w:fldChar w:fldCharType="separate"/>
                          </w:r>
                          <w:r>
                            <w:t>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16BF55" id="_x0000_t202" coordsize="21600,21600" o:spt="202" path="m,l,21600r21600,l21600,xe">
              <v:stroke joinstyle="miter"/>
              <v:path gradientshapeok="t" o:connecttype="rect"/>
            </v:shapetype>
            <v:shape id="docshape12" o:spid="_x0000_s1027" type="#_x0000_t202" style="position:absolute;margin-left:25.35pt;margin-top:24.7pt;width:23.2pt;height:20pt;z-index:-1798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Ie62gEAAJgDAAAOAAAAZHJzL2Uyb0RvYy54bWysU8GO0zAQvSPxD5bvNGlVKoiarpZdLUJa&#10;YKVlP8B1nMQi8ZgZt0n5esZO02XhhrhY4xn7+b034+3V2HfiaJAsuFIuF7kUxmmorGtK+fTt7s07&#10;KSgoV6kOnCnlyZC82r1+tR18YVbQQlcZFAziqBh8KdsQfJFlpFvTK1qAN46LNWCvAm+xySpUA6P3&#10;XbbK8002AFYeQRsizt5ORblL+HVtdPha12SC6ErJ3EJaMa37uGa7rSoaVL61+kxD/QOLXlnHj16g&#10;blVQ4oD2L6jeagSCOiw09BnUtdUmaWA1y/wPNY+t8iZpYXPIX2yi/wervxwf/QOKMH6AkRuYRJC/&#10;B/2dhIObVrnGXCPC0BpV8cPLaFk2eCrOV6PVVFAE2Q+foeImq0OABDTW2EdXWKdgdG7A6WK6GYPQ&#10;nFy9X2/WXNFcWr1d53lqSqaK+bJHCh8N9CIGpUTuaQJXx3sKkYwq5iPxLQd3tutSXzv3IsEHYyaR&#10;j3wn5mHcj8JWpVxvorQoZg/VieUgTOPC481BC/hTioFHpZT046DQSNF9cmxJnKs5wDnYz4Fymq+W&#10;MkgxhTdhmr+DR9u0jDyZ7uCabattkvTM4syX25+Unkc1ztfv+3Tq+UPtfgEAAP//AwBQSwMEFAAG&#10;AAgAAAAhAP7O/mHcAAAABwEAAA8AAABkcnMvZG93bnJldi54bWxMjsFOwzAQRO9I/IO1SNyoXVTa&#10;JmRTVQhOSBVpOHB04m0SNV6H2G3D39ec4Dia0ZuXbSbbizONvnOMMJ8pEMS1Mx03CJ/l28MahA+a&#10;je4dE8IPedjktzeZTo27cEHnfWhEhLBPNUIbwpBK6euWrPYzNxDH7uBGq0OMYyPNqC8Rbnv5qNRS&#10;Wt1xfGj1QC8t1cf9ySJsv7h47b531UdxKLqyTBS/L4+I93fT9hlEoCn8jeFXP6pDHp0qd2LjRY/w&#10;pFZxibBIFiBin6zmICqEdcwyz+R///wKAAD//wMAUEsBAi0AFAAGAAgAAAAhALaDOJL+AAAA4QEA&#10;ABMAAAAAAAAAAAAAAAAAAAAAAFtDb250ZW50X1R5cGVzXS54bWxQSwECLQAUAAYACAAAACEAOP0h&#10;/9YAAACUAQAACwAAAAAAAAAAAAAAAAAvAQAAX3JlbHMvLnJlbHNQSwECLQAUAAYACAAAACEAalSH&#10;utoBAACYAwAADgAAAAAAAAAAAAAAAAAuAgAAZHJzL2Uyb0RvYy54bWxQSwECLQAUAAYACAAAACEA&#10;/s7+YdwAAAAHAQAADwAAAAAAAAAAAAAAAAA0BAAAZHJzL2Rvd25yZXYueG1sUEsFBgAAAAAEAAQA&#10;8wAAAD0FAAAAAA==&#10;" filled="f" stroked="f">
              <v:textbox inset="0,0,0,0">
                <w:txbxContent>
                  <w:p w14:paraId="7329E3EF" w14:textId="77777777" w:rsidR="00504FDC" w:rsidRDefault="00504FDC">
                    <w:pPr>
                      <w:spacing w:before="19"/>
                      <w:ind w:left="60"/>
                      <w:rPr>
                        <w:sz w:val="30"/>
                      </w:rPr>
                    </w:pPr>
                    <w:r>
                      <w:fldChar w:fldCharType="begin"/>
                    </w:r>
                    <w:r>
                      <w:rPr>
                        <w:color w:val="003946"/>
                        <w:sz w:val="30"/>
                      </w:rPr>
                      <w:instrText xml:space="preserve"> PAGE </w:instrText>
                    </w:r>
                    <w:r>
                      <w:fldChar w:fldCharType="separate"/>
                    </w:r>
                    <w:r>
                      <w:t>20</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5330944" behindDoc="1" locked="0" layoutInCell="1" allowOverlap="1" wp14:anchorId="6E63475A" wp14:editId="71B5341D">
              <wp:simplePos x="0" y="0"/>
              <wp:positionH relativeFrom="page">
                <wp:posOffset>932815</wp:posOffset>
              </wp:positionH>
              <wp:positionV relativeFrom="page">
                <wp:posOffset>338455</wp:posOffset>
              </wp:positionV>
              <wp:extent cx="675005" cy="223520"/>
              <wp:effectExtent l="0" t="0" r="0" b="0"/>
              <wp:wrapNone/>
              <wp:docPr id="12" name="docshape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005"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86E61A" w14:textId="77777777" w:rsidR="00504FDC" w:rsidRDefault="00504FDC">
                          <w:pPr>
                            <w:spacing w:before="19"/>
                            <w:ind w:left="20"/>
                            <w:rPr>
                              <w:sz w:val="26"/>
                            </w:rPr>
                          </w:pPr>
                          <w:r>
                            <w:rPr>
                              <w:color w:val="003946"/>
                              <w:sz w:val="26"/>
                            </w:rPr>
                            <w:t>Unit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63475A" id="docshape13" o:spid="_x0000_s1028" type="#_x0000_t202" style="position:absolute;margin-left:73.45pt;margin-top:26.65pt;width:53.15pt;height:17.6pt;z-index:-1798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qOB2gEAAJgDAAAOAAAAZHJzL2Uyb0RvYy54bWysU81u1DAQviPxDpbvbLKBbVG02aq0KkIq&#10;FKn0ARzHTiwSjxl7N1menrGz2QK9IS7WZGx//n4m26tp6NlBoTdgK75e5ZwpK6Extq3407e7N+85&#10;80HYRvRgVcWPyvOr3etX29GVqoAO+kYhIxDry9FVvAvBlVnmZacG4VfglKVNDTiIQJ/YZg2KkdCH&#10;Pivy/CIbARuHIJX31L2dN/ku4WutZHjQ2qvA+ooTt5BWTGsd12y3FWWLwnVGnmiIf2AxCGPp0TPU&#10;rQiC7dG8gBqMRPCgw0rCkIHWRqqkgdSs87/UPHbCqaSFzPHubJP/f7Dyy+HRfUUWpg8wUYBJhHf3&#10;IL97ZuGmE7ZV14gwdko09PA6WpaNzpenq9FqX/oIUo+foaGQxT5AApo0DtEV0skInQI4nk1XU2CS&#10;mheXmzzfcCZpqyjebooUSibK5bJDHz4qGFgsKo6UaQIXh3sfIhlRLkfiWxbuTN+nXHv7R4MOxk4i&#10;H/nOzMNUT8w0FX93GaVFMTU0R5KDMI8LjTcVHeBPzkYalYr7H3uBirP+kyVL4lwtBS5FvRTCSrpa&#10;8cDZXN6Eef72Dk3bEfJsuoVrsk2bJOmZxYkvxZ+UnkY1ztfv3+nU8w+1+wUAAP//AwBQSwMEFAAG&#10;AAgAAAAhAKwgDVffAAAACQEAAA8AAABkcnMvZG93bnJldi54bWxMj0FPg0AQhe8m/ofNmHizS0EI&#10;pSxNY/RkYqR48LiwU9iUnUV22+K/dz3p8WW+vPdNuVvMyC44O21JwHoVAUPqrNLUC/hoXh5yYM5L&#10;UnK0hAK+0cGuur0pZaHslWq8HHzPQgm5QgoYvJ8Kzl03oJFuZSekcDva2Ugf4txzNctrKDcjj6Mo&#10;40ZqCguDnPBpwO50OBsB+0+qn/XXW/teH2vdNJuIXrOTEPd3y34LzOPi/2D41Q/qUAWn1p5JOTaG&#10;/JhtAiogTRJgAYjTJAbWCsjzFHhV8v8fVD8AAAD//wMAUEsBAi0AFAAGAAgAAAAhALaDOJL+AAAA&#10;4QEAABMAAAAAAAAAAAAAAAAAAAAAAFtDb250ZW50X1R5cGVzXS54bWxQSwECLQAUAAYACAAAACEA&#10;OP0h/9YAAACUAQAACwAAAAAAAAAAAAAAAAAvAQAAX3JlbHMvLnJlbHNQSwECLQAUAAYACAAAACEA&#10;XPKjgdoBAACYAwAADgAAAAAAAAAAAAAAAAAuAgAAZHJzL2Uyb0RvYy54bWxQSwECLQAUAAYACAAA&#10;ACEArCANV98AAAAJAQAADwAAAAAAAAAAAAAAAAA0BAAAZHJzL2Rvd25yZXYueG1sUEsFBgAAAAAE&#10;AAQA8wAAAEAFAAAAAA==&#10;" filled="f" stroked="f">
              <v:textbox inset="0,0,0,0">
                <w:txbxContent>
                  <w:p w14:paraId="6D86E61A" w14:textId="77777777" w:rsidR="00504FDC" w:rsidRDefault="00504FDC">
                    <w:pPr>
                      <w:spacing w:before="19"/>
                      <w:ind w:left="20"/>
                      <w:rPr>
                        <w:sz w:val="26"/>
                      </w:rPr>
                    </w:pPr>
                    <w:r>
                      <w:rPr>
                        <w:color w:val="003946"/>
                        <w:sz w:val="26"/>
                      </w:rPr>
                      <w:t>Unit 1</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49463" w14:textId="77777777" w:rsidR="00777072" w:rsidRDefault="008D64AC">
    <w:pPr>
      <w:pStyle w:val="BodyText"/>
      <w:spacing w:line="14" w:lineRule="auto"/>
    </w:pPr>
    <w:r>
      <w:rPr>
        <w:noProof/>
      </w:rPr>
      <w:pict w14:anchorId="2ACA8620">
        <v:rect id="docshape49" o:spid="_x0000_s1075" alt="" style="position:absolute;margin-left:532.15pt;margin-top:0;width:.5pt;height:48.2pt;z-index:-18015232;mso-wrap-edited:f;mso-width-percent:0;mso-height-percent:0;mso-position-horizontal-relative:page;mso-position-vertical-relative:page;mso-width-percent:0;mso-height-percent:0" fillcolor="#003946" stroked="f">
          <w10:wrap anchorx="page" anchory="page"/>
        </v:rect>
      </w:pict>
    </w:r>
    <w:r>
      <w:rPr>
        <w:noProof/>
      </w:rPr>
      <w:pict w14:anchorId="266CD41D">
        <v:shapetype id="_x0000_t202" coordsize="21600,21600" o:spt="202" path="m,l,21600r21600,l21600,xe">
          <v:stroke joinstyle="miter"/>
          <v:path gradientshapeok="t" o:connecttype="rect"/>
        </v:shapetype>
        <v:shape id="docshape50" o:spid="_x0000_s1074" type="#_x0000_t202" alt="" style="position:absolute;margin-left:548.5pt;margin-top:24.7pt;width:22.45pt;height:20pt;z-index:-18014720;mso-wrap-style:square;mso-wrap-edited:f;mso-width-percent:0;mso-height-percent:0;mso-position-horizontal-relative:page;mso-position-vertical-relative:page;mso-width-percent:0;mso-height-percent:0;v-text-anchor:top" filled="f" stroked="f">
          <v:textbox inset="0,0,0,0">
            <w:txbxContent>
              <w:p w14:paraId="1A119842" w14:textId="77777777" w:rsidR="000F4076" w:rsidRDefault="00B37922">
                <w:pPr>
                  <w:spacing w:before="19"/>
                  <w:ind w:left="60"/>
                  <w:rPr>
                    <w:sz w:val="30"/>
                  </w:rPr>
                </w:pPr>
                <w:r>
                  <w:fldChar w:fldCharType="begin"/>
                </w:r>
                <w:r>
                  <w:rPr>
                    <w:color w:val="003946"/>
                    <w:sz w:val="30"/>
                  </w:rPr>
                  <w:instrText xml:space="preserve"> PAGE </w:instrText>
                </w:r>
                <w:r>
                  <w:fldChar w:fldCharType="separate"/>
                </w:r>
                <w:r>
                  <w:t>35</w:t>
                </w:r>
                <w:r>
                  <w:fldChar w:fldCharType="end"/>
                </w:r>
              </w:p>
            </w:txbxContent>
          </v:textbox>
          <w10:wrap anchorx="page" anchory="page"/>
        </v:shape>
      </w:pict>
    </w:r>
    <w:r>
      <w:rPr>
        <w:noProof/>
      </w:rPr>
      <w:pict w14:anchorId="28D1CB31">
        <v:shape id="docshape51" o:spid="_x0000_s1073" type="#_x0000_t202" alt="" style="position:absolute;margin-left:467.7pt;margin-top:26.65pt;width:54.1pt;height:17.6pt;z-index:-18014208;mso-wrap-style:square;mso-wrap-edited:f;mso-width-percent:0;mso-height-percent:0;mso-position-horizontal-relative:page;mso-position-vertical-relative:page;mso-width-percent:0;mso-height-percent:0;v-text-anchor:top" filled="f" stroked="f">
          <v:textbox inset="0,0,0,0">
            <w:txbxContent>
              <w:p w14:paraId="5A772404" w14:textId="6201BA8B" w:rsidR="000F4076" w:rsidRDefault="00562E75">
                <w:pPr>
                  <w:spacing w:before="19"/>
                  <w:ind w:left="20"/>
                  <w:rPr>
                    <w:sz w:val="26"/>
                  </w:rPr>
                </w:pPr>
                <w:r>
                  <w:rPr>
                    <w:color w:val="003946"/>
                    <w:sz w:val="26"/>
                  </w:rPr>
                  <w:t>Unit</w:t>
                </w:r>
                <w:r w:rsidR="00B37922">
                  <w:rPr>
                    <w:color w:val="003946"/>
                    <w:sz w:val="26"/>
                  </w:rPr>
                  <w:t xml:space="preserve"> 3</w:t>
                </w:r>
              </w:p>
            </w:txbxContent>
          </v:textbox>
          <w10:wrap anchorx="page" anchory="page"/>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70DDD0" w14:textId="77777777" w:rsidR="00777072" w:rsidRDefault="00777072">
    <w:pPr>
      <w:pStyle w:val="BodyText"/>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7232A2" w14:textId="77777777" w:rsidR="00777072" w:rsidRDefault="008D64AC">
    <w:pPr>
      <w:pStyle w:val="BodyText"/>
      <w:spacing w:line="14" w:lineRule="auto"/>
    </w:pPr>
    <w:r>
      <w:rPr>
        <w:noProof/>
      </w:rPr>
      <w:pict w14:anchorId="356466F6">
        <v:rect id="docshape62" o:spid="_x0000_s1070" alt="" style="position:absolute;margin-left:62.6pt;margin-top:0;width:.5pt;height:48.2pt;z-index:-18012672;mso-wrap-edited:f;mso-width-percent:0;mso-height-percent:0;mso-position-horizontal-relative:page;mso-position-vertical-relative:page;mso-width-percent:0;mso-height-percent:0" fillcolor="#003946" stroked="f">
          <w10:wrap anchorx="page" anchory="page"/>
        </v:rect>
      </w:pict>
    </w:r>
    <w:r>
      <w:rPr>
        <w:noProof/>
      </w:rPr>
      <w:pict w14:anchorId="035C0953">
        <v:shapetype id="_x0000_t202" coordsize="21600,21600" o:spt="202" path="m,l,21600r21600,l21600,xe">
          <v:stroke joinstyle="miter"/>
          <v:path gradientshapeok="t" o:connecttype="rect"/>
        </v:shapetype>
        <v:shape id="docshape63" o:spid="_x0000_s1069" type="#_x0000_t202" alt="" style="position:absolute;margin-left:25.35pt;margin-top:24.7pt;width:22.3pt;height:20pt;z-index:-18012160;mso-wrap-style:square;mso-wrap-edited:f;mso-width-percent:0;mso-height-percent:0;mso-position-horizontal-relative:page;mso-position-vertical-relative:page;mso-width-percent:0;mso-height-percent:0;v-text-anchor:top" filled="f" stroked="f">
          <v:textbox inset="0,0,0,0">
            <w:txbxContent>
              <w:p w14:paraId="772E031A" w14:textId="77777777" w:rsidR="000F4076" w:rsidRDefault="00B37922">
                <w:pPr>
                  <w:spacing w:before="19"/>
                  <w:ind w:left="60"/>
                  <w:rPr>
                    <w:sz w:val="30"/>
                  </w:rPr>
                </w:pPr>
                <w:r>
                  <w:fldChar w:fldCharType="begin"/>
                </w:r>
                <w:r>
                  <w:rPr>
                    <w:color w:val="003946"/>
                    <w:sz w:val="30"/>
                  </w:rPr>
                  <w:instrText xml:space="preserve"> PAGE </w:instrText>
                </w:r>
                <w:r>
                  <w:fldChar w:fldCharType="separate"/>
                </w:r>
                <w:r>
                  <w:t>42</w:t>
                </w:r>
                <w:r>
                  <w:fldChar w:fldCharType="end"/>
                </w:r>
              </w:p>
            </w:txbxContent>
          </v:textbox>
          <w10:wrap anchorx="page" anchory="page"/>
        </v:shape>
      </w:pict>
    </w:r>
    <w:r>
      <w:rPr>
        <w:noProof/>
      </w:rPr>
      <w:pict w14:anchorId="7C692E42">
        <v:shape id="docshape64" o:spid="_x0000_s1068" type="#_x0000_t202" alt="" style="position:absolute;margin-left:73.45pt;margin-top:26.65pt;width:57.55pt;height:17.6pt;z-index:-18011648;mso-wrap-style:square;mso-wrap-edited:f;mso-width-percent:0;mso-height-percent:0;mso-position-horizontal-relative:page;mso-position-vertical-relative:page;mso-width-percent:0;mso-height-percent:0;v-text-anchor:top" filled="f" stroked="f">
          <v:textbox inset="0,0,0,0">
            <w:txbxContent>
              <w:p w14:paraId="1233C30A" w14:textId="785AD7F1" w:rsidR="000F4076" w:rsidRDefault="00562E75">
                <w:pPr>
                  <w:spacing w:before="19"/>
                  <w:ind w:left="20"/>
                  <w:rPr>
                    <w:sz w:val="26"/>
                  </w:rPr>
                </w:pPr>
                <w:r>
                  <w:rPr>
                    <w:color w:val="003946"/>
                    <w:sz w:val="26"/>
                  </w:rPr>
                  <w:t>Unit</w:t>
                </w:r>
                <w:r w:rsidR="00B37922">
                  <w:rPr>
                    <w:color w:val="003946"/>
                    <w:sz w:val="26"/>
                  </w:rPr>
                  <w:t xml:space="preserve"> </w:t>
                </w:r>
                <w:r w:rsidR="00B37922">
                  <w:fldChar w:fldCharType="begin"/>
                </w:r>
                <w:r w:rsidR="00B37922">
                  <w:rPr>
                    <w:color w:val="003946"/>
                    <w:sz w:val="26"/>
                  </w:rPr>
                  <w:instrText xml:space="preserve"> PAGE </w:instrText>
                </w:r>
                <w:r w:rsidR="00B37922">
                  <w:fldChar w:fldCharType="separate"/>
                </w:r>
                <w:r w:rsidR="00B37922">
                  <w:t>4</w:t>
                </w:r>
                <w:r w:rsidR="00B37922">
                  <w:fldChar w:fldCharType="end"/>
                </w:r>
              </w:p>
            </w:txbxContent>
          </v:textbox>
          <w10:wrap anchorx="page" anchory="page"/>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6CBDA6" w14:textId="77777777" w:rsidR="00777072" w:rsidRDefault="008D64AC">
    <w:pPr>
      <w:pStyle w:val="BodyText"/>
      <w:spacing w:line="14" w:lineRule="auto"/>
    </w:pPr>
    <w:r>
      <w:rPr>
        <w:noProof/>
      </w:rPr>
      <w:pict w14:anchorId="0068A138">
        <v:rect id="docshape65" o:spid="_x0000_s1067" alt="" style="position:absolute;margin-left:532.15pt;margin-top:0;width:.5pt;height:48.2pt;z-index:-18011136;mso-wrap-edited:f;mso-width-percent:0;mso-height-percent:0;mso-position-horizontal-relative:page;mso-position-vertical-relative:page;mso-width-percent:0;mso-height-percent:0" fillcolor="#003946" stroked="f">
          <w10:wrap anchorx="page" anchory="page"/>
        </v:rect>
      </w:pict>
    </w:r>
    <w:r>
      <w:rPr>
        <w:noProof/>
      </w:rPr>
      <w:pict w14:anchorId="442623BF">
        <v:shapetype id="_x0000_t202" coordsize="21600,21600" o:spt="202" path="m,l,21600r21600,l21600,xe">
          <v:stroke joinstyle="miter"/>
          <v:path gradientshapeok="t" o:connecttype="rect"/>
        </v:shapetype>
        <v:shape id="docshape66" o:spid="_x0000_s1066" type="#_x0000_t202" alt="" style="position:absolute;margin-left:548.25pt;margin-top:24.7pt;width:22.45pt;height:20pt;z-index:-18010624;mso-wrap-style:square;mso-wrap-edited:f;mso-width-percent:0;mso-height-percent:0;mso-position-horizontal-relative:page;mso-position-vertical-relative:page;mso-width-percent:0;mso-height-percent:0;v-text-anchor:top" filled="f" stroked="f">
          <v:textbox inset="0,0,0,0">
            <w:txbxContent>
              <w:p w14:paraId="65ACA37B" w14:textId="77777777" w:rsidR="000F4076" w:rsidRDefault="00B37922">
                <w:pPr>
                  <w:spacing w:before="19"/>
                  <w:ind w:left="60"/>
                  <w:rPr>
                    <w:sz w:val="30"/>
                  </w:rPr>
                </w:pPr>
                <w:r>
                  <w:fldChar w:fldCharType="begin"/>
                </w:r>
                <w:r>
                  <w:rPr>
                    <w:color w:val="003946"/>
                    <w:sz w:val="30"/>
                  </w:rPr>
                  <w:instrText xml:space="preserve"> PAGE </w:instrText>
                </w:r>
                <w:r>
                  <w:fldChar w:fldCharType="separate"/>
                </w:r>
                <w:r>
                  <w:t>43</w:t>
                </w:r>
                <w:r>
                  <w:fldChar w:fldCharType="end"/>
                </w:r>
              </w:p>
            </w:txbxContent>
          </v:textbox>
          <w10:wrap anchorx="page" anchory="page"/>
        </v:shape>
      </w:pict>
    </w:r>
    <w:r>
      <w:rPr>
        <w:noProof/>
      </w:rPr>
      <w:pict w14:anchorId="672FDAE3">
        <v:shape id="docshape67" o:spid="_x0000_s1065" type="#_x0000_t202" alt="" style="position:absolute;margin-left:467.3pt;margin-top:26.65pt;width:54.55pt;height:17.6pt;z-index:-18010112;mso-wrap-style:square;mso-wrap-edited:f;mso-width-percent:0;mso-height-percent:0;mso-position-horizontal-relative:page;mso-position-vertical-relative:page;mso-width-percent:0;mso-height-percent:0;v-text-anchor:top" filled="f" stroked="f">
          <v:textbox inset="0,0,0,0">
            <w:txbxContent>
              <w:p w14:paraId="508259E6" w14:textId="3EF59A84" w:rsidR="000F4076" w:rsidRDefault="00562E75">
                <w:pPr>
                  <w:spacing w:before="19"/>
                  <w:ind w:left="20"/>
                  <w:rPr>
                    <w:sz w:val="26"/>
                  </w:rPr>
                </w:pPr>
                <w:r>
                  <w:rPr>
                    <w:color w:val="003946"/>
                    <w:sz w:val="26"/>
                  </w:rPr>
                  <w:t>Unit</w:t>
                </w:r>
                <w:r w:rsidR="00B37922">
                  <w:rPr>
                    <w:color w:val="003946"/>
                    <w:sz w:val="26"/>
                  </w:rPr>
                  <w:t xml:space="preserve"> 4</w:t>
                </w:r>
              </w:p>
            </w:txbxContent>
          </v:textbox>
          <w10:wrap anchorx="page" anchory="page"/>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CDB16" w14:textId="77777777" w:rsidR="00777072" w:rsidRDefault="00777072">
    <w:pPr>
      <w:pStyle w:val="BodyText"/>
      <w:spacing w:line="14" w:lineRule="auto"/>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30529F" w14:textId="77777777" w:rsidR="00777072" w:rsidRDefault="008D64AC">
    <w:pPr>
      <w:pStyle w:val="BodyText"/>
      <w:spacing w:line="14" w:lineRule="auto"/>
    </w:pPr>
    <w:r>
      <w:rPr>
        <w:noProof/>
      </w:rPr>
      <w:pict w14:anchorId="036B59E2">
        <v:rect id="docshape75" o:spid="_x0000_s1062" alt="" style="position:absolute;margin-left:62.6pt;margin-top:0;width:.5pt;height:48.2pt;z-index:-18008576;mso-wrap-edited:f;mso-width-percent:0;mso-height-percent:0;mso-position-horizontal-relative:page;mso-position-vertical-relative:page;mso-width-percent:0;mso-height-percent:0" fillcolor="#003946" stroked="f">
          <w10:wrap anchorx="page" anchory="page"/>
        </v:rect>
      </w:pict>
    </w:r>
    <w:r>
      <w:rPr>
        <w:noProof/>
      </w:rPr>
      <w:pict w14:anchorId="3B694F40">
        <v:shapetype id="_x0000_t202" coordsize="21600,21600" o:spt="202" path="m,l,21600r21600,l21600,xe">
          <v:stroke joinstyle="miter"/>
          <v:path gradientshapeok="t" o:connecttype="rect"/>
        </v:shapetype>
        <v:shape id="docshape76" o:spid="_x0000_s1061" type="#_x0000_t202" alt="" style="position:absolute;margin-left:25.35pt;margin-top:24.7pt;width:24.1pt;height:20pt;z-index:-18008064;mso-wrap-style:square;mso-wrap-edited:f;mso-width-percent:0;mso-height-percent:0;mso-position-horizontal-relative:page;mso-position-vertical-relative:page;mso-width-percent:0;mso-height-percent:0;v-text-anchor:top" filled="f" stroked="f">
          <v:textbox inset="0,0,0,0">
            <w:txbxContent>
              <w:p w14:paraId="268DDA69" w14:textId="77777777" w:rsidR="000F4076" w:rsidRDefault="00B37922">
                <w:pPr>
                  <w:spacing w:before="19"/>
                  <w:ind w:left="60"/>
                  <w:rPr>
                    <w:sz w:val="30"/>
                  </w:rPr>
                </w:pPr>
                <w:r>
                  <w:fldChar w:fldCharType="begin"/>
                </w:r>
                <w:r>
                  <w:rPr>
                    <w:color w:val="003946"/>
                    <w:sz w:val="30"/>
                  </w:rPr>
                  <w:instrText xml:space="preserve"> PAGE </w:instrText>
                </w:r>
                <w:r>
                  <w:fldChar w:fldCharType="separate"/>
                </w:r>
                <w:r>
                  <w:t>80</w:t>
                </w:r>
                <w:r>
                  <w:fldChar w:fldCharType="end"/>
                </w:r>
              </w:p>
            </w:txbxContent>
          </v:textbox>
          <w10:wrap anchorx="page" anchory="page"/>
        </v:shape>
      </w:pict>
    </w:r>
    <w:r>
      <w:rPr>
        <w:noProof/>
      </w:rPr>
      <w:pict w14:anchorId="1A13F9A8">
        <v:shape id="docshape77" o:spid="_x0000_s1060" type="#_x0000_t202" alt="" style="position:absolute;margin-left:73.45pt;margin-top:26.65pt;width:54.6pt;height:17.6pt;z-index:-18007552;mso-wrap-style:square;mso-wrap-edited:f;mso-width-percent:0;mso-height-percent:0;mso-position-horizontal-relative:page;mso-position-vertical-relative:page;mso-width-percent:0;mso-height-percent:0;v-text-anchor:top" filled="f" stroked="f">
          <v:textbox inset="0,0,0,0">
            <w:txbxContent>
              <w:p w14:paraId="69954380" w14:textId="75AA41F5" w:rsidR="000F4076" w:rsidRDefault="00562E75">
                <w:pPr>
                  <w:spacing w:before="19"/>
                  <w:ind w:left="20"/>
                  <w:rPr>
                    <w:sz w:val="26"/>
                  </w:rPr>
                </w:pPr>
                <w:r>
                  <w:rPr>
                    <w:color w:val="003946"/>
                    <w:sz w:val="26"/>
                  </w:rPr>
                  <w:t>Unit</w:t>
                </w:r>
                <w:r w:rsidR="00B37922">
                  <w:rPr>
                    <w:color w:val="003946"/>
                    <w:sz w:val="26"/>
                  </w:rPr>
                  <w:t xml:space="preserve"> 6</w:t>
                </w:r>
              </w:p>
            </w:txbxContent>
          </v:textbox>
          <w10:wrap anchorx="page" anchory="page"/>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661CD" w14:textId="77777777" w:rsidR="00777072" w:rsidRDefault="008D64AC">
    <w:pPr>
      <w:pStyle w:val="BodyText"/>
      <w:spacing w:line="14" w:lineRule="auto"/>
    </w:pPr>
    <w:r>
      <w:rPr>
        <w:noProof/>
      </w:rPr>
      <w:pict w14:anchorId="162D7355">
        <v:rect id="docshape78" o:spid="_x0000_s1059" alt="" style="position:absolute;margin-left:532.15pt;margin-top:0;width:.5pt;height:48.2pt;z-index:-18007040;mso-wrap-edited:f;mso-width-percent:0;mso-height-percent:0;mso-position-horizontal-relative:page;mso-position-vertical-relative:page;mso-width-percent:0;mso-height-percent:0" fillcolor="#003946" stroked="f">
          <w10:wrap anchorx="page" anchory="page"/>
        </v:rect>
      </w:pict>
    </w:r>
    <w:r>
      <w:rPr>
        <w:noProof/>
      </w:rPr>
      <w:pict w14:anchorId="016E4EA1">
        <v:shapetype id="_x0000_t202" coordsize="21600,21600" o:spt="202" path="m,l,21600r21600,l21600,xe">
          <v:stroke joinstyle="miter"/>
          <v:path gradientshapeok="t" o:connecttype="rect"/>
        </v:shapetype>
        <v:shape id="docshape79" o:spid="_x0000_s1058" type="#_x0000_t202" alt="" style="position:absolute;margin-left:548.15pt;margin-top:24.7pt;width:22.6pt;height:20pt;z-index:-18006528;mso-wrap-style:square;mso-wrap-edited:f;mso-width-percent:0;mso-height-percent:0;mso-position-horizontal-relative:page;mso-position-vertical-relative:page;mso-width-percent:0;mso-height-percent:0;v-text-anchor:top" filled="f" stroked="f">
          <v:textbox inset="0,0,0,0">
            <w:txbxContent>
              <w:p w14:paraId="06910DB7" w14:textId="77777777" w:rsidR="000F4076" w:rsidRDefault="00B37922">
                <w:pPr>
                  <w:spacing w:before="19"/>
                  <w:ind w:left="60"/>
                  <w:rPr>
                    <w:sz w:val="30"/>
                  </w:rPr>
                </w:pPr>
                <w:r>
                  <w:fldChar w:fldCharType="begin"/>
                </w:r>
                <w:r>
                  <w:rPr>
                    <w:color w:val="003946"/>
                    <w:sz w:val="30"/>
                  </w:rPr>
                  <w:instrText xml:space="preserve"> PAGE </w:instrText>
                </w:r>
                <w:r>
                  <w:fldChar w:fldCharType="separate"/>
                </w:r>
                <w:r>
                  <w:t>63</w:t>
                </w:r>
                <w:r>
                  <w:fldChar w:fldCharType="end"/>
                </w:r>
              </w:p>
            </w:txbxContent>
          </v:textbox>
          <w10:wrap anchorx="page" anchory="page"/>
        </v:shape>
      </w:pict>
    </w:r>
    <w:r>
      <w:rPr>
        <w:noProof/>
      </w:rPr>
      <w:pict w14:anchorId="2D249C4A">
        <v:shape id="docshape80" o:spid="_x0000_s1057" type="#_x0000_t202" alt="" style="position:absolute;margin-left:467.7pt;margin-top:26.65pt;width:54.15pt;height:17.6pt;z-index:-18006016;mso-wrap-style:square;mso-wrap-edited:f;mso-width-percent:0;mso-height-percent:0;mso-position-horizontal-relative:page;mso-position-vertical-relative:page;mso-width-percent:0;mso-height-percent:0;v-text-anchor:top" filled="f" stroked="f">
          <v:textbox inset="0,0,0,0">
            <w:txbxContent>
              <w:p w14:paraId="7F917A4C" w14:textId="70AD8A5C" w:rsidR="000F4076" w:rsidRDefault="00562E75">
                <w:pPr>
                  <w:spacing w:before="19"/>
                  <w:ind w:left="20"/>
                  <w:rPr>
                    <w:sz w:val="26"/>
                  </w:rPr>
                </w:pPr>
                <w:r>
                  <w:rPr>
                    <w:color w:val="003946"/>
                    <w:sz w:val="26"/>
                  </w:rPr>
                  <w:t>Unit</w:t>
                </w:r>
                <w:r w:rsidR="00B37922">
                  <w:rPr>
                    <w:color w:val="003946"/>
                    <w:sz w:val="26"/>
                  </w:rPr>
                  <w:t xml:space="preserve"> 5</w:t>
                </w:r>
              </w:p>
            </w:txbxContent>
          </v:textbox>
          <w10:wrap anchorx="page" anchory="page"/>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3C28CC" w14:textId="77777777" w:rsidR="00777072" w:rsidRDefault="00777072">
    <w:pPr>
      <w:pStyle w:val="BodyText"/>
      <w:spacing w:line="14" w:lineRule="auto"/>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918FC" w14:textId="77777777" w:rsidR="00777072" w:rsidRDefault="008D64AC">
    <w:pPr>
      <w:pStyle w:val="BodyText"/>
      <w:spacing w:line="14" w:lineRule="auto"/>
    </w:pPr>
    <w:r>
      <w:rPr>
        <w:noProof/>
      </w:rPr>
      <w:pict w14:anchorId="4D871D7B">
        <v:rect id="docshape93" o:spid="_x0000_s1054" alt="" style="position:absolute;margin-left:62.6pt;margin-top:0;width:.5pt;height:48.2pt;z-index:-18004480;mso-wrap-edited:f;mso-width-percent:0;mso-height-percent:0;mso-position-horizontal-relative:page;mso-position-vertical-relative:page;mso-width-percent:0;mso-height-percent:0" fillcolor="#003946" stroked="f">
          <w10:wrap anchorx="page" anchory="page"/>
        </v:rect>
      </w:pict>
    </w:r>
    <w:r>
      <w:rPr>
        <w:noProof/>
      </w:rPr>
      <w:pict w14:anchorId="5DDAA5C5">
        <v:shapetype id="_x0000_t202" coordsize="21600,21600" o:spt="202" path="m,l,21600r21600,l21600,xe">
          <v:stroke joinstyle="miter"/>
          <v:path gradientshapeok="t" o:connecttype="rect"/>
        </v:shapetype>
        <v:shape id="docshape94" o:spid="_x0000_s1053" type="#_x0000_t202" alt="" style="position:absolute;margin-left:25.35pt;margin-top:24.7pt;width:20.95pt;height:20pt;z-index:-18003968;mso-wrap-style:square;mso-wrap-edited:f;mso-width-percent:0;mso-height-percent:0;mso-position-horizontal-relative:page;mso-position-vertical-relative:page;mso-width-percent:0;mso-height-percent:0;v-text-anchor:top" filled="f" stroked="f">
          <v:textbox inset="0,0,0,0">
            <w:txbxContent>
              <w:p w14:paraId="06C10101" w14:textId="77777777" w:rsidR="000F4076" w:rsidRDefault="00B37922">
                <w:pPr>
                  <w:spacing w:before="19"/>
                  <w:ind w:left="60"/>
                  <w:rPr>
                    <w:sz w:val="30"/>
                  </w:rPr>
                </w:pPr>
                <w:r>
                  <w:fldChar w:fldCharType="begin"/>
                </w:r>
                <w:r>
                  <w:rPr>
                    <w:color w:val="003946"/>
                    <w:sz w:val="30"/>
                  </w:rPr>
                  <w:instrText xml:space="preserve"> PAGE </w:instrText>
                </w:r>
                <w:r>
                  <w:fldChar w:fldCharType="separate"/>
                </w:r>
                <w:r>
                  <w:t>74</w:t>
                </w:r>
                <w:r>
                  <w:fldChar w:fldCharType="end"/>
                </w:r>
              </w:p>
            </w:txbxContent>
          </v:textbox>
          <w10:wrap anchorx="page" anchory="page"/>
        </v:shape>
      </w:pict>
    </w:r>
    <w:r>
      <w:rPr>
        <w:noProof/>
      </w:rPr>
      <w:pict w14:anchorId="7F2AE881">
        <v:shape id="docshape95" o:spid="_x0000_s1052" type="#_x0000_t202" alt="" style="position:absolute;margin-left:73.45pt;margin-top:26.65pt;width:57.6pt;height:17.6pt;z-index:-18003456;mso-wrap-style:square;mso-wrap-edited:f;mso-width-percent:0;mso-height-percent:0;mso-position-horizontal-relative:page;mso-position-vertical-relative:page;mso-width-percent:0;mso-height-percent:0;v-text-anchor:top" filled="f" stroked="f">
          <v:textbox inset="0,0,0,0">
            <w:txbxContent>
              <w:p w14:paraId="410D44F8" w14:textId="7AA28D40" w:rsidR="000F4076" w:rsidRDefault="00562E75">
                <w:pPr>
                  <w:spacing w:before="19"/>
                  <w:ind w:left="20"/>
                  <w:rPr>
                    <w:sz w:val="26"/>
                  </w:rPr>
                </w:pPr>
                <w:r>
                  <w:rPr>
                    <w:color w:val="003946"/>
                    <w:sz w:val="26"/>
                  </w:rPr>
                  <w:t>Unit</w:t>
                </w:r>
                <w:r w:rsidR="00B37922">
                  <w:rPr>
                    <w:color w:val="003946"/>
                    <w:sz w:val="26"/>
                  </w:rPr>
                  <w:t xml:space="preserve"> </w:t>
                </w:r>
                <w:r w:rsidR="00B37922">
                  <w:fldChar w:fldCharType="begin"/>
                </w:r>
                <w:r w:rsidR="00B37922">
                  <w:rPr>
                    <w:color w:val="003946"/>
                    <w:sz w:val="26"/>
                  </w:rPr>
                  <w:instrText xml:space="preserve"> PAGE </w:instrText>
                </w:r>
                <w:r w:rsidR="00B37922">
                  <w:fldChar w:fldCharType="separate"/>
                </w:r>
                <w:r w:rsidR="00B37922">
                  <w:t>6</w:t>
                </w:r>
                <w:r w:rsidR="00B37922">
                  <w:fldChar w:fldCharType="end"/>
                </w:r>
              </w:p>
            </w:txbxContent>
          </v:textbox>
          <w10:wrap anchorx="page" anchory="page"/>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22DDC7" w14:textId="77777777" w:rsidR="00777072" w:rsidRDefault="008D64AC">
    <w:pPr>
      <w:pStyle w:val="BodyText"/>
      <w:spacing w:line="14" w:lineRule="auto"/>
    </w:pPr>
    <w:r>
      <w:rPr>
        <w:noProof/>
      </w:rPr>
      <w:pict w14:anchorId="605BC73C">
        <v:rect id="docshape96" o:spid="_x0000_s1051" alt="" style="position:absolute;margin-left:532.15pt;margin-top:0;width:.5pt;height:48.2pt;z-index:-18002944;mso-wrap-edited:f;mso-width-percent:0;mso-height-percent:0;mso-position-horizontal-relative:page;mso-position-vertical-relative:page;mso-width-percent:0;mso-height-percent:0" fillcolor="#003946" stroked="f">
          <w10:wrap anchorx="page" anchory="page"/>
        </v:rect>
      </w:pict>
    </w:r>
    <w:r>
      <w:rPr>
        <w:noProof/>
      </w:rPr>
      <w:pict w14:anchorId="14C1A454">
        <v:shapetype id="_x0000_t202" coordsize="21600,21600" o:spt="202" path="m,l,21600r21600,l21600,xe">
          <v:stroke joinstyle="miter"/>
          <v:path gradientshapeok="t" o:connecttype="rect"/>
        </v:shapetype>
        <v:shape id="docshape97" o:spid="_x0000_s1050" type="#_x0000_t202" alt="" style="position:absolute;margin-left:548.7pt;margin-top:24.7pt;width:22.3pt;height:20pt;z-index:-18002432;mso-wrap-style:square;mso-wrap-edited:f;mso-width-percent:0;mso-height-percent:0;mso-position-horizontal-relative:page;mso-position-vertical-relative:page;mso-width-percent:0;mso-height-percent:0;v-text-anchor:top" filled="f" stroked="f">
          <v:textbox inset="0,0,0,0">
            <w:txbxContent>
              <w:p w14:paraId="57E34C45" w14:textId="77777777" w:rsidR="000F4076" w:rsidRDefault="00B37922">
                <w:pPr>
                  <w:spacing w:before="19"/>
                  <w:ind w:left="60"/>
                  <w:rPr>
                    <w:sz w:val="30"/>
                  </w:rPr>
                </w:pPr>
                <w:r>
                  <w:fldChar w:fldCharType="begin"/>
                </w:r>
                <w:r>
                  <w:rPr>
                    <w:color w:val="003946"/>
                    <w:sz w:val="30"/>
                  </w:rPr>
                  <w:instrText xml:space="preserve"> PAGE </w:instrText>
                </w:r>
                <w:r>
                  <w:fldChar w:fldCharType="separate"/>
                </w:r>
                <w:r>
                  <w:t>81</w:t>
                </w:r>
                <w:r>
                  <w:fldChar w:fldCharType="end"/>
                </w:r>
              </w:p>
            </w:txbxContent>
          </v:textbox>
          <w10:wrap anchorx="page" anchory="page"/>
        </v:shape>
      </w:pict>
    </w:r>
    <w:r>
      <w:rPr>
        <w:noProof/>
      </w:rPr>
      <w:pict w14:anchorId="51CF1106">
        <v:shape id="docshape98" o:spid="_x0000_s1049" type="#_x0000_t202" alt="" style="position:absolute;margin-left:467.25pt;margin-top:26.65pt;width:54.6pt;height:17.6pt;z-index:-18001920;mso-wrap-style:square;mso-wrap-edited:f;mso-width-percent:0;mso-height-percent:0;mso-position-horizontal-relative:page;mso-position-vertical-relative:page;mso-width-percent:0;mso-height-percent:0;v-text-anchor:top" filled="f" stroked="f">
          <v:textbox inset="0,0,0,0">
            <w:txbxContent>
              <w:p w14:paraId="07DC75CC" w14:textId="4BA1E206" w:rsidR="000F4076" w:rsidRDefault="00562E75">
                <w:pPr>
                  <w:spacing w:before="19"/>
                  <w:ind w:left="20"/>
                  <w:rPr>
                    <w:sz w:val="26"/>
                  </w:rPr>
                </w:pPr>
                <w:r>
                  <w:rPr>
                    <w:color w:val="003946"/>
                    <w:sz w:val="26"/>
                  </w:rPr>
                  <w:t>Unit</w:t>
                </w:r>
                <w:r w:rsidR="00B37922">
                  <w:rPr>
                    <w:color w:val="003946"/>
                    <w:sz w:val="26"/>
                  </w:rPr>
                  <w:t xml:space="preserve"> 6</w:t>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2479E8" w14:textId="77777777" w:rsidR="00504FDC" w:rsidRDefault="00504FDC">
    <w:pPr>
      <w:pStyle w:val="BodyText"/>
      <w:spacing w:line="14" w:lineRule="auto"/>
    </w:pPr>
    <w:r>
      <w:rPr>
        <w:noProof/>
      </w:rPr>
      <mc:AlternateContent>
        <mc:Choice Requires="wps">
          <w:drawing>
            <wp:anchor distT="0" distB="0" distL="114300" distR="114300" simplePos="0" relativeHeight="485331968" behindDoc="1" locked="0" layoutInCell="1" allowOverlap="1" wp14:anchorId="4F9D3671" wp14:editId="5D3E7B45">
              <wp:simplePos x="0" y="0"/>
              <wp:positionH relativeFrom="page">
                <wp:posOffset>6758305</wp:posOffset>
              </wp:positionH>
              <wp:positionV relativeFrom="page">
                <wp:posOffset>0</wp:posOffset>
              </wp:positionV>
              <wp:extent cx="6350" cy="612140"/>
              <wp:effectExtent l="0" t="0" r="0" b="0"/>
              <wp:wrapNone/>
              <wp:docPr id="13" name="docshape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43DF91" id="docshape14" o:spid="_x0000_s1026" style="position:absolute;margin-left:532.15pt;margin-top:0;width:.5pt;height:48.2pt;z-index:-1798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L55gEAALIDAAAOAAAAZHJzL2Uyb0RvYy54bWysU8FuEzEQvSPxD5bvZLNpGugqm6pKVYRU&#10;KFLhAyZe766F12PGTjbh6xk7aRrBDXGxPJ7x83tvxsvb/WDFTlMw6GpZTqZSaKewMa6r5fdvD+8+&#10;SBEiuAYsOl3Lgw7ydvX2zXL0lZ5hj7bRJBjEhWr0texj9FVRBNXrAcIEvXacbJEGiBxSVzQEI6MP&#10;tphNp4tiRGo8odIh8On9MSlXGb9ttYpPbRt0FLaWzC3mlfK6SWuxWkLVEfjeqBMN+AcWAxjHj56h&#10;7iGC2JL5C2owijBgGycKhwLb1iidNbCacvqHmucevM5a2JzgzzaF/wervuye/VdK1IN/RPUjCIfr&#10;Hlyn74hw7DU0/FyZjCpGH6rzhRQEvio242dsuLWwjZg92Lc0JEBWJ/bZ6sPZar2PQvHh4uqa26E4&#10;sShn5Tw3ooDq5aqnED9qHETa1JK4jxkado8hJipQvZRk6mhN82CszQF1m7UlsYPU8+nVzXyR2bPC&#10;yzLrUrHDdO2ImE6yxiQrTVCoNtgcWCLhcXB40HnTI/2SYuShqWX4uQXSUthPjm26KecsRcQczK/f&#10;zzigy8zmMgNOMVQtoxTH7ToeJ3PryXQ9v1Rm0Q7v2NrWZOGvrE5keTCyH6chTpN3Geeq16+2+g0A&#10;AP//AwBQSwMEFAAGAAgAAAAhAMubQMfcAAAACQEAAA8AAABkcnMvZG93bnJldi54bWxMj81OwzAQ&#10;hO9IvIO1SNyoTVsChDhVA4JjJEqlXt14SSLidRS7TejTsz2V46cZzU+2mlwnjjiE1pOG+5kCgVR5&#10;21KtYfv1fvcEIkRD1nSeUMMvBljl11eZSa0f6ROPm1gLDqGQGg1NjH0qZagadCbMfI/E2rcfnImM&#10;Qy3tYEYOd52cK5VIZ1rihsb0+Npg9bM5OA1vO6se54vuVIwlfeC6KE9FLLW+vZnWLyAiTvFihvN8&#10;ng45b9r7A9kgOmaVLBfs1cCXzrpKHpj3Gp6TJcg8k/8f5H8AAAD//wMAUEsBAi0AFAAGAAgAAAAh&#10;ALaDOJL+AAAA4QEAABMAAAAAAAAAAAAAAAAAAAAAAFtDb250ZW50X1R5cGVzXS54bWxQSwECLQAU&#10;AAYACAAAACEAOP0h/9YAAACUAQAACwAAAAAAAAAAAAAAAAAvAQAAX3JlbHMvLnJlbHNQSwECLQAU&#10;AAYACAAAACEAdXQC+eYBAACyAwAADgAAAAAAAAAAAAAAAAAuAgAAZHJzL2Uyb0RvYy54bWxQSwEC&#10;LQAUAAYACAAAACEAy5tAx9wAAAAJAQAADwAAAAAAAAAAAAAAAABABAAAZHJzL2Rvd25yZXYueG1s&#10;UEsFBgAAAAAEAAQA8wAAAEkFAAAAAA==&#10;" fillcolor="#003946" stroked="f">
              <w10:wrap anchorx="page" anchory="page"/>
            </v:rect>
          </w:pict>
        </mc:Fallback>
      </mc:AlternateContent>
    </w:r>
    <w:r>
      <w:rPr>
        <w:noProof/>
      </w:rPr>
      <mc:AlternateContent>
        <mc:Choice Requires="wps">
          <w:drawing>
            <wp:anchor distT="0" distB="0" distL="114300" distR="114300" simplePos="0" relativeHeight="485332992" behindDoc="1" locked="0" layoutInCell="1" allowOverlap="1" wp14:anchorId="410BE753" wp14:editId="00B62C27">
              <wp:simplePos x="0" y="0"/>
              <wp:positionH relativeFrom="page">
                <wp:posOffset>6972300</wp:posOffset>
              </wp:positionH>
              <wp:positionV relativeFrom="page">
                <wp:posOffset>313690</wp:posOffset>
              </wp:positionV>
              <wp:extent cx="278765" cy="254000"/>
              <wp:effectExtent l="0" t="0" r="0" b="0"/>
              <wp:wrapNone/>
              <wp:docPr id="6" name="docshape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76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AC73C0" w14:textId="77777777" w:rsidR="00504FDC" w:rsidRDefault="00504FDC">
                          <w:pPr>
                            <w:spacing w:before="19"/>
                            <w:ind w:left="60"/>
                            <w:rPr>
                              <w:sz w:val="30"/>
                            </w:rPr>
                          </w:pPr>
                          <w:r>
                            <w:fldChar w:fldCharType="begin"/>
                          </w:r>
                          <w:r>
                            <w:rPr>
                              <w:color w:val="003946"/>
                              <w:sz w:val="30"/>
                            </w:rPr>
                            <w:instrText xml:space="preserve"> PAGE </w:instrText>
                          </w:r>
                          <w:r>
                            <w:fldChar w:fldCharType="separate"/>
                          </w:r>
                          <w:r>
                            <w:t>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0BE753" id="_x0000_t202" coordsize="21600,21600" o:spt="202" path="m,l,21600r21600,l21600,xe">
              <v:stroke joinstyle="miter"/>
              <v:path gradientshapeok="t" o:connecttype="rect"/>
            </v:shapetype>
            <v:shape id="docshape15" o:spid="_x0000_s1029" type="#_x0000_t202" style="position:absolute;margin-left:549pt;margin-top:24.7pt;width:21.95pt;height:20pt;z-index:-1798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L5v2wEAAJgDAAAOAAAAZHJzL2Uyb0RvYy54bWysU8lu2zAQvRfoPxC815KNLIZgOUgTpCiQ&#10;LkCaDxhTlERU4rBD2pL79R1SltOmt6IXYjQkH98y2tyMfScOmrxBW8rlIpdCW4WVsU0pn789vFtL&#10;4QPYCjq0upRH7eXN9u2bzeAKvcIWu0qTYBDri8GVsg3BFVnmVat78At02vJmjdRD4E9qsopgYPS+&#10;y1Z5fpUNSJUjVNp77t5Pm3Kb8Otaq/Clrr0OoislcwtppbTu4pptN1A0BK416kQD/oFFD8byo2eo&#10;ewgg9mT+guqNIvRYh4XCPsO6NkonDaxmmb9S89SC00kLm+Pd2Sb//2DV58OT+0oijO9x5ACTCO8e&#10;UX33wuJdC7bRt0Q4tBoqfngZLcsG54vT1Wi1L3wE2Q2fsOKQYR8wAY019dEV1ikYnQM4nk3XYxCK&#10;m6vr9fXVpRSKt1aXF3meQsmgmC878uGDxl7EopTEmSZwODz6EMlAMR+Jb1l8MF2Xcu3sHw0+GDuJ&#10;fOQ7MQ/jbhSmKuXFOkqLYnZYHVkO4TQuPN5ctEg/pRh4VErpf+yBtBTdR8uWxLmaC5qL3VyAVXy1&#10;lEGKqbwL0/ztHZmmZeTJdIu3bFttkqQXFie+HH9SehrVOF+/f6dTLz/U9hcAAAD//wMAUEsDBBQA&#10;BgAIAAAAIQDRCOx83wAAAAsBAAAPAAAAZHJzL2Rvd25yZXYueG1sTI/BTsMwEETvSP0Ha5G4UTso&#10;qpIQp6oqOCEh0nDg6MTbxGq8DrHbhr/HPcFxZkezb8rtYkd2wdkbRxKStQCG1DltqJfw2bw+ZsB8&#10;UKTV6Agl/KCHbbW6K1Wh3ZVqvBxCz2IJ+UJJGEKYCs59N6BVfu0mpHg7utmqEOXccz2rayy3I38S&#10;YsOtMhQ/DGrC/YDd6XC2EnZfVL+Y7/f2oz7WpmlyQW+bk5QP98vuGVjAJfyF4YYf0aGKTK07k/Zs&#10;jFrkWRwTJKR5CuyWSNIkB9ZKyKLDq5L/31D9AgAA//8DAFBLAQItABQABgAIAAAAIQC2gziS/gAA&#10;AOEBAAATAAAAAAAAAAAAAAAAAAAAAABbQ29udGVudF9UeXBlc10ueG1sUEsBAi0AFAAGAAgAAAAh&#10;ADj9If/WAAAAlAEAAAsAAAAAAAAAAAAAAAAALwEAAF9yZWxzLy5yZWxzUEsBAi0AFAAGAAgAAAAh&#10;AJ7gvm/bAQAAmAMAAA4AAAAAAAAAAAAAAAAALgIAAGRycy9lMm9Eb2MueG1sUEsBAi0AFAAGAAgA&#10;AAAhANEI7HzfAAAACwEAAA8AAAAAAAAAAAAAAAAANQQAAGRycy9kb3ducmV2LnhtbFBLBQYAAAAA&#10;BAAEAPMAAABBBQAAAAA=&#10;" filled="f" stroked="f">
              <v:textbox inset="0,0,0,0">
                <w:txbxContent>
                  <w:p w14:paraId="20AC73C0" w14:textId="77777777" w:rsidR="00504FDC" w:rsidRDefault="00504FDC">
                    <w:pPr>
                      <w:spacing w:before="19"/>
                      <w:ind w:left="60"/>
                      <w:rPr>
                        <w:sz w:val="30"/>
                      </w:rPr>
                    </w:pPr>
                    <w:r>
                      <w:fldChar w:fldCharType="begin"/>
                    </w:r>
                    <w:r>
                      <w:rPr>
                        <w:color w:val="003946"/>
                        <w:sz w:val="30"/>
                      </w:rPr>
                      <w:instrText xml:space="preserve"> PAGE </w:instrText>
                    </w:r>
                    <w:r>
                      <w:fldChar w:fldCharType="separate"/>
                    </w:r>
                    <w:r>
                      <w:t>19</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5334016" behindDoc="1" locked="0" layoutInCell="1" allowOverlap="1" wp14:anchorId="67C89534" wp14:editId="1510DF36">
              <wp:simplePos x="0" y="0"/>
              <wp:positionH relativeFrom="page">
                <wp:posOffset>5952490</wp:posOffset>
              </wp:positionH>
              <wp:positionV relativeFrom="page">
                <wp:posOffset>338455</wp:posOffset>
              </wp:positionV>
              <wp:extent cx="675005" cy="223520"/>
              <wp:effectExtent l="0" t="0" r="0" b="0"/>
              <wp:wrapNone/>
              <wp:docPr id="20" name="docshape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005"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B733BD" w14:textId="77777777" w:rsidR="00504FDC" w:rsidRDefault="00504FDC">
                          <w:pPr>
                            <w:spacing w:before="19"/>
                            <w:ind w:left="20"/>
                            <w:rPr>
                              <w:sz w:val="26"/>
                            </w:rPr>
                          </w:pPr>
                          <w:r>
                            <w:rPr>
                              <w:color w:val="003946"/>
                              <w:sz w:val="26"/>
                            </w:rPr>
                            <w:t>Unit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C89534" id="docshape16" o:spid="_x0000_s1030" type="#_x0000_t202" style="position:absolute;margin-left:468.7pt;margin-top:26.65pt;width:53.15pt;height:17.6pt;z-index:-1798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Ohn2gEAAJgDAAAOAAAAZHJzL2Uyb0RvYy54bWysU81u1DAQviPxDpbvbLKBLRBttiqtipBK&#10;QWp5AMexE4vEY8beTZanZ+xstkBviIs1Gdufv5/J9nIaenZQ6A3Yiq9XOWfKSmiMbSv+7fH21TvO&#10;fBC2ET1YVfGj8vxy9/LFdnSlKqCDvlHICMT6cnQV70JwZZZ52alB+BU4ZWlTAw4i0Ce2WYNiJPSh&#10;z4o8v8hGwMYhSOU9dW/mTb5L+ForGb5o7VVgfcWJW0grprWOa7bbirJF4TojTzTEP7AYhLH06Bnq&#10;RgTB9mieQQ1GInjQYSVhyEBrI1XSQGrW+V9qHjrhVNJC5nh3tsn/P1h5f3hwX5GF6QNMFGAS4d0d&#10;yO+eWbjuhG3VFSKMnRINPbyOlmWj8+XparTalz6C1ONnaChksQ+QgCaNQ3SFdDJCpwCOZ9PVFJik&#10;5sXbTZ5vOJO0VRSvN0UKJRPlctmhDx8VDCwWFUfKNIGLw50PkYwolyPxLQu3pu9Trr39o0EHYyeR&#10;j3xn5mGqJ2aair95H6VFMTU0R5KDMI8LjTcVHeBPzkYalYr7H3uBirP+kyVL4lwtBS5FvRTCSrpa&#10;8cDZXF6Hef72Dk3bEfJsuoUrsk2bJOmJxYkvxZ+UnkY1ztfv3+nU0w+1+wUAAP//AwBQSwMEFAAG&#10;AAgAAAAhAAN9tS7gAAAACgEAAA8AAABkcnMvZG93bnJldi54bWxMj8tOwzAQRfdI/IM1SOyoDekj&#10;DXGqCsEKCZGGBUsnniZW43GI3Tb8Pe6qLEf36N4z+WayPTvh6I0jCY8zAQypcdpQK+GrentIgfmg&#10;SKveEUr4RQ+b4vYmV5l2ZyrxtAstiyXkMyWhC2HIOPdNh1b5mRuQYrZ3o1UhnmPL9ajOsdz2/EmI&#10;JbfKUFzo1IAvHTaH3dFK2H5T+Wp+PurPcl+aqloLel8epLy/m7bPwAJO4QrDRT+qQxGdanck7Vkv&#10;YZ2s5hGVsEgSYBdAzJMVsFpCmi6AFzn//0LxBwAA//8DAFBLAQItABQABgAIAAAAIQC2gziS/gAA&#10;AOEBAAATAAAAAAAAAAAAAAAAAAAAAABbQ29udGVudF9UeXBlc10ueG1sUEsBAi0AFAAGAAgAAAAh&#10;ADj9If/WAAAAlAEAAAsAAAAAAAAAAAAAAAAALwEAAF9yZWxzLy5yZWxzUEsBAi0AFAAGAAgAAAAh&#10;AOxE6GfaAQAAmAMAAA4AAAAAAAAAAAAAAAAALgIAAGRycy9lMm9Eb2MueG1sUEsBAi0AFAAGAAgA&#10;AAAhAAN9tS7gAAAACgEAAA8AAAAAAAAAAAAAAAAANAQAAGRycy9kb3ducmV2LnhtbFBLBQYAAAAA&#10;BAAEAPMAAABBBQAAAAA=&#10;" filled="f" stroked="f">
              <v:textbox inset="0,0,0,0">
                <w:txbxContent>
                  <w:p w14:paraId="67B733BD" w14:textId="77777777" w:rsidR="00504FDC" w:rsidRDefault="00504FDC">
                    <w:pPr>
                      <w:spacing w:before="19"/>
                      <w:ind w:left="20"/>
                      <w:rPr>
                        <w:sz w:val="26"/>
                      </w:rPr>
                    </w:pPr>
                    <w:r>
                      <w:rPr>
                        <w:color w:val="003946"/>
                        <w:sz w:val="26"/>
                      </w:rPr>
                      <w:t>Unit 1</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49BE27" w14:textId="77777777" w:rsidR="00777072" w:rsidRDefault="00777072">
    <w:pPr>
      <w:pStyle w:val="BodyText"/>
      <w:spacing w:line="14" w:lineRule="auto"/>
      <w:rPr>
        <w:sz w:val="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92200" w14:textId="77777777" w:rsidR="00777072" w:rsidRDefault="008D64AC">
    <w:pPr>
      <w:pStyle w:val="BodyText"/>
      <w:spacing w:line="14" w:lineRule="auto"/>
    </w:pPr>
    <w:r>
      <w:rPr>
        <w:noProof/>
      </w:rPr>
      <w:pict w14:anchorId="3A2005DB">
        <v:rect id="docshape106" o:spid="_x0000_s1046" alt="" style="position:absolute;margin-left:62.6pt;margin-top:0;width:.5pt;height:48.2pt;z-index:-18000384;mso-wrap-edited:f;mso-width-percent:0;mso-height-percent:0;mso-position-horizontal-relative:page;mso-position-vertical-relative:page;mso-width-percent:0;mso-height-percent:0" fillcolor="#003946" stroked="f">
          <w10:wrap anchorx="page" anchory="page"/>
        </v:rect>
      </w:pict>
    </w:r>
    <w:r>
      <w:rPr>
        <w:noProof/>
      </w:rPr>
      <w:pict w14:anchorId="448DFF5B">
        <v:shapetype id="_x0000_t202" coordsize="21600,21600" o:spt="202" path="m,l,21600r21600,l21600,xe">
          <v:stroke joinstyle="miter"/>
          <v:path gradientshapeok="t" o:connecttype="rect"/>
        </v:shapetype>
        <v:shape id="docshape107" o:spid="_x0000_s1045" type="#_x0000_t202" alt="" style="position:absolute;margin-left:25.35pt;margin-top:24.7pt;width:23.8pt;height:20pt;z-index:-17999872;mso-wrap-style:square;mso-wrap-edited:f;mso-width-percent:0;mso-height-percent:0;mso-position-horizontal-relative:page;mso-position-vertical-relative:page;mso-width-percent:0;mso-height-percent:0;v-text-anchor:top" filled="f" stroked="f">
          <v:textbox inset="0,0,0,0">
            <w:txbxContent>
              <w:p w14:paraId="4C256BEA" w14:textId="77777777" w:rsidR="000F4076" w:rsidRDefault="00B37922">
                <w:pPr>
                  <w:spacing w:before="19"/>
                  <w:ind w:left="60"/>
                  <w:rPr>
                    <w:sz w:val="30"/>
                  </w:rPr>
                </w:pPr>
                <w:r>
                  <w:fldChar w:fldCharType="begin"/>
                </w:r>
                <w:r>
                  <w:rPr>
                    <w:color w:val="003946"/>
                    <w:sz w:val="30"/>
                  </w:rPr>
                  <w:instrText xml:space="preserve"> PAGE </w:instrText>
                </w:r>
                <w:r>
                  <w:fldChar w:fldCharType="separate"/>
                </w:r>
                <w:r>
                  <w:t>86</w:t>
                </w:r>
                <w:r>
                  <w:fldChar w:fldCharType="end"/>
                </w:r>
              </w:p>
            </w:txbxContent>
          </v:textbox>
          <w10:wrap anchorx="page" anchory="page"/>
        </v:shape>
      </w:pict>
    </w:r>
    <w:r>
      <w:rPr>
        <w:noProof/>
      </w:rPr>
      <w:pict w14:anchorId="4B331505">
        <v:shape id="docshape108" o:spid="_x0000_s1044" type="#_x0000_t202" alt="" style="position:absolute;margin-left:73.45pt;margin-top:26.65pt;width:53.5pt;height:17.6pt;z-index:-17999360;mso-wrap-style:square;mso-wrap-edited:f;mso-width-percent:0;mso-height-percent:0;mso-position-horizontal-relative:page;mso-position-vertical-relative:page;mso-width-percent:0;mso-height-percent:0;v-text-anchor:top" filled="f" stroked="f">
          <v:textbox inset="0,0,0,0">
            <w:txbxContent>
              <w:p w14:paraId="7BEBF1A5" w14:textId="7C0274AF" w:rsidR="000F4076" w:rsidRDefault="00562E75">
                <w:pPr>
                  <w:spacing w:before="19"/>
                  <w:ind w:left="20"/>
                  <w:rPr>
                    <w:sz w:val="26"/>
                  </w:rPr>
                </w:pPr>
                <w:r>
                  <w:rPr>
                    <w:color w:val="003946"/>
                    <w:spacing w:val="-1"/>
                    <w:sz w:val="26"/>
                  </w:rPr>
                  <w:t>Unit</w:t>
                </w:r>
                <w:r w:rsidR="00B37922">
                  <w:rPr>
                    <w:color w:val="003946"/>
                    <w:spacing w:val="-1"/>
                    <w:sz w:val="26"/>
                  </w:rPr>
                  <w:t xml:space="preserve"> </w:t>
                </w:r>
                <w:r w:rsidR="00B37922">
                  <w:rPr>
                    <w:color w:val="003946"/>
                    <w:sz w:val="26"/>
                  </w:rPr>
                  <w:t>7</w:t>
                </w:r>
              </w:p>
            </w:txbxContent>
          </v:textbox>
          <w10:wrap anchorx="page" anchory="page"/>
        </v:shape>
      </w:pic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930A00" w14:textId="77777777" w:rsidR="00777072" w:rsidRDefault="008D64AC">
    <w:pPr>
      <w:pStyle w:val="BodyText"/>
      <w:spacing w:line="14" w:lineRule="auto"/>
    </w:pPr>
    <w:r>
      <w:rPr>
        <w:noProof/>
      </w:rPr>
      <w:pict w14:anchorId="62183D4D">
        <v:rect id="docshape109" o:spid="_x0000_s1043" alt="" style="position:absolute;margin-left:532.15pt;margin-top:0;width:.5pt;height:48.2pt;z-index:-17998848;mso-wrap-edited:f;mso-width-percent:0;mso-height-percent:0;mso-position-horizontal-relative:page;mso-position-vertical-relative:page;mso-width-percent:0;mso-height-percent:0" fillcolor="#003946" stroked="f">
          <w10:wrap anchorx="page" anchory="page"/>
        </v:rect>
      </w:pict>
    </w:r>
    <w:r>
      <w:rPr>
        <w:noProof/>
      </w:rPr>
      <w:pict w14:anchorId="03D2B64E">
        <v:shapetype id="_x0000_t202" coordsize="21600,21600" o:spt="202" path="m,l,21600r21600,l21600,xe">
          <v:stroke joinstyle="miter"/>
          <v:path gradientshapeok="t" o:connecttype="rect"/>
        </v:shapetype>
        <v:shape id="docshape110" o:spid="_x0000_s1042" type="#_x0000_t202" alt="" style="position:absolute;margin-left:547.25pt;margin-top:24.7pt;width:23.7pt;height:20pt;z-index:-17998336;mso-wrap-style:square;mso-wrap-edited:f;mso-width-percent:0;mso-height-percent:0;mso-position-horizontal-relative:page;mso-position-vertical-relative:page;mso-width-percent:0;mso-height-percent:0;v-text-anchor:top" filled="f" stroked="f">
          <v:textbox inset="0,0,0,0">
            <w:txbxContent>
              <w:p w14:paraId="3E0BF1B3" w14:textId="77777777" w:rsidR="000F4076" w:rsidRDefault="00B37922">
                <w:pPr>
                  <w:spacing w:before="19"/>
                  <w:ind w:left="60"/>
                  <w:rPr>
                    <w:sz w:val="30"/>
                  </w:rPr>
                </w:pPr>
                <w:r>
                  <w:fldChar w:fldCharType="begin"/>
                </w:r>
                <w:r>
                  <w:rPr>
                    <w:color w:val="003946"/>
                    <w:sz w:val="30"/>
                  </w:rPr>
                  <w:instrText xml:space="preserve"> PAGE </w:instrText>
                </w:r>
                <w:r>
                  <w:fldChar w:fldCharType="separate"/>
                </w:r>
                <w:r>
                  <w:t>89</w:t>
                </w:r>
                <w:r>
                  <w:fldChar w:fldCharType="end"/>
                </w:r>
              </w:p>
            </w:txbxContent>
          </v:textbox>
          <w10:wrap anchorx="page" anchory="page"/>
        </v:shape>
      </w:pict>
    </w:r>
    <w:r>
      <w:rPr>
        <w:noProof/>
      </w:rPr>
      <w:pict w14:anchorId="6A63D2EF">
        <v:shape id="docshape111" o:spid="_x0000_s1041" type="#_x0000_t202" alt="" style="position:absolute;margin-left:468.35pt;margin-top:26.65pt;width:53.5pt;height:17.6pt;z-index:-17997824;mso-wrap-style:square;mso-wrap-edited:f;mso-width-percent:0;mso-height-percent:0;mso-position-horizontal-relative:page;mso-position-vertical-relative:page;mso-width-percent:0;mso-height-percent:0;v-text-anchor:top" filled="f" stroked="f">
          <v:textbox inset="0,0,0,0">
            <w:txbxContent>
              <w:p w14:paraId="51CD39ED" w14:textId="0606BABC" w:rsidR="000F4076" w:rsidRDefault="00562E75">
                <w:pPr>
                  <w:spacing w:before="19"/>
                  <w:ind w:left="20"/>
                  <w:rPr>
                    <w:sz w:val="26"/>
                  </w:rPr>
                </w:pPr>
                <w:r>
                  <w:rPr>
                    <w:color w:val="003946"/>
                    <w:spacing w:val="-1"/>
                    <w:sz w:val="26"/>
                  </w:rPr>
                  <w:t>Unit</w:t>
                </w:r>
                <w:r w:rsidR="00B37922">
                  <w:rPr>
                    <w:color w:val="003946"/>
                    <w:spacing w:val="-1"/>
                    <w:sz w:val="26"/>
                  </w:rPr>
                  <w:t xml:space="preserve"> </w:t>
                </w:r>
                <w:r w:rsidR="00B37922">
                  <w:rPr>
                    <w:color w:val="003946"/>
                    <w:sz w:val="26"/>
                  </w:rPr>
                  <w:t>7</w:t>
                </w:r>
              </w:p>
            </w:txbxContent>
          </v:textbox>
          <w10:wrap anchorx="page" anchory="page"/>
        </v:shape>
      </w:pic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250F09" w14:textId="77777777" w:rsidR="00777072" w:rsidRDefault="00777072">
    <w:pPr>
      <w:pStyle w:val="BodyText"/>
      <w:spacing w:line="14" w:lineRule="auto"/>
      <w:rPr>
        <w:sz w:val="2"/>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18258F" w14:textId="77777777" w:rsidR="00777072" w:rsidRDefault="008D64AC">
    <w:pPr>
      <w:pStyle w:val="BodyText"/>
      <w:spacing w:line="14" w:lineRule="auto"/>
    </w:pPr>
    <w:r>
      <w:rPr>
        <w:noProof/>
      </w:rPr>
      <w:pict w14:anchorId="4822DF07">
        <v:rect id="docshape119" o:spid="_x0000_s1038" alt="" style="position:absolute;margin-left:62.6pt;margin-top:0;width:.5pt;height:48.2pt;z-index:-17996288;mso-wrap-edited:f;mso-width-percent:0;mso-height-percent:0;mso-position-horizontal-relative:page;mso-position-vertical-relative:page;mso-width-percent:0;mso-height-percent:0" fillcolor="#003946" stroked="f">
          <w10:wrap anchorx="page" anchory="page"/>
        </v:rect>
      </w:pict>
    </w:r>
    <w:r>
      <w:rPr>
        <w:noProof/>
      </w:rPr>
      <w:pict w14:anchorId="40B7F8A3">
        <v:shapetype id="_x0000_t202" coordsize="21600,21600" o:spt="202" path="m,l,21600r21600,l21600,xe">
          <v:stroke joinstyle="miter"/>
          <v:path gradientshapeok="t" o:connecttype="rect"/>
        </v:shapetype>
        <v:shape id="docshape120" o:spid="_x0000_s1037" type="#_x0000_t202" alt="" style="position:absolute;margin-left:25.35pt;margin-top:24.7pt;width:30.95pt;height:20pt;z-index:-17995776;mso-wrap-style:square;mso-wrap-edited:f;mso-width-percent:0;mso-height-percent:0;mso-position-horizontal-relative:page;mso-position-vertical-relative:page;mso-width-percent:0;mso-height-percent:0;v-text-anchor:top" filled="f" stroked="f">
          <v:textbox inset="0,0,0,0">
            <w:txbxContent>
              <w:p w14:paraId="42271CDC" w14:textId="77777777" w:rsidR="000F4076" w:rsidRDefault="00B37922">
                <w:pPr>
                  <w:spacing w:before="19"/>
                  <w:ind w:left="60"/>
                  <w:rPr>
                    <w:sz w:val="30"/>
                  </w:rPr>
                </w:pPr>
                <w:r>
                  <w:fldChar w:fldCharType="begin"/>
                </w:r>
                <w:r>
                  <w:rPr>
                    <w:color w:val="003946"/>
                    <w:sz w:val="30"/>
                  </w:rPr>
                  <w:instrText xml:space="preserve"> PAGE </w:instrText>
                </w:r>
                <w:r>
                  <w:fldChar w:fldCharType="separate"/>
                </w:r>
                <w:r>
                  <w:t>100</w:t>
                </w:r>
                <w:r>
                  <w:fldChar w:fldCharType="end"/>
                </w:r>
              </w:p>
            </w:txbxContent>
          </v:textbox>
          <w10:wrap anchorx="page" anchory="page"/>
        </v:shape>
      </w:pict>
    </w:r>
    <w:r>
      <w:rPr>
        <w:noProof/>
      </w:rPr>
      <w:pict w14:anchorId="2C11DDB9">
        <v:shape id="docshape121" o:spid="_x0000_s1036" type="#_x0000_t202" alt="" style="position:absolute;margin-left:73.45pt;margin-top:26.65pt;width:54.8pt;height:17.6pt;z-index:-17995264;mso-wrap-style:square;mso-wrap-edited:f;mso-width-percent:0;mso-height-percent:0;mso-position-horizontal-relative:page;mso-position-vertical-relative:page;mso-width-percent:0;mso-height-percent:0;v-text-anchor:top" filled="f" stroked="f">
          <v:textbox inset="0,0,0,0">
            <w:txbxContent>
              <w:p w14:paraId="22276BD7" w14:textId="01CEB515" w:rsidR="000F4076" w:rsidRDefault="00562E75">
                <w:pPr>
                  <w:spacing w:before="19"/>
                  <w:ind w:left="20"/>
                  <w:rPr>
                    <w:sz w:val="26"/>
                  </w:rPr>
                </w:pPr>
                <w:r>
                  <w:rPr>
                    <w:color w:val="003946"/>
                    <w:sz w:val="26"/>
                  </w:rPr>
                  <w:t>Unit</w:t>
                </w:r>
                <w:r w:rsidR="00B37922">
                  <w:rPr>
                    <w:color w:val="003946"/>
                    <w:sz w:val="26"/>
                  </w:rPr>
                  <w:t xml:space="preserve"> 8</w:t>
                </w:r>
              </w:p>
            </w:txbxContent>
          </v:textbox>
          <w10:wrap anchorx="page" anchory="page"/>
        </v:shape>
      </w:pic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EAE083" w14:textId="77777777" w:rsidR="00777072" w:rsidRDefault="008D64AC">
    <w:pPr>
      <w:pStyle w:val="BodyText"/>
      <w:spacing w:line="14" w:lineRule="auto"/>
    </w:pPr>
    <w:r>
      <w:rPr>
        <w:noProof/>
      </w:rPr>
      <w:pict w14:anchorId="29EA9FC2">
        <v:rect id="docshape122" o:spid="_x0000_s1035" alt="" style="position:absolute;margin-left:532.15pt;margin-top:0;width:.5pt;height:48.2pt;z-index:-17994752;mso-wrap-edited:f;mso-width-percent:0;mso-height-percent:0;mso-position-horizontal-relative:page;mso-position-vertical-relative:page;mso-width-percent:0;mso-height-percent:0" fillcolor="#003946" stroked="f">
          <w10:wrap anchorx="page" anchory="page"/>
        </v:rect>
      </w:pict>
    </w:r>
    <w:r>
      <w:rPr>
        <w:noProof/>
      </w:rPr>
      <w:pict w14:anchorId="742945C4">
        <v:shapetype id="_x0000_t202" coordsize="21600,21600" o:spt="202" path="m,l,21600r21600,l21600,xe">
          <v:stroke joinstyle="miter"/>
          <v:path gradientshapeok="t" o:connecttype="rect"/>
        </v:shapetype>
        <v:shape id="docshape123" o:spid="_x0000_s1034" type="#_x0000_t202" alt="" style="position:absolute;margin-left:467.05pt;margin-top:24.7pt;width:103.9pt;height:20pt;z-index:-17994240;mso-wrap-style:square;mso-wrap-edited:f;mso-width-percent:0;mso-height-percent:0;mso-position-horizontal-relative:page;mso-position-vertical-relative:page;mso-width-percent:0;mso-height-percent:0;v-text-anchor:top" filled="f" stroked="f">
          <v:textbox inset="0,0,0,0">
            <w:txbxContent>
              <w:p w14:paraId="751704A1" w14:textId="5A2CC40B" w:rsidR="000F4076" w:rsidRDefault="00562E75">
                <w:pPr>
                  <w:tabs>
                    <w:tab w:val="left" w:pos="1540"/>
                  </w:tabs>
                  <w:spacing w:before="20"/>
                  <w:ind w:left="20"/>
                  <w:rPr>
                    <w:sz w:val="30"/>
                  </w:rPr>
                </w:pPr>
                <w:r>
                  <w:rPr>
                    <w:color w:val="003946"/>
                    <w:sz w:val="26"/>
                  </w:rPr>
                  <w:t>Unit</w:t>
                </w:r>
                <w:r w:rsidR="00B37922">
                  <w:rPr>
                    <w:color w:val="003946"/>
                    <w:sz w:val="26"/>
                  </w:rPr>
                  <w:t xml:space="preserve"> 8</w:t>
                </w:r>
                <w:r w:rsidR="00B37922">
                  <w:rPr>
                    <w:color w:val="003946"/>
                    <w:sz w:val="26"/>
                  </w:rPr>
                  <w:tab/>
                </w:r>
                <w:r w:rsidR="00B37922">
                  <w:fldChar w:fldCharType="begin"/>
                </w:r>
                <w:r w:rsidR="00B37922">
                  <w:rPr>
                    <w:color w:val="003946"/>
                    <w:sz w:val="30"/>
                  </w:rPr>
                  <w:instrText xml:space="preserve"> PAGE </w:instrText>
                </w:r>
                <w:r w:rsidR="00B37922">
                  <w:fldChar w:fldCharType="separate"/>
                </w:r>
                <w:r w:rsidR="00B37922">
                  <w:t>103</w:t>
                </w:r>
                <w:r w:rsidR="00B37922">
                  <w:fldChar w:fldCharType="end"/>
                </w:r>
              </w:p>
            </w:txbxContent>
          </v:textbox>
          <w10:wrap anchorx="page" anchory="page"/>
        </v:shape>
      </w:pic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A44FE1" w14:textId="77777777" w:rsidR="00777072" w:rsidRDefault="00777072">
    <w:pPr>
      <w:pStyle w:val="BodyText"/>
      <w:spacing w:line="14" w:lineRule="auto"/>
      <w:rPr>
        <w:sz w:val="2"/>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00FB2B" w14:textId="77777777" w:rsidR="004B6DD3" w:rsidRDefault="008D64AC">
    <w:pPr>
      <w:pStyle w:val="BodyText"/>
      <w:spacing w:line="14" w:lineRule="auto"/>
    </w:pPr>
    <w:r>
      <w:rPr>
        <w:noProof/>
      </w:rPr>
      <w:pict w14:anchorId="513097AA">
        <v:rect id="docshape135" o:spid="_x0000_s1119" alt="" style="position:absolute;margin-left:62.6pt;margin-top:0;width:.5pt;height:48.2pt;z-index:-17979392;mso-wrap-edited:f;mso-width-percent:0;mso-height-percent:0;mso-position-horizontal-relative:page;mso-position-vertical-relative:page;mso-width-percent:0;mso-height-percent:0" fillcolor="#003946" stroked="f">
          <w10:wrap anchorx="page" anchory="page"/>
        </v:rect>
      </w:pict>
    </w:r>
    <w:r>
      <w:rPr>
        <w:noProof/>
      </w:rPr>
      <w:pict w14:anchorId="50374839">
        <v:shapetype id="_x0000_t202" coordsize="21600,21600" o:spt="202" path="m,l,21600r21600,l21600,xe">
          <v:stroke joinstyle="miter"/>
          <v:path gradientshapeok="t" o:connecttype="rect"/>
        </v:shapetype>
        <v:shape id="docshape136" o:spid="_x0000_s1120" type="#_x0000_t202" alt="" style="position:absolute;margin-left:25.35pt;margin-top:24.7pt;width:30.85pt;height:20pt;z-index:-17978368;mso-wrap-style:square;mso-wrap-edited:f;mso-width-percent:0;mso-height-percent:0;mso-position-horizontal-relative:page;mso-position-vertical-relative:page;mso-width-percent:0;mso-height-percent:0;v-text-anchor:top" filled="f" stroked="f">
          <v:textbox style="mso-next-textbox:#docshape136" inset="0,0,0,0">
            <w:txbxContent>
              <w:p w14:paraId="699AA9F4" w14:textId="77777777" w:rsidR="004B6DD3" w:rsidRDefault="004B6DD3">
                <w:pPr>
                  <w:spacing w:before="19"/>
                  <w:ind w:left="60"/>
                  <w:rPr>
                    <w:sz w:val="30"/>
                  </w:rPr>
                </w:pPr>
                <w:r>
                  <w:fldChar w:fldCharType="begin"/>
                </w:r>
                <w:r>
                  <w:rPr>
                    <w:color w:val="003946"/>
                    <w:sz w:val="30"/>
                  </w:rPr>
                  <w:instrText xml:space="preserve"> PAGE </w:instrText>
                </w:r>
                <w:r>
                  <w:fldChar w:fldCharType="separate"/>
                </w:r>
                <w:r>
                  <w:t>108</w:t>
                </w:r>
                <w:r>
                  <w:fldChar w:fldCharType="end"/>
                </w:r>
              </w:p>
            </w:txbxContent>
          </v:textbox>
          <w10:wrap anchorx="page" anchory="page"/>
        </v:shape>
      </w:pict>
    </w:r>
    <w:r>
      <w:rPr>
        <w:noProof/>
      </w:rPr>
      <w:pict w14:anchorId="73DA8906">
        <v:shape id="docshape137" o:spid="_x0000_s1121" type="#_x0000_t202" alt="" style="position:absolute;margin-left:73.45pt;margin-top:26.65pt;width:54.65pt;height:17.6pt;z-index:-17977344;mso-wrap-style:square;mso-wrap-edited:f;mso-width-percent:0;mso-height-percent:0;mso-position-horizontal-relative:page;mso-position-vertical-relative:page;mso-width-percent:0;mso-height-percent:0;v-text-anchor:top" filled="f" stroked="f">
          <v:textbox style="mso-next-textbox:#docshape137" inset="0,0,0,0">
            <w:txbxContent>
              <w:p w14:paraId="055B0CD2" w14:textId="77777777" w:rsidR="004B6DD3" w:rsidRDefault="004B6DD3">
                <w:pPr>
                  <w:spacing w:before="19"/>
                  <w:ind w:left="20"/>
                  <w:rPr>
                    <w:sz w:val="26"/>
                  </w:rPr>
                </w:pPr>
                <w:r>
                  <w:rPr>
                    <w:color w:val="003946"/>
                    <w:w w:val="95"/>
                    <w:sz w:val="26"/>
                  </w:rPr>
                  <w:t>Anhang</w:t>
                </w:r>
                <w:r>
                  <w:rPr>
                    <w:color w:val="003946"/>
                    <w:spacing w:val="-4"/>
                    <w:w w:val="95"/>
                    <w:sz w:val="26"/>
                  </w:rPr>
                  <w:t xml:space="preserve"> </w:t>
                </w:r>
                <w:r>
                  <w:rPr>
                    <w:color w:val="003946"/>
                    <w:w w:val="95"/>
                    <w:sz w:val="26"/>
                  </w:rPr>
                  <w:t>1</w:t>
                </w:r>
              </w:p>
            </w:txbxContent>
          </v:textbox>
          <w10:wrap anchorx="page" anchory="page"/>
        </v:shape>
      </w:pic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739140" w14:textId="77777777" w:rsidR="004B6DD3" w:rsidRDefault="008D64AC">
    <w:pPr>
      <w:pStyle w:val="BodyText"/>
      <w:spacing w:line="14" w:lineRule="auto"/>
    </w:pPr>
    <w:r>
      <w:rPr>
        <w:noProof/>
      </w:rPr>
      <w:pict w14:anchorId="21C78E9D">
        <v:rect id="docshape138" o:spid="_x0000_s1122" alt="" style="position:absolute;margin-left:532.15pt;margin-top:0;width:.5pt;height:48.2pt;z-index:-17976320;mso-wrap-edited:f;mso-width-percent:0;mso-height-percent:0;mso-position-horizontal-relative:page;mso-position-vertical-relative:page;mso-width-percent:0;mso-height-percent:0" fillcolor="#003946" stroked="f">
          <w10:wrap anchorx="page" anchory="page"/>
        </v:rect>
      </w:pict>
    </w:r>
    <w:r>
      <w:rPr>
        <w:noProof/>
      </w:rPr>
      <w:pict w14:anchorId="7FB6D202">
        <v:shapetype id="_x0000_t202" coordsize="21600,21600" o:spt="202" path="m,l,21600r21600,l21600,xe">
          <v:stroke joinstyle="miter"/>
          <v:path gradientshapeok="t" o:connecttype="rect"/>
        </v:shapetype>
        <v:shape id="docshape139" o:spid="_x0000_s1123" type="#_x0000_t202" alt="" style="position:absolute;margin-left:467.2pt;margin-top:24.7pt;width:103.75pt;height:20pt;z-index:-17975296;mso-wrap-style:square;mso-wrap-edited:f;mso-width-percent:0;mso-height-percent:0;mso-position-horizontal-relative:page;mso-position-vertical-relative:page;mso-width-percent:0;mso-height-percent:0;v-text-anchor:top" filled="f" stroked="f">
          <v:textbox style="mso-next-textbox:#docshape139" inset="0,0,0,0">
            <w:txbxContent>
              <w:p w14:paraId="68CDBD6D" w14:textId="77777777" w:rsidR="004B6DD3" w:rsidRDefault="004B6DD3">
                <w:pPr>
                  <w:tabs>
                    <w:tab w:val="left" w:pos="1527"/>
                  </w:tabs>
                  <w:spacing w:before="20"/>
                  <w:ind w:left="20"/>
                  <w:rPr>
                    <w:sz w:val="30"/>
                  </w:rPr>
                </w:pPr>
                <w:r>
                  <w:rPr>
                    <w:color w:val="003946"/>
                    <w:sz w:val="26"/>
                  </w:rPr>
                  <w:t>Anhang</w:t>
                </w:r>
                <w:r>
                  <w:rPr>
                    <w:color w:val="003946"/>
                    <w:spacing w:val="-19"/>
                    <w:sz w:val="26"/>
                  </w:rPr>
                  <w:t xml:space="preserve"> </w:t>
                </w:r>
                <w:r>
                  <w:rPr>
                    <w:color w:val="003946"/>
                    <w:sz w:val="26"/>
                  </w:rPr>
                  <w:t>1</w:t>
                </w:r>
                <w:r>
                  <w:rPr>
                    <w:color w:val="003946"/>
                    <w:sz w:val="26"/>
                  </w:rPr>
                  <w:tab/>
                </w:r>
                <w:r>
                  <w:fldChar w:fldCharType="begin"/>
                </w:r>
                <w:r>
                  <w:rPr>
                    <w:color w:val="003946"/>
                    <w:sz w:val="30"/>
                  </w:rPr>
                  <w:instrText xml:space="preserve"> PAGE </w:instrText>
                </w:r>
                <w:r>
                  <w:fldChar w:fldCharType="separate"/>
                </w:r>
                <w:r>
                  <w:t>109</w:t>
                </w:r>
                <w:r>
                  <w:fldChar w:fldCharType="end"/>
                </w:r>
              </w:p>
            </w:txbxContent>
          </v:textbox>
          <w10:wrap anchorx="page" anchory="page"/>
        </v:shape>
      </w:pic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9412CF" w14:textId="08EF54FF" w:rsidR="00777072" w:rsidRDefault="004B6DD3">
    <w:pPr>
      <w:pStyle w:val="BodyText"/>
      <w:spacing w:line="14" w:lineRule="auto"/>
    </w:pPr>
    <w:r>
      <w:rPr>
        <w:noProof/>
      </w:rPr>
      <mc:AlternateContent>
        <mc:Choice Requires="wps">
          <w:drawing>
            <wp:anchor distT="0" distB="0" distL="114300" distR="114300" simplePos="0" relativeHeight="485323776" behindDoc="1" locked="0" layoutInCell="1" allowOverlap="1" wp14:anchorId="7ED14820" wp14:editId="1CB939E9">
              <wp:simplePos x="0" y="0"/>
              <wp:positionH relativeFrom="page">
                <wp:posOffset>795020</wp:posOffset>
              </wp:positionH>
              <wp:positionV relativeFrom="page">
                <wp:posOffset>0</wp:posOffset>
              </wp:positionV>
              <wp:extent cx="6350" cy="612140"/>
              <wp:effectExtent l="0" t="0" r="0" b="0"/>
              <wp:wrapNone/>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CCC254" id="Rectangle 36" o:spid="_x0000_s1026" style="position:absolute;margin-left:62.6pt;margin-top:0;width:.5pt;height:48.2pt;z-index:-1799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L55gEAALIDAAAOAAAAZHJzL2Uyb0RvYy54bWysU8FuEzEQvSPxD5bvZLNpGugqm6pKVYRU&#10;KFLhAyZe766F12PGTjbh6xk7aRrBDXGxPJ7x83tvxsvb/WDFTlMw6GpZTqZSaKewMa6r5fdvD+8+&#10;SBEiuAYsOl3Lgw7ydvX2zXL0lZ5hj7bRJBjEhWr0texj9FVRBNXrAcIEvXacbJEGiBxSVzQEI6MP&#10;tphNp4tiRGo8odIh8On9MSlXGb9ttYpPbRt0FLaWzC3mlfK6SWuxWkLVEfjeqBMN+AcWAxjHj56h&#10;7iGC2JL5C2owijBgGycKhwLb1iidNbCacvqHmucevM5a2JzgzzaF/wervuye/VdK1IN/RPUjCIfr&#10;Hlyn74hw7DU0/FyZjCpGH6rzhRQEvio242dsuLWwjZg92Lc0JEBWJ/bZ6sPZar2PQvHh4uqa26E4&#10;sShn5Tw3ooDq5aqnED9qHETa1JK4jxkado8hJipQvZRk6mhN82CszQF1m7UlsYPU8+nVzXyR2bPC&#10;yzLrUrHDdO2ImE6yxiQrTVCoNtgcWCLhcXB40HnTI/2SYuShqWX4uQXSUthPjm26KecsRcQczK/f&#10;zzigy8zmMgNOMVQtoxTH7ToeJ3PryXQ9v1Rm0Q7v2NrWZOGvrE5keTCyH6chTpN3Geeq16+2+g0A&#10;AP//AwBQSwMEFAAGAAgAAAAhAJAmpwvaAAAABwEAAA8AAABkcnMvZG93bnJldi54bWxMj8FOwzAQ&#10;RO9I/IO1SNyog4EAIU7VgOAYiVKpVzdekoh4HcVuE/r1bE/l+DSj2bf5cna9OOAYOk8abhcJCKTa&#10;244aDZuv95snECEasqb3hBp+McCyuLzITWb9RJ94WMdG8AiFzGhoYxwyKUPdojNh4Qckzr796Exk&#10;HBtpRzPxuOulSpJUOtMRX2jNgK8t1j/rvdPwtrXJo7rrj+VU0QeuyupYxkrr66t59QIi4hzPZTjp&#10;szoU7LTze7JB9MzqQXFVA390ilXKuNPwnN6DLHL537/4AwAA//8DAFBLAQItABQABgAIAAAAIQC2&#10;gziS/gAAAOEBAAATAAAAAAAAAAAAAAAAAAAAAABbQ29udGVudF9UeXBlc10ueG1sUEsBAi0AFAAG&#10;AAgAAAAhADj9If/WAAAAlAEAAAsAAAAAAAAAAAAAAAAALwEAAF9yZWxzLy5yZWxzUEsBAi0AFAAG&#10;AAgAAAAhAHV0AvnmAQAAsgMAAA4AAAAAAAAAAAAAAAAALgIAAGRycy9lMm9Eb2MueG1sUEsBAi0A&#10;FAAGAAgAAAAhAJAmpwvaAAAABwEAAA8AAAAAAAAAAAAAAAAAQAQAAGRycy9kb3ducmV2LnhtbFBL&#10;BQYAAAAABAAEAPMAAABHBQAAAAA=&#10;" fillcolor="#003946" stroked="f">
              <w10:wrap anchorx="page" anchory="page"/>
            </v:rect>
          </w:pict>
        </mc:Fallback>
      </mc:AlternateContent>
    </w:r>
    <w:r>
      <w:rPr>
        <w:noProof/>
      </w:rPr>
      <mc:AlternateContent>
        <mc:Choice Requires="wps">
          <w:drawing>
            <wp:anchor distT="0" distB="0" distL="114300" distR="114300" simplePos="0" relativeHeight="485324288" behindDoc="1" locked="0" layoutInCell="1" allowOverlap="1" wp14:anchorId="60DA4236" wp14:editId="6D09450B">
              <wp:simplePos x="0" y="0"/>
              <wp:positionH relativeFrom="page">
                <wp:posOffset>321945</wp:posOffset>
              </wp:positionH>
              <wp:positionV relativeFrom="page">
                <wp:posOffset>313690</wp:posOffset>
              </wp:positionV>
              <wp:extent cx="391795" cy="254000"/>
              <wp:effectExtent l="0" t="0" r="0" b="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79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68C1CA" w14:textId="77777777" w:rsidR="000F4076" w:rsidRDefault="00B37922">
                          <w:pPr>
                            <w:spacing w:before="19"/>
                            <w:ind w:left="60"/>
                            <w:rPr>
                              <w:sz w:val="30"/>
                            </w:rPr>
                          </w:pPr>
                          <w:r>
                            <w:fldChar w:fldCharType="begin"/>
                          </w:r>
                          <w:r>
                            <w:rPr>
                              <w:color w:val="003946"/>
                              <w:sz w:val="30"/>
                            </w:rPr>
                            <w:instrText xml:space="preserve"> PAGE </w:instrText>
                          </w:r>
                          <w:r>
                            <w:fldChar w:fldCharType="separate"/>
                          </w:r>
                          <w:r>
                            <w:t>108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DA4236" id="_x0000_t202" coordsize="21600,21600" o:spt="202" path="m,l,21600r21600,l21600,xe">
              <v:stroke joinstyle="miter"/>
              <v:path gradientshapeok="t" o:connecttype="rect"/>
            </v:shapetype>
            <v:shape id="Text Box 35" o:spid="_x0000_s1038" type="#_x0000_t202" style="position:absolute;margin-left:25.35pt;margin-top:24.7pt;width:30.85pt;height:20pt;z-index:-17992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w6Q2wEAAJgDAAAOAAAAZHJzL2Uyb0RvYy54bWysU8lu2zAQvRfoPxC815LdumkEy0GaIEWB&#10;dAHSfABFURZRicPO0Jbcr++Qspwut6AXYjQkH98y2lyNfScOBsmCK+VykUthnIbaul0pH7/dvXon&#10;BQXlatWBM6U8GpJX25cvNoMvzApa6GqDgkEcFYMvZRuCL7KMdGt6RQvwxvFmA9irwJ+4y2pUA6P3&#10;XbbK87fZAFh7BG2IuHs7bcptwm8ao8OXpiETRFdK5hbSimmt4pptN6rYofKt1Sca6hksemUdP3qG&#10;ulVBiT3af6B6qxEImrDQ0GfQNFabpIHVLPO/1Dy0ypukhc0hf7aJ/h+s/nx48F9RhPE9jBxgEkH+&#10;HvR3Eg5uWuV25hoRhtaomh9eRsuywVNxuhqtpoIiSDV8gppDVvsACWhssI+usE7B6BzA8Wy6GYPQ&#10;3Hx9uby4XEuheWu1fpPnKZRMFfNljxQ+GOhFLEqJnGkCV4d7CpGMKuYj8S0Hd7brUq6d+6PBB2Mn&#10;kY98J+ZhrEZh61KuL6K0KKaC+shyEKZx4fHmogX8KcXAo1JK+rFXaKToPjq2JM7VXOBcVHOhnOar&#10;pQxSTOVNmOZv79HuWkaeTHdwzbY1Nkl6YnHiy/EnpadRjfP1+3c69fRDbX8BAAD//wMAUEsDBBQA&#10;BgAIAAAAIQAk5AkG3gAAAAgBAAAPAAAAZHJzL2Rvd25yZXYueG1sTI9Bb8IwDIXvk/gPkZF2GwmI&#10;MejqIjRtp0nTSnfYMW1CW9E4XROg+/czp3Gz/Z6ev5duR9eJsx1C6wlhPlMgLFXetFQjfBVvD2sQ&#10;IWoyuvNkEX5tgG02uUt1YvyFcnvex1pwCIVEIzQx9omUoWqs02Hme0usHfzgdOR1qKUZ9IXDXScX&#10;Sq2k0y3xh0b39qWx1XF/cgi7b8pf25+P8jM/5G1RbBS9r46I99Nx9wwi2jH+m+GKz+iQMVPpT2SC&#10;6BAe1RM7EZabJYirPl/wUCKs+SCzVN4WyP4AAAD//wMAUEsBAi0AFAAGAAgAAAAhALaDOJL+AAAA&#10;4QEAABMAAAAAAAAAAAAAAAAAAAAAAFtDb250ZW50X1R5cGVzXS54bWxQSwECLQAUAAYACAAAACEA&#10;OP0h/9YAAACUAQAACwAAAAAAAAAAAAAAAAAvAQAAX3JlbHMvLnJlbHNQSwECLQAUAAYACAAAACEA&#10;6GcOkNsBAACYAwAADgAAAAAAAAAAAAAAAAAuAgAAZHJzL2Uyb0RvYy54bWxQSwECLQAUAAYACAAA&#10;ACEAJOQJBt4AAAAIAQAADwAAAAAAAAAAAAAAAAA1BAAAZHJzL2Rvd25yZXYueG1sUEsFBgAAAAAE&#10;AAQA8wAAAEAFAAAAAA==&#10;" filled="f" stroked="f">
              <v:textbox inset="0,0,0,0">
                <w:txbxContent>
                  <w:p w14:paraId="3268C1CA" w14:textId="77777777" w:rsidR="000F4076" w:rsidRDefault="00B37922">
                    <w:pPr>
                      <w:spacing w:before="19"/>
                      <w:ind w:left="60"/>
                      <w:rPr>
                        <w:sz w:val="30"/>
                      </w:rPr>
                    </w:pPr>
                    <w:r>
                      <w:fldChar w:fldCharType="begin"/>
                    </w:r>
                    <w:r>
                      <w:rPr>
                        <w:color w:val="003946"/>
                        <w:sz w:val="30"/>
                      </w:rPr>
                      <w:instrText xml:space="preserve"> PAGE </w:instrText>
                    </w:r>
                    <w:r>
                      <w:fldChar w:fldCharType="separate"/>
                    </w:r>
                    <w:r>
                      <w:t>108</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5324800" behindDoc="1" locked="0" layoutInCell="1" allowOverlap="1" wp14:anchorId="7DE4A7A4" wp14:editId="1E911D5A">
              <wp:simplePos x="0" y="0"/>
              <wp:positionH relativeFrom="page">
                <wp:posOffset>932815</wp:posOffset>
              </wp:positionH>
              <wp:positionV relativeFrom="page">
                <wp:posOffset>338455</wp:posOffset>
              </wp:positionV>
              <wp:extent cx="694055" cy="223520"/>
              <wp:effectExtent l="0" t="0" r="0"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055"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955FF0" w14:textId="77777777" w:rsidR="000F4076" w:rsidRDefault="00B37922">
                          <w:pPr>
                            <w:spacing w:before="19"/>
                            <w:ind w:left="20"/>
                            <w:rPr>
                              <w:sz w:val="26"/>
                            </w:rPr>
                          </w:pPr>
                          <w:r>
                            <w:rPr>
                              <w:color w:val="003946"/>
                              <w:w w:val="95"/>
                              <w:sz w:val="26"/>
                            </w:rPr>
                            <w:t>Appendix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E4A7A4" id="Text Box 34" o:spid="_x0000_s1039" type="#_x0000_t202" style="position:absolute;margin-left:73.45pt;margin-top:26.65pt;width:54.65pt;height:17.6pt;z-index:-1799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MB2gEAAJgDAAAOAAAAZHJzL2Uyb0RvYy54bWysU81u1DAQviPxDpbvbLKBrUq02aq0KkIq&#10;FKn0ARzHTiwSjxl7N1menrGz2QK9IS7WZGx//n4m26tp6NlBoTdgK75e5ZwpK6Extq3407e7N5ec&#10;+SBsI3qwquJH5fnV7vWr7ehKVUAHfaOQEYj15egq3oXgyizzslOD8CtwytKmBhxEoE9sswbFSOhD&#10;nxV5fpGNgI1DkMp76t7Om3yX8LVWMjxo7VVgfcWJW0grprWOa7bbirJF4TojTzTEP7AYhLH06Bnq&#10;VgTB9mheQA1GInjQYSVhyEBrI1XSQGrW+V9qHjvhVNJC5nh3tsn/P1j55fDoviIL0weYKMAkwrt7&#10;kN89s3DTCduqa0QYOyUaengdLctG58vT1Wi1L30EqcfP0FDIYh8gAU0ah+gK6WSETgEcz6arKTBJ&#10;zYv37/LNhjNJW0XxdlOkUDJRLpcd+vBRwcBiUXGkTBO4ONz7EMmIcjkS37JwZ/o+5drbPxp0MHYS&#10;+ch3Zh6memKmqfjmMkqLYmpojiQHYR4XGm8qOsCfnI00KhX3P/YCFWf9J0uWxLlaClyKeimElXS1&#10;4oGzubwJ8/ztHZq2I+TZdAvXZJs2SdIzixNfij8pPY1qnK/fv9Op5x9q9wsAAP//AwBQSwMEFAAG&#10;AAgAAAAhAMUpb1DeAAAACQEAAA8AAABkcnMvZG93bnJldi54bWxMj0FPg0AQhe8m/ofNmHizi1QI&#10;RZamMXoyMVI8eFxgCpuys8huW/z3jic9vsyX974ptosdxRlnbxwpuF9FIJBa1xnqFXzUL3cZCB80&#10;dXp0hAq+0cO2vL4qdN65C1V43odecAn5XCsYQphyKX07oNV+5SYkvh3cbHXgOPeym/WFy+0o4yhK&#10;pdWGeGHQEz4N2B73J6tg90nVs/l6a96rQ2XqehPRa3pU6vZm2T2CCLiEPxh+9VkdSnZq3Ik6L0bO&#10;D+mGUQXJeg2CgThJYxCNgixLQJaF/P9B+QMAAP//AwBQSwECLQAUAAYACAAAACEAtoM4kv4AAADh&#10;AQAAEwAAAAAAAAAAAAAAAAAAAAAAW0NvbnRlbnRfVHlwZXNdLnhtbFBLAQItABQABgAIAAAAIQA4&#10;/SH/1gAAAJQBAAALAAAAAAAAAAAAAAAAAC8BAABfcmVscy8ucmVsc1BLAQItABQABgAIAAAAIQBq&#10;+tMB2gEAAJgDAAAOAAAAAAAAAAAAAAAAAC4CAABkcnMvZTJvRG9jLnhtbFBLAQItABQABgAIAAAA&#10;IQDFKW9Q3gAAAAkBAAAPAAAAAAAAAAAAAAAAADQEAABkcnMvZG93bnJldi54bWxQSwUGAAAAAAQA&#10;BADzAAAAPwUAAAAA&#10;" filled="f" stroked="f">
              <v:textbox inset="0,0,0,0">
                <w:txbxContent>
                  <w:p w14:paraId="50955FF0" w14:textId="77777777" w:rsidR="000F4076" w:rsidRDefault="00B37922">
                    <w:pPr>
                      <w:spacing w:before="19"/>
                      <w:ind w:left="20"/>
                      <w:rPr>
                        <w:sz w:val="26"/>
                      </w:rPr>
                    </w:pPr>
                    <w:r>
                      <w:rPr>
                        <w:color w:val="003946"/>
                        <w:w w:val="95"/>
                        <w:sz w:val="26"/>
                      </w:rPr>
                      <w:t>Appendix 1</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EBA0F" w14:textId="535F67AD" w:rsidR="00777072" w:rsidRDefault="00504FDC">
    <w:pPr>
      <w:pStyle w:val="BodyText"/>
      <w:spacing w:line="14" w:lineRule="auto"/>
    </w:pPr>
    <w:r>
      <w:rPr>
        <w:noProof/>
      </w:rPr>
      <mc:AlternateContent>
        <mc:Choice Requires="wps">
          <w:drawing>
            <wp:anchor distT="0" distB="0" distL="114300" distR="114300" simplePos="0" relativeHeight="251650048" behindDoc="1" locked="0" layoutInCell="1" allowOverlap="1" wp14:anchorId="34048BD5" wp14:editId="5DAD1083">
              <wp:simplePos x="0" y="0"/>
              <wp:positionH relativeFrom="page">
                <wp:posOffset>795020</wp:posOffset>
              </wp:positionH>
              <wp:positionV relativeFrom="page">
                <wp:posOffset>0</wp:posOffset>
              </wp:positionV>
              <wp:extent cx="6350" cy="612140"/>
              <wp:effectExtent l="0" t="0" r="0" b="0"/>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F04C0F" id="Rectangle 28" o:spid="_x0000_s1026" style="position:absolute;margin-left:62.6pt;margin-top:0;width:.5pt;height:48.2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L55gEAALIDAAAOAAAAZHJzL2Uyb0RvYy54bWysU8FuEzEQvSPxD5bvZLNpGugqm6pKVYRU&#10;KFLhAyZe766F12PGTjbh6xk7aRrBDXGxPJ7x83tvxsvb/WDFTlMw6GpZTqZSaKewMa6r5fdvD+8+&#10;SBEiuAYsOl3Lgw7ydvX2zXL0lZ5hj7bRJBjEhWr0texj9FVRBNXrAcIEvXacbJEGiBxSVzQEI6MP&#10;tphNp4tiRGo8odIh8On9MSlXGb9ttYpPbRt0FLaWzC3mlfK6SWuxWkLVEfjeqBMN+AcWAxjHj56h&#10;7iGC2JL5C2owijBgGycKhwLb1iidNbCacvqHmucevM5a2JzgzzaF/wervuye/VdK1IN/RPUjCIfr&#10;Hlyn74hw7DU0/FyZjCpGH6rzhRQEvio242dsuLWwjZg92Lc0JEBWJ/bZ6sPZar2PQvHh4uqa26E4&#10;sShn5Tw3ooDq5aqnED9qHETa1JK4jxkado8hJipQvZRk6mhN82CszQF1m7UlsYPU8+nVzXyR2bPC&#10;yzLrUrHDdO2ImE6yxiQrTVCoNtgcWCLhcXB40HnTI/2SYuShqWX4uQXSUthPjm26KecsRcQczK/f&#10;zzigy8zmMgNOMVQtoxTH7ToeJ3PryXQ9v1Rm0Q7v2NrWZOGvrE5keTCyH6chTpN3Geeq16+2+g0A&#10;AP//AwBQSwMEFAAGAAgAAAAhAJAmpwvaAAAABwEAAA8AAABkcnMvZG93bnJldi54bWxMj8FOwzAQ&#10;RO9I/IO1SNyog4EAIU7VgOAYiVKpVzdekoh4HcVuE/r1bE/l+DSj2bf5cna9OOAYOk8abhcJCKTa&#10;244aDZuv95snECEasqb3hBp+McCyuLzITWb9RJ94WMdG8AiFzGhoYxwyKUPdojNh4Qckzr796Exk&#10;HBtpRzPxuOulSpJUOtMRX2jNgK8t1j/rvdPwtrXJo7rrj+VU0QeuyupYxkrr66t59QIi4hzPZTjp&#10;szoU7LTze7JB9MzqQXFVA390ilXKuNPwnN6DLHL537/4AwAA//8DAFBLAQItABQABgAIAAAAIQC2&#10;gziS/gAAAOEBAAATAAAAAAAAAAAAAAAAAAAAAABbQ29udGVudF9UeXBlc10ueG1sUEsBAi0AFAAG&#10;AAgAAAAhADj9If/WAAAAlAEAAAsAAAAAAAAAAAAAAAAALwEAAF9yZWxzLy5yZWxzUEsBAi0AFAAG&#10;AAgAAAAhAHV0AvnmAQAAsgMAAA4AAAAAAAAAAAAAAAAALgIAAGRycy9lMm9Eb2MueG1sUEsBAi0A&#10;FAAGAAgAAAAhAJAmpwvaAAAABwEAAA8AAAAAAAAAAAAAAAAAQAQAAGRycy9kb3ducmV2LnhtbFBL&#10;BQYAAAAABAAEAPMAAABHBQAAAAA=&#10;" fillcolor="#003946" stroked="f">
              <w10:wrap anchorx="page" anchory="page"/>
            </v:rect>
          </w:pict>
        </mc:Fallback>
      </mc:AlternateContent>
    </w:r>
    <w:r>
      <w:rPr>
        <w:noProof/>
      </w:rPr>
      <mc:AlternateContent>
        <mc:Choice Requires="wps">
          <w:drawing>
            <wp:anchor distT="0" distB="0" distL="114300" distR="114300" simplePos="0" relativeHeight="251652096" behindDoc="1" locked="0" layoutInCell="1" allowOverlap="1" wp14:anchorId="0262FC96" wp14:editId="77E718E2">
              <wp:simplePos x="0" y="0"/>
              <wp:positionH relativeFrom="page">
                <wp:posOffset>321945</wp:posOffset>
              </wp:positionH>
              <wp:positionV relativeFrom="page">
                <wp:posOffset>313690</wp:posOffset>
              </wp:positionV>
              <wp:extent cx="294640" cy="254000"/>
              <wp:effectExtent l="0" t="0" r="0"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64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8AC6B7" w14:textId="77777777" w:rsidR="000F4076" w:rsidRDefault="00B37922">
                          <w:pPr>
                            <w:spacing w:before="19"/>
                            <w:ind w:left="60"/>
                            <w:rPr>
                              <w:sz w:val="30"/>
                            </w:rPr>
                          </w:pPr>
                          <w:r>
                            <w:fldChar w:fldCharType="begin"/>
                          </w:r>
                          <w:r>
                            <w:rPr>
                              <w:color w:val="003946"/>
                              <w:sz w:val="30"/>
                            </w:rPr>
                            <w:instrText xml:space="preserve"> PAGE </w:instrText>
                          </w:r>
                          <w:r>
                            <w:fldChar w:fldCharType="separate"/>
                          </w:r>
                          <w:r>
                            <w:t>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62FC96" id="_x0000_t202" coordsize="21600,21600" o:spt="202" path="m,l,21600r21600,l21600,xe">
              <v:stroke joinstyle="miter"/>
              <v:path gradientshapeok="t" o:connecttype="rect"/>
            </v:shapetype>
            <v:shape id="Text Box 27" o:spid="_x0000_s1032" type="#_x0000_t202" style="position:absolute;margin-left:25.35pt;margin-top:24.7pt;width:23.2pt;height:20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5+b2QEAAJgDAAAOAAAAZHJzL2Uyb0RvYy54bWysU9tu2zAMfR+wfxD0vtgJ0mIz4hRdiw4D&#10;ugvQ7QNoWbaF2aJGKbGzrx8lx+kub8NeBIqUjs45pHY309CLoyZv0JZyvcql0FZhbWxbyq9fHl69&#10;lsIHsDX0aHUpT9rLm/3LF7vRFXqDHfa1JsEg1hejK2UXgiuyzKtOD+BX6LTlYoM0QOAttVlNMDL6&#10;0GebPL/ORqTaESrtPWfv56LcJ/ym0Sp8ahqvg+hLydxCWimtVVyz/Q6KlsB1Rp1pwD+wGMBYfvQC&#10;dQ8BxIHMX1CDUYQem7BSOGTYNEbppIHVrPM/1Dx14HTSwuZ4d7HJ/z9Y9fH45D6TCNNbnLiBSYR3&#10;j6i+eWHxrgPb6lsiHDsNNT+8jpZlo/PF+Wq02hc+glTjB6y5yXAImICmhoboCusUjM4NOF1M11MQ&#10;ipObN9vrLVcUlzZX2zxPTcmgWC478uGdxkHEoJTEPU3gcHz0IZKBYjkS37L4YPo+9bW3vyX4YMwk&#10;8pHvzDxM1SRMXcqrJC2KqbA+sRzCeVx4vDnokH5IMfKolNJ/PwBpKfr3li2Jc7UEtATVEoBVfLWU&#10;QYo5vAvz/B0cmbZj5Nl0i7dsW2OSpGcWZ77c/qT0PKpxvn7dp1PPH2r/EwAA//8DAFBLAwQUAAYA&#10;CAAAACEA/s7+YdwAAAAHAQAADwAAAGRycy9kb3ducmV2LnhtbEyOwU7DMBBE70j8g7VI3KhdVNom&#10;ZFNVCE5IFWk4cHTibRI1XofYbcPf15zgOJrRm5dtJtuLM42+c4wwnykQxLUzHTcIn+XbwxqED5qN&#10;7h0Twg952OS3N5lOjbtwQed9aESEsE81QhvCkErp65as9jM3EMfu4EarQ4xjI82oLxFue/mo1FJa&#10;3XF8aPVALy3Vx/3JImy/uHjtvnfVR3EourJMFL8vj4j3d9P2GUSgKfyN4Vc/qkMenSp3YuNFj/Ck&#10;VnGJsEgWIGKfrOYgKoR1zDLP5H///AoAAP//AwBQSwECLQAUAAYACAAAACEAtoM4kv4AAADhAQAA&#10;EwAAAAAAAAAAAAAAAAAAAAAAW0NvbnRlbnRfVHlwZXNdLnhtbFBLAQItABQABgAIAAAAIQA4/SH/&#10;1gAAAJQBAAALAAAAAAAAAAAAAAAAAC8BAABfcmVscy8ucmVsc1BLAQItABQABgAIAAAAIQD2x5+b&#10;2QEAAJgDAAAOAAAAAAAAAAAAAAAAAC4CAABkcnMvZTJvRG9jLnhtbFBLAQItABQABgAIAAAAIQD+&#10;zv5h3AAAAAcBAAAPAAAAAAAAAAAAAAAAADMEAABkcnMvZG93bnJldi54bWxQSwUGAAAAAAQABADz&#10;AAAAPAUAAAAA&#10;" filled="f" stroked="f">
              <v:textbox inset="0,0,0,0">
                <w:txbxContent>
                  <w:p w14:paraId="3B8AC6B7" w14:textId="77777777" w:rsidR="000F4076" w:rsidRDefault="00B37922">
                    <w:pPr>
                      <w:spacing w:before="19"/>
                      <w:ind w:left="60"/>
                      <w:rPr>
                        <w:sz w:val="30"/>
                      </w:rPr>
                    </w:pPr>
                    <w:r>
                      <w:fldChar w:fldCharType="begin"/>
                    </w:r>
                    <w:r>
                      <w:rPr>
                        <w:color w:val="003946"/>
                        <w:sz w:val="30"/>
                      </w:rPr>
                      <w:instrText xml:space="preserve"> PAGE </w:instrText>
                    </w:r>
                    <w:r>
                      <w:fldChar w:fldCharType="separate"/>
                    </w:r>
                    <w:r>
                      <w:t>20</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54144" behindDoc="1" locked="0" layoutInCell="1" allowOverlap="1" wp14:anchorId="275CD16B" wp14:editId="18DBFB40">
              <wp:simplePos x="0" y="0"/>
              <wp:positionH relativeFrom="page">
                <wp:posOffset>932815</wp:posOffset>
              </wp:positionH>
              <wp:positionV relativeFrom="page">
                <wp:posOffset>338455</wp:posOffset>
              </wp:positionV>
              <wp:extent cx="675005" cy="223520"/>
              <wp:effectExtent l="0" t="0" r="0" b="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005"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9338D5" w14:textId="26E0523E" w:rsidR="000F4076" w:rsidRDefault="00562E75">
                          <w:pPr>
                            <w:spacing w:before="19"/>
                            <w:ind w:left="20"/>
                            <w:rPr>
                              <w:sz w:val="26"/>
                            </w:rPr>
                          </w:pPr>
                          <w:r>
                            <w:rPr>
                              <w:color w:val="003946"/>
                              <w:w w:val="95"/>
                              <w:sz w:val="26"/>
                            </w:rPr>
                            <w:t>Unit</w:t>
                          </w:r>
                          <w:r w:rsidR="00B37922">
                            <w:rPr>
                              <w:color w:val="003946"/>
                              <w:w w:val="95"/>
                              <w:sz w:val="26"/>
                            </w:rPr>
                            <w:t xml:space="preserve">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5CD16B" id="Text Box 26" o:spid="_x0000_s1033" type="#_x0000_t202" style="position:absolute;margin-left:73.45pt;margin-top:26.65pt;width:53.15pt;height:17.6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O4L2gEAAJgDAAAOAAAAZHJzL2Uyb0RvYy54bWysU9uO0zAQfUfiHyy/06RBXVDUdLXsahHS&#10;AistfMDUcRKLxGPGbpPy9YydpsvlDfFiTcb28blMttfT0IujJm/QVnK9yqXQVmFtbFvJr1/uX72V&#10;wgewNfRodSVP2svr3csX29GVusAO+1qTYBDry9FVsgvBlVnmVacH8Ct02vJmgzRA4E9qs5pgZPSh&#10;z4o8v8pGpNoRKu09d+/mTblL+E2jVfjcNF4H0VeSuYW0Ulr3cc12WyhbAtcZdaYB/8BiAGP50QvU&#10;HQQQBzJ/QQ1GEXpswkrhkGHTGKWTBlazzv9Q89SB00kLm+PdxSb//2DVp+OTeyQRpnc4cYBJhHcP&#10;qL55YfG2A9vqGyIcOw01P7yOlmWj8+X5arTalz6C7MePWHPIcAiYgKaGhugK6xSMzgGcLqbrKQjF&#10;zas3mzzfSKF4qyheb4oUSgblctmRD+81DiIWlSTONIHD8cGHSAbK5Uh8y+K96fuUa29/a/DB2Enk&#10;I9+ZeZj2kzB1JTdFlBbF7LE+sRzCeVx4vLnokH5IMfKoVNJ/PwBpKfoPli2Jc7UUtBT7pQCr+Gol&#10;gxRzeRvm+Ts4Mm3HyLPpFm/YtsYkSc8sznw5/qT0PKpxvn79Tqeef6jdTwAAAP//AwBQSwMEFAAG&#10;AAgAAAAhAKwgDVffAAAACQEAAA8AAABkcnMvZG93bnJldi54bWxMj0FPg0AQhe8m/ofNmHizS0EI&#10;pSxNY/RkYqR48LiwU9iUnUV22+K/dz3p8WW+vPdNuVvMyC44O21JwHoVAUPqrNLUC/hoXh5yYM5L&#10;UnK0hAK+0cGuur0pZaHslWq8HHzPQgm5QgoYvJ8Kzl03oJFuZSekcDva2Ugf4txzNctrKDcjj6Mo&#10;40ZqCguDnPBpwO50OBsB+0+qn/XXW/teH2vdNJuIXrOTEPd3y34LzOPi/2D41Q/qUAWn1p5JOTaG&#10;/JhtAiogTRJgAYjTJAbWCsjzFHhV8v8fVD8AAAD//wMAUEsBAi0AFAAGAAgAAAAhALaDOJL+AAAA&#10;4QEAABMAAAAAAAAAAAAAAAAAAAAAAFtDb250ZW50X1R5cGVzXS54bWxQSwECLQAUAAYACAAAACEA&#10;OP0h/9YAAACUAQAACwAAAAAAAAAAAAAAAAAvAQAAX3JlbHMvLnJlbHNQSwECLQAUAAYACAAAACEA&#10;poTuC9oBAACYAwAADgAAAAAAAAAAAAAAAAAuAgAAZHJzL2Uyb0RvYy54bWxQSwECLQAUAAYACAAA&#10;ACEArCANV98AAAAJAQAADwAAAAAAAAAAAAAAAAA0BAAAZHJzL2Rvd25yZXYueG1sUEsFBgAAAAAE&#10;AAQA8wAAAEAFAAAAAA==&#10;" filled="f" stroked="f">
              <v:textbox inset="0,0,0,0">
                <w:txbxContent>
                  <w:p w14:paraId="3F9338D5" w14:textId="26E0523E" w:rsidR="000F4076" w:rsidRDefault="00562E75">
                    <w:pPr>
                      <w:spacing w:before="19"/>
                      <w:ind w:left="20"/>
                      <w:rPr>
                        <w:sz w:val="26"/>
                      </w:rPr>
                    </w:pPr>
                    <w:r>
                      <w:rPr>
                        <w:color w:val="003946"/>
                        <w:w w:val="95"/>
                        <w:sz w:val="26"/>
                      </w:rPr>
                      <w:t>Unit</w:t>
                    </w:r>
                    <w:r w:rsidR="00B37922">
                      <w:rPr>
                        <w:color w:val="003946"/>
                        <w:w w:val="95"/>
                        <w:sz w:val="26"/>
                      </w:rPr>
                      <w:t xml:space="preserve"> 1</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386BC9" w14:textId="53E51BFC" w:rsidR="00777072" w:rsidRDefault="004B6DD3">
    <w:pPr>
      <w:pStyle w:val="BodyText"/>
      <w:spacing w:line="14" w:lineRule="auto"/>
    </w:pPr>
    <w:r>
      <w:rPr>
        <w:noProof/>
      </w:rPr>
      <mc:AlternateContent>
        <mc:Choice Requires="wps">
          <w:drawing>
            <wp:anchor distT="0" distB="0" distL="114300" distR="114300" simplePos="0" relativeHeight="485325312" behindDoc="1" locked="0" layoutInCell="1" allowOverlap="1" wp14:anchorId="4B923A8B" wp14:editId="37C6778D">
              <wp:simplePos x="0" y="0"/>
              <wp:positionH relativeFrom="page">
                <wp:posOffset>6758305</wp:posOffset>
              </wp:positionH>
              <wp:positionV relativeFrom="page">
                <wp:posOffset>0</wp:posOffset>
              </wp:positionV>
              <wp:extent cx="6350" cy="612140"/>
              <wp:effectExtent l="0" t="0" r="0" b="0"/>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3FC4E3" id="Rectangle 33" o:spid="_x0000_s1026" style="position:absolute;margin-left:532.15pt;margin-top:0;width:.5pt;height:48.2pt;z-index:-1799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L55gEAALIDAAAOAAAAZHJzL2Uyb0RvYy54bWysU8FuEzEQvSPxD5bvZLNpGugqm6pKVYRU&#10;KFLhAyZe766F12PGTjbh6xk7aRrBDXGxPJ7x83tvxsvb/WDFTlMw6GpZTqZSaKewMa6r5fdvD+8+&#10;SBEiuAYsOl3Lgw7ydvX2zXL0lZ5hj7bRJBjEhWr0texj9FVRBNXrAcIEvXacbJEGiBxSVzQEI6MP&#10;tphNp4tiRGo8odIh8On9MSlXGb9ttYpPbRt0FLaWzC3mlfK6SWuxWkLVEfjeqBMN+AcWAxjHj56h&#10;7iGC2JL5C2owijBgGycKhwLb1iidNbCacvqHmucevM5a2JzgzzaF/wervuye/VdK1IN/RPUjCIfr&#10;Hlyn74hw7DU0/FyZjCpGH6rzhRQEvio242dsuLWwjZg92Lc0JEBWJ/bZ6sPZar2PQvHh4uqa26E4&#10;sShn5Tw3ooDq5aqnED9qHETa1JK4jxkado8hJipQvZRk6mhN82CszQF1m7UlsYPU8+nVzXyR2bPC&#10;yzLrUrHDdO2ImE6yxiQrTVCoNtgcWCLhcXB40HnTI/2SYuShqWX4uQXSUthPjm26KecsRcQczK/f&#10;zzigy8zmMgNOMVQtoxTH7ToeJ3PryXQ9v1Rm0Q7v2NrWZOGvrE5keTCyH6chTpN3Geeq16+2+g0A&#10;AP//AwBQSwMEFAAGAAgAAAAhAMubQMfcAAAACQEAAA8AAABkcnMvZG93bnJldi54bWxMj81OwzAQ&#10;hO9IvIO1SNyoTVsChDhVA4JjJEqlXt14SSLidRS7TejTsz2V46cZzU+2mlwnjjiE1pOG+5kCgVR5&#10;21KtYfv1fvcEIkRD1nSeUMMvBljl11eZSa0f6ROPm1gLDqGQGg1NjH0qZagadCbMfI/E2rcfnImM&#10;Qy3tYEYOd52cK5VIZ1rihsb0+Npg9bM5OA1vO6se54vuVIwlfeC6KE9FLLW+vZnWLyAiTvFihvN8&#10;ng45b9r7A9kgOmaVLBfs1cCXzrpKHpj3Gp6TJcg8k/8f5H8AAAD//wMAUEsBAi0AFAAGAAgAAAAh&#10;ALaDOJL+AAAA4QEAABMAAAAAAAAAAAAAAAAAAAAAAFtDb250ZW50X1R5cGVzXS54bWxQSwECLQAU&#10;AAYACAAAACEAOP0h/9YAAACUAQAACwAAAAAAAAAAAAAAAAAvAQAAX3JlbHMvLnJlbHNQSwECLQAU&#10;AAYACAAAACEAdXQC+eYBAACyAwAADgAAAAAAAAAAAAAAAAAuAgAAZHJzL2Uyb0RvYy54bWxQSwEC&#10;LQAUAAYACAAAACEAy5tAx9wAAAAJAQAADwAAAAAAAAAAAAAAAABABAAAZHJzL2Rvd25yZXYueG1s&#10;UEsFBgAAAAAEAAQA8wAAAEkFAAAAAA==&#10;" fillcolor="#003946" stroked="f">
              <w10:wrap anchorx="page" anchory="page"/>
            </v:rect>
          </w:pict>
        </mc:Fallback>
      </mc:AlternateContent>
    </w:r>
    <w:r>
      <w:rPr>
        <w:noProof/>
      </w:rPr>
      <mc:AlternateContent>
        <mc:Choice Requires="wps">
          <w:drawing>
            <wp:anchor distT="0" distB="0" distL="114300" distR="114300" simplePos="0" relativeHeight="485325824" behindDoc="1" locked="0" layoutInCell="1" allowOverlap="1" wp14:anchorId="0985F57E" wp14:editId="4B356576">
              <wp:simplePos x="0" y="0"/>
              <wp:positionH relativeFrom="page">
                <wp:posOffset>5933440</wp:posOffset>
              </wp:positionH>
              <wp:positionV relativeFrom="page">
                <wp:posOffset>313690</wp:posOffset>
              </wp:positionV>
              <wp:extent cx="1317625" cy="254000"/>
              <wp:effectExtent l="0" t="0" r="0"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762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470506" w14:textId="77777777" w:rsidR="000F4076" w:rsidRDefault="00B37922">
                          <w:pPr>
                            <w:tabs>
                              <w:tab w:val="left" w:pos="1527"/>
                            </w:tabs>
                            <w:spacing w:before="20"/>
                            <w:ind w:left="20"/>
                            <w:rPr>
                              <w:sz w:val="30"/>
                            </w:rPr>
                          </w:pPr>
                          <w:r>
                            <w:rPr>
                              <w:color w:val="003946"/>
                              <w:sz w:val="26"/>
                            </w:rPr>
                            <w:t>Appendix 1</w:t>
                          </w:r>
                          <w:r>
                            <w:rPr>
                              <w:color w:val="003946"/>
                              <w:sz w:val="26"/>
                            </w:rPr>
                            <w:tab/>
                          </w:r>
                          <w:r>
                            <w:fldChar w:fldCharType="begin"/>
                          </w:r>
                          <w:r>
                            <w:rPr>
                              <w:color w:val="003946"/>
                              <w:sz w:val="30"/>
                            </w:rPr>
                            <w:instrText xml:space="preserve"> PAGE </w:instrText>
                          </w:r>
                          <w:r>
                            <w:fldChar w:fldCharType="separate"/>
                          </w:r>
                          <w:r>
                            <w:t>109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85F57E" id="_x0000_t202" coordsize="21600,21600" o:spt="202" path="m,l,21600r21600,l21600,xe">
              <v:stroke joinstyle="miter"/>
              <v:path gradientshapeok="t" o:connecttype="rect"/>
            </v:shapetype>
            <v:shape id="Text Box 32" o:spid="_x0000_s1040" type="#_x0000_t202" style="position:absolute;margin-left:467.2pt;margin-top:24.7pt;width:103.75pt;height:20pt;z-index:-1799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WgG2wEAAJkDAAAOAAAAZHJzL2Uyb0RvYy54bWysU91u0zAUvkfiHSzf06SFDoiaTmPTENIY&#10;SBsP4DhOY5H4mHPcJuXpOXaaDtgd4sY68c93vp+TzeXYd+JgkCy4Ui4XuRTGaait25Xy2+Ptq3dS&#10;UFCuVh04U8qjIXm5ffliM/jCrKCFrjYoGMRRMfhStiH4IstIt6ZXtABvHB82gL0K/Im7rEY1MHrf&#10;Zas8v8gGwNojaEPEuzfTodwm/KYxOnxpGjJBdKVkbiGtmNYqrtl2o4odKt9afaKh/oFFr6zjpmeo&#10;GxWU2KN9BtVbjUDQhIWGPoOmsdokDaxmmf+l5qFV3iQtbA75s030/2D1/eHBf0URxg8wcoBJBPk7&#10;0N9JOLhulduZK0QYWqNqbryMlmWDp+L0NFpNBUWQavgMNYes9gES0NhgH11hnYLROYDj2XQzBqFj&#10;y9fLtxertRSaz1brN3meUslUMb/2SOGjgV7EopTIoSZ0dbijENmoYr4Smzm4tV2Xgu3cHxt8Me4k&#10;9pHwRD2M1ShsXcr1+6gtqqmgPrIehGleeL65aAF/SjHwrJSSfuwVGim6T449iYM1FzgX1Vwop/lp&#10;KYMUU3kdpgHce7S7lpEn1x1csW+NTZKeWJz4cv5J6WlW44D9/p1uPf1R218AAAD//wMAUEsDBBQA&#10;BgAIAAAAIQCynQBQ3wAAAAoBAAAPAAAAZHJzL2Rvd25yZXYueG1sTI/BTsMwDIbvk3iHyEjctrRQ&#10;TWupO00ITkiIrhw4pq3XRmuc0mRbeXuyEztZtj/9/pxvZzOIM01OW0aIVxEI4sa2mjuEr+ptuQHh&#10;vOJWDZYJ4ZccbIu7Ra6y1l64pPPedyKEsMsUQu/9mEnpmp6Mcis7EofdwU5G+dBOnWwndQnhZpCP&#10;UbSWRmkOF3o10ktPzXF/Mgi7by5f9c9H/VkeSl1VacTv6yPiw/28ewbhafb/MFz1gzoUwam2J26d&#10;GBDSpyQJKEKShnoF4iROQdQImzCRRS5vXyj+AAAA//8DAFBLAQItABQABgAIAAAAIQC2gziS/gAA&#10;AOEBAAATAAAAAAAAAAAAAAAAAAAAAABbQ29udGVudF9UeXBlc10ueG1sUEsBAi0AFAAGAAgAAAAh&#10;ADj9If/WAAAAlAEAAAsAAAAAAAAAAAAAAAAALwEAAF9yZWxzLy5yZWxzUEsBAi0AFAAGAAgAAAAh&#10;AAPlaAbbAQAAmQMAAA4AAAAAAAAAAAAAAAAALgIAAGRycy9lMm9Eb2MueG1sUEsBAi0AFAAGAAgA&#10;AAAhALKdAFDfAAAACgEAAA8AAAAAAAAAAAAAAAAANQQAAGRycy9kb3ducmV2LnhtbFBLBQYAAAAA&#10;BAAEAPMAAABBBQAAAAA=&#10;" filled="f" stroked="f">
              <v:textbox inset="0,0,0,0">
                <w:txbxContent>
                  <w:p w14:paraId="5F470506" w14:textId="77777777" w:rsidR="000F4076" w:rsidRDefault="00B37922">
                    <w:pPr>
                      <w:tabs>
                        <w:tab w:val="left" w:pos="1527"/>
                      </w:tabs>
                      <w:spacing w:before="20"/>
                      <w:ind w:left="20"/>
                      <w:rPr>
                        <w:sz w:val="30"/>
                      </w:rPr>
                    </w:pPr>
                    <w:r>
                      <w:rPr>
                        <w:color w:val="003946"/>
                        <w:sz w:val="26"/>
                      </w:rPr>
                      <w:t>Appendix 1</w:t>
                    </w:r>
                    <w:r>
                      <w:rPr>
                        <w:color w:val="003946"/>
                        <w:sz w:val="26"/>
                      </w:rPr>
                      <w:tab/>
                    </w:r>
                    <w:r>
                      <w:fldChar w:fldCharType="begin"/>
                    </w:r>
                    <w:r>
                      <w:rPr>
                        <w:color w:val="003946"/>
                        <w:sz w:val="30"/>
                      </w:rPr>
                      <w:instrText xml:space="preserve"> PAGE </w:instrText>
                    </w:r>
                    <w:r>
                      <w:fldChar w:fldCharType="separate"/>
                    </w:r>
                    <w:r>
                      <w:t>109</w:t>
                    </w:r>
                    <w:r>
                      <w:fldChar w:fldCharType="end"/>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D82D9" w14:textId="606922E8" w:rsidR="00777072" w:rsidRDefault="00504FDC">
    <w:pPr>
      <w:pStyle w:val="BodyText"/>
      <w:spacing w:line="14" w:lineRule="auto"/>
    </w:pPr>
    <w:r>
      <w:rPr>
        <w:noProof/>
      </w:rPr>
      <mc:AlternateContent>
        <mc:Choice Requires="wps">
          <w:drawing>
            <wp:anchor distT="0" distB="0" distL="114300" distR="114300" simplePos="0" relativeHeight="251657216" behindDoc="1" locked="0" layoutInCell="1" allowOverlap="1" wp14:anchorId="165784BB" wp14:editId="7B0A97A9">
              <wp:simplePos x="0" y="0"/>
              <wp:positionH relativeFrom="page">
                <wp:posOffset>6758305</wp:posOffset>
              </wp:positionH>
              <wp:positionV relativeFrom="page">
                <wp:posOffset>0</wp:posOffset>
              </wp:positionV>
              <wp:extent cx="6350" cy="612140"/>
              <wp:effectExtent l="0" t="0" r="0" b="0"/>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B73236" id="Rectangle 25" o:spid="_x0000_s1026" style="position:absolute;margin-left:532.15pt;margin-top:0;width:.5pt;height:48.2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L55gEAALIDAAAOAAAAZHJzL2Uyb0RvYy54bWysU8FuEzEQvSPxD5bvZLNpGugqm6pKVYRU&#10;KFLhAyZe766F12PGTjbh6xk7aRrBDXGxPJ7x83tvxsvb/WDFTlMw6GpZTqZSaKewMa6r5fdvD+8+&#10;SBEiuAYsOl3Lgw7ydvX2zXL0lZ5hj7bRJBjEhWr0texj9FVRBNXrAcIEvXacbJEGiBxSVzQEI6MP&#10;tphNp4tiRGo8odIh8On9MSlXGb9ttYpPbRt0FLaWzC3mlfK6SWuxWkLVEfjeqBMN+AcWAxjHj56h&#10;7iGC2JL5C2owijBgGycKhwLb1iidNbCacvqHmucevM5a2JzgzzaF/wervuye/VdK1IN/RPUjCIfr&#10;Hlyn74hw7DU0/FyZjCpGH6rzhRQEvio242dsuLWwjZg92Lc0JEBWJ/bZ6sPZar2PQvHh4uqa26E4&#10;sShn5Tw3ooDq5aqnED9qHETa1JK4jxkado8hJipQvZRk6mhN82CszQF1m7UlsYPU8+nVzXyR2bPC&#10;yzLrUrHDdO2ImE6yxiQrTVCoNtgcWCLhcXB40HnTI/2SYuShqWX4uQXSUthPjm26KecsRcQczK/f&#10;zzigy8zmMgNOMVQtoxTH7ToeJ3PryXQ9v1Rm0Q7v2NrWZOGvrE5keTCyH6chTpN3Geeq16+2+g0A&#10;AP//AwBQSwMEFAAGAAgAAAAhAMubQMfcAAAACQEAAA8AAABkcnMvZG93bnJldi54bWxMj81OwzAQ&#10;hO9IvIO1SNyoTVsChDhVA4JjJEqlXt14SSLidRS7TejTsz2V46cZzU+2mlwnjjiE1pOG+5kCgVR5&#10;21KtYfv1fvcEIkRD1nSeUMMvBljl11eZSa0f6ROPm1gLDqGQGg1NjH0qZagadCbMfI/E2rcfnImM&#10;Qy3tYEYOd52cK5VIZ1rihsb0+Npg9bM5OA1vO6se54vuVIwlfeC6KE9FLLW+vZnWLyAiTvFihvN8&#10;ng45b9r7A9kgOmaVLBfs1cCXzrpKHpj3Gp6TJcg8k/8f5H8AAAD//wMAUEsBAi0AFAAGAAgAAAAh&#10;ALaDOJL+AAAA4QEAABMAAAAAAAAAAAAAAAAAAAAAAFtDb250ZW50X1R5cGVzXS54bWxQSwECLQAU&#10;AAYACAAAACEAOP0h/9YAAACUAQAACwAAAAAAAAAAAAAAAAAvAQAAX3JlbHMvLnJlbHNQSwECLQAU&#10;AAYACAAAACEAdXQC+eYBAACyAwAADgAAAAAAAAAAAAAAAAAuAgAAZHJzL2Uyb0RvYy54bWxQSwEC&#10;LQAUAAYACAAAACEAy5tAx9wAAAAJAQAADwAAAAAAAAAAAAAAAABABAAAZHJzL2Rvd25yZXYueG1s&#10;UEsFBgAAAAAEAAQA8wAAAEkFAAAAAA==&#10;" fillcolor="#003946" stroked="f">
              <w10:wrap anchorx="page" anchory="page"/>
            </v:rect>
          </w:pict>
        </mc:Fallback>
      </mc:AlternateContent>
    </w:r>
    <w:r>
      <w:rPr>
        <w:noProof/>
      </w:rPr>
      <mc:AlternateContent>
        <mc:Choice Requires="wps">
          <w:drawing>
            <wp:anchor distT="0" distB="0" distL="114300" distR="114300" simplePos="0" relativeHeight="251659264" behindDoc="1" locked="0" layoutInCell="1" allowOverlap="1" wp14:anchorId="282F1F51" wp14:editId="1B52AABD">
              <wp:simplePos x="0" y="0"/>
              <wp:positionH relativeFrom="page">
                <wp:posOffset>6972300</wp:posOffset>
              </wp:positionH>
              <wp:positionV relativeFrom="page">
                <wp:posOffset>313690</wp:posOffset>
              </wp:positionV>
              <wp:extent cx="278765" cy="254000"/>
              <wp:effectExtent l="0" t="0" r="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76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5F6F38" w14:textId="77777777" w:rsidR="000F4076" w:rsidRDefault="00B37922">
                          <w:pPr>
                            <w:spacing w:before="19"/>
                            <w:ind w:left="60"/>
                            <w:rPr>
                              <w:sz w:val="30"/>
                            </w:rPr>
                          </w:pPr>
                          <w:r>
                            <w:fldChar w:fldCharType="begin"/>
                          </w:r>
                          <w:r>
                            <w:rPr>
                              <w:color w:val="003946"/>
                              <w:sz w:val="30"/>
                            </w:rPr>
                            <w:instrText xml:space="preserve"> PAGE </w:instrText>
                          </w:r>
                          <w:r>
                            <w:fldChar w:fldCharType="separate"/>
                          </w:r>
                          <w:r>
                            <w:t>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2F1F51" id="_x0000_t202" coordsize="21600,21600" o:spt="202" path="m,l,21600r21600,l21600,xe">
              <v:stroke joinstyle="miter"/>
              <v:path gradientshapeok="t" o:connecttype="rect"/>
            </v:shapetype>
            <v:shape id="Text Box 24" o:spid="_x0000_s1034" type="#_x0000_t202" style="position:absolute;margin-left:549pt;margin-top:24.7pt;width:21.95pt;height:20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LgD2wEAAJgDAAAOAAAAZHJzL2Uyb0RvYy54bWysU91u0zAUvkfiHSzf06SFblPUdBqbhpDG&#10;jzT2AI7jNBaJjznHbVKenmOn6YDdIW6sk2P78/dzsrke+04cDJIFV8rlIpfCOA21dbtSPn27f3Ml&#10;BQXlatWBM6U8GpLX29evNoMvzApa6GqDgkEcFYMvZRuCL7KMdGt6RQvwxvFmA9irwJ+4y2pUA6P3&#10;XbbK84tsAKw9gjZE3L2bNuU24TeN0eFL05AJoislcwtpxbRWcc22G1XsUPnW6hMN9Q8semUdP3qG&#10;ulNBiT3aF1C91QgETVho6DNoGqtN0sBqlvlfah5b5U3SwuaQP9tE/w9Wfz48+q8owvgeRg4wiSD/&#10;APo7CQe3rXI7c4MIQ2tUzQ8vo2XZ4Kk4XY1WU0ERpBo+Qc0hq32ABDQ22EdXWKdgdA7geDbdjEFo&#10;bq4ury4v1lJo3lqt3+V5CiVTxXzZI4UPBnoRi1IiZ5rA1eGBQiSjivlIfMvBve26lGvn/mjwwdhJ&#10;5CPfiXkYq1HYupTrt1FaFFNBfWQ5CNO48Hhz0QL+lGLgUSkl/dgrNFJ0Hx1bEudqLnAuqrlQTvPV&#10;UgYppvI2TPO392h3LSNPpju4YdsamyQ9szjx5fiT0tOoxvn6/Tudev6htr8AAAD//wMAUEsDBBQA&#10;BgAIAAAAIQDRCOx83wAAAAsBAAAPAAAAZHJzL2Rvd25yZXYueG1sTI/BTsMwEETvSP0Ha5G4UTso&#10;qpIQp6oqOCEh0nDg6MTbxGq8DrHbhr/HPcFxZkezb8rtYkd2wdkbRxKStQCG1DltqJfw2bw+ZsB8&#10;UKTV6Agl/KCHbbW6K1Wh3ZVqvBxCz2IJ+UJJGEKYCs59N6BVfu0mpHg7utmqEOXccz2rayy3I38S&#10;YsOtMhQ/DGrC/YDd6XC2EnZfVL+Y7/f2oz7WpmlyQW+bk5QP98vuGVjAJfyF4YYf0aGKTK07k/Zs&#10;jFrkWRwTJKR5CuyWSNIkB9ZKyKLDq5L/31D9AgAA//8DAFBLAQItABQABgAIAAAAIQC2gziS/gAA&#10;AOEBAAATAAAAAAAAAAAAAAAAAAAAAABbQ29udGVudF9UeXBlc10ueG1sUEsBAi0AFAAGAAgAAAAh&#10;ADj9If/WAAAAlAEAAAsAAAAAAAAAAAAAAAAALwEAAF9yZWxzLy5yZWxzUEsBAi0AFAAGAAgAAAAh&#10;ANQguAPbAQAAmAMAAA4AAAAAAAAAAAAAAAAALgIAAGRycy9lMm9Eb2MueG1sUEsBAi0AFAAGAAgA&#10;AAAhANEI7HzfAAAACwEAAA8AAAAAAAAAAAAAAAAANQQAAGRycy9kb3ducmV2LnhtbFBLBQYAAAAA&#10;BAAEAPMAAABBBQAAAAA=&#10;" filled="f" stroked="f">
              <v:textbox inset="0,0,0,0">
                <w:txbxContent>
                  <w:p w14:paraId="655F6F38" w14:textId="77777777" w:rsidR="000F4076" w:rsidRDefault="00B37922">
                    <w:pPr>
                      <w:spacing w:before="19"/>
                      <w:ind w:left="60"/>
                      <w:rPr>
                        <w:sz w:val="30"/>
                      </w:rPr>
                    </w:pPr>
                    <w:r>
                      <w:fldChar w:fldCharType="begin"/>
                    </w:r>
                    <w:r>
                      <w:rPr>
                        <w:color w:val="003946"/>
                        <w:sz w:val="30"/>
                      </w:rPr>
                      <w:instrText xml:space="preserve"> PAGE </w:instrText>
                    </w:r>
                    <w:r>
                      <w:fldChar w:fldCharType="separate"/>
                    </w:r>
                    <w:r>
                      <w:t>19</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60288" behindDoc="1" locked="0" layoutInCell="1" allowOverlap="1" wp14:anchorId="1F36D26A" wp14:editId="1B186EAF">
              <wp:simplePos x="0" y="0"/>
              <wp:positionH relativeFrom="page">
                <wp:posOffset>5952490</wp:posOffset>
              </wp:positionH>
              <wp:positionV relativeFrom="page">
                <wp:posOffset>338455</wp:posOffset>
              </wp:positionV>
              <wp:extent cx="675005" cy="223520"/>
              <wp:effectExtent l="0" t="0" r="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005"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B0EE09" w14:textId="06ECB3BA" w:rsidR="000F4076" w:rsidRDefault="00562E75">
                          <w:pPr>
                            <w:spacing w:before="19"/>
                            <w:ind w:left="20"/>
                            <w:rPr>
                              <w:sz w:val="26"/>
                            </w:rPr>
                          </w:pPr>
                          <w:r>
                            <w:rPr>
                              <w:color w:val="003946"/>
                              <w:w w:val="95"/>
                              <w:sz w:val="26"/>
                            </w:rPr>
                            <w:t>Unit</w:t>
                          </w:r>
                          <w:r w:rsidR="00B37922">
                            <w:rPr>
                              <w:color w:val="003946"/>
                              <w:w w:val="95"/>
                              <w:sz w:val="26"/>
                            </w:rPr>
                            <w:t xml:space="preserve">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36D26A" id="Text Box 23" o:spid="_x0000_s1035" type="#_x0000_t202" style="position:absolute;margin-left:468.7pt;margin-top:26.65pt;width:53.15pt;height:17.6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WEt2gEAAJgDAAAOAAAAZHJzL2Uyb0RvYy54bWysU9uO0zAQfUfiHyy/06SFLihqulp2tQhp&#10;uUgLH+A4TmKReMyM26R8PWOn6XJ5Q7xYk7F9fC6T3fU09OJokCy4Uq5XuRTGaaita0v59cv9izdS&#10;UFCuVj04U8qTIXm9f/5sN/rCbKCDvjYoGMRRMfpSdiH4IstId2ZQtAJvHG82gIMK/IltVqMaGX3o&#10;s02eX2UjYO0RtCHi7t28KfcJv2mMDp+ahkwQfSmZW0grprWKa7bfqaJF5TurzzTUP7AYlHX86AXq&#10;TgUlDmj/ghqsRiBowkrDkEHTWG2SBlazzv9Q89gpb5IWNof8xSb6f7D64/HRf0YRprcwcYBJBPkH&#10;0N9IOLjtlGvNDSKMnVE1P7yOlmWjp+J8NVpNBUWQavwANYesDgES0NTgEF1hnYLROYDTxXQzBaG5&#10;efV6m+dbKTRvbTYvt5sUSqaK5bJHCu8MDCIWpUTONIGr4wOFSEYVy5H4loN72/cp19791uCDsZPI&#10;R74z8zBVk7B1KbevorQopoL6xHIQ5nHh8eaiA/whxcijUkr6flBopOjfO7YkztVS4FJUS6Gc5qul&#10;DFLM5W2Y5+/g0bYdI8+mO7hh2xqbJD2xOPPl+JPS86jG+fr1O516+qH2PwEAAP//AwBQSwMEFAAG&#10;AAgAAAAhAAN9tS7gAAAACgEAAA8AAABkcnMvZG93bnJldi54bWxMj8tOwzAQRfdI/IM1SOyoDekj&#10;DXGqCsEKCZGGBUsnniZW43GI3Tb8Pe6qLEf36N4z+WayPTvh6I0jCY8zAQypcdpQK+GrentIgfmg&#10;SKveEUr4RQ+b4vYmV5l2ZyrxtAstiyXkMyWhC2HIOPdNh1b5mRuQYrZ3o1UhnmPL9ajOsdz2/EmI&#10;JbfKUFzo1IAvHTaH3dFK2H5T+Wp+PurPcl+aqloLel8epLy/m7bPwAJO4QrDRT+qQxGdanck7Vkv&#10;YZ2s5hGVsEgSYBdAzJMVsFpCmi6AFzn//0LxBwAA//8DAFBLAQItABQABgAIAAAAIQC2gziS/gAA&#10;AOEBAAATAAAAAAAAAAAAAAAAAAAAAABbQ29udGVudF9UeXBlc10ueG1sUEsBAi0AFAAGAAgAAAAh&#10;ADj9If/WAAAAlAEAAAsAAAAAAAAAAAAAAAAALwEAAF9yZWxzLy5yZWxzUEsBAi0AFAAGAAgAAAAh&#10;AE2tYS3aAQAAmAMAAA4AAAAAAAAAAAAAAAAALgIAAGRycy9lMm9Eb2MueG1sUEsBAi0AFAAGAAgA&#10;AAAhAAN9tS7gAAAACgEAAA8AAAAAAAAAAAAAAAAANAQAAGRycy9kb3ducmV2LnhtbFBLBQYAAAAA&#10;BAAEAPMAAABBBQAAAAA=&#10;" filled="f" stroked="f">
              <v:textbox inset="0,0,0,0">
                <w:txbxContent>
                  <w:p w14:paraId="49B0EE09" w14:textId="06ECB3BA" w:rsidR="000F4076" w:rsidRDefault="00562E75">
                    <w:pPr>
                      <w:spacing w:before="19"/>
                      <w:ind w:left="20"/>
                      <w:rPr>
                        <w:sz w:val="26"/>
                      </w:rPr>
                    </w:pPr>
                    <w:r>
                      <w:rPr>
                        <w:color w:val="003946"/>
                        <w:w w:val="95"/>
                        <w:sz w:val="26"/>
                      </w:rPr>
                      <w:t>Unit</w:t>
                    </w:r>
                    <w:r w:rsidR="00B37922">
                      <w:rPr>
                        <w:color w:val="003946"/>
                        <w:w w:val="95"/>
                        <w:sz w:val="26"/>
                      </w:rPr>
                      <w:t xml:space="preserve"> 1</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16B7F4" w14:textId="77777777" w:rsidR="00777072" w:rsidRDefault="00777072">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20CC3E" w14:textId="77777777" w:rsidR="00777072" w:rsidRDefault="008D64AC">
    <w:pPr>
      <w:pStyle w:val="BodyText"/>
      <w:spacing w:line="14" w:lineRule="auto"/>
    </w:pPr>
    <w:r>
      <w:rPr>
        <w:noProof/>
      </w:rPr>
      <w:pict w14:anchorId="4257AC98">
        <v:rect id="docshape28" o:spid="_x0000_s1086" alt="" style="position:absolute;margin-left:62.6pt;margin-top:0;width:.5pt;height:48.2pt;z-index:-18020864;mso-wrap-edited:f;mso-width-percent:0;mso-height-percent:0;mso-position-horizontal-relative:page;mso-position-vertical-relative:page;mso-width-percent:0;mso-height-percent:0" fillcolor="#003946" stroked="f">
          <w10:wrap anchorx="page" anchory="page"/>
        </v:rect>
      </w:pict>
    </w:r>
    <w:r>
      <w:rPr>
        <w:noProof/>
      </w:rPr>
      <w:pict w14:anchorId="662E74D1">
        <v:shapetype id="_x0000_t202" coordsize="21600,21600" o:spt="202" path="m,l,21600r21600,l21600,xe">
          <v:stroke joinstyle="miter"/>
          <v:path gradientshapeok="t" o:connecttype="rect"/>
        </v:shapetype>
        <v:shape id="docshape29" o:spid="_x0000_s1085" type="#_x0000_t202" alt="" style="position:absolute;margin-left:25.35pt;margin-top:24.7pt;width:23.85pt;height:20pt;z-index:-18020352;mso-wrap-style:square;mso-wrap-edited:f;mso-width-percent:0;mso-height-percent:0;mso-position-horizontal-relative:page;mso-position-vertical-relative:page;mso-width-percent:0;mso-height-percent:0;v-text-anchor:top" filled="f" stroked="f">
          <v:textbox inset="0,0,0,0">
            <w:txbxContent>
              <w:p w14:paraId="5A228680" w14:textId="77777777" w:rsidR="000F4076" w:rsidRDefault="00B37922">
                <w:pPr>
                  <w:spacing w:before="19"/>
                  <w:ind w:left="60"/>
                  <w:rPr>
                    <w:sz w:val="30"/>
                  </w:rPr>
                </w:pPr>
                <w:r>
                  <w:fldChar w:fldCharType="begin"/>
                </w:r>
                <w:r>
                  <w:rPr>
                    <w:color w:val="003946"/>
                    <w:sz w:val="30"/>
                  </w:rPr>
                  <w:instrText xml:space="preserve"> PAGE </w:instrText>
                </w:r>
                <w:r>
                  <w:fldChar w:fldCharType="separate"/>
                </w:r>
                <w:r>
                  <w:t>40</w:t>
                </w:r>
                <w:r>
                  <w:fldChar w:fldCharType="end"/>
                </w:r>
              </w:p>
            </w:txbxContent>
          </v:textbox>
          <w10:wrap anchorx="page" anchory="page"/>
        </v:shape>
      </w:pict>
    </w:r>
    <w:r>
      <w:rPr>
        <w:noProof/>
      </w:rPr>
      <w:pict w14:anchorId="1E105D35">
        <v:shape id="docshape30" o:spid="_x0000_s1084" type="#_x0000_t202" alt="" style="position:absolute;margin-left:73.45pt;margin-top:26.65pt;width:54.1pt;height:17.6pt;z-index:-18019840;mso-wrap-style:square;mso-wrap-edited:f;mso-width-percent:0;mso-height-percent:0;mso-position-horizontal-relative:page;mso-position-vertical-relative:page;mso-width-percent:0;mso-height-percent:0;v-text-anchor:top" filled="f" stroked="f">
          <v:textbox inset="0,0,0,0">
            <w:txbxContent>
              <w:p w14:paraId="22A03443" w14:textId="3BE28CEE" w:rsidR="000F4076" w:rsidRDefault="00562E75">
                <w:pPr>
                  <w:spacing w:before="19"/>
                  <w:ind w:left="20"/>
                  <w:rPr>
                    <w:sz w:val="26"/>
                  </w:rPr>
                </w:pPr>
                <w:r>
                  <w:rPr>
                    <w:color w:val="003946"/>
                    <w:sz w:val="26"/>
                  </w:rPr>
                  <w:t>Unit</w:t>
                </w:r>
                <w:r w:rsidR="00B37922">
                  <w:rPr>
                    <w:color w:val="003946"/>
                    <w:sz w:val="26"/>
                  </w:rPr>
                  <w:t xml:space="preserve"> 3</w:t>
                </w:r>
              </w:p>
            </w:txbxContent>
          </v:textbox>
          <w10:wrap anchorx="page" anchory="page"/>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1D4F0F" w14:textId="77777777" w:rsidR="00777072" w:rsidRDefault="008D64AC">
    <w:pPr>
      <w:pStyle w:val="BodyText"/>
      <w:spacing w:line="14" w:lineRule="auto"/>
    </w:pPr>
    <w:r>
      <w:rPr>
        <w:noProof/>
      </w:rPr>
      <w:pict w14:anchorId="1981970F">
        <v:rect id="docshape31" o:spid="_x0000_s1083" alt="" style="position:absolute;margin-left:532.15pt;margin-top:0;width:.5pt;height:48.2pt;z-index:-18019328;mso-wrap-edited:f;mso-width-percent:0;mso-height-percent:0;mso-position-horizontal-relative:page;mso-position-vertical-relative:page;mso-width-percent:0;mso-height-percent:0" fillcolor="#003946" stroked="f">
          <w10:wrap anchorx="page" anchory="page"/>
        </v:rect>
      </w:pict>
    </w:r>
    <w:r>
      <w:rPr>
        <w:noProof/>
      </w:rPr>
      <w:pict w14:anchorId="04D8C25C">
        <v:shapetype id="_x0000_t202" coordsize="21600,21600" o:spt="202" path="m,l,21600r21600,l21600,xe">
          <v:stroke joinstyle="miter"/>
          <v:path gradientshapeok="t" o:connecttype="rect"/>
        </v:shapetype>
        <v:shape id="docshape32" o:spid="_x0000_s1082" type="#_x0000_t202" alt="" style="position:absolute;margin-left:548.3pt;margin-top:24.7pt;width:22.5pt;height:20pt;z-index:-18018816;mso-wrap-style:square;mso-wrap-edited:f;mso-width-percent:0;mso-height-percent:0;mso-position-horizontal-relative:page;mso-position-vertical-relative:page;mso-width-percent:0;mso-height-percent:0;v-text-anchor:top" filled="f" stroked="f">
          <v:textbox inset="0,0,0,0">
            <w:txbxContent>
              <w:p w14:paraId="51F6D0A4" w14:textId="77777777" w:rsidR="000F4076" w:rsidRDefault="00B37922">
                <w:pPr>
                  <w:spacing w:before="19"/>
                  <w:ind w:left="60"/>
                  <w:rPr>
                    <w:sz w:val="30"/>
                  </w:rPr>
                </w:pPr>
                <w:r>
                  <w:fldChar w:fldCharType="begin"/>
                </w:r>
                <w:r>
                  <w:rPr>
                    <w:color w:val="003946"/>
                    <w:sz w:val="30"/>
                  </w:rPr>
                  <w:instrText xml:space="preserve"> PAGE </w:instrText>
                </w:r>
                <w:r>
                  <w:fldChar w:fldCharType="separate"/>
                </w:r>
                <w:r>
                  <w:t>29</w:t>
                </w:r>
                <w:r>
                  <w:fldChar w:fldCharType="end"/>
                </w:r>
              </w:p>
            </w:txbxContent>
          </v:textbox>
          <w10:wrap anchorx="page" anchory="page"/>
        </v:shape>
      </w:pict>
    </w:r>
    <w:r>
      <w:rPr>
        <w:noProof/>
      </w:rPr>
      <w:pict w14:anchorId="73C37CB1">
        <v:shape id="docshape33" o:spid="_x0000_s1081" type="#_x0000_t202" alt="" style="position:absolute;margin-left:467.8pt;margin-top:26.65pt;width:54pt;height:17.6pt;z-index:-18018304;mso-wrap-style:square;mso-wrap-edited:f;mso-width-percent:0;mso-height-percent:0;mso-position-horizontal-relative:page;mso-position-vertical-relative:page;mso-width-percent:0;mso-height-percent:0;v-text-anchor:top" filled="f" stroked="f">
          <v:textbox inset="0,0,0,0">
            <w:txbxContent>
              <w:p w14:paraId="3ED61A23" w14:textId="662822B3" w:rsidR="000F4076" w:rsidRDefault="00562E75">
                <w:pPr>
                  <w:spacing w:before="19"/>
                  <w:ind w:left="20"/>
                  <w:rPr>
                    <w:sz w:val="26"/>
                  </w:rPr>
                </w:pPr>
                <w:r>
                  <w:rPr>
                    <w:color w:val="003946"/>
                    <w:sz w:val="26"/>
                  </w:rPr>
                  <w:t>Unit</w:t>
                </w:r>
                <w:r w:rsidR="00B37922">
                  <w:rPr>
                    <w:color w:val="003946"/>
                    <w:sz w:val="26"/>
                  </w:rPr>
                  <w:t xml:space="preserve"> 2</w:t>
                </w:r>
              </w:p>
            </w:txbxContent>
          </v:textbox>
          <w10:wrap anchorx="page" anchory="page"/>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E55302" w14:textId="77777777" w:rsidR="00777072" w:rsidRDefault="00777072">
    <w:pPr>
      <w:pStyle w:val="BodyText"/>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20939D" w14:textId="77777777" w:rsidR="00777072" w:rsidRDefault="008D64AC">
    <w:pPr>
      <w:pStyle w:val="BodyText"/>
      <w:spacing w:line="14" w:lineRule="auto"/>
    </w:pPr>
    <w:r>
      <w:rPr>
        <w:noProof/>
      </w:rPr>
      <w:pict w14:anchorId="45201E68">
        <v:rect id="docshape46" o:spid="_x0000_s1078" alt="" style="position:absolute;margin-left:62.6pt;margin-top:0;width:.5pt;height:48.2pt;z-index:-18016768;mso-wrap-edited:f;mso-width-percent:0;mso-height-percent:0;mso-position-horizontal-relative:page;mso-position-vertical-relative:page;mso-width-percent:0;mso-height-percent:0" fillcolor="#003946" stroked="f">
          <w10:wrap anchorx="page" anchory="page"/>
        </v:rect>
      </w:pict>
    </w:r>
    <w:r>
      <w:rPr>
        <w:noProof/>
      </w:rPr>
      <w:pict w14:anchorId="0C367C17">
        <v:shapetype id="_x0000_t202" coordsize="21600,21600" o:spt="202" path="m,l,21600r21600,l21600,xe">
          <v:stroke joinstyle="miter"/>
          <v:path gradientshapeok="t" o:connecttype="rect"/>
        </v:shapetype>
        <v:shape id="docshape47" o:spid="_x0000_s1077" type="#_x0000_t202" alt="" style="position:absolute;margin-left:25.35pt;margin-top:24.7pt;width:22.85pt;height:20pt;z-index:-18016256;mso-wrap-style:square;mso-wrap-edited:f;mso-width-percent:0;mso-height-percent:0;mso-position-horizontal-relative:page;mso-position-vertical-relative:page;mso-width-percent:0;mso-height-percent:0;v-text-anchor:top" filled="f" stroked="f">
          <v:textbox inset="0,0,0,0">
            <w:txbxContent>
              <w:p w14:paraId="32B0131C" w14:textId="77777777" w:rsidR="000F4076" w:rsidRDefault="00B37922">
                <w:pPr>
                  <w:spacing w:before="19"/>
                  <w:ind w:left="60"/>
                  <w:rPr>
                    <w:sz w:val="30"/>
                  </w:rPr>
                </w:pPr>
                <w:r>
                  <w:fldChar w:fldCharType="begin"/>
                </w:r>
                <w:r>
                  <w:rPr>
                    <w:color w:val="003946"/>
                    <w:sz w:val="30"/>
                  </w:rPr>
                  <w:instrText xml:space="preserve"> PAGE </w:instrText>
                </w:r>
                <w:r>
                  <w:fldChar w:fldCharType="separate"/>
                </w:r>
                <w:r>
                  <w:t>34</w:t>
                </w:r>
                <w:r>
                  <w:fldChar w:fldCharType="end"/>
                </w:r>
              </w:p>
            </w:txbxContent>
          </v:textbox>
          <w10:wrap anchorx="page" anchory="page"/>
        </v:shape>
      </w:pict>
    </w:r>
    <w:r>
      <w:rPr>
        <w:noProof/>
      </w:rPr>
      <w:pict w14:anchorId="2C25EFAB">
        <v:shape id="docshape48" o:spid="_x0000_s1076" type="#_x0000_t202" alt="" style="position:absolute;margin-left:73.45pt;margin-top:26.65pt;width:57.1pt;height:17.6pt;z-index:-18015744;mso-wrap-style:square;mso-wrap-edited:f;mso-width-percent:0;mso-height-percent:0;mso-position-horizontal-relative:page;mso-position-vertical-relative:page;mso-width-percent:0;mso-height-percent:0;v-text-anchor:top" filled="f" stroked="f">
          <v:textbox inset="0,0,0,0">
            <w:txbxContent>
              <w:p w14:paraId="1F68F7F9" w14:textId="1334A7DF" w:rsidR="000F4076" w:rsidRDefault="00562E75">
                <w:pPr>
                  <w:spacing w:before="19"/>
                  <w:ind w:left="20"/>
                  <w:rPr>
                    <w:sz w:val="26"/>
                  </w:rPr>
                </w:pPr>
                <w:r>
                  <w:rPr>
                    <w:color w:val="003946"/>
                    <w:sz w:val="26"/>
                  </w:rPr>
                  <w:t>Unit</w:t>
                </w:r>
                <w:r w:rsidR="00B37922">
                  <w:rPr>
                    <w:color w:val="003946"/>
                    <w:sz w:val="26"/>
                  </w:rPr>
                  <w:t xml:space="preserve"> </w:t>
                </w:r>
                <w:r w:rsidR="00B37922">
                  <w:fldChar w:fldCharType="begin"/>
                </w:r>
                <w:r w:rsidR="00B37922">
                  <w:rPr>
                    <w:color w:val="003946"/>
                    <w:sz w:val="26"/>
                  </w:rPr>
                  <w:instrText xml:space="preserve"> PAGE </w:instrText>
                </w:r>
                <w:r w:rsidR="00B37922">
                  <w:fldChar w:fldCharType="separate"/>
                </w:r>
                <w:r w:rsidR="00B37922">
                  <w:t>3</w:t>
                </w:r>
                <w:r w:rsidR="00B37922">
                  <w:fldChar w:fldCharType="end"/>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E421E"/>
    <w:multiLevelType w:val="hybridMultilevel"/>
    <w:tmpl w:val="87AA1834"/>
    <w:lvl w:ilvl="0" w:tplc="C388C950">
      <w:numFmt w:val="bullet"/>
      <w:lvlText w:val="•"/>
      <w:lvlJc w:val="left"/>
      <w:pPr>
        <w:ind w:left="450" w:hanging="280"/>
      </w:pPr>
      <w:rPr>
        <w:rFonts w:ascii="Arial" w:eastAsia="Arial" w:hAnsi="Arial" w:cs="Arial" w:hint="default"/>
        <w:b w:val="0"/>
        <w:bCs w:val="0"/>
        <w:i w:val="0"/>
        <w:iCs w:val="0"/>
        <w:color w:val="231F20"/>
        <w:w w:val="92"/>
        <w:sz w:val="20"/>
        <w:szCs w:val="20"/>
        <w:lang w:val="de-DE" w:eastAsia="en-US" w:bidi="ar-SA"/>
      </w:rPr>
    </w:lvl>
    <w:lvl w:ilvl="1" w:tplc="77A439B6">
      <w:numFmt w:val="bullet"/>
      <w:lvlText w:val="•"/>
      <w:lvlJc w:val="left"/>
      <w:pPr>
        <w:ind w:left="899" w:hanging="280"/>
      </w:pPr>
      <w:rPr>
        <w:rFonts w:hint="default"/>
        <w:lang w:val="de-DE" w:eastAsia="en-US" w:bidi="ar-SA"/>
      </w:rPr>
    </w:lvl>
    <w:lvl w:ilvl="2" w:tplc="844A9C1C">
      <w:numFmt w:val="bullet"/>
      <w:lvlText w:val="•"/>
      <w:lvlJc w:val="left"/>
      <w:pPr>
        <w:ind w:left="1339" w:hanging="280"/>
      </w:pPr>
      <w:rPr>
        <w:rFonts w:hint="default"/>
        <w:lang w:val="de-DE" w:eastAsia="en-US" w:bidi="ar-SA"/>
      </w:rPr>
    </w:lvl>
    <w:lvl w:ilvl="3" w:tplc="6EC616C2">
      <w:numFmt w:val="bullet"/>
      <w:lvlText w:val="•"/>
      <w:lvlJc w:val="left"/>
      <w:pPr>
        <w:ind w:left="1779" w:hanging="280"/>
      </w:pPr>
      <w:rPr>
        <w:rFonts w:hint="default"/>
        <w:lang w:val="de-DE" w:eastAsia="en-US" w:bidi="ar-SA"/>
      </w:rPr>
    </w:lvl>
    <w:lvl w:ilvl="4" w:tplc="51DCB54E">
      <w:numFmt w:val="bullet"/>
      <w:lvlText w:val="•"/>
      <w:lvlJc w:val="left"/>
      <w:pPr>
        <w:ind w:left="2219" w:hanging="280"/>
      </w:pPr>
      <w:rPr>
        <w:rFonts w:hint="default"/>
        <w:lang w:val="de-DE" w:eastAsia="en-US" w:bidi="ar-SA"/>
      </w:rPr>
    </w:lvl>
    <w:lvl w:ilvl="5" w:tplc="0BE254CC">
      <w:numFmt w:val="bullet"/>
      <w:lvlText w:val="•"/>
      <w:lvlJc w:val="left"/>
      <w:pPr>
        <w:ind w:left="2659" w:hanging="280"/>
      </w:pPr>
      <w:rPr>
        <w:rFonts w:hint="default"/>
        <w:lang w:val="de-DE" w:eastAsia="en-US" w:bidi="ar-SA"/>
      </w:rPr>
    </w:lvl>
    <w:lvl w:ilvl="6" w:tplc="6A2A4EB8">
      <w:numFmt w:val="bullet"/>
      <w:lvlText w:val="•"/>
      <w:lvlJc w:val="left"/>
      <w:pPr>
        <w:ind w:left="3099" w:hanging="280"/>
      </w:pPr>
      <w:rPr>
        <w:rFonts w:hint="default"/>
        <w:lang w:val="de-DE" w:eastAsia="en-US" w:bidi="ar-SA"/>
      </w:rPr>
    </w:lvl>
    <w:lvl w:ilvl="7" w:tplc="4B2C5370">
      <w:numFmt w:val="bullet"/>
      <w:lvlText w:val="•"/>
      <w:lvlJc w:val="left"/>
      <w:pPr>
        <w:ind w:left="3539" w:hanging="280"/>
      </w:pPr>
      <w:rPr>
        <w:rFonts w:hint="default"/>
        <w:lang w:val="de-DE" w:eastAsia="en-US" w:bidi="ar-SA"/>
      </w:rPr>
    </w:lvl>
    <w:lvl w:ilvl="8" w:tplc="7602BE72">
      <w:numFmt w:val="bullet"/>
      <w:lvlText w:val="•"/>
      <w:lvlJc w:val="left"/>
      <w:pPr>
        <w:ind w:left="3979" w:hanging="280"/>
      </w:pPr>
      <w:rPr>
        <w:rFonts w:hint="default"/>
        <w:lang w:val="de-DE" w:eastAsia="en-US" w:bidi="ar-SA"/>
      </w:rPr>
    </w:lvl>
  </w:abstractNum>
  <w:abstractNum w:abstractNumId="1" w15:restartNumberingAfterBreak="0">
    <w:nsid w:val="074A63D7"/>
    <w:multiLevelType w:val="hybridMultilevel"/>
    <w:tmpl w:val="E33E64DC"/>
    <w:lvl w:ilvl="0" w:tplc="AC34CD5E">
      <w:numFmt w:val="bullet"/>
      <w:lvlText w:val="•"/>
      <w:lvlJc w:val="left"/>
      <w:pPr>
        <w:ind w:left="1237" w:hanging="280"/>
      </w:pPr>
      <w:rPr>
        <w:rFonts w:ascii="Arial" w:eastAsia="Arial" w:hAnsi="Arial" w:cs="Arial" w:hint="default"/>
        <w:b w:val="0"/>
        <w:bCs w:val="0"/>
        <w:i w:val="0"/>
        <w:iCs w:val="0"/>
        <w:color w:val="231F20"/>
        <w:w w:val="92"/>
        <w:sz w:val="20"/>
        <w:szCs w:val="20"/>
        <w:lang w:val="de-DE" w:eastAsia="en-US" w:bidi="ar-SA"/>
      </w:rPr>
    </w:lvl>
    <w:lvl w:ilvl="1" w:tplc="0AC20812">
      <w:numFmt w:val="bullet"/>
      <w:lvlText w:val="◦"/>
      <w:lvlJc w:val="left"/>
      <w:pPr>
        <w:ind w:left="1517" w:hanging="280"/>
      </w:pPr>
      <w:rPr>
        <w:rFonts w:ascii="Arial" w:eastAsia="Arial" w:hAnsi="Arial" w:cs="Arial" w:hint="default"/>
        <w:b w:val="0"/>
        <w:bCs w:val="0"/>
        <w:i w:val="0"/>
        <w:iCs w:val="0"/>
        <w:color w:val="231F20"/>
        <w:w w:val="99"/>
        <w:sz w:val="20"/>
        <w:szCs w:val="20"/>
        <w:lang w:val="de-DE" w:eastAsia="en-US" w:bidi="ar-SA"/>
      </w:rPr>
    </w:lvl>
    <w:lvl w:ilvl="2" w:tplc="E5466272">
      <w:numFmt w:val="bullet"/>
      <w:lvlText w:val="•"/>
      <w:lvlJc w:val="left"/>
      <w:pPr>
        <w:ind w:left="2571" w:hanging="280"/>
      </w:pPr>
      <w:rPr>
        <w:rFonts w:hint="default"/>
        <w:lang w:val="de-DE" w:eastAsia="en-US" w:bidi="ar-SA"/>
      </w:rPr>
    </w:lvl>
    <w:lvl w:ilvl="3" w:tplc="196EE9D8">
      <w:numFmt w:val="bullet"/>
      <w:lvlText w:val="•"/>
      <w:lvlJc w:val="left"/>
      <w:pPr>
        <w:ind w:left="3623" w:hanging="280"/>
      </w:pPr>
      <w:rPr>
        <w:rFonts w:hint="default"/>
        <w:lang w:val="de-DE" w:eastAsia="en-US" w:bidi="ar-SA"/>
      </w:rPr>
    </w:lvl>
    <w:lvl w:ilvl="4" w:tplc="B3A8D27C">
      <w:numFmt w:val="bullet"/>
      <w:lvlText w:val="•"/>
      <w:lvlJc w:val="left"/>
      <w:pPr>
        <w:ind w:left="4675" w:hanging="280"/>
      </w:pPr>
      <w:rPr>
        <w:rFonts w:hint="default"/>
        <w:lang w:val="de-DE" w:eastAsia="en-US" w:bidi="ar-SA"/>
      </w:rPr>
    </w:lvl>
    <w:lvl w:ilvl="5" w:tplc="592ECCDC">
      <w:numFmt w:val="bullet"/>
      <w:lvlText w:val="•"/>
      <w:lvlJc w:val="left"/>
      <w:pPr>
        <w:ind w:left="5726" w:hanging="280"/>
      </w:pPr>
      <w:rPr>
        <w:rFonts w:hint="default"/>
        <w:lang w:val="de-DE" w:eastAsia="en-US" w:bidi="ar-SA"/>
      </w:rPr>
    </w:lvl>
    <w:lvl w:ilvl="6" w:tplc="B7863C54">
      <w:numFmt w:val="bullet"/>
      <w:lvlText w:val="•"/>
      <w:lvlJc w:val="left"/>
      <w:pPr>
        <w:ind w:left="6778" w:hanging="280"/>
      </w:pPr>
      <w:rPr>
        <w:rFonts w:hint="default"/>
        <w:lang w:val="de-DE" w:eastAsia="en-US" w:bidi="ar-SA"/>
      </w:rPr>
    </w:lvl>
    <w:lvl w:ilvl="7" w:tplc="E6EA3C90">
      <w:numFmt w:val="bullet"/>
      <w:lvlText w:val="•"/>
      <w:lvlJc w:val="left"/>
      <w:pPr>
        <w:ind w:left="7830" w:hanging="280"/>
      </w:pPr>
      <w:rPr>
        <w:rFonts w:hint="default"/>
        <w:lang w:val="de-DE" w:eastAsia="en-US" w:bidi="ar-SA"/>
      </w:rPr>
    </w:lvl>
    <w:lvl w:ilvl="8" w:tplc="CED67AF6">
      <w:numFmt w:val="bullet"/>
      <w:lvlText w:val="•"/>
      <w:lvlJc w:val="left"/>
      <w:pPr>
        <w:ind w:left="8882" w:hanging="280"/>
      </w:pPr>
      <w:rPr>
        <w:rFonts w:hint="default"/>
        <w:lang w:val="de-DE" w:eastAsia="en-US" w:bidi="ar-SA"/>
      </w:rPr>
    </w:lvl>
  </w:abstractNum>
  <w:abstractNum w:abstractNumId="2" w15:restartNumberingAfterBreak="0">
    <w:nsid w:val="0A0D4165"/>
    <w:multiLevelType w:val="hybridMultilevel"/>
    <w:tmpl w:val="E1DEB0C4"/>
    <w:lvl w:ilvl="0" w:tplc="7EB8B6A8">
      <w:numFmt w:val="bullet"/>
      <w:lvlText w:val="-"/>
      <w:lvlJc w:val="left"/>
      <w:pPr>
        <w:ind w:left="720" w:hanging="360"/>
      </w:pPr>
      <w:rPr>
        <w:rFonts w:ascii="Arial" w:eastAsia="Arial"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FF6041B"/>
    <w:multiLevelType w:val="hybridMultilevel"/>
    <w:tmpl w:val="04601E7A"/>
    <w:lvl w:ilvl="0" w:tplc="97FE71F4">
      <w:numFmt w:val="bullet"/>
      <w:lvlText w:val="-"/>
      <w:lvlJc w:val="left"/>
      <w:pPr>
        <w:ind w:left="720" w:hanging="360"/>
      </w:pPr>
      <w:rPr>
        <w:rFonts w:ascii="Arial" w:eastAsia="Arial"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13B54A8A"/>
    <w:multiLevelType w:val="hybridMultilevel"/>
    <w:tmpl w:val="B0AAEEAC"/>
    <w:lvl w:ilvl="0" w:tplc="10090001">
      <w:start w:val="1"/>
      <w:numFmt w:val="bullet"/>
      <w:lvlText w:val=""/>
      <w:lvlJc w:val="left"/>
      <w:pPr>
        <w:ind w:left="1317" w:hanging="360"/>
      </w:pPr>
      <w:rPr>
        <w:rFonts w:ascii="Symbol" w:hAnsi="Symbol" w:hint="default"/>
      </w:rPr>
    </w:lvl>
    <w:lvl w:ilvl="1" w:tplc="FFFFFFFF" w:tentative="1">
      <w:start w:val="1"/>
      <w:numFmt w:val="bullet"/>
      <w:lvlText w:val="o"/>
      <w:lvlJc w:val="left"/>
      <w:pPr>
        <w:ind w:left="2037" w:hanging="360"/>
      </w:pPr>
      <w:rPr>
        <w:rFonts w:ascii="Courier New" w:hAnsi="Courier New" w:cs="Courier New" w:hint="default"/>
      </w:rPr>
    </w:lvl>
    <w:lvl w:ilvl="2" w:tplc="FFFFFFFF" w:tentative="1">
      <w:start w:val="1"/>
      <w:numFmt w:val="bullet"/>
      <w:lvlText w:val=""/>
      <w:lvlJc w:val="left"/>
      <w:pPr>
        <w:ind w:left="2757" w:hanging="360"/>
      </w:pPr>
      <w:rPr>
        <w:rFonts w:ascii="Wingdings" w:hAnsi="Wingdings" w:hint="default"/>
      </w:rPr>
    </w:lvl>
    <w:lvl w:ilvl="3" w:tplc="FFFFFFFF" w:tentative="1">
      <w:start w:val="1"/>
      <w:numFmt w:val="bullet"/>
      <w:lvlText w:val=""/>
      <w:lvlJc w:val="left"/>
      <w:pPr>
        <w:ind w:left="3477" w:hanging="360"/>
      </w:pPr>
      <w:rPr>
        <w:rFonts w:ascii="Symbol" w:hAnsi="Symbol" w:hint="default"/>
      </w:rPr>
    </w:lvl>
    <w:lvl w:ilvl="4" w:tplc="FFFFFFFF" w:tentative="1">
      <w:start w:val="1"/>
      <w:numFmt w:val="bullet"/>
      <w:lvlText w:val="o"/>
      <w:lvlJc w:val="left"/>
      <w:pPr>
        <w:ind w:left="4197" w:hanging="360"/>
      </w:pPr>
      <w:rPr>
        <w:rFonts w:ascii="Courier New" w:hAnsi="Courier New" w:cs="Courier New" w:hint="default"/>
      </w:rPr>
    </w:lvl>
    <w:lvl w:ilvl="5" w:tplc="FFFFFFFF" w:tentative="1">
      <w:start w:val="1"/>
      <w:numFmt w:val="bullet"/>
      <w:lvlText w:val=""/>
      <w:lvlJc w:val="left"/>
      <w:pPr>
        <w:ind w:left="4917" w:hanging="360"/>
      </w:pPr>
      <w:rPr>
        <w:rFonts w:ascii="Wingdings" w:hAnsi="Wingdings" w:hint="default"/>
      </w:rPr>
    </w:lvl>
    <w:lvl w:ilvl="6" w:tplc="FFFFFFFF" w:tentative="1">
      <w:start w:val="1"/>
      <w:numFmt w:val="bullet"/>
      <w:lvlText w:val=""/>
      <w:lvlJc w:val="left"/>
      <w:pPr>
        <w:ind w:left="5637" w:hanging="360"/>
      </w:pPr>
      <w:rPr>
        <w:rFonts w:ascii="Symbol" w:hAnsi="Symbol" w:hint="default"/>
      </w:rPr>
    </w:lvl>
    <w:lvl w:ilvl="7" w:tplc="FFFFFFFF" w:tentative="1">
      <w:start w:val="1"/>
      <w:numFmt w:val="bullet"/>
      <w:lvlText w:val="o"/>
      <w:lvlJc w:val="left"/>
      <w:pPr>
        <w:ind w:left="6357" w:hanging="360"/>
      </w:pPr>
      <w:rPr>
        <w:rFonts w:ascii="Courier New" w:hAnsi="Courier New" w:cs="Courier New" w:hint="default"/>
      </w:rPr>
    </w:lvl>
    <w:lvl w:ilvl="8" w:tplc="FFFFFFFF" w:tentative="1">
      <w:start w:val="1"/>
      <w:numFmt w:val="bullet"/>
      <w:lvlText w:val=""/>
      <w:lvlJc w:val="left"/>
      <w:pPr>
        <w:ind w:left="7077" w:hanging="360"/>
      </w:pPr>
      <w:rPr>
        <w:rFonts w:ascii="Wingdings" w:hAnsi="Wingdings" w:hint="default"/>
      </w:rPr>
    </w:lvl>
  </w:abstractNum>
  <w:abstractNum w:abstractNumId="5" w15:restartNumberingAfterBreak="0">
    <w:nsid w:val="165451EC"/>
    <w:multiLevelType w:val="hybridMultilevel"/>
    <w:tmpl w:val="409AC1C4"/>
    <w:lvl w:ilvl="0" w:tplc="10090001">
      <w:start w:val="1"/>
      <w:numFmt w:val="bullet"/>
      <w:lvlText w:val=""/>
      <w:lvlJc w:val="left"/>
      <w:pPr>
        <w:ind w:left="1317" w:hanging="360"/>
      </w:pPr>
      <w:rPr>
        <w:rFonts w:ascii="Symbol" w:hAnsi="Symbol" w:hint="default"/>
      </w:rPr>
    </w:lvl>
    <w:lvl w:ilvl="1" w:tplc="10090003" w:tentative="1">
      <w:start w:val="1"/>
      <w:numFmt w:val="bullet"/>
      <w:lvlText w:val="o"/>
      <w:lvlJc w:val="left"/>
      <w:pPr>
        <w:ind w:left="2037" w:hanging="360"/>
      </w:pPr>
      <w:rPr>
        <w:rFonts w:ascii="Courier New" w:hAnsi="Courier New" w:cs="Courier New" w:hint="default"/>
      </w:rPr>
    </w:lvl>
    <w:lvl w:ilvl="2" w:tplc="10090005">
      <w:start w:val="1"/>
      <w:numFmt w:val="bullet"/>
      <w:lvlText w:val=""/>
      <w:lvlJc w:val="left"/>
      <w:pPr>
        <w:ind w:left="2757" w:hanging="360"/>
      </w:pPr>
      <w:rPr>
        <w:rFonts w:ascii="Wingdings" w:hAnsi="Wingdings" w:hint="default"/>
      </w:rPr>
    </w:lvl>
    <w:lvl w:ilvl="3" w:tplc="10090001" w:tentative="1">
      <w:start w:val="1"/>
      <w:numFmt w:val="bullet"/>
      <w:lvlText w:val=""/>
      <w:lvlJc w:val="left"/>
      <w:pPr>
        <w:ind w:left="3477" w:hanging="360"/>
      </w:pPr>
      <w:rPr>
        <w:rFonts w:ascii="Symbol" w:hAnsi="Symbol" w:hint="default"/>
      </w:rPr>
    </w:lvl>
    <w:lvl w:ilvl="4" w:tplc="10090003" w:tentative="1">
      <w:start w:val="1"/>
      <w:numFmt w:val="bullet"/>
      <w:lvlText w:val="o"/>
      <w:lvlJc w:val="left"/>
      <w:pPr>
        <w:ind w:left="4197" w:hanging="360"/>
      </w:pPr>
      <w:rPr>
        <w:rFonts w:ascii="Courier New" w:hAnsi="Courier New" w:cs="Courier New" w:hint="default"/>
      </w:rPr>
    </w:lvl>
    <w:lvl w:ilvl="5" w:tplc="10090005" w:tentative="1">
      <w:start w:val="1"/>
      <w:numFmt w:val="bullet"/>
      <w:lvlText w:val=""/>
      <w:lvlJc w:val="left"/>
      <w:pPr>
        <w:ind w:left="4917" w:hanging="360"/>
      </w:pPr>
      <w:rPr>
        <w:rFonts w:ascii="Wingdings" w:hAnsi="Wingdings" w:hint="default"/>
      </w:rPr>
    </w:lvl>
    <w:lvl w:ilvl="6" w:tplc="10090001" w:tentative="1">
      <w:start w:val="1"/>
      <w:numFmt w:val="bullet"/>
      <w:lvlText w:val=""/>
      <w:lvlJc w:val="left"/>
      <w:pPr>
        <w:ind w:left="5637" w:hanging="360"/>
      </w:pPr>
      <w:rPr>
        <w:rFonts w:ascii="Symbol" w:hAnsi="Symbol" w:hint="default"/>
      </w:rPr>
    </w:lvl>
    <w:lvl w:ilvl="7" w:tplc="10090003" w:tentative="1">
      <w:start w:val="1"/>
      <w:numFmt w:val="bullet"/>
      <w:lvlText w:val="o"/>
      <w:lvlJc w:val="left"/>
      <w:pPr>
        <w:ind w:left="6357" w:hanging="360"/>
      </w:pPr>
      <w:rPr>
        <w:rFonts w:ascii="Courier New" w:hAnsi="Courier New" w:cs="Courier New" w:hint="default"/>
      </w:rPr>
    </w:lvl>
    <w:lvl w:ilvl="8" w:tplc="10090005" w:tentative="1">
      <w:start w:val="1"/>
      <w:numFmt w:val="bullet"/>
      <w:lvlText w:val=""/>
      <w:lvlJc w:val="left"/>
      <w:pPr>
        <w:ind w:left="7077" w:hanging="360"/>
      </w:pPr>
      <w:rPr>
        <w:rFonts w:ascii="Wingdings" w:hAnsi="Wingdings" w:hint="default"/>
      </w:rPr>
    </w:lvl>
  </w:abstractNum>
  <w:abstractNum w:abstractNumId="6" w15:restartNumberingAfterBreak="0">
    <w:nsid w:val="16980C99"/>
    <w:multiLevelType w:val="hybridMultilevel"/>
    <w:tmpl w:val="0BC62F6C"/>
    <w:lvl w:ilvl="0" w:tplc="08090001">
      <w:start w:val="1"/>
      <w:numFmt w:val="bullet"/>
      <w:lvlText w:val=""/>
      <w:lvlJc w:val="left"/>
      <w:pPr>
        <w:ind w:left="1676" w:hanging="360"/>
      </w:pPr>
      <w:rPr>
        <w:rFonts w:ascii="Symbol" w:hAnsi="Symbol" w:hint="default"/>
      </w:rPr>
    </w:lvl>
    <w:lvl w:ilvl="1" w:tplc="08090003" w:tentative="1">
      <w:start w:val="1"/>
      <w:numFmt w:val="bullet"/>
      <w:lvlText w:val="o"/>
      <w:lvlJc w:val="left"/>
      <w:pPr>
        <w:ind w:left="2396" w:hanging="360"/>
      </w:pPr>
      <w:rPr>
        <w:rFonts w:ascii="Courier New" w:hAnsi="Courier New" w:cs="Courier New" w:hint="default"/>
      </w:rPr>
    </w:lvl>
    <w:lvl w:ilvl="2" w:tplc="08090005" w:tentative="1">
      <w:start w:val="1"/>
      <w:numFmt w:val="bullet"/>
      <w:lvlText w:val=""/>
      <w:lvlJc w:val="left"/>
      <w:pPr>
        <w:ind w:left="3116" w:hanging="360"/>
      </w:pPr>
      <w:rPr>
        <w:rFonts w:ascii="Wingdings" w:hAnsi="Wingdings" w:hint="default"/>
      </w:rPr>
    </w:lvl>
    <w:lvl w:ilvl="3" w:tplc="08090001" w:tentative="1">
      <w:start w:val="1"/>
      <w:numFmt w:val="bullet"/>
      <w:lvlText w:val=""/>
      <w:lvlJc w:val="left"/>
      <w:pPr>
        <w:ind w:left="3836" w:hanging="360"/>
      </w:pPr>
      <w:rPr>
        <w:rFonts w:ascii="Symbol" w:hAnsi="Symbol" w:hint="default"/>
      </w:rPr>
    </w:lvl>
    <w:lvl w:ilvl="4" w:tplc="08090003" w:tentative="1">
      <w:start w:val="1"/>
      <w:numFmt w:val="bullet"/>
      <w:lvlText w:val="o"/>
      <w:lvlJc w:val="left"/>
      <w:pPr>
        <w:ind w:left="4556" w:hanging="360"/>
      </w:pPr>
      <w:rPr>
        <w:rFonts w:ascii="Courier New" w:hAnsi="Courier New" w:cs="Courier New" w:hint="default"/>
      </w:rPr>
    </w:lvl>
    <w:lvl w:ilvl="5" w:tplc="08090005" w:tentative="1">
      <w:start w:val="1"/>
      <w:numFmt w:val="bullet"/>
      <w:lvlText w:val=""/>
      <w:lvlJc w:val="left"/>
      <w:pPr>
        <w:ind w:left="5276" w:hanging="360"/>
      </w:pPr>
      <w:rPr>
        <w:rFonts w:ascii="Wingdings" w:hAnsi="Wingdings" w:hint="default"/>
      </w:rPr>
    </w:lvl>
    <w:lvl w:ilvl="6" w:tplc="08090001" w:tentative="1">
      <w:start w:val="1"/>
      <w:numFmt w:val="bullet"/>
      <w:lvlText w:val=""/>
      <w:lvlJc w:val="left"/>
      <w:pPr>
        <w:ind w:left="5996" w:hanging="360"/>
      </w:pPr>
      <w:rPr>
        <w:rFonts w:ascii="Symbol" w:hAnsi="Symbol" w:hint="default"/>
      </w:rPr>
    </w:lvl>
    <w:lvl w:ilvl="7" w:tplc="08090003" w:tentative="1">
      <w:start w:val="1"/>
      <w:numFmt w:val="bullet"/>
      <w:lvlText w:val="o"/>
      <w:lvlJc w:val="left"/>
      <w:pPr>
        <w:ind w:left="6716" w:hanging="360"/>
      </w:pPr>
      <w:rPr>
        <w:rFonts w:ascii="Courier New" w:hAnsi="Courier New" w:cs="Courier New" w:hint="default"/>
      </w:rPr>
    </w:lvl>
    <w:lvl w:ilvl="8" w:tplc="08090005" w:tentative="1">
      <w:start w:val="1"/>
      <w:numFmt w:val="bullet"/>
      <w:lvlText w:val=""/>
      <w:lvlJc w:val="left"/>
      <w:pPr>
        <w:ind w:left="7436" w:hanging="360"/>
      </w:pPr>
      <w:rPr>
        <w:rFonts w:ascii="Wingdings" w:hAnsi="Wingdings" w:hint="default"/>
      </w:rPr>
    </w:lvl>
  </w:abstractNum>
  <w:abstractNum w:abstractNumId="7" w15:restartNumberingAfterBreak="0">
    <w:nsid w:val="188B37A5"/>
    <w:multiLevelType w:val="hybridMultilevel"/>
    <w:tmpl w:val="F6ACC114"/>
    <w:lvl w:ilvl="0" w:tplc="8ED4EAE6">
      <w:numFmt w:val="bullet"/>
      <w:lvlText w:val="•"/>
      <w:lvlJc w:val="left"/>
      <w:pPr>
        <w:ind w:left="450" w:hanging="280"/>
      </w:pPr>
      <w:rPr>
        <w:rFonts w:ascii="Arial" w:eastAsia="Arial" w:hAnsi="Arial" w:cs="Arial" w:hint="default"/>
        <w:b w:val="0"/>
        <w:bCs w:val="0"/>
        <w:i w:val="0"/>
        <w:iCs w:val="0"/>
        <w:color w:val="231F20"/>
        <w:w w:val="92"/>
        <w:sz w:val="20"/>
        <w:szCs w:val="20"/>
        <w:lang w:val="de-DE" w:eastAsia="en-US" w:bidi="ar-SA"/>
      </w:rPr>
    </w:lvl>
    <w:lvl w:ilvl="1" w:tplc="3EC2FEF0">
      <w:numFmt w:val="bullet"/>
      <w:lvlText w:val="•"/>
      <w:lvlJc w:val="left"/>
      <w:pPr>
        <w:ind w:left="899" w:hanging="280"/>
      </w:pPr>
      <w:rPr>
        <w:rFonts w:hint="default"/>
        <w:lang w:val="de-DE" w:eastAsia="en-US" w:bidi="ar-SA"/>
      </w:rPr>
    </w:lvl>
    <w:lvl w:ilvl="2" w:tplc="0A581F60">
      <w:numFmt w:val="bullet"/>
      <w:lvlText w:val="•"/>
      <w:lvlJc w:val="left"/>
      <w:pPr>
        <w:ind w:left="1339" w:hanging="280"/>
      </w:pPr>
      <w:rPr>
        <w:rFonts w:hint="default"/>
        <w:lang w:val="de-DE" w:eastAsia="en-US" w:bidi="ar-SA"/>
      </w:rPr>
    </w:lvl>
    <w:lvl w:ilvl="3" w:tplc="099AB0FC">
      <w:numFmt w:val="bullet"/>
      <w:lvlText w:val="•"/>
      <w:lvlJc w:val="left"/>
      <w:pPr>
        <w:ind w:left="1779" w:hanging="280"/>
      </w:pPr>
      <w:rPr>
        <w:rFonts w:hint="default"/>
        <w:lang w:val="de-DE" w:eastAsia="en-US" w:bidi="ar-SA"/>
      </w:rPr>
    </w:lvl>
    <w:lvl w:ilvl="4" w:tplc="42C4E654">
      <w:numFmt w:val="bullet"/>
      <w:lvlText w:val="•"/>
      <w:lvlJc w:val="left"/>
      <w:pPr>
        <w:ind w:left="2219" w:hanging="280"/>
      </w:pPr>
      <w:rPr>
        <w:rFonts w:hint="default"/>
        <w:lang w:val="de-DE" w:eastAsia="en-US" w:bidi="ar-SA"/>
      </w:rPr>
    </w:lvl>
    <w:lvl w:ilvl="5" w:tplc="AF20D5EC">
      <w:numFmt w:val="bullet"/>
      <w:lvlText w:val="•"/>
      <w:lvlJc w:val="left"/>
      <w:pPr>
        <w:ind w:left="2659" w:hanging="280"/>
      </w:pPr>
      <w:rPr>
        <w:rFonts w:hint="default"/>
        <w:lang w:val="de-DE" w:eastAsia="en-US" w:bidi="ar-SA"/>
      </w:rPr>
    </w:lvl>
    <w:lvl w:ilvl="6" w:tplc="75C0B8D6">
      <w:numFmt w:val="bullet"/>
      <w:lvlText w:val="•"/>
      <w:lvlJc w:val="left"/>
      <w:pPr>
        <w:ind w:left="3099" w:hanging="280"/>
      </w:pPr>
      <w:rPr>
        <w:rFonts w:hint="default"/>
        <w:lang w:val="de-DE" w:eastAsia="en-US" w:bidi="ar-SA"/>
      </w:rPr>
    </w:lvl>
    <w:lvl w:ilvl="7" w:tplc="58A2CCA8">
      <w:numFmt w:val="bullet"/>
      <w:lvlText w:val="•"/>
      <w:lvlJc w:val="left"/>
      <w:pPr>
        <w:ind w:left="3539" w:hanging="280"/>
      </w:pPr>
      <w:rPr>
        <w:rFonts w:hint="default"/>
        <w:lang w:val="de-DE" w:eastAsia="en-US" w:bidi="ar-SA"/>
      </w:rPr>
    </w:lvl>
    <w:lvl w:ilvl="8" w:tplc="CC383198">
      <w:numFmt w:val="bullet"/>
      <w:lvlText w:val="•"/>
      <w:lvlJc w:val="left"/>
      <w:pPr>
        <w:ind w:left="3979" w:hanging="280"/>
      </w:pPr>
      <w:rPr>
        <w:rFonts w:hint="default"/>
        <w:lang w:val="de-DE" w:eastAsia="en-US" w:bidi="ar-SA"/>
      </w:rPr>
    </w:lvl>
  </w:abstractNum>
  <w:abstractNum w:abstractNumId="8" w15:restartNumberingAfterBreak="0">
    <w:nsid w:val="194B0811"/>
    <w:multiLevelType w:val="hybridMultilevel"/>
    <w:tmpl w:val="4F807888"/>
    <w:lvl w:ilvl="0" w:tplc="90127374">
      <w:numFmt w:val="bullet"/>
      <w:lvlText w:val="•"/>
      <w:lvlJc w:val="left"/>
      <w:pPr>
        <w:ind w:left="2484" w:hanging="280"/>
      </w:pPr>
      <w:rPr>
        <w:rFonts w:ascii="Arial" w:eastAsia="Arial" w:hAnsi="Arial" w:cs="Arial" w:hint="default"/>
        <w:b w:val="0"/>
        <w:bCs w:val="0"/>
        <w:i w:val="0"/>
        <w:iCs w:val="0"/>
        <w:color w:val="231F20"/>
        <w:w w:val="92"/>
        <w:sz w:val="20"/>
        <w:szCs w:val="20"/>
        <w:lang w:val="de-DE" w:eastAsia="en-US" w:bidi="ar-SA"/>
      </w:rPr>
    </w:lvl>
    <w:lvl w:ilvl="1" w:tplc="C7C69DB0">
      <w:numFmt w:val="bullet"/>
      <w:lvlText w:val="•"/>
      <w:lvlJc w:val="left"/>
      <w:pPr>
        <w:ind w:left="3330" w:hanging="280"/>
      </w:pPr>
      <w:rPr>
        <w:rFonts w:hint="default"/>
        <w:lang w:val="de-DE" w:eastAsia="en-US" w:bidi="ar-SA"/>
      </w:rPr>
    </w:lvl>
    <w:lvl w:ilvl="2" w:tplc="09625A1E">
      <w:numFmt w:val="bullet"/>
      <w:lvlText w:val="•"/>
      <w:lvlJc w:val="left"/>
      <w:pPr>
        <w:ind w:left="4181" w:hanging="280"/>
      </w:pPr>
      <w:rPr>
        <w:rFonts w:hint="default"/>
        <w:lang w:val="de-DE" w:eastAsia="en-US" w:bidi="ar-SA"/>
      </w:rPr>
    </w:lvl>
    <w:lvl w:ilvl="3" w:tplc="C0FAE1C4">
      <w:numFmt w:val="bullet"/>
      <w:lvlText w:val="•"/>
      <w:lvlJc w:val="left"/>
      <w:pPr>
        <w:ind w:left="5031" w:hanging="280"/>
      </w:pPr>
      <w:rPr>
        <w:rFonts w:hint="default"/>
        <w:lang w:val="de-DE" w:eastAsia="en-US" w:bidi="ar-SA"/>
      </w:rPr>
    </w:lvl>
    <w:lvl w:ilvl="4" w:tplc="B7AA7EFE">
      <w:numFmt w:val="bullet"/>
      <w:lvlText w:val="•"/>
      <w:lvlJc w:val="left"/>
      <w:pPr>
        <w:ind w:left="5882" w:hanging="280"/>
      </w:pPr>
      <w:rPr>
        <w:rFonts w:hint="default"/>
        <w:lang w:val="de-DE" w:eastAsia="en-US" w:bidi="ar-SA"/>
      </w:rPr>
    </w:lvl>
    <w:lvl w:ilvl="5" w:tplc="5B8A46BC">
      <w:numFmt w:val="bullet"/>
      <w:lvlText w:val="•"/>
      <w:lvlJc w:val="left"/>
      <w:pPr>
        <w:ind w:left="6732" w:hanging="280"/>
      </w:pPr>
      <w:rPr>
        <w:rFonts w:hint="default"/>
        <w:lang w:val="de-DE" w:eastAsia="en-US" w:bidi="ar-SA"/>
      </w:rPr>
    </w:lvl>
    <w:lvl w:ilvl="6" w:tplc="EB281F7A">
      <w:numFmt w:val="bullet"/>
      <w:lvlText w:val="•"/>
      <w:lvlJc w:val="left"/>
      <w:pPr>
        <w:ind w:left="7583" w:hanging="280"/>
      </w:pPr>
      <w:rPr>
        <w:rFonts w:hint="default"/>
        <w:lang w:val="de-DE" w:eastAsia="en-US" w:bidi="ar-SA"/>
      </w:rPr>
    </w:lvl>
    <w:lvl w:ilvl="7" w:tplc="FF66B41E">
      <w:numFmt w:val="bullet"/>
      <w:lvlText w:val="•"/>
      <w:lvlJc w:val="left"/>
      <w:pPr>
        <w:ind w:left="8433" w:hanging="280"/>
      </w:pPr>
      <w:rPr>
        <w:rFonts w:hint="default"/>
        <w:lang w:val="de-DE" w:eastAsia="en-US" w:bidi="ar-SA"/>
      </w:rPr>
    </w:lvl>
    <w:lvl w:ilvl="8" w:tplc="8CB80DA4">
      <w:numFmt w:val="bullet"/>
      <w:lvlText w:val="•"/>
      <w:lvlJc w:val="left"/>
      <w:pPr>
        <w:ind w:left="9284" w:hanging="280"/>
      </w:pPr>
      <w:rPr>
        <w:rFonts w:hint="default"/>
        <w:lang w:val="de-DE" w:eastAsia="en-US" w:bidi="ar-SA"/>
      </w:rPr>
    </w:lvl>
  </w:abstractNum>
  <w:abstractNum w:abstractNumId="9" w15:restartNumberingAfterBreak="0">
    <w:nsid w:val="1A8471A8"/>
    <w:multiLevelType w:val="hybridMultilevel"/>
    <w:tmpl w:val="001EE51C"/>
    <w:lvl w:ilvl="0" w:tplc="7EE0ED08">
      <w:numFmt w:val="bullet"/>
      <w:lvlText w:val="-"/>
      <w:lvlJc w:val="left"/>
      <w:pPr>
        <w:ind w:left="720" w:hanging="360"/>
      </w:pPr>
      <w:rPr>
        <w:rFonts w:ascii="Arial" w:eastAsia="Arial"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1F390B13"/>
    <w:multiLevelType w:val="hybridMultilevel"/>
    <w:tmpl w:val="018A5DCC"/>
    <w:lvl w:ilvl="0" w:tplc="DDE8C1DA">
      <w:numFmt w:val="bullet"/>
      <w:lvlText w:val="•"/>
      <w:lvlJc w:val="left"/>
      <w:pPr>
        <w:ind w:left="450" w:hanging="280"/>
      </w:pPr>
      <w:rPr>
        <w:rFonts w:ascii="Arial" w:eastAsia="Arial" w:hAnsi="Arial" w:cs="Arial" w:hint="default"/>
        <w:b w:val="0"/>
        <w:bCs w:val="0"/>
        <w:i w:val="0"/>
        <w:iCs w:val="0"/>
        <w:color w:val="231F20"/>
        <w:w w:val="92"/>
        <w:sz w:val="20"/>
        <w:szCs w:val="20"/>
        <w:lang w:val="de-DE" w:eastAsia="en-US" w:bidi="ar-SA"/>
      </w:rPr>
    </w:lvl>
    <w:lvl w:ilvl="1" w:tplc="653AE0E6">
      <w:numFmt w:val="bullet"/>
      <w:lvlText w:val="•"/>
      <w:lvlJc w:val="left"/>
      <w:pPr>
        <w:ind w:left="923" w:hanging="280"/>
      </w:pPr>
      <w:rPr>
        <w:rFonts w:hint="default"/>
        <w:lang w:val="de-DE" w:eastAsia="en-US" w:bidi="ar-SA"/>
      </w:rPr>
    </w:lvl>
    <w:lvl w:ilvl="2" w:tplc="9306B8C4">
      <w:numFmt w:val="bullet"/>
      <w:lvlText w:val="•"/>
      <w:lvlJc w:val="left"/>
      <w:pPr>
        <w:ind w:left="1387" w:hanging="280"/>
      </w:pPr>
      <w:rPr>
        <w:rFonts w:hint="default"/>
        <w:lang w:val="de-DE" w:eastAsia="en-US" w:bidi="ar-SA"/>
      </w:rPr>
    </w:lvl>
    <w:lvl w:ilvl="3" w:tplc="DC121E12">
      <w:numFmt w:val="bullet"/>
      <w:lvlText w:val="•"/>
      <w:lvlJc w:val="left"/>
      <w:pPr>
        <w:ind w:left="1850" w:hanging="280"/>
      </w:pPr>
      <w:rPr>
        <w:rFonts w:hint="default"/>
        <w:lang w:val="de-DE" w:eastAsia="en-US" w:bidi="ar-SA"/>
      </w:rPr>
    </w:lvl>
    <w:lvl w:ilvl="4" w:tplc="EF32D40A">
      <w:numFmt w:val="bullet"/>
      <w:lvlText w:val="•"/>
      <w:lvlJc w:val="left"/>
      <w:pPr>
        <w:ind w:left="2314" w:hanging="280"/>
      </w:pPr>
      <w:rPr>
        <w:rFonts w:hint="default"/>
        <w:lang w:val="de-DE" w:eastAsia="en-US" w:bidi="ar-SA"/>
      </w:rPr>
    </w:lvl>
    <w:lvl w:ilvl="5" w:tplc="FFCA95D8">
      <w:numFmt w:val="bullet"/>
      <w:lvlText w:val="•"/>
      <w:lvlJc w:val="left"/>
      <w:pPr>
        <w:ind w:left="2777" w:hanging="280"/>
      </w:pPr>
      <w:rPr>
        <w:rFonts w:hint="default"/>
        <w:lang w:val="de-DE" w:eastAsia="en-US" w:bidi="ar-SA"/>
      </w:rPr>
    </w:lvl>
    <w:lvl w:ilvl="6" w:tplc="FCBC7EB4">
      <w:numFmt w:val="bullet"/>
      <w:lvlText w:val="•"/>
      <w:lvlJc w:val="left"/>
      <w:pPr>
        <w:ind w:left="3241" w:hanging="280"/>
      </w:pPr>
      <w:rPr>
        <w:rFonts w:hint="default"/>
        <w:lang w:val="de-DE" w:eastAsia="en-US" w:bidi="ar-SA"/>
      </w:rPr>
    </w:lvl>
    <w:lvl w:ilvl="7" w:tplc="30F8F9B0">
      <w:numFmt w:val="bullet"/>
      <w:lvlText w:val="•"/>
      <w:lvlJc w:val="left"/>
      <w:pPr>
        <w:ind w:left="3704" w:hanging="280"/>
      </w:pPr>
      <w:rPr>
        <w:rFonts w:hint="default"/>
        <w:lang w:val="de-DE" w:eastAsia="en-US" w:bidi="ar-SA"/>
      </w:rPr>
    </w:lvl>
    <w:lvl w:ilvl="8" w:tplc="8BB28E74">
      <w:numFmt w:val="bullet"/>
      <w:lvlText w:val="•"/>
      <w:lvlJc w:val="left"/>
      <w:pPr>
        <w:ind w:left="4168" w:hanging="280"/>
      </w:pPr>
      <w:rPr>
        <w:rFonts w:hint="default"/>
        <w:lang w:val="de-DE" w:eastAsia="en-US" w:bidi="ar-SA"/>
      </w:rPr>
    </w:lvl>
  </w:abstractNum>
  <w:abstractNum w:abstractNumId="11" w15:restartNumberingAfterBreak="0">
    <w:nsid w:val="1F500035"/>
    <w:multiLevelType w:val="hybridMultilevel"/>
    <w:tmpl w:val="5BD680F6"/>
    <w:lvl w:ilvl="0" w:tplc="C18C9DE0">
      <w:numFmt w:val="bullet"/>
      <w:lvlText w:val="•"/>
      <w:lvlJc w:val="left"/>
      <w:pPr>
        <w:ind w:left="450" w:hanging="280"/>
      </w:pPr>
      <w:rPr>
        <w:rFonts w:ascii="Arial" w:eastAsia="Arial" w:hAnsi="Arial" w:cs="Arial" w:hint="default"/>
        <w:b w:val="0"/>
        <w:bCs w:val="0"/>
        <w:i w:val="0"/>
        <w:iCs w:val="0"/>
        <w:color w:val="231F20"/>
        <w:w w:val="92"/>
        <w:sz w:val="20"/>
        <w:szCs w:val="20"/>
        <w:lang w:val="de-DE" w:eastAsia="en-US" w:bidi="ar-SA"/>
      </w:rPr>
    </w:lvl>
    <w:lvl w:ilvl="1" w:tplc="0B889C82">
      <w:numFmt w:val="bullet"/>
      <w:lvlText w:val="•"/>
      <w:lvlJc w:val="left"/>
      <w:pPr>
        <w:ind w:left="923" w:hanging="280"/>
      </w:pPr>
      <w:rPr>
        <w:rFonts w:hint="default"/>
        <w:lang w:val="de-DE" w:eastAsia="en-US" w:bidi="ar-SA"/>
      </w:rPr>
    </w:lvl>
    <w:lvl w:ilvl="2" w:tplc="C1602CB8">
      <w:numFmt w:val="bullet"/>
      <w:lvlText w:val="•"/>
      <w:lvlJc w:val="left"/>
      <w:pPr>
        <w:ind w:left="1387" w:hanging="280"/>
      </w:pPr>
      <w:rPr>
        <w:rFonts w:hint="default"/>
        <w:lang w:val="de-DE" w:eastAsia="en-US" w:bidi="ar-SA"/>
      </w:rPr>
    </w:lvl>
    <w:lvl w:ilvl="3" w:tplc="D5DE41BA">
      <w:numFmt w:val="bullet"/>
      <w:lvlText w:val="•"/>
      <w:lvlJc w:val="left"/>
      <w:pPr>
        <w:ind w:left="1850" w:hanging="280"/>
      </w:pPr>
      <w:rPr>
        <w:rFonts w:hint="default"/>
        <w:lang w:val="de-DE" w:eastAsia="en-US" w:bidi="ar-SA"/>
      </w:rPr>
    </w:lvl>
    <w:lvl w:ilvl="4" w:tplc="FA9E41B8">
      <w:numFmt w:val="bullet"/>
      <w:lvlText w:val="•"/>
      <w:lvlJc w:val="left"/>
      <w:pPr>
        <w:ind w:left="2314" w:hanging="280"/>
      </w:pPr>
      <w:rPr>
        <w:rFonts w:hint="default"/>
        <w:lang w:val="de-DE" w:eastAsia="en-US" w:bidi="ar-SA"/>
      </w:rPr>
    </w:lvl>
    <w:lvl w:ilvl="5" w:tplc="8DA8E384">
      <w:numFmt w:val="bullet"/>
      <w:lvlText w:val="•"/>
      <w:lvlJc w:val="left"/>
      <w:pPr>
        <w:ind w:left="2777" w:hanging="280"/>
      </w:pPr>
      <w:rPr>
        <w:rFonts w:hint="default"/>
        <w:lang w:val="de-DE" w:eastAsia="en-US" w:bidi="ar-SA"/>
      </w:rPr>
    </w:lvl>
    <w:lvl w:ilvl="6" w:tplc="D6B2F6D8">
      <w:numFmt w:val="bullet"/>
      <w:lvlText w:val="•"/>
      <w:lvlJc w:val="left"/>
      <w:pPr>
        <w:ind w:left="3241" w:hanging="280"/>
      </w:pPr>
      <w:rPr>
        <w:rFonts w:hint="default"/>
        <w:lang w:val="de-DE" w:eastAsia="en-US" w:bidi="ar-SA"/>
      </w:rPr>
    </w:lvl>
    <w:lvl w:ilvl="7" w:tplc="60D41D96">
      <w:numFmt w:val="bullet"/>
      <w:lvlText w:val="•"/>
      <w:lvlJc w:val="left"/>
      <w:pPr>
        <w:ind w:left="3704" w:hanging="280"/>
      </w:pPr>
      <w:rPr>
        <w:rFonts w:hint="default"/>
        <w:lang w:val="de-DE" w:eastAsia="en-US" w:bidi="ar-SA"/>
      </w:rPr>
    </w:lvl>
    <w:lvl w:ilvl="8" w:tplc="57F8411C">
      <w:numFmt w:val="bullet"/>
      <w:lvlText w:val="•"/>
      <w:lvlJc w:val="left"/>
      <w:pPr>
        <w:ind w:left="4168" w:hanging="280"/>
      </w:pPr>
      <w:rPr>
        <w:rFonts w:hint="default"/>
        <w:lang w:val="de-DE" w:eastAsia="en-US" w:bidi="ar-SA"/>
      </w:rPr>
    </w:lvl>
  </w:abstractNum>
  <w:abstractNum w:abstractNumId="12" w15:restartNumberingAfterBreak="0">
    <w:nsid w:val="23BC20EF"/>
    <w:multiLevelType w:val="hybridMultilevel"/>
    <w:tmpl w:val="2CF2C672"/>
    <w:lvl w:ilvl="0" w:tplc="93E667BA">
      <w:start w:val="1"/>
      <w:numFmt w:val="decimal"/>
      <w:lvlText w:val="%1."/>
      <w:lvlJc w:val="left"/>
      <w:pPr>
        <w:ind w:left="401" w:hanging="280"/>
        <w:jc w:val="right"/>
      </w:pPr>
      <w:rPr>
        <w:rFonts w:ascii="Arial" w:eastAsia="Arial" w:hAnsi="Arial" w:cs="Arial" w:hint="default"/>
        <w:b w:val="0"/>
        <w:bCs w:val="0"/>
        <w:i w:val="0"/>
        <w:iCs w:val="0"/>
        <w:color w:val="231F20"/>
        <w:w w:val="74"/>
        <w:sz w:val="20"/>
        <w:szCs w:val="20"/>
        <w:lang w:val="de-DE" w:eastAsia="en-US" w:bidi="ar-SA"/>
      </w:rPr>
    </w:lvl>
    <w:lvl w:ilvl="1" w:tplc="A386B724">
      <w:numFmt w:val="bullet"/>
      <w:lvlText w:val="•"/>
      <w:lvlJc w:val="left"/>
      <w:pPr>
        <w:ind w:left="1250" w:hanging="280"/>
      </w:pPr>
      <w:rPr>
        <w:rFonts w:hint="default"/>
        <w:lang w:val="de-DE" w:eastAsia="en-US" w:bidi="ar-SA"/>
      </w:rPr>
    </w:lvl>
    <w:lvl w:ilvl="2" w:tplc="75DE4B52">
      <w:numFmt w:val="bullet"/>
      <w:lvlText w:val="•"/>
      <w:lvlJc w:val="left"/>
      <w:pPr>
        <w:ind w:left="2100" w:hanging="280"/>
      </w:pPr>
      <w:rPr>
        <w:rFonts w:hint="default"/>
        <w:lang w:val="de-DE" w:eastAsia="en-US" w:bidi="ar-SA"/>
      </w:rPr>
    </w:lvl>
    <w:lvl w:ilvl="3" w:tplc="11EA8F90">
      <w:numFmt w:val="bullet"/>
      <w:lvlText w:val="•"/>
      <w:lvlJc w:val="left"/>
      <w:pPr>
        <w:ind w:left="2950" w:hanging="280"/>
      </w:pPr>
      <w:rPr>
        <w:rFonts w:hint="default"/>
        <w:lang w:val="de-DE" w:eastAsia="en-US" w:bidi="ar-SA"/>
      </w:rPr>
    </w:lvl>
    <w:lvl w:ilvl="4" w:tplc="FE14F8D6">
      <w:numFmt w:val="bullet"/>
      <w:lvlText w:val="•"/>
      <w:lvlJc w:val="left"/>
      <w:pPr>
        <w:ind w:left="3801" w:hanging="280"/>
      </w:pPr>
      <w:rPr>
        <w:rFonts w:hint="default"/>
        <w:lang w:val="de-DE" w:eastAsia="en-US" w:bidi="ar-SA"/>
      </w:rPr>
    </w:lvl>
    <w:lvl w:ilvl="5" w:tplc="D1286AD2">
      <w:numFmt w:val="bullet"/>
      <w:lvlText w:val="•"/>
      <w:lvlJc w:val="left"/>
      <w:pPr>
        <w:ind w:left="4651" w:hanging="280"/>
      </w:pPr>
      <w:rPr>
        <w:rFonts w:hint="default"/>
        <w:lang w:val="de-DE" w:eastAsia="en-US" w:bidi="ar-SA"/>
      </w:rPr>
    </w:lvl>
    <w:lvl w:ilvl="6" w:tplc="60C6E0BC">
      <w:numFmt w:val="bullet"/>
      <w:lvlText w:val="•"/>
      <w:lvlJc w:val="left"/>
      <w:pPr>
        <w:ind w:left="5501" w:hanging="280"/>
      </w:pPr>
      <w:rPr>
        <w:rFonts w:hint="default"/>
        <w:lang w:val="de-DE" w:eastAsia="en-US" w:bidi="ar-SA"/>
      </w:rPr>
    </w:lvl>
    <w:lvl w:ilvl="7" w:tplc="3242789E">
      <w:numFmt w:val="bullet"/>
      <w:lvlText w:val="•"/>
      <w:lvlJc w:val="left"/>
      <w:pPr>
        <w:ind w:left="6351" w:hanging="280"/>
      </w:pPr>
      <w:rPr>
        <w:rFonts w:hint="default"/>
        <w:lang w:val="de-DE" w:eastAsia="en-US" w:bidi="ar-SA"/>
      </w:rPr>
    </w:lvl>
    <w:lvl w:ilvl="8" w:tplc="C898F6A2">
      <w:numFmt w:val="bullet"/>
      <w:lvlText w:val="•"/>
      <w:lvlJc w:val="left"/>
      <w:pPr>
        <w:ind w:left="7202" w:hanging="280"/>
      </w:pPr>
      <w:rPr>
        <w:rFonts w:hint="default"/>
        <w:lang w:val="de-DE" w:eastAsia="en-US" w:bidi="ar-SA"/>
      </w:rPr>
    </w:lvl>
  </w:abstractNum>
  <w:abstractNum w:abstractNumId="13" w15:restartNumberingAfterBreak="0">
    <w:nsid w:val="24D82F4B"/>
    <w:multiLevelType w:val="hybridMultilevel"/>
    <w:tmpl w:val="355C68D6"/>
    <w:lvl w:ilvl="0" w:tplc="10090001">
      <w:start w:val="1"/>
      <w:numFmt w:val="bullet"/>
      <w:lvlText w:val=""/>
      <w:lvlJc w:val="left"/>
      <w:pPr>
        <w:ind w:left="1317" w:hanging="360"/>
      </w:pPr>
      <w:rPr>
        <w:rFonts w:ascii="Symbol" w:hAnsi="Symbol" w:hint="default"/>
      </w:rPr>
    </w:lvl>
    <w:lvl w:ilvl="1" w:tplc="10090003" w:tentative="1">
      <w:start w:val="1"/>
      <w:numFmt w:val="bullet"/>
      <w:lvlText w:val="o"/>
      <w:lvlJc w:val="left"/>
      <w:pPr>
        <w:ind w:left="2037" w:hanging="360"/>
      </w:pPr>
      <w:rPr>
        <w:rFonts w:ascii="Courier New" w:hAnsi="Courier New" w:cs="Courier New" w:hint="default"/>
      </w:rPr>
    </w:lvl>
    <w:lvl w:ilvl="2" w:tplc="10090005">
      <w:start w:val="1"/>
      <w:numFmt w:val="bullet"/>
      <w:lvlText w:val=""/>
      <w:lvlJc w:val="left"/>
      <w:pPr>
        <w:ind w:left="2757" w:hanging="360"/>
      </w:pPr>
      <w:rPr>
        <w:rFonts w:ascii="Wingdings" w:hAnsi="Wingdings" w:hint="default"/>
      </w:rPr>
    </w:lvl>
    <w:lvl w:ilvl="3" w:tplc="10090001" w:tentative="1">
      <w:start w:val="1"/>
      <w:numFmt w:val="bullet"/>
      <w:lvlText w:val=""/>
      <w:lvlJc w:val="left"/>
      <w:pPr>
        <w:ind w:left="3477" w:hanging="360"/>
      </w:pPr>
      <w:rPr>
        <w:rFonts w:ascii="Symbol" w:hAnsi="Symbol" w:hint="default"/>
      </w:rPr>
    </w:lvl>
    <w:lvl w:ilvl="4" w:tplc="10090003" w:tentative="1">
      <w:start w:val="1"/>
      <w:numFmt w:val="bullet"/>
      <w:lvlText w:val="o"/>
      <w:lvlJc w:val="left"/>
      <w:pPr>
        <w:ind w:left="4197" w:hanging="360"/>
      </w:pPr>
      <w:rPr>
        <w:rFonts w:ascii="Courier New" w:hAnsi="Courier New" w:cs="Courier New" w:hint="default"/>
      </w:rPr>
    </w:lvl>
    <w:lvl w:ilvl="5" w:tplc="10090005" w:tentative="1">
      <w:start w:val="1"/>
      <w:numFmt w:val="bullet"/>
      <w:lvlText w:val=""/>
      <w:lvlJc w:val="left"/>
      <w:pPr>
        <w:ind w:left="4917" w:hanging="360"/>
      </w:pPr>
      <w:rPr>
        <w:rFonts w:ascii="Wingdings" w:hAnsi="Wingdings" w:hint="default"/>
      </w:rPr>
    </w:lvl>
    <w:lvl w:ilvl="6" w:tplc="10090001" w:tentative="1">
      <w:start w:val="1"/>
      <w:numFmt w:val="bullet"/>
      <w:lvlText w:val=""/>
      <w:lvlJc w:val="left"/>
      <w:pPr>
        <w:ind w:left="5637" w:hanging="360"/>
      </w:pPr>
      <w:rPr>
        <w:rFonts w:ascii="Symbol" w:hAnsi="Symbol" w:hint="default"/>
      </w:rPr>
    </w:lvl>
    <w:lvl w:ilvl="7" w:tplc="10090003" w:tentative="1">
      <w:start w:val="1"/>
      <w:numFmt w:val="bullet"/>
      <w:lvlText w:val="o"/>
      <w:lvlJc w:val="left"/>
      <w:pPr>
        <w:ind w:left="6357" w:hanging="360"/>
      </w:pPr>
      <w:rPr>
        <w:rFonts w:ascii="Courier New" w:hAnsi="Courier New" w:cs="Courier New" w:hint="default"/>
      </w:rPr>
    </w:lvl>
    <w:lvl w:ilvl="8" w:tplc="10090005" w:tentative="1">
      <w:start w:val="1"/>
      <w:numFmt w:val="bullet"/>
      <w:lvlText w:val=""/>
      <w:lvlJc w:val="left"/>
      <w:pPr>
        <w:ind w:left="7077" w:hanging="360"/>
      </w:pPr>
      <w:rPr>
        <w:rFonts w:ascii="Wingdings" w:hAnsi="Wingdings" w:hint="default"/>
      </w:rPr>
    </w:lvl>
  </w:abstractNum>
  <w:abstractNum w:abstractNumId="14" w15:restartNumberingAfterBreak="0">
    <w:nsid w:val="30B42B83"/>
    <w:multiLevelType w:val="hybridMultilevel"/>
    <w:tmpl w:val="12521624"/>
    <w:lvl w:ilvl="0" w:tplc="E132DB4A">
      <w:numFmt w:val="bullet"/>
      <w:lvlText w:val="•"/>
      <w:lvlJc w:val="left"/>
      <w:pPr>
        <w:ind w:left="450" w:hanging="280"/>
      </w:pPr>
      <w:rPr>
        <w:rFonts w:ascii="Arial" w:eastAsia="Arial" w:hAnsi="Arial" w:cs="Arial" w:hint="default"/>
        <w:b w:val="0"/>
        <w:bCs w:val="0"/>
        <w:i w:val="0"/>
        <w:iCs w:val="0"/>
        <w:color w:val="231F20"/>
        <w:w w:val="92"/>
        <w:sz w:val="20"/>
        <w:szCs w:val="20"/>
        <w:lang w:val="de-DE" w:eastAsia="en-US" w:bidi="ar-SA"/>
      </w:rPr>
    </w:lvl>
    <w:lvl w:ilvl="1" w:tplc="45B00726">
      <w:numFmt w:val="bullet"/>
      <w:lvlText w:val="•"/>
      <w:lvlJc w:val="left"/>
      <w:pPr>
        <w:ind w:left="923" w:hanging="280"/>
      </w:pPr>
      <w:rPr>
        <w:rFonts w:hint="default"/>
        <w:lang w:val="de-DE" w:eastAsia="en-US" w:bidi="ar-SA"/>
      </w:rPr>
    </w:lvl>
    <w:lvl w:ilvl="2" w:tplc="AB3E1E4A">
      <w:numFmt w:val="bullet"/>
      <w:lvlText w:val="•"/>
      <w:lvlJc w:val="left"/>
      <w:pPr>
        <w:ind w:left="1387" w:hanging="280"/>
      </w:pPr>
      <w:rPr>
        <w:rFonts w:hint="default"/>
        <w:lang w:val="de-DE" w:eastAsia="en-US" w:bidi="ar-SA"/>
      </w:rPr>
    </w:lvl>
    <w:lvl w:ilvl="3" w:tplc="6B761302">
      <w:numFmt w:val="bullet"/>
      <w:lvlText w:val="•"/>
      <w:lvlJc w:val="left"/>
      <w:pPr>
        <w:ind w:left="1850" w:hanging="280"/>
      </w:pPr>
      <w:rPr>
        <w:rFonts w:hint="default"/>
        <w:lang w:val="de-DE" w:eastAsia="en-US" w:bidi="ar-SA"/>
      </w:rPr>
    </w:lvl>
    <w:lvl w:ilvl="4" w:tplc="8F64686A">
      <w:numFmt w:val="bullet"/>
      <w:lvlText w:val="•"/>
      <w:lvlJc w:val="left"/>
      <w:pPr>
        <w:ind w:left="2314" w:hanging="280"/>
      </w:pPr>
      <w:rPr>
        <w:rFonts w:hint="default"/>
        <w:lang w:val="de-DE" w:eastAsia="en-US" w:bidi="ar-SA"/>
      </w:rPr>
    </w:lvl>
    <w:lvl w:ilvl="5" w:tplc="387C5904">
      <w:numFmt w:val="bullet"/>
      <w:lvlText w:val="•"/>
      <w:lvlJc w:val="left"/>
      <w:pPr>
        <w:ind w:left="2777" w:hanging="280"/>
      </w:pPr>
      <w:rPr>
        <w:rFonts w:hint="default"/>
        <w:lang w:val="de-DE" w:eastAsia="en-US" w:bidi="ar-SA"/>
      </w:rPr>
    </w:lvl>
    <w:lvl w:ilvl="6" w:tplc="60727A5E">
      <w:numFmt w:val="bullet"/>
      <w:lvlText w:val="•"/>
      <w:lvlJc w:val="left"/>
      <w:pPr>
        <w:ind w:left="3241" w:hanging="280"/>
      </w:pPr>
      <w:rPr>
        <w:rFonts w:hint="default"/>
        <w:lang w:val="de-DE" w:eastAsia="en-US" w:bidi="ar-SA"/>
      </w:rPr>
    </w:lvl>
    <w:lvl w:ilvl="7" w:tplc="C35E9AB2">
      <w:numFmt w:val="bullet"/>
      <w:lvlText w:val="•"/>
      <w:lvlJc w:val="left"/>
      <w:pPr>
        <w:ind w:left="3704" w:hanging="280"/>
      </w:pPr>
      <w:rPr>
        <w:rFonts w:hint="default"/>
        <w:lang w:val="de-DE" w:eastAsia="en-US" w:bidi="ar-SA"/>
      </w:rPr>
    </w:lvl>
    <w:lvl w:ilvl="8" w:tplc="4F4808C0">
      <w:numFmt w:val="bullet"/>
      <w:lvlText w:val="•"/>
      <w:lvlJc w:val="left"/>
      <w:pPr>
        <w:ind w:left="4168" w:hanging="280"/>
      </w:pPr>
      <w:rPr>
        <w:rFonts w:hint="default"/>
        <w:lang w:val="de-DE" w:eastAsia="en-US" w:bidi="ar-SA"/>
      </w:rPr>
    </w:lvl>
  </w:abstractNum>
  <w:abstractNum w:abstractNumId="15" w15:restartNumberingAfterBreak="0">
    <w:nsid w:val="32047648"/>
    <w:multiLevelType w:val="hybridMultilevel"/>
    <w:tmpl w:val="DB1EBCBC"/>
    <w:lvl w:ilvl="0" w:tplc="10B08274">
      <w:numFmt w:val="bullet"/>
      <w:lvlText w:val="•"/>
      <w:lvlJc w:val="left"/>
      <w:pPr>
        <w:ind w:left="1237" w:hanging="280"/>
      </w:pPr>
      <w:rPr>
        <w:rFonts w:ascii="Arial" w:eastAsia="Arial" w:hAnsi="Arial" w:cs="Arial" w:hint="default"/>
        <w:b w:val="0"/>
        <w:bCs w:val="0"/>
        <w:i w:val="0"/>
        <w:iCs w:val="0"/>
        <w:color w:val="231F20"/>
        <w:w w:val="92"/>
        <w:sz w:val="20"/>
        <w:szCs w:val="20"/>
        <w:lang w:val="de-DE" w:eastAsia="en-US" w:bidi="ar-SA"/>
      </w:rPr>
    </w:lvl>
    <w:lvl w:ilvl="1" w:tplc="3056BD36">
      <w:numFmt w:val="bullet"/>
      <w:lvlText w:val="•"/>
      <w:lvlJc w:val="left"/>
      <w:pPr>
        <w:ind w:left="1994" w:hanging="280"/>
      </w:pPr>
      <w:rPr>
        <w:rFonts w:hint="default"/>
        <w:lang w:val="de-DE" w:eastAsia="en-US" w:bidi="ar-SA"/>
      </w:rPr>
    </w:lvl>
    <w:lvl w:ilvl="2" w:tplc="5B181ECA">
      <w:numFmt w:val="bullet"/>
      <w:lvlText w:val="•"/>
      <w:lvlJc w:val="left"/>
      <w:pPr>
        <w:ind w:left="2748" w:hanging="280"/>
      </w:pPr>
      <w:rPr>
        <w:rFonts w:hint="default"/>
        <w:lang w:val="de-DE" w:eastAsia="en-US" w:bidi="ar-SA"/>
      </w:rPr>
    </w:lvl>
    <w:lvl w:ilvl="3" w:tplc="B31017F4">
      <w:numFmt w:val="bullet"/>
      <w:lvlText w:val="•"/>
      <w:lvlJc w:val="left"/>
      <w:pPr>
        <w:ind w:left="3502" w:hanging="280"/>
      </w:pPr>
      <w:rPr>
        <w:rFonts w:hint="default"/>
        <w:lang w:val="de-DE" w:eastAsia="en-US" w:bidi="ar-SA"/>
      </w:rPr>
    </w:lvl>
    <w:lvl w:ilvl="4" w:tplc="3F6C7CD4">
      <w:numFmt w:val="bullet"/>
      <w:lvlText w:val="•"/>
      <w:lvlJc w:val="left"/>
      <w:pPr>
        <w:ind w:left="4256" w:hanging="280"/>
      </w:pPr>
      <w:rPr>
        <w:rFonts w:hint="default"/>
        <w:lang w:val="de-DE" w:eastAsia="en-US" w:bidi="ar-SA"/>
      </w:rPr>
    </w:lvl>
    <w:lvl w:ilvl="5" w:tplc="70A85842">
      <w:numFmt w:val="bullet"/>
      <w:lvlText w:val="•"/>
      <w:lvlJc w:val="left"/>
      <w:pPr>
        <w:ind w:left="5010" w:hanging="280"/>
      </w:pPr>
      <w:rPr>
        <w:rFonts w:hint="default"/>
        <w:lang w:val="de-DE" w:eastAsia="en-US" w:bidi="ar-SA"/>
      </w:rPr>
    </w:lvl>
    <w:lvl w:ilvl="6" w:tplc="78A600CA">
      <w:numFmt w:val="bullet"/>
      <w:lvlText w:val="•"/>
      <w:lvlJc w:val="left"/>
      <w:pPr>
        <w:ind w:left="5765" w:hanging="280"/>
      </w:pPr>
      <w:rPr>
        <w:rFonts w:hint="default"/>
        <w:lang w:val="de-DE" w:eastAsia="en-US" w:bidi="ar-SA"/>
      </w:rPr>
    </w:lvl>
    <w:lvl w:ilvl="7" w:tplc="AEA8E33E">
      <w:numFmt w:val="bullet"/>
      <w:lvlText w:val="•"/>
      <w:lvlJc w:val="left"/>
      <w:pPr>
        <w:ind w:left="6519" w:hanging="280"/>
      </w:pPr>
      <w:rPr>
        <w:rFonts w:hint="default"/>
        <w:lang w:val="de-DE" w:eastAsia="en-US" w:bidi="ar-SA"/>
      </w:rPr>
    </w:lvl>
    <w:lvl w:ilvl="8" w:tplc="3EB0748E">
      <w:numFmt w:val="bullet"/>
      <w:lvlText w:val="•"/>
      <w:lvlJc w:val="left"/>
      <w:pPr>
        <w:ind w:left="7273" w:hanging="280"/>
      </w:pPr>
      <w:rPr>
        <w:rFonts w:hint="default"/>
        <w:lang w:val="de-DE" w:eastAsia="en-US" w:bidi="ar-SA"/>
      </w:rPr>
    </w:lvl>
  </w:abstractNum>
  <w:abstractNum w:abstractNumId="16" w15:restartNumberingAfterBreak="0">
    <w:nsid w:val="3BFD0EF9"/>
    <w:multiLevelType w:val="hybridMultilevel"/>
    <w:tmpl w:val="15A82F28"/>
    <w:lvl w:ilvl="0" w:tplc="A1664224">
      <w:numFmt w:val="bullet"/>
      <w:lvlText w:val="•"/>
      <w:lvlJc w:val="left"/>
      <w:pPr>
        <w:ind w:left="1237" w:hanging="280"/>
      </w:pPr>
      <w:rPr>
        <w:rFonts w:ascii="Arial" w:eastAsia="Arial" w:hAnsi="Arial" w:cs="Arial" w:hint="default"/>
        <w:b w:val="0"/>
        <w:bCs w:val="0"/>
        <w:i w:val="0"/>
        <w:iCs w:val="0"/>
        <w:color w:val="231F20"/>
        <w:w w:val="92"/>
        <w:sz w:val="20"/>
        <w:szCs w:val="20"/>
        <w:lang w:val="de-DE" w:eastAsia="en-US" w:bidi="ar-SA"/>
      </w:rPr>
    </w:lvl>
    <w:lvl w:ilvl="1" w:tplc="D68EC5DA">
      <w:numFmt w:val="bullet"/>
      <w:lvlText w:val="•"/>
      <w:lvlJc w:val="left"/>
      <w:pPr>
        <w:ind w:left="1994" w:hanging="280"/>
      </w:pPr>
      <w:rPr>
        <w:rFonts w:hint="default"/>
        <w:lang w:val="de-DE" w:eastAsia="en-US" w:bidi="ar-SA"/>
      </w:rPr>
    </w:lvl>
    <w:lvl w:ilvl="2" w:tplc="EF065EE4">
      <w:numFmt w:val="bullet"/>
      <w:lvlText w:val="•"/>
      <w:lvlJc w:val="left"/>
      <w:pPr>
        <w:ind w:left="2748" w:hanging="280"/>
      </w:pPr>
      <w:rPr>
        <w:rFonts w:hint="default"/>
        <w:lang w:val="de-DE" w:eastAsia="en-US" w:bidi="ar-SA"/>
      </w:rPr>
    </w:lvl>
    <w:lvl w:ilvl="3" w:tplc="B3F2001C">
      <w:numFmt w:val="bullet"/>
      <w:lvlText w:val="•"/>
      <w:lvlJc w:val="left"/>
      <w:pPr>
        <w:ind w:left="3502" w:hanging="280"/>
      </w:pPr>
      <w:rPr>
        <w:rFonts w:hint="default"/>
        <w:lang w:val="de-DE" w:eastAsia="en-US" w:bidi="ar-SA"/>
      </w:rPr>
    </w:lvl>
    <w:lvl w:ilvl="4" w:tplc="6D8C2072">
      <w:numFmt w:val="bullet"/>
      <w:lvlText w:val="•"/>
      <w:lvlJc w:val="left"/>
      <w:pPr>
        <w:ind w:left="4256" w:hanging="280"/>
      </w:pPr>
      <w:rPr>
        <w:rFonts w:hint="default"/>
        <w:lang w:val="de-DE" w:eastAsia="en-US" w:bidi="ar-SA"/>
      </w:rPr>
    </w:lvl>
    <w:lvl w:ilvl="5" w:tplc="2E4C647A">
      <w:numFmt w:val="bullet"/>
      <w:lvlText w:val="•"/>
      <w:lvlJc w:val="left"/>
      <w:pPr>
        <w:ind w:left="5010" w:hanging="280"/>
      </w:pPr>
      <w:rPr>
        <w:rFonts w:hint="default"/>
        <w:lang w:val="de-DE" w:eastAsia="en-US" w:bidi="ar-SA"/>
      </w:rPr>
    </w:lvl>
    <w:lvl w:ilvl="6" w:tplc="FF809002">
      <w:numFmt w:val="bullet"/>
      <w:lvlText w:val="•"/>
      <w:lvlJc w:val="left"/>
      <w:pPr>
        <w:ind w:left="5765" w:hanging="280"/>
      </w:pPr>
      <w:rPr>
        <w:rFonts w:hint="default"/>
        <w:lang w:val="de-DE" w:eastAsia="en-US" w:bidi="ar-SA"/>
      </w:rPr>
    </w:lvl>
    <w:lvl w:ilvl="7" w:tplc="49D6013E">
      <w:numFmt w:val="bullet"/>
      <w:lvlText w:val="•"/>
      <w:lvlJc w:val="left"/>
      <w:pPr>
        <w:ind w:left="6519" w:hanging="280"/>
      </w:pPr>
      <w:rPr>
        <w:rFonts w:hint="default"/>
        <w:lang w:val="de-DE" w:eastAsia="en-US" w:bidi="ar-SA"/>
      </w:rPr>
    </w:lvl>
    <w:lvl w:ilvl="8" w:tplc="1EA2B192">
      <w:numFmt w:val="bullet"/>
      <w:lvlText w:val="•"/>
      <w:lvlJc w:val="left"/>
      <w:pPr>
        <w:ind w:left="7273" w:hanging="280"/>
      </w:pPr>
      <w:rPr>
        <w:rFonts w:hint="default"/>
        <w:lang w:val="de-DE" w:eastAsia="en-US" w:bidi="ar-SA"/>
      </w:rPr>
    </w:lvl>
  </w:abstractNum>
  <w:abstractNum w:abstractNumId="17" w15:restartNumberingAfterBreak="0">
    <w:nsid w:val="3E9B6FD6"/>
    <w:multiLevelType w:val="hybridMultilevel"/>
    <w:tmpl w:val="4656AC1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3EC30C3B"/>
    <w:multiLevelType w:val="hybridMultilevel"/>
    <w:tmpl w:val="C0DE9CD6"/>
    <w:lvl w:ilvl="0" w:tplc="3D520600">
      <w:numFmt w:val="bullet"/>
      <w:lvlText w:val="•"/>
      <w:lvlJc w:val="left"/>
      <w:pPr>
        <w:ind w:left="450" w:hanging="280"/>
      </w:pPr>
      <w:rPr>
        <w:rFonts w:ascii="Arial" w:eastAsia="Arial" w:hAnsi="Arial" w:cs="Arial" w:hint="default"/>
        <w:b w:val="0"/>
        <w:bCs w:val="0"/>
        <w:i w:val="0"/>
        <w:iCs w:val="0"/>
        <w:color w:val="231F20"/>
        <w:w w:val="92"/>
        <w:sz w:val="20"/>
        <w:szCs w:val="20"/>
        <w:lang w:val="de-DE" w:eastAsia="en-US" w:bidi="ar-SA"/>
      </w:rPr>
    </w:lvl>
    <w:lvl w:ilvl="1" w:tplc="A01E0CAA">
      <w:numFmt w:val="bullet"/>
      <w:lvlText w:val="•"/>
      <w:lvlJc w:val="left"/>
      <w:pPr>
        <w:ind w:left="899" w:hanging="280"/>
      </w:pPr>
      <w:rPr>
        <w:rFonts w:hint="default"/>
        <w:lang w:val="de-DE" w:eastAsia="en-US" w:bidi="ar-SA"/>
      </w:rPr>
    </w:lvl>
    <w:lvl w:ilvl="2" w:tplc="202A2D32">
      <w:numFmt w:val="bullet"/>
      <w:lvlText w:val="•"/>
      <w:lvlJc w:val="left"/>
      <w:pPr>
        <w:ind w:left="1339" w:hanging="280"/>
      </w:pPr>
      <w:rPr>
        <w:rFonts w:hint="default"/>
        <w:lang w:val="de-DE" w:eastAsia="en-US" w:bidi="ar-SA"/>
      </w:rPr>
    </w:lvl>
    <w:lvl w:ilvl="3" w:tplc="4F3886B2">
      <w:numFmt w:val="bullet"/>
      <w:lvlText w:val="•"/>
      <w:lvlJc w:val="left"/>
      <w:pPr>
        <w:ind w:left="1779" w:hanging="280"/>
      </w:pPr>
      <w:rPr>
        <w:rFonts w:hint="default"/>
        <w:lang w:val="de-DE" w:eastAsia="en-US" w:bidi="ar-SA"/>
      </w:rPr>
    </w:lvl>
    <w:lvl w:ilvl="4" w:tplc="BE9888AA">
      <w:numFmt w:val="bullet"/>
      <w:lvlText w:val="•"/>
      <w:lvlJc w:val="left"/>
      <w:pPr>
        <w:ind w:left="2219" w:hanging="280"/>
      </w:pPr>
      <w:rPr>
        <w:rFonts w:hint="default"/>
        <w:lang w:val="de-DE" w:eastAsia="en-US" w:bidi="ar-SA"/>
      </w:rPr>
    </w:lvl>
    <w:lvl w:ilvl="5" w:tplc="55342A78">
      <w:numFmt w:val="bullet"/>
      <w:lvlText w:val="•"/>
      <w:lvlJc w:val="left"/>
      <w:pPr>
        <w:ind w:left="2659" w:hanging="280"/>
      </w:pPr>
      <w:rPr>
        <w:rFonts w:hint="default"/>
        <w:lang w:val="de-DE" w:eastAsia="en-US" w:bidi="ar-SA"/>
      </w:rPr>
    </w:lvl>
    <w:lvl w:ilvl="6" w:tplc="C77A3652">
      <w:numFmt w:val="bullet"/>
      <w:lvlText w:val="•"/>
      <w:lvlJc w:val="left"/>
      <w:pPr>
        <w:ind w:left="3099" w:hanging="280"/>
      </w:pPr>
      <w:rPr>
        <w:rFonts w:hint="default"/>
        <w:lang w:val="de-DE" w:eastAsia="en-US" w:bidi="ar-SA"/>
      </w:rPr>
    </w:lvl>
    <w:lvl w:ilvl="7" w:tplc="67DE231E">
      <w:numFmt w:val="bullet"/>
      <w:lvlText w:val="•"/>
      <w:lvlJc w:val="left"/>
      <w:pPr>
        <w:ind w:left="3539" w:hanging="280"/>
      </w:pPr>
      <w:rPr>
        <w:rFonts w:hint="default"/>
        <w:lang w:val="de-DE" w:eastAsia="en-US" w:bidi="ar-SA"/>
      </w:rPr>
    </w:lvl>
    <w:lvl w:ilvl="8" w:tplc="B1A0F838">
      <w:numFmt w:val="bullet"/>
      <w:lvlText w:val="•"/>
      <w:lvlJc w:val="left"/>
      <w:pPr>
        <w:ind w:left="3979" w:hanging="280"/>
      </w:pPr>
      <w:rPr>
        <w:rFonts w:hint="default"/>
        <w:lang w:val="de-DE" w:eastAsia="en-US" w:bidi="ar-SA"/>
      </w:rPr>
    </w:lvl>
  </w:abstractNum>
  <w:abstractNum w:abstractNumId="19" w15:restartNumberingAfterBreak="0">
    <w:nsid w:val="4517545E"/>
    <w:multiLevelType w:val="hybridMultilevel"/>
    <w:tmpl w:val="D76E1A9C"/>
    <w:lvl w:ilvl="0" w:tplc="1C2ACFAE">
      <w:numFmt w:val="bullet"/>
      <w:lvlText w:val="•"/>
      <w:lvlJc w:val="left"/>
      <w:pPr>
        <w:ind w:left="1237" w:hanging="280"/>
      </w:pPr>
      <w:rPr>
        <w:rFonts w:ascii="Arial" w:eastAsia="Arial" w:hAnsi="Arial" w:cs="Arial" w:hint="default"/>
        <w:b w:val="0"/>
        <w:bCs w:val="0"/>
        <w:i w:val="0"/>
        <w:iCs w:val="0"/>
        <w:color w:val="231F20"/>
        <w:w w:val="92"/>
        <w:sz w:val="20"/>
        <w:szCs w:val="20"/>
        <w:lang w:val="de-DE" w:eastAsia="en-US" w:bidi="ar-SA"/>
      </w:rPr>
    </w:lvl>
    <w:lvl w:ilvl="1" w:tplc="C2EA28D8">
      <w:numFmt w:val="bullet"/>
      <w:lvlText w:val="•"/>
      <w:lvlJc w:val="left"/>
      <w:pPr>
        <w:ind w:left="1994" w:hanging="280"/>
      </w:pPr>
      <w:rPr>
        <w:rFonts w:hint="default"/>
        <w:lang w:val="de-DE" w:eastAsia="en-US" w:bidi="ar-SA"/>
      </w:rPr>
    </w:lvl>
    <w:lvl w:ilvl="2" w:tplc="2CA65468">
      <w:numFmt w:val="bullet"/>
      <w:lvlText w:val="•"/>
      <w:lvlJc w:val="left"/>
      <w:pPr>
        <w:ind w:left="2748" w:hanging="280"/>
      </w:pPr>
      <w:rPr>
        <w:rFonts w:hint="default"/>
        <w:lang w:val="de-DE" w:eastAsia="en-US" w:bidi="ar-SA"/>
      </w:rPr>
    </w:lvl>
    <w:lvl w:ilvl="3" w:tplc="788611FA">
      <w:numFmt w:val="bullet"/>
      <w:lvlText w:val="•"/>
      <w:lvlJc w:val="left"/>
      <w:pPr>
        <w:ind w:left="3502" w:hanging="280"/>
      </w:pPr>
      <w:rPr>
        <w:rFonts w:hint="default"/>
        <w:lang w:val="de-DE" w:eastAsia="en-US" w:bidi="ar-SA"/>
      </w:rPr>
    </w:lvl>
    <w:lvl w:ilvl="4" w:tplc="E73A4178">
      <w:numFmt w:val="bullet"/>
      <w:lvlText w:val="•"/>
      <w:lvlJc w:val="left"/>
      <w:pPr>
        <w:ind w:left="4256" w:hanging="280"/>
      </w:pPr>
      <w:rPr>
        <w:rFonts w:hint="default"/>
        <w:lang w:val="de-DE" w:eastAsia="en-US" w:bidi="ar-SA"/>
      </w:rPr>
    </w:lvl>
    <w:lvl w:ilvl="5" w:tplc="07662B6A">
      <w:numFmt w:val="bullet"/>
      <w:lvlText w:val="•"/>
      <w:lvlJc w:val="left"/>
      <w:pPr>
        <w:ind w:left="5010" w:hanging="280"/>
      </w:pPr>
      <w:rPr>
        <w:rFonts w:hint="default"/>
        <w:lang w:val="de-DE" w:eastAsia="en-US" w:bidi="ar-SA"/>
      </w:rPr>
    </w:lvl>
    <w:lvl w:ilvl="6" w:tplc="0B4815C6">
      <w:numFmt w:val="bullet"/>
      <w:lvlText w:val="•"/>
      <w:lvlJc w:val="left"/>
      <w:pPr>
        <w:ind w:left="5765" w:hanging="280"/>
      </w:pPr>
      <w:rPr>
        <w:rFonts w:hint="default"/>
        <w:lang w:val="de-DE" w:eastAsia="en-US" w:bidi="ar-SA"/>
      </w:rPr>
    </w:lvl>
    <w:lvl w:ilvl="7" w:tplc="CBA2B1CA">
      <w:numFmt w:val="bullet"/>
      <w:lvlText w:val="•"/>
      <w:lvlJc w:val="left"/>
      <w:pPr>
        <w:ind w:left="6519" w:hanging="280"/>
      </w:pPr>
      <w:rPr>
        <w:rFonts w:hint="default"/>
        <w:lang w:val="de-DE" w:eastAsia="en-US" w:bidi="ar-SA"/>
      </w:rPr>
    </w:lvl>
    <w:lvl w:ilvl="8" w:tplc="2B42F8A2">
      <w:numFmt w:val="bullet"/>
      <w:lvlText w:val="•"/>
      <w:lvlJc w:val="left"/>
      <w:pPr>
        <w:ind w:left="7273" w:hanging="280"/>
      </w:pPr>
      <w:rPr>
        <w:rFonts w:hint="default"/>
        <w:lang w:val="de-DE" w:eastAsia="en-US" w:bidi="ar-SA"/>
      </w:rPr>
    </w:lvl>
  </w:abstractNum>
  <w:abstractNum w:abstractNumId="20" w15:restartNumberingAfterBreak="0">
    <w:nsid w:val="461E3B24"/>
    <w:multiLevelType w:val="hybridMultilevel"/>
    <w:tmpl w:val="040ECA6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497E2746"/>
    <w:multiLevelType w:val="hybridMultilevel"/>
    <w:tmpl w:val="C04479C8"/>
    <w:lvl w:ilvl="0" w:tplc="4F886D8E">
      <w:numFmt w:val="bullet"/>
      <w:lvlText w:val="•"/>
      <w:lvlJc w:val="left"/>
      <w:pPr>
        <w:ind w:left="450" w:hanging="280"/>
      </w:pPr>
      <w:rPr>
        <w:rFonts w:ascii="Arial" w:eastAsia="Arial" w:hAnsi="Arial" w:cs="Arial" w:hint="default"/>
        <w:b w:val="0"/>
        <w:bCs w:val="0"/>
        <w:i w:val="0"/>
        <w:iCs w:val="0"/>
        <w:color w:val="231F20"/>
        <w:w w:val="92"/>
        <w:sz w:val="20"/>
        <w:szCs w:val="20"/>
        <w:lang w:val="de-DE" w:eastAsia="en-US" w:bidi="ar-SA"/>
      </w:rPr>
    </w:lvl>
    <w:lvl w:ilvl="1" w:tplc="55CCE2FC">
      <w:numFmt w:val="bullet"/>
      <w:lvlText w:val="•"/>
      <w:lvlJc w:val="left"/>
      <w:pPr>
        <w:ind w:left="923" w:hanging="280"/>
      </w:pPr>
      <w:rPr>
        <w:rFonts w:hint="default"/>
        <w:lang w:val="de-DE" w:eastAsia="en-US" w:bidi="ar-SA"/>
      </w:rPr>
    </w:lvl>
    <w:lvl w:ilvl="2" w:tplc="7178831E">
      <w:numFmt w:val="bullet"/>
      <w:lvlText w:val="•"/>
      <w:lvlJc w:val="left"/>
      <w:pPr>
        <w:ind w:left="1387" w:hanging="280"/>
      </w:pPr>
      <w:rPr>
        <w:rFonts w:hint="default"/>
        <w:lang w:val="de-DE" w:eastAsia="en-US" w:bidi="ar-SA"/>
      </w:rPr>
    </w:lvl>
    <w:lvl w:ilvl="3" w:tplc="8CEA53DE">
      <w:numFmt w:val="bullet"/>
      <w:lvlText w:val="•"/>
      <w:lvlJc w:val="left"/>
      <w:pPr>
        <w:ind w:left="1850" w:hanging="280"/>
      </w:pPr>
      <w:rPr>
        <w:rFonts w:hint="default"/>
        <w:lang w:val="de-DE" w:eastAsia="en-US" w:bidi="ar-SA"/>
      </w:rPr>
    </w:lvl>
    <w:lvl w:ilvl="4" w:tplc="CF767004">
      <w:numFmt w:val="bullet"/>
      <w:lvlText w:val="•"/>
      <w:lvlJc w:val="left"/>
      <w:pPr>
        <w:ind w:left="2314" w:hanging="280"/>
      </w:pPr>
      <w:rPr>
        <w:rFonts w:hint="default"/>
        <w:lang w:val="de-DE" w:eastAsia="en-US" w:bidi="ar-SA"/>
      </w:rPr>
    </w:lvl>
    <w:lvl w:ilvl="5" w:tplc="C916E654">
      <w:numFmt w:val="bullet"/>
      <w:lvlText w:val="•"/>
      <w:lvlJc w:val="left"/>
      <w:pPr>
        <w:ind w:left="2777" w:hanging="280"/>
      </w:pPr>
      <w:rPr>
        <w:rFonts w:hint="default"/>
        <w:lang w:val="de-DE" w:eastAsia="en-US" w:bidi="ar-SA"/>
      </w:rPr>
    </w:lvl>
    <w:lvl w:ilvl="6" w:tplc="BC9EA484">
      <w:numFmt w:val="bullet"/>
      <w:lvlText w:val="•"/>
      <w:lvlJc w:val="left"/>
      <w:pPr>
        <w:ind w:left="3241" w:hanging="280"/>
      </w:pPr>
      <w:rPr>
        <w:rFonts w:hint="default"/>
        <w:lang w:val="de-DE" w:eastAsia="en-US" w:bidi="ar-SA"/>
      </w:rPr>
    </w:lvl>
    <w:lvl w:ilvl="7" w:tplc="C95AFDAE">
      <w:numFmt w:val="bullet"/>
      <w:lvlText w:val="•"/>
      <w:lvlJc w:val="left"/>
      <w:pPr>
        <w:ind w:left="3704" w:hanging="280"/>
      </w:pPr>
      <w:rPr>
        <w:rFonts w:hint="default"/>
        <w:lang w:val="de-DE" w:eastAsia="en-US" w:bidi="ar-SA"/>
      </w:rPr>
    </w:lvl>
    <w:lvl w:ilvl="8" w:tplc="AAD2C69A">
      <w:numFmt w:val="bullet"/>
      <w:lvlText w:val="•"/>
      <w:lvlJc w:val="left"/>
      <w:pPr>
        <w:ind w:left="4168" w:hanging="280"/>
      </w:pPr>
      <w:rPr>
        <w:rFonts w:hint="default"/>
        <w:lang w:val="de-DE" w:eastAsia="en-US" w:bidi="ar-SA"/>
      </w:rPr>
    </w:lvl>
  </w:abstractNum>
  <w:abstractNum w:abstractNumId="22" w15:restartNumberingAfterBreak="0">
    <w:nsid w:val="55CC3FC3"/>
    <w:multiLevelType w:val="hybridMultilevel"/>
    <w:tmpl w:val="96467F46"/>
    <w:lvl w:ilvl="0" w:tplc="08CCF19E">
      <w:numFmt w:val="bullet"/>
      <w:lvlText w:val="•"/>
      <w:lvlJc w:val="left"/>
      <w:pPr>
        <w:ind w:left="450" w:hanging="280"/>
      </w:pPr>
      <w:rPr>
        <w:rFonts w:ascii="Arial" w:eastAsia="Arial" w:hAnsi="Arial" w:cs="Arial" w:hint="default"/>
        <w:b w:val="0"/>
        <w:bCs w:val="0"/>
        <w:i w:val="0"/>
        <w:iCs w:val="0"/>
        <w:color w:val="231F20"/>
        <w:w w:val="92"/>
        <w:sz w:val="20"/>
        <w:szCs w:val="20"/>
        <w:lang w:val="de-DE" w:eastAsia="en-US" w:bidi="ar-SA"/>
      </w:rPr>
    </w:lvl>
    <w:lvl w:ilvl="1" w:tplc="E0B2BA24">
      <w:numFmt w:val="bullet"/>
      <w:lvlText w:val="•"/>
      <w:lvlJc w:val="left"/>
      <w:pPr>
        <w:ind w:left="923" w:hanging="280"/>
      </w:pPr>
      <w:rPr>
        <w:rFonts w:hint="default"/>
        <w:lang w:val="de-DE" w:eastAsia="en-US" w:bidi="ar-SA"/>
      </w:rPr>
    </w:lvl>
    <w:lvl w:ilvl="2" w:tplc="7C868654">
      <w:numFmt w:val="bullet"/>
      <w:lvlText w:val="•"/>
      <w:lvlJc w:val="left"/>
      <w:pPr>
        <w:ind w:left="1387" w:hanging="280"/>
      </w:pPr>
      <w:rPr>
        <w:rFonts w:hint="default"/>
        <w:lang w:val="de-DE" w:eastAsia="en-US" w:bidi="ar-SA"/>
      </w:rPr>
    </w:lvl>
    <w:lvl w:ilvl="3" w:tplc="BAA83964">
      <w:numFmt w:val="bullet"/>
      <w:lvlText w:val="•"/>
      <w:lvlJc w:val="left"/>
      <w:pPr>
        <w:ind w:left="1850" w:hanging="280"/>
      </w:pPr>
      <w:rPr>
        <w:rFonts w:hint="default"/>
        <w:lang w:val="de-DE" w:eastAsia="en-US" w:bidi="ar-SA"/>
      </w:rPr>
    </w:lvl>
    <w:lvl w:ilvl="4" w:tplc="01CC683A">
      <w:numFmt w:val="bullet"/>
      <w:lvlText w:val="•"/>
      <w:lvlJc w:val="left"/>
      <w:pPr>
        <w:ind w:left="2314" w:hanging="280"/>
      </w:pPr>
      <w:rPr>
        <w:rFonts w:hint="default"/>
        <w:lang w:val="de-DE" w:eastAsia="en-US" w:bidi="ar-SA"/>
      </w:rPr>
    </w:lvl>
    <w:lvl w:ilvl="5" w:tplc="F1FE2B5A">
      <w:numFmt w:val="bullet"/>
      <w:lvlText w:val="•"/>
      <w:lvlJc w:val="left"/>
      <w:pPr>
        <w:ind w:left="2777" w:hanging="280"/>
      </w:pPr>
      <w:rPr>
        <w:rFonts w:hint="default"/>
        <w:lang w:val="de-DE" w:eastAsia="en-US" w:bidi="ar-SA"/>
      </w:rPr>
    </w:lvl>
    <w:lvl w:ilvl="6" w:tplc="9DCC2A02">
      <w:numFmt w:val="bullet"/>
      <w:lvlText w:val="•"/>
      <w:lvlJc w:val="left"/>
      <w:pPr>
        <w:ind w:left="3241" w:hanging="280"/>
      </w:pPr>
      <w:rPr>
        <w:rFonts w:hint="default"/>
        <w:lang w:val="de-DE" w:eastAsia="en-US" w:bidi="ar-SA"/>
      </w:rPr>
    </w:lvl>
    <w:lvl w:ilvl="7" w:tplc="1BBC60F6">
      <w:numFmt w:val="bullet"/>
      <w:lvlText w:val="•"/>
      <w:lvlJc w:val="left"/>
      <w:pPr>
        <w:ind w:left="3704" w:hanging="280"/>
      </w:pPr>
      <w:rPr>
        <w:rFonts w:hint="default"/>
        <w:lang w:val="de-DE" w:eastAsia="en-US" w:bidi="ar-SA"/>
      </w:rPr>
    </w:lvl>
    <w:lvl w:ilvl="8" w:tplc="58CE4E0C">
      <w:numFmt w:val="bullet"/>
      <w:lvlText w:val="•"/>
      <w:lvlJc w:val="left"/>
      <w:pPr>
        <w:ind w:left="4168" w:hanging="280"/>
      </w:pPr>
      <w:rPr>
        <w:rFonts w:hint="default"/>
        <w:lang w:val="de-DE" w:eastAsia="en-US" w:bidi="ar-SA"/>
      </w:rPr>
    </w:lvl>
  </w:abstractNum>
  <w:abstractNum w:abstractNumId="23" w15:restartNumberingAfterBreak="0">
    <w:nsid w:val="58172D92"/>
    <w:multiLevelType w:val="hybridMultilevel"/>
    <w:tmpl w:val="10B67BF8"/>
    <w:lvl w:ilvl="0" w:tplc="10090001">
      <w:start w:val="1"/>
      <w:numFmt w:val="bullet"/>
      <w:lvlText w:val=""/>
      <w:lvlJc w:val="left"/>
      <w:pPr>
        <w:ind w:left="2520" w:hanging="360"/>
      </w:pPr>
      <w:rPr>
        <w:rFonts w:ascii="Symbol" w:hAnsi="Symbol" w:hint="default"/>
      </w:rPr>
    </w:lvl>
    <w:lvl w:ilvl="1" w:tplc="FFFFFFFF" w:tentative="1">
      <w:start w:val="1"/>
      <w:numFmt w:val="bullet"/>
      <w:lvlText w:val="o"/>
      <w:lvlJc w:val="left"/>
      <w:pPr>
        <w:ind w:left="3240" w:hanging="360"/>
      </w:pPr>
      <w:rPr>
        <w:rFonts w:ascii="Courier New" w:hAnsi="Courier New" w:cs="Courier New" w:hint="default"/>
      </w:rPr>
    </w:lvl>
    <w:lvl w:ilvl="2" w:tplc="FFFFFFFF" w:tentative="1">
      <w:start w:val="1"/>
      <w:numFmt w:val="bullet"/>
      <w:lvlText w:val=""/>
      <w:lvlJc w:val="left"/>
      <w:pPr>
        <w:ind w:left="3960" w:hanging="360"/>
      </w:pPr>
      <w:rPr>
        <w:rFonts w:ascii="Wingdings" w:hAnsi="Wingdings" w:hint="default"/>
      </w:rPr>
    </w:lvl>
    <w:lvl w:ilvl="3" w:tplc="FFFFFFFF" w:tentative="1">
      <w:start w:val="1"/>
      <w:numFmt w:val="bullet"/>
      <w:lvlText w:val=""/>
      <w:lvlJc w:val="left"/>
      <w:pPr>
        <w:ind w:left="4680" w:hanging="360"/>
      </w:pPr>
      <w:rPr>
        <w:rFonts w:ascii="Symbol" w:hAnsi="Symbol" w:hint="default"/>
      </w:rPr>
    </w:lvl>
    <w:lvl w:ilvl="4" w:tplc="FFFFFFFF" w:tentative="1">
      <w:start w:val="1"/>
      <w:numFmt w:val="bullet"/>
      <w:lvlText w:val="o"/>
      <w:lvlJc w:val="left"/>
      <w:pPr>
        <w:ind w:left="5400" w:hanging="360"/>
      </w:pPr>
      <w:rPr>
        <w:rFonts w:ascii="Courier New" w:hAnsi="Courier New" w:cs="Courier New" w:hint="default"/>
      </w:rPr>
    </w:lvl>
    <w:lvl w:ilvl="5" w:tplc="FFFFFFFF" w:tentative="1">
      <w:start w:val="1"/>
      <w:numFmt w:val="bullet"/>
      <w:lvlText w:val=""/>
      <w:lvlJc w:val="left"/>
      <w:pPr>
        <w:ind w:left="6120" w:hanging="360"/>
      </w:pPr>
      <w:rPr>
        <w:rFonts w:ascii="Wingdings" w:hAnsi="Wingdings" w:hint="default"/>
      </w:rPr>
    </w:lvl>
    <w:lvl w:ilvl="6" w:tplc="FFFFFFFF" w:tentative="1">
      <w:start w:val="1"/>
      <w:numFmt w:val="bullet"/>
      <w:lvlText w:val=""/>
      <w:lvlJc w:val="left"/>
      <w:pPr>
        <w:ind w:left="6840" w:hanging="360"/>
      </w:pPr>
      <w:rPr>
        <w:rFonts w:ascii="Symbol" w:hAnsi="Symbol" w:hint="default"/>
      </w:rPr>
    </w:lvl>
    <w:lvl w:ilvl="7" w:tplc="FFFFFFFF" w:tentative="1">
      <w:start w:val="1"/>
      <w:numFmt w:val="bullet"/>
      <w:lvlText w:val="o"/>
      <w:lvlJc w:val="left"/>
      <w:pPr>
        <w:ind w:left="7560" w:hanging="360"/>
      </w:pPr>
      <w:rPr>
        <w:rFonts w:ascii="Courier New" w:hAnsi="Courier New" w:cs="Courier New" w:hint="default"/>
      </w:rPr>
    </w:lvl>
    <w:lvl w:ilvl="8" w:tplc="FFFFFFFF" w:tentative="1">
      <w:start w:val="1"/>
      <w:numFmt w:val="bullet"/>
      <w:lvlText w:val=""/>
      <w:lvlJc w:val="left"/>
      <w:pPr>
        <w:ind w:left="8280" w:hanging="360"/>
      </w:pPr>
      <w:rPr>
        <w:rFonts w:ascii="Wingdings" w:hAnsi="Wingdings" w:hint="default"/>
      </w:rPr>
    </w:lvl>
  </w:abstractNum>
  <w:abstractNum w:abstractNumId="24" w15:restartNumberingAfterBreak="0">
    <w:nsid w:val="5AB64C8A"/>
    <w:multiLevelType w:val="hybridMultilevel"/>
    <w:tmpl w:val="0FEC2210"/>
    <w:lvl w:ilvl="0" w:tplc="497687DC">
      <w:numFmt w:val="bullet"/>
      <w:lvlText w:val="•"/>
      <w:lvlJc w:val="left"/>
      <w:pPr>
        <w:ind w:left="450" w:hanging="280"/>
      </w:pPr>
      <w:rPr>
        <w:rFonts w:ascii="Arial" w:eastAsia="Arial" w:hAnsi="Arial" w:cs="Arial" w:hint="default"/>
        <w:b w:val="0"/>
        <w:bCs w:val="0"/>
        <w:i w:val="0"/>
        <w:iCs w:val="0"/>
        <w:color w:val="231F20"/>
        <w:w w:val="92"/>
        <w:sz w:val="20"/>
        <w:szCs w:val="20"/>
        <w:lang w:val="de-DE" w:eastAsia="en-US" w:bidi="ar-SA"/>
      </w:rPr>
    </w:lvl>
    <w:lvl w:ilvl="1" w:tplc="ADBEC7BA">
      <w:numFmt w:val="bullet"/>
      <w:lvlText w:val="•"/>
      <w:lvlJc w:val="left"/>
      <w:pPr>
        <w:ind w:left="899" w:hanging="280"/>
      </w:pPr>
      <w:rPr>
        <w:rFonts w:hint="default"/>
        <w:lang w:val="de-DE" w:eastAsia="en-US" w:bidi="ar-SA"/>
      </w:rPr>
    </w:lvl>
    <w:lvl w:ilvl="2" w:tplc="A88ECC1A">
      <w:numFmt w:val="bullet"/>
      <w:lvlText w:val="•"/>
      <w:lvlJc w:val="left"/>
      <w:pPr>
        <w:ind w:left="1339" w:hanging="280"/>
      </w:pPr>
      <w:rPr>
        <w:rFonts w:hint="default"/>
        <w:lang w:val="de-DE" w:eastAsia="en-US" w:bidi="ar-SA"/>
      </w:rPr>
    </w:lvl>
    <w:lvl w:ilvl="3" w:tplc="85DCEEAA">
      <w:numFmt w:val="bullet"/>
      <w:lvlText w:val="•"/>
      <w:lvlJc w:val="left"/>
      <w:pPr>
        <w:ind w:left="1779" w:hanging="280"/>
      </w:pPr>
      <w:rPr>
        <w:rFonts w:hint="default"/>
        <w:lang w:val="de-DE" w:eastAsia="en-US" w:bidi="ar-SA"/>
      </w:rPr>
    </w:lvl>
    <w:lvl w:ilvl="4" w:tplc="8D60FD04">
      <w:numFmt w:val="bullet"/>
      <w:lvlText w:val="•"/>
      <w:lvlJc w:val="left"/>
      <w:pPr>
        <w:ind w:left="2219" w:hanging="280"/>
      </w:pPr>
      <w:rPr>
        <w:rFonts w:hint="default"/>
        <w:lang w:val="de-DE" w:eastAsia="en-US" w:bidi="ar-SA"/>
      </w:rPr>
    </w:lvl>
    <w:lvl w:ilvl="5" w:tplc="31E47110">
      <w:numFmt w:val="bullet"/>
      <w:lvlText w:val="•"/>
      <w:lvlJc w:val="left"/>
      <w:pPr>
        <w:ind w:left="2659" w:hanging="280"/>
      </w:pPr>
      <w:rPr>
        <w:rFonts w:hint="default"/>
        <w:lang w:val="de-DE" w:eastAsia="en-US" w:bidi="ar-SA"/>
      </w:rPr>
    </w:lvl>
    <w:lvl w:ilvl="6" w:tplc="E5E41934">
      <w:numFmt w:val="bullet"/>
      <w:lvlText w:val="•"/>
      <w:lvlJc w:val="left"/>
      <w:pPr>
        <w:ind w:left="3099" w:hanging="280"/>
      </w:pPr>
      <w:rPr>
        <w:rFonts w:hint="default"/>
        <w:lang w:val="de-DE" w:eastAsia="en-US" w:bidi="ar-SA"/>
      </w:rPr>
    </w:lvl>
    <w:lvl w:ilvl="7" w:tplc="5378752C">
      <w:numFmt w:val="bullet"/>
      <w:lvlText w:val="•"/>
      <w:lvlJc w:val="left"/>
      <w:pPr>
        <w:ind w:left="3539" w:hanging="280"/>
      </w:pPr>
      <w:rPr>
        <w:rFonts w:hint="default"/>
        <w:lang w:val="de-DE" w:eastAsia="en-US" w:bidi="ar-SA"/>
      </w:rPr>
    </w:lvl>
    <w:lvl w:ilvl="8" w:tplc="B7CED362">
      <w:numFmt w:val="bullet"/>
      <w:lvlText w:val="•"/>
      <w:lvlJc w:val="left"/>
      <w:pPr>
        <w:ind w:left="3979" w:hanging="280"/>
      </w:pPr>
      <w:rPr>
        <w:rFonts w:hint="default"/>
        <w:lang w:val="de-DE" w:eastAsia="en-US" w:bidi="ar-SA"/>
      </w:rPr>
    </w:lvl>
  </w:abstractNum>
  <w:abstractNum w:abstractNumId="25" w15:restartNumberingAfterBreak="0">
    <w:nsid w:val="5BC67B04"/>
    <w:multiLevelType w:val="multilevel"/>
    <w:tmpl w:val="E47CFC0C"/>
    <w:lvl w:ilvl="0">
      <w:start w:val="1"/>
      <w:numFmt w:val="decimal"/>
      <w:lvlText w:val="%1."/>
      <w:lvlJc w:val="left"/>
      <w:pPr>
        <w:ind w:left="787" w:hanging="681"/>
      </w:pPr>
      <w:rPr>
        <w:rFonts w:ascii="Arial" w:eastAsia="Arial" w:hAnsi="Arial" w:cs="Arial" w:hint="default"/>
        <w:b w:val="0"/>
        <w:bCs w:val="0"/>
        <w:i w:val="0"/>
        <w:iCs w:val="0"/>
        <w:color w:val="003946"/>
        <w:w w:val="74"/>
        <w:sz w:val="48"/>
        <w:szCs w:val="48"/>
        <w:lang w:val="de-DE" w:eastAsia="en-US" w:bidi="ar-SA"/>
      </w:rPr>
    </w:lvl>
    <w:lvl w:ilvl="1">
      <w:start w:val="1"/>
      <w:numFmt w:val="decimal"/>
      <w:lvlText w:val="%1.%2"/>
      <w:lvlJc w:val="left"/>
      <w:pPr>
        <w:ind w:left="567" w:hanging="567"/>
        <w:jc w:val="right"/>
      </w:pPr>
      <w:rPr>
        <w:rFonts w:ascii="Arial" w:eastAsia="Arial" w:hAnsi="Arial" w:cs="Arial" w:hint="default"/>
        <w:b w:val="0"/>
        <w:bCs w:val="0"/>
        <w:i w:val="0"/>
        <w:iCs w:val="0"/>
        <w:color w:val="003946"/>
        <w:w w:val="79"/>
        <w:sz w:val="30"/>
        <w:szCs w:val="30"/>
        <w:lang w:val="en-CA" w:eastAsia="en-US" w:bidi="ar-SA"/>
      </w:rPr>
    </w:lvl>
    <w:lvl w:ilvl="2">
      <w:numFmt w:val="bullet"/>
      <w:lvlText w:val="•"/>
      <w:lvlJc w:val="left"/>
      <w:pPr>
        <w:ind w:left="3691" w:hanging="567"/>
      </w:pPr>
      <w:rPr>
        <w:rFonts w:hint="default"/>
        <w:lang w:val="de-DE" w:eastAsia="en-US" w:bidi="ar-SA"/>
      </w:rPr>
    </w:lvl>
    <w:lvl w:ilvl="3">
      <w:numFmt w:val="bullet"/>
      <w:lvlText w:val="•"/>
      <w:lvlJc w:val="left"/>
      <w:pPr>
        <w:ind w:left="4603" w:hanging="567"/>
      </w:pPr>
      <w:rPr>
        <w:rFonts w:hint="default"/>
        <w:lang w:val="de-DE" w:eastAsia="en-US" w:bidi="ar-SA"/>
      </w:rPr>
    </w:lvl>
    <w:lvl w:ilvl="4">
      <w:numFmt w:val="bullet"/>
      <w:lvlText w:val="•"/>
      <w:lvlJc w:val="left"/>
      <w:pPr>
        <w:ind w:left="5515" w:hanging="567"/>
      </w:pPr>
      <w:rPr>
        <w:rFonts w:hint="default"/>
        <w:lang w:val="de-DE" w:eastAsia="en-US" w:bidi="ar-SA"/>
      </w:rPr>
    </w:lvl>
    <w:lvl w:ilvl="5">
      <w:numFmt w:val="bullet"/>
      <w:lvlText w:val="•"/>
      <w:lvlJc w:val="left"/>
      <w:pPr>
        <w:ind w:left="6426" w:hanging="567"/>
      </w:pPr>
      <w:rPr>
        <w:rFonts w:hint="default"/>
        <w:lang w:val="de-DE" w:eastAsia="en-US" w:bidi="ar-SA"/>
      </w:rPr>
    </w:lvl>
    <w:lvl w:ilvl="6">
      <w:numFmt w:val="bullet"/>
      <w:lvlText w:val="•"/>
      <w:lvlJc w:val="left"/>
      <w:pPr>
        <w:ind w:left="7338" w:hanging="567"/>
      </w:pPr>
      <w:rPr>
        <w:rFonts w:hint="default"/>
        <w:lang w:val="de-DE" w:eastAsia="en-US" w:bidi="ar-SA"/>
      </w:rPr>
    </w:lvl>
    <w:lvl w:ilvl="7">
      <w:numFmt w:val="bullet"/>
      <w:lvlText w:val="•"/>
      <w:lvlJc w:val="left"/>
      <w:pPr>
        <w:ind w:left="8250" w:hanging="567"/>
      </w:pPr>
      <w:rPr>
        <w:rFonts w:hint="default"/>
        <w:lang w:val="de-DE" w:eastAsia="en-US" w:bidi="ar-SA"/>
      </w:rPr>
    </w:lvl>
    <w:lvl w:ilvl="8">
      <w:numFmt w:val="bullet"/>
      <w:lvlText w:val="•"/>
      <w:lvlJc w:val="left"/>
      <w:pPr>
        <w:ind w:left="9162" w:hanging="567"/>
      </w:pPr>
      <w:rPr>
        <w:rFonts w:hint="default"/>
        <w:lang w:val="de-DE" w:eastAsia="en-US" w:bidi="ar-SA"/>
      </w:rPr>
    </w:lvl>
  </w:abstractNum>
  <w:abstractNum w:abstractNumId="26" w15:restartNumberingAfterBreak="0">
    <w:nsid w:val="609A2C75"/>
    <w:multiLevelType w:val="multilevel"/>
    <w:tmpl w:val="83E8DCD4"/>
    <w:lvl w:ilvl="0">
      <w:start w:val="5"/>
      <w:numFmt w:val="decimal"/>
      <w:lvlText w:val="%1."/>
      <w:lvlJc w:val="left"/>
      <w:pPr>
        <w:ind w:left="787" w:hanging="681"/>
      </w:pPr>
      <w:rPr>
        <w:rFonts w:ascii="Arial" w:eastAsia="Arial" w:hAnsi="Arial" w:cs="Arial" w:hint="default"/>
        <w:b w:val="0"/>
        <w:bCs w:val="0"/>
        <w:i w:val="0"/>
        <w:iCs w:val="0"/>
        <w:color w:val="003946"/>
        <w:w w:val="83"/>
        <w:sz w:val="48"/>
        <w:szCs w:val="48"/>
        <w:lang w:val="de-DE" w:eastAsia="en-US" w:bidi="ar-SA"/>
      </w:rPr>
    </w:lvl>
    <w:lvl w:ilvl="1">
      <w:start w:val="1"/>
      <w:numFmt w:val="decimal"/>
      <w:lvlText w:val="%1.%2"/>
      <w:lvlJc w:val="left"/>
      <w:pPr>
        <w:ind w:left="694" w:hanging="567"/>
        <w:jc w:val="right"/>
      </w:pPr>
      <w:rPr>
        <w:rFonts w:ascii="Arial" w:eastAsia="Arial" w:hAnsi="Arial" w:cs="Arial" w:hint="default"/>
        <w:b w:val="0"/>
        <w:bCs w:val="0"/>
        <w:i w:val="0"/>
        <w:iCs w:val="0"/>
        <w:color w:val="003946"/>
        <w:w w:val="84"/>
        <w:sz w:val="30"/>
        <w:szCs w:val="30"/>
        <w:lang w:val="de-DE" w:eastAsia="en-US" w:bidi="ar-SA"/>
      </w:rPr>
    </w:lvl>
    <w:lvl w:ilvl="2">
      <w:numFmt w:val="bullet"/>
      <w:lvlText w:val="•"/>
      <w:lvlJc w:val="left"/>
      <w:pPr>
        <w:ind w:left="1237" w:hanging="280"/>
      </w:pPr>
      <w:rPr>
        <w:rFonts w:ascii="Arial" w:eastAsia="Arial" w:hAnsi="Arial" w:cs="Arial" w:hint="default"/>
        <w:b w:val="0"/>
        <w:bCs w:val="0"/>
        <w:i w:val="0"/>
        <w:iCs w:val="0"/>
        <w:color w:val="231F20"/>
        <w:w w:val="92"/>
        <w:sz w:val="20"/>
        <w:szCs w:val="20"/>
        <w:lang w:val="de-DE" w:eastAsia="en-US" w:bidi="ar-SA"/>
      </w:rPr>
    </w:lvl>
    <w:lvl w:ilvl="3">
      <w:numFmt w:val="bullet"/>
      <w:lvlText w:val="•"/>
      <w:lvlJc w:val="left"/>
      <w:pPr>
        <w:ind w:left="1240" w:hanging="280"/>
      </w:pPr>
      <w:rPr>
        <w:rFonts w:hint="default"/>
        <w:lang w:val="de-DE" w:eastAsia="en-US" w:bidi="ar-SA"/>
      </w:rPr>
    </w:lvl>
    <w:lvl w:ilvl="4">
      <w:numFmt w:val="bullet"/>
      <w:lvlText w:val="•"/>
      <w:lvlJc w:val="left"/>
      <w:pPr>
        <w:ind w:left="2780" w:hanging="280"/>
      </w:pPr>
      <w:rPr>
        <w:rFonts w:hint="default"/>
        <w:lang w:val="de-DE" w:eastAsia="en-US" w:bidi="ar-SA"/>
      </w:rPr>
    </w:lvl>
    <w:lvl w:ilvl="5">
      <w:numFmt w:val="bullet"/>
      <w:lvlText w:val="•"/>
      <w:lvlJc w:val="left"/>
      <w:pPr>
        <w:ind w:left="3431" w:hanging="280"/>
      </w:pPr>
      <w:rPr>
        <w:rFonts w:hint="default"/>
        <w:lang w:val="de-DE" w:eastAsia="en-US" w:bidi="ar-SA"/>
      </w:rPr>
    </w:lvl>
    <w:lvl w:ilvl="6">
      <w:numFmt w:val="bullet"/>
      <w:lvlText w:val="•"/>
      <w:lvlJc w:val="left"/>
      <w:pPr>
        <w:ind w:left="4082" w:hanging="280"/>
      </w:pPr>
      <w:rPr>
        <w:rFonts w:hint="default"/>
        <w:lang w:val="de-DE" w:eastAsia="en-US" w:bidi="ar-SA"/>
      </w:rPr>
    </w:lvl>
    <w:lvl w:ilvl="7">
      <w:numFmt w:val="bullet"/>
      <w:lvlText w:val="•"/>
      <w:lvlJc w:val="left"/>
      <w:pPr>
        <w:ind w:left="4733" w:hanging="280"/>
      </w:pPr>
      <w:rPr>
        <w:rFonts w:hint="default"/>
        <w:lang w:val="de-DE" w:eastAsia="en-US" w:bidi="ar-SA"/>
      </w:rPr>
    </w:lvl>
    <w:lvl w:ilvl="8">
      <w:numFmt w:val="bullet"/>
      <w:lvlText w:val="•"/>
      <w:lvlJc w:val="left"/>
      <w:pPr>
        <w:ind w:left="5384" w:hanging="280"/>
      </w:pPr>
      <w:rPr>
        <w:rFonts w:hint="default"/>
        <w:lang w:val="de-DE" w:eastAsia="en-US" w:bidi="ar-SA"/>
      </w:rPr>
    </w:lvl>
  </w:abstractNum>
  <w:abstractNum w:abstractNumId="27" w15:restartNumberingAfterBreak="0">
    <w:nsid w:val="62441874"/>
    <w:multiLevelType w:val="hybridMultilevel"/>
    <w:tmpl w:val="AD564202"/>
    <w:lvl w:ilvl="0" w:tplc="10090001">
      <w:start w:val="1"/>
      <w:numFmt w:val="bullet"/>
      <w:lvlText w:val=""/>
      <w:lvlJc w:val="left"/>
      <w:pPr>
        <w:ind w:left="2880" w:hanging="360"/>
      </w:pPr>
      <w:rPr>
        <w:rFonts w:ascii="Symbol" w:hAnsi="Symbol" w:hint="default"/>
      </w:rPr>
    </w:lvl>
    <w:lvl w:ilvl="1" w:tplc="10090003" w:tentative="1">
      <w:start w:val="1"/>
      <w:numFmt w:val="bullet"/>
      <w:lvlText w:val="o"/>
      <w:lvlJc w:val="left"/>
      <w:pPr>
        <w:ind w:left="3600" w:hanging="360"/>
      </w:pPr>
      <w:rPr>
        <w:rFonts w:ascii="Courier New" w:hAnsi="Courier New" w:cs="Courier New" w:hint="default"/>
      </w:rPr>
    </w:lvl>
    <w:lvl w:ilvl="2" w:tplc="10090005" w:tentative="1">
      <w:start w:val="1"/>
      <w:numFmt w:val="bullet"/>
      <w:lvlText w:val=""/>
      <w:lvlJc w:val="left"/>
      <w:pPr>
        <w:ind w:left="4320" w:hanging="360"/>
      </w:pPr>
      <w:rPr>
        <w:rFonts w:ascii="Wingdings" w:hAnsi="Wingdings" w:hint="default"/>
      </w:rPr>
    </w:lvl>
    <w:lvl w:ilvl="3" w:tplc="10090001" w:tentative="1">
      <w:start w:val="1"/>
      <w:numFmt w:val="bullet"/>
      <w:lvlText w:val=""/>
      <w:lvlJc w:val="left"/>
      <w:pPr>
        <w:ind w:left="5040" w:hanging="360"/>
      </w:pPr>
      <w:rPr>
        <w:rFonts w:ascii="Symbol" w:hAnsi="Symbol" w:hint="default"/>
      </w:rPr>
    </w:lvl>
    <w:lvl w:ilvl="4" w:tplc="10090003" w:tentative="1">
      <w:start w:val="1"/>
      <w:numFmt w:val="bullet"/>
      <w:lvlText w:val="o"/>
      <w:lvlJc w:val="left"/>
      <w:pPr>
        <w:ind w:left="5760" w:hanging="360"/>
      </w:pPr>
      <w:rPr>
        <w:rFonts w:ascii="Courier New" w:hAnsi="Courier New" w:cs="Courier New" w:hint="default"/>
      </w:rPr>
    </w:lvl>
    <w:lvl w:ilvl="5" w:tplc="10090005" w:tentative="1">
      <w:start w:val="1"/>
      <w:numFmt w:val="bullet"/>
      <w:lvlText w:val=""/>
      <w:lvlJc w:val="left"/>
      <w:pPr>
        <w:ind w:left="6480" w:hanging="360"/>
      </w:pPr>
      <w:rPr>
        <w:rFonts w:ascii="Wingdings" w:hAnsi="Wingdings" w:hint="default"/>
      </w:rPr>
    </w:lvl>
    <w:lvl w:ilvl="6" w:tplc="10090001" w:tentative="1">
      <w:start w:val="1"/>
      <w:numFmt w:val="bullet"/>
      <w:lvlText w:val=""/>
      <w:lvlJc w:val="left"/>
      <w:pPr>
        <w:ind w:left="7200" w:hanging="360"/>
      </w:pPr>
      <w:rPr>
        <w:rFonts w:ascii="Symbol" w:hAnsi="Symbol" w:hint="default"/>
      </w:rPr>
    </w:lvl>
    <w:lvl w:ilvl="7" w:tplc="10090003" w:tentative="1">
      <w:start w:val="1"/>
      <w:numFmt w:val="bullet"/>
      <w:lvlText w:val="o"/>
      <w:lvlJc w:val="left"/>
      <w:pPr>
        <w:ind w:left="7920" w:hanging="360"/>
      </w:pPr>
      <w:rPr>
        <w:rFonts w:ascii="Courier New" w:hAnsi="Courier New" w:cs="Courier New" w:hint="default"/>
      </w:rPr>
    </w:lvl>
    <w:lvl w:ilvl="8" w:tplc="10090005" w:tentative="1">
      <w:start w:val="1"/>
      <w:numFmt w:val="bullet"/>
      <w:lvlText w:val=""/>
      <w:lvlJc w:val="left"/>
      <w:pPr>
        <w:ind w:left="8640" w:hanging="360"/>
      </w:pPr>
      <w:rPr>
        <w:rFonts w:ascii="Wingdings" w:hAnsi="Wingdings" w:hint="default"/>
      </w:rPr>
    </w:lvl>
  </w:abstractNum>
  <w:abstractNum w:abstractNumId="28" w15:restartNumberingAfterBreak="0">
    <w:nsid w:val="65AF28AC"/>
    <w:multiLevelType w:val="hybridMultilevel"/>
    <w:tmpl w:val="5FC0C872"/>
    <w:lvl w:ilvl="0" w:tplc="ACE07E50">
      <w:numFmt w:val="bullet"/>
      <w:lvlText w:val="-"/>
      <w:lvlJc w:val="left"/>
      <w:pPr>
        <w:ind w:left="2520" w:hanging="360"/>
      </w:pPr>
      <w:rPr>
        <w:rFonts w:ascii="Arial" w:eastAsia="Arial" w:hAnsi="Arial" w:cs="Arial" w:hint="default"/>
      </w:rPr>
    </w:lvl>
    <w:lvl w:ilvl="1" w:tplc="10090003" w:tentative="1">
      <w:start w:val="1"/>
      <w:numFmt w:val="bullet"/>
      <w:lvlText w:val="o"/>
      <w:lvlJc w:val="left"/>
      <w:pPr>
        <w:ind w:left="3240" w:hanging="360"/>
      </w:pPr>
      <w:rPr>
        <w:rFonts w:ascii="Courier New" w:hAnsi="Courier New" w:cs="Courier New" w:hint="default"/>
      </w:rPr>
    </w:lvl>
    <w:lvl w:ilvl="2" w:tplc="10090005" w:tentative="1">
      <w:start w:val="1"/>
      <w:numFmt w:val="bullet"/>
      <w:lvlText w:val=""/>
      <w:lvlJc w:val="left"/>
      <w:pPr>
        <w:ind w:left="3960" w:hanging="360"/>
      </w:pPr>
      <w:rPr>
        <w:rFonts w:ascii="Wingdings" w:hAnsi="Wingdings" w:hint="default"/>
      </w:rPr>
    </w:lvl>
    <w:lvl w:ilvl="3" w:tplc="10090001" w:tentative="1">
      <w:start w:val="1"/>
      <w:numFmt w:val="bullet"/>
      <w:lvlText w:val=""/>
      <w:lvlJc w:val="left"/>
      <w:pPr>
        <w:ind w:left="4680" w:hanging="360"/>
      </w:pPr>
      <w:rPr>
        <w:rFonts w:ascii="Symbol" w:hAnsi="Symbol" w:hint="default"/>
      </w:rPr>
    </w:lvl>
    <w:lvl w:ilvl="4" w:tplc="10090003" w:tentative="1">
      <w:start w:val="1"/>
      <w:numFmt w:val="bullet"/>
      <w:lvlText w:val="o"/>
      <w:lvlJc w:val="left"/>
      <w:pPr>
        <w:ind w:left="5400" w:hanging="360"/>
      </w:pPr>
      <w:rPr>
        <w:rFonts w:ascii="Courier New" w:hAnsi="Courier New" w:cs="Courier New" w:hint="default"/>
      </w:rPr>
    </w:lvl>
    <w:lvl w:ilvl="5" w:tplc="10090005" w:tentative="1">
      <w:start w:val="1"/>
      <w:numFmt w:val="bullet"/>
      <w:lvlText w:val=""/>
      <w:lvlJc w:val="left"/>
      <w:pPr>
        <w:ind w:left="6120" w:hanging="360"/>
      </w:pPr>
      <w:rPr>
        <w:rFonts w:ascii="Wingdings" w:hAnsi="Wingdings" w:hint="default"/>
      </w:rPr>
    </w:lvl>
    <w:lvl w:ilvl="6" w:tplc="10090001" w:tentative="1">
      <w:start w:val="1"/>
      <w:numFmt w:val="bullet"/>
      <w:lvlText w:val=""/>
      <w:lvlJc w:val="left"/>
      <w:pPr>
        <w:ind w:left="6840" w:hanging="360"/>
      </w:pPr>
      <w:rPr>
        <w:rFonts w:ascii="Symbol" w:hAnsi="Symbol" w:hint="default"/>
      </w:rPr>
    </w:lvl>
    <w:lvl w:ilvl="7" w:tplc="10090003" w:tentative="1">
      <w:start w:val="1"/>
      <w:numFmt w:val="bullet"/>
      <w:lvlText w:val="o"/>
      <w:lvlJc w:val="left"/>
      <w:pPr>
        <w:ind w:left="7560" w:hanging="360"/>
      </w:pPr>
      <w:rPr>
        <w:rFonts w:ascii="Courier New" w:hAnsi="Courier New" w:cs="Courier New" w:hint="default"/>
      </w:rPr>
    </w:lvl>
    <w:lvl w:ilvl="8" w:tplc="10090005" w:tentative="1">
      <w:start w:val="1"/>
      <w:numFmt w:val="bullet"/>
      <w:lvlText w:val=""/>
      <w:lvlJc w:val="left"/>
      <w:pPr>
        <w:ind w:left="8280" w:hanging="360"/>
      </w:pPr>
      <w:rPr>
        <w:rFonts w:ascii="Wingdings" w:hAnsi="Wingdings" w:hint="default"/>
      </w:rPr>
    </w:lvl>
  </w:abstractNum>
  <w:abstractNum w:abstractNumId="29" w15:restartNumberingAfterBreak="0">
    <w:nsid w:val="6696491A"/>
    <w:multiLevelType w:val="hybridMultilevel"/>
    <w:tmpl w:val="6A70A8BC"/>
    <w:lvl w:ilvl="0" w:tplc="D24C57AA">
      <w:numFmt w:val="bullet"/>
      <w:lvlText w:val="•"/>
      <w:lvlJc w:val="left"/>
      <w:pPr>
        <w:ind w:left="1237" w:hanging="280"/>
      </w:pPr>
      <w:rPr>
        <w:rFonts w:ascii="Arial" w:eastAsia="Arial" w:hAnsi="Arial" w:cs="Arial" w:hint="default"/>
        <w:b w:val="0"/>
        <w:bCs w:val="0"/>
        <w:i w:val="0"/>
        <w:iCs w:val="0"/>
        <w:color w:val="231F20"/>
        <w:w w:val="92"/>
        <w:sz w:val="20"/>
        <w:szCs w:val="20"/>
        <w:lang w:val="de-DE" w:eastAsia="en-US" w:bidi="ar-SA"/>
      </w:rPr>
    </w:lvl>
    <w:lvl w:ilvl="1" w:tplc="8D6CE2D6">
      <w:numFmt w:val="bullet"/>
      <w:lvlText w:val="•"/>
      <w:lvlJc w:val="left"/>
      <w:pPr>
        <w:ind w:left="1994" w:hanging="280"/>
      </w:pPr>
      <w:rPr>
        <w:rFonts w:hint="default"/>
        <w:lang w:val="de-DE" w:eastAsia="en-US" w:bidi="ar-SA"/>
      </w:rPr>
    </w:lvl>
    <w:lvl w:ilvl="2" w:tplc="BF2E0302">
      <w:numFmt w:val="bullet"/>
      <w:lvlText w:val="•"/>
      <w:lvlJc w:val="left"/>
      <w:pPr>
        <w:ind w:left="2748" w:hanging="280"/>
      </w:pPr>
      <w:rPr>
        <w:rFonts w:hint="default"/>
        <w:lang w:val="de-DE" w:eastAsia="en-US" w:bidi="ar-SA"/>
      </w:rPr>
    </w:lvl>
    <w:lvl w:ilvl="3" w:tplc="C2224BCA">
      <w:numFmt w:val="bullet"/>
      <w:lvlText w:val="•"/>
      <w:lvlJc w:val="left"/>
      <w:pPr>
        <w:ind w:left="3502" w:hanging="280"/>
      </w:pPr>
      <w:rPr>
        <w:rFonts w:hint="default"/>
        <w:lang w:val="de-DE" w:eastAsia="en-US" w:bidi="ar-SA"/>
      </w:rPr>
    </w:lvl>
    <w:lvl w:ilvl="4" w:tplc="D722E0CE">
      <w:numFmt w:val="bullet"/>
      <w:lvlText w:val="•"/>
      <w:lvlJc w:val="left"/>
      <w:pPr>
        <w:ind w:left="4256" w:hanging="280"/>
      </w:pPr>
      <w:rPr>
        <w:rFonts w:hint="default"/>
        <w:lang w:val="de-DE" w:eastAsia="en-US" w:bidi="ar-SA"/>
      </w:rPr>
    </w:lvl>
    <w:lvl w:ilvl="5" w:tplc="E4680F1C">
      <w:numFmt w:val="bullet"/>
      <w:lvlText w:val="•"/>
      <w:lvlJc w:val="left"/>
      <w:pPr>
        <w:ind w:left="5010" w:hanging="280"/>
      </w:pPr>
      <w:rPr>
        <w:rFonts w:hint="default"/>
        <w:lang w:val="de-DE" w:eastAsia="en-US" w:bidi="ar-SA"/>
      </w:rPr>
    </w:lvl>
    <w:lvl w:ilvl="6" w:tplc="E3B2C756">
      <w:numFmt w:val="bullet"/>
      <w:lvlText w:val="•"/>
      <w:lvlJc w:val="left"/>
      <w:pPr>
        <w:ind w:left="5764" w:hanging="280"/>
      </w:pPr>
      <w:rPr>
        <w:rFonts w:hint="default"/>
        <w:lang w:val="de-DE" w:eastAsia="en-US" w:bidi="ar-SA"/>
      </w:rPr>
    </w:lvl>
    <w:lvl w:ilvl="7" w:tplc="B2FA9AD4">
      <w:numFmt w:val="bullet"/>
      <w:lvlText w:val="•"/>
      <w:lvlJc w:val="left"/>
      <w:pPr>
        <w:ind w:left="6519" w:hanging="280"/>
      </w:pPr>
      <w:rPr>
        <w:rFonts w:hint="default"/>
        <w:lang w:val="de-DE" w:eastAsia="en-US" w:bidi="ar-SA"/>
      </w:rPr>
    </w:lvl>
    <w:lvl w:ilvl="8" w:tplc="356A6D92">
      <w:numFmt w:val="bullet"/>
      <w:lvlText w:val="•"/>
      <w:lvlJc w:val="left"/>
      <w:pPr>
        <w:ind w:left="7273" w:hanging="280"/>
      </w:pPr>
      <w:rPr>
        <w:rFonts w:hint="default"/>
        <w:lang w:val="de-DE" w:eastAsia="en-US" w:bidi="ar-SA"/>
      </w:rPr>
    </w:lvl>
  </w:abstractNum>
  <w:abstractNum w:abstractNumId="30" w15:restartNumberingAfterBreak="0">
    <w:nsid w:val="671F5B1A"/>
    <w:multiLevelType w:val="hybridMultilevel"/>
    <w:tmpl w:val="5F48BA18"/>
    <w:lvl w:ilvl="0" w:tplc="E0744D0E">
      <w:numFmt w:val="bullet"/>
      <w:lvlText w:val="•"/>
      <w:lvlJc w:val="left"/>
      <w:pPr>
        <w:ind w:left="450" w:hanging="280"/>
      </w:pPr>
      <w:rPr>
        <w:rFonts w:ascii="Arial" w:eastAsia="Arial" w:hAnsi="Arial" w:cs="Arial" w:hint="default"/>
        <w:b w:val="0"/>
        <w:bCs w:val="0"/>
        <w:i w:val="0"/>
        <w:iCs w:val="0"/>
        <w:color w:val="231F20"/>
        <w:w w:val="92"/>
        <w:sz w:val="20"/>
        <w:szCs w:val="20"/>
        <w:lang w:val="de-DE" w:eastAsia="en-US" w:bidi="ar-SA"/>
      </w:rPr>
    </w:lvl>
    <w:lvl w:ilvl="1" w:tplc="64880DA6">
      <w:numFmt w:val="bullet"/>
      <w:lvlText w:val="•"/>
      <w:lvlJc w:val="left"/>
      <w:pPr>
        <w:ind w:left="899" w:hanging="280"/>
      </w:pPr>
      <w:rPr>
        <w:rFonts w:hint="default"/>
        <w:lang w:val="de-DE" w:eastAsia="en-US" w:bidi="ar-SA"/>
      </w:rPr>
    </w:lvl>
    <w:lvl w:ilvl="2" w:tplc="170A5F82">
      <w:numFmt w:val="bullet"/>
      <w:lvlText w:val="•"/>
      <w:lvlJc w:val="left"/>
      <w:pPr>
        <w:ind w:left="1339" w:hanging="280"/>
      </w:pPr>
      <w:rPr>
        <w:rFonts w:hint="default"/>
        <w:lang w:val="de-DE" w:eastAsia="en-US" w:bidi="ar-SA"/>
      </w:rPr>
    </w:lvl>
    <w:lvl w:ilvl="3" w:tplc="7C6A7D3E">
      <w:numFmt w:val="bullet"/>
      <w:lvlText w:val="•"/>
      <w:lvlJc w:val="left"/>
      <w:pPr>
        <w:ind w:left="1779" w:hanging="280"/>
      </w:pPr>
      <w:rPr>
        <w:rFonts w:hint="default"/>
        <w:lang w:val="de-DE" w:eastAsia="en-US" w:bidi="ar-SA"/>
      </w:rPr>
    </w:lvl>
    <w:lvl w:ilvl="4" w:tplc="51F817E4">
      <w:numFmt w:val="bullet"/>
      <w:lvlText w:val="•"/>
      <w:lvlJc w:val="left"/>
      <w:pPr>
        <w:ind w:left="2219" w:hanging="280"/>
      </w:pPr>
      <w:rPr>
        <w:rFonts w:hint="default"/>
        <w:lang w:val="de-DE" w:eastAsia="en-US" w:bidi="ar-SA"/>
      </w:rPr>
    </w:lvl>
    <w:lvl w:ilvl="5" w:tplc="F87440DA">
      <w:numFmt w:val="bullet"/>
      <w:lvlText w:val="•"/>
      <w:lvlJc w:val="left"/>
      <w:pPr>
        <w:ind w:left="2659" w:hanging="280"/>
      </w:pPr>
      <w:rPr>
        <w:rFonts w:hint="default"/>
        <w:lang w:val="de-DE" w:eastAsia="en-US" w:bidi="ar-SA"/>
      </w:rPr>
    </w:lvl>
    <w:lvl w:ilvl="6" w:tplc="73B0B9FC">
      <w:numFmt w:val="bullet"/>
      <w:lvlText w:val="•"/>
      <w:lvlJc w:val="left"/>
      <w:pPr>
        <w:ind w:left="3099" w:hanging="280"/>
      </w:pPr>
      <w:rPr>
        <w:rFonts w:hint="default"/>
        <w:lang w:val="de-DE" w:eastAsia="en-US" w:bidi="ar-SA"/>
      </w:rPr>
    </w:lvl>
    <w:lvl w:ilvl="7" w:tplc="AF2A9546">
      <w:numFmt w:val="bullet"/>
      <w:lvlText w:val="•"/>
      <w:lvlJc w:val="left"/>
      <w:pPr>
        <w:ind w:left="3539" w:hanging="280"/>
      </w:pPr>
      <w:rPr>
        <w:rFonts w:hint="default"/>
        <w:lang w:val="de-DE" w:eastAsia="en-US" w:bidi="ar-SA"/>
      </w:rPr>
    </w:lvl>
    <w:lvl w:ilvl="8" w:tplc="3B52174E">
      <w:numFmt w:val="bullet"/>
      <w:lvlText w:val="•"/>
      <w:lvlJc w:val="left"/>
      <w:pPr>
        <w:ind w:left="3979" w:hanging="280"/>
      </w:pPr>
      <w:rPr>
        <w:rFonts w:hint="default"/>
        <w:lang w:val="de-DE" w:eastAsia="en-US" w:bidi="ar-SA"/>
      </w:rPr>
    </w:lvl>
  </w:abstractNum>
  <w:abstractNum w:abstractNumId="31" w15:restartNumberingAfterBreak="0">
    <w:nsid w:val="67A91B5C"/>
    <w:multiLevelType w:val="hybridMultilevel"/>
    <w:tmpl w:val="2024707E"/>
    <w:lvl w:ilvl="0" w:tplc="64880DA6">
      <w:numFmt w:val="bullet"/>
      <w:lvlText w:val="•"/>
      <w:lvlJc w:val="left"/>
      <w:pPr>
        <w:ind w:left="417" w:hanging="280"/>
      </w:pPr>
      <w:rPr>
        <w:rFonts w:hint="default"/>
        <w:b w:val="0"/>
        <w:bCs w:val="0"/>
        <w:i w:val="0"/>
        <w:iCs w:val="0"/>
        <w:color w:val="231F20"/>
        <w:w w:val="92"/>
        <w:sz w:val="20"/>
        <w:szCs w:val="20"/>
        <w:lang w:val="de-DE" w:eastAsia="en-US" w:bidi="ar-SA"/>
      </w:rPr>
    </w:lvl>
    <w:lvl w:ilvl="1" w:tplc="65422A10">
      <w:numFmt w:val="bullet"/>
      <w:lvlText w:val="◦"/>
      <w:lvlJc w:val="left"/>
      <w:pPr>
        <w:ind w:left="678" w:hanging="280"/>
      </w:pPr>
      <w:rPr>
        <w:rFonts w:ascii="Arial" w:eastAsia="Arial" w:hAnsi="Arial" w:cs="Arial" w:hint="default"/>
        <w:b w:val="0"/>
        <w:bCs w:val="0"/>
        <w:i w:val="0"/>
        <w:iCs w:val="0"/>
        <w:color w:val="231F20"/>
        <w:w w:val="99"/>
        <w:sz w:val="20"/>
        <w:szCs w:val="20"/>
        <w:lang w:val="de-DE" w:eastAsia="en-US" w:bidi="ar-SA"/>
      </w:rPr>
    </w:lvl>
    <w:lvl w:ilvl="2" w:tplc="24EE4074">
      <w:numFmt w:val="bullet"/>
      <w:lvlText w:val="◦"/>
      <w:lvlJc w:val="left"/>
      <w:pPr>
        <w:ind w:left="1517" w:hanging="280"/>
      </w:pPr>
      <w:rPr>
        <w:rFonts w:ascii="Arial" w:eastAsia="Arial" w:hAnsi="Arial" w:cs="Arial" w:hint="default"/>
        <w:b w:val="0"/>
        <w:bCs w:val="0"/>
        <w:i w:val="0"/>
        <w:iCs w:val="0"/>
        <w:color w:val="231F20"/>
        <w:w w:val="99"/>
        <w:sz w:val="20"/>
        <w:szCs w:val="20"/>
        <w:lang w:val="de-DE" w:eastAsia="en-US" w:bidi="ar-SA"/>
      </w:rPr>
    </w:lvl>
    <w:lvl w:ilvl="3" w:tplc="F3B86096">
      <w:numFmt w:val="bullet"/>
      <w:lvlText w:val="•"/>
      <w:lvlJc w:val="left"/>
      <w:pPr>
        <w:ind w:left="1520" w:hanging="280"/>
      </w:pPr>
      <w:rPr>
        <w:rFonts w:hint="default"/>
        <w:lang w:val="de-DE" w:eastAsia="en-US" w:bidi="ar-SA"/>
      </w:rPr>
    </w:lvl>
    <w:lvl w:ilvl="4" w:tplc="DB40C2C8">
      <w:numFmt w:val="bullet"/>
      <w:lvlText w:val="•"/>
      <w:lvlJc w:val="left"/>
      <w:pPr>
        <w:ind w:left="2573" w:hanging="280"/>
      </w:pPr>
      <w:rPr>
        <w:rFonts w:hint="default"/>
        <w:lang w:val="de-DE" w:eastAsia="en-US" w:bidi="ar-SA"/>
      </w:rPr>
    </w:lvl>
    <w:lvl w:ilvl="5" w:tplc="2AF8DE62">
      <w:numFmt w:val="bullet"/>
      <w:lvlText w:val="•"/>
      <w:lvlJc w:val="left"/>
      <w:pPr>
        <w:ind w:left="3627" w:hanging="280"/>
      </w:pPr>
      <w:rPr>
        <w:rFonts w:hint="default"/>
        <w:lang w:val="de-DE" w:eastAsia="en-US" w:bidi="ar-SA"/>
      </w:rPr>
    </w:lvl>
    <w:lvl w:ilvl="6" w:tplc="060EC392">
      <w:numFmt w:val="bullet"/>
      <w:lvlText w:val="•"/>
      <w:lvlJc w:val="left"/>
      <w:pPr>
        <w:ind w:left="4681" w:hanging="280"/>
      </w:pPr>
      <w:rPr>
        <w:rFonts w:hint="default"/>
        <w:lang w:val="de-DE" w:eastAsia="en-US" w:bidi="ar-SA"/>
      </w:rPr>
    </w:lvl>
    <w:lvl w:ilvl="7" w:tplc="5EB022C6">
      <w:numFmt w:val="bullet"/>
      <w:lvlText w:val="•"/>
      <w:lvlJc w:val="left"/>
      <w:pPr>
        <w:ind w:left="5734" w:hanging="280"/>
      </w:pPr>
      <w:rPr>
        <w:rFonts w:hint="default"/>
        <w:lang w:val="de-DE" w:eastAsia="en-US" w:bidi="ar-SA"/>
      </w:rPr>
    </w:lvl>
    <w:lvl w:ilvl="8" w:tplc="8EBC481A">
      <w:numFmt w:val="bullet"/>
      <w:lvlText w:val="•"/>
      <w:lvlJc w:val="left"/>
      <w:pPr>
        <w:ind w:left="6788" w:hanging="280"/>
      </w:pPr>
      <w:rPr>
        <w:rFonts w:hint="default"/>
        <w:lang w:val="de-DE" w:eastAsia="en-US" w:bidi="ar-SA"/>
      </w:rPr>
    </w:lvl>
  </w:abstractNum>
  <w:abstractNum w:abstractNumId="32" w15:restartNumberingAfterBreak="0">
    <w:nsid w:val="691B7CF9"/>
    <w:multiLevelType w:val="hybridMultilevel"/>
    <w:tmpl w:val="EED28198"/>
    <w:lvl w:ilvl="0" w:tplc="17F0D6DA">
      <w:numFmt w:val="bullet"/>
      <w:lvlText w:val="-"/>
      <w:lvlJc w:val="left"/>
      <w:pPr>
        <w:ind w:left="1316" w:hanging="360"/>
      </w:pPr>
      <w:rPr>
        <w:rFonts w:ascii="Arial" w:eastAsia="Arial" w:hAnsi="Arial" w:cs="Arial" w:hint="default"/>
      </w:rPr>
    </w:lvl>
    <w:lvl w:ilvl="1" w:tplc="08090003" w:tentative="1">
      <w:start w:val="1"/>
      <w:numFmt w:val="bullet"/>
      <w:lvlText w:val="o"/>
      <w:lvlJc w:val="left"/>
      <w:pPr>
        <w:ind w:left="2036" w:hanging="360"/>
      </w:pPr>
      <w:rPr>
        <w:rFonts w:ascii="Courier New" w:hAnsi="Courier New" w:cs="Courier New" w:hint="default"/>
      </w:rPr>
    </w:lvl>
    <w:lvl w:ilvl="2" w:tplc="08090005" w:tentative="1">
      <w:start w:val="1"/>
      <w:numFmt w:val="bullet"/>
      <w:lvlText w:val=""/>
      <w:lvlJc w:val="left"/>
      <w:pPr>
        <w:ind w:left="2756" w:hanging="360"/>
      </w:pPr>
      <w:rPr>
        <w:rFonts w:ascii="Wingdings" w:hAnsi="Wingdings" w:hint="default"/>
      </w:rPr>
    </w:lvl>
    <w:lvl w:ilvl="3" w:tplc="08090001" w:tentative="1">
      <w:start w:val="1"/>
      <w:numFmt w:val="bullet"/>
      <w:lvlText w:val=""/>
      <w:lvlJc w:val="left"/>
      <w:pPr>
        <w:ind w:left="3476" w:hanging="360"/>
      </w:pPr>
      <w:rPr>
        <w:rFonts w:ascii="Symbol" w:hAnsi="Symbol" w:hint="default"/>
      </w:rPr>
    </w:lvl>
    <w:lvl w:ilvl="4" w:tplc="08090003" w:tentative="1">
      <w:start w:val="1"/>
      <w:numFmt w:val="bullet"/>
      <w:lvlText w:val="o"/>
      <w:lvlJc w:val="left"/>
      <w:pPr>
        <w:ind w:left="4196" w:hanging="360"/>
      </w:pPr>
      <w:rPr>
        <w:rFonts w:ascii="Courier New" w:hAnsi="Courier New" w:cs="Courier New" w:hint="default"/>
      </w:rPr>
    </w:lvl>
    <w:lvl w:ilvl="5" w:tplc="08090005" w:tentative="1">
      <w:start w:val="1"/>
      <w:numFmt w:val="bullet"/>
      <w:lvlText w:val=""/>
      <w:lvlJc w:val="left"/>
      <w:pPr>
        <w:ind w:left="4916" w:hanging="360"/>
      </w:pPr>
      <w:rPr>
        <w:rFonts w:ascii="Wingdings" w:hAnsi="Wingdings" w:hint="default"/>
      </w:rPr>
    </w:lvl>
    <w:lvl w:ilvl="6" w:tplc="08090001" w:tentative="1">
      <w:start w:val="1"/>
      <w:numFmt w:val="bullet"/>
      <w:lvlText w:val=""/>
      <w:lvlJc w:val="left"/>
      <w:pPr>
        <w:ind w:left="5636" w:hanging="360"/>
      </w:pPr>
      <w:rPr>
        <w:rFonts w:ascii="Symbol" w:hAnsi="Symbol" w:hint="default"/>
      </w:rPr>
    </w:lvl>
    <w:lvl w:ilvl="7" w:tplc="08090003" w:tentative="1">
      <w:start w:val="1"/>
      <w:numFmt w:val="bullet"/>
      <w:lvlText w:val="o"/>
      <w:lvlJc w:val="left"/>
      <w:pPr>
        <w:ind w:left="6356" w:hanging="360"/>
      </w:pPr>
      <w:rPr>
        <w:rFonts w:ascii="Courier New" w:hAnsi="Courier New" w:cs="Courier New" w:hint="default"/>
      </w:rPr>
    </w:lvl>
    <w:lvl w:ilvl="8" w:tplc="08090005" w:tentative="1">
      <w:start w:val="1"/>
      <w:numFmt w:val="bullet"/>
      <w:lvlText w:val=""/>
      <w:lvlJc w:val="left"/>
      <w:pPr>
        <w:ind w:left="7076" w:hanging="360"/>
      </w:pPr>
      <w:rPr>
        <w:rFonts w:ascii="Wingdings" w:hAnsi="Wingdings" w:hint="default"/>
      </w:rPr>
    </w:lvl>
  </w:abstractNum>
  <w:abstractNum w:abstractNumId="33" w15:restartNumberingAfterBreak="0">
    <w:nsid w:val="6BA60A25"/>
    <w:multiLevelType w:val="hybridMultilevel"/>
    <w:tmpl w:val="B7BC49EC"/>
    <w:lvl w:ilvl="0" w:tplc="778E1CE4">
      <w:numFmt w:val="bullet"/>
      <w:lvlText w:val="•"/>
      <w:lvlJc w:val="left"/>
      <w:pPr>
        <w:ind w:left="1237" w:hanging="280"/>
      </w:pPr>
      <w:rPr>
        <w:rFonts w:ascii="Arial" w:eastAsia="Arial" w:hAnsi="Arial" w:cs="Arial" w:hint="default"/>
        <w:b w:val="0"/>
        <w:bCs w:val="0"/>
        <w:i w:val="0"/>
        <w:iCs w:val="0"/>
        <w:color w:val="231F20"/>
        <w:w w:val="92"/>
        <w:sz w:val="20"/>
        <w:szCs w:val="20"/>
        <w:lang w:val="de-DE" w:eastAsia="en-US" w:bidi="ar-SA"/>
      </w:rPr>
    </w:lvl>
    <w:lvl w:ilvl="1" w:tplc="97C86046">
      <w:numFmt w:val="bullet"/>
      <w:lvlText w:val="•"/>
      <w:lvlJc w:val="left"/>
      <w:pPr>
        <w:ind w:left="2214" w:hanging="280"/>
      </w:pPr>
      <w:rPr>
        <w:rFonts w:hint="default"/>
        <w:lang w:val="de-DE" w:eastAsia="en-US" w:bidi="ar-SA"/>
      </w:rPr>
    </w:lvl>
    <w:lvl w:ilvl="2" w:tplc="CDC24846">
      <w:numFmt w:val="bullet"/>
      <w:lvlText w:val="•"/>
      <w:lvlJc w:val="left"/>
      <w:pPr>
        <w:ind w:left="3189" w:hanging="280"/>
      </w:pPr>
      <w:rPr>
        <w:rFonts w:hint="default"/>
        <w:lang w:val="de-DE" w:eastAsia="en-US" w:bidi="ar-SA"/>
      </w:rPr>
    </w:lvl>
    <w:lvl w:ilvl="3" w:tplc="277407E0">
      <w:numFmt w:val="bullet"/>
      <w:lvlText w:val="•"/>
      <w:lvlJc w:val="left"/>
      <w:pPr>
        <w:ind w:left="4163" w:hanging="280"/>
      </w:pPr>
      <w:rPr>
        <w:rFonts w:hint="default"/>
        <w:lang w:val="de-DE" w:eastAsia="en-US" w:bidi="ar-SA"/>
      </w:rPr>
    </w:lvl>
    <w:lvl w:ilvl="4" w:tplc="93687890">
      <w:numFmt w:val="bullet"/>
      <w:lvlText w:val="•"/>
      <w:lvlJc w:val="left"/>
      <w:pPr>
        <w:ind w:left="5138" w:hanging="280"/>
      </w:pPr>
      <w:rPr>
        <w:rFonts w:hint="default"/>
        <w:lang w:val="de-DE" w:eastAsia="en-US" w:bidi="ar-SA"/>
      </w:rPr>
    </w:lvl>
    <w:lvl w:ilvl="5" w:tplc="B2D4F3DE">
      <w:numFmt w:val="bullet"/>
      <w:lvlText w:val="•"/>
      <w:lvlJc w:val="left"/>
      <w:pPr>
        <w:ind w:left="6112" w:hanging="280"/>
      </w:pPr>
      <w:rPr>
        <w:rFonts w:hint="default"/>
        <w:lang w:val="de-DE" w:eastAsia="en-US" w:bidi="ar-SA"/>
      </w:rPr>
    </w:lvl>
    <w:lvl w:ilvl="6" w:tplc="41FA88DE">
      <w:numFmt w:val="bullet"/>
      <w:lvlText w:val="•"/>
      <w:lvlJc w:val="left"/>
      <w:pPr>
        <w:ind w:left="7087" w:hanging="280"/>
      </w:pPr>
      <w:rPr>
        <w:rFonts w:hint="default"/>
        <w:lang w:val="de-DE" w:eastAsia="en-US" w:bidi="ar-SA"/>
      </w:rPr>
    </w:lvl>
    <w:lvl w:ilvl="7" w:tplc="17603404">
      <w:numFmt w:val="bullet"/>
      <w:lvlText w:val="•"/>
      <w:lvlJc w:val="left"/>
      <w:pPr>
        <w:ind w:left="8061" w:hanging="280"/>
      </w:pPr>
      <w:rPr>
        <w:rFonts w:hint="default"/>
        <w:lang w:val="de-DE" w:eastAsia="en-US" w:bidi="ar-SA"/>
      </w:rPr>
    </w:lvl>
    <w:lvl w:ilvl="8" w:tplc="C62C3F4C">
      <w:numFmt w:val="bullet"/>
      <w:lvlText w:val="•"/>
      <w:lvlJc w:val="left"/>
      <w:pPr>
        <w:ind w:left="9036" w:hanging="280"/>
      </w:pPr>
      <w:rPr>
        <w:rFonts w:hint="default"/>
        <w:lang w:val="de-DE" w:eastAsia="en-US" w:bidi="ar-SA"/>
      </w:rPr>
    </w:lvl>
  </w:abstractNum>
  <w:abstractNum w:abstractNumId="34" w15:restartNumberingAfterBreak="0">
    <w:nsid w:val="6D494F59"/>
    <w:multiLevelType w:val="hybridMultilevel"/>
    <w:tmpl w:val="AD14634C"/>
    <w:lvl w:ilvl="0" w:tplc="D778B454">
      <w:numFmt w:val="bullet"/>
      <w:lvlText w:val="•"/>
      <w:lvlJc w:val="left"/>
      <w:pPr>
        <w:ind w:left="1237" w:hanging="280"/>
      </w:pPr>
      <w:rPr>
        <w:rFonts w:ascii="Arial" w:eastAsia="Arial" w:hAnsi="Arial" w:cs="Arial" w:hint="default"/>
        <w:b w:val="0"/>
        <w:bCs w:val="0"/>
        <w:i w:val="0"/>
        <w:iCs w:val="0"/>
        <w:color w:val="231F20"/>
        <w:w w:val="92"/>
        <w:sz w:val="20"/>
        <w:szCs w:val="20"/>
        <w:lang w:val="de-DE" w:eastAsia="en-US" w:bidi="ar-SA"/>
      </w:rPr>
    </w:lvl>
    <w:lvl w:ilvl="1" w:tplc="B26AFB62">
      <w:numFmt w:val="bullet"/>
      <w:lvlText w:val="•"/>
      <w:lvlJc w:val="left"/>
      <w:pPr>
        <w:ind w:left="1994" w:hanging="280"/>
      </w:pPr>
      <w:rPr>
        <w:rFonts w:hint="default"/>
        <w:lang w:val="de-DE" w:eastAsia="en-US" w:bidi="ar-SA"/>
      </w:rPr>
    </w:lvl>
    <w:lvl w:ilvl="2" w:tplc="6CE298CA">
      <w:numFmt w:val="bullet"/>
      <w:lvlText w:val="•"/>
      <w:lvlJc w:val="left"/>
      <w:pPr>
        <w:ind w:left="2748" w:hanging="280"/>
      </w:pPr>
      <w:rPr>
        <w:rFonts w:hint="default"/>
        <w:lang w:val="de-DE" w:eastAsia="en-US" w:bidi="ar-SA"/>
      </w:rPr>
    </w:lvl>
    <w:lvl w:ilvl="3" w:tplc="FA24E426">
      <w:numFmt w:val="bullet"/>
      <w:lvlText w:val="•"/>
      <w:lvlJc w:val="left"/>
      <w:pPr>
        <w:ind w:left="3502" w:hanging="280"/>
      </w:pPr>
      <w:rPr>
        <w:rFonts w:hint="default"/>
        <w:lang w:val="de-DE" w:eastAsia="en-US" w:bidi="ar-SA"/>
      </w:rPr>
    </w:lvl>
    <w:lvl w:ilvl="4" w:tplc="281281C4">
      <w:numFmt w:val="bullet"/>
      <w:lvlText w:val="•"/>
      <w:lvlJc w:val="left"/>
      <w:pPr>
        <w:ind w:left="4256" w:hanging="280"/>
      </w:pPr>
      <w:rPr>
        <w:rFonts w:hint="default"/>
        <w:lang w:val="de-DE" w:eastAsia="en-US" w:bidi="ar-SA"/>
      </w:rPr>
    </w:lvl>
    <w:lvl w:ilvl="5" w:tplc="B16ACA36">
      <w:numFmt w:val="bullet"/>
      <w:lvlText w:val="•"/>
      <w:lvlJc w:val="left"/>
      <w:pPr>
        <w:ind w:left="5010" w:hanging="280"/>
      </w:pPr>
      <w:rPr>
        <w:rFonts w:hint="default"/>
        <w:lang w:val="de-DE" w:eastAsia="en-US" w:bidi="ar-SA"/>
      </w:rPr>
    </w:lvl>
    <w:lvl w:ilvl="6" w:tplc="F392E026">
      <w:numFmt w:val="bullet"/>
      <w:lvlText w:val="•"/>
      <w:lvlJc w:val="left"/>
      <w:pPr>
        <w:ind w:left="5765" w:hanging="280"/>
      </w:pPr>
      <w:rPr>
        <w:rFonts w:hint="default"/>
        <w:lang w:val="de-DE" w:eastAsia="en-US" w:bidi="ar-SA"/>
      </w:rPr>
    </w:lvl>
    <w:lvl w:ilvl="7" w:tplc="AB2AF424">
      <w:numFmt w:val="bullet"/>
      <w:lvlText w:val="•"/>
      <w:lvlJc w:val="left"/>
      <w:pPr>
        <w:ind w:left="6519" w:hanging="280"/>
      </w:pPr>
      <w:rPr>
        <w:rFonts w:hint="default"/>
        <w:lang w:val="de-DE" w:eastAsia="en-US" w:bidi="ar-SA"/>
      </w:rPr>
    </w:lvl>
    <w:lvl w:ilvl="8" w:tplc="AF04D768">
      <w:numFmt w:val="bullet"/>
      <w:lvlText w:val="•"/>
      <w:lvlJc w:val="left"/>
      <w:pPr>
        <w:ind w:left="7273" w:hanging="280"/>
      </w:pPr>
      <w:rPr>
        <w:rFonts w:hint="default"/>
        <w:lang w:val="de-DE" w:eastAsia="en-US" w:bidi="ar-SA"/>
      </w:rPr>
    </w:lvl>
  </w:abstractNum>
  <w:abstractNum w:abstractNumId="35" w15:restartNumberingAfterBreak="0">
    <w:nsid w:val="6DA76156"/>
    <w:multiLevelType w:val="hybridMultilevel"/>
    <w:tmpl w:val="FEA4715A"/>
    <w:lvl w:ilvl="0" w:tplc="64880DA6">
      <w:numFmt w:val="bullet"/>
      <w:lvlText w:val="•"/>
      <w:lvlJc w:val="left"/>
      <w:pPr>
        <w:ind w:left="1316" w:hanging="360"/>
      </w:pPr>
      <w:rPr>
        <w:rFonts w:hint="default"/>
        <w:lang w:val="de-DE" w:eastAsia="en-US" w:bidi="ar-SA"/>
      </w:rPr>
    </w:lvl>
    <w:lvl w:ilvl="1" w:tplc="FFFFFFFF" w:tentative="1">
      <w:start w:val="1"/>
      <w:numFmt w:val="bullet"/>
      <w:lvlText w:val="o"/>
      <w:lvlJc w:val="left"/>
      <w:pPr>
        <w:ind w:left="2036" w:hanging="360"/>
      </w:pPr>
      <w:rPr>
        <w:rFonts w:ascii="Courier New" w:hAnsi="Courier New" w:cs="Courier New" w:hint="default"/>
      </w:rPr>
    </w:lvl>
    <w:lvl w:ilvl="2" w:tplc="FFFFFFFF" w:tentative="1">
      <w:start w:val="1"/>
      <w:numFmt w:val="bullet"/>
      <w:lvlText w:val=""/>
      <w:lvlJc w:val="left"/>
      <w:pPr>
        <w:ind w:left="2756" w:hanging="360"/>
      </w:pPr>
      <w:rPr>
        <w:rFonts w:ascii="Wingdings" w:hAnsi="Wingdings" w:hint="default"/>
      </w:rPr>
    </w:lvl>
    <w:lvl w:ilvl="3" w:tplc="FFFFFFFF" w:tentative="1">
      <w:start w:val="1"/>
      <w:numFmt w:val="bullet"/>
      <w:lvlText w:val=""/>
      <w:lvlJc w:val="left"/>
      <w:pPr>
        <w:ind w:left="3476" w:hanging="360"/>
      </w:pPr>
      <w:rPr>
        <w:rFonts w:ascii="Symbol" w:hAnsi="Symbol" w:hint="default"/>
      </w:rPr>
    </w:lvl>
    <w:lvl w:ilvl="4" w:tplc="FFFFFFFF" w:tentative="1">
      <w:start w:val="1"/>
      <w:numFmt w:val="bullet"/>
      <w:lvlText w:val="o"/>
      <w:lvlJc w:val="left"/>
      <w:pPr>
        <w:ind w:left="4196" w:hanging="360"/>
      </w:pPr>
      <w:rPr>
        <w:rFonts w:ascii="Courier New" w:hAnsi="Courier New" w:cs="Courier New" w:hint="default"/>
      </w:rPr>
    </w:lvl>
    <w:lvl w:ilvl="5" w:tplc="FFFFFFFF" w:tentative="1">
      <w:start w:val="1"/>
      <w:numFmt w:val="bullet"/>
      <w:lvlText w:val=""/>
      <w:lvlJc w:val="left"/>
      <w:pPr>
        <w:ind w:left="4916" w:hanging="360"/>
      </w:pPr>
      <w:rPr>
        <w:rFonts w:ascii="Wingdings" w:hAnsi="Wingdings" w:hint="default"/>
      </w:rPr>
    </w:lvl>
    <w:lvl w:ilvl="6" w:tplc="FFFFFFFF" w:tentative="1">
      <w:start w:val="1"/>
      <w:numFmt w:val="bullet"/>
      <w:lvlText w:val=""/>
      <w:lvlJc w:val="left"/>
      <w:pPr>
        <w:ind w:left="5636" w:hanging="360"/>
      </w:pPr>
      <w:rPr>
        <w:rFonts w:ascii="Symbol" w:hAnsi="Symbol" w:hint="default"/>
      </w:rPr>
    </w:lvl>
    <w:lvl w:ilvl="7" w:tplc="FFFFFFFF" w:tentative="1">
      <w:start w:val="1"/>
      <w:numFmt w:val="bullet"/>
      <w:lvlText w:val="o"/>
      <w:lvlJc w:val="left"/>
      <w:pPr>
        <w:ind w:left="6356" w:hanging="360"/>
      </w:pPr>
      <w:rPr>
        <w:rFonts w:ascii="Courier New" w:hAnsi="Courier New" w:cs="Courier New" w:hint="default"/>
      </w:rPr>
    </w:lvl>
    <w:lvl w:ilvl="8" w:tplc="FFFFFFFF" w:tentative="1">
      <w:start w:val="1"/>
      <w:numFmt w:val="bullet"/>
      <w:lvlText w:val=""/>
      <w:lvlJc w:val="left"/>
      <w:pPr>
        <w:ind w:left="7076" w:hanging="360"/>
      </w:pPr>
      <w:rPr>
        <w:rFonts w:ascii="Wingdings" w:hAnsi="Wingdings" w:hint="default"/>
      </w:rPr>
    </w:lvl>
  </w:abstractNum>
  <w:abstractNum w:abstractNumId="36" w15:restartNumberingAfterBreak="0">
    <w:nsid w:val="708B5A6A"/>
    <w:multiLevelType w:val="hybridMultilevel"/>
    <w:tmpl w:val="B3AC3DA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15:restartNumberingAfterBreak="0">
    <w:nsid w:val="73CE7D2B"/>
    <w:multiLevelType w:val="hybridMultilevel"/>
    <w:tmpl w:val="4770F85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75FD4F67"/>
    <w:multiLevelType w:val="hybridMultilevel"/>
    <w:tmpl w:val="C35E604C"/>
    <w:lvl w:ilvl="0" w:tplc="DC6E2B32">
      <w:numFmt w:val="bullet"/>
      <w:lvlText w:val="•"/>
      <w:lvlJc w:val="left"/>
      <w:pPr>
        <w:ind w:left="2484" w:hanging="280"/>
      </w:pPr>
      <w:rPr>
        <w:rFonts w:ascii="Arial" w:eastAsia="Arial" w:hAnsi="Arial" w:cs="Arial" w:hint="default"/>
        <w:b w:val="0"/>
        <w:bCs w:val="0"/>
        <w:i w:val="0"/>
        <w:iCs w:val="0"/>
        <w:color w:val="231F20"/>
        <w:w w:val="92"/>
        <w:sz w:val="20"/>
        <w:szCs w:val="20"/>
        <w:lang w:val="de-DE" w:eastAsia="en-US" w:bidi="ar-SA"/>
      </w:rPr>
    </w:lvl>
    <w:lvl w:ilvl="1" w:tplc="674C5F6A">
      <w:numFmt w:val="bullet"/>
      <w:lvlText w:val="•"/>
      <w:lvlJc w:val="left"/>
      <w:pPr>
        <w:ind w:left="3330" w:hanging="280"/>
      </w:pPr>
      <w:rPr>
        <w:rFonts w:hint="default"/>
        <w:lang w:val="de-DE" w:eastAsia="en-US" w:bidi="ar-SA"/>
      </w:rPr>
    </w:lvl>
    <w:lvl w:ilvl="2" w:tplc="F18E7DAA">
      <w:numFmt w:val="bullet"/>
      <w:lvlText w:val="•"/>
      <w:lvlJc w:val="left"/>
      <w:pPr>
        <w:ind w:left="4181" w:hanging="280"/>
      </w:pPr>
      <w:rPr>
        <w:rFonts w:hint="default"/>
        <w:lang w:val="de-DE" w:eastAsia="en-US" w:bidi="ar-SA"/>
      </w:rPr>
    </w:lvl>
    <w:lvl w:ilvl="3" w:tplc="6D64FA76">
      <w:numFmt w:val="bullet"/>
      <w:lvlText w:val="•"/>
      <w:lvlJc w:val="left"/>
      <w:pPr>
        <w:ind w:left="5031" w:hanging="280"/>
      </w:pPr>
      <w:rPr>
        <w:rFonts w:hint="default"/>
        <w:lang w:val="de-DE" w:eastAsia="en-US" w:bidi="ar-SA"/>
      </w:rPr>
    </w:lvl>
    <w:lvl w:ilvl="4" w:tplc="3FF069A6">
      <w:numFmt w:val="bullet"/>
      <w:lvlText w:val="•"/>
      <w:lvlJc w:val="left"/>
      <w:pPr>
        <w:ind w:left="5882" w:hanging="280"/>
      </w:pPr>
      <w:rPr>
        <w:rFonts w:hint="default"/>
        <w:lang w:val="de-DE" w:eastAsia="en-US" w:bidi="ar-SA"/>
      </w:rPr>
    </w:lvl>
    <w:lvl w:ilvl="5" w:tplc="71568390">
      <w:numFmt w:val="bullet"/>
      <w:lvlText w:val="•"/>
      <w:lvlJc w:val="left"/>
      <w:pPr>
        <w:ind w:left="6732" w:hanging="280"/>
      </w:pPr>
      <w:rPr>
        <w:rFonts w:hint="default"/>
        <w:lang w:val="de-DE" w:eastAsia="en-US" w:bidi="ar-SA"/>
      </w:rPr>
    </w:lvl>
    <w:lvl w:ilvl="6" w:tplc="C89A4F4A">
      <w:numFmt w:val="bullet"/>
      <w:lvlText w:val="•"/>
      <w:lvlJc w:val="left"/>
      <w:pPr>
        <w:ind w:left="7583" w:hanging="280"/>
      </w:pPr>
      <w:rPr>
        <w:rFonts w:hint="default"/>
        <w:lang w:val="de-DE" w:eastAsia="en-US" w:bidi="ar-SA"/>
      </w:rPr>
    </w:lvl>
    <w:lvl w:ilvl="7" w:tplc="353CBAC4">
      <w:numFmt w:val="bullet"/>
      <w:lvlText w:val="•"/>
      <w:lvlJc w:val="left"/>
      <w:pPr>
        <w:ind w:left="8433" w:hanging="280"/>
      </w:pPr>
      <w:rPr>
        <w:rFonts w:hint="default"/>
        <w:lang w:val="de-DE" w:eastAsia="en-US" w:bidi="ar-SA"/>
      </w:rPr>
    </w:lvl>
    <w:lvl w:ilvl="8" w:tplc="9CD411FA">
      <w:numFmt w:val="bullet"/>
      <w:lvlText w:val="•"/>
      <w:lvlJc w:val="left"/>
      <w:pPr>
        <w:ind w:left="9284" w:hanging="280"/>
      </w:pPr>
      <w:rPr>
        <w:rFonts w:hint="default"/>
        <w:lang w:val="de-DE" w:eastAsia="en-US" w:bidi="ar-SA"/>
      </w:rPr>
    </w:lvl>
  </w:abstractNum>
  <w:abstractNum w:abstractNumId="39" w15:restartNumberingAfterBreak="0">
    <w:nsid w:val="77856A51"/>
    <w:multiLevelType w:val="hybridMultilevel"/>
    <w:tmpl w:val="CA1E5DCA"/>
    <w:lvl w:ilvl="0" w:tplc="708ABAD6">
      <w:numFmt w:val="bullet"/>
      <w:lvlText w:val="•"/>
      <w:lvlJc w:val="left"/>
      <w:pPr>
        <w:ind w:left="1237" w:hanging="280"/>
      </w:pPr>
      <w:rPr>
        <w:rFonts w:ascii="Arial" w:eastAsia="Arial" w:hAnsi="Arial" w:cs="Arial" w:hint="default"/>
        <w:b w:val="0"/>
        <w:bCs w:val="0"/>
        <w:i w:val="0"/>
        <w:iCs w:val="0"/>
        <w:color w:val="231F20"/>
        <w:w w:val="92"/>
        <w:sz w:val="20"/>
        <w:szCs w:val="20"/>
        <w:lang w:val="de-DE" w:eastAsia="en-US" w:bidi="ar-SA"/>
      </w:rPr>
    </w:lvl>
    <w:lvl w:ilvl="1" w:tplc="2EC21FEE">
      <w:numFmt w:val="bullet"/>
      <w:lvlText w:val="•"/>
      <w:lvlJc w:val="left"/>
      <w:pPr>
        <w:ind w:left="1994" w:hanging="280"/>
      </w:pPr>
      <w:rPr>
        <w:rFonts w:hint="default"/>
        <w:lang w:val="de-DE" w:eastAsia="en-US" w:bidi="ar-SA"/>
      </w:rPr>
    </w:lvl>
    <w:lvl w:ilvl="2" w:tplc="71C4FEB6">
      <w:numFmt w:val="bullet"/>
      <w:lvlText w:val="•"/>
      <w:lvlJc w:val="left"/>
      <w:pPr>
        <w:ind w:left="2748" w:hanging="280"/>
      </w:pPr>
      <w:rPr>
        <w:rFonts w:hint="default"/>
        <w:lang w:val="de-DE" w:eastAsia="en-US" w:bidi="ar-SA"/>
      </w:rPr>
    </w:lvl>
    <w:lvl w:ilvl="3" w:tplc="14602ED6">
      <w:numFmt w:val="bullet"/>
      <w:lvlText w:val="•"/>
      <w:lvlJc w:val="left"/>
      <w:pPr>
        <w:ind w:left="3502" w:hanging="280"/>
      </w:pPr>
      <w:rPr>
        <w:rFonts w:hint="default"/>
        <w:lang w:val="de-DE" w:eastAsia="en-US" w:bidi="ar-SA"/>
      </w:rPr>
    </w:lvl>
    <w:lvl w:ilvl="4" w:tplc="33EC3ADA">
      <w:numFmt w:val="bullet"/>
      <w:lvlText w:val="•"/>
      <w:lvlJc w:val="left"/>
      <w:pPr>
        <w:ind w:left="4256" w:hanging="280"/>
      </w:pPr>
      <w:rPr>
        <w:rFonts w:hint="default"/>
        <w:lang w:val="de-DE" w:eastAsia="en-US" w:bidi="ar-SA"/>
      </w:rPr>
    </w:lvl>
    <w:lvl w:ilvl="5" w:tplc="4DAA0502">
      <w:numFmt w:val="bullet"/>
      <w:lvlText w:val="•"/>
      <w:lvlJc w:val="left"/>
      <w:pPr>
        <w:ind w:left="5010" w:hanging="280"/>
      </w:pPr>
      <w:rPr>
        <w:rFonts w:hint="default"/>
        <w:lang w:val="de-DE" w:eastAsia="en-US" w:bidi="ar-SA"/>
      </w:rPr>
    </w:lvl>
    <w:lvl w:ilvl="6" w:tplc="6CECF118">
      <w:numFmt w:val="bullet"/>
      <w:lvlText w:val="•"/>
      <w:lvlJc w:val="left"/>
      <w:pPr>
        <w:ind w:left="5765" w:hanging="280"/>
      </w:pPr>
      <w:rPr>
        <w:rFonts w:hint="default"/>
        <w:lang w:val="de-DE" w:eastAsia="en-US" w:bidi="ar-SA"/>
      </w:rPr>
    </w:lvl>
    <w:lvl w:ilvl="7" w:tplc="AFA4D022">
      <w:numFmt w:val="bullet"/>
      <w:lvlText w:val="•"/>
      <w:lvlJc w:val="left"/>
      <w:pPr>
        <w:ind w:left="6519" w:hanging="280"/>
      </w:pPr>
      <w:rPr>
        <w:rFonts w:hint="default"/>
        <w:lang w:val="de-DE" w:eastAsia="en-US" w:bidi="ar-SA"/>
      </w:rPr>
    </w:lvl>
    <w:lvl w:ilvl="8" w:tplc="431E393A">
      <w:numFmt w:val="bullet"/>
      <w:lvlText w:val="•"/>
      <w:lvlJc w:val="left"/>
      <w:pPr>
        <w:ind w:left="7273" w:hanging="280"/>
      </w:pPr>
      <w:rPr>
        <w:rFonts w:hint="default"/>
        <w:lang w:val="de-DE" w:eastAsia="en-US" w:bidi="ar-SA"/>
      </w:rPr>
    </w:lvl>
  </w:abstractNum>
  <w:abstractNum w:abstractNumId="40" w15:restartNumberingAfterBreak="0">
    <w:nsid w:val="7B5F2DAC"/>
    <w:multiLevelType w:val="hybridMultilevel"/>
    <w:tmpl w:val="D1845156"/>
    <w:lvl w:ilvl="0" w:tplc="10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7BBF1D62"/>
    <w:multiLevelType w:val="hybridMultilevel"/>
    <w:tmpl w:val="CD8CF426"/>
    <w:lvl w:ilvl="0" w:tplc="E7B809F0">
      <w:numFmt w:val="bullet"/>
      <w:lvlText w:val="•"/>
      <w:lvlJc w:val="left"/>
      <w:pPr>
        <w:ind w:left="450" w:hanging="280"/>
      </w:pPr>
      <w:rPr>
        <w:rFonts w:ascii="Arial" w:eastAsia="Arial" w:hAnsi="Arial" w:cs="Arial" w:hint="default"/>
        <w:b w:val="0"/>
        <w:bCs w:val="0"/>
        <w:i w:val="0"/>
        <w:iCs w:val="0"/>
        <w:color w:val="231F20"/>
        <w:w w:val="92"/>
        <w:sz w:val="20"/>
        <w:szCs w:val="20"/>
        <w:lang w:val="de-DE" w:eastAsia="en-US" w:bidi="ar-SA"/>
      </w:rPr>
    </w:lvl>
    <w:lvl w:ilvl="1" w:tplc="9B14CA90">
      <w:numFmt w:val="bullet"/>
      <w:lvlText w:val="•"/>
      <w:lvlJc w:val="left"/>
      <w:pPr>
        <w:ind w:left="923" w:hanging="280"/>
      </w:pPr>
      <w:rPr>
        <w:rFonts w:hint="default"/>
        <w:lang w:val="de-DE" w:eastAsia="en-US" w:bidi="ar-SA"/>
      </w:rPr>
    </w:lvl>
    <w:lvl w:ilvl="2" w:tplc="94E836C6">
      <w:numFmt w:val="bullet"/>
      <w:lvlText w:val="•"/>
      <w:lvlJc w:val="left"/>
      <w:pPr>
        <w:ind w:left="1387" w:hanging="280"/>
      </w:pPr>
      <w:rPr>
        <w:rFonts w:hint="default"/>
        <w:lang w:val="de-DE" w:eastAsia="en-US" w:bidi="ar-SA"/>
      </w:rPr>
    </w:lvl>
    <w:lvl w:ilvl="3" w:tplc="90B26E3A">
      <w:numFmt w:val="bullet"/>
      <w:lvlText w:val="•"/>
      <w:lvlJc w:val="left"/>
      <w:pPr>
        <w:ind w:left="1850" w:hanging="280"/>
      </w:pPr>
      <w:rPr>
        <w:rFonts w:hint="default"/>
        <w:lang w:val="de-DE" w:eastAsia="en-US" w:bidi="ar-SA"/>
      </w:rPr>
    </w:lvl>
    <w:lvl w:ilvl="4" w:tplc="28243670">
      <w:numFmt w:val="bullet"/>
      <w:lvlText w:val="•"/>
      <w:lvlJc w:val="left"/>
      <w:pPr>
        <w:ind w:left="2314" w:hanging="280"/>
      </w:pPr>
      <w:rPr>
        <w:rFonts w:hint="default"/>
        <w:lang w:val="de-DE" w:eastAsia="en-US" w:bidi="ar-SA"/>
      </w:rPr>
    </w:lvl>
    <w:lvl w:ilvl="5" w:tplc="C554E3AA">
      <w:numFmt w:val="bullet"/>
      <w:lvlText w:val="•"/>
      <w:lvlJc w:val="left"/>
      <w:pPr>
        <w:ind w:left="2777" w:hanging="280"/>
      </w:pPr>
      <w:rPr>
        <w:rFonts w:hint="default"/>
        <w:lang w:val="de-DE" w:eastAsia="en-US" w:bidi="ar-SA"/>
      </w:rPr>
    </w:lvl>
    <w:lvl w:ilvl="6" w:tplc="7FAA3B62">
      <w:numFmt w:val="bullet"/>
      <w:lvlText w:val="•"/>
      <w:lvlJc w:val="left"/>
      <w:pPr>
        <w:ind w:left="3241" w:hanging="280"/>
      </w:pPr>
      <w:rPr>
        <w:rFonts w:hint="default"/>
        <w:lang w:val="de-DE" w:eastAsia="en-US" w:bidi="ar-SA"/>
      </w:rPr>
    </w:lvl>
    <w:lvl w:ilvl="7" w:tplc="7152D038">
      <w:numFmt w:val="bullet"/>
      <w:lvlText w:val="•"/>
      <w:lvlJc w:val="left"/>
      <w:pPr>
        <w:ind w:left="3704" w:hanging="280"/>
      </w:pPr>
      <w:rPr>
        <w:rFonts w:hint="default"/>
        <w:lang w:val="de-DE" w:eastAsia="en-US" w:bidi="ar-SA"/>
      </w:rPr>
    </w:lvl>
    <w:lvl w:ilvl="8" w:tplc="9606FF2A">
      <w:numFmt w:val="bullet"/>
      <w:lvlText w:val="•"/>
      <w:lvlJc w:val="left"/>
      <w:pPr>
        <w:ind w:left="4168" w:hanging="280"/>
      </w:pPr>
      <w:rPr>
        <w:rFonts w:hint="default"/>
        <w:lang w:val="de-DE" w:eastAsia="en-US" w:bidi="ar-SA"/>
      </w:rPr>
    </w:lvl>
  </w:abstractNum>
  <w:abstractNum w:abstractNumId="42" w15:restartNumberingAfterBreak="0">
    <w:nsid w:val="7C9F3106"/>
    <w:multiLevelType w:val="hybridMultilevel"/>
    <w:tmpl w:val="76EC9A94"/>
    <w:lvl w:ilvl="0" w:tplc="FFFFFFFF">
      <w:numFmt w:val="bullet"/>
      <w:lvlText w:val="•"/>
      <w:lvlJc w:val="left"/>
      <w:pPr>
        <w:ind w:left="417" w:hanging="280"/>
      </w:pPr>
      <w:rPr>
        <w:rFonts w:ascii="Arial" w:eastAsia="Arial" w:hAnsi="Arial" w:cs="Arial" w:hint="default"/>
        <w:b w:val="0"/>
        <w:bCs w:val="0"/>
        <w:i w:val="0"/>
        <w:iCs w:val="0"/>
        <w:color w:val="231F20"/>
        <w:w w:val="92"/>
        <w:sz w:val="20"/>
        <w:szCs w:val="20"/>
        <w:lang w:val="de-DE" w:eastAsia="en-US" w:bidi="ar-SA"/>
      </w:rPr>
    </w:lvl>
    <w:lvl w:ilvl="1" w:tplc="FFFFFFFF">
      <w:numFmt w:val="bullet"/>
      <w:lvlText w:val="◦"/>
      <w:lvlJc w:val="left"/>
      <w:pPr>
        <w:ind w:left="678" w:hanging="280"/>
      </w:pPr>
      <w:rPr>
        <w:rFonts w:ascii="Arial" w:eastAsia="Arial" w:hAnsi="Arial" w:cs="Arial" w:hint="default"/>
        <w:b w:val="0"/>
        <w:bCs w:val="0"/>
        <w:i w:val="0"/>
        <w:iCs w:val="0"/>
        <w:color w:val="231F20"/>
        <w:w w:val="99"/>
        <w:sz w:val="20"/>
        <w:szCs w:val="20"/>
        <w:lang w:val="de-DE" w:eastAsia="en-US" w:bidi="ar-SA"/>
      </w:rPr>
    </w:lvl>
    <w:lvl w:ilvl="2" w:tplc="8612EA18">
      <w:numFmt w:val="bullet"/>
      <w:lvlText w:val="•"/>
      <w:lvlJc w:val="left"/>
      <w:pPr>
        <w:ind w:left="1597" w:hanging="360"/>
      </w:pPr>
      <w:rPr>
        <w:rFonts w:hint="default"/>
        <w:sz w:val="20"/>
        <w:szCs w:val="20"/>
        <w:lang w:val="de-DE" w:eastAsia="en-US" w:bidi="ar-SA"/>
      </w:rPr>
    </w:lvl>
    <w:lvl w:ilvl="3" w:tplc="FFFFFFFF">
      <w:numFmt w:val="bullet"/>
      <w:lvlText w:val="•"/>
      <w:lvlJc w:val="left"/>
      <w:pPr>
        <w:ind w:left="1520" w:hanging="280"/>
      </w:pPr>
      <w:rPr>
        <w:rFonts w:hint="default"/>
        <w:lang w:val="de-DE" w:eastAsia="en-US" w:bidi="ar-SA"/>
      </w:rPr>
    </w:lvl>
    <w:lvl w:ilvl="4" w:tplc="FFFFFFFF">
      <w:numFmt w:val="bullet"/>
      <w:lvlText w:val="•"/>
      <w:lvlJc w:val="left"/>
      <w:pPr>
        <w:ind w:left="2573" w:hanging="280"/>
      </w:pPr>
      <w:rPr>
        <w:rFonts w:hint="default"/>
        <w:lang w:val="de-DE" w:eastAsia="en-US" w:bidi="ar-SA"/>
      </w:rPr>
    </w:lvl>
    <w:lvl w:ilvl="5" w:tplc="FFFFFFFF">
      <w:numFmt w:val="bullet"/>
      <w:lvlText w:val="•"/>
      <w:lvlJc w:val="left"/>
      <w:pPr>
        <w:ind w:left="3627" w:hanging="280"/>
      </w:pPr>
      <w:rPr>
        <w:rFonts w:hint="default"/>
        <w:lang w:val="de-DE" w:eastAsia="en-US" w:bidi="ar-SA"/>
      </w:rPr>
    </w:lvl>
    <w:lvl w:ilvl="6" w:tplc="FFFFFFFF">
      <w:numFmt w:val="bullet"/>
      <w:lvlText w:val="•"/>
      <w:lvlJc w:val="left"/>
      <w:pPr>
        <w:ind w:left="4681" w:hanging="280"/>
      </w:pPr>
      <w:rPr>
        <w:rFonts w:hint="default"/>
        <w:lang w:val="de-DE" w:eastAsia="en-US" w:bidi="ar-SA"/>
      </w:rPr>
    </w:lvl>
    <w:lvl w:ilvl="7" w:tplc="FFFFFFFF">
      <w:numFmt w:val="bullet"/>
      <w:lvlText w:val="•"/>
      <w:lvlJc w:val="left"/>
      <w:pPr>
        <w:ind w:left="5734" w:hanging="280"/>
      </w:pPr>
      <w:rPr>
        <w:rFonts w:hint="default"/>
        <w:lang w:val="de-DE" w:eastAsia="en-US" w:bidi="ar-SA"/>
      </w:rPr>
    </w:lvl>
    <w:lvl w:ilvl="8" w:tplc="FFFFFFFF">
      <w:numFmt w:val="bullet"/>
      <w:lvlText w:val="•"/>
      <w:lvlJc w:val="left"/>
      <w:pPr>
        <w:ind w:left="6788" w:hanging="280"/>
      </w:pPr>
      <w:rPr>
        <w:rFonts w:hint="default"/>
        <w:lang w:val="de-DE" w:eastAsia="en-US" w:bidi="ar-SA"/>
      </w:rPr>
    </w:lvl>
  </w:abstractNum>
  <w:num w:numId="1" w16cid:durableId="2093622579">
    <w:abstractNumId w:val="11"/>
  </w:num>
  <w:num w:numId="2" w16cid:durableId="2128808989">
    <w:abstractNumId w:val="10"/>
  </w:num>
  <w:num w:numId="3" w16cid:durableId="589393936">
    <w:abstractNumId w:val="14"/>
  </w:num>
  <w:num w:numId="4" w16cid:durableId="1618288921">
    <w:abstractNumId w:val="41"/>
  </w:num>
  <w:num w:numId="5" w16cid:durableId="1031953857">
    <w:abstractNumId w:val="22"/>
  </w:num>
  <w:num w:numId="6" w16cid:durableId="157813826">
    <w:abstractNumId w:val="21"/>
  </w:num>
  <w:num w:numId="7" w16cid:durableId="2034501394">
    <w:abstractNumId w:val="19"/>
  </w:num>
  <w:num w:numId="8" w16cid:durableId="904729845">
    <w:abstractNumId w:val="39"/>
  </w:num>
  <w:num w:numId="9" w16cid:durableId="777601423">
    <w:abstractNumId w:val="33"/>
  </w:num>
  <w:num w:numId="10" w16cid:durableId="2083477664">
    <w:abstractNumId w:val="24"/>
  </w:num>
  <w:num w:numId="11" w16cid:durableId="759445777">
    <w:abstractNumId w:val="30"/>
  </w:num>
  <w:num w:numId="12" w16cid:durableId="293295970">
    <w:abstractNumId w:val="18"/>
  </w:num>
  <w:num w:numId="13" w16cid:durableId="2055540003">
    <w:abstractNumId w:val="7"/>
  </w:num>
  <w:num w:numId="14" w16cid:durableId="1024669459">
    <w:abstractNumId w:val="0"/>
  </w:num>
  <w:num w:numId="15" w16cid:durableId="907619382">
    <w:abstractNumId w:val="29"/>
  </w:num>
  <w:num w:numId="16" w16cid:durableId="1733844202">
    <w:abstractNumId w:val="34"/>
  </w:num>
  <w:num w:numId="17" w16cid:durableId="424159032">
    <w:abstractNumId w:val="8"/>
  </w:num>
  <w:num w:numId="18" w16cid:durableId="138963952">
    <w:abstractNumId w:val="26"/>
  </w:num>
  <w:num w:numId="19" w16cid:durableId="788931541">
    <w:abstractNumId w:val="12"/>
  </w:num>
  <w:num w:numId="20" w16cid:durableId="474764182">
    <w:abstractNumId w:val="15"/>
  </w:num>
  <w:num w:numId="21" w16cid:durableId="1090272471">
    <w:abstractNumId w:val="38"/>
  </w:num>
  <w:num w:numId="22" w16cid:durableId="600534342">
    <w:abstractNumId w:val="1"/>
  </w:num>
  <w:num w:numId="23" w16cid:durableId="939068524">
    <w:abstractNumId w:val="31"/>
  </w:num>
  <w:num w:numId="24" w16cid:durableId="649477153">
    <w:abstractNumId w:val="16"/>
  </w:num>
  <w:num w:numId="25" w16cid:durableId="949969987">
    <w:abstractNumId w:val="25"/>
  </w:num>
  <w:num w:numId="26" w16cid:durableId="903950055">
    <w:abstractNumId w:val="20"/>
  </w:num>
  <w:num w:numId="27" w16cid:durableId="76249874">
    <w:abstractNumId w:val="37"/>
  </w:num>
  <w:num w:numId="28" w16cid:durableId="994139212">
    <w:abstractNumId w:val="3"/>
  </w:num>
  <w:num w:numId="29" w16cid:durableId="720130451">
    <w:abstractNumId w:val="40"/>
  </w:num>
  <w:num w:numId="30" w16cid:durableId="263810153">
    <w:abstractNumId w:val="17"/>
  </w:num>
  <w:num w:numId="31" w16cid:durableId="1692099574">
    <w:abstractNumId w:val="9"/>
  </w:num>
  <w:num w:numId="32" w16cid:durableId="978535321">
    <w:abstractNumId w:val="4"/>
  </w:num>
  <w:num w:numId="33" w16cid:durableId="2132891459">
    <w:abstractNumId w:val="36"/>
  </w:num>
  <w:num w:numId="34" w16cid:durableId="1962958094">
    <w:abstractNumId w:val="2"/>
  </w:num>
  <w:num w:numId="35" w16cid:durableId="1159616672">
    <w:abstractNumId w:val="27"/>
  </w:num>
  <w:num w:numId="36" w16cid:durableId="936787392">
    <w:abstractNumId w:val="28"/>
  </w:num>
  <w:num w:numId="37" w16cid:durableId="997880835">
    <w:abstractNumId w:val="23"/>
  </w:num>
  <w:num w:numId="38" w16cid:durableId="1327125181">
    <w:abstractNumId w:val="13"/>
  </w:num>
  <w:num w:numId="39" w16cid:durableId="1204364709">
    <w:abstractNumId w:val="5"/>
  </w:num>
  <w:num w:numId="40" w16cid:durableId="849299487">
    <w:abstractNumId w:val="42"/>
  </w:num>
  <w:num w:numId="41" w16cid:durableId="286013370">
    <w:abstractNumId w:val="6"/>
  </w:num>
  <w:num w:numId="42" w16cid:durableId="338698722">
    <w:abstractNumId w:val="32"/>
  </w:num>
  <w:num w:numId="43" w16cid:durableId="1583492562">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efaultTabStop w:val="720"/>
  <w:evenAndOddHeaders/>
  <w:drawingGridHorizontalSpacing w:val="110"/>
  <w:displayHorizontalDrawingGridEvery w:val="2"/>
  <w:characterSpacingControl w:val="doNotCompress"/>
  <w:hdrShapeDefaults>
    <o:shapedefaults v:ext="edit" spidmax="2105"/>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777072"/>
    <w:rsid w:val="0000136B"/>
    <w:rsid w:val="00001B77"/>
    <w:rsid w:val="0000484E"/>
    <w:rsid w:val="000048CE"/>
    <w:rsid w:val="00007049"/>
    <w:rsid w:val="00012473"/>
    <w:rsid w:val="000125D9"/>
    <w:rsid w:val="00013395"/>
    <w:rsid w:val="000142C2"/>
    <w:rsid w:val="000149E9"/>
    <w:rsid w:val="00014FD9"/>
    <w:rsid w:val="00017734"/>
    <w:rsid w:val="00021436"/>
    <w:rsid w:val="00021B0F"/>
    <w:rsid w:val="00022202"/>
    <w:rsid w:val="000236A0"/>
    <w:rsid w:val="00024134"/>
    <w:rsid w:val="00025A29"/>
    <w:rsid w:val="00026154"/>
    <w:rsid w:val="000267CE"/>
    <w:rsid w:val="000268E9"/>
    <w:rsid w:val="00027129"/>
    <w:rsid w:val="00027A9A"/>
    <w:rsid w:val="00030907"/>
    <w:rsid w:val="00030B67"/>
    <w:rsid w:val="00031D00"/>
    <w:rsid w:val="00033DB0"/>
    <w:rsid w:val="000346EC"/>
    <w:rsid w:val="000348CD"/>
    <w:rsid w:val="0003660B"/>
    <w:rsid w:val="00036817"/>
    <w:rsid w:val="0003711E"/>
    <w:rsid w:val="00037B25"/>
    <w:rsid w:val="00037D62"/>
    <w:rsid w:val="000415D6"/>
    <w:rsid w:val="00042232"/>
    <w:rsid w:val="00042883"/>
    <w:rsid w:val="00043E9C"/>
    <w:rsid w:val="00044978"/>
    <w:rsid w:val="00045107"/>
    <w:rsid w:val="0004630E"/>
    <w:rsid w:val="0004719D"/>
    <w:rsid w:val="000471EC"/>
    <w:rsid w:val="000475A8"/>
    <w:rsid w:val="00047948"/>
    <w:rsid w:val="00051758"/>
    <w:rsid w:val="00051A05"/>
    <w:rsid w:val="000524CF"/>
    <w:rsid w:val="0005281C"/>
    <w:rsid w:val="000535BC"/>
    <w:rsid w:val="00053E22"/>
    <w:rsid w:val="00055F78"/>
    <w:rsid w:val="0005622F"/>
    <w:rsid w:val="000564A1"/>
    <w:rsid w:val="00056ACF"/>
    <w:rsid w:val="00056D87"/>
    <w:rsid w:val="00057137"/>
    <w:rsid w:val="00057A0F"/>
    <w:rsid w:val="00060F10"/>
    <w:rsid w:val="00061366"/>
    <w:rsid w:val="00062A42"/>
    <w:rsid w:val="00063767"/>
    <w:rsid w:val="00064400"/>
    <w:rsid w:val="00064545"/>
    <w:rsid w:val="000652FC"/>
    <w:rsid w:val="00065CFB"/>
    <w:rsid w:val="00066478"/>
    <w:rsid w:val="000664D5"/>
    <w:rsid w:val="00066526"/>
    <w:rsid w:val="0006661A"/>
    <w:rsid w:val="00071CF9"/>
    <w:rsid w:val="00072597"/>
    <w:rsid w:val="0007276D"/>
    <w:rsid w:val="00074194"/>
    <w:rsid w:val="00074427"/>
    <w:rsid w:val="0007470B"/>
    <w:rsid w:val="000749F6"/>
    <w:rsid w:val="000754B3"/>
    <w:rsid w:val="000757A4"/>
    <w:rsid w:val="00075B35"/>
    <w:rsid w:val="0007745A"/>
    <w:rsid w:val="0007768B"/>
    <w:rsid w:val="00077CC3"/>
    <w:rsid w:val="00081F5E"/>
    <w:rsid w:val="00082053"/>
    <w:rsid w:val="00083B5E"/>
    <w:rsid w:val="000845FA"/>
    <w:rsid w:val="000865BA"/>
    <w:rsid w:val="00090E24"/>
    <w:rsid w:val="0009155B"/>
    <w:rsid w:val="00092504"/>
    <w:rsid w:val="00095340"/>
    <w:rsid w:val="00095E0C"/>
    <w:rsid w:val="00096344"/>
    <w:rsid w:val="0009655F"/>
    <w:rsid w:val="000965FA"/>
    <w:rsid w:val="00096BA1"/>
    <w:rsid w:val="00096E3E"/>
    <w:rsid w:val="000976B8"/>
    <w:rsid w:val="0009795D"/>
    <w:rsid w:val="00097ACA"/>
    <w:rsid w:val="000A026C"/>
    <w:rsid w:val="000A02D3"/>
    <w:rsid w:val="000A0E88"/>
    <w:rsid w:val="000A1F8A"/>
    <w:rsid w:val="000A2095"/>
    <w:rsid w:val="000A2656"/>
    <w:rsid w:val="000A27B7"/>
    <w:rsid w:val="000A295E"/>
    <w:rsid w:val="000A2C76"/>
    <w:rsid w:val="000A326D"/>
    <w:rsid w:val="000A463C"/>
    <w:rsid w:val="000A56AC"/>
    <w:rsid w:val="000A61A1"/>
    <w:rsid w:val="000A68FF"/>
    <w:rsid w:val="000A6D3D"/>
    <w:rsid w:val="000B0065"/>
    <w:rsid w:val="000B288C"/>
    <w:rsid w:val="000B46FF"/>
    <w:rsid w:val="000B4EDC"/>
    <w:rsid w:val="000B4FF1"/>
    <w:rsid w:val="000B51AB"/>
    <w:rsid w:val="000B6AB7"/>
    <w:rsid w:val="000B6C96"/>
    <w:rsid w:val="000B6E1A"/>
    <w:rsid w:val="000C1030"/>
    <w:rsid w:val="000C173C"/>
    <w:rsid w:val="000C194D"/>
    <w:rsid w:val="000C2193"/>
    <w:rsid w:val="000C2D4E"/>
    <w:rsid w:val="000C4A5E"/>
    <w:rsid w:val="000C50CB"/>
    <w:rsid w:val="000C5DEE"/>
    <w:rsid w:val="000C75BE"/>
    <w:rsid w:val="000C7982"/>
    <w:rsid w:val="000D00F4"/>
    <w:rsid w:val="000D0E6F"/>
    <w:rsid w:val="000D18E7"/>
    <w:rsid w:val="000D2956"/>
    <w:rsid w:val="000D2B40"/>
    <w:rsid w:val="000D3292"/>
    <w:rsid w:val="000D3CA1"/>
    <w:rsid w:val="000D4D23"/>
    <w:rsid w:val="000D61E2"/>
    <w:rsid w:val="000D7EC1"/>
    <w:rsid w:val="000D7ED7"/>
    <w:rsid w:val="000E0050"/>
    <w:rsid w:val="000E0C57"/>
    <w:rsid w:val="000E1A58"/>
    <w:rsid w:val="000E21F6"/>
    <w:rsid w:val="000E23EF"/>
    <w:rsid w:val="000E29A5"/>
    <w:rsid w:val="000E3017"/>
    <w:rsid w:val="000E3C86"/>
    <w:rsid w:val="000E430F"/>
    <w:rsid w:val="000E47D4"/>
    <w:rsid w:val="000E541C"/>
    <w:rsid w:val="000E5DF7"/>
    <w:rsid w:val="000E607E"/>
    <w:rsid w:val="000E6FC5"/>
    <w:rsid w:val="000E7FA7"/>
    <w:rsid w:val="000E7FF2"/>
    <w:rsid w:val="000F0BE9"/>
    <w:rsid w:val="000F172F"/>
    <w:rsid w:val="000F1BEC"/>
    <w:rsid w:val="000F2351"/>
    <w:rsid w:val="000F2BDF"/>
    <w:rsid w:val="000F371E"/>
    <w:rsid w:val="000F404A"/>
    <w:rsid w:val="000F4076"/>
    <w:rsid w:val="000F4118"/>
    <w:rsid w:val="000F4439"/>
    <w:rsid w:val="000F48BB"/>
    <w:rsid w:val="000F5971"/>
    <w:rsid w:val="000F6B17"/>
    <w:rsid w:val="000F6FA4"/>
    <w:rsid w:val="000F7043"/>
    <w:rsid w:val="000F7D43"/>
    <w:rsid w:val="001010FF"/>
    <w:rsid w:val="00101AEE"/>
    <w:rsid w:val="00101BD4"/>
    <w:rsid w:val="001024C7"/>
    <w:rsid w:val="00102A4F"/>
    <w:rsid w:val="0010335F"/>
    <w:rsid w:val="00104371"/>
    <w:rsid w:val="00106440"/>
    <w:rsid w:val="001066CC"/>
    <w:rsid w:val="001072D2"/>
    <w:rsid w:val="001104E9"/>
    <w:rsid w:val="001109A8"/>
    <w:rsid w:val="001113B5"/>
    <w:rsid w:val="001129D3"/>
    <w:rsid w:val="0011407A"/>
    <w:rsid w:val="001147A0"/>
    <w:rsid w:val="00115751"/>
    <w:rsid w:val="00116E99"/>
    <w:rsid w:val="0011749C"/>
    <w:rsid w:val="00117693"/>
    <w:rsid w:val="001179C4"/>
    <w:rsid w:val="001203C8"/>
    <w:rsid w:val="00120662"/>
    <w:rsid w:val="00120E22"/>
    <w:rsid w:val="00121E2F"/>
    <w:rsid w:val="0012216D"/>
    <w:rsid w:val="001238C0"/>
    <w:rsid w:val="00123AF8"/>
    <w:rsid w:val="00126504"/>
    <w:rsid w:val="00126A92"/>
    <w:rsid w:val="00127407"/>
    <w:rsid w:val="00127768"/>
    <w:rsid w:val="00127C7B"/>
    <w:rsid w:val="00127E04"/>
    <w:rsid w:val="00127E4C"/>
    <w:rsid w:val="00130432"/>
    <w:rsid w:val="001305DF"/>
    <w:rsid w:val="001306AE"/>
    <w:rsid w:val="00131C93"/>
    <w:rsid w:val="0013384F"/>
    <w:rsid w:val="001343AE"/>
    <w:rsid w:val="00134883"/>
    <w:rsid w:val="00134AA4"/>
    <w:rsid w:val="00135B7A"/>
    <w:rsid w:val="001362FF"/>
    <w:rsid w:val="00137A8A"/>
    <w:rsid w:val="00140D33"/>
    <w:rsid w:val="00141154"/>
    <w:rsid w:val="001420B4"/>
    <w:rsid w:val="00142BA5"/>
    <w:rsid w:val="00142D8F"/>
    <w:rsid w:val="0014405A"/>
    <w:rsid w:val="0014471F"/>
    <w:rsid w:val="00145A0F"/>
    <w:rsid w:val="00145BFE"/>
    <w:rsid w:val="00146539"/>
    <w:rsid w:val="001470A3"/>
    <w:rsid w:val="001471F2"/>
    <w:rsid w:val="00147214"/>
    <w:rsid w:val="001474B8"/>
    <w:rsid w:val="00150325"/>
    <w:rsid w:val="001510FA"/>
    <w:rsid w:val="0015248A"/>
    <w:rsid w:val="001525E7"/>
    <w:rsid w:val="001529D0"/>
    <w:rsid w:val="001537A2"/>
    <w:rsid w:val="00155157"/>
    <w:rsid w:val="001568FB"/>
    <w:rsid w:val="00160A26"/>
    <w:rsid w:val="00161946"/>
    <w:rsid w:val="00161D27"/>
    <w:rsid w:val="00161DD5"/>
    <w:rsid w:val="001620A7"/>
    <w:rsid w:val="0016625C"/>
    <w:rsid w:val="001672A7"/>
    <w:rsid w:val="00167842"/>
    <w:rsid w:val="001702EE"/>
    <w:rsid w:val="0017071A"/>
    <w:rsid w:val="00171015"/>
    <w:rsid w:val="00171FF8"/>
    <w:rsid w:val="00173D2D"/>
    <w:rsid w:val="001759B0"/>
    <w:rsid w:val="001762B4"/>
    <w:rsid w:val="001763EA"/>
    <w:rsid w:val="0017645F"/>
    <w:rsid w:val="001764A6"/>
    <w:rsid w:val="00177498"/>
    <w:rsid w:val="00177F03"/>
    <w:rsid w:val="00183C12"/>
    <w:rsid w:val="0018422A"/>
    <w:rsid w:val="00184E47"/>
    <w:rsid w:val="001850C7"/>
    <w:rsid w:val="0018584B"/>
    <w:rsid w:val="00185EAB"/>
    <w:rsid w:val="00185FDE"/>
    <w:rsid w:val="001862FF"/>
    <w:rsid w:val="001864D8"/>
    <w:rsid w:val="001874D6"/>
    <w:rsid w:val="001879C8"/>
    <w:rsid w:val="00191016"/>
    <w:rsid w:val="001930C2"/>
    <w:rsid w:val="00194331"/>
    <w:rsid w:val="001943A4"/>
    <w:rsid w:val="001946C2"/>
    <w:rsid w:val="00194A8D"/>
    <w:rsid w:val="00196226"/>
    <w:rsid w:val="00196581"/>
    <w:rsid w:val="001A21BC"/>
    <w:rsid w:val="001A31FA"/>
    <w:rsid w:val="001A36CA"/>
    <w:rsid w:val="001A4476"/>
    <w:rsid w:val="001A4F3D"/>
    <w:rsid w:val="001A5E46"/>
    <w:rsid w:val="001A5EB9"/>
    <w:rsid w:val="001A664A"/>
    <w:rsid w:val="001A7E78"/>
    <w:rsid w:val="001B1E88"/>
    <w:rsid w:val="001B3D13"/>
    <w:rsid w:val="001B448E"/>
    <w:rsid w:val="001B5045"/>
    <w:rsid w:val="001B60CD"/>
    <w:rsid w:val="001B69C4"/>
    <w:rsid w:val="001B6AD5"/>
    <w:rsid w:val="001C07F4"/>
    <w:rsid w:val="001C08FF"/>
    <w:rsid w:val="001C16BB"/>
    <w:rsid w:val="001C2DCF"/>
    <w:rsid w:val="001C36E3"/>
    <w:rsid w:val="001C37B8"/>
    <w:rsid w:val="001C389C"/>
    <w:rsid w:val="001C44A9"/>
    <w:rsid w:val="001C4E03"/>
    <w:rsid w:val="001C4FEA"/>
    <w:rsid w:val="001C5499"/>
    <w:rsid w:val="001C5954"/>
    <w:rsid w:val="001C6ECF"/>
    <w:rsid w:val="001C7213"/>
    <w:rsid w:val="001D0EC2"/>
    <w:rsid w:val="001D1C5E"/>
    <w:rsid w:val="001D1ED2"/>
    <w:rsid w:val="001D358F"/>
    <w:rsid w:val="001D3F72"/>
    <w:rsid w:val="001D5354"/>
    <w:rsid w:val="001D6AED"/>
    <w:rsid w:val="001D757C"/>
    <w:rsid w:val="001D783B"/>
    <w:rsid w:val="001D7C7E"/>
    <w:rsid w:val="001E0067"/>
    <w:rsid w:val="001E05F6"/>
    <w:rsid w:val="001E08CD"/>
    <w:rsid w:val="001E1F4F"/>
    <w:rsid w:val="001E2113"/>
    <w:rsid w:val="001E24A1"/>
    <w:rsid w:val="001E3AD6"/>
    <w:rsid w:val="001E469A"/>
    <w:rsid w:val="001E4F6F"/>
    <w:rsid w:val="001E6542"/>
    <w:rsid w:val="001E7175"/>
    <w:rsid w:val="001E7712"/>
    <w:rsid w:val="001F03A3"/>
    <w:rsid w:val="001F2AFB"/>
    <w:rsid w:val="001F456A"/>
    <w:rsid w:val="001F4CA9"/>
    <w:rsid w:val="001F620C"/>
    <w:rsid w:val="001F6556"/>
    <w:rsid w:val="001F6750"/>
    <w:rsid w:val="001F6CEC"/>
    <w:rsid w:val="0020043D"/>
    <w:rsid w:val="00201378"/>
    <w:rsid w:val="00201865"/>
    <w:rsid w:val="002020E2"/>
    <w:rsid w:val="0020354E"/>
    <w:rsid w:val="00203AB2"/>
    <w:rsid w:val="00204315"/>
    <w:rsid w:val="00204720"/>
    <w:rsid w:val="002050D2"/>
    <w:rsid w:val="002058C5"/>
    <w:rsid w:val="00205E51"/>
    <w:rsid w:val="00205F17"/>
    <w:rsid w:val="002076F2"/>
    <w:rsid w:val="002076FF"/>
    <w:rsid w:val="002079C6"/>
    <w:rsid w:val="00210735"/>
    <w:rsid w:val="00211188"/>
    <w:rsid w:val="00211CE1"/>
    <w:rsid w:val="00211ED5"/>
    <w:rsid w:val="00212697"/>
    <w:rsid w:val="00213671"/>
    <w:rsid w:val="00213845"/>
    <w:rsid w:val="002141AE"/>
    <w:rsid w:val="002153B7"/>
    <w:rsid w:val="00215BCC"/>
    <w:rsid w:val="00216341"/>
    <w:rsid w:val="00217C4D"/>
    <w:rsid w:val="002200A7"/>
    <w:rsid w:val="00220235"/>
    <w:rsid w:val="00220512"/>
    <w:rsid w:val="0022110B"/>
    <w:rsid w:val="002217F2"/>
    <w:rsid w:val="002243B4"/>
    <w:rsid w:val="00224B9D"/>
    <w:rsid w:val="0022535D"/>
    <w:rsid w:val="0022592C"/>
    <w:rsid w:val="00225A91"/>
    <w:rsid w:val="00225C4F"/>
    <w:rsid w:val="002262C9"/>
    <w:rsid w:val="002274A7"/>
    <w:rsid w:val="00230340"/>
    <w:rsid w:val="00230CD6"/>
    <w:rsid w:val="00230D9B"/>
    <w:rsid w:val="002328E1"/>
    <w:rsid w:val="0023315B"/>
    <w:rsid w:val="0023319E"/>
    <w:rsid w:val="00233372"/>
    <w:rsid w:val="00235089"/>
    <w:rsid w:val="00235191"/>
    <w:rsid w:val="002357FF"/>
    <w:rsid w:val="002373A7"/>
    <w:rsid w:val="002375F8"/>
    <w:rsid w:val="002413CB"/>
    <w:rsid w:val="00242A43"/>
    <w:rsid w:val="00242C29"/>
    <w:rsid w:val="0024339F"/>
    <w:rsid w:val="002453AE"/>
    <w:rsid w:val="00247DAF"/>
    <w:rsid w:val="00247DDD"/>
    <w:rsid w:val="002504AC"/>
    <w:rsid w:val="00250D7D"/>
    <w:rsid w:val="00251BDF"/>
    <w:rsid w:val="00254457"/>
    <w:rsid w:val="00254B9B"/>
    <w:rsid w:val="00255F84"/>
    <w:rsid w:val="00256448"/>
    <w:rsid w:val="00256530"/>
    <w:rsid w:val="0025684A"/>
    <w:rsid w:val="00257EC8"/>
    <w:rsid w:val="002625D2"/>
    <w:rsid w:val="0026479C"/>
    <w:rsid w:val="00264BB7"/>
    <w:rsid w:val="00264D06"/>
    <w:rsid w:val="00264DB7"/>
    <w:rsid w:val="002658F4"/>
    <w:rsid w:val="00266220"/>
    <w:rsid w:val="00266609"/>
    <w:rsid w:val="002670A8"/>
    <w:rsid w:val="002672B1"/>
    <w:rsid w:val="00267BA5"/>
    <w:rsid w:val="00270B01"/>
    <w:rsid w:val="00270B28"/>
    <w:rsid w:val="00271720"/>
    <w:rsid w:val="00273A1D"/>
    <w:rsid w:val="00276ADC"/>
    <w:rsid w:val="00277BB6"/>
    <w:rsid w:val="00277EDB"/>
    <w:rsid w:val="00281BB3"/>
    <w:rsid w:val="0028336A"/>
    <w:rsid w:val="00284709"/>
    <w:rsid w:val="00285D56"/>
    <w:rsid w:val="00285F3D"/>
    <w:rsid w:val="00286674"/>
    <w:rsid w:val="00287346"/>
    <w:rsid w:val="002901CB"/>
    <w:rsid w:val="00290967"/>
    <w:rsid w:val="00290BAE"/>
    <w:rsid w:val="002931A1"/>
    <w:rsid w:val="00293F17"/>
    <w:rsid w:val="00293FFF"/>
    <w:rsid w:val="002940D6"/>
    <w:rsid w:val="0029436F"/>
    <w:rsid w:val="0029456B"/>
    <w:rsid w:val="002945FF"/>
    <w:rsid w:val="00294D1B"/>
    <w:rsid w:val="00295B59"/>
    <w:rsid w:val="00295DCC"/>
    <w:rsid w:val="00296295"/>
    <w:rsid w:val="002967D2"/>
    <w:rsid w:val="002A054D"/>
    <w:rsid w:val="002A0F87"/>
    <w:rsid w:val="002A1C5C"/>
    <w:rsid w:val="002A3EB3"/>
    <w:rsid w:val="002A466D"/>
    <w:rsid w:val="002A4B2F"/>
    <w:rsid w:val="002A4D43"/>
    <w:rsid w:val="002A6304"/>
    <w:rsid w:val="002A6325"/>
    <w:rsid w:val="002A655D"/>
    <w:rsid w:val="002A6976"/>
    <w:rsid w:val="002A7DB2"/>
    <w:rsid w:val="002A7E07"/>
    <w:rsid w:val="002B1E01"/>
    <w:rsid w:val="002B1FAF"/>
    <w:rsid w:val="002B2CAF"/>
    <w:rsid w:val="002B3476"/>
    <w:rsid w:val="002B45F5"/>
    <w:rsid w:val="002B5043"/>
    <w:rsid w:val="002B51FF"/>
    <w:rsid w:val="002B52E1"/>
    <w:rsid w:val="002B5F44"/>
    <w:rsid w:val="002B61AE"/>
    <w:rsid w:val="002B6F00"/>
    <w:rsid w:val="002B7B50"/>
    <w:rsid w:val="002B7B81"/>
    <w:rsid w:val="002C3122"/>
    <w:rsid w:val="002C402F"/>
    <w:rsid w:val="002C436D"/>
    <w:rsid w:val="002C46D1"/>
    <w:rsid w:val="002C5183"/>
    <w:rsid w:val="002C52C9"/>
    <w:rsid w:val="002C6D0E"/>
    <w:rsid w:val="002D0110"/>
    <w:rsid w:val="002D15D6"/>
    <w:rsid w:val="002D1851"/>
    <w:rsid w:val="002D1D06"/>
    <w:rsid w:val="002D56F6"/>
    <w:rsid w:val="002D5992"/>
    <w:rsid w:val="002D60B5"/>
    <w:rsid w:val="002D6E34"/>
    <w:rsid w:val="002D745A"/>
    <w:rsid w:val="002D74B9"/>
    <w:rsid w:val="002D75E2"/>
    <w:rsid w:val="002D7B2A"/>
    <w:rsid w:val="002E10D5"/>
    <w:rsid w:val="002E1C27"/>
    <w:rsid w:val="002E222C"/>
    <w:rsid w:val="002E34BB"/>
    <w:rsid w:val="002E3BE8"/>
    <w:rsid w:val="002E49CD"/>
    <w:rsid w:val="002E4C2F"/>
    <w:rsid w:val="002E4C9B"/>
    <w:rsid w:val="002E4D4E"/>
    <w:rsid w:val="002E701D"/>
    <w:rsid w:val="002E74DC"/>
    <w:rsid w:val="002E7B9B"/>
    <w:rsid w:val="002F05D1"/>
    <w:rsid w:val="002F1352"/>
    <w:rsid w:val="002F1B50"/>
    <w:rsid w:val="002F2644"/>
    <w:rsid w:val="002F2A4A"/>
    <w:rsid w:val="002F3BE1"/>
    <w:rsid w:val="002F4CDD"/>
    <w:rsid w:val="002F5596"/>
    <w:rsid w:val="002F5A23"/>
    <w:rsid w:val="0030105A"/>
    <w:rsid w:val="00302963"/>
    <w:rsid w:val="00304B7B"/>
    <w:rsid w:val="00304D36"/>
    <w:rsid w:val="003065FD"/>
    <w:rsid w:val="00306F06"/>
    <w:rsid w:val="003106C1"/>
    <w:rsid w:val="00311193"/>
    <w:rsid w:val="003112D4"/>
    <w:rsid w:val="003126D0"/>
    <w:rsid w:val="00312D30"/>
    <w:rsid w:val="00314B3C"/>
    <w:rsid w:val="00315803"/>
    <w:rsid w:val="00315937"/>
    <w:rsid w:val="00316464"/>
    <w:rsid w:val="003176E0"/>
    <w:rsid w:val="003177D7"/>
    <w:rsid w:val="00317AC5"/>
    <w:rsid w:val="0032003E"/>
    <w:rsid w:val="00320E65"/>
    <w:rsid w:val="00321DEF"/>
    <w:rsid w:val="00327855"/>
    <w:rsid w:val="0033024D"/>
    <w:rsid w:val="003319D8"/>
    <w:rsid w:val="00331BBC"/>
    <w:rsid w:val="00332D44"/>
    <w:rsid w:val="00332E49"/>
    <w:rsid w:val="00333B96"/>
    <w:rsid w:val="003345F2"/>
    <w:rsid w:val="003349C1"/>
    <w:rsid w:val="003361DE"/>
    <w:rsid w:val="00336D7F"/>
    <w:rsid w:val="00337E57"/>
    <w:rsid w:val="00340B2A"/>
    <w:rsid w:val="00341471"/>
    <w:rsid w:val="00342660"/>
    <w:rsid w:val="003439DB"/>
    <w:rsid w:val="00344256"/>
    <w:rsid w:val="0034510E"/>
    <w:rsid w:val="00345A02"/>
    <w:rsid w:val="00346384"/>
    <w:rsid w:val="003477AE"/>
    <w:rsid w:val="00350606"/>
    <w:rsid w:val="00350BD2"/>
    <w:rsid w:val="003510DC"/>
    <w:rsid w:val="00351E07"/>
    <w:rsid w:val="00352CB4"/>
    <w:rsid w:val="00353720"/>
    <w:rsid w:val="00353B7F"/>
    <w:rsid w:val="0035444E"/>
    <w:rsid w:val="00354B9A"/>
    <w:rsid w:val="00354F79"/>
    <w:rsid w:val="00356419"/>
    <w:rsid w:val="0035648E"/>
    <w:rsid w:val="003570A8"/>
    <w:rsid w:val="00357127"/>
    <w:rsid w:val="00357499"/>
    <w:rsid w:val="003601F9"/>
    <w:rsid w:val="0036098C"/>
    <w:rsid w:val="003612AB"/>
    <w:rsid w:val="00361726"/>
    <w:rsid w:val="00361A3C"/>
    <w:rsid w:val="003625BC"/>
    <w:rsid w:val="00362F9C"/>
    <w:rsid w:val="00364A90"/>
    <w:rsid w:val="00365540"/>
    <w:rsid w:val="00365B6E"/>
    <w:rsid w:val="00365E50"/>
    <w:rsid w:val="00367622"/>
    <w:rsid w:val="00367EBF"/>
    <w:rsid w:val="00367EEE"/>
    <w:rsid w:val="00367F2B"/>
    <w:rsid w:val="00370DDB"/>
    <w:rsid w:val="00370E72"/>
    <w:rsid w:val="00370EA7"/>
    <w:rsid w:val="00371B6C"/>
    <w:rsid w:val="00372696"/>
    <w:rsid w:val="00372792"/>
    <w:rsid w:val="003727FD"/>
    <w:rsid w:val="00372CF6"/>
    <w:rsid w:val="00374E34"/>
    <w:rsid w:val="003775E3"/>
    <w:rsid w:val="00377906"/>
    <w:rsid w:val="00377D99"/>
    <w:rsid w:val="00380714"/>
    <w:rsid w:val="00381051"/>
    <w:rsid w:val="003823E6"/>
    <w:rsid w:val="00382DCC"/>
    <w:rsid w:val="0038410B"/>
    <w:rsid w:val="003843D9"/>
    <w:rsid w:val="003874DB"/>
    <w:rsid w:val="00387F22"/>
    <w:rsid w:val="003901BB"/>
    <w:rsid w:val="00391171"/>
    <w:rsid w:val="00392A5A"/>
    <w:rsid w:val="00393111"/>
    <w:rsid w:val="003943A3"/>
    <w:rsid w:val="00394F7A"/>
    <w:rsid w:val="00395489"/>
    <w:rsid w:val="003957AB"/>
    <w:rsid w:val="00397873"/>
    <w:rsid w:val="003A071A"/>
    <w:rsid w:val="003A0EC0"/>
    <w:rsid w:val="003A1B18"/>
    <w:rsid w:val="003A25AC"/>
    <w:rsid w:val="003A2DB2"/>
    <w:rsid w:val="003A37AB"/>
    <w:rsid w:val="003A5C3F"/>
    <w:rsid w:val="003A6360"/>
    <w:rsid w:val="003A79DE"/>
    <w:rsid w:val="003B02D4"/>
    <w:rsid w:val="003B42B4"/>
    <w:rsid w:val="003B6D96"/>
    <w:rsid w:val="003B6EE9"/>
    <w:rsid w:val="003B7D82"/>
    <w:rsid w:val="003C18BD"/>
    <w:rsid w:val="003C1EA3"/>
    <w:rsid w:val="003C2213"/>
    <w:rsid w:val="003C2863"/>
    <w:rsid w:val="003C2F7E"/>
    <w:rsid w:val="003C3477"/>
    <w:rsid w:val="003C38C8"/>
    <w:rsid w:val="003C5ABF"/>
    <w:rsid w:val="003C6B61"/>
    <w:rsid w:val="003C70FB"/>
    <w:rsid w:val="003C7288"/>
    <w:rsid w:val="003C7972"/>
    <w:rsid w:val="003D3DB8"/>
    <w:rsid w:val="003D5E83"/>
    <w:rsid w:val="003D6626"/>
    <w:rsid w:val="003D73A3"/>
    <w:rsid w:val="003E0951"/>
    <w:rsid w:val="003E0F3E"/>
    <w:rsid w:val="003E16A4"/>
    <w:rsid w:val="003E178F"/>
    <w:rsid w:val="003E1E33"/>
    <w:rsid w:val="003E2DE1"/>
    <w:rsid w:val="003E2F23"/>
    <w:rsid w:val="003E3832"/>
    <w:rsid w:val="003E3A8E"/>
    <w:rsid w:val="003E4D8D"/>
    <w:rsid w:val="003E734E"/>
    <w:rsid w:val="003F054D"/>
    <w:rsid w:val="003F0725"/>
    <w:rsid w:val="003F0C37"/>
    <w:rsid w:val="003F0E18"/>
    <w:rsid w:val="003F1232"/>
    <w:rsid w:val="003F23A5"/>
    <w:rsid w:val="003F3524"/>
    <w:rsid w:val="003F3625"/>
    <w:rsid w:val="003F6013"/>
    <w:rsid w:val="003F7CFA"/>
    <w:rsid w:val="00401445"/>
    <w:rsid w:val="0040151F"/>
    <w:rsid w:val="00402135"/>
    <w:rsid w:val="00402F38"/>
    <w:rsid w:val="0040353A"/>
    <w:rsid w:val="0040400D"/>
    <w:rsid w:val="00404506"/>
    <w:rsid w:val="00404514"/>
    <w:rsid w:val="00404821"/>
    <w:rsid w:val="00404939"/>
    <w:rsid w:val="00405569"/>
    <w:rsid w:val="00405AF5"/>
    <w:rsid w:val="00405F4D"/>
    <w:rsid w:val="00407832"/>
    <w:rsid w:val="00407B15"/>
    <w:rsid w:val="004115AF"/>
    <w:rsid w:val="00411D89"/>
    <w:rsid w:val="00412BEA"/>
    <w:rsid w:val="00412D2A"/>
    <w:rsid w:val="00412DAB"/>
    <w:rsid w:val="00413E64"/>
    <w:rsid w:val="00413F5F"/>
    <w:rsid w:val="00414353"/>
    <w:rsid w:val="00414B00"/>
    <w:rsid w:val="004166BC"/>
    <w:rsid w:val="00416CA7"/>
    <w:rsid w:val="00417F4E"/>
    <w:rsid w:val="0042272F"/>
    <w:rsid w:val="00422B4F"/>
    <w:rsid w:val="004237AD"/>
    <w:rsid w:val="004240E9"/>
    <w:rsid w:val="00424529"/>
    <w:rsid w:val="00425263"/>
    <w:rsid w:val="0042555D"/>
    <w:rsid w:val="00426538"/>
    <w:rsid w:val="00426A73"/>
    <w:rsid w:val="00426CB2"/>
    <w:rsid w:val="0042765D"/>
    <w:rsid w:val="00427A76"/>
    <w:rsid w:val="004304D5"/>
    <w:rsid w:val="004309EB"/>
    <w:rsid w:val="00431D70"/>
    <w:rsid w:val="004325F3"/>
    <w:rsid w:val="004338AE"/>
    <w:rsid w:val="004368E2"/>
    <w:rsid w:val="00437B10"/>
    <w:rsid w:val="00437EBB"/>
    <w:rsid w:val="00440313"/>
    <w:rsid w:val="004463DA"/>
    <w:rsid w:val="004466A3"/>
    <w:rsid w:val="00447E04"/>
    <w:rsid w:val="00447ED1"/>
    <w:rsid w:val="0045138E"/>
    <w:rsid w:val="00451DA0"/>
    <w:rsid w:val="00454736"/>
    <w:rsid w:val="0045586D"/>
    <w:rsid w:val="00455D1E"/>
    <w:rsid w:val="00456083"/>
    <w:rsid w:val="0045685D"/>
    <w:rsid w:val="00456DEA"/>
    <w:rsid w:val="00456FB1"/>
    <w:rsid w:val="00457414"/>
    <w:rsid w:val="0046048D"/>
    <w:rsid w:val="0046149D"/>
    <w:rsid w:val="004616D2"/>
    <w:rsid w:val="00463038"/>
    <w:rsid w:val="00464727"/>
    <w:rsid w:val="004653BF"/>
    <w:rsid w:val="00465C44"/>
    <w:rsid w:val="004667FF"/>
    <w:rsid w:val="00466E9E"/>
    <w:rsid w:val="00470FF1"/>
    <w:rsid w:val="0047152D"/>
    <w:rsid w:val="004730C8"/>
    <w:rsid w:val="0047518C"/>
    <w:rsid w:val="00475CD2"/>
    <w:rsid w:val="00475F66"/>
    <w:rsid w:val="004777DE"/>
    <w:rsid w:val="00477872"/>
    <w:rsid w:val="004806E1"/>
    <w:rsid w:val="0048075B"/>
    <w:rsid w:val="004814F9"/>
    <w:rsid w:val="00482228"/>
    <w:rsid w:val="00482DF9"/>
    <w:rsid w:val="00482F3D"/>
    <w:rsid w:val="004834BA"/>
    <w:rsid w:val="00483D3D"/>
    <w:rsid w:val="00483F0E"/>
    <w:rsid w:val="004849C3"/>
    <w:rsid w:val="00484F30"/>
    <w:rsid w:val="00485BE9"/>
    <w:rsid w:val="004867EB"/>
    <w:rsid w:val="004877CF"/>
    <w:rsid w:val="00491861"/>
    <w:rsid w:val="00491AB4"/>
    <w:rsid w:val="00493560"/>
    <w:rsid w:val="0049413C"/>
    <w:rsid w:val="004945D9"/>
    <w:rsid w:val="004955B9"/>
    <w:rsid w:val="004960B2"/>
    <w:rsid w:val="00496129"/>
    <w:rsid w:val="00496365"/>
    <w:rsid w:val="004972D2"/>
    <w:rsid w:val="004974D1"/>
    <w:rsid w:val="004A120C"/>
    <w:rsid w:val="004A2BC5"/>
    <w:rsid w:val="004A32D4"/>
    <w:rsid w:val="004A5191"/>
    <w:rsid w:val="004A555D"/>
    <w:rsid w:val="004A5B19"/>
    <w:rsid w:val="004A7090"/>
    <w:rsid w:val="004B0C13"/>
    <w:rsid w:val="004B14BB"/>
    <w:rsid w:val="004B23E6"/>
    <w:rsid w:val="004B27F6"/>
    <w:rsid w:val="004B29FF"/>
    <w:rsid w:val="004B2B79"/>
    <w:rsid w:val="004B2E6E"/>
    <w:rsid w:val="004B34F2"/>
    <w:rsid w:val="004B3E0E"/>
    <w:rsid w:val="004B3E5F"/>
    <w:rsid w:val="004B3FDF"/>
    <w:rsid w:val="004B4903"/>
    <w:rsid w:val="004B5E78"/>
    <w:rsid w:val="004B6DC9"/>
    <w:rsid w:val="004B6DD3"/>
    <w:rsid w:val="004B71EC"/>
    <w:rsid w:val="004B72C2"/>
    <w:rsid w:val="004B7812"/>
    <w:rsid w:val="004C0165"/>
    <w:rsid w:val="004C017E"/>
    <w:rsid w:val="004C07E9"/>
    <w:rsid w:val="004C1C80"/>
    <w:rsid w:val="004C2679"/>
    <w:rsid w:val="004C3902"/>
    <w:rsid w:val="004C4799"/>
    <w:rsid w:val="004C57A5"/>
    <w:rsid w:val="004C582F"/>
    <w:rsid w:val="004C615E"/>
    <w:rsid w:val="004C6324"/>
    <w:rsid w:val="004C6BC3"/>
    <w:rsid w:val="004C6DE3"/>
    <w:rsid w:val="004C6E59"/>
    <w:rsid w:val="004C6EEB"/>
    <w:rsid w:val="004C753C"/>
    <w:rsid w:val="004D05FC"/>
    <w:rsid w:val="004D05FF"/>
    <w:rsid w:val="004D0CAD"/>
    <w:rsid w:val="004D28B5"/>
    <w:rsid w:val="004D4348"/>
    <w:rsid w:val="004D4D62"/>
    <w:rsid w:val="004D5548"/>
    <w:rsid w:val="004D5844"/>
    <w:rsid w:val="004D5F2C"/>
    <w:rsid w:val="004D6167"/>
    <w:rsid w:val="004D6C96"/>
    <w:rsid w:val="004D7311"/>
    <w:rsid w:val="004E1F8E"/>
    <w:rsid w:val="004E23BA"/>
    <w:rsid w:val="004E23C8"/>
    <w:rsid w:val="004E43C7"/>
    <w:rsid w:val="004E4BA4"/>
    <w:rsid w:val="004E584D"/>
    <w:rsid w:val="004E58A5"/>
    <w:rsid w:val="004E7244"/>
    <w:rsid w:val="004E7686"/>
    <w:rsid w:val="004E7A40"/>
    <w:rsid w:val="004E7E23"/>
    <w:rsid w:val="004F01B9"/>
    <w:rsid w:val="004F22FB"/>
    <w:rsid w:val="004F27E9"/>
    <w:rsid w:val="004F34BC"/>
    <w:rsid w:val="004F3984"/>
    <w:rsid w:val="004F39CC"/>
    <w:rsid w:val="004F433A"/>
    <w:rsid w:val="004F489D"/>
    <w:rsid w:val="004F4E56"/>
    <w:rsid w:val="004F5F85"/>
    <w:rsid w:val="004F7A70"/>
    <w:rsid w:val="00501094"/>
    <w:rsid w:val="00501AB7"/>
    <w:rsid w:val="00502B93"/>
    <w:rsid w:val="00502F5F"/>
    <w:rsid w:val="00503A8E"/>
    <w:rsid w:val="0050478C"/>
    <w:rsid w:val="00504814"/>
    <w:rsid w:val="00504FDC"/>
    <w:rsid w:val="00506188"/>
    <w:rsid w:val="00506C5C"/>
    <w:rsid w:val="00507BD4"/>
    <w:rsid w:val="00511AFC"/>
    <w:rsid w:val="00511DBB"/>
    <w:rsid w:val="00512E80"/>
    <w:rsid w:val="00513E70"/>
    <w:rsid w:val="005141EE"/>
    <w:rsid w:val="0051433C"/>
    <w:rsid w:val="005144F8"/>
    <w:rsid w:val="00515105"/>
    <w:rsid w:val="00515E58"/>
    <w:rsid w:val="00520354"/>
    <w:rsid w:val="00520B93"/>
    <w:rsid w:val="00522738"/>
    <w:rsid w:val="0052290D"/>
    <w:rsid w:val="005232E7"/>
    <w:rsid w:val="00523D39"/>
    <w:rsid w:val="00524FE5"/>
    <w:rsid w:val="0052760F"/>
    <w:rsid w:val="0053107E"/>
    <w:rsid w:val="00532463"/>
    <w:rsid w:val="00533192"/>
    <w:rsid w:val="005347B6"/>
    <w:rsid w:val="005358C5"/>
    <w:rsid w:val="00536CE3"/>
    <w:rsid w:val="0053706B"/>
    <w:rsid w:val="00537286"/>
    <w:rsid w:val="00541447"/>
    <w:rsid w:val="0054235B"/>
    <w:rsid w:val="00543804"/>
    <w:rsid w:val="0054480B"/>
    <w:rsid w:val="005458F0"/>
    <w:rsid w:val="00545A51"/>
    <w:rsid w:val="005467BC"/>
    <w:rsid w:val="00547694"/>
    <w:rsid w:val="005519F4"/>
    <w:rsid w:val="00552463"/>
    <w:rsid w:val="00552BE2"/>
    <w:rsid w:val="005531E3"/>
    <w:rsid w:val="005547A0"/>
    <w:rsid w:val="0055494C"/>
    <w:rsid w:val="005559F1"/>
    <w:rsid w:val="00555DBB"/>
    <w:rsid w:val="00556B32"/>
    <w:rsid w:val="00557CA0"/>
    <w:rsid w:val="00560217"/>
    <w:rsid w:val="00561A4B"/>
    <w:rsid w:val="00562E75"/>
    <w:rsid w:val="005633FF"/>
    <w:rsid w:val="005647CC"/>
    <w:rsid w:val="00566E85"/>
    <w:rsid w:val="00567177"/>
    <w:rsid w:val="00570EDC"/>
    <w:rsid w:val="00572D44"/>
    <w:rsid w:val="005736A7"/>
    <w:rsid w:val="00573A27"/>
    <w:rsid w:val="00573FEB"/>
    <w:rsid w:val="00574384"/>
    <w:rsid w:val="00574A42"/>
    <w:rsid w:val="00576F38"/>
    <w:rsid w:val="00577A05"/>
    <w:rsid w:val="00580868"/>
    <w:rsid w:val="005811C5"/>
    <w:rsid w:val="005811DD"/>
    <w:rsid w:val="0058231E"/>
    <w:rsid w:val="0058297B"/>
    <w:rsid w:val="00582F83"/>
    <w:rsid w:val="00583992"/>
    <w:rsid w:val="00584209"/>
    <w:rsid w:val="00584EC9"/>
    <w:rsid w:val="005857C6"/>
    <w:rsid w:val="00585FB4"/>
    <w:rsid w:val="005862F1"/>
    <w:rsid w:val="005878E3"/>
    <w:rsid w:val="00587ACD"/>
    <w:rsid w:val="00590369"/>
    <w:rsid w:val="00590F5B"/>
    <w:rsid w:val="0059161E"/>
    <w:rsid w:val="005923B2"/>
    <w:rsid w:val="00592EFF"/>
    <w:rsid w:val="00594A08"/>
    <w:rsid w:val="005958B0"/>
    <w:rsid w:val="0059592C"/>
    <w:rsid w:val="00595C66"/>
    <w:rsid w:val="005A02AF"/>
    <w:rsid w:val="005A05D3"/>
    <w:rsid w:val="005A12AF"/>
    <w:rsid w:val="005A223F"/>
    <w:rsid w:val="005A24F8"/>
    <w:rsid w:val="005A3255"/>
    <w:rsid w:val="005A5773"/>
    <w:rsid w:val="005B02EA"/>
    <w:rsid w:val="005B0B3C"/>
    <w:rsid w:val="005B190D"/>
    <w:rsid w:val="005B2274"/>
    <w:rsid w:val="005B24A5"/>
    <w:rsid w:val="005B266E"/>
    <w:rsid w:val="005B5174"/>
    <w:rsid w:val="005B624B"/>
    <w:rsid w:val="005B628B"/>
    <w:rsid w:val="005B6434"/>
    <w:rsid w:val="005B74DC"/>
    <w:rsid w:val="005C1891"/>
    <w:rsid w:val="005C37E3"/>
    <w:rsid w:val="005C49F4"/>
    <w:rsid w:val="005C4E82"/>
    <w:rsid w:val="005C666B"/>
    <w:rsid w:val="005C7E6D"/>
    <w:rsid w:val="005D2393"/>
    <w:rsid w:val="005D25E3"/>
    <w:rsid w:val="005D291A"/>
    <w:rsid w:val="005D3164"/>
    <w:rsid w:val="005D3356"/>
    <w:rsid w:val="005D4E76"/>
    <w:rsid w:val="005D551B"/>
    <w:rsid w:val="005D5A54"/>
    <w:rsid w:val="005D6BDD"/>
    <w:rsid w:val="005D6D4E"/>
    <w:rsid w:val="005E20A4"/>
    <w:rsid w:val="005E23A5"/>
    <w:rsid w:val="005E2438"/>
    <w:rsid w:val="005E3455"/>
    <w:rsid w:val="005E35DF"/>
    <w:rsid w:val="005E36D4"/>
    <w:rsid w:val="005E3C73"/>
    <w:rsid w:val="005E491D"/>
    <w:rsid w:val="005E69A6"/>
    <w:rsid w:val="005E6E4B"/>
    <w:rsid w:val="005E7C93"/>
    <w:rsid w:val="005F116C"/>
    <w:rsid w:val="005F2C66"/>
    <w:rsid w:val="005F2FD9"/>
    <w:rsid w:val="005F34AD"/>
    <w:rsid w:val="005F3529"/>
    <w:rsid w:val="005F4159"/>
    <w:rsid w:val="005F4208"/>
    <w:rsid w:val="005F4F93"/>
    <w:rsid w:val="005F56A6"/>
    <w:rsid w:val="005F6124"/>
    <w:rsid w:val="005F6650"/>
    <w:rsid w:val="005F6EDE"/>
    <w:rsid w:val="005F7028"/>
    <w:rsid w:val="005F75F3"/>
    <w:rsid w:val="00601241"/>
    <w:rsid w:val="006031A1"/>
    <w:rsid w:val="006036F5"/>
    <w:rsid w:val="0060374F"/>
    <w:rsid w:val="006037C5"/>
    <w:rsid w:val="00604F10"/>
    <w:rsid w:val="006061B1"/>
    <w:rsid w:val="00607BC1"/>
    <w:rsid w:val="00611BDB"/>
    <w:rsid w:val="006121CE"/>
    <w:rsid w:val="00612AC4"/>
    <w:rsid w:val="00612CC2"/>
    <w:rsid w:val="0061351B"/>
    <w:rsid w:val="00614355"/>
    <w:rsid w:val="0061473A"/>
    <w:rsid w:val="00614D01"/>
    <w:rsid w:val="00615174"/>
    <w:rsid w:val="006154DA"/>
    <w:rsid w:val="006159E9"/>
    <w:rsid w:val="00616ED9"/>
    <w:rsid w:val="00617840"/>
    <w:rsid w:val="006209BE"/>
    <w:rsid w:val="00623557"/>
    <w:rsid w:val="00624A0F"/>
    <w:rsid w:val="00624B27"/>
    <w:rsid w:val="00625019"/>
    <w:rsid w:val="00625716"/>
    <w:rsid w:val="00625748"/>
    <w:rsid w:val="0062595F"/>
    <w:rsid w:val="00625BFF"/>
    <w:rsid w:val="00625DEE"/>
    <w:rsid w:val="006268D2"/>
    <w:rsid w:val="00626A75"/>
    <w:rsid w:val="006304BB"/>
    <w:rsid w:val="00630B11"/>
    <w:rsid w:val="006326A5"/>
    <w:rsid w:val="00633F31"/>
    <w:rsid w:val="00634308"/>
    <w:rsid w:val="006359E9"/>
    <w:rsid w:val="00635CE4"/>
    <w:rsid w:val="00635F97"/>
    <w:rsid w:val="006369B9"/>
    <w:rsid w:val="0063722C"/>
    <w:rsid w:val="00637B07"/>
    <w:rsid w:val="0064000E"/>
    <w:rsid w:val="006412F1"/>
    <w:rsid w:val="00641AFC"/>
    <w:rsid w:val="00642384"/>
    <w:rsid w:val="006430EB"/>
    <w:rsid w:val="00643758"/>
    <w:rsid w:val="00644F84"/>
    <w:rsid w:val="0064572D"/>
    <w:rsid w:val="00645DEE"/>
    <w:rsid w:val="006477F8"/>
    <w:rsid w:val="00647865"/>
    <w:rsid w:val="00652341"/>
    <w:rsid w:val="00652A35"/>
    <w:rsid w:val="00652D37"/>
    <w:rsid w:val="00653AEC"/>
    <w:rsid w:val="0065423D"/>
    <w:rsid w:val="00654502"/>
    <w:rsid w:val="00654868"/>
    <w:rsid w:val="00654CB9"/>
    <w:rsid w:val="006557F0"/>
    <w:rsid w:val="00657348"/>
    <w:rsid w:val="006575AE"/>
    <w:rsid w:val="00657814"/>
    <w:rsid w:val="00660E37"/>
    <w:rsid w:val="006611C0"/>
    <w:rsid w:val="00661BDD"/>
    <w:rsid w:val="00663056"/>
    <w:rsid w:val="0066355B"/>
    <w:rsid w:val="00664CB6"/>
    <w:rsid w:val="00664DCF"/>
    <w:rsid w:val="006650A6"/>
    <w:rsid w:val="00665485"/>
    <w:rsid w:val="006665B7"/>
    <w:rsid w:val="00666F6C"/>
    <w:rsid w:val="0066752C"/>
    <w:rsid w:val="00670158"/>
    <w:rsid w:val="00671D7B"/>
    <w:rsid w:val="00674EFC"/>
    <w:rsid w:val="00675AFD"/>
    <w:rsid w:val="00675D19"/>
    <w:rsid w:val="006761D6"/>
    <w:rsid w:val="006805A1"/>
    <w:rsid w:val="00680B07"/>
    <w:rsid w:val="00680EDE"/>
    <w:rsid w:val="006825A4"/>
    <w:rsid w:val="00683792"/>
    <w:rsid w:val="00683C2F"/>
    <w:rsid w:val="00683DB3"/>
    <w:rsid w:val="00683F10"/>
    <w:rsid w:val="0068484F"/>
    <w:rsid w:val="00685FF5"/>
    <w:rsid w:val="00690A7B"/>
    <w:rsid w:val="00690B07"/>
    <w:rsid w:val="00692821"/>
    <w:rsid w:val="00692D55"/>
    <w:rsid w:val="006938C8"/>
    <w:rsid w:val="00693DFF"/>
    <w:rsid w:val="00695A4F"/>
    <w:rsid w:val="00696B11"/>
    <w:rsid w:val="006A0041"/>
    <w:rsid w:val="006A2999"/>
    <w:rsid w:val="006A3271"/>
    <w:rsid w:val="006A3B46"/>
    <w:rsid w:val="006A563A"/>
    <w:rsid w:val="006A5F4F"/>
    <w:rsid w:val="006B0929"/>
    <w:rsid w:val="006B0F84"/>
    <w:rsid w:val="006B1778"/>
    <w:rsid w:val="006B1E7C"/>
    <w:rsid w:val="006B2563"/>
    <w:rsid w:val="006B3954"/>
    <w:rsid w:val="006B57DB"/>
    <w:rsid w:val="006B6B0A"/>
    <w:rsid w:val="006B6CB1"/>
    <w:rsid w:val="006B7979"/>
    <w:rsid w:val="006C07D8"/>
    <w:rsid w:val="006C0E75"/>
    <w:rsid w:val="006C1397"/>
    <w:rsid w:val="006C3EE7"/>
    <w:rsid w:val="006C492C"/>
    <w:rsid w:val="006C49F4"/>
    <w:rsid w:val="006C4C52"/>
    <w:rsid w:val="006C5C4B"/>
    <w:rsid w:val="006C6673"/>
    <w:rsid w:val="006C7133"/>
    <w:rsid w:val="006C7E76"/>
    <w:rsid w:val="006D0D83"/>
    <w:rsid w:val="006D12BD"/>
    <w:rsid w:val="006D14B1"/>
    <w:rsid w:val="006D2843"/>
    <w:rsid w:val="006D41D9"/>
    <w:rsid w:val="006D474D"/>
    <w:rsid w:val="006D4B7B"/>
    <w:rsid w:val="006D4E57"/>
    <w:rsid w:val="006D59BC"/>
    <w:rsid w:val="006D5B83"/>
    <w:rsid w:val="006D61FF"/>
    <w:rsid w:val="006D6615"/>
    <w:rsid w:val="006D664A"/>
    <w:rsid w:val="006D68A3"/>
    <w:rsid w:val="006D7D19"/>
    <w:rsid w:val="006E2380"/>
    <w:rsid w:val="006E24B6"/>
    <w:rsid w:val="006E27D4"/>
    <w:rsid w:val="006E5310"/>
    <w:rsid w:val="006E6934"/>
    <w:rsid w:val="006E7114"/>
    <w:rsid w:val="006E790C"/>
    <w:rsid w:val="006E79D2"/>
    <w:rsid w:val="006E7A4F"/>
    <w:rsid w:val="006F03B3"/>
    <w:rsid w:val="006F0BF6"/>
    <w:rsid w:val="006F1393"/>
    <w:rsid w:val="006F13A4"/>
    <w:rsid w:val="006F24C1"/>
    <w:rsid w:val="006F4569"/>
    <w:rsid w:val="006F4E4E"/>
    <w:rsid w:val="006F4EC6"/>
    <w:rsid w:val="006F504D"/>
    <w:rsid w:val="006F6C55"/>
    <w:rsid w:val="006F7006"/>
    <w:rsid w:val="006F7229"/>
    <w:rsid w:val="006F7EED"/>
    <w:rsid w:val="00700715"/>
    <w:rsid w:val="007007DE"/>
    <w:rsid w:val="0070097D"/>
    <w:rsid w:val="00700DDE"/>
    <w:rsid w:val="00701DB5"/>
    <w:rsid w:val="0070223A"/>
    <w:rsid w:val="0070281D"/>
    <w:rsid w:val="007029D4"/>
    <w:rsid w:val="00702A76"/>
    <w:rsid w:val="00702B4A"/>
    <w:rsid w:val="007031C0"/>
    <w:rsid w:val="007043C9"/>
    <w:rsid w:val="007047AD"/>
    <w:rsid w:val="007047C9"/>
    <w:rsid w:val="00704C5F"/>
    <w:rsid w:val="00705901"/>
    <w:rsid w:val="007064A5"/>
    <w:rsid w:val="0070691C"/>
    <w:rsid w:val="007079C3"/>
    <w:rsid w:val="007106CB"/>
    <w:rsid w:val="00711EC7"/>
    <w:rsid w:val="00712A45"/>
    <w:rsid w:val="007138E8"/>
    <w:rsid w:val="007146C5"/>
    <w:rsid w:val="007149B4"/>
    <w:rsid w:val="007156B6"/>
    <w:rsid w:val="0071648A"/>
    <w:rsid w:val="00716B36"/>
    <w:rsid w:val="007170CB"/>
    <w:rsid w:val="007202D5"/>
    <w:rsid w:val="00720896"/>
    <w:rsid w:val="00720BE0"/>
    <w:rsid w:val="007217B3"/>
    <w:rsid w:val="00722D20"/>
    <w:rsid w:val="0072386D"/>
    <w:rsid w:val="00723D54"/>
    <w:rsid w:val="00724209"/>
    <w:rsid w:val="00724571"/>
    <w:rsid w:val="00724DCB"/>
    <w:rsid w:val="0072558A"/>
    <w:rsid w:val="00726C93"/>
    <w:rsid w:val="00726DF7"/>
    <w:rsid w:val="00727D8E"/>
    <w:rsid w:val="007302A6"/>
    <w:rsid w:val="00730FEB"/>
    <w:rsid w:val="007316C0"/>
    <w:rsid w:val="007319BF"/>
    <w:rsid w:val="00731FD3"/>
    <w:rsid w:val="00734DDB"/>
    <w:rsid w:val="0073535A"/>
    <w:rsid w:val="00735885"/>
    <w:rsid w:val="00735E08"/>
    <w:rsid w:val="0073677E"/>
    <w:rsid w:val="00736C52"/>
    <w:rsid w:val="00737317"/>
    <w:rsid w:val="00737F13"/>
    <w:rsid w:val="007402D1"/>
    <w:rsid w:val="007409FB"/>
    <w:rsid w:val="00741BCD"/>
    <w:rsid w:val="00742AC2"/>
    <w:rsid w:val="00742D53"/>
    <w:rsid w:val="00744471"/>
    <w:rsid w:val="00745E65"/>
    <w:rsid w:val="00746067"/>
    <w:rsid w:val="00746666"/>
    <w:rsid w:val="00746E55"/>
    <w:rsid w:val="00746E84"/>
    <w:rsid w:val="007477E2"/>
    <w:rsid w:val="00747804"/>
    <w:rsid w:val="0074799E"/>
    <w:rsid w:val="00750281"/>
    <w:rsid w:val="00750857"/>
    <w:rsid w:val="00751C4E"/>
    <w:rsid w:val="00752D73"/>
    <w:rsid w:val="00752E90"/>
    <w:rsid w:val="00752F20"/>
    <w:rsid w:val="007530A7"/>
    <w:rsid w:val="007530E3"/>
    <w:rsid w:val="007531AB"/>
    <w:rsid w:val="0075395C"/>
    <w:rsid w:val="00753B2D"/>
    <w:rsid w:val="00754379"/>
    <w:rsid w:val="007546E5"/>
    <w:rsid w:val="0075474C"/>
    <w:rsid w:val="00754D67"/>
    <w:rsid w:val="00754DF6"/>
    <w:rsid w:val="00755D31"/>
    <w:rsid w:val="007569CB"/>
    <w:rsid w:val="00756C77"/>
    <w:rsid w:val="0076051B"/>
    <w:rsid w:val="00760AA4"/>
    <w:rsid w:val="007611E3"/>
    <w:rsid w:val="00761582"/>
    <w:rsid w:val="007616E1"/>
    <w:rsid w:val="00761D88"/>
    <w:rsid w:val="00762095"/>
    <w:rsid w:val="00762AD1"/>
    <w:rsid w:val="00763E1B"/>
    <w:rsid w:val="007646C7"/>
    <w:rsid w:val="007656D1"/>
    <w:rsid w:val="0076646F"/>
    <w:rsid w:val="00766561"/>
    <w:rsid w:val="00766709"/>
    <w:rsid w:val="007678F0"/>
    <w:rsid w:val="00767FCA"/>
    <w:rsid w:val="0077110A"/>
    <w:rsid w:val="00771492"/>
    <w:rsid w:val="007717C1"/>
    <w:rsid w:val="00772619"/>
    <w:rsid w:val="00774884"/>
    <w:rsid w:val="00774AB6"/>
    <w:rsid w:val="00775CF7"/>
    <w:rsid w:val="00776232"/>
    <w:rsid w:val="00776CFB"/>
    <w:rsid w:val="00777072"/>
    <w:rsid w:val="00777F82"/>
    <w:rsid w:val="0078091A"/>
    <w:rsid w:val="0078207B"/>
    <w:rsid w:val="00782174"/>
    <w:rsid w:val="00784229"/>
    <w:rsid w:val="00786B0E"/>
    <w:rsid w:val="007879DE"/>
    <w:rsid w:val="007901DC"/>
    <w:rsid w:val="00791C0C"/>
    <w:rsid w:val="00791C98"/>
    <w:rsid w:val="00792A2A"/>
    <w:rsid w:val="00793BAF"/>
    <w:rsid w:val="00794143"/>
    <w:rsid w:val="00794803"/>
    <w:rsid w:val="00795418"/>
    <w:rsid w:val="007955C8"/>
    <w:rsid w:val="00795829"/>
    <w:rsid w:val="00795ED7"/>
    <w:rsid w:val="00796218"/>
    <w:rsid w:val="007976DD"/>
    <w:rsid w:val="007A034E"/>
    <w:rsid w:val="007A287C"/>
    <w:rsid w:val="007A4543"/>
    <w:rsid w:val="007A4D53"/>
    <w:rsid w:val="007A61B2"/>
    <w:rsid w:val="007A67DA"/>
    <w:rsid w:val="007A7E9E"/>
    <w:rsid w:val="007B33A2"/>
    <w:rsid w:val="007B3AF1"/>
    <w:rsid w:val="007B3D07"/>
    <w:rsid w:val="007B5BD5"/>
    <w:rsid w:val="007B5D8F"/>
    <w:rsid w:val="007B6E52"/>
    <w:rsid w:val="007B72A3"/>
    <w:rsid w:val="007C1BBB"/>
    <w:rsid w:val="007C246C"/>
    <w:rsid w:val="007C2A94"/>
    <w:rsid w:val="007C38D3"/>
    <w:rsid w:val="007C4748"/>
    <w:rsid w:val="007C6550"/>
    <w:rsid w:val="007C7308"/>
    <w:rsid w:val="007C73B7"/>
    <w:rsid w:val="007C75EC"/>
    <w:rsid w:val="007C7816"/>
    <w:rsid w:val="007C7FAC"/>
    <w:rsid w:val="007D0819"/>
    <w:rsid w:val="007D13C0"/>
    <w:rsid w:val="007D15A2"/>
    <w:rsid w:val="007D1749"/>
    <w:rsid w:val="007D17D9"/>
    <w:rsid w:val="007D217C"/>
    <w:rsid w:val="007D250A"/>
    <w:rsid w:val="007D356E"/>
    <w:rsid w:val="007D3B1D"/>
    <w:rsid w:val="007D3B60"/>
    <w:rsid w:val="007D499B"/>
    <w:rsid w:val="007D4E22"/>
    <w:rsid w:val="007D57D9"/>
    <w:rsid w:val="007D5FD3"/>
    <w:rsid w:val="007D6335"/>
    <w:rsid w:val="007D70E7"/>
    <w:rsid w:val="007D7A23"/>
    <w:rsid w:val="007D7C47"/>
    <w:rsid w:val="007E024D"/>
    <w:rsid w:val="007E04B4"/>
    <w:rsid w:val="007E0967"/>
    <w:rsid w:val="007E279D"/>
    <w:rsid w:val="007E2B52"/>
    <w:rsid w:val="007E301F"/>
    <w:rsid w:val="007E34FB"/>
    <w:rsid w:val="007E3506"/>
    <w:rsid w:val="007E3D7B"/>
    <w:rsid w:val="007E4B70"/>
    <w:rsid w:val="007E63E3"/>
    <w:rsid w:val="007E6A63"/>
    <w:rsid w:val="007E6CE6"/>
    <w:rsid w:val="007E756F"/>
    <w:rsid w:val="007E7CF2"/>
    <w:rsid w:val="007F0237"/>
    <w:rsid w:val="007F0E0D"/>
    <w:rsid w:val="007F1F09"/>
    <w:rsid w:val="007F45D5"/>
    <w:rsid w:val="007F471E"/>
    <w:rsid w:val="007F51CA"/>
    <w:rsid w:val="007F5791"/>
    <w:rsid w:val="007F6039"/>
    <w:rsid w:val="007F68BD"/>
    <w:rsid w:val="007F7179"/>
    <w:rsid w:val="007F764D"/>
    <w:rsid w:val="007F788D"/>
    <w:rsid w:val="0080095B"/>
    <w:rsid w:val="0080181D"/>
    <w:rsid w:val="00801A01"/>
    <w:rsid w:val="00801E86"/>
    <w:rsid w:val="008066CA"/>
    <w:rsid w:val="00806BBA"/>
    <w:rsid w:val="00807594"/>
    <w:rsid w:val="00807EEB"/>
    <w:rsid w:val="00813BEE"/>
    <w:rsid w:val="00813D08"/>
    <w:rsid w:val="00814448"/>
    <w:rsid w:val="00814543"/>
    <w:rsid w:val="00814FDC"/>
    <w:rsid w:val="0081571B"/>
    <w:rsid w:val="00815959"/>
    <w:rsid w:val="0081621F"/>
    <w:rsid w:val="00816383"/>
    <w:rsid w:val="008174B6"/>
    <w:rsid w:val="00820426"/>
    <w:rsid w:val="0082137A"/>
    <w:rsid w:val="008217C4"/>
    <w:rsid w:val="00821D04"/>
    <w:rsid w:val="00822302"/>
    <w:rsid w:val="008230AB"/>
    <w:rsid w:val="00823AE4"/>
    <w:rsid w:val="00823FD4"/>
    <w:rsid w:val="00824B69"/>
    <w:rsid w:val="00824BBB"/>
    <w:rsid w:val="00826365"/>
    <w:rsid w:val="00827927"/>
    <w:rsid w:val="00830855"/>
    <w:rsid w:val="008311C7"/>
    <w:rsid w:val="00832AA8"/>
    <w:rsid w:val="00833706"/>
    <w:rsid w:val="008341B0"/>
    <w:rsid w:val="00835456"/>
    <w:rsid w:val="008367B1"/>
    <w:rsid w:val="00836B36"/>
    <w:rsid w:val="008378CD"/>
    <w:rsid w:val="00840D4F"/>
    <w:rsid w:val="00843875"/>
    <w:rsid w:val="00843C7D"/>
    <w:rsid w:val="00843E38"/>
    <w:rsid w:val="00845366"/>
    <w:rsid w:val="00845743"/>
    <w:rsid w:val="0084665C"/>
    <w:rsid w:val="00846AF0"/>
    <w:rsid w:val="00846D73"/>
    <w:rsid w:val="00846F6E"/>
    <w:rsid w:val="008479C8"/>
    <w:rsid w:val="0085020E"/>
    <w:rsid w:val="008503F1"/>
    <w:rsid w:val="008541B3"/>
    <w:rsid w:val="00855452"/>
    <w:rsid w:val="00855EA1"/>
    <w:rsid w:val="00856D61"/>
    <w:rsid w:val="00860B66"/>
    <w:rsid w:val="00860D94"/>
    <w:rsid w:val="008613EE"/>
    <w:rsid w:val="00861E6E"/>
    <w:rsid w:val="008620ED"/>
    <w:rsid w:val="00866383"/>
    <w:rsid w:val="008670F6"/>
    <w:rsid w:val="00870E6C"/>
    <w:rsid w:val="00871604"/>
    <w:rsid w:val="00871615"/>
    <w:rsid w:val="00871CA9"/>
    <w:rsid w:val="00872BB6"/>
    <w:rsid w:val="00872C3A"/>
    <w:rsid w:val="0087484C"/>
    <w:rsid w:val="00875F73"/>
    <w:rsid w:val="00877C2B"/>
    <w:rsid w:val="00877D58"/>
    <w:rsid w:val="008800E7"/>
    <w:rsid w:val="00881556"/>
    <w:rsid w:val="00882BBD"/>
    <w:rsid w:val="00882E5C"/>
    <w:rsid w:val="008831C1"/>
    <w:rsid w:val="00884299"/>
    <w:rsid w:val="008845A4"/>
    <w:rsid w:val="0088471B"/>
    <w:rsid w:val="00884B34"/>
    <w:rsid w:val="00885B92"/>
    <w:rsid w:val="008865BA"/>
    <w:rsid w:val="0089029C"/>
    <w:rsid w:val="0089165D"/>
    <w:rsid w:val="008923A6"/>
    <w:rsid w:val="00892E27"/>
    <w:rsid w:val="008951B8"/>
    <w:rsid w:val="00895373"/>
    <w:rsid w:val="00896DF1"/>
    <w:rsid w:val="008A0035"/>
    <w:rsid w:val="008A0E15"/>
    <w:rsid w:val="008A12A9"/>
    <w:rsid w:val="008A12BA"/>
    <w:rsid w:val="008A20A1"/>
    <w:rsid w:val="008A2185"/>
    <w:rsid w:val="008A25F5"/>
    <w:rsid w:val="008A3AED"/>
    <w:rsid w:val="008A3E02"/>
    <w:rsid w:val="008A4765"/>
    <w:rsid w:val="008A47EC"/>
    <w:rsid w:val="008A4AA8"/>
    <w:rsid w:val="008A69AC"/>
    <w:rsid w:val="008A746F"/>
    <w:rsid w:val="008A75B6"/>
    <w:rsid w:val="008B05DB"/>
    <w:rsid w:val="008B1651"/>
    <w:rsid w:val="008B166E"/>
    <w:rsid w:val="008B16BD"/>
    <w:rsid w:val="008B2884"/>
    <w:rsid w:val="008B2DCB"/>
    <w:rsid w:val="008B2EB6"/>
    <w:rsid w:val="008B37DF"/>
    <w:rsid w:val="008B465D"/>
    <w:rsid w:val="008B4F43"/>
    <w:rsid w:val="008B5082"/>
    <w:rsid w:val="008B5330"/>
    <w:rsid w:val="008B5F16"/>
    <w:rsid w:val="008B652D"/>
    <w:rsid w:val="008B682A"/>
    <w:rsid w:val="008B701A"/>
    <w:rsid w:val="008B73BA"/>
    <w:rsid w:val="008C0259"/>
    <w:rsid w:val="008C0909"/>
    <w:rsid w:val="008C0AF9"/>
    <w:rsid w:val="008C0DBD"/>
    <w:rsid w:val="008C0EEB"/>
    <w:rsid w:val="008C1014"/>
    <w:rsid w:val="008C2364"/>
    <w:rsid w:val="008C39FE"/>
    <w:rsid w:val="008C4663"/>
    <w:rsid w:val="008C493A"/>
    <w:rsid w:val="008C4B38"/>
    <w:rsid w:val="008C620B"/>
    <w:rsid w:val="008C67E0"/>
    <w:rsid w:val="008C68C2"/>
    <w:rsid w:val="008C78F6"/>
    <w:rsid w:val="008C7A8C"/>
    <w:rsid w:val="008C7F73"/>
    <w:rsid w:val="008D04E7"/>
    <w:rsid w:val="008D0C54"/>
    <w:rsid w:val="008D1A89"/>
    <w:rsid w:val="008D1EC4"/>
    <w:rsid w:val="008D2DC2"/>
    <w:rsid w:val="008D2F92"/>
    <w:rsid w:val="008D44C0"/>
    <w:rsid w:val="008D479A"/>
    <w:rsid w:val="008D5759"/>
    <w:rsid w:val="008D5791"/>
    <w:rsid w:val="008D64AC"/>
    <w:rsid w:val="008D6659"/>
    <w:rsid w:val="008E121E"/>
    <w:rsid w:val="008E15D6"/>
    <w:rsid w:val="008E1CF7"/>
    <w:rsid w:val="008E3796"/>
    <w:rsid w:val="008E6A2A"/>
    <w:rsid w:val="008E6DF6"/>
    <w:rsid w:val="008F1963"/>
    <w:rsid w:val="008F30B1"/>
    <w:rsid w:val="008F42E5"/>
    <w:rsid w:val="008F5CDC"/>
    <w:rsid w:val="008F72E1"/>
    <w:rsid w:val="008F7348"/>
    <w:rsid w:val="008F78A9"/>
    <w:rsid w:val="008F79F4"/>
    <w:rsid w:val="00900C29"/>
    <w:rsid w:val="00900C36"/>
    <w:rsid w:val="00901471"/>
    <w:rsid w:val="009016D4"/>
    <w:rsid w:val="00902476"/>
    <w:rsid w:val="00904007"/>
    <w:rsid w:val="0090419D"/>
    <w:rsid w:val="00904660"/>
    <w:rsid w:val="0090481D"/>
    <w:rsid w:val="0090621A"/>
    <w:rsid w:val="00906791"/>
    <w:rsid w:val="00907A09"/>
    <w:rsid w:val="00910F6C"/>
    <w:rsid w:val="00912A77"/>
    <w:rsid w:val="009149BA"/>
    <w:rsid w:val="00914A6A"/>
    <w:rsid w:val="00914F5F"/>
    <w:rsid w:val="00915FB5"/>
    <w:rsid w:val="00916E78"/>
    <w:rsid w:val="009205C9"/>
    <w:rsid w:val="00921682"/>
    <w:rsid w:val="00926798"/>
    <w:rsid w:val="00930F72"/>
    <w:rsid w:val="00930FAA"/>
    <w:rsid w:val="0093130C"/>
    <w:rsid w:val="00931A65"/>
    <w:rsid w:val="00931D3E"/>
    <w:rsid w:val="00933180"/>
    <w:rsid w:val="00933444"/>
    <w:rsid w:val="00933C31"/>
    <w:rsid w:val="00935185"/>
    <w:rsid w:val="009358A5"/>
    <w:rsid w:val="009373B7"/>
    <w:rsid w:val="00940787"/>
    <w:rsid w:val="00940BD0"/>
    <w:rsid w:val="009415D6"/>
    <w:rsid w:val="0094186B"/>
    <w:rsid w:val="00941FD5"/>
    <w:rsid w:val="00942A76"/>
    <w:rsid w:val="009436CE"/>
    <w:rsid w:val="00943E8A"/>
    <w:rsid w:val="009444EC"/>
    <w:rsid w:val="009444FD"/>
    <w:rsid w:val="0094480E"/>
    <w:rsid w:val="00944D8B"/>
    <w:rsid w:val="00945B01"/>
    <w:rsid w:val="0094652A"/>
    <w:rsid w:val="00946DC6"/>
    <w:rsid w:val="00947692"/>
    <w:rsid w:val="0094793E"/>
    <w:rsid w:val="00947FBA"/>
    <w:rsid w:val="009507D6"/>
    <w:rsid w:val="00950E23"/>
    <w:rsid w:val="00952761"/>
    <w:rsid w:val="00952BBA"/>
    <w:rsid w:val="009551AD"/>
    <w:rsid w:val="00956155"/>
    <w:rsid w:val="00956F65"/>
    <w:rsid w:val="0095758A"/>
    <w:rsid w:val="00957C57"/>
    <w:rsid w:val="00957C8D"/>
    <w:rsid w:val="00960271"/>
    <w:rsid w:val="009609EC"/>
    <w:rsid w:val="009633AE"/>
    <w:rsid w:val="00963ECF"/>
    <w:rsid w:val="009700D9"/>
    <w:rsid w:val="009706CD"/>
    <w:rsid w:val="009708AA"/>
    <w:rsid w:val="00970CA1"/>
    <w:rsid w:val="00970F8D"/>
    <w:rsid w:val="00971D91"/>
    <w:rsid w:val="009725E3"/>
    <w:rsid w:val="00972836"/>
    <w:rsid w:val="00973476"/>
    <w:rsid w:val="00973CFA"/>
    <w:rsid w:val="00975C91"/>
    <w:rsid w:val="009767D9"/>
    <w:rsid w:val="009775D1"/>
    <w:rsid w:val="00977B79"/>
    <w:rsid w:val="00980172"/>
    <w:rsid w:val="0098044E"/>
    <w:rsid w:val="00980CA4"/>
    <w:rsid w:val="00981584"/>
    <w:rsid w:val="009821D4"/>
    <w:rsid w:val="00982AD5"/>
    <w:rsid w:val="00983101"/>
    <w:rsid w:val="0098329C"/>
    <w:rsid w:val="009839A6"/>
    <w:rsid w:val="00984A66"/>
    <w:rsid w:val="00984FCE"/>
    <w:rsid w:val="00987DD1"/>
    <w:rsid w:val="00990AFB"/>
    <w:rsid w:val="00992FF5"/>
    <w:rsid w:val="009934BF"/>
    <w:rsid w:val="00994428"/>
    <w:rsid w:val="00994B83"/>
    <w:rsid w:val="00995853"/>
    <w:rsid w:val="009962FC"/>
    <w:rsid w:val="00996FB5"/>
    <w:rsid w:val="00997143"/>
    <w:rsid w:val="009972EA"/>
    <w:rsid w:val="009A00C9"/>
    <w:rsid w:val="009A033A"/>
    <w:rsid w:val="009A0368"/>
    <w:rsid w:val="009A0CDE"/>
    <w:rsid w:val="009A0DF6"/>
    <w:rsid w:val="009A109F"/>
    <w:rsid w:val="009A1145"/>
    <w:rsid w:val="009A2AAF"/>
    <w:rsid w:val="009A3E5F"/>
    <w:rsid w:val="009A549F"/>
    <w:rsid w:val="009A54AE"/>
    <w:rsid w:val="009A57E3"/>
    <w:rsid w:val="009A6014"/>
    <w:rsid w:val="009A64F8"/>
    <w:rsid w:val="009A661F"/>
    <w:rsid w:val="009A6C9E"/>
    <w:rsid w:val="009A7BCC"/>
    <w:rsid w:val="009A7F2C"/>
    <w:rsid w:val="009B03D0"/>
    <w:rsid w:val="009B07CC"/>
    <w:rsid w:val="009B260B"/>
    <w:rsid w:val="009B2DD9"/>
    <w:rsid w:val="009B3132"/>
    <w:rsid w:val="009B35D6"/>
    <w:rsid w:val="009B47F0"/>
    <w:rsid w:val="009B58A2"/>
    <w:rsid w:val="009B5BD1"/>
    <w:rsid w:val="009B5CE4"/>
    <w:rsid w:val="009B604D"/>
    <w:rsid w:val="009C01FC"/>
    <w:rsid w:val="009C0945"/>
    <w:rsid w:val="009C0A13"/>
    <w:rsid w:val="009C0AE3"/>
    <w:rsid w:val="009C1C0F"/>
    <w:rsid w:val="009C34A0"/>
    <w:rsid w:val="009C3D4E"/>
    <w:rsid w:val="009C5AF8"/>
    <w:rsid w:val="009C621C"/>
    <w:rsid w:val="009C6855"/>
    <w:rsid w:val="009C69CC"/>
    <w:rsid w:val="009C7F83"/>
    <w:rsid w:val="009D0F00"/>
    <w:rsid w:val="009D1A32"/>
    <w:rsid w:val="009D1F44"/>
    <w:rsid w:val="009D31C0"/>
    <w:rsid w:val="009D403D"/>
    <w:rsid w:val="009D47B9"/>
    <w:rsid w:val="009D4EF2"/>
    <w:rsid w:val="009D5B3D"/>
    <w:rsid w:val="009D6D80"/>
    <w:rsid w:val="009D6E36"/>
    <w:rsid w:val="009E16BF"/>
    <w:rsid w:val="009E1FE6"/>
    <w:rsid w:val="009E38EC"/>
    <w:rsid w:val="009E416A"/>
    <w:rsid w:val="009E4650"/>
    <w:rsid w:val="009E51F6"/>
    <w:rsid w:val="009E5DF5"/>
    <w:rsid w:val="009E5F17"/>
    <w:rsid w:val="009E6291"/>
    <w:rsid w:val="009E67CA"/>
    <w:rsid w:val="009F0535"/>
    <w:rsid w:val="009F36CB"/>
    <w:rsid w:val="009F3E7D"/>
    <w:rsid w:val="009F400A"/>
    <w:rsid w:val="009F5E3C"/>
    <w:rsid w:val="009F5FBB"/>
    <w:rsid w:val="009F6025"/>
    <w:rsid w:val="009F6CBB"/>
    <w:rsid w:val="009F7413"/>
    <w:rsid w:val="009F7433"/>
    <w:rsid w:val="00A00390"/>
    <w:rsid w:val="00A026EC"/>
    <w:rsid w:val="00A02809"/>
    <w:rsid w:val="00A02B86"/>
    <w:rsid w:val="00A02C97"/>
    <w:rsid w:val="00A030C9"/>
    <w:rsid w:val="00A033AB"/>
    <w:rsid w:val="00A03870"/>
    <w:rsid w:val="00A062F0"/>
    <w:rsid w:val="00A06972"/>
    <w:rsid w:val="00A06A43"/>
    <w:rsid w:val="00A07DB6"/>
    <w:rsid w:val="00A110C6"/>
    <w:rsid w:val="00A122D0"/>
    <w:rsid w:val="00A12994"/>
    <w:rsid w:val="00A132EC"/>
    <w:rsid w:val="00A13586"/>
    <w:rsid w:val="00A14DE8"/>
    <w:rsid w:val="00A15766"/>
    <w:rsid w:val="00A1618E"/>
    <w:rsid w:val="00A16B93"/>
    <w:rsid w:val="00A16F38"/>
    <w:rsid w:val="00A177DA"/>
    <w:rsid w:val="00A2006B"/>
    <w:rsid w:val="00A21274"/>
    <w:rsid w:val="00A21900"/>
    <w:rsid w:val="00A21EF6"/>
    <w:rsid w:val="00A23E47"/>
    <w:rsid w:val="00A24461"/>
    <w:rsid w:val="00A2538A"/>
    <w:rsid w:val="00A2546C"/>
    <w:rsid w:val="00A25701"/>
    <w:rsid w:val="00A25D4C"/>
    <w:rsid w:val="00A261CD"/>
    <w:rsid w:val="00A26E7F"/>
    <w:rsid w:val="00A27B64"/>
    <w:rsid w:val="00A30BB6"/>
    <w:rsid w:val="00A30F3B"/>
    <w:rsid w:val="00A32332"/>
    <w:rsid w:val="00A32920"/>
    <w:rsid w:val="00A32BF3"/>
    <w:rsid w:val="00A33412"/>
    <w:rsid w:val="00A33C65"/>
    <w:rsid w:val="00A33CF3"/>
    <w:rsid w:val="00A36C03"/>
    <w:rsid w:val="00A370C2"/>
    <w:rsid w:val="00A37D14"/>
    <w:rsid w:val="00A4012C"/>
    <w:rsid w:val="00A42429"/>
    <w:rsid w:val="00A425BD"/>
    <w:rsid w:val="00A4293F"/>
    <w:rsid w:val="00A42EC8"/>
    <w:rsid w:val="00A42F3E"/>
    <w:rsid w:val="00A4383D"/>
    <w:rsid w:val="00A43C2F"/>
    <w:rsid w:val="00A43D8B"/>
    <w:rsid w:val="00A441E3"/>
    <w:rsid w:val="00A468F1"/>
    <w:rsid w:val="00A503C1"/>
    <w:rsid w:val="00A514F1"/>
    <w:rsid w:val="00A51C2F"/>
    <w:rsid w:val="00A51C80"/>
    <w:rsid w:val="00A540A8"/>
    <w:rsid w:val="00A5429A"/>
    <w:rsid w:val="00A54DA1"/>
    <w:rsid w:val="00A55102"/>
    <w:rsid w:val="00A566B9"/>
    <w:rsid w:val="00A56EB2"/>
    <w:rsid w:val="00A603CA"/>
    <w:rsid w:val="00A607F1"/>
    <w:rsid w:val="00A61419"/>
    <w:rsid w:val="00A61926"/>
    <w:rsid w:val="00A62489"/>
    <w:rsid w:val="00A62FAE"/>
    <w:rsid w:val="00A6331E"/>
    <w:rsid w:val="00A63512"/>
    <w:rsid w:val="00A63B2F"/>
    <w:rsid w:val="00A65BCD"/>
    <w:rsid w:val="00A67085"/>
    <w:rsid w:val="00A678E3"/>
    <w:rsid w:val="00A67CD7"/>
    <w:rsid w:val="00A702CC"/>
    <w:rsid w:val="00A70DA0"/>
    <w:rsid w:val="00A71C82"/>
    <w:rsid w:val="00A7267C"/>
    <w:rsid w:val="00A72C05"/>
    <w:rsid w:val="00A74C53"/>
    <w:rsid w:val="00A74E8E"/>
    <w:rsid w:val="00A750BB"/>
    <w:rsid w:val="00A80326"/>
    <w:rsid w:val="00A8182C"/>
    <w:rsid w:val="00A83188"/>
    <w:rsid w:val="00A85109"/>
    <w:rsid w:val="00A8539B"/>
    <w:rsid w:val="00A86081"/>
    <w:rsid w:val="00A86190"/>
    <w:rsid w:val="00A86298"/>
    <w:rsid w:val="00A877F0"/>
    <w:rsid w:val="00A90824"/>
    <w:rsid w:val="00A90DE1"/>
    <w:rsid w:val="00A9318F"/>
    <w:rsid w:val="00A94B57"/>
    <w:rsid w:val="00A95BFC"/>
    <w:rsid w:val="00A97135"/>
    <w:rsid w:val="00A979AC"/>
    <w:rsid w:val="00AA0A47"/>
    <w:rsid w:val="00AA1E50"/>
    <w:rsid w:val="00AA2254"/>
    <w:rsid w:val="00AA2BD4"/>
    <w:rsid w:val="00AA3072"/>
    <w:rsid w:val="00AA3162"/>
    <w:rsid w:val="00AA3B79"/>
    <w:rsid w:val="00AA41D4"/>
    <w:rsid w:val="00AA437F"/>
    <w:rsid w:val="00AA4D7E"/>
    <w:rsid w:val="00AA51CC"/>
    <w:rsid w:val="00AA5A04"/>
    <w:rsid w:val="00AA7459"/>
    <w:rsid w:val="00AA773E"/>
    <w:rsid w:val="00AB0926"/>
    <w:rsid w:val="00AB0D02"/>
    <w:rsid w:val="00AB183B"/>
    <w:rsid w:val="00AB2164"/>
    <w:rsid w:val="00AB2D54"/>
    <w:rsid w:val="00AB4718"/>
    <w:rsid w:val="00AB482B"/>
    <w:rsid w:val="00AB51EE"/>
    <w:rsid w:val="00AB59F2"/>
    <w:rsid w:val="00AB6404"/>
    <w:rsid w:val="00AB6772"/>
    <w:rsid w:val="00AB7FE4"/>
    <w:rsid w:val="00AC07B0"/>
    <w:rsid w:val="00AC15F4"/>
    <w:rsid w:val="00AC1ED5"/>
    <w:rsid w:val="00AC24F4"/>
    <w:rsid w:val="00AC2719"/>
    <w:rsid w:val="00AC2A76"/>
    <w:rsid w:val="00AC3207"/>
    <w:rsid w:val="00AC32BD"/>
    <w:rsid w:val="00AC3F4D"/>
    <w:rsid w:val="00AC4517"/>
    <w:rsid w:val="00AC4C30"/>
    <w:rsid w:val="00AC58B3"/>
    <w:rsid w:val="00AC5933"/>
    <w:rsid w:val="00AC652F"/>
    <w:rsid w:val="00AC6C09"/>
    <w:rsid w:val="00AC7281"/>
    <w:rsid w:val="00AC72F7"/>
    <w:rsid w:val="00AC7451"/>
    <w:rsid w:val="00AC753F"/>
    <w:rsid w:val="00AD004F"/>
    <w:rsid w:val="00AD1474"/>
    <w:rsid w:val="00AD1A7B"/>
    <w:rsid w:val="00AD28A5"/>
    <w:rsid w:val="00AD409D"/>
    <w:rsid w:val="00AD4B58"/>
    <w:rsid w:val="00AD5863"/>
    <w:rsid w:val="00AD6512"/>
    <w:rsid w:val="00AD7BC8"/>
    <w:rsid w:val="00AD7FD0"/>
    <w:rsid w:val="00AE11AD"/>
    <w:rsid w:val="00AE1CB1"/>
    <w:rsid w:val="00AE31ED"/>
    <w:rsid w:val="00AE46A5"/>
    <w:rsid w:val="00AE5E6D"/>
    <w:rsid w:val="00AE6C0C"/>
    <w:rsid w:val="00AE6E3C"/>
    <w:rsid w:val="00AE7054"/>
    <w:rsid w:val="00AE7327"/>
    <w:rsid w:val="00AE7519"/>
    <w:rsid w:val="00AF02EA"/>
    <w:rsid w:val="00AF0CA0"/>
    <w:rsid w:val="00AF0E17"/>
    <w:rsid w:val="00AF2A39"/>
    <w:rsid w:val="00AF32E8"/>
    <w:rsid w:val="00AF55E1"/>
    <w:rsid w:val="00AF58DF"/>
    <w:rsid w:val="00AF59A4"/>
    <w:rsid w:val="00AF5CDC"/>
    <w:rsid w:val="00AF5FDD"/>
    <w:rsid w:val="00AF6043"/>
    <w:rsid w:val="00AF65A8"/>
    <w:rsid w:val="00AF6F8E"/>
    <w:rsid w:val="00B00D39"/>
    <w:rsid w:val="00B01B73"/>
    <w:rsid w:val="00B01BFA"/>
    <w:rsid w:val="00B02D42"/>
    <w:rsid w:val="00B030C5"/>
    <w:rsid w:val="00B03839"/>
    <w:rsid w:val="00B03E3A"/>
    <w:rsid w:val="00B044D0"/>
    <w:rsid w:val="00B079F4"/>
    <w:rsid w:val="00B1021D"/>
    <w:rsid w:val="00B10645"/>
    <w:rsid w:val="00B107E1"/>
    <w:rsid w:val="00B1135D"/>
    <w:rsid w:val="00B1154F"/>
    <w:rsid w:val="00B11894"/>
    <w:rsid w:val="00B12AE8"/>
    <w:rsid w:val="00B12B1C"/>
    <w:rsid w:val="00B13BC3"/>
    <w:rsid w:val="00B14B0B"/>
    <w:rsid w:val="00B15196"/>
    <w:rsid w:val="00B1535D"/>
    <w:rsid w:val="00B1571A"/>
    <w:rsid w:val="00B160C5"/>
    <w:rsid w:val="00B16309"/>
    <w:rsid w:val="00B16F28"/>
    <w:rsid w:val="00B17B36"/>
    <w:rsid w:val="00B2020E"/>
    <w:rsid w:val="00B2186E"/>
    <w:rsid w:val="00B22071"/>
    <w:rsid w:val="00B22CD3"/>
    <w:rsid w:val="00B23519"/>
    <w:rsid w:val="00B236DE"/>
    <w:rsid w:val="00B237BF"/>
    <w:rsid w:val="00B23A45"/>
    <w:rsid w:val="00B23EDC"/>
    <w:rsid w:val="00B24437"/>
    <w:rsid w:val="00B26E65"/>
    <w:rsid w:val="00B26F90"/>
    <w:rsid w:val="00B2716B"/>
    <w:rsid w:val="00B274D4"/>
    <w:rsid w:val="00B30C21"/>
    <w:rsid w:val="00B3148A"/>
    <w:rsid w:val="00B3175A"/>
    <w:rsid w:val="00B3530A"/>
    <w:rsid w:val="00B3587C"/>
    <w:rsid w:val="00B35F33"/>
    <w:rsid w:val="00B363BA"/>
    <w:rsid w:val="00B3719C"/>
    <w:rsid w:val="00B37922"/>
    <w:rsid w:val="00B400AC"/>
    <w:rsid w:val="00B40B2F"/>
    <w:rsid w:val="00B40E79"/>
    <w:rsid w:val="00B4218F"/>
    <w:rsid w:val="00B42696"/>
    <w:rsid w:val="00B4320F"/>
    <w:rsid w:val="00B43622"/>
    <w:rsid w:val="00B43914"/>
    <w:rsid w:val="00B45105"/>
    <w:rsid w:val="00B462DD"/>
    <w:rsid w:val="00B46E18"/>
    <w:rsid w:val="00B47A8D"/>
    <w:rsid w:val="00B47F0A"/>
    <w:rsid w:val="00B5075B"/>
    <w:rsid w:val="00B50EA9"/>
    <w:rsid w:val="00B51D4D"/>
    <w:rsid w:val="00B52B5A"/>
    <w:rsid w:val="00B54915"/>
    <w:rsid w:val="00B54E16"/>
    <w:rsid w:val="00B55184"/>
    <w:rsid w:val="00B55944"/>
    <w:rsid w:val="00B55E9D"/>
    <w:rsid w:val="00B563AF"/>
    <w:rsid w:val="00B5670D"/>
    <w:rsid w:val="00B5689B"/>
    <w:rsid w:val="00B56CF3"/>
    <w:rsid w:val="00B600C8"/>
    <w:rsid w:val="00B600E6"/>
    <w:rsid w:val="00B6032D"/>
    <w:rsid w:val="00B6053E"/>
    <w:rsid w:val="00B60587"/>
    <w:rsid w:val="00B60939"/>
    <w:rsid w:val="00B60FA4"/>
    <w:rsid w:val="00B624D8"/>
    <w:rsid w:val="00B625EB"/>
    <w:rsid w:val="00B63F01"/>
    <w:rsid w:val="00B64134"/>
    <w:rsid w:val="00B64212"/>
    <w:rsid w:val="00B6492B"/>
    <w:rsid w:val="00B66E97"/>
    <w:rsid w:val="00B672C0"/>
    <w:rsid w:val="00B67508"/>
    <w:rsid w:val="00B67A73"/>
    <w:rsid w:val="00B67E93"/>
    <w:rsid w:val="00B67EF3"/>
    <w:rsid w:val="00B70C07"/>
    <w:rsid w:val="00B71402"/>
    <w:rsid w:val="00B71805"/>
    <w:rsid w:val="00B71923"/>
    <w:rsid w:val="00B71A0E"/>
    <w:rsid w:val="00B72943"/>
    <w:rsid w:val="00B72DFB"/>
    <w:rsid w:val="00B74B9F"/>
    <w:rsid w:val="00B77D10"/>
    <w:rsid w:val="00B80312"/>
    <w:rsid w:val="00B8063C"/>
    <w:rsid w:val="00B81E6B"/>
    <w:rsid w:val="00B82593"/>
    <w:rsid w:val="00B82E77"/>
    <w:rsid w:val="00B83B9E"/>
    <w:rsid w:val="00B846CE"/>
    <w:rsid w:val="00B84899"/>
    <w:rsid w:val="00B8622F"/>
    <w:rsid w:val="00B86C73"/>
    <w:rsid w:val="00B87D5D"/>
    <w:rsid w:val="00B91065"/>
    <w:rsid w:val="00B91F15"/>
    <w:rsid w:val="00B92A17"/>
    <w:rsid w:val="00B93314"/>
    <w:rsid w:val="00B93690"/>
    <w:rsid w:val="00B9420A"/>
    <w:rsid w:val="00B9478B"/>
    <w:rsid w:val="00B94D24"/>
    <w:rsid w:val="00B95C2D"/>
    <w:rsid w:val="00B9696E"/>
    <w:rsid w:val="00B971F7"/>
    <w:rsid w:val="00BA0CB6"/>
    <w:rsid w:val="00BA1352"/>
    <w:rsid w:val="00BA1585"/>
    <w:rsid w:val="00BA1743"/>
    <w:rsid w:val="00BA1EA4"/>
    <w:rsid w:val="00BA20BB"/>
    <w:rsid w:val="00BA271D"/>
    <w:rsid w:val="00BA340B"/>
    <w:rsid w:val="00BA3B78"/>
    <w:rsid w:val="00BA4919"/>
    <w:rsid w:val="00BA55BC"/>
    <w:rsid w:val="00BA670F"/>
    <w:rsid w:val="00BA776F"/>
    <w:rsid w:val="00BB0848"/>
    <w:rsid w:val="00BB0965"/>
    <w:rsid w:val="00BB0AF9"/>
    <w:rsid w:val="00BB0C75"/>
    <w:rsid w:val="00BB0D49"/>
    <w:rsid w:val="00BB161C"/>
    <w:rsid w:val="00BB2EA4"/>
    <w:rsid w:val="00BB4FDA"/>
    <w:rsid w:val="00BB77B3"/>
    <w:rsid w:val="00BB7902"/>
    <w:rsid w:val="00BB7C75"/>
    <w:rsid w:val="00BB7CB4"/>
    <w:rsid w:val="00BC07B9"/>
    <w:rsid w:val="00BC12E1"/>
    <w:rsid w:val="00BC27C2"/>
    <w:rsid w:val="00BC2B4C"/>
    <w:rsid w:val="00BC2D8C"/>
    <w:rsid w:val="00BC35DF"/>
    <w:rsid w:val="00BC445A"/>
    <w:rsid w:val="00BC471C"/>
    <w:rsid w:val="00BC5EA0"/>
    <w:rsid w:val="00BC6049"/>
    <w:rsid w:val="00BC6E8F"/>
    <w:rsid w:val="00BC79F3"/>
    <w:rsid w:val="00BC7EC4"/>
    <w:rsid w:val="00BD02EB"/>
    <w:rsid w:val="00BD249A"/>
    <w:rsid w:val="00BD276B"/>
    <w:rsid w:val="00BD2A32"/>
    <w:rsid w:val="00BD2B83"/>
    <w:rsid w:val="00BD33CE"/>
    <w:rsid w:val="00BD489F"/>
    <w:rsid w:val="00BD5206"/>
    <w:rsid w:val="00BD60CE"/>
    <w:rsid w:val="00BD6830"/>
    <w:rsid w:val="00BD6DC5"/>
    <w:rsid w:val="00BE0AAA"/>
    <w:rsid w:val="00BE1A12"/>
    <w:rsid w:val="00BE2161"/>
    <w:rsid w:val="00BE236B"/>
    <w:rsid w:val="00BE2990"/>
    <w:rsid w:val="00BE3F18"/>
    <w:rsid w:val="00BE488B"/>
    <w:rsid w:val="00BE5D04"/>
    <w:rsid w:val="00BE5F70"/>
    <w:rsid w:val="00BE6019"/>
    <w:rsid w:val="00BE753B"/>
    <w:rsid w:val="00BE7562"/>
    <w:rsid w:val="00BE78EB"/>
    <w:rsid w:val="00BF0843"/>
    <w:rsid w:val="00BF2234"/>
    <w:rsid w:val="00BF271D"/>
    <w:rsid w:val="00BF495E"/>
    <w:rsid w:val="00BF5F24"/>
    <w:rsid w:val="00BF78B5"/>
    <w:rsid w:val="00C0147C"/>
    <w:rsid w:val="00C03559"/>
    <w:rsid w:val="00C04D51"/>
    <w:rsid w:val="00C05D4F"/>
    <w:rsid w:val="00C06825"/>
    <w:rsid w:val="00C068B3"/>
    <w:rsid w:val="00C10282"/>
    <w:rsid w:val="00C104BA"/>
    <w:rsid w:val="00C10E27"/>
    <w:rsid w:val="00C11756"/>
    <w:rsid w:val="00C125B3"/>
    <w:rsid w:val="00C12980"/>
    <w:rsid w:val="00C12AB4"/>
    <w:rsid w:val="00C146B3"/>
    <w:rsid w:val="00C14749"/>
    <w:rsid w:val="00C1485E"/>
    <w:rsid w:val="00C16B66"/>
    <w:rsid w:val="00C16D63"/>
    <w:rsid w:val="00C20365"/>
    <w:rsid w:val="00C204BB"/>
    <w:rsid w:val="00C205FD"/>
    <w:rsid w:val="00C21186"/>
    <w:rsid w:val="00C218EA"/>
    <w:rsid w:val="00C21956"/>
    <w:rsid w:val="00C21B5F"/>
    <w:rsid w:val="00C21FCC"/>
    <w:rsid w:val="00C22A95"/>
    <w:rsid w:val="00C22DB1"/>
    <w:rsid w:val="00C24BA4"/>
    <w:rsid w:val="00C25084"/>
    <w:rsid w:val="00C252F7"/>
    <w:rsid w:val="00C26887"/>
    <w:rsid w:val="00C30529"/>
    <w:rsid w:val="00C31488"/>
    <w:rsid w:val="00C34AE5"/>
    <w:rsid w:val="00C356BE"/>
    <w:rsid w:val="00C35E61"/>
    <w:rsid w:val="00C406F9"/>
    <w:rsid w:val="00C40F29"/>
    <w:rsid w:val="00C4189F"/>
    <w:rsid w:val="00C42341"/>
    <w:rsid w:val="00C43BEB"/>
    <w:rsid w:val="00C450DC"/>
    <w:rsid w:val="00C4606F"/>
    <w:rsid w:val="00C46B26"/>
    <w:rsid w:val="00C46D50"/>
    <w:rsid w:val="00C4721D"/>
    <w:rsid w:val="00C508F5"/>
    <w:rsid w:val="00C50CDB"/>
    <w:rsid w:val="00C51F9F"/>
    <w:rsid w:val="00C536E2"/>
    <w:rsid w:val="00C54378"/>
    <w:rsid w:val="00C56444"/>
    <w:rsid w:val="00C566FA"/>
    <w:rsid w:val="00C5726C"/>
    <w:rsid w:val="00C601E3"/>
    <w:rsid w:val="00C6063E"/>
    <w:rsid w:val="00C61355"/>
    <w:rsid w:val="00C6139D"/>
    <w:rsid w:val="00C62489"/>
    <w:rsid w:val="00C62A2A"/>
    <w:rsid w:val="00C62EF8"/>
    <w:rsid w:val="00C6313B"/>
    <w:rsid w:val="00C63172"/>
    <w:rsid w:val="00C63EBA"/>
    <w:rsid w:val="00C640DB"/>
    <w:rsid w:val="00C647DC"/>
    <w:rsid w:val="00C648DB"/>
    <w:rsid w:val="00C649A0"/>
    <w:rsid w:val="00C66075"/>
    <w:rsid w:val="00C6675F"/>
    <w:rsid w:val="00C66C96"/>
    <w:rsid w:val="00C678C1"/>
    <w:rsid w:val="00C67B34"/>
    <w:rsid w:val="00C67E81"/>
    <w:rsid w:val="00C71119"/>
    <w:rsid w:val="00C718BA"/>
    <w:rsid w:val="00C72194"/>
    <w:rsid w:val="00C746A1"/>
    <w:rsid w:val="00C76657"/>
    <w:rsid w:val="00C77161"/>
    <w:rsid w:val="00C77D28"/>
    <w:rsid w:val="00C81EFC"/>
    <w:rsid w:val="00C8284A"/>
    <w:rsid w:val="00C82BB0"/>
    <w:rsid w:val="00C82C42"/>
    <w:rsid w:val="00C82C8E"/>
    <w:rsid w:val="00C83A13"/>
    <w:rsid w:val="00C85084"/>
    <w:rsid w:val="00C85C5F"/>
    <w:rsid w:val="00C86856"/>
    <w:rsid w:val="00C86C4A"/>
    <w:rsid w:val="00C877DE"/>
    <w:rsid w:val="00C90C64"/>
    <w:rsid w:val="00C92FFB"/>
    <w:rsid w:val="00C936EE"/>
    <w:rsid w:val="00C9438B"/>
    <w:rsid w:val="00C94A3F"/>
    <w:rsid w:val="00C94C07"/>
    <w:rsid w:val="00C95EE2"/>
    <w:rsid w:val="00C977EB"/>
    <w:rsid w:val="00C97E22"/>
    <w:rsid w:val="00CA0094"/>
    <w:rsid w:val="00CA064D"/>
    <w:rsid w:val="00CA06F0"/>
    <w:rsid w:val="00CA12E3"/>
    <w:rsid w:val="00CA185B"/>
    <w:rsid w:val="00CA1EBC"/>
    <w:rsid w:val="00CA32F2"/>
    <w:rsid w:val="00CA358A"/>
    <w:rsid w:val="00CA431A"/>
    <w:rsid w:val="00CA45BD"/>
    <w:rsid w:val="00CA5D73"/>
    <w:rsid w:val="00CA6A28"/>
    <w:rsid w:val="00CB007A"/>
    <w:rsid w:val="00CB0162"/>
    <w:rsid w:val="00CB01FB"/>
    <w:rsid w:val="00CB1BFD"/>
    <w:rsid w:val="00CB38DF"/>
    <w:rsid w:val="00CB3C45"/>
    <w:rsid w:val="00CB4E44"/>
    <w:rsid w:val="00CB509C"/>
    <w:rsid w:val="00CB679C"/>
    <w:rsid w:val="00CB698B"/>
    <w:rsid w:val="00CB69F2"/>
    <w:rsid w:val="00CB7CF0"/>
    <w:rsid w:val="00CC084E"/>
    <w:rsid w:val="00CC23A9"/>
    <w:rsid w:val="00CC3DB5"/>
    <w:rsid w:val="00CC453D"/>
    <w:rsid w:val="00CC573D"/>
    <w:rsid w:val="00CC73D5"/>
    <w:rsid w:val="00CC7A46"/>
    <w:rsid w:val="00CC7A56"/>
    <w:rsid w:val="00CD0877"/>
    <w:rsid w:val="00CD2FA5"/>
    <w:rsid w:val="00CD328D"/>
    <w:rsid w:val="00CD35DA"/>
    <w:rsid w:val="00CD460A"/>
    <w:rsid w:val="00CE1144"/>
    <w:rsid w:val="00CE13F5"/>
    <w:rsid w:val="00CE2114"/>
    <w:rsid w:val="00CE2C37"/>
    <w:rsid w:val="00CE4933"/>
    <w:rsid w:val="00CE5458"/>
    <w:rsid w:val="00CE56E8"/>
    <w:rsid w:val="00CE79BC"/>
    <w:rsid w:val="00CF03D2"/>
    <w:rsid w:val="00CF04CC"/>
    <w:rsid w:val="00CF0CE8"/>
    <w:rsid w:val="00CF1136"/>
    <w:rsid w:val="00CF1656"/>
    <w:rsid w:val="00CF1AF2"/>
    <w:rsid w:val="00CF231F"/>
    <w:rsid w:val="00CF2FA4"/>
    <w:rsid w:val="00CF35B2"/>
    <w:rsid w:val="00CF3917"/>
    <w:rsid w:val="00CF44ED"/>
    <w:rsid w:val="00CF4674"/>
    <w:rsid w:val="00CF4799"/>
    <w:rsid w:val="00CF59BD"/>
    <w:rsid w:val="00CF5B3B"/>
    <w:rsid w:val="00CF6C52"/>
    <w:rsid w:val="00CF791D"/>
    <w:rsid w:val="00D00B16"/>
    <w:rsid w:val="00D00BA0"/>
    <w:rsid w:val="00D00E7E"/>
    <w:rsid w:val="00D00EF6"/>
    <w:rsid w:val="00D0143E"/>
    <w:rsid w:val="00D015A4"/>
    <w:rsid w:val="00D02324"/>
    <w:rsid w:val="00D03BBA"/>
    <w:rsid w:val="00D03EDF"/>
    <w:rsid w:val="00D04062"/>
    <w:rsid w:val="00D05A45"/>
    <w:rsid w:val="00D05A92"/>
    <w:rsid w:val="00D07349"/>
    <w:rsid w:val="00D10387"/>
    <w:rsid w:val="00D10EDD"/>
    <w:rsid w:val="00D12772"/>
    <w:rsid w:val="00D149DE"/>
    <w:rsid w:val="00D15ED4"/>
    <w:rsid w:val="00D15F6B"/>
    <w:rsid w:val="00D172CC"/>
    <w:rsid w:val="00D20774"/>
    <w:rsid w:val="00D20C37"/>
    <w:rsid w:val="00D210B4"/>
    <w:rsid w:val="00D21EAF"/>
    <w:rsid w:val="00D225DB"/>
    <w:rsid w:val="00D226FF"/>
    <w:rsid w:val="00D22F2C"/>
    <w:rsid w:val="00D22FD2"/>
    <w:rsid w:val="00D23193"/>
    <w:rsid w:val="00D239E5"/>
    <w:rsid w:val="00D241A8"/>
    <w:rsid w:val="00D25547"/>
    <w:rsid w:val="00D25B00"/>
    <w:rsid w:val="00D25F70"/>
    <w:rsid w:val="00D2612E"/>
    <w:rsid w:val="00D26EE3"/>
    <w:rsid w:val="00D27F97"/>
    <w:rsid w:val="00D30355"/>
    <w:rsid w:val="00D30384"/>
    <w:rsid w:val="00D30802"/>
    <w:rsid w:val="00D3197E"/>
    <w:rsid w:val="00D32B81"/>
    <w:rsid w:val="00D32FBD"/>
    <w:rsid w:val="00D343CA"/>
    <w:rsid w:val="00D347EE"/>
    <w:rsid w:val="00D34949"/>
    <w:rsid w:val="00D34F00"/>
    <w:rsid w:val="00D3538A"/>
    <w:rsid w:val="00D353A8"/>
    <w:rsid w:val="00D35AC8"/>
    <w:rsid w:val="00D36B6A"/>
    <w:rsid w:val="00D3732E"/>
    <w:rsid w:val="00D41347"/>
    <w:rsid w:val="00D414A2"/>
    <w:rsid w:val="00D42B84"/>
    <w:rsid w:val="00D4353E"/>
    <w:rsid w:val="00D43D75"/>
    <w:rsid w:val="00D44E07"/>
    <w:rsid w:val="00D4510F"/>
    <w:rsid w:val="00D451A0"/>
    <w:rsid w:val="00D451F7"/>
    <w:rsid w:val="00D45693"/>
    <w:rsid w:val="00D45D90"/>
    <w:rsid w:val="00D45EF7"/>
    <w:rsid w:val="00D46E42"/>
    <w:rsid w:val="00D47B86"/>
    <w:rsid w:val="00D5054A"/>
    <w:rsid w:val="00D50647"/>
    <w:rsid w:val="00D51CA1"/>
    <w:rsid w:val="00D529CE"/>
    <w:rsid w:val="00D52D61"/>
    <w:rsid w:val="00D539C9"/>
    <w:rsid w:val="00D5478E"/>
    <w:rsid w:val="00D54D5B"/>
    <w:rsid w:val="00D56669"/>
    <w:rsid w:val="00D60BAC"/>
    <w:rsid w:val="00D622C5"/>
    <w:rsid w:val="00D62C37"/>
    <w:rsid w:val="00D636DF"/>
    <w:rsid w:val="00D64B49"/>
    <w:rsid w:val="00D64C14"/>
    <w:rsid w:val="00D64C8F"/>
    <w:rsid w:val="00D66899"/>
    <w:rsid w:val="00D700EC"/>
    <w:rsid w:val="00D70D30"/>
    <w:rsid w:val="00D718B1"/>
    <w:rsid w:val="00D71FD3"/>
    <w:rsid w:val="00D72084"/>
    <w:rsid w:val="00D723CE"/>
    <w:rsid w:val="00D727A7"/>
    <w:rsid w:val="00D7280F"/>
    <w:rsid w:val="00D762E5"/>
    <w:rsid w:val="00D7652D"/>
    <w:rsid w:val="00D76E60"/>
    <w:rsid w:val="00D7704C"/>
    <w:rsid w:val="00D77231"/>
    <w:rsid w:val="00D77CF7"/>
    <w:rsid w:val="00D830CA"/>
    <w:rsid w:val="00D844C3"/>
    <w:rsid w:val="00D85A5C"/>
    <w:rsid w:val="00D85E23"/>
    <w:rsid w:val="00D86689"/>
    <w:rsid w:val="00D911F1"/>
    <w:rsid w:val="00D92782"/>
    <w:rsid w:val="00D934FC"/>
    <w:rsid w:val="00D94075"/>
    <w:rsid w:val="00D94375"/>
    <w:rsid w:val="00D9495E"/>
    <w:rsid w:val="00D94C83"/>
    <w:rsid w:val="00D95FD6"/>
    <w:rsid w:val="00D96E6D"/>
    <w:rsid w:val="00D97678"/>
    <w:rsid w:val="00D97DF4"/>
    <w:rsid w:val="00DA04F1"/>
    <w:rsid w:val="00DA0774"/>
    <w:rsid w:val="00DA15B4"/>
    <w:rsid w:val="00DA2B1B"/>
    <w:rsid w:val="00DA39E5"/>
    <w:rsid w:val="00DA40B4"/>
    <w:rsid w:val="00DA451A"/>
    <w:rsid w:val="00DA529A"/>
    <w:rsid w:val="00DA73CF"/>
    <w:rsid w:val="00DA7E9C"/>
    <w:rsid w:val="00DB0705"/>
    <w:rsid w:val="00DB0B1F"/>
    <w:rsid w:val="00DB0FF0"/>
    <w:rsid w:val="00DB34C2"/>
    <w:rsid w:val="00DB5D15"/>
    <w:rsid w:val="00DB60FA"/>
    <w:rsid w:val="00DB7583"/>
    <w:rsid w:val="00DB7E90"/>
    <w:rsid w:val="00DB7EB2"/>
    <w:rsid w:val="00DC1120"/>
    <w:rsid w:val="00DC34D7"/>
    <w:rsid w:val="00DC567B"/>
    <w:rsid w:val="00DC60CC"/>
    <w:rsid w:val="00DC79A0"/>
    <w:rsid w:val="00DD16B7"/>
    <w:rsid w:val="00DD3BAF"/>
    <w:rsid w:val="00DE0109"/>
    <w:rsid w:val="00DE024D"/>
    <w:rsid w:val="00DE276F"/>
    <w:rsid w:val="00DE2809"/>
    <w:rsid w:val="00DE398D"/>
    <w:rsid w:val="00DE475F"/>
    <w:rsid w:val="00DE5EEB"/>
    <w:rsid w:val="00DE6DFF"/>
    <w:rsid w:val="00DE7156"/>
    <w:rsid w:val="00DE78F4"/>
    <w:rsid w:val="00DE7DE0"/>
    <w:rsid w:val="00DF0D11"/>
    <w:rsid w:val="00DF13EA"/>
    <w:rsid w:val="00DF2038"/>
    <w:rsid w:val="00DF34BE"/>
    <w:rsid w:val="00DF354D"/>
    <w:rsid w:val="00DF6222"/>
    <w:rsid w:val="00DF7B0D"/>
    <w:rsid w:val="00DF7B3C"/>
    <w:rsid w:val="00DF7BCD"/>
    <w:rsid w:val="00E004FD"/>
    <w:rsid w:val="00E00C81"/>
    <w:rsid w:val="00E0226A"/>
    <w:rsid w:val="00E04EB5"/>
    <w:rsid w:val="00E05559"/>
    <w:rsid w:val="00E06699"/>
    <w:rsid w:val="00E105AE"/>
    <w:rsid w:val="00E10BAA"/>
    <w:rsid w:val="00E10BEB"/>
    <w:rsid w:val="00E10E23"/>
    <w:rsid w:val="00E118D3"/>
    <w:rsid w:val="00E119D4"/>
    <w:rsid w:val="00E1307B"/>
    <w:rsid w:val="00E132D7"/>
    <w:rsid w:val="00E14332"/>
    <w:rsid w:val="00E15467"/>
    <w:rsid w:val="00E170B7"/>
    <w:rsid w:val="00E175D3"/>
    <w:rsid w:val="00E17864"/>
    <w:rsid w:val="00E20A8C"/>
    <w:rsid w:val="00E20BA4"/>
    <w:rsid w:val="00E2112E"/>
    <w:rsid w:val="00E2203B"/>
    <w:rsid w:val="00E2214E"/>
    <w:rsid w:val="00E22CC0"/>
    <w:rsid w:val="00E22CD7"/>
    <w:rsid w:val="00E24126"/>
    <w:rsid w:val="00E24C37"/>
    <w:rsid w:val="00E25514"/>
    <w:rsid w:val="00E2634B"/>
    <w:rsid w:val="00E26C51"/>
    <w:rsid w:val="00E2790D"/>
    <w:rsid w:val="00E3164A"/>
    <w:rsid w:val="00E31717"/>
    <w:rsid w:val="00E31E66"/>
    <w:rsid w:val="00E321DA"/>
    <w:rsid w:val="00E32B1C"/>
    <w:rsid w:val="00E36851"/>
    <w:rsid w:val="00E37326"/>
    <w:rsid w:val="00E40C72"/>
    <w:rsid w:val="00E40F5E"/>
    <w:rsid w:val="00E41844"/>
    <w:rsid w:val="00E418E1"/>
    <w:rsid w:val="00E41E02"/>
    <w:rsid w:val="00E42701"/>
    <w:rsid w:val="00E433A2"/>
    <w:rsid w:val="00E449EB"/>
    <w:rsid w:val="00E44FBD"/>
    <w:rsid w:val="00E45307"/>
    <w:rsid w:val="00E4565E"/>
    <w:rsid w:val="00E46E5B"/>
    <w:rsid w:val="00E47366"/>
    <w:rsid w:val="00E5147F"/>
    <w:rsid w:val="00E51ED4"/>
    <w:rsid w:val="00E543D2"/>
    <w:rsid w:val="00E5519D"/>
    <w:rsid w:val="00E55540"/>
    <w:rsid w:val="00E55821"/>
    <w:rsid w:val="00E558B2"/>
    <w:rsid w:val="00E563EF"/>
    <w:rsid w:val="00E57A3C"/>
    <w:rsid w:val="00E57E41"/>
    <w:rsid w:val="00E60315"/>
    <w:rsid w:val="00E6039F"/>
    <w:rsid w:val="00E61317"/>
    <w:rsid w:val="00E61690"/>
    <w:rsid w:val="00E61D92"/>
    <w:rsid w:val="00E62E2B"/>
    <w:rsid w:val="00E637DB"/>
    <w:rsid w:val="00E64309"/>
    <w:rsid w:val="00E64A42"/>
    <w:rsid w:val="00E65154"/>
    <w:rsid w:val="00E65A10"/>
    <w:rsid w:val="00E66234"/>
    <w:rsid w:val="00E67094"/>
    <w:rsid w:val="00E67242"/>
    <w:rsid w:val="00E674CD"/>
    <w:rsid w:val="00E6780B"/>
    <w:rsid w:val="00E67E7C"/>
    <w:rsid w:val="00E7031C"/>
    <w:rsid w:val="00E7098F"/>
    <w:rsid w:val="00E72003"/>
    <w:rsid w:val="00E72DCC"/>
    <w:rsid w:val="00E73357"/>
    <w:rsid w:val="00E734CB"/>
    <w:rsid w:val="00E73834"/>
    <w:rsid w:val="00E750E8"/>
    <w:rsid w:val="00E75C7F"/>
    <w:rsid w:val="00E763A9"/>
    <w:rsid w:val="00E77636"/>
    <w:rsid w:val="00E778FE"/>
    <w:rsid w:val="00E77951"/>
    <w:rsid w:val="00E8042D"/>
    <w:rsid w:val="00E80965"/>
    <w:rsid w:val="00E809F6"/>
    <w:rsid w:val="00E8143E"/>
    <w:rsid w:val="00E82468"/>
    <w:rsid w:val="00E82651"/>
    <w:rsid w:val="00E82F83"/>
    <w:rsid w:val="00E83BC5"/>
    <w:rsid w:val="00E83D32"/>
    <w:rsid w:val="00E85025"/>
    <w:rsid w:val="00E868C2"/>
    <w:rsid w:val="00E868FF"/>
    <w:rsid w:val="00E87193"/>
    <w:rsid w:val="00E87255"/>
    <w:rsid w:val="00E872D2"/>
    <w:rsid w:val="00E87583"/>
    <w:rsid w:val="00E87962"/>
    <w:rsid w:val="00E9082A"/>
    <w:rsid w:val="00E90ADE"/>
    <w:rsid w:val="00E911CA"/>
    <w:rsid w:val="00E9187F"/>
    <w:rsid w:val="00E92CAC"/>
    <w:rsid w:val="00E93977"/>
    <w:rsid w:val="00E9462E"/>
    <w:rsid w:val="00E97E2D"/>
    <w:rsid w:val="00EA02C3"/>
    <w:rsid w:val="00EA08A0"/>
    <w:rsid w:val="00EA0BEC"/>
    <w:rsid w:val="00EA16A5"/>
    <w:rsid w:val="00EA1765"/>
    <w:rsid w:val="00EA3759"/>
    <w:rsid w:val="00EA3B90"/>
    <w:rsid w:val="00EA3F2A"/>
    <w:rsid w:val="00EA47A9"/>
    <w:rsid w:val="00EA5C53"/>
    <w:rsid w:val="00EA5CA1"/>
    <w:rsid w:val="00EB0CA9"/>
    <w:rsid w:val="00EB0EE8"/>
    <w:rsid w:val="00EB1B68"/>
    <w:rsid w:val="00EB26DF"/>
    <w:rsid w:val="00EB3102"/>
    <w:rsid w:val="00EB3DF8"/>
    <w:rsid w:val="00EB4772"/>
    <w:rsid w:val="00EB4AEA"/>
    <w:rsid w:val="00EB4FF1"/>
    <w:rsid w:val="00EB53FA"/>
    <w:rsid w:val="00EB5965"/>
    <w:rsid w:val="00EB7CD2"/>
    <w:rsid w:val="00EC23B9"/>
    <w:rsid w:val="00EC3534"/>
    <w:rsid w:val="00EC4B44"/>
    <w:rsid w:val="00EC6E0C"/>
    <w:rsid w:val="00EC6E97"/>
    <w:rsid w:val="00EC7029"/>
    <w:rsid w:val="00EC78B0"/>
    <w:rsid w:val="00EC7D4F"/>
    <w:rsid w:val="00ED053B"/>
    <w:rsid w:val="00ED05B0"/>
    <w:rsid w:val="00ED1907"/>
    <w:rsid w:val="00ED332F"/>
    <w:rsid w:val="00ED3DC3"/>
    <w:rsid w:val="00ED4AD1"/>
    <w:rsid w:val="00ED4C72"/>
    <w:rsid w:val="00ED5201"/>
    <w:rsid w:val="00ED59FD"/>
    <w:rsid w:val="00ED64AA"/>
    <w:rsid w:val="00ED6EEE"/>
    <w:rsid w:val="00ED7D6F"/>
    <w:rsid w:val="00EE0327"/>
    <w:rsid w:val="00EE0380"/>
    <w:rsid w:val="00EE100E"/>
    <w:rsid w:val="00EE2317"/>
    <w:rsid w:val="00EE2EA7"/>
    <w:rsid w:val="00EE3333"/>
    <w:rsid w:val="00EE3D30"/>
    <w:rsid w:val="00EE4435"/>
    <w:rsid w:val="00EE4508"/>
    <w:rsid w:val="00EE4AF7"/>
    <w:rsid w:val="00EE4BB7"/>
    <w:rsid w:val="00EE4C10"/>
    <w:rsid w:val="00EE51CF"/>
    <w:rsid w:val="00EE5212"/>
    <w:rsid w:val="00EE56FE"/>
    <w:rsid w:val="00EE5C9C"/>
    <w:rsid w:val="00EE6135"/>
    <w:rsid w:val="00EE67CD"/>
    <w:rsid w:val="00EE6D76"/>
    <w:rsid w:val="00EE731B"/>
    <w:rsid w:val="00EE780E"/>
    <w:rsid w:val="00EF076F"/>
    <w:rsid w:val="00EF1551"/>
    <w:rsid w:val="00EF15E2"/>
    <w:rsid w:val="00EF1763"/>
    <w:rsid w:val="00EF1BF8"/>
    <w:rsid w:val="00EF2094"/>
    <w:rsid w:val="00EF42F8"/>
    <w:rsid w:val="00EF53E8"/>
    <w:rsid w:val="00EF6083"/>
    <w:rsid w:val="00EF7222"/>
    <w:rsid w:val="00EF7B86"/>
    <w:rsid w:val="00EF7BDD"/>
    <w:rsid w:val="00F00519"/>
    <w:rsid w:val="00F01631"/>
    <w:rsid w:val="00F01A9B"/>
    <w:rsid w:val="00F024E5"/>
    <w:rsid w:val="00F031F3"/>
    <w:rsid w:val="00F035BA"/>
    <w:rsid w:val="00F03D0A"/>
    <w:rsid w:val="00F03DB3"/>
    <w:rsid w:val="00F03EE8"/>
    <w:rsid w:val="00F0496B"/>
    <w:rsid w:val="00F056B4"/>
    <w:rsid w:val="00F05BDC"/>
    <w:rsid w:val="00F06090"/>
    <w:rsid w:val="00F06FC1"/>
    <w:rsid w:val="00F1239D"/>
    <w:rsid w:val="00F127C9"/>
    <w:rsid w:val="00F12EE9"/>
    <w:rsid w:val="00F1375C"/>
    <w:rsid w:val="00F15BD5"/>
    <w:rsid w:val="00F170C8"/>
    <w:rsid w:val="00F2015A"/>
    <w:rsid w:val="00F222AF"/>
    <w:rsid w:val="00F23B44"/>
    <w:rsid w:val="00F25661"/>
    <w:rsid w:val="00F259FC"/>
    <w:rsid w:val="00F25C23"/>
    <w:rsid w:val="00F27C5B"/>
    <w:rsid w:val="00F31033"/>
    <w:rsid w:val="00F3178C"/>
    <w:rsid w:val="00F31BE1"/>
    <w:rsid w:val="00F31C44"/>
    <w:rsid w:val="00F3268D"/>
    <w:rsid w:val="00F32AD4"/>
    <w:rsid w:val="00F32DA8"/>
    <w:rsid w:val="00F32EA5"/>
    <w:rsid w:val="00F34B2E"/>
    <w:rsid w:val="00F3512B"/>
    <w:rsid w:val="00F35AE1"/>
    <w:rsid w:val="00F36F6C"/>
    <w:rsid w:val="00F37649"/>
    <w:rsid w:val="00F37755"/>
    <w:rsid w:val="00F37FA4"/>
    <w:rsid w:val="00F40531"/>
    <w:rsid w:val="00F40B47"/>
    <w:rsid w:val="00F411F1"/>
    <w:rsid w:val="00F4174A"/>
    <w:rsid w:val="00F41821"/>
    <w:rsid w:val="00F41E4B"/>
    <w:rsid w:val="00F42214"/>
    <w:rsid w:val="00F42289"/>
    <w:rsid w:val="00F426ED"/>
    <w:rsid w:val="00F42B40"/>
    <w:rsid w:val="00F42C9E"/>
    <w:rsid w:val="00F4428A"/>
    <w:rsid w:val="00F44329"/>
    <w:rsid w:val="00F45B59"/>
    <w:rsid w:val="00F46D32"/>
    <w:rsid w:val="00F47D2F"/>
    <w:rsid w:val="00F47E94"/>
    <w:rsid w:val="00F50A9A"/>
    <w:rsid w:val="00F50AC8"/>
    <w:rsid w:val="00F51108"/>
    <w:rsid w:val="00F5184E"/>
    <w:rsid w:val="00F51F47"/>
    <w:rsid w:val="00F52282"/>
    <w:rsid w:val="00F54184"/>
    <w:rsid w:val="00F5637D"/>
    <w:rsid w:val="00F6079D"/>
    <w:rsid w:val="00F624C1"/>
    <w:rsid w:val="00F62912"/>
    <w:rsid w:val="00F63E83"/>
    <w:rsid w:val="00F64E19"/>
    <w:rsid w:val="00F64E7E"/>
    <w:rsid w:val="00F6538E"/>
    <w:rsid w:val="00F655DE"/>
    <w:rsid w:val="00F66FE4"/>
    <w:rsid w:val="00F70586"/>
    <w:rsid w:val="00F706E7"/>
    <w:rsid w:val="00F70A4D"/>
    <w:rsid w:val="00F71876"/>
    <w:rsid w:val="00F71F7B"/>
    <w:rsid w:val="00F72517"/>
    <w:rsid w:val="00F73626"/>
    <w:rsid w:val="00F7394D"/>
    <w:rsid w:val="00F7574A"/>
    <w:rsid w:val="00F75AF7"/>
    <w:rsid w:val="00F75F30"/>
    <w:rsid w:val="00F75FA2"/>
    <w:rsid w:val="00F76C85"/>
    <w:rsid w:val="00F7772A"/>
    <w:rsid w:val="00F77DAC"/>
    <w:rsid w:val="00F808E9"/>
    <w:rsid w:val="00F80FC4"/>
    <w:rsid w:val="00F817A1"/>
    <w:rsid w:val="00F82979"/>
    <w:rsid w:val="00F83812"/>
    <w:rsid w:val="00F838BA"/>
    <w:rsid w:val="00F8424B"/>
    <w:rsid w:val="00F84E29"/>
    <w:rsid w:val="00F858A8"/>
    <w:rsid w:val="00F879C9"/>
    <w:rsid w:val="00F90414"/>
    <w:rsid w:val="00F90EE7"/>
    <w:rsid w:val="00F91EDF"/>
    <w:rsid w:val="00F92A9B"/>
    <w:rsid w:val="00F93510"/>
    <w:rsid w:val="00F93AB2"/>
    <w:rsid w:val="00F944B8"/>
    <w:rsid w:val="00F94629"/>
    <w:rsid w:val="00F97AC0"/>
    <w:rsid w:val="00FA025D"/>
    <w:rsid w:val="00FA0FC3"/>
    <w:rsid w:val="00FA15AB"/>
    <w:rsid w:val="00FA2348"/>
    <w:rsid w:val="00FA2E1C"/>
    <w:rsid w:val="00FA4796"/>
    <w:rsid w:val="00FA5294"/>
    <w:rsid w:val="00FA65E6"/>
    <w:rsid w:val="00FA6D1E"/>
    <w:rsid w:val="00FA72E4"/>
    <w:rsid w:val="00FA76AB"/>
    <w:rsid w:val="00FA7AFF"/>
    <w:rsid w:val="00FB1A8B"/>
    <w:rsid w:val="00FB1D21"/>
    <w:rsid w:val="00FB2386"/>
    <w:rsid w:val="00FB4316"/>
    <w:rsid w:val="00FB4707"/>
    <w:rsid w:val="00FB4881"/>
    <w:rsid w:val="00FB5C43"/>
    <w:rsid w:val="00FB68F2"/>
    <w:rsid w:val="00FB6BE4"/>
    <w:rsid w:val="00FB7A00"/>
    <w:rsid w:val="00FC0661"/>
    <w:rsid w:val="00FC23D5"/>
    <w:rsid w:val="00FC3759"/>
    <w:rsid w:val="00FC4CB9"/>
    <w:rsid w:val="00FC504C"/>
    <w:rsid w:val="00FC5E68"/>
    <w:rsid w:val="00FC6FBC"/>
    <w:rsid w:val="00FC7438"/>
    <w:rsid w:val="00FC76D1"/>
    <w:rsid w:val="00FC785E"/>
    <w:rsid w:val="00FC7D40"/>
    <w:rsid w:val="00FD144E"/>
    <w:rsid w:val="00FD1DFF"/>
    <w:rsid w:val="00FD2C55"/>
    <w:rsid w:val="00FD3742"/>
    <w:rsid w:val="00FD4BCF"/>
    <w:rsid w:val="00FD522F"/>
    <w:rsid w:val="00FD53E7"/>
    <w:rsid w:val="00FD6F7E"/>
    <w:rsid w:val="00FD6FEC"/>
    <w:rsid w:val="00FD6FF0"/>
    <w:rsid w:val="00FD7188"/>
    <w:rsid w:val="00FD76DA"/>
    <w:rsid w:val="00FE107D"/>
    <w:rsid w:val="00FE19F2"/>
    <w:rsid w:val="00FE2E6F"/>
    <w:rsid w:val="00FE3305"/>
    <w:rsid w:val="00FE368A"/>
    <w:rsid w:val="00FE384A"/>
    <w:rsid w:val="00FE3ADC"/>
    <w:rsid w:val="00FE5208"/>
    <w:rsid w:val="00FE5BC8"/>
    <w:rsid w:val="00FF05C0"/>
    <w:rsid w:val="00FF0FB4"/>
    <w:rsid w:val="00FF3E51"/>
    <w:rsid w:val="00FF602B"/>
    <w:rsid w:val="00FF6080"/>
    <w:rsid w:val="00FF687D"/>
    <w:rsid w:val="00FF7095"/>
    <w:rsid w:val="00FF70C1"/>
    <w:rsid w:val="00FF7F3D"/>
  </w:rsids>
  <m:mathPr>
    <m:mathFont m:val="Cambria Math"/>
    <m:brkBin m:val="before"/>
    <m:brkBinSub m:val="--"/>
    <m:smallFrac m:val="0"/>
    <m:dispDef/>
    <m:lMargin m:val="0"/>
    <m:rMargin m:val="0"/>
    <m:defJc m:val="centerGroup"/>
    <m:wrapIndent m:val="1440"/>
    <m:intLim m:val="subSup"/>
    <m:naryLim m:val="undOvr"/>
  </m:mathPr>
  <w:themeFontLang w:val="en-CA" w:bidi="he-IL"/>
  <w:clrSchemeMapping w:bg1="light1" w:t1="dark1" w:bg2="light2" w:t2="dark2" w:accent1="accent1" w:accent2="accent2" w:accent3="accent3" w:accent4="accent4" w:accent5="accent5" w:accent6="accent6" w:hyperlink="hyperlink" w:followedHyperlink="followedHyperlink"/>
  <w:shapeDefaults>
    <o:shapedefaults v:ext="edit" spidmax="2105"/>
    <o:shapelayout v:ext="edit">
      <o:idmap v:ext="edit" data="2"/>
    </o:shapelayout>
  </w:shapeDefaults>
  <w:decimalSymbol w:val="."/>
  <w:listSeparator w:val=","/>
  <w14:docId w14:val="4A2277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de-DE"/>
    </w:rPr>
  </w:style>
  <w:style w:type="paragraph" w:styleId="Heading1">
    <w:name w:val="heading 1"/>
    <w:basedOn w:val="Normal"/>
    <w:uiPriority w:val="9"/>
    <w:qFormat/>
    <w:pPr>
      <w:spacing w:before="272"/>
      <w:ind w:left="957"/>
      <w:outlineLvl w:val="0"/>
    </w:pPr>
    <w:rPr>
      <w:sz w:val="70"/>
      <w:szCs w:val="70"/>
    </w:rPr>
  </w:style>
  <w:style w:type="paragraph" w:styleId="Heading2">
    <w:name w:val="heading 2"/>
    <w:basedOn w:val="Normal"/>
    <w:uiPriority w:val="9"/>
    <w:unhideWhenUsed/>
    <w:qFormat/>
    <w:pPr>
      <w:spacing w:before="381"/>
      <w:ind w:left="957"/>
      <w:outlineLvl w:val="1"/>
    </w:pPr>
    <w:rPr>
      <w:sz w:val="56"/>
      <w:szCs w:val="56"/>
    </w:rPr>
  </w:style>
  <w:style w:type="paragraph" w:styleId="Heading3">
    <w:name w:val="heading 3"/>
    <w:basedOn w:val="Normal"/>
    <w:uiPriority w:val="9"/>
    <w:unhideWhenUsed/>
    <w:qFormat/>
    <w:pPr>
      <w:ind w:left="60" w:hanging="568"/>
      <w:outlineLvl w:val="2"/>
    </w:pPr>
    <w:rPr>
      <w:sz w:val="30"/>
      <w:szCs w:val="30"/>
    </w:rPr>
  </w:style>
  <w:style w:type="paragraph" w:styleId="Heading4">
    <w:name w:val="heading 4"/>
    <w:basedOn w:val="Normal"/>
    <w:uiPriority w:val="9"/>
    <w:unhideWhenUsed/>
    <w:qFormat/>
    <w:pPr>
      <w:spacing w:before="100"/>
      <w:ind w:left="1665"/>
      <w:outlineLvl w:val="3"/>
    </w:pPr>
    <w:rPr>
      <w:sz w:val="28"/>
      <w:szCs w:val="28"/>
    </w:rPr>
  </w:style>
  <w:style w:type="paragraph" w:styleId="Heading5">
    <w:name w:val="heading 5"/>
    <w:basedOn w:val="Normal"/>
    <w:uiPriority w:val="9"/>
    <w:unhideWhenUsed/>
    <w:qFormat/>
    <w:pPr>
      <w:spacing w:before="19"/>
      <w:ind w:left="20"/>
      <w:outlineLvl w:val="4"/>
    </w:pPr>
    <w:rPr>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0"/>
    <w:qFormat/>
    <w:pPr>
      <w:spacing w:before="98"/>
      <w:ind w:left="957"/>
    </w:pPr>
    <w:rPr>
      <w:sz w:val="90"/>
      <w:szCs w:val="90"/>
    </w:rPr>
  </w:style>
  <w:style w:type="paragraph" w:styleId="ListParagraph">
    <w:name w:val="List Paragraph"/>
    <w:basedOn w:val="Normal"/>
    <w:uiPriority w:val="1"/>
    <w:qFormat/>
    <w:pPr>
      <w:spacing w:before="30"/>
      <w:ind w:left="1237" w:hanging="281"/>
    </w:pPr>
  </w:style>
  <w:style w:type="paragraph" w:customStyle="1" w:styleId="TableParagraph">
    <w:name w:val="Table Paragraph"/>
    <w:basedOn w:val="Normal"/>
    <w:uiPriority w:val="1"/>
    <w:qFormat/>
    <w:pPr>
      <w:spacing w:before="179"/>
      <w:ind w:left="165"/>
    </w:pPr>
  </w:style>
  <w:style w:type="character" w:styleId="CommentReference">
    <w:name w:val="annotation reference"/>
    <w:basedOn w:val="DefaultParagraphFont"/>
    <w:uiPriority w:val="99"/>
    <w:semiHidden/>
    <w:unhideWhenUsed/>
    <w:rsid w:val="00E93977"/>
    <w:rPr>
      <w:sz w:val="16"/>
      <w:szCs w:val="16"/>
    </w:rPr>
  </w:style>
  <w:style w:type="paragraph" w:styleId="CommentText">
    <w:name w:val="annotation text"/>
    <w:basedOn w:val="Normal"/>
    <w:link w:val="CommentTextChar"/>
    <w:uiPriority w:val="99"/>
    <w:unhideWhenUsed/>
    <w:rsid w:val="00E93977"/>
    <w:rPr>
      <w:sz w:val="20"/>
      <w:szCs w:val="20"/>
    </w:rPr>
  </w:style>
  <w:style w:type="character" w:customStyle="1" w:styleId="CommentTextChar">
    <w:name w:val="Comment Text Char"/>
    <w:basedOn w:val="DefaultParagraphFont"/>
    <w:link w:val="CommentText"/>
    <w:uiPriority w:val="99"/>
    <w:rsid w:val="00E93977"/>
    <w:rPr>
      <w:rFonts w:ascii="Arial" w:eastAsia="Arial" w:hAnsi="Arial" w:cs="Arial"/>
      <w:sz w:val="20"/>
      <w:szCs w:val="20"/>
      <w:lang w:val="de-DE"/>
    </w:rPr>
  </w:style>
  <w:style w:type="paragraph" w:styleId="CommentSubject">
    <w:name w:val="annotation subject"/>
    <w:basedOn w:val="CommentText"/>
    <w:next w:val="CommentText"/>
    <w:link w:val="CommentSubjectChar"/>
    <w:uiPriority w:val="99"/>
    <w:semiHidden/>
    <w:unhideWhenUsed/>
    <w:rsid w:val="00E93977"/>
    <w:rPr>
      <w:b/>
      <w:bCs/>
    </w:rPr>
  </w:style>
  <w:style w:type="character" w:customStyle="1" w:styleId="CommentSubjectChar">
    <w:name w:val="Comment Subject Char"/>
    <w:basedOn w:val="CommentTextChar"/>
    <w:link w:val="CommentSubject"/>
    <w:uiPriority w:val="99"/>
    <w:semiHidden/>
    <w:rsid w:val="00E93977"/>
    <w:rPr>
      <w:rFonts w:ascii="Arial" w:eastAsia="Arial" w:hAnsi="Arial" w:cs="Arial"/>
      <w:b/>
      <w:bCs/>
      <w:sz w:val="20"/>
      <w:szCs w:val="20"/>
      <w:lang w:val="de-DE"/>
    </w:rPr>
  </w:style>
  <w:style w:type="character" w:styleId="Emphasis">
    <w:name w:val="Emphasis"/>
    <w:basedOn w:val="DefaultParagraphFont"/>
    <w:uiPriority w:val="20"/>
    <w:qFormat/>
    <w:rsid w:val="00C24BA4"/>
    <w:rPr>
      <w:i/>
      <w:iCs/>
    </w:rPr>
  </w:style>
  <w:style w:type="character" w:styleId="Hyperlink">
    <w:name w:val="Hyperlink"/>
    <w:basedOn w:val="DefaultParagraphFont"/>
    <w:uiPriority w:val="99"/>
    <w:unhideWhenUsed/>
    <w:rsid w:val="00CF35B2"/>
    <w:rPr>
      <w:color w:val="0000FF" w:themeColor="hyperlink"/>
      <w:u w:val="single"/>
    </w:rPr>
  </w:style>
  <w:style w:type="character" w:styleId="UnresolvedMention">
    <w:name w:val="Unresolved Mention"/>
    <w:basedOn w:val="DefaultParagraphFont"/>
    <w:uiPriority w:val="99"/>
    <w:semiHidden/>
    <w:unhideWhenUsed/>
    <w:rsid w:val="00CF35B2"/>
    <w:rPr>
      <w:color w:val="605E5C"/>
      <w:shd w:val="clear" w:color="auto" w:fill="E1DFDD"/>
    </w:rPr>
  </w:style>
  <w:style w:type="paragraph" w:styleId="Revision">
    <w:name w:val="Revision"/>
    <w:hidden/>
    <w:uiPriority w:val="99"/>
    <w:semiHidden/>
    <w:rsid w:val="00F51108"/>
    <w:pPr>
      <w:widowControl/>
      <w:autoSpaceDE/>
      <w:autoSpaceDN/>
    </w:pPr>
    <w:rPr>
      <w:rFonts w:ascii="Arial" w:eastAsia="Arial" w:hAnsi="Arial" w:cs="Arial"/>
      <w:lang w:val="de-DE"/>
    </w:rPr>
  </w:style>
  <w:style w:type="paragraph" w:styleId="Header">
    <w:name w:val="header"/>
    <w:basedOn w:val="Normal"/>
    <w:link w:val="HeaderChar"/>
    <w:uiPriority w:val="99"/>
    <w:unhideWhenUsed/>
    <w:rsid w:val="006D12BD"/>
    <w:pPr>
      <w:tabs>
        <w:tab w:val="center" w:pos="4513"/>
        <w:tab w:val="right" w:pos="9026"/>
      </w:tabs>
    </w:pPr>
  </w:style>
  <w:style w:type="character" w:customStyle="1" w:styleId="HeaderChar">
    <w:name w:val="Header Char"/>
    <w:basedOn w:val="DefaultParagraphFont"/>
    <w:link w:val="Header"/>
    <w:uiPriority w:val="99"/>
    <w:rsid w:val="006D12BD"/>
    <w:rPr>
      <w:rFonts w:ascii="Arial" w:eastAsia="Arial" w:hAnsi="Arial" w:cs="Arial"/>
      <w:lang w:val="de-DE"/>
    </w:rPr>
  </w:style>
  <w:style w:type="paragraph" w:styleId="Footer">
    <w:name w:val="footer"/>
    <w:basedOn w:val="Normal"/>
    <w:link w:val="FooterChar"/>
    <w:uiPriority w:val="99"/>
    <w:unhideWhenUsed/>
    <w:rsid w:val="006D12BD"/>
    <w:pPr>
      <w:tabs>
        <w:tab w:val="center" w:pos="4513"/>
        <w:tab w:val="right" w:pos="9026"/>
      </w:tabs>
    </w:pPr>
  </w:style>
  <w:style w:type="character" w:customStyle="1" w:styleId="FooterChar">
    <w:name w:val="Footer Char"/>
    <w:basedOn w:val="DefaultParagraphFont"/>
    <w:link w:val="Footer"/>
    <w:uiPriority w:val="99"/>
    <w:rsid w:val="006D12BD"/>
    <w:rPr>
      <w:rFonts w:ascii="Arial" w:eastAsia="Arial" w:hAnsi="Arial" w:cs="Arial"/>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4172541">
      <w:bodyDiv w:val="1"/>
      <w:marLeft w:val="0"/>
      <w:marRight w:val="0"/>
      <w:marTop w:val="0"/>
      <w:marBottom w:val="0"/>
      <w:divBdr>
        <w:top w:val="none" w:sz="0" w:space="0" w:color="auto"/>
        <w:left w:val="none" w:sz="0" w:space="0" w:color="auto"/>
        <w:bottom w:val="none" w:sz="0" w:space="0" w:color="auto"/>
        <w:right w:val="none" w:sz="0" w:space="0" w:color="auto"/>
      </w:divBdr>
    </w:div>
    <w:div w:id="1112047310">
      <w:bodyDiv w:val="1"/>
      <w:marLeft w:val="0"/>
      <w:marRight w:val="0"/>
      <w:marTop w:val="0"/>
      <w:marBottom w:val="0"/>
      <w:divBdr>
        <w:top w:val="none" w:sz="0" w:space="0" w:color="auto"/>
        <w:left w:val="none" w:sz="0" w:space="0" w:color="auto"/>
        <w:bottom w:val="none" w:sz="0" w:space="0" w:color="auto"/>
        <w:right w:val="none" w:sz="0" w:space="0" w:color="auto"/>
      </w:divBdr>
    </w:div>
    <w:div w:id="1245802592">
      <w:bodyDiv w:val="1"/>
      <w:marLeft w:val="0"/>
      <w:marRight w:val="0"/>
      <w:marTop w:val="0"/>
      <w:marBottom w:val="0"/>
      <w:divBdr>
        <w:top w:val="none" w:sz="0" w:space="0" w:color="auto"/>
        <w:left w:val="none" w:sz="0" w:space="0" w:color="auto"/>
        <w:bottom w:val="none" w:sz="0" w:space="0" w:color="auto"/>
        <w:right w:val="none" w:sz="0" w:space="0" w:color="auto"/>
      </w:divBdr>
    </w:div>
    <w:div w:id="1906836885">
      <w:bodyDiv w:val="1"/>
      <w:marLeft w:val="0"/>
      <w:marRight w:val="0"/>
      <w:marTop w:val="0"/>
      <w:marBottom w:val="0"/>
      <w:divBdr>
        <w:top w:val="none" w:sz="0" w:space="0" w:color="auto"/>
        <w:left w:val="none" w:sz="0" w:space="0" w:color="auto"/>
        <w:bottom w:val="none" w:sz="0" w:space="0" w:color="auto"/>
        <w:right w:val="none" w:sz="0" w:space="0" w:color="auto"/>
      </w:divBdr>
    </w:div>
    <w:div w:id="20142558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comments.xml.rels><?xml version="1.0" encoding="UTF-8" standalone="yes"?>
<Relationships xmlns="http://schemas.openxmlformats.org/package/2006/relationships"><Relationship Id="rId8" Type="http://schemas.openxmlformats.org/officeDocument/2006/relationships/hyperlink" Target="https://en.wikipedia.org/wiki/Secondary_liability" TargetMode="External"/><Relationship Id="rId13" Type="http://schemas.openxmlformats.org/officeDocument/2006/relationships/hyperlink" Target="https://www.ubiqsecurity.com/128bit-or-256bit-encryption-which-to-use/" TargetMode="External"/><Relationship Id="rId3" Type="http://schemas.openxmlformats.org/officeDocument/2006/relationships/hyperlink" Target="https://www.first.org/cvss/specification-document" TargetMode="External"/><Relationship Id="rId7" Type="http://schemas.openxmlformats.org/officeDocument/2006/relationships/hyperlink" Target="https://www.gesetze-im-internet.de/englisch_stgb/englisch_stgb.html" TargetMode="External"/><Relationship Id="rId12" Type="http://schemas.openxmlformats.org/officeDocument/2006/relationships/hyperlink" Target="https://ico.org.uk/for-organisations/guide-to-data-protection/ico-codes-of-practice/age-appropriate-design-a-code-of-practice-for-online-services/8-data-minimisation" TargetMode="External"/><Relationship Id="rId17" Type="http://schemas.openxmlformats.org/officeDocument/2006/relationships/hyperlink" Target="https://www.garda.ie/en/about-us/our-departments/office-of-corporate-communications/press-releases/2017/june/say-no!-awareness-campaign-on-online-child-sexual-coercion-and-extortion-19-6-17-.html" TargetMode="External"/><Relationship Id="rId2" Type="http://schemas.openxmlformats.org/officeDocument/2006/relationships/hyperlink" Target="https://www.first.org/cvss/specification-document" TargetMode="External"/><Relationship Id="rId16" Type="http://schemas.openxmlformats.org/officeDocument/2006/relationships/hyperlink" Target="https://www.huntress.com/defenders-handbook/persistence-in-cybersecurity" TargetMode="External"/><Relationship Id="rId1" Type="http://schemas.openxmlformats.org/officeDocument/2006/relationships/hyperlink" Target="https://en.wikipedia.org/wiki/Risk_management" TargetMode="External"/><Relationship Id="rId6" Type="http://schemas.openxmlformats.org/officeDocument/2006/relationships/hyperlink" Target="https://www.gesetze-im-internet.de/stgb/__303b.htmL" TargetMode="External"/><Relationship Id="rId11" Type="http://schemas.openxmlformats.org/officeDocument/2006/relationships/hyperlink" Target="https://en.wikipedia.org/wiki/Wiring_closet" TargetMode="External"/><Relationship Id="rId5" Type="http://schemas.openxmlformats.org/officeDocument/2006/relationships/hyperlink" Target="https://www.bundestag.de/resource/blob/189738/00d1bcb95f8b9492e70712324e17cf07/orgplan-en-data.pdf" TargetMode="External"/><Relationship Id="rId15" Type="http://schemas.openxmlformats.org/officeDocument/2006/relationships/hyperlink" Target="https://de.wikipedia.org/wiki/ISIS12" TargetMode="External"/><Relationship Id="rId10" Type="http://schemas.openxmlformats.org/officeDocument/2006/relationships/hyperlink" Target="https://en.wikipedia.org/wiki/Session_ID" TargetMode="External"/><Relationship Id="rId4" Type="http://schemas.openxmlformats.org/officeDocument/2006/relationships/hyperlink" Target="https://www.bundestag.de/resource/blob/189334/6681b6793e2cfcb8d9697a6f0be681ec/orgplan-de-data.pdf" TargetMode="External"/><Relationship Id="rId9" Type="http://schemas.openxmlformats.org/officeDocument/2006/relationships/hyperlink" Target="https://freifunk.net/en/how-to-join/create-a-new-freifunk-community/" TargetMode="External"/><Relationship Id="rId14" Type="http://schemas.openxmlformats.org/officeDocument/2006/relationships/hyperlink" Target="https://proofid.com/blog/knowledge-factors-possession-factors-inherence-factors/" TargetMode="External"/></Relationships>
</file>

<file path=word/_rels/document.xml.rels><?xml version="1.0" encoding="UTF-8" standalone="yes"?>
<Relationships xmlns="http://schemas.openxmlformats.org/package/2006/relationships"><Relationship Id="rId26" Type="http://schemas.openxmlformats.org/officeDocument/2006/relationships/image" Target="media/image7.jpeg"/><Relationship Id="rId21" Type="http://schemas.openxmlformats.org/officeDocument/2006/relationships/footer" Target="footer2.xml"/><Relationship Id="rId42" Type="http://schemas.openxmlformats.org/officeDocument/2006/relationships/footer" Target="footer11.xml"/><Relationship Id="rId47" Type="http://schemas.openxmlformats.org/officeDocument/2006/relationships/image" Target="media/image10.jpeg"/><Relationship Id="rId63" Type="http://schemas.openxmlformats.org/officeDocument/2006/relationships/footer" Target="footer19.xml"/><Relationship Id="rId68" Type="http://schemas.openxmlformats.org/officeDocument/2006/relationships/header" Target="header21.xml"/><Relationship Id="rId84" Type="http://schemas.openxmlformats.org/officeDocument/2006/relationships/hyperlink" Target="http://www.bka.de/DE/UnsereAufgaben/Deliktsbereiche/Cybercrime/cyberc-" TargetMode="External"/><Relationship Id="rId89" Type="http://schemas.openxmlformats.org/officeDocument/2006/relationships/hyperlink" Target="http://www.heise.de/ct/artikel/Daten-Leak-bei-Autover-" TargetMode="External"/><Relationship Id="rId16" Type="http://schemas.openxmlformats.org/officeDocument/2006/relationships/comments" Target="comments.xml"/><Relationship Id="rId11" Type="http://schemas.openxmlformats.org/officeDocument/2006/relationships/image" Target="media/image3.jpeg"/><Relationship Id="rId32" Type="http://schemas.openxmlformats.org/officeDocument/2006/relationships/footer" Target="footer7.xml"/><Relationship Id="rId37" Type="http://schemas.openxmlformats.org/officeDocument/2006/relationships/header" Target="header10.xml"/><Relationship Id="rId53" Type="http://schemas.openxmlformats.org/officeDocument/2006/relationships/header" Target="header16.xml"/><Relationship Id="rId58" Type="http://schemas.openxmlformats.org/officeDocument/2006/relationships/header" Target="header17.xml"/><Relationship Id="rId74" Type="http://schemas.openxmlformats.org/officeDocument/2006/relationships/footer" Target="footer23.xml"/><Relationship Id="rId79" Type="http://schemas.openxmlformats.org/officeDocument/2006/relationships/image" Target="media/image18.jpeg"/><Relationship Id="rId102"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hyperlink" Target="http://www.dhs.gov/sites/default/&#64257;les/publications/" TargetMode="External"/><Relationship Id="rId95" Type="http://schemas.openxmlformats.org/officeDocument/2006/relationships/hyperlink" Target="http://www.heise.de/news/Massive-Bitcoin-Betrugswelle-ueberrollt-Twitter-4844911.html" TargetMode="External"/><Relationship Id="rId22" Type="http://schemas.openxmlformats.org/officeDocument/2006/relationships/header" Target="header3.xml"/><Relationship Id="rId27" Type="http://schemas.openxmlformats.org/officeDocument/2006/relationships/header" Target="header5.xml"/><Relationship Id="rId43" Type="http://schemas.openxmlformats.org/officeDocument/2006/relationships/header" Target="header12.xml"/><Relationship Id="rId48" Type="http://schemas.openxmlformats.org/officeDocument/2006/relationships/image" Target="media/image11.jpeg"/><Relationship Id="rId64" Type="http://schemas.openxmlformats.org/officeDocument/2006/relationships/image" Target="media/image15.jpeg"/><Relationship Id="rId69" Type="http://schemas.openxmlformats.org/officeDocument/2006/relationships/header" Target="header22.xml"/><Relationship Id="rId80" Type="http://schemas.openxmlformats.org/officeDocument/2006/relationships/header" Target="header26.xml"/><Relationship Id="rId85" Type="http://schemas.openxmlformats.org/officeDocument/2006/relationships/hyperlink" Target="http://www.bsi.bund.de/DE/Themen/Zerti&#64257;zierungundAnerkennung/" TargetMode="External"/><Relationship Id="rId12" Type="http://schemas.openxmlformats.org/officeDocument/2006/relationships/image" Target="media/image4.jpeg"/><Relationship Id="rId17" Type="http://schemas.microsoft.com/office/2011/relationships/commentsExtended" Target="commentsExtended.xml"/><Relationship Id="rId25" Type="http://schemas.openxmlformats.org/officeDocument/2006/relationships/footer" Target="footer4.xml"/><Relationship Id="rId33" Type="http://schemas.openxmlformats.org/officeDocument/2006/relationships/image" Target="media/image8.jpeg"/><Relationship Id="rId38" Type="http://schemas.openxmlformats.org/officeDocument/2006/relationships/footer" Target="footer9.xml"/><Relationship Id="rId46" Type="http://schemas.openxmlformats.org/officeDocument/2006/relationships/footer" Target="footer13.xml"/><Relationship Id="rId59" Type="http://schemas.openxmlformats.org/officeDocument/2006/relationships/footer" Target="footer17.xml"/><Relationship Id="rId67" Type="http://schemas.openxmlformats.org/officeDocument/2006/relationships/footer" Target="footer20.xml"/><Relationship Id="rId20" Type="http://schemas.openxmlformats.org/officeDocument/2006/relationships/header" Target="header2.xml"/><Relationship Id="rId41" Type="http://schemas.openxmlformats.org/officeDocument/2006/relationships/header" Target="header11.xml"/><Relationship Id="rId54" Type="http://schemas.openxmlformats.org/officeDocument/2006/relationships/footer" Target="footer15.xml"/><Relationship Id="rId62" Type="http://schemas.openxmlformats.org/officeDocument/2006/relationships/footer" Target="footer18.xml"/><Relationship Id="rId70" Type="http://schemas.openxmlformats.org/officeDocument/2006/relationships/footer" Target="footer21.xml"/><Relationship Id="rId75" Type="http://schemas.openxmlformats.org/officeDocument/2006/relationships/header" Target="header24.xml"/><Relationship Id="rId83" Type="http://schemas.openxmlformats.org/officeDocument/2006/relationships/hyperlink" Target="http://www.bka.de/SharedDocs/Downloads/DE/Publikationen/JahresberichteUndLagebilder/" TargetMode="External"/><Relationship Id="rId88" Type="http://schemas.openxmlformats.org/officeDocument/2006/relationships/hyperlink" Target="http://www.bka.de/DE/IhreSicherheit/RichtigesVerhalten/StraftatenImInternet/EuropolAware-" TargetMode="External"/><Relationship Id="rId91" Type="http://schemas.openxmlformats.org/officeDocument/2006/relationships/header" Target="header27.xml"/><Relationship Id="rId96" Type="http://schemas.openxmlformats.org/officeDocument/2006/relationships/hyperlink" Target="http://www.tagesschau.de/investigativ/br-recherche/bmw-hacker-101.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header" Target="header4.xml"/><Relationship Id="rId28" Type="http://schemas.openxmlformats.org/officeDocument/2006/relationships/footer" Target="footer5.xml"/><Relationship Id="rId36" Type="http://schemas.openxmlformats.org/officeDocument/2006/relationships/header" Target="header9.xml"/><Relationship Id="rId49" Type="http://schemas.openxmlformats.org/officeDocument/2006/relationships/image" Target="media/image12.jpeg"/><Relationship Id="rId57" Type="http://schemas.openxmlformats.org/officeDocument/2006/relationships/image" Target="media/image14.jpeg"/><Relationship Id="rId10" Type="http://schemas.openxmlformats.org/officeDocument/2006/relationships/footer" Target="footer1.xml"/><Relationship Id="rId31" Type="http://schemas.openxmlformats.org/officeDocument/2006/relationships/footer" Target="footer6.xml"/><Relationship Id="rId44" Type="http://schemas.openxmlformats.org/officeDocument/2006/relationships/header" Target="header13.xml"/><Relationship Id="rId52" Type="http://schemas.openxmlformats.org/officeDocument/2006/relationships/header" Target="header15.xml"/><Relationship Id="rId60" Type="http://schemas.openxmlformats.org/officeDocument/2006/relationships/header" Target="header18.xml"/><Relationship Id="rId65" Type="http://schemas.openxmlformats.org/officeDocument/2006/relationships/image" Target="media/image16.jpeg"/><Relationship Id="rId73" Type="http://schemas.openxmlformats.org/officeDocument/2006/relationships/header" Target="header23.xml"/><Relationship Id="rId78" Type="http://schemas.openxmlformats.org/officeDocument/2006/relationships/footer" Target="footer25.xml"/><Relationship Id="rId81" Type="http://schemas.openxmlformats.org/officeDocument/2006/relationships/footer" Target="footer26.xml"/><Relationship Id="rId86" Type="http://schemas.openxmlformats.org/officeDocument/2006/relationships/hyperlink" Target="http://www.linkedin.com/pulse/watson-cyber-security-sort-like-minority-" TargetMode="External"/><Relationship Id="rId94" Type="http://schemas.openxmlformats.org/officeDocument/2006/relationships/footer" Target="footer28.xml"/><Relationship Id="rId99" Type="http://schemas.openxmlformats.org/officeDocument/2006/relationships/footer" Target="footer29.xml"/><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www.iubh.de/" TargetMode="External"/><Relationship Id="rId18" Type="http://schemas.microsoft.com/office/2016/09/relationships/commentsIds" Target="commentsIds.xml"/><Relationship Id="rId39" Type="http://schemas.openxmlformats.org/officeDocument/2006/relationships/footer" Target="footer10.xml"/><Relationship Id="rId34" Type="http://schemas.openxmlformats.org/officeDocument/2006/relationships/header" Target="header8.xml"/><Relationship Id="rId50" Type="http://schemas.openxmlformats.org/officeDocument/2006/relationships/header" Target="header14.xml"/><Relationship Id="rId55" Type="http://schemas.openxmlformats.org/officeDocument/2006/relationships/footer" Target="footer16.xml"/><Relationship Id="rId76" Type="http://schemas.openxmlformats.org/officeDocument/2006/relationships/header" Target="header25.xml"/><Relationship Id="rId97" Type="http://schemas.openxmlformats.org/officeDocument/2006/relationships/header" Target="header29.xml"/><Relationship Id="rId7" Type="http://schemas.openxmlformats.org/officeDocument/2006/relationships/endnotes" Target="endnotes.xml"/><Relationship Id="rId71" Type="http://schemas.openxmlformats.org/officeDocument/2006/relationships/footer" Target="footer22.xml"/><Relationship Id="rId92" Type="http://schemas.openxmlformats.org/officeDocument/2006/relationships/header" Target="header28.xml"/><Relationship Id="rId2" Type="http://schemas.openxmlformats.org/officeDocument/2006/relationships/numbering" Target="numbering.xml"/><Relationship Id="rId29" Type="http://schemas.openxmlformats.org/officeDocument/2006/relationships/header" Target="header6.xml"/><Relationship Id="rId24" Type="http://schemas.openxmlformats.org/officeDocument/2006/relationships/footer" Target="footer3.xml"/><Relationship Id="rId40" Type="http://schemas.openxmlformats.org/officeDocument/2006/relationships/image" Target="media/image9.jpeg"/><Relationship Id="rId45" Type="http://schemas.openxmlformats.org/officeDocument/2006/relationships/footer" Target="footer12.xml"/><Relationship Id="rId66" Type="http://schemas.openxmlformats.org/officeDocument/2006/relationships/header" Target="header20.xml"/><Relationship Id="rId87" Type="http://schemas.openxmlformats.org/officeDocument/2006/relationships/hyperlink" Target="http://www.bundestag.de/" TargetMode="External"/><Relationship Id="rId61" Type="http://schemas.openxmlformats.org/officeDocument/2006/relationships/header" Target="header19.xml"/><Relationship Id="rId82" Type="http://schemas.openxmlformats.org/officeDocument/2006/relationships/hyperlink" Target="http://www.kritis.bund.de/SharedDocs/" TargetMode="External"/><Relationship Id="rId19" Type="http://schemas.openxmlformats.org/officeDocument/2006/relationships/header" Target="header1.xml"/><Relationship Id="rId14" Type="http://schemas.openxmlformats.org/officeDocument/2006/relationships/image" Target="media/image5.jpeg"/><Relationship Id="rId30" Type="http://schemas.openxmlformats.org/officeDocument/2006/relationships/header" Target="header7.xml"/><Relationship Id="rId35" Type="http://schemas.openxmlformats.org/officeDocument/2006/relationships/footer" Target="footer8.xml"/><Relationship Id="rId56" Type="http://schemas.openxmlformats.org/officeDocument/2006/relationships/image" Target="media/image13.jpeg"/><Relationship Id="rId77" Type="http://schemas.openxmlformats.org/officeDocument/2006/relationships/footer" Target="footer24.xml"/><Relationship Id="rId100" Type="http://schemas.openxmlformats.org/officeDocument/2006/relationships/footer" Target="footer30.xml"/><Relationship Id="rId8" Type="http://schemas.openxmlformats.org/officeDocument/2006/relationships/image" Target="media/image1.png"/><Relationship Id="rId51" Type="http://schemas.openxmlformats.org/officeDocument/2006/relationships/footer" Target="footer14.xml"/><Relationship Id="rId72" Type="http://schemas.openxmlformats.org/officeDocument/2006/relationships/image" Target="media/image17.jpeg"/><Relationship Id="rId93" Type="http://schemas.openxmlformats.org/officeDocument/2006/relationships/footer" Target="footer27.xml"/><Relationship Id="rId98" Type="http://schemas.openxmlformats.org/officeDocument/2006/relationships/header" Target="header30.xml"/><Relationship Id="rId3" Type="http://schemas.openxmlformats.org/officeDocument/2006/relationships/styles" Target="styles.xml"/></Relationships>
</file>

<file path=word/_rels/footer10.xml.rels><?xml version="1.0" encoding="UTF-8" standalone="yes"?>
<Relationships xmlns="http://schemas.openxmlformats.org/package/2006/relationships"><Relationship Id="rId1" Type="http://schemas.openxmlformats.org/officeDocument/2006/relationships/hyperlink" Target="http://www.iubh.de/" TargetMode="External"/></Relationships>
</file>

<file path=word/_rels/footer12.xml.rels><?xml version="1.0" encoding="UTF-8" standalone="yes"?>
<Relationships xmlns="http://schemas.openxmlformats.org/package/2006/relationships"><Relationship Id="rId1" Type="http://schemas.openxmlformats.org/officeDocument/2006/relationships/hyperlink" Target="http://www.iubh.de/" TargetMode="External"/></Relationships>
</file>

<file path=word/_rels/footer13.xml.rels><?xml version="1.0" encoding="UTF-8" standalone="yes"?>
<Relationships xmlns="http://schemas.openxmlformats.org/package/2006/relationships"><Relationship Id="rId1" Type="http://schemas.openxmlformats.org/officeDocument/2006/relationships/hyperlink" Target="http://www.iubh.de/" TargetMode="External"/></Relationships>
</file>

<file path=word/_rels/footer15.xml.rels><?xml version="1.0" encoding="UTF-8" standalone="yes"?>
<Relationships xmlns="http://schemas.openxmlformats.org/package/2006/relationships"><Relationship Id="rId1" Type="http://schemas.openxmlformats.org/officeDocument/2006/relationships/hyperlink" Target="http://www.iubh.de/" TargetMode="External"/></Relationships>
</file>

<file path=word/_rels/footer16.xml.rels><?xml version="1.0" encoding="UTF-8" standalone="yes"?>
<Relationships xmlns="http://schemas.openxmlformats.org/package/2006/relationships"><Relationship Id="rId1" Type="http://schemas.openxmlformats.org/officeDocument/2006/relationships/hyperlink" Target="http://www.iubh.de/" TargetMode="External"/></Relationships>
</file>

<file path=word/_rels/footer18.xml.rels><?xml version="1.0" encoding="UTF-8" standalone="yes"?>
<Relationships xmlns="http://schemas.openxmlformats.org/package/2006/relationships"><Relationship Id="rId1" Type="http://schemas.openxmlformats.org/officeDocument/2006/relationships/hyperlink" Target="http://www.iubh.de/" TargetMode="External"/></Relationships>
</file>

<file path=word/_rels/footer19.xml.rels><?xml version="1.0" encoding="UTF-8" standalone="yes"?>
<Relationships xmlns="http://schemas.openxmlformats.org/package/2006/relationships"><Relationship Id="rId1" Type="http://schemas.openxmlformats.org/officeDocument/2006/relationships/hyperlink" Target="http://www.iubh.de/"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iubh.de/" TargetMode="External"/><Relationship Id="rId1" Type="http://schemas.openxmlformats.org/officeDocument/2006/relationships/hyperlink" Target="http://www.iubh.de/" TargetMode="External"/></Relationships>
</file>

<file path=word/_rels/footer21.xml.rels><?xml version="1.0" encoding="UTF-8" standalone="yes"?>
<Relationships xmlns="http://schemas.openxmlformats.org/package/2006/relationships"><Relationship Id="rId1" Type="http://schemas.openxmlformats.org/officeDocument/2006/relationships/hyperlink" Target="http://www.iubh.de/" TargetMode="External"/></Relationships>
</file>

<file path=word/_rels/footer22.xml.rels><?xml version="1.0" encoding="UTF-8" standalone="yes"?>
<Relationships xmlns="http://schemas.openxmlformats.org/package/2006/relationships"><Relationship Id="rId1" Type="http://schemas.openxmlformats.org/officeDocument/2006/relationships/hyperlink" Target="http://www.iubh.de/" TargetMode="External"/></Relationships>
</file>

<file path=word/_rels/footer24.xml.rels><?xml version="1.0" encoding="UTF-8" standalone="yes"?>
<Relationships xmlns="http://schemas.openxmlformats.org/package/2006/relationships"><Relationship Id="rId1" Type="http://schemas.openxmlformats.org/officeDocument/2006/relationships/hyperlink" Target="http://www.iubh.de/" TargetMode="External"/></Relationships>
</file>

<file path=word/_rels/footer25.xml.rels><?xml version="1.0" encoding="UTF-8" standalone="yes"?>
<Relationships xmlns="http://schemas.openxmlformats.org/package/2006/relationships"><Relationship Id="rId1" Type="http://schemas.openxmlformats.org/officeDocument/2006/relationships/hyperlink" Target="http://www.iubh.de/" TargetMode="External"/></Relationships>
</file>

<file path=word/_rels/footer27.xml.rels><?xml version="1.0" encoding="UTF-8" standalone="yes"?>
<Relationships xmlns="http://schemas.openxmlformats.org/package/2006/relationships"><Relationship Id="rId1" Type="http://schemas.openxmlformats.org/officeDocument/2006/relationships/hyperlink" Target="http://www.iubh.de/" TargetMode="External"/></Relationships>
</file>

<file path=word/_rels/footer28.xml.rels><?xml version="1.0" encoding="UTF-8" standalone="yes"?>
<Relationships xmlns="http://schemas.openxmlformats.org/package/2006/relationships"><Relationship Id="rId1" Type="http://schemas.openxmlformats.org/officeDocument/2006/relationships/hyperlink" Target="http://www.iubh.de/" TargetMode="External"/></Relationships>
</file>

<file path=word/_rels/footer29.xml.rels><?xml version="1.0" encoding="UTF-8" standalone="yes"?>
<Relationships xmlns="http://schemas.openxmlformats.org/package/2006/relationships"><Relationship Id="rId2" Type="http://schemas.openxmlformats.org/officeDocument/2006/relationships/hyperlink" Target="http://www.iubh.de/" TargetMode="External"/><Relationship Id="rId1" Type="http://schemas.openxmlformats.org/officeDocument/2006/relationships/hyperlink" Target="http://www.iubh.de/"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http://www.iubh.de/" TargetMode="External"/><Relationship Id="rId1" Type="http://schemas.openxmlformats.org/officeDocument/2006/relationships/hyperlink" Target="http://www.iubh.de/" TargetMode="External"/></Relationships>
</file>

<file path=word/_rels/footer30.xml.rels><?xml version="1.0" encoding="UTF-8" standalone="yes"?>
<Relationships xmlns="http://schemas.openxmlformats.org/package/2006/relationships"><Relationship Id="rId2" Type="http://schemas.openxmlformats.org/officeDocument/2006/relationships/hyperlink" Target="http://www.iubh.de/" TargetMode="External"/><Relationship Id="rId1" Type="http://schemas.openxmlformats.org/officeDocument/2006/relationships/hyperlink" Target="http://www.iubh.de/" TargetMode="External"/></Relationships>
</file>

<file path=word/_rels/footer4.xml.rels><?xml version="1.0" encoding="UTF-8" standalone="yes"?>
<Relationships xmlns="http://schemas.openxmlformats.org/package/2006/relationships"><Relationship Id="rId2" Type="http://schemas.openxmlformats.org/officeDocument/2006/relationships/hyperlink" Target="http://www.iubh.de/" TargetMode="External"/><Relationship Id="rId1" Type="http://schemas.openxmlformats.org/officeDocument/2006/relationships/hyperlink" Target="http://www.iubh.de/" TargetMode="External"/></Relationships>
</file>

<file path=word/_rels/footer6.xml.rels><?xml version="1.0" encoding="UTF-8" standalone="yes"?>
<Relationships xmlns="http://schemas.openxmlformats.org/package/2006/relationships"><Relationship Id="rId1" Type="http://schemas.openxmlformats.org/officeDocument/2006/relationships/hyperlink" Target="http://www.iubh.de/" TargetMode="External"/></Relationships>
</file>

<file path=word/_rels/footer7.xml.rels><?xml version="1.0" encoding="UTF-8" standalone="yes"?>
<Relationships xmlns="http://schemas.openxmlformats.org/package/2006/relationships"><Relationship Id="rId1" Type="http://schemas.openxmlformats.org/officeDocument/2006/relationships/hyperlink" Target="http://www.iubh.de/" TargetMode="External"/></Relationships>
</file>

<file path=word/_rels/footer9.xml.rels><?xml version="1.0" encoding="UTF-8" standalone="yes"?>
<Relationships xmlns="http://schemas.openxmlformats.org/package/2006/relationships"><Relationship Id="rId1" Type="http://schemas.openxmlformats.org/officeDocument/2006/relationships/hyperlink" Target="http://www.iubh.d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42F5CA-9679-4A85-87CC-7CE09B3B75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34516</Words>
  <Characters>196744</Characters>
  <Application>Microsoft Office Word</Application>
  <DocSecurity>0</DocSecurity>
  <Lines>1639</Lines>
  <Paragraphs>461</Paragraphs>
  <ScaleCrop>false</ScaleCrop>
  <Company/>
  <LinksUpToDate>false</LinksUpToDate>
  <CharactersWithSpaces>230799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cp:lastModifiedBy/>
  <cp:revision>1</cp:revision>
  <dcterms:created xsi:type="dcterms:W3CDTF">2022-04-20T22:18:00Z</dcterms:created>
  <dcterms:modified xsi:type="dcterms:W3CDTF">2022-04-20T22:18:00Z</dcterms:modified>
</cp:coreProperties>
</file>