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AC6F" w14:textId="7C15ADE2" w:rsidR="00CF40F8" w:rsidRPr="001447C3" w:rsidRDefault="00AE36F0" w:rsidP="007E394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47C3">
        <w:rPr>
          <w:rFonts w:asciiTheme="majorBidi" w:hAnsiTheme="majorBidi" w:cstheme="majorBidi"/>
          <w:b/>
          <w:bCs/>
          <w:sz w:val="24"/>
          <w:szCs w:val="24"/>
        </w:rPr>
        <w:t>Chapter 4</w:t>
      </w:r>
    </w:p>
    <w:p w14:paraId="063C6800" w14:textId="7A5FC956" w:rsidR="00AE36F0" w:rsidRPr="001447C3" w:rsidRDefault="00AE36F0" w:rsidP="007E394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47C3">
        <w:rPr>
          <w:rFonts w:asciiTheme="majorBidi" w:hAnsiTheme="majorBidi" w:cstheme="majorBidi"/>
          <w:b/>
          <w:bCs/>
          <w:sz w:val="24"/>
          <w:szCs w:val="24"/>
        </w:rPr>
        <w:t>Teacher</w:t>
      </w:r>
      <w:r w:rsidR="00D201FF">
        <w:rPr>
          <w:rFonts w:asciiTheme="majorBidi" w:hAnsiTheme="majorBidi" w:cstheme="majorBidi"/>
          <w:b/>
          <w:bCs/>
          <w:sz w:val="24"/>
          <w:szCs w:val="24"/>
        </w:rPr>
        <w:t>s’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4BB0" w:rsidRPr="001447C3"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nowledge: </w:t>
      </w:r>
      <w:r w:rsidR="00654C22" w:rsidRPr="001447C3">
        <w:rPr>
          <w:rFonts w:asciiTheme="majorBidi" w:hAnsiTheme="majorBidi" w:cstheme="majorBidi"/>
          <w:b/>
          <w:bCs/>
          <w:sz w:val="24"/>
          <w:szCs w:val="24"/>
        </w:rPr>
        <w:t>T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he </w:t>
      </w:r>
      <w:r w:rsidR="00874BB0" w:rsidRPr="001447C3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entral </w:t>
      </w:r>
      <w:r w:rsidR="00874BB0" w:rsidRPr="001447C3">
        <w:rPr>
          <w:rFonts w:asciiTheme="majorBidi" w:hAnsiTheme="majorBidi" w:cstheme="majorBidi"/>
          <w:b/>
          <w:bCs/>
          <w:sz w:val="24"/>
          <w:szCs w:val="24"/>
        </w:rPr>
        <w:t>L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>ink in</w:t>
      </w:r>
      <w:r w:rsidR="0097733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4BB0" w:rsidRPr="001447C3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654C22" w:rsidRPr="001447C3">
        <w:rPr>
          <w:rFonts w:asciiTheme="majorBidi" w:hAnsiTheme="majorBidi" w:cstheme="majorBidi"/>
          <w:b/>
          <w:bCs/>
          <w:sz w:val="24"/>
          <w:szCs w:val="24"/>
        </w:rPr>
        <w:t>ubstantive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74BB0" w:rsidRPr="001447C3">
        <w:rPr>
          <w:rFonts w:asciiTheme="majorBidi" w:hAnsiTheme="majorBidi" w:cstheme="majorBidi"/>
          <w:b/>
          <w:bCs/>
          <w:sz w:val="24"/>
          <w:szCs w:val="24"/>
        </w:rPr>
        <w:t>P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>edagogy</w:t>
      </w:r>
      <w:r w:rsidR="00977337">
        <w:rPr>
          <w:rFonts w:asciiTheme="majorBidi" w:hAnsiTheme="majorBidi" w:cstheme="majorBidi"/>
          <w:b/>
          <w:bCs/>
          <w:sz w:val="24"/>
          <w:szCs w:val="24"/>
        </w:rPr>
        <w:t xml:space="preserve"> Change Process</w:t>
      </w:r>
      <w:r w:rsidR="00C75AED">
        <w:rPr>
          <w:rFonts w:asciiTheme="majorBidi" w:hAnsiTheme="majorBidi" w:cstheme="majorBidi"/>
          <w:b/>
          <w:bCs/>
          <w:sz w:val="24"/>
          <w:szCs w:val="24"/>
        </w:rPr>
        <w:t>es</w:t>
      </w:r>
    </w:p>
    <w:p w14:paraId="42855593" w14:textId="77777777" w:rsidR="001447C3" w:rsidRDefault="001447C3" w:rsidP="007E394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2A1A544D" w14:textId="0E0C7A63" w:rsidR="00874BB0" w:rsidRPr="001447C3" w:rsidRDefault="00874BB0" w:rsidP="007E394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447C3">
        <w:rPr>
          <w:rFonts w:asciiTheme="majorBidi" w:hAnsiTheme="majorBidi" w:cstheme="majorBidi"/>
          <w:b/>
          <w:bCs/>
          <w:sz w:val="24"/>
          <w:szCs w:val="24"/>
        </w:rPr>
        <w:t>Teacher</w:t>
      </w:r>
      <w:r w:rsidR="00D201FF">
        <w:rPr>
          <w:rFonts w:asciiTheme="majorBidi" w:hAnsiTheme="majorBidi" w:cstheme="majorBidi"/>
          <w:b/>
          <w:bCs/>
          <w:sz w:val="24"/>
          <w:szCs w:val="24"/>
        </w:rPr>
        <w:t>s’</w:t>
      </w:r>
      <w:r w:rsidRPr="001447C3">
        <w:rPr>
          <w:rFonts w:asciiTheme="majorBidi" w:hAnsiTheme="majorBidi" w:cstheme="majorBidi"/>
          <w:b/>
          <w:bCs/>
          <w:sz w:val="24"/>
          <w:szCs w:val="24"/>
        </w:rPr>
        <w:t xml:space="preserve"> Knowledge</w:t>
      </w:r>
    </w:p>
    <w:p w14:paraId="66BCC012" w14:textId="2E8DAE40" w:rsidR="00AE36F0" w:rsidRDefault="001447C3" w:rsidP="005A4A7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As mentioned in</w:t>
      </w:r>
      <w:r w:rsidRPr="001447C3">
        <w:rPr>
          <w:rFonts w:asciiTheme="majorBidi" w:hAnsiTheme="majorBidi" w:cstheme="majorBidi"/>
          <w:sz w:val="24"/>
          <w:szCs w:val="24"/>
        </w:rPr>
        <w:t xml:space="preserve"> the first chapter</w:t>
      </w:r>
      <w:r w:rsidR="00977337">
        <w:rPr>
          <w:rFonts w:asciiTheme="majorBidi" w:hAnsiTheme="majorBidi" w:cstheme="majorBidi"/>
          <w:sz w:val="24"/>
          <w:szCs w:val="24"/>
        </w:rPr>
        <w:t xml:space="preserve"> of this book</w:t>
      </w:r>
      <w:r>
        <w:rPr>
          <w:rFonts w:asciiTheme="majorBidi" w:hAnsiTheme="majorBidi" w:cstheme="majorBidi"/>
          <w:sz w:val="24"/>
          <w:szCs w:val="24"/>
        </w:rPr>
        <w:t>,</w:t>
      </w:r>
      <w:r w:rsidR="00FB34CC">
        <w:rPr>
          <w:rFonts w:asciiTheme="majorBidi" w:hAnsiTheme="majorBidi" w:cstheme="majorBidi"/>
          <w:sz w:val="24"/>
          <w:szCs w:val="24"/>
        </w:rPr>
        <w:t xml:space="preserve"> </w:t>
      </w:r>
      <w:r w:rsidRPr="001447C3">
        <w:rPr>
          <w:rFonts w:asciiTheme="majorBidi" w:hAnsiTheme="majorBidi" w:cstheme="majorBidi"/>
          <w:sz w:val="24"/>
          <w:szCs w:val="24"/>
        </w:rPr>
        <w:t xml:space="preserve">the most striking aspect of successful </w:t>
      </w:r>
      <w:r w:rsidR="00C143B7">
        <w:rPr>
          <w:rFonts w:asciiTheme="majorBidi" w:hAnsiTheme="majorBidi" w:cstheme="majorBidi"/>
          <w:sz w:val="24"/>
          <w:szCs w:val="24"/>
        </w:rPr>
        <w:t>programs for the implementation</w:t>
      </w:r>
      <w:r w:rsidRPr="001447C3">
        <w:rPr>
          <w:rFonts w:asciiTheme="majorBidi" w:hAnsiTheme="majorBidi" w:cstheme="majorBidi"/>
          <w:sz w:val="24"/>
          <w:szCs w:val="24"/>
        </w:rPr>
        <w:t xml:space="preserve"> of advanced </w:t>
      </w:r>
      <w:r w:rsidR="00C143B7">
        <w:rPr>
          <w:rFonts w:asciiTheme="majorBidi" w:hAnsiTheme="majorBidi" w:cstheme="majorBidi"/>
          <w:sz w:val="24"/>
          <w:szCs w:val="24"/>
        </w:rPr>
        <w:t>pedagogies</w:t>
      </w:r>
      <w:r w:rsidRPr="001447C3">
        <w:rPr>
          <w:rFonts w:asciiTheme="majorBidi" w:hAnsiTheme="majorBidi" w:cstheme="majorBidi"/>
          <w:sz w:val="24"/>
          <w:szCs w:val="24"/>
        </w:rPr>
        <w:t xml:space="preserve"> relate</w:t>
      </w:r>
      <w:r w:rsidR="005A4A7A">
        <w:rPr>
          <w:rFonts w:asciiTheme="majorBidi" w:hAnsiTheme="majorBidi" w:cstheme="majorBidi"/>
          <w:sz w:val="24"/>
          <w:szCs w:val="24"/>
        </w:rPr>
        <w:t>s</w:t>
      </w:r>
      <w:r w:rsidRPr="001447C3">
        <w:rPr>
          <w:rFonts w:asciiTheme="majorBidi" w:hAnsiTheme="majorBidi" w:cstheme="majorBidi"/>
          <w:sz w:val="24"/>
          <w:szCs w:val="24"/>
        </w:rPr>
        <w:t xml:space="preserve"> to teachers' knowledge. In order to transition to new</w:t>
      </w:r>
      <w:r w:rsidR="007E3946">
        <w:rPr>
          <w:rFonts w:asciiTheme="majorBidi" w:hAnsiTheme="majorBidi" w:cstheme="majorBidi"/>
          <w:sz w:val="24"/>
          <w:szCs w:val="24"/>
        </w:rPr>
        <w:t xml:space="preserve"> methods</w:t>
      </w:r>
      <w:r w:rsidRPr="001447C3">
        <w:rPr>
          <w:rFonts w:asciiTheme="majorBidi" w:hAnsiTheme="majorBidi" w:cstheme="majorBidi"/>
          <w:sz w:val="24"/>
          <w:szCs w:val="24"/>
        </w:rPr>
        <w:t xml:space="preserve"> of </w:t>
      </w:r>
      <w:r w:rsidR="007E3946">
        <w:rPr>
          <w:rFonts w:asciiTheme="majorBidi" w:hAnsiTheme="majorBidi" w:cstheme="majorBidi"/>
          <w:sz w:val="24"/>
          <w:szCs w:val="24"/>
        </w:rPr>
        <w:t>working in schools</w:t>
      </w:r>
      <w:r w:rsidRPr="001447C3">
        <w:rPr>
          <w:rFonts w:asciiTheme="majorBidi" w:hAnsiTheme="majorBidi" w:cstheme="majorBidi"/>
          <w:sz w:val="24"/>
          <w:szCs w:val="24"/>
        </w:rPr>
        <w:t xml:space="preserve">, </w:t>
      </w:r>
      <w:r w:rsidR="00B613C6">
        <w:rPr>
          <w:rFonts w:asciiTheme="majorBidi" w:hAnsiTheme="majorBidi" w:cstheme="majorBidi"/>
          <w:sz w:val="24"/>
          <w:szCs w:val="24"/>
        </w:rPr>
        <w:t xml:space="preserve">it is essential to develop </w:t>
      </w:r>
      <w:r w:rsidR="007E3946">
        <w:rPr>
          <w:rFonts w:asciiTheme="majorBidi" w:hAnsiTheme="majorBidi" w:cstheme="majorBidi"/>
          <w:sz w:val="24"/>
          <w:szCs w:val="24"/>
        </w:rPr>
        <w:t>teachers’</w:t>
      </w:r>
      <w:r w:rsidRPr="001447C3">
        <w:rPr>
          <w:rFonts w:asciiTheme="majorBidi" w:hAnsiTheme="majorBidi" w:cstheme="majorBidi"/>
          <w:sz w:val="24"/>
          <w:szCs w:val="24"/>
        </w:rPr>
        <w:t xml:space="preserve"> relevant professional </w:t>
      </w:r>
      <w:r w:rsidR="00977337">
        <w:rPr>
          <w:rFonts w:asciiTheme="majorBidi" w:hAnsiTheme="majorBidi" w:cstheme="majorBidi"/>
          <w:sz w:val="24"/>
          <w:szCs w:val="24"/>
        </w:rPr>
        <w:t>cap</w:t>
      </w:r>
      <w:r w:rsidRPr="001447C3">
        <w:rPr>
          <w:rFonts w:asciiTheme="majorBidi" w:hAnsiTheme="majorBidi" w:cstheme="majorBidi"/>
          <w:sz w:val="24"/>
          <w:szCs w:val="24"/>
        </w:rPr>
        <w:t xml:space="preserve">abilities and </w:t>
      </w:r>
      <w:r w:rsidR="00B613C6">
        <w:rPr>
          <w:rFonts w:asciiTheme="majorBidi" w:hAnsiTheme="majorBidi" w:cstheme="majorBidi"/>
          <w:sz w:val="24"/>
          <w:szCs w:val="24"/>
        </w:rPr>
        <w:t>to support them in the schools</w:t>
      </w:r>
      <w:r w:rsidRPr="001447C3">
        <w:rPr>
          <w:rFonts w:asciiTheme="majorBidi" w:hAnsiTheme="majorBidi" w:cstheme="majorBidi"/>
          <w:sz w:val="24"/>
          <w:szCs w:val="24"/>
        </w:rPr>
        <w:t>.</w:t>
      </w:r>
      <w:r w:rsidR="00C143B7">
        <w:rPr>
          <w:rFonts w:asciiTheme="majorBidi" w:hAnsiTheme="majorBidi" w:cstheme="majorBidi"/>
          <w:sz w:val="24"/>
          <w:szCs w:val="24"/>
        </w:rPr>
        <w:t xml:space="preserve"> </w:t>
      </w:r>
      <w:r w:rsidR="002F3713">
        <w:rPr>
          <w:rFonts w:asciiTheme="majorBidi" w:hAnsiTheme="majorBidi" w:cstheme="majorBidi"/>
          <w:sz w:val="24"/>
          <w:szCs w:val="24"/>
        </w:rPr>
        <w:t>Th</w:t>
      </w:r>
      <w:r w:rsidR="00DF3578">
        <w:rPr>
          <w:rFonts w:asciiTheme="majorBidi" w:hAnsiTheme="majorBidi" w:cstheme="majorBidi"/>
          <w:sz w:val="24"/>
          <w:szCs w:val="24"/>
        </w:rPr>
        <w:t>e</w:t>
      </w:r>
      <w:r w:rsidR="002F3713">
        <w:rPr>
          <w:rFonts w:asciiTheme="majorBidi" w:hAnsiTheme="majorBidi" w:cstheme="majorBidi"/>
          <w:sz w:val="24"/>
          <w:szCs w:val="24"/>
        </w:rPr>
        <w:t xml:space="preserve"> type of e</w:t>
      </w:r>
      <w:r w:rsidR="00C143B7" w:rsidRPr="00C143B7">
        <w:rPr>
          <w:rFonts w:asciiTheme="majorBidi" w:hAnsiTheme="majorBidi" w:cstheme="majorBidi"/>
          <w:sz w:val="24"/>
          <w:szCs w:val="24"/>
        </w:rPr>
        <w:t>ducational polic</w:t>
      </w:r>
      <w:r w:rsidR="009C3304">
        <w:rPr>
          <w:rFonts w:asciiTheme="majorBidi" w:hAnsiTheme="majorBidi" w:cstheme="majorBidi"/>
          <w:sz w:val="24"/>
          <w:szCs w:val="24"/>
        </w:rPr>
        <w:t>ies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</w:t>
      </w:r>
      <w:r w:rsidR="002F3713">
        <w:rPr>
          <w:rFonts w:asciiTheme="majorBidi" w:hAnsiTheme="majorBidi" w:cstheme="majorBidi"/>
          <w:sz w:val="24"/>
          <w:szCs w:val="24"/>
        </w:rPr>
        <w:t>focused on in this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book, </w:t>
      </w:r>
      <w:r w:rsidR="009C3304">
        <w:rPr>
          <w:rFonts w:asciiTheme="majorBidi" w:hAnsiTheme="majorBidi" w:cstheme="majorBidi"/>
          <w:sz w:val="24"/>
          <w:szCs w:val="24"/>
        </w:rPr>
        <w:t>namely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</w:t>
      </w:r>
      <w:r w:rsidR="00BB3603">
        <w:rPr>
          <w:rFonts w:asciiTheme="majorBidi" w:hAnsiTheme="majorBidi" w:cstheme="majorBidi"/>
          <w:sz w:val="24"/>
          <w:szCs w:val="24"/>
        </w:rPr>
        <w:t>polic</w:t>
      </w:r>
      <w:r w:rsidR="00B613C6">
        <w:rPr>
          <w:rFonts w:asciiTheme="majorBidi" w:hAnsiTheme="majorBidi" w:cstheme="majorBidi"/>
          <w:sz w:val="24"/>
          <w:szCs w:val="24"/>
        </w:rPr>
        <w:t>ies</w:t>
      </w:r>
      <w:r w:rsidR="002F3713">
        <w:rPr>
          <w:rFonts w:asciiTheme="majorBidi" w:hAnsiTheme="majorBidi" w:cstheme="majorBidi"/>
          <w:sz w:val="24"/>
          <w:szCs w:val="24"/>
        </w:rPr>
        <w:t xml:space="preserve"> with the 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goal </w:t>
      </w:r>
      <w:r w:rsidR="002F3713">
        <w:rPr>
          <w:rFonts w:asciiTheme="majorBidi" w:hAnsiTheme="majorBidi" w:cstheme="majorBidi"/>
          <w:sz w:val="24"/>
          <w:szCs w:val="24"/>
        </w:rPr>
        <w:t>of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</w:t>
      </w:r>
      <w:r w:rsidR="00BB3603">
        <w:rPr>
          <w:rFonts w:asciiTheme="majorBidi" w:hAnsiTheme="majorBidi" w:cstheme="majorBidi"/>
          <w:sz w:val="24"/>
          <w:szCs w:val="24"/>
        </w:rPr>
        <w:t xml:space="preserve">advancing </w:t>
      </w:r>
      <w:r w:rsidR="00424CA0">
        <w:rPr>
          <w:rFonts w:asciiTheme="majorBidi" w:hAnsiTheme="majorBidi" w:cstheme="majorBidi"/>
          <w:sz w:val="24"/>
          <w:szCs w:val="24"/>
        </w:rPr>
        <w:t xml:space="preserve">students’ </w:t>
      </w:r>
      <w:r w:rsidR="00C143B7" w:rsidRPr="00C143B7">
        <w:rPr>
          <w:rFonts w:asciiTheme="majorBidi" w:hAnsiTheme="majorBidi" w:cstheme="majorBidi"/>
          <w:sz w:val="24"/>
          <w:szCs w:val="24"/>
        </w:rPr>
        <w:t>understanding and</w:t>
      </w:r>
      <w:r w:rsidR="00977337">
        <w:rPr>
          <w:rFonts w:asciiTheme="majorBidi" w:hAnsiTheme="majorBidi" w:cstheme="majorBidi"/>
          <w:sz w:val="24"/>
          <w:szCs w:val="24"/>
        </w:rPr>
        <w:t xml:space="preserve"> </w:t>
      </w:r>
      <w:r w:rsidR="00C143B7" w:rsidRPr="00C143B7">
        <w:rPr>
          <w:rFonts w:asciiTheme="majorBidi" w:hAnsiTheme="majorBidi" w:cstheme="majorBidi"/>
          <w:sz w:val="24"/>
          <w:szCs w:val="24"/>
        </w:rPr>
        <w:t>thinking, presents teachers with special challenges</w:t>
      </w:r>
      <w:r w:rsidR="002F3713">
        <w:rPr>
          <w:rFonts w:asciiTheme="majorBidi" w:hAnsiTheme="majorBidi" w:cstheme="majorBidi"/>
          <w:sz w:val="24"/>
          <w:szCs w:val="24"/>
        </w:rPr>
        <w:t xml:space="preserve">. </w:t>
      </w:r>
      <w:r w:rsidR="00424CA0">
        <w:rPr>
          <w:rFonts w:asciiTheme="majorBidi" w:hAnsiTheme="majorBidi" w:cstheme="majorBidi"/>
          <w:sz w:val="24"/>
          <w:szCs w:val="24"/>
        </w:rPr>
        <w:t>The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preparation</w:t>
      </w:r>
      <w:r w:rsidR="00C268D9">
        <w:rPr>
          <w:rFonts w:asciiTheme="majorBidi" w:hAnsiTheme="majorBidi" w:cstheme="majorBidi"/>
          <w:sz w:val="24"/>
          <w:szCs w:val="24"/>
        </w:rPr>
        <w:t xml:space="preserve"> required</w:t>
      </w:r>
      <w:r w:rsidR="00C143B7" w:rsidRPr="00C143B7">
        <w:rPr>
          <w:rFonts w:asciiTheme="majorBidi" w:hAnsiTheme="majorBidi" w:cstheme="majorBidi"/>
          <w:sz w:val="24"/>
          <w:szCs w:val="24"/>
        </w:rPr>
        <w:t xml:space="preserve"> to develop their professional knowledge</w:t>
      </w:r>
      <w:r w:rsidR="00424CA0">
        <w:rPr>
          <w:rFonts w:asciiTheme="majorBidi" w:hAnsiTheme="majorBidi" w:cstheme="majorBidi"/>
          <w:sz w:val="24"/>
          <w:szCs w:val="24"/>
        </w:rPr>
        <w:t xml:space="preserve"> is complex</w:t>
      </w:r>
      <w:r w:rsidR="00992008">
        <w:rPr>
          <w:rFonts w:asciiTheme="majorBidi" w:hAnsiTheme="majorBidi" w:cstheme="majorBidi"/>
          <w:sz w:val="24"/>
          <w:szCs w:val="24"/>
        </w:rPr>
        <w:t xml:space="preserve">. </w:t>
      </w:r>
      <w:r w:rsidR="00992008" w:rsidRPr="00992008">
        <w:rPr>
          <w:rFonts w:asciiTheme="majorBidi" w:hAnsiTheme="majorBidi" w:cstheme="majorBidi"/>
          <w:sz w:val="24"/>
          <w:szCs w:val="24"/>
        </w:rPr>
        <w:t xml:space="preserve">This chapter examines </w:t>
      </w:r>
      <w:r w:rsidR="005865CC">
        <w:rPr>
          <w:rFonts w:asciiTheme="majorBidi" w:hAnsiTheme="majorBidi" w:cstheme="majorBidi"/>
          <w:sz w:val="24"/>
          <w:szCs w:val="24"/>
        </w:rPr>
        <w:t>the issue of teachers’ knowledge in system-wide</w:t>
      </w:r>
      <w:r w:rsidR="00992008" w:rsidRPr="00992008">
        <w:rPr>
          <w:rFonts w:asciiTheme="majorBidi" w:hAnsiTheme="majorBidi" w:cstheme="majorBidi"/>
          <w:sz w:val="24"/>
          <w:szCs w:val="24"/>
        </w:rPr>
        <w:t xml:space="preserve"> implementation </w:t>
      </w:r>
      <w:r w:rsidR="005865CC">
        <w:rPr>
          <w:rFonts w:asciiTheme="majorBidi" w:hAnsiTheme="majorBidi" w:cstheme="majorBidi"/>
          <w:sz w:val="24"/>
          <w:szCs w:val="24"/>
        </w:rPr>
        <w:t xml:space="preserve">of programs for </w:t>
      </w:r>
      <w:r w:rsidR="00C268D9">
        <w:rPr>
          <w:rFonts w:asciiTheme="majorBidi" w:hAnsiTheme="majorBidi" w:cstheme="majorBidi"/>
          <w:sz w:val="24"/>
          <w:szCs w:val="24"/>
        </w:rPr>
        <w:t>teaching higher-order thinking</w:t>
      </w:r>
      <w:r w:rsidR="00992008" w:rsidRPr="00992008">
        <w:rPr>
          <w:rFonts w:asciiTheme="majorBidi" w:hAnsiTheme="majorBidi" w:cstheme="majorBidi"/>
          <w:sz w:val="24"/>
          <w:szCs w:val="24"/>
        </w:rPr>
        <w:t xml:space="preserve">. </w:t>
      </w:r>
      <w:r w:rsidR="00C268D9">
        <w:rPr>
          <w:rFonts w:asciiTheme="majorBidi" w:hAnsiTheme="majorBidi" w:cstheme="majorBidi"/>
          <w:sz w:val="24"/>
          <w:szCs w:val="24"/>
        </w:rPr>
        <w:t>In particular, it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 deals with </w:t>
      </w:r>
      <w:r w:rsidR="00E4039F">
        <w:rPr>
          <w:rFonts w:asciiTheme="majorBidi" w:hAnsiTheme="majorBidi" w:cstheme="majorBidi"/>
          <w:sz w:val="24"/>
          <w:szCs w:val="24"/>
        </w:rPr>
        <w:t xml:space="preserve">the </w:t>
      </w:r>
      <w:r w:rsidR="00C268D9" w:rsidRPr="00C268D9">
        <w:rPr>
          <w:rFonts w:asciiTheme="majorBidi" w:hAnsiTheme="majorBidi" w:cstheme="majorBidi"/>
          <w:sz w:val="24"/>
          <w:szCs w:val="24"/>
        </w:rPr>
        <w:t>question</w:t>
      </w:r>
      <w:r w:rsidR="00424CA0">
        <w:rPr>
          <w:rFonts w:asciiTheme="majorBidi" w:hAnsiTheme="majorBidi" w:cstheme="majorBidi"/>
          <w:sz w:val="24"/>
          <w:szCs w:val="24"/>
        </w:rPr>
        <w:t>s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 of what can be learned </w:t>
      </w:r>
      <w:r w:rsidR="00E4039F">
        <w:rPr>
          <w:rFonts w:asciiTheme="majorBidi" w:hAnsiTheme="majorBidi" w:cstheme="majorBidi"/>
          <w:sz w:val="24"/>
          <w:szCs w:val="24"/>
        </w:rPr>
        <w:t>by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 consideri</w:t>
      </w:r>
      <w:r w:rsidR="00E4039F">
        <w:rPr>
          <w:rFonts w:asciiTheme="majorBidi" w:hAnsiTheme="majorBidi" w:cstheme="majorBidi"/>
          <w:sz w:val="24"/>
          <w:szCs w:val="24"/>
        </w:rPr>
        <w:t>ng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 </w:t>
      </w:r>
      <w:r w:rsidR="00C268D9">
        <w:rPr>
          <w:rFonts w:asciiTheme="majorBidi" w:hAnsiTheme="majorBidi" w:cstheme="majorBidi"/>
          <w:sz w:val="24"/>
          <w:szCs w:val="24"/>
        </w:rPr>
        <w:t>teachers’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 knowledge in the field of high</w:t>
      </w:r>
      <w:r w:rsidR="00C268D9">
        <w:rPr>
          <w:rFonts w:asciiTheme="majorBidi" w:hAnsiTheme="majorBidi" w:cstheme="majorBidi"/>
          <w:sz w:val="24"/>
          <w:szCs w:val="24"/>
        </w:rPr>
        <w:t>er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-order </w:t>
      </w:r>
      <w:r w:rsidR="00C268D9">
        <w:rPr>
          <w:rFonts w:asciiTheme="majorBidi" w:hAnsiTheme="majorBidi" w:cstheme="majorBidi"/>
          <w:sz w:val="24"/>
          <w:szCs w:val="24"/>
        </w:rPr>
        <w:t xml:space="preserve">thinking, and how development of </w:t>
      </w:r>
      <w:r w:rsidR="005477EC">
        <w:rPr>
          <w:rFonts w:asciiTheme="majorBidi" w:hAnsiTheme="majorBidi" w:cstheme="majorBidi"/>
          <w:sz w:val="24"/>
          <w:szCs w:val="24"/>
        </w:rPr>
        <w:t>this</w:t>
      </w:r>
      <w:r w:rsidR="00C268D9">
        <w:rPr>
          <w:rFonts w:asciiTheme="majorBidi" w:hAnsiTheme="majorBidi" w:cstheme="majorBidi"/>
          <w:sz w:val="24"/>
          <w:szCs w:val="24"/>
        </w:rPr>
        <w:t xml:space="preserve"> knowledge impacts the</w:t>
      </w:r>
      <w:r w:rsidR="00C268D9" w:rsidRPr="00C268D9">
        <w:rPr>
          <w:rFonts w:asciiTheme="majorBidi" w:hAnsiTheme="majorBidi" w:cstheme="majorBidi"/>
          <w:sz w:val="24"/>
          <w:szCs w:val="24"/>
        </w:rPr>
        <w:t xml:space="preserve"> implementation of </w:t>
      </w:r>
      <w:r w:rsidR="00424CA0">
        <w:rPr>
          <w:rFonts w:asciiTheme="majorBidi" w:hAnsiTheme="majorBidi" w:cstheme="majorBidi"/>
          <w:sz w:val="24"/>
          <w:szCs w:val="24"/>
        </w:rPr>
        <w:t xml:space="preserve">such </w:t>
      </w:r>
      <w:r w:rsidR="005865CC">
        <w:rPr>
          <w:rFonts w:asciiTheme="majorBidi" w:hAnsiTheme="majorBidi" w:cstheme="majorBidi"/>
          <w:sz w:val="24"/>
          <w:szCs w:val="24"/>
        </w:rPr>
        <w:t>programs</w:t>
      </w:r>
      <w:r w:rsidR="00C268D9" w:rsidRPr="00C268D9">
        <w:rPr>
          <w:rFonts w:asciiTheme="majorBidi" w:hAnsiTheme="majorBidi" w:cstheme="majorBidi"/>
          <w:sz w:val="24"/>
          <w:szCs w:val="24"/>
        </w:rPr>
        <w:t>.</w:t>
      </w:r>
    </w:p>
    <w:p w14:paraId="0CA56692" w14:textId="65348158" w:rsidR="00D201FF" w:rsidRDefault="00D201FF" w:rsidP="007E394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Throughout</w:t>
      </w:r>
      <w:r w:rsidRPr="00D201FF">
        <w:rPr>
          <w:rFonts w:asciiTheme="majorBidi" w:hAnsiTheme="majorBidi" w:cstheme="majorBidi"/>
          <w:sz w:val="24"/>
          <w:szCs w:val="24"/>
        </w:rPr>
        <w:t xml:space="preserve"> this chapter</w:t>
      </w:r>
      <w:r>
        <w:rPr>
          <w:rFonts w:asciiTheme="majorBidi" w:hAnsiTheme="majorBidi" w:cstheme="majorBidi"/>
          <w:sz w:val="24"/>
          <w:szCs w:val="24"/>
        </w:rPr>
        <w:t>,</w:t>
      </w:r>
      <w:r w:rsidRPr="00D201FF">
        <w:rPr>
          <w:rFonts w:asciiTheme="majorBidi" w:hAnsiTheme="majorBidi" w:cstheme="majorBidi"/>
          <w:sz w:val="24"/>
          <w:szCs w:val="24"/>
        </w:rPr>
        <w:t xml:space="preserve"> I use the term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D201FF">
        <w:rPr>
          <w:rFonts w:asciiTheme="majorBidi" w:hAnsiTheme="majorBidi" w:cstheme="majorBidi"/>
          <w:sz w:val="24"/>
          <w:szCs w:val="24"/>
        </w:rPr>
        <w:t>teachers</w:t>
      </w:r>
      <w:r>
        <w:rPr>
          <w:rFonts w:asciiTheme="majorBidi" w:hAnsiTheme="majorBidi" w:cstheme="majorBidi"/>
          <w:sz w:val="24"/>
          <w:szCs w:val="24"/>
        </w:rPr>
        <w:t>’</w:t>
      </w:r>
      <w:r w:rsidRPr="00D201FF">
        <w:rPr>
          <w:rFonts w:asciiTheme="majorBidi" w:hAnsiTheme="majorBidi" w:cstheme="majorBidi"/>
          <w:sz w:val="24"/>
          <w:szCs w:val="24"/>
        </w:rPr>
        <w:t xml:space="preserve"> to describe both </w:t>
      </w:r>
      <w:r w:rsidR="00325180">
        <w:rPr>
          <w:rFonts w:asciiTheme="majorBidi" w:hAnsiTheme="majorBidi" w:cstheme="majorBidi"/>
          <w:sz w:val="24"/>
          <w:szCs w:val="24"/>
        </w:rPr>
        <w:t xml:space="preserve">those </w:t>
      </w:r>
      <w:r w:rsidR="007E3946">
        <w:rPr>
          <w:rFonts w:asciiTheme="majorBidi" w:hAnsiTheme="majorBidi" w:cstheme="majorBidi"/>
          <w:sz w:val="24"/>
          <w:szCs w:val="24"/>
        </w:rPr>
        <w:t xml:space="preserve">who are </w:t>
      </w:r>
      <w:r w:rsidR="00325180">
        <w:rPr>
          <w:rFonts w:asciiTheme="majorBidi" w:hAnsiTheme="majorBidi" w:cstheme="majorBidi"/>
          <w:sz w:val="24"/>
          <w:szCs w:val="24"/>
        </w:rPr>
        <w:t>being trained to work as teachers and those who are actively engaged in teaching</w:t>
      </w:r>
      <w:r w:rsidRPr="00D201FF">
        <w:rPr>
          <w:rFonts w:asciiTheme="majorBidi" w:hAnsiTheme="majorBidi" w:cstheme="majorBidi"/>
          <w:sz w:val="24"/>
          <w:szCs w:val="24"/>
        </w:rPr>
        <w:t xml:space="preserve">. When I refer to only one of the two groups, I will </w:t>
      </w:r>
      <w:r w:rsidR="005477EC">
        <w:rPr>
          <w:rFonts w:asciiTheme="majorBidi" w:hAnsiTheme="majorBidi" w:cstheme="majorBidi"/>
          <w:sz w:val="24"/>
          <w:szCs w:val="24"/>
        </w:rPr>
        <w:t>make this explicit</w:t>
      </w:r>
      <w:r w:rsidRPr="00D201FF">
        <w:rPr>
          <w:rFonts w:asciiTheme="majorBidi" w:hAnsiTheme="majorBidi" w:cstheme="majorBidi"/>
          <w:sz w:val="24"/>
          <w:szCs w:val="24"/>
        </w:rPr>
        <w:t>.</w:t>
      </w:r>
    </w:p>
    <w:p w14:paraId="75AA8FFC" w14:textId="6CDC5791" w:rsidR="007E3946" w:rsidRDefault="007E3946" w:rsidP="007E394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E3946">
        <w:rPr>
          <w:rFonts w:asciiTheme="majorBidi" w:hAnsiTheme="majorBidi" w:cstheme="majorBidi"/>
          <w:b/>
          <w:bCs/>
          <w:sz w:val="24"/>
          <w:szCs w:val="24"/>
        </w:rPr>
        <w:t xml:space="preserve">Teachers' </w:t>
      </w:r>
      <w:r>
        <w:rPr>
          <w:rFonts w:asciiTheme="majorBidi" w:hAnsiTheme="majorBidi" w:cstheme="majorBidi"/>
          <w:b/>
          <w:bCs/>
          <w:sz w:val="24"/>
          <w:szCs w:val="24"/>
        </w:rPr>
        <w:t>K</w:t>
      </w:r>
      <w:r w:rsidRPr="007E3946">
        <w:rPr>
          <w:rFonts w:asciiTheme="majorBidi" w:hAnsiTheme="majorBidi" w:cstheme="majorBidi"/>
          <w:b/>
          <w:bCs/>
          <w:sz w:val="24"/>
          <w:szCs w:val="24"/>
        </w:rPr>
        <w:t xml:space="preserve">nowledge in the </w:t>
      </w:r>
      <w:r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7E3946">
        <w:rPr>
          <w:rFonts w:asciiTheme="majorBidi" w:hAnsiTheme="majorBidi" w:cstheme="majorBidi"/>
          <w:b/>
          <w:bCs/>
          <w:sz w:val="24"/>
          <w:szCs w:val="24"/>
        </w:rPr>
        <w:t xml:space="preserve">ontext of </w:t>
      </w:r>
      <w:r>
        <w:rPr>
          <w:rFonts w:asciiTheme="majorBidi" w:hAnsiTheme="majorBidi" w:cstheme="majorBidi"/>
          <w:b/>
          <w:bCs/>
          <w:sz w:val="24"/>
          <w:szCs w:val="24"/>
        </w:rPr>
        <w:t>Teaching H</w:t>
      </w:r>
      <w:r w:rsidRPr="007E3946">
        <w:rPr>
          <w:rFonts w:asciiTheme="majorBidi" w:hAnsiTheme="majorBidi" w:cstheme="majorBidi"/>
          <w:b/>
          <w:bCs/>
          <w:sz w:val="24"/>
          <w:szCs w:val="24"/>
        </w:rPr>
        <w:t>igh</w:t>
      </w:r>
      <w:r>
        <w:rPr>
          <w:rFonts w:asciiTheme="majorBidi" w:hAnsiTheme="majorBidi" w:cstheme="majorBidi"/>
          <w:b/>
          <w:bCs/>
          <w:sz w:val="24"/>
          <w:szCs w:val="24"/>
        </w:rPr>
        <w:t>er</w:t>
      </w:r>
      <w:r w:rsidRPr="007E3946">
        <w:rPr>
          <w:rFonts w:asciiTheme="majorBidi" w:hAnsiTheme="majorBidi" w:cstheme="majorBidi"/>
          <w:b/>
          <w:bCs/>
          <w:sz w:val="24"/>
          <w:szCs w:val="24"/>
        </w:rPr>
        <w:t xml:space="preserve">-order </w:t>
      </w:r>
      <w:r>
        <w:rPr>
          <w:rFonts w:asciiTheme="majorBidi" w:hAnsiTheme="majorBidi" w:cstheme="majorBidi"/>
          <w:b/>
          <w:bCs/>
          <w:sz w:val="24"/>
          <w:szCs w:val="24"/>
        </w:rPr>
        <w:t>Thinking</w:t>
      </w:r>
    </w:p>
    <w:p w14:paraId="5C183762" w14:textId="2B85D2A9" w:rsidR="00E4039F" w:rsidRDefault="00E4039F" w:rsidP="00E4039F">
      <w:pPr>
        <w:spacing w:line="480" w:lineRule="auto"/>
        <w:ind w:firstLine="720"/>
        <w:rPr>
          <w:rFonts w:asciiTheme="majorBidi" w:hAnsiTheme="majorBidi" w:cstheme="majorBidi"/>
          <w:sz w:val="24"/>
        </w:rPr>
      </w:pPr>
      <w:r w:rsidRPr="00E4039F">
        <w:rPr>
          <w:rFonts w:asciiTheme="majorBidi" w:hAnsiTheme="majorBidi" w:cstheme="majorBidi"/>
          <w:sz w:val="24"/>
          <w:szCs w:val="24"/>
        </w:rPr>
        <w:t>The first step to</w:t>
      </w:r>
      <w:r>
        <w:rPr>
          <w:rFonts w:asciiTheme="majorBidi" w:hAnsiTheme="majorBidi" w:cstheme="majorBidi"/>
          <w:sz w:val="24"/>
          <w:szCs w:val="24"/>
        </w:rPr>
        <w:t>wards</w:t>
      </w:r>
      <w:r w:rsidRPr="00E4039F">
        <w:rPr>
          <w:rFonts w:asciiTheme="majorBidi" w:hAnsiTheme="majorBidi" w:cstheme="majorBidi"/>
          <w:sz w:val="24"/>
          <w:szCs w:val="24"/>
        </w:rPr>
        <w:t xml:space="preserve"> answer</w:t>
      </w:r>
      <w:r>
        <w:rPr>
          <w:rFonts w:asciiTheme="majorBidi" w:hAnsiTheme="majorBidi" w:cstheme="majorBidi"/>
          <w:sz w:val="24"/>
          <w:szCs w:val="24"/>
        </w:rPr>
        <w:t>ing</w:t>
      </w:r>
      <w:r w:rsidRPr="00E4039F">
        <w:rPr>
          <w:rFonts w:asciiTheme="majorBidi" w:hAnsiTheme="majorBidi" w:cstheme="majorBidi"/>
          <w:sz w:val="24"/>
          <w:szCs w:val="24"/>
        </w:rPr>
        <w:t xml:space="preserve"> </w:t>
      </w:r>
      <w:r w:rsidR="008518C4">
        <w:rPr>
          <w:rFonts w:asciiTheme="majorBidi" w:hAnsiTheme="majorBidi" w:cstheme="majorBidi"/>
          <w:sz w:val="24"/>
          <w:szCs w:val="24"/>
        </w:rPr>
        <w:t>the</w:t>
      </w:r>
      <w:r w:rsidRPr="00E4039F">
        <w:rPr>
          <w:rFonts w:asciiTheme="majorBidi" w:hAnsiTheme="majorBidi" w:cstheme="majorBidi"/>
          <w:sz w:val="24"/>
          <w:szCs w:val="24"/>
        </w:rPr>
        <w:t xml:space="preserve"> question</w:t>
      </w:r>
      <w:r w:rsidR="005477EC">
        <w:rPr>
          <w:rFonts w:asciiTheme="majorBidi" w:hAnsiTheme="majorBidi" w:cstheme="majorBidi"/>
          <w:sz w:val="24"/>
          <w:szCs w:val="24"/>
        </w:rPr>
        <w:t>s</w:t>
      </w:r>
      <w:r w:rsidR="008518C4">
        <w:rPr>
          <w:rFonts w:asciiTheme="majorBidi" w:hAnsiTheme="majorBidi" w:cstheme="majorBidi"/>
          <w:sz w:val="24"/>
          <w:szCs w:val="24"/>
        </w:rPr>
        <w:t xml:space="preserve"> posed above</w:t>
      </w:r>
      <w:r w:rsidRPr="00E4039F">
        <w:rPr>
          <w:rFonts w:asciiTheme="majorBidi" w:hAnsiTheme="majorBidi" w:cstheme="majorBidi"/>
          <w:sz w:val="24"/>
          <w:szCs w:val="24"/>
        </w:rPr>
        <w:t xml:space="preserve"> is to understand what teachers need to know </w:t>
      </w:r>
      <w:r>
        <w:rPr>
          <w:rFonts w:asciiTheme="majorBidi" w:hAnsiTheme="majorBidi" w:cstheme="majorBidi"/>
          <w:sz w:val="24"/>
          <w:szCs w:val="24"/>
        </w:rPr>
        <w:t xml:space="preserve">in order </w:t>
      </w:r>
      <w:r w:rsidRPr="00E4039F">
        <w:rPr>
          <w:rFonts w:asciiTheme="majorBidi" w:hAnsiTheme="majorBidi" w:cstheme="majorBidi"/>
          <w:sz w:val="24"/>
          <w:szCs w:val="24"/>
        </w:rPr>
        <w:t xml:space="preserve">to teach </w:t>
      </w:r>
      <w:r>
        <w:rPr>
          <w:rFonts w:asciiTheme="majorBidi" w:hAnsiTheme="majorBidi" w:cstheme="majorBidi"/>
          <w:sz w:val="24"/>
          <w:szCs w:val="24"/>
        </w:rPr>
        <w:t xml:space="preserve">their </w:t>
      </w:r>
      <w:r w:rsidRPr="00E4039F">
        <w:rPr>
          <w:rFonts w:asciiTheme="majorBidi" w:hAnsiTheme="majorBidi" w:cstheme="majorBidi"/>
          <w:sz w:val="24"/>
          <w:szCs w:val="24"/>
        </w:rPr>
        <w:t xml:space="preserve">students </w:t>
      </w:r>
      <w:r>
        <w:rPr>
          <w:rFonts w:asciiTheme="majorBidi" w:hAnsiTheme="majorBidi" w:cstheme="majorBidi"/>
          <w:sz w:val="24"/>
          <w:szCs w:val="24"/>
        </w:rPr>
        <w:t xml:space="preserve">how </w:t>
      </w:r>
      <w:r w:rsidRPr="00E4039F">
        <w:rPr>
          <w:rFonts w:asciiTheme="majorBidi" w:hAnsiTheme="majorBidi" w:cstheme="majorBidi"/>
          <w:sz w:val="24"/>
          <w:szCs w:val="24"/>
        </w:rPr>
        <w:t xml:space="preserve">to think. Like other pedagogic </w:t>
      </w:r>
      <w:r w:rsidRPr="00E4039F">
        <w:rPr>
          <w:rFonts w:asciiTheme="majorBidi" w:hAnsiTheme="majorBidi" w:cstheme="majorBidi"/>
          <w:sz w:val="24"/>
          <w:szCs w:val="24"/>
        </w:rPr>
        <w:lastRenderedPageBreak/>
        <w:t xml:space="preserve">reforms, </w:t>
      </w:r>
      <w:r>
        <w:rPr>
          <w:rFonts w:asciiTheme="majorBidi" w:hAnsiTheme="majorBidi" w:cstheme="majorBidi"/>
          <w:sz w:val="24"/>
          <w:szCs w:val="24"/>
        </w:rPr>
        <w:t xml:space="preserve">teaching </w:t>
      </w:r>
      <w:r w:rsidRPr="00E4039F">
        <w:rPr>
          <w:rFonts w:asciiTheme="majorBidi" w:hAnsiTheme="majorBidi" w:cstheme="majorBidi"/>
          <w:sz w:val="24"/>
          <w:szCs w:val="24"/>
        </w:rPr>
        <w:t>high</w:t>
      </w:r>
      <w:r>
        <w:rPr>
          <w:rFonts w:asciiTheme="majorBidi" w:hAnsiTheme="majorBidi" w:cstheme="majorBidi"/>
          <w:sz w:val="24"/>
          <w:szCs w:val="24"/>
        </w:rPr>
        <w:t>er</w:t>
      </w:r>
      <w:r w:rsidRPr="00E4039F">
        <w:rPr>
          <w:rFonts w:asciiTheme="majorBidi" w:hAnsiTheme="majorBidi" w:cstheme="majorBidi"/>
          <w:sz w:val="24"/>
          <w:szCs w:val="24"/>
        </w:rPr>
        <w:t xml:space="preserve">-order </w:t>
      </w:r>
      <w:r>
        <w:rPr>
          <w:rFonts w:asciiTheme="majorBidi" w:hAnsiTheme="majorBidi" w:cstheme="majorBidi"/>
          <w:sz w:val="24"/>
          <w:szCs w:val="24"/>
        </w:rPr>
        <w:t>thinking</w:t>
      </w:r>
      <w:r w:rsidRPr="00E4039F">
        <w:rPr>
          <w:rFonts w:asciiTheme="majorBidi" w:hAnsiTheme="majorBidi" w:cstheme="majorBidi"/>
          <w:sz w:val="24"/>
          <w:szCs w:val="24"/>
        </w:rPr>
        <w:t xml:space="preserve"> </w:t>
      </w:r>
      <w:r w:rsidR="007F4E51">
        <w:rPr>
          <w:rFonts w:asciiTheme="majorBidi" w:hAnsiTheme="majorBidi" w:cstheme="majorBidi"/>
          <w:sz w:val="24"/>
          <w:szCs w:val="24"/>
        </w:rPr>
        <w:t xml:space="preserve">requires teachers </w:t>
      </w:r>
      <w:r w:rsidR="00DF3578">
        <w:rPr>
          <w:rFonts w:asciiTheme="majorBidi" w:hAnsiTheme="majorBidi" w:cstheme="majorBidi"/>
          <w:sz w:val="24"/>
          <w:szCs w:val="24"/>
        </w:rPr>
        <w:t>to extend the limits of</w:t>
      </w:r>
      <w:r w:rsidR="007F4E51">
        <w:rPr>
          <w:rFonts w:asciiTheme="majorBidi" w:hAnsiTheme="majorBidi" w:cstheme="majorBidi"/>
          <w:sz w:val="24"/>
          <w:szCs w:val="24"/>
        </w:rPr>
        <w:t xml:space="preserve"> their </w:t>
      </w:r>
      <w:r w:rsidRPr="00E4039F">
        <w:rPr>
          <w:rFonts w:asciiTheme="majorBidi" w:hAnsiTheme="majorBidi" w:cstheme="majorBidi"/>
          <w:sz w:val="24"/>
          <w:szCs w:val="24"/>
        </w:rPr>
        <w:t>knowledge and skills</w:t>
      </w:r>
      <w:r w:rsidR="00DF3578">
        <w:rPr>
          <w:rFonts w:asciiTheme="majorBidi" w:hAnsiTheme="majorBidi" w:cstheme="majorBidi"/>
          <w:sz w:val="24"/>
          <w:szCs w:val="24"/>
        </w:rPr>
        <w:t xml:space="preserve"> </w:t>
      </w:r>
      <w:r w:rsidR="00D434BC">
        <w:rPr>
          <w:rFonts w:asciiTheme="majorBidi" w:hAnsiTheme="majorBidi" w:cstheme="majorBidi"/>
          <w:sz w:val="24"/>
          <w:szCs w:val="24"/>
        </w:rPr>
        <w:t>(Fishman et al., 2003).</w:t>
      </w:r>
      <w:r w:rsidR="00B777F9">
        <w:rPr>
          <w:rFonts w:asciiTheme="majorBidi" w:hAnsiTheme="majorBidi" w:cstheme="majorBidi"/>
          <w:sz w:val="24"/>
          <w:szCs w:val="24"/>
        </w:rPr>
        <w:t xml:space="preserve"> </w:t>
      </w:r>
      <w:r w:rsidR="00B777F9" w:rsidRPr="00B777F9">
        <w:rPr>
          <w:rFonts w:asciiTheme="majorBidi" w:hAnsiTheme="majorBidi" w:cstheme="majorBidi"/>
          <w:sz w:val="24"/>
          <w:szCs w:val="24"/>
        </w:rPr>
        <w:t xml:space="preserve">In order to respond to the unexpected events that </w:t>
      </w:r>
      <w:r w:rsidR="00D62B44">
        <w:rPr>
          <w:rFonts w:asciiTheme="majorBidi" w:hAnsiTheme="majorBidi" w:cstheme="majorBidi"/>
          <w:sz w:val="24"/>
          <w:szCs w:val="24"/>
        </w:rPr>
        <w:t>characterize</w:t>
      </w:r>
      <w:r w:rsidR="00B777F9">
        <w:rPr>
          <w:rFonts w:asciiTheme="majorBidi" w:hAnsiTheme="majorBidi" w:cstheme="majorBidi"/>
          <w:sz w:val="24"/>
          <w:szCs w:val="24"/>
        </w:rPr>
        <w:t xml:space="preserve"> </w:t>
      </w:r>
      <w:r w:rsidR="00D516D1">
        <w:rPr>
          <w:rFonts w:asciiTheme="majorBidi" w:hAnsiTheme="majorBidi" w:cstheme="majorBidi"/>
          <w:sz w:val="24"/>
          <w:szCs w:val="24"/>
        </w:rPr>
        <w:t>lessons</w:t>
      </w:r>
      <w:r w:rsidR="00DF3578">
        <w:rPr>
          <w:rFonts w:asciiTheme="majorBidi" w:hAnsiTheme="majorBidi" w:cstheme="majorBidi"/>
          <w:sz w:val="24"/>
          <w:szCs w:val="24"/>
        </w:rPr>
        <w:t xml:space="preserve"> on higher-order thinking</w:t>
      </w:r>
      <w:r w:rsidR="00B777F9" w:rsidRPr="00B777F9">
        <w:rPr>
          <w:rFonts w:asciiTheme="majorBidi" w:hAnsiTheme="majorBidi" w:cstheme="majorBidi"/>
          <w:sz w:val="24"/>
          <w:szCs w:val="24"/>
        </w:rPr>
        <w:t xml:space="preserve">, teachers must </w:t>
      </w:r>
      <w:r w:rsidR="00C46C35">
        <w:rPr>
          <w:rFonts w:asciiTheme="majorBidi" w:hAnsiTheme="majorBidi" w:cstheme="majorBidi"/>
          <w:sz w:val="24"/>
          <w:szCs w:val="24"/>
        </w:rPr>
        <w:t xml:space="preserve">be able to </w:t>
      </w:r>
      <w:r w:rsidR="00D516D1">
        <w:rPr>
          <w:rFonts w:asciiTheme="majorBidi" w:hAnsiTheme="majorBidi" w:cstheme="majorBidi"/>
          <w:sz w:val="24"/>
          <w:szCs w:val="24"/>
        </w:rPr>
        <w:t>apply</w:t>
      </w:r>
      <w:r w:rsidR="00B777F9">
        <w:rPr>
          <w:rFonts w:asciiTheme="majorBidi" w:hAnsiTheme="majorBidi" w:cstheme="majorBidi"/>
          <w:sz w:val="24"/>
          <w:szCs w:val="24"/>
        </w:rPr>
        <w:t xml:space="preserve"> </w:t>
      </w:r>
      <w:r w:rsidR="00B777F9" w:rsidRPr="00B777F9">
        <w:rPr>
          <w:rFonts w:asciiTheme="majorBidi" w:hAnsiTheme="majorBidi" w:cstheme="majorBidi"/>
          <w:sz w:val="24"/>
          <w:szCs w:val="24"/>
        </w:rPr>
        <w:t>flexible, intelligent</w:t>
      </w:r>
      <w:r w:rsidR="00B777F9">
        <w:rPr>
          <w:rFonts w:asciiTheme="majorBidi" w:hAnsiTheme="majorBidi" w:cstheme="majorBidi"/>
          <w:sz w:val="24"/>
          <w:szCs w:val="24"/>
        </w:rPr>
        <w:t>,</w:t>
      </w:r>
      <w:r w:rsidR="00B777F9" w:rsidRPr="00B777F9">
        <w:rPr>
          <w:rFonts w:asciiTheme="majorBidi" w:hAnsiTheme="majorBidi" w:cstheme="majorBidi"/>
          <w:sz w:val="24"/>
          <w:szCs w:val="24"/>
        </w:rPr>
        <w:t xml:space="preserve"> and creative</w:t>
      </w:r>
      <w:r w:rsidR="00B777F9">
        <w:rPr>
          <w:rFonts w:asciiTheme="majorBidi" w:hAnsiTheme="majorBidi" w:cstheme="majorBidi"/>
          <w:sz w:val="24"/>
          <w:szCs w:val="24"/>
        </w:rPr>
        <w:t xml:space="preserve"> methods</w:t>
      </w:r>
      <w:r w:rsidR="00B777F9" w:rsidRPr="00B777F9">
        <w:rPr>
          <w:rFonts w:asciiTheme="majorBidi" w:hAnsiTheme="majorBidi" w:cstheme="majorBidi"/>
          <w:sz w:val="24"/>
          <w:szCs w:val="24"/>
        </w:rPr>
        <w:t>.</w:t>
      </w:r>
      <w:r w:rsidR="00D62B44">
        <w:rPr>
          <w:rFonts w:asciiTheme="majorBidi" w:hAnsiTheme="majorBidi" w:cstheme="majorBidi"/>
          <w:sz w:val="24"/>
          <w:szCs w:val="24"/>
        </w:rPr>
        <w:t xml:space="preserve"> </w:t>
      </w:r>
      <w:r w:rsidR="005477EC">
        <w:rPr>
          <w:rFonts w:asciiTheme="majorBidi" w:hAnsiTheme="majorBidi" w:cstheme="majorBidi"/>
          <w:sz w:val="24"/>
          <w:szCs w:val="24"/>
        </w:rPr>
        <w:t>P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repared </w:t>
      </w:r>
      <w:r w:rsidR="005865CC">
        <w:rPr>
          <w:rFonts w:asciiTheme="majorBidi" w:hAnsiTheme="majorBidi" w:cstheme="majorBidi"/>
          <w:sz w:val="24"/>
          <w:szCs w:val="24"/>
        </w:rPr>
        <w:t>instructional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 materials </w:t>
      </w:r>
      <w:r w:rsidR="005477EC">
        <w:rPr>
          <w:rFonts w:asciiTheme="majorBidi" w:hAnsiTheme="majorBidi" w:cstheme="majorBidi"/>
          <w:sz w:val="24"/>
          <w:szCs w:val="24"/>
        </w:rPr>
        <w:t>and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 technical guidelines </w:t>
      </w:r>
      <w:r w:rsidR="005477EC">
        <w:rPr>
          <w:rFonts w:asciiTheme="majorBidi" w:hAnsiTheme="majorBidi" w:cstheme="majorBidi"/>
          <w:sz w:val="24"/>
          <w:szCs w:val="24"/>
        </w:rPr>
        <w:t>with set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 </w:t>
      </w:r>
      <w:r w:rsidR="008518C4">
        <w:rPr>
          <w:rFonts w:asciiTheme="majorBidi" w:hAnsiTheme="majorBidi" w:cstheme="majorBidi"/>
          <w:sz w:val="24"/>
          <w:szCs w:val="24"/>
        </w:rPr>
        <w:t>schedules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 </w:t>
      </w:r>
      <w:r w:rsidR="008518C4">
        <w:rPr>
          <w:rFonts w:asciiTheme="majorBidi" w:hAnsiTheme="majorBidi" w:cstheme="majorBidi"/>
          <w:sz w:val="24"/>
          <w:szCs w:val="24"/>
        </w:rPr>
        <w:t>for</w:t>
      </w:r>
      <w:r w:rsidR="005865CC" w:rsidRPr="00D62B44">
        <w:rPr>
          <w:rFonts w:asciiTheme="majorBidi" w:hAnsiTheme="majorBidi" w:cstheme="majorBidi"/>
          <w:sz w:val="24"/>
          <w:szCs w:val="24"/>
        </w:rPr>
        <w:t xml:space="preserve"> </w:t>
      </w:r>
      <w:r w:rsidR="005865CC">
        <w:rPr>
          <w:rFonts w:asciiTheme="majorBidi" w:hAnsiTheme="majorBidi" w:cstheme="majorBidi"/>
          <w:sz w:val="24"/>
          <w:szCs w:val="24"/>
        </w:rPr>
        <w:t>instruction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 </w:t>
      </w:r>
      <w:r w:rsidR="005477EC">
        <w:rPr>
          <w:rFonts w:asciiTheme="majorBidi" w:hAnsiTheme="majorBidi" w:cstheme="majorBidi"/>
          <w:sz w:val="24"/>
          <w:szCs w:val="24"/>
        </w:rPr>
        <w:t>cannot possibly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 </w:t>
      </w:r>
      <w:r w:rsidR="00D62B44">
        <w:rPr>
          <w:rFonts w:asciiTheme="majorBidi" w:hAnsiTheme="majorBidi" w:cstheme="majorBidi"/>
          <w:sz w:val="24"/>
          <w:szCs w:val="24"/>
        </w:rPr>
        <w:t>include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 the </w:t>
      </w:r>
      <w:r w:rsidR="00D62B44">
        <w:rPr>
          <w:rFonts w:asciiTheme="majorBidi" w:hAnsiTheme="majorBidi" w:cstheme="majorBidi"/>
          <w:sz w:val="24"/>
          <w:szCs w:val="24"/>
        </w:rPr>
        <w:t>full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 range of </w:t>
      </w:r>
      <w:r w:rsidR="00D62B44">
        <w:rPr>
          <w:rFonts w:asciiTheme="majorBidi" w:hAnsiTheme="majorBidi" w:cstheme="majorBidi"/>
          <w:sz w:val="24"/>
          <w:szCs w:val="24"/>
        </w:rPr>
        <w:t>educational methods</w:t>
      </w:r>
      <w:r w:rsidR="00C3217C">
        <w:rPr>
          <w:rFonts w:asciiTheme="majorBidi" w:hAnsiTheme="majorBidi" w:cstheme="majorBidi"/>
          <w:sz w:val="24"/>
          <w:szCs w:val="24"/>
        </w:rPr>
        <w:t xml:space="preserve"> 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required </w:t>
      </w:r>
      <w:r w:rsidR="00D62B44">
        <w:rPr>
          <w:rFonts w:asciiTheme="majorBidi" w:hAnsiTheme="majorBidi" w:cstheme="majorBidi"/>
          <w:sz w:val="24"/>
          <w:szCs w:val="24"/>
        </w:rPr>
        <w:t xml:space="preserve">to teach </w:t>
      </w:r>
      <w:r w:rsidR="005865CC">
        <w:rPr>
          <w:rFonts w:asciiTheme="majorBidi" w:hAnsiTheme="majorBidi" w:cstheme="majorBidi"/>
          <w:sz w:val="24"/>
          <w:szCs w:val="24"/>
        </w:rPr>
        <w:t xml:space="preserve">higher-order </w:t>
      </w:r>
      <w:r w:rsidR="00D62B44" w:rsidRPr="00D62B44">
        <w:rPr>
          <w:rFonts w:asciiTheme="majorBidi" w:hAnsiTheme="majorBidi" w:cstheme="majorBidi"/>
          <w:sz w:val="24"/>
          <w:szCs w:val="24"/>
        </w:rPr>
        <w:t xml:space="preserve">thinking </w:t>
      </w:r>
      <w:r w:rsidR="00C3217C">
        <w:rPr>
          <w:rFonts w:asciiTheme="majorBidi" w:hAnsiTheme="majorBidi" w:cstheme="majorBidi"/>
          <w:sz w:val="24"/>
          <w:szCs w:val="24"/>
        </w:rPr>
        <w:t>(Carpenter et al., 2004). For implementation processes</w:t>
      </w:r>
      <w:r w:rsidR="00DF3578">
        <w:rPr>
          <w:rFonts w:asciiTheme="majorBidi" w:hAnsiTheme="majorBidi" w:cstheme="majorBidi"/>
          <w:sz w:val="24"/>
          <w:szCs w:val="24"/>
        </w:rPr>
        <w:t xml:space="preserve"> to be successful</w:t>
      </w:r>
      <w:r w:rsidR="00C3217C" w:rsidRPr="00C3217C">
        <w:rPr>
          <w:rFonts w:asciiTheme="majorBidi" w:hAnsiTheme="majorBidi" w:cstheme="majorBidi"/>
          <w:sz w:val="24"/>
          <w:szCs w:val="24"/>
        </w:rPr>
        <w:t xml:space="preserve">, teachers </w:t>
      </w:r>
      <w:r w:rsidR="00C3217C">
        <w:rPr>
          <w:rFonts w:asciiTheme="majorBidi" w:hAnsiTheme="majorBidi" w:cstheme="majorBidi"/>
          <w:sz w:val="24"/>
          <w:szCs w:val="24"/>
        </w:rPr>
        <w:t>must</w:t>
      </w:r>
      <w:r w:rsidR="00C3217C" w:rsidRPr="00C3217C">
        <w:rPr>
          <w:rFonts w:asciiTheme="majorBidi" w:hAnsiTheme="majorBidi" w:cstheme="majorBidi"/>
          <w:sz w:val="24"/>
          <w:szCs w:val="24"/>
        </w:rPr>
        <w:t xml:space="preserve"> have in-depth knowledge of the principles </w:t>
      </w:r>
      <w:r w:rsidR="00E57F5C">
        <w:rPr>
          <w:rFonts w:asciiTheme="majorBidi" w:hAnsiTheme="majorBidi" w:cstheme="majorBidi"/>
          <w:sz w:val="24"/>
          <w:szCs w:val="24"/>
        </w:rPr>
        <w:t>of</w:t>
      </w:r>
      <w:r w:rsidR="00C3217C" w:rsidRPr="00C3217C">
        <w:rPr>
          <w:rFonts w:asciiTheme="majorBidi" w:hAnsiTheme="majorBidi" w:cstheme="majorBidi"/>
          <w:sz w:val="24"/>
          <w:szCs w:val="24"/>
        </w:rPr>
        <w:t xml:space="preserve"> teaching</w:t>
      </w:r>
      <w:r w:rsidR="007F2E2A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commentRangeStart w:id="0"/>
      <w:r w:rsidR="007F2E2A">
        <w:rPr>
          <w:rFonts w:asciiTheme="majorBidi" w:hAnsiTheme="majorBidi" w:cstheme="majorBidi"/>
          <w:sz w:val="24"/>
          <w:szCs w:val="24"/>
        </w:rPr>
        <w:t>good</w:t>
      </w:r>
      <w:r w:rsidR="00C3217C" w:rsidRPr="00C3217C">
        <w:rPr>
          <w:rFonts w:asciiTheme="majorBidi" w:hAnsiTheme="majorBidi" w:cstheme="majorBidi"/>
          <w:sz w:val="24"/>
          <w:szCs w:val="24"/>
        </w:rPr>
        <w:t xml:space="preserve"> </w:t>
      </w:r>
      <w:r w:rsidR="00E57F5C">
        <w:rPr>
          <w:rFonts w:asciiTheme="majorBidi" w:hAnsiTheme="majorBidi" w:cstheme="majorBidi"/>
          <w:sz w:val="24"/>
          <w:szCs w:val="24"/>
        </w:rPr>
        <w:t>think</w:t>
      </w:r>
      <w:r w:rsidR="00167D7D">
        <w:rPr>
          <w:rFonts w:asciiTheme="majorBidi" w:hAnsiTheme="majorBidi" w:cstheme="majorBidi"/>
          <w:sz w:val="24"/>
          <w:szCs w:val="24"/>
        </w:rPr>
        <w:t>ing</w:t>
      </w:r>
      <w:r w:rsidR="007F2E2A">
        <w:rPr>
          <w:rFonts w:asciiTheme="majorBidi" w:hAnsiTheme="majorBidi" w:cstheme="majorBidi"/>
          <w:sz w:val="24"/>
          <w:szCs w:val="24"/>
        </w:rPr>
        <w:t xml:space="preserve"> </w:t>
      </w:r>
      <w:commentRangeEnd w:id="0"/>
      <w:r w:rsidR="00ED5EB4">
        <w:rPr>
          <w:rStyle w:val="CommentReference"/>
        </w:rPr>
        <w:commentReference w:id="0"/>
      </w:r>
      <w:r w:rsidR="007F2E2A">
        <w:rPr>
          <w:rFonts w:asciiTheme="majorBidi" w:hAnsiTheme="majorBidi" w:cstheme="majorBidi"/>
          <w:sz w:val="24"/>
          <w:szCs w:val="24"/>
        </w:rPr>
        <w:t>skills</w:t>
      </w:r>
      <w:r w:rsidR="00E57F5C">
        <w:rPr>
          <w:rFonts w:asciiTheme="majorBidi" w:hAnsiTheme="majorBidi" w:cstheme="majorBidi"/>
          <w:sz w:val="24"/>
          <w:szCs w:val="24"/>
        </w:rPr>
        <w:t xml:space="preserve"> </w:t>
      </w:r>
      <w:r w:rsidR="00E57F5C" w:rsidRPr="00E57F5C">
        <w:rPr>
          <w:rFonts w:asciiTheme="majorBidi" w:hAnsiTheme="majorBidi" w:cstheme="majorBidi"/>
          <w:sz w:val="24"/>
          <w:szCs w:val="24"/>
        </w:rPr>
        <w:t>(</w:t>
      </w:r>
      <w:r w:rsidR="00E57F5C" w:rsidRPr="00E57F5C">
        <w:rPr>
          <w:rFonts w:asciiTheme="majorBidi" w:hAnsiTheme="majorBidi" w:cstheme="majorBidi"/>
          <w:sz w:val="24"/>
        </w:rPr>
        <w:t>Loef-Frank et al., 1998)</w:t>
      </w:r>
      <w:r w:rsidR="00C3217C" w:rsidRPr="00E57F5C">
        <w:rPr>
          <w:rFonts w:asciiTheme="majorBidi" w:hAnsiTheme="majorBidi" w:cstheme="majorBidi"/>
          <w:sz w:val="24"/>
          <w:szCs w:val="24"/>
        </w:rPr>
        <w:t>.</w:t>
      </w:r>
      <w:r w:rsidR="00167D7D">
        <w:rPr>
          <w:rFonts w:asciiTheme="majorBidi" w:hAnsiTheme="majorBidi" w:cstheme="majorBidi"/>
          <w:sz w:val="24"/>
          <w:szCs w:val="24"/>
        </w:rPr>
        <w:t xml:space="preserve"> 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When teachers fail to </w:t>
      </w:r>
      <w:r w:rsidR="008518C4">
        <w:rPr>
          <w:rFonts w:asciiTheme="majorBidi" w:hAnsiTheme="majorBidi" w:cstheme="majorBidi"/>
          <w:sz w:val="24"/>
          <w:szCs w:val="24"/>
        </w:rPr>
        <w:t>grasp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 the intentions embedded in </w:t>
      </w:r>
      <w:r w:rsidR="005865CC">
        <w:rPr>
          <w:rFonts w:asciiTheme="majorBidi" w:hAnsiTheme="majorBidi" w:cstheme="majorBidi"/>
          <w:sz w:val="24"/>
          <w:szCs w:val="24"/>
        </w:rPr>
        <w:t xml:space="preserve">educational and evaluative 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materials </w:t>
      </w:r>
      <w:r w:rsidR="001515C8">
        <w:rPr>
          <w:rFonts w:asciiTheme="majorBidi" w:hAnsiTheme="majorBidi" w:cstheme="majorBidi"/>
          <w:sz w:val="24"/>
          <w:szCs w:val="24"/>
        </w:rPr>
        <w:t>created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 for </w:t>
      </w:r>
      <w:r w:rsidR="001515C8">
        <w:rPr>
          <w:rFonts w:asciiTheme="majorBidi" w:hAnsiTheme="majorBidi" w:cstheme="majorBidi"/>
          <w:sz w:val="24"/>
          <w:szCs w:val="24"/>
        </w:rPr>
        <w:t xml:space="preserve">a particular 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reform, there is a </w:t>
      </w:r>
      <w:r w:rsidR="001515C8">
        <w:rPr>
          <w:rFonts w:asciiTheme="majorBidi" w:hAnsiTheme="majorBidi" w:cstheme="majorBidi"/>
          <w:sz w:val="24"/>
          <w:szCs w:val="24"/>
        </w:rPr>
        <w:t>clear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 danger that the </w:t>
      </w:r>
      <w:r w:rsidR="005865CC">
        <w:rPr>
          <w:rFonts w:asciiTheme="majorBidi" w:hAnsiTheme="majorBidi" w:cstheme="majorBidi"/>
          <w:sz w:val="24"/>
          <w:szCs w:val="24"/>
        </w:rPr>
        <w:t>substance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 of </w:t>
      </w:r>
      <w:r w:rsidR="001515C8">
        <w:rPr>
          <w:rFonts w:asciiTheme="majorBidi" w:hAnsiTheme="majorBidi" w:cstheme="majorBidi"/>
          <w:sz w:val="24"/>
          <w:szCs w:val="24"/>
        </w:rPr>
        <w:t xml:space="preserve">that 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reform will be lost in the </w:t>
      </w:r>
      <w:r w:rsidR="001515C8">
        <w:rPr>
          <w:rFonts w:asciiTheme="majorBidi" w:hAnsiTheme="majorBidi" w:cstheme="majorBidi"/>
          <w:sz w:val="24"/>
          <w:szCs w:val="24"/>
        </w:rPr>
        <w:t>implementation</w:t>
      </w:r>
      <w:r w:rsidR="00167D7D" w:rsidRPr="00167D7D">
        <w:rPr>
          <w:rFonts w:asciiTheme="majorBidi" w:hAnsiTheme="majorBidi" w:cstheme="majorBidi"/>
          <w:sz w:val="24"/>
          <w:szCs w:val="24"/>
        </w:rPr>
        <w:t xml:space="preserve"> process</w:t>
      </w:r>
      <w:r w:rsidR="001515C8">
        <w:rPr>
          <w:rFonts w:asciiTheme="majorBidi" w:hAnsiTheme="majorBidi" w:cstheme="majorBidi"/>
          <w:sz w:val="24"/>
          <w:szCs w:val="24"/>
        </w:rPr>
        <w:t xml:space="preserve"> </w:t>
      </w:r>
      <w:r w:rsidR="001515C8" w:rsidRPr="001515C8">
        <w:rPr>
          <w:rFonts w:asciiTheme="majorBidi" w:hAnsiTheme="majorBidi" w:cstheme="majorBidi"/>
          <w:sz w:val="24"/>
          <w:szCs w:val="24"/>
        </w:rPr>
        <w:t>(</w:t>
      </w:r>
      <w:r w:rsidR="001515C8" w:rsidRPr="001515C8">
        <w:rPr>
          <w:rFonts w:asciiTheme="majorBidi" w:hAnsiTheme="majorBidi" w:cstheme="majorBidi"/>
          <w:sz w:val="24"/>
        </w:rPr>
        <w:t>Spillane, Reiser, &amp; Reimer, 2002).</w:t>
      </w:r>
      <w:r w:rsidR="001515C8">
        <w:rPr>
          <w:rFonts w:asciiTheme="majorBidi" w:hAnsiTheme="majorBidi" w:cstheme="majorBidi"/>
          <w:sz w:val="24"/>
        </w:rPr>
        <w:t xml:space="preserve"> </w:t>
      </w:r>
      <w:r w:rsidR="001515C8" w:rsidRPr="001515C8">
        <w:rPr>
          <w:rFonts w:asciiTheme="majorBidi" w:hAnsiTheme="majorBidi" w:cstheme="majorBidi"/>
          <w:sz w:val="24"/>
        </w:rPr>
        <w:t xml:space="preserve">Thus, </w:t>
      </w:r>
      <w:r w:rsidR="001515C8">
        <w:rPr>
          <w:rFonts w:asciiTheme="majorBidi" w:hAnsiTheme="majorBidi" w:cstheme="majorBidi"/>
          <w:sz w:val="24"/>
        </w:rPr>
        <w:t xml:space="preserve">teaching </w:t>
      </w:r>
      <w:r w:rsidR="001515C8" w:rsidRPr="001515C8">
        <w:rPr>
          <w:rFonts w:asciiTheme="majorBidi" w:hAnsiTheme="majorBidi" w:cstheme="majorBidi"/>
          <w:sz w:val="24"/>
        </w:rPr>
        <w:t xml:space="preserve">higher-order thinking in traditional classrooms requires </w:t>
      </w:r>
      <w:r w:rsidR="001515C8">
        <w:rPr>
          <w:rFonts w:asciiTheme="majorBidi" w:hAnsiTheme="majorBidi" w:cstheme="majorBidi"/>
          <w:sz w:val="24"/>
        </w:rPr>
        <w:t>far</w:t>
      </w:r>
      <w:r w:rsidR="001515C8" w:rsidRPr="001515C8">
        <w:rPr>
          <w:rFonts w:asciiTheme="majorBidi" w:hAnsiTheme="majorBidi" w:cstheme="majorBidi"/>
          <w:sz w:val="24"/>
        </w:rPr>
        <w:t xml:space="preserve"> more than the adoption of new instructional content</w:t>
      </w:r>
      <w:r w:rsidR="001515C8">
        <w:rPr>
          <w:rFonts w:asciiTheme="majorBidi" w:hAnsiTheme="majorBidi" w:cstheme="majorBidi"/>
          <w:sz w:val="24"/>
        </w:rPr>
        <w:t>.</w:t>
      </w:r>
      <w:r w:rsidR="001515C8" w:rsidRPr="001515C8">
        <w:rPr>
          <w:rFonts w:asciiTheme="majorBidi" w:hAnsiTheme="majorBidi" w:cstheme="majorBidi"/>
          <w:sz w:val="24"/>
        </w:rPr>
        <w:t xml:space="preserve"> </w:t>
      </w:r>
      <w:r w:rsidR="001515C8">
        <w:rPr>
          <w:rFonts w:asciiTheme="majorBidi" w:hAnsiTheme="majorBidi" w:cstheme="majorBidi"/>
          <w:sz w:val="24"/>
        </w:rPr>
        <w:t>I</w:t>
      </w:r>
      <w:r w:rsidR="001515C8" w:rsidRPr="001515C8">
        <w:rPr>
          <w:rFonts w:asciiTheme="majorBidi" w:hAnsiTheme="majorBidi" w:cstheme="majorBidi"/>
          <w:sz w:val="24"/>
        </w:rPr>
        <w:t xml:space="preserve">t involves a </w:t>
      </w:r>
      <w:r w:rsidR="005865CC">
        <w:rPr>
          <w:rFonts w:asciiTheme="majorBidi" w:hAnsiTheme="majorBidi" w:cstheme="majorBidi"/>
          <w:sz w:val="24"/>
        </w:rPr>
        <w:t xml:space="preserve">substantive </w:t>
      </w:r>
      <w:r w:rsidR="001515C8" w:rsidRPr="001515C8">
        <w:rPr>
          <w:rFonts w:asciiTheme="majorBidi" w:hAnsiTheme="majorBidi" w:cstheme="majorBidi"/>
          <w:sz w:val="24"/>
        </w:rPr>
        <w:t>pedagogic change that includes at least four elements of teacher knowledge:</w:t>
      </w:r>
    </w:p>
    <w:p w14:paraId="56DE7056" w14:textId="141490D8" w:rsidR="0038139E" w:rsidRPr="007F2E2A" w:rsidRDefault="00812F59" w:rsidP="008E0BE5">
      <w:pPr>
        <w:pStyle w:val="ListParagraph"/>
        <w:numPr>
          <w:ilvl w:val="0"/>
          <w:numId w:val="1"/>
        </w:numPr>
        <w:spacing w:line="480" w:lineRule="auto"/>
        <w:ind w:left="0" w:firstLine="360"/>
        <w:rPr>
          <w:rFonts w:asciiTheme="majorBidi" w:hAnsiTheme="majorBidi" w:cstheme="majorBidi"/>
          <w:sz w:val="24"/>
          <w:szCs w:val="24"/>
        </w:rPr>
      </w:pPr>
      <w:r w:rsidRPr="00812F59">
        <w:rPr>
          <w:rFonts w:asciiTheme="majorBidi" w:hAnsiTheme="majorBidi" w:cstheme="majorBidi"/>
          <w:b/>
          <w:bCs/>
          <w:sz w:val="24"/>
          <w:szCs w:val="24"/>
        </w:rPr>
        <w:t>Knowledge of higher-order thinking</w:t>
      </w:r>
      <w:r>
        <w:rPr>
          <w:rFonts w:asciiTheme="majorBidi" w:hAnsiTheme="majorBidi" w:cstheme="majorBidi"/>
          <w:sz w:val="24"/>
          <w:szCs w:val="24"/>
        </w:rPr>
        <w:t>. M</w:t>
      </w:r>
      <w:r w:rsidRPr="00812F59">
        <w:rPr>
          <w:rFonts w:asciiTheme="majorBidi" w:hAnsiTheme="majorBidi" w:cstheme="majorBidi"/>
          <w:sz w:val="24"/>
          <w:szCs w:val="24"/>
        </w:rPr>
        <w:t xml:space="preserve">any studies </w:t>
      </w:r>
      <w:r w:rsidR="00106074">
        <w:rPr>
          <w:rFonts w:asciiTheme="majorBidi" w:hAnsiTheme="majorBidi" w:cstheme="majorBidi"/>
          <w:sz w:val="24"/>
          <w:szCs w:val="24"/>
        </w:rPr>
        <w:t>have shown</w:t>
      </w:r>
      <w:r>
        <w:rPr>
          <w:rFonts w:asciiTheme="majorBidi" w:hAnsiTheme="majorBidi" w:cstheme="majorBidi"/>
          <w:sz w:val="24"/>
          <w:szCs w:val="24"/>
        </w:rPr>
        <w:t xml:space="preserve"> that</w:t>
      </w:r>
      <w:r w:rsidRPr="00812F59">
        <w:rPr>
          <w:rFonts w:asciiTheme="majorBidi" w:hAnsiTheme="majorBidi" w:cstheme="majorBidi"/>
          <w:sz w:val="24"/>
          <w:szCs w:val="24"/>
        </w:rPr>
        <w:t xml:space="preserve"> a necessary </w:t>
      </w:r>
      <w:r>
        <w:rPr>
          <w:rFonts w:asciiTheme="majorBidi" w:hAnsiTheme="majorBidi" w:cstheme="majorBidi"/>
          <w:sz w:val="24"/>
          <w:szCs w:val="24"/>
        </w:rPr>
        <w:t>pre</w:t>
      </w:r>
      <w:r w:rsidRPr="00812F59">
        <w:rPr>
          <w:rFonts w:asciiTheme="majorBidi" w:hAnsiTheme="majorBidi" w:cstheme="majorBidi"/>
          <w:sz w:val="24"/>
          <w:szCs w:val="24"/>
        </w:rPr>
        <w:t xml:space="preserve">condition for </w:t>
      </w:r>
      <w:r>
        <w:rPr>
          <w:rFonts w:asciiTheme="majorBidi" w:hAnsiTheme="majorBidi" w:cstheme="majorBidi"/>
          <w:sz w:val="24"/>
          <w:szCs w:val="24"/>
        </w:rPr>
        <w:t>effective</w:t>
      </w:r>
      <w:r w:rsidRPr="00812F59">
        <w:rPr>
          <w:rFonts w:asciiTheme="majorBidi" w:hAnsiTheme="majorBidi" w:cstheme="majorBidi"/>
          <w:sz w:val="24"/>
          <w:szCs w:val="24"/>
        </w:rPr>
        <w:t xml:space="preserve"> teaching is </w:t>
      </w:r>
      <w:r w:rsidR="00DF3578">
        <w:rPr>
          <w:rFonts w:asciiTheme="majorBidi" w:hAnsiTheme="majorBidi" w:cstheme="majorBidi"/>
          <w:sz w:val="24"/>
          <w:szCs w:val="24"/>
        </w:rPr>
        <w:t>familiarity</w:t>
      </w:r>
      <w:r w:rsidRPr="00812F59">
        <w:rPr>
          <w:rFonts w:asciiTheme="majorBidi" w:hAnsiTheme="majorBidi" w:cstheme="majorBidi"/>
          <w:sz w:val="24"/>
          <w:szCs w:val="24"/>
        </w:rPr>
        <w:t xml:space="preserve"> with the subject </w:t>
      </w:r>
      <w:r>
        <w:rPr>
          <w:rFonts w:asciiTheme="majorBidi" w:hAnsiTheme="majorBidi" w:cstheme="majorBidi"/>
          <w:sz w:val="24"/>
          <w:szCs w:val="24"/>
        </w:rPr>
        <w:t>being taught</w:t>
      </w:r>
      <w:r w:rsidRPr="00812F59">
        <w:rPr>
          <w:rFonts w:asciiTheme="majorBidi" w:hAnsiTheme="majorBidi" w:cstheme="majorBidi"/>
          <w:sz w:val="24"/>
          <w:szCs w:val="24"/>
        </w:rPr>
        <w:t xml:space="preserve">. </w:t>
      </w:r>
      <w:r w:rsidR="00106074">
        <w:rPr>
          <w:rFonts w:asciiTheme="majorBidi" w:hAnsiTheme="majorBidi" w:cstheme="majorBidi"/>
          <w:sz w:val="24"/>
          <w:szCs w:val="24"/>
        </w:rPr>
        <w:t>In the professional literature, this is often referred to as</w:t>
      </w:r>
      <w:r w:rsidRPr="00812F5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‘</w:t>
      </w:r>
      <w:r w:rsidRPr="00812F59">
        <w:rPr>
          <w:rFonts w:asciiTheme="majorBidi" w:hAnsiTheme="majorBidi" w:cstheme="majorBidi"/>
          <w:sz w:val="24"/>
          <w:szCs w:val="24"/>
        </w:rPr>
        <w:t>content knowledge’ (</w:t>
      </w:r>
      <w:r w:rsidR="0038139E" w:rsidRPr="00812F59">
        <w:rPr>
          <w:rFonts w:asciiTheme="majorBidi" w:hAnsiTheme="majorBidi" w:cstheme="majorBidi"/>
          <w:sz w:val="24"/>
        </w:rPr>
        <w:t xml:space="preserve">Cocharn </w:t>
      </w:r>
      <w:r w:rsidR="0038139E">
        <w:rPr>
          <w:rFonts w:asciiTheme="majorBidi" w:hAnsiTheme="majorBidi" w:cstheme="majorBidi"/>
          <w:sz w:val="24"/>
        </w:rPr>
        <w:t>&amp;</w:t>
      </w:r>
      <w:r w:rsidR="0038139E" w:rsidRPr="00812F59">
        <w:rPr>
          <w:rFonts w:asciiTheme="majorBidi" w:hAnsiTheme="majorBidi" w:cstheme="majorBidi"/>
          <w:sz w:val="24"/>
        </w:rPr>
        <w:t xml:space="preserve"> Jones, 1998</w:t>
      </w:r>
      <w:r w:rsidR="0038139E">
        <w:rPr>
          <w:rFonts w:asciiTheme="majorBidi" w:hAnsiTheme="majorBidi" w:cstheme="majorBidi"/>
          <w:sz w:val="24"/>
        </w:rPr>
        <w:t xml:space="preserve">; </w:t>
      </w:r>
      <w:r w:rsidRPr="00812F59">
        <w:rPr>
          <w:rFonts w:asciiTheme="majorBidi" w:hAnsiTheme="majorBidi" w:cstheme="majorBidi"/>
          <w:sz w:val="24"/>
        </w:rPr>
        <w:t>Shulman, 1986, 1987; Wilson, Shulman</w:t>
      </w:r>
      <w:r>
        <w:rPr>
          <w:rFonts w:asciiTheme="majorBidi" w:hAnsiTheme="majorBidi" w:cstheme="majorBidi"/>
          <w:sz w:val="24"/>
        </w:rPr>
        <w:t>,</w:t>
      </w:r>
      <w:r w:rsidRPr="00812F59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&amp;</w:t>
      </w:r>
      <w:r w:rsidRPr="00812F59">
        <w:rPr>
          <w:rFonts w:asciiTheme="majorBidi" w:hAnsiTheme="majorBidi" w:cstheme="majorBidi"/>
          <w:sz w:val="24"/>
        </w:rPr>
        <w:t xml:space="preserve"> Richert, 1987).</w:t>
      </w:r>
      <w:r w:rsidR="0038139E">
        <w:rPr>
          <w:rFonts w:asciiTheme="majorBidi" w:hAnsiTheme="majorBidi" w:cstheme="majorBidi"/>
          <w:sz w:val="24"/>
        </w:rPr>
        <w:t xml:space="preserve"> However,</w:t>
      </w:r>
      <w:r w:rsidR="0038139E" w:rsidRPr="0038139E">
        <w:rPr>
          <w:rFonts w:asciiTheme="majorBidi" w:hAnsiTheme="majorBidi" w:cstheme="majorBidi"/>
          <w:sz w:val="24"/>
        </w:rPr>
        <w:t xml:space="preserve"> </w:t>
      </w:r>
      <w:r w:rsidR="008E0BE5">
        <w:rPr>
          <w:rFonts w:asciiTheme="majorBidi" w:hAnsiTheme="majorBidi" w:cstheme="majorBidi"/>
          <w:sz w:val="24"/>
        </w:rPr>
        <w:t xml:space="preserve">this term may be confusing </w:t>
      </w:r>
      <w:r w:rsidR="0038139E" w:rsidRPr="0038139E">
        <w:rPr>
          <w:rFonts w:asciiTheme="majorBidi" w:hAnsiTheme="majorBidi" w:cstheme="majorBidi"/>
          <w:sz w:val="24"/>
        </w:rPr>
        <w:t xml:space="preserve">when </w:t>
      </w:r>
      <w:r w:rsidR="008E0BE5">
        <w:rPr>
          <w:rFonts w:asciiTheme="majorBidi" w:hAnsiTheme="majorBidi" w:cstheme="majorBidi"/>
          <w:sz w:val="24"/>
        </w:rPr>
        <w:t xml:space="preserve">referring to the distinctive </w:t>
      </w:r>
      <w:r w:rsidR="00DF3578">
        <w:rPr>
          <w:rFonts w:asciiTheme="majorBidi" w:hAnsiTheme="majorBidi" w:cstheme="majorBidi"/>
          <w:sz w:val="24"/>
        </w:rPr>
        <w:t>field</w:t>
      </w:r>
      <w:r w:rsidR="008E0BE5">
        <w:rPr>
          <w:rFonts w:asciiTheme="majorBidi" w:hAnsiTheme="majorBidi" w:cstheme="majorBidi"/>
          <w:sz w:val="24"/>
        </w:rPr>
        <w:t xml:space="preserve"> of </w:t>
      </w:r>
      <w:r w:rsidR="0038139E">
        <w:rPr>
          <w:rFonts w:asciiTheme="majorBidi" w:hAnsiTheme="majorBidi" w:cstheme="majorBidi"/>
          <w:sz w:val="24"/>
        </w:rPr>
        <w:t>teaching</w:t>
      </w:r>
      <w:r w:rsidR="0038139E" w:rsidRPr="0038139E">
        <w:rPr>
          <w:rFonts w:asciiTheme="majorBidi" w:hAnsiTheme="majorBidi" w:cstheme="majorBidi"/>
          <w:sz w:val="24"/>
        </w:rPr>
        <w:t xml:space="preserve"> </w:t>
      </w:r>
      <w:r w:rsidR="008E0BE5">
        <w:rPr>
          <w:rFonts w:asciiTheme="majorBidi" w:hAnsiTheme="majorBidi" w:cstheme="majorBidi"/>
          <w:sz w:val="24"/>
        </w:rPr>
        <w:t>thinking strategies</w:t>
      </w:r>
      <w:r w:rsidR="0038139E">
        <w:rPr>
          <w:rFonts w:asciiTheme="majorBidi" w:hAnsiTheme="majorBidi" w:cstheme="majorBidi"/>
          <w:sz w:val="24"/>
        </w:rPr>
        <w:t>,</w:t>
      </w:r>
      <w:r w:rsidR="0038139E" w:rsidRPr="0038139E">
        <w:rPr>
          <w:rFonts w:asciiTheme="majorBidi" w:hAnsiTheme="majorBidi" w:cstheme="majorBidi"/>
          <w:sz w:val="24"/>
        </w:rPr>
        <w:t xml:space="preserve"> rather than </w:t>
      </w:r>
      <w:r w:rsidR="0038139E">
        <w:rPr>
          <w:rFonts w:asciiTheme="majorBidi" w:hAnsiTheme="majorBidi" w:cstheme="majorBidi"/>
          <w:sz w:val="24"/>
        </w:rPr>
        <w:t>transmitting</w:t>
      </w:r>
      <w:r w:rsidR="0038139E" w:rsidRPr="0038139E">
        <w:rPr>
          <w:rFonts w:asciiTheme="majorBidi" w:hAnsiTheme="majorBidi" w:cstheme="majorBidi"/>
          <w:sz w:val="24"/>
        </w:rPr>
        <w:t xml:space="preserve"> facts and concepts.</w:t>
      </w:r>
      <w:r w:rsidR="008E0BE5">
        <w:rPr>
          <w:rFonts w:asciiTheme="majorBidi" w:hAnsiTheme="majorBidi" w:cstheme="majorBidi"/>
          <w:sz w:val="24"/>
        </w:rPr>
        <w:t xml:space="preserve"> To </w:t>
      </w:r>
      <w:r w:rsidR="0038139E" w:rsidRPr="008E0BE5">
        <w:rPr>
          <w:rFonts w:asciiTheme="majorBidi" w:hAnsiTheme="majorBidi" w:cstheme="majorBidi"/>
          <w:sz w:val="24"/>
          <w:szCs w:val="24"/>
        </w:rPr>
        <w:t xml:space="preserve">avoid confusion, I suggest </w:t>
      </w:r>
      <w:r w:rsidR="00106074">
        <w:rPr>
          <w:rFonts w:asciiTheme="majorBidi" w:hAnsiTheme="majorBidi" w:cstheme="majorBidi"/>
          <w:sz w:val="24"/>
          <w:szCs w:val="24"/>
        </w:rPr>
        <w:t>substituting</w:t>
      </w:r>
      <w:r w:rsidR="008518C4">
        <w:rPr>
          <w:rFonts w:asciiTheme="majorBidi" w:hAnsiTheme="majorBidi" w:cstheme="majorBidi"/>
          <w:sz w:val="24"/>
          <w:szCs w:val="24"/>
        </w:rPr>
        <w:t xml:space="preserve"> </w:t>
      </w:r>
      <w:r w:rsidR="0038139E" w:rsidRPr="008E0BE5">
        <w:rPr>
          <w:rFonts w:asciiTheme="majorBidi" w:hAnsiTheme="majorBidi" w:cstheme="majorBidi"/>
          <w:sz w:val="24"/>
          <w:szCs w:val="24"/>
        </w:rPr>
        <w:t>the term ‘knowledge of high-order thinking’.</w:t>
      </w:r>
      <w:r w:rsidR="0024130B">
        <w:rPr>
          <w:rFonts w:asciiTheme="majorBidi" w:hAnsiTheme="majorBidi" w:cstheme="majorBidi"/>
          <w:sz w:val="24"/>
          <w:szCs w:val="24"/>
        </w:rPr>
        <w:t xml:space="preserve"> </w:t>
      </w:r>
      <w:r w:rsidR="0024130B" w:rsidRPr="0024130B">
        <w:rPr>
          <w:rFonts w:asciiTheme="majorBidi" w:hAnsiTheme="majorBidi" w:cstheme="majorBidi"/>
          <w:sz w:val="24"/>
          <w:szCs w:val="24"/>
        </w:rPr>
        <w:t xml:space="preserve">This </w:t>
      </w:r>
      <w:r w:rsidR="00C05508">
        <w:rPr>
          <w:rFonts w:asciiTheme="majorBidi" w:hAnsiTheme="majorBidi" w:cstheme="majorBidi"/>
          <w:sz w:val="24"/>
          <w:szCs w:val="24"/>
        </w:rPr>
        <w:t xml:space="preserve">type of </w:t>
      </w:r>
      <w:r w:rsidR="0024130B" w:rsidRPr="0024130B">
        <w:rPr>
          <w:rFonts w:asciiTheme="majorBidi" w:hAnsiTheme="majorBidi" w:cstheme="majorBidi"/>
          <w:sz w:val="24"/>
          <w:szCs w:val="24"/>
        </w:rPr>
        <w:t xml:space="preserve">knowledge includes </w:t>
      </w:r>
      <w:r w:rsidR="00E9222B">
        <w:rPr>
          <w:rFonts w:asciiTheme="majorBidi" w:hAnsiTheme="majorBidi" w:cstheme="majorBidi"/>
          <w:sz w:val="24"/>
          <w:szCs w:val="24"/>
        </w:rPr>
        <w:t xml:space="preserve">the ability to reflect </w:t>
      </w:r>
      <w:r w:rsidR="00106074">
        <w:rPr>
          <w:rFonts w:asciiTheme="majorBidi" w:hAnsiTheme="majorBidi" w:cstheme="majorBidi"/>
          <w:sz w:val="24"/>
          <w:szCs w:val="24"/>
        </w:rPr>
        <w:t>while leading</w:t>
      </w:r>
      <w:r w:rsidR="00C05508">
        <w:rPr>
          <w:rFonts w:asciiTheme="majorBidi" w:hAnsiTheme="majorBidi" w:cstheme="majorBidi"/>
          <w:sz w:val="24"/>
          <w:szCs w:val="24"/>
        </w:rPr>
        <w:t xml:space="preserve"> </w:t>
      </w:r>
      <w:r w:rsidR="00106074">
        <w:rPr>
          <w:rFonts w:asciiTheme="majorBidi" w:hAnsiTheme="majorBidi" w:cstheme="majorBidi"/>
          <w:sz w:val="24"/>
          <w:szCs w:val="24"/>
        </w:rPr>
        <w:t>learning</w:t>
      </w:r>
      <w:r w:rsidR="0024130B" w:rsidRPr="0024130B">
        <w:rPr>
          <w:rFonts w:asciiTheme="majorBidi" w:hAnsiTheme="majorBidi" w:cstheme="majorBidi"/>
          <w:sz w:val="24"/>
          <w:szCs w:val="24"/>
        </w:rPr>
        <w:t xml:space="preserve"> </w:t>
      </w:r>
      <w:r w:rsidR="00E9222B">
        <w:rPr>
          <w:rFonts w:asciiTheme="majorBidi" w:hAnsiTheme="majorBidi" w:cstheme="majorBidi"/>
          <w:sz w:val="24"/>
          <w:szCs w:val="24"/>
        </w:rPr>
        <w:t xml:space="preserve">activities and </w:t>
      </w:r>
      <w:r w:rsidR="00106074">
        <w:rPr>
          <w:rFonts w:asciiTheme="majorBidi" w:hAnsiTheme="majorBidi" w:cstheme="majorBidi"/>
          <w:sz w:val="24"/>
          <w:szCs w:val="24"/>
        </w:rPr>
        <w:t xml:space="preserve">applying </w:t>
      </w:r>
      <w:r w:rsidR="0024130B" w:rsidRPr="0024130B">
        <w:rPr>
          <w:rFonts w:asciiTheme="majorBidi" w:hAnsiTheme="majorBidi" w:cstheme="majorBidi"/>
          <w:sz w:val="24"/>
          <w:szCs w:val="24"/>
        </w:rPr>
        <w:t>cognitive processes</w:t>
      </w:r>
      <w:r w:rsidR="00106074">
        <w:rPr>
          <w:rFonts w:asciiTheme="majorBidi" w:hAnsiTheme="majorBidi" w:cstheme="majorBidi"/>
          <w:sz w:val="24"/>
          <w:szCs w:val="24"/>
        </w:rPr>
        <w:t xml:space="preserve"> (such as those </w:t>
      </w:r>
      <w:r w:rsidR="00C05508">
        <w:rPr>
          <w:rFonts w:asciiTheme="majorBidi" w:hAnsiTheme="majorBidi" w:cstheme="majorBidi"/>
          <w:sz w:val="24"/>
          <w:szCs w:val="24"/>
        </w:rPr>
        <w:t>described</w:t>
      </w:r>
      <w:r w:rsidR="0024130B" w:rsidRPr="0024130B">
        <w:rPr>
          <w:rFonts w:asciiTheme="majorBidi" w:hAnsiTheme="majorBidi" w:cstheme="majorBidi"/>
          <w:sz w:val="24"/>
          <w:szCs w:val="24"/>
        </w:rPr>
        <w:t xml:space="preserve"> in the</w:t>
      </w:r>
      <w:r w:rsidR="00C05508">
        <w:rPr>
          <w:rFonts w:asciiTheme="majorBidi" w:hAnsiTheme="majorBidi" w:cstheme="majorBidi"/>
          <w:sz w:val="24"/>
          <w:szCs w:val="24"/>
        </w:rPr>
        <w:t xml:space="preserve"> </w:t>
      </w:r>
      <w:r w:rsidR="00C05508" w:rsidRPr="0024130B">
        <w:rPr>
          <w:rFonts w:asciiTheme="majorBidi" w:hAnsiTheme="majorBidi" w:cstheme="majorBidi"/>
          <w:sz w:val="24"/>
          <w:szCs w:val="24"/>
        </w:rPr>
        <w:t>explanation of higher</w:t>
      </w:r>
      <w:r w:rsidR="00C05508">
        <w:rPr>
          <w:rFonts w:asciiTheme="majorBidi" w:hAnsiTheme="majorBidi" w:cstheme="majorBidi"/>
          <w:sz w:val="24"/>
          <w:szCs w:val="24"/>
        </w:rPr>
        <w:t>-</w:t>
      </w:r>
      <w:r w:rsidR="00C05508" w:rsidRPr="0024130B">
        <w:rPr>
          <w:rFonts w:asciiTheme="majorBidi" w:hAnsiTheme="majorBidi" w:cstheme="majorBidi"/>
          <w:sz w:val="24"/>
          <w:szCs w:val="24"/>
        </w:rPr>
        <w:t>order thinking</w:t>
      </w:r>
      <w:r w:rsidR="00C05508">
        <w:rPr>
          <w:rFonts w:asciiTheme="majorBidi" w:hAnsiTheme="majorBidi" w:cstheme="majorBidi"/>
          <w:sz w:val="24"/>
          <w:szCs w:val="24"/>
        </w:rPr>
        <w:t xml:space="preserve"> and thinking strategies presented in the</w:t>
      </w:r>
      <w:r w:rsidR="0024130B" w:rsidRPr="0024130B">
        <w:rPr>
          <w:rFonts w:asciiTheme="majorBidi" w:hAnsiTheme="majorBidi" w:cstheme="majorBidi"/>
          <w:sz w:val="24"/>
          <w:szCs w:val="24"/>
        </w:rPr>
        <w:t xml:space="preserve"> first chapter</w:t>
      </w:r>
      <w:r w:rsidR="00106074">
        <w:rPr>
          <w:rFonts w:asciiTheme="majorBidi" w:hAnsiTheme="majorBidi" w:cstheme="majorBidi"/>
          <w:sz w:val="24"/>
          <w:szCs w:val="24"/>
        </w:rPr>
        <w:t>)</w:t>
      </w:r>
      <w:r w:rsidR="0024130B" w:rsidRPr="0024130B">
        <w:rPr>
          <w:rFonts w:asciiTheme="majorBidi" w:hAnsiTheme="majorBidi" w:cstheme="majorBidi"/>
          <w:sz w:val="24"/>
          <w:szCs w:val="24"/>
        </w:rPr>
        <w:t>.</w:t>
      </w:r>
      <w:r w:rsidR="009B7292" w:rsidRPr="009B7292">
        <w:t xml:space="preserve"> </w:t>
      </w:r>
      <w:r w:rsidR="00DF3578">
        <w:rPr>
          <w:rFonts w:asciiTheme="majorBidi" w:hAnsiTheme="majorBidi" w:cstheme="majorBidi"/>
          <w:sz w:val="24"/>
          <w:szCs w:val="24"/>
        </w:rPr>
        <w:t>It is intuitively clear</w:t>
      </w:r>
      <w:r w:rsidR="009B7292" w:rsidRPr="009B7292">
        <w:rPr>
          <w:rFonts w:asciiTheme="majorBidi" w:hAnsiTheme="majorBidi" w:cstheme="majorBidi"/>
          <w:sz w:val="24"/>
          <w:szCs w:val="24"/>
        </w:rPr>
        <w:t xml:space="preserve"> that </w:t>
      </w:r>
      <w:r w:rsidR="00106074">
        <w:rPr>
          <w:rFonts w:asciiTheme="majorBidi" w:hAnsiTheme="majorBidi" w:cstheme="majorBidi"/>
          <w:sz w:val="24"/>
          <w:szCs w:val="24"/>
        </w:rPr>
        <w:t xml:space="preserve">it is not possible to teach higher-order thinking </w:t>
      </w:r>
      <w:r w:rsidR="009B7292" w:rsidRPr="009B7292">
        <w:rPr>
          <w:rFonts w:asciiTheme="majorBidi" w:hAnsiTheme="majorBidi" w:cstheme="majorBidi"/>
          <w:sz w:val="24"/>
          <w:szCs w:val="24"/>
        </w:rPr>
        <w:t xml:space="preserve">without </w:t>
      </w:r>
      <w:r w:rsidR="009B7292">
        <w:rPr>
          <w:rFonts w:asciiTheme="majorBidi" w:hAnsiTheme="majorBidi" w:cstheme="majorBidi"/>
          <w:sz w:val="24"/>
          <w:szCs w:val="24"/>
        </w:rPr>
        <w:t>such</w:t>
      </w:r>
      <w:r w:rsidR="009B7292" w:rsidRPr="009B7292">
        <w:rPr>
          <w:rFonts w:asciiTheme="majorBidi" w:hAnsiTheme="majorBidi" w:cstheme="majorBidi"/>
          <w:sz w:val="24"/>
          <w:szCs w:val="24"/>
        </w:rPr>
        <w:t xml:space="preserve"> knowledge.</w:t>
      </w:r>
      <w:r w:rsidR="00A93781">
        <w:rPr>
          <w:rFonts w:asciiTheme="majorBidi" w:hAnsiTheme="majorBidi" w:cstheme="majorBidi"/>
          <w:sz w:val="24"/>
          <w:szCs w:val="24"/>
        </w:rPr>
        <w:t xml:space="preserve"> Additionally, t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eachers need </w:t>
      </w:r>
      <w:r w:rsidR="00A93781" w:rsidRPr="00A93781">
        <w:rPr>
          <w:rFonts w:asciiTheme="majorBidi" w:hAnsiTheme="majorBidi" w:cstheme="majorBidi"/>
          <w:sz w:val="24"/>
          <w:szCs w:val="24"/>
        </w:rPr>
        <w:lastRenderedPageBreak/>
        <w:t xml:space="preserve">knowledge of other </w:t>
      </w:r>
      <w:r w:rsidR="00A93781">
        <w:rPr>
          <w:rFonts w:asciiTheme="majorBidi" w:hAnsiTheme="majorBidi" w:cstheme="majorBidi"/>
          <w:sz w:val="24"/>
          <w:szCs w:val="24"/>
        </w:rPr>
        <w:t xml:space="preserve">essential 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aspects </w:t>
      </w:r>
      <w:r w:rsidR="00A93781">
        <w:rPr>
          <w:rFonts w:asciiTheme="majorBidi" w:hAnsiTheme="majorBidi" w:cstheme="majorBidi"/>
          <w:sz w:val="24"/>
          <w:szCs w:val="24"/>
        </w:rPr>
        <w:t>of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 </w:t>
      </w:r>
      <w:r w:rsidR="00A93781">
        <w:rPr>
          <w:rFonts w:asciiTheme="majorBidi" w:hAnsiTheme="majorBidi" w:cstheme="majorBidi"/>
          <w:sz w:val="24"/>
          <w:szCs w:val="24"/>
        </w:rPr>
        <w:t>higher-order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 thinking, such as </w:t>
      </w:r>
      <w:r w:rsidR="00DF3578">
        <w:rPr>
          <w:rFonts w:asciiTheme="majorBidi" w:hAnsiTheme="majorBidi" w:cstheme="majorBidi"/>
          <w:sz w:val="24"/>
          <w:szCs w:val="24"/>
        </w:rPr>
        <w:t xml:space="preserve">thinking </w:t>
      </w:r>
      <w:r w:rsidR="00CA0756">
        <w:rPr>
          <w:rFonts w:asciiTheme="majorBidi" w:hAnsiTheme="majorBidi" w:cstheme="majorBidi"/>
          <w:sz w:val="24"/>
          <w:szCs w:val="24"/>
        </w:rPr>
        <w:t>dispositions</w:t>
      </w:r>
      <w:r w:rsidR="007F2E2A">
        <w:rPr>
          <w:rFonts w:asciiTheme="majorBidi" w:hAnsiTheme="majorBidi" w:cstheme="majorBidi"/>
          <w:sz w:val="24"/>
          <w:szCs w:val="24"/>
        </w:rPr>
        <w:t xml:space="preserve"> </w:t>
      </w:r>
      <w:r w:rsidR="00C05508">
        <w:rPr>
          <w:rFonts w:asciiTheme="majorBidi" w:hAnsiTheme="majorBidi" w:cstheme="majorBidi"/>
          <w:sz w:val="24"/>
          <w:szCs w:val="24"/>
        </w:rPr>
        <w:t>and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 the characteristics of a </w:t>
      </w:r>
      <w:r w:rsidR="007F2E2A">
        <w:rPr>
          <w:rFonts w:asciiTheme="majorBidi" w:hAnsiTheme="majorBidi" w:cstheme="majorBidi"/>
          <w:sz w:val="24"/>
          <w:szCs w:val="24"/>
        </w:rPr>
        <w:t>culture of thinking</w:t>
      </w:r>
      <w:r w:rsidR="00A93781" w:rsidRPr="00A93781">
        <w:rPr>
          <w:rFonts w:asciiTheme="majorBidi" w:hAnsiTheme="majorBidi" w:cstheme="majorBidi"/>
          <w:sz w:val="24"/>
          <w:szCs w:val="24"/>
        </w:rPr>
        <w:t xml:space="preserve"> </w:t>
      </w:r>
      <w:r w:rsidR="00A93781" w:rsidRPr="007F2E2A">
        <w:rPr>
          <w:rFonts w:asciiTheme="majorBidi" w:hAnsiTheme="majorBidi" w:cstheme="majorBidi"/>
          <w:sz w:val="24"/>
          <w:szCs w:val="24"/>
        </w:rPr>
        <w:t>(</w:t>
      </w:r>
      <w:r w:rsidR="00A93781" w:rsidRPr="007F2E2A">
        <w:rPr>
          <w:rFonts w:asciiTheme="majorBidi" w:hAnsiTheme="majorBidi" w:cstheme="majorBidi"/>
          <w:sz w:val="24"/>
        </w:rPr>
        <w:t>Newton, 2015; Perkins, Jay, &amp; Tishman, 1993; Swartz et al., 2008)</w:t>
      </w:r>
      <w:r w:rsidR="007F2E2A">
        <w:rPr>
          <w:rFonts w:asciiTheme="majorBidi" w:hAnsiTheme="majorBidi" w:cstheme="majorBidi"/>
          <w:sz w:val="24"/>
        </w:rPr>
        <w:t>.</w:t>
      </w:r>
    </w:p>
    <w:p w14:paraId="5348EE02" w14:textId="1752A527" w:rsidR="007F2E2A" w:rsidRPr="00227CDD" w:rsidRDefault="007F2E2A" w:rsidP="008E0BE5">
      <w:pPr>
        <w:pStyle w:val="ListParagraph"/>
        <w:numPr>
          <w:ilvl w:val="0"/>
          <w:numId w:val="1"/>
        </w:numPr>
        <w:spacing w:line="480" w:lineRule="auto"/>
        <w:ind w:left="0" w:firstLine="3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Knowledge of meta</w:t>
      </w:r>
      <w:r w:rsidRPr="007F2E2A">
        <w:rPr>
          <w:rFonts w:asciiTheme="majorBidi" w:hAnsiTheme="majorBidi" w:cstheme="majorBidi"/>
          <w:b/>
          <w:bCs/>
          <w:sz w:val="24"/>
          <w:szCs w:val="24"/>
        </w:rPr>
        <w:t>cognition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7F2E2A">
        <w:rPr>
          <w:rFonts w:asciiTheme="majorBidi" w:hAnsiTheme="majorBidi" w:cstheme="majorBidi"/>
          <w:sz w:val="24"/>
          <w:szCs w:val="24"/>
        </w:rPr>
        <w:t xml:space="preserve">A second component of relevant teacher knowledge concerns metacognition. </w:t>
      </w:r>
      <w:r w:rsidR="00CA0756">
        <w:rPr>
          <w:rFonts w:asciiTheme="majorBidi" w:hAnsiTheme="majorBidi" w:cstheme="majorBidi"/>
          <w:sz w:val="24"/>
          <w:szCs w:val="24"/>
        </w:rPr>
        <w:t>Multiple</w:t>
      </w:r>
      <w:r w:rsidRPr="007F2E2A">
        <w:rPr>
          <w:rFonts w:asciiTheme="majorBidi" w:hAnsiTheme="majorBidi" w:cstheme="majorBidi"/>
          <w:sz w:val="24"/>
          <w:szCs w:val="24"/>
        </w:rPr>
        <w:t xml:space="preserve"> studies have shown that use of metacognition </w:t>
      </w:r>
      <w:r w:rsidR="00CA0756">
        <w:rPr>
          <w:rFonts w:asciiTheme="majorBidi" w:hAnsiTheme="majorBidi" w:cstheme="majorBidi"/>
          <w:sz w:val="24"/>
          <w:szCs w:val="24"/>
        </w:rPr>
        <w:t xml:space="preserve">in class </w:t>
      </w:r>
      <w:r w:rsidRPr="007F2E2A">
        <w:rPr>
          <w:rFonts w:asciiTheme="majorBidi" w:hAnsiTheme="majorBidi" w:cstheme="majorBidi"/>
          <w:sz w:val="24"/>
          <w:szCs w:val="24"/>
        </w:rPr>
        <w:t>improve</w:t>
      </w:r>
      <w:r w:rsidR="00CA0756">
        <w:rPr>
          <w:rFonts w:asciiTheme="majorBidi" w:hAnsiTheme="majorBidi" w:cstheme="majorBidi"/>
          <w:sz w:val="24"/>
          <w:szCs w:val="24"/>
        </w:rPr>
        <w:t>s</w:t>
      </w:r>
      <w:r w:rsidRPr="007F2E2A">
        <w:rPr>
          <w:rFonts w:asciiTheme="majorBidi" w:hAnsiTheme="majorBidi" w:cstheme="majorBidi"/>
          <w:sz w:val="24"/>
          <w:szCs w:val="24"/>
        </w:rPr>
        <w:t xml:space="preserve"> learning in </w:t>
      </w:r>
      <w:r w:rsidRPr="00CA0756">
        <w:rPr>
          <w:rFonts w:asciiTheme="majorBidi" w:hAnsiTheme="majorBidi" w:cstheme="majorBidi"/>
          <w:sz w:val="24"/>
          <w:szCs w:val="24"/>
        </w:rPr>
        <w:t>general</w:t>
      </w:r>
      <w:r w:rsidR="00CA0756" w:rsidRPr="00CA0756">
        <w:rPr>
          <w:rFonts w:asciiTheme="majorBidi" w:hAnsiTheme="majorBidi" w:cstheme="majorBidi"/>
          <w:sz w:val="24"/>
          <w:szCs w:val="24"/>
        </w:rPr>
        <w:t xml:space="preserve"> (</w:t>
      </w:r>
      <w:r w:rsidR="00CA0756" w:rsidRPr="00CA0756">
        <w:rPr>
          <w:rFonts w:asciiTheme="majorBidi" w:hAnsiTheme="majorBidi" w:cstheme="majorBidi"/>
          <w:sz w:val="24"/>
        </w:rPr>
        <w:t>Veenman, 2015)</w:t>
      </w:r>
      <w:r w:rsidR="00CA0756">
        <w:rPr>
          <w:rFonts w:asciiTheme="majorBidi" w:hAnsiTheme="majorBidi" w:cstheme="majorBidi"/>
          <w:sz w:val="24"/>
        </w:rPr>
        <w:t xml:space="preserve"> and higher-order thinking </w:t>
      </w:r>
      <w:r w:rsidR="00CA0756" w:rsidRPr="00CA0756">
        <w:rPr>
          <w:rFonts w:asciiTheme="majorBidi" w:hAnsiTheme="majorBidi" w:cstheme="majorBidi"/>
          <w:sz w:val="24"/>
        </w:rPr>
        <w:t xml:space="preserve">in specific (Zohar &amp; Barzilai, 2015). </w:t>
      </w:r>
      <w:r w:rsidR="005C6F23">
        <w:rPr>
          <w:rFonts w:asciiTheme="majorBidi" w:hAnsiTheme="majorBidi" w:cstheme="majorBidi"/>
          <w:sz w:val="24"/>
        </w:rPr>
        <w:t>M</w:t>
      </w:r>
      <w:r w:rsidR="00CA0756" w:rsidRPr="00CA0756">
        <w:rPr>
          <w:rFonts w:asciiTheme="majorBidi" w:hAnsiTheme="majorBidi" w:cstheme="majorBidi"/>
          <w:sz w:val="24"/>
        </w:rPr>
        <w:t>etacognitive</w:t>
      </w:r>
      <w:r w:rsidR="00CA0756">
        <w:rPr>
          <w:rFonts w:asciiTheme="majorBidi" w:hAnsiTheme="majorBidi" w:cstheme="majorBidi"/>
          <w:sz w:val="24"/>
        </w:rPr>
        <w:t xml:space="preserve"> skills</w:t>
      </w:r>
      <w:r w:rsidR="00CA0756" w:rsidRPr="00CA0756">
        <w:rPr>
          <w:rFonts w:asciiTheme="majorBidi" w:hAnsiTheme="majorBidi" w:cstheme="majorBidi"/>
          <w:sz w:val="24"/>
        </w:rPr>
        <w:t xml:space="preserve"> (i</w:t>
      </w:r>
      <w:r w:rsidR="00CA0756">
        <w:rPr>
          <w:rFonts w:asciiTheme="majorBidi" w:hAnsiTheme="majorBidi" w:cstheme="majorBidi"/>
          <w:sz w:val="24"/>
        </w:rPr>
        <w:t>.</w:t>
      </w:r>
      <w:r w:rsidR="00CA0756" w:rsidRPr="00CA0756">
        <w:rPr>
          <w:rFonts w:asciiTheme="majorBidi" w:hAnsiTheme="majorBidi" w:cstheme="majorBidi"/>
          <w:sz w:val="24"/>
        </w:rPr>
        <w:t>e</w:t>
      </w:r>
      <w:r w:rsidR="00CA0756">
        <w:rPr>
          <w:rFonts w:asciiTheme="majorBidi" w:hAnsiTheme="majorBidi" w:cstheme="majorBidi"/>
          <w:sz w:val="24"/>
        </w:rPr>
        <w:t>.</w:t>
      </w:r>
      <w:r w:rsidR="00CA0756" w:rsidRPr="00CA0756">
        <w:rPr>
          <w:rFonts w:asciiTheme="majorBidi" w:hAnsiTheme="majorBidi" w:cstheme="majorBidi"/>
          <w:sz w:val="24"/>
        </w:rPr>
        <w:t>, planning, monitoring, and reasoning) and metacognitive knowledge are essential to achieving this goal.</w:t>
      </w:r>
      <w:r w:rsidR="00227CDD">
        <w:rPr>
          <w:rFonts w:asciiTheme="majorBidi" w:hAnsiTheme="majorBidi" w:cstheme="majorBidi"/>
          <w:sz w:val="24"/>
        </w:rPr>
        <w:t xml:space="preserve"> </w:t>
      </w:r>
      <w:r w:rsidR="00227CDD" w:rsidRPr="00227CDD">
        <w:rPr>
          <w:rFonts w:asciiTheme="majorBidi" w:hAnsiTheme="majorBidi" w:cstheme="majorBidi"/>
          <w:sz w:val="24"/>
        </w:rPr>
        <w:t xml:space="preserve">The most significant </w:t>
      </w:r>
      <w:r w:rsidR="00227CDD">
        <w:rPr>
          <w:rFonts w:asciiTheme="majorBidi" w:hAnsiTheme="majorBidi" w:cstheme="majorBidi"/>
          <w:sz w:val="24"/>
        </w:rPr>
        <w:t xml:space="preserve">component of </w:t>
      </w:r>
      <w:r w:rsidR="00227CDD" w:rsidRPr="00227CDD">
        <w:rPr>
          <w:rFonts w:asciiTheme="majorBidi" w:hAnsiTheme="majorBidi" w:cstheme="majorBidi"/>
          <w:sz w:val="24"/>
        </w:rPr>
        <w:t xml:space="preserve">metacognitive knowledge in this context is </w:t>
      </w:r>
      <w:commentRangeStart w:id="1"/>
      <w:r w:rsidR="00227CDD" w:rsidRPr="00227CDD">
        <w:rPr>
          <w:rFonts w:asciiTheme="majorBidi" w:hAnsiTheme="majorBidi" w:cstheme="majorBidi"/>
          <w:sz w:val="24"/>
        </w:rPr>
        <w:t>meta-strategic knowledge (MSK)</w:t>
      </w:r>
      <w:r w:rsidR="00227CDD">
        <w:rPr>
          <w:rFonts w:asciiTheme="majorBidi" w:hAnsiTheme="majorBidi" w:cstheme="majorBidi"/>
          <w:sz w:val="24"/>
        </w:rPr>
        <w:t xml:space="preserve">. </w:t>
      </w:r>
      <w:commentRangeEnd w:id="1"/>
      <w:r w:rsidR="007332FB">
        <w:rPr>
          <w:rStyle w:val="CommentReference"/>
        </w:rPr>
        <w:commentReference w:id="1"/>
      </w:r>
      <w:r w:rsidR="00227CDD">
        <w:rPr>
          <w:rFonts w:asciiTheme="majorBidi" w:hAnsiTheme="majorBidi" w:cstheme="majorBidi"/>
          <w:sz w:val="24"/>
        </w:rPr>
        <w:t>This</w:t>
      </w:r>
      <w:r w:rsidR="00227CDD" w:rsidRPr="00227CDD">
        <w:rPr>
          <w:rFonts w:asciiTheme="majorBidi" w:hAnsiTheme="majorBidi" w:cstheme="majorBidi"/>
          <w:sz w:val="24"/>
        </w:rPr>
        <w:t xml:space="preserve"> consists of general information about thinking strategies</w:t>
      </w:r>
      <w:r w:rsidR="00227CDD">
        <w:rPr>
          <w:rFonts w:asciiTheme="majorBidi" w:hAnsiTheme="majorBidi" w:cstheme="majorBidi"/>
          <w:sz w:val="24"/>
        </w:rPr>
        <w:t>: w</w:t>
      </w:r>
      <w:r w:rsidR="00227CDD" w:rsidRPr="00227CDD">
        <w:rPr>
          <w:rFonts w:asciiTheme="majorBidi" w:hAnsiTheme="majorBidi" w:cstheme="majorBidi"/>
          <w:sz w:val="24"/>
        </w:rPr>
        <w:t xml:space="preserve">hat the strategy </w:t>
      </w:r>
      <w:r w:rsidR="00227CDD">
        <w:rPr>
          <w:rFonts w:asciiTheme="majorBidi" w:hAnsiTheme="majorBidi" w:cstheme="majorBidi"/>
          <w:sz w:val="24"/>
        </w:rPr>
        <w:t>is, as well as</w:t>
      </w:r>
      <w:r w:rsidR="00227CDD" w:rsidRPr="00227CDD">
        <w:rPr>
          <w:rFonts w:asciiTheme="majorBidi" w:hAnsiTheme="majorBidi" w:cstheme="majorBidi"/>
          <w:sz w:val="24"/>
        </w:rPr>
        <w:t xml:space="preserve"> when, why</w:t>
      </w:r>
      <w:r w:rsidR="00227CDD">
        <w:rPr>
          <w:rFonts w:asciiTheme="majorBidi" w:hAnsiTheme="majorBidi" w:cstheme="majorBidi"/>
          <w:sz w:val="24"/>
        </w:rPr>
        <w:t>,</w:t>
      </w:r>
      <w:r w:rsidR="00227CDD" w:rsidRPr="00227CDD">
        <w:rPr>
          <w:rFonts w:asciiTheme="majorBidi" w:hAnsiTheme="majorBidi" w:cstheme="majorBidi"/>
          <w:sz w:val="24"/>
        </w:rPr>
        <w:t xml:space="preserve"> and how to use it</w:t>
      </w:r>
      <w:r w:rsidR="00227CDD">
        <w:rPr>
          <w:rFonts w:asciiTheme="majorBidi" w:hAnsiTheme="majorBidi" w:cstheme="majorBidi"/>
          <w:sz w:val="24"/>
        </w:rPr>
        <w:t xml:space="preserve">. </w:t>
      </w:r>
      <w:r w:rsidR="00227CDD" w:rsidRPr="00227CDD">
        <w:rPr>
          <w:rFonts w:asciiTheme="majorBidi" w:hAnsiTheme="majorBidi" w:cstheme="majorBidi"/>
          <w:sz w:val="24"/>
        </w:rPr>
        <w:t xml:space="preserve">Teachers need </w:t>
      </w:r>
      <w:r w:rsidR="00227CDD">
        <w:rPr>
          <w:rFonts w:asciiTheme="majorBidi" w:hAnsiTheme="majorBidi" w:cstheme="majorBidi"/>
          <w:sz w:val="24"/>
        </w:rPr>
        <w:t>MSK</w:t>
      </w:r>
      <w:r w:rsidR="00227CDD" w:rsidRPr="00227CDD">
        <w:rPr>
          <w:rFonts w:asciiTheme="majorBidi" w:hAnsiTheme="majorBidi" w:cstheme="majorBidi"/>
          <w:sz w:val="24"/>
        </w:rPr>
        <w:t xml:space="preserve"> to improve their own thinking </w:t>
      </w:r>
      <w:r w:rsidR="00227CDD">
        <w:rPr>
          <w:rFonts w:asciiTheme="majorBidi" w:hAnsiTheme="majorBidi" w:cstheme="majorBidi"/>
          <w:sz w:val="24"/>
        </w:rPr>
        <w:t>and</w:t>
      </w:r>
      <w:r w:rsidR="00227CDD" w:rsidRPr="00227CDD">
        <w:rPr>
          <w:rFonts w:asciiTheme="majorBidi" w:hAnsiTheme="majorBidi" w:cstheme="majorBidi"/>
          <w:sz w:val="24"/>
        </w:rPr>
        <w:t xml:space="preserve"> </w:t>
      </w:r>
      <w:r w:rsidR="00C05508">
        <w:rPr>
          <w:rFonts w:asciiTheme="majorBidi" w:hAnsiTheme="majorBidi" w:cstheme="majorBidi"/>
          <w:sz w:val="24"/>
        </w:rPr>
        <w:t xml:space="preserve">to teach </w:t>
      </w:r>
      <w:r w:rsidR="00227CDD" w:rsidRPr="00227CDD">
        <w:rPr>
          <w:rFonts w:asciiTheme="majorBidi" w:hAnsiTheme="majorBidi" w:cstheme="majorBidi"/>
          <w:sz w:val="24"/>
        </w:rPr>
        <w:t>higher</w:t>
      </w:r>
      <w:r w:rsidR="00227CDD">
        <w:rPr>
          <w:rFonts w:asciiTheme="majorBidi" w:hAnsiTheme="majorBidi" w:cstheme="majorBidi"/>
          <w:sz w:val="24"/>
        </w:rPr>
        <w:t>-</w:t>
      </w:r>
      <w:r w:rsidR="00227CDD" w:rsidRPr="00227CDD">
        <w:rPr>
          <w:rFonts w:asciiTheme="majorBidi" w:hAnsiTheme="majorBidi" w:cstheme="majorBidi"/>
          <w:sz w:val="24"/>
        </w:rPr>
        <w:t>order thinking.</w:t>
      </w:r>
      <w:r w:rsidR="00227CDD">
        <w:rPr>
          <w:rFonts w:asciiTheme="majorBidi" w:hAnsiTheme="majorBidi" w:cstheme="majorBidi"/>
          <w:sz w:val="24"/>
        </w:rPr>
        <w:t xml:space="preserve"> </w:t>
      </w:r>
      <w:r w:rsidR="00227CDD" w:rsidRPr="00227CDD">
        <w:rPr>
          <w:rFonts w:asciiTheme="majorBidi" w:hAnsiTheme="majorBidi" w:cstheme="majorBidi"/>
          <w:sz w:val="24"/>
        </w:rPr>
        <w:t>This point will be clarified in the next section.</w:t>
      </w:r>
    </w:p>
    <w:p w14:paraId="6058BEE1" w14:textId="248443B1" w:rsidR="00227CDD" w:rsidRDefault="00227CDD" w:rsidP="002C7E63">
      <w:pPr>
        <w:pStyle w:val="ListParagraph"/>
        <w:numPr>
          <w:ilvl w:val="0"/>
          <w:numId w:val="1"/>
        </w:numPr>
        <w:spacing w:line="480" w:lineRule="auto"/>
        <w:ind w:left="0" w:firstLine="360"/>
        <w:rPr>
          <w:rFonts w:asciiTheme="majorBidi" w:hAnsiTheme="majorBidi" w:cstheme="majorBidi"/>
          <w:sz w:val="24"/>
          <w:szCs w:val="24"/>
        </w:rPr>
      </w:pPr>
      <w:r w:rsidRPr="00227CDD">
        <w:rPr>
          <w:rFonts w:asciiTheme="majorBidi" w:hAnsiTheme="majorBidi" w:cstheme="majorBidi"/>
          <w:b/>
          <w:bCs/>
          <w:sz w:val="24"/>
          <w:szCs w:val="24"/>
        </w:rPr>
        <w:t>Pedagogical knowledge in the context of teaching higher-order thinking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Pr="00227CDD">
        <w:rPr>
          <w:rFonts w:asciiTheme="majorBidi" w:hAnsiTheme="majorBidi" w:cstheme="majorBidi"/>
          <w:sz w:val="24"/>
          <w:szCs w:val="24"/>
        </w:rPr>
        <w:t xml:space="preserve">A third important component </w:t>
      </w:r>
      <w:r w:rsidR="00ED5EB4">
        <w:rPr>
          <w:rFonts w:asciiTheme="majorBidi" w:hAnsiTheme="majorBidi" w:cstheme="majorBidi"/>
          <w:sz w:val="24"/>
          <w:szCs w:val="24"/>
        </w:rPr>
        <w:t xml:space="preserve">of </w:t>
      </w:r>
      <w:r w:rsidR="00591676">
        <w:rPr>
          <w:rFonts w:asciiTheme="majorBidi" w:hAnsiTheme="majorBidi" w:cstheme="majorBidi"/>
          <w:sz w:val="24"/>
          <w:szCs w:val="24"/>
        </w:rPr>
        <w:t xml:space="preserve">teachers’ </w:t>
      </w:r>
      <w:r w:rsidRPr="00227CDD">
        <w:rPr>
          <w:rFonts w:asciiTheme="majorBidi" w:hAnsiTheme="majorBidi" w:cstheme="majorBidi"/>
          <w:sz w:val="24"/>
          <w:szCs w:val="24"/>
        </w:rPr>
        <w:t xml:space="preserve">knowledge </w:t>
      </w:r>
      <w:r w:rsidR="00C05508">
        <w:rPr>
          <w:rFonts w:asciiTheme="majorBidi" w:hAnsiTheme="majorBidi" w:cstheme="majorBidi"/>
          <w:sz w:val="24"/>
          <w:szCs w:val="24"/>
        </w:rPr>
        <w:t>relates to the</w:t>
      </w:r>
      <w:r w:rsidR="00ED5EB4">
        <w:rPr>
          <w:rFonts w:asciiTheme="majorBidi" w:hAnsiTheme="majorBidi" w:cstheme="majorBidi"/>
          <w:sz w:val="24"/>
          <w:szCs w:val="24"/>
        </w:rPr>
        <w:t xml:space="preserve"> pedagogy of </w:t>
      </w:r>
      <w:r w:rsidRPr="00227CDD">
        <w:rPr>
          <w:rFonts w:asciiTheme="majorBidi" w:hAnsiTheme="majorBidi" w:cstheme="majorBidi"/>
          <w:sz w:val="24"/>
          <w:szCs w:val="24"/>
        </w:rPr>
        <w:t xml:space="preserve">teaching </w:t>
      </w:r>
      <w:r w:rsidR="00591676">
        <w:rPr>
          <w:rFonts w:asciiTheme="majorBidi" w:hAnsiTheme="majorBidi" w:cstheme="majorBidi"/>
          <w:sz w:val="24"/>
          <w:szCs w:val="24"/>
        </w:rPr>
        <w:t xml:space="preserve">higher-order </w:t>
      </w:r>
      <w:r w:rsidRPr="00227CDD">
        <w:rPr>
          <w:rFonts w:asciiTheme="majorBidi" w:hAnsiTheme="majorBidi" w:cstheme="majorBidi"/>
          <w:sz w:val="24"/>
          <w:szCs w:val="24"/>
        </w:rPr>
        <w:t>thinking.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27CDD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227CDD">
        <w:rPr>
          <w:rFonts w:asciiTheme="majorBidi" w:hAnsiTheme="majorBidi" w:cstheme="majorBidi"/>
          <w:sz w:val="24"/>
          <w:szCs w:val="24"/>
        </w:rPr>
        <w:t xml:space="preserve">literature, knowledge about </w:t>
      </w:r>
      <w:r w:rsidR="00591676">
        <w:rPr>
          <w:rFonts w:asciiTheme="majorBidi" w:hAnsiTheme="majorBidi" w:cstheme="majorBidi"/>
          <w:sz w:val="24"/>
          <w:szCs w:val="24"/>
        </w:rPr>
        <w:t>how</w:t>
      </w:r>
      <w:r w:rsidRPr="00227CDD">
        <w:rPr>
          <w:rFonts w:asciiTheme="majorBidi" w:hAnsiTheme="majorBidi" w:cstheme="majorBidi"/>
          <w:sz w:val="24"/>
          <w:szCs w:val="24"/>
        </w:rPr>
        <w:t xml:space="preserve"> to teach a particular subject</w:t>
      </w:r>
      <w:r w:rsidR="005C6F23">
        <w:rPr>
          <w:rFonts w:asciiTheme="majorBidi" w:hAnsiTheme="majorBidi" w:cstheme="majorBidi"/>
          <w:sz w:val="24"/>
          <w:szCs w:val="24"/>
        </w:rPr>
        <w:t xml:space="preserve"> is termed</w:t>
      </w:r>
      <w:r w:rsidRPr="00227CDD">
        <w:rPr>
          <w:rFonts w:asciiTheme="majorBidi" w:hAnsiTheme="majorBidi" w:cstheme="majorBidi"/>
          <w:sz w:val="24"/>
          <w:szCs w:val="24"/>
        </w:rPr>
        <w:t xml:space="preserve"> </w:t>
      </w:r>
      <w:r w:rsidR="00591676">
        <w:rPr>
          <w:rFonts w:asciiTheme="majorBidi" w:hAnsiTheme="majorBidi" w:cstheme="majorBidi"/>
          <w:sz w:val="24"/>
          <w:szCs w:val="24"/>
        </w:rPr>
        <w:t>‘</w:t>
      </w:r>
      <w:r w:rsidRPr="00227CDD">
        <w:rPr>
          <w:rFonts w:asciiTheme="majorBidi" w:hAnsiTheme="majorBidi" w:cstheme="majorBidi"/>
          <w:sz w:val="24"/>
          <w:szCs w:val="24"/>
        </w:rPr>
        <w:t>pedagogical content knowledge</w:t>
      </w:r>
      <w:r w:rsidR="00591676">
        <w:rPr>
          <w:rFonts w:asciiTheme="majorBidi" w:hAnsiTheme="majorBidi" w:cstheme="majorBidi"/>
          <w:sz w:val="24"/>
          <w:szCs w:val="24"/>
        </w:rPr>
        <w:t>’</w:t>
      </w:r>
      <w:r w:rsidRPr="00227CD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(</w:t>
      </w:r>
      <w:r w:rsidRPr="00227CDD">
        <w:rPr>
          <w:rFonts w:asciiTheme="majorBidi" w:hAnsiTheme="majorBidi" w:cstheme="majorBidi"/>
          <w:sz w:val="24"/>
          <w:szCs w:val="24"/>
        </w:rPr>
        <w:t>PCK).</w:t>
      </w:r>
      <w:r w:rsidR="007C3FD0">
        <w:rPr>
          <w:rFonts w:asciiTheme="majorBidi" w:hAnsiTheme="majorBidi" w:cstheme="majorBidi"/>
          <w:sz w:val="24"/>
          <w:szCs w:val="24"/>
        </w:rPr>
        <w:t xml:space="preserve"> </w:t>
      </w:r>
      <w:r w:rsidR="00591676">
        <w:rPr>
          <w:rFonts w:asciiTheme="majorBidi" w:hAnsiTheme="majorBidi" w:cstheme="majorBidi"/>
          <w:sz w:val="24"/>
          <w:szCs w:val="24"/>
        </w:rPr>
        <w:t>However,</w:t>
      </w:r>
      <w:r w:rsidR="007C3FD0" w:rsidRPr="007C3FD0">
        <w:rPr>
          <w:rFonts w:asciiTheme="majorBidi" w:hAnsiTheme="majorBidi" w:cstheme="majorBidi"/>
          <w:sz w:val="24"/>
          <w:szCs w:val="24"/>
        </w:rPr>
        <w:t xml:space="preserve"> I suggest </w:t>
      </w:r>
      <w:r w:rsidR="00D802D8">
        <w:rPr>
          <w:rFonts w:asciiTheme="majorBidi" w:hAnsiTheme="majorBidi" w:cstheme="majorBidi"/>
          <w:sz w:val="24"/>
          <w:szCs w:val="24"/>
        </w:rPr>
        <w:t xml:space="preserve">avoiding </w:t>
      </w:r>
      <w:r w:rsidR="005C6F23">
        <w:rPr>
          <w:rFonts w:asciiTheme="majorBidi" w:hAnsiTheme="majorBidi" w:cstheme="majorBidi"/>
          <w:sz w:val="24"/>
          <w:szCs w:val="24"/>
        </w:rPr>
        <w:t>this</w:t>
      </w:r>
      <w:r w:rsidR="00D802D8">
        <w:rPr>
          <w:rFonts w:asciiTheme="majorBidi" w:hAnsiTheme="majorBidi" w:cstheme="majorBidi"/>
          <w:sz w:val="24"/>
          <w:szCs w:val="24"/>
        </w:rPr>
        <w:t xml:space="preserve"> term</w:t>
      </w:r>
      <w:r w:rsidR="007C3FD0" w:rsidRPr="007C3FD0">
        <w:rPr>
          <w:rFonts w:asciiTheme="majorBidi" w:hAnsiTheme="majorBidi" w:cstheme="majorBidi"/>
          <w:sz w:val="24"/>
          <w:szCs w:val="24"/>
        </w:rPr>
        <w:t xml:space="preserve"> </w:t>
      </w:r>
      <w:r w:rsidR="00D802D8">
        <w:rPr>
          <w:rFonts w:asciiTheme="majorBidi" w:hAnsiTheme="majorBidi" w:cstheme="majorBidi"/>
          <w:sz w:val="24"/>
          <w:szCs w:val="24"/>
        </w:rPr>
        <w:t xml:space="preserve">in discussions of teaching </w:t>
      </w:r>
      <w:r w:rsidR="00591676">
        <w:rPr>
          <w:rFonts w:asciiTheme="majorBidi" w:hAnsiTheme="majorBidi" w:cstheme="majorBidi"/>
          <w:sz w:val="24"/>
          <w:szCs w:val="24"/>
        </w:rPr>
        <w:t xml:space="preserve">higher-order </w:t>
      </w:r>
      <w:commentRangeStart w:id="2"/>
      <w:r w:rsidR="007C3FD0" w:rsidRPr="007C3FD0">
        <w:rPr>
          <w:rFonts w:asciiTheme="majorBidi" w:hAnsiTheme="majorBidi" w:cstheme="majorBidi"/>
          <w:sz w:val="24"/>
          <w:szCs w:val="24"/>
        </w:rPr>
        <w:t>thinking</w:t>
      </w:r>
      <w:commentRangeEnd w:id="2"/>
      <w:r w:rsidR="005C6F23">
        <w:rPr>
          <w:rStyle w:val="CommentReference"/>
        </w:rPr>
        <w:commentReference w:id="2"/>
      </w:r>
      <w:r w:rsidR="007C3FD0" w:rsidRPr="007C3FD0">
        <w:rPr>
          <w:rFonts w:asciiTheme="majorBidi" w:hAnsiTheme="majorBidi" w:cstheme="majorBidi"/>
          <w:sz w:val="24"/>
          <w:szCs w:val="24"/>
        </w:rPr>
        <w:t xml:space="preserve">, </w:t>
      </w:r>
      <w:r w:rsidR="00D802D8">
        <w:rPr>
          <w:rFonts w:asciiTheme="majorBidi" w:hAnsiTheme="majorBidi" w:cstheme="majorBidi"/>
          <w:sz w:val="24"/>
          <w:szCs w:val="24"/>
        </w:rPr>
        <w:t>due to</w:t>
      </w:r>
      <w:r w:rsidR="007C3FD0" w:rsidRPr="007C3FD0">
        <w:rPr>
          <w:rFonts w:asciiTheme="majorBidi" w:hAnsiTheme="majorBidi" w:cstheme="majorBidi"/>
          <w:sz w:val="24"/>
          <w:szCs w:val="24"/>
        </w:rPr>
        <w:t xml:space="preserve"> difficulty in understanding the term </w:t>
      </w:r>
      <w:r w:rsidR="00D802D8">
        <w:rPr>
          <w:rFonts w:asciiTheme="majorBidi" w:hAnsiTheme="majorBidi" w:cstheme="majorBidi"/>
          <w:sz w:val="24"/>
          <w:szCs w:val="24"/>
        </w:rPr>
        <w:t>‘</w:t>
      </w:r>
      <w:r w:rsidR="007C3FD0" w:rsidRPr="007C3FD0">
        <w:rPr>
          <w:rFonts w:asciiTheme="majorBidi" w:hAnsiTheme="majorBidi" w:cstheme="majorBidi"/>
          <w:sz w:val="24"/>
          <w:szCs w:val="24"/>
        </w:rPr>
        <w:t>content</w:t>
      </w:r>
      <w:r w:rsidR="00D802D8">
        <w:rPr>
          <w:rFonts w:asciiTheme="majorBidi" w:hAnsiTheme="majorBidi" w:cstheme="majorBidi"/>
          <w:sz w:val="24"/>
          <w:szCs w:val="24"/>
        </w:rPr>
        <w:t>’</w:t>
      </w:r>
      <w:r w:rsidR="007C3FD0" w:rsidRPr="007C3FD0">
        <w:rPr>
          <w:rFonts w:asciiTheme="majorBidi" w:hAnsiTheme="majorBidi" w:cstheme="majorBidi"/>
          <w:sz w:val="24"/>
          <w:szCs w:val="24"/>
        </w:rPr>
        <w:t xml:space="preserve"> </w:t>
      </w:r>
      <w:r w:rsidR="00591676">
        <w:rPr>
          <w:rFonts w:asciiTheme="majorBidi" w:hAnsiTheme="majorBidi" w:cstheme="majorBidi"/>
          <w:sz w:val="24"/>
          <w:szCs w:val="24"/>
        </w:rPr>
        <w:t>in this context</w:t>
      </w:r>
      <w:r w:rsidR="007C3FD0" w:rsidRPr="007C3FD0">
        <w:rPr>
          <w:rFonts w:asciiTheme="majorBidi" w:hAnsiTheme="majorBidi" w:cstheme="majorBidi"/>
          <w:sz w:val="24"/>
          <w:szCs w:val="24"/>
        </w:rPr>
        <w:t>.</w:t>
      </w:r>
      <w:r w:rsidR="00D802D8">
        <w:rPr>
          <w:rFonts w:asciiTheme="majorBidi" w:hAnsiTheme="majorBidi" w:cstheme="majorBidi"/>
          <w:sz w:val="24"/>
          <w:szCs w:val="24"/>
        </w:rPr>
        <w:t xml:space="preserve"> </w:t>
      </w:r>
      <w:r w:rsidR="00591676">
        <w:rPr>
          <w:rFonts w:asciiTheme="majorBidi" w:hAnsiTheme="majorBidi" w:cstheme="majorBidi"/>
          <w:sz w:val="24"/>
          <w:szCs w:val="24"/>
        </w:rPr>
        <w:t>Additionally</w:t>
      </w:r>
      <w:r w:rsidR="00D802D8" w:rsidRPr="00D802D8">
        <w:rPr>
          <w:rFonts w:asciiTheme="majorBidi" w:hAnsiTheme="majorBidi" w:cstheme="majorBidi"/>
          <w:sz w:val="24"/>
          <w:szCs w:val="24"/>
        </w:rPr>
        <w:t xml:space="preserve">, </w:t>
      </w:r>
      <w:r w:rsidR="00D802D8">
        <w:rPr>
          <w:rFonts w:asciiTheme="majorBidi" w:hAnsiTheme="majorBidi" w:cstheme="majorBidi"/>
          <w:sz w:val="24"/>
          <w:szCs w:val="24"/>
        </w:rPr>
        <w:t>the literature on</w:t>
      </w:r>
      <w:r w:rsidR="00D802D8" w:rsidRPr="00D802D8">
        <w:rPr>
          <w:rFonts w:asciiTheme="majorBidi" w:hAnsiTheme="majorBidi" w:cstheme="majorBidi"/>
          <w:sz w:val="24"/>
          <w:szCs w:val="24"/>
        </w:rPr>
        <w:t xml:space="preserve"> </w:t>
      </w:r>
      <w:r w:rsidR="00D225C0">
        <w:rPr>
          <w:rFonts w:asciiTheme="majorBidi" w:hAnsiTheme="majorBidi" w:cstheme="majorBidi"/>
          <w:sz w:val="24"/>
          <w:szCs w:val="24"/>
        </w:rPr>
        <w:t xml:space="preserve">the </w:t>
      </w:r>
      <w:r w:rsidR="008D78AF">
        <w:rPr>
          <w:rFonts w:asciiTheme="majorBidi" w:hAnsiTheme="majorBidi" w:cstheme="majorBidi"/>
          <w:sz w:val="24"/>
          <w:szCs w:val="24"/>
        </w:rPr>
        <w:t>pedagogy of</w:t>
      </w:r>
      <w:r w:rsidR="00D802D8" w:rsidRPr="00D802D8">
        <w:rPr>
          <w:rFonts w:asciiTheme="majorBidi" w:hAnsiTheme="majorBidi" w:cstheme="majorBidi"/>
          <w:sz w:val="24"/>
          <w:szCs w:val="24"/>
        </w:rPr>
        <w:t xml:space="preserve"> </w:t>
      </w:r>
      <w:r w:rsidR="00B2120F">
        <w:rPr>
          <w:rFonts w:asciiTheme="majorBidi" w:hAnsiTheme="majorBidi" w:cstheme="majorBidi"/>
          <w:sz w:val="24"/>
          <w:szCs w:val="24"/>
        </w:rPr>
        <w:t xml:space="preserve">teaching </w:t>
      </w:r>
      <w:r w:rsidR="00D802D8">
        <w:rPr>
          <w:rFonts w:asciiTheme="majorBidi" w:hAnsiTheme="majorBidi" w:cstheme="majorBidi"/>
          <w:sz w:val="24"/>
          <w:szCs w:val="24"/>
        </w:rPr>
        <w:t>higher-order thinking</w:t>
      </w:r>
      <w:r w:rsidR="00C1343E">
        <w:rPr>
          <w:rFonts w:asciiTheme="majorBidi" w:hAnsiTheme="majorBidi" w:cstheme="majorBidi"/>
          <w:sz w:val="24"/>
          <w:szCs w:val="24"/>
        </w:rPr>
        <w:t xml:space="preserve"> does not make a clear </w:t>
      </w:r>
      <w:r w:rsidR="00D802D8" w:rsidRPr="00D802D8">
        <w:rPr>
          <w:rFonts w:asciiTheme="majorBidi" w:hAnsiTheme="majorBidi" w:cstheme="majorBidi"/>
          <w:sz w:val="24"/>
          <w:szCs w:val="24"/>
        </w:rPr>
        <w:t xml:space="preserve">conceptual distinction between </w:t>
      </w:r>
      <w:r w:rsidR="00D802D8">
        <w:rPr>
          <w:rFonts w:asciiTheme="majorBidi" w:hAnsiTheme="majorBidi" w:cstheme="majorBidi"/>
          <w:sz w:val="24"/>
          <w:szCs w:val="24"/>
        </w:rPr>
        <w:t>PCK</w:t>
      </w:r>
      <w:r w:rsidR="00D802D8" w:rsidRPr="00D802D8">
        <w:rPr>
          <w:rFonts w:asciiTheme="majorBidi" w:hAnsiTheme="majorBidi" w:cstheme="majorBidi"/>
          <w:sz w:val="24"/>
          <w:szCs w:val="24"/>
        </w:rPr>
        <w:t xml:space="preserve"> and general </w:t>
      </w:r>
      <w:r w:rsidR="00D802D8" w:rsidRPr="008D78AF">
        <w:rPr>
          <w:rFonts w:asciiTheme="majorBidi" w:hAnsiTheme="majorBidi" w:cstheme="majorBidi"/>
          <w:sz w:val="24"/>
          <w:szCs w:val="24"/>
        </w:rPr>
        <w:t>pedagogic knowledge</w:t>
      </w:r>
      <w:r w:rsidR="008D78AF" w:rsidRPr="008D78AF">
        <w:rPr>
          <w:rFonts w:asciiTheme="majorBidi" w:hAnsiTheme="majorBidi" w:cstheme="majorBidi"/>
          <w:sz w:val="24"/>
          <w:szCs w:val="24"/>
        </w:rPr>
        <w:t xml:space="preserve"> (</w:t>
      </w:r>
      <w:r w:rsidR="008D78AF" w:rsidRPr="008D78AF">
        <w:rPr>
          <w:rFonts w:asciiTheme="majorBidi" w:hAnsiTheme="majorBidi" w:cstheme="majorBidi"/>
          <w:sz w:val="24"/>
        </w:rPr>
        <w:t xml:space="preserve">Zohar, 2004, 2008b). </w:t>
      </w:r>
      <w:r w:rsidR="005C6F23">
        <w:rPr>
          <w:rFonts w:asciiTheme="majorBidi" w:hAnsiTheme="majorBidi" w:cstheme="majorBidi"/>
          <w:sz w:val="24"/>
        </w:rPr>
        <w:t>This lack of clarity stems, in part, from a</w:t>
      </w:r>
      <w:r w:rsidR="0056180D" w:rsidRPr="0056180D">
        <w:rPr>
          <w:rFonts w:asciiTheme="majorBidi" w:hAnsiTheme="majorBidi" w:cstheme="majorBidi"/>
          <w:sz w:val="24"/>
        </w:rPr>
        <w:t xml:space="preserve"> debate among researchers about whether thinking strategies are general or content-dependent</w:t>
      </w:r>
      <w:r w:rsidR="0056180D">
        <w:rPr>
          <w:rFonts w:asciiTheme="majorBidi" w:hAnsiTheme="majorBidi" w:cstheme="majorBidi"/>
          <w:sz w:val="24"/>
        </w:rPr>
        <w:t xml:space="preserve">. An </w:t>
      </w:r>
      <w:r w:rsidR="001B77C9">
        <w:rPr>
          <w:rFonts w:asciiTheme="majorBidi" w:hAnsiTheme="majorBidi" w:cstheme="majorBidi"/>
          <w:sz w:val="24"/>
        </w:rPr>
        <w:t xml:space="preserve">integrated </w:t>
      </w:r>
      <w:r w:rsidR="0056180D">
        <w:rPr>
          <w:rFonts w:asciiTheme="majorBidi" w:hAnsiTheme="majorBidi" w:cstheme="majorBidi"/>
          <w:sz w:val="24"/>
        </w:rPr>
        <w:t xml:space="preserve">approach </w:t>
      </w:r>
      <w:r w:rsidR="001B77C9">
        <w:rPr>
          <w:rFonts w:asciiTheme="majorBidi" w:hAnsiTheme="majorBidi" w:cstheme="majorBidi"/>
          <w:sz w:val="24"/>
        </w:rPr>
        <w:t>to</w:t>
      </w:r>
      <w:r w:rsidR="0056180D">
        <w:rPr>
          <w:rFonts w:asciiTheme="majorBidi" w:hAnsiTheme="majorBidi" w:cstheme="majorBidi"/>
          <w:sz w:val="24"/>
        </w:rPr>
        <w:t xml:space="preserve"> teaching higher-order thinking</w:t>
      </w:r>
      <w:r w:rsidR="001B77C9">
        <w:rPr>
          <w:rFonts w:asciiTheme="majorBidi" w:hAnsiTheme="majorBidi" w:cstheme="majorBidi"/>
          <w:sz w:val="24"/>
        </w:rPr>
        <w:t xml:space="preserve"> – that is, an approach that combines higher-order thinking and</w:t>
      </w:r>
      <w:r w:rsidR="0056180D" w:rsidRPr="0056180D">
        <w:rPr>
          <w:rFonts w:asciiTheme="majorBidi" w:hAnsiTheme="majorBidi" w:cstheme="majorBidi"/>
          <w:sz w:val="24"/>
        </w:rPr>
        <w:t xml:space="preserve"> specific content, such as </w:t>
      </w:r>
      <w:r w:rsidR="00BB0217">
        <w:rPr>
          <w:rFonts w:asciiTheme="majorBidi" w:hAnsiTheme="majorBidi" w:cstheme="majorBidi"/>
          <w:sz w:val="24"/>
        </w:rPr>
        <w:t>segments</w:t>
      </w:r>
      <w:r w:rsidR="0056180D" w:rsidRPr="0056180D">
        <w:rPr>
          <w:rFonts w:asciiTheme="majorBidi" w:hAnsiTheme="majorBidi" w:cstheme="majorBidi"/>
          <w:sz w:val="24"/>
        </w:rPr>
        <w:t xml:space="preserve"> of </w:t>
      </w:r>
      <w:r w:rsidR="0056180D">
        <w:rPr>
          <w:rFonts w:asciiTheme="majorBidi" w:hAnsiTheme="majorBidi" w:cstheme="majorBidi"/>
          <w:sz w:val="24"/>
        </w:rPr>
        <w:t>a</w:t>
      </w:r>
      <w:r w:rsidR="0056180D" w:rsidRPr="0056180D">
        <w:rPr>
          <w:rFonts w:asciiTheme="majorBidi" w:hAnsiTheme="majorBidi" w:cstheme="majorBidi"/>
          <w:sz w:val="24"/>
        </w:rPr>
        <w:t xml:space="preserve"> curriculum</w:t>
      </w:r>
      <w:r w:rsidR="001B77C9">
        <w:rPr>
          <w:rFonts w:asciiTheme="majorBidi" w:hAnsiTheme="majorBidi" w:cstheme="majorBidi"/>
          <w:sz w:val="24"/>
        </w:rPr>
        <w:t xml:space="preserve"> –</w:t>
      </w:r>
      <w:r w:rsidR="0056180D" w:rsidRPr="0056180D">
        <w:rPr>
          <w:rFonts w:asciiTheme="majorBidi" w:hAnsiTheme="majorBidi" w:cstheme="majorBidi"/>
          <w:sz w:val="24"/>
        </w:rPr>
        <w:t xml:space="preserve"> </w:t>
      </w:r>
      <w:r w:rsidR="0056180D">
        <w:rPr>
          <w:rFonts w:asciiTheme="majorBidi" w:hAnsiTheme="majorBidi" w:cstheme="majorBidi"/>
          <w:sz w:val="24"/>
          <w:szCs w:val="24"/>
        </w:rPr>
        <w:t>is based on the assumption</w:t>
      </w:r>
      <w:r w:rsidR="0056180D" w:rsidRPr="0056180D">
        <w:rPr>
          <w:rFonts w:asciiTheme="majorBidi" w:hAnsiTheme="majorBidi" w:cstheme="majorBidi"/>
          <w:sz w:val="24"/>
          <w:szCs w:val="24"/>
        </w:rPr>
        <w:t xml:space="preserve"> that thinking strategies have both </w:t>
      </w:r>
      <w:r w:rsidR="0056180D" w:rsidRPr="0056180D">
        <w:rPr>
          <w:rFonts w:asciiTheme="majorBidi" w:hAnsiTheme="majorBidi" w:cstheme="majorBidi"/>
          <w:sz w:val="24"/>
          <w:szCs w:val="24"/>
        </w:rPr>
        <w:lastRenderedPageBreak/>
        <w:t>general and content-dependent components</w:t>
      </w:r>
      <w:r w:rsidR="0056180D">
        <w:rPr>
          <w:rFonts w:asciiTheme="majorBidi" w:hAnsiTheme="majorBidi" w:cstheme="majorBidi"/>
          <w:sz w:val="24"/>
          <w:szCs w:val="24"/>
        </w:rPr>
        <w:t xml:space="preserve"> </w:t>
      </w:r>
      <w:r w:rsidR="0056180D" w:rsidRPr="0056180D">
        <w:rPr>
          <w:rFonts w:asciiTheme="majorBidi" w:hAnsiTheme="majorBidi" w:cstheme="majorBidi"/>
          <w:sz w:val="24"/>
          <w:szCs w:val="24"/>
        </w:rPr>
        <w:t xml:space="preserve">(Abrami et al., 2008, </w:t>
      </w:r>
      <w:r w:rsidR="0056180D" w:rsidRPr="004119C3">
        <w:rPr>
          <w:rFonts w:asciiTheme="majorBidi" w:hAnsiTheme="majorBidi" w:cstheme="majorBidi"/>
          <w:sz w:val="24"/>
          <w:szCs w:val="24"/>
        </w:rPr>
        <w:t xml:space="preserve">2015; </w:t>
      </w:r>
      <w:r w:rsidR="004119C3" w:rsidRPr="004119C3">
        <w:rPr>
          <w:rFonts w:asciiTheme="majorBidi" w:hAnsiTheme="majorBidi" w:cstheme="majorBidi"/>
          <w:sz w:val="24"/>
        </w:rPr>
        <w:t xml:space="preserve">Perkins &amp; Salomon, 1989; </w:t>
      </w:r>
      <w:r w:rsidR="0056180D" w:rsidRPr="004119C3">
        <w:rPr>
          <w:rFonts w:asciiTheme="majorBidi" w:hAnsiTheme="majorBidi" w:cstheme="majorBidi"/>
          <w:sz w:val="24"/>
          <w:szCs w:val="24"/>
        </w:rPr>
        <w:t xml:space="preserve">Swartz et al., 2008). </w:t>
      </w:r>
      <w:commentRangeStart w:id="3"/>
      <w:r w:rsidR="00FB6E42">
        <w:rPr>
          <w:rFonts w:asciiTheme="majorBidi" w:hAnsiTheme="majorBidi" w:cstheme="majorBidi"/>
          <w:sz w:val="24"/>
          <w:szCs w:val="24"/>
        </w:rPr>
        <w:t>Such an</w:t>
      </w:r>
      <w:r w:rsidR="004119C3" w:rsidRPr="004119C3">
        <w:rPr>
          <w:rFonts w:asciiTheme="majorBidi" w:hAnsiTheme="majorBidi" w:cstheme="majorBidi"/>
          <w:sz w:val="24"/>
          <w:szCs w:val="24"/>
        </w:rPr>
        <w:t xml:space="preserve"> approach does not </w:t>
      </w:r>
      <w:r w:rsidR="004119C3">
        <w:rPr>
          <w:rFonts w:asciiTheme="majorBidi" w:hAnsiTheme="majorBidi" w:cstheme="majorBidi"/>
          <w:sz w:val="24"/>
          <w:szCs w:val="24"/>
        </w:rPr>
        <w:t>enable</w:t>
      </w:r>
      <w:r w:rsidR="004119C3" w:rsidRPr="004119C3">
        <w:rPr>
          <w:rFonts w:asciiTheme="majorBidi" w:hAnsiTheme="majorBidi" w:cstheme="majorBidi"/>
          <w:sz w:val="24"/>
          <w:szCs w:val="24"/>
        </w:rPr>
        <w:t xml:space="preserve"> us to relate to </w:t>
      </w:r>
      <w:r w:rsidR="00E06ECD">
        <w:rPr>
          <w:rFonts w:asciiTheme="majorBidi" w:hAnsiTheme="majorBidi" w:cstheme="majorBidi"/>
          <w:sz w:val="24"/>
          <w:szCs w:val="24"/>
        </w:rPr>
        <w:t xml:space="preserve">teachers’ </w:t>
      </w:r>
      <w:r w:rsidR="004119C3" w:rsidRPr="004119C3">
        <w:rPr>
          <w:rFonts w:asciiTheme="majorBidi" w:hAnsiTheme="majorBidi" w:cstheme="majorBidi"/>
          <w:sz w:val="24"/>
          <w:szCs w:val="24"/>
        </w:rPr>
        <w:t xml:space="preserve">pedagogic knowledge </w:t>
      </w:r>
      <w:r w:rsidR="00E06ECD">
        <w:rPr>
          <w:rFonts w:asciiTheme="majorBidi" w:hAnsiTheme="majorBidi" w:cstheme="majorBidi"/>
          <w:sz w:val="24"/>
          <w:szCs w:val="24"/>
        </w:rPr>
        <w:t>about teaching</w:t>
      </w:r>
      <w:r w:rsidR="004119C3">
        <w:rPr>
          <w:rFonts w:asciiTheme="majorBidi" w:hAnsiTheme="majorBidi" w:cstheme="majorBidi"/>
          <w:sz w:val="24"/>
          <w:szCs w:val="24"/>
        </w:rPr>
        <w:t xml:space="preserve"> higher-order thinking</w:t>
      </w:r>
      <w:r w:rsidR="004119C3" w:rsidRPr="004119C3">
        <w:rPr>
          <w:rFonts w:asciiTheme="majorBidi" w:hAnsiTheme="majorBidi" w:cstheme="majorBidi"/>
          <w:sz w:val="24"/>
          <w:szCs w:val="24"/>
        </w:rPr>
        <w:t xml:space="preserve"> as </w:t>
      </w:r>
      <w:r w:rsidR="00B67EBE">
        <w:rPr>
          <w:rFonts w:asciiTheme="majorBidi" w:hAnsiTheme="majorBidi" w:cstheme="majorBidi"/>
          <w:sz w:val="24"/>
          <w:szCs w:val="24"/>
        </w:rPr>
        <w:t xml:space="preserve">either </w:t>
      </w:r>
      <w:r w:rsidR="00AF4E4D">
        <w:rPr>
          <w:rFonts w:asciiTheme="majorBidi" w:hAnsiTheme="majorBidi" w:cstheme="majorBidi"/>
          <w:sz w:val="24"/>
          <w:szCs w:val="24"/>
        </w:rPr>
        <w:t xml:space="preserve">pedagogic </w:t>
      </w:r>
      <w:r w:rsidR="00E06ECD">
        <w:rPr>
          <w:rFonts w:asciiTheme="majorBidi" w:hAnsiTheme="majorBidi" w:cstheme="majorBidi"/>
          <w:sz w:val="24"/>
          <w:szCs w:val="24"/>
        </w:rPr>
        <w:t xml:space="preserve">content </w:t>
      </w:r>
      <w:r w:rsidR="00AF4E4D">
        <w:rPr>
          <w:rFonts w:asciiTheme="majorBidi" w:hAnsiTheme="majorBidi" w:cstheme="majorBidi"/>
          <w:sz w:val="24"/>
          <w:szCs w:val="24"/>
        </w:rPr>
        <w:t xml:space="preserve">knowledge </w:t>
      </w:r>
      <w:r w:rsidR="00EC547A">
        <w:rPr>
          <w:rFonts w:asciiTheme="majorBidi" w:hAnsiTheme="majorBidi" w:cstheme="majorBidi"/>
          <w:sz w:val="24"/>
          <w:szCs w:val="24"/>
        </w:rPr>
        <w:t xml:space="preserve">(which tends to be subsumed under specific content areas) </w:t>
      </w:r>
      <w:r w:rsidR="007226F1">
        <w:rPr>
          <w:rFonts w:asciiTheme="majorBidi" w:hAnsiTheme="majorBidi" w:cstheme="majorBidi"/>
          <w:sz w:val="24"/>
          <w:szCs w:val="24"/>
        </w:rPr>
        <w:t>or</w:t>
      </w:r>
      <w:r w:rsidR="008D0C42">
        <w:rPr>
          <w:rFonts w:asciiTheme="majorBidi" w:hAnsiTheme="majorBidi" w:cstheme="majorBidi"/>
          <w:sz w:val="24"/>
          <w:szCs w:val="24"/>
        </w:rPr>
        <w:t xml:space="preserve"> as</w:t>
      </w:r>
      <w:r w:rsidR="004119C3" w:rsidRPr="004119C3">
        <w:rPr>
          <w:rFonts w:asciiTheme="majorBidi" w:hAnsiTheme="majorBidi" w:cstheme="majorBidi"/>
          <w:sz w:val="24"/>
          <w:szCs w:val="24"/>
        </w:rPr>
        <w:t xml:space="preserve"> general pedagogic knowledge (which tends to be independent of specific content areas).</w:t>
      </w:r>
      <w:r w:rsidR="00FB6E42">
        <w:rPr>
          <w:rFonts w:asciiTheme="majorBidi" w:hAnsiTheme="majorBidi" w:cstheme="majorBidi"/>
          <w:sz w:val="24"/>
          <w:szCs w:val="24"/>
        </w:rPr>
        <w:t xml:space="preserve"> </w:t>
      </w:r>
      <w:commentRangeEnd w:id="3"/>
      <w:r w:rsidR="00ED5EB4">
        <w:rPr>
          <w:rStyle w:val="CommentReference"/>
        </w:rPr>
        <w:commentReference w:id="3"/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Therefore, the term </w:t>
      </w:r>
      <w:r w:rsidR="00FB6E42">
        <w:rPr>
          <w:rFonts w:asciiTheme="majorBidi" w:hAnsiTheme="majorBidi" w:cstheme="majorBidi"/>
          <w:sz w:val="24"/>
          <w:szCs w:val="24"/>
        </w:rPr>
        <w:t>PCK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</w:t>
      </w:r>
      <w:r w:rsidR="00B67EBE">
        <w:rPr>
          <w:rFonts w:asciiTheme="majorBidi" w:hAnsiTheme="majorBidi" w:cstheme="majorBidi"/>
          <w:sz w:val="24"/>
          <w:szCs w:val="24"/>
        </w:rPr>
        <w:t xml:space="preserve">is not appropriate 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in </w:t>
      </w:r>
      <w:r w:rsidR="00B67EBE">
        <w:rPr>
          <w:rFonts w:asciiTheme="majorBidi" w:hAnsiTheme="majorBidi" w:cstheme="majorBidi"/>
          <w:sz w:val="24"/>
          <w:szCs w:val="24"/>
        </w:rPr>
        <w:t>this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context</w:t>
      </w:r>
      <w:r w:rsidR="00B67EBE">
        <w:rPr>
          <w:rFonts w:asciiTheme="majorBidi" w:hAnsiTheme="majorBidi" w:cstheme="majorBidi"/>
          <w:sz w:val="24"/>
          <w:szCs w:val="24"/>
        </w:rPr>
        <w:t>, and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I suggest adopting the term "pedagogic knowledge in the context of </w:t>
      </w:r>
      <w:r w:rsidR="00172045">
        <w:rPr>
          <w:rFonts w:asciiTheme="majorBidi" w:hAnsiTheme="majorBidi" w:cstheme="majorBidi"/>
          <w:sz w:val="24"/>
          <w:szCs w:val="24"/>
        </w:rPr>
        <w:t xml:space="preserve">teaching </w:t>
      </w:r>
      <w:r w:rsidR="00FB6E42" w:rsidRPr="00FB6E42">
        <w:rPr>
          <w:rFonts w:asciiTheme="majorBidi" w:hAnsiTheme="majorBidi" w:cstheme="majorBidi"/>
          <w:sz w:val="24"/>
          <w:szCs w:val="24"/>
        </w:rPr>
        <w:t>higher</w:t>
      </w:r>
      <w:r w:rsidR="00FB6E42">
        <w:rPr>
          <w:rFonts w:asciiTheme="majorBidi" w:hAnsiTheme="majorBidi" w:cstheme="majorBidi"/>
          <w:sz w:val="24"/>
          <w:szCs w:val="24"/>
        </w:rPr>
        <w:t>-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order </w:t>
      </w:r>
      <w:r w:rsidR="00172045">
        <w:rPr>
          <w:rFonts w:asciiTheme="majorBidi" w:hAnsiTheme="majorBidi" w:cstheme="majorBidi"/>
          <w:sz w:val="24"/>
          <w:szCs w:val="24"/>
        </w:rPr>
        <w:t>thinking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". This term </w:t>
      </w:r>
      <w:r w:rsidR="00FB6E42">
        <w:rPr>
          <w:rFonts w:asciiTheme="majorBidi" w:hAnsiTheme="majorBidi" w:cstheme="majorBidi"/>
          <w:sz w:val="24"/>
          <w:szCs w:val="24"/>
        </w:rPr>
        <w:t>covers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knowledge of a large number of instructional practices</w:t>
      </w:r>
      <w:r w:rsidR="00FB6E42">
        <w:rPr>
          <w:rFonts w:asciiTheme="majorBidi" w:hAnsiTheme="majorBidi" w:cstheme="majorBidi"/>
          <w:sz w:val="24"/>
          <w:szCs w:val="24"/>
        </w:rPr>
        <w:t>,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some </w:t>
      </w:r>
      <w:r w:rsidR="00FB6E42">
        <w:rPr>
          <w:rFonts w:asciiTheme="majorBidi" w:hAnsiTheme="majorBidi" w:cstheme="majorBidi"/>
          <w:sz w:val="24"/>
          <w:szCs w:val="24"/>
        </w:rPr>
        <w:t xml:space="preserve">of which are 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general, </w:t>
      </w:r>
      <w:r w:rsidR="00FB6E42">
        <w:rPr>
          <w:rFonts w:asciiTheme="majorBidi" w:hAnsiTheme="majorBidi" w:cstheme="majorBidi"/>
          <w:sz w:val="24"/>
          <w:szCs w:val="24"/>
        </w:rPr>
        <w:t>some of which are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 content</w:t>
      </w:r>
      <w:r w:rsidR="00172045">
        <w:rPr>
          <w:rFonts w:asciiTheme="majorBidi" w:hAnsiTheme="majorBidi" w:cstheme="majorBidi"/>
          <w:sz w:val="24"/>
          <w:szCs w:val="24"/>
        </w:rPr>
        <w:t>-</w:t>
      </w:r>
      <w:r w:rsidR="00F10837">
        <w:rPr>
          <w:rFonts w:asciiTheme="majorBidi" w:hAnsiTheme="majorBidi" w:cstheme="majorBidi"/>
          <w:sz w:val="24"/>
          <w:szCs w:val="24"/>
        </w:rPr>
        <w:t>specific</w:t>
      </w:r>
      <w:r w:rsidR="00FB6E42" w:rsidRPr="00FB6E42">
        <w:rPr>
          <w:rFonts w:asciiTheme="majorBidi" w:hAnsiTheme="majorBidi" w:cstheme="majorBidi"/>
          <w:sz w:val="24"/>
          <w:szCs w:val="24"/>
        </w:rPr>
        <w:t xml:space="preserve">, and </w:t>
      </w:r>
      <w:r w:rsidR="00FB6E42">
        <w:rPr>
          <w:rFonts w:asciiTheme="majorBidi" w:hAnsiTheme="majorBidi" w:cstheme="majorBidi"/>
          <w:sz w:val="24"/>
          <w:szCs w:val="24"/>
        </w:rPr>
        <w:t xml:space="preserve">some of which are both </w:t>
      </w:r>
      <w:r w:rsidR="00FB6E42" w:rsidRPr="00FB6E42">
        <w:rPr>
          <w:rFonts w:asciiTheme="majorBidi" w:hAnsiTheme="majorBidi" w:cstheme="majorBidi"/>
          <w:sz w:val="24"/>
          <w:szCs w:val="24"/>
        </w:rPr>
        <w:t>(e</w:t>
      </w:r>
      <w:r w:rsidR="00FB6E42">
        <w:rPr>
          <w:rFonts w:asciiTheme="majorBidi" w:hAnsiTheme="majorBidi" w:cstheme="majorBidi"/>
          <w:sz w:val="24"/>
          <w:szCs w:val="24"/>
        </w:rPr>
        <w:t>.</w:t>
      </w:r>
      <w:r w:rsidR="00FB6E42" w:rsidRPr="00FB6E42">
        <w:rPr>
          <w:rFonts w:asciiTheme="majorBidi" w:hAnsiTheme="majorBidi" w:cstheme="majorBidi"/>
          <w:sz w:val="24"/>
          <w:szCs w:val="24"/>
        </w:rPr>
        <w:t>g</w:t>
      </w:r>
      <w:r w:rsidR="00FB6E42">
        <w:rPr>
          <w:rFonts w:asciiTheme="majorBidi" w:hAnsiTheme="majorBidi" w:cstheme="majorBidi"/>
          <w:sz w:val="24"/>
          <w:szCs w:val="24"/>
        </w:rPr>
        <w:t>.</w:t>
      </w:r>
      <w:r w:rsidR="00FB6E42" w:rsidRPr="00FB6E42">
        <w:rPr>
          <w:rFonts w:asciiTheme="majorBidi" w:hAnsiTheme="majorBidi" w:cstheme="majorBidi"/>
          <w:sz w:val="24"/>
          <w:szCs w:val="24"/>
        </w:rPr>
        <w:t>, Swartz et al., 2008; Tishman et al., 1995).</w:t>
      </w:r>
    </w:p>
    <w:p w14:paraId="365CE57C" w14:textId="2FC25A8D" w:rsidR="0045313D" w:rsidRDefault="0045313D" w:rsidP="00977F95">
      <w:pPr>
        <w:pStyle w:val="ListParagraph"/>
        <w:spacing w:line="480" w:lineRule="auto"/>
        <w:ind w:left="90" w:firstLine="630"/>
        <w:rPr>
          <w:rFonts w:asciiTheme="majorBidi" w:hAnsiTheme="majorBidi" w:cstheme="majorBidi"/>
          <w:sz w:val="24"/>
        </w:rPr>
      </w:pPr>
      <w:r w:rsidRPr="0045313D">
        <w:rPr>
          <w:rFonts w:asciiTheme="majorBidi" w:hAnsiTheme="majorBidi" w:cstheme="majorBidi"/>
          <w:sz w:val="24"/>
          <w:szCs w:val="24"/>
        </w:rPr>
        <w:t xml:space="preserve">Pedagogic knowledge </w:t>
      </w:r>
      <w:r w:rsidR="00C1343E">
        <w:rPr>
          <w:rFonts w:asciiTheme="majorBidi" w:hAnsiTheme="majorBidi" w:cstheme="majorBidi"/>
          <w:sz w:val="24"/>
          <w:szCs w:val="24"/>
        </w:rPr>
        <w:t>for</w:t>
      </w:r>
      <w:r w:rsidRPr="0045313D">
        <w:rPr>
          <w:rFonts w:asciiTheme="majorBidi" w:hAnsiTheme="majorBidi" w:cstheme="majorBidi"/>
          <w:sz w:val="24"/>
          <w:szCs w:val="24"/>
        </w:rPr>
        <w:t xml:space="preserve"> </w:t>
      </w:r>
      <w:r w:rsidR="00977F95">
        <w:rPr>
          <w:rFonts w:asciiTheme="majorBidi" w:hAnsiTheme="majorBidi" w:cstheme="majorBidi"/>
          <w:sz w:val="24"/>
          <w:szCs w:val="24"/>
        </w:rPr>
        <w:t xml:space="preserve">teaching </w:t>
      </w:r>
      <w:r w:rsidRPr="0045313D">
        <w:rPr>
          <w:rFonts w:asciiTheme="majorBidi" w:hAnsiTheme="majorBidi" w:cstheme="majorBidi"/>
          <w:sz w:val="24"/>
          <w:szCs w:val="24"/>
        </w:rPr>
        <w:t>higher</w:t>
      </w:r>
      <w:r w:rsidR="009F3A5C">
        <w:rPr>
          <w:rFonts w:asciiTheme="majorBidi" w:hAnsiTheme="majorBidi" w:cstheme="majorBidi"/>
          <w:sz w:val="24"/>
          <w:szCs w:val="24"/>
        </w:rPr>
        <w:t>-</w:t>
      </w:r>
      <w:r w:rsidRPr="0045313D">
        <w:rPr>
          <w:rFonts w:asciiTheme="majorBidi" w:hAnsiTheme="majorBidi" w:cstheme="majorBidi"/>
          <w:sz w:val="24"/>
          <w:szCs w:val="24"/>
        </w:rPr>
        <w:t xml:space="preserve">order </w:t>
      </w:r>
      <w:r w:rsidR="00977F95">
        <w:rPr>
          <w:rFonts w:asciiTheme="majorBidi" w:hAnsiTheme="majorBidi" w:cstheme="majorBidi"/>
          <w:sz w:val="24"/>
          <w:szCs w:val="24"/>
        </w:rPr>
        <w:t>thinking</w:t>
      </w:r>
      <w:r w:rsidRPr="0045313D">
        <w:rPr>
          <w:rFonts w:asciiTheme="majorBidi" w:hAnsiTheme="majorBidi" w:cstheme="majorBidi"/>
          <w:sz w:val="24"/>
          <w:szCs w:val="24"/>
        </w:rPr>
        <w:t xml:space="preserve"> includes, among other things</w:t>
      </w:r>
      <w:r w:rsidR="00172045">
        <w:rPr>
          <w:rFonts w:asciiTheme="majorBidi" w:hAnsiTheme="majorBidi" w:cstheme="majorBidi"/>
          <w:sz w:val="24"/>
          <w:szCs w:val="24"/>
        </w:rPr>
        <w:t>:</w:t>
      </w:r>
      <w:r w:rsidRPr="0045313D">
        <w:rPr>
          <w:rFonts w:asciiTheme="majorBidi" w:hAnsiTheme="majorBidi" w:cstheme="majorBidi"/>
          <w:sz w:val="24"/>
          <w:szCs w:val="24"/>
        </w:rPr>
        <w:t xml:space="preserve"> knowledge of appropriate </w:t>
      </w:r>
      <w:r w:rsidR="00DD27E4">
        <w:rPr>
          <w:rFonts w:asciiTheme="majorBidi" w:hAnsiTheme="majorBidi" w:cstheme="majorBidi"/>
          <w:sz w:val="24"/>
          <w:szCs w:val="24"/>
        </w:rPr>
        <w:t xml:space="preserve">instructional </w:t>
      </w:r>
      <w:r w:rsidRPr="0045313D">
        <w:rPr>
          <w:rFonts w:asciiTheme="majorBidi" w:hAnsiTheme="majorBidi" w:cstheme="majorBidi"/>
          <w:sz w:val="24"/>
          <w:szCs w:val="24"/>
        </w:rPr>
        <w:t>strategies</w:t>
      </w:r>
      <w:r w:rsidR="00172045">
        <w:rPr>
          <w:rFonts w:asciiTheme="majorBidi" w:hAnsiTheme="majorBidi" w:cstheme="majorBidi"/>
          <w:sz w:val="24"/>
          <w:szCs w:val="24"/>
        </w:rPr>
        <w:t>;</w:t>
      </w:r>
      <w:r w:rsidRPr="0045313D">
        <w:rPr>
          <w:rFonts w:asciiTheme="majorBidi" w:hAnsiTheme="majorBidi" w:cstheme="majorBidi"/>
          <w:sz w:val="24"/>
          <w:szCs w:val="24"/>
        </w:rPr>
        <w:t xml:space="preserve"> </w:t>
      </w:r>
      <w:r w:rsidR="008109F4">
        <w:rPr>
          <w:rFonts w:asciiTheme="majorBidi" w:hAnsiTheme="majorBidi" w:cstheme="majorBidi"/>
          <w:sz w:val="24"/>
          <w:szCs w:val="24"/>
        </w:rPr>
        <w:t>awareness of</w:t>
      </w:r>
      <w:r w:rsidRPr="0045313D">
        <w:rPr>
          <w:rFonts w:asciiTheme="majorBidi" w:hAnsiTheme="majorBidi" w:cstheme="majorBidi"/>
          <w:sz w:val="24"/>
          <w:szCs w:val="24"/>
        </w:rPr>
        <w:t xml:space="preserve"> students' thinking abilities </w:t>
      </w:r>
      <w:r w:rsidR="00C1343E">
        <w:rPr>
          <w:rFonts w:asciiTheme="majorBidi" w:hAnsiTheme="majorBidi" w:cstheme="majorBidi"/>
          <w:sz w:val="24"/>
          <w:szCs w:val="24"/>
        </w:rPr>
        <w:t>at the outset of</w:t>
      </w:r>
      <w:r w:rsidRPr="0045313D">
        <w:rPr>
          <w:rFonts w:asciiTheme="majorBidi" w:hAnsiTheme="majorBidi" w:cstheme="majorBidi"/>
          <w:sz w:val="24"/>
          <w:szCs w:val="24"/>
        </w:rPr>
        <w:t xml:space="preserve"> classroom learning process</w:t>
      </w:r>
      <w:r w:rsidR="00172045">
        <w:rPr>
          <w:rFonts w:asciiTheme="majorBidi" w:hAnsiTheme="majorBidi" w:cstheme="majorBidi"/>
          <w:sz w:val="24"/>
          <w:szCs w:val="24"/>
        </w:rPr>
        <w:t>;</w:t>
      </w:r>
      <w:r w:rsidRPr="0045313D">
        <w:rPr>
          <w:rFonts w:asciiTheme="majorBidi" w:hAnsiTheme="majorBidi" w:cstheme="majorBidi"/>
          <w:sz w:val="24"/>
          <w:szCs w:val="24"/>
        </w:rPr>
        <w:t xml:space="preserve"> and common </w:t>
      </w:r>
      <w:r w:rsidR="00172045">
        <w:rPr>
          <w:rFonts w:asciiTheme="majorBidi" w:hAnsiTheme="majorBidi" w:cstheme="majorBidi"/>
          <w:sz w:val="24"/>
          <w:szCs w:val="24"/>
        </w:rPr>
        <w:t xml:space="preserve">difficulties </w:t>
      </w:r>
      <w:r w:rsidR="00C1343E">
        <w:rPr>
          <w:rFonts w:asciiTheme="majorBidi" w:hAnsiTheme="majorBidi" w:cstheme="majorBidi"/>
          <w:sz w:val="24"/>
          <w:szCs w:val="24"/>
        </w:rPr>
        <w:t xml:space="preserve">experienced by students engaged in </w:t>
      </w:r>
      <w:r w:rsidRPr="0045313D">
        <w:rPr>
          <w:rFonts w:asciiTheme="majorBidi" w:hAnsiTheme="majorBidi" w:cstheme="majorBidi"/>
          <w:sz w:val="24"/>
          <w:szCs w:val="24"/>
        </w:rPr>
        <w:t xml:space="preserve">learning tasks that require </w:t>
      </w:r>
      <w:r w:rsidR="007F5527">
        <w:rPr>
          <w:rFonts w:asciiTheme="majorBidi" w:hAnsiTheme="majorBidi" w:cstheme="majorBidi"/>
          <w:sz w:val="24"/>
          <w:szCs w:val="24"/>
        </w:rPr>
        <w:t xml:space="preserve">higher-order </w:t>
      </w:r>
      <w:r w:rsidRPr="0045313D">
        <w:rPr>
          <w:rFonts w:asciiTheme="majorBidi" w:hAnsiTheme="majorBidi" w:cstheme="majorBidi"/>
          <w:sz w:val="24"/>
          <w:szCs w:val="24"/>
        </w:rPr>
        <w:t>thinking.</w:t>
      </w:r>
      <w:r w:rsidR="003206DE">
        <w:rPr>
          <w:rFonts w:asciiTheme="majorBidi" w:hAnsiTheme="majorBidi" w:cstheme="majorBidi"/>
          <w:sz w:val="24"/>
          <w:szCs w:val="24"/>
        </w:rPr>
        <w:t xml:space="preserve"> </w:t>
      </w:r>
      <w:r w:rsidR="00BE6AA2">
        <w:rPr>
          <w:rFonts w:asciiTheme="majorBidi" w:hAnsiTheme="majorBidi" w:cstheme="majorBidi"/>
          <w:sz w:val="24"/>
          <w:szCs w:val="24"/>
        </w:rPr>
        <w:t>It</w:t>
      </w:r>
      <w:r w:rsidR="003206DE" w:rsidRPr="003206DE">
        <w:rPr>
          <w:rFonts w:asciiTheme="majorBidi" w:hAnsiTheme="majorBidi" w:cstheme="majorBidi"/>
          <w:sz w:val="24"/>
          <w:szCs w:val="24"/>
        </w:rPr>
        <w:t xml:space="preserve"> also </w:t>
      </w:r>
      <w:r w:rsidR="00DD27E4">
        <w:rPr>
          <w:rFonts w:asciiTheme="majorBidi" w:hAnsiTheme="majorBidi" w:cstheme="majorBidi"/>
          <w:sz w:val="24"/>
          <w:szCs w:val="24"/>
        </w:rPr>
        <w:t>necessitates having</w:t>
      </w:r>
      <w:r w:rsidR="003206DE" w:rsidRPr="003206DE">
        <w:rPr>
          <w:rFonts w:asciiTheme="majorBidi" w:hAnsiTheme="majorBidi" w:cstheme="majorBidi"/>
          <w:sz w:val="24"/>
          <w:szCs w:val="24"/>
        </w:rPr>
        <w:t xml:space="preserve"> unbiased </w:t>
      </w:r>
      <w:r w:rsidR="00F74E0E">
        <w:rPr>
          <w:rFonts w:asciiTheme="majorBidi" w:hAnsiTheme="majorBidi" w:cstheme="majorBidi"/>
          <w:sz w:val="24"/>
          <w:szCs w:val="24"/>
        </w:rPr>
        <w:t>opinions</w:t>
      </w:r>
      <w:r w:rsidR="003206DE" w:rsidRPr="003206DE">
        <w:rPr>
          <w:rFonts w:asciiTheme="majorBidi" w:hAnsiTheme="majorBidi" w:cstheme="majorBidi"/>
          <w:sz w:val="24"/>
          <w:szCs w:val="24"/>
        </w:rPr>
        <w:t xml:space="preserve"> </w:t>
      </w:r>
      <w:r w:rsidR="00F74E0E">
        <w:rPr>
          <w:rFonts w:asciiTheme="majorBidi" w:hAnsiTheme="majorBidi" w:cstheme="majorBidi"/>
          <w:sz w:val="24"/>
          <w:szCs w:val="24"/>
        </w:rPr>
        <w:t>regarding</w:t>
      </w:r>
      <w:r w:rsidR="003206DE" w:rsidRPr="003206DE">
        <w:rPr>
          <w:rFonts w:asciiTheme="majorBidi" w:hAnsiTheme="majorBidi" w:cstheme="majorBidi"/>
          <w:sz w:val="24"/>
          <w:szCs w:val="24"/>
        </w:rPr>
        <w:t xml:space="preserve"> the </w:t>
      </w:r>
      <w:r w:rsidR="00ED5EB4">
        <w:rPr>
          <w:rFonts w:asciiTheme="majorBidi" w:hAnsiTheme="majorBidi" w:cstheme="majorBidi"/>
          <w:sz w:val="24"/>
          <w:szCs w:val="24"/>
        </w:rPr>
        <w:t>appropriateness</w:t>
      </w:r>
      <w:r w:rsidR="003206DE" w:rsidRPr="003206DE">
        <w:rPr>
          <w:rFonts w:asciiTheme="majorBidi" w:hAnsiTheme="majorBidi" w:cstheme="majorBidi"/>
          <w:sz w:val="24"/>
          <w:szCs w:val="24"/>
        </w:rPr>
        <w:t xml:space="preserve"> of teaching </w:t>
      </w:r>
      <w:r w:rsidR="003206DE">
        <w:rPr>
          <w:rFonts w:asciiTheme="majorBidi" w:hAnsiTheme="majorBidi" w:cstheme="majorBidi"/>
          <w:sz w:val="24"/>
          <w:szCs w:val="24"/>
        </w:rPr>
        <w:t xml:space="preserve">higher-order thinking </w:t>
      </w:r>
      <w:r w:rsidR="003206DE" w:rsidRPr="003206DE">
        <w:rPr>
          <w:rFonts w:asciiTheme="majorBidi" w:hAnsiTheme="majorBidi" w:cstheme="majorBidi"/>
          <w:sz w:val="24"/>
          <w:szCs w:val="24"/>
        </w:rPr>
        <w:t>to the entire student population</w:t>
      </w:r>
      <w:r w:rsidR="00DD27E4">
        <w:rPr>
          <w:rFonts w:asciiTheme="majorBidi" w:hAnsiTheme="majorBidi" w:cstheme="majorBidi"/>
          <w:sz w:val="24"/>
          <w:szCs w:val="24"/>
        </w:rPr>
        <w:t xml:space="preserve">, </w:t>
      </w:r>
      <w:commentRangeStart w:id="4"/>
      <w:r w:rsidR="00DD27E4">
        <w:rPr>
          <w:rFonts w:asciiTheme="majorBidi" w:hAnsiTheme="majorBidi" w:cstheme="majorBidi"/>
          <w:sz w:val="24"/>
          <w:szCs w:val="24"/>
        </w:rPr>
        <w:t xml:space="preserve">regardless of their level of academic achievement </w:t>
      </w:r>
      <w:commentRangeEnd w:id="4"/>
      <w:r w:rsidR="005E3DC8">
        <w:rPr>
          <w:rStyle w:val="CommentReference"/>
        </w:rPr>
        <w:commentReference w:id="4"/>
      </w:r>
      <w:r w:rsidR="00F74E0E" w:rsidRPr="00F74E0E">
        <w:rPr>
          <w:rFonts w:asciiTheme="majorBidi" w:hAnsiTheme="majorBidi" w:cstheme="majorBidi"/>
          <w:sz w:val="24"/>
        </w:rPr>
        <w:t xml:space="preserve">(Resnick, 2010; Zohar </w:t>
      </w:r>
      <w:r w:rsidR="00F74E0E" w:rsidRPr="009F3A5C">
        <w:rPr>
          <w:rFonts w:asciiTheme="majorBidi" w:hAnsiTheme="majorBidi" w:cstheme="majorBidi"/>
          <w:sz w:val="24"/>
        </w:rPr>
        <w:t>et al.,</w:t>
      </w:r>
      <w:r w:rsidR="00F74E0E" w:rsidRPr="00F74E0E">
        <w:rPr>
          <w:rFonts w:asciiTheme="majorBidi" w:hAnsiTheme="majorBidi" w:cstheme="majorBidi"/>
          <w:sz w:val="24"/>
        </w:rPr>
        <w:t xml:space="preserve"> 2001).</w:t>
      </w:r>
      <w:r w:rsidR="003206DE" w:rsidRPr="00F74E0E">
        <w:rPr>
          <w:rFonts w:asciiTheme="majorBidi" w:hAnsiTheme="majorBidi" w:cstheme="majorBidi"/>
          <w:sz w:val="24"/>
          <w:szCs w:val="24"/>
        </w:rPr>
        <w:t xml:space="preserve"> </w:t>
      </w:r>
      <w:r w:rsidR="00E0219B" w:rsidRPr="00E0219B">
        <w:rPr>
          <w:rFonts w:asciiTheme="majorBidi" w:hAnsiTheme="majorBidi" w:cstheme="majorBidi"/>
          <w:sz w:val="24"/>
          <w:szCs w:val="24"/>
        </w:rPr>
        <w:t xml:space="preserve">In addition, this knowledge includes ways </w:t>
      </w:r>
      <w:r w:rsidR="00E0219B">
        <w:rPr>
          <w:rFonts w:asciiTheme="majorBidi" w:hAnsiTheme="majorBidi" w:cstheme="majorBidi"/>
          <w:sz w:val="24"/>
          <w:szCs w:val="24"/>
        </w:rPr>
        <w:t>of</w:t>
      </w:r>
      <w:r w:rsidR="00E0219B" w:rsidRPr="00E0219B">
        <w:rPr>
          <w:rFonts w:asciiTheme="majorBidi" w:hAnsiTheme="majorBidi" w:cstheme="majorBidi"/>
          <w:sz w:val="24"/>
          <w:szCs w:val="24"/>
        </w:rPr>
        <w:t xml:space="preserve"> develop</w:t>
      </w:r>
      <w:r w:rsidR="00E0219B">
        <w:rPr>
          <w:rFonts w:asciiTheme="majorBidi" w:hAnsiTheme="majorBidi" w:cstheme="majorBidi"/>
          <w:sz w:val="24"/>
          <w:szCs w:val="24"/>
        </w:rPr>
        <w:t>ing</w:t>
      </w:r>
      <w:r w:rsidR="00E0219B" w:rsidRPr="00E0219B">
        <w:rPr>
          <w:rFonts w:asciiTheme="majorBidi" w:hAnsiTheme="majorBidi" w:cstheme="majorBidi"/>
          <w:sz w:val="24"/>
          <w:szCs w:val="24"/>
        </w:rPr>
        <w:t xml:space="preserve"> students' thinking dispositions and </w:t>
      </w:r>
      <w:r w:rsidR="005E3DC8">
        <w:rPr>
          <w:rFonts w:asciiTheme="majorBidi" w:hAnsiTheme="majorBidi" w:cstheme="majorBidi"/>
          <w:sz w:val="24"/>
          <w:szCs w:val="24"/>
        </w:rPr>
        <w:t xml:space="preserve">creating </w:t>
      </w:r>
      <w:r w:rsidR="00E0219B" w:rsidRPr="00E0219B">
        <w:rPr>
          <w:rFonts w:asciiTheme="majorBidi" w:hAnsiTheme="majorBidi" w:cstheme="majorBidi"/>
          <w:sz w:val="24"/>
          <w:szCs w:val="24"/>
        </w:rPr>
        <w:t>a culture of thinkin</w:t>
      </w:r>
      <w:r w:rsidR="00E0219B">
        <w:rPr>
          <w:rFonts w:asciiTheme="majorBidi" w:hAnsiTheme="majorBidi" w:cstheme="majorBidi"/>
          <w:sz w:val="24"/>
          <w:szCs w:val="24"/>
        </w:rPr>
        <w:t xml:space="preserve">g in the classroom </w:t>
      </w:r>
      <w:r w:rsidR="00E0219B" w:rsidRPr="00E0219B">
        <w:rPr>
          <w:rFonts w:asciiTheme="majorBidi" w:hAnsiTheme="majorBidi" w:cstheme="majorBidi"/>
          <w:sz w:val="24"/>
          <w:szCs w:val="24"/>
        </w:rPr>
        <w:t>(</w:t>
      </w:r>
      <w:r w:rsidR="00E0219B" w:rsidRPr="00E0219B">
        <w:rPr>
          <w:rFonts w:asciiTheme="majorBidi" w:hAnsiTheme="majorBidi" w:cstheme="majorBidi"/>
          <w:sz w:val="24"/>
        </w:rPr>
        <w:t>Perkins, Tishman</w:t>
      </w:r>
      <w:r w:rsidR="00E0219B">
        <w:rPr>
          <w:rFonts w:asciiTheme="majorBidi" w:hAnsiTheme="majorBidi" w:cstheme="majorBidi"/>
          <w:sz w:val="24"/>
        </w:rPr>
        <w:t>,</w:t>
      </w:r>
      <w:r w:rsidR="00E0219B" w:rsidRPr="00E0219B">
        <w:rPr>
          <w:rFonts w:asciiTheme="majorBidi" w:hAnsiTheme="majorBidi" w:cstheme="majorBidi"/>
          <w:sz w:val="24"/>
        </w:rPr>
        <w:t xml:space="preserve"> </w:t>
      </w:r>
      <w:r w:rsidR="00E0219B">
        <w:rPr>
          <w:rFonts w:asciiTheme="majorBidi" w:hAnsiTheme="majorBidi" w:cstheme="majorBidi"/>
          <w:sz w:val="24"/>
        </w:rPr>
        <w:t>&amp;</w:t>
      </w:r>
      <w:r w:rsidR="00E0219B" w:rsidRPr="00E0219B">
        <w:rPr>
          <w:rFonts w:asciiTheme="majorBidi" w:hAnsiTheme="majorBidi" w:cstheme="majorBidi"/>
          <w:sz w:val="24"/>
        </w:rPr>
        <w:t xml:space="preserve"> Jay, 1993; Swartz et al., 2008).</w:t>
      </w:r>
    </w:p>
    <w:p w14:paraId="6DB71845" w14:textId="2AA259F1" w:rsidR="00055CA3" w:rsidRDefault="00F41C4C" w:rsidP="00977F95">
      <w:pPr>
        <w:pStyle w:val="ListParagraph"/>
        <w:spacing w:line="480" w:lineRule="auto"/>
        <w:ind w:left="90" w:firstLine="630"/>
        <w:rPr>
          <w:rFonts w:asciiTheme="majorBidi" w:hAnsiTheme="majorBidi" w:cstheme="majorBidi"/>
          <w:sz w:val="24"/>
        </w:rPr>
      </w:pPr>
      <w:r w:rsidRPr="00F41C4C">
        <w:rPr>
          <w:rFonts w:asciiTheme="majorBidi" w:hAnsiTheme="majorBidi" w:cstheme="majorBidi"/>
          <w:sz w:val="24"/>
          <w:szCs w:val="24"/>
        </w:rPr>
        <w:t>Pedagogic knowledge related to teaching metacognition is also relevant.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E6AA2">
        <w:rPr>
          <w:rFonts w:asciiTheme="majorBidi" w:hAnsiTheme="majorBidi" w:cstheme="majorBidi"/>
          <w:sz w:val="24"/>
          <w:szCs w:val="24"/>
        </w:rPr>
        <w:t>Meta-strategic knowledge</w:t>
      </w:r>
      <w:r w:rsidRPr="00F41C4C">
        <w:rPr>
          <w:rFonts w:asciiTheme="majorBidi" w:hAnsiTheme="majorBidi" w:cstheme="majorBidi"/>
          <w:sz w:val="24"/>
          <w:szCs w:val="24"/>
        </w:rPr>
        <w:t xml:space="preserve"> enables teachers to think clearly about the strategies of thinking embedded in their lessons</w:t>
      </w:r>
      <w:r>
        <w:rPr>
          <w:rFonts w:asciiTheme="majorBidi" w:hAnsiTheme="majorBidi" w:cstheme="majorBidi"/>
          <w:sz w:val="24"/>
          <w:szCs w:val="24"/>
        </w:rPr>
        <w:t>,</w:t>
      </w:r>
      <w:r w:rsidRPr="00F41C4C">
        <w:rPr>
          <w:rFonts w:asciiTheme="majorBidi" w:hAnsiTheme="majorBidi" w:cstheme="majorBidi"/>
          <w:sz w:val="24"/>
          <w:szCs w:val="24"/>
        </w:rPr>
        <w:t xml:space="preserve"> </w:t>
      </w:r>
      <w:r w:rsidR="005E3DC8">
        <w:rPr>
          <w:rFonts w:asciiTheme="majorBidi" w:hAnsiTheme="majorBidi" w:cstheme="majorBidi"/>
          <w:sz w:val="24"/>
          <w:szCs w:val="24"/>
        </w:rPr>
        <w:t>especially</w:t>
      </w:r>
      <w:r w:rsidRPr="00F41C4C">
        <w:rPr>
          <w:rFonts w:asciiTheme="majorBidi" w:hAnsiTheme="majorBidi" w:cstheme="majorBidi"/>
          <w:sz w:val="24"/>
          <w:szCs w:val="24"/>
        </w:rPr>
        <w:t xml:space="preserve"> when they </w:t>
      </w:r>
      <w:r w:rsidR="00ED5EB4">
        <w:rPr>
          <w:rFonts w:asciiTheme="majorBidi" w:hAnsiTheme="majorBidi" w:cstheme="majorBidi"/>
          <w:sz w:val="24"/>
          <w:szCs w:val="24"/>
        </w:rPr>
        <w:t>address</w:t>
      </w:r>
      <w:r w:rsidRPr="00F41C4C">
        <w:rPr>
          <w:rFonts w:asciiTheme="majorBidi" w:hAnsiTheme="majorBidi" w:cstheme="majorBidi"/>
          <w:sz w:val="24"/>
          <w:szCs w:val="24"/>
        </w:rPr>
        <w:t xml:space="preserve"> rich and complex content</w:t>
      </w:r>
      <w:r>
        <w:rPr>
          <w:rFonts w:asciiTheme="majorBidi" w:hAnsiTheme="majorBidi" w:cstheme="majorBidi"/>
          <w:sz w:val="24"/>
          <w:szCs w:val="24"/>
        </w:rPr>
        <w:t xml:space="preserve"> subjects </w:t>
      </w:r>
      <w:r w:rsidRPr="00F41C4C">
        <w:rPr>
          <w:rFonts w:asciiTheme="majorBidi" w:hAnsiTheme="majorBidi" w:cstheme="majorBidi"/>
          <w:sz w:val="24"/>
          <w:szCs w:val="24"/>
        </w:rPr>
        <w:t>(</w:t>
      </w:r>
      <w:r w:rsidRPr="00F41C4C">
        <w:rPr>
          <w:rFonts w:asciiTheme="majorBidi" w:hAnsiTheme="majorBidi" w:cstheme="majorBidi"/>
          <w:sz w:val="24"/>
        </w:rPr>
        <w:t>Zohar &amp; Barzilai, 2015).</w:t>
      </w:r>
      <w:r>
        <w:rPr>
          <w:rFonts w:asciiTheme="majorBidi" w:hAnsiTheme="majorBidi" w:cstheme="majorBidi"/>
          <w:sz w:val="24"/>
        </w:rPr>
        <w:t xml:space="preserve"> </w:t>
      </w:r>
      <w:r w:rsidRPr="00F41C4C">
        <w:rPr>
          <w:rFonts w:asciiTheme="majorBidi" w:hAnsiTheme="majorBidi" w:cstheme="majorBidi"/>
          <w:sz w:val="24"/>
        </w:rPr>
        <w:t xml:space="preserve">Awareness of </w:t>
      </w:r>
      <w:r w:rsidR="009F3A5C">
        <w:rPr>
          <w:rFonts w:asciiTheme="majorBidi" w:hAnsiTheme="majorBidi" w:cstheme="majorBidi"/>
          <w:sz w:val="24"/>
        </w:rPr>
        <w:t>MSK</w:t>
      </w:r>
      <w:r w:rsidRPr="00F41C4C">
        <w:rPr>
          <w:rFonts w:asciiTheme="majorBidi" w:hAnsiTheme="majorBidi" w:cstheme="majorBidi"/>
          <w:sz w:val="24"/>
        </w:rPr>
        <w:t xml:space="preserve"> and metacognitive skills contributes to </w:t>
      </w:r>
      <w:r>
        <w:rPr>
          <w:rFonts w:asciiTheme="majorBidi" w:hAnsiTheme="majorBidi" w:cstheme="majorBidi"/>
          <w:sz w:val="24"/>
        </w:rPr>
        <w:t>teachers’</w:t>
      </w:r>
      <w:r w:rsidRPr="00F41C4C">
        <w:rPr>
          <w:rFonts w:asciiTheme="majorBidi" w:hAnsiTheme="majorBidi" w:cstheme="majorBidi"/>
          <w:sz w:val="24"/>
        </w:rPr>
        <w:t xml:space="preserve"> ability to </w:t>
      </w:r>
      <w:r w:rsidR="00BE6AA2">
        <w:rPr>
          <w:rFonts w:asciiTheme="majorBidi" w:hAnsiTheme="majorBidi" w:cstheme="majorBidi"/>
          <w:sz w:val="24"/>
        </w:rPr>
        <w:t xml:space="preserve">teach </w:t>
      </w:r>
      <w:r w:rsidRPr="00F41C4C">
        <w:rPr>
          <w:rFonts w:asciiTheme="majorBidi" w:hAnsiTheme="majorBidi" w:cstheme="majorBidi"/>
          <w:sz w:val="24"/>
        </w:rPr>
        <w:lastRenderedPageBreak/>
        <w:t>higher</w:t>
      </w:r>
      <w:r>
        <w:rPr>
          <w:rFonts w:asciiTheme="majorBidi" w:hAnsiTheme="majorBidi" w:cstheme="majorBidi"/>
          <w:sz w:val="24"/>
        </w:rPr>
        <w:t>-</w:t>
      </w:r>
      <w:r w:rsidRPr="00F41C4C">
        <w:rPr>
          <w:rFonts w:asciiTheme="majorBidi" w:hAnsiTheme="majorBidi" w:cstheme="majorBidi"/>
          <w:sz w:val="24"/>
        </w:rPr>
        <w:t>order thinking in a deliberate and planned way</w:t>
      </w:r>
      <w:r>
        <w:rPr>
          <w:rFonts w:asciiTheme="majorBidi" w:hAnsiTheme="majorBidi" w:cstheme="majorBidi"/>
          <w:sz w:val="24"/>
        </w:rPr>
        <w:t>,</w:t>
      </w:r>
      <w:r w:rsidRPr="00F41C4C">
        <w:rPr>
          <w:rFonts w:asciiTheme="majorBidi" w:hAnsiTheme="majorBidi" w:cstheme="majorBidi"/>
          <w:sz w:val="24"/>
        </w:rPr>
        <w:t xml:space="preserve"> rather </w:t>
      </w:r>
      <w:r w:rsidR="005E3DC8">
        <w:rPr>
          <w:rFonts w:asciiTheme="majorBidi" w:hAnsiTheme="majorBidi" w:cstheme="majorBidi"/>
          <w:sz w:val="24"/>
        </w:rPr>
        <w:t>relying on intuition</w:t>
      </w:r>
      <w:r w:rsidRPr="00F41C4C">
        <w:rPr>
          <w:rFonts w:asciiTheme="majorBidi" w:hAnsiTheme="majorBidi" w:cstheme="majorBidi"/>
          <w:sz w:val="24"/>
        </w:rPr>
        <w:t>.</w:t>
      </w:r>
      <w:r w:rsidR="00055CA3">
        <w:rPr>
          <w:rFonts w:asciiTheme="majorBidi" w:hAnsiTheme="majorBidi" w:cstheme="majorBidi"/>
          <w:sz w:val="24"/>
        </w:rPr>
        <w:t xml:space="preserve"> In addition, t</w:t>
      </w:r>
      <w:r w:rsidR="00055CA3" w:rsidRPr="00055CA3">
        <w:rPr>
          <w:rFonts w:asciiTheme="majorBidi" w:hAnsiTheme="majorBidi" w:cstheme="majorBidi"/>
          <w:sz w:val="24"/>
        </w:rPr>
        <w:t xml:space="preserve">eachers need a </w:t>
      </w:r>
      <w:r w:rsidR="00BE6AA2">
        <w:rPr>
          <w:rFonts w:asciiTheme="majorBidi" w:hAnsiTheme="majorBidi" w:cstheme="majorBidi"/>
          <w:sz w:val="24"/>
        </w:rPr>
        <w:t>wide range</w:t>
      </w:r>
      <w:r w:rsidR="00055CA3" w:rsidRPr="00055CA3">
        <w:rPr>
          <w:rFonts w:asciiTheme="majorBidi" w:hAnsiTheme="majorBidi" w:cstheme="majorBidi"/>
          <w:sz w:val="24"/>
        </w:rPr>
        <w:t xml:space="preserve"> of relevant teaching practices, such </w:t>
      </w:r>
      <w:commentRangeStart w:id="5"/>
      <w:r w:rsidR="00055CA3" w:rsidRPr="00055CA3">
        <w:rPr>
          <w:rFonts w:asciiTheme="majorBidi" w:hAnsiTheme="majorBidi" w:cstheme="majorBidi"/>
          <w:sz w:val="24"/>
        </w:rPr>
        <w:t>as</w:t>
      </w:r>
      <w:commentRangeEnd w:id="5"/>
      <w:r w:rsidR="00ED5EB4">
        <w:rPr>
          <w:rStyle w:val="CommentReference"/>
        </w:rPr>
        <w:commentReference w:id="5"/>
      </w:r>
      <w:r w:rsidR="00055CA3">
        <w:rPr>
          <w:rFonts w:asciiTheme="majorBidi" w:hAnsiTheme="majorBidi" w:cstheme="majorBidi"/>
          <w:sz w:val="24"/>
        </w:rPr>
        <w:t>:</w:t>
      </w:r>
      <w:r w:rsidR="00055CA3" w:rsidRPr="00055CA3">
        <w:rPr>
          <w:rFonts w:asciiTheme="majorBidi" w:hAnsiTheme="majorBidi" w:cstheme="majorBidi"/>
          <w:sz w:val="24"/>
        </w:rPr>
        <w:t xml:space="preserve"> </w:t>
      </w:r>
    </w:p>
    <w:p w14:paraId="20F8D2C8" w14:textId="71C2BAE7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 w:rsidRPr="00055CA3">
        <w:rPr>
          <w:rFonts w:asciiTheme="majorBidi" w:hAnsiTheme="majorBidi" w:cstheme="majorBidi"/>
          <w:sz w:val="24"/>
        </w:rPr>
        <w:t>use of metacognitive cue</w:t>
      </w:r>
      <w:r w:rsidR="005E3DC8">
        <w:rPr>
          <w:rFonts w:asciiTheme="majorBidi" w:hAnsiTheme="majorBidi" w:cstheme="majorBidi"/>
          <w:sz w:val="24"/>
        </w:rPr>
        <w:t>s</w:t>
      </w:r>
      <w:r w:rsidRPr="00055CA3">
        <w:rPr>
          <w:rFonts w:asciiTheme="majorBidi" w:hAnsiTheme="majorBidi" w:cstheme="majorBidi"/>
          <w:sz w:val="24"/>
        </w:rPr>
        <w:t xml:space="preserve"> </w:t>
      </w:r>
    </w:p>
    <w:p w14:paraId="159ACFD8" w14:textId="568928ED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 w:rsidRPr="00055CA3">
        <w:rPr>
          <w:rFonts w:asciiTheme="majorBidi" w:hAnsiTheme="majorBidi" w:cstheme="majorBidi"/>
          <w:sz w:val="24"/>
        </w:rPr>
        <w:t xml:space="preserve">modeling thinking strategies </w:t>
      </w:r>
      <w:r>
        <w:rPr>
          <w:rFonts w:asciiTheme="majorBidi" w:hAnsiTheme="majorBidi" w:cstheme="majorBidi"/>
          <w:sz w:val="24"/>
        </w:rPr>
        <w:t>for</w:t>
      </w:r>
      <w:r w:rsidRPr="00055CA3">
        <w:rPr>
          <w:rFonts w:asciiTheme="majorBidi" w:hAnsiTheme="majorBidi" w:cstheme="majorBidi"/>
          <w:sz w:val="24"/>
        </w:rPr>
        <w:t xml:space="preserve"> a variety of subjects </w:t>
      </w:r>
    </w:p>
    <w:p w14:paraId="5CE3302E" w14:textId="15D67A5C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providing</w:t>
      </w:r>
      <w:r w:rsidRPr="00055CA3">
        <w:rPr>
          <w:rFonts w:asciiTheme="majorBidi" w:hAnsiTheme="majorBidi" w:cstheme="majorBidi"/>
          <w:sz w:val="24"/>
        </w:rPr>
        <w:t xml:space="preserve"> </w:t>
      </w:r>
      <w:r w:rsidR="005E3DC8">
        <w:rPr>
          <w:rFonts w:asciiTheme="majorBidi" w:hAnsiTheme="majorBidi" w:cstheme="majorBidi"/>
          <w:sz w:val="24"/>
        </w:rPr>
        <w:t xml:space="preserve">students with </w:t>
      </w:r>
      <w:r w:rsidRPr="00055CA3">
        <w:rPr>
          <w:rFonts w:asciiTheme="majorBidi" w:hAnsiTheme="majorBidi" w:cstheme="majorBidi"/>
          <w:sz w:val="24"/>
        </w:rPr>
        <w:t xml:space="preserve">opportunities to </w:t>
      </w:r>
      <w:r>
        <w:rPr>
          <w:rFonts w:asciiTheme="majorBidi" w:hAnsiTheme="majorBidi" w:cstheme="majorBidi"/>
          <w:sz w:val="24"/>
        </w:rPr>
        <w:t>verbalize the</w:t>
      </w:r>
      <w:r w:rsidRPr="00055CA3">
        <w:rPr>
          <w:rFonts w:asciiTheme="majorBidi" w:hAnsiTheme="majorBidi" w:cstheme="majorBidi"/>
          <w:sz w:val="24"/>
        </w:rPr>
        <w:t xml:space="preserve"> thinking strategies </w:t>
      </w:r>
      <w:r>
        <w:rPr>
          <w:rFonts w:asciiTheme="majorBidi" w:hAnsiTheme="majorBidi" w:cstheme="majorBidi"/>
          <w:sz w:val="24"/>
        </w:rPr>
        <w:t xml:space="preserve">they </w:t>
      </w:r>
      <w:r w:rsidR="00ED5EB4">
        <w:rPr>
          <w:rFonts w:asciiTheme="majorBidi" w:hAnsiTheme="majorBidi" w:cstheme="majorBidi"/>
          <w:sz w:val="24"/>
        </w:rPr>
        <w:t>apply</w:t>
      </w:r>
      <w:r w:rsidRPr="00055CA3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while</w:t>
      </w:r>
      <w:r w:rsidRPr="00055CA3">
        <w:rPr>
          <w:rFonts w:asciiTheme="majorBidi" w:hAnsiTheme="majorBidi" w:cstheme="majorBidi"/>
          <w:sz w:val="24"/>
        </w:rPr>
        <w:t xml:space="preserve"> learning </w:t>
      </w:r>
    </w:p>
    <w:p w14:paraId="5B0489DB" w14:textId="37CE6295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 w:rsidRPr="00055CA3">
        <w:rPr>
          <w:rFonts w:asciiTheme="majorBidi" w:hAnsiTheme="majorBidi" w:cstheme="majorBidi"/>
          <w:sz w:val="24"/>
        </w:rPr>
        <w:t>assimilati</w:t>
      </w:r>
      <w:r w:rsidR="000C36C7">
        <w:rPr>
          <w:rFonts w:asciiTheme="majorBidi" w:hAnsiTheme="majorBidi" w:cstheme="majorBidi"/>
          <w:sz w:val="24"/>
        </w:rPr>
        <w:t>ng</w:t>
      </w:r>
      <w:r w:rsidRPr="00055CA3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the</w:t>
      </w:r>
      <w:r w:rsidRPr="00055CA3">
        <w:rPr>
          <w:rFonts w:asciiTheme="majorBidi" w:hAnsiTheme="majorBidi" w:cstheme="majorBidi"/>
          <w:sz w:val="24"/>
        </w:rPr>
        <w:t xml:space="preserve"> "language</w:t>
      </w:r>
      <w:r>
        <w:rPr>
          <w:rFonts w:asciiTheme="majorBidi" w:hAnsiTheme="majorBidi" w:cstheme="majorBidi"/>
          <w:sz w:val="24"/>
        </w:rPr>
        <w:t xml:space="preserve"> of thinking</w:t>
      </w:r>
      <w:r w:rsidRPr="00055CA3">
        <w:rPr>
          <w:rFonts w:asciiTheme="majorBidi" w:hAnsiTheme="majorBidi" w:cstheme="majorBidi"/>
          <w:sz w:val="24"/>
        </w:rPr>
        <w:t>" in</w:t>
      </w:r>
      <w:r>
        <w:rPr>
          <w:rFonts w:asciiTheme="majorBidi" w:hAnsiTheme="majorBidi" w:cstheme="majorBidi"/>
          <w:sz w:val="24"/>
        </w:rPr>
        <w:t>to</w:t>
      </w:r>
      <w:r w:rsidRPr="00055CA3">
        <w:rPr>
          <w:rFonts w:asciiTheme="majorBidi" w:hAnsiTheme="majorBidi" w:cstheme="majorBidi"/>
          <w:sz w:val="24"/>
        </w:rPr>
        <w:t xml:space="preserve"> classroom discourse </w:t>
      </w:r>
    </w:p>
    <w:p w14:paraId="7C83799E" w14:textId="1EEE04C4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 w:rsidRPr="00055CA3">
        <w:rPr>
          <w:rFonts w:asciiTheme="majorBidi" w:hAnsiTheme="majorBidi" w:cstheme="majorBidi"/>
          <w:sz w:val="24"/>
        </w:rPr>
        <w:t xml:space="preserve">planning and teaching </w:t>
      </w:r>
      <w:r w:rsidR="000C36C7">
        <w:rPr>
          <w:rFonts w:asciiTheme="majorBidi" w:hAnsiTheme="majorBidi" w:cstheme="majorBidi"/>
          <w:sz w:val="24"/>
        </w:rPr>
        <w:t>educational</w:t>
      </w:r>
      <w:r>
        <w:rPr>
          <w:rFonts w:asciiTheme="majorBidi" w:hAnsiTheme="majorBidi" w:cstheme="majorBidi"/>
          <w:sz w:val="24"/>
        </w:rPr>
        <w:t xml:space="preserve"> </w:t>
      </w:r>
      <w:r w:rsidRPr="00055CA3">
        <w:rPr>
          <w:rFonts w:asciiTheme="majorBidi" w:hAnsiTheme="majorBidi" w:cstheme="majorBidi"/>
          <w:sz w:val="24"/>
        </w:rPr>
        <w:t xml:space="preserve">activities </w:t>
      </w:r>
      <w:r w:rsidR="005E3DC8">
        <w:rPr>
          <w:rFonts w:asciiTheme="majorBidi" w:hAnsiTheme="majorBidi" w:cstheme="majorBidi"/>
          <w:sz w:val="24"/>
        </w:rPr>
        <w:t>with</w:t>
      </w:r>
      <w:r w:rsidRPr="00055CA3">
        <w:rPr>
          <w:rFonts w:asciiTheme="majorBidi" w:hAnsiTheme="majorBidi" w:cstheme="majorBidi"/>
          <w:sz w:val="24"/>
        </w:rPr>
        <w:t xml:space="preserve"> explicit reference to the </w:t>
      </w:r>
      <w:r>
        <w:rPr>
          <w:rFonts w:asciiTheme="majorBidi" w:hAnsiTheme="majorBidi" w:cstheme="majorBidi"/>
          <w:sz w:val="24"/>
        </w:rPr>
        <w:t>goals</w:t>
      </w:r>
      <w:r w:rsidRPr="00055CA3">
        <w:rPr>
          <w:rFonts w:asciiTheme="majorBidi" w:hAnsiTheme="majorBidi" w:cstheme="majorBidi"/>
          <w:sz w:val="24"/>
        </w:rPr>
        <w:t xml:space="preserve"> of thinking </w:t>
      </w:r>
    </w:p>
    <w:p w14:paraId="22CB3848" w14:textId="08DDEDDB" w:rsidR="00055CA3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 w:rsidRPr="00055CA3">
        <w:rPr>
          <w:rFonts w:asciiTheme="majorBidi" w:hAnsiTheme="majorBidi" w:cstheme="majorBidi"/>
          <w:sz w:val="24"/>
        </w:rPr>
        <w:t xml:space="preserve">metacognitive discussions </w:t>
      </w:r>
    </w:p>
    <w:p w14:paraId="6A0A7172" w14:textId="4CA7C44A" w:rsidR="00055CA3" w:rsidRDefault="005E3DC8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</w:rPr>
        <w:t>reflective</w:t>
      </w:r>
      <w:r w:rsidR="00055CA3" w:rsidRPr="00055CA3">
        <w:rPr>
          <w:rFonts w:asciiTheme="majorBidi" w:hAnsiTheme="majorBidi" w:cstheme="majorBidi"/>
          <w:sz w:val="24"/>
        </w:rPr>
        <w:t xml:space="preserve"> writing</w:t>
      </w:r>
      <w:r w:rsidR="00055CA3">
        <w:rPr>
          <w:rFonts w:asciiTheme="majorBidi" w:hAnsiTheme="majorBidi" w:cstheme="majorBidi"/>
          <w:sz w:val="24"/>
        </w:rPr>
        <w:t xml:space="preserve"> exercises</w:t>
      </w:r>
      <w:r w:rsidR="00055CA3" w:rsidRPr="00055CA3">
        <w:rPr>
          <w:rFonts w:asciiTheme="majorBidi" w:hAnsiTheme="majorBidi" w:cstheme="majorBidi"/>
          <w:sz w:val="24"/>
        </w:rPr>
        <w:t xml:space="preserve"> </w:t>
      </w:r>
    </w:p>
    <w:p w14:paraId="1ECEE723" w14:textId="243F2DEE" w:rsidR="00F41C4C" w:rsidRPr="008A4D4D" w:rsidRDefault="00055CA3" w:rsidP="00055CA3">
      <w:pPr>
        <w:pStyle w:val="ListParagraph"/>
        <w:numPr>
          <w:ilvl w:val="0"/>
          <w:numId w:val="2"/>
        </w:numPr>
        <w:spacing w:line="480" w:lineRule="auto"/>
        <w:ind w:left="1080"/>
        <w:rPr>
          <w:rFonts w:asciiTheme="majorBidi" w:hAnsiTheme="majorBidi" w:cstheme="majorBidi"/>
          <w:sz w:val="24"/>
          <w:szCs w:val="24"/>
        </w:rPr>
      </w:pPr>
      <w:r w:rsidRPr="00055CA3">
        <w:rPr>
          <w:rFonts w:asciiTheme="majorBidi" w:hAnsiTheme="majorBidi" w:cstheme="majorBidi"/>
          <w:sz w:val="24"/>
        </w:rPr>
        <w:t xml:space="preserve">long-term and systematic planning </w:t>
      </w:r>
      <w:r w:rsidR="006830CA">
        <w:rPr>
          <w:rFonts w:asciiTheme="majorBidi" w:hAnsiTheme="majorBidi" w:cstheme="majorBidi"/>
          <w:sz w:val="24"/>
        </w:rPr>
        <w:t>to</w:t>
      </w:r>
      <w:r w:rsidRPr="00055CA3">
        <w:rPr>
          <w:rFonts w:asciiTheme="majorBidi" w:hAnsiTheme="majorBidi" w:cstheme="majorBidi"/>
          <w:sz w:val="24"/>
        </w:rPr>
        <w:t xml:space="preserve"> </w:t>
      </w:r>
      <w:r w:rsidR="005E3DC8">
        <w:rPr>
          <w:rFonts w:asciiTheme="majorBidi" w:hAnsiTheme="majorBidi" w:cstheme="majorBidi"/>
          <w:sz w:val="24"/>
        </w:rPr>
        <w:t>extensively integrat</w:t>
      </w:r>
      <w:r w:rsidR="006830CA">
        <w:rPr>
          <w:rFonts w:asciiTheme="majorBidi" w:hAnsiTheme="majorBidi" w:cstheme="majorBidi"/>
          <w:sz w:val="24"/>
        </w:rPr>
        <w:t>e</w:t>
      </w:r>
      <w:r w:rsidR="005E3DC8">
        <w:rPr>
          <w:rFonts w:asciiTheme="majorBidi" w:hAnsiTheme="majorBidi" w:cstheme="majorBidi"/>
          <w:sz w:val="24"/>
        </w:rPr>
        <w:t xml:space="preserve"> the </w:t>
      </w:r>
      <w:r w:rsidRPr="00055CA3">
        <w:rPr>
          <w:rFonts w:asciiTheme="majorBidi" w:hAnsiTheme="majorBidi" w:cstheme="majorBidi"/>
          <w:sz w:val="24"/>
        </w:rPr>
        <w:t>teaching</w:t>
      </w:r>
      <w:r w:rsidR="005E3DC8">
        <w:rPr>
          <w:rFonts w:asciiTheme="majorBidi" w:hAnsiTheme="majorBidi" w:cstheme="majorBidi"/>
          <w:sz w:val="24"/>
        </w:rPr>
        <w:t xml:space="preserve"> of</w:t>
      </w:r>
      <w:r w:rsidRPr="00055CA3">
        <w:rPr>
          <w:rFonts w:asciiTheme="majorBidi" w:hAnsiTheme="majorBidi" w:cstheme="majorBidi"/>
          <w:sz w:val="24"/>
        </w:rPr>
        <w:t xml:space="preserve"> </w:t>
      </w:r>
      <w:r>
        <w:rPr>
          <w:rFonts w:asciiTheme="majorBidi" w:hAnsiTheme="majorBidi" w:cstheme="majorBidi"/>
          <w:sz w:val="24"/>
        </w:rPr>
        <w:t>higher-order thinking into</w:t>
      </w:r>
      <w:r w:rsidRPr="00055CA3">
        <w:rPr>
          <w:rFonts w:asciiTheme="majorBidi" w:hAnsiTheme="majorBidi" w:cstheme="majorBidi"/>
          <w:sz w:val="24"/>
        </w:rPr>
        <w:t xml:space="preserve"> the curriculum</w:t>
      </w:r>
    </w:p>
    <w:p w14:paraId="57D35DC3" w14:textId="1512E01B" w:rsidR="008A4D4D" w:rsidRPr="00F135CF" w:rsidRDefault="008A4D4D" w:rsidP="00551D4C">
      <w:pPr>
        <w:pStyle w:val="ListParagraph"/>
        <w:numPr>
          <w:ilvl w:val="0"/>
          <w:numId w:val="1"/>
        </w:numPr>
        <w:spacing w:line="480" w:lineRule="auto"/>
        <w:ind w:left="0" w:firstLine="360"/>
        <w:rPr>
          <w:rFonts w:asciiTheme="majorBidi" w:hAnsiTheme="majorBidi" w:cstheme="majorBidi"/>
          <w:sz w:val="24"/>
          <w:szCs w:val="24"/>
        </w:rPr>
      </w:pPr>
      <w:r w:rsidRPr="008A4D4D">
        <w:rPr>
          <w:rFonts w:asciiTheme="majorBidi" w:hAnsiTheme="majorBidi" w:cstheme="majorBidi"/>
          <w:b/>
          <w:bCs/>
          <w:sz w:val="24"/>
          <w:szCs w:val="24"/>
        </w:rPr>
        <w:t>Epistemic knowledge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. </w:t>
      </w:r>
      <w:r w:rsidR="00551D4C" w:rsidRPr="00551D4C">
        <w:rPr>
          <w:rFonts w:asciiTheme="majorBidi" w:hAnsiTheme="majorBidi" w:cstheme="majorBidi"/>
          <w:sz w:val="24"/>
          <w:szCs w:val="24"/>
        </w:rPr>
        <w:t xml:space="preserve">Personal epistemology </w:t>
      </w:r>
      <w:r w:rsidR="003C00C6">
        <w:rPr>
          <w:rFonts w:asciiTheme="majorBidi" w:hAnsiTheme="majorBidi" w:cstheme="majorBidi"/>
          <w:sz w:val="24"/>
          <w:szCs w:val="24"/>
        </w:rPr>
        <w:t>investigates</w:t>
      </w:r>
      <w:r w:rsidR="005F76F8">
        <w:rPr>
          <w:rFonts w:asciiTheme="majorBidi" w:hAnsiTheme="majorBidi" w:cstheme="majorBidi"/>
          <w:sz w:val="24"/>
          <w:szCs w:val="24"/>
        </w:rPr>
        <w:t xml:space="preserve"> how people think about </w:t>
      </w:r>
      <w:r w:rsidR="00551D4C" w:rsidRPr="00551D4C">
        <w:rPr>
          <w:rFonts w:asciiTheme="majorBidi" w:hAnsiTheme="majorBidi" w:cstheme="majorBidi"/>
          <w:sz w:val="24"/>
          <w:szCs w:val="24"/>
        </w:rPr>
        <w:t xml:space="preserve">knowledge and </w:t>
      </w:r>
      <w:r w:rsidR="005F76F8">
        <w:rPr>
          <w:rFonts w:asciiTheme="majorBidi" w:hAnsiTheme="majorBidi" w:cstheme="majorBidi"/>
          <w:sz w:val="24"/>
          <w:szCs w:val="24"/>
        </w:rPr>
        <w:t>knowledge acquisition</w:t>
      </w:r>
      <w:r w:rsidR="00551D4C">
        <w:rPr>
          <w:rFonts w:asciiTheme="majorBidi" w:hAnsiTheme="majorBidi" w:cstheme="majorBidi"/>
          <w:sz w:val="24"/>
          <w:szCs w:val="24"/>
        </w:rPr>
        <w:t xml:space="preserve"> (</w:t>
      </w:r>
      <w:r w:rsidR="00551D4C" w:rsidRPr="00551D4C">
        <w:rPr>
          <w:rFonts w:asciiTheme="majorBidi" w:hAnsiTheme="majorBidi" w:cstheme="majorBidi"/>
          <w:sz w:val="24"/>
        </w:rPr>
        <w:t xml:space="preserve">Hofer </w:t>
      </w:r>
      <w:r w:rsidR="00551D4C">
        <w:rPr>
          <w:rFonts w:asciiTheme="majorBidi" w:hAnsiTheme="majorBidi" w:cstheme="majorBidi"/>
          <w:sz w:val="24"/>
        </w:rPr>
        <w:t>&amp;</w:t>
      </w:r>
      <w:r w:rsidR="00551D4C" w:rsidRPr="00551D4C">
        <w:rPr>
          <w:rFonts w:asciiTheme="majorBidi" w:hAnsiTheme="majorBidi" w:cstheme="majorBidi"/>
          <w:sz w:val="24"/>
        </w:rPr>
        <w:t xml:space="preserve"> Benedixen, 2012</w:t>
      </w:r>
      <w:r w:rsidR="00551D4C">
        <w:rPr>
          <w:rFonts w:asciiTheme="majorBidi" w:hAnsiTheme="majorBidi" w:cstheme="majorBidi"/>
          <w:sz w:val="24"/>
        </w:rPr>
        <w:t xml:space="preserve">; </w:t>
      </w:r>
      <w:r w:rsidR="00551D4C" w:rsidRPr="00551D4C">
        <w:rPr>
          <w:rFonts w:asciiTheme="majorBidi" w:hAnsiTheme="majorBidi" w:cstheme="majorBidi"/>
          <w:sz w:val="24"/>
        </w:rPr>
        <w:t xml:space="preserve">Hofer </w:t>
      </w:r>
      <w:r w:rsidR="00551D4C">
        <w:rPr>
          <w:rFonts w:asciiTheme="majorBidi" w:hAnsiTheme="majorBidi" w:cstheme="majorBidi"/>
          <w:sz w:val="24"/>
        </w:rPr>
        <w:t>&amp;</w:t>
      </w:r>
      <w:r w:rsidR="00551D4C" w:rsidRPr="00551D4C">
        <w:rPr>
          <w:rFonts w:asciiTheme="majorBidi" w:hAnsiTheme="majorBidi" w:cstheme="majorBidi"/>
          <w:sz w:val="24"/>
        </w:rPr>
        <w:t xml:space="preserve"> Pintrich, 1997; Kuhn, 2001</w:t>
      </w:r>
      <w:r w:rsidR="00551D4C">
        <w:rPr>
          <w:rFonts w:asciiTheme="majorBidi" w:hAnsiTheme="majorBidi" w:cstheme="majorBidi"/>
          <w:sz w:val="24"/>
        </w:rPr>
        <w:t>).</w:t>
      </w:r>
      <w:r w:rsidR="00551D4C" w:rsidRPr="00551D4C">
        <w:rPr>
          <w:rFonts w:asciiTheme="majorBidi" w:hAnsiTheme="majorBidi" w:cstheme="majorBidi"/>
          <w:sz w:val="24"/>
        </w:rPr>
        <w:t xml:space="preserve"> </w:t>
      </w:r>
      <w:r w:rsidR="00643651">
        <w:rPr>
          <w:rFonts w:asciiTheme="majorBidi" w:hAnsiTheme="majorBidi" w:cstheme="majorBidi"/>
          <w:sz w:val="24"/>
        </w:rPr>
        <w:t>M</w:t>
      </w:r>
      <w:r w:rsidR="00551D4C" w:rsidRPr="00551D4C">
        <w:rPr>
          <w:rFonts w:asciiTheme="majorBidi" w:hAnsiTheme="majorBidi" w:cstheme="majorBidi"/>
          <w:sz w:val="24"/>
        </w:rPr>
        <w:t xml:space="preserve">odels of personal epistemology have metacognitive components (Barzilai </w:t>
      </w:r>
      <w:r w:rsidR="00551D4C">
        <w:rPr>
          <w:rFonts w:asciiTheme="majorBidi" w:hAnsiTheme="majorBidi" w:cstheme="majorBidi"/>
          <w:sz w:val="24"/>
        </w:rPr>
        <w:t>&amp;</w:t>
      </w:r>
      <w:r w:rsidR="00551D4C" w:rsidRPr="00551D4C">
        <w:rPr>
          <w:rFonts w:asciiTheme="majorBidi" w:hAnsiTheme="majorBidi" w:cstheme="majorBidi"/>
          <w:sz w:val="24"/>
        </w:rPr>
        <w:t xml:space="preserve"> Zohar, 2014</w:t>
      </w:r>
      <w:r w:rsidR="00551D4C">
        <w:rPr>
          <w:rFonts w:asciiTheme="majorBidi" w:hAnsiTheme="majorBidi" w:cstheme="majorBidi"/>
          <w:sz w:val="24"/>
        </w:rPr>
        <w:t xml:space="preserve">; </w:t>
      </w:r>
      <w:r w:rsidR="00551D4C" w:rsidRPr="00551D4C">
        <w:rPr>
          <w:rFonts w:asciiTheme="majorBidi" w:hAnsiTheme="majorBidi" w:cstheme="majorBidi"/>
          <w:sz w:val="24"/>
        </w:rPr>
        <w:t>Bromme, Pieschl</w:t>
      </w:r>
      <w:r w:rsidR="00551D4C">
        <w:rPr>
          <w:rFonts w:asciiTheme="majorBidi" w:hAnsiTheme="majorBidi" w:cstheme="majorBidi"/>
          <w:sz w:val="24"/>
        </w:rPr>
        <w:t>,</w:t>
      </w:r>
      <w:r w:rsidR="00551D4C" w:rsidRPr="00551D4C">
        <w:rPr>
          <w:rFonts w:asciiTheme="majorBidi" w:hAnsiTheme="majorBidi" w:cstheme="majorBidi"/>
          <w:sz w:val="24"/>
        </w:rPr>
        <w:t xml:space="preserve"> </w:t>
      </w:r>
      <w:r w:rsidR="00551D4C">
        <w:rPr>
          <w:rFonts w:asciiTheme="majorBidi" w:hAnsiTheme="majorBidi" w:cstheme="majorBidi"/>
          <w:sz w:val="24"/>
        </w:rPr>
        <w:t>&amp;</w:t>
      </w:r>
      <w:r w:rsidR="00551D4C" w:rsidRPr="00551D4C">
        <w:rPr>
          <w:rFonts w:asciiTheme="majorBidi" w:hAnsiTheme="majorBidi" w:cstheme="majorBidi"/>
          <w:sz w:val="24"/>
        </w:rPr>
        <w:t xml:space="preserve"> Stahl, 2010; Kuhn, 2001).</w:t>
      </w:r>
      <w:r w:rsidR="00CE5B45">
        <w:rPr>
          <w:rFonts w:asciiTheme="majorBidi" w:hAnsiTheme="majorBidi" w:cstheme="majorBidi"/>
          <w:sz w:val="24"/>
        </w:rPr>
        <w:t xml:space="preserve"> </w:t>
      </w:r>
      <w:r w:rsidR="005F76F8">
        <w:rPr>
          <w:rFonts w:asciiTheme="majorBidi" w:hAnsiTheme="majorBidi" w:cstheme="majorBidi"/>
          <w:sz w:val="24"/>
        </w:rPr>
        <w:t>P</w:t>
      </w:r>
      <w:r w:rsidR="00CE5B45" w:rsidRPr="00CE5B45">
        <w:rPr>
          <w:rFonts w:asciiTheme="majorBidi" w:hAnsiTheme="majorBidi" w:cstheme="majorBidi"/>
          <w:sz w:val="24"/>
        </w:rPr>
        <w:t xml:space="preserve">ersonal </w:t>
      </w:r>
      <w:r w:rsidR="00CE5B45" w:rsidRPr="00FF04DC">
        <w:rPr>
          <w:rFonts w:asciiTheme="majorBidi" w:hAnsiTheme="majorBidi" w:cstheme="majorBidi"/>
          <w:sz w:val="24"/>
        </w:rPr>
        <w:t>epistemology has a great influence on thought processes</w:t>
      </w:r>
      <w:r w:rsidR="005F76F8">
        <w:rPr>
          <w:rFonts w:asciiTheme="majorBidi" w:hAnsiTheme="majorBidi" w:cstheme="majorBidi"/>
          <w:sz w:val="24"/>
        </w:rPr>
        <w:t xml:space="preserve"> in general</w:t>
      </w:r>
      <w:r w:rsidR="00FF04DC" w:rsidRPr="00FF04DC">
        <w:rPr>
          <w:rFonts w:asciiTheme="majorBidi" w:hAnsiTheme="majorBidi" w:cstheme="majorBidi"/>
          <w:sz w:val="24"/>
        </w:rPr>
        <w:t xml:space="preserve"> (Hofer &amp; Pintrich, 1997;</w:t>
      </w:r>
      <w:r w:rsidR="00FF04DC" w:rsidRPr="00FF04DC">
        <w:rPr>
          <w:rFonts w:asciiTheme="majorBidi" w:hAnsiTheme="majorBidi" w:cstheme="majorBidi"/>
        </w:rPr>
        <w:t xml:space="preserve"> </w:t>
      </w:r>
      <w:r w:rsidR="00FF04DC" w:rsidRPr="00FF04DC">
        <w:rPr>
          <w:rFonts w:asciiTheme="majorBidi" w:hAnsiTheme="majorBidi" w:cstheme="majorBidi"/>
          <w:sz w:val="24"/>
        </w:rPr>
        <w:t>Kuhn, 1999)</w:t>
      </w:r>
      <w:r w:rsidR="005F76F8">
        <w:rPr>
          <w:rFonts w:asciiTheme="majorBidi" w:hAnsiTheme="majorBidi" w:cstheme="majorBidi"/>
          <w:sz w:val="24"/>
        </w:rPr>
        <w:t xml:space="preserve"> and</w:t>
      </w:r>
      <w:r w:rsidR="00FF04DC" w:rsidRPr="00FF04DC">
        <w:rPr>
          <w:rFonts w:asciiTheme="majorBidi" w:hAnsiTheme="majorBidi" w:cstheme="majorBidi"/>
          <w:sz w:val="24"/>
        </w:rPr>
        <w:t xml:space="preserve"> </w:t>
      </w:r>
      <w:r w:rsidR="005F76F8">
        <w:rPr>
          <w:rFonts w:asciiTheme="majorBidi" w:hAnsiTheme="majorBidi" w:cstheme="majorBidi"/>
          <w:sz w:val="24"/>
        </w:rPr>
        <w:t>s</w:t>
      </w:r>
      <w:r w:rsidR="00FF04DC" w:rsidRPr="00FF04DC">
        <w:rPr>
          <w:rFonts w:asciiTheme="majorBidi" w:hAnsiTheme="majorBidi" w:cstheme="majorBidi"/>
          <w:sz w:val="24"/>
        </w:rPr>
        <w:t>pecific area</w:t>
      </w:r>
      <w:r w:rsidR="005F76F8">
        <w:rPr>
          <w:rFonts w:asciiTheme="majorBidi" w:hAnsiTheme="majorBidi" w:cstheme="majorBidi"/>
          <w:sz w:val="24"/>
        </w:rPr>
        <w:t>s</w:t>
      </w:r>
      <w:r w:rsidR="00FF04DC" w:rsidRPr="00FF04DC">
        <w:rPr>
          <w:rFonts w:asciiTheme="majorBidi" w:hAnsiTheme="majorBidi" w:cstheme="majorBidi"/>
          <w:sz w:val="24"/>
        </w:rPr>
        <w:t xml:space="preserve"> </w:t>
      </w:r>
      <w:r w:rsidR="003C00C6">
        <w:rPr>
          <w:rFonts w:asciiTheme="majorBidi" w:hAnsiTheme="majorBidi" w:cstheme="majorBidi"/>
          <w:sz w:val="24"/>
        </w:rPr>
        <w:t>such as</w:t>
      </w:r>
      <w:r w:rsidR="00FF04DC" w:rsidRPr="00FF04DC">
        <w:rPr>
          <w:rFonts w:asciiTheme="majorBidi" w:hAnsiTheme="majorBidi" w:cstheme="majorBidi"/>
          <w:sz w:val="24"/>
        </w:rPr>
        <w:t xml:space="preserve"> argumentation </w:t>
      </w:r>
      <w:r w:rsidR="00FF04DC">
        <w:rPr>
          <w:rFonts w:asciiTheme="majorBidi" w:hAnsiTheme="majorBidi" w:cstheme="majorBidi"/>
          <w:sz w:val="24"/>
        </w:rPr>
        <w:t>(</w:t>
      </w:r>
      <w:r w:rsidR="00FF04DC" w:rsidRPr="00FF04DC">
        <w:rPr>
          <w:rFonts w:asciiTheme="majorBidi" w:hAnsiTheme="majorBidi" w:cstheme="majorBidi"/>
          <w:sz w:val="24"/>
        </w:rPr>
        <w:t>Duschl, 2007; Mason &amp; Scirica, 2006; Nussbaum, Sinatra</w:t>
      </w:r>
      <w:r w:rsidR="00FF04DC">
        <w:rPr>
          <w:rFonts w:asciiTheme="majorBidi" w:hAnsiTheme="majorBidi" w:cstheme="majorBidi"/>
          <w:sz w:val="24"/>
        </w:rPr>
        <w:t>,</w:t>
      </w:r>
      <w:r w:rsidR="00FF04DC" w:rsidRPr="00FF04DC">
        <w:rPr>
          <w:rFonts w:asciiTheme="majorBidi" w:hAnsiTheme="majorBidi" w:cstheme="majorBidi"/>
          <w:sz w:val="24"/>
        </w:rPr>
        <w:t xml:space="preserve"> </w:t>
      </w:r>
      <w:r w:rsidR="00FF04DC">
        <w:rPr>
          <w:rFonts w:asciiTheme="majorBidi" w:hAnsiTheme="majorBidi" w:cstheme="majorBidi"/>
          <w:sz w:val="24"/>
        </w:rPr>
        <w:t>&amp;</w:t>
      </w:r>
      <w:r w:rsidR="00FF04DC" w:rsidRPr="00FF04DC">
        <w:rPr>
          <w:rFonts w:asciiTheme="majorBidi" w:hAnsiTheme="majorBidi" w:cstheme="majorBidi"/>
          <w:sz w:val="24"/>
        </w:rPr>
        <w:t xml:space="preserve"> Poliquin, 2008; Tabak </w:t>
      </w:r>
      <w:r w:rsidR="00FF04DC">
        <w:rPr>
          <w:rFonts w:asciiTheme="majorBidi" w:hAnsiTheme="majorBidi" w:cstheme="majorBidi"/>
          <w:sz w:val="24"/>
        </w:rPr>
        <w:t>&amp;</w:t>
      </w:r>
      <w:r w:rsidR="00FF04DC" w:rsidRPr="00FF04DC">
        <w:rPr>
          <w:rFonts w:asciiTheme="majorBidi" w:hAnsiTheme="majorBidi" w:cstheme="majorBidi"/>
          <w:sz w:val="24"/>
        </w:rPr>
        <w:t xml:space="preserve"> Weinstock, 2011</w:t>
      </w:r>
      <w:r w:rsidR="00FF04DC">
        <w:rPr>
          <w:rFonts w:asciiTheme="majorBidi" w:hAnsiTheme="majorBidi" w:cstheme="majorBidi"/>
          <w:sz w:val="24"/>
        </w:rPr>
        <w:t>)</w:t>
      </w:r>
      <w:r w:rsidR="00F135CF">
        <w:rPr>
          <w:rFonts w:asciiTheme="majorBidi" w:hAnsiTheme="majorBidi" w:cstheme="majorBidi"/>
          <w:sz w:val="24"/>
        </w:rPr>
        <w:t xml:space="preserve">, critical thinking, and </w:t>
      </w:r>
      <w:r w:rsidR="005F76F8">
        <w:rPr>
          <w:rFonts w:asciiTheme="majorBidi" w:hAnsiTheme="majorBidi" w:cstheme="majorBidi"/>
          <w:sz w:val="24"/>
        </w:rPr>
        <w:t>inquiry</w:t>
      </w:r>
      <w:r w:rsidR="00F135CF">
        <w:rPr>
          <w:rFonts w:asciiTheme="majorBidi" w:hAnsiTheme="majorBidi" w:cstheme="majorBidi"/>
          <w:sz w:val="24"/>
        </w:rPr>
        <w:t>-based learning (</w:t>
      </w:r>
      <w:r w:rsidR="00F135CF" w:rsidRPr="00F135CF">
        <w:rPr>
          <w:rFonts w:asciiTheme="majorBidi" w:hAnsiTheme="majorBidi" w:cstheme="majorBidi"/>
          <w:sz w:val="24"/>
        </w:rPr>
        <w:t>Kuhn, 1999; Siegel, 1988;</w:t>
      </w:r>
      <w:r w:rsidR="00F135CF" w:rsidRPr="00F135CF">
        <w:rPr>
          <w:rFonts w:asciiTheme="majorBidi" w:hAnsiTheme="majorBidi" w:cstheme="majorBidi"/>
        </w:rPr>
        <w:t xml:space="preserve"> </w:t>
      </w:r>
      <w:r w:rsidR="00F135CF" w:rsidRPr="00F135CF">
        <w:rPr>
          <w:rFonts w:asciiTheme="majorBidi" w:hAnsiTheme="majorBidi" w:cstheme="majorBidi"/>
          <w:sz w:val="24"/>
        </w:rPr>
        <w:t>Stoddard, 2010</w:t>
      </w:r>
      <w:r w:rsidR="00F135CF">
        <w:rPr>
          <w:rFonts w:asciiTheme="majorBidi" w:hAnsiTheme="majorBidi" w:cstheme="majorBidi"/>
          <w:sz w:val="24"/>
        </w:rPr>
        <w:t xml:space="preserve">; </w:t>
      </w:r>
      <w:r w:rsidR="00F135CF" w:rsidRPr="00F135CF">
        <w:rPr>
          <w:rFonts w:asciiTheme="majorBidi" w:hAnsiTheme="majorBidi" w:cstheme="majorBidi"/>
          <w:sz w:val="24"/>
        </w:rPr>
        <w:t xml:space="preserve">Ten Dam </w:t>
      </w:r>
      <w:r w:rsidR="00F135CF">
        <w:rPr>
          <w:rFonts w:asciiTheme="majorBidi" w:hAnsiTheme="majorBidi" w:cstheme="majorBidi"/>
          <w:sz w:val="24"/>
        </w:rPr>
        <w:t>&amp;</w:t>
      </w:r>
      <w:r w:rsidR="00F135CF" w:rsidRPr="00F135CF">
        <w:rPr>
          <w:rFonts w:asciiTheme="majorBidi" w:hAnsiTheme="majorBidi" w:cstheme="majorBidi"/>
          <w:sz w:val="24"/>
        </w:rPr>
        <w:t xml:space="preserve"> Volman, 2004</w:t>
      </w:r>
      <w:r w:rsidR="00F135CF">
        <w:rPr>
          <w:rFonts w:asciiTheme="majorBidi" w:hAnsiTheme="majorBidi" w:cstheme="majorBidi"/>
          <w:sz w:val="24"/>
        </w:rPr>
        <w:t>).</w:t>
      </w:r>
      <w:r w:rsidR="00F135CF" w:rsidRPr="00F135CF">
        <w:rPr>
          <w:rFonts w:asciiTheme="majorBidi" w:hAnsiTheme="majorBidi" w:cstheme="majorBidi"/>
        </w:rPr>
        <w:t xml:space="preserve"> </w:t>
      </w:r>
    </w:p>
    <w:p w14:paraId="74F58D40" w14:textId="0AA43AB7" w:rsidR="00F135CF" w:rsidRDefault="00F135CF" w:rsidP="00F135CF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Studies of</w:t>
      </w:r>
      <w:r w:rsidRPr="00F135CF">
        <w:rPr>
          <w:rFonts w:asciiTheme="majorBidi" w:hAnsiTheme="majorBidi" w:cstheme="majorBidi"/>
          <w:sz w:val="24"/>
          <w:szCs w:val="24"/>
        </w:rPr>
        <w:t xml:space="preserve"> epistemic thinking </w:t>
      </w:r>
      <w:r>
        <w:rPr>
          <w:rFonts w:asciiTheme="majorBidi" w:hAnsiTheme="majorBidi" w:cstheme="majorBidi"/>
          <w:sz w:val="24"/>
          <w:szCs w:val="24"/>
        </w:rPr>
        <w:t>among</w:t>
      </w:r>
      <w:r w:rsidRPr="00F135CF">
        <w:rPr>
          <w:rFonts w:asciiTheme="majorBidi" w:hAnsiTheme="majorBidi" w:cstheme="majorBidi"/>
          <w:sz w:val="24"/>
          <w:szCs w:val="24"/>
        </w:rPr>
        <w:t xml:space="preserve"> teachers </w:t>
      </w:r>
      <w:r>
        <w:rPr>
          <w:rFonts w:asciiTheme="majorBidi" w:hAnsiTheme="majorBidi" w:cstheme="majorBidi"/>
          <w:sz w:val="24"/>
          <w:szCs w:val="24"/>
        </w:rPr>
        <w:t>generally make one of the following claims</w:t>
      </w:r>
      <w:r w:rsidRPr="00F135CF">
        <w:rPr>
          <w:rFonts w:asciiTheme="majorBidi" w:hAnsiTheme="majorBidi" w:cstheme="majorBidi"/>
          <w:sz w:val="24"/>
          <w:szCs w:val="24"/>
        </w:rPr>
        <w:t>:</w:t>
      </w:r>
    </w:p>
    <w:p w14:paraId="596D39BF" w14:textId="4392B027" w:rsidR="00F135CF" w:rsidRDefault="00F135CF" w:rsidP="00F135CF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F135CF">
        <w:rPr>
          <w:rFonts w:asciiTheme="majorBidi" w:hAnsiTheme="majorBidi" w:cstheme="majorBidi"/>
          <w:sz w:val="24"/>
          <w:szCs w:val="24"/>
        </w:rPr>
        <w:lastRenderedPageBreak/>
        <w:t xml:space="preserve">Teachers </w:t>
      </w:r>
      <w:r w:rsidR="00D82919">
        <w:rPr>
          <w:rFonts w:asciiTheme="majorBidi" w:hAnsiTheme="majorBidi" w:cstheme="majorBidi"/>
          <w:sz w:val="24"/>
          <w:szCs w:val="24"/>
        </w:rPr>
        <w:t>tend to</w:t>
      </w:r>
      <w:r w:rsidRPr="00F135CF">
        <w:rPr>
          <w:rFonts w:asciiTheme="majorBidi" w:hAnsiTheme="majorBidi" w:cstheme="majorBidi"/>
          <w:sz w:val="24"/>
          <w:szCs w:val="24"/>
        </w:rPr>
        <w:t xml:space="preserve"> </w:t>
      </w:r>
      <w:r w:rsidR="00643651">
        <w:rPr>
          <w:rFonts w:asciiTheme="majorBidi" w:hAnsiTheme="majorBidi" w:cstheme="majorBidi"/>
          <w:sz w:val="24"/>
          <w:szCs w:val="24"/>
        </w:rPr>
        <w:t>un</w:t>
      </w:r>
      <w:r w:rsidRPr="00F135CF">
        <w:rPr>
          <w:rFonts w:asciiTheme="majorBidi" w:hAnsiTheme="majorBidi" w:cstheme="majorBidi"/>
          <w:sz w:val="24"/>
          <w:szCs w:val="24"/>
        </w:rPr>
        <w:t xml:space="preserve">aware of their own personal </w:t>
      </w:r>
      <w:r w:rsidRPr="00793C8E">
        <w:rPr>
          <w:rFonts w:asciiTheme="majorBidi" w:hAnsiTheme="majorBidi" w:cstheme="majorBidi"/>
          <w:sz w:val="24"/>
          <w:szCs w:val="24"/>
        </w:rPr>
        <w:t>epistemology</w:t>
      </w:r>
      <w:r w:rsidR="00793C8E" w:rsidRPr="00793C8E">
        <w:rPr>
          <w:rFonts w:asciiTheme="majorBidi" w:hAnsiTheme="majorBidi" w:cstheme="majorBidi"/>
          <w:sz w:val="24"/>
          <w:szCs w:val="24"/>
        </w:rPr>
        <w:t xml:space="preserve"> (</w:t>
      </w:r>
      <w:r w:rsidR="00793C8E" w:rsidRPr="00793C8E">
        <w:rPr>
          <w:rFonts w:asciiTheme="majorBidi" w:hAnsiTheme="majorBidi" w:cstheme="majorBidi"/>
          <w:sz w:val="24"/>
        </w:rPr>
        <w:t>Shulman, 1987)</w:t>
      </w:r>
    </w:p>
    <w:p w14:paraId="1839BE70" w14:textId="1C86E7C1" w:rsidR="00793C8E" w:rsidRPr="005A740B" w:rsidRDefault="00793C8E" w:rsidP="00F135CF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793C8E">
        <w:rPr>
          <w:rFonts w:asciiTheme="majorBidi" w:hAnsiTheme="majorBidi" w:cstheme="majorBidi"/>
          <w:sz w:val="24"/>
          <w:szCs w:val="24"/>
        </w:rPr>
        <w:t xml:space="preserve">Teachers </w:t>
      </w:r>
      <w:r w:rsidR="005F76F8">
        <w:rPr>
          <w:rFonts w:asciiTheme="majorBidi" w:hAnsiTheme="majorBidi" w:cstheme="majorBidi"/>
          <w:sz w:val="24"/>
          <w:szCs w:val="24"/>
        </w:rPr>
        <w:t xml:space="preserve">do </w:t>
      </w:r>
      <w:r w:rsidRPr="00793C8E">
        <w:rPr>
          <w:rFonts w:asciiTheme="majorBidi" w:hAnsiTheme="majorBidi" w:cstheme="majorBidi"/>
          <w:sz w:val="24"/>
          <w:szCs w:val="24"/>
        </w:rPr>
        <w:t>not have a unified epistemic perception</w:t>
      </w:r>
      <w:r w:rsidR="005A740B">
        <w:rPr>
          <w:rFonts w:asciiTheme="majorBidi" w:hAnsiTheme="majorBidi" w:cstheme="majorBidi"/>
          <w:sz w:val="24"/>
          <w:szCs w:val="24"/>
        </w:rPr>
        <w:t xml:space="preserve"> (</w:t>
      </w:r>
      <w:r w:rsidR="005A740B" w:rsidRPr="005A740B">
        <w:rPr>
          <w:rFonts w:asciiTheme="majorBidi" w:hAnsiTheme="majorBidi" w:cstheme="majorBidi"/>
          <w:sz w:val="24"/>
        </w:rPr>
        <w:t>Ryder, Leach</w:t>
      </w:r>
      <w:r w:rsidR="005A740B">
        <w:rPr>
          <w:rFonts w:asciiTheme="majorBidi" w:hAnsiTheme="majorBidi" w:cstheme="majorBidi"/>
          <w:sz w:val="24"/>
        </w:rPr>
        <w:t>,</w:t>
      </w:r>
      <w:r w:rsidR="005A740B" w:rsidRPr="005A740B">
        <w:rPr>
          <w:rFonts w:asciiTheme="majorBidi" w:hAnsiTheme="majorBidi" w:cstheme="majorBidi"/>
          <w:sz w:val="24"/>
        </w:rPr>
        <w:t xml:space="preserve"> </w:t>
      </w:r>
      <w:r w:rsidR="005A740B">
        <w:rPr>
          <w:rFonts w:asciiTheme="majorBidi" w:hAnsiTheme="majorBidi" w:cstheme="majorBidi"/>
          <w:sz w:val="24"/>
        </w:rPr>
        <w:t>&amp;</w:t>
      </w:r>
      <w:r w:rsidR="005A740B" w:rsidRPr="005A740B">
        <w:rPr>
          <w:rFonts w:asciiTheme="majorBidi" w:hAnsiTheme="majorBidi" w:cstheme="majorBidi"/>
          <w:sz w:val="24"/>
        </w:rPr>
        <w:t xml:space="preserve"> Driver, 1999; Stoddard, 2010</w:t>
      </w:r>
      <w:r w:rsidR="005A740B">
        <w:rPr>
          <w:rFonts w:asciiTheme="majorBidi" w:hAnsiTheme="majorBidi" w:cstheme="majorBidi"/>
          <w:sz w:val="24"/>
        </w:rPr>
        <w:t>)</w:t>
      </w:r>
    </w:p>
    <w:p w14:paraId="6F613A0E" w14:textId="6D7C980A" w:rsidR="005A740B" w:rsidRPr="009D2B39" w:rsidRDefault="005A740B">
      <w:pPr>
        <w:pStyle w:val="ListParagraph"/>
        <w:numPr>
          <w:ilvl w:val="0"/>
          <w:numId w:val="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Teachers’</w:t>
      </w:r>
      <w:r w:rsidRPr="005A740B">
        <w:rPr>
          <w:rFonts w:asciiTheme="majorBidi" w:hAnsiTheme="majorBidi" w:cstheme="majorBidi"/>
          <w:sz w:val="24"/>
          <w:szCs w:val="24"/>
        </w:rPr>
        <w:t xml:space="preserve"> personal epistemology is </w:t>
      </w:r>
      <w:r>
        <w:rPr>
          <w:rFonts w:asciiTheme="majorBidi" w:hAnsiTheme="majorBidi" w:cstheme="majorBidi"/>
          <w:sz w:val="24"/>
          <w:szCs w:val="24"/>
        </w:rPr>
        <w:t xml:space="preserve">shaped by </w:t>
      </w:r>
      <w:r w:rsidRPr="005A740B">
        <w:rPr>
          <w:rFonts w:asciiTheme="majorBidi" w:hAnsiTheme="majorBidi" w:cstheme="majorBidi"/>
          <w:sz w:val="24"/>
          <w:szCs w:val="24"/>
        </w:rPr>
        <w:t xml:space="preserve">the learning processes they experienced during their </w:t>
      </w:r>
      <w:r>
        <w:rPr>
          <w:rFonts w:asciiTheme="majorBidi" w:hAnsiTheme="majorBidi" w:cstheme="majorBidi"/>
          <w:sz w:val="24"/>
          <w:szCs w:val="24"/>
        </w:rPr>
        <w:t xml:space="preserve">own </w:t>
      </w:r>
      <w:r w:rsidR="005F76F8">
        <w:rPr>
          <w:rFonts w:asciiTheme="majorBidi" w:hAnsiTheme="majorBidi" w:cstheme="majorBidi"/>
          <w:sz w:val="24"/>
          <w:szCs w:val="24"/>
        </w:rPr>
        <w:t>education</w:t>
      </w:r>
      <w:r>
        <w:rPr>
          <w:rFonts w:asciiTheme="majorBidi" w:hAnsiTheme="majorBidi" w:cstheme="majorBidi"/>
          <w:sz w:val="24"/>
          <w:szCs w:val="24"/>
        </w:rPr>
        <w:t xml:space="preserve"> and</w:t>
      </w:r>
      <w:r w:rsidRPr="005A740B">
        <w:rPr>
          <w:rFonts w:asciiTheme="majorBidi" w:hAnsiTheme="majorBidi" w:cstheme="majorBidi"/>
          <w:sz w:val="24"/>
          <w:szCs w:val="24"/>
        </w:rPr>
        <w:t xml:space="preserve"> professional development (</w:t>
      </w:r>
      <w:r w:rsidRPr="005A740B">
        <w:rPr>
          <w:rFonts w:asciiTheme="majorBidi" w:hAnsiTheme="majorBidi" w:cstheme="majorBidi"/>
          <w:sz w:val="24"/>
        </w:rPr>
        <w:t>Luft &amp; Roehrig, 2007)</w:t>
      </w:r>
    </w:p>
    <w:p w14:paraId="7B6D7050" w14:textId="076C3395" w:rsidR="00643651" w:rsidRDefault="00643651" w:rsidP="009D2B39">
      <w:pPr>
        <w:spacing w:line="480" w:lineRule="auto"/>
        <w:ind w:firstLine="720"/>
        <w:rPr>
          <w:rFonts w:asciiTheme="majorBidi" w:hAnsiTheme="majorBidi" w:cstheme="majorBidi"/>
          <w:sz w:val="24"/>
        </w:rPr>
      </w:pPr>
      <w:r>
        <w:rPr>
          <w:rFonts w:asciiTheme="majorBidi" w:hAnsiTheme="majorBidi" w:cstheme="majorBidi"/>
          <w:sz w:val="24"/>
          <w:szCs w:val="24"/>
        </w:rPr>
        <w:t>Research clearly</w:t>
      </w:r>
      <w:r w:rsidR="009D2B39" w:rsidRPr="009D2B39">
        <w:rPr>
          <w:rFonts w:asciiTheme="majorBidi" w:hAnsiTheme="majorBidi" w:cstheme="majorBidi"/>
          <w:sz w:val="24"/>
          <w:szCs w:val="24"/>
        </w:rPr>
        <w:t xml:space="preserve"> show</w:t>
      </w:r>
      <w:r>
        <w:rPr>
          <w:rFonts w:asciiTheme="majorBidi" w:hAnsiTheme="majorBidi" w:cstheme="majorBidi"/>
          <w:sz w:val="24"/>
          <w:szCs w:val="24"/>
        </w:rPr>
        <w:t>s</w:t>
      </w:r>
      <w:r w:rsidR="009D2B39" w:rsidRPr="009D2B39">
        <w:rPr>
          <w:rFonts w:asciiTheme="majorBidi" w:hAnsiTheme="majorBidi" w:cstheme="majorBidi"/>
          <w:sz w:val="24"/>
          <w:szCs w:val="24"/>
        </w:rPr>
        <w:t xml:space="preserve"> that teachers' epistemic beliefs influence the decision</w:t>
      </w:r>
      <w:r w:rsidR="005F76F8">
        <w:rPr>
          <w:rFonts w:asciiTheme="majorBidi" w:hAnsiTheme="majorBidi" w:cstheme="majorBidi"/>
          <w:sz w:val="24"/>
          <w:szCs w:val="24"/>
        </w:rPr>
        <w:t>s</w:t>
      </w:r>
      <w:r w:rsidR="0039463E">
        <w:rPr>
          <w:rFonts w:asciiTheme="majorBidi" w:hAnsiTheme="majorBidi" w:cstheme="majorBidi"/>
          <w:sz w:val="24"/>
          <w:szCs w:val="24"/>
        </w:rPr>
        <w:t xml:space="preserve"> they make while instructing and interacting</w:t>
      </w:r>
      <w:r w:rsidR="009D2B39" w:rsidRPr="009D2B39">
        <w:rPr>
          <w:rFonts w:asciiTheme="majorBidi" w:hAnsiTheme="majorBidi" w:cstheme="majorBidi"/>
          <w:sz w:val="24"/>
          <w:szCs w:val="24"/>
        </w:rPr>
        <w:t xml:space="preserve"> with students (</w:t>
      </w:r>
      <w:r w:rsidR="009D2B39" w:rsidRPr="009D2B39">
        <w:rPr>
          <w:rFonts w:asciiTheme="majorBidi" w:hAnsiTheme="majorBidi" w:cstheme="majorBidi"/>
          <w:sz w:val="24"/>
        </w:rPr>
        <w:t>Brickhouse, 1990; Hofer &amp; Pintrich, 1997; Richardson, 1996).</w:t>
      </w:r>
      <w:r w:rsidR="009D2B39">
        <w:rPr>
          <w:rFonts w:asciiTheme="majorBidi" w:hAnsiTheme="majorBidi" w:cstheme="majorBidi"/>
          <w:sz w:val="24"/>
        </w:rPr>
        <w:t xml:space="preserve"> </w:t>
      </w:r>
      <w:r w:rsidR="00A77693">
        <w:rPr>
          <w:rFonts w:asciiTheme="majorBidi" w:hAnsiTheme="majorBidi" w:cstheme="majorBidi"/>
          <w:sz w:val="24"/>
        </w:rPr>
        <w:t>T</w:t>
      </w:r>
      <w:r w:rsidR="009D2B39">
        <w:rPr>
          <w:rFonts w:asciiTheme="majorBidi" w:hAnsiTheme="majorBidi" w:cstheme="majorBidi"/>
          <w:sz w:val="24"/>
        </w:rPr>
        <w:t>eachers’</w:t>
      </w:r>
      <w:r w:rsidR="009D2B39" w:rsidRPr="009D2B39">
        <w:rPr>
          <w:rFonts w:asciiTheme="majorBidi" w:hAnsiTheme="majorBidi" w:cstheme="majorBidi"/>
          <w:sz w:val="24"/>
        </w:rPr>
        <w:t xml:space="preserve"> personal epistemology is related to their own critical thinking </w:t>
      </w:r>
      <w:r w:rsidR="005F76F8">
        <w:rPr>
          <w:rFonts w:asciiTheme="majorBidi" w:hAnsiTheme="majorBidi" w:cstheme="majorBidi"/>
          <w:sz w:val="24"/>
        </w:rPr>
        <w:t xml:space="preserve">skills </w:t>
      </w:r>
      <w:r w:rsidR="009D2B39" w:rsidRPr="009D2B39">
        <w:rPr>
          <w:rFonts w:asciiTheme="majorBidi" w:hAnsiTheme="majorBidi" w:cstheme="majorBidi"/>
          <w:sz w:val="24"/>
        </w:rPr>
        <w:t xml:space="preserve">and </w:t>
      </w:r>
      <w:r w:rsidR="005F76F8">
        <w:rPr>
          <w:rFonts w:asciiTheme="majorBidi" w:hAnsiTheme="majorBidi" w:cstheme="majorBidi"/>
          <w:sz w:val="24"/>
        </w:rPr>
        <w:t>their</w:t>
      </w:r>
      <w:r w:rsidR="009D2B39" w:rsidRPr="009D2B39">
        <w:rPr>
          <w:rFonts w:asciiTheme="majorBidi" w:hAnsiTheme="majorBidi" w:cstheme="majorBidi"/>
          <w:sz w:val="24"/>
        </w:rPr>
        <w:t xml:space="preserve"> pedagogic goals regarding the</w:t>
      </w:r>
      <w:r w:rsidR="009D2B39">
        <w:rPr>
          <w:rFonts w:asciiTheme="majorBidi" w:hAnsiTheme="majorBidi" w:cstheme="majorBidi"/>
          <w:sz w:val="24"/>
        </w:rPr>
        <w:t>ir students’</w:t>
      </w:r>
      <w:r w:rsidR="009D2B39" w:rsidRPr="009D2B39">
        <w:rPr>
          <w:rFonts w:asciiTheme="majorBidi" w:hAnsiTheme="majorBidi" w:cstheme="majorBidi"/>
          <w:sz w:val="24"/>
        </w:rPr>
        <w:t xml:space="preserve"> critical thinking</w:t>
      </w:r>
      <w:r w:rsidR="009D2B39">
        <w:rPr>
          <w:rFonts w:asciiTheme="majorBidi" w:hAnsiTheme="majorBidi" w:cstheme="majorBidi"/>
          <w:sz w:val="24"/>
        </w:rPr>
        <w:t xml:space="preserve"> </w:t>
      </w:r>
      <w:r w:rsidR="009D2B39" w:rsidRPr="009D2B39">
        <w:rPr>
          <w:rFonts w:asciiTheme="majorBidi" w:hAnsiTheme="majorBidi" w:cstheme="majorBidi"/>
          <w:sz w:val="24"/>
        </w:rPr>
        <w:t>(Stoddard, 2010).</w:t>
      </w:r>
      <w:r w:rsidR="009D2B39">
        <w:rPr>
          <w:rFonts w:asciiTheme="majorBidi" w:hAnsiTheme="majorBidi" w:cstheme="majorBidi"/>
          <w:sz w:val="24"/>
        </w:rPr>
        <w:t xml:space="preserve"> </w:t>
      </w:r>
      <w:r w:rsidR="00A77693">
        <w:rPr>
          <w:rFonts w:asciiTheme="majorBidi" w:hAnsiTheme="majorBidi" w:cstheme="majorBidi"/>
          <w:sz w:val="24"/>
        </w:rPr>
        <w:t>I</w:t>
      </w:r>
      <w:r w:rsidR="009D2B39">
        <w:rPr>
          <w:rFonts w:asciiTheme="majorBidi" w:hAnsiTheme="majorBidi" w:cstheme="majorBidi"/>
          <w:sz w:val="24"/>
        </w:rPr>
        <w:t xml:space="preserve">n the realm of </w:t>
      </w:r>
      <w:r w:rsidR="00081A8D">
        <w:rPr>
          <w:rFonts w:asciiTheme="majorBidi" w:hAnsiTheme="majorBidi" w:cstheme="majorBidi"/>
          <w:sz w:val="24"/>
        </w:rPr>
        <w:t>inquiry</w:t>
      </w:r>
      <w:r w:rsidR="009D2B39">
        <w:rPr>
          <w:rFonts w:asciiTheme="majorBidi" w:hAnsiTheme="majorBidi" w:cstheme="majorBidi"/>
          <w:sz w:val="24"/>
        </w:rPr>
        <w:t xml:space="preserve">-based teaching, </w:t>
      </w:r>
      <w:r w:rsidR="009D2B39" w:rsidRPr="009D2B39">
        <w:rPr>
          <w:rFonts w:asciiTheme="majorBidi" w:hAnsiTheme="majorBidi" w:cstheme="majorBidi"/>
          <w:sz w:val="24"/>
        </w:rPr>
        <w:t xml:space="preserve">teachers' personal epistemology affects the level at which they </w:t>
      </w:r>
      <w:r w:rsidR="007C42E5">
        <w:rPr>
          <w:rFonts w:asciiTheme="majorBidi" w:hAnsiTheme="majorBidi" w:cstheme="majorBidi"/>
          <w:sz w:val="24"/>
        </w:rPr>
        <w:t>integrate</w:t>
      </w:r>
      <w:r w:rsidR="009D2B39" w:rsidRPr="00081A8D">
        <w:rPr>
          <w:rFonts w:asciiTheme="majorBidi" w:hAnsiTheme="majorBidi" w:cstheme="majorBidi"/>
          <w:sz w:val="24"/>
        </w:rPr>
        <w:t xml:space="preserve"> </w:t>
      </w:r>
      <w:r w:rsidR="007C42E5">
        <w:rPr>
          <w:rFonts w:asciiTheme="majorBidi" w:hAnsiTheme="majorBidi" w:cstheme="majorBidi"/>
          <w:sz w:val="24"/>
        </w:rPr>
        <w:t xml:space="preserve">inquiry and </w:t>
      </w:r>
      <w:r w:rsidR="009D2B39" w:rsidRPr="00081A8D">
        <w:rPr>
          <w:rFonts w:asciiTheme="majorBidi" w:hAnsiTheme="majorBidi" w:cstheme="majorBidi"/>
          <w:sz w:val="24"/>
        </w:rPr>
        <w:t xml:space="preserve">research </w:t>
      </w:r>
      <w:r w:rsidR="007C42E5">
        <w:rPr>
          <w:rFonts w:asciiTheme="majorBidi" w:hAnsiTheme="majorBidi" w:cstheme="majorBidi"/>
          <w:sz w:val="24"/>
        </w:rPr>
        <w:t>into</w:t>
      </w:r>
      <w:r w:rsidR="009D2B39" w:rsidRPr="00081A8D">
        <w:rPr>
          <w:rFonts w:asciiTheme="majorBidi" w:hAnsiTheme="majorBidi" w:cstheme="majorBidi"/>
          <w:sz w:val="24"/>
        </w:rPr>
        <w:t xml:space="preserve"> their lessons</w:t>
      </w:r>
      <w:r w:rsidR="00081A8D" w:rsidRPr="00081A8D">
        <w:rPr>
          <w:rFonts w:asciiTheme="majorBidi" w:hAnsiTheme="majorBidi" w:cstheme="majorBidi"/>
          <w:sz w:val="24"/>
        </w:rPr>
        <w:t xml:space="preserve"> (Wallace &amp; Kang, 2004)</w:t>
      </w:r>
      <w:r w:rsidR="00081A8D">
        <w:rPr>
          <w:rFonts w:asciiTheme="majorBidi" w:hAnsiTheme="majorBidi" w:cstheme="majorBidi"/>
          <w:sz w:val="24"/>
        </w:rPr>
        <w:t>, t</w:t>
      </w:r>
      <w:r w:rsidR="00081A8D" w:rsidRPr="00081A8D">
        <w:rPr>
          <w:rFonts w:asciiTheme="majorBidi" w:hAnsiTheme="majorBidi" w:cstheme="majorBidi"/>
          <w:sz w:val="24"/>
        </w:rPr>
        <w:t>he nature of the inquiry they choose to teach (Chinn &amp; Malhotra, 2002)</w:t>
      </w:r>
      <w:r w:rsidR="00081A8D">
        <w:rPr>
          <w:rFonts w:asciiTheme="majorBidi" w:hAnsiTheme="majorBidi" w:cstheme="majorBidi"/>
          <w:sz w:val="24"/>
        </w:rPr>
        <w:t>, a</w:t>
      </w:r>
      <w:r w:rsidR="00081A8D" w:rsidRPr="00081A8D">
        <w:rPr>
          <w:rFonts w:asciiTheme="majorBidi" w:hAnsiTheme="majorBidi" w:cstheme="majorBidi"/>
          <w:sz w:val="24"/>
        </w:rPr>
        <w:t>nd the high</w:t>
      </w:r>
      <w:r w:rsidR="00081A8D">
        <w:rPr>
          <w:rFonts w:asciiTheme="majorBidi" w:hAnsiTheme="majorBidi" w:cstheme="majorBidi"/>
          <w:sz w:val="24"/>
        </w:rPr>
        <w:t>er</w:t>
      </w:r>
      <w:r w:rsidR="00081A8D" w:rsidRPr="00081A8D">
        <w:rPr>
          <w:rFonts w:asciiTheme="majorBidi" w:hAnsiTheme="majorBidi" w:cstheme="majorBidi"/>
          <w:sz w:val="24"/>
        </w:rPr>
        <w:t xml:space="preserve">-order thinking skills they </w:t>
      </w:r>
      <w:r w:rsidR="00081A8D">
        <w:rPr>
          <w:rFonts w:asciiTheme="majorBidi" w:hAnsiTheme="majorBidi" w:cstheme="majorBidi"/>
          <w:sz w:val="24"/>
        </w:rPr>
        <w:t>introduce in</w:t>
      </w:r>
      <w:r w:rsidR="00081A8D" w:rsidRPr="00081A8D">
        <w:rPr>
          <w:rFonts w:asciiTheme="majorBidi" w:hAnsiTheme="majorBidi" w:cstheme="majorBidi"/>
          <w:sz w:val="24"/>
        </w:rPr>
        <w:t xml:space="preserve">to the classroom and </w:t>
      </w:r>
      <w:r>
        <w:rPr>
          <w:rFonts w:asciiTheme="majorBidi" w:hAnsiTheme="majorBidi" w:cstheme="majorBidi"/>
          <w:sz w:val="24"/>
        </w:rPr>
        <w:t>encourage</w:t>
      </w:r>
      <w:r w:rsidR="00081A8D" w:rsidRPr="00081A8D">
        <w:rPr>
          <w:rFonts w:asciiTheme="majorBidi" w:hAnsiTheme="majorBidi" w:cstheme="majorBidi"/>
          <w:sz w:val="24"/>
        </w:rPr>
        <w:t xml:space="preserve"> their students</w:t>
      </w:r>
      <w:r w:rsidR="00081A8D">
        <w:rPr>
          <w:rFonts w:asciiTheme="majorBidi" w:hAnsiTheme="majorBidi" w:cstheme="majorBidi"/>
          <w:sz w:val="24"/>
        </w:rPr>
        <w:t xml:space="preserve"> to use</w:t>
      </w:r>
      <w:r w:rsidR="00081A8D" w:rsidRPr="00081A8D">
        <w:rPr>
          <w:rFonts w:asciiTheme="majorBidi" w:hAnsiTheme="majorBidi" w:cstheme="majorBidi"/>
          <w:sz w:val="24"/>
        </w:rPr>
        <w:t xml:space="preserve"> in </w:t>
      </w:r>
      <w:r w:rsidR="00081A8D">
        <w:rPr>
          <w:rFonts w:asciiTheme="majorBidi" w:hAnsiTheme="majorBidi" w:cstheme="majorBidi"/>
          <w:sz w:val="24"/>
        </w:rPr>
        <w:t>their</w:t>
      </w:r>
      <w:r w:rsidR="00081A8D" w:rsidRPr="00081A8D">
        <w:rPr>
          <w:rFonts w:asciiTheme="majorBidi" w:hAnsiTheme="majorBidi" w:cstheme="majorBidi"/>
          <w:sz w:val="24"/>
        </w:rPr>
        <w:t xml:space="preserve"> </w:t>
      </w:r>
      <w:r w:rsidR="003C68AD">
        <w:rPr>
          <w:rFonts w:asciiTheme="majorBidi" w:hAnsiTheme="majorBidi" w:cstheme="majorBidi"/>
          <w:sz w:val="24"/>
        </w:rPr>
        <w:t xml:space="preserve">processes of </w:t>
      </w:r>
      <w:r w:rsidR="007C42E5">
        <w:rPr>
          <w:rFonts w:asciiTheme="majorBidi" w:hAnsiTheme="majorBidi" w:cstheme="majorBidi"/>
          <w:sz w:val="24"/>
        </w:rPr>
        <w:t xml:space="preserve">inquiry and </w:t>
      </w:r>
      <w:r w:rsidR="00A77693">
        <w:rPr>
          <w:rFonts w:asciiTheme="majorBidi" w:hAnsiTheme="majorBidi" w:cstheme="majorBidi"/>
          <w:sz w:val="24"/>
        </w:rPr>
        <w:t xml:space="preserve">research </w:t>
      </w:r>
      <w:r w:rsidR="00F5018F" w:rsidRPr="00F5018F">
        <w:rPr>
          <w:rFonts w:asciiTheme="majorBidi" w:hAnsiTheme="majorBidi" w:cstheme="majorBidi"/>
          <w:sz w:val="24"/>
        </w:rPr>
        <w:t xml:space="preserve">(Maor &amp; Taylor, 1995). </w:t>
      </w:r>
    </w:p>
    <w:p w14:paraId="4C2A2FD1" w14:textId="5D03914D" w:rsidR="009D2B39" w:rsidRDefault="00F5018F" w:rsidP="009D2B3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5018F">
        <w:rPr>
          <w:rFonts w:asciiTheme="majorBidi" w:hAnsiTheme="majorBidi" w:cstheme="majorBidi"/>
          <w:sz w:val="24"/>
        </w:rPr>
        <w:t xml:space="preserve">The way teachers </w:t>
      </w:r>
      <w:r>
        <w:rPr>
          <w:rFonts w:asciiTheme="majorBidi" w:hAnsiTheme="majorBidi" w:cstheme="majorBidi"/>
          <w:sz w:val="24"/>
        </w:rPr>
        <w:t xml:space="preserve">interact with and </w:t>
      </w:r>
      <w:r w:rsidRPr="00F5018F">
        <w:rPr>
          <w:rFonts w:asciiTheme="majorBidi" w:hAnsiTheme="majorBidi" w:cstheme="majorBidi"/>
          <w:sz w:val="24"/>
        </w:rPr>
        <w:t>relate to knowledge and knowledge</w:t>
      </w:r>
      <w:r w:rsidR="00507724">
        <w:rPr>
          <w:rFonts w:asciiTheme="majorBidi" w:hAnsiTheme="majorBidi" w:cstheme="majorBidi"/>
          <w:sz w:val="24"/>
        </w:rPr>
        <w:t>-acquisition</w:t>
      </w:r>
      <w:r w:rsidRPr="00F5018F">
        <w:rPr>
          <w:rFonts w:asciiTheme="majorBidi" w:hAnsiTheme="majorBidi" w:cstheme="majorBidi"/>
          <w:sz w:val="24"/>
        </w:rPr>
        <w:t xml:space="preserve"> processes serves as a model for their students</w:t>
      </w:r>
      <w:r>
        <w:rPr>
          <w:rFonts w:asciiTheme="majorBidi" w:hAnsiTheme="majorBidi" w:cstheme="majorBidi"/>
          <w:sz w:val="24"/>
        </w:rPr>
        <w:t xml:space="preserve"> </w:t>
      </w:r>
      <w:r w:rsidRPr="00F5018F">
        <w:rPr>
          <w:rFonts w:asciiTheme="majorBidi" w:hAnsiTheme="majorBidi" w:cstheme="majorBidi"/>
          <w:sz w:val="24"/>
          <w:szCs w:val="24"/>
        </w:rPr>
        <w:t xml:space="preserve">(Hofer &amp; Pintrich, </w:t>
      </w:r>
      <w:r>
        <w:rPr>
          <w:rFonts w:asciiTheme="majorBidi" w:hAnsiTheme="majorBidi" w:cstheme="majorBidi"/>
          <w:sz w:val="24"/>
          <w:szCs w:val="24"/>
        </w:rPr>
        <w:t>1997).</w:t>
      </w:r>
      <w:r w:rsidR="008C05AF">
        <w:rPr>
          <w:rFonts w:asciiTheme="majorBidi" w:hAnsiTheme="majorBidi" w:cstheme="majorBidi"/>
          <w:sz w:val="24"/>
          <w:szCs w:val="24"/>
        </w:rPr>
        <w:t xml:space="preserve"> S</w:t>
      </w:r>
      <w:r w:rsidR="008C05AF" w:rsidRPr="008C05AF">
        <w:rPr>
          <w:rFonts w:asciiTheme="majorBidi" w:hAnsiTheme="majorBidi" w:cstheme="majorBidi"/>
          <w:sz w:val="24"/>
          <w:szCs w:val="24"/>
        </w:rPr>
        <w:t>tudent</w:t>
      </w:r>
      <w:r w:rsidR="008C05AF">
        <w:rPr>
          <w:rFonts w:asciiTheme="majorBidi" w:hAnsiTheme="majorBidi" w:cstheme="majorBidi"/>
          <w:sz w:val="24"/>
          <w:szCs w:val="24"/>
        </w:rPr>
        <w:t>s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who </w:t>
      </w:r>
      <w:r w:rsidR="008C05AF">
        <w:rPr>
          <w:rFonts w:asciiTheme="majorBidi" w:hAnsiTheme="majorBidi" w:cstheme="majorBidi"/>
          <w:sz w:val="24"/>
          <w:szCs w:val="24"/>
        </w:rPr>
        <w:t>observe their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teacher contemplating </w:t>
      </w:r>
      <w:r w:rsidR="008C05AF">
        <w:rPr>
          <w:rFonts w:asciiTheme="majorBidi" w:hAnsiTheme="majorBidi" w:cstheme="majorBidi"/>
          <w:sz w:val="24"/>
          <w:szCs w:val="24"/>
        </w:rPr>
        <w:t>multiple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possible answers to an open question and reflecting on process</w:t>
      </w:r>
      <w:r w:rsidR="00A77693">
        <w:rPr>
          <w:rFonts w:asciiTheme="majorBidi" w:hAnsiTheme="majorBidi" w:cstheme="majorBidi"/>
          <w:sz w:val="24"/>
          <w:szCs w:val="24"/>
        </w:rPr>
        <w:t>es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of </w:t>
      </w:r>
      <w:r w:rsidR="008C05AF">
        <w:rPr>
          <w:rFonts w:asciiTheme="majorBidi" w:hAnsiTheme="majorBidi" w:cstheme="majorBidi"/>
          <w:sz w:val="24"/>
          <w:szCs w:val="24"/>
        </w:rPr>
        <w:t xml:space="preserve">knowledge </w:t>
      </w:r>
      <w:r w:rsidR="008C05AF" w:rsidRPr="008C05AF">
        <w:rPr>
          <w:rFonts w:asciiTheme="majorBidi" w:hAnsiTheme="majorBidi" w:cstheme="majorBidi"/>
          <w:sz w:val="24"/>
          <w:szCs w:val="24"/>
        </w:rPr>
        <w:t>constructi</w:t>
      </w:r>
      <w:r w:rsidR="008C05AF">
        <w:rPr>
          <w:rFonts w:asciiTheme="majorBidi" w:hAnsiTheme="majorBidi" w:cstheme="majorBidi"/>
          <w:sz w:val="24"/>
          <w:szCs w:val="24"/>
        </w:rPr>
        <w:t>on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may develop a different epistemology than that of student</w:t>
      </w:r>
      <w:r w:rsidR="008C05AF">
        <w:rPr>
          <w:rFonts w:asciiTheme="majorBidi" w:hAnsiTheme="majorBidi" w:cstheme="majorBidi"/>
          <w:sz w:val="24"/>
          <w:szCs w:val="24"/>
        </w:rPr>
        <w:t>s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whose teacher </w:t>
      </w:r>
      <w:r w:rsidR="008C05AF">
        <w:rPr>
          <w:rFonts w:asciiTheme="majorBidi" w:hAnsiTheme="majorBidi" w:cstheme="majorBidi"/>
          <w:sz w:val="24"/>
          <w:szCs w:val="24"/>
        </w:rPr>
        <w:t>arrives at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one </w:t>
      </w:r>
      <w:r w:rsidR="008C05AF">
        <w:rPr>
          <w:rFonts w:asciiTheme="majorBidi" w:hAnsiTheme="majorBidi" w:cstheme="majorBidi"/>
          <w:sz w:val="24"/>
          <w:szCs w:val="24"/>
        </w:rPr>
        <w:t>‘</w:t>
      </w:r>
      <w:r w:rsidR="008C05AF" w:rsidRPr="008C05AF">
        <w:rPr>
          <w:rFonts w:asciiTheme="majorBidi" w:hAnsiTheme="majorBidi" w:cstheme="majorBidi"/>
          <w:sz w:val="24"/>
          <w:szCs w:val="24"/>
        </w:rPr>
        <w:t>correct</w:t>
      </w:r>
      <w:r w:rsidR="008C05AF">
        <w:rPr>
          <w:rFonts w:asciiTheme="majorBidi" w:hAnsiTheme="majorBidi" w:cstheme="majorBidi"/>
          <w:sz w:val="24"/>
          <w:szCs w:val="24"/>
        </w:rPr>
        <w:t>’</w:t>
      </w:r>
      <w:r w:rsidR="008C05AF" w:rsidRPr="008C05AF">
        <w:rPr>
          <w:rFonts w:asciiTheme="majorBidi" w:hAnsiTheme="majorBidi" w:cstheme="majorBidi"/>
          <w:sz w:val="24"/>
          <w:szCs w:val="24"/>
        </w:rPr>
        <w:t xml:space="preserve"> answer and presents authoritative perceptions of knowledge.</w:t>
      </w:r>
      <w:r w:rsidR="002B4CF6">
        <w:rPr>
          <w:rFonts w:asciiTheme="majorBidi" w:hAnsiTheme="majorBidi" w:cstheme="majorBidi"/>
          <w:sz w:val="24"/>
          <w:szCs w:val="24"/>
        </w:rPr>
        <w:t xml:space="preserve"> 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It </w:t>
      </w:r>
      <w:r w:rsidR="002B4CF6">
        <w:rPr>
          <w:rFonts w:asciiTheme="majorBidi" w:hAnsiTheme="majorBidi" w:cstheme="majorBidi"/>
          <w:sz w:val="24"/>
          <w:szCs w:val="24"/>
        </w:rPr>
        <w:t>has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 also </w:t>
      </w:r>
      <w:r w:rsidR="002B4CF6">
        <w:rPr>
          <w:rFonts w:asciiTheme="majorBidi" w:hAnsiTheme="majorBidi" w:cstheme="majorBidi"/>
          <w:sz w:val="24"/>
          <w:szCs w:val="24"/>
        </w:rPr>
        <w:t>been found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 that </w:t>
      </w:r>
      <w:r w:rsidR="002B4CF6">
        <w:rPr>
          <w:rFonts w:asciiTheme="majorBidi" w:hAnsiTheme="majorBidi" w:cstheme="majorBidi"/>
          <w:sz w:val="24"/>
          <w:szCs w:val="24"/>
        </w:rPr>
        <w:t xml:space="preserve">teachers’ 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explicit </w:t>
      </w:r>
      <w:r w:rsidR="002B4CF6">
        <w:rPr>
          <w:rFonts w:asciiTheme="majorBidi" w:hAnsiTheme="majorBidi" w:cstheme="majorBidi"/>
          <w:sz w:val="24"/>
          <w:szCs w:val="24"/>
        </w:rPr>
        <w:t xml:space="preserve">and implicit 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epistemic beliefs dictate how they </w:t>
      </w:r>
      <w:r w:rsidR="002B4CF6">
        <w:rPr>
          <w:rFonts w:asciiTheme="majorBidi" w:hAnsiTheme="majorBidi" w:cstheme="majorBidi"/>
          <w:sz w:val="24"/>
          <w:szCs w:val="24"/>
        </w:rPr>
        <w:t>assess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 the</w:t>
      </w:r>
      <w:r w:rsidR="002B4CF6">
        <w:rPr>
          <w:rFonts w:asciiTheme="majorBidi" w:hAnsiTheme="majorBidi" w:cstheme="majorBidi"/>
          <w:sz w:val="24"/>
          <w:szCs w:val="24"/>
        </w:rPr>
        <w:t>ir students’</w:t>
      </w:r>
      <w:r w:rsidR="002B4CF6" w:rsidRPr="002B4CF6">
        <w:rPr>
          <w:rFonts w:asciiTheme="majorBidi" w:hAnsiTheme="majorBidi" w:cstheme="majorBidi"/>
          <w:sz w:val="24"/>
          <w:szCs w:val="24"/>
        </w:rPr>
        <w:t xml:space="preserve"> </w:t>
      </w:r>
      <w:r w:rsidR="002B4CF6" w:rsidRPr="00A06D13">
        <w:rPr>
          <w:rFonts w:asciiTheme="majorBidi" w:hAnsiTheme="majorBidi" w:cstheme="majorBidi"/>
          <w:sz w:val="24"/>
          <w:szCs w:val="24"/>
        </w:rPr>
        <w:t>learning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 (</w:t>
      </w:r>
      <w:r w:rsidR="00A06D13" w:rsidRPr="00A06D13">
        <w:rPr>
          <w:rFonts w:asciiTheme="majorBidi" w:hAnsiTheme="majorBidi" w:cstheme="majorBidi"/>
          <w:sz w:val="24"/>
        </w:rPr>
        <w:t xml:space="preserve">Tabak &amp; Weinstock, 2011). 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All these </w:t>
      </w:r>
      <w:r w:rsidR="00A06D13">
        <w:rPr>
          <w:rFonts w:asciiTheme="majorBidi" w:hAnsiTheme="majorBidi" w:cstheme="majorBidi"/>
          <w:sz w:val="24"/>
          <w:szCs w:val="24"/>
        </w:rPr>
        <w:t xml:space="preserve">factors 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affect </w:t>
      </w:r>
      <w:r w:rsidR="00A06D13">
        <w:rPr>
          <w:rFonts w:asciiTheme="majorBidi" w:hAnsiTheme="majorBidi" w:cstheme="majorBidi"/>
          <w:sz w:val="24"/>
          <w:szCs w:val="24"/>
        </w:rPr>
        <w:t>how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 </w:t>
      </w:r>
      <w:r w:rsidR="00A06D13" w:rsidRPr="00A06D13">
        <w:rPr>
          <w:rFonts w:asciiTheme="majorBidi" w:hAnsiTheme="majorBidi" w:cstheme="majorBidi"/>
          <w:sz w:val="24"/>
          <w:szCs w:val="24"/>
        </w:rPr>
        <w:lastRenderedPageBreak/>
        <w:t xml:space="preserve">students </w:t>
      </w:r>
      <w:r w:rsidR="00A06D13">
        <w:rPr>
          <w:rFonts w:asciiTheme="majorBidi" w:hAnsiTheme="majorBidi" w:cstheme="majorBidi"/>
          <w:sz w:val="24"/>
          <w:szCs w:val="24"/>
        </w:rPr>
        <w:t>utilize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 high</w:t>
      </w:r>
      <w:r w:rsidR="00A06D13">
        <w:rPr>
          <w:rFonts w:asciiTheme="majorBidi" w:hAnsiTheme="majorBidi" w:cstheme="majorBidi"/>
          <w:sz w:val="24"/>
          <w:szCs w:val="24"/>
        </w:rPr>
        <w:t>er</w:t>
      </w:r>
      <w:r w:rsidR="00A06D13" w:rsidRPr="00A06D13">
        <w:rPr>
          <w:rFonts w:asciiTheme="majorBidi" w:hAnsiTheme="majorBidi" w:cstheme="majorBidi"/>
          <w:sz w:val="24"/>
          <w:szCs w:val="24"/>
        </w:rPr>
        <w:t xml:space="preserve">-order thinking </w:t>
      </w:r>
      <w:r w:rsidR="00A06D13" w:rsidRPr="00D53429">
        <w:rPr>
          <w:rFonts w:asciiTheme="majorBidi" w:hAnsiTheme="majorBidi" w:cstheme="majorBidi"/>
          <w:sz w:val="24"/>
          <w:szCs w:val="24"/>
        </w:rPr>
        <w:t>strategies</w:t>
      </w:r>
      <w:r w:rsidR="00D53429" w:rsidRPr="00D53429">
        <w:rPr>
          <w:rFonts w:asciiTheme="majorBidi" w:hAnsiTheme="majorBidi" w:cstheme="majorBidi"/>
          <w:sz w:val="24"/>
          <w:szCs w:val="24"/>
        </w:rPr>
        <w:t xml:space="preserve"> (</w:t>
      </w:r>
      <w:r w:rsidR="00D53429" w:rsidRPr="00D53429">
        <w:rPr>
          <w:rFonts w:asciiTheme="majorBidi" w:hAnsiTheme="majorBidi" w:cstheme="majorBidi"/>
          <w:sz w:val="24"/>
        </w:rPr>
        <w:t>Maor &amp; Taylor, 1995)</w:t>
      </w:r>
      <w:r w:rsidR="00A06D13" w:rsidRPr="00D53429">
        <w:rPr>
          <w:rFonts w:asciiTheme="majorBidi" w:hAnsiTheme="majorBidi" w:cstheme="majorBidi"/>
          <w:sz w:val="24"/>
          <w:szCs w:val="24"/>
        </w:rPr>
        <w:t xml:space="preserve">. </w:t>
      </w:r>
      <w:r w:rsidR="001E0D00">
        <w:rPr>
          <w:rFonts w:asciiTheme="majorBidi" w:hAnsiTheme="majorBidi" w:cstheme="majorBidi"/>
          <w:sz w:val="24"/>
          <w:szCs w:val="24"/>
        </w:rPr>
        <w:t>Therefore</w:t>
      </w:r>
      <w:r w:rsidR="001E0D00" w:rsidRPr="001E0D00">
        <w:rPr>
          <w:rFonts w:asciiTheme="majorBidi" w:hAnsiTheme="majorBidi" w:cstheme="majorBidi"/>
          <w:sz w:val="24"/>
          <w:szCs w:val="24"/>
        </w:rPr>
        <w:t xml:space="preserve">, epistemic knowledge is </w:t>
      </w:r>
      <w:r w:rsidR="005040FC">
        <w:rPr>
          <w:rFonts w:asciiTheme="majorBidi" w:hAnsiTheme="majorBidi" w:cstheme="majorBidi"/>
          <w:sz w:val="24"/>
          <w:szCs w:val="24"/>
        </w:rPr>
        <w:t>an essential</w:t>
      </w:r>
      <w:r w:rsidR="001E0D00" w:rsidRPr="001E0D00">
        <w:rPr>
          <w:rFonts w:asciiTheme="majorBidi" w:hAnsiTheme="majorBidi" w:cstheme="majorBidi"/>
          <w:sz w:val="24"/>
          <w:szCs w:val="24"/>
        </w:rPr>
        <w:t xml:space="preserve"> element </w:t>
      </w:r>
      <w:r w:rsidR="005040FC">
        <w:rPr>
          <w:rFonts w:asciiTheme="majorBidi" w:hAnsiTheme="majorBidi" w:cstheme="majorBidi"/>
          <w:sz w:val="24"/>
          <w:szCs w:val="24"/>
        </w:rPr>
        <w:t xml:space="preserve">in the teaching of </w:t>
      </w:r>
      <w:r w:rsidR="001E0D00" w:rsidRPr="001E0D00">
        <w:rPr>
          <w:rFonts w:asciiTheme="majorBidi" w:hAnsiTheme="majorBidi" w:cstheme="majorBidi"/>
          <w:sz w:val="24"/>
          <w:szCs w:val="24"/>
        </w:rPr>
        <w:t>higher</w:t>
      </w:r>
      <w:r w:rsidR="001E0D00">
        <w:rPr>
          <w:rFonts w:asciiTheme="majorBidi" w:hAnsiTheme="majorBidi" w:cstheme="majorBidi"/>
          <w:sz w:val="24"/>
          <w:szCs w:val="24"/>
        </w:rPr>
        <w:t>-</w:t>
      </w:r>
      <w:r w:rsidR="001E0D00" w:rsidRPr="001E0D00">
        <w:rPr>
          <w:rFonts w:asciiTheme="majorBidi" w:hAnsiTheme="majorBidi" w:cstheme="majorBidi"/>
          <w:sz w:val="24"/>
          <w:szCs w:val="24"/>
        </w:rPr>
        <w:t>order thinking.</w:t>
      </w:r>
    </w:p>
    <w:p w14:paraId="56C7F6EB" w14:textId="397F7FAA" w:rsidR="007C4158" w:rsidRDefault="00583F97" w:rsidP="009D2B39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F3AE9">
        <w:rPr>
          <w:rFonts w:hint="cs"/>
          <w:b/>
          <w:bCs/>
          <w:noProof/>
          <w:sz w:val="24"/>
          <w:rtl/>
        </w:rPr>
        <w:drawing>
          <wp:inline distT="0" distB="0" distL="0" distR="0" wp14:anchorId="45AA8C04" wp14:editId="62E423EA">
            <wp:extent cx="5486400" cy="3200400"/>
            <wp:effectExtent l="0" t="0" r="0" b="0"/>
            <wp:docPr id="22" name="Diagram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B515F24" w14:textId="6BAF5414" w:rsidR="00C654B1" w:rsidRDefault="00C654B1" w:rsidP="009D2B39">
      <w:pPr>
        <w:spacing w:line="480" w:lineRule="auto"/>
        <w:ind w:firstLine="720"/>
        <w:rPr>
          <w:rFonts w:asciiTheme="majorBidi" w:hAnsiTheme="majorBidi" w:cstheme="majorBidi"/>
          <w:b/>
          <w:bCs/>
          <w:sz w:val="24"/>
          <w:szCs w:val="24"/>
        </w:rPr>
      </w:pPr>
      <w:r w:rsidRPr="005A6625">
        <w:rPr>
          <w:rFonts w:asciiTheme="majorBidi" w:hAnsiTheme="majorBidi" w:cstheme="majorBidi"/>
          <w:b/>
          <w:bCs/>
          <w:sz w:val="24"/>
          <w:szCs w:val="24"/>
        </w:rPr>
        <w:t>Figure 4.1: Teachers' knowledge required for teaching higher</w:t>
      </w:r>
      <w:r w:rsidR="005A6625" w:rsidRPr="005A6625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5A6625">
        <w:rPr>
          <w:rFonts w:asciiTheme="majorBidi" w:hAnsiTheme="majorBidi" w:cstheme="majorBidi"/>
          <w:b/>
          <w:bCs/>
          <w:sz w:val="24"/>
          <w:szCs w:val="24"/>
        </w:rPr>
        <w:t>order thinking</w:t>
      </w:r>
    </w:p>
    <w:p w14:paraId="1C15F2F8" w14:textId="30AE588B" w:rsidR="00112E62" w:rsidRDefault="005A6625" w:rsidP="002C7E6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6"/>
      <w:r w:rsidRPr="005A6625">
        <w:rPr>
          <w:rFonts w:asciiTheme="majorBidi" w:hAnsiTheme="majorBidi" w:cstheme="majorBidi"/>
          <w:b/>
          <w:bCs/>
          <w:sz w:val="24"/>
          <w:szCs w:val="24"/>
        </w:rPr>
        <w:t>General</w:t>
      </w:r>
      <w:commentRangeEnd w:id="6"/>
      <w:r>
        <w:rPr>
          <w:rStyle w:val="CommentReference"/>
        </w:rPr>
        <w:commentReference w:id="6"/>
      </w:r>
      <w:r w:rsidRPr="005A6625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C07EF">
        <w:rPr>
          <w:rFonts w:asciiTheme="majorBidi" w:hAnsiTheme="majorBidi" w:cstheme="majorBidi"/>
          <w:b/>
          <w:bCs/>
          <w:sz w:val="24"/>
          <w:szCs w:val="24"/>
        </w:rPr>
        <w:t xml:space="preserve">pedagogy </w:t>
      </w:r>
      <w:r w:rsidRPr="005A6625">
        <w:rPr>
          <w:rFonts w:asciiTheme="majorBidi" w:hAnsiTheme="majorBidi" w:cstheme="majorBidi"/>
          <w:b/>
          <w:bCs/>
          <w:sz w:val="24"/>
          <w:szCs w:val="24"/>
        </w:rPr>
        <w:t>of knowledge</w:t>
      </w:r>
      <w:r w:rsidR="009F3A5C">
        <w:rPr>
          <w:rFonts w:asciiTheme="majorBidi" w:hAnsiTheme="majorBidi" w:cstheme="majorBidi"/>
          <w:b/>
          <w:bCs/>
          <w:sz w:val="24"/>
          <w:szCs w:val="24"/>
        </w:rPr>
        <w:t>-</w:t>
      </w:r>
      <w:r w:rsidRPr="005A6625">
        <w:rPr>
          <w:rFonts w:asciiTheme="majorBidi" w:hAnsiTheme="majorBidi" w:cstheme="majorBidi"/>
          <w:b/>
          <w:bCs/>
          <w:sz w:val="24"/>
          <w:szCs w:val="24"/>
        </w:rPr>
        <w:t>building:</w:t>
      </w:r>
      <w:r w:rsidR="0016666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commentRangeStart w:id="7"/>
      <w:r w:rsidR="00166662" w:rsidRPr="00166662">
        <w:rPr>
          <w:rFonts w:asciiTheme="majorBidi" w:hAnsiTheme="majorBidi" w:cstheme="majorBidi"/>
          <w:sz w:val="24"/>
          <w:szCs w:val="24"/>
        </w:rPr>
        <w:t xml:space="preserve">When </w:t>
      </w:r>
      <w:r w:rsidR="00166662">
        <w:rPr>
          <w:rFonts w:asciiTheme="majorBidi" w:hAnsiTheme="majorBidi" w:cstheme="majorBidi"/>
          <w:sz w:val="24"/>
          <w:szCs w:val="24"/>
        </w:rPr>
        <w:t xml:space="preserve">teaching </w:t>
      </w:r>
      <w:r w:rsidR="00166662" w:rsidRPr="00166662">
        <w:rPr>
          <w:rFonts w:asciiTheme="majorBidi" w:hAnsiTheme="majorBidi" w:cstheme="majorBidi"/>
          <w:sz w:val="24"/>
          <w:szCs w:val="24"/>
        </w:rPr>
        <w:t>concepts in the field of knowledge,</w:t>
      </w:r>
      <w:commentRangeEnd w:id="7"/>
      <w:r w:rsidR="001D7B64">
        <w:rPr>
          <w:rStyle w:val="CommentReference"/>
        </w:rPr>
        <w:commentReference w:id="7"/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>a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pedagogy </w:t>
      </w:r>
      <w:r w:rsidR="000343DE">
        <w:rPr>
          <w:rFonts w:asciiTheme="majorBidi" w:hAnsiTheme="majorBidi" w:cstheme="majorBidi"/>
          <w:sz w:val="24"/>
          <w:szCs w:val="24"/>
        </w:rPr>
        <w:t>based on simple transfer of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information can </w:t>
      </w:r>
      <w:r w:rsidR="00791743">
        <w:rPr>
          <w:rFonts w:asciiTheme="majorBidi" w:hAnsiTheme="majorBidi" w:cstheme="majorBidi"/>
          <w:sz w:val="24"/>
          <w:szCs w:val="24"/>
        </w:rPr>
        <w:t>encourage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memorization and </w:t>
      </w:r>
      <w:r w:rsidR="00166662">
        <w:rPr>
          <w:rFonts w:asciiTheme="majorBidi" w:hAnsiTheme="majorBidi" w:cstheme="majorBidi"/>
          <w:sz w:val="24"/>
          <w:szCs w:val="24"/>
        </w:rPr>
        <w:t xml:space="preserve">passive 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acquisition of </w:t>
      </w:r>
      <w:r w:rsidR="000343DE">
        <w:rPr>
          <w:rFonts w:asciiTheme="majorBidi" w:hAnsiTheme="majorBidi" w:cstheme="majorBidi"/>
          <w:sz w:val="24"/>
          <w:szCs w:val="24"/>
        </w:rPr>
        <w:t>meaningless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</w:t>
      </w:r>
      <w:r w:rsidR="00166662">
        <w:rPr>
          <w:rFonts w:asciiTheme="majorBidi" w:hAnsiTheme="majorBidi" w:cstheme="majorBidi"/>
          <w:sz w:val="24"/>
          <w:szCs w:val="24"/>
        </w:rPr>
        <w:t xml:space="preserve">facts. 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Studies </w:t>
      </w:r>
      <w:r w:rsidR="00166662">
        <w:rPr>
          <w:rFonts w:asciiTheme="majorBidi" w:hAnsiTheme="majorBidi" w:cstheme="majorBidi"/>
          <w:sz w:val="24"/>
          <w:szCs w:val="24"/>
        </w:rPr>
        <w:t>examining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the knowledge and beliefs </w:t>
      </w:r>
      <w:r w:rsidR="00166662">
        <w:rPr>
          <w:rFonts w:asciiTheme="majorBidi" w:hAnsiTheme="majorBidi" w:cstheme="majorBidi"/>
          <w:sz w:val="24"/>
          <w:szCs w:val="24"/>
        </w:rPr>
        <w:t>held by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teachers of higher</w:t>
      </w:r>
      <w:r w:rsidR="00166662">
        <w:rPr>
          <w:rFonts w:asciiTheme="majorBidi" w:hAnsiTheme="majorBidi" w:cstheme="majorBidi"/>
          <w:sz w:val="24"/>
          <w:szCs w:val="24"/>
        </w:rPr>
        <w:t>-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order </w:t>
      </w:r>
      <w:r w:rsidR="00166662">
        <w:rPr>
          <w:rFonts w:asciiTheme="majorBidi" w:hAnsiTheme="majorBidi" w:cstheme="majorBidi"/>
          <w:sz w:val="24"/>
          <w:szCs w:val="24"/>
        </w:rPr>
        <w:t>thinking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>show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that </w:t>
      </w:r>
      <w:r w:rsidR="000343DE">
        <w:rPr>
          <w:rFonts w:asciiTheme="majorBidi" w:hAnsiTheme="majorBidi" w:cstheme="majorBidi"/>
          <w:sz w:val="24"/>
          <w:szCs w:val="24"/>
        </w:rPr>
        <w:t>those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who</w:t>
      </w:r>
      <w:r w:rsidR="00791743">
        <w:rPr>
          <w:rFonts w:asciiTheme="majorBidi" w:hAnsiTheme="majorBidi" w:cstheme="majorBidi"/>
          <w:sz w:val="24"/>
          <w:szCs w:val="24"/>
        </w:rPr>
        <w:t xml:space="preserve">se view of education is based on a 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pedagogy of information </w:t>
      </w:r>
      <w:r w:rsidR="0010775E">
        <w:rPr>
          <w:rFonts w:asciiTheme="majorBidi" w:hAnsiTheme="majorBidi" w:cstheme="majorBidi"/>
          <w:sz w:val="24"/>
          <w:szCs w:val="24"/>
        </w:rPr>
        <w:t>transfer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 xml:space="preserve">generally </w:t>
      </w:r>
      <w:r w:rsidR="00166662" w:rsidRPr="00166662">
        <w:rPr>
          <w:rFonts w:asciiTheme="majorBidi" w:hAnsiTheme="majorBidi" w:cstheme="majorBidi"/>
          <w:sz w:val="24"/>
          <w:szCs w:val="24"/>
        </w:rPr>
        <w:t>believe that</w:t>
      </w:r>
      <w:r w:rsidR="00DC4DED">
        <w:rPr>
          <w:rFonts w:asciiTheme="majorBidi" w:hAnsiTheme="majorBidi" w:cstheme="majorBidi"/>
          <w:sz w:val="24"/>
          <w:szCs w:val="24"/>
        </w:rPr>
        <w:t xml:space="preserve"> teaching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high</w:t>
      </w:r>
      <w:r w:rsidR="00DC4DED">
        <w:rPr>
          <w:rFonts w:asciiTheme="majorBidi" w:hAnsiTheme="majorBidi" w:cstheme="majorBidi"/>
          <w:sz w:val="24"/>
          <w:szCs w:val="24"/>
        </w:rPr>
        <w:t>er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-order </w:t>
      </w:r>
      <w:r w:rsidR="00DC4DED">
        <w:rPr>
          <w:rFonts w:asciiTheme="majorBidi" w:hAnsiTheme="majorBidi" w:cstheme="majorBidi"/>
          <w:sz w:val="24"/>
          <w:szCs w:val="24"/>
        </w:rPr>
        <w:t>thinking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mean</w:t>
      </w:r>
      <w:r w:rsidR="00DC4DED">
        <w:rPr>
          <w:rFonts w:asciiTheme="majorBidi" w:hAnsiTheme="majorBidi" w:cstheme="majorBidi"/>
          <w:sz w:val="24"/>
          <w:szCs w:val="24"/>
        </w:rPr>
        <w:t>s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 providing </w:t>
      </w:r>
      <w:r w:rsidR="00DC4DED">
        <w:rPr>
          <w:rFonts w:asciiTheme="majorBidi" w:hAnsiTheme="majorBidi" w:cstheme="majorBidi"/>
          <w:sz w:val="24"/>
          <w:szCs w:val="24"/>
        </w:rPr>
        <w:t xml:space="preserve">students with </w:t>
      </w:r>
      <w:r w:rsidR="00166662" w:rsidRPr="00166662">
        <w:rPr>
          <w:rFonts w:asciiTheme="majorBidi" w:hAnsiTheme="majorBidi" w:cstheme="majorBidi"/>
          <w:sz w:val="24"/>
          <w:szCs w:val="24"/>
        </w:rPr>
        <w:t xml:space="preserve">rules of thought and </w:t>
      </w:r>
      <w:r w:rsidR="000343DE">
        <w:rPr>
          <w:rFonts w:asciiTheme="majorBidi" w:hAnsiTheme="majorBidi" w:cstheme="majorBidi"/>
          <w:sz w:val="24"/>
          <w:szCs w:val="24"/>
        </w:rPr>
        <w:t xml:space="preserve">problem-solving </w:t>
      </w:r>
      <w:r w:rsidR="00166662" w:rsidRPr="00166662">
        <w:rPr>
          <w:rFonts w:asciiTheme="majorBidi" w:hAnsiTheme="majorBidi" w:cstheme="majorBidi"/>
          <w:sz w:val="24"/>
          <w:szCs w:val="24"/>
        </w:rPr>
        <w:t>algorithms.</w:t>
      </w:r>
      <w:r w:rsidR="006B0572">
        <w:rPr>
          <w:rFonts w:asciiTheme="majorBidi" w:hAnsiTheme="majorBidi" w:cstheme="majorBidi"/>
          <w:sz w:val="24"/>
          <w:szCs w:val="24"/>
        </w:rPr>
        <w:t xml:space="preserve"> They </w:t>
      </w:r>
      <w:r w:rsidR="000343DE">
        <w:rPr>
          <w:rFonts w:asciiTheme="majorBidi" w:hAnsiTheme="majorBidi" w:cstheme="majorBidi"/>
          <w:sz w:val="24"/>
          <w:szCs w:val="24"/>
        </w:rPr>
        <w:t>see</w:t>
      </w:r>
      <w:r w:rsidR="006B0572">
        <w:rPr>
          <w:rFonts w:asciiTheme="majorBidi" w:hAnsiTheme="majorBidi" w:cstheme="majorBidi"/>
          <w:sz w:val="24"/>
          <w:szCs w:val="24"/>
        </w:rPr>
        <w:t xml:space="preserve"> </w:t>
      </w:r>
      <w:r w:rsidR="002C7E63">
        <w:rPr>
          <w:rFonts w:asciiTheme="majorBidi" w:hAnsiTheme="majorBidi" w:cstheme="majorBidi"/>
          <w:sz w:val="24"/>
          <w:szCs w:val="24"/>
        </w:rPr>
        <w:t xml:space="preserve">giving students 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problems </w:t>
      </w:r>
      <w:r w:rsidR="006F0A0B">
        <w:rPr>
          <w:rFonts w:asciiTheme="majorBidi" w:hAnsiTheme="majorBidi" w:cstheme="majorBidi"/>
          <w:sz w:val="24"/>
          <w:szCs w:val="24"/>
        </w:rPr>
        <w:t xml:space="preserve">that </w:t>
      </w:r>
      <w:r w:rsidR="006B0572" w:rsidRPr="006B0572">
        <w:rPr>
          <w:rFonts w:asciiTheme="majorBidi" w:hAnsiTheme="majorBidi" w:cstheme="majorBidi"/>
          <w:sz w:val="24"/>
          <w:szCs w:val="24"/>
        </w:rPr>
        <w:t>requir</w:t>
      </w:r>
      <w:r w:rsidR="006F0A0B">
        <w:rPr>
          <w:rFonts w:asciiTheme="majorBidi" w:hAnsiTheme="majorBidi" w:cstheme="majorBidi"/>
          <w:sz w:val="24"/>
          <w:szCs w:val="24"/>
        </w:rPr>
        <w:t>e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>independent thought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 as </w:t>
      </w:r>
      <w:r w:rsidR="000343DE">
        <w:rPr>
          <w:rFonts w:asciiTheme="majorBidi" w:hAnsiTheme="majorBidi" w:cstheme="majorBidi"/>
          <w:sz w:val="24"/>
          <w:szCs w:val="24"/>
        </w:rPr>
        <w:t xml:space="preserve">an </w:t>
      </w:r>
      <w:r w:rsidR="006B0572" w:rsidRPr="006B0572">
        <w:rPr>
          <w:rFonts w:asciiTheme="majorBidi" w:hAnsiTheme="majorBidi" w:cstheme="majorBidi"/>
          <w:sz w:val="24"/>
          <w:szCs w:val="24"/>
        </w:rPr>
        <w:t>inappropriate</w:t>
      </w:r>
      <w:r w:rsidR="000343DE">
        <w:rPr>
          <w:rFonts w:asciiTheme="majorBidi" w:hAnsiTheme="majorBidi" w:cstheme="majorBidi"/>
          <w:sz w:val="24"/>
          <w:szCs w:val="24"/>
        </w:rPr>
        <w:t xml:space="preserve"> method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, </w:t>
      </w:r>
      <w:r w:rsidR="006B0572">
        <w:rPr>
          <w:rFonts w:asciiTheme="majorBidi" w:hAnsiTheme="majorBidi" w:cstheme="majorBidi"/>
          <w:sz w:val="24"/>
          <w:szCs w:val="24"/>
        </w:rPr>
        <w:t>since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 </w:t>
      </w:r>
      <w:r w:rsidR="001D7B64">
        <w:rPr>
          <w:rFonts w:asciiTheme="majorBidi" w:hAnsiTheme="majorBidi" w:cstheme="majorBidi"/>
          <w:sz w:val="24"/>
          <w:szCs w:val="24"/>
        </w:rPr>
        <w:t>it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 may </w:t>
      </w:r>
      <w:r w:rsidR="006B0572">
        <w:rPr>
          <w:rFonts w:asciiTheme="majorBidi" w:hAnsiTheme="majorBidi" w:cstheme="majorBidi"/>
          <w:sz w:val="24"/>
          <w:szCs w:val="24"/>
        </w:rPr>
        <w:t>confuse or frustrate</w:t>
      </w:r>
      <w:r w:rsidR="006B0572" w:rsidRPr="006B0572">
        <w:rPr>
          <w:rFonts w:asciiTheme="majorBidi" w:hAnsiTheme="majorBidi" w:cstheme="majorBidi"/>
          <w:sz w:val="24"/>
          <w:szCs w:val="24"/>
        </w:rPr>
        <w:t xml:space="preserve"> students</w:t>
      </w:r>
      <w:r w:rsidR="006B0572">
        <w:rPr>
          <w:rFonts w:asciiTheme="majorBidi" w:hAnsiTheme="majorBidi" w:cstheme="majorBidi"/>
          <w:sz w:val="24"/>
          <w:szCs w:val="24"/>
        </w:rPr>
        <w:t>.</w:t>
      </w:r>
      <w:r w:rsidR="006F0A0B">
        <w:rPr>
          <w:rFonts w:asciiTheme="majorBidi" w:hAnsiTheme="majorBidi" w:cstheme="majorBidi"/>
          <w:sz w:val="24"/>
          <w:szCs w:val="24"/>
        </w:rPr>
        <w:t xml:space="preserve"> </w:t>
      </w:r>
      <w:r w:rsidR="001D7B64">
        <w:rPr>
          <w:rFonts w:asciiTheme="majorBidi" w:hAnsiTheme="majorBidi" w:cstheme="majorBidi"/>
          <w:sz w:val="24"/>
          <w:szCs w:val="24"/>
        </w:rPr>
        <w:t>Even when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 xml:space="preserve">such </w:t>
      </w:r>
      <w:r w:rsidR="006F0A0B">
        <w:rPr>
          <w:rFonts w:asciiTheme="majorBidi" w:hAnsiTheme="majorBidi" w:cstheme="majorBidi"/>
          <w:sz w:val="24"/>
          <w:szCs w:val="24"/>
        </w:rPr>
        <w:t xml:space="preserve">teachers </w:t>
      </w:r>
      <w:r w:rsidR="006F0A0B" w:rsidRPr="006F0A0B">
        <w:rPr>
          <w:rFonts w:asciiTheme="majorBidi" w:hAnsiTheme="majorBidi" w:cstheme="majorBidi"/>
          <w:sz w:val="24"/>
          <w:szCs w:val="24"/>
        </w:rPr>
        <w:t>use learning activities designed to make students think, the way the</w:t>
      </w:r>
      <w:r w:rsidR="00791743">
        <w:rPr>
          <w:rFonts w:asciiTheme="majorBidi" w:hAnsiTheme="majorBidi" w:cstheme="majorBidi"/>
          <w:sz w:val="24"/>
          <w:szCs w:val="24"/>
        </w:rPr>
        <w:t xml:space="preserve">y conduct </w:t>
      </w:r>
      <w:r w:rsidR="006F0A0B" w:rsidRPr="006F0A0B">
        <w:rPr>
          <w:rFonts w:asciiTheme="majorBidi" w:hAnsiTheme="majorBidi" w:cstheme="majorBidi"/>
          <w:sz w:val="24"/>
          <w:szCs w:val="24"/>
        </w:rPr>
        <w:t>lesson</w:t>
      </w:r>
      <w:r w:rsidR="000343DE">
        <w:rPr>
          <w:rFonts w:asciiTheme="majorBidi" w:hAnsiTheme="majorBidi" w:cstheme="majorBidi"/>
          <w:sz w:val="24"/>
          <w:szCs w:val="24"/>
        </w:rPr>
        <w:t>s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 </w:t>
      </w:r>
      <w:r w:rsidR="006F0A0B">
        <w:rPr>
          <w:rFonts w:asciiTheme="majorBidi" w:hAnsiTheme="majorBidi" w:cstheme="majorBidi"/>
          <w:sz w:val="24"/>
          <w:szCs w:val="24"/>
        </w:rPr>
        <w:t xml:space="preserve">actually </w:t>
      </w:r>
      <w:r w:rsidR="006F0A0B" w:rsidRPr="006F0A0B">
        <w:rPr>
          <w:rFonts w:asciiTheme="majorBidi" w:hAnsiTheme="majorBidi" w:cstheme="majorBidi"/>
          <w:sz w:val="24"/>
          <w:szCs w:val="24"/>
        </w:rPr>
        <w:t>prevent</w:t>
      </w:r>
      <w:r w:rsidR="001D7B64">
        <w:rPr>
          <w:rFonts w:asciiTheme="majorBidi" w:hAnsiTheme="majorBidi" w:cstheme="majorBidi"/>
          <w:sz w:val="24"/>
          <w:szCs w:val="24"/>
        </w:rPr>
        <w:t>s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 xml:space="preserve">their 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students from </w:t>
      </w:r>
      <w:r w:rsidR="006F0A0B">
        <w:rPr>
          <w:rFonts w:asciiTheme="majorBidi" w:hAnsiTheme="majorBidi" w:cstheme="majorBidi"/>
          <w:sz w:val="24"/>
          <w:szCs w:val="24"/>
        </w:rPr>
        <w:t xml:space="preserve">actively </w:t>
      </w:r>
      <w:r w:rsidR="006F0A0B" w:rsidRPr="006F0A0B">
        <w:rPr>
          <w:rFonts w:asciiTheme="majorBidi" w:hAnsiTheme="majorBidi" w:cstheme="majorBidi"/>
          <w:sz w:val="24"/>
          <w:szCs w:val="24"/>
        </w:rPr>
        <w:t>engaging in thinking.</w:t>
      </w:r>
      <w:r w:rsidR="006F0A0B">
        <w:rPr>
          <w:rFonts w:asciiTheme="majorBidi" w:hAnsiTheme="majorBidi" w:cstheme="majorBidi"/>
          <w:sz w:val="24"/>
          <w:szCs w:val="24"/>
        </w:rPr>
        <w:t xml:space="preserve"> 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On the other hand, teachers who </w:t>
      </w:r>
      <w:r w:rsidR="006F0A0B">
        <w:rPr>
          <w:rFonts w:asciiTheme="majorBidi" w:hAnsiTheme="majorBidi" w:cstheme="majorBidi"/>
          <w:sz w:val="24"/>
          <w:szCs w:val="24"/>
        </w:rPr>
        <w:t>view the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 teaching </w:t>
      </w:r>
      <w:r w:rsidR="006F0A0B">
        <w:rPr>
          <w:rFonts w:asciiTheme="majorBidi" w:hAnsiTheme="majorBidi" w:cstheme="majorBidi"/>
          <w:sz w:val="24"/>
          <w:szCs w:val="24"/>
        </w:rPr>
        <w:t xml:space="preserve">of </w:t>
      </w:r>
      <w:r w:rsidR="00791743">
        <w:rPr>
          <w:rFonts w:asciiTheme="majorBidi" w:hAnsiTheme="majorBidi" w:cstheme="majorBidi"/>
          <w:sz w:val="24"/>
          <w:szCs w:val="24"/>
        </w:rPr>
        <w:t xml:space="preserve">higher-order 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thinking </w:t>
      </w:r>
      <w:r w:rsidR="006F0A0B" w:rsidRPr="006F0A0B">
        <w:rPr>
          <w:rFonts w:asciiTheme="majorBidi" w:hAnsiTheme="majorBidi" w:cstheme="majorBidi"/>
          <w:sz w:val="24"/>
          <w:szCs w:val="24"/>
        </w:rPr>
        <w:lastRenderedPageBreak/>
        <w:t xml:space="preserve">from a knowledge-building perspective </w:t>
      </w:r>
      <w:r w:rsidR="00791743">
        <w:rPr>
          <w:rFonts w:asciiTheme="majorBidi" w:hAnsiTheme="majorBidi" w:cstheme="majorBidi"/>
          <w:sz w:val="24"/>
          <w:szCs w:val="24"/>
        </w:rPr>
        <w:t xml:space="preserve">tend to 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preserve </w:t>
      </w:r>
      <w:r w:rsidR="001D7B64">
        <w:rPr>
          <w:rFonts w:asciiTheme="majorBidi" w:hAnsiTheme="majorBidi" w:cstheme="majorBidi"/>
          <w:sz w:val="24"/>
          <w:szCs w:val="24"/>
        </w:rPr>
        <w:t>the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 high </w:t>
      </w:r>
      <w:r w:rsidR="00791743">
        <w:rPr>
          <w:rFonts w:asciiTheme="majorBidi" w:hAnsiTheme="majorBidi" w:cstheme="majorBidi"/>
          <w:sz w:val="24"/>
          <w:szCs w:val="24"/>
        </w:rPr>
        <w:t xml:space="preserve">level of 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cognitive demands </w:t>
      </w:r>
      <w:r w:rsidR="00791743">
        <w:rPr>
          <w:rFonts w:asciiTheme="majorBidi" w:hAnsiTheme="majorBidi" w:cstheme="majorBidi"/>
          <w:sz w:val="24"/>
          <w:szCs w:val="24"/>
        </w:rPr>
        <w:t xml:space="preserve">embedded in </w:t>
      </w:r>
      <w:r w:rsidR="000343DE">
        <w:rPr>
          <w:rFonts w:asciiTheme="majorBidi" w:hAnsiTheme="majorBidi" w:cstheme="majorBidi"/>
          <w:sz w:val="24"/>
          <w:szCs w:val="24"/>
        </w:rPr>
        <w:t>learning</w:t>
      </w:r>
      <w:r w:rsidR="006F0A0B" w:rsidRPr="006F0A0B">
        <w:rPr>
          <w:rFonts w:asciiTheme="majorBidi" w:hAnsiTheme="majorBidi" w:cstheme="majorBidi"/>
          <w:sz w:val="24"/>
          <w:szCs w:val="24"/>
        </w:rPr>
        <w:t xml:space="preserve"> tasks </w:t>
      </w:r>
      <w:r w:rsidR="004B7620">
        <w:rPr>
          <w:rFonts w:asciiTheme="majorBidi" w:hAnsiTheme="majorBidi" w:cstheme="majorBidi"/>
          <w:sz w:val="24"/>
          <w:szCs w:val="24"/>
        </w:rPr>
        <w:t xml:space="preserve">(Zohar, 2004). </w:t>
      </w:r>
      <w:r w:rsidR="000343DE">
        <w:rPr>
          <w:rFonts w:asciiTheme="majorBidi" w:hAnsiTheme="majorBidi" w:cstheme="majorBidi"/>
          <w:sz w:val="24"/>
          <w:szCs w:val="24"/>
        </w:rPr>
        <w:t>Thus,</w:t>
      </w:r>
      <w:r w:rsidR="004B7620" w:rsidRPr="004B7620">
        <w:rPr>
          <w:rFonts w:asciiTheme="majorBidi" w:hAnsiTheme="majorBidi" w:cstheme="majorBidi"/>
          <w:sz w:val="24"/>
          <w:szCs w:val="24"/>
        </w:rPr>
        <w:t xml:space="preserve"> pedagogic knowledge in the context of </w:t>
      </w:r>
      <w:r w:rsidR="004B7620">
        <w:rPr>
          <w:rFonts w:asciiTheme="majorBidi" w:hAnsiTheme="majorBidi" w:cstheme="majorBidi"/>
          <w:sz w:val="24"/>
          <w:szCs w:val="24"/>
        </w:rPr>
        <w:t xml:space="preserve">teaching </w:t>
      </w:r>
      <w:r w:rsidR="004B7620" w:rsidRPr="004B7620">
        <w:rPr>
          <w:rFonts w:asciiTheme="majorBidi" w:hAnsiTheme="majorBidi" w:cstheme="majorBidi"/>
          <w:sz w:val="24"/>
          <w:szCs w:val="24"/>
        </w:rPr>
        <w:t>higher</w:t>
      </w:r>
      <w:r w:rsidR="004B7620">
        <w:rPr>
          <w:rFonts w:asciiTheme="majorBidi" w:hAnsiTheme="majorBidi" w:cstheme="majorBidi"/>
          <w:sz w:val="24"/>
          <w:szCs w:val="24"/>
        </w:rPr>
        <w:t>-</w:t>
      </w:r>
      <w:r w:rsidR="004B7620" w:rsidRPr="004B7620">
        <w:rPr>
          <w:rFonts w:asciiTheme="majorBidi" w:hAnsiTheme="majorBidi" w:cstheme="majorBidi"/>
          <w:sz w:val="24"/>
          <w:szCs w:val="24"/>
        </w:rPr>
        <w:t xml:space="preserve">order </w:t>
      </w:r>
      <w:r w:rsidR="004B7620">
        <w:rPr>
          <w:rFonts w:asciiTheme="majorBidi" w:hAnsiTheme="majorBidi" w:cstheme="majorBidi"/>
          <w:sz w:val="24"/>
          <w:szCs w:val="24"/>
        </w:rPr>
        <w:t>thinking</w:t>
      </w:r>
      <w:r w:rsidR="004B7620" w:rsidRPr="004B7620">
        <w:rPr>
          <w:rFonts w:asciiTheme="majorBidi" w:hAnsiTheme="majorBidi" w:cstheme="majorBidi"/>
          <w:sz w:val="24"/>
          <w:szCs w:val="24"/>
        </w:rPr>
        <w:t xml:space="preserve"> </w:t>
      </w:r>
      <w:r w:rsidR="00791743">
        <w:rPr>
          <w:rFonts w:asciiTheme="majorBidi" w:hAnsiTheme="majorBidi" w:cstheme="majorBidi"/>
          <w:sz w:val="24"/>
          <w:szCs w:val="24"/>
        </w:rPr>
        <w:t>is</w:t>
      </w:r>
      <w:r w:rsidR="004B7620" w:rsidRPr="004B7620">
        <w:rPr>
          <w:rFonts w:asciiTheme="majorBidi" w:hAnsiTheme="majorBidi" w:cstheme="majorBidi"/>
          <w:sz w:val="24"/>
          <w:szCs w:val="24"/>
        </w:rPr>
        <w:t xml:space="preserve"> closely related to teachers' implicit theories of </w:t>
      </w:r>
      <w:r w:rsidR="004B7620">
        <w:rPr>
          <w:rFonts w:asciiTheme="majorBidi" w:hAnsiTheme="majorBidi" w:cstheme="majorBidi"/>
          <w:sz w:val="24"/>
          <w:szCs w:val="24"/>
        </w:rPr>
        <w:t>instruction</w:t>
      </w:r>
      <w:r w:rsidR="004B7620" w:rsidRPr="004B7620">
        <w:rPr>
          <w:rFonts w:asciiTheme="majorBidi" w:hAnsiTheme="majorBidi" w:cstheme="majorBidi"/>
          <w:sz w:val="24"/>
          <w:szCs w:val="24"/>
        </w:rPr>
        <w:t xml:space="preserve"> and learning in general.</w:t>
      </w:r>
      <w:r w:rsidR="00777F74">
        <w:rPr>
          <w:rFonts w:asciiTheme="majorBidi" w:hAnsiTheme="majorBidi" w:cstheme="majorBidi"/>
          <w:sz w:val="24"/>
          <w:szCs w:val="24"/>
        </w:rPr>
        <w:t xml:space="preserve"> </w:t>
      </w:r>
      <w:r w:rsidR="00777F74" w:rsidRPr="00777F74">
        <w:rPr>
          <w:rFonts w:asciiTheme="majorBidi" w:hAnsiTheme="majorBidi" w:cstheme="majorBidi"/>
          <w:sz w:val="24"/>
          <w:szCs w:val="24"/>
        </w:rPr>
        <w:t>Therefore, professional development programs in this field cannot ignore general theories</w:t>
      </w:r>
      <w:r w:rsidR="000343DE">
        <w:rPr>
          <w:rFonts w:asciiTheme="majorBidi" w:hAnsiTheme="majorBidi" w:cstheme="majorBidi"/>
          <w:sz w:val="24"/>
          <w:szCs w:val="24"/>
        </w:rPr>
        <w:t xml:space="preserve"> of pedagogy</w:t>
      </w:r>
      <w:r w:rsidR="001D7B64">
        <w:rPr>
          <w:rFonts w:asciiTheme="majorBidi" w:hAnsiTheme="majorBidi" w:cstheme="majorBidi"/>
          <w:sz w:val="24"/>
          <w:szCs w:val="24"/>
        </w:rPr>
        <w:t>. They should be addressed</w:t>
      </w:r>
      <w:r w:rsidR="00791743">
        <w:rPr>
          <w:rFonts w:asciiTheme="majorBidi" w:hAnsiTheme="majorBidi" w:cstheme="majorBidi"/>
          <w:sz w:val="24"/>
          <w:szCs w:val="24"/>
        </w:rPr>
        <w:t xml:space="preserve"> </w:t>
      </w:r>
      <w:r w:rsidR="001D7B64">
        <w:rPr>
          <w:rFonts w:asciiTheme="majorBidi" w:hAnsiTheme="majorBidi" w:cstheme="majorBidi"/>
          <w:sz w:val="24"/>
          <w:szCs w:val="24"/>
        </w:rPr>
        <w:t>along with</w:t>
      </w:r>
      <w:r w:rsidR="00777F74" w:rsidRPr="00777F74">
        <w:rPr>
          <w:rFonts w:asciiTheme="majorBidi" w:hAnsiTheme="majorBidi" w:cstheme="majorBidi"/>
          <w:sz w:val="24"/>
          <w:szCs w:val="24"/>
        </w:rPr>
        <w:t xml:space="preserve"> </w:t>
      </w:r>
      <w:r w:rsidR="001D7B64">
        <w:rPr>
          <w:rFonts w:asciiTheme="majorBidi" w:hAnsiTheme="majorBidi" w:cstheme="majorBidi"/>
          <w:sz w:val="24"/>
          <w:szCs w:val="24"/>
        </w:rPr>
        <w:t xml:space="preserve">the </w:t>
      </w:r>
      <w:r w:rsidR="00777F74" w:rsidRPr="00777F74">
        <w:rPr>
          <w:rFonts w:asciiTheme="majorBidi" w:hAnsiTheme="majorBidi" w:cstheme="majorBidi"/>
          <w:sz w:val="24"/>
          <w:szCs w:val="24"/>
        </w:rPr>
        <w:t xml:space="preserve">other components of teacher knowledge mentioned </w:t>
      </w:r>
      <w:r w:rsidR="000343DE">
        <w:rPr>
          <w:rFonts w:asciiTheme="majorBidi" w:hAnsiTheme="majorBidi" w:cstheme="majorBidi"/>
          <w:sz w:val="24"/>
          <w:szCs w:val="24"/>
        </w:rPr>
        <w:t>previously</w:t>
      </w:r>
      <w:r w:rsidR="00777F74" w:rsidRPr="00777F74">
        <w:rPr>
          <w:rFonts w:asciiTheme="majorBidi" w:hAnsiTheme="majorBidi" w:cstheme="majorBidi"/>
          <w:sz w:val="24"/>
          <w:szCs w:val="24"/>
        </w:rPr>
        <w:t>.</w:t>
      </w:r>
      <w:r w:rsidR="00801322">
        <w:rPr>
          <w:rFonts w:asciiTheme="majorBidi" w:hAnsiTheme="majorBidi" w:cstheme="majorBidi"/>
          <w:sz w:val="24"/>
          <w:szCs w:val="24"/>
        </w:rPr>
        <w:t xml:space="preserve"> </w:t>
      </w:r>
      <w:r w:rsidR="000343DE">
        <w:rPr>
          <w:rFonts w:asciiTheme="majorBidi" w:hAnsiTheme="majorBidi" w:cstheme="majorBidi"/>
          <w:sz w:val="24"/>
          <w:szCs w:val="24"/>
        </w:rPr>
        <w:t>One</w:t>
      </w:r>
      <w:r w:rsidR="00801322" w:rsidRPr="00801322">
        <w:rPr>
          <w:rFonts w:asciiTheme="majorBidi" w:hAnsiTheme="majorBidi" w:cstheme="majorBidi"/>
          <w:sz w:val="24"/>
          <w:szCs w:val="24"/>
        </w:rPr>
        <w:t xml:space="preserve"> theoretical model of </w:t>
      </w:r>
      <w:r w:rsidR="000343DE">
        <w:rPr>
          <w:rFonts w:asciiTheme="majorBidi" w:hAnsiTheme="majorBidi" w:cstheme="majorBidi"/>
          <w:sz w:val="24"/>
          <w:szCs w:val="24"/>
        </w:rPr>
        <w:t xml:space="preserve">the types of </w:t>
      </w:r>
      <w:r w:rsidR="00801322" w:rsidRPr="00801322">
        <w:rPr>
          <w:rFonts w:asciiTheme="majorBidi" w:hAnsiTheme="majorBidi" w:cstheme="majorBidi"/>
          <w:sz w:val="24"/>
          <w:szCs w:val="24"/>
        </w:rPr>
        <w:t xml:space="preserve">teacher knowledge </w:t>
      </w:r>
      <w:r w:rsidR="00791743">
        <w:rPr>
          <w:rFonts w:asciiTheme="majorBidi" w:hAnsiTheme="majorBidi" w:cstheme="majorBidi"/>
          <w:sz w:val="24"/>
          <w:szCs w:val="24"/>
        </w:rPr>
        <w:t xml:space="preserve">necessary </w:t>
      </w:r>
      <w:r w:rsidR="000343DE">
        <w:rPr>
          <w:rFonts w:asciiTheme="majorBidi" w:hAnsiTheme="majorBidi" w:cstheme="majorBidi"/>
          <w:sz w:val="24"/>
          <w:szCs w:val="24"/>
        </w:rPr>
        <w:t>for</w:t>
      </w:r>
      <w:r w:rsidR="00801322" w:rsidRPr="00801322">
        <w:rPr>
          <w:rFonts w:asciiTheme="majorBidi" w:hAnsiTheme="majorBidi" w:cstheme="majorBidi"/>
          <w:sz w:val="24"/>
          <w:szCs w:val="24"/>
        </w:rPr>
        <w:t xml:space="preserve"> </w:t>
      </w:r>
      <w:r w:rsidR="00801322">
        <w:rPr>
          <w:rFonts w:asciiTheme="majorBidi" w:hAnsiTheme="majorBidi" w:cstheme="majorBidi"/>
          <w:sz w:val="24"/>
          <w:szCs w:val="24"/>
        </w:rPr>
        <w:t xml:space="preserve">teaching </w:t>
      </w:r>
      <w:r w:rsidR="00801322" w:rsidRPr="00801322">
        <w:rPr>
          <w:rFonts w:asciiTheme="majorBidi" w:hAnsiTheme="majorBidi" w:cstheme="majorBidi"/>
          <w:sz w:val="24"/>
          <w:szCs w:val="24"/>
        </w:rPr>
        <w:t>higher</w:t>
      </w:r>
      <w:r w:rsidR="00801322">
        <w:rPr>
          <w:rFonts w:asciiTheme="majorBidi" w:hAnsiTheme="majorBidi" w:cstheme="majorBidi"/>
          <w:sz w:val="24"/>
          <w:szCs w:val="24"/>
        </w:rPr>
        <w:t>-</w:t>
      </w:r>
      <w:r w:rsidR="00801322" w:rsidRPr="00801322">
        <w:rPr>
          <w:rFonts w:asciiTheme="majorBidi" w:hAnsiTheme="majorBidi" w:cstheme="majorBidi"/>
          <w:sz w:val="24"/>
          <w:szCs w:val="24"/>
        </w:rPr>
        <w:t xml:space="preserve">order </w:t>
      </w:r>
      <w:r w:rsidR="00801322">
        <w:rPr>
          <w:rFonts w:asciiTheme="majorBidi" w:hAnsiTheme="majorBidi" w:cstheme="majorBidi"/>
          <w:sz w:val="24"/>
          <w:szCs w:val="24"/>
        </w:rPr>
        <w:t>thinking</w:t>
      </w:r>
      <w:r w:rsidR="00801322" w:rsidRPr="00801322">
        <w:rPr>
          <w:rFonts w:asciiTheme="majorBidi" w:hAnsiTheme="majorBidi" w:cstheme="majorBidi"/>
          <w:sz w:val="24"/>
          <w:szCs w:val="24"/>
        </w:rPr>
        <w:t xml:space="preserve"> is presented in Figure 4.1.</w:t>
      </w:r>
      <w:r w:rsidR="00112E62">
        <w:rPr>
          <w:rFonts w:asciiTheme="majorBidi" w:hAnsiTheme="majorBidi" w:cstheme="majorBidi"/>
          <w:sz w:val="24"/>
          <w:szCs w:val="24"/>
        </w:rPr>
        <w:t xml:space="preserve"> </w:t>
      </w:r>
    </w:p>
    <w:p w14:paraId="4039789B" w14:textId="14466F9E" w:rsidR="005A6625" w:rsidRDefault="00146AB3" w:rsidP="00112E6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has already been clearly demonstrated in this chapter teaching </w:t>
      </w:r>
      <w:r w:rsidR="00112E62" w:rsidRPr="00112E62">
        <w:rPr>
          <w:rFonts w:asciiTheme="majorBidi" w:hAnsiTheme="majorBidi" w:cstheme="majorBidi"/>
          <w:sz w:val="24"/>
          <w:szCs w:val="24"/>
        </w:rPr>
        <w:t>high</w:t>
      </w:r>
      <w:r w:rsidR="00112E62">
        <w:rPr>
          <w:rFonts w:asciiTheme="majorBidi" w:hAnsiTheme="majorBidi" w:cstheme="majorBidi"/>
          <w:sz w:val="24"/>
          <w:szCs w:val="24"/>
        </w:rPr>
        <w:t>er</w:t>
      </w:r>
      <w:r w:rsidR="00112E62" w:rsidRPr="00112E62">
        <w:rPr>
          <w:rFonts w:asciiTheme="majorBidi" w:hAnsiTheme="majorBidi" w:cstheme="majorBidi"/>
          <w:sz w:val="24"/>
          <w:szCs w:val="24"/>
        </w:rPr>
        <w:t>-order thinking</w:t>
      </w:r>
      <w:r>
        <w:rPr>
          <w:rFonts w:asciiTheme="majorBidi" w:hAnsiTheme="majorBidi" w:cstheme="majorBidi"/>
          <w:sz w:val="24"/>
          <w:szCs w:val="24"/>
        </w:rPr>
        <w:t xml:space="preserve"> requires</w:t>
      </w:r>
      <w:r w:rsidRPr="00112E6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complex and multi-faceted</w:t>
      </w:r>
      <w:r w:rsidRPr="00112E62">
        <w:rPr>
          <w:rFonts w:asciiTheme="majorBidi" w:hAnsiTheme="majorBidi" w:cstheme="majorBidi"/>
          <w:sz w:val="24"/>
          <w:szCs w:val="24"/>
        </w:rPr>
        <w:t xml:space="preserve"> knowledge</w:t>
      </w:r>
      <w:r w:rsidR="00112E62" w:rsidRPr="00112E62">
        <w:rPr>
          <w:rFonts w:asciiTheme="majorBidi" w:hAnsiTheme="majorBidi" w:cstheme="majorBidi"/>
          <w:sz w:val="24"/>
          <w:szCs w:val="24"/>
        </w:rPr>
        <w:t>. The</w:t>
      </w:r>
      <w:r>
        <w:rPr>
          <w:rFonts w:asciiTheme="majorBidi" w:hAnsiTheme="majorBidi" w:cstheme="majorBidi"/>
          <w:sz w:val="24"/>
          <w:szCs w:val="24"/>
        </w:rPr>
        <w:t>refore, the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</w:t>
      </w:r>
      <w:r w:rsidR="00112E62">
        <w:rPr>
          <w:rFonts w:asciiTheme="majorBidi" w:hAnsiTheme="majorBidi" w:cstheme="majorBidi"/>
          <w:sz w:val="24"/>
          <w:szCs w:val="24"/>
        </w:rPr>
        <w:t xml:space="preserve">most </w:t>
      </w:r>
      <w:r>
        <w:rPr>
          <w:rFonts w:asciiTheme="majorBidi" w:hAnsiTheme="majorBidi" w:cstheme="majorBidi"/>
          <w:sz w:val="24"/>
          <w:szCs w:val="24"/>
        </w:rPr>
        <w:t>pressing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question </w:t>
      </w:r>
      <w:r>
        <w:rPr>
          <w:rFonts w:asciiTheme="majorBidi" w:hAnsiTheme="majorBidi" w:cstheme="majorBidi"/>
          <w:sz w:val="24"/>
          <w:szCs w:val="24"/>
        </w:rPr>
        <w:t>in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</w:t>
      </w:r>
      <w:r w:rsidR="00112E62">
        <w:rPr>
          <w:rFonts w:asciiTheme="majorBidi" w:hAnsiTheme="majorBidi" w:cstheme="majorBidi"/>
          <w:sz w:val="24"/>
          <w:szCs w:val="24"/>
        </w:rPr>
        <w:t>the current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discussion is</w:t>
      </w:r>
      <w:r w:rsidR="000343DE">
        <w:rPr>
          <w:rFonts w:asciiTheme="majorBidi" w:hAnsiTheme="majorBidi" w:cstheme="majorBidi"/>
          <w:sz w:val="24"/>
          <w:szCs w:val="24"/>
        </w:rPr>
        <w:t>: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</w:t>
      </w:r>
      <w:r w:rsidR="000343DE">
        <w:rPr>
          <w:rFonts w:asciiTheme="majorBidi" w:hAnsiTheme="majorBidi" w:cstheme="majorBidi"/>
          <w:sz w:val="24"/>
          <w:szCs w:val="24"/>
        </w:rPr>
        <w:t xml:space="preserve">to what </w:t>
      </w:r>
      <w:r w:rsidR="00112E62">
        <w:rPr>
          <w:rFonts w:asciiTheme="majorBidi" w:hAnsiTheme="majorBidi" w:cstheme="majorBidi"/>
          <w:sz w:val="24"/>
          <w:szCs w:val="24"/>
        </w:rPr>
        <w:t xml:space="preserve">extent </w:t>
      </w:r>
      <w:r w:rsidR="000343DE">
        <w:rPr>
          <w:rFonts w:asciiTheme="majorBidi" w:hAnsiTheme="majorBidi" w:cstheme="majorBidi"/>
          <w:sz w:val="24"/>
          <w:szCs w:val="24"/>
        </w:rPr>
        <w:t xml:space="preserve">can </w:t>
      </w:r>
      <w:r w:rsidR="00112E62" w:rsidRPr="00112E62">
        <w:rPr>
          <w:rFonts w:asciiTheme="majorBidi" w:hAnsiTheme="majorBidi" w:cstheme="majorBidi"/>
          <w:sz w:val="24"/>
          <w:szCs w:val="24"/>
        </w:rPr>
        <w:t>teachers participat</w:t>
      </w:r>
      <w:r w:rsidR="00D07F93">
        <w:rPr>
          <w:rFonts w:asciiTheme="majorBidi" w:hAnsiTheme="majorBidi" w:cstheme="majorBidi"/>
          <w:sz w:val="24"/>
          <w:szCs w:val="24"/>
        </w:rPr>
        <w:t>ing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in </w:t>
      </w:r>
      <w:r w:rsidR="000343DE">
        <w:rPr>
          <w:rFonts w:asciiTheme="majorBidi" w:hAnsiTheme="majorBidi" w:cstheme="majorBidi"/>
          <w:sz w:val="24"/>
          <w:szCs w:val="24"/>
        </w:rPr>
        <w:t>large-scale, system-wide</w:t>
      </w:r>
      <w:r w:rsidR="00D07F93">
        <w:rPr>
          <w:rFonts w:asciiTheme="majorBidi" w:hAnsiTheme="majorBidi" w:cstheme="majorBidi"/>
          <w:sz w:val="24"/>
          <w:szCs w:val="24"/>
        </w:rPr>
        <w:t xml:space="preserve"> implementation</w:t>
      </w:r>
      <w:r w:rsidR="000343DE">
        <w:rPr>
          <w:rFonts w:asciiTheme="majorBidi" w:hAnsiTheme="majorBidi" w:cstheme="majorBidi"/>
          <w:sz w:val="24"/>
          <w:szCs w:val="24"/>
        </w:rPr>
        <w:t xml:space="preserve"> of</w:t>
      </w:r>
      <w:r w:rsidR="00D07F93">
        <w:rPr>
          <w:rFonts w:asciiTheme="majorBidi" w:hAnsiTheme="majorBidi" w:cstheme="majorBidi"/>
          <w:sz w:val="24"/>
          <w:szCs w:val="24"/>
        </w:rPr>
        <w:t xml:space="preserve"> </w:t>
      </w:r>
      <w:r w:rsidR="000343DE">
        <w:rPr>
          <w:rFonts w:asciiTheme="majorBidi" w:hAnsiTheme="majorBidi" w:cstheme="majorBidi"/>
          <w:sz w:val="24"/>
          <w:szCs w:val="24"/>
        </w:rPr>
        <w:t>processes</w:t>
      </w:r>
      <w:r w:rsidR="00D07F93">
        <w:rPr>
          <w:rFonts w:asciiTheme="majorBidi" w:hAnsiTheme="majorBidi" w:cstheme="majorBidi"/>
          <w:sz w:val="24"/>
          <w:szCs w:val="24"/>
        </w:rPr>
        <w:t xml:space="preserve"> for</w:t>
      </w:r>
      <w:r w:rsidR="00BF7F2E">
        <w:rPr>
          <w:rFonts w:asciiTheme="majorBidi" w:hAnsiTheme="majorBidi" w:cstheme="majorBidi"/>
          <w:sz w:val="24"/>
          <w:szCs w:val="24"/>
        </w:rPr>
        <w:t xml:space="preserve"> teaching</w:t>
      </w:r>
      <w:r w:rsidR="00112E62" w:rsidRPr="00112E62">
        <w:rPr>
          <w:rFonts w:asciiTheme="majorBidi" w:hAnsiTheme="majorBidi" w:cstheme="majorBidi"/>
          <w:sz w:val="24"/>
          <w:szCs w:val="24"/>
        </w:rPr>
        <w:t xml:space="preserve"> high</w:t>
      </w:r>
      <w:r w:rsidR="00112E62">
        <w:rPr>
          <w:rFonts w:asciiTheme="majorBidi" w:hAnsiTheme="majorBidi" w:cstheme="majorBidi"/>
          <w:sz w:val="24"/>
          <w:szCs w:val="24"/>
        </w:rPr>
        <w:t>er</w:t>
      </w:r>
      <w:r w:rsidR="00112E62" w:rsidRPr="00112E62">
        <w:rPr>
          <w:rFonts w:asciiTheme="majorBidi" w:hAnsiTheme="majorBidi" w:cstheme="majorBidi"/>
          <w:sz w:val="24"/>
          <w:szCs w:val="24"/>
        </w:rPr>
        <w:t>-order thinking</w:t>
      </w:r>
      <w:r w:rsidR="00D07F93">
        <w:rPr>
          <w:rFonts w:asciiTheme="majorBidi" w:hAnsiTheme="majorBidi" w:cstheme="majorBidi"/>
          <w:sz w:val="24"/>
          <w:szCs w:val="24"/>
        </w:rPr>
        <w:t xml:space="preserve"> </w:t>
      </w:r>
      <w:r w:rsidR="000343DE">
        <w:rPr>
          <w:rFonts w:asciiTheme="majorBidi" w:hAnsiTheme="majorBidi" w:cstheme="majorBidi"/>
          <w:sz w:val="24"/>
          <w:szCs w:val="24"/>
        </w:rPr>
        <w:t xml:space="preserve">be </w:t>
      </w:r>
      <w:r w:rsidR="00D07F93" w:rsidRPr="00112E62">
        <w:rPr>
          <w:rFonts w:asciiTheme="majorBidi" w:hAnsiTheme="majorBidi" w:cstheme="majorBidi"/>
          <w:sz w:val="24"/>
          <w:szCs w:val="24"/>
        </w:rPr>
        <w:t xml:space="preserve">expected to </w:t>
      </w:r>
      <w:r>
        <w:rPr>
          <w:rFonts w:asciiTheme="majorBidi" w:hAnsiTheme="majorBidi" w:cstheme="majorBidi"/>
          <w:sz w:val="24"/>
          <w:szCs w:val="24"/>
        </w:rPr>
        <w:t>possess</w:t>
      </w:r>
      <w:r w:rsidR="00D07F93" w:rsidRPr="00112E62">
        <w:rPr>
          <w:rFonts w:asciiTheme="majorBidi" w:hAnsiTheme="majorBidi" w:cstheme="majorBidi"/>
          <w:sz w:val="24"/>
          <w:szCs w:val="24"/>
        </w:rPr>
        <w:t xml:space="preserve"> this knowledge</w:t>
      </w:r>
      <w:r w:rsidR="000343DE">
        <w:rPr>
          <w:rFonts w:asciiTheme="majorBidi" w:hAnsiTheme="majorBidi" w:cstheme="majorBidi"/>
          <w:sz w:val="24"/>
          <w:szCs w:val="24"/>
        </w:rPr>
        <w:t>?</w:t>
      </w:r>
      <w:r w:rsidR="00D26DA7">
        <w:rPr>
          <w:rFonts w:asciiTheme="majorBidi" w:hAnsiTheme="majorBidi" w:cstheme="majorBidi"/>
          <w:sz w:val="24"/>
          <w:szCs w:val="24"/>
        </w:rPr>
        <w:t xml:space="preserve"> </w:t>
      </w:r>
      <w:r w:rsidR="00D26DA7" w:rsidRPr="00D26DA7">
        <w:rPr>
          <w:rFonts w:asciiTheme="majorBidi" w:hAnsiTheme="majorBidi" w:cstheme="majorBidi"/>
          <w:sz w:val="24"/>
          <w:szCs w:val="24"/>
        </w:rPr>
        <w:t xml:space="preserve">The </w:t>
      </w:r>
      <w:r w:rsidR="00D26DA7">
        <w:rPr>
          <w:rFonts w:asciiTheme="majorBidi" w:hAnsiTheme="majorBidi" w:cstheme="majorBidi"/>
          <w:sz w:val="24"/>
          <w:szCs w:val="24"/>
        </w:rPr>
        <w:t>subsequent</w:t>
      </w:r>
      <w:r w:rsidR="00D26DA7" w:rsidRPr="00D26DA7">
        <w:rPr>
          <w:rFonts w:asciiTheme="majorBidi" w:hAnsiTheme="majorBidi" w:cstheme="majorBidi"/>
          <w:sz w:val="24"/>
          <w:szCs w:val="24"/>
        </w:rPr>
        <w:t xml:space="preserve"> sections address this question and present empirical evidence from three areas of research.</w:t>
      </w:r>
      <w:r w:rsidR="00D26DA7">
        <w:rPr>
          <w:rFonts w:asciiTheme="majorBidi" w:hAnsiTheme="majorBidi" w:cstheme="majorBidi"/>
          <w:sz w:val="24"/>
          <w:szCs w:val="24"/>
        </w:rPr>
        <w:t xml:space="preserve"> </w:t>
      </w:r>
      <w:r w:rsidR="00D26DA7" w:rsidRPr="00D26DA7">
        <w:rPr>
          <w:rFonts w:asciiTheme="majorBidi" w:hAnsiTheme="majorBidi" w:cstheme="majorBidi"/>
          <w:sz w:val="24"/>
          <w:szCs w:val="24"/>
        </w:rPr>
        <w:t xml:space="preserve">The first </w:t>
      </w:r>
      <w:r w:rsidR="0053465F">
        <w:rPr>
          <w:rFonts w:asciiTheme="majorBidi" w:hAnsiTheme="majorBidi" w:cstheme="majorBidi"/>
          <w:sz w:val="24"/>
          <w:szCs w:val="24"/>
        </w:rPr>
        <w:t xml:space="preserve">area </w:t>
      </w:r>
      <w:r w:rsidR="00D26DA7" w:rsidRPr="00D26DA7">
        <w:rPr>
          <w:rFonts w:asciiTheme="majorBidi" w:hAnsiTheme="majorBidi" w:cstheme="majorBidi"/>
          <w:sz w:val="24"/>
          <w:szCs w:val="24"/>
        </w:rPr>
        <w:t>relates to teacher</w:t>
      </w:r>
      <w:r w:rsidR="0053465F">
        <w:rPr>
          <w:rFonts w:asciiTheme="majorBidi" w:hAnsiTheme="majorBidi" w:cstheme="majorBidi"/>
          <w:sz w:val="24"/>
          <w:szCs w:val="24"/>
        </w:rPr>
        <w:t>s’ relevant</w:t>
      </w:r>
      <w:r w:rsidR="00D26DA7" w:rsidRPr="00D26DA7">
        <w:rPr>
          <w:rFonts w:asciiTheme="majorBidi" w:hAnsiTheme="majorBidi" w:cstheme="majorBidi"/>
          <w:sz w:val="24"/>
          <w:szCs w:val="24"/>
        </w:rPr>
        <w:t xml:space="preserve"> knowledge </w:t>
      </w:r>
      <w:r w:rsidR="0053465F">
        <w:rPr>
          <w:rFonts w:asciiTheme="majorBidi" w:hAnsiTheme="majorBidi" w:cstheme="majorBidi"/>
          <w:sz w:val="24"/>
          <w:szCs w:val="24"/>
        </w:rPr>
        <w:t xml:space="preserve">on an intuitive level, </w:t>
      </w:r>
      <w:r w:rsidR="00D26DA7" w:rsidRPr="00D26DA7">
        <w:rPr>
          <w:rFonts w:asciiTheme="majorBidi" w:hAnsiTheme="majorBidi" w:cstheme="majorBidi"/>
          <w:sz w:val="24"/>
          <w:szCs w:val="24"/>
        </w:rPr>
        <w:t xml:space="preserve">and its development in small-scale </w:t>
      </w:r>
      <w:r w:rsidR="004F368D">
        <w:rPr>
          <w:rFonts w:asciiTheme="majorBidi" w:hAnsiTheme="majorBidi" w:cstheme="majorBidi"/>
          <w:sz w:val="24"/>
          <w:szCs w:val="24"/>
        </w:rPr>
        <w:t>interventions</w:t>
      </w:r>
      <w:r w:rsidR="00880AB8">
        <w:rPr>
          <w:rFonts w:asciiTheme="majorBidi" w:hAnsiTheme="majorBidi" w:cstheme="majorBidi"/>
          <w:sz w:val="24"/>
          <w:szCs w:val="24"/>
        </w:rPr>
        <w:t xml:space="preserve">. </w:t>
      </w:r>
      <w:r w:rsidR="00880AB8" w:rsidRPr="00880AB8">
        <w:rPr>
          <w:rFonts w:asciiTheme="majorBidi" w:hAnsiTheme="majorBidi" w:cstheme="majorBidi"/>
          <w:sz w:val="24"/>
          <w:szCs w:val="24"/>
        </w:rPr>
        <w:t xml:space="preserve">The second area </w:t>
      </w:r>
      <w:r w:rsidR="00880AB8">
        <w:rPr>
          <w:rFonts w:asciiTheme="majorBidi" w:hAnsiTheme="majorBidi" w:cstheme="majorBidi"/>
          <w:sz w:val="24"/>
          <w:szCs w:val="24"/>
        </w:rPr>
        <w:t>concerns</w:t>
      </w:r>
      <w:r w:rsidR="00880AB8" w:rsidRPr="00880AB8">
        <w:rPr>
          <w:rFonts w:asciiTheme="majorBidi" w:hAnsiTheme="majorBidi" w:cstheme="majorBidi"/>
          <w:sz w:val="24"/>
          <w:szCs w:val="24"/>
        </w:rPr>
        <w:t xml:space="preserve"> </w:t>
      </w:r>
      <w:r w:rsidR="000343DE">
        <w:rPr>
          <w:rFonts w:asciiTheme="majorBidi" w:hAnsiTheme="majorBidi" w:cstheme="majorBidi"/>
          <w:sz w:val="24"/>
          <w:szCs w:val="24"/>
        </w:rPr>
        <w:t xml:space="preserve">whether </w:t>
      </w:r>
      <w:r w:rsidR="00880AB8" w:rsidRPr="00880AB8">
        <w:rPr>
          <w:rFonts w:asciiTheme="majorBidi" w:hAnsiTheme="majorBidi" w:cstheme="majorBidi"/>
          <w:sz w:val="24"/>
          <w:szCs w:val="24"/>
        </w:rPr>
        <w:t xml:space="preserve">professional development programs </w:t>
      </w:r>
      <w:r w:rsidR="00880AB8">
        <w:rPr>
          <w:rFonts w:asciiTheme="majorBidi" w:hAnsiTheme="majorBidi" w:cstheme="majorBidi"/>
          <w:sz w:val="24"/>
          <w:szCs w:val="24"/>
        </w:rPr>
        <w:t xml:space="preserve">that are part of </w:t>
      </w:r>
      <w:r w:rsidR="000343DE">
        <w:rPr>
          <w:rFonts w:asciiTheme="majorBidi" w:hAnsiTheme="majorBidi" w:cstheme="majorBidi"/>
          <w:sz w:val="24"/>
          <w:szCs w:val="24"/>
        </w:rPr>
        <w:t>large-scale</w:t>
      </w:r>
      <w:r w:rsidR="00880AB8">
        <w:rPr>
          <w:rFonts w:asciiTheme="majorBidi" w:hAnsiTheme="majorBidi" w:cstheme="majorBidi"/>
          <w:sz w:val="24"/>
          <w:szCs w:val="24"/>
        </w:rPr>
        <w:t xml:space="preserve"> implementation</w:t>
      </w:r>
      <w:r w:rsidR="007F0B6D">
        <w:rPr>
          <w:rFonts w:asciiTheme="majorBidi" w:hAnsiTheme="majorBidi" w:cstheme="majorBidi"/>
          <w:sz w:val="24"/>
          <w:szCs w:val="24"/>
        </w:rPr>
        <w:t>s</w:t>
      </w:r>
      <w:r w:rsidR="00880AB8">
        <w:rPr>
          <w:rFonts w:asciiTheme="majorBidi" w:hAnsiTheme="majorBidi" w:cstheme="majorBidi"/>
          <w:sz w:val="24"/>
          <w:szCs w:val="24"/>
        </w:rPr>
        <w:t xml:space="preserve"> address</w:t>
      </w:r>
      <w:r w:rsidR="00880AB8" w:rsidRPr="00880AB8">
        <w:rPr>
          <w:rFonts w:asciiTheme="majorBidi" w:hAnsiTheme="majorBidi" w:cstheme="majorBidi"/>
          <w:sz w:val="24"/>
          <w:szCs w:val="24"/>
        </w:rPr>
        <w:t xml:space="preserve"> all</w:t>
      </w:r>
      <w:r w:rsidR="00880AB8">
        <w:rPr>
          <w:rFonts w:asciiTheme="majorBidi" w:hAnsiTheme="majorBidi" w:cstheme="majorBidi"/>
          <w:sz w:val="24"/>
          <w:szCs w:val="24"/>
        </w:rPr>
        <w:t>, or at least most, of</w:t>
      </w:r>
      <w:r w:rsidR="00880AB8" w:rsidRPr="00880AB8">
        <w:rPr>
          <w:rFonts w:asciiTheme="majorBidi" w:hAnsiTheme="majorBidi" w:cstheme="majorBidi"/>
          <w:sz w:val="24"/>
          <w:szCs w:val="24"/>
        </w:rPr>
        <w:t xml:space="preserve"> the knowledge that teachers need in this context.</w:t>
      </w:r>
      <w:r w:rsidR="005E2613">
        <w:rPr>
          <w:rFonts w:asciiTheme="majorBidi" w:hAnsiTheme="majorBidi" w:cstheme="majorBidi"/>
          <w:sz w:val="24"/>
          <w:szCs w:val="24"/>
        </w:rPr>
        <w:t xml:space="preserve"> T</w:t>
      </w:r>
      <w:r w:rsidR="005E2613" w:rsidRPr="005E2613">
        <w:rPr>
          <w:rFonts w:asciiTheme="majorBidi" w:hAnsiTheme="majorBidi" w:cstheme="majorBidi"/>
          <w:sz w:val="24"/>
          <w:szCs w:val="24"/>
        </w:rPr>
        <w:t xml:space="preserve">he third area is based on interviews with pedagogic </w:t>
      </w:r>
      <w:r w:rsidR="005E2613">
        <w:rPr>
          <w:rFonts w:asciiTheme="majorBidi" w:hAnsiTheme="majorBidi" w:cstheme="majorBidi"/>
          <w:sz w:val="24"/>
          <w:szCs w:val="24"/>
        </w:rPr>
        <w:t xml:space="preserve">leaders, in which they </w:t>
      </w:r>
      <w:r w:rsidR="004641BB">
        <w:rPr>
          <w:rFonts w:asciiTheme="majorBidi" w:hAnsiTheme="majorBidi" w:cstheme="majorBidi"/>
          <w:sz w:val="24"/>
          <w:szCs w:val="24"/>
        </w:rPr>
        <w:t>describe</w:t>
      </w:r>
      <w:r w:rsidR="005E2613" w:rsidRPr="005E2613">
        <w:rPr>
          <w:rFonts w:asciiTheme="majorBidi" w:hAnsiTheme="majorBidi" w:cstheme="majorBidi"/>
          <w:sz w:val="24"/>
          <w:szCs w:val="24"/>
        </w:rPr>
        <w:t xml:space="preserve"> </w:t>
      </w:r>
      <w:r w:rsidR="007F0B6D">
        <w:rPr>
          <w:rFonts w:asciiTheme="majorBidi" w:hAnsiTheme="majorBidi" w:cstheme="majorBidi"/>
          <w:sz w:val="24"/>
          <w:szCs w:val="24"/>
        </w:rPr>
        <w:t xml:space="preserve">the </w:t>
      </w:r>
      <w:r w:rsidR="005E2613" w:rsidRPr="005E2613">
        <w:rPr>
          <w:rFonts w:asciiTheme="majorBidi" w:hAnsiTheme="majorBidi" w:cstheme="majorBidi"/>
          <w:sz w:val="24"/>
          <w:szCs w:val="24"/>
        </w:rPr>
        <w:t xml:space="preserve">challenges </w:t>
      </w:r>
      <w:r w:rsidR="000343DE">
        <w:rPr>
          <w:rFonts w:asciiTheme="majorBidi" w:hAnsiTheme="majorBidi" w:cstheme="majorBidi"/>
          <w:sz w:val="24"/>
          <w:szCs w:val="24"/>
        </w:rPr>
        <w:t>pertaining to teachers’</w:t>
      </w:r>
      <w:r w:rsidR="005E2613" w:rsidRPr="005E2613">
        <w:rPr>
          <w:rFonts w:asciiTheme="majorBidi" w:hAnsiTheme="majorBidi" w:cstheme="majorBidi"/>
          <w:sz w:val="24"/>
          <w:szCs w:val="24"/>
        </w:rPr>
        <w:t xml:space="preserve"> professional development </w:t>
      </w:r>
      <w:r w:rsidR="007F0B6D">
        <w:rPr>
          <w:rFonts w:asciiTheme="majorBidi" w:hAnsiTheme="majorBidi" w:cstheme="majorBidi"/>
          <w:sz w:val="24"/>
          <w:szCs w:val="24"/>
        </w:rPr>
        <w:t>in large-scale</w:t>
      </w:r>
      <w:r w:rsidR="000343DE">
        <w:rPr>
          <w:rFonts w:asciiTheme="majorBidi" w:hAnsiTheme="majorBidi" w:cstheme="majorBidi"/>
          <w:sz w:val="24"/>
          <w:szCs w:val="24"/>
        </w:rPr>
        <w:t xml:space="preserve"> </w:t>
      </w:r>
      <w:r w:rsidR="007F0B6D" w:rsidRPr="005E2613">
        <w:rPr>
          <w:rFonts w:asciiTheme="majorBidi" w:hAnsiTheme="majorBidi" w:cstheme="majorBidi"/>
          <w:sz w:val="24"/>
          <w:szCs w:val="24"/>
        </w:rPr>
        <w:t>implementa</w:t>
      </w:r>
      <w:r w:rsidR="007F0B6D">
        <w:rPr>
          <w:rFonts w:asciiTheme="majorBidi" w:hAnsiTheme="majorBidi" w:cstheme="majorBidi"/>
          <w:sz w:val="24"/>
          <w:szCs w:val="24"/>
        </w:rPr>
        <w:t>tions</w:t>
      </w:r>
      <w:r w:rsidR="000343DE">
        <w:rPr>
          <w:rFonts w:asciiTheme="majorBidi" w:hAnsiTheme="majorBidi" w:cstheme="majorBidi"/>
          <w:sz w:val="24"/>
          <w:szCs w:val="24"/>
        </w:rPr>
        <w:t xml:space="preserve"> of</w:t>
      </w:r>
      <w:r w:rsidR="005E2613" w:rsidRPr="005E2613">
        <w:rPr>
          <w:rFonts w:asciiTheme="majorBidi" w:hAnsiTheme="majorBidi" w:cstheme="majorBidi"/>
          <w:sz w:val="24"/>
          <w:szCs w:val="24"/>
        </w:rPr>
        <w:t xml:space="preserve"> change processes.</w:t>
      </w:r>
    </w:p>
    <w:p w14:paraId="755BDC61" w14:textId="44265444" w:rsidR="00193BA5" w:rsidRDefault="00F75C9A" w:rsidP="00F75C9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</w:t>
      </w:r>
      <w:r w:rsidR="00C85E73">
        <w:rPr>
          <w:rFonts w:asciiTheme="majorBidi" w:hAnsiTheme="majorBidi" w:cstheme="majorBidi"/>
          <w:b/>
          <w:bCs/>
          <w:sz w:val="24"/>
          <w:szCs w:val="24"/>
        </w:rPr>
        <w:t>eachers’</w:t>
      </w:r>
      <w:r w:rsidR="00193BA5" w:rsidRPr="00193BA5">
        <w:rPr>
          <w:rFonts w:asciiTheme="majorBidi" w:hAnsiTheme="majorBidi" w:cstheme="majorBidi"/>
          <w:b/>
          <w:bCs/>
          <w:sz w:val="24"/>
          <w:szCs w:val="24"/>
        </w:rPr>
        <w:t xml:space="preserve"> knowledge </w:t>
      </w:r>
      <w:r>
        <w:rPr>
          <w:rFonts w:asciiTheme="majorBidi" w:hAnsiTheme="majorBidi" w:cstheme="majorBidi"/>
          <w:b/>
          <w:bCs/>
          <w:sz w:val="24"/>
          <w:szCs w:val="24"/>
        </w:rPr>
        <w:t>of</w:t>
      </w:r>
      <w:r w:rsidR="00C85E7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3BA5" w:rsidRPr="00193BA5">
        <w:rPr>
          <w:rFonts w:asciiTheme="majorBidi" w:hAnsiTheme="majorBidi" w:cstheme="majorBidi"/>
          <w:b/>
          <w:bCs/>
          <w:sz w:val="24"/>
          <w:szCs w:val="24"/>
        </w:rPr>
        <w:t>higher</w:t>
      </w:r>
      <w:r w:rsidR="00C85E73">
        <w:rPr>
          <w:rFonts w:asciiTheme="majorBidi" w:hAnsiTheme="majorBidi" w:cstheme="majorBidi"/>
          <w:b/>
          <w:bCs/>
          <w:sz w:val="24"/>
          <w:szCs w:val="24"/>
        </w:rPr>
        <w:t>-</w:t>
      </w:r>
      <w:r w:rsidR="00193BA5" w:rsidRPr="00193BA5">
        <w:rPr>
          <w:rFonts w:asciiTheme="majorBidi" w:hAnsiTheme="majorBidi" w:cstheme="majorBidi"/>
          <w:b/>
          <w:bCs/>
          <w:sz w:val="24"/>
          <w:szCs w:val="24"/>
        </w:rPr>
        <w:t xml:space="preserve">order </w:t>
      </w:r>
      <w:r w:rsidR="00430E60">
        <w:rPr>
          <w:rFonts w:asciiTheme="majorBidi" w:hAnsiTheme="majorBidi" w:cstheme="majorBidi"/>
          <w:b/>
          <w:bCs/>
          <w:sz w:val="24"/>
          <w:szCs w:val="24"/>
        </w:rPr>
        <w:t>thinking</w:t>
      </w:r>
      <w:r>
        <w:rPr>
          <w:rFonts w:asciiTheme="majorBidi" w:hAnsiTheme="majorBidi" w:cstheme="majorBidi"/>
          <w:b/>
          <w:bCs/>
          <w:sz w:val="24"/>
          <w:szCs w:val="24"/>
        </w:rPr>
        <w:t>: Intuitive</w:t>
      </w:r>
      <w:r w:rsidR="00C85E7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and resulting from professional development </w:t>
      </w:r>
    </w:p>
    <w:p w14:paraId="38B5BF2E" w14:textId="70F8D064" w:rsidR="00E45102" w:rsidRDefault="00127441" w:rsidP="00112E62">
      <w:pPr>
        <w:spacing w:line="480" w:lineRule="auto"/>
        <w:ind w:firstLine="720"/>
        <w:rPr>
          <w:rFonts w:asciiTheme="majorBidi" w:hAnsiTheme="majorBidi" w:cstheme="majorBidi"/>
          <w:sz w:val="24"/>
        </w:rPr>
      </w:pPr>
      <w:r w:rsidRPr="00127441">
        <w:rPr>
          <w:rFonts w:asciiTheme="majorBidi" w:hAnsiTheme="majorBidi" w:cstheme="majorBidi"/>
          <w:sz w:val="24"/>
          <w:szCs w:val="24"/>
        </w:rPr>
        <w:t xml:space="preserve">How </w:t>
      </w:r>
      <w:r w:rsidR="007C1FAB">
        <w:rPr>
          <w:rFonts w:asciiTheme="majorBidi" w:hAnsiTheme="majorBidi" w:cstheme="majorBidi"/>
          <w:sz w:val="24"/>
          <w:szCs w:val="24"/>
        </w:rPr>
        <w:t>extensive</w:t>
      </w:r>
      <w:r w:rsidRPr="00127441">
        <w:rPr>
          <w:rFonts w:asciiTheme="majorBidi" w:hAnsiTheme="majorBidi" w:cstheme="majorBidi"/>
          <w:sz w:val="24"/>
          <w:szCs w:val="24"/>
        </w:rPr>
        <w:t xml:space="preserve"> is </w:t>
      </w:r>
      <w:r>
        <w:rPr>
          <w:rFonts w:asciiTheme="majorBidi" w:hAnsiTheme="majorBidi" w:cstheme="majorBidi"/>
          <w:sz w:val="24"/>
          <w:szCs w:val="24"/>
        </w:rPr>
        <w:t>teachers’</w:t>
      </w:r>
      <w:r w:rsidRPr="00127441">
        <w:rPr>
          <w:rFonts w:asciiTheme="majorBidi" w:hAnsiTheme="majorBidi" w:cstheme="majorBidi"/>
          <w:sz w:val="24"/>
          <w:szCs w:val="24"/>
        </w:rPr>
        <w:t xml:space="preserve"> initial</w:t>
      </w:r>
      <w:r w:rsidR="00F75C9A">
        <w:rPr>
          <w:rFonts w:asciiTheme="majorBidi" w:hAnsiTheme="majorBidi" w:cstheme="majorBidi"/>
          <w:sz w:val="24"/>
          <w:szCs w:val="24"/>
        </w:rPr>
        <w:t xml:space="preserve">, intuitive </w:t>
      </w:r>
      <w:r w:rsidRPr="00127441">
        <w:rPr>
          <w:rFonts w:asciiTheme="majorBidi" w:hAnsiTheme="majorBidi" w:cstheme="majorBidi"/>
          <w:sz w:val="24"/>
          <w:szCs w:val="24"/>
        </w:rPr>
        <w:t xml:space="preserve">knowledge </w:t>
      </w:r>
      <w:r w:rsidR="00F75C9A">
        <w:rPr>
          <w:rFonts w:asciiTheme="majorBidi" w:hAnsiTheme="majorBidi" w:cstheme="majorBidi"/>
          <w:sz w:val="24"/>
          <w:szCs w:val="24"/>
        </w:rPr>
        <w:t>about</w:t>
      </w:r>
      <w:r w:rsidRPr="001274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teaching </w:t>
      </w:r>
      <w:r w:rsidRPr="00127441">
        <w:rPr>
          <w:rFonts w:asciiTheme="majorBidi" w:hAnsiTheme="majorBidi" w:cstheme="majorBidi"/>
          <w:sz w:val="24"/>
          <w:szCs w:val="24"/>
        </w:rPr>
        <w:t>high</w:t>
      </w:r>
      <w:r>
        <w:rPr>
          <w:rFonts w:asciiTheme="majorBidi" w:hAnsiTheme="majorBidi" w:cstheme="majorBidi"/>
          <w:sz w:val="24"/>
          <w:szCs w:val="24"/>
        </w:rPr>
        <w:t>er</w:t>
      </w:r>
      <w:r w:rsidRPr="00127441">
        <w:rPr>
          <w:rFonts w:asciiTheme="majorBidi" w:hAnsiTheme="majorBidi" w:cstheme="majorBidi"/>
          <w:sz w:val="24"/>
          <w:szCs w:val="24"/>
        </w:rPr>
        <w:t xml:space="preserve">-order </w:t>
      </w:r>
      <w:r>
        <w:rPr>
          <w:rFonts w:asciiTheme="majorBidi" w:hAnsiTheme="majorBidi" w:cstheme="majorBidi"/>
          <w:sz w:val="24"/>
          <w:szCs w:val="24"/>
        </w:rPr>
        <w:t xml:space="preserve">thinking? </w:t>
      </w:r>
      <w:r w:rsidR="00E21C5E">
        <w:rPr>
          <w:rFonts w:asciiTheme="majorBidi" w:hAnsiTheme="majorBidi" w:cstheme="majorBidi"/>
          <w:sz w:val="24"/>
          <w:szCs w:val="24"/>
        </w:rPr>
        <w:t>W</w:t>
      </w:r>
      <w:r>
        <w:rPr>
          <w:rFonts w:asciiTheme="majorBidi" w:hAnsiTheme="majorBidi" w:cstheme="majorBidi"/>
          <w:sz w:val="24"/>
          <w:szCs w:val="24"/>
        </w:rPr>
        <w:t xml:space="preserve">hat is their base of </w:t>
      </w:r>
      <w:r w:rsidRPr="00127441">
        <w:rPr>
          <w:rFonts w:asciiTheme="majorBidi" w:hAnsiTheme="majorBidi" w:cstheme="majorBidi"/>
          <w:sz w:val="24"/>
          <w:szCs w:val="24"/>
        </w:rPr>
        <w:t xml:space="preserve">knowledge </w:t>
      </w:r>
      <w:r>
        <w:rPr>
          <w:rFonts w:asciiTheme="majorBidi" w:hAnsiTheme="majorBidi" w:cstheme="majorBidi"/>
          <w:sz w:val="24"/>
          <w:szCs w:val="24"/>
        </w:rPr>
        <w:t>prior to</w:t>
      </w:r>
      <w:r w:rsidRPr="00127441">
        <w:rPr>
          <w:rFonts w:asciiTheme="majorBidi" w:hAnsiTheme="majorBidi" w:cstheme="majorBidi"/>
          <w:sz w:val="24"/>
          <w:szCs w:val="24"/>
        </w:rPr>
        <w:t xml:space="preserve"> participating in formal learning processes on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127441">
        <w:rPr>
          <w:rFonts w:asciiTheme="majorBidi" w:hAnsiTheme="majorBidi" w:cstheme="majorBidi"/>
          <w:sz w:val="24"/>
          <w:szCs w:val="24"/>
        </w:rPr>
        <w:t xml:space="preserve"> subject?</w:t>
      </w:r>
      <w:r w:rsidR="00CE02A4">
        <w:rPr>
          <w:rFonts w:asciiTheme="majorBidi" w:hAnsiTheme="majorBidi" w:cstheme="majorBidi"/>
          <w:sz w:val="24"/>
          <w:szCs w:val="24"/>
        </w:rPr>
        <w:t xml:space="preserve"> According to previous research, </w:t>
      </w:r>
      <w:r w:rsidR="00E21C5E">
        <w:rPr>
          <w:rFonts w:asciiTheme="majorBidi" w:hAnsiTheme="majorBidi" w:cstheme="majorBidi"/>
          <w:sz w:val="24"/>
          <w:szCs w:val="24"/>
        </w:rPr>
        <w:t>many teachers’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intuitive </w:t>
      </w:r>
      <w:r w:rsidR="007C1FAB">
        <w:rPr>
          <w:rFonts w:asciiTheme="majorBidi" w:hAnsiTheme="majorBidi" w:cstheme="majorBidi"/>
          <w:sz w:val="24"/>
          <w:szCs w:val="24"/>
        </w:rPr>
        <w:t>knowledge of</w:t>
      </w:r>
      <w:r w:rsidR="00E21C5E">
        <w:rPr>
          <w:rFonts w:asciiTheme="majorBidi" w:hAnsiTheme="majorBidi" w:cstheme="majorBidi"/>
          <w:sz w:val="24"/>
          <w:szCs w:val="24"/>
        </w:rPr>
        <w:t xml:space="preserve"> this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</w:t>
      </w:r>
      <w:r w:rsidR="00E21C5E">
        <w:rPr>
          <w:rFonts w:asciiTheme="majorBidi" w:hAnsiTheme="majorBidi" w:cstheme="majorBidi"/>
          <w:sz w:val="24"/>
          <w:szCs w:val="24"/>
        </w:rPr>
        <w:t>subject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</w:t>
      </w:r>
      <w:r w:rsidR="004F368D">
        <w:rPr>
          <w:rFonts w:asciiTheme="majorBidi" w:hAnsiTheme="majorBidi" w:cstheme="majorBidi"/>
          <w:sz w:val="24"/>
          <w:szCs w:val="24"/>
        </w:rPr>
        <w:lastRenderedPageBreak/>
        <w:t>is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limited and insufficient </w:t>
      </w:r>
      <w:r w:rsidR="004F368D">
        <w:rPr>
          <w:rFonts w:asciiTheme="majorBidi" w:hAnsiTheme="majorBidi" w:cstheme="majorBidi"/>
          <w:sz w:val="24"/>
          <w:szCs w:val="24"/>
        </w:rPr>
        <w:t>for them to offer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</w:t>
      </w:r>
      <w:r w:rsidR="004A66B7">
        <w:rPr>
          <w:rFonts w:asciiTheme="majorBidi" w:hAnsiTheme="majorBidi" w:cstheme="majorBidi"/>
          <w:sz w:val="24"/>
          <w:szCs w:val="24"/>
        </w:rPr>
        <w:t>instruction</w:t>
      </w:r>
      <w:r w:rsidR="004A66B7" w:rsidRPr="004A66B7">
        <w:rPr>
          <w:rFonts w:asciiTheme="majorBidi" w:hAnsiTheme="majorBidi" w:cstheme="majorBidi"/>
          <w:sz w:val="24"/>
          <w:szCs w:val="24"/>
        </w:rPr>
        <w:t xml:space="preserve"> in this field</w:t>
      </w:r>
      <w:r w:rsidR="00E1069D">
        <w:rPr>
          <w:rFonts w:asciiTheme="majorBidi" w:hAnsiTheme="majorBidi" w:cstheme="majorBidi"/>
          <w:sz w:val="24"/>
          <w:szCs w:val="24"/>
        </w:rPr>
        <w:t xml:space="preserve"> </w:t>
      </w:r>
      <w:r w:rsidR="00E1069D" w:rsidRPr="00E1069D">
        <w:rPr>
          <w:rFonts w:asciiTheme="majorBidi" w:hAnsiTheme="majorBidi" w:cstheme="majorBidi"/>
          <w:sz w:val="24"/>
          <w:szCs w:val="24"/>
        </w:rPr>
        <w:t>(</w:t>
      </w:r>
      <w:r w:rsidR="00E1069D" w:rsidRPr="00E1069D">
        <w:rPr>
          <w:rFonts w:asciiTheme="majorBidi" w:hAnsiTheme="majorBidi" w:cstheme="majorBidi"/>
          <w:sz w:val="24"/>
        </w:rPr>
        <w:t>Bransky et al., 1992; Jungwirth, 1994).</w:t>
      </w:r>
      <w:r w:rsidR="00E1069D">
        <w:rPr>
          <w:rFonts w:asciiTheme="majorBidi" w:hAnsiTheme="majorBidi" w:cstheme="majorBidi"/>
          <w:sz w:val="24"/>
        </w:rPr>
        <w:t xml:space="preserve"> </w:t>
      </w:r>
      <w:r w:rsidR="00E1069D" w:rsidRPr="00E1069D">
        <w:rPr>
          <w:rFonts w:asciiTheme="majorBidi" w:hAnsiTheme="majorBidi" w:cstheme="majorBidi"/>
          <w:sz w:val="24"/>
        </w:rPr>
        <w:t>For example, teachers</w:t>
      </w:r>
      <w:r w:rsidR="00E1069D">
        <w:rPr>
          <w:rFonts w:asciiTheme="majorBidi" w:hAnsiTheme="majorBidi" w:cstheme="majorBidi"/>
          <w:sz w:val="24"/>
        </w:rPr>
        <w:t xml:space="preserve"> have varying</w:t>
      </w:r>
      <w:r w:rsidR="00E1069D" w:rsidRPr="00E1069D">
        <w:rPr>
          <w:rFonts w:asciiTheme="majorBidi" w:hAnsiTheme="majorBidi" w:cstheme="majorBidi"/>
          <w:sz w:val="24"/>
        </w:rPr>
        <w:t xml:space="preserve"> degree</w:t>
      </w:r>
      <w:r w:rsidR="00E1069D">
        <w:rPr>
          <w:rFonts w:asciiTheme="majorBidi" w:hAnsiTheme="majorBidi" w:cstheme="majorBidi"/>
          <w:sz w:val="24"/>
        </w:rPr>
        <w:t>s</w:t>
      </w:r>
      <w:r w:rsidR="00E1069D" w:rsidRPr="00E1069D">
        <w:rPr>
          <w:rFonts w:asciiTheme="majorBidi" w:hAnsiTheme="majorBidi" w:cstheme="majorBidi"/>
          <w:sz w:val="24"/>
        </w:rPr>
        <w:t xml:space="preserve"> of knowledge about </w:t>
      </w:r>
      <w:r w:rsidR="00E1069D">
        <w:rPr>
          <w:rFonts w:asciiTheme="majorBidi" w:hAnsiTheme="majorBidi" w:cstheme="majorBidi"/>
          <w:sz w:val="24"/>
        </w:rPr>
        <w:t xml:space="preserve">different </w:t>
      </w:r>
      <w:r w:rsidR="00E1069D" w:rsidRPr="00E1069D">
        <w:rPr>
          <w:rFonts w:asciiTheme="majorBidi" w:hAnsiTheme="majorBidi" w:cstheme="majorBidi"/>
          <w:sz w:val="24"/>
        </w:rPr>
        <w:t xml:space="preserve">areas of scientific </w:t>
      </w:r>
      <w:r w:rsidR="00F52DBE">
        <w:rPr>
          <w:rFonts w:asciiTheme="majorBidi" w:hAnsiTheme="majorBidi" w:cstheme="majorBidi"/>
          <w:sz w:val="24"/>
        </w:rPr>
        <w:t>thought</w:t>
      </w:r>
      <w:r w:rsidR="00E1069D">
        <w:rPr>
          <w:rFonts w:asciiTheme="majorBidi" w:hAnsiTheme="majorBidi" w:cstheme="majorBidi"/>
          <w:sz w:val="24"/>
        </w:rPr>
        <w:t xml:space="preserve"> (Zohar, 2004). </w:t>
      </w:r>
      <w:r w:rsidR="002D5464">
        <w:rPr>
          <w:rFonts w:asciiTheme="majorBidi" w:hAnsiTheme="majorBidi" w:cstheme="majorBidi"/>
          <w:sz w:val="24"/>
        </w:rPr>
        <w:t>Additionally,</w:t>
      </w:r>
      <w:r w:rsidR="00E1069D" w:rsidRPr="00E1069D">
        <w:rPr>
          <w:rFonts w:asciiTheme="majorBidi" w:hAnsiTheme="majorBidi" w:cstheme="majorBidi"/>
          <w:sz w:val="24"/>
        </w:rPr>
        <w:t xml:space="preserve"> teachers are rarely able to clearly explain </w:t>
      </w:r>
      <w:r w:rsidR="002D5464">
        <w:rPr>
          <w:rFonts w:asciiTheme="majorBidi" w:hAnsiTheme="majorBidi" w:cstheme="majorBidi"/>
          <w:sz w:val="24"/>
        </w:rPr>
        <w:t xml:space="preserve">what </w:t>
      </w:r>
      <w:r w:rsidR="00E1069D" w:rsidRPr="00E1069D">
        <w:rPr>
          <w:rFonts w:asciiTheme="majorBidi" w:hAnsiTheme="majorBidi" w:cstheme="majorBidi"/>
          <w:sz w:val="24"/>
        </w:rPr>
        <w:t>critical thinking</w:t>
      </w:r>
      <w:r w:rsidR="002D5464">
        <w:rPr>
          <w:rFonts w:asciiTheme="majorBidi" w:hAnsiTheme="majorBidi" w:cstheme="majorBidi"/>
          <w:sz w:val="24"/>
        </w:rPr>
        <w:t xml:space="preserve"> is</w:t>
      </w:r>
      <w:r w:rsidR="00E1069D" w:rsidRPr="00E1069D">
        <w:rPr>
          <w:rFonts w:asciiTheme="majorBidi" w:hAnsiTheme="majorBidi" w:cstheme="majorBidi"/>
          <w:sz w:val="24"/>
        </w:rPr>
        <w:t>, key concepts related to thinking (such as assumption, reasoning</w:t>
      </w:r>
      <w:r w:rsidR="002D5464">
        <w:rPr>
          <w:rFonts w:asciiTheme="majorBidi" w:hAnsiTheme="majorBidi" w:cstheme="majorBidi"/>
          <w:sz w:val="24"/>
        </w:rPr>
        <w:t>,</w:t>
      </w:r>
      <w:r w:rsidR="00E1069D" w:rsidRPr="00E1069D">
        <w:rPr>
          <w:rFonts w:asciiTheme="majorBidi" w:hAnsiTheme="majorBidi" w:cstheme="majorBidi"/>
          <w:sz w:val="24"/>
        </w:rPr>
        <w:t xml:space="preserve"> or argument), or which critical thinking </w:t>
      </w:r>
      <w:r w:rsidR="002D5464">
        <w:rPr>
          <w:rFonts w:asciiTheme="majorBidi" w:hAnsiTheme="majorBidi" w:cstheme="majorBidi"/>
          <w:sz w:val="24"/>
        </w:rPr>
        <w:t xml:space="preserve">strategies </w:t>
      </w:r>
      <w:r w:rsidR="00E1069D" w:rsidRPr="00E1069D">
        <w:rPr>
          <w:rFonts w:asciiTheme="majorBidi" w:hAnsiTheme="majorBidi" w:cstheme="majorBidi"/>
          <w:sz w:val="24"/>
        </w:rPr>
        <w:t xml:space="preserve">are most important to </w:t>
      </w:r>
      <w:r w:rsidR="007C1FAB">
        <w:rPr>
          <w:rFonts w:asciiTheme="majorBidi" w:hAnsiTheme="majorBidi" w:cstheme="majorBidi"/>
          <w:sz w:val="24"/>
        </w:rPr>
        <w:t xml:space="preserve">help students </w:t>
      </w:r>
      <w:r w:rsidR="00E1069D" w:rsidRPr="00E1069D">
        <w:rPr>
          <w:rFonts w:asciiTheme="majorBidi" w:hAnsiTheme="majorBidi" w:cstheme="majorBidi"/>
          <w:sz w:val="24"/>
        </w:rPr>
        <w:t xml:space="preserve">develop </w:t>
      </w:r>
      <w:r w:rsidR="002D5464">
        <w:rPr>
          <w:rFonts w:asciiTheme="majorBidi" w:hAnsiTheme="majorBidi" w:cstheme="majorBidi"/>
          <w:sz w:val="24"/>
        </w:rPr>
        <w:t xml:space="preserve">(Paul et al., 1997). </w:t>
      </w:r>
      <w:r w:rsidR="007C1FAB">
        <w:rPr>
          <w:rFonts w:asciiTheme="majorBidi" w:hAnsiTheme="majorBidi" w:cstheme="majorBidi"/>
          <w:sz w:val="24"/>
        </w:rPr>
        <w:t>Further,</w:t>
      </w:r>
      <w:r w:rsidR="002D5464" w:rsidRPr="002D5464">
        <w:rPr>
          <w:rFonts w:asciiTheme="majorBidi" w:hAnsiTheme="majorBidi" w:cstheme="majorBidi"/>
          <w:sz w:val="24"/>
        </w:rPr>
        <w:t xml:space="preserve"> teachers</w:t>
      </w:r>
      <w:r w:rsidR="00F52DBE">
        <w:rPr>
          <w:rFonts w:asciiTheme="majorBidi" w:hAnsiTheme="majorBidi" w:cstheme="majorBidi"/>
          <w:sz w:val="24"/>
        </w:rPr>
        <w:t xml:space="preserve"> have limited</w:t>
      </w:r>
      <w:r w:rsidR="002D5464" w:rsidRPr="002D5464">
        <w:rPr>
          <w:rFonts w:asciiTheme="majorBidi" w:hAnsiTheme="majorBidi" w:cstheme="majorBidi"/>
          <w:sz w:val="24"/>
        </w:rPr>
        <w:t xml:space="preserve"> intuitive knowledge </w:t>
      </w:r>
      <w:r w:rsidR="002D5464">
        <w:rPr>
          <w:rFonts w:asciiTheme="majorBidi" w:hAnsiTheme="majorBidi" w:cstheme="majorBidi"/>
          <w:sz w:val="24"/>
        </w:rPr>
        <w:t>regarding the types of</w:t>
      </w:r>
      <w:r w:rsidR="002D5464" w:rsidRPr="002D5464">
        <w:rPr>
          <w:rFonts w:asciiTheme="majorBidi" w:hAnsiTheme="majorBidi" w:cstheme="majorBidi"/>
          <w:sz w:val="24"/>
        </w:rPr>
        <w:t xml:space="preserve"> thinking related to </w:t>
      </w:r>
      <w:r w:rsidR="00F52DBE">
        <w:rPr>
          <w:rFonts w:asciiTheme="majorBidi" w:hAnsiTheme="majorBidi" w:cstheme="majorBidi"/>
          <w:sz w:val="24"/>
        </w:rPr>
        <w:t>research</w:t>
      </w:r>
      <w:r w:rsidR="002D5464" w:rsidRPr="002D5464">
        <w:rPr>
          <w:rFonts w:asciiTheme="majorBidi" w:hAnsiTheme="majorBidi" w:cstheme="majorBidi"/>
          <w:sz w:val="24"/>
        </w:rPr>
        <w:t xml:space="preserve"> processes </w:t>
      </w:r>
      <w:r w:rsidR="009D26B1">
        <w:rPr>
          <w:rFonts w:asciiTheme="majorBidi" w:hAnsiTheme="majorBidi" w:cstheme="majorBidi"/>
          <w:sz w:val="24"/>
        </w:rPr>
        <w:t>(Crawford, 2014).</w:t>
      </w:r>
    </w:p>
    <w:p w14:paraId="48B80956" w14:textId="3577F474" w:rsidR="00127441" w:rsidRDefault="009D26B1" w:rsidP="00112E62">
      <w:pPr>
        <w:spacing w:line="480" w:lineRule="auto"/>
        <w:ind w:firstLine="720"/>
        <w:rPr>
          <w:rFonts w:asciiTheme="majorBidi" w:hAnsiTheme="majorBidi" w:cstheme="majorBidi"/>
          <w:sz w:val="24"/>
        </w:rPr>
      </w:pPr>
      <w:r w:rsidRPr="009D26B1">
        <w:rPr>
          <w:rFonts w:asciiTheme="majorBidi" w:hAnsiTheme="majorBidi" w:cstheme="majorBidi"/>
          <w:sz w:val="24"/>
        </w:rPr>
        <w:t xml:space="preserve">Since </w:t>
      </w:r>
      <w:r w:rsidR="007C1FAB">
        <w:rPr>
          <w:rFonts w:asciiTheme="majorBidi" w:hAnsiTheme="majorBidi" w:cstheme="majorBidi"/>
          <w:sz w:val="24"/>
        </w:rPr>
        <w:t xml:space="preserve">the </w:t>
      </w:r>
      <w:commentRangeStart w:id="8"/>
      <w:r w:rsidRPr="009D26B1">
        <w:rPr>
          <w:rFonts w:asciiTheme="majorBidi" w:hAnsiTheme="majorBidi" w:cstheme="majorBidi"/>
          <w:sz w:val="24"/>
        </w:rPr>
        <w:t>research</w:t>
      </w:r>
      <w:commentRangeEnd w:id="8"/>
      <w:r w:rsidR="00E45102">
        <w:rPr>
          <w:rStyle w:val="CommentReference"/>
        </w:rPr>
        <w:commentReference w:id="8"/>
      </w:r>
      <w:r w:rsidRPr="009D26B1">
        <w:rPr>
          <w:rFonts w:asciiTheme="majorBidi" w:hAnsiTheme="majorBidi" w:cstheme="majorBidi"/>
          <w:sz w:val="24"/>
        </w:rPr>
        <w:t xml:space="preserve"> </w:t>
      </w:r>
      <w:r w:rsidR="00110EA2">
        <w:rPr>
          <w:rFonts w:asciiTheme="majorBidi" w:hAnsiTheme="majorBidi" w:cstheme="majorBidi"/>
          <w:sz w:val="24"/>
        </w:rPr>
        <w:t>on teachers’ intuitive knowledge and professional development in the field of higher-</w:t>
      </w:r>
      <w:r w:rsidR="009F3A5C">
        <w:rPr>
          <w:rFonts w:asciiTheme="majorBidi" w:hAnsiTheme="majorBidi" w:cstheme="majorBidi"/>
          <w:sz w:val="24"/>
        </w:rPr>
        <w:t>order</w:t>
      </w:r>
      <w:r w:rsidR="00110EA2">
        <w:rPr>
          <w:rFonts w:asciiTheme="majorBidi" w:hAnsiTheme="majorBidi" w:cstheme="majorBidi"/>
          <w:sz w:val="24"/>
        </w:rPr>
        <w:t xml:space="preserve"> thinking </w:t>
      </w:r>
      <w:r w:rsidRPr="009D26B1">
        <w:rPr>
          <w:rFonts w:asciiTheme="majorBidi" w:hAnsiTheme="majorBidi" w:cstheme="majorBidi"/>
          <w:sz w:val="24"/>
        </w:rPr>
        <w:t xml:space="preserve">is too broad to </w:t>
      </w:r>
      <w:r>
        <w:rPr>
          <w:rFonts w:asciiTheme="majorBidi" w:hAnsiTheme="majorBidi" w:cstheme="majorBidi"/>
          <w:sz w:val="24"/>
        </w:rPr>
        <w:t xml:space="preserve">comprehensively </w:t>
      </w:r>
      <w:r w:rsidRPr="009D26B1">
        <w:rPr>
          <w:rFonts w:asciiTheme="majorBidi" w:hAnsiTheme="majorBidi" w:cstheme="majorBidi"/>
          <w:sz w:val="24"/>
        </w:rPr>
        <w:t xml:space="preserve">review here, I focus on </w:t>
      </w:r>
      <w:r w:rsidR="00E45102">
        <w:rPr>
          <w:rFonts w:asciiTheme="majorBidi" w:hAnsiTheme="majorBidi" w:cstheme="majorBidi"/>
          <w:sz w:val="24"/>
        </w:rPr>
        <w:t>the</w:t>
      </w:r>
      <w:r w:rsidRPr="009D26B1">
        <w:rPr>
          <w:rFonts w:asciiTheme="majorBidi" w:hAnsiTheme="majorBidi" w:cstheme="majorBidi"/>
          <w:sz w:val="24"/>
        </w:rPr>
        <w:t xml:space="preserve"> </w:t>
      </w:r>
      <w:r w:rsidR="00110EA2" w:rsidRPr="00110EA2">
        <w:rPr>
          <w:rFonts w:asciiTheme="majorBidi" w:hAnsiTheme="majorBidi" w:cstheme="majorBidi"/>
          <w:sz w:val="24"/>
        </w:rPr>
        <w:t>subject of argument</w:t>
      </w:r>
      <w:r w:rsidR="00110EA2">
        <w:rPr>
          <w:rFonts w:asciiTheme="majorBidi" w:hAnsiTheme="majorBidi" w:cstheme="majorBidi"/>
          <w:sz w:val="24"/>
        </w:rPr>
        <w:t>ation</w:t>
      </w:r>
      <w:r w:rsidR="00110EA2" w:rsidRPr="00110EA2">
        <w:rPr>
          <w:rFonts w:asciiTheme="majorBidi" w:hAnsiTheme="majorBidi" w:cstheme="majorBidi"/>
          <w:sz w:val="24"/>
        </w:rPr>
        <w:t xml:space="preserve"> in </w:t>
      </w:r>
      <w:r w:rsidR="00110EA2">
        <w:rPr>
          <w:rFonts w:asciiTheme="majorBidi" w:hAnsiTheme="majorBidi" w:cstheme="majorBidi"/>
          <w:sz w:val="24"/>
        </w:rPr>
        <w:t>science education</w:t>
      </w:r>
      <w:r w:rsidR="00E45102">
        <w:rPr>
          <w:rFonts w:asciiTheme="majorBidi" w:hAnsiTheme="majorBidi" w:cstheme="majorBidi"/>
          <w:sz w:val="24"/>
        </w:rPr>
        <w:t>. I made this choice</w:t>
      </w:r>
      <w:r w:rsidR="00E45102" w:rsidRPr="00E45102">
        <w:rPr>
          <w:rFonts w:asciiTheme="majorBidi" w:hAnsiTheme="majorBidi" w:cstheme="majorBidi"/>
          <w:sz w:val="24"/>
        </w:rPr>
        <w:t xml:space="preserve"> due to </w:t>
      </w:r>
      <w:r w:rsidR="00110EA2">
        <w:rPr>
          <w:rFonts w:asciiTheme="majorBidi" w:hAnsiTheme="majorBidi" w:cstheme="majorBidi"/>
          <w:sz w:val="24"/>
        </w:rPr>
        <w:t>the</w:t>
      </w:r>
      <w:r w:rsidR="00E45102" w:rsidRPr="00E45102">
        <w:rPr>
          <w:rFonts w:asciiTheme="majorBidi" w:hAnsiTheme="majorBidi" w:cstheme="majorBidi"/>
          <w:sz w:val="24"/>
        </w:rPr>
        <w:t xml:space="preserve"> central role</w:t>
      </w:r>
      <w:r w:rsidR="00110EA2">
        <w:rPr>
          <w:rFonts w:asciiTheme="majorBidi" w:hAnsiTheme="majorBidi" w:cstheme="majorBidi"/>
          <w:sz w:val="24"/>
        </w:rPr>
        <w:t xml:space="preserve"> argumentation </w:t>
      </w:r>
      <w:r w:rsidR="007C1FAB">
        <w:rPr>
          <w:rFonts w:asciiTheme="majorBidi" w:hAnsiTheme="majorBidi" w:cstheme="majorBidi"/>
          <w:sz w:val="24"/>
        </w:rPr>
        <w:t xml:space="preserve">had </w:t>
      </w:r>
      <w:r w:rsidR="00110EA2">
        <w:rPr>
          <w:rFonts w:asciiTheme="majorBidi" w:hAnsiTheme="majorBidi" w:cstheme="majorBidi"/>
          <w:sz w:val="24"/>
        </w:rPr>
        <w:t>play</w:t>
      </w:r>
      <w:r w:rsidR="007C1FAB">
        <w:rPr>
          <w:rFonts w:asciiTheme="majorBidi" w:hAnsiTheme="majorBidi" w:cstheme="majorBidi"/>
          <w:sz w:val="24"/>
        </w:rPr>
        <w:t>ed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E45102">
        <w:rPr>
          <w:rFonts w:asciiTheme="majorBidi" w:hAnsiTheme="majorBidi" w:cstheme="majorBidi"/>
          <w:sz w:val="24"/>
        </w:rPr>
        <w:t>in</w:t>
      </w:r>
      <w:r w:rsidR="00E45102" w:rsidRPr="00E45102">
        <w:rPr>
          <w:rFonts w:asciiTheme="majorBidi" w:hAnsiTheme="majorBidi" w:cstheme="majorBidi"/>
          <w:sz w:val="24"/>
        </w:rPr>
        <w:t xml:space="preserve"> recent policy documents</w:t>
      </w:r>
      <w:r w:rsidR="007C1FAB">
        <w:rPr>
          <w:rFonts w:asciiTheme="majorBidi" w:hAnsiTheme="majorBidi" w:cstheme="majorBidi"/>
          <w:sz w:val="24"/>
        </w:rPr>
        <w:t xml:space="preserve"> regarding</w:t>
      </w:r>
      <w:r w:rsidR="00E45102" w:rsidRPr="00E45102">
        <w:rPr>
          <w:rFonts w:asciiTheme="majorBidi" w:hAnsiTheme="majorBidi" w:cstheme="majorBidi"/>
          <w:sz w:val="24"/>
        </w:rPr>
        <w:t xml:space="preserve"> inquiry</w:t>
      </w:r>
      <w:r w:rsidR="00E45102">
        <w:rPr>
          <w:rFonts w:asciiTheme="majorBidi" w:hAnsiTheme="majorBidi" w:cstheme="majorBidi"/>
          <w:sz w:val="24"/>
        </w:rPr>
        <w:t>-based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7C1FAB">
        <w:rPr>
          <w:rFonts w:asciiTheme="majorBidi" w:hAnsiTheme="majorBidi" w:cstheme="majorBidi"/>
          <w:sz w:val="24"/>
        </w:rPr>
        <w:t>learning. Additionally, there is a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E45102">
        <w:rPr>
          <w:rFonts w:asciiTheme="majorBidi" w:hAnsiTheme="majorBidi" w:cstheme="majorBidi"/>
          <w:sz w:val="24"/>
        </w:rPr>
        <w:t xml:space="preserve">relatively </w:t>
      </w:r>
      <w:r w:rsidR="00E45102" w:rsidRPr="00E45102">
        <w:rPr>
          <w:rFonts w:asciiTheme="majorBidi" w:hAnsiTheme="majorBidi" w:cstheme="majorBidi"/>
          <w:sz w:val="24"/>
        </w:rPr>
        <w:t xml:space="preserve">large </w:t>
      </w:r>
      <w:r w:rsidR="007C1FAB">
        <w:rPr>
          <w:rFonts w:asciiTheme="majorBidi" w:hAnsiTheme="majorBidi" w:cstheme="majorBidi"/>
          <w:sz w:val="24"/>
        </w:rPr>
        <w:t>body</w:t>
      </w:r>
      <w:r w:rsidR="00E45102" w:rsidRPr="00E45102">
        <w:rPr>
          <w:rFonts w:asciiTheme="majorBidi" w:hAnsiTheme="majorBidi" w:cstheme="majorBidi"/>
          <w:sz w:val="24"/>
        </w:rPr>
        <w:t xml:space="preserve"> of recent research </w:t>
      </w:r>
      <w:r w:rsidR="007C1FAB">
        <w:rPr>
          <w:rFonts w:asciiTheme="majorBidi" w:hAnsiTheme="majorBidi" w:cstheme="majorBidi"/>
          <w:sz w:val="24"/>
        </w:rPr>
        <w:t>on</w:t>
      </w:r>
      <w:r w:rsidR="00E45102" w:rsidRPr="00E45102">
        <w:rPr>
          <w:rFonts w:asciiTheme="majorBidi" w:hAnsiTheme="majorBidi" w:cstheme="majorBidi"/>
          <w:sz w:val="24"/>
        </w:rPr>
        <w:t xml:space="preserve"> teacher</w:t>
      </w:r>
      <w:r w:rsidR="00110EA2">
        <w:rPr>
          <w:rFonts w:asciiTheme="majorBidi" w:hAnsiTheme="majorBidi" w:cstheme="majorBidi"/>
          <w:sz w:val="24"/>
        </w:rPr>
        <w:t>s’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7C1FAB">
        <w:rPr>
          <w:rFonts w:asciiTheme="majorBidi" w:hAnsiTheme="majorBidi" w:cstheme="majorBidi"/>
          <w:sz w:val="24"/>
        </w:rPr>
        <w:t>knowledge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DE2CFF">
        <w:rPr>
          <w:rFonts w:asciiTheme="majorBidi" w:hAnsiTheme="majorBidi" w:cstheme="majorBidi"/>
          <w:sz w:val="24"/>
        </w:rPr>
        <w:t>regarding</w:t>
      </w:r>
      <w:r w:rsidR="00E45102" w:rsidRPr="00E45102">
        <w:rPr>
          <w:rFonts w:asciiTheme="majorBidi" w:hAnsiTheme="majorBidi" w:cstheme="majorBidi"/>
          <w:sz w:val="24"/>
        </w:rPr>
        <w:t xml:space="preserve"> </w:t>
      </w:r>
      <w:r w:rsidR="007C1FAB">
        <w:rPr>
          <w:rFonts w:asciiTheme="majorBidi" w:hAnsiTheme="majorBidi" w:cstheme="majorBidi"/>
          <w:sz w:val="24"/>
        </w:rPr>
        <w:t xml:space="preserve">teaching </w:t>
      </w:r>
      <w:r w:rsidR="00E45102" w:rsidRPr="00E45102">
        <w:rPr>
          <w:rFonts w:asciiTheme="majorBidi" w:hAnsiTheme="majorBidi" w:cstheme="majorBidi"/>
          <w:sz w:val="24"/>
        </w:rPr>
        <w:t>argument</w:t>
      </w:r>
      <w:r w:rsidR="00E45102">
        <w:rPr>
          <w:rFonts w:asciiTheme="majorBidi" w:hAnsiTheme="majorBidi" w:cstheme="majorBidi"/>
          <w:sz w:val="24"/>
        </w:rPr>
        <w:t>ation</w:t>
      </w:r>
      <w:r w:rsidR="00E45102" w:rsidRPr="00E45102">
        <w:rPr>
          <w:rFonts w:asciiTheme="majorBidi" w:hAnsiTheme="majorBidi" w:cstheme="majorBidi"/>
          <w:sz w:val="24"/>
        </w:rPr>
        <w:t>.</w:t>
      </w:r>
      <w:r w:rsidR="00E45102">
        <w:rPr>
          <w:rFonts w:asciiTheme="majorBidi" w:hAnsiTheme="majorBidi" w:cstheme="majorBidi"/>
          <w:sz w:val="24"/>
        </w:rPr>
        <w:t xml:space="preserve"> </w:t>
      </w:r>
    </w:p>
    <w:p w14:paraId="2594A8E4" w14:textId="04F65AC9" w:rsidR="00CC4538" w:rsidRDefault="00CC4538" w:rsidP="00112E6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CC4538">
        <w:rPr>
          <w:rFonts w:asciiTheme="majorBidi" w:hAnsiTheme="majorBidi" w:cstheme="majorBidi"/>
          <w:sz w:val="24"/>
          <w:szCs w:val="24"/>
        </w:rPr>
        <w:t xml:space="preserve">Research </w:t>
      </w:r>
      <w:r w:rsidR="00551077">
        <w:rPr>
          <w:rFonts w:asciiTheme="majorBidi" w:hAnsiTheme="majorBidi" w:cstheme="majorBidi"/>
          <w:sz w:val="24"/>
          <w:szCs w:val="24"/>
        </w:rPr>
        <w:t>examining</w:t>
      </w:r>
      <w:r w:rsidRPr="00CC4538">
        <w:rPr>
          <w:rFonts w:asciiTheme="majorBidi" w:hAnsiTheme="majorBidi" w:cstheme="majorBidi"/>
          <w:sz w:val="24"/>
          <w:szCs w:val="24"/>
        </w:rPr>
        <w:t xml:space="preserve"> teachers' knowledge of the components of </w:t>
      </w:r>
      <w:r>
        <w:rPr>
          <w:rFonts w:asciiTheme="majorBidi" w:hAnsiTheme="majorBidi" w:cstheme="majorBidi"/>
          <w:sz w:val="24"/>
          <w:szCs w:val="24"/>
        </w:rPr>
        <w:t>argumentation</w:t>
      </w:r>
      <w:r w:rsidRPr="00CC4538">
        <w:rPr>
          <w:rFonts w:asciiTheme="majorBidi" w:hAnsiTheme="majorBidi" w:cstheme="majorBidi"/>
          <w:sz w:val="24"/>
          <w:szCs w:val="24"/>
        </w:rPr>
        <w:t xml:space="preserve"> reveal a complex picture.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C1FAB">
        <w:rPr>
          <w:rFonts w:asciiTheme="majorBidi" w:hAnsiTheme="majorBidi" w:cstheme="majorBidi"/>
          <w:sz w:val="24"/>
          <w:szCs w:val="24"/>
        </w:rPr>
        <w:t>I</w:t>
      </w:r>
      <w:r>
        <w:rPr>
          <w:rFonts w:asciiTheme="majorBidi" w:hAnsiTheme="majorBidi" w:cstheme="majorBidi"/>
          <w:sz w:val="24"/>
          <w:szCs w:val="24"/>
        </w:rPr>
        <w:t>n one study, four participants in a teacher-training program</w:t>
      </w:r>
      <w:r w:rsidRPr="00CC45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consistently succeed</w:t>
      </w:r>
      <w:r w:rsidR="007C1FAB">
        <w:rPr>
          <w:rFonts w:asciiTheme="majorBidi" w:hAnsiTheme="majorBidi" w:cstheme="majorBidi"/>
          <w:sz w:val="24"/>
          <w:szCs w:val="24"/>
        </w:rPr>
        <w:t>ed</w:t>
      </w:r>
      <w:r>
        <w:rPr>
          <w:rFonts w:asciiTheme="majorBidi" w:hAnsiTheme="majorBidi" w:cstheme="majorBidi"/>
          <w:sz w:val="24"/>
          <w:szCs w:val="24"/>
        </w:rPr>
        <w:t xml:space="preserve"> in offering support for their</w:t>
      </w:r>
      <w:r w:rsidRPr="00CC4538">
        <w:rPr>
          <w:rFonts w:asciiTheme="majorBidi" w:hAnsiTheme="majorBidi" w:cstheme="majorBidi"/>
          <w:sz w:val="24"/>
          <w:szCs w:val="24"/>
        </w:rPr>
        <w:t xml:space="preserve"> </w:t>
      </w:r>
      <w:r w:rsidR="007C1FAB">
        <w:rPr>
          <w:rFonts w:asciiTheme="majorBidi" w:hAnsiTheme="majorBidi" w:cstheme="majorBidi"/>
          <w:sz w:val="24"/>
          <w:szCs w:val="24"/>
        </w:rPr>
        <w:t>claims, but their arguments</w:t>
      </w:r>
      <w:r w:rsidRPr="00CC453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were</w:t>
      </w:r>
      <w:r w:rsidRPr="00CC4538">
        <w:rPr>
          <w:rFonts w:asciiTheme="majorBidi" w:hAnsiTheme="majorBidi" w:cstheme="majorBidi"/>
          <w:sz w:val="24"/>
          <w:szCs w:val="24"/>
        </w:rPr>
        <w:t xml:space="preserve"> limited by </w:t>
      </w:r>
      <w:r>
        <w:rPr>
          <w:rFonts w:asciiTheme="majorBidi" w:hAnsiTheme="majorBidi" w:cstheme="majorBidi"/>
          <w:sz w:val="24"/>
          <w:szCs w:val="24"/>
        </w:rPr>
        <w:t>over-simplification</w:t>
      </w:r>
      <w:r w:rsidRPr="00CC4538">
        <w:rPr>
          <w:rFonts w:asciiTheme="majorBidi" w:hAnsiTheme="majorBidi" w:cstheme="majorBidi"/>
          <w:sz w:val="24"/>
          <w:szCs w:val="24"/>
        </w:rPr>
        <w:t>, inappropriate sampling</w:t>
      </w:r>
      <w:r>
        <w:rPr>
          <w:rFonts w:asciiTheme="majorBidi" w:hAnsiTheme="majorBidi" w:cstheme="majorBidi"/>
          <w:sz w:val="24"/>
          <w:szCs w:val="24"/>
        </w:rPr>
        <w:t xml:space="preserve"> methods</w:t>
      </w:r>
      <w:r w:rsidRPr="00CC4538">
        <w:rPr>
          <w:rFonts w:asciiTheme="majorBidi" w:hAnsiTheme="majorBidi" w:cstheme="majorBidi"/>
          <w:sz w:val="24"/>
          <w:szCs w:val="24"/>
        </w:rPr>
        <w:t xml:space="preserve">, hasty conclusions, over-generalizations, and </w:t>
      </w:r>
      <w:r>
        <w:rPr>
          <w:rFonts w:asciiTheme="majorBidi" w:hAnsiTheme="majorBidi" w:cstheme="majorBidi"/>
          <w:sz w:val="24"/>
          <w:szCs w:val="24"/>
        </w:rPr>
        <w:t>severe misunderstandings of</w:t>
      </w:r>
      <w:r w:rsidRPr="00CC4538">
        <w:rPr>
          <w:rFonts w:asciiTheme="majorBidi" w:hAnsiTheme="majorBidi" w:cstheme="majorBidi"/>
          <w:sz w:val="24"/>
          <w:szCs w:val="24"/>
        </w:rPr>
        <w:t xml:space="preserve"> what constitutes evidence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CC4538">
        <w:rPr>
          <w:rFonts w:asciiTheme="majorBidi" w:hAnsiTheme="majorBidi" w:cstheme="majorBidi"/>
          <w:sz w:val="24"/>
          <w:szCs w:val="24"/>
        </w:rPr>
        <w:t>Zembal-Saul et al., 2002)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A83EE4">
        <w:rPr>
          <w:rFonts w:asciiTheme="majorBidi" w:hAnsiTheme="majorBidi" w:cstheme="majorBidi"/>
          <w:sz w:val="24"/>
          <w:szCs w:val="24"/>
        </w:rPr>
        <w:t xml:space="preserve">Similarly, </w:t>
      </w:r>
      <w:r w:rsidR="007C1FAB">
        <w:rPr>
          <w:rFonts w:asciiTheme="majorBidi" w:hAnsiTheme="majorBidi" w:cstheme="majorBidi"/>
          <w:sz w:val="24"/>
          <w:szCs w:val="24"/>
        </w:rPr>
        <w:t xml:space="preserve">in </w:t>
      </w:r>
      <w:r w:rsidR="00A83EE4">
        <w:rPr>
          <w:rFonts w:asciiTheme="majorBidi" w:hAnsiTheme="majorBidi" w:cstheme="majorBidi"/>
          <w:sz w:val="24"/>
          <w:szCs w:val="24"/>
        </w:rPr>
        <w:t xml:space="preserve">a case study by </w:t>
      </w:r>
      <w:r w:rsidRPr="00CC4538">
        <w:rPr>
          <w:rFonts w:asciiTheme="majorBidi" w:hAnsiTheme="majorBidi" w:cstheme="majorBidi"/>
          <w:sz w:val="24"/>
          <w:szCs w:val="24"/>
        </w:rPr>
        <w:t>Beyer and Davis (2008)</w:t>
      </w:r>
      <w:r w:rsidR="007C1FAB">
        <w:rPr>
          <w:rFonts w:asciiTheme="majorBidi" w:hAnsiTheme="majorBidi" w:cstheme="majorBidi"/>
          <w:sz w:val="24"/>
          <w:szCs w:val="24"/>
        </w:rPr>
        <w:t>, one</w:t>
      </w:r>
      <w:r w:rsidR="00915AFE">
        <w:rPr>
          <w:rFonts w:asciiTheme="majorBidi" w:hAnsiTheme="majorBidi" w:cstheme="majorBidi"/>
          <w:sz w:val="24"/>
          <w:szCs w:val="24"/>
        </w:rPr>
        <w:t xml:space="preserve"> </w:t>
      </w:r>
      <w:r w:rsidR="00551077">
        <w:rPr>
          <w:rFonts w:asciiTheme="majorBidi" w:hAnsiTheme="majorBidi" w:cstheme="majorBidi"/>
          <w:sz w:val="24"/>
          <w:szCs w:val="24"/>
        </w:rPr>
        <w:t xml:space="preserve">observed </w:t>
      </w:r>
      <w:r w:rsidR="00915AFE">
        <w:rPr>
          <w:rFonts w:asciiTheme="majorBidi" w:hAnsiTheme="majorBidi" w:cstheme="majorBidi"/>
          <w:sz w:val="24"/>
          <w:szCs w:val="24"/>
        </w:rPr>
        <w:t>t</w:t>
      </w:r>
      <w:r w:rsidRPr="00CC4538">
        <w:rPr>
          <w:rFonts w:asciiTheme="majorBidi" w:hAnsiTheme="majorBidi" w:cstheme="majorBidi"/>
          <w:sz w:val="24"/>
          <w:szCs w:val="24"/>
        </w:rPr>
        <w:t>eacher demonstrated inaccurate understanding of scientific explanations and the role of evidence.</w:t>
      </w:r>
      <w:r w:rsidR="00CA160E">
        <w:rPr>
          <w:rFonts w:asciiTheme="majorBidi" w:hAnsiTheme="majorBidi" w:cstheme="majorBidi"/>
          <w:sz w:val="24"/>
          <w:szCs w:val="24"/>
        </w:rPr>
        <w:t xml:space="preserve"> </w:t>
      </w:r>
      <w:r w:rsidR="007C1FAB">
        <w:rPr>
          <w:rFonts w:asciiTheme="majorBidi" w:hAnsiTheme="majorBidi" w:cstheme="majorBidi"/>
          <w:sz w:val="24"/>
          <w:szCs w:val="24"/>
        </w:rPr>
        <w:t>T</w:t>
      </w:r>
      <w:r w:rsidR="00CA160E">
        <w:rPr>
          <w:rFonts w:asciiTheme="majorBidi" w:hAnsiTheme="majorBidi" w:cstheme="majorBidi"/>
          <w:sz w:val="24"/>
          <w:szCs w:val="24"/>
        </w:rPr>
        <w:t>his teacher’s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 </w:t>
      </w:r>
      <w:r w:rsidR="007C1FAB">
        <w:rPr>
          <w:rFonts w:asciiTheme="majorBidi" w:hAnsiTheme="majorBidi" w:cstheme="majorBidi"/>
          <w:sz w:val="24"/>
          <w:szCs w:val="24"/>
        </w:rPr>
        <w:t>self-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reports </w:t>
      </w:r>
      <w:r w:rsidR="007C1FAB">
        <w:rPr>
          <w:rFonts w:asciiTheme="majorBidi" w:hAnsiTheme="majorBidi" w:cstheme="majorBidi"/>
          <w:sz w:val="24"/>
          <w:szCs w:val="24"/>
        </w:rPr>
        <w:t>about</w:t>
      </w:r>
      <w:r w:rsidR="00CA160E">
        <w:rPr>
          <w:rFonts w:asciiTheme="majorBidi" w:hAnsiTheme="majorBidi" w:cstheme="majorBidi"/>
          <w:sz w:val="24"/>
          <w:szCs w:val="24"/>
        </w:rPr>
        <w:t xml:space="preserve"> teaching argumentation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 to elementary school students </w:t>
      </w:r>
      <w:r w:rsidR="00CA160E">
        <w:rPr>
          <w:rFonts w:asciiTheme="majorBidi" w:hAnsiTheme="majorBidi" w:cstheme="majorBidi"/>
          <w:sz w:val="24"/>
          <w:szCs w:val="24"/>
        </w:rPr>
        <w:t>indicate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 that she </w:t>
      </w:r>
      <w:r w:rsidR="00CA160E">
        <w:rPr>
          <w:rFonts w:asciiTheme="majorBidi" w:hAnsiTheme="majorBidi" w:cstheme="majorBidi"/>
          <w:sz w:val="24"/>
          <w:szCs w:val="24"/>
        </w:rPr>
        <w:t>instructed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 </w:t>
      </w:r>
      <w:r w:rsidR="004F368D">
        <w:rPr>
          <w:rFonts w:asciiTheme="majorBidi" w:hAnsiTheme="majorBidi" w:cstheme="majorBidi"/>
          <w:sz w:val="24"/>
          <w:szCs w:val="24"/>
        </w:rPr>
        <w:t>students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 to support </w:t>
      </w:r>
      <w:r w:rsidR="007C1FAB">
        <w:rPr>
          <w:rFonts w:asciiTheme="majorBidi" w:hAnsiTheme="majorBidi" w:cstheme="majorBidi"/>
          <w:sz w:val="24"/>
          <w:szCs w:val="24"/>
        </w:rPr>
        <w:t xml:space="preserve">their </w:t>
      </w:r>
      <w:r w:rsidR="00CA160E" w:rsidRPr="00CA160E">
        <w:rPr>
          <w:rFonts w:asciiTheme="majorBidi" w:hAnsiTheme="majorBidi" w:cstheme="majorBidi"/>
          <w:sz w:val="24"/>
          <w:szCs w:val="24"/>
        </w:rPr>
        <w:t xml:space="preserve">claims by describing a variety of details rather than </w:t>
      </w:r>
      <w:r w:rsidR="004F368D">
        <w:rPr>
          <w:rFonts w:asciiTheme="majorBidi" w:hAnsiTheme="majorBidi" w:cstheme="majorBidi"/>
          <w:sz w:val="24"/>
          <w:szCs w:val="24"/>
        </w:rPr>
        <w:t>using</w:t>
      </w:r>
      <w:r w:rsidR="00CA160E">
        <w:rPr>
          <w:rFonts w:asciiTheme="majorBidi" w:hAnsiTheme="majorBidi" w:cstheme="majorBidi"/>
          <w:sz w:val="24"/>
          <w:szCs w:val="24"/>
        </w:rPr>
        <w:t xml:space="preserve"> research-based data.</w:t>
      </w:r>
      <w:r w:rsidR="00BE03FC">
        <w:rPr>
          <w:rFonts w:asciiTheme="majorBidi" w:hAnsiTheme="majorBidi" w:cstheme="majorBidi"/>
          <w:sz w:val="24"/>
          <w:szCs w:val="24"/>
        </w:rPr>
        <w:t xml:space="preserve"> </w:t>
      </w:r>
      <w:r w:rsidR="00BE03FC" w:rsidRPr="00BE03FC">
        <w:rPr>
          <w:rFonts w:asciiTheme="majorBidi" w:hAnsiTheme="majorBidi" w:cstheme="majorBidi"/>
          <w:sz w:val="24"/>
          <w:szCs w:val="24"/>
        </w:rPr>
        <w:t xml:space="preserve">Similarly, Sampson and Blanchard (2012) </w:t>
      </w:r>
      <w:r w:rsidR="004F368D">
        <w:rPr>
          <w:rFonts w:asciiTheme="majorBidi" w:hAnsiTheme="majorBidi" w:cstheme="majorBidi"/>
          <w:sz w:val="24"/>
          <w:szCs w:val="24"/>
        </w:rPr>
        <w:t>interviewed 20 teachers and found they</w:t>
      </w:r>
      <w:r w:rsidR="00BE03FC">
        <w:rPr>
          <w:rFonts w:asciiTheme="majorBidi" w:hAnsiTheme="majorBidi" w:cstheme="majorBidi"/>
          <w:sz w:val="24"/>
          <w:szCs w:val="24"/>
        </w:rPr>
        <w:t xml:space="preserve"> </w:t>
      </w:r>
      <w:r w:rsidR="00BE03FC" w:rsidRPr="00BE03FC">
        <w:rPr>
          <w:rFonts w:asciiTheme="majorBidi" w:hAnsiTheme="majorBidi" w:cstheme="majorBidi"/>
          <w:sz w:val="24"/>
          <w:szCs w:val="24"/>
        </w:rPr>
        <w:t>struggle</w:t>
      </w:r>
      <w:r w:rsidR="004F368D">
        <w:rPr>
          <w:rFonts w:asciiTheme="majorBidi" w:hAnsiTheme="majorBidi" w:cstheme="majorBidi"/>
          <w:sz w:val="24"/>
          <w:szCs w:val="24"/>
        </w:rPr>
        <w:t>d</w:t>
      </w:r>
      <w:r w:rsidR="00BE03FC" w:rsidRPr="00BE03FC">
        <w:rPr>
          <w:rFonts w:asciiTheme="majorBidi" w:hAnsiTheme="majorBidi" w:cstheme="majorBidi"/>
          <w:sz w:val="24"/>
          <w:szCs w:val="24"/>
        </w:rPr>
        <w:t xml:space="preserve"> with </w:t>
      </w:r>
      <w:r w:rsidR="00BE03FC" w:rsidRPr="00BE03FC">
        <w:rPr>
          <w:rFonts w:asciiTheme="majorBidi" w:hAnsiTheme="majorBidi" w:cstheme="majorBidi"/>
          <w:sz w:val="24"/>
          <w:szCs w:val="24"/>
        </w:rPr>
        <w:lastRenderedPageBreak/>
        <w:t>issues related to argument</w:t>
      </w:r>
      <w:r w:rsidR="00BE03FC">
        <w:rPr>
          <w:rFonts w:asciiTheme="majorBidi" w:hAnsiTheme="majorBidi" w:cstheme="majorBidi"/>
          <w:sz w:val="24"/>
          <w:szCs w:val="24"/>
        </w:rPr>
        <w:t xml:space="preserve">ation. </w:t>
      </w:r>
      <w:r w:rsidR="00845DA6" w:rsidRPr="00845DA6">
        <w:rPr>
          <w:rFonts w:asciiTheme="majorBidi" w:hAnsiTheme="majorBidi" w:cstheme="majorBidi"/>
          <w:sz w:val="24"/>
          <w:szCs w:val="24"/>
        </w:rPr>
        <w:t xml:space="preserve">In assessing the validity of a claim, they relied primarily on </w:t>
      </w:r>
      <w:r w:rsidR="00845DA6">
        <w:rPr>
          <w:rFonts w:asciiTheme="majorBidi" w:hAnsiTheme="majorBidi" w:cstheme="majorBidi"/>
          <w:sz w:val="24"/>
          <w:szCs w:val="24"/>
        </w:rPr>
        <w:t xml:space="preserve">their </w:t>
      </w:r>
      <w:r w:rsidR="00845DA6" w:rsidRPr="00845DA6">
        <w:rPr>
          <w:rFonts w:asciiTheme="majorBidi" w:hAnsiTheme="majorBidi" w:cstheme="majorBidi"/>
          <w:sz w:val="24"/>
          <w:szCs w:val="24"/>
        </w:rPr>
        <w:t>previous knowledge</w:t>
      </w:r>
      <w:r w:rsidR="00845DA6">
        <w:rPr>
          <w:rFonts w:asciiTheme="majorBidi" w:hAnsiTheme="majorBidi" w:cstheme="majorBidi"/>
          <w:sz w:val="24"/>
          <w:szCs w:val="24"/>
        </w:rPr>
        <w:t xml:space="preserve"> of the </w:t>
      </w:r>
      <w:r w:rsidR="007C1FAB">
        <w:rPr>
          <w:rFonts w:asciiTheme="majorBidi" w:hAnsiTheme="majorBidi" w:cstheme="majorBidi"/>
          <w:sz w:val="24"/>
          <w:szCs w:val="24"/>
        </w:rPr>
        <w:t>subject</w:t>
      </w:r>
      <w:r w:rsidR="00845DA6" w:rsidRPr="00845DA6">
        <w:rPr>
          <w:rFonts w:asciiTheme="majorBidi" w:hAnsiTheme="majorBidi" w:cstheme="majorBidi"/>
          <w:sz w:val="24"/>
          <w:szCs w:val="24"/>
        </w:rPr>
        <w:t xml:space="preserve">, rather than on data </w:t>
      </w:r>
      <w:r w:rsidR="00845DA6">
        <w:rPr>
          <w:rFonts w:asciiTheme="majorBidi" w:hAnsiTheme="majorBidi" w:cstheme="majorBidi"/>
          <w:sz w:val="24"/>
          <w:szCs w:val="24"/>
        </w:rPr>
        <w:t>presented to</w:t>
      </w:r>
      <w:r w:rsidR="00845DA6" w:rsidRPr="00845DA6">
        <w:rPr>
          <w:rFonts w:asciiTheme="majorBidi" w:hAnsiTheme="majorBidi" w:cstheme="majorBidi"/>
          <w:sz w:val="24"/>
          <w:szCs w:val="24"/>
        </w:rPr>
        <w:t xml:space="preserve"> them.</w:t>
      </w:r>
      <w:r w:rsidR="000116B7">
        <w:rPr>
          <w:rFonts w:asciiTheme="majorBidi" w:hAnsiTheme="majorBidi" w:cstheme="majorBidi"/>
          <w:sz w:val="24"/>
          <w:szCs w:val="24"/>
        </w:rPr>
        <w:t xml:space="preserve"> </w:t>
      </w:r>
      <w:r w:rsidR="000116B7" w:rsidRPr="000116B7">
        <w:rPr>
          <w:rFonts w:asciiTheme="majorBidi" w:hAnsiTheme="majorBidi" w:cstheme="majorBidi"/>
          <w:sz w:val="24"/>
          <w:szCs w:val="24"/>
        </w:rPr>
        <w:t>Most of the</w:t>
      </w:r>
      <w:r w:rsidR="000116B7">
        <w:rPr>
          <w:rFonts w:asciiTheme="majorBidi" w:hAnsiTheme="majorBidi" w:cstheme="majorBidi"/>
          <w:sz w:val="24"/>
          <w:szCs w:val="24"/>
        </w:rPr>
        <w:t xml:space="preserve"> interviewed teachers</w:t>
      </w:r>
      <w:r w:rsidR="000116B7" w:rsidRPr="000116B7">
        <w:rPr>
          <w:rFonts w:asciiTheme="majorBidi" w:hAnsiTheme="majorBidi" w:cstheme="majorBidi"/>
          <w:sz w:val="24"/>
          <w:szCs w:val="24"/>
        </w:rPr>
        <w:t xml:space="preserve"> formulated arguments that</w:t>
      </w:r>
      <w:r w:rsidR="000116B7">
        <w:rPr>
          <w:rFonts w:asciiTheme="majorBidi" w:hAnsiTheme="majorBidi" w:cstheme="majorBidi"/>
          <w:sz w:val="24"/>
          <w:szCs w:val="24"/>
        </w:rPr>
        <w:t xml:space="preserve"> provided explanations but </w:t>
      </w:r>
      <w:r w:rsidR="000116B7" w:rsidRPr="000116B7">
        <w:rPr>
          <w:rFonts w:asciiTheme="majorBidi" w:hAnsiTheme="majorBidi" w:cstheme="majorBidi"/>
          <w:sz w:val="24"/>
          <w:szCs w:val="24"/>
        </w:rPr>
        <w:t>were not supported by evidence</w:t>
      </w:r>
      <w:r w:rsidR="00D560CC">
        <w:rPr>
          <w:rFonts w:asciiTheme="majorBidi" w:hAnsiTheme="majorBidi" w:cstheme="majorBidi"/>
          <w:sz w:val="24"/>
          <w:szCs w:val="24"/>
        </w:rPr>
        <w:t xml:space="preserve">. </w:t>
      </w:r>
      <w:r w:rsidR="00551077">
        <w:rPr>
          <w:rFonts w:asciiTheme="majorBidi" w:hAnsiTheme="majorBidi" w:cstheme="majorBidi"/>
          <w:sz w:val="24"/>
          <w:szCs w:val="24"/>
        </w:rPr>
        <w:t>In</w:t>
      </w:r>
      <w:r w:rsidR="00885C07">
        <w:rPr>
          <w:rFonts w:asciiTheme="majorBidi" w:hAnsiTheme="majorBidi" w:cstheme="majorBidi"/>
          <w:sz w:val="24"/>
          <w:szCs w:val="24"/>
        </w:rPr>
        <w:t xml:space="preserve"> </w:t>
      </w:r>
      <w:r w:rsidR="00D560CC">
        <w:rPr>
          <w:rFonts w:asciiTheme="majorBidi" w:hAnsiTheme="majorBidi" w:cstheme="majorBidi"/>
          <w:sz w:val="24"/>
          <w:szCs w:val="24"/>
        </w:rPr>
        <w:t>Crippen</w:t>
      </w:r>
      <w:r w:rsidR="00551077">
        <w:rPr>
          <w:rFonts w:asciiTheme="majorBidi" w:hAnsiTheme="majorBidi" w:cstheme="majorBidi"/>
          <w:sz w:val="24"/>
          <w:szCs w:val="24"/>
        </w:rPr>
        <w:t>’s</w:t>
      </w:r>
      <w:r w:rsidR="00D560CC">
        <w:rPr>
          <w:rFonts w:asciiTheme="majorBidi" w:hAnsiTheme="majorBidi" w:cstheme="majorBidi"/>
          <w:sz w:val="24"/>
          <w:szCs w:val="24"/>
        </w:rPr>
        <w:t xml:space="preserve"> (2012)</w:t>
      </w:r>
      <w:r w:rsidR="00551077">
        <w:rPr>
          <w:rFonts w:asciiTheme="majorBidi" w:hAnsiTheme="majorBidi" w:cstheme="majorBidi"/>
          <w:sz w:val="24"/>
          <w:szCs w:val="24"/>
        </w:rPr>
        <w:t xml:space="preserve"> study</w:t>
      </w:r>
      <w:r w:rsidR="00885C07">
        <w:rPr>
          <w:rFonts w:asciiTheme="majorBidi" w:hAnsiTheme="majorBidi" w:cstheme="majorBidi"/>
          <w:sz w:val="24"/>
          <w:szCs w:val="24"/>
        </w:rPr>
        <w:t xml:space="preserve">, the surveyed </w:t>
      </w:r>
      <w:r w:rsidR="00D560CC" w:rsidRPr="00D560CC">
        <w:rPr>
          <w:rFonts w:asciiTheme="majorBidi" w:hAnsiTheme="majorBidi" w:cstheme="majorBidi"/>
          <w:sz w:val="24"/>
          <w:szCs w:val="24"/>
        </w:rPr>
        <w:t>teachers use</w:t>
      </w:r>
      <w:r w:rsidR="00885C07">
        <w:rPr>
          <w:rFonts w:asciiTheme="majorBidi" w:hAnsiTheme="majorBidi" w:cstheme="majorBidi"/>
          <w:sz w:val="24"/>
          <w:szCs w:val="24"/>
        </w:rPr>
        <w:t>d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evidence to support their claims, </w:t>
      </w:r>
      <w:r w:rsidR="00551077">
        <w:rPr>
          <w:rFonts w:asciiTheme="majorBidi" w:hAnsiTheme="majorBidi" w:cstheme="majorBidi"/>
          <w:sz w:val="24"/>
          <w:szCs w:val="24"/>
        </w:rPr>
        <w:t>but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seldom </w:t>
      </w:r>
      <w:r w:rsidR="007C1FAB">
        <w:rPr>
          <w:rFonts w:asciiTheme="majorBidi" w:hAnsiTheme="majorBidi" w:cstheme="majorBidi"/>
          <w:sz w:val="24"/>
          <w:szCs w:val="24"/>
        </w:rPr>
        <w:t>explicated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why the evidence supported the</w:t>
      </w:r>
      <w:r w:rsidR="00306D2C">
        <w:rPr>
          <w:rFonts w:asciiTheme="majorBidi" w:hAnsiTheme="majorBidi" w:cstheme="majorBidi"/>
          <w:sz w:val="24"/>
          <w:szCs w:val="24"/>
        </w:rPr>
        <w:t>se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claims</w:t>
      </w:r>
      <w:r w:rsidR="007C1FAB">
        <w:rPr>
          <w:rFonts w:asciiTheme="majorBidi" w:hAnsiTheme="majorBidi" w:cstheme="majorBidi"/>
          <w:sz w:val="24"/>
          <w:szCs w:val="24"/>
        </w:rPr>
        <w:t>. They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even demonstrated a lack of understanding of the</w:t>
      </w:r>
      <w:r w:rsidR="00551077">
        <w:rPr>
          <w:rFonts w:asciiTheme="majorBidi" w:hAnsiTheme="majorBidi" w:cstheme="majorBidi"/>
          <w:sz w:val="24"/>
          <w:szCs w:val="24"/>
        </w:rPr>
        <w:t xml:space="preserve"> very</w:t>
      </w:r>
      <w:r w:rsidR="00D560CC" w:rsidRPr="00D560CC">
        <w:rPr>
          <w:rFonts w:asciiTheme="majorBidi" w:hAnsiTheme="majorBidi" w:cstheme="majorBidi"/>
          <w:sz w:val="24"/>
          <w:szCs w:val="24"/>
        </w:rPr>
        <w:t xml:space="preserve"> idea of justification.</w:t>
      </w:r>
      <w:r w:rsidR="00885C07">
        <w:rPr>
          <w:rFonts w:asciiTheme="majorBidi" w:hAnsiTheme="majorBidi" w:cstheme="majorBidi"/>
          <w:sz w:val="24"/>
          <w:szCs w:val="24"/>
        </w:rPr>
        <w:t xml:space="preserve"> The teachers who participated in </w:t>
      </w:r>
      <w:r w:rsidR="00885C07" w:rsidRPr="00885C07">
        <w:rPr>
          <w:rFonts w:asciiTheme="majorBidi" w:hAnsiTheme="majorBidi" w:cstheme="majorBidi"/>
          <w:sz w:val="24"/>
          <w:szCs w:val="24"/>
        </w:rPr>
        <w:t>Sadler</w:t>
      </w:r>
      <w:r w:rsidR="003677AA">
        <w:rPr>
          <w:rFonts w:asciiTheme="majorBidi" w:hAnsiTheme="majorBidi" w:cstheme="majorBidi"/>
          <w:sz w:val="24"/>
          <w:szCs w:val="24"/>
        </w:rPr>
        <w:t xml:space="preserve">’s </w:t>
      </w:r>
      <w:r w:rsidR="00885C07" w:rsidRPr="00885C07">
        <w:rPr>
          <w:rFonts w:asciiTheme="majorBidi" w:hAnsiTheme="majorBidi" w:cstheme="majorBidi"/>
          <w:sz w:val="24"/>
          <w:szCs w:val="24"/>
        </w:rPr>
        <w:t>(2006)</w:t>
      </w:r>
      <w:r w:rsidR="00885C07">
        <w:rPr>
          <w:rFonts w:asciiTheme="majorBidi" w:hAnsiTheme="majorBidi" w:cstheme="majorBidi"/>
          <w:sz w:val="24"/>
          <w:szCs w:val="24"/>
        </w:rPr>
        <w:t xml:space="preserve"> </w:t>
      </w:r>
      <w:r w:rsidR="004F368D">
        <w:rPr>
          <w:rFonts w:asciiTheme="majorBidi" w:hAnsiTheme="majorBidi" w:cstheme="majorBidi"/>
          <w:sz w:val="24"/>
          <w:szCs w:val="24"/>
        </w:rPr>
        <w:t>research</w:t>
      </w:r>
      <w:r w:rsidR="004F368D" w:rsidRPr="00885C07">
        <w:rPr>
          <w:rFonts w:asciiTheme="majorBidi" w:hAnsiTheme="majorBidi" w:cstheme="majorBidi"/>
          <w:sz w:val="24"/>
          <w:szCs w:val="24"/>
        </w:rPr>
        <w:t xml:space="preserve"> </w:t>
      </w:r>
      <w:r w:rsidR="00885C07" w:rsidRPr="00885C07">
        <w:rPr>
          <w:rFonts w:asciiTheme="majorBidi" w:hAnsiTheme="majorBidi" w:cstheme="majorBidi"/>
          <w:sz w:val="24"/>
          <w:szCs w:val="24"/>
        </w:rPr>
        <w:t>were generally proficient in the construction and analysis of arguments, but found it difficult to distinguish between data and justifications.</w:t>
      </w:r>
      <w:r w:rsidR="00630EC8">
        <w:rPr>
          <w:rFonts w:asciiTheme="majorBidi" w:hAnsiTheme="majorBidi" w:cstheme="majorBidi"/>
          <w:sz w:val="24"/>
          <w:szCs w:val="24"/>
        </w:rPr>
        <w:t xml:space="preserve"> Another study </w:t>
      </w:r>
      <w:r w:rsidR="00630EC8" w:rsidRPr="00630EC8">
        <w:rPr>
          <w:rFonts w:asciiTheme="majorBidi" w:hAnsiTheme="majorBidi" w:cstheme="majorBidi"/>
          <w:sz w:val="24"/>
          <w:szCs w:val="24"/>
        </w:rPr>
        <w:t xml:space="preserve">found that elementary school science teachers tend to base their claims on </w:t>
      </w:r>
      <w:r w:rsidR="00630EC8">
        <w:rPr>
          <w:rFonts w:asciiTheme="majorBidi" w:hAnsiTheme="majorBidi" w:cstheme="majorBidi"/>
          <w:sz w:val="24"/>
          <w:szCs w:val="24"/>
        </w:rPr>
        <w:t>prior</w:t>
      </w:r>
      <w:r w:rsidR="00630EC8" w:rsidRPr="00630EC8">
        <w:rPr>
          <w:rFonts w:asciiTheme="majorBidi" w:hAnsiTheme="majorBidi" w:cstheme="majorBidi"/>
          <w:sz w:val="24"/>
          <w:szCs w:val="24"/>
        </w:rPr>
        <w:t xml:space="preserve"> assumptions </w:t>
      </w:r>
      <w:r w:rsidR="00630EC8">
        <w:rPr>
          <w:rFonts w:asciiTheme="majorBidi" w:hAnsiTheme="majorBidi" w:cstheme="majorBidi"/>
          <w:sz w:val="24"/>
          <w:szCs w:val="24"/>
        </w:rPr>
        <w:t>rather than on</w:t>
      </w:r>
      <w:r w:rsidR="00630EC8" w:rsidRPr="00630EC8">
        <w:rPr>
          <w:rFonts w:asciiTheme="majorBidi" w:hAnsiTheme="majorBidi" w:cstheme="majorBidi"/>
          <w:sz w:val="24"/>
          <w:szCs w:val="24"/>
        </w:rPr>
        <w:t xml:space="preserve"> data</w:t>
      </w:r>
      <w:r w:rsidR="00630EC8">
        <w:rPr>
          <w:rFonts w:asciiTheme="majorBidi" w:hAnsiTheme="majorBidi" w:cstheme="majorBidi"/>
          <w:sz w:val="24"/>
          <w:szCs w:val="24"/>
        </w:rPr>
        <w:t xml:space="preserve"> collected through observation</w:t>
      </w:r>
      <w:r w:rsidR="00630EC8" w:rsidRPr="00630EC8">
        <w:rPr>
          <w:rFonts w:asciiTheme="majorBidi" w:hAnsiTheme="majorBidi" w:cstheme="majorBidi"/>
          <w:sz w:val="24"/>
          <w:szCs w:val="24"/>
        </w:rPr>
        <w:t xml:space="preserve"> or </w:t>
      </w:r>
      <w:r w:rsidR="00630EC8">
        <w:rPr>
          <w:rFonts w:asciiTheme="majorBidi" w:hAnsiTheme="majorBidi" w:cstheme="majorBidi"/>
          <w:sz w:val="24"/>
          <w:szCs w:val="24"/>
        </w:rPr>
        <w:t xml:space="preserve">from </w:t>
      </w:r>
      <w:r w:rsidR="00630EC8" w:rsidRPr="00630EC8">
        <w:rPr>
          <w:rFonts w:asciiTheme="majorBidi" w:hAnsiTheme="majorBidi" w:cstheme="majorBidi"/>
          <w:sz w:val="24"/>
          <w:szCs w:val="24"/>
        </w:rPr>
        <w:t>other reliable sources</w:t>
      </w:r>
      <w:r w:rsidR="00630EC8">
        <w:rPr>
          <w:rFonts w:asciiTheme="majorBidi" w:hAnsiTheme="majorBidi" w:cstheme="majorBidi"/>
          <w:sz w:val="24"/>
          <w:szCs w:val="24"/>
        </w:rPr>
        <w:t xml:space="preserve"> </w:t>
      </w:r>
      <w:r w:rsidR="00630EC8" w:rsidRPr="00630EC8">
        <w:rPr>
          <w:rFonts w:asciiTheme="majorBidi" w:hAnsiTheme="majorBidi" w:cstheme="majorBidi"/>
          <w:sz w:val="24"/>
          <w:szCs w:val="24"/>
        </w:rPr>
        <w:t>(Ozdem et al., 2013).</w:t>
      </w:r>
    </w:p>
    <w:p w14:paraId="34CF3BD6" w14:textId="71D295EC" w:rsidR="005D1DDA" w:rsidRDefault="005D1DDA" w:rsidP="00112E62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Overall</w:t>
      </w:r>
      <w:r w:rsidRPr="005D1DDA">
        <w:rPr>
          <w:rFonts w:asciiTheme="majorBidi" w:hAnsiTheme="majorBidi" w:cstheme="majorBidi"/>
          <w:sz w:val="24"/>
          <w:szCs w:val="24"/>
        </w:rPr>
        <w:t>, these studies point to</w:t>
      </w:r>
      <w:r>
        <w:rPr>
          <w:rFonts w:asciiTheme="majorBidi" w:hAnsiTheme="majorBidi" w:cstheme="majorBidi"/>
          <w:sz w:val="24"/>
          <w:szCs w:val="24"/>
        </w:rPr>
        <w:t xml:space="preserve"> teachers’</w:t>
      </w:r>
      <w:r w:rsidRPr="005D1DD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inconsistent</w:t>
      </w:r>
      <w:r w:rsidRPr="005D1DDA">
        <w:rPr>
          <w:rFonts w:asciiTheme="majorBidi" w:hAnsiTheme="majorBidi" w:cstheme="majorBidi"/>
          <w:sz w:val="24"/>
          <w:szCs w:val="24"/>
        </w:rPr>
        <w:t xml:space="preserve"> knowledge </w:t>
      </w:r>
      <w:r w:rsidR="003A5C5D">
        <w:rPr>
          <w:rFonts w:asciiTheme="majorBidi" w:hAnsiTheme="majorBidi" w:cstheme="majorBidi"/>
          <w:sz w:val="24"/>
          <w:szCs w:val="24"/>
        </w:rPr>
        <w:t>of</w:t>
      </w:r>
      <w:r w:rsidRPr="005D1DDA">
        <w:rPr>
          <w:rFonts w:asciiTheme="majorBidi" w:hAnsiTheme="majorBidi" w:cstheme="majorBidi"/>
          <w:sz w:val="24"/>
          <w:szCs w:val="24"/>
        </w:rPr>
        <w:t xml:space="preserve"> the components of argument</w:t>
      </w:r>
      <w:r w:rsidR="004F368D">
        <w:rPr>
          <w:rFonts w:asciiTheme="majorBidi" w:hAnsiTheme="majorBidi" w:cstheme="majorBidi"/>
          <w:sz w:val="24"/>
          <w:szCs w:val="24"/>
        </w:rPr>
        <w:t>ation</w:t>
      </w:r>
      <w:r w:rsidRPr="005D1DDA">
        <w:rPr>
          <w:rFonts w:asciiTheme="majorBidi" w:hAnsiTheme="majorBidi" w:cstheme="majorBidi"/>
          <w:sz w:val="24"/>
          <w:szCs w:val="24"/>
        </w:rPr>
        <w:t xml:space="preserve">. </w:t>
      </w:r>
      <w:r w:rsidR="004F368D">
        <w:rPr>
          <w:rFonts w:asciiTheme="majorBidi" w:hAnsiTheme="majorBidi" w:cstheme="majorBidi"/>
          <w:sz w:val="24"/>
          <w:szCs w:val="24"/>
        </w:rPr>
        <w:t>T</w:t>
      </w:r>
      <w:r w:rsidRPr="005D1DDA">
        <w:rPr>
          <w:rFonts w:asciiTheme="majorBidi" w:hAnsiTheme="majorBidi" w:cstheme="majorBidi"/>
          <w:sz w:val="24"/>
          <w:szCs w:val="24"/>
        </w:rPr>
        <w:t xml:space="preserve">eachers are able to construct simple arguments, but often encounter difficulties in constructing and analyzing complex </w:t>
      </w:r>
      <w:r>
        <w:rPr>
          <w:rFonts w:asciiTheme="majorBidi" w:hAnsiTheme="majorBidi" w:cstheme="majorBidi"/>
          <w:sz w:val="24"/>
          <w:szCs w:val="24"/>
        </w:rPr>
        <w:t>ones</w:t>
      </w:r>
      <w:r w:rsidRPr="005D1DDA">
        <w:rPr>
          <w:rFonts w:asciiTheme="majorBidi" w:hAnsiTheme="majorBidi" w:cstheme="majorBidi"/>
          <w:sz w:val="24"/>
          <w:szCs w:val="24"/>
        </w:rPr>
        <w:t>.</w:t>
      </w:r>
      <w:r w:rsidR="00715B9E">
        <w:rPr>
          <w:rFonts w:asciiTheme="majorBidi" w:hAnsiTheme="majorBidi" w:cstheme="majorBidi"/>
          <w:sz w:val="24"/>
          <w:szCs w:val="24"/>
        </w:rPr>
        <w:t xml:space="preserve"> </w:t>
      </w:r>
      <w:r w:rsidR="00715B9E" w:rsidRPr="00715B9E">
        <w:rPr>
          <w:rFonts w:asciiTheme="majorBidi" w:hAnsiTheme="majorBidi" w:cstheme="majorBidi"/>
          <w:sz w:val="24"/>
          <w:szCs w:val="24"/>
        </w:rPr>
        <w:t>The</w:t>
      </w:r>
      <w:r w:rsidR="009A1123">
        <w:rPr>
          <w:rFonts w:asciiTheme="majorBidi" w:hAnsiTheme="majorBidi" w:cstheme="majorBidi"/>
          <w:sz w:val="24"/>
          <w:szCs w:val="24"/>
        </w:rPr>
        <w:t>se studies reveal that the</w:t>
      </w:r>
      <w:r w:rsidR="00715B9E" w:rsidRPr="00715B9E">
        <w:rPr>
          <w:rFonts w:asciiTheme="majorBidi" w:hAnsiTheme="majorBidi" w:cstheme="majorBidi"/>
          <w:sz w:val="24"/>
          <w:szCs w:val="24"/>
        </w:rPr>
        <w:t xml:space="preserve"> greatest </w:t>
      </w:r>
      <w:r w:rsidR="008056E8">
        <w:rPr>
          <w:rFonts w:asciiTheme="majorBidi" w:hAnsiTheme="majorBidi" w:cstheme="majorBidi"/>
          <w:sz w:val="24"/>
          <w:szCs w:val="24"/>
        </w:rPr>
        <w:t>weakness</w:t>
      </w:r>
      <w:r w:rsidR="00BB233B">
        <w:rPr>
          <w:rFonts w:asciiTheme="majorBidi" w:hAnsiTheme="majorBidi" w:cstheme="majorBidi"/>
          <w:sz w:val="24"/>
          <w:szCs w:val="24"/>
        </w:rPr>
        <w:t xml:space="preserve"> </w:t>
      </w:r>
      <w:r w:rsidR="00D2174F">
        <w:rPr>
          <w:rFonts w:asciiTheme="majorBidi" w:hAnsiTheme="majorBidi" w:cstheme="majorBidi"/>
          <w:sz w:val="24"/>
          <w:szCs w:val="24"/>
        </w:rPr>
        <w:t xml:space="preserve">in teachers’ thinking </w:t>
      </w:r>
      <w:r w:rsidR="008056E8">
        <w:rPr>
          <w:rFonts w:asciiTheme="majorBidi" w:hAnsiTheme="majorBidi" w:cstheme="majorBidi"/>
          <w:sz w:val="24"/>
          <w:szCs w:val="24"/>
        </w:rPr>
        <w:t>is their</w:t>
      </w:r>
      <w:r w:rsidR="00715B9E">
        <w:rPr>
          <w:rFonts w:asciiTheme="majorBidi" w:hAnsiTheme="majorBidi" w:cstheme="majorBidi"/>
          <w:sz w:val="24"/>
          <w:szCs w:val="24"/>
        </w:rPr>
        <w:t xml:space="preserve"> </w:t>
      </w:r>
      <w:r w:rsidR="008056E8">
        <w:rPr>
          <w:rFonts w:asciiTheme="majorBidi" w:hAnsiTheme="majorBidi" w:cstheme="majorBidi"/>
          <w:sz w:val="24"/>
          <w:szCs w:val="24"/>
        </w:rPr>
        <w:t>limited</w:t>
      </w:r>
      <w:r w:rsidR="00715B9E" w:rsidRPr="00715B9E">
        <w:rPr>
          <w:rFonts w:asciiTheme="majorBidi" w:hAnsiTheme="majorBidi" w:cstheme="majorBidi"/>
          <w:sz w:val="24"/>
          <w:szCs w:val="24"/>
        </w:rPr>
        <w:t xml:space="preserve"> understanding</w:t>
      </w:r>
      <w:r w:rsidR="008056E8">
        <w:rPr>
          <w:rFonts w:asciiTheme="majorBidi" w:hAnsiTheme="majorBidi" w:cstheme="majorBidi"/>
          <w:sz w:val="24"/>
          <w:szCs w:val="24"/>
        </w:rPr>
        <w:t xml:space="preserve"> of</w:t>
      </w:r>
      <w:r w:rsidR="00715B9E" w:rsidRPr="00715B9E">
        <w:rPr>
          <w:rFonts w:asciiTheme="majorBidi" w:hAnsiTheme="majorBidi" w:cstheme="majorBidi"/>
          <w:sz w:val="24"/>
          <w:szCs w:val="24"/>
        </w:rPr>
        <w:t xml:space="preserve"> the nature of evidence and justification.</w:t>
      </w:r>
    </w:p>
    <w:p w14:paraId="4A7456AE" w14:textId="19C4B572" w:rsidR="002663FF" w:rsidRDefault="00A875A7" w:rsidP="00AE06D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Multiple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 studies on </w:t>
      </w:r>
      <w:r>
        <w:rPr>
          <w:rFonts w:asciiTheme="majorBidi" w:hAnsiTheme="majorBidi" w:cstheme="majorBidi"/>
          <w:sz w:val="24"/>
          <w:szCs w:val="24"/>
        </w:rPr>
        <w:t xml:space="preserve">teachers’ 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knowledge in the context of </w:t>
      </w:r>
      <w:r>
        <w:rPr>
          <w:rFonts w:asciiTheme="majorBidi" w:hAnsiTheme="majorBidi" w:cstheme="majorBidi"/>
          <w:sz w:val="24"/>
          <w:szCs w:val="24"/>
        </w:rPr>
        <w:t>argumentation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indicate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 that the </w:t>
      </w:r>
      <w:r>
        <w:rPr>
          <w:rFonts w:asciiTheme="majorBidi" w:hAnsiTheme="majorBidi" w:cstheme="majorBidi"/>
          <w:sz w:val="24"/>
          <w:szCs w:val="24"/>
        </w:rPr>
        <w:t>primary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 barrier to the </w:t>
      </w:r>
      <w:r>
        <w:rPr>
          <w:rFonts w:asciiTheme="majorBidi" w:hAnsiTheme="majorBidi" w:cstheme="majorBidi"/>
          <w:sz w:val="24"/>
          <w:szCs w:val="24"/>
        </w:rPr>
        <w:t xml:space="preserve">routine </w:t>
      </w:r>
      <w:r w:rsidR="00D56F47" w:rsidRPr="00D56F47">
        <w:rPr>
          <w:rFonts w:asciiTheme="majorBidi" w:hAnsiTheme="majorBidi" w:cstheme="majorBidi"/>
          <w:sz w:val="24"/>
          <w:szCs w:val="24"/>
        </w:rPr>
        <w:t>application of reasoning in science education is teachers'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56F47" w:rsidRPr="00D56F47">
        <w:rPr>
          <w:rFonts w:asciiTheme="majorBidi" w:hAnsiTheme="majorBidi" w:cstheme="majorBidi"/>
          <w:sz w:val="24"/>
          <w:szCs w:val="24"/>
        </w:rPr>
        <w:t xml:space="preserve">lack of awareness of pedagogic strategies that support students' </w:t>
      </w:r>
      <w:r w:rsidR="00D56F47" w:rsidRPr="004904E1">
        <w:rPr>
          <w:rFonts w:asciiTheme="majorBidi" w:hAnsiTheme="majorBidi" w:cstheme="majorBidi"/>
          <w:sz w:val="24"/>
          <w:szCs w:val="24"/>
        </w:rPr>
        <w:t>reasoning</w:t>
      </w:r>
      <w:r w:rsidR="004904E1" w:rsidRPr="004904E1">
        <w:rPr>
          <w:rFonts w:asciiTheme="majorBidi" w:hAnsiTheme="majorBidi" w:cstheme="majorBidi"/>
          <w:sz w:val="24"/>
          <w:szCs w:val="24"/>
        </w:rPr>
        <w:t xml:space="preserve"> </w:t>
      </w:r>
      <w:r w:rsidR="004F368D">
        <w:rPr>
          <w:rFonts w:asciiTheme="majorBidi" w:hAnsiTheme="majorBidi" w:cstheme="majorBidi"/>
          <w:sz w:val="24"/>
          <w:szCs w:val="24"/>
        </w:rPr>
        <w:t xml:space="preserve">abilities </w:t>
      </w:r>
      <w:r w:rsidR="004904E1" w:rsidRPr="004904E1">
        <w:rPr>
          <w:rFonts w:asciiTheme="majorBidi" w:hAnsiTheme="majorBidi" w:cstheme="majorBidi"/>
          <w:sz w:val="24"/>
          <w:szCs w:val="24"/>
        </w:rPr>
        <w:t>(</w:t>
      </w:r>
      <w:r w:rsidR="004904E1" w:rsidRPr="004904E1">
        <w:rPr>
          <w:rFonts w:asciiTheme="majorBidi" w:hAnsiTheme="majorBidi" w:cstheme="majorBidi"/>
          <w:sz w:val="24"/>
        </w:rPr>
        <w:t>Driver et al., 2000; Zeidler, 1997; Zembal-Saul et al., 2002).</w:t>
      </w:r>
      <w:r w:rsidR="00073428">
        <w:rPr>
          <w:rFonts w:asciiTheme="majorBidi" w:hAnsiTheme="majorBidi" w:cstheme="majorBidi"/>
          <w:sz w:val="24"/>
        </w:rPr>
        <w:t xml:space="preserve"> </w:t>
      </w:r>
      <w:r w:rsidR="00073428" w:rsidRPr="00073428">
        <w:rPr>
          <w:rFonts w:asciiTheme="majorBidi" w:hAnsiTheme="majorBidi" w:cstheme="majorBidi"/>
          <w:sz w:val="24"/>
        </w:rPr>
        <w:t>Simon</w:t>
      </w:r>
      <w:r w:rsidR="00073428">
        <w:rPr>
          <w:rFonts w:asciiTheme="majorBidi" w:hAnsiTheme="majorBidi" w:cstheme="majorBidi"/>
          <w:sz w:val="24"/>
        </w:rPr>
        <w:t>,</w:t>
      </w:r>
      <w:r w:rsidR="00073428" w:rsidRPr="00073428">
        <w:rPr>
          <w:rFonts w:asciiTheme="majorBidi" w:hAnsiTheme="majorBidi" w:cstheme="majorBidi"/>
          <w:sz w:val="24"/>
        </w:rPr>
        <w:t xml:space="preserve"> Erd</w:t>
      </w:r>
      <w:r w:rsidR="007647E3">
        <w:rPr>
          <w:rFonts w:asciiTheme="majorBidi" w:hAnsiTheme="majorBidi" w:cstheme="majorBidi"/>
          <w:sz w:val="24"/>
        </w:rPr>
        <w:t>uran</w:t>
      </w:r>
      <w:r w:rsidR="00073428" w:rsidRPr="00073428">
        <w:rPr>
          <w:rFonts w:asciiTheme="majorBidi" w:hAnsiTheme="majorBidi" w:cstheme="majorBidi"/>
          <w:sz w:val="24"/>
        </w:rPr>
        <w:t xml:space="preserve"> and Osborne (2006)</w:t>
      </w:r>
      <w:r w:rsidR="008751E0">
        <w:rPr>
          <w:rFonts w:asciiTheme="majorBidi" w:hAnsiTheme="majorBidi" w:cstheme="majorBidi"/>
          <w:sz w:val="24"/>
        </w:rPr>
        <w:t xml:space="preserve"> assert that</w:t>
      </w:r>
      <w:r w:rsidR="00073428" w:rsidRPr="00073428">
        <w:rPr>
          <w:rFonts w:asciiTheme="majorBidi" w:hAnsiTheme="majorBidi" w:cstheme="majorBidi"/>
          <w:sz w:val="24"/>
        </w:rPr>
        <w:t xml:space="preserve"> most science teachers lack the pedagogic knowledge </w:t>
      </w:r>
      <w:r w:rsidR="00073428">
        <w:rPr>
          <w:rFonts w:asciiTheme="majorBidi" w:hAnsiTheme="majorBidi" w:cstheme="majorBidi"/>
          <w:sz w:val="24"/>
        </w:rPr>
        <w:t xml:space="preserve">necessary </w:t>
      </w:r>
      <w:r w:rsidR="00073428" w:rsidRPr="00073428">
        <w:rPr>
          <w:rFonts w:asciiTheme="majorBidi" w:hAnsiTheme="majorBidi" w:cstheme="majorBidi"/>
          <w:sz w:val="24"/>
        </w:rPr>
        <w:t xml:space="preserve">to plan lessons </w:t>
      </w:r>
      <w:r w:rsidR="008751E0">
        <w:rPr>
          <w:rFonts w:asciiTheme="majorBidi" w:hAnsiTheme="majorBidi" w:cstheme="majorBidi"/>
          <w:sz w:val="24"/>
        </w:rPr>
        <w:t>for</w:t>
      </w:r>
      <w:r w:rsidR="00073428" w:rsidRPr="00073428">
        <w:rPr>
          <w:rFonts w:asciiTheme="majorBidi" w:hAnsiTheme="majorBidi" w:cstheme="majorBidi"/>
          <w:sz w:val="24"/>
        </w:rPr>
        <w:t xml:space="preserve"> develop</w:t>
      </w:r>
      <w:r w:rsidR="008751E0">
        <w:rPr>
          <w:rFonts w:asciiTheme="majorBidi" w:hAnsiTheme="majorBidi" w:cstheme="majorBidi"/>
          <w:sz w:val="24"/>
        </w:rPr>
        <w:t>ing</w:t>
      </w:r>
      <w:r w:rsidR="00073428" w:rsidRPr="00073428">
        <w:rPr>
          <w:rFonts w:asciiTheme="majorBidi" w:hAnsiTheme="majorBidi" w:cstheme="majorBidi"/>
          <w:sz w:val="24"/>
        </w:rPr>
        <w:t xml:space="preserve"> students' </w:t>
      </w:r>
      <w:r w:rsidR="00362915">
        <w:rPr>
          <w:rFonts w:asciiTheme="majorBidi" w:hAnsiTheme="majorBidi" w:cstheme="majorBidi"/>
          <w:sz w:val="24"/>
        </w:rPr>
        <w:t xml:space="preserve">reasoning </w:t>
      </w:r>
      <w:r w:rsidR="00505026">
        <w:rPr>
          <w:rFonts w:asciiTheme="majorBidi" w:hAnsiTheme="majorBidi" w:cstheme="majorBidi"/>
          <w:sz w:val="24"/>
        </w:rPr>
        <w:t>skills</w:t>
      </w:r>
      <w:r w:rsidR="008751E0">
        <w:rPr>
          <w:rFonts w:asciiTheme="majorBidi" w:hAnsiTheme="majorBidi" w:cstheme="majorBidi"/>
          <w:sz w:val="24"/>
        </w:rPr>
        <w:t xml:space="preserve">, and </w:t>
      </w:r>
      <w:r w:rsidR="00073428" w:rsidRPr="00073428">
        <w:rPr>
          <w:rFonts w:asciiTheme="majorBidi" w:hAnsiTheme="majorBidi" w:cstheme="majorBidi"/>
          <w:sz w:val="24"/>
        </w:rPr>
        <w:t xml:space="preserve">have limited resources </w:t>
      </w:r>
      <w:r w:rsidR="00073428">
        <w:rPr>
          <w:rFonts w:asciiTheme="majorBidi" w:hAnsiTheme="majorBidi" w:cstheme="majorBidi"/>
          <w:sz w:val="24"/>
        </w:rPr>
        <w:t>to assist them</w:t>
      </w:r>
      <w:r w:rsidR="00073428" w:rsidRPr="00073428">
        <w:rPr>
          <w:rFonts w:asciiTheme="majorBidi" w:hAnsiTheme="majorBidi" w:cstheme="majorBidi"/>
          <w:sz w:val="24"/>
        </w:rPr>
        <w:t xml:space="preserve"> in </w:t>
      </w:r>
      <w:r w:rsidR="00073428">
        <w:rPr>
          <w:rFonts w:asciiTheme="majorBidi" w:hAnsiTheme="majorBidi" w:cstheme="majorBidi"/>
          <w:sz w:val="24"/>
        </w:rPr>
        <w:t xml:space="preserve">teaching </w:t>
      </w:r>
      <w:r w:rsidR="00073428" w:rsidRPr="00073428">
        <w:rPr>
          <w:rFonts w:asciiTheme="majorBidi" w:hAnsiTheme="majorBidi" w:cstheme="majorBidi"/>
          <w:sz w:val="24"/>
        </w:rPr>
        <w:t>argumen</w:t>
      </w:r>
      <w:r w:rsidR="00073428">
        <w:rPr>
          <w:rFonts w:asciiTheme="majorBidi" w:hAnsiTheme="majorBidi" w:cstheme="majorBidi"/>
          <w:sz w:val="24"/>
        </w:rPr>
        <w:t>tation</w:t>
      </w:r>
      <w:r w:rsidR="00073428" w:rsidRPr="00073428">
        <w:rPr>
          <w:rFonts w:asciiTheme="majorBidi" w:hAnsiTheme="majorBidi" w:cstheme="majorBidi"/>
          <w:sz w:val="24"/>
        </w:rPr>
        <w:t>.</w:t>
      </w:r>
      <w:r w:rsidR="004904E1" w:rsidRPr="004904E1">
        <w:rPr>
          <w:rFonts w:asciiTheme="majorBidi" w:hAnsiTheme="majorBidi" w:cstheme="majorBidi"/>
          <w:sz w:val="24"/>
        </w:rPr>
        <w:t xml:space="preserve"> </w:t>
      </w:r>
      <w:r w:rsidR="00AE06D6">
        <w:rPr>
          <w:rFonts w:asciiTheme="majorBidi" w:hAnsiTheme="majorBidi" w:cstheme="majorBidi"/>
          <w:sz w:val="24"/>
        </w:rPr>
        <w:t xml:space="preserve">Additional findings </w:t>
      </w:r>
      <w:r w:rsidR="00002163">
        <w:rPr>
          <w:rFonts w:asciiTheme="majorBidi" w:hAnsiTheme="majorBidi" w:cstheme="majorBidi"/>
          <w:sz w:val="24"/>
        </w:rPr>
        <w:t>related to limitations in</w:t>
      </w:r>
      <w:r w:rsidR="002663FF" w:rsidRPr="002663FF">
        <w:rPr>
          <w:rFonts w:asciiTheme="majorBidi" w:hAnsiTheme="majorBidi" w:cstheme="majorBidi"/>
          <w:sz w:val="24"/>
          <w:szCs w:val="24"/>
        </w:rPr>
        <w:t xml:space="preserve"> </w:t>
      </w:r>
      <w:r w:rsidR="002663FF">
        <w:rPr>
          <w:rFonts w:asciiTheme="majorBidi" w:hAnsiTheme="majorBidi" w:cstheme="majorBidi"/>
          <w:sz w:val="24"/>
          <w:szCs w:val="24"/>
        </w:rPr>
        <w:t xml:space="preserve">teachers’ </w:t>
      </w:r>
      <w:r w:rsidR="002663FF" w:rsidRPr="002663FF">
        <w:rPr>
          <w:rFonts w:asciiTheme="majorBidi" w:hAnsiTheme="majorBidi" w:cstheme="majorBidi"/>
          <w:sz w:val="24"/>
          <w:szCs w:val="24"/>
        </w:rPr>
        <w:t xml:space="preserve">pedagogic knowledge in the context of </w:t>
      </w:r>
      <w:r w:rsidR="002663FF">
        <w:rPr>
          <w:rFonts w:asciiTheme="majorBidi" w:hAnsiTheme="majorBidi" w:cstheme="majorBidi"/>
          <w:sz w:val="24"/>
          <w:szCs w:val="24"/>
        </w:rPr>
        <w:t>argumentation</w:t>
      </w:r>
      <w:r w:rsidR="00002163">
        <w:rPr>
          <w:rFonts w:asciiTheme="majorBidi" w:hAnsiTheme="majorBidi" w:cstheme="majorBidi"/>
          <w:sz w:val="24"/>
          <w:szCs w:val="24"/>
        </w:rPr>
        <w:t xml:space="preserve"> are found in </w:t>
      </w:r>
      <w:r w:rsidR="002F40B3">
        <w:rPr>
          <w:rFonts w:asciiTheme="majorBidi" w:hAnsiTheme="majorBidi" w:cstheme="majorBidi"/>
          <w:sz w:val="24"/>
          <w:szCs w:val="24"/>
        </w:rPr>
        <w:t xml:space="preserve">Byer </w:t>
      </w:r>
      <w:r w:rsidR="00002163">
        <w:rPr>
          <w:rFonts w:asciiTheme="majorBidi" w:hAnsiTheme="majorBidi" w:cstheme="majorBidi"/>
          <w:sz w:val="24"/>
          <w:szCs w:val="24"/>
        </w:rPr>
        <w:t>and</w:t>
      </w:r>
      <w:r w:rsidR="002F40B3">
        <w:rPr>
          <w:rFonts w:asciiTheme="majorBidi" w:hAnsiTheme="majorBidi" w:cstheme="majorBidi"/>
          <w:sz w:val="24"/>
          <w:szCs w:val="24"/>
        </w:rPr>
        <w:t xml:space="preserve"> Davis </w:t>
      </w:r>
      <w:r w:rsidR="00002163">
        <w:rPr>
          <w:rFonts w:asciiTheme="majorBidi" w:hAnsiTheme="majorBidi" w:cstheme="majorBidi"/>
          <w:sz w:val="24"/>
          <w:szCs w:val="24"/>
        </w:rPr>
        <w:t>(</w:t>
      </w:r>
      <w:r w:rsidR="002F40B3">
        <w:rPr>
          <w:rFonts w:asciiTheme="majorBidi" w:hAnsiTheme="majorBidi" w:cstheme="majorBidi"/>
          <w:sz w:val="24"/>
          <w:szCs w:val="24"/>
        </w:rPr>
        <w:t>2008</w:t>
      </w:r>
      <w:r w:rsidR="00002163">
        <w:rPr>
          <w:rFonts w:asciiTheme="majorBidi" w:hAnsiTheme="majorBidi" w:cstheme="majorBidi"/>
          <w:sz w:val="24"/>
          <w:szCs w:val="24"/>
        </w:rPr>
        <w:t>) and</w:t>
      </w:r>
      <w:r w:rsidR="002F40B3">
        <w:rPr>
          <w:rFonts w:asciiTheme="majorBidi" w:hAnsiTheme="majorBidi" w:cstheme="majorBidi"/>
          <w:sz w:val="24"/>
          <w:szCs w:val="24"/>
        </w:rPr>
        <w:t xml:space="preserve"> </w:t>
      </w:r>
      <w:r w:rsidR="002663FF" w:rsidRPr="002663FF">
        <w:rPr>
          <w:rFonts w:asciiTheme="majorBidi" w:hAnsiTheme="majorBidi" w:cstheme="majorBidi"/>
          <w:sz w:val="24"/>
          <w:szCs w:val="24"/>
        </w:rPr>
        <w:t xml:space="preserve">Sampson </w:t>
      </w:r>
      <w:r w:rsidR="00002163">
        <w:rPr>
          <w:rFonts w:asciiTheme="majorBidi" w:hAnsiTheme="majorBidi" w:cstheme="majorBidi"/>
          <w:sz w:val="24"/>
          <w:szCs w:val="24"/>
        </w:rPr>
        <w:t>and</w:t>
      </w:r>
      <w:r w:rsidR="002663FF" w:rsidRPr="002663FF">
        <w:rPr>
          <w:rFonts w:asciiTheme="majorBidi" w:hAnsiTheme="majorBidi" w:cstheme="majorBidi"/>
          <w:sz w:val="24"/>
          <w:szCs w:val="24"/>
        </w:rPr>
        <w:t xml:space="preserve"> Blanchard</w:t>
      </w:r>
      <w:r w:rsidR="00AE06D6">
        <w:rPr>
          <w:rFonts w:asciiTheme="majorBidi" w:hAnsiTheme="majorBidi" w:cstheme="majorBidi"/>
          <w:sz w:val="24"/>
          <w:szCs w:val="24"/>
        </w:rPr>
        <w:t xml:space="preserve"> </w:t>
      </w:r>
      <w:r w:rsidR="00002163">
        <w:rPr>
          <w:rFonts w:asciiTheme="majorBidi" w:hAnsiTheme="majorBidi" w:cstheme="majorBidi"/>
          <w:sz w:val="24"/>
          <w:szCs w:val="24"/>
        </w:rPr>
        <w:t>(</w:t>
      </w:r>
      <w:r w:rsidR="002663FF" w:rsidRPr="002663FF">
        <w:rPr>
          <w:rFonts w:asciiTheme="majorBidi" w:hAnsiTheme="majorBidi" w:cstheme="majorBidi"/>
          <w:sz w:val="24"/>
          <w:szCs w:val="24"/>
        </w:rPr>
        <w:t>2012).</w:t>
      </w:r>
    </w:p>
    <w:p w14:paraId="4FC21C25" w14:textId="178B431E" w:rsidR="00544737" w:rsidRDefault="00142FFD" w:rsidP="00AE06D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Other s</w:t>
      </w:r>
      <w:r w:rsidRPr="00142FFD">
        <w:rPr>
          <w:rFonts w:asciiTheme="majorBidi" w:hAnsiTheme="majorBidi" w:cstheme="majorBidi"/>
          <w:sz w:val="24"/>
          <w:szCs w:val="24"/>
        </w:rPr>
        <w:t xml:space="preserve">tudies examine whether targeted interventions improve teachers' knowledge of the components of </w:t>
      </w:r>
      <w:r>
        <w:rPr>
          <w:rFonts w:asciiTheme="majorBidi" w:hAnsiTheme="majorBidi" w:cstheme="majorBidi"/>
          <w:sz w:val="24"/>
          <w:szCs w:val="24"/>
        </w:rPr>
        <w:t>an argument</w:t>
      </w:r>
      <w:r w:rsidRPr="00142FFD">
        <w:rPr>
          <w:rFonts w:asciiTheme="majorBidi" w:hAnsiTheme="majorBidi" w:cstheme="majorBidi"/>
          <w:sz w:val="24"/>
          <w:szCs w:val="24"/>
        </w:rPr>
        <w:t xml:space="preserve"> and </w:t>
      </w:r>
      <w:r>
        <w:rPr>
          <w:rFonts w:asciiTheme="majorBidi" w:hAnsiTheme="majorBidi" w:cstheme="majorBidi"/>
          <w:sz w:val="24"/>
          <w:szCs w:val="24"/>
        </w:rPr>
        <w:t>their pedagogic knowledge pertaining to argumentation</w:t>
      </w:r>
      <w:r w:rsidRPr="00142FFD">
        <w:rPr>
          <w:rFonts w:asciiTheme="majorBidi" w:hAnsiTheme="majorBidi" w:cstheme="majorBidi"/>
          <w:sz w:val="24"/>
          <w:szCs w:val="24"/>
        </w:rPr>
        <w:t>, and if so in what ways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142FFD">
        <w:rPr>
          <w:rFonts w:asciiTheme="majorBidi" w:hAnsiTheme="majorBidi" w:cstheme="majorBidi"/>
          <w:sz w:val="24"/>
          <w:szCs w:val="24"/>
        </w:rPr>
        <w:t xml:space="preserve">Crippen, 2012; Dawson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142FFD">
        <w:rPr>
          <w:rFonts w:asciiTheme="majorBidi" w:hAnsiTheme="majorBidi" w:cstheme="majorBidi"/>
          <w:sz w:val="24"/>
          <w:szCs w:val="24"/>
        </w:rPr>
        <w:t xml:space="preserve"> Venville, 2013; McNeill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142FFD">
        <w:rPr>
          <w:rFonts w:asciiTheme="majorBidi" w:hAnsiTheme="majorBidi" w:cstheme="majorBidi"/>
          <w:sz w:val="24"/>
          <w:szCs w:val="24"/>
        </w:rPr>
        <w:t xml:space="preserve"> Knight, 2013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142FFD">
        <w:rPr>
          <w:rFonts w:asciiTheme="majorBidi" w:hAnsiTheme="majorBidi" w:cstheme="majorBidi"/>
          <w:sz w:val="24"/>
          <w:szCs w:val="24"/>
        </w:rPr>
        <w:t xml:space="preserve">Osana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142FFD">
        <w:rPr>
          <w:rFonts w:asciiTheme="majorBidi" w:hAnsiTheme="majorBidi" w:cstheme="majorBidi"/>
          <w:sz w:val="24"/>
          <w:szCs w:val="24"/>
        </w:rPr>
        <w:t xml:space="preserve"> Seymour, 2004; Venville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142FFD">
        <w:rPr>
          <w:rFonts w:asciiTheme="majorBidi" w:hAnsiTheme="majorBidi" w:cstheme="majorBidi"/>
          <w:sz w:val="24"/>
          <w:szCs w:val="24"/>
        </w:rPr>
        <w:t xml:space="preserve"> Dawson, 2010</w:t>
      </w:r>
      <w:r>
        <w:rPr>
          <w:rFonts w:asciiTheme="majorBidi" w:hAnsiTheme="majorBidi" w:cstheme="majorBidi"/>
          <w:sz w:val="24"/>
          <w:szCs w:val="24"/>
        </w:rPr>
        <w:t xml:space="preserve">). 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For example, </w:t>
      </w:r>
      <w:r w:rsidR="00834D1B">
        <w:rPr>
          <w:rFonts w:asciiTheme="majorBidi" w:hAnsiTheme="majorBidi" w:cstheme="majorBidi"/>
          <w:sz w:val="24"/>
          <w:szCs w:val="24"/>
        </w:rPr>
        <w:t>a year-long series of workshops conducted with 12 post-elementary teachers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</w:t>
      </w:r>
      <w:r w:rsidR="00834D1B">
        <w:rPr>
          <w:rFonts w:asciiTheme="majorBidi" w:hAnsiTheme="majorBidi" w:cstheme="majorBidi"/>
          <w:sz w:val="24"/>
          <w:szCs w:val="24"/>
        </w:rPr>
        <w:t>offered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concrete strategies designed to </w:t>
      </w:r>
      <w:r w:rsidR="004F368D">
        <w:rPr>
          <w:rFonts w:asciiTheme="majorBidi" w:hAnsiTheme="majorBidi" w:cstheme="majorBidi"/>
          <w:sz w:val="24"/>
          <w:szCs w:val="24"/>
        </w:rPr>
        <w:t xml:space="preserve">help them improve </w:t>
      </w:r>
      <w:r w:rsidR="00834D1B">
        <w:rPr>
          <w:rFonts w:asciiTheme="majorBidi" w:hAnsiTheme="majorBidi" w:cstheme="majorBidi"/>
          <w:sz w:val="24"/>
          <w:szCs w:val="24"/>
        </w:rPr>
        <w:t xml:space="preserve">students’ </w:t>
      </w:r>
      <w:r w:rsidR="008751E0">
        <w:rPr>
          <w:rFonts w:asciiTheme="majorBidi" w:hAnsiTheme="majorBidi" w:cstheme="majorBidi"/>
          <w:sz w:val="24"/>
          <w:szCs w:val="24"/>
        </w:rPr>
        <w:t xml:space="preserve">written and oral </w:t>
      </w:r>
      <w:r w:rsidR="004F368D">
        <w:rPr>
          <w:rFonts w:asciiTheme="majorBidi" w:hAnsiTheme="majorBidi" w:cstheme="majorBidi"/>
          <w:sz w:val="24"/>
          <w:szCs w:val="24"/>
        </w:rPr>
        <w:t xml:space="preserve">argumentation </w:t>
      </w:r>
      <w:r w:rsidR="008751E0">
        <w:rPr>
          <w:rFonts w:asciiTheme="majorBidi" w:hAnsiTheme="majorBidi" w:cstheme="majorBidi"/>
          <w:sz w:val="24"/>
          <w:szCs w:val="24"/>
        </w:rPr>
        <w:t xml:space="preserve">skills 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(Simon, </w:t>
      </w:r>
      <w:r w:rsidR="007647E3" w:rsidRPr="00073428">
        <w:rPr>
          <w:rFonts w:asciiTheme="majorBidi" w:hAnsiTheme="majorBidi" w:cstheme="majorBidi"/>
          <w:sz w:val="24"/>
        </w:rPr>
        <w:t>Erd</w:t>
      </w:r>
      <w:r w:rsidR="007647E3">
        <w:rPr>
          <w:rFonts w:asciiTheme="majorBidi" w:hAnsiTheme="majorBidi" w:cstheme="majorBidi"/>
          <w:sz w:val="24"/>
        </w:rPr>
        <w:t>uran</w:t>
      </w:r>
      <w:r w:rsidR="00834D1B">
        <w:rPr>
          <w:rFonts w:asciiTheme="majorBidi" w:hAnsiTheme="majorBidi" w:cstheme="majorBidi"/>
          <w:sz w:val="24"/>
          <w:szCs w:val="24"/>
        </w:rPr>
        <w:t>, &amp;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Osborne, 2006). The</w:t>
      </w:r>
      <w:r w:rsidR="00160BDA">
        <w:rPr>
          <w:rFonts w:asciiTheme="majorBidi" w:hAnsiTheme="majorBidi" w:cstheme="majorBidi"/>
          <w:sz w:val="24"/>
          <w:szCs w:val="24"/>
        </w:rPr>
        <w:t>ir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findings </w:t>
      </w:r>
      <w:r w:rsidR="00160BDA">
        <w:rPr>
          <w:rFonts w:asciiTheme="majorBidi" w:hAnsiTheme="majorBidi" w:cstheme="majorBidi"/>
          <w:sz w:val="24"/>
          <w:szCs w:val="24"/>
        </w:rPr>
        <w:t>indicate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that</w:t>
      </w:r>
      <w:r w:rsidR="004F368D">
        <w:rPr>
          <w:rFonts w:asciiTheme="majorBidi" w:hAnsiTheme="majorBidi" w:cstheme="majorBidi"/>
          <w:sz w:val="24"/>
          <w:szCs w:val="24"/>
        </w:rPr>
        <w:t xml:space="preserve"> the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teachers' argument</w:t>
      </w:r>
      <w:r w:rsidR="00160BDA">
        <w:rPr>
          <w:rFonts w:asciiTheme="majorBidi" w:hAnsiTheme="majorBidi" w:cstheme="majorBidi"/>
          <w:sz w:val="24"/>
          <w:szCs w:val="24"/>
        </w:rPr>
        <w:t>ation improved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during the year, but </w:t>
      </w:r>
      <w:r w:rsidR="00160BDA">
        <w:rPr>
          <w:rFonts w:asciiTheme="majorBidi" w:hAnsiTheme="majorBidi" w:cstheme="majorBidi"/>
          <w:sz w:val="24"/>
          <w:szCs w:val="24"/>
        </w:rPr>
        <w:t>this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was </w:t>
      </w:r>
      <w:r w:rsidR="00EC7F56">
        <w:rPr>
          <w:rFonts w:asciiTheme="majorBidi" w:hAnsiTheme="majorBidi" w:cstheme="majorBidi"/>
          <w:sz w:val="24"/>
          <w:szCs w:val="24"/>
        </w:rPr>
        <w:t>in</w:t>
      </w:r>
      <w:r w:rsidR="00160BDA">
        <w:rPr>
          <w:rFonts w:asciiTheme="majorBidi" w:hAnsiTheme="majorBidi" w:cstheme="majorBidi"/>
          <w:sz w:val="24"/>
          <w:szCs w:val="24"/>
        </w:rPr>
        <w:t>consistent because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the pattern</w:t>
      </w:r>
      <w:r w:rsidR="00160BDA">
        <w:rPr>
          <w:rFonts w:asciiTheme="majorBidi" w:hAnsiTheme="majorBidi" w:cstheme="majorBidi"/>
          <w:sz w:val="24"/>
          <w:szCs w:val="24"/>
        </w:rPr>
        <w:t>s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</w:t>
      </w:r>
      <w:r w:rsidR="00160BDA">
        <w:rPr>
          <w:rFonts w:asciiTheme="majorBidi" w:hAnsiTheme="majorBidi" w:cstheme="majorBidi"/>
          <w:sz w:val="24"/>
          <w:szCs w:val="24"/>
        </w:rPr>
        <w:t xml:space="preserve">of </w:t>
      </w:r>
      <w:r w:rsidR="00834D1B" w:rsidRPr="00834D1B">
        <w:rPr>
          <w:rFonts w:asciiTheme="majorBidi" w:hAnsiTheme="majorBidi" w:cstheme="majorBidi"/>
          <w:sz w:val="24"/>
          <w:szCs w:val="24"/>
        </w:rPr>
        <w:t>argument</w:t>
      </w:r>
      <w:r w:rsidR="00160BDA">
        <w:rPr>
          <w:rFonts w:asciiTheme="majorBidi" w:hAnsiTheme="majorBidi" w:cstheme="majorBidi"/>
          <w:sz w:val="24"/>
          <w:szCs w:val="24"/>
        </w:rPr>
        <w:t>ation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 </w:t>
      </w:r>
      <w:r w:rsidR="00EC7F56">
        <w:rPr>
          <w:rFonts w:asciiTheme="majorBidi" w:hAnsiTheme="majorBidi" w:cstheme="majorBidi"/>
          <w:sz w:val="24"/>
          <w:szCs w:val="24"/>
        </w:rPr>
        <w:t xml:space="preserve">used </w:t>
      </w:r>
      <w:r w:rsidR="00834D1B" w:rsidRPr="00834D1B">
        <w:rPr>
          <w:rFonts w:asciiTheme="majorBidi" w:hAnsiTheme="majorBidi" w:cstheme="majorBidi"/>
          <w:sz w:val="24"/>
          <w:szCs w:val="24"/>
        </w:rPr>
        <w:t xml:space="preserve">and the nature of the change process were unique to each </w:t>
      </w:r>
      <w:r w:rsidR="00544737">
        <w:rPr>
          <w:rFonts w:asciiTheme="majorBidi" w:hAnsiTheme="majorBidi" w:cstheme="majorBidi"/>
          <w:sz w:val="24"/>
          <w:szCs w:val="24"/>
        </w:rPr>
        <w:t xml:space="preserve">individual </w:t>
      </w:r>
      <w:r w:rsidR="00834D1B" w:rsidRPr="00834D1B">
        <w:rPr>
          <w:rFonts w:asciiTheme="majorBidi" w:hAnsiTheme="majorBidi" w:cstheme="majorBidi"/>
          <w:sz w:val="24"/>
          <w:szCs w:val="24"/>
        </w:rPr>
        <w:t>teacher.</w:t>
      </w:r>
      <w:r w:rsidR="000F7DF8">
        <w:rPr>
          <w:rFonts w:asciiTheme="majorBidi" w:hAnsiTheme="majorBidi" w:cstheme="majorBidi"/>
          <w:sz w:val="24"/>
          <w:szCs w:val="24"/>
        </w:rPr>
        <w:t xml:space="preserve"> </w:t>
      </w:r>
      <w:r w:rsidR="000F7DF8" w:rsidRPr="000F7DF8">
        <w:rPr>
          <w:rFonts w:asciiTheme="majorBidi" w:hAnsiTheme="majorBidi" w:cstheme="majorBidi"/>
          <w:sz w:val="24"/>
          <w:szCs w:val="24"/>
        </w:rPr>
        <w:t xml:space="preserve">In addition, not all teachers </w:t>
      </w:r>
      <w:r w:rsidR="000F7DF8">
        <w:rPr>
          <w:rFonts w:asciiTheme="majorBidi" w:hAnsiTheme="majorBidi" w:cstheme="majorBidi"/>
          <w:sz w:val="24"/>
          <w:szCs w:val="24"/>
        </w:rPr>
        <w:t xml:space="preserve">used </w:t>
      </w:r>
      <w:r w:rsidR="000F7DF8" w:rsidRPr="000F7DF8">
        <w:rPr>
          <w:rFonts w:asciiTheme="majorBidi" w:hAnsiTheme="majorBidi" w:cstheme="majorBidi"/>
          <w:sz w:val="24"/>
          <w:szCs w:val="24"/>
        </w:rPr>
        <w:t>metacognitive argument</w:t>
      </w:r>
      <w:r w:rsidR="000F7DF8">
        <w:rPr>
          <w:rFonts w:asciiTheme="majorBidi" w:hAnsiTheme="majorBidi" w:cstheme="majorBidi"/>
          <w:sz w:val="24"/>
          <w:szCs w:val="24"/>
        </w:rPr>
        <w:t>ation in their classes</w:t>
      </w:r>
      <w:r w:rsidR="000F7DF8" w:rsidRPr="000F7DF8">
        <w:rPr>
          <w:rFonts w:asciiTheme="majorBidi" w:hAnsiTheme="majorBidi" w:cstheme="majorBidi"/>
          <w:sz w:val="24"/>
          <w:szCs w:val="24"/>
        </w:rPr>
        <w:t>.</w:t>
      </w:r>
      <w:r w:rsidR="00EB67E3">
        <w:rPr>
          <w:rFonts w:asciiTheme="majorBidi" w:hAnsiTheme="majorBidi" w:cstheme="majorBidi"/>
          <w:sz w:val="24"/>
          <w:szCs w:val="24"/>
        </w:rPr>
        <w:t xml:space="preserve"> </w:t>
      </w:r>
    </w:p>
    <w:p w14:paraId="43A2E826" w14:textId="6CB4C948" w:rsidR="00142FFD" w:rsidRDefault="00F91A98" w:rsidP="00DA0D8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Another study assesse</w:t>
      </w:r>
      <w:r w:rsidR="00DA0D8E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the</w:t>
      </w:r>
      <w:r w:rsidR="00EB67E3" w:rsidRPr="00EB67E3">
        <w:rPr>
          <w:rFonts w:asciiTheme="majorBidi" w:hAnsiTheme="majorBidi" w:cstheme="majorBidi"/>
          <w:sz w:val="24"/>
          <w:szCs w:val="24"/>
        </w:rPr>
        <w:t xml:space="preserve"> impact </w:t>
      </w:r>
      <w:r>
        <w:rPr>
          <w:rFonts w:asciiTheme="majorBidi" w:hAnsiTheme="majorBidi" w:cstheme="majorBidi"/>
          <w:sz w:val="24"/>
          <w:szCs w:val="24"/>
        </w:rPr>
        <w:t>an</w:t>
      </w:r>
      <w:r w:rsidR="00EB67E3" w:rsidRPr="00EB67E3">
        <w:rPr>
          <w:rFonts w:asciiTheme="majorBidi" w:hAnsiTheme="majorBidi" w:cstheme="majorBidi"/>
          <w:sz w:val="24"/>
          <w:szCs w:val="24"/>
        </w:rPr>
        <w:t xml:space="preserve"> intervention program </w:t>
      </w:r>
      <w:r w:rsidR="00B915FA">
        <w:rPr>
          <w:rFonts w:asciiTheme="majorBidi" w:hAnsiTheme="majorBidi" w:cstheme="majorBidi"/>
          <w:sz w:val="24"/>
          <w:szCs w:val="24"/>
        </w:rPr>
        <w:t>regarding</w:t>
      </w:r>
      <w:r w:rsidR="00EB67E3" w:rsidRPr="00EB67E3">
        <w:rPr>
          <w:rFonts w:asciiTheme="majorBidi" w:hAnsiTheme="majorBidi" w:cstheme="majorBidi"/>
          <w:sz w:val="24"/>
          <w:szCs w:val="24"/>
        </w:rPr>
        <w:t xml:space="preserve"> teacher</w:t>
      </w:r>
      <w:r w:rsidR="00B915FA">
        <w:rPr>
          <w:rFonts w:asciiTheme="majorBidi" w:hAnsiTheme="majorBidi" w:cstheme="majorBidi"/>
          <w:sz w:val="24"/>
          <w:szCs w:val="24"/>
        </w:rPr>
        <w:t>s’</w:t>
      </w:r>
      <w:r w:rsidR="00EB67E3" w:rsidRPr="00EB67E3">
        <w:rPr>
          <w:rFonts w:asciiTheme="majorBidi" w:hAnsiTheme="majorBidi" w:cstheme="majorBidi"/>
          <w:sz w:val="24"/>
          <w:szCs w:val="24"/>
        </w:rPr>
        <w:t xml:space="preserve"> knowledge </w:t>
      </w:r>
      <w:r>
        <w:rPr>
          <w:rFonts w:asciiTheme="majorBidi" w:hAnsiTheme="majorBidi" w:cstheme="majorBidi"/>
          <w:sz w:val="24"/>
          <w:szCs w:val="24"/>
        </w:rPr>
        <w:t xml:space="preserve">had </w:t>
      </w:r>
      <w:r w:rsidR="00EB67E3" w:rsidRPr="00EB67E3">
        <w:rPr>
          <w:rFonts w:asciiTheme="majorBidi" w:hAnsiTheme="majorBidi" w:cstheme="majorBidi"/>
          <w:sz w:val="24"/>
          <w:szCs w:val="24"/>
        </w:rPr>
        <w:t>on</w:t>
      </w:r>
      <w:r w:rsidR="00B915FA">
        <w:rPr>
          <w:rFonts w:asciiTheme="majorBidi" w:hAnsiTheme="majorBidi" w:cstheme="majorBidi"/>
          <w:sz w:val="24"/>
          <w:szCs w:val="24"/>
        </w:rPr>
        <w:t xml:space="preserve"> </w:t>
      </w:r>
      <w:r w:rsidR="00EB67E3" w:rsidRPr="00EB67E3">
        <w:rPr>
          <w:rFonts w:asciiTheme="majorBidi" w:hAnsiTheme="majorBidi" w:cstheme="majorBidi"/>
          <w:sz w:val="24"/>
          <w:szCs w:val="24"/>
        </w:rPr>
        <w:t>student</w:t>
      </w:r>
      <w:r w:rsidR="00B915FA">
        <w:rPr>
          <w:rFonts w:asciiTheme="majorBidi" w:hAnsiTheme="majorBidi" w:cstheme="majorBidi"/>
          <w:sz w:val="24"/>
          <w:szCs w:val="24"/>
        </w:rPr>
        <w:t>s’</w:t>
      </w:r>
      <w:r w:rsidR="00EB67E3" w:rsidRPr="00EB67E3">
        <w:rPr>
          <w:rFonts w:asciiTheme="majorBidi" w:hAnsiTheme="majorBidi" w:cstheme="majorBidi"/>
          <w:sz w:val="24"/>
          <w:szCs w:val="24"/>
        </w:rPr>
        <w:t xml:space="preserve"> thinking</w:t>
      </w:r>
      <w:r>
        <w:rPr>
          <w:rFonts w:asciiTheme="majorBidi" w:hAnsiTheme="majorBidi" w:cstheme="majorBidi"/>
          <w:sz w:val="24"/>
          <w:szCs w:val="24"/>
        </w:rPr>
        <w:t>. The s</w:t>
      </w:r>
      <w:r w:rsidRPr="00F91A98">
        <w:rPr>
          <w:rFonts w:asciiTheme="majorBidi" w:hAnsiTheme="majorBidi" w:cstheme="majorBidi"/>
          <w:sz w:val="24"/>
          <w:szCs w:val="24"/>
        </w:rPr>
        <w:t>tudents in the experimental group (n = 133) improve</w:t>
      </w:r>
      <w:r w:rsidR="00753BAA">
        <w:rPr>
          <w:rFonts w:asciiTheme="majorBidi" w:hAnsiTheme="majorBidi" w:cstheme="majorBidi"/>
          <w:sz w:val="24"/>
          <w:szCs w:val="24"/>
        </w:rPr>
        <w:t>d</w:t>
      </w:r>
      <w:r w:rsidRPr="00F91A98">
        <w:rPr>
          <w:rFonts w:asciiTheme="majorBidi" w:hAnsiTheme="majorBidi" w:cstheme="majorBidi"/>
          <w:sz w:val="24"/>
          <w:szCs w:val="24"/>
        </w:rPr>
        <w:t xml:space="preserve"> </w:t>
      </w:r>
      <w:r w:rsidR="00753BAA">
        <w:rPr>
          <w:rFonts w:asciiTheme="majorBidi" w:hAnsiTheme="majorBidi" w:cstheme="majorBidi"/>
          <w:sz w:val="24"/>
          <w:szCs w:val="24"/>
        </w:rPr>
        <w:t xml:space="preserve">their </w:t>
      </w:r>
      <w:r w:rsidRPr="00F91A98">
        <w:rPr>
          <w:rFonts w:asciiTheme="majorBidi" w:hAnsiTheme="majorBidi" w:cstheme="majorBidi"/>
          <w:sz w:val="24"/>
          <w:szCs w:val="24"/>
        </w:rPr>
        <w:t xml:space="preserve">reasoning skills, ability to use informal rational thinking, and understanding of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F91A98">
        <w:rPr>
          <w:rFonts w:asciiTheme="majorBidi" w:hAnsiTheme="majorBidi" w:cstheme="majorBidi"/>
          <w:sz w:val="24"/>
          <w:szCs w:val="24"/>
        </w:rPr>
        <w:t>content</w:t>
      </w:r>
      <w:r>
        <w:rPr>
          <w:rFonts w:asciiTheme="majorBidi" w:hAnsiTheme="majorBidi" w:cstheme="majorBidi"/>
          <w:sz w:val="24"/>
          <w:szCs w:val="24"/>
        </w:rPr>
        <w:t xml:space="preserve"> matter</w:t>
      </w:r>
      <w:r w:rsidRPr="00F91A98">
        <w:rPr>
          <w:rFonts w:asciiTheme="majorBidi" w:hAnsiTheme="majorBidi" w:cstheme="majorBidi"/>
          <w:sz w:val="24"/>
          <w:szCs w:val="24"/>
        </w:rPr>
        <w:t xml:space="preserve"> (genetics)</w:t>
      </w:r>
      <w:r w:rsidR="008751E0">
        <w:rPr>
          <w:rFonts w:asciiTheme="majorBidi" w:hAnsiTheme="majorBidi" w:cstheme="majorBidi"/>
          <w:sz w:val="24"/>
          <w:szCs w:val="24"/>
        </w:rPr>
        <w:t xml:space="preserve">. However, </w:t>
      </w:r>
      <w:r w:rsidR="00753BAA">
        <w:rPr>
          <w:rFonts w:asciiTheme="majorBidi" w:hAnsiTheme="majorBidi" w:cstheme="majorBidi"/>
          <w:sz w:val="24"/>
          <w:szCs w:val="24"/>
        </w:rPr>
        <w:t>few</w:t>
      </w:r>
      <w:r w:rsidR="00753BAA" w:rsidRPr="00753BAA">
        <w:rPr>
          <w:rFonts w:asciiTheme="majorBidi" w:hAnsiTheme="majorBidi" w:cstheme="majorBidi"/>
          <w:sz w:val="24"/>
          <w:szCs w:val="24"/>
        </w:rPr>
        <w:t xml:space="preserve"> demonstrate</w:t>
      </w:r>
      <w:r w:rsidR="00753BAA">
        <w:rPr>
          <w:rFonts w:asciiTheme="majorBidi" w:hAnsiTheme="majorBidi" w:cstheme="majorBidi"/>
          <w:sz w:val="24"/>
          <w:szCs w:val="24"/>
        </w:rPr>
        <w:t>d</w:t>
      </w:r>
      <w:r w:rsidR="00753BAA" w:rsidRPr="00753BAA">
        <w:rPr>
          <w:rFonts w:asciiTheme="majorBidi" w:hAnsiTheme="majorBidi" w:cstheme="majorBidi"/>
          <w:sz w:val="24"/>
          <w:szCs w:val="24"/>
        </w:rPr>
        <w:t xml:space="preserve"> sophisticated forms of argument</w:t>
      </w:r>
      <w:r w:rsidR="00753BAA">
        <w:rPr>
          <w:rFonts w:asciiTheme="majorBidi" w:hAnsiTheme="majorBidi" w:cstheme="majorBidi"/>
          <w:sz w:val="24"/>
          <w:szCs w:val="24"/>
        </w:rPr>
        <w:t>ation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EB67E3">
        <w:rPr>
          <w:rFonts w:asciiTheme="majorBidi" w:hAnsiTheme="majorBidi" w:cstheme="majorBidi"/>
          <w:sz w:val="24"/>
          <w:szCs w:val="24"/>
        </w:rPr>
        <w:t xml:space="preserve">Dawson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EB67E3">
        <w:rPr>
          <w:rFonts w:asciiTheme="majorBidi" w:hAnsiTheme="majorBidi" w:cstheme="majorBidi"/>
          <w:sz w:val="24"/>
          <w:szCs w:val="24"/>
        </w:rPr>
        <w:t xml:space="preserve"> Venville, 2013</w:t>
      </w:r>
      <w:r>
        <w:rPr>
          <w:rFonts w:asciiTheme="majorBidi" w:hAnsiTheme="majorBidi" w:cstheme="majorBidi"/>
          <w:sz w:val="24"/>
          <w:szCs w:val="24"/>
        </w:rPr>
        <w:t xml:space="preserve">; </w:t>
      </w:r>
      <w:r w:rsidRPr="00EB67E3">
        <w:rPr>
          <w:rFonts w:asciiTheme="majorBidi" w:hAnsiTheme="majorBidi" w:cstheme="majorBidi"/>
          <w:sz w:val="24"/>
          <w:szCs w:val="24"/>
        </w:rPr>
        <w:t xml:space="preserve">Venville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EB67E3">
        <w:rPr>
          <w:rFonts w:asciiTheme="majorBidi" w:hAnsiTheme="majorBidi" w:cstheme="majorBidi"/>
          <w:sz w:val="24"/>
          <w:szCs w:val="24"/>
        </w:rPr>
        <w:t xml:space="preserve"> Dawson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EB67E3">
        <w:rPr>
          <w:rFonts w:asciiTheme="majorBidi" w:hAnsiTheme="majorBidi" w:cstheme="majorBidi"/>
          <w:sz w:val="24"/>
          <w:szCs w:val="24"/>
        </w:rPr>
        <w:t>2010).</w:t>
      </w:r>
      <w:r w:rsidR="00197CCB">
        <w:rPr>
          <w:rFonts w:asciiTheme="majorBidi" w:hAnsiTheme="majorBidi" w:cstheme="majorBidi"/>
          <w:sz w:val="24"/>
          <w:szCs w:val="24"/>
        </w:rPr>
        <w:t xml:space="preserve"> </w:t>
      </w:r>
      <w:r w:rsidR="00544737">
        <w:rPr>
          <w:rFonts w:asciiTheme="majorBidi" w:hAnsiTheme="majorBidi" w:cstheme="majorBidi"/>
          <w:sz w:val="24"/>
          <w:szCs w:val="24"/>
        </w:rPr>
        <w:t>Clearly,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the teachers' knowledge </w:t>
      </w:r>
      <w:r w:rsidR="00F951E1">
        <w:rPr>
          <w:rFonts w:asciiTheme="majorBidi" w:hAnsiTheme="majorBidi" w:cstheme="majorBidi"/>
          <w:sz w:val="24"/>
          <w:szCs w:val="24"/>
        </w:rPr>
        <w:t xml:space="preserve">that was </w:t>
      </w:r>
      <w:r w:rsidR="00197CCB" w:rsidRPr="00197CCB">
        <w:rPr>
          <w:rFonts w:asciiTheme="majorBidi" w:hAnsiTheme="majorBidi" w:cstheme="majorBidi"/>
          <w:sz w:val="24"/>
          <w:szCs w:val="24"/>
        </w:rPr>
        <w:t>developed within the framework of th</w:t>
      </w:r>
      <w:r w:rsidR="00F951E1">
        <w:rPr>
          <w:rFonts w:asciiTheme="majorBidi" w:hAnsiTheme="majorBidi" w:cstheme="majorBidi"/>
          <w:sz w:val="24"/>
          <w:szCs w:val="24"/>
        </w:rPr>
        <w:t>is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intervention</w:t>
      </w:r>
      <w:r w:rsidR="00544737">
        <w:rPr>
          <w:rFonts w:asciiTheme="majorBidi" w:hAnsiTheme="majorBidi" w:cstheme="majorBidi"/>
          <w:sz w:val="24"/>
          <w:szCs w:val="24"/>
        </w:rPr>
        <w:t xml:space="preserve"> was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544737">
        <w:rPr>
          <w:rFonts w:asciiTheme="majorBidi" w:hAnsiTheme="majorBidi" w:cstheme="majorBidi"/>
          <w:sz w:val="24"/>
          <w:szCs w:val="24"/>
        </w:rPr>
        <w:t xml:space="preserve">not </w:t>
      </w:r>
      <w:r w:rsidR="00197CCB" w:rsidRPr="00197CCB">
        <w:rPr>
          <w:rFonts w:asciiTheme="majorBidi" w:hAnsiTheme="majorBidi" w:cstheme="majorBidi"/>
          <w:sz w:val="24"/>
          <w:szCs w:val="24"/>
        </w:rPr>
        <w:t>sufficient to</w:t>
      </w:r>
      <w:r w:rsidR="00F951E1">
        <w:rPr>
          <w:rFonts w:asciiTheme="majorBidi" w:hAnsiTheme="majorBidi" w:cstheme="majorBidi"/>
          <w:sz w:val="24"/>
          <w:szCs w:val="24"/>
        </w:rPr>
        <w:t xml:space="preserve"> enable them to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083182">
        <w:rPr>
          <w:rFonts w:asciiTheme="majorBidi" w:hAnsiTheme="majorBidi" w:cstheme="majorBidi"/>
          <w:sz w:val="24"/>
          <w:szCs w:val="24"/>
        </w:rPr>
        <w:t>improve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complex argumentative thinking among the</w:t>
      </w:r>
      <w:r w:rsidR="00083182">
        <w:rPr>
          <w:rFonts w:asciiTheme="majorBidi" w:hAnsiTheme="majorBidi" w:cstheme="majorBidi"/>
          <w:sz w:val="24"/>
          <w:szCs w:val="24"/>
        </w:rPr>
        <w:t>ir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students. </w:t>
      </w:r>
      <w:r w:rsidR="00197CCB">
        <w:rPr>
          <w:rFonts w:asciiTheme="majorBidi" w:hAnsiTheme="majorBidi" w:cstheme="majorBidi"/>
          <w:sz w:val="24"/>
          <w:szCs w:val="24"/>
        </w:rPr>
        <w:t>O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ther studies on developing the relevant knowledge </w:t>
      </w:r>
      <w:r w:rsidR="008751E0">
        <w:rPr>
          <w:rFonts w:asciiTheme="majorBidi" w:hAnsiTheme="majorBidi" w:cstheme="majorBidi"/>
          <w:sz w:val="24"/>
          <w:szCs w:val="24"/>
        </w:rPr>
        <w:t>for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8751E0">
        <w:rPr>
          <w:rFonts w:asciiTheme="majorBidi" w:hAnsiTheme="majorBidi" w:cstheme="majorBidi"/>
          <w:sz w:val="24"/>
          <w:szCs w:val="24"/>
        </w:rPr>
        <w:t>teaching</w:t>
      </w:r>
      <w:r w:rsidR="00197CCB">
        <w:rPr>
          <w:rFonts w:asciiTheme="majorBidi" w:hAnsiTheme="majorBidi" w:cstheme="majorBidi"/>
          <w:sz w:val="24"/>
          <w:szCs w:val="24"/>
        </w:rPr>
        <w:t xml:space="preserve"> argumentation among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in </w:t>
      </w:r>
      <w:r w:rsidR="00197CCB">
        <w:rPr>
          <w:rFonts w:asciiTheme="majorBidi" w:hAnsiTheme="majorBidi" w:cstheme="majorBidi"/>
          <w:sz w:val="24"/>
          <w:szCs w:val="24"/>
        </w:rPr>
        <w:t>teachers-in-training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F951E1">
        <w:rPr>
          <w:rFonts w:asciiTheme="majorBidi" w:hAnsiTheme="majorBidi" w:cstheme="majorBidi"/>
          <w:sz w:val="24"/>
          <w:szCs w:val="24"/>
        </w:rPr>
        <w:t>show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a certain </w:t>
      </w:r>
      <w:r w:rsidR="00197CCB">
        <w:rPr>
          <w:rFonts w:asciiTheme="majorBidi" w:hAnsiTheme="majorBidi" w:cstheme="majorBidi"/>
          <w:sz w:val="24"/>
          <w:szCs w:val="24"/>
        </w:rPr>
        <w:t xml:space="preserve">level of </w:t>
      </w:r>
      <w:r w:rsidR="00544737">
        <w:rPr>
          <w:rFonts w:asciiTheme="majorBidi" w:hAnsiTheme="majorBidi" w:cstheme="majorBidi"/>
          <w:sz w:val="24"/>
          <w:szCs w:val="24"/>
        </w:rPr>
        <w:t>improvement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, </w:t>
      </w:r>
      <w:r w:rsidR="008751E0">
        <w:rPr>
          <w:rFonts w:asciiTheme="majorBidi" w:hAnsiTheme="majorBidi" w:cstheme="majorBidi"/>
          <w:sz w:val="24"/>
          <w:szCs w:val="24"/>
        </w:rPr>
        <w:t>but the</w:t>
      </w:r>
      <w:r w:rsidR="00F951E1">
        <w:rPr>
          <w:rFonts w:asciiTheme="majorBidi" w:hAnsiTheme="majorBidi" w:cstheme="majorBidi"/>
          <w:sz w:val="24"/>
          <w:szCs w:val="24"/>
        </w:rPr>
        <w:t xml:space="preserve"> teachers</w:t>
      </w:r>
      <w:r w:rsidR="008751E0">
        <w:rPr>
          <w:rFonts w:asciiTheme="majorBidi" w:hAnsiTheme="majorBidi" w:cstheme="majorBidi"/>
          <w:sz w:val="24"/>
          <w:szCs w:val="24"/>
        </w:rPr>
        <w:t xml:space="preserve"> continue to demonstrate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8751E0">
        <w:rPr>
          <w:rFonts w:asciiTheme="majorBidi" w:hAnsiTheme="majorBidi" w:cstheme="majorBidi"/>
          <w:sz w:val="24"/>
          <w:szCs w:val="24"/>
        </w:rPr>
        <w:t>limit</w:t>
      </w:r>
      <w:r w:rsidR="00F951E1">
        <w:rPr>
          <w:rFonts w:asciiTheme="majorBidi" w:hAnsiTheme="majorBidi" w:cstheme="majorBidi"/>
          <w:sz w:val="24"/>
          <w:szCs w:val="24"/>
        </w:rPr>
        <w:t>s in the relevant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knowledge and considerable difficulties in </w:t>
      </w:r>
      <w:r w:rsidR="008751E0">
        <w:rPr>
          <w:rFonts w:asciiTheme="majorBidi" w:hAnsiTheme="majorBidi" w:cstheme="majorBidi"/>
          <w:sz w:val="24"/>
          <w:szCs w:val="24"/>
        </w:rPr>
        <w:t xml:space="preserve">applying </w:t>
      </w:r>
      <w:r w:rsidR="00F951E1">
        <w:rPr>
          <w:rFonts w:asciiTheme="majorBidi" w:hAnsiTheme="majorBidi" w:cstheme="majorBidi"/>
          <w:sz w:val="24"/>
          <w:szCs w:val="24"/>
        </w:rPr>
        <w:t>this knowledge</w:t>
      </w:r>
      <w:r w:rsidR="00197CCB" w:rsidRPr="00197CCB">
        <w:rPr>
          <w:rFonts w:asciiTheme="majorBidi" w:hAnsiTheme="majorBidi" w:cstheme="majorBidi"/>
          <w:sz w:val="24"/>
          <w:szCs w:val="24"/>
        </w:rPr>
        <w:t xml:space="preserve"> </w:t>
      </w:r>
      <w:r w:rsidR="00197CCB">
        <w:rPr>
          <w:rFonts w:asciiTheme="majorBidi" w:hAnsiTheme="majorBidi" w:cstheme="majorBidi"/>
          <w:sz w:val="24"/>
          <w:szCs w:val="24"/>
        </w:rPr>
        <w:t>during classroom instruction</w:t>
      </w:r>
      <w:r w:rsidR="004956E9">
        <w:rPr>
          <w:rFonts w:asciiTheme="majorBidi" w:hAnsiTheme="majorBidi" w:cstheme="majorBidi"/>
          <w:sz w:val="24"/>
          <w:szCs w:val="24"/>
        </w:rPr>
        <w:t xml:space="preserve"> </w:t>
      </w:r>
      <w:r w:rsidR="004956E9" w:rsidRPr="00197CCB">
        <w:rPr>
          <w:rFonts w:asciiTheme="majorBidi" w:hAnsiTheme="majorBidi" w:cstheme="majorBidi"/>
          <w:sz w:val="24"/>
          <w:szCs w:val="24"/>
        </w:rPr>
        <w:t>(Sadler, 2006; Zembal-Saul, 2009)</w:t>
      </w:r>
      <w:r w:rsidR="00197CCB" w:rsidRPr="00197CCB">
        <w:rPr>
          <w:rFonts w:asciiTheme="majorBidi" w:hAnsiTheme="majorBidi" w:cstheme="majorBidi"/>
          <w:sz w:val="24"/>
          <w:szCs w:val="24"/>
        </w:rPr>
        <w:t>.</w:t>
      </w:r>
    </w:p>
    <w:p w14:paraId="3218E3A0" w14:textId="0E664A48" w:rsidR="00DA0D8E" w:rsidRDefault="002C770A" w:rsidP="00AE06D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Cumulatively, these studies indicate that </w:t>
      </w:r>
      <w:r w:rsidRPr="002C770A">
        <w:rPr>
          <w:rFonts w:asciiTheme="majorBidi" w:hAnsiTheme="majorBidi" w:cstheme="majorBidi"/>
          <w:sz w:val="24"/>
          <w:szCs w:val="24"/>
        </w:rPr>
        <w:t xml:space="preserve">small-scale pilot programs </w:t>
      </w:r>
      <w:r w:rsidR="0090110F">
        <w:rPr>
          <w:rFonts w:asciiTheme="majorBidi" w:hAnsiTheme="majorBidi" w:cstheme="majorBidi"/>
          <w:sz w:val="24"/>
          <w:szCs w:val="24"/>
        </w:rPr>
        <w:t xml:space="preserve">for </w:t>
      </w:r>
      <w:r w:rsidR="0090110F" w:rsidRPr="002C770A">
        <w:rPr>
          <w:rFonts w:asciiTheme="majorBidi" w:hAnsiTheme="majorBidi" w:cstheme="majorBidi"/>
          <w:sz w:val="24"/>
          <w:szCs w:val="24"/>
        </w:rPr>
        <w:t xml:space="preserve">professional development </w:t>
      </w:r>
      <w:r>
        <w:rPr>
          <w:rFonts w:asciiTheme="majorBidi" w:hAnsiTheme="majorBidi" w:cstheme="majorBidi"/>
          <w:sz w:val="24"/>
          <w:szCs w:val="24"/>
        </w:rPr>
        <w:t>can improve some</w:t>
      </w:r>
      <w:r w:rsidRPr="002C770A">
        <w:rPr>
          <w:rFonts w:asciiTheme="majorBidi" w:hAnsiTheme="majorBidi" w:cstheme="majorBidi"/>
          <w:sz w:val="24"/>
          <w:szCs w:val="24"/>
        </w:rPr>
        <w:t xml:space="preserve"> elements of teacher</w:t>
      </w:r>
      <w:r>
        <w:rPr>
          <w:rFonts w:asciiTheme="majorBidi" w:hAnsiTheme="majorBidi" w:cstheme="majorBidi"/>
          <w:sz w:val="24"/>
          <w:szCs w:val="24"/>
        </w:rPr>
        <w:t>s’</w:t>
      </w:r>
      <w:r w:rsidRPr="002C770A">
        <w:rPr>
          <w:rFonts w:asciiTheme="majorBidi" w:hAnsiTheme="majorBidi" w:cstheme="majorBidi"/>
          <w:sz w:val="24"/>
          <w:szCs w:val="24"/>
        </w:rPr>
        <w:t xml:space="preserve"> knowledge </w:t>
      </w:r>
      <w:r>
        <w:rPr>
          <w:rFonts w:asciiTheme="majorBidi" w:hAnsiTheme="majorBidi" w:cstheme="majorBidi"/>
          <w:sz w:val="24"/>
          <w:szCs w:val="24"/>
        </w:rPr>
        <w:t xml:space="preserve">and pedagogy regarding the </w:t>
      </w:r>
      <w:r>
        <w:rPr>
          <w:rFonts w:asciiTheme="majorBidi" w:hAnsiTheme="majorBidi" w:cstheme="majorBidi"/>
          <w:sz w:val="24"/>
          <w:szCs w:val="24"/>
        </w:rPr>
        <w:lastRenderedPageBreak/>
        <w:t>teaching of</w:t>
      </w:r>
      <w:r w:rsidRPr="002C770A">
        <w:rPr>
          <w:rFonts w:asciiTheme="majorBidi" w:hAnsiTheme="majorBidi" w:cstheme="majorBidi"/>
          <w:sz w:val="24"/>
          <w:szCs w:val="24"/>
        </w:rPr>
        <w:t xml:space="preserve"> argument</w:t>
      </w:r>
      <w:r>
        <w:rPr>
          <w:rFonts w:asciiTheme="majorBidi" w:hAnsiTheme="majorBidi" w:cstheme="majorBidi"/>
          <w:sz w:val="24"/>
          <w:szCs w:val="24"/>
        </w:rPr>
        <w:t>ation</w:t>
      </w:r>
      <w:r w:rsidR="00E2712C">
        <w:rPr>
          <w:rFonts w:asciiTheme="majorBidi" w:hAnsiTheme="majorBidi" w:cstheme="majorBidi"/>
          <w:sz w:val="24"/>
          <w:szCs w:val="24"/>
        </w:rPr>
        <w:t>. At the same time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, </w:t>
      </w:r>
      <w:r w:rsidR="00F668D3">
        <w:rPr>
          <w:rFonts w:asciiTheme="majorBidi" w:hAnsiTheme="majorBidi" w:cstheme="majorBidi"/>
          <w:sz w:val="24"/>
          <w:szCs w:val="24"/>
        </w:rPr>
        <w:t>knowledge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 development </w:t>
      </w:r>
      <w:r w:rsidR="00F951E1">
        <w:rPr>
          <w:rFonts w:asciiTheme="majorBidi" w:hAnsiTheme="majorBidi" w:cstheme="majorBidi"/>
          <w:sz w:val="24"/>
          <w:szCs w:val="24"/>
        </w:rPr>
        <w:t xml:space="preserve">varied </w:t>
      </w:r>
      <w:r w:rsidR="00F668D3">
        <w:rPr>
          <w:rFonts w:asciiTheme="majorBidi" w:hAnsiTheme="majorBidi" w:cstheme="majorBidi"/>
          <w:sz w:val="24"/>
          <w:szCs w:val="24"/>
        </w:rPr>
        <w:t xml:space="preserve">among individual </w:t>
      </w:r>
      <w:r w:rsidR="00E2712C" w:rsidRPr="00E2712C">
        <w:rPr>
          <w:rFonts w:asciiTheme="majorBidi" w:hAnsiTheme="majorBidi" w:cstheme="majorBidi"/>
          <w:sz w:val="24"/>
          <w:szCs w:val="24"/>
        </w:rPr>
        <w:t>teacher</w:t>
      </w:r>
      <w:r w:rsidR="00F668D3">
        <w:rPr>
          <w:rFonts w:asciiTheme="majorBidi" w:hAnsiTheme="majorBidi" w:cstheme="majorBidi"/>
          <w:sz w:val="24"/>
          <w:szCs w:val="24"/>
        </w:rPr>
        <w:t>s,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 and many important components were </w:t>
      </w:r>
      <w:r w:rsidR="00F668D3">
        <w:rPr>
          <w:rFonts w:asciiTheme="majorBidi" w:hAnsiTheme="majorBidi" w:cstheme="majorBidi"/>
          <w:sz w:val="24"/>
          <w:szCs w:val="24"/>
        </w:rPr>
        <w:t xml:space="preserve">still </w:t>
      </w:r>
      <w:r w:rsidR="00710382">
        <w:rPr>
          <w:rFonts w:asciiTheme="majorBidi" w:hAnsiTheme="majorBidi" w:cstheme="majorBidi"/>
          <w:sz w:val="24"/>
          <w:szCs w:val="24"/>
        </w:rPr>
        <w:t>absent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 </w:t>
      </w:r>
      <w:r w:rsidR="00710382">
        <w:rPr>
          <w:rFonts w:asciiTheme="majorBidi" w:hAnsiTheme="majorBidi" w:cstheme="majorBidi"/>
          <w:sz w:val="24"/>
          <w:szCs w:val="24"/>
        </w:rPr>
        <w:t>at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 the </w:t>
      </w:r>
      <w:r w:rsidR="00F417C7">
        <w:rPr>
          <w:rFonts w:asciiTheme="majorBidi" w:hAnsiTheme="majorBidi" w:cstheme="majorBidi"/>
          <w:sz w:val="24"/>
          <w:szCs w:val="24"/>
        </w:rPr>
        <w:t>conclusion</w:t>
      </w:r>
      <w:r w:rsidR="00E2712C" w:rsidRPr="00E2712C">
        <w:rPr>
          <w:rFonts w:asciiTheme="majorBidi" w:hAnsiTheme="majorBidi" w:cstheme="majorBidi"/>
          <w:sz w:val="24"/>
          <w:szCs w:val="24"/>
        </w:rPr>
        <w:t xml:space="preserve"> of the intervention.</w:t>
      </w:r>
      <w:r w:rsidRPr="002C770A">
        <w:rPr>
          <w:rFonts w:asciiTheme="majorBidi" w:hAnsiTheme="majorBidi" w:cstheme="majorBidi"/>
          <w:sz w:val="24"/>
          <w:szCs w:val="24"/>
        </w:rPr>
        <w:t xml:space="preserve"> </w:t>
      </w:r>
    </w:p>
    <w:p w14:paraId="40D13663" w14:textId="723E37CA" w:rsidR="002C770A" w:rsidRDefault="00655F68" w:rsidP="00DA0D8E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655F68">
        <w:rPr>
          <w:rFonts w:asciiTheme="majorBidi" w:hAnsiTheme="majorBidi" w:cstheme="majorBidi"/>
          <w:sz w:val="24"/>
          <w:szCs w:val="24"/>
        </w:rPr>
        <w:t>At this point</w:t>
      </w:r>
      <w:r>
        <w:rPr>
          <w:rFonts w:asciiTheme="majorBidi" w:hAnsiTheme="majorBidi" w:cstheme="majorBidi"/>
          <w:sz w:val="24"/>
          <w:szCs w:val="24"/>
        </w:rPr>
        <w:t>,</w:t>
      </w:r>
      <w:r w:rsidRPr="00655F68">
        <w:rPr>
          <w:rFonts w:asciiTheme="majorBidi" w:hAnsiTheme="majorBidi" w:cstheme="majorBidi"/>
          <w:sz w:val="24"/>
          <w:szCs w:val="24"/>
        </w:rPr>
        <w:t xml:space="preserve"> it is important to </w:t>
      </w:r>
      <w:r>
        <w:rPr>
          <w:rFonts w:asciiTheme="majorBidi" w:hAnsiTheme="majorBidi" w:cstheme="majorBidi"/>
          <w:sz w:val="24"/>
          <w:szCs w:val="24"/>
        </w:rPr>
        <w:t>note</w:t>
      </w:r>
      <w:r w:rsidRPr="00655F68">
        <w:rPr>
          <w:rFonts w:asciiTheme="majorBidi" w:hAnsiTheme="majorBidi" w:cstheme="majorBidi"/>
          <w:sz w:val="24"/>
          <w:szCs w:val="24"/>
        </w:rPr>
        <w:t xml:space="preserve"> that </w:t>
      </w:r>
      <w:r w:rsidR="0090110F">
        <w:rPr>
          <w:rFonts w:asciiTheme="majorBidi" w:hAnsiTheme="majorBidi" w:cstheme="majorBidi"/>
          <w:sz w:val="24"/>
          <w:szCs w:val="24"/>
        </w:rPr>
        <w:t>my</w:t>
      </w:r>
      <w:r>
        <w:rPr>
          <w:rFonts w:asciiTheme="majorBidi" w:hAnsiTheme="majorBidi" w:cstheme="majorBidi"/>
          <w:sz w:val="24"/>
          <w:szCs w:val="24"/>
        </w:rPr>
        <w:t xml:space="preserve"> emphasis on the</w:t>
      </w:r>
      <w:r w:rsidRPr="00655F68">
        <w:rPr>
          <w:rFonts w:asciiTheme="majorBidi" w:hAnsiTheme="majorBidi" w:cstheme="majorBidi"/>
          <w:sz w:val="24"/>
          <w:szCs w:val="24"/>
        </w:rPr>
        <w:t xml:space="preserve"> need for </w:t>
      </w:r>
      <w:r w:rsidR="00544737">
        <w:rPr>
          <w:rFonts w:asciiTheme="majorBidi" w:hAnsiTheme="majorBidi" w:cstheme="majorBidi"/>
          <w:sz w:val="24"/>
          <w:szCs w:val="24"/>
        </w:rPr>
        <w:t xml:space="preserve">more </w:t>
      </w:r>
      <w:r w:rsidRPr="00655F68">
        <w:rPr>
          <w:rFonts w:asciiTheme="majorBidi" w:hAnsiTheme="majorBidi" w:cstheme="majorBidi"/>
          <w:sz w:val="24"/>
          <w:szCs w:val="24"/>
        </w:rPr>
        <w:t xml:space="preserve">extensive training </w:t>
      </w:r>
      <w:r w:rsidR="009F3A5C">
        <w:rPr>
          <w:rFonts w:asciiTheme="majorBidi" w:hAnsiTheme="majorBidi" w:cstheme="majorBidi"/>
          <w:sz w:val="24"/>
          <w:szCs w:val="24"/>
        </w:rPr>
        <w:t xml:space="preserve">of teachers </w:t>
      </w:r>
      <w:r>
        <w:rPr>
          <w:rFonts w:asciiTheme="majorBidi" w:hAnsiTheme="majorBidi" w:cstheme="majorBidi"/>
          <w:sz w:val="24"/>
          <w:szCs w:val="24"/>
        </w:rPr>
        <w:t xml:space="preserve">is not intended to </w:t>
      </w:r>
      <w:r w:rsidRPr="00655F68">
        <w:rPr>
          <w:rFonts w:asciiTheme="majorBidi" w:hAnsiTheme="majorBidi" w:cstheme="majorBidi"/>
          <w:sz w:val="24"/>
          <w:szCs w:val="24"/>
        </w:rPr>
        <w:t>show</w:t>
      </w:r>
      <w:r>
        <w:rPr>
          <w:rFonts w:asciiTheme="majorBidi" w:hAnsiTheme="majorBidi" w:cstheme="majorBidi"/>
          <w:sz w:val="24"/>
          <w:szCs w:val="24"/>
        </w:rPr>
        <w:t xml:space="preserve"> any</w:t>
      </w:r>
      <w:r w:rsidRPr="00655F68">
        <w:rPr>
          <w:rFonts w:asciiTheme="majorBidi" w:hAnsiTheme="majorBidi" w:cstheme="majorBidi"/>
          <w:sz w:val="24"/>
          <w:szCs w:val="24"/>
        </w:rPr>
        <w:t xml:space="preserve"> disrespect to teachers.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55F68">
        <w:rPr>
          <w:rFonts w:asciiTheme="majorBidi" w:hAnsiTheme="majorBidi" w:cstheme="majorBidi"/>
          <w:sz w:val="24"/>
          <w:szCs w:val="24"/>
        </w:rPr>
        <w:t>On the contrary</w:t>
      </w:r>
      <w:r>
        <w:rPr>
          <w:rFonts w:asciiTheme="majorBidi" w:hAnsiTheme="majorBidi" w:cstheme="majorBidi"/>
          <w:sz w:val="24"/>
          <w:szCs w:val="24"/>
        </w:rPr>
        <w:t>;</w:t>
      </w:r>
      <w:r w:rsidRPr="00655F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</w:t>
      </w:r>
      <w:r w:rsidRPr="00655F68">
        <w:rPr>
          <w:rFonts w:asciiTheme="majorBidi" w:hAnsiTheme="majorBidi" w:cstheme="majorBidi"/>
          <w:sz w:val="24"/>
          <w:szCs w:val="24"/>
        </w:rPr>
        <w:t xml:space="preserve">he </w:t>
      </w:r>
      <w:r w:rsidR="00DA0D8E">
        <w:rPr>
          <w:rFonts w:asciiTheme="majorBidi" w:hAnsiTheme="majorBidi" w:cstheme="majorBidi"/>
          <w:sz w:val="24"/>
          <w:szCs w:val="24"/>
        </w:rPr>
        <w:t>conclusion</w:t>
      </w:r>
      <w:r w:rsidRPr="00655F68">
        <w:rPr>
          <w:rFonts w:asciiTheme="majorBidi" w:hAnsiTheme="majorBidi" w:cstheme="majorBidi"/>
          <w:sz w:val="24"/>
          <w:szCs w:val="24"/>
        </w:rPr>
        <w:t xml:space="preserve"> that teachers cannot be expected to engage in </w:t>
      </w:r>
      <w:r w:rsidR="00DA0D8E">
        <w:rPr>
          <w:rFonts w:asciiTheme="majorBidi" w:hAnsiTheme="majorBidi" w:cstheme="majorBidi"/>
          <w:sz w:val="24"/>
          <w:szCs w:val="24"/>
        </w:rPr>
        <w:t xml:space="preserve">a type of </w:t>
      </w:r>
      <w:r w:rsidRPr="00655F68">
        <w:rPr>
          <w:rFonts w:asciiTheme="majorBidi" w:hAnsiTheme="majorBidi" w:cstheme="majorBidi"/>
          <w:sz w:val="24"/>
          <w:szCs w:val="24"/>
        </w:rPr>
        <w:t xml:space="preserve">teaching </w:t>
      </w:r>
      <w:r>
        <w:rPr>
          <w:rFonts w:asciiTheme="majorBidi" w:hAnsiTheme="majorBidi" w:cstheme="majorBidi"/>
          <w:sz w:val="24"/>
          <w:szCs w:val="24"/>
        </w:rPr>
        <w:t>for which they were not</w:t>
      </w:r>
      <w:r w:rsidRPr="00655F68">
        <w:rPr>
          <w:rFonts w:asciiTheme="majorBidi" w:hAnsiTheme="majorBidi" w:cstheme="majorBidi"/>
          <w:sz w:val="24"/>
          <w:szCs w:val="24"/>
        </w:rPr>
        <w:t xml:space="preserve"> properly </w:t>
      </w:r>
      <w:r w:rsidR="00BA53DE">
        <w:rPr>
          <w:rFonts w:asciiTheme="majorBidi" w:hAnsiTheme="majorBidi" w:cstheme="majorBidi"/>
          <w:sz w:val="24"/>
          <w:szCs w:val="24"/>
        </w:rPr>
        <w:t xml:space="preserve">trained </w:t>
      </w:r>
      <w:r w:rsidRPr="00655F68">
        <w:rPr>
          <w:rFonts w:asciiTheme="majorBidi" w:hAnsiTheme="majorBidi" w:cstheme="majorBidi"/>
          <w:sz w:val="24"/>
          <w:szCs w:val="24"/>
        </w:rPr>
        <w:t>reflects</w:t>
      </w:r>
      <w:r w:rsidR="00BA53DE">
        <w:rPr>
          <w:rFonts w:asciiTheme="majorBidi" w:hAnsiTheme="majorBidi" w:cstheme="majorBidi"/>
          <w:sz w:val="24"/>
          <w:szCs w:val="24"/>
        </w:rPr>
        <w:t xml:space="preserve"> great</w:t>
      </w:r>
      <w:r w:rsidRPr="00655F68">
        <w:rPr>
          <w:rFonts w:asciiTheme="majorBidi" w:hAnsiTheme="majorBidi" w:cstheme="majorBidi"/>
          <w:sz w:val="24"/>
          <w:szCs w:val="24"/>
        </w:rPr>
        <w:t xml:space="preserve"> respect for the </w:t>
      </w:r>
      <w:r w:rsidR="00BA53DE">
        <w:rPr>
          <w:rFonts w:asciiTheme="majorBidi" w:hAnsiTheme="majorBidi" w:cstheme="majorBidi"/>
          <w:sz w:val="24"/>
          <w:szCs w:val="24"/>
        </w:rPr>
        <w:t xml:space="preserve">profession of </w:t>
      </w:r>
      <w:r w:rsidRPr="00655F68">
        <w:rPr>
          <w:rFonts w:asciiTheme="majorBidi" w:hAnsiTheme="majorBidi" w:cstheme="majorBidi"/>
          <w:sz w:val="24"/>
          <w:szCs w:val="24"/>
        </w:rPr>
        <w:t>teaching and the professional integrity of the teachers.</w:t>
      </w:r>
    </w:p>
    <w:p w14:paraId="50316414" w14:textId="01A8228E" w:rsidR="00AC6FB3" w:rsidRDefault="007647E3" w:rsidP="00BF6B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Returning now to a more</w:t>
      </w:r>
      <w:r w:rsidR="00510BEF">
        <w:rPr>
          <w:rFonts w:asciiTheme="majorBidi" w:hAnsiTheme="majorBidi" w:cstheme="majorBidi"/>
          <w:sz w:val="24"/>
          <w:szCs w:val="24"/>
        </w:rPr>
        <w:t xml:space="preserve"> </w:t>
      </w:r>
      <w:r w:rsidR="006A739F" w:rsidRPr="006A739F">
        <w:rPr>
          <w:rFonts w:asciiTheme="majorBidi" w:hAnsiTheme="majorBidi" w:cstheme="majorBidi"/>
          <w:sz w:val="24"/>
          <w:szCs w:val="24"/>
        </w:rPr>
        <w:t xml:space="preserve">general discussion of </w:t>
      </w:r>
      <w:r w:rsidR="006A739F">
        <w:rPr>
          <w:rFonts w:asciiTheme="majorBidi" w:hAnsiTheme="majorBidi" w:cstheme="majorBidi"/>
          <w:sz w:val="24"/>
          <w:szCs w:val="24"/>
        </w:rPr>
        <w:t xml:space="preserve">instruction for </w:t>
      </w:r>
      <w:r w:rsidR="006A739F" w:rsidRPr="006A739F">
        <w:rPr>
          <w:rFonts w:asciiTheme="majorBidi" w:hAnsiTheme="majorBidi" w:cstheme="majorBidi"/>
          <w:sz w:val="24"/>
          <w:szCs w:val="24"/>
        </w:rPr>
        <w:t>higher</w:t>
      </w:r>
      <w:r w:rsidR="006A739F">
        <w:rPr>
          <w:rFonts w:asciiTheme="majorBidi" w:hAnsiTheme="majorBidi" w:cstheme="majorBidi"/>
          <w:sz w:val="24"/>
          <w:szCs w:val="24"/>
        </w:rPr>
        <w:t>-</w:t>
      </w:r>
      <w:r w:rsidR="006A739F" w:rsidRPr="006A739F">
        <w:rPr>
          <w:rFonts w:asciiTheme="majorBidi" w:hAnsiTheme="majorBidi" w:cstheme="majorBidi"/>
          <w:sz w:val="24"/>
          <w:szCs w:val="24"/>
        </w:rPr>
        <w:t xml:space="preserve">order thinking, </w:t>
      </w:r>
      <w:r w:rsidR="00510BEF">
        <w:rPr>
          <w:rFonts w:asciiTheme="majorBidi" w:hAnsiTheme="majorBidi" w:cstheme="majorBidi"/>
          <w:sz w:val="24"/>
          <w:szCs w:val="24"/>
        </w:rPr>
        <w:t xml:space="preserve">it should be remembered that </w:t>
      </w:r>
      <w:r w:rsidR="006A739F" w:rsidRPr="006A739F">
        <w:rPr>
          <w:rFonts w:asciiTheme="majorBidi" w:hAnsiTheme="majorBidi" w:cstheme="majorBidi"/>
          <w:sz w:val="24"/>
          <w:szCs w:val="24"/>
        </w:rPr>
        <w:t>argument</w:t>
      </w:r>
      <w:r w:rsidR="006A739F">
        <w:rPr>
          <w:rFonts w:asciiTheme="majorBidi" w:hAnsiTheme="majorBidi" w:cstheme="majorBidi"/>
          <w:sz w:val="24"/>
          <w:szCs w:val="24"/>
        </w:rPr>
        <w:t>ation</w:t>
      </w:r>
      <w:r w:rsidR="006A739F" w:rsidRPr="006A739F">
        <w:rPr>
          <w:rFonts w:asciiTheme="majorBidi" w:hAnsiTheme="majorBidi" w:cstheme="majorBidi"/>
          <w:sz w:val="24"/>
          <w:szCs w:val="24"/>
        </w:rPr>
        <w:t xml:space="preserve"> is only one of many </w:t>
      </w:r>
      <w:r w:rsidR="006A739F">
        <w:rPr>
          <w:rFonts w:asciiTheme="majorBidi" w:hAnsiTheme="majorBidi" w:cstheme="majorBidi"/>
          <w:sz w:val="24"/>
          <w:szCs w:val="24"/>
        </w:rPr>
        <w:t>aspects</w:t>
      </w:r>
      <w:r w:rsidR="006A739F" w:rsidRPr="006A739F">
        <w:rPr>
          <w:rFonts w:asciiTheme="majorBidi" w:hAnsiTheme="majorBidi" w:cstheme="majorBidi"/>
          <w:sz w:val="24"/>
          <w:szCs w:val="24"/>
        </w:rPr>
        <w:t>.</w:t>
      </w:r>
      <w:r w:rsidR="00AF3C25">
        <w:rPr>
          <w:rFonts w:asciiTheme="majorBidi" w:hAnsiTheme="majorBidi" w:cstheme="majorBidi"/>
          <w:sz w:val="24"/>
          <w:szCs w:val="24"/>
        </w:rPr>
        <w:t xml:space="preserve"> Calls</w:t>
      </w:r>
      <w:r w:rsidR="00AF3C25" w:rsidRPr="00AF3C25">
        <w:rPr>
          <w:rFonts w:asciiTheme="majorBidi" w:hAnsiTheme="majorBidi" w:cstheme="majorBidi"/>
          <w:sz w:val="24"/>
          <w:szCs w:val="24"/>
        </w:rPr>
        <w:t xml:space="preserve"> for development of students</w:t>
      </w:r>
      <w:r w:rsidR="00AF3C25">
        <w:rPr>
          <w:rFonts w:asciiTheme="majorBidi" w:hAnsiTheme="majorBidi" w:cstheme="majorBidi"/>
          <w:sz w:val="24"/>
          <w:szCs w:val="24"/>
        </w:rPr>
        <w:t>’</w:t>
      </w:r>
      <w:r w:rsidR="00AF3C25" w:rsidRPr="00AF3C25">
        <w:rPr>
          <w:rFonts w:asciiTheme="majorBidi" w:hAnsiTheme="majorBidi" w:cstheme="majorBidi"/>
          <w:sz w:val="24"/>
          <w:szCs w:val="24"/>
        </w:rPr>
        <w:t xml:space="preserve"> </w:t>
      </w:r>
      <w:r w:rsidR="00AF3C25">
        <w:rPr>
          <w:rFonts w:asciiTheme="majorBidi" w:hAnsiTheme="majorBidi" w:cstheme="majorBidi"/>
          <w:sz w:val="24"/>
          <w:szCs w:val="24"/>
        </w:rPr>
        <w:t>h</w:t>
      </w:r>
      <w:r w:rsidR="00AF3C25" w:rsidRPr="00AF3C25">
        <w:rPr>
          <w:rFonts w:asciiTheme="majorBidi" w:hAnsiTheme="majorBidi" w:cstheme="majorBidi"/>
          <w:sz w:val="24"/>
          <w:szCs w:val="24"/>
        </w:rPr>
        <w:t>igh</w:t>
      </w:r>
      <w:r w:rsidR="00AF3C25">
        <w:rPr>
          <w:rFonts w:asciiTheme="majorBidi" w:hAnsiTheme="majorBidi" w:cstheme="majorBidi"/>
          <w:sz w:val="24"/>
          <w:szCs w:val="24"/>
        </w:rPr>
        <w:t>er</w:t>
      </w:r>
      <w:r w:rsidR="00AF3C25" w:rsidRPr="00AF3C25">
        <w:rPr>
          <w:rFonts w:asciiTheme="majorBidi" w:hAnsiTheme="majorBidi" w:cstheme="majorBidi"/>
          <w:sz w:val="24"/>
          <w:szCs w:val="24"/>
        </w:rPr>
        <w:t>-order thinking</w:t>
      </w:r>
      <w:r w:rsidR="000D29B1">
        <w:rPr>
          <w:rFonts w:asciiTheme="majorBidi" w:hAnsiTheme="majorBidi" w:cstheme="majorBidi"/>
          <w:sz w:val="24"/>
          <w:szCs w:val="24"/>
        </w:rPr>
        <w:t>, therefore,</w:t>
      </w:r>
      <w:r w:rsidR="00AF3C25" w:rsidRPr="00AF3C25">
        <w:rPr>
          <w:rFonts w:asciiTheme="majorBidi" w:hAnsiTheme="majorBidi" w:cstheme="majorBidi"/>
          <w:sz w:val="24"/>
          <w:szCs w:val="24"/>
        </w:rPr>
        <w:t xml:space="preserve"> requires </w:t>
      </w:r>
      <w:r w:rsidR="001325DB">
        <w:rPr>
          <w:rFonts w:asciiTheme="majorBidi" w:hAnsiTheme="majorBidi" w:cstheme="majorBidi"/>
          <w:sz w:val="24"/>
          <w:szCs w:val="24"/>
        </w:rPr>
        <w:t>the</w:t>
      </w:r>
      <w:r w:rsidR="00510BEF">
        <w:rPr>
          <w:rFonts w:asciiTheme="majorBidi" w:hAnsiTheme="majorBidi" w:cstheme="majorBidi"/>
          <w:sz w:val="24"/>
          <w:szCs w:val="24"/>
        </w:rPr>
        <w:t xml:space="preserve"> </w:t>
      </w:r>
      <w:r w:rsidR="00AF3C25" w:rsidRPr="00AF3C25">
        <w:rPr>
          <w:rFonts w:asciiTheme="majorBidi" w:hAnsiTheme="majorBidi" w:cstheme="majorBidi"/>
          <w:sz w:val="24"/>
          <w:szCs w:val="24"/>
        </w:rPr>
        <w:t xml:space="preserve">expansion of teachers' knowledge in </w:t>
      </w:r>
      <w:r w:rsidR="00510BEF">
        <w:rPr>
          <w:rFonts w:asciiTheme="majorBidi" w:hAnsiTheme="majorBidi" w:cstheme="majorBidi"/>
          <w:sz w:val="24"/>
          <w:szCs w:val="24"/>
        </w:rPr>
        <w:t>multiple</w:t>
      </w:r>
      <w:r w:rsidR="00AF3C25" w:rsidRPr="00AF3C25">
        <w:rPr>
          <w:rFonts w:asciiTheme="majorBidi" w:hAnsiTheme="majorBidi" w:cstheme="majorBidi"/>
          <w:sz w:val="24"/>
          <w:szCs w:val="24"/>
        </w:rPr>
        <w:t xml:space="preserve"> areas.</w:t>
      </w:r>
      <w:r w:rsidR="00D62161">
        <w:rPr>
          <w:rFonts w:asciiTheme="majorBidi" w:hAnsiTheme="majorBidi" w:cstheme="majorBidi"/>
          <w:sz w:val="24"/>
          <w:szCs w:val="24"/>
        </w:rPr>
        <w:t xml:space="preserve"> 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Such an expansion </w:t>
      </w:r>
      <w:r w:rsidR="0080783B">
        <w:rPr>
          <w:rFonts w:asciiTheme="majorBidi" w:hAnsiTheme="majorBidi" w:cstheme="majorBidi"/>
          <w:sz w:val="24"/>
          <w:szCs w:val="24"/>
        </w:rPr>
        <w:t>necessitates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 teachers</w:t>
      </w:r>
      <w:r w:rsidR="0080783B">
        <w:rPr>
          <w:rFonts w:asciiTheme="majorBidi" w:hAnsiTheme="majorBidi" w:cstheme="majorBidi"/>
          <w:sz w:val="24"/>
          <w:szCs w:val="24"/>
        </w:rPr>
        <w:t>'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 </w:t>
      </w:r>
      <w:r w:rsidR="0080783B">
        <w:rPr>
          <w:rFonts w:asciiTheme="majorBidi" w:hAnsiTheme="majorBidi" w:cstheme="majorBidi"/>
          <w:sz w:val="24"/>
          <w:szCs w:val="24"/>
        </w:rPr>
        <w:t>participation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 in professional development </w:t>
      </w:r>
      <w:r w:rsidR="0080783B">
        <w:rPr>
          <w:rFonts w:asciiTheme="majorBidi" w:hAnsiTheme="majorBidi" w:cstheme="majorBidi"/>
          <w:sz w:val="24"/>
          <w:szCs w:val="24"/>
        </w:rPr>
        <w:t>on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 a </w:t>
      </w:r>
      <w:r w:rsidR="0080783B">
        <w:rPr>
          <w:rFonts w:asciiTheme="majorBidi" w:hAnsiTheme="majorBidi" w:cstheme="majorBidi"/>
          <w:sz w:val="24"/>
          <w:szCs w:val="24"/>
        </w:rPr>
        <w:t>significantly</w:t>
      </w:r>
      <w:r w:rsidR="00D62161" w:rsidRPr="00D62161">
        <w:rPr>
          <w:rFonts w:asciiTheme="majorBidi" w:hAnsiTheme="majorBidi" w:cstheme="majorBidi"/>
          <w:sz w:val="24"/>
          <w:szCs w:val="24"/>
        </w:rPr>
        <w:t xml:space="preserve"> larger scale than </w:t>
      </w:r>
      <w:r w:rsidR="0080783B">
        <w:rPr>
          <w:rFonts w:asciiTheme="majorBidi" w:hAnsiTheme="majorBidi" w:cstheme="majorBidi"/>
          <w:sz w:val="24"/>
          <w:szCs w:val="24"/>
        </w:rPr>
        <w:t xml:space="preserve">that </w:t>
      </w:r>
      <w:r w:rsidR="00D62161" w:rsidRPr="00D62161">
        <w:rPr>
          <w:rFonts w:asciiTheme="majorBidi" w:hAnsiTheme="majorBidi" w:cstheme="majorBidi"/>
          <w:sz w:val="24"/>
          <w:szCs w:val="24"/>
        </w:rPr>
        <w:t>described in the studies reviewed here.</w:t>
      </w:r>
      <w:r w:rsidR="00E929BB">
        <w:rPr>
          <w:rFonts w:asciiTheme="majorBidi" w:hAnsiTheme="majorBidi" w:cstheme="majorBidi"/>
          <w:sz w:val="24"/>
          <w:szCs w:val="24"/>
        </w:rPr>
        <w:t xml:space="preserve"> It is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 difficult </w:t>
      </w:r>
      <w:r w:rsidR="00E929BB">
        <w:rPr>
          <w:rFonts w:asciiTheme="majorBidi" w:hAnsiTheme="majorBidi" w:cstheme="majorBidi"/>
          <w:sz w:val="24"/>
          <w:szCs w:val="24"/>
        </w:rPr>
        <w:t xml:space="preserve">enough 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to achieve the desired results in professional development </w:t>
      </w:r>
      <w:r w:rsidR="00E929BB">
        <w:rPr>
          <w:rFonts w:asciiTheme="majorBidi" w:hAnsiTheme="majorBidi" w:cstheme="majorBidi"/>
          <w:sz w:val="24"/>
          <w:szCs w:val="24"/>
        </w:rPr>
        <w:t xml:space="preserve">in </w:t>
      </w:r>
      <w:r w:rsidR="00BF6B15">
        <w:rPr>
          <w:rFonts w:asciiTheme="majorBidi" w:hAnsiTheme="majorBidi" w:cstheme="majorBidi"/>
          <w:sz w:val="24"/>
          <w:szCs w:val="24"/>
        </w:rPr>
        <w:t xml:space="preserve">the </w:t>
      </w:r>
      <w:r w:rsidR="00E929BB">
        <w:rPr>
          <w:rFonts w:asciiTheme="majorBidi" w:hAnsiTheme="majorBidi" w:cstheme="majorBidi"/>
          <w:sz w:val="24"/>
          <w:szCs w:val="24"/>
        </w:rPr>
        <w:t xml:space="preserve">field of argumentation. </w:t>
      </w:r>
      <w:commentRangeStart w:id="9"/>
      <w:r w:rsidR="00E929BB">
        <w:rPr>
          <w:rFonts w:asciiTheme="majorBidi" w:hAnsiTheme="majorBidi" w:cstheme="majorBidi"/>
          <w:sz w:val="24"/>
          <w:szCs w:val="24"/>
        </w:rPr>
        <w:t>I</w:t>
      </w:r>
      <w:r w:rsidR="00E929BB" w:rsidRPr="00E929BB">
        <w:rPr>
          <w:rFonts w:asciiTheme="majorBidi" w:hAnsiTheme="majorBidi" w:cstheme="majorBidi"/>
          <w:sz w:val="24"/>
          <w:szCs w:val="24"/>
        </w:rPr>
        <w:t>t</w:t>
      </w:r>
      <w:commentRangeEnd w:id="9"/>
      <w:r w:rsidR="00320576">
        <w:rPr>
          <w:rStyle w:val="CommentReference"/>
        </w:rPr>
        <w:commentReference w:id="9"/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 </w:t>
      </w:r>
      <w:r w:rsidR="00320576">
        <w:rPr>
          <w:rFonts w:asciiTheme="majorBidi" w:hAnsiTheme="majorBidi" w:cstheme="majorBidi"/>
          <w:sz w:val="24"/>
          <w:szCs w:val="24"/>
        </w:rPr>
        <w:t>becomes that much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 more difficult </w:t>
      </w:r>
      <w:r w:rsidR="00320576">
        <w:rPr>
          <w:rFonts w:asciiTheme="majorBidi" w:hAnsiTheme="majorBidi" w:cstheme="majorBidi"/>
          <w:sz w:val="24"/>
          <w:szCs w:val="24"/>
        </w:rPr>
        <w:t xml:space="preserve">when addressing </w:t>
      </w:r>
      <w:r w:rsidR="00E929BB">
        <w:rPr>
          <w:rFonts w:asciiTheme="majorBidi" w:hAnsiTheme="majorBidi" w:cstheme="majorBidi"/>
          <w:sz w:val="24"/>
          <w:szCs w:val="24"/>
        </w:rPr>
        <w:t xml:space="preserve">the 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body of knowledge </w:t>
      </w:r>
      <w:r w:rsidR="00BF6B15">
        <w:rPr>
          <w:rFonts w:asciiTheme="majorBidi" w:hAnsiTheme="majorBidi" w:cstheme="majorBidi"/>
          <w:sz w:val="24"/>
          <w:szCs w:val="24"/>
        </w:rPr>
        <w:t>necessary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 to teach a </w:t>
      </w:r>
      <w:r w:rsidR="00E929BB">
        <w:rPr>
          <w:rFonts w:asciiTheme="majorBidi" w:hAnsiTheme="majorBidi" w:cstheme="majorBidi"/>
          <w:sz w:val="24"/>
          <w:szCs w:val="24"/>
        </w:rPr>
        <w:t>wide range</w:t>
      </w:r>
      <w:r w:rsidR="00E929BB" w:rsidRPr="00E929BB">
        <w:rPr>
          <w:rFonts w:asciiTheme="majorBidi" w:hAnsiTheme="majorBidi" w:cstheme="majorBidi"/>
          <w:sz w:val="24"/>
          <w:szCs w:val="24"/>
        </w:rPr>
        <w:t xml:space="preserve"> of aspects of thinking.</w:t>
      </w:r>
      <w:r w:rsidR="00320576">
        <w:rPr>
          <w:rFonts w:asciiTheme="majorBidi" w:hAnsiTheme="majorBidi" w:cstheme="majorBidi"/>
          <w:sz w:val="24"/>
          <w:szCs w:val="24"/>
        </w:rPr>
        <w:t xml:space="preserve"> </w:t>
      </w:r>
    </w:p>
    <w:p w14:paraId="60BE547C" w14:textId="4E67A3C7" w:rsidR="00B81EAA" w:rsidRDefault="00AC6FB3" w:rsidP="00BF6B1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is also significant</w:t>
      </w:r>
      <w:r w:rsidR="00320576" w:rsidRPr="00320576">
        <w:rPr>
          <w:rFonts w:asciiTheme="majorBidi" w:hAnsiTheme="majorBidi" w:cstheme="majorBidi"/>
          <w:sz w:val="24"/>
          <w:szCs w:val="24"/>
        </w:rPr>
        <w:t xml:space="preserve"> that all the studies cited </w:t>
      </w:r>
      <w:r w:rsidR="00320576">
        <w:rPr>
          <w:rFonts w:asciiTheme="majorBidi" w:hAnsiTheme="majorBidi" w:cstheme="majorBidi"/>
          <w:sz w:val="24"/>
          <w:szCs w:val="24"/>
        </w:rPr>
        <w:t>above</w:t>
      </w:r>
      <w:r w:rsidR="00320576" w:rsidRPr="00320576">
        <w:rPr>
          <w:rFonts w:asciiTheme="majorBidi" w:hAnsiTheme="majorBidi" w:cstheme="majorBidi"/>
          <w:sz w:val="24"/>
          <w:szCs w:val="24"/>
        </w:rPr>
        <w:t xml:space="preserve"> </w:t>
      </w:r>
      <w:r w:rsidR="00320576">
        <w:rPr>
          <w:rFonts w:asciiTheme="majorBidi" w:hAnsiTheme="majorBidi" w:cstheme="majorBidi"/>
          <w:sz w:val="24"/>
          <w:szCs w:val="24"/>
        </w:rPr>
        <w:t xml:space="preserve">were conducted </w:t>
      </w:r>
      <w:r w:rsidR="00320576" w:rsidRPr="00320576">
        <w:rPr>
          <w:rFonts w:asciiTheme="majorBidi" w:hAnsiTheme="majorBidi" w:cstheme="majorBidi"/>
          <w:sz w:val="24"/>
          <w:szCs w:val="24"/>
        </w:rPr>
        <w:t xml:space="preserve">under </w:t>
      </w:r>
      <w:r w:rsidR="00BF6B15">
        <w:rPr>
          <w:rFonts w:asciiTheme="majorBidi" w:hAnsiTheme="majorBidi" w:cstheme="majorBidi"/>
          <w:sz w:val="24"/>
          <w:szCs w:val="24"/>
        </w:rPr>
        <w:t xml:space="preserve">the </w:t>
      </w:r>
      <w:r w:rsidR="0034658F">
        <w:rPr>
          <w:rFonts w:asciiTheme="majorBidi" w:hAnsiTheme="majorBidi" w:cstheme="majorBidi"/>
          <w:sz w:val="24"/>
          <w:szCs w:val="24"/>
        </w:rPr>
        <w:t xml:space="preserve">optimal </w:t>
      </w:r>
      <w:r w:rsidR="00320576" w:rsidRPr="00320576">
        <w:rPr>
          <w:rFonts w:asciiTheme="majorBidi" w:hAnsiTheme="majorBidi" w:cstheme="majorBidi"/>
          <w:sz w:val="24"/>
          <w:szCs w:val="24"/>
        </w:rPr>
        <w:t xml:space="preserve">conditions </w:t>
      </w:r>
      <w:r w:rsidR="00BF6B15">
        <w:rPr>
          <w:rFonts w:asciiTheme="majorBidi" w:hAnsiTheme="majorBidi" w:cstheme="majorBidi"/>
          <w:sz w:val="24"/>
          <w:szCs w:val="24"/>
        </w:rPr>
        <w:t xml:space="preserve">that </w:t>
      </w:r>
      <w:r w:rsidR="00452881">
        <w:rPr>
          <w:rFonts w:asciiTheme="majorBidi" w:hAnsiTheme="majorBidi" w:cstheme="majorBidi"/>
          <w:sz w:val="24"/>
          <w:szCs w:val="24"/>
        </w:rPr>
        <w:t>characteriz</w:t>
      </w:r>
      <w:r w:rsidR="00BF6B15">
        <w:rPr>
          <w:rFonts w:asciiTheme="majorBidi" w:hAnsiTheme="majorBidi" w:cstheme="majorBidi"/>
          <w:sz w:val="24"/>
          <w:szCs w:val="24"/>
        </w:rPr>
        <w:t>e</w:t>
      </w:r>
      <w:r w:rsidR="00486748">
        <w:rPr>
          <w:rFonts w:asciiTheme="majorBidi" w:hAnsiTheme="majorBidi" w:cstheme="majorBidi"/>
          <w:sz w:val="24"/>
          <w:szCs w:val="24"/>
        </w:rPr>
        <w:t xml:space="preserve"> </w:t>
      </w:r>
      <w:r w:rsidR="00320576" w:rsidRPr="00320576">
        <w:rPr>
          <w:rFonts w:asciiTheme="majorBidi" w:hAnsiTheme="majorBidi" w:cstheme="majorBidi"/>
          <w:sz w:val="24"/>
          <w:szCs w:val="24"/>
        </w:rPr>
        <w:t>small-scale interventions.</w:t>
      </w:r>
      <w:r w:rsidR="00486748">
        <w:rPr>
          <w:rFonts w:asciiTheme="majorBidi" w:hAnsiTheme="majorBidi" w:cstheme="majorBidi"/>
          <w:sz w:val="24"/>
          <w:szCs w:val="24"/>
        </w:rPr>
        <w:t xml:space="preserve"> </w:t>
      </w:r>
      <w:r w:rsidR="00FE2072">
        <w:rPr>
          <w:rFonts w:asciiTheme="majorBidi" w:hAnsiTheme="majorBidi" w:cstheme="majorBidi"/>
          <w:sz w:val="24"/>
          <w:szCs w:val="24"/>
        </w:rPr>
        <w:t>T</w:t>
      </w:r>
      <w:r w:rsidR="00486748" w:rsidRPr="00486748">
        <w:rPr>
          <w:rFonts w:asciiTheme="majorBidi" w:hAnsiTheme="majorBidi" w:cstheme="majorBidi"/>
          <w:sz w:val="24"/>
          <w:szCs w:val="24"/>
        </w:rPr>
        <w:t xml:space="preserve">he results of </w:t>
      </w:r>
      <w:r w:rsidR="00486748">
        <w:rPr>
          <w:rFonts w:asciiTheme="majorBidi" w:hAnsiTheme="majorBidi" w:cstheme="majorBidi"/>
          <w:sz w:val="24"/>
          <w:szCs w:val="24"/>
        </w:rPr>
        <w:t xml:space="preserve">large-scale </w:t>
      </w:r>
      <w:r w:rsidR="00486748" w:rsidRPr="00486748">
        <w:rPr>
          <w:rFonts w:asciiTheme="majorBidi" w:hAnsiTheme="majorBidi" w:cstheme="majorBidi"/>
          <w:sz w:val="24"/>
          <w:szCs w:val="24"/>
        </w:rPr>
        <w:t xml:space="preserve">interventions </w:t>
      </w:r>
      <w:r w:rsidR="00BF6B15">
        <w:rPr>
          <w:rFonts w:asciiTheme="majorBidi" w:hAnsiTheme="majorBidi" w:cstheme="majorBidi"/>
          <w:sz w:val="24"/>
          <w:szCs w:val="24"/>
        </w:rPr>
        <w:t xml:space="preserve">in this field </w:t>
      </w:r>
      <w:r w:rsidR="00486748" w:rsidRPr="00486748">
        <w:rPr>
          <w:rFonts w:asciiTheme="majorBidi" w:hAnsiTheme="majorBidi" w:cstheme="majorBidi"/>
          <w:sz w:val="24"/>
          <w:szCs w:val="24"/>
        </w:rPr>
        <w:t>are likely to be more limited</w:t>
      </w:r>
      <w:r w:rsidR="00FE2072">
        <w:rPr>
          <w:rFonts w:asciiTheme="majorBidi" w:hAnsiTheme="majorBidi" w:cstheme="majorBidi"/>
          <w:sz w:val="24"/>
          <w:szCs w:val="24"/>
        </w:rPr>
        <w:t xml:space="preserve">, due to the </w:t>
      </w:r>
      <w:commentRangeStart w:id="10"/>
      <w:r w:rsidR="007647E3">
        <w:rPr>
          <w:rFonts w:asciiTheme="majorBidi" w:hAnsiTheme="majorBidi" w:cstheme="majorBidi"/>
          <w:sz w:val="24"/>
          <w:szCs w:val="24"/>
        </w:rPr>
        <w:t>“</w:t>
      </w:r>
      <w:r w:rsidR="00FE2072">
        <w:rPr>
          <w:rFonts w:asciiTheme="majorBidi" w:hAnsiTheme="majorBidi" w:cstheme="majorBidi"/>
          <w:sz w:val="24"/>
          <w:szCs w:val="24"/>
        </w:rPr>
        <w:t>ripple effect</w:t>
      </w:r>
      <w:r w:rsidR="007647E3">
        <w:rPr>
          <w:rFonts w:asciiTheme="majorBidi" w:hAnsiTheme="majorBidi" w:cstheme="majorBidi"/>
          <w:sz w:val="24"/>
          <w:szCs w:val="24"/>
        </w:rPr>
        <w:t>”</w:t>
      </w:r>
      <w:r w:rsidR="00FE2072">
        <w:rPr>
          <w:rFonts w:asciiTheme="majorBidi" w:hAnsiTheme="majorBidi" w:cstheme="majorBidi"/>
          <w:sz w:val="24"/>
          <w:szCs w:val="24"/>
        </w:rPr>
        <w:t xml:space="preserve"> </w:t>
      </w:r>
      <w:commentRangeEnd w:id="10"/>
      <w:r w:rsidR="007647E3">
        <w:rPr>
          <w:rStyle w:val="CommentReference"/>
        </w:rPr>
        <w:commentReference w:id="10"/>
      </w:r>
      <w:r w:rsidR="00FE2072">
        <w:rPr>
          <w:rFonts w:asciiTheme="majorBidi" w:hAnsiTheme="majorBidi" w:cstheme="majorBidi"/>
          <w:sz w:val="24"/>
          <w:szCs w:val="24"/>
        </w:rPr>
        <w:t>(Fullan, 2007)</w:t>
      </w:r>
      <w:r w:rsidR="00486748" w:rsidRPr="00486748">
        <w:rPr>
          <w:rFonts w:asciiTheme="majorBidi" w:hAnsiTheme="majorBidi" w:cstheme="majorBidi"/>
          <w:sz w:val="24"/>
          <w:szCs w:val="24"/>
        </w:rPr>
        <w:t>.</w:t>
      </w:r>
      <w:r w:rsidR="0058707E">
        <w:rPr>
          <w:rFonts w:asciiTheme="majorBidi" w:hAnsiTheme="majorBidi" w:cstheme="majorBidi"/>
          <w:sz w:val="24"/>
          <w:szCs w:val="24"/>
        </w:rPr>
        <w:t xml:space="preserve"> </w:t>
      </w:r>
      <w:r w:rsidR="0058707E" w:rsidRPr="0058707E">
        <w:rPr>
          <w:rFonts w:asciiTheme="majorBidi" w:hAnsiTheme="majorBidi" w:cstheme="majorBidi"/>
          <w:sz w:val="24"/>
          <w:szCs w:val="24"/>
        </w:rPr>
        <w:t xml:space="preserve">Dede </w:t>
      </w:r>
      <w:r w:rsidR="0058707E">
        <w:rPr>
          <w:rFonts w:asciiTheme="majorBidi" w:hAnsiTheme="majorBidi" w:cstheme="majorBidi"/>
          <w:sz w:val="24"/>
          <w:szCs w:val="24"/>
        </w:rPr>
        <w:t xml:space="preserve">(2004, 2006) </w:t>
      </w:r>
      <w:r w:rsidR="0058707E" w:rsidRPr="0058707E">
        <w:rPr>
          <w:rFonts w:asciiTheme="majorBidi" w:hAnsiTheme="majorBidi" w:cstheme="majorBidi"/>
          <w:sz w:val="24"/>
          <w:szCs w:val="24"/>
        </w:rPr>
        <w:t>describes this phenomenon</w:t>
      </w:r>
      <w:r w:rsidR="0058707E">
        <w:rPr>
          <w:rFonts w:asciiTheme="majorBidi" w:hAnsiTheme="majorBidi" w:cstheme="majorBidi"/>
          <w:sz w:val="24"/>
          <w:szCs w:val="24"/>
        </w:rPr>
        <w:t xml:space="preserve"> as throwing the components of change </w:t>
      </w:r>
      <w:r w:rsidR="007647E3">
        <w:rPr>
          <w:rFonts w:asciiTheme="majorBidi" w:hAnsiTheme="majorBidi" w:cstheme="majorBidi"/>
          <w:sz w:val="24"/>
          <w:szCs w:val="24"/>
        </w:rPr>
        <w:t>“</w:t>
      </w:r>
      <w:r w:rsidR="0058707E">
        <w:rPr>
          <w:rFonts w:asciiTheme="majorBidi" w:hAnsiTheme="majorBidi" w:cstheme="majorBidi"/>
          <w:sz w:val="24"/>
          <w:szCs w:val="24"/>
        </w:rPr>
        <w:t>out the window</w:t>
      </w:r>
      <w:r w:rsidR="007647E3">
        <w:rPr>
          <w:rFonts w:asciiTheme="majorBidi" w:hAnsiTheme="majorBidi" w:cstheme="majorBidi"/>
          <w:sz w:val="24"/>
          <w:szCs w:val="24"/>
        </w:rPr>
        <w:t>”</w:t>
      </w:r>
      <w:r w:rsidR="0058707E" w:rsidRPr="0058707E">
        <w:rPr>
          <w:rFonts w:asciiTheme="majorBidi" w:hAnsiTheme="majorBidi" w:cstheme="majorBidi"/>
          <w:sz w:val="24"/>
          <w:szCs w:val="24"/>
        </w:rPr>
        <w:t xml:space="preserve"> </w:t>
      </w:r>
      <w:r w:rsidR="0058707E">
        <w:rPr>
          <w:rFonts w:asciiTheme="majorBidi" w:hAnsiTheme="majorBidi" w:cstheme="majorBidi"/>
          <w:sz w:val="24"/>
          <w:szCs w:val="24"/>
        </w:rPr>
        <w:t>and claims this is typical of system-wide implementation</w:t>
      </w:r>
      <w:r w:rsidR="00BF6B15">
        <w:rPr>
          <w:rFonts w:asciiTheme="majorBidi" w:hAnsiTheme="majorBidi" w:cstheme="majorBidi"/>
          <w:sz w:val="24"/>
          <w:szCs w:val="24"/>
        </w:rPr>
        <w:t xml:space="preserve"> efforts</w:t>
      </w:r>
      <w:r w:rsidR="0058707E">
        <w:rPr>
          <w:rFonts w:asciiTheme="majorBidi" w:hAnsiTheme="majorBidi" w:cstheme="majorBidi"/>
          <w:sz w:val="24"/>
          <w:szCs w:val="24"/>
        </w:rPr>
        <w:t>.</w:t>
      </w:r>
      <w:r w:rsidR="00B81EAA">
        <w:rPr>
          <w:rFonts w:asciiTheme="majorBidi" w:hAnsiTheme="majorBidi" w:cstheme="majorBidi"/>
          <w:sz w:val="24"/>
          <w:szCs w:val="24"/>
        </w:rPr>
        <w:t xml:space="preserve"> </w:t>
      </w:r>
    </w:p>
    <w:p w14:paraId="22DCA2AF" w14:textId="38B320A4" w:rsidR="006A739F" w:rsidRDefault="00057A0D" w:rsidP="00E40EC5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assertion is confirmed by </w:t>
      </w:r>
      <w:r w:rsidR="00B81EAA" w:rsidRPr="00B81EAA">
        <w:rPr>
          <w:rFonts w:asciiTheme="majorBidi" w:hAnsiTheme="majorBidi" w:cstheme="majorBidi"/>
          <w:sz w:val="24"/>
          <w:szCs w:val="24"/>
        </w:rPr>
        <w:t>Simon, Erduran</w:t>
      </w:r>
      <w:r w:rsidR="00B81EAA">
        <w:rPr>
          <w:rFonts w:asciiTheme="majorBidi" w:hAnsiTheme="majorBidi" w:cstheme="majorBidi"/>
          <w:sz w:val="24"/>
          <w:szCs w:val="24"/>
        </w:rPr>
        <w:t>, and Osborne</w:t>
      </w:r>
      <w:r w:rsidR="00B81EAA" w:rsidRPr="00B81EAA">
        <w:rPr>
          <w:rFonts w:asciiTheme="majorBidi" w:hAnsiTheme="majorBidi" w:cstheme="majorBidi"/>
          <w:sz w:val="24"/>
          <w:szCs w:val="24"/>
        </w:rPr>
        <w:t xml:space="preserve"> </w:t>
      </w:r>
      <w:r w:rsidR="00B81EAA">
        <w:rPr>
          <w:rFonts w:asciiTheme="majorBidi" w:hAnsiTheme="majorBidi" w:cstheme="majorBidi"/>
          <w:sz w:val="24"/>
          <w:szCs w:val="24"/>
        </w:rPr>
        <w:t>(2006)</w:t>
      </w:r>
      <w:r>
        <w:rPr>
          <w:rFonts w:asciiTheme="majorBidi" w:hAnsiTheme="majorBidi" w:cstheme="majorBidi"/>
          <w:sz w:val="24"/>
          <w:szCs w:val="24"/>
        </w:rPr>
        <w:t xml:space="preserve">, who </w:t>
      </w:r>
      <w:r w:rsidRPr="00057A0D">
        <w:rPr>
          <w:rFonts w:asciiTheme="majorBidi" w:hAnsiTheme="majorBidi" w:cstheme="majorBidi"/>
          <w:sz w:val="24"/>
          <w:szCs w:val="24"/>
        </w:rPr>
        <w:t xml:space="preserve">developed professional development methods </w:t>
      </w:r>
      <w:r w:rsidR="007647E3">
        <w:rPr>
          <w:rFonts w:asciiTheme="majorBidi" w:hAnsiTheme="majorBidi" w:cstheme="majorBidi"/>
          <w:sz w:val="24"/>
          <w:szCs w:val="24"/>
        </w:rPr>
        <w:t>proven</w:t>
      </w:r>
      <w:r w:rsidRPr="00057A0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to be effective </w:t>
      </w:r>
      <w:r w:rsidRPr="00057A0D">
        <w:rPr>
          <w:rFonts w:asciiTheme="majorBidi" w:hAnsiTheme="majorBidi" w:cstheme="majorBidi"/>
          <w:sz w:val="24"/>
          <w:szCs w:val="24"/>
        </w:rPr>
        <w:t>on a small scale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34658F" w:rsidRPr="0034658F">
        <w:rPr>
          <w:rFonts w:asciiTheme="majorBidi" w:hAnsiTheme="majorBidi" w:cstheme="majorBidi"/>
          <w:sz w:val="24"/>
          <w:szCs w:val="24"/>
        </w:rPr>
        <w:t xml:space="preserve">In a follow-up study, </w:t>
      </w:r>
      <w:r w:rsidR="0034658F" w:rsidRPr="0034658F">
        <w:rPr>
          <w:rFonts w:asciiTheme="majorBidi" w:hAnsiTheme="majorBidi" w:cstheme="majorBidi"/>
          <w:sz w:val="24"/>
          <w:szCs w:val="24"/>
        </w:rPr>
        <w:lastRenderedPageBreak/>
        <w:t xml:space="preserve">these researchers (Osborne et al., 2013) examine </w:t>
      </w:r>
      <w:r w:rsidR="00AC6FB3">
        <w:rPr>
          <w:rFonts w:asciiTheme="majorBidi" w:hAnsiTheme="majorBidi" w:cstheme="majorBidi"/>
          <w:sz w:val="24"/>
          <w:szCs w:val="24"/>
        </w:rPr>
        <w:t xml:space="preserve">a </w:t>
      </w:r>
      <w:r w:rsidR="00452881">
        <w:rPr>
          <w:rFonts w:asciiTheme="majorBidi" w:hAnsiTheme="majorBidi" w:cstheme="majorBidi"/>
          <w:sz w:val="24"/>
          <w:szCs w:val="24"/>
        </w:rPr>
        <w:t>large</w:t>
      </w:r>
      <w:r w:rsidR="0034658F" w:rsidRPr="0034658F">
        <w:rPr>
          <w:rFonts w:asciiTheme="majorBidi" w:hAnsiTheme="majorBidi" w:cstheme="majorBidi"/>
          <w:sz w:val="24"/>
          <w:szCs w:val="24"/>
        </w:rPr>
        <w:t xml:space="preserve">-scale </w:t>
      </w:r>
      <w:r w:rsidR="0034658F">
        <w:rPr>
          <w:rFonts w:asciiTheme="majorBidi" w:hAnsiTheme="majorBidi" w:cstheme="majorBidi"/>
          <w:sz w:val="24"/>
          <w:szCs w:val="24"/>
        </w:rPr>
        <w:t>implementation</w:t>
      </w:r>
      <w:r w:rsidR="0034658F" w:rsidRPr="0034658F">
        <w:rPr>
          <w:rFonts w:asciiTheme="majorBidi" w:hAnsiTheme="majorBidi" w:cstheme="majorBidi"/>
          <w:sz w:val="24"/>
          <w:szCs w:val="24"/>
        </w:rPr>
        <w:t xml:space="preserve">, assuming </w:t>
      </w:r>
      <w:r w:rsidR="00AC3029">
        <w:rPr>
          <w:rFonts w:asciiTheme="majorBidi" w:hAnsiTheme="majorBidi" w:cstheme="majorBidi"/>
          <w:sz w:val="24"/>
          <w:szCs w:val="24"/>
        </w:rPr>
        <w:t xml:space="preserve">that </w:t>
      </w:r>
      <w:r w:rsidR="0034658F">
        <w:rPr>
          <w:rFonts w:asciiTheme="majorBidi" w:hAnsiTheme="majorBidi" w:cstheme="majorBidi"/>
          <w:sz w:val="24"/>
          <w:szCs w:val="24"/>
        </w:rPr>
        <w:t xml:space="preserve">the conditions for this were less than </w:t>
      </w:r>
      <w:r w:rsidR="0034658F" w:rsidRPr="0034658F">
        <w:rPr>
          <w:rFonts w:asciiTheme="majorBidi" w:hAnsiTheme="majorBidi" w:cstheme="majorBidi"/>
          <w:sz w:val="24"/>
          <w:szCs w:val="24"/>
        </w:rPr>
        <w:t>optimal.</w:t>
      </w:r>
      <w:r w:rsidR="00AC3029">
        <w:rPr>
          <w:rFonts w:asciiTheme="majorBidi" w:hAnsiTheme="majorBidi" w:cstheme="majorBidi"/>
          <w:sz w:val="24"/>
          <w:szCs w:val="24"/>
        </w:rPr>
        <w:t xml:space="preserve"> 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They </w:t>
      </w:r>
      <w:r w:rsidR="00AC3029">
        <w:rPr>
          <w:rFonts w:asciiTheme="majorBidi" w:hAnsiTheme="majorBidi" w:cstheme="majorBidi"/>
          <w:sz w:val="24"/>
          <w:szCs w:val="24"/>
        </w:rPr>
        <w:t>investigate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whether it </w:t>
      </w:r>
      <w:r w:rsidR="00AC3029">
        <w:rPr>
          <w:rFonts w:asciiTheme="majorBidi" w:hAnsiTheme="majorBidi" w:cstheme="majorBidi"/>
          <w:sz w:val="24"/>
          <w:szCs w:val="24"/>
        </w:rPr>
        <w:t>is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possible to </w:t>
      </w:r>
      <w:r w:rsidR="00AC3029">
        <w:rPr>
          <w:rFonts w:asciiTheme="majorBidi" w:hAnsiTheme="majorBidi" w:cstheme="majorBidi"/>
          <w:sz w:val="24"/>
          <w:szCs w:val="24"/>
        </w:rPr>
        <w:t>successfully integrate the use of argumentation in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to the daily work of science teachers </w:t>
      </w:r>
      <w:r w:rsidR="00AC3029">
        <w:rPr>
          <w:rFonts w:asciiTheme="majorBidi" w:hAnsiTheme="majorBidi" w:cstheme="majorBidi"/>
          <w:sz w:val="24"/>
          <w:szCs w:val="24"/>
        </w:rPr>
        <w:t>if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</w:t>
      </w:r>
      <w:r w:rsidR="007647E3">
        <w:rPr>
          <w:rFonts w:asciiTheme="majorBidi" w:hAnsiTheme="majorBidi" w:cstheme="majorBidi"/>
          <w:sz w:val="24"/>
          <w:szCs w:val="24"/>
        </w:rPr>
        <w:t>the</w:t>
      </w:r>
      <w:r w:rsidR="00AC6FB3">
        <w:rPr>
          <w:rFonts w:asciiTheme="majorBidi" w:hAnsiTheme="majorBidi" w:cstheme="majorBidi"/>
          <w:sz w:val="24"/>
          <w:szCs w:val="24"/>
        </w:rPr>
        <w:t xml:space="preserve"> </w:t>
      </w:r>
      <w:r w:rsidR="00AC3029" w:rsidRPr="00AC3029">
        <w:rPr>
          <w:rFonts w:asciiTheme="majorBidi" w:hAnsiTheme="majorBidi" w:cstheme="majorBidi"/>
          <w:sz w:val="24"/>
          <w:szCs w:val="24"/>
        </w:rPr>
        <w:t>investment of resources support</w:t>
      </w:r>
      <w:r w:rsidR="00AC3029">
        <w:rPr>
          <w:rFonts w:asciiTheme="majorBidi" w:hAnsiTheme="majorBidi" w:cstheme="majorBidi"/>
          <w:sz w:val="24"/>
          <w:szCs w:val="24"/>
        </w:rPr>
        <w:t>ing this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process</w:t>
      </w:r>
      <w:r w:rsidR="007647E3">
        <w:rPr>
          <w:rFonts w:asciiTheme="majorBidi" w:hAnsiTheme="majorBidi" w:cstheme="majorBidi"/>
          <w:sz w:val="24"/>
          <w:szCs w:val="24"/>
        </w:rPr>
        <w:t xml:space="preserve"> is limited</w:t>
      </w:r>
      <w:r w:rsidR="00AC3029" w:rsidRPr="00AC3029">
        <w:rPr>
          <w:rFonts w:asciiTheme="majorBidi" w:hAnsiTheme="majorBidi" w:cstheme="majorBidi"/>
          <w:sz w:val="24"/>
          <w:szCs w:val="24"/>
        </w:rPr>
        <w:t>.</w:t>
      </w:r>
      <w:r w:rsidR="00AC3029">
        <w:rPr>
          <w:rFonts w:asciiTheme="majorBidi" w:hAnsiTheme="majorBidi" w:cstheme="majorBidi"/>
          <w:sz w:val="24"/>
          <w:szCs w:val="24"/>
        </w:rPr>
        <w:t xml:space="preserve"> In this </w:t>
      </w:r>
      <w:r w:rsidR="007647E3">
        <w:rPr>
          <w:rFonts w:asciiTheme="majorBidi" w:hAnsiTheme="majorBidi" w:cstheme="majorBidi"/>
          <w:sz w:val="24"/>
          <w:szCs w:val="24"/>
        </w:rPr>
        <w:t>follow-up</w:t>
      </w:r>
      <w:r w:rsidR="00BF6B15">
        <w:rPr>
          <w:rFonts w:asciiTheme="majorBidi" w:hAnsiTheme="majorBidi" w:cstheme="majorBidi"/>
          <w:sz w:val="24"/>
          <w:szCs w:val="24"/>
        </w:rPr>
        <w:t xml:space="preserve"> study</w:t>
      </w:r>
      <w:r w:rsidR="00AC3029">
        <w:rPr>
          <w:rFonts w:asciiTheme="majorBidi" w:hAnsiTheme="majorBidi" w:cstheme="majorBidi"/>
          <w:sz w:val="24"/>
          <w:szCs w:val="24"/>
        </w:rPr>
        <w:t xml:space="preserve">, a relatively small number of hours </w:t>
      </w:r>
      <w:r w:rsidR="007647E3">
        <w:rPr>
          <w:rFonts w:asciiTheme="majorBidi" w:hAnsiTheme="majorBidi" w:cstheme="majorBidi"/>
          <w:sz w:val="24"/>
          <w:szCs w:val="24"/>
        </w:rPr>
        <w:t>had been</w:t>
      </w:r>
      <w:r w:rsidR="00AC3029">
        <w:rPr>
          <w:rFonts w:asciiTheme="majorBidi" w:hAnsiTheme="majorBidi" w:cstheme="majorBidi"/>
          <w:sz w:val="24"/>
          <w:szCs w:val="24"/>
        </w:rPr>
        <w:t xml:space="preserve"> dedicated to professional development, as c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ompared with the </w:t>
      </w:r>
      <w:r w:rsidR="00AC3029">
        <w:rPr>
          <w:rFonts w:asciiTheme="majorBidi" w:hAnsiTheme="majorBidi" w:cstheme="majorBidi"/>
          <w:sz w:val="24"/>
          <w:szCs w:val="24"/>
        </w:rPr>
        <w:t>first</w:t>
      </w:r>
      <w:r w:rsidR="00BF6B15">
        <w:rPr>
          <w:rFonts w:asciiTheme="majorBidi" w:hAnsiTheme="majorBidi" w:cstheme="majorBidi"/>
          <w:sz w:val="24"/>
          <w:szCs w:val="24"/>
        </w:rPr>
        <w:t xml:space="preserve"> study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</w:t>
      </w:r>
      <w:r w:rsidR="00E40EC5">
        <w:rPr>
          <w:rFonts w:asciiTheme="majorBidi" w:hAnsiTheme="majorBidi" w:cstheme="majorBidi"/>
          <w:sz w:val="24"/>
          <w:szCs w:val="24"/>
        </w:rPr>
        <w:t>(</w:t>
      </w:r>
      <w:r w:rsidR="00AC3029">
        <w:rPr>
          <w:rFonts w:asciiTheme="majorBidi" w:hAnsiTheme="majorBidi" w:cstheme="majorBidi"/>
          <w:sz w:val="24"/>
          <w:szCs w:val="24"/>
        </w:rPr>
        <w:t xml:space="preserve">which </w:t>
      </w:r>
      <w:r w:rsidR="00130F88">
        <w:rPr>
          <w:rFonts w:asciiTheme="majorBidi" w:hAnsiTheme="majorBidi" w:cstheme="majorBidi"/>
          <w:sz w:val="24"/>
          <w:szCs w:val="24"/>
        </w:rPr>
        <w:t xml:space="preserve">demonstrated </w:t>
      </w:r>
      <w:r w:rsidR="00AC3029">
        <w:rPr>
          <w:rFonts w:asciiTheme="majorBidi" w:hAnsiTheme="majorBidi" w:cstheme="majorBidi"/>
          <w:sz w:val="24"/>
          <w:szCs w:val="24"/>
        </w:rPr>
        <w:t>the</w:t>
      </w:r>
      <w:r w:rsidR="00AC3029" w:rsidRPr="00AC3029">
        <w:rPr>
          <w:rFonts w:asciiTheme="majorBidi" w:hAnsiTheme="majorBidi" w:cstheme="majorBidi"/>
          <w:sz w:val="24"/>
          <w:szCs w:val="24"/>
        </w:rPr>
        <w:t xml:space="preserve"> effectiveness </w:t>
      </w:r>
      <w:r w:rsidR="00AC3029">
        <w:rPr>
          <w:rFonts w:asciiTheme="majorBidi" w:hAnsiTheme="majorBidi" w:cstheme="majorBidi"/>
          <w:sz w:val="24"/>
          <w:szCs w:val="24"/>
        </w:rPr>
        <w:t>of the small-scale intervention</w:t>
      </w:r>
      <w:r w:rsidR="00E40EC5">
        <w:rPr>
          <w:rFonts w:asciiTheme="majorBidi" w:hAnsiTheme="majorBidi" w:cstheme="majorBidi"/>
          <w:sz w:val="24"/>
          <w:szCs w:val="24"/>
        </w:rPr>
        <w:t>)</w:t>
      </w:r>
      <w:r w:rsidR="00AC3029" w:rsidRPr="00AC3029">
        <w:rPr>
          <w:rFonts w:asciiTheme="majorBidi" w:hAnsiTheme="majorBidi" w:cstheme="majorBidi"/>
          <w:sz w:val="24"/>
          <w:szCs w:val="24"/>
        </w:rPr>
        <w:t>.</w:t>
      </w:r>
      <w:r w:rsidR="00D44DB8">
        <w:rPr>
          <w:rFonts w:asciiTheme="majorBidi" w:hAnsiTheme="majorBidi" w:cstheme="majorBidi"/>
          <w:sz w:val="24"/>
          <w:szCs w:val="24"/>
        </w:rPr>
        <w:t xml:space="preserve"> Additionally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, all the teachers who participated in the </w:t>
      </w:r>
      <w:r w:rsidR="00D44DB8">
        <w:rPr>
          <w:rFonts w:asciiTheme="majorBidi" w:hAnsiTheme="majorBidi" w:cstheme="majorBidi"/>
          <w:sz w:val="24"/>
          <w:szCs w:val="24"/>
        </w:rPr>
        <w:t>first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 study were volunteers, </w:t>
      </w:r>
      <w:r w:rsidR="00D44DB8">
        <w:rPr>
          <w:rFonts w:asciiTheme="majorBidi" w:hAnsiTheme="majorBidi" w:cstheme="majorBidi"/>
          <w:sz w:val="24"/>
          <w:szCs w:val="24"/>
        </w:rPr>
        <w:t xml:space="preserve">and therefore </w:t>
      </w:r>
      <w:r w:rsidR="00130F88">
        <w:rPr>
          <w:rFonts w:asciiTheme="majorBidi" w:hAnsiTheme="majorBidi" w:cstheme="majorBidi"/>
          <w:sz w:val="24"/>
          <w:szCs w:val="24"/>
        </w:rPr>
        <w:t xml:space="preserve">represented </w:t>
      </w:r>
      <w:r w:rsidR="00D44DB8">
        <w:rPr>
          <w:rFonts w:asciiTheme="majorBidi" w:hAnsiTheme="majorBidi" w:cstheme="majorBidi"/>
          <w:sz w:val="24"/>
          <w:szCs w:val="24"/>
        </w:rPr>
        <w:t>a self-selected population likely to have a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 positive attitude to the subject, </w:t>
      </w:r>
      <w:r w:rsidR="00F61542">
        <w:rPr>
          <w:rFonts w:asciiTheme="majorBidi" w:hAnsiTheme="majorBidi" w:cstheme="majorBidi"/>
          <w:sz w:val="24"/>
          <w:szCs w:val="24"/>
        </w:rPr>
        <w:t xml:space="preserve">whereas 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in the </w:t>
      </w:r>
      <w:r w:rsidR="00D44DB8">
        <w:rPr>
          <w:rFonts w:asciiTheme="majorBidi" w:hAnsiTheme="majorBidi" w:cstheme="majorBidi"/>
          <w:sz w:val="24"/>
          <w:szCs w:val="24"/>
        </w:rPr>
        <w:t>subsequent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 study</w:t>
      </w:r>
      <w:r w:rsidR="00F61542">
        <w:rPr>
          <w:rFonts w:asciiTheme="majorBidi" w:hAnsiTheme="majorBidi" w:cstheme="majorBidi"/>
          <w:sz w:val="24"/>
          <w:szCs w:val="24"/>
        </w:rPr>
        <w:t>,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 the </w:t>
      </w:r>
      <w:r w:rsidR="00D44DB8">
        <w:rPr>
          <w:rFonts w:asciiTheme="majorBidi" w:hAnsiTheme="majorBidi" w:cstheme="majorBidi"/>
          <w:sz w:val="24"/>
          <w:szCs w:val="24"/>
        </w:rPr>
        <w:t>population consisted of the</w:t>
      </w:r>
      <w:r w:rsidR="00D44DB8" w:rsidRPr="00D44DB8">
        <w:rPr>
          <w:rFonts w:asciiTheme="majorBidi" w:hAnsiTheme="majorBidi" w:cstheme="majorBidi"/>
          <w:sz w:val="24"/>
          <w:szCs w:val="24"/>
        </w:rPr>
        <w:t xml:space="preserve"> entire school staff.</w:t>
      </w:r>
      <w:r w:rsidR="00B3210A">
        <w:rPr>
          <w:rFonts w:asciiTheme="majorBidi" w:hAnsiTheme="majorBidi" w:cstheme="majorBidi"/>
          <w:sz w:val="24"/>
          <w:szCs w:val="24"/>
        </w:rPr>
        <w:t xml:space="preserve"> Thus, the second study </w:t>
      </w:r>
      <w:r w:rsidR="00B3210A" w:rsidRPr="00B3210A">
        <w:rPr>
          <w:rFonts w:asciiTheme="majorBidi" w:hAnsiTheme="majorBidi" w:cstheme="majorBidi"/>
          <w:sz w:val="24"/>
          <w:szCs w:val="24"/>
        </w:rPr>
        <w:t>examine</w:t>
      </w:r>
      <w:r w:rsidR="00B3210A">
        <w:rPr>
          <w:rFonts w:asciiTheme="majorBidi" w:hAnsiTheme="majorBidi" w:cstheme="majorBidi"/>
          <w:sz w:val="24"/>
          <w:szCs w:val="24"/>
        </w:rPr>
        <w:t>s</w:t>
      </w:r>
      <w:r w:rsidR="00B3210A" w:rsidRPr="00B3210A">
        <w:rPr>
          <w:rFonts w:asciiTheme="majorBidi" w:hAnsiTheme="majorBidi" w:cstheme="majorBidi"/>
          <w:sz w:val="24"/>
          <w:szCs w:val="24"/>
        </w:rPr>
        <w:t xml:space="preserve"> the program</w:t>
      </w:r>
      <w:r w:rsidR="00B3210A">
        <w:rPr>
          <w:rFonts w:asciiTheme="majorBidi" w:hAnsiTheme="majorBidi" w:cstheme="majorBidi"/>
          <w:sz w:val="24"/>
          <w:szCs w:val="24"/>
        </w:rPr>
        <w:t>'s impact under</w:t>
      </w:r>
      <w:r w:rsidR="00B3210A" w:rsidRPr="00B3210A">
        <w:rPr>
          <w:rFonts w:asciiTheme="majorBidi" w:hAnsiTheme="majorBidi" w:cstheme="majorBidi"/>
          <w:sz w:val="24"/>
          <w:szCs w:val="24"/>
        </w:rPr>
        <w:t xml:space="preserve"> the </w:t>
      </w:r>
      <w:r w:rsidR="00B3210A">
        <w:rPr>
          <w:rFonts w:asciiTheme="majorBidi" w:hAnsiTheme="majorBidi" w:cstheme="majorBidi"/>
          <w:sz w:val="24"/>
          <w:szCs w:val="24"/>
        </w:rPr>
        <w:t xml:space="preserve">prevailing </w:t>
      </w:r>
      <w:r w:rsidR="00B3210A" w:rsidRPr="00B3210A">
        <w:rPr>
          <w:rFonts w:asciiTheme="majorBidi" w:hAnsiTheme="majorBidi" w:cstheme="majorBidi"/>
          <w:sz w:val="24"/>
          <w:szCs w:val="24"/>
        </w:rPr>
        <w:t xml:space="preserve">conditions </w:t>
      </w:r>
      <w:r w:rsidR="00130F88">
        <w:rPr>
          <w:rFonts w:asciiTheme="majorBidi" w:hAnsiTheme="majorBidi" w:cstheme="majorBidi"/>
          <w:sz w:val="24"/>
          <w:szCs w:val="24"/>
        </w:rPr>
        <w:t>common to</w:t>
      </w:r>
      <w:r w:rsidR="00B3210A">
        <w:rPr>
          <w:rFonts w:asciiTheme="majorBidi" w:hAnsiTheme="majorBidi" w:cstheme="majorBidi"/>
          <w:sz w:val="24"/>
          <w:szCs w:val="24"/>
        </w:rPr>
        <w:t xml:space="preserve"> </w:t>
      </w:r>
      <w:r w:rsidR="00E40EC5">
        <w:rPr>
          <w:rFonts w:asciiTheme="majorBidi" w:hAnsiTheme="majorBidi" w:cstheme="majorBidi"/>
          <w:sz w:val="24"/>
          <w:szCs w:val="24"/>
        </w:rPr>
        <w:t xml:space="preserve">system-wide </w:t>
      </w:r>
      <w:r w:rsidR="00B3210A">
        <w:rPr>
          <w:rFonts w:asciiTheme="majorBidi" w:hAnsiTheme="majorBidi" w:cstheme="majorBidi"/>
          <w:sz w:val="24"/>
          <w:szCs w:val="24"/>
        </w:rPr>
        <w:t>implementation of educational programs</w:t>
      </w:r>
      <w:r w:rsidR="00B3210A" w:rsidRPr="00B3210A">
        <w:rPr>
          <w:rFonts w:asciiTheme="majorBidi" w:hAnsiTheme="majorBidi" w:cstheme="majorBidi"/>
          <w:sz w:val="24"/>
          <w:szCs w:val="24"/>
        </w:rPr>
        <w:t xml:space="preserve">, rather than </w:t>
      </w:r>
      <w:r w:rsidR="00B3210A">
        <w:rPr>
          <w:rFonts w:asciiTheme="majorBidi" w:hAnsiTheme="majorBidi" w:cstheme="majorBidi"/>
          <w:sz w:val="24"/>
          <w:szCs w:val="24"/>
        </w:rPr>
        <w:t xml:space="preserve">under </w:t>
      </w:r>
      <w:r w:rsidR="00B3210A" w:rsidRPr="00B3210A">
        <w:rPr>
          <w:rFonts w:asciiTheme="majorBidi" w:hAnsiTheme="majorBidi" w:cstheme="majorBidi"/>
          <w:sz w:val="24"/>
          <w:szCs w:val="24"/>
        </w:rPr>
        <w:t>the optimal conditions typical of small projects.</w:t>
      </w:r>
      <w:r w:rsidR="00AC4EB2">
        <w:rPr>
          <w:rFonts w:asciiTheme="majorBidi" w:hAnsiTheme="majorBidi" w:cstheme="majorBidi"/>
          <w:sz w:val="24"/>
          <w:szCs w:val="24"/>
        </w:rPr>
        <w:t xml:space="preserve"> </w:t>
      </w:r>
      <w:r w:rsidR="00AC4EB2" w:rsidRPr="00AC4EB2">
        <w:rPr>
          <w:rFonts w:asciiTheme="majorBidi" w:hAnsiTheme="majorBidi" w:cstheme="majorBidi"/>
          <w:sz w:val="24"/>
          <w:szCs w:val="24"/>
        </w:rPr>
        <w:t xml:space="preserve">The results of the </w:t>
      </w:r>
      <w:r w:rsidR="00AC4EB2">
        <w:rPr>
          <w:rFonts w:asciiTheme="majorBidi" w:hAnsiTheme="majorBidi" w:cstheme="majorBidi"/>
          <w:sz w:val="24"/>
          <w:szCs w:val="24"/>
        </w:rPr>
        <w:t xml:space="preserve">second </w:t>
      </w:r>
      <w:r w:rsidR="00AC4EB2" w:rsidRPr="00AC4EB2">
        <w:rPr>
          <w:rFonts w:asciiTheme="majorBidi" w:hAnsiTheme="majorBidi" w:cstheme="majorBidi"/>
          <w:sz w:val="24"/>
          <w:szCs w:val="24"/>
        </w:rPr>
        <w:t xml:space="preserve">study </w:t>
      </w:r>
      <w:r w:rsidR="00AC4EB2">
        <w:rPr>
          <w:rFonts w:asciiTheme="majorBidi" w:hAnsiTheme="majorBidi" w:cstheme="majorBidi"/>
          <w:sz w:val="24"/>
          <w:szCs w:val="24"/>
        </w:rPr>
        <w:t>indicate</w:t>
      </w:r>
      <w:r w:rsidR="00AC4EB2" w:rsidRPr="00AC4EB2">
        <w:rPr>
          <w:rFonts w:asciiTheme="majorBidi" w:hAnsiTheme="majorBidi" w:cstheme="majorBidi"/>
          <w:sz w:val="24"/>
          <w:szCs w:val="24"/>
        </w:rPr>
        <w:t xml:space="preserve"> that </w:t>
      </w:r>
      <w:r w:rsidR="00617858">
        <w:rPr>
          <w:rFonts w:asciiTheme="majorBidi" w:hAnsiTheme="majorBidi" w:cstheme="majorBidi"/>
          <w:sz w:val="24"/>
          <w:szCs w:val="24"/>
        </w:rPr>
        <w:t xml:space="preserve">the </w:t>
      </w:r>
      <w:r w:rsidR="00AC4EB2" w:rsidRPr="00AC4EB2">
        <w:rPr>
          <w:rFonts w:asciiTheme="majorBidi" w:hAnsiTheme="majorBidi" w:cstheme="majorBidi"/>
          <w:sz w:val="24"/>
          <w:szCs w:val="24"/>
        </w:rPr>
        <w:t>educational intervention</w:t>
      </w:r>
      <w:r w:rsidR="00E40EC5">
        <w:rPr>
          <w:rFonts w:asciiTheme="majorBidi" w:hAnsiTheme="majorBidi" w:cstheme="majorBidi"/>
          <w:sz w:val="24"/>
          <w:szCs w:val="24"/>
        </w:rPr>
        <w:t xml:space="preserve"> carried out</w:t>
      </w:r>
      <w:r w:rsidR="00AC4EB2" w:rsidRPr="00AC4EB2">
        <w:rPr>
          <w:rFonts w:asciiTheme="majorBidi" w:hAnsiTheme="majorBidi" w:cstheme="majorBidi"/>
          <w:sz w:val="24"/>
          <w:szCs w:val="24"/>
        </w:rPr>
        <w:t xml:space="preserve"> </w:t>
      </w:r>
      <w:r w:rsidR="00AC4EB2">
        <w:rPr>
          <w:rFonts w:asciiTheme="majorBidi" w:hAnsiTheme="majorBidi" w:cstheme="majorBidi"/>
          <w:sz w:val="24"/>
          <w:szCs w:val="24"/>
        </w:rPr>
        <w:t>under these</w:t>
      </w:r>
      <w:r w:rsidR="00AC4EB2" w:rsidRPr="00AC4EB2">
        <w:rPr>
          <w:rFonts w:asciiTheme="majorBidi" w:hAnsiTheme="majorBidi" w:cstheme="majorBidi"/>
          <w:sz w:val="24"/>
          <w:szCs w:val="24"/>
        </w:rPr>
        <w:t xml:space="preserve"> conditions had no effect.</w:t>
      </w:r>
      <w:r w:rsidR="008308B7">
        <w:rPr>
          <w:rFonts w:asciiTheme="majorBidi" w:hAnsiTheme="majorBidi" w:cstheme="majorBidi"/>
          <w:sz w:val="24"/>
          <w:szCs w:val="24"/>
        </w:rPr>
        <w:t xml:space="preserve"> </w:t>
      </w:r>
      <w:r w:rsidR="007037AA">
        <w:rPr>
          <w:rFonts w:asciiTheme="majorBidi" w:hAnsiTheme="majorBidi" w:cstheme="majorBidi"/>
          <w:sz w:val="24"/>
          <w:szCs w:val="24"/>
        </w:rPr>
        <w:t>T</w:t>
      </w:r>
      <w:r w:rsidR="0089716E">
        <w:rPr>
          <w:rFonts w:asciiTheme="majorBidi" w:hAnsiTheme="majorBidi" w:cstheme="majorBidi"/>
          <w:sz w:val="24"/>
          <w:szCs w:val="24"/>
        </w:rPr>
        <w:t>hat is, the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 </w:t>
      </w:r>
      <w:r w:rsidR="007037AA">
        <w:rPr>
          <w:rFonts w:asciiTheme="majorBidi" w:hAnsiTheme="majorBidi" w:cstheme="majorBidi"/>
          <w:sz w:val="24"/>
          <w:szCs w:val="24"/>
        </w:rPr>
        <w:t xml:space="preserve">same </w:t>
      </w:r>
      <w:r w:rsidR="00E40EC5">
        <w:rPr>
          <w:rFonts w:asciiTheme="majorBidi" w:hAnsiTheme="majorBidi" w:cstheme="majorBidi"/>
          <w:sz w:val="24"/>
          <w:szCs w:val="24"/>
        </w:rPr>
        <w:t xml:space="preserve">principles </w:t>
      </w:r>
      <w:r w:rsidR="007037AA">
        <w:rPr>
          <w:rFonts w:asciiTheme="majorBidi" w:hAnsiTheme="majorBidi" w:cstheme="majorBidi"/>
          <w:sz w:val="24"/>
          <w:szCs w:val="24"/>
        </w:rPr>
        <w:t>underlying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 </w:t>
      </w:r>
      <w:r w:rsidR="00E40EC5">
        <w:rPr>
          <w:rFonts w:asciiTheme="majorBidi" w:hAnsiTheme="majorBidi" w:cstheme="majorBidi"/>
          <w:sz w:val="24"/>
          <w:szCs w:val="24"/>
        </w:rPr>
        <w:t>the</w:t>
      </w:r>
      <w:r w:rsidR="007037AA">
        <w:rPr>
          <w:rFonts w:asciiTheme="majorBidi" w:hAnsiTheme="majorBidi" w:cstheme="majorBidi"/>
          <w:sz w:val="24"/>
          <w:szCs w:val="24"/>
        </w:rPr>
        <w:t xml:space="preserve"> successful small-scale</w:t>
      </w:r>
      <w:r w:rsidR="008308B7">
        <w:rPr>
          <w:rFonts w:asciiTheme="majorBidi" w:hAnsiTheme="majorBidi" w:cstheme="majorBidi"/>
          <w:sz w:val="24"/>
          <w:szCs w:val="24"/>
        </w:rPr>
        <w:t xml:space="preserve"> 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intervention </w:t>
      </w:r>
      <w:r w:rsidR="00130F88">
        <w:rPr>
          <w:rFonts w:asciiTheme="majorBidi" w:hAnsiTheme="majorBidi" w:cstheme="majorBidi"/>
          <w:sz w:val="24"/>
          <w:szCs w:val="24"/>
        </w:rPr>
        <w:t>were unsuccessful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 </w:t>
      </w:r>
      <w:r w:rsidR="008308B7">
        <w:rPr>
          <w:rFonts w:asciiTheme="majorBidi" w:hAnsiTheme="majorBidi" w:cstheme="majorBidi"/>
          <w:sz w:val="24"/>
          <w:szCs w:val="24"/>
        </w:rPr>
        <w:t>when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 </w:t>
      </w:r>
      <w:r w:rsidR="00E40EC5">
        <w:rPr>
          <w:rFonts w:asciiTheme="majorBidi" w:hAnsiTheme="majorBidi" w:cstheme="majorBidi"/>
          <w:sz w:val="24"/>
          <w:szCs w:val="24"/>
        </w:rPr>
        <w:t xml:space="preserve">the program was 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conducted under </w:t>
      </w:r>
      <w:r w:rsidR="00E40EC5">
        <w:rPr>
          <w:rFonts w:asciiTheme="majorBidi" w:hAnsiTheme="majorBidi" w:cstheme="majorBidi"/>
          <w:sz w:val="24"/>
          <w:szCs w:val="24"/>
        </w:rPr>
        <w:t xml:space="preserve">the </w:t>
      </w:r>
      <w:r w:rsidR="008308B7" w:rsidRPr="008308B7">
        <w:rPr>
          <w:rFonts w:asciiTheme="majorBidi" w:hAnsiTheme="majorBidi" w:cstheme="majorBidi"/>
          <w:sz w:val="24"/>
          <w:szCs w:val="24"/>
        </w:rPr>
        <w:t xml:space="preserve">conditions of the real </w:t>
      </w:r>
      <w:r w:rsidR="008308B7">
        <w:rPr>
          <w:rFonts w:asciiTheme="majorBidi" w:hAnsiTheme="majorBidi" w:cstheme="majorBidi"/>
          <w:sz w:val="24"/>
          <w:szCs w:val="24"/>
        </w:rPr>
        <w:t xml:space="preserve">educational </w:t>
      </w:r>
      <w:r w:rsidR="008308B7" w:rsidRPr="008308B7">
        <w:rPr>
          <w:rFonts w:asciiTheme="majorBidi" w:hAnsiTheme="majorBidi" w:cstheme="majorBidi"/>
          <w:sz w:val="24"/>
          <w:szCs w:val="24"/>
        </w:rPr>
        <w:t>world.</w:t>
      </w:r>
    </w:p>
    <w:p w14:paraId="54CF7B36" w14:textId="52EE8FE3" w:rsidR="0089716E" w:rsidRDefault="0089716E" w:rsidP="00652E9F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9716E">
        <w:rPr>
          <w:rFonts w:asciiTheme="majorBidi" w:hAnsiTheme="majorBidi" w:cstheme="majorBidi"/>
          <w:sz w:val="24"/>
          <w:szCs w:val="24"/>
        </w:rPr>
        <w:t xml:space="preserve">These </w:t>
      </w:r>
      <w:r>
        <w:rPr>
          <w:rFonts w:asciiTheme="majorBidi" w:hAnsiTheme="majorBidi" w:cstheme="majorBidi"/>
          <w:sz w:val="24"/>
          <w:szCs w:val="24"/>
        </w:rPr>
        <w:t>findings</w:t>
      </w:r>
      <w:r w:rsidRPr="0089716E">
        <w:rPr>
          <w:rFonts w:asciiTheme="majorBidi" w:hAnsiTheme="majorBidi" w:cstheme="majorBidi"/>
          <w:sz w:val="24"/>
          <w:szCs w:val="24"/>
        </w:rPr>
        <w:t xml:space="preserve"> raise a </w:t>
      </w:r>
      <w:r w:rsidR="008D4201">
        <w:rPr>
          <w:rFonts w:asciiTheme="majorBidi" w:hAnsiTheme="majorBidi" w:cstheme="majorBidi"/>
          <w:sz w:val="24"/>
          <w:szCs w:val="24"/>
        </w:rPr>
        <w:t xml:space="preserve">crucial </w:t>
      </w:r>
      <w:r w:rsidRPr="0089716E">
        <w:rPr>
          <w:rFonts w:asciiTheme="majorBidi" w:hAnsiTheme="majorBidi" w:cstheme="majorBidi"/>
          <w:sz w:val="24"/>
          <w:szCs w:val="24"/>
        </w:rPr>
        <w:t>question:</w:t>
      </w:r>
      <w:r w:rsidR="008D4201">
        <w:rPr>
          <w:rFonts w:asciiTheme="majorBidi" w:hAnsiTheme="majorBidi" w:cstheme="majorBidi"/>
          <w:sz w:val="24"/>
          <w:szCs w:val="24"/>
        </w:rPr>
        <w:t xml:space="preserve"> </w:t>
      </w:r>
      <w:r w:rsidR="00AC6FB3">
        <w:rPr>
          <w:rFonts w:asciiTheme="majorBidi" w:hAnsiTheme="majorBidi" w:cstheme="majorBidi"/>
          <w:sz w:val="24"/>
          <w:szCs w:val="24"/>
        </w:rPr>
        <w:t>h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ow likely is it to expect </w:t>
      </w:r>
      <w:r w:rsidR="008D4201">
        <w:rPr>
          <w:rFonts w:asciiTheme="majorBidi" w:hAnsiTheme="majorBidi" w:cstheme="majorBidi"/>
          <w:sz w:val="24"/>
          <w:szCs w:val="24"/>
        </w:rPr>
        <w:t xml:space="preserve">that </w:t>
      </w:r>
      <w:r w:rsidR="008D4201" w:rsidRPr="008D4201">
        <w:rPr>
          <w:rFonts w:asciiTheme="majorBidi" w:hAnsiTheme="majorBidi" w:cstheme="majorBidi"/>
          <w:sz w:val="24"/>
          <w:szCs w:val="24"/>
        </w:rPr>
        <w:t>sufficient resources</w:t>
      </w:r>
      <w:r w:rsidR="008D4201">
        <w:rPr>
          <w:rFonts w:asciiTheme="majorBidi" w:hAnsiTheme="majorBidi" w:cstheme="majorBidi"/>
          <w:sz w:val="24"/>
          <w:szCs w:val="24"/>
        </w:rPr>
        <w:t xml:space="preserve"> will be dedicated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 to the </w:t>
      </w:r>
      <w:r w:rsidR="008D4201">
        <w:rPr>
          <w:rFonts w:asciiTheme="majorBidi" w:hAnsiTheme="majorBidi" w:cstheme="majorBidi"/>
          <w:sz w:val="24"/>
          <w:szCs w:val="24"/>
        </w:rPr>
        <w:t>professional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 development </w:t>
      </w:r>
      <w:r w:rsidR="00A108F6">
        <w:rPr>
          <w:rFonts w:asciiTheme="majorBidi" w:hAnsiTheme="majorBidi" w:cstheme="majorBidi"/>
          <w:sz w:val="24"/>
          <w:szCs w:val="24"/>
        </w:rPr>
        <w:t xml:space="preserve">of </w:t>
      </w:r>
      <w:r w:rsidR="008D4201">
        <w:rPr>
          <w:rFonts w:asciiTheme="majorBidi" w:hAnsiTheme="majorBidi" w:cstheme="majorBidi"/>
          <w:sz w:val="24"/>
          <w:szCs w:val="24"/>
        </w:rPr>
        <w:t>teachers</w:t>
      </w:r>
      <w:r w:rsidR="00A108F6">
        <w:rPr>
          <w:rFonts w:asciiTheme="majorBidi" w:hAnsiTheme="majorBidi" w:cstheme="majorBidi"/>
          <w:sz w:val="24"/>
          <w:szCs w:val="24"/>
        </w:rPr>
        <w:t>,</w:t>
      </w:r>
      <w:r w:rsidR="008D4201">
        <w:rPr>
          <w:rFonts w:asciiTheme="majorBidi" w:hAnsiTheme="majorBidi" w:cstheme="majorBidi"/>
          <w:sz w:val="24"/>
          <w:szCs w:val="24"/>
        </w:rPr>
        <w:t xml:space="preserve"> so they </w:t>
      </w:r>
      <w:r w:rsidR="00A108F6">
        <w:rPr>
          <w:rFonts w:asciiTheme="majorBidi" w:hAnsiTheme="majorBidi" w:cstheme="majorBidi"/>
          <w:sz w:val="24"/>
          <w:szCs w:val="24"/>
        </w:rPr>
        <w:t xml:space="preserve">will </w:t>
      </w:r>
      <w:r w:rsidR="008D4201">
        <w:rPr>
          <w:rFonts w:asciiTheme="majorBidi" w:hAnsiTheme="majorBidi" w:cstheme="majorBidi"/>
          <w:sz w:val="24"/>
          <w:szCs w:val="24"/>
        </w:rPr>
        <w:t xml:space="preserve">receive the 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complex knowledge </w:t>
      </w:r>
      <w:r w:rsidR="008D4201">
        <w:rPr>
          <w:rFonts w:asciiTheme="majorBidi" w:hAnsiTheme="majorBidi" w:cstheme="majorBidi"/>
          <w:sz w:val="24"/>
          <w:szCs w:val="24"/>
        </w:rPr>
        <w:t xml:space="preserve">necessary </w:t>
      </w:r>
      <w:r w:rsidR="00A108F6">
        <w:rPr>
          <w:rFonts w:asciiTheme="majorBidi" w:hAnsiTheme="majorBidi" w:cstheme="majorBidi"/>
          <w:sz w:val="24"/>
          <w:szCs w:val="24"/>
        </w:rPr>
        <w:t>for the</w:t>
      </w:r>
      <w:r w:rsidR="008D4201">
        <w:rPr>
          <w:rFonts w:asciiTheme="majorBidi" w:hAnsiTheme="majorBidi" w:cstheme="majorBidi"/>
          <w:sz w:val="24"/>
          <w:szCs w:val="24"/>
        </w:rPr>
        <w:t xml:space="preserve"> implementation of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 </w:t>
      </w:r>
      <w:r w:rsidR="008D4201">
        <w:rPr>
          <w:rFonts w:asciiTheme="majorBidi" w:hAnsiTheme="majorBidi" w:cstheme="majorBidi"/>
          <w:sz w:val="24"/>
          <w:szCs w:val="24"/>
        </w:rPr>
        <w:t>a large-scale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 </w:t>
      </w:r>
      <w:r w:rsidR="008D4201">
        <w:rPr>
          <w:rFonts w:asciiTheme="majorBidi" w:hAnsiTheme="majorBidi" w:cstheme="majorBidi"/>
          <w:sz w:val="24"/>
          <w:szCs w:val="24"/>
        </w:rPr>
        <w:t>program of teaching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 high</w:t>
      </w:r>
      <w:r w:rsidR="008D4201">
        <w:rPr>
          <w:rFonts w:asciiTheme="majorBidi" w:hAnsiTheme="majorBidi" w:cstheme="majorBidi"/>
          <w:sz w:val="24"/>
          <w:szCs w:val="24"/>
        </w:rPr>
        <w:t>er</w:t>
      </w:r>
      <w:r w:rsidR="008D4201" w:rsidRPr="008D4201">
        <w:rPr>
          <w:rFonts w:asciiTheme="majorBidi" w:hAnsiTheme="majorBidi" w:cstheme="majorBidi"/>
          <w:sz w:val="24"/>
          <w:szCs w:val="24"/>
        </w:rPr>
        <w:t xml:space="preserve">-order </w:t>
      </w:r>
      <w:r w:rsidR="008D4201">
        <w:rPr>
          <w:rFonts w:asciiTheme="majorBidi" w:hAnsiTheme="majorBidi" w:cstheme="majorBidi"/>
          <w:sz w:val="24"/>
          <w:szCs w:val="24"/>
        </w:rPr>
        <w:t>thinking</w:t>
      </w:r>
      <w:r w:rsidR="008D4201" w:rsidRPr="008D4201">
        <w:rPr>
          <w:rFonts w:asciiTheme="majorBidi" w:hAnsiTheme="majorBidi" w:cstheme="majorBidi"/>
          <w:sz w:val="24"/>
          <w:szCs w:val="24"/>
        </w:rPr>
        <w:t>?</w:t>
      </w:r>
      <w:r w:rsidR="00465077">
        <w:rPr>
          <w:rFonts w:asciiTheme="majorBidi" w:hAnsiTheme="majorBidi" w:cstheme="majorBidi"/>
          <w:sz w:val="24"/>
          <w:szCs w:val="24"/>
        </w:rPr>
        <w:t xml:space="preserve"> </w:t>
      </w:r>
      <w:r w:rsidR="00465077" w:rsidRPr="00465077">
        <w:rPr>
          <w:rFonts w:asciiTheme="majorBidi" w:hAnsiTheme="majorBidi" w:cstheme="majorBidi"/>
          <w:sz w:val="24"/>
          <w:szCs w:val="24"/>
        </w:rPr>
        <w:t xml:space="preserve">This question is </w:t>
      </w:r>
      <w:r w:rsidR="00465077">
        <w:rPr>
          <w:rFonts w:asciiTheme="majorBidi" w:hAnsiTheme="majorBidi" w:cstheme="majorBidi"/>
          <w:sz w:val="24"/>
          <w:szCs w:val="24"/>
        </w:rPr>
        <w:t>explored</w:t>
      </w:r>
      <w:r w:rsidR="00465077" w:rsidRPr="00465077">
        <w:rPr>
          <w:rFonts w:asciiTheme="majorBidi" w:hAnsiTheme="majorBidi" w:cstheme="majorBidi"/>
          <w:sz w:val="24"/>
          <w:szCs w:val="24"/>
        </w:rPr>
        <w:t xml:space="preserve"> in the following sections.</w:t>
      </w:r>
    </w:p>
    <w:p w14:paraId="7CB8299C" w14:textId="6340CDF8" w:rsidR="00E8155D" w:rsidRDefault="00E8155D" w:rsidP="00E4717A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E8155D">
        <w:rPr>
          <w:rFonts w:asciiTheme="majorBidi" w:hAnsiTheme="majorBidi" w:cstheme="majorBidi"/>
          <w:b/>
          <w:bCs/>
          <w:sz w:val="24"/>
          <w:szCs w:val="24"/>
        </w:rPr>
        <w:t xml:space="preserve">Do large-scale </w:t>
      </w:r>
      <w:r>
        <w:rPr>
          <w:rFonts w:asciiTheme="majorBidi" w:hAnsiTheme="majorBidi" w:cstheme="majorBidi"/>
          <w:b/>
          <w:bCs/>
          <w:sz w:val="24"/>
          <w:szCs w:val="24"/>
        </w:rPr>
        <w:t>implementations</w:t>
      </w:r>
      <w:r w:rsidRPr="00E8155D">
        <w:rPr>
          <w:rFonts w:asciiTheme="majorBidi" w:hAnsiTheme="majorBidi" w:cstheme="majorBidi"/>
          <w:b/>
          <w:bCs/>
          <w:sz w:val="24"/>
          <w:szCs w:val="24"/>
        </w:rPr>
        <w:t xml:space="preserve"> adequately </w:t>
      </w:r>
      <w:r>
        <w:rPr>
          <w:rFonts w:asciiTheme="majorBidi" w:hAnsiTheme="majorBidi" w:cstheme="majorBidi"/>
          <w:b/>
          <w:bCs/>
          <w:sz w:val="24"/>
          <w:szCs w:val="24"/>
        </w:rPr>
        <w:t>address</w:t>
      </w:r>
      <w:r w:rsidRPr="00E815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4717A">
        <w:rPr>
          <w:rFonts w:asciiTheme="majorBidi" w:hAnsiTheme="majorBidi" w:cstheme="majorBidi"/>
          <w:b/>
          <w:bCs/>
          <w:sz w:val="24"/>
          <w:szCs w:val="24"/>
        </w:rPr>
        <w:t xml:space="preserve">the knowledge </w:t>
      </w:r>
      <w:r w:rsidR="00F864B0">
        <w:rPr>
          <w:rFonts w:asciiTheme="majorBidi" w:hAnsiTheme="majorBidi" w:cstheme="majorBidi"/>
          <w:b/>
          <w:bCs/>
          <w:sz w:val="24"/>
          <w:szCs w:val="24"/>
        </w:rPr>
        <w:t>necessary</w:t>
      </w:r>
      <w:r w:rsidRPr="00E8155D">
        <w:rPr>
          <w:rFonts w:asciiTheme="majorBidi" w:hAnsiTheme="majorBidi" w:cstheme="majorBidi"/>
          <w:b/>
          <w:bCs/>
          <w:sz w:val="24"/>
          <w:szCs w:val="24"/>
        </w:rPr>
        <w:t xml:space="preserve"> to teach higher-order thinking?</w:t>
      </w:r>
    </w:p>
    <w:p w14:paraId="6B494162" w14:textId="1460E42C" w:rsidR="00B70D46" w:rsidRDefault="008E55E5" w:rsidP="00F864B0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Researchers disagree as to w</w:t>
      </w:r>
      <w:r w:rsidR="00F660DF" w:rsidRPr="00F660DF">
        <w:rPr>
          <w:rFonts w:asciiTheme="majorBidi" w:hAnsiTheme="majorBidi" w:cstheme="majorBidi"/>
          <w:sz w:val="24"/>
          <w:szCs w:val="24"/>
        </w:rPr>
        <w:t xml:space="preserve">hether teachers' professional development programs affect student learning, even </w:t>
      </w:r>
      <w:r w:rsidR="00F660DF">
        <w:rPr>
          <w:rFonts w:asciiTheme="majorBidi" w:hAnsiTheme="majorBidi" w:cstheme="majorBidi"/>
          <w:sz w:val="24"/>
          <w:szCs w:val="24"/>
        </w:rPr>
        <w:t>when it takes place under the</w:t>
      </w:r>
      <w:r w:rsidR="00F660DF" w:rsidRPr="00F660DF">
        <w:rPr>
          <w:rFonts w:asciiTheme="majorBidi" w:hAnsiTheme="majorBidi" w:cstheme="majorBidi"/>
          <w:sz w:val="24"/>
          <w:szCs w:val="24"/>
        </w:rPr>
        <w:t xml:space="preserve"> optimal conditions </w:t>
      </w:r>
      <w:r w:rsidR="00F660DF">
        <w:rPr>
          <w:rFonts w:asciiTheme="majorBidi" w:hAnsiTheme="majorBidi" w:cstheme="majorBidi"/>
          <w:sz w:val="24"/>
          <w:szCs w:val="24"/>
        </w:rPr>
        <w:t>of</w:t>
      </w:r>
      <w:r w:rsidR="00F660DF" w:rsidRPr="00F660DF">
        <w:rPr>
          <w:rFonts w:asciiTheme="majorBidi" w:hAnsiTheme="majorBidi" w:cstheme="majorBidi"/>
          <w:sz w:val="24"/>
          <w:szCs w:val="24"/>
        </w:rPr>
        <w:t xml:space="preserve"> small-scale </w:t>
      </w:r>
      <w:r w:rsidR="00F864B0">
        <w:rPr>
          <w:rFonts w:asciiTheme="majorBidi" w:hAnsiTheme="majorBidi" w:cstheme="majorBidi"/>
          <w:sz w:val="24"/>
          <w:szCs w:val="24"/>
        </w:rPr>
        <w:lastRenderedPageBreak/>
        <w:t>interventions</w:t>
      </w:r>
      <w:r w:rsidR="00F660DF" w:rsidRPr="00F660DF">
        <w:rPr>
          <w:rFonts w:asciiTheme="majorBidi" w:hAnsiTheme="majorBidi" w:cstheme="majorBidi"/>
          <w:sz w:val="24"/>
          <w:szCs w:val="24"/>
        </w:rPr>
        <w:t>.</w:t>
      </w:r>
      <w:r w:rsidR="00E62637">
        <w:rPr>
          <w:rFonts w:asciiTheme="majorBidi" w:hAnsiTheme="majorBidi" w:cstheme="majorBidi"/>
          <w:sz w:val="24"/>
          <w:szCs w:val="24"/>
        </w:rPr>
        <w:t xml:space="preserve"> 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The issue is even more </w:t>
      </w:r>
      <w:r w:rsidR="00E62637">
        <w:rPr>
          <w:rFonts w:asciiTheme="majorBidi" w:hAnsiTheme="majorBidi" w:cstheme="majorBidi"/>
          <w:sz w:val="24"/>
          <w:szCs w:val="24"/>
        </w:rPr>
        <w:t>controversial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 </w:t>
      </w:r>
      <w:r w:rsidR="00E4717A">
        <w:rPr>
          <w:rFonts w:asciiTheme="majorBidi" w:hAnsiTheme="majorBidi" w:cstheme="majorBidi"/>
          <w:sz w:val="24"/>
          <w:szCs w:val="24"/>
        </w:rPr>
        <w:t>in the case of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 </w:t>
      </w:r>
      <w:r w:rsidR="00E4717A">
        <w:rPr>
          <w:rFonts w:asciiTheme="majorBidi" w:hAnsiTheme="majorBidi" w:cstheme="majorBidi"/>
          <w:sz w:val="24"/>
          <w:szCs w:val="24"/>
        </w:rPr>
        <w:t>system-wide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 </w:t>
      </w:r>
      <w:r w:rsidR="00E62637">
        <w:rPr>
          <w:rFonts w:asciiTheme="majorBidi" w:hAnsiTheme="majorBidi" w:cstheme="majorBidi"/>
          <w:sz w:val="24"/>
          <w:szCs w:val="24"/>
        </w:rPr>
        <w:t>implementation</w:t>
      </w:r>
      <w:r w:rsidR="00E4717A">
        <w:rPr>
          <w:rFonts w:asciiTheme="majorBidi" w:hAnsiTheme="majorBidi" w:cstheme="majorBidi"/>
          <w:sz w:val="24"/>
          <w:szCs w:val="24"/>
        </w:rPr>
        <w:t>. This is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 particularly </w:t>
      </w:r>
      <w:r w:rsidR="00E4717A">
        <w:rPr>
          <w:rFonts w:asciiTheme="majorBidi" w:hAnsiTheme="majorBidi" w:cstheme="majorBidi"/>
          <w:sz w:val="24"/>
          <w:szCs w:val="24"/>
        </w:rPr>
        <w:t xml:space="preserve">true </w:t>
      </w:r>
      <w:r w:rsidR="00E62637">
        <w:rPr>
          <w:rFonts w:asciiTheme="majorBidi" w:hAnsiTheme="majorBidi" w:cstheme="majorBidi"/>
          <w:sz w:val="24"/>
          <w:szCs w:val="24"/>
        </w:rPr>
        <w:t>when considering a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 subject </w:t>
      </w:r>
      <w:r w:rsidR="00E62637">
        <w:rPr>
          <w:rFonts w:asciiTheme="majorBidi" w:hAnsiTheme="majorBidi" w:cstheme="majorBidi"/>
          <w:sz w:val="24"/>
          <w:szCs w:val="24"/>
        </w:rPr>
        <w:t>such as higher-</w:t>
      </w:r>
      <w:r w:rsidR="00E62637" w:rsidRPr="00E62637">
        <w:rPr>
          <w:rFonts w:asciiTheme="majorBidi" w:hAnsiTheme="majorBidi" w:cstheme="majorBidi"/>
          <w:sz w:val="24"/>
          <w:szCs w:val="24"/>
        </w:rPr>
        <w:t>order thinking</w:t>
      </w:r>
      <w:r w:rsidR="00E62637">
        <w:rPr>
          <w:rFonts w:asciiTheme="majorBidi" w:hAnsiTheme="majorBidi" w:cstheme="majorBidi"/>
          <w:sz w:val="24"/>
          <w:szCs w:val="24"/>
        </w:rPr>
        <w:t xml:space="preserve">, which 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requires </w:t>
      </w:r>
      <w:r w:rsidR="00A42153">
        <w:rPr>
          <w:rFonts w:asciiTheme="majorBidi" w:hAnsiTheme="majorBidi" w:cstheme="majorBidi"/>
          <w:sz w:val="24"/>
          <w:szCs w:val="24"/>
        </w:rPr>
        <w:t xml:space="preserve">teachers to have </w:t>
      </w:r>
      <w:r w:rsidR="00E62637" w:rsidRPr="00E62637">
        <w:rPr>
          <w:rFonts w:asciiTheme="majorBidi" w:hAnsiTheme="majorBidi" w:cstheme="majorBidi"/>
          <w:sz w:val="24"/>
          <w:szCs w:val="24"/>
        </w:rPr>
        <w:t xml:space="preserve">complex </w:t>
      </w:r>
      <w:r w:rsidR="00E62637" w:rsidRPr="008E004D">
        <w:rPr>
          <w:rFonts w:asciiTheme="majorBidi" w:hAnsiTheme="majorBidi" w:cstheme="majorBidi"/>
          <w:sz w:val="24"/>
          <w:szCs w:val="24"/>
        </w:rPr>
        <w:t>knowledge</w:t>
      </w:r>
      <w:r w:rsidR="008E004D" w:rsidRPr="008E004D">
        <w:rPr>
          <w:rFonts w:asciiTheme="majorBidi" w:hAnsiTheme="majorBidi" w:cstheme="majorBidi"/>
          <w:sz w:val="24"/>
          <w:szCs w:val="24"/>
        </w:rPr>
        <w:t xml:space="preserve"> (</w:t>
      </w:r>
      <w:r w:rsidR="008E004D" w:rsidRPr="008E004D">
        <w:rPr>
          <w:rFonts w:asciiTheme="majorBidi" w:hAnsiTheme="majorBidi" w:cstheme="majorBidi"/>
          <w:sz w:val="24"/>
        </w:rPr>
        <w:t>Grigg et al., 2012; Lotter, Harwood, &amp; Bonner, 2007)</w:t>
      </w:r>
      <w:r w:rsidR="00E62637" w:rsidRPr="008E004D">
        <w:rPr>
          <w:rFonts w:asciiTheme="majorBidi" w:hAnsiTheme="majorBidi" w:cstheme="majorBidi"/>
          <w:sz w:val="24"/>
          <w:szCs w:val="24"/>
        </w:rPr>
        <w:t>.</w:t>
      </w:r>
    </w:p>
    <w:p w14:paraId="23E7BC62" w14:textId="4E5A1CFA" w:rsidR="00F660DF" w:rsidRDefault="00FC67DC" w:rsidP="00E4717A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 on</w:t>
      </w:r>
      <w:r w:rsidR="00B70D46" w:rsidRPr="00B70D46">
        <w:rPr>
          <w:rFonts w:asciiTheme="majorBidi" w:hAnsiTheme="majorBidi" w:cstheme="majorBidi"/>
          <w:sz w:val="24"/>
          <w:szCs w:val="24"/>
        </w:rPr>
        <w:t xml:space="preserve"> large-scale professional development </w:t>
      </w:r>
      <w:r>
        <w:rPr>
          <w:rFonts w:asciiTheme="majorBidi" w:hAnsiTheme="majorBidi" w:cstheme="majorBidi"/>
          <w:sz w:val="24"/>
          <w:szCs w:val="24"/>
        </w:rPr>
        <w:t xml:space="preserve">programs </w:t>
      </w:r>
      <w:r w:rsidR="00B70D46" w:rsidRPr="00B70D46">
        <w:rPr>
          <w:rFonts w:asciiTheme="majorBidi" w:hAnsiTheme="majorBidi" w:cstheme="majorBidi"/>
          <w:sz w:val="24"/>
          <w:szCs w:val="24"/>
        </w:rPr>
        <w:t>in the field of teaching</w:t>
      </w:r>
      <w:r w:rsidR="00B70D46">
        <w:rPr>
          <w:rFonts w:asciiTheme="majorBidi" w:hAnsiTheme="majorBidi" w:cstheme="majorBidi"/>
          <w:sz w:val="24"/>
          <w:szCs w:val="24"/>
        </w:rPr>
        <w:t xml:space="preserve"> higher-order thinking is </w:t>
      </w:r>
      <w:r w:rsidR="00DF0166">
        <w:rPr>
          <w:rFonts w:asciiTheme="majorBidi" w:hAnsiTheme="majorBidi" w:cstheme="majorBidi"/>
          <w:sz w:val="24"/>
          <w:szCs w:val="24"/>
        </w:rPr>
        <w:t xml:space="preserve">quite </w:t>
      </w:r>
      <w:r w:rsidR="00B70D46">
        <w:rPr>
          <w:rFonts w:asciiTheme="majorBidi" w:hAnsiTheme="majorBidi" w:cstheme="majorBidi"/>
          <w:sz w:val="24"/>
          <w:szCs w:val="24"/>
        </w:rPr>
        <w:t>limited</w:t>
      </w:r>
      <w:r w:rsidR="00B70D46" w:rsidRPr="00B70D46">
        <w:rPr>
          <w:rFonts w:asciiTheme="majorBidi" w:hAnsiTheme="majorBidi" w:cstheme="majorBidi"/>
          <w:sz w:val="24"/>
          <w:szCs w:val="24"/>
        </w:rPr>
        <w:t>.</w:t>
      </w:r>
      <w:r w:rsidR="00E62637">
        <w:rPr>
          <w:rFonts w:asciiTheme="majorBidi" w:hAnsiTheme="majorBidi" w:cstheme="majorBidi"/>
          <w:sz w:val="24"/>
          <w:szCs w:val="24"/>
        </w:rPr>
        <w:t xml:space="preserve"> </w:t>
      </w:r>
      <w:r w:rsidR="00DF0166" w:rsidRPr="00DF0166">
        <w:rPr>
          <w:rFonts w:asciiTheme="majorBidi" w:hAnsiTheme="majorBidi" w:cstheme="majorBidi"/>
          <w:sz w:val="24"/>
          <w:szCs w:val="24"/>
        </w:rPr>
        <w:t xml:space="preserve">One example of </w:t>
      </w:r>
      <w:r w:rsidR="00DF0166">
        <w:rPr>
          <w:rFonts w:asciiTheme="majorBidi" w:hAnsiTheme="majorBidi" w:cstheme="majorBidi"/>
          <w:sz w:val="24"/>
          <w:szCs w:val="24"/>
        </w:rPr>
        <w:t>such a</w:t>
      </w:r>
      <w:r w:rsidR="00E4717A">
        <w:rPr>
          <w:rFonts w:asciiTheme="majorBidi" w:hAnsiTheme="majorBidi" w:cstheme="majorBidi"/>
          <w:sz w:val="24"/>
          <w:szCs w:val="24"/>
        </w:rPr>
        <w:t xml:space="preserve"> study, conducted among </w:t>
      </w:r>
      <w:r w:rsidR="00E4717A" w:rsidRPr="00DF0166">
        <w:rPr>
          <w:rFonts w:asciiTheme="majorBidi" w:hAnsiTheme="majorBidi" w:cstheme="majorBidi"/>
          <w:sz w:val="24"/>
          <w:szCs w:val="24"/>
        </w:rPr>
        <w:t>teachers in 15 European countries</w:t>
      </w:r>
      <w:r w:rsidR="00E4717A">
        <w:rPr>
          <w:rFonts w:asciiTheme="majorBidi" w:hAnsiTheme="majorBidi" w:cstheme="majorBidi"/>
          <w:sz w:val="24"/>
          <w:szCs w:val="24"/>
        </w:rPr>
        <w:t>,</w:t>
      </w:r>
      <w:r w:rsidR="00E4717A" w:rsidRPr="00DF0166">
        <w:rPr>
          <w:rFonts w:asciiTheme="majorBidi" w:hAnsiTheme="majorBidi" w:cstheme="majorBidi"/>
          <w:sz w:val="24"/>
          <w:szCs w:val="24"/>
        </w:rPr>
        <w:t xml:space="preserve"> </w:t>
      </w:r>
      <w:r w:rsidR="00DF0166" w:rsidRPr="00DF0166">
        <w:rPr>
          <w:rFonts w:asciiTheme="majorBidi" w:hAnsiTheme="majorBidi" w:cstheme="majorBidi"/>
          <w:sz w:val="24"/>
          <w:szCs w:val="24"/>
        </w:rPr>
        <w:t xml:space="preserve">is described in a report on the </w:t>
      </w:r>
      <w:r w:rsidR="00DF0166">
        <w:rPr>
          <w:rFonts w:asciiTheme="majorBidi" w:hAnsiTheme="majorBidi" w:cstheme="majorBidi"/>
          <w:sz w:val="24"/>
          <w:szCs w:val="24"/>
        </w:rPr>
        <w:t xml:space="preserve">status of </w:t>
      </w:r>
      <w:r w:rsidR="00E4717A">
        <w:rPr>
          <w:rFonts w:asciiTheme="majorBidi" w:hAnsiTheme="majorBidi" w:cstheme="majorBidi"/>
          <w:sz w:val="24"/>
          <w:szCs w:val="24"/>
        </w:rPr>
        <w:t xml:space="preserve">teaching </w:t>
      </w:r>
      <w:r w:rsidR="00DF0166">
        <w:rPr>
          <w:rFonts w:asciiTheme="majorBidi" w:hAnsiTheme="majorBidi" w:cstheme="majorBidi"/>
          <w:sz w:val="24"/>
          <w:szCs w:val="24"/>
        </w:rPr>
        <w:t xml:space="preserve">argumentation </w:t>
      </w:r>
      <w:r w:rsidR="00DF0166" w:rsidRPr="00DF0166">
        <w:rPr>
          <w:rFonts w:asciiTheme="majorBidi" w:hAnsiTheme="majorBidi" w:cstheme="majorBidi"/>
          <w:sz w:val="24"/>
          <w:szCs w:val="24"/>
        </w:rPr>
        <w:t>(Jimenez-Alexandre et al., 2010)</w:t>
      </w:r>
      <w:r w:rsidR="00E45BB9">
        <w:rPr>
          <w:rFonts w:asciiTheme="majorBidi" w:hAnsiTheme="majorBidi" w:cstheme="majorBidi"/>
          <w:sz w:val="24"/>
          <w:szCs w:val="24"/>
        </w:rPr>
        <w:t xml:space="preserve">. 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According to </w:t>
      </w:r>
      <w:r w:rsidR="00E45BB9">
        <w:rPr>
          <w:rFonts w:asciiTheme="majorBidi" w:hAnsiTheme="majorBidi" w:cstheme="majorBidi"/>
          <w:sz w:val="24"/>
          <w:szCs w:val="24"/>
        </w:rPr>
        <w:t>this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report, </w:t>
      </w:r>
      <w:r w:rsidR="00305806">
        <w:rPr>
          <w:rFonts w:asciiTheme="majorBidi" w:hAnsiTheme="majorBidi" w:cstheme="majorBidi"/>
          <w:sz w:val="24"/>
          <w:szCs w:val="24"/>
        </w:rPr>
        <w:t xml:space="preserve">the subject of </w:t>
      </w:r>
      <w:r w:rsidR="00E45BB9" w:rsidRPr="00E45BB9">
        <w:rPr>
          <w:rFonts w:asciiTheme="majorBidi" w:hAnsiTheme="majorBidi" w:cstheme="majorBidi"/>
          <w:sz w:val="24"/>
          <w:szCs w:val="24"/>
        </w:rPr>
        <w:t>argument</w:t>
      </w:r>
      <w:r w:rsidR="00E45BB9">
        <w:rPr>
          <w:rFonts w:asciiTheme="majorBidi" w:hAnsiTheme="majorBidi" w:cstheme="majorBidi"/>
          <w:sz w:val="24"/>
          <w:szCs w:val="24"/>
        </w:rPr>
        <w:t>ation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has </w:t>
      </w:r>
      <w:r w:rsidR="00E45BB9">
        <w:rPr>
          <w:rFonts w:asciiTheme="majorBidi" w:hAnsiTheme="majorBidi" w:cstheme="majorBidi"/>
          <w:sz w:val="24"/>
          <w:szCs w:val="24"/>
        </w:rPr>
        <w:t xml:space="preserve">recently </w:t>
      </w:r>
      <w:r w:rsidR="00E4717A">
        <w:rPr>
          <w:rFonts w:asciiTheme="majorBidi" w:hAnsiTheme="majorBidi" w:cstheme="majorBidi"/>
          <w:sz w:val="24"/>
          <w:szCs w:val="24"/>
        </w:rPr>
        <w:t xml:space="preserve">been </w:t>
      </w:r>
      <w:r w:rsidR="00E45BB9">
        <w:rPr>
          <w:rFonts w:asciiTheme="majorBidi" w:hAnsiTheme="majorBidi" w:cstheme="majorBidi"/>
          <w:sz w:val="24"/>
          <w:szCs w:val="24"/>
        </w:rPr>
        <w:t>integrated into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</w:t>
      </w:r>
      <w:r w:rsidR="00E45BB9">
        <w:rPr>
          <w:rFonts w:asciiTheme="majorBidi" w:hAnsiTheme="majorBidi" w:cstheme="majorBidi"/>
          <w:sz w:val="24"/>
          <w:szCs w:val="24"/>
        </w:rPr>
        <w:t>professional development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programs for teachers</w:t>
      </w:r>
      <w:r w:rsidR="00E45BB9">
        <w:rPr>
          <w:rFonts w:asciiTheme="majorBidi" w:hAnsiTheme="majorBidi" w:cstheme="majorBidi"/>
          <w:sz w:val="24"/>
          <w:szCs w:val="24"/>
        </w:rPr>
        <w:t>-in-training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and </w:t>
      </w:r>
      <w:r w:rsidR="00E45BB9">
        <w:rPr>
          <w:rFonts w:asciiTheme="majorBidi" w:hAnsiTheme="majorBidi" w:cstheme="majorBidi"/>
          <w:sz w:val="24"/>
          <w:szCs w:val="24"/>
        </w:rPr>
        <w:t xml:space="preserve">practicing 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teachers in </w:t>
      </w:r>
      <w:r w:rsidR="00E4717A">
        <w:rPr>
          <w:rFonts w:asciiTheme="majorBidi" w:hAnsiTheme="majorBidi" w:cstheme="majorBidi"/>
          <w:sz w:val="24"/>
          <w:szCs w:val="24"/>
        </w:rPr>
        <w:t xml:space="preserve">numerous 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European countries, but </w:t>
      </w:r>
      <w:r w:rsidR="00305806">
        <w:rPr>
          <w:rFonts w:asciiTheme="majorBidi" w:hAnsiTheme="majorBidi" w:cstheme="majorBidi"/>
          <w:sz w:val="24"/>
          <w:szCs w:val="24"/>
        </w:rPr>
        <w:t>few</w:t>
      </w:r>
      <w:r w:rsidR="00E45BB9" w:rsidRPr="00E45BB9">
        <w:rPr>
          <w:rFonts w:asciiTheme="majorBidi" w:hAnsiTheme="majorBidi" w:cstheme="majorBidi"/>
          <w:sz w:val="24"/>
          <w:szCs w:val="24"/>
        </w:rPr>
        <w:t xml:space="preserve"> hours </w:t>
      </w:r>
      <w:r w:rsidR="00305806">
        <w:rPr>
          <w:rFonts w:asciiTheme="majorBidi" w:hAnsiTheme="majorBidi" w:cstheme="majorBidi"/>
          <w:sz w:val="24"/>
          <w:szCs w:val="24"/>
        </w:rPr>
        <w:t xml:space="preserve">are </w:t>
      </w:r>
      <w:r w:rsidR="00E45BB9">
        <w:rPr>
          <w:rFonts w:asciiTheme="majorBidi" w:hAnsiTheme="majorBidi" w:cstheme="majorBidi"/>
          <w:sz w:val="24"/>
          <w:szCs w:val="24"/>
        </w:rPr>
        <w:t xml:space="preserve">dedicated to </w:t>
      </w:r>
      <w:r w:rsidR="00305806">
        <w:rPr>
          <w:rFonts w:asciiTheme="majorBidi" w:hAnsiTheme="majorBidi" w:cstheme="majorBidi"/>
          <w:sz w:val="24"/>
          <w:szCs w:val="24"/>
        </w:rPr>
        <w:t>it</w:t>
      </w:r>
      <w:r w:rsidR="00E45BB9" w:rsidRPr="00E45BB9">
        <w:rPr>
          <w:rFonts w:asciiTheme="majorBidi" w:hAnsiTheme="majorBidi" w:cstheme="majorBidi"/>
          <w:sz w:val="24"/>
          <w:szCs w:val="24"/>
        </w:rPr>
        <w:t>.</w:t>
      </w:r>
      <w:r w:rsidR="004D34D9">
        <w:rPr>
          <w:rFonts w:asciiTheme="majorBidi" w:hAnsiTheme="majorBidi" w:cstheme="majorBidi"/>
          <w:sz w:val="24"/>
          <w:szCs w:val="24"/>
        </w:rPr>
        <w:t xml:space="preserve"> 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For example, in </w:t>
      </w:r>
      <w:r w:rsidR="00E4717A">
        <w:rPr>
          <w:rFonts w:asciiTheme="majorBidi" w:hAnsiTheme="majorBidi" w:cstheme="majorBidi"/>
          <w:sz w:val="24"/>
          <w:szCs w:val="24"/>
        </w:rPr>
        <w:t xml:space="preserve">the </w:t>
      </w:r>
      <w:r w:rsidR="004D34D9" w:rsidRPr="004D34D9">
        <w:rPr>
          <w:rFonts w:asciiTheme="majorBidi" w:hAnsiTheme="majorBidi" w:cstheme="majorBidi"/>
          <w:sz w:val="24"/>
          <w:szCs w:val="24"/>
        </w:rPr>
        <w:t>teacher</w:t>
      </w:r>
      <w:r w:rsidR="004D34D9">
        <w:rPr>
          <w:rFonts w:asciiTheme="majorBidi" w:hAnsiTheme="majorBidi" w:cstheme="majorBidi"/>
          <w:sz w:val="24"/>
          <w:szCs w:val="24"/>
        </w:rPr>
        <w:t>-</w:t>
      </w:r>
      <w:r w:rsidR="004D34D9" w:rsidRPr="004D34D9">
        <w:rPr>
          <w:rFonts w:asciiTheme="majorBidi" w:hAnsiTheme="majorBidi" w:cstheme="majorBidi"/>
          <w:sz w:val="24"/>
          <w:szCs w:val="24"/>
        </w:rPr>
        <w:t>training programs</w:t>
      </w:r>
      <w:r w:rsidR="00E4717A">
        <w:rPr>
          <w:rFonts w:asciiTheme="majorBidi" w:hAnsiTheme="majorBidi" w:cstheme="majorBidi"/>
          <w:sz w:val="24"/>
          <w:szCs w:val="24"/>
        </w:rPr>
        <w:t>,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 </w:t>
      </w:r>
      <w:r w:rsidR="004D34D9">
        <w:rPr>
          <w:rFonts w:asciiTheme="majorBidi" w:hAnsiTheme="majorBidi" w:cstheme="majorBidi"/>
          <w:sz w:val="24"/>
          <w:szCs w:val="24"/>
        </w:rPr>
        <w:t>argumentation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 is rarely discussed for more than six hours.</w:t>
      </w:r>
      <w:r w:rsidR="004D34D9">
        <w:rPr>
          <w:rFonts w:asciiTheme="majorBidi" w:hAnsiTheme="majorBidi" w:cstheme="majorBidi"/>
          <w:sz w:val="24"/>
          <w:szCs w:val="24"/>
        </w:rPr>
        <w:t xml:space="preserve"> The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 depth </w:t>
      </w:r>
      <w:r w:rsidR="004D34D9">
        <w:rPr>
          <w:rFonts w:asciiTheme="majorBidi" w:hAnsiTheme="majorBidi" w:cstheme="majorBidi"/>
          <w:sz w:val="24"/>
          <w:szCs w:val="24"/>
        </w:rPr>
        <w:t xml:space="preserve">of discussion </w:t>
      </w:r>
      <w:r w:rsidR="00E4717A">
        <w:rPr>
          <w:rFonts w:asciiTheme="majorBidi" w:hAnsiTheme="majorBidi" w:cstheme="majorBidi"/>
          <w:sz w:val="24"/>
          <w:szCs w:val="24"/>
        </w:rPr>
        <w:t>addressing</w:t>
      </w:r>
      <w:r w:rsidR="004D34D9">
        <w:rPr>
          <w:rFonts w:asciiTheme="majorBidi" w:hAnsiTheme="majorBidi" w:cstheme="majorBidi"/>
          <w:sz w:val="24"/>
          <w:szCs w:val="24"/>
        </w:rPr>
        <w:t xml:space="preserve"> this </w:t>
      </w:r>
      <w:r w:rsidR="004D34D9" w:rsidRPr="004D34D9">
        <w:rPr>
          <w:rFonts w:asciiTheme="majorBidi" w:hAnsiTheme="majorBidi" w:cstheme="majorBidi"/>
          <w:sz w:val="24"/>
          <w:szCs w:val="24"/>
        </w:rPr>
        <w:t>subject</w:t>
      </w:r>
      <w:r w:rsidR="004D34D9">
        <w:rPr>
          <w:rFonts w:asciiTheme="majorBidi" w:hAnsiTheme="majorBidi" w:cstheme="majorBidi"/>
          <w:sz w:val="24"/>
          <w:szCs w:val="24"/>
        </w:rPr>
        <w:t xml:space="preserve"> </w:t>
      </w:r>
      <w:r w:rsidR="00E4717A">
        <w:rPr>
          <w:rFonts w:asciiTheme="majorBidi" w:hAnsiTheme="majorBidi" w:cstheme="majorBidi"/>
          <w:sz w:val="24"/>
          <w:szCs w:val="24"/>
        </w:rPr>
        <w:t>was found to vary</w:t>
      </w:r>
      <w:r w:rsidR="004D34D9">
        <w:rPr>
          <w:rFonts w:asciiTheme="majorBidi" w:hAnsiTheme="majorBidi" w:cstheme="majorBidi"/>
          <w:sz w:val="24"/>
          <w:szCs w:val="24"/>
        </w:rPr>
        <w:t xml:space="preserve"> widely</w:t>
      </w:r>
      <w:r w:rsidR="004D34D9" w:rsidRPr="004D34D9">
        <w:rPr>
          <w:rFonts w:asciiTheme="majorBidi" w:hAnsiTheme="majorBidi" w:cstheme="majorBidi"/>
          <w:sz w:val="24"/>
          <w:szCs w:val="24"/>
        </w:rPr>
        <w:t>. In some countries, discussion of argument</w:t>
      </w:r>
      <w:r w:rsidR="004D34D9">
        <w:rPr>
          <w:rFonts w:asciiTheme="majorBidi" w:hAnsiTheme="majorBidi" w:cstheme="majorBidi"/>
          <w:sz w:val="24"/>
          <w:szCs w:val="24"/>
        </w:rPr>
        <w:t>ation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 is an explicit </w:t>
      </w:r>
      <w:r w:rsidR="004D34D9">
        <w:rPr>
          <w:rFonts w:asciiTheme="majorBidi" w:hAnsiTheme="majorBidi" w:cstheme="majorBidi"/>
          <w:sz w:val="24"/>
          <w:szCs w:val="24"/>
        </w:rPr>
        <w:t>goal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 of the training program, while others deal with it </w:t>
      </w:r>
      <w:r w:rsidR="004D34D9">
        <w:rPr>
          <w:rFonts w:asciiTheme="majorBidi" w:hAnsiTheme="majorBidi" w:cstheme="majorBidi"/>
          <w:sz w:val="24"/>
          <w:szCs w:val="24"/>
        </w:rPr>
        <w:t xml:space="preserve">only 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implicitly, </w:t>
      </w:r>
      <w:r w:rsidR="00A60374">
        <w:rPr>
          <w:rFonts w:asciiTheme="majorBidi" w:hAnsiTheme="majorBidi" w:cstheme="majorBidi"/>
          <w:sz w:val="24"/>
          <w:szCs w:val="24"/>
        </w:rPr>
        <w:t xml:space="preserve">and it is </w:t>
      </w:r>
      <w:r w:rsidR="00E4717A">
        <w:rPr>
          <w:rFonts w:asciiTheme="majorBidi" w:hAnsiTheme="majorBidi" w:cstheme="majorBidi"/>
          <w:sz w:val="24"/>
          <w:szCs w:val="24"/>
        </w:rPr>
        <w:t xml:space="preserve">subsumed under </w:t>
      </w:r>
      <w:r w:rsidR="004D34D9" w:rsidRPr="004D34D9">
        <w:rPr>
          <w:rFonts w:asciiTheme="majorBidi" w:hAnsiTheme="majorBidi" w:cstheme="majorBidi"/>
          <w:sz w:val="24"/>
          <w:szCs w:val="24"/>
        </w:rPr>
        <w:t xml:space="preserve">subjects such as teaching </w:t>
      </w:r>
      <w:r w:rsidR="004D34D9">
        <w:rPr>
          <w:rFonts w:asciiTheme="majorBidi" w:hAnsiTheme="majorBidi" w:cstheme="majorBidi"/>
          <w:sz w:val="24"/>
          <w:szCs w:val="24"/>
        </w:rPr>
        <w:t xml:space="preserve">inquiry-based </w:t>
      </w:r>
      <w:r w:rsidR="004D34D9" w:rsidRPr="004D34D9">
        <w:rPr>
          <w:rFonts w:asciiTheme="majorBidi" w:hAnsiTheme="majorBidi" w:cstheme="majorBidi"/>
          <w:sz w:val="24"/>
          <w:szCs w:val="24"/>
        </w:rPr>
        <w:t>learning.</w:t>
      </w:r>
      <w:r w:rsidR="00A91D3E">
        <w:rPr>
          <w:rFonts w:asciiTheme="majorBidi" w:hAnsiTheme="majorBidi" w:cstheme="majorBidi"/>
          <w:sz w:val="24"/>
          <w:szCs w:val="24"/>
        </w:rPr>
        <w:t xml:space="preserve"> </w:t>
      </w:r>
    </w:p>
    <w:p w14:paraId="11DAFAF6" w14:textId="75E18C3F" w:rsidR="00342246" w:rsidRDefault="00E4717A" w:rsidP="00426D28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Research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 from other parts of the world </w:t>
      </w:r>
      <w:r w:rsidR="00A60374">
        <w:rPr>
          <w:rFonts w:asciiTheme="majorBidi" w:hAnsiTheme="majorBidi" w:cstheme="majorBidi"/>
          <w:sz w:val="24"/>
          <w:szCs w:val="24"/>
        </w:rPr>
        <w:t>also find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 teachers' knowledge of higher</w:t>
      </w:r>
      <w:r w:rsidR="00A91D3E">
        <w:rPr>
          <w:rFonts w:asciiTheme="majorBidi" w:hAnsiTheme="majorBidi" w:cstheme="majorBidi"/>
          <w:sz w:val="24"/>
          <w:szCs w:val="24"/>
        </w:rPr>
        <w:t>-</w:t>
      </w:r>
      <w:r w:rsidR="00A91D3E" w:rsidRPr="00A91D3E">
        <w:rPr>
          <w:rFonts w:asciiTheme="majorBidi" w:hAnsiTheme="majorBidi" w:cstheme="majorBidi"/>
          <w:sz w:val="24"/>
          <w:szCs w:val="24"/>
        </w:rPr>
        <w:t>order thinking is limited, both in scope and in terms of outcomes.</w:t>
      </w:r>
      <w:r w:rsidR="00A91D3E">
        <w:rPr>
          <w:rFonts w:asciiTheme="majorBidi" w:hAnsiTheme="majorBidi" w:cstheme="majorBidi"/>
          <w:sz w:val="24"/>
          <w:szCs w:val="24"/>
        </w:rPr>
        <w:t xml:space="preserve"> </w:t>
      </w:r>
      <w:r w:rsidR="00A60374">
        <w:rPr>
          <w:rFonts w:asciiTheme="majorBidi" w:hAnsiTheme="majorBidi" w:cstheme="majorBidi"/>
          <w:sz w:val="24"/>
          <w:szCs w:val="24"/>
        </w:rPr>
        <w:t>Since there has been no</w:t>
      </w:r>
      <w:r w:rsidR="00A91D3E">
        <w:rPr>
          <w:rFonts w:asciiTheme="majorBidi" w:hAnsiTheme="majorBidi" w:cstheme="majorBidi"/>
          <w:sz w:val="24"/>
          <w:szCs w:val="24"/>
        </w:rPr>
        <w:t xml:space="preserve"> systemic 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study </w:t>
      </w:r>
      <w:r w:rsidR="00A91D3E">
        <w:rPr>
          <w:rFonts w:asciiTheme="majorBidi" w:hAnsiTheme="majorBidi" w:cstheme="majorBidi"/>
          <w:sz w:val="24"/>
          <w:szCs w:val="24"/>
        </w:rPr>
        <w:t xml:space="preserve">specifically </w:t>
      </w:r>
      <w:r w:rsidR="00A60374">
        <w:rPr>
          <w:rFonts w:asciiTheme="majorBidi" w:hAnsiTheme="majorBidi" w:cstheme="majorBidi"/>
          <w:sz w:val="24"/>
          <w:szCs w:val="24"/>
        </w:rPr>
        <w:t>addressing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teaching </w:t>
      </w:r>
      <w:r w:rsidR="00A91D3E" w:rsidRPr="00A91D3E">
        <w:rPr>
          <w:rFonts w:asciiTheme="majorBidi" w:hAnsiTheme="majorBidi" w:cstheme="majorBidi"/>
          <w:sz w:val="24"/>
          <w:szCs w:val="24"/>
        </w:rPr>
        <w:t>higher</w:t>
      </w:r>
      <w:r w:rsidR="00A91D3E">
        <w:rPr>
          <w:rFonts w:asciiTheme="majorBidi" w:hAnsiTheme="majorBidi" w:cstheme="majorBidi"/>
          <w:sz w:val="24"/>
          <w:szCs w:val="24"/>
        </w:rPr>
        <w:t>-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order thinking, this </w:t>
      </w:r>
      <w:r w:rsidR="00A91D3E">
        <w:rPr>
          <w:rFonts w:asciiTheme="majorBidi" w:hAnsiTheme="majorBidi" w:cstheme="majorBidi"/>
          <w:sz w:val="24"/>
          <w:szCs w:val="24"/>
        </w:rPr>
        <w:t>conclusion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 is based </w:t>
      </w:r>
      <w:r>
        <w:rPr>
          <w:rFonts w:asciiTheme="majorBidi" w:hAnsiTheme="majorBidi" w:cstheme="majorBidi"/>
          <w:sz w:val="24"/>
          <w:szCs w:val="24"/>
        </w:rPr>
        <w:t xml:space="preserve">on </w:t>
      </w:r>
      <w:r w:rsidR="00193901">
        <w:rPr>
          <w:rFonts w:asciiTheme="majorBidi" w:hAnsiTheme="majorBidi" w:cstheme="majorBidi"/>
          <w:sz w:val="24"/>
          <w:szCs w:val="24"/>
        </w:rPr>
        <w:t>studies of</w:t>
      </w:r>
      <w:r>
        <w:rPr>
          <w:rFonts w:asciiTheme="majorBidi" w:hAnsiTheme="majorBidi" w:cstheme="majorBidi"/>
          <w:sz w:val="24"/>
          <w:szCs w:val="24"/>
        </w:rPr>
        <w:t xml:space="preserve"> professional development programs </w:t>
      </w:r>
      <w:r w:rsidR="00193901">
        <w:rPr>
          <w:rFonts w:asciiTheme="majorBidi" w:hAnsiTheme="majorBidi" w:cstheme="majorBidi"/>
          <w:sz w:val="24"/>
          <w:szCs w:val="24"/>
        </w:rPr>
        <w:t xml:space="preserve">in </w:t>
      </w:r>
      <w:r w:rsidR="00A60374">
        <w:rPr>
          <w:rFonts w:asciiTheme="majorBidi" w:hAnsiTheme="majorBidi" w:cstheme="majorBidi"/>
          <w:sz w:val="24"/>
          <w:szCs w:val="24"/>
        </w:rPr>
        <w:t>various</w:t>
      </w:r>
      <w:r w:rsidR="00193901">
        <w:rPr>
          <w:rFonts w:asciiTheme="majorBidi" w:hAnsiTheme="majorBidi" w:cstheme="majorBidi"/>
          <w:sz w:val="24"/>
          <w:szCs w:val="24"/>
        </w:rPr>
        <w:t xml:space="preserve"> fields. The data</w:t>
      </w:r>
      <w:r>
        <w:rPr>
          <w:rFonts w:asciiTheme="majorBidi" w:hAnsiTheme="majorBidi" w:cstheme="majorBidi"/>
          <w:sz w:val="24"/>
          <w:szCs w:val="24"/>
        </w:rPr>
        <w:t xml:space="preserve"> indicate </w:t>
      </w:r>
      <w:r w:rsidR="00193901">
        <w:rPr>
          <w:rFonts w:asciiTheme="majorBidi" w:hAnsiTheme="majorBidi" w:cstheme="majorBidi"/>
          <w:sz w:val="24"/>
          <w:szCs w:val="24"/>
        </w:rPr>
        <w:t xml:space="preserve">the </w:t>
      </w:r>
      <w:r w:rsidR="00A91D3E" w:rsidRPr="00A91D3E">
        <w:rPr>
          <w:rFonts w:asciiTheme="majorBidi" w:hAnsiTheme="majorBidi" w:cstheme="majorBidi"/>
          <w:sz w:val="24"/>
          <w:szCs w:val="24"/>
        </w:rPr>
        <w:t xml:space="preserve">number </w:t>
      </w:r>
      <w:r>
        <w:rPr>
          <w:rFonts w:asciiTheme="majorBidi" w:hAnsiTheme="majorBidi" w:cstheme="majorBidi"/>
          <w:sz w:val="24"/>
          <w:szCs w:val="24"/>
        </w:rPr>
        <w:t xml:space="preserve">of hours </w:t>
      </w:r>
      <w:r w:rsidR="00193901">
        <w:rPr>
          <w:rFonts w:asciiTheme="majorBidi" w:hAnsiTheme="majorBidi" w:cstheme="majorBidi"/>
          <w:sz w:val="24"/>
          <w:szCs w:val="24"/>
        </w:rPr>
        <w:t>dedicated to professional development is severely limited, and the</w:t>
      </w:r>
      <w:r w:rsidR="00A60374">
        <w:rPr>
          <w:rFonts w:asciiTheme="majorBidi" w:hAnsiTheme="majorBidi" w:cstheme="majorBidi"/>
          <w:sz w:val="24"/>
          <w:szCs w:val="24"/>
        </w:rPr>
        <w:t xml:space="preserve"> programs</w:t>
      </w:r>
      <w:r w:rsidR="00193901">
        <w:rPr>
          <w:rFonts w:asciiTheme="majorBidi" w:hAnsiTheme="majorBidi" w:cstheme="majorBidi"/>
          <w:sz w:val="24"/>
          <w:szCs w:val="24"/>
        </w:rPr>
        <w:t xml:space="preserve"> have a </w:t>
      </w:r>
      <w:r>
        <w:rPr>
          <w:rFonts w:asciiTheme="majorBidi" w:hAnsiTheme="majorBidi" w:cstheme="majorBidi"/>
          <w:sz w:val="24"/>
          <w:szCs w:val="24"/>
        </w:rPr>
        <w:t>low level of effectiveness</w:t>
      </w:r>
      <w:r w:rsidR="00A91D3E">
        <w:rPr>
          <w:rFonts w:asciiTheme="majorBidi" w:hAnsiTheme="majorBidi" w:cstheme="majorBidi"/>
          <w:sz w:val="24"/>
          <w:szCs w:val="24"/>
        </w:rPr>
        <w:t>.</w:t>
      </w:r>
      <w:r w:rsidR="00DF7544">
        <w:rPr>
          <w:rFonts w:asciiTheme="majorBidi" w:hAnsiTheme="majorBidi" w:cstheme="majorBidi"/>
          <w:sz w:val="24"/>
          <w:szCs w:val="24"/>
        </w:rPr>
        <w:t xml:space="preserve"> </w:t>
      </w:r>
      <w:r w:rsidR="00DF7544" w:rsidRPr="00DF7544">
        <w:rPr>
          <w:rFonts w:asciiTheme="majorBidi" w:hAnsiTheme="majorBidi" w:cstheme="majorBidi"/>
          <w:sz w:val="24"/>
          <w:szCs w:val="24"/>
        </w:rPr>
        <w:t xml:space="preserve">For example, </w:t>
      </w:r>
      <w:r w:rsidR="00DF7544">
        <w:rPr>
          <w:rFonts w:asciiTheme="majorBidi" w:hAnsiTheme="majorBidi" w:cstheme="majorBidi"/>
          <w:sz w:val="24"/>
          <w:szCs w:val="24"/>
        </w:rPr>
        <w:t xml:space="preserve">in a study by </w:t>
      </w:r>
      <w:r w:rsidR="00DF7544" w:rsidRPr="00DF7544">
        <w:rPr>
          <w:rFonts w:asciiTheme="majorBidi" w:hAnsiTheme="majorBidi" w:cstheme="majorBidi"/>
          <w:sz w:val="24"/>
          <w:szCs w:val="24"/>
        </w:rPr>
        <w:t xml:space="preserve">Tallis </w:t>
      </w:r>
      <w:r w:rsidR="00DF7544">
        <w:rPr>
          <w:rFonts w:asciiTheme="majorBidi" w:hAnsiTheme="majorBidi" w:cstheme="majorBidi"/>
          <w:sz w:val="24"/>
          <w:szCs w:val="24"/>
        </w:rPr>
        <w:t>(</w:t>
      </w:r>
      <w:r w:rsidR="00DF7544" w:rsidRPr="00DF7544">
        <w:rPr>
          <w:rFonts w:asciiTheme="majorBidi" w:hAnsiTheme="majorBidi" w:cstheme="majorBidi"/>
          <w:sz w:val="24"/>
          <w:szCs w:val="24"/>
        </w:rPr>
        <w:t>2013</w:t>
      </w:r>
      <w:r w:rsidR="00DF7544">
        <w:rPr>
          <w:rFonts w:asciiTheme="majorBidi" w:hAnsiTheme="majorBidi" w:cstheme="majorBidi"/>
          <w:sz w:val="24"/>
          <w:szCs w:val="24"/>
        </w:rPr>
        <w:t>), the vast majority of</w:t>
      </w:r>
      <w:r w:rsidR="00DF7544" w:rsidRPr="00DF7544">
        <w:rPr>
          <w:rFonts w:asciiTheme="majorBidi" w:hAnsiTheme="majorBidi" w:cstheme="majorBidi"/>
          <w:sz w:val="24"/>
          <w:szCs w:val="24"/>
        </w:rPr>
        <w:t xml:space="preserve"> teachers (about 88</w:t>
      </w:r>
      <w:r w:rsidR="00A60374">
        <w:rPr>
          <w:rFonts w:asciiTheme="majorBidi" w:hAnsiTheme="majorBidi" w:cstheme="majorBidi"/>
          <w:sz w:val="24"/>
          <w:szCs w:val="24"/>
        </w:rPr>
        <w:t>%</w:t>
      </w:r>
      <w:r w:rsidR="00DF7544" w:rsidRPr="00DF7544">
        <w:rPr>
          <w:rFonts w:asciiTheme="majorBidi" w:hAnsiTheme="majorBidi" w:cstheme="majorBidi"/>
          <w:sz w:val="24"/>
          <w:szCs w:val="24"/>
        </w:rPr>
        <w:t xml:space="preserve">) reported </w:t>
      </w:r>
      <w:r w:rsidR="0047536A">
        <w:rPr>
          <w:rFonts w:asciiTheme="majorBidi" w:hAnsiTheme="majorBidi" w:cstheme="majorBidi"/>
          <w:sz w:val="24"/>
          <w:szCs w:val="24"/>
        </w:rPr>
        <w:t>participating</w:t>
      </w:r>
      <w:r w:rsidR="00DF7544" w:rsidRPr="00DF7544">
        <w:rPr>
          <w:rFonts w:asciiTheme="majorBidi" w:hAnsiTheme="majorBidi" w:cstheme="majorBidi"/>
          <w:sz w:val="24"/>
          <w:szCs w:val="24"/>
        </w:rPr>
        <w:t xml:space="preserve"> in some form of professional development </w:t>
      </w:r>
      <w:r w:rsidR="0047536A">
        <w:rPr>
          <w:rFonts w:asciiTheme="majorBidi" w:hAnsiTheme="majorBidi" w:cstheme="majorBidi"/>
          <w:sz w:val="24"/>
          <w:szCs w:val="24"/>
        </w:rPr>
        <w:t>during</w:t>
      </w:r>
      <w:r w:rsidR="00DF7544" w:rsidRPr="00DF7544">
        <w:rPr>
          <w:rFonts w:asciiTheme="majorBidi" w:hAnsiTheme="majorBidi" w:cstheme="majorBidi"/>
          <w:sz w:val="24"/>
          <w:szCs w:val="24"/>
        </w:rPr>
        <w:t xml:space="preserve"> the 12 months preceding the survey.</w:t>
      </w:r>
      <w:r w:rsidR="007E1437">
        <w:rPr>
          <w:rFonts w:asciiTheme="majorBidi" w:hAnsiTheme="majorBidi" w:cstheme="majorBidi"/>
          <w:sz w:val="24"/>
          <w:szCs w:val="24"/>
        </w:rPr>
        <w:t xml:space="preserve"> </w:t>
      </w:r>
      <w:r w:rsidR="007E1437" w:rsidRPr="007E1437">
        <w:rPr>
          <w:rFonts w:asciiTheme="majorBidi" w:hAnsiTheme="majorBidi" w:cstheme="majorBidi"/>
          <w:sz w:val="24"/>
          <w:szCs w:val="24"/>
        </w:rPr>
        <w:t>About 75</w:t>
      </w:r>
      <w:r w:rsidR="00A60374">
        <w:rPr>
          <w:rFonts w:asciiTheme="majorBidi" w:hAnsiTheme="majorBidi" w:cstheme="majorBidi"/>
          <w:sz w:val="24"/>
          <w:szCs w:val="24"/>
        </w:rPr>
        <w:t xml:space="preserve">% 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of these teachers </w:t>
      </w:r>
      <w:r w:rsidR="0047536A">
        <w:rPr>
          <w:rFonts w:asciiTheme="majorBidi" w:hAnsiTheme="majorBidi" w:cstheme="majorBidi"/>
          <w:sz w:val="24"/>
          <w:szCs w:val="24"/>
        </w:rPr>
        <w:t>said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</w:t>
      </w:r>
      <w:r w:rsidR="007E1437">
        <w:rPr>
          <w:rFonts w:asciiTheme="majorBidi" w:hAnsiTheme="majorBidi" w:cstheme="majorBidi"/>
          <w:sz w:val="24"/>
          <w:szCs w:val="24"/>
        </w:rPr>
        <w:t>their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professional development dealt with </w:t>
      </w:r>
      <w:r w:rsidR="007E1437">
        <w:rPr>
          <w:rFonts w:asciiTheme="majorBidi" w:hAnsiTheme="majorBidi" w:cstheme="majorBidi"/>
          <w:sz w:val="24"/>
          <w:szCs w:val="24"/>
        </w:rPr>
        <w:t>cap</w:t>
      </w:r>
      <w:r w:rsidR="007E1437" w:rsidRPr="007E1437">
        <w:rPr>
          <w:rFonts w:asciiTheme="majorBidi" w:hAnsiTheme="majorBidi" w:cstheme="majorBidi"/>
          <w:sz w:val="24"/>
          <w:szCs w:val="24"/>
        </w:rPr>
        <w:t>abilities related to teaching content</w:t>
      </w:r>
      <w:r w:rsidR="0047536A">
        <w:rPr>
          <w:rFonts w:asciiTheme="majorBidi" w:hAnsiTheme="majorBidi" w:cstheme="majorBidi"/>
          <w:sz w:val="24"/>
          <w:szCs w:val="24"/>
        </w:rPr>
        <w:t>.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(</w:t>
      </w:r>
      <w:r w:rsidR="0047536A">
        <w:rPr>
          <w:rFonts w:asciiTheme="majorBidi" w:hAnsiTheme="majorBidi" w:cstheme="majorBidi"/>
          <w:sz w:val="24"/>
          <w:szCs w:val="24"/>
        </w:rPr>
        <w:t>Teaching content was</w:t>
      </w:r>
      <w:r w:rsidR="007E1437">
        <w:rPr>
          <w:rFonts w:asciiTheme="majorBidi" w:hAnsiTheme="majorBidi" w:cstheme="majorBidi"/>
          <w:sz w:val="24"/>
          <w:szCs w:val="24"/>
        </w:rPr>
        <w:t xml:space="preserve"> the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</w:t>
      </w:r>
      <w:r w:rsidR="00EC5663">
        <w:rPr>
          <w:rFonts w:asciiTheme="majorBidi" w:hAnsiTheme="majorBidi" w:cstheme="majorBidi"/>
          <w:sz w:val="24"/>
          <w:szCs w:val="24"/>
        </w:rPr>
        <w:t xml:space="preserve">survey 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category most relevant </w:t>
      </w:r>
      <w:r w:rsidR="00EC5663">
        <w:rPr>
          <w:rFonts w:asciiTheme="majorBidi" w:hAnsiTheme="majorBidi" w:cstheme="majorBidi"/>
          <w:sz w:val="24"/>
          <w:szCs w:val="24"/>
        </w:rPr>
        <w:lastRenderedPageBreak/>
        <w:t>to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the </w:t>
      </w:r>
      <w:r w:rsidR="00EC5663">
        <w:rPr>
          <w:rFonts w:asciiTheme="majorBidi" w:hAnsiTheme="majorBidi" w:cstheme="majorBidi"/>
          <w:sz w:val="24"/>
          <w:szCs w:val="24"/>
        </w:rPr>
        <w:t>current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discussion, although it </w:t>
      </w:r>
      <w:r w:rsidR="007E1437">
        <w:rPr>
          <w:rFonts w:asciiTheme="majorBidi" w:hAnsiTheme="majorBidi" w:cstheme="majorBidi"/>
          <w:sz w:val="24"/>
          <w:szCs w:val="24"/>
        </w:rPr>
        <w:t>covers</w:t>
      </w:r>
      <w:r w:rsidR="007E1437" w:rsidRPr="007E1437">
        <w:rPr>
          <w:rFonts w:asciiTheme="majorBidi" w:hAnsiTheme="majorBidi" w:cstheme="majorBidi"/>
          <w:sz w:val="24"/>
          <w:szCs w:val="24"/>
        </w:rPr>
        <w:t xml:space="preserve"> many topics unrelated to the development of </w:t>
      </w:r>
      <w:r w:rsidR="0047536A">
        <w:rPr>
          <w:rFonts w:asciiTheme="majorBidi" w:hAnsiTheme="majorBidi" w:cstheme="majorBidi"/>
          <w:sz w:val="24"/>
          <w:szCs w:val="24"/>
        </w:rPr>
        <w:t xml:space="preserve">higher-order </w:t>
      </w:r>
      <w:r w:rsidR="007E1437" w:rsidRPr="007E1437">
        <w:rPr>
          <w:rFonts w:asciiTheme="majorBidi" w:hAnsiTheme="majorBidi" w:cstheme="majorBidi"/>
          <w:sz w:val="24"/>
          <w:szCs w:val="24"/>
        </w:rPr>
        <w:t>thinking).</w:t>
      </w:r>
      <w:r w:rsidR="001436D0">
        <w:rPr>
          <w:rFonts w:asciiTheme="majorBidi" w:hAnsiTheme="majorBidi" w:cstheme="majorBidi"/>
          <w:sz w:val="24"/>
          <w:szCs w:val="24"/>
        </w:rPr>
        <w:t xml:space="preserve"> </w:t>
      </w:r>
      <w:r w:rsidR="00426D28">
        <w:rPr>
          <w:rFonts w:asciiTheme="majorBidi" w:hAnsiTheme="majorBidi" w:cstheme="majorBidi"/>
          <w:sz w:val="24"/>
          <w:szCs w:val="24"/>
        </w:rPr>
        <w:t>O</w:t>
      </w:r>
      <w:r w:rsidR="001436D0" w:rsidRPr="001436D0">
        <w:rPr>
          <w:rFonts w:asciiTheme="majorBidi" w:hAnsiTheme="majorBidi" w:cstheme="majorBidi"/>
          <w:sz w:val="24"/>
          <w:szCs w:val="24"/>
        </w:rPr>
        <w:t>nly 20</w:t>
      </w:r>
      <w:r w:rsidR="00A60374">
        <w:rPr>
          <w:rFonts w:asciiTheme="majorBidi" w:hAnsiTheme="majorBidi" w:cstheme="majorBidi"/>
          <w:sz w:val="24"/>
          <w:szCs w:val="24"/>
        </w:rPr>
        <w:t xml:space="preserve">% </w:t>
      </w:r>
      <w:r w:rsidR="001436D0" w:rsidRPr="001436D0">
        <w:rPr>
          <w:rFonts w:asciiTheme="majorBidi" w:hAnsiTheme="majorBidi" w:cstheme="majorBidi"/>
          <w:sz w:val="24"/>
          <w:szCs w:val="24"/>
        </w:rPr>
        <w:t xml:space="preserve">of these teachers </w:t>
      </w:r>
      <w:r w:rsidR="00A60374">
        <w:rPr>
          <w:rFonts w:asciiTheme="majorBidi" w:hAnsiTheme="majorBidi" w:cstheme="majorBidi"/>
          <w:sz w:val="24"/>
          <w:szCs w:val="24"/>
        </w:rPr>
        <w:t>said they felt</w:t>
      </w:r>
      <w:r w:rsidR="001436D0" w:rsidRPr="001436D0">
        <w:rPr>
          <w:rFonts w:asciiTheme="majorBidi" w:hAnsiTheme="majorBidi" w:cstheme="majorBidi"/>
          <w:sz w:val="24"/>
          <w:szCs w:val="24"/>
        </w:rPr>
        <w:t xml:space="preserve"> the training had a major impact on their teaching (OECD, 2014).</w:t>
      </w:r>
      <w:r w:rsidR="00F334CE">
        <w:rPr>
          <w:rFonts w:asciiTheme="majorBidi" w:hAnsiTheme="majorBidi" w:cstheme="majorBidi"/>
          <w:sz w:val="24"/>
          <w:szCs w:val="24"/>
        </w:rPr>
        <w:t xml:space="preserve"> </w:t>
      </w:r>
    </w:p>
    <w:p w14:paraId="69DF64A7" w14:textId="19DA9FF5" w:rsidR="00F97B01" w:rsidRDefault="00F334CE" w:rsidP="00342246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334CE">
        <w:rPr>
          <w:rFonts w:asciiTheme="majorBidi" w:hAnsiTheme="majorBidi" w:cstheme="majorBidi"/>
          <w:sz w:val="24"/>
          <w:szCs w:val="24"/>
        </w:rPr>
        <w:t>According to the 2012 US National Science and Mathematics Education Survey, over 80</w:t>
      </w:r>
      <w:r w:rsidR="00A60374">
        <w:rPr>
          <w:rFonts w:asciiTheme="majorBidi" w:hAnsiTheme="majorBidi" w:cstheme="majorBidi"/>
          <w:sz w:val="24"/>
          <w:szCs w:val="24"/>
        </w:rPr>
        <w:t>%</w:t>
      </w:r>
      <w:r w:rsidRPr="00F334CE">
        <w:rPr>
          <w:rFonts w:asciiTheme="majorBidi" w:hAnsiTheme="majorBidi" w:cstheme="majorBidi"/>
          <w:sz w:val="24"/>
          <w:szCs w:val="24"/>
        </w:rPr>
        <w:t xml:space="preserve"> of secondary school teachers and </w:t>
      </w:r>
      <w:r w:rsidR="00342246">
        <w:rPr>
          <w:rFonts w:asciiTheme="majorBidi" w:hAnsiTheme="majorBidi" w:cstheme="majorBidi"/>
          <w:sz w:val="24"/>
          <w:szCs w:val="24"/>
        </w:rPr>
        <w:t>over</w:t>
      </w:r>
      <w:r w:rsidRPr="00F334CE">
        <w:rPr>
          <w:rFonts w:asciiTheme="majorBidi" w:hAnsiTheme="majorBidi" w:cstheme="majorBidi"/>
          <w:sz w:val="24"/>
          <w:szCs w:val="24"/>
        </w:rPr>
        <w:t xml:space="preserve"> 50</w:t>
      </w:r>
      <w:r w:rsidR="00A60374">
        <w:rPr>
          <w:rFonts w:asciiTheme="majorBidi" w:hAnsiTheme="majorBidi" w:cstheme="majorBidi"/>
          <w:sz w:val="24"/>
          <w:szCs w:val="24"/>
        </w:rPr>
        <w:t xml:space="preserve">% </w:t>
      </w:r>
      <w:r w:rsidRPr="00F334CE">
        <w:rPr>
          <w:rFonts w:asciiTheme="majorBidi" w:hAnsiTheme="majorBidi" w:cstheme="majorBidi"/>
          <w:sz w:val="24"/>
          <w:szCs w:val="24"/>
        </w:rPr>
        <w:t xml:space="preserve">of primary </w:t>
      </w:r>
      <w:r w:rsidR="00D24716">
        <w:rPr>
          <w:rFonts w:asciiTheme="majorBidi" w:hAnsiTheme="majorBidi" w:cstheme="majorBidi"/>
          <w:sz w:val="24"/>
          <w:szCs w:val="24"/>
        </w:rPr>
        <w:t xml:space="preserve">school </w:t>
      </w:r>
      <w:r w:rsidRPr="00F334CE">
        <w:rPr>
          <w:rFonts w:asciiTheme="majorBidi" w:hAnsiTheme="majorBidi" w:cstheme="majorBidi"/>
          <w:sz w:val="24"/>
          <w:szCs w:val="24"/>
        </w:rPr>
        <w:t xml:space="preserve">teachers participated in professional development on content areas </w:t>
      </w:r>
      <w:r w:rsidR="00342246">
        <w:rPr>
          <w:rFonts w:asciiTheme="majorBidi" w:hAnsiTheme="majorBidi" w:cstheme="majorBidi"/>
          <w:sz w:val="24"/>
          <w:szCs w:val="24"/>
        </w:rPr>
        <w:t xml:space="preserve">relevant to their teaching </w:t>
      </w:r>
      <w:r w:rsidRPr="00F334CE">
        <w:rPr>
          <w:rFonts w:asciiTheme="majorBidi" w:hAnsiTheme="majorBidi" w:cstheme="majorBidi"/>
          <w:sz w:val="24"/>
          <w:szCs w:val="24"/>
        </w:rPr>
        <w:t>during the three years preceding the study.</w:t>
      </w:r>
      <w:r w:rsidR="0014085A">
        <w:rPr>
          <w:rFonts w:asciiTheme="majorBidi" w:hAnsiTheme="majorBidi" w:cstheme="majorBidi"/>
          <w:sz w:val="24"/>
          <w:szCs w:val="24"/>
        </w:rPr>
        <w:t xml:space="preserve"> </w:t>
      </w:r>
      <w:r w:rsidR="0014085A" w:rsidRPr="0014085A">
        <w:rPr>
          <w:rFonts w:asciiTheme="majorBidi" w:hAnsiTheme="majorBidi" w:cstheme="majorBidi"/>
          <w:sz w:val="24"/>
          <w:szCs w:val="24"/>
        </w:rPr>
        <w:t>Only about 30</w:t>
      </w:r>
      <w:r w:rsidR="00A60374">
        <w:rPr>
          <w:rFonts w:asciiTheme="majorBidi" w:hAnsiTheme="majorBidi" w:cstheme="majorBidi"/>
          <w:sz w:val="24"/>
          <w:szCs w:val="24"/>
        </w:rPr>
        <w:t>%</w:t>
      </w:r>
      <w:r w:rsidR="0014085A" w:rsidRPr="0014085A">
        <w:rPr>
          <w:rFonts w:asciiTheme="majorBidi" w:hAnsiTheme="majorBidi" w:cstheme="majorBidi"/>
          <w:sz w:val="24"/>
          <w:szCs w:val="24"/>
        </w:rPr>
        <w:t xml:space="preserve"> of </w:t>
      </w:r>
      <w:r w:rsidR="00342246">
        <w:rPr>
          <w:rFonts w:asciiTheme="majorBidi" w:hAnsiTheme="majorBidi" w:cstheme="majorBidi"/>
          <w:sz w:val="24"/>
          <w:szCs w:val="24"/>
        </w:rPr>
        <w:t xml:space="preserve">the </w:t>
      </w:r>
      <w:r w:rsidR="0014085A" w:rsidRPr="0014085A">
        <w:rPr>
          <w:rFonts w:asciiTheme="majorBidi" w:hAnsiTheme="majorBidi" w:cstheme="majorBidi"/>
          <w:sz w:val="24"/>
          <w:szCs w:val="24"/>
        </w:rPr>
        <w:t>secondary school teachers and 4</w:t>
      </w:r>
      <w:r w:rsidR="00A60374">
        <w:rPr>
          <w:rFonts w:asciiTheme="majorBidi" w:hAnsiTheme="majorBidi" w:cstheme="majorBidi"/>
          <w:sz w:val="24"/>
          <w:szCs w:val="24"/>
        </w:rPr>
        <w:t xml:space="preserve">% </w:t>
      </w:r>
      <w:r w:rsidR="0014085A" w:rsidRPr="0014085A">
        <w:rPr>
          <w:rFonts w:asciiTheme="majorBidi" w:hAnsiTheme="majorBidi" w:cstheme="majorBidi"/>
          <w:sz w:val="24"/>
          <w:szCs w:val="24"/>
        </w:rPr>
        <w:t xml:space="preserve">of </w:t>
      </w:r>
      <w:r w:rsidR="00342246">
        <w:rPr>
          <w:rFonts w:asciiTheme="majorBidi" w:hAnsiTheme="majorBidi" w:cstheme="majorBidi"/>
          <w:sz w:val="24"/>
          <w:szCs w:val="24"/>
        </w:rPr>
        <w:t xml:space="preserve">the </w:t>
      </w:r>
      <w:r w:rsidR="0014085A" w:rsidRPr="0014085A">
        <w:rPr>
          <w:rFonts w:asciiTheme="majorBidi" w:hAnsiTheme="majorBidi" w:cstheme="majorBidi"/>
          <w:sz w:val="24"/>
          <w:szCs w:val="24"/>
        </w:rPr>
        <w:t xml:space="preserve">primary </w:t>
      </w:r>
      <w:r w:rsidR="00D24716">
        <w:rPr>
          <w:rFonts w:asciiTheme="majorBidi" w:hAnsiTheme="majorBidi" w:cstheme="majorBidi"/>
          <w:sz w:val="24"/>
          <w:szCs w:val="24"/>
        </w:rPr>
        <w:t xml:space="preserve">school </w:t>
      </w:r>
      <w:r w:rsidR="0014085A" w:rsidRPr="0014085A">
        <w:rPr>
          <w:rFonts w:asciiTheme="majorBidi" w:hAnsiTheme="majorBidi" w:cstheme="majorBidi"/>
          <w:sz w:val="24"/>
          <w:szCs w:val="24"/>
        </w:rPr>
        <w:t>teachers received more than 35 hours of professional development during this period (Banilower et al., 2013).</w:t>
      </w:r>
      <w:r w:rsidR="0015466B">
        <w:rPr>
          <w:rFonts w:asciiTheme="majorBidi" w:hAnsiTheme="majorBidi" w:cstheme="majorBidi"/>
          <w:sz w:val="24"/>
          <w:szCs w:val="24"/>
        </w:rPr>
        <w:t xml:space="preserve"> 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Similarly, </w:t>
      </w:r>
      <w:r w:rsidR="0015466B">
        <w:rPr>
          <w:rFonts w:asciiTheme="majorBidi" w:hAnsiTheme="majorBidi" w:cstheme="majorBidi"/>
          <w:sz w:val="24"/>
          <w:szCs w:val="24"/>
        </w:rPr>
        <w:t xml:space="preserve">in Israel, </w:t>
      </w:r>
      <w:commentRangeStart w:id="11"/>
      <w:r w:rsidR="00342246">
        <w:rPr>
          <w:rFonts w:asciiTheme="majorBidi" w:hAnsiTheme="majorBidi" w:cstheme="majorBidi"/>
          <w:sz w:val="24"/>
          <w:szCs w:val="24"/>
        </w:rPr>
        <w:t>the</w:t>
      </w:r>
      <w:commentRangeEnd w:id="11"/>
      <w:r w:rsidR="00243C30">
        <w:rPr>
          <w:rStyle w:val="CommentReference"/>
        </w:rPr>
        <w:commentReference w:id="11"/>
      </w:r>
      <w:r w:rsidR="00342246">
        <w:rPr>
          <w:rFonts w:asciiTheme="majorBidi" w:hAnsiTheme="majorBidi" w:cstheme="majorBidi"/>
          <w:sz w:val="24"/>
          <w:szCs w:val="24"/>
        </w:rPr>
        <w:t xml:space="preserve"> "New Horizon" agreement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 </w:t>
      </w:r>
      <w:r w:rsidR="006D15A0">
        <w:rPr>
          <w:rFonts w:asciiTheme="majorBidi" w:hAnsiTheme="majorBidi" w:cstheme="majorBidi"/>
          <w:sz w:val="24"/>
          <w:szCs w:val="24"/>
        </w:rPr>
        <w:t>between the Ministry of Education and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 </w:t>
      </w:r>
      <w:r w:rsidR="0015466B">
        <w:rPr>
          <w:rFonts w:asciiTheme="majorBidi" w:hAnsiTheme="majorBidi" w:cstheme="majorBidi"/>
          <w:sz w:val="24"/>
          <w:szCs w:val="24"/>
        </w:rPr>
        <w:t xml:space="preserve">the national </w:t>
      </w:r>
      <w:r w:rsidR="00342246">
        <w:rPr>
          <w:rFonts w:asciiTheme="majorBidi" w:hAnsiTheme="majorBidi" w:cstheme="majorBidi"/>
          <w:sz w:val="24"/>
          <w:szCs w:val="24"/>
        </w:rPr>
        <w:t>teachers' union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 limit</w:t>
      </w:r>
      <w:r w:rsidR="00342246">
        <w:rPr>
          <w:rFonts w:asciiTheme="majorBidi" w:hAnsiTheme="majorBidi" w:cstheme="majorBidi"/>
          <w:sz w:val="24"/>
          <w:szCs w:val="24"/>
        </w:rPr>
        <w:t>s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 the number of </w:t>
      </w:r>
      <w:r w:rsidR="0015466B">
        <w:rPr>
          <w:rFonts w:asciiTheme="majorBidi" w:hAnsiTheme="majorBidi" w:cstheme="majorBidi"/>
          <w:sz w:val="24"/>
          <w:szCs w:val="24"/>
        </w:rPr>
        <w:t xml:space="preserve">paid </w:t>
      </w:r>
      <w:r w:rsidR="0015466B" w:rsidRPr="0015466B">
        <w:rPr>
          <w:rFonts w:asciiTheme="majorBidi" w:hAnsiTheme="majorBidi" w:cstheme="majorBidi"/>
          <w:sz w:val="24"/>
          <w:szCs w:val="24"/>
        </w:rPr>
        <w:t xml:space="preserve">hours </w:t>
      </w:r>
      <w:r w:rsidR="00342246">
        <w:rPr>
          <w:rFonts w:asciiTheme="majorBidi" w:hAnsiTheme="majorBidi" w:cstheme="majorBidi"/>
          <w:sz w:val="24"/>
          <w:szCs w:val="24"/>
        </w:rPr>
        <w:t>a teacher can receive for</w:t>
      </w:r>
      <w:r w:rsidR="0015466B">
        <w:rPr>
          <w:rFonts w:asciiTheme="majorBidi" w:hAnsiTheme="majorBidi" w:cstheme="majorBidi"/>
          <w:sz w:val="24"/>
          <w:szCs w:val="24"/>
        </w:rPr>
        <w:t xml:space="preserve"> professional development to 30 hours </w:t>
      </w:r>
      <w:r w:rsidR="00F97B01">
        <w:rPr>
          <w:rFonts w:asciiTheme="majorBidi" w:hAnsiTheme="majorBidi" w:cstheme="majorBidi"/>
          <w:sz w:val="24"/>
          <w:szCs w:val="24"/>
        </w:rPr>
        <w:t>annually</w:t>
      </w:r>
      <w:r w:rsidR="0015466B" w:rsidRPr="0015466B">
        <w:rPr>
          <w:rFonts w:asciiTheme="majorBidi" w:hAnsiTheme="majorBidi" w:cstheme="majorBidi"/>
          <w:sz w:val="24"/>
          <w:szCs w:val="24"/>
        </w:rPr>
        <w:t>.</w:t>
      </w:r>
      <w:r w:rsidR="00F97B01">
        <w:rPr>
          <w:rFonts w:asciiTheme="majorBidi" w:hAnsiTheme="majorBidi" w:cstheme="majorBidi"/>
          <w:sz w:val="24"/>
          <w:szCs w:val="24"/>
        </w:rPr>
        <w:t xml:space="preserve"> 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Since </w:t>
      </w:r>
      <w:r w:rsidR="006D15A0">
        <w:rPr>
          <w:rFonts w:asciiTheme="majorBidi" w:hAnsiTheme="majorBidi" w:cstheme="majorBidi"/>
          <w:sz w:val="24"/>
          <w:szCs w:val="24"/>
        </w:rPr>
        <w:t>this pertains to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 professional development on a variety of subjects, it can be concluded that the number of hours devoted specifically to </w:t>
      </w:r>
      <w:r w:rsidR="00F97B01">
        <w:rPr>
          <w:rFonts w:asciiTheme="majorBidi" w:hAnsiTheme="majorBidi" w:cstheme="majorBidi"/>
          <w:sz w:val="24"/>
          <w:szCs w:val="24"/>
        </w:rPr>
        <w:t xml:space="preserve">teaching </w:t>
      </w:r>
      <w:r w:rsidR="00F97B01" w:rsidRPr="00F97B01">
        <w:rPr>
          <w:rFonts w:asciiTheme="majorBidi" w:hAnsiTheme="majorBidi" w:cstheme="majorBidi"/>
          <w:sz w:val="24"/>
          <w:szCs w:val="24"/>
        </w:rPr>
        <w:t>higher</w:t>
      </w:r>
      <w:r w:rsidR="00F97B01">
        <w:rPr>
          <w:rFonts w:asciiTheme="majorBidi" w:hAnsiTheme="majorBidi" w:cstheme="majorBidi"/>
          <w:sz w:val="24"/>
          <w:szCs w:val="24"/>
        </w:rPr>
        <w:t>-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order </w:t>
      </w:r>
      <w:r w:rsidR="00F97B01">
        <w:rPr>
          <w:rFonts w:asciiTheme="majorBidi" w:hAnsiTheme="majorBidi" w:cstheme="majorBidi"/>
          <w:sz w:val="24"/>
          <w:szCs w:val="24"/>
        </w:rPr>
        <w:t>thinking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 </w:t>
      </w:r>
      <w:r w:rsidR="005043D4">
        <w:rPr>
          <w:rFonts w:asciiTheme="majorBidi" w:hAnsiTheme="majorBidi" w:cstheme="majorBidi"/>
          <w:sz w:val="24"/>
          <w:szCs w:val="24"/>
        </w:rPr>
        <w:t>in th</w:t>
      </w:r>
      <w:r w:rsidR="006D15A0">
        <w:rPr>
          <w:rFonts w:asciiTheme="majorBidi" w:hAnsiTheme="majorBidi" w:cstheme="majorBidi"/>
          <w:sz w:val="24"/>
          <w:szCs w:val="24"/>
        </w:rPr>
        <w:t>e</w:t>
      </w:r>
      <w:r w:rsidR="005043D4">
        <w:rPr>
          <w:rFonts w:asciiTheme="majorBidi" w:hAnsiTheme="majorBidi" w:cstheme="majorBidi"/>
          <w:sz w:val="24"/>
          <w:szCs w:val="24"/>
        </w:rPr>
        <w:t xml:space="preserve"> educational system 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is </w:t>
      </w:r>
      <w:r w:rsidR="00F97B01">
        <w:rPr>
          <w:rFonts w:asciiTheme="majorBidi" w:hAnsiTheme="majorBidi" w:cstheme="majorBidi"/>
          <w:sz w:val="24"/>
          <w:szCs w:val="24"/>
        </w:rPr>
        <w:t>far</w:t>
      </w:r>
      <w:r w:rsidR="00F97B01" w:rsidRPr="00F97B01">
        <w:rPr>
          <w:rFonts w:asciiTheme="majorBidi" w:hAnsiTheme="majorBidi" w:cstheme="majorBidi"/>
          <w:sz w:val="24"/>
          <w:szCs w:val="24"/>
        </w:rPr>
        <w:t xml:space="preserve"> lower.</w:t>
      </w:r>
    </w:p>
    <w:p w14:paraId="39024714" w14:textId="3F79ED52" w:rsidR="005043D4" w:rsidRDefault="005043D4" w:rsidP="00856733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5043D4">
        <w:rPr>
          <w:rFonts w:asciiTheme="majorBidi" w:hAnsiTheme="majorBidi" w:cstheme="majorBidi"/>
          <w:sz w:val="24"/>
          <w:szCs w:val="24"/>
        </w:rPr>
        <w:t xml:space="preserve">In summary, </w:t>
      </w:r>
      <w:r w:rsidR="00500EBC">
        <w:rPr>
          <w:rFonts w:asciiTheme="majorBidi" w:hAnsiTheme="majorBidi" w:cstheme="majorBidi"/>
          <w:sz w:val="24"/>
          <w:szCs w:val="24"/>
        </w:rPr>
        <w:t>research</w:t>
      </w:r>
      <w:r w:rsidRPr="005043D4">
        <w:rPr>
          <w:rFonts w:asciiTheme="majorBidi" w:hAnsiTheme="majorBidi" w:cstheme="majorBidi"/>
          <w:sz w:val="24"/>
          <w:szCs w:val="24"/>
        </w:rPr>
        <w:t xml:space="preserve"> </w:t>
      </w:r>
      <w:r w:rsidR="000E6480">
        <w:rPr>
          <w:rFonts w:asciiTheme="majorBidi" w:hAnsiTheme="majorBidi" w:cstheme="majorBidi"/>
          <w:sz w:val="24"/>
          <w:szCs w:val="24"/>
        </w:rPr>
        <w:t>verifies</w:t>
      </w:r>
      <w:r w:rsidRPr="005043D4">
        <w:rPr>
          <w:rFonts w:asciiTheme="majorBidi" w:hAnsiTheme="majorBidi" w:cstheme="majorBidi"/>
          <w:sz w:val="24"/>
          <w:szCs w:val="24"/>
        </w:rPr>
        <w:t xml:space="preserve"> the claim that </w:t>
      </w:r>
      <w:r w:rsidR="006D15A0">
        <w:rPr>
          <w:rFonts w:asciiTheme="majorBidi" w:hAnsiTheme="majorBidi" w:cstheme="majorBidi"/>
          <w:sz w:val="24"/>
          <w:szCs w:val="24"/>
        </w:rPr>
        <w:t xml:space="preserve">teachers’ </w:t>
      </w:r>
      <w:r w:rsidRPr="005043D4">
        <w:rPr>
          <w:rFonts w:asciiTheme="majorBidi" w:hAnsiTheme="majorBidi" w:cstheme="majorBidi"/>
          <w:sz w:val="24"/>
          <w:szCs w:val="24"/>
        </w:rPr>
        <w:t xml:space="preserve">professional development in </w:t>
      </w:r>
      <w:r w:rsidR="006D15A0">
        <w:rPr>
          <w:rFonts w:asciiTheme="majorBidi" w:hAnsiTheme="majorBidi" w:cstheme="majorBidi"/>
          <w:sz w:val="24"/>
          <w:szCs w:val="24"/>
        </w:rPr>
        <w:t xml:space="preserve">large-scale implementations in </w:t>
      </w:r>
      <w:r w:rsidRPr="005043D4">
        <w:rPr>
          <w:rFonts w:asciiTheme="majorBidi" w:hAnsiTheme="majorBidi" w:cstheme="majorBidi"/>
          <w:sz w:val="24"/>
          <w:szCs w:val="24"/>
        </w:rPr>
        <w:t>the field of teaching higher</w:t>
      </w:r>
      <w:r w:rsidR="00500EBC">
        <w:rPr>
          <w:rFonts w:asciiTheme="majorBidi" w:hAnsiTheme="majorBidi" w:cstheme="majorBidi"/>
          <w:sz w:val="24"/>
          <w:szCs w:val="24"/>
        </w:rPr>
        <w:t>-</w:t>
      </w:r>
      <w:r w:rsidRPr="005043D4">
        <w:rPr>
          <w:rFonts w:asciiTheme="majorBidi" w:hAnsiTheme="majorBidi" w:cstheme="majorBidi"/>
          <w:sz w:val="24"/>
          <w:szCs w:val="24"/>
        </w:rPr>
        <w:t xml:space="preserve">order thinking </w:t>
      </w:r>
      <w:r w:rsidR="00500EBC">
        <w:rPr>
          <w:rFonts w:asciiTheme="majorBidi" w:hAnsiTheme="majorBidi" w:cstheme="majorBidi"/>
          <w:sz w:val="24"/>
          <w:szCs w:val="24"/>
        </w:rPr>
        <w:t>is severely limited</w:t>
      </w:r>
      <w:r w:rsidR="00856733">
        <w:rPr>
          <w:rFonts w:asciiTheme="majorBidi" w:hAnsiTheme="majorBidi" w:cstheme="majorBidi"/>
          <w:sz w:val="24"/>
          <w:szCs w:val="24"/>
        </w:rPr>
        <w:t xml:space="preserve"> in educational systems </w:t>
      </w:r>
      <w:commentRangeStart w:id="12"/>
      <w:r w:rsidR="00856733">
        <w:rPr>
          <w:rFonts w:asciiTheme="majorBidi" w:hAnsiTheme="majorBidi" w:cstheme="majorBidi"/>
          <w:sz w:val="24"/>
          <w:szCs w:val="24"/>
        </w:rPr>
        <w:t>around the world</w:t>
      </w:r>
      <w:commentRangeEnd w:id="12"/>
      <w:r w:rsidR="00856733">
        <w:rPr>
          <w:rStyle w:val="CommentReference"/>
        </w:rPr>
        <w:commentReference w:id="12"/>
      </w:r>
      <w:r w:rsidR="00856733">
        <w:rPr>
          <w:rFonts w:asciiTheme="majorBidi" w:hAnsiTheme="majorBidi" w:cstheme="majorBidi"/>
          <w:sz w:val="24"/>
          <w:szCs w:val="24"/>
        </w:rPr>
        <w:t>.</w:t>
      </w:r>
    </w:p>
    <w:p w14:paraId="2F48F82E" w14:textId="643E4F6A" w:rsidR="004910A8" w:rsidRPr="004910A8" w:rsidRDefault="004910A8" w:rsidP="00856733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910A8">
        <w:rPr>
          <w:rFonts w:asciiTheme="majorBidi" w:hAnsiTheme="majorBidi" w:cstheme="majorBidi"/>
          <w:b/>
          <w:bCs/>
          <w:sz w:val="24"/>
          <w:szCs w:val="24"/>
        </w:rPr>
        <w:t>Interviews with Pedagogic Leaders</w:t>
      </w:r>
    </w:p>
    <w:p w14:paraId="1D65C4DF" w14:textId="704B51DC" w:rsidR="004910A8" w:rsidRDefault="004910A8" w:rsidP="0049508C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commentRangeStart w:id="13"/>
      <w:r>
        <w:rPr>
          <w:rFonts w:asciiTheme="majorBidi" w:hAnsiTheme="majorBidi" w:cstheme="majorBidi"/>
          <w:sz w:val="24"/>
          <w:szCs w:val="24"/>
        </w:rPr>
        <w:t>The</w:t>
      </w:r>
      <w:commentRangeEnd w:id="13"/>
      <w:r>
        <w:rPr>
          <w:rStyle w:val="CommentReference"/>
        </w:rPr>
        <w:commentReference w:id="13"/>
      </w:r>
      <w:r w:rsidRPr="000E6480">
        <w:rPr>
          <w:rFonts w:asciiTheme="majorBidi" w:hAnsiTheme="majorBidi" w:cstheme="majorBidi"/>
          <w:sz w:val="24"/>
          <w:szCs w:val="24"/>
        </w:rPr>
        <w:t xml:space="preserve"> conclusion </w:t>
      </w:r>
      <w:r>
        <w:rPr>
          <w:rFonts w:asciiTheme="majorBidi" w:hAnsiTheme="majorBidi" w:cstheme="majorBidi"/>
          <w:sz w:val="24"/>
          <w:szCs w:val="24"/>
        </w:rPr>
        <w:t>stated above is also supported by</w:t>
      </w:r>
      <w:r w:rsidRPr="000E6480">
        <w:rPr>
          <w:rFonts w:asciiTheme="majorBidi" w:hAnsiTheme="majorBidi" w:cstheme="majorBidi"/>
          <w:sz w:val="24"/>
          <w:szCs w:val="24"/>
        </w:rPr>
        <w:t xml:space="preserve"> a study based on interviews with </w:t>
      </w:r>
      <w:r w:rsidRPr="004910A8">
        <w:rPr>
          <w:rFonts w:asciiTheme="majorBidi" w:hAnsiTheme="majorBidi" w:cstheme="majorBidi"/>
          <w:sz w:val="24"/>
          <w:szCs w:val="24"/>
          <w:highlight w:val="yellow"/>
        </w:rPr>
        <w:t>eight</w:t>
      </w:r>
      <w:r w:rsidR="00856733">
        <w:rPr>
          <w:rFonts w:asciiTheme="majorBidi" w:hAnsiTheme="majorBidi" w:cstheme="majorBidi"/>
          <w:sz w:val="24"/>
          <w:szCs w:val="24"/>
        </w:rPr>
        <w:t xml:space="preserve"> </w:t>
      </w:r>
      <w:r w:rsidR="00856733" w:rsidRPr="00856733">
        <w:rPr>
          <w:rFonts w:asciiTheme="majorBidi" w:hAnsiTheme="majorBidi" w:cstheme="majorBidi"/>
          <w:sz w:val="24"/>
          <w:szCs w:val="24"/>
          <w:highlight w:val="yellow"/>
        </w:rPr>
        <w:t>(or 12?)</w:t>
      </w:r>
      <w:r w:rsidR="00856733">
        <w:rPr>
          <w:rFonts w:asciiTheme="majorBidi" w:hAnsiTheme="majorBidi" w:cstheme="majorBidi"/>
          <w:sz w:val="24"/>
          <w:szCs w:val="24"/>
        </w:rPr>
        <w:t xml:space="preserve"> </w:t>
      </w:r>
      <w:r w:rsidRPr="000E6480">
        <w:rPr>
          <w:rFonts w:asciiTheme="majorBidi" w:hAnsiTheme="majorBidi" w:cstheme="majorBidi"/>
          <w:sz w:val="24"/>
          <w:szCs w:val="24"/>
        </w:rPr>
        <w:t>pedagogic leaders in Israel</w:t>
      </w:r>
      <w:r w:rsidR="00ED266A">
        <w:rPr>
          <w:rFonts w:asciiTheme="majorBidi" w:hAnsiTheme="majorBidi" w:cstheme="majorBidi"/>
          <w:sz w:val="24"/>
          <w:szCs w:val="24"/>
        </w:rPr>
        <w:t xml:space="preserve">. Each of these leaders played an active role </w:t>
      </w:r>
      <w:r w:rsidRPr="000E6480">
        <w:rPr>
          <w:rFonts w:asciiTheme="majorBidi" w:hAnsiTheme="majorBidi" w:cstheme="majorBidi"/>
          <w:sz w:val="24"/>
          <w:szCs w:val="24"/>
        </w:rPr>
        <w:t xml:space="preserve">in </w:t>
      </w:r>
      <w:r w:rsidR="005B2930">
        <w:rPr>
          <w:rFonts w:asciiTheme="majorBidi" w:hAnsiTheme="majorBidi" w:cstheme="majorBidi"/>
          <w:sz w:val="24"/>
          <w:szCs w:val="24"/>
        </w:rPr>
        <w:t xml:space="preserve">system-wide </w:t>
      </w:r>
      <w:r w:rsidRPr="000E6480">
        <w:rPr>
          <w:rFonts w:asciiTheme="majorBidi" w:hAnsiTheme="majorBidi" w:cstheme="majorBidi"/>
          <w:sz w:val="24"/>
          <w:szCs w:val="24"/>
        </w:rPr>
        <w:t xml:space="preserve">change processes </w:t>
      </w:r>
      <w:r w:rsidR="00856733">
        <w:rPr>
          <w:rFonts w:asciiTheme="majorBidi" w:hAnsiTheme="majorBidi" w:cstheme="majorBidi"/>
          <w:sz w:val="24"/>
          <w:szCs w:val="24"/>
        </w:rPr>
        <w:t xml:space="preserve">related </w:t>
      </w:r>
      <w:r w:rsidR="005B2930">
        <w:rPr>
          <w:rFonts w:asciiTheme="majorBidi" w:hAnsiTheme="majorBidi" w:cstheme="majorBidi"/>
          <w:sz w:val="24"/>
          <w:szCs w:val="24"/>
        </w:rPr>
        <w:t>to</w:t>
      </w:r>
      <w:r w:rsidR="00856733">
        <w:rPr>
          <w:rFonts w:asciiTheme="majorBidi" w:hAnsiTheme="majorBidi" w:cstheme="majorBidi"/>
          <w:sz w:val="24"/>
          <w:szCs w:val="24"/>
        </w:rPr>
        <w:t xml:space="preserve"> </w:t>
      </w:r>
      <w:r w:rsidR="00881C08">
        <w:rPr>
          <w:rFonts w:asciiTheme="majorBidi" w:hAnsiTheme="majorBidi" w:cstheme="majorBidi"/>
          <w:sz w:val="24"/>
          <w:szCs w:val="24"/>
        </w:rPr>
        <w:t xml:space="preserve">the instruction of </w:t>
      </w:r>
      <w:r>
        <w:rPr>
          <w:rFonts w:asciiTheme="majorBidi" w:hAnsiTheme="majorBidi" w:cstheme="majorBidi"/>
          <w:sz w:val="24"/>
          <w:szCs w:val="24"/>
        </w:rPr>
        <w:t>higher-order thinking</w:t>
      </w:r>
      <w:r w:rsidRPr="004910A8">
        <w:rPr>
          <w:rFonts w:asciiTheme="majorBidi" w:hAnsiTheme="majorBidi" w:cstheme="majorBidi"/>
          <w:sz w:val="24"/>
          <w:szCs w:val="24"/>
        </w:rPr>
        <w:t>.</w:t>
      </w:r>
      <w:r w:rsidR="006D412C">
        <w:rPr>
          <w:rFonts w:asciiTheme="majorBidi" w:hAnsiTheme="majorBidi" w:cstheme="majorBidi"/>
          <w:sz w:val="24"/>
          <w:szCs w:val="24"/>
        </w:rPr>
        <w:t xml:space="preserve"> </w:t>
      </w:r>
      <w:r w:rsidR="006D412C" w:rsidRPr="006D412C">
        <w:rPr>
          <w:rFonts w:asciiTheme="majorBidi" w:hAnsiTheme="majorBidi" w:cstheme="majorBidi"/>
          <w:sz w:val="24"/>
          <w:szCs w:val="24"/>
        </w:rPr>
        <w:t>The interviewees were senio</w:t>
      </w:r>
      <w:r w:rsidR="006D412C">
        <w:rPr>
          <w:rFonts w:asciiTheme="majorBidi" w:hAnsiTheme="majorBidi" w:cstheme="majorBidi"/>
          <w:sz w:val="24"/>
          <w:szCs w:val="24"/>
        </w:rPr>
        <w:t xml:space="preserve">r officials, </w:t>
      </w:r>
      <w:r w:rsidR="0049508C">
        <w:rPr>
          <w:rFonts w:asciiTheme="majorBidi" w:hAnsiTheme="majorBidi" w:cstheme="majorBidi"/>
          <w:sz w:val="24"/>
          <w:szCs w:val="24"/>
        </w:rPr>
        <w:t>including</w:t>
      </w:r>
      <w:r w:rsidR="006D412C">
        <w:rPr>
          <w:rFonts w:asciiTheme="majorBidi" w:hAnsiTheme="majorBidi" w:cstheme="majorBidi"/>
          <w:sz w:val="24"/>
          <w:szCs w:val="24"/>
        </w:rPr>
        <w:t xml:space="preserve"> supervisors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 </w:t>
      </w:r>
      <w:r w:rsidR="000F45CD">
        <w:rPr>
          <w:rFonts w:asciiTheme="majorBidi" w:hAnsiTheme="majorBidi" w:cstheme="majorBidi"/>
          <w:sz w:val="24"/>
          <w:szCs w:val="24"/>
        </w:rPr>
        <w:t>in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 the </w:t>
      </w:r>
      <w:r w:rsidR="006D412C">
        <w:rPr>
          <w:rFonts w:asciiTheme="majorBidi" w:hAnsiTheme="majorBidi" w:cstheme="majorBidi"/>
          <w:sz w:val="24"/>
          <w:szCs w:val="24"/>
        </w:rPr>
        <w:t>national education system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, leaders of pedagogic change at the </w:t>
      </w:r>
      <w:r w:rsidR="006D412C">
        <w:rPr>
          <w:rFonts w:asciiTheme="majorBidi" w:hAnsiTheme="majorBidi" w:cstheme="majorBidi"/>
          <w:sz w:val="24"/>
          <w:szCs w:val="24"/>
        </w:rPr>
        <w:t xml:space="preserve">level of the 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local authority, heads of </w:t>
      </w:r>
      <w:r w:rsidR="006D412C">
        <w:rPr>
          <w:rFonts w:asciiTheme="majorBidi" w:hAnsiTheme="majorBidi" w:cstheme="majorBidi"/>
          <w:sz w:val="24"/>
          <w:szCs w:val="24"/>
        </w:rPr>
        <w:t>major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 </w:t>
      </w:r>
      <w:r w:rsidR="006D412C">
        <w:rPr>
          <w:rFonts w:asciiTheme="majorBidi" w:hAnsiTheme="majorBidi" w:cstheme="majorBidi"/>
          <w:sz w:val="24"/>
          <w:szCs w:val="24"/>
        </w:rPr>
        <w:t xml:space="preserve">teacher-training 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centers, </w:t>
      </w:r>
      <w:r w:rsidR="006D412C">
        <w:rPr>
          <w:rFonts w:asciiTheme="majorBidi" w:hAnsiTheme="majorBidi" w:cstheme="majorBidi"/>
          <w:sz w:val="24"/>
          <w:szCs w:val="24"/>
        </w:rPr>
        <w:t>and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 leaders of </w:t>
      </w:r>
      <w:r w:rsidR="006D412C" w:rsidRPr="006D412C">
        <w:rPr>
          <w:rFonts w:asciiTheme="majorBidi" w:hAnsiTheme="majorBidi" w:cstheme="majorBidi"/>
          <w:sz w:val="24"/>
          <w:szCs w:val="24"/>
        </w:rPr>
        <w:lastRenderedPageBreak/>
        <w:t xml:space="preserve">educational programs in </w:t>
      </w:r>
      <w:r w:rsidR="006D412C">
        <w:rPr>
          <w:rFonts w:asciiTheme="majorBidi" w:hAnsiTheme="majorBidi" w:cstheme="majorBidi"/>
          <w:sz w:val="24"/>
          <w:szCs w:val="24"/>
        </w:rPr>
        <w:t>school</w:t>
      </w:r>
      <w:r w:rsidR="006D412C" w:rsidRPr="006D412C">
        <w:rPr>
          <w:rFonts w:asciiTheme="majorBidi" w:hAnsiTheme="majorBidi" w:cstheme="majorBidi"/>
          <w:sz w:val="24"/>
          <w:szCs w:val="24"/>
        </w:rPr>
        <w:t xml:space="preserve"> networks.</w:t>
      </w:r>
      <w:r w:rsidR="00276F6E">
        <w:rPr>
          <w:rFonts w:asciiTheme="majorBidi" w:hAnsiTheme="majorBidi" w:cstheme="majorBidi"/>
          <w:sz w:val="24"/>
          <w:szCs w:val="24"/>
        </w:rPr>
        <w:t xml:space="preserve"> </w:t>
      </w:r>
      <w:r w:rsidR="00276F6E" w:rsidRPr="00276F6E">
        <w:rPr>
          <w:rFonts w:asciiTheme="majorBidi" w:hAnsiTheme="majorBidi" w:cstheme="majorBidi"/>
          <w:sz w:val="24"/>
          <w:szCs w:val="24"/>
        </w:rPr>
        <w:t>The</w:t>
      </w:r>
      <w:r w:rsidR="00276F6E">
        <w:rPr>
          <w:rFonts w:asciiTheme="majorBidi" w:hAnsiTheme="majorBidi" w:cstheme="majorBidi"/>
          <w:sz w:val="24"/>
          <w:szCs w:val="24"/>
        </w:rPr>
        <w:t xml:space="preserve"> semi-structured</w:t>
      </w:r>
      <w:r w:rsidR="00276F6E" w:rsidRPr="00276F6E">
        <w:rPr>
          <w:rFonts w:asciiTheme="majorBidi" w:hAnsiTheme="majorBidi" w:cstheme="majorBidi"/>
          <w:sz w:val="24"/>
          <w:szCs w:val="24"/>
        </w:rPr>
        <w:t xml:space="preserve"> interviews were </w:t>
      </w:r>
      <w:r w:rsidR="00276F6E">
        <w:rPr>
          <w:rFonts w:asciiTheme="majorBidi" w:hAnsiTheme="majorBidi" w:cstheme="majorBidi"/>
          <w:sz w:val="24"/>
          <w:szCs w:val="24"/>
        </w:rPr>
        <w:t>conducted in person</w:t>
      </w:r>
      <w:r w:rsidR="0049508C">
        <w:rPr>
          <w:rFonts w:asciiTheme="majorBidi" w:hAnsiTheme="majorBidi" w:cstheme="majorBidi"/>
          <w:sz w:val="24"/>
          <w:szCs w:val="24"/>
        </w:rPr>
        <w:t xml:space="preserve">. Each </w:t>
      </w:r>
      <w:r w:rsidR="00276F6E" w:rsidRPr="00276F6E">
        <w:rPr>
          <w:rFonts w:asciiTheme="majorBidi" w:hAnsiTheme="majorBidi" w:cstheme="majorBidi"/>
          <w:sz w:val="24"/>
          <w:szCs w:val="24"/>
        </w:rPr>
        <w:t>last</w:t>
      </w:r>
      <w:r w:rsidR="00276F6E">
        <w:rPr>
          <w:rFonts w:asciiTheme="majorBidi" w:hAnsiTheme="majorBidi" w:cstheme="majorBidi"/>
          <w:sz w:val="24"/>
          <w:szCs w:val="24"/>
        </w:rPr>
        <w:t>ed</w:t>
      </w:r>
      <w:r w:rsidR="00276F6E" w:rsidRPr="00276F6E">
        <w:rPr>
          <w:rFonts w:asciiTheme="majorBidi" w:hAnsiTheme="majorBidi" w:cstheme="majorBidi"/>
          <w:sz w:val="24"/>
          <w:szCs w:val="24"/>
        </w:rPr>
        <w:t xml:space="preserve"> between one </w:t>
      </w:r>
      <w:r w:rsidR="00276F6E">
        <w:rPr>
          <w:rFonts w:asciiTheme="majorBidi" w:hAnsiTheme="majorBidi" w:cstheme="majorBidi"/>
          <w:sz w:val="24"/>
          <w:szCs w:val="24"/>
        </w:rPr>
        <w:t xml:space="preserve">hour </w:t>
      </w:r>
      <w:r w:rsidR="00276F6E" w:rsidRPr="00276F6E">
        <w:rPr>
          <w:rFonts w:asciiTheme="majorBidi" w:hAnsiTheme="majorBidi" w:cstheme="majorBidi"/>
          <w:sz w:val="24"/>
          <w:szCs w:val="24"/>
        </w:rPr>
        <w:t>and two</w:t>
      </w:r>
      <w:r w:rsidR="00276F6E">
        <w:rPr>
          <w:rFonts w:asciiTheme="majorBidi" w:hAnsiTheme="majorBidi" w:cstheme="majorBidi"/>
          <w:sz w:val="24"/>
          <w:szCs w:val="24"/>
        </w:rPr>
        <w:t>-</w:t>
      </w:r>
      <w:r w:rsidR="00276F6E" w:rsidRPr="00276F6E">
        <w:rPr>
          <w:rFonts w:asciiTheme="majorBidi" w:hAnsiTheme="majorBidi" w:cstheme="majorBidi"/>
          <w:sz w:val="24"/>
          <w:szCs w:val="24"/>
        </w:rPr>
        <w:t>and</w:t>
      </w:r>
      <w:r w:rsidR="00276F6E">
        <w:rPr>
          <w:rFonts w:asciiTheme="majorBidi" w:hAnsiTheme="majorBidi" w:cstheme="majorBidi"/>
          <w:sz w:val="24"/>
          <w:szCs w:val="24"/>
        </w:rPr>
        <w:t>-</w:t>
      </w:r>
      <w:r w:rsidR="00276F6E" w:rsidRPr="00276F6E">
        <w:rPr>
          <w:rFonts w:asciiTheme="majorBidi" w:hAnsiTheme="majorBidi" w:cstheme="majorBidi"/>
          <w:sz w:val="24"/>
          <w:szCs w:val="24"/>
        </w:rPr>
        <w:t>a</w:t>
      </w:r>
      <w:r w:rsidR="00276F6E">
        <w:rPr>
          <w:rFonts w:asciiTheme="majorBidi" w:hAnsiTheme="majorBidi" w:cstheme="majorBidi"/>
          <w:sz w:val="24"/>
          <w:szCs w:val="24"/>
        </w:rPr>
        <w:t>-</w:t>
      </w:r>
      <w:r w:rsidR="00276F6E" w:rsidRPr="00276F6E">
        <w:rPr>
          <w:rFonts w:asciiTheme="majorBidi" w:hAnsiTheme="majorBidi" w:cstheme="majorBidi"/>
          <w:sz w:val="24"/>
          <w:szCs w:val="24"/>
        </w:rPr>
        <w:t>half hours.</w:t>
      </w:r>
    </w:p>
    <w:p w14:paraId="198D22AB" w14:textId="5438C0ED" w:rsidR="00FA53B3" w:rsidRPr="00E34310" w:rsidRDefault="00FE248F" w:rsidP="00BB6D86">
      <w:pPr>
        <w:pStyle w:val="ListParagraph"/>
        <w:spacing w:line="480" w:lineRule="auto"/>
        <w:ind w:left="0" w:firstLine="720"/>
        <w:rPr>
          <w:rFonts w:asciiTheme="majorBidi" w:hAnsiTheme="majorBidi" w:cstheme="majorBidi"/>
          <w:sz w:val="24"/>
          <w:szCs w:val="24"/>
        </w:rPr>
      </w:pPr>
      <w:r w:rsidRPr="00E34310">
        <w:rPr>
          <w:rFonts w:asciiTheme="majorBidi" w:hAnsiTheme="majorBidi" w:cstheme="majorBidi"/>
          <w:sz w:val="24"/>
          <w:szCs w:val="24"/>
        </w:rPr>
        <w:t xml:space="preserve">One goal of the interviews was to describe planned changes in the field of developing higher-order thinking. Another was to </w:t>
      </w:r>
      <w:r w:rsidR="001A00C4" w:rsidRPr="00E34310">
        <w:rPr>
          <w:rFonts w:asciiTheme="majorBidi" w:hAnsiTheme="majorBidi" w:cstheme="majorBidi"/>
          <w:sz w:val="24"/>
          <w:szCs w:val="24"/>
        </w:rPr>
        <w:t>identify</w:t>
      </w:r>
      <w:r w:rsidRPr="00E34310">
        <w:rPr>
          <w:rFonts w:asciiTheme="majorBidi" w:hAnsiTheme="majorBidi" w:cstheme="majorBidi"/>
          <w:sz w:val="24"/>
          <w:szCs w:val="24"/>
        </w:rPr>
        <w:t xml:space="preserve"> the challenges </w:t>
      </w:r>
      <w:r w:rsidR="001A00C4" w:rsidRPr="00E34310">
        <w:rPr>
          <w:rFonts w:asciiTheme="majorBidi" w:hAnsiTheme="majorBidi" w:cstheme="majorBidi"/>
          <w:sz w:val="24"/>
          <w:szCs w:val="24"/>
        </w:rPr>
        <w:t>to</w:t>
      </w:r>
      <w:r w:rsidRPr="00E34310">
        <w:rPr>
          <w:rFonts w:asciiTheme="majorBidi" w:hAnsiTheme="majorBidi" w:cstheme="majorBidi"/>
          <w:sz w:val="24"/>
          <w:szCs w:val="24"/>
        </w:rPr>
        <w:t xml:space="preserve"> change processes regarding professional development, assessment, and development of learning materials</w:t>
      </w:r>
      <w:r w:rsidR="00307826" w:rsidRPr="00E34310">
        <w:rPr>
          <w:rFonts w:asciiTheme="majorBidi" w:hAnsiTheme="majorBidi" w:cstheme="majorBidi"/>
          <w:sz w:val="24"/>
          <w:szCs w:val="24"/>
        </w:rPr>
        <w:t xml:space="preserve"> </w:t>
      </w:r>
      <w:r w:rsidR="00307826" w:rsidRPr="00E34310">
        <w:rPr>
          <w:rFonts w:asciiTheme="majorBidi" w:hAnsiTheme="majorBidi" w:cstheme="majorBidi"/>
          <w:sz w:val="24"/>
        </w:rPr>
        <w:t>(Zohar, 2013; Zohar &amp; Lustov, 2018)</w:t>
      </w:r>
      <w:r w:rsidRPr="00E34310">
        <w:rPr>
          <w:rFonts w:asciiTheme="majorBidi" w:hAnsiTheme="majorBidi" w:cstheme="majorBidi"/>
          <w:sz w:val="24"/>
          <w:szCs w:val="24"/>
        </w:rPr>
        <w:t>.</w:t>
      </w:r>
      <w:r w:rsidR="000A00B2" w:rsidRPr="00E34310">
        <w:rPr>
          <w:rFonts w:asciiTheme="majorBidi" w:hAnsiTheme="majorBidi" w:cstheme="majorBidi"/>
          <w:sz w:val="24"/>
          <w:szCs w:val="24"/>
        </w:rPr>
        <w:t xml:space="preserve"> The interviews were analyzed using the pragmatic approach to qualitative data analysis (</w:t>
      </w:r>
      <w:r w:rsidR="000A00B2" w:rsidRPr="00E34310">
        <w:rPr>
          <w:rFonts w:asciiTheme="majorBidi" w:hAnsiTheme="majorBidi" w:cstheme="majorBidi"/>
          <w:sz w:val="24"/>
        </w:rPr>
        <w:t>Savin-Baden &amp; Howell-Major, 2013).</w:t>
      </w:r>
      <w:r w:rsidR="000A00B2" w:rsidRPr="00E34310">
        <w:rPr>
          <w:rFonts w:asciiTheme="majorBidi" w:hAnsiTheme="majorBidi" w:cstheme="majorBidi"/>
          <w:sz w:val="24"/>
          <w:szCs w:val="24"/>
        </w:rPr>
        <w:t xml:space="preserve"> Of the many topics that emerged from the interviews, </w:t>
      </w:r>
      <w:commentRangeStart w:id="14"/>
      <w:r w:rsidR="000A00B2" w:rsidRPr="00E34310">
        <w:rPr>
          <w:rFonts w:asciiTheme="majorBidi" w:hAnsiTheme="majorBidi" w:cstheme="majorBidi"/>
          <w:sz w:val="24"/>
          <w:szCs w:val="24"/>
        </w:rPr>
        <w:t>two</w:t>
      </w:r>
      <w:commentRangeEnd w:id="14"/>
      <w:r w:rsidR="001A00C4">
        <w:rPr>
          <w:rStyle w:val="CommentReference"/>
        </w:rPr>
        <w:commentReference w:id="14"/>
      </w:r>
      <w:r w:rsidR="000A00B2" w:rsidRPr="00E34310">
        <w:rPr>
          <w:rFonts w:asciiTheme="majorBidi" w:hAnsiTheme="majorBidi" w:cstheme="majorBidi"/>
          <w:sz w:val="24"/>
          <w:szCs w:val="24"/>
        </w:rPr>
        <w:t xml:space="preserve"> are relevant to this chapter.</w:t>
      </w:r>
      <w:r w:rsidR="00FA53B3" w:rsidRPr="00E34310">
        <w:rPr>
          <w:rFonts w:asciiTheme="majorBidi" w:hAnsiTheme="majorBidi" w:cstheme="majorBidi"/>
          <w:sz w:val="24"/>
          <w:szCs w:val="24"/>
        </w:rPr>
        <w:t xml:space="preserve"> </w:t>
      </w:r>
      <w:r w:rsidR="00E34310" w:rsidRPr="00E34310">
        <w:rPr>
          <w:rFonts w:asciiTheme="majorBidi" w:hAnsiTheme="majorBidi" w:cstheme="majorBidi"/>
          <w:sz w:val="24"/>
          <w:szCs w:val="24"/>
        </w:rPr>
        <w:t>The first pertains to the gap between the breadth and complexity of the knowledge teachers need to teach higher-order thinking and the duration of professional development programs included in large-scale change processes. The second related to the lack of skilled instructors to lead high-quality programs for teachers’ professional development.</w:t>
      </w:r>
    </w:p>
    <w:p w14:paraId="03D4AB1D" w14:textId="73319DE9" w:rsidR="00FE248F" w:rsidRDefault="00FA53B3" w:rsidP="001A00C4">
      <w:pPr>
        <w:spacing w:line="48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FA53B3">
        <w:rPr>
          <w:rFonts w:asciiTheme="majorBidi" w:hAnsiTheme="majorBidi" w:cstheme="majorBidi"/>
          <w:sz w:val="24"/>
          <w:szCs w:val="24"/>
        </w:rPr>
        <w:t xml:space="preserve">The following sections provide excerpts from the interviews </w:t>
      </w:r>
      <w:r w:rsidR="001A00C4">
        <w:rPr>
          <w:rFonts w:asciiTheme="majorBidi" w:hAnsiTheme="majorBidi" w:cstheme="majorBidi"/>
          <w:sz w:val="24"/>
          <w:szCs w:val="24"/>
        </w:rPr>
        <w:t>that</w:t>
      </w:r>
      <w:r w:rsidRPr="00FA53B3">
        <w:rPr>
          <w:rFonts w:asciiTheme="majorBidi" w:hAnsiTheme="majorBidi" w:cstheme="majorBidi"/>
          <w:sz w:val="24"/>
          <w:szCs w:val="24"/>
        </w:rPr>
        <w:t xml:space="preserve"> illustrate how the theoretical issues discussed in the previous sections are reflected in the </w:t>
      </w:r>
      <w:r>
        <w:rPr>
          <w:rFonts w:asciiTheme="majorBidi" w:hAnsiTheme="majorBidi" w:cstheme="majorBidi"/>
          <w:sz w:val="24"/>
          <w:szCs w:val="24"/>
        </w:rPr>
        <w:t>real-world</w:t>
      </w:r>
      <w:r w:rsidRPr="00FA53B3">
        <w:rPr>
          <w:rFonts w:asciiTheme="majorBidi" w:hAnsiTheme="majorBidi" w:cstheme="majorBidi"/>
          <w:sz w:val="24"/>
          <w:szCs w:val="24"/>
        </w:rPr>
        <w:t xml:space="preserve"> conditions that characterize implementation of </w:t>
      </w:r>
      <w:r>
        <w:rPr>
          <w:rFonts w:asciiTheme="majorBidi" w:hAnsiTheme="majorBidi" w:cstheme="majorBidi"/>
          <w:sz w:val="24"/>
          <w:szCs w:val="24"/>
        </w:rPr>
        <w:t>system-wide</w:t>
      </w:r>
      <w:r w:rsidRPr="00FA53B3">
        <w:rPr>
          <w:rFonts w:asciiTheme="majorBidi" w:hAnsiTheme="majorBidi" w:cstheme="majorBidi"/>
          <w:sz w:val="24"/>
          <w:szCs w:val="24"/>
        </w:rPr>
        <w:t xml:space="preserve"> change processes in the Israeli educational system. In order to preserve the </w:t>
      </w:r>
      <w:r w:rsidR="000C5A2D">
        <w:rPr>
          <w:rFonts w:asciiTheme="majorBidi" w:hAnsiTheme="majorBidi" w:cstheme="majorBidi"/>
          <w:sz w:val="24"/>
          <w:szCs w:val="24"/>
        </w:rPr>
        <w:t>anonymity</w:t>
      </w:r>
      <w:r w:rsidRPr="00FA53B3">
        <w:rPr>
          <w:rFonts w:asciiTheme="majorBidi" w:hAnsiTheme="majorBidi" w:cstheme="majorBidi"/>
          <w:sz w:val="24"/>
          <w:szCs w:val="24"/>
        </w:rPr>
        <w:t xml:space="preserve"> of the interviewees, </w:t>
      </w:r>
      <w:r w:rsidR="00C31ACF">
        <w:rPr>
          <w:rFonts w:asciiTheme="majorBidi" w:hAnsiTheme="majorBidi" w:cstheme="majorBidi"/>
          <w:sz w:val="24"/>
          <w:szCs w:val="24"/>
        </w:rPr>
        <w:t xml:space="preserve">no </w:t>
      </w:r>
      <w:r w:rsidR="00EB52C9">
        <w:rPr>
          <w:rFonts w:asciiTheme="majorBidi" w:hAnsiTheme="majorBidi" w:cstheme="majorBidi"/>
          <w:sz w:val="24"/>
          <w:szCs w:val="24"/>
        </w:rPr>
        <w:t xml:space="preserve">personal </w:t>
      </w:r>
      <w:r w:rsidR="00C31ACF">
        <w:rPr>
          <w:rFonts w:asciiTheme="majorBidi" w:hAnsiTheme="majorBidi" w:cstheme="majorBidi"/>
          <w:sz w:val="24"/>
          <w:szCs w:val="24"/>
        </w:rPr>
        <w:t>details</w:t>
      </w:r>
      <w:r w:rsidRPr="00FA53B3">
        <w:rPr>
          <w:rFonts w:asciiTheme="majorBidi" w:hAnsiTheme="majorBidi" w:cstheme="majorBidi"/>
          <w:sz w:val="24"/>
          <w:szCs w:val="24"/>
        </w:rPr>
        <w:t xml:space="preserve"> </w:t>
      </w:r>
      <w:r w:rsidR="00EB52C9">
        <w:rPr>
          <w:rFonts w:asciiTheme="majorBidi" w:hAnsiTheme="majorBidi" w:cstheme="majorBidi"/>
          <w:sz w:val="24"/>
          <w:szCs w:val="24"/>
        </w:rPr>
        <w:t>identifying</w:t>
      </w:r>
      <w:r w:rsidRPr="00FA53B3">
        <w:rPr>
          <w:rFonts w:asciiTheme="majorBidi" w:hAnsiTheme="majorBidi" w:cstheme="majorBidi"/>
          <w:sz w:val="24"/>
          <w:szCs w:val="24"/>
        </w:rPr>
        <w:t xml:space="preserve"> their roles are presented.</w:t>
      </w:r>
    </w:p>
    <w:p w14:paraId="047C0082" w14:textId="037D08A7" w:rsidR="00712966" w:rsidRPr="00795034" w:rsidRDefault="00795034" w:rsidP="00795034">
      <w:pPr>
        <w:pStyle w:val="ListParagraph"/>
        <w:numPr>
          <w:ilvl w:val="0"/>
          <w:numId w:val="6"/>
        </w:numPr>
        <w:spacing w:line="480" w:lineRule="auto"/>
        <w:ind w:left="0" w:firstLine="45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Gap between</w:t>
      </w:r>
      <w:commentRangeStart w:id="15"/>
      <w:r w:rsidR="00712966" w:rsidRPr="0079503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86A89">
        <w:rPr>
          <w:rFonts w:asciiTheme="majorBidi" w:hAnsiTheme="majorBidi" w:cstheme="majorBidi"/>
          <w:b/>
          <w:bCs/>
          <w:sz w:val="24"/>
          <w:szCs w:val="24"/>
        </w:rPr>
        <w:t xml:space="preserve">the </w:t>
      </w:r>
      <w:r w:rsidR="00712966" w:rsidRPr="00795034">
        <w:rPr>
          <w:rFonts w:asciiTheme="majorBidi" w:hAnsiTheme="majorBidi" w:cstheme="majorBidi"/>
          <w:b/>
          <w:bCs/>
          <w:sz w:val="24"/>
          <w:szCs w:val="24"/>
        </w:rPr>
        <w:t xml:space="preserve">knowledge </w:t>
      </w:r>
      <w:r>
        <w:rPr>
          <w:rFonts w:asciiTheme="majorBidi" w:hAnsiTheme="majorBidi" w:cstheme="majorBidi"/>
          <w:b/>
          <w:bCs/>
          <w:sz w:val="24"/>
          <w:szCs w:val="24"/>
        </w:rPr>
        <w:t>necessary to</w:t>
      </w:r>
      <w:r w:rsidR="00712966" w:rsidRPr="00795034">
        <w:rPr>
          <w:rFonts w:asciiTheme="majorBidi" w:hAnsiTheme="majorBidi" w:cstheme="majorBidi"/>
          <w:b/>
          <w:bCs/>
          <w:sz w:val="24"/>
          <w:szCs w:val="24"/>
        </w:rPr>
        <w:t xml:space="preserve"> teach higher-order thinking and professional development </w:t>
      </w:r>
      <w:bookmarkStart w:id="16" w:name="_GoBack"/>
      <w:bookmarkEnd w:id="16"/>
      <w:r w:rsidR="00712966" w:rsidRPr="00795034">
        <w:rPr>
          <w:rFonts w:asciiTheme="majorBidi" w:hAnsiTheme="majorBidi" w:cstheme="majorBidi"/>
          <w:b/>
          <w:bCs/>
          <w:sz w:val="24"/>
          <w:szCs w:val="24"/>
        </w:rPr>
        <w:t xml:space="preserve">in large-scale change </w:t>
      </w:r>
      <w:r w:rsidR="00A86A89">
        <w:rPr>
          <w:rFonts w:asciiTheme="majorBidi" w:hAnsiTheme="majorBidi" w:cstheme="majorBidi"/>
          <w:b/>
          <w:bCs/>
          <w:sz w:val="24"/>
          <w:szCs w:val="24"/>
        </w:rPr>
        <w:t>processes</w:t>
      </w:r>
      <w:r w:rsidR="00712966" w:rsidRPr="00795034">
        <w:rPr>
          <w:rFonts w:asciiTheme="majorBidi" w:hAnsiTheme="majorBidi" w:cstheme="majorBidi"/>
          <w:sz w:val="24"/>
          <w:szCs w:val="24"/>
        </w:rPr>
        <w:t>.</w:t>
      </w:r>
      <w:commentRangeEnd w:id="15"/>
      <w:r>
        <w:rPr>
          <w:rStyle w:val="CommentReference"/>
        </w:rPr>
        <w:commentReference w:id="15"/>
      </w:r>
    </w:p>
    <w:p w14:paraId="1EA45352" w14:textId="4DD63957" w:rsidR="00202020" w:rsidRDefault="00DE364D" w:rsidP="001A00C4">
      <w:pPr>
        <w:pStyle w:val="ListParagraph"/>
        <w:spacing w:line="480" w:lineRule="auto"/>
        <w:ind w:left="0" w:firstLine="709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interviewees describe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the knowledge teachers need to teach high</w:t>
      </w:r>
      <w:r w:rsidR="00EB52C9">
        <w:rPr>
          <w:rFonts w:asciiTheme="majorBidi" w:hAnsiTheme="majorBidi" w:cstheme="majorBidi"/>
          <w:sz w:val="24"/>
          <w:szCs w:val="24"/>
        </w:rPr>
        <w:t>er</w:t>
      </w:r>
      <w:r w:rsidR="00EB52C9" w:rsidRPr="00EB52C9">
        <w:rPr>
          <w:rFonts w:asciiTheme="majorBidi" w:hAnsiTheme="majorBidi" w:cstheme="majorBidi"/>
          <w:sz w:val="24"/>
          <w:szCs w:val="24"/>
        </w:rPr>
        <w:t>-order thinking as highly complex.</w:t>
      </w:r>
      <w:r w:rsidR="00EB52C9">
        <w:rPr>
          <w:rFonts w:asciiTheme="majorBidi" w:hAnsiTheme="majorBidi" w:cstheme="majorBidi"/>
          <w:sz w:val="24"/>
          <w:szCs w:val="24"/>
        </w:rPr>
        <w:t xml:space="preserve"> One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interviewee led a process </w:t>
      </w:r>
      <w:r w:rsidR="00EB52C9">
        <w:rPr>
          <w:rFonts w:asciiTheme="majorBidi" w:hAnsiTheme="majorBidi" w:cstheme="majorBidi"/>
          <w:sz w:val="24"/>
          <w:szCs w:val="24"/>
        </w:rPr>
        <w:t>to integrate inquiry-based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learning and </w:t>
      </w:r>
      <w:r w:rsidR="00EB52C9">
        <w:rPr>
          <w:rFonts w:asciiTheme="majorBidi" w:hAnsiTheme="majorBidi" w:cstheme="majorBidi"/>
          <w:sz w:val="24"/>
          <w:szCs w:val="24"/>
        </w:rPr>
        <w:t xml:space="preserve">higher-order 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thinking </w:t>
      </w:r>
      <w:r w:rsidR="00110E08">
        <w:rPr>
          <w:rFonts w:asciiTheme="majorBidi" w:hAnsiTheme="majorBidi" w:cstheme="majorBidi"/>
          <w:sz w:val="24"/>
          <w:szCs w:val="24"/>
        </w:rPr>
        <w:t>as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central </w:t>
      </w:r>
      <w:r w:rsidR="00110E08">
        <w:rPr>
          <w:rFonts w:asciiTheme="majorBidi" w:hAnsiTheme="majorBidi" w:cstheme="majorBidi"/>
          <w:sz w:val="24"/>
          <w:szCs w:val="24"/>
        </w:rPr>
        <w:t>subjects in</w:t>
      </w:r>
      <w:r w:rsidR="00EB52C9">
        <w:rPr>
          <w:rFonts w:asciiTheme="majorBidi" w:hAnsiTheme="majorBidi" w:cstheme="majorBidi"/>
          <w:sz w:val="24"/>
          <w:szCs w:val="24"/>
        </w:rPr>
        <w:t xml:space="preserve"> all schools in Israel. </w:t>
      </w:r>
      <w:r w:rsidR="000B3BD0">
        <w:rPr>
          <w:rFonts w:asciiTheme="majorBidi" w:hAnsiTheme="majorBidi" w:cstheme="majorBidi"/>
          <w:sz w:val="24"/>
          <w:szCs w:val="24"/>
        </w:rPr>
        <w:t>He</w:t>
      </w:r>
      <w:r w:rsidR="00EB52C9">
        <w:rPr>
          <w:rFonts w:asciiTheme="majorBidi" w:hAnsiTheme="majorBidi" w:cstheme="majorBidi"/>
          <w:sz w:val="24"/>
          <w:szCs w:val="24"/>
        </w:rPr>
        <w:t xml:space="preserve"> </w:t>
      </w:r>
      <w:r w:rsidR="00EB52C9" w:rsidRPr="00EB52C9">
        <w:rPr>
          <w:rFonts w:asciiTheme="majorBidi" w:hAnsiTheme="majorBidi" w:cstheme="majorBidi"/>
          <w:sz w:val="24"/>
          <w:szCs w:val="24"/>
        </w:rPr>
        <w:t>emphasize</w:t>
      </w:r>
      <w:r w:rsidR="00825BBB">
        <w:rPr>
          <w:rFonts w:asciiTheme="majorBidi" w:hAnsiTheme="majorBidi" w:cstheme="majorBidi"/>
          <w:sz w:val="24"/>
          <w:szCs w:val="24"/>
        </w:rPr>
        <w:t>s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</w:t>
      </w:r>
      <w:r w:rsidR="000B3BD0">
        <w:rPr>
          <w:rFonts w:asciiTheme="majorBidi" w:hAnsiTheme="majorBidi" w:cstheme="majorBidi"/>
          <w:sz w:val="24"/>
          <w:szCs w:val="24"/>
        </w:rPr>
        <w:t>that the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</w:t>
      </w:r>
      <w:r w:rsidR="000B3BD0">
        <w:rPr>
          <w:rFonts w:asciiTheme="majorBidi" w:hAnsiTheme="majorBidi" w:cstheme="majorBidi"/>
          <w:sz w:val="24"/>
          <w:szCs w:val="24"/>
        </w:rPr>
        <w:t xml:space="preserve">degree of </w:t>
      </w:r>
      <w:r w:rsidR="00EB52C9" w:rsidRPr="00EB52C9">
        <w:rPr>
          <w:rFonts w:asciiTheme="majorBidi" w:hAnsiTheme="majorBidi" w:cstheme="majorBidi"/>
          <w:sz w:val="24"/>
          <w:szCs w:val="24"/>
        </w:rPr>
        <w:lastRenderedPageBreak/>
        <w:t xml:space="preserve">complexity </w:t>
      </w:r>
      <w:r w:rsidR="000B3BD0">
        <w:rPr>
          <w:rFonts w:asciiTheme="majorBidi" w:hAnsiTheme="majorBidi" w:cstheme="majorBidi"/>
          <w:sz w:val="24"/>
          <w:szCs w:val="24"/>
        </w:rPr>
        <w:t>involved in</w:t>
      </w:r>
      <w:r w:rsidR="000B3BD0" w:rsidRPr="00EB52C9">
        <w:rPr>
          <w:rFonts w:asciiTheme="majorBidi" w:hAnsiTheme="majorBidi" w:cstheme="majorBidi"/>
          <w:sz w:val="24"/>
          <w:szCs w:val="24"/>
        </w:rPr>
        <w:t xml:space="preserve"> integrating thinking and </w:t>
      </w:r>
      <w:r w:rsidR="000B3BD0">
        <w:rPr>
          <w:rFonts w:asciiTheme="majorBidi" w:hAnsiTheme="majorBidi" w:cstheme="majorBidi"/>
          <w:sz w:val="24"/>
          <w:szCs w:val="24"/>
        </w:rPr>
        <w:t>inquiry</w:t>
      </w:r>
      <w:r w:rsidR="000B3BD0" w:rsidRPr="00EB52C9">
        <w:rPr>
          <w:rFonts w:asciiTheme="majorBidi" w:hAnsiTheme="majorBidi" w:cstheme="majorBidi"/>
          <w:sz w:val="24"/>
          <w:szCs w:val="24"/>
        </w:rPr>
        <w:t xml:space="preserve"> into </w:t>
      </w:r>
      <w:r w:rsidR="00795034">
        <w:rPr>
          <w:rFonts w:asciiTheme="majorBidi" w:hAnsiTheme="majorBidi" w:cstheme="majorBidi"/>
          <w:sz w:val="24"/>
          <w:szCs w:val="24"/>
        </w:rPr>
        <w:t>instruction</w:t>
      </w:r>
      <w:r w:rsidR="000B3BD0" w:rsidRPr="00EB52C9">
        <w:rPr>
          <w:rFonts w:asciiTheme="majorBidi" w:hAnsiTheme="majorBidi" w:cstheme="majorBidi"/>
          <w:sz w:val="24"/>
          <w:szCs w:val="24"/>
        </w:rPr>
        <w:t xml:space="preserve"> and learning processes</w:t>
      </w:r>
      <w:r w:rsidR="000B3BD0">
        <w:rPr>
          <w:rFonts w:asciiTheme="majorBidi" w:hAnsiTheme="majorBidi" w:cstheme="majorBidi"/>
          <w:sz w:val="24"/>
          <w:szCs w:val="24"/>
        </w:rPr>
        <w:t xml:space="preserve"> is far more complex than </w:t>
      </w:r>
      <w:r w:rsidR="00795034">
        <w:rPr>
          <w:rFonts w:asciiTheme="majorBidi" w:hAnsiTheme="majorBidi" w:cstheme="majorBidi"/>
          <w:sz w:val="24"/>
          <w:szCs w:val="24"/>
        </w:rPr>
        <w:t xml:space="preserve">simply </w:t>
      </w:r>
      <w:r w:rsidR="002E4E90">
        <w:rPr>
          <w:rFonts w:asciiTheme="majorBidi" w:hAnsiTheme="majorBidi" w:cstheme="majorBidi"/>
          <w:sz w:val="24"/>
          <w:szCs w:val="24"/>
        </w:rPr>
        <w:t>chang</w:t>
      </w:r>
      <w:r w:rsidR="00795034">
        <w:rPr>
          <w:rFonts w:asciiTheme="majorBidi" w:hAnsiTheme="majorBidi" w:cstheme="majorBidi"/>
          <w:sz w:val="24"/>
          <w:szCs w:val="24"/>
        </w:rPr>
        <w:t>ing</w:t>
      </w:r>
      <w:r w:rsidR="00EB52C9">
        <w:rPr>
          <w:rFonts w:asciiTheme="majorBidi" w:hAnsiTheme="majorBidi" w:cstheme="majorBidi"/>
          <w:sz w:val="24"/>
          <w:szCs w:val="24"/>
        </w:rPr>
        <w:t xml:space="preserve"> 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the list of topics </w:t>
      </w:r>
      <w:r w:rsidR="00EB52C9">
        <w:rPr>
          <w:rFonts w:asciiTheme="majorBidi" w:hAnsiTheme="majorBidi" w:cstheme="majorBidi"/>
          <w:sz w:val="24"/>
          <w:szCs w:val="24"/>
        </w:rPr>
        <w:t>in</w:t>
      </w:r>
      <w:r w:rsidR="00EB52C9" w:rsidRPr="00EB52C9">
        <w:rPr>
          <w:rFonts w:asciiTheme="majorBidi" w:hAnsiTheme="majorBidi" w:cstheme="majorBidi"/>
          <w:sz w:val="24"/>
          <w:szCs w:val="24"/>
        </w:rPr>
        <w:t xml:space="preserve"> the curriculum</w:t>
      </w:r>
      <w:r w:rsidR="000B3BD0">
        <w:rPr>
          <w:rFonts w:asciiTheme="majorBidi" w:hAnsiTheme="majorBidi" w:cstheme="majorBidi"/>
          <w:sz w:val="24"/>
          <w:szCs w:val="24"/>
        </w:rPr>
        <w:t xml:space="preserve">. </w:t>
      </w:r>
    </w:p>
    <w:p w14:paraId="2E62AC87" w14:textId="77777777" w:rsidR="0027132E" w:rsidRDefault="0027132E" w:rsidP="001A00C4">
      <w:pPr>
        <w:pStyle w:val="ListParagraph"/>
        <w:spacing w:line="480" w:lineRule="auto"/>
        <w:ind w:left="0" w:firstLine="709"/>
        <w:rPr>
          <w:rFonts w:asciiTheme="majorBidi" w:hAnsiTheme="majorBidi" w:cstheme="majorBidi"/>
          <w:sz w:val="24"/>
          <w:szCs w:val="24"/>
        </w:rPr>
      </w:pPr>
    </w:p>
    <w:p w14:paraId="36C7A6D0" w14:textId="1A817C6E" w:rsidR="00712966" w:rsidRDefault="00202020" w:rsidP="001A00C4">
      <w:pPr>
        <w:pStyle w:val="ListParagraph"/>
        <w:spacing w:line="480" w:lineRule="auto"/>
        <w:ind w:left="567" w:right="1563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207529">
        <w:rPr>
          <w:rFonts w:asciiTheme="majorBidi" w:hAnsiTheme="majorBidi" w:cstheme="majorBidi"/>
          <w:i/>
          <w:iCs/>
          <w:sz w:val="24"/>
          <w:szCs w:val="24"/>
        </w:rPr>
        <w:t>"</w:t>
      </w:r>
      <w:r w:rsidR="00795034">
        <w:rPr>
          <w:rFonts w:asciiTheme="majorBidi" w:hAnsiTheme="majorBidi" w:cstheme="majorBidi"/>
          <w:i/>
          <w:iCs/>
          <w:sz w:val="24"/>
          <w:szCs w:val="24"/>
        </w:rPr>
        <w:t>T</w:t>
      </w:r>
      <w:r w:rsidRPr="00207529">
        <w:rPr>
          <w:rFonts w:asciiTheme="majorBidi" w:hAnsiTheme="majorBidi" w:cstheme="majorBidi"/>
          <w:i/>
          <w:iCs/>
          <w:sz w:val="24"/>
          <w:szCs w:val="24"/>
        </w:rPr>
        <w:t>he change itself is a highly complex task.</w:t>
      </w:r>
      <w:r w:rsidR="00C30FF5" w:rsidRPr="00207529">
        <w:rPr>
          <w:rFonts w:asciiTheme="majorBidi" w:hAnsiTheme="majorBidi" w:cstheme="majorBidi"/>
          <w:i/>
          <w:iCs/>
          <w:sz w:val="24"/>
          <w:szCs w:val="24"/>
        </w:rPr>
        <w:t xml:space="preserve"> It's not that instead of teaching about ancient times, we will teach about the Middle Ages ... in that case, there is a topic that we did not teach before and now we have to </w:t>
      </w:r>
      <w:r w:rsidR="001A00C4">
        <w:rPr>
          <w:rFonts w:asciiTheme="majorBidi" w:hAnsiTheme="majorBidi" w:cstheme="majorBidi"/>
          <w:i/>
          <w:iCs/>
          <w:sz w:val="24"/>
          <w:szCs w:val="24"/>
        </w:rPr>
        <w:t>teach</w:t>
      </w:r>
      <w:r w:rsidR="00C30FF5" w:rsidRPr="00207529">
        <w:rPr>
          <w:rFonts w:asciiTheme="majorBidi" w:hAnsiTheme="majorBidi" w:cstheme="majorBidi"/>
          <w:i/>
          <w:iCs/>
          <w:sz w:val="24"/>
          <w:szCs w:val="24"/>
        </w:rPr>
        <w:t xml:space="preserve"> it. Here, the change itself is extremely complex at the level of the skills required of the teacher."</w:t>
      </w:r>
    </w:p>
    <w:p w14:paraId="748F4314" w14:textId="77777777" w:rsidR="0027132E" w:rsidRPr="00207529" w:rsidRDefault="0027132E" w:rsidP="001A00C4">
      <w:pPr>
        <w:pStyle w:val="ListParagraph"/>
        <w:spacing w:line="480" w:lineRule="auto"/>
        <w:ind w:left="567" w:right="1563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8BF627C" w14:textId="2D45778E" w:rsidR="00207529" w:rsidRDefault="00207529" w:rsidP="001F74AB">
      <w:pPr>
        <w:pStyle w:val="ListParagraph"/>
        <w:spacing w:line="480" w:lineRule="auto"/>
        <w:ind w:left="0"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 interviewee</w:t>
      </w:r>
      <w:r w:rsidRPr="00207529">
        <w:rPr>
          <w:rFonts w:asciiTheme="majorBidi" w:hAnsiTheme="majorBidi" w:cstheme="majorBidi"/>
          <w:sz w:val="24"/>
          <w:szCs w:val="24"/>
        </w:rPr>
        <w:t xml:space="preserve"> elaborate</w:t>
      </w:r>
      <w:r w:rsidR="00825BBB">
        <w:rPr>
          <w:rFonts w:asciiTheme="majorBidi" w:hAnsiTheme="majorBidi" w:cstheme="majorBidi"/>
          <w:sz w:val="24"/>
          <w:szCs w:val="24"/>
        </w:rPr>
        <w:t>s</w:t>
      </w:r>
      <w:r w:rsidRPr="00207529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precisely</w:t>
      </w:r>
      <w:r w:rsidRPr="00207529">
        <w:rPr>
          <w:rFonts w:asciiTheme="majorBidi" w:hAnsiTheme="majorBidi" w:cstheme="majorBidi"/>
          <w:sz w:val="24"/>
          <w:szCs w:val="24"/>
        </w:rPr>
        <w:t xml:space="preserve"> what new knowledge and skills teachers need to be able to support </w:t>
      </w:r>
      <w:r>
        <w:rPr>
          <w:rFonts w:asciiTheme="majorBidi" w:hAnsiTheme="majorBidi" w:cstheme="majorBidi"/>
          <w:sz w:val="24"/>
          <w:szCs w:val="24"/>
        </w:rPr>
        <w:t>this</w:t>
      </w:r>
      <w:r w:rsidRPr="00207529">
        <w:rPr>
          <w:rFonts w:asciiTheme="majorBidi" w:hAnsiTheme="majorBidi" w:cstheme="majorBidi"/>
          <w:sz w:val="24"/>
          <w:szCs w:val="24"/>
        </w:rPr>
        <w:t xml:space="preserve"> change process.</w:t>
      </w:r>
      <w:r w:rsidR="00DE364D">
        <w:rPr>
          <w:rFonts w:asciiTheme="majorBidi" w:hAnsiTheme="majorBidi" w:cstheme="majorBidi"/>
          <w:sz w:val="24"/>
          <w:szCs w:val="24"/>
        </w:rPr>
        <w:t xml:space="preserve"> 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He </w:t>
      </w:r>
      <w:r w:rsidR="00DE364D">
        <w:rPr>
          <w:rFonts w:asciiTheme="majorBidi" w:hAnsiTheme="majorBidi" w:cstheme="majorBidi"/>
          <w:sz w:val="24"/>
          <w:szCs w:val="24"/>
        </w:rPr>
        <w:t>cover</w:t>
      </w:r>
      <w:r w:rsidR="00825BBB">
        <w:rPr>
          <w:rFonts w:asciiTheme="majorBidi" w:hAnsiTheme="majorBidi" w:cstheme="majorBidi"/>
          <w:sz w:val="24"/>
          <w:szCs w:val="24"/>
        </w:rPr>
        <w:t>s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 a considerable </w:t>
      </w:r>
      <w:r w:rsidR="00DE364D">
        <w:rPr>
          <w:rFonts w:asciiTheme="majorBidi" w:hAnsiTheme="majorBidi" w:cstheme="majorBidi"/>
          <w:sz w:val="24"/>
          <w:szCs w:val="24"/>
        </w:rPr>
        <w:t>portion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 of the </w:t>
      </w:r>
      <w:r w:rsidR="00DE364D">
        <w:rPr>
          <w:rFonts w:asciiTheme="majorBidi" w:hAnsiTheme="majorBidi" w:cstheme="majorBidi"/>
          <w:sz w:val="24"/>
          <w:szCs w:val="24"/>
        </w:rPr>
        <w:t xml:space="preserve">components of 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teachers' knowledge </w:t>
      </w:r>
      <w:r w:rsidR="00DE364D">
        <w:rPr>
          <w:rFonts w:asciiTheme="majorBidi" w:hAnsiTheme="majorBidi" w:cstheme="majorBidi"/>
          <w:sz w:val="24"/>
          <w:szCs w:val="24"/>
        </w:rPr>
        <w:t>that were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 mentioned in the previous sections of th</w:t>
      </w:r>
      <w:r w:rsidR="00DE364D">
        <w:rPr>
          <w:rFonts w:asciiTheme="majorBidi" w:hAnsiTheme="majorBidi" w:cstheme="majorBidi"/>
          <w:sz w:val="24"/>
          <w:szCs w:val="24"/>
        </w:rPr>
        <w:t>is chapter and in Figure 4.1.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 </w:t>
      </w:r>
      <w:r w:rsidR="00DE364D">
        <w:rPr>
          <w:rFonts w:asciiTheme="majorBidi" w:hAnsiTheme="majorBidi" w:cstheme="majorBidi"/>
          <w:sz w:val="24"/>
          <w:szCs w:val="24"/>
        </w:rPr>
        <w:t xml:space="preserve">For example, he </w:t>
      </w:r>
      <w:r w:rsidR="00825BBB">
        <w:rPr>
          <w:rFonts w:asciiTheme="majorBidi" w:hAnsiTheme="majorBidi" w:cstheme="majorBidi"/>
          <w:sz w:val="24"/>
          <w:szCs w:val="24"/>
        </w:rPr>
        <w:t>speaks</w:t>
      </w:r>
      <w:r w:rsidR="00DE364D">
        <w:rPr>
          <w:rFonts w:asciiTheme="majorBidi" w:hAnsiTheme="majorBidi" w:cstheme="majorBidi"/>
          <w:sz w:val="24"/>
          <w:szCs w:val="24"/>
        </w:rPr>
        <w:t xml:space="preserve"> about</w:t>
      </w:r>
      <w:r w:rsidR="00DE364D" w:rsidRPr="00DE364D">
        <w:rPr>
          <w:rFonts w:asciiTheme="majorBidi" w:hAnsiTheme="majorBidi" w:cstheme="majorBidi"/>
          <w:sz w:val="24"/>
          <w:szCs w:val="24"/>
        </w:rPr>
        <w:t xml:space="preserve"> the shift from a </w:t>
      </w:r>
      <w:r w:rsidR="00DE364D">
        <w:rPr>
          <w:rFonts w:asciiTheme="majorBidi" w:hAnsiTheme="majorBidi" w:cstheme="majorBidi"/>
          <w:sz w:val="24"/>
          <w:szCs w:val="24"/>
        </w:rPr>
        <w:t xml:space="preserve">teacher-centered pedagogy to a student-centered pedagogy, </w:t>
      </w:r>
      <w:r w:rsidR="00475A61">
        <w:rPr>
          <w:rFonts w:asciiTheme="majorBidi" w:hAnsiTheme="majorBidi" w:cstheme="majorBidi"/>
          <w:sz w:val="24"/>
          <w:szCs w:val="24"/>
        </w:rPr>
        <w:t>a</w:t>
      </w:r>
      <w:r w:rsidR="00475A61" w:rsidRPr="00475A61">
        <w:rPr>
          <w:rFonts w:asciiTheme="majorBidi" w:hAnsiTheme="majorBidi" w:cstheme="majorBidi"/>
          <w:sz w:val="24"/>
          <w:szCs w:val="24"/>
        </w:rPr>
        <w:t>nd the thinking strategies teacher</w:t>
      </w:r>
      <w:r w:rsidR="00475A61">
        <w:rPr>
          <w:rFonts w:asciiTheme="majorBidi" w:hAnsiTheme="majorBidi" w:cstheme="majorBidi"/>
          <w:sz w:val="24"/>
          <w:szCs w:val="24"/>
        </w:rPr>
        <w:t>s</w:t>
      </w:r>
      <w:r w:rsidR="00475A61" w:rsidRPr="00475A61">
        <w:rPr>
          <w:rFonts w:asciiTheme="majorBidi" w:hAnsiTheme="majorBidi" w:cstheme="majorBidi"/>
          <w:sz w:val="24"/>
          <w:szCs w:val="24"/>
        </w:rPr>
        <w:t xml:space="preserve"> must learn</w:t>
      </w:r>
      <w:r w:rsidR="00475A61">
        <w:rPr>
          <w:rFonts w:asciiTheme="majorBidi" w:hAnsiTheme="majorBidi" w:cstheme="majorBidi"/>
          <w:sz w:val="24"/>
          <w:szCs w:val="24"/>
        </w:rPr>
        <w:t xml:space="preserve"> in order to make this shift. </w:t>
      </w:r>
    </w:p>
    <w:p w14:paraId="2EA2CA3F" w14:textId="1B21AB21" w:rsidR="00404B72" w:rsidRDefault="00404B72" w:rsidP="001F74AB">
      <w:pPr>
        <w:pStyle w:val="ListParagraph"/>
        <w:spacing w:line="480" w:lineRule="auto"/>
        <w:ind w:left="0" w:firstLine="567"/>
        <w:rPr>
          <w:rFonts w:asciiTheme="majorBidi" w:hAnsiTheme="majorBidi" w:cstheme="majorBidi"/>
          <w:sz w:val="24"/>
          <w:szCs w:val="24"/>
        </w:rPr>
      </w:pPr>
      <w:r w:rsidRPr="00404B72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>other</w:t>
      </w:r>
      <w:r w:rsidRPr="00404B72">
        <w:rPr>
          <w:rFonts w:asciiTheme="majorBidi" w:hAnsiTheme="majorBidi" w:cstheme="majorBidi"/>
          <w:sz w:val="24"/>
          <w:szCs w:val="24"/>
        </w:rPr>
        <w:t xml:space="preserve"> interviewee</w:t>
      </w:r>
      <w:r w:rsidR="00ED575A">
        <w:rPr>
          <w:rFonts w:asciiTheme="majorBidi" w:hAnsiTheme="majorBidi" w:cstheme="majorBidi"/>
          <w:sz w:val="24"/>
          <w:szCs w:val="24"/>
        </w:rPr>
        <w:t>, who</w:t>
      </w:r>
      <w:r w:rsidRPr="00404B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spent many</w:t>
      </w:r>
      <w:r w:rsidRPr="00404B72">
        <w:rPr>
          <w:rFonts w:asciiTheme="majorBidi" w:hAnsiTheme="majorBidi" w:cstheme="majorBidi"/>
          <w:sz w:val="24"/>
          <w:szCs w:val="24"/>
        </w:rPr>
        <w:t xml:space="preserve"> years </w:t>
      </w:r>
      <w:r>
        <w:rPr>
          <w:rFonts w:asciiTheme="majorBidi" w:hAnsiTheme="majorBidi" w:cstheme="majorBidi"/>
          <w:sz w:val="24"/>
          <w:szCs w:val="24"/>
        </w:rPr>
        <w:t>leading</w:t>
      </w:r>
      <w:r w:rsidRPr="00404B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system-wide</w:t>
      </w:r>
      <w:r w:rsidRPr="00404B7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professional development </w:t>
      </w:r>
      <w:r w:rsidRPr="00404B72">
        <w:rPr>
          <w:rFonts w:asciiTheme="majorBidi" w:hAnsiTheme="majorBidi" w:cstheme="majorBidi"/>
          <w:sz w:val="24"/>
          <w:szCs w:val="24"/>
        </w:rPr>
        <w:t xml:space="preserve">programs for </w:t>
      </w:r>
      <w:r w:rsidR="00ED575A">
        <w:rPr>
          <w:rFonts w:asciiTheme="majorBidi" w:hAnsiTheme="majorBidi" w:cstheme="majorBidi"/>
          <w:sz w:val="24"/>
          <w:szCs w:val="24"/>
        </w:rPr>
        <w:t>teachers,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D575A">
        <w:rPr>
          <w:rFonts w:asciiTheme="majorBidi" w:hAnsiTheme="majorBidi" w:cstheme="majorBidi"/>
          <w:sz w:val="24"/>
          <w:szCs w:val="24"/>
        </w:rPr>
        <w:t xml:space="preserve">also </w:t>
      </w:r>
      <w:r w:rsidRPr="00404B72">
        <w:rPr>
          <w:rFonts w:asciiTheme="majorBidi" w:hAnsiTheme="majorBidi" w:cstheme="majorBidi"/>
          <w:sz w:val="24"/>
          <w:szCs w:val="24"/>
        </w:rPr>
        <w:t>note</w:t>
      </w:r>
      <w:r w:rsidR="00825BBB">
        <w:rPr>
          <w:rFonts w:asciiTheme="majorBidi" w:hAnsiTheme="majorBidi" w:cstheme="majorBidi"/>
          <w:sz w:val="24"/>
          <w:szCs w:val="24"/>
        </w:rPr>
        <w:t>s</w:t>
      </w:r>
      <w:r w:rsidRPr="00404B72">
        <w:rPr>
          <w:rFonts w:asciiTheme="majorBidi" w:hAnsiTheme="majorBidi" w:cstheme="majorBidi"/>
          <w:sz w:val="24"/>
          <w:szCs w:val="24"/>
        </w:rPr>
        <w:t xml:space="preserve"> the need to develop teachers' knowledge relat</w:t>
      </w:r>
      <w:r w:rsidR="009C5212">
        <w:rPr>
          <w:rFonts w:asciiTheme="majorBidi" w:hAnsiTheme="majorBidi" w:cstheme="majorBidi"/>
          <w:sz w:val="24"/>
          <w:szCs w:val="24"/>
        </w:rPr>
        <w:t>ed</w:t>
      </w:r>
      <w:r w:rsidRPr="00404B72">
        <w:rPr>
          <w:rFonts w:asciiTheme="majorBidi" w:hAnsiTheme="majorBidi" w:cstheme="majorBidi"/>
          <w:sz w:val="24"/>
          <w:szCs w:val="24"/>
        </w:rPr>
        <w:t xml:space="preserve"> to the components</w:t>
      </w:r>
      <w:r w:rsidR="00892A20">
        <w:rPr>
          <w:rFonts w:asciiTheme="majorBidi" w:hAnsiTheme="majorBidi" w:cstheme="majorBidi"/>
          <w:sz w:val="24"/>
          <w:szCs w:val="24"/>
        </w:rPr>
        <w:t xml:space="preserve"> mentioned previously</w:t>
      </w:r>
      <w:r w:rsidRPr="00404B72">
        <w:rPr>
          <w:rFonts w:asciiTheme="majorBidi" w:hAnsiTheme="majorBidi" w:cstheme="majorBidi"/>
          <w:sz w:val="24"/>
          <w:szCs w:val="24"/>
        </w:rPr>
        <w:t>:</w:t>
      </w:r>
      <w:r w:rsidR="00892A20">
        <w:rPr>
          <w:rFonts w:asciiTheme="majorBidi" w:hAnsiTheme="majorBidi" w:cstheme="majorBidi"/>
          <w:sz w:val="24"/>
          <w:szCs w:val="24"/>
        </w:rPr>
        <w:t xml:space="preserve"> t</w:t>
      </w:r>
      <w:r w:rsidR="00892A20" w:rsidRPr="00892A20">
        <w:rPr>
          <w:rFonts w:asciiTheme="majorBidi" w:hAnsiTheme="majorBidi" w:cstheme="majorBidi"/>
          <w:sz w:val="24"/>
          <w:szCs w:val="24"/>
        </w:rPr>
        <w:t>hinking strategies, meta-stra</w:t>
      </w:r>
      <w:r w:rsidR="00892A20">
        <w:rPr>
          <w:rFonts w:asciiTheme="majorBidi" w:hAnsiTheme="majorBidi" w:cstheme="majorBidi"/>
          <w:sz w:val="24"/>
          <w:szCs w:val="24"/>
        </w:rPr>
        <w:t>tegic knowledge, and pedagogic</w:t>
      </w:r>
      <w:r w:rsidR="00892A20" w:rsidRPr="00892A20">
        <w:rPr>
          <w:rFonts w:asciiTheme="majorBidi" w:hAnsiTheme="majorBidi" w:cstheme="majorBidi"/>
          <w:sz w:val="24"/>
          <w:szCs w:val="24"/>
        </w:rPr>
        <w:t xml:space="preserve"> knowledge.</w:t>
      </w:r>
      <w:r w:rsidR="00825BBB">
        <w:rPr>
          <w:rFonts w:asciiTheme="majorBidi" w:hAnsiTheme="majorBidi" w:cstheme="majorBidi"/>
          <w:sz w:val="24"/>
          <w:szCs w:val="24"/>
        </w:rPr>
        <w:t xml:space="preserve"> </w:t>
      </w:r>
      <w:r w:rsidR="00825BBB" w:rsidRPr="00825BBB">
        <w:rPr>
          <w:rFonts w:asciiTheme="majorBidi" w:hAnsiTheme="majorBidi" w:cstheme="majorBidi"/>
          <w:sz w:val="24"/>
          <w:szCs w:val="24"/>
        </w:rPr>
        <w:t xml:space="preserve">She </w:t>
      </w:r>
      <w:r w:rsidR="009C5212">
        <w:rPr>
          <w:rFonts w:asciiTheme="majorBidi" w:hAnsiTheme="majorBidi" w:cstheme="majorBidi"/>
          <w:sz w:val="24"/>
          <w:szCs w:val="24"/>
        </w:rPr>
        <w:t>explains the</w:t>
      </w:r>
      <w:r w:rsidR="001F74AB">
        <w:rPr>
          <w:rFonts w:asciiTheme="majorBidi" w:hAnsiTheme="majorBidi" w:cstheme="majorBidi"/>
          <w:sz w:val="24"/>
          <w:szCs w:val="24"/>
        </w:rPr>
        <w:t xml:space="preserve"> difficulty in adequately addressing</w:t>
      </w:r>
      <w:r w:rsidR="00825BBB" w:rsidRPr="00825BBB">
        <w:rPr>
          <w:rFonts w:asciiTheme="majorBidi" w:hAnsiTheme="majorBidi" w:cstheme="majorBidi"/>
          <w:sz w:val="24"/>
          <w:szCs w:val="24"/>
        </w:rPr>
        <w:t xml:space="preserve"> </w:t>
      </w:r>
      <w:r w:rsidR="001F74AB">
        <w:rPr>
          <w:rFonts w:asciiTheme="majorBidi" w:hAnsiTheme="majorBidi" w:cstheme="majorBidi"/>
          <w:sz w:val="24"/>
          <w:szCs w:val="24"/>
        </w:rPr>
        <w:t>th</w:t>
      </w:r>
      <w:r w:rsidR="009C5212">
        <w:rPr>
          <w:rFonts w:asciiTheme="majorBidi" w:hAnsiTheme="majorBidi" w:cstheme="majorBidi"/>
          <w:sz w:val="24"/>
          <w:szCs w:val="24"/>
        </w:rPr>
        <w:t>is</w:t>
      </w:r>
      <w:r w:rsidR="001F74AB">
        <w:rPr>
          <w:rFonts w:asciiTheme="majorBidi" w:hAnsiTheme="majorBidi" w:cstheme="majorBidi"/>
          <w:sz w:val="24"/>
          <w:szCs w:val="24"/>
        </w:rPr>
        <w:t xml:space="preserve"> necessary and highly complex pedagogic knowledge </w:t>
      </w:r>
      <w:r w:rsidR="00825BBB" w:rsidRPr="00825BBB">
        <w:rPr>
          <w:rFonts w:asciiTheme="majorBidi" w:hAnsiTheme="majorBidi" w:cstheme="majorBidi"/>
          <w:sz w:val="24"/>
          <w:szCs w:val="24"/>
        </w:rPr>
        <w:t xml:space="preserve">within the limited time allotted for </w:t>
      </w:r>
      <w:r w:rsidR="00825BBB">
        <w:rPr>
          <w:rFonts w:asciiTheme="majorBidi" w:hAnsiTheme="majorBidi" w:cstheme="majorBidi"/>
          <w:sz w:val="24"/>
          <w:szCs w:val="24"/>
        </w:rPr>
        <w:t>professional</w:t>
      </w:r>
      <w:r w:rsidR="00825BBB" w:rsidRPr="00825BBB">
        <w:rPr>
          <w:rFonts w:asciiTheme="majorBidi" w:hAnsiTheme="majorBidi" w:cstheme="majorBidi"/>
          <w:sz w:val="24"/>
          <w:szCs w:val="24"/>
        </w:rPr>
        <w:t xml:space="preserve"> </w:t>
      </w:r>
      <w:r w:rsidR="00E729B8">
        <w:rPr>
          <w:rFonts w:asciiTheme="majorBidi" w:hAnsiTheme="majorBidi" w:cstheme="majorBidi"/>
          <w:sz w:val="24"/>
          <w:szCs w:val="24"/>
        </w:rPr>
        <w:t>development</w:t>
      </w:r>
      <w:r w:rsidR="00825BBB" w:rsidRPr="00825BBB">
        <w:rPr>
          <w:rFonts w:asciiTheme="majorBidi" w:hAnsiTheme="majorBidi" w:cstheme="majorBidi"/>
          <w:sz w:val="24"/>
          <w:szCs w:val="24"/>
        </w:rPr>
        <w:t>.</w:t>
      </w:r>
      <w:r w:rsidR="00E729B8">
        <w:rPr>
          <w:rFonts w:asciiTheme="majorBidi" w:hAnsiTheme="majorBidi" w:cstheme="majorBidi"/>
          <w:sz w:val="24"/>
          <w:szCs w:val="24"/>
        </w:rPr>
        <w:t xml:space="preserve"> </w:t>
      </w:r>
      <w:r w:rsidR="00E729B8" w:rsidRPr="00E729B8">
        <w:rPr>
          <w:rFonts w:asciiTheme="majorBidi" w:hAnsiTheme="majorBidi" w:cstheme="majorBidi"/>
          <w:sz w:val="24"/>
          <w:szCs w:val="24"/>
        </w:rPr>
        <w:t xml:space="preserve">According to her, restricting </w:t>
      </w:r>
      <w:r w:rsidR="00E729B8">
        <w:rPr>
          <w:rFonts w:asciiTheme="majorBidi" w:hAnsiTheme="majorBidi" w:cstheme="majorBidi"/>
          <w:sz w:val="24"/>
          <w:szCs w:val="24"/>
        </w:rPr>
        <w:t>teachers to 30 hours per year of ongoing professional education</w:t>
      </w:r>
      <w:r w:rsidR="00E729B8" w:rsidRPr="00E729B8">
        <w:rPr>
          <w:rFonts w:asciiTheme="majorBidi" w:hAnsiTheme="majorBidi" w:cstheme="majorBidi"/>
          <w:sz w:val="24"/>
          <w:szCs w:val="24"/>
        </w:rPr>
        <w:t>, as stipulated in the "New Horizon" agreement, impairs the</w:t>
      </w:r>
      <w:r w:rsidR="00E729B8">
        <w:rPr>
          <w:rFonts w:asciiTheme="majorBidi" w:hAnsiTheme="majorBidi" w:cstheme="majorBidi"/>
          <w:sz w:val="24"/>
          <w:szCs w:val="24"/>
        </w:rPr>
        <w:t>ir</w:t>
      </w:r>
      <w:r w:rsidR="00E729B8" w:rsidRPr="00E729B8">
        <w:rPr>
          <w:rFonts w:asciiTheme="majorBidi" w:hAnsiTheme="majorBidi" w:cstheme="majorBidi"/>
          <w:sz w:val="24"/>
          <w:szCs w:val="24"/>
        </w:rPr>
        <w:t xml:space="preserve"> professional development in general and </w:t>
      </w:r>
      <w:r w:rsidR="00E729B8">
        <w:rPr>
          <w:rFonts w:asciiTheme="majorBidi" w:hAnsiTheme="majorBidi" w:cstheme="majorBidi"/>
          <w:sz w:val="24"/>
          <w:szCs w:val="24"/>
        </w:rPr>
        <w:t>specifically</w:t>
      </w:r>
      <w:r w:rsidR="00E729B8" w:rsidRPr="00E729B8">
        <w:rPr>
          <w:rFonts w:asciiTheme="majorBidi" w:hAnsiTheme="majorBidi" w:cstheme="majorBidi"/>
          <w:sz w:val="24"/>
          <w:szCs w:val="24"/>
        </w:rPr>
        <w:t xml:space="preserve"> in the area of teaching </w:t>
      </w:r>
      <w:r w:rsidR="00E729B8">
        <w:rPr>
          <w:rFonts w:asciiTheme="majorBidi" w:hAnsiTheme="majorBidi" w:cstheme="majorBidi"/>
          <w:sz w:val="24"/>
          <w:szCs w:val="24"/>
        </w:rPr>
        <w:t xml:space="preserve">higher-order </w:t>
      </w:r>
      <w:r w:rsidR="00E729B8" w:rsidRPr="00E729B8">
        <w:rPr>
          <w:rFonts w:asciiTheme="majorBidi" w:hAnsiTheme="majorBidi" w:cstheme="majorBidi"/>
          <w:sz w:val="24"/>
          <w:szCs w:val="24"/>
        </w:rPr>
        <w:t>thinking:</w:t>
      </w:r>
    </w:p>
    <w:p w14:paraId="75AECC08" w14:textId="77777777" w:rsidR="0027132E" w:rsidRDefault="0027132E" w:rsidP="001F74AB">
      <w:pPr>
        <w:pStyle w:val="ListParagraph"/>
        <w:spacing w:line="480" w:lineRule="auto"/>
        <w:ind w:left="0" w:firstLine="567"/>
        <w:rPr>
          <w:rFonts w:asciiTheme="majorBidi" w:hAnsiTheme="majorBidi" w:cstheme="majorBidi"/>
          <w:sz w:val="24"/>
          <w:szCs w:val="24"/>
        </w:rPr>
      </w:pPr>
    </w:p>
    <w:p w14:paraId="348D21E7" w14:textId="5E4F3D8E" w:rsidR="0058707E" w:rsidRDefault="009C5212" w:rsidP="00F83F9C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lastRenderedPageBreak/>
        <w:t>“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There </w:t>
      </w:r>
      <w:r w:rsidR="001F74AB">
        <w:rPr>
          <w:rFonts w:asciiTheme="majorBidi" w:hAnsiTheme="majorBidi" w:cstheme="majorBidi"/>
          <w:i/>
          <w:iCs/>
          <w:sz w:val="24"/>
          <w:szCs w:val="24"/>
        </w:rPr>
        <w:t>has been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 xml:space="preserve">some 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damage to 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>teachers'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profe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ssional development.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 xml:space="preserve">For example, 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science teacher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>receive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30 hours of training.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n those 30 hours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according to the 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>requirements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>set by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>ir subject-coordinator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they must study astronomy,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because this year astronomy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 xml:space="preserve"> is included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in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the schools' official assessment</w:t>
      </w:r>
      <w:r w:rsidR="00890D7B">
        <w:rPr>
          <w:rFonts w:asciiTheme="majorBidi" w:hAnsiTheme="majorBidi" w:cstheme="majorBidi"/>
          <w:sz w:val="24"/>
          <w:szCs w:val="24"/>
        </w:rPr>
        <w:t xml:space="preserve">. 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>he t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eache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 xml:space="preserve">rs do not know enough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about 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>astronomy, because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83F9C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hey don't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teach astronomy in 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 xml:space="preserve">teachers' 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colleges</w:t>
      </w:r>
      <w:r w:rsidR="00890D7B">
        <w:rPr>
          <w:rFonts w:asciiTheme="majorBidi" w:hAnsiTheme="majorBidi" w:cstheme="majorBidi"/>
          <w:i/>
          <w:iCs/>
          <w:sz w:val="24"/>
          <w:szCs w:val="24"/>
        </w:rPr>
        <w:t>. S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>o</w:t>
      </w:r>
      <w:r w:rsidR="005A5169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 what </w:t>
      </w:r>
      <w:r w:rsidR="004A1E58">
        <w:rPr>
          <w:rFonts w:asciiTheme="majorBidi" w:hAnsiTheme="majorBidi" w:cstheme="majorBidi"/>
          <w:i/>
          <w:iCs/>
          <w:sz w:val="24"/>
          <w:szCs w:val="24"/>
        </w:rPr>
        <w:t>can we do? T</w:t>
      </w:r>
      <w:r w:rsidR="00890D7B" w:rsidRPr="00890D7B">
        <w:rPr>
          <w:rFonts w:asciiTheme="majorBidi" w:hAnsiTheme="majorBidi" w:cstheme="majorBidi"/>
          <w:i/>
          <w:iCs/>
          <w:sz w:val="24"/>
          <w:szCs w:val="24"/>
        </w:rPr>
        <w:t xml:space="preserve">hey </w:t>
      </w:r>
      <w:r w:rsidR="004A1E58">
        <w:rPr>
          <w:rFonts w:asciiTheme="majorBidi" w:hAnsiTheme="majorBidi" w:cstheme="majorBidi"/>
          <w:i/>
          <w:iCs/>
          <w:sz w:val="24"/>
          <w:szCs w:val="24"/>
        </w:rPr>
        <w:t xml:space="preserve">have to study astronomy. Thirty hours represents seven or eight meetings, 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>tops</w:t>
      </w:r>
      <w:r w:rsidR="004A1E58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4C3290" w:rsidRPr="004C3290">
        <w:rPr>
          <w:rFonts w:asciiTheme="majorBidi" w:hAnsiTheme="majorBidi" w:cstheme="majorBidi"/>
          <w:i/>
          <w:iCs/>
          <w:sz w:val="24"/>
          <w:szCs w:val="24"/>
        </w:rPr>
        <w:t>It is impossible to expect any significant process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 xml:space="preserve"> to take place within 30 hours </w:t>
      </w:r>
      <w:r w:rsidR="004C3290" w:rsidRPr="004C3290">
        <w:rPr>
          <w:rFonts w:asciiTheme="majorBidi" w:hAnsiTheme="majorBidi" w:cstheme="majorBidi"/>
          <w:i/>
          <w:iCs/>
          <w:sz w:val="24"/>
          <w:szCs w:val="24"/>
        </w:rPr>
        <w:t xml:space="preserve">in terms of building knowledge or in terms of building </w:t>
      </w:r>
      <w:r w:rsidR="004C3290">
        <w:rPr>
          <w:rFonts w:asciiTheme="majorBidi" w:hAnsiTheme="majorBidi" w:cstheme="majorBidi"/>
          <w:i/>
          <w:iCs/>
          <w:sz w:val="24"/>
          <w:szCs w:val="24"/>
        </w:rPr>
        <w:t>thinking skills.</w:t>
      </w:r>
      <w:r w:rsidR="00BB6D86"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90C87A0" w14:textId="77777777" w:rsidR="005C329B" w:rsidRDefault="005C329B" w:rsidP="004C3290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00BBE650" w14:textId="6C39D18D" w:rsidR="005C329B" w:rsidRDefault="00750C28" w:rsidP="00834649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Instruction of teachers is</w:t>
      </w:r>
      <w:r w:rsidR="0083464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5C329B" w:rsidRPr="005C329B">
        <w:rPr>
          <w:rFonts w:asciiTheme="majorBidi" w:hAnsiTheme="majorBidi" w:cstheme="majorBidi"/>
          <w:sz w:val="24"/>
          <w:szCs w:val="24"/>
        </w:rPr>
        <w:t xml:space="preserve">for all intents and purposes, </w:t>
      </w:r>
      <w:r w:rsidR="00834649">
        <w:rPr>
          <w:rFonts w:asciiTheme="majorBidi" w:hAnsiTheme="majorBidi" w:cstheme="majorBidi"/>
          <w:sz w:val="24"/>
          <w:szCs w:val="24"/>
        </w:rPr>
        <w:t xml:space="preserve">instruction. Therefore, </w:t>
      </w:r>
      <w:r w:rsidR="005C329B" w:rsidRPr="005C329B">
        <w:rPr>
          <w:rFonts w:asciiTheme="majorBidi" w:hAnsiTheme="majorBidi" w:cstheme="majorBidi"/>
          <w:sz w:val="24"/>
          <w:szCs w:val="24"/>
        </w:rPr>
        <w:t xml:space="preserve">it is possible to </w:t>
      </w:r>
      <w:r w:rsidR="005C329B">
        <w:rPr>
          <w:rFonts w:asciiTheme="majorBidi" w:hAnsiTheme="majorBidi" w:cstheme="majorBidi"/>
          <w:sz w:val="24"/>
          <w:szCs w:val="24"/>
        </w:rPr>
        <w:t xml:space="preserve">discuss here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="005C329B">
        <w:rPr>
          <w:rFonts w:asciiTheme="majorBidi" w:hAnsiTheme="majorBidi" w:cstheme="majorBidi"/>
          <w:sz w:val="24"/>
          <w:szCs w:val="24"/>
        </w:rPr>
        <w:t>various</w:t>
      </w:r>
      <w:r w:rsidR="005C329B" w:rsidRPr="005C329B">
        <w:rPr>
          <w:rFonts w:asciiTheme="majorBidi" w:hAnsiTheme="majorBidi" w:cstheme="majorBidi"/>
          <w:sz w:val="24"/>
          <w:szCs w:val="24"/>
        </w:rPr>
        <w:t xml:space="preserve"> levels of pedagogy</w:t>
      </w:r>
      <w:r w:rsidR="009C5212">
        <w:rPr>
          <w:rFonts w:asciiTheme="majorBidi" w:hAnsiTheme="majorBidi" w:cstheme="majorBidi"/>
          <w:sz w:val="24"/>
          <w:szCs w:val="24"/>
        </w:rPr>
        <w:t xml:space="preserve"> described previously in this book</w:t>
      </w:r>
      <w:r w:rsidR="005C329B" w:rsidRPr="005C329B">
        <w:rPr>
          <w:rFonts w:asciiTheme="majorBidi" w:hAnsiTheme="majorBidi" w:cstheme="majorBidi"/>
          <w:sz w:val="24"/>
          <w:szCs w:val="24"/>
        </w:rPr>
        <w:t>.</w:t>
      </w:r>
      <w:r w:rsidR="001D32C9">
        <w:rPr>
          <w:rFonts w:asciiTheme="majorBidi" w:hAnsiTheme="majorBidi" w:cstheme="majorBidi"/>
          <w:sz w:val="24"/>
          <w:szCs w:val="24"/>
        </w:rPr>
        <w:t xml:space="preserve"> A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t the level of </w:t>
      </w:r>
      <w:r w:rsidR="001D32C9">
        <w:rPr>
          <w:rFonts w:asciiTheme="majorBidi" w:hAnsiTheme="majorBidi" w:cstheme="majorBidi"/>
          <w:sz w:val="24"/>
          <w:szCs w:val="24"/>
        </w:rPr>
        <w:t>structural pedagogy,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 </w:t>
      </w:r>
      <w:r w:rsidR="001D32C9">
        <w:rPr>
          <w:rFonts w:asciiTheme="majorBidi" w:hAnsiTheme="majorBidi" w:cstheme="majorBidi"/>
          <w:sz w:val="24"/>
          <w:szCs w:val="24"/>
        </w:rPr>
        <w:t>t</w:t>
      </w:r>
      <w:r w:rsidR="00296F14">
        <w:rPr>
          <w:rFonts w:asciiTheme="majorBidi" w:hAnsiTheme="majorBidi" w:cstheme="majorBidi"/>
          <w:sz w:val="24"/>
          <w:szCs w:val="24"/>
        </w:rPr>
        <w:t>h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e interviewee </w:t>
      </w:r>
      <w:r w:rsidR="00296F14">
        <w:rPr>
          <w:rFonts w:asciiTheme="majorBidi" w:hAnsiTheme="majorBidi" w:cstheme="majorBidi"/>
          <w:sz w:val="24"/>
          <w:szCs w:val="24"/>
        </w:rPr>
        <w:t>notes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 a significant gap between the </w:t>
      </w:r>
      <w:r w:rsidR="009C5212">
        <w:rPr>
          <w:rFonts w:asciiTheme="majorBidi" w:hAnsiTheme="majorBidi" w:cstheme="majorBidi"/>
          <w:sz w:val="24"/>
          <w:szCs w:val="24"/>
        </w:rPr>
        <w:t>goals of the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 </w:t>
      </w:r>
      <w:r w:rsidR="00834649">
        <w:rPr>
          <w:rFonts w:asciiTheme="majorBidi" w:hAnsiTheme="majorBidi" w:cstheme="majorBidi"/>
          <w:sz w:val="24"/>
          <w:szCs w:val="24"/>
        </w:rPr>
        <w:t xml:space="preserve">professional </w:t>
      </w:r>
      <w:r w:rsidR="001D32C9" w:rsidRPr="001D32C9">
        <w:rPr>
          <w:rFonts w:asciiTheme="majorBidi" w:hAnsiTheme="majorBidi" w:cstheme="majorBidi"/>
          <w:sz w:val="24"/>
          <w:szCs w:val="24"/>
        </w:rPr>
        <w:t xml:space="preserve">training and </w:t>
      </w:r>
      <w:r w:rsidR="009C5212">
        <w:rPr>
          <w:rFonts w:asciiTheme="majorBidi" w:hAnsiTheme="majorBidi" w:cstheme="majorBidi"/>
          <w:sz w:val="24"/>
          <w:szCs w:val="24"/>
        </w:rPr>
        <w:t>the number of hours offered</w:t>
      </w:r>
      <w:r w:rsidR="001D32C9" w:rsidRPr="001D32C9">
        <w:rPr>
          <w:rFonts w:asciiTheme="majorBidi" w:hAnsiTheme="majorBidi" w:cstheme="majorBidi"/>
          <w:sz w:val="24"/>
          <w:szCs w:val="24"/>
        </w:rPr>
        <w:t>.</w:t>
      </w:r>
      <w:r w:rsidR="00296F14">
        <w:rPr>
          <w:rFonts w:asciiTheme="majorBidi" w:hAnsiTheme="majorBidi" w:cstheme="majorBidi"/>
          <w:sz w:val="24"/>
          <w:szCs w:val="24"/>
        </w:rPr>
        <w:t xml:space="preserve"> </w:t>
      </w:r>
      <w:r w:rsidR="00296F14" w:rsidRPr="00296F14">
        <w:rPr>
          <w:rFonts w:asciiTheme="majorBidi" w:hAnsiTheme="majorBidi" w:cstheme="majorBidi"/>
          <w:sz w:val="24"/>
          <w:szCs w:val="24"/>
        </w:rPr>
        <w:t>In 30 hours</w:t>
      </w:r>
      <w:r w:rsidR="009C5212">
        <w:rPr>
          <w:rFonts w:asciiTheme="majorBidi" w:hAnsiTheme="majorBidi" w:cstheme="majorBidi"/>
          <w:sz w:val="24"/>
          <w:szCs w:val="24"/>
        </w:rPr>
        <w:t>, distributed across</w:t>
      </w:r>
      <w:r w:rsidR="00296F14">
        <w:rPr>
          <w:rFonts w:asciiTheme="majorBidi" w:hAnsiTheme="majorBidi" w:cstheme="majorBidi"/>
          <w:sz w:val="24"/>
          <w:szCs w:val="24"/>
        </w:rPr>
        <w:t xml:space="preserve"> </w:t>
      </w:r>
      <w:r w:rsidR="00296F14" w:rsidRPr="00296F14">
        <w:rPr>
          <w:rFonts w:asciiTheme="majorBidi" w:hAnsiTheme="majorBidi" w:cstheme="majorBidi"/>
          <w:sz w:val="24"/>
          <w:szCs w:val="24"/>
        </w:rPr>
        <w:t xml:space="preserve">seven or eight learning sessions, it is not possible to </w:t>
      </w:r>
      <w:r w:rsidR="002F43D8">
        <w:rPr>
          <w:rFonts w:asciiTheme="majorBidi" w:hAnsiTheme="majorBidi" w:cstheme="majorBidi"/>
          <w:sz w:val="24"/>
          <w:szCs w:val="24"/>
        </w:rPr>
        <w:t>cover</w:t>
      </w:r>
      <w:r w:rsidR="00296F14">
        <w:rPr>
          <w:rFonts w:asciiTheme="majorBidi" w:hAnsiTheme="majorBidi" w:cstheme="majorBidi"/>
          <w:sz w:val="24"/>
          <w:szCs w:val="24"/>
        </w:rPr>
        <w:t>,</w:t>
      </w:r>
      <w:r w:rsidR="00296F14" w:rsidRPr="00296F14">
        <w:rPr>
          <w:rFonts w:asciiTheme="majorBidi" w:hAnsiTheme="majorBidi" w:cstheme="majorBidi"/>
          <w:sz w:val="24"/>
          <w:szCs w:val="24"/>
        </w:rPr>
        <w:t xml:space="preserve"> </w:t>
      </w:r>
      <w:r w:rsidR="00296F14">
        <w:rPr>
          <w:rFonts w:asciiTheme="majorBidi" w:hAnsiTheme="majorBidi" w:cstheme="majorBidi"/>
          <w:sz w:val="24"/>
          <w:szCs w:val="24"/>
        </w:rPr>
        <w:t>in a</w:t>
      </w:r>
      <w:r w:rsidR="009C5212">
        <w:rPr>
          <w:rFonts w:asciiTheme="majorBidi" w:hAnsiTheme="majorBidi" w:cstheme="majorBidi"/>
          <w:sz w:val="24"/>
          <w:szCs w:val="24"/>
        </w:rPr>
        <w:t>ny</w:t>
      </w:r>
      <w:r w:rsidR="00296F14">
        <w:rPr>
          <w:rFonts w:asciiTheme="majorBidi" w:hAnsiTheme="majorBidi" w:cstheme="majorBidi"/>
          <w:sz w:val="24"/>
          <w:szCs w:val="24"/>
        </w:rPr>
        <w:t xml:space="preserve"> significant way,</w:t>
      </w:r>
      <w:r w:rsidR="00296F14" w:rsidRPr="00296F14">
        <w:rPr>
          <w:rFonts w:asciiTheme="majorBidi" w:hAnsiTheme="majorBidi" w:cstheme="majorBidi"/>
          <w:sz w:val="24"/>
          <w:szCs w:val="24"/>
        </w:rPr>
        <w:t xml:space="preserve"> the content knowledge</w:t>
      </w:r>
      <w:r w:rsidR="002F43D8">
        <w:rPr>
          <w:rFonts w:asciiTheme="majorBidi" w:hAnsiTheme="majorBidi" w:cstheme="majorBidi"/>
          <w:sz w:val="24"/>
          <w:szCs w:val="24"/>
        </w:rPr>
        <w:t xml:space="preserve"> in a given field</w:t>
      </w:r>
      <w:r w:rsidR="00296F14" w:rsidRPr="00296F14">
        <w:rPr>
          <w:rFonts w:asciiTheme="majorBidi" w:hAnsiTheme="majorBidi" w:cstheme="majorBidi"/>
          <w:sz w:val="24"/>
          <w:szCs w:val="24"/>
        </w:rPr>
        <w:t xml:space="preserve"> (in this case, astronomy) and </w:t>
      </w:r>
      <w:r w:rsidR="002F43D8">
        <w:rPr>
          <w:rFonts w:asciiTheme="majorBidi" w:hAnsiTheme="majorBidi" w:cstheme="majorBidi"/>
          <w:sz w:val="24"/>
          <w:szCs w:val="24"/>
        </w:rPr>
        <w:t xml:space="preserve">also </w:t>
      </w:r>
      <w:r w:rsidR="009C5212">
        <w:rPr>
          <w:rFonts w:asciiTheme="majorBidi" w:hAnsiTheme="majorBidi" w:cstheme="majorBidi"/>
          <w:sz w:val="24"/>
          <w:szCs w:val="24"/>
        </w:rPr>
        <w:t xml:space="preserve">to </w:t>
      </w:r>
      <w:r w:rsidR="002F43D8">
        <w:rPr>
          <w:rFonts w:asciiTheme="majorBidi" w:hAnsiTheme="majorBidi" w:cstheme="majorBidi"/>
          <w:sz w:val="24"/>
          <w:szCs w:val="24"/>
        </w:rPr>
        <w:t xml:space="preserve">teach </w:t>
      </w:r>
      <w:r w:rsidR="00296F14" w:rsidRPr="00296F14">
        <w:rPr>
          <w:rFonts w:asciiTheme="majorBidi" w:hAnsiTheme="majorBidi" w:cstheme="majorBidi"/>
          <w:sz w:val="24"/>
          <w:szCs w:val="24"/>
        </w:rPr>
        <w:t>thinking skills.</w:t>
      </w:r>
      <w:r w:rsidR="00AF5EF8" w:rsidRPr="00AF5EF8">
        <w:t xml:space="preserve"> </w:t>
      </w:r>
      <w:r w:rsidR="00AF5EF8">
        <w:rPr>
          <w:rFonts w:asciiTheme="majorBidi" w:hAnsiTheme="majorBidi" w:cstheme="majorBidi"/>
          <w:sz w:val="24"/>
          <w:szCs w:val="24"/>
        </w:rPr>
        <w:t xml:space="preserve">Later, </w:t>
      </w:r>
      <w:r w:rsidR="00AF5EF8" w:rsidRPr="00AF5EF8">
        <w:rPr>
          <w:rFonts w:asciiTheme="majorBidi" w:hAnsiTheme="majorBidi" w:cstheme="majorBidi"/>
          <w:sz w:val="24"/>
          <w:szCs w:val="24"/>
        </w:rPr>
        <w:t xml:space="preserve">the interviewee focuses on aspects </w:t>
      </w:r>
      <w:r w:rsidR="00AF5EF8" w:rsidRPr="009F3A5C">
        <w:rPr>
          <w:rFonts w:asciiTheme="majorBidi" w:hAnsiTheme="majorBidi" w:cstheme="majorBidi"/>
          <w:sz w:val="24"/>
          <w:szCs w:val="24"/>
        </w:rPr>
        <w:t xml:space="preserve">of </w:t>
      </w:r>
      <w:r w:rsidR="003925DD" w:rsidRPr="009F3A5C">
        <w:rPr>
          <w:rFonts w:asciiTheme="majorBidi" w:hAnsiTheme="majorBidi" w:cstheme="majorBidi"/>
          <w:sz w:val="24"/>
          <w:szCs w:val="24"/>
        </w:rPr>
        <w:t>substantive</w:t>
      </w:r>
      <w:r w:rsidR="00AF5EF8" w:rsidRPr="009F3A5C">
        <w:rPr>
          <w:rFonts w:asciiTheme="majorBidi" w:hAnsiTheme="majorBidi" w:cstheme="majorBidi"/>
          <w:sz w:val="24"/>
          <w:szCs w:val="24"/>
        </w:rPr>
        <w:t xml:space="preserve"> ped</w:t>
      </w:r>
      <w:r w:rsidR="00AF5EF8" w:rsidRPr="00AF5EF8">
        <w:rPr>
          <w:rFonts w:asciiTheme="majorBidi" w:hAnsiTheme="majorBidi" w:cstheme="majorBidi"/>
          <w:sz w:val="24"/>
          <w:szCs w:val="24"/>
        </w:rPr>
        <w:t>agogy</w:t>
      </w:r>
      <w:r w:rsidR="00AF5EF8">
        <w:rPr>
          <w:rFonts w:asciiTheme="majorBidi" w:hAnsiTheme="majorBidi" w:cstheme="majorBidi"/>
          <w:sz w:val="24"/>
          <w:szCs w:val="24"/>
        </w:rPr>
        <w:t>. She</w:t>
      </w:r>
      <w:r w:rsidR="00AF5EF8" w:rsidRPr="00AF5EF8">
        <w:rPr>
          <w:rFonts w:asciiTheme="majorBidi" w:hAnsiTheme="majorBidi" w:cstheme="majorBidi"/>
          <w:sz w:val="24"/>
          <w:szCs w:val="24"/>
        </w:rPr>
        <w:t xml:space="preserve"> explains how this gap becomes more acute when one looks at </w:t>
      </w:r>
      <w:r w:rsidR="00AF5EF8">
        <w:rPr>
          <w:rFonts w:asciiTheme="majorBidi" w:hAnsiTheme="majorBidi" w:cstheme="majorBidi"/>
          <w:sz w:val="24"/>
          <w:szCs w:val="24"/>
        </w:rPr>
        <w:t>deep</w:t>
      </w:r>
      <w:r w:rsidR="00AF5EF8" w:rsidRPr="00AF5EF8">
        <w:rPr>
          <w:rFonts w:asciiTheme="majorBidi" w:hAnsiTheme="majorBidi" w:cstheme="majorBidi"/>
          <w:sz w:val="24"/>
          <w:szCs w:val="24"/>
        </w:rPr>
        <w:t xml:space="preserve"> </w:t>
      </w:r>
      <w:r w:rsidR="0050039D">
        <w:rPr>
          <w:rFonts w:asciiTheme="majorBidi" w:hAnsiTheme="majorBidi" w:cstheme="majorBidi"/>
          <w:sz w:val="24"/>
          <w:szCs w:val="24"/>
        </w:rPr>
        <w:t xml:space="preserve">change </w:t>
      </w:r>
      <w:r w:rsidR="00AF5EF8" w:rsidRPr="00AF5EF8">
        <w:rPr>
          <w:rFonts w:asciiTheme="majorBidi" w:hAnsiTheme="majorBidi" w:cstheme="majorBidi"/>
          <w:sz w:val="24"/>
          <w:szCs w:val="24"/>
        </w:rPr>
        <w:t xml:space="preserve">processes </w:t>
      </w:r>
      <w:r w:rsidR="0050039D">
        <w:rPr>
          <w:rFonts w:asciiTheme="majorBidi" w:hAnsiTheme="majorBidi" w:cstheme="majorBidi"/>
          <w:sz w:val="24"/>
          <w:szCs w:val="24"/>
        </w:rPr>
        <w:t>with</w:t>
      </w:r>
      <w:r w:rsidR="00FD37C4">
        <w:rPr>
          <w:rFonts w:asciiTheme="majorBidi" w:hAnsiTheme="majorBidi" w:cstheme="majorBidi"/>
          <w:sz w:val="24"/>
          <w:szCs w:val="24"/>
        </w:rPr>
        <w:t>in</w:t>
      </w:r>
      <w:r w:rsidR="00AF5EF8" w:rsidRPr="00AF5EF8">
        <w:rPr>
          <w:rFonts w:asciiTheme="majorBidi" w:hAnsiTheme="majorBidi" w:cstheme="majorBidi"/>
          <w:sz w:val="24"/>
          <w:szCs w:val="24"/>
        </w:rPr>
        <w:t xml:space="preserve"> teacher </w:t>
      </w:r>
      <w:r w:rsidR="00AF5EF8">
        <w:rPr>
          <w:rFonts w:asciiTheme="majorBidi" w:hAnsiTheme="majorBidi" w:cstheme="majorBidi"/>
          <w:sz w:val="24"/>
          <w:szCs w:val="24"/>
        </w:rPr>
        <w:t>education</w:t>
      </w:r>
      <w:r w:rsidR="00AF5EF8" w:rsidRPr="00AF5EF8">
        <w:rPr>
          <w:rFonts w:asciiTheme="majorBidi" w:hAnsiTheme="majorBidi" w:cstheme="majorBidi"/>
          <w:sz w:val="24"/>
          <w:szCs w:val="24"/>
        </w:rPr>
        <w:t>:</w:t>
      </w:r>
    </w:p>
    <w:p w14:paraId="0128F3E8" w14:textId="77777777" w:rsidR="0027132E" w:rsidRDefault="0027132E" w:rsidP="00834649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707436D4" w14:textId="60E9A9A0" w:rsidR="00214215" w:rsidRDefault="009C5212" w:rsidP="0050039D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>each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ing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 skills does not mean deliver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ing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 a lecture about skills.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>eachers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 must model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se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 xml:space="preserve"> skills. They 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must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 xml:space="preserve">first 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experience 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 xml:space="preserve">these skills 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>themselves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14215" w:rsidRPr="00214215">
        <w:rPr>
          <w:rFonts w:asciiTheme="majorBidi" w:hAnsiTheme="majorBidi" w:cstheme="majorBidi"/>
          <w:i/>
          <w:iCs/>
          <w:sz w:val="24"/>
          <w:szCs w:val="24"/>
        </w:rPr>
        <w:t xml:space="preserve"> as </w:t>
      </w:r>
      <w:r>
        <w:rPr>
          <w:rFonts w:asciiTheme="majorBidi" w:hAnsiTheme="majorBidi" w:cstheme="majorBidi"/>
          <w:i/>
          <w:iCs/>
          <w:sz w:val="24"/>
          <w:szCs w:val="24"/>
        </w:rPr>
        <w:t>learners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>, with all the metacognitive processes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 xml:space="preserve"> involved</w:t>
      </w:r>
      <w:r w:rsidR="00214215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D77887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D77887" w:rsidRPr="00D77887">
        <w:rPr>
          <w:rFonts w:asciiTheme="majorBidi" w:hAnsiTheme="majorBidi" w:cstheme="majorBidi"/>
          <w:i/>
          <w:iCs/>
          <w:sz w:val="24"/>
          <w:szCs w:val="24"/>
        </w:rPr>
        <w:t xml:space="preserve">wo types of </w:t>
      </w:r>
      <w:r w:rsidR="00D77887" w:rsidRPr="00D77887">
        <w:rPr>
          <w:rFonts w:asciiTheme="majorBidi" w:hAnsiTheme="majorBidi" w:cstheme="majorBidi"/>
          <w:i/>
          <w:iCs/>
          <w:sz w:val="24"/>
          <w:szCs w:val="24"/>
        </w:rPr>
        <w:lastRenderedPageBreak/>
        <w:t>knowledge</w:t>
      </w:r>
      <w:r w:rsidR="0016001D">
        <w:rPr>
          <w:rFonts w:asciiTheme="majorBidi" w:hAnsiTheme="majorBidi" w:cstheme="majorBidi"/>
          <w:i/>
          <w:iCs/>
          <w:sz w:val="24"/>
          <w:szCs w:val="24"/>
        </w:rPr>
        <w:t xml:space="preserve"> must be built…</w:t>
      </w:r>
      <w:r w:rsidR="0016001D" w:rsidRPr="0016001D">
        <w:t xml:space="preserve"> </w:t>
      </w:r>
      <w:r w:rsidR="0016001D">
        <w:rPr>
          <w:rFonts w:asciiTheme="majorBidi" w:hAnsiTheme="majorBidi" w:cstheme="majorBidi"/>
          <w:i/>
          <w:iCs/>
          <w:sz w:val="24"/>
          <w:szCs w:val="24"/>
        </w:rPr>
        <w:t>F</w:t>
      </w:r>
      <w:r w:rsidR="0016001D" w:rsidRPr="0016001D">
        <w:rPr>
          <w:rFonts w:asciiTheme="majorBidi" w:hAnsiTheme="majorBidi" w:cstheme="majorBidi"/>
          <w:i/>
          <w:iCs/>
          <w:sz w:val="24"/>
          <w:szCs w:val="24"/>
        </w:rPr>
        <w:t>irst</w:t>
      </w:r>
      <w:r w:rsidR="0016001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16001D" w:rsidRPr="0016001D">
        <w:rPr>
          <w:rFonts w:asciiTheme="majorBidi" w:hAnsiTheme="majorBidi" w:cstheme="majorBidi"/>
          <w:i/>
          <w:iCs/>
          <w:sz w:val="24"/>
          <w:szCs w:val="24"/>
        </w:rPr>
        <w:t xml:space="preserve"> the knowledge of the skill itself</w:t>
      </w:r>
      <w:r w:rsidR="0016001D">
        <w:rPr>
          <w:rFonts w:asciiTheme="majorBidi" w:hAnsiTheme="majorBidi" w:cstheme="majorBidi"/>
          <w:i/>
          <w:iCs/>
          <w:sz w:val="24"/>
          <w:szCs w:val="24"/>
        </w:rPr>
        <w:t>, which</w:t>
      </w:r>
      <w:r w:rsidR="0016001D" w:rsidRPr="0016001D">
        <w:rPr>
          <w:rFonts w:asciiTheme="majorBidi" w:hAnsiTheme="majorBidi" w:cstheme="majorBidi"/>
          <w:i/>
          <w:iCs/>
          <w:sz w:val="24"/>
          <w:szCs w:val="24"/>
        </w:rPr>
        <w:t xml:space="preserve"> they do not know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CF403E" w:rsidRPr="00CF403E">
        <w:t xml:space="preserve"> 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>then</w:t>
      </w:r>
      <w:r w:rsidR="00CF403E" w:rsidRPr="00CF403E">
        <w:rPr>
          <w:rFonts w:asciiTheme="majorBidi" w:hAnsiTheme="majorBidi" w:cstheme="majorBidi"/>
          <w:i/>
          <w:iCs/>
          <w:sz w:val="24"/>
          <w:szCs w:val="24"/>
        </w:rPr>
        <w:t xml:space="preserve"> the meta-strategic knowledge of teaching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it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 xml:space="preserve">pedagogy… </w:t>
      </w:r>
      <w:r w:rsidR="00CF403E" w:rsidRPr="00CF403E">
        <w:rPr>
          <w:rFonts w:asciiTheme="majorBidi" w:hAnsiTheme="majorBidi" w:cstheme="majorBidi"/>
          <w:sz w:val="24"/>
          <w:szCs w:val="24"/>
        </w:rPr>
        <w:t>[pause]</w:t>
      </w:r>
      <w:r w:rsidR="00CF403E">
        <w:rPr>
          <w:rFonts w:asciiTheme="majorBidi" w:hAnsiTheme="majorBidi" w:cstheme="majorBidi"/>
          <w:sz w:val="24"/>
          <w:szCs w:val="24"/>
        </w:rPr>
        <w:t xml:space="preserve"> </w:t>
      </w:r>
      <w:r w:rsidR="00CF403E" w:rsidRPr="00CF403E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 xml:space="preserve">often </w:t>
      </w:r>
      <w:r w:rsidR="00CF403E" w:rsidRPr="00CF403E">
        <w:rPr>
          <w:rFonts w:asciiTheme="majorBidi" w:hAnsiTheme="majorBidi" w:cstheme="majorBidi"/>
          <w:i/>
          <w:iCs/>
          <w:sz w:val="24"/>
          <w:szCs w:val="24"/>
        </w:rPr>
        <w:t>ask the teachers simple questions: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F403E" w:rsidRPr="00CF403E">
        <w:rPr>
          <w:rFonts w:asciiTheme="majorBidi" w:hAnsiTheme="majorBidi" w:cstheme="majorBidi"/>
          <w:i/>
          <w:iCs/>
          <w:sz w:val="24"/>
          <w:szCs w:val="24"/>
        </w:rPr>
        <w:t xml:space="preserve">How do we 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 xml:space="preserve">compare? Let's </w:t>
      </w:r>
      <w:r w:rsidR="00CF403E" w:rsidRPr="00CF403E">
        <w:rPr>
          <w:rFonts w:asciiTheme="majorBidi" w:hAnsiTheme="majorBidi" w:cstheme="majorBidi"/>
          <w:i/>
          <w:iCs/>
          <w:sz w:val="24"/>
          <w:szCs w:val="24"/>
        </w:rPr>
        <w:t>ma</w:t>
      </w:r>
      <w:r w:rsidR="00CF403E">
        <w:rPr>
          <w:rFonts w:asciiTheme="majorBidi" w:hAnsiTheme="majorBidi" w:cstheme="majorBidi"/>
          <w:i/>
          <w:iCs/>
          <w:sz w:val="24"/>
          <w:szCs w:val="24"/>
        </w:rPr>
        <w:t>ke a comparison between A and B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281441" w:rsidRPr="00CF403E">
        <w:rPr>
          <w:rFonts w:asciiTheme="majorBidi" w:hAnsiTheme="majorBidi" w:cstheme="majorBidi"/>
          <w:sz w:val="24"/>
          <w:szCs w:val="24"/>
        </w:rPr>
        <w:t>[pause]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 T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hey jump straight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>to the level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 of thinking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 what i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s similar and what is different. </w:t>
      </w:r>
      <w:r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hey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ignore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previous 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>stages, such as</w:t>
      </w:r>
      <w:r w:rsidR="00FB1F50"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 wh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>at is the purpose of comparison?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 xml:space="preserve">ccording to what criteria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>will I make the comparison? W</w:t>
      </w:r>
      <w:r w:rsidR="00281441" w:rsidRPr="00281441">
        <w:rPr>
          <w:rFonts w:asciiTheme="majorBidi" w:hAnsiTheme="majorBidi" w:cstheme="majorBidi"/>
          <w:i/>
          <w:iCs/>
          <w:sz w:val="24"/>
          <w:szCs w:val="24"/>
        </w:rPr>
        <w:t>hat is the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 xml:space="preserve"> conclusion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 xml:space="preserve">drawn </w:t>
      </w:r>
      <w:r w:rsidR="00281441">
        <w:rPr>
          <w:rFonts w:asciiTheme="majorBidi" w:hAnsiTheme="majorBidi" w:cstheme="majorBidi"/>
          <w:i/>
          <w:iCs/>
          <w:sz w:val="24"/>
          <w:szCs w:val="24"/>
        </w:rPr>
        <w:t>from the comparison?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>The thought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-maps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 we are talking about </w:t>
      </w:r>
      <w:r w:rsidR="003C3A9A" w:rsidRPr="003C3A9A">
        <w:rPr>
          <w:rFonts w:asciiTheme="majorBidi" w:hAnsiTheme="majorBidi" w:cstheme="majorBidi"/>
          <w:sz w:val="24"/>
          <w:szCs w:val="24"/>
        </w:rPr>
        <w:t>[i.e</w:t>
      </w:r>
      <w:r w:rsidR="002C7E63">
        <w:rPr>
          <w:rFonts w:asciiTheme="majorBidi" w:hAnsiTheme="majorBidi" w:cstheme="majorBidi"/>
          <w:sz w:val="24"/>
          <w:szCs w:val="24"/>
        </w:rPr>
        <w:t>.</w:t>
      </w:r>
      <w:r w:rsidR="003C3A9A" w:rsidRPr="003C3A9A">
        <w:rPr>
          <w:rFonts w:asciiTheme="majorBidi" w:hAnsiTheme="majorBidi" w:cstheme="majorBidi"/>
          <w:sz w:val="24"/>
          <w:szCs w:val="24"/>
        </w:rPr>
        <w:t>, meta-strategic knowledge about the skills]</w:t>
      </w:r>
      <w:r w:rsidR="0027132E">
        <w:rPr>
          <w:rFonts w:asciiTheme="majorBidi" w:hAnsiTheme="majorBidi" w:cstheme="majorBidi"/>
          <w:sz w:val="24"/>
          <w:szCs w:val="24"/>
        </w:rPr>
        <w:t xml:space="preserve"> 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3C3A9A" w:rsidRPr="003C3A9A">
        <w:t xml:space="preserve">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>hey do not know the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se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, or 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 xml:space="preserve">don't know them </w:t>
      </w:r>
      <w:r w:rsidR="0050039D">
        <w:rPr>
          <w:rFonts w:asciiTheme="majorBidi" w:hAnsiTheme="majorBidi" w:cstheme="majorBidi"/>
          <w:i/>
          <w:iCs/>
          <w:sz w:val="24"/>
          <w:szCs w:val="24"/>
        </w:rPr>
        <w:t>well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3C3A9A" w:rsidRPr="003C3A9A">
        <w:t xml:space="preserve"> 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>f a teacher does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n't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 know the meta-strategic knowledge of </w:t>
      </w:r>
      <w:r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 thinking map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 it will be very difficult for him to 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>develop a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 xml:space="preserve"> teaching strategy, because the teaching strategy </w:t>
      </w:r>
      <w:r w:rsidR="003C3A9A">
        <w:rPr>
          <w:rFonts w:asciiTheme="majorBidi" w:hAnsiTheme="majorBidi" w:cstheme="majorBidi"/>
          <w:i/>
          <w:iCs/>
          <w:sz w:val="24"/>
          <w:szCs w:val="24"/>
        </w:rPr>
        <w:t xml:space="preserve">goes </w:t>
      </w:r>
      <w:r w:rsidR="003C3A9A" w:rsidRPr="003C3A9A">
        <w:rPr>
          <w:rFonts w:asciiTheme="majorBidi" w:hAnsiTheme="majorBidi" w:cstheme="majorBidi"/>
          <w:i/>
          <w:iCs/>
          <w:sz w:val="24"/>
          <w:szCs w:val="24"/>
        </w:rPr>
        <w:t>with the thinking map.</w:t>
      </w:r>
      <w:r w:rsidR="00BB6D86"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B825445" w14:textId="77777777" w:rsidR="003C3A9A" w:rsidRDefault="003C3A9A" w:rsidP="003C3A9A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1E7B979" w14:textId="14D57143" w:rsidR="003C3A9A" w:rsidRDefault="003C3A9A" w:rsidP="00E145C6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3C3A9A">
        <w:rPr>
          <w:rFonts w:asciiTheme="majorBidi" w:hAnsiTheme="majorBidi" w:cstheme="majorBidi"/>
          <w:sz w:val="24"/>
          <w:szCs w:val="24"/>
        </w:rPr>
        <w:t xml:space="preserve">These remarks </w:t>
      </w:r>
      <w:r w:rsidR="008F553D">
        <w:rPr>
          <w:rFonts w:asciiTheme="majorBidi" w:hAnsiTheme="majorBidi" w:cstheme="majorBidi"/>
          <w:sz w:val="24"/>
          <w:szCs w:val="24"/>
        </w:rPr>
        <w:t>address</w:t>
      </w:r>
      <w:r w:rsidRPr="003C3A9A">
        <w:rPr>
          <w:rFonts w:asciiTheme="majorBidi" w:hAnsiTheme="majorBidi" w:cstheme="majorBidi"/>
          <w:sz w:val="24"/>
          <w:szCs w:val="24"/>
        </w:rPr>
        <w:t xml:space="preserve"> </w:t>
      </w:r>
      <w:r w:rsidR="008F553D">
        <w:rPr>
          <w:rFonts w:asciiTheme="majorBidi" w:hAnsiTheme="majorBidi" w:cstheme="majorBidi"/>
          <w:sz w:val="24"/>
          <w:szCs w:val="24"/>
        </w:rPr>
        <w:t>substantive</w:t>
      </w:r>
      <w:r w:rsidRPr="003C3A9A">
        <w:rPr>
          <w:rFonts w:asciiTheme="majorBidi" w:hAnsiTheme="majorBidi" w:cstheme="majorBidi"/>
          <w:sz w:val="24"/>
          <w:szCs w:val="24"/>
        </w:rPr>
        <w:t xml:space="preserve"> processes of teacher </w:t>
      </w:r>
      <w:r>
        <w:rPr>
          <w:rFonts w:asciiTheme="majorBidi" w:hAnsiTheme="majorBidi" w:cstheme="majorBidi"/>
          <w:sz w:val="24"/>
          <w:szCs w:val="24"/>
        </w:rPr>
        <w:t>education</w:t>
      </w:r>
      <w:r w:rsidRPr="003C3A9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C3A9A">
        <w:rPr>
          <w:rFonts w:asciiTheme="majorBidi" w:hAnsiTheme="majorBidi" w:cstheme="majorBidi"/>
          <w:sz w:val="24"/>
          <w:szCs w:val="24"/>
        </w:rPr>
        <w:t xml:space="preserve">They focus on the interrelationship between the </w:t>
      </w:r>
      <w:r w:rsidR="00E145C6">
        <w:rPr>
          <w:rFonts w:asciiTheme="majorBidi" w:hAnsiTheme="majorBidi" w:cstheme="majorBidi"/>
          <w:sz w:val="24"/>
          <w:szCs w:val="24"/>
        </w:rPr>
        <w:t xml:space="preserve">educational </w:t>
      </w:r>
      <w:r w:rsidRPr="003C3A9A">
        <w:rPr>
          <w:rFonts w:asciiTheme="majorBidi" w:hAnsiTheme="majorBidi" w:cstheme="majorBidi"/>
          <w:sz w:val="24"/>
          <w:szCs w:val="24"/>
        </w:rPr>
        <w:t xml:space="preserve">goals </w:t>
      </w:r>
      <w:r w:rsidR="00E145C6">
        <w:rPr>
          <w:rFonts w:asciiTheme="majorBidi" w:hAnsiTheme="majorBidi" w:cstheme="majorBidi"/>
          <w:sz w:val="24"/>
          <w:szCs w:val="24"/>
        </w:rPr>
        <w:t>of</w:t>
      </w:r>
      <w:r w:rsidRPr="003C3A9A">
        <w:rPr>
          <w:rFonts w:asciiTheme="majorBidi" w:hAnsiTheme="majorBidi" w:cstheme="majorBidi"/>
          <w:sz w:val="24"/>
          <w:szCs w:val="24"/>
        </w:rPr>
        <w:t xml:space="preserve"> the course, </w:t>
      </w:r>
      <w:r w:rsidR="009A2D0F">
        <w:rPr>
          <w:rFonts w:asciiTheme="majorBidi" w:hAnsiTheme="majorBidi" w:cstheme="majorBidi"/>
          <w:sz w:val="24"/>
          <w:szCs w:val="24"/>
        </w:rPr>
        <w:t>methods of instruction</w:t>
      </w:r>
      <w:r w:rsidRPr="003C3A9A">
        <w:rPr>
          <w:rFonts w:asciiTheme="majorBidi" w:hAnsiTheme="majorBidi" w:cstheme="majorBidi"/>
          <w:sz w:val="24"/>
          <w:szCs w:val="24"/>
        </w:rPr>
        <w:t xml:space="preserve"> and learning </w:t>
      </w:r>
      <w:r w:rsidR="00E145C6">
        <w:rPr>
          <w:rFonts w:asciiTheme="majorBidi" w:hAnsiTheme="majorBidi" w:cstheme="majorBidi"/>
          <w:sz w:val="24"/>
          <w:szCs w:val="24"/>
        </w:rPr>
        <w:t xml:space="preserve">to be </w:t>
      </w:r>
      <w:r w:rsidR="009A2D0F">
        <w:rPr>
          <w:rFonts w:asciiTheme="majorBidi" w:hAnsiTheme="majorBidi" w:cstheme="majorBidi"/>
          <w:sz w:val="24"/>
          <w:szCs w:val="24"/>
        </w:rPr>
        <w:t>used</w:t>
      </w:r>
      <w:r w:rsidRPr="003C3A9A">
        <w:rPr>
          <w:rFonts w:asciiTheme="majorBidi" w:hAnsiTheme="majorBidi" w:cstheme="majorBidi"/>
          <w:sz w:val="24"/>
          <w:szCs w:val="24"/>
        </w:rPr>
        <w:t xml:space="preserve"> in the course, teachers' knowledge </w:t>
      </w:r>
      <w:r w:rsidR="009A2D0F">
        <w:rPr>
          <w:rFonts w:asciiTheme="majorBidi" w:hAnsiTheme="majorBidi" w:cstheme="majorBidi"/>
          <w:sz w:val="24"/>
          <w:szCs w:val="24"/>
        </w:rPr>
        <w:t>prior to</w:t>
      </w:r>
      <w:r w:rsidRPr="003C3A9A">
        <w:rPr>
          <w:rFonts w:asciiTheme="majorBidi" w:hAnsiTheme="majorBidi" w:cstheme="majorBidi"/>
          <w:sz w:val="24"/>
          <w:szCs w:val="24"/>
        </w:rPr>
        <w:t xml:space="preserve"> and after the </w:t>
      </w:r>
      <w:r w:rsidR="009A2D0F">
        <w:rPr>
          <w:rFonts w:asciiTheme="majorBidi" w:hAnsiTheme="majorBidi" w:cstheme="majorBidi"/>
          <w:sz w:val="24"/>
          <w:szCs w:val="24"/>
        </w:rPr>
        <w:t>course</w:t>
      </w:r>
      <w:r w:rsidRPr="003C3A9A">
        <w:rPr>
          <w:rFonts w:asciiTheme="majorBidi" w:hAnsiTheme="majorBidi" w:cstheme="majorBidi"/>
          <w:sz w:val="24"/>
          <w:szCs w:val="24"/>
        </w:rPr>
        <w:t xml:space="preserve">, and </w:t>
      </w:r>
      <w:r w:rsidR="009A2D0F">
        <w:rPr>
          <w:rFonts w:asciiTheme="majorBidi" w:hAnsiTheme="majorBidi" w:cstheme="majorBidi"/>
          <w:sz w:val="24"/>
          <w:szCs w:val="24"/>
        </w:rPr>
        <w:t>typical</w:t>
      </w:r>
      <w:r w:rsidRPr="003C3A9A">
        <w:rPr>
          <w:rFonts w:asciiTheme="majorBidi" w:hAnsiTheme="majorBidi" w:cstheme="majorBidi"/>
          <w:sz w:val="24"/>
          <w:szCs w:val="24"/>
        </w:rPr>
        <w:t xml:space="preserve"> difficulties </w:t>
      </w:r>
      <w:r w:rsidR="00E145C6">
        <w:rPr>
          <w:rFonts w:asciiTheme="majorBidi" w:hAnsiTheme="majorBidi" w:cstheme="majorBidi"/>
          <w:sz w:val="24"/>
          <w:szCs w:val="24"/>
        </w:rPr>
        <w:t xml:space="preserve">related </w:t>
      </w:r>
      <w:r w:rsidRPr="003C3A9A">
        <w:rPr>
          <w:rFonts w:asciiTheme="majorBidi" w:hAnsiTheme="majorBidi" w:cstheme="majorBidi"/>
          <w:sz w:val="24"/>
          <w:szCs w:val="24"/>
        </w:rPr>
        <w:t xml:space="preserve">thinking </w:t>
      </w:r>
      <w:r w:rsidR="008F553D">
        <w:rPr>
          <w:rFonts w:asciiTheme="majorBidi" w:hAnsiTheme="majorBidi" w:cstheme="majorBidi"/>
          <w:sz w:val="24"/>
          <w:szCs w:val="24"/>
        </w:rPr>
        <w:t xml:space="preserve">that </w:t>
      </w:r>
      <w:r w:rsidR="00E145C6">
        <w:rPr>
          <w:rFonts w:asciiTheme="majorBidi" w:hAnsiTheme="majorBidi" w:cstheme="majorBidi"/>
          <w:sz w:val="24"/>
          <w:szCs w:val="24"/>
        </w:rPr>
        <w:t xml:space="preserve">they face </w:t>
      </w:r>
      <w:r w:rsidR="009A2D0F">
        <w:rPr>
          <w:rFonts w:asciiTheme="majorBidi" w:hAnsiTheme="majorBidi" w:cstheme="majorBidi"/>
          <w:sz w:val="24"/>
          <w:szCs w:val="24"/>
        </w:rPr>
        <w:t xml:space="preserve">prior to </w:t>
      </w:r>
      <w:r w:rsidRPr="003C3A9A">
        <w:rPr>
          <w:rFonts w:asciiTheme="majorBidi" w:hAnsiTheme="majorBidi" w:cstheme="majorBidi"/>
          <w:sz w:val="24"/>
          <w:szCs w:val="24"/>
        </w:rPr>
        <w:t>and after the course.</w:t>
      </w:r>
      <w:r w:rsidR="007B52DA">
        <w:rPr>
          <w:rFonts w:asciiTheme="majorBidi" w:hAnsiTheme="majorBidi" w:cstheme="majorBidi"/>
          <w:sz w:val="24"/>
          <w:szCs w:val="24"/>
        </w:rPr>
        <w:t xml:space="preserve"> </w:t>
      </w:r>
      <w:r w:rsidR="007B52DA" w:rsidRPr="007B52DA">
        <w:rPr>
          <w:rFonts w:asciiTheme="majorBidi" w:hAnsiTheme="majorBidi" w:cstheme="majorBidi"/>
          <w:sz w:val="24"/>
          <w:szCs w:val="24"/>
        </w:rPr>
        <w:t xml:space="preserve">In order to achieve meaningful learning, it is not </w:t>
      </w:r>
      <w:r w:rsidR="007B52DA">
        <w:rPr>
          <w:rFonts w:asciiTheme="majorBidi" w:hAnsiTheme="majorBidi" w:cstheme="majorBidi"/>
          <w:sz w:val="24"/>
          <w:szCs w:val="24"/>
        </w:rPr>
        <w:t xml:space="preserve">adequate </w:t>
      </w:r>
      <w:r w:rsidR="007B52DA" w:rsidRPr="007B52DA">
        <w:rPr>
          <w:rFonts w:asciiTheme="majorBidi" w:hAnsiTheme="majorBidi" w:cstheme="majorBidi"/>
          <w:sz w:val="24"/>
          <w:szCs w:val="24"/>
        </w:rPr>
        <w:t xml:space="preserve">to </w:t>
      </w:r>
      <w:r w:rsidR="00E145C6">
        <w:rPr>
          <w:rFonts w:asciiTheme="majorBidi" w:hAnsiTheme="majorBidi" w:cstheme="majorBidi"/>
          <w:sz w:val="24"/>
          <w:szCs w:val="24"/>
        </w:rPr>
        <w:t>deliver information</w:t>
      </w:r>
      <w:r w:rsidR="007B52DA">
        <w:rPr>
          <w:rFonts w:asciiTheme="majorBidi" w:hAnsiTheme="majorBidi" w:cstheme="majorBidi"/>
          <w:sz w:val="24"/>
          <w:szCs w:val="24"/>
        </w:rPr>
        <w:t>. Rather, the course</w:t>
      </w:r>
      <w:r w:rsidR="007B52DA" w:rsidRPr="007B52DA">
        <w:rPr>
          <w:rFonts w:asciiTheme="majorBidi" w:hAnsiTheme="majorBidi" w:cstheme="majorBidi"/>
          <w:sz w:val="24"/>
          <w:szCs w:val="24"/>
        </w:rPr>
        <w:t xml:space="preserve"> must work with teachers </w:t>
      </w:r>
      <w:r w:rsidR="00B8731D">
        <w:rPr>
          <w:rFonts w:asciiTheme="majorBidi" w:hAnsiTheme="majorBidi" w:cstheme="majorBidi"/>
          <w:sz w:val="24"/>
          <w:szCs w:val="24"/>
        </w:rPr>
        <w:t>on</w:t>
      </w:r>
      <w:r w:rsidR="007B52DA" w:rsidRPr="007B52DA">
        <w:rPr>
          <w:rFonts w:asciiTheme="majorBidi" w:hAnsiTheme="majorBidi" w:cstheme="majorBidi"/>
          <w:sz w:val="24"/>
          <w:szCs w:val="24"/>
        </w:rPr>
        <w:t xml:space="preserve"> approaches to knowledge-building that include active </w:t>
      </w:r>
      <w:r w:rsidR="00E145C6">
        <w:rPr>
          <w:rFonts w:asciiTheme="majorBidi" w:hAnsiTheme="majorBidi" w:cstheme="majorBidi"/>
          <w:sz w:val="24"/>
          <w:szCs w:val="24"/>
        </w:rPr>
        <w:t xml:space="preserve">learning </w:t>
      </w:r>
      <w:r w:rsidR="007B52DA" w:rsidRPr="007B52DA">
        <w:rPr>
          <w:rFonts w:asciiTheme="majorBidi" w:hAnsiTheme="majorBidi" w:cstheme="majorBidi"/>
          <w:sz w:val="24"/>
          <w:szCs w:val="24"/>
        </w:rPr>
        <w:t>experiences</w:t>
      </w:r>
      <w:r w:rsidR="00E145C6">
        <w:rPr>
          <w:rFonts w:asciiTheme="majorBidi" w:hAnsiTheme="majorBidi" w:cstheme="majorBidi"/>
          <w:sz w:val="24"/>
          <w:szCs w:val="24"/>
        </w:rPr>
        <w:t>, as t</w:t>
      </w:r>
      <w:r w:rsidR="007A37A8" w:rsidRPr="007A37A8">
        <w:rPr>
          <w:rFonts w:asciiTheme="majorBidi" w:hAnsiTheme="majorBidi" w:cstheme="majorBidi"/>
          <w:sz w:val="24"/>
          <w:szCs w:val="24"/>
        </w:rPr>
        <w:t>he</w:t>
      </w:r>
      <w:r w:rsidR="007A37A8">
        <w:rPr>
          <w:rFonts w:asciiTheme="majorBidi" w:hAnsiTheme="majorBidi" w:cstheme="majorBidi"/>
          <w:sz w:val="24"/>
          <w:szCs w:val="24"/>
        </w:rPr>
        <w:t>se</w:t>
      </w:r>
      <w:r w:rsidR="007A37A8" w:rsidRPr="007A37A8">
        <w:rPr>
          <w:rFonts w:asciiTheme="majorBidi" w:hAnsiTheme="majorBidi" w:cstheme="majorBidi"/>
          <w:sz w:val="24"/>
          <w:szCs w:val="24"/>
        </w:rPr>
        <w:t xml:space="preserve"> are </w:t>
      </w:r>
      <w:r w:rsidR="00E145C6">
        <w:rPr>
          <w:rFonts w:asciiTheme="majorBidi" w:hAnsiTheme="majorBidi" w:cstheme="majorBidi"/>
          <w:sz w:val="24"/>
          <w:szCs w:val="24"/>
        </w:rPr>
        <w:t>essential</w:t>
      </w:r>
      <w:r w:rsidR="007A37A8" w:rsidRPr="007A37A8">
        <w:rPr>
          <w:rFonts w:asciiTheme="majorBidi" w:hAnsiTheme="majorBidi" w:cstheme="majorBidi"/>
          <w:sz w:val="24"/>
          <w:szCs w:val="24"/>
        </w:rPr>
        <w:t xml:space="preserve"> for structuring the cognitive and experiential aspects </w:t>
      </w:r>
      <w:r w:rsidR="006F60E4">
        <w:rPr>
          <w:rFonts w:asciiTheme="majorBidi" w:hAnsiTheme="majorBidi" w:cstheme="majorBidi"/>
          <w:sz w:val="24"/>
          <w:szCs w:val="24"/>
        </w:rPr>
        <w:t>of</w:t>
      </w:r>
      <w:r w:rsidR="007A37A8" w:rsidRPr="007A37A8">
        <w:rPr>
          <w:rFonts w:asciiTheme="majorBidi" w:hAnsiTheme="majorBidi" w:cstheme="majorBidi"/>
          <w:sz w:val="24"/>
          <w:szCs w:val="24"/>
        </w:rPr>
        <w:t xml:space="preserve"> teaching </w:t>
      </w:r>
      <w:r w:rsidR="007A37A8">
        <w:rPr>
          <w:rFonts w:asciiTheme="majorBidi" w:hAnsiTheme="majorBidi" w:cstheme="majorBidi"/>
          <w:sz w:val="24"/>
          <w:szCs w:val="24"/>
        </w:rPr>
        <w:t xml:space="preserve">higher-order </w:t>
      </w:r>
      <w:r w:rsidR="007A37A8" w:rsidRPr="007A37A8">
        <w:rPr>
          <w:rFonts w:asciiTheme="majorBidi" w:hAnsiTheme="majorBidi" w:cstheme="majorBidi"/>
          <w:sz w:val="24"/>
          <w:szCs w:val="24"/>
        </w:rPr>
        <w:t>thinking.</w:t>
      </w:r>
    </w:p>
    <w:p w14:paraId="75D53FF3" w14:textId="3704C23C" w:rsidR="00B4352D" w:rsidRDefault="00E145C6" w:rsidP="00E145C6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B4352D" w:rsidRPr="00B4352D">
        <w:rPr>
          <w:rFonts w:asciiTheme="majorBidi" w:hAnsiTheme="majorBidi" w:cstheme="majorBidi"/>
          <w:sz w:val="24"/>
          <w:szCs w:val="24"/>
        </w:rPr>
        <w:t xml:space="preserve">hree kinds of knowledge need to be </w:t>
      </w:r>
      <w:r w:rsidR="00B4352D">
        <w:rPr>
          <w:rFonts w:asciiTheme="majorBidi" w:hAnsiTheme="majorBidi" w:cstheme="majorBidi"/>
          <w:sz w:val="24"/>
          <w:szCs w:val="24"/>
        </w:rPr>
        <w:t>addressed</w:t>
      </w:r>
      <w:r>
        <w:rPr>
          <w:rFonts w:asciiTheme="majorBidi" w:hAnsiTheme="majorBidi" w:cstheme="majorBidi"/>
          <w:sz w:val="24"/>
          <w:szCs w:val="24"/>
        </w:rPr>
        <w:t xml:space="preserve"> for each thinking strateg</w:t>
      </w:r>
      <w:r w:rsidR="008F553D">
        <w:rPr>
          <w:rFonts w:asciiTheme="majorBidi" w:hAnsiTheme="majorBidi" w:cstheme="majorBidi"/>
          <w:sz w:val="24"/>
          <w:szCs w:val="24"/>
        </w:rPr>
        <w:t>y</w:t>
      </w:r>
      <w:r w:rsidR="00B4352D" w:rsidRPr="00B4352D">
        <w:rPr>
          <w:rFonts w:asciiTheme="majorBidi" w:hAnsiTheme="majorBidi" w:cstheme="majorBidi"/>
          <w:sz w:val="24"/>
          <w:szCs w:val="24"/>
        </w:rPr>
        <w:t>:</w:t>
      </w:r>
      <w:r w:rsidR="00B4352D">
        <w:rPr>
          <w:rFonts w:asciiTheme="majorBidi" w:hAnsiTheme="majorBidi" w:cstheme="majorBidi"/>
          <w:sz w:val="24"/>
          <w:szCs w:val="24"/>
        </w:rPr>
        <w:t xml:space="preserve"> knowledge of the strategy (</w:t>
      </w:r>
      <w:r>
        <w:rPr>
          <w:rFonts w:asciiTheme="majorBidi" w:hAnsiTheme="majorBidi" w:cstheme="majorBidi"/>
          <w:sz w:val="24"/>
          <w:szCs w:val="24"/>
        </w:rPr>
        <w:t>or</w:t>
      </w:r>
      <w:r w:rsidR="00B4352D">
        <w:rPr>
          <w:rFonts w:asciiTheme="majorBidi" w:hAnsiTheme="majorBidi" w:cstheme="majorBidi"/>
          <w:sz w:val="24"/>
          <w:szCs w:val="24"/>
        </w:rPr>
        <w:t xml:space="preserve"> 'skill'); the </w:t>
      </w:r>
      <w:r w:rsidR="00B4352D" w:rsidRPr="00B4352D">
        <w:rPr>
          <w:rFonts w:asciiTheme="majorBidi" w:hAnsiTheme="majorBidi" w:cstheme="majorBidi"/>
          <w:sz w:val="24"/>
          <w:szCs w:val="24"/>
        </w:rPr>
        <w:t>thinking</w:t>
      </w:r>
      <w:r w:rsidR="00B4352D">
        <w:rPr>
          <w:rFonts w:asciiTheme="majorBidi" w:hAnsiTheme="majorBidi" w:cstheme="majorBidi"/>
          <w:sz w:val="24"/>
          <w:szCs w:val="24"/>
        </w:rPr>
        <w:t xml:space="preserve"> map, which is </w:t>
      </w:r>
      <w:r w:rsidR="00B4352D" w:rsidRPr="00B4352D">
        <w:rPr>
          <w:rFonts w:asciiTheme="majorBidi" w:hAnsiTheme="majorBidi" w:cstheme="majorBidi"/>
          <w:sz w:val="24"/>
          <w:szCs w:val="24"/>
        </w:rPr>
        <w:t xml:space="preserve">a </w:t>
      </w:r>
      <w:r w:rsidR="00B4352D">
        <w:rPr>
          <w:rFonts w:asciiTheme="majorBidi" w:hAnsiTheme="majorBidi" w:cstheme="majorBidi"/>
          <w:sz w:val="24"/>
          <w:szCs w:val="24"/>
        </w:rPr>
        <w:t>means</w:t>
      </w:r>
      <w:r w:rsidR="00B4352D" w:rsidRPr="00B4352D">
        <w:rPr>
          <w:rFonts w:asciiTheme="majorBidi" w:hAnsiTheme="majorBidi" w:cstheme="majorBidi"/>
          <w:sz w:val="24"/>
          <w:szCs w:val="24"/>
        </w:rPr>
        <w:t xml:space="preserve"> of representing </w:t>
      </w:r>
      <w:r w:rsidR="009F3A5C">
        <w:rPr>
          <w:rFonts w:asciiTheme="majorBidi" w:hAnsiTheme="majorBidi" w:cstheme="majorBidi"/>
          <w:sz w:val="24"/>
          <w:szCs w:val="24"/>
        </w:rPr>
        <w:t>MSK</w:t>
      </w:r>
      <w:r w:rsidR="00B4352D">
        <w:rPr>
          <w:rFonts w:asciiTheme="majorBidi" w:hAnsiTheme="majorBidi" w:cstheme="majorBidi"/>
          <w:sz w:val="24"/>
          <w:szCs w:val="24"/>
        </w:rPr>
        <w:t xml:space="preserve">; and pedagogic knowledge. </w:t>
      </w:r>
      <w:r w:rsidR="00E6569A" w:rsidRPr="00E6569A">
        <w:rPr>
          <w:rFonts w:asciiTheme="majorBidi" w:hAnsiTheme="majorBidi" w:cstheme="majorBidi"/>
          <w:sz w:val="24"/>
          <w:szCs w:val="24"/>
        </w:rPr>
        <w:t>The interviewe</w:t>
      </w:r>
      <w:r w:rsidR="00E6569A">
        <w:rPr>
          <w:rFonts w:asciiTheme="majorBidi" w:hAnsiTheme="majorBidi" w:cstheme="majorBidi"/>
          <w:sz w:val="24"/>
          <w:szCs w:val="24"/>
        </w:rPr>
        <w:t>e</w:t>
      </w:r>
      <w:r>
        <w:rPr>
          <w:rFonts w:asciiTheme="majorBidi" w:hAnsiTheme="majorBidi" w:cstheme="majorBidi"/>
          <w:sz w:val="24"/>
          <w:szCs w:val="24"/>
        </w:rPr>
        <w:t>'s example of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teaching how to make a</w:t>
      </w:r>
      <w:r w:rsidR="00BD38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comparison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demonstrates the </w:t>
      </w:r>
      <w:r w:rsidR="00E6569A" w:rsidRPr="00E6569A">
        <w:rPr>
          <w:rFonts w:asciiTheme="majorBidi" w:hAnsiTheme="majorBidi" w:cstheme="majorBidi"/>
          <w:sz w:val="24"/>
          <w:szCs w:val="24"/>
        </w:rPr>
        <w:lastRenderedPageBreak/>
        <w:t xml:space="preserve">gap between teachers' initial knowledge and the knowledge </w:t>
      </w:r>
      <w:r>
        <w:rPr>
          <w:rFonts w:asciiTheme="majorBidi" w:hAnsiTheme="majorBidi" w:cstheme="majorBidi"/>
          <w:sz w:val="24"/>
          <w:szCs w:val="24"/>
        </w:rPr>
        <w:t>they will need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 the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</w:t>
      </w:r>
      <w:r w:rsidR="00BD385A">
        <w:rPr>
          <w:rFonts w:asciiTheme="majorBidi" w:hAnsiTheme="majorBidi" w:cstheme="majorBidi"/>
          <w:sz w:val="24"/>
          <w:szCs w:val="24"/>
        </w:rPr>
        <w:t xml:space="preserve">classroom. She 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explains that </w:t>
      </w:r>
      <w:r w:rsidR="00BD385A">
        <w:rPr>
          <w:rFonts w:asciiTheme="majorBidi" w:hAnsiTheme="majorBidi" w:cstheme="majorBidi"/>
          <w:sz w:val="24"/>
          <w:szCs w:val="24"/>
        </w:rPr>
        <w:t>a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teacher </w:t>
      </w:r>
      <w:r w:rsidR="00BD385A">
        <w:rPr>
          <w:rFonts w:asciiTheme="majorBidi" w:hAnsiTheme="majorBidi" w:cstheme="majorBidi"/>
          <w:sz w:val="24"/>
          <w:szCs w:val="24"/>
        </w:rPr>
        <w:t xml:space="preserve">who 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lacks the </w:t>
      </w:r>
      <w:r w:rsidR="009F3A5C">
        <w:rPr>
          <w:rFonts w:asciiTheme="majorBidi" w:hAnsiTheme="majorBidi" w:cstheme="majorBidi"/>
          <w:sz w:val="24"/>
          <w:szCs w:val="24"/>
        </w:rPr>
        <w:t>MSK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of general aspects of </w:t>
      </w:r>
      <w:r w:rsidR="00BD385A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thinking </w:t>
      </w:r>
      <w:r w:rsidR="00BD385A">
        <w:rPr>
          <w:rFonts w:asciiTheme="majorBidi" w:hAnsiTheme="majorBidi" w:cstheme="majorBidi"/>
          <w:sz w:val="24"/>
          <w:szCs w:val="24"/>
        </w:rPr>
        <w:t>strategy</w:t>
      </w:r>
      <w:r w:rsidR="00E6569A" w:rsidRPr="00E6569A">
        <w:rPr>
          <w:rFonts w:asciiTheme="majorBidi" w:hAnsiTheme="majorBidi" w:cstheme="majorBidi"/>
          <w:sz w:val="24"/>
          <w:szCs w:val="24"/>
        </w:rPr>
        <w:t xml:space="preserve"> will not be able to </w:t>
      </w:r>
      <w:r w:rsidR="00BE3CB7">
        <w:rPr>
          <w:rFonts w:asciiTheme="majorBidi" w:hAnsiTheme="majorBidi" w:cstheme="majorBidi"/>
          <w:sz w:val="24"/>
          <w:szCs w:val="24"/>
        </w:rPr>
        <w:t>successfully teach</w:t>
      </w:r>
      <w:r w:rsidR="00BD385A">
        <w:rPr>
          <w:rFonts w:asciiTheme="majorBidi" w:hAnsiTheme="majorBidi" w:cstheme="majorBidi"/>
          <w:sz w:val="24"/>
          <w:szCs w:val="24"/>
        </w:rPr>
        <w:t xml:space="preserve"> that strategy. </w:t>
      </w:r>
      <w:r w:rsidR="00363F88">
        <w:rPr>
          <w:rFonts w:asciiTheme="majorBidi" w:hAnsiTheme="majorBidi" w:cstheme="majorBidi"/>
          <w:sz w:val="24"/>
          <w:szCs w:val="24"/>
        </w:rPr>
        <w:t>In other words, t</w:t>
      </w:r>
      <w:r w:rsidR="00363F88" w:rsidRPr="00363F88">
        <w:rPr>
          <w:rFonts w:asciiTheme="majorBidi" w:hAnsiTheme="majorBidi" w:cstheme="majorBidi"/>
          <w:sz w:val="24"/>
          <w:szCs w:val="24"/>
        </w:rPr>
        <w:t xml:space="preserve">he pedagogic knowledge </w:t>
      </w:r>
      <w:r w:rsidR="00363F88">
        <w:rPr>
          <w:rFonts w:asciiTheme="majorBidi" w:hAnsiTheme="majorBidi" w:cstheme="majorBidi"/>
          <w:sz w:val="24"/>
          <w:szCs w:val="24"/>
        </w:rPr>
        <w:t>necessary</w:t>
      </w:r>
      <w:r w:rsidR="00363F88" w:rsidRPr="00363F88">
        <w:rPr>
          <w:rFonts w:asciiTheme="majorBidi" w:hAnsiTheme="majorBidi" w:cstheme="majorBidi"/>
          <w:sz w:val="24"/>
          <w:szCs w:val="24"/>
        </w:rPr>
        <w:t xml:space="preserve"> for teaching purposes will be lacking.</w:t>
      </w:r>
    </w:p>
    <w:p w14:paraId="37F146E5" w14:textId="3776E755" w:rsidR="003925DD" w:rsidRDefault="003925DD" w:rsidP="00FD3FC8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3925DD">
        <w:rPr>
          <w:rFonts w:asciiTheme="majorBidi" w:hAnsiTheme="majorBidi" w:cstheme="majorBidi"/>
          <w:sz w:val="24"/>
          <w:szCs w:val="24"/>
        </w:rPr>
        <w:t xml:space="preserve">This </w:t>
      </w:r>
      <w:r w:rsidR="00450087">
        <w:rPr>
          <w:rFonts w:asciiTheme="majorBidi" w:hAnsiTheme="majorBidi" w:cstheme="majorBidi"/>
          <w:sz w:val="24"/>
          <w:szCs w:val="24"/>
        </w:rPr>
        <w:t xml:space="preserve">interviewee's </w:t>
      </w:r>
      <w:r>
        <w:rPr>
          <w:rFonts w:asciiTheme="majorBidi" w:hAnsiTheme="majorBidi" w:cstheme="majorBidi"/>
          <w:sz w:val="24"/>
          <w:szCs w:val="24"/>
        </w:rPr>
        <w:t>description</w:t>
      </w:r>
      <w:r w:rsidRPr="003925DD">
        <w:rPr>
          <w:rFonts w:asciiTheme="majorBidi" w:hAnsiTheme="majorBidi" w:cstheme="majorBidi"/>
          <w:sz w:val="24"/>
          <w:szCs w:val="24"/>
        </w:rPr>
        <w:t xml:space="preserve"> illustrates </w:t>
      </w:r>
      <w:r w:rsidR="007E42A0">
        <w:rPr>
          <w:rFonts w:asciiTheme="majorBidi" w:hAnsiTheme="majorBidi" w:cstheme="majorBidi"/>
          <w:sz w:val="24"/>
          <w:szCs w:val="24"/>
        </w:rPr>
        <w:t>that the</w:t>
      </w:r>
      <w:r w:rsidRPr="003925DD">
        <w:rPr>
          <w:rFonts w:asciiTheme="majorBidi" w:hAnsiTheme="majorBidi" w:cstheme="majorBidi"/>
          <w:sz w:val="24"/>
          <w:szCs w:val="24"/>
        </w:rPr>
        <w:t xml:space="preserve"> </w:t>
      </w:r>
      <w:r w:rsidR="007E42A0">
        <w:rPr>
          <w:rFonts w:asciiTheme="majorBidi" w:hAnsiTheme="majorBidi" w:cstheme="majorBidi"/>
          <w:sz w:val="24"/>
          <w:szCs w:val="24"/>
        </w:rPr>
        <w:t xml:space="preserve">level of </w:t>
      </w:r>
      <w:r w:rsidRPr="003925DD">
        <w:rPr>
          <w:rFonts w:asciiTheme="majorBidi" w:hAnsiTheme="majorBidi" w:cstheme="majorBidi"/>
          <w:sz w:val="24"/>
          <w:szCs w:val="24"/>
        </w:rPr>
        <w:t xml:space="preserve">substantive pedagogy </w:t>
      </w:r>
      <w:r w:rsidR="007E42A0">
        <w:rPr>
          <w:rFonts w:asciiTheme="majorBidi" w:hAnsiTheme="majorBidi" w:cstheme="majorBidi"/>
          <w:sz w:val="24"/>
          <w:szCs w:val="24"/>
        </w:rPr>
        <w:t>cannot be addressed within the</w:t>
      </w:r>
      <w:r w:rsidRPr="003925DD">
        <w:rPr>
          <w:rFonts w:asciiTheme="majorBidi" w:hAnsiTheme="majorBidi" w:cstheme="majorBidi"/>
          <w:sz w:val="24"/>
          <w:szCs w:val="24"/>
        </w:rPr>
        <w:t xml:space="preserve"> 30-hour limit established i</w:t>
      </w:r>
      <w:r w:rsidR="00571105">
        <w:rPr>
          <w:rFonts w:asciiTheme="majorBidi" w:hAnsiTheme="majorBidi" w:cstheme="majorBidi"/>
          <w:sz w:val="24"/>
          <w:szCs w:val="24"/>
        </w:rPr>
        <w:t>n the New Horizon agreement. This</w:t>
      </w:r>
      <w:r w:rsidRPr="003925DD">
        <w:rPr>
          <w:rFonts w:asciiTheme="majorBidi" w:hAnsiTheme="majorBidi" w:cstheme="majorBidi"/>
          <w:sz w:val="24"/>
          <w:szCs w:val="24"/>
        </w:rPr>
        <w:t xml:space="preserve"> </w:t>
      </w:r>
      <w:r w:rsidR="00571105">
        <w:rPr>
          <w:rFonts w:asciiTheme="majorBidi" w:hAnsiTheme="majorBidi" w:cstheme="majorBidi"/>
          <w:sz w:val="24"/>
          <w:szCs w:val="24"/>
        </w:rPr>
        <w:t>limit</w:t>
      </w:r>
      <w:r w:rsidRPr="003925DD">
        <w:rPr>
          <w:rFonts w:asciiTheme="majorBidi" w:hAnsiTheme="majorBidi" w:cstheme="majorBidi"/>
          <w:sz w:val="24"/>
          <w:szCs w:val="24"/>
        </w:rPr>
        <w:t xml:space="preserve"> was determined </w:t>
      </w:r>
      <w:r w:rsidR="00571105">
        <w:rPr>
          <w:rFonts w:asciiTheme="majorBidi" w:hAnsiTheme="majorBidi" w:cstheme="majorBidi"/>
          <w:sz w:val="24"/>
          <w:szCs w:val="24"/>
        </w:rPr>
        <w:t>in</w:t>
      </w:r>
      <w:r w:rsidRPr="003925DD">
        <w:rPr>
          <w:rFonts w:asciiTheme="majorBidi" w:hAnsiTheme="majorBidi" w:cstheme="majorBidi"/>
          <w:sz w:val="24"/>
          <w:szCs w:val="24"/>
        </w:rPr>
        <w:t xml:space="preserve"> a</w:t>
      </w:r>
      <w:r w:rsidR="00571105">
        <w:rPr>
          <w:rFonts w:asciiTheme="majorBidi" w:hAnsiTheme="majorBidi" w:cstheme="majorBidi"/>
          <w:sz w:val="24"/>
          <w:szCs w:val="24"/>
        </w:rPr>
        <w:t xml:space="preserve">n </w:t>
      </w:r>
      <w:r w:rsidRPr="003925DD">
        <w:rPr>
          <w:rFonts w:asciiTheme="majorBidi" w:hAnsiTheme="majorBidi" w:cstheme="majorBidi"/>
          <w:sz w:val="24"/>
          <w:szCs w:val="24"/>
        </w:rPr>
        <w:t xml:space="preserve">agreement </w:t>
      </w:r>
      <w:r w:rsidR="008F553D">
        <w:rPr>
          <w:rFonts w:asciiTheme="majorBidi" w:hAnsiTheme="majorBidi" w:cstheme="majorBidi"/>
          <w:sz w:val="24"/>
          <w:szCs w:val="24"/>
        </w:rPr>
        <w:t xml:space="preserve">between the Ministry of Education and </w:t>
      </w:r>
      <w:r w:rsidRPr="003925DD">
        <w:rPr>
          <w:rFonts w:asciiTheme="majorBidi" w:hAnsiTheme="majorBidi" w:cstheme="majorBidi"/>
          <w:sz w:val="24"/>
          <w:szCs w:val="24"/>
        </w:rPr>
        <w:t xml:space="preserve">the </w:t>
      </w:r>
      <w:r>
        <w:rPr>
          <w:rFonts w:asciiTheme="majorBidi" w:hAnsiTheme="majorBidi" w:cstheme="majorBidi"/>
          <w:sz w:val="24"/>
          <w:szCs w:val="24"/>
        </w:rPr>
        <w:t>t</w:t>
      </w:r>
      <w:r w:rsidRPr="003925DD">
        <w:rPr>
          <w:rFonts w:asciiTheme="majorBidi" w:hAnsiTheme="majorBidi" w:cstheme="majorBidi"/>
          <w:sz w:val="24"/>
          <w:szCs w:val="24"/>
        </w:rPr>
        <w:t xml:space="preserve">eachers' </w:t>
      </w:r>
      <w:r>
        <w:rPr>
          <w:rFonts w:asciiTheme="majorBidi" w:hAnsiTheme="majorBidi" w:cstheme="majorBidi"/>
          <w:sz w:val="24"/>
          <w:szCs w:val="24"/>
        </w:rPr>
        <w:t>u</w:t>
      </w:r>
      <w:r w:rsidRPr="003925DD">
        <w:rPr>
          <w:rFonts w:asciiTheme="majorBidi" w:hAnsiTheme="majorBidi" w:cstheme="majorBidi"/>
          <w:sz w:val="24"/>
          <w:szCs w:val="24"/>
        </w:rPr>
        <w:t xml:space="preserve">nion, </w:t>
      </w:r>
      <w:r w:rsidR="00BC5585" w:rsidRPr="00BC5585">
        <w:rPr>
          <w:rFonts w:asciiTheme="majorBidi" w:hAnsiTheme="majorBidi" w:cstheme="majorBidi"/>
          <w:sz w:val="24"/>
          <w:szCs w:val="24"/>
        </w:rPr>
        <w:t xml:space="preserve">not as a result of discussions about the pedagogic needs </w:t>
      </w:r>
      <w:r w:rsidR="008F553D">
        <w:rPr>
          <w:rFonts w:asciiTheme="majorBidi" w:hAnsiTheme="majorBidi" w:cstheme="majorBidi"/>
          <w:sz w:val="24"/>
          <w:szCs w:val="24"/>
        </w:rPr>
        <w:t>inherent in the</w:t>
      </w:r>
      <w:r w:rsidR="00BC5585" w:rsidRPr="00BC5585">
        <w:rPr>
          <w:rFonts w:asciiTheme="majorBidi" w:hAnsiTheme="majorBidi" w:cstheme="majorBidi"/>
          <w:sz w:val="24"/>
          <w:szCs w:val="24"/>
        </w:rPr>
        <w:t xml:space="preserve"> </w:t>
      </w:r>
      <w:r w:rsidR="008F553D">
        <w:rPr>
          <w:rFonts w:asciiTheme="majorBidi" w:hAnsiTheme="majorBidi" w:cstheme="majorBidi"/>
          <w:sz w:val="24"/>
          <w:szCs w:val="24"/>
        </w:rPr>
        <w:t xml:space="preserve">proposed </w:t>
      </w:r>
      <w:r w:rsidR="00BC5585" w:rsidRPr="00BC5585">
        <w:rPr>
          <w:rFonts w:asciiTheme="majorBidi" w:hAnsiTheme="majorBidi" w:cstheme="majorBidi"/>
          <w:sz w:val="24"/>
          <w:szCs w:val="24"/>
        </w:rPr>
        <w:t>reform</w:t>
      </w:r>
      <w:r w:rsidR="00BC5585">
        <w:rPr>
          <w:rFonts w:asciiTheme="majorBidi" w:hAnsiTheme="majorBidi" w:cstheme="majorBidi"/>
          <w:sz w:val="24"/>
          <w:szCs w:val="24"/>
        </w:rPr>
        <w:t xml:space="preserve">. </w:t>
      </w:r>
      <w:r w:rsidR="007E42A0" w:rsidRPr="007E42A0">
        <w:rPr>
          <w:rFonts w:asciiTheme="majorBidi" w:hAnsiTheme="majorBidi" w:cstheme="majorBidi"/>
          <w:sz w:val="24"/>
          <w:szCs w:val="24"/>
        </w:rPr>
        <w:t xml:space="preserve">The gap between the desired and the </w:t>
      </w:r>
      <w:r w:rsidR="007E42A0">
        <w:rPr>
          <w:rFonts w:asciiTheme="majorBidi" w:hAnsiTheme="majorBidi" w:cstheme="majorBidi"/>
          <w:sz w:val="24"/>
          <w:szCs w:val="24"/>
        </w:rPr>
        <w:t>actual</w:t>
      </w:r>
      <w:r w:rsidR="00FD3FC8">
        <w:rPr>
          <w:rFonts w:asciiTheme="majorBidi" w:hAnsiTheme="majorBidi" w:cstheme="majorBidi"/>
          <w:sz w:val="24"/>
          <w:szCs w:val="24"/>
        </w:rPr>
        <w:t>,</w:t>
      </w:r>
      <w:r w:rsidR="007E42A0" w:rsidRPr="007E42A0">
        <w:rPr>
          <w:rFonts w:asciiTheme="majorBidi" w:hAnsiTheme="majorBidi" w:cstheme="majorBidi"/>
          <w:sz w:val="24"/>
          <w:szCs w:val="24"/>
        </w:rPr>
        <w:t xml:space="preserve"> in terms of time resources </w:t>
      </w:r>
      <w:r w:rsidR="008F553D">
        <w:rPr>
          <w:rFonts w:asciiTheme="majorBidi" w:hAnsiTheme="majorBidi" w:cstheme="majorBidi"/>
          <w:sz w:val="24"/>
          <w:szCs w:val="24"/>
        </w:rPr>
        <w:t>dedicated</w:t>
      </w:r>
      <w:r w:rsidR="007E42A0" w:rsidRPr="007E42A0">
        <w:rPr>
          <w:rFonts w:asciiTheme="majorBidi" w:hAnsiTheme="majorBidi" w:cstheme="majorBidi"/>
          <w:sz w:val="24"/>
          <w:szCs w:val="24"/>
        </w:rPr>
        <w:t xml:space="preserve"> to professional development</w:t>
      </w:r>
      <w:r w:rsidR="00FD3FC8">
        <w:rPr>
          <w:rFonts w:asciiTheme="majorBidi" w:hAnsiTheme="majorBidi" w:cstheme="majorBidi"/>
          <w:sz w:val="24"/>
          <w:szCs w:val="24"/>
        </w:rPr>
        <w:t>,</w:t>
      </w:r>
      <w:r w:rsidR="007E42A0" w:rsidRPr="007E42A0">
        <w:rPr>
          <w:rFonts w:asciiTheme="majorBidi" w:hAnsiTheme="majorBidi" w:cstheme="majorBidi"/>
          <w:sz w:val="24"/>
          <w:szCs w:val="24"/>
        </w:rPr>
        <w:t xml:space="preserve"> is exacerbated by the multiplicity of go</w:t>
      </w:r>
      <w:r w:rsidR="00FD3FC8">
        <w:rPr>
          <w:rFonts w:asciiTheme="majorBidi" w:hAnsiTheme="majorBidi" w:cstheme="majorBidi"/>
          <w:sz w:val="24"/>
          <w:szCs w:val="24"/>
        </w:rPr>
        <w:t>als. This</w:t>
      </w:r>
      <w:r w:rsidR="007E42A0">
        <w:rPr>
          <w:rFonts w:asciiTheme="majorBidi" w:hAnsiTheme="majorBidi" w:cstheme="majorBidi"/>
          <w:sz w:val="24"/>
          <w:szCs w:val="24"/>
        </w:rPr>
        <w:t xml:space="preserve"> </w:t>
      </w:r>
      <w:r w:rsidR="008F553D">
        <w:rPr>
          <w:rFonts w:asciiTheme="majorBidi" w:hAnsiTheme="majorBidi" w:cstheme="majorBidi"/>
          <w:sz w:val="24"/>
          <w:szCs w:val="24"/>
        </w:rPr>
        <w:t xml:space="preserve">gap </w:t>
      </w:r>
      <w:r w:rsidR="007E42A0">
        <w:rPr>
          <w:rFonts w:asciiTheme="majorBidi" w:hAnsiTheme="majorBidi" w:cstheme="majorBidi"/>
          <w:sz w:val="24"/>
          <w:szCs w:val="24"/>
        </w:rPr>
        <w:t xml:space="preserve">stems, inter alia, from </w:t>
      </w:r>
      <w:r w:rsidR="008F553D">
        <w:rPr>
          <w:rFonts w:asciiTheme="majorBidi" w:hAnsiTheme="majorBidi" w:cstheme="majorBidi"/>
          <w:sz w:val="24"/>
          <w:szCs w:val="24"/>
        </w:rPr>
        <w:t xml:space="preserve">the Ministry of Education’s </w:t>
      </w:r>
      <w:r w:rsidR="007E42A0">
        <w:rPr>
          <w:rFonts w:asciiTheme="majorBidi" w:hAnsiTheme="majorBidi" w:cstheme="majorBidi"/>
          <w:sz w:val="24"/>
          <w:szCs w:val="24"/>
        </w:rPr>
        <w:t>frequently-changing</w:t>
      </w:r>
      <w:r w:rsidR="007E42A0" w:rsidRPr="007E42A0">
        <w:rPr>
          <w:rFonts w:asciiTheme="majorBidi" w:hAnsiTheme="majorBidi" w:cstheme="majorBidi"/>
          <w:sz w:val="24"/>
          <w:szCs w:val="24"/>
        </w:rPr>
        <w:t xml:space="preserve"> polic</w:t>
      </w:r>
      <w:r w:rsidR="008F553D">
        <w:rPr>
          <w:rFonts w:asciiTheme="majorBidi" w:hAnsiTheme="majorBidi" w:cstheme="majorBidi"/>
          <w:sz w:val="24"/>
          <w:szCs w:val="24"/>
        </w:rPr>
        <w:t>ies</w:t>
      </w:r>
      <w:r w:rsidR="007E42A0" w:rsidRPr="007E42A0">
        <w:rPr>
          <w:rFonts w:asciiTheme="majorBidi" w:hAnsiTheme="majorBidi" w:cstheme="majorBidi"/>
          <w:sz w:val="24"/>
          <w:szCs w:val="24"/>
        </w:rPr>
        <w:t>:</w:t>
      </w:r>
    </w:p>
    <w:p w14:paraId="6795786D" w14:textId="77777777" w:rsidR="0027132E" w:rsidRDefault="0027132E" w:rsidP="00FD3FC8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49ED4129" w14:textId="59AC23F4" w:rsidR="00716493" w:rsidRDefault="00450087" w:rsidP="00FD3FC8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"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>We do not have enough time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.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... In </w:t>
      </w:r>
      <w:r w:rsidR="009F3A5C">
        <w:rPr>
          <w:rFonts w:asciiTheme="majorBidi" w:hAnsiTheme="majorBidi" w:cstheme="majorBidi"/>
          <w:i/>
          <w:iCs/>
          <w:sz w:val="24"/>
          <w:szCs w:val="24"/>
        </w:rPr>
        <w:t>30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hours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we cannot do it. Because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each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time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there is some new policy.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This year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,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supervisor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made the announcement about </w:t>
      </w:r>
      <w:r w:rsidR="007111AD">
        <w:rPr>
          <w:rFonts w:asciiTheme="majorBidi" w:hAnsiTheme="majorBidi" w:cstheme="majorBidi"/>
          <w:i/>
          <w:iCs/>
          <w:sz w:val="24"/>
          <w:szCs w:val="24"/>
        </w:rPr>
        <w:t xml:space="preserve">doing </w:t>
      </w:r>
      <w:r w:rsidR="00614E41">
        <w:rPr>
          <w:rFonts w:asciiTheme="majorBidi" w:hAnsiTheme="majorBidi" w:cstheme="majorBidi"/>
          <w:i/>
          <w:iCs/>
          <w:sz w:val="24"/>
          <w:szCs w:val="24"/>
        </w:rPr>
        <w:t>research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But along with 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 xml:space="preserve">doing </w:t>
      </w:r>
      <w:r w:rsidR="00614E41">
        <w:rPr>
          <w:rFonts w:asciiTheme="majorBidi" w:hAnsiTheme="majorBidi" w:cstheme="majorBidi"/>
          <w:i/>
          <w:iCs/>
          <w:sz w:val="24"/>
          <w:szCs w:val="24"/>
        </w:rPr>
        <w:t>research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there is the issue of health,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so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they must </w:t>
      </w:r>
      <w:r>
        <w:rPr>
          <w:rFonts w:asciiTheme="majorBidi" w:hAnsiTheme="majorBidi" w:cstheme="majorBidi"/>
          <w:i/>
          <w:iCs/>
          <w:sz w:val="24"/>
          <w:szCs w:val="24"/>
        </w:rPr>
        <w:t>leave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14E41">
        <w:rPr>
          <w:rFonts w:asciiTheme="majorBidi" w:hAnsiTheme="majorBidi" w:cstheme="majorBidi"/>
          <w:i/>
          <w:iCs/>
          <w:sz w:val="24"/>
          <w:szCs w:val="24"/>
        </w:rPr>
        <w:t xml:space="preserve">the course 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with scientific knowledge </w:t>
      </w:r>
      <w:r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health. It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is impossible to do everything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... In many seminars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this year 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we have been working with teachers on how to 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conduct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a</w:t>
      </w:r>
      <w:r w:rsidR="007111AD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7111AD">
        <w:rPr>
          <w:rFonts w:asciiTheme="majorBidi" w:hAnsiTheme="majorBidi" w:cstheme="majorBidi"/>
          <w:i/>
          <w:iCs/>
          <w:sz w:val="24"/>
          <w:szCs w:val="24"/>
        </w:rPr>
        <w:t>entire</w:t>
      </w:r>
      <w:r w:rsidRPr="00450087">
        <w:rPr>
          <w:rFonts w:asciiTheme="majorBidi" w:hAnsiTheme="majorBidi" w:cstheme="majorBidi"/>
          <w:i/>
          <w:iCs/>
          <w:sz w:val="24"/>
          <w:szCs w:val="24"/>
        </w:rPr>
        <w:t xml:space="preserve"> research process</w:t>
      </w:r>
      <w:r w:rsidR="00771237">
        <w:rPr>
          <w:rFonts w:asciiTheme="majorBidi" w:hAnsiTheme="majorBidi" w:cstheme="majorBidi"/>
          <w:i/>
          <w:iCs/>
          <w:sz w:val="24"/>
          <w:szCs w:val="24"/>
        </w:rPr>
        <w:t xml:space="preserve"> f</w:t>
      </w:r>
      <w:r w:rsidR="00771237" w:rsidRPr="00771237">
        <w:rPr>
          <w:rFonts w:asciiTheme="majorBidi" w:hAnsiTheme="majorBidi" w:cstheme="majorBidi"/>
          <w:i/>
          <w:iCs/>
          <w:sz w:val="24"/>
          <w:szCs w:val="24"/>
        </w:rPr>
        <w:t>rom start to finish. In ot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 xml:space="preserve">her words, from 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 xml:space="preserve">first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encountering a given</w:t>
      </w:r>
      <w:r w:rsidR="00771237" w:rsidRPr="00771237">
        <w:rPr>
          <w:rFonts w:asciiTheme="majorBidi" w:hAnsiTheme="majorBidi" w:cstheme="majorBidi"/>
          <w:i/>
          <w:iCs/>
          <w:sz w:val="24"/>
          <w:szCs w:val="24"/>
        </w:rPr>
        <w:t xml:space="preserve"> phenomenon,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 xml:space="preserve">to </w:t>
      </w:r>
      <w:r w:rsidR="00771237">
        <w:rPr>
          <w:rFonts w:asciiTheme="majorBidi" w:hAnsiTheme="majorBidi" w:cstheme="majorBidi"/>
          <w:i/>
          <w:iCs/>
          <w:sz w:val="24"/>
          <w:szCs w:val="24"/>
        </w:rPr>
        <w:t>framing</w:t>
      </w:r>
      <w:r w:rsidR="00771237" w:rsidRPr="00771237">
        <w:rPr>
          <w:rFonts w:asciiTheme="majorBidi" w:hAnsiTheme="majorBidi" w:cstheme="majorBidi"/>
          <w:i/>
          <w:iCs/>
          <w:sz w:val="24"/>
          <w:szCs w:val="24"/>
        </w:rPr>
        <w:t xml:space="preserve"> the questions [...] is a very, very difficult process ... In </w:t>
      </w:r>
      <w:r w:rsidR="009F3A5C">
        <w:rPr>
          <w:rFonts w:asciiTheme="majorBidi" w:hAnsiTheme="majorBidi" w:cstheme="majorBidi"/>
          <w:i/>
          <w:iCs/>
          <w:sz w:val="24"/>
          <w:szCs w:val="24"/>
        </w:rPr>
        <w:t>30</w:t>
      </w:r>
      <w:r w:rsidR="00771237" w:rsidRPr="00771237">
        <w:rPr>
          <w:rFonts w:asciiTheme="majorBidi" w:hAnsiTheme="majorBidi" w:cstheme="majorBidi"/>
          <w:i/>
          <w:iCs/>
          <w:sz w:val="24"/>
          <w:szCs w:val="24"/>
        </w:rPr>
        <w:t xml:space="preserve"> hours</w:t>
      </w:r>
      <w:r w:rsidR="0027132E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771237" w:rsidRPr="00771237">
        <w:rPr>
          <w:rFonts w:asciiTheme="majorBidi" w:hAnsiTheme="majorBidi" w:cstheme="majorBidi"/>
          <w:i/>
          <w:iCs/>
          <w:sz w:val="24"/>
          <w:szCs w:val="24"/>
        </w:rPr>
        <w:t xml:space="preserve"> it is impossible to do this.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Start w:id="17"/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>Because every time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there is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new policy </w:t>
      </w:r>
      <w:commentRangeEnd w:id="17"/>
      <w:r w:rsidR="00FD3FC8">
        <w:rPr>
          <w:rStyle w:val="CommentReference"/>
        </w:rPr>
        <w:commentReference w:id="17"/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... They come to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the seminars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and they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learn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, but I do not know exactly what they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absorb from it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. The fact that they smile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at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me and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 xml:space="preserve">say how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lastRenderedPageBreak/>
        <w:t>wonderful it was, I don'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t know ... What exactly did they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get from it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? There is a </w:t>
      </w:r>
      <w:r w:rsidR="006F6F6B">
        <w:rPr>
          <w:rFonts w:asciiTheme="majorBidi" w:hAnsiTheme="majorBidi" w:cstheme="majorBidi"/>
          <w:i/>
          <w:iCs/>
          <w:sz w:val="24"/>
          <w:szCs w:val="24"/>
        </w:rPr>
        <w:t>large</w:t>
      </w:r>
      <w:r w:rsidR="006F6F6B" w:rsidRPr="006F6F6B">
        <w:rPr>
          <w:rFonts w:asciiTheme="majorBidi" w:hAnsiTheme="majorBidi" w:cstheme="majorBidi"/>
          <w:i/>
          <w:iCs/>
          <w:sz w:val="24"/>
          <w:szCs w:val="24"/>
        </w:rPr>
        <w:t xml:space="preserve"> gap here.</w:t>
      </w:r>
      <w:r w:rsidR="00142E18">
        <w:rPr>
          <w:rFonts w:asciiTheme="majorBidi" w:hAnsiTheme="majorBidi" w:cstheme="majorBidi"/>
          <w:i/>
          <w:iCs/>
          <w:sz w:val="24"/>
          <w:szCs w:val="24"/>
        </w:rPr>
        <w:t>"</w:t>
      </w:r>
    </w:p>
    <w:p w14:paraId="766A0892" w14:textId="77777777" w:rsidR="00716493" w:rsidRDefault="00716493" w:rsidP="006F6F6B">
      <w:pPr>
        <w:pStyle w:val="ListParagraph"/>
        <w:spacing w:line="480" w:lineRule="auto"/>
        <w:ind w:left="567" w:right="1422"/>
        <w:rPr>
          <w:rFonts w:asciiTheme="majorBidi" w:hAnsiTheme="majorBidi" w:cstheme="majorBidi"/>
          <w:i/>
          <w:iCs/>
          <w:sz w:val="24"/>
          <w:szCs w:val="24"/>
        </w:rPr>
      </w:pPr>
    </w:p>
    <w:p w14:paraId="0C70D688" w14:textId="247AE427" w:rsidR="00450087" w:rsidRDefault="00716493" w:rsidP="00FD3FC8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716493">
        <w:rPr>
          <w:rFonts w:asciiTheme="majorBidi" w:hAnsiTheme="majorBidi" w:cstheme="majorBidi"/>
          <w:sz w:val="24"/>
          <w:szCs w:val="24"/>
        </w:rPr>
        <w:t>The interview</w:t>
      </w:r>
      <w:r>
        <w:rPr>
          <w:rFonts w:asciiTheme="majorBidi" w:hAnsiTheme="majorBidi" w:cstheme="majorBidi"/>
          <w:sz w:val="24"/>
          <w:szCs w:val="24"/>
        </w:rPr>
        <w:t>ee</w:t>
      </w:r>
      <w:r w:rsidRPr="00716493">
        <w:rPr>
          <w:rFonts w:asciiTheme="majorBidi" w:hAnsiTheme="majorBidi" w:cstheme="majorBidi"/>
          <w:sz w:val="24"/>
          <w:szCs w:val="24"/>
        </w:rPr>
        <w:t xml:space="preserve"> </w:t>
      </w:r>
      <w:r w:rsidR="0027132E">
        <w:rPr>
          <w:rFonts w:asciiTheme="majorBidi" w:hAnsiTheme="majorBidi" w:cstheme="majorBidi"/>
          <w:sz w:val="24"/>
          <w:szCs w:val="24"/>
        </w:rPr>
        <w:t xml:space="preserve">then </w:t>
      </w:r>
      <w:r w:rsidRPr="00716493">
        <w:rPr>
          <w:rFonts w:asciiTheme="majorBidi" w:hAnsiTheme="majorBidi" w:cstheme="majorBidi"/>
          <w:sz w:val="24"/>
          <w:szCs w:val="24"/>
        </w:rPr>
        <w:t xml:space="preserve">expands </w:t>
      </w:r>
      <w:r>
        <w:rPr>
          <w:rFonts w:asciiTheme="majorBidi" w:hAnsiTheme="majorBidi" w:cstheme="majorBidi"/>
          <w:sz w:val="24"/>
          <w:szCs w:val="24"/>
        </w:rPr>
        <w:t xml:space="preserve">upon </w:t>
      </w:r>
      <w:r w:rsidRPr="00716493">
        <w:rPr>
          <w:rFonts w:asciiTheme="majorBidi" w:hAnsiTheme="majorBidi" w:cstheme="majorBidi"/>
          <w:sz w:val="24"/>
          <w:szCs w:val="24"/>
        </w:rPr>
        <w:t>the difficult</w:t>
      </w:r>
      <w:r w:rsidR="0027132E">
        <w:rPr>
          <w:rFonts w:asciiTheme="majorBidi" w:hAnsiTheme="majorBidi" w:cstheme="majorBidi"/>
          <w:sz w:val="24"/>
          <w:szCs w:val="24"/>
        </w:rPr>
        <w:t>ies</w:t>
      </w:r>
      <w:r w:rsidRPr="00716493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implementation. She</w:t>
      </w:r>
      <w:r w:rsidRPr="00716493">
        <w:rPr>
          <w:rFonts w:asciiTheme="majorBidi" w:hAnsiTheme="majorBidi" w:cstheme="majorBidi"/>
          <w:sz w:val="24"/>
          <w:szCs w:val="24"/>
        </w:rPr>
        <w:t xml:space="preserve"> explains that in order to make the transition to a classroom</w:t>
      </w:r>
      <w:r>
        <w:rPr>
          <w:rFonts w:asciiTheme="majorBidi" w:hAnsiTheme="majorBidi" w:cstheme="majorBidi"/>
          <w:sz w:val="24"/>
          <w:szCs w:val="24"/>
        </w:rPr>
        <w:t xml:space="preserve"> in which higher-order </w:t>
      </w:r>
      <w:r w:rsidR="00FD3FC8">
        <w:rPr>
          <w:rFonts w:asciiTheme="majorBidi" w:hAnsiTheme="majorBidi" w:cstheme="majorBidi"/>
          <w:sz w:val="24"/>
          <w:szCs w:val="24"/>
        </w:rPr>
        <w:t>thinking</w:t>
      </w:r>
      <w:r>
        <w:rPr>
          <w:rFonts w:asciiTheme="majorBidi" w:hAnsiTheme="majorBidi" w:cstheme="majorBidi"/>
          <w:sz w:val="24"/>
          <w:szCs w:val="24"/>
        </w:rPr>
        <w:t xml:space="preserve"> is </w:t>
      </w:r>
      <w:r w:rsidR="00FD3FC8">
        <w:rPr>
          <w:rFonts w:asciiTheme="majorBidi" w:hAnsiTheme="majorBidi" w:cstheme="majorBidi"/>
          <w:sz w:val="24"/>
          <w:szCs w:val="24"/>
        </w:rPr>
        <w:t>applied</w:t>
      </w:r>
      <w:r w:rsidRPr="00716493">
        <w:rPr>
          <w:rFonts w:asciiTheme="majorBidi" w:hAnsiTheme="majorBidi" w:cstheme="majorBidi"/>
          <w:sz w:val="24"/>
          <w:szCs w:val="24"/>
        </w:rPr>
        <w:t xml:space="preserve">, teachers </w:t>
      </w:r>
      <w:r>
        <w:rPr>
          <w:rFonts w:asciiTheme="majorBidi" w:hAnsiTheme="majorBidi" w:cstheme="majorBidi"/>
          <w:sz w:val="24"/>
          <w:szCs w:val="24"/>
        </w:rPr>
        <w:t>must</w:t>
      </w:r>
      <w:r w:rsidRPr="00716493">
        <w:rPr>
          <w:rFonts w:asciiTheme="majorBidi" w:hAnsiTheme="majorBidi" w:cstheme="majorBidi"/>
          <w:sz w:val="24"/>
          <w:szCs w:val="24"/>
        </w:rPr>
        <w:t xml:space="preserve"> not only teach thinking strategies</w:t>
      </w:r>
      <w:r w:rsidR="00FD3FC8">
        <w:rPr>
          <w:rFonts w:asciiTheme="majorBidi" w:hAnsiTheme="majorBidi" w:cstheme="majorBidi"/>
          <w:sz w:val="24"/>
          <w:szCs w:val="24"/>
        </w:rPr>
        <w:t>,</w:t>
      </w:r>
      <w:r w:rsidRPr="00716493">
        <w:rPr>
          <w:rFonts w:asciiTheme="majorBidi" w:hAnsiTheme="majorBidi" w:cstheme="majorBidi"/>
          <w:sz w:val="24"/>
          <w:szCs w:val="24"/>
        </w:rPr>
        <w:t xml:space="preserve"> but also </w:t>
      </w:r>
      <w:r w:rsidR="0027132E">
        <w:rPr>
          <w:rFonts w:asciiTheme="majorBidi" w:hAnsiTheme="majorBidi" w:cstheme="majorBidi"/>
          <w:sz w:val="24"/>
          <w:szCs w:val="24"/>
        </w:rPr>
        <w:t>make</w:t>
      </w:r>
      <w:r w:rsidRPr="00716493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 xml:space="preserve">comprehensive </w:t>
      </w:r>
      <w:r w:rsidRPr="00716493">
        <w:rPr>
          <w:rFonts w:asciiTheme="majorBidi" w:hAnsiTheme="majorBidi" w:cstheme="majorBidi"/>
          <w:sz w:val="24"/>
          <w:szCs w:val="24"/>
        </w:rPr>
        <w:t>change in the</w:t>
      </w:r>
      <w:r w:rsidR="00FD3FC8">
        <w:rPr>
          <w:rFonts w:asciiTheme="majorBidi" w:hAnsiTheme="majorBidi" w:cstheme="majorBidi"/>
          <w:sz w:val="24"/>
          <w:szCs w:val="24"/>
        </w:rPr>
        <w:t xml:space="preserve"> classroom</w:t>
      </w:r>
      <w:r w:rsidRPr="0071649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culture</w:t>
      </w:r>
      <w:r w:rsidRPr="00716493">
        <w:rPr>
          <w:rFonts w:asciiTheme="majorBidi" w:hAnsiTheme="majorBidi" w:cstheme="majorBidi"/>
          <w:sz w:val="24"/>
          <w:szCs w:val="24"/>
        </w:rPr>
        <w:t xml:space="preserve">. Therefore, the content of the </w:t>
      </w:r>
      <w:r w:rsidR="00CD0185">
        <w:rPr>
          <w:rFonts w:asciiTheme="majorBidi" w:hAnsiTheme="majorBidi" w:cstheme="majorBidi"/>
          <w:sz w:val="24"/>
          <w:szCs w:val="24"/>
        </w:rPr>
        <w:t xml:space="preserve">teachers' professional development courses must be expanded. </w:t>
      </w:r>
    </w:p>
    <w:p w14:paraId="656D9195" w14:textId="77777777" w:rsidR="0027132E" w:rsidRDefault="0027132E" w:rsidP="00FD3FC8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141534EC" w14:textId="760DC38E" w:rsidR="00241B72" w:rsidRDefault="0027132E" w:rsidP="00FD3FC8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We need a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paradigm shift</w:t>
      </w:r>
      <w:r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41B72" w:rsidRPr="0027132E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>I</w:t>
      </w:r>
      <w:r w:rsidR="00241B72" w:rsidRPr="0027132E">
        <w:rPr>
          <w:rFonts w:asciiTheme="majorBidi" w:hAnsiTheme="majorBidi" w:cstheme="majorBidi"/>
          <w:sz w:val="24"/>
          <w:szCs w:val="24"/>
        </w:rPr>
        <w:t>n addition to developing thinking strategies]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...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the issue is the culture of teaching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thinking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as a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part of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culture of teaching.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We encounter this in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 xml:space="preserve"> everything. This ... 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culture of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thinking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language of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thinking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 xml:space="preserve">discourse in 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class...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integrating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culture of thinking means working on thinking habits and thinking dispositions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so that they become part of the class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room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culture. </w:t>
      </w:r>
      <w:r w:rsidR="00241B72">
        <w:rPr>
          <w:rFonts w:asciiTheme="majorBidi" w:hAnsiTheme="majorBidi" w:cstheme="majorBidi"/>
          <w:i/>
          <w:iCs/>
          <w:sz w:val="24"/>
          <w:szCs w:val="24"/>
        </w:rPr>
        <w:t>This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 xml:space="preserve"> is </w:t>
      </w:r>
      <w:r w:rsidR="00443811">
        <w:rPr>
          <w:rFonts w:asciiTheme="majorBidi" w:hAnsiTheme="majorBidi" w:cstheme="majorBidi"/>
          <w:i/>
          <w:iCs/>
          <w:sz w:val="24"/>
          <w:szCs w:val="24"/>
        </w:rPr>
        <w:t>essential</w:t>
      </w:r>
      <w:r w:rsidR="00241B72" w:rsidRPr="00241B72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BB6D86"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1D72AA6D" w14:textId="77777777" w:rsidR="003958EF" w:rsidRDefault="003958EF" w:rsidP="00443811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5300D8B6" w14:textId="46297A7F" w:rsidR="003958EF" w:rsidRDefault="003958EF" w:rsidP="003958EF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Other interviewees</w:t>
      </w:r>
      <w:r w:rsidRPr="003958EF">
        <w:rPr>
          <w:rFonts w:asciiTheme="majorBidi" w:hAnsiTheme="majorBidi" w:cstheme="majorBidi"/>
          <w:sz w:val="24"/>
          <w:szCs w:val="24"/>
        </w:rPr>
        <w:t xml:space="preserve"> raised similar issues related to the limit of </w:t>
      </w:r>
      <w:r>
        <w:rPr>
          <w:rFonts w:asciiTheme="majorBidi" w:hAnsiTheme="majorBidi" w:cstheme="majorBidi"/>
          <w:sz w:val="24"/>
          <w:szCs w:val="24"/>
        </w:rPr>
        <w:t>30</w:t>
      </w:r>
      <w:r w:rsidRPr="003958E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annual </w:t>
      </w:r>
      <w:r w:rsidRPr="003958EF">
        <w:rPr>
          <w:rFonts w:asciiTheme="majorBidi" w:hAnsiTheme="majorBidi" w:cstheme="majorBidi"/>
          <w:sz w:val="24"/>
          <w:szCs w:val="24"/>
        </w:rPr>
        <w:t xml:space="preserve">hours of </w:t>
      </w:r>
      <w:r>
        <w:rPr>
          <w:rFonts w:asciiTheme="majorBidi" w:hAnsiTheme="majorBidi" w:cstheme="majorBidi"/>
          <w:sz w:val="24"/>
          <w:szCs w:val="24"/>
        </w:rPr>
        <w:t xml:space="preserve">professional </w:t>
      </w:r>
      <w:r w:rsidRPr="003958EF">
        <w:rPr>
          <w:rFonts w:asciiTheme="majorBidi" w:hAnsiTheme="majorBidi" w:cstheme="majorBidi"/>
          <w:sz w:val="24"/>
          <w:szCs w:val="24"/>
        </w:rPr>
        <w:t>training</w:t>
      </w:r>
      <w:r>
        <w:rPr>
          <w:rFonts w:asciiTheme="majorBidi" w:hAnsiTheme="majorBidi" w:cstheme="majorBidi"/>
          <w:sz w:val="24"/>
          <w:szCs w:val="24"/>
        </w:rPr>
        <w:t>,</w:t>
      </w:r>
      <w:r w:rsidRPr="003958EF">
        <w:rPr>
          <w:rFonts w:asciiTheme="majorBidi" w:hAnsiTheme="majorBidi" w:cstheme="majorBidi"/>
          <w:sz w:val="24"/>
          <w:szCs w:val="24"/>
        </w:rPr>
        <w:t xml:space="preserve"> and the number of goals </w:t>
      </w:r>
      <w:r>
        <w:rPr>
          <w:rFonts w:asciiTheme="majorBidi" w:hAnsiTheme="majorBidi" w:cstheme="majorBidi"/>
          <w:sz w:val="24"/>
          <w:szCs w:val="24"/>
        </w:rPr>
        <w:t>competing</w:t>
      </w:r>
      <w:r w:rsidRPr="003958EF">
        <w:rPr>
          <w:rFonts w:asciiTheme="majorBidi" w:hAnsiTheme="majorBidi" w:cstheme="majorBidi"/>
          <w:sz w:val="24"/>
          <w:szCs w:val="24"/>
        </w:rPr>
        <w:t xml:space="preserve"> for the</w:t>
      </w:r>
      <w:r>
        <w:rPr>
          <w:rFonts w:asciiTheme="majorBidi" w:hAnsiTheme="majorBidi" w:cstheme="majorBidi"/>
          <w:sz w:val="24"/>
          <w:szCs w:val="24"/>
        </w:rPr>
        <w:t>se</w:t>
      </w:r>
      <w:r w:rsidRPr="003958EF">
        <w:rPr>
          <w:rFonts w:asciiTheme="majorBidi" w:hAnsiTheme="majorBidi" w:cstheme="majorBidi"/>
          <w:sz w:val="24"/>
          <w:szCs w:val="24"/>
        </w:rPr>
        <w:t xml:space="preserve"> hours</w:t>
      </w:r>
      <w:r>
        <w:rPr>
          <w:rFonts w:asciiTheme="majorBidi" w:hAnsiTheme="majorBidi" w:cstheme="majorBidi"/>
          <w:sz w:val="24"/>
          <w:szCs w:val="24"/>
        </w:rPr>
        <w:t>. F</w:t>
      </w:r>
      <w:r w:rsidRPr="003958EF">
        <w:rPr>
          <w:rFonts w:asciiTheme="majorBidi" w:hAnsiTheme="majorBidi" w:cstheme="majorBidi"/>
          <w:sz w:val="24"/>
          <w:szCs w:val="24"/>
        </w:rPr>
        <w:t>or example:</w:t>
      </w:r>
    </w:p>
    <w:p w14:paraId="7652F869" w14:textId="77777777" w:rsidR="0027132E" w:rsidRDefault="0027132E" w:rsidP="00FD3FC8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BA1F470" w14:textId="7BCB6F07" w:rsidR="003F359A" w:rsidRPr="003F359A" w:rsidRDefault="0027132E" w:rsidP="00FD3FC8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 xml:space="preserve">This is a problem [...] The </w:t>
      </w:r>
      <w:r w:rsidR="003F359A">
        <w:rPr>
          <w:rFonts w:asciiTheme="majorBidi" w:hAnsiTheme="majorBidi" w:cstheme="majorBidi"/>
          <w:i/>
          <w:iCs/>
          <w:sz w:val="24"/>
          <w:szCs w:val="24"/>
        </w:rPr>
        <w:t xml:space="preserve">training 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 xml:space="preserve">course is </w:t>
      </w:r>
      <w:r w:rsidR="003F359A">
        <w:rPr>
          <w:rFonts w:asciiTheme="majorBidi" w:hAnsiTheme="majorBidi" w:cstheme="majorBidi"/>
          <w:i/>
          <w:iCs/>
          <w:sz w:val="24"/>
          <w:szCs w:val="24"/>
        </w:rPr>
        <w:t>30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 xml:space="preserve"> hours long. Very few things can be achieved. And there </w:t>
      </w:r>
      <w:r w:rsidR="003F359A">
        <w:rPr>
          <w:rFonts w:asciiTheme="majorBidi" w:hAnsiTheme="majorBidi" w:cstheme="majorBidi"/>
          <w:i/>
          <w:iCs/>
          <w:sz w:val="24"/>
          <w:szCs w:val="24"/>
        </w:rPr>
        <w:t xml:space="preserve">is so much you have to impart 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>to be able to do this process ... I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>'ll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 xml:space="preserve"> say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it 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>again</w:t>
      </w:r>
      <w:r>
        <w:rPr>
          <w:rFonts w:asciiTheme="majorBidi" w:hAnsiTheme="majorBidi" w:cstheme="majorBidi"/>
          <w:i/>
          <w:iCs/>
          <w:sz w:val="24"/>
          <w:szCs w:val="24"/>
        </w:rPr>
        <w:t>:</w:t>
      </w:r>
      <w:r w:rsidR="00FD3FC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F359A" w:rsidRPr="003F359A">
        <w:rPr>
          <w:rFonts w:asciiTheme="majorBidi" w:hAnsiTheme="majorBidi" w:cstheme="majorBidi"/>
          <w:i/>
          <w:iCs/>
          <w:sz w:val="24"/>
          <w:szCs w:val="24"/>
        </w:rPr>
        <w:t>it's never enough.</w:t>
      </w:r>
      <w:r w:rsidR="00BB6D86"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8A0BA96" w14:textId="77777777" w:rsidR="00FD3FC8" w:rsidRDefault="00FD3FC8" w:rsidP="005D136B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577F25F5" w14:textId="48CF83DF" w:rsidR="003F359A" w:rsidRDefault="007649E7" w:rsidP="00E16ACC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The insufficiency of the</w:t>
      </w:r>
      <w:r w:rsidRPr="007649E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professional</w:t>
      </w:r>
      <w:r w:rsidRPr="007649E7">
        <w:rPr>
          <w:rFonts w:asciiTheme="majorBidi" w:hAnsiTheme="majorBidi" w:cstheme="majorBidi"/>
          <w:sz w:val="24"/>
          <w:szCs w:val="24"/>
        </w:rPr>
        <w:t xml:space="preserve"> training is also evident in th</w:t>
      </w:r>
      <w:r>
        <w:rPr>
          <w:rFonts w:asciiTheme="majorBidi" w:hAnsiTheme="majorBidi" w:cstheme="majorBidi"/>
          <w:sz w:val="24"/>
          <w:szCs w:val="24"/>
        </w:rPr>
        <w:t xml:space="preserve">e words of </w:t>
      </w:r>
      <w:r w:rsidR="0027132E">
        <w:rPr>
          <w:rFonts w:asciiTheme="majorBidi" w:hAnsiTheme="majorBidi" w:cstheme="majorBidi"/>
          <w:sz w:val="24"/>
          <w:szCs w:val="24"/>
        </w:rPr>
        <w:t>an</w:t>
      </w:r>
      <w:r>
        <w:rPr>
          <w:rFonts w:asciiTheme="majorBidi" w:hAnsiTheme="majorBidi" w:cstheme="majorBidi"/>
          <w:sz w:val="24"/>
          <w:szCs w:val="24"/>
        </w:rPr>
        <w:t xml:space="preserve"> interviewee</w:t>
      </w:r>
      <w:r w:rsidR="0027132E">
        <w:rPr>
          <w:rFonts w:asciiTheme="majorBidi" w:hAnsiTheme="majorBidi" w:cstheme="majorBidi"/>
          <w:sz w:val="24"/>
          <w:szCs w:val="24"/>
        </w:rPr>
        <w:t xml:space="preserve"> who</w:t>
      </w:r>
      <w:r w:rsidRPr="007649E7">
        <w:rPr>
          <w:rFonts w:asciiTheme="majorBidi" w:hAnsiTheme="majorBidi" w:cstheme="majorBidi"/>
          <w:sz w:val="24"/>
          <w:szCs w:val="24"/>
        </w:rPr>
        <w:t xml:space="preserve"> was responsible for implementing a </w:t>
      </w:r>
      <w:r>
        <w:rPr>
          <w:rFonts w:asciiTheme="majorBidi" w:hAnsiTheme="majorBidi" w:cstheme="majorBidi"/>
          <w:sz w:val="24"/>
          <w:szCs w:val="24"/>
        </w:rPr>
        <w:t>nationwide reform</w:t>
      </w:r>
      <w:r w:rsidRPr="007649E7">
        <w:rPr>
          <w:rFonts w:asciiTheme="majorBidi" w:hAnsiTheme="majorBidi" w:cstheme="majorBidi"/>
          <w:sz w:val="24"/>
          <w:szCs w:val="24"/>
        </w:rPr>
        <w:t xml:space="preserve"> </w:t>
      </w:r>
      <w:r w:rsidR="0027132E">
        <w:rPr>
          <w:rFonts w:asciiTheme="majorBidi" w:hAnsiTheme="majorBidi" w:cstheme="majorBidi"/>
          <w:sz w:val="24"/>
          <w:szCs w:val="24"/>
        </w:rPr>
        <w:t>pertaining to</w:t>
      </w:r>
      <w:r w:rsidRPr="007649E7">
        <w:rPr>
          <w:rFonts w:asciiTheme="majorBidi" w:hAnsiTheme="majorBidi" w:cstheme="majorBidi"/>
          <w:sz w:val="24"/>
          <w:szCs w:val="24"/>
        </w:rPr>
        <w:t xml:space="preserve"> a </w:t>
      </w:r>
      <w:r>
        <w:rPr>
          <w:rFonts w:asciiTheme="majorBidi" w:hAnsiTheme="majorBidi" w:cstheme="majorBidi"/>
          <w:sz w:val="24"/>
          <w:szCs w:val="24"/>
        </w:rPr>
        <w:t>subject</w:t>
      </w:r>
      <w:r w:rsidRPr="007649E7">
        <w:rPr>
          <w:rFonts w:asciiTheme="majorBidi" w:hAnsiTheme="majorBidi" w:cstheme="majorBidi"/>
          <w:sz w:val="24"/>
          <w:szCs w:val="24"/>
        </w:rPr>
        <w:t xml:space="preserve"> </w:t>
      </w:r>
      <w:r w:rsidR="0027132E">
        <w:rPr>
          <w:rFonts w:asciiTheme="majorBidi" w:hAnsiTheme="majorBidi" w:cstheme="majorBidi"/>
          <w:sz w:val="24"/>
          <w:szCs w:val="24"/>
        </w:rPr>
        <w:t xml:space="preserve">that is a core </w:t>
      </w:r>
      <w:r>
        <w:rPr>
          <w:rFonts w:asciiTheme="majorBidi" w:hAnsiTheme="majorBidi" w:cstheme="majorBidi"/>
          <w:sz w:val="24"/>
          <w:szCs w:val="24"/>
        </w:rPr>
        <w:t xml:space="preserve">area in </w:t>
      </w:r>
      <w:r w:rsidR="00FD3FC8">
        <w:rPr>
          <w:rFonts w:asciiTheme="majorBidi" w:hAnsiTheme="majorBidi" w:cstheme="majorBidi"/>
          <w:sz w:val="24"/>
          <w:szCs w:val="24"/>
        </w:rPr>
        <w:t>the Israeli</w:t>
      </w:r>
      <w:r>
        <w:rPr>
          <w:rFonts w:asciiTheme="majorBidi" w:hAnsiTheme="majorBidi" w:cstheme="majorBidi"/>
          <w:sz w:val="24"/>
          <w:szCs w:val="24"/>
        </w:rPr>
        <w:t xml:space="preserve"> educational</w:t>
      </w:r>
      <w:r w:rsidRPr="007649E7">
        <w:rPr>
          <w:rFonts w:asciiTheme="majorBidi" w:hAnsiTheme="majorBidi" w:cstheme="majorBidi"/>
          <w:sz w:val="24"/>
          <w:szCs w:val="24"/>
        </w:rPr>
        <w:t xml:space="preserve"> system.</w:t>
      </w:r>
      <w:r w:rsidR="00E56D63">
        <w:rPr>
          <w:rFonts w:asciiTheme="majorBidi" w:hAnsiTheme="majorBidi" w:cstheme="majorBidi"/>
          <w:sz w:val="24"/>
          <w:szCs w:val="24"/>
        </w:rPr>
        <w:t xml:space="preserve"> S</w:t>
      </w:r>
      <w:r w:rsidR="00E56D63" w:rsidRPr="00E56D63">
        <w:rPr>
          <w:rFonts w:asciiTheme="majorBidi" w:hAnsiTheme="majorBidi" w:cstheme="majorBidi"/>
          <w:sz w:val="24"/>
          <w:szCs w:val="24"/>
        </w:rPr>
        <w:t xml:space="preserve">he </w:t>
      </w:r>
      <w:r w:rsidR="00E56D63">
        <w:rPr>
          <w:rFonts w:asciiTheme="majorBidi" w:hAnsiTheme="majorBidi" w:cstheme="majorBidi"/>
          <w:sz w:val="24"/>
          <w:szCs w:val="24"/>
        </w:rPr>
        <w:t>clearly</w:t>
      </w:r>
      <w:r w:rsidR="00E56D63" w:rsidRPr="00E56D63">
        <w:rPr>
          <w:rFonts w:asciiTheme="majorBidi" w:hAnsiTheme="majorBidi" w:cstheme="majorBidi"/>
          <w:sz w:val="24"/>
          <w:szCs w:val="24"/>
        </w:rPr>
        <w:t xml:space="preserve"> understands the tension between </w:t>
      </w:r>
      <w:r w:rsidR="00FD3FC8">
        <w:rPr>
          <w:rFonts w:asciiTheme="majorBidi" w:hAnsiTheme="majorBidi" w:cstheme="majorBidi"/>
          <w:sz w:val="24"/>
          <w:szCs w:val="24"/>
        </w:rPr>
        <w:t>'depth'</w:t>
      </w:r>
      <w:r w:rsidR="00E56D63" w:rsidRPr="00E56D63">
        <w:rPr>
          <w:rFonts w:asciiTheme="majorBidi" w:hAnsiTheme="majorBidi" w:cstheme="majorBidi"/>
          <w:sz w:val="24"/>
          <w:szCs w:val="24"/>
        </w:rPr>
        <w:t xml:space="preserve"> and </w:t>
      </w:r>
      <w:r w:rsidR="00FD3FC8">
        <w:rPr>
          <w:rFonts w:asciiTheme="majorBidi" w:hAnsiTheme="majorBidi" w:cstheme="majorBidi"/>
          <w:sz w:val="24"/>
          <w:szCs w:val="24"/>
        </w:rPr>
        <w:t>'breadth'</w:t>
      </w:r>
      <w:r w:rsidR="00E56D63" w:rsidRPr="00E56D63">
        <w:rPr>
          <w:rFonts w:asciiTheme="majorBidi" w:hAnsiTheme="majorBidi" w:cstheme="majorBidi"/>
          <w:sz w:val="24"/>
          <w:szCs w:val="24"/>
        </w:rPr>
        <w:t xml:space="preserve"> </w:t>
      </w:r>
      <w:r w:rsidR="00FD3FC8">
        <w:rPr>
          <w:rFonts w:asciiTheme="majorBidi" w:hAnsiTheme="majorBidi" w:cstheme="majorBidi"/>
          <w:sz w:val="24"/>
          <w:szCs w:val="24"/>
        </w:rPr>
        <w:t xml:space="preserve">in </w:t>
      </w:r>
      <w:r w:rsidR="00E56D63" w:rsidRPr="00E56D63">
        <w:rPr>
          <w:rFonts w:asciiTheme="majorBidi" w:hAnsiTheme="majorBidi" w:cstheme="majorBidi"/>
          <w:sz w:val="24"/>
          <w:szCs w:val="24"/>
        </w:rPr>
        <w:t>professional development.</w:t>
      </w:r>
      <w:r w:rsidR="006D5812">
        <w:rPr>
          <w:rFonts w:asciiTheme="majorBidi" w:hAnsiTheme="majorBidi" w:cstheme="majorBidi"/>
          <w:sz w:val="24"/>
          <w:szCs w:val="24"/>
        </w:rPr>
        <w:t xml:space="preserve"> </w:t>
      </w:r>
      <w:r w:rsidR="006D5812" w:rsidRPr="006D5812">
        <w:rPr>
          <w:rFonts w:asciiTheme="majorBidi" w:hAnsiTheme="majorBidi" w:cstheme="majorBidi"/>
          <w:sz w:val="24"/>
          <w:szCs w:val="24"/>
        </w:rPr>
        <w:t xml:space="preserve">She </w:t>
      </w:r>
      <w:r w:rsidR="006D5812">
        <w:rPr>
          <w:rFonts w:asciiTheme="majorBidi" w:hAnsiTheme="majorBidi" w:cstheme="majorBidi"/>
          <w:sz w:val="24"/>
          <w:szCs w:val="24"/>
        </w:rPr>
        <w:t>notes</w:t>
      </w:r>
      <w:r w:rsidR="006D5812" w:rsidRPr="006D5812">
        <w:rPr>
          <w:rFonts w:asciiTheme="majorBidi" w:hAnsiTheme="majorBidi" w:cstheme="majorBidi"/>
          <w:sz w:val="24"/>
          <w:szCs w:val="24"/>
        </w:rPr>
        <w:t xml:space="preserve"> the difference between a change </w:t>
      </w:r>
      <w:r w:rsidR="006D5812">
        <w:rPr>
          <w:rFonts w:asciiTheme="majorBidi" w:hAnsiTheme="majorBidi" w:cstheme="majorBidi"/>
          <w:sz w:val="24"/>
          <w:szCs w:val="24"/>
        </w:rPr>
        <w:t xml:space="preserve">process </w:t>
      </w:r>
      <w:r w:rsidR="006D5812" w:rsidRPr="006D5812">
        <w:rPr>
          <w:rFonts w:asciiTheme="majorBidi" w:hAnsiTheme="majorBidi" w:cstheme="majorBidi"/>
          <w:sz w:val="24"/>
          <w:szCs w:val="24"/>
        </w:rPr>
        <w:t xml:space="preserve">at the organizational level and a change in </w:t>
      </w:r>
      <w:r w:rsidR="006D5812">
        <w:rPr>
          <w:rFonts w:asciiTheme="majorBidi" w:hAnsiTheme="majorBidi" w:cstheme="majorBidi"/>
          <w:sz w:val="24"/>
          <w:szCs w:val="24"/>
        </w:rPr>
        <w:t>consciousness;</w:t>
      </w:r>
      <w:r w:rsidR="006D5812" w:rsidRPr="006D5812">
        <w:rPr>
          <w:rFonts w:asciiTheme="majorBidi" w:hAnsiTheme="majorBidi" w:cstheme="majorBidi"/>
          <w:sz w:val="24"/>
          <w:szCs w:val="24"/>
        </w:rPr>
        <w:t xml:space="preserve"> that is, </w:t>
      </w:r>
      <w:r w:rsidR="006D5812">
        <w:rPr>
          <w:rFonts w:asciiTheme="majorBidi" w:hAnsiTheme="majorBidi" w:cstheme="majorBidi"/>
          <w:sz w:val="24"/>
          <w:szCs w:val="24"/>
        </w:rPr>
        <w:t xml:space="preserve">a change in teachers' </w:t>
      </w:r>
      <w:r w:rsidR="006D5812" w:rsidRPr="006D5812">
        <w:rPr>
          <w:rFonts w:asciiTheme="majorBidi" w:hAnsiTheme="majorBidi" w:cstheme="majorBidi"/>
          <w:sz w:val="24"/>
          <w:szCs w:val="24"/>
        </w:rPr>
        <w:t>level of knowledge.</w:t>
      </w:r>
      <w:r w:rsidR="00B843A3">
        <w:rPr>
          <w:rFonts w:asciiTheme="majorBidi" w:hAnsiTheme="majorBidi" w:cstheme="majorBidi"/>
          <w:sz w:val="24"/>
          <w:szCs w:val="24"/>
        </w:rPr>
        <w:t xml:space="preserve"> 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She explicitly </w:t>
      </w:r>
      <w:r w:rsidR="00B843A3">
        <w:rPr>
          <w:rFonts w:asciiTheme="majorBidi" w:hAnsiTheme="majorBidi" w:cstheme="majorBidi"/>
          <w:sz w:val="24"/>
          <w:szCs w:val="24"/>
        </w:rPr>
        <w:t xml:space="preserve">states 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that the learning processes </w:t>
      </w:r>
      <w:r w:rsidR="00B843A3">
        <w:rPr>
          <w:rFonts w:asciiTheme="majorBidi" w:hAnsiTheme="majorBidi" w:cstheme="majorBidi"/>
          <w:sz w:val="24"/>
          <w:szCs w:val="24"/>
        </w:rPr>
        <w:t>in which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teachers must participate are </w:t>
      </w:r>
      <w:r w:rsidR="00B843A3">
        <w:rPr>
          <w:rFonts w:asciiTheme="majorBidi" w:hAnsiTheme="majorBidi" w:cstheme="majorBidi"/>
          <w:sz w:val="24"/>
          <w:szCs w:val="24"/>
        </w:rPr>
        <w:t>highly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complex</w:t>
      </w:r>
      <w:r w:rsidR="00FD3FC8">
        <w:rPr>
          <w:rFonts w:asciiTheme="majorBidi" w:hAnsiTheme="majorBidi" w:cstheme="majorBidi"/>
          <w:sz w:val="24"/>
          <w:szCs w:val="24"/>
        </w:rPr>
        <w:t>,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and therefore </w:t>
      </w:r>
      <w:r w:rsidR="00B843A3">
        <w:rPr>
          <w:rFonts w:asciiTheme="majorBidi" w:hAnsiTheme="majorBidi" w:cstheme="majorBidi"/>
          <w:sz w:val="24"/>
          <w:szCs w:val="24"/>
        </w:rPr>
        <w:t>take time. She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explains that in order to </w:t>
      </w:r>
      <w:r w:rsidR="00FD3FC8">
        <w:rPr>
          <w:rFonts w:asciiTheme="majorBidi" w:hAnsiTheme="majorBidi" w:cstheme="majorBidi"/>
          <w:sz w:val="24"/>
          <w:szCs w:val="24"/>
        </w:rPr>
        <w:t>bring</w:t>
      </w:r>
      <w:r w:rsidR="00B843A3">
        <w:rPr>
          <w:rFonts w:asciiTheme="majorBidi" w:hAnsiTheme="majorBidi" w:cstheme="majorBidi"/>
          <w:sz w:val="24"/>
          <w:szCs w:val="24"/>
        </w:rPr>
        <w:t xml:space="preserve"> about 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a profound change in teachers' knowledge, it is not enough </w:t>
      </w:r>
      <w:r w:rsidR="00B843A3">
        <w:rPr>
          <w:rFonts w:asciiTheme="majorBidi" w:hAnsiTheme="majorBidi" w:cstheme="majorBidi"/>
          <w:sz w:val="24"/>
          <w:szCs w:val="24"/>
        </w:rPr>
        <w:t xml:space="preserve">for teachers to take part in professional development </w:t>
      </w:r>
      <w:r w:rsidR="00FD3FC8">
        <w:rPr>
          <w:rFonts w:asciiTheme="majorBidi" w:hAnsiTheme="majorBidi" w:cstheme="majorBidi"/>
          <w:sz w:val="24"/>
          <w:szCs w:val="24"/>
        </w:rPr>
        <w:t>courses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. According to her, a profound change </w:t>
      </w:r>
      <w:r w:rsidR="002A4E58">
        <w:rPr>
          <w:rFonts w:asciiTheme="majorBidi" w:hAnsiTheme="majorBidi" w:cstheme="majorBidi"/>
          <w:sz w:val="24"/>
          <w:szCs w:val="24"/>
        </w:rPr>
        <w:t>is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possible only </w:t>
      </w:r>
      <w:r w:rsidR="00844540">
        <w:rPr>
          <w:rFonts w:asciiTheme="majorBidi" w:hAnsiTheme="majorBidi" w:cstheme="majorBidi"/>
          <w:sz w:val="24"/>
          <w:szCs w:val="24"/>
        </w:rPr>
        <w:t>through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work </w:t>
      </w:r>
      <w:r w:rsidR="002A4E58">
        <w:rPr>
          <w:rFonts w:asciiTheme="majorBidi" w:hAnsiTheme="majorBidi" w:cstheme="majorBidi"/>
          <w:sz w:val="24"/>
          <w:szCs w:val="24"/>
        </w:rPr>
        <w:t>at</w:t>
      </w:r>
      <w:r w:rsidR="00844540">
        <w:rPr>
          <w:rFonts w:asciiTheme="majorBidi" w:hAnsiTheme="majorBidi" w:cstheme="majorBidi"/>
          <w:sz w:val="24"/>
          <w:szCs w:val="24"/>
        </w:rPr>
        <w:t xml:space="preserve"> the micro-level, which 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includes </w:t>
      </w:r>
      <w:r w:rsidR="00FD3FC8">
        <w:rPr>
          <w:rFonts w:asciiTheme="majorBidi" w:hAnsiTheme="majorBidi" w:cstheme="majorBidi"/>
          <w:sz w:val="24"/>
          <w:szCs w:val="24"/>
        </w:rPr>
        <w:t>precise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feedback to teacher</w:t>
      </w:r>
      <w:r w:rsidR="003E4B89">
        <w:rPr>
          <w:rFonts w:asciiTheme="majorBidi" w:hAnsiTheme="majorBidi" w:cstheme="majorBidi"/>
          <w:sz w:val="24"/>
          <w:szCs w:val="24"/>
        </w:rPr>
        <w:t>s</w:t>
      </w:r>
      <w:r w:rsidR="00844540">
        <w:rPr>
          <w:rFonts w:asciiTheme="majorBidi" w:hAnsiTheme="majorBidi" w:cstheme="majorBidi"/>
          <w:sz w:val="24"/>
          <w:szCs w:val="24"/>
        </w:rPr>
        <w:t xml:space="preserve">, down 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to the level of </w:t>
      </w:r>
      <w:r w:rsidR="00FD3FC8">
        <w:rPr>
          <w:rFonts w:asciiTheme="majorBidi" w:hAnsiTheme="majorBidi" w:cstheme="majorBidi"/>
          <w:sz w:val="24"/>
          <w:szCs w:val="24"/>
        </w:rPr>
        <w:t xml:space="preserve">the </w:t>
      </w:r>
      <w:r w:rsidR="00B843A3" w:rsidRPr="00B843A3">
        <w:rPr>
          <w:rFonts w:asciiTheme="majorBidi" w:hAnsiTheme="majorBidi" w:cstheme="majorBidi"/>
          <w:sz w:val="24"/>
          <w:szCs w:val="24"/>
        </w:rPr>
        <w:t>wording of question</w:t>
      </w:r>
      <w:r w:rsidR="00FD3FC8">
        <w:rPr>
          <w:rFonts w:asciiTheme="majorBidi" w:hAnsiTheme="majorBidi" w:cstheme="majorBidi"/>
          <w:sz w:val="24"/>
          <w:szCs w:val="24"/>
        </w:rPr>
        <w:t>s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</w:t>
      </w:r>
      <w:r w:rsidR="003E4B89">
        <w:rPr>
          <w:rFonts w:asciiTheme="majorBidi" w:hAnsiTheme="majorBidi" w:cstheme="majorBidi"/>
          <w:sz w:val="24"/>
          <w:szCs w:val="24"/>
        </w:rPr>
        <w:t>to be asked</w:t>
      </w:r>
      <w:r w:rsidR="00B843A3" w:rsidRPr="00B843A3">
        <w:rPr>
          <w:rFonts w:asciiTheme="majorBidi" w:hAnsiTheme="majorBidi" w:cstheme="majorBidi"/>
          <w:sz w:val="24"/>
          <w:szCs w:val="24"/>
        </w:rPr>
        <w:t xml:space="preserve"> in the classroom.</w:t>
      </w:r>
      <w:r w:rsidR="003E4B89">
        <w:rPr>
          <w:rFonts w:asciiTheme="majorBidi" w:hAnsiTheme="majorBidi" w:cstheme="majorBidi"/>
          <w:sz w:val="24"/>
          <w:szCs w:val="24"/>
        </w:rPr>
        <w:t xml:space="preserve"> </w:t>
      </w:r>
      <w:r w:rsidR="003E4B89" w:rsidRPr="003E4B89">
        <w:rPr>
          <w:rFonts w:asciiTheme="majorBidi" w:hAnsiTheme="majorBidi" w:cstheme="majorBidi"/>
          <w:sz w:val="24"/>
          <w:szCs w:val="24"/>
        </w:rPr>
        <w:t xml:space="preserve">She expresses concern that the current </w:t>
      </w:r>
      <w:r w:rsidR="005D136B">
        <w:rPr>
          <w:rFonts w:asciiTheme="majorBidi" w:hAnsiTheme="majorBidi" w:cstheme="majorBidi"/>
          <w:sz w:val="24"/>
          <w:szCs w:val="24"/>
        </w:rPr>
        <w:t>conditions,</w:t>
      </w:r>
      <w:r w:rsidR="003E4B89">
        <w:rPr>
          <w:rFonts w:asciiTheme="majorBidi" w:hAnsiTheme="majorBidi" w:cstheme="majorBidi"/>
          <w:sz w:val="24"/>
          <w:szCs w:val="24"/>
        </w:rPr>
        <w:t xml:space="preserve"> which include</w:t>
      </w:r>
      <w:r w:rsidR="003E4B89" w:rsidRPr="003E4B89">
        <w:rPr>
          <w:rFonts w:asciiTheme="majorBidi" w:hAnsiTheme="majorBidi" w:cstheme="majorBidi"/>
          <w:sz w:val="24"/>
          <w:szCs w:val="24"/>
        </w:rPr>
        <w:t xml:space="preserve"> </w:t>
      </w:r>
      <w:r w:rsidR="003E4B89">
        <w:rPr>
          <w:rFonts w:asciiTheme="majorBidi" w:hAnsiTheme="majorBidi" w:cstheme="majorBidi"/>
          <w:sz w:val="24"/>
          <w:szCs w:val="24"/>
        </w:rPr>
        <w:t>brief</w:t>
      </w:r>
      <w:r w:rsidR="003E4B89" w:rsidRPr="003E4B89">
        <w:rPr>
          <w:rFonts w:asciiTheme="majorBidi" w:hAnsiTheme="majorBidi" w:cstheme="majorBidi"/>
          <w:sz w:val="24"/>
          <w:szCs w:val="24"/>
        </w:rPr>
        <w:t xml:space="preserve"> training and lack of support for classroom instruction, will inevitably lead </w:t>
      </w:r>
      <w:r w:rsidR="002A4E58">
        <w:rPr>
          <w:rFonts w:asciiTheme="majorBidi" w:hAnsiTheme="majorBidi" w:cstheme="majorBidi"/>
          <w:sz w:val="24"/>
          <w:szCs w:val="24"/>
        </w:rPr>
        <w:t xml:space="preserve">to a situation in which teaching </w:t>
      </w:r>
      <w:r w:rsidR="003E4B89" w:rsidRPr="003E4B89">
        <w:rPr>
          <w:rFonts w:asciiTheme="majorBidi" w:hAnsiTheme="majorBidi" w:cstheme="majorBidi"/>
          <w:sz w:val="24"/>
          <w:szCs w:val="24"/>
        </w:rPr>
        <w:t>high</w:t>
      </w:r>
      <w:r w:rsidR="003E4B89">
        <w:rPr>
          <w:rFonts w:asciiTheme="majorBidi" w:hAnsiTheme="majorBidi" w:cstheme="majorBidi"/>
          <w:sz w:val="24"/>
          <w:szCs w:val="24"/>
        </w:rPr>
        <w:t>er</w:t>
      </w:r>
      <w:r w:rsidR="003E4B89" w:rsidRPr="003E4B89">
        <w:rPr>
          <w:rFonts w:asciiTheme="majorBidi" w:hAnsiTheme="majorBidi" w:cstheme="majorBidi"/>
          <w:sz w:val="24"/>
          <w:szCs w:val="24"/>
        </w:rPr>
        <w:t xml:space="preserve">-order thinking </w:t>
      </w:r>
      <w:r w:rsidR="002A4E58">
        <w:rPr>
          <w:rFonts w:asciiTheme="majorBidi" w:hAnsiTheme="majorBidi" w:cstheme="majorBidi"/>
          <w:sz w:val="24"/>
          <w:szCs w:val="24"/>
        </w:rPr>
        <w:t>is</w:t>
      </w:r>
      <w:r w:rsidR="003E4B89" w:rsidRPr="003E4B89">
        <w:rPr>
          <w:rFonts w:asciiTheme="majorBidi" w:hAnsiTheme="majorBidi" w:cstheme="majorBidi"/>
          <w:sz w:val="24"/>
          <w:szCs w:val="24"/>
        </w:rPr>
        <w:t xml:space="preserve"> </w:t>
      </w:r>
      <w:r w:rsidR="003E4B89">
        <w:rPr>
          <w:rFonts w:asciiTheme="majorBidi" w:hAnsiTheme="majorBidi" w:cstheme="majorBidi"/>
          <w:sz w:val="24"/>
          <w:szCs w:val="24"/>
        </w:rPr>
        <w:t xml:space="preserve">a purely technical activity, </w:t>
      </w:r>
      <w:r w:rsidR="00FD3FC8">
        <w:rPr>
          <w:rFonts w:asciiTheme="majorBidi" w:hAnsiTheme="majorBidi" w:cstheme="majorBidi"/>
          <w:sz w:val="24"/>
          <w:szCs w:val="24"/>
        </w:rPr>
        <w:t xml:space="preserve">and therefore </w:t>
      </w:r>
      <w:r w:rsidR="003E4B89">
        <w:rPr>
          <w:rFonts w:asciiTheme="majorBidi" w:hAnsiTheme="majorBidi" w:cstheme="majorBidi"/>
          <w:sz w:val="24"/>
          <w:szCs w:val="24"/>
        </w:rPr>
        <w:t>not worth undertaking</w:t>
      </w:r>
      <w:r w:rsidR="002A4E58">
        <w:rPr>
          <w:rFonts w:asciiTheme="majorBidi" w:hAnsiTheme="majorBidi" w:cstheme="majorBidi"/>
          <w:sz w:val="24"/>
          <w:szCs w:val="24"/>
        </w:rPr>
        <w:t>.</w:t>
      </w:r>
    </w:p>
    <w:p w14:paraId="5C02E97C" w14:textId="77777777" w:rsidR="002A4E58" w:rsidRDefault="002A4E58" w:rsidP="00E16ACC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539434BB" w14:textId="122E50CB" w:rsidR="009B3A09" w:rsidRPr="00603044" w:rsidRDefault="002A4E58" w:rsidP="00FA2F47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9B3A09" w:rsidRPr="009B3A09">
        <w:rPr>
          <w:rFonts w:asciiTheme="majorBidi" w:hAnsiTheme="majorBidi" w:cstheme="majorBidi"/>
          <w:i/>
          <w:iCs/>
          <w:sz w:val="24"/>
          <w:szCs w:val="24"/>
        </w:rPr>
        <w:t>Cha</w:t>
      </w:r>
      <w:r w:rsidR="009B3A09">
        <w:rPr>
          <w:rFonts w:asciiTheme="majorBidi" w:hAnsiTheme="majorBidi" w:cstheme="majorBidi"/>
          <w:i/>
          <w:iCs/>
          <w:sz w:val="24"/>
          <w:szCs w:val="24"/>
        </w:rPr>
        <w:t xml:space="preserve">nging a teacher's mind is extremely </w:t>
      </w:r>
      <w:r w:rsidR="009B3A09" w:rsidRPr="009B3A09">
        <w:rPr>
          <w:rFonts w:asciiTheme="majorBidi" w:hAnsiTheme="majorBidi" w:cstheme="majorBidi"/>
          <w:i/>
          <w:iCs/>
          <w:sz w:val="24"/>
          <w:szCs w:val="24"/>
        </w:rPr>
        <w:t xml:space="preserve">difficult, even if he </w:t>
      </w:r>
      <w:r w:rsidR="009B3A09">
        <w:rPr>
          <w:rFonts w:asciiTheme="majorBidi" w:hAnsiTheme="majorBidi" w:cstheme="majorBidi"/>
          <w:i/>
          <w:iCs/>
          <w:sz w:val="24"/>
          <w:szCs w:val="24"/>
        </w:rPr>
        <w:t xml:space="preserve">really </w:t>
      </w:r>
      <w:r w:rsidR="009B3A09" w:rsidRPr="009B3A09">
        <w:rPr>
          <w:rFonts w:asciiTheme="majorBidi" w:hAnsiTheme="majorBidi" w:cstheme="majorBidi"/>
          <w:i/>
          <w:iCs/>
          <w:sz w:val="24"/>
          <w:szCs w:val="24"/>
        </w:rPr>
        <w:t>wants to</w:t>
      </w:r>
      <w:r w:rsidR="009B3A09">
        <w:rPr>
          <w:rFonts w:asciiTheme="majorBidi" w:hAnsiTheme="majorBidi" w:cstheme="majorBidi"/>
          <w:i/>
          <w:iCs/>
          <w:sz w:val="24"/>
          <w:szCs w:val="24"/>
        </w:rPr>
        <w:t xml:space="preserve"> make the change</w:t>
      </w:r>
      <w:r w:rsidR="009B3A09" w:rsidRPr="009B3A09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9B3A09">
        <w:rPr>
          <w:rFonts w:asciiTheme="majorBidi" w:hAnsiTheme="majorBidi" w:cstheme="majorBidi"/>
          <w:i/>
          <w:iCs/>
          <w:sz w:val="24"/>
          <w:szCs w:val="24"/>
        </w:rPr>
        <w:t xml:space="preserve"> And I am talking about people who seriously want this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. T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he ability to make a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deep change is very, very slow</w:t>
      </w:r>
      <w:r w:rsidR="009B3A0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t's not just an organizational matter, it's a matter of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awareness</w:t>
      </w:r>
      <w:r w:rsidR="00E45127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Firs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t of all, awareness, and second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a matter of support. 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T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eacher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s should be provided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 xml:space="preserve"> with mentor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. It is not enough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for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 a teacher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to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 listen to an excellent lecture and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take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 a wonderful workshop 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>about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A756B">
        <w:rPr>
          <w:rFonts w:asciiTheme="majorBidi" w:hAnsiTheme="majorBidi" w:cstheme="majorBidi"/>
          <w:i/>
          <w:iCs/>
          <w:sz w:val="24"/>
          <w:szCs w:val="24"/>
        </w:rPr>
        <w:t xml:space="preserve">teaching </w:t>
      </w:r>
      <w:r w:rsidR="004523A6" w:rsidRPr="004523A6">
        <w:rPr>
          <w:rFonts w:asciiTheme="majorBidi" w:hAnsiTheme="majorBidi" w:cstheme="majorBidi"/>
          <w:i/>
          <w:iCs/>
          <w:sz w:val="24"/>
          <w:szCs w:val="24"/>
        </w:rPr>
        <w:t>thinking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4523A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I</w:t>
      </w:r>
      <w:r w:rsidR="00FA756B" w:rsidRPr="00FA756B">
        <w:rPr>
          <w:rFonts w:asciiTheme="majorBidi" w:hAnsiTheme="majorBidi" w:cstheme="majorBidi"/>
          <w:i/>
          <w:iCs/>
          <w:sz w:val="24"/>
          <w:szCs w:val="24"/>
        </w:rPr>
        <w:t xml:space="preserve">f no one </w:t>
      </w:r>
      <w:r w:rsidR="00FA756B">
        <w:rPr>
          <w:rFonts w:asciiTheme="majorBidi" w:hAnsiTheme="majorBidi" w:cstheme="majorBidi"/>
          <w:i/>
          <w:iCs/>
          <w:sz w:val="24"/>
          <w:szCs w:val="24"/>
        </w:rPr>
        <w:t>observes</w:t>
      </w:r>
      <w:r w:rsidR="00FA756B" w:rsidRPr="00FA756B">
        <w:rPr>
          <w:rFonts w:asciiTheme="majorBidi" w:hAnsiTheme="majorBidi" w:cstheme="majorBidi"/>
          <w:i/>
          <w:iCs/>
          <w:sz w:val="24"/>
          <w:szCs w:val="24"/>
        </w:rPr>
        <w:t xml:space="preserve"> him in class and says, </w:t>
      </w:r>
      <w:r>
        <w:rPr>
          <w:rFonts w:asciiTheme="majorBidi" w:hAnsiTheme="majorBidi" w:cstheme="majorBidi"/>
          <w:i/>
          <w:iCs/>
          <w:sz w:val="24"/>
          <w:szCs w:val="24"/>
        </w:rPr>
        <w:t>‘</w:t>
      </w:r>
      <w:r w:rsidR="00FA756B">
        <w:rPr>
          <w:rFonts w:asciiTheme="majorBidi" w:hAnsiTheme="majorBidi" w:cstheme="majorBidi"/>
          <w:i/>
          <w:iCs/>
          <w:sz w:val="24"/>
          <w:szCs w:val="24"/>
        </w:rPr>
        <w:t>You asked this question;</w:t>
      </w:r>
      <w:r w:rsidR="00FA756B" w:rsidRPr="00FA756B">
        <w:rPr>
          <w:rFonts w:asciiTheme="majorBidi" w:hAnsiTheme="majorBidi" w:cstheme="majorBidi"/>
          <w:i/>
          <w:iCs/>
          <w:sz w:val="24"/>
          <w:szCs w:val="24"/>
        </w:rPr>
        <w:t xml:space="preserve"> how could you ask </w:t>
      </w:r>
      <w:r w:rsidR="00FA756B">
        <w:rPr>
          <w:rFonts w:asciiTheme="majorBidi" w:hAnsiTheme="majorBidi" w:cstheme="majorBidi"/>
          <w:i/>
          <w:iCs/>
          <w:sz w:val="24"/>
          <w:szCs w:val="24"/>
        </w:rPr>
        <w:t>it</w:t>
      </w:r>
      <w:r w:rsidR="00FA756B" w:rsidRPr="00FA756B">
        <w:rPr>
          <w:rFonts w:asciiTheme="majorBidi" w:hAnsiTheme="majorBidi" w:cstheme="majorBidi"/>
          <w:i/>
          <w:iCs/>
          <w:sz w:val="24"/>
          <w:szCs w:val="24"/>
        </w:rPr>
        <w:t xml:space="preserve"> differently?</w:t>
      </w:r>
      <w:r w:rsidR="00BB6D86">
        <w:rPr>
          <w:rFonts w:asciiTheme="majorBidi" w:hAnsiTheme="majorBidi" w:cstheme="majorBidi"/>
          <w:i/>
          <w:iCs/>
          <w:sz w:val="24"/>
          <w:szCs w:val="24"/>
        </w:rPr>
        <w:t>’ then</w:t>
      </w:r>
      <w:r w:rsidR="00E4512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 xml:space="preserve">it is hard to believe that 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we will succeed in reaching 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that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 xml:space="preserve"> teacher</w:t>
      </w:r>
      <w:r w:rsidR="00E45127">
        <w:rPr>
          <w:rFonts w:asciiTheme="majorBidi" w:hAnsiTheme="majorBidi" w:cstheme="majorBidi"/>
          <w:i/>
          <w:iCs/>
          <w:sz w:val="24"/>
          <w:szCs w:val="24"/>
        </w:rPr>
        <w:t xml:space="preserve">... I'm 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 xml:space="preserve">afraid the teacher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will </w:t>
      </w:r>
      <w:r w:rsidR="00E45127">
        <w:rPr>
          <w:rFonts w:asciiTheme="majorBidi" w:hAnsiTheme="majorBidi" w:cstheme="majorBidi"/>
          <w:i/>
          <w:iCs/>
          <w:sz w:val="24"/>
          <w:szCs w:val="24"/>
        </w:rPr>
        <w:t>only half-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 xml:space="preserve">understand, and then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will </w:t>
      </w:r>
      <w:r w:rsidR="00A95E0B">
        <w:rPr>
          <w:rFonts w:asciiTheme="majorBidi" w:hAnsiTheme="majorBidi" w:cstheme="majorBidi"/>
          <w:i/>
          <w:iCs/>
          <w:sz w:val="24"/>
          <w:szCs w:val="24"/>
        </w:rPr>
        <w:t>teach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 xml:space="preserve"> it </w:t>
      </w:r>
      <w:r w:rsidR="00E45127">
        <w:rPr>
          <w:rFonts w:asciiTheme="majorBidi" w:hAnsiTheme="majorBidi" w:cstheme="majorBidi"/>
          <w:i/>
          <w:iCs/>
          <w:sz w:val="24"/>
          <w:szCs w:val="24"/>
        </w:rPr>
        <w:t>in a technical way. And to teach thinking in a technical way…it is preferable not to teach thinking at all</w:t>
      </w:r>
      <w:r w:rsidR="00E45127" w:rsidRPr="00E45127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B1559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1559E" w:rsidRPr="00B1559E">
        <w:rPr>
          <w:rFonts w:asciiTheme="majorBidi" w:hAnsiTheme="majorBidi" w:cstheme="majorBidi"/>
          <w:i/>
          <w:iCs/>
          <w:sz w:val="24"/>
          <w:szCs w:val="24"/>
        </w:rPr>
        <w:t>Do</w:t>
      </w:r>
      <w:r w:rsidR="00B1559E">
        <w:rPr>
          <w:rFonts w:asciiTheme="majorBidi" w:hAnsiTheme="majorBidi" w:cstheme="majorBidi"/>
          <w:i/>
          <w:iCs/>
          <w:sz w:val="24"/>
          <w:szCs w:val="24"/>
        </w:rPr>
        <w:t>n't</w:t>
      </w:r>
      <w:r w:rsidR="00B1559E" w:rsidRPr="00B1559E">
        <w:rPr>
          <w:rFonts w:asciiTheme="majorBidi" w:hAnsiTheme="majorBidi" w:cstheme="majorBidi"/>
          <w:i/>
          <w:iCs/>
          <w:sz w:val="24"/>
          <w:szCs w:val="24"/>
        </w:rPr>
        <w:t xml:space="preserve"> say you are 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teaching </w:t>
      </w:r>
      <w:r w:rsidR="00B1559E" w:rsidRPr="00B1559E">
        <w:rPr>
          <w:rFonts w:asciiTheme="majorBidi" w:hAnsiTheme="majorBidi" w:cstheme="majorBidi"/>
          <w:i/>
          <w:iCs/>
          <w:sz w:val="24"/>
          <w:szCs w:val="24"/>
        </w:rPr>
        <w:t xml:space="preserve">thinking if it becomes </w:t>
      </w:r>
      <w:r w:rsidR="00B1559E" w:rsidRPr="00B1559E">
        <w:rPr>
          <w:rFonts w:asciiTheme="majorBidi" w:hAnsiTheme="majorBidi" w:cstheme="majorBidi"/>
          <w:sz w:val="24"/>
          <w:szCs w:val="24"/>
        </w:rPr>
        <w:t>[</w:t>
      </w:r>
      <w:r>
        <w:rPr>
          <w:rFonts w:asciiTheme="majorBidi" w:hAnsiTheme="majorBidi" w:cstheme="majorBidi"/>
          <w:sz w:val="24"/>
          <w:szCs w:val="24"/>
        </w:rPr>
        <w:t xml:space="preserve">here </w:t>
      </w:r>
      <w:r w:rsidR="00B1559E" w:rsidRPr="00B1559E">
        <w:rPr>
          <w:rFonts w:asciiTheme="majorBidi" w:hAnsiTheme="majorBidi" w:cstheme="majorBidi"/>
          <w:sz w:val="24"/>
          <w:szCs w:val="24"/>
        </w:rPr>
        <w:t xml:space="preserve">the interviewee </w:t>
      </w:r>
      <w:r w:rsidR="00EB7062">
        <w:rPr>
          <w:rFonts w:asciiTheme="majorBidi" w:hAnsiTheme="majorBidi" w:cstheme="majorBidi"/>
          <w:sz w:val="24"/>
          <w:szCs w:val="24"/>
        </w:rPr>
        <w:t>drops</w:t>
      </w:r>
      <w:r w:rsidR="00B1559E" w:rsidRPr="00B1559E">
        <w:rPr>
          <w:rFonts w:asciiTheme="majorBidi" w:hAnsiTheme="majorBidi" w:cstheme="majorBidi"/>
          <w:sz w:val="24"/>
          <w:szCs w:val="24"/>
        </w:rPr>
        <w:t xml:space="preserve"> </w:t>
      </w:r>
      <w:r w:rsidR="00B1559E">
        <w:rPr>
          <w:rFonts w:asciiTheme="majorBidi" w:hAnsiTheme="majorBidi" w:cstheme="majorBidi"/>
          <w:sz w:val="24"/>
          <w:szCs w:val="24"/>
        </w:rPr>
        <w:t xml:space="preserve">her strong, </w:t>
      </w:r>
      <w:r w:rsidR="00B1559E" w:rsidRPr="00B1559E">
        <w:rPr>
          <w:rFonts w:asciiTheme="majorBidi" w:hAnsiTheme="majorBidi" w:cstheme="majorBidi"/>
          <w:sz w:val="24"/>
          <w:szCs w:val="24"/>
        </w:rPr>
        <w:t xml:space="preserve">clear voice and imitates a tired teacher </w:t>
      </w:r>
      <w:r w:rsidR="00B1559E">
        <w:rPr>
          <w:rFonts w:asciiTheme="majorBidi" w:hAnsiTheme="majorBidi" w:cstheme="majorBidi"/>
          <w:sz w:val="24"/>
          <w:szCs w:val="24"/>
        </w:rPr>
        <w:t>repeating</w:t>
      </w:r>
      <w:r w:rsidR="00A95E0B">
        <w:rPr>
          <w:rFonts w:asciiTheme="majorBidi" w:hAnsiTheme="majorBidi" w:cstheme="majorBidi"/>
          <w:sz w:val="24"/>
          <w:szCs w:val="24"/>
        </w:rPr>
        <w:t xml:space="preserve"> </w:t>
      </w:r>
      <w:r w:rsidR="00EB7062">
        <w:rPr>
          <w:rFonts w:asciiTheme="majorBidi" w:hAnsiTheme="majorBidi" w:cstheme="majorBidi"/>
          <w:sz w:val="24"/>
          <w:szCs w:val="24"/>
        </w:rPr>
        <w:t xml:space="preserve">a </w:t>
      </w:r>
      <w:r w:rsidR="00A95E0B">
        <w:rPr>
          <w:rFonts w:asciiTheme="majorBidi" w:hAnsiTheme="majorBidi" w:cstheme="majorBidi"/>
          <w:sz w:val="24"/>
          <w:szCs w:val="24"/>
        </w:rPr>
        <w:t xml:space="preserve">memorized </w:t>
      </w:r>
      <w:r w:rsidR="00EB7062">
        <w:rPr>
          <w:rFonts w:asciiTheme="majorBidi" w:hAnsiTheme="majorBidi" w:cstheme="majorBidi"/>
          <w:sz w:val="24"/>
          <w:szCs w:val="24"/>
        </w:rPr>
        <w:t>text</w:t>
      </w:r>
      <w:r>
        <w:rPr>
          <w:rFonts w:asciiTheme="majorBidi" w:hAnsiTheme="majorBidi" w:cstheme="majorBidi"/>
          <w:sz w:val="24"/>
          <w:szCs w:val="24"/>
        </w:rPr>
        <w:t xml:space="preserve"> in a nasal voice</w:t>
      </w:r>
      <w:r w:rsidR="00B1559E" w:rsidRPr="00B1559E">
        <w:rPr>
          <w:rFonts w:asciiTheme="majorBidi" w:hAnsiTheme="majorBidi" w:cstheme="majorBidi"/>
          <w:sz w:val="24"/>
          <w:szCs w:val="24"/>
        </w:rPr>
        <w:t>]</w:t>
      </w:r>
      <w:r w:rsidR="00966A46">
        <w:rPr>
          <w:rFonts w:asciiTheme="majorBidi" w:hAnsiTheme="majorBidi" w:cstheme="majorBidi"/>
          <w:sz w:val="24"/>
          <w:szCs w:val="24"/>
        </w:rPr>
        <w:t xml:space="preserve"> </w:t>
      </w:r>
      <w:r w:rsidR="00603044" w:rsidRPr="00603044">
        <w:rPr>
          <w:rFonts w:asciiTheme="majorBidi" w:hAnsiTheme="majorBidi" w:cstheme="majorBidi"/>
          <w:i/>
          <w:iCs/>
          <w:sz w:val="24"/>
          <w:szCs w:val="24"/>
        </w:rPr>
        <w:t>'Now wait a minute, I am supposed to ask you a thought-provoking question</w:t>
      </w:r>
      <w:r w:rsidR="00603044">
        <w:rPr>
          <w:rFonts w:asciiTheme="majorBidi" w:hAnsiTheme="majorBidi" w:cstheme="majorBidi"/>
          <w:i/>
          <w:iCs/>
          <w:sz w:val="24"/>
          <w:szCs w:val="24"/>
        </w:rPr>
        <w:t>. Open your notebooks, here comes a thought-provoking question.</w:t>
      </w:r>
      <w:r w:rsidR="000A6A1D">
        <w:rPr>
          <w:rFonts w:asciiTheme="majorBidi" w:hAnsiTheme="majorBidi" w:cstheme="majorBidi"/>
          <w:i/>
          <w:iCs/>
          <w:sz w:val="24"/>
          <w:szCs w:val="24"/>
        </w:rPr>
        <w:t xml:space="preserve">' 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>It</w:t>
      </w:r>
      <w:r w:rsidR="00FA2F47">
        <w:rPr>
          <w:rFonts w:asciiTheme="majorBidi" w:hAnsiTheme="majorBidi" w:cstheme="majorBidi"/>
          <w:i/>
          <w:iCs/>
          <w:sz w:val="24"/>
          <w:szCs w:val="24"/>
        </w:rPr>
        <w:t>'s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 xml:space="preserve"> terrible! And it happens all the time in </w:t>
      </w:r>
      <w:r w:rsidR="000A6A1D">
        <w:rPr>
          <w:rFonts w:asciiTheme="majorBidi" w:hAnsiTheme="majorBidi" w:cstheme="majorBidi"/>
          <w:i/>
          <w:iCs/>
          <w:sz w:val="24"/>
          <w:szCs w:val="24"/>
        </w:rPr>
        <w:t>this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 xml:space="preserve"> system</w:t>
      </w:r>
      <w:r w:rsidR="000A6A1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 xml:space="preserve"> when</w:t>
      </w:r>
      <w:r w:rsidR="00FA2F47">
        <w:rPr>
          <w:rFonts w:asciiTheme="majorBidi" w:hAnsiTheme="majorBidi" w:cstheme="majorBidi"/>
          <w:i/>
          <w:iCs/>
          <w:sz w:val="24"/>
          <w:szCs w:val="24"/>
        </w:rPr>
        <w:t>ever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 xml:space="preserve"> you try to </w:t>
      </w:r>
      <w:r w:rsidR="009E1C1C">
        <w:rPr>
          <w:rFonts w:asciiTheme="majorBidi" w:hAnsiTheme="majorBidi" w:cstheme="majorBidi"/>
          <w:i/>
          <w:iCs/>
          <w:sz w:val="24"/>
          <w:szCs w:val="24"/>
        </w:rPr>
        <w:t>introduce</w:t>
      </w:r>
      <w:r w:rsidR="000A6A1D" w:rsidRPr="000A6A1D">
        <w:rPr>
          <w:rFonts w:asciiTheme="majorBidi" w:hAnsiTheme="majorBidi" w:cstheme="majorBidi"/>
          <w:i/>
          <w:iCs/>
          <w:sz w:val="24"/>
          <w:szCs w:val="24"/>
        </w:rPr>
        <w:t xml:space="preserve"> new ideas.</w:t>
      </w:r>
      <w:r w:rsidR="00FA756B" w:rsidRPr="00603044">
        <w:rPr>
          <w:rFonts w:asciiTheme="majorBidi" w:hAnsiTheme="majorBidi" w:cstheme="majorBidi"/>
          <w:i/>
          <w:iCs/>
          <w:sz w:val="24"/>
          <w:szCs w:val="24"/>
        </w:rPr>
        <w:t>"</w:t>
      </w:r>
    </w:p>
    <w:p w14:paraId="5B28D2EA" w14:textId="77777777" w:rsidR="002177E2" w:rsidRDefault="002177E2" w:rsidP="002177E2">
      <w:pPr>
        <w:spacing w:line="480" w:lineRule="auto"/>
        <w:ind w:right="4"/>
        <w:jc w:val="both"/>
        <w:rPr>
          <w:rFonts w:asciiTheme="majorBidi" w:hAnsiTheme="majorBidi" w:cstheme="majorBidi"/>
          <w:sz w:val="24"/>
          <w:szCs w:val="24"/>
        </w:rPr>
      </w:pPr>
    </w:p>
    <w:p w14:paraId="2B1DEA85" w14:textId="597BB841" w:rsidR="00603044" w:rsidRDefault="002177E2" w:rsidP="00795034">
      <w:pPr>
        <w:pStyle w:val="ListParagraph"/>
        <w:numPr>
          <w:ilvl w:val="0"/>
          <w:numId w:val="6"/>
        </w:numPr>
        <w:spacing w:line="480" w:lineRule="auto"/>
        <w:ind w:left="0" w:right="4" w:firstLine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DB0490">
        <w:rPr>
          <w:rFonts w:asciiTheme="majorBidi" w:hAnsiTheme="majorBidi" w:cstheme="majorBidi"/>
          <w:b/>
          <w:bCs/>
          <w:sz w:val="24"/>
          <w:szCs w:val="24"/>
        </w:rPr>
        <w:t xml:space="preserve">Lack of Skilled Instructors to </w:t>
      </w:r>
      <w:r w:rsidR="004F7A7A">
        <w:rPr>
          <w:rFonts w:asciiTheme="majorBidi" w:hAnsiTheme="majorBidi" w:cstheme="majorBidi"/>
          <w:b/>
          <w:bCs/>
          <w:sz w:val="24"/>
          <w:szCs w:val="24"/>
        </w:rPr>
        <w:t>Lead</w:t>
      </w:r>
      <w:r w:rsidRPr="00DB0490">
        <w:rPr>
          <w:rFonts w:asciiTheme="majorBidi" w:hAnsiTheme="majorBidi" w:cstheme="majorBidi"/>
          <w:b/>
          <w:bCs/>
          <w:sz w:val="24"/>
          <w:szCs w:val="24"/>
        </w:rPr>
        <w:t xml:space="preserve"> Professional Development</w:t>
      </w:r>
      <w:r w:rsidR="00E34310">
        <w:rPr>
          <w:rFonts w:asciiTheme="majorBidi" w:hAnsiTheme="majorBidi" w:cstheme="majorBidi"/>
          <w:b/>
          <w:bCs/>
          <w:sz w:val="24"/>
          <w:szCs w:val="24"/>
        </w:rPr>
        <w:t xml:space="preserve"> Programs</w:t>
      </w:r>
      <w:r w:rsidRPr="00DB0490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14:paraId="05C3CB27" w14:textId="77777777" w:rsidR="00966A46" w:rsidRDefault="00C57E92" w:rsidP="000E7717">
      <w:pPr>
        <w:pStyle w:val="ListParagraph"/>
        <w:spacing w:line="480" w:lineRule="auto"/>
        <w:ind w:left="0" w:right="4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interviews with the pedagogic leaders reveal a second</w:t>
      </w:r>
      <w:r w:rsidRPr="00C57E92">
        <w:rPr>
          <w:rFonts w:asciiTheme="majorBidi" w:hAnsiTheme="majorBidi" w:cstheme="majorBidi"/>
          <w:sz w:val="24"/>
          <w:szCs w:val="24"/>
        </w:rPr>
        <w:t xml:space="preserve"> </w:t>
      </w:r>
      <w:r w:rsidR="00966A46">
        <w:rPr>
          <w:rFonts w:asciiTheme="majorBidi" w:hAnsiTheme="majorBidi" w:cstheme="majorBidi"/>
          <w:sz w:val="24"/>
          <w:szCs w:val="24"/>
        </w:rPr>
        <w:t>limitation</w:t>
      </w:r>
      <w:r w:rsidR="00030FBA">
        <w:rPr>
          <w:rFonts w:asciiTheme="majorBidi" w:hAnsiTheme="majorBidi" w:cstheme="majorBidi"/>
          <w:sz w:val="24"/>
          <w:szCs w:val="24"/>
        </w:rPr>
        <w:t xml:space="preserve"> </w:t>
      </w:r>
      <w:r w:rsidR="00966A46">
        <w:rPr>
          <w:rFonts w:asciiTheme="majorBidi" w:hAnsiTheme="majorBidi" w:cstheme="majorBidi"/>
          <w:sz w:val="24"/>
          <w:szCs w:val="24"/>
        </w:rPr>
        <w:t>to</w:t>
      </w:r>
      <w:r w:rsidR="00030FB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address</w:t>
      </w:r>
      <w:r w:rsidR="00966A46">
        <w:rPr>
          <w:rFonts w:asciiTheme="majorBidi" w:hAnsiTheme="majorBidi" w:cstheme="majorBidi"/>
          <w:sz w:val="24"/>
          <w:szCs w:val="24"/>
        </w:rPr>
        <w:t>ing</w:t>
      </w:r>
      <w:r w:rsidRPr="00C57E92">
        <w:rPr>
          <w:rFonts w:asciiTheme="majorBidi" w:hAnsiTheme="majorBidi" w:cstheme="majorBidi"/>
          <w:sz w:val="24"/>
          <w:szCs w:val="24"/>
        </w:rPr>
        <w:t xml:space="preserve"> the level of substantive pedagogy </w:t>
      </w:r>
      <w:r w:rsidR="00966A46">
        <w:rPr>
          <w:rFonts w:asciiTheme="majorBidi" w:hAnsiTheme="majorBidi" w:cstheme="majorBidi"/>
          <w:sz w:val="24"/>
          <w:szCs w:val="24"/>
        </w:rPr>
        <w:t>or</w:t>
      </w:r>
      <w:r w:rsidRPr="00C57E92">
        <w:rPr>
          <w:rFonts w:asciiTheme="majorBidi" w:hAnsiTheme="majorBidi" w:cstheme="majorBidi"/>
          <w:sz w:val="24"/>
          <w:szCs w:val="24"/>
        </w:rPr>
        <w:t xml:space="preserve"> </w:t>
      </w:r>
      <w:r w:rsidR="008C04E6">
        <w:rPr>
          <w:rFonts w:asciiTheme="majorBidi" w:hAnsiTheme="majorBidi" w:cstheme="majorBidi"/>
          <w:sz w:val="24"/>
          <w:szCs w:val="24"/>
        </w:rPr>
        <w:t xml:space="preserve">the </w:t>
      </w:r>
      <w:r w:rsidRPr="00C57E92">
        <w:rPr>
          <w:rFonts w:asciiTheme="majorBidi" w:hAnsiTheme="majorBidi" w:cstheme="majorBidi"/>
          <w:sz w:val="24"/>
          <w:szCs w:val="24"/>
        </w:rPr>
        <w:t xml:space="preserve">organizational aspects </w:t>
      </w:r>
      <w:r w:rsidR="006856FC">
        <w:rPr>
          <w:rFonts w:asciiTheme="majorBidi" w:hAnsiTheme="majorBidi" w:cstheme="majorBidi"/>
          <w:sz w:val="24"/>
          <w:szCs w:val="24"/>
        </w:rPr>
        <w:t>of</w:t>
      </w:r>
      <w:r w:rsidRPr="00C57E92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implementation</w:t>
      </w:r>
      <w:r w:rsidR="00030FBA">
        <w:rPr>
          <w:rFonts w:asciiTheme="majorBidi" w:hAnsiTheme="majorBidi" w:cstheme="majorBidi"/>
          <w:sz w:val="24"/>
          <w:szCs w:val="24"/>
        </w:rPr>
        <w:t xml:space="preserve"> of </w:t>
      </w:r>
      <w:r w:rsidR="00966A46">
        <w:rPr>
          <w:rFonts w:asciiTheme="majorBidi" w:hAnsiTheme="majorBidi" w:cstheme="majorBidi"/>
          <w:sz w:val="24"/>
          <w:szCs w:val="24"/>
        </w:rPr>
        <w:t>a</w:t>
      </w:r>
      <w:r w:rsidR="00030FBA">
        <w:rPr>
          <w:rFonts w:asciiTheme="majorBidi" w:hAnsiTheme="majorBidi" w:cstheme="majorBidi"/>
          <w:sz w:val="24"/>
          <w:szCs w:val="24"/>
        </w:rPr>
        <w:t xml:space="preserve"> reform</w:t>
      </w:r>
      <w:r w:rsidR="006856FC">
        <w:rPr>
          <w:rFonts w:asciiTheme="majorBidi" w:hAnsiTheme="majorBidi" w:cstheme="majorBidi"/>
          <w:sz w:val="24"/>
          <w:szCs w:val="24"/>
        </w:rPr>
        <w:t xml:space="preserve">, especially </w:t>
      </w:r>
      <w:r w:rsidR="00966A46">
        <w:rPr>
          <w:rFonts w:asciiTheme="majorBidi" w:hAnsiTheme="majorBidi" w:cstheme="majorBidi"/>
          <w:sz w:val="24"/>
          <w:szCs w:val="24"/>
        </w:rPr>
        <w:t>in terms of</w:t>
      </w:r>
      <w:r w:rsidR="00030FBA">
        <w:rPr>
          <w:rFonts w:asciiTheme="majorBidi" w:hAnsiTheme="majorBidi" w:cstheme="majorBidi"/>
          <w:sz w:val="24"/>
          <w:szCs w:val="24"/>
        </w:rPr>
        <w:t xml:space="preserve"> </w:t>
      </w:r>
      <w:r w:rsidR="006856FC">
        <w:rPr>
          <w:rFonts w:asciiTheme="majorBidi" w:hAnsiTheme="majorBidi" w:cstheme="majorBidi"/>
          <w:sz w:val="24"/>
          <w:szCs w:val="24"/>
        </w:rPr>
        <w:t>professional development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6856FC">
        <w:rPr>
          <w:rFonts w:asciiTheme="majorBidi" w:hAnsiTheme="majorBidi" w:cstheme="majorBidi"/>
          <w:sz w:val="24"/>
          <w:szCs w:val="24"/>
        </w:rPr>
        <w:t xml:space="preserve">This </w:t>
      </w:r>
      <w:r w:rsidR="00030FBA">
        <w:rPr>
          <w:rFonts w:asciiTheme="majorBidi" w:hAnsiTheme="majorBidi" w:cstheme="majorBidi"/>
          <w:sz w:val="24"/>
          <w:szCs w:val="24"/>
        </w:rPr>
        <w:t>pertains to</w:t>
      </w:r>
      <w:r w:rsidR="006856FC">
        <w:rPr>
          <w:rFonts w:asciiTheme="majorBidi" w:hAnsiTheme="majorBidi" w:cstheme="majorBidi"/>
          <w:sz w:val="24"/>
          <w:szCs w:val="24"/>
        </w:rPr>
        <w:t xml:space="preserve"> </w:t>
      </w:r>
      <w:r w:rsidR="00030FBA">
        <w:rPr>
          <w:rFonts w:asciiTheme="majorBidi" w:hAnsiTheme="majorBidi" w:cstheme="majorBidi"/>
          <w:sz w:val="24"/>
          <w:szCs w:val="24"/>
        </w:rPr>
        <w:t xml:space="preserve">having </w:t>
      </w:r>
      <w:r w:rsidR="006856FC">
        <w:rPr>
          <w:rFonts w:asciiTheme="majorBidi" w:hAnsiTheme="majorBidi" w:cstheme="majorBidi"/>
          <w:sz w:val="24"/>
          <w:szCs w:val="24"/>
        </w:rPr>
        <w:t xml:space="preserve">instructors and teachers </w:t>
      </w:r>
      <w:r w:rsidR="00030FBA">
        <w:rPr>
          <w:rFonts w:asciiTheme="majorBidi" w:hAnsiTheme="majorBidi" w:cstheme="majorBidi"/>
          <w:sz w:val="24"/>
          <w:szCs w:val="24"/>
        </w:rPr>
        <w:t>who can lead</w:t>
      </w:r>
      <w:r w:rsidR="006856FC">
        <w:rPr>
          <w:rFonts w:asciiTheme="majorBidi" w:hAnsiTheme="majorBidi" w:cstheme="majorBidi"/>
          <w:sz w:val="24"/>
          <w:szCs w:val="24"/>
        </w:rPr>
        <w:t xml:space="preserve"> </w:t>
      </w:r>
      <w:r w:rsidR="00030FBA">
        <w:rPr>
          <w:rFonts w:asciiTheme="majorBidi" w:hAnsiTheme="majorBidi" w:cstheme="majorBidi"/>
          <w:sz w:val="24"/>
          <w:szCs w:val="24"/>
        </w:rPr>
        <w:t>such a</w:t>
      </w:r>
      <w:r w:rsidR="006856FC">
        <w:rPr>
          <w:rFonts w:asciiTheme="majorBidi" w:hAnsiTheme="majorBidi" w:cstheme="majorBidi"/>
          <w:sz w:val="24"/>
          <w:szCs w:val="24"/>
        </w:rPr>
        <w:t xml:space="preserve"> change</w:t>
      </w:r>
      <w:r w:rsidR="00966A46">
        <w:rPr>
          <w:rFonts w:asciiTheme="majorBidi" w:hAnsiTheme="majorBidi" w:cstheme="majorBidi"/>
          <w:sz w:val="24"/>
          <w:szCs w:val="24"/>
        </w:rPr>
        <w:t xml:space="preserve"> process</w:t>
      </w:r>
      <w:r w:rsidR="006856FC">
        <w:rPr>
          <w:rFonts w:asciiTheme="majorBidi" w:hAnsiTheme="majorBidi" w:cstheme="majorBidi"/>
          <w:sz w:val="24"/>
          <w:szCs w:val="24"/>
        </w:rPr>
        <w:t xml:space="preserve">. </w:t>
      </w:r>
      <w:r w:rsidR="004676AF">
        <w:rPr>
          <w:rFonts w:asciiTheme="majorBidi" w:hAnsiTheme="majorBidi" w:cstheme="majorBidi"/>
          <w:sz w:val="24"/>
          <w:szCs w:val="24"/>
        </w:rPr>
        <w:t>Instructors</w:t>
      </w:r>
      <w:r w:rsidR="004676AF" w:rsidRPr="004676AF">
        <w:rPr>
          <w:rFonts w:asciiTheme="majorBidi" w:hAnsiTheme="majorBidi" w:cstheme="majorBidi"/>
          <w:sz w:val="24"/>
          <w:szCs w:val="24"/>
        </w:rPr>
        <w:t xml:space="preserve"> are an important link in the chain of </w:t>
      </w:r>
      <w:r w:rsidR="004676AF">
        <w:rPr>
          <w:rFonts w:asciiTheme="majorBidi" w:hAnsiTheme="majorBidi" w:cstheme="majorBidi"/>
          <w:sz w:val="24"/>
          <w:szCs w:val="24"/>
        </w:rPr>
        <w:t xml:space="preserve">reliably </w:t>
      </w:r>
      <w:r w:rsidR="004676AF" w:rsidRPr="004676AF">
        <w:rPr>
          <w:rFonts w:asciiTheme="majorBidi" w:hAnsiTheme="majorBidi" w:cstheme="majorBidi"/>
          <w:sz w:val="24"/>
          <w:szCs w:val="24"/>
        </w:rPr>
        <w:t>transfer</w:t>
      </w:r>
      <w:r w:rsidR="004676AF">
        <w:rPr>
          <w:rFonts w:asciiTheme="majorBidi" w:hAnsiTheme="majorBidi" w:cstheme="majorBidi"/>
          <w:sz w:val="24"/>
          <w:szCs w:val="24"/>
        </w:rPr>
        <w:t>ring</w:t>
      </w:r>
      <w:r w:rsidR="004676AF" w:rsidRPr="004676AF">
        <w:rPr>
          <w:rFonts w:asciiTheme="majorBidi" w:hAnsiTheme="majorBidi" w:cstheme="majorBidi"/>
          <w:sz w:val="24"/>
          <w:szCs w:val="24"/>
        </w:rPr>
        <w:t xml:space="preserve"> professional knowledge from policy documents </w:t>
      </w:r>
      <w:r w:rsidR="00030FBA">
        <w:rPr>
          <w:rFonts w:asciiTheme="majorBidi" w:hAnsiTheme="majorBidi" w:cstheme="majorBidi"/>
          <w:sz w:val="24"/>
          <w:szCs w:val="24"/>
        </w:rPr>
        <w:t>that define</w:t>
      </w:r>
      <w:r w:rsidR="004676AF" w:rsidRPr="004676AF">
        <w:rPr>
          <w:rFonts w:asciiTheme="majorBidi" w:hAnsiTheme="majorBidi" w:cstheme="majorBidi"/>
          <w:sz w:val="24"/>
          <w:szCs w:val="24"/>
        </w:rPr>
        <w:t xml:space="preserve"> </w:t>
      </w:r>
      <w:r w:rsidR="004676AF">
        <w:rPr>
          <w:rFonts w:asciiTheme="majorBidi" w:hAnsiTheme="majorBidi" w:cstheme="majorBidi"/>
          <w:sz w:val="24"/>
          <w:szCs w:val="24"/>
        </w:rPr>
        <w:t>a</w:t>
      </w:r>
      <w:r w:rsidR="004676AF" w:rsidRPr="004676AF">
        <w:rPr>
          <w:rFonts w:asciiTheme="majorBidi" w:hAnsiTheme="majorBidi" w:cstheme="majorBidi"/>
          <w:sz w:val="24"/>
          <w:szCs w:val="24"/>
        </w:rPr>
        <w:t xml:space="preserve"> reform to the teachers</w:t>
      </w:r>
      <w:r w:rsidR="00030FBA">
        <w:rPr>
          <w:rFonts w:asciiTheme="majorBidi" w:hAnsiTheme="majorBidi" w:cstheme="majorBidi"/>
          <w:sz w:val="24"/>
          <w:szCs w:val="24"/>
        </w:rPr>
        <w:t xml:space="preserve"> who will carry it out</w:t>
      </w:r>
      <w:r w:rsidR="004676AF" w:rsidRPr="004676AF">
        <w:rPr>
          <w:rFonts w:asciiTheme="majorBidi" w:hAnsiTheme="majorBidi" w:cstheme="majorBidi"/>
          <w:sz w:val="24"/>
          <w:szCs w:val="24"/>
        </w:rPr>
        <w:t>.</w:t>
      </w:r>
      <w:r w:rsidR="00B417A3">
        <w:rPr>
          <w:rFonts w:asciiTheme="majorBidi" w:hAnsiTheme="majorBidi" w:cstheme="majorBidi"/>
          <w:sz w:val="24"/>
          <w:szCs w:val="24"/>
        </w:rPr>
        <w:t xml:space="preserve"> 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The </w:t>
      </w:r>
      <w:r w:rsidR="00030FBA">
        <w:rPr>
          <w:rFonts w:asciiTheme="majorBidi" w:hAnsiTheme="majorBidi" w:cstheme="majorBidi"/>
          <w:sz w:val="24"/>
          <w:szCs w:val="24"/>
        </w:rPr>
        <w:t>interviewees describe</w:t>
      </w:r>
      <w:r w:rsidR="00B417A3">
        <w:rPr>
          <w:rFonts w:asciiTheme="majorBidi" w:hAnsiTheme="majorBidi" w:cstheme="majorBidi"/>
          <w:sz w:val="24"/>
          <w:szCs w:val="24"/>
        </w:rPr>
        <w:t xml:space="preserve"> </w:t>
      </w:r>
      <w:r w:rsidR="00966A46">
        <w:rPr>
          <w:rFonts w:asciiTheme="majorBidi" w:hAnsiTheme="majorBidi" w:cstheme="majorBidi"/>
          <w:sz w:val="24"/>
          <w:szCs w:val="24"/>
        </w:rPr>
        <w:t xml:space="preserve">a </w:t>
      </w:r>
      <w:r w:rsidR="00EF6923">
        <w:rPr>
          <w:rFonts w:asciiTheme="majorBidi" w:hAnsiTheme="majorBidi" w:cstheme="majorBidi"/>
          <w:sz w:val="24"/>
          <w:szCs w:val="24"/>
        </w:rPr>
        <w:t>wide variety of</w:t>
      </w:r>
      <w:r w:rsidR="00B417A3">
        <w:rPr>
          <w:rFonts w:asciiTheme="majorBidi" w:hAnsiTheme="majorBidi" w:cstheme="majorBidi"/>
          <w:sz w:val="24"/>
          <w:szCs w:val="24"/>
        </w:rPr>
        <w:t xml:space="preserve"> 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roles </w:t>
      </w:r>
      <w:r w:rsidR="00966A46">
        <w:rPr>
          <w:rFonts w:asciiTheme="majorBidi" w:hAnsiTheme="majorBidi" w:cstheme="majorBidi"/>
          <w:sz w:val="24"/>
          <w:szCs w:val="24"/>
        </w:rPr>
        <w:t>carried out</w:t>
      </w:r>
      <w:r w:rsidR="00EF6923">
        <w:rPr>
          <w:rFonts w:asciiTheme="majorBidi" w:hAnsiTheme="majorBidi" w:cstheme="majorBidi"/>
          <w:sz w:val="24"/>
          <w:szCs w:val="24"/>
        </w:rPr>
        <w:t xml:space="preserve"> by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</w:t>
      </w:r>
      <w:r w:rsidR="00B417A3">
        <w:rPr>
          <w:rFonts w:asciiTheme="majorBidi" w:hAnsiTheme="majorBidi" w:cstheme="majorBidi"/>
          <w:sz w:val="24"/>
          <w:szCs w:val="24"/>
        </w:rPr>
        <w:t>instructors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in reform processes</w:t>
      </w:r>
      <w:r w:rsidR="00030FBA">
        <w:rPr>
          <w:rFonts w:asciiTheme="majorBidi" w:hAnsiTheme="majorBidi" w:cstheme="majorBidi"/>
          <w:sz w:val="24"/>
          <w:szCs w:val="24"/>
        </w:rPr>
        <w:t>: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teaching professional development </w:t>
      </w:r>
      <w:r w:rsidR="00B417A3">
        <w:rPr>
          <w:rFonts w:asciiTheme="majorBidi" w:hAnsiTheme="majorBidi" w:cstheme="majorBidi"/>
          <w:sz w:val="24"/>
          <w:szCs w:val="24"/>
        </w:rPr>
        <w:t>seminars;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participa</w:t>
      </w:r>
      <w:r w:rsidR="0087585C">
        <w:rPr>
          <w:rFonts w:asciiTheme="majorBidi" w:hAnsiTheme="majorBidi" w:cstheme="majorBidi"/>
          <w:sz w:val="24"/>
          <w:szCs w:val="24"/>
        </w:rPr>
        <w:t>ting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in </w:t>
      </w:r>
      <w:r w:rsidR="00B417A3">
        <w:rPr>
          <w:rFonts w:asciiTheme="majorBidi" w:hAnsiTheme="majorBidi" w:cstheme="majorBidi"/>
          <w:sz w:val="24"/>
          <w:szCs w:val="24"/>
        </w:rPr>
        <w:t xml:space="preserve">teams </w:t>
      </w:r>
      <w:r w:rsidR="0087585C">
        <w:rPr>
          <w:rFonts w:asciiTheme="majorBidi" w:hAnsiTheme="majorBidi" w:cstheme="majorBidi"/>
          <w:sz w:val="24"/>
          <w:szCs w:val="24"/>
        </w:rPr>
        <w:t>that develop</w:t>
      </w:r>
      <w:r w:rsidR="00B417A3">
        <w:rPr>
          <w:rFonts w:asciiTheme="majorBidi" w:hAnsiTheme="majorBidi" w:cstheme="majorBidi"/>
          <w:sz w:val="24"/>
          <w:szCs w:val="24"/>
        </w:rPr>
        <w:t xml:space="preserve"> educational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and </w:t>
      </w:r>
      <w:r w:rsidR="00B417A3">
        <w:rPr>
          <w:rFonts w:asciiTheme="majorBidi" w:hAnsiTheme="majorBidi" w:cstheme="majorBidi"/>
          <w:sz w:val="24"/>
          <w:szCs w:val="24"/>
        </w:rPr>
        <w:t>assessment materials;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 </w:t>
      </w:r>
      <w:r w:rsidR="00B417A3">
        <w:rPr>
          <w:rFonts w:asciiTheme="majorBidi" w:hAnsiTheme="majorBidi" w:cstheme="majorBidi"/>
          <w:sz w:val="24"/>
          <w:szCs w:val="24"/>
        </w:rPr>
        <w:t xml:space="preserve">and 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visits to schools to meet teachers, observe lessons, and provide </w:t>
      </w:r>
      <w:r w:rsidR="00B417A3">
        <w:rPr>
          <w:rFonts w:asciiTheme="majorBidi" w:hAnsiTheme="majorBidi" w:cstheme="majorBidi"/>
          <w:sz w:val="24"/>
          <w:szCs w:val="24"/>
        </w:rPr>
        <w:t xml:space="preserve">teachers with </w:t>
      </w:r>
      <w:r w:rsidR="00B417A3" w:rsidRPr="00B417A3">
        <w:rPr>
          <w:rFonts w:asciiTheme="majorBidi" w:hAnsiTheme="majorBidi" w:cstheme="majorBidi"/>
          <w:sz w:val="24"/>
          <w:szCs w:val="24"/>
        </w:rPr>
        <w:t>constructive feedback.</w:t>
      </w:r>
      <w:r w:rsidR="00B417A3">
        <w:rPr>
          <w:rFonts w:asciiTheme="majorBidi" w:hAnsiTheme="majorBidi" w:cstheme="majorBidi"/>
          <w:sz w:val="24"/>
          <w:szCs w:val="24"/>
        </w:rPr>
        <w:t xml:space="preserve"> </w:t>
      </w:r>
      <w:r w:rsidR="00EF6923">
        <w:rPr>
          <w:rFonts w:asciiTheme="majorBidi" w:hAnsiTheme="majorBidi" w:cstheme="majorBidi"/>
          <w:sz w:val="24"/>
          <w:szCs w:val="24"/>
        </w:rPr>
        <w:t>Thus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, the quality of instructors' knowledge </w:t>
      </w:r>
      <w:r w:rsidR="00966A46">
        <w:rPr>
          <w:rFonts w:asciiTheme="majorBidi" w:hAnsiTheme="majorBidi" w:cstheme="majorBidi"/>
          <w:sz w:val="24"/>
          <w:szCs w:val="24"/>
        </w:rPr>
        <w:t>about</w:t>
      </w:r>
      <w:r w:rsidR="00B417A3">
        <w:rPr>
          <w:rFonts w:asciiTheme="majorBidi" w:hAnsiTheme="majorBidi" w:cstheme="majorBidi"/>
          <w:sz w:val="24"/>
          <w:szCs w:val="24"/>
        </w:rPr>
        <w:t xml:space="preserve"> </w:t>
      </w:r>
      <w:r w:rsidR="00966A46">
        <w:rPr>
          <w:rFonts w:asciiTheme="majorBidi" w:hAnsiTheme="majorBidi" w:cstheme="majorBidi"/>
          <w:sz w:val="24"/>
          <w:szCs w:val="24"/>
        </w:rPr>
        <w:t xml:space="preserve">teaching </w:t>
      </w:r>
      <w:r w:rsidR="00B417A3" w:rsidRPr="00B417A3">
        <w:rPr>
          <w:rFonts w:asciiTheme="majorBidi" w:hAnsiTheme="majorBidi" w:cstheme="majorBidi"/>
          <w:sz w:val="24"/>
          <w:szCs w:val="24"/>
        </w:rPr>
        <w:t>higher</w:t>
      </w:r>
      <w:r w:rsidR="00B417A3">
        <w:rPr>
          <w:rFonts w:asciiTheme="majorBidi" w:hAnsiTheme="majorBidi" w:cstheme="majorBidi"/>
          <w:sz w:val="24"/>
          <w:szCs w:val="24"/>
        </w:rPr>
        <w:t>-</w:t>
      </w:r>
      <w:r w:rsidR="00B417A3" w:rsidRPr="00B417A3">
        <w:rPr>
          <w:rFonts w:asciiTheme="majorBidi" w:hAnsiTheme="majorBidi" w:cstheme="majorBidi"/>
          <w:sz w:val="24"/>
          <w:szCs w:val="24"/>
        </w:rPr>
        <w:t xml:space="preserve">order thinking is essential </w:t>
      </w:r>
      <w:r w:rsidR="00EF6923">
        <w:rPr>
          <w:rFonts w:asciiTheme="majorBidi" w:hAnsiTheme="majorBidi" w:cstheme="majorBidi"/>
          <w:sz w:val="24"/>
          <w:szCs w:val="24"/>
        </w:rPr>
        <w:t xml:space="preserve">for the reliability of the implementation process </w:t>
      </w:r>
      <w:r w:rsidR="00B417A3" w:rsidRPr="00B417A3">
        <w:rPr>
          <w:rFonts w:asciiTheme="majorBidi" w:hAnsiTheme="majorBidi" w:cstheme="majorBidi"/>
          <w:sz w:val="24"/>
          <w:szCs w:val="24"/>
        </w:rPr>
        <w:t>(Spillane, 2000).</w:t>
      </w:r>
      <w:r w:rsidR="0001344D">
        <w:rPr>
          <w:rFonts w:asciiTheme="majorBidi" w:hAnsiTheme="majorBidi" w:cstheme="majorBidi"/>
          <w:sz w:val="24"/>
          <w:szCs w:val="24"/>
        </w:rPr>
        <w:t xml:space="preserve"> </w:t>
      </w:r>
    </w:p>
    <w:p w14:paraId="44E98966" w14:textId="49078293" w:rsidR="00FE7823" w:rsidRDefault="000E7717" w:rsidP="00966A46">
      <w:pPr>
        <w:pStyle w:val="ListParagraph"/>
        <w:spacing w:line="480" w:lineRule="auto"/>
        <w:ind w:left="0" w:right="4" w:firstLine="720"/>
        <w:rPr>
          <w:rFonts w:asciiTheme="majorBidi" w:hAnsiTheme="majorBidi" w:cstheme="majorBidi"/>
          <w:sz w:val="24"/>
          <w:szCs w:val="24"/>
        </w:rPr>
      </w:pPr>
      <w:commentRangeStart w:id="18"/>
      <w:r w:rsidRPr="000E7717">
        <w:rPr>
          <w:rFonts w:asciiTheme="majorBidi" w:hAnsiTheme="majorBidi" w:cstheme="majorBidi"/>
          <w:sz w:val="24"/>
          <w:szCs w:val="24"/>
        </w:rPr>
        <w:lastRenderedPageBreak/>
        <w:t xml:space="preserve">The interviewees </w:t>
      </w:r>
      <w:r>
        <w:rPr>
          <w:rFonts w:asciiTheme="majorBidi" w:hAnsiTheme="majorBidi" w:cstheme="majorBidi"/>
          <w:sz w:val="24"/>
          <w:szCs w:val="24"/>
        </w:rPr>
        <w:t>note</w:t>
      </w:r>
      <w:r w:rsidRPr="000E7717">
        <w:rPr>
          <w:rFonts w:asciiTheme="majorBidi" w:hAnsiTheme="majorBidi" w:cstheme="majorBidi"/>
          <w:sz w:val="24"/>
          <w:szCs w:val="24"/>
        </w:rPr>
        <w:t xml:space="preserve"> that some programs </w:t>
      </w:r>
      <w:r>
        <w:rPr>
          <w:rFonts w:asciiTheme="majorBidi" w:hAnsiTheme="majorBidi" w:cstheme="majorBidi"/>
          <w:sz w:val="24"/>
          <w:szCs w:val="24"/>
        </w:rPr>
        <w:t>are led by</w:t>
      </w:r>
      <w:r w:rsidRPr="000E7717">
        <w:rPr>
          <w:rFonts w:asciiTheme="majorBidi" w:hAnsiTheme="majorBidi" w:cstheme="majorBidi"/>
          <w:sz w:val="24"/>
          <w:szCs w:val="24"/>
        </w:rPr>
        <w:t xml:space="preserve"> teachers who </w:t>
      </w:r>
      <w:r w:rsidR="00966A46">
        <w:rPr>
          <w:rFonts w:asciiTheme="majorBidi" w:hAnsiTheme="majorBidi" w:cstheme="majorBidi"/>
          <w:sz w:val="24"/>
          <w:szCs w:val="24"/>
        </w:rPr>
        <w:t>have prior experience</w:t>
      </w:r>
      <w:r w:rsidRPr="000E7717">
        <w:rPr>
          <w:rFonts w:asciiTheme="majorBidi" w:hAnsiTheme="majorBidi" w:cstheme="majorBidi"/>
          <w:sz w:val="24"/>
          <w:szCs w:val="24"/>
        </w:rPr>
        <w:t xml:space="preserve"> lead</w:t>
      </w:r>
      <w:r>
        <w:rPr>
          <w:rFonts w:asciiTheme="majorBidi" w:hAnsiTheme="majorBidi" w:cstheme="majorBidi"/>
          <w:sz w:val="24"/>
          <w:szCs w:val="24"/>
        </w:rPr>
        <w:t>ing</w:t>
      </w:r>
      <w:r w:rsidRPr="000E7717">
        <w:rPr>
          <w:rFonts w:asciiTheme="majorBidi" w:hAnsiTheme="majorBidi" w:cstheme="majorBidi"/>
          <w:sz w:val="24"/>
          <w:szCs w:val="24"/>
        </w:rPr>
        <w:t xml:space="preserve"> change processes within the</w:t>
      </w:r>
      <w:r>
        <w:rPr>
          <w:rFonts w:asciiTheme="majorBidi" w:hAnsiTheme="majorBidi" w:cstheme="majorBidi"/>
          <w:sz w:val="24"/>
          <w:szCs w:val="24"/>
        </w:rPr>
        <w:t>ir</w:t>
      </w:r>
      <w:r w:rsidRPr="000E7717">
        <w:rPr>
          <w:rFonts w:asciiTheme="majorBidi" w:hAnsiTheme="majorBidi" w:cstheme="majorBidi"/>
          <w:sz w:val="24"/>
          <w:szCs w:val="24"/>
        </w:rPr>
        <w:t xml:space="preserve"> school staff.</w:t>
      </w:r>
      <w:commentRangeEnd w:id="18"/>
      <w:r>
        <w:rPr>
          <w:rStyle w:val="CommentReference"/>
        </w:rPr>
        <w:commentReference w:id="18"/>
      </w:r>
      <w:r w:rsidR="00966A46">
        <w:rPr>
          <w:rFonts w:asciiTheme="majorBidi" w:hAnsiTheme="majorBidi" w:cstheme="majorBidi"/>
          <w:sz w:val="24"/>
          <w:szCs w:val="24"/>
        </w:rPr>
        <w:t xml:space="preserve"> </w:t>
      </w:r>
      <w:r w:rsidR="00FE7823">
        <w:rPr>
          <w:rFonts w:asciiTheme="majorBidi" w:hAnsiTheme="majorBidi" w:cstheme="majorBidi"/>
          <w:sz w:val="24"/>
          <w:szCs w:val="24"/>
        </w:rPr>
        <w:t xml:space="preserve">The interviewees </w:t>
      </w:r>
      <w:r w:rsidR="00FE7823" w:rsidRPr="00FE7823">
        <w:rPr>
          <w:rFonts w:asciiTheme="majorBidi" w:hAnsiTheme="majorBidi" w:cstheme="majorBidi"/>
          <w:sz w:val="24"/>
          <w:szCs w:val="24"/>
        </w:rPr>
        <w:t>see the</w:t>
      </w:r>
      <w:r w:rsidR="00FE7823">
        <w:rPr>
          <w:rFonts w:asciiTheme="majorBidi" w:hAnsiTheme="majorBidi" w:cstheme="majorBidi"/>
          <w:sz w:val="24"/>
          <w:szCs w:val="24"/>
        </w:rPr>
        <w:t>se</w:t>
      </w:r>
      <w:r w:rsidR="00FE7823" w:rsidRPr="00FE7823">
        <w:rPr>
          <w:rFonts w:asciiTheme="majorBidi" w:hAnsiTheme="majorBidi" w:cstheme="majorBidi"/>
          <w:sz w:val="24"/>
          <w:szCs w:val="24"/>
        </w:rPr>
        <w:t xml:space="preserve"> instructors as a</w:t>
      </w:r>
      <w:r w:rsidR="00FE7823">
        <w:rPr>
          <w:rFonts w:asciiTheme="majorBidi" w:hAnsiTheme="majorBidi" w:cstheme="majorBidi"/>
          <w:sz w:val="24"/>
          <w:szCs w:val="24"/>
        </w:rPr>
        <w:t>n</w:t>
      </w:r>
      <w:r w:rsidR="00FE7823" w:rsidRPr="00FE7823">
        <w:rPr>
          <w:rFonts w:asciiTheme="majorBidi" w:hAnsiTheme="majorBidi" w:cstheme="majorBidi"/>
          <w:sz w:val="24"/>
          <w:szCs w:val="24"/>
        </w:rPr>
        <w:t xml:space="preserve"> important link in the system</w:t>
      </w:r>
      <w:r w:rsidR="00FE7823">
        <w:rPr>
          <w:rFonts w:asciiTheme="majorBidi" w:hAnsiTheme="majorBidi" w:cstheme="majorBidi"/>
          <w:sz w:val="24"/>
          <w:szCs w:val="24"/>
        </w:rPr>
        <w:t>-wide</w:t>
      </w:r>
      <w:r w:rsidR="00FE7823" w:rsidRPr="00FE782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implementation process</w:t>
      </w:r>
      <w:r w:rsidR="00966A46">
        <w:rPr>
          <w:rFonts w:asciiTheme="majorBidi" w:hAnsiTheme="majorBidi" w:cstheme="majorBidi"/>
          <w:sz w:val="24"/>
          <w:szCs w:val="24"/>
        </w:rPr>
        <w:t>, but note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966A46">
        <w:rPr>
          <w:rFonts w:asciiTheme="majorBidi" w:hAnsiTheme="majorBidi" w:cstheme="majorBidi"/>
          <w:sz w:val="24"/>
          <w:szCs w:val="24"/>
        </w:rPr>
        <w:t>that this</w:t>
      </w:r>
      <w:r w:rsidR="00ED4AE6">
        <w:rPr>
          <w:rFonts w:asciiTheme="majorBidi" w:hAnsiTheme="majorBidi" w:cstheme="majorBidi"/>
          <w:sz w:val="24"/>
          <w:szCs w:val="24"/>
        </w:rPr>
        <w:t xml:space="preserve"> </w:t>
      </w:r>
      <w:r w:rsidR="002E21C2">
        <w:rPr>
          <w:rFonts w:asciiTheme="majorBidi" w:hAnsiTheme="majorBidi" w:cstheme="majorBidi"/>
          <w:sz w:val="24"/>
          <w:szCs w:val="24"/>
        </w:rPr>
        <w:t>raises</w:t>
      </w:r>
      <w:r w:rsidR="00FE7823" w:rsidRPr="00FE7823">
        <w:rPr>
          <w:rFonts w:asciiTheme="majorBidi" w:hAnsiTheme="majorBidi" w:cstheme="majorBidi"/>
          <w:sz w:val="24"/>
          <w:szCs w:val="24"/>
        </w:rPr>
        <w:t xml:space="preserve"> </w:t>
      </w:r>
      <w:r w:rsidR="00FE7823">
        <w:rPr>
          <w:rFonts w:asciiTheme="majorBidi" w:hAnsiTheme="majorBidi" w:cstheme="majorBidi"/>
          <w:sz w:val="24"/>
          <w:szCs w:val="24"/>
        </w:rPr>
        <w:t>distinct</w:t>
      </w:r>
      <w:r w:rsidR="00FE7823" w:rsidRPr="00FE7823">
        <w:rPr>
          <w:rFonts w:asciiTheme="majorBidi" w:hAnsiTheme="majorBidi" w:cstheme="majorBidi"/>
          <w:sz w:val="24"/>
          <w:szCs w:val="24"/>
        </w:rPr>
        <w:t xml:space="preserve"> challenges.</w:t>
      </w:r>
      <w:r w:rsidR="00ED4AE6">
        <w:rPr>
          <w:rFonts w:asciiTheme="majorBidi" w:hAnsiTheme="majorBidi" w:cstheme="majorBidi"/>
          <w:sz w:val="24"/>
          <w:szCs w:val="24"/>
        </w:rPr>
        <w:t xml:space="preserve"> </w:t>
      </w:r>
      <w:r w:rsidR="00ED4AE6" w:rsidRPr="00ED4AE6">
        <w:rPr>
          <w:rFonts w:asciiTheme="majorBidi" w:hAnsiTheme="majorBidi" w:cstheme="majorBidi"/>
          <w:sz w:val="24"/>
          <w:szCs w:val="24"/>
        </w:rPr>
        <w:t>One of the</w:t>
      </w:r>
      <w:r w:rsidR="00ED4AE6">
        <w:rPr>
          <w:rFonts w:asciiTheme="majorBidi" w:hAnsiTheme="majorBidi" w:cstheme="majorBidi"/>
          <w:sz w:val="24"/>
          <w:szCs w:val="24"/>
        </w:rPr>
        <w:t>se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challenges concerns training </w:t>
      </w:r>
      <w:r w:rsidR="00ED4AE6">
        <w:rPr>
          <w:rFonts w:asciiTheme="majorBidi" w:hAnsiTheme="majorBidi" w:cstheme="majorBidi"/>
          <w:sz w:val="24"/>
          <w:szCs w:val="24"/>
        </w:rPr>
        <w:t xml:space="preserve">the 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instructors. For example, one interviewee strongly believes in </w:t>
      </w:r>
      <w:r w:rsidR="0090093A">
        <w:rPr>
          <w:rFonts w:asciiTheme="majorBidi" w:hAnsiTheme="majorBidi" w:cstheme="majorBidi"/>
          <w:sz w:val="24"/>
          <w:szCs w:val="24"/>
        </w:rPr>
        <w:t>using instructors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</w:t>
      </w:r>
      <w:r w:rsidR="003A00EE">
        <w:rPr>
          <w:rFonts w:asciiTheme="majorBidi" w:hAnsiTheme="majorBidi" w:cstheme="majorBidi"/>
          <w:sz w:val="24"/>
          <w:szCs w:val="24"/>
        </w:rPr>
        <w:t>in the implementation of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</w:t>
      </w:r>
      <w:r w:rsidR="003A00EE">
        <w:rPr>
          <w:rFonts w:asciiTheme="majorBidi" w:hAnsiTheme="majorBidi" w:cstheme="majorBidi"/>
          <w:sz w:val="24"/>
          <w:szCs w:val="24"/>
        </w:rPr>
        <w:t>educational programs for teaching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</w:t>
      </w:r>
      <w:r w:rsidR="0090093A">
        <w:rPr>
          <w:rFonts w:asciiTheme="majorBidi" w:hAnsiTheme="majorBidi" w:cstheme="majorBidi"/>
          <w:sz w:val="24"/>
          <w:szCs w:val="24"/>
        </w:rPr>
        <w:t xml:space="preserve">higher-order </w:t>
      </w:r>
      <w:r w:rsidR="003A00EE">
        <w:rPr>
          <w:rFonts w:asciiTheme="majorBidi" w:hAnsiTheme="majorBidi" w:cstheme="majorBidi"/>
          <w:sz w:val="24"/>
          <w:szCs w:val="24"/>
        </w:rPr>
        <w:t>thinking</w:t>
      </w:r>
      <w:r w:rsidR="00966A46">
        <w:rPr>
          <w:rFonts w:asciiTheme="majorBidi" w:hAnsiTheme="majorBidi" w:cstheme="majorBidi"/>
          <w:sz w:val="24"/>
          <w:szCs w:val="24"/>
        </w:rPr>
        <w:t xml:space="preserve">, but </w:t>
      </w:r>
      <w:r w:rsidR="00ED4AE6" w:rsidRPr="00ED4AE6">
        <w:rPr>
          <w:rFonts w:asciiTheme="majorBidi" w:hAnsiTheme="majorBidi" w:cstheme="majorBidi"/>
          <w:sz w:val="24"/>
          <w:szCs w:val="24"/>
        </w:rPr>
        <w:t>stresse</w:t>
      </w:r>
      <w:r w:rsidR="0090093A">
        <w:rPr>
          <w:rFonts w:asciiTheme="majorBidi" w:hAnsiTheme="majorBidi" w:cstheme="majorBidi"/>
          <w:sz w:val="24"/>
          <w:szCs w:val="24"/>
        </w:rPr>
        <w:t>s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that the</w:t>
      </w:r>
      <w:r w:rsidR="0090093A">
        <w:rPr>
          <w:rFonts w:asciiTheme="majorBidi" w:hAnsiTheme="majorBidi" w:cstheme="majorBidi"/>
          <w:sz w:val="24"/>
          <w:szCs w:val="24"/>
        </w:rPr>
        <w:t>y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must undergo an </w:t>
      </w:r>
      <w:r w:rsidR="009F3A5C">
        <w:rPr>
          <w:rFonts w:asciiTheme="majorBidi" w:hAnsiTheme="majorBidi" w:cstheme="majorBidi"/>
          <w:sz w:val="24"/>
          <w:szCs w:val="24"/>
        </w:rPr>
        <w:t>intensive</w:t>
      </w:r>
      <w:r w:rsidR="0090093A">
        <w:rPr>
          <w:rFonts w:asciiTheme="majorBidi" w:hAnsiTheme="majorBidi" w:cstheme="majorBidi"/>
          <w:sz w:val="24"/>
          <w:szCs w:val="24"/>
        </w:rPr>
        <w:t xml:space="preserve"> course of</w:t>
      </w:r>
      <w:r w:rsidR="00ED4AE6" w:rsidRPr="00ED4AE6">
        <w:rPr>
          <w:rFonts w:asciiTheme="majorBidi" w:hAnsiTheme="majorBidi" w:cstheme="majorBidi"/>
          <w:sz w:val="24"/>
          <w:szCs w:val="24"/>
        </w:rPr>
        <w:t xml:space="preserve"> professional development.</w:t>
      </w:r>
      <w:r w:rsidR="004F677A">
        <w:rPr>
          <w:rFonts w:asciiTheme="majorBidi" w:hAnsiTheme="majorBidi" w:cstheme="majorBidi"/>
          <w:sz w:val="24"/>
          <w:szCs w:val="24"/>
        </w:rPr>
        <w:t xml:space="preserve"> I</w:t>
      </w:r>
      <w:r w:rsidR="004F677A" w:rsidRPr="004F677A">
        <w:rPr>
          <w:rFonts w:asciiTheme="majorBidi" w:hAnsiTheme="majorBidi" w:cstheme="majorBidi"/>
          <w:sz w:val="24"/>
          <w:szCs w:val="24"/>
        </w:rPr>
        <w:t xml:space="preserve">nstructors and teachers </w:t>
      </w:r>
      <w:r w:rsidR="004F677A">
        <w:rPr>
          <w:rFonts w:asciiTheme="majorBidi" w:hAnsiTheme="majorBidi" w:cstheme="majorBidi"/>
          <w:sz w:val="24"/>
          <w:szCs w:val="24"/>
        </w:rPr>
        <w:t xml:space="preserve">who </w:t>
      </w:r>
      <w:r w:rsidR="003A00EE">
        <w:rPr>
          <w:rFonts w:asciiTheme="majorBidi" w:hAnsiTheme="majorBidi" w:cstheme="majorBidi"/>
          <w:sz w:val="24"/>
          <w:szCs w:val="24"/>
        </w:rPr>
        <w:t xml:space="preserve">serve as change </w:t>
      </w:r>
      <w:r w:rsidR="004F677A">
        <w:rPr>
          <w:rFonts w:asciiTheme="majorBidi" w:hAnsiTheme="majorBidi" w:cstheme="majorBidi"/>
          <w:sz w:val="24"/>
          <w:szCs w:val="24"/>
        </w:rPr>
        <w:t>lead</w:t>
      </w:r>
      <w:r w:rsidR="003A00EE">
        <w:rPr>
          <w:rFonts w:asciiTheme="majorBidi" w:hAnsiTheme="majorBidi" w:cstheme="majorBidi"/>
          <w:sz w:val="24"/>
          <w:szCs w:val="24"/>
        </w:rPr>
        <w:t>ers</w:t>
      </w:r>
      <w:r w:rsidR="004F677A">
        <w:rPr>
          <w:rFonts w:asciiTheme="majorBidi" w:hAnsiTheme="majorBidi" w:cstheme="majorBidi"/>
          <w:sz w:val="24"/>
          <w:szCs w:val="24"/>
        </w:rPr>
        <w:t xml:space="preserve"> </w:t>
      </w:r>
      <w:r w:rsidR="003A00EE">
        <w:rPr>
          <w:rFonts w:asciiTheme="majorBidi" w:hAnsiTheme="majorBidi" w:cstheme="majorBidi"/>
          <w:sz w:val="24"/>
          <w:szCs w:val="24"/>
        </w:rPr>
        <w:t>also</w:t>
      </w:r>
      <w:r w:rsidR="004F677A">
        <w:rPr>
          <w:rFonts w:asciiTheme="majorBidi" w:hAnsiTheme="majorBidi" w:cstheme="majorBidi"/>
          <w:sz w:val="24"/>
          <w:szCs w:val="24"/>
        </w:rPr>
        <w:t xml:space="preserve"> tend to be</w:t>
      </w:r>
      <w:r w:rsidR="004F677A" w:rsidRPr="004F677A">
        <w:rPr>
          <w:rFonts w:asciiTheme="majorBidi" w:hAnsiTheme="majorBidi" w:cstheme="majorBidi"/>
          <w:sz w:val="24"/>
          <w:szCs w:val="24"/>
        </w:rPr>
        <w:t xml:space="preserve"> outstanding teachers, chosen on the basis of their </w:t>
      </w:r>
      <w:r w:rsidR="00A249CF">
        <w:rPr>
          <w:rFonts w:asciiTheme="majorBidi" w:hAnsiTheme="majorBidi" w:cstheme="majorBidi"/>
          <w:sz w:val="24"/>
          <w:szCs w:val="24"/>
        </w:rPr>
        <w:t>strong</w:t>
      </w:r>
      <w:r w:rsidR="00027F3A">
        <w:rPr>
          <w:rFonts w:asciiTheme="majorBidi" w:hAnsiTheme="majorBidi" w:cstheme="majorBidi"/>
          <w:sz w:val="24"/>
          <w:szCs w:val="24"/>
        </w:rPr>
        <w:t xml:space="preserve"> pedagogic</w:t>
      </w:r>
      <w:r w:rsidR="004F677A" w:rsidRPr="004F677A">
        <w:rPr>
          <w:rFonts w:asciiTheme="majorBidi" w:hAnsiTheme="majorBidi" w:cstheme="majorBidi"/>
          <w:sz w:val="24"/>
          <w:szCs w:val="24"/>
        </w:rPr>
        <w:t xml:space="preserve"> </w:t>
      </w:r>
      <w:commentRangeStart w:id="19"/>
      <w:r w:rsidR="00A249CF">
        <w:rPr>
          <w:rFonts w:asciiTheme="majorBidi" w:hAnsiTheme="majorBidi" w:cstheme="majorBidi"/>
          <w:sz w:val="24"/>
          <w:szCs w:val="24"/>
        </w:rPr>
        <w:t>cap</w:t>
      </w:r>
      <w:r w:rsidR="004F677A" w:rsidRPr="004F677A">
        <w:rPr>
          <w:rFonts w:asciiTheme="majorBidi" w:hAnsiTheme="majorBidi" w:cstheme="majorBidi"/>
          <w:sz w:val="24"/>
          <w:szCs w:val="24"/>
        </w:rPr>
        <w:t>abilities</w:t>
      </w:r>
      <w:commentRangeEnd w:id="19"/>
      <w:r w:rsidR="00966A46">
        <w:rPr>
          <w:rStyle w:val="CommentReference"/>
        </w:rPr>
        <w:commentReference w:id="19"/>
      </w:r>
      <w:r w:rsidR="004F677A" w:rsidRPr="004F677A">
        <w:rPr>
          <w:rFonts w:asciiTheme="majorBidi" w:hAnsiTheme="majorBidi" w:cstheme="majorBidi"/>
          <w:sz w:val="24"/>
          <w:szCs w:val="24"/>
        </w:rPr>
        <w:t>.</w:t>
      </w:r>
      <w:r w:rsidR="00027F3A">
        <w:rPr>
          <w:rFonts w:asciiTheme="majorBidi" w:hAnsiTheme="majorBidi" w:cstheme="majorBidi"/>
          <w:sz w:val="24"/>
          <w:szCs w:val="24"/>
        </w:rPr>
        <w:t xml:space="preserve"> Often, they are the</w:t>
      </w:r>
      <w:r w:rsidR="00027F3A" w:rsidRPr="00027F3A">
        <w:rPr>
          <w:rFonts w:asciiTheme="majorBidi" w:hAnsiTheme="majorBidi" w:cstheme="majorBidi"/>
          <w:sz w:val="24"/>
          <w:szCs w:val="24"/>
        </w:rPr>
        <w:t xml:space="preserve"> "stars". </w:t>
      </w:r>
      <w:r w:rsidR="00027F3A">
        <w:rPr>
          <w:rFonts w:asciiTheme="majorBidi" w:hAnsiTheme="majorBidi" w:cstheme="majorBidi"/>
          <w:sz w:val="24"/>
          <w:szCs w:val="24"/>
        </w:rPr>
        <w:t>Nevertheless</w:t>
      </w:r>
      <w:r w:rsidR="00027F3A" w:rsidRPr="00027F3A">
        <w:rPr>
          <w:rFonts w:asciiTheme="majorBidi" w:hAnsiTheme="majorBidi" w:cstheme="majorBidi"/>
          <w:sz w:val="24"/>
          <w:szCs w:val="24"/>
        </w:rPr>
        <w:t>, their training requires considerable resources and usually takes several years:</w:t>
      </w:r>
    </w:p>
    <w:p w14:paraId="6A6A7558" w14:textId="77777777" w:rsidR="00966A46" w:rsidRDefault="00966A46" w:rsidP="00E63C35">
      <w:pPr>
        <w:pStyle w:val="ListParagraph"/>
        <w:spacing w:line="480" w:lineRule="auto"/>
        <w:ind w:left="567" w:right="1422"/>
        <w:rPr>
          <w:rFonts w:asciiTheme="majorBidi" w:hAnsiTheme="majorBidi" w:cstheme="majorBidi"/>
          <w:i/>
          <w:iCs/>
          <w:sz w:val="24"/>
          <w:szCs w:val="24"/>
        </w:rPr>
      </w:pPr>
    </w:p>
    <w:p w14:paraId="67D413FE" w14:textId="5A255473" w:rsidR="00CB7403" w:rsidRDefault="00966A46" w:rsidP="00E63C35">
      <w:pPr>
        <w:pStyle w:val="ListParagraph"/>
        <w:spacing w:line="480" w:lineRule="auto"/>
        <w:ind w:left="567" w:right="1422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 xml:space="preserve">In order to </w:t>
      </w:r>
      <w:r w:rsidR="00CB7403">
        <w:rPr>
          <w:rFonts w:asciiTheme="majorBidi" w:hAnsiTheme="majorBidi" w:cstheme="majorBidi"/>
          <w:i/>
          <w:iCs/>
          <w:sz w:val="24"/>
          <w:szCs w:val="24"/>
        </w:rPr>
        <w:t>implement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 xml:space="preserve"> this policy document </w:t>
      </w:r>
      <w:r w:rsidR="00CB7403" w:rsidRPr="00CB7403">
        <w:rPr>
          <w:rFonts w:asciiTheme="majorBidi" w:hAnsiTheme="majorBidi" w:cstheme="majorBidi"/>
          <w:sz w:val="24"/>
          <w:szCs w:val="24"/>
        </w:rPr>
        <w:t>[</w:t>
      </w:r>
      <w:r w:rsidR="003A00EE">
        <w:rPr>
          <w:rFonts w:asciiTheme="majorBidi" w:hAnsiTheme="majorBidi" w:cstheme="majorBidi"/>
          <w:sz w:val="24"/>
          <w:szCs w:val="24"/>
        </w:rPr>
        <w:t>on</w:t>
      </w:r>
      <w:r w:rsidR="00CB7403" w:rsidRPr="00CB7403">
        <w:rPr>
          <w:rFonts w:asciiTheme="majorBidi" w:hAnsiTheme="majorBidi" w:cstheme="majorBidi"/>
          <w:sz w:val="24"/>
          <w:szCs w:val="24"/>
        </w:rPr>
        <w:t xml:space="preserve"> teaching higher</w:t>
      </w:r>
      <w:r w:rsidR="00CB7403">
        <w:rPr>
          <w:rFonts w:asciiTheme="majorBidi" w:hAnsiTheme="majorBidi" w:cstheme="majorBidi"/>
          <w:sz w:val="24"/>
          <w:szCs w:val="24"/>
        </w:rPr>
        <w:t>-</w:t>
      </w:r>
      <w:r w:rsidR="00CB7403" w:rsidRPr="00CB7403">
        <w:rPr>
          <w:rFonts w:asciiTheme="majorBidi" w:hAnsiTheme="majorBidi" w:cstheme="majorBidi"/>
          <w:sz w:val="24"/>
          <w:szCs w:val="24"/>
        </w:rPr>
        <w:t>order</w:t>
      </w:r>
      <w:r w:rsidR="00CB7403">
        <w:rPr>
          <w:rFonts w:asciiTheme="majorBidi" w:hAnsiTheme="majorBidi" w:cstheme="majorBidi"/>
          <w:sz w:val="24"/>
          <w:szCs w:val="24"/>
        </w:rPr>
        <w:t xml:space="preserve"> thinking</w:t>
      </w:r>
      <w:r w:rsidR="00CB7403" w:rsidRPr="00CB7403">
        <w:rPr>
          <w:rFonts w:asciiTheme="majorBidi" w:hAnsiTheme="majorBidi" w:cstheme="majorBidi"/>
          <w:sz w:val="24"/>
          <w:szCs w:val="24"/>
        </w:rPr>
        <w:t>]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 xml:space="preserve"> in the field, we must first train instructors. We had a </w:t>
      </w:r>
      <w:r w:rsidR="00D31A90">
        <w:rPr>
          <w:rFonts w:asciiTheme="majorBidi" w:hAnsiTheme="majorBidi" w:cstheme="majorBidi"/>
          <w:i/>
          <w:iCs/>
          <w:sz w:val="24"/>
          <w:szCs w:val="24"/>
        </w:rPr>
        <w:t>series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 xml:space="preserve"> of training</w:t>
      </w:r>
      <w:r w:rsidR="00D31A90">
        <w:rPr>
          <w:rFonts w:asciiTheme="majorBidi" w:hAnsiTheme="majorBidi" w:cstheme="majorBidi"/>
          <w:i/>
          <w:iCs/>
          <w:sz w:val="24"/>
          <w:szCs w:val="24"/>
        </w:rPr>
        <w:t xml:space="preserve"> sessions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 xml:space="preserve"> ... We trained a </w:t>
      </w:r>
      <w:r w:rsidR="00E63C35">
        <w:rPr>
          <w:rFonts w:asciiTheme="majorBidi" w:hAnsiTheme="majorBidi" w:cstheme="majorBidi"/>
          <w:i/>
          <w:iCs/>
          <w:sz w:val="24"/>
          <w:szCs w:val="24"/>
        </w:rPr>
        <w:t xml:space="preserve">whole </w:t>
      </w:r>
      <w:r w:rsidR="00CB7403" w:rsidRPr="00CB7403">
        <w:rPr>
          <w:rFonts w:asciiTheme="majorBidi" w:hAnsiTheme="majorBidi" w:cstheme="majorBidi"/>
          <w:i/>
          <w:iCs/>
          <w:sz w:val="24"/>
          <w:szCs w:val="24"/>
        </w:rPr>
        <w:t>group of instructors to teach higher-order thinking.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29587862" w14:textId="77777777" w:rsidR="00A16E19" w:rsidRDefault="00A16E19" w:rsidP="00A16E19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698B557F" w14:textId="12357F11" w:rsidR="00A16E19" w:rsidRDefault="00A16E19" w:rsidP="00A16E19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A16E19">
        <w:rPr>
          <w:rFonts w:asciiTheme="majorBidi" w:hAnsiTheme="majorBidi" w:cstheme="majorBidi"/>
          <w:sz w:val="24"/>
          <w:szCs w:val="24"/>
        </w:rPr>
        <w:t>Another interviewee further elaborates this point:</w:t>
      </w:r>
    </w:p>
    <w:p w14:paraId="0F92BC9C" w14:textId="77777777" w:rsidR="00966A46" w:rsidRDefault="00966A46" w:rsidP="00E63C35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202908D3" w14:textId="04DDBF4C" w:rsidR="00C104FB" w:rsidRDefault="00966A46" w:rsidP="00E63C35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>Some g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roups of 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>instructors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 met regularly for six or seven years, other groups met 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 xml:space="preserve">for 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>three or four years ... We also had a number of courses for teachers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 xml:space="preserve"> who were change</w:t>
      </w:r>
      <w:r w:rsidR="00E63C3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>leaders. W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e saw 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>positive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 developme</w:t>
      </w:r>
      <w:r w:rsidR="00C104FB">
        <w:rPr>
          <w:rFonts w:asciiTheme="majorBidi" w:hAnsiTheme="majorBidi" w:cstheme="majorBidi"/>
          <w:i/>
          <w:iCs/>
          <w:sz w:val="24"/>
          <w:szCs w:val="24"/>
        </w:rPr>
        <w:t xml:space="preserve">nt. It is not true that you </w:t>
      </w:r>
      <w:r w:rsidR="00E63C35">
        <w:rPr>
          <w:rFonts w:asciiTheme="majorBidi" w:hAnsiTheme="majorBidi" w:cstheme="majorBidi"/>
          <w:i/>
          <w:iCs/>
          <w:sz w:val="24"/>
          <w:szCs w:val="24"/>
        </w:rPr>
        <w:t>can't</w:t>
      </w:r>
      <w:r w:rsidR="00C104FB" w:rsidRPr="00C104FB">
        <w:rPr>
          <w:rFonts w:asciiTheme="majorBidi" w:hAnsiTheme="majorBidi" w:cstheme="majorBidi"/>
          <w:i/>
          <w:iCs/>
          <w:sz w:val="24"/>
          <w:szCs w:val="24"/>
        </w:rPr>
        <w:t xml:space="preserve"> help teachers progress in this area. But we have come to the conclusion that it is very difficult to do this on a large scale.</w:t>
      </w:r>
      <w:r w:rsidR="009122EE"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48AE1FB0" w14:textId="77777777" w:rsidR="00A846B5" w:rsidRDefault="00A846B5" w:rsidP="00A846B5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5A14DE6D" w14:textId="4A0066D4" w:rsidR="00A846B5" w:rsidRDefault="00A846B5" w:rsidP="004D3B6F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A846B5">
        <w:rPr>
          <w:rFonts w:asciiTheme="majorBidi" w:hAnsiTheme="majorBidi" w:cstheme="majorBidi"/>
          <w:sz w:val="24"/>
          <w:szCs w:val="24"/>
        </w:rPr>
        <w:t xml:space="preserve">Many </w:t>
      </w:r>
      <w:r>
        <w:rPr>
          <w:rFonts w:asciiTheme="majorBidi" w:hAnsiTheme="majorBidi" w:cstheme="majorBidi"/>
          <w:sz w:val="24"/>
          <w:szCs w:val="24"/>
        </w:rPr>
        <w:t>interviewees</w:t>
      </w:r>
      <w:r w:rsidRPr="00A846B5">
        <w:rPr>
          <w:rFonts w:asciiTheme="majorBidi" w:hAnsiTheme="majorBidi" w:cstheme="majorBidi"/>
          <w:sz w:val="24"/>
          <w:szCs w:val="24"/>
        </w:rPr>
        <w:t xml:space="preserve"> no</w:t>
      </w:r>
      <w:r w:rsidR="00A2681B">
        <w:rPr>
          <w:rFonts w:asciiTheme="majorBidi" w:hAnsiTheme="majorBidi" w:cstheme="majorBidi"/>
          <w:sz w:val="24"/>
          <w:szCs w:val="24"/>
        </w:rPr>
        <w:t>te that the programs they lea</w:t>
      </w:r>
      <w:r w:rsidR="004D3B6F">
        <w:rPr>
          <w:rFonts w:asciiTheme="majorBidi" w:hAnsiTheme="majorBidi" w:cstheme="majorBidi"/>
          <w:sz w:val="24"/>
          <w:szCs w:val="24"/>
        </w:rPr>
        <w:t>d face</w:t>
      </w:r>
      <w:r w:rsidRPr="00A846B5">
        <w:rPr>
          <w:rFonts w:asciiTheme="majorBidi" w:hAnsiTheme="majorBidi" w:cstheme="majorBidi"/>
          <w:sz w:val="24"/>
          <w:szCs w:val="24"/>
        </w:rPr>
        <w:t xml:space="preserve"> a severe shortage of </w:t>
      </w:r>
      <w:r>
        <w:rPr>
          <w:rFonts w:asciiTheme="majorBidi" w:hAnsiTheme="majorBidi" w:cstheme="majorBidi"/>
          <w:sz w:val="24"/>
          <w:szCs w:val="24"/>
        </w:rPr>
        <w:t xml:space="preserve">instructors </w:t>
      </w:r>
      <w:r w:rsidR="004D3B6F">
        <w:rPr>
          <w:rFonts w:asciiTheme="majorBidi" w:hAnsiTheme="majorBidi" w:cstheme="majorBidi"/>
          <w:sz w:val="24"/>
          <w:szCs w:val="24"/>
        </w:rPr>
        <w:t>with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2681B">
        <w:rPr>
          <w:rFonts w:asciiTheme="majorBidi" w:hAnsiTheme="majorBidi" w:cstheme="majorBidi"/>
          <w:sz w:val="24"/>
          <w:szCs w:val="24"/>
        </w:rPr>
        <w:t>sufficient</w:t>
      </w:r>
      <w:r>
        <w:rPr>
          <w:rFonts w:asciiTheme="majorBidi" w:hAnsiTheme="majorBidi" w:cstheme="majorBidi"/>
          <w:sz w:val="24"/>
          <w:szCs w:val="24"/>
        </w:rPr>
        <w:t xml:space="preserve"> relevant knowledge</w:t>
      </w:r>
      <w:r w:rsidRPr="00A846B5">
        <w:rPr>
          <w:rFonts w:asciiTheme="majorBidi" w:hAnsiTheme="majorBidi" w:cstheme="majorBidi"/>
          <w:sz w:val="24"/>
          <w:szCs w:val="24"/>
        </w:rPr>
        <w:t>.</w:t>
      </w:r>
      <w:r w:rsidR="008F7CB4">
        <w:rPr>
          <w:rFonts w:asciiTheme="majorBidi" w:hAnsiTheme="majorBidi" w:cstheme="majorBidi"/>
          <w:sz w:val="24"/>
          <w:szCs w:val="24"/>
        </w:rPr>
        <w:t xml:space="preserve"> 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As </w:t>
      </w:r>
      <w:r w:rsidR="008F7CB4">
        <w:rPr>
          <w:rFonts w:asciiTheme="majorBidi" w:hAnsiTheme="majorBidi" w:cstheme="majorBidi"/>
          <w:sz w:val="24"/>
          <w:szCs w:val="24"/>
        </w:rPr>
        <w:t>seen in the quotes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 </w:t>
      </w:r>
      <w:r w:rsidR="004D3B6F">
        <w:rPr>
          <w:rFonts w:asciiTheme="majorBidi" w:hAnsiTheme="majorBidi" w:cstheme="majorBidi"/>
          <w:sz w:val="24"/>
          <w:szCs w:val="24"/>
        </w:rPr>
        <w:t>regarding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 teachers, </w:t>
      </w:r>
      <w:r w:rsidR="004D3B6F">
        <w:rPr>
          <w:rFonts w:asciiTheme="majorBidi" w:hAnsiTheme="majorBidi" w:cstheme="majorBidi"/>
          <w:sz w:val="24"/>
          <w:szCs w:val="24"/>
        </w:rPr>
        <w:t>the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 </w:t>
      </w:r>
      <w:r w:rsidR="004D3B6F">
        <w:rPr>
          <w:rFonts w:asciiTheme="majorBidi" w:hAnsiTheme="majorBidi" w:cstheme="majorBidi"/>
          <w:sz w:val="24"/>
          <w:szCs w:val="24"/>
        </w:rPr>
        <w:t xml:space="preserve">interviewees repeatedly emphasized 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the </w:t>
      </w:r>
      <w:r w:rsidR="00984415">
        <w:rPr>
          <w:rFonts w:asciiTheme="majorBidi" w:hAnsiTheme="majorBidi" w:cstheme="majorBidi"/>
          <w:sz w:val="24"/>
          <w:szCs w:val="24"/>
        </w:rPr>
        <w:t xml:space="preserve">depth and 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complexity of knowledge </w:t>
      </w:r>
      <w:r w:rsidR="004D3B6F">
        <w:rPr>
          <w:rFonts w:asciiTheme="majorBidi" w:hAnsiTheme="majorBidi" w:cstheme="majorBidi"/>
          <w:sz w:val="24"/>
          <w:szCs w:val="24"/>
        </w:rPr>
        <w:t>that instructors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 </w:t>
      </w:r>
      <w:r w:rsidR="008F7CB4">
        <w:rPr>
          <w:rFonts w:asciiTheme="majorBidi" w:hAnsiTheme="majorBidi" w:cstheme="majorBidi"/>
          <w:sz w:val="24"/>
          <w:szCs w:val="24"/>
        </w:rPr>
        <w:t xml:space="preserve">need in order 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to be able to </w:t>
      </w:r>
      <w:r w:rsidR="008F7CB4">
        <w:rPr>
          <w:rFonts w:asciiTheme="majorBidi" w:hAnsiTheme="majorBidi" w:cstheme="majorBidi"/>
          <w:sz w:val="24"/>
          <w:szCs w:val="24"/>
        </w:rPr>
        <w:t xml:space="preserve">work with 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teachers </w:t>
      </w:r>
      <w:r w:rsidR="008F7CB4">
        <w:rPr>
          <w:rFonts w:asciiTheme="majorBidi" w:hAnsiTheme="majorBidi" w:cstheme="majorBidi"/>
          <w:sz w:val="24"/>
          <w:szCs w:val="24"/>
        </w:rPr>
        <w:t xml:space="preserve">on the </w:t>
      </w:r>
      <w:r w:rsidR="00A2681B">
        <w:rPr>
          <w:rFonts w:asciiTheme="majorBidi" w:hAnsiTheme="majorBidi" w:cstheme="majorBidi"/>
          <w:sz w:val="24"/>
          <w:szCs w:val="24"/>
        </w:rPr>
        <w:t>issue</w:t>
      </w:r>
      <w:r w:rsidR="008F7CB4" w:rsidRPr="008F7CB4">
        <w:rPr>
          <w:rFonts w:asciiTheme="majorBidi" w:hAnsiTheme="majorBidi" w:cstheme="majorBidi"/>
          <w:sz w:val="24"/>
          <w:szCs w:val="24"/>
        </w:rPr>
        <w:t xml:space="preserve"> of education for </w:t>
      </w:r>
      <w:r w:rsidR="008F7CB4">
        <w:rPr>
          <w:rFonts w:asciiTheme="majorBidi" w:hAnsiTheme="majorBidi" w:cstheme="majorBidi"/>
          <w:sz w:val="24"/>
          <w:szCs w:val="24"/>
        </w:rPr>
        <w:t xml:space="preserve">higher-order </w:t>
      </w:r>
      <w:r w:rsidR="008F7CB4" w:rsidRPr="008F7CB4">
        <w:rPr>
          <w:rFonts w:asciiTheme="majorBidi" w:hAnsiTheme="majorBidi" w:cstheme="majorBidi"/>
          <w:sz w:val="24"/>
          <w:szCs w:val="24"/>
        </w:rPr>
        <w:t>thinking:</w:t>
      </w:r>
    </w:p>
    <w:p w14:paraId="0C75B0E7" w14:textId="77777777" w:rsidR="009122EE" w:rsidRDefault="009122EE" w:rsidP="004D3B6F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23660534" w14:textId="4AB86688" w:rsidR="000C7858" w:rsidRDefault="009122EE" w:rsidP="001C041E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>We do not have enough people who are experts in pedagogy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who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do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not only talk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on the level of slogans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and catchphrases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but can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follow this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path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 xml:space="preserve">down 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>to the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 xml:space="preserve"> level of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question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s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C041E">
        <w:rPr>
          <w:rFonts w:asciiTheme="majorBidi" w:hAnsiTheme="majorBidi" w:cstheme="majorBidi"/>
          <w:i/>
          <w:iCs/>
          <w:sz w:val="24"/>
          <w:szCs w:val="24"/>
        </w:rPr>
        <w:t xml:space="preserve">to be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asked</w:t>
      </w:r>
      <w:r w:rsidR="001C041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Start w:id="20"/>
      <w:r w:rsidR="001C041E" w:rsidRPr="001C041E">
        <w:rPr>
          <w:rFonts w:asciiTheme="majorBidi" w:hAnsiTheme="majorBidi" w:cstheme="majorBidi"/>
          <w:sz w:val="24"/>
          <w:szCs w:val="24"/>
        </w:rPr>
        <w:t>[in the classroom]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End w:id="20"/>
      <w:r w:rsidR="001C041E">
        <w:rPr>
          <w:rStyle w:val="CommentReference"/>
        </w:rPr>
        <w:commentReference w:id="20"/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and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 xml:space="preserve">who can 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analyze,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critique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, improve the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work,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and make it reflect highe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r-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order thinking in the best possible way. We 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don't have these</w:t>
      </w:r>
      <w:r w:rsidR="000C7858" w:rsidRPr="000C7858">
        <w:rPr>
          <w:rFonts w:asciiTheme="majorBidi" w:hAnsiTheme="majorBidi" w:cstheme="majorBidi"/>
          <w:i/>
          <w:iCs/>
          <w:sz w:val="24"/>
          <w:szCs w:val="24"/>
        </w:rPr>
        <w:t xml:space="preserve"> people.</w:t>
      </w:r>
      <w:r w:rsidR="000C7858">
        <w:rPr>
          <w:rFonts w:asciiTheme="majorBidi" w:hAnsiTheme="majorBidi" w:cstheme="majorBidi"/>
          <w:i/>
          <w:iCs/>
          <w:sz w:val="24"/>
          <w:szCs w:val="24"/>
        </w:rPr>
        <w:t>"</w:t>
      </w:r>
    </w:p>
    <w:p w14:paraId="52454559" w14:textId="77777777" w:rsidR="000C7858" w:rsidRDefault="000C7858" w:rsidP="000C7858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42DB5527" w14:textId="163BFBA1" w:rsidR="000C7858" w:rsidRDefault="000C7858" w:rsidP="008E3C2B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0C7858">
        <w:rPr>
          <w:rFonts w:asciiTheme="majorBidi" w:hAnsiTheme="majorBidi" w:cstheme="majorBidi"/>
          <w:sz w:val="24"/>
          <w:szCs w:val="24"/>
        </w:rPr>
        <w:t xml:space="preserve">Another </w:t>
      </w:r>
      <w:r>
        <w:rPr>
          <w:rFonts w:asciiTheme="majorBidi" w:hAnsiTheme="majorBidi" w:cstheme="majorBidi"/>
          <w:sz w:val="24"/>
          <w:szCs w:val="24"/>
        </w:rPr>
        <w:t>interviewee</w:t>
      </w:r>
      <w:r w:rsidRPr="000C785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says</w:t>
      </w:r>
      <w:r w:rsidRPr="000C7858">
        <w:rPr>
          <w:rFonts w:asciiTheme="majorBidi" w:hAnsiTheme="majorBidi" w:cstheme="majorBidi"/>
          <w:sz w:val="24"/>
          <w:szCs w:val="24"/>
        </w:rPr>
        <w:t xml:space="preserve"> there </w:t>
      </w:r>
      <w:r w:rsidR="001C041E">
        <w:rPr>
          <w:rFonts w:asciiTheme="majorBidi" w:hAnsiTheme="majorBidi" w:cstheme="majorBidi"/>
          <w:sz w:val="24"/>
          <w:szCs w:val="24"/>
        </w:rPr>
        <w:t>is a lack of</w:t>
      </w:r>
      <w:r w:rsidRPr="000C7858">
        <w:rPr>
          <w:rFonts w:asciiTheme="majorBidi" w:hAnsiTheme="majorBidi" w:cstheme="majorBidi"/>
          <w:sz w:val="24"/>
          <w:szCs w:val="24"/>
        </w:rPr>
        <w:t xml:space="preserve"> instruc</w:t>
      </w:r>
      <w:r>
        <w:rPr>
          <w:rFonts w:asciiTheme="majorBidi" w:hAnsiTheme="majorBidi" w:cstheme="majorBidi"/>
          <w:sz w:val="24"/>
          <w:szCs w:val="24"/>
        </w:rPr>
        <w:t>tors with sufficient pedagogic</w:t>
      </w:r>
      <w:r w:rsidRPr="000C7858">
        <w:rPr>
          <w:rFonts w:asciiTheme="majorBidi" w:hAnsiTheme="majorBidi" w:cstheme="majorBidi"/>
          <w:sz w:val="24"/>
          <w:szCs w:val="24"/>
        </w:rPr>
        <w:t xml:space="preserve"> expertise in the </w:t>
      </w:r>
      <w:r w:rsidR="001C041E">
        <w:rPr>
          <w:rFonts w:asciiTheme="majorBidi" w:hAnsiTheme="majorBidi" w:cstheme="majorBidi"/>
          <w:sz w:val="24"/>
          <w:szCs w:val="24"/>
        </w:rPr>
        <w:t xml:space="preserve">Israeli </w:t>
      </w:r>
      <w:r w:rsidRPr="000C7858">
        <w:rPr>
          <w:rFonts w:asciiTheme="majorBidi" w:hAnsiTheme="majorBidi" w:cstheme="majorBidi"/>
          <w:sz w:val="24"/>
          <w:szCs w:val="24"/>
        </w:rPr>
        <w:t>educational system as a whole. The problem</w:t>
      </w:r>
      <w:r>
        <w:rPr>
          <w:rFonts w:asciiTheme="majorBidi" w:hAnsiTheme="majorBidi" w:cstheme="majorBidi"/>
          <w:sz w:val="24"/>
          <w:szCs w:val="24"/>
        </w:rPr>
        <w:t>,</w:t>
      </w:r>
      <w:r w:rsidRPr="000C7858">
        <w:rPr>
          <w:rFonts w:asciiTheme="majorBidi" w:hAnsiTheme="majorBidi" w:cstheme="majorBidi"/>
          <w:sz w:val="24"/>
          <w:szCs w:val="24"/>
        </w:rPr>
        <w:t xml:space="preserve"> in her opinion</w:t>
      </w:r>
      <w:r>
        <w:rPr>
          <w:rFonts w:asciiTheme="majorBidi" w:hAnsiTheme="majorBidi" w:cstheme="majorBidi"/>
          <w:sz w:val="24"/>
          <w:szCs w:val="24"/>
        </w:rPr>
        <w:t>,</w:t>
      </w:r>
      <w:r w:rsidRPr="000C7858">
        <w:rPr>
          <w:rFonts w:asciiTheme="majorBidi" w:hAnsiTheme="majorBidi" w:cstheme="majorBidi"/>
          <w:sz w:val="24"/>
          <w:szCs w:val="24"/>
        </w:rPr>
        <w:t xml:space="preserve"> is that the role of </w:t>
      </w:r>
      <w:r w:rsidR="007A09C5">
        <w:rPr>
          <w:rFonts w:asciiTheme="majorBidi" w:hAnsiTheme="majorBidi" w:cstheme="majorBidi"/>
          <w:sz w:val="24"/>
          <w:szCs w:val="24"/>
        </w:rPr>
        <w:t>instructor requires</w:t>
      </w:r>
      <w:r w:rsidRPr="000C7858">
        <w:rPr>
          <w:rFonts w:asciiTheme="majorBidi" w:hAnsiTheme="majorBidi" w:cstheme="majorBidi"/>
          <w:sz w:val="24"/>
          <w:szCs w:val="24"/>
        </w:rPr>
        <w:t xml:space="preserve"> extensive experience in the field</w:t>
      </w:r>
      <w:r w:rsidR="00857E7F">
        <w:rPr>
          <w:rFonts w:asciiTheme="majorBidi" w:hAnsiTheme="majorBidi" w:cstheme="majorBidi"/>
          <w:sz w:val="24"/>
          <w:szCs w:val="24"/>
        </w:rPr>
        <w:t xml:space="preserve">, </w:t>
      </w:r>
      <w:r w:rsidR="00857E7F" w:rsidRPr="000C7858">
        <w:rPr>
          <w:rFonts w:asciiTheme="majorBidi" w:hAnsiTheme="majorBidi" w:cstheme="majorBidi"/>
          <w:sz w:val="24"/>
          <w:szCs w:val="24"/>
        </w:rPr>
        <w:t>in ad</w:t>
      </w:r>
      <w:r w:rsidR="00857E7F">
        <w:rPr>
          <w:rFonts w:asciiTheme="majorBidi" w:hAnsiTheme="majorBidi" w:cstheme="majorBidi"/>
          <w:sz w:val="24"/>
          <w:szCs w:val="24"/>
        </w:rPr>
        <w:t>dition to theoretical knowledge</w:t>
      </w:r>
      <w:r w:rsidRPr="000C7858">
        <w:rPr>
          <w:rFonts w:asciiTheme="majorBidi" w:hAnsiTheme="majorBidi" w:cstheme="majorBidi"/>
          <w:sz w:val="24"/>
          <w:szCs w:val="24"/>
        </w:rPr>
        <w:t>.</w:t>
      </w:r>
      <w:r w:rsidR="008E3C2B">
        <w:rPr>
          <w:rFonts w:asciiTheme="majorBidi" w:hAnsiTheme="majorBidi" w:cstheme="majorBidi"/>
          <w:sz w:val="24"/>
          <w:szCs w:val="24"/>
        </w:rPr>
        <w:t xml:space="preserve"> </w:t>
      </w:r>
      <w:r w:rsidR="008E3C2B" w:rsidRPr="008E3C2B">
        <w:rPr>
          <w:rFonts w:asciiTheme="majorBidi" w:hAnsiTheme="majorBidi" w:cstheme="majorBidi"/>
          <w:sz w:val="24"/>
          <w:szCs w:val="24"/>
        </w:rPr>
        <w:t xml:space="preserve">Too often, instructors </w:t>
      </w:r>
      <w:r w:rsidR="008E3C2B">
        <w:rPr>
          <w:rFonts w:asciiTheme="majorBidi" w:hAnsiTheme="majorBidi" w:cstheme="majorBidi"/>
          <w:sz w:val="24"/>
          <w:szCs w:val="24"/>
        </w:rPr>
        <w:t xml:space="preserve">without such experience </w:t>
      </w:r>
      <w:r w:rsidR="008E3C2B" w:rsidRPr="008E3C2B">
        <w:rPr>
          <w:rFonts w:asciiTheme="majorBidi" w:hAnsiTheme="majorBidi" w:cstheme="majorBidi"/>
          <w:sz w:val="24"/>
          <w:szCs w:val="24"/>
        </w:rPr>
        <w:t xml:space="preserve">speak theoretically </w:t>
      </w:r>
      <w:r w:rsidR="008E3C2B">
        <w:rPr>
          <w:rFonts w:asciiTheme="majorBidi" w:hAnsiTheme="majorBidi" w:cstheme="majorBidi"/>
          <w:sz w:val="24"/>
          <w:szCs w:val="24"/>
        </w:rPr>
        <w:t>about instruction for higher-order thinking,</w:t>
      </w:r>
      <w:r w:rsidR="008E3C2B" w:rsidRPr="008E3C2B">
        <w:rPr>
          <w:rFonts w:asciiTheme="majorBidi" w:hAnsiTheme="majorBidi" w:cstheme="majorBidi"/>
          <w:sz w:val="24"/>
          <w:szCs w:val="24"/>
        </w:rPr>
        <w:t xml:space="preserve"> but are unable to </w:t>
      </w:r>
      <w:r w:rsidR="008E3C2B">
        <w:rPr>
          <w:rFonts w:asciiTheme="majorBidi" w:hAnsiTheme="majorBidi" w:cstheme="majorBidi"/>
          <w:sz w:val="24"/>
          <w:szCs w:val="24"/>
        </w:rPr>
        <w:t>move past</w:t>
      </w:r>
      <w:r w:rsidR="008E3C2B" w:rsidRPr="008E3C2B">
        <w:rPr>
          <w:rFonts w:asciiTheme="majorBidi" w:hAnsiTheme="majorBidi" w:cstheme="majorBidi"/>
          <w:sz w:val="24"/>
          <w:szCs w:val="24"/>
        </w:rPr>
        <w:t xml:space="preserve"> the </w:t>
      </w:r>
      <w:r w:rsidR="008E3C2B">
        <w:rPr>
          <w:rFonts w:asciiTheme="majorBidi" w:hAnsiTheme="majorBidi" w:cstheme="majorBidi"/>
          <w:sz w:val="24"/>
          <w:szCs w:val="24"/>
        </w:rPr>
        <w:t>discursive</w:t>
      </w:r>
      <w:r w:rsidR="008E3C2B" w:rsidRPr="008E3C2B">
        <w:rPr>
          <w:rFonts w:asciiTheme="majorBidi" w:hAnsiTheme="majorBidi" w:cstheme="majorBidi"/>
          <w:sz w:val="24"/>
          <w:szCs w:val="24"/>
        </w:rPr>
        <w:t xml:space="preserve"> level:</w:t>
      </w:r>
    </w:p>
    <w:p w14:paraId="0A52339D" w14:textId="77777777" w:rsidR="00135A7F" w:rsidRDefault="00135A7F" w:rsidP="00482B9B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1B75AA3E" w14:textId="00E73555" w:rsidR="008E3C2B" w:rsidRDefault="009122EE" w:rsidP="00482B9B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You should understand that there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are not enough pedagogues in the 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Ministry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9122EE">
        <w:rPr>
          <w:rFonts w:asciiTheme="majorBidi" w:hAnsiTheme="majorBidi" w:cstheme="majorBidi"/>
          <w:sz w:val="24"/>
          <w:szCs w:val="24"/>
        </w:rPr>
        <w:t>[of Education]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... 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They talk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about 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something, but it doesn'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t happen, 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nothing comes of it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... I think there is a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 xml:space="preserve"> sort of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i/>
          <w:iCs/>
          <w:sz w:val="24"/>
          <w:szCs w:val="24"/>
        </w:rPr>
        <w:t>rush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towards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Start w:id="21"/>
      <w:r w:rsidR="00AC1452">
        <w:rPr>
          <w:rFonts w:asciiTheme="majorBidi" w:hAnsiTheme="majorBidi" w:cstheme="majorBidi"/>
          <w:i/>
          <w:iCs/>
          <w:sz w:val="24"/>
          <w:szCs w:val="24"/>
        </w:rPr>
        <w:t>external</w:t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 xml:space="preserve"> issues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commentRangeEnd w:id="21"/>
      <w:r>
        <w:rPr>
          <w:rStyle w:val="CommentReference"/>
        </w:rPr>
        <w:commentReference w:id="21"/>
      </w:r>
      <w:r w:rsidR="00FA0440">
        <w:rPr>
          <w:rFonts w:asciiTheme="majorBidi" w:hAnsiTheme="majorBidi" w:cstheme="majorBidi"/>
          <w:i/>
          <w:iCs/>
          <w:sz w:val="24"/>
          <w:szCs w:val="24"/>
        </w:rPr>
        <w:t>in the Ministry these days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. And these </w:t>
      </w:r>
      <w:r w:rsidR="00AC1452">
        <w:rPr>
          <w:rFonts w:asciiTheme="majorBidi" w:hAnsiTheme="majorBidi" w:cstheme="majorBidi"/>
          <w:i/>
          <w:iCs/>
          <w:sz w:val="24"/>
          <w:szCs w:val="24"/>
        </w:rPr>
        <w:t>external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 xml:space="preserve"> issues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look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wonderful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...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F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or example, the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inistry is promoting the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issue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of research.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But h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ow many teachers know 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lastRenderedPageBreak/>
        <w:t xml:space="preserve">how to </w:t>
      </w:r>
      <w:r w:rsidR="00482B9B">
        <w:rPr>
          <w:rFonts w:asciiTheme="majorBidi" w:hAnsiTheme="majorBidi" w:cstheme="majorBidi"/>
          <w:i/>
          <w:iCs/>
          <w:sz w:val="24"/>
          <w:szCs w:val="24"/>
        </w:rPr>
        <w:t>guide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the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ir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>students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82B9B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482B9B">
        <w:rPr>
          <w:rFonts w:asciiTheme="majorBidi" w:hAnsiTheme="majorBidi" w:cstheme="majorBidi"/>
          <w:i/>
          <w:iCs/>
          <w:sz w:val="24"/>
          <w:szCs w:val="24"/>
        </w:rPr>
        <w:t>properly framing</w:t>
      </w:r>
      <w:r w:rsidR="004E56B4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="00482B9B">
        <w:rPr>
          <w:rFonts w:asciiTheme="majorBidi" w:hAnsiTheme="majorBidi" w:cstheme="majorBidi"/>
          <w:i/>
          <w:iCs/>
          <w:sz w:val="24"/>
          <w:szCs w:val="24"/>
        </w:rPr>
        <w:t>research</w:t>
      </w:r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 xml:space="preserve"> question? [...] </w:t>
      </w:r>
      <w:commentRangeStart w:id="22"/>
      <w:r w:rsidR="008E3C2B" w:rsidRPr="008E3C2B">
        <w:rPr>
          <w:rFonts w:asciiTheme="majorBidi" w:hAnsiTheme="majorBidi" w:cstheme="majorBidi"/>
          <w:i/>
          <w:iCs/>
          <w:sz w:val="24"/>
          <w:szCs w:val="24"/>
        </w:rPr>
        <w:t>What is the question that should be asked?</w:t>
      </w:r>
      <w:commentRangeEnd w:id="22"/>
      <w:r w:rsidR="00CA10C1">
        <w:rPr>
          <w:rStyle w:val="CommentReference"/>
        </w:rPr>
        <w:commentReference w:id="22"/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9349706" w14:textId="77777777" w:rsidR="00B04DE9" w:rsidRDefault="00B04DE9" w:rsidP="00B04DE9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36443BE9" w14:textId="2EFEC3E8" w:rsidR="00D13892" w:rsidRDefault="00B04DE9" w:rsidP="00135A7F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B04DE9">
        <w:rPr>
          <w:rFonts w:asciiTheme="majorBidi" w:hAnsiTheme="majorBidi" w:cstheme="majorBidi"/>
          <w:sz w:val="24"/>
          <w:szCs w:val="24"/>
        </w:rPr>
        <w:t xml:space="preserve">In other words, </w:t>
      </w:r>
      <w:r w:rsidR="004778DC">
        <w:rPr>
          <w:rFonts w:asciiTheme="majorBidi" w:hAnsiTheme="majorBidi" w:cstheme="majorBidi"/>
          <w:sz w:val="24"/>
          <w:szCs w:val="24"/>
        </w:rPr>
        <w:t xml:space="preserve">the </w:t>
      </w:r>
      <w:r w:rsidRPr="00B04DE9">
        <w:rPr>
          <w:rFonts w:asciiTheme="majorBidi" w:hAnsiTheme="majorBidi" w:cstheme="majorBidi"/>
          <w:sz w:val="24"/>
          <w:szCs w:val="24"/>
        </w:rPr>
        <w:t xml:space="preserve">instructors </w:t>
      </w:r>
      <w:r w:rsidR="004778DC">
        <w:rPr>
          <w:rFonts w:asciiTheme="majorBidi" w:hAnsiTheme="majorBidi" w:cstheme="majorBidi"/>
          <w:sz w:val="24"/>
          <w:szCs w:val="24"/>
        </w:rPr>
        <w:t>and teachers serving as change</w:t>
      </w:r>
      <w:r w:rsidR="009F3A5C">
        <w:rPr>
          <w:rFonts w:asciiTheme="majorBidi" w:hAnsiTheme="majorBidi" w:cstheme="majorBidi"/>
          <w:sz w:val="24"/>
          <w:szCs w:val="24"/>
        </w:rPr>
        <w:t xml:space="preserve"> </w:t>
      </w:r>
      <w:r w:rsidR="004778DC">
        <w:rPr>
          <w:rFonts w:asciiTheme="majorBidi" w:hAnsiTheme="majorBidi" w:cstheme="majorBidi"/>
          <w:sz w:val="24"/>
          <w:szCs w:val="24"/>
        </w:rPr>
        <w:t>leaders can</w:t>
      </w:r>
      <w:r w:rsidRPr="00B04DE9">
        <w:rPr>
          <w:rFonts w:asciiTheme="majorBidi" w:hAnsiTheme="majorBidi" w:cstheme="majorBidi"/>
          <w:sz w:val="24"/>
          <w:szCs w:val="24"/>
        </w:rPr>
        <w:t xml:space="preserve"> </w:t>
      </w:r>
      <w:r w:rsidR="004778DC">
        <w:rPr>
          <w:rFonts w:asciiTheme="majorBidi" w:hAnsiTheme="majorBidi" w:cstheme="majorBidi"/>
          <w:sz w:val="24"/>
          <w:szCs w:val="24"/>
        </w:rPr>
        <w:t>repeat</w:t>
      </w:r>
      <w:r w:rsidRPr="00B04DE9">
        <w:rPr>
          <w:rFonts w:asciiTheme="majorBidi" w:hAnsiTheme="majorBidi" w:cstheme="majorBidi"/>
          <w:sz w:val="24"/>
          <w:szCs w:val="24"/>
        </w:rPr>
        <w:t xml:space="preserve"> slogans or </w:t>
      </w:r>
      <w:r w:rsidR="004778DC">
        <w:rPr>
          <w:rFonts w:asciiTheme="majorBidi" w:hAnsiTheme="majorBidi" w:cstheme="majorBidi"/>
          <w:sz w:val="24"/>
          <w:szCs w:val="24"/>
        </w:rPr>
        <w:t>discuss</w:t>
      </w:r>
      <w:r w:rsidRPr="00B04DE9">
        <w:rPr>
          <w:rFonts w:asciiTheme="majorBidi" w:hAnsiTheme="majorBidi" w:cstheme="majorBidi"/>
          <w:sz w:val="24"/>
          <w:szCs w:val="24"/>
        </w:rPr>
        <w:t xml:space="preserve"> </w:t>
      </w:r>
      <w:r w:rsidR="00D65B92">
        <w:rPr>
          <w:rFonts w:asciiTheme="majorBidi" w:hAnsiTheme="majorBidi" w:cstheme="majorBidi"/>
          <w:sz w:val="24"/>
          <w:szCs w:val="24"/>
        </w:rPr>
        <w:t>certain</w:t>
      </w:r>
      <w:r w:rsidRPr="00B04DE9">
        <w:rPr>
          <w:rFonts w:asciiTheme="majorBidi" w:hAnsiTheme="majorBidi" w:cstheme="majorBidi"/>
          <w:sz w:val="24"/>
          <w:szCs w:val="24"/>
        </w:rPr>
        <w:t xml:space="preserve"> aspects </w:t>
      </w:r>
      <w:r w:rsidR="00D65B92">
        <w:rPr>
          <w:rFonts w:asciiTheme="majorBidi" w:hAnsiTheme="majorBidi" w:cstheme="majorBidi"/>
          <w:sz w:val="24"/>
          <w:szCs w:val="24"/>
        </w:rPr>
        <w:t>related to</w:t>
      </w:r>
      <w:r w:rsidRPr="00B04DE9">
        <w:rPr>
          <w:rFonts w:asciiTheme="majorBidi" w:hAnsiTheme="majorBidi" w:cstheme="majorBidi"/>
          <w:sz w:val="24"/>
          <w:szCs w:val="24"/>
        </w:rPr>
        <w:t xml:space="preserve"> research and thinking, but when </w:t>
      </w:r>
      <w:r w:rsidR="004778DC">
        <w:rPr>
          <w:rFonts w:asciiTheme="majorBidi" w:hAnsiTheme="majorBidi" w:cstheme="majorBidi"/>
          <w:sz w:val="24"/>
          <w:szCs w:val="24"/>
        </w:rPr>
        <w:t xml:space="preserve">they need move beyond </w:t>
      </w:r>
      <w:r w:rsidR="00135A7F">
        <w:rPr>
          <w:rFonts w:asciiTheme="majorBidi" w:hAnsiTheme="majorBidi" w:cstheme="majorBidi"/>
          <w:sz w:val="24"/>
          <w:szCs w:val="24"/>
        </w:rPr>
        <w:t xml:space="preserve">making </w:t>
      </w:r>
      <w:r w:rsidR="004778DC">
        <w:rPr>
          <w:rFonts w:asciiTheme="majorBidi" w:hAnsiTheme="majorBidi" w:cstheme="majorBidi"/>
          <w:sz w:val="24"/>
          <w:szCs w:val="24"/>
        </w:rPr>
        <w:t>simple declarations towards a deeper level of pedagogy</w:t>
      </w:r>
      <w:r w:rsidRPr="00B04DE9">
        <w:rPr>
          <w:rFonts w:asciiTheme="majorBidi" w:hAnsiTheme="majorBidi" w:cstheme="majorBidi"/>
          <w:sz w:val="24"/>
          <w:szCs w:val="24"/>
        </w:rPr>
        <w:t xml:space="preserve">, it </w:t>
      </w:r>
      <w:r w:rsidR="00523E9F">
        <w:rPr>
          <w:rFonts w:asciiTheme="majorBidi" w:hAnsiTheme="majorBidi" w:cstheme="majorBidi"/>
          <w:sz w:val="24"/>
          <w:szCs w:val="24"/>
        </w:rPr>
        <w:t>becomes</w:t>
      </w:r>
      <w:r w:rsidRPr="00B04DE9">
        <w:rPr>
          <w:rFonts w:asciiTheme="majorBidi" w:hAnsiTheme="majorBidi" w:cstheme="majorBidi"/>
          <w:sz w:val="24"/>
          <w:szCs w:val="24"/>
        </w:rPr>
        <w:t xml:space="preserve"> clear that the</w:t>
      </w:r>
      <w:r w:rsidR="004778DC">
        <w:rPr>
          <w:rFonts w:asciiTheme="majorBidi" w:hAnsiTheme="majorBidi" w:cstheme="majorBidi"/>
          <w:sz w:val="24"/>
          <w:szCs w:val="24"/>
        </w:rPr>
        <w:t>ir</w:t>
      </w:r>
      <w:r w:rsidRPr="00B04DE9">
        <w:rPr>
          <w:rFonts w:asciiTheme="majorBidi" w:hAnsiTheme="majorBidi" w:cstheme="majorBidi"/>
          <w:sz w:val="24"/>
          <w:szCs w:val="24"/>
        </w:rPr>
        <w:t xml:space="preserve"> </w:t>
      </w:r>
      <w:r w:rsidR="004778DC">
        <w:rPr>
          <w:rFonts w:asciiTheme="majorBidi" w:hAnsiTheme="majorBidi" w:cstheme="majorBidi"/>
          <w:sz w:val="24"/>
          <w:szCs w:val="24"/>
        </w:rPr>
        <w:t xml:space="preserve">knowledge </w:t>
      </w:r>
      <w:r w:rsidRPr="00B04DE9">
        <w:rPr>
          <w:rFonts w:asciiTheme="majorBidi" w:hAnsiTheme="majorBidi" w:cstheme="majorBidi"/>
          <w:sz w:val="24"/>
          <w:szCs w:val="24"/>
        </w:rPr>
        <w:t>is insufficient.</w:t>
      </w:r>
      <w:r w:rsidR="007772DE">
        <w:rPr>
          <w:rFonts w:asciiTheme="majorBidi" w:hAnsiTheme="majorBidi" w:cstheme="majorBidi"/>
          <w:sz w:val="24"/>
          <w:szCs w:val="24"/>
        </w:rPr>
        <w:t xml:space="preserve"> 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Here, too, there is a connection to </w:t>
      </w:r>
      <w:r w:rsidR="007772DE">
        <w:rPr>
          <w:rFonts w:asciiTheme="majorBidi" w:hAnsiTheme="majorBidi" w:cstheme="majorBidi"/>
          <w:sz w:val="24"/>
          <w:szCs w:val="24"/>
        </w:rPr>
        <w:t>substantive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 pedagogy. The problem</w:t>
      </w:r>
      <w:r w:rsidR="007772DE">
        <w:rPr>
          <w:rFonts w:asciiTheme="majorBidi" w:hAnsiTheme="majorBidi" w:cstheme="majorBidi"/>
          <w:sz w:val="24"/>
          <w:szCs w:val="24"/>
        </w:rPr>
        <w:t>,</w:t>
      </w:r>
      <w:r w:rsidR="004B73A4">
        <w:rPr>
          <w:rFonts w:asciiTheme="majorBidi" w:hAnsiTheme="majorBidi" w:cstheme="majorBidi"/>
          <w:sz w:val="24"/>
          <w:szCs w:val="24"/>
        </w:rPr>
        <w:t xml:space="preserve"> in this interviewee's opinion</w:t>
      </w:r>
      <w:r w:rsidR="007772DE">
        <w:rPr>
          <w:rFonts w:asciiTheme="majorBidi" w:hAnsiTheme="majorBidi" w:cstheme="majorBidi"/>
          <w:sz w:val="24"/>
          <w:szCs w:val="24"/>
        </w:rPr>
        <w:t xml:space="preserve">, is that </w:t>
      </w:r>
      <w:r w:rsidR="006A215F">
        <w:rPr>
          <w:rFonts w:asciiTheme="majorBidi" w:hAnsiTheme="majorBidi" w:cstheme="majorBidi"/>
          <w:sz w:val="24"/>
          <w:szCs w:val="24"/>
        </w:rPr>
        <w:t xml:space="preserve">teachers </w:t>
      </w:r>
      <w:r w:rsidR="00354E9A">
        <w:rPr>
          <w:rFonts w:asciiTheme="majorBidi" w:hAnsiTheme="majorBidi" w:cstheme="majorBidi"/>
          <w:sz w:val="24"/>
          <w:szCs w:val="24"/>
        </w:rPr>
        <w:t xml:space="preserve">often </w:t>
      </w:r>
      <w:r w:rsidR="006A215F">
        <w:rPr>
          <w:rFonts w:asciiTheme="majorBidi" w:hAnsiTheme="majorBidi" w:cstheme="majorBidi"/>
          <w:sz w:val="24"/>
          <w:szCs w:val="24"/>
        </w:rPr>
        <w:t xml:space="preserve">lack the 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knowledge </w:t>
      </w:r>
      <w:r w:rsidR="004B73A4">
        <w:rPr>
          <w:rFonts w:asciiTheme="majorBidi" w:hAnsiTheme="majorBidi" w:cstheme="majorBidi"/>
          <w:sz w:val="24"/>
          <w:szCs w:val="24"/>
        </w:rPr>
        <w:t>at the micro-level of the teaching process</w:t>
      </w:r>
      <w:r w:rsidR="004B73A4" w:rsidRPr="007772DE">
        <w:rPr>
          <w:rFonts w:asciiTheme="majorBidi" w:hAnsiTheme="majorBidi" w:cstheme="majorBidi"/>
          <w:sz w:val="24"/>
          <w:szCs w:val="24"/>
        </w:rPr>
        <w:t xml:space="preserve"> 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to guide </w:t>
      </w:r>
      <w:r w:rsidR="006A215F">
        <w:rPr>
          <w:rFonts w:asciiTheme="majorBidi" w:hAnsiTheme="majorBidi" w:cstheme="majorBidi"/>
          <w:sz w:val="24"/>
          <w:szCs w:val="24"/>
        </w:rPr>
        <w:t xml:space="preserve">their 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students </w:t>
      </w:r>
      <w:r w:rsidR="006A215F">
        <w:rPr>
          <w:rFonts w:asciiTheme="majorBidi" w:hAnsiTheme="majorBidi" w:cstheme="majorBidi"/>
          <w:sz w:val="24"/>
          <w:szCs w:val="24"/>
        </w:rPr>
        <w:t>through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 the details of the thinking process, </w:t>
      </w:r>
      <w:r w:rsidR="006A215F">
        <w:rPr>
          <w:rFonts w:asciiTheme="majorBidi" w:hAnsiTheme="majorBidi" w:cstheme="majorBidi"/>
          <w:sz w:val="24"/>
          <w:szCs w:val="24"/>
        </w:rPr>
        <w:t>such as framing a</w:t>
      </w:r>
      <w:r w:rsidR="007772DE" w:rsidRPr="007772DE">
        <w:rPr>
          <w:rFonts w:asciiTheme="majorBidi" w:hAnsiTheme="majorBidi" w:cstheme="majorBidi"/>
          <w:sz w:val="24"/>
          <w:szCs w:val="24"/>
        </w:rPr>
        <w:t xml:space="preserve"> proper </w:t>
      </w:r>
      <w:r w:rsidR="00482B9B">
        <w:rPr>
          <w:rFonts w:asciiTheme="majorBidi" w:hAnsiTheme="majorBidi" w:cstheme="majorBidi"/>
          <w:sz w:val="24"/>
          <w:szCs w:val="24"/>
        </w:rPr>
        <w:t>research</w:t>
      </w:r>
      <w:r w:rsidR="006A215F">
        <w:rPr>
          <w:rFonts w:asciiTheme="majorBidi" w:hAnsiTheme="majorBidi" w:cstheme="majorBidi"/>
          <w:sz w:val="24"/>
          <w:szCs w:val="24"/>
        </w:rPr>
        <w:t xml:space="preserve"> question</w:t>
      </w:r>
      <w:r w:rsidR="007772DE" w:rsidRPr="007772DE">
        <w:rPr>
          <w:rFonts w:asciiTheme="majorBidi" w:hAnsiTheme="majorBidi" w:cstheme="majorBidi"/>
          <w:sz w:val="24"/>
          <w:szCs w:val="24"/>
        </w:rPr>
        <w:t>.</w:t>
      </w:r>
      <w:r w:rsidR="000C5E62">
        <w:rPr>
          <w:rFonts w:asciiTheme="majorBidi" w:hAnsiTheme="majorBidi" w:cstheme="majorBidi"/>
          <w:sz w:val="24"/>
          <w:szCs w:val="24"/>
        </w:rPr>
        <w:t xml:space="preserve"> T</w:t>
      </w:r>
      <w:r w:rsidR="00D65B92">
        <w:rPr>
          <w:rFonts w:asciiTheme="majorBidi" w:hAnsiTheme="majorBidi" w:cstheme="majorBidi"/>
          <w:sz w:val="24"/>
          <w:szCs w:val="24"/>
        </w:rPr>
        <w:t xml:space="preserve">hus, </w:t>
      </w:r>
      <w:r w:rsidR="00135A7F">
        <w:rPr>
          <w:rFonts w:asciiTheme="majorBidi" w:hAnsiTheme="majorBidi" w:cstheme="majorBidi"/>
          <w:sz w:val="24"/>
          <w:szCs w:val="24"/>
        </w:rPr>
        <w:t xml:space="preserve">the </w:t>
      </w:r>
      <w:r w:rsidR="000C5E62">
        <w:rPr>
          <w:rFonts w:asciiTheme="majorBidi" w:hAnsiTheme="majorBidi" w:cstheme="majorBidi"/>
          <w:sz w:val="24"/>
          <w:szCs w:val="24"/>
        </w:rPr>
        <w:t xml:space="preserve">teaching </w:t>
      </w:r>
      <w:r w:rsidR="00135A7F">
        <w:rPr>
          <w:rFonts w:asciiTheme="majorBidi" w:hAnsiTheme="majorBidi" w:cstheme="majorBidi"/>
          <w:sz w:val="24"/>
          <w:szCs w:val="24"/>
        </w:rPr>
        <w:t xml:space="preserve">of </w:t>
      </w:r>
      <w:r w:rsidR="000C5E62">
        <w:rPr>
          <w:rFonts w:asciiTheme="majorBidi" w:hAnsiTheme="majorBidi" w:cstheme="majorBidi"/>
          <w:sz w:val="24"/>
          <w:szCs w:val="24"/>
        </w:rPr>
        <w:t xml:space="preserve">how to </w:t>
      </w:r>
      <w:r w:rsidR="00135A7F">
        <w:rPr>
          <w:rFonts w:asciiTheme="majorBidi" w:hAnsiTheme="majorBidi" w:cstheme="majorBidi"/>
          <w:sz w:val="24"/>
          <w:szCs w:val="24"/>
        </w:rPr>
        <w:t>conduct</w:t>
      </w:r>
      <w:r w:rsidR="000C5E62">
        <w:rPr>
          <w:rFonts w:asciiTheme="majorBidi" w:hAnsiTheme="majorBidi" w:cstheme="majorBidi"/>
          <w:sz w:val="24"/>
          <w:szCs w:val="24"/>
        </w:rPr>
        <w:t xml:space="preserve"> 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research </w:t>
      </w:r>
      <w:r w:rsidR="00D65B92">
        <w:rPr>
          <w:rFonts w:asciiTheme="majorBidi" w:hAnsiTheme="majorBidi" w:cstheme="majorBidi"/>
          <w:sz w:val="24"/>
          <w:szCs w:val="24"/>
        </w:rPr>
        <w:t xml:space="preserve">becomes </w:t>
      </w:r>
      <w:r w:rsidR="000C5E62">
        <w:rPr>
          <w:rFonts w:asciiTheme="majorBidi" w:hAnsiTheme="majorBidi" w:cstheme="majorBidi"/>
          <w:sz w:val="24"/>
          <w:szCs w:val="24"/>
        </w:rPr>
        <w:t xml:space="preserve">merely 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technical. </w:t>
      </w:r>
      <w:r w:rsidR="000C5E62">
        <w:rPr>
          <w:rFonts w:asciiTheme="majorBidi" w:hAnsiTheme="majorBidi" w:cstheme="majorBidi"/>
          <w:sz w:val="24"/>
          <w:szCs w:val="24"/>
        </w:rPr>
        <w:t>The interviewees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</w:t>
      </w:r>
      <w:r w:rsidR="00D65B92">
        <w:rPr>
          <w:rFonts w:asciiTheme="majorBidi" w:hAnsiTheme="majorBidi" w:cstheme="majorBidi"/>
          <w:sz w:val="24"/>
          <w:szCs w:val="24"/>
        </w:rPr>
        <w:t>questions</w:t>
      </w:r>
      <w:r w:rsidR="000C5E62">
        <w:rPr>
          <w:rFonts w:asciiTheme="majorBidi" w:hAnsiTheme="majorBidi" w:cstheme="majorBidi"/>
          <w:sz w:val="24"/>
          <w:szCs w:val="24"/>
        </w:rPr>
        <w:t xml:space="preserve"> how it is possible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</w:t>
      </w:r>
      <w:r w:rsidR="00860DCB">
        <w:rPr>
          <w:rFonts w:asciiTheme="majorBidi" w:hAnsiTheme="majorBidi" w:cstheme="majorBidi"/>
          <w:sz w:val="24"/>
          <w:szCs w:val="24"/>
        </w:rPr>
        <w:t xml:space="preserve">to lead a meaningful 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process of </w:t>
      </w:r>
      <w:r w:rsidR="00D65B92">
        <w:rPr>
          <w:rFonts w:asciiTheme="majorBidi" w:hAnsiTheme="majorBidi" w:cstheme="majorBidi"/>
          <w:sz w:val="24"/>
          <w:szCs w:val="24"/>
        </w:rPr>
        <w:t>inquiry-based learning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if </w:t>
      </w:r>
      <w:r w:rsidR="00135A7F">
        <w:rPr>
          <w:rFonts w:asciiTheme="majorBidi" w:hAnsiTheme="majorBidi" w:cstheme="majorBidi"/>
          <w:sz w:val="24"/>
          <w:szCs w:val="24"/>
        </w:rPr>
        <w:t>teachers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do not know what a proper </w:t>
      </w:r>
      <w:r w:rsidR="00860DCB">
        <w:rPr>
          <w:rFonts w:asciiTheme="majorBidi" w:hAnsiTheme="majorBidi" w:cstheme="majorBidi"/>
          <w:sz w:val="24"/>
          <w:szCs w:val="24"/>
        </w:rPr>
        <w:t xml:space="preserve">research </w:t>
      </w:r>
      <w:r w:rsidR="000C5E62" w:rsidRPr="000C5E62">
        <w:rPr>
          <w:rFonts w:asciiTheme="majorBidi" w:hAnsiTheme="majorBidi" w:cstheme="majorBidi"/>
          <w:sz w:val="24"/>
          <w:szCs w:val="24"/>
        </w:rPr>
        <w:t>question is</w:t>
      </w:r>
      <w:r w:rsidR="00860DCB">
        <w:rPr>
          <w:rFonts w:asciiTheme="majorBidi" w:hAnsiTheme="majorBidi" w:cstheme="majorBidi"/>
          <w:sz w:val="24"/>
          <w:szCs w:val="24"/>
        </w:rPr>
        <w:t>,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</w:t>
      </w:r>
      <w:r w:rsidR="00860DCB">
        <w:rPr>
          <w:rFonts w:asciiTheme="majorBidi" w:hAnsiTheme="majorBidi" w:cstheme="majorBidi"/>
          <w:sz w:val="24"/>
          <w:szCs w:val="24"/>
        </w:rPr>
        <w:t>or</w:t>
      </w:r>
      <w:r w:rsidR="000C5E62" w:rsidRPr="000C5E62">
        <w:rPr>
          <w:rFonts w:asciiTheme="majorBidi" w:hAnsiTheme="majorBidi" w:cstheme="majorBidi"/>
          <w:sz w:val="24"/>
          <w:szCs w:val="24"/>
        </w:rPr>
        <w:t xml:space="preserve"> how to </w:t>
      </w:r>
      <w:r w:rsidR="00860DCB">
        <w:rPr>
          <w:rFonts w:asciiTheme="majorBidi" w:hAnsiTheme="majorBidi" w:cstheme="majorBidi"/>
          <w:sz w:val="24"/>
          <w:szCs w:val="24"/>
        </w:rPr>
        <w:t>guide their students in framing one</w:t>
      </w:r>
      <w:r w:rsidR="000C5E62" w:rsidRPr="000C5E62">
        <w:rPr>
          <w:rFonts w:asciiTheme="majorBidi" w:hAnsiTheme="majorBidi" w:cstheme="majorBidi"/>
          <w:sz w:val="24"/>
          <w:szCs w:val="24"/>
        </w:rPr>
        <w:t>?</w:t>
      </w:r>
      <w:r w:rsidR="00D13892">
        <w:rPr>
          <w:rFonts w:asciiTheme="majorBidi" w:hAnsiTheme="majorBidi" w:cstheme="majorBidi"/>
          <w:sz w:val="24"/>
          <w:szCs w:val="24"/>
        </w:rPr>
        <w:t xml:space="preserve"> S</w:t>
      </w:r>
      <w:r w:rsidR="00D13892" w:rsidRPr="00D13892">
        <w:rPr>
          <w:rFonts w:asciiTheme="majorBidi" w:hAnsiTheme="majorBidi" w:cstheme="majorBidi"/>
          <w:sz w:val="24"/>
          <w:szCs w:val="24"/>
        </w:rPr>
        <w:t>he cynically recounts a time when</w:t>
      </w:r>
      <w:r w:rsidR="00D13892">
        <w:rPr>
          <w:rFonts w:asciiTheme="majorBidi" w:hAnsiTheme="majorBidi" w:cstheme="majorBidi"/>
          <w:sz w:val="24"/>
          <w:szCs w:val="24"/>
        </w:rPr>
        <w:t>, due to a</w:t>
      </w:r>
      <w:r w:rsidR="00D13892" w:rsidRPr="00D13892">
        <w:rPr>
          <w:rFonts w:asciiTheme="majorBidi" w:hAnsiTheme="majorBidi" w:cstheme="majorBidi"/>
          <w:sz w:val="24"/>
          <w:szCs w:val="24"/>
        </w:rPr>
        <w:t xml:space="preserve"> chronic shortage of </w:t>
      </w:r>
      <w:r w:rsidR="00D13892">
        <w:rPr>
          <w:rFonts w:asciiTheme="majorBidi" w:hAnsiTheme="majorBidi" w:cstheme="majorBidi"/>
          <w:sz w:val="24"/>
          <w:szCs w:val="24"/>
        </w:rPr>
        <w:t>instructors</w:t>
      </w:r>
      <w:r w:rsidR="00D13892" w:rsidRPr="00D13892">
        <w:rPr>
          <w:rFonts w:asciiTheme="majorBidi" w:hAnsiTheme="majorBidi" w:cstheme="majorBidi"/>
          <w:sz w:val="24"/>
          <w:szCs w:val="24"/>
        </w:rPr>
        <w:t xml:space="preserve"> with </w:t>
      </w:r>
      <w:r w:rsidR="00D65B92">
        <w:rPr>
          <w:rFonts w:asciiTheme="majorBidi" w:hAnsiTheme="majorBidi" w:cstheme="majorBidi"/>
          <w:sz w:val="24"/>
          <w:szCs w:val="24"/>
        </w:rPr>
        <w:t>adequate</w:t>
      </w:r>
      <w:r w:rsidR="00D13892" w:rsidRPr="00D13892">
        <w:rPr>
          <w:rFonts w:asciiTheme="majorBidi" w:hAnsiTheme="majorBidi" w:cstheme="majorBidi"/>
          <w:sz w:val="24"/>
          <w:szCs w:val="24"/>
        </w:rPr>
        <w:t xml:space="preserve"> pedagogic knowledge, the Ministry of Education </w:t>
      </w:r>
      <w:r w:rsidR="00756F87">
        <w:rPr>
          <w:rFonts w:asciiTheme="majorBidi" w:hAnsiTheme="majorBidi" w:cstheme="majorBidi"/>
          <w:sz w:val="24"/>
          <w:szCs w:val="24"/>
        </w:rPr>
        <w:t xml:space="preserve">suddenly </w:t>
      </w:r>
      <w:r w:rsidR="00D13892" w:rsidRPr="00D13892">
        <w:rPr>
          <w:rFonts w:asciiTheme="majorBidi" w:hAnsiTheme="majorBidi" w:cstheme="majorBidi"/>
          <w:sz w:val="24"/>
          <w:szCs w:val="24"/>
        </w:rPr>
        <w:t xml:space="preserve">increased the budget for recruiting instructors in the field of </w:t>
      </w:r>
      <w:r w:rsidR="004031CB">
        <w:rPr>
          <w:rFonts w:asciiTheme="majorBidi" w:hAnsiTheme="majorBidi" w:cstheme="majorBidi"/>
          <w:sz w:val="24"/>
          <w:szCs w:val="24"/>
        </w:rPr>
        <w:t>teaching higher-order thinking</w:t>
      </w:r>
      <w:r w:rsidR="00756F87">
        <w:rPr>
          <w:rFonts w:asciiTheme="majorBidi" w:hAnsiTheme="majorBidi" w:cstheme="majorBidi"/>
          <w:sz w:val="24"/>
          <w:szCs w:val="24"/>
        </w:rPr>
        <w:t>. Instead of rejoicing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, she calls </w:t>
      </w:r>
      <w:r w:rsidR="00756F87">
        <w:rPr>
          <w:rFonts w:asciiTheme="majorBidi" w:hAnsiTheme="majorBidi" w:cstheme="majorBidi"/>
          <w:sz w:val="24"/>
          <w:szCs w:val="24"/>
        </w:rPr>
        <w:t>this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"a </w:t>
      </w:r>
      <w:r w:rsidR="00756F87">
        <w:rPr>
          <w:rFonts w:asciiTheme="majorBidi" w:hAnsiTheme="majorBidi" w:cstheme="majorBidi"/>
          <w:sz w:val="24"/>
          <w:szCs w:val="24"/>
        </w:rPr>
        <w:t xml:space="preserve">minor </w:t>
      </w:r>
      <w:r w:rsidR="00F6228A">
        <w:rPr>
          <w:rFonts w:asciiTheme="majorBidi" w:hAnsiTheme="majorBidi" w:cstheme="majorBidi"/>
          <w:sz w:val="24"/>
          <w:szCs w:val="24"/>
        </w:rPr>
        <w:t>tragedy</w:t>
      </w:r>
      <w:r w:rsidR="00BF0275">
        <w:rPr>
          <w:rFonts w:asciiTheme="majorBidi" w:hAnsiTheme="majorBidi" w:cstheme="majorBidi"/>
          <w:sz w:val="24"/>
          <w:szCs w:val="24"/>
        </w:rPr>
        <w:t>,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" </w:t>
      </w:r>
      <w:r w:rsidR="00F6228A">
        <w:rPr>
          <w:rFonts w:asciiTheme="majorBidi" w:hAnsiTheme="majorBidi" w:cstheme="majorBidi"/>
          <w:sz w:val="24"/>
          <w:szCs w:val="24"/>
        </w:rPr>
        <w:t>referring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to </w:t>
      </w:r>
      <w:r w:rsidR="00135A7F">
        <w:rPr>
          <w:rFonts w:asciiTheme="majorBidi" w:hAnsiTheme="majorBidi" w:cstheme="majorBidi"/>
          <w:sz w:val="24"/>
          <w:szCs w:val="24"/>
        </w:rPr>
        <w:t>her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frustration </w:t>
      </w:r>
      <w:r w:rsidR="00135A7F">
        <w:rPr>
          <w:rFonts w:asciiTheme="majorBidi" w:hAnsiTheme="majorBidi" w:cstheme="majorBidi"/>
          <w:sz w:val="24"/>
          <w:szCs w:val="24"/>
        </w:rPr>
        <w:t>at</w:t>
      </w:r>
      <w:r w:rsidR="00756F87">
        <w:rPr>
          <w:rFonts w:asciiTheme="majorBidi" w:hAnsiTheme="majorBidi" w:cstheme="majorBidi"/>
          <w:sz w:val="24"/>
          <w:szCs w:val="24"/>
        </w:rPr>
        <w:t xml:space="preserve"> not being able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to find personnel </w:t>
      </w:r>
      <w:r w:rsidR="00BF0275">
        <w:rPr>
          <w:rFonts w:asciiTheme="majorBidi" w:hAnsiTheme="majorBidi" w:cstheme="majorBidi"/>
          <w:sz w:val="24"/>
          <w:szCs w:val="24"/>
        </w:rPr>
        <w:t>with</w:t>
      </w:r>
      <w:r w:rsidR="00756F87">
        <w:rPr>
          <w:rFonts w:asciiTheme="majorBidi" w:hAnsiTheme="majorBidi" w:cstheme="majorBidi"/>
          <w:sz w:val="24"/>
          <w:szCs w:val="24"/>
        </w:rPr>
        <w:t xml:space="preserve"> the necessary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</w:t>
      </w:r>
      <w:r w:rsidR="00756F87">
        <w:rPr>
          <w:rFonts w:asciiTheme="majorBidi" w:hAnsiTheme="majorBidi" w:cstheme="majorBidi"/>
          <w:sz w:val="24"/>
          <w:szCs w:val="24"/>
        </w:rPr>
        <w:t>pedagogic</w:t>
      </w:r>
      <w:r w:rsidR="00756F87" w:rsidRPr="00756F87">
        <w:rPr>
          <w:rFonts w:asciiTheme="majorBidi" w:hAnsiTheme="majorBidi" w:cstheme="majorBidi"/>
          <w:sz w:val="24"/>
          <w:szCs w:val="24"/>
        </w:rPr>
        <w:t xml:space="preserve"> knowledge</w:t>
      </w:r>
      <w:r w:rsidR="00756F87">
        <w:rPr>
          <w:rFonts w:asciiTheme="majorBidi" w:hAnsiTheme="majorBidi" w:cstheme="majorBidi"/>
          <w:sz w:val="24"/>
          <w:szCs w:val="24"/>
        </w:rPr>
        <w:t>.</w:t>
      </w:r>
    </w:p>
    <w:p w14:paraId="416BD606" w14:textId="77777777" w:rsidR="00135A7F" w:rsidRDefault="00135A7F" w:rsidP="00135A7F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5E0F5DF4" w14:textId="5DF81E72" w:rsidR="00A5331C" w:rsidRPr="00A5331C" w:rsidRDefault="00D65B92" w:rsidP="00CD4036">
      <w:pPr>
        <w:pStyle w:val="ListParagraph"/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Last summer they </w:t>
      </w:r>
      <w:r w:rsidR="004D3B6F">
        <w:rPr>
          <w:rFonts w:asciiTheme="majorBidi" w:hAnsiTheme="majorBidi" w:cstheme="majorBidi"/>
          <w:i/>
          <w:iCs/>
          <w:sz w:val="24"/>
          <w:szCs w:val="24"/>
        </w:rPr>
        <w:t>announced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... </w:t>
      </w:r>
      <w:r w:rsidR="004D3B6F">
        <w:rPr>
          <w:rFonts w:asciiTheme="majorBidi" w:hAnsiTheme="majorBidi" w:cstheme="majorBidi"/>
          <w:i/>
          <w:iCs/>
          <w:sz w:val="24"/>
          <w:szCs w:val="24"/>
        </w:rPr>
        <w:t>the M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eaningful</w:t>
      </w:r>
      <w:r w:rsidR="004D3B6F">
        <w:rPr>
          <w:rFonts w:asciiTheme="majorBidi" w:hAnsiTheme="majorBidi" w:cstheme="majorBidi"/>
          <w:i/>
          <w:iCs/>
          <w:sz w:val="24"/>
          <w:szCs w:val="24"/>
        </w:rPr>
        <w:t xml:space="preserve"> L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>earning</w:t>
      </w:r>
      <w:r w:rsidR="004D3B6F">
        <w:rPr>
          <w:rFonts w:asciiTheme="majorBidi" w:hAnsiTheme="majorBidi" w:cstheme="majorBidi"/>
          <w:i/>
          <w:iCs/>
          <w:sz w:val="24"/>
          <w:szCs w:val="24"/>
        </w:rPr>
        <w:t xml:space="preserve"> reform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. They freed up days for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training. Usually when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they provide training days,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it is a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minor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tragedy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>. It is a great joy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but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also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a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minor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F6228A">
        <w:rPr>
          <w:rFonts w:asciiTheme="majorBidi" w:hAnsiTheme="majorBidi" w:cstheme="majorBidi"/>
          <w:i/>
          <w:iCs/>
          <w:sz w:val="24"/>
          <w:szCs w:val="24"/>
        </w:rPr>
        <w:t>tragedy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... that </w:t>
      </w:r>
      <w:r w:rsidR="00580564">
        <w:rPr>
          <w:rFonts w:asciiTheme="majorBidi" w:hAnsiTheme="majorBidi" w:cstheme="majorBidi"/>
          <w:i/>
          <w:iCs/>
          <w:sz w:val="24"/>
          <w:szCs w:val="24"/>
        </w:rPr>
        <w:t>there is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 xml:space="preserve"> no one to 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>send to</w:t>
      </w:r>
      <w:r w:rsidR="0085673B">
        <w:rPr>
          <w:rFonts w:asciiTheme="majorBidi" w:hAnsiTheme="majorBidi" w:cstheme="majorBidi"/>
          <w:i/>
          <w:iCs/>
          <w:sz w:val="24"/>
          <w:szCs w:val="24"/>
        </w:rPr>
        <w:t xml:space="preserve"> them</w:t>
      </w:r>
      <w:r w:rsidR="00A5331C" w:rsidRPr="00A5331C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0BA29864" w14:textId="77777777" w:rsidR="00A5331C" w:rsidRDefault="00A5331C" w:rsidP="00BF0275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</w:p>
    <w:p w14:paraId="62334640" w14:textId="55D5A2A8" w:rsidR="00A5331C" w:rsidRDefault="002975F8" w:rsidP="00D42A48">
      <w:pPr>
        <w:pStyle w:val="ListParagraph"/>
        <w:spacing w:line="480" w:lineRule="auto"/>
        <w:ind w:left="0" w:right="4" w:firstLine="567"/>
        <w:rPr>
          <w:rFonts w:asciiTheme="majorBidi" w:hAnsiTheme="majorBidi" w:cstheme="majorBidi"/>
          <w:sz w:val="24"/>
          <w:szCs w:val="24"/>
        </w:rPr>
      </w:pPr>
      <w:r w:rsidRPr="002975F8">
        <w:rPr>
          <w:rFonts w:asciiTheme="majorBidi" w:hAnsiTheme="majorBidi" w:cstheme="majorBidi"/>
          <w:sz w:val="24"/>
          <w:szCs w:val="24"/>
        </w:rPr>
        <w:lastRenderedPageBreak/>
        <w:t xml:space="preserve">Another </w:t>
      </w:r>
      <w:r>
        <w:rPr>
          <w:rFonts w:asciiTheme="majorBidi" w:hAnsiTheme="majorBidi" w:cstheme="majorBidi"/>
          <w:sz w:val="24"/>
          <w:szCs w:val="24"/>
        </w:rPr>
        <w:t>interviewee</w:t>
      </w:r>
      <w:r w:rsidRPr="002975F8">
        <w:rPr>
          <w:rFonts w:asciiTheme="majorBidi" w:hAnsiTheme="majorBidi" w:cstheme="majorBidi"/>
          <w:sz w:val="24"/>
          <w:szCs w:val="24"/>
        </w:rPr>
        <w:t xml:space="preserve"> serves as the pedagogic director of a</w:t>
      </w:r>
      <w:r>
        <w:rPr>
          <w:rFonts w:asciiTheme="majorBidi" w:hAnsiTheme="majorBidi" w:cstheme="majorBidi"/>
          <w:sz w:val="24"/>
          <w:szCs w:val="24"/>
        </w:rPr>
        <w:t xml:space="preserve">n </w:t>
      </w:r>
      <w:r w:rsidRPr="002975F8">
        <w:rPr>
          <w:rFonts w:asciiTheme="majorBidi" w:hAnsiTheme="majorBidi" w:cstheme="majorBidi"/>
          <w:sz w:val="24"/>
          <w:szCs w:val="24"/>
        </w:rPr>
        <w:t>initiative</w:t>
      </w:r>
      <w:r>
        <w:rPr>
          <w:rFonts w:asciiTheme="majorBidi" w:hAnsiTheme="majorBidi" w:cstheme="majorBidi"/>
          <w:sz w:val="24"/>
          <w:szCs w:val="24"/>
        </w:rPr>
        <w:t xml:space="preserve"> to develop</w:t>
      </w:r>
      <w:r w:rsidR="00AE3658">
        <w:rPr>
          <w:rFonts w:asciiTheme="majorBidi" w:hAnsiTheme="majorBidi" w:cstheme="majorBidi"/>
          <w:sz w:val="24"/>
          <w:szCs w:val="24"/>
        </w:rPr>
        <w:t xml:space="preserve"> the teaching of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AE3658">
        <w:rPr>
          <w:rFonts w:asciiTheme="majorBidi" w:hAnsiTheme="majorBidi" w:cstheme="majorBidi"/>
          <w:sz w:val="24"/>
          <w:szCs w:val="24"/>
        </w:rPr>
        <w:t>inquiry-based learning</w:t>
      </w:r>
      <w:r>
        <w:rPr>
          <w:rFonts w:asciiTheme="majorBidi" w:hAnsiTheme="majorBidi" w:cstheme="majorBidi"/>
          <w:sz w:val="24"/>
          <w:szCs w:val="24"/>
        </w:rPr>
        <w:t xml:space="preserve"> and higher-</w:t>
      </w:r>
      <w:r w:rsidRPr="002975F8">
        <w:rPr>
          <w:rFonts w:asciiTheme="majorBidi" w:hAnsiTheme="majorBidi" w:cstheme="majorBidi"/>
          <w:sz w:val="24"/>
          <w:szCs w:val="24"/>
        </w:rPr>
        <w:t xml:space="preserve">order thinking </w:t>
      </w:r>
      <w:r w:rsidR="00AE3658">
        <w:rPr>
          <w:rFonts w:asciiTheme="majorBidi" w:hAnsiTheme="majorBidi" w:cstheme="majorBidi"/>
          <w:sz w:val="24"/>
          <w:szCs w:val="24"/>
        </w:rPr>
        <w:t>in</w:t>
      </w:r>
      <w:r>
        <w:rPr>
          <w:rFonts w:asciiTheme="majorBidi" w:hAnsiTheme="majorBidi" w:cstheme="majorBidi"/>
          <w:sz w:val="24"/>
          <w:szCs w:val="24"/>
        </w:rPr>
        <w:t xml:space="preserve"> one region </w:t>
      </w:r>
      <w:r w:rsidR="00AE3658">
        <w:rPr>
          <w:rFonts w:asciiTheme="majorBidi" w:hAnsiTheme="majorBidi" w:cstheme="majorBidi"/>
          <w:sz w:val="24"/>
          <w:szCs w:val="24"/>
        </w:rPr>
        <w:t xml:space="preserve">of </w:t>
      </w:r>
      <w:r>
        <w:rPr>
          <w:rFonts w:asciiTheme="majorBidi" w:hAnsiTheme="majorBidi" w:cstheme="majorBidi"/>
          <w:sz w:val="24"/>
          <w:szCs w:val="24"/>
        </w:rPr>
        <w:t>the Israeli</w:t>
      </w:r>
      <w:r w:rsidRPr="002975F8">
        <w:rPr>
          <w:rFonts w:asciiTheme="majorBidi" w:hAnsiTheme="majorBidi" w:cstheme="majorBidi"/>
          <w:sz w:val="24"/>
          <w:szCs w:val="24"/>
        </w:rPr>
        <w:t xml:space="preserve"> education</w:t>
      </w:r>
      <w:r>
        <w:rPr>
          <w:rFonts w:asciiTheme="majorBidi" w:hAnsiTheme="majorBidi" w:cstheme="majorBidi"/>
          <w:sz w:val="24"/>
          <w:szCs w:val="24"/>
        </w:rPr>
        <w:t>al</w:t>
      </w:r>
      <w:r w:rsidRPr="002975F8">
        <w:rPr>
          <w:rFonts w:asciiTheme="majorBidi" w:hAnsiTheme="majorBidi" w:cstheme="majorBidi"/>
          <w:sz w:val="24"/>
          <w:szCs w:val="24"/>
        </w:rPr>
        <w:t xml:space="preserve"> system</w:t>
      </w:r>
      <w:r>
        <w:rPr>
          <w:rFonts w:asciiTheme="majorBidi" w:hAnsiTheme="majorBidi" w:cstheme="majorBidi"/>
          <w:sz w:val="24"/>
          <w:szCs w:val="24"/>
        </w:rPr>
        <w:t>. She</w:t>
      </w:r>
      <w:r w:rsidRPr="002975F8">
        <w:rPr>
          <w:rFonts w:asciiTheme="majorBidi" w:hAnsiTheme="majorBidi" w:cstheme="majorBidi"/>
          <w:sz w:val="24"/>
          <w:szCs w:val="24"/>
        </w:rPr>
        <w:t xml:space="preserve"> </w:t>
      </w:r>
      <w:r w:rsidR="00EC4BD0">
        <w:rPr>
          <w:rFonts w:asciiTheme="majorBidi" w:hAnsiTheme="majorBidi" w:cstheme="majorBidi"/>
          <w:sz w:val="24"/>
          <w:szCs w:val="24"/>
        </w:rPr>
        <w:t xml:space="preserve">sees a </w:t>
      </w:r>
      <w:r w:rsidR="00AE3658">
        <w:rPr>
          <w:rFonts w:asciiTheme="majorBidi" w:hAnsiTheme="majorBidi" w:cstheme="majorBidi"/>
          <w:sz w:val="24"/>
          <w:szCs w:val="24"/>
        </w:rPr>
        <w:t>serious</w:t>
      </w:r>
      <w:r w:rsidR="00EC4BD0">
        <w:rPr>
          <w:rFonts w:asciiTheme="majorBidi" w:hAnsiTheme="majorBidi" w:cstheme="majorBidi"/>
          <w:sz w:val="24"/>
          <w:szCs w:val="24"/>
        </w:rPr>
        <w:t xml:space="preserve"> shortage</w:t>
      </w:r>
      <w:r w:rsidRPr="002975F8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qualified</w:t>
      </w:r>
      <w:r w:rsidRPr="002975F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instructors</w:t>
      </w:r>
      <w:r w:rsidRPr="002975F8">
        <w:rPr>
          <w:rFonts w:asciiTheme="majorBidi" w:hAnsiTheme="majorBidi" w:cstheme="majorBidi"/>
          <w:sz w:val="24"/>
          <w:szCs w:val="24"/>
        </w:rPr>
        <w:t xml:space="preserve"> capab</w:t>
      </w:r>
      <w:r w:rsidR="000071B8">
        <w:rPr>
          <w:rFonts w:asciiTheme="majorBidi" w:hAnsiTheme="majorBidi" w:cstheme="majorBidi"/>
          <w:sz w:val="24"/>
          <w:szCs w:val="24"/>
        </w:rPr>
        <w:t xml:space="preserve">le of carrying out the </w:t>
      </w:r>
      <w:r w:rsidR="009F3A5C">
        <w:rPr>
          <w:rFonts w:asciiTheme="majorBidi" w:hAnsiTheme="majorBidi" w:cstheme="majorBidi"/>
          <w:sz w:val="24"/>
          <w:szCs w:val="24"/>
        </w:rPr>
        <w:t>deep</w:t>
      </w:r>
      <w:r w:rsidR="000071B8">
        <w:rPr>
          <w:rFonts w:asciiTheme="majorBidi" w:hAnsiTheme="majorBidi" w:cstheme="majorBidi"/>
          <w:sz w:val="24"/>
          <w:szCs w:val="24"/>
        </w:rPr>
        <w:t xml:space="preserve"> and </w:t>
      </w:r>
      <w:r w:rsidR="00AE3658">
        <w:rPr>
          <w:rFonts w:asciiTheme="majorBidi" w:hAnsiTheme="majorBidi" w:cstheme="majorBidi"/>
          <w:sz w:val="24"/>
          <w:szCs w:val="24"/>
        </w:rPr>
        <w:t>profound</w:t>
      </w:r>
      <w:r w:rsidR="000071B8">
        <w:rPr>
          <w:rFonts w:asciiTheme="majorBidi" w:hAnsiTheme="majorBidi" w:cstheme="majorBidi"/>
          <w:sz w:val="24"/>
          <w:szCs w:val="24"/>
        </w:rPr>
        <w:t xml:space="preserve"> </w:t>
      </w:r>
      <w:r w:rsidRPr="002975F8">
        <w:rPr>
          <w:rFonts w:asciiTheme="majorBidi" w:hAnsiTheme="majorBidi" w:cstheme="majorBidi"/>
          <w:sz w:val="24"/>
          <w:szCs w:val="24"/>
        </w:rPr>
        <w:t xml:space="preserve">work that </w:t>
      </w:r>
      <w:r w:rsidR="00EC4BD0">
        <w:rPr>
          <w:rFonts w:asciiTheme="majorBidi" w:hAnsiTheme="majorBidi" w:cstheme="majorBidi"/>
          <w:sz w:val="24"/>
          <w:szCs w:val="24"/>
        </w:rPr>
        <w:t>needs to</w:t>
      </w:r>
      <w:r w:rsidRPr="002975F8">
        <w:rPr>
          <w:rFonts w:asciiTheme="majorBidi" w:hAnsiTheme="majorBidi" w:cstheme="majorBidi"/>
          <w:sz w:val="24"/>
          <w:szCs w:val="24"/>
        </w:rPr>
        <w:t xml:space="preserve"> be done with teachers</w:t>
      </w:r>
      <w:r w:rsidR="00EC4BD0">
        <w:rPr>
          <w:rFonts w:asciiTheme="majorBidi" w:hAnsiTheme="majorBidi" w:cstheme="majorBidi"/>
          <w:sz w:val="24"/>
          <w:szCs w:val="24"/>
        </w:rPr>
        <w:t>.</w:t>
      </w:r>
      <w:r w:rsidR="00BC5DDC">
        <w:rPr>
          <w:rFonts w:asciiTheme="majorBidi" w:hAnsiTheme="majorBidi" w:cstheme="majorBidi"/>
          <w:sz w:val="24"/>
          <w:szCs w:val="24"/>
        </w:rPr>
        <w:t xml:space="preserve"> I</w:t>
      </w:r>
      <w:r w:rsidR="00BC5DDC" w:rsidRPr="00BC5DDC">
        <w:rPr>
          <w:rFonts w:asciiTheme="majorBidi" w:hAnsiTheme="majorBidi" w:cstheme="majorBidi"/>
          <w:sz w:val="24"/>
          <w:szCs w:val="24"/>
        </w:rPr>
        <w:t xml:space="preserve">n her opinion, this shortage is particularly severe in her region, </w:t>
      </w:r>
      <w:r w:rsidR="00D42A48">
        <w:rPr>
          <w:rFonts w:asciiTheme="majorBidi" w:hAnsiTheme="majorBidi" w:cstheme="majorBidi"/>
          <w:sz w:val="24"/>
          <w:szCs w:val="24"/>
        </w:rPr>
        <w:t xml:space="preserve">which is in </w:t>
      </w:r>
      <w:r w:rsidR="00AE3658">
        <w:rPr>
          <w:rFonts w:asciiTheme="majorBidi" w:hAnsiTheme="majorBidi" w:cstheme="majorBidi"/>
          <w:sz w:val="24"/>
          <w:szCs w:val="24"/>
        </w:rPr>
        <w:t>Israel’s</w:t>
      </w:r>
      <w:r w:rsidR="00D42A48">
        <w:rPr>
          <w:rFonts w:asciiTheme="majorBidi" w:hAnsiTheme="majorBidi" w:cstheme="majorBidi"/>
          <w:sz w:val="24"/>
          <w:szCs w:val="24"/>
        </w:rPr>
        <w:t xml:space="preserve"> social and geographic</w:t>
      </w:r>
      <w:r w:rsidR="00BC5DDC" w:rsidRPr="00BC5DDC">
        <w:rPr>
          <w:rFonts w:asciiTheme="majorBidi" w:hAnsiTheme="majorBidi" w:cstheme="majorBidi"/>
          <w:sz w:val="24"/>
          <w:szCs w:val="24"/>
        </w:rPr>
        <w:t xml:space="preserve"> periphery. After describing the </w:t>
      </w:r>
      <w:r w:rsidR="00D42A48">
        <w:rPr>
          <w:rFonts w:asciiTheme="majorBidi" w:hAnsiTheme="majorBidi" w:cstheme="majorBidi"/>
          <w:sz w:val="24"/>
          <w:szCs w:val="24"/>
        </w:rPr>
        <w:t>positive</w:t>
      </w:r>
      <w:r w:rsidR="00BC5DDC" w:rsidRPr="00BC5DDC">
        <w:rPr>
          <w:rFonts w:asciiTheme="majorBidi" w:hAnsiTheme="majorBidi" w:cstheme="majorBidi"/>
          <w:sz w:val="24"/>
          <w:szCs w:val="24"/>
        </w:rPr>
        <w:t xml:space="preserve"> work being done with teachers </w:t>
      </w:r>
      <w:r w:rsidR="00D42A48">
        <w:rPr>
          <w:rFonts w:asciiTheme="majorBidi" w:hAnsiTheme="majorBidi" w:cstheme="majorBidi"/>
          <w:sz w:val="24"/>
          <w:szCs w:val="24"/>
        </w:rPr>
        <w:t>via</w:t>
      </w:r>
      <w:r w:rsidR="00BC5DDC" w:rsidRPr="00BC5DDC">
        <w:rPr>
          <w:rFonts w:asciiTheme="majorBidi" w:hAnsiTheme="majorBidi" w:cstheme="majorBidi"/>
          <w:sz w:val="24"/>
          <w:szCs w:val="24"/>
        </w:rPr>
        <w:t xml:space="preserve"> the regional </w:t>
      </w:r>
      <w:r w:rsidR="00D42A48">
        <w:rPr>
          <w:rFonts w:asciiTheme="majorBidi" w:hAnsiTheme="majorBidi" w:cstheme="majorBidi"/>
          <w:sz w:val="24"/>
          <w:szCs w:val="24"/>
        </w:rPr>
        <w:t>teacher</w:t>
      </w:r>
      <w:r w:rsidR="009F3A5C">
        <w:rPr>
          <w:rFonts w:asciiTheme="majorBidi" w:hAnsiTheme="majorBidi" w:cstheme="majorBidi"/>
          <w:sz w:val="24"/>
          <w:szCs w:val="24"/>
        </w:rPr>
        <w:t>-</w:t>
      </w:r>
      <w:r w:rsidR="00D42A48">
        <w:rPr>
          <w:rFonts w:asciiTheme="majorBidi" w:hAnsiTheme="majorBidi" w:cstheme="majorBidi"/>
          <w:sz w:val="24"/>
          <w:szCs w:val="24"/>
        </w:rPr>
        <w:t>training center</w:t>
      </w:r>
      <w:r w:rsidR="00BC5DDC" w:rsidRPr="00BC5DDC">
        <w:rPr>
          <w:rFonts w:asciiTheme="majorBidi" w:hAnsiTheme="majorBidi" w:cstheme="majorBidi"/>
          <w:sz w:val="24"/>
          <w:szCs w:val="24"/>
        </w:rPr>
        <w:t>, she add</w:t>
      </w:r>
      <w:r w:rsidR="00D42A48">
        <w:rPr>
          <w:rFonts w:asciiTheme="majorBidi" w:hAnsiTheme="majorBidi" w:cstheme="majorBidi"/>
          <w:sz w:val="24"/>
          <w:szCs w:val="24"/>
        </w:rPr>
        <w:t>s</w:t>
      </w:r>
      <w:r w:rsidR="00BC5DDC" w:rsidRPr="00BC5DDC">
        <w:rPr>
          <w:rFonts w:asciiTheme="majorBidi" w:hAnsiTheme="majorBidi" w:cstheme="majorBidi"/>
          <w:sz w:val="24"/>
          <w:szCs w:val="24"/>
        </w:rPr>
        <w:t>:</w:t>
      </w:r>
    </w:p>
    <w:p w14:paraId="5D13DDD1" w14:textId="77777777" w:rsidR="00A62C2D" w:rsidRDefault="00A62C2D" w:rsidP="003D3899">
      <w:pPr>
        <w:pStyle w:val="ListParagraph"/>
        <w:tabs>
          <w:tab w:val="right" w:pos="7938"/>
        </w:tabs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</w:p>
    <w:p w14:paraId="65319520" w14:textId="7A9FF0C7" w:rsidR="003D3899" w:rsidRDefault="00AE3658" w:rsidP="00CD4036">
      <w:pPr>
        <w:pStyle w:val="ListParagraph"/>
        <w:tabs>
          <w:tab w:val="right" w:pos="7938"/>
        </w:tabs>
        <w:spacing w:line="480" w:lineRule="auto"/>
        <w:ind w:left="567" w:right="1422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 xml:space="preserve">It is </w:t>
      </w:r>
      <w:r w:rsidR="005E02CA">
        <w:rPr>
          <w:rFonts w:asciiTheme="majorBidi" w:hAnsiTheme="majorBidi" w:cstheme="majorBidi"/>
          <w:i/>
          <w:iCs/>
          <w:sz w:val="24"/>
          <w:szCs w:val="24"/>
        </w:rPr>
        <w:t>dressed as</w:t>
      </w:r>
      <w:r w:rsidR="00293A4C">
        <w:rPr>
          <w:rFonts w:asciiTheme="majorBidi" w:hAnsiTheme="majorBidi" w:cstheme="majorBidi"/>
          <w:i/>
          <w:iCs/>
          <w:sz w:val="24"/>
          <w:szCs w:val="24"/>
        </w:rPr>
        <w:t xml:space="preserve"> pedagogy</w:t>
      </w:r>
      <w:r w:rsidR="00293A4C" w:rsidRPr="00293A4C">
        <w:rPr>
          <w:rFonts w:asciiTheme="majorBidi" w:hAnsiTheme="majorBidi" w:cstheme="majorBidi"/>
          <w:i/>
          <w:iCs/>
          <w:sz w:val="24"/>
          <w:szCs w:val="24"/>
        </w:rPr>
        <w:t xml:space="preserve">, </w:t>
      </w:r>
      <w:r w:rsidR="00293A4C">
        <w:rPr>
          <w:rFonts w:asciiTheme="majorBidi" w:hAnsiTheme="majorBidi" w:cstheme="majorBidi"/>
          <w:i/>
          <w:iCs/>
          <w:sz w:val="24"/>
          <w:szCs w:val="24"/>
        </w:rPr>
        <w:t>but</w:t>
      </w:r>
      <w:r w:rsidR="00293A4C" w:rsidRPr="00293A4C">
        <w:rPr>
          <w:rFonts w:asciiTheme="majorBidi" w:hAnsiTheme="majorBidi" w:cstheme="majorBidi"/>
          <w:i/>
          <w:iCs/>
          <w:sz w:val="24"/>
          <w:szCs w:val="24"/>
        </w:rPr>
        <w:t xml:space="preserve"> I can tell you there is a 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>serious</w:t>
      </w:r>
      <w:r w:rsidR="00293A4C" w:rsidRPr="00293A4C">
        <w:rPr>
          <w:rFonts w:asciiTheme="majorBidi" w:hAnsiTheme="majorBidi" w:cstheme="majorBidi"/>
          <w:i/>
          <w:iCs/>
          <w:sz w:val="24"/>
          <w:szCs w:val="24"/>
        </w:rPr>
        <w:t xml:space="preserve"> lack of pedagogic </w:t>
      </w:r>
      <w:r w:rsidR="00293A4C">
        <w:rPr>
          <w:rFonts w:asciiTheme="majorBidi" w:hAnsiTheme="majorBidi" w:cstheme="majorBidi"/>
          <w:i/>
          <w:iCs/>
          <w:sz w:val="24"/>
          <w:szCs w:val="24"/>
        </w:rPr>
        <w:t>instructors</w:t>
      </w:r>
      <w:r w:rsidR="00293A4C" w:rsidRPr="00293A4C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9874E5">
        <w:rPr>
          <w:rFonts w:asciiTheme="majorBidi" w:hAnsiTheme="majorBidi" w:cstheme="majorBidi"/>
          <w:i/>
          <w:iCs/>
          <w:sz w:val="24"/>
          <w:szCs w:val="24"/>
        </w:rPr>
        <w:t xml:space="preserve"> I</w:t>
      </w:r>
      <w:r w:rsidR="009874E5" w:rsidRPr="009874E5">
        <w:rPr>
          <w:rFonts w:asciiTheme="majorBidi" w:hAnsiTheme="majorBidi" w:cstheme="majorBidi"/>
          <w:i/>
          <w:iCs/>
          <w:sz w:val="24"/>
          <w:szCs w:val="24"/>
        </w:rPr>
        <w:t xml:space="preserve">f we had more experts who understand what we </w:t>
      </w:r>
      <w:r w:rsidR="009874E5">
        <w:rPr>
          <w:rFonts w:asciiTheme="majorBidi" w:hAnsiTheme="majorBidi" w:cstheme="majorBidi"/>
          <w:i/>
          <w:iCs/>
          <w:sz w:val="24"/>
          <w:szCs w:val="24"/>
        </w:rPr>
        <w:t>mean when we talk about higher-</w:t>
      </w:r>
      <w:r w:rsidR="009874E5" w:rsidRPr="009874E5">
        <w:rPr>
          <w:rFonts w:asciiTheme="majorBidi" w:hAnsiTheme="majorBidi" w:cstheme="majorBidi"/>
          <w:i/>
          <w:iCs/>
          <w:sz w:val="24"/>
          <w:szCs w:val="24"/>
        </w:rPr>
        <w:t xml:space="preserve">order thinking and how </w:t>
      </w:r>
      <w:r w:rsidR="009874E5">
        <w:rPr>
          <w:rFonts w:asciiTheme="majorBidi" w:hAnsiTheme="majorBidi" w:cstheme="majorBidi"/>
          <w:i/>
          <w:iCs/>
          <w:sz w:val="24"/>
          <w:szCs w:val="24"/>
        </w:rPr>
        <w:t>to</w:t>
      </w:r>
      <w:r w:rsidR="009874E5" w:rsidRPr="009874E5">
        <w:rPr>
          <w:rFonts w:asciiTheme="majorBidi" w:hAnsiTheme="majorBidi" w:cstheme="majorBidi"/>
          <w:i/>
          <w:iCs/>
          <w:sz w:val="24"/>
          <w:szCs w:val="24"/>
        </w:rPr>
        <w:t xml:space="preserve"> train </w:t>
      </w:r>
      <w:r w:rsidR="009874E5">
        <w:rPr>
          <w:rFonts w:asciiTheme="majorBidi" w:hAnsiTheme="majorBidi" w:cstheme="majorBidi"/>
          <w:i/>
          <w:iCs/>
          <w:sz w:val="24"/>
          <w:szCs w:val="24"/>
        </w:rPr>
        <w:t xml:space="preserve">for </w:t>
      </w:r>
      <w:r w:rsidR="009874E5" w:rsidRPr="009874E5">
        <w:rPr>
          <w:rFonts w:asciiTheme="majorBidi" w:hAnsiTheme="majorBidi" w:cstheme="majorBidi"/>
          <w:i/>
          <w:iCs/>
          <w:sz w:val="24"/>
          <w:szCs w:val="24"/>
        </w:rPr>
        <w:t xml:space="preserve">it, </w:t>
      </w:r>
      <w:r w:rsidR="009874E5">
        <w:rPr>
          <w:rFonts w:asciiTheme="majorBidi" w:hAnsiTheme="majorBidi" w:cstheme="majorBidi"/>
          <w:i/>
          <w:iCs/>
          <w:sz w:val="24"/>
          <w:szCs w:val="24"/>
        </w:rPr>
        <w:t>things</w:t>
      </w:r>
      <w:r w:rsidR="009874E5" w:rsidRPr="009874E5">
        <w:rPr>
          <w:rFonts w:asciiTheme="majorBidi" w:hAnsiTheme="majorBidi" w:cstheme="majorBidi"/>
          <w:i/>
          <w:iCs/>
          <w:sz w:val="24"/>
          <w:szCs w:val="24"/>
        </w:rPr>
        <w:t xml:space="preserve"> would be much easier for us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 xml:space="preserve">. There is a real lack, especially here, because we are in the periphery. 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Because we are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 xml:space="preserve">considered 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peripheral.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 xml:space="preserve">Something I see as 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really problematic is that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>most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 experts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>on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 this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>subject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D7DF2">
        <w:rPr>
          <w:rFonts w:asciiTheme="majorBidi" w:hAnsiTheme="majorBidi" w:cstheme="majorBidi"/>
          <w:i/>
          <w:iCs/>
          <w:sz w:val="24"/>
          <w:szCs w:val="24"/>
        </w:rPr>
        <w:t>don't live in our r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egion. I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 xml:space="preserve">nviting them to a single event is not what we </w:t>
      </w:r>
      <w:r>
        <w:rPr>
          <w:rFonts w:asciiTheme="majorBidi" w:hAnsiTheme="majorBidi" w:cstheme="majorBidi"/>
          <w:i/>
          <w:iCs/>
          <w:sz w:val="24"/>
          <w:szCs w:val="24"/>
        </w:rPr>
        <w:t>are looking for</w:t>
      </w:r>
      <w:r w:rsidR="006D7DF2" w:rsidRPr="006D7DF2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 xml:space="preserve"> That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might be nice</w:t>
      </w:r>
      <w:r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but it's not 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what we need…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Fi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>rst of all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, we must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have enough people who can 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do the training</w:t>
      </w:r>
      <w:r w:rsidR="00F91848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people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whose academic specialization </w:t>
      </w:r>
      <w:r w:rsidR="00117CE5">
        <w:rPr>
          <w:rFonts w:asciiTheme="majorBidi" w:hAnsiTheme="majorBidi" w:cstheme="majorBidi"/>
          <w:i/>
          <w:iCs/>
          <w:sz w:val="24"/>
          <w:szCs w:val="24"/>
        </w:rPr>
        <w:t>deals with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17CE5">
        <w:rPr>
          <w:rFonts w:asciiTheme="majorBidi" w:hAnsiTheme="majorBidi" w:cstheme="majorBidi"/>
          <w:i/>
          <w:iCs/>
          <w:sz w:val="24"/>
          <w:szCs w:val="24"/>
        </w:rPr>
        <w:t xml:space="preserve">the 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 xml:space="preserve">development of </w:t>
      </w:r>
      <w:r w:rsidR="00AE5F6B">
        <w:rPr>
          <w:rFonts w:asciiTheme="majorBidi" w:hAnsiTheme="majorBidi" w:cstheme="majorBidi"/>
          <w:i/>
          <w:iCs/>
          <w:sz w:val="24"/>
          <w:szCs w:val="24"/>
        </w:rPr>
        <w:t>higher-order thinking</w:t>
      </w:r>
      <w:r w:rsidR="00AE5F6B" w:rsidRPr="00AE5F6B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2E40B422" w14:textId="65379FCF" w:rsidR="003D3899" w:rsidRPr="003D3899" w:rsidRDefault="00A13A41" w:rsidP="00136DDD">
      <w:pPr>
        <w:pStyle w:val="ListParagraph"/>
        <w:tabs>
          <w:tab w:val="right" w:pos="7938"/>
        </w:tabs>
        <w:spacing w:line="480" w:lineRule="auto"/>
        <w:ind w:left="567" w:right="1422" w:firstLine="567"/>
        <w:jc w:val="both"/>
        <w:rPr>
          <w:rFonts w:asciiTheme="majorBidi" w:hAnsiTheme="majorBidi" w:cstheme="majorBidi"/>
          <w:i/>
          <w:iCs/>
          <w:sz w:val="24"/>
          <w:szCs w:val="24"/>
        </w:rPr>
      </w:pPr>
      <w:r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Until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we have people with strong</w:t>
      </w:r>
      <w:r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pedagogical abilities within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our</w:t>
      </w:r>
      <w:r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region,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we can never really make the changes we are talking about</w:t>
      </w:r>
      <w:r w:rsidR="0088504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74320C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These </w:t>
      </w:r>
      <w:r w:rsidR="00AE3658">
        <w:rPr>
          <w:rFonts w:asciiTheme="majorBidi" w:hAnsiTheme="majorBidi" w:cstheme="majorBidi"/>
          <w:i/>
          <w:iCs/>
          <w:sz w:val="24"/>
          <w:szCs w:val="24"/>
        </w:rPr>
        <w:t xml:space="preserve">are </w:t>
      </w:r>
      <w:r w:rsidR="0074320C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issues </w:t>
      </w:r>
      <w:r w:rsidR="00AE3658">
        <w:rPr>
          <w:rFonts w:asciiTheme="majorBidi" w:hAnsiTheme="majorBidi" w:cstheme="majorBidi"/>
          <w:i/>
          <w:iCs/>
          <w:sz w:val="24"/>
          <w:szCs w:val="24"/>
        </w:rPr>
        <w:t xml:space="preserve">that </w:t>
      </w:r>
      <w:r w:rsidR="0074320C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constantly change and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 xml:space="preserve">must be </w:t>
      </w:r>
      <w:r w:rsidR="00AE3658">
        <w:rPr>
          <w:rFonts w:asciiTheme="majorBidi" w:hAnsiTheme="majorBidi" w:cstheme="majorBidi"/>
          <w:i/>
          <w:iCs/>
          <w:sz w:val="24"/>
          <w:szCs w:val="24"/>
        </w:rPr>
        <w:t>updated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74320C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>Y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 xml:space="preserve">ou </w:t>
      </w:r>
      <w:r w:rsidR="00CD4036">
        <w:rPr>
          <w:rFonts w:asciiTheme="majorBidi" w:hAnsiTheme="majorBidi" w:cstheme="majorBidi"/>
          <w:i/>
          <w:iCs/>
          <w:sz w:val="24"/>
          <w:szCs w:val="24"/>
        </w:rPr>
        <w:t xml:space="preserve">always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have</w:t>
      </w:r>
      <w:r w:rsidR="0074320C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to be there. There is a need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to create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high-profile pedagogic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forum that </w:t>
      </w:r>
      <w:r w:rsidR="002D7853">
        <w:rPr>
          <w:rFonts w:asciiTheme="majorBidi" w:hAnsiTheme="majorBidi" w:cstheme="majorBidi"/>
          <w:i/>
          <w:iCs/>
          <w:sz w:val="24"/>
          <w:szCs w:val="24"/>
        </w:rPr>
        <w:t>will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C82E5D">
        <w:rPr>
          <w:rFonts w:asciiTheme="majorBidi" w:hAnsiTheme="majorBidi" w:cstheme="majorBidi"/>
          <w:i/>
          <w:iCs/>
          <w:sz w:val="24"/>
          <w:szCs w:val="24"/>
        </w:rPr>
        <w:t>create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 xml:space="preserve">concentric 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circles </w:t>
      </w:r>
      <w:r w:rsidR="002D7853">
        <w:rPr>
          <w:rFonts w:asciiTheme="majorBidi" w:hAnsiTheme="majorBidi" w:cstheme="majorBidi"/>
          <w:i/>
          <w:iCs/>
          <w:sz w:val="24"/>
          <w:szCs w:val="24"/>
        </w:rPr>
        <w:t>of impact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2D7853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>gradually reach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ing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 xml:space="preserve">further </w:t>
      </w:r>
      <w:r w:rsidR="002D7853">
        <w:rPr>
          <w:rFonts w:asciiTheme="majorBidi" w:hAnsiTheme="majorBidi" w:cstheme="majorBidi"/>
          <w:i/>
          <w:iCs/>
          <w:sz w:val="24"/>
          <w:szCs w:val="24"/>
        </w:rPr>
        <w:t xml:space="preserve">out </w:t>
      </w:r>
      <w:r w:rsidR="003D3899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2D7853">
        <w:rPr>
          <w:rFonts w:asciiTheme="majorBidi" w:hAnsiTheme="majorBidi" w:cstheme="majorBidi"/>
          <w:i/>
          <w:iCs/>
          <w:sz w:val="24"/>
          <w:szCs w:val="24"/>
        </w:rPr>
        <w:t>to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t xml:space="preserve"> the </w:t>
      </w:r>
      <w:r w:rsidR="003D3899" w:rsidRPr="003D3899">
        <w:rPr>
          <w:rFonts w:asciiTheme="majorBidi" w:hAnsiTheme="majorBidi" w:cstheme="majorBidi"/>
          <w:i/>
          <w:iCs/>
          <w:sz w:val="24"/>
          <w:szCs w:val="24"/>
        </w:rPr>
        <w:lastRenderedPageBreak/>
        <w:t>field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>We started to create the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>se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circles</w:t>
      </w:r>
      <w:r w:rsidR="00C82E5D">
        <w:rPr>
          <w:rFonts w:asciiTheme="majorBidi" w:hAnsiTheme="majorBidi" w:cstheme="majorBidi"/>
          <w:i/>
          <w:iCs/>
          <w:sz w:val="24"/>
          <w:szCs w:val="24"/>
        </w:rPr>
        <w:t>, with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>the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 xml:space="preserve"> pedagogic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E02CA">
        <w:rPr>
          <w:rFonts w:asciiTheme="majorBidi" w:hAnsiTheme="majorBidi" w:cstheme="majorBidi"/>
          <w:i/>
          <w:iCs/>
          <w:sz w:val="24"/>
          <w:szCs w:val="24"/>
        </w:rPr>
        <w:t>‘dressing’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mentioned,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but they 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>need to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be led by a strong 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>core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of 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seven or 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>eight people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. We don't have them. We only have two or three…I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 xml:space="preserve">am </w:t>
      </w:r>
      <w:r w:rsidR="00C82E5D">
        <w:rPr>
          <w:rFonts w:asciiTheme="majorBidi" w:hAnsiTheme="majorBidi" w:cstheme="majorBidi"/>
          <w:i/>
          <w:iCs/>
          <w:sz w:val="24"/>
          <w:szCs w:val="24"/>
        </w:rPr>
        <w:t xml:space="preserve">well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>aware of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 this lack…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I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 xml:space="preserve">look at 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teachers' tasks </w:t>
      </w:r>
      <w:r w:rsidR="00C82E5D">
        <w:rPr>
          <w:rFonts w:asciiTheme="majorBidi" w:hAnsiTheme="majorBidi" w:cstheme="majorBidi"/>
          <w:i/>
          <w:iCs/>
          <w:sz w:val="24"/>
          <w:szCs w:val="24"/>
        </w:rPr>
        <w:t>that relate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to high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>er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>-order thinking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and I see how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few of the teachers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 can </w:t>
      </w:r>
      <w:r w:rsidR="00675036">
        <w:rPr>
          <w:rFonts w:asciiTheme="majorBidi" w:hAnsiTheme="majorBidi" w:cstheme="majorBidi"/>
          <w:i/>
          <w:iCs/>
          <w:sz w:val="24"/>
          <w:szCs w:val="24"/>
        </w:rPr>
        <w:t xml:space="preserve">really </w:t>
      </w:r>
      <w:r w:rsidR="00136DDD">
        <w:rPr>
          <w:rFonts w:asciiTheme="majorBidi" w:hAnsiTheme="majorBidi" w:cstheme="majorBidi"/>
          <w:i/>
          <w:iCs/>
          <w:sz w:val="24"/>
          <w:szCs w:val="24"/>
        </w:rPr>
        <w:t>under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 xml:space="preserve">take </w:t>
      </w:r>
      <w:r w:rsidR="00C82E5D">
        <w:rPr>
          <w:rFonts w:asciiTheme="majorBidi" w:hAnsiTheme="majorBidi" w:cstheme="majorBidi"/>
          <w:i/>
          <w:iCs/>
          <w:sz w:val="24"/>
          <w:szCs w:val="24"/>
        </w:rPr>
        <w:t xml:space="preserve">such </w:t>
      </w:r>
      <w:r w:rsidR="00675036" w:rsidRPr="00675036">
        <w:rPr>
          <w:rFonts w:asciiTheme="majorBidi" w:hAnsiTheme="majorBidi" w:cstheme="majorBidi"/>
          <w:i/>
          <w:iCs/>
          <w:sz w:val="24"/>
          <w:szCs w:val="24"/>
        </w:rPr>
        <w:t>a task and analyze it in depth</w:t>
      </w:r>
      <w:r w:rsidR="006F3230">
        <w:rPr>
          <w:rFonts w:asciiTheme="majorBidi" w:hAnsiTheme="majorBidi" w:cstheme="majorBidi"/>
          <w:i/>
          <w:iCs/>
          <w:sz w:val="24"/>
          <w:szCs w:val="24"/>
        </w:rPr>
        <w:t>…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2C2240" w:rsidRPr="002C2240">
        <w:rPr>
          <w:rFonts w:asciiTheme="majorBidi" w:hAnsiTheme="majorBidi" w:cstheme="majorBidi"/>
          <w:i/>
          <w:iCs/>
          <w:sz w:val="24"/>
          <w:szCs w:val="24"/>
        </w:rPr>
        <w:t xml:space="preserve">Until I have a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>broad</w:t>
      </w:r>
      <w:r w:rsidR="002C2240" w:rsidRPr="002C2240">
        <w:rPr>
          <w:rFonts w:asciiTheme="majorBidi" w:hAnsiTheme="majorBidi" w:cstheme="majorBidi"/>
          <w:i/>
          <w:iCs/>
          <w:sz w:val="24"/>
          <w:szCs w:val="24"/>
        </w:rPr>
        <w:t xml:space="preserve"> forum of people who know how to do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>this,</w:t>
      </w:r>
      <w:r w:rsidR="002C2240" w:rsidRPr="002C2240">
        <w:rPr>
          <w:rFonts w:asciiTheme="majorBidi" w:hAnsiTheme="majorBidi" w:cstheme="majorBidi"/>
          <w:i/>
          <w:iCs/>
          <w:sz w:val="24"/>
          <w:szCs w:val="24"/>
        </w:rPr>
        <w:t xml:space="preserve"> it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 xml:space="preserve">won't be </w:t>
      </w:r>
      <w:r w:rsidR="002C2240" w:rsidRPr="002C2240">
        <w:rPr>
          <w:rFonts w:asciiTheme="majorBidi" w:hAnsiTheme="majorBidi" w:cstheme="majorBidi"/>
          <w:i/>
          <w:iCs/>
          <w:sz w:val="24"/>
          <w:szCs w:val="24"/>
        </w:rPr>
        <w:t xml:space="preserve">possible to </w:t>
      </w:r>
      <w:r w:rsidR="002C2240">
        <w:rPr>
          <w:rFonts w:asciiTheme="majorBidi" w:hAnsiTheme="majorBidi" w:cstheme="majorBidi"/>
          <w:i/>
          <w:iCs/>
          <w:sz w:val="24"/>
          <w:szCs w:val="24"/>
        </w:rPr>
        <w:t>raise this whole issue to a higher level</w:t>
      </w:r>
      <w:r w:rsidR="006F3230">
        <w:rPr>
          <w:rFonts w:asciiTheme="majorBidi" w:hAnsiTheme="majorBidi" w:cstheme="majorBidi"/>
          <w:i/>
          <w:iCs/>
          <w:sz w:val="24"/>
          <w:szCs w:val="24"/>
        </w:rPr>
        <w:t>…That will always be our glass ceiling.</w:t>
      </w:r>
      <w:r w:rsidR="00C82E5D">
        <w:rPr>
          <w:rFonts w:asciiTheme="majorBidi" w:hAnsiTheme="majorBidi" w:cstheme="majorBidi"/>
          <w:i/>
          <w:iCs/>
          <w:sz w:val="24"/>
          <w:szCs w:val="24"/>
        </w:rPr>
        <w:t>”</w:t>
      </w:r>
    </w:p>
    <w:p w14:paraId="7C86E3D9" w14:textId="77777777" w:rsidR="003D3899" w:rsidRDefault="003D3899" w:rsidP="003D3899">
      <w:pPr>
        <w:pStyle w:val="ListParagraph"/>
        <w:tabs>
          <w:tab w:val="right" w:pos="7938"/>
        </w:tabs>
        <w:spacing w:line="480" w:lineRule="auto"/>
        <w:ind w:left="567" w:right="1422"/>
        <w:jc w:val="both"/>
        <w:rPr>
          <w:rFonts w:asciiTheme="majorBidi" w:hAnsiTheme="majorBidi" w:cstheme="majorBidi"/>
          <w:sz w:val="24"/>
          <w:szCs w:val="24"/>
        </w:rPr>
      </w:pPr>
    </w:p>
    <w:p w14:paraId="34DB4122" w14:textId="6A1E4831" w:rsidR="00293A4C" w:rsidRDefault="00136DDD" w:rsidP="00136DDD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This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interviewee </w:t>
      </w:r>
      <w:r>
        <w:rPr>
          <w:rFonts w:asciiTheme="majorBidi" w:hAnsiTheme="majorBidi" w:cstheme="majorBidi"/>
          <w:sz w:val="24"/>
          <w:szCs w:val="24"/>
        </w:rPr>
        <w:t>is speaking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on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the level of </w:t>
      </w:r>
      <w:r w:rsidR="00A62C2D">
        <w:rPr>
          <w:rFonts w:asciiTheme="majorBidi" w:hAnsiTheme="majorBidi" w:cstheme="majorBidi"/>
          <w:sz w:val="24"/>
          <w:szCs w:val="24"/>
        </w:rPr>
        <w:t>substantive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pedagogy</w:t>
      </w:r>
      <w:r w:rsidR="00A62C2D">
        <w:rPr>
          <w:rFonts w:asciiTheme="majorBidi" w:hAnsiTheme="majorBidi" w:cstheme="majorBidi"/>
          <w:sz w:val="24"/>
          <w:szCs w:val="24"/>
        </w:rPr>
        <w:t>. She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notes the lack of </w:t>
      </w:r>
      <w:r w:rsidR="00A62C2D">
        <w:rPr>
          <w:rFonts w:asciiTheme="majorBidi" w:hAnsiTheme="majorBidi" w:cstheme="majorBidi"/>
          <w:sz w:val="24"/>
          <w:szCs w:val="24"/>
        </w:rPr>
        <w:t xml:space="preserve">people 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qualified </w:t>
      </w:r>
      <w:r w:rsidR="00A62C2D">
        <w:rPr>
          <w:rFonts w:asciiTheme="majorBidi" w:hAnsiTheme="majorBidi" w:cstheme="majorBidi"/>
          <w:sz w:val="24"/>
          <w:szCs w:val="24"/>
        </w:rPr>
        <w:t>to work at this level</w:t>
      </w:r>
      <w:r>
        <w:rPr>
          <w:rFonts w:asciiTheme="majorBidi" w:hAnsiTheme="majorBidi" w:cstheme="majorBidi"/>
          <w:sz w:val="24"/>
          <w:szCs w:val="24"/>
        </w:rPr>
        <w:t xml:space="preserve"> a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s </w:t>
      </w:r>
      <w:r w:rsidR="00A62C2D">
        <w:rPr>
          <w:rFonts w:asciiTheme="majorBidi" w:hAnsiTheme="majorBidi" w:cstheme="majorBidi"/>
          <w:sz w:val="24"/>
          <w:szCs w:val="24"/>
        </w:rPr>
        <w:t>a primary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reason for the inability to break through the glass ceiling and </w:t>
      </w:r>
      <w:r w:rsidR="00C82E5D">
        <w:rPr>
          <w:rFonts w:asciiTheme="majorBidi" w:hAnsiTheme="majorBidi" w:cstheme="majorBidi"/>
          <w:sz w:val="24"/>
          <w:szCs w:val="24"/>
        </w:rPr>
        <w:t>achieve</w:t>
      </w:r>
      <w:r w:rsidR="00A62C2D" w:rsidRPr="00A62C2D">
        <w:rPr>
          <w:rFonts w:asciiTheme="majorBidi" w:hAnsiTheme="majorBidi" w:cstheme="majorBidi"/>
          <w:sz w:val="24"/>
          <w:szCs w:val="24"/>
        </w:rPr>
        <w:t xml:space="preserve"> </w:t>
      </w:r>
      <w:r w:rsidR="00A62C2D">
        <w:rPr>
          <w:rFonts w:asciiTheme="majorBidi" w:hAnsiTheme="majorBidi" w:cstheme="majorBidi"/>
          <w:sz w:val="24"/>
          <w:szCs w:val="24"/>
        </w:rPr>
        <w:t>system-wide implementation of teaching higher-order thinking</w:t>
      </w:r>
      <w:r w:rsidR="0074320C" w:rsidRPr="00A62C2D">
        <w:rPr>
          <w:rFonts w:asciiTheme="majorBidi" w:hAnsiTheme="majorBidi" w:cstheme="majorBidi"/>
          <w:sz w:val="24"/>
          <w:szCs w:val="24"/>
        </w:rPr>
        <w:t xml:space="preserve">. </w:t>
      </w:r>
      <w:r w:rsidR="006617D4">
        <w:rPr>
          <w:rFonts w:asciiTheme="majorBidi" w:hAnsiTheme="majorBidi" w:cstheme="majorBidi"/>
          <w:sz w:val="24"/>
          <w:szCs w:val="24"/>
        </w:rPr>
        <w:t xml:space="preserve">She </w:t>
      </w:r>
      <w:r>
        <w:rPr>
          <w:rFonts w:asciiTheme="majorBidi" w:hAnsiTheme="majorBidi" w:cstheme="majorBidi"/>
          <w:sz w:val="24"/>
          <w:szCs w:val="24"/>
        </w:rPr>
        <w:t>recognizes the need for</w:t>
      </w:r>
      <w:r w:rsidR="006617D4">
        <w:rPr>
          <w:rFonts w:asciiTheme="majorBidi" w:hAnsiTheme="majorBidi" w:cstheme="majorBidi"/>
          <w:sz w:val="24"/>
          <w:szCs w:val="24"/>
        </w:rPr>
        <w:t xml:space="preserve"> a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minimum number of people with </w:t>
      </w:r>
      <w:r>
        <w:rPr>
          <w:rFonts w:asciiTheme="majorBidi" w:hAnsiTheme="majorBidi" w:cstheme="majorBidi"/>
          <w:sz w:val="24"/>
          <w:szCs w:val="24"/>
        </w:rPr>
        <w:t>adequate</w:t>
      </w:r>
      <w:r w:rsidR="006617D4">
        <w:rPr>
          <w:rFonts w:asciiTheme="majorBidi" w:hAnsiTheme="majorBidi" w:cstheme="majorBidi"/>
          <w:sz w:val="24"/>
          <w:szCs w:val="24"/>
        </w:rPr>
        <w:t xml:space="preserve"> 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knowledge </w:t>
      </w:r>
      <w:r w:rsidR="006617D4">
        <w:rPr>
          <w:rFonts w:asciiTheme="majorBidi" w:hAnsiTheme="majorBidi" w:cstheme="majorBidi"/>
          <w:sz w:val="24"/>
          <w:szCs w:val="24"/>
        </w:rPr>
        <w:t>to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lead</w:t>
      </w:r>
      <w:r w:rsidR="006617D4">
        <w:rPr>
          <w:rFonts w:asciiTheme="majorBidi" w:hAnsiTheme="majorBidi" w:cstheme="majorBidi"/>
          <w:sz w:val="24"/>
          <w:szCs w:val="24"/>
        </w:rPr>
        <w:t xml:space="preserve"> an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</w:t>
      </w:r>
      <w:r w:rsidR="006617D4">
        <w:rPr>
          <w:rFonts w:asciiTheme="majorBidi" w:hAnsiTheme="majorBidi" w:cstheme="majorBidi"/>
          <w:sz w:val="24"/>
          <w:szCs w:val="24"/>
        </w:rPr>
        <w:t>implementation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</w:t>
      </w:r>
      <w:r w:rsidR="006617D4">
        <w:rPr>
          <w:rFonts w:asciiTheme="majorBidi" w:hAnsiTheme="majorBidi" w:cstheme="majorBidi"/>
          <w:sz w:val="24"/>
          <w:szCs w:val="24"/>
        </w:rPr>
        <w:t xml:space="preserve">process </w:t>
      </w:r>
      <w:r>
        <w:rPr>
          <w:rFonts w:asciiTheme="majorBidi" w:hAnsiTheme="majorBidi" w:cstheme="majorBidi"/>
          <w:sz w:val="24"/>
          <w:szCs w:val="24"/>
        </w:rPr>
        <w:t>and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</w:t>
      </w:r>
      <w:r w:rsidR="00C82E5D">
        <w:rPr>
          <w:rFonts w:asciiTheme="majorBidi" w:hAnsiTheme="majorBidi" w:cstheme="majorBidi"/>
          <w:sz w:val="24"/>
          <w:szCs w:val="24"/>
        </w:rPr>
        <w:t xml:space="preserve">to 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impart </w:t>
      </w:r>
      <w:r w:rsidR="006617D4">
        <w:rPr>
          <w:rFonts w:asciiTheme="majorBidi" w:hAnsiTheme="majorBidi" w:cstheme="majorBidi"/>
          <w:sz w:val="24"/>
          <w:szCs w:val="24"/>
        </w:rPr>
        <w:t>this</w:t>
      </w:r>
      <w:r w:rsidR="0082676C">
        <w:rPr>
          <w:rFonts w:asciiTheme="majorBidi" w:hAnsiTheme="majorBidi" w:cstheme="majorBidi"/>
          <w:sz w:val="24"/>
          <w:szCs w:val="24"/>
        </w:rPr>
        <w:t xml:space="preserve"> knowledge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to </w:t>
      </w:r>
      <w:r w:rsidR="0082676C">
        <w:rPr>
          <w:rFonts w:asciiTheme="majorBidi" w:hAnsiTheme="majorBidi" w:cstheme="majorBidi"/>
          <w:sz w:val="24"/>
          <w:szCs w:val="24"/>
        </w:rPr>
        <w:t>expanding</w:t>
      </w:r>
      <w:r w:rsidR="006617D4" w:rsidRPr="006617D4">
        <w:rPr>
          <w:rFonts w:asciiTheme="majorBidi" w:hAnsiTheme="majorBidi" w:cstheme="majorBidi"/>
          <w:sz w:val="24"/>
          <w:szCs w:val="24"/>
        </w:rPr>
        <w:t xml:space="preserve"> circles of educators.</w:t>
      </w:r>
      <w:r w:rsidR="00B372E1">
        <w:rPr>
          <w:rFonts w:asciiTheme="majorBidi" w:hAnsiTheme="majorBidi" w:cstheme="majorBidi"/>
          <w:sz w:val="24"/>
          <w:szCs w:val="24"/>
        </w:rPr>
        <w:t xml:space="preserve"> </w:t>
      </w:r>
      <w:r w:rsidR="001D4147">
        <w:rPr>
          <w:rFonts w:asciiTheme="majorBidi" w:hAnsiTheme="majorBidi" w:cstheme="majorBidi"/>
          <w:sz w:val="24"/>
          <w:szCs w:val="24"/>
        </w:rPr>
        <w:t>T</w:t>
      </w:r>
      <w:r w:rsidR="00B372E1" w:rsidRPr="00B372E1">
        <w:rPr>
          <w:rFonts w:asciiTheme="majorBidi" w:hAnsiTheme="majorBidi" w:cstheme="majorBidi"/>
          <w:sz w:val="24"/>
          <w:szCs w:val="24"/>
        </w:rPr>
        <w:t xml:space="preserve">he absence of </w:t>
      </w:r>
      <w:r w:rsidR="00B372E1">
        <w:rPr>
          <w:rFonts w:asciiTheme="majorBidi" w:hAnsiTheme="majorBidi" w:cstheme="majorBidi"/>
          <w:sz w:val="24"/>
          <w:szCs w:val="24"/>
        </w:rPr>
        <w:t>such people</w:t>
      </w:r>
      <w:r w:rsidR="001D4147">
        <w:rPr>
          <w:rFonts w:asciiTheme="majorBidi" w:hAnsiTheme="majorBidi" w:cstheme="majorBidi"/>
          <w:sz w:val="24"/>
          <w:szCs w:val="24"/>
        </w:rPr>
        <w:t xml:space="preserve"> hinders</w:t>
      </w:r>
      <w:r w:rsidR="00B372E1">
        <w:rPr>
          <w:rFonts w:asciiTheme="majorBidi" w:hAnsiTheme="majorBidi" w:cstheme="majorBidi"/>
          <w:sz w:val="24"/>
          <w:szCs w:val="24"/>
        </w:rPr>
        <w:t xml:space="preserve"> </w:t>
      </w:r>
      <w:r w:rsidR="00B372E1" w:rsidRPr="00B372E1">
        <w:rPr>
          <w:rFonts w:asciiTheme="majorBidi" w:hAnsiTheme="majorBidi" w:cstheme="majorBidi"/>
          <w:sz w:val="24"/>
          <w:szCs w:val="24"/>
        </w:rPr>
        <w:t>system</w:t>
      </w:r>
      <w:r w:rsidR="00B372E1">
        <w:rPr>
          <w:rFonts w:asciiTheme="majorBidi" w:hAnsiTheme="majorBidi" w:cstheme="majorBidi"/>
          <w:sz w:val="24"/>
          <w:szCs w:val="24"/>
        </w:rPr>
        <w:t>-wide</w:t>
      </w:r>
      <w:r w:rsidR="00B372E1" w:rsidRPr="00B372E1">
        <w:rPr>
          <w:rFonts w:asciiTheme="majorBidi" w:hAnsiTheme="majorBidi" w:cstheme="majorBidi"/>
          <w:sz w:val="24"/>
          <w:szCs w:val="24"/>
        </w:rPr>
        <w:t xml:space="preserve"> implementation</w:t>
      </w:r>
      <w:r w:rsidR="00B372E1">
        <w:rPr>
          <w:rFonts w:asciiTheme="majorBidi" w:hAnsiTheme="majorBidi" w:cstheme="majorBidi"/>
          <w:sz w:val="24"/>
          <w:szCs w:val="24"/>
        </w:rPr>
        <w:t xml:space="preserve">. </w:t>
      </w:r>
    </w:p>
    <w:p w14:paraId="6D4A96C9" w14:textId="26C476CA" w:rsidR="00B7265F" w:rsidRDefault="00B7265F" w:rsidP="00B42C4A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B7265F">
        <w:rPr>
          <w:rFonts w:asciiTheme="majorBidi" w:hAnsiTheme="majorBidi" w:cstheme="majorBidi"/>
          <w:sz w:val="24"/>
          <w:szCs w:val="24"/>
        </w:rPr>
        <w:t xml:space="preserve">It is important to note that interviewees from </w:t>
      </w:r>
      <w:r>
        <w:rPr>
          <w:rFonts w:asciiTheme="majorBidi" w:hAnsiTheme="majorBidi" w:cstheme="majorBidi"/>
          <w:sz w:val="24"/>
          <w:szCs w:val="24"/>
        </w:rPr>
        <w:t>Israel's</w:t>
      </w:r>
      <w:r w:rsidRPr="00B7265F">
        <w:rPr>
          <w:rFonts w:asciiTheme="majorBidi" w:hAnsiTheme="majorBidi" w:cstheme="majorBidi"/>
          <w:sz w:val="24"/>
          <w:szCs w:val="24"/>
        </w:rPr>
        <w:t xml:space="preserve"> central region </w:t>
      </w:r>
      <w:r>
        <w:rPr>
          <w:rFonts w:asciiTheme="majorBidi" w:hAnsiTheme="majorBidi" w:cstheme="majorBidi"/>
          <w:sz w:val="24"/>
          <w:szCs w:val="24"/>
        </w:rPr>
        <w:t xml:space="preserve">mention similar difficulties. </w:t>
      </w:r>
      <w:r w:rsidR="00136DDD">
        <w:rPr>
          <w:rFonts w:asciiTheme="majorBidi" w:hAnsiTheme="majorBidi" w:cstheme="majorBidi"/>
          <w:sz w:val="24"/>
          <w:szCs w:val="24"/>
        </w:rPr>
        <w:t>The</w:t>
      </w:r>
      <w:r w:rsidRPr="00B7265F">
        <w:rPr>
          <w:rFonts w:asciiTheme="majorBidi" w:hAnsiTheme="majorBidi" w:cstheme="majorBidi"/>
          <w:sz w:val="24"/>
          <w:szCs w:val="24"/>
        </w:rPr>
        <w:t xml:space="preserve"> lack of high-quality </w:t>
      </w:r>
      <w:r>
        <w:rPr>
          <w:rFonts w:asciiTheme="majorBidi" w:hAnsiTheme="majorBidi" w:cstheme="majorBidi"/>
          <w:sz w:val="24"/>
          <w:szCs w:val="24"/>
        </w:rPr>
        <w:t>instructors</w:t>
      </w:r>
      <w:r w:rsidRPr="00B7265F">
        <w:rPr>
          <w:rFonts w:asciiTheme="majorBidi" w:hAnsiTheme="majorBidi" w:cstheme="majorBidi"/>
          <w:sz w:val="24"/>
          <w:szCs w:val="24"/>
        </w:rPr>
        <w:t xml:space="preserve"> is not unique to the periphery.</w:t>
      </w:r>
      <w:r w:rsidR="005B790F">
        <w:rPr>
          <w:rFonts w:asciiTheme="majorBidi" w:hAnsiTheme="majorBidi" w:cstheme="majorBidi"/>
          <w:sz w:val="24"/>
          <w:szCs w:val="24"/>
        </w:rPr>
        <w:t xml:space="preserve"> </w:t>
      </w:r>
      <w:r w:rsidR="00B42C4A">
        <w:rPr>
          <w:rFonts w:asciiTheme="majorBidi" w:hAnsiTheme="majorBidi" w:cstheme="majorBidi"/>
          <w:sz w:val="24"/>
          <w:szCs w:val="24"/>
        </w:rPr>
        <w:t>A</w:t>
      </w:r>
      <w:r w:rsidR="00136DDD">
        <w:rPr>
          <w:rFonts w:asciiTheme="majorBidi" w:hAnsiTheme="majorBidi" w:cstheme="majorBidi"/>
          <w:sz w:val="24"/>
          <w:szCs w:val="24"/>
        </w:rPr>
        <w:t xml:space="preserve">n </w:t>
      </w:r>
      <w:r w:rsidR="005B790F" w:rsidRPr="005B790F">
        <w:rPr>
          <w:rFonts w:asciiTheme="majorBidi" w:hAnsiTheme="majorBidi" w:cstheme="majorBidi"/>
          <w:sz w:val="24"/>
          <w:szCs w:val="24"/>
        </w:rPr>
        <w:t xml:space="preserve">interviewee who leads a </w:t>
      </w:r>
      <w:r w:rsidR="00136DDD">
        <w:rPr>
          <w:rFonts w:asciiTheme="majorBidi" w:hAnsiTheme="majorBidi" w:cstheme="majorBidi"/>
          <w:sz w:val="24"/>
          <w:szCs w:val="24"/>
        </w:rPr>
        <w:t>reform pertaining to</w:t>
      </w:r>
      <w:r w:rsidR="005B790F" w:rsidRPr="005B790F">
        <w:rPr>
          <w:rFonts w:asciiTheme="majorBidi" w:hAnsiTheme="majorBidi" w:cstheme="majorBidi"/>
          <w:sz w:val="24"/>
          <w:szCs w:val="24"/>
        </w:rPr>
        <w:t xml:space="preserve"> a </w:t>
      </w:r>
      <w:r w:rsidR="00136DDD">
        <w:rPr>
          <w:rFonts w:asciiTheme="majorBidi" w:hAnsiTheme="majorBidi" w:cstheme="majorBidi"/>
          <w:sz w:val="24"/>
          <w:szCs w:val="24"/>
        </w:rPr>
        <w:t xml:space="preserve">compulsory </w:t>
      </w:r>
      <w:r w:rsidR="005B790F">
        <w:rPr>
          <w:rFonts w:asciiTheme="majorBidi" w:hAnsiTheme="majorBidi" w:cstheme="majorBidi"/>
          <w:sz w:val="24"/>
          <w:szCs w:val="24"/>
        </w:rPr>
        <w:t xml:space="preserve">subject </w:t>
      </w:r>
      <w:r w:rsidR="00136DDD">
        <w:rPr>
          <w:rFonts w:asciiTheme="majorBidi" w:hAnsiTheme="majorBidi" w:cstheme="majorBidi"/>
          <w:sz w:val="24"/>
          <w:szCs w:val="24"/>
        </w:rPr>
        <w:t>in the Israeli educational sy</w:t>
      </w:r>
      <w:r w:rsidR="00B42C4A">
        <w:rPr>
          <w:rFonts w:asciiTheme="majorBidi" w:hAnsiTheme="majorBidi" w:cstheme="majorBidi"/>
          <w:sz w:val="24"/>
          <w:szCs w:val="24"/>
        </w:rPr>
        <w:t>s</w:t>
      </w:r>
      <w:r w:rsidR="00136DDD">
        <w:rPr>
          <w:rFonts w:asciiTheme="majorBidi" w:hAnsiTheme="majorBidi" w:cstheme="majorBidi"/>
          <w:sz w:val="24"/>
          <w:szCs w:val="24"/>
        </w:rPr>
        <w:t>tem</w:t>
      </w:r>
      <w:r w:rsidR="00B42C4A">
        <w:rPr>
          <w:rFonts w:asciiTheme="majorBidi" w:hAnsiTheme="majorBidi" w:cstheme="majorBidi"/>
          <w:sz w:val="24"/>
          <w:szCs w:val="24"/>
        </w:rPr>
        <w:t xml:space="preserve"> expresses similar feelings</w:t>
      </w:r>
      <w:r w:rsidR="005B790F">
        <w:rPr>
          <w:rFonts w:asciiTheme="majorBidi" w:hAnsiTheme="majorBidi" w:cstheme="majorBidi"/>
          <w:sz w:val="24"/>
          <w:szCs w:val="24"/>
        </w:rPr>
        <w:t>. She uses the terms</w:t>
      </w:r>
      <w:r w:rsidR="005B790F" w:rsidRPr="005B790F">
        <w:rPr>
          <w:rFonts w:asciiTheme="majorBidi" w:hAnsiTheme="majorBidi" w:cstheme="majorBidi"/>
          <w:sz w:val="24"/>
          <w:szCs w:val="24"/>
        </w:rPr>
        <w:t xml:space="preserve"> </w:t>
      </w:r>
      <w:r w:rsidR="005B790F">
        <w:rPr>
          <w:rFonts w:asciiTheme="majorBidi" w:hAnsiTheme="majorBidi" w:cstheme="majorBidi"/>
          <w:sz w:val="24"/>
          <w:szCs w:val="24"/>
        </w:rPr>
        <w:t>'</w:t>
      </w:r>
      <w:r w:rsidR="005B790F" w:rsidRPr="005B790F">
        <w:rPr>
          <w:rFonts w:asciiTheme="majorBidi" w:hAnsiTheme="majorBidi" w:cstheme="majorBidi"/>
          <w:sz w:val="24"/>
          <w:szCs w:val="24"/>
        </w:rPr>
        <w:t>bottleneck</w:t>
      </w:r>
      <w:r w:rsidR="005B790F">
        <w:rPr>
          <w:rFonts w:asciiTheme="majorBidi" w:hAnsiTheme="majorBidi" w:cstheme="majorBidi"/>
          <w:sz w:val="24"/>
          <w:szCs w:val="24"/>
        </w:rPr>
        <w:t>'</w:t>
      </w:r>
      <w:r w:rsidR="005B790F" w:rsidRPr="005B790F">
        <w:rPr>
          <w:rFonts w:asciiTheme="majorBidi" w:hAnsiTheme="majorBidi" w:cstheme="majorBidi"/>
          <w:sz w:val="24"/>
          <w:szCs w:val="24"/>
        </w:rPr>
        <w:t xml:space="preserve"> to explain how this shortage impairs the implementation of the </w:t>
      </w:r>
      <w:r w:rsidR="005B790F">
        <w:rPr>
          <w:rFonts w:asciiTheme="majorBidi" w:hAnsiTheme="majorBidi" w:cstheme="majorBidi"/>
          <w:sz w:val="24"/>
          <w:szCs w:val="24"/>
        </w:rPr>
        <w:t xml:space="preserve">program for which she </w:t>
      </w:r>
      <w:r w:rsidR="005B790F" w:rsidRPr="005B790F">
        <w:rPr>
          <w:rFonts w:asciiTheme="majorBidi" w:hAnsiTheme="majorBidi" w:cstheme="majorBidi"/>
          <w:sz w:val="24"/>
          <w:szCs w:val="24"/>
        </w:rPr>
        <w:t>is responsible:</w:t>
      </w:r>
    </w:p>
    <w:p w14:paraId="39B6B151" w14:textId="46910558" w:rsidR="00563865" w:rsidRPr="00563865" w:rsidRDefault="00C82E5D" w:rsidP="00B42C4A">
      <w:pPr>
        <w:spacing w:line="480" w:lineRule="auto"/>
        <w:ind w:left="567" w:right="1422"/>
        <w:rPr>
          <w:rFonts w:asciiTheme="majorBidi" w:hAnsiTheme="majorBidi" w:cstheme="majorBidi"/>
          <w:i/>
          <w:iCs/>
          <w:sz w:val="24"/>
          <w:szCs w:val="24"/>
        </w:rPr>
      </w:pPr>
      <w:commentRangeStart w:id="23"/>
      <w:r>
        <w:rPr>
          <w:rFonts w:asciiTheme="majorBidi" w:hAnsiTheme="majorBidi" w:cstheme="majorBidi"/>
          <w:i/>
          <w:iCs/>
          <w:sz w:val="24"/>
          <w:szCs w:val="24"/>
        </w:rPr>
        <w:t>“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>This is exactly the issue</w:t>
      </w:r>
      <w:r w:rsidR="00563865" w:rsidRPr="00563865">
        <w:rPr>
          <w:rFonts w:asciiTheme="majorBidi" w:hAnsiTheme="majorBidi" w:cstheme="majorBidi"/>
          <w:i/>
          <w:iCs/>
          <w:sz w:val="24"/>
          <w:szCs w:val="24"/>
        </w:rPr>
        <w:t xml:space="preserve"> ... and in this way</w:t>
      </w:r>
      <w:r w:rsidR="00B42C4A">
        <w:rPr>
          <w:rFonts w:asciiTheme="majorBidi" w:hAnsiTheme="majorBidi" w:cstheme="majorBidi"/>
          <w:i/>
          <w:iCs/>
          <w:sz w:val="24"/>
          <w:szCs w:val="24"/>
        </w:rPr>
        <w:t>,</w:t>
      </w:r>
      <w:r w:rsidR="00563865" w:rsidRPr="00563865">
        <w:rPr>
          <w:rFonts w:asciiTheme="majorBidi" w:hAnsiTheme="majorBidi" w:cstheme="majorBidi"/>
          <w:i/>
          <w:iCs/>
          <w:sz w:val="24"/>
          <w:szCs w:val="24"/>
        </w:rPr>
        <w:t xml:space="preserve"> I feel that... the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>re</w:t>
      </w:r>
      <w:r w:rsidR="00563865" w:rsidRPr="00563865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>is</w:t>
      </w:r>
      <w:r w:rsidR="00563865" w:rsidRPr="00563865">
        <w:rPr>
          <w:rFonts w:asciiTheme="majorBidi" w:hAnsiTheme="majorBidi" w:cstheme="majorBidi"/>
          <w:i/>
          <w:iCs/>
          <w:sz w:val="24"/>
          <w:szCs w:val="24"/>
        </w:rPr>
        <w:t xml:space="preserve"> a bottleneck. 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 xml:space="preserve">There is a desire and a need </w:t>
      </w:r>
      <w:r w:rsidR="00B42C4A">
        <w:rPr>
          <w:rFonts w:asciiTheme="majorBidi" w:hAnsiTheme="majorBidi" w:cstheme="majorBidi"/>
          <w:i/>
          <w:iCs/>
          <w:sz w:val="24"/>
          <w:szCs w:val="24"/>
        </w:rPr>
        <w:t>in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 xml:space="preserve"> the field, but no</w:t>
      </w:r>
      <w:r w:rsidR="009F3A5C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>one to send</w:t>
      </w:r>
      <w:r w:rsidR="00B42C4A">
        <w:rPr>
          <w:rFonts w:asciiTheme="majorBidi" w:hAnsiTheme="majorBidi" w:cstheme="majorBidi"/>
          <w:i/>
          <w:iCs/>
          <w:sz w:val="24"/>
          <w:szCs w:val="24"/>
        </w:rPr>
        <w:t xml:space="preserve"> to them</w:t>
      </w:r>
      <w:r w:rsidR="00563865">
        <w:rPr>
          <w:rFonts w:asciiTheme="majorBidi" w:hAnsiTheme="majorBidi" w:cstheme="majorBidi"/>
          <w:i/>
          <w:iCs/>
          <w:sz w:val="24"/>
          <w:szCs w:val="24"/>
        </w:rPr>
        <w:t>.</w:t>
      </w:r>
      <w:r>
        <w:rPr>
          <w:rFonts w:asciiTheme="majorBidi" w:hAnsiTheme="majorBidi" w:cstheme="majorBidi"/>
          <w:i/>
          <w:iCs/>
          <w:sz w:val="24"/>
          <w:szCs w:val="24"/>
        </w:rPr>
        <w:t>”</w:t>
      </w:r>
      <w:commentRangeEnd w:id="23"/>
      <w:r>
        <w:rPr>
          <w:rStyle w:val="CommentReference"/>
        </w:rPr>
        <w:commentReference w:id="23"/>
      </w:r>
    </w:p>
    <w:p w14:paraId="7964AD57" w14:textId="2B1D0572" w:rsidR="00563865" w:rsidRDefault="005A4A7A" w:rsidP="00E77CFA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5A4A7A">
        <w:rPr>
          <w:rFonts w:asciiTheme="majorBidi" w:hAnsiTheme="majorBidi" w:cstheme="majorBidi"/>
          <w:sz w:val="24"/>
          <w:szCs w:val="24"/>
        </w:rPr>
        <w:lastRenderedPageBreak/>
        <w:t xml:space="preserve">The </w:t>
      </w:r>
      <w:r>
        <w:rPr>
          <w:rFonts w:asciiTheme="majorBidi" w:hAnsiTheme="majorBidi" w:cstheme="majorBidi"/>
          <w:sz w:val="24"/>
          <w:szCs w:val="24"/>
        </w:rPr>
        <w:t>quotes presented</w:t>
      </w:r>
      <w:r w:rsidRPr="005A4A7A">
        <w:rPr>
          <w:rFonts w:asciiTheme="majorBidi" w:hAnsiTheme="majorBidi" w:cstheme="majorBidi"/>
          <w:sz w:val="24"/>
          <w:szCs w:val="24"/>
        </w:rPr>
        <w:t xml:space="preserve"> in this section </w:t>
      </w:r>
      <w:r>
        <w:rPr>
          <w:rFonts w:asciiTheme="majorBidi" w:hAnsiTheme="majorBidi" w:cstheme="majorBidi"/>
          <w:sz w:val="24"/>
          <w:szCs w:val="24"/>
        </w:rPr>
        <w:t>illustrate</w:t>
      </w:r>
      <w:r w:rsidRPr="005A4A7A">
        <w:rPr>
          <w:rFonts w:asciiTheme="majorBidi" w:hAnsiTheme="majorBidi" w:cstheme="majorBidi"/>
          <w:sz w:val="24"/>
          <w:szCs w:val="24"/>
        </w:rPr>
        <w:t xml:space="preserve"> how </w:t>
      </w:r>
      <w:r w:rsidR="00C82E5D">
        <w:rPr>
          <w:rFonts w:asciiTheme="majorBidi" w:hAnsiTheme="majorBidi" w:cstheme="majorBidi"/>
          <w:sz w:val="24"/>
          <w:szCs w:val="24"/>
        </w:rPr>
        <w:t xml:space="preserve">various aspects of </w:t>
      </w:r>
      <w:r w:rsidRPr="005A4A7A">
        <w:rPr>
          <w:rFonts w:asciiTheme="majorBidi" w:hAnsiTheme="majorBidi" w:cstheme="majorBidi"/>
          <w:sz w:val="24"/>
          <w:szCs w:val="24"/>
        </w:rPr>
        <w:t>substantive pedagogy</w:t>
      </w:r>
      <w:r w:rsidR="00C82E5D">
        <w:rPr>
          <w:rFonts w:asciiTheme="majorBidi" w:hAnsiTheme="majorBidi" w:cstheme="majorBidi"/>
          <w:sz w:val="24"/>
          <w:szCs w:val="24"/>
        </w:rPr>
        <w:t xml:space="preserve"> are integrated into the viewpoints of pedagogic leaders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r w:rsidR="00C82E5D">
        <w:rPr>
          <w:rFonts w:asciiTheme="majorBidi" w:hAnsiTheme="majorBidi" w:cstheme="majorBidi"/>
          <w:sz w:val="24"/>
          <w:szCs w:val="24"/>
        </w:rPr>
        <w:t>One</w:t>
      </w:r>
      <w:r>
        <w:rPr>
          <w:rFonts w:asciiTheme="majorBidi" w:hAnsiTheme="majorBidi" w:cstheme="majorBidi"/>
          <w:sz w:val="24"/>
          <w:szCs w:val="24"/>
        </w:rPr>
        <w:t xml:space="preserve"> primary issue is the lack of skilled instructors, </w:t>
      </w:r>
      <w:r w:rsidR="00C82E5D">
        <w:rPr>
          <w:rFonts w:asciiTheme="majorBidi" w:hAnsiTheme="majorBidi" w:cstheme="majorBidi"/>
          <w:sz w:val="24"/>
          <w:szCs w:val="24"/>
        </w:rPr>
        <w:t xml:space="preserve">which was </w:t>
      </w:r>
      <w:r w:rsidR="004E5B66">
        <w:rPr>
          <w:rFonts w:asciiTheme="majorBidi" w:hAnsiTheme="majorBidi" w:cstheme="majorBidi"/>
          <w:sz w:val="24"/>
          <w:szCs w:val="24"/>
        </w:rPr>
        <w:t>similarly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A4A7A">
        <w:rPr>
          <w:rFonts w:asciiTheme="majorBidi" w:hAnsiTheme="majorBidi" w:cstheme="majorBidi"/>
          <w:sz w:val="24"/>
          <w:szCs w:val="24"/>
        </w:rPr>
        <w:t>highlighted in previous research (Zohar, 2013).</w:t>
      </w:r>
      <w:r w:rsidR="00C563B1">
        <w:rPr>
          <w:rFonts w:asciiTheme="majorBidi" w:hAnsiTheme="majorBidi" w:cstheme="majorBidi"/>
          <w:sz w:val="24"/>
          <w:szCs w:val="24"/>
        </w:rPr>
        <w:t xml:space="preserve"> </w:t>
      </w:r>
      <w:r w:rsidR="00C563B1" w:rsidRPr="00C563B1">
        <w:rPr>
          <w:rFonts w:asciiTheme="majorBidi" w:hAnsiTheme="majorBidi" w:cstheme="majorBidi"/>
          <w:sz w:val="24"/>
          <w:szCs w:val="24"/>
        </w:rPr>
        <w:t xml:space="preserve">First, </w:t>
      </w:r>
      <w:r w:rsidR="004E5B66">
        <w:rPr>
          <w:rFonts w:asciiTheme="majorBidi" w:hAnsiTheme="majorBidi" w:cstheme="majorBidi"/>
          <w:sz w:val="24"/>
          <w:szCs w:val="24"/>
        </w:rPr>
        <w:t xml:space="preserve">the Israeli Ministry of Education's </w:t>
      </w:r>
      <w:r w:rsidR="00C563B1" w:rsidRPr="00C563B1">
        <w:rPr>
          <w:rFonts w:asciiTheme="majorBidi" w:hAnsiTheme="majorBidi" w:cstheme="majorBidi"/>
          <w:sz w:val="24"/>
          <w:szCs w:val="24"/>
        </w:rPr>
        <w:t xml:space="preserve">frequent </w:t>
      </w:r>
      <w:r w:rsidR="007970B2">
        <w:rPr>
          <w:rFonts w:asciiTheme="majorBidi" w:hAnsiTheme="majorBidi" w:cstheme="majorBidi"/>
          <w:sz w:val="24"/>
          <w:szCs w:val="24"/>
        </w:rPr>
        <w:t xml:space="preserve">policy </w:t>
      </w:r>
      <w:r w:rsidR="00E77CFA">
        <w:rPr>
          <w:rFonts w:asciiTheme="majorBidi" w:hAnsiTheme="majorBidi" w:cstheme="majorBidi"/>
          <w:sz w:val="24"/>
          <w:szCs w:val="24"/>
        </w:rPr>
        <w:t>shifts</w:t>
      </w:r>
      <w:r w:rsidR="00C563B1" w:rsidRPr="00C563B1">
        <w:rPr>
          <w:rFonts w:asciiTheme="majorBidi" w:hAnsiTheme="majorBidi" w:cstheme="majorBidi"/>
          <w:sz w:val="24"/>
          <w:szCs w:val="24"/>
        </w:rPr>
        <w:t xml:space="preserve"> </w:t>
      </w:r>
      <w:r w:rsidR="00E77CFA">
        <w:rPr>
          <w:rFonts w:asciiTheme="majorBidi" w:hAnsiTheme="majorBidi" w:cstheme="majorBidi"/>
          <w:sz w:val="24"/>
          <w:szCs w:val="24"/>
        </w:rPr>
        <w:t xml:space="preserve">affect the nature of the tasks </w:t>
      </w:r>
      <w:r w:rsidR="00C82E5D">
        <w:rPr>
          <w:rFonts w:asciiTheme="majorBidi" w:hAnsiTheme="majorBidi" w:cstheme="majorBidi"/>
          <w:sz w:val="24"/>
          <w:szCs w:val="24"/>
        </w:rPr>
        <w:t>assigned</w:t>
      </w:r>
      <w:r w:rsidR="00E77CFA">
        <w:rPr>
          <w:rFonts w:asciiTheme="majorBidi" w:hAnsiTheme="majorBidi" w:cstheme="majorBidi"/>
          <w:sz w:val="24"/>
          <w:szCs w:val="24"/>
        </w:rPr>
        <w:t xml:space="preserve"> to</w:t>
      </w:r>
      <w:r w:rsidR="00C563B1" w:rsidRPr="00C563B1">
        <w:rPr>
          <w:rFonts w:asciiTheme="majorBidi" w:hAnsiTheme="majorBidi" w:cstheme="majorBidi"/>
          <w:sz w:val="24"/>
          <w:szCs w:val="24"/>
        </w:rPr>
        <w:t xml:space="preserve"> </w:t>
      </w:r>
      <w:r w:rsidR="00E77CFA">
        <w:rPr>
          <w:rFonts w:asciiTheme="majorBidi" w:hAnsiTheme="majorBidi" w:cstheme="majorBidi"/>
          <w:sz w:val="24"/>
          <w:szCs w:val="24"/>
        </w:rPr>
        <w:t>instructors</w:t>
      </w:r>
      <w:r w:rsidR="00C563B1" w:rsidRPr="00C563B1">
        <w:rPr>
          <w:rFonts w:asciiTheme="majorBidi" w:hAnsiTheme="majorBidi" w:cstheme="majorBidi"/>
          <w:sz w:val="24"/>
          <w:szCs w:val="24"/>
        </w:rPr>
        <w:t>.</w:t>
      </w:r>
      <w:r w:rsidR="002D3D24">
        <w:rPr>
          <w:rFonts w:asciiTheme="majorBidi" w:hAnsiTheme="majorBidi" w:cstheme="majorBidi"/>
          <w:sz w:val="24"/>
          <w:szCs w:val="24"/>
        </w:rPr>
        <w:t xml:space="preserve"> 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Thus, after considerable investment in developing </w:t>
      </w:r>
      <w:r w:rsidR="002D3D24">
        <w:rPr>
          <w:rFonts w:asciiTheme="majorBidi" w:hAnsiTheme="majorBidi" w:cstheme="majorBidi"/>
          <w:sz w:val="24"/>
          <w:szCs w:val="24"/>
        </w:rPr>
        <w:t>instructors'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knowledge </w:t>
      </w:r>
      <w:r w:rsidR="002D3D24">
        <w:rPr>
          <w:rFonts w:asciiTheme="majorBidi" w:hAnsiTheme="majorBidi" w:cstheme="majorBidi"/>
          <w:sz w:val="24"/>
          <w:szCs w:val="24"/>
        </w:rPr>
        <w:t>about teaching higher-order thinking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, </w:t>
      </w:r>
      <w:r w:rsidR="00C82E5D">
        <w:rPr>
          <w:rFonts w:asciiTheme="majorBidi" w:hAnsiTheme="majorBidi" w:cstheme="majorBidi"/>
          <w:sz w:val="24"/>
          <w:szCs w:val="24"/>
        </w:rPr>
        <w:t xml:space="preserve">the </w:t>
      </w:r>
      <w:r w:rsidR="00E77CFA">
        <w:rPr>
          <w:rFonts w:asciiTheme="majorBidi" w:hAnsiTheme="majorBidi" w:cstheme="majorBidi"/>
          <w:sz w:val="24"/>
          <w:szCs w:val="24"/>
        </w:rPr>
        <w:t>instructors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were </w:t>
      </w:r>
      <w:r w:rsidR="00E77CFA">
        <w:rPr>
          <w:rFonts w:asciiTheme="majorBidi" w:hAnsiTheme="majorBidi" w:cstheme="majorBidi"/>
          <w:sz w:val="24"/>
          <w:szCs w:val="24"/>
        </w:rPr>
        <w:t xml:space="preserve">then 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often </w:t>
      </w:r>
      <w:r w:rsidR="00E77CFA">
        <w:rPr>
          <w:rFonts w:asciiTheme="majorBidi" w:hAnsiTheme="majorBidi" w:cstheme="majorBidi"/>
          <w:sz w:val="24"/>
          <w:szCs w:val="24"/>
        </w:rPr>
        <w:t>assigned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other </w:t>
      </w:r>
      <w:r w:rsidR="00E77CFA">
        <w:rPr>
          <w:rFonts w:asciiTheme="majorBidi" w:hAnsiTheme="majorBidi" w:cstheme="majorBidi"/>
          <w:sz w:val="24"/>
          <w:szCs w:val="24"/>
        </w:rPr>
        <w:t>tasks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, such as working with teachers on the </w:t>
      </w:r>
      <w:r w:rsidR="002D3D24">
        <w:rPr>
          <w:rFonts w:asciiTheme="majorBidi" w:hAnsiTheme="majorBidi" w:cstheme="majorBidi"/>
          <w:sz w:val="24"/>
          <w:szCs w:val="24"/>
        </w:rPr>
        <w:t>integration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of digital technology</w:t>
      </w:r>
      <w:r w:rsidR="00C82E5D">
        <w:rPr>
          <w:rFonts w:asciiTheme="majorBidi" w:hAnsiTheme="majorBidi" w:cstheme="majorBidi"/>
          <w:sz w:val="24"/>
          <w:szCs w:val="24"/>
        </w:rPr>
        <w:t>,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or </w:t>
      </w:r>
      <w:r w:rsidR="00C82E5D">
        <w:rPr>
          <w:rFonts w:asciiTheme="majorBidi" w:hAnsiTheme="majorBidi" w:cstheme="majorBidi"/>
          <w:sz w:val="24"/>
          <w:szCs w:val="24"/>
        </w:rPr>
        <w:t>implementing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</w:t>
      </w:r>
      <w:r w:rsidR="002D3D24">
        <w:rPr>
          <w:rFonts w:asciiTheme="majorBidi" w:hAnsiTheme="majorBidi" w:cstheme="majorBidi"/>
          <w:sz w:val="24"/>
          <w:szCs w:val="24"/>
        </w:rPr>
        <w:t xml:space="preserve">various </w:t>
      </w:r>
      <w:r w:rsidR="002D3D24" w:rsidRPr="002D3D24">
        <w:rPr>
          <w:rFonts w:asciiTheme="majorBidi" w:hAnsiTheme="majorBidi" w:cstheme="majorBidi"/>
          <w:sz w:val="24"/>
          <w:szCs w:val="24"/>
        </w:rPr>
        <w:t>content</w:t>
      </w:r>
      <w:r w:rsidR="002D3D24">
        <w:rPr>
          <w:rFonts w:asciiTheme="majorBidi" w:hAnsiTheme="majorBidi" w:cstheme="majorBidi"/>
          <w:sz w:val="24"/>
          <w:szCs w:val="24"/>
        </w:rPr>
        <w:t>-related</w:t>
      </w:r>
      <w:r w:rsidR="002D3D24" w:rsidRPr="002D3D24">
        <w:rPr>
          <w:rFonts w:asciiTheme="majorBidi" w:hAnsiTheme="majorBidi" w:cstheme="majorBidi"/>
          <w:sz w:val="24"/>
          <w:szCs w:val="24"/>
        </w:rPr>
        <w:t xml:space="preserve"> goals.</w:t>
      </w:r>
    </w:p>
    <w:p w14:paraId="23130368" w14:textId="4A134CBD" w:rsidR="00A258B6" w:rsidRDefault="004E5B66" w:rsidP="00FB11F3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4E5B66">
        <w:rPr>
          <w:rFonts w:asciiTheme="majorBidi" w:hAnsiTheme="majorBidi" w:cstheme="majorBidi"/>
          <w:sz w:val="24"/>
          <w:szCs w:val="24"/>
        </w:rPr>
        <w:t xml:space="preserve">Second, </w:t>
      </w:r>
      <w:r>
        <w:rPr>
          <w:rFonts w:asciiTheme="majorBidi" w:hAnsiTheme="majorBidi" w:cstheme="majorBidi"/>
          <w:sz w:val="24"/>
          <w:szCs w:val="24"/>
        </w:rPr>
        <w:t>there is rapid</w:t>
      </w:r>
      <w:r w:rsidRPr="004E5B6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turnover among instructors. They tend</w:t>
      </w:r>
      <w:r w:rsidRPr="004E5B66">
        <w:rPr>
          <w:rFonts w:asciiTheme="majorBidi" w:hAnsiTheme="majorBidi" w:cstheme="majorBidi"/>
          <w:sz w:val="24"/>
          <w:szCs w:val="24"/>
        </w:rPr>
        <w:t xml:space="preserve"> to leave their </w:t>
      </w:r>
      <w:r>
        <w:rPr>
          <w:rFonts w:asciiTheme="majorBidi" w:hAnsiTheme="majorBidi" w:cstheme="majorBidi"/>
          <w:sz w:val="24"/>
          <w:szCs w:val="24"/>
        </w:rPr>
        <w:t xml:space="preserve">positions after </w:t>
      </w:r>
      <w:r w:rsidR="0015264F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 xml:space="preserve">short time, mainly due to </w:t>
      </w:r>
      <w:r w:rsidR="00C82E5D">
        <w:rPr>
          <w:rFonts w:asciiTheme="majorBidi" w:hAnsiTheme="majorBidi" w:cstheme="majorBidi"/>
          <w:sz w:val="24"/>
          <w:szCs w:val="24"/>
        </w:rPr>
        <w:t>significant</w:t>
      </w:r>
      <w:r w:rsidRPr="004E5B66">
        <w:rPr>
          <w:rFonts w:asciiTheme="majorBidi" w:hAnsiTheme="majorBidi" w:cstheme="majorBidi"/>
          <w:sz w:val="24"/>
          <w:szCs w:val="24"/>
        </w:rPr>
        <w:t xml:space="preserve"> difficulties in working with teachers and poor financial compensation.</w:t>
      </w:r>
      <w:r w:rsidR="0015264F">
        <w:rPr>
          <w:rFonts w:asciiTheme="majorBidi" w:hAnsiTheme="majorBidi" w:cstheme="majorBidi"/>
          <w:sz w:val="24"/>
          <w:szCs w:val="24"/>
        </w:rPr>
        <w:t xml:space="preserve"> </w:t>
      </w:r>
      <w:r w:rsidR="0015264F" w:rsidRPr="0015264F">
        <w:rPr>
          <w:rFonts w:asciiTheme="majorBidi" w:hAnsiTheme="majorBidi" w:cstheme="majorBidi"/>
          <w:sz w:val="24"/>
          <w:szCs w:val="24"/>
        </w:rPr>
        <w:t>These findings demonstrate how administrative</w:t>
      </w:r>
      <w:r w:rsidR="0015264F">
        <w:rPr>
          <w:rFonts w:asciiTheme="majorBidi" w:hAnsiTheme="majorBidi" w:cstheme="majorBidi"/>
          <w:sz w:val="24"/>
          <w:szCs w:val="24"/>
        </w:rPr>
        <w:t xml:space="preserve"> and </w:t>
      </w:r>
      <w:r w:rsidR="0015264F" w:rsidRPr="0015264F">
        <w:rPr>
          <w:rFonts w:asciiTheme="majorBidi" w:hAnsiTheme="majorBidi" w:cstheme="majorBidi"/>
          <w:sz w:val="24"/>
          <w:szCs w:val="24"/>
        </w:rPr>
        <w:t xml:space="preserve">organizational problems interfere with </w:t>
      </w:r>
      <w:r w:rsidR="0015264F">
        <w:rPr>
          <w:rFonts w:asciiTheme="majorBidi" w:hAnsiTheme="majorBidi" w:cstheme="majorBidi"/>
          <w:sz w:val="24"/>
          <w:szCs w:val="24"/>
        </w:rPr>
        <w:t>implementation</w:t>
      </w:r>
      <w:r w:rsidR="0015264F" w:rsidRPr="0015264F">
        <w:rPr>
          <w:rFonts w:asciiTheme="majorBidi" w:hAnsiTheme="majorBidi" w:cstheme="majorBidi"/>
          <w:sz w:val="24"/>
          <w:szCs w:val="24"/>
        </w:rPr>
        <w:t xml:space="preserve"> in the context of </w:t>
      </w:r>
      <w:r w:rsidR="0015264F">
        <w:rPr>
          <w:rFonts w:asciiTheme="majorBidi" w:hAnsiTheme="majorBidi" w:cstheme="majorBidi"/>
          <w:sz w:val="24"/>
          <w:szCs w:val="24"/>
        </w:rPr>
        <w:t>personnel</w:t>
      </w:r>
      <w:r w:rsidR="00C82E5D">
        <w:rPr>
          <w:rFonts w:asciiTheme="majorBidi" w:hAnsiTheme="majorBidi" w:cstheme="majorBidi"/>
          <w:sz w:val="24"/>
          <w:szCs w:val="24"/>
        </w:rPr>
        <w:t xml:space="preserve"> training</w:t>
      </w:r>
      <w:r w:rsidR="0015264F">
        <w:rPr>
          <w:rFonts w:asciiTheme="majorBidi" w:hAnsiTheme="majorBidi" w:cstheme="majorBidi"/>
          <w:sz w:val="24"/>
          <w:szCs w:val="24"/>
        </w:rPr>
        <w:t xml:space="preserve">. </w:t>
      </w:r>
      <w:r w:rsidR="00902BF8">
        <w:rPr>
          <w:rFonts w:asciiTheme="majorBidi" w:hAnsiTheme="majorBidi" w:cstheme="majorBidi"/>
          <w:sz w:val="24"/>
          <w:szCs w:val="24"/>
        </w:rPr>
        <w:t>Such</w:t>
      </w:r>
      <w:r w:rsidR="0015264F">
        <w:rPr>
          <w:rFonts w:asciiTheme="majorBidi" w:hAnsiTheme="majorBidi" w:cstheme="majorBidi"/>
          <w:sz w:val="24"/>
          <w:szCs w:val="24"/>
        </w:rPr>
        <w:t xml:space="preserve"> problems</w:t>
      </w:r>
      <w:r w:rsidR="0015264F" w:rsidRPr="0015264F">
        <w:rPr>
          <w:rFonts w:asciiTheme="majorBidi" w:hAnsiTheme="majorBidi" w:cstheme="majorBidi"/>
          <w:sz w:val="24"/>
          <w:szCs w:val="24"/>
        </w:rPr>
        <w:t xml:space="preserve"> </w:t>
      </w:r>
      <w:r w:rsidR="00FB11F3">
        <w:rPr>
          <w:rFonts w:asciiTheme="majorBidi" w:hAnsiTheme="majorBidi" w:cstheme="majorBidi"/>
          <w:sz w:val="24"/>
          <w:szCs w:val="24"/>
        </w:rPr>
        <w:t>inhibit</w:t>
      </w:r>
      <w:r w:rsidR="0015264F" w:rsidRPr="0015264F">
        <w:rPr>
          <w:rFonts w:asciiTheme="majorBidi" w:hAnsiTheme="majorBidi" w:cstheme="majorBidi"/>
          <w:sz w:val="24"/>
          <w:szCs w:val="24"/>
        </w:rPr>
        <w:t xml:space="preserve"> the flow of information and knowledge </w:t>
      </w:r>
      <w:r w:rsidR="00C82E5D">
        <w:rPr>
          <w:rFonts w:asciiTheme="majorBidi" w:hAnsiTheme="majorBidi" w:cstheme="majorBidi"/>
          <w:sz w:val="24"/>
          <w:szCs w:val="24"/>
        </w:rPr>
        <w:t xml:space="preserve">that is </w:t>
      </w:r>
      <w:r w:rsidR="00FB11F3">
        <w:rPr>
          <w:rFonts w:asciiTheme="majorBidi" w:hAnsiTheme="majorBidi" w:cstheme="majorBidi"/>
          <w:sz w:val="24"/>
          <w:szCs w:val="24"/>
        </w:rPr>
        <w:t>expected</w:t>
      </w:r>
      <w:r w:rsidR="00FB7986">
        <w:rPr>
          <w:rFonts w:asciiTheme="majorBidi" w:hAnsiTheme="majorBidi" w:cstheme="majorBidi"/>
          <w:sz w:val="24"/>
          <w:szCs w:val="24"/>
        </w:rPr>
        <w:t xml:space="preserve"> </w:t>
      </w:r>
      <w:r w:rsidR="0015264F" w:rsidRPr="0015264F">
        <w:rPr>
          <w:rFonts w:asciiTheme="majorBidi" w:hAnsiTheme="majorBidi" w:cstheme="majorBidi"/>
          <w:sz w:val="24"/>
          <w:szCs w:val="24"/>
        </w:rPr>
        <w:t xml:space="preserve">to </w:t>
      </w:r>
      <w:r w:rsidR="00FB7986">
        <w:rPr>
          <w:rFonts w:asciiTheme="majorBidi" w:hAnsiTheme="majorBidi" w:cstheme="majorBidi"/>
          <w:sz w:val="24"/>
          <w:szCs w:val="24"/>
        </w:rPr>
        <w:t xml:space="preserve">reach the </w:t>
      </w:r>
      <w:r w:rsidR="0015264F" w:rsidRPr="0015264F">
        <w:rPr>
          <w:rFonts w:asciiTheme="majorBidi" w:hAnsiTheme="majorBidi" w:cstheme="majorBidi"/>
          <w:sz w:val="24"/>
          <w:szCs w:val="24"/>
        </w:rPr>
        <w:t>teachers.</w:t>
      </w:r>
      <w:r w:rsidR="00FB7986">
        <w:rPr>
          <w:rFonts w:asciiTheme="majorBidi" w:hAnsiTheme="majorBidi" w:cstheme="majorBidi"/>
          <w:sz w:val="24"/>
          <w:szCs w:val="24"/>
        </w:rPr>
        <w:t xml:space="preserve"> </w:t>
      </w:r>
    </w:p>
    <w:p w14:paraId="49850335" w14:textId="2BC6EB3C" w:rsidR="004E5B66" w:rsidRDefault="00C82E5D" w:rsidP="00F05679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should be noted that </w:t>
      </w:r>
      <w:r w:rsidR="00FB7986">
        <w:rPr>
          <w:rFonts w:asciiTheme="majorBidi" w:hAnsiTheme="majorBidi" w:cstheme="majorBidi"/>
          <w:sz w:val="24"/>
          <w:szCs w:val="24"/>
        </w:rPr>
        <w:t>Israel's</w:t>
      </w:r>
      <w:r w:rsidR="00FB7986" w:rsidRPr="00FB7986">
        <w:rPr>
          <w:rFonts w:asciiTheme="majorBidi" w:hAnsiTheme="majorBidi" w:cstheme="majorBidi"/>
          <w:sz w:val="24"/>
          <w:szCs w:val="24"/>
        </w:rPr>
        <w:t xml:space="preserve"> State Comptroller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FB7986" w:rsidRPr="00FB7986">
        <w:rPr>
          <w:rFonts w:asciiTheme="majorBidi" w:hAnsiTheme="majorBidi" w:cstheme="majorBidi"/>
          <w:sz w:val="24"/>
          <w:szCs w:val="24"/>
        </w:rPr>
        <w:t>sharply criticize</w:t>
      </w:r>
      <w:r w:rsidR="00FB7986">
        <w:rPr>
          <w:rFonts w:asciiTheme="majorBidi" w:hAnsiTheme="majorBidi" w:cstheme="majorBidi"/>
          <w:sz w:val="24"/>
          <w:szCs w:val="24"/>
        </w:rPr>
        <w:t>d</w:t>
      </w:r>
      <w:r w:rsidR="00FB7986" w:rsidRPr="00FB7986">
        <w:rPr>
          <w:rFonts w:asciiTheme="majorBidi" w:hAnsiTheme="majorBidi" w:cstheme="majorBidi"/>
          <w:sz w:val="24"/>
          <w:szCs w:val="24"/>
        </w:rPr>
        <w:t xml:space="preserve"> the Ministry of Education on the </w:t>
      </w:r>
      <w:r w:rsidR="00352775">
        <w:rPr>
          <w:rFonts w:asciiTheme="majorBidi" w:hAnsiTheme="majorBidi" w:cstheme="majorBidi"/>
          <w:sz w:val="24"/>
          <w:szCs w:val="24"/>
        </w:rPr>
        <w:t>issue</w:t>
      </w:r>
      <w:r w:rsidR="00FB7986" w:rsidRPr="00FB7986">
        <w:rPr>
          <w:rFonts w:asciiTheme="majorBidi" w:hAnsiTheme="majorBidi" w:cstheme="majorBidi"/>
          <w:sz w:val="24"/>
          <w:szCs w:val="24"/>
        </w:rPr>
        <w:t xml:space="preserve"> of training </w:t>
      </w:r>
      <w:r w:rsidR="00FB7986">
        <w:rPr>
          <w:rFonts w:asciiTheme="majorBidi" w:hAnsiTheme="majorBidi" w:cstheme="majorBidi"/>
          <w:sz w:val="24"/>
          <w:szCs w:val="24"/>
        </w:rPr>
        <w:t>personnel</w:t>
      </w:r>
      <w:r w:rsidR="00FB7986" w:rsidRPr="00FB7986">
        <w:rPr>
          <w:rFonts w:asciiTheme="majorBidi" w:hAnsiTheme="majorBidi" w:cstheme="majorBidi"/>
          <w:sz w:val="24"/>
          <w:szCs w:val="24"/>
        </w:rPr>
        <w:t xml:space="preserve"> and </w:t>
      </w:r>
      <w:r w:rsidR="00A87AC8">
        <w:rPr>
          <w:rFonts w:asciiTheme="majorBidi" w:hAnsiTheme="majorBidi" w:cstheme="majorBidi"/>
          <w:sz w:val="24"/>
          <w:szCs w:val="24"/>
        </w:rPr>
        <w:t>its</w:t>
      </w:r>
      <w:r w:rsidR="00FB7986">
        <w:rPr>
          <w:rFonts w:asciiTheme="majorBidi" w:hAnsiTheme="majorBidi" w:cstheme="majorBidi"/>
          <w:sz w:val="24"/>
          <w:szCs w:val="24"/>
        </w:rPr>
        <w:t xml:space="preserve"> potential</w:t>
      </w:r>
      <w:r w:rsidR="00FB7986" w:rsidRPr="00FB7986">
        <w:rPr>
          <w:rFonts w:asciiTheme="majorBidi" w:hAnsiTheme="majorBidi" w:cstheme="majorBidi"/>
          <w:sz w:val="24"/>
          <w:szCs w:val="24"/>
        </w:rPr>
        <w:t xml:space="preserve"> damage to implementation of </w:t>
      </w:r>
      <w:r w:rsidR="00A258B6">
        <w:rPr>
          <w:rFonts w:asciiTheme="majorBidi" w:hAnsiTheme="majorBidi" w:cstheme="majorBidi"/>
          <w:sz w:val="24"/>
          <w:szCs w:val="24"/>
        </w:rPr>
        <w:t xml:space="preserve">the </w:t>
      </w:r>
      <w:r w:rsidR="00A87AC8">
        <w:rPr>
          <w:rFonts w:asciiTheme="majorBidi" w:hAnsiTheme="majorBidi" w:cstheme="majorBidi"/>
          <w:sz w:val="24"/>
          <w:szCs w:val="24"/>
        </w:rPr>
        <w:t>Meaningful Learning</w:t>
      </w:r>
      <w:r w:rsidR="00A258B6">
        <w:rPr>
          <w:rFonts w:asciiTheme="majorBidi" w:hAnsiTheme="majorBidi" w:cstheme="majorBidi"/>
          <w:sz w:val="24"/>
          <w:szCs w:val="24"/>
        </w:rPr>
        <w:t xml:space="preserve"> </w:t>
      </w:r>
      <w:r w:rsidR="00FB7986" w:rsidRPr="00FB7986">
        <w:rPr>
          <w:rFonts w:asciiTheme="majorBidi" w:hAnsiTheme="majorBidi" w:cstheme="majorBidi"/>
          <w:sz w:val="24"/>
          <w:szCs w:val="24"/>
        </w:rPr>
        <w:t>reform</w:t>
      </w:r>
      <w:r w:rsidR="00FB7986">
        <w:rPr>
          <w:rFonts w:asciiTheme="majorBidi" w:hAnsiTheme="majorBidi" w:cstheme="majorBidi"/>
          <w:sz w:val="24"/>
          <w:szCs w:val="24"/>
        </w:rPr>
        <w:t xml:space="preserve">. </w:t>
      </w:r>
      <w:r w:rsidR="00057D3D">
        <w:rPr>
          <w:rFonts w:asciiTheme="majorBidi" w:hAnsiTheme="majorBidi" w:cstheme="majorBidi"/>
          <w:sz w:val="24"/>
          <w:szCs w:val="24"/>
        </w:rPr>
        <w:t>The comptroller cites a</w:t>
      </w:r>
      <w:r w:rsidR="00A258B6">
        <w:rPr>
          <w:rFonts w:asciiTheme="majorBidi" w:hAnsiTheme="majorBidi" w:cstheme="majorBidi"/>
          <w:sz w:val="24"/>
          <w:szCs w:val="24"/>
        </w:rPr>
        <w:t xml:space="preserve"> </w:t>
      </w:r>
      <w:r w:rsidR="00057D3D">
        <w:rPr>
          <w:rFonts w:asciiTheme="majorBidi" w:hAnsiTheme="majorBidi" w:cstheme="majorBidi"/>
          <w:sz w:val="24"/>
          <w:szCs w:val="24"/>
        </w:rPr>
        <w:t>2016</w:t>
      </w:r>
      <w:r w:rsidR="00057D3D" w:rsidRPr="00057D3D">
        <w:rPr>
          <w:rFonts w:asciiTheme="majorBidi" w:hAnsiTheme="majorBidi" w:cstheme="majorBidi"/>
          <w:sz w:val="24"/>
          <w:szCs w:val="24"/>
        </w:rPr>
        <w:t xml:space="preserve"> evaluation report </w:t>
      </w:r>
      <w:r w:rsidR="00057D3D">
        <w:rPr>
          <w:rFonts w:asciiTheme="majorBidi" w:hAnsiTheme="majorBidi" w:cstheme="majorBidi"/>
          <w:sz w:val="24"/>
          <w:szCs w:val="24"/>
        </w:rPr>
        <w:t>issued by</w:t>
      </w:r>
      <w:r w:rsidR="00057D3D" w:rsidRPr="00057D3D">
        <w:rPr>
          <w:rFonts w:asciiTheme="majorBidi" w:hAnsiTheme="majorBidi" w:cstheme="majorBidi"/>
          <w:sz w:val="24"/>
          <w:szCs w:val="24"/>
        </w:rPr>
        <w:t xml:space="preserve"> th</w:t>
      </w:r>
      <w:r w:rsidR="00057D3D">
        <w:rPr>
          <w:rFonts w:asciiTheme="majorBidi" w:hAnsiTheme="majorBidi" w:cstheme="majorBidi"/>
          <w:sz w:val="24"/>
          <w:szCs w:val="24"/>
        </w:rPr>
        <w:t>e Planning and Strategy Division</w:t>
      </w:r>
      <w:r w:rsidR="00A258B6">
        <w:rPr>
          <w:rFonts w:asciiTheme="majorBidi" w:hAnsiTheme="majorBidi" w:cstheme="majorBidi"/>
          <w:sz w:val="24"/>
          <w:szCs w:val="24"/>
        </w:rPr>
        <w:t xml:space="preserve"> of the Ministry of Education</w:t>
      </w:r>
      <w:r w:rsidR="00057D3D" w:rsidRPr="00057D3D">
        <w:rPr>
          <w:rFonts w:asciiTheme="majorBidi" w:hAnsiTheme="majorBidi" w:cstheme="majorBidi"/>
          <w:sz w:val="24"/>
          <w:szCs w:val="24"/>
        </w:rPr>
        <w:t xml:space="preserve">, according to which the lack of training and professional guidance </w:t>
      </w:r>
      <w:r w:rsidR="00A258B6">
        <w:rPr>
          <w:rFonts w:asciiTheme="majorBidi" w:hAnsiTheme="majorBidi" w:cstheme="majorBidi"/>
          <w:sz w:val="24"/>
          <w:szCs w:val="24"/>
        </w:rPr>
        <w:t>for</w:t>
      </w:r>
      <w:r w:rsidR="00057D3D" w:rsidRPr="00057D3D">
        <w:rPr>
          <w:rFonts w:asciiTheme="majorBidi" w:hAnsiTheme="majorBidi" w:cstheme="majorBidi"/>
          <w:sz w:val="24"/>
          <w:szCs w:val="24"/>
        </w:rPr>
        <w:t xml:space="preserve"> schools is one of the main obstacles to implementing </w:t>
      </w:r>
      <w:r w:rsidR="00A87AC8">
        <w:rPr>
          <w:rFonts w:asciiTheme="majorBidi" w:hAnsiTheme="majorBidi" w:cstheme="majorBidi"/>
          <w:sz w:val="24"/>
          <w:szCs w:val="24"/>
        </w:rPr>
        <w:t>this</w:t>
      </w:r>
      <w:r w:rsidR="00057D3D" w:rsidRPr="00057D3D">
        <w:rPr>
          <w:rFonts w:asciiTheme="majorBidi" w:hAnsiTheme="majorBidi" w:cstheme="majorBidi"/>
          <w:sz w:val="24"/>
          <w:szCs w:val="24"/>
        </w:rPr>
        <w:t xml:space="preserve"> reform.</w:t>
      </w:r>
      <w:r w:rsidR="00A258B6">
        <w:rPr>
          <w:rFonts w:asciiTheme="majorBidi" w:hAnsiTheme="majorBidi" w:cstheme="majorBidi"/>
          <w:sz w:val="24"/>
          <w:szCs w:val="24"/>
        </w:rPr>
        <w:t xml:space="preserve"> 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The report also </w:t>
      </w:r>
      <w:r w:rsidR="00A258B6">
        <w:rPr>
          <w:rFonts w:asciiTheme="majorBidi" w:hAnsiTheme="majorBidi" w:cstheme="majorBidi"/>
          <w:sz w:val="24"/>
          <w:szCs w:val="24"/>
        </w:rPr>
        <w:t>notes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the</w:t>
      </w:r>
      <w:r>
        <w:rPr>
          <w:rFonts w:asciiTheme="majorBidi" w:hAnsiTheme="majorBidi" w:cstheme="majorBidi"/>
          <w:sz w:val="24"/>
          <w:szCs w:val="24"/>
        </w:rPr>
        <w:t xml:space="preserve"> difficulty in recruiting qualified instructors and the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</w:t>
      </w:r>
      <w:r w:rsidR="00A258B6">
        <w:rPr>
          <w:rFonts w:asciiTheme="majorBidi" w:hAnsiTheme="majorBidi" w:cstheme="majorBidi"/>
          <w:sz w:val="24"/>
          <w:szCs w:val="24"/>
        </w:rPr>
        <w:t>rapid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turnover </w:t>
      </w:r>
      <w:r w:rsidR="00A258B6">
        <w:rPr>
          <w:rFonts w:asciiTheme="majorBidi" w:hAnsiTheme="majorBidi" w:cstheme="majorBidi"/>
          <w:sz w:val="24"/>
          <w:szCs w:val="24"/>
        </w:rPr>
        <w:t>among instructors</w:t>
      </w:r>
      <w:r w:rsidR="00A258B6" w:rsidRPr="00A258B6">
        <w:rPr>
          <w:rFonts w:asciiTheme="majorBidi" w:hAnsiTheme="majorBidi" w:cstheme="majorBidi"/>
          <w:sz w:val="24"/>
          <w:szCs w:val="24"/>
        </w:rPr>
        <w:t>, which interferes with continuity</w:t>
      </w:r>
      <w:r w:rsidR="00A258B6">
        <w:rPr>
          <w:rFonts w:asciiTheme="majorBidi" w:hAnsiTheme="majorBidi" w:cstheme="majorBidi"/>
          <w:sz w:val="24"/>
          <w:szCs w:val="24"/>
        </w:rPr>
        <w:t>. It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</w:t>
      </w:r>
      <w:r w:rsidR="00A87AC8">
        <w:rPr>
          <w:rFonts w:asciiTheme="majorBidi" w:hAnsiTheme="majorBidi" w:cstheme="majorBidi"/>
          <w:sz w:val="24"/>
          <w:szCs w:val="24"/>
        </w:rPr>
        <w:t>reports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</w:t>
      </w:r>
      <w:r w:rsidR="00A87AC8">
        <w:rPr>
          <w:rFonts w:asciiTheme="majorBidi" w:hAnsiTheme="majorBidi" w:cstheme="majorBidi"/>
          <w:sz w:val="24"/>
          <w:szCs w:val="24"/>
        </w:rPr>
        <w:t>the</w:t>
      </w:r>
      <w:r>
        <w:rPr>
          <w:rFonts w:asciiTheme="majorBidi" w:hAnsiTheme="majorBidi" w:cstheme="majorBidi"/>
          <w:sz w:val="24"/>
          <w:szCs w:val="24"/>
        </w:rPr>
        <w:t>se</w:t>
      </w:r>
      <w:r w:rsidR="00A87AC8">
        <w:rPr>
          <w:rFonts w:asciiTheme="majorBidi" w:hAnsiTheme="majorBidi" w:cstheme="majorBidi"/>
          <w:sz w:val="24"/>
          <w:szCs w:val="24"/>
        </w:rPr>
        <w:t xml:space="preserve"> difficulties are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also </w:t>
      </w:r>
      <w:r w:rsidR="00A258B6" w:rsidRPr="00A258B6">
        <w:rPr>
          <w:rFonts w:asciiTheme="majorBidi" w:hAnsiTheme="majorBidi" w:cstheme="majorBidi"/>
          <w:sz w:val="24"/>
          <w:szCs w:val="24"/>
        </w:rPr>
        <w:t>apparent in the</w:t>
      </w:r>
      <w:r w:rsidR="00A258B6">
        <w:rPr>
          <w:rFonts w:asciiTheme="majorBidi" w:hAnsiTheme="majorBidi" w:cstheme="majorBidi"/>
          <w:sz w:val="24"/>
          <w:szCs w:val="24"/>
        </w:rPr>
        <w:t xml:space="preserve"> central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Tel Aviv </w:t>
      </w:r>
      <w:r>
        <w:rPr>
          <w:rFonts w:asciiTheme="majorBidi" w:hAnsiTheme="majorBidi" w:cstheme="majorBidi"/>
          <w:sz w:val="24"/>
          <w:szCs w:val="24"/>
        </w:rPr>
        <w:t>d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istrict, </w:t>
      </w:r>
      <w:r w:rsidR="00A258B6">
        <w:rPr>
          <w:rFonts w:asciiTheme="majorBidi" w:hAnsiTheme="majorBidi" w:cstheme="majorBidi"/>
          <w:sz w:val="24"/>
          <w:szCs w:val="24"/>
        </w:rPr>
        <w:t xml:space="preserve">where </w:t>
      </w:r>
      <w:r>
        <w:rPr>
          <w:rFonts w:asciiTheme="majorBidi" w:hAnsiTheme="majorBidi" w:cstheme="majorBidi"/>
          <w:sz w:val="24"/>
          <w:szCs w:val="24"/>
        </w:rPr>
        <w:t>a particularly thorough</w:t>
      </w:r>
      <w:r w:rsidR="00A258B6">
        <w:rPr>
          <w:rFonts w:asciiTheme="majorBidi" w:hAnsiTheme="majorBidi" w:cstheme="majorBidi"/>
          <w:sz w:val="24"/>
          <w:szCs w:val="24"/>
        </w:rPr>
        <w:t xml:space="preserve"> evaluation was </w:t>
      </w:r>
      <w:r>
        <w:rPr>
          <w:rFonts w:asciiTheme="majorBidi" w:hAnsiTheme="majorBidi" w:cstheme="majorBidi"/>
          <w:sz w:val="24"/>
          <w:szCs w:val="24"/>
        </w:rPr>
        <w:t>conducted</w:t>
      </w:r>
      <w:r w:rsidR="00A258B6" w:rsidRPr="00A258B6">
        <w:rPr>
          <w:rFonts w:asciiTheme="majorBidi" w:hAnsiTheme="majorBidi" w:cstheme="majorBidi"/>
          <w:sz w:val="24"/>
          <w:szCs w:val="24"/>
        </w:rPr>
        <w:t>.</w:t>
      </w:r>
      <w:r w:rsidR="00A258B6">
        <w:rPr>
          <w:rFonts w:asciiTheme="majorBidi" w:hAnsiTheme="majorBidi" w:cstheme="majorBidi"/>
          <w:sz w:val="24"/>
          <w:szCs w:val="24"/>
        </w:rPr>
        <w:t xml:space="preserve"> 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The State Comptroller's Office informed the Ministry of Education that implementation </w:t>
      </w:r>
      <w:r w:rsidR="00352775">
        <w:rPr>
          <w:rFonts w:asciiTheme="majorBidi" w:hAnsiTheme="majorBidi" w:cstheme="majorBidi"/>
          <w:sz w:val="24"/>
          <w:szCs w:val="24"/>
        </w:rPr>
        <w:t>of the</w:t>
      </w:r>
      <w:r w:rsidR="00C671C7">
        <w:rPr>
          <w:rFonts w:asciiTheme="majorBidi" w:hAnsiTheme="majorBidi" w:cstheme="majorBidi"/>
          <w:sz w:val="24"/>
          <w:szCs w:val="24"/>
        </w:rPr>
        <w:t xml:space="preserve"> Meaningful Learning reform</w:t>
      </w:r>
      <w:r w:rsidR="00FB11F3">
        <w:rPr>
          <w:rFonts w:asciiTheme="majorBidi" w:hAnsiTheme="majorBidi" w:cstheme="majorBidi"/>
          <w:sz w:val="24"/>
          <w:szCs w:val="24"/>
        </w:rPr>
        <w:t xml:space="preserve"> </w:t>
      </w:r>
      <w:r w:rsidR="002F7C97">
        <w:rPr>
          <w:rFonts w:asciiTheme="majorBidi" w:hAnsiTheme="majorBidi" w:cstheme="majorBidi"/>
          <w:sz w:val="24"/>
          <w:szCs w:val="24"/>
        </w:rPr>
        <w:t xml:space="preserve">is complex and therefore 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requires effective training that </w:t>
      </w:r>
      <w:r w:rsidR="002F7C97">
        <w:rPr>
          <w:rFonts w:asciiTheme="majorBidi" w:hAnsiTheme="majorBidi" w:cstheme="majorBidi"/>
          <w:sz w:val="24"/>
          <w:szCs w:val="24"/>
        </w:rPr>
        <w:t>addresses</w:t>
      </w:r>
      <w:r w:rsidR="00C671C7">
        <w:rPr>
          <w:rFonts w:asciiTheme="majorBidi" w:hAnsiTheme="majorBidi" w:cstheme="majorBidi"/>
          <w:sz w:val="24"/>
          <w:szCs w:val="24"/>
        </w:rPr>
        <w:t xml:space="preserve"> </w:t>
      </w:r>
      <w:r w:rsidR="00890AA2">
        <w:rPr>
          <w:rFonts w:asciiTheme="majorBidi" w:hAnsiTheme="majorBidi" w:cstheme="majorBidi"/>
          <w:sz w:val="24"/>
          <w:szCs w:val="24"/>
        </w:rPr>
        <w:lastRenderedPageBreak/>
        <w:t>the needs of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</w:t>
      </w:r>
      <w:r w:rsidR="00890AA2">
        <w:rPr>
          <w:rFonts w:asciiTheme="majorBidi" w:hAnsiTheme="majorBidi" w:cstheme="majorBidi"/>
          <w:sz w:val="24"/>
          <w:szCs w:val="24"/>
        </w:rPr>
        <w:t>schools'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educational staff </w:t>
      </w:r>
      <w:r w:rsidR="002F7C97">
        <w:rPr>
          <w:rFonts w:asciiTheme="majorBidi" w:hAnsiTheme="majorBidi" w:cstheme="majorBidi"/>
          <w:sz w:val="24"/>
          <w:szCs w:val="24"/>
        </w:rPr>
        <w:t>working with all age levels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, in all </w:t>
      </w:r>
      <w:r w:rsidR="00890AA2">
        <w:rPr>
          <w:rFonts w:asciiTheme="majorBidi" w:hAnsiTheme="majorBidi" w:cstheme="majorBidi"/>
          <w:sz w:val="24"/>
          <w:szCs w:val="24"/>
        </w:rPr>
        <w:t>subject areas,</w:t>
      </w:r>
      <w:r w:rsidR="00A258B6" w:rsidRPr="00A258B6">
        <w:rPr>
          <w:rFonts w:asciiTheme="majorBidi" w:hAnsiTheme="majorBidi" w:cstheme="majorBidi"/>
          <w:sz w:val="24"/>
          <w:szCs w:val="24"/>
        </w:rPr>
        <w:t xml:space="preserve"> and in all sectors</w:t>
      </w:r>
      <w:r w:rsidR="00890AA2">
        <w:rPr>
          <w:rFonts w:asciiTheme="majorBidi" w:hAnsiTheme="majorBidi" w:cstheme="majorBidi"/>
          <w:sz w:val="24"/>
          <w:szCs w:val="24"/>
        </w:rPr>
        <w:t xml:space="preserve"> of the population</w:t>
      </w:r>
      <w:r w:rsidR="00A258B6" w:rsidRPr="00A258B6">
        <w:rPr>
          <w:rFonts w:asciiTheme="majorBidi" w:hAnsiTheme="majorBidi" w:cstheme="majorBidi"/>
          <w:sz w:val="24"/>
          <w:szCs w:val="24"/>
        </w:rPr>
        <w:t>.</w:t>
      </w:r>
      <w:r w:rsidR="00A87AC8">
        <w:rPr>
          <w:rFonts w:asciiTheme="majorBidi" w:hAnsiTheme="majorBidi" w:cstheme="majorBidi"/>
          <w:sz w:val="24"/>
          <w:szCs w:val="24"/>
        </w:rPr>
        <w:t xml:space="preserve"> I</w:t>
      </w:r>
      <w:r w:rsidR="00A87AC8" w:rsidRPr="00A87AC8">
        <w:rPr>
          <w:rFonts w:asciiTheme="majorBidi" w:hAnsiTheme="majorBidi" w:cstheme="majorBidi"/>
          <w:sz w:val="24"/>
          <w:szCs w:val="24"/>
        </w:rPr>
        <w:t xml:space="preserve">n the first year of implementation of </w:t>
      </w:r>
      <w:r w:rsidR="00C671C7">
        <w:rPr>
          <w:rFonts w:asciiTheme="majorBidi" w:hAnsiTheme="majorBidi" w:cstheme="majorBidi"/>
          <w:sz w:val="24"/>
          <w:szCs w:val="24"/>
        </w:rPr>
        <w:t>this reform</w:t>
      </w:r>
      <w:r w:rsidR="00A87AC8" w:rsidRPr="00A87AC8">
        <w:rPr>
          <w:rFonts w:asciiTheme="majorBidi" w:hAnsiTheme="majorBidi" w:cstheme="majorBidi"/>
          <w:sz w:val="24"/>
          <w:szCs w:val="24"/>
        </w:rPr>
        <w:t xml:space="preserve">, the Ministry of Education </w:t>
      </w:r>
      <w:r w:rsidR="002F7C97">
        <w:rPr>
          <w:rFonts w:asciiTheme="majorBidi" w:hAnsiTheme="majorBidi" w:cstheme="majorBidi"/>
          <w:sz w:val="24"/>
          <w:szCs w:val="24"/>
        </w:rPr>
        <w:t xml:space="preserve">did </w:t>
      </w:r>
      <w:r w:rsidR="00E144C1">
        <w:rPr>
          <w:rFonts w:asciiTheme="majorBidi" w:hAnsiTheme="majorBidi" w:cstheme="majorBidi"/>
          <w:sz w:val="24"/>
          <w:szCs w:val="24"/>
        </w:rPr>
        <w:t>increase</w:t>
      </w:r>
      <w:r w:rsidR="00C671C7">
        <w:rPr>
          <w:rFonts w:asciiTheme="majorBidi" w:hAnsiTheme="majorBidi" w:cstheme="majorBidi"/>
          <w:sz w:val="24"/>
          <w:szCs w:val="24"/>
        </w:rPr>
        <w:t xml:space="preserve"> the resources for </w:t>
      </w:r>
      <w:r w:rsidR="002F7C97">
        <w:rPr>
          <w:rFonts w:asciiTheme="majorBidi" w:hAnsiTheme="majorBidi" w:cstheme="majorBidi"/>
          <w:sz w:val="24"/>
          <w:szCs w:val="24"/>
        </w:rPr>
        <w:t xml:space="preserve">training </w:t>
      </w:r>
      <w:r w:rsidR="00C671C7">
        <w:rPr>
          <w:rFonts w:asciiTheme="majorBidi" w:hAnsiTheme="majorBidi" w:cstheme="majorBidi"/>
          <w:sz w:val="24"/>
          <w:szCs w:val="24"/>
        </w:rPr>
        <w:t>subject-coordinators</w:t>
      </w:r>
      <w:r w:rsidR="00A87AC8" w:rsidRPr="00A87AC8">
        <w:rPr>
          <w:rFonts w:asciiTheme="majorBidi" w:hAnsiTheme="majorBidi" w:cstheme="majorBidi"/>
          <w:sz w:val="24"/>
          <w:szCs w:val="24"/>
        </w:rPr>
        <w:t>, but in subsequent years</w:t>
      </w:r>
      <w:r w:rsidR="00E144C1">
        <w:rPr>
          <w:rFonts w:asciiTheme="majorBidi" w:hAnsiTheme="majorBidi" w:cstheme="majorBidi"/>
          <w:sz w:val="24"/>
          <w:szCs w:val="24"/>
        </w:rPr>
        <w:t>,</w:t>
      </w:r>
      <w:r w:rsidR="00A87AC8" w:rsidRPr="00A87AC8">
        <w:rPr>
          <w:rFonts w:asciiTheme="majorBidi" w:hAnsiTheme="majorBidi" w:cstheme="majorBidi"/>
          <w:sz w:val="24"/>
          <w:szCs w:val="24"/>
        </w:rPr>
        <w:t xml:space="preserve"> </w:t>
      </w:r>
      <w:r w:rsidR="002F7C97">
        <w:rPr>
          <w:rFonts w:asciiTheme="majorBidi" w:hAnsiTheme="majorBidi" w:cstheme="majorBidi"/>
          <w:sz w:val="24"/>
          <w:szCs w:val="24"/>
        </w:rPr>
        <w:t>these are gradually reduced</w:t>
      </w:r>
      <w:r w:rsidR="00E144C1">
        <w:rPr>
          <w:rFonts w:asciiTheme="majorBidi" w:hAnsiTheme="majorBidi" w:cstheme="majorBidi"/>
          <w:sz w:val="24"/>
          <w:szCs w:val="24"/>
        </w:rPr>
        <w:t xml:space="preserve"> until they return</w:t>
      </w:r>
      <w:r w:rsidR="00A87AC8" w:rsidRPr="00A87AC8">
        <w:rPr>
          <w:rFonts w:asciiTheme="majorBidi" w:hAnsiTheme="majorBidi" w:cstheme="majorBidi"/>
          <w:sz w:val="24"/>
          <w:szCs w:val="24"/>
        </w:rPr>
        <w:t xml:space="preserve"> to their original level </w:t>
      </w:r>
      <w:r w:rsidR="00E144C1">
        <w:rPr>
          <w:rFonts w:asciiTheme="majorBidi" w:hAnsiTheme="majorBidi" w:cstheme="majorBidi"/>
          <w:sz w:val="24"/>
          <w:szCs w:val="24"/>
        </w:rPr>
        <w:t>prior to the launching of the reform.</w:t>
      </w:r>
      <w:r w:rsidR="00E816EA">
        <w:rPr>
          <w:rFonts w:asciiTheme="majorBidi" w:hAnsiTheme="majorBidi" w:cstheme="majorBidi"/>
          <w:sz w:val="24"/>
          <w:szCs w:val="24"/>
        </w:rPr>
        <w:t xml:space="preserve"> 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This </w:t>
      </w:r>
      <w:r w:rsidR="00352775">
        <w:rPr>
          <w:rFonts w:asciiTheme="majorBidi" w:hAnsiTheme="majorBidi" w:cstheme="majorBidi"/>
          <w:sz w:val="24"/>
          <w:szCs w:val="24"/>
        </w:rPr>
        <w:t>is de</w:t>
      </w:r>
      <w:r w:rsidR="00E816EA">
        <w:rPr>
          <w:rFonts w:asciiTheme="majorBidi" w:hAnsiTheme="majorBidi" w:cstheme="majorBidi"/>
          <w:sz w:val="24"/>
          <w:szCs w:val="24"/>
        </w:rPr>
        <w:t>spite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the fact that</w:t>
      </w:r>
      <w:r w:rsidR="00352775">
        <w:rPr>
          <w:rFonts w:asciiTheme="majorBidi" w:hAnsiTheme="majorBidi" w:cstheme="majorBidi"/>
          <w:sz w:val="24"/>
          <w:szCs w:val="24"/>
        </w:rPr>
        <w:t>,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according to the work </w:t>
      </w:r>
      <w:r w:rsidR="00E816EA">
        <w:rPr>
          <w:rFonts w:asciiTheme="majorBidi" w:hAnsiTheme="majorBidi" w:cstheme="majorBidi"/>
          <w:sz w:val="24"/>
          <w:szCs w:val="24"/>
        </w:rPr>
        <w:t>schedule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</w:t>
      </w:r>
      <w:r w:rsidR="002F7C97">
        <w:rPr>
          <w:rFonts w:asciiTheme="majorBidi" w:hAnsiTheme="majorBidi" w:cstheme="majorBidi"/>
          <w:sz w:val="24"/>
          <w:szCs w:val="24"/>
        </w:rPr>
        <w:t>presented by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the </w:t>
      </w:r>
      <w:r w:rsidR="00A50B7A">
        <w:rPr>
          <w:rFonts w:asciiTheme="majorBidi" w:hAnsiTheme="majorBidi" w:cstheme="majorBidi"/>
          <w:sz w:val="24"/>
          <w:szCs w:val="24"/>
        </w:rPr>
        <w:t xml:space="preserve">Ministry's </w:t>
      </w:r>
      <w:r w:rsidR="00E816EA">
        <w:rPr>
          <w:rFonts w:asciiTheme="majorBidi" w:hAnsiTheme="majorBidi" w:cstheme="majorBidi"/>
          <w:sz w:val="24"/>
          <w:szCs w:val="24"/>
        </w:rPr>
        <w:t>planning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units, preparations for implementing </w:t>
      </w:r>
      <w:r w:rsidR="00352775">
        <w:rPr>
          <w:rFonts w:asciiTheme="majorBidi" w:hAnsiTheme="majorBidi" w:cstheme="majorBidi"/>
          <w:sz w:val="24"/>
          <w:szCs w:val="24"/>
        </w:rPr>
        <w:t xml:space="preserve">the </w:t>
      </w:r>
      <w:r w:rsidR="00E816EA">
        <w:rPr>
          <w:rFonts w:asciiTheme="majorBidi" w:hAnsiTheme="majorBidi" w:cstheme="majorBidi"/>
          <w:sz w:val="24"/>
          <w:szCs w:val="24"/>
        </w:rPr>
        <w:t>Meaningful Learning reform</w:t>
      </w:r>
      <w:r w:rsidR="00E816EA" w:rsidRPr="00E816EA">
        <w:rPr>
          <w:rFonts w:asciiTheme="majorBidi" w:hAnsiTheme="majorBidi" w:cstheme="majorBidi"/>
          <w:sz w:val="24"/>
          <w:szCs w:val="24"/>
        </w:rPr>
        <w:t xml:space="preserve"> </w:t>
      </w:r>
      <w:r w:rsidR="00352775">
        <w:rPr>
          <w:rFonts w:asciiTheme="majorBidi" w:hAnsiTheme="majorBidi" w:cstheme="majorBidi"/>
          <w:sz w:val="24"/>
          <w:szCs w:val="24"/>
        </w:rPr>
        <w:t xml:space="preserve">are </w:t>
      </w:r>
      <w:r w:rsidR="002F7C97">
        <w:rPr>
          <w:rFonts w:asciiTheme="majorBidi" w:hAnsiTheme="majorBidi" w:cstheme="majorBidi"/>
          <w:sz w:val="24"/>
          <w:szCs w:val="24"/>
        </w:rPr>
        <w:t xml:space="preserve">still </w:t>
      </w:r>
      <w:r w:rsidR="00352775">
        <w:rPr>
          <w:rFonts w:asciiTheme="majorBidi" w:hAnsiTheme="majorBidi" w:cstheme="majorBidi"/>
          <w:sz w:val="24"/>
          <w:szCs w:val="24"/>
        </w:rPr>
        <w:t>in the early stages and far from conclusion</w:t>
      </w:r>
      <w:r w:rsidR="00E816EA">
        <w:rPr>
          <w:rFonts w:asciiTheme="majorBidi" w:hAnsiTheme="majorBidi" w:cstheme="majorBidi"/>
          <w:sz w:val="24"/>
          <w:szCs w:val="24"/>
        </w:rPr>
        <w:t xml:space="preserve">. 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These findings </w:t>
      </w:r>
      <w:r w:rsidR="00176920">
        <w:rPr>
          <w:rFonts w:asciiTheme="majorBidi" w:hAnsiTheme="majorBidi" w:cstheme="majorBidi"/>
          <w:sz w:val="24"/>
          <w:szCs w:val="24"/>
        </w:rPr>
        <w:t xml:space="preserve">verify </w:t>
      </w:r>
      <w:r w:rsidR="002F7C97">
        <w:rPr>
          <w:rFonts w:asciiTheme="majorBidi" w:hAnsiTheme="majorBidi" w:cstheme="majorBidi"/>
          <w:sz w:val="24"/>
          <w:szCs w:val="24"/>
        </w:rPr>
        <w:t>the conclusions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of </w:t>
      </w:r>
      <w:r w:rsidR="00F05679">
        <w:rPr>
          <w:rFonts w:asciiTheme="majorBidi" w:hAnsiTheme="majorBidi" w:cstheme="majorBidi"/>
          <w:sz w:val="24"/>
          <w:szCs w:val="24"/>
        </w:rPr>
        <w:t>this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</w:t>
      </w:r>
      <w:r w:rsidR="00176920">
        <w:rPr>
          <w:rFonts w:asciiTheme="majorBidi" w:hAnsiTheme="majorBidi" w:cstheme="majorBidi"/>
          <w:sz w:val="24"/>
          <w:szCs w:val="24"/>
        </w:rPr>
        <w:t>current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study </w:t>
      </w:r>
      <w:r w:rsidR="00176920">
        <w:rPr>
          <w:rFonts w:asciiTheme="majorBidi" w:hAnsiTheme="majorBidi" w:cstheme="majorBidi"/>
          <w:sz w:val="24"/>
          <w:szCs w:val="24"/>
        </w:rPr>
        <w:t>regarding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the importance of instructors in processes of </w:t>
      </w:r>
      <w:r w:rsidR="00176920">
        <w:rPr>
          <w:rFonts w:asciiTheme="majorBidi" w:hAnsiTheme="majorBidi" w:cstheme="majorBidi"/>
          <w:sz w:val="24"/>
          <w:szCs w:val="24"/>
        </w:rPr>
        <w:t>system-wide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</w:t>
      </w:r>
      <w:r w:rsidR="00176920">
        <w:rPr>
          <w:rFonts w:asciiTheme="majorBidi" w:hAnsiTheme="majorBidi" w:cstheme="majorBidi"/>
          <w:sz w:val="24"/>
          <w:szCs w:val="24"/>
        </w:rPr>
        <w:t>implementation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, </w:t>
      </w:r>
      <w:r w:rsidR="00176920">
        <w:rPr>
          <w:rFonts w:asciiTheme="majorBidi" w:hAnsiTheme="majorBidi" w:cstheme="majorBidi"/>
          <w:sz w:val="24"/>
          <w:szCs w:val="24"/>
        </w:rPr>
        <w:t>as well as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the challenges involved in </w:t>
      </w:r>
      <w:r w:rsidR="00176920">
        <w:rPr>
          <w:rFonts w:asciiTheme="majorBidi" w:hAnsiTheme="majorBidi" w:cstheme="majorBidi"/>
          <w:sz w:val="24"/>
          <w:szCs w:val="24"/>
        </w:rPr>
        <w:t>strengthening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this </w:t>
      </w:r>
      <w:r w:rsidR="00176920">
        <w:rPr>
          <w:rFonts w:asciiTheme="majorBidi" w:hAnsiTheme="majorBidi" w:cstheme="majorBidi"/>
          <w:sz w:val="24"/>
          <w:szCs w:val="24"/>
        </w:rPr>
        <w:t>crucial</w:t>
      </w:r>
      <w:r w:rsidR="00A50B7A" w:rsidRPr="00A50B7A">
        <w:rPr>
          <w:rFonts w:asciiTheme="majorBidi" w:hAnsiTheme="majorBidi" w:cstheme="majorBidi"/>
          <w:sz w:val="24"/>
          <w:szCs w:val="24"/>
        </w:rPr>
        <w:t xml:space="preserve"> link.</w:t>
      </w:r>
    </w:p>
    <w:p w14:paraId="347F15B5" w14:textId="1D7184AF" w:rsidR="00EE7DAD" w:rsidRPr="00EE7DAD" w:rsidRDefault="00EE7DAD" w:rsidP="00EE7DAD">
      <w:pPr>
        <w:spacing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E7DAD">
        <w:rPr>
          <w:rFonts w:asciiTheme="majorBidi" w:hAnsiTheme="majorBidi" w:cstheme="majorBidi"/>
          <w:b/>
          <w:bCs/>
          <w:sz w:val="24"/>
          <w:szCs w:val="24"/>
        </w:rPr>
        <w:t>Summary and Conclusions</w:t>
      </w:r>
    </w:p>
    <w:p w14:paraId="075A8BE8" w14:textId="74A86F4E" w:rsidR="00673EE0" w:rsidRDefault="00EE7DAD" w:rsidP="009857D9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EE7DAD">
        <w:rPr>
          <w:rFonts w:asciiTheme="majorBidi" w:hAnsiTheme="majorBidi" w:cstheme="majorBidi"/>
          <w:sz w:val="24"/>
          <w:szCs w:val="24"/>
        </w:rPr>
        <w:t xml:space="preserve">As we have seen, educational researchers </w:t>
      </w:r>
      <w:r w:rsidR="005A724D">
        <w:rPr>
          <w:rFonts w:asciiTheme="majorBidi" w:hAnsiTheme="majorBidi" w:cstheme="majorBidi"/>
          <w:sz w:val="24"/>
          <w:szCs w:val="24"/>
        </w:rPr>
        <w:t>agree on</w:t>
      </w:r>
      <w:r w:rsidRPr="00EE7DAD">
        <w:rPr>
          <w:rFonts w:asciiTheme="majorBidi" w:hAnsiTheme="majorBidi" w:cstheme="majorBidi"/>
          <w:sz w:val="24"/>
          <w:szCs w:val="24"/>
        </w:rPr>
        <w:t xml:space="preserve"> the importance of thorough and meticulous </w:t>
      </w:r>
      <w:r>
        <w:rPr>
          <w:rFonts w:asciiTheme="majorBidi" w:hAnsiTheme="majorBidi" w:cstheme="majorBidi"/>
          <w:sz w:val="24"/>
          <w:szCs w:val="24"/>
        </w:rPr>
        <w:t>development</w:t>
      </w:r>
      <w:r w:rsidRPr="00EE7DAD">
        <w:rPr>
          <w:rFonts w:asciiTheme="majorBidi" w:hAnsiTheme="majorBidi" w:cstheme="majorBidi"/>
          <w:sz w:val="24"/>
          <w:szCs w:val="24"/>
        </w:rPr>
        <w:t xml:space="preserve"> of </w:t>
      </w:r>
      <w:r>
        <w:rPr>
          <w:rFonts w:asciiTheme="majorBidi" w:hAnsiTheme="majorBidi" w:cstheme="majorBidi"/>
          <w:sz w:val="24"/>
          <w:szCs w:val="24"/>
        </w:rPr>
        <w:t>the cap</w:t>
      </w:r>
      <w:r w:rsidRPr="00EE7DAD">
        <w:rPr>
          <w:rFonts w:asciiTheme="majorBidi" w:hAnsiTheme="majorBidi" w:cstheme="majorBidi"/>
          <w:sz w:val="24"/>
          <w:szCs w:val="24"/>
        </w:rPr>
        <w:t xml:space="preserve">abilities </w:t>
      </w:r>
      <w:r>
        <w:rPr>
          <w:rFonts w:asciiTheme="majorBidi" w:hAnsiTheme="majorBidi" w:cstheme="majorBidi"/>
          <w:sz w:val="24"/>
          <w:szCs w:val="24"/>
        </w:rPr>
        <w:t xml:space="preserve">of people involved </w:t>
      </w:r>
      <w:r w:rsidRPr="00EE7DAD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 xml:space="preserve">change </w:t>
      </w:r>
      <w:r w:rsidRPr="00EE7DAD">
        <w:rPr>
          <w:rFonts w:asciiTheme="majorBidi" w:hAnsiTheme="majorBidi" w:cstheme="majorBidi"/>
          <w:sz w:val="24"/>
          <w:szCs w:val="24"/>
        </w:rPr>
        <w:t xml:space="preserve">processes in </w:t>
      </w:r>
      <w:r>
        <w:rPr>
          <w:rFonts w:asciiTheme="majorBidi" w:hAnsiTheme="majorBidi" w:cstheme="majorBidi"/>
          <w:sz w:val="24"/>
          <w:szCs w:val="24"/>
        </w:rPr>
        <w:t>fields of instruction</w:t>
      </w:r>
      <w:r w:rsidRPr="00EE7DAD">
        <w:rPr>
          <w:rFonts w:asciiTheme="majorBidi" w:hAnsiTheme="majorBidi" w:cstheme="majorBidi"/>
          <w:sz w:val="24"/>
          <w:szCs w:val="24"/>
        </w:rPr>
        <w:t xml:space="preserve"> and </w:t>
      </w:r>
      <w:r w:rsidRPr="005A724D">
        <w:rPr>
          <w:rFonts w:asciiTheme="majorBidi" w:hAnsiTheme="majorBidi" w:cstheme="majorBidi"/>
          <w:sz w:val="24"/>
          <w:szCs w:val="24"/>
        </w:rPr>
        <w:t>learning</w:t>
      </w:r>
      <w:r w:rsidR="005A724D" w:rsidRPr="005A724D">
        <w:rPr>
          <w:rFonts w:asciiTheme="majorBidi" w:hAnsiTheme="majorBidi" w:cstheme="majorBidi"/>
          <w:sz w:val="24"/>
          <w:szCs w:val="24"/>
        </w:rPr>
        <w:t xml:space="preserve"> </w:t>
      </w:r>
      <w:r w:rsidR="005A724D" w:rsidRPr="005A724D">
        <w:rPr>
          <w:rFonts w:asciiTheme="majorBidi" w:hAnsiTheme="majorBidi" w:cstheme="majorBidi"/>
          <w:sz w:val="24"/>
        </w:rPr>
        <w:t>(Elmore, 2004; Fullan, 2007; Levin, 2008)</w:t>
      </w:r>
      <w:r w:rsidRPr="005A724D">
        <w:rPr>
          <w:rFonts w:asciiTheme="majorBidi" w:hAnsiTheme="majorBidi" w:cstheme="majorBidi"/>
          <w:sz w:val="24"/>
          <w:szCs w:val="24"/>
        </w:rPr>
        <w:t xml:space="preserve">. </w:t>
      </w:r>
      <w:r w:rsidR="005A724D" w:rsidRPr="005A724D">
        <w:rPr>
          <w:rFonts w:asciiTheme="majorBidi" w:hAnsiTheme="majorBidi" w:cstheme="majorBidi"/>
          <w:sz w:val="24"/>
          <w:szCs w:val="24"/>
        </w:rPr>
        <w:t xml:space="preserve">Nevertheless, educators are still struggling with the question of how </w:t>
      </w:r>
      <w:r w:rsidR="005A724D">
        <w:rPr>
          <w:rFonts w:asciiTheme="majorBidi" w:hAnsiTheme="majorBidi" w:cstheme="majorBidi"/>
          <w:sz w:val="24"/>
          <w:szCs w:val="24"/>
        </w:rPr>
        <w:t xml:space="preserve">to develop </w:t>
      </w:r>
      <w:r w:rsidR="005A724D" w:rsidRPr="005A724D">
        <w:rPr>
          <w:rFonts w:asciiTheme="majorBidi" w:hAnsiTheme="majorBidi" w:cstheme="majorBidi"/>
          <w:sz w:val="24"/>
          <w:szCs w:val="24"/>
        </w:rPr>
        <w:t xml:space="preserve">such capabilities, especially on a </w:t>
      </w:r>
      <w:r w:rsidR="005A724D">
        <w:rPr>
          <w:rFonts w:asciiTheme="majorBidi" w:hAnsiTheme="majorBidi" w:cstheme="majorBidi"/>
          <w:sz w:val="24"/>
          <w:szCs w:val="24"/>
        </w:rPr>
        <w:t>system-wide</w:t>
      </w:r>
      <w:r w:rsidR="005A724D" w:rsidRPr="005A724D">
        <w:rPr>
          <w:rFonts w:asciiTheme="majorBidi" w:hAnsiTheme="majorBidi" w:cstheme="majorBidi"/>
          <w:sz w:val="24"/>
          <w:szCs w:val="24"/>
        </w:rPr>
        <w:t xml:space="preserve"> </w:t>
      </w:r>
      <w:r w:rsidR="005A724D" w:rsidRPr="00031A72">
        <w:rPr>
          <w:rFonts w:asciiTheme="majorBidi" w:hAnsiTheme="majorBidi" w:cstheme="majorBidi"/>
          <w:sz w:val="24"/>
          <w:szCs w:val="24"/>
        </w:rPr>
        <w:t>scale.</w:t>
      </w:r>
      <w:r w:rsidR="00031A72" w:rsidRPr="00031A72">
        <w:rPr>
          <w:rFonts w:asciiTheme="majorBidi" w:hAnsiTheme="majorBidi" w:cstheme="majorBidi"/>
          <w:sz w:val="24"/>
          <w:szCs w:val="24"/>
        </w:rPr>
        <w:t xml:space="preserve"> </w:t>
      </w:r>
      <w:r w:rsidR="00031A72" w:rsidRPr="00031A72">
        <w:rPr>
          <w:rFonts w:asciiTheme="majorBidi" w:hAnsiTheme="majorBidi" w:cstheme="majorBidi"/>
          <w:sz w:val="24"/>
        </w:rPr>
        <w:t>Luft and Hewson (2014)</w:t>
      </w:r>
      <w:r w:rsidR="00031A72">
        <w:rPr>
          <w:rFonts w:asciiTheme="majorBidi" w:hAnsiTheme="majorBidi" w:cstheme="majorBidi"/>
          <w:sz w:val="24"/>
          <w:szCs w:val="24"/>
        </w:rPr>
        <w:t xml:space="preserve"> assert</w:t>
      </w:r>
      <w:r w:rsidR="00031A72" w:rsidRPr="00031A72">
        <w:rPr>
          <w:rFonts w:asciiTheme="majorBidi" w:hAnsiTheme="majorBidi" w:cstheme="majorBidi"/>
          <w:sz w:val="24"/>
          <w:szCs w:val="24"/>
        </w:rPr>
        <w:t xml:space="preserve"> that while the idea of scaling</w:t>
      </w:r>
      <w:r w:rsidR="007756A4">
        <w:rPr>
          <w:rFonts w:asciiTheme="majorBidi" w:hAnsiTheme="majorBidi" w:cstheme="majorBidi"/>
          <w:sz w:val="24"/>
          <w:szCs w:val="24"/>
        </w:rPr>
        <w:t>-up</w:t>
      </w:r>
      <w:r w:rsidR="00031A72" w:rsidRPr="00031A72">
        <w:rPr>
          <w:rFonts w:asciiTheme="majorBidi" w:hAnsiTheme="majorBidi" w:cstheme="majorBidi"/>
          <w:sz w:val="24"/>
          <w:szCs w:val="24"/>
        </w:rPr>
        <w:t xml:space="preserve"> </w:t>
      </w:r>
      <w:r w:rsidR="00031A72">
        <w:rPr>
          <w:rFonts w:asciiTheme="majorBidi" w:hAnsiTheme="majorBidi" w:cstheme="majorBidi"/>
          <w:sz w:val="24"/>
          <w:szCs w:val="24"/>
        </w:rPr>
        <w:t>is</w:t>
      </w:r>
      <w:r w:rsidR="00031A72" w:rsidRPr="00031A72">
        <w:rPr>
          <w:rFonts w:asciiTheme="majorBidi" w:hAnsiTheme="majorBidi" w:cstheme="majorBidi"/>
          <w:sz w:val="24"/>
          <w:szCs w:val="24"/>
        </w:rPr>
        <w:t xml:space="preserve"> tempting and </w:t>
      </w:r>
      <w:r w:rsidR="00031A72">
        <w:rPr>
          <w:rFonts w:asciiTheme="majorBidi" w:hAnsiTheme="majorBidi" w:cstheme="majorBidi"/>
          <w:sz w:val="24"/>
          <w:szCs w:val="24"/>
        </w:rPr>
        <w:t xml:space="preserve">sounds </w:t>
      </w:r>
      <w:r w:rsidR="00031A72" w:rsidRPr="00031A72">
        <w:rPr>
          <w:rFonts w:asciiTheme="majorBidi" w:hAnsiTheme="majorBidi" w:cstheme="majorBidi"/>
          <w:sz w:val="24"/>
          <w:szCs w:val="24"/>
        </w:rPr>
        <w:t xml:space="preserve">promising, it is not clear </w:t>
      </w:r>
      <w:r w:rsidR="00D50A95">
        <w:rPr>
          <w:rFonts w:asciiTheme="majorBidi" w:hAnsiTheme="majorBidi" w:cstheme="majorBidi"/>
          <w:sz w:val="24"/>
          <w:szCs w:val="24"/>
        </w:rPr>
        <w:t xml:space="preserve">how to realize it, or if </w:t>
      </w:r>
      <w:r w:rsidR="003C712B">
        <w:rPr>
          <w:rFonts w:asciiTheme="majorBidi" w:hAnsiTheme="majorBidi" w:cstheme="majorBidi"/>
          <w:sz w:val="24"/>
          <w:szCs w:val="24"/>
        </w:rPr>
        <w:t>it</w:t>
      </w:r>
      <w:r w:rsidR="00D50A95">
        <w:rPr>
          <w:rFonts w:asciiTheme="majorBidi" w:hAnsiTheme="majorBidi" w:cstheme="majorBidi"/>
          <w:sz w:val="24"/>
          <w:szCs w:val="24"/>
        </w:rPr>
        <w:t xml:space="preserve"> is </w:t>
      </w:r>
      <w:r w:rsidR="003C712B">
        <w:rPr>
          <w:rFonts w:asciiTheme="majorBidi" w:hAnsiTheme="majorBidi" w:cstheme="majorBidi"/>
          <w:sz w:val="24"/>
          <w:szCs w:val="24"/>
        </w:rPr>
        <w:t xml:space="preserve">even </w:t>
      </w:r>
      <w:r w:rsidR="00D50A95">
        <w:rPr>
          <w:rFonts w:asciiTheme="majorBidi" w:hAnsiTheme="majorBidi" w:cstheme="majorBidi"/>
          <w:sz w:val="24"/>
          <w:szCs w:val="24"/>
        </w:rPr>
        <w:t>possible</w:t>
      </w:r>
      <w:r w:rsidR="00031A72" w:rsidRPr="00031A72">
        <w:rPr>
          <w:rFonts w:asciiTheme="majorBidi" w:hAnsiTheme="majorBidi" w:cstheme="majorBidi"/>
          <w:sz w:val="24"/>
          <w:szCs w:val="24"/>
        </w:rPr>
        <w:t>.</w:t>
      </w:r>
      <w:r w:rsidR="009857D9">
        <w:rPr>
          <w:rFonts w:asciiTheme="majorBidi" w:hAnsiTheme="majorBidi" w:cstheme="majorBidi"/>
          <w:sz w:val="24"/>
          <w:szCs w:val="24"/>
        </w:rPr>
        <w:t xml:space="preserve"> They posit that </w:t>
      </w:r>
      <w:r w:rsidR="007756A4">
        <w:rPr>
          <w:rFonts w:asciiTheme="majorBidi" w:hAnsiTheme="majorBidi" w:cstheme="majorBidi"/>
          <w:sz w:val="24"/>
          <w:szCs w:val="24"/>
        </w:rPr>
        <w:t xml:space="preserve">due to </w:t>
      </w:r>
      <w:r w:rsidR="009857D9" w:rsidRPr="009857D9">
        <w:rPr>
          <w:rFonts w:asciiTheme="majorBidi" w:hAnsiTheme="majorBidi" w:cstheme="majorBidi"/>
          <w:sz w:val="24"/>
          <w:szCs w:val="24"/>
        </w:rPr>
        <w:t xml:space="preserve">the nature of teacher </w:t>
      </w:r>
      <w:r w:rsidR="009857D9">
        <w:rPr>
          <w:rFonts w:asciiTheme="majorBidi" w:hAnsiTheme="majorBidi" w:cstheme="majorBidi"/>
          <w:sz w:val="24"/>
          <w:szCs w:val="24"/>
        </w:rPr>
        <w:t>training</w:t>
      </w:r>
      <w:r w:rsidR="007756A4">
        <w:rPr>
          <w:rFonts w:asciiTheme="majorBidi" w:hAnsiTheme="majorBidi" w:cstheme="majorBidi"/>
          <w:sz w:val="24"/>
          <w:szCs w:val="24"/>
        </w:rPr>
        <w:t>,</w:t>
      </w:r>
      <w:r w:rsidR="009857D9" w:rsidRPr="009857D9">
        <w:rPr>
          <w:rFonts w:asciiTheme="majorBidi" w:hAnsiTheme="majorBidi" w:cstheme="majorBidi"/>
          <w:sz w:val="24"/>
          <w:szCs w:val="24"/>
        </w:rPr>
        <w:t xml:space="preserve"> expanding the scale of </w:t>
      </w:r>
      <w:r w:rsidR="009857D9">
        <w:rPr>
          <w:rFonts w:asciiTheme="majorBidi" w:hAnsiTheme="majorBidi" w:cstheme="majorBidi"/>
          <w:sz w:val="24"/>
          <w:szCs w:val="24"/>
        </w:rPr>
        <w:t>the implementation</w:t>
      </w:r>
      <w:r w:rsidR="009857D9" w:rsidRPr="009857D9">
        <w:rPr>
          <w:rFonts w:asciiTheme="majorBidi" w:hAnsiTheme="majorBidi" w:cstheme="majorBidi"/>
          <w:sz w:val="24"/>
          <w:szCs w:val="24"/>
        </w:rPr>
        <w:t xml:space="preserve"> </w:t>
      </w:r>
      <w:r w:rsidR="009857D9">
        <w:rPr>
          <w:rFonts w:asciiTheme="majorBidi" w:hAnsiTheme="majorBidi" w:cstheme="majorBidi"/>
          <w:sz w:val="24"/>
          <w:szCs w:val="24"/>
        </w:rPr>
        <w:t xml:space="preserve">process </w:t>
      </w:r>
      <w:r w:rsidR="009857D9" w:rsidRPr="009857D9">
        <w:rPr>
          <w:rFonts w:asciiTheme="majorBidi" w:hAnsiTheme="majorBidi" w:cstheme="majorBidi"/>
          <w:sz w:val="24"/>
          <w:szCs w:val="24"/>
        </w:rPr>
        <w:t>may be</w:t>
      </w:r>
      <w:r w:rsidR="009857D9">
        <w:rPr>
          <w:rFonts w:asciiTheme="majorBidi" w:hAnsiTheme="majorBidi" w:cstheme="majorBidi"/>
          <w:sz w:val="24"/>
          <w:szCs w:val="24"/>
        </w:rPr>
        <w:t xml:space="preserve"> an</w:t>
      </w:r>
      <w:r w:rsidR="009F522F">
        <w:rPr>
          <w:rFonts w:asciiTheme="majorBidi" w:hAnsiTheme="majorBidi" w:cstheme="majorBidi"/>
          <w:sz w:val="24"/>
          <w:szCs w:val="24"/>
        </w:rPr>
        <w:t xml:space="preserve"> </w:t>
      </w:r>
      <w:commentRangeStart w:id="24"/>
      <w:r w:rsidR="009F522F">
        <w:rPr>
          <w:rFonts w:asciiTheme="majorBidi" w:hAnsiTheme="majorBidi" w:cstheme="majorBidi"/>
          <w:sz w:val="24"/>
          <w:szCs w:val="24"/>
        </w:rPr>
        <w:t xml:space="preserve">elusive structure </w:t>
      </w:r>
      <w:r w:rsidR="007756A4">
        <w:rPr>
          <w:rFonts w:asciiTheme="majorBidi" w:hAnsiTheme="majorBidi" w:cstheme="majorBidi"/>
          <w:sz w:val="24"/>
          <w:szCs w:val="24"/>
        </w:rPr>
        <w:t>or</w:t>
      </w:r>
      <w:r w:rsidR="009F522F">
        <w:rPr>
          <w:rFonts w:asciiTheme="majorBidi" w:hAnsiTheme="majorBidi" w:cstheme="majorBidi"/>
          <w:sz w:val="24"/>
          <w:szCs w:val="24"/>
        </w:rPr>
        <w:t xml:space="preserve"> concept</w:t>
      </w:r>
      <w:r w:rsidR="009857D9" w:rsidRPr="009857D9">
        <w:rPr>
          <w:rFonts w:asciiTheme="majorBidi" w:hAnsiTheme="majorBidi" w:cstheme="majorBidi"/>
          <w:sz w:val="24"/>
          <w:szCs w:val="24"/>
        </w:rPr>
        <w:t xml:space="preserve"> (</w:t>
      </w:r>
      <w:r w:rsidR="009857D9">
        <w:rPr>
          <w:rFonts w:asciiTheme="majorBidi" w:hAnsiTheme="majorBidi" w:cstheme="majorBidi"/>
          <w:sz w:val="24"/>
          <w:szCs w:val="24"/>
        </w:rPr>
        <w:t xml:space="preserve">Luft &amp; Hewson, 2014, p. 18). </w:t>
      </w:r>
      <w:commentRangeEnd w:id="24"/>
      <w:r w:rsidR="009F522F">
        <w:rPr>
          <w:rStyle w:val="CommentReference"/>
        </w:rPr>
        <w:commentReference w:id="24"/>
      </w:r>
      <w:r w:rsidR="009857D9">
        <w:rPr>
          <w:rFonts w:asciiTheme="majorBidi" w:hAnsiTheme="majorBidi" w:cstheme="majorBidi"/>
          <w:sz w:val="24"/>
          <w:szCs w:val="24"/>
        </w:rPr>
        <w:t>They conclude there will</w:t>
      </w:r>
      <w:r w:rsidR="007756A4">
        <w:rPr>
          <w:rFonts w:asciiTheme="majorBidi" w:hAnsiTheme="majorBidi" w:cstheme="majorBidi"/>
          <w:sz w:val="24"/>
          <w:szCs w:val="24"/>
        </w:rPr>
        <w:t xml:space="preserve"> never</w:t>
      </w:r>
      <w:r w:rsidR="009857D9">
        <w:rPr>
          <w:rFonts w:asciiTheme="majorBidi" w:hAnsiTheme="majorBidi" w:cstheme="majorBidi"/>
          <w:sz w:val="24"/>
          <w:szCs w:val="24"/>
        </w:rPr>
        <w:t xml:space="preserve"> be simple solutions to this complex</w:t>
      </w:r>
      <w:r w:rsidR="009857D9" w:rsidRPr="009857D9">
        <w:rPr>
          <w:rFonts w:asciiTheme="majorBidi" w:hAnsiTheme="majorBidi" w:cstheme="majorBidi"/>
          <w:sz w:val="24"/>
          <w:szCs w:val="24"/>
        </w:rPr>
        <w:t xml:space="preserve"> problem.</w:t>
      </w:r>
      <w:r w:rsidR="00673EE0">
        <w:rPr>
          <w:rFonts w:asciiTheme="majorBidi" w:hAnsiTheme="majorBidi" w:cstheme="majorBidi"/>
          <w:sz w:val="24"/>
          <w:szCs w:val="24"/>
        </w:rPr>
        <w:t xml:space="preserve"> </w:t>
      </w:r>
    </w:p>
    <w:p w14:paraId="2DEEDE7A" w14:textId="424DC479" w:rsidR="00023DCF" w:rsidRDefault="00673EE0" w:rsidP="00DA0E88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673EE0">
        <w:rPr>
          <w:rFonts w:asciiTheme="majorBidi" w:hAnsiTheme="majorBidi" w:cstheme="majorBidi"/>
          <w:sz w:val="24"/>
          <w:szCs w:val="24"/>
        </w:rPr>
        <w:t xml:space="preserve">This chapter focuses on </w:t>
      </w:r>
      <w:r>
        <w:rPr>
          <w:rFonts w:asciiTheme="majorBidi" w:hAnsiTheme="majorBidi" w:cstheme="majorBidi"/>
          <w:sz w:val="24"/>
          <w:szCs w:val="24"/>
        </w:rPr>
        <w:t xml:space="preserve">the </w:t>
      </w:r>
      <w:r w:rsidRPr="00673EE0">
        <w:rPr>
          <w:rFonts w:asciiTheme="majorBidi" w:hAnsiTheme="majorBidi" w:cstheme="majorBidi"/>
          <w:sz w:val="24"/>
          <w:szCs w:val="24"/>
        </w:rPr>
        <w:t xml:space="preserve">learning </w:t>
      </w:r>
      <w:r>
        <w:rPr>
          <w:rFonts w:asciiTheme="majorBidi" w:hAnsiTheme="majorBidi" w:cstheme="majorBidi"/>
          <w:sz w:val="24"/>
          <w:szCs w:val="24"/>
        </w:rPr>
        <w:t>process undergone by</w:t>
      </w:r>
      <w:r w:rsidRPr="00673EE0">
        <w:rPr>
          <w:rFonts w:asciiTheme="majorBidi" w:hAnsiTheme="majorBidi" w:cstheme="majorBidi"/>
          <w:sz w:val="24"/>
          <w:szCs w:val="24"/>
        </w:rPr>
        <w:t xml:space="preserve"> teachers. </w:t>
      </w:r>
      <w:r>
        <w:rPr>
          <w:rFonts w:asciiTheme="majorBidi" w:hAnsiTheme="majorBidi" w:cstheme="majorBidi"/>
          <w:sz w:val="24"/>
          <w:szCs w:val="24"/>
        </w:rPr>
        <w:t>By</w:t>
      </w:r>
      <w:r w:rsidRPr="00673EE0">
        <w:rPr>
          <w:rFonts w:asciiTheme="majorBidi" w:hAnsiTheme="majorBidi" w:cstheme="majorBidi"/>
          <w:sz w:val="24"/>
          <w:szCs w:val="24"/>
        </w:rPr>
        <w:t xml:space="preserve"> analyzing teacher </w:t>
      </w:r>
      <w:r>
        <w:rPr>
          <w:rFonts w:asciiTheme="majorBidi" w:hAnsiTheme="majorBidi" w:cstheme="majorBidi"/>
          <w:sz w:val="24"/>
          <w:szCs w:val="24"/>
        </w:rPr>
        <w:t>training</w:t>
      </w:r>
      <w:r w:rsidRPr="00673EE0">
        <w:rPr>
          <w:rFonts w:asciiTheme="majorBidi" w:hAnsiTheme="majorBidi" w:cstheme="majorBidi"/>
          <w:sz w:val="24"/>
          <w:szCs w:val="24"/>
        </w:rPr>
        <w:t xml:space="preserve"> in the context of </w:t>
      </w:r>
      <w:r w:rsidR="007756A4">
        <w:rPr>
          <w:rFonts w:asciiTheme="majorBidi" w:hAnsiTheme="majorBidi" w:cstheme="majorBidi"/>
          <w:sz w:val="24"/>
          <w:szCs w:val="24"/>
        </w:rPr>
        <w:t>teaching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673EE0">
        <w:rPr>
          <w:rFonts w:asciiTheme="majorBidi" w:hAnsiTheme="majorBidi" w:cstheme="majorBidi"/>
          <w:sz w:val="24"/>
          <w:szCs w:val="24"/>
        </w:rPr>
        <w:t>hig</w:t>
      </w:r>
      <w:r>
        <w:rPr>
          <w:rFonts w:asciiTheme="majorBidi" w:hAnsiTheme="majorBidi" w:cstheme="majorBidi"/>
          <w:sz w:val="24"/>
          <w:szCs w:val="24"/>
        </w:rPr>
        <w:t>her-order thinking, I emphasize</w:t>
      </w:r>
      <w:r w:rsidRPr="00673EE0">
        <w:rPr>
          <w:rFonts w:asciiTheme="majorBidi" w:hAnsiTheme="majorBidi" w:cstheme="majorBidi"/>
          <w:sz w:val="24"/>
          <w:szCs w:val="24"/>
        </w:rPr>
        <w:t xml:space="preserve"> the need for </w:t>
      </w:r>
      <w:r w:rsidR="009F3A5C">
        <w:rPr>
          <w:rFonts w:asciiTheme="majorBidi" w:hAnsiTheme="majorBidi" w:cstheme="majorBidi"/>
          <w:sz w:val="24"/>
          <w:szCs w:val="24"/>
        </w:rPr>
        <w:t>intensive</w:t>
      </w:r>
      <w:r w:rsidRPr="00673EE0">
        <w:rPr>
          <w:rFonts w:asciiTheme="majorBidi" w:hAnsiTheme="majorBidi" w:cstheme="majorBidi"/>
          <w:sz w:val="24"/>
          <w:szCs w:val="24"/>
        </w:rPr>
        <w:t xml:space="preserve"> work with both teachers and instructors on all types of teacher</w:t>
      </w:r>
      <w:r>
        <w:rPr>
          <w:rFonts w:asciiTheme="majorBidi" w:hAnsiTheme="majorBidi" w:cstheme="majorBidi"/>
          <w:sz w:val="24"/>
          <w:szCs w:val="24"/>
        </w:rPr>
        <w:t>s'</w:t>
      </w:r>
      <w:r w:rsidRPr="00673EE0">
        <w:rPr>
          <w:rFonts w:asciiTheme="majorBidi" w:hAnsiTheme="majorBidi" w:cstheme="majorBidi"/>
          <w:sz w:val="24"/>
          <w:szCs w:val="24"/>
        </w:rPr>
        <w:t xml:space="preserve"> knowledge</w:t>
      </w:r>
      <w:r>
        <w:rPr>
          <w:rFonts w:asciiTheme="majorBidi" w:hAnsiTheme="majorBidi" w:cstheme="majorBidi"/>
          <w:sz w:val="24"/>
          <w:szCs w:val="24"/>
        </w:rPr>
        <w:t>, as</w:t>
      </w:r>
      <w:r w:rsidRPr="00673EE0">
        <w:rPr>
          <w:rFonts w:asciiTheme="majorBidi" w:hAnsiTheme="majorBidi" w:cstheme="majorBidi"/>
          <w:sz w:val="24"/>
          <w:szCs w:val="24"/>
        </w:rPr>
        <w:t xml:space="preserve"> described in Figure 4.1.</w:t>
      </w:r>
      <w:r w:rsidR="00720EDF">
        <w:rPr>
          <w:rFonts w:asciiTheme="majorBidi" w:hAnsiTheme="majorBidi" w:cstheme="majorBidi"/>
          <w:sz w:val="24"/>
          <w:szCs w:val="24"/>
        </w:rPr>
        <w:t xml:space="preserve"> W</w:t>
      </w:r>
      <w:r w:rsidR="00720EDF" w:rsidRPr="00720EDF">
        <w:rPr>
          <w:rFonts w:asciiTheme="majorBidi" w:hAnsiTheme="majorBidi" w:cstheme="majorBidi"/>
          <w:sz w:val="24"/>
          <w:szCs w:val="24"/>
        </w:rPr>
        <w:t xml:space="preserve">hen expanding the scale </w:t>
      </w:r>
      <w:r w:rsidR="00720EDF">
        <w:rPr>
          <w:rFonts w:asciiTheme="majorBidi" w:hAnsiTheme="majorBidi" w:cstheme="majorBidi"/>
          <w:sz w:val="24"/>
          <w:szCs w:val="24"/>
        </w:rPr>
        <w:t>an implementation</w:t>
      </w:r>
      <w:r w:rsidR="00720EDF" w:rsidRPr="00720EDF">
        <w:rPr>
          <w:rFonts w:asciiTheme="majorBidi" w:hAnsiTheme="majorBidi" w:cstheme="majorBidi"/>
          <w:sz w:val="24"/>
          <w:szCs w:val="24"/>
        </w:rPr>
        <w:t xml:space="preserve"> processes, it is </w:t>
      </w:r>
      <w:r w:rsidR="00720EDF">
        <w:rPr>
          <w:rFonts w:asciiTheme="majorBidi" w:hAnsiTheme="majorBidi" w:cstheme="majorBidi"/>
          <w:sz w:val="24"/>
          <w:szCs w:val="24"/>
        </w:rPr>
        <w:t>essential</w:t>
      </w:r>
      <w:r w:rsidR="00720EDF" w:rsidRPr="00720EDF">
        <w:rPr>
          <w:rFonts w:asciiTheme="majorBidi" w:hAnsiTheme="majorBidi" w:cstheme="majorBidi"/>
          <w:sz w:val="24"/>
          <w:szCs w:val="24"/>
        </w:rPr>
        <w:t xml:space="preserve"> to construct a pedagogic </w:t>
      </w:r>
      <w:r w:rsidR="00720EDF" w:rsidRPr="00720EDF">
        <w:rPr>
          <w:rFonts w:asciiTheme="majorBidi" w:hAnsiTheme="majorBidi" w:cstheme="majorBidi"/>
          <w:sz w:val="24"/>
          <w:szCs w:val="24"/>
        </w:rPr>
        <w:lastRenderedPageBreak/>
        <w:t xml:space="preserve">toolbox that </w:t>
      </w:r>
      <w:r w:rsidR="00720EDF">
        <w:rPr>
          <w:rFonts w:asciiTheme="majorBidi" w:hAnsiTheme="majorBidi" w:cstheme="majorBidi"/>
          <w:sz w:val="24"/>
          <w:szCs w:val="24"/>
        </w:rPr>
        <w:t>includes tactics for addressing</w:t>
      </w:r>
      <w:r w:rsidR="00720EDF" w:rsidRPr="00720EDF">
        <w:rPr>
          <w:rFonts w:asciiTheme="majorBidi" w:hAnsiTheme="majorBidi" w:cstheme="majorBidi"/>
          <w:sz w:val="24"/>
          <w:szCs w:val="24"/>
        </w:rPr>
        <w:t xml:space="preserve"> </w:t>
      </w:r>
      <w:r w:rsidR="00DA0E88">
        <w:rPr>
          <w:rFonts w:asciiTheme="majorBidi" w:hAnsiTheme="majorBidi" w:cstheme="majorBidi"/>
          <w:sz w:val="24"/>
          <w:szCs w:val="24"/>
        </w:rPr>
        <w:t xml:space="preserve">all </w:t>
      </w:r>
      <w:r w:rsidR="00720EDF">
        <w:rPr>
          <w:rFonts w:asciiTheme="majorBidi" w:hAnsiTheme="majorBidi" w:cstheme="majorBidi"/>
          <w:sz w:val="24"/>
          <w:szCs w:val="24"/>
        </w:rPr>
        <w:t>the details of substantive pedagogy</w:t>
      </w:r>
      <w:r w:rsidR="00720EDF" w:rsidRPr="00720EDF">
        <w:rPr>
          <w:rFonts w:asciiTheme="majorBidi" w:hAnsiTheme="majorBidi" w:cstheme="majorBidi"/>
          <w:sz w:val="24"/>
          <w:szCs w:val="24"/>
        </w:rPr>
        <w:t>.</w:t>
      </w:r>
      <w:r w:rsidR="00DA0E88">
        <w:rPr>
          <w:rFonts w:asciiTheme="majorBidi" w:hAnsiTheme="majorBidi" w:cstheme="majorBidi"/>
          <w:sz w:val="24"/>
          <w:szCs w:val="24"/>
        </w:rPr>
        <w:t xml:space="preserve"> 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This </w:t>
      </w:r>
      <w:r w:rsidR="00DA0E88">
        <w:rPr>
          <w:rFonts w:asciiTheme="majorBidi" w:hAnsiTheme="majorBidi" w:cstheme="majorBidi"/>
          <w:sz w:val="24"/>
          <w:szCs w:val="24"/>
        </w:rPr>
        <w:t>includes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tools such as</w:t>
      </w:r>
      <w:r w:rsidR="00DA0E88">
        <w:rPr>
          <w:rFonts w:asciiTheme="majorBidi" w:hAnsiTheme="majorBidi" w:cstheme="majorBidi"/>
          <w:sz w:val="24"/>
          <w:szCs w:val="24"/>
        </w:rPr>
        <w:t>: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how </w:t>
      </w:r>
      <w:r w:rsidR="00DA0E88">
        <w:rPr>
          <w:rFonts w:asciiTheme="majorBidi" w:hAnsiTheme="majorBidi" w:cstheme="majorBidi"/>
          <w:sz w:val="24"/>
          <w:szCs w:val="24"/>
        </w:rPr>
        <w:t xml:space="preserve">to teach 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students to construct and analyze complex arguments based on </w:t>
      </w:r>
      <w:r w:rsidR="00DA0E88">
        <w:rPr>
          <w:rFonts w:asciiTheme="majorBidi" w:hAnsiTheme="majorBidi" w:cstheme="majorBidi"/>
          <w:sz w:val="24"/>
          <w:szCs w:val="24"/>
        </w:rPr>
        <w:t>reliable evidence;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how to guide students </w:t>
      </w:r>
      <w:r w:rsidR="00DA0E88">
        <w:rPr>
          <w:rFonts w:asciiTheme="majorBidi" w:hAnsiTheme="majorBidi" w:cstheme="majorBidi"/>
          <w:sz w:val="24"/>
          <w:szCs w:val="24"/>
        </w:rPr>
        <w:t>in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construct</w:t>
      </w:r>
      <w:r w:rsidR="00DA0E88">
        <w:rPr>
          <w:rFonts w:asciiTheme="majorBidi" w:hAnsiTheme="majorBidi" w:cstheme="majorBidi"/>
          <w:sz w:val="24"/>
          <w:szCs w:val="24"/>
        </w:rPr>
        <w:t>ing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a </w:t>
      </w:r>
      <w:r w:rsidR="00DA0E88">
        <w:rPr>
          <w:rFonts w:asciiTheme="majorBidi" w:hAnsiTheme="majorBidi" w:cstheme="majorBidi"/>
          <w:sz w:val="24"/>
          <w:szCs w:val="24"/>
        </w:rPr>
        <w:t>fruitful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</w:t>
      </w:r>
      <w:r w:rsidR="00DA0E88">
        <w:rPr>
          <w:rFonts w:asciiTheme="majorBidi" w:hAnsiTheme="majorBidi" w:cstheme="majorBidi"/>
          <w:sz w:val="24"/>
          <w:szCs w:val="24"/>
        </w:rPr>
        <w:t>research question;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and how to help teachers </w:t>
      </w:r>
      <w:r w:rsidR="00DA0E88">
        <w:rPr>
          <w:rFonts w:asciiTheme="majorBidi" w:hAnsiTheme="majorBidi" w:cstheme="majorBidi"/>
          <w:sz w:val="24"/>
          <w:szCs w:val="24"/>
        </w:rPr>
        <w:t>develop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criteria for analyzing and evaluating thinking tasks so that they</w:t>
      </w:r>
      <w:r w:rsidR="007756A4">
        <w:rPr>
          <w:rFonts w:asciiTheme="majorBidi" w:hAnsiTheme="majorBidi" w:cstheme="majorBidi"/>
          <w:sz w:val="24"/>
          <w:szCs w:val="24"/>
        </w:rPr>
        <w:t xml:space="preserve"> can</w:t>
      </w:r>
      <w:r w:rsidR="00DA0E88" w:rsidRPr="00DA0E88">
        <w:rPr>
          <w:rFonts w:asciiTheme="majorBidi" w:hAnsiTheme="majorBidi" w:cstheme="majorBidi"/>
          <w:sz w:val="24"/>
          <w:szCs w:val="24"/>
        </w:rPr>
        <w:t xml:space="preserve"> </w:t>
      </w:r>
      <w:r w:rsidR="00DA0E88">
        <w:rPr>
          <w:rFonts w:asciiTheme="majorBidi" w:hAnsiTheme="majorBidi" w:cstheme="majorBidi"/>
          <w:sz w:val="24"/>
          <w:szCs w:val="24"/>
        </w:rPr>
        <w:t>reflect upon and improve them</w:t>
      </w:r>
      <w:r w:rsidR="00DA0E88" w:rsidRPr="00DA0E88">
        <w:rPr>
          <w:rFonts w:asciiTheme="majorBidi" w:hAnsiTheme="majorBidi" w:cstheme="majorBidi"/>
          <w:sz w:val="24"/>
          <w:szCs w:val="24"/>
        </w:rPr>
        <w:t>.</w:t>
      </w:r>
      <w:r w:rsidR="00023DCF">
        <w:rPr>
          <w:rFonts w:asciiTheme="majorBidi" w:hAnsiTheme="majorBidi" w:cstheme="majorBidi"/>
          <w:sz w:val="24"/>
          <w:szCs w:val="24"/>
        </w:rPr>
        <w:t xml:space="preserve"> </w:t>
      </w:r>
    </w:p>
    <w:p w14:paraId="0EAC2D2D" w14:textId="314CABA3" w:rsidR="009857D9" w:rsidRDefault="00023DCF" w:rsidP="00627856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023DCF">
        <w:rPr>
          <w:rFonts w:asciiTheme="majorBidi" w:hAnsiTheme="majorBidi" w:cstheme="majorBidi"/>
          <w:sz w:val="24"/>
          <w:szCs w:val="24"/>
        </w:rPr>
        <w:t xml:space="preserve">The interviews with change leaders </w:t>
      </w:r>
      <w:r>
        <w:rPr>
          <w:rFonts w:asciiTheme="majorBidi" w:hAnsiTheme="majorBidi" w:cstheme="majorBidi"/>
          <w:sz w:val="24"/>
          <w:szCs w:val="24"/>
        </w:rPr>
        <w:t xml:space="preserve">indicate that </w:t>
      </w:r>
      <w:r w:rsidRPr="00023DCF">
        <w:rPr>
          <w:rFonts w:asciiTheme="majorBidi" w:hAnsiTheme="majorBidi" w:cstheme="majorBidi"/>
          <w:sz w:val="24"/>
          <w:szCs w:val="24"/>
        </w:rPr>
        <w:t>essential component</w:t>
      </w:r>
      <w:r w:rsidR="007756A4">
        <w:rPr>
          <w:rFonts w:asciiTheme="majorBidi" w:hAnsiTheme="majorBidi" w:cstheme="majorBidi"/>
          <w:sz w:val="24"/>
          <w:szCs w:val="24"/>
        </w:rPr>
        <w:t>s of</w:t>
      </w:r>
      <w:r w:rsidRPr="00023DCF">
        <w:rPr>
          <w:rFonts w:asciiTheme="majorBidi" w:hAnsiTheme="majorBidi" w:cstheme="majorBidi"/>
          <w:sz w:val="24"/>
          <w:szCs w:val="24"/>
        </w:rPr>
        <w:t xml:space="preserve"> </w:t>
      </w:r>
      <w:r w:rsidR="007756A4">
        <w:rPr>
          <w:rFonts w:asciiTheme="majorBidi" w:hAnsiTheme="majorBidi" w:cstheme="majorBidi"/>
          <w:sz w:val="24"/>
          <w:szCs w:val="24"/>
        </w:rPr>
        <w:t xml:space="preserve">expanding the scale of an implementation process </w:t>
      </w:r>
      <w:r>
        <w:rPr>
          <w:rFonts w:asciiTheme="majorBidi" w:hAnsiTheme="majorBidi" w:cstheme="majorBidi"/>
          <w:sz w:val="24"/>
          <w:szCs w:val="24"/>
        </w:rPr>
        <w:t>take place at the micro-level</w:t>
      </w:r>
      <w:r w:rsidR="007756A4">
        <w:rPr>
          <w:rFonts w:asciiTheme="majorBidi" w:hAnsiTheme="majorBidi" w:cstheme="majorBidi"/>
          <w:sz w:val="24"/>
          <w:szCs w:val="24"/>
        </w:rPr>
        <w:t xml:space="preserve">, such as addressing </w:t>
      </w:r>
      <w:r>
        <w:rPr>
          <w:rFonts w:asciiTheme="majorBidi" w:hAnsiTheme="majorBidi" w:cstheme="majorBidi"/>
          <w:sz w:val="24"/>
          <w:szCs w:val="24"/>
        </w:rPr>
        <w:t>specific</w:t>
      </w:r>
      <w:r w:rsidR="007756A4">
        <w:rPr>
          <w:rFonts w:asciiTheme="majorBidi" w:hAnsiTheme="majorBidi" w:cstheme="majorBidi"/>
          <w:sz w:val="24"/>
          <w:szCs w:val="24"/>
        </w:rPr>
        <w:t xml:space="preserve"> details</w:t>
      </w:r>
      <w:r>
        <w:rPr>
          <w:rFonts w:asciiTheme="majorBidi" w:hAnsiTheme="majorBidi" w:cstheme="majorBidi"/>
          <w:sz w:val="24"/>
          <w:szCs w:val="24"/>
        </w:rPr>
        <w:t xml:space="preserve"> of classroom discourse and</w:t>
      </w:r>
      <w:r w:rsidRPr="00023DCF">
        <w:rPr>
          <w:rFonts w:asciiTheme="majorBidi" w:hAnsiTheme="majorBidi" w:cstheme="majorBidi"/>
          <w:sz w:val="24"/>
          <w:szCs w:val="24"/>
        </w:rPr>
        <w:t xml:space="preserve"> the </w:t>
      </w:r>
      <w:r>
        <w:rPr>
          <w:rFonts w:asciiTheme="majorBidi" w:hAnsiTheme="majorBidi" w:cstheme="majorBidi"/>
          <w:sz w:val="24"/>
          <w:szCs w:val="24"/>
        </w:rPr>
        <w:t>development</w:t>
      </w:r>
      <w:r w:rsidRPr="00023DCF">
        <w:rPr>
          <w:rFonts w:asciiTheme="majorBidi" w:hAnsiTheme="majorBidi" w:cstheme="majorBidi"/>
          <w:sz w:val="24"/>
          <w:szCs w:val="24"/>
        </w:rPr>
        <w:t xml:space="preserve"> of</w:t>
      </w:r>
      <w:r w:rsidR="007756A4">
        <w:rPr>
          <w:rFonts w:asciiTheme="majorBidi" w:hAnsiTheme="majorBidi" w:cstheme="majorBidi"/>
          <w:sz w:val="24"/>
          <w:szCs w:val="24"/>
        </w:rPr>
        <w:t xml:space="preserve"> appropriate</w:t>
      </w:r>
      <w:r w:rsidRPr="00023DCF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educational </w:t>
      </w:r>
      <w:r w:rsidRPr="00023DCF">
        <w:rPr>
          <w:rFonts w:asciiTheme="majorBidi" w:hAnsiTheme="majorBidi" w:cstheme="majorBidi"/>
          <w:sz w:val="24"/>
          <w:szCs w:val="24"/>
        </w:rPr>
        <w:t xml:space="preserve">materials and </w:t>
      </w:r>
      <w:r>
        <w:rPr>
          <w:rFonts w:asciiTheme="majorBidi" w:hAnsiTheme="majorBidi" w:cstheme="majorBidi"/>
          <w:sz w:val="24"/>
          <w:szCs w:val="24"/>
        </w:rPr>
        <w:t xml:space="preserve">evaluation tools. Without this, </w:t>
      </w:r>
      <w:r w:rsidR="007756A4">
        <w:rPr>
          <w:rFonts w:asciiTheme="majorBidi" w:hAnsiTheme="majorBidi" w:cstheme="majorBidi"/>
          <w:sz w:val="24"/>
          <w:szCs w:val="24"/>
        </w:rPr>
        <w:t>any</w:t>
      </w:r>
      <w:r w:rsidRPr="00023DCF">
        <w:rPr>
          <w:rFonts w:asciiTheme="majorBidi" w:hAnsiTheme="majorBidi" w:cstheme="majorBidi"/>
          <w:sz w:val="24"/>
          <w:szCs w:val="24"/>
        </w:rPr>
        <w:t xml:space="preserve"> implementation will be technical and superficial.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27856">
        <w:rPr>
          <w:rFonts w:asciiTheme="majorBidi" w:hAnsiTheme="majorBidi" w:cstheme="majorBidi"/>
          <w:sz w:val="24"/>
          <w:szCs w:val="24"/>
        </w:rPr>
        <w:t>T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he </w:t>
      </w:r>
      <w:r w:rsidR="00627856">
        <w:rPr>
          <w:rFonts w:asciiTheme="majorBidi" w:hAnsiTheme="majorBidi" w:cstheme="majorBidi"/>
          <w:sz w:val="24"/>
          <w:szCs w:val="24"/>
        </w:rPr>
        <w:t>literature review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and the interviews with </w:t>
      </w:r>
      <w:r w:rsidR="00627856">
        <w:rPr>
          <w:rFonts w:asciiTheme="majorBidi" w:hAnsiTheme="majorBidi" w:cstheme="majorBidi"/>
          <w:sz w:val="24"/>
          <w:szCs w:val="24"/>
        </w:rPr>
        <w:t>change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leaders </w:t>
      </w:r>
      <w:r w:rsidR="00627856">
        <w:rPr>
          <w:rFonts w:asciiTheme="majorBidi" w:hAnsiTheme="majorBidi" w:cstheme="majorBidi"/>
          <w:sz w:val="24"/>
          <w:szCs w:val="24"/>
        </w:rPr>
        <w:t>both indicate that the implementation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process may </w:t>
      </w:r>
      <w:r w:rsidR="00627856">
        <w:rPr>
          <w:rFonts w:asciiTheme="majorBidi" w:hAnsiTheme="majorBidi" w:cstheme="majorBidi"/>
          <w:sz w:val="24"/>
          <w:szCs w:val="24"/>
        </w:rPr>
        <w:t>succeed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or </w:t>
      </w:r>
      <w:r w:rsidR="00627856">
        <w:rPr>
          <w:rFonts w:asciiTheme="majorBidi" w:hAnsiTheme="majorBidi" w:cstheme="majorBidi"/>
          <w:sz w:val="24"/>
          <w:szCs w:val="24"/>
        </w:rPr>
        <w:t>fail based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on </w:t>
      </w:r>
      <w:r w:rsidR="007756A4">
        <w:rPr>
          <w:rFonts w:asciiTheme="majorBidi" w:hAnsiTheme="majorBidi" w:cstheme="majorBidi"/>
          <w:sz w:val="24"/>
          <w:szCs w:val="24"/>
        </w:rPr>
        <w:t>the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quality of </w:t>
      </w:r>
      <w:r w:rsidR="007756A4">
        <w:rPr>
          <w:rFonts w:asciiTheme="majorBidi" w:hAnsiTheme="majorBidi" w:cstheme="majorBidi"/>
          <w:sz w:val="24"/>
          <w:szCs w:val="24"/>
        </w:rPr>
        <w:t xml:space="preserve">training for </w:t>
      </w:r>
      <w:r w:rsidR="00627856">
        <w:rPr>
          <w:rFonts w:asciiTheme="majorBidi" w:hAnsiTheme="majorBidi" w:cstheme="majorBidi"/>
          <w:sz w:val="24"/>
          <w:szCs w:val="24"/>
        </w:rPr>
        <w:t>teacher</w:t>
      </w:r>
      <w:r w:rsidR="007756A4">
        <w:rPr>
          <w:rFonts w:asciiTheme="majorBidi" w:hAnsiTheme="majorBidi" w:cstheme="majorBidi"/>
          <w:sz w:val="24"/>
          <w:szCs w:val="24"/>
        </w:rPr>
        <w:t xml:space="preserve">s and </w:t>
      </w:r>
      <w:r w:rsidR="00627856">
        <w:rPr>
          <w:rFonts w:asciiTheme="majorBidi" w:hAnsiTheme="majorBidi" w:cstheme="majorBidi"/>
          <w:sz w:val="24"/>
          <w:szCs w:val="24"/>
        </w:rPr>
        <w:t>instructor</w:t>
      </w:r>
      <w:r w:rsidR="007756A4">
        <w:rPr>
          <w:rFonts w:asciiTheme="majorBidi" w:hAnsiTheme="majorBidi" w:cstheme="majorBidi"/>
          <w:sz w:val="24"/>
          <w:szCs w:val="24"/>
        </w:rPr>
        <w:t>s, especially</w:t>
      </w:r>
      <w:r w:rsidR="00627856" w:rsidRPr="00627856">
        <w:rPr>
          <w:rFonts w:asciiTheme="majorBidi" w:hAnsiTheme="majorBidi" w:cstheme="majorBidi"/>
          <w:sz w:val="24"/>
          <w:szCs w:val="24"/>
        </w:rPr>
        <w:t xml:space="preserve"> at the level of substantive pedagogy.</w:t>
      </w:r>
    </w:p>
    <w:p w14:paraId="654CDF8F" w14:textId="484C2FA3" w:rsidR="00715FA3" w:rsidRDefault="00715FA3" w:rsidP="007722C2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This indicates the </w:t>
      </w:r>
      <w:r w:rsidRPr="00715FA3">
        <w:rPr>
          <w:rFonts w:asciiTheme="majorBidi" w:hAnsiTheme="majorBidi" w:cstheme="majorBidi"/>
          <w:sz w:val="24"/>
          <w:szCs w:val="24"/>
        </w:rPr>
        <w:t xml:space="preserve">close </w:t>
      </w:r>
      <w:r>
        <w:rPr>
          <w:rFonts w:asciiTheme="majorBidi" w:hAnsiTheme="majorBidi" w:cstheme="majorBidi"/>
          <w:sz w:val="24"/>
          <w:szCs w:val="24"/>
        </w:rPr>
        <w:t>correlation</w:t>
      </w:r>
      <w:r w:rsidRPr="00715FA3">
        <w:rPr>
          <w:rFonts w:asciiTheme="majorBidi" w:hAnsiTheme="majorBidi" w:cstheme="majorBidi"/>
          <w:sz w:val="24"/>
          <w:szCs w:val="24"/>
        </w:rPr>
        <w:t xml:space="preserve"> between </w:t>
      </w:r>
      <w:r>
        <w:rPr>
          <w:rFonts w:asciiTheme="majorBidi" w:hAnsiTheme="majorBidi" w:cstheme="majorBidi"/>
          <w:sz w:val="24"/>
          <w:szCs w:val="24"/>
        </w:rPr>
        <w:t>administrative pedagogy</w:t>
      </w:r>
      <w:r w:rsidRPr="00715FA3">
        <w:rPr>
          <w:rFonts w:asciiTheme="majorBidi" w:hAnsiTheme="majorBidi" w:cstheme="majorBidi"/>
          <w:sz w:val="24"/>
          <w:szCs w:val="24"/>
        </w:rPr>
        <w:t xml:space="preserve"> and substantive pedagogy in the context of teachers' professional development. </w:t>
      </w:r>
      <w:r>
        <w:rPr>
          <w:rFonts w:asciiTheme="majorBidi" w:hAnsiTheme="majorBidi" w:cstheme="majorBidi"/>
          <w:sz w:val="24"/>
          <w:szCs w:val="24"/>
        </w:rPr>
        <w:t>Even when an</w:t>
      </w:r>
      <w:r w:rsidRPr="00715FA3">
        <w:rPr>
          <w:rFonts w:asciiTheme="majorBidi" w:hAnsiTheme="majorBidi" w:cstheme="majorBidi"/>
          <w:sz w:val="24"/>
          <w:szCs w:val="24"/>
        </w:rPr>
        <w:t xml:space="preserve"> organizational structure enable</w:t>
      </w:r>
      <w:r>
        <w:rPr>
          <w:rFonts w:asciiTheme="majorBidi" w:hAnsiTheme="majorBidi" w:cstheme="majorBidi"/>
          <w:sz w:val="24"/>
          <w:szCs w:val="24"/>
        </w:rPr>
        <w:t>s</w:t>
      </w:r>
      <w:r w:rsidRPr="00715FA3">
        <w:rPr>
          <w:rFonts w:asciiTheme="majorBidi" w:hAnsiTheme="majorBidi" w:cstheme="majorBidi"/>
          <w:sz w:val="24"/>
          <w:szCs w:val="24"/>
        </w:rPr>
        <w:t xml:space="preserve"> </w:t>
      </w:r>
      <w:r w:rsidR="007756A4">
        <w:rPr>
          <w:rFonts w:asciiTheme="majorBidi" w:hAnsiTheme="majorBidi" w:cstheme="majorBidi"/>
          <w:sz w:val="24"/>
          <w:szCs w:val="24"/>
        </w:rPr>
        <w:t xml:space="preserve">and provides budget for </w:t>
      </w:r>
      <w:r>
        <w:rPr>
          <w:rFonts w:asciiTheme="majorBidi" w:hAnsiTheme="majorBidi" w:cstheme="majorBidi"/>
          <w:sz w:val="24"/>
          <w:szCs w:val="24"/>
        </w:rPr>
        <w:t xml:space="preserve">professional development and </w:t>
      </w:r>
      <w:r w:rsidRPr="00715FA3">
        <w:rPr>
          <w:rFonts w:asciiTheme="majorBidi" w:hAnsiTheme="majorBidi" w:cstheme="majorBidi"/>
          <w:sz w:val="24"/>
          <w:szCs w:val="24"/>
        </w:rPr>
        <w:t xml:space="preserve">training </w:t>
      </w:r>
      <w:r>
        <w:rPr>
          <w:rFonts w:asciiTheme="majorBidi" w:hAnsiTheme="majorBidi" w:cstheme="majorBidi"/>
          <w:sz w:val="24"/>
          <w:szCs w:val="24"/>
        </w:rPr>
        <w:t>for teachers</w:t>
      </w:r>
      <w:r w:rsidR="007756A4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th</w:t>
      </w:r>
      <w:r w:rsidR="007756A4">
        <w:rPr>
          <w:rFonts w:asciiTheme="majorBidi" w:hAnsiTheme="majorBidi" w:cstheme="majorBidi"/>
          <w:sz w:val="24"/>
          <w:szCs w:val="24"/>
        </w:rPr>
        <w:t>e training</w:t>
      </w:r>
      <w:r>
        <w:rPr>
          <w:rFonts w:asciiTheme="majorBidi" w:hAnsiTheme="majorBidi" w:cstheme="majorBidi"/>
          <w:sz w:val="24"/>
          <w:szCs w:val="24"/>
        </w:rPr>
        <w:t xml:space="preserve"> may prove </w:t>
      </w:r>
      <w:r w:rsidRPr="00715FA3">
        <w:rPr>
          <w:rFonts w:asciiTheme="majorBidi" w:hAnsiTheme="majorBidi" w:cstheme="majorBidi"/>
          <w:sz w:val="24"/>
          <w:szCs w:val="24"/>
        </w:rPr>
        <w:t xml:space="preserve">useless if </w:t>
      </w:r>
      <w:r w:rsidR="007756A4">
        <w:rPr>
          <w:rFonts w:asciiTheme="majorBidi" w:hAnsiTheme="majorBidi" w:cstheme="majorBidi"/>
          <w:sz w:val="24"/>
          <w:szCs w:val="24"/>
        </w:rPr>
        <w:t>it</w:t>
      </w:r>
      <w:r w:rsidRPr="00715FA3">
        <w:rPr>
          <w:rFonts w:asciiTheme="majorBidi" w:hAnsiTheme="majorBidi" w:cstheme="majorBidi"/>
          <w:sz w:val="24"/>
          <w:szCs w:val="24"/>
        </w:rPr>
        <w:t xml:space="preserve"> </w:t>
      </w:r>
      <w:r w:rsidR="00A3027C">
        <w:rPr>
          <w:rFonts w:asciiTheme="majorBidi" w:hAnsiTheme="majorBidi" w:cstheme="majorBidi"/>
          <w:sz w:val="24"/>
          <w:szCs w:val="24"/>
        </w:rPr>
        <w:t>does not address</w:t>
      </w:r>
      <w:r w:rsidRPr="00715FA3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substantive</w:t>
      </w:r>
      <w:r w:rsidRPr="00715FA3">
        <w:rPr>
          <w:rFonts w:asciiTheme="majorBidi" w:hAnsiTheme="majorBidi" w:cstheme="majorBidi"/>
          <w:sz w:val="24"/>
          <w:szCs w:val="24"/>
        </w:rPr>
        <w:t xml:space="preserve"> pedagogy</w:t>
      </w:r>
      <w:r w:rsidR="00A3027C">
        <w:rPr>
          <w:rFonts w:asciiTheme="majorBidi" w:hAnsiTheme="majorBidi" w:cstheme="majorBidi"/>
          <w:sz w:val="24"/>
          <w:szCs w:val="24"/>
        </w:rPr>
        <w:t xml:space="preserve"> at a detailed, practical level</w:t>
      </w:r>
      <w:r w:rsidRPr="00715FA3">
        <w:rPr>
          <w:rFonts w:asciiTheme="majorBidi" w:hAnsiTheme="majorBidi" w:cstheme="majorBidi"/>
          <w:sz w:val="24"/>
          <w:szCs w:val="24"/>
        </w:rPr>
        <w:t>.</w:t>
      </w:r>
      <w:r w:rsidR="00A3027C">
        <w:rPr>
          <w:rFonts w:asciiTheme="majorBidi" w:hAnsiTheme="majorBidi" w:cstheme="majorBidi"/>
          <w:sz w:val="24"/>
          <w:szCs w:val="24"/>
        </w:rPr>
        <w:t xml:space="preserve"> The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interviews </w:t>
      </w:r>
      <w:r w:rsidR="00667EED">
        <w:rPr>
          <w:rFonts w:asciiTheme="majorBidi" w:hAnsiTheme="majorBidi" w:cstheme="majorBidi"/>
          <w:sz w:val="24"/>
          <w:szCs w:val="24"/>
        </w:rPr>
        <w:t xml:space="preserve">note a bottleneck in 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teacher </w:t>
      </w:r>
      <w:r w:rsidR="00A3027C">
        <w:rPr>
          <w:rFonts w:asciiTheme="majorBidi" w:hAnsiTheme="majorBidi" w:cstheme="majorBidi"/>
          <w:sz w:val="24"/>
          <w:szCs w:val="24"/>
        </w:rPr>
        <w:t xml:space="preserve">training </w:t>
      </w:r>
      <w:r w:rsidR="00667EED">
        <w:rPr>
          <w:rFonts w:asciiTheme="majorBidi" w:hAnsiTheme="majorBidi" w:cstheme="majorBidi"/>
          <w:sz w:val="24"/>
          <w:szCs w:val="24"/>
        </w:rPr>
        <w:t>due to the lack of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instructors in the </w:t>
      </w:r>
      <w:r w:rsidR="00A3027C">
        <w:rPr>
          <w:rFonts w:asciiTheme="majorBidi" w:hAnsiTheme="majorBidi" w:cstheme="majorBidi"/>
          <w:sz w:val="24"/>
          <w:szCs w:val="24"/>
        </w:rPr>
        <w:t xml:space="preserve">educational 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system </w:t>
      </w:r>
      <w:r w:rsidR="00667EED">
        <w:rPr>
          <w:rFonts w:asciiTheme="majorBidi" w:hAnsiTheme="majorBidi" w:cstheme="majorBidi"/>
          <w:sz w:val="24"/>
          <w:szCs w:val="24"/>
        </w:rPr>
        <w:t>who have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</w:t>
      </w:r>
      <w:r w:rsidR="00552CE3">
        <w:rPr>
          <w:rFonts w:asciiTheme="majorBidi" w:hAnsiTheme="majorBidi" w:cstheme="majorBidi"/>
          <w:sz w:val="24"/>
          <w:szCs w:val="24"/>
        </w:rPr>
        <w:t xml:space="preserve">the 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deep pedagogic knowledge </w:t>
      </w:r>
      <w:r w:rsidR="00552CE3">
        <w:rPr>
          <w:rFonts w:asciiTheme="majorBidi" w:hAnsiTheme="majorBidi" w:cstheme="majorBidi"/>
          <w:sz w:val="24"/>
          <w:szCs w:val="24"/>
        </w:rPr>
        <w:t>necessary to put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theory </w:t>
      </w:r>
      <w:r w:rsidR="00552CE3">
        <w:rPr>
          <w:rFonts w:asciiTheme="majorBidi" w:hAnsiTheme="majorBidi" w:cstheme="majorBidi"/>
          <w:sz w:val="24"/>
          <w:szCs w:val="24"/>
        </w:rPr>
        <w:t>into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practice</w:t>
      </w:r>
      <w:r w:rsidR="00A3027C">
        <w:rPr>
          <w:rFonts w:asciiTheme="majorBidi" w:hAnsiTheme="majorBidi" w:cstheme="majorBidi"/>
          <w:sz w:val="24"/>
          <w:szCs w:val="24"/>
        </w:rPr>
        <w:t xml:space="preserve">. There is a need for </w:t>
      </w:r>
      <w:r w:rsidR="008A5899">
        <w:rPr>
          <w:rFonts w:asciiTheme="majorBidi" w:hAnsiTheme="majorBidi" w:cstheme="majorBidi"/>
          <w:sz w:val="24"/>
          <w:szCs w:val="24"/>
        </w:rPr>
        <w:t>more instructors</w:t>
      </w:r>
      <w:r w:rsidR="00A3027C">
        <w:rPr>
          <w:rFonts w:asciiTheme="majorBidi" w:hAnsiTheme="majorBidi" w:cstheme="majorBidi"/>
          <w:sz w:val="24"/>
          <w:szCs w:val="24"/>
        </w:rPr>
        <w:t xml:space="preserve"> </w:t>
      </w:r>
      <w:r w:rsidR="00552CE3">
        <w:rPr>
          <w:rFonts w:asciiTheme="majorBidi" w:hAnsiTheme="majorBidi" w:cstheme="majorBidi"/>
          <w:sz w:val="24"/>
          <w:szCs w:val="24"/>
        </w:rPr>
        <w:t>who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</w:t>
      </w:r>
      <w:r w:rsidR="00DD4E37">
        <w:rPr>
          <w:rFonts w:asciiTheme="majorBidi" w:hAnsiTheme="majorBidi" w:cstheme="majorBidi"/>
          <w:sz w:val="24"/>
          <w:szCs w:val="24"/>
        </w:rPr>
        <w:t>can work</w:t>
      </w:r>
      <w:r w:rsidR="008A5899">
        <w:rPr>
          <w:rFonts w:asciiTheme="majorBidi" w:hAnsiTheme="majorBidi" w:cstheme="majorBidi"/>
          <w:sz w:val="24"/>
          <w:szCs w:val="24"/>
        </w:rPr>
        <w:t xml:space="preserve"> at the micro-level and </w:t>
      </w:r>
      <w:r w:rsidR="00DD4E37">
        <w:rPr>
          <w:rFonts w:asciiTheme="majorBidi" w:hAnsiTheme="majorBidi" w:cstheme="majorBidi"/>
          <w:sz w:val="24"/>
          <w:szCs w:val="24"/>
        </w:rPr>
        <w:t>address the details of</w:t>
      </w:r>
      <w:r w:rsidR="008A5899">
        <w:rPr>
          <w:rFonts w:asciiTheme="majorBidi" w:hAnsiTheme="majorBidi" w:cstheme="majorBidi"/>
          <w:sz w:val="24"/>
          <w:szCs w:val="24"/>
        </w:rPr>
        <w:t xml:space="preserve"> </w:t>
      </w:r>
      <w:r w:rsidR="00197364">
        <w:rPr>
          <w:rFonts w:asciiTheme="majorBidi" w:hAnsiTheme="majorBidi" w:cstheme="majorBidi"/>
          <w:sz w:val="24"/>
          <w:szCs w:val="24"/>
        </w:rPr>
        <w:t>teaching</w:t>
      </w:r>
      <w:r w:rsidR="00A3027C" w:rsidRPr="00A3027C">
        <w:rPr>
          <w:rFonts w:asciiTheme="majorBidi" w:hAnsiTheme="majorBidi" w:cstheme="majorBidi"/>
          <w:sz w:val="24"/>
          <w:szCs w:val="24"/>
        </w:rPr>
        <w:t xml:space="preserve"> </w:t>
      </w:r>
      <w:r w:rsidR="008A5899">
        <w:rPr>
          <w:rFonts w:asciiTheme="majorBidi" w:hAnsiTheme="majorBidi" w:cstheme="majorBidi"/>
          <w:sz w:val="24"/>
          <w:szCs w:val="24"/>
        </w:rPr>
        <w:t xml:space="preserve">higher-order </w:t>
      </w:r>
      <w:r w:rsidR="00A3027C" w:rsidRPr="00A3027C">
        <w:rPr>
          <w:rFonts w:asciiTheme="majorBidi" w:hAnsiTheme="majorBidi" w:cstheme="majorBidi"/>
          <w:sz w:val="24"/>
          <w:szCs w:val="24"/>
        </w:rPr>
        <w:t>thinking</w:t>
      </w:r>
      <w:r w:rsidR="00197364">
        <w:rPr>
          <w:rFonts w:asciiTheme="majorBidi" w:hAnsiTheme="majorBidi" w:cstheme="majorBidi"/>
          <w:sz w:val="24"/>
          <w:szCs w:val="24"/>
        </w:rPr>
        <w:t xml:space="preserve"> in the classroom</w:t>
      </w:r>
      <w:r w:rsidR="00A3027C" w:rsidRPr="00A3027C">
        <w:rPr>
          <w:rFonts w:asciiTheme="majorBidi" w:hAnsiTheme="majorBidi" w:cstheme="majorBidi"/>
          <w:sz w:val="24"/>
          <w:szCs w:val="24"/>
        </w:rPr>
        <w:t>.</w:t>
      </w:r>
      <w:r w:rsidR="007722C2">
        <w:rPr>
          <w:rFonts w:asciiTheme="majorBidi" w:hAnsiTheme="majorBidi" w:cstheme="majorBidi"/>
          <w:sz w:val="24"/>
          <w:szCs w:val="24"/>
        </w:rPr>
        <w:t xml:space="preserve"> Spillane (2000) notes that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 this knowledge is essential </w:t>
      </w:r>
      <w:r w:rsidR="007722C2">
        <w:rPr>
          <w:rFonts w:asciiTheme="majorBidi" w:hAnsiTheme="majorBidi" w:cstheme="majorBidi"/>
          <w:sz w:val="24"/>
          <w:szCs w:val="24"/>
        </w:rPr>
        <w:t xml:space="preserve">in order 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to convey </w:t>
      </w:r>
      <w:r w:rsidR="007722C2">
        <w:rPr>
          <w:rFonts w:asciiTheme="majorBidi" w:hAnsiTheme="majorBidi" w:cstheme="majorBidi"/>
          <w:sz w:val="24"/>
          <w:szCs w:val="24"/>
        </w:rPr>
        <w:t xml:space="preserve">reliably the fundamental purpose of a system-wide reform, and not dilute 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the message </w:t>
      </w:r>
      <w:r w:rsidR="007722C2">
        <w:rPr>
          <w:rFonts w:asciiTheme="majorBidi" w:hAnsiTheme="majorBidi" w:cstheme="majorBidi"/>
          <w:sz w:val="24"/>
          <w:szCs w:val="24"/>
        </w:rPr>
        <w:t>during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 the transition between organizational levels</w:t>
      </w:r>
      <w:r w:rsidR="007722C2">
        <w:rPr>
          <w:rFonts w:asciiTheme="majorBidi" w:hAnsiTheme="majorBidi" w:cstheme="majorBidi"/>
          <w:sz w:val="24"/>
          <w:szCs w:val="24"/>
        </w:rPr>
        <w:t>. T</w:t>
      </w:r>
      <w:r w:rsidR="007722C2" w:rsidRPr="007722C2">
        <w:rPr>
          <w:rFonts w:asciiTheme="majorBidi" w:hAnsiTheme="majorBidi" w:cstheme="majorBidi"/>
          <w:sz w:val="24"/>
          <w:szCs w:val="24"/>
        </w:rPr>
        <w:t>rain</w:t>
      </w:r>
      <w:r w:rsidR="007722C2">
        <w:rPr>
          <w:rFonts w:asciiTheme="majorBidi" w:hAnsiTheme="majorBidi" w:cstheme="majorBidi"/>
          <w:sz w:val="24"/>
          <w:szCs w:val="24"/>
        </w:rPr>
        <w:t>ing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 </w:t>
      </w:r>
      <w:r w:rsidR="007722C2" w:rsidRPr="007722C2">
        <w:rPr>
          <w:rFonts w:asciiTheme="majorBidi" w:hAnsiTheme="majorBidi" w:cstheme="majorBidi"/>
          <w:sz w:val="24"/>
          <w:szCs w:val="24"/>
        </w:rPr>
        <w:lastRenderedPageBreak/>
        <w:t>change leaders on this issue</w:t>
      </w:r>
      <w:r w:rsidR="007722C2">
        <w:rPr>
          <w:rFonts w:asciiTheme="majorBidi" w:hAnsiTheme="majorBidi" w:cstheme="majorBidi"/>
          <w:sz w:val="24"/>
          <w:szCs w:val="24"/>
        </w:rPr>
        <w:t xml:space="preserve"> poses a difficult problem. A</w:t>
      </w:r>
      <w:r w:rsidR="007722C2" w:rsidRPr="007722C2">
        <w:rPr>
          <w:rFonts w:asciiTheme="majorBidi" w:hAnsiTheme="majorBidi" w:cstheme="majorBidi"/>
          <w:sz w:val="24"/>
          <w:szCs w:val="24"/>
        </w:rPr>
        <w:t xml:space="preserve"> combination of theoretical and practical knowledge is required, and the training process must </w:t>
      </w:r>
      <w:r w:rsidR="007722C2">
        <w:rPr>
          <w:rFonts w:asciiTheme="majorBidi" w:hAnsiTheme="majorBidi" w:cstheme="majorBidi"/>
          <w:sz w:val="24"/>
          <w:szCs w:val="24"/>
        </w:rPr>
        <w:t>be ongoing</w:t>
      </w:r>
      <w:r w:rsidR="007722C2" w:rsidRPr="007722C2">
        <w:rPr>
          <w:rFonts w:asciiTheme="majorBidi" w:hAnsiTheme="majorBidi" w:cstheme="majorBidi"/>
          <w:sz w:val="24"/>
          <w:szCs w:val="24"/>
        </w:rPr>
        <w:t>.</w:t>
      </w:r>
    </w:p>
    <w:p w14:paraId="51E036EE" w14:textId="1C7243E9" w:rsidR="00260B22" w:rsidRDefault="00260B22" w:rsidP="003136B5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If this</w:t>
      </w:r>
      <w:r w:rsidRPr="00260B22">
        <w:rPr>
          <w:rFonts w:asciiTheme="majorBidi" w:hAnsiTheme="majorBidi" w:cstheme="majorBidi"/>
          <w:sz w:val="24"/>
          <w:szCs w:val="24"/>
        </w:rPr>
        <w:t xml:space="preserve"> professional knowledge </w:t>
      </w:r>
      <w:r>
        <w:rPr>
          <w:rFonts w:asciiTheme="majorBidi" w:hAnsiTheme="majorBidi" w:cstheme="majorBidi"/>
          <w:sz w:val="24"/>
          <w:szCs w:val="24"/>
        </w:rPr>
        <w:t xml:space="preserve">is absent </w:t>
      </w:r>
      <w:r w:rsidRPr="00260B22">
        <w:rPr>
          <w:rFonts w:asciiTheme="majorBidi" w:hAnsiTheme="majorBidi" w:cstheme="majorBidi"/>
          <w:sz w:val="24"/>
          <w:szCs w:val="24"/>
        </w:rPr>
        <w:t xml:space="preserve">in </w:t>
      </w:r>
      <w:r>
        <w:rPr>
          <w:rFonts w:asciiTheme="majorBidi" w:hAnsiTheme="majorBidi" w:cstheme="majorBidi"/>
          <w:sz w:val="24"/>
          <w:szCs w:val="24"/>
        </w:rPr>
        <w:t>an educational</w:t>
      </w:r>
      <w:r w:rsidRPr="00260B22">
        <w:rPr>
          <w:rFonts w:asciiTheme="majorBidi" w:hAnsiTheme="majorBidi" w:cstheme="majorBidi"/>
          <w:sz w:val="24"/>
          <w:szCs w:val="24"/>
        </w:rPr>
        <w:t xml:space="preserve"> system, </w:t>
      </w:r>
      <w:r>
        <w:rPr>
          <w:rFonts w:asciiTheme="majorBidi" w:hAnsiTheme="majorBidi" w:cstheme="majorBidi"/>
          <w:sz w:val="24"/>
          <w:szCs w:val="24"/>
        </w:rPr>
        <w:t>any</w:t>
      </w:r>
      <w:r w:rsidRPr="00260B22">
        <w:rPr>
          <w:rFonts w:asciiTheme="majorBidi" w:hAnsiTheme="majorBidi" w:cstheme="majorBidi"/>
          <w:sz w:val="24"/>
          <w:szCs w:val="24"/>
        </w:rPr>
        <w:t xml:space="preserve"> organizational infrastructure </w:t>
      </w:r>
      <w:r w:rsidR="00667EED">
        <w:rPr>
          <w:rFonts w:asciiTheme="majorBidi" w:hAnsiTheme="majorBidi" w:cstheme="majorBidi"/>
          <w:sz w:val="24"/>
          <w:szCs w:val="24"/>
        </w:rPr>
        <w:t>designed</w:t>
      </w:r>
      <w:r>
        <w:rPr>
          <w:rFonts w:asciiTheme="majorBidi" w:hAnsiTheme="majorBidi" w:cstheme="majorBidi"/>
          <w:sz w:val="24"/>
          <w:szCs w:val="24"/>
        </w:rPr>
        <w:t xml:space="preserve"> to implement</w:t>
      </w:r>
      <w:r w:rsidRPr="00260B22">
        <w:rPr>
          <w:rFonts w:asciiTheme="majorBidi" w:hAnsiTheme="majorBidi" w:cstheme="majorBidi"/>
          <w:sz w:val="24"/>
          <w:szCs w:val="24"/>
        </w:rPr>
        <w:t xml:space="preserve"> a pedagogic </w:t>
      </w:r>
      <w:r>
        <w:rPr>
          <w:rFonts w:asciiTheme="majorBidi" w:hAnsiTheme="majorBidi" w:cstheme="majorBidi"/>
          <w:sz w:val="24"/>
          <w:szCs w:val="24"/>
        </w:rPr>
        <w:t>reform may be</w:t>
      </w:r>
      <w:r w:rsidR="00667EED">
        <w:rPr>
          <w:rFonts w:asciiTheme="majorBidi" w:hAnsiTheme="majorBidi" w:cstheme="majorBidi"/>
          <w:sz w:val="24"/>
          <w:szCs w:val="24"/>
        </w:rPr>
        <w:t>come</w:t>
      </w:r>
      <w:r>
        <w:rPr>
          <w:rFonts w:asciiTheme="majorBidi" w:hAnsiTheme="majorBidi" w:cstheme="majorBidi"/>
          <w:sz w:val="24"/>
          <w:szCs w:val="24"/>
        </w:rPr>
        <w:t xml:space="preserve"> devoid of content. That </w:t>
      </w:r>
      <w:r w:rsidR="00603613">
        <w:rPr>
          <w:rFonts w:asciiTheme="majorBidi" w:hAnsiTheme="majorBidi" w:cstheme="majorBidi"/>
          <w:sz w:val="24"/>
          <w:szCs w:val="24"/>
        </w:rPr>
        <w:t>may be the case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03613">
        <w:rPr>
          <w:rFonts w:asciiTheme="majorBidi" w:hAnsiTheme="majorBidi" w:cstheme="majorBidi"/>
          <w:sz w:val="24"/>
          <w:szCs w:val="24"/>
        </w:rPr>
        <w:t>despite significant investment in planning</w:t>
      </w:r>
      <w:r w:rsidRPr="00260B22">
        <w:rPr>
          <w:rFonts w:asciiTheme="majorBidi" w:hAnsiTheme="majorBidi" w:cstheme="majorBidi"/>
          <w:sz w:val="24"/>
          <w:szCs w:val="24"/>
        </w:rPr>
        <w:t>, budgeting</w:t>
      </w:r>
      <w:r w:rsidR="00603613">
        <w:rPr>
          <w:rFonts w:asciiTheme="majorBidi" w:hAnsiTheme="majorBidi" w:cstheme="majorBidi"/>
          <w:sz w:val="24"/>
          <w:szCs w:val="24"/>
        </w:rPr>
        <w:t>,</w:t>
      </w:r>
      <w:r w:rsidRPr="00260B22">
        <w:rPr>
          <w:rFonts w:asciiTheme="majorBidi" w:hAnsiTheme="majorBidi" w:cstheme="majorBidi"/>
          <w:sz w:val="24"/>
          <w:szCs w:val="24"/>
        </w:rPr>
        <w:t xml:space="preserve"> and building an organizational structure that includes recruiting instructors,</w:t>
      </w:r>
      <w:r w:rsidR="00603613">
        <w:rPr>
          <w:rFonts w:asciiTheme="majorBidi" w:hAnsiTheme="majorBidi" w:cstheme="majorBidi"/>
          <w:sz w:val="24"/>
          <w:szCs w:val="24"/>
        </w:rPr>
        <w:t xml:space="preserve"> new </w:t>
      </w:r>
      <w:r w:rsidR="00603613" w:rsidRPr="00603613">
        <w:rPr>
          <w:rFonts w:asciiTheme="majorBidi" w:hAnsiTheme="majorBidi" w:cstheme="majorBidi"/>
          <w:sz w:val="24"/>
          <w:szCs w:val="24"/>
        </w:rPr>
        <w:t>frameworks for advanced studies</w:t>
      </w:r>
      <w:r w:rsidR="00603613">
        <w:rPr>
          <w:rFonts w:asciiTheme="majorBidi" w:hAnsiTheme="majorBidi" w:cstheme="majorBidi"/>
          <w:sz w:val="24"/>
          <w:szCs w:val="24"/>
        </w:rPr>
        <w:t>,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and </w:t>
      </w:r>
      <w:r w:rsidR="00603613">
        <w:rPr>
          <w:rFonts w:asciiTheme="majorBidi" w:hAnsiTheme="majorBidi" w:cstheme="majorBidi"/>
          <w:sz w:val="24"/>
          <w:szCs w:val="24"/>
        </w:rPr>
        <w:t>professional development courses for teachers. An organizational structure can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not bring about </w:t>
      </w:r>
      <w:r w:rsidR="00603613">
        <w:rPr>
          <w:rFonts w:asciiTheme="majorBidi" w:hAnsiTheme="majorBidi" w:cstheme="majorBidi"/>
          <w:sz w:val="24"/>
          <w:szCs w:val="24"/>
        </w:rPr>
        <w:t>a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desired change </w:t>
      </w:r>
      <w:r w:rsidR="00603613">
        <w:rPr>
          <w:rFonts w:asciiTheme="majorBidi" w:hAnsiTheme="majorBidi" w:cstheme="majorBidi"/>
          <w:sz w:val="24"/>
          <w:szCs w:val="24"/>
        </w:rPr>
        <w:t>without expl</w:t>
      </w:r>
      <w:r w:rsidR="00B21F75">
        <w:rPr>
          <w:rFonts w:asciiTheme="majorBidi" w:hAnsiTheme="majorBidi" w:cstheme="majorBidi"/>
          <w:sz w:val="24"/>
          <w:szCs w:val="24"/>
        </w:rPr>
        <w:t>icit planning</w:t>
      </w:r>
      <w:r w:rsidR="00603613">
        <w:rPr>
          <w:rFonts w:asciiTheme="majorBidi" w:hAnsiTheme="majorBidi" w:cstheme="majorBidi"/>
          <w:sz w:val="24"/>
          <w:szCs w:val="24"/>
        </w:rPr>
        <w:t xml:space="preserve"> at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th</w:t>
      </w:r>
      <w:r w:rsidR="00603613">
        <w:rPr>
          <w:rFonts w:asciiTheme="majorBidi" w:hAnsiTheme="majorBidi" w:cstheme="majorBidi"/>
          <w:sz w:val="24"/>
          <w:szCs w:val="24"/>
        </w:rPr>
        <w:t>e level of substantive pedagogy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</w:t>
      </w:r>
      <w:r w:rsidR="00603613">
        <w:rPr>
          <w:rFonts w:asciiTheme="majorBidi" w:hAnsiTheme="majorBidi" w:cstheme="majorBidi"/>
          <w:sz w:val="24"/>
          <w:szCs w:val="24"/>
        </w:rPr>
        <w:t>when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</w:t>
      </w:r>
      <w:r w:rsidR="00603613">
        <w:rPr>
          <w:rFonts w:asciiTheme="majorBidi" w:hAnsiTheme="majorBidi" w:cstheme="majorBidi"/>
          <w:sz w:val="24"/>
          <w:szCs w:val="24"/>
        </w:rPr>
        <w:t>developing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</w:t>
      </w:r>
      <w:r w:rsidR="00603613">
        <w:rPr>
          <w:rFonts w:asciiTheme="majorBidi" w:hAnsiTheme="majorBidi" w:cstheme="majorBidi"/>
          <w:sz w:val="24"/>
          <w:szCs w:val="24"/>
        </w:rPr>
        <w:t xml:space="preserve">courses to improve 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professional </w:t>
      </w:r>
      <w:r w:rsidR="00603613">
        <w:rPr>
          <w:rFonts w:asciiTheme="majorBidi" w:hAnsiTheme="majorBidi" w:cstheme="majorBidi"/>
          <w:sz w:val="24"/>
          <w:szCs w:val="24"/>
        </w:rPr>
        <w:t>cap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abilities and </w:t>
      </w:r>
      <w:r w:rsidR="00B21F75">
        <w:rPr>
          <w:rFonts w:asciiTheme="majorBidi" w:hAnsiTheme="majorBidi" w:cstheme="majorBidi"/>
          <w:sz w:val="24"/>
          <w:szCs w:val="24"/>
        </w:rPr>
        <w:t xml:space="preserve">the </w:t>
      </w:r>
      <w:r w:rsidR="00603613" w:rsidRPr="00603613">
        <w:rPr>
          <w:rFonts w:asciiTheme="majorBidi" w:hAnsiTheme="majorBidi" w:cstheme="majorBidi"/>
          <w:sz w:val="24"/>
          <w:szCs w:val="24"/>
        </w:rPr>
        <w:t>knowledge</w:t>
      </w:r>
      <w:r w:rsidR="00B21F75">
        <w:rPr>
          <w:rFonts w:asciiTheme="majorBidi" w:hAnsiTheme="majorBidi" w:cstheme="majorBidi"/>
          <w:sz w:val="24"/>
          <w:szCs w:val="24"/>
        </w:rPr>
        <w:t xml:space="preserve"> </w:t>
      </w:r>
      <w:r w:rsidR="00667EED">
        <w:rPr>
          <w:rFonts w:asciiTheme="majorBidi" w:hAnsiTheme="majorBidi" w:cstheme="majorBidi"/>
          <w:sz w:val="24"/>
          <w:szCs w:val="24"/>
        </w:rPr>
        <w:t xml:space="preserve">being </w:t>
      </w:r>
      <w:r w:rsidR="00B21F75">
        <w:rPr>
          <w:rFonts w:asciiTheme="majorBidi" w:hAnsiTheme="majorBidi" w:cstheme="majorBidi"/>
          <w:sz w:val="24"/>
          <w:szCs w:val="24"/>
        </w:rPr>
        <w:t>imparted</w:t>
      </w:r>
      <w:r w:rsidR="00603613" w:rsidRPr="00603613">
        <w:rPr>
          <w:rFonts w:asciiTheme="majorBidi" w:hAnsiTheme="majorBidi" w:cstheme="majorBidi"/>
          <w:sz w:val="24"/>
          <w:szCs w:val="24"/>
        </w:rPr>
        <w:t xml:space="preserve"> to </w:t>
      </w:r>
      <w:r w:rsidR="00667EED">
        <w:rPr>
          <w:rFonts w:asciiTheme="majorBidi" w:hAnsiTheme="majorBidi" w:cstheme="majorBidi"/>
          <w:sz w:val="24"/>
          <w:szCs w:val="24"/>
        </w:rPr>
        <w:t xml:space="preserve">teachers and </w:t>
      </w:r>
      <w:r w:rsidR="00603613">
        <w:rPr>
          <w:rFonts w:asciiTheme="majorBidi" w:hAnsiTheme="majorBidi" w:cstheme="majorBidi"/>
          <w:sz w:val="24"/>
          <w:szCs w:val="24"/>
        </w:rPr>
        <w:t>change leaders</w:t>
      </w:r>
      <w:r w:rsidR="00603613" w:rsidRPr="00603613">
        <w:rPr>
          <w:rFonts w:asciiTheme="majorBidi" w:hAnsiTheme="majorBidi" w:cstheme="majorBidi"/>
          <w:sz w:val="24"/>
          <w:szCs w:val="24"/>
        </w:rPr>
        <w:t>.</w:t>
      </w:r>
      <w:r w:rsidR="00B21F75">
        <w:rPr>
          <w:rFonts w:asciiTheme="majorBidi" w:hAnsiTheme="majorBidi" w:cstheme="majorBidi"/>
          <w:sz w:val="24"/>
          <w:szCs w:val="24"/>
        </w:rPr>
        <w:t xml:space="preserve"> 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Neumarsky </w:t>
      </w:r>
      <w:r w:rsidR="00B21F75">
        <w:rPr>
          <w:rFonts w:asciiTheme="majorBidi" w:hAnsiTheme="majorBidi" w:cstheme="majorBidi"/>
          <w:sz w:val="24"/>
          <w:szCs w:val="24"/>
        </w:rPr>
        <w:t xml:space="preserve">(2012) 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also </w:t>
      </w:r>
      <w:r w:rsidR="00B21F75">
        <w:rPr>
          <w:rFonts w:asciiTheme="majorBidi" w:hAnsiTheme="majorBidi" w:cstheme="majorBidi"/>
          <w:sz w:val="24"/>
          <w:szCs w:val="24"/>
        </w:rPr>
        <w:t>indicates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 to the need for closer coordination between </w:t>
      </w:r>
      <w:r w:rsidR="00B21F75">
        <w:rPr>
          <w:rFonts w:asciiTheme="majorBidi" w:hAnsiTheme="majorBidi" w:cstheme="majorBidi"/>
          <w:sz w:val="24"/>
          <w:szCs w:val="24"/>
        </w:rPr>
        <w:t>various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 levels of pedagogic leadership in the system</w:t>
      </w:r>
      <w:r w:rsidR="00B21F75">
        <w:rPr>
          <w:rFonts w:asciiTheme="majorBidi" w:hAnsiTheme="majorBidi" w:cstheme="majorBidi"/>
          <w:sz w:val="24"/>
          <w:szCs w:val="24"/>
        </w:rPr>
        <w:t>. He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 claims </w:t>
      </w:r>
      <w:r w:rsidR="00B21F75">
        <w:rPr>
          <w:rFonts w:asciiTheme="majorBidi" w:hAnsiTheme="majorBidi" w:cstheme="majorBidi"/>
          <w:sz w:val="24"/>
          <w:szCs w:val="24"/>
        </w:rPr>
        <w:t xml:space="preserve">this </w:t>
      </w:r>
      <w:r w:rsidR="003136B5">
        <w:rPr>
          <w:rFonts w:asciiTheme="majorBidi" w:hAnsiTheme="majorBidi" w:cstheme="majorBidi"/>
          <w:sz w:val="24"/>
          <w:szCs w:val="24"/>
        </w:rPr>
        <w:t xml:space="preserve">lack 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limits </w:t>
      </w:r>
      <w:r w:rsidR="00B21F75">
        <w:rPr>
          <w:rFonts w:asciiTheme="majorBidi" w:hAnsiTheme="majorBidi" w:cstheme="majorBidi"/>
          <w:sz w:val="24"/>
          <w:szCs w:val="24"/>
        </w:rPr>
        <w:t>the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 ability to utilize pedagogic leadership resources </w:t>
      </w:r>
      <w:r w:rsidR="00B21F75">
        <w:rPr>
          <w:rFonts w:asciiTheme="majorBidi" w:hAnsiTheme="majorBidi" w:cstheme="majorBidi"/>
          <w:sz w:val="24"/>
          <w:szCs w:val="24"/>
        </w:rPr>
        <w:t>in a</w:t>
      </w:r>
      <w:r w:rsidR="00B21F75" w:rsidRPr="00B21F75">
        <w:rPr>
          <w:rFonts w:asciiTheme="majorBidi" w:hAnsiTheme="majorBidi" w:cstheme="majorBidi"/>
          <w:sz w:val="24"/>
          <w:szCs w:val="24"/>
        </w:rPr>
        <w:t xml:space="preserve"> system</w:t>
      </w:r>
      <w:r w:rsidR="00B21F75">
        <w:rPr>
          <w:rFonts w:asciiTheme="majorBidi" w:hAnsiTheme="majorBidi" w:cstheme="majorBidi"/>
          <w:sz w:val="24"/>
          <w:szCs w:val="24"/>
        </w:rPr>
        <w:t xml:space="preserve"> in order to improve instruction and learning</w:t>
      </w:r>
      <w:r w:rsidR="00B21F75" w:rsidRPr="00B21F75">
        <w:rPr>
          <w:rFonts w:asciiTheme="majorBidi" w:hAnsiTheme="majorBidi" w:cstheme="majorBidi"/>
          <w:sz w:val="24"/>
          <w:szCs w:val="24"/>
        </w:rPr>
        <w:t>.</w:t>
      </w:r>
    </w:p>
    <w:p w14:paraId="6EF5B66B" w14:textId="34BC8DC8" w:rsidR="00F46FDB" w:rsidRDefault="003136B5" w:rsidP="00BE5D15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3136B5">
        <w:rPr>
          <w:rFonts w:asciiTheme="majorBidi" w:hAnsiTheme="majorBidi" w:cstheme="majorBidi"/>
          <w:sz w:val="24"/>
          <w:szCs w:val="24"/>
        </w:rPr>
        <w:t xml:space="preserve">The analysis presented in this chapter </w:t>
      </w:r>
      <w:r>
        <w:rPr>
          <w:rFonts w:asciiTheme="majorBidi" w:hAnsiTheme="majorBidi" w:cstheme="majorBidi"/>
          <w:sz w:val="24"/>
          <w:szCs w:val="24"/>
        </w:rPr>
        <w:t xml:space="preserve">provides </w:t>
      </w:r>
      <w:r w:rsidRPr="003136B5">
        <w:rPr>
          <w:rFonts w:asciiTheme="majorBidi" w:hAnsiTheme="majorBidi" w:cstheme="majorBidi"/>
          <w:sz w:val="24"/>
          <w:szCs w:val="24"/>
        </w:rPr>
        <w:t>insights on teachers' knowledge and its impact on strategic plan</w:t>
      </w:r>
      <w:r>
        <w:rPr>
          <w:rFonts w:asciiTheme="majorBidi" w:hAnsiTheme="majorBidi" w:cstheme="majorBidi"/>
          <w:sz w:val="24"/>
          <w:szCs w:val="24"/>
        </w:rPr>
        <w:t>ning</w:t>
      </w:r>
      <w:r w:rsidRPr="003136B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for scaling up to a system-wide implementation</w:t>
      </w:r>
      <w:r w:rsidRPr="003136B5">
        <w:rPr>
          <w:rFonts w:asciiTheme="majorBidi" w:hAnsiTheme="majorBidi" w:cstheme="majorBidi"/>
          <w:sz w:val="24"/>
          <w:szCs w:val="24"/>
        </w:rPr>
        <w:t>.</w:t>
      </w:r>
      <w:r w:rsidR="006F43F2">
        <w:rPr>
          <w:rFonts w:asciiTheme="majorBidi" w:hAnsiTheme="majorBidi" w:cstheme="majorBidi"/>
          <w:sz w:val="24"/>
          <w:szCs w:val="24"/>
        </w:rPr>
        <w:t xml:space="preserve"> T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he history of education is full of </w:t>
      </w:r>
      <w:r w:rsidR="001A427C">
        <w:rPr>
          <w:rFonts w:asciiTheme="majorBidi" w:hAnsiTheme="majorBidi" w:cstheme="majorBidi"/>
          <w:sz w:val="24"/>
          <w:szCs w:val="24"/>
        </w:rPr>
        <w:t xml:space="preserve">cases of 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failures </w:t>
      </w:r>
      <w:r w:rsidR="001A427C">
        <w:rPr>
          <w:rFonts w:asciiTheme="majorBidi" w:hAnsiTheme="majorBidi" w:cstheme="majorBidi"/>
          <w:sz w:val="24"/>
          <w:szCs w:val="24"/>
        </w:rPr>
        <w:t>when the implementation of</w:t>
      </w:r>
      <w:r w:rsidR="006F43F2">
        <w:rPr>
          <w:rFonts w:asciiTheme="majorBidi" w:hAnsiTheme="majorBidi" w:cstheme="majorBidi"/>
          <w:sz w:val="24"/>
          <w:szCs w:val="24"/>
        </w:rPr>
        <w:t xml:space="preserve"> progressive pedagogic reforms</w:t>
      </w:r>
      <w:r w:rsidR="001A427C">
        <w:rPr>
          <w:rFonts w:asciiTheme="majorBidi" w:hAnsiTheme="majorBidi" w:cstheme="majorBidi"/>
          <w:sz w:val="24"/>
          <w:szCs w:val="24"/>
        </w:rPr>
        <w:t xml:space="preserve"> becomes larger in scale</w:t>
      </w:r>
      <w:r w:rsidR="006F43F2">
        <w:rPr>
          <w:rFonts w:asciiTheme="majorBidi" w:hAnsiTheme="majorBidi" w:cstheme="majorBidi"/>
          <w:sz w:val="24"/>
          <w:szCs w:val="24"/>
        </w:rPr>
        <w:t>. A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lthough </w:t>
      </w:r>
      <w:r w:rsidR="006F43F2">
        <w:rPr>
          <w:rFonts w:asciiTheme="majorBidi" w:hAnsiTheme="majorBidi" w:cstheme="majorBidi"/>
          <w:sz w:val="24"/>
          <w:szCs w:val="24"/>
        </w:rPr>
        <w:t>there is still no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 solution to the "elusive problem" described by L</w:t>
      </w:r>
      <w:r w:rsidR="006F43F2">
        <w:rPr>
          <w:rFonts w:asciiTheme="majorBidi" w:hAnsiTheme="majorBidi" w:cstheme="majorBidi"/>
          <w:sz w:val="24"/>
          <w:szCs w:val="24"/>
        </w:rPr>
        <w:t>u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ft and </w:t>
      </w:r>
      <w:r w:rsidR="006F43F2">
        <w:rPr>
          <w:rFonts w:asciiTheme="majorBidi" w:hAnsiTheme="majorBidi" w:cstheme="majorBidi"/>
          <w:sz w:val="24"/>
          <w:szCs w:val="24"/>
        </w:rPr>
        <w:t>Hewson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 (2014), </w:t>
      </w:r>
      <w:r w:rsidR="006F43F2">
        <w:rPr>
          <w:rFonts w:asciiTheme="majorBidi" w:hAnsiTheme="majorBidi" w:cstheme="majorBidi"/>
          <w:sz w:val="24"/>
          <w:szCs w:val="24"/>
        </w:rPr>
        <w:t xml:space="preserve">many current 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policy papers, curricula, and standards </w:t>
      </w:r>
      <w:r w:rsidR="006F43F2">
        <w:rPr>
          <w:rFonts w:asciiTheme="majorBidi" w:hAnsiTheme="majorBidi" w:cstheme="majorBidi"/>
          <w:sz w:val="24"/>
          <w:szCs w:val="24"/>
        </w:rPr>
        <w:t xml:space="preserve">around 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the world strongly affirm the importance of teaching </w:t>
      </w:r>
      <w:r w:rsidR="006F43F2">
        <w:rPr>
          <w:rFonts w:asciiTheme="majorBidi" w:hAnsiTheme="majorBidi" w:cstheme="majorBidi"/>
          <w:sz w:val="24"/>
          <w:szCs w:val="24"/>
        </w:rPr>
        <w:t xml:space="preserve">higher-order thinking 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to the entire student population, </w:t>
      </w:r>
      <w:r w:rsidR="006F43F2">
        <w:rPr>
          <w:rFonts w:asciiTheme="majorBidi" w:hAnsiTheme="majorBidi" w:cstheme="majorBidi"/>
          <w:sz w:val="24"/>
          <w:szCs w:val="24"/>
        </w:rPr>
        <w:t xml:space="preserve">across </w:t>
      </w:r>
      <w:r w:rsidR="001A427C">
        <w:rPr>
          <w:rFonts w:asciiTheme="majorBidi" w:hAnsiTheme="majorBidi" w:cstheme="majorBidi"/>
          <w:sz w:val="24"/>
          <w:szCs w:val="24"/>
        </w:rPr>
        <w:t xml:space="preserve">all </w:t>
      </w:r>
      <w:r w:rsidR="006F43F2">
        <w:rPr>
          <w:rFonts w:asciiTheme="majorBidi" w:hAnsiTheme="majorBidi" w:cstheme="majorBidi"/>
          <w:sz w:val="24"/>
          <w:szCs w:val="24"/>
        </w:rPr>
        <w:t xml:space="preserve">age groups and </w:t>
      </w:r>
      <w:r w:rsidR="001B109C">
        <w:rPr>
          <w:rFonts w:asciiTheme="majorBidi" w:hAnsiTheme="majorBidi" w:cstheme="majorBidi"/>
          <w:sz w:val="24"/>
          <w:szCs w:val="24"/>
        </w:rPr>
        <w:t xml:space="preserve">for all </w:t>
      </w:r>
      <w:r w:rsidR="006F43F2" w:rsidRPr="006F43F2">
        <w:rPr>
          <w:rFonts w:asciiTheme="majorBidi" w:hAnsiTheme="majorBidi" w:cstheme="majorBidi"/>
          <w:sz w:val="24"/>
          <w:szCs w:val="24"/>
        </w:rPr>
        <w:t>subject</w:t>
      </w:r>
      <w:r w:rsidR="001B109C">
        <w:rPr>
          <w:rFonts w:asciiTheme="majorBidi" w:hAnsiTheme="majorBidi" w:cstheme="majorBidi"/>
          <w:sz w:val="24"/>
          <w:szCs w:val="24"/>
        </w:rPr>
        <w:t>s</w:t>
      </w:r>
      <w:r w:rsidR="006F43F2" w:rsidRPr="006F43F2">
        <w:rPr>
          <w:rFonts w:asciiTheme="majorBidi" w:hAnsiTheme="majorBidi" w:cstheme="majorBidi"/>
          <w:sz w:val="24"/>
          <w:szCs w:val="24"/>
        </w:rPr>
        <w:t xml:space="preserve"> of study.</w:t>
      </w:r>
      <w:r w:rsidR="00155A57">
        <w:rPr>
          <w:rFonts w:asciiTheme="majorBidi" w:hAnsiTheme="majorBidi" w:cstheme="majorBidi"/>
          <w:sz w:val="24"/>
          <w:szCs w:val="24"/>
        </w:rPr>
        <w:t xml:space="preserve"> This r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ecognition of the </w:t>
      </w:r>
      <w:r w:rsidR="00155A57">
        <w:rPr>
          <w:rFonts w:asciiTheme="majorBidi" w:hAnsiTheme="majorBidi" w:cstheme="majorBidi"/>
          <w:sz w:val="24"/>
          <w:szCs w:val="24"/>
        </w:rPr>
        <w:t>scope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of the challenge </w:t>
      </w:r>
      <w:r w:rsidR="00155A57">
        <w:rPr>
          <w:rFonts w:asciiTheme="majorBidi" w:hAnsiTheme="majorBidi" w:cstheme="majorBidi"/>
          <w:sz w:val="24"/>
          <w:szCs w:val="24"/>
        </w:rPr>
        <w:t>involved in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</w:t>
      </w:r>
      <w:r w:rsidR="00155A57">
        <w:rPr>
          <w:rFonts w:asciiTheme="majorBidi" w:hAnsiTheme="majorBidi" w:cstheme="majorBidi"/>
          <w:sz w:val="24"/>
          <w:szCs w:val="24"/>
        </w:rPr>
        <w:t>meaningful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</w:t>
      </w:r>
      <w:r w:rsidR="00155A57">
        <w:rPr>
          <w:rFonts w:asciiTheme="majorBidi" w:hAnsiTheme="majorBidi" w:cstheme="majorBidi"/>
          <w:sz w:val="24"/>
          <w:szCs w:val="24"/>
        </w:rPr>
        <w:t>implementation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in this field </w:t>
      </w:r>
      <w:r w:rsidR="00155A57">
        <w:rPr>
          <w:rFonts w:asciiTheme="majorBidi" w:hAnsiTheme="majorBidi" w:cstheme="majorBidi"/>
          <w:sz w:val="24"/>
          <w:szCs w:val="24"/>
        </w:rPr>
        <w:t>as it pertains to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the development of teachers' knowledge raises </w:t>
      </w:r>
      <w:r w:rsidR="00155A57">
        <w:rPr>
          <w:rFonts w:asciiTheme="majorBidi" w:hAnsiTheme="majorBidi" w:cstheme="majorBidi"/>
          <w:sz w:val="24"/>
          <w:szCs w:val="24"/>
        </w:rPr>
        <w:t>an important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question:</w:t>
      </w:r>
      <w:r w:rsidR="00155A57">
        <w:rPr>
          <w:rFonts w:asciiTheme="majorBidi" w:hAnsiTheme="majorBidi" w:cstheme="majorBidi"/>
          <w:sz w:val="24"/>
          <w:szCs w:val="24"/>
        </w:rPr>
        <w:t xml:space="preserve"> do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policy documents</w:t>
      </w:r>
      <w:r w:rsidR="00155A57">
        <w:rPr>
          <w:rFonts w:asciiTheme="majorBidi" w:hAnsiTheme="majorBidi" w:cstheme="majorBidi"/>
          <w:sz w:val="24"/>
          <w:szCs w:val="24"/>
        </w:rPr>
        <w:t xml:space="preserve"> often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</w:t>
      </w:r>
      <w:r w:rsidR="00155A57">
        <w:rPr>
          <w:rFonts w:asciiTheme="majorBidi" w:hAnsiTheme="majorBidi" w:cstheme="majorBidi"/>
          <w:sz w:val="24"/>
          <w:szCs w:val="24"/>
        </w:rPr>
        <w:t>set</w:t>
      </w:r>
      <w:r w:rsidR="00155A57" w:rsidRPr="00155A57">
        <w:rPr>
          <w:rFonts w:asciiTheme="majorBidi" w:hAnsiTheme="majorBidi" w:cstheme="majorBidi"/>
          <w:sz w:val="24"/>
          <w:szCs w:val="24"/>
        </w:rPr>
        <w:t xml:space="preserve"> goals that require educators to do too </w:t>
      </w:r>
      <w:r w:rsidR="00155A57">
        <w:rPr>
          <w:rFonts w:asciiTheme="majorBidi" w:hAnsiTheme="majorBidi" w:cstheme="majorBidi"/>
          <w:sz w:val="24"/>
          <w:szCs w:val="24"/>
        </w:rPr>
        <w:t xml:space="preserve">much too </w:t>
      </w:r>
      <w:r w:rsidR="00155A57" w:rsidRPr="00155A57">
        <w:rPr>
          <w:rFonts w:asciiTheme="majorBidi" w:hAnsiTheme="majorBidi" w:cstheme="majorBidi"/>
          <w:sz w:val="24"/>
          <w:szCs w:val="24"/>
        </w:rPr>
        <w:t>quickly?</w:t>
      </w:r>
      <w:r w:rsidR="00BE5D15">
        <w:rPr>
          <w:rFonts w:asciiTheme="majorBidi" w:hAnsiTheme="majorBidi" w:cstheme="majorBidi"/>
          <w:sz w:val="24"/>
          <w:szCs w:val="24"/>
        </w:rPr>
        <w:t xml:space="preserve"> </w:t>
      </w:r>
      <w:r w:rsidR="00F46FDB" w:rsidRPr="00F46FDB">
        <w:rPr>
          <w:rFonts w:asciiTheme="majorBidi" w:hAnsiTheme="majorBidi" w:cstheme="majorBidi"/>
          <w:sz w:val="24"/>
          <w:szCs w:val="24"/>
        </w:rPr>
        <w:t>I</w:t>
      </w:r>
      <w:r w:rsidR="00F46FDB">
        <w:rPr>
          <w:rFonts w:asciiTheme="majorBidi" w:hAnsiTheme="majorBidi" w:cstheme="majorBidi"/>
          <w:sz w:val="24"/>
          <w:szCs w:val="24"/>
        </w:rPr>
        <w:t xml:space="preserve">n </w:t>
      </w:r>
      <w:r w:rsidR="00FE6146">
        <w:rPr>
          <w:rFonts w:asciiTheme="majorBidi" w:hAnsiTheme="majorBidi" w:cstheme="majorBidi"/>
          <w:sz w:val="24"/>
          <w:szCs w:val="24"/>
        </w:rPr>
        <w:t xml:space="preserve">this </w:t>
      </w:r>
      <w:commentRangeStart w:id="25"/>
      <w:r w:rsidR="00FE6146">
        <w:rPr>
          <w:rFonts w:asciiTheme="majorBidi" w:hAnsiTheme="majorBidi" w:cstheme="majorBidi"/>
          <w:sz w:val="24"/>
          <w:szCs w:val="24"/>
        </w:rPr>
        <w:t>concluding section</w:t>
      </w:r>
      <w:commentRangeEnd w:id="25"/>
      <w:r w:rsidR="00FE6146">
        <w:rPr>
          <w:rStyle w:val="CommentReference"/>
        </w:rPr>
        <w:commentReference w:id="25"/>
      </w:r>
      <w:r w:rsidR="00F46FDB">
        <w:rPr>
          <w:rFonts w:asciiTheme="majorBidi" w:hAnsiTheme="majorBidi" w:cstheme="majorBidi"/>
          <w:sz w:val="24"/>
          <w:szCs w:val="24"/>
        </w:rPr>
        <w:t>, I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</w:t>
      </w:r>
      <w:r w:rsidR="00BE5D15">
        <w:rPr>
          <w:rFonts w:asciiTheme="majorBidi" w:hAnsiTheme="majorBidi" w:cstheme="majorBidi"/>
          <w:sz w:val="24"/>
          <w:szCs w:val="24"/>
        </w:rPr>
        <w:t>address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this question </w:t>
      </w:r>
      <w:r w:rsidR="00F46FDB">
        <w:rPr>
          <w:rFonts w:asciiTheme="majorBidi" w:hAnsiTheme="majorBidi" w:cstheme="majorBidi"/>
          <w:sz w:val="24"/>
          <w:szCs w:val="24"/>
        </w:rPr>
        <w:t>and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</w:t>
      </w:r>
      <w:r w:rsidR="00F46FDB" w:rsidRPr="00F46FDB">
        <w:rPr>
          <w:rFonts w:asciiTheme="majorBidi" w:hAnsiTheme="majorBidi" w:cstheme="majorBidi"/>
          <w:sz w:val="24"/>
          <w:szCs w:val="24"/>
        </w:rPr>
        <w:lastRenderedPageBreak/>
        <w:t xml:space="preserve">focus on the implications of </w:t>
      </w:r>
      <w:r w:rsidR="00F46FDB">
        <w:rPr>
          <w:rFonts w:asciiTheme="majorBidi" w:hAnsiTheme="majorBidi" w:cstheme="majorBidi"/>
          <w:sz w:val="24"/>
          <w:szCs w:val="24"/>
        </w:rPr>
        <w:t>teacher</w:t>
      </w:r>
      <w:r w:rsidR="00BE5D15">
        <w:rPr>
          <w:rFonts w:asciiTheme="majorBidi" w:hAnsiTheme="majorBidi" w:cstheme="majorBidi"/>
          <w:sz w:val="24"/>
          <w:szCs w:val="24"/>
        </w:rPr>
        <w:t xml:space="preserve">s' knowledge and </w:t>
      </w:r>
      <w:r w:rsidR="00F46FDB">
        <w:rPr>
          <w:rFonts w:asciiTheme="majorBidi" w:hAnsiTheme="majorBidi" w:cstheme="majorBidi"/>
          <w:sz w:val="24"/>
          <w:szCs w:val="24"/>
        </w:rPr>
        <w:t>training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</w:t>
      </w:r>
      <w:r w:rsidR="00F46FDB">
        <w:rPr>
          <w:rFonts w:asciiTheme="majorBidi" w:hAnsiTheme="majorBidi" w:cstheme="majorBidi"/>
          <w:sz w:val="24"/>
          <w:szCs w:val="24"/>
        </w:rPr>
        <w:t>in system-wide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implementation</w:t>
      </w:r>
      <w:r w:rsidR="003A23F2">
        <w:rPr>
          <w:rFonts w:asciiTheme="majorBidi" w:hAnsiTheme="majorBidi" w:cstheme="majorBidi"/>
          <w:sz w:val="24"/>
          <w:szCs w:val="24"/>
        </w:rPr>
        <w:t>s</w:t>
      </w:r>
      <w:r w:rsidR="00F46FDB" w:rsidRPr="00F46FDB">
        <w:rPr>
          <w:rFonts w:asciiTheme="majorBidi" w:hAnsiTheme="majorBidi" w:cstheme="majorBidi"/>
          <w:sz w:val="24"/>
          <w:szCs w:val="24"/>
        </w:rPr>
        <w:t xml:space="preserve"> of </w:t>
      </w:r>
      <w:r w:rsidR="003A23F2">
        <w:rPr>
          <w:rFonts w:asciiTheme="majorBidi" w:hAnsiTheme="majorBidi" w:cstheme="majorBidi"/>
          <w:sz w:val="24"/>
          <w:szCs w:val="24"/>
        </w:rPr>
        <w:t xml:space="preserve">programs for </w:t>
      </w:r>
      <w:r w:rsidR="00F46FDB">
        <w:rPr>
          <w:rFonts w:asciiTheme="majorBidi" w:hAnsiTheme="majorBidi" w:cstheme="majorBidi"/>
          <w:sz w:val="24"/>
          <w:szCs w:val="24"/>
        </w:rPr>
        <w:t xml:space="preserve">teaching higher-order thinking. </w:t>
      </w:r>
    </w:p>
    <w:p w14:paraId="7F10CD3F" w14:textId="42C0E01C" w:rsidR="00077DF1" w:rsidRPr="00A62C2D" w:rsidRDefault="00077DF1" w:rsidP="00D77521">
      <w:pPr>
        <w:spacing w:line="48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077DF1">
        <w:rPr>
          <w:rFonts w:asciiTheme="majorBidi" w:hAnsiTheme="majorBidi" w:cstheme="majorBidi"/>
          <w:sz w:val="24"/>
          <w:szCs w:val="24"/>
        </w:rPr>
        <w:t xml:space="preserve">One of the most </w:t>
      </w:r>
      <w:r>
        <w:rPr>
          <w:rFonts w:asciiTheme="majorBidi" w:hAnsiTheme="majorBidi" w:cstheme="majorBidi"/>
          <w:sz w:val="24"/>
          <w:szCs w:val="24"/>
        </w:rPr>
        <w:t>widely quoted remarks</w:t>
      </w:r>
      <w:r w:rsidRPr="00077DF1">
        <w:rPr>
          <w:rFonts w:asciiTheme="majorBidi" w:hAnsiTheme="majorBidi" w:cstheme="majorBidi"/>
          <w:sz w:val="24"/>
          <w:szCs w:val="24"/>
        </w:rPr>
        <w:t xml:space="preserve"> in the field of education </w:t>
      </w:r>
      <w:r>
        <w:rPr>
          <w:rFonts w:asciiTheme="majorBidi" w:hAnsiTheme="majorBidi" w:cstheme="majorBidi"/>
          <w:sz w:val="24"/>
          <w:szCs w:val="24"/>
        </w:rPr>
        <w:t>comes from the McKinsey report:</w:t>
      </w:r>
      <w:r w:rsidRPr="00077DF1">
        <w:rPr>
          <w:rFonts w:asciiTheme="majorBidi" w:hAnsiTheme="majorBidi" w:cstheme="majorBidi"/>
          <w:sz w:val="24"/>
          <w:szCs w:val="24"/>
        </w:rPr>
        <w:t xml:space="preserve"> "The qua</w:t>
      </w:r>
      <w:r>
        <w:rPr>
          <w:rFonts w:asciiTheme="majorBidi" w:hAnsiTheme="majorBidi" w:cstheme="majorBidi"/>
          <w:sz w:val="24"/>
          <w:szCs w:val="24"/>
        </w:rPr>
        <w:t>lity of an education system can</w:t>
      </w:r>
      <w:r w:rsidRPr="00077DF1">
        <w:rPr>
          <w:rFonts w:asciiTheme="majorBidi" w:hAnsiTheme="majorBidi" w:cstheme="majorBidi"/>
          <w:sz w:val="24"/>
          <w:szCs w:val="24"/>
        </w:rPr>
        <w:t xml:space="preserve">not </w:t>
      </w:r>
      <w:r>
        <w:rPr>
          <w:rFonts w:asciiTheme="majorBidi" w:hAnsiTheme="majorBidi" w:cstheme="majorBidi"/>
          <w:sz w:val="24"/>
          <w:szCs w:val="24"/>
        </w:rPr>
        <w:t>exceed the</w:t>
      </w:r>
      <w:r w:rsidRPr="00077DF1">
        <w:rPr>
          <w:rFonts w:asciiTheme="majorBidi" w:hAnsiTheme="majorBidi" w:cstheme="majorBidi"/>
          <w:sz w:val="24"/>
          <w:szCs w:val="24"/>
        </w:rPr>
        <w:t xml:space="preserve"> quality of its teachers" (Barber </w:t>
      </w:r>
      <w:r>
        <w:rPr>
          <w:rFonts w:asciiTheme="majorBidi" w:hAnsiTheme="majorBidi" w:cstheme="majorBidi"/>
          <w:sz w:val="24"/>
          <w:szCs w:val="24"/>
        </w:rPr>
        <w:t>&amp;</w:t>
      </w:r>
      <w:r w:rsidRPr="00077DF1">
        <w:rPr>
          <w:rFonts w:asciiTheme="majorBidi" w:hAnsiTheme="majorBidi" w:cstheme="majorBidi"/>
          <w:sz w:val="24"/>
          <w:szCs w:val="24"/>
        </w:rPr>
        <w:t xml:space="preserve"> Mo</w:t>
      </w:r>
      <w:r>
        <w:rPr>
          <w:rFonts w:asciiTheme="majorBidi" w:hAnsiTheme="majorBidi" w:cstheme="majorBidi"/>
          <w:sz w:val="24"/>
          <w:szCs w:val="24"/>
        </w:rPr>
        <w:t>u</w:t>
      </w:r>
      <w:r w:rsidRPr="00077DF1">
        <w:rPr>
          <w:rFonts w:asciiTheme="majorBidi" w:hAnsiTheme="majorBidi" w:cstheme="majorBidi"/>
          <w:sz w:val="24"/>
          <w:szCs w:val="24"/>
        </w:rPr>
        <w:t>rshed, 2007).</w:t>
      </w:r>
      <w:r w:rsidR="00FE6146">
        <w:rPr>
          <w:rFonts w:asciiTheme="majorBidi" w:hAnsiTheme="majorBidi" w:cstheme="majorBidi"/>
          <w:sz w:val="24"/>
          <w:szCs w:val="24"/>
        </w:rPr>
        <w:t xml:space="preserve"> </w:t>
      </w:r>
      <w:r w:rsidR="00FE6146" w:rsidRPr="00FE6146">
        <w:rPr>
          <w:rFonts w:asciiTheme="majorBidi" w:hAnsiTheme="majorBidi" w:cstheme="majorBidi"/>
          <w:sz w:val="24"/>
          <w:szCs w:val="24"/>
        </w:rPr>
        <w:t>The findings presented in this chapter</w:t>
      </w:r>
      <w:r w:rsidR="00FE6146">
        <w:rPr>
          <w:rFonts w:asciiTheme="majorBidi" w:hAnsiTheme="majorBidi" w:cstheme="majorBidi"/>
          <w:sz w:val="24"/>
          <w:szCs w:val="24"/>
        </w:rPr>
        <w:t xml:space="preserve"> are a kind of extended paraphrase of this</w:t>
      </w:r>
      <w:r w:rsidR="00FE6146" w:rsidRPr="00FE6146">
        <w:rPr>
          <w:rFonts w:asciiTheme="majorBidi" w:hAnsiTheme="majorBidi" w:cstheme="majorBidi"/>
          <w:sz w:val="24"/>
          <w:szCs w:val="24"/>
        </w:rPr>
        <w:t xml:space="preserve"> </w:t>
      </w:r>
      <w:r w:rsidR="00FE6146">
        <w:rPr>
          <w:rFonts w:asciiTheme="majorBidi" w:hAnsiTheme="majorBidi" w:cstheme="majorBidi"/>
          <w:sz w:val="24"/>
          <w:szCs w:val="24"/>
        </w:rPr>
        <w:t>statement</w:t>
      </w:r>
      <w:r w:rsidR="00FE6146" w:rsidRPr="00FE6146">
        <w:rPr>
          <w:rFonts w:asciiTheme="majorBidi" w:hAnsiTheme="majorBidi" w:cstheme="majorBidi"/>
          <w:sz w:val="24"/>
          <w:szCs w:val="24"/>
        </w:rPr>
        <w:t>.</w:t>
      </w:r>
      <w:r w:rsidR="00FE6146">
        <w:rPr>
          <w:rFonts w:asciiTheme="majorBidi" w:hAnsiTheme="majorBidi" w:cstheme="majorBidi"/>
          <w:sz w:val="24"/>
          <w:szCs w:val="24"/>
        </w:rPr>
        <w:t xml:space="preserve"> </w:t>
      </w:r>
      <w:r w:rsidR="00FE6146" w:rsidRPr="00FE6146">
        <w:rPr>
          <w:rFonts w:asciiTheme="majorBidi" w:hAnsiTheme="majorBidi" w:cstheme="majorBidi"/>
          <w:sz w:val="24"/>
          <w:szCs w:val="24"/>
        </w:rPr>
        <w:t xml:space="preserve">If we are indeed interested in </w:t>
      </w:r>
      <w:r w:rsidR="00FE6146">
        <w:rPr>
          <w:rFonts w:asciiTheme="majorBidi" w:hAnsiTheme="majorBidi" w:cstheme="majorBidi"/>
          <w:sz w:val="24"/>
          <w:szCs w:val="24"/>
        </w:rPr>
        <w:t xml:space="preserve">making </w:t>
      </w:r>
      <w:r w:rsidR="00FE6146" w:rsidRPr="00FE6146">
        <w:rPr>
          <w:rFonts w:asciiTheme="majorBidi" w:hAnsiTheme="majorBidi" w:cstheme="majorBidi"/>
          <w:sz w:val="24"/>
          <w:szCs w:val="24"/>
        </w:rPr>
        <w:t xml:space="preserve">a </w:t>
      </w:r>
      <w:r w:rsidR="00FE6146">
        <w:rPr>
          <w:rFonts w:asciiTheme="majorBidi" w:hAnsiTheme="majorBidi" w:cstheme="majorBidi"/>
          <w:sz w:val="24"/>
          <w:szCs w:val="24"/>
        </w:rPr>
        <w:t>fundamental</w:t>
      </w:r>
      <w:r w:rsidR="00FE6146" w:rsidRPr="00FE6146">
        <w:rPr>
          <w:rFonts w:asciiTheme="majorBidi" w:hAnsiTheme="majorBidi" w:cstheme="majorBidi"/>
          <w:sz w:val="24"/>
          <w:szCs w:val="24"/>
        </w:rPr>
        <w:t xml:space="preserve"> change in the field of teaching</w:t>
      </w:r>
      <w:r w:rsidR="00FE6146">
        <w:rPr>
          <w:rFonts w:asciiTheme="majorBidi" w:hAnsiTheme="majorBidi" w:cstheme="majorBidi"/>
          <w:sz w:val="24"/>
          <w:szCs w:val="24"/>
        </w:rPr>
        <w:t xml:space="preserve"> higher-order thinking</w:t>
      </w:r>
      <w:r w:rsidR="00FE6146" w:rsidRPr="00FE6146">
        <w:rPr>
          <w:rFonts w:asciiTheme="majorBidi" w:hAnsiTheme="majorBidi" w:cstheme="majorBidi"/>
          <w:sz w:val="24"/>
          <w:szCs w:val="24"/>
        </w:rPr>
        <w:t xml:space="preserve">, the depth of </w:t>
      </w:r>
      <w:r w:rsidR="00FE6146">
        <w:rPr>
          <w:rFonts w:asciiTheme="majorBidi" w:hAnsiTheme="majorBidi" w:cstheme="majorBidi"/>
          <w:sz w:val="24"/>
          <w:szCs w:val="24"/>
        </w:rPr>
        <w:t>this change can</w:t>
      </w:r>
      <w:r w:rsidR="00FE6146" w:rsidRPr="00FE6146">
        <w:rPr>
          <w:rFonts w:asciiTheme="majorBidi" w:hAnsiTheme="majorBidi" w:cstheme="majorBidi"/>
          <w:sz w:val="24"/>
          <w:szCs w:val="24"/>
        </w:rPr>
        <w:t>not exceed the depth of the knowledge provide</w:t>
      </w:r>
      <w:r w:rsidR="00FE6146">
        <w:rPr>
          <w:rFonts w:asciiTheme="majorBidi" w:hAnsiTheme="majorBidi" w:cstheme="majorBidi"/>
          <w:sz w:val="24"/>
          <w:szCs w:val="24"/>
        </w:rPr>
        <w:t xml:space="preserve">d to teachers </w:t>
      </w:r>
      <w:r w:rsidR="003A23F2">
        <w:rPr>
          <w:rFonts w:asciiTheme="majorBidi" w:hAnsiTheme="majorBidi" w:cstheme="majorBidi"/>
          <w:sz w:val="24"/>
          <w:szCs w:val="24"/>
        </w:rPr>
        <w:t>via</w:t>
      </w:r>
      <w:r w:rsidR="00FE6146">
        <w:rPr>
          <w:rFonts w:asciiTheme="majorBidi" w:hAnsiTheme="majorBidi" w:cstheme="majorBidi"/>
          <w:sz w:val="24"/>
          <w:szCs w:val="24"/>
        </w:rPr>
        <w:t xml:space="preserve"> professional development</w:t>
      </w:r>
      <w:r w:rsidR="003A23F2">
        <w:rPr>
          <w:rFonts w:asciiTheme="majorBidi" w:hAnsiTheme="majorBidi" w:cstheme="majorBidi"/>
          <w:sz w:val="24"/>
          <w:szCs w:val="24"/>
        </w:rPr>
        <w:t xml:space="preserve"> processes</w:t>
      </w:r>
      <w:r w:rsidR="00FE6146" w:rsidRPr="00FE6146">
        <w:rPr>
          <w:rFonts w:asciiTheme="majorBidi" w:hAnsiTheme="majorBidi" w:cstheme="majorBidi"/>
          <w:sz w:val="24"/>
          <w:szCs w:val="24"/>
        </w:rPr>
        <w:t>.</w:t>
      </w:r>
      <w:r w:rsidR="00BE5D15">
        <w:rPr>
          <w:rFonts w:asciiTheme="majorBidi" w:hAnsiTheme="majorBidi" w:cstheme="majorBidi"/>
          <w:sz w:val="24"/>
          <w:szCs w:val="24"/>
        </w:rPr>
        <w:t xml:space="preserve"> 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Therefore, the main conclusion of this chapter is that if we </w:t>
      </w:r>
      <w:r w:rsidR="003A23F2">
        <w:rPr>
          <w:rFonts w:asciiTheme="majorBidi" w:hAnsiTheme="majorBidi" w:cstheme="majorBidi"/>
          <w:sz w:val="24"/>
          <w:szCs w:val="24"/>
        </w:rPr>
        <w:t>want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to avoid </w:t>
      </w:r>
      <w:r w:rsidR="00BE5D15">
        <w:rPr>
          <w:rFonts w:asciiTheme="majorBidi" w:hAnsiTheme="majorBidi" w:cstheme="majorBidi"/>
          <w:sz w:val="24"/>
          <w:szCs w:val="24"/>
        </w:rPr>
        <w:t>making only a superficial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and technical change, when </w:t>
      </w:r>
      <w:r w:rsidR="00BE5D15">
        <w:rPr>
          <w:rFonts w:asciiTheme="majorBidi" w:hAnsiTheme="majorBidi" w:cstheme="majorBidi"/>
          <w:sz w:val="24"/>
          <w:szCs w:val="24"/>
        </w:rPr>
        <w:t>deciding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on the scope of </w:t>
      </w:r>
      <w:r w:rsidR="00BE5D15">
        <w:rPr>
          <w:rFonts w:asciiTheme="majorBidi" w:hAnsiTheme="majorBidi" w:cstheme="majorBidi"/>
          <w:sz w:val="24"/>
          <w:szCs w:val="24"/>
        </w:rPr>
        <w:t xml:space="preserve">an 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educational </w:t>
      </w:r>
      <w:r w:rsidR="00BE5D15">
        <w:rPr>
          <w:rFonts w:asciiTheme="majorBidi" w:hAnsiTheme="majorBidi" w:cstheme="majorBidi"/>
          <w:sz w:val="24"/>
          <w:szCs w:val="24"/>
        </w:rPr>
        <w:t>reform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presented in a policy paper or curricula, we must </w:t>
      </w:r>
      <w:r w:rsidR="003A23F2">
        <w:rPr>
          <w:rFonts w:asciiTheme="majorBidi" w:hAnsiTheme="majorBidi" w:cstheme="majorBidi"/>
          <w:sz w:val="24"/>
          <w:szCs w:val="24"/>
        </w:rPr>
        <w:t>seriously consider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the issue of teachers' knowledge and </w:t>
      </w:r>
      <w:r w:rsidR="00BE5D15">
        <w:rPr>
          <w:rFonts w:asciiTheme="majorBidi" w:hAnsiTheme="majorBidi" w:cstheme="majorBidi"/>
          <w:sz w:val="24"/>
          <w:szCs w:val="24"/>
        </w:rPr>
        <w:t>consider it</w:t>
      </w:r>
      <w:r w:rsidR="00BE5D15" w:rsidRPr="00BE5D15">
        <w:rPr>
          <w:rFonts w:asciiTheme="majorBidi" w:hAnsiTheme="majorBidi" w:cstheme="majorBidi"/>
          <w:sz w:val="24"/>
          <w:szCs w:val="24"/>
        </w:rPr>
        <w:t xml:space="preserve"> a central factor in the planning process.</w:t>
      </w:r>
      <w:r w:rsidR="00467FF0">
        <w:rPr>
          <w:rFonts w:asciiTheme="majorBidi" w:hAnsiTheme="majorBidi" w:cstheme="majorBidi"/>
          <w:sz w:val="24"/>
          <w:szCs w:val="24"/>
        </w:rPr>
        <w:t xml:space="preserve"> 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A </w:t>
      </w:r>
      <w:r w:rsidR="00467FF0">
        <w:rPr>
          <w:rFonts w:asciiTheme="majorBidi" w:hAnsiTheme="majorBidi" w:cstheme="majorBidi"/>
          <w:sz w:val="24"/>
          <w:szCs w:val="24"/>
        </w:rPr>
        <w:t xml:space="preserve">realistic assessment of 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the knowledge that teachers </w:t>
      </w:r>
      <w:r w:rsidR="00467FF0">
        <w:rPr>
          <w:rFonts w:asciiTheme="majorBidi" w:hAnsiTheme="majorBidi" w:cstheme="majorBidi"/>
          <w:sz w:val="24"/>
          <w:szCs w:val="24"/>
        </w:rPr>
        <w:t xml:space="preserve">will 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need to support </w:t>
      </w:r>
      <w:r w:rsidR="00467FF0">
        <w:rPr>
          <w:rFonts w:asciiTheme="majorBidi" w:hAnsiTheme="majorBidi" w:cstheme="majorBidi"/>
          <w:sz w:val="24"/>
          <w:szCs w:val="24"/>
        </w:rPr>
        <w:t>a meaningful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 ch</w:t>
      </w:r>
      <w:r w:rsidR="00467FF0">
        <w:rPr>
          <w:rFonts w:asciiTheme="majorBidi" w:hAnsiTheme="majorBidi" w:cstheme="majorBidi"/>
          <w:sz w:val="24"/>
          <w:szCs w:val="24"/>
        </w:rPr>
        <w:t>ange</w:t>
      </w:r>
      <w:r w:rsidR="003A23F2">
        <w:rPr>
          <w:rFonts w:asciiTheme="majorBidi" w:hAnsiTheme="majorBidi" w:cstheme="majorBidi"/>
          <w:sz w:val="24"/>
          <w:szCs w:val="24"/>
        </w:rPr>
        <w:t>,</w:t>
      </w:r>
      <w:r w:rsidR="00467FF0">
        <w:rPr>
          <w:rFonts w:asciiTheme="majorBidi" w:hAnsiTheme="majorBidi" w:cstheme="majorBidi"/>
          <w:sz w:val="24"/>
          <w:szCs w:val="24"/>
        </w:rPr>
        <w:t xml:space="preserve"> </w:t>
      </w:r>
      <w:r w:rsidR="00DC085F">
        <w:rPr>
          <w:rFonts w:asciiTheme="majorBidi" w:hAnsiTheme="majorBidi" w:cstheme="majorBidi"/>
          <w:sz w:val="24"/>
          <w:szCs w:val="24"/>
        </w:rPr>
        <w:t xml:space="preserve">along with </w:t>
      </w:r>
      <w:r w:rsidR="003A23F2">
        <w:rPr>
          <w:rFonts w:asciiTheme="majorBidi" w:hAnsiTheme="majorBidi" w:cstheme="majorBidi"/>
          <w:sz w:val="24"/>
          <w:szCs w:val="24"/>
        </w:rPr>
        <w:t xml:space="preserve">a critical </w:t>
      </w:r>
      <w:r w:rsidR="00DC085F">
        <w:rPr>
          <w:rFonts w:asciiTheme="majorBidi" w:hAnsiTheme="majorBidi" w:cstheme="majorBidi"/>
          <w:sz w:val="24"/>
          <w:szCs w:val="24"/>
        </w:rPr>
        <w:t>assessment of</w:t>
      </w:r>
      <w:r w:rsidR="00467FF0">
        <w:rPr>
          <w:rFonts w:asciiTheme="majorBidi" w:hAnsiTheme="majorBidi" w:cstheme="majorBidi"/>
          <w:sz w:val="24"/>
          <w:szCs w:val="24"/>
        </w:rPr>
        <w:t xml:space="preserve"> 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the professional development courses </w:t>
      </w:r>
      <w:r w:rsidR="00DC085F">
        <w:rPr>
          <w:rFonts w:asciiTheme="majorBidi" w:hAnsiTheme="majorBidi" w:cstheme="majorBidi"/>
          <w:sz w:val="24"/>
          <w:szCs w:val="24"/>
        </w:rPr>
        <w:t xml:space="preserve">to be </w:t>
      </w:r>
      <w:r w:rsidR="00467FF0">
        <w:rPr>
          <w:rFonts w:asciiTheme="majorBidi" w:hAnsiTheme="majorBidi" w:cstheme="majorBidi"/>
          <w:sz w:val="24"/>
          <w:szCs w:val="24"/>
        </w:rPr>
        <w:t>offered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, may indicate a need to compromise on the </w:t>
      </w:r>
      <w:r w:rsidR="00467FF0">
        <w:rPr>
          <w:rFonts w:asciiTheme="majorBidi" w:hAnsiTheme="majorBidi" w:cstheme="majorBidi"/>
          <w:sz w:val="24"/>
          <w:szCs w:val="24"/>
        </w:rPr>
        <w:t>scope</w:t>
      </w:r>
      <w:r w:rsidR="00467FF0" w:rsidRPr="00467FF0">
        <w:rPr>
          <w:rFonts w:asciiTheme="majorBidi" w:hAnsiTheme="majorBidi" w:cstheme="majorBidi"/>
          <w:sz w:val="24"/>
          <w:szCs w:val="24"/>
        </w:rPr>
        <w:t xml:space="preserve"> of </w:t>
      </w:r>
      <w:r w:rsidR="00A7598F">
        <w:rPr>
          <w:rFonts w:asciiTheme="majorBidi" w:hAnsiTheme="majorBidi" w:cstheme="majorBidi"/>
          <w:sz w:val="24"/>
          <w:szCs w:val="24"/>
        </w:rPr>
        <w:t xml:space="preserve">the planned </w:t>
      </w:r>
      <w:r w:rsidR="00467FF0" w:rsidRPr="00467FF0">
        <w:rPr>
          <w:rFonts w:asciiTheme="majorBidi" w:hAnsiTheme="majorBidi" w:cstheme="majorBidi"/>
          <w:sz w:val="24"/>
          <w:szCs w:val="24"/>
        </w:rPr>
        <w:t>change.</w:t>
      </w:r>
      <w:r w:rsidR="00DC085F">
        <w:rPr>
          <w:rFonts w:asciiTheme="majorBidi" w:hAnsiTheme="majorBidi" w:cstheme="majorBidi"/>
          <w:sz w:val="24"/>
          <w:szCs w:val="24"/>
        </w:rPr>
        <w:t xml:space="preserve"> </w:t>
      </w:r>
      <w:r w:rsidR="00DC085F" w:rsidRPr="00DC085F">
        <w:rPr>
          <w:rFonts w:asciiTheme="majorBidi" w:hAnsiTheme="majorBidi" w:cstheme="majorBidi"/>
          <w:sz w:val="24"/>
          <w:szCs w:val="24"/>
        </w:rPr>
        <w:t xml:space="preserve">The implication of this conclusion </w:t>
      </w:r>
      <w:r w:rsidR="00D77521">
        <w:rPr>
          <w:rFonts w:asciiTheme="majorBidi" w:hAnsiTheme="majorBidi" w:cstheme="majorBidi"/>
          <w:sz w:val="24"/>
          <w:szCs w:val="24"/>
        </w:rPr>
        <w:t>for</w:t>
      </w:r>
      <w:r w:rsidR="00DC085F" w:rsidRPr="00DC085F">
        <w:rPr>
          <w:rFonts w:asciiTheme="majorBidi" w:hAnsiTheme="majorBidi" w:cstheme="majorBidi"/>
          <w:sz w:val="24"/>
          <w:szCs w:val="24"/>
        </w:rPr>
        <w:t xml:space="preserve"> the field of </w:t>
      </w:r>
      <w:r w:rsidR="00D77521">
        <w:rPr>
          <w:rFonts w:asciiTheme="majorBidi" w:hAnsiTheme="majorBidi" w:cstheme="majorBidi"/>
          <w:sz w:val="24"/>
          <w:szCs w:val="24"/>
        </w:rPr>
        <w:t xml:space="preserve">teaching </w:t>
      </w:r>
      <w:r w:rsidR="00DC085F" w:rsidRPr="00DC085F">
        <w:rPr>
          <w:rFonts w:asciiTheme="majorBidi" w:hAnsiTheme="majorBidi" w:cstheme="majorBidi"/>
          <w:sz w:val="24"/>
          <w:szCs w:val="24"/>
        </w:rPr>
        <w:t xml:space="preserve">higher-order thinking is that the </w:t>
      </w:r>
      <w:r w:rsidR="00D77521">
        <w:rPr>
          <w:rFonts w:asciiTheme="majorBidi" w:hAnsiTheme="majorBidi" w:cstheme="majorBidi"/>
          <w:sz w:val="24"/>
          <w:szCs w:val="24"/>
        </w:rPr>
        <w:t>sweeping</w:t>
      </w:r>
      <w:r w:rsidR="00DC085F" w:rsidRPr="00DC085F">
        <w:rPr>
          <w:rFonts w:asciiTheme="majorBidi" w:hAnsiTheme="majorBidi" w:cstheme="majorBidi"/>
          <w:sz w:val="24"/>
          <w:szCs w:val="24"/>
        </w:rPr>
        <w:t xml:space="preserve"> and </w:t>
      </w:r>
      <w:r w:rsidR="00D77521">
        <w:rPr>
          <w:rFonts w:asciiTheme="majorBidi" w:hAnsiTheme="majorBidi" w:cstheme="majorBidi"/>
          <w:sz w:val="24"/>
          <w:szCs w:val="24"/>
        </w:rPr>
        <w:t>broad</w:t>
      </w:r>
      <w:r w:rsidR="00DC085F" w:rsidRPr="00DC085F">
        <w:rPr>
          <w:rFonts w:asciiTheme="majorBidi" w:hAnsiTheme="majorBidi" w:cstheme="majorBidi"/>
          <w:sz w:val="24"/>
          <w:szCs w:val="24"/>
        </w:rPr>
        <w:t xml:space="preserve"> statements that appear in policy documents and curriculum documents should be viewed with </w:t>
      </w:r>
      <w:r w:rsidR="003A23F2">
        <w:rPr>
          <w:rFonts w:asciiTheme="majorBidi" w:hAnsiTheme="majorBidi" w:cstheme="majorBidi"/>
          <w:sz w:val="24"/>
          <w:szCs w:val="24"/>
        </w:rPr>
        <w:t xml:space="preserve">some </w:t>
      </w:r>
      <w:r w:rsidR="00DC085F" w:rsidRPr="00DC085F">
        <w:rPr>
          <w:rFonts w:asciiTheme="majorBidi" w:hAnsiTheme="majorBidi" w:cstheme="majorBidi"/>
          <w:sz w:val="24"/>
          <w:szCs w:val="24"/>
        </w:rPr>
        <w:t>suspicion.</w:t>
      </w:r>
      <w:r w:rsidR="003F63AD">
        <w:rPr>
          <w:rFonts w:asciiTheme="majorBidi" w:hAnsiTheme="majorBidi" w:cstheme="majorBidi"/>
          <w:sz w:val="24"/>
          <w:szCs w:val="24"/>
        </w:rPr>
        <w:t xml:space="preserve"> </w:t>
      </w:r>
      <w:r w:rsidR="003F63AD" w:rsidRPr="003F63AD">
        <w:rPr>
          <w:rFonts w:asciiTheme="majorBidi" w:hAnsiTheme="majorBidi" w:cstheme="majorBidi"/>
          <w:sz w:val="24"/>
          <w:szCs w:val="24"/>
        </w:rPr>
        <w:t xml:space="preserve">Often such statements are too ambitious to be applied in </w:t>
      </w:r>
      <w:r w:rsidR="003F63AD">
        <w:rPr>
          <w:rFonts w:asciiTheme="majorBidi" w:hAnsiTheme="majorBidi" w:cstheme="majorBidi"/>
          <w:sz w:val="24"/>
          <w:szCs w:val="24"/>
        </w:rPr>
        <w:t>a meaningful way</w:t>
      </w:r>
      <w:r w:rsidR="003F63AD" w:rsidRPr="003F63AD">
        <w:rPr>
          <w:rFonts w:asciiTheme="majorBidi" w:hAnsiTheme="majorBidi" w:cstheme="majorBidi"/>
          <w:sz w:val="24"/>
          <w:szCs w:val="24"/>
        </w:rPr>
        <w:t xml:space="preserve">, </w:t>
      </w:r>
      <w:r w:rsidR="003F63AD">
        <w:rPr>
          <w:rFonts w:asciiTheme="majorBidi" w:hAnsiTheme="majorBidi" w:cstheme="majorBidi"/>
          <w:sz w:val="24"/>
          <w:szCs w:val="24"/>
        </w:rPr>
        <w:t>given</w:t>
      </w:r>
      <w:r w:rsidR="003F63AD" w:rsidRPr="003F63AD">
        <w:rPr>
          <w:rFonts w:asciiTheme="majorBidi" w:hAnsiTheme="majorBidi" w:cstheme="majorBidi"/>
          <w:sz w:val="24"/>
          <w:szCs w:val="24"/>
        </w:rPr>
        <w:t xml:space="preserve"> the limitations of teachers' knowledge, especially when they intend to </w:t>
      </w:r>
      <w:r w:rsidR="003F63AD">
        <w:rPr>
          <w:rFonts w:asciiTheme="majorBidi" w:hAnsiTheme="majorBidi" w:cstheme="majorBidi"/>
          <w:sz w:val="24"/>
          <w:szCs w:val="24"/>
        </w:rPr>
        <w:t>expand the scope</w:t>
      </w:r>
      <w:r w:rsidR="003F63AD" w:rsidRPr="003F63AD">
        <w:rPr>
          <w:rFonts w:asciiTheme="majorBidi" w:hAnsiTheme="majorBidi" w:cstheme="majorBidi"/>
          <w:sz w:val="24"/>
          <w:szCs w:val="24"/>
        </w:rPr>
        <w:t xml:space="preserve"> </w:t>
      </w:r>
      <w:r w:rsidR="003F63AD">
        <w:rPr>
          <w:rFonts w:asciiTheme="majorBidi" w:hAnsiTheme="majorBidi" w:cstheme="majorBidi"/>
          <w:sz w:val="24"/>
          <w:szCs w:val="24"/>
        </w:rPr>
        <w:t xml:space="preserve">of </w:t>
      </w:r>
      <w:r w:rsidR="003F63AD" w:rsidRPr="003F63AD">
        <w:rPr>
          <w:rFonts w:asciiTheme="majorBidi" w:hAnsiTheme="majorBidi" w:cstheme="majorBidi"/>
          <w:sz w:val="24"/>
          <w:szCs w:val="24"/>
        </w:rPr>
        <w:t xml:space="preserve">pedagogic programs </w:t>
      </w:r>
      <w:r w:rsidR="003F63AD">
        <w:rPr>
          <w:rFonts w:asciiTheme="majorBidi" w:hAnsiTheme="majorBidi" w:cstheme="majorBidi"/>
          <w:sz w:val="24"/>
          <w:szCs w:val="24"/>
        </w:rPr>
        <w:t>with</w:t>
      </w:r>
      <w:r w:rsidR="003F63AD" w:rsidRPr="003F63AD">
        <w:rPr>
          <w:rFonts w:asciiTheme="majorBidi" w:hAnsiTheme="majorBidi" w:cstheme="majorBidi"/>
          <w:sz w:val="24"/>
          <w:szCs w:val="24"/>
        </w:rPr>
        <w:t>in a short time</w:t>
      </w:r>
      <w:r w:rsidR="003A23F2">
        <w:rPr>
          <w:rFonts w:asciiTheme="majorBidi" w:hAnsiTheme="majorBidi" w:cstheme="majorBidi"/>
          <w:sz w:val="24"/>
          <w:szCs w:val="24"/>
        </w:rPr>
        <w:t>frame</w:t>
      </w:r>
      <w:r w:rsidR="003F63AD" w:rsidRPr="003F63AD">
        <w:rPr>
          <w:rFonts w:asciiTheme="majorBidi" w:hAnsiTheme="majorBidi" w:cstheme="majorBidi"/>
          <w:sz w:val="24"/>
          <w:szCs w:val="24"/>
        </w:rPr>
        <w:t>.</w:t>
      </w:r>
      <w:r w:rsidR="005F6491">
        <w:rPr>
          <w:rFonts w:asciiTheme="majorBidi" w:hAnsiTheme="majorBidi" w:cstheme="majorBidi"/>
          <w:sz w:val="24"/>
          <w:szCs w:val="24"/>
        </w:rPr>
        <w:t xml:space="preserve"> </w:t>
      </w:r>
      <w:r w:rsidR="008865E4">
        <w:rPr>
          <w:rFonts w:asciiTheme="majorBidi" w:hAnsiTheme="majorBidi" w:cstheme="majorBidi"/>
          <w:sz w:val="24"/>
          <w:szCs w:val="24"/>
        </w:rPr>
        <w:t>Often, politicians</w:t>
      </w:r>
      <w:r w:rsidR="003A23F2">
        <w:rPr>
          <w:rFonts w:asciiTheme="majorBidi" w:hAnsiTheme="majorBidi" w:cstheme="majorBidi"/>
          <w:sz w:val="24"/>
          <w:szCs w:val="24"/>
        </w:rPr>
        <w:t>’</w:t>
      </w:r>
      <w:r w:rsidR="008865E4">
        <w:rPr>
          <w:rFonts w:asciiTheme="majorBidi" w:hAnsiTheme="majorBidi" w:cstheme="majorBidi"/>
          <w:sz w:val="24"/>
          <w:szCs w:val="24"/>
        </w:rPr>
        <w:t xml:space="preserve"> </w:t>
      </w:r>
      <w:r w:rsidR="005F6491" w:rsidRPr="005F6491">
        <w:rPr>
          <w:rFonts w:asciiTheme="majorBidi" w:hAnsiTheme="majorBidi" w:cstheme="majorBidi"/>
          <w:sz w:val="24"/>
          <w:szCs w:val="24"/>
        </w:rPr>
        <w:t>intentions</w:t>
      </w:r>
      <w:r w:rsidR="003A23F2">
        <w:rPr>
          <w:rFonts w:asciiTheme="majorBidi" w:hAnsiTheme="majorBidi" w:cstheme="majorBidi"/>
          <w:sz w:val="24"/>
          <w:szCs w:val="24"/>
        </w:rPr>
        <w:t xml:space="preserve"> stem, </w:t>
      </w:r>
      <w:r w:rsidR="005F6491" w:rsidRPr="005F6491">
        <w:rPr>
          <w:rFonts w:asciiTheme="majorBidi" w:hAnsiTheme="majorBidi" w:cstheme="majorBidi"/>
          <w:sz w:val="24"/>
          <w:szCs w:val="24"/>
        </w:rPr>
        <w:t>in part</w:t>
      </w:r>
      <w:r w:rsidR="003A23F2">
        <w:rPr>
          <w:rFonts w:asciiTheme="majorBidi" w:hAnsiTheme="majorBidi" w:cstheme="majorBidi"/>
          <w:sz w:val="24"/>
          <w:szCs w:val="24"/>
        </w:rPr>
        <w:t>,</w:t>
      </w:r>
      <w:r w:rsidR="005F6491" w:rsidRPr="005F6491">
        <w:rPr>
          <w:rFonts w:asciiTheme="majorBidi" w:hAnsiTheme="majorBidi" w:cstheme="majorBidi"/>
          <w:sz w:val="24"/>
          <w:szCs w:val="24"/>
        </w:rPr>
        <w:t xml:space="preserve"> </w:t>
      </w:r>
      <w:r w:rsidR="003A23F2">
        <w:rPr>
          <w:rFonts w:asciiTheme="majorBidi" w:hAnsiTheme="majorBidi" w:cstheme="majorBidi"/>
          <w:sz w:val="24"/>
          <w:szCs w:val="24"/>
        </w:rPr>
        <w:t>from</w:t>
      </w:r>
      <w:r w:rsidR="008865E4">
        <w:rPr>
          <w:rFonts w:asciiTheme="majorBidi" w:hAnsiTheme="majorBidi" w:cstheme="majorBidi"/>
          <w:sz w:val="24"/>
          <w:szCs w:val="24"/>
        </w:rPr>
        <w:t xml:space="preserve"> their desire to make their mark quickly, during their brief terms in office. </w:t>
      </w:r>
      <w:r w:rsidR="00CD57F5">
        <w:rPr>
          <w:rFonts w:asciiTheme="majorBidi" w:hAnsiTheme="majorBidi" w:cstheme="majorBidi"/>
          <w:sz w:val="24"/>
          <w:szCs w:val="24"/>
        </w:rPr>
        <w:t>One of the problems</w:t>
      </w:r>
      <w:r w:rsidR="00F93155">
        <w:rPr>
          <w:rFonts w:asciiTheme="majorBidi" w:hAnsiTheme="majorBidi" w:cstheme="majorBidi"/>
          <w:sz w:val="24"/>
          <w:szCs w:val="24"/>
        </w:rPr>
        <w:t xml:space="preserve"> (at least in </w:t>
      </w:r>
      <w:r w:rsidR="00F93155" w:rsidRPr="00F93155">
        <w:rPr>
          <w:rFonts w:asciiTheme="majorBidi" w:hAnsiTheme="majorBidi" w:cstheme="majorBidi"/>
          <w:sz w:val="24"/>
          <w:szCs w:val="24"/>
        </w:rPr>
        <w:t>Israel</w:t>
      </w:r>
      <w:r w:rsidR="00F93155">
        <w:rPr>
          <w:rFonts w:asciiTheme="majorBidi" w:hAnsiTheme="majorBidi" w:cstheme="majorBidi"/>
          <w:sz w:val="24"/>
          <w:szCs w:val="24"/>
        </w:rPr>
        <w:t>,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</w:t>
      </w:r>
      <w:r w:rsidR="00F93155">
        <w:rPr>
          <w:rFonts w:asciiTheme="majorBidi" w:hAnsiTheme="majorBidi" w:cstheme="majorBidi"/>
          <w:sz w:val="24"/>
          <w:szCs w:val="24"/>
        </w:rPr>
        <w:t xml:space="preserve">site of this study) is that there is a lag between rapid 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political changes and the slow schedule </w:t>
      </w:r>
      <w:r w:rsidR="00F93155">
        <w:rPr>
          <w:rFonts w:asciiTheme="majorBidi" w:hAnsiTheme="majorBidi" w:cstheme="majorBidi"/>
          <w:sz w:val="24"/>
          <w:szCs w:val="24"/>
        </w:rPr>
        <w:t>demanded to enact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deep pedagogical changes.</w:t>
      </w:r>
      <w:r w:rsidR="00F93155">
        <w:rPr>
          <w:rFonts w:asciiTheme="majorBidi" w:hAnsiTheme="majorBidi" w:cstheme="majorBidi"/>
          <w:sz w:val="24"/>
          <w:szCs w:val="24"/>
        </w:rPr>
        <w:t xml:space="preserve"> 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This </w:t>
      </w:r>
      <w:r w:rsidR="00851A63">
        <w:rPr>
          <w:rFonts w:asciiTheme="majorBidi" w:hAnsiTheme="majorBidi" w:cstheme="majorBidi"/>
          <w:sz w:val="24"/>
          <w:szCs w:val="24"/>
        </w:rPr>
        <w:t xml:space="preserve">difference in schedule 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exacerbates the problem described above. In order to avoid superficial and technical </w:t>
      </w:r>
      <w:r w:rsidR="00F93155" w:rsidRPr="00F93155">
        <w:rPr>
          <w:rFonts w:asciiTheme="majorBidi" w:hAnsiTheme="majorBidi" w:cstheme="majorBidi"/>
          <w:sz w:val="24"/>
          <w:szCs w:val="24"/>
        </w:rPr>
        <w:lastRenderedPageBreak/>
        <w:t xml:space="preserve">assimilation, policymakers and politicians should be </w:t>
      </w:r>
      <w:r w:rsidR="00851A63">
        <w:rPr>
          <w:rFonts w:asciiTheme="majorBidi" w:hAnsiTheme="majorBidi" w:cstheme="majorBidi"/>
          <w:sz w:val="24"/>
          <w:szCs w:val="24"/>
        </w:rPr>
        <w:t>encouraged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to rephrase </w:t>
      </w:r>
      <w:r w:rsidR="00CD57F5">
        <w:rPr>
          <w:rFonts w:asciiTheme="majorBidi" w:hAnsiTheme="majorBidi" w:cstheme="majorBidi"/>
          <w:sz w:val="24"/>
          <w:szCs w:val="24"/>
        </w:rPr>
        <w:t xml:space="preserve">their 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statements in a modest manner that </w:t>
      </w:r>
      <w:r w:rsidR="00851A63">
        <w:rPr>
          <w:rFonts w:asciiTheme="majorBidi" w:hAnsiTheme="majorBidi" w:cstheme="majorBidi"/>
          <w:sz w:val="24"/>
          <w:szCs w:val="24"/>
        </w:rPr>
        <w:t>reflects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</w:t>
      </w:r>
      <w:r w:rsidR="00851A63">
        <w:rPr>
          <w:rFonts w:asciiTheme="majorBidi" w:hAnsiTheme="majorBidi" w:cstheme="majorBidi"/>
          <w:sz w:val="24"/>
          <w:szCs w:val="24"/>
        </w:rPr>
        <w:t>teachers’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</w:t>
      </w:r>
      <w:r w:rsidR="00851A63">
        <w:rPr>
          <w:rFonts w:asciiTheme="majorBidi" w:hAnsiTheme="majorBidi" w:cstheme="majorBidi"/>
          <w:sz w:val="24"/>
          <w:szCs w:val="24"/>
        </w:rPr>
        <w:t>baseline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 knowledge and the scope of </w:t>
      </w:r>
      <w:r w:rsidR="00851A63">
        <w:rPr>
          <w:rFonts w:asciiTheme="majorBidi" w:hAnsiTheme="majorBidi" w:cstheme="majorBidi"/>
          <w:sz w:val="24"/>
          <w:szCs w:val="24"/>
        </w:rPr>
        <w:t xml:space="preserve">the </w:t>
      </w:r>
      <w:r w:rsidR="00F93155" w:rsidRPr="00F93155">
        <w:rPr>
          <w:rFonts w:asciiTheme="majorBidi" w:hAnsiTheme="majorBidi" w:cstheme="majorBidi"/>
          <w:sz w:val="24"/>
          <w:szCs w:val="24"/>
        </w:rPr>
        <w:t xml:space="preserve">professional development processes that can be </w:t>
      </w:r>
      <w:r w:rsidR="00CD57F5">
        <w:rPr>
          <w:rFonts w:asciiTheme="majorBidi" w:hAnsiTheme="majorBidi" w:cstheme="majorBidi"/>
          <w:sz w:val="24"/>
          <w:szCs w:val="24"/>
        </w:rPr>
        <w:t xml:space="preserve">reasonably </w:t>
      </w:r>
      <w:r w:rsidR="00F93155" w:rsidRPr="00F93155">
        <w:rPr>
          <w:rFonts w:asciiTheme="majorBidi" w:hAnsiTheme="majorBidi" w:cstheme="majorBidi"/>
          <w:sz w:val="24"/>
          <w:szCs w:val="24"/>
        </w:rPr>
        <w:t>expected.</w:t>
      </w:r>
      <w:r w:rsidR="003006B6">
        <w:rPr>
          <w:rFonts w:asciiTheme="majorBidi" w:hAnsiTheme="majorBidi" w:cstheme="majorBidi"/>
          <w:sz w:val="24"/>
          <w:szCs w:val="24"/>
        </w:rPr>
        <w:t xml:space="preserve"> </w:t>
      </w:r>
      <w:r w:rsidR="003006B6" w:rsidRPr="003006B6">
        <w:rPr>
          <w:rFonts w:asciiTheme="majorBidi" w:hAnsiTheme="majorBidi" w:cstheme="majorBidi"/>
          <w:sz w:val="24"/>
          <w:szCs w:val="24"/>
        </w:rPr>
        <w:t>With regard to politicians</w:t>
      </w:r>
      <w:r w:rsidR="003006B6">
        <w:rPr>
          <w:rFonts w:asciiTheme="majorBidi" w:hAnsiTheme="majorBidi" w:cstheme="majorBidi"/>
          <w:sz w:val="24"/>
          <w:szCs w:val="24"/>
        </w:rPr>
        <w:t xml:space="preserve"> in particular</w:t>
      </w:r>
      <w:r w:rsidR="003006B6" w:rsidRPr="003006B6">
        <w:rPr>
          <w:rFonts w:asciiTheme="majorBidi" w:hAnsiTheme="majorBidi" w:cstheme="majorBidi"/>
          <w:sz w:val="24"/>
          <w:szCs w:val="24"/>
        </w:rPr>
        <w:t xml:space="preserve">, the public </w:t>
      </w:r>
      <w:r w:rsidR="003006B6">
        <w:rPr>
          <w:rFonts w:asciiTheme="majorBidi" w:hAnsiTheme="majorBidi" w:cstheme="majorBidi"/>
          <w:sz w:val="24"/>
          <w:szCs w:val="24"/>
        </w:rPr>
        <w:t xml:space="preserve">should </w:t>
      </w:r>
      <w:r w:rsidR="003006B6" w:rsidRPr="003006B6">
        <w:rPr>
          <w:rFonts w:asciiTheme="majorBidi" w:hAnsiTheme="majorBidi" w:cstheme="majorBidi"/>
          <w:sz w:val="24"/>
          <w:szCs w:val="24"/>
        </w:rPr>
        <w:t xml:space="preserve">be </w:t>
      </w:r>
      <w:r w:rsidR="003006B6">
        <w:rPr>
          <w:rFonts w:asciiTheme="majorBidi" w:hAnsiTheme="majorBidi" w:cstheme="majorBidi"/>
          <w:sz w:val="24"/>
          <w:szCs w:val="24"/>
        </w:rPr>
        <w:t>wary</w:t>
      </w:r>
      <w:r w:rsidR="003006B6" w:rsidRPr="003006B6">
        <w:rPr>
          <w:rFonts w:asciiTheme="majorBidi" w:hAnsiTheme="majorBidi" w:cstheme="majorBidi"/>
          <w:sz w:val="24"/>
          <w:szCs w:val="24"/>
        </w:rPr>
        <w:t xml:space="preserve"> and critical of such statements, </w:t>
      </w:r>
      <w:r w:rsidR="00CD57F5">
        <w:rPr>
          <w:rFonts w:asciiTheme="majorBidi" w:hAnsiTheme="majorBidi" w:cstheme="majorBidi"/>
          <w:sz w:val="24"/>
          <w:szCs w:val="24"/>
        </w:rPr>
        <w:t>and discourage them from making</w:t>
      </w:r>
      <w:r w:rsidR="003006B6">
        <w:rPr>
          <w:rFonts w:asciiTheme="majorBidi" w:hAnsiTheme="majorBidi" w:cstheme="majorBidi"/>
          <w:sz w:val="24"/>
          <w:szCs w:val="24"/>
        </w:rPr>
        <w:t xml:space="preserve"> </w:t>
      </w:r>
      <w:r w:rsidR="003006B6" w:rsidRPr="003006B6">
        <w:rPr>
          <w:rFonts w:asciiTheme="majorBidi" w:hAnsiTheme="majorBidi" w:cstheme="majorBidi"/>
          <w:sz w:val="24"/>
          <w:szCs w:val="24"/>
        </w:rPr>
        <w:t>false promises.</w:t>
      </w:r>
      <w:r w:rsidR="004E11D1">
        <w:rPr>
          <w:rFonts w:asciiTheme="majorBidi" w:hAnsiTheme="majorBidi" w:cstheme="majorBidi"/>
          <w:sz w:val="24"/>
          <w:szCs w:val="24"/>
        </w:rPr>
        <w:t xml:space="preserve"> </w:t>
      </w:r>
      <w:r w:rsidR="00CD57F5">
        <w:rPr>
          <w:rFonts w:asciiTheme="majorBidi" w:hAnsiTheme="majorBidi" w:cstheme="majorBidi"/>
          <w:sz w:val="24"/>
          <w:szCs w:val="24"/>
        </w:rPr>
        <w:t>At the same time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, it is possible to </w:t>
      </w:r>
      <w:r w:rsidR="004E11D1">
        <w:rPr>
          <w:rFonts w:asciiTheme="majorBidi" w:hAnsiTheme="majorBidi" w:cstheme="majorBidi"/>
          <w:sz w:val="24"/>
          <w:szCs w:val="24"/>
        </w:rPr>
        <w:t>retain an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ambitious vision as a </w:t>
      </w:r>
      <w:r w:rsidR="004E11D1">
        <w:rPr>
          <w:rFonts w:asciiTheme="majorBidi" w:hAnsiTheme="majorBidi" w:cstheme="majorBidi"/>
          <w:sz w:val="24"/>
          <w:szCs w:val="24"/>
        </w:rPr>
        <w:t>long-term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final goal, </w:t>
      </w:r>
      <w:r w:rsidR="004E11D1">
        <w:rPr>
          <w:rFonts w:asciiTheme="majorBidi" w:hAnsiTheme="majorBidi" w:cstheme="majorBidi"/>
          <w:sz w:val="24"/>
          <w:szCs w:val="24"/>
        </w:rPr>
        <w:t>but to maintain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a strategic plan with clear goals that </w:t>
      </w:r>
      <w:r w:rsidR="004E11D1">
        <w:rPr>
          <w:rFonts w:asciiTheme="majorBidi" w:hAnsiTheme="majorBidi" w:cstheme="majorBidi"/>
          <w:sz w:val="24"/>
          <w:szCs w:val="24"/>
        </w:rPr>
        <w:t>differentiates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between </w:t>
      </w:r>
      <w:r w:rsidR="004E11D1">
        <w:rPr>
          <w:rFonts w:asciiTheme="majorBidi" w:hAnsiTheme="majorBidi" w:cstheme="majorBidi"/>
          <w:sz w:val="24"/>
          <w:szCs w:val="24"/>
        </w:rPr>
        <w:t>this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</w:t>
      </w:r>
      <w:r w:rsidR="004E11D1">
        <w:rPr>
          <w:rFonts w:asciiTheme="majorBidi" w:hAnsiTheme="majorBidi" w:cstheme="majorBidi"/>
          <w:sz w:val="24"/>
          <w:szCs w:val="24"/>
        </w:rPr>
        <w:t>“big”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long-term </w:t>
      </w:r>
      <w:r w:rsidR="00CD57F5">
        <w:rPr>
          <w:rFonts w:asciiTheme="majorBidi" w:hAnsiTheme="majorBidi" w:cstheme="majorBidi"/>
          <w:sz w:val="24"/>
          <w:szCs w:val="24"/>
        </w:rPr>
        <w:t>dream</w:t>
      </w:r>
      <w:r w:rsidR="004E11D1" w:rsidRPr="004E11D1">
        <w:rPr>
          <w:rFonts w:asciiTheme="majorBidi" w:hAnsiTheme="majorBidi" w:cstheme="majorBidi"/>
          <w:sz w:val="24"/>
          <w:szCs w:val="24"/>
        </w:rPr>
        <w:t xml:space="preserve"> and </w:t>
      </w:r>
      <w:r w:rsidR="004E11D1">
        <w:rPr>
          <w:rFonts w:asciiTheme="majorBidi" w:hAnsiTheme="majorBidi" w:cstheme="majorBidi"/>
          <w:sz w:val="24"/>
          <w:szCs w:val="24"/>
        </w:rPr>
        <w:t xml:space="preserve">short-term </w:t>
      </w:r>
      <w:r w:rsidR="004E11D1" w:rsidRPr="004E11D1">
        <w:rPr>
          <w:rFonts w:asciiTheme="majorBidi" w:hAnsiTheme="majorBidi" w:cstheme="majorBidi"/>
          <w:sz w:val="24"/>
          <w:szCs w:val="24"/>
        </w:rPr>
        <w:t>realistic goals and actions.</w:t>
      </w:r>
    </w:p>
    <w:sectPr w:rsidR="00077DF1" w:rsidRPr="00A62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LE editor" w:date="2019-06-17T08:19:00Z" w:initials="ALE">
    <w:p w14:paraId="52F9ACB7" w14:textId="41B24EFF" w:rsidR="00966A46" w:rsidRDefault="00966A46">
      <w:pPr>
        <w:pStyle w:val="CommentText"/>
      </w:pPr>
      <w:r>
        <w:rPr>
          <w:rStyle w:val="CommentReference"/>
        </w:rPr>
        <w:annotationRef/>
      </w:r>
      <w:r>
        <w:t>I see the phrase ‘good thinking’ appears in the literature; to me it sounds odd, so I added ‘skills’. Is that okay?</w:t>
      </w:r>
    </w:p>
  </w:comment>
  <w:comment w:id="1" w:author="ALE editor" w:date="2019-06-23T16:39:00Z" w:initials="ALE">
    <w:p w14:paraId="06B3BEE2" w14:textId="2333748A" w:rsidR="00966A46" w:rsidRDefault="00966A46">
      <w:pPr>
        <w:pStyle w:val="CommentText"/>
      </w:pPr>
      <w:r>
        <w:rPr>
          <w:rStyle w:val="CommentReference"/>
        </w:rPr>
        <w:annotationRef/>
      </w:r>
      <w:r>
        <w:t>I use the acronym MSK in most subsequent references; if the author prefers to use the full term, the acronym isn’t necessary here.</w:t>
      </w:r>
    </w:p>
  </w:comment>
  <w:comment w:id="2" w:author="ALE editor" w:date="2019-06-24T08:29:00Z" w:initials="ALE">
    <w:p w14:paraId="5A56252A" w14:textId="53C925F9" w:rsidR="00966A46" w:rsidRDefault="00966A46">
      <w:pPr>
        <w:pStyle w:val="CommentText"/>
      </w:pPr>
      <w:r>
        <w:rPr>
          <w:rStyle w:val="CommentReference"/>
        </w:rPr>
        <w:annotationRef/>
      </w:r>
      <w:r>
        <w:t>I took out the phrase in parentheses as it seems redundant.</w:t>
      </w:r>
    </w:p>
  </w:comment>
  <w:comment w:id="3" w:author="ALE editor" w:date="2019-06-17T08:18:00Z" w:initials="ALE">
    <w:p w14:paraId="74E03696" w14:textId="4220836B" w:rsidR="00966A46" w:rsidRDefault="00966A46">
      <w:pPr>
        <w:pStyle w:val="CommentText"/>
      </w:pPr>
      <w:r>
        <w:rPr>
          <w:rStyle w:val="CommentReference"/>
        </w:rPr>
        <w:annotationRef/>
      </w:r>
      <w:r>
        <w:t>It isn’t clear to me why this approach doesn’t enable us to relate to knowledge in either of these ways.</w:t>
      </w:r>
    </w:p>
  </w:comment>
  <w:comment w:id="4" w:author="ALE editor" w:date="2019-06-24T08:35:00Z" w:initials="ALE">
    <w:p w14:paraId="511C6B01" w14:textId="1372E729" w:rsidR="00966A46" w:rsidRDefault="00966A46">
      <w:pPr>
        <w:pStyle w:val="CommentText"/>
      </w:pPr>
      <w:r>
        <w:rPr>
          <w:rStyle w:val="CommentReference"/>
        </w:rPr>
        <w:annotationRef/>
      </w:r>
      <w:r>
        <w:t>I changed this a bit to make it less wordy.</w:t>
      </w:r>
    </w:p>
  </w:comment>
  <w:comment w:id="5" w:author="ALE editor" w:date="2019-06-17T08:21:00Z" w:initials="ALE">
    <w:p w14:paraId="7994B895" w14:textId="3E035A33" w:rsidR="00966A46" w:rsidRDefault="00966A46">
      <w:pPr>
        <w:pStyle w:val="CommentText"/>
      </w:pPr>
      <w:r>
        <w:rPr>
          <w:rStyle w:val="CommentReference"/>
        </w:rPr>
        <w:annotationRef/>
      </w:r>
      <w:r>
        <w:t>This sentence was quite long, so I made bullet points. Is it okay?</w:t>
      </w:r>
    </w:p>
  </w:comment>
  <w:comment w:id="6" w:author="ALE editor" w:date="2019-06-17T10:41:00Z" w:initials="ALE">
    <w:p w14:paraId="7A3EBD2B" w14:textId="6A38126B" w:rsidR="00966A46" w:rsidRDefault="00966A46">
      <w:pPr>
        <w:pStyle w:val="CommentText"/>
      </w:pPr>
      <w:r>
        <w:rPr>
          <w:rStyle w:val="CommentReference"/>
        </w:rPr>
        <w:annotationRef/>
      </w:r>
      <w:r>
        <w:t>Should this be numbered?</w:t>
      </w:r>
    </w:p>
  </w:comment>
  <w:comment w:id="7" w:author="ALE editor" w:date="2019-06-24T08:44:00Z" w:initials="ALE">
    <w:p w14:paraId="000EA50A" w14:textId="69808C97" w:rsidR="00966A46" w:rsidRDefault="00966A46">
      <w:pPr>
        <w:pStyle w:val="CommentText"/>
      </w:pPr>
      <w:r>
        <w:rPr>
          <w:rStyle w:val="CommentReference"/>
        </w:rPr>
        <w:annotationRef/>
      </w:r>
      <w:r>
        <w:t>Is this first phrase necessary? It seems the sentence could begin with “A pedagogy based on…”</w:t>
      </w:r>
    </w:p>
  </w:comment>
  <w:comment w:id="8" w:author="ALE editor" w:date="2019-06-17T12:54:00Z" w:initials="ALE">
    <w:p w14:paraId="0AC8FE1E" w14:textId="370D1800" w:rsidR="00966A46" w:rsidRDefault="00966A46">
      <w:pPr>
        <w:pStyle w:val="CommentText"/>
      </w:pPr>
      <w:r>
        <w:rPr>
          <w:rStyle w:val="CommentReference"/>
        </w:rPr>
        <w:annotationRef/>
      </w:r>
      <w:r>
        <w:t>I combined two sentences that seemed redundant.</w:t>
      </w:r>
    </w:p>
  </w:comment>
  <w:comment w:id="9" w:author="CLIBHALL-ST11" w:date="2019-06-18T09:58:00Z" w:initials="C">
    <w:p w14:paraId="6E3ECF3D" w14:textId="170F45A9" w:rsidR="00966A46" w:rsidRDefault="00966A46">
      <w:pPr>
        <w:pStyle w:val="CommentText"/>
      </w:pPr>
      <w:r>
        <w:rPr>
          <w:rStyle w:val="CommentReference"/>
        </w:rPr>
        <w:annotationRef/>
      </w:r>
      <w:r>
        <w:t>I took out a redundant (word for word) phrase; I think it is still clear.</w:t>
      </w:r>
    </w:p>
  </w:comment>
  <w:comment w:id="10" w:author="ALE editor" w:date="2019-06-24T09:33:00Z" w:initials="ALE">
    <w:p w14:paraId="7902EF44" w14:textId="6057F9F9" w:rsidR="00966A46" w:rsidRDefault="00966A46">
      <w:pPr>
        <w:pStyle w:val="CommentText"/>
      </w:pPr>
      <w:r>
        <w:rPr>
          <w:rStyle w:val="CommentReference"/>
        </w:rPr>
        <w:annotationRef/>
      </w:r>
      <w:r>
        <w:t>Maybe ripple effect should be defined.</w:t>
      </w:r>
    </w:p>
  </w:comment>
  <w:comment w:id="11" w:author="CLIBHALL-ST01" w:date="2019-06-19T11:29:00Z" w:initials="C">
    <w:p w14:paraId="4E30F4FF" w14:textId="07D8806B" w:rsidR="00966A46" w:rsidRDefault="00966A46">
      <w:pPr>
        <w:pStyle w:val="CommentText"/>
      </w:pPr>
      <w:r>
        <w:rPr>
          <w:rStyle w:val="CommentReference"/>
        </w:rPr>
        <w:annotationRef/>
      </w:r>
      <w:r>
        <w:t>Perhaps some basic details of this should be given, especially what year it was passed (I moved the name up to the first mention of the agreement)</w:t>
      </w:r>
    </w:p>
  </w:comment>
  <w:comment w:id="12" w:author="CLIBHALL-ST01" w:date="2019-06-19T11:11:00Z" w:initials="C">
    <w:p w14:paraId="3F1C037C" w14:textId="68C4BE80" w:rsidR="00966A46" w:rsidRDefault="00966A46">
      <w:pPr>
        <w:pStyle w:val="CommentText"/>
      </w:pPr>
      <w:r>
        <w:rPr>
          <w:rStyle w:val="CommentReference"/>
        </w:rPr>
        <w:annotationRef/>
      </w:r>
      <w:r>
        <w:t>I added this phrase. Is it ok?</w:t>
      </w:r>
    </w:p>
  </w:comment>
  <w:comment w:id="13" w:author="CLIBHALL-ST11" w:date="2019-06-18T12:00:00Z" w:initials="C">
    <w:p w14:paraId="3AB7DC0D" w14:textId="4A6FD00B" w:rsidR="00966A46" w:rsidRDefault="00966A46">
      <w:pPr>
        <w:pStyle w:val="CommentText"/>
      </w:pPr>
      <w:r>
        <w:rPr>
          <w:rStyle w:val="CommentReference"/>
        </w:rPr>
        <w:annotationRef/>
      </w:r>
      <w:r>
        <w:t>I moved this first sentence to under this sub-heading, it seems to make more sense. I also combined two repetitive sentences. But were there 8 or 12?</w:t>
      </w:r>
    </w:p>
    <w:p w14:paraId="75FCFAE0" w14:textId="77777777" w:rsidR="00966A46" w:rsidRDefault="00966A46">
      <w:pPr>
        <w:pStyle w:val="CommentText"/>
      </w:pPr>
    </w:p>
    <w:p w14:paraId="52E5952A" w14:textId="77777777" w:rsidR="00966A46" w:rsidRDefault="00966A46" w:rsidP="00856733">
      <w:pPr>
        <w:pStyle w:val="ListParagraph"/>
        <w:spacing w:after="0" w:line="480" w:lineRule="auto"/>
        <w:ind w:left="0"/>
        <w:contextualSpacing w:val="0"/>
        <w:rPr>
          <w:sz w:val="24"/>
          <w:rtl/>
        </w:rPr>
      </w:pPr>
      <w:r w:rsidRPr="005F3AE9">
        <w:rPr>
          <w:rFonts w:hint="cs"/>
          <w:sz w:val="24"/>
          <w:rtl/>
        </w:rPr>
        <w:t>ראיונות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עם</w:t>
      </w:r>
      <w:r>
        <w:rPr>
          <w:rFonts w:hint="cs"/>
          <w:sz w:val="24"/>
          <w:rtl/>
        </w:rPr>
        <w:t xml:space="preserve"> </w:t>
      </w:r>
      <w:r w:rsidRPr="00856733">
        <w:rPr>
          <w:rFonts w:hint="cs"/>
          <w:sz w:val="24"/>
          <w:highlight w:val="yellow"/>
          <w:rtl/>
        </w:rPr>
        <w:t>שמונה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מנהיגים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פדגוגיים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בישראל</w:t>
      </w:r>
    </w:p>
    <w:p w14:paraId="4C984C9D" w14:textId="77777777" w:rsidR="00966A46" w:rsidRDefault="00966A46" w:rsidP="00856733">
      <w:pPr>
        <w:pStyle w:val="ListParagraph"/>
        <w:spacing w:after="0" w:line="480" w:lineRule="auto"/>
        <w:ind w:left="0"/>
        <w:contextualSpacing w:val="0"/>
        <w:rPr>
          <w:sz w:val="24"/>
          <w:rtl/>
        </w:rPr>
      </w:pPr>
    </w:p>
    <w:p w14:paraId="05316468" w14:textId="09C01382" w:rsidR="00966A46" w:rsidRDefault="00966A46" w:rsidP="00856733">
      <w:pPr>
        <w:pStyle w:val="CommentText"/>
      </w:pPr>
      <w:r>
        <w:rPr>
          <w:rFonts w:hint="cs"/>
          <w:sz w:val="24"/>
          <w:rtl/>
        </w:rPr>
        <w:t xml:space="preserve">בראיונות השתתפו </w:t>
      </w:r>
      <w:r w:rsidRPr="00856733">
        <w:rPr>
          <w:rFonts w:hint="cs"/>
          <w:sz w:val="24"/>
          <w:highlight w:val="yellow"/>
          <w:rtl/>
        </w:rPr>
        <w:t>12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מנהיגים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חינוכיים</w:t>
      </w:r>
      <w:r>
        <w:rPr>
          <w:rFonts w:hint="cs"/>
          <w:sz w:val="24"/>
          <w:rtl/>
        </w:rPr>
        <w:t xml:space="preserve"> שהיה להם </w:t>
      </w:r>
      <w:r w:rsidRPr="005F3AE9">
        <w:rPr>
          <w:rFonts w:hint="cs"/>
          <w:sz w:val="24"/>
          <w:rtl/>
        </w:rPr>
        <w:t>תפקיד</w:t>
      </w:r>
      <w:r>
        <w:rPr>
          <w:rFonts w:hint="cs"/>
          <w:sz w:val="24"/>
          <w:rtl/>
        </w:rPr>
        <w:t xml:space="preserve"> </w:t>
      </w:r>
      <w:r w:rsidRPr="005F3AE9">
        <w:rPr>
          <w:rFonts w:hint="cs"/>
          <w:sz w:val="24"/>
          <w:rtl/>
        </w:rPr>
        <w:t>פעיל</w:t>
      </w:r>
    </w:p>
  </w:comment>
  <w:comment w:id="14" w:author="CLIBHALL-ST01" w:date="2019-06-19T11:21:00Z" w:initials="C">
    <w:p w14:paraId="30664D49" w14:textId="0A2A68CC" w:rsidR="00966A46" w:rsidRDefault="00966A46">
      <w:pPr>
        <w:pStyle w:val="CommentText"/>
      </w:pPr>
      <w:r>
        <w:rPr>
          <w:rStyle w:val="CommentReference"/>
        </w:rPr>
        <w:annotationRef/>
      </w:r>
      <w:r>
        <w:t xml:space="preserve"> I summarized these here, based on the subsequent section headings. Is it okay?</w:t>
      </w:r>
    </w:p>
  </w:comment>
  <w:comment w:id="15" w:author="ALE editor" w:date="2019-06-24T10:23:00Z" w:initials="ALE">
    <w:p w14:paraId="1B27E909" w14:textId="7D2FF3EE" w:rsidR="00966A46" w:rsidRDefault="00966A46">
      <w:pPr>
        <w:pStyle w:val="CommentText"/>
      </w:pPr>
      <w:r>
        <w:rPr>
          <w:rStyle w:val="CommentReference"/>
        </w:rPr>
        <w:annotationRef/>
      </w:r>
      <w:r>
        <w:t>Since I put this earlier, I shortened it as a section heading.</w:t>
      </w:r>
    </w:p>
  </w:comment>
  <w:comment w:id="17" w:author="CLIBHALL-ST08" w:date="2019-06-20T09:42:00Z" w:initials="C">
    <w:p w14:paraId="2434A0B6" w14:textId="485EE165" w:rsidR="00966A46" w:rsidRDefault="00966A46">
      <w:pPr>
        <w:pStyle w:val="CommentText"/>
      </w:pPr>
      <w:r>
        <w:rPr>
          <w:rStyle w:val="CommentReference"/>
        </w:rPr>
        <w:annotationRef/>
      </w:r>
      <w:r>
        <w:t>She repeats this…is it necessary/</w:t>
      </w:r>
    </w:p>
  </w:comment>
  <w:comment w:id="18" w:author="CLIBHALL-ST08" w:date="2019-06-20T09:59:00Z" w:initials="C">
    <w:p w14:paraId="57BCF966" w14:textId="120FDF49" w:rsidR="00966A46" w:rsidRDefault="00966A46">
      <w:pPr>
        <w:pStyle w:val="CommentText"/>
      </w:pPr>
      <w:r>
        <w:rPr>
          <w:rStyle w:val="CommentReference"/>
        </w:rPr>
        <w:annotationRef/>
      </w:r>
      <w:r>
        <w:t>Is this accurate? This sentence isn't quite clear to me.</w:t>
      </w:r>
    </w:p>
  </w:comment>
  <w:comment w:id="19" w:author="ALE editor" w:date="2019-06-24T11:21:00Z" w:initials="ALE">
    <w:p w14:paraId="40290B22" w14:textId="0475116F" w:rsidR="00966A46" w:rsidRDefault="00966A46">
      <w:pPr>
        <w:pStyle w:val="CommentText"/>
      </w:pPr>
      <w:r>
        <w:rPr>
          <w:rStyle w:val="CommentReference"/>
        </w:rPr>
        <w:annotationRef/>
      </w:r>
      <w:r>
        <w:t>Maybe the sentence above about having prior experience in leading change can be integrated here.</w:t>
      </w:r>
    </w:p>
  </w:comment>
  <w:comment w:id="20" w:author="CLIBHALL-ST08" w:date="2019-06-20T10:13:00Z" w:initials="C">
    <w:p w14:paraId="792852DE" w14:textId="6AA8A590" w:rsidR="00966A46" w:rsidRDefault="00966A46">
      <w:pPr>
        <w:pStyle w:val="CommentText"/>
      </w:pPr>
      <w:r>
        <w:rPr>
          <w:rStyle w:val="CommentReference"/>
        </w:rPr>
        <w:annotationRef/>
      </w:r>
      <w:r>
        <w:t>I added this.</w:t>
      </w:r>
    </w:p>
  </w:comment>
  <w:comment w:id="21" w:author="ALE editor" w:date="2019-06-24T11:25:00Z" w:initials="ALE">
    <w:p w14:paraId="361E4A73" w14:textId="70D01BDA" w:rsidR="009122EE" w:rsidRDefault="009122EE">
      <w:pPr>
        <w:pStyle w:val="CommentText"/>
      </w:pPr>
      <w:r>
        <w:rPr>
          <w:rStyle w:val="CommentReference"/>
        </w:rPr>
        <w:annotationRef/>
      </w:r>
      <w:r>
        <w:t>What is meant by external issues?</w:t>
      </w:r>
    </w:p>
  </w:comment>
  <w:comment w:id="22" w:author="CLIBHALL-ST08" w:date="2019-06-20T10:46:00Z" w:initials="C">
    <w:p w14:paraId="7BA10D38" w14:textId="6B517447" w:rsidR="00966A46" w:rsidRDefault="00966A46">
      <w:pPr>
        <w:pStyle w:val="CommentText"/>
      </w:pPr>
      <w:r>
        <w:rPr>
          <w:rStyle w:val="CommentReference"/>
        </w:rPr>
        <w:annotationRef/>
      </w:r>
      <w:r>
        <w:t>Is this last sentence necessary?</w:t>
      </w:r>
    </w:p>
  </w:comment>
  <w:comment w:id="23" w:author="ALE editor" w:date="2019-06-24T11:50:00Z" w:initials="ALE">
    <w:p w14:paraId="4486E6F2" w14:textId="65AD64D8" w:rsidR="00C82E5D" w:rsidRDefault="00C82E5D">
      <w:pPr>
        <w:pStyle w:val="CommentText"/>
      </w:pPr>
      <w:r>
        <w:rPr>
          <w:rStyle w:val="CommentReference"/>
        </w:rPr>
        <w:annotationRef/>
      </w:r>
      <w:r>
        <w:t>This quote doesn’t add much. Is it necessary?</w:t>
      </w:r>
    </w:p>
  </w:comment>
  <w:comment w:id="24" w:author="CLIBHALL-ST23" w:date="2019-06-23T10:08:00Z" w:initials="C">
    <w:p w14:paraId="7B363652" w14:textId="7ED8898C" w:rsidR="00966A46" w:rsidRDefault="00966A46">
      <w:pPr>
        <w:pStyle w:val="CommentText"/>
      </w:pPr>
      <w:r>
        <w:rPr>
          <w:rStyle w:val="CommentReference"/>
        </w:rPr>
        <w:annotationRef/>
      </w:r>
      <w:r>
        <w:t>I do not see this or a similar phrase on page 18 of the original article, so I deleted the quote marks. Perhaps the page number isn't necessary.</w:t>
      </w:r>
    </w:p>
  </w:comment>
  <w:comment w:id="25" w:author="CLIBHALL-ST23" w:date="2019-06-23T11:29:00Z" w:initials="C">
    <w:p w14:paraId="7B29972B" w14:textId="53364066" w:rsidR="00966A46" w:rsidRDefault="00966A46">
      <w:pPr>
        <w:pStyle w:val="CommentText"/>
      </w:pPr>
      <w:r>
        <w:rPr>
          <w:rStyle w:val="CommentReference"/>
        </w:rPr>
        <w:annotationRef/>
      </w:r>
      <w:r>
        <w:t xml:space="preserve">Or is this referring to a future, concluding chapter?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2F9ACB7" w15:done="0"/>
  <w15:commentEx w15:paraId="06B3BEE2" w15:done="0"/>
  <w15:commentEx w15:paraId="5A56252A" w15:done="0"/>
  <w15:commentEx w15:paraId="74E03696" w15:done="0"/>
  <w15:commentEx w15:paraId="511C6B01" w15:done="0"/>
  <w15:commentEx w15:paraId="7994B895" w15:done="0"/>
  <w15:commentEx w15:paraId="7A3EBD2B" w15:done="0"/>
  <w15:commentEx w15:paraId="000EA50A" w15:done="0"/>
  <w15:commentEx w15:paraId="0AC8FE1E" w15:done="0"/>
  <w15:commentEx w15:paraId="6E3ECF3D" w15:done="0"/>
  <w15:commentEx w15:paraId="7902EF44" w15:done="0"/>
  <w15:commentEx w15:paraId="4E30F4FF" w15:done="0"/>
  <w15:commentEx w15:paraId="3F1C037C" w15:done="0"/>
  <w15:commentEx w15:paraId="05316468" w15:done="0"/>
  <w15:commentEx w15:paraId="30664D49" w15:done="0"/>
  <w15:commentEx w15:paraId="1B27E909" w15:done="0"/>
  <w15:commentEx w15:paraId="2434A0B6" w15:done="0"/>
  <w15:commentEx w15:paraId="57BCF966" w15:done="0"/>
  <w15:commentEx w15:paraId="40290B22" w15:done="0"/>
  <w15:commentEx w15:paraId="792852DE" w15:done="0"/>
  <w15:commentEx w15:paraId="361E4A73" w15:done="0"/>
  <w15:commentEx w15:paraId="7BA10D38" w15:done="0"/>
  <w15:commentEx w15:paraId="4486E6F2" w15:done="0"/>
  <w15:commentEx w15:paraId="7B363652" w15:done="0"/>
  <w15:commentEx w15:paraId="7B2997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F9ACB7" w16cid:durableId="20B1CB81"/>
  <w16cid:commentId w16cid:paraId="06B3BEE2" w16cid:durableId="20BA29BE"/>
  <w16cid:commentId w16cid:paraId="5A56252A" w16cid:durableId="20BB0867"/>
  <w16cid:commentId w16cid:paraId="74E03696" w16cid:durableId="20B1CB6D"/>
  <w16cid:commentId w16cid:paraId="511C6B01" w16cid:durableId="20BB09ED"/>
  <w16cid:commentId w16cid:paraId="7994B895" w16cid:durableId="20B1CBEF"/>
  <w16cid:commentId w16cid:paraId="7A3EBD2B" w16cid:durableId="20B1ECE9"/>
  <w16cid:commentId w16cid:paraId="000EA50A" w16cid:durableId="20BB0BFA"/>
  <w16cid:commentId w16cid:paraId="0AC8FE1E" w16cid:durableId="20B20BFB"/>
  <w16cid:commentId w16cid:paraId="6E3ECF3D" w16cid:durableId="20BA153F"/>
  <w16cid:commentId w16cid:paraId="7902EF44" w16cid:durableId="20BB1761"/>
  <w16cid:commentId w16cid:paraId="4E30F4FF" w16cid:durableId="20BA1541"/>
  <w16cid:commentId w16cid:paraId="3F1C037C" w16cid:durableId="20BA1543"/>
  <w16cid:commentId w16cid:paraId="05316468" w16cid:durableId="20BA1544"/>
  <w16cid:commentId w16cid:paraId="30664D49" w16cid:durableId="20BA1545"/>
  <w16cid:commentId w16cid:paraId="1B27E909" w16cid:durableId="20BB2338"/>
  <w16cid:commentId w16cid:paraId="2434A0B6" w16cid:durableId="20BA1546"/>
  <w16cid:commentId w16cid:paraId="57BCF966" w16cid:durableId="20BA1547"/>
  <w16cid:commentId w16cid:paraId="40290B22" w16cid:durableId="20BB30CB"/>
  <w16cid:commentId w16cid:paraId="792852DE" w16cid:durableId="20BA1548"/>
  <w16cid:commentId w16cid:paraId="361E4A73" w16cid:durableId="20BB31C1"/>
  <w16cid:commentId w16cid:paraId="7BA10D38" w16cid:durableId="20BA154A"/>
  <w16cid:commentId w16cid:paraId="4486E6F2" w16cid:durableId="20BB376A"/>
  <w16cid:commentId w16cid:paraId="7B363652" w16cid:durableId="20BA154E"/>
  <w16cid:commentId w16cid:paraId="7B29972B" w16cid:durableId="20BA154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E3190"/>
    <w:multiLevelType w:val="hybridMultilevel"/>
    <w:tmpl w:val="347E1F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6A6AD4"/>
    <w:multiLevelType w:val="hybridMultilevel"/>
    <w:tmpl w:val="3118ADC6"/>
    <w:lvl w:ilvl="0" w:tplc="3B7C4E2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731A31"/>
    <w:multiLevelType w:val="hybridMultilevel"/>
    <w:tmpl w:val="8CDC66A2"/>
    <w:lvl w:ilvl="0" w:tplc="3B7C5FBE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47D2996"/>
    <w:multiLevelType w:val="hybridMultilevel"/>
    <w:tmpl w:val="5B72A374"/>
    <w:lvl w:ilvl="0" w:tplc="95C66DB0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3350CA"/>
    <w:multiLevelType w:val="hybridMultilevel"/>
    <w:tmpl w:val="BF442EC8"/>
    <w:lvl w:ilvl="0" w:tplc="BD12F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A90E7F"/>
    <w:multiLevelType w:val="hybridMultilevel"/>
    <w:tmpl w:val="F350E2B6"/>
    <w:lvl w:ilvl="0" w:tplc="D8AE3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E editor">
    <w15:presenceInfo w15:providerId="None" w15:userId="ALE editor"/>
  </w15:person>
  <w15:person w15:author="CLIBHALL-ST11">
    <w15:presenceInfo w15:providerId="AD" w15:userId="S-1-5-21-3705766352-3519796025-46927625-16623"/>
  </w15:person>
  <w15:person w15:author="CLIBHALL-ST01">
    <w15:presenceInfo w15:providerId="AD" w15:userId="S-1-5-21-3705766352-3519796025-46927625-16613"/>
  </w15:person>
  <w15:person w15:author="CLIBHALL-ST08">
    <w15:presenceInfo w15:providerId="AD" w15:userId="S-1-5-21-3705766352-3519796025-46927625-16620"/>
  </w15:person>
  <w15:person w15:author="CLIBHALL-ST23">
    <w15:presenceInfo w15:providerId="AD" w15:userId="S-1-5-21-3705766352-3519796025-46927625-16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F8"/>
    <w:rsid w:val="00002163"/>
    <w:rsid w:val="000071B8"/>
    <w:rsid w:val="000116B7"/>
    <w:rsid w:val="0001344D"/>
    <w:rsid w:val="00023DCF"/>
    <w:rsid w:val="00027F3A"/>
    <w:rsid w:val="00030FBA"/>
    <w:rsid w:val="00031A72"/>
    <w:rsid w:val="000343DE"/>
    <w:rsid w:val="00055CA3"/>
    <w:rsid w:val="00057A0D"/>
    <w:rsid w:val="00057D3D"/>
    <w:rsid w:val="00073428"/>
    <w:rsid w:val="00077DF1"/>
    <w:rsid w:val="00081A8D"/>
    <w:rsid w:val="00083182"/>
    <w:rsid w:val="000A00B2"/>
    <w:rsid w:val="000A6A1D"/>
    <w:rsid w:val="000B3BD0"/>
    <w:rsid w:val="000C36C7"/>
    <w:rsid w:val="000C5A2D"/>
    <w:rsid w:val="000C5E62"/>
    <w:rsid w:val="000C7858"/>
    <w:rsid w:val="000D29B1"/>
    <w:rsid w:val="000D2F1E"/>
    <w:rsid w:val="000E6174"/>
    <w:rsid w:val="000E6480"/>
    <w:rsid w:val="000E7717"/>
    <w:rsid w:val="000F45CD"/>
    <w:rsid w:val="000F7DF8"/>
    <w:rsid w:val="00106074"/>
    <w:rsid w:val="0010775E"/>
    <w:rsid w:val="00110E08"/>
    <w:rsid w:val="00110EA2"/>
    <w:rsid w:val="00112E62"/>
    <w:rsid w:val="00117CE5"/>
    <w:rsid w:val="00127441"/>
    <w:rsid w:val="00130F88"/>
    <w:rsid w:val="001325DB"/>
    <w:rsid w:val="00135A7F"/>
    <w:rsid w:val="00136DDD"/>
    <w:rsid w:val="0014085A"/>
    <w:rsid w:val="00142E18"/>
    <w:rsid w:val="00142FFD"/>
    <w:rsid w:val="001436D0"/>
    <w:rsid w:val="001447C3"/>
    <w:rsid w:val="00146AB3"/>
    <w:rsid w:val="001515C8"/>
    <w:rsid w:val="0015264F"/>
    <w:rsid w:val="0015466B"/>
    <w:rsid w:val="00155A57"/>
    <w:rsid w:val="0016001D"/>
    <w:rsid w:val="00160BDA"/>
    <w:rsid w:val="00163DE8"/>
    <w:rsid w:val="00166662"/>
    <w:rsid w:val="00167D7D"/>
    <w:rsid w:val="00172045"/>
    <w:rsid w:val="00176920"/>
    <w:rsid w:val="00190F4B"/>
    <w:rsid w:val="00193901"/>
    <w:rsid w:val="00193BA5"/>
    <w:rsid w:val="00197364"/>
    <w:rsid w:val="00197CCB"/>
    <w:rsid w:val="001A00C4"/>
    <w:rsid w:val="001A427C"/>
    <w:rsid w:val="001B109C"/>
    <w:rsid w:val="001B67A1"/>
    <w:rsid w:val="001B77C9"/>
    <w:rsid w:val="001C041E"/>
    <w:rsid w:val="001C07EF"/>
    <w:rsid w:val="001D32C9"/>
    <w:rsid w:val="001D4147"/>
    <w:rsid w:val="001D7B64"/>
    <w:rsid w:val="001E0D00"/>
    <w:rsid w:val="001F6C48"/>
    <w:rsid w:val="001F74AB"/>
    <w:rsid w:val="00202020"/>
    <w:rsid w:val="00207529"/>
    <w:rsid w:val="00214215"/>
    <w:rsid w:val="002177E2"/>
    <w:rsid w:val="00227CDD"/>
    <w:rsid w:val="0024130B"/>
    <w:rsid w:val="00241B72"/>
    <w:rsid w:val="00243C30"/>
    <w:rsid w:val="002605F1"/>
    <w:rsid w:val="00260B22"/>
    <w:rsid w:val="00260FE7"/>
    <w:rsid w:val="002663FF"/>
    <w:rsid w:val="0027132E"/>
    <w:rsid w:val="00276F6E"/>
    <w:rsid w:val="00281441"/>
    <w:rsid w:val="00293A4C"/>
    <w:rsid w:val="00296F14"/>
    <w:rsid w:val="002975F8"/>
    <w:rsid w:val="002A4E58"/>
    <w:rsid w:val="002B4CF6"/>
    <w:rsid w:val="002C2240"/>
    <w:rsid w:val="002C770A"/>
    <w:rsid w:val="002C7E63"/>
    <w:rsid w:val="002D3D24"/>
    <w:rsid w:val="002D5464"/>
    <w:rsid w:val="002D7853"/>
    <w:rsid w:val="002E21C2"/>
    <w:rsid w:val="002E4E90"/>
    <w:rsid w:val="002F3713"/>
    <w:rsid w:val="002F40B3"/>
    <w:rsid w:val="002F43D8"/>
    <w:rsid w:val="002F7C97"/>
    <w:rsid w:val="003006B6"/>
    <w:rsid w:val="00305806"/>
    <w:rsid w:val="00306D2C"/>
    <w:rsid w:val="00306F60"/>
    <w:rsid w:val="00307826"/>
    <w:rsid w:val="003136B5"/>
    <w:rsid w:val="00320576"/>
    <w:rsid w:val="003206DE"/>
    <w:rsid w:val="00324A1A"/>
    <w:rsid w:val="00325180"/>
    <w:rsid w:val="003408F5"/>
    <w:rsid w:val="00342246"/>
    <w:rsid w:val="0034658F"/>
    <w:rsid w:val="00352775"/>
    <w:rsid w:val="00354E9A"/>
    <w:rsid w:val="00362915"/>
    <w:rsid w:val="00363F88"/>
    <w:rsid w:val="003677AA"/>
    <w:rsid w:val="0037765D"/>
    <w:rsid w:val="0038139E"/>
    <w:rsid w:val="003925DD"/>
    <w:rsid w:val="0039463E"/>
    <w:rsid w:val="003958EF"/>
    <w:rsid w:val="00395BF1"/>
    <w:rsid w:val="003A00EE"/>
    <w:rsid w:val="003A23F2"/>
    <w:rsid w:val="003A5C5D"/>
    <w:rsid w:val="003C00C6"/>
    <w:rsid w:val="003C3A9A"/>
    <w:rsid w:val="003C68AD"/>
    <w:rsid w:val="003C712B"/>
    <w:rsid w:val="003D3899"/>
    <w:rsid w:val="003E4B89"/>
    <w:rsid w:val="003F359A"/>
    <w:rsid w:val="003F63AD"/>
    <w:rsid w:val="004031CB"/>
    <w:rsid w:val="00404B72"/>
    <w:rsid w:val="004119C3"/>
    <w:rsid w:val="00416005"/>
    <w:rsid w:val="00424CA0"/>
    <w:rsid w:val="00426D28"/>
    <w:rsid w:val="00430E60"/>
    <w:rsid w:val="00443811"/>
    <w:rsid w:val="00445AF5"/>
    <w:rsid w:val="00450087"/>
    <w:rsid w:val="004523A6"/>
    <w:rsid w:val="00452881"/>
    <w:rsid w:val="0045313D"/>
    <w:rsid w:val="004641BB"/>
    <w:rsid w:val="00465077"/>
    <w:rsid w:val="004676AF"/>
    <w:rsid w:val="00467FF0"/>
    <w:rsid w:val="0047316A"/>
    <w:rsid w:val="0047536A"/>
    <w:rsid w:val="00475A61"/>
    <w:rsid w:val="00476199"/>
    <w:rsid w:val="004778DC"/>
    <w:rsid w:val="00482B9B"/>
    <w:rsid w:val="0048664C"/>
    <w:rsid w:val="00486748"/>
    <w:rsid w:val="004904E1"/>
    <w:rsid w:val="004910A8"/>
    <w:rsid w:val="00492DD1"/>
    <w:rsid w:val="0049508C"/>
    <w:rsid w:val="004956E9"/>
    <w:rsid w:val="004969CD"/>
    <w:rsid w:val="004A1E58"/>
    <w:rsid w:val="004A66B7"/>
    <w:rsid w:val="004B5269"/>
    <w:rsid w:val="004B73A4"/>
    <w:rsid w:val="004B7620"/>
    <w:rsid w:val="004C3290"/>
    <w:rsid w:val="004D34D9"/>
    <w:rsid w:val="004D3B6F"/>
    <w:rsid w:val="004E11D1"/>
    <w:rsid w:val="004E56B4"/>
    <w:rsid w:val="004E5B66"/>
    <w:rsid w:val="004F368D"/>
    <w:rsid w:val="004F677A"/>
    <w:rsid w:val="004F7A7A"/>
    <w:rsid w:val="0050039D"/>
    <w:rsid w:val="00500EBC"/>
    <w:rsid w:val="005040FC"/>
    <w:rsid w:val="005043D4"/>
    <w:rsid w:val="00505026"/>
    <w:rsid w:val="00507724"/>
    <w:rsid w:val="00510BEF"/>
    <w:rsid w:val="00523E9F"/>
    <w:rsid w:val="0053465F"/>
    <w:rsid w:val="00544737"/>
    <w:rsid w:val="005477EC"/>
    <w:rsid w:val="00551077"/>
    <w:rsid w:val="00551D4C"/>
    <w:rsid w:val="00552CE3"/>
    <w:rsid w:val="0056180D"/>
    <w:rsid w:val="00563865"/>
    <w:rsid w:val="00571105"/>
    <w:rsid w:val="005718FA"/>
    <w:rsid w:val="00580564"/>
    <w:rsid w:val="00583F97"/>
    <w:rsid w:val="005865CC"/>
    <w:rsid w:val="0058707E"/>
    <w:rsid w:val="00591676"/>
    <w:rsid w:val="005A4A7A"/>
    <w:rsid w:val="005A5169"/>
    <w:rsid w:val="005A6625"/>
    <w:rsid w:val="005A724D"/>
    <w:rsid w:val="005A740B"/>
    <w:rsid w:val="005B2930"/>
    <w:rsid w:val="005B790F"/>
    <w:rsid w:val="005C329B"/>
    <w:rsid w:val="005C6F23"/>
    <w:rsid w:val="005C7917"/>
    <w:rsid w:val="005D136B"/>
    <w:rsid w:val="005D1DDA"/>
    <w:rsid w:val="005E02CA"/>
    <w:rsid w:val="005E032D"/>
    <w:rsid w:val="005E2613"/>
    <w:rsid w:val="005E3DC8"/>
    <w:rsid w:val="005F00EE"/>
    <w:rsid w:val="005F6491"/>
    <w:rsid w:val="005F76F8"/>
    <w:rsid w:val="00603044"/>
    <w:rsid w:val="00603613"/>
    <w:rsid w:val="00603D81"/>
    <w:rsid w:val="00614E41"/>
    <w:rsid w:val="00617858"/>
    <w:rsid w:val="00627856"/>
    <w:rsid w:val="00630EC8"/>
    <w:rsid w:val="00643651"/>
    <w:rsid w:val="00652E9F"/>
    <w:rsid w:val="00654C22"/>
    <w:rsid w:val="00655F68"/>
    <w:rsid w:val="006617D4"/>
    <w:rsid w:val="006619CD"/>
    <w:rsid w:val="0066488D"/>
    <w:rsid w:val="00667EED"/>
    <w:rsid w:val="00670A99"/>
    <w:rsid w:val="00673EE0"/>
    <w:rsid w:val="00675036"/>
    <w:rsid w:val="006830CA"/>
    <w:rsid w:val="006856FC"/>
    <w:rsid w:val="006A215F"/>
    <w:rsid w:val="006A739F"/>
    <w:rsid w:val="006B0572"/>
    <w:rsid w:val="006D15A0"/>
    <w:rsid w:val="006D412C"/>
    <w:rsid w:val="006D5812"/>
    <w:rsid w:val="006D7DF2"/>
    <w:rsid w:val="006E0445"/>
    <w:rsid w:val="006F0A0B"/>
    <w:rsid w:val="006F3230"/>
    <w:rsid w:val="006F43F2"/>
    <w:rsid w:val="006F60E4"/>
    <w:rsid w:val="006F6F6B"/>
    <w:rsid w:val="007037AA"/>
    <w:rsid w:val="00710382"/>
    <w:rsid w:val="007111AD"/>
    <w:rsid w:val="00712966"/>
    <w:rsid w:val="00715B9E"/>
    <w:rsid w:val="00715FA3"/>
    <w:rsid w:val="00716493"/>
    <w:rsid w:val="00720EDF"/>
    <w:rsid w:val="007226F1"/>
    <w:rsid w:val="007332FB"/>
    <w:rsid w:val="007409BD"/>
    <w:rsid w:val="0074320C"/>
    <w:rsid w:val="00750C28"/>
    <w:rsid w:val="00753BAA"/>
    <w:rsid w:val="00756F87"/>
    <w:rsid w:val="007647E3"/>
    <w:rsid w:val="007649E7"/>
    <w:rsid w:val="0076518D"/>
    <w:rsid w:val="0076643B"/>
    <w:rsid w:val="00771237"/>
    <w:rsid w:val="007722C2"/>
    <w:rsid w:val="007756A4"/>
    <w:rsid w:val="007772DE"/>
    <w:rsid w:val="00777F74"/>
    <w:rsid w:val="00791743"/>
    <w:rsid w:val="00793C8E"/>
    <w:rsid w:val="00795034"/>
    <w:rsid w:val="007970B2"/>
    <w:rsid w:val="007A09C5"/>
    <w:rsid w:val="007A37A8"/>
    <w:rsid w:val="007B0ED5"/>
    <w:rsid w:val="007B52DA"/>
    <w:rsid w:val="007C1FAB"/>
    <w:rsid w:val="007C3FD0"/>
    <w:rsid w:val="007C4158"/>
    <w:rsid w:val="007C42E5"/>
    <w:rsid w:val="007C7810"/>
    <w:rsid w:val="007E1437"/>
    <w:rsid w:val="007E3946"/>
    <w:rsid w:val="007E42A0"/>
    <w:rsid w:val="007F0B6D"/>
    <w:rsid w:val="007F2E2A"/>
    <w:rsid w:val="007F4E51"/>
    <w:rsid w:val="007F5527"/>
    <w:rsid w:val="00801322"/>
    <w:rsid w:val="008056E8"/>
    <w:rsid w:val="0080783B"/>
    <w:rsid w:val="008109F4"/>
    <w:rsid w:val="00812F59"/>
    <w:rsid w:val="0081706F"/>
    <w:rsid w:val="0082166B"/>
    <w:rsid w:val="00825BBB"/>
    <w:rsid w:val="0082676C"/>
    <w:rsid w:val="008308B7"/>
    <w:rsid w:val="00834649"/>
    <w:rsid w:val="00834D1B"/>
    <w:rsid w:val="00844540"/>
    <w:rsid w:val="00845DA6"/>
    <w:rsid w:val="008518C4"/>
    <w:rsid w:val="00851A63"/>
    <w:rsid w:val="00856733"/>
    <w:rsid w:val="0085673B"/>
    <w:rsid w:val="00857E7F"/>
    <w:rsid w:val="00860DCB"/>
    <w:rsid w:val="00861EED"/>
    <w:rsid w:val="00874BB0"/>
    <w:rsid w:val="008751E0"/>
    <w:rsid w:val="0087585C"/>
    <w:rsid w:val="00880AB8"/>
    <w:rsid w:val="00881C08"/>
    <w:rsid w:val="00885049"/>
    <w:rsid w:val="00885C07"/>
    <w:rsid w:val="008865E4"/>
    <w:rsid w:val="00890AA2"/>
    <w:rsid w:val="00890D7B"/>
    <w:rsid w:val="00892A20"/>
    <w:rsid w:val="0089716E"/>
    <w:rsid w:val="008A4D4D"/>
    <w:rsid w:val="008A5899"/>
    <w:rsid w:val="008C04E6"/>
    <w:rsid w:val="008C05AF"/>
    <w:rsid w:val="008D0C42"/>
    <w:rsid w:val="008D4201"/>
    <w:rsid w:val="008D78AF"/>
    <w:rsid w:val="008E004D"/>
    <w:rsid w:val="008E0BE5"/>
    <w:rsid w:val="008E3C2B"/>
    <w:rsid w:val="008E55E5"/>
    <w:rsid w:val="008F553D"/>
    <w:rsid w:val="008F7CB4"/>
    <w:rsid w:val="0090093A"/>
    <w:rsid w:val="0090110F"/>
    <w:rsid w:val="00902BF8"/>
    <w:rsid w:val="00903147"/>
    <w:rsid w:val="009122EE"/>
    <w:rsid w:val="00915AFE"/>
    <w:rsid w:val="0092718B"/>
    <w:rsid w:val="00956D2A"/>
    <w:rsid w:val="00966A46"/>
    <w:rsid w:val="00977337"/>
    <w:rsid w:val="00977F95"/>
    <w:rsid w:val="00984415"/>
    <w:rsid w:val="009857D9"/>
    <w:rsid w:val="009874E5"/>
    <w:rsid w:val="00992008"/>
    <w:rsid w:val="00997927"/>
    <w:rsid w:val="009A1123"/>
    <w:rsid w:val="009A2D0F"/>
    <w:rsid w:val="009B0B24"/>
    <w:rsid w:val="009B3A09"/>
    <w:rsid w:val="009B7292"/>
    <w:rsid w:val="009B748A"/>
    <w:rsid w:val="009C3304"/>
    <w:rsid w:val="009C5212"/>
    <w:rsid w:val="009C692D"/>
    <w:rsid w:val="009D26B1"/>
    <w:rsid w:val="009D2B39"/>
    <w:rsid w:val="009E1C1C"/>
    <w:rsid w:val="009F3A5C"/>
    <w:rsid w:val="009F522F"/>
    <w:rsid w:val="009F525E"/>
    <w:rsid w:val="00A052E2"/>
    <w:rsid w:val="00A06D13"/>
    <w:rsid w:val="00A108F6"/>
    <w:rsid w:val="00A13A41"/>
    <w:rsid w:val="00A15393"/>
    <w:rsid w:val="00A16E19"/>
    <w:rsid w:val="00A249CF"/>
    <w:rsid w:val="00A258B6"/>
    <w:rsid w:val="00A2681B"/>
    <w:rsid w:val="00A3027C"/>
    <w:rsid w:val="00A319FF"/>
    <w:rsid w:val="00A42153"/>
    <w:rsid w:val="00A42225"/>
    <w:rsid w:val="00A50B7A"/>
    <w:rsid w:val="00A5331C"/>
    <w:rsid w:val="00A550E3"/>
    <w:rsid w:val="00A60374"/>
    <w:rsid w:val="00A61D05"/>
    <w:rsid w:val="00A62C2D"/>
    <w:rsid w:val="00A7598F"/>
    <w:rsid w:val="00A77693"/>
    <w:rsid w:val="00A83EE4"/>
    <w:rsid w:val="00A846B5"/>
    <w:rsid w:val="00A86A89"/>
    <w:rsid w:val="00A875A7"/>
    <w:rsid w:val="00A87AC8"/>
    <w:rsid w:val="00A91D3E"/>
    <w:rsid w:val="00A93781"/>
    <w:rsid w:val="00A95E0B"/>
    <w:rsid w:val="00AC1452"/>
    <w:rsid w:val="00AC3029"/>
    <w:rsid w:val="00AC4EB2"/>
    <w:rsid w:val="00AC6FB3"/>
    <w:rsid w:val="00AE06D6"/>
    <w:rsid w:val="00AE3658"/>
    <w:rsid w:val="00AE36F0"/>
    <w:rsid w:val="00AE438B"/>
    <w:rsid w:val="00AE5F6B"/>
    <w:rsid w:val="00AF3C25"/>
    <w:rsid w:val="00AF4E4D"/>
    <w:rsid w:val="00AF5EF8"/>
    <w:rsid w:val="00B04DE9"/>
    <w:rsid w:val="00B123BA"/>
    <w:rsid w:val="00B1559E"/>
    <w:rsid w:val="00B2120F"/>
    <w:rsid w:val="00B21F75"/>
    <w:rsid w:val="00B23FCE"/>
    <w:rsid w:val="00B31425"/>
    <w:rsid w:val="00B3210A"/>
    <w:rsid w:val="00B32DB7"/>
    <w:rsid w:val="00B372E1"/>
    <w:rsid w:val="00B417A3"/>
    <w:rsid w:val="00B42C4A"/>
    <w:rsid w:val="00B4352D"/>
    <w:rsid w:val="00B44D02"/>
    <w:rsid w:val="00B613C6"/>
    <w:rsid w:val="00B67EBE"/>
    <w:rsid w:val="00B70D46"/>
    <w:rsid w:val="00B7265F"/>
    <w:rsid w:val="00B777F9"/>
    <w:rsid w:val="00B81EAA"/>
    <w:rsid w:val="00B843A3"/>
    <w:rsid w:val="00B8731D"/>
    <w:rsid w:val="00B915FA"/>
    <w:rsid w:val="00BA53DE"/>
    <w:rsid w:val="00BB0217"/>
    <w:rsid w:val="00BB233B"/>
    <w:rsid w:val="00BB3603"/>
    <w:rsid w:val="00BB6D86"/>
    <w:rsid w:val="00BC5585"/>
    <w:rsid w:val="00BC5DDC"/>
    <w:rsid w:val="00BD385A"/>
    <w:rsid w:val="00BD435A"/>
    <w:rsid w:val="00BE03FC"/>
    <w:rsid w:val="00BE2A97"/>
    <w:rsid w:val="00BE3CB7"/>
    <w:rsid w:val="00BE5D15"/>
    <w:rsid w:val="00BE6AA2"/>
    <w:rsid w:val="00BF0275"/>
    <w:rsid w:val="00BF6B15"/>
    <w:rsid w:val="00BF7F2E"/>
    <w:rsid w:val="00C05508"/>
    <w:rsid w:val="00C104FB"/>
    <w:rsid w:val="00C1343E"/>
    <w:rsid w:val="00C143B7"/>
    <w:rsid w:val="00C268D9"/>
    <w:rsid w:val="00C30FF5"/>
    <w:rsid w:val="00C31ACF"/>
    <w:rsid w:val="00C3217C"/>
    <w:rsid w:val="00C46C35"/>
    <w:rsid w:val="00C46CBD"/>
    <w:rsid w:val="00C563B1"/>
    <w:rsid w:val="00C57E92"/>
    <w:rsid w:val="00C654B1"/>
    <w:rsid w:val="00C671C7"/>
    <w:rsid w:val="00C67D3C"/>
    <w:rsid w:val="00C75AED"/>
    <w:rsid w:val="00C82E5D"/>
    <w:rsid w:val="00C85E73"/>
    <w:rsid w:val="00CA0756"/>
    <w:rsid w:val="00CA10C1"/>
    <w:rsid w:val="00CA160E"/>
    <w:rsid w:val="00CB7403"/>
    <w:rsid w:val="00CC4538"/>
    <w:rsid w:val="00CD0185"/>
    <w:rsid w:val="00CD4036"/>
    <w:rsid w:val="00CD57F5"/>
    <w:rsid w:val="00CE02A4"/>
    <w:rsid w:val="00CE5B45"/>
    <w:rsid w:val="00CF403E"/>
    <w:rsid w:val="00CF40F8"/>
    <w:rsid w:val="00D07F93"/>
    <w:rsid w:val="00D101A8"/>
    <w:rsid w:val="00D13892"/>
    <w:rsid w:val="00D201FF"/>
    <w:rsid w:val="00D2174F"/>
    <w:rsid w:val="00D225C0"/>
    <w:rsid w:val="00D24716"/>
    <w:rsid w:val="00D26DA7"/>
    <w:rsid w:val="00D31A90"/>
    <w:rsid w:val="00D42A48"/>
    <w:rsid w:val="00D434BC"/>
    <w:rsid w:val="00D44DB8"/>
    <w:rsid w:val="00D50A95"/>
    <w:rsid w:val="00D516D1"/>
    <w:rsid w:val="00D53429"/>
    <w:rsid w:val="00D560CC"/>
    <w:rsid w:val="00D56F47"/>
    <w:rsid w:val="00D62161"/>
    <w:rsid w:val="00D62B44"/>
    <w:rsid w:val="00D65B92"/>
    <w:rsid w:val="00D77521"/>
    <w:rsid w:val="00D77887"/>
    <w:rsid w:val="00D802D8"/>
    <w:rsid w:val="00D82919"/>
    <w:rsid w:val="00D96ADB"/>
    <w:rsid w:val="00D9715B"/>
    <w:rsid w:val="00DA0D8E"/>
    <w:rsid w:val="00DA0E88"/>
    <w:rsid w:val="00DB0490"/>
    <w:rsid w:val="00DB155E"/>
    <w:rsid w:val="00DB224C"/>
    <w:rsid w:val="00DC085F"/>
    <w:rsid w:val="00DC4DED"/>
    <w:rsid w:val="00DD27E4"/>
    <w:rsid w:val="00DD4E37"/>
    <w:rsid w:val="00DE2CFF"/>
    <w:rsid w:val="00DE364D"/>
    <w:rsid w:val="00DF0166"/>
    <w:rsid w:val="00DF3578"/>
    <w:rsid w:val="00DF7544"/>
    <w:rsid w:val="00E0219B"/>
    <w:rsid w:val="00E03F12"/>
    <w:rsid w:val="00E06ECD"/>
    <w:rsid w:val="00E1069D"/>
    <w:rsid w:val="00E11496"/>
    <w:rsid w:val="00E144C1"/>
    <w:rsid w:val="00E145C6"/>
    <w:rsid w:val="00E16ACC"/>
    <w:rsid w:val="00E21C5E"/>
    <w:rsid w:val="00E220CB"/>
    <w:rsid w:val="00E2712C"/>
    <w:rsid w:val="00E34310"/>
    <w:rsid w:val="00E4039F"/>
    <w:rsid w:val="00E40EC5"/>
    <w:rsid w:val="00E45102"/>
    <w:rsid w:val="00E45127"/>
    <w:rsid w:val="00E45BB9"/>
    <w:rsid w:val="00E4717A"/>
    <w:rsid w:val="00E56D63"/>
    <w:rsid w:val="00E57F5C"/>
    <w:rsid w:val="00E61CE9"/>
    <w:rsid w:val="00E62637"/>
    <w:rsid w:val="00E63C35"/>
    <w:rsid w:val="00E6569A"/>
    <w:rsid w:val="00E729B8"/>
    <w:rsid w:val="00E77CFA"/>
    <w:rsid w:val="00E8155D"/>
    <w:rsid w:val="00E816EA"/>
    <w:rsid w:val="00E87E61"/>
    <w:rsid w:val="00E9222B"/>
    <w:rsid w:val="00E929BB"/>
    <w:rsid w:val="00EB52C9"/>
    <w:rsid w:val="00EB67E3"/>
    <w:rsid w:val="00EB6F56"/>
    <w:rsid w:val="00EB7062"/>
    <w:rsid w:val="00EC4BD0"/>
    <w:rsid w:val="00EC547A"/>
    <w:rsid w:val="00EC5663"/>
    <w:rsid w:val="00EC7F56"/>
    <w:rsid w:val="00ED266A"/>
    <w:rsid w:val="00ED4AE6"/>
    <w:rsid w:val="00ED575A"/>
    <w:rsid w:val="00ED5EB4"/>
    <w:rsid w:val="00EE7DAD"/>
    <w:rsid w:val="00EF6923"/>
    <w:rsid w:val="00F05679"/>
    <w:rsid w:val="00F10837"/>
    <w:rsid w:val="00F135CF"/>
    <w:rsid w:val="00F23FE1"/>
    <w:rsid w:val="00F334CE"/>
    <w:rsid w:val="00F417C7"/>
    <w:rsid w:val="00F41C4C"/>
    <w:rsid w:val="00F46FDB"/>
    <w:rsid w:val="00F5018F"/>
    <w:rsid w:val="00F524D4"/>
    <w:rsid w:val="00F52DBE"/>
    <w:rsid w:val="00F61542"/>
    <w:rsid w:val="00F6228A"/>
    <w:rsid w:val="00F660DF"/>
    <w:rsid w:val="00F668D3"/>
    <w:rsid w:val="00F74E0E"/>
    <w:rsid w:val="00F75C9A"/>
    <w:rsid w:val="00F768D4"/>
    <w:rsid w:val="00F83F9C"/>
    <w:rsid w:val="00F864B0"/>
    <w:rsid w:val="00F91848"/>
    <w:rsid w:val="00F91A98"/>
    <w:rsid w:val="00F93155"/>
    <w:rsid w:val="00F951E1"/>
    <w:rsid w:val="00F97B01"/>
    <w:rsid w:val="00FA0440"/>
    <w:rsid w:val="00FA28AD"/>
    <w:rsid w:val="00FA2F47"/>
    <w:rsid w:val="00FA53B3"/>
    <w:rsid w:val="00FA756B"/>
    <w:rsid w:val="00FB11F3"/>
    <w:rsid w:val="00FB1F50"/>
    <w:rsid w:val="00FB34CC"/>
    <w:rsid w:val="00FB6E42"/>
    <w:rsid w:val="00FB7986"/>
    <w:rsid w:val="00FC61F9"/>
    <w:rsid w:val="00FC67DC"/>
    <w:rsid w:val="00FD37C4"/>
    <w:rsid w:val="00FD3FC8"/>
    <w:rsid w:val="00FE2072"/>
    <w:rsid w:val="00FE248F"/>
    <w:rsid w:val="00FE6146"/>
    <w:rsid w:val="00FE7823"/>
    <w:rsid w:val="00FF04DC"/>
    <w:rsid w:val="00F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15A3B"/>
  <w15:chartTrackingRefBased/>
  <w15:docId w15:val="{E8CB67F8-CF1F-422D-B8DF-4CCC1040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F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7F2E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E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E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2E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2E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671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56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95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B1FA5F-09BE-4BAD-8157-FC2B98C63A85}" type="doc">
      <dgm:prSet loTypeId="urn:microsoft.com/office/officeart/2005/8/layout/chart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7552D30C-CDB6-4B54-BE6C-9D26F64E872F}">
      <dgm:prSet/>
      <dgm:spPr/>
      <dgm:t>
        <a:bodyPr/>
        <a:lstStyle/>
        <a:p>
          <a:pPr rtl="1"/>
          <a:r>
            <a:rPr lang="en-US"/>
            <a:t>General knowledge about structural pedagogy</a:t>
          </a:r>
        </a:p>
      </dgm:t>
    </dgm:pt>
    <dgm:pt modelId="{9CEBA68D-F7B4-4EF5-9FE0-073F5313BEA8}" type="parTrans" cxnId="{7C16D026-2E46-4D42-981D-B5756CFB2152}">
      <dgm:prSet/>
      <dgm:spPr/>
      <dgm:t>
        <a:bodyPr/>
        <a:lstStyle/>
        <a:p>
          <a:endParaRPr lang="en-US"/>
        </a:p>
      </dgm:t>
    </dgm:pt>
    <dgm:pt modelId="{9061A049-3487-4C22-AA6F-8E3D594BD712}" type="sibTrans" cxnId="{7C16D026-2E46-4D42-981D-B5756CFB2152}">
      <dgm:prSet/>
      <dgm:spPr/>
      <dgm:t>
        <a:bodyPr/>
        <a:lstStyle/>
        <a:p>
          <a:endParaRPr lang="en-US"/>
        </a:p>
      </dgm:t>
    </dgm:pt>
    <dgm:pt modelId="{767BB9A5-B2C5-4527-9546-5CC62AF712BA}">
      <dgm:prSet/>
      <dgm:spPr/>
      <dgm:t>
        <a:bodyPr/>
        <a:lstStyle/>
        <a:p>
          <a:r>
            <a:rPr lang="en-US"/>
            <a:t>Epistemic knowledge</a:t>
          </a:r>
        </a:p>
      </dgm:t>
    </dgm:pt>
    <dgm:pt modelId="{5774F00B-531B-4E7C-BCAE-85782AC4BB61}" type="parTrans" cxnId="{CCC3912F-F128-42F2-8644-CF40E584FA50}">
      <dgm:prSet/>
      <dgm:spPr/>
      <dgm:t>
        <a:bodyPr/>
        <a:lstStyle/>
        <a:p>
          <a:endParaRPr lang="en-US"/>
        </a:p>
      </dgm:t>
    </dgm:pt>
    <dgm:pt modelId="{EBD083BC-81D1-4150-AD1B-DA93AF8EB46D}" type="sibTrans" cxnId="{CCC3912F-F128-42F2-8644-CF40E584FA50}">
      <dgm:prSet/>
      <dgm:spPr/>
      <dgm:t>
        <a:bodyPr/>
        <a:lstStyle/>
        <a:p>
          <a:endParaRPr lang="en-US"/>
        </a:p>
      </dgm:t>
    </dgm:pt>
    <dgm:pt modelId="{AE7A2AA3-E097-417C-8707-97B5EA995BFE}">
      <dgm:prSet/>
      <dgm:spPr/>
      <dgm:t>
        <a:bodyPr/>
        <a:lstStyle/>
        <a:p>
          <a:r>
            <a:rPr lang="en-US"/>
            <a:t>Knowledge about higher-order thinking</a:t>
          </a:r>
        </a:p>
      </dgm:t>
    </dgm:pt>
    <dgm:pt modelId="{2583FCD0-AC3D-4EBB-B3BC-E174DCFE77FD}" type="parTrans" cxnId="{867CBBE0-8E7B-44CB-B31E-AAE5A50C6257}">
      <dgm:prSet/>
      <dgm:spPr/>
      <dgm:t>
        <a:bodyPr/>
        <a:lstStyle/>
        <a:p>
          <a:endParaRPr lang="en-US"/>
        </a:p>
      </dgm:t>
    </dgm:pt>
    <dgm:pt modelId="{006BD68D-6086-448E-B28A-4ACE685A8841}" type="sibTrans" cxnId="{867CBBE0-8E7B-44CB-B31E-AAE5A50C6257}">
      <dgm:prSet/>
      <dgm:spPr/>
      <dgm:t>
        <a:bodyPr/>
        <a:lstStyle/>
        <a:p>
          <a:endParaRPr lang="en-US"/>
        </a:p>
      </dgm:t>
    </dgm:pt>
    <dgm:pt modelId="{994F7AB3-AA16-48D0-9C99-3CAE3DA17E56}">
      <dgm:prSet/>
      <dgm:spPr/>
      <dgm:t>
        <a:bodyPr/>
        <a:lstStyle/>
        <a:p>
          <a:pPr rtl="1"/>
          <a:r>
            <a:rPr lang="en-US"/>
            <a:t>Meta-strategic knowledge of higher-order thinking</a:t>
          </a:r>
        </a:p>
      </dgm:t>
    </dgm:pt>
    <dgm:pt modelId="{23DB4C73-A435-4049-9959-382AD2C1F5C2}" type="parTrans" cxnId="{DD07A487-5C6B-4A4E-8825-E8B31AC847FB}">
      <dgm:prSet/>
      <dgm:spPr/>
      <dgm:t>
        <a:bodyPr/>
        <a:lstStyle/>
        <a:p>
          <a:endParaRPr lang="en-US"/>
        </a:p>
      </dgm:t>
    </dgm:pt>
    <dgm:pt modelId="{5FF84C5C-9584-4198-9388-33423D18E521}" type="sibTrans" cxnId="{DD07A487-5C6B-4A4E-8825-E8B31AC847FB}">
      <dgm:prSet/>
      <dgm:spPr/>
      <dgm:t>
        <a:bodyPr/>
        <a:lstStyle/>
        <a:p>
          <a:endParaRPr lang="en-US"/>
        </a:p>
      </dgm:t>
    </dgm:pt>
    <dgm:pt modelId="{32B6D2E1-E56D-4509-8717-912F2BACD91D}">
      <dgm:prSet/>
      <dgm:spPr/>
      <dgm:t>
        <a:bodyPr/>
        <a:lstStyle/>
        <a:p>
          <a:r>
            <a:rPr lang="en-US"/>
            <a:t>Pedagogic knowledge of teaching higher-order thinking</a:t>
          </a:r>
        </a:p>
      </dgm:t>
    </dgm:pt>
    <dgm:pt modelId="{431875FC-D249-4B79-9A7A-BA98E521E3FF}" type="parTrans" cxnId="{36313301-D801-4034-9458-E7713D2B2BF4}">
      <dgm:prSet/>
      <dgm:spPr/>
      <dgm:t>
        <a:bodyPr/>
        <a:lstStyle/>
        <a:p>
          <a:endParaRPr lang="en-US"/>
        </a:p>
      </dgm:t>
    </dgm:pt>
    <dgm:pt modelId="{30F68828-0794-4B41-AC80-0B01A82F3CC5}" type="sibTrans" cxnId="{36313301-D801-4034-9458-E7713D2B2BF4}">
      <dgm:prSet/>
      <dgm:spPr/>
      <dgm:t>
        <a:bodyPr/>
        <a:lstStyle/>
        <a:p>
          <a:endParaRPr lang="en-US"/>
        </a:p>
      </dgm:t>
    </dgm:pt>
    <dgm:pt modelId="{C2D4EF7C-8EE2-4131-94EA-F37BF2B41E15}" type="pres">
      <dgm:prSet presAssocID="{F4B1FA5F-09BE-4BAD-8157-FC2B98C63A85}" presName="compositeShape" presStyleCnt="0">
        <dgm:presLayoutVars>
          <dgm:chMax val="7"/>
          <dgm:dir/>
          <dgm:resizeHandles val="exact"/>
        </dgm:presLayoutVars>
      </dgm:prSet>
      <dgm:spPr/>
    </dgm:pt>
    <dgm:pt modelId="{0C8D8AFA-0C68-4AD6-9027-C9E7FB29E981}" type="pres">
      <dgm:prSet presAssocID="{F4B1FA5F-09BE-4BAD-8157-FC2B98C63A85}" presName="wedge1" presStyleLbl="node1" presStyleIdx="0" presStyleCnt="5" custLinFactNeighborX="-3738" custLinFactNeighborY="5233"/>
      <dgm:spPr/>
    </dgm:pt>
    <dgm:pt modelId="{8E46CD58-19D4-46C1-B6F4-11BE73B55319}" type="pres">
      <dgm:prSet presAssocID="{F4B1FA5F-09BE-4BAD-8157-FC2B98C63A85}" presName="wedge1Tx" presStyleLbl="node1" presStyleIdx="0" presStyleCnt="5">
        <dgm:presLayoutVars>
          <dgm:chMax val="0"/>
          <dgm:chPref val="0"/>
          <dgm:bulletEnabled val="1"/>
        </dgm:presLayoutVars>
      </dgm:prSet>
      <dgm:spPr/>
    </dgm:pt>
    <dgm:pt modelId="{2EA7E70A-8125-4CDC-AAA3-77DA47B20F73}" type="pres">
      <dgm:prSet presAssocID="{F4B1FA5F-09BE-4BAD-8157-FC2B98C63A85}" presName="wedge2" presStyleLbl="node1" presStyleIdx="1" presStyleCnt="5"/>
      <dgm:spPr/>
    </dgm:pt>
    <dgm:pt modelId="{05EC866D-1A79-4EDA-BD7D-84B1E533E6C0}" type="pres">
      <dgm:prSet presAssocID="{F4B1FA5F-09BE-4BAD-8157-FC2B98C63A85}" presName="wedge2Tx" presStyleLbl="node1" presStyleIdx="1" presStyleCnt="5">
        <dgm:presLayoutVars>
          <dgm:chMax val="0"/>
          <dgm:chPref val="0"/>
          <dgm:bulletEnabled val="1"/>
        </dgm:presLayoutVars>
      </dgm:prSet>
      <dgm:spPr/>
    </dgm:pt>
    <dgm:pt modelId="{8347AC9C-74C9-4EB2-9670-E50198124757}" type="pres">
      <dgm:prSet presAssocID="{F4B1FA5F-09BE-4BAD-8157-FC2B98C63A85}" presName="wedge3" presStyleLbl="node1" presStyleIdx="2" presStyleCnt="5"/>
      <dgm:spPr/>
    </dgm:pt>
    <dgm:pt modelId="{8C1839BA-CA58-4B23-A976-AC76BA195EC4}" type="pres">
      <dgm:prSet presAssocID="{F4B1FA5F-09BE-4BAD-8157-FC2B98C63A85}" presName="wedge3Tx" presStyleLbl="node1" presStyleIdx="2" presStyleCnt="5">
        <dgm:presLayoutVars>
          <dgm:chMax val="0"/>
          <dgm:chPref val="0"/>
          <dgm:bulletEnabled val="1"/>
        </dgm:presLayoutVars>
      </dgm:prSet>
      <dgm:spPr/>
    </dgm:pt>
    <dgm:pt modelId="{586FA52D-DA3E-4796-8F9B-BF8A426AFF94}" type="pres">
      <dgm:prSet presAssocID="{F4B1FA5F-09BE-4BAD-8157-FC2B98C63A85}" presName="wedge4" presStyleLbl="node1" presStyleIdx="3" presStyleCnt="5"/>
      <dgm:spPr/>
    </dgm:pt>
    <dgm:pt modelId="{10D73CA3-3883-4ACC-9300-B026761ABA83}" type="pres">
      <dgm:prSet presAssocID="{F4B1FA5F-09BE-4BAD-8157-FC2B98C63A85}" presName="wedge4Tx" presStyleLbl="node1" presStyleIdx="3" presStyleCnt="5">
        <dgm:presLayoutVars>
          <dgm:chMax val="0"/>
          <dgm:chPref val="0"/>
          <dgm:bulletEnabled val="1"/>
        </dgm:presLayoutVars>
      </dgm:prSet>
      <dgm:spPr/>
    </dgm:pt>
    <dgm:pt modelId="{DF123723-87FE-4165-9526-67ACD8A848E2}" type="pres">
      <dgm:prSet presAssocID="{F4B1FA5F-09BE-4BAD-8157-FC2B98C63A85}" presName="wedge5" presStyleLbl="node1" presStyleIdx="4" presStyleCnt="5"/>
      <dgm:spPr/>
    </dgm:pt>
    <dgm:pt modelId="{A123084A-E893-4F43-8009-F4C6EAAB06D5}" type="pres">
      <dgm:prSet presAssocID="{F4B1FA5F-09BE-4BAD-8157-FC2B98C63A85}" presName="wedge5Tx" presStyleLbl="node1" presStyleIdx="4" presStyleCnt="5">
        <dgm:presLayoutVars>
          <dgm:chMax val="0"/>
          <dgm:chPref val="0"/>
          <dgm:bulletEnabled val="1"/>
        </dgm:presLayoutVars>
      </dgm:prSet>
      <dgm:spPr/>
    </dgm:pt>
  </dgm:ptLst>
  <dgm:cxnLst>
    <dgm:cxn modelId="{36313301-D801-4034-9458-E7713D2B2BF4}" srcId="{F4B1FA5F-09BE-4BAD-8157-FC2B98C63A85}" destId="{32B6D2E1-E56D-4509-8717-912F2BACD91D}" srcOrd="3" destOrd="0" parTransId="{431875FC-D249-4B79-9A7A-BA98E521E3FF}" sibTransId="{30F68828-0794-4B41-AC80-0B01A82F3CC5}"/>
    <dgm:cxn modelId="{D327C910-96F1-441C-B645-E497CFEF61A1}" type="presOf" srcId="{7552D30C-CDB6-4B54-BE6C-9D26F64E872F}" destId="{8347AC9C-74C9-4EB2-9670-E50198124757}" srcOrd="0" destOrd="0" presId="urn:microsoft.com/office/officeart/2005/8/layout/chart3"/>
    <dgm:cxn modelId="{CAD4C411-5DA6-4B75-8EE6-B723EE628CE6}" type="presOf" srcId="{767BB9A5-B2C5-4527-9546-5CC62AF712BA}" destId="{2EA7E70A-8125-4CDC-AAA3-77DA47B20F73}" srcOrd="0" destOrd="0" presId="urn:microsoft.com/office/officeart/2005/8/layout/chart3"/>
    <dgm:cxn modelId="{7C16D026-2E46-4D42-981D-B5756CFB2152}" srcId="{F4B1FA5F-09BE-4BAD-8157-FC2B98C63A85}" destId="{7552D30C-CDB6-4B54-BE6C-9D26F64E872F}" srcOrd="2" destOrd="0" parTransId="{9CEBA68D-F7B4-4EF5-9FE0-073F5313BEA8}" sibTransId="{9061A049-3487-4C22-AA6F-8E3D594BD712}"/>
    <dgm:cxn modelId="{CCC3912F-F128-42F2-8644-CF40E584FA50}" srcId="{F4B1FA5F-09BE-4BAD-8157-FC2B98C63A85}" destId="{767BB9A5-B2C5-4527-9546-5CC62AF712BA}" srcOrd="1" destOrd="0" parTransId="{5774F00B-531B-4E7C-BCAE-85782AC4BB61}" sibTransId="{EBD083BC-81D1-4150-AD1B-DA93AF8EB46D}"/>
    <dgm:cxn modelId="{05A3F42F-4B94-4BF5-AF11-BCF9E3C62157}" type="presOf" srcId="{F4B1FA5F-09BE-4BAD-8157-FC2B98C63A85}" destId="{C2D4EF7C-8EE2-4131-94EA-F37BF2B41E15}" srcOrd="0" destOrd="0" presId="urn:microsoft.com/office/officeart/2005/8/layout/chart3"/>
    <dgm:cxn modelId="{02318741-C3C8-47A9-8C44-B7E44B5ADB5E}" type="presOf" srcId="{AE7A2AA3-E097-417C-8707-97B5EA995BFE}" destId="{8E46CD58-19D4-46C1-B6F4-11BE73B55319}" srcOrd="1" destOrd="0" presId="urn:microsoft.com/office/officeart/2005/8/layout/chart3"/>
    <dgm:cxn modelId="{0EE47B68-5BC8-4E93-A3C9-88DEBA352792}" type="presOf" srcId="{994F7AB3-AA16-48D0-9C99-3CAE3DA17E56}" destId="{A123084A-E893-4F43-8009-F4C6EAAB06D5}" srcOrd="1" destOrd="0" presId="urn:microsoft.com/office/officeart/2005/8/layout/chart3"/>
    <dgm:cxn modelId="{B91E8372-CE30-4C33-BE47-8C0FBCC797B1}" type="presOf" srcId="{AE7A2AA3-E097-417C-8707-97B5EA995BFE}" destId="{0C8D8AFA-0C68-4AD6-9027-C9E7FB29E981}" srcOrd="0" destOrd="0" presId="urn:microsoft.com/office/officeart/2005/8/layout/chart3"/>
    <dgm:cxn modelId="{1B09D984-5E16-456A-A566-8303AAC8496E}" type="presOf" srcId="{767BB9A5-B2C5-4527-9546-5CC62AF712BA}" destId="{05EC866D-1A79-4EDA-BD7D-84B1E533E6C0}" srcOrd="1" destOrd="0" presId="urn:microsoft.com/office/officeart/2005/8/layout/chart3"/>
    <dgm:cxn modelId="{DD07A487-5C6B-4A4E-8825-E8B31AC847FB}" srcId="{F4B1FA5F-09BE-4BAD-8157-FC2B98C63A85}" destId="{994F7AB3-AA16-48D0-9C99-3CAE3DA17E56}" srcOrd="4" destOrd="0" parTransId="{23DB4C73-A435-4049-9959-382AD2C1F5C2}" sibTransId="{5FF84C5C-9584-4198-9388-33423D18E521}"/>
    <dgm:cxn modelId="{AA26C2AB-8931-45E6-85B8-D96137D823AC}" type="presOf" srcId="{32B6D2E1-E56D-4509-8717-912F2BACD91D}" destId="{586FA52D-DA3E-4796-8F9B-BF8A426AFF94}" srcOrd="0" destOrd="0" presId="urn:microsoft.com/office/officeart/2005/8/layout/chart3"/>
    <dgm:cxn modelId="{7B66E3CA-408E-43A5-BD14-2212B7D18059}" type="presOf" srcId="{7552D30C-CDB6-4B54-BE6C-9D26F64E872F}" destId="{8C1839BA-CA58-4B23-A976-AC76BA195EC4}" srcOrd="1" destOrd="0" presId="urn:microsoft.com/office/officeart/2005/8/layout/chart3"/>
    <dgm:cxn modelId="{867CBBE0-8E7B-44CB-B31E-AAE5A50C6257}" srcId="{F4B1FA5F-09BE-4BAD-8157-FC2B98C63A85}" destId="{AE7A2AA3-E097-417C-8707-97B5EA995BFE}" srcOrd="0" destOrd="0" parTransId="{2583FCD0-AC3D-4EBB-B3BC-E174DCFE77FD}" sibTransId="{006BD68D-6086-448E-B28A-4ACE685A8841}"/>
    <dgm:cxn modelId="{431768ED-F5F1-4EBA-8D54-663B1A4F7120}" type="presOf" srcId="{994F7AB3-AA16-48D0-9C99-3CAE3DA17E56}" destId="{DF123723-87FE-4165-9526-67ACD8A848E2}" srcOrd="0" destOrd="0" presId="urn:microsoft.com/office/officeart/2005/8/layout/chart3"/>
    <dgm:cxn modelId="{8AE9FDEE-328C-4A89-9A8E-6FA3A419EC09}" type="presOf" srcId="{32B6D2E1-E56D-4509-8717-912F2BACD91D}" destId="{10D73CA3-3883-4ACC-9300-B026761ABA83}" srcOrd="1" destOrd="0" presId="urn:microsoft.com/office/officeart/2005/8/layout/chart3"/>
    <dgm:cxn modelId="{70743DF1-11D1-4045-A0F5-7E3D8D91CA25}" type="presParOf" srcId="{C2D4EF7C-8EE2-4131-94EA-F37BF2B41E15}" destId="{0C8D8AFA-0C68-4AD6-9027-C9E7FB29E981}" srcOrd="0" destOrd="0" presId="urn:microsoft.com/office/officeart/2005/8/layout/chart3"/>
    <dgm:cxn modelId="{3CFDDE85-CBFE-4CF3-BCCB-A03D531C5D76}" type="presParOf" srcId="{C2D4EF7C-8EE2-4131-94EA-F37BF2B41E15}" destId="{8E46CD58-19D4-46C1-B6F4-11BE73B55319}" srcOrd="1" destOrd="0" presId="urn:microsoft.com/office/officeart/2005/8/layout/chart3"/>
    <dgm:cxn modelId="{1A4AEE70-CFA5-4B5C-8C3B-189FCFA79BB6}" type="presParOf" srcId="{C2D4EF7C-8EE2-4131-94EA-F37BF2B41E15}" destId="{2EA7E70A-8125-4CDC-AAA3-77DA47B20F73}" srcOrd="2" destOrd="0" presId="urn:microsoft.com/office/officeart/2005/8/layout/chart3"/>
    <dgm:cxn modelId="{523102AB-5ADD-485F-9746-1620631DD922}" type="presParOf" srcId="{C2D4EF7C-8EE2-4131-94EA-F37BF2B41E15}" destId="{05EC866D-1A79-4EDA-BD7D-84B1E533E6C0}" srcOrd="3" destOrd="0" presId="urn:microsoft.com/office/officeart/2005/8/layout/chart3"/>
    <dgm:cxn modelId="{7E86F279-21D7-4C7D-BBA2-45CA7EC2D990}" type="presParOf" srcId="{C2D4EF7C-8EE2-4131-94EA-F37BF2B41E15}" destId="{8347AC9C-74C9-4EB2-9670-E50198124757}" srcOrd="4" destOrd="0" presId="urn:microsoft.com/office/officeart/2005/8/layout/chart3"/>
    <dgm:cxn modelId="{CA945C90-FD18-4DE7-B30A-F8F55F92C044}" type="presParOf" srcId="{C2D4EF7C-8EE2-4131-94EA-F37BF2B41E15}" destId="{8C1839BA-CA58-4B23-A976-AC76BA195EC4}" srcOrd="5" destOrd="0" presId="urn:microsoft.com/office/officeart/2005/8/layout/chart3"/>
    <dgm:cxn modelId="{9EF3B71F-B4AC-4BC2-B293-69CF6124E87C}" type="presParOf" srcId="{C2D4EF7C-8EE2-4131-94EA-F37BF2B41E15}" destId="{586FA52D-DA3E-4796-8F9B-BF8A426AFF94}" srcOrd="6" destOrd="0" presId="urn:microsoft.com/office/officeart/2005/8/layout/chart3"/>
    <dgm:cxn modelId="{DB5A08B3-936D-4DDA-A509-337F9862DBEA}" type="presParOf" srcId="{C2D4EF7C-8EE2-4131-94EA-F37BF2B41E15}" destId="{10D73CA3-3883-4ACC-9300-B026761ABA83}" srcOrd="7" destOrd="0" presId="urn:microsoft.com/office/officeart/2005/8/layout/chart3"/>
    <dgm:cxn modelId="{DC7D50E4-EFB6-4889-B546-7DE7E3E3FF54}" type="presParOf" srcId="{C2D4EF7C-8EE2-4131-94EA-F37BF2B41E15}" destId="{DF123723-87FE-4165-9526-67ACD8A848E2}" srcOrd="8" destOrd="0" presId="urn:microsoft.com/office/officeart/2005/8/layout/chart3"/>
    <dgm:cxn modelId="{20D496D4-0384-4678-A2D1-94DF5F6F54B0}" type="presParOf" srcId="{C2D4EF7C-8EE2-4131-94EA-F37BF2B41E15}" destId="{A123084A-E893-4F43-8009-F4C6EAAB06D5}" srcOrd="9" destOrd="0" presId="urn:microsoft.com/office/officeart/2005/8/layout/chart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8D8AFA-0C68-4AD6-9027-C9E7FB29E981}">
      <dsp:nvSpPr>
        <dsp:cNvPr id="0" name=""/>
        <dsp:cNvSpPr/>
      </dsp:nvSpPr>
      <dsp:spPr>
        <a:xfrm>
          <a:off x="1345587" y="331904"/>
          <a:ext cx="2688336" cy="2688336"/>
        </a:xfrm>
        <a:prstGeom prst="pie">
          <a:avLst>
            <a:gd name="adj1" fmla="val 16200000"/>
            <a:gd name="adj2" fmla="val 2052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Knowledge about higher-order thinking</a:t>
          </a:r>
        </a:p>
      </dsp:txBody>
      <dsp:txXfrm>
        <a:off x="2723680" y="733554"/>
        <a:ext cx="912114" cy="624078"/>
      </dsp:txXfrm>
    </dsp:sp>
    <dsp:sp modelId="{2EA7E70A-8125-4CDC-AAA3-77DA47B20F73}">
      <dsp:nvSpPr>
        <dsp:cNvPr id="0" name=""/>
        <dsp:cNvSpPr/>
      </dsp:nvSpPr>
      <dsp:spPr>
        <a:xfrm>
          <a:off x="1351986" y="320840"/>
          <a:ext cx="2688336" cy="2688336"/>
        </a:xfrm>
        <a:prstGeom prst="pie">
          <a:avLst>
            <a:gd name="adj1" fmla="val 20520000"/>
            <a:gd name="adj2" fmla="val 324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Epistemic knowledge</a:t>
          </a:r>
        </a:p>
      </dsp:txBody>
      <dsp:txXfrm>
        <a:off x="3109005" y="1536992"/>
        <a:ext cx="800100" cy="675284"/>
      </dsp:txXfrm>
    </dsp:sp>
    <dsp:sp modelId="{8347AC9C-74C9-4EB2-9670-E50198124757}">
      <dsp:nvSpPr>
        <dsp:cNvPr id="0" name=""/>
        <dsp:cNvSpPr/>
      </dsp:nvSpPr>
      <dsp:spPr>
        <a:xfrm>
          <a:off x="1351986" y="320840"/>
          <a:ext cx="2688336" cy="2688336"/>
        </a:xfrm>
        <a:prstGeom prst="pie">
          <a:avLst>
            <a:gd name="adj1" fmla="val 3240000"/>
            <a:gd name="adj2" fmla="val 756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General knowledge about structural pedagogy</a:t>
          </a:r>
        </a:p>
      </dsp:txBody>
      <dsp:txXfrm>
        <a:off x="2216094" y="2337092"/>
        <a:ext cx="960120" cy="576072"/>
      </dsp:txXfrm>
    </dsp:sp>
    <dsp:sp modelId="{586FA52D-DA3E-4796-8F9B-BF8A426AFF94}">
      <dsp:nvSpPr>
        <dsp:cNvPr id="0" name=""/>
        <dsp:cNvSpPr/>
      </dsp:nvSpPr>
      <dsp:spPr>
        <a:xfrm>
          <a:off x="1351986" y="320840"/>
          <a:ext cx="2688336" cy="2688336"/>
        </a:xfrm>
        <a:prstGeom prst="pie">
          <a:avLst>
            <a:gd name="adj1" fmla="val 7560000"/>
            <a:gd name="adj2" fmla="val 1188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Pedagogic knowledge of teaching higher-order thinking</a:t>
          </a:r>
        </a:p>
      </dsp:txBody>
      <dsp:txXfrm>
        <a:off x="1480002" y="1536992"/>
        <a:ext cx="800100" cy="675284"/>
      </dsp:txXfrm>
    </dsp:sp>
    <dsp:sp modelId="{DF123723-87FE-4165-9526-67ACD8A848E2}">
      <dsp:nvSpPr>
        <dsp:cNvPr id="0" name=""/>
        <dsp:cNvSpPr/>
      </dsp:nvSpPr>
      <dsp:spPr>
        <a:xfrm>
          <a:off x="1351986" y="320840"/>
          <a:ext cx="2688336" cy="2688336"/>
        </a:xfrm>
        <a:prstGeom prst="pie">
          <a:avLst>
            <a:gd name="adj1" fmla="val 11880000"/>
            <a:gd name="adj2" fmla="val 1620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4000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900" kern="1200"/>
            <a:t>Meta-strategic knowledge of higher-order thinking</a:t>
          </a:r>
        </a:p>
      </dsp:txBody>
      <dsp:txXfrm>
        <a:off x="1744035" y="730491"/>
        <a:ext cx="912114" cy="6240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art3">
  <dgm:title val=""/>
  <dgm:desc val=""/>
  <dgm:catLst>
    <dgm:cat type="relationship" pri="27000"/>
    <dgm:cat type="cycle" pri="8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ompositeShape">
    <dgm:varLst>
      <dgm:chMax val="7"/>
      <dgm:dir/>
      <dgm:resizeHandles val="exact"/>
    </dgm:varLst>
    <dgm:alg type="composite">
      <dgm:param type="horzAlign" val="ctr"/>
      <dgm:param type="vertAlign" val="mid"/>
      <dgm:param type="ar" val="1"/>
    </dgm:alg>
    <dgm:presOf/>
    <dgm:shape xmlns:r="http://schemas.openxmlformats.org/officeDocument/2006/relationships" r:blip="">
      <dgm:adjLst/>
    </dgm:shape>
    <dgm:choose name="Name0">
      <dgm:if name="Name1" axis="ch" ptType="node" func="cnt" op="equ" val="1">
        <dgm:constrLst>
          <dgm:constr type="l" for="ch" forName="wedge1" refType="w" fact="0.08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205"/>
          <dgm:constr type="t" for="ch" forName="wedge1Tx" refType="h" fact="0.205"/>
          <dgm:constr type="w" for="ch" forName="wedge1Tx" refType="w" fact="0.59"/>
          <dgm:constr type="h" for="ch" forName="wedge1Tx" refType="h" fact="0.59"/>
          <dgm:constr type="primFontSz" for="ch" ptType="node" op="equ"/>
        </dgm:constrLst>
      </dgm:if>
      <dgm:if name="Name2" axis="ch" ptType="node" func="cnt" op="equ" val="2">
        <dgm:constrLst>
          <dgm:constr type="l" for="ch" forName="wedge1" refType="w" fact="0.1"/>
          <dgm:constr type="t" for="ch" forName="wedge1" refType="w" fact="0.08"/>
          <dgm:constr type="w" for="ch" forName="wedge1" refType="w" fact="0.84"/>
          <dgm:constr type="h" for="ch" forName="wedge1" refType="h" fact="0.84"/>
          <dgm:constr type="l" for="ch" forName="wedge1Tx" refType="w" fact="0.52"/>
          <dgm:constr type="t" for="ch" forName="wedge1Tx" refType="h" fact="0.205"/>
          <dgm:constr type="w" for="ch" forName="wedge1Tx" refType="w" fact="0.295"/>
          <dgm:constr type="h" for="ch" forName="wedge1Tx" refType="h" fact="0.59"/>
          <dgm:constr type="l" for="ch" forName="wedge2" refType="w" fact="0.08"/>
          <dgm:constr type="t" for="ch" forName="wedge2" refType="w" fact="0.08"/>
          <dgm:constr type="w" for="ch" forName="wedge2" refType="w" fact="0.84"/>
          <dgm:constr type="h" for="ch" forName="wedge2" refType="h" fact="0.84"/>
          <dgm:constr type="l" for="ch" forName="wedge2Tx" refType="w" fact="0.2"/>
          <dgm:constr type="t" for="ch" forName="wedge2Tx" refType="h" fact="0.205"/>
          <dgm:constr type="w" for="ch" forName="wedge2Tx" refType="w" fact="0.295"/>
          <dgm:constr type="h" for="ch" forName="wedge2Tx" refType="h" fact="0.59"/>
          <dgm:constr type="primFontSz" for="ch" ptType="node" op="equ"/>
        </dgm:constrLst>
      </dgm:if>
      <dgm:if name="Name3" axis="ch" ptType="node" func="cnt" op="equ" val="3">
        <dgm:choose name="Name4">
          <dgm:if name="Name5" func="var" arg="dir" op="equ" val="norm">
            <dgm:constrLst>
              <dgm:constr type="l" for="ch" forName="wedge1" refType="w" fact="0.1233"/>
              <dgm:constr type="t" for="ch" forName="wedge1" refType="w" fact="0.055"/>
              <dgm:constr type="w" for="ch" forName="wedge1" refType="w" fact="0.84"/>
              <dgm:constr type="h" for="ch" forName="wedge1" refType="h" fact="0.84"/>
              <dgm:constr type="l" for="ch" forName="wedge1Tx" refType="w" fact="0.58"/>
              <dgm:constr type="t" for="ch" forName="wedge1Tx" refType="h" fact="0.21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"/>
              <dgm:constr type="t" for="ch" forName="wedge3Tx" refType="h" fact="0.245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if>
          <dgm:else name="Name6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45"/>
              <dgm:constr type="w" for="ch" forName="wedge1Tx" refType="w" fact="0.285"/>
              <dgm:constr type="h" for="ch" forName="wedge1Tx" refType="h" fact="0.2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31"/>
              <dgm:constr type="t" for="ch" forName="wedge2Tx" refType="h" fact="0.61"/>
              <dgm:constr type="w" for="ch" forName="wedge2Tx" refType="w" fact="0.38"/>
              <dgm:constr type="h" for="ch" forName="wedge2Tx" refType="h" fact="0.26"/>
              <dgm:constr type="l" for="ch" forName="wedge3" refType="w" fact="0.0367"/>
              <dgm:constr type="t" for="ch" forName="wedge3" refType="w" fact="0.055"/>
              <dgm:constr type="w" for="ch" forName="wedge3" refType="w" fact="0.84"/>
              <dgm:constr type="h" for="ch" forName="wedge3" refType="h" fact="0.84"/>
              <dgm:constr type="l" for="ch" forName="wedge3Tx" refType="w" fact="0.14"/>
              <dgm:constr type="t" for="ch" forName="wedge3Tx" refType="h" fact="0.21"/>
              <dgm:constr type="w" for="ch" forName="wedge3Tx" refType="w" fact="0.285"/>
              <dgm:constr type="h" for="ch" forName="wedge3Tx" refType="h" fact="0.28"/>
              <dgm:constr type="primFontSz" for="ch" ptType="node" op="equ"/>
            </dgm:constrLst>
          </dgm:else>
        </dgm:choose>
      </dgm:if>
      <dgm:if name="Name7" axis="ch" ptType="node" func="cnt" op="equ" val="4">
        <dgm:choose name="Name8">
          <dgm:if name="Name9" func="var" arg="dir" op="equ" val="norm">
            <dgm:constrLst>
              <dgm:constr type="l" for="ch" forName="wedge1" refType="w" fact="0.1154"/>
              <dgm:constr type="t" for="ch" forName="wedge1" refType="w" fact="0.0446"/>
              <dgm:constr type="w" for="ch" forName="wedge1" refType="w" fact="0.84"/>
              <dgm:constr type="h" for="ch" forName="wedge1" refType="h" fact="0.84"/>
              <dgm:constr type="l" for="ch" forName="wedge1Tx" refType="w" fact="0.545"/>
              <dgm:constr type="t" for="ch" forName="wedge1Tx" refType="h" fact="0.2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75"/>
              <dgm:constr type="t" for="ch" forName="wedge4Tx" refType="h" fact="0.235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if>
          <dgm:else name="Name10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5"/>
              <dgm:constr type="t" for="ch" forName="wedge1Tx" refType="h" fact="0.235"/>
              <dgm:constr type="w" for="ch" forName="wedge1Tx" refType="w" fact="0.31"/>
              <dgm:constr type="h" for="ch" forName="wedge1Tx" refType="h" fact="0.2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515"/>
              <dgm:constr type="t" for="ch" forName="wedge2Tx" refType="h" fact="0.515"/>
              <dgm:constr type="w" for="ch" forName="wedge2Tx" refType="w" fact="0.31"/>
              <dgm:constr type="h" for="ch" forName="wedge2Tx" refType="h" fact="0.2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175"/>
              <dgm:constr type="t" for="ch" forName="wedge3Tx" refType="h" fact="0.515"/>
              <dgm:constr type="w" for="ch" forName="wedge3Tx" refType="w" fact="0.31"/>
              <dgm:constr type="h" for="ch" forName="wedge3Tx" refType="h" fact="0.25"/>
              <dgm:constr type="l" for="ch" forName="wedge4" refType="w" fact="0.0446"/>
              <dgm:constr type="t" for="ch" forName="wedge4" refType="h" fact="0.0446"/>
              <dgm:constr type="w" for="ch" forName="wedge4" refType="w" fact="0.84"/>
              <dgm:constr type="h" for="ch" forName="wedge4" refType="h" fact="0.84"/>
              <dgm:constr type="l" for="ch" forName="wedge4Tx" refType="w" fact="0.145"/>
              <dgm:constr type="t" for="ch" forName="wedge4Tx" refType="h" fact="0.2"/>
              <dgm:constr type="w" for="ch" forName="wedge4Tx" refType="w" fact="0.31"/>
              <dgm:constr type="h" for="ch" forName="wedge4Tx" refType="h" fact="0.25"/>
              <dgm:constr type="primFontSz" for="ch" ptType="node" op="equ"/>
            </dgm:constrLst>
          </dgm:else>
        </dgm:choose>
      </dgm:if>
      <dgm:if name="Name11" axis="ch" ptType="node" func="cnt" op="equ" val="5">
        <dgm:choose name="Name12">
          <dgm:if name="Name13" func="var" arg="dir" op="equ" val="norm">
            <dgm:constrLst>
              <dgm:constr type="l" for="ch" forName="wedge1" refType="w" fact="0.1094"/>
              <dgm:constr type="t" for="ch" forName="wedge1" refType="w" fact="0.0395"/>
              <dgm:constr type="w" for="ch" forName="wedge1" refType="w" fact="0.84"/>
              <dgm:constr type="h" for="ch" forName="wedge1" refType="h" fact="0.84"/>
              <dgm:constr type="l" for="ch" forName="wedge1Tx" refType="w" fact="0.54"/>
              <dgm:constr type="t" for="ch" forName="wedge1Tx" refType="h" fact="0.165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2025"/>
              <dgm:constr type="t" for="ch" forName="wedge5Tx" refType="h" fact="0.208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if>
          <dgm:else name="Name14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1"/>
              <dgm:constr type="t" for="ch" forName="wedge1Tx" refType="h" fact="0.208"/>
              <dgm:constr type="w" for="ch" forName="wedge1Tx" refType="w" fact="0.285"/>
              <dgm:constr type="h" for="ch" forName="wedge1Tx" refType="h" fact="0.19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29"/>
              <dgm:constr type="t" for="ch" forName="wedge2Tx" refType="h" fact="0.46"/>
              <dgm:constr type="w" for="ch" forName="wedge2Tx" refType="w" fact="0.25"/>
              <dgm:constr type="h" for="ch" forName="wedge2Tx" refType="h" fact="0.211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35"/>
              <dgm:constr type="t" for="ch" forName="wedge3Tx" refType="h" fact="0.71"/>
              <dgm:constr type="w" for="ch" forName="wedge3Tx" refType="w" fact="0.3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12"/>
              <dgm:constr type="t" for="ch" forName="wedge4Tx" refType="h" fact="0.46"/>
              <dgm:constr type="w" for="ch" forName="wedge4Tx" refType="w" fact="0.25"/>
              <dgm:constr type="h" for="ch" forName="wedge4Tx" refType="h" fact="0.211"/>
              <dgm:constr type="l" for="ch" forName="wedge5" refType="w" fact="0.0506"/>
              <dgm:constr type="t" for="ch" forName="wedge5" refType="h" fact="0.0395"/>
              <dgm:constr type="w" for="ch" forName="wedge5" refType="w" fact="0.84"/>
              <dgm:constr type="h" for="ch" forName="wedge5" refType="h" fact="0.84"/>
              <dgm:constr type="l" for="ch" forName="wedge5Tx" refType="w" fact="0.18"/>
              <dgm:constr type="t" for="ch" forName="wedge5Tx" refType="h" fact="0.165"/>
              <dgm:constr type="w" for="ch" forName="wedge5Tx" refType="w" fact="0.285"/>
              <dgm:constr type="h" for="ch" forName="wedge5Tx" refType="h" fact="0.195"/>
              <dgm:constr type="primFontSz" for="ch" ptType="node" op="equ"/>
            </dgm:constrLst>
          </dgm:else>
        </dgm:choose>
      </dgm:if>
      <dgm:if name="Name15" axis="ch" ptType="node" func="cnt" op="equ" val="6">
        <dgm:choose name="Name16">
          <dgm:if name="Name17" func="var" arg="dir" op="equ" val="norm">
            <dgm:constrLst>
              <dgm:constr type="l" for="ch" forName="wedge1" refType="w" fact="0.105"/>
              <dgm:constr type="t" for="ch" forName="wedge1" refType="w" fact="0.0367"/>
              <dgm:constr type="w" for="ch" forName="wedge1" refType="w" fact="0.84"/>
              <dgm:constr type="h" for="ch" forName="wedge1" refType="h" fact="0.84"/>
              <dgm:constr type="l" for="ch" forName="wedge1Tx" refType="w" fact="0.534"/>
              <dgm:constr type="t" for="ch" forName="wedge1Tx" refType="h" fact="0.126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246"/>
              <dgm:constr type="t" for="ch" forName="wedge6Tx" refType="h" fact="0.1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if>
          <dgm:else name="Name18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9"/>
              <dgm:constr type="t" for="ch" forName="wedge1Tx" refType="h" fact="0.17"/>
              <dgm:constr type="w" for="ch" forName="wedge1Tx" refType="w" fact="0.245"/>
              <dgm:constr type="h" for="ch" forName="wedge1Tx" refType="h" fact="0.18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415"/>
              <dgm:constr type="w" for="ch" forName="wedge2Tx" refType="w" fact="0.254"/>
              <dgm:constr type="h" for="ch" forName="wedge2Tx" refType="h" fact="0.17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509"/>
              <dgm:constr type="t" for="ch" forName="wedge3Tx" refType="h" fact="0.65"/>
              <dgm:constr type="w" for="ch" forName="wedge3Tx" refType="w" fact="0.245"/>
              <dgm:constr type="h" for="ch" forName="wedge3Tx" refType="h" fact="0.18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246"/>
              <dgm:constr type="t" for="ch" forName="wedge4Tx" refType="h" fact="0.65"/>
              <dgm:constr type="w" for="ch" forName="wedge4Tx" refType="w" fact="0.245"/>
              <dgm:constr type="h" for="ch" forName="wedge4Tx" refType="h" fact="0.18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093"/>
              <dgm:constr type="t" for="ch" forName="wedge5Tx" refType="h" fact="0.415"/>
              <dgm:constr type="w" for="ch" forName="wedge5Tx" refType="w" fact="0.254"/>
              <dgm:constr type="h" for="ch" forName="wedge5Tx" refType="h" fact="0.17"/>
              <dgm:constr type="l" for="ch" forName="wedge6" refType="w" fact="0.055"/>
              <dgm:constr type="t" for="ch" forName="wedge6" refType="h" fact="0.0367"/>
              <dgm:constr type="w" for="ch" forName="wedge6" refType="w" fact="0.84"/>
              <dgm:constr type="h" for="ch" forName="wedge6" refType="h" fact="0.84"/>
              <dgm:constr type="l" for="ch" forName="wedge6Tx" refType="w" fact="0.221"/>
              <dgm:constr type="t" for="ch" forName="wedge6Tx" refType="h" fact="0.1267"/>
              <dgm:constr type="w" for="ch" forName="wedge6Tx" refType="w" fact="0.245"/>
              <dgm:constr type="h" for="ch" forName="wedge6Tx" refType="h" fact="0.18"/>
              <dgm:constr type="primFontSz" for="ch" ptType="node" op="equ"/>
            </dgm:constrLst>
          </dgm:else>
        </dgm:choose>
      </dgm:if>
      <dgm:else name="Name19">
        <dgm:choose name="Name20">
          <dgm:if name="Name21" func="var" arg="dir" op="equ" val="norm">
            <dgm:constrLst>
              <dgm:constr type="l" for="ch" forName="wedge1" refType="w" fact="0.1017"/>
              <dgm:constr type="t" for="ch" forName="wedge1" refType="w" fact="0.035"/>
              <dgm:constr type="w" for="ch" forName="wedge1" refType="w" fact="0.84"/>
              <dgm:constr type="h" for="ch" forName="wedge1" refType="h" fact="0.84"/>
              <dgm:constr type="l" for="ch" forName="wedge1Tx" refType="w" fact="0.53"/>
              <dgm:constr type="t" for="ch" forName="wedge1Tx" refType="h" fact="0.115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8"/>
              <dgm:constr type="t" for="ch" forName="wedge7" refType="h" fact="0.08"/>
              <dgm:constr type="w" for="ch" forName="wedge7" refType="w" fact="0.84"/>
              <dgm:constr type="h" for="ch" forName="wedge7" refType="h" fact="0.84"/>
              <dgm:constr type="l" for="ch" forName="wedge7Tx" refType="w" fact="0.262"/>
              <dgm:constr type="t" for="ch" forName="wedge7Tx" refType="h" fact="0.16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if>
          <dgm:else name="Name22">
            <dgm:constrLst>
              <dgm:constr type="l" for="ch" forName="wedge1" refType="w" fact="0.08"/>
              <dgm:constr type="t" for="ch" forName="wedge1" refType="w" fact="0.08"/>
              <dgm:constr type="w" for="ch" forName="wedge1" refType="w" fact="0.84"/>
              <dgm:constr type="h" for="ch" forName="wedge1" refType="h" fact="0.84"/>
              <dgm:constr type="l" for="ch" forName="wedge1Tx" refType="w" fact="0.508"/>
              <dgm:constr type="t" for="ch" forName="wedge1Tx" refType="h" fact="0.16"/>
              <dgm:constr type="w" for="ch" forName="wedge1Tx" refType="w" fact="0.23"/>
              <dgm:constr type="h" for="ch" forName="wedge1Tx" refType="h" fact="0.145"/>
              <dgm:constr type="l" for="ch" forName="wedge2" refType="w" fact="0.08"/>
              <dgm:constr type="t" for="ch" forName="wedge2" refType="w" fact="0.08"/>
              <dgm:constr type="w" for="ch" forName="wedge2" refType="w" fact="0.84"/>
              <dgm:constr type="h" for="ch" forName="wedge2" refType="h" fact="0.84"/>
              <dgm:constr type="l" for="ch" forName="wedge2Tx" refType="w" fact="0.655"/>
              <dgm:constr type="t" for="ch" forName="wedge2Tx" refType="h" fact="0.38"/>
              <dgm:constr type="w" for="ch" forName="wedge2Tx" refType="w" fact="0.244"/>
              <dgm:constr type="h" for="ch" forName="wedge2Tx" refType="h" fact="0.155"/>
              <dgm:constr type="l" for="ch" forName="wedge3" refType="w" fact="0.08"/>
              <dgm:constr type="t" for="ch" forName="wedge3" refType="w" fact="0.08"/>
              <dgm:constr type="w" for="ch" forName="wedge3" refType="w" fact="0.84"/>
              <dgm:constr type="h" for="ch" forName="wedge3" refType="h" fact="0.84"/>
              <dgm:constr type="l" for="ch" forName="wedge3Tx" refType="w" fact="0.62"/>
              <dgm:constr type="t" for="ch" forName="wedge3Tx" refType="h" fact="0.58"/>
              <dgm:constr type="w" for="ch" forName="wedge3Tx" refType="w" fact="0.22"/>
              <dgm:constr type="h" for="ch" forName="wedge3Tx" refType="h" fact="0.16"/>
              <dgm:constr type="l" for="ch" forName="wedge4" refType="w" fact="0.08"/>
              <dgm:constr type="t" for="ch" forName="wedge4" refType="h" fact="0.08"/>
              <dgm:constr type="w" for="ch" forName="wedge4" refType="w" fact="0.84"/>
              <dgm:constr type="h" for="ch" forName="wedge4" refType="h" fact="0.84"/>
              <dgm:constr type="l" for="ch" forName="wedge4Tx" refType="w" fact="0.3875"/>
              <dgm:constr type="t" for="ch" forName="wedge4Tx" refType="h" fact="0.74"/>
              <dgm:constr type="w" for="ch" forName="wedge4Tx" refType="w" fact="0.225"/>
              <dgm:constr type="h" for="ch" forName="wedge4Tx" refType="h" fact="0.16"/>
              <dgm:constr type="l" for="ch" forName="wedge5" refType="w" fact="0.08"/>
              <dgm:constr type="t" for="ch" forName="wedge5" refType="h" fact="0.08"/>
              <dgm:constr type="w" for="ch" forName="wedge5" refType="w" fact="0.84"/>
              <dgm:constr type="h" for="ch" forName="wedge5" refType="h" fact="0.84"/>
              <dgm:constr type="l" for="ch" forName="wedge5Tx" refType="w" fact="0.16"/>
              <dgm:constr type="t" for="ch" forName="wedge5Tx" refType="h" fact="0.58"/>
              <dgm:constr type="w" for="ch" forName="wedge5Tx" refType="w" fact="0.22"/>
              <dgm:constr type="h" for="ch" forName="wedge5Tx" refType="h" fact="0.16"/>
              <dgm:constr type="l" for="ch" forName="wedge6" refType="w" fact="0.08"/>
              <dgm:constr type="t" for="ch" forName="wedge6" refType="h" fact="0.08"/>
              <dgm:constr type="w" for="ch" forName="wedge6" refType="w" fact="0.84"/>
              <dgm:constr type="h" for="ch" forName="wedge6" refType="h" fact="0.84"/>
              <dgm:constr type="l" for="ch" forName="wedge6Tx" refType="w" fact="0.101"/>
              <dgm:constr type="t" for="ch" forName="wedge6Tx" refType="h" fact="0.38"/>
              <dgm:constr type="w" for="ch" forName="wedge6Tx" refType="w" fact="0.244"/>
              <dgm:constr type="h" for="ch" forName="wedge6Tx" refType="h" fact="0.155"/>
              <dgm:constr type="l" for="ch" forName="wedge7" refType="w" fact="0.0583"/>
              <dgm:constr type="t" for="ch" forName="wedge7" refType="h" fact="0.035"/>
              <dgm:constr type="w" for="ch" forName="wedge7" refType="w" fact="0.84"/>
              <dgm:constr type="h" for="ch" forName="wedge7" refType="h" fact="0.84"/>
              <dgm:constr type="l" for="ch" forName="wedge7Tx" refType="w" fact="0.2403"/>
              <dgm:constr type="t" for="ch" forName="wedge7Tx" refType="h" fact="0.115"/>
              <dgm:constr type="w" for="ch" forName="wedge7Tx" refType="w" fact="0.23"/>
              <dgm:constr type="h" for="ch" forName="wedge7Tx" refType="h" fact="0.145"/>
              <dgm:constr type="primFontSz" for="ch" ptType="node" op="equ"/>
            </dgm:constrLst>
          </dgm:else>
        </dgm:choose>
      </dgm:else>
    </dgm:choose>
    <dgm:ruleLst/>
    <dgm:choose name="Name23">
      <dgm:if name="Name24" axis="ch" ptType="node" func="cnt" op="gte" val="1">
        <dgm:layoutNode name="wedge1">
          <dgm:alg type="sp"/>
          <dgm:choose name="Name25">
            <dgm:if name="Name26" axis="ch" ptType="node" func="cnt" op="equ" val="1">
              <dgm:shape xmlns:r="http://schemas.openxmlformats.org/officeDocument/2006/relationships" type="ellipse" r:blip="">
                <dgm:adjLst/>
              </dgm:shape>
            </dgm:if>
            <dgm:if name="Name27" axis="ch" ptType="node" func="cnt" op="equ" val="2">
              <dgm:shape xmlns:r="http://schemas.openxmlformats.org/officeDocument/2006/relationships" type="pie" r:blip="">
                <dgm:adjLst>
                  <dgm:adj idx="1" val="270"/>
                  <dgm:adj idx="2" val="90"/>
                </dgm:adjLst>
              </dgm:shape>
            </dgm:if>
            <dgm:if name="Name28" axis="ch" ptType="node" func="cnt" op="equ" val="3">
              <dgm:shape xmlns:r="http://schemas.openxmlformats.org/officeDocument/2006/relationships" type="pie" r:blip="">
                <dgm:adjLst>
                  <dgm:adj idx="1" val="270"/>
                  <dgm:adj idx="2" val="30"/>
                </dgm:adjLst>
              </dgm:shape>
            </dgm:if>
            <dgm:if name="Name29" axis="ch" ptType="node" func="cnt" op="equ" val="4">
              <dgm:shape xmlns:r="http://schemas.openxmlformats.org/officeDocument/2006/relationships" type="pie" r:blip="">
                <dgm:adjLst>
                  <dgm:adj idx="1" val="270"/>
                  <dgm:adj idx="2" val="0"/>
                </dgm:adjLst>
              </dgm:shape>
            </dgm:if>
            <dgm:if name="Name30" axis="ch" ptType="node" func="cnt" op="equ" val="5">
              <dgm:shape xmlns:r="http://schemas.openxmlformats.org/officeDocument/2006/relationships" type="pie" r:blip="">
                <dgm:adjLst>
                  <dgm:adj idx="1" val="270"/>
                  <dgm:adj idx="2" val="342"/>
                </dgm:adjLst>
              </dgm:shape>
            </dgm:if>
            <dgm:if name="Name31" axis="ch" ptType="node" func="cnt" op="equ" val="6">
              <dgm:shape xmlns:r="http://schemas.openxmlformats.org/officeDocument/2006/relationships" type="pie" r:blip="">
                <dgm:adjLst>
                  <dgm:adj idx="1" val="270"/>
                  <dgm:adj idx="2" val="330"/>
                </dgm:adjLst>
              </dgm:shape>
            </dgm:if>
            <dgm:else name="Name32">
              <dgm:shape xmlns:r="http://schemas.openxmlformats.org/officeDocument/2006/relationships" type="pie" r:blip="">
                <dgm:adjLst>
                  <dgm:adj idx="1" val="270"/>
                  <dgm:adj idx="2" val="321.4286"/>
                </dgm:adjLst>
              </dgm:shape>
            </dgm:else>
          </dgm:choose>
          <dgm:choose name="Name33">
            <dgm:if name="Name34" func="var" arg="dir" op="equ" val="norm">
              <dgm:presOf axis="ch desOrSelf" ptType="node node" st="1 1" cnt="1 0"/>
            </dgm:if>
            <dgm:else name="Name35">
              <dgm:choose name="Name36">
                <dgm:if name="Name37" axis="ch" ptType="node" func="cnt" op="equ" val="1">
                  <dgm:presOf axis="ch desOrSelf" ptType="node node" st="1 1" cnt="1 0"/>
                </dgm:if>
                <dgm:if name="Name38" axis="ch" ptType="node" func="cnt" op="equ" val="2">
                  <dgm:presOf axis="ch desOrSelf" ptType="node node" st="2 1" cnt="1 0"/>
                </dgm:if>
                <dgm:if name="Name39" axis="ch" ptType="node" func="cnt" op="equ" val="3">
                  <dgm:presOf axis="ch desOrSelf" ptType="node node" st="3 1" cnt="1 0"/>
                </dgm:if>
                <dgm:if name="Name40" axis="ch" ptType="node" func="cnt" op="equ" val="4">
                  <dgm:presOf axis="ch desOrSelf" ptType="node node" st="4 1" cnt="1 0"/>
                </dgm:if>
                <dgm:if name="Name41" axis="ch" ptType="node" func="cnt" op="equ" val="5">
                  <dgm:presOf axis="ch desOrSelf" ptType="node node" st="5 1" cnt="1 0"/>
                </dgm:if>
                <dgm:if name="Name42" axis="ch" ptType="node" func="cnt" op="equ" val="6">
                  <dgm:presOf axis="ch desOrSelf" ptType="node node" st="6 1" cnt="1 0"/>
                </dgm:if>
                <dgm:else name="Name43">
                  <dgm:presOf axis="ch desOrSelf" ptType="node node" st="7 1" cnt="1 0"/>
                </dgm:else>
              </dgm:choose>
            </dgm:else>
          </dgm:choose>
          <dgm:constrLst/>
          <dgm:ruleLst/>
        </dgm:layoutNode>
        <dgm:layoutNode name="wedge1Tx" moveWith="wedg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44">
            <dgm:if name="Name45" func="var" arg="dir" op="equ" val="norm">
              <dgm:presOf axis="ch desOrSelf" ptType="node node" st="1 1" cnt="1 0"/>
            </dgm:if>
            <dgm:else name="Name46">
              <dgm:choose name="Name47">
                <dgm:if name="Name48" axis="ch" ptType="node" func="cnt" op="equ" val="1">
                  <dgm:presOf axis="ch desOrSelf" ptType="node node" st="1 1" cnt="1 0"/>
                </dgm:if>
                <dgm:if name="Name49" axis="ch" ptType="node" func="cnt" op="equ" val="2">
                  <dgm:presOf axis="ch desOrSelf" ptType="node node" st="2 1" cnt="1 0"/>
                </dgm:if>
                <dgm:if name="Name50" axis="ch" ptType="node" func="cnt" op="equ" val="3">
                  <dgm:presOf axis="ch desOrSelf" ptType="node node" st="3 1" cnt="1 0"/>
                </dgm:if>
                <dgm:if name="Name51" axis="ch" ptType="node" func="cnt" op="equ" val="4">
                  <dgm:presOf axis="ch desOrSelf" ptType="node node" st="4 1" cnt="1 0"/>
                </dgm:if>
                <dgm:if name="Name52" axis="ch" ptType="node" func="cnt" op="equ" val="5">
                  <dgm:presOf axis="ch desOrSelf" ptType="node node" st="5 1" cnt="1 0"/>
                </dgm:if>
                <dgm:if name="Name53" axis="ch" ptType="node" func="cnt" op="equ" val="6">
                  <dgm:presOf axis="ch desOrSelf" ptType="node node" st="6 1" cnt="1 0"/>
                </dgm:if>
                <dgm:else name="Name54">
                  <dgm:presOf axis="ch desOrSelf" ptType="node node" st="7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55"/>
    </dgm:choose>
    <dgm:choose name="Name56">
      <dgm:if name="Name57" axis="ch" ptType="node" func="cnt" op="gte" val="2">
        <dgm:layoutNode name="wedge2">
          <dgm:alg type="sp"/>
          <dgm:choose name="Name58">
            <dgm:if name="Name59" axis="ch" ptType="node" func="cnt" op="equ" val="2">
              <dgm:shape xmlns:r="http://schemas.openxmlformats.org/officeDocument/2006/relationships" type="pie" r:blip="">
                <dgm:adjLst>
                  <dgm:adj idx="1" val="90"/>
                  <dgm:adj idx="2" val="270"/>
                </dgm:adjLst>
              </dgm:shape>
            </dgm:if>
            <dgm:if name="Name60" axis="ch" ptType="node" func="cnt" op="equ" val="3">
              <dgm:shape xmlns:r="http://schemas.openxmlformats.org/officeDocument/2006/relationships" type="pie" r:blip="">
                <dgm:adjLst>
                  <dgm:adj idx="1" val="30"/>
                  <dgm:adj idx="2" val="150"/>
                </dgm:adjLst>
              </dgm:shape>
            </dgm:if>
            <dgm:if name="Name61" axis="ch" ptType="node" func="cnt" op="equ" val="4">
              <dgm:shape xmlns:r="http://schemas.openxmlformats.org/officeDocument/2006/relationships" type="pie" r:blip="">
                <dgm:adjLst>
                  <dgm:adj idx="1" val="0"/>
                  <dgm:adj idx="2" val="90"/>
                </dgm:adjLst>
              </dgm:shape>
            </dgm:if>
            <dgm:if name="Name62" axis="ch" ptType="node" func="cnt" op="equ" val="5">
              <dgm:shape xmlns:r="http://schemas.openxmlformats.org/officeDocument/2006/relationships" type="pie" r:blip="">
                <dgm:adjLst>
                  <dgm:adj idx="1" val="342"/>
                  <dgm:adj idx="2" val="54"/>
                </dgm:adjLst>
              </dgm:shape>
            </dgm:if>
            <dgm:if name="Name63" axis="ch" ptType="node" func="cnt" op="equ" val="6">
              <dgm:shape xmlns:r="http://schemas.openxmlformats.org/officeDocument/2006/relationships" type="pie" r:blip="">
                <dgm:adjLst>
                  <dgm:adj idx="1" val="330"/>
                  <dgm:adj idx="2" val="30"/>
                </dgm:adjLst>
              </dgm:shape>
            </dgm:if>
            <dgm:else name="Name64">
              <dgm:shape xmlns:r="http://schemas.openxmlformats.org/officeDocument/2006/relationships" type="pie" r:blip="">
                <dgm:adjLst>
                  <dgm:adj idx="1" val="321.4286"/>
                  <dgm:adj idx="2" val="12.85714"/>
                </dgm:adjLst>
              </dgm:shape>
            </dgm:else>
          </dgm:choose>
          <dgm:choose name="Name65">
            <dgm:if name="Name66" func="var" arg="dir" op="equ" val="norm">
              <dgm:presOf axis="ch desOrSelf" ptType="node node" st="2 1" cnt="1 0"/>
            </dgm:if>
            <dgm:else name="Name67">
              <dgm:choose name="Name68">
                <dgm:if name="Name69" axis="ch" ptType="node" func="cnt" op="equ" val="2">
                  <dgm:presOf axis="ch desOrSelf" ptType="node node" st="1 1" cnt="1 0"/>
                </dgm:if>
                <dgm:if name="Name70" axis="ch" ptType="node" func="cnt" op="equ" val="3">
                  <dgm:presOf axis="ch desOrSelf" ptType="node node" st="2 1" cnt="1 0"/>
                </dgm:if>
                <dgm:if name="Name71" axis="ch" ptType="node" func="cnt" op="equ" val="4">
                  <dgm:presOf axis="ch desOrSelf" ptType="node node" st="3 1" cnt="1 0"/>
                </dgm:if>
                <dgm:if name="Name72" axis="ch" ptType="node" func="cnt" op="equ" val="5">
                  <dgm:presOf axis="ch desOrSelf" ptType="node node" st="4 1" cnt="1 0"/>
                </dgm:if>
                <dgm:if name="Name73" axis="ch" ptType="node" func="cnt" op="equ" val="6">
                  <dgm:presOf axis="ch desOrSelf" ptType="node node" st="5 1" cnt="1 0"/>
                </dgm:if>
                <dgm:else name="Name74">
                  <dgm:presOf axis="ch desOrSelf" ptType="node node" st="6 1" cnt="1 0"/>
                </dgm:else>
              </dgm:choose>
            </dgm:else>
          </dgm:choose>
          <dgm:constrLst/>
          <dgm:ruleLst/>
        </dgm:layoutNode>
        <dgm:layoutNode name="wedge2Tx" moveWith="wedge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75">
            <dgm:if name="Name76" func="var" arg="dir" op="equ" val="norm">
              <dgm:presOf axis="ch desOrSelf" ptType="node node" st="2 1" cnt="1 0"/>
            </dgm:if>
            <dgm:else name="Name77">
              <dgm:choose name="Name78">
                <dgm:if name="Name79" axis="ch" ptType="node" func="cnt" op="equ" val="2">
                  <dgm:presOf axis="ch desOrSelf" ptType="node node" st="1 1" cnt="1 0"/>
                </dgm:if>
                <dgm:if name="Name80" axis="ch" ptType="node" func="cnt" op="equ" val="3">
                  <dgm:presOf axis="ch desOrSelf" ptType="node node" st="2 1" cnt="1 0"/>
                </dgm:if>
                <dgm:if name="Name81" axis="ch" ptType="node" func="cnt" op="equ" val="4">
                  <dgm:presOf axis="ch desOrSelf" ptType="node node" st="3 1" cnt="1 0"/>
                </dgm:if>
                <dgm:if name="Name82" axis="ch" ptType="node" func="cnt" op="equ" val="5">
                  <dgm:presOf axis="ch desOrSelf" ptType="node node" st="4 1" cnt="1 0"/>
                </dgm:if>
                <dgm:if name="Name83" axis="ch" ptType="node" func="cnt" op="equ" val="6">
                  <dgm:presOf axis="ch desOrSelf" ptType="node node" st="5 1" cnt="1 0"/>
                </dgm:if>
                <dgm:else name="Name84">
                  <dgm:presOf axis="ch desOrSelf" ptType="node node" st="6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85"/>
    </dgm:choose>
    <dgm:choose name="Name86">
      <dgm:if name="Name87" axis="ch" ptType="node" func="cnt" op="gte" val="3">
        <dgm:layoutNode name="wedge3">
          <dgm:alg type="sp"/>
          <dgm:choose name="Name88">
            <dgm:if name="Name89" axis="ch" ptType="node" func="cnt" op="equ" val="3">
              <dgm:shape xmlns:r="http://schemas.openxmlformats.org/officeDocument/2006/relationships" type="pie" r:blip="">
                <dgm:adjLst>
                  <dgm:adj idx="1" val="150"/>
                  <dgm:adj idx="2" val="270"/>
                </dgm:adjLst>
              </dgm:shape>
            </dgm:if>
            <dgm:if name="Name90" axis="ch" ptType="node" func="cnt" op="equ" val="4">
              <dgm:shape xmlns:r="http://schemas.openxmlformats.org/officeDocument/2006/relationships" type="pie" r:blip="">
                <dgm:adjLst>
                  <dgm:adj idx="1" val="90"/>
                  <dgm:adj idx="2" val="180"/>
                </dgm:adjLst>
              </dgm:shape>
            </dgm:if>
            <dgm:if name="Name91" axis="ch" ptType="node" func="cnt" op="equ" val="5">
              <dgm:shape xmlns:r="http://schemas.openxmlformats.org/officeDocument/2006/relationships" type="pie" r:blip="">
                <dgm:adjLst>
                  <dgm:adj idx="1" val="54"/>
                  <dgm:adj idx="2" val="126"/>
                </dgm:adjLst>
              </dgm:shape>
            </dgm:if>
            <dgm:if name="Name92" axis="ch" ptType="node" func="cnt" op="equ" val="6">
              <dgm:shape xmlns:r="http://schemas.openxmlformats.org/officeDocument/2006/relationships" type="pie" r:blip="">
                <dgm:adjLst>
                  <dgm:adj idx="1" val="30"/>
                  <dgm:adj idx="2" val="90"/>
                </dgm:adjLst>
              </dgm:shape>
            </dgm:if>
            <dgm:else name="Name93">
              <dgm:shape xmlns:r="http://schemas.openxmlformats.org/officeDocument/2006/relationships" type="pie" r:blip="">
                <dgm:adjLst>
                  <dgm:adj idx="1" val="12.85714"/>
                  <dgm:adj idx="2" val="64.28571"/>
                </dgm:adjLst>
              </dgm:shape>
            </dgm:else>
          </dgm:choose>
          <dgm:choose name="Name94">
            <dgm:if name="Name95" func="var" arg="dir" op="equ" val="norm">
              <dgm:presOf axis="ch desOrSelf" ptType="node node" st="3 1" cnt="1 0"/>
            </dgm:if>
            <dgm:else name="Name96">
              <dgm:choose name="Name97">
                <dgm:if name="Name98" axis="ch" ptType="node" func="cnt" op="equ" val="3">
                  <dgm:presOf axis="ch desOrSelf" ptType="node node" st="1 1" cnt="1 0"/>
                </dgm:if>
                <dgm:if name="Name99" axis="ch" ptType="node" func="cnt" op="equ" val="4">
                  <dgm:presOf axis="ch desOrSelf" ptType="node node" st="2 1" cnt="1 0"/>
                </dgm:if>
                <dgm:if name="Name100" axis="ch" ptType="node" func="cnt" op="equ" val="5">
                  <dgm:presOf axis="ch desOrSelf" ptType="node node" st="3 1" cnt="1 0"/>
                </dgm:if>
                <dgm:if name="Name101" axis="ch" ptType="node" func="cnt" op="equ" val="6">
                  <dgm:presOf axis="ch desOrSelf" ptType="node node" st="4 1" cnt="1 0"/>
                </dgm:if>
                <dgm:else name="Name102">
                  <dgm:presOf axis="ch desOrSelf" ptType="node node" st="5 1" cnt="1 0"/>
                </dgm:else>
              </dgm:choose>
            </dgm:else>
          </dgm:choose>
          <dgm:constrLst/>
          <dgm:ruleLst/>
        </dgm:layoutNode>
        <dgm:layoutNode name="wedge3Tx" moveWith="wedge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03">
            <dgm:if name="Name104" func="var" arg="dir" op="equ" val="norm">
              <dgm:presOf axis="ch desOrSelf" ptType="node node" st="3 1" cnt="1 0"/>
            </dgm:if>
            <dgm:else name="Name105">
              <dgm:choose name="Name106">
                <dgm:if name="Name107" axis="ch" ptType="node" func="cnt" op="equ" val="3">
                  <dgm:presOf axis="ch desOrSelf" ptType="node node" st="1 1" cnt="1 0"/>
                </dgm:if>
                <dgm:if name="Name108" axis="ch" ptType="node" func="cnt" op="equ" val="4">
                  <dgm:presOf axis="ch desOrSelf" ptType="node node" st="2 1" cnt="1 0"/>
                </dgm:if>
                <dgm:if name="Name109" axis="ch" ptType="node" func="cnt" op="equ" val="5">
                  <dgm:presOf axis="ch desOrSelf" ptType="node node" st="3 1" cnt="1 0"/>
                </dgm:if>
                <dgm:if name="Name110" axis="ch" ptType="node" func="cnt" op="equ" val="6">
                  <dgm:presOf axis="ch desOrSelf" ptType="node node" st="4 1" cnt="1 0"/>
                </dgm:if>
                <dgm:else name="Name111">
                  <dgm:presOf axis="ch desOrSelf" ptType="node node" st="5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12"/>
    </dgm:choose>
    <dgm:choose name="Name113">
      <dgm:if name="Name114" axis="ch" ptType="node" func="cnt" op="gte" val="4">
        <dgm:layoutNode name="wedge4">
          <dgm:alg type="sp"/>
          <dgm:choose name="Name115">
            <dgm:if name="Name116" axis="ch" ptType="node" func="cnt" op="equ" val="4">
              <dgm:shape xmlns:r="http://schemas.openxmlformats.org/officeDocument/2006/relationships" type="pie" r:blip="">
                <dgm:adjLst>
                  <dgm:adj idx="1" val="180"/>
                  <dgm:adj idx="2" val="270"/>
                </dgm:adjLst>
              </dgm:shape>
            </dgm:if>
            <dgm:if name="Name117" axis="ch" ptType="node" func="cnt" op="equ" val="5">
              <dgm:shape xmlns:r="http://schemas.openxmlformats.org/officeDocument/2006/relationships" type="pie" r:blip="">
                <dgm:adjLst>
                  <dgm:adj idx="1" val="126"/>
                  <dgm:adj idx="2" val="198"/>
                </dgm:adjLst>
              </dgm:shape>
            </dgm:if>
            <dgm:if name="Name118" axis="ch" ptType="node" func="cnt" op="equ" val="6">
              <dgm:shape xmlns:r="http://schemas.openxmlformats.org/officeDocument/2006/relationships" type="pie" r:blip="">
                <dgm:adjLst>
                  <dgm:adj idx="1" val="90"/>
                  <dgm:adj idx="2" val="150"/>
                </dgm:adjLst>
              </dgm:shape>
            </dgm:if>
            <dgm:else name="Name119">
              <dgm:shape xmlns:r="http://schemas.openxmlformats.org/officeDocument/2006/relationships" type="pie" r:blip="">
                <dgm:adjLst>
                  <dgm:adj idx="1" val="64.2871"/>
                  <dgm:adj idx="2" val="115.7143"/>
                </dgm:adjLst>
              </dgm:shape>
            </dgm:else>
          </dgm:choose>
          <dgm:choose name="Name120">
            <dgm:if name="Name121" func="var" arg="dir" op="equ" val="norm">
              <dgm:presOf axis="ch desOrSelf" ptType="node node" st="4 1" cnt="1 0"/>
            </dgm:if>
            <dgm:else name="Name122">
              <dgm:choose name="Name123">
                <dgm:if name="Name124" axis="ch" ptType="node" func="cnt" op="equ" val="4">
                  <dgm:presOf axis="ch desOrSelf" ptType="node node" st="1 1" cnt="1 0"/>
                </dgm:if>
                <dgm:if name="Name125" axis="ch" ptType="node" func="cnt" op="equ" val="5">
                  <dgm:presOf axis="ch desOrSelf" ptType="node node" st="2 1" cnt="1 0"/>
                </dgm:if>
                <dgm:if name="Name126" axis="ch" ptType="node" func="cnt" op="equ" val="6">
                  <dgm:presOf axis="ch desOrSelf" ptType="node node" st="3 1" cnt="1 0"/>
                </dgm:if>
                <dgm:else name="Name127">
                  <dgm:presOf axis="ch desOrSelf" ptType="node node" st="4 1" cnt="1 0"/>
                </dgm:else>
              </dgm:choose>
            </dgm:else>
          </dgm:choose>
          <dgm:constrLst/>
          <dgm:ruleLst/>
        </dgm:layoutNode>
        <dgm:layoutNode name="wedge4Tx" moveWith="wedge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28">
            <dgm:if name="Name129" func="var" arg="dir" op="equ" val="norm">
              <dgm:presOf axis="ch desOrSelf" ptType="node node" st="4 1" cnt="1 0"/>
            </dgm:if>
            <dgm:else name="Name130">
              <dgm:choose name="Name131">
                <dgm:if name="Name132" axis="ch" ptType="node" func="cnt" op="equ" val="4">
                  <dgm:presOf axis="ch desOrSelf" ptType="node node" st="1 1" cnt="1 0"/>
                </dgm:if>
                <dgm:if name="Name133" axis="ch" ptType="node" func="cnt" op="equ" val="5">
                  <dgm:presOf axis="ch desOrSelf" ptType="node node" st="2 1" cnt="1 0"/>
                </dgm:if>
                <dgm:if name="Name134" axis="ch" ptType="node" func="cnt" op="equ" val="6">
                  <dgm:presOf axis="ch desOrSelf" ptType="node node" st="3 1" cnt="1 0"/>
                </dgm:if>
                <dgm:else name="Name135">
                  <dgm:presOf axis="ch desOrSelf" ptType="node node" st="4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36"/>
    </dgm:choose>
    <dgm:choose name="Name137">
      <dgm:if name="Name138" axis="ch" ptType="node" func="cnt" op="gte" val="5">
        <dgm:layoutNode name="wedge5">
          <dgm:alg type="sp"/>
          <dgm:choose name="Name139">
            <dgm:if name="Name140" axis="ch" ptType="node" func="cnt" op="equ" val="5">
              <dgm:shape xmlns:r="http://schemas.openxmlformats.org/officeDocument/2006/relationships" type="pie" r:blip="">
                <dgm:adjLst>
                  <dgm:adj idx="1" val="198"/>
                  <dgm:adj idx="2" val="270"/>
                </dgm:adjLst>
              </dgm:shape>
            </dgm:if>
            <dgm:if name="Name141" axis="ch" ptType="node" func="cnt" op="equ" val="6">
              <dgm:shape xmlns:r="http://schemas.openxmlformats.org/officeDocument/2006/relationships" type="pie" r:blip="">
                <dgm:adjLst>
                  <dgm:adj idx="1" val="150"/>
                  <dgm:adj idx="2" val="210"/>
                </dgm:adjLst>
              </dgm:shape>
            </dgm:if>
            <dgm:else name="Name142">
              <dgm:shape xmlns:r="http://schemas.openxmlformats.org/officeDocument/2006/relationships" type="pie" r:blip="">
                <dgm:adjLst>
                  <dgm:adj idx="1" val="115.7143"/>
                  <dgm:adj idx="2" val="167.1429"/>
                </dgm:adjLst>
              </dgm:shape>
            </dgm:else>
          </dgm:choose>
          <dgm:choose name="Name143">
            <dgm:if name="Name144" func="var" arg="dir" op="equ" val="norm">
              <dgm:presOf axis="ch desOrSelf" ptType="node node" st="5 1" cnt="1 0"/>
            </dgm:if>
            <dgm:else name="Name145">
              <dgm:choose name="Name146">
                <dgm:if name="Name147" axis="ch" ptType="node" func="cnt" op="equ" val="5">
                  <dgm:presOf axis="ch desOrSelf" ptType="node node" st="1 1" cnt="1 0"/>
                </dgm:if>
                <dgm:if name="Name148" axis="ch" ptType="node" func="cnt" op="equ" val="6">
                  <dgm:presOf axis="ch desOrSelf" ptType="node node" st="2 1" cnt="1 0"/>
                </dgm:if>
                <dgm:else name="Name149">
                  <dgm:presOf axis="ch desOrSelf" ptType="node node" st="3 1" cnt="1 0"/>
                </dgm:else>
              </dgm:choose>
            </dgm:else>
          </dgm:choose>
          <dgm:constrLst/>
          <dgm:ruleLst/>
        </dgm:layoutNode>
        <dgm:layoutNode name="wedge5Tx" moveWith="wedge5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50">
            <dgm:if name="Name151" func="var" arg="dir" op="equ" val="norm">
              <dgm:presOf axis="ch desOrSelf" ptType="node node" st="5 1" cnt="1 0"/>
            </dgm:if>
            <dgm:else name="Name152">
              <dgm:choose name="Name153">
                <dgm:if name="Name154" axis="ch" ptType="node" func="cnt" op="equ" val="5">
                  <dgm:presOf axis="ch desOrSelf" ptType="node node" st="1 1" cnt="1 0"/>
                </dgm:if>
                <dgm:if name="Name155" axis="ch" ptType="node" func="cnt" op="equ" val="6">
                  <dgm:presOf axis="ch desOrSelf" ptType="node node" st="2 1" cnt="1 0"/>
                </dgm:if>
                <dgm:else name="Name156">
                  <dgm:presOf axis="ch desOrSelf" ptType="node node" st="3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57"/>
    </dgm:choose>
    <dgm:choose name="Name158">
      <dgm:if name="Name159" axis="ch" ptType="node" func="cnt" op="gte" val="6">
        <dgm:layoutNode name="wedge6">
          <dgm:alg type="sp"/>
          <dgm:choose name="Name160">
            <dgm:if name="Name161" axis="ch" ptType="node" func="cnt" op="equ" val="6">
              <dgm:shape xmlns:r="http://schemas.openxmlformats.org/officeDocument/2006/relationships" type="pie" r:blip="">
                <dgm:adjLst>
                  <dgm:adj idx="1" val="210"/>
                  <dgm:adj idx="2" val="270"/>
                </dgm:adjLst>
              </dgm:shape>
            </dgm:if>
            <dgm:else name="Name162">
              <dgm:shape xmlns:r="http://schemas.openxmlformats.org/officeDocument/2006/relationships" type="pie" r:blip="">
                <dgm:adjLst>
                  <dgm:adj idx="1" val="167.1429"/>
                  <dgm:adj idx="2" val="218.5714"/>
                </dgm:adjLst>
              </dgm:shape>
            </dgm:else>
          </dgm:choose>
          <dgm:choose name="Name163">
            <dgm:if name="Name164" func="var" arg="dir" op="equ" val="norm">
              <dgm:presOf axis="ch desOrSelf" ptType="node node" st="6 1" cnt="1 0"/>
            </dgm:if>
            <dgm:else name="Name165">
              <dgm:choose name="Name166">
                <dgm:if name="Name167" axis="ch" ptType="node" func="cnt" op="equ" val="6">
                  <dgm:presOf axis="ch desOrSelf" ptType="node node" st="1 1" cnt="1 0"/>
                </dgm:if>
                <dgm:else name="Name168">
                  <dgm:presOf axis="ch desOrSelf" ptType="node node" st="2 1" cnt="1 0"/>
                </dgm:else>
              </dgm:choose>
            </dgm:else>
          </dgm:choose>
          <dgm:constrLst/>
          <dgm:ruleLst/>
        </dgm:layoutNode>
        <dgm:layoutNode name="wedge6Tx" moveWith="wedge6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69">
            <dgm:if name="Name170" func="var" arg="dir" op="equ" val="norm">
              <dgm:presOf axis="ch desOrSelf" ptType="node node" st="6 1" cnt="1 0"/>
            </dgm:if>
            <dgm:else name="Name171">
              <dgm:choose name="Name172">
                <dgm:if name="Name173" axis="ch" ptType="node" func="cnt" op="equ" val="6">
                  <dgm:presOf axis="ch desOrSelf" ptType="node node" st="1 1" cnt="1 0"/>
                </dgm:if>
                <dgm:else name="Name174">
                  <dgm:presOf axis="ch desOrSelf" ptType="node node" st="2 1" cnt="1 0"/>
                </dgm:else>
              </dgm:choose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75"/>
    </dgm:choose>
    <dgm:choose name="Name176">
      <dgm:if name="Name177" axis="ch" ptType="node" func="cnt" op="gte" val="7">
        <dgm:layoutNode name="wedge7">
          <dgm:alg type="sp"/>
          <dgm:shape xmlns:r="http://schemas.openxmlformats.org/officeDocument/2006/relationships" type="pie" r:blip="">
            <dgm:adjLst>
              <dgm:adj idx="1" val="218.5714"/>
              <dgm:adj idx="2" val="270"/>
            </dgm:adjLst>
          </dgm:shape>
          <dgm:choose name="Name178">
            <dgm:if name="Name179" func="var" arg="dir" op="equ" val="norm">
              <dgm:presOf axis="ch desOrSelf" ptType="node node" st="7 1" cnt="1 0"/>
            </dgm:if>
            <dgm:else name="Name180">
              <dgm:presOf axis="ch desOrSelf" ptType="node node" st="1 1" cnt="1 0"/>
            </dgm:else>
          </dgm:choose>
          <dgm:constrLst/>
          <dgm:ruleLst/>
        </dgm:layoutNode>
        <dgm:layoutNode name="wedge7Tx" moveWith="wedge7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choose name="Name181">
            <dgm:if name="Name182" func="var" arg="dir" op="equ" val="norm">
              <dgm:presOf axis="ch desOrSelf" ptType="node node" st="7 1" cnt="1 0"/>
            </dgm:if>
            <dgm:else name="Name183">
              <dgm:presOf axis="ch desOrSelf" ptType="node node" st="1 1" cnt="1 0"/>
            </dgm:else>
          </dgm:choose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if>
      <dgm:else name="Name18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B8A9-BDC3-4CCD-B3DC-327D4D84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34</Pages>
  <Words>9004</Words>
  <Characters>51328</Characters>
  <Application>Microsoft Office Word</Application>
  <DocSecurity>0</DocSecurity>
  <Lines>427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Ofanansky</dc:creator>
  <cp:keywords/>
  <dc:description/>
  <cp:lastModifiedBy>ALE editor</cp:lastModifiedBy>
  <cp:revision>48</cp:revision>
  <dcterms:created xsi:type="dcterms:W3CDTF">2019-06-24T05:01:00Z</dcterms:created>
  <dcterms:modified xsi:type="dcterms:W3CDTF">2019-06-24T09:30:00Z</dcterms:modified>
</cp:coreProperties>
</file>