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8165"/>
        <w:gridCol w:w="907"/>
      </w:tblGrid>
      <w:tr w:rsidR="00283E70" w:rsidRPr="00283E70" w14:paraId="1298966D" w14:textId="77777777" w:rsidTr="00283E70">
        <w:trPr>
          <w:tblCellSpacing w:w="0" w:type="dxa"/>
        </w:trPr>
        <w:tc>
          <w:tcPr>
            <w:tcW w:w="21600" w:type="dxa"/>
            <w:hideMark/>
          </w:tcPr>
          <w:p w14:paraId="100FF388" w14:textId="77777777"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b/>
                <w:bCs/>
                <w:color w:val="008000"/>
                <w:kern w:val="0"/>
                <w:sz w:val="27"/>
                <w:szCs w:val="27"/>
                <w:lang w:eastAsia="de-DE"/>
                <w14:ligatures w14:val="none"/>
              </w:rPr>
              <w:t>Learning Objectives </w:t>
            </w:r>
          </w:p>
        </w:tc>
        <w:tc>
          <w:tcPr>
            <w:tcW w:w="500" w:type="pct"/>
            <w:hideMark/>
          </w:tcPr>
          <w:p w14:paraId="4EFE7342" w14:textId="77777777" w:rsidR="00283E70" w:rsidRPr="00283E70" w:rsidRDefault="00283E70" w:rsidP="00283E70">
            <w:pPr>
              <w:spacing w:after="0" w:line="240" w:lineRule="auto"/>
              <w:jc w:val="center"/>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T</w:t>
            </w:r>
          </w:p>
        </w:tc>
      </w:tr>
      <w:tr w:rsidR="00283E70" w:rsidRPr="00283E70" w14:paraId="263BBB56" w14:textId="77777777" w:rsidTr="00283E70">
        <w:trPr>
          <w:tblCellSpacing w:w="0" w:type="dxa"/>
        </w:trPr>
        <w:tc>
          <w:tcPr>
            <w:tcW w:w="21600" w:type="dxa"/>
            <w:hideMark/>
          </w:tcPr>
          <w:p w14:paraId="02CF9936" w14:textId="77777777"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Personnel marketing (i.e. recruiting staff) is a key HR management task. In today’s digitalized, globalized world with access to a global labor market, it is more important than ever for companies to build a strong employer brand if they want to attract and retain the best talents. On this course, students will learn the art of successful </w:t>
            </w:r>
            <w:r w:rsidRPr="00283E70">
              <w:rPr>
                <w:rFonts w:ascii="Times New Roman" w:eastAsia="Times New Roman" w:hAnsi="Times New Roman" w:cs="Times New Roman"/>
                <w:b/>
                <w:bCs/>
                <w:color w:val="000000"/>
                <w:kern w:val="0"/>
                <w:sz w:val="27"/>
                <w:szCs w:val="27"/>
                <w:lang w:eastAsia="de-DE"/>
                <w14:ligatures w14:val="none"/>
              </w:rPr>
              <w:t>employer branding and recruiting</w:t>
            </w:r>
            <w:r w:rsidRPr="00283E70">
              <w:rPr>
                <w:rFonts w:ascii="Times New Roman" w:eastAsia="Times New Roman" w:hAnsi="Times New Roman" w:cs="Times New Roman"/>
                <w:color w:val="000000"/>
                <w:kern w:val="0"/>
                <w:sz w:val="27"/>
                <w:szCs w:val="27"/>
                <w:lang w:eastAsia="de-DE"/>
                <w14:ligatures w14:val="none"/>
              </w:rPr>
              <w:t>.  We will explore the latest theories, concepts and practices in employer branding and recruiting, together with their practical application. Supplemented by real-life case studies, students will gain a comprehensive insight into the key aspects of personnel marketing. We will consider how HR management can help to build a strong employer brand, how to find the right candidates, and how to develop successful recruiting strategies. We will also delve into some of the latest findings and strategies in international recruiting, and the tools used to gage the success of personnel marketing. </w:t>
            </w:r>
          </w:p>
        </w:tc>
        <w:tc>
          <w:tcPr>
            <w:tcW w:w="500" w:type="pct"/>
            <w:shd w:val="clear" w:color="auto" w:fill="D3C99E"/>
            <w:hideMark/>
          </w:tcPr>
          <w:p w14:paraId="71355646" w14:textId="77777777" w:rsidR="00283E70" w:rsidRPr="00283E70" w:rsidRDefault="00283E70" w:rsidP="00283E70">
            <w:pPr>
              <w:spacing w:after="0" w:line="240" w:lineRule="auto"/>
              <w:jc w:val="center"/>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SEC</w:t>
            </w:r>
          </w:p>
        </w:tc>
      </w:tr>
      <w:tr w:rsidR="00283E70" w:rsidRPr="00283E70" w14:paraId="2FB43163" w14:textId="77777777" w:rsidTr="00283E70">
        <w:trPr>
          <w:tblCellSpacing w:w="0" w:type="dxa"/>
        </w:trPr>
        <w:tc>
          <w:tcPr>
            <w:tcW w:w="21600" w:type="dxa"/>
            <w:hideMark/>
          </w:tcPr>
          <w:p w14:paraId="5C8E9F0B" w14:textId="77777777"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Personnel Marketing Within HR Management </w:t>
            </w:r>
          </w:p>
        </w:tc>
        <w:tc>
          <w:tcPr>
            <w:tcW w:w="500" w:type="pct"/>
            <w:shd w:val="clear" w:color="auto" w:fill="48D145"/>
            <w:hideMark/>
          </w:tcPr>
          <w:p w14:paraId="667849CD" w14:textId="77777777" w:rsidR="00283E70" w:rsidRPr="00283E70" w:rsidRDefault="00283E70" w:rsidP="00283E70">
            <w:pPr>
              <w:spacing w:after="0" w:line="240" w:lineRule="auto"/>
              <w:jc w:val="center"/>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NAV</w:t>
            </w:r>
          </w:p>
        </w:tc>
      </w:tr>
      <w:tr w:rsidR="00283E70" w:rsidRPr="00283E70" w14:paraId="699536B9" w14:textId="77777777" w:rsidTr="00283E70">
        <w:trPr>
          <w:tblCellSpacing w:w="0" w:type="dxa"/>
        </w:trPr>
        <w:tc>
          <w:tcPr>
            <w:tcW w:w="21600" w:type="dxa"/>
            <w:hideMark/>
          </w:tcPr>
          <w:p w14:paraId="2ED77CBB" w14:textId="77777777"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Cornelia Reindl </w:t>
            </w:r>
          </w:p>
        </w:tc>
        <w:tc>
          <w:tcPr>
            <w:tcW w:w="500" w:type="pct"/>
            <w:hideMark/>
          </w:tcPr>
          <w:p w14:paraId="1BD8DCA4" w14:textId="77777777" w:rsidR="00283E70" w:rsidRPr="00283E70" w:rsidRDefault="00283E70" w:rsidP="00283E70">
            <w:pPr>
              <w:spacing w:after="0" w:line="240" w:lineRule="auto"/>
              <w:jc w:val="center"/>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P</w:t>
            </w:r>
          </w:p>
        </w:tc>
      </w:tr>
      <w:tr w:rsidR="00283E70" w:rsidRPr="00283E70" w14:paraId="541F84CF" w14:textId="77777777" w:rsidTr="00283E70">
        <w:trPr>
          <w:tblCellSpacing w:w="0" w:type="dxa"/>
        </w:trPr>
        <w:tc>
          <w:tcPr>
            <w:tcW w:w="21600" w:type="dxa"/>
            <w:hideMark/>
          </w:tcPr>
          <w:p w14:paraId="1C614B6C" w14:textId="77777777"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b/>
                <w:bCs/>
                <w:color w:val="000000"/>
                <w:kern w:val="0"/>
                <w:sz w:val="27"/>
                <w:szCs w:val="27"/>
                <w:lang w:eastAsia="de-DE"/>
                <w14:ligatures w14:val="none"/>
              </w:rPr>
              <w:t>Personnel Marketing Within HR Management </w:t>
            </w:r>
          </w:p>
        </w:tc>
        <w:tc>
          <w:tcPr>
            <w:tcW w:w="500" w:type="pct"/>
            <w:hideMark/>
          </w:tcPr>
          <w:p w14:paraId="5B973D82" w14:textId="77777777" w:rsidR="00283E70" w:rsidRPr="00283E70" w:rsidRDefault="00283E70" w:rsidP="00283E70">
            <w:pPr>
              <w:spacing w:after="0" w:line="240" w:lineRule="auto"/>
              <w:jc w:val="center"/>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T</w:t>
            </w:r>
          </w:p>
        </w:tc>
      </w:tr>
      <w:tr w:rsidR="00283E70" w:rsidRPr="00283E70" w14:paraId="721F2C2E" w14:textId="77777777" w:rsidTr="00283E70">
        <w:trPr>
          <w:tblCellSpacing w:w="0" w:type="dxa"/>
        </w:trPr>
        <w:tc>
          <w:tcPr>
            <w:tcW w:w="21600" w:type="dxa"/>
            <w:hideMark/>
          </w:tcPr>
          <w:p w14:paraId="5836D835" w14:textId="77777777"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b/>
                <w:bCs/>
                <w:color w:val="008000"/>
                <w:kern w:val="0"/>
                <w:sz w:val="27"/>
                <w:szCs w:val="27"/>
                <w:lang w:eastAsia="de-DE"/>
                <w14:ligatures w14:val="none"/>
              </w:rPr>
              <w:t>Study Goals </w:t>
            </w:r>
          </w:p>
        </w:tc>
        <w:tc>
          <w:tcPr>
            <w:tcW w:w="500" w:type="pct"/>
            <w:hideMark/>
          </w:tcPr>
          <w:p w14:paraId="4B114F61" w14:textId="77777777" w:rsidR="00283E70" w:rsidRPr="00283E70" w:rsidRDefault="00283E70" w:rsidP="00283E70">
            <w:pPr>
              <w:spacing w:after="0" w:line="240" w:lineRule="auto"/>
              <w:jc w:val="center"/>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T</w:t>
            </w:r>
          </w:p>
        </w:tc>
      </w:tr>
      <w:tr w:rsidR="00283E70" w:rsidRPr="00283E70" w14:paraId="497795AD" w14:textId="77777777" w:rsidTr="00283E70">
        <w:trPr>
          <w:tblCellSpacing w:w="0" w:type="dxa"/>
        </w:trPr>
        <w:tc>
          <w:tcPr>
            <w:tcW w:w="21600" w:type="dxa"/>
            <w:hideMark/>
          </w:tcPr>
          <w:p w14:paraId="30EEC8CA" w14:textId="77777777"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808000"/>
                <w:kern w:val="0"/>
                <w:sz w:val="27"/>
                <w:szCs w:val="27"/>
                <w:lang w:eastAsia="de-DE"/>
                <w14:ligatures w14:val="none"/>
              </w:rPr>
              <w:t>After working through this unit, you will be able to ... </w:t>
            </w:r>
          </w:p>
        </w:tc>
        <w:tc>
          <w:tcPr>
            <w:tcW w:w="500" w:type="pct"/>
            <w:shd w:val="clear" w:color="auto" w:fill="D3C99E"/>
            <w:hideMark/>
          </w:tcPr>
          <w:p w14:paraId="5399AC66" w14:textId="77777777" w:rsidR="00283E70" w:rsidRPr="00283E70" w:rsidRDefault="00283E70" w:rsidP="00283E70">
            <w:pPr>
              <w:spacing w:after="0" w:line="240" w:lineRule="auto"/>
              <w:jc w:val="center"/>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SEC</w:t>
            </w:r>
          </w:p>
        </w:tc>
      </w:tr>
      <w:tr w:rsidR="00283E70" w:rsidRPr="00283E70" w14:paraId="56BAB522" w14:textId="77777777" w:rsidTr="00283E70">
        <w:trPr>
          <w:tblCellSpacing w:w="0" w:type="dxa"/>
        </w:trPr>
        <w:tc>
          <w:tcPr>
            <w:tcW w:w="21600" w:type="dxa"/>
            <w:hideMark/>
          </w:tcPr>
          <w:p w14:paraId="0BB5F8C6" w14:textId="77777777"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Identify current trends affecting HR work and derive practical implications. </w:t>
            </w:r>
          </w:p>
        </w:tc>
        <w:tc>
          <w:tcPr>
            <w:tcW w:w="500" w:type="pct"/>
            <w:shd w:val="clear" w:color="auto" w:fill="40E0D0"/>
            <w:hideMark/>
          </w:tcPr>
          <w:p w14:paraId="5F157F1F" w14:textId="77777777" w:rsidR="00283E70" w:rsidRPr="00283E70" w:rsidRDefault="00283E70" w:rsidP="00283E70">
            <w:pPr>
              <w:spacing w:after="0" w:line="240" w:lineRule="auto"/>
              <w:jc w:val="center"/>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LI</w:t>
            </w:r>
          </w:p>
        </w:tc>
      </w:tr>
      <w:tr w:rsidR="00283E70" w:rsidRPr="00283E70" w14:paraId="6F9C499C" w14:textId="77777777" w:rsidTr="00283E70">
        <w:trPr>
          <w:tblCellSpacing w:w="0" w:type="dxa"/>
        </w:trPr>
        <w:tc>
          <w:tcPr>
            <w:tcW w:w="21600" w:type="dxa"/>
            <w:hideMark/>
          </w:tcPr>
          <w:p w14:paraId="53C3B044" w14:textId="77777777"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Describe the fundamental principles and definitions of personnel marketing. </w:t>
            </w:r>
          </w:p>
        </w:tc>
        <w:tc>
          <w:tcPr>
            <w:tcW w:w="500" w:type="pct"/>
            <w:shd w:val="clear" w:color="auto" w:fill="40E0D0"/>
            <w:hideMark/>
          </w:tcPr>
          <w:p w14:paraId="154E1585" w14:textId="77777777" w:rsidR="00283E70" w:rsidRPr="00283E70" w:rsidRDefault="00283E70" w:rsidP="00283E70">
            <w:pPr>
              <w:spacing w:after="0" w:line="240" w:lineRule="auto"/>
              <w:jc w:val="center"/>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LI</w:t>
            </w:r>
          </w:p>
        </w:tc>
      </w:tr>
      <w:tr w:rsidR="00283E70" w:rsidRPr="00283E70" w14:paraId="55DD83E3" w14:textId="77777777" w:rsidTr="00283E70">
        <w:trPr>
          <w:tblCellSpacing w:w="0" w:type="dxa"/>
        </w:trPr>
        <w:tc>
          <w:tcPr>
            <w:tcW w:w="21600" w:type="dxa"/>
            <w:hideMark/>
          </w:tcPr>
          <w:p w14:paraId="59C0CBA6" w14:textId="77777777"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Explain the key factors involved in attracting and retaining personnel. </w:t>
            </w:r>
          </w:p>
        </w:tc>
        <w:tc>
          <w:tcPr>
            <w:tcW w:w="500" w:type="pct"/>
            <w:shd w:val="clear" w:color="auto" w:fill="40E0D0"/>
            <w:hideMark/>
          </w:tcPr>
          <w:p w14:paraId="54518163" w14:textId="77777777" w:rsidR="00283E70" w:rsidRPr="00283E70" w:rsidRDefault="00283E70" w:rsidP="00283E70">
            <w:pPr>
              <w:spacing w:after="0" w:line="240" w:lineRule="auto"/>
              <w:jc w:val="center"/>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LI</w:t>
            </w:r>
          </w:p>
        </w:tc>
      </w:tr>
      <w:tr w:rsidR="00283E70" w:rsidRPr="00283E70" w14:paraId="46D2A37F" w14:textId="77777777" w:rsidTr="00283E70">
        <w:trPr>
          <w:tblCellSpacing w:w="0" w:type="dxa"/>
        </w:trPr>
        <w:tc>
          <w:tcPr>
            <w:tcW w:w="21600" w:type="dxa"/>
            <w:hideMark/>
          </w:tcPr>
          <w:p w14:paraId="2E197BE6" w14:textId="77777777"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Outline the requirements for successful employer branding. </w:t>
            </w:r>
          </w:p>
        </w:tc>
        <w:tc>
          <w:tcPr>
            <w:tcW w:w="500" w:type="pct"/>
            <w:shd w:val="clear" w:color="auto" w:fill="40E0D0"/>
            <w:hideMark/>
          </w:tcPr>
          <w:p w14:paraId="22B2F7A1" w14:textId="77777777" w:rsidR="00283E70" w:rsidRPr="00283E70" w:rsidRDefault="00283E70" w:rsidP="00283E70">
            <w:pPr>
              <w:spacing w:after="0" w:line="240" w:lineRule="auto"/>
              <w:jc w:val="center"/>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LI</w:t>
            </w:r>
          </w:p>
        </w:tc>
      </w:tr>
      <w:tr w:rsidR="00283E70" w:rsidRPr="00283E70" w14:paraId="293DD5FC" w14:textId="77777777" w:rsidTr="00283E70">
        <w:trPr>
          <w:tblCellSpacing w:w="0" w:type="dxa"/>
        </w:trPr>
        <w:tc>
          <w:tcPr>
            <w:tcW w:w="21600" w:type="dxa"/>
            <w:hideMark/>
          </w:tcPr>
          <w:p w14:paraId="19D707F8" w14:textId="77777777"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b/>
                <w:bCs/>
                <w:color w:val="008000"/>
                <w:kern w:val="0"/>
                <w:sz w:val="27"/>
                <w:szCs w:val="27"/>
                <w:lang w:eastAsia="de-DE"/>
                <w14:ligatures w14:val="none"/>
              </w:rPr>
              <w:t>Introduction </w:t>
            </w:r>
          </w:p>
        </w:tc>
        <w:tc>
          <w:tcPr>
            <w:tcW w:w="500" w:type="pct"/>
            <w:hideMark/>
          </w:tcPr>
          <w:p w14:paraId="69597DD9" w14:textId="77777777" w:rsidR="00283E70" w:rsidRPr="00283E70" w:rsidRDefault="00283E70" w:rsidP="00283E70">
            <w:pPr>
              <w:spacing w:after="0" w:line="240" w:lineRule="auto"/>
              <w:jc w:val="center"/>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T</w:t>
            </w:r>
          </w:p>
        </w:tc>
      </w:tr>
      <w:tr w:rsidR="00283E70" w:rsidRPr="00283E70" w14:paraId="011458B1" w14:textId="77777777" w:rsidTr="00283E70">
        <w:trPr>
          <w:tblCellSpacing w:w="0" w:type="dxa"/>
        </w:trPr>
        <w:tc>
          <w:tcPr>
            <w:tcW w:w="21600" w:type="dxa"/>
            <w:hideMark/>
          </w:tcPr>
          <w:p w14:paraId="4446EA74" w14:textId="77777777"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Personnel marketing is at the very heart of HR management. Essentially, it encompasses every aspect of hiring and retaining suitable employees with the requisite skills and a mindset compatible with the corporate philosophy (the “right people”). At an operational level, personnel marketing entails various measures including placing job advertisements, designing career websites, holding recruiting events, and developing schemes to promote employee loyalty and motivation. Being able to evaluate and gage the success of measures is another key task. To this end, the personnel marketing team uses a variety of tools and approaches drawn from product and services marketing, personality psychology, aptitude testing and business psychology. Building and optimizing the employer brand to boost its attractiveness to potential applicants has gained particular relevance as a result of digitalization (Sharma, 2019). </w:t>
            </w:r>
          </w:p>
        </w:tc>
        <w:tc>
          <w:tcPr>
            <w:tcW w:w="500" w:type="pct"/>
            <w:shd w:val="clear" w:color="auto" w:fill="D3C99E"/>
            <w:hideMark/>
          </w:tcPr>
          <w:p w14:paraId="6F9D5009" w14:textId="77777777" w:rsidR="00283E70" w:rsidRPr="00283E70" w:rsidRDefault="00283E70" w:rsidP="00283E70">
            <w:pPr>
              <w:spacing w:after="0" w:line="240" w:lineRule="auto"/>
              <w:jc w:val="center"/>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SEC</w:t>
            </w:r>
          </w:p>
        </w:tc>
      </w:tr>
      <w:tr w:rsidR="00283E70" w:rsidRPr="00283E70" w14:paraId="74351AEE" w14:textId="77777777" w:rsidTr="00283E70">
        <w:trPr>
          <w:tblCellSpacing w:w="0" w:type="dxa"/>
        </w:trPr>
        <w:tc>
          <w:tcPr>
            <w:tcW w:w="21600" w:type="dxa"/>
            <w:hideMark/>
          </w:tcPr>
          <w:p w14:paraId="049B35AD" w14:textId="49F351F2"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 xml:space="preserve">Selective hiring, coupled with measures to retain talents, can boost a company’s competitiveness as well as the productiveness and satisfaction </w:t>
            </w:r>
            <w:r w:rsidRPr="00283E70">
              <w:rPr>
                <w:rFonts w:ascii="Times New Roman" w:eastAsia="Times New Roman" w:hAnsi="Times New Roman" w:cs="Times New Roman"/>
                <w:color w:val="000000"/>
                <w:kern w:val="0"/>
                <w:sz w:val="27"/>
                <w:szCs w:val="27"/>
                <w:lang w:eastAsia="de-DE"/>
                <w14:ligatures w14:val="none"/>
              </w:rPr>
              <w:lastRenderedPageBreak/>
              <w:t>of its workforce. Specifically, personnel marketing can help compan</w:t>
            </w:r>
            <w:r>
              <w:rPr>
                <w:rFonts w:ascii="Times New Roman" w:eastAsia="Times New Roman" w:hAnsi="Times New Roman" w:cs="Times New Roman"/>
                <w:color w:val="000000"/>
                <w:kern w:val="0"/>
                <w:sz w:val="27"/>
                <w:szCs w:val="27"/>
                <w:lang w:eastAsia="de-DE"/>
                <w14:ligatures w14:val="none"/>
              </w:rPr>
              <w:t>ies</w:t>
            </w:r>
            <w:r w:rsidRPr="00283E70">
              <w:rPr>
                <w:rFonts w:ascii="Times New Roman" w:eastAsia="Times New Roman" w:hAnsi="Times New Roman" w:cs="Times New Roman"/>
                <w:color w:val="000000"/>
                <w:kern w:val="0"/>
                <w:sz w:val="27"/>
                <w:szCs w:val="27"/>
                <w:lang w:eastAsia="de-DE"/>
                <w14:ligatures w14:val="none"/>
              </w:rPr>
              <w:t xml:space="preserve"> achieve the following goals (Kanning, 2017): </w:t>
            </w:r>
          </w:p>
        </w:tc>
        <w:tc>
          <w:tcPr>
            <w:tcW w:w="500" w:type="pct"/>
            <w:shd w:val="clear" w:color="auto" w:fill="D3C99E"/>
            <w:hideMark/>
          </w:tcPr>
          <w:p w14:paraId="5166EA3E" w14:textId="77777777" w:rsidR="00283E70" w:rsidRPr="00283E70" w:rsidRDefault="00283E70" w:rsidP="00283E70">
            <w:pPr>
              <w:spacing w:after="0" w:line="240" w:lineRule="auto"/>
              <w:jc w:val="center"/>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lastRenderedPageBreak/>
              <w:t>SEC</w:t>
            </w:r>
          </w:p>
        </w:tc>
      </w:tr>
      <w:tr w:rsidR="00283E70" w:rsidRPr="00283E70" w14:paraId="1F27D851" w14:textId="77777777" w:rsidTr="00283E70">
        <w:trPr>
          <w:tblCellSpacing w:w="0" w:type="dxa"/>
        </w:trPr>
        <w:tc>
          <w:tcPr>
            <w:tcW w:w="21600" w:type="dxa"/>
            <w:hideMark/>
          </w:tcPr>
          <w:p w14:paraId="34570536" w14:textId="77777777"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b/>
                <w:bCs/>
                <w:color w:val="000000"/>
                <w:kern w:val="0"/>
                <w:sz w:val="27"/>
                <w:szCs w:val="27"/>
                <w:lang w:eastAsia="de-DE"/>
                <w14:ligatures w14:val="none"/>
              </w:rPr>
              <w:t>Improve the employer’s image: </w:t>
            </w:r>
            <w:r w:rsidRPr="00283E70">
              <w:rPr>
                <w:rFonts w:ascii="Times New Roman" w:eastAsia="Times New Roman" w:hAnsi="Times New Roman" w:cs="Times New Roman"/>
                <w:color w:val="000000"/>
                <w:kern w:val="0"/>
                <w:sz w:val="27"/>
                <w:szCs w:val="27"/>
                <w:lang w:eastAsia="de-DE"/>
                <w14:ligatures w14:val="none"/>
              </w:rPr>
              <w:t>Communicate a strong, positive employer brand to attract applicants and ensure a positive image and a constructive workplace culture so that they will recommend the company to others as an employer. </w:t>
            </w:r>
          </w:p>
        </w:tc>
        <w:tc>
          <w:tcPr>
            <w:tcW w:w="500" w:type="pct"/>
            <w:shd w:val="clear" w:color="auto" w:fill="40E0D0"/>
            <w:hideMark/>
          </w:tcPr>
          <w:p w14:paraId="096FC010" w14:textId="77777777" w:rsidR="00283E70" w:rsidRPr="00283E70" w:rsidRDefault="00283E70" w:rsidP="00283E70">
            <w:pPr>
              <w:spacing w:after="0" w:line="240" w:lineRule="auto"/>
              <w:jc w:val="center"/>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LI</w:t>
            </w:r>
          </w:p>
        </w:tc>
      </w:tr>
      <w:tr w:rsidR="00283E70" w:rsidRPr="00283E70" w14:paraId="78D43768" w14:textId="77777777" w:rsidTr="00283E70">
        <w:trPr>
          <w:tblCellSpacing w:w="0" w:type="dxa"/>
        </w:trPr>
        <w:tc>
          <w:tcPr>
            <w:tcW w:w="21600" w:type="dxa"/>
            <w:hideMark/>
          </w:tcPr>
          <w:p w14:paraId="56A25F3C" w14:textId="77777777"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b/>
                <w:bCs/>
                <w:color w:val="000000"/>
                <w:kern w:val="0"/>
                <w:sz w:val="27"/>
                <w:szCs w:val="27"/>
                <w:lang w:eastAsia="de-DE"/>
                <w14:ligatures w14:val="none"/>
              </w:rPr>
              <w:t>Attract qualified, motivated employees: </w:t>
            </w:r>
            <w:r w:rsidRPr="00283E70">
              <w:rPr>
                <w:rFonts w:ascii="Times New Roman" w:eastAsia="Times New Roman" w:hAnsi="Times New Roman" w:cs="Times New Roman"/>
                <w:color w:val="000000"/>
                <w:kern w:val="0"/>
                <w:sz w:val="27"/>
                <w:szCs w:val="27"/>
                <w:lang w:eastAsia="de-DE"/>
                <w14:ligatures w14:val="none"/>
              </w:rPr>
              <w:t>Attract the right candidates and boost the performance of the workforce. </w:t>
            </w:r>
          </w:p>
        </w:tc>
        <w:tc>
          <w:tcPr>
            <w:tcW w:w="500" w:type="pct"/>
            <w:shd w:val="clear" w:color="auto" w:fill="40E0D0"/>
            <w:hideMark/>
          </w:tcPr>
          <w:p w14:paraId="2E2C6966" w14:textId="77777777" w:rsidR="00283E70" w:rsidRPr="00283E70" w:rsidRDefault="00283E70" w:rsidP="00283E70">
            <w:pPr>
              <w:spacing w:after="0" w:line="240" w:lineRule="auto"/>
              <w:jc w:val="center"/>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LI</w:t>
            </w:r>
          </w:p>
        </w:tc>
      </w:tr>
      <w:tr w:rsidR="00283E70" w:rsidRPr="00283E70" w14:paraId="32AD5E35" w14:textId="77777777" w:rsidTr="00283E70">
        <w:trPr>
          <w:tblCellSpacing w:w="0" w:type="dxa"/>
        </w:trPr>
        <w:tc>
          <w:tcPr>
            <w:tcW w:w="21600" w:type="dxa"/>
            <w:hideMark/>
          </w:tcPr>
          <w:p w14:paraId="005E8A52" w14:textId="77777777"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b/>
                <w:bCs/>
                <w:color w:val="000000"/>
                <w:kern w:val="0"/>
                <w:sz w:val="27"/>
                <w:szCs w:val="27"/>
                <w:lang w:eastAsia="de-DE"/>
                <w14:ligatures w14:val="none"/>
              </w:rPr>
              <w:t>Ensure employee loyalty: </w:t>
            </w:r>
            <w:r w:rsidRPr="00283E70">
              <w:rPr>
                <w:rFonts w:ascii="Times New Roman" w:eastAsia="Times New Roman" w:hAnsi="Times New Roman" w:cs="Times New Roman"/>
                <w:color w:val="000000"/>
                <w:kern w:val="0"/>
                <w:sz w:val="27"/>
                <w:szCs w:val="27"/>
                <w:lang w:eastAsia="de-DE"/>
                <w14:ligatures w14:val="none"/>
              </w:rPr>
              <w:t>Create a positive working environment which challenges and motivates employees. This will foster loyalty and work satisfaction, minimize fluctuation, and help to build a stable, committed workforce. </w:t>
            </w:r>
          </w:p>
        </w:tc>
        <w:tc>
          <w:tcPr>
            <w:tcW w:w="500" w:type="pct"/>
            <w:shd w:val="clear" w:color="auto" w:fill="40E0D0"/>
            <w:hideMark/>
          </w:tcPr>
          <w:p w14:paraId="45ED10E1" w14:textId="77777777" w:rsidR="00283E70" w:rsidRPr="00283E70" w:rsidRDefault="00283E70" w:rsidP="00283E70">
            <w:pPr>
              <w:spacing w:after="0" w:line="240" w:lineRule="auto"/>
              <w:jc w:val="center"/>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LI</w:t>
            </w:r>
          </w:p>
        </w:tc>
      </w:tr>
      <w:tr w:rsidR="00283E70" w:rsidRPr="00283E70" w14:paraId="452D1560" w14:textId="77777777" w:rsidTr="00283E70">
        <w:trPr>
          <w:tblCellSpacing w:w="0" w:type="dxa"/>
        </w:trPr>
        <w:tc>
          <w:tcPr>
            <w:tcW w:w="21600" w:type="dxa"/>
            <w:hideMark/>
          </w:tcPr>
          <w:p w14:paraId="4003F0A5" w14:textId="77777777"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Changes in HR Work </w:t>
            </w:r>
          </w:p>
        </w:tc>
        <w:tc>
          <w:tcPr>
            <w:tcW w:w="500" w:type="pct"/>
            <w:shd w:val="clear" w:color="auto" w:fill="48D145"/>
            <w:hideMark/>
          </w:tcPr>
          <w:p w14:paraId="7233B82A" w14:textId="77777777" w:rsidR="00283E70" w:rsidRPr="00283E70" w:rsidRDefault="00283E70" w:rsidP="00283E70">
            <w:pPr>
              <w:spacing w:after="0" w:line="240" w:lineRule="auto"/>
              <w:jc w:val="center"/>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NAV</w:t>
            </w:r>
          </w:p>
        </w:tc>
      </w:tr>
      <w:tr w:rsidR="00283E70" w:rsidRPr="00283E70" w14:paraId="3840A0D3" w14:textId="77777777" w:rsidTr="00283E70">
        <w:trPr>
          <w:tblCellSpacing w:w="0" w:type="dxa"/>
        </w:trPr>
        <w:tc>
          <w:tcPr>
            <w:tcW w:w="21600" w:type="dxa"/>
            <w:hideMark/>
          </w:tcPr>
          <w:p w14:paraId="6D99CFED" w14:textId="77777777"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b/>
                <w:bCs/>
                <w:color w:val="000000"/>
                <w:kern w:val="0"/>
                <w:sz w:val="27"/>
                <w:szCs w:val="27"/>
                <w:lang w:eastAsia="de-DE"/>
                <w14:ligatures w14:val="none"/>
              </w:rPr>
              <w:t>Changes in HR Work </w:t>
            </w:r>
          </w:p>
        </w:tc>
        <w:tc>
          <w:tcPr>
            <w:tcW w:w="500" w:type="pct"/>
            <w:hideMark/>
          </w:tcPr>
          <w:p w14:paraId="40CA9EF3" w14:textId="77777777" w:rsidR="00283E70" w:rsidRPr="00283E70" w:rsidRDefault="00283E70" w:rsidP="00283E70">
            <w:pPr>
              <w:spacing w:after="0" w:line="240" w:lineRule="auto"/>
              <w:jc w:val="center"/>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T</w:t>
            </w:r>
          </w:p>
        </w:tc>
      </w:tr>
      <w:tr w:rsidR="00283E70" w:rsidRPr="00283E70" w14:paraId="7A1B250A" w14:textId="77777777" w:rsidTr="00283E70">
        <w:trPr>
          <w:tblCellSpacing w:w="0" w:type="dxa"/>
        </w:trPr>
        <w:tc>
          <w:tcPr>
            <w:tcW w:w="21600" w:type="dxa"/>
            <w:hideMark/>
          </w:tcPr>
          <w:p w14:paraId="2266A29C" w14:textId="1ABA727C" w:rsidR="00283E70" w:rsidRPr="00283E70" w:rsidRDefault="00283E70" w:rsidP="00283E70">
            <w:pPr>
              <w:spacing w:after="0" w:line="240" w:lineRule="auto"/>
              <w:rPr>
                <w:rFonts w:ascii="Times New Roman" w:eastAsia="Times New Roman" w:hAnsi="Times New Roman" w:cs="Times New Roman"/>
                <w:color w:val="000000"/>
                <w:kern w:val="0"/>
                <w:sz w:val="27"/>
                <w:szCs w:val="27"/>
                <w:lang w:eastAsia="de-DE"/>
                <w14:ligatures w14:val="none"/>
              </w:rPr>
            </w:pPr>
            <w:r w:rsidRPr="00283E70">
              <w:rPr>
                <w:rFonts w:ascii="Times New Roman" w:eastAsia="Times New Roman" w:hAnsi="Times New Roman" w:cs="Times New Roman"/>
                <w:color w:val="000000"/>
                <w:kern w:val="0"/>
                <w:sz w:val="27"/>
                <w:szCs w:val="27"/>
                <w:lang w:eastAsia="de-DE"/>
                <w14:ligatures w14:val="none"/>
              </w:rPr>
              <w:t xml:space="preserve">HR management, as the linchpin of people management within a company, is currently in the throes of a profound transformation, particularly as a result of demographic shift and the associated lack of qualified staff, globalization, digitalization, </w:t>
            </w:r>
            <w:r>
              <w:rPr>
                <w:rFonts w:ascii="Times New Roman" w:eastAsia="Times New Roman" w:hAnsi="Times New Roman" w:cs="Times New Roman"/>
                <w:color w:val="000000"/>
                <w:kern w:val="0"/>
                <w:sz w:val="27"/>
                <w:szCs w:val="27"/>
                <w:lang w:eastAsia="de-DE"/>
                <w14:ligatures w14:val="none"/>
              </w:rPr>
              <w:t>coupled with</w:t>
            </w:r>
            <w:r w:rsidRPr="00283E70">
              <w:rPr>
                <w:rFonts w:ascii="Times New Roman" w:eastAsia="Times New Roman" w:hAnsi="Times New Roman" w:cs="Times New Roman"/>
                <w:color w:val="000000"/>
                <w:kern w:val="0"/>
                <w:sz w:val="27"/>
                <w:szCs w:val="27"/>
                <w:lang w:eastAsia="de-DE"/>
                <w14:ligatures w14:val="none"/>
              </w:rPr>
              <w:t xml:space="preserve"> the changing values and expectations of a new generation of employees. </w:t>
            </w:r>
          </w:p>
        </w:tc>
        <w:tc>
          <w:tcPr>
            <w:tcW w:w="0" w:type="auto"/>
            <w:vAlign w:val="center"/>
            <w:hideMark/>
          </w:tcPr>
          <w:p w14:paraId="5678F9FC" w14:textId="77777777" w:rsidR="00283E70" w:rsidRPr="00283E70" w:rsidRDefault="00283E70" w:rsidP="00283E70">
            <w:pPr>
              <w:spacing w:after="0" w:line="240" w:lineRule="auto"/>
              <w:rPr>
                <w:rFonts w:ascii="Times New Roman" w:eastAsia="Times New Roman" w:hAnsi="Times New Roman" w:cs="Times New Roman"/>
                <w:kern w:val="0"/>
                <w:sz w:val="20"/>
                <w:szCs w:val="20"/>
                <w:lang w:eastAsia="de-DE"/>
                <w14:ligatures w14:val="none"/>
              </w:rPr>
            </w:pPr>
          </w:p>
        </w:tc>
      </w:tr>
    </w:tbl>
    <w:p w14:paraId="0FFE3655" w14:textId="77777777" w:rsidR="00BB28B4" w:rsidRDefault="00BB28B4"/>
    <w:sectPr w:rsidR="00BB28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E70"/>
    <w:rsid w:val="00283E70"/>
    <w:rsid w:val="00751399"/>
    <w:rsid w:val="00BB28B4"/>
    <w:rsid w:val="00C67CBE"/>
    <w:rsid w:val="00CB2E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5AEF"/>
  <w15:chartTrackingRefBased/>
  <w15:docId w15:val="{99D1D597-3F75-496B-8B39-E79B52D25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E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E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E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E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E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E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E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E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E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E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E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E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E70"/>
    <w:rPr>
      <w:rFonts w:eastAsiaTheme="majorEastAsia" w:cstheme="majorBidi"/>
      <w:color w:val="272727" w:themeColor="text1" w:themeTint="D8"/>
    </w:rPr>
  </w:style>
  <w:style w:type="paragraph" w:styleId="Title">
    <w:name w:val="Title"/>
    <w:basedOn w:val="Normal"/>
    <w:next w:val="Normal"/>
    <w:link w:val="TitleChar"/>
    <w:uiPriority w:val="10"/>
    <w:qFormat/>
    <w:rsid w:val="00283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E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E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E70"/>
    <w:pPr>
      <w:spacing w:before="160"/>
      <w:jc w:val="center"/>
    </w:pPr>
    <w:rPr>
      <w:i/>
      <w:iCs/>
      <w:color w:val="404040" w:themeColor="text1" w:themeTint="BF"/>
    </w:rPr>
  </w:style>
  <w:style w:type="character" w:customStyle="1" w:styleId="QuoteChar">
    <w:name w:val="Quote Char"/>
    <w:basedOn w:val="DefaultParagraphFont"/>
    <w:link w:val="Quote"/>
    <w:uiPriority w:val="29"/>
    <w:rsid w:val="00283E70"/>
    <w:rPr>
      <w:i/>
      <w:iCs/>
      <w:color w:val="404040" w:themeColor="text1" w:themeTint="BF"/>
    </w:rPr>
  </w:style>
  <w:style w:type="paragraph" w:styleId="ListParagraph">
    <w:name w:val="List Paragraph"/>
    <w:basedOn w:val="Normal"/>
    <w:uiPriority w:val="34"/>
    <w:qFormat/>
    <w:rsid w:val="00283E70"/>
    <w:pPr>
      <w:ind w:left="720"/>
      <w:contextualSpacing/>
    </w:pPr>
  </w:style>
  <w:style w:type="character" w:styleId="IntenseEmphasis">
    <w:name w:val="Intense Emphasis"/>
    <w:basedOn w:val="DefaultParagraphFont"/>
    <w:uiPriority w:val="21"/>
    <w:qFormat/>
    <w:rsid w:val="00283E70"/>
    <w:rPr>
      <w:i/>
      <w:iCs/>
      <w:color w:val="0F4761" w:themeColor="accent1" w:themeShade="BF"/>
    </w:rPr>
  </w:style>
  <w:style w:type="paragraph" w:styleId="IntenseQuote">
    <w:name w:val="Intense Quote"/>
    <w:basedOn w:val="Normal"/>
    <w:next w:val="Normal"/>
    <w:link w:val="IntenseQuoteChar"/>
    <w:uiPriority w:val="30"/>
    <w:qFormat/>
    <w:rsid w:val="00283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E70"/>
    <w:rPr>
      <w:i/>
      <w:iCs/>
      <w:color w:val="0F4761" w:themeColor="accent1" w:themeShade="BF"/>
    </w:rPr>
  </w:style>
  <w:style w:type="character" w:styleId="IntenseReference">
    <w:name w:val="Intense Reference"/>
    <w:basedOn w:val="DefaultParagraphFont"/>
    <w:uiPriority w:val="32"/>
    <w:qFormat/>
    <w:rsid w:val="00283E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0468">
      <w:bodyDiv w:val="1"/>
      <w:marLeft w:val="0"/>
      <w:marRight w:val="0"/>
      <w:marTop w:val="0"/>
      <w:marBottom w:val="0"/>
      <w:divBdr>
        <w:top w:val="none" w:sz="0" w:space="0" w:color="auto"/>
        <w:left w:val="none" w:sz="0" w:space="0" w:color="auto"/>
        <w:bottom w:val="none" w:sz="0" w:space="0" w:color="auto"/>
        <w:right w:val="none" w:sz="0" w:space="0" w:color="auto"/>
      </w:divBdr>
    </w:div>
    <w:div w:id="207253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3161</Characters>
  <Application>Microsoft Office Word</Application>
  <DocSecurity>0</DocSecurity>
  <Lines>26</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Wagner</dc:creator>
  <cp:keywords/>
  <dc:description/>
  <cp:lastModifiedBy>Lindsay Wagner</cp:lastModifiedBy>
  <cp:revision>1</cp:revision>
  <dcterms:created xsi:type="dcterms:W3CDTF">2024-07-09T13:00:00Z</dcterms:created>
  <dcterms:modified xsi:type="dcterms:W3CDTF">2024-07-09T13:05:00Z</dcterms:modified>
</cp:coreProperties>
</file>