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F5173" w14:textId="48A489B5" w:rsidR="00AB311F" w:rsidRPr="003956A8" w:rsidRDefault="006F459B" w:rsidP="000703F7">
      <w:pPr>
        <w:ind w:firstLine="0"/>
        <w:jc w:val="center"/>
        <w:rPr>
          <w:b/>
          <w:bCs/>
        </w:rPr>
      </w:pPr>
      <w:r>
        <w:rPr>
          <w:b/>
          <w:bCs/>
        </w:rPr>
        <w:t xml:space="preserve">2 </w:t>
      </w:r>
      <w:r w:rsidR="00847C5F" w:rsidRPr="003956A8">
        <w:rPr>
          <w:b/>
          <w:bCs/>
        </w:rPr>
        <w:t>Chapter One</w:t>
      </w:r>
    </w:p>
    <w:p w14:paraId="43948337" w14:textId="01B9E9E0" w:rsidR="00847C5F" w:rsidRPr="003956A8" w:rsidRDefault="009B00F9" w:rsidP="009B00F9">
      <w:pPr>
        <w:ind w:firstLine="0"/>
        <w:jc w:val="center"/>
        <w:rPr>
          <w:rStyle w:val="CommentReference"/>
          <w:b/>
          <w:bCs/>
          <w:sz w:val="24"/>
          <w:szCs w:val="24"/>
        </w:rPr>
      </w:pPr>
      <w:r>
        <w:rPr>
          <w:b/>
          <w:bCs/>
        </w:rPr>
        <w:t xml:space="preserve">The </w:t>
      </w:r>
      <w:r w:rsidR="00847C5F" w:rsidRPr="003956A8">
        <w:rPr>
          <w:b/>
          <w:bCs/>
        </w:rPr>
        <w:t>Origins</w:t>
      </w:r>
      <w:r>
        <w:rPr>
          <w:b/>
          <w:bCs/>
        </w:rPr>
        <w:t xml:space="preserve"> </w:t>
      </w:r>
      <w:r w:rsidR="00847C5F" w:rsidRPr="003956A8">
        <w:rPr>
          <w:b/>
          <w:bCs/>
        </w:rPr>
        <w:t xml:space="preserve"> of the </w:t>
      </w:r>
      <w:r>
        <w:rPr>
          <w:b/>
          <w:bCs/>
        </w:rPr>
        <w:t>Schism</w:t>
      </w:r>
      <w:r w:rsidR="00847C5F" w:rsidRPr="003956A8">
        <w:rPr>
          <w:b/>
          <w:bCs/>
        </w:rPr>
        <w:t xml:space="preserve"> in the Zionist Folklorists Camp </w:t>
      </w:r>
    </w:p>
    <w:p w14:paraId="337AB809" w14:textId="7DBFB945" w:rsidR="00847C5F" w:rsidRDefault="00847C5F" w:rsidP="000703F7">
      <w:pPr>
        <w:ind w:firstLine="0"/>
        <w:jc w:val="both"/>
        <w:rPr>
          <w:rStyle w:val="CommentReference"/>
          <w:sz w:val="24"/>
          <w:szCs w:val="24"/>
        </w:rPr>
      </w:pPr>
    </w:p>
    <w:p w14:paraId="3F339111" w14:textId="77777777" w:rsidR="009B00F9" w:rsidRPr="003956A8" w:rsidRDefault="009B00F9" w:rsidP="000703F7">
      <w:pPr>
        <w:ind w:firstLine="0"/>
        <w:jc w:val="both"/>
        <w:rPr>
          <w:rStyle w:val="CommentReference"/>
          <w:sz w:val="24"/>
          <w:szCs w:val="24"/>
        </w:rPr>
      </w:pPr>
    </w:p>
    <w:p w14:paraId="05F3100F" w14:textId="2DF50BBA" w:rsidR="00847C5F" w:rsidRPr="003956A8" w:rsidRDefault="00FF503D" w:rsidP="009B00F9">
      <w:pPr>
        <w:ind w:left="720" w:firstLine="0"/>
        <w:jc w:val="both"/>
        <w:rPr>
          <w:rStyle w:val="CommentReference"/>
          <w:sz w:val="24"/>
          <w:szCs w:val="24"/>
        </w:rPr>
      </w:pPr>
      <w:r w:rsidRPr="00FF503D">
        <w:t>We are bewildered by the schism of the small party of folklorists</w:t>
      </w:r>
      <w:r w:rsidRPr="00FF503D">
        <w:t xml:space="preserve"> as a result of the </w:t>
      </w:r>
      <w:r w:rsidR="003A0648" w:rsidRPr="00FF503D">
        <w:rPr>
          <w:rStyle w:val="CommentReference"/>
          <w:sz w:val="24"/>
          <w:szCs w:val="24"/>
        </w:rPr>
        <w:t xml:space="preserve">multiplicity of the societies </w:t>
      </w:r>
      <w:proofErr w:type="spellStart"/>
      <w:r w:rsidR="003A0648" w:rsidRPr="00FF503D">
        <w:rPr>
          <w:rStyle w:val="CommentReference"/>
          <w:sz w:val="24"/>
          <w:szCs w:val="24"/>
        </w:rPr>
        <w:t>Yeda</w:t>
      </w:r>
      <w:proofErr w:type="spellEnd"/>
      <w:r w:rsidR="003A0648" w:rsidRPr="00FF503D">
        <w:rPr>
          <w:rStyle w:val="CommentReference"/>
          <w:sz w:val="24"/>
          <w:szCs w:val="24"/>
        </w:rPr>
        <w:t xml:space="preserve"> Am,</w:t>
      </w:r>
      <w:r>
        <w:rPr>
          <w:rStyle w:val="CommentReference"/>
          <w:sz w:val="24"/>
          <w:szCs w:val="24"/>
        </w:rPr>
        <w:t xml:space="preserve"> </w:t>
      </w:r>
      <w:r w:rsidR="00601904">
        <w:rPr>
          <w:rStyle w:val="CommentReference"/>
          <w:sz w:val="24"/>
          <w:szCs w:val="24"/>
        </w:rPr>
        <w:t>The</w:t>
      </w:r>
      <w:r w:rsidRPr="00FF503D">
        <w:rPr>
          <w:rStyle w:val="CommentReference"/>
          <w:sz w:val="24"/>
          <w:szCs w:val="24"/>
        </w:rPr>
        <w:t xml:space="preserve"> Histor</w:t>
      </w:r>
      <w:r w:rsidR="00601904">
        <w:rPr>
          <w:rStyle w:val="CommentReference"/>
          <w:sz w:val="24"/>
          <w:szCs w:val="24"/>
        </w:rPr>
        <w:t xml:space="preserve">ical </w:t>
      </w:r>
      <w:r w:rsidRPr="00FF503D">
        <w:rPr>
          <w:rStyle w:val="CommentReference"/>
          <w:sz w:val="24"/>
          <w:szCs w:val="24"/>
        </w:rPr>
        <w:t>and Ethnograp</w:t>
      </w:r>
      <w:r w:rsidR="00601904">
        <w:rPr>
          <w:rStyle w:val="CommentReference"/>
          <w:sz w:val="24"/>
          <w:szCs w:val="24"/>
        </w:rPr>
        <w:t>ic Society, and</w:t>
      </w:r>
      <w:r>
        <w:rPr>
          <w:rStyle w:val="CommentReference"/>
          <w:sz w:val="24"/>
          <w:szCs w:val="24"/>
        </w:rPr>
        <w:t xml:space="preserve"> </w:t>
      </w:r>
      <w:r>
        <w:rPr>
          <w:rStyle w:val="CommentReference"/>
          <w:sz w:val="24"/>
          <w:szCs w:val="24"/>
        </w:rPr>
        <w:t>The Palestine Institute of Folklore and Ethnology</w:t>
      </w:r>
      <w:r w:rsidR="0041143A" w:rsidRPr="00FF503D">
        <w:rPr>
          <w:rStyle w:val="CommentReference"/>
          <w:sz w:val="24"/>
          <w:szCs w:val="24"/>
        </w:rPr>
        <w:t>.</w:t>
      </w:r>
      <w:r w:rsidR="003A0648" w:rsidRPr="00FF503D">
        <w:rPr>
          <w:rStyle w:val="CommentReference"/>
          <w:sz w:val="24"/>
          <w:szCs w:val="24"/>
        </w:rPr>
        <w:t xml:space="preserve"> </w:t>
      </w:r>
      <w:r w:rsidR="0041143A" w:rsidRPr="00FF503D">
        <w:rPr>
          <w:rStyle w:val="CommentReference"/>
          <w:sz w:val="24"/>
          <w:szCs w:val="24"/>
        </w:rPr>
        <w:t xml:space="preserve">If this split brings about writer envy – </w:t>
      </w:r>
      <w:r w:rsidR="00601904">
        <w:rPr>
          <w:rStyle w:val="CommentReference"/>
          <w:sz w:val="24"/>
          <w:szCs w:val="24"/>
        </w:rPr>
        <w:t>the more knowledge, the better</w:t>
      </w:r>
      <w:r w:rsidR="0041143A" w:rsidRPr="00FF503D">
        <w:rPr>
          <w:rStyle w:val="CommentReference"/>
          <w:sz w:val="24"/>
          <w:szCs w:val="24"/>
        </w:rPr>
        <w:t>, and if it causes the separation of hearts – it is cause for sorrow.</w:t>
      </w:r>
    </w:p>
    <w:p w14:paraId="58BBBA4F" w14:textId="77777777" w:rsidR="002D51AB" w:rsidRPr="003956A8" w:rsidRDefault="002D51AB" w:rsidP="00601904">
      <w:pPr>
        <w:ind w:left="720" w:firstLine="0"/>
        <w:jc w:val="both"/>
        <w:rPr>
          <w:rStyle w:val="CommentReference"/>
          <w:sz w:val="24"/>
          <w:szCs w:val="24"/>
        </w:rPr>
      </w:pPr>
    </w:p>
    <w:p w14:paraId="34E73EA5" w14:textId="77777777" w:rsidR="003956A8" w:rsidRPr="003956A8" w:rsidRDefault="003956A8" w:rsidP="000703F7">
      <w:pPr>
        <w:ind w:firstLine="0"/>
        <w:jc w:val="both"/>
        <w:rPr>
          <w:rStyle w:val="CommentReference"/>
          <w:b/>
          <w:bCs/>
          <w:sz w:val="24"/>
          <w:szCs w:val="24"/>
        </w:rPr>
      </w:pPr>
    </w:p>
    <w:p w14:paraId="265B0088" w14:textId="526ADE0F" w:rsidR="002D51AB" w:rsidRPr="000703F7" w:rsidRDefault="002D51AB" w:rsidP="000703F7">
      <w:pPr>
        <w:ind w:firstLine="0"/>
        <w:jc w:val="center"/>
        <w:rPr>
          <w:rStyle w:val="CommentReference"/>
          <w:sz w:val="24"/>
          <w:szCs w:val="24"/>
        </w:rPr>
      </w:pPr>
      <w:r w:rsidRPr="000703F7">
        <w:rPr>
          <w:rStyle w:val="CommentReference"/>
          <w:sz w:val="24"/>
          <w:szCs w:val="24"/>
        </w:rPr>
        <w:t xml:space="preserve">The </w:t>
      </w:r>
      <w:r w:rsidR="00A67BE2" w:rsidRPr="000703F7">
        <w:rPr>
          <w:rStyle w:val="CommentReference"/>
          <w:sz w:val="24"/>
          <w:szCs w:val="24"/>
        </w:rPr>
        <w:t>Schism</w:t>
      </w:r>
      <w:r w:rsidRPr="000703F7">
        <w:rPr>
          <w:rStyle w:val="CommentReference"/>
          <w:sz w:val="24"/>
          <w:szCs w:val="24"/>
        </w:rPr>
        <w:t xml:space="preserve"> in the </w:t>
      </w:r>
      <w:r w:rsidR="000703F7">
        <w:rPr>
          <w:rStyle w:val="CommentReference"/>
          <w:sz w:val="24"/>
          <w:szCs w:val="24"/>
        </w:rPr>
        <w:t>“Small Party of Folklorists”</w:t>
      </w:r>
    </w:p>
    <w:p w14:paraId="4DF58F94" w14:textId="77777777" w:rsidR="00A67BE2" w:rsidRPr="003956A8" w:rsidRDefault="00A67BE2" w:rsidP="000703F7">
      <w:pPr>
        <w:ind w:firstLine="0"/>
        <w:jc w:val="both"/>
        <w:rPr>
          <w:rStyle w:val="CommentReference"/>
          <w:b/>
          <w:bCs/>
          <w:sz w:val="24"/>
          <w:szCs w:val="24"/>
        </w:rPr>
      </w:pPr>
    </w:p>
    <w:p w14:paraId="0C302AEA" w14:textId="2CE65B71" w:rsidR="003956A8" w:rsidRDefault="003956A8" w:rsidP="000703F7">
      <w:pPr>
        <w:ind w:firstLine="0"/>
        <w:jc w:val="both"/>
        <w:rPr>
          <w:rStyle w:val="CommentReference"/>
          <w:sz w:val="24"/>
          <w:szCs w:val="24"/>
        </w:rPr>
      </w:pPr>
      <w:r w:rsidRPr="003956A8">
        <w:rPr>
          <w:rStyle w:val="CommentReference"/>
          <w:sz w:val="24"/>
          <w:szCs w:val="24"/>
        </w:rPr>
        <w:t>Zionist folkloristics</w:t>
      </w:r>
      <w:r w:rsidR="00C62391">
        <w:rPr>
          <w:rStyle w:val="CommentReference"/>
          <w:sz w:val="24"/>
          <w:szCs w:val="24"/>
        </w:rPr>
        <w:t xml:space="preserve">, which developed </w:t>
      </w:r>
      <w:r w:rsidR="00955439">
        <w:rPr>
          <w:rStyle w:val="CommentReference"/>
          <w:sz w:val="24"/>
          <w:szCs w:val="24"/>
        </w:rPr>
        <w:t xml:space="preserve">in </w:t>
      </w:r>
      <w:r w:rsidR="00C62391">
        <w:rPr>
          <w:rStyle w:val="CommentReference"/>
          <w:sz w:val="24"/>
          <w:szCs w:val="24"/>
        </w:rPr>
        <w:t xml:space="preserve">nineteen-forties </w:t>
      </w:r>
      <w:r w:rsidR="00E96A39">
        <w:rPr>
          <w:rStyle w:val="CommentReference"/>
          <w:sz w:val="24"/>
          <w:szCs w:val="24"/>
        </w:rPr>
        <w:t xml:space="preserve">British </w:t>
      </w:r>
      <w:r w:rsidR="00955439">
        <w:rPr>
          <w:rStyle w:val="CommentReference"/>
          <w:sz w:val="24"/>
          <w:szCs w:val="24"/>
        </w:rPr>
        <w:t>Palestine</w:t>
      </w:r>
      <w:r w:rsidR="00C62391">
        <w:rPr>
          <w:rStyle w:val="CommentReference"/>
          <w:sz w:val="24"/>
          <w:szCs w:val="24"/>
        </w:rPr>
        <w:t xml:space="preserve">, can be viewed as a new page in the history of Jewish folkloristics in general. </w:t>
      </w:r>
      <w:r w:rsidR="00E96A39">
        <w:rPr>
          <w:rStyle w:val="CommentReference"/>
          <w:sz w:val="24"/>
          <w:szCs w:val="24"/>
        </w:rPr>
        <w:t>Ostensibly, i</w:t>
      </w:r>
      <w:r w:rsidR="00C62391">
        <w:rPr>
          <w:rStyle w:val="CommentReference"/>
          <w:sz w:val="24"/>
          <w:szCs w:val="24"/>
        </w:rPr>
        <w:t xml:space="preserve">t was formed </w:t>
      </w:r>
      <w:r w:rsidR="00F80468" w:rsidRPr="00F80468">
        <w:rPr>
          <w:rStyle w:val="CommentReference"/>
          <w:i/>
          <w:iCs/>
          <w:sz w:val="24"/>
          <w:szCs w:val="24"/>
        </w:rPr>
        <w:t>ex nihilo</w:t>
      </w:r>
      <w:r w:rsidR="00F80468">
        <w:rPr>
          <w:rStyle w:val="CommentReference"/>
          <w:sz w:val="24"/>
          <w:szCs w:val="24"/>
        </w:rPr>
        <w:t xml:space="preserve"> by a few dozen </w:t>
      </w:r>
      <w:r w:rsidR="00E96A39">
        <w:rPr>
          <w:rStyle w:val="CommentReference"/>
          <w:sz w:val="24"/>
          <w:szCs w:val="24"/>
        </w:rPr>
        <w:t>intellectuals</w:t>
      </w:r>
      <w:r w:rsidR="00F80468">
        <w:rPr>
          <w:rStyle w:val="CommentReference"/>
          <w:sz w:val="24"/>
          <w:szCs w:val="24"/>
        </w:rPr>
        <w:t xml:space="preserve"> who founded two main groups: The Tel Aviv</w:t>
      </w:r>
      <w:r w:rsidR="004C4817">
        <w:rPr>
          <w:rStyle w:val="CommentReference"/>
          <w:sz w:val="24"/>
          <w:szCs w:val="24"/>
        </w:rPr>
        <w:t>-based</w:t>
      </w:r>
      <w:r w:rsidR="00F80468">
        <w:rPr>
          <w:rStyle w:val="CommentReference"/>
          <w:sz w:val="24"/>
          <w:szCs w:val="24"/>
        </w:rPr>
        <w:t xml:space="preserve"> folklorist</w:t>
      </w:r>
      <w:r w:rsidR="002F7F18">
        <w:rPr>
          <w:rStyle w:val="CommentReference"/>
          <w:sz w:val="24"/>
          <w:szCs w:val="24"/>
        </w:rPr>
        <w:t>ic</w:t>
      </w:r>
      <w:r w:rsidR="00F80468">
        <w:rPr>
          <w:rStyle w:val="CommentReference"/>
          <w:sz w:val="24"/>
          <w:szCs w:val="24"/>
        </w:rPr>
        <w:t xml:space="preserve"> </w:t>
      </w:r>
      <w:commentRangeStart w:id="0"/>
      <w:r w:rsidR="004C4817">
        <w:rPr>
          <w:rStyle w:val="CommentReference"/>
          <w:sz w:val="24"/>
          <w:szCs w:val="24"/>
        </w:rPr>
        <w:t>camp</w:t>
      </w:r>
      <w:commentRangeEnd w:id="0"/>
      <w:r w:rsidR="004C4817">
        <w:rPr>
          <w:rStyle w:val="CommentReference"/>
        </w:rPr>
        <w:commentReference w:id="0"/>
      </w:r>
      <w:r w:rsidR="004C4817">
        <w:rPr>
          <w:rStyle w:val="CommentReference"/>
          <w:sz w:val="24"/>
          <w:szCs w:val="24"/>
        </w:rPr>
        <w:t xml:space="preserve"> of the Hebrew Society for </w:t>
      </w:r>
      <w:proofErr w:type="spellStart"/>
      <w:r w:rsidR="004C4817">
        <w:rPr>
          <w:rStyle w:val="CommentReference"/>
          <w:sz w:val="24"/>
          <w:szCs w:val="24"/>
        </w:rPr>
        <w:t>Yeda</w:t>
      </w:r>
      <w:proofErr w:type="spellEnd"/>
      <w:r w:rsidR="004C4817">
        <w:rPr>
          <w:rStyle w:val="CommentReference"/>
          <w:sz w:val="24"/>
          <w:szCs w:val="24"/>
        </w:rPr>
        <w:t xml:space="preserve"> Am</w:t>
      </w:r>
      <w:r w:rsidR="00F80468">
        <w:rPr>
          <w:rStyle w:val="CommentReference"/>
          <w:sz w:val="24"/>
          <w:szCs w:val="24"/>
        </w:rPr>
        <w:t xml:space="preserve"> </w:t>
      </w:r>
      <w:r w:rsidR="004C4817">
        <w:rPr>
          <w:rStyle w:val="CommentReference"/>
          <w:sz w:val="24"/>
          <w:szCs w:val="24"/>
        </w:rPr>
        <w:t>(hereby</w:t>
      </w:r>
      <w:r w:rsidR="00E60378">
        <w:rPr>
          <w:rStyle w:val="CommentReference"/>
          <w:sz w:val="24"/>
          <w:szCs w:val="24"/>
        </w:rPr>
        <w:t>,</w:t>
      </w:r>
      <w:r w:rsidR="004C4817">
        <w:rPr>
          <w:rStyle w:val="CommentReference"/>
          <w:sz w:val="24"/>
          <w:szCs w:val="24"/>
        </w:rPr>
        <w:t xml:space="preserve"> </w:t>
      </w:r>
      <w:proofErr w:type="spellStart"/>
      <w:r w:rsidR="004C4817">
        <w:rPr>
          <w:rStyle w:val="CommentReference"/>
          <w:sz w:val="24"/>
          <w:szCs w:val="24"/>
        </w:rPr>
        <w:t>Yeda</w:t>
      </w:r>
      <w:proofErr w:type="spellEnd"/>
      <w:r w:rsidR="004C4817">
        <w:rPr>
          <w:rStyle w:val="CommentReference"/>
          <w:sz w:val="24"/>
          <w:szCs w:val="24"/>
        </w:rPr>
        <w:t xml:space="preserve"> Am) </w:t>
      </w:r>
      <w:r w:rsidR="002F7F18">
        <w:rPr>
          <w:rStyle w:val="CommentReference"/>
          <w:sz w:val="24"/>
          <w:szCs w:val="24"/>
        </w:rPr>
        <w:t>led by Yom-Tov Lewinsky (1899-1973), and the Jerusalem</w:t>
      </w:r>
      <w:r w:rsidR="004C4817">
        <w:rPr>
          <w:rStyle w:val="CommentReference"/>
          <w:sz w:val="24"/>
          <w:szCs w:val="24"/>
        </w:rPr>
        <w:t>-based</w:t>
      </w:r>
      <w:r w:rsidR="002F7F18">
        <w:rPr>
          <w:rStyle w:val="CommentReference"/>
          <w:sz w:val="24"/>
          <w:szCs w:val="24"/>
        </w:rPr>
        <w:t xml:space="preserve"> folkloristic faction of The Palestine Institute of Folklore and Ethnology (previously known as</w:t>
      </w:r>
      <w:r w:rsidR="004C4817">
        <w:rPr>
          <w:rStyle w:val="CommentReference"/>
          <w:sz w:val="24"/>
          <w:szCs w:val="24"/>
        </w:rPr>
        <w:t xml:space="preserve"> the Jewish Folklore Institute</w:t>
      </w:r>
      <w:r w:rsidR="002F7F18">
        <w:rPr>
          <w:rStyle w:val="CommentReference"/>
          <w:sz w:val="24"/>
          <w:szCs w:val="24"/>
        </w:rPr>
        <w:t xml:space="preserve">) </w:t>
      </w:r>
      <w:r w:rsidR="00E60378">
        <w:rPr>
          <w:rStyle w:val="CommentReference"/>
          <w:sz w:val="24"/>
          <w:szCs w:val="24"/>
        </w:rPr>
        <w:t xml:space="preserve">(hereby, the Institute) </w:t>
      </w:r>
      <w:r w:rsidR="00955439">
        <w:rPr>
          <w:rStyle w:val="CommentReference"/>
          <w:sz w:val="24"/>
          <w:szCs w:val="24"/>
        </w:rPr>
        <w:t xml:space="preserve">led by Raphael </w:t>
      </w:r>
      <w:proofErr w:type="spellStart"/>
      <w:r w:rsidR="00955439">
        <w:rPr>
          <w:rStyle w:val="CommentReference"/>
          <w:sz w:val="24"/>
          <w:szCs w:val="24"/>
        </w:rPr>
        <w:t>Patai</w:t>
      </w:r>
      <w:proofErr w:type="spellEnd"/>
      <w:r w:rsidR="00955439">
        <w:rPr>
          <w:rStyle w:val="CommentReference"/>
          <w:sz w:val="24"/>
          <w:szCs w:val="24"/>
        </w:rPr>
        <w:t xml:space="preserve"> (1910-1994). This </w:t>
      </w:r>
      <w:r w:rsidR="00E60378">
        <w:rPr>
          <w:rStyle w:val="CommentReference"/>
          <w:sz w:val="24"/>
          <w:szCs w:val="24"/>
        </w:rPr>
        <w:t>division</w:t>
      </w:r>
      <w:r w:rsidR="00955439">
        <w:rPr>
          <w:rStyle w:val="CommentReference"/>
          <w:sz w:val="24"/>
          <w:szCs w:val="24"/>
        </w:rPr>
        <w:t>, which is at the center of this book</w:t>
      </w:r>
      <w:r w:rsidR="007B5E2B">
        <w:rPr>
          <w:rStyle w:val="CommentReference"/>
          <w:sz w:val="24"/>
          <w:szCs w:val="24"/>
        </w:rPr>
        <w:t xml:space="preserve">, </w:t>
      </w:r>
      <w:r w:rsidR="00955439">
        <w:rPr>
          <w:rStyle w:val="CommentReference"/>
          <w:sz w:val="24"/>
          <w:szCs w:val="24"/>
        </w:rPr>
        <w:t xml:space="preserve">has </w:t>
      </w:r>
      <w:r w:rsidR="007B5E2B">
        <w:rPr>
          <w:rStyle w:val="CommentReference"/>
          <w:sz w:val="24"/>
          <w:szCs w:val="24"/>
        </w:rPr>
        <w:t>thus far not been</w:t>
      </w:r>
      <w:r w:rsidR="00955439">
        <w:rPr>
          <w:rStyle w:val="CommentReference"/>
          <w:sz w:val="24"/>
          <w:szCs w:val="24"/>
        </w:rPr>
        <w:t xml:space="preserve"> </w:t>
      </w:r>
      <w:r w:rsidR="007B5E2B">
        <w:rPr>
          <w:rStyle w:val="CommentReference"/>
          <w:sz w:val="24"/>
          <w:szCs w:val="24"/>
        </w:rPr>
        <w:t xml:space="preserve">discussed in </w:t>
      </w:r>
      <w:r w:rsidR="00152352">
        <w:rPr>
          <w:rStyle w:val="CommentReference"/>
          <w:sz w:val="24"/>
          <w:szCs w:val="24"/>
        </w:rPr>
        <w:t>the literature</w:t>
      </w:r>
      <w:r w:rsidR="00955439">
        <w:rPr>
          <w:rStyle w:val="CommentReference"/>
          <w:sz w:val="24"/>
          <w:szCs w:val="24"/>
        </w:rPr>
        <w:t xml:space="preserve">, given that, among other things, the conflict between </w:t>
      </w:r>
      <w:r w:rsidR="007B5E2B">
        <w:rPr>
          <w:rStyle w:val="CommentReference"/>
          <w:sz w:val="24"/>
          <w:szCs w:val="24"/>
        </w:rPr>
        <w:t>these</w:t>
      </w:r>
      <w:r w:rsidR="00955439">
        <w:rPr>
          <w:rStyle w:val="CommentReference"/>
          <w:sz w:val="24"/>
          <w:szCs w:val="24"/>
        </w:rPr>
        <w:t xml:space="preserve"> factions took place far from the public eye in the form of </w:t>
      </w:r>
      <w:r w:rsidR="007B5E2B">
        <w:rPr>
          <w:rStyle w:val="CommentReference"/>
          <w:sz w:val="24"/>
          <w:szCs w:val="24"/>
        </w:rPr>
        <w:t xml:space="preserve">partially documented </w:t>
      </w:r>
      <w:r w:rsidR="00955439">
        <w:rPr>
          <w:rStyle w:val="CommentReference"/>
          <w:sz w:val="24"/>
          <w:szCs w:val="24"/>
        </w:rPr>
        <w:t xml:space="preserve">activities. </w:t>
      </w:r>
      <w:r w:rsidR="006570F5">
        <w:rPr>
          <w:rStyle w:val="CommentReference"/>
          <w:sz w:val="24"/>
          <w:szCs w:val="24"/>
        </w:rPr>
        <w:t xml:space="preserve">Manifestations of some of the major developments in the conflict </w:t>
      </w:r>
      <w:r w:rsidR="00C05FC6">
        <w:rPr>
          <w:rStyle w:val="CommentReference"/>
          <w:sz w:val="24"/>
          <w:szCs w:val="24"/>
        </w:rPr>
        <w:t>were</w:t>
      </w:r>
      <w:r w:rsidR="00F62A92">
        <w:rPr>
          <w:rStyle w:val="CommentReference"/>
          <w:sz w:val="24"/>
          <w:szCs w:val="24"/>
        </w:rPr>
        <w:t xml:space="preserve"> kept in archival files to which access is subject </w:t>
      </w:r>
      <w:r w:rsidR="00B46B3A">
        <w:rPr>
          <w:rStyle w:val="CommentReference"/>
          <w:sz w:val="24"/>
          <w:szCs w:val="24"/>
        </w:rPr>
        <w:t>to</w:t>
      </w:r>
      <w:r w:rsidR="00F62A92">
        <w:rPr>
          <w:rStyle w:val="CommentReference"/>
          <w:sz w:val="24"/>
          <w:szCs w:val="24"/>
        </w:rPr>
        <w:t xml:space="preserve"> censorship imposed by </w:t>
      </w:r>
      <w:r w:rsidR="00B46B3A">
        <w:rPr>
          <w:rStyle w:val="CommentReference"/>
          <w:sz w:val="24"/>
          <w:szCs w:val="24"/>
        </w:rPr>
        <w:t>the major</w:t>
      </w:r>
      <w:r w:rsidR="00F62A92">
        <w:rPr>
          <w:rStyle w:val="CommentReference"/>
          <w:sz w:val="24"/>
          <w:szCs w:val="24"/>
        </w:rPr>
        <w:t xml:space="preserve"> figures </w:t>
      </w:r>
      <w:r w:rsidR="00E41714">
        <w:rPr>
          <w:rStyle w:val="CommentReference"/>
          <w:sz w:val="24"/>
          <w:szCs w:val="24"/>
        </w:rPr>
        <w:t xml:space="preserve">involved. These documents indicate that the </w:t>
      </w:r>
      <w:r w:rsidR="006570F5">
        <w:rPr>
          <w:rStyle w:val="CommentReference"/>
          <w:sz w:val="24"/>
          <w:szCs w:val="24"/>
        </w:rPr>
        <w:t>institution</w:t>
      </w:r>
      <w:r w:rsidR="00E41714">
        <w:rPr>
          <w:rStyle w:val="CommentReference"/>
          <w:sz w:val="24"/>
          <w:szCs w:val="24"/>
        </w:rPr>
        <w:t xml:space="preserve"> of </w:t>
      </w:r>
      <w:r w:rsidR="00C81A48">
        <w:rPr>
          <w:rStyle w:val="CommentReference"/>
          <w:sz w:val="24"/>
          <w:szCs w:val="24"/>
        </w:rPr>
        <w:t xml:space="preserve">folklore studies occurred during the nineteen-forties </w:t>
      </w:r>
      <w:r w:rsidR="00B95914">
        <w:rPr>
          <w:rStyle w:val="CommentReference"/>
          <w:sz w:val="24"/>
          <w:szCs w:val="24"/>
        </w:rPr>
        <w:t>against</w:t>
      </w:r>
      <w:r w:rsidR="00C81A48">
        <w:rPr>
          <w:rStyle w:val="CommentReference"/>
          <w:sz w:val="24"/>
          <w:szCs w:val="24"/>
        </w:rPr>
        <w:t xml:space="preserve"> a </w:t>
      </w:r>
      <w:commentRangeStart w:id="1"/>
      <w:r w:rsidR="00B46B3A">
        <w:rPr>
          <w:rStyle w:val="CommentReference"/>
          <w:sz w:val="24"/>
          <w:szCs w:val="24"/>
        </w:rPr>
        <w:t>reality</w:t>
      </w:r>
      <w:r w:rsidR="00C81A48">
        <w:rPr>
          <w:rStyle w:val="CommentReference"/>
          <w:sz w:val="24"/>
          <w:szCs w:val="24"/>
        </w:rPr>
        <w:t xml:space="preserve"> </w:t>
      </w:r>
      <w:commentRangeEnd w:id="1"/>
      <w:r w:rsidR="00B46B3A">
        <w:rPr>
          <w:rStyle w:val="CommentReference"/>
        </w:rPr>
        <w:commentReference w:id="1"/>
      </w:r>
      <w:r w:rsidR="00B46B3A">
        <w:rPr>
          <w:rStyle w:val="CommentReference"/>
          <w:sz w:val="24"/>
          <w:szCs w:val="24"/>
        </w:rPr>
        <w:t xml:space="preserve">of fragments </w:t>
      </w:r>
      <w:r w:rsidR="00C81A48">
        <w:rPr>
          <w:rStyle w:val="CommentReference"/>
          <w:sz w:val="24"/>
          <w:szCs w:val="24"/>
        </w:rPr>
        <w:t xml:space="preserve">and attempts to collect </w:t>
      </w:r>
      <w:r w:rsidR="00B46B3A">
        <w:rPr>
          <w:rStyle w:val="CommentReference"/>
          <w:sz w:val="24"/>
          <w:szCs w:val="24"/>
        </w:rPr>
        <w:t xml:space="preserve">them </w:t>
      </w:r>
      <w:r w:rsidR="00C81A48">
        <w:rPr>
          <w:rStyle w:val="CommentReference"/>
          <w:sz w:val="24"/>
          <w:szCs w:val="24"/>
        </w:rPr>
        <w:t xml:space="preserve">and </w:t>
      </w:r>
      <w:r w:rsidR="00B46B3A">
        <w:rPr>
          <w:rStyle w:val="CommentReference"/>
          <w:sz w:val="24"/>
          <w:szCs w:val="24"/>
        </w:rPr>
        <w:t>forge meaning out of them</w:t>
      </w:r>
      <w:r w:rsidR="00C81A48">
        <w:rPr>
          <w:rStyle w:val="CommentReference"/>
          <w:sz w:val="24"/>
          <w:szCs w:val="24"/>
        </w:rPr>
        <w:t>. Th</w:t>
      </w:r>
      <w:r w:rsidR="00A110AD">
        <w:rPr>
          <w:rStyle w:val="CommentReference"/>
          <w:sz w:val="24"/>
          <w:szCs w:val="24"/>
        </w:rPr>
        <w:t>is</w:t>
      </w:r>
      <w:r w:rsidR="00C81A48">
        <w:rPr>
          <w:rStyle w:val="CommentReference"/>
          <w:sz w:val="24"/>
          <w:szCs w:val="24"/>
        </w:rPr>
        <w:t xml:space="preserve"> </w:t>
      </w:r>
      <w:r w:rsidR="00A110AD">
        <w:rPr>
          <w:rStyle w:val="CommentReference"/>
          <w:sz w:val="24"/>
          <w:szCs w:val="24"/>
        </w:rPr>
        <w:t>disjointed</w:t>
      </w:r>
      <w:r w:rsidR="00C81A48">
        <w:rPr>
          <w:rStyle w:val="CommentReference"/>
          <w:sz w:val="24"/>
          <w:szCs w:val="24"/>
        </w:rPr>
        <w:t xml:space="preserve"> picture of Jewish folklore in </w:t>
      </w:r>
      <w:r w:rsidR="00A110AD">
        <w:rPr>
          <w:rStyle w:val="CommentReference"/>
          <w:sz w:val="24"/>
          <w:szCs w:val="24"/>
        </w:rPr>
        <w:t>British Palestine</w:t>
      </w:r>
      <w:r w:rsidR="00C81A48">
        <w:rPr>
          <w:rStyle w:val="CommentReference"/>
          <w:sz w:val="24"/>
          <w:szCs w:val="24"/>
        </w:rPr>
        <w:t xml:space="preserve"> reflects both the fact that the folk culture developed </w:t>
      </w:r>
      <w:r w:rsidR="00C81A48" w:rsidRPr="00A110AD">
        <w:rPr>
          <w:rStyle w:val="CommentReference"/>
          <w:sz w:val="24"/>
          <w:szCs w:val="24"/>
        </w:rPr>
        <w:t>in different Jewish communities</w:t>
      </w:r>
      <w:r w:rsidR="00244AB9">
        <w:rPr>
          <w:rStyle w:val="CommentReference"/>
          <w:sz w:val="24"/>
          <w:szCs w:val="24"/>
        </w:rPr>
        <w:t xml:space="preserve"> </w:t>
      </w:r>
      <w:r w:rsidR="00077B6F">
        <w:rPr>
          <w:rStyle w:val="CommentReference"/>
          <w:sz w:val="24"/>
          <w:szCs w:val="24"/>
        </w:rPr>
        <w:t xml:space="preserve">whose arrival </w:t>
      </w:r>
      <w:commentRangeStart w:id="2"/>
      <w:r w:rsidR="00077B6F">
        <w:rPr>
          <w:rStyle w:val="CommentReference"/>
          <w:sz w:val="24"/>
          <w:szCs w:val="24"/>
        </w:rPr>
        <w:t xml:space="preserve">was </w:t>
      </w:r>
      <w:r w:rsidR="00335F2B">
        <w:rPr>
          <w:rStyle w:val="CommentReference"/>
          <w:sz w:val="24"/>
          <w:szCs w:val="24"/>
        </w:rPr>
        <w:t xml:space="preserve">scattered, often </w:t>
      </w:r>
      <w:r w:rsidR="00077B6F">
        <w:rPr>
          <w:rStyle w:val="CommentReference"/>
          <w:sz w:val="24"/>
          <w:szCs w:val="24"/>
        </w:rPr>
        <w:t>piecemeal</w:t>
      </w:r>
      <w:commentRangeEnd w:id="2"/>
      <w:r w:rsidR="00077B6F">
        <w:rPr>
          <w:rStyle w:val="CommentReference"/>
        </w:rPr>
        <w:commentReference w:id="2"/>
      </w:r>
      <w:r w:rsidR="00335F2B">
        <w:rPr>
          <w:rStyle w:val="CommentReference"/>
          <w:sz w:val="24"/>
          <w:szCs w:val="24"/>
        </w:rPr>
        <w:t xml:space="preserve">, </w:t>
      </w:r>
      <w:r w:rsidR="003106C6" w:rsidRPr="00A110AD">
        <w:rPr>
          <w:rStyle w:val="CommentReference"/>
          <w:sz w:val="24"/>
          <w:szCs w:val="24"/>
        </w:rPr>
        <w:t>and</w:t>
      </w:r>
      <w:r w:rsidR="003106C6">
        <w:rPr>
          <w:rStyle w:val="CommentReference"/>
          <w:sz w:val="24"/>
          <w:szCs w:val="24"/>
        </w:rPr>
        <w:t xml:space="preserve"> the fact that </w:t>
      </w:r>
      <w:r w:rsidR="007F6BF2">
        <w:rPr>
          <w:rStyle w:val="CommentReference"/>
          <w:sz w:val="24"/>
          <w:szCs w:val="24"/>
        </w:rPr>
        <w:t xml:space="preserve">the arrival of </w:t>
      </w:r>
      <w:r w:rsidR="003106C6">
        <w:rPr>
          <w:rStyle w:val="CommentReference"/>
          <w:sz w:val="24"/>
          <w:szCs w:val="24"/>
        </w:rPr>
        <w:t xml:space="preserve">folklore studies, a discipline that had developed in different locations, </w:t>
      </w:r>
      <w:r w:rsidR="007F6BF2">
        <w:rPr>
          <w:rStyle w:val="CommentReference"/>
          <w:sz w:val="24"/>
          <w:szCs w:val="24"/>
        </w:rPr>
        <w:t>was</w:t>
      </w:r>
      <w:r w:rsidR="00077B6F">
        <w:rPr>
          <w:rStyle w:val="CommentReference"/>
          <w:sz w:val="24"/>
          <w:szCs w:val="24"/>
        </w:rPr>
        <w:t xml:space="preserve"> </w:t>
      </w:r>
      <w:r w:rsidR="003106C6">
        <w:rPr>
          <w:rStyle w:val="CommentReference"/>
          <w:sz w:val="24"/>
          <w:szCs w:val="24"/>
        </w:rPr>
        <w:t>random</w:t>
      </w:r>
      <w:r w:rsidR="007F6BF2">
        <w:rPr>
          <w:rStyle w:val="CommentReference"/>
          <w:sz w:val="24"/>
          <w:szCs w:val="24"/>
        </w:rPr>
        <w:t xml:space="preserve"> and</w:t>
      </w:r>
      <w:r w:rsidR="003106C6">
        <w:rPr>
          <w:rStyle w:val="CommentReference"/>
          <w:sz w:val="24"/>
          <w:szCs w:val="24"/>
        </w:rPr>
        <w:t xml:space="preserve"> </w:t>
      </w:r>
      <w:r w:rsidR="007F6BF2">
        <w:rPr>
          <w:rStyle w:val="CommentReference"/>
          <w:sz w:val="24"/>
          <w:szCs w:val="24"/>
        </w:rPr>
        <w:t>unconsolidated.</w:t>
      </w:r>
      <w:r w:rsidR="003106C6">
        <w:rPr>
          <w:rStyle w:val="CommentReference"/>
          <w:sz w:val="24"/>
          <w:szCs w:val="24"/>
        </w:rPr>
        <w:t xml:space="preserve"> </w:t>
      </w:r>
      <w:r w:rsidR="00F76CEA">
        <w:rPr>
          <w:rStyle w:val="CommentReference"/>
          <w:sz w:val="24"/>
          <w:szCs w:val="24"/>
        </w:rPr>
        <w:t>In other words, the fragment</w:t>
      </w:r>
      <w:r w:rsidR="007F6BF2">
        <w:rPr>
          <w:rStyle w:val="CommentReference"/>
          <w:sz w:val="24"/>
          <w:szCs w:val="24"/>
        </w:rPr>
        <w:t>ed</w:t>
      </w:r>
      <w:r w:rsidR="00F76CEA">
        <w:rPr>
          <w:rStyle w:val="CommentReference"/>
          <w:sz w:val="24"/>
          <w:szCs w:val="24"/>
        </w:rPr>
        <w:t xml:space="preserve"> Jewish worlds are reflected </w:t>
      </w:r>
      <w:r w:rsidR="00C05FC6">
        <w:rPr>
          <w:rStyle w:val="CommentReference"/>
          <w:sz w:val="24"/>
          <w:szCs w:val="24"/>
        </w:rPr>
        <w:t xml:space="preserve">simultaneously in </w:t>
      </w:r>
      <w:r w:rsidR="00F76CEA">
        <w:rPr>
          <w:rStyle w:val="CommentReference"/>
          <w:sz w:val="24"/>
          <w:szCs w:val="24"/>
        </w:rPr>
        <w:t xml:space="preserve">the </w:t>
      </w:r>
      <w:r w:rsidR="00C05FC6">
        <w:rPr>
          <w:rStyle w:val="CommentReference"/>
          <w:sz w:val="24"/>
          <w:szCs w:val="24"/>
        </w:rPr>
        <w:t xml:space="preserve">spheres of </w:t>
      </w:r>
      <w:r w:rsidR="00F76CEA">
        <w:rPr>
          <w:rStyle w:val="CommentReference"/>
          <w:sz w:val="24"/>
          <w:szCs w:val="24"/>
        </w:rPr>
        <w:t>folklore and folkloristic</w:t>
      </w:r>
      <w:r w:rsidR="00C05FC6">
        <w:rPr>
          <w:rStyle w:val="CommentReference"/>
          <w:sz w:val="24"/>
          <w:szCs w:val="24"/>
        </w:rPr>
        <w:t>s</w:t>
      </w:r>
      <w:r w:rsidR="00F76CEA">
        <w:rPr>
          <w:rStyle w:val="CommentReference"/>
          <w:sz w:val="24"/>
          <w:szCs w:val="24"/>
        </w:rPr>
        <w:t xml:space="preserve">. The failure of both factions to unite, and the </w:t>
      </w:r>
      <w:r w:rsidR="00C05FC6">
        <w:rPr>
          <w:rStyle w:val="CommentReference"/>
          <w:sz w:val="24"/>
          <w:szCs w:val="24"/>
        </w:rPr>
        <w:t>hostile</w:t>
      </w:r>
      <w:r w:rsidR="00F76CEA">
        <w:rPr>
          <w:rStyle w:val="CommentReference"/>
          <w:sz w:val="24"/>
          <w:szCs w:val="24"/>
        </w:rPr>
        <w:t xml:space="preserve"> feelings it evoked mainly in the </w:t>
      </w:r>
      <w:r w:rsidR="00F76CEA">
        <w:rPr>
          <w:rStyle w:val="CommentReference"/>
          <w:sz w:val="24"/>
          <w:szCs w:val="24"/>
        </w:rPr>
        <w:lastRenderedPageBreak/>
        <w:t>Tel Aviv camp, indicated that it was impossible</w:t>
      </w:r>
      <w:r w:rsidR="00C05FC6">
        <w:rPr>
          <w:rStyle w:val="CommentReference"/>
          <w:sz w:val="24"/>
          <w:szCs w:val="24"/>
        </w:rPr>
        <w:t>,</w:t>
      </w:r>
      <w:r w:rsidR="00F76CEA">
        <w:rPr>
          <w:rStyle w:val="CommentReference"/>
          <w:sz w:val="24"/>
          <w:szCs w:val="24"/>
        </w:rPr>
        <w:t xml:space="preserve"> under </w:t>
      </w:r>
      <w:r w:rsidR="00C05FC6">
        <w:rPr>
          <w:rStyle w:val="CommentReference"/>
          <w:sz w:val="24"/>
          <w:szCs w:val="24"/>
        </w:rPr>
        <w:t>such</w:t>
      </w:r>
      <w:r w:rsidR="00F76CEA">
        <w:rPr>
          <w:rStyle w:val="CommentReference"/>
          <w:sz w:val="24"/>
          <w:szCs w:val="24"/>
        </w:rPr>
        <w:t xml:space="preserve"> circumstances</w:t>
      </w:r>
      <w:r w:rsidR="00C05FC6">
        <w:rPr>
          <w:rStyle w:val="CommentReference"/>
          <w:sz w:val="24"/>
          <w:szCs w:val="24"/>
        </w:rPr>
        <w:t>,</w:t>
      </w:r>
      <w:r w:rsidR="00F76CEA">
        <w:rPr>
          <w:rStyle w:val="CommentReference"/>
          <w:sz w:val="24"/>
          <w:szCs w:val="24"/>
        </w:rPr>
        <w:t xml:space="preserve"> to present the </w:t>
      </w:r>
      <w:r w:rsidR="00C05FC6">
        <w:rPr>
          <w:rStyle w:val="CommentReference"/>
          <w:sz w:val="24"/>
          <w:szCs w:val="24"/>
        </w:rPr>
        <w:t>Jewish folk culture</w:t>
      </w:r>
      <w:r w:rsidR="00F76CEA">
        <w:rPr>
          <w:rStyle w:val="CommentReference"/>
          <w:sz w:val="24"/>
          <w:szCs w:val="24"/>
        </w:rPr>
        <w:t xml:space="preserve"> as a unified entity.</w:t>
      </w:r>
    </w:p>
    <w:p w14:paraId="2EEB0DC1" w14:textId="2CCFAF58" w:rsidR="008C0114" w:rsidRDefault="008C0114" w:rsidP="005F377E">
      <w:pPr>
        <w:ind w:firstLine="0"/>
        <w:jc w:val="both"/>
        <w:rPr>
          <w:rStyle w:val="CommentReference"/>
          <w:sz w:val="24"/>
          <w:szCs w:val="24"/>
        </w:rPr>
      </w:pPr>
      <w:r>
        <w:rPr>
          <w:rStyle w:val="CommentReference"/>
          <w:sz w:val="24"/>
          <w:szCs w:val="24"/>
        </w:rPr>
        <w:tab/>
      </w:r>
      <w:r w:rsidR="005D6BDC">
        <w:rPr>
          <w:rStyle w:val="CommentReference"/>
          <w:sz w:val="24"/>
          <w:szCs w:val="24"/>
        </w:rPr>
        <w:t>Both</w:t>
      </w:r>
      <w:r>
        <w:rPr>
          <w:rStyle w:val="CommentReference"/>
          <w:sz w:val="24"/>
          <w:szCs w:val="24"/>
        </w:rPr>
        <w:t xml:space="preserve"> folkloristic </w:t>
      </w:r>
      <w:r w:rsidR="00173B92">
        <w:rPr>
          <w:rStyle w:val="CommentReference"/>
          <w:sz w:val="24"/>
          <w:szCs w:val="24"/>
        </w:rPr>
        <w:t>societies</w:t>
      </w:r>
      <w:r>
        <w:rPr>
          <w:rStyle w:val="CommentReference"/>
          <w:sz w:val="24"/>
          <w:szCs w:val="24"/>
        </w:rPr>
        <w:t xml:space="preserve"> </w:t>
      </w:r>
      <w:r w:rsidR="005D6BDC">
        <w:rPr>
          <w:rStyle w:val="CommentReference"/>
          <w:sz w:val="24"/>
          <w:szCs w:val="24"/>
        </w:rPr>
        <w:t>did not direct their activities solely in the direction of</w:t>
      </w:r>
      <w:r>
        <w:rPr>
          <w:rStyle w:val="CommentReference"/>
          <w:sz w:val="24"/>
          <w:szCs w:val="24"/>
        </w:rPr>
        <w:t xml:space="preserve"> their local environment; their goal was to </w:t>
      </w:r>
      <w:r w:rsidR="00173B92">
        <w:rPr>
          <w:rStyle w:val="CommentReference"/>
          <w:sz w:val="24"/>
          <w:szCs w:val="24"/>
        </w:rPr>
        <w:t>study</w:t>
      </w:r>
      <w:r>
        <w:rPr>
          <w:rStyle w:val="CommentReference"/>
          <w:sz w:val="24"/>
          <w:szCs w:val="24"/>
        </w:rPr>
        <w:t xml:space="preserve"> the folklore of the Jewish people in its entirety and consolidate the Jewish folk culture </w:t>
      </w:r>
      <w:r w:rsidR="005D6BDC">
        <w:rPr>
          <w:rStyle w:val="CommentReference"/>
          <w:sz w:val="24"/>
          <w:szCs w:val="24"/>
        </w:rPr>
        <w:t>as</w:t>
      </w:r>
      <w:r>
        <w:rPr>
          <w:rStyle w:val="CommentReference"/>
          <w:sz w:val="24"/>
          <w:szCs w:val="24"/>
        </w:rPr>
        <w:t xml:space="preserve"> a complete and comprehensive corpus. From the perspective of some of </w:t>
      </w:r>
      <w:r w:rsidR="000958E0">
        <w:rPr>
          <w:rStyle w:val="CommentReference"/>
          <w:sz w:val="24"/>
          <w:szCs w:val="24"/>
        </w:rPr>
        <w:t>the personalities</w:t>
      </w:r>
      <w:r>
        <w:rPr>
          <w:rStyle w:val="CommentReference"/>
          <w:sz w:val="24"/>
          <w:szCs w:val="24"/>
        </w:rPr>
        <w:t xml:space="preserve"> involved, the presence of a “competing” folkloristic entity threatened this </w:t>
      </w:r>
      <w:r w:rsidR="00344150">
        <w:rPr>
          <w:rStyle w:val="CommentReference"/>
          <w:sz w:val="24"/>
          <w:szCs w:val="24"/>
        </w:rPr>
        <w:t xml:space="preserve">possibility; and in light of the extermination that had occurred in Europe, </w:t>
      </w:r>
      <w:r w:rsidR="009F468F">
        <w:rPr>
          <w:rStyle w:val="CommentReference"/>
          <w:sz w:val="24"/>
          <w:szCs w:val="24"/>
        </w:rPr>
        <w:t xml:space="preserve">it was clear to both parties </w:t>
      </w:r>
      <w:r w:rsidR="00A62163">
        <w:rPr>
          <w:rStyle w:val="CommentReference"/>
          <w:sz w:val="24"/>
          <w:szCs w:val="24"/>
        </w:rPr>
        <w:t>that</w:t>
      </w:r>
      <w:r w:rsidR="00344150">
        <w:rPr>
          <w:rStyle w:val="CommentReference"/>
          <w:sz w:val="24"/>
          <w:szCs w:val="24"/>
        </w:rPr>
        <w:t xml:space="preserve"> any </w:t>
      </w:r>
      <w:r w:rsidR="009F468F">
        <w:rPr>
          <w:rStyle w:val="CommentReference"/>
          <w:sz w:val="24"/>
          <w:szCs w:val="24"/>
        </w:rPr>
        <w:t xml:space="preserve">such </w:t>
      </w:r>
      <w:r w:rsidR="00344150">
        <w:rPr>
          <w:rStyle w:val="CommentReference"/>
          <w:sz w:val="24"/>
          <w:szCs w:val="24"/>
        </w:rPr>
        <w:t xml:space="preserve">corpus would remain incomplete. </w:t>
      </w:r>
      <w:r w:rsidR="00A62163">
        <w:rPr>
          <w:rStyle w:val="CommentReference"/>
          <w:sz w:val="24"/>
          <w:szCs w:val="24"/>
        </w:rPr>
        <w:t xml:space="preserve">Immediately </w:t>
      </w:r>
      <w:r w:rsidR="00222C47">
        <w:rPr>
          <w:rStyle w:val="CommentReference"/>
          <w:sz w:val="24"/>
          <w:szCs w:val="24"/>
        </w:rPr>
        <w:t>after the</w:t>
      </w:r>
      <w:r w:rsidR="00A62163">
        <w:rPr>
          <w:rStyle w:val="CommentReference"/>
          <w:sz w:val="24"/>
          <w:szCs w:val="24"/>
        </w:rPr>
        <w:t xml:space="preserve"> </w:t>
      </w:r>
      <w:r w:rsidR="00222C47">
        <w:rPr>
          <w:rStyle w:val="CommentReference"/>
          <w:sz w:val="24"/>
          <w:szCs w:val="24"/>
        </w:rPr>
        <w:t xml:space="preserve">Institute was formed </w:t>
      </w:r>
      <w:commentRangeStart w:id="3"/>
      <w:r w:rsidR="00222C47">
        <w:rPr>
          <w:rStyle w:val="CommentReference"/>
          <w:sz w:val="24"/>
          <w:szCs w:val="24"/>
        </w:rPr>
        <w:t xml:space="preserve">and </w:t>
      </w:r>
      <w:proofErr w:type="spellStart"/>
      <w:r w:rsidR="00222C47">
        <w:rPr>
          <w:rStyle w:val="CommentReference"/>
          <w:sz w:val="24"/>
          <w:szCs w:val="24"/>
        </w:rPr>
        <w:t>Yeda</w:t>
      </w:r>
      <w:proofErr w:type="spellEnd"/>
      <w:r w:rsidR="00222C47">
        <w:rPr>
          <w:rStyle w:val="CommentReference"/>
          <w:sz w:val="24"/>
          <w:szCs w:val="24"/>
        </w:rPr>
        <w:t xml:space="preserve"> Am became aware of the fact</w:t>
      </w:r>
      <w:commentRangeEnd w:id="3"/>
      <w:r w:rsidR="001B2B1A">
        <w:rPr>
          <w:rStyle w:val="CommentReference"/>
        </w:rPr>
        <w:commentReference w:id="3"/>
      </w:r>
      <w:r w:rsidR="00222C47">
        <w:rPr>
          <w:rStyle w:val="CommentReference"/>
          <w:sz w:val="24"/>
          <w:szCs w:val="24"/>
        </w:rPr>
        <w:t xml:space="preserve">, </w:t>
      </w:r>
      <w:r w:rsidR="00A62163">
        <w:rPr>
          <w:rStyle w:val="CommentReference"/>
          <w:sz w:val="24"/>
          <w:szCs w:val="24"/>
        </w:rPr>
        <w:t xml:space="preserve">attempts were made to </w:t>
      </w:r>
      <w:r w:rsidR="00222C47">
        <w:rPr>
          <w:rStyle w:val="CommentReference"/>
          <w:sz w:val="24"/>
          <w:szCs w:val="24"/>
        </w:rPr>
        <w:t xml:space="preserve">liaise </w:t>
      </w:r>
      <w:r w:rsidR="00A62163">
        <w:rPr>
          <w:rStyle w:val="CommentReference"/>
          <w:sz w:val="24"/>
          <w:szCs w:val="24"/>
        </w:rPr>
        <w:t xml:space="preserve">between the </w:t>
      </w:r>
      <w:r w:rsidR="001B2B1A">
        <w:rPr>
          <w:rStyle w:val="CommentReference"/>
          <w:sz w:val="24"/>
          <w:szCs w:val="24"/>
        </w:rPr>
        <w:t>societies in the hope that they would unite</w:t>
      </w:r>
      <w:r w:rsidR="00A62163">
        <w:rPr>
          <w:rStyle w:val="CommentReference"/>
          <w:sz w:val="24"/>
          <w:szCs w:val="24"/>
        </w:rPr>
        <w:t xml:space="preserve">. </w:t>
      </w:r>
      <w:r w:rsidR="00A14C5F">
        <w:rPr>
          <w:rStyle w:val="CommentReference"/>
          <w:sz w:val="24"/>
          <w:szCs w:val="24"/>
        </w:rPr>
        <w:t>To arrive at what caused these attempt</w:t>
      </w:r>
      <w:r w:rsidR="0059690A">
        <w:rPr>
          <w:rStyle w:val="CommentReference"/>
          <w:sz w:val="24"/>
          <w:szCs w:val="24"/>
        </w:rPr>
        <w:t>s</w:t>
      </w:r>
      <w:r w:rsidR="00A14C5F">
        <w:rPr>
          <w:rStyle w:val="CommentReference"/>
          <w:sz w:val="24"/>
          <w:szCs w:val="24"/>
        </w:rPr>
        <w:t xml:space="preserve"> to fail is no easy task, for what seems like a minor event </w:t>
      </w:r>
      <w:r w:rsidR="00951DDC">
        <w:rPr>
          <w:rStyle w:val="CommentReference"/>
          <w:sz w:val="24"/>
          <w:szCs w:val="24"/>
        </w:rPr>
        <w:t xml:space="preserve">leads to a comprehensive, and perhaps even principled, reexamination of modern Jewish culture. It is only in these terms that one can </w:t>
      </w:r>
      <w:r w:rsidR="0059690A">
        <w:rPr>
          <w:rStyle w:val="CommentReference"/>
          <w:sz w:val="24"/>
          <w:szCs w:val="24"/>
        </w:rPr>
        <w:t>understand</w:t>
      </w:r>
      <w:r w:rsidR="00951DDC">
        <w:rPr>
          <w:rStyle w:val="CommentReference"/>
          <w:sz w:val="24"/>
          <w:szCs w:val="24"/>
        </w:rPr>
        <w:t xml:space="preserve"> why Zionist folklorists, who </w:t>
      </w:r>
      <w:r w:rsidR="0059690A">
        <w:rPr>
          <w:rStyle w:val="CommentReference"/>
          <w:sz w:val="24"/>
          <w:szCs w:val="24"/>
        </w:rPr>
        <w:t>worked</w:t>
      </w:r>
      <w:r w:rsidR="00951DDC">
        <w:rPr>
          <w:rStyle w:val="CommentReference"/>
          <w:sz w:val="24"/>
          <w:szCs w:val="24"/>
        </w:rPr>
        <w:t xml:space="preserve"> 60</w:t>
      </w:r>
      <w:r w:rsidR="0059690A">
        <w:rPr>
          <w:rStyle w:val="CommentReference"/>
          <w:sz w:val="24"/>
          <w:szCs w:val="24"/>
        </w:rPr>
        <w:t xml:space="preserve"> </w:t>
      </w:r>
      <w:r w:rsidR="00951DDC">
        <w:rPr>
          <w:rStyle w:val="CommentReference"/>
          <w:sz w:val="24"/>
          <w:szCs w:val="24"/>
        </w:rPr>
        <w:t xml:space="preserve">km apart, could not work together. </w:t>
      </w:r>
      <w:r w:rsidR="0059690A">
        <w:rPr>
          <w:rStyle w:val="CommentReference"/>
          <w:sz w:val="24"/>
          <w:szCs w:val="24"/>
        </w:rPr>
        <w:t>Th</w:t>
      </w:r>
      <w:r w:rsidR="00491F26">
        <w:rPr>
          <w:rStyle w:val="CommentReference"/>
          <w:sz w:val="24"/>
          <w:szCs w:val="24"/>
        </w:rPr>
        <w:t>ese</w:t>
      </w:r>
      <w:r w:rsidR="0059690A">
        <w:rPr>
          <w:rStyle w:val="CommentReference"/>
          <w:sz w:val="24"/>
          <w:szCs w:val="24"/>
        </w:rPr>
        <w:t xml:space="preserve"> difficulties </w:t>
      </w:r>
      <w:r w:rsidR="00B240D6">
        <w:rPr>
          <w:rStyle w:val="CommentReference"/>
          <w:sz w:val="24"/>
          <w:szCs w:val="24"/>
        </w:rPr>
        <w:t>did not derive from the distance</w:t>
      </w:r>
      <w:r w:rsidR="00951DDC">
        <w:rPr>
          <w:rStyle w:val="CommentReference"/>
          <w:sz w:val="24"/>
          <w:szCs w:val="24"/>
        </w:rPr>
        <w:t xml:space="preserve">, but </w:t>
      </w:r>
      <w:r w:rsidR="00491F26">
        <w:rPr>
          <w:rStyle w:val="CommentReference"/>
          <w:sz w:val="24"/>
          <w:szCs w:val="24"/>
        </w:rPr>
        <w:t xml:space="preserve">rather </w:t>
      </w:r>
      <w:r w:rsidR="00B240D6">
        <w:rPr>
          <w:rStyle w:val="CommentReference"/>
          <w:sz w:val="24"/>
          <w:szCs w:val="24"/>
        </w:rPr>
        <w:t xml:space="preserve">from the surprising fact that what differentiated </w:t>
      </w:r>
      <w:r w:rsidR="00831DCE">
        <w:rPr>
          <w:rStyle w:val="CommentReference"/>
          <w:sz w:val="24"/>
          <w:szCs w:val="24"/>
        </w:rPr>
        <w:t xml:space="preserve">them was greater </w:t>
      </w:r>
      <w:r w:rsidR="00197947">
        <w:rPr>
          <w:rStyle w:val="CommentReference"/>
          <w:sz w:val="24"/>
          <w:szCs w:val="24"/>
        </w:rPr>
        <w:t>than what the</w:t>
      </w:r>
      <w:r w:rsidR="00831DCE">
        <w:rPr>
          <w:rStyle w:val="CommentReference"/>
          <w:sz w:val="24"/>
          <w:szCs w:val="24"/>
        </w:rPr>
        <w:t>y</w:t>
      </w:r>
      <w:r w:rsidR="00197947">
        <w:rPr>
          <w:rStyle w:val="CommentReference"/>
          <w:sz w:val="24"/>
          <w:szCs w:val="24"/>
        </w:rPr>
        <w:t xml:space="preserve"> had in common, </w:t>
      </w:r>
      <w:r w:rsidR="005B5506">
        <w:rPr>
          <w:rStyle w:val="CommentReference"/>
          <w:sz w:val="24"/>
          <w:szCs w:val="24"/>
        </w:rPr>
        <w:t>even though</w:t>
      </w:r>
      <w:r w:rsidR="00197947">
        <w:rPr>
          <w:rStyle w:val="CommentReference"/>
          <w:sz w:val="24"/>
          <w:szCs w:val="24"/>
        </w:rPr>
        <w:t xml:space="preserve"> members of both groups identified as folklore scholars </w:t>
      </w:r>
      <w:r w:rsidR="005B5506">
        <w:rPr>
          <w:rStyle w:val="CommentReference"/>
          <w:sz w:val="24"/>
          <w:szCs w:val="24"/>
        </w:rPr>
        <w:t>working</w:t>
      </w:r>
      <w:r w:rsidR="00197947">
        <w:rPr>
          <w:rStyle w:val="CommentReference"/>
          <w:sz w:val="24"/>
          <w:szCs w:val="24"/>
        </w:rPr>
        <w:t xml:space="preserve"> in pre-state Israel </w:t>
      </w:r>
      <w:r w:rsidR="005B5506">
        <w:rPr>
          <w:rStyle w:val="CommentReference"/>
          <w:sz w:val="24"/>
          <w:szCs w:val="24"/>
        </w:rPr>
        <w:t>to harness</w:t>
      </w:r>
      <w:r w:rsidR="00197947">
        <w:rPr>
          <w:rStyle w:val="CommentReference"/>
          <w:sz w:val="24"/>
          <w:szCs w:val="24"/>
        </w:rPr>
        <w:t xml:space="preserve"> the folklore created in </w:t>
      </w:r>
      <w:r w:rsidR="005B5506">
        <w:rPr>
          <w:rStyle w:val="CommentReference"/>
          <w:sz w:val="24"/>
          <w:szCs w:val="24"/>
        </w:rPr>
        <w:t xml:space="preserve">diasporic </w:t>
      </w:r>
      <w:r w:rsidR="00197947">
        <w:rPr>
          <w:rStyle w:val="CommentReference"/>
          <w:sz w:val="24"/>
          <w:szCs w:val="24"/>
        </w:rPr>
        <w:t xml:space="preserve">Jewish communities for </w:t>
      </w:r>
      <w:r w:rsidR="005B5506">
        <w:rPr>
          <w:rStyle w:val="CommentReference"/>
          <w:sz w:val="24"/>
          <w:szCs w:val="24"/>
        </w:rPr>
        <w:t xml:space="preserve">the sake </w:t>
      </w:r>
      <w:r w:rsidR="005B5506" w:rsidRPr="005B5506">
        <w:rPr>
          <w:rStyle w:val="CommentReference"/>
          <w:sz w:val="24"/>
          <w:szCs w:val="24"/>
        </w:rPr>
        <w:t xml:space="preserve">of </w:t>
      </w:r>
      <w:r w:rsidR="00197947" w:rsidRPr="005F377E">
        <w:rPr>
          <w:rStyle w:val="CommentReference"/>
          <w:sz w:val="24"/>
          <w:szCs w:val="24"/>
        </w:rPr>
        <w:t xml:space="preserve">the </w:t>
      </w:r>
      <w:r w:rsidR="005B5506" w:rsidRPr="005F377E">
        <w:rPr>
          <w:rStyle w:val="CommentReference"/>
          <w:sz w:val="24"/>
          <w:szCs w:val="24"/>
        </w:rPr>
        <w:t xml:space="preserve">national </w:t>
      </w:r>
      <w:r w:rsidR="00197947" w:rsidRPr="005F377E">
        <w:rPr>
          <w:rStyle w:val="CommentReference"/>
          <w:sz w:val="24"/>
          <w:szCs w:val="24"/>
        </w:rPr>
        <w:t xml:space="preserve">Zionist </w:t>
      </w:r>
      <w:commentRangeStart w:id="4"/>
      <w:r w:rsidR="00197947" w:rsidRPr="005D6BDC">
        <w:rPr>
          <w:rStyle w:val="CommentReference"/>
          <w:sz w:val="24"/>
          <w:szCs w:val="24"/>
          <w:highlight w:val="yellow"/>
        </w:rPr>
        <w:t>life</w:t>
      </w:r>
      <w:commentRangeEnd w:id="4"/>
      <w:r w:rsidR="005D6BDC" w:rsidRPr="005D6BDC">
        <w:rPr>
          <w:rStyle w:val="CommentReference"/>
          <w:highlight w:val="yellow"/>
        </w:rPr>
        <w:commentReference w:id="4"/>
      </w:r>
      <w:r w:rsidR="00197947" w:rsidRPr="005B5506">
        <w:rPr>
          <w:rStyle w:val="CommentReference"/>
          <w:sz w:val="24"/>
          <w:szCs w:val="24"/>
        </w:rPr>
        <w:t>.</w:t>
      </w:r>
      <w:r w:rsidR="00197947">
        <w:rPr>
          <w:rStyle w:val="CommentReference"/>
          <w:sz w:val="24"/>
          <w:szCs w:val="24"/>
        </w:rPr>
        <w:t xml:space="preserve"> It was only from afar, across the ocean, that </w:t>
      </w:r>
      <w:r w:rsidR="005D6BDC">
        <w:rPr>
          <w:rStyle w:val="CommentReference"/>
          <w:sz w:val="24"/>
          <w:szCs w:val="24"/>
        </w:rPr>
        <w:t>one</w:t>
      </w:r>
      <w:r w:rsidR="00197947">
        <w:rPr>
          <w:rStyle w:val="CommentReference"/>
          <w:sz w:val="24"/>
          <w:szCs w:val="24"/>
        </w:rPr>
        <w:t xml:space="preserve"> could imagine a single </w:t>
      </w:r>
      <w:r w:rsidR="000646F1">
        <w:rPr>
          <w:rStyle w:val="CommentReference"/>
          <w:sz w:val="24"/>
          <w:szCs w:val="24"/>
        </w:rPr>
        <w:t>society</w:t>
      </w:r>
      <w:r w:rsidR="00197947">
        <w:rPr>
          <w:rStyle w:val="CommentReference"/>
          <w:sz w:val="24"/>
          <w:szCs w:val="24"/>
        </w:rPr>
        <w:t>—</w:t>
      </w:r>
      <w:r w:rsidR="005B5506">
        <w:rPr>
          <w:rStyle w:val="CommentReference"/>
          <w:sz w:val="24"/>
          <w:szCs w:val="24"/>
        </w:rPr>
        <w:t>a “small party of</w:t>
      </w:r>
      <w:r w:rsidR="00197947">
        <w:rPr>
          <w:rStyle w:val="CommentReference"/>
          <w:sz w:val="24"/>
          <w:szCs w:val="24"/>
        </w:rPr>
        <w:t xml:space="preserve"> folklorists,” in </w:t>
      </w:r>
      <w:r w:rsidR="00A67BE2">
        <w:rPr>
          <w:rStyle w:val="CommentReference"/>
          <w:sz w:val="24"/>
          <w:szCs w:val="24"/>
        </w:rPr>
        <w:t>Isaac</w:t>
      </w:r>
      <w:r w:rsidR="00197947">
        <w:rPr>
          <w:rStyle w:val="CommentReference"/>
          <w:sz w:val="24"/>
          <w:szCs w:val="24"/>
        </w:rPr>
        <w:t xml:space="preserve"> </w:t>
      </w:r>
      <w:proofErr w:type="spellStart"/>
      <w:r w:rsidR="00197947">
        <w:rPr>
          <w:rStyle w:val="CommentReference"/>
          <w:sz w:val="24"/>
          <w:szCs w:val="24"/>
        </w:rPr>
        <w:t>Rivkind’s</w:t>
      </w:r>
      <w:proofErr w:type="spellEnd"/>
      <w:r w:rsidR="00197947">
        <w:rPr>
          <w:rStyle w:val="CommentReference"/>
          <w:sz w:val="24"/>
          <w:szCs w:val="24"/>
        </w:rPr>
        <w:t xml:space="preserve"> words</w:t>
      </w:r>
      <w:r w:rsidR="005F377E">
        <w:rPr>
          <w:rStyle w:val="CommentReference"/>
          <w:sz w:val="24"/>
          <w:szCs w:val="24"/>
        </w:rPr>
        <w:t>.</w:t>
      </w:r>
    </w:p>
    <w:p w14:paraId="0A7B682D" w14:textId="60F4C070" w:rsidR="00876362" w:rsidRDefault="00816B43" w:rsidP="000703F7">
      <w:pPr>
        <w:ind w:firstLine="0"/>
        <w:jc w:val="both"/>
        <w:rPr>
          <w:rStyle w:val="CommentReference"/>
          <w:sz w:val="24"/>
          <w:szCs w:val="24"/>
        </w:rPr>
      </w:pPr>
      <w:r>
        <w:rPr>
          <w:rStyle w:val="CommentReference"/>
          <w:sz w:val="24"/>
          <w:szCs w:val="24"/>
        </w:rPr>
        <w:tab/>
        <w:t xml:space="preserve">The attempts to </w:t>
      </w:r>
      <w:r w:rsidR="000646F1">
        <w:rPr>
          <w:rStyle w:val="CommentReference"/>
          <w:sz w:val="24"/>
          <w:szCs w:val="24"/>
        </w:rPr>
        <w:t>appease the</w:t>
      </w:r>
      <w:r>
        <w:rPr>
          <w:rStyle w:val="CommentReference"/>
          <w:sz w:val="24"/>
          <w:szCs w:val="24"/>
        </w:rPr>
        <w:t xml:space="preserve"> opponent </w:t>
      </w:r>
      <w:r w:rsidR="000646F1">
        <w:rPr>
          <w:rStyle w:val="CommentReference"/>
          <w:sz w:val="24"/>
          <w:szCs w:val="24"/>
        </w:rPr>
        <w:t>groups</w:t>
      </w:r>
      <w:r>
        <w:rPr>
          <w:rStyle w:val="CommentReference"/>
          <w:sz w:val="24"/>
          <w:szCs w:val="24"/>
        </w:rPr>
        <w:t xml:space="preserve"> failed miserably: the Jerusalem </w:t>
      </w:r>
      <w:r w:rsidR="000646F1">
        <w:rPr>
          <w:rStyle w:val="CommentReference"/>
          <w:sz w:val="24"/>
          <w:szCs w:val="24"/>
        </w:rPr>
        <w:t>society eventually relocated</w:t>
      </w:r>
      <w:r>
        <w:rPr>
          <w:rStyle w:val="CommentReference"/>
          <w:sz w:val="24"/>
          <w:szCs w:val="24"/>
        </w:rPr>
        <w:t xml:space="preserve"> to America, </w:t>
      </w:r>
      <w:r w:rsidR="000646F1">
        <w:rPr>
          <w:rStyle w:val="CommentReference"/>
          <w:sz w:val="24"/>
          <w:szCs w:val="24"/>
        </w:rPr>
        <w:t>Yeda Am</w:t>
      </w:r>
      <w:r>
        <w:rPr>
          <w:rStyle w:val="CommentReference"/>
          <w:sz w:val="24"/>
          <w:szCs w:val="24"/>
        </w:rPr>
        <w:t xml:space="preserve"> became irrelevant over the years, and folklore scholarship in the Israeli universities, which grew from the nineteen-sixties onward, </w:t>
      </w:r>
      <w:r w:rsidR="00E33221">
        <w:rPr>
          <w:rStyle w:val="CommentReference"/>
          <w:sz w:val="24"/>
          <w:szCs w:val="24"/>
        </w:rPr>
        <w:t xml:space="preserve">was </w:t>
      </w:r>
      <w:r>
        <w:rPr>
          <w:rStyle w:val="CommentReference"/>
          <w:sz w:val="24"/>
          <w:szCs w:val="24"/>
        </w:rPr>
        <w:t xml:space="preserve">derived from </w:t>
      </w:r>
      <w:r w:rsidR="000646F1">
        <w:rPr>
          <w:rStyle w:val="CommentReference"/>
          <w:sz w:val="24"/>
          <w:szCs w:val="24"/>
        </w:rPr>
        <w:t xml:space="preserve">the work of </w:t>
      </w:r>
      <w:proofErr w:type="spellStart"/>
      <w:r w:rsidR="00E33221">
        <w:rPr>
          <w:rStyle w:val="CommentReference"/>
          <w:sz w:val="24"/>
          <w:szCs w:val="24"/>
        </w:rPr>
        <w:t>Dov</w:t>
      </w:r>
      <w:proofErr w:type="spellEnd"/>
      <w:r w:rsidR="00E33221">
        <w:rPr>
          <w:rStyle w:val="CommentReference"/>
          <w:sz w:val="24"/>
          <w:szCs w:val="24"/>
        </w:rPr>
        <w:t xml:space="preserve"> </w:t>
      </w:r>
      <w:proofErr w:type="spellStart"/>
      <w:r w:rsidR="00E33221">
        <w:rPr>
          <w:rStyle w:val="CommentReference"/>
          <w:sz w:val="24"/>
          <w:szCs w:val="24"/>
        </w:rPr>
        <w:t>No</w:t>
      </w:r>
      <w:r w:rsidR="00A67BE2">
        <w:rPr>
          <w:rStyle w:val="CommentReference"/>
          <w:sz w:val="24"/>
          <w:szCs w:val="24"/>
        </w:rPr>
        <w:t>y</w:t>
      </w:r>
      <w:proofErr w:type="spellEnd"/>
      <w:r w:rsidR="00E33221">
        <w:rPr>
          <w:rStyle w:val="CommentReference"/>
          <w:sz w:val="24"/>
          <w:szCs w:val="24"/>
        </w:rPr>
        <w:t xml:space="preserve"> (1920-2013), work</w:t>
      </w:r>
      <w:r w:rsidR="000646F1">
        <w:rPr>
          <w:rStyle w:val="CommentReference"/>
          <w:sz w:val="24"/>
          <w:szCs w:val="24"/>
        </w:rPr>
        <w:t xml:space="preserve"> that</w:t>
      </w:r>
      <w:r w:rsidR="003F2FD7">
        <w:rPr>
          <w:rStyle w:val="CommentReference"/>
          <w:sz w:val="24"/>
          <w:szCs w:val="24"/>
        </w:rPr>
        <w:t xml:space="preserve"> </w:t>
      </w:r>
      <w:r w:rsidR="00E33221">
        <w:rPr>
          <w:rStyle w:val="CommentReference"/>
          <w:sz w:val="24"/>
          <w:szCs w:val="24"/>
        </w:rPr>
        <w:t xml:space="preserve">did </w:t>
      </w:r>
      <w:r w:rsidR="000646F1">
        <w:rPr>
          <w:rStyle w:val="CommentReference"/>
          <w:sz w:val="24"/>
          <w:szCs w:val="24"/>
        </w:rPr>
        <w:t xml:space="preserve">not originate in </w:t>
      </w:r>
      <w:r w:rsidR="003F2FD7">
        <w:rPr>
          <w:rStyle w:val="CommentReference"/>
          <w:sz w:val="24"/>
          <w:szCs w:val="24"/>
        </w:rPr>
        <w:t xml:space="preserve">any </w:t>
      </w:r>
      <w:r w:rsidR="000646F1">
        <w:rPr>
          <w:rStyle w:val="CommentReference"/>
          <w:sz w:val="24"/>
          <w:szCs w:val="24"/>
        </w:rPr>
        <w:t>one of the</w:t>
      </w:r>
      <w:r w:rsidR="003F2FD7">
        <w:rPr>
          <w:rStyle w:val="CommentReference"/>
          <w:sz w:val="24"/>
          <w:szCs w:val="24"/>
        </w:rPr>
        <w:t>se</w:t>
      </w:r>
      <w:r w:rsidR="000646F1">
        <w:rPr>
          <w:rStyle w:val="CommentReference"/>
          <w:sz w:val="24"/>
          <w:szCs w:val="24"/>
        </w:rPr>
        <w:t xml:space="preserve"> societies</w:t>
      </w:r>
      <w:r w:rsidR="003F2FD7">
        <w:rPr>
          <w:rStyle w:val="CommentReference"/>
          <w:sz w:val="24"/>
          <w:szCs w:val="24"/>
        </w:rPr>
        <w:t xml:space="preserve">, but, as we will see, was </w:t>
      </w:r>
      <w:r w:rsidR="00CC2C6A">
        <w:rPr>
          <w:rStyle w:val="CommentReference"/>
          <w:sz w:val="24"/>
          <w:szCs w:val="24"/>
        </w:rPr>
        <w:t>associated with</w:t>
      </w:r>
      <w:r w:rsidR="005D6BDC">
        <w:rPr>
          <w:rStyle w:val="CommentReference"/>
          <w:sz w:val="24"/>
          <w:szCs w:val="24"/>
        </w:rPr>
        <w:t xml:space="preserve"> them</w:t>
      </w:r>
      <w:r w:rsidR="00CC2C6A">
        <w:rPr>
          <w:rStyle w:val="CommentReference"/>
          <w:sz w:val="24"/>
          <w:szCs w:val="24"/>
        </w:rPr>
        <w:t xml:space="preserve">, </w:t>
      </w:r>
      <w:r w:rsidR="003F2FD7">
        <w:rPr>
          <w:rStyle w:val="CommentReference"/>
          <w:sz w:val="24"/>
          <w:szCs w:val="24"/>
        </w:rPr>
        <w:t>even if contentiously</w:t>
      </w:r>
      <w:r w:rsidR="00CC2C6A">
        <w:rPr>
          <w:rStyle w:val="CommentReference"/>
          <w:sz w:val="24"/>
          <w:szCs w:val="24"/>
        </w:rPr>
        <w:t>.</w:t>
      </w:r>
      <w:r w:rsidR="003F2FD7">
        <w:rPr>
          <w:rStyle w:val="CommentReference"/>
          <w:sz w:val="24"/>
          <w:szCs w:val="24"/>
        </w:rPr>
        <w:t xml:space="preserve"> </w:t>
      </w:r>
      <w:r w:rsidR="00E33221">
        <w:rPr>
          <w:rStyle w:val="CommentReference"/>
          <w:sz w:val="24"/>
          <w:szCs w:val="24"/>
        </w:rPr>
        <w:t xml:space="preserve">This </w:t>
      </w:r>
      <w:r w:rsidR="00CC2C6A">
        <w:rPr>
          <w:rStyle w:val="CommentReference"/>
          <w:sz w:val="24"/>
          <w:szCs w:val="24"/>
        </w:rPr>
        <w:t>schism</w:t>
      </w:r>
      <w:r w:rsidR="00E33221">
        <w:rPr>
          <w:rStyle w:val="CommentReference"/>
          <w:sz w:val="24"/>
          <w:szCs w:val="24"/>
        </w:rPr>
        <w:t xml:space="preserve"> largely defines my own work, given that I identify a need to describe the conflict and </w:t>
      </w:r>
      <w:r w:rsidR="002305DF">
        <w:rPr>
          <w:rStyle w:val="CommentReference"/>
          <w:sz w:val="24"/>
          <w:szCs w:val="24"/>
        </w:rPr>
        <w:t>the</w:t>
      </w:r>
      <w:r w:rsidR="00CC2C6A">
        <w:rPr>
          <w:rStyle w:val="CommentReference"/>
          <w:sz w:val="24"/>
          <w:szCs w:val="24"/>
        </w:rPr>
        <w:t xml:space="preserve"> </w:t>
      </w:r>
      <w:r w:rsidR="00E33221">
        <w:rPr>
          <w:rStyle w:val="CommentReference"/>
          <w:sz w:val="24"/>
          <w:szCs w:val="24"/>
        </w:rPr>
        <w:t>failure</w:t>
      </w:r>
      <w:r w:rsidR="00CC2C6A">
        <w:rPr>
          <w:rStyle w:val="CommentReference"/>
          <w:sz w:val="24"/>
          <w:szCs w:val="24"/>
        </w:rPr>
        <w:t>s</w:t>
      </w:r>
      <w:r w:rsidR="00E33221">
        <w:rPr>
          <w:rStyle w:val="CommentReference"/>
          <w:sz w:val="24"/>
          <w:szCs w:val="24"/>
        </w:rPr>
        <w:t xml:space="preserve"> of </w:t>
      </w:r>
      <w:r w:rsidR="002305DF">
        <w:rPr>
          <w:rStyle w:val="CommentReference"/>
          <w:sz w:val="24"/>
          <w:szCs w:val="24"/>
        </w:rPr>
        <w:t xml:space="preserve">both camps </w:t>
      </w:r>
      <w:r w:rsidR="00E33221">
        <w:rPr>
          <w:rStyle w:val="CommentReference"/>
          <w:sz w:val="24"/>
          <w:szCs w:val="24"/>
        </w:rPr>
        <w:t xml:space="preserve">as part of </w:t>
      </w:r>
      <w:r w:rsidR="00CC2C6A">
        <w:rPr>
          <w:rStyle w:val="CommentReference"/>
          <w:sz w:val="24"/>
          <w:szCs w:val="24"/>
        </w:rPr>
        <w:t xml:space="preserve">a </w:t>
      </w:r>
      <w:r w:rsidR="00E33221">
        <w:rPr>
          <w:rStyle w:val="CommentReference"/>
          <w:sz w:val="24"/>
          <w:szCs w:val="24"/>
        </w:rPr>
        <w:t xml:space="preserve">process of </w:t>
      </w:r>
      <w:r w:rsidR="002305DF">
        <w:rPr>
          <w:rStyle w:val="CommentReference"/>
          <w:sz w:val="24"/>
          <w:szCs w:val="24"/>
        </w:rPr>
        <w:t>forming</w:t>
      </w:r>
      <w:r w:rsidR="00E33221">
        <w:rPr>
          <w:rStyle w:val="CommentReference"/>
          <w:sz w:val="24"/>
          <w:szCs w:val="24"/>
        </w:rPr>
        <w:t xml:space="preserve"> contemporary folkloristic scholarship, which </w:t>
      </w:r>
      <w:r w:rsidR="00CC2C6A">
        <w:rPr>
          <w:rStyle w:val="CommentReference"/>
          <w:sz w:val="24"/>
          <w:szCs w:val="24"/>
        </w:rPr>
        <w:t xml:space="preserve">does </w:t>
      </w:r>
      <w:r w:rsidR="00E33221">
        <w:rPr>
          <w:rStyle w:val="CommentReference"/>
          <w:sz w:val="24"/>
          <w:szCs w:val="24"/>
        </w:rPr>
        <w:t xml:space="preserve">not </w:t>
      </w:r>
      <w:r w:rsidR="00CC2C6A">
        <w:rPr>
          <w:rStyle w:val="CommentReference"/>
          <w:sz w:val="24"/>
          <w:szCs w:val="24"/>
        </w:rPr>
        <w:t>feed on</w:t>
      </w:r>
      <w:r w:rsidR="00E33221">
        <w:rPr>
          <w:rStyle w:val="CommentReference"/>
          <w:sz w:val="24"/>
          <w:szCs w:val="24"/>
        </w:rPr>
        <w:t xml:space="preserve"> </w:t>
      </w:r>
      <w:r w:rsidR="00876362" w:rsidRPr="00CC2C6A">
        <w:rPr>
          <w:rStyle w:val="CommentReference"/>
          <w:sz w:val="24"/>
          <w:szCs w:val="24"/>
        </w:rPr>
        <w:t xml:space="preserve">nostalgic </w:t>
      </w:r>
      <w:r w:rsidR="002305DF">
        <w:rPr>
          <w:rStyle w:val="CommentReference"/>
          <w:sz w:val="24"/>
          <w:szCs w:val="24"/>
        </w:rPr>
        <w:t>recollections</w:t>
      </w:r>
      <w:r w:rsidR="00876362">
        <w:rPr>
          <w:rStyle w:val="CommentReference"/>
          <w:sz w:val="24"/>
          <w:szCs w:val="24"/>
        </w:rPr>
        <w:t xml:space="preserve"> of imagined golden ages in the past but rather takes a critical approach in examining </w:t>
      </w:r>
      <w:commentRangeStart w:id="5"/>
      <w:r w:rsidR="00876362">
        <w:rPr>
          <w:rStyle w:val="CommentReference"/>
          <w:sz w:val="24"/>
          <w:szCs w:val="24"/>
        </w:rPr>
        <w:t>processes of knowledge</w:t>
      </w:r>
      <w:commentRangeEnd w:id="5"/>
      <w:r w:rsidR="00F13E28">
        <w:rPr>
          <w:rStyle w:val="CommentReference"/>
        </w:rPr>
        <w:commentReference w:id="5"/>
      </w:r>
      <w:r w:rsidR="00876362">
        <w:rPr>
          <w:rStyle w:val="CommentReference"/>
          <w:sz w:val="24"/>
          <w:szCs w:val="24"/>
        </w:rPr>
        <w:t>.</w:t>
      </w:r>
    </w:p>
    <w:p w14:paraId="3B584FA1" w14:textId="28BDB0D2" w:rsidR="003956A8" w:rsidRDefault="00876362" w:rsidP="000703F7">
      <w:pPr>
        <w:ind w:firstLine="0"/>
        <w:jc w:val="both"/>
        <w:rPr>
          <w:rStyle w:val="CommentReference"/>
          <w:sz w:val="24"/>
          <w:szCs w:val="24"/>
        </w:rPr>
      </w:pPr>
      <w:r>
        <w:rPr>
          <w:rStyle w:val="CommentReference"/>
          <w:sz w:val="24"/>
          <w:szCs w:val="24"/>
        </w:rPr>
        <w:tab/>
        <w:t xml:space="preserve">Even if some of the </w:t>
      </w:r>
      <w:r w:rsidR="00F57CD4">
        <w:rPr>
          <w:rStyle w:val="CommentReference"/>
          <w:sz w:val="24"/>
          <w:szCs w:val="24"/>
        </w:rPr>
        <w:t>individuals involved</w:t>
      </w:r>
      <w:r w:rsidR="002305DF">
        <w:rPr>
          <w:rStyle w:val="CommentReference"/>
          <w:sz w:val="24"/>
          <w:szCs w:val="24"/>
        </w:rPr>
        <w:t xml:space="preserve"> </w:t>
      </w:r>
      <w:r>
        <w:rPr>
          <w:rStyle w:val="CommentReference"/>
          <w:sz w:val="24"/>
          <w:szCs w:val="24"/>
        </w:rPr>
        <w:t xml:space="preserve">are not familiar to readers at this point, I will </w:t>
      </w:r>
      <w:r w:rsidR="002305DF">
        <w:rPr>
          <w:rStyle w:val="CommentReference"/>
          <w:sz w:val="24"/>
          <w:szCs w:val="24"/>
        </w:rPr>
        <w:t xml:space="preserve">relate </w:t>
      </w:r>
      <w:r>
        <w:rPr>
          <w:rStyle w:val="CommentReference"/>
          <w:sz w:val="24"/>
          <w:szCs w:val="24"/>
        </w:rPr>
        <w:t xml:space="preserve">briefly here to the beginning of the conflict between </w:t>
      </w:r>
      <w:r w:rsidRPr="002305DF">
        <w:rPr>
          <w:rStyle w:val="CommentReference"/>
          <w:sz w:val="24"/>
          <w:szCs w:val="24"/>
        </w:rPr>
        <w:t xml:space="preserve">Tel Aviv’s </w:t>
      </w:r>
      <w:proofErr w:type="spellStart"/>
      <w:r w:rsidR="002305DF">
        <w:rPr>
          <w:rStyle w:val="CommentReference"/>
          <w:sz w:val="24"/>
          <w:szCs w:val="24"/>
        </w:rPr>
        <w:t>Yeda</w:t>
      </w:r>
      <w:proofErr w:type="spellEnd"/>
      <w:r w:rsidR="002305DF">
        <w:rPr>
          <w:rStyle w:val="CommentReference"/>
          <w:sz w:val="24"/>
          <w:szCs w:val="24"/>
        </w:rPr>
        <w:t xml:space="preserve"> Am</w:t>
      </w:r>
      <w:r w:rsidRPr="002305DF">
        <w:rPr>
          <w:rStyle w:val="CommentReference"/>
          <w:sz w:val="24"/>
          <w:szCs w:val="24"/>
        </w:rPr>
        <w:t xml:space="preserve"> and</w:t>
      </w:r>
      <w:r>
        <w:rPr>
          <w:rStyle w:val="CommentReference"/>
          <w:sz w:val="24"/>
          <w:szCs w:val="24"/>
        </w:rPr>
        <w:t xml:space="preserve"> </w:t>
      </w:r>
      <w:r w:rsidR="00535935">
        <w:rPr>
          <w:rStyle w:val="CommentReference"/>
          <w:sz w:val="24"/>
          <w:szCs w:val="24"/>
        </w:rPr>
        <w:t>Jerusalem’s</w:t>
      </w:r>
      <w:r>
        <w:rPr>
          <w:rStyle w:val="CommentReference"/>
          <w:sz w:val="24"/>
          <w:szCs w:val="24"/>
        </w:rPr>
        <w:t xml:space="preserve"> </w:t>
      </w:r>
      <w:r w:rsidR="00535935">
        <w:rPr>
          <w:rStyle w:val="CommentReference"/>
          <w:sz w:val="24"/>
          <w:szCs w:val="24"/>
        </w:rPr>
        <w:t xml:space="preserve">Palestine Institute of Folklore and Ethnology. In March 1944, upon learning about the founding of the </w:t>
      </w:r>
      <w:r w:rsidR="002305DF">
        <w:rPr>
          <w:rStyle w:val="CommentReference"/>
          <w:sz w:val="24"/>
          <w:szCs w:val="24"/>
        </w:rPr>
        <w:t>folklorist society in Jerusalem</w:t>
      </w:r>
      <w:r w:rsidR="00535935" w:rsidRPr="002305DF">
        <w:rPr>
          <w:rStyle w:val="CommentReference"/>
          <w:sz w:val="24"/>
          <w:szCs w:val="24"/>
        </w:rPr>
        <w:t xml:space="preserve">, Asher </w:t>
      </w:r>
      <w:proofErr w:type="spellStart"/>
      <w:r w:rsidR="00535935" w:rsidRPr="002305DF">
        <w:rPr>
          <w:rStyle w:val="CommentReference"/>
          <w:sz w:val="24"/>
          <w:szCs w:val="24"/>
        </w:rPr>
        <w:t>Bavli</w:t>
      </w:r>
      <w:proofErr w:type="spellEnd"/>
      <w:r w:rsidR="00535935" w:rsidRPr="002305DF">
        <w:rPr>
          <w:rStyle w:val="CommentReference"/>
          <w:sz w:val="24"/>
          <w:szCs w:val="24"/>
        </w:rPr>
        <w:t xml:space="preserve"> (Ber</w:t>
      </w:r>
      <w:r w:rsidR="00E224EC" w:rsidRPr="002305DF">
        <w:rPr>
          <w:rStyle w:val="CommentReference"/>
          <w:sz w:val="24"/>
          <w:szCs w:val="24"/>
        </w:rPr>
        <w:t>n</w:t>
      </w:r>
      <w:r w:rsidR="00535935" w:rsidRPr="002305DF">
        <w:rPr>
          <w:rStyle w:val="CommentReference"/>
          <w:sz w:val="24"/>
          <w:szCs w:val="24"/>
        </w:rPr>
        <w:t>stein) (1900</w:t>
      </w:r>
      <w:r w:rsidR="00535935">
        <w:rPr>
          <w:rStyle w:val="CommentReference"/>
          <w:sz w:val="24"/>
          <w:szCs w:val="24"/>
        </w:rPr>
        <w:t xml:space="preserve">-1966), </w:t>
      </w:r>
      <w:r w:rsidR="0035773B">
        <w:rPr>
          <w:rStyle w:val="CommentReference"/>
          <w:sz w:val="24"/>
          <w:szCs w:val="24"/>
        </w:rPr>
        <w:t xml:space="preserve">a representative of </w:t>
      </w:r>
      <w:proofErr w:type="spellStart"/>
      <w:r w:rsidR="0069436E">
        <w:rPr>
          <w:rStyle w:val="CommentReference"/>
          <w:sz w:val="24"/>
          <w:szCs w:val="24"/>
        </w:rPr>
        <w:t>Yeda</w:t>
      </w:r>
      <w:proofErr w:type="spellEnd"/>
      <w:r w:rsidR="0069436E">
        <w:rPr>
          <w:rStyle w:val="CommentReference"/>
          <w:sz w:val="24"/>
          <w:szCs w:val="24"/>
        </w:rPr>
        <w:t xml:space="preserve"> </w:t>
      </w:r>
      <w:r w:rsidR="0069436E">
        <w:rPr>
          <w:rStyle w:val="CommentReference"/>
          <w:sz w:val="24"/>
          <w:szCs w:val="24"/>
        </w:rPr>
        <w:lastRenderedPageBreak/>
        <w:t xml:space="preserve">Am, </w:t>
      </w:r>
      <w:r w:rsidR="00535935">
        <w:rPr>
          <w:rStyle w:val="CommentReference"/>
          <w:sz w:val="24"/>
          <w:szCs w:val="24"/>
        </w:rPr>
        <w:t xml:space="preserve">wrote to Raphael </w:t>
      </w:r>
      <w:proofErr w:type="spellStart"/>
      <w:r w:rsidR="00535935">
        <w:rPr>
          <w:rStyle w:val="CommentReference"/>
          <w:sz w:val="24"/>
          <w:szCs w:val="24"/>
        </w:rPr>
        <w:t>Patai</w:t>
      </w:r>
      <w:proofErr w:type="spellEnd"/>
      <w:r w:rsidR="00535935">
        <w:rPr>
          <w:rStyle w:val="CommentReference"/>
          <w:sz w:val="24"/>
          <w:szCs w:val="24"/>
        </w:rPr>
        <w:t xml:space="preserve">, </w:t>
      </w:r>
      <w:r w:rsidR="0069436E">
        <w:rPr>
          <w:rStyle w:val="CommentReference"/>
          <w:sz w:val="24"/>
          <w:szCs w:val="24"/>
        </w:rPr>
        <w:t>director</w:t>
      </w:r>
      <w:r w:rsidR="00535935">
        <w:rPr>
          <w:rStyle w:val="CommentReference"/>
          <w:sz w:val="24"/>
          <w:szCs w:val="24"/>
        </w:rPr>
        <w:t xml:space="preserve"> of the Jerusalem </w:t>
      </w:r>
      <w:r w:rsidR="0069436E">
        <w:rPr>
          <w:rStyle w:val="CommentReference"/>
          <w:sz w:val="24"/>
          <w:szCs w:val="24"/>
        </w:rPr>
        <w:t>Institute</w:t>
      </w:r>
      <w:r w:rsidR="00535935">
        <w:rPr>
          <w:rStyle w:val="CommentReference"/>
          <w:sz w:val="24"/>
          <w:szCs w:val="24"/>
        </w:rPr>
        <w:t xml:space="preserve">: “It is desirable and important to establish in Jerusalem a branch of </w:t>
      </w:r>
      <w:proofErr w:type="spellStart"/>
      <w:r w:rsidR="0069436E">
        <w:rPr>
          <w:rStyle w:val="CommentReference"/>
          <w:sz w:val="24"/>
          <w:szCs w:val="24"/>
        </w:rPr>
        <w:t>Yeda</w:t>
      </w:r>
      <w:proofErr w:type="spellEnd"/>
      <w:r w:rsidR="0069436E">
        <w:rPr>
          <w:rStyle w:val="CommentReference"/>
          <w:sz w:val="24"/>
          <w:szCs w:val="24"/>
        </w:rPr>
        <w:t xml:space="preserve"> Am</w:t>
      </w:r>
      <w:r w:rsidR="00535935">
        <w:rPr>
          <w:rStyle w:val="CommentReference"/>
          <w:sz w:val="24"/>
          <w:szCs w:val="24"/>
        </w:rPr>
        <w:t>,” and remin</w:t>
      </w:r>
      <w:r w:rsidR="0069436E">
        <w:rPr>
          <w:rStyle w:val="CommentReference"/>
          <w:sz w:val="24"/>
          <w:szCs w:val="24"/>
        </w:rPr>
        <w:t>d</w:t>
      </w:r>
      <w:r w:rsidR="00535935">
        <w:rPr>
          <w:rStyle w:val="CommentReference"/>
          <w:sz w:val="24"/>
          <w:szCs w:val="24"/>
        </w:rPr>
        <w:t xml:space="preserve">ed him of Joseph </w:t>
      </w:r>
      <w:proofErr w:type="spellStart"/>
      <w:r w:rsidR="00535935">
        <w:rPr>
          <w:rStyle w:val="CommentReference"/>
          <w:sz w:val="24"/>
          <w:szCs w:val="24"/>
        </w:rPr>
        <w:t>Patai’s</w:t>
      </w:r>
      <w:proofErr w:type="spellEnd"/>
      <w:r w:rsidR="00535935">
        <w:rPr>
          <w:rStyle w:val="CommentReference"/>
          <w:sz w:val="24"/>
          <w:szCs w:val="24"/>
        </w:rPr>
        <w:t xml:space="preserve"> involvement in founding the Tel Aviv society: “You </w:t>
      </w:r>
      <w:r w:rsidR="0069436E">
        <w:rPr>
          <w:rStyle w:val="CommentReference"/>
          <w:sz w:val="24"/>
          <w:szCs w:val="24"/>
        </w:rPr>
        <w:t>are certainly aware</w:t>
      </w:r>
      <w:r w:rsidR="00535935">
        <w:rPr>
          <w:rStyle w:val="CommentReference"/>
          <w:sz w:val="24"/>
          <w:szCs w:val="24"/>
        </w:rPr>
        <w:t xml:space="preserve"> that your honorable father was among the society’s </w:t>
      </w:r>
      <w:r w:rsidR="00B00470">
        <w:rPr>
          <w:rStyle w:val="CommentReference"/>
          <w:sz w:val="24"/>
          <w:szCs w:val="24"/>
        </w:rPr>
        <w:t>[</w:t>
      </w:r>
      <w:proofErr w:type="spellStart"/>
      <w:r w:rsidR="0069436E">
        <w:rPr>
          <w:rStyle w:val="CommentReference"/>
          <w:sz w:val="24"/>
          <w:szCs w:val="24"/>
        </w:rPr>
        <w:t>Yeda</w:t>
      </w:r>
      <w:proofErr w:type="spellEnd"/>
      <w:r w:rsidR="0069436E">
        <w:rPr>
          <w:rStyle w:val="CommentReference"/>
          <w:sz w:val="24"/>
          <w:szCs w:val="24"/>
        </w:rPr>
        <w:t xml:space="preserve"> Am</w:t>
      </w:r>
      <w:r w:rsidR="00B00470">
        <w:rPr>
          <w:rStyle w:val="CommentReference"/>
          <w:sz w:val="24"/>
          <w:szCs w:val="24"/>
        </w:rPr>
        <w:t xml:space="preserve">] </w:t>
      </w:r>
      <w:r w:rsidR="00535935">
        <w:rPr>
          <w:rStyle w:val="CommentReference"/>
          <w:sz w:val="24"/>
          <w:szCs w:val="24"/>
        </w:rPr>
        <w:t>founders</w:t>
      </w:r>
      <w:r w:rsidR="00B00470">
        <w:rPr>
          <w:rStyle w:val="CommentReference"/>
          <w:sz w:val="24"/>
          <w:szCs w:val="24"/>
        </w:rPr>
        <w:t xml:space="preserve"> and </w:t>
      </w:r>
      <w:r w:rsidR="0069436E">
        <w:rPr>
          <w:rStyle w:val="CommentReference"/>
          <w:sz w:val="24"/>
          <w:szCs w:val="24"/>
        </w:rPr>
        <w:t>‘</w:t>
      </w:r>
      <w:commentRangeStart w:id="6"/>
      <w:r w:rsidR="00B00470" w:rsidRPr="00B00470">
        <w:rPr>
          <w:rStyle w:val="CommentReference"/>
          <w:sz w:val="24"/>
          <w:szCs w:val="24"/>
        </w:rPr>
        <w:t>the act of the ancestors is an indicator for the descendants</w:t>
      </w:r>
      <w:commentRangeEnd w:id="6"/>
      <w:r w:rsidR="00F57CD4">
        <w:rPr>
          <w:rStyle w:val="CommentReference"/>
        </w:rPr>
        <w:commentReference w:id="6"/>
      </w:r>
      <w:r w:rsidR="0069436E">
        <w:rPr>
          <w:rStyle w:val="CommentReference"/>
          <w:sz w:val="24"/>
          <w:szCs w:val="24"/>
        </w:rPr>
        <w:t>.’”</w:t>
      </w:r>
    </w:p>
    <w:p w14:paraId="45F39FB1" w14:textId="2887775C" w:rsidR="006E79C1" w:rsidRDefault="006E79C1" w:rsidP="000703F7">
      <w:pPr>
        <w:ind w:firstLine="0"/>
        <w:jc w:val="both"/>
        <w:rPr>
          <w:rStyle w:val="CommentReference"/>
          <w:sz w:val="24"/>
          <w:szCs w:val="24"/>
        </w:rPr>
      </w:pPr>
      <w:r>
        <w:rPr>
          <w:rStyle w:val="CommentReference"/>
          <w:sz w:val="24"/>
          <w:szCs w:val="24"/>
        </w:rPr>
        <w:tab/>
        <w:t xml:space="preserve">The fact that folklore research in the </w:t>
      </w:r>
      <w:r w:rsidRPr="00F57CD4">
        <w:rPr>
          <w:rStyle w:val="CommentReference"/>
          <w:sz w:val="24"/>
          <w:szCs w:val="24"/>
        </w:rPr>
        <w:t xml:space="preserve">Yishuv </w:t>
      </w:r>
      <w:r w:rsidR="00F57CD4">
        <w:rPr>
          <w:rStyle w:val="CommentReference"/>
          <w:sz w:val="24"/>
          <w:szCs w:val="24"/>
        </w:rPr>
        <w:t>rested</w:t>
      </w:r>
      <w:r w:rsidRPr="00F57CD4">
        <w:rPr>
          <w:rStyle w:val="CommentReference"/>
          <w:sz w:val="24"/>
          <w:szCs w:val="24"/>
        </w:rPr>
        <w:t xml:space="preserve"> on the shoulders</w:t>
      </w:r>
      <w:r>
        <w:rPr>
          <w:rStyle w:val="CommentReference"/>
          <w:sz w:val="24"/>
          <w:szCs w:val="24"/>
        </w:rPr>
        <w:t xml:space="preserve"> of two </w:t>
      </w:r>
      <w:r w:rsidR="00F57CD4">
        <w:rPr>
          <w:rStyle w:val="CommentReference"/>
          <w:sz w:val="24"/>
          <w:szCs w:val="24"/>
        </w:rPr>
        <w:t>societies</w:t>
      </w:r>
      <w:r>
        <w:rPr>
          <w:rStyle w:val="CommentReference"/>
          <w:sz w:val="24"/>
          <w:szCs w:val="24"/>
        </w:rPr>
        <w:t xml:space="preserve"> reverberated in the press. In </w:t>
      </w:r>
      <w:proofErr w:type="spellStart"/>
      <w:r w:rsidRPr="006E79C1">
        <w:rPr>
          <w:rStyle w:val="CommentReference"/>
          <w:i/>
          <w:iCs/>
          <w:sz w:val="24"/>
          <w:szCs w:val="24"/>
        </w:rPr>
        <w:t>Hed</w:t>
      </w:r>
      <w:proofErr w:type="spellEnd"/>
      <w:r w:rsidRPr="006E79C1">
        <w:rPr>
          <w:rStyle w:val="CommentReference"/>
          <w:i/>
          <w:iCs/>
          <w:sz w:val="24"/>
          <w:szCs w:val="24"/>
        </w:rPr>
        <w:t xml:space="preserve"> </w:t>
      </w:r>
      <w:proofErr w:type="spellStart"/>
      <w:r w:rsidRPr="006E79C1">
        <w:rPr>
          <w:rStyle w:val="CommentReference"/>
          <w:i/>
          <w:iCs/>
          <w:sz w:val="24"/>
          <w:szCs w:val="24"/>
        </w:rPr>
        <w:t>Yerushalyim</w:t>
      </w:r>
      <w:proofErr w:type="spellEnd"/>
      <w:r>
        <w:rPr>
          <w:rStyle w:val="CommentReference"/>
          <w:sz w:val="24"/>
          <w:szCs w:val="24"/>
        </w:rPr>
        <w:t>, May 12</w:t>
      </w:r>
      <w:r w:rsidR="00E224EC">
        <w:rPr>
          <w:rStyle w:val="CommentReference"/>
          <w:sz w:val="24"/>
          <w:szCs w:val="24"/>
        </w:rPr>
        <w:t>,</w:t>
      </w:r>
      <w:r>
        <w:rPr>
          <w:rStyle w:val="CommentReference"/>
          <w:sz w:val="24"/>
          <w:szCs w:val="24"/>
        </w:rPr>
        <w:t xml:space="preserve"> 1944, the editor </w:t>
      </w:r>
      <w:r w:rsidR="007E6854">
        <w:rPr>
          <w:rStyle w:val="CommentReference"/>
          <w:sz w:val="24"/>
          <w:szCs w:val="24"/>
        </w:rPr>
        <w:t>wrote</w:t>
      </w:r>
      <w:r>
        <w:rPr>
          <w:rStyle w:val="CommentReference"/>
          <w:sz w:val="24"/>
          <w:szCs w:val="24"/>
        </w:rPr>
        <w:t>:</w:t>
      </w:r>
    </w:p>
    <w:p w14:paraId="062FA11F" w14:textId="77777777" w:rsidR="000703F7" w:rsidRDefault="000703F7" w:rsidP="000703F7">
      <w:pPr>
        <w:ind w:firstLine="0"/>
        <w:jc w:val="both"/>
        <w:rPr>
          <w:rStyle w:val="CommentReference"/>
          <w:sz w:val="24"/>
          <w:szCs w:val="24"/>
        </w:rPr>
      </w:pPr>
    </w:p>
    <w:p w14:paraId="2E4218BA" w14:textId="6FFAC2C2" w:rsidR="006E79C1" w:rsidRDefault="006E79C1" w:rsidP="000703F7">
      <w:pPr>
        <w:ind w:left="1440" w:firstLine="0"/>
        <w:jc w:val="both"/>
        <w:rPr>
          <w:rStyle w:val="CommentReference"/>
          <w:sz w:val="24"/>
          <w:szCs w:val="24"/>
        </w:rPr>
      </w:pPr>
      <w:r>
        <w:rPr>
          <w:rStyle w:val="CommentReference"/>
          <w:sz w:val="24"/>
          <w:szCs w:val="24"/>
        </w:rPr>
        <w:t xml:space="preserve">We welcome the </w:t>
      </w:r>
      <w:r w:rsidR="00F57CD4">
        <w:rPr>
          <w:rStyle w:val="CommentReference"/>
          <w:sz w:val="24"/>
          <w:szCs w:val="24"/>
        </w:rPr>
        <w:t xml:space="preserve">initiative of parties associated with </w:t>
      </w:r>
      <w:r>
        <w:rPr>
          <w:rStyle w:val="CommentReference"/>
          <w:sz w:val="24"/>
          <w:szCs w:val="24"/>
        </w:rPr>
        <w:t xml:space="preserve">Beit </w:t>
      </w:r>
      <w:proofErr w:type="spellStart"/>
      <w:r>
        <w:rPr>
          <w:rStyle w:val="CommentReference"/>
          <w:sz w:val="24"/>
          <w:szCs w:val="24"/>
        </w:rPr>
        <w:t>Haam</w:t>
      </w:r>
      <w:proofErr w:type="spellEnd"/>
      <w:r>
        <w:rPr>
          <w:rStyle w:val="CommentReference"/>
          <w:sz w:val="24"/>
          <w:szCs w:val="24"/>
        </w:rPr>
        <w:t xml:space="preserve"> </w:t>
      </w:r>
      <w:r w:rsidR="005C7B92">
        <w:rPr>
          <w:rStyle w:val="CommentReference"/>
          <w:sz w:val="24"/>
          <w:szCs w:val="24"/>
        </w:rPr>
        <w:t>[Jerusalem community house]</w:t>
      </w:r>
      <w:r>
        <w:rPr>
          <w:rStyle w:val="CommentReference"/>
          <w:sz w:val="24"/>
          <w:szCs w:val="24"/>
        </w:rPr>
        <w:t xml:space="preserve"> to establish a special institute for </w:t>
      </w:r>
      <w:proofErr w:type="spellStart"/>
      <w:r w:rsidR="005C7B92" w:rsidRPr="005C7B92">
        <w:rPr>
          <w:rStyle w:val="CommentReference"/>
          <w:i/>
          <w:iCs/>
          <w:sz w:val="24"/>
          <w:szCs w:val="24"/>
        </w:rPr>
        <w:t>yeda</w:t>
      </w:r>
      <w:proofErr w:type="spellEnd"/>
      <w:r w:rsidR="005C7B92" w:rsidRPr="005C7B92">
        <w:rPr>
          <w:rStyle w:val="CommentReference"/>
          <w:i/>
          <w:iCs/>
          <w:sz w:val="24"/>
          <w:szCs w:val="24"/>
        </w:rPr>
        <w:t xml:space="preserve"> am</w:t>
      </w:r>
      <w:r w:rsidR="005C7B92">
        <w:rPr>
          <w:rStyle w:val="CommentReference"/>
          <w:sz w:val="24"/>
          <w:szCs w:val="24"/>
        </w:rPr>
        <w:t xml:space="preserve"> [folklore]</w:t>
      </w:r>
      <w:r>
        <w:rPr>
          <w:rStyle w:val="CommentReference"/>
          <w:sz w:val="24"/>
          <w:szCs w:val="24"/>
        </w:rPr>
        <w:t xml:space="preserve">. There is a society with the same name in Tel Aviv, but it mainly </w:t>
      </w:r>
      <w:r w:rsidR="005C7B92">
        <w:rPr>
          <w:rStyle w:val="CommentReference"/>
          <w:sz w:val="24"/>
          <w:szCs w:val="24"/>
        </w:rPr>
        <w:t>studies</w:t>
      </w:r>
      <w:r w:rsidR="000E57C7">
        <w:rPr>
          <w:rStyle w:val="CommentReference"/>
          <w:sz w:val="24"/>
          <w:szCs w:val="24"/>
        </w:rPr>
        <w:t xml:space="preserve"> </w:t>
      </w:r>
      <w:r w:rsidR="005C7B92">
        <w:rPr>
          <w:rStyle w:val="CommentReference"/>
          <w:sz w:val="24"/>
          <w:szCs w:val="24"/>
        </w:rPr>
        <w:t>textual</w:t>
      </w:r>
      <w:r w:rsidR="000E57C7">
        <w:rPr>
          <w:rStyle w:val="CommentReference"/>
          <w:sz w:val="24"/>
          <w:szCs w:val="24"/>
        </w:rPr>
        <w:t xml:space="preserve"> sources, whereas the Jerusalemite </w:t>
      </w:r>
      <w:r w:rsidR="005C7B92">
        <w:rPr>
          <w:rStyle w:val="CommentReference"/>
          <w:sz w:val="24"/>
          <w:szCs w:val="24"/>
        </w:rPr>
        <w:t>I</w:t>
      </w:r>
      <w:r w:rsidR="000E57C7">
        <w:rPr>
          <w:rStyle w:val="CommentReference"/>
          <w:sz w:val="24"/>
          <w:szCs w:val="24"/>
        </w:rPr>
        <w:t xml:space="preserve">nstitute, which will be headed by folklore </w:t>
      </w:r>
      <w:r w:rsidR="000703F7">
        <w:rPr>
          <w:rStyle w:val="CommentReference"/>
          <w:sz w:val="24"/>
          <w:szCs w:val="24"/>
        </w:rPr>
        <w:t>expert</w:t>
      </w:r>
      <w:r w:rsidR="000E57C7">
        <w:rPr>
          <w:rStyle w:val="CommentReference"/>
          <w:sz w:val="24"/>
          <w:szCs w:val="24"/>
        </w:rPr>
        <w:t xml:space="preserve"> Dr. Raphael </w:t>
      </w:r>
      <w:proofErr w:type="spellStart"/>
      <w:r w:rsidR="000E57C7">
        <w:rPr>
          <w:rStyle w:val="CommentReference"/>
          <w:sz w:val="24"/>
          <w:szCs w:val="24"/>
        </w:rPr>
        <w:t>Patai</w:t>
      </w:r>
      <w:proofErr w:type="spellEnd"/>
      <w:r w:rsidR="000E57C7">
        <w:rPr>
          <w:rStyle w:val="CommentReference"/>
          <w:sz w:val="24"/>
          <w:szCs w:val="24"/>
        </w:rPr>
        <w:t xml:space="preserve"> – its role will be </w:t>
      </w:r>
      <w:r w:rsidR="000703F7">
        <w:rPr>
          <w:rStyle w:val="CommentReference"/>
          <w:sz w:val="24"/>
          <w:szCs w:val="24"/>
        </w:rPr>
        <w:t xml:space="preserve">mainly </w:t>
      </w:r>
      <w:r w:rsidR="000E57C7">
        <w:rPr>
          <w:rStyle w:val="CommentReference"/>
          <w:sz w:val="24"/>
          <w:szCs w:val="24"/>
        </w:rPr>
        <w:t xml:space="preserve">to </w:t>
      </w:r>
      <w:r w:rsidR="000703F7">
        <w:rPr>
          <w:rStyle w:val="CommentReference"/>
          <w:sz w:val="24"/>
          <w:szCs w:val="24"/>
        </w:rPr>
        <w:t>study</w:t>
      </w:r>
      <w:r w:rsidR="000E57C7">
        <w:rPr>
          <w:rStyle w:val="CommentReference"/>
          <w:sz w:val="24"/>
          <w:szCs w:val="24"/>
        </w:rPr>
        <w:t xml:space="preserve"> the aural sources: the traditions, the songs, the idioms, etc. All these are gradually disappearing </w:t>
      </w:r>
      <w:r w:rsidR="00EA26FD">
        <w:rPr>
          <w:rStyle w:val="CommentReference"/>
          <w:sz w:val="24"/>
          <w:szCs w:val="24"/>
        </w:rPr>
        <w:t>amid</w:t>
      </w:r>
      <w:r w:rsidR="000E57C7">
        <w:rPr>
          <w:rStyle w:val="CommentReference"/>
          <w:sz w:val="24"/>
          <w:szCs w:val="24"/>
        </w:rPr>
        <w:t xml:space="preserve"> the tribes of Israel.</w:t>
      </w:r>
    </w:p>
    <w:p w14:paraId="298BD108" w14:textId="77777777" w:rsidR="000703F7" w:rsidRDefault="000703F7" w:rsidP="000703F7">
      <w:pPr>
        <w:ind w:left="1440" w:firstLine="0"/>
        <w:jc w:val="both"/>
        <w:rPr>
          <w:rStyle w:val="CommentReference"/>
          <w:sz w:val="24"/>
          <w:szCs w:val="24"/>
        </w:rPr>
      </w:pPr>
    </w:p>
    <w:p w14:paraId="38BB5FBA" w14:textId="7E620EA5" w:rsidR="000E57C7" w:rsidRDefault="000E57C7" w:rsidP="000703F7">
      <w:pPr>
        <w:ind w:firstLine="0"/>
        <w:jc w:val="both"/>
        <w:rPr>
          <w:rStyle w:val="CommentReference"/>
          <w:sz w:val="24"/>
          <w:szCs w:val="24"/>
        </w:rPr>
      </w:pPr>
      <w:r>
        <w:rPr>
          <w:rStyle w:val="CommentReference"/>
          <w:sz w:val="24"/>
          <w:szCs w:val="24"/>
        </w:rPr>
        <w:t xml:space="preserve">This statement was </w:t>
      </w:r>
      <w:r w:rsidRPr="000703F7">
        <w:rPr>
          <w:rStyle w:val="CommentReference"/>
          <w:sz w:val="24"/>
          <w:szCs w:val="24"/>
        </w:rPr>
        <w:t>not easily ignored.</w:t>
      </w:r>
      <w:r>
        <w:rPr>
          <w:rStyle w:val="CommentReference"/>
          <w:sz w:val="24"/>
          <w:szCs w:val="24"/>
        </w:rPr>
        <w:t xml:space="preserve"> </w:t>
      </w:r>
      <w:r w:rsidR="000703F7">
        <w:rPr>
          <w:rStyle w:val="CommentReference"/>
          <w:sz w:val="24"/>
          <w:szCs w:val="24"/>
        </w:rPr>
        <w:t xml:space="preserve">In a </w:t>
      </w:r>
      <w:r w:rsidR="007E6854">
        <w:rPr>
          <w:rStyle w:val="CommentReference"/>
          <w:sz w:val="24"/>
          <w:szCs w:val="24"/>
        </w:rPr>
        <w:t xml:space="preserve">response </w:t>
      </w:r>
      <w:r w:rsidR="000703F7">
        <w:rPr>
          <w:rStyle w:val="CommentReference"/>
          <w:sz w:val="24"/>
          <w:szCs w:val="24"/>
        </w:rPr>
        <w:t xml:space="preserve">letter to </w:t>
      </w:r>
      <w:proofErr w:type="spellStart"/>
      <w:r w:rsidR="00026834" w:rsidRPr="00C636DC">
        <w:rPr>
          <w:rStyle w:val="CommentReference"/>
          <w:i/>
          <w:iCs/>
          <w:sz w:val="24"/>
          <w:szCs w:val="24"/>
        </w:rPr>
        <w:t>Hed</w:t>
      </w:r>
      <w:proofErr w:type="spellEnd"/>
      <w:r w:rsidR="00026834" w:rsidRPr="00C636DC">
        <w:rPr>
          <w:rStyle w:val="CommentReference"/>
          <w:i/>
          <w:iCs/>
          <w:sz w:val="24"/>
          <w:szCs w:val="24"/>
        </w:rPr>
        <w:t xml:space="preserve"> </w:t>
      </w:r>
      <w:proofErr w:type="spellStart"/>
      <w:r w:rsidR="00026834" w:rsidRPr="00026834">
        <w:rPr>
          <w:rStyle w:val="CommentReference"/>
          <w:i/>
          <w:iCs/>
          <w:sz w:val="24"/>
          <w:szCs w:val="24"/>
        </w:rPr>
        <w:t>Yerushalayim</w:t>
      </w:r>
      <w:r w:rsidR="00026834">
        <w:rPr>
          <w:rStyle w:val="CommentReference"/>
          <w:sz w:val="24"/>
          <w:szCs w:val="24"/>
        </w:rPr>
        <w:t>’s</w:t>
      </w:r>
      <w:proofErr w:type="spellEnd"/>
      <w:r w:rsidR="00026834">
        <w:rPr>
          <w:rStyle w:val="CommentReference"/>
          <w:sz w:val="24"/>
          <w:szCs w:val="24"/>
        </w:rPr>
        <w:t xml:space="preserve"> </w:t>
      </w:r>
      <w:r w:rsidR="000703F7">
        <w:rPr>
          <w:rStyle w:val="CommentReference"/>
          <w:sz w:val="24"/>
          <w:szCs w:val="24"/>
        </w:rPr>
        <w:t xml:space="preserve">editor, </w:t>
      </w:r>
      <w:r w:rsidR="00AD1218">
        <w:rPr>
          <w:rStyle w:val="CommentReference"/>
          <w:sz w:val="24"/>
          <w:szCs w:val="24"/>
        </w:rPr>
        <w:t xml:space="preserve">members of </w:t>
      </w:r>
      <w:proofErr w:type="spellStart"/>
      <w:r w:rsidR="00AD1218">
        <w:rPr>
          <w:rStyle w:val="CommentReference"/>
          <w:sz w:val="24"/>
          <w:szCs w:val="24"/>
        </w:rPr>
        <w:t>Yeda</w:t>
      </w:r>
      <w:proofErr w:type="spellEnd"/>
      <w:r w:rsidR="00AD1218">
        <w:rPr>
          <w:rStyle w:val="CommentReference"/>
          <w:sz w:val="24"/>
          <w:szCs w:val="24"/>
        </w:rPr>
        <w:t xml:space="preserve"> Am</w:t>
      </w:r>
      <w:r>
        <w:rPr>
          <w:rStyle w:val="CommentReference"/>
          <w:sz w:val="24"/>
          <w:szCs w:val="24"/>
        </w:rPr>
        <w:t xml:space="preserve"> </w:t>
      </w:r>
      <w:r w:rsidR="00C636DC">
        <w:rPr>
          <w:rStyle w:val="CommentReference"/>
          <w:sz w:val="24"/>
          <w:szCs w:val="24"/>
        </w:rPr>
        <w:t xml:space="preserve">stressed that they “are in touch with Dr. </w:t>
      </w:r>
      <w:proofErr w:type="spellStart"/>
      <w:r w:rsidR="00C636DC">
        <w:rPr>
          <w:rStyle w:val="CommentReference"/>
          <w:sz w:val="24"/>
          <w:szCs w:val="24"/>
        </w:rPr>
        <w:t>Patai</w:t>
      </w:r>
      <w:proofErr w:type="spellEnd"/>
      <w:r w:rsidR="00C636DC">
        <w:rPr>
          <w:rStyle w:val="CommentReference"/>
          <w:sz w:val="24"/>
          <w:szCs w:val="24"/>
        </w:rPr>
        <w:t xml:space="preserve">, head of the </w:t>
      </w:r>
      <w:commentRangeStart w:id="7"/>
      <w:r w:rsidR="00AD1218">
        <w:rPr>
          <w:rStyle w:val="CommentReference"/>
          <w:sz w:val="24"/>
          <w:szCs w:val="24"/>
        </w:rPr>
        <w:t xml:space="preserve">society </w:t>
      </w:r>
      <w:commentRangeEnd w:id="7"/>
      <w:r w:rsidR="00AD1218">
        <w:rPr>
          <w:rStyle w:val="CommentReference"/>
        </w:rPr>
        <w:commentReference w:id="7"/>
      </w:r>
      <w:r w:rsidR="00C636DC">
        <w:rPr>
          <w:rStyle w:val="CommentReference"/>
          <w:sz w:val="24"/>
          <w:szCs w:val="24"/>
        </w:rPr>
        <w:t xml:space="preserve">for folk traditions in Jerusalem, for the purpose of cooperating and expanding the organizational framework of our society.” It is not coincidental that on the very same day, </w:t>
      </w:r>
      <w:proofErr w:type="spellStart"/>
      <w:r w:rsidR="00AD1218">
        <w:rPr>
          <w:rStyle w:val="CommentReference"/>
          <w:rFonts w:hint="cs"/>
          <w:sz w:val="24"/>
          <w:szCs w:val="24"/>
        </w:rPr>
        <w:t>Y</w:t>
      </w:r>
      <w:r w:rsidR="00AD1218">
        <w:rPr>
          <w:rStyle w:val="CommentReference"/>
          <w:sz w:val="24"/>
          <w:szCs w:val="24"/>
        </w:rPr>
        <w:t>eda</w:t>
      </w:r>
      <w:proofErr w:type="spellEnd"/>
      <w:r w:rsidR="00AD1218">
        <w:rPr>
          <w:rStyle w:val="CommentReference"/>
          <w:sz w:val="24"/>
          <w:szCs w:val="24"/>
        </w:rPr>
        <w:t xml:space="preserve"> Am</w:t>
      </w:r>
      <w:r w:rsidR="00C636DC">
        <w:rPr>
          <w:rStyle w:val="CommentReference"/>
          <w:sz w:val="24"/>
          <w:szCs w:val="24"/>
        </w:rPr>
        <w:t xml:space="preserve"> representatives </w:t>
      </w:r>
      <w:r w:rsidR="00AD1218">
        <w:rPr>
          <w:rStyle w:val="CommentReference"/>
          <w:sz w:val="24"/>
          <w:szCs w:val="24"/>
        </w:rPr>
        <w:t>also dispatched</w:t>
      </w:r>
      <w:r w:rsidR="00C636DC">
        <w:rPr>
          <w:rStyle w:val="CommentReference"/>
          <w:sz w:val="24"/>
          <w:szCs w:val="24"/>
        </w:rPr>
        <w:t xml:space="preserve"> letters to Yosef </w:t>
      </w:r>
      <w:proofErr w:type="spellStart"/>
      <w:r w:rsidR="00C636DC">
        <w:rPr>
          <w:rStyle w:val="CommentReference"/>
          <w:sz w:val="24"/>
          <w:szCs w:val="24"/>
        </w:rPr>
        <w:t>Yoel</w:t>
      </w:r>
      <w:proofErr w:type="spellEnd"/>
      <w:r w:rsidR="00C636DC">
        <w:rPr>
          <w:rStyle w:val="CommentReference"/>
          <w:sz w:val="24"/>
          <w:szCs w:val="24"/>
        </w:rPr>
        <w:t xml:space="preserve"> Rivlin and Yitzhak Ben-</w:t>
      </w:r>
      <w:proofErr w:type="spellStart"/>
      <w:r w:rsidR="00C636DC">
        <w:rPr>
          <w:rStyle w:val="CommentReference"/>
          <w:sz w:val="24"/>
          <w:szCs w:val="24"/>
        </w:rPr>
        <w:t>Zvi</w:t>
      </w:r>
      <w:proofErr w:type="spellEnd"/>
      <w:r w:rsidR="00C636DC">
        <w:rPr>
          <w:rStyle w:val="CommentReference"/>
          <w:sz w:val="24"/>
          <w:szCs w:val="24"/>
        </w:rPr>
        <w:t xml:space="preserve">, who held positions </w:t>
      </w:r>
      <w:r w:rsidR="00AD1218">
        <w:rPr>
          <w:rStyle w:val="CommentReference"/>
          <w:sz w:val="24"/>
          <w:szCs w:val="24"/>
        </w:rPr>
        <w:t>in</w:t>
      </w:r>
      <w:r w:rsidR="00C636DC">
        <w:rPr>
          <w:rStyle w:val="CommentReference"/>
          <w:sz w:val="24"/>
          <w:szCs w:val="24"/>
        </w:rPr>
        <w:t xml:space="preserve"> the institute that </w:t>
      </w:r>
      <w:proofErr w:type="spellStart"/>
      <w:r w:rsidR="00C636DC">
        <w:rPr>
          <w:rStyle w:val="CommentReference"/>
          <w:sz w:val="24"/>
          <w:szCs w:val="24"/>
        </w:rPr>
        <w:t>Patai</w:t>
      </w:r>
      <w:proofErr w:type="spellEnd"/>
      <w:r w:rsidR="00C636DC">
        <w:rPr>
          <w:rStyle w:val="CommentReference"/>
          <w:sz w:val="24"/>
          <w:szCs w:val="24"/>
        </w:rPr>
        <w:t xml:space="preserve"> </w:t>
      </w:r>
      <w:r w:rsidR="00026834">
        <w:rPr>
          <w:rStyle w:val="CommentReference"/>
          <w:sz w:val="24"/>
          <w:szCs w:val="24"/>
        </w:rPr>
        <w:t xml:space="preserve">had </w:t>
      </w:r>
      <w:r w:rsidR="00C636DC">
        <w:rPr>
          <w:rStyle w:val="CommentReference"/>
          <w:sz w:val="24"/>
          <w:szCs w:val="24"/>
        </w:rPr>
        <w:t xml:space="preserve">worked diligently to establish. Following </w:t>
      </w:r>
      <w:r w:rsidR="00AD1218">
        <w:rPr>
          <w:rStyle w:val="CommentReference"/>
          <w:sz w:val="24"/>
          <w:szCs w:val="24"/>
        </w:rPr>
        <w:t xml:space="preserve">the newspaper </w:t>
      </w:r>
      <w:r w:rsidR="00C636DC">
        <w:rPr>
          <w:rStyle w:val="CommentReference"/>
          <w:sz w:val="24"/>
          <w:szCs w:val="24"/>
        </w:rPr>
        <w:t xml:space="preserve">reports, Dr. </w:t>
      </w:r>
      <w:r w:rsidR="00926415">
        <w:rPr>
          <w:rStyle w:val="CommentReference"/>
          <w:sz w:val="24"/>
          <w:szCs w:val="24"/>
        </w:rPr>
        <w:t>Meyer</w:t>
      </w:r>
      <w:r w:rsidR="00C636DC">
        <w:rPr>
          <w:rStyle w:val="CommentReference"/>
          <w:sz w:val="24"/>
          <w:szCs w:val="24"/>
        </w:rPr>
        <w:t xml:space="preserve"> </w:t>
      </w:r>
      <w:r w:rsidR="00926415">
        <w:rPr>
          <w:rStyle w:val="CommentReference"/>
          <w:sz w:val="24"/>
          <w:szCs w:val="24"/>
        </w:rPr>
        <w:t>Premsela</w:t>
      </w:r>
      <w:r w:rsidR="00C7032F">
        <w:rPr>
          <w:rStyle w:val="CommentReference"/>
          <w:sz w:val="24"/>
          <w:szCs w:val="24"/>
        </w:rPr>
        <w:t xml:space="preserve"> </w:t>
      </w:r>
      <w:r w:rsidR="00C7032F" w:rsidRPr="00ED1ED0">
        <w:rPr>
          <w:rStyle w:val="CommentReference"/>
          <w:sz w:val="24"/>
          <w:szCs w:val="24"/>
        </w:rPr>
        <w:t xml:space="preserve">from </w:t>
      </w:r>
      <w:commentRangeStart w:id="8"/>
      <w:r w:rsidR="00C7032F" w:rsidRPr="00ED1ED0">
        <w:rPr>
          <w:rStyle w:val="CommentReference"/>
          <w:sz w:val="24"/>
          <w:szCs w:val="24"/>
        </w:rPr>
        <w:t xml:space="preserve">the information bureau of Dutch </w:t>
      </w:r>
      <w:proofErr w:type="spellStart"/>
      <w:r w:rsidR="00C7032F" w:rsidRPr="00ED1ED0">
        <w:rPr>
          <w:rStyle w:val="CommentReference"/>
          <w:i/>
          <w:iCs/>
          <w:sz w:val="24"/>
          <w:szCs w:val="24"/>
        </w:rPr>
        <w:t>olim</w:t>
      </w:r>
      <w:commentRangeEnd w:id="8"/>
      <w:proofErr w:type="spellEnd"/>
      <w:r w:rsidR="00ED1ED0">
        <w:rPr>
          <w:rStyle w:val="CommentReference"/>
        </w:rPr>
        <w:commentReference w:id="8"/>
      </w:r>
      <w:r w:rsidR="00ED1ED0">
        <w:rPr>
          <w:rStyle w:val="CommentReference"/>
          <w:sz w:val="24"/>
          <w:szCs w:val="24"/>
        </w:rPr>
        <w:t xml:space="preserve"> [immigrants] protested vehemently in a letter</w:t>
      </w:r>
      <w:r w:rsidR="00C7032F">
        <w:rPr>
          <w:rStyle w:val="CommentReference"/>
          <w:sz w:val="24"/>
          <w:szCs w:val="24"/>
        </w:rPr>
        <w:t xml:space="preserve"> to </w:t>
      </w:r>
      <w:proofErr w:type="spellStart"/>
      <w:r w:rsidR="00ED1ED0">
        <w:rPr>
          <w:rStyle w:val="CommentReference"/>
          <w:sz w:val="24"/>
          <w:szCs w:val="24"/>
        </w:rPr>
        <w:t>Yeda</w:t>
      </w:r>
      <w:proofErr w:type="spellEnd"/>
      <w:r w:rsidR="00ED1ED0">
        <w:rPr>
          <w:rStyle w:val="CommentReference"/>
          <w:sz w:val="24"/>
          <w:szCs w:val="24"/>
        </w:rPr>
        <w:t xml:space="preserve"> Am</w:t>
      </w:r>
      <w:r w:rsidR="00C7032F">
        <w:rPr>
          <w:rStyle w:val="CommentReference"/>
          <w:sz w:val="24"/>
          <w:szCs w:val="24"/>
        </w:rPr>
        <w:t xml:space="preserve"> in April 1944:</w:t>
      </w:r>
    </w:p>
    <w:p w14:paraId="30D605DA" w14:textId="77777777" w:rsidR="00AA444A" w:rsidRDefault="00AA444A" w:rsidP="000703F7">
      <w:pPr>
        <w:ind w:firstLine="0"/>
        <w:jc w:val="both"/>
        <w:rPr>
          <w:rStyle w:val="CommentReference"/>
          <w:sz w:val="24"/>
          <w:szCs w:val="24"/>
        </w:rPr>
      </w:pPr>
    </w:p>
    <w:p w14:paraId="07543957" w14:textId="6420CF8B" w:rsidR="00C7032F" w:rsidRDefault="00C7032F" w:rsidP="000703F7">
      <w:pPr>
        <w:ind w:left="1440" w:firstLine="0"/>
        <w:jc w:val="both"/>
        <w:rPr>
          <w:rStyle w:val="CommentReference"/>
          <w:sz w:val="24"/>
          <w:szCs w:val="24"/>
        </w:rPr>
      </w:pPr>
      <w:r>
        <w:rPr>
          <w:rStyle w:val="CommentReference"/>
          <w:sz w:val="24"/>
          <w:szCs w:val="24"/>
        </w:rPr>
        <w:t xml:space="preserve">We have become aware from the </w:t>
      </w:r>
      <w:r w:rsidR="00ED1ED0">
        <w:rPr>
          <w:rStyle w:val="CommentReference"/>
          <w:sz w:val="24"/>
          <w:szCs w:val="24"/>
        </w:rPr>
        <w:t>press</w:t>
      </w:r>
      <w:r>
        <w:rPr>
          <w:rStyle w:val="CommentReference"/>
          <w:sz w:val="24"/>
          <w:szCs w:val="24"/>
        </w:rPr>
        <w:t xml:space="preserve"> that during </w:t>
      </w:r>
      <w:proofErr w:type="spellStart"/>
      <w:r w:rsidRPr="00ED1ED0">
        <w:rPr>
          <w:rStyle w:val="CommentReference"/>
          <w:i/>
          <w:iCs/>
          <w:sz w:val="24"/>
          <w:szCs w:val="24"/>
        </w:rPr>
        <w:t>hol</w:t>
      </w:r>
      <w:proofErr w:type="spellEnd"/>
      <w:r w:rsidRPr="00ED1ED0">
        <w:rPr>
          <w:rStyle w:val="CommentReference"/>
          <w:i/>
          <w:iCs/>
          <w:sz w:val="24"/>
          <w:szCs w:val="24"/>
        </w:rPr>
        <w:t xml:space="preserve"> </w:t>
      </w:r>
      <w:proofErr w:type="spellStart"/>
      <w:r w:rsidRPr="00ED1ED0">
        <w:rPr>
          <w:rStyle w:val="CommentReference"/>
          <w:i/>
          <w:iCs/>
          <w:sz w:val="24"/>
          <w:szCs w:val="24"/>
        </w:rPr>
        <w:t>hamoed</w:t>
      </w:r>
      <w:proofErr w:type="spellEnd"/>
      <w:r w:rsidR="00ED1ED0">
        <w:rPr>
          <w:rStyle w:val="CommentReference"/>
          <w:sz w:val="24"/>
          <w:szCs w:val="24"/>
        </w:rPr>
        <w:t xml:space="preserve"> Pesach [intermediate day</w:t>
      </w:r>
      <w:r w:rsidR="00026834">
        <w:rPr>
          <w:rStyle w:val="CommentReference"/>
          <w:sz w:val="24"/>
          <w:szCs w:val="24"/>
        </w:rPr>
        <w:t>s</w:t>
      </w:r>
      <w:r w:rsidR="00ED1ED0">
        <w:rPr>
          <w:rStyle w:val="CommentReference"/>
          <w:sz w:val="24"/>
          <w:szCs w:val="24"/>
        </w:rPr>
        <w:t xml:space="preserve"> of Passover]</w:t>
      </w:r>
      <w:r>
        <w:rPr>
          <w:rStyle w:val="CommentReference"/>
          <w:sz w:val="24"/>
          <w:szCs w:val="24"/>
        </w:rPr>
        <w:t xml:space="preserve"> a society for </w:t>
      </w:r>
      <w:proofErr w:type="spellStart"/>
      <w:r w:rsidRPr="00AA444A">
        <w:rPr>
          <w:rStyle w:val="CommentReference"/>
          <w:i/>
          <w:iCs/>
          <w:sz w:val="24"/>
          <w:szCs w:val="24"/>
        </w:rPr>
        <w:t>folkl</w:t>
      </w:r>
      <w:r w:rsidR="00940B6F" w:rsidRPr="00AA444A">
        <w:rPr>
          <w:rStyle w:val="CommentReference"/>
          <w:i/>
          <w:iCs/>
          <w:sz w:val="24"/>
          <w:szCs w:val="24"/>
        </w:rPr>
        <w:t>ura</w:t>
      </w:r>
      <w:proofErr w:type="spellEnd"/>
      <w:r w:rsidR="00940B6F">
        <w:rPr>
          <w:rStyle w:val="CommentReference"/>
          <w:sz w:val="24"/>
          <w:szCs w:val="24"/>
        </w:rPr>
        <w:t xml:space="preserve"> </w:t>
      </w:r>
      <w:r w:rsidR="00940B6F" w:rsidRPr="00AA444A">
        <w:rPr>
          <w:rStyle w:val="CommentReference"/>
          <w:sz w:val="24"/>
          <w:szCs w:val="24"/>
        </w:rPr>
        <w:t>[</w:t>
      </w:r>
      <w:commentRangeStart w:id="9"/>
      <w:r w:rsidR="00940B6F" w:rsidRPr="00AA444A">
        <w:rPr>
          <w:rStyle w:val="CommentReference"/>
          <w:sz w:val="24"/>
          <w:szCs w:val="24"/>
        </w:rPr>
        <w:t xml:space="preserve"> </w:t>
      </w:r>
      <w:commentRangeEnd w:id="9"/>
      <w:r w:rsidR="00AA444A">
        <w:rPr>
          <w:rStyle w:val="CommentReference"/>
        </w:rPr>
        <w:commentReference w:id="9"/>
      </w:r>
      <w:r w:rsidR="00940B6F" w:rsidRPr="00AA444A">
        <w:rPr>
          <w:rStyle w:val="CommentReference"/>
          <w:sz w:val="24"/>
          <w:szCs w:val="24"/>
        </w:rPr>
        <w:t>]</w:t>
      </w:r>
      <w:r w:rsidR="00940B6F">
        <w:rPr>
          <w:rStyle w:val="CommentReference"/>
          <w:sz w:val="24"/>
          <w:szCs w:val="24"/>
        </w:rPr>
        <w:t xml:space="preserve"> </w:t>
      </w:r>
      <w:r w:rsidR="005C4B4E">
        <w:rPr>
          <w:rStyle w:val="CommentReference"/>
          <w:sz w:val="24"/>
          <w:szCs w:val="24"/>
        </w:rPr>
        <w:t xml:space="preserve">studies </w:t>
      </w:r>
      <w:r>
        <w:rPr>
          <w:rStyle w:val="CommentReference"/>
          <w:sz w:val="24"/>
          <w:szCs w:val="24"/>
        </w:rPr>
        <w:t xml:space="preserve">was </w:t>
      </w:r>
      <w:r w:rsidR="00AA444A">
        <w:rPr>
          <w:rStyle w:val="CommentReference"/>
          <w:sz w:val="24"/>
          <w:szCs w:val="24"/>
        </w:rPr>
        <w:t>formed in Jerusalem</w:t>
      </w:r>
      <w:r>
        <w:rPr>
          <w:rStyle w:val="CommentReference"/>
          <w:sz w:val="24"/>
          <w:szCs w:val="24"/>
        </w:rPr>
        <w:t xml:space="preserve"> whose purpose </w:t>
      </w:r>
      <w:r w:rsidR="00AA444A">
        <w:rPr>
          <w:rStyle w:val="CommentReference"/>
          <w:sz w:val="24"/>
          <w:szCs w:val="24"/>
        </w:rPr>
        <w:t>and yours are</w:t>
      </w:r>
      <w:r>
        <w:rPr>
          <w:rStyle w:val="CommentReference"/>
          <w:sz w:val="24"/>
          <w:szCs w:val="24"/>
        </w:rPr>
        <w:t xml:space="preserve"> the same. In our opinion, there is no place for two societies with the same goal in the Yishuv and we advise you to merg</w:t>
      </w:r>
      <w:r w:rsidR="00AA444A">
        <w:rPr>
          <w:rStyle w:val="CommentReference"/>
          <w:sz w:val="24"/>
          <w:szCs w:val="24"/>
        </w:rPr>
        <w:t>e</w:t>
      </w:r>
      <w:r>
        <w:rPr>
          <w:rStyle w:val="CommentReference"/>
          <w:sz w:val="24"/>
          <w:szCs w:val="24"/>
        </w:rPr>
        <w:t xml:space="preserve"> the two societies into one society.</w:t>
      </w:r>
    </w:p>
    <w:p w14:paraId="26461D98" w14:textId="77777777" w:rsidR="006D1E0B" w:rsidRDefault="006D1E0B" w:rsidP="000703F7">
      <w:pPr>
        <w:ind w:left="1440" w:firstLine="0"/>
        <w:jc w:val="both"/>
        <w:rPr>
          <w:rStyle w:val="CommentReference"/>
          <w:sz w:val="24"/>
          <w:szCs w:val="24"/>
        </w:rPr>
      </w:pPr>
    </w:p>
    <w:p w14:paraId="45287F1E" w14:textId="020E917A" w:rsidR="0021640D" w:rsidRDefault="00940B6F" w:rsidP="000703F7">
      <w:pPr>
        <w:ind w:firstLine="0"/>
        <w:jc w:val="both"/>
        <w:rPr>
          <w:rStyle w:val="CommentReference"/>
          <w:sz w:val="24"/>
          <w:szCs w:val="24"/>
        </w:rPr>
      </w:pPr>
      <w:r>
        <w:rPr>
          <w:rStyle w:val="CommentReference"/>
          <w:sz w:val="24"/>
          <w:szCs w:val="24"/>
        </w:rPr>
        <w:t xml:space="preserve">The plural </w:t>
      </w:r>
      <w:r w:rsidR="00AA444A">
        <w:rPr>
          <w:rStyle w:val="CommentReference"/>
          <w:sz w:val="24"/>
          <w:szCs w:val="24"/>
        </w:rPr>
        <w:t>reference in</w:t>
      </w:r>
      <w:r w:rsidR="00026834">
        <w:rPr>
          <w:rStyle w:val="CommentReference"/>
          <w:sz w:val="24"/>
          <w:szCs w:val="24"/>
        </w:rPr>
        <w:t xml:space="preserve"> </w:t>
      </w:r>
      <w:r w:rsidR="00AA444A">
        <w:rPr>
          <w:rStyle w:val="CommentReference"/>
          <w:sz w:val="24"/>
          <w:szCs w:val="24"/>
        </w:rPr>
        <w:t>“our opinion</w:t>
      </w:r>
      <w:r>
        <w:rPr>
          <w:rStyle w:val="CommentReference"/>
          <w:sz w:val="24"/>
          <w:szCs w:val="24"/>
        </w:rPr>
        <w:t xml:space="preserve">” </w:t>
      </w:r>
      <w:r w:rsidR="00AA444A">
        <w:rPr>
          <w:rStyle w:val="CommentReference"/>
          <w:sz w:val="24"/>
          <w:szCs w:val="24"/>
        </w:rPr>
        <w:t>points</w:t>
      </w:r>
      <w:r>
        <w:rPr>
          <w:rStyle w:val="CommentReference"/>
          <w:sz w:val="24"/>
          <w:szCs w:val="24"/>
        </w:rPr>
        <w:t xml:space="preserve"> to a group of </w:t>
      </w:r>
      <w:r w:rsidR="00AA444A">
        <w:rPr>
          <w:rStyle w:val="CommentReference"/>
          <w:sz w:val="24"/>
          <w:szCs w:val="24"/>
        </w:rPr>
        <w:t xml:space="preserve">folklore enthusiast </w:t>
      </w:r>
      <w:r>
        <w:rPr>
          <w:rStyle w:val="CommentReference"/>
          <w:sz w:val="24"/>
          <w:szCs w:val="24"/>
        </w:rPr>
        <w:t>Dutch Jews (Ashkenazim and Sephardim</w:t>
      </w:r>
      <w:r w:rsidR="005C4B4E">
        <w:rPr>
          <w:rStyle w:val="CommentReference"/>
          <w:sz w:val="24"/>
          <w:szCs w:val="24"/>
        </w:rPr>
        <w:t>) from</w:t>
      </w:r>
      <w:r>
        <w:rPr>
          <w:rStyle w:val="CommentReference"/>
          <w:sz w:val="24"/>
          <w:szCs w:val="24"/>
        </w:rPr>
        <w:t xml:space="preserve"> both Jerusalem and Tel Aviv. If indeed, as </w:t>
      </w:r>
      <w:r w:rsidR="00D453F6">
        <w:rPr>
          <w:rStyle w:val="CommentReference"/>
          <w:sz w:val="24"/>
          <w:szCs w:val="24"/>
        </w:rPr>
        <w:t>Premsela</w:t>
      </w:r>
      <w:r>
        <w:rPr>
          <w:rStyle w:val="CommentReference"/>
          <w:sz w:val="24"/>
          <w:szCs w:val="24"/>
        </w:rPr>
        <w:t xml:space="preserve"> notes, </w:t>
      </w:r>
      <w:r>
        <w:rPr>
          <w:rStyle w:val="CommentReference"/>
          <w:sz w:val="24"/>
          <w:szCs w:val="24"/>
        </w:rPr>
        <w:lastRenderedPageBreak/>
        <w:t xml:space="preserve">two societies for </w:t>
      </w:r>
      <w:r w:rsidR="005C4B4E">
        <w:rPr>
          <w:rStyle w:val="CommentReference"/>
          <w:sz w:val="24"/>
          <w:szCs w:val="24"/>
        </w:rPr>
        <w:t>“</w:t>
      </w:r>
      <w:proofErr w:type="spellStart"/>
      <w:r w:rsidR="005C4B4E" w:rsidRPr="005C4B4E">
        <w:rPr>
          <w:rStyle w:val="CommentReference"/>
          <w:i/>
          <w:iCs/>
          <w:sz w:val="24"/>
          <w:szCs w:val="24"/>
        </w:rPr>
        <w:t>folklura</w:t>
      </w:r>
      <w:proofErr w:type="spellEnd"/>
      <w:r w:rsidR="005C4B4E">
        <w:rPr>
          <w:rStyle w:val="CommentReference"/>
          <w:sz w:val="24"/>
          <w:szCs w:val="24"/>
        </w:rPr>
        <w:t xml:space="preserve"> studies”</w:t>
      </w:r>
      <w:r>
        <w:rPr>
          <w:rStyle w:val="CommentReference"/>
          <w:sz w:val="24"/>
          <w:szCs w:val="24"/>
        </w:rPr>
        <w:t xml:space="preserve"> </w:t>
      </w:r>
      <w:r w:rsidR="00D46EC3">
        <w:rPr>
          <w:rStyle w:val="CommentReference"/>
          <w:sz w:val="24"/>
          <w:szCs w:val="24"/>
        </w:rPr>
        <w:t xml:space="preserve">were founded, does this necessarily mean that their goals are </w:t>
      </w:r>
      <w:r w:rsidR="005C4B4E">
        <w:rPr>
          <w:rStyle w:val="CommentReference"/>
          <w:sz w:val="24"/>
          <w:szCs w:val="24"/>
        </w:rPr>
        <w:t>the same</w:t>
      </w:r>
      <w:r w:rsidR="00D46EC3">
        <w:rPr>
          <w:rStyle w:val="CommentReference"/>
          <w:sz w:val="24"/>
          <w:szCs w:val="24"/>
        </w:rPr>
        <w:t>? If</w:t>
      </w:r>
      <w:r w:rsidR="005C4B4E">
        <w:rPr>
          <w:rStyle w:val="CommentReference"/>
          <w:sz w:val="24"/>
          <w:szCs w:val="24"/>
        </w:rPr>
        <w:t xml:space="preserve"> so, his bewilderment is completely understandable. </w:t>
      </w:r>
      <w:r w:rsidR="00D46EC3">
        <w:rPr>
          <w:rStyle w:val="CommentReference"/>
          <w:sz w:val="24"/>
          <w:szCs w:val="24"/>
        </w:rPr>
        <w:t xml:space="preserve">However, </w:t>
      </w:r>
      <w:r w:rsidR="00D453F6">
        <w:rPr>
          <w:rStyle w:val="CommentReference"/>
          <w:sz w:val="24"/>
          <w:szCs w:val="24"/>
        </w:rPr>
        <w:t>Premsela</w:t>
      </w:r>
      <w:r w:rsidR="00D46EC3">
        <w:rPr>
          <w:rStyle w:val="CommentReference"/>
          <w:sz w:val="24"/>
          <w:szCs w:val="24"/>
        </w:rPr>
        <w:t xml:space="preserve"> did not consider </w:t>
      </w:r>
      <w:r w:rsidR="005C4B4E">
        <w:rPr>
          <w:rStyle w:val="CommentReference"/>
          <w:sz w:val="24"/>
          <w:szCs w:val="24"/>
        </w:rPr>
        <w:t>a</w:t>
      </w:r>
      <w:r w:rsidR="00D46EC3">
        <w:rPr>
          <w:rStyle w:val="CommentReference"/>
          <w:sz w:val="24"/>
          <w:szCs w:val="24"/>
        </w:rPr>
        <w:t xml:space="preserve"> possibility that even if </w:t>
      </w:r>
      <w:r w:rsidR="005C4B4E">
        <w:rPr>
          <w:rStyle w:val="CommentReference"/>
          <w:sz w:val="24"/>
          <w:szCs w:val="24"/>
        </w:rPr>
        <w:t>two groups</w:t>
      </w:r>
      <w:r w:rsidR="00D46EC3">
        <w:rPr>
          <w:rStyle w:val="CommentReference"/>
          <w:sz w:val="24"/>
          <w:szCs w:val="24"/>
        </w:rPr>
        <w:t xml:space="preserve"> in the Yishuv </w:t>
      </w:r>
      <w:r w:rsidR="00C26159">
        <w:rPr>
          <w:rStyle w:val="CommentReference"/>
          <w:sz w:val="24"/>
          <w:szCs w:val="24"/>
        </w:rPr>
        <w:t>engaged</w:t>
      </w:r>
      <w:r w:rsidR="00D46EC3">
        <w:rPr>
          <w:rStyle w:val="CommentReference"/>
          <w:sz w:val="24"/>
          <w:szCs w:val="24"/>
        </w:rPr>
        <w:t xml:space="preserve"> in folklore, </w:t>
      </w:r>
      <w:r w:rsidR="00C26159">
        <w:rPr>
          <w:rStyle w:val="CommentReference"/>
          <w:sz w:val="24"/>
          <w:szCs w:val="24"/>
        </w:rPr>
        <w:t>neither their</w:t>
      </w:r>
      <w:r w:rsidR="00D46EC3">
        <w:rPr>
          <w:rStyle w:val="CommentReference"/>
          <w:sz w:val="24"/>
          <w:szCs w:val="24"/>
        </w:rPr>
        <w:t xml:space="preserve"> objectives </w:t>
      </w:r>
      <w:r w:rsidR="00C26159">
        <w:rPr>
          <w:rStyle w:val="CommentReference"/>
          <w:sz w:val="24"/>
          <w:szCs w:val="24"/>
        </w:rPr>
        <w:t xml:space="preserve">nor what they identified as folklore </w:t>
      </w:r>
      <w:r w:rsidR="00026834">
        <w:rPr>
          <w:rStyle w:val="CommentReference"/>
          <w:sz w:val="24"/>
          <w:szCs w:val="24"/>
        </w:rPr>
        <w:t>were</w:t>
      </w:r>
      <w:r w:rsidR="00C26159">
        <w:rPr>
          <w:rStyle w:val="CommentReference"/>
          <w:sz w:val="24"/>
          <w:szCs w:val="24"/>
        </w:rPr>
        <w:t xml:space="preserve"> necessarily the same. </w:t>
      </w:r>
      <w:r w:rsidR="00D46EC3">
        <w:rPr>
          <w:rStyle w:val="CommentReference"/>
          <w:sz w:val="24"/>
          <w:szCs w:val="24"/>
        </w:rPr>
        <w:t xml:space="preserve">The correspondence between Yom-Tov Lewinsky, who led </w:t>
      </w:r>
      <w:proofErr w:type="spellStart"/>
      <w:r w:rsidR="00D46EC3">
        <w:rPr>
          <w:rStyle w:val="CommentReference"/>
          <w:sz w:val="24"/>
          <w:szCs w:val="24"/>
        </w:rPr>
        <w:t>Yeda</w:t>
      </w:r>
      <w:proofErr w:type="spellEnd"/>
      <w:r w:rsidR="00D46EC3">
        <w:rPr>
          <w:rStyle w:val="CommentReference"/>
          <w:sz w:val="24"/>
          <w:szCs w:val="24"/>
        </w:rPr>
        <w:t xml:space="preserve"> Am</w:t>
      </w:r>
      <w:r w:rsidR="0035773B">
        <w:rPr>
          <w:rStyle w:val="CommentReference"/>
          <w:sz w:val="24"/>
          <w:szCs w:val="24"/>
        </w:rPr>
        <w:t>,</w:t>
      </w:r>
      <w:r w:rsidR="00D46EC3">
        <w:rPr>
          <w:rStyle w:val="CommentReference"/>
          <w:sz w:val="24"/>
          <w:szCs w:val="24"/>
        </w:rPr>
        <w:t xml:space="preserve"> </w:t>
      </w:r>
      <w:r w:rsidR="0021640D">
        <w:rPr>
          <w:rStyle w:val="CommentReference"/>
          <w:sz w:val="24"/>
          <w:szCs w:val="24"/>
        </w:rPr>
        <w:t xml:space="preserve">and </w:t>
      </w:r>
      <w:r w:rsidR="0021640D" w:rsidRPr="00D453F6">
        <w:rPr>
          <w:rStyle w:val="CommentReference"/>
          <w:sz w:val="24"/>
          <w:szCs w:val="24"/>
        </w:rPr>
        <w:t>Aharon F</w:t>
      </w:r>
      <w:r w:rsidR="00D453F6" w:rsidRPr="00D453F6">
        <w:rPr>
          <w:rStyle w:val="CommentReference"/>
          <w:sz w:val="24"/>
          <w:szCs w:val="24"/>
        </w:rPr>
        <w:t>ie</w:t>
      </w:r>
      <w:r w:rsidR="0021640D" w:rsidRPr="00D453F6">
        <w:rPr>
          <w:rStyle w:val="CommentReference"/>
          <w:sz w:val="24"/>
          <w:szCs w:val="24"/>
        </w:rPr>
        <w:t>rst</w:t>
      </w:r>
      <w:r w:rsidR="0021640D">
        <w:rPr>
          <w:rStyle w:val="CommentReference"/>
          <w:sz w:val="24"/>
          <w:szCs w:val="24"/>
        </w:rPr>
        <w:t xml:space="preserve"> (1877-1950), the sole representative of </w:t>
      </w:r>
      <w:proofErr w:type="spellStart"/>
      <w:r w:rsidR="0035773B">
        <w:rPr>
          <w:rStyle w:val="CommentReference"/>
          <w:sz w:val="24"/>
          <w:szCs w:val="24"/>
        </w:rPr>
        <w:t>Yeda</w:t>
      </w:r>
      <w:proofErr w:type="spellEnd"/>
      <w:r w:rsidR="0035773B">
        <w:rPr>
          <w:rStyle w:val="CommentReference"/>
          <w:sz w:val="24"/>
          <w:szCs w:val="24"/>
        </w:rPr>
        <w:t xml:space="preserve"> Am</w:t>
      </w:r>
      <w:r w:rsidR="0021640D">
        <w:rPr>
          <w:rStyle w:val="CommentReference"/>
          <w:sz w:val="24"/>
          <w:szCs w:val="24"/>
        </w:rPr>
        <w:t xml:space="preserve"> in Jerusalem, </w:t>
      </w:r>
      <w:r w:rsidR="0035773B">
        <w:rPr>
          <w:rStyle w:val="CommentReference"/>
          <w:sz w:val="24"/>
          <w:szCs w:val="24"/>
        </w:rPr>
        <w:t>demonstrates</w:t>
      </w:r>
      <w:r w:rsidR="0021640D">
        <w:rPr>
          <w:rStyle w:val="CommentReference"/>
          <w:sz w:val="24"/>
          <w:szCs w:val="24"/>
        </w:rPr>
        <w:t xml:space="preserve"> that </w:t>
      </w:r>
      <w:r w:rsidR="0035773B">
        <w:rPr>
          <w:rStyle w:val="CommentReference"/>
          <w:sz w:val="24"/>
          <w:szCs w:val="24"/>
        </w:rPr>
        <w:t>initially</w:t>
      </w:r>
      <w:r w:rsidR="0021640D">
        <w:rPr>
          <w:rStyle w:val="CommentReference"/>
          <w:sz w:val="24"/>
          <w:szCs w:val="24"/>
        </w:rPr>
        <w:t xml:space="preserve"> the Tel Aviv </w:t>
      </w:r>
      <w:r w:rsidR="0035773B">
        <w:rPr>
          <w:rStyle w:val="CommentReference"/>
          <w:sz w:val="24"/>
          <w:szCs w:val="24"/>
        </w:rPr>
        <w:t>group</w:t>
      </w:r>
      <w:r w:rsidR="0021640D">
        <w:rPr>
          <w:rStyle w:val="CommentReference"/>
          <w:sz w:val="24"/>
          <w:szCs w:val="24"/>
        </w:rPr>
        <w:t>, like P</w:t>
      </w:r>
      <w:r w:rsidR="00D453F6">
        <w:rPr>
          <w:rStyle w:val="CommentReference"/>
          <w:sz w:val="24"/>
          <w:szCs w:val="24"/>
        </w:rPr>
        <w:t>re</w:t>
      </w:r>
      <w:r w:rsidR="0021640D">
        <w:rPr>
          <w:rStyle w:val="CommentReference"/>
          <w:sz w:val="24"/>
          <w:szCs w:val="24"/>
        </w:rPr>
        <w:t>ms</w:t>
      </w:r>
      <w:r w:rsidR="00D453F6">
        <w:rPr>
          <w:rStyle w:val="CommentReference"/>
          <w:sz w:val="24"/>
          <w:szCs w:val="24"/>
        </w:rPr>
        <w:t>e</w:t>
      </w:r>
      <w:r w:rsidR="0021640D">
        <w:rPr>
          <w:rStyle w:val="CommentReference"/>
          <w:sz w:val="24"/>
          <w:szCs w:val="24"/>
        </w:rPr>
        <w:t xml:space="preserve">la, believed that the differences between the </w:t>
      </w:r>
      <w:r w:rsidR="0035773B">
        <w:rPr>
          <w:rStyle w:val="CommentReference"/>
          <w:sz w:val="24"/>
          <w:szCs w:val="24"/>
        </w:rPr>
        <w:t>camps</w:t>
      </w:r>
      <w:r w:rsidR="0021640D">
        <w:rPr>
          <w:rStyle w:val="CommentReference"/>
          <w:sz w:val="24"/>
          <w:szCs w:val="24"/>
        </w:rPr>
        <w:t xml:space="preserve"> could be mediated:</w:t>
      </w:r>
    </w:p>
    <w:p w14:paraId="41BDB8FA" w14:textId="77777777" w:rsidR="0035773B" w:rsidRDefault="0035773B" w:rsidP="000703F7">
      <w:pPr>
        <w:ind w:left="1440" w:firstLine="0"/>
        <w:jc w:val="both"/>
        <w:rPr>
          <w:rStyle w:val="CommentReference"/>
          <w:sz w:val="24"/>
          <w:szCs w:val="24"/>
        </w:rPr>
      </w:pPr>
    </w:p>
    <w:p w14:paraId="3DA18ACC" w14:textId="03EFB8AF" w:rsidR="00C7032F" w:rsidRDefault="00E163D4" w:rsidP="000703F7">
      <w:pPr>
        <w:ind w:left="1440" w:firstLine="0"/>
        <w:jc w:val="both"/>
        <w:rPr>
          <w:rStyle w:val="CommentReference"/>
          <w:sz w:val="24"/>
          <w:szCs w:val="24"/>
        </w:rPr>
      </w:pPr>
      <w:r>
        <w:rPr>
          <w:rStyle w:val="CommentReference"/>
          <w:sz w:val="24"/>
          <w:szCs w:val="24"/>
        </w:rPr>
        <w:t xml:space="preserve">We are greatly sorrowed by the </w:t>
      </w:r>
      <w:r w:rsidR="0021640D">
        <w:rPr>
          <w:rStyle w:val="CommentReference"/>
          <w:sz w:val="24"/>
          <w:szCs w:val="24"/>
        </w:rPr>
        <w:t xml:space="preserve">establishment of a separate </w:t>
      </w:r>
      <w:r>
        <w:rPr>
          <w:rStyle w:val="CommentReference"/>
          <w:sz w:val="24"/>
          <w:szCs w:val="24"/>
        </w:rPr>
        <w:t>forum</w:t>
      </w:r>
      <w:r w:rsidR="0021640D">
        <w:rPr>
          <w:rStyle w:val="CommentReference"/>
          <w:sz w:val="24"/>
          <w:szCs w:val="24"/>
        </w:rPr>
        <w:t>, which the Jerusalem</w:t>
      </w:r>
      <w:r>
        <w:rPr>
          <w:rStyle w:val="CommentReference"/>
          <w:sz w:val="24"/>
          <w:szCs w:val="24"/>
        </w:rPr>
        <w:t>ites</w:t>
      </w:r>
      <w:r w:rsidR="0021640D">
        <w:rPr>
          <w:rStyle w:val="CommentReference"/>
          <w:sz w:val="24"/>
          <w:szCs w:val="24"/>
        </w:rPr>
        <w:t xml:space="preserve"> founded for themselves, at a time when unif</w:t>
      </w:r>
      <w:r w:rsidR="00F34A0F">
        <w:rPr>
          <w:rStyle w:val="CommentReference"/>
          <w:sz w:val="24"/>
          <w:szCs w:val="24"/>
        </w:rPr>
        <w:t>ying</w:t>
      </w:r>
      <w:r w:rsidR="0021640D">
        <w:rPr>
          <w:rStyle w:val="CommentReference"/>
          <w:sz w:val="24"/>
          <w:szCs w:val="24"/>
        </w:rPr>
        <w:t xml:space="preserve"> </w:t>
      </w:r>
      <w:r>
        <w:rPr>
          <w:rStyle w:val="CommentReference"/>
          <w:sz w:val="24"/>
          <w:szCs w:val="24"/>
        </w:rPr>
        <w:t>all the</w:t>
      </w:r>
      <w:r w:rsidR="0021640D">
        <w:rPr>
          <w:rStyle w:val="CommentReference"/>
          <w:sz w:val="24"/>
          <w:szCs w:val="24"/>
        </w:rPr>
        <w:t xml:space="preserve"> forces is required for a common effort. We </w:t>
      </w:r>
      <w:r w:rsidR="00D12803">
        <w:rPr>
          <w:rStyle w:val="CommentReference"/>
          <w:sz w:val="24"/>
          <w:szCs w:val="24"/>
        </w:rPr>
        <w:t xml:space="preserve">appealed to Dr. </w:t>
      </w:r>
      <w:proofErr w:type="spellStart"/>
      <w:r w:rsidR="00D12803">
        <w:rPr>
          <w:rStyle w:val="CommentReference"/>
          <w:sz w:val="24"/>
          <w:szCs w:val="24"/>
        </w:rPr>
        <w:t>Patai</w:t>
      </w:r>
      <w:proofErr w:type="spellEnd"/>
      <w:r w:rsidR="00D12803">
        <w:rPr>
          <w:rStyle w:val="CommentReference"/>
          <w:sz w:val="24"/>
          <w:szCs w:val="24"/>
        </w:rPr>
        <w:t xml:space="preserve"> re</w:t>
      </w:r>
      <w:r w:rsidR="00026834">
        <w:rPr>
          <w:rStyle w:val="CommentReference"/>
          <w:sz w:val="24"/>
          <w:szCs w:val="24"/>
        </w:rPr>
        <w:t>gar</w:t>
      </w:r>
      <w:r w:rsidR="00D12803">
        <w:rPr>
          <w:rStyle w:val="CommentReference"/>
          <w:sz w:val="24"/>
          <w:szCs w:val="24"/>
        </w:rPr>
        <w:t xml:space="preserve">ding a meeting </w:t>
      </w:r>
      <w:r w:rsidR="006D1E0B">
        <w:rPr>
          <w:rStyle w:val="CommentReference"/>
          <w:sz w:val="24"/>
          <w:szCs w:val="24"/>
        </w:rPr>
        <w:t xml:space="preserve">to discuss collaborating and consolidating our efforts, </w:t>
      </w:r>
      <w:r w:rsidR="00D12803">
        <w:rPr>
          <w:rStyle w:val="CommentReference"/>
          <w:sz w:val="24"/>
          <w:szCs w:val="24"/>
        </w:rPr>
        <w:t xml:space="preserve">and perhaps we will </w:t>
      </w:r>
      <w:r w:rsidR="006D1E0B">
        <w:rPr>
          <w:rStyle w:val="CommentReference"/>
          <w:sz w:val="24"/>
          <w:szCs w:val="24"/>
        </w:rPr>
        <w:t>manage</w:t>
      </w:r>
      <w:r w:rsidR="00D12803">
        <w:rPr>
          <w:rStyle w:val="CommentReference"/>
          <w:sz w:val="24"/>
          <w:szCs w:val="24"/>
        </w:rPr>
        <w:t xml:space="preserve"> </w:t>
      </w:r>
      <w:r w:rsidR="006D1E0B">
        <w:rPr>
          <w:rStyle w:val="CommentReference"/>
          <w:sz w:val="24"/>
          <w:szCs w:val="24"/>
        </w:rPr>
        <w:t xml:space="preserve">to </w:t>
      </w:r>
      <w:r w:rsidR="00897801">
        <w:rPr>
          <w:rStyle w:val="CommentReference"/>
          <w:sz w:val="24"/>
          <w:szCs w:val="24"/>
        </w:rPr>
        <w:t>unify</w:t>
      </w:r>
      <w:r w:rsidR="00D12803">
        <w:rPr>
          <w:rStyle w:val="CommentReference"/>
          <w:sz w:val="24"/>
          <w:szCs w:val="24"/>
        </w:rPr>
        <w:t xml:space="preserve"> the few folkloristic forces in the country for the purpose of joint work in this field.</w:t>
      </w:r>
    </w:p>
    <w:p w14:paraId="369FE970" w14:textId="77777777" w:rsidR="00B61820" w:rsidRDefault="00B61820" w:rsidP="000703F7">
      <w:pPr>
        <w:ind w:left="1440" w:firstLine="0"/>
        <w:jc w:val="both"/>
        <w:rPr>
          <w:rStyle w:val="CommentReference"/>
          <w:sz w:val="24"/>
          <w:szCs w:val="24"/>
        </w:rPr>
      </w:pPr>
    </w:p>
    <w:p w14:paraId="79569956" w14:textId="4A44C9B0" w:rsidR="00D12803" w:rsidRDefault="006D1E0B" w:rsidP="000703F7">
      <w:pPr>
        <w:ind w:firstLine="0"/>
        <w:jc w:val="both"/>
        <w:rPr>
          <w:rStyle w:val="CommentReference"/>
          <w:sz w:val="24"/>
          <w:szCs w:val="24"/>
        </w:rPr>
      </w:pPr>
      <w:r>
        <w:rPr>
          <w:rStyle w:val="CommentReference"/>
          <w:sz w:val="24"/>
          <w:szCs w:val="24"/>
        </w:rPr>
        <w:t xml:space="preserve">One can only wonder </w:t>
      </w:r>
      <w:r w:rsidR="00300479">
        <w:rPr>
          <w:rStyle w:val="CommentReference"/>
          <w:sz w:val="24"/>
          <w:szCs w:val="24"/>
        </w:rPr>
        <w:t xml:space="preserve">if </w:t>
      </w:r>
      <w:r>
        <w:rPr>
          <w:rStyle w:val="CommentReference"/>
          <w:sz w:val="24"/>
          <w:szCs w:val="24"/>
        </w:rPr>
        <w:t xml:space="preserve">the </w:t>
      </w:r>
      <w:r w:rsidR="00D12803">
        <w:rPr>
          <w:rStyle w:val="CommentReference"/>
          <w:sz w:val="24"/>
          <w:szCs w:val="24"/>
        </w:rPr>
        <w:t xml:space="preserve">“folkloristic forces” were </w:t>
      </w:r>
      <w:r w:rsidR="00300479">
        <w:rPr>
          <w:rStyle w:val="CommentReference"/>
          <w:sz w:val="24"/>
          <w:szCs w:val="24"/>
        </w:rPr>
        <w:t xml:space="preserve">indeed </w:t>
      </w:r>
      <w:r w:rsidR="00D12803">
        <w:rPr>
          <w:rStyle w:val="CommentReference"/>
          <w:sz w:val="24"/>
          <w:szCs w:val="24"/>
        </w:rPr>
        <w:t>so few, as Lewinsky and others assume</w:t>
      </w:r>
      <w:r>
        <w:rPr>
          <w:rStyle w:val="CommentReference"/>
          <w:sz w:val="24"/>
          <w:szCs w:val="24"/>
        </w:rPr>
        <w:t>d</w:t>
      </w:r>
      <w:r w:rsidR="00D12803">
        <w:rPr>
          <w:rStyle w:val="CommentReference"/>
          <w:sz w:val="24"/>
          <w:szCs w:val="24"/>
        </w:rPr>
        <w:t xml:space="preserve">, </w:t>
      </w:r>
      <w:r>
        <w:rPr>
          <w:rStyle w:val="CommentReference"/>
          <w:sz w:val="24"/>
          <w:szCs w:val="24"/>
        </w:rPr>
        <w:t xml:space="preserve">for in fact, at </w:t>
      </w:r>
      <w:r w:rsidR="00D12803">
        <w:rPr>
          <w:rStyle w:val="CommentReference"/>
          <w:sz w:val="24"/>
          <w:szCs w:val="24"/>
        </w:rPr>
        <w:t xml:space="preserve">this stage </w:t>
      </w:r>
      <w:proofErr w:type="spellStart"/>
      <w:r w:rsidR="00897801">
        <w:rPr>
          <w:rStyle w:val="CommentReference"/>
          <w:sz w:val="24"/>
          <w:szCs w:val="24"/>
        </w:rPr>
        <w:t>Yeda</w:t>
      </w:r>
      <w:proofErr w:type="spellEnd"/>
      <w:r w:rsidR="00897801">
        <w:rPr>
          <w:rStyle w:val="CommentReference"/>
          <w:sz w:val="24"/>
          <w:szCs w:val="24"/>
        </w:rPr>
        <w:t xml:space="preserve"> Am</w:t>
      </w:r>
      <w:r w:rsidR="00D12803">
        <w:rPr>
          <w:rStyle w:val="CommentReference"/>
          <w:sz w:val="24"/>
          <w:szCs w:val="24"/>
        </w:rPr>
        <w:t xml:space="preserve"> already </w:t>
      </w:r>
      <w:r w:rsidR="00300479">
        <w:rPr>
          <w:rStyle w:val="CommentReference"/>
          <w:sz w:val="24"/>
          <w:szCs w:val="24"/>
        </w:rPr>
        <w:t xml:space="preserve">had </w:t>
      </w:r>
      <w:r w:rsidR="00D12803">
        <w:rPr>
          <w:rStyle w:val="CommentReference"/>
          <w:sz w:val="24"/>
          <w:szCs w:val="24"/>
        </w:rPr>
        <w:t xml:space="preserve">hundreds of </w:t>
      </w:r>
      <w:r w:rsidR="00F34A0F">
        <w:rPr>
          <w:rStyle w:val="CommentReference"/>
          <w:sz w:val="24"/>
          <w:szCs w:val="24"/>
        </w:rPr>
        <w:t xml:space="preserve">registered members. The </w:t>
      </w:r>
      <w:r w:rsidR="00897801">
        <w:rPr>
          <w:rStyle w:val="CommentReference"/>
          <w:sz w:val="24"/>
          <w:szCs w:val="24"/>
        </w:rPr>
        <w:t>notion</w:t>
      </w:r>
      <w:r w:rsidR="00F34A0F">
        <w:rPr>
          <w:rStyle w:val="CommentReference"/>
          <w:sz w:val="24"/>
          <w:szCs w:val="24"/>
        </w:rPr>
        <w:t xml:space="preserve"> that </w:t>
      </w:r>
      <w:r w:rsidR="00897801">
        <w:rPr>
          <w:rStyle w:val="CommentReference"/>
          <w:sz w:val="24"/>
          <w:szCs w:val="24"/>
        </w:rPr>
        <w:t>a unity of forces</w:t>
      </w:r>
      <w:r w:rsidR="00F34A0F">
        <w:rPr>
          <w:rStyle w:val="CommentReference"/>
          <w:sz w:val="24"/>
          <w:szCs w:val="24"/>
        </w:rPr>
        <w:t xml:space="preserve"> was possible or desirable, is also </w:t>
      </w:r>
      <w:r w:rsidR="00300479">
        <w:rPr>
          <w:rStyle w:val="CommentReference"/>
          <w:sz w:val="24"/>
          <w:szCs w:val="24"/>
        </w:rPr>
        <w:t>bewildering</w:t>
      </w:r>
      <w:r w:rsidR="00F34A0F">
        <w:rPr>
          <w:rStyle w:val="CommentReference"/>
          <w:sz w:val="24"/>
          <w:szCs w:val="24"/>
        </w:rPr>
        <w:t xml:space="preserve">. In any case, in response to Lewinsky, Aharon </w:t>
      </w:r>
      <w:r w:rsidR="008A2C3A">
        <w:rPr>
          <w:rStyle w:val="CommentReference"/>
          <w:sz w:val="24"/>
          <w:szCs w:val="24"/>
        </w:rPr>
        <w:t>Fierst</w:t>
      </w:r>
      <w:r w:rsidR="00F34A0F">
        <w:rPr>
          <w:rStyle w:val="CommentReference"/>
          <w:sz w:val="24"/>
          <w:szCs w:val="24"/>
        </w:rPr>
        <w:t xml:space="preserve"> provided his own explanation for the </w:t>
      </w:r>
      <w:r w:rsidR="00300479">
        <w:rPr>
          <w:rStyle w:val="CommentReference"/>
          <w:sz w:val="24"/>
          <w:szCs w:val="24"/>
        </w:rPr>
        <w:t>schism</w:t>
      </w:r>
      <w:r w:rsidR="00F34A0F">
        <w:rPr>
          <w:rStyle w:val="CommentReference"/>
          <w:sz w:val="24"/>
          <w:szCs w:val="24"/>
        </w:rPr>
        <w:t xml:space="preserve">, which at first glance, seems </w:t>
      </w:r>
      <w:r w:rsidR="001A4C26">
        <w:rPr>
          <w:rStyle w:val="CommentReference"/>
          <w:sz w:val="24"/>
          <w:szCs w:val="24"/>
        </w:rPr>
        <w:t>reasonable</w:t>
      </w:r>
      <w:r w:rsidR="00F34A0F">
        <w:rPr>
          <w:rStyle w:val="CommentReference"/>
          <w:sz w:val="24"/>
          <w:szCs w:val="24"/>
        </w:rPr>
        <w:t>:</w:t>
      </w:r>
    </w:p>
    <w:p w14:paraId="03548F14" w14:textId="77777777" w:rsidR="00300479" w:rsidRDefault="00300479" w:rsidP="000703F7">
      <w:pPr>
        <w:ind w:firstLine="0"/>
        <w:jc w:val="both"/>
        <w:rPr>
          <w:rStyle w:val="CommentReference"/>
          <w:sz w:val="24"/>
          <w:szCs w:val="24"/>
        </w:rPr>
      </w:pPr>
    </w:p>
    <w:p w14:paraId="0A45614C" w14:textId="016D0257" w:rsidR="001A4C26" w:rsidRDefault="00A015B7" w:rsidP="000703F7">
      <w:pPr>
        <w:ind w:left="1440" w:firstLine="0"/>
        <w:jc w:val="both"/>
        <w:rPr>
          <w:rStyle w:val="CommentReference"/>
          <w:sz w:val="24"/>
          <w:szCs w:val="24"/>
        </w:rPr>
      </w:pPr>
      <w:r>
        <w:rPr>
          <w:rStyle w:val="CommentReference"/>
          <w:sz w:val="24"/>
          <w:szCs w:val="24"/>
        </w:rPr>
        <w:t xml:space="preserve">I too was sorry to learn of the founding of a “separate </w:t>
      </w:r>
      <w:r w:rsidR="00F86230">
        <w:rPr>
          <w:rStyle w:val="CommentReference"/>
          <w:sz w:val="24"/>
          <w:szCs w:val="24"/>
        </w:rPr>
        <w:t>forum</w:t>
      </w:r>
      <w:r>
        <w:rPr>
          <w:rStyle w:val="CommentReference"/>
          <w:sz w:val="24"/>
          <w:szCs w:val="24"/>
        </w:rPr>
        <w:t xml:space="preserve">” in Jerusalem, and as I remember, I also informed you about it. The </w:t>
      </w:r>
      <w:r w:rsidR="00F86230">
        <w:rPr>
          <w:rStyle w:val="CommentReference"/>
          <w:sz w:val="24"/>
          <w:szCs w:val="24"/>
        </w:rPr>
        <w:t xml:space="preserve">starting point </w:t>
      </w:r>
      <w:r>
        <w:rPr>
          <w:rStyle w:val="CommentReference"/>
          <w:sz w:val="24"/>
          <w:szCs w:val="24"/>
        </w:rPr>
        <w:t xml:space="preserve">was – </w:t>
      </w:r>
      <w:r w:rsidR="00F86230">
        <w:rPr>
          <w:rStyle w:val="CommentReference"/>
          <w:sz w:val="24"/>
          <w:szCs w:val="24"/>
        </w:rPr>
        <w:t xml:space="preserve">of course, as usual </w:t>
      </w:r>
      <w:r>
        <w:rPr>
          <w:rStyle w:val="CommentReference"/>
          <w:sz w:val="24"/>
          <w:szCs w:val="24"/>
        </w:rPr>
        <w:t>–</w:t>
      </w:r>
      <w:r w:rsidR="00F86230">
        <w:rPr>
          <w:rStyle w:val="CommentReference"/>
          <w:sz w:val="24"/>
          <w:szCs w:val="24"/>
        </w:rPr>
        <w:t xml:space="preserve"> </w:t>
      </w:r>
      <w:r>
        <w:rPr>
          <w:rStyle w:val="CommentReference"/>
          <w:sz w:val="24"/>
          <w:szCs w:val="24"/>
        </w:rPr>
        <w:t xml:space="preserve">Dr. Raphael </w:t>
      </w:r>
      <w:proofErr w:type="spellStart"/>
      <w:r>
        <w:rPr>
          <w:rStyle w:val="CommentReference"/>
          <w:sz w:val="24"/>
          <w:szCs w:val="24"/>
        </w:rPr>
        <w:t>Patai</w:t>
      </w:r>
      <w:r w:rsidR="00026834">
        <w:rPr>
          <w:rStyle w:val="CommentReference"/>
          <w:sz w:val="24"/>
          <w:szCs w:val="24"/>
        </w:rPr>
        <w:t>’s</w:t>
      </w:r>
      <w:proofErr w:type="spellEnd"/>
      <w:r w:rsidR="00F86230">
        <w:rPr>
          <w:rStyle w:val="CommentReference"/>
          <w:sz w:val="24"/>
          <w:szCs w:val="24"/>
        </w:rPr>
        <w:t xml:space="preserve"> personal offense</w:t>
      </w:r>
      <w:r>
        <w:rPr>
          <w:rStyle w:val="CommentReference"/>
          <w:sz w:val="24"/>
          <w:szCs w:val="24"/>
        </w:rPr>
        <w:t xml:space="preserve">. </w:t>
      </w:r>
      <w:r w:rsidR="00F86230">
        <w:rPr>
          <w:rStyle w:val="CommentReference"/>
          <w:sz w:val="24"/>
          <w:szCs w:val="24"/>
        </w:rPr>
        <w:t>And</w:t>
      </w:r>
      <w:r>
        <w:rPr>
          <w:rStyle w:val="CommentReference"/>
          <w:sz w:val="24"/>
          <w:szCs w:val="24"/>
        </w:rPr>
        <w:t xml:space="preserve"> somewhat justified. He is my student and the son of a friend, and I have known and respected him since his youth [...] I admire him </w:t>
      </w:r>
      <w:r w:rsidR="00ED4EE8">
        <w:rPr>
          <w:rStyle w:val="CommentReference"/>
          <w:sz w:val="24"/>
          <w:szCs w:val="24"/>
        </w:rPr>
        <w:t xml:space="preserve">also for his six books [...] in all of which much folkloric material is accumulated [...] In any case, his parents told me – when </w:t>
      </w:r>
      <w:proofErr w:type="spellStart"/>
      <w:r w:rsidR="000D6D24">
        <w:rPr>
          <w:rStyle w:val="CommentReference"/>
          <w:sz w:val="24"/>
          <w:szCs w:val="24"/>
        </w:rPr>
        <w:t>Yeda</w:t>
      </w:r>
      <w:proofErr w:type="spellEnd"/>
      <w:r w:rsidR="000D6D24">
        <w:rPr>
          <w:rStyle w:val="CommentReference"/>
          <w:sz w:val="24"/>
          <w:szCs w:val="24"/>
        </w:rPr>
        <w:t xml:space="preserve"> Am</w:t>
      </w:r>
      <w:r w:rsidR="00ED4EE8">
        <w:rPr>
          <w:rStyle w:val="CommentReference"/>
          <w:sz w:val="24"/>
          <w:szCs w:val="24"/>
        </w:rPr>
        <w:t xml:space="preserve"> was organized, they passed over him and completely </w:t>
      </w:r>
      <w:r w:rsidR="000D6D24">
        <w:rPr>
          <w:rStyle w:val="CommentReference"/>
          <w:sz w:val="24"/>
          <w:szCs w:val="24"/>
        </w:rPr>
        <w:t>ignored</w:t>
      </w:r>
      <w:r w:rsidR="00ED4EE8">
        <w:rPr>
          <w:rStyle w:val="CommentReference"/>
          <w:sz w:val="24"/>
          <w:szCs w:val="24"/>
        </w:rPr>
        <w:t xml:space="preserve"> him.</w:t>
      </w:r>
    </w:p>
    <w:p w14:paraId="4DFF61CD" w14:textId="5957D707" w:rsidR="00EA26FD" w:rsidRDefault="00EA26FD" w:rsidP="000703F7">
      <w:pPr>
        <w:ind w:left="1440" w:firstLine="0"/>
        <w:jc w:val="both"/>
        <w:rPr>
          <w:rStyle w:val="CommentReference"/>
          <w:sz w:val="24"/>
          <w:szCs w:val="24"/>
        </w:rPr>
      </w:pPr>
    </w:p>
    <w:p w14:paraId="19E11FE1" w14:textId="77777777" w:rsidR="00EA26FD" w:rsidRDefault="00EA26FD" w:rsidP="000703F7">
      <w:pPr>
        <w:ind w:left="1440" w:firstLine="0"/>
        <w:jc w:val="both"/>
        <w:rPr>
          <w:rStyle w:val="CommentReference"/>
          <w:sz w:val="24"/>
          <w:szCs w:val="24"/>
        </w:rPr>
      </w:pPr>
    </w:p>
    <w:p w14:paraId="22B24733" w14:textId="0AFD30B8" w:rsidR="00ED4EE8" w:rsidRDefault="00ED4EE8" w:rsidP="000703F7">
      <w:pPr>
        <w:ind w:firstLine="0"/>
        <w:jc w:val="both"/>
        <w:rPr>
          <w:rStyle w:val="CommentReference"/>
          <w:sz w:val="24"/>
          <w:szCs w:val="24"/>
        </w:rPr>
      </w:pPr>
      <w:r>
        <w:rPr>
          <w:rStyle w:val="CommentReference"/>
          <w:sz w:val="24"/>
          <w:szCs w:val="24"/>
        </w:rPr>
        <w:lastRenderedPageBreak/>
        <w:t xml:space="preserve">Obviously, personal feelings played a </w:t>
      </w:r>
      <w:r w:rsidR="000D6D24">
        <w:rPr>
          <w:rStyle w:val="CommentReference"/>
          <w:sz w:val="24"/>
          <w:szCs w:val="24"/>
        </w:rPr>
        <w:t>central</w:t>
      </w:r>
      <w:r>
        <w:rPr>
          <w:rStyle w:val="CommentReference"/>
          <w:sz w:val="24"/>
          <w:szCs w:val="24"/>
        </w:rPr>
        <w:t xml:space="preserve"> role in the crisis, but without </w:t>
      </w:r>
      <w:r w:rsidR="00DC6D7E">
        <w:rPr>
          <w:rStyle w:val="CommentReference"/>
          <w:sz w:val="24"/>
          <w:szCs w:val="24"/>
        </w:rPr>
        <w:t xml:space="preserve">belittling the </w:t>
      </w:r>
      <w:r w:rsidR="000D6D24">
        <w:rPr>
          <w:rStyle w:val="CommentReference"/>
          <w:sz w:val="24"/>
          <w:szCs w:val="24"/>
        </w:rPr>
        <w:t>significance</w:t>
      </w:r>
      <w:r w:rsidR="00DC6D7E">
        <w:rPr>
          <w:rStyle w:val="CommentReference"/>
          <w:sz w:val="24"/>
          <w:szCs w:val="24"/>
        </w:rPr>
        <w:t xml:space="preserve"> of the personal </w:t>
      </w:r>
      <w:r w:rsidR="000D6D24">
        <w:rPr>
          <w:rStyle w:val="CommentReference"/>
          <w:sz w:val="24"/>
          <w:szCs w:val="24"/>
        </w:rPr>
        <w:t>aspect</w:t>
      </w:r>
      <w:r w:rsidR="00DC6D7E">
        <w:rPr>
          <w:rStyle w:val="CommentReference"/>
          <w:sz w:val="24"/>
          <w:szCs w:val="24"/>
        </w:rPr>
        <w:t xml:space="preserve"> as a factor </w:t>
      </w:r>
      <w:r w:rsidR="00026834">
        <w:rPr>
          <w:rStyle w:val="CommentReference"/>
          <w:sz w:val="24"/>
          <w:szCs w:val="24"/>
        </w:rPr>
        <w:t>in</w:t>
      </w:r>
      <w:r w:rsidR="00DC6D7E">
        <w:rPr>
          <w:rStyle w:val="CommentReference"/>
          <w:sz w:val="24"/>
          <w:szCs w:val="24"/>
        </w:rPr>
        <w:t xml:space="preserve"> the separation </w:t>
      </w:r>
      <w:r w:rsidR="000D6D24">
        <w:rPr>
          <w:rStyle w:val="CommentReference"/>
          <w:sz w:val="24"/>
          <w:szCs w:val="24"/>
        </w:rPr>
        <w:t>into two</w:t>
      </w:r>
      <w:r w:rsidR="00DC6D7E">
        <w:rPr>
          <w:rStyle w:val="CommentReference"/>
          <w:sz w:val="24"/>
          <w:szCs w:val="24"/>
        </w:rPr>
        <w:t xml:space="preserve"> rival camps, it seems that </w:t>
      </w:r>
      <w:r w:rsidR="008A2C3A">
        <w:rPr>
          <w:rStyle w:val="CommentReference"/>
          <w:sz w:val="24"/>
          <w:szCs w:val="24"/>
        </w:rPr>
        <w:t>Fierst</w:t>
      </w:r>
      <w:r w:rsidR="00DC6D7E">
        <w:rPr>
          <w:rStyle w:val="CommentReference"/>
          <w:sz w:val="24"/>
          <w:szCs w:val="24"/>
        </w:rPr>
        <w:t xml:space="preserve"> himself recognized that </w:t>
      </w:r>
      <w:r w:rsidR="008624AC">
        <w:rPr>
          <w:rStyle w:val="CommentReference"/>
          <w:sz w:val="24"/>
          <w:szCs w:val="24"/>
        </w:rPr>
        <w:t>it was</w:t>
      </w:r>
      <w:r w:rsidR="000D6D24">
        <w:rPr>
          <w:rStyle w:val="CommentReference"/>
          <w:sz w:val="24"/>
          <w:szCs w:val="24"/>
        </w:rPr>
        <w:t xml:space="preserve"> only part of the</w:t>
      </w:r>
      <w:r w:rsidR="00DC6D7E">
        <w:rPr>
          <w:rStyle w:val="CommentReference"/>
          <w:sz w:val="24"/>
          <w:szCs w:val="24"/>
        </w:rPr>
        <w:t xml:space="preserve"> explanation. In the same letter, </w:t>
      </w:r>
      <w:r w:rsidR="008A2C3A">
        <w:rPr>
          <w:rStyle w:val="CommentReference"/>
          <w:sz w:val="24"/>
          <w:szCs w:val="24"/>
        </w:rPr>
        <w:t>Fierst</w:t>
      </w:r>
      <w:r w:rsidR="00DC6D7E">
        <w:rPr>
          <w:rStyle w:val="CommentReference"/>
          <w:sz w:val="24"/>
          <w:szCs w:val="24"/>
        </w:rPr>
        <w:t xml:space="preserve"> then </w:t>
      </w:r>
      <w:r w:rsidR="000D6D24">
        <w:rPr>
          <w:rStyle w:val="CommentReference"/>
          <w:sz w:val="24"/>
          <w:szCs w:val="24"/>
        </w:rPr>
        <w:t xml:space="preserve">continues </w:t>
      </w:r>
      <w:r w:rsidR="0047644A">
        <w:rPr>
          <w:rStyle w:val="CommentReference"/>
          <w:sz w:val="24"/>
          <w:szCs w:val="24"/>
        </w:rPr>
        <w:t>to outline</w:t>
      </w:r>
      <w:r w:rsidR="00DC6D7E">
        <w:rPr>
          <w:rStyle w:val="CommentReference"/>
          <w:sz w:val="24"/>
          <w:szCs w:val="24"/>
        </w:rPr>
        <w:t xml:space="preserve"> the contours of a folkloristics divided between two big cities:</w:t>
      </w:r>
    </w:p>
    <w:p w14:paraId="2012AA92" w14:textId="77777777" w:rsidR="000D6D24" w:rsidRDefault="000D6D24" w:rsidP="000703F7">
      <w:pPr>
        <w:ind w:firstLine="0"/>
        <w:jc w:val="both"/>
        <w:rPr>
          <w:rStyle w:val="CommentReference"/>
          <w:sz w:val="24"/>
          <w:szCs w:val="24"/>
        </w:rPr>
      </w:pPr>
    </w:p>
    <w:p w14:paraId="2C6237E9" w14:textId="36EBC26D" w:rsidR="00DC6D7E" w:rsidRDefault="00907F6C" w:rsidP="000703F7">
      <w:pPr>
        <w:ind w:left="1440" w:firstLine="0"/>
        <w:jc w:val="both"/>
        <w:rPr>
          <w:rStyle w:val="CommentReference"/>
          <w:sz w:val="24"/>
          <w:szCs w:val="24"/>
        </w:rPr>
      </w:pPr>
      <w:r>
        <w:rPr>
          <w:rStyle w:val="CommentReference"/>
          <w:sz w:val="24"/>
          <w:szCs w:val="24"/>
        </w:rPr>
        <w:t xml:space="preserve">Our main aspiration at this time should be the collection of material </w:t>
      </w:r>
      <w:r w:rsidR="000D6D24">
        <w:rPr>
          <w:rStyle w:val="CommentReference"/>
          <w:sz w:val="24"/>
          <w:szCs w:val="24"/>
        </w:rPr>
        <w:t>pertaining to the</w:t>
      </w:r>
      <w:r>
        <w:rPr>
          <w:rStyle w:val="CommentReference"/>
          <w:sz w:val="24"/>
          <w:szCs w:val="24"/>
        </w:rPr>
        <w:t xml:space="preserve"> lives of </w:t>
      </w:r>
      <w:r w:rsidR="008624AC">
        <w:rPr>
          <w:rStyle w:val="CommentReference"/>
          <w:sz w:val="24"/>
          <w:szCs w:val="24"/>
        </w:rPr>
        <w:t xml:space="preserve">our </w:t>
      </w:r>
      <w:r w:rsidR="000D6D24">
        <w:rPr>
          <w:rStyle w:val="CommentReference"/>
          <w:sz w:val="24"/>
          <w:szCs w:val="24"/>
        </w:rPr>
        <w:t xml:space="preserve">brothers </w:t>
      </w:r>
      <w:r w:rsidR="008624AC">
        <w:rPr>
          <w:rStyle w:val="CommentReference"/>
          <w:sz w:val="24"/>
          <w:szCs w:val="24"/>
        </w:rPr>
        <w:t xml:space="preserve">here in Palestine </w:t>
      </w:r>
      <w:r w:rsidR="000D6D24">
        <w:rPr>
          <w:rStyle w:val="CommentReference"/>
          <w:sz w:val="24"/>
          <w:szCs w:val="24"/>
        </w:rPr>
        <w:t>from</w:t>
      </w:r>
      <w:r>
        <w:rPr>
          <w:rStyle w:val="CommentReference"/>
          <w:sz w:val="24"/>
          <w:szCs w:val="24"/>
        </w:rPr>
        <w:t xml:space="preserve"> </w:t>
      </w:r>
      <w:commentRangeStart w:id="10"/>
      <w:r>
        <w:rPr>
          <w:rStyle w:val="CommentReference"/>
          <w:sz w:val="24"/>
          <w:szCs w:val="24"/>
        </w:rPr>
        <w:t xml:space="preserve">Middle </w:t>
      </w:r>
      <w:r w:rsidR="00EA26FD">
        <w:rPr>
          <w:rStyle w:val="CommentReference"/>
          <w:sz w:val="24"/>
          <w:szCs w:val="24"/>
        </w:rPr>
        <w:t>Eastern</w:t>
      </w:r>
      <w:r>
        <w:rPr>
          <w:rStyle w:val="CommentReference"/>
          <w:sz w:val="24"/>
          <w:szCs w:val="24"/>
        </w:rPr>
        <w:t xml:space="preserve"> and North African countries</w:t>
      </w:r>
      <w:commentRangeEnd w:id="10"/>
      <w:r w:rsidR="00B0104A">
        <w:rPr>
          <w:rStyle w:val="CommentReference"/>
        </w:rPr>
        <w:commentReference w:id="10"/>
      </w:r>
      <w:r>
        <w:rPr>
          <w:rStyle w:val="CommentReference"/>
          <w:sz w:val="24"/>
          <w:szCs w:val="24"/>
        </w:rPr>
        <w:t xml:space="preserve"> </w:t>
      </w:r>
      <w:r w:rsidR="008624AC">
        <w:rPr>
          <w:rStyle w:val="CommentReference"/>
          <w:sz w:val="24"/>
          <w:szCs w:val="24"/>
        </w:rPr>
        <w:t>and</w:t>
      </w:r>
      <w:r>
        <w:rPr>
          <w:rStyle w:val="CommentReference"/>
          <w:sz w:val="24"/>
          <w:szCs w:val="24"/>
        </w:rPr>
        <w:t xml:space="preserve"> studying their customs which </w:t>
      </w:r>
      <w:commentRangeStart w:id="11"/>
      <w:r w:rsidR="0054749E">
        <w:rPr>
          <w:rStyle w:val="CommentReference"/>
          <w:sz w:val="24"/>
          <w:szCs w:val="24"/>
        </w:rPr>
        <w:t xml:space="preserve">they are </w:t>
      </w:r>
      <w:commentRangeEnd w:id="11"/>
      <w:r w:rsidR="0054749E">
        <w:rPr>
          <w:rStyle w:val="CommentReference"/>
        </w:rPr>
        <w:commentReference w:id="11"/>
      </w:r>
      <w:r w:rsidR="0054749E">
        <w:rPr>
          <w:rStyle w:val="CommentReference"/>
          <w:sz w:val="24"/>
          <w:szCs w:val="24"/>
        </w:rPr>
        <w:t>about to eradicate</w:t>
      </w:r>
      <w:r>
        <w:rPr>
          <w:rStyle w:val="CommentReference"/>
          <w:sz w:val="24"/>
          <w:szCs w:val="24"/>
        </w:rPr>
        <w:t xml:space="preserve">. And this is done to some extent by the circle </w:t>
      </w:r>
      <w:r w:rsidR="0054749E">
        <w:rPr>
          <w:rStyle w:val="CommentReference"/>
          <w:sz w:val="24"/>
          <w:szCs w:val="24"/>
        </w:rPr>
        <w:t>forming</w:t>
      </w:r>
      <w:r>
        <w:rPr>
          <w:rStyle w:val="CommentReference"/>
          <w:sz w:val="24"/>
          <w:szCs w:val="24"/>
        </w:rPr>
        <w:t xml:space="preserve"> around </w:t>
      </w:r>
      <w:proofErr w:type="spellStart"/>
      <w:r>
        <w:rPr>
          <w:rStyle w:val="CommentReference"/>
          <w:sz w:val="24"/>
          <w:szCs w:val="24"/>
        </w:rPr>
        <w:t>Patai</w:t>
      </w:r>
      <w:proofErr w:type="spellEnd"/>
      <w:r>
        <w:rPr>
          <w:rStyle w:val="CommentReference"/>
          <w:sz w:val="24"/>
          <w:szCs w:val="24"/>
        </w:rPr>
        <w:t xml:space="preserve">; and this should be of interest first </w:t>
      </w:r>
      <w:commentRangeStart w:id="12"/>
      <w:r>
        <w:rPr>
          <w:rStyle w:val="CommentReference"/>
          <w:sz w:val="24"/>
          <w:szCs w:val="24"/>
        </w:rPr>
        <w:t xml:space="preserve">to </w:t>
      </w:r>
      <w:r w:rsidR="0054749E">
        <w:rPr>
          <w:rStyle w:val="CommentReference"/>
          <w:sz w:val="24"/>
          <w:szCs w:val="24"/>
        </w:rPr>
        <w:t xml:space="preserve">the groups of students in the </w:t>
      </w:r>
      <w:r>
        <w:rPr>
          <w:rStyle w:val="CommentReference"/>
          <w:sz w:val="24"/>
          <w:szCs w:val="24"/>
        </w:rPr>
        <w:t>university</w:t>
      </w:r>
      <w:r w:rsidR="0054749E">
        <w:rPr>
          <w:rStyle w:val="CommentReference"/>
          <w:sz w:val="24"/>
          <w:szCs w:val="24"/>
        </w:rPr>
        <w:t xml:space="preserve"> departments</w:t>
      </w:r>
      <w:commentRangeEnd w:id="12"/>
      <w:r w:rsidR="0054749E">
        <w:rPr>
          <w:rStyle w:val="CommentReference"/>
        </w:rPr>
        <w:commentReference w:id="12"/>
      </w:r>
      <w:r>
        <w:rPr>
          <w:rStyle w:val="CommentReference"/>
          <w:sz w:val="24"/>
          <w:szCs w:val="24"/>
        </w:rPr>
        <w:t xml:space="preserve">. That is, the department for </w:t>
      </w:r>
      <w:r w:rsidR="007E6854">
        <w:rPr>
          <w:rStyle w:val="CommentReference"/>
          <w:sz w:val="24"/>
          <w:szCs w:val="24"/>
        </w:rPr>
        <w:t xml:space="preserve">the study of </w:t>
      </w:r>
      <w:r>
        <w:rPr>
          <w:rStyle w:val="CommentReference"/>
          <w:sz w:val="24"/>
          <w:szCs w:val="24"/>
        </w:rPr>
        <w:t xml:space="preserve">Jewish folklore </w:t>
      </w:r>
      <w:r w:rsidR="007E6854">
        <w:rPr>
          <w:rStyle w:val="CommentReference"/>
          <w:sz w:val="24"/>
          <w:szCs w:val="24"/>
        </w:rPr>
        <w:t xml:space="preserve">in both </w:t>
      </w:r>
      <w:r>
        <w:rPr>
          <w:rStyle w:val="CommentReference"/>
          <w:sz w:val="24"/>
          <w:szCs w:val="24"/>
        </w:rPr>
        <w:t xml:space="preserve">international and inter-tribal </w:t>
      </w:r>
      <w:r w:rsidR="007E6854">
        <w:rPr>
          <w:rStyle w:val="CommentReference"/>
          <w:sz w:val="24"/>
          <w:szCs w:val="24"/>
        </w:rPr>
        <w:t>contexts</w:t>
      </w:r>
      <w:r w:rsidR="002B3C0F">
        <w:rPr>
          <w:rStyle w:val="CommentReference"/>
          <w:sz w:val="24"/>
          <w:szCs w:val="24"/>
        </w:rPr>
        <w:t xml:space="preserve">, should be </w:t>
      </w:r>
      <w:r w:rsidR="007E6854">
        <w:rPr>
          <w:rStyle w:val="CommentReference"/>
          <w:sz w:val="24"/>
          <w:szCs w:val="24"/>
        </w:rPr>
        <w:t>instituted</w:t>
      </w:r>
      <w:r w:rsidR="002B3C0F">
        <w:rPr>
          <w:rStyle w:val="CommentReference"/>
          <w:sz w:val="24"/>
          <w:szCs w:val="24"/>
        </w:rPr>
        <w:t xml:space="preserve"> here in Jerusalem. Tel Aviv will have other roles: historical, </w:t>
      </w:r>
      <w:commentRangeStart w:id="13"/>
      <w:r w:rsidR="008624AC">
        <w:rPr>
          <w:rStyle w:val="CommentReference"/>
          <w:sz w:val="24"/>
          <w:szCs w:val="24"/>
        </w:rPr>
        <w:t>the establishment of settlements</w:t>
      </w:r>
      <w:commentRangeEnd w:id="13"/>
      <w:r w:rsidR="008624AC">
        <w:rPr>
          <w:rStyle w:val="CommentReference"/>
        </w:rPr>
        <w:commentReference w:id="13"/>
      </w:r>
      <w:r w:rsidR="002B3C0F">
        <w:rPr>
          <w:rStyle w:val="CommentReference"/>
          <w:sz w:val="24"/>
          <w:szCs w:val="24"/>
        </w:rPr>
        <w:t>, linguistic [...].</w:t>
      </w:r>
    </w:p>
    <w:p w14:paraId="38486091" w14:textId="77777777" w:rsidR="007E6854" w:rsidRDefault="007E6854" w:rsidP="000703F7">
      <w:pPr>
        <w:ind w:left="1440" w:firstLine="0"/>
        <w:jc w:val="both"/>
        <w:rPr>
          <w:rStyle w:val="CommentReference"/>
          <w:sz w:val="24"/>
          <w:szCs w:val="24"/>
        </w:rPr>
      </w:pPr>
    </w:p>
    <w:p w14:paraId="4F07AAF4" w14:textId="32860A96" w:rsidR="00AE78C4" w:rsidRDefault="002B3C0F" w:rsidP="000703F7">
      <w:pPr>
        <w:ind w:firstLine="0"/>
        <w:jc w:val="both"/>
        <w:rPr>
          <w:rStyle w:val="CommentReference"/>
          <w:sz w:val="24"/>
          <w:szCs w:val="24"/>
        </w:rPr>
      </w:pPr>
      <w:r>
        <w:rPr>
          <w:rStyle w:val="CommentReference"/>
          <w:sz w:val="24"/>
          <w:szCs w:val="24"/>
        </w:rPr>
        <w:t xml:space="preserve">The question of “our main aspiration” was </w:t>
      </w:r>
      <w:r w:rsidR="008624AC">
        <w:rPr>
          <w:rStyle w:val="CommentReference"/>
          <w:sz w:val="24"/>
          <w:szCs w:val="24"/>
        </w:rPr>
        <w:t>controversial</w:t>
      </w:r>
      <w:r>
        <w:rPr>
          <w:rStyle w:val="CommentReference"/>
          <w:sz w:val="24"/>
          <w:szCs w:val="24"/>
        </w:rPr>
        <w:t xml:space="preserve">. Dealing with </w:t>
      </w:r>
      <w:r w:rsidR="00B0104A">
        <w:rPr>
          <w:rStyle w:val="CommentReference"/>
          <w:sz w:val="24"/>
          <w:szCs w:val="24"/>
        </w:rPr>
        <w:t xml:space="preserve">North African and Middle </w:t>
      </w:r>
      <w:r w:rsidR="00EA26FD">
        <w:rPr>
          <w:rStyle w:val="CommentReference"/>
          <w:sz w:val="24"/>
          <w:szCs w:val="24"/>
        </w:rPr>
        <w:t>Eastern</w:t>
      </w:r>
      <w:r w:rsidR="00B0104A">
        <w:rPr>
          <w:rStyle w:val="CommentReference"/>
          <w:sz w:val="24"/>
          <w:szCs w:val="24"/>
        </w:rPr>
        <w:t xml:space="preserve"> </w:t>
      </w:r>
      <w:r>
        <w:rPr>
          <w:rStyle w:val="CommentReference"/>
          <w:sz w:val="24"/>
          <w:szCs w:val="24"/>
        </w:rPr>
        <w:t xml:space="preserve">customs “which are about to </w:t>
      </w:r>
      <w:r w:rsidR="0047644A">
        <w:rPr>
          <w:rStyle w:val="CommentReference"/>
          <w:sz w:val="24"/>
          <w:szCs w:val="24"/>
        </w:rPr>
        <w:t xml:space="preserve">be </w:t>
      </w:r>
      <w:r w:rsidR="00AE78C4">
        <w:rPr>
          <w:rStyle w:val="CommentReference"/>
          <w:sz w:val="24"/>
          <w:szCs w:val="24"/>
        </w:rPr>
        <w:t>eradicated</w:t>
      </w:r>
      <w:r>
        <w:rPr>
          <w:rStyle w:val="CommentReference"/>
          <w:sz w:val="24"/>
          <w:szCs w:val="24"/>
        </w:rPr>
        <w:t xml:space="preserve">,” in </w:t>
      </w:r>
      <w:proofErr w:type="spellStart"/>
      <w:r>
        <w:rPr>
          <w:rStyle w:val="CommentReference"/>
          <w:sz w:val="24"/>
          <w:szCs w:val="24"/>
        </w:rPr>
        <w:t>F</w:t>
      </w:r>
      <w:r w:rsidR="008A2C3A">
        <w:rPr>
          <w:rStyle w:val="CommentReference"/>
          <w:sz w:val="24"/>
          <w:szCs w:val="24"/>
        </w:rPr>
        <w:t>ie</w:t>
      </w:r>
      <w:r>
        <w:rPr>
          <w:rStyle w:val="CommentReference"/>
          <w:sz w:val="24"/>
          <w:szCs w:val="24"/>
        </w:rPr>
        <w:t>rst’s</w:t>
      </w:r>
      <w:proofErr w:type="spellEnd"/>
      <w:r>
        <w:rPr>
          <w:rStyle w:val="CommentReference"/>
          <w:sz w:val="24"/>
          <w:szCs w:val="24"/>
        </w:rPr>
        <w:t xml:space="preserve"> callous words, was </w:t>
      </w:r>
      <w:r w:rsidR="00AE78C4">
        <w:rPr>
          <w:rStyle w:val="CommentReference"/>
          <w:sz w:val="24"/>
          <w:szCs w:val="24"/>
        </w:rPr>
        <w:t xml:space="preserve">juxtaposed with the customs of Jewish communities in Europe which had already been “eradicated.” This position </w:t>
      </w:r>
      <w:r w:rsidR="00B0104A">
        <w:rPr>
          <w:rStyle w:val="CommentReference"/>
          <w:sz w:val="24"/>
          <w:szCs w:val="24"/>
        </w:rPr>
        <w:t>did not align with</w:t>
      </w:r>
      <w:r w:rsidR="00AE78C4">
        <w:rPr>
          <w:rStyle w:val="CommentReference"/>
          <w:sz w:val="24"/>
          <w:szCs w:val="24"/>
        </w:rPr>
        <w:t xml:space="preserve"> those of the principle </w:t>
      </w:r>
      <w:r w:rsidR="00C41397">
        <w:rPr>
          <w:rStyle w:val="CommentReference"/>
          <w:sz w:val="24"/>
          <w:szCs w:val="24"/>
        </w:rPr>
        <w:t>figures</w:t>
      </w:r>
      <w:r w:rsidR="00AE78C4">
        <w:rPr>
          <w:rStyle w:val="CommentReference"/>
          <w:sz w:val="24"/>
          <w:szCs w:val="24"/>
        </w:rPr>
        <w:t xml:space="preserve"> in </w:t>
      </w:r>
      <w:proofErr w:type="spellStart"/>
      <w:r w:rsidR="00AE78C4">
        <w:rPr>
          <w:rStyle w:val="CommentReference"/>
          <w:sz w:val="24"/>
          <w:szCs w:val="24"/>
        </w:rPr>
        <w:t>Yeda</w:t>
      </w:r>
      <w:proofErr w:type="spellEnd"/>
      <w:r w:rsidR="00AE78C4">
        <w:rPr>
          <w:rStyle w:val="CommentReference"/>
          <w:sz w:val="24"/>
          <w:szCs w:val="24"/>
        </w:rPr>
        <w:t xml:space="preserve"> Am, and it is clear that </w:t>
      </w:r>
      <w:r w:rsidR="008A2C3A">
        <w:rPr>
          <w:rStyle w:val="CommentReference"/>
          <w:sz w:val="24"/>
          <w:szCs w:val="24"/>
        </w:rPr>
        <w:t>Fierst</w:t>
      </w:r>
      <w:r w:rsidR="00AE78C4">
        <w:rPr>
          <w:rStyle w:val="CommentReference"/>
          <w:sz w:val="24"/>
          <w:szCs w:val="24"/>
        </w:rPr>
        <w:t xml:space="preserve"> did not imagine that the source of the </w:t>
      </w:r>
      <w:r w:rsidR="00C41397">
        <w:rPr>
          <w:rStyle w:val="CommentReference"/>
          <w:sz w:val="24"/>
          <w:szCs w:val="24"/>
        </w:rPr>
        <w:t>dispute</w:t>
      </w:r>
      <w:r w:rsidR="00AE78C4">
        <w:rPr>
          <w:rStyle w:val="CommentReference"/>
          <w:sz w:val="24"/>
          <w:szCs w:val="24"/>
        </w:rPr>
        <w:t xml:space="preserve"> may be fundamental: Jerusalem and Tel Aviv folklorists could be very different from one another. </w:t>
      </w:r>
      <w:r w:rsidR="00C41397">
        <w:rPr>
          <w:rStyle w:val="CommentReference"/>
          <w:sz w:val="24"/>
          <w:szCs w:val="24"/>
        </w:rPr>
        <w:t>It is clear from his letter</w:t>
      </w:r>
      <w:r w:rsidR="00AE78C4">
        <w:rPr>
          <w:rStyle w:val="CommentReference"/>
          <w:sz w:val="24"/>
          <w:szCs w:val="24"/>
        </w:rPr>
        <w:t xml:space="preserve"> that </w:t>
      </w:r>
      <w:r w:rsidR="008A2C3A">
        <w:rPr>
          <w:rStyle w:val="CommentReference"/>
          <w:sz w:val="24"/>
          <w:szCs w:val="24"/>
        </w:rPr>
        <w:t>Fierst</w:t>
      </w:r>
      <w:r w:rsidR="00AE78C4">
        <w:rPr>
          <w:rStyle w:val="CommentReference"/>
          <w:sz w:val="24"/>
          <w:szCs w:val="24"/>
        </w:rPr>
        <w:t xml:space="preserve">, as opposed to members of </w:t>
      </w:r>
      <w:proofErr w:type="spellStart"/>
      <w:r w:rsidR="00AE78C4">
        <w:rPr>
          <w:rStyle w:val="CommentReference"/>
          <w:sz w:val="24"/>
          <w:szCs w:val="24"/>
        </w:rPr>
        <w:t>Yeda</w:t>
      </w:r>
      <w:proofErr w:type="spellEnd"/>
      <w:r w:rsidR="00AE78C4">
        <w:rPr>
          <w:rStyle w:val="CommentReference"/>
          <w:sz w:val="24"/>
          <w:szCs w:val="24"/>
        </w:rPr>
        <w:t xml:space="preserve"> Am</w:t>
      </w:r>
      <w:r w:rsidR="00C41397">
        <w:rPr>
          <w:rStyle w:val="CommentReference"/>
          <w:sz w:val="24"/>
          <w:szCs w:val="24"/>
        </w:rPr>
        <w:t>,</w:t>
      </w:r>
      <w:r w:rsidR="00AE78C4">
        <w:rPr>
          <w:rStyle w:val="CommentReference"/>
          <w:sz w:val="24"/>
          <w:szCs w:val="24"/>
        </w:rPr>
        <w:t xml:space="preserve"> </w:t>
      </w:r>
      <w:r w:rsidR="00C41397">
        <w:rPr>
          <w:rStyle w:val="CommentReference"/>
          <w:sz w:val="24"/>
          <w:szCs w:val="24"/>
        </w:rPr>
        <w:t>viewed</w:t>
      </w:r>
      <w:r w:rsidR="00AE78C4">
        <w:rPr>
          <w:rStyle w:val="CommentReference"/>
          <w:sz w:val="24"/>
          <w:szCs w:val="24"/>
        </w:rPr>
        <w:t xml:space="preserve"> Jerusalem, not Tel Aviv, </w:t>
      </w:r>
      <w:r w:rsidR="00C41397">
        <w:rPr>
          <w:rStyle w:val="CommentReference"/>
          <w:sz w:val="24"/>
          <w:szCs w:val="24"/>
        </w:rPr>
        <w:t xml:space="preserve">as </w:t>
      </w:r>
      <w:r w:rsidR="00AE78C4">
        <w:rPr>
          <w:rStyle w:val="CommentReference"/>
          <w:sz w:val="24"/>
          <w:szCs w:val="24"/>
        </w:rPr>
        <w:t>the center of the Yishuv. This issue ha</w:t>
      </w:r>
      <w:r w:rsidR="00C41397">
        <w:rPr>
          <w:rStyle w:val="CommentReference"/>
          <w:sz w:val="24"/>
          <w:szCs w:val="24"/>
        </w:rPr>
        <w:t>s</w:t>
      </w:r>
      <w:r w:rsidR="00AE78C4">
        <w:rPr>
          <w:rStyle w:val="CommentReference"/>
          <w:sz w:val="24"/>
          <w:szCs w:val="24"/>
        </w:rPr>
        <w:t xml:space="preserve"> not yet been </w:t>
      </w:r>
      <w:r w:rsidR="00C41397">
        <w:rPr>
          <w:rStyle w:val="CommentReference"/>
          <w:sz w:val="24"/>
          <w:szCs w:val="24"/>
        </w:rPr>
        <w:t>re</w:t>
      </w:r>
      <w:r w:rsidR="00AE78C4">
        <w:rPr>
          <w:rStyle w:val="CommentReference"/>
          <w:sz w:val="24"/>
          <w:szCs w:val="24"/>
        </w:rPr>
        <w:t>solved in the twenty-first century.</w:t>
      </w:r>
    </w:p>
    <w:p w14:paraId="35007151" w14:textId="4AFB9894" w:rsidR="005115DE" w:rsidRDefault="005115DE" w:rsidP="000703F7">
      <w:pPr>
        <w:ind w:firstLine="0"/>
        <w:jc w:val="both"/>
        <w:rPr>
          <w:rStyle w:val="CommentReference"/>
          <w:sz w:val="24"/>
          <w:szCs w:val="24"/>
        </w:rPr>
      </w:pPr>
      <w:r>
        <w:rPr>
          <w:rStyle w:val="CommentReference"/>
          <w:sz w:val="24"/>
          <w:szCs w:val="24"/>
        </w:rPr>
        <w:tab/>
      </w:r>
      <w:r w:rsidR="00F84C7D">
        <w:rPr>
          <w:rStyle w:val="CommentReference"/>
          <w:sz w:val="24"/>
          <w:szCs w:val="24"/>
        </w:rPr>
        <w:t>Both</w:t>
      </w:r>
      <w:r>
        <w:rPr>
          <w:rStyle w:val="CommentReference"/>
          <w:sz w:val="24"/>
          <w:szCs w:val="24"/>
        </w:rPr>
        <w:t xml:space="preserve"> factions </w:t>
      </w:r>
      <w:r w:rsidR="00F84C7D">
        <w:rPr>
          <w:rStyle w:val="CommentReference"/>
          <w:sz w:val="24"/>
          <w:szCs w:val="24"/>
        </w:rPr>
        <w:t>continued to solidify their individual positions.</w:t>
      </w:r>
      <w:r>
        <w:rPr>
          <w:rStyle w:val="CommentReference"/>
          <w:sz w:val="24"/>
          <w:szCs w:val="24"/>
        </w:rPr>
        <w:t xml:space="preserve"> Attempts to mediate and unify failed. Neither side was willing to </w:t>
      </w:r>
      <w:r w:rsidR="00F84C7D">
        <w:rPr>
          <w:rStyle w:val="CommentReference"/>
          <w:sz w:val="24"/>
          <w:szCs w:val="24"/>
        </w:rPr>
        <w:t>w</w:t>
      </w:r>
      <w:r w:rsidR="00BF2370">
        <w:rPr>
          <w:rStyle w:val="CommentReference"/>
          <w:sz w:val="24"/>
          <w:szCs w:val="24"/>
        </w:rPr>
        <w:t xml:space="preserve">aive </w:t>
      </w:r>
      <w:r w:rsidR="00776BC2">
        <w:rPr>
          <w:rStyle w:val="CommentReference"/>
          <w:sz w:val="24"/>
          <w:szCs w:val="24"/>
        </w:rPr>
        <w:t xml:space="preserve">its autonomous </w:t>
      </w:r>
      <w:r w:rsidR="00BF2370">
        <w:rPr>
          <w:rStyle w:val="CommentReference"/>
          <w:sz w:val="24"/>
          <w:szCs w:val="24"/>
        </w:rPr>
        <w:t>stance</w:t>
      </w:r>
      <w:r w:rsidR="00776BC2">
        <w:rPr>
          <w:rStyle w:val="CommentReference"/>
          <w:sz w:val="24"/>
          <w:szCs w:val="24"/>
        </w:rPr>
        <w:t xml:space="preserve"> and assimilate </w:t>
      </w:r>
      <w:r w:rsidR="00BF2370">
        <w:rPr>
          <w:rStyle w:val="CommentReference"/>
          <w:sz w:val="24"/>
          <w:szCs w:val="24"/>
        </w:rPr>
        <w:t>with</w:t>
      </w:r>
      <w:r w:rsidR="00776BC2">
        <w:rPr>
          <w:rStyle w:val="CommentReference"/>
          <w:sz w:val="24"/>
          <w:szCs w:val="24"/>
        </w:rPr>
        <w:t xml:space="preserve">in the “rival” society. </w:t>
      </w:r>
      <w:r w:rsidR="00BF2370">
        <w:rPr>
          <w:rStyle w:val="CommentReference"/>
          <w:sz w:val="24"/>
          <w:szCs w:val="24"/>
        </w:rPr>
        <w:t>Eventually</w:t>
      </w:r>
      <w:r w:rsidR="00776BC2">
        <w:rPr>
          <w:rStyle w:val="CommentReference"/>
          <w:sz w:val="24"/>
          <w:szCs w:val="24"/>
        </w:rPr>
        <w:t>, two journals were published</w:t>
      </w:r>
      <w:r w:rsidR="00776BC2" w:rsidRPr="00BF2370">
        <w:rPr>
          <w:rStyle w:val="CommentReference"/>
          <w:sz w:val="24"/>
          <w:szCs w:val="24"/>
        </w:rPr>
        <w:t xml:space="preserve">: </w:t>
      </w:r>
      <w:r w:rsidR="00776BC2" w:rsidRPr="00BF2370">
        <w:rPr>
          <w:rStyle w:val="CommentReference"/>
          <w:i/>
          <w:iCs/>
          <w:sz w:val="24"/>
          <w:szCs w:val="24"/>
        </w:rPr>
        <w:t>R</w:t>
      </w:r>
      <w:r w:rsidR="00BF2370" w:rsidRPr="00BF2370">
        <w:rPr>
          <w:rStyle w:val="CommentReference"/>
          <w:i/>
          <w:iCs/>
          <w:sz w:val="24"/>
          <w:szCs w:val="24"/>
        </w:rPr>
        <w:t>e</w:t>
      </w:r>
      <w:r w:rsidR="00776BC2" w:rsidRPr="00BF2370">
        <w:rPr>
          <w:rStyle w:val="CommentReference"/>
          <w:i/>
          <w:iCs/>
          <w:sz w:val="24"/>
          <w:szCs w:val="24"/>
        </w:rPr>
        <w:t>s</w:t>
      </w:r>
      <w:r w:rsidR="00BF2370" w:rsidRPr="00BF2370">
        <w:rPr>
          <w:rStyle w:val="CommentReference"/>
          <w:i/>
          <w:iCs/>
          <w:sz w:val="24"/>
          <w:szCs w:val="24"/>
        </w:rPr>
        <w:t>h</w:t>
      </w:r>
      <w:r w:rsidR="00776BC2" w:rsidRPr="00BF2370">
        <w:rPr>
          <w:rStyle w:val="CommentReference"/>
          <w:i/>
          <w:iCs/>
          <w:sz w:val="24"/>
          <w:szCs w:val="24"/>
        </w:rPr>
        <w:t>umot – Sidra</w:t>
      </w:r>
      <w:r w:rsidR="00776BC2">
        <w:rPr>
          <w:rStyle w:val="CommentReference"/>
          <w:sz w:val="24"/>
          <w:szCs w:val="24"/>
        </w:rPr>
        <w:t xml:space="preserve"> </w:t>
      </w:r>
      <w:proofErr w:type="spellStart"/>
      <w:r w:rsidR="00776BC2" w:rsidRPr="00776BC2">
        <w:rPr>
          <w:rStyle w:val="CommentReference"/>
          <w:i/>
          <w:iCs/>
          <w:sz w:val="24"/>
          <w:szCs w:val="24"/>
        </w:rPr>
        <w:t>Hadasha</w:t>
      </w:r>
      <w:proofErr w:type="spellEnd"/>
      <w:r w:rsidRPr="00776BC2">
        <w:rPr>
          <w:rStyle w:val="CommentReference"/>
          <w:i/>
          <w:iCs/>
          <w:sz w:val="24"/>
          <w:szCs w:val="24"/>
        </w:rPr>
        <w:t xml:space="preserve"> </w:t>
      </w:r>
      <w:r w:rsidR="00776BC2">
        <w:rPr>
          <w:rStyle w:val="CommentReference"/>
          <w:sz w:val="24"/>
          <w:szCs w:val="24"/>
        </w:rPr>
        <w:t xml:space="preserve">in Tel Aviv, </w:t>
      </w:r>
      <w:r w:rsidR="00776BC2" w:rsidRPr="00BF2370">
        <w:rPr>
          <w:rStyle w:val="CommentReference"/>
          <w:sz w:val="24"/>
          <w:szCs w:val="24"/>
        </w:rPr>
        <w:t xml:space="preserve">and </w:t>
      </w:r>
      <w:proofErr w:type="spellStart"/>
      <w:r w:rsidR="00BF2370">
        <w:rPr>
          <w:rStyle w:val="CommentReference"/>
          <w:i/>
          <w:iCs/>
          <w:sz w:val="24"/>
          <w:szCs w:val="24"/>
        </w:rPr>
        <w:t>Edoth</w:t>
      </w:r>
      <w:proofErr w:type="spellEnd"/>
      <w:r w:rsidR="00776BC2">
        <w:rPr>
          <w:rStyle w:val="CommentReference"/>
          <w:sz w:val="24"/>
          <w:szCs w:val="24"/>
        </w:rPr>
        <w:t xml:space="preserve"> in Jerusalem. </w:t>
      </w:r>
      <w:r w:rsidR="00BF2370">
        <w:rPr>
          <w:rStyle w:val="CommentReference"/>
          <w:sz w:val="24"/>
          <w:szCs w:val="24"/>
        </w:rPr>
        <w:t>An examination</w:t>
      </w:r>
      <w:r w:rsidR="00776BC2">
        <w:rPr>
          <w:rStyle w:val="CommentReference"/>
          <w:sz w:val="24"/>
          <w:szCs w:val="24"/>
        </w:rPr>
        <w:t xml:space="preserve"> </w:t>
      </w:r>
      <w:r w:rsidR="00BF2370">
        <w:rPr>
          <w:rStyle w:val="CommentReference"/>
          <w:sz w:val="24"/>
          <w:szCs w:val="24"/>
        </w:rPr>
        <w:t>of the</w:t>
      </w:r>
      <w:r w:rsidR="00776BC2">
        <w:rPr>
          <w:rStyle w:val="CommentReference"/>
          <w:sz w:val="24"/>
          <w:szCs w:val="24"/>
        </w:rPr>
        <w:t xml:space="preserve"> processes </w:t>
      </w:r>
      <w:r w:rsidR="00500E5D">
        <w:rPr>
          <w:rStyle w:val="CommentReference"/>
          <w:sz w:val="24"/>
          <w:szCs w:val="24"/>
        </w:rPr>
        <w:t>leading</w:t>
      </w:r>
      <w:r w:rsidR="00BF2370">
        <w:rPr>
          <w:rStyle w:val="CommentReference"/>
          <w:sz w:val="24"/>
          <w:szCs w:val="24"/>
        </w:rPr>
        <w:t xml:space="preserve"> to the formation of</w:t>
      </w:r>
      <w:r w:rsidR="00776BC2">
        <w:rPr>
          <w:rStyle w:val="CommentReference"/>
          <w:sz w:val="24"/>
          <w:szCs w:val="24"/>
        </w:rPr>
        <w:t xml:space="preserve"> each </w:t>
      </w:r>
      <w:r w:rsidR="00BF2370">
        <w:rPr>
          <w:rStyle w:val="CommentReference"/>
          <w:sz w:val="24"/>
          <w:szCs w:val="24"/>
        </w:rPr>
        <w:t>society</w:t>
      </w:r>
      <w:r w:rsidR="00776BC2">
        <w:rPr>
          <w:rStyle w:val="CommentReference"/>
          <w:sz w:val="24"/>
          <w:szCs w:val="24"/>
        </w:rPr>
        <w:t xml:space="preserve">, and the </w:t>
      </w:r>
      <w:r w:rsidR="00500E5D">
        <w:rPr>
          <w:rStyle w:val="CommentReference"/>
          <w:sz w:val="24"/>
          <w:szCs w:val="24"/>
        </w:rPr>
        <w:t>institution</w:t>
      </w:r>
      <w:r w:rsidR="00776BC2">
        <w:rPr>
          <w:rStyle w:val="CommentReference"/>
          <w:sz w:val="24"/>
          <w:szCs w:val="24"/>
        </w:rPr>
        <w:t xml:space="preserve"> of the folkloristic field </w:t>
      </w:r>
      <w:r w:rsidR="00500E5D">
        <w:rPr>
          <w:rStyle w:val="CommentReference"/>
          <w:sz w:val="24"/>
          <w:szCs w:val="24"/>
        </w:rPr>
        <w:t>through</w:t>
      </w:r>
      <w:r w:rsidR="00776BC2">
        <w:rPr>
          <w:rStyle w:val="CommentReference"/>
          <w:sz w:val="24"/>
          <w:szCs w:val="24"/>
        </w:rPr>
        <w:t xml:space="preserve"> their journals, will later lead to the </w:t>
      </w:r>
      <w:r w:rsidR="00500E5D">
        <w:rPr>
          <w:rStyle w:val="CommentReference"/>
          <w:sz w:val="24"/>
          <w:szCs w:val="24"/>
        </w:rPr>
        <w:t xml:space="preserve">recognition </w:t>
      </w:r>
      <w:r w:rsidR="00776BC2">
        <w:rPr>
          <w:rStyle w:val="CommentReference"/>
          <w:sz w:val="24"/>
          <w:szCs w:val="24"/>
        </w:rPr>
        <w:t xml:space="preserve">that the folkloristics constructed in Tel Aviv and that formed in Jerusalem </w:t>
      </w:r>
      <w:r w:rsidR="00725006">
        <w:rPr>
          <w:rStyle w:val="CommentReference"/>
          <w:sz w:val="24"/>
          <w:szCs w:val="24"/>
        </w:rPr>
        <w:t>were fundamentally different.</w:t>
      </w:r>
      <w:r w:rsidR="00776BC2">
        <w:rPr>
          <w:rStyle w:val="CommentReference"/>
          <w:sz w:val="24"/>
          <w:szCs w:val="24"/>
        </w:rPr>
        <w:t xml:space="preserve"> The</w:t>
      </w:r>
      <w:r w:rsidR="0047644A">
        <w:rPr>
          <w:rStyle w:val="CommentReference"/>
          <w:sz w:val="24"/>
          <w:szCs w:val="24"/>
        </w:rPr>
        <w:t xml:space="preserve">se processes </w:t>
      </w:r>
      <w:r w:rsidR="00776BC2">
        <w:rPr>
          <w:rStyle w:val="CommentReference"/>
          <w:sz w:val="24"/>
          <w:szCs w:val="24"/>
        </w:rPr>
        <w:t>also</w:t>
      </w:r>
      <w:r w:rsidR="00927D34">
        <w:rPr>
          <w:rStyle w:val="CommentReference"/>
          <w:sz w:val="24"/>
          <w:szCs w:val="24"/>
        </w:rPr>
        <w:t>—and perhaps mainly—</w:t>
      </w:r>
      <w:r w:rsidR="00725006">
        <w:rPr>
          <w:rStyle w:val="CommentReference"/>
          <w:sz w:val="24"/>
          <w:szCs w:val="24"/>
        </w:rPr>
        <w:t>reflected</w:t>
      </w:r>
      <w:r w:rsidR="00927D34">
        <w:rPr>
          <w:rStyle w:val="CommentReference"/>
          <w:sz w:val="24"/>
          <w:szCs w:val="24"/>
        </w:rPr>
        <w:t xml:space="preserve"> </w:t>
      </w:r>
      <w:r w:rsidR="00725006">
        <w:rPr>
          <w:rStyle w:val="CommentReference"/>
          <w:sz w:val="24"/>
          <w:szCs w:val="24"/>
        </w:rPr>
        <w:t>a</w:t>
      </w:r>
      <w:r w:rsidR="00927D34">
        <w:rPr>
          <w:rStyle w:val="CommentReference"/>
          <w:sz w:val="24"/>
          <w:szCs w:val="24"/>
        </w:rPr>
        <w:t xml:space="preserve"> translation of folkloristic </w:t>
      </w:r>
      <w:r w:rsidR="00725006">
        <w:rPr>
          <w:rStyle w:val="CommentReference"/>
          <w:sz w:val="24"/>
          <w:szCs w:val="24"/>
        </w:rPr>
        <w:t>procedures</w:t>
      </w:r>
      <w:r w:rsidR="00927D34">
        <w:rPr>
          <w:rStyle w:val="CommentReference"/>
          <w:sz w:val="24"/>
          <w:szCs w:val="24"/>
        </w:rPr>
        <w:t xml:space="preserve"> </w:t>
      </w:r>
      <w:r w:rsidR="00572C9C">
        <w:rPr>
          <w:rStyle w:val="CommentReference"/>
          <w:sz w:val="24"/>
          <w:szCs w:val="24"/>
        </w:rPr>
        <w:t>that had taken place</w:t>
      </w:r>
      <w:r w:rsidR="00927D34">
        <w:rPr>
          <w:rStyle w:val="CommentReference"/>
          <w:sz w:val="24"/>
          <w:szCs w:val="24"/>
        </w:rPr>
        <w:t xml:space="preserve"> in </w:t>
      </w:r>
      <w:r w:rsidR="00EA26FD">
        <w:rPr>
          <w:rStyle w:val="CommentReference"/>
          <w:sz w:val="24"/>
          <w:szCs w:val="24"/>
        </w:rPr>
        <w:t>Eastern</w:t>
      </w:r>
      <w:r w:rsidR="00927D34">
        <w:rPr>
          <w:rStyle w:val="CommentReference"/>
          <w:sz w:val="24"/>
          <w:szCs w:val="24"/>
        </w:rPr>
        <w:t xml:space="preserve"> Europe and France (Tel Aviv)</w:t>
      </w:r>
      <w:r w:rsidR="00572C9C">
        <w:rPr>
          <w:rStyle w:val="CommentReference"/>
          <w:sz w:val="24"/>
          <w:szCs w:val="24"/>
        </w:rPr>
        <w:t>, on the one hand,</w:t>
      </w:r>
      <w:r w:rsidR="00927D34">
        <w:rPr>
          <w:rStyle w:val="CommentReference"/>
          <w:sz w:val="24"/>
          <w:szCs w:val="24"/>
        </w:rPr>
        <w:t xml:space="preserve"> and in Central Europe and the Mediterranean </w:t>
      </w:r>
      <w:r w:rsidR="00725006">
        <w:rPr>
          <w:rStyle w:val="CommentReference"/>
          <w:sz w:val="24"/>
          <w:szCs w:val="24"/>
        </w:rPr>
        <w:t>basin</w:t>
      </w:r>
      <w:r w:rsidR="00927D34">
        <w:rPr>
          <w:rStyle w:val="CommentReference"/>
          <w:sz w:val="24"/>
          <w:szCs w:val="24"/>
        </w:rPr>
        <w:t xml:space="preserve"> (Jerusalem)</w:t>
      </w:r>
      <w:r w:rsidR="00572C9C">
        <w:rPr>
          <w:rStyle w:val="CommentReference"/>
          <w:sz w:val="24"/>
          <w:szCs w:val="24"/>
        </w:rPr>
        <w:t>, on the other.</w:t>
      </w:r>
      <w:r w:rsidR="00927D34">
        <w:rPr>
          <w:rStyle w:val="CommentReference"/>
          <w:sz w:val="24"/>
          <w:szCs w:val="24"/>
        </w:rPr>
        <w:t xml:space="preserve"> </w:t>
      </w:r>
      <w:commentRangeStart w:id="14"/>
      <w:r w:rsidR="00572C9C">
        <w:rPr>
          <w:rStyle w:val="CommentReference"/>
          <w:sz w:val="24"/>
          <w:szCs w:val="24"/>
        </w:rPr>
        <w:t xml:space="preserve">In the process of their </w:t>
      </w:r>
      <w:r w:rsidR="00572C9C">
        <w:rPr>
          <w:rStyle w:val="CommentReference"/>
          <w:sz w:val="24"/>
          <w:szCs w:val="24"/>
        </w:rPr>
        <w:lastRenderedPageBreak/>
        <w:t>duplication in</w:t>
      </w:r>
      <w:r w:rsidR="00927D34">
        <w:rPr>
          <w:rStyle w:val="CommentReference"/>
          <w:sz w:val="24"/>
          <w:szCs w:val="24"/>
        </w:rPr>
        <w:t xml:space="preserve"> Palestine</w:t>
      </w:r>
      <w:commentRangeEnd w:id="14"/>
      <w:r w:rsidR="00572C9C">
        <w:rPr>
          <w:rStyle w:val="CommentReference"/>
        </w:rPr>
        <w:commentReference w:id="14"/>
      </w:r>
      <w:r w:rsidR="00572C9C">
        <w:rPr>
          <w:rStyle w:val="CommentReference"/>
          <w:sz w:val="24"/>
          <w:szCs w:val="24"/>
        </w:rPr>
        <w:t>,</w:t>
      </w:r>
      <w:r w:rsidR="00927D34">
        <w:rPr>
          <w:rStyle w:val="CommentReference"/>
          <w:sz w:val="24"/>
          <w:szCs w:val="24"/>
        </w:rPr>
        <w:t xml:space="preserve"> and with the </w:t>
      </w:r>
      <w:r w:rsidR="00572C9C">
        <w:rPr>
          <w:rStyle w:val="CommentReference"/>
          <w:sz w:val="24"/>
          <w:szCs w:val="24"/>
        </w:rPr>
        <w:t>establishment</w:t>
      </w:r>
      <w:r w:rsidR="00927D34">
        <w:rPr>
          <w:rStyle w:val="CommentReference"/>
          <w:sz w:val="24"/>
          <w:szCs w:val="24"/>
        </w:rPr>
        <w:t xml:space="preserve"> of these Zionist folklorist societies, it became apparent that </w:t>
      </w:r>
      <w:r w:rsidR="004C5468">
        <w:rPr>
          <w:rStyle w:val="CommentReference"/>
          <w:sz w:val="24"/>
          <w:szCs w:val="24"/>
        </w:rPr>
        <w:t>there was no consensus surrounding the</w:t>
      </w:r>
      <w:r w:rsidR="00927D34">
        <w:rPr>
          <w:rStyle w:val="CommentReference"/>
          <w:sz w:val="24"/>
          <w:szCs w:val="24"/>
        </w:rPr>
        <w:t xml:space="preserve"> fundamental issue of </w:t>
      </w:r>
      <w:r w:rsidR="00725006">
        <w:rPr>
          <w:rStyle w:val="CommentReference"/>
          <w:sz w:val="24"/>
          <w:szCs w:val="24"/>
        </w:rPr>
        <w:t>what constituted</w:t>
      </w:r>
      <w:r w:rsidR="00927D34">
        <w:rPr>
          <w:rStyle w:val="CommentReference"/>
          <w:sz w:val="24"/>
          <w:szCs w:val="24"/>
        </w:rPr>
        <w:t xml:space="preserve"> Jewish folklore. In other words, despite the </w:t>
      </w:r>
      <w:r w:rsidR="00647DAD">
        <w:rPr>
          <w:rStyle w:val="CommentReference"/>
          <w:sz w:val="24"/>
          <w:szCs w:val="24"/>
        </w:rPr>
        <w:t xml:space="preserve">temptation to </w:t>
      </w:r>
      <w:r w:rsidR="007C5B22">
        <w:rPr>
          <w:rStyle w:val="CommentReference"/>
          <w:sz w:val="24"/>
          <w:szCs w:val="24"/>
        </w:rPr>
        <w:t>highlight personal rivalries, to understand the crisis of 1944</w:t>
      </w:r>
      <w:r w:rsidR="004C5468">
        <w:rPr>
          <w:rStyle w:val="CommentReference"/>
          <w:sz w:val="24"/>
          <w:szCs w:val="24"/>
        </w:rPr>
        <w:t>,</w:t>
      </w:r>
      <w:r w:rsidR="007C5B22">
        <w:rPr>
          <w:rStyle w:val="CommentReference"/>
          <w:sz w:val="24"/>
          <w:szCs w:val="24"/>
        </w:rPr>
        <w:t xml:space="preserve"> </w:t>
      </w:r>
      <w:r w:rsidR="00725006">
        <w:rPr>
          <w:rStyle w:val="CommentReference"/>
          <w:sz w:val="24"/>
          <w:szCs w:val="24"/>
        </w:rPr>
        <w:t>it needs to be</w:t>
      </w:r>
      <w:r w:rsidR="007C5B22">
        <w:rPr>
          <w:rStyle w:val="CommentReference"/>
          <w:sz w:val="24"/>
          <w:szCs w:val="24"/>
        </w:rPr>
        <w:t xml:space="preserve"> scrutinize</w:t>
      </w:r>
      <w:r w:rsidR="004C5468">
        <w:rPr>
          <w:rStyle w:val="CommentReference"/>
          <w:sz w:val="24"/>
          <w:szCs w:val="24"/>
        </w:rPr>
        <w:t>d</w:t>
      </w:r>
      <w:r w:rsidR="007C5B22">
        <w:rPr>
          <w:rStyle w:val="CommentReference"/>
          <w:sz w:val="24"/>
          <w:szCs w:val="24"/>
        </w:rPr>
        <w:t xml:space="preserve"> </w:t>
      </w:r>
      <w:r w:rsidR="00725006">
        <w:rPr>
          <w:rStyle w:val="CommentReference"/>
          <w:sz w:val="24"/>
          <w:szCs w:val="24"/>
        </w:rPr>
        <w:t>in a</w:t>
      </w:r>
      <w:r w:rsidR="007C5B22">
        <w:rPr>
          <w:rStyle w:val="CommentReference"/>
          <w:sz w:val="24"/>
          <w:szCs w:val="24"/>
        </w:rPr>
        <w:t xml:space="preserve"> broader historical and geographical context.</w:t>
      </w:r>
    </w:p>
    <w:p w14:paraId="56DDF631" w14:textId="1C3A8E85" w:rsidR="007C5B22" w:rsidRDefault="007C5B22" w:rsidP="000703F7">
      <w:pPr>
        <w:ind w:firstLine="0"/>
        <w:jc w:val="both"/>
        <w:rPr>
          <w:rStyle w:val="CommentReference"/>
          <w:sz w:val="24"/>
          <w:szCs w:val="24"/>
        </w:rPr>
      </w:pPr>
    </w:p>
    <w:p w14:paraId="29219868" w14:textId="60AB051A" w:rsidR="007C5B22" w:rsidRDefault="007C5B22" w:rsidP="00DC2F99">
      <w:pPr>
        <w:ind w:firstLine="0"/>
        <w:jc w:val="center"/>
        <w:rPr>
          <w:rStyle w:val="CommentReference"/>
          <w:sz w:val="24"/>
          <w:szCs w:val="24"/>
        </w:rPr>
      </w:pPr>
      <w:commentRangeStart w:id="15"/>
      <w:r>
        <w:rPr>
          <w:rStyle w:val="CommentReference"/>
          <w:sz w:val="24"/>
          <w:szCs w:val="24"/>
        </w:rPr>
        <w:t>A Return to Johann Gottfried Herder</w:t>
      </w:r>
      <w:commentRangeEnd w:id="15"/>
      <w:r w:rsidR="00DC2F99">
        <w:rPr>
          <w:rStyle w:val="CommentReference"/>
        </w:rPr>
        <w:commentReference w:id="15"/>
      </w:r>
    </w:p>
    <w:p w14:paraId="56FCE434" w14:textId="3734E520" w:rsidR="007C5B22" w:rsidRDefault="007C5B22" w:rsidP="000703F7">
      <w:pPr>
        <w:ind w:firstLine="0"/>
        <w:jc w:val="both"/>
        <w:rPr>
          <w:rStyle w:val="CommentReference"/>
          <w:sz w:val="24"/>
          <w:szCs w:val="24"/>
        </w:rPr>
      </w:pPr>
    </w:p>
    <w:p w14:paraId="0C99C03C" w14:textId="1B2278DD" w:rsidR="00922892" w:rsidRDefault="007C5B22" w:rsidP="000703F7">
      <w:pPr>
        <w:ind w:firstLine="0"/>
        <w:jc w:val="both"/>
        <w:rPr>
          <w:rStyle w:val="CommentReference"/>
          <w:sz w:val="24"/>
          <w:szCs w:val="24"/>
        </w:rPr>
      </w:pPr>
      <w:r>
        <w:rPr>
          <w:rStyle w:val="CommentReference"/>
          <w:sz w:val="24"/>
          <w:szCs w:val="24"/>
        </w:rPr>
        <w:t xml:space="preserve">One way to tell the story would be to assume that </w:t>
      </w:r>
      <w:r w:rsidR="001C63D2">
        <w:rPr>
          <w:rStyle w:val="CommentReference"/>
          <w:sz w:val="24"/>
          <w:szCs w:val="24"/>
        </w:rPr>
        <w:t xml:space="preserve">the </w:t>
      </w:r>
      <w:r w:rsidR="00A54D98">
        <w:rPr>
          <w:rStyle w:val="CommentReference"/>
          <w:sz w:val="24"/>
          <w:szCs w:val="24"/>
        </w:rPr>
        <w:t>integration</w:t>
      </w:r>
      <w:r>
        <w:rPr>
          <w:rStyle w:val="CommentReference"/>
          <w:sz w:val="24"/>
          <w:szCs w:val="24"/>
        </w:rPr>
        <w:t xml:space="preserve"> </w:t>
      </w:r>
      <w:r w:rsidR="00A54D98">
        <w:rPr>
          <w:rStyle w:val="CommentReference"/>
          <w:sz w:val="24"/>
          <w:szCs w:val="24"/>
        </w:rPr>
        <w:t xml:space="preserve">of the diaspora </w:t>
      </w:r>
      <w:r w:rsidR="00DC2F99">
        <w:rPr>
          <w:rStyle w:val="CommentReference"/>
          <w:sz w:val="24"/>
          <w:szCs w:val="24"/>
        </w:rPr>
        <w:t>in</w:t>
      </w:r>
      <w:r>
        <w:rPr>
          <w:rStyle w:val="CommentReference"/>
          <w:sz w:val="24"/>
          <w:szCs w:val="24"/>
        </w:rPr>
        <w:t xml:space="preserve"> </w:t>
      </w:r>
      <w:r w:rsidR="001C63D2">
        <w:rPr>
          <w:rStyle w:val="CommentReference"/>
          <w:sz w:val="24"/>
          <w:szCs w:val="24"/>
        </w:rPr>
        <w:t xml:space="preserve">the </w:t>
      </w:r>
      <w:r w:rsidR="00A54D98">
        <w:rPr>
          <w:rStyle w:val="CommentReference"/>
          <w:sz w:val="24"/>
          <w:szCs w:val="24"/>
        </w:rPr>
        <w:t xml:space="preserve">work of the </w:t>
      </w:r>
      <w:r>
        <w:rPr>
          <w:rStyle w:val="CommentReference"/>
          <w:sz w:val="24"/>
          <w:szCs w:val="24"/>
        </w:rPr>
        <w:t xml:space="preserve">Zionist folklorists </w:t>
      </w:r>
      <w:r w:rsidR="001C63D2">
        <w:rPr>
          <w:rStyle w:val="CommentReference"/>
          <w:sz w:val="24"/>
          <w:szCs w:val="24"/>
        </w:rPr>
        <w:t xml:space="preserve">in </w:t>
      </w:r>
      <w:r>
        <w:rPr>
          <w:rStyle w:val="CommentReference"/>
          <w:sz w:val="24"/>
          <w:szCs w:val="24"/>
        </w:rPr>
        <w:t xml:space="preserve">the nineteen-forties was a disciplinary necessity, and that </w:t>
      </w:r>
      <w:r w:rsidR="001C63D2">
        <w:rPr>
          <w:rStyle w:val="CommentReference"/>
          <w:sz w:val="24"/>
          <w:szCs w:val="24"/>
        </w:rPr>
        <w:t xml:space="preserve">they relied on </w:t>
      </w:r>
      <w:r w:rsidR="00EB23B7">
        <w:rPr>
          <w:rStyle w:val="CommentReference"/>
          <w:sz w:val="24"/>
          <w:szCs w:val="24"/>
        </w:rPr>
        <w:t xml:space="preserve">languages, such as Yiddish, Ladino, and Jewish-Arabic. It </w:t>
      </w:r>
      <w:r w:rsidR="00B75194">
        <w:rPr>
          <w:rStyle w:val="CommentReference"/>
          <w:sz w:val="24"/>
          <w:szCs w:val="24"/>
        </w:rPr>
        <w:t>is</w:t>
      </w:r>
      <w:r w:rsidR="00EB23B7">
        <w:rPr>
          <w:rStyle w:val="CommentReference"/>
          <w:sz w:val="24"/>
          <w:szCs w:val="24"/>
        </w:rPr>
        <w:t xml:space="preserve"> also possible to focus on what seem</w:t>
      </w:r>
      <w:r w:rsidR="001C63D2">
        <w:rPr>
          <w:rStyle w:val="CommentReference"/>
          <w:sz w:val="24"/>
          <w:szCs w:val="24"/>
        </w:rPr>
        <w:t>ed</w:t>
      </w:r>
      <w:r w:rsidR="00EB23B7">
        <w:rPr>
          <w:rStyle w:val="CommentReference"/>
          <w:sz w:val="24"/>
          <w:szCs w:val="24"/>
        </w:rPr>
        <w:t xml:space="preserve"> an anomaly: the fact that Zionist folklore scholars </w:t>
      </w:r>
      <w:r w:rsidR="00B75194">
        <w:rPr>
          <w:rStyle w:val="CommentReference"/>
          <w:sz w:val="24"/>
          <w:szCs w:val="24"/>
        </w:rPr>
        <w:t xml:space="preserve">dealt </w:t>
      </w:r>
      <w:r w:rsidR="00EB23B7">
        <w:rPr>
          <w:rStyle w:val="CommentReference"/>
          <w:sz w:val="24"/>
          <w:szCs w:val="24"/>
        </w:rPr>
        <w:t xml:space="preserve">incessantly </w:t>
      </w:r>
      <w:r w:rsidR="00B75194">
        <w:rPr>
          <w:rStyle w:val="CommentReference"/>
          <w:sz w:val="24"/>
          <w:szCs w:val="24"/>
        </w:rPr>
        <w:t xml:space="preserve">with </w:t>
      </w:r>
      <w:r w:rsidR="004C5468">
        <w:rPr>
          <w:rStyle w:val="CommentReference"/>
          <w:sz w:val="24"/>
          <w:szCs w:val="24"/>
        </w:rPr>
        <w:t xml:space="preserve">diasporic </w:t>
      </w:r>
      <w:r w:rsidR="00EB23B7">
        <w:rPr>
          <w:rStyle w:val="CommentReference"/>
          <w:sz w:val="24"/>
          <w:szCs w:val="24"/>
        </w:rPr>
        <w:t xml:space="preserve">Jewish folklore and that folklore </w:t>
      </w:r>
      <w:r w:rsidR="00B75194">
        <w:rPr>
          <w:rStyle w:val="CommentReference"/>
          <w:sz w:val="24"/>
          <w:szCs w:val="24"/>
        </w:rPr>
        <w:t>studies</w:t>
      </w:r>
      <w:r w:rsidR="00EB23B7">
        <w:rPr>
          <w:rStyle w:val="CommentReference"/>
          <w:sz w:val="24"/>
          <w:szCs w:val="24"/>
        </w:rPr>
        <w:t xml:space="preserve"> </w:t>
      </w:r>
      <w:r w:rsidR="00B75194">
        <w:rPr>
          <w:rStyle w:val="CommentReference"/>
          <w:sz w:val="24"/>
          <w:szCs w:val="24"/>
        </w:rPr>
        <w:t xml:space="preserve">were </w:t>
      </w:r>
      <w:r w:rsidR="004C5468">
        <w:rPr>
          <w:rStyle w:val="CommentReference"/>
          <w:sz w:val="24"/>
          <w:szCs w:val="24"/>
        </w:rPr>
        <w:t xml:space="preserve">not </w:t>
      </w:r>
      <w:r w:rsidR="00EB23B7">
        <w:rPr>
          <w:rStyle w:val="CommentReference"/>
          <w:sz w:val="24"/>
          <w:szCs w:val="24"/>
        </w:rPr>
        <w:t xml:space="preserve">adopted by the Zionist </w:t>
      </w:r>
      <w:r w:rsidR="00B75194">
        <w:rPr>
          <w:rStyle w:val="CommentReference"/>
          <w:sz w:val="24"/>
          <w:szCs w:val="24"/>
        </w:rPr>
        <w:t>nation-builders</w:t>
      </w:r>
      <w:r w:rsidR="00EB23B7">
        <w:rPr>
          <w:rStyle w:val="CommentReference"/>
          <w:sz w:val="24"/>
          <w:szCs w:val="24"/>
        </w:rPr>
        <w:t xml:space="preserve">. </w:t>
      </w:r>
      <w:r w:rsidR="00B75194">
        <w:rPr>
          <w:rStyle w:val="CommentReference"/>
          <w:sz w:val="24"/>
          <w:szCs w:val="24"/>
        </w:rPr>
        <w:t xml:space="preserve">From </w:t>
      </w:r>
      <w:r w:rsidR="004C5468">
        <w:rPr>
          <w:rStyle w:val="CommentReference"/>
          <w:sz w:val="24"/>
          <w:szCs w:val="24"/>
        </w:rPr>
        <w:t>the Zionist position</w:t>
      </w:r>
      <w:r w:rsidR="00EB23B7">
        <w:rPr>
          <w:rStyle w:val="CommentReference"/>
          <w:sz w:val="24"/>
          <w:szCs w:val="24"/>
        </w:rPr>
        <w:t xml:space="preserve">, folklore scholarship in </w:t>
      </w:r>
      <w:r w:rsidR="00B75194">
        <w:rPr>
          <w:rStyle w:val="CommentReference"/>
          <w:sz w:val="24"/>
          <w:szCs w:val="24"/>
        </w:rPr>
        <w:t>pre-state Israel</w:t>
      </w:r>
      <w:r w:rsidR="00EB23B7">
        <w:rPr>
          <w:rStyle w:val="CommentReference"/>
          <w:sz w:val="24"/>
          <w:szCs w:val="24"/>
        </w:rPr>
        <w:t xml:space="preserve"> undermined the </w:t>
      </w:r>
      <w:r w:rsidR="00B75194">
        <w:rPr>
          <w:rStyle w:val="CommentReference"/>
          <w:sz w:val="24"/>
          <w:szCs w:val="24"/>
        </w:rPr>
        <w:t>“</w:t>
      </w:r>
      <w:r w:rsidR="00EB23B7">
        <w:rPr>
          <w:rStyle w:val="CommentReference"/>
          <w:sz w:val="24"/>
          <w:szCs w:val="24"/>
        </w:rPr>
        <w:t>melting pot</w:t>
      </w:r>
      <w:r w:rsidR="00B75194">
        <w:rPr>
          <w:rStyle w:val="CommentReference"/>
          <w:sz w:val="24"/>
          <w:szCs w:val="24"/>
        </w:rPr>
        <w:t>”</w:t>
      </w:r>
      <w:r w:rsidR="00EB23B7">
        <w:rPr>
          <w:rStyle w:val="CommentReference"/>
          <w:sz w:val="24"/>
          <w:szCs w:val="24"/>
        </w:rPr>
        <w:t xml:space="preserve"> ideology dominat</w:t>
      </w:r>
      <w:r w:rsidR="00B75194">
        <w:rPr>
          <w:rStyle w:val="CommentReference"/>
          <w:sz w:val="24"/>
          <w:szCs w:val="24"/>
        </w:rPr>
        <w:t>ing</w:t>
      </w:r>
      <w:r w:rsidR="00EB23B7">
        <w:rPr>
          <w:rStyle w:val="CommentReference"/>
          <w:sz w:val="24"/>
          <w:szCs w:val="24"/>
        </w:rPr>
        <w:t xml:space="preserve"> Ben</w:t>
      </w:r>
      <w:r w:rsidR="00EB23B7" w:rsidRPr="00B75194">
        <w:rPr>
          <w:rStyle w:val="CommentReference"/>
          <w:sz w:val="24"/>
          <w:szCs w:val="24"/>
        </w:rPr>
        <w:t>-</w:t>
      </w:r>
      <w:proofErr w:type="spellStart"/>
      <w:r w:rsidR="00EB23B7" w:rsidRPr="00B75194">
        <w:rPr>
          <w:rStyle w:val="CommentReference"/>
          <w:sz w:val="24"/>
          <w:szCs w:val="24"/>
        </w:rPr>
        <w:t>Gurion</w:t>
      </w:r>
      <w:r w:rsidR="005F3DC2" w:rsidRPr="00B75194">
        <w:rPr>
          <w:rStyle w:val="CommentReference"/>
          <w:sz w:val="24"/>
          <w:szCs w:val="24"/>
        </w:rPr>
        <w:t>ist</w:t>
      </w:r>
      <w:proofErr w:type="spellEnd"/>
      <w:r w:rsidR="005F3DC2">
        <w:rPr>
          <w:rStyle w:val="CommentReference"/>
          <w:sz w:val="24"/>
          <w:szCs w:val="24"/>
        </w:rPr>
        <w:t xml:space="preserve"> Zionism and </w:t>
      </w:r>
      <w:r w:rsidR="00B75194">
        <w:rPr>
          <w:rStyle w:val="CommentReference"/>
          <w:sz w:val="24"/>
          <w:szCs w:val="24"/>
        </w:rPr>
        <w:t>some</w:t>
      </w:r>
      <w:r w:rsidR="005F3DC2">
        <w:rPr>
          <w:rStyle w:val="CommentReference"/>
          <w:sz w:val="24"/>
          <w:szCs w:val="24"/>
        </w:rPr>
        <w:t xml:space="preserve"> of its fundamental </w:t>
      </w:r>
      <w:r w:rsidR="0047644A">
        <w:rPr>
          <w:rStyle w:val="CommentReference"/>
          <w:sz w:val="24"/>
          <w:szCs w:val="24"/>
        </w:rPr>
        <w:t>axioms</w:t>
      </w:r>
      <w:r w:rsidR="005F3DC2">
        <w:rPr>
          <w:rStyle w:val="CommentReference"/>
          <w:sz w:val="24"/>
          <w:szCs w:val="24"/>
        </w:rPr>
        <w:t xml:space="preserve">, </w:t>
      </w:r>
      <w:r w:rsidR="0047644A">
        <w:rPr>
          <w:rStyle w:val="CommentReference"/>
          <w:sz w:val="24"/>
          <w:szCs w:val="24"/>
        </w:rPr>
        <w:t xml:space="preserve">and was therefore </w:t>
      </w:r>
      <w:r w:rsidR="005F3DC2">
        <w:rPr>
          <w:rStyle w:val="CommentReference"/>
          <w:sz w:val="24"/>
          <w:szCs w:val="24"/>
        </w:rPr>
        <w:t xml:space="preserve">rejected by the establishment. However, this type of </w:t>
      </w:r>
      <w:r w:rsidR="00922892">
        <w:rPr>
          <w:rStyle w:val="CommentReference"/>
          <w:sz w:val="24"/>
          <w:szCs w:val="24"/>
        </w:rPr>
        <w:t xml:space="preserve">substantiated </w:t>
      </w:r>
      <w:r w:rsidR="005F3DC2">
        <w:rPr>
          <w:rStyle w:val="CommentReference"/>
          <w:sz w:val="24"/>
          <w:szCs w:val="24"/>
        </w:rPr>
        <w:t xml:space="preserve">explanation </w:t>
      </w:r>
      <w:r w:rsidR="00922892">
        <w:rPr>
          <w:rStyle w:val="CommentReference"/>
          <w:sz w:val="24"/>
          <w:szCs w:val="24"/>
        </w:rPr>
        <w:t xml:space="preserve">for the rejection of folkloristic knowledge in particular, and ethnographic knowledge in general, seems insufficient to me. Had </w:t>
      </w:r>
      <w:r w:rsidR="004C5468">
        <w:rPr>
          <w:rStyle w:val="CommentReference"/>
          <w:sz w:val="24"/>
          <w:szCs w:val="24"/>
        </w:rPr>
        <w:t>such an</w:t>
      </w:r>
      <w:r w:rsidR="00922892">
        <w:rPr>
          <w:rStyle w:val="CommentReference"/>
          <w:sz w:val="24"/>
          <w:szCs w:val="24"/>
        </w:rPr>
        <w:t xml:space="preserve"> explanation</w:t>
      </w:r>
      <w:r w:rsidR="004C5468">
        <w:rPr>
          <w:rStyle w:val="CommentReference"/>
          <w:sz w:val="24"/>
          <w:szCs w:val="24"/>
        </w:rPr>
        <w:t xml:space="preserve"> been feasible</w:t>
      </w:r>
      <w:r w:rsidR="00922892">
        <w:rPr>
          <w:rStyle w:val="CommentReference"/>
          <w:sz w:val="24"/>
          <w:szCs w:val="24"/>
        </w:rPr>
        <w:t xml:space="preserve">, one </w:t>
      </w:r>
      <w:r w:rsidR="00E67F40">
        <w:rPr>
          <w:rStyle w:val="CommentReference"/>
          <w:sz w:val="24"/>
          <w:szCs w:val="24"/>
        </w:rPr>
        <w:t>would</w:t>
      </w:r>
      <w:r w:rsidR="00922892">
        <w:rPr>
          <w:rStyle w:val="CommentReference"/>
          <w:sz w:val="24"/>
          <w:szCs w:val="24"/>
        </w:rPr>
        <w:t xml:space="preserve"> expect that the folklore scholars</w:t>
      </w:r>
      <w:r w:rsidR="00E67F40">
        <w:rPr>
          <w:rStyle w:val="CommentReference"/>
          <w:sz w:val="24"/>
          <w:szCs w:val="24"/>
        </w:rPr>
        <w:t xml:space="preserve"> discussed in</w:t>
      </w:r>
      <w:r w:rsidR="00922892">
        <w:rPr>
          <w:rStyle w:val="CommentReference"/>
          <w:sz w:val="24"/>
          <w:szCs w:val="24"/>
        </w:rPr>
        <w:t xml:space="preserve"> this book were aware of </w:t>
      </w:r>
      <w:r w:rsidR="00E67F40">
        <w:rPr>
          <w:rStyle w:val="CommentReference"/>
          <w:sz w:val="24"/>
          <w:szCs w:val="24"/>
        </w:rPr>
        <w:t>it</w:t>
      </w:r>
      <w:r w:rsidR="00922892">
        <w:rPr>
          <w:rStyle w:val="CommentReference"/>
          <w:sz w:val="24"/>
          <w:szCs w:val="24"/>
        </w:rPr>
        <w:t xml:space="preserve"> and would have related to it one way or another. There is no reason to assume that they did not understand the reality in which they operated.</w:t>
      </w:r>
    </w:p>
    <w:p w14:paraId="2FAF700F" w14:textId="40B64FC6" w:rsidR="000D382C" w:rsidRDefault="00922892" w:rsidP="000703F7">
      <w:pPr>
        <w:ind w:firstLine="0"/>
        <w:jc w:val="both"/>
        <w:rPr>
          <w:rStyle w:val="CommentReference"/>
          <w:sz w:val="24"/>
          <w:szCs w:val="24"/>
        </w:rPr>
      </w:pPr>
      <w:r>
        <w:rPr>
          <w:rStyle w:val="CommentReference"/>
          <w:sz w:val="24"/>
          <w:szCs w:val="24"/>
        </w:rPr>
        <w:tab/>
        <w:t xml:space="preserve">Instead, as a point of departure, we can formulate the problem before us by </w:t>
      </w:r>
      <w:r w:rsidR="00E67F40">
        <w:rPr>
          <w:rStyle w:val="CommentReference"/>
          <w:sz w:val="24"/>
          <w:szCs w:val="24"/>
        </w:rPr>
        <w:t xml:space="preserve">way of </w:t>
      </w:r>
      <w:r w:rsidR="00622778">
        <w:rPr>
          <w:rStyle w:val="CommentReference"/>
          <w:sz w:val="24"/>
          <w:szCs w:val="24"/>
        </w:rPr>
        <w:t xml:space="preserve">a </w:t>
      </w:r>
      <w:r w:rsidR="00E67F40">
        <w:rPr>
          <w:rStyle w:val="CommentReference"/>
          <w:sz w:val="24"/>
          <w:szCs w:val="24"/>
        </w:rPr>
        <w:t xml:space="preserve">“what if” or </w:t>
      </w:r>
      <w:r w:rsidR="00622778">
        <w:rPr>
          <w:rStyle w:val="CommentReference"/>
          <w:sz w:val="24"/>
          <w:szCs w:val="24"/>
        </w:rPr>
        <w:t xml:space="preserve">counterfactual question: why did Zionist </w:t>
      </w:r>
      <w:r w:rsidR="0016657E">
        <w:rPr>
          <w:rStyle w:val="CommentReference"/>
          <w:sz w:val="24"/>
          <w:szCs w:val="24"/>
        </w:rPr>
        <w:t>fol</w:t>
      </w:r>
      <w:r w:rsidR="00622778">
        <w:rPr>
          <w:rStyle w:val="CommentReference"/>
          <w:sz w:val="24"/>
          <w:szCs w:val="24"/>
        </w:rPr>
        <w:t>klor</w:t>
      </w:r>
      <w:r w:rsidR="0016657E">
        <w:rPr>
          <w:rStyle w:val="CommentReference"/>
          <w:sz w:val="24"/>
          <w:szCs w:val="24"/>
        </w:rPr>
        <w:t>ists</w:t>
      </w:r>
      <w:r w:rsidR="00622778">
        <w:rPr>
          <w:rStyle w:val="CommentReference"/>
          <w:sz w:val="24"/>
          <w:szCs w:val="24"/>
        </w:rPr>
        <w:t xml:space="preserve"> in the nineteen-forties</w:t>
      </w:r>
      <w:r w:rsidR="0016657E">
        <w:rPr>
          <w:rStyle w:val="CommentReference"/>
          <w:sz w:val="24"/>
          <w:szCs w:val="24"/>
        </w:rPr>
        <w:t xml:space="preserve"> deal</w:t>
      </w:r>
      <w:r w:rsidR="00622778">
        <w:rPr>
          <w:rStyle w:val="CommentReference"/>
          <w:sz w:val="24"/>
          <w:szCs w:val="24"/>
        </w:rPr>
        <w:t xml:space="preserve"> with the diasporic Jewish culture instead of relying on the </w:t>
      </w:r>
      <w:r w:rsidR="0016657E">
        <w:rPr>
          <w:rStyle w:val="CommentReference"/>
          <w:sz w:val="24"/>
          <w:szCs w:val="24"/>
        </w:rPr>
        <w:t>precursor</w:t>
      </w:r>
      <w:r w:rsidR="00622778">
        <w:rPr>
          <w:rStyle w:val="CommentReference"/>
          <w:sz w:val="24"/>
          <w:szCs w:val="24"/>
        </w:rPr>
        <w:t xml:space="preserve"> of folklore, Johann Gottfried Herder (1744-1803), and crystalize on the basis of his philosophy a Zionist folkloristics? The adoption of Hebrew as the national language, and the return to the homeland, were supposed to guarantee the growth of a nation, </w:t>
      </w:r>
      <w:r w:rsidR="00622778" w:rsidRPr="00622778">
        <w:rPr>
          <w:rStyle w:val="CommentReference"/>
          <w:i/>
          <w:iCs/>
          <w:sz w:val="24"/>
          <w:szCs w:val="24"/>
        </w:rPr>
        <w:t>Volk</w:t>
      </w:r>
      <w:r w:rsidR="00622778">
        <w:rPr>
          <w:rStyle w:val="CommentReference"/>
          <w:sz w:val="24"/>
          <w:szCs w:val="24"/>
        </w:rPr>
        <w:t xml:space="preserve">, according to </w:t>
      </w:r>
      <w:r w:rsidR="00A4171E">
        <w:rPr>
          <w:rStyle w:val="CommentReference"/>
          <w:sz w:val="24"/>
          <w:szCs w:val="24"/>
        </w:rPr>
        <w:t>Herder’s proposed criteria</w:t>
      </w:r>
      <w:r w:rsidR="00622778">
        <w:rPr>
          <w:rStyle w:val="CommentReference"/>
          <w:sz w:val="24"/>
          <w:szCs w:val="24"/>
        </w:rPr>
        <w:t>. The Hebrew nation in its homeland could return to its “authentic” language, climate, and land in which the Bible</w:t>
      </w:r>
      <w:r w:rsidR="00A4171E">
        <w:rPr>
          <w:rStyle w:val="CommentReference"/>
          <w:sz w:val="24"/>
          <w:szCs w:val="24"/>
        </w:rPr>
        <w:t>,</w:t>
      </w:r>
      <w:r w:rsidR="00622778">
        <w:rPr>
          <w:rStyle w:val="CommentReference"/>
          <w:sz w:val="24"/>
          <w:szCs w:val="24"/>
        </w:rPr>
        <w:t xml:space="preserve"> </w:t>
      </w:r>
      <w:r w:rsidR="00A4171E">
        <w:rPr>
          <w:rStyle w:val="CommentReference"/>
          <w:sz w:val="24"/>
          <w:szCs w:val="24"/>
        </w:rPr>
        <w:t xml:space="preserve">the most transcendental organic poetics in Herder’s view, </w:t>
      </w:r>
      <w:r w:rsidR="00622778">
        <w:rPr>
          <w:rStyle w:val="CommentReference"/>
          <w:sz w:val="24"/>
          <w:szCs w:val="24"/>
        </w:rPr>
        <w:t xml:space="preserve">was created, </w:t>
      </w:r>
      <w:r w:rsidR="00F7490B">
        <w:rPr>
          <w:rStyle w:val="CommentReference"/>
          <w:sz w:val="24"/>
          <w:szCs w:val="24"/>
        </w:rPr>
        <w:t>and there</w:t>
      </w:r>
      <w:r w:rsidR="00A4171E">
        <w:rPr>
          <w:rStyle w:val="CommentReference"/>
          <w:sz w:val="24"/>
          <w:szCs w:val="24"/>
        </w:rPr>
        <w:t xml:space="preserve"> </w:t>
      </w:r>
      <w:r w:rsidR="00305AD9">
        <w:rPr>
          <w:rStyle w:val="CommentReference"/>
          <w:sz w:val="24"/>
          <w:szCs w:val="24"/>
        </w:rPr>
        <w:t>“renew [their] days as of old.”</w:t>
      </w:r>
      <w:r w:rsidR="00F7490B">
        <w:rPr>
          <w:rStyle w:val="CommentReference"/>
          <w:sz w:val="24"/>
          <w:szCs w:val="24"/>
        </w:rPr>
        <w:t xml:space="preserve"> If</w:t>
      </w:r>
      <w:r w:rsidR="00305AD9">
        <w:rPr>
          <w:rStyle w:val="CommentReference"/>
          <w:sz w:val="24"/>
          <w:szCs w:val="24"/>
        </w:rPr>
        <w:t xml:space="preserve"> indeed,</w:t>
      </w:r>
      <w:r w:rsidR="00F7490B">
        <w:rPr>
          <w:rStyle w:val="CommentReference"/>
          <w:sz w:val="24"/>
          <w:szCs w:val="24"/>
        </w:rPr>
        <w:t xml:space="preserve"> </w:t>
      </w:r>
      <w:r w:rsidR="00305AD9">
        <w:rPr>
          <w:rStyle w:val="CommentReference"/>
          <w:sz w:val="24"/>
          <w:szCs w:val="24"/>
        </w:rPr>
        <w:t xml:space="preserve">as many scholars claim, </w:t>
      </w:r>
      <w:r w:rsidR="00F7490B">
        <w:rPr>
          <w:rStyle w:val="CommentReference"/>
          <w:sz w:val="24"/>
          <w:szCs w:val="24"/>
        </w:rPr>
        <w:t xml:space="preserve">Herder is the father of folklore studies, and if indeed Zionism </w:t>
      </w:r>
      <w:r w:rsidR="00305AD9">
        <w:rPr>
          <w:rStyle w:val="CommentReference"/>
          <w:sz w:val="24"/>
          <w:szCs w:val="24"/>
        </w:rPr>
        <w:t>rejected</w:t>
      </w:r>
      <w:r w:rsidR="00F7490B">
        <w:rPr>
          <w:rStyle w:val="CommentReference"/>
          <w:sz w:val="24"/>
          <w:szCs w:val="24"/>
        </w:rPr>
        <w:t xml:space="preserve"> the diaspora, as others claim, then recruiting Herder, who saw flaws in diasporic Jewry that lived an inauthentic life and spoke an inferior language</w:t>
      </w:r>
      <w:r w:rsidR="000D382C">
        <w:rPr>
          <w:rStyle w:val="CommentReference"/>
          <w:sz w:val="24"/>
          <w:szCs w:val="24"/>
        </w:rPr>
        <w:t xml:space="preserve">, could have suited </w:t>
      </w:r>
      <w:r w:rsidR="00455F64">
        <w:rPr>
          <w:rStyle w:val="CommentReference"/>
          <w:sz w:val="24"/>
          <w:szCs w:val="24"/>
        </w:rPr>
        <w:t xml:space="preserve">well </w:t>
      </w:r>
      <w:r w:rsidR="000D382C">
        <w:rPr>
          <w:rStyle w:val="CommentReference"/>
          <w:sz w:val="24"/>
          <w:szCs w:val="24"/>
        </w:rPr>
        <w:t xml:space="preserve">the folkloristics that ostensibly </w:t>
      </w:r>
      <w:r w:rsidR="00455F64">
        <w:rPr>
          <w:rStyle w:val="CommentReference"/>
          <w:sz w:val="24"/>
          <w:szCs w:val="24"/>
        </w:rPr>
        <w:t>had grown out of</w:t>
      </w:r>
      <w:r w:rsidR="000D382C">
        <w:rPr>
          <w:rStyle w:val="CommentReference"/>
          <w:sz w:val="24"/>
          <w:szCs w:val="24"/>
        </w:rPr>
        <w:t xml:space="preserve"> the sun-drenched </w:t>
      </w:r>
      <w:r w:rsidR="00455F64">
        <w:rPr>
          <w:rStyle w:val="CommentReference"/>
          <w:sz w:val="24"/>
          <w:szCs w:val="24"/>
        </w:rPr>
        <w:t>earth</w:t>
      </w:r>
      <w:r w:rsidR="000D382C">
        <w:rPr>
          <w:rStyle w:val="CommentReference"/>
          <w:sz w:val="24"/>
          <w:szCs w:val="24"/>
        </w:rPr>
        <w:t xml:space="preserve"> </w:t>
      </w:r>
      <w:r w:rsidR="00455F64">
        <w:rPr>
          <w:rStyle w:val="CommentReference"/>
          <w:sz w:val="24"/>
          <w:szCs w:val="24"/>
        </w:rPr>
        <w:t>of</w:t>
      </w:r>
      <w:r w:rsidR="000D382C">
        <w:rPr>
          <w:rStyle w:val="CommentReference"/>
          <w:sz w:val="24"/>
          <w:szCs w:val="24"/>
        </w:rPr>
        <w:t xml:space="preserve"> Zionist </w:t>
      </w:r>
      <w:r w:rsidR="00455F64">
        <w:rPr>
          <w:rStyle w:val="CommentReference"/>
          <w:sz w:val="24"/>
          <w:szCs w:val="24"/>
        </w:rPr>
        <w:t>Eretz Israel.</w:t>
      </w:r>
    </w:p>
    <w:p w14:paraId="5CBDBFDA" w14:textId="14836EE5" w:rsidR="00702A8B" w:rsidRDefault="000D382C" w:rsidP="000703F7">
      <w:pPr>
        <w:ind w:firstLine="0"/>
        <w:jc w:val="both"/>
        <w:rPr>
          <w:rStyle w:val="CommentReference"/>
          <w:sz w:val="24"/>
          <w:szCs w:val="24"/>
        </w:rPr>
      </w:pPr>
      <w:r>
        <w:rPr>
          <w:rStyle w:val="CommentReference"/>
          <w:sz w:val="24"/>
          <w:szCs w:val="24"/>
        </w:rPr>
        <w:lastRenderedPageBreak/>
        <w:tab/>
        <w:t xml:space="preserve">The </w:t>
      </w:r>
      <w:proofErr w:type="spellStart"/>
      <w:r>
        <w:rPr>
          <w:rStyle w:val="CommentReference"/>
          <w:sz w:val="24"/>
          <w:szCs w:val="24"/>
        </w:rPr>
        <w:t>Herderian</w:t>
      </w:r>
      <w:proofErr w:type="spellEnd"/>
      <w:r>
        <w:rPr>
          <w:rStyle w:val="CommentReference"/>
          <w:sz w:val="24"/>
          <w:szCs w:val="24"/>
        </w:rPr>
        <w:t xml:space="preserve"> model was </w:t>
      </w:r>
      <w:r w:rsidR="00455F64">
        <w:rPr>
          <w:rStyle w:val="CommentReference"/>
          <w:sz w:val="24"/>
          <w:szCs w:val="24"/>
        </w:rPr>
        <w:t>accessible</w:t>
      </w:r>
      <w:r>
        <w:rPr>
          <w:rStyle w:val="CommentReference"/>
          <w:sz w:val="24"/>
          <w:szCs w:val="24"/>
        </w:rPr>
        <w:t xml:space="preserve"> to Zionist folklorists </w:t>
      </w:r>
      <w:r w:rsidR="00455F64">
        <w:rPr>
          <w:rStyle w:val="CommentReference"/>
          <w:sz w:val="24"/>
          <w:szCs w:val="24"/>
        </w:rPr>
        <w:t>such as</w:t>
      </w:r>
      <w:r>
        <w:rPr>
          <w:rStyle w:val="CommentReference"/>
          <w:sz w:val="24"/>
          <w:szCs w:val="24"/>
        </w:rPr>
        <w:t xml:space="preserve"> </w:t>
      </w:r>
      <w:r w:rsidR="00455F64">
        <w:rPr>
          <w:rStyle w:val="CommentReference"/>
          <w:sz w:val="24"/>
          <w:szCs w:val="24"/>
        </w:rPr>
        <w:t>H.N.</w:t>
      </w:r>
      <w:r>
        <w:rPr>
          <w:rStyle w:val="CommentReference"/>
          <w:sz w:val="24"/>
          <w:szCs w:val="24"/>
        </w:rPr>
        <w:t xml:space="preserve"> Bialik, whose </w:t>
      </w:r>
      <w:r w:rsidR="00C54C73">
        <w:rPr>
          <w:rStyle w:val="CommentReference"/>
          <w:sz w:val="24"/>
          <w:szCs w:val="24"/>
        </w:rPr>
        <w:t>practices</w:t>
      </w:r>
      <w:r>
        <w:rPr>
          <w:rStyle w:val="CommentReference"/>
          <w:sz w:val="24"/>
          <w:szCs w:val="24"/>
        </w:rPr>
        <w:t xml:space="preserve"> were based on </w:t>
      </w:r>
      <w:r w:rsidR="00C54C73">
        <w:rPr>
          <w:rStyle w:val="CommentReference"/>
          <w:sz w:val="24"/>
          <w:szCs w:val="24"/>
        </w:rPr>
        <w:t xml:space="preserve">the </w:t>
      </w:r>
      <w:r>
        <w:rPr>
          <w:rStyle w:val="CommentReference"/>
          <w:sz w:val="24"/>
          <w:szCs w:val="24"/>
        </w:rPr>
        <w:t>Hebrew language</w:t>
      </w:r>
      <w:r w:rsidR="00C54C73">
        <w:rPr>
          <w:rStyle w:val="CommentReference"/>
          <w:sz w:val="24"/>
          <w:szCs w:val="24"/>
        </w:rPr>
        <w:t>, which he insisted upon using,</w:t>
      </w:r>
      <w:r>
        <w:rPr>
          <w:rStyle w:val="CommentReference"/>
          <w:sz w:val="24"/>
          <w:szCs w:val="24"/>
        </w:rPr>
        <w:t xml:space="preserve"> and</w:t>
      </w:r>
      <w:r w:rsidR="00C54C73">
        <w:rPr>
          <w:rStyle w:val="CommentReference"/>
          <w:sz w:val="24"/>
          <w:szCs w:val="24"/>
        </w:rPr>
        <w:t xml:space="preserve"> the</w:t>
      </w:r>
      <w:r>
        <w:rPr>
          <w:rStyle w:val="CommentReference"/>
          <w:sz w:val="24"/>
          <w:szCs w:val="24"/>
        </w:rPr>
        <w:t xml:space="preserve"> meticulous editing and </w:t>
      </w:r>
      <w:r w:rsidR="00C54C73">
        <w:rPr>
          <w:rStyle w:val="CommentReference"/>
          <w:sz w:val="24"/>
          <w:szCs w:val="24"/>
        </w:rPr>
        <w:t>formation</w:t>
      </w:r>
      <w:r>
        <w:rPr>
          <w:rStyle w:val="CommentReference"/>
          <w:sz w:val="24"/>
          <w:szCs w:val="24"/>
        </w:rPr>
        <w:t xml:space="preserve"> of a canon of “all that is excellent and remarkable.” </w:t>
      </w:r>
      <w:r w:rsidR="00606BCD">
        <w:rPr>
          <w:rStyle w:val="CommentReference"/>
          <w:sz w:val="24"/>
          <w:szCs w:val="24"/>
        </w:rPr>
        <w:t>The fact that i</w:t>
      </w:r>
      <w:r>
        <w:rPr>
          <w:rStyle w:val="CommentReference"/>
          <w:sz w:val="24"/>
          <w:szCs w:val="24"/>
        </w:rPr>
        <w:t xml:space="preserve">n the nineteen-forties, there were scholars who </w:t>
      </w:r>
      <w:r w:rsidR="00606BCD">
        <w:rPr>
          <w:rStyle w:val="CommentReference"/>
          <w:sz w:val="24"/>
          <w:szCs w:val="24"/>
        </w:rPr>
        <w:t xml:space="preserve">sought </w:t>
      </w:r>
      <w:r>
        <w:rPr>
          <w:rStyle w:val="CommentReference"/>
          <w:sz w:val="24"/>
          <w:szCs w:val="24"/>
        </w:rPr>
        <w:t xml:space="preserve">to </w:t>
      </w:r>
      <w:r w:rsidR="00606BCD">
        <w:rPr>
          <w:rStyle w:val="CommentReference"/>
          <w:sz w:val="24"/>
          <w:szCs w:val="24"/>
        </w:rPr>
        <w:t>continu</w:t>
      </w:r>
      <w:r w:rsidR="00FA67EB">
        <w:rPr>
          <w:rStyle w:val="CommentReference"/>
          <w:sz w:val="24"/>
          <w:szCs w:val="24"/>
        </w:rPr>
        <w:t>e</w:t>
      </w:r>
      <w:r w:rsidR="00606BCD">
        <w:rPr>
          <w:rStyle w:val="CommentReference"/>
          <w:sz w:val="24"/>
          <w:szCs w:val="24"/>
        </w:rPr>
        <w:t xml:space="preserve"> in this</w:t>
      </w:r>
      <w:r>
        <w:rPr>
          <w:rStyle w:val="CommentReference"/>
          <w:sz w:val="24"/>
          <w:szCs w:val="24"/>
        </w:rPr>
        <w:t xml:space="preserve"> folkloristic </w:t>
      </w:r>
      <w:r w:rsidR="00F96290">
        <w:rPr>
          <w:rStyle w:val="CommentReference"/>
          <w:sz w:val="24"/>
          <w:szCs w:val="24"/>
        </w:rPr>
        <w:t>trajectory</w:t>
      </w:r>
      <w:r w:rsidR="00E65A6F">
        <w:rPr>
          <w:rStyle w:val="CommentReference"/>
          <w:sz w:val="24"/>
          <w:szCs w:val="24"/>
        </w:rPr>
        <w:t xml:space="preserve"> </w:t>
      </w:r>
      <w:r w:rsidR="00606BCD">
        <w:rPr>
          <w:rStyle w:val="CommentReference"/>
          <w:sz w:val="24"/>
          <w:szCs w:val="24"/>
        </w:rPr>
        <w:t>indicates</w:t>
      </w:r>
      <w:r w:rsidR="00E65A6F">
        <w:rPr>
          <w:rStyle w:val="CommentReference"/>
          <w:sz w:val="24"/>
          <w:szCs w:val="24"/>
        </w:rPr>
        <w:t xml:space="preserve"> that this </w:t>
      </w:r>
      <w:r w:rsidR="00606BCD">
        <w:rPr>
          <w:rStyle w:val="CommentReference"/>
          <w:sz w:val="24"/>
          <w:szCs w:val="24"/>
        </w:rPr>
        <w:t>is</w:t>
      </w:r>
      <w:r w:rsidR="00E65A6F">
        <w:rPr>
          <w:rStyle w:val="CommentReference"/>
          <w:sz w:val="24"/>
          <w:szCs w:val="24"/>
        </w:rPr>
        <w:t xml:space="preserve"> not a hypothetical option </w:t>
      </w:r>
      <w:r w:rsidR="00606BCD">
        <w:rPr>
          <w:rStyle w:val="CommentReference"/>
          <w:sz w:val="24"/>
          <w:szCs w:val="24"/>
        </w:rPr>
        <w:t>considered</w:t>
      </w:r>
      <w:r w:rsidR="00E65A6F">
        <w:rPr>
          <w:rStyle w:val="CommentReference"/>
          <w:sz w:val="24"/>
          <w:szCs w:val="24"/>
        </w:rPr>
        <w:t xml:space="preserve"> in hindsight. </w:t>
      </w:r>
      <w:r w:rsidR="00606BCD">
        <w:rPr>
          <w:rStyle w:val="CommentReference"/>
          <w:sz w:val="24"/>
          <w:szCs w:val="24"/>
        </w:rPr>
        <w:t>Still</w:t>
      </w:r>
      <w:r w:rsidR="00E65A6F">
        <w:rPr>
          <w:rStyle w:val="CommentReference"/>
          <w:sz w:val="24"/>
          <w:szCs w:val="24"/>
        </w:rPr>
        <w:t xml:space="preserve">, these were the exception, and in the period before the establishment of the Jewish Hebrew state in the </w:t>
      </w:r>
      <w:r w:rsidR="005F377E">
        <w:rPr>
          <w:rStyle w:val="CommentReference"/>
          <w:sz w:val="24"/>
          <w:szCs w:val="24"/>
        </w:rPr>
        <w:t>Land of Israel</w:t>
      </w:r>
      <w:r w:rsidR="00E65A6F">
        <w:rPr>
          <w:rStyle w:val="CommentReference"/>
          <w:sz w:val="24"/>
          <w:szCs w:val="24"/>
        </w:rPr>
        <w:t xml:space="preserve">, most of the folklorists turned their backs </w:t>
      </w:r>
      <w:r w:rsidR="00606BCD">
        <w:rPr>
          <w:rStyle w:val="CommentReference"/>
          <w:sz w:val="24"/>
          <w:szCs w:val="24"/>
        </w:rPr>
        <w:t>on</w:t>
      </w:r>
      <w:r w:rsidR="00E65A6F">
        <w:rPr>
          <w:rStyle w:val="CommentReference"/>
          <w:sz w:val="24"/>
          <w:szCs w:val="24"/>
        </w:rPr>
        <w:t xml:space="preserve"> Herder, and in fact, </w:t>
      </w:r>
      <w:r w:rsidR="00857861">
        <w:rPr>
          <w:rStyle w:val="CommentReference"/>
          <w:sz w:val="24"/>
          <w:szCs w:val="24"/>
        </w:rPr>
        <w:t>on</w:t>
      </w:r>
      <w:r w:rsidR="00E65A6F">
        <w:rPr>
          <w:rStyle w:val="CommentReference"/>
          <w:sz w:val="24"/>
          <w:szCs w:val="24"/>
        </w:rPr>
        <w:t xml:space="preserve"> Bialik’s approach</w:t>
      </w:r>
      <w:r w:rsidR="00857861">
        <w:rPr>
          <w:rStyle w:val="CommentReference"/>
          <w:sz w:val="24"/>
          <w:szCs w:val="24"/>
        </w:rPr>
        <w:t xml:space="preserve"> as well.</w:t>
      </w:r>
      <w:r w:rsidR="00E65A6F">
        <w:rPr>
          <w:rStyle w:val="CommentReference"/>
          <w:sz w:val="24"/>
          <w:szCs w:val="24"/>
        </w:rPr>
        <w:t xml:space="preserve"> The </w:t>
      </w:r>
      <w:r w:rsidR="00857861">
        <w:rPr>
          <w:rStyle w:val="CommentReference"/>
          <w:sz w:val="24"/>
          <w:szCs w:val="24"/>
        </w:rPr>
        <w:t>idea that</w:t>
      </w:r>
      <w:r w:rsidR="00E65A6F">
        <w:rPr>
          <w:rStyle w:val="CommentReference"/>
          <w:sz w:val="24"/>
          <w:szCs w:val="24"/>
        </w:rPr>
        <w:t xml:space="preserve"> the Zionist folklorists had no choice but </w:t>
      </w:r>
      <w:r w:rsidR="00857861">
        <w:rPr>
          <w:rStyle w:val="CommentReference"/>
          <w:sz w:val="24"/>
          <w:szCs w:val="24"/>
        </w:rPr>
        <w:t>to render the diaspora and its languages present</w:t>
      </w:r>
      <w:r w:rsidR="00E65A6F">
        <w:rPr>
          <w:rStyle w:val="CommentReference"/>
          <w:sz w:val="24"/>
          <w:szCs w:val="24"/>
        </w:rPr>
        <w:t xml:space="preserve">, </w:t>
      </w:r>
      <w:r w:rsidR="003F719F">
        <w:rPr>
          <w:rStyle w:val="CommentReference"/>
          <w:sz w:val="24"/>
          <w:szCs w:val="24"/>
        </w:rPr>
        <w:t xml:space="preserve">assumes </w:t>
      </w:r>
      <w:r w:rsidR="00FA67EB">
        <w:rPr>
          <w:rStyle w:val="CommentReference"/>
          <w:sz w:val="24"/>
          <w:szCs w:val="24"/>
        </w:rPr>
        <w:t>that</w:t>
      </w:r>
      <w:r w:rsidR="003F719F">
        <w:rPr>
          <w:rStyle w:val="CommentReference"/>
          <w:sz w:val="24"/>
          <w:szCs w:val="24"/>
        </w:rPr>
        <w:t xml:space="preserve"> </w:t>
      </w:r>
      <w:r w:rsidR="00E65A6F">
        <w:rPr>
          <w:rStyle w:val="CommentReference"/>
          <w:sz w:val="24"/>
          <w:szCs w:val="24"/>
        </w:rPr>
        <w:t>there is a</w:t>
      </w:r>
      <w:r w:rsidR="003F719F">
        <w:rPr>
          <w:rStyle w:val="CommentReference"/>
          <w:sz w:val="24"/>
          <w:szCs w:val="24"/>
        </w:rPr>
        <w:t xml:space="preserve">n essential </w:t>
      </w:r>
      <w:r w:rsidR="00E65A6F">
        <w:rPr>
          <w:rStyle w:val="CommentReference"/>
          <w:sz w:val="24"/>
          <w:szCs w:val="24"/>
        </w:rPr>
        <w:t xml:space="preserve">affinity between </w:t>
      </w:r>
      <w:r w:rsidR="003F719F">
        <w:rPr>
          <w:rStyle w:val="CommentReference"/>
          <w:sz w:val="24"/>
          <w:szCs w:val="24"/>
        </w:rPr>
        <w:t xml:space="preserve">the study of </w:t>
      </w:r>
      <w:r w:rsidR="00E65A6F">
        <w:rPr>
          <w:rStyle w:val="CommentReference"/>
          <w:sz w:val="24"/>
          <w:szCs w:val="24"/>
        </w:rPr>
        <w:t xml:space="preserve">folklore and the </w:t>
      </w:r>
      <w:r w:rsidR="003F719F">
        <w:rPr>
          <w:rStyle w:val="CommentReference"/>
          <w:sz w:val="24"/>
          <w:szCs w:val="24"/>
        </w:rPr>
        <w:t xml:space="preserve">different </w:t>
      </w:r>
      <w:r w:rsidR="00E65A6F">
        <w:rPr>
          <w:rStyle w:val="CommentReference"/>
          <w:sz w:val="24"/>
          <w:szCs w:val="24"/>
        </w:rPr>
        <w:t>languages and customs</w:t>
      </w:r>
      <w:r w:rsidR="00522B44">
        <w:rPr>
          <w:rStyle w:val="CommentReference"/>
          <w:sz w:val="24"/>
          <w:szCs w:val="24"/>
        </w:rPr>
        <w:t xml:space="preserve"> of Jewish communities in the diaspora</w:t>
      </w:r>
      <w:r w:rsidR="00E65A6F">
        <w:rPr>
          <w:rStyle w:val="CommentReference"/>
          <w:sz w:val="24"/>
          <w:szCs w:val="24"/>
        </w:rPr>
        <w:t xml:space="preserve">. As I will demonstrate in what follows, </w:t>
      </w:r>
      <w:r w:rsidR="00702A8B">
        <w:rPr>
          <w:rStyle w:val="CommentReference"/>
          <w:sz w:val="24"/>
          <w:szCs w:val="24"/>
        </w:rPr>
        <w:t xml:space="preserve">dealing with the territory of the </w:t>
      </w:r>
      <w:r w:rsidR="005F377E">
        <w:rPr>
          <w:rStyle w:val="CommentReference"/>
          <w:sz w:val="24"/>
          <w:szCs w:val="24"/>
        </w:rPr>
        <w:t>Land of Israel</w:t>
      </w:r>
      <w:r w:rsidR="00702A8B">
        <w:rPr>
          <w:rStyle w:val="CommentReference"/>
          <w:sz w:val="24"/>
          <w:szCs w:val="24"/>
        </w:rPr>
        <w:t xml:space="preserve"> was at the center of the approach of </w:t>
      </w:r>
      <w:r w:rsidR="00FA67EB">
        <w:rPr>
          <w:rStyle w:val="CommentReference"/>
          <w:sz w:val="24"/>
          <w:szCs w:val="24"/>
        </w:rPr>
        <w:t>the</w:t>
      </w:r>
      <w:r w:rsidR="00921228">
        <w:rPr>
          <w:rStyle w:val="CommentReference"/>
          <w:sz w:val="24"/>
          <w:szCs w:val="24"/>
        </w:rPr>
        <w:t xml:space="preserve"> few folklorists I </w:t>
      </w:r>
      <w:r w:rsidR="00702A8B">
        <w:rPr>
          <w:rStyle w:val="CommentReference"/>
          <w:sz w:val="24"/>
          <w:szCs w:val="24"/>
        </w:rPr>
        <w:t xml:space="preserve">deal with in this book, </w:t>
      </w:r>
      <w:r w:rsidR="00FA67EB">
        <w:rPr>
          <w:rStyle w:val="CommentReference"/>
          <w:sz w:val="24"/>
          <w:szCs w:val="24"/>
        </w:rPr>
        <w:t xml:space="preserve">while their </w:t>
      </w:r>
      <w:r w:rsidR="00702A8B">
        <w:rPr>
          <w:rStyle w:val="CommentReference"/>
          <w:sz w:val="24"/>
          <w:szCs w:val="24"/>
        </w:rPr>
        <w:t xml:space="preserve">folkloristics </w:t>
      </w:r>
      <w:r w:rsidR="00FA67EB">
        <w:rPr>
          <w:rStyle w:val="CommentReference"/>
          <w:sz w:val="24"/>
          <w:szCs w:val="24"/>
        </w:rPr>
        <w:t>was continuously</w:t>
      </w:r>
      <w:r w:rsidR="00702A8B">
        <w:rPr>
          <w:rStyle w:val="CommentReference"/>
          <w:sz w:val="24"/>
          <w:szCs w:val="24"/>
        </w:rPr>
        <w:t xml:space="preserve"> focused on territories outside the country and on languages that were not Hebrew.</w:t>
      </w:r>
    </w:p>
    <w:p w14:paraId="0E42D1CE" w14:textId="114216A8" w:rsidR="00346989" w:rsidRDefault="00702A8B" w:rsidP="000703F7">
      <w:pPr>
        <w:ind w:firstLine="0"/>
        <w:jc w:val="both"/>
        <w:rPr>
          <w:rStyle w:val="CommentReference"/>
          <w:sz w:val="24"/>
          <w:szCs w:val="24"/>
        </w:rPr>
      </w:pPr>
      <w:r>
        <w:rPr>
          <w:rStyle w:val="CommentReference"/>
          <w:sz w:val="24"/>
          <w:szCs w:val="24"/>
        </w:rPr>
        <w:tab/>
        <w:t xml:space="preserve">Why was Herder’s legacy </w:t>
      </w:r>
      <w:r w:rsidR="00F96290">
        <w:rPr>
          <w:rStyle w:val="CommentReference"/>
          <w:sz w:val="24"/>
          <w:szCs w:val="24"/>
        </w:rPr>
        <w:t>abandoned</w:t>
      </w:r>
      <w:r>
        <w:rPr>
          <w:rStyle w:val="CommentReference"/>
          <w:sz w:val="24"/>
          <w:szCs w:val="24"/>
        </w:rPr>
        <w:t xml:space="preserve"> </w:t>
      </w:r>
      <w:r w:rsidR="00F96290">
        <w:rPr>
          <w:rStyle w:val="CommentReference"/>
          <w:sz w:val="24"/>
          <w:szCs w:val="24"/>
        </w:rPr>
        <w:t xml:space="preserve">when it seemed particularly valid to the </w:t>
      </w:r>
      <w:r>
        <w:rPr>
          <w:rStyle w:val="CommentReference"/>
          <w:sz w:val="24"/>
          <w:szCs w:val="24"/>
        </w:rPr>
        <w:t xml:space="preserve">Zionist reality of the nineteen-forties? </w:t>
      </w:r>
      <w:r w:rsidR="00C33043">
        <w:rPr>
          <w:rStyle w:val="CommentReference"/>
          <w:sz w:val="24"/>
          <w:szCs w:val="24"/>
        </w:rPr>
        <w:t xml:space="preserve">Obviously, Herder’s eighteenth-century doctrine was not directly </w:t>
      </w:r>
      <w:r w:rsidR="00F96290">
        <w:rPr>
          <w:rStyle w:val="CommentReference"/>
          <w:sz w:val="24"/>
          <w:szCs w:val="24"/>
        </w:rPr>
        <w:t>duplicated</w:t>
      </w:r>
      <w:r w:rsidR="00C33043">
        <w:rPr>
          <w:rStyle w:val="CommentReference"/>
          <w:sz w:val="24"/>
          <w:szCs w:val="24"/>
        </w:rPr>
        <w:t xml:space="preserve"> </w:t>
      </w:r>
      <w:r w:rsidR="00522B44">
        <w:rPr>
          <w:rStyle w:val="CommentReference"/>
          <w:sz w:val="24"/>
          <w:szCs w:val="24"/>
        </w:rPr>
        <w:t>in</w:t>
      </w:r>
      <w:r w:rsidR="00C33043">
        <w:rPr>
          <w:rStyle w:val="CommentReference"/>
          <w:sz w:val="24"/>
          <w:szCs w:val="24"/>
        </w:rPr>
        <w:t xml:space="preserve"> </w:t>
      </w:r>
      <w:r w:rsidR="00F96290">
        <w:rPr>
          <w:rStyle w:val="CommentReference"/>
          <w:sz w:val="24"/>
          <w:szCs w:val="24"/>
        </w:rPr>
        <w:t>this</w:t>
      </w:r>
      <w:r w:rsidR="00C33043">
        <w:rPr>
          <w:rStyle w:val="CommentReference"/>
          <w:sz w:val="24"/>
          <w:szCs w:val="24"/>
        </w:rPr>
        <w:t xml:space="preserve"> reality; his works were translated by Jewish intellectuals from Western and </w:t>
      </w:r>
      <w:r w:rsidR="00EA26FD">
        <w:rPr>
          <w:rStyle w:val="CommentReference"/>
          <w:sz w:val="24"/>
          <w:szCs w:val="24"/>
        </w:rPr>
        <w:t>Eastern</w:t>
      </w:r>
      <w:r w:rsidR="00C33043">
        <w:rPr>
          <w:rStyle w:val="CommentReference"/>
          <w:sz w:val="24"/>
          <w:szCs w:val="24"/>
        </w:rPr>
        <w:t xml:space="preserve"> Europe, and were manifested in </w:t>
      </w:r>
      <w:r w:rsidR="00522B44">
        <w:rPr>
          <w:rStyle w:val="CommentReference"/>
          <w:sz w:val="24"/>
          <w:szCs w:val="24"/>
        </w:rPr>
        <w:t xml:space="preserve">Hebrew and Yiddish revivalist </w:t>
      </w:r>
      <w:r w:rsidR="00C33043">
        <w:rPr>
          <w:rStyle w:val="CommentReference"/>
          <w:sz w:val="24"/>
          <w:szCs w:val="24"/>
        </w:rPr>
        <w:t xml:space="preserve">authors. </w:t>
      </w:r>
      <w:r w:rsidR="0006222A">
        <w:rPr>
          <w:rStyle w:val="CommentReference"/>
          <w:sz w:val="24"/>
          <w:szCs w:val="24"/>
        </w:rPr>
        <w:t xml:space="preserve">In all of these reincarnations, the Jewish intellectuals maintained a dialogue with their non-Jewish neighbors. </w:t>
      </w:r>
      <w:r w:rsidR="00C33043">
        <w:rPr>
          <w:rStyle w:val="CommentReference"/>
          <w:sz w:val="24"/>
          <w:szCs w:val="24"/>
        </w:rPr>
        <w:t xml:space="preserve">However, </w:t>
      </w:r>
      <w:r w:rsidR="0006222A">
        <w:rPr>
          <w:rStyle w:val="CommentReference"/>
          <w:sz w:val="24"/>
          <w:szCs w:val="24"/>
        </w:rPr>
        <w:t xml:space="preserve">while the Zionist folklorists, most of whom were born in Europe, laid the foundations </w:t>
      </w:r>
      <w:r w:rsidR="00522B44">
        <w:rPr>
          <w:rStyle w:val="CommentReference"/>
          <w:sz w:val="24"/>
          <w:szCs w:val="24"/>
        </w:rPr>
        <w:t xml:space="preserve">for an </w:t>
      </w:r>
      <w:commentRangeStart w:id="16"/>
      <w:r w:rsidR="00522B44">
        <w:rPr>
          <w:rStyle w:val="CommentReference"/>
          <w:sz w:val="24"/>
          <w:szCs w:val="24"/>
        </w:rPr>
        <w:t xml:space="preserve">Eretz Israel </w:t>
      </w:r>
      <w:commentRangeEnd w:id="16"/>
      <w:r w:rsidR="00522B44">
        <w:rPr>
          <w:rStyle w:val="CommentReference"/>
        </w:rPr>
        <w:commentReference w:id="16"/>
      </w:r>
      <w:r w:rsidR="0006222A">
        <w:rPr>
          <w:rStyle w:val="CommentReference"/>
          <w:sz w:val="24"/>
          <w:szCs w:val="24"/>
        </w:rPr>
        <w:t xml:space="preserve">folkloristics in the nineteen-forties, they did not </w:t>
      </w:r>
      <w:r w:rsidR="00F73663">
        <w:rPr>
          <w:rStyle w:val="CommentReference"/>
          <w:sz w:val="24"/>
          <w:szCs w:val="24"/>
        </w:rPr>
        <w:t>envision Herder</w:t>
      </w:r>
      <w:r w:rsidR="002A5327">
        <w:rPr>
          <w:rStyle w:val="CommentReference"/>
          <w:sz w:val="24"/>
          <w:szCs w:val="24"/>
        </w:rPr>
        <w:t xml:space="preserve"> </w:t>
      </w:r>
      <w:r w:rsidR="00F73663">
        <w:rPr>
          <w:rStyle w:val="CommentReference"/>
          <w:sz w:val="24"/>
          <w:szCs w:val="24"/>
        </w:rPr>
        <w:t xml:space="preserve">due to </w:t>
      </w:r>
      <w:r w:rsidR="002A5327">
        <w:rPr>
          <w:rStyle w:val="CommentReference"/>
          <w:sz w:val="24"/>
          <w:szCs w:val="24"/>
        </w:rPr>
        <w:t>the line of mediators and translators that stood between them</w:t>
      </w:r>
      <w:r w:rsidR="00F73663" w:rsidRPr="00F73663">
        <w:rPr>
          <w:rStyle w:val="CommentReference"/>
          <w:sz w:val="24"/>
          <w:szCs w:val="24"/>
        </w:rPr>
        <w:t xml:space="preserve"> </w:t>
      </w:r>
      <w:r w:rsidR="00F73663">
        <w:rPr>
          <w:rStyle w:val="CommentReference"/>
          <w:sz w:val="24"/>
          <w:szCs w:val="24"/>
        </w:rPr>
        <w:t>and him</w:t>
      </w:r>
      <w:r w:rsidR="002A5327">
        <w:rPr>
          <w:rStyle w:val="CommentReference"/>
          <w:sz w:val="24"/>
          <w:szCs w:val="24"/>
        </w:rPr>
        <w:t xml:space="preserve">. Even if our </w:t>
      </w:r>
      <w:r w:rsidR="00F73663">
        <w:rPr>
          <w:rStyle w:val="CommentReference"/>
          <w:sz w:val="24"/>
          <w:szCs w:val="24"/>
        </w:rPr>
        <w:t xml:space="preserve">main </w:t>
      </w:r>
      <w:r w:rsidR="002A5327">
        <w:rPr>
          <w:rStyle w:val="CommentReference"/>
          <w:sz w:val="24"/>
          <w:szCs w:val="24"/>
        </w:rPr>
        <w:t xml:space="preserve">interest </w:t>
      </w:r>
      <w:r w:rsidR="00F73663">
        <w:rPr>
          <w:rStyle w:val="CommentReference"/>
          <w:sz w:val="24"/>
          <w:szCs w:val="24"/>
        </w:rPr>
        <w:t>is</w:t>
      </w:r>
      <w:r w:rsidR="002A5327">
        <w:rPr>
          <w:rStyle w:val="CommentReference"/>
          <w:sz w:val="24"/>
          <w:szCs w:val="24"/>
        </w:rPr>
        <w:t xml:space="preserve"> </w:t>
      </w:r>
      <w:r w:rsidR="00F73663">
        <w:rPr>
          <w:rStyle w:val="CommentReference"/>
          <w:sz w:val="24"/>
          <w:szCs w:val="24"/>
        </w:rPr>
        <w:t xml:space="preserve">the </w:t>
      </w:r>
      <w:r w:rsidR="002A5327">
        <w:rPr>
          <w:rStyle w:val="CommentReference"/>
          <w:sz w:val="24"/>
          <w:szCs w:val="24"/>
        </w:rPr>
        <w:t>folklor</w:t>
      </w:r>
      <w:r w:rsidR="00F73663">
        <w:rPr>
          <w:rStyle w:val="CommentReference"/>
          <w:sz w:val="24"/>
          <w:szCs w:val="24"/>
        </w:rPr>
        <w:t>istics that</w:t>
      </w:r>
      <w:r w:rsidR="002A5327">
        <w:rPr>
          <w:rStyle w:val="CommentReference"/>
          <w:sz w:val="24"/>
          <w:szCs w:val="24"/>
        </w:rPr>
        <w:t xml:space="preserve"> crystalized in </w:t>
      </w:r>
      <w:r w:rsidR="00F73663">
        <w:rPr>
          <w:rStyle w:val="CommentReference"/>
          <w:sz w:val="24"/>
          <w:szCs w:val="24"/>
        </w:rPr>
        <w:t xml:space="preserve">Eretz </w:t>
      </w:r>
      <w:r w:rsidR="002A5327">
        <w:rPr>
          <w:rStyle w:val="CommentReference"/>
          <w:sz w:val="24"/>
          <w:szCs w:val="24"/>
        </w:rPr>
        <w:t xml:space="preserve">Israel in the nineteen-forties and fifties, the folkloristics-diaspora-Israel triangle obligates </w:t>
      </w:r>
      <w:r w:rsidR="00F73663">
        <w:rPr>
          <w:rStyle w:val="CommentReference"/>
          <w:sz w:val="24"/>
          <w:szCs w:val="24"/>
        </w:rPr>
        <w:t>us</w:t>
      </w:r>
      <w:r w:rsidR="002A5327">
        <w:rPr>
          <w:rStyle w:val="CommentReference"/>
          <w:sz w:val="24"/>
          <w:szCs w:val="24"/>
        </w:rPr>
        <w:t xml:space="preserve"> to </w:t>
      </w:r>
      <w:r w:rsidR="00F73663">
        <w:rPr>
          <w:rStyle w:val="CommentReference"/>
          <w:sz w:val="24"/>
          <w:szCs w:val="24"/>
        </w:rPr>
        <w:t xml:space="preserve">trace </w:t>
      </w:r>
      <w:r w:rsidR="002A5327">
        <w:rPr>
          <w:rStyle w:val="CommentReference"/>
          <w:sz w:val="24"/>
          <w:szCs w:val="24"/>
        </w:rPr>
        <w:t xml:space="preserve">the translations of </w:t>
      </w:r>
      <w:r w:rsidR="00F73663">
        <w:rPr>
          <w:rStyle w:val="CommentReference"/>
          <w:sz w:val="24"/>
          <w:szCs w:val="24"/>
        </w:rPr>
        <w:t>various</w:t>
      </w:r>
      <w:r w:rsidR="002A5327">
        <w:rPr>
          <w:rStyle w:val="CommentReference"/>
          <w:sz w:val="24"/>
          <w:szCs w:val="24"/>
        </w:rPr>
        <w:t xml:space="preserve"> processes from the beginning of </w:t>
      </w:r>
      <w:r w:rsidR="00346989">
        <w:rPr>
          <w:rStyle w:val="CommentReference"/>
          <w:sz w:val="24"/>
          <w:szCs w:val="24"/>
        </w:rPr>
        <w:t>Jewish folklore</w:t>
      </w:r>
      <w:r w:rsidR="00F73663">
        <w:rPr>
          <w:rStyle w:val="CommentReference"/>
          <w:sz w:val="24"/>
          <w:szCs w:val="24"/>
        </w:rPr>
        <w:t xml:space="preserve"> studies</w:t>
      </w:r>
      <w:r w:rsidR="00346989">
        <w:rPr>
          <w:rStyle w:val="CommentReference"/>
          <w:sz w:val="24"/>
          <w:szCs w:val="24"/>
        </w:rPr>
        <w:t xml:space="preserve"> in Europe </w:t>
      </w:r>
      <w:commentRangeStart w:id="17"/>
      <w:r w:rsidR="00346989">
        <w:rPr>
          <w:rStyle w:val="CommentReference"/>
          <w:sz w:val="24"/>
          <w:szCs w:val="24"/>
        </w:rPr>
        <w:t xml:space="preserve">and </w:t>
      </w:r>
      <w:commentRangeEnd w:id="17"/>
      <w:r w:rsidR="00F73663">
        <w:rPr>
          <w:rStyle w:val="CommentReference"/>
        </w:rPr>
        <w:commentReference w:id="17"/>
      </w:r>
      <w:r w:rsidR="00346989">
        <w:rPr>
          <w:rStyle w:val="CommentReference"/>
          <w:sz w:val="24"/>
          <w:szCs w:val="24"/>
        </w:rPr>
        <w:t xml:space="preserve">their </w:t>
      </w:r>
      <w:r w:rsidR="00F73663">
        <w:rPr>
          <w:rStyle w:val="CommentReference"/>
          <w:sz w:val="24"/>
          <w:szCs w:val="24"/>
        </w:rPr>
        <w:t>duplication</w:t>
      </w:r>
      <w:r w:rsidR="00AD210B">
        <w:rPr>
          <w:rStyle w:val="CommentReference"/>
          <w:sz w:val="24"/>
          <w:szCs w:val="24"/>
        </w:rPr>
        <w:t>, with</w:t>
      </w:r>
      <w:r w:rsidR="00F73663">
        <w:rPr>
          <w:rStyle w:val="CommentReference"/>
          <w:sz w:val="24"/>
          <w:szCs w:val="24"/>
        </w:rPr>
        <w:t xml:space="preserve"> formal </w:t>
      </w:r>
      <w:r w:rsidR="00AD210B">
        <w:rPr>
          <w:rStyle w:val="CommentReference"/>
          <w:sz w:val="24"/>
          <w:szCs w:val="24"/>
        </w:rPr>
        <w:t>modifications,</w:t>
      </w:r>
      <w:r w:rsidR="00346989">
        <w:rPr>
          <w:rStyle w:val="CommentReference"/>
          <w:sz w:val="24"/>
          <w:szCs w:val="24"/>
        </w:rPr>
        <w:t xml:space="preserve"> in Israel. </w:t>
      </w:r>
      <w:r w:rsidR="00AD210B">
        <w:rPr>
          <w:rStyle w:val="CommentReference"/>
          <w:sz w:val="24"/>
          <w:szCs w:val="24"/>
        </w:rPr>
        <w:t>In this context</w:t>
      </w:r>
      <w:r w:rsidR="00346989">
        <w:rPr>
          <w:rStyle w:val="CommentReference"/>
          <w:sz w:val="24"/>
          <w:szCs w:val="24"/>
        </w:rPr>
        <w:t xml:space="preserve">, </w:t>
      </w:r>
      <w:r w:rsidR="00AD210B">
        <w:rPr>
          <w:rStyle w:val="CommentReference"/>
          <w:sz w:val="24"/>
          <w:szCs w:val="24"/>
        </w:rPr>
        <w:t>“</w:t>
      </w:r>
      <w:r w:rsidR="00346989">
        <w:rPr>
          <w:rStyle w:val="CommentReference"/>
          <w:sz w:val="24"/>
          <w:szCs w:val="24"/>
        </w:rPr>
        <w:t>translation</w:t>
      </w:r>
      <w:r w:rsidR="00AD210B">
        <w:rPr>
          <w:rStyle w:val="CommentReference"/>
          <w:sz w:val="24"/>
          <w:szCs w:val="24"/>
        </w:rPr>
        <w:t>”</w:t>
      </w:r>
      <w:r w:rsidR="00346989">
        <w:rPr>
          <w:rStyle w:val="CommentReference"/>
          <w:sz w:val="24"/>
          <w:szCs w:val="24"/>
        </w:rPr>
        <w:t xml:space="preserve"> describes the ongoing process of </w:t>
      </w:r>
      <w:r w:rsidR="00AD210B">
        <w:rPr>
          <w:rStyle w:val="CommentReference"/>
          <w:sz w:val="24"/>
          <w:szCs w:val="24"/>
        </w:rPr>
        <w:t>transforming and duplicating</w:t>
      </w:r>
      <w:r w:rsidR="00346989">
        <w:rPr>
          <w:rStyle w:val="CommentReference"/>
          <w:sz w:val="24"/>
          <w:szCs w:val="24"/>
        </w:rPr>
        <w:t xml:space="preserve"> terms and situations. Calling attention to translation invariably illuminates </w:t>
      </w:r>
      <w:r w:rsidR="00AD210B">
        <w:rPr>
          <w:rStyle w:val="CommentReference"/>
          <w:sz w:val="24"/>
          <w:szCs w:val="24"/>
        </w:rPr>
        <w:t>its inherent</w:t>
      </w:r>
      <w:r w:rsidR="00346989">
        <w:rPr>
          <w:rStyle w:val="CommentReference"/>
          <w:sz w:val="24"/>
          <w:szCs w:val="24"/>
        </w:rPr>
        <w:t xml:space="preserve"> “infidelity</w:t>
      </w:r>
      <w:r w:rsidR="00AD210B">
        <w:rPr>
          <w:rStyle w:val="CommentReference"/>
          <w:sz w:val="24"/>
          <w:szCs w:val="24"/>
        </w:rPr>
        <w:t>.</w:t>
      </w:r>
      <w:r w:rsidR="00346989">
        <w:rPr>
          <w:rStyle w:val="CommentReference"/>
          <w:sz w:val="24"/>
          <w:szCs w:val="24"/>
        </w:rPr>
        <w:t>”</w:t>
      </w:r>
    </w:p>
    <w:p w14:paraId="740DD82F" w14:textId="23539E4C" w:rsidR="00DE3A58" w:rsidRDefault="00346989" w:rsidP="000703F7">
      <w:pPr>
        <w:ind w:firstLine="0"/>
        <w:jc w:val="both"/>
        <w:rPr>
          <w:rStyle w:val="CommentReference"/>
          <w:sz w:val="24"/>
          <w:szCs w:val="24"/>
        </w:rPr>
      </w:pPr>
      <w:r>
        <w:rPr>
          <w:rStyle w:val="CommentReference"/>
          <w:sz w:val="24"/>
          <w:szCs w:val="24"/>
        </w:rPr>
        <w:tab/>
        <w:t xml:space="preserve">The terms “diaspora” and “Israel” exist here side by side, not </w:t>
      </w:r>
      <w:r w:rsidR="00AD210B">
        <w:rPr>
          <w:rStyle w:val="CommentReference"/>
          <w:sz w:val="24"/>
          <w:szCs w:val="24"/>
        </w:rPr>
        <w:t>one compared with the</w:t>
      </w:r>
      <w:r>
        <w:rPr>
          <w:rStyle w:val="CommentReference"/>
          <w:sz w:val="24"/>
          <w:szCs w:val="24"/>
        </w:rPr>
        <w:t xml:space="preserve"> other. As a point of departure</w:t>
      </w:r>
      <w:r w:rsidR="00A42F57">
        <w:rPr>
          <w:rStyle w:val="CommentReference"/>
          <w:sz w:val="24"/>
          <w:szCs w:val="24"/>
        </w:rPr>
        <w:t xml:space="preserve">, </w:t>
      </w:r>
      <w:r w:rsidR="009273A8">
        <w:rPr>
          <w:rStyle w:val="CommentReference"/>
          <w:sz w:val="24"/>
          <w:szCs w:val="24"/>
        </w:rPr>
        <w:t xml:space="preserve">one cannot presuppose this type of a-priori </w:t>
      </w:r>
      <w:r w:rsidR="00A42F57">
        <w:rPr>
          <w:rStyle w:val="CommentReference"/>
          <w:sz w:val="24"/>
          <w:szCs w:val="24"/>
        </w:rPr>
        <w:t xml:space="preserve">division: </w:t>
      </w:r>
      <w:r w:rsidR="00786F27">
        <w:rPr>
          <w:rStyle w:val="CommentReference"/>
          <w:sz w:val="24"/>
          <w:szCs w:val="24"/>
        </w:rPr>
        <w:t xml:space="preserve">is </w:t>
      </w:r>
      <w:r w:rsidR="00A42F57">
        <w:rPr>
          <w:rStyle w:val="CommentReference"/>
          <w:sz w:val="24"/>
          <w:szCs w:val="24"/>
        </w:rPr>
        <w:t xml:space="preserve">a folklore scholar who was born in Galicia and worked in Israel, Israeli? Galician? What about a version of the </w:t>
      </w:r>
      <w:commentRangeStart w:id="18"/>
      <w:r w:rsidR="00A42F57" w:rsidRPr="00786F27">
        <w:rPr>
          <w:rStyle w:val="CommentReference"/>
          <w:sz w:val="24"/>
          <w:szCs w:val="24"/>
        </w:rPr>
        <w:t>Midas</w:t>
      </w:r>
      <w:r w:rsidR="00A42F57">
        <w:rPr>
          <w:rStyle w:val="CommentReference"/>
          <w:sz w:val="24"/>
          <w:szCs w:val="24"/>
        </w:rPr>
        <w:t xml:space="preserve"> </w:t>
      </w:r>
      <w:commentRangeEnd w:id="18"/>
      <w:r w:rsidR="00786F27">
        <w:rPr>
          <w:rStyle w:val="CommentReference"/>
        </w:rPr>
        <w:commentReference w:id="18"/>
      </w:r>
      <w:r w:rsidR="00A42F57">
        <w:rPr>
          <w:rStyle w:val="CommentReference"/>
          <w:sz w:val="24"/>
          <w:szCs w:val="24"/>
        </w:rPr>
        <w:t xml:space="preserve">legend, which </w:t>
      </w:r>
      <w:r w:rsidR="00A42F57" w:rsidRPr="00A42F57">
        <w:rPr>
          <w:rStyle w:val="CommentReference"/>
          <w:sz w:val="24"/>
          <w:szCs w:val="24"/>
        </w:rPr>
        <w:t xml:space="preserve">Zelda </w:t>
      </w:r>
      <w:proofErr w:type="spellStart"/>
      <w:r w:rsidR="00A42F57" w:rsidRPr="00A42F57">
        <w:rPr>
          <w:rStyle w:val="CommentReference"/>
          <w:sz w:val="24"/>
          <w:szCs w:val="24"/>
        </w:rPr>
        <w:t>Schne</w:t>
      </w:r>
      <w:r w:rsidR="008A2C3A">
        <w:rPr>
          <w:rStyle w:val="CommentReference"/>
          <w:sz w:val="24"/>
          <w:szCs w:val="24"/>
        </w:rPr>
        <w:t>ersohn</w:t>
      </w:r>
      <w:proofErr w:type="spellEnd"/>
      <w:r w:rsidR="008A2C3A">
        <w:rPr>
          <w:rStyle w:val="CommentReference"/>
          <w:sz w:val="24"/>
          <w:szCs w:val="24"/>
        </w:rPr>
        <w:t xml:space="preserve"> </w:t>
      </w:r>
      <w:r w:rsidR="00A42F57">
        <w:rPr>
          <w:rStyle w:val="CommentReference"/>
          <w:sz w:val="24"/>
          <w:szCs w:val="24"/>
        </w:rPr>
        <w:t>wrote in Jerusalem</w:t>
      </w:r>
      <w:r w:rsidR="00EA26FD">
        <w:rPr>
          <w:rStyle w:val="CommentReference"/>
          <w:sz w:val="24"/>
          <w:szCs w:val="24"/>
        </w:rPr>
        <w:t>-</w:t>
      </w:r>
      <w:r w:rsidR="00A42F57">
        <w:rPr>
          <w:rStyle w:val="CommentReference"/>
          <w:sz w:val="24"/>
          <w:szCs w:val="24"/>
        </w:rPr>
        <w:t xml:space="preserve">based on a story told by a Moroccan </w:t>
      </w:r>
      <w:bookmarkStart w:id="19" w:name="_GoBack"/>
      <w:bookmarkEnd w:id="19"/>
      <w:r w:rsidR="00A42F57">
        <w:rPr>
          <w:rStyle w:val="CommentReference"/>
          <w:sz w:val="24"/>
          <w:szCs w:val="24"/>
        </w:rPr>
        <w:lastRenderedPageBreak/>
        <w:t>storyteller, is it a Moroccan legend? Jerusalem</w:t>
      </w:r>
      <w:r w:rsidR="00DE3A58">
        <w:rPr>
          <w:rStyle w:val="CommentReference"/>
          <w:sz w:val="24"/>
          <w:szCs w:val="24"/>
        </w:rPr>
        <w:t>ite? Greek? And what about a scholar who was born in Israel and encounters a book written by a “diasporic” Jew, can we relate to him only as an Israel</w:t>
      </w:r>
      <w:r w:rsidR="004B4BF7">
        <w:rPr>
          <w:rStyle w:val="CommentReference"/>
          <w:sz w:val="24"/>
          <w:szCs w:val="24"/>
        </w:rPr>
        <w:t>i</w:t>
      </w:r>
      <w:r w:rsidR="00DE3A58">
        <w:rPr>
          <w:rStyle w:val="CommentReference"/>
          <w:sz w:val="24"/>
          <w:szCs w:val="24"/>
        </w:rPr>
        <w:t xml:space="preserve"> scholar? These examples are </w:t>
      </w:r>
      <w:r w:rsidR="00786F27">
        <w:rPr>
          <w:rStyle w:val="CommentReference"/>
          <w:sz w:val="24"/>
          <w:szCs w:val="24"/>
        </w:rPr>
        <w:t xml:space="preserve">enough </w:t>
      </w:r>
      <w:r w:rsidR="00DE3A58">
        <w:rPr>
          <w:rStyle w:val="CommentReference"/>
          <w:sz w:val="24"/>
          <w:szCs w:val="24"/>
        </w:rPr>
        <w:t xml:space="preserve">to realize that </w:t>
      </w:r>
      <w:r w:rsidR="00786F27">
        <w:rPr>
          <w:rStyle w:val="CommentReference"/>
          <w:sz w:val="24"/>
          <w:szCs w:val="24"/>
        </w:rPr>
        <w:t>in</w:t>
      </w:r>
      <w:r w:rsidR="004B4BF7">
        <w:rPr>
          <w:rStyle w:val="CommentReference"/>
          <w:sz w:val="24"/>
          <w:szCs w:val="24"/>
        </w:rPr>
        <w:t xml:space="preserve"> practical terms,</w:t>
      </w:r>
      <w:r w:rsidR="00DE3A58">
        <w:rPr>
          <w:rStyle w:val="CommentReference"/>
          <w:sz w:val="24"/>
          <w:szCs w:val="24"/>
        </w:rPr>
        <w:t xml:space="preserve"> the “diaspora” and </w:t>
      </w:r>
      <w:r w:rsidR="00CF7788">
        <w:rPr>
          <w:rStyle w:val="CommentReference"/>
          <w:sz w:val="24"/>
          <w:szCs w:val="24"/>
        </w:rPr>
        <w:t xml:space="preserve">the </w:t>
      </w:r>
      <w:r w:rsidR="00DE3A58">
        <w:rPr>
          <w:rStyle w:val="CommentReference"/>
          <w:sz w:val="24"/>
          <w:szCs w:val="24"/>
        </w:rPr>
        <w:t>“</w:t>
      </w:r>
      <w:r w:rsidR="005F377E">
        <w:rPr>
          <w:rStyle w:val="CommentReference"/>
          <w:sz w:val="24"/>
          <w:szCs w:val="24"/>
        </w:rPr>
        <w:t>Land of Israel</w:t>
      </w:r>
      <w:r w:rsidR="00CF7788">
        <w:rPr>
          <w:rStyle w:val="CommentReference"/>
          <w:sz w:val="24"/>
          <w:szCs w:val="24"/>
        </w:rPr>
        <w:t>”</w:t>
      </w:r>
      <w:r w:rsidR="00DE3A58">
        <w:rPr>
          <w:rStyle w:val="CommentReference"/>
          <w:sz w:val="24"/>
          <w:szCs w:val="24"/>
        </w:rPr>
        <w:t xml:space="preserve"> are always </w:t>
      </w:r>
      <w:r w:rsidR="004B4BF7">
        <w:rPr>
          <w:rStyle w:val="CommentReference"/>
          <w:sz w:val="24"/>
          <w:szCs w:val="24"/>
        </w:rPr>
        <w:t>intertwined</w:t>
      </w:r>
      <w:r w:rsidR="00DE3A58">
        <w:rPr>
          <w:rStyle w:val="CommentReference"/>
          <w:sz w:val="24"/>
          <w:szCs w:val="24"/>
        </w:rPr>
        <w:t>.</w:t>
      </w:r>
    </w:p>
    <w:p w14:paraId="06E2F352" w14:textId="2F6BE37E" w:rsidR="007C5B22" w:rsidRDefault="00DE3A58" w:rsidP="000703F7">
      <w:pPr>
        <w:ind w:firstLine="0"/>
        <w:jc w:val="both"/>
        <w:rPr>
          <w:rStyle w:val="CommentReference"/>
          <w:sz w:val="24"/>
          <w:szCs w:val="24"/>
        </w:rPr>
      </w:pPr>
      <w:r>
        <w:rPr>
          <w:rStyle w:val="CommentReference"/>
          <w:sz w:val="24"/>
          <w:szCs w:val="24"/>
        </w:rPr>
        <w:tab/>
        <w:t xml:space="preserve">Zionism grew simultaneously with the development of folkloristics in Europe, therefore, the question at the </w:t>
      </w:r>
      <w:r w:rsidR="004B4BF7">
        <w:rPr>
          <w:rStyle w:val="CommentReference"/>
          <w:sz w:val="24"/>
          <w:szCs w:val="24"/>
        </w:rPr>
        <w:t>center</w:t>
      </w:r>
      <w:r>
        <w:rPr>
          <w:rStyle w:val="CommentReference"/>
          <w:sz w:val="24"/>
          <w:szCs w:val="24"/>
        </w:rPr>
        <w:t xml:space="preserve"> of the discussion, even i</w:t>
      </w:r>
      <w:r w:rsidR="00CF7788">
        <w:rPr>
          <w:rStyle w:val="CommentReference"/>
          <w:sz w:val="24"/>
          <w:szCs w:val="24"/>
        </w:rPr>
        <w:t>f</w:t>
      </w:r>
      <w:r>
        <w:rPr>
          <w:rStyle w:val="CommentReference"/>
          <w:sz w:val="24"/>
          <w:szCs w:val="24"/>
        </w:rPr>
        <w:t xml:space="preserve"> sometimes covertly, is: </w:t>
      </w:r>
      <w:r w:rsidR="00995764">
        <w:rPr>
          <w:rStyle w:val="CommentReference"/>
          <w:sz w:val="24"/>
          <w:szCs w:val="24"/>
        </w:rPr>
        <w:t>how is the category of folklore produced within the folkloristics-diaspora-Israel triad, what are the</w:t>
      </w:r>
      <w:r w:rsidR="00A42F57">
        <w:rPr>
          <w:rStyle w:val="CommentReference"/>
          <w:sz w:val="24"/>
          <w:szCs w:val="24"/>
        </w:rPr>
        <w:t xml:space="preserve"> </w:t>
      </w:r>
      <w:r w:rsidR="00995764">
        <w:rPr>
          <w:rStyle w:val="CommentReference"/>
          <w:sz w:val="24"/>
          <w:szCs w:val="24"/>
        </w:rPr>
        <w:t xml:space="preserve">central sites identified with the production of this category outside of Israel, and how were these </w:t>
      </w:r>
      <w:commentRangeStart w:id="20"/>
      <w:r w:rsidR="00995764">
        <w:rPr>
          <w:rStyle w:val="CommentReference"/>
          <w:sz w:val="24"/>
          <w:szCs w:val="24"/>
        </w:rPr>
        <w:t xml:space="preserve">sites </w:t>
      </w:r>
      <w:commentRangeEnd w:id="20"/>
      <w:r w:rsidR="00CF7788">
        <w:rPr>
          <w:rStyle w:val="CommentReference"/>
        </w:rPr>
        <w:commentReference w:id="20"/>
      </w:r>
      <w:r w:rsidR="00CF7788">
        <w:rPr>
          <w:rStyle w:val="CommentReference"/>
          <w:sz w:val="24"/>
          <w:szCs w:val="24"/>
        </w:rPr>
        <w:t>duplicated</w:t>
      </w:r>
      <w:r w:rsidR="00995764">
        <w:rPr>
          <w:rStyle w:val="CommentReference"/>
          <w:sz w:val="24"/>
          <w:szCs w:val="24"/>
        </w:rPr>
        <w:t xml:space="preserve"> with the consolidation of Zionist folkloristics in the </w:t>
      </w:r>
      <w:r w:rsidR="005F377E">
        <w:rPr>
          <w:rStyle w:val="CommentReference"/>
          <w:sz w:val="24"/>
          <w:szCs w:val="24"/>
        </w:rPr>
        <w:t>Land of Israel</w:t>
      </w:r>
      <w:r w:rsidR="00995764">
        <w:rPr>
          <w:rStyle w:val="CommentReference"/>
          <w:sz w:val="24"/>
          <w:szCs w:val="24"/>
        </w:rPr>
        <w:t xml:space="preserve">? Although this book </w:t>
      </w:r>
      <w:r w:rsidR="004002E8">
        <w:rPr>
          <w:rStyle w:val="CommentReference"/>
          <w:sz w:val="24"/>
          <w:szCs w:val="24"/>
        </w:rPr>
        <w:t>deals with the folkloristic</w:t>
      </w:r>
      <w:r w:rsidR="00995764">
        <w:rPr>
          <w:rStyle w:val="CommentReference"/>
          <w:sz w:val="24"/>
          <w:szCs w:val="24"/>
        </w:rPr>
        <w:t xml:space="preserve"> activity that emerged in </w:t>
      </w:r>
      <w:r w:rsidR="004002E8">
        <w:rPr>
          <w:rStyle w:val="CommentReference"/>
          <w:sz w:val="24"/>
          <w:szCs w:val="24"/>
        </w:rPr>
        <w:t>pre and post-state Israel in the</w:t>
      </w:r>
      <w:r w:rsidR="00995764">
        <w:rPr>
          <w:rStyle w:val="CommentReference"/>
          <w:sz w:val="24"/>
          <w:szCs w:val="24"/>
        </w:rPr>
        <w:t xml:space="preserve"> nineteen-forties and fifties</w:t>
      </w:r>
      <w:r w:rsidR="004002E8">
        <w:rPr>
          <w:rStyle w:val="CommentReference"/>
          <w:sz w:val="24"/>
          <w:szCs w:val="24"/>
        </w:rPr>
        <w:t xml:space="preserve">, </w:t>
      </w:r>
      <w:r w:rsidR="003D0BBD">
        <w:rPr>
          <w:rStyle w:val="CommentReference"/>
          <w:sz w:val="24"/>
          <w:szCs w:val="24"/>
        </w:rPr>
        <w:t>individuals</w:t>
      </w:r>
      <w:r w:rsidR="004002E8">
        <w:rPr>
          <w:rStyle w:val="CommentReference"/>
          <w:sz w:val="24"/>
          <w:szCs w:val="24"/>
        </w:rPr>
        <w:t xml:space="preserve"> from different times and places are relevant to understanding </w:t>
      </w:r>
      <w:r w:rsidR="003D0BBD">
        <w:rPr>
          <w:rStyle w:val="CommentReference"/>
          <w:sz w:val="24"/>
          <w:szCs w:val="24"/>
        </w:rPr>
        <w:t>processes</w:t>
      </w:r>
      <w:r w:rsidR="004002E8">
        <w:rPr>
          <w:rStyle w:val="CommentReference"/>
          <w:sz w:val="24"/>
          <w:szCs w:val="24"/>
        </w:rPr>
        <w:t xml:space="preserve"> in this period.</w:t>
      </w:r>
    </w:p>
    <w:p w14:paraId="053BB96D" w14:textId="59031A4C" w:rsidR="004002E8" w:rsidRDefault="004002E8" w:rsidP="000703F7">
      <w:pPr>
        <w:ind w:firstLine="0"/>
        <w:jc w:val="both"/>
        <w:rPr>
          <w:rStyle w:val="CommentReference"/>
          <w:sz w:val="24"/>
          <w:szCs w:val="24"/>
        </w:rPr>
      </w:pPr>
      <w:r>
        <w:rPr>
          <w:rStyle w:val="CommentReference"/>
          <w:sz w:val="24"/>
          <w:szCs w:val="24"/>
        </w:rPr>
        <w:tab/>
        <w:t xml:space="preserve">The moment the deterministic intuition regarding the relationship between folklore studies and Zionism is abandoned, one can </w:t>
      </w:r>
      <w:r w:rsidR="009A1C29">
        <w:rPr>
          <w:rStyle w:val="CommentReference"/>
          <w:sz w:val="24"/>
          <w:szCs w:val="24"/>
        </w:rPr>
        <w:t>evaluate the heterogenous process of the translation and transformation of terms as practiced by folklore scholars</w:t>
      </w:r>
      <w:r w:rsidR="003D0BBD">
        <w:rPr>
          <w:rStyle w:val="CommentReference"/>
          <w:sz w:val="24"/>
          <w:szCs w:val="24"/>
        </w:rPr>
        <w:t xml:space="preserve"> </w:t>
      </w:r>
      <w:r w:rsidR="009A1C29">
        <w:rPr>
          <w:rStyle w:val="CommentReference"/>
          <w:sz w:val="24"/>
          <w:szCs w:val="24"/>
        </w:rPr>
        <w:t xml:space="preserve">by way of examining discrepancies between the different versions of Zionist folkloristics. This type of perspective illuminates the rivalry between the factions, whose </w:t>
      </w:r>
      <w:r w:rsidR="00CB256F">
        <w:rPr>
          <w:rStyle w:val="CommentReference"/>
          <w:sz w:val="24"/>
          <w:szCs w:val="24"/>
        </w:rPr>
        <w:t xml:space="preserve">twisted roots spread far and wide to </w:t>
      </w:r>
      <w:r w:rsidR="00D01DE6">
        <w:rPr>
          <w:rStyle w:val="CommentReference"/>
          <w:sz w:val="24"/>
          <w:szCs w:val="24"/>
        </w:rPr>
        <w:t xml:space="preserve">different sites in </w:t>
      </w:r>
      <w:r w:rsidR="00CB256F">
        <w:rPr>
          <w:rStyle w:val="CommentReference"/>
          <w:sz w:val="24"/>
          <w:szCs w:val="24"/>
        </w:rPr>
        <w:t xml:space="preserve">and outside of </w:t>
      </w:r>
      <w:r w:rsidR="00D01DE6">
        <w:rPr>
          <w:rStyle w:val="CommentReference"/>
          <w:sz w:val="24"/>
          <w:szCs w:val="24"/>
        </w:rPr>
        <w:t>Europe</w:t>
      </w:r>
      <w:r w:rsidR="00CB256F">
        <w:rPr>
          <w:rStyle w:val="CommentReference"/>
          <w:sz w:val="24"/>
          <w:szCs w:val="24"/>
        </w:rPr>
        <w:t>,</w:t>
      </w:r>
      <w:r w:rsidR="00D01DE6">
        <w:rPr>
          <w:rStyle w:val="CommentReference"/>
          <w:sz w:val="24"/>
          <w:szCs w:val="24"/>
        </w:rPr>
        <w:t xml:space="preserve"> and </w:t>
      </w:r>
      <w:r w:rsidR="00CB256F">
        <w:rPr>
          <w:rStyle w:val="CommentReference"/>
          <w:sz w:val="24"/>
          <w:szCs w:val="24"/>
        </w:rPr>
        <w:t xml:space="preserve">to </w:t>
      </w:r>
      <w:r w:rsidR="00D01DE6">
        <w:rPr>
          <w:rStyle w:val="CommentReference"/>
          <w:sz w:val="24"/>
          <w:szCs w:val="24"/>
        </w:rPr>
        <w:t>much earlier periods.</w:t>
      </w:r>
    </w:p>
    <w:p w14:paraId="01DDC839" w14:textId="3456DC4B" w:rsidR="00D01DE6" w:rsidRDefault="00D01DE6" w:rsidP="000703F7">
      <w:pPr>
        <w:ind w:firstLine="0"/>
        <w:jc w:val="both"/>
        <w:rPr>
          <w:rStyle w:val="CommentReference"/>
          <w:sz w:val="24"/>
          <w:szCs w:val="24"/>
        </w:rPr>
      </w:pPr>
    </w:p>
    <w:p w14:paraId="034DFBD3" w14:textId="76115276" w:rsidR="00D01DE6" w:rsidRDefault="00D01DE6" w:rsidP="00CB256F">
      <w:pPr>
        <w:ind w:firstLine="0"/>
        <w:jc w:val="center"/>
        <w:rPr>
          <w:rStyle w:val="CommentReference"/>
          <w:sz w:val="24"/>
          <w:szCs w:val="24"/>
        </w:rPr>
      </w:pPr>
      <w:r>
        <w:rPr>
          <w:rStyle w:val="CommentReference"/>
          <w:sz w:val="24"/>
          <w:szCs w:val="24"/>
        </w:rPr>
        <w:t>Jewish Folkloristics in Europe</w:t>
      </w:r>
    </w:p>
    <w:p w14:paraId="119572EE" w14:textId="2D66C3E4" w:rsidR="00D01DE6" w:rsidRDefault="00D01DE6" w:rsidP="000703F7">
      <w:pPr>
        <w:ind w:firstLine="0"/>
        <w:jc w:val="both"/>
        <w:rPr>
          <w:rStyle w:val="CommentReference"/>
          <w:sz w:val="24"/>
          <w:szCs w:val="24"/>
        </w:rPr>
      </w:pPr>
    </w:p>
    <w:p w14:paraId="5A75DAD7" w14:textId="6714BCAC" w:rsidR="00D01DE6" w:rsidRDefault="004B2B63" w:rsidP="000703F7">
      <w:pPr>
        <w:ind w:firstLine="0"/>
        <w:jc w:val="both"/>
        <w:rPr>
          <w:rStyle w:val="CommentReference"/>
          <w:sz w:val="24"/>
          <w:szCs w:val="24"/>
        </w:rPr>
      </w:pPr>
      <w:r>
        <w:rPr>
          <w:rStyle w:val="CommentReference"/>
          <w:sz w:val="24"/>
          <w:szCs w:val="24"/>
        </w:rPr>
        <w:t xml:space="preserve">It is hard to define the point at which </w:t>
      </w:r>
      <w:r w:rsidR="00CB256F">
        <w:rPr>
          <w:rStyle w:val="CommentReference"/>
          <w:sz w:val="24"/>
          <w:szCs w:val="24"/>
        </w:rPr>
        <w:t xml:space="preserve">the study of </w:t>
      </w:r>
      <w:r>
        <w:rPr>
          <w:rStyle w:val="CommentReference"/>
          <w:sz w:val="24"/>
          <w:szCs w:val="24"/>
        </w:rPr>
        <w:t xml:space="preserve">Jewish folklore began to expand and branch out. One can start </w:t>
      </w:r>
      <w:r w:rsidR="00CB256F">
        <w:rPr>
          <w:rStyle w:val="CommentReference"/>
          <w:sz w:val="24"/>
          <w:szCs w:val="24"/>
        </w:rPr>
        <w:t>in</w:t>
      </w:r>
      <w:r>
        <w:rPr>
          <w:rStyle w:val="CommentReference"/>
          <w:sz w:val="24"/>
          <w:szCs w:val="24"/>
        </w:rPr>
        <w:t xml:space="preserve"> the eighteenth-century with the </w:t>
      </w:r>
      <w:proofErr w:type="spellStart"/>
      <w:r w:rsidRPr="008A2C3A">
        <w:rPr>
          <w:rStyle w:val="CommentReference"/>
          <w:i/>
          <w:iCs/>
          <w:sz w:val="24"/>
          <w:szCs w:val="24"/>
        </w:rPr>
        <w:t>Volkgeist</w:t>
      </w:r>
      <w:proofErr w:type="spellEnd"/>
      <w:r>
        <w:rPr>
          <w:rStyle w:val="CommentReference"/>
          <w:sz w:val="24"/>
          <w:szCs w:val="24"/>
        </w:rPr>
        <w:t xml:space="preserve"> idea, which Herder developed on the basis of a common language, geographical climate (territory), and common practices, an idea that </w:t>
      </w:r>
      <w:r w:rsidR="00ED513D">
        <w:rPr>
          <w:rStyle w:val="CommentReference"/>
          <w:sz w:val="24"/>
          <w:szCs w:val="24"/>
        </w:rPr>
        <w:t>impacted</w:t>
      </w:r>
      <w:r>
        <w:rPr>
          <w:rStyle w:val="CommentReference"/>
          <w:sz w:val="24"/>
          <w:szCs w:val="24"/>
        </w:rPr>
        <w:t xml:space="preserve"> the status of European Jews. At the time, Europe’s Jews </w:t>
      </w:r>
      <w:r w:rsidR="00340479">
        <w:rPr>
          <w:rStyle w:val="CommentReference"/>
          <w:sz w:val="24"/>
          <w:szCs w:val="24"/>
        </w:rPr>
        <w:t xml:space="preserve">could not adopt Herder’s theory without </w:t>
      </w:r>
      <w:r w:rsidR="00ED513D">
        <w:rPr>
          <w:rStyle w:val="CommentReference"/>
          <w:sz w:val="24"/>
          <w:szCs w:val="24"/>
        </w:rPr>
        <w:t xml:space="preserve">radically amending it, </w:t>
      </w:r>
      <w:r w:rsidR="00340479">
        <w:rPr>
          <w:rStyle w:val="CommentReference"/>
          <w:sz w:val="24"/>
          <w:szCs w:val="24"/>
        </w:rPr>
        <w:t xml:space="preserve">given that his </w:t>
      </w:r>
      <w:r w:rsidR="00ED513D">
        <w:rPr>
          <w:rStyle w:val="CommentReference"/>
          <w:sz w:val="24"/>
          <w:szCs w:val="24"/>
        </w:rPr>
        <w:t>notions</w:t>
      </w:r>
      <w:r w:rsidR="00340479">
        <w:rPr>
          <w:rStyle w:val="CommentReference"/>
          <w:sz w:val="24"/>
          <w:szCs w:val="24"/>
        </w:rPr>
        <w:t xml:space="preserve"> about the return to the </w:t>
      </w:r>
      <w:r w:rsidR="005F377E">
        <w:rPr>
          <w:rStyle w:val="CommentReference"/>
          <w:sz w:val="24"/>
          <w:szCs w:val="24"/>
        </w:rPr>
        <w:t>Land of Israel</w:t>
      </w:r>
      <w:r w:rsidR="00340479">
        <w:rPr>
          <w:rStyle w:val="CommentReference"/>
          <w:sz w:val="24"/>
          <w:szCs w:val="24"/>
        </w:rPr>
        <w:t xml:space="preserve"> were perceived as imaginary. Accordingly, members of the </w:t>
      </w:r>
      <w:proofErr w:type="spellStart"/>
      <w:r w:rsidR="00C01FD8" w:rsidRPr="00C01FD8">
        <w:rPr>
          <w:rStyle w:val="CommentReference"/>
          <w:sz w:val="24"/>
          <w:szCs w:val="24"/>
        </w:rPr>
        <w:t>Wissenschaft</w:t>
      </w:r>
      <w:proofErr w:type="spellEnd"/>
      <w:r w:rsidR="00C01FD8" w:rsidRPr="00C01FD8">
        <w:rPr>
          <w:rStyle w:val="CommentReference"/>
          <w:sz w:val="24"/>
          <w:szCs w:val="24"/>
        </w:rPr>
        <w:t xml:space="preserve"> des </w:t>
      </w:r>
      <w:proofErr w:type="spellStart"/>
      <w:r w:rsidR="00C01FD8" w:rsidRPr="00C01FD8">
        <w:rPr>
          <w:rStyle w:val="CommentReference"/>
          <w:sz w:val="24"/>
          <w:szCs w:val="24"/>
        </w:rPr>
        <w:t>Judentums</w:t>
      </w:r>
      <w:proofErr w:type="spellEnd"/>
      <w:r w:rsidR="00C01FD8">
        <w:rPr>
          <w:rStyle w:val="CommentReference"/>
          <w:sz w:val="24"/>
          <w:szCs w:val="24"/>
        </w:rPr>
        <w:t xml:space="preserve"> movement </w:t>
      </w:r>
      <w:r w:rsidR="007B029B">
        <w:rPr>
          <w:rStyle w:val="CommentReference"/>
          <w:sz w:val="24"/>
          <w:szCs w:val="24"/>
        </w:rPr>
        <w:t>sought</w:t>
      </w:r>
      <w:r w:rsidR="00C01FD8">
        <w:rPr>
          <w:rStyle w:val="CommentReference"/>
          <w:sz w:val="24"/>
          <w:szCs w:val="24"/>
        </w:rPr>
        <w:t xml:space="preserve"> to</w:t>
      </w:r>
      <w:r w:rsidR="00ED513D">
        <w:rPr>
          <w:rStyle w:val="CommentReference"/>
          <w:sz w:val="24"/>
          <w:szCs w:val="24"/>
        </w:rPr>
        <w:t xml:space="preserve"> become</w:t>
      </w:r>
      <w:r w:rsidR="00C01FD8">
        <w:rPr>
          <w:rStyle w:val="CommentReference"/>
          <w:sz w:val="24"/>
          <w:szCs w:val="24"/>
        </w:rPr>
        <w:t xml:space="preserve"> assimilate</w:t>
      </w:r>
      <w:r w:rsidR="00ED513D">
        <w:rPr>
          <w:rStyle w:val="CommentReference"/>
          <w:sz w:val="24"/>
          <w:szCs w:val="24"/>
        </w:rPr>
        <w:t>d</w:t>
      </w:r>
      <w:r w:rsidR="00C01FD8">
        <w:rPr>
          <w:rStyle w:val="CommentReference"/>
          <w:sz w:val="24"/>
          <w:szCs w:val="24"/>
        </w:rPr>
        <w:t xml:space="preserve"> in Europe while preserving key religious principles. In the second half of the nineteenth century, several of them engaged in folklore—especially in folk genres of written Jewish literature—or in the daily customs of past eras, </w:t>
      </w:r>
      <w:r w:rsidR="00F94BB6">
        <w:rPr>
          <w:rStyle w:val="CommentReference"/>
          <w:sz w:val="24"/>
          <w:szCs w:val="24"/>
        </w:rPr>
        <w:t>even without adopting Herder’s principles regarding the desired Jewish life.</w:t>
      </w:r>
    </w:p>
    <w:p w14:paraId="0CC96F41" w14:textId="782866D0" w:rsidR="00F94BB6" w:rsidRDefault="00F94BB6" w:rsidP="000703F7">
      <w:pPr>
        <w:ind w:firstLine="0"/>
        <w:jc w:val="both"/>
        <w:rPr>
          <w:rStyle w:val="CommentReference"/>
          <w:sz w:val="24"/>
          <w:szCs w:val="24"/>
        </w:rPr>
      </w:pPr>
      <w:r>
        <w:rPr>
          <w:rStyle w:val="CommentReference"/>
          <w:sz w:val="24"/>
          <w:szCs w:val="24"/>
        </w:rPr>
        <w:lastRenderedPageBreak/>
        <w:tab/>
      </w:r>
      <w:r w:rsidR="007B029B">
        <w:rPr>
          <w:rStyle w:val="CommentReference"/>
          <w:sz w:val="24"/>
          <w:szCs w:val="24"/>
        </w:rPr>
        <w:t xml:space="preserve">In </w:t>
      </w:r>
      <w:r>
        <w:rPr>
          <w:rStyle w:val="CommentReference"/>
          <w:sz w:val="24"/>
          <w:szCs w:val="24"/>
        </w:rPr>
        <w:t>nineteenth century</w:t>
      </w:r>
      <w:r w:rsidR="007B029B" w:rsidRPr="007B029B">
        <w:rPr>
          <w:rStyle w:val="CommentReference"/>
          <w:sz w:val="24"/>
          <w:szCs w:val="24"/>
        </w:rPr>
        <w:t xml:space="preserve"> </w:t>
      </w:r>
      <w:r w:rsidR="007B029B">
        <w:rPr>
          <w:rStyle w:val="CommentReference"/>
          <w:sz w:val="24"/>
          <w:szCs w:val="24"/>
        </w:rPr>
        <w:t>Germany</w:t>
      </w:r>
      <w:r>
        <w:rPr>
          <w:rStyle w:val="CommentReference"/>
          <w:sz w:val="24"/>
          <w:szCs w:val="24"/>
        </w:rPr>
        <w:t>, groups of scholars that dealt with ethnographic and museal documentation of cultures from around the world</w:t>
      </w:r>
      <w:r w:rsidRPr="00F94BB6">
        <w:rPr>
          <w:rStyle w:val="CommentReference"/>
          <w:sz w:val="24"/>
          <w:szCs w:val="24"/>
        </w:rPr>
        <w:t xml:space="preserve"> </w:t>
      </w:r>
      <w:r w:rsidR="007B029B">
        <w:rPr>
          <w:rStyle w:val="CommentReference"/>
          <w:sz w:val="24"/>
          <w:szCs w:val="24"/>
        </w:rPr>
        <w:t xml:space="preserve">were </w:t>
      </w:r>
      <w:r>
        <w:rPr>
          <w:rStyle w:val="CommentReference"/>
          <w:sz w:val="24"/>
          <w:szCs w:val="24"/>
        </w:rPr>
        <w:t xml:space="preserve">formed and </w:t>
      </w:r>
      <w:r w:rsidR="00293121">
        <w:rPr>
          <w:rStyle w:val="CommentReference"/>
          <w:sz w:val="24"/>
          <w:szCs w:val="24"/>
        </w:rPr>
        <w:t>grew</w:t>
      </w:r>
      <w:r>
        <w:rPr>
          <w:rStyle w:val="CommentReference"/>
          <w:sz w:val="24"/>
          <w:szCs w:val="24"/>
        </w:rPr>
        <w:t>. In the last quarter of the</w:t>
      </w:r>
      <w:r w:rsidR="00293121">
        <w:rPr>
          <w:rStyle w:val="CommentReference"/>
          <w:sz w:val="24"/>
          <w:szCs w:val="24"/>
        </w:rPr>
        <w:t xml:space="preserve"> nineteenth century, ethnologist Adolf Bastian (1826-1905) became the leading figure in these circles. Inspired by </w:t>
      </w:r>
      <w:r w:rsidR="007B029B">
        <w:rPr>
          <w:rStyle w:val="CommentReference"/>
          <w:sz w:val="24"/>
          <w:szCs w:val="24"/>
        </w:rPr>
        <w:t>H</w:t>
      </w:r>
      <w:r w:rsidR="00293121">
        <w:rPr>
          <w:rStyle w:val="CommentReference"/>
          <w:sz w:val="24"/>
          <w:szCs w:val="24"/>
        </w:rPr>
        <w:t xml:space="preserve">erder, Bastian developed the idea of a psychic unity of mankind, a highly influential concept within the German-speaking sphere and even beyond it. Two contrasting interpretations of Bastian appeared at the end of the century, which </w:t>
      </w:r>
      <w:r w:rsidR="00E82B3E">
        <w:rPr>
          <w:rStyle w:val="CommentReference"/>
          <w:sz w:val="24"/>
          <w:szCs w:val="24"/>
        </w:rPr>
        <w:t>were</w:t>
      </w:r>
      <w:r w:rsidR="00293121">
        <w:rPr>
          <w:rStyle w:val="CommentReference"/>
          <w:sz w:val="24"/>
          <w:szCs w:val="24"/>
        </w:rPr>
        <w:t xml:space="preserve"> </w:t>
      </w:r>
      <w:r w:rsidR="00E82B3E">
        <w:rPr>
          <w:rStyle w:val="CommentReference"/>
          <w:sz w:val="24"/>
          <w:szCs w:val="24"/>
        </w:rPr>
        <w:t>directly relevant to</w:t>
      </w:r>
      <w:r w:rsidR="00293121">
        <w:rPr>
          <w:rStyle w:val="CommentReference"/>
          <w:sz w:val="24"/>
          <w:szCs w:val="24"/>
        </w:rPr>
        <w:t xml:space="preserve"> the Jewish culture: the first was that of </w:t>
      </w:r>
      <w:r w:rsidR="00E2477F">
        <w:rPr>
          <w:rStyle w:val="CommentReference"/>
          <w:sz w:val="24"/>
          <w:szCs w:val="24"/>
        </w:rPr>
        <w:t xml:space="preserve">German </w:t>
      </w:r>
      <w:r w:rsidR="00E82B3E">
        <w:rPr>
          <w:rStyle w:val="CommentReference"/>
          <w:sz w:val="24"/>
          <w:szCs w:val="24"/>
        </w:rPr>
        <w:t xml:space="preserve">geographer and ethnologist Richard </w:t>
      </w:r>
      <w:r w:rsidR="00373843">
        <w:rPr>
          <w:rStyle w:val="CommentReference"/>
          <w:sz w:val="24"/>
          <w:szCs w:val="24"/>
        </w:rPr>
        <w:t>Andre</w:t>
      </w:r>
      <w:r w:rsidR="002B0585">
        <w:rPr>
          <w:rStyle w:val="CommentReference"/>
          <w:sz w:val="24"/>
          <w:szCs w:val="24"/>
        </w:rPr>
        <w:t xml:space="preserve">. </w:t>
      </w:r>
      <w:r w:rsidR="00C55F3E">
        <w:rPr>
          <w:rStyle w:val="CommentReference"/>
          <w:sz w:val="24"/>
          <w:szCs w:val="24"/>
        </w:rPr>
        <w:t>Andre</w:t>
      </w:r>
      <w:r w:rsidR="002B0585">
        <w:rPr>
          <w:rStyle w:val="CommentReference"/>
          <w:sz w:val="24"/>
          <w:szCs w:val="24"/>
        </w:rPr>
        <w:t xml:space="preserve"> wrote the first monograph devoted to Jewish folklore, a mainly anthological-essentialist work, </w:t>
      </w:r>
      <w:r w:rsidR="007B029B">
        <w:rPr>
          <w:rStyle w:val="CommentReference"/>
          <w:sz w:val="24"/>
          <w:szCs w:val="24"/>
        </w:rPr>
        <w:t>in</w:t>
      </w:r>
      <w:r w:rsidR="002B0585">
        <w:rPr>
          <w:rStyle w:val="CommentReference"/>
          <w:sz w:val="24"/>
          <w:szCs w:val="24"/>
        </w:rPr>
        <w:t xml:space="preserve"> which he outlined Jewish unity in terms of race, and described the Jews as “others” in relation to the Europeans. The second interpretation is that of Fredrich Salomon </w:t>
      </w:r>
      <w:r w:rsidR="00C55F3E">
        <w:rPr>
          <w:rStyle w:val="CommentReference"/>
          <w:sz w:val="24"/>
          <w:szCs w:val="24"/>
        </w:rPr>
        <w:t>Krauss</w:t>
      </w:r>
      <w:r w:rsidR="002B0585">
        <w:rPr>
          <w:rStyle w:val="CommentReference"/>
          <w:sz w:val="24"/>
          <w:szCs w:val="24"/>
        </w:rPr>
        <w:t xml:space="preserve"> (1859-1938), who was born into a Jewish family in Croatia, </w:t>
      </w:r>
      <w:r w:rsidR="005E59C8">
        <w:rPr>
          <w:rStyle w:val="CommentReference"/>
          <w:sz w:val="24"/>
          <w:szCs w:val="24"/>
        </w:rPr>
        <w:t xml:space="preserve">within the borders of the Austro-Hungarian empire. </w:t>
      </w:r>
      <w:r w:rsidR="00C55F3E">
        <w:rPr>
          <w:rStyle w:val="CommentReference"/>
          <w:sz w:val="24"/>
          <w:szCs w:val="24"/>
        </w:rPr>
        <w:t>Krauss</w:t>
      </w:r>
      <w:r w:rsidR="005E59C8">
        <w:rPr>
          <w:rStyle w:val="CommentReference"/>
          <w:sz w:val="24"/>
          <w:szCs w:val="24"/>
        </w:rPr>
        <w:t xml:space="preserve"> developed comparative folkloristics based </w:t>
      </w:r>
      <w:r w:rsidR="007B029B">
        <w:rPr>
          <w:rStyle w:val="CommentReference"/>
          <w:sz w:val="24"/>
          <w:szCs w:val="24"/>
        </w:rPr>
        <w:t>o</w:t>
      </w:r>
      <w:r w:rsidR="005E59C8">
        <w:rPr>
          <w:rStyle w:val="CommentReference"/>
          <w:sz w:val="24"/>
          <w:szCs w:val="24"/>
        </w:rPr>
        <w:t>n his perception of folklore as a type of fountain of yout</w:t>
      </w:r>
      <w:r w:rsidR="00AD5843">
        <w:rPr>
          <w:rStyle w:val="CommentReference"/>
          <w:sz w:val="24"/>
          <w:szCs w:val="24"/>
        </w:rPr>
        <w:t xml:space="preserve">h of the nations (the moto on the journal he edited read </w:t>
      </w:r>
      <w:r w:rsidR="00AD5843" w:rsidRPr="00AD5843">
        <w:rPr>
          <w:rStyle w:val="CommentReference"/>
          <w:i/>
          <w:iCs/>
          <w:sz w:val="24"/>
          <w:szCs w:val="24"/>
        </w:rPr>
        <w:t xml:space="preserve">Am </w:t>
      </w:r>
      <w:proofErr w:type="spellStart"/>
      <w:r w:rsidR="00AD5843" w:rsidRPr="00AD5843">
        <w:rPr>
          <w:rStyle w:val="CommentReference"/>
          <w:i/>
          <w:iCs/>
          <w:sz w:val="24"/>
          <w:szCs w:val="24"/>
        </w:rPr>
        <w:t>Urquell</w:t>
      </w:r>
      <w:proofErr w:type="spellEnd"/>
      <w:r w:rsidR="00AD5843">
        <w:rPr>
          <w:rStyle w:val="CommentReference"/>
          <w:sz w:val="24"/>
          <w:szCs w:val="24"/>
        </w:rPr>
        <w:t xml:space="preserve"> / </w:t>
      </w:r>
      <w:r w:rsidR="00AD5843" w:rsidRPr="00AD5843">
        <w:rPr>
          <w:rStyle w:val="CommentReference"/>
          <w:i/>
          <w:iCs/>
          <w:sz w:val="24"/>
          <w:szCs w:val="24"/>
        </w:rPr>
        <w:t xml:space="preserve">Der </w:t>
      </w:r>
      <w:proofErr w:type="spellStart"/>
      <w:r w:rsidR="00AD5843" w:rsidRPr="00AD5843">
        <w:rPr>
          <w:rStyle w:val="CommentReference"/>
          <w:i/>
          <w:iCs/>
          <w:sz w:val="24"/>
          <w:szCs w:val="24"/>
        </w:rPr>
        <w:t>Urquell</w:t>
      </w:r>
      <w:proofErr w:type="spellEnd"/>
      <w:r w:rsidR="00AD5843">
        <w:rPr>
          <w:rStyle w:val="CommentReference"/>
          <w:sz w:val="24"/>
          <w:szCs w:val="24"/>
        </w:rPr>
        <w:t xml:space="preserve"> – the fountain). From his residence in Vienna, where he served as secretary of Alliance Vienna, </w:t>
      </w:r>
      <w:r w:rsidR="00C55F3E">
        <w:rPr>
          <w:rStyle w:val="CommentReference"/>
          <w:sz w:val="24"/>
          <w:szCs w:val="24"/>
        </w:rPr>
        <w:t>Krauss</w:t>
      </w:r>
      <w:r w:rsidR="00AD5843">
        <w:rPr>
          <w:rStyle w:val="CommentReference"/>
          <w:sz w:val="24"/>
          <w:szCs w:val="24"/>
        </w:rPr>
        <w:t xml:space="preserve"> published many anthologies on the folklore of the Jews</w:t>
      </w:r>
      <w:r w:rsidR="0068216E">
        <w:rPr>
          <w:rStyle w:val="CommentReference"/>
          <w:sz w:val="24"/>
          <w:szCs w:val="24"/>
        </w:rPr>
        <w:t xml:space="preserve"> and </w:t>
      </w:r>
      <w:r w:rsidR="00AD5843">
        <w:rPr>
          <w:rStyle w:val="CommentReference"/>
          <w:sz w:val="24"/>
          <w:szCs w:val="24"/>
        </w:rPr>
        <w:t xml:space="preserve">of </w:t>
      </w:r>
      <w:r w:rsidR="0068216E">
        <w:rPr>
          <w:rStyle w:val="CommentReference"/>
          <w:sz w:val="24"/>
          <w:szCs w:val="24"/>
        </w:rPr>
        <w:t>American</w:t>
      </w:r>
      <w:r w:rsidR="00AD5843">
        <w:rPr>
          <w:rStyle w:val="CommentReference"/>
          <w:sz w:val="24"/>
          <w:szCs w:val="24"/>
        </w:rPr>
        <w:t xml:space="preserve"> “Indians”</w:t>
      </w:r>
      <w:r w:rsidR="0068216E">
        <w:rPr>
          <w:rStyle w:val="CommentReference"/>
          <w:sz w:val="24"/>
          <w:szCs w:val="24"/>
        </w:rPr>
        <w:t xml:space="preserve"> as well as</w:t>
      </w:r>
      <w:r w:rsidR="00AD5843">
        <w:rPr>
          <w:rStyle w:val="CommentReference"/>
          <w:sz w:val="24"/>
          <w:szCs w:val="24"/>
        </w:rPr>
        <w:t xml:space="preserve"> folklore from Montenegro, Poland, and other places. For </w:t>
      </w:r>
      <w:r w:rsidR="00C55F3E">
        <w:rPr>
          <w:rStyle w:val="CommentReference"/>
          <w:sz w:val="24"/>
          <w:szCs w:val="24"/>
        </w:rPr>
        <w:t>Andre</w:t>
      </w:r>
      <w:r w:rsidR="00AD5843">
        <w:rPr>
          <w:rStyle w:val="CommentReference"/>
          <w:sz w:val="24"/>
          <w:szCs w:val="24"/>
        </w:rPr>
        <w:t xml:space="preserve">, the Jews </w:t>
      </w:r>
      <w:commentRangeStart w:id="21"/>
      <w:r w:rsidR="00AD5843">
        <w:rPr>
          <w:rStyle w:val="CommentReference"/>
          <w:sz w:val="24"/>
          <w:szCs w:val="24"/>
        </w:rPr>
        <w:t xml:space="preserve">were not part of </w:t>
      </w:r>
      <w:commentRangeEnd w:id="21"/>
      <w:r w:rsidR="0068216E">
        <w:rPr>
          <w:rStyle w:val="CommentReference"/>
        </w:rPr>
        <w:commentReference w:id="21"/>
      </w:r>
      <w:r w:rsidR="00AD5843">
        <w:rPr>
          <w:rStyle w:val="CommentReference"/>
          <w:sz w:val="24"/>
          <w:szCs w:val="24"/>
        </w:rPr>
        <w:t xml:space="preserve">Europe, while </w:t>
      </w:r>
      <w:r w:rsidR="00C55F3E">
        <w:rPr>
          <w:rStyle w:val="CommentReference"/>
          <w:sz w:val="24"/>
          <w:szCs w:val="24"/>
        </w:rPr>
        <w:t>Krauss</w:t>
      </w:r>
      <w:r w:rsidR="00AD5843">
        <w:rPr>
          <w:rStyle w:val="CommentReference"/>
          <w:sz w:val="24"/>
          <w:szCs w:val="24"/>
        </w:rPr>
        <w:t xml:space="preserve"> saw in the assimilation of the Jews in Europe the solution to the </w:t>
      </w:r>
      <w:r w:rsidR="005876A0">
        <w:rPr>
          <w:rStyle w:val="CommentReference"/>
          <w:sz w:val="24"/>
          <w:szCs w:val="24"/>
        </w:rPr>
        <w:t xml:space="preserve">question of the </w:t>
      </w:r>
      <w:r w:rsidR="0068216E">
        <w:rPr>
          <w:rStyle w:val="CommentReference"/>
          <w:sz w:val="24"/>
          <w:szCs w:val="24"/>
        </w:rPr>
        <w:t>connection</w:t>
      </w:r>
      <w:r w:rsidR="005876A0">
        <w:rPr>
          <w:rStyle w:val="CommentReference"/>
          <w:sz w:val="24"/>
          <w:szCs w:val="24"/>
        </w:rPr>
        <w:t xml:space="preserve"> between the Jews and the continent.</w:t>
      </w:r>
    </w:p>
    <w:p w14:paraId="35FBBC20" w14:textId="2196F996" w:rsidR="005876A0" w:rsidRDefault="005876A0" w:rsidP="000703F7">
      <w:pPr>
        <w:ind w:firstLine="0"/>
        <w:jc w:val="both"/>
        <w:rPr>
          <w:rStyle w:val="CommentReference"/>
          <w:sz w:val="24"/>
          <w:szCs w:val="24"/>
        </w:rPr>
      </w:pPr>
      <w:r>
        <w:rPr>
          <w:rStyle w:val="CommentReference"/>
          <w:sz w:val="24"/>
          <w:szCs w:val="24"/>
        </w:rPr>
        <w:tab/>
        <w:t xml:space="preserve">The sources for the anthologies of Jewish folklore that </w:t>
      </w:r>
      <w:r w:rsidR="00C55F3E">
        <w:rPr>
          <w:rStyle w:val="CommentReference"/>
          <w:sz w:val="24"/>
          <w:szCs w:val="24"/>
        </w:rPr>
        <w:t>Krauss</w:t>
      </w:r>
      <w:r>
        <w:rPr>
          <w:rStyle w:val="CommentReference"/>
          <w:sz w:val="24"/>
          <w:szCs w:val="24"/>
        </w:rPr>
        <w:t xml:space="preserve"> published were diverse, for example, </w:t>
      </w:r>
      <w:r w:rsidR="0068216E">
        <w:rPr>
          <w:rStyle w:val="CommentReference"/>
          <w:sz w:val="24"/>
          <w:szCs w:val="24"/>
        </w:rPr>
        <w:t xml:space="preserve">Krauss edited materials contributed to </w:t>
      </w:r>
      <w:r w:rsidR="0068216E" w:rsidRPr="005876A0">
        <w:rPr>
          <w:rStyle w:val="CommentReference"/>
          <w:i/>
          <w:iCs/>
          <w:sz w:val="24"/>
          <w:szCs w:val="24"/>
        </w:rPr>
        <w:t xml:space="preserve">Am </w:t>
      </w:r>
      <w:proofErr w:type="spellStart"/>
      <w:r w:rsidR="0068216E" w:rsidRPr="005876A0">
        <w:rPr>
          <w:rStyle w:val="CommentReference"/>
          <w:i/>
          <w:iCs/>
          <w:sz w:val="24"/>
          <w:szCs w:val="24"/>
        </w:rPr>
        <w:t>Urquell</w:t>
      </w:r>
      <w:proofErr w:type="spellEnd"/>
      <w:r w:rsidR="0068216E">
        <w:rPr>
          <w:rStyle w:val="CommentReference"/>
          <w:sz w:val="24"/>
          <w:szCs w:val="24"/>
        </w:rPr>
        <w:t xml:space="preserve"> by </w:t>
      </w:r>
      <w:r w:rsidR="00EE40BD">
        <w:rPr>
          <w:rStyle w:val="CommentReference"/>
          <w:sz w:val="24"/>
          <w:szCs w:val="24"/>
        </w:rPr>
        <w:t>I. L.</w:t>
      </w:r>
      <w:r>
        <w:rPr>
          <w:rStyle w:val="CommentReference"/>
          <w:sz w:val="24"/>
          <w:szCs w:val="24"/>
        </w:rPr>
        <w:t xml:space="preserve"> </w:t>
      </w:r>
      <w:proofErr w:type="spellStart"/>
      <w:r>
        <w:rPr>
          <w:rStyle w:val="CommentReference"/>
          <w:sz w:val="24"/>
          <w:szCs w:val="24"/>
        </w:rPr>
        <w:t>Peretz</w:t>
      </w:r>
      <w:proofErr w:type="spellEnd"/>
      <w:r w:rsidR="0068216E">
        <w:rPr>
          <w:rStyle w:val="CommentReference"/>
          <w:sz w:val="24"/>
          <w:szCs w:val="24"/>
        </w:rPr>
        <w:t xml:space="preserve">, </w:t>
      </w:r>
      <w:r>
        <w:rPr>
          <w:rStyle w:val="CommentReference"/>
          <w:sz w:val="24"/>
          <w:szCs w:val="24"/>
        </w:rPr>
        <w:t xml:space="preserve">and he was friendly with Ignaz Bernstein, </w:t>
      </w:r>
      <w:r w:rsidR="0068216E">
        <w:rPr>
          <w:rStyle w:val="CommentReference"/>
          <w:sz w:val="24"/>
          <w:szCs w:val="24"/>
        </w:rPr>
        <w:t xml:space="preserve">a </w:t>
      </w:r>
      <w:r>
        <w:rPr>
          <w:rStyle w:val="CommentReference"/>
          <w:sz w:val="24"/>
          <w:szCs w:val="24"/>
        </w:rPr>
        <w:t xml:space="preserve">scholar of Yiddish idioms. The folklore of Jews in a comparative framework also appeared in the Polish journal </w:t>
      </w:r>
      <w:proofErr w:type="spellStart"/>
      <w:r w:rsidR="005D1EE7">
        <w:rPr>
          <w:rStyle w:val="CommentReference"/>
          <w:i/>
          <w:iCs/>
          <w:sz w:val="24"/>
          <w:szCs w:val="24"/>
        </w:rPr>
        <w:t>W</w:t>
      </w:r>
      <w:r w:rsidRPr="005876A0">
        <w:rPr>
          <w:rStyle w:val="CommentReference"/>
          <w:i/>
          <w:iCs/>
          <w:sz w:val="24"/>
          <w:szCs w:val="24"/>
        </w:rPr>
        <w:t>isla</w:t>
      </w:r>
      <w:proofErr w:type="spellEnd"/>
      <w:r>
        <w:rPr>
          <w:rStyle w:val="CommentReference"/>
          <w:sz w:val="24"/>
          <w:szCs w:val="24"/>
        </w:rPr>
        <w:t xml:space="preserve">, edited by </w:t>
      </w:r>
      <w:r w:rsidR="00927CA0">
        <w:rPr>
          <w:rStyle w:val="CommentReference"/>
          <w:sz w:val="24"/>
          <w:szCs w:val="24"/>
        </w:rPr>
        <w:t xml:space="preserve">Jan </w:t>
      </w:r>
      <w:proofErr w:type="spellStart"/>
      <w:r w:rsidR="00927CA0">
        <w:rPr>
          <w:rStyle w:val="CommentReference"/>
          <w:sz w:val="24"/>
          <w:szCs w:val="24"/>
        </w:rPr>
        <w:t>Karlowi</w:t>
      </w:r>
      <w:r w:rsidR="00EE40BD">
        <w:rPr>
          <w:rStyle w:val="CommentReference"/>
          <w:sz w:val="24"/>
          <w:szCs w:val="24"/>
        </w:rPr>
        <w:t>cz</w:t>
      </w:r>
      <w:proofErr w:type="spellEnd"/>
      <w:r w:rsidR="00927CA0">
        <w:rPr>
          <w:rStyle w:val="CommentReference"/>
          <w:sz w:val="24"/>
          <w:szCs w:val="24"/>
        </w:rPr>
        <w:t xml:space="preserve">, who was also a close friend of </w:t>
      </w:r>
      <w:r w:rsidR="00C55F3E">
        <w:rPr>
          <w:rStyle w:val="CommentReference"/>
          <w:sz w:val="24"/>
          <w:szCs w:val="24"/>
        </w:rPr>
        <w:t>Krauss</w:t>
      </w:r>
      <w:r w:rsidR="00927CA0">
        <w:rPr>
          <w:rStyle w:val="CommentReference"/>
          <w:sz w:val="24"/>
          <w:szCs w:val="24"/>
        </w:rPr>
        <w:t>.</w:t>
      </w:r>
    </w:p>
    <w:p w14:paraId="522D2B2C" w14:textId="37F1C6EF" w:rsidR="00927CA0" w:rsidRDefault="00927CA0" w:rsidP="000703F7">
      <w:pPr>
        <w:ind w:firstLine="0"/>
        <w:jc w:val="both"/>
        <w:rPr>
          <w:rStyle w:val="CommentReference"/>
          <w:sz w:val="24"/>
          <w:szCs w:val="24"/>
        </w:rPr>
      </w:pPr>
      <w:r>
        <w:rPr>
          <w:rStyle w:val="CommentReference"/>
          <w:sz w:val="24"/>
          <w:szCs w:val="24"/>
        </w:rPr>
        <w:tab/>
        <w:t>The</w:t>
      </w:r>
      <w:r w:rsidR="005D1EE7">
        <w:rPr>
          <w:rStyle w:val="CommentReference"/>
          <w:sz w:val="24"/>
          <w:szCs w:val="24"/>
        </w:rPr>
        <w:t>se</w:t>
      </w:r>
      <w:r>
        <w:rPr>
          <w:rStyle w:val="CommentReference"/>
          <w:sz w:val="24"/>
          <w:szCs w:val="24"/>
        </w:rPr>
        <w:t xml:space="preserve"> two opposed approaches, </w:t>
      </w:r>
      <w:r w:rsidR="00EE40BD">
        <w:rPr>
          <w:rStyle w:val="CommentReference"/>
          <w:sz w:val="24"/>
          <w:szCs w:val="24"/>
        </w:rPr>
        <w:t>Andre’s</w:t>
      </w:r>
      <w:r>
        <w:rPr>
          <w:rStyle w:val="CommentReference"/>
          <w:sz w:val="24"/>
          <w:szCs w:val="24"/>
        </w:rPr>
        <w:t xml:space="preserve"> and </w:t>
      </w:r>
      <w:r w:rsidR="00C55F3E">
        <w:rPr>
          <w:rStyle w:val="CommentReference"/>
          <w:sz w:val="24"/>
          <w:szCs w:val="24"/>
        </w:rPr>
        <w:t>Krauss</w:t>
      </w:r>
      <w:r>
        <w:rPr>
          <w:rStyle w:val="CommentReference"/>
          <w:sz w:val="24"/>
          <w:szCs w:val="24"/>
        </w:rPr>
        <w:t xml:space="preserve">’s, did not allow for the consolidation of a Jewish-European folkloristics, given that </w:t>
      </w:r>
      <w:r w:rsidR="00EE40BD">
        <w:rPr>
          <w:rStyle w:val="CommentReference"/>
          <w:sz w:val="24"/>
          <w:szCs w:val="24"/>
        </w:rPr>
        <w:t>Andre’s</w:t>
      </w:r>
      <w:r>
        <w:rPr>
          <w:rStyle w:val="CommentReference"/>
          <w:sz w:val="24"/>
          <w:szCs w:val="24"/>
        </w:rPr>
        <w:t xml:space="preserve"> approach served as a foundation for anti-Semitic </w:t>
      </w:r>
      <w:r w:rsidR="005D1EE7">
        <w:rPr>
          <w:rStyle w:val="CommentReference"/>
          <w:sz w:val="24"/>
          <w:szCs w:val="24"/>
        </w:rPr>
        <w:t>views</w:t>
      </w:r>
      <w:r>
        <w:rPr>
          <w:rStyle w:val="CommentReference"/>
          <w:sz w:val="24"/>
          <w:szCs w:val="24"/>
        </w:rPr>
        <w:t xml:space="preserve"> that </w:t>
      </w:r>
      <w:r w:rsidRPr="005F377E">
        <w:rPr>
          <w:rStyle w:val="CommentReference"/>
          <w:sz w:val="24"/>
          <w:szCs w:val="24"/>
        </w:rPr>
        <w:t xml:space="preserve">gradually </w:t>
      </w:r>
      <w:r w:rsidR="005F377E">
        <w:rPr>
          <w:rStyle w:val="CommentReference"/>
          <w:sz w:val="24"/>
          <w:szCs w:val="24"/>
        </w:rPr>
        <w:t>gained ground</w:t>
      </w:r>
      <w:r w:rsidRPr="005F377E">
        <w:rPr>
          <w:rStyle w:val="CommentReference"/>
          <w:sz w:val="24"/>
          <w:szCs w:val="24"/>
        </w:rPr>
        <w:t xml:space="preserve"> in the German</w:t>
      </w:r>
      <w:r>
        <w:rPr>
          <w:rStyle w:val="CommentReference"/>
          <w:sz w:val="24"/>
          <w:szCs w:val="24"/>
        </w:rPr>
        <w:t xml:space="preserve"> scientific discourse, while </w:t>
      </w:r>
      <w:r w:rsidR="00C55F3E">
        <w:rPr>
          <w:rStyle w:val="CommentReference"/>
          <w:sz w:val="24"/>
          <w:szCs w:val="24"/>
        </w:rPr>
        <w:t>Krauss</w:t>
      </w:r>
      <w:r>
        <w:rPr>
          <w:rStyle w:val="CommentReference"/>
          <w:sz w:val="24"/>
          <w:szCs w:val="24"/>
        </w:rPr>
        <w:t xml:space="preserve">’s approach was continued in comparative folkloristic projects that obscured the existence of a distinct Jewish subject. </w:t>
      </w:r>
      <w:r w:rsidR="00DC7185">
        <w:rPr>
          <w:rStyle w:val="CommentReference"/>
          <w:sz w:val="24"/>
          <w:szCs w:val="24"/>
        </w:rPr>
        <w:t xml:space="preserve">At the same time, </w:t>
      </w:r>
      <w:r w:rsidR="00C55F3E">
        <w:rPr>
          <w:rStyle w:val="CommentReference"/>
          <w:sz w:val="24"/>
          <w:szCs w:val="24"/>
        </w:rPr>
        <w:t>Krauss</w:t>
      </w:r>
      <w:r w:rsidR="00DC7185">
        <w:rPr>
          <w:rStyle w:val="CommentReference"/>
          <w:sz w:val="24"/>
          <w:szCs w:val="24"/>
        </w:rPr>
        <w:t xml:space="preserve">’s universal </w:t>
      </w:r>
      <w:r w:rsidR="005D1EE7">
        <w:rPr>
          <w:rStyle w:val="CommentReference"/>
          <w:sz w:val="24"/>
          <w:szCs w:val="24"/>
        </w:rPr>
        <w:t>methodology</w:t>
      </w:r>
      <w:r w:rsidR="00DC7185">
        <w:rPr>
          <w:rStyle w:val="CommentReference"/>
          <w:sz w:val="24"/>
          <w:szCs w:val="24"/>
        </w:rPr>
        <w:t xml:space="preserve"> created an infrastructure for the development </w:t>
      </w:r>
      <w:r w:rsidR="005D1EE7">
        <w:rPr>
          <w:rStyle w:val="CommentReference"/>
          <w:sz w:val="24"/>
          <w:szCs w:val="24"/>
        </w:rPr>
        <w:t>of</w:t>
      </w:r>
      <w:r w:rsidR="00DC7185">
        <w:rPr>
          <w:rStyle w:val="CommentReference"/>
          <w:sz w:val="24"/>
          <w:szCs w:val="24"/>
        </w:rPr>
        <w:t xml:space="preserve"> Jewish folkloristics in </w:t>
      </w:r>
      <w:r w:rsidR="00EA26FD">
        <w:rPr>
          <w:rStyle w:val="CommentReference"/>
          <w:sz w:val="24"/>
          <w:szCs w:val="24"/>
        </w:rPr>
        <w:t>Eastern</w:t>
      </w:r>
      <w:r w:rsidR="00DC7185">
        <w:rPr>
          <w:rStyle w:val="CommentReference"/>
          <w:sz w:val="24"/>
          <w:szCs w:val="24"/>
        </w:rPr>
        <w:t xml:space="preserve"> Europe through figures such as </w:t>
      </w:r>
      <w:r w:rsidR="00EE40BD">
        <w:rPr>
          <w:rStyle w:val="CommentReference"/>
          <w:sz w:val="24"/>
          <w:szCs w:val="24"/>
        </w:rPr>
        <w:t>I</w:t>
      </w:r>
      <w:r w:rsidR="00DC7185">
        <w:rPr>
          <w:rStyle w:val="CommentReference"/>
          <w:sz w:val="24"/>
          <w:szCs w:val="24"/>
        </w:rPr>
        <w:t xml:space="preserve">. L. </w:t>
      </w:r>
      <w:proofErr w:type="spellStart"/>
      <w:r w:rsidR="00DC7185">
        <w:rPr>
          <w:rStyle w:val="CommentReference"/>
          <w:sz w:val="24"/>
          <w:szCs w:val="24"/>
        </w:rPr>
        <w:t>Peretz</w:t>
      </w:r>
      <w:proofErr w:type="spellEnd"/>
      <w:r w:rsidR="00DC7185">
        <w:rPr>
          <w:rStyle w:val="CommentReference"/>
          <w:sz w:val="24"/>
          <w:szCs w:val="24"/>
        </w:rPr>
        <w:t xml:space="preserve">, who employed </w:t>
      </w:r>
      <w:r w:rsidR="00C55F3E">
        <w:rPr>
          <w:rStyle w:val="CommentReference"/>
          <w:sz w:val="24"/>
          <w:szCs w:val="24"/>
        </w:rPr>
        <w:t>Krauss</w:t>
      </w:r>
      <w:r w:rsidR="00DC7185">
        <w:rPr>
          <w:rStyle w:val="CommentReference"/>
          <w:sz w:val="24"/>
          <w:szCs w:val="24"/>
        </w:rPr>
        <w:t>’s basic practice: reliance on questionnaires and collectors of folkloristic materials.</w:t>
      </w:r>
    </w:p>
    <w:p w14:paraId="0CD0C400" w14:textId="516997B0" w:rsidR="00DC7185" w:rsidRDefault="00DC7185" w:rsidP="000703F7">
      <w:pPr>
        <w:ind w:firstLine="0"/>
        <w:jc w:val="both"/>
        <w:rPr>
          <w:rStyle w:val="CommentReference"/>
          <w:sz w:val="24"/>
          <w:szCs w:val="24"/>
        </w:rPr>
      </w:pPr>
      <w:r>
        <w:rPr>
          <w:rStyle w:val="CommentReference"/>
          <w:sz w:val="24"/>
          <w:szCs w:val="24"/>
        </w:rPr>
        <w:lastRenderedPageBreak/>
        <w:tab/>
      </w:r>
      <w:r w:rsidR="001E4C22">
        <w:rPr>
          <w:rStyle w:val="CommentReference"/>
          <w:sz w:val="24"/>
          <w:szCs w:val="24"/>
        </w:rPr>
        <w:t xml:space="preserve">Both </w:t>
      </w:r>
      <w:r w:rsidR="001265E4">
        <w:rPr>
          <w:rStyle w:val="CommentReference"/>
          <w:sz w:val="24"/>
          <w:szCs w:val="24"/>
        </w:rPr>
        <w:t>Andre</w:t>
      </w:r>
      <w:r w:rsidR="001E4C22">
        <w:rPr>
          <w:rStyle w:val="CommentReference"/>
          <w:sz w:val="24"/>
          <w:szCs w:val="24"/>
        </w:rPr>
        <w:t>’s</w:t>
      </w:r>
      <w:r>
        <w:rPr>
          <w:rStyle w:val="CommentReference"/>
          <w:sz w:val="24"/>
          <w:szCs w:val="24"/>
        </w:rPr>
        <w:t xml:space="preserve"> and </w:t>
      </w:r>
      <w:r w:rsidR="00C55F3E">
        <w:rPr>
          <w:rStyle w:val="CommentReference"/>
          <w:sz w:val="24"/>
          <w:szCs w:val="24"/>
        </w:rPr>
        <w:t>Krauss</w:t>
      </w:r>
      <w:r>
        <w:rPr>
          <w:rStyle w:val="CommentReference"/>
          <w:sz w:val="24"/>
          <w:szCs w:val="24"/>
        </w:rPr>
        <w:t xml:space="preserve">’s approaches </w:t>
      </w:r>
      <w:r w:rsidR="00F24042">
        <w:rPr>
          <w:rStyle w:val="CommentReference"/>
          <w:sz w:val="24"/>
          <w:szCs w:val="24"/>
        </w:rPr>
        <w:t xml:space="preserve">are in </w:t>
      </w:r>
      <w:r>
        <w:rPr>
          <w:rStyle w:val="CommentReference"/>
          <w:sz w:val="24"/>
          <w:szCs w:val="24"/>
        </w:rPr>
        <w:t xml:space="preserve">the background of </w:t>
      </w:r>
      <w:r w:rsidR="00F24042">
        <w:rPr>
          <w:rStyle w:val="CommentReference"/>
          <w:sz w:val="24"/>
          <w:szCs w:val="24"/>
        </w:rPr>
        <w:t xml:space="preserve">the work of </w:t>
      </w:r>
      <w:r>
        <w:rPr>
          <w:rStyle w:val="CommentReference"/>
          <w:sz w:val="24"/>
          <w:szCs w:val="24"/>
        </w:rPr>
        <w:t>Max Grunwald</w:t>
      </w:r>
      <w:r w:rsidR="00F24042">
        <w:rPr>
          <w:rStyle w:val="CommentReference"/>
          <w:sz w:val="24"/>
          <w:szCs w:val="24"/>
        </w:rPr>
        <w:t xml:space="preserve"> (1871-1953), who aimed to establish the research of Jewish folklore as an independent discipline</w:t>
      </w:r>
      <w:r w:rsidR="00C75AD7">
        <w:rPr>
          <w:rStyle w:val="CommentReference"/>
          <w:sz w:val="24"/>
          <w:szCs w:val="24"/>
        </w:rPr>
        <w:t xml:space="preserve"> </w:t>
      </w:r>
      <w:r w:rsidR="00F24042">
        <w:rPr>
          <w:rStyle w:val="CommentReference"/>
          <w:sz w:val="24"/>
          <w:szCs w:val="24"/>
        </w:rPr>
        <w:t xml:space="preserve">by founding the </w:t>
      </w:r>
      <w:r w:rsidR="001E4C22">
        <w:rPr>
          <w:rStyle w:val="CommentReference"/>
          <w:sz w:val="24"/>
          <w:szCs w:val="24"/>
        </w:rPr>
        <w:t>Society for Jewish Folk</w:t>
      </w:r>
      <w:r w:rsidR="00F24042">
        <w:rPr>
          <w:rStyle w:val="CommentReference"/>
          <w:sz w:val="24"/>
          <w:szCs w:val="24"/>
        </w:rPr>
        <w:t xml:space="preserve"> in Hamburg at the end of the eighteen-nineties</w:t>
      </w:r>
      <w:r w:rsidR="00C75AD7">
        <w:rPr>
          <w:rStyle w:val="CommentReference"/>
          <w:sz w:val="24"/>
          <w:szCs w:val="24"/>
        </w:rPr>
        <w:t>, an endeavor for which he recruited</w:t>
      </w:r>
      <w:r w:rsidR="00F24042">
        <w:rPr>
          <w:rStyle w:val="CommentReference"/>
          <w:sz w:val="24"/>
          <w:szCs w:val="24"/>
        </w:rPr>
        <w:t xml:space="preserve"> several members of </w:t>
      </w:r>
      <w:proofErr w:type="spellStart"/>
      <w:r w:rsidR="00F24042" w:rsidRPr="00C01FD8">
        <w:rPr>
          <w:rStyle w:val="CommentReference"/>
          <w:sz w:val="24"/>
          <w:szCs w:val="24"/>
        </w:rPr>
        <w:t>Wissenschaft</w:t>
      </w:r>
      <w:proofErr w:type="spellEnd"/>
      <w:r w:rsidR="00F24042" w:rsidRPr="00C01FD8">
        <w:rPr>
          <w:rStyle w:val="CommentReference"/>
          <w:sz w:val="24"/>
          <w:szCs w:val="24"/>
        </w:rPr>
        <w:t xml:space="preserve"> des </w:t>
      </w:r>
      <w:proofErr w:type="spellStart"/>
      <w:r w:rsidR="00F24042" w:rsidRPr="00C01FD8">
        <w:rPr>
          <w:rStyle w:val="CommentReference"/>
          <w:sz w:val="24"/>
          <w:szCs w:val="24"/>
        </w:rPr>
        <w:t>Judentums</w:t>
      </w:r>
      <w:proofErr w:type="spellEnd"/>
      <w:r w:rsidR="00F24042">
        <w:rPr>
          <w:rStyle w:val="CommentReference"/>
          <w:sz w:val="24"/>
          <w:szCs w:val="24"/>
        </w:rPr>
        <w:t xml:space="preserve">: </w:t>
      </w:r>
      <w:r w:rsidR="00F24042" w:rsidRPr="00C75AD7">
        <w:rPr>
          <w:rStyle w:val="CommentReference"/>
          <w:sz w:val="24"/>
          <w:szCs w:val="24"/>
        </w:rPr>
        <w:t>David Kaufman</w:t>
      </w:r>
      <w:r w:rsidR="00F24042">
        <w:rPr>
          <w:rStyle w:val="CommentReference"/>
          <w:sz w:val="24"/>
          <w:szCs w:val="24"/>
        </w:rPr>
        <w:t xml:space="preserve"> (1852-1899), Moritz </w:t>
      </w:r>
      <w:proofErr w:type="spellStart"/>
      <w:r w:rsidR="00F24042">
        <w:rPr>
          <w:rStyle w:val="CommentReference"/>
          <w:sz w:val="24"/>
          <w:szCs w:val="24"/>
        </w:rPr>
        <w:t>Steinschneider</w:t>
      </w:r>
      <w:proofErr w:type="spellEnd"/>
      <w:r w:rsidR="00F24042">
        <w:rPr>
          <w:rStyle w:val="CommentReference"/>
          <w:sz w:val="24"/>
          <w:szCs w:val="24"/>
        </w:rPr>
        <w:t xml:space="preserve"> (1816-1907), and Marcus Bran</w:t>
      </w:r>
      <w:r w:rsidR="001265E4">
        <w:rPr>
          <w:rStyle w:val="CommentReference"/>
          <w:sz w:val="24"/>
          <w:szCs w:val="24"/>
        </w:rPr>
        <w:t>n</w:t>
      </w:r>
      <w:r w:rsidR="00F24042">
        <w:rPr>
          <w:rStyle w:val="CommentReference"/>
          <w:sz w:val="24"/>
          <w:szCs w:val="24"/>
        </w:rPr>
        <w:t xml:space="preserve"> </w:t>
      </w:r>
      <w:r w:rsidR="005F0060">
        <w:rPr>
          <w:rStyle w:val="CommentReference"/>
          <w:sz w:val="24"/>
          <w:szCs w:val="24"/>
        </w:rPr>
        <w:t xml:space="preserve">(1849-1920). </w:t>
      </w:r>
      <w:r w:rsidR="002924A6">
        <w:rPr>
          <w:rStyle w:val="CommentReference"/>
          <w:sz w:val="24"/>
          <w:szCs w:val="24"/>
        </w:rPr>
        <w:t>Grunwald</w:t>
      </w:r>
      <w:r w:rsidR="005F0060">
        <w:rPr>
          <w:rStyle w:val="CommentReference"/>
          <w:sz w:val="24"/>
          <w:szCs w:val="24"/>
        </w:rPr>
        <w:t xml:space="preserve">’s initiative was vehemently opposed by </w:t>
      </w:r>
      <w:r w:rsidR="00C55F3E">
        <w:rPr>
          <w:rStyle w:val="CommentReference"/>
          <w:sz w:val="24"/>
          <w:szCs w:val="24"/>
        </w:rPr>
        <w:t>Krauss</w:t>
      </w:r>
      <w:r w:rsidR="005F0060">
        <w:rPr>
          <w:rStyle w:val="CommentReference"/>
          <w:sz w:val="24"/>
          <w:szCs w:val="24"/>
        </w:rPr>
        <w:t xml:space="preserve">, who </w:t>
      </w:r>
      <w:r w:rsidR="00C75AD7">
        <w:rPr>
          <w:rStyle w:val="CommentReference"/>
          <w:sz w:val="24"/>
          <w:szCs w:val="24"/>
        </w:rPr>
        <w:t>was against any</w:t>
      </w:r>
      <w:r w:rsidR="005F0060">
        <w:rPr>
          <w:rStyle w:val="CommentReference"/>
          <w:sz w:val="24"/>
          <w:szCs w:val="24"/>
        </w:rPr>
        <w:t xml:space="preserve"> attempt to </w:t>
      </w:r>
      <w:r w:rsidR="00CF34A1">
        <w:rPr>
          <w:rStyle w:val="CommentReference"/>
          <w:sz w:val="24"/>
          <w:szCs w:val="24"/>
        </w:rPr>
        <w:t xml:space="preserve">consolidate a separate Jewish folkloristics, just </w:t>
      </w:r>
      <w:r w:rsidR="00C75AD7">
        <w:rPr>
          <w:rStyle w:val="CommentReference"/>
          <w:sz w:val="24"/>
          <w:szCs w:val="24"/>
        </w:rPr>
        <w:t>as</w:t>
      </w:r>
      <w:r w:rsidR="00CF34A1">
        <w:rPr>
          <w:rStyle w:val="CommentReference"/>
          <w:sz w:val="24"/>
          <w:szCs w:val="24"/>
        </w:rPr>
        <w:t xml:space="preserve"> he </w:t>
      </w:r>
      <w:r w:rsidR="00C75AD7">
        <w:rPr>
          <w:rStyle w:val="CommentReference"/>
          <w:sz w:val="24"/>
          <w:szCs w:val="24"/>
        </w:rPr>
        <w:t xml:space="preserve">was against </w:t>
      </w:r>
      <w:r w:rsidR="00CF34A1">
        <w:rPr>
          <w:rStyle w:val="CommentReference"/>
          <w:sz w:val="24"/>
          <w:szCs w:val="24"/>
        </w:rPr>
        <w:t xml:space="preserve">any attempt to harness folklore for the benefit of nationalism or regional politics. Still, like many members </w:t>
      </w:r>
      <w:r w:rsidR="00C75AD7">
        <w:rPr>
          <w:rStyle w:val="CommentReference"/>
          <w:sz w:val="24"/>
          <w:szCs w:val="24"/>
        </w:rPr>
        <w:t>of</w:t>
      </w:r>
      <w:r w:rsidR="00CF34A1">
        <w:rPr>
          <w:rStyle w:val="CommentReference"/>
          <w:sz w:val="24"/>
          <w:szCs w:val="24"/>
        </w:rPr>
        <w:t xml:space="preserve"> the </w:t>
      </w:r>
      <w:proofErr w:type="spellStart"/>
      <w:r w:rsidR="00CF34A1" w:rsidRPr="00C01FD8">
        <w:rPr>
          <w:rStyle w:val="CommentReference"/>
          <w:sz w:val="24"/>
          <w:szCs w:val="24"/>
        </w:rPr>
        <w:t>Wissenschaft</w:t>
      </w:r>
      <w:proofErr w:type="spellEnd"/>
      <w:r w:rsidR="00CF34A1" w:rsidRPr="00C01FD8">
        <w:rPr>
          <w:rStyle w:val="CommentReference"/>
          <w:sz w:val="24"/>
          <w:szCs w:val="24"/>
        </w:rPr>
        <w:t xml:space="preserve"> des </w:t>
      </w:r>
      <w:proofErr w:type="spellStart"/>
      <w:r w:rsidR="00CF34A1" w:rsidRPr="00C01FD8">
        <w:rPr>
          <w:rStyle w:val="CommentReference"/>
          <w:sz w:val="24"/>
          <w:szCs w:val="24"/>
        </w:rPr>
        <w:t>Judentums</w:t>
      </w:r>
      <w:proofErr w:type="spellEnd"/>
      <w:r w:rsidR="00CF34A1">
        <w:rPr>
          <w:rStyle w:val="CommentReference"/>
          <w:sz w:val="24"/>
          <w:szCs w:val="24"/>
        </w:rPr>
        <w:t xml:space="preserve">, </w:t>
      </w:r>
      <w:r w:rsidR="00E76F6F">
        <w:rPr>
          <w:rStyle w:val="CommentReference"/>
          <w:sz w:val="24"/>
          <w:szCs w:val="24"/>
        </w:rPr>
        <w:t xml:space="preserve">Grunwald </w:t>
      </w:r>
      <w:r w:rsidR="00CF34A1">
        <w:rPr>
          <w:rStyle w:val="CommentReference"/>
          <w:sz w:val="24"/>
          <w:szCs w:val="24"/>
        </w:rPr>
        <w:t>advocated for emancipation and fought anti-Semitism</w:t>
      </w:r>
      <w:r w:rsidR="00E76F6F">
        <w:rPr>
          <w:rStyle w:val="CommentReference"/>
          <w:sz w:val="24"/>
          <w:szCs w:val="24"/>
        </w:rPr>
        <w:t>, which</w:t>
      </w:r>
      <w:r w:rsidR="00CF34A1">
        <w:rPr>
          <w:rStyle w:val="CommentReference"/>
          <w:sz w:val="24"/>
          <w:szCs w:val="24"/>
        </w:rPr>
        <w:t xml:space="preserve"> was </w:t>
      </w:r>
      <w:r w:rsidR="00E76F6F">
        <w:rPr>
          <w:rStyle w:val="CommentReference"/>
          <w:sz w:val="24"/>
          <w:szCs w:val="24"/>
        </w:rPr>
        <w:t>mounting</w:t>
      </w:r>
      <w:r w:rsidR="00CF34A1">
        <w:rPr>
          <w:rStyle w:val="CommentReference"/>
          <w:sz w:val="24"/>
          <w:szCs w:val="24"/>
        </w:rPr>
        <w:t xml:space="preserve"> exponentially at the time. He fought against </w:t>
      </w:r>
      <w:r w:rsidR="00E76F6F">
        <w:rPr>
          <w:rStyle w:val="CommentReference"/>
          <w:sz w:val="24"/>
          <w:szCs w:val="24"/>
        </w:rPr>
        <w:t>employing</w:t>
      </w:r>
      <w:r w:rsidR="00CF34A1">
        <w:rPr>
          <w:rStyle w:val="CommentReference"/>
          <w:sz w:val="24"/>
          <w:szCs w:val="24"/>
        </w:rPr>
        <w:t xml:space="preserve"> </w:t>
      </w:r>
      <w:commentRangeStart w:id="22"/>
      <w:r w:rsidR="00CF34A1">
        <w:rPr>
          <w:rStyle w:val="CommentReference"/>
          <w:sz w:val="24"/>
          <w:szCs w:val="24"/>
        </w:rPr>
        <w:t>race</w:t>
      </w:r>
      <w:commentRangeEnd w:id="22"/>
      <w:r w:rsidR="00E76F6F">
        <w:rPr>
          <w:rStyle w:val="CommentReference"/>
        </w:rPr>
        <w:commentReference w:id="22"/>
      </w:r>
      <w:r w:rsidR="00CF34A1">
        <w:rPr>
          <w:rStyle w:val="CommentReference"/>
          <w:sz w:val="24"/>
          <w:szCs w:val="24"/>
        </w:rPr>
        <w:t xml:space="preserve"> in discourse on the Jews and as an analytical category in general, and was opposed to adopting statistical approaches in folklore research as </w:t>
      </w:r>
      <w:r w:rsidR="001265E4">
        <w:rPr>
          <w:rStyle w:val="CommentReference"/>
          <w:sz w:val="24"/>
          <w:szCs w:val="24"/>
        </w:rPr>
        <w:t>Andre</w:t>
      </w:r>
      <w:r w:rsidR="00CF34A1">
        <w:rPr>
          <w:rStyle w:val="CommentReference"/>
          <w:sz w:val="24"/>
          <w:szCs w:val="24"/>
        </w:rPr>
        <w:t xml:space="preserve"> had done before him.</w:t>
      </w:r>
    </w:p>
    <w:p w14:paraId="6E4C0965" w14:textId="4916006D" w:rsidR="00D01DE6" w:rsidRDefault="00A471BB" w:rsidP="000703F7">
      <w:pPr>
        <w:ind w:firstLine="0"/>
        <w:jc w:val="both"/>
        <w:rPr>
          <w:rStyle w:val="CommentReference"/>
          <w:sz w:val="24"/>
          <w:szCs w:val="24"/>
        </w:rPr>
      </w:pPr>
      <w:r>
        <w:rPr>
          <w:rStyle w:val="CommentReference"/>
          <w:sz w:val="24"/>
          <w:szCs w:val="24"/>
        </w:rPr>
        <w:tab/>
      </w:r>
      <w:r w:rsidR="00E76F6F">
        <w:rPr>
          <w:rStyle w:val="CommentReference"/>
          <w:sz w:val="24"/>
          <w:szCs w:val="24"/>
        </w:rPr>
        <w:t>With these objectives in mind</w:t>
      </w:r>
      <w:r>
        <w:rPr>
          <w:rStyle w:val="CommentReference"/>
          <w:sz w:val="24"/>
          <w:szCs w:val="24"/>
        </w:rPr>
        <w:t xml:space="preserve">, Grunwald established a Jewish folklore journal, </w:t>
      </w:r>
      <w:proofErr w:type="spellStart"/>
      <w:r w:rsidRPr="00A471BB">
        <w:rPr>
          <w:rStyle w:val="CommentReference"/>
          <w:i/>
          <w:iCs/>
          <w:sz w:val="24"/>
          <w:szCs w:val="24"/>
        </w:rPr>
        <w:t>Mitteilungen</w:t>
      </w:r>
      <w:proofErr w:type="spellEnd"/>
      <w:r>
        <w:rPr>
          <w:rStyle w:val="CommentReference"/>
          <w:sz w:val="24"/>
          <w:szCs w:val="24"/>
        </w:rPr>
        <w:t xml:space="preserve"> (The Newsletter) which he edited and published continuously from 1898 for thirty years. </w:t>
      </w:r>
      <w:r w:rsidR="00E76F6F">
        <w:rPr>
          <w:rStyle w:val="CommentReference"/>
          <w:sz w:val="24"/>
          <w:szCs w:val="24"/>
        </w:rPr>
        <w:t>A</w:t>
      </w:r>
      <w:r>
        <w:rPr>
          <w:rStyle w:val="CommentReference"/>
          <w:sz w:val="24"/>
          <w:szCs w:val="24"/>
        </w:rPr>
        <w:t xml:space="preserve">s editor and publisher, Grunwald </w:t>
      </w:r>
      <w:r w:rsidR="00DF1CF8">
        <w:rPr>
          <w:rStyle w:val="CommentReference"/>
          <w:sz w:val="24"/>
          <w:szCs w:val="24"/>
        </w:rPr>
        <w:t xml:space="preserve">was committed to the differentiation </w:t>
      </w:r>
      <w:r>
        <w:rPr>
          <w:rStyle w:val="CommentReference"/>
          <w:sz w:val="24"/>
          <w:szCs w:val="24"/>
        </w:rPr>
        <w:t xml:space="preserve">between belonging to a </w:t>
      </w:r>
      <w:r w:rsidR="00DF1CF8" w:rsidRPr="00DF1CF8">
        <w:rPr>
          <w:rStyle w:val="CommentReference"/>
          <w:i/>
          <w:iCs/>
          <w:sz w:val="24"/>
          <w:szCs w:val="24"/>
        </w:rPr>
        <w:t>N</w:t>
      </w:r>
      <w:r w:rsidRPr="00DF1CF8">
        <w:rPr>
          <w:rStyle w:val="CommentReference"/>
          <w:i/>
          <w:iCs/>
          <w:sz w:val="24"/>
          <w:szCs w:val="24"/>
        </w:rPr>
        <w:t>ation</w:t>
      </w:r>
      <w:r>
        <w:rPr>
          <w:rStyle w:val="CommentReference"/>
          <w:sz w:val="24"/>
          <w:szCs w:val="24"/>
        </w:rPr>
        <w:t xml:space="preserve"> based on civil rights (emancipation) in different nation</w:t>
      </w:r>
      <w:r w:rsidR="00DF1CF8">
        <w:rPr>
          <w:rStyle w:val="CommentReference"/>
          <w:sz w:val="24"/>
          <w:szCs w:val="24"/>
        </w:rPr>
        <w:t>-</w:t>
      </w:r>
      <w:r>
        <w:rPr>
          <w:rStyle w:val="CommentReference"/>
          <w:sz w:val="24"/>
          <w:szCs w:val="24"/>
        </w:rPr>
        <w:t xml:space="preserve">states, and </w:t>
      </w:r>
      <w:r w:rsidR="00D319D6">
        <w:rPr>
          <w:rStyle w:val="CommentReference"/>
          <w:sz w:val="24"/>
          <w:szCs w:val="24"/>
        </w:rPr>
        <w:t>belonging to the Jewish people (</w:t>
      </w:r>
      <w:r w:rsidR="00D319D6" w:rsidRPr="001265E4">
        <w:rPr>
          <w:rStyle w:val="CommentReference"/>
          <w:i/>
          <w:iCs/>
          <w:sz w:val="24"/>
          <w:szCs w:val="24"/>
        </w:rPr>
        <w:t>Volk</w:t>
      </w:r>
      <w:r w:rsidR="00D319D6">
        <w:rPr>
          <w:rStyle w:val="CommentReference"/>
          <w:sz w:val="24"/>
          <w:szCs w:val="24"/>
        </w:rPr>
        <w:t xml:space="preserve">) based on common cultural and religious principles. His folkloristics viewed Judaism as a multiplicity of performances nurtured by a common religion and separate surrounding environments. It is easily understood that territory played a definitive role in </w:t>
      </w:r>
      <w:r w:rsidR="002924A6">
        <w:rPr>
          <w:rStyle w:val="CommentReference"/>
          <w:sz w:val="24"/>
          <w:szCs w:val="24"/>
        </w:rPr>
        <w:t>Grunwald</w:t>
      </w:r>
      <w:r w:rsidR="00D319D6">
        <w:rPr>
          <w:rStyle w:val="CommentReference"/>
          <w:sz w:val="24"/>
          <w:szCs w:val="24"/>
        </w:rPr>
        <w:t>’s folkloristics</w:t>
      </w:r>
      <w:r w:rsidR="00DF1CF8">
        <w:rPr>
          <w:rStyle w:val="CommentReference"/>
          <w:sz w:val="24"/>
          <w:szCs w:val="24"/>
        </w:rPr>
        <w:t xml:space="preserve"> and in </w:t>
      </w:r>
      <w:r w:rsidR="00D319D6">
        <w:rPr>
          <w:rStyle w:val="CommentReference"/>
          <w:sz w:val="24"/>
          <w:szCs w:val="24"/>
        </w:rPr>
        <w:t xml:space="preserve">his </w:t>
      </w:r>
      <w:r w:rsidR="00DF1CF8">
        <w:rPr>
          <w:rStyle w:val="CommentReference"/>
          <w:sz w:val="24"/>
          <w:szCs w:val="24"/>
        </w:rPr>
        <w:t>aspiration for</w:t>
      </w:r>
      <w:r w:rsidR="00D319D6">
        <w:rPr>
          <w:rStyle w:val="CommentReference"/>
          <w:sz w:val="24"/>
          <w:szCs w:val="24"/>
        </w:rPr>
        <w:t xml:space="preserve"> emancipation of the Jews. </w:t>
      </w:r>
      <w:r w:rsidR="00F2774D">
        <w:rPr>
          <w:rStyle w:val="CommentReference"/>
          <w:sz w:val="24"/>
          <w:szCs w:val="24"/>
        </w:rPr>
        <w:t xml:space="preserve">Thus, </w:t>
      </w:r>
      <w:r w:rsidR="002924A6">
        <w:rPr>
          <w:rStyle w:val="CommentReference"/>
          <w:sz w:val="24"/>
          <w:szCs w:val="24"/>
        </w:rPr>
        <w:t>Grunwald</w:t>
      </w:r>
      <w:r w:rsidR="00F2774D">
        <w:rPr>
          <w:rStyle w:val="CommentReference"/>
          <w:sz w:val="24"/>
          <w:szCs w:val="24"/>
        </w:rPr>
        <w:t xml:space="preserve"> regarded with serious consideration the material </w:t>
      </w:r>
      <w:r w:rsidR="000E404B">
        <w:rPr>
          <w:rStyle w:val="CommentReference"/>
          <w:sz w:val="24"/>
          <w:szCs w:val="24"/>
        </w:rPr>
        <w:t xml:space="preserve">manifestations </w:t>
      </w:r>
      <w:r w:rsidR="00F2774D">
        <w:rPr>
          <w:rStyle w:val="CommentReference"/>
          <w:sz w:val="24"/>
          <w:szCs w:val="24"/>
        </w:rPr>
        <w:t>of Jew</w:t>
      </w:r>
      <w:r w:rsidR="000E404B">
        <w:rPr>
          <w:rStyle w:val="CommentReference"/>
          <w:sz w:val="24"/>
          <w:szCs w:val="24"/>
        </w:rPr>
        <w:t>ish culture</w:t>
      </w:r>
      <w:r w:rsidR="00F2774D">
        <w:rPr>
          <w:rStyle w:val="CommentReference"/>
          <w:sz w:val="24"/>
          <w:szCs w:val="24"/>
        </w:rPr>
        <w:t xml:space="preserve"> in different regions and was in touch with art scholars; </w:t>
      </w:r>
      <w:r w:rsidR="000E404B">
        <w:rPr>
          <w:rStyle w:val="CommentReference"/>
          <w:sz w:val="24"/>
          <w:szCs w:val="24"/>
        </w:rPr>
        <w:t xml:space="preserve">indeed, in referring, for instance, </w:t>
      </w:r>
      <w:r w:rsidR="004A6B06">
        <w:rPr>
          <w:rStyle w:val="CommentReference"/>
          <w:sz w:val="24"/>
          <w:szCs w:val="24"/>
        </w:rPr>
        <w:t xml:space="preserve">to the wooden synagogues of Polish </w:t>
      </w:r>
      <w:r w:rsidR="001265E4">
        <w:rPr>
          <w:rStyle w:val="CommentReference"/>
          <w:sz w:val="24"/>
          <w:szCs w:val="24"/>
        </w:rPr>
        <w:t>J</w:t>
      </w:r>
      <w:r w:rsidR="004A6B06">
        <w:rPr>
          <w:rStyle w:val="CommentReference"/>
          <w:sz w:val="24"/>
          <w:szCs w:val="24"/>
        </w:rPr>
        <w:t xml:space="preserve">ews, he </w:t>
      </w:r>
      <w:r w:rsidR="000E404B">
        <w:rPr>
          <w:rStyle w:val="CommentReference"/>
          <w:sz w:val="24"/>
          <w:szCs w:val="24"/>
        </w:rPr>
        <w:t>was able to</w:t>
      </w:r>
      <w:r w:rsidR="004A6B06">
        <w:rPr>
          <w:rStyle w:val="CommentReference"/>
          <w:sz w:val="24"/>
          <w:szCs w:val="24"/>
        </w:rPr>
        <w:t xml:space="preserve"> point </w:t>
      </w:r>
      <w:r w:rsidR="000E404B">
        <w:rPr>
          <w:rStyle w:val="CommentReference"/>
          <w:sz w:val="24"/>
          <w:szCs w:val="24"/>
        </w:rPr>
        <w:t>out</w:t>
      </w:r>
      <w:r w:rsidR="004A6B06">
        <w:rPr>
          <w:rStyle w:val="CommentReference"/>
          <w:sz w:val="24"/>
          <w:szCs w:val="24"/>
        </w:rPr>
        <w:t xml:space="preserve"> affinities between folk </w:t>
      </w:r>
      <w:r w:rsidR="000E404B">
        <w:rPr>
          <w:rStyle w:val="CommentReference"/>
          <w:sz w:val="24"/>
          <w:szCs w:val="24"/>
        </w:rPr>
        <w:t>creativity</w:t>
      </w:r>
      <w:r w:rsidR="004A6B06">
        <w:rPr>
          <w:rStyle w:val="CommentReference"/>
          <w:sz w:val="24"/>
          <w:szCs w:val="24"/>
        </w:rPr>
        <w:t xml:space="preserve"> and the non-Jewish environment in which it was rooted; on the other hand, it was more difficult to </w:t>
      </w:r>
      <w:r w:rsidR="000E404B">
        <w:rPr>
          <w:rStyle w:val="CommentReference"/>
          <w:sz w:val="24"/>
          <w:szCs w:val="24"/>
        </w:rPr>
        <w:t>identify</w:t>
      </w:r>
      <w:r w:rsidR="004A6B06">
        <w:rPr>
          <w:rStyle w:val="CommentReference"/>
          <w:sz w:val="24"/>
          <w:szCs w:val="24"/>
        </w:rPr>
        <w:t xml:space="preserve"> an affinity between Yiddish and the Polish territory.</w:t>
      </w:r>
    </w:p>
    <w:p w14:paraId="14824338" w14:textId="34A111F3" w:rsidR="00CB4F2C" w:rsidRDefault="004A6B06" w:rsidP="000703F7">
      <w:pPr>
        <w:ind w:firstLine="0"/>
        <w:jc w:val="both"/>
        <w:rPr>
          <w:rStyle w:val="CommentReference"/>
          <w:sz w:val="24"/>
          <w:szCs w:val="24"/>
        </w:rPr>
      </w:pPr>
      <w:r>
        <w:rPr>
          <w:rStyle w:val="CommentReference"/>
          <w:sz w:val="24"/>
          <w:szCs w:val="24"/>
        </w:rPr>
        <w:tab/>
        <w:t>In the Russian Empire, in which Jews were emancipated, Jewish folkloristics that sought to nurture Judaism as a nation (</w:t>
      </w:r>
      <w:proofErr w:type="spellStart"/>
      <w:r>
        <w:rPr>
          <w:rStyle w:val="CommentReference"/>
          <w:sz w:val="24"/>
          <w:szCs w:val="24"/>
        </w:rPr>
        <w:t>natsiya</w:t>
      </w:r>
      <w:proofErr w:type="spellEnd"/>
      <w:r>
        <w:rPr>
          <w:rStyle w:val="CommentReference"/>
          <w:sz w:val="24"/>
          <w:szCs w:val="24"/>
        </w:rPr>
        <w:t>) and not only as a people (</w:t>
      </w:r>
      <w:proofErr w:type="spellStart"/>
      <w:r>
        <w:rPr>
          <w:rStyle w:val="CommentReference"/>
          <w:sz w:val="24"/>
          <w:szCs w:val="24"/>
        </w:rPr>
        <w:t>narod</w:t>
      </w:r>
      <w:proofErr w:type="spellEnd"/>
      <w:r>
        <w:rPr>
          <w:rStyle w:val="CommentReference"/>
          <w:sz w:val="24"/>
          <w:szCs w:val="24"/>
        </w:rPr>
        <w:t xml:space="preserve">) </w:t>
      </w:r>
      <w:r w:rsidR="00753EAD">
        <w:rPr>
          <w:rStyle w:val="CommentReference"/>
          <w:sz w:val="24"/>
          <w:szCs w:val="24"/>
        </w:rPr>
        <w:t>flourished and was facilitated by a perception</w:t>
      </w:r>
      <w:r>
        <w:rPr>
          <w:rStyle w:val="CommentReference"/>
          <w:sz w:val="24"/>
          <w:szCs w:val="24"/>
        </w:rPr>
        <w:t xml:space="preserve"> of Judaism as a </w:t>
      </w:r>
      <w:commentRangeStart w:id="23"/>
      <w:r w:rsidR="00922630">
        <w:rPr>
          <w:rStyle w:val="CommentReference"/>
          <w:sz w:val="24"/>
          <w:szCs w:val="24"/>
        </w:rPr>
        <w:t>nation of culture</w:t>
      </w:r>
      <w:commentRangeEnd w:id="23"/>
      <w:r w:rsidR="00753EAD">
        <w:rPr>
          <w:rStyle w:val="CommentReference"/>
        </w:rPr>
        <w:commentReference w:id="23"/>
      </w:r>
      <w:r w:rsidR="00922630">
        <w:rPr>
          <w:rStyle w:val="CommentReference"/>
          <w:sz w:val="24"/>
          <w:szCs w:val="24"/>
        </w:rPr>
        <w:t>, that is, as a unified spiritual entity in which territory pla</w:t>
      </w:r>
      <w:r w:rsidR="00753EAD">
        <w:rPr>
          <w:rStyle w:val="CommentReference"/>
          <w:sz w:val="24"/>
          <w:szCs w:val="24"/>
        </w:rPr>
        <w:t xml:space="preserve">ys </w:t>
      </w:r>
      <w:r w:rsidR="00922630">
        <w:rPr>
          <w:rStyle w:val="CommentReference"/>
          <w:sz w:val="24"/>
          <w:szCs w:val="24"/>
        </w:rPr>
        <w:t xml:space="preserve">a marginal role. This folkloristics defined folklore on the basis of </w:t>
      </w:r>
      <w:r w:rsidR="00877134">
        <w:rPr>
          <w:rStyle w:val="CommentReference"/>
          <w:sz w:val="24"/>
          <w:szCs w:val="24"/>
        </w:rPr>
        <w:t xml:space="preserve">ostensibly </w:t>
      </w:r>
      <w:r w:rsidR="00922630">
        <w:rPr>
          <w:rStyle w:val="CommentReference"/>
          <w:sz w:val="24"/>
          <w:szCs w:val="24"/>
        </w:rPr>
        <w:t xml:space="preserve">distilled performances of the spirit of the Jewish people. Shlomo </w:t>
      </w:r>
      <w:proofErr w:type="spellStart"/>
      <w:r w:rsidR="00570FFD">
        <w:rPr>
          <w:rStyle w:val="CommentReference"/>
          <w:sz w:val="24"/>
          <w:szCs w:val="24"/>
        </w:rPr>
        <w:t>Zanvl</w:t>
      </w:r>
      <w:proofErr w:type="spellEnd"/>
      <w:r w:rsidR="00922630">
        <w:rPr>
          <w:rStyle w:val="CommentReference"/>
          <w:sz w:val="24"/>
          <w:szCs w:val="24"/>
        </w:rPr>
        <w:t xml:space="preserve"> </w:t>
      </w:r>
      <w:proofErr w:type="spellStart"/>
      <w:r w:rsidR="00922630">
        <w:rPr>
          <w:rStyle w:val="CommentReference"/>
          <w:sz w:val="24"/>
          <w:szCs w:val="24"/>
        </w:rPr>
        <w:t>Rapp</w:t>
      </w:r>
      <w:r w:rsidR="00570FFD">
        <w:rPr>
          <w:rStyle w:val="CommentReference"/>
          <w:sz w:val="24"/>
          <w:szCs w:val="24"/>
        </w:rPr>
        <w:t>o</w:t>
      </w:r>
      <w:r w:rsidR="00922630">
        <w:rPr>
          <w:rStyle w:val="CommentReference"/>
          <w:sz w:val="24"/>
          <w:szCs w:val="24"/>
        </w:rPr>
        <w:t>port</w:t>
      </w:r>
      <w:proofErr w:type="spellEnd"/>
      <w:r w:rsidR="00922630">
        <w:rPr>
          <w:rStyle w:val="CommentReference"/>
          <w:sz w:val="24"/>
          <w:szCs w:val="24"/>
        </w:rPr>
        <w:t xml:space="preserve">, known </w:t>
      </w:r>
      <w:r w:rsidR="00877134">
        <w:rPr>
          <w:rStyle w:val="CommentReference"/>
          <w:sz w:val="24"/>
          <w:szCs w:val="24"/>
        </w:rPr>
        <w:t>by</w:t>
      </w:r>
      <w:r w:rsidR="00922630">
        <w:rPr>
          <w:rStyle w:val="CommentReference"/>
          <w:sz w:val="24"/>
          <w:szCs w:val="24"/>
        </w:rPr>
        <w:t xml:space="preserve"> his literary name as </w:t>
      </w:r>
      <w:r w:rsidR="00570FFD">
        <w:rPr>
          <w:rStyle w:val="CommentReference"/>
          <w:sz w:val="24"/>
          <w:szCs w:val="24"/>
        </w:rPr>
        <w:t>S.</w:t>
      </w:r>
      <w:r w:rsidR="00922630">
        <w:rPr>
          <w:rStyle w:val="CommentReference"/>
          <w:sz w:val="24"/>
          <w:szCs w:val="24"/>
        </w:rPr>
        <w:t xml:space="preserve"> An-Sky (1863-1920), initiated a</w:t>
      </w:r>
      <w:r w:rsidR="00834D0D">
        <w:rPr>
          <w:rStyle w:val="CommentReference"/>
          <w:sz w:val="24"/>
          <w:szCs w:val="24"/>
        </w:rPr>
        <w:t xml:space="preserve">n </w:t>
      </w:r>
      <w:r w:rsidR="00922630">
        <w:rPr>
          <w:rStyle w:val="CommentReference"/>
          <w:sz w:val="24"/>
          <w:szCs w:val="24"/>
        </w:rPr>
        <w:t xml:space="preserve">ethnographic expedition to the fringes of the </w:t>
      </w:r>
      <w:r w:rsidR="00922630">
        <w:rPr>
          <w:rStyle w:val="CommentReference"/>
          <w:sz w:val="24"/>
          <w:szCs w:val="24"/>
        </w:rPr>
        <w:lastRenderedPageBreak/>
        <w:t>Russian Pale of settlement</w:t>
      </w:r>
      <w:r w:rsidR="00C3157F">
        <w:rPr>
          <w:rStyle w:val="CommentReference"/>
          <w:sz w:val="24"/>
          <w:szCs w:val="24"/>
        </w:rPr>
        <w:t xml:space="preserve">, and with his </w:t>
      </w:r>
      <w:r w:rsidR="00834D0D">
        <w:rPr>
          <w:rStyle w:val="CommentReference"/>
          <w:sz w:val="24"/>
          <w:szCs w:val="24"/>
        </w:rPr>
        <w:t>colleagues</w:t>
      </w:r>
      <w:r w:rsidR="00C3157F">
        <w:rPr>
          <w:rStyle w:val="CommentReference"/>
          <w:sz w:val="24"/>
          <w:szCs w:val="24"/>
        </w:rPr>
        <w:t xml:space="preserve"> “collected” immensely valuable ethnographic material in the towns of </w:t>
      </w:r>
      <w:proofErr w:type="spellStart"/>
      <w:r w:rsidR="00C3157F">
        <w:rPr>
          <w:rStyle w:val="CommentReference"/>
          <w:sz w:val="24"/>
          <w:szCs w:val="24"/>
        </w:rPr>
        <w:t>Vohlin</w:t>
      </w:r>
      <w:proofErr w:type="spellEnd"/>
      <w:r w:rsidR="00C3157F">
        <w:rPr>
          <w:rStyle w:val="CommentReference"/>
          <w:sz w:val="24"/>
          <w:szCs w:val="24"/>
        </w:rPr>
        <w:t xml:space="preserve"> and </w:t>
      </w:r>
      <w:proofErr w:type="spellStart"/>
      <w:r w:rsidR="00C3157F">
        <w:rPr>
          <w:rStyle w:val="CommentReference"/>
          <w:sz w:val="24"/>
          <w:szCs w:val="24"/>
        </w:rPr>
        <w:t>Podolya</w:t>
      </w:r>
      <w:proofErr w:type="spellEnd"/>
      <w:r w:rsidR="00C3157F">
        <w:rPr>
          <w:rStyle w:val="CommentReference"/>
          <w:sz w:val="24"/>
          <w:szCs w:val="24"/>
        </w:rPr>
        <w:t xml:space="preserve"> </w:t>
      </w:r>
      <w:r w:rsidR="00834D0D">
        <w:rPr>
          <w:rStyle w:val="CommentReference"/>
          <w:sz w:val="24"/>
          <w:szCs w:val="24"/>
        </w:rPr>
        <w:t>as a means to</w:t>
      </w:r>
      <w:r w:rsidR="00C3157F">
        <w:rPr>
          <w:rStyle w:val="CommentReference"/>
          <w:sz w:val="24"/>
          <w:szCs w:val="24"/>
        </w:rPr>
        <w:t xml:space="preserve"> reflect</w:t>
      </w:r>
      <w:r w:rsidR="00834D0D">
        <w:rPr>
          <w:rStyle w:val="CommentReference"/>
          <w:sz w:val="24"/>
          <w:szCs w:val="24"/>
        </w:rPr>
        <w:t xml:space="preserve"> </w:t>
      </w:r>
      <w:r w:rsidR="00C3157F">
        <w:rPr>
          <w:rStyle w:val="CommentReference"/>
          <w:sz w:val="24"/>
          <w:szCs w:val="24"/>
        </w:rPr>
        <w:t xml:space="preserve">the spirit of the Jewish people in its entirety, as an </w:t>
      </w:r>
      <w:commentRangeStart w:id="24"/>
      <w:r w:rsidR="00C3157F">
        <w:rPr>
          <w:rStyle w:val="CommentReference"/>
          <w:sz w:val="24"/>
          <w:szCs w:val="24"/>
        </w:rPr>
        <w:t>entity transcending time and space</w:t>
      </w:r>
      <w:commentRangeEnd w:id="24"/>
      <w:r w:rsidR="00834D0D">
        <w:rPr>
          <w:rStyle w:val="CommentReference"/>
        </w:rPr>
        <w:commentReference w:id="24"/>
      </w:r>
      <w:r w:rsidR="00834D0D">
        <w:rPr>
          <w:rStyle w:val="CommentReference"/>
          <w:sz w:val="24"/>
          <w:szCs w:val="24"/>
        </w:rPr>
        <w:t>.</w:t>
      </w:r>
      <w:r w:rsidR="00C3157F">
        <w:rPr>
          <w:rStyle w:val="CommentReference"/>
          <w:sz w:val="24"/>
          <w:szCs w:val="24"/>
        </w:rPr>
        <w:t xml:space="preserve"> </w:t>
      </w:r>
      <w:r w:rsidR="008A1759">
        <w:rPr>
          <w:rStyle w:val="CommentReference"/>
          <w:sz w:val="24"/>
          <w:szCs w:val="24"/>
        </w:rPr>
        <w:t>For</w:t>
      </w:r>
      <w:r w:rsidR="00CB4F2C">
        <w:rPr>
          <w:rStyle w:val="CommentReference"/>
          <w:sz w:val="24"/>
          <w:szCs w:val="24"/>
        </w:rPr>
        <w:t xml:space="preserve"> the </w:t>
      </w:r>
      <w:commentRangeStart w:id="25"/>
      <w:proofErr w:type="spellStart"/>
      <w:r w:rsidR="00CB4F2C">
        <w:rPr>
          <w:rStyle w:val="CommentReference"/>
          <w:sz w:val="24"/>
          <w:szCs w:val="24"/>
        </w:rPr>
        <w:t>Yiddishi</w:t>
      </w:r>
      <w:r w:rsidR="008A1759">
        <w:rPr>
          <w:rStyle w:val="CommentReference"/>
          <w:sz w:val="24"/>
          <w:szCs w:val="24"/>
        </w:rPr>
        <w:t>sts</w:t>
      </w:r>
      <w:proofErr w:type="spellEnd"/>
      <w:r w:rsidR="008A1759">
        <w:rPr>
          <w:rStyle w:val="CommentReference"/>
          <w:sz w:val="24"/>
          <w:szCs w:val="24"/>
        </w:rPr>
        <w:t>, who worked in the</w:t>
      </w:r>
      <w:r w:rsidR="00CB4F2C">
        <w:rPr>
          <w:rStyle w:val="CommentReference"/>
          <w:sz w:val="24"/>
          <w:szCs w:val="24"/>
        </w:rPr>
        <w:t xml:space="preserve"> </w:t>
      </w:r>
      <w:commentRangeEnd w:id="25"/>
      <w:r w:rsidR="008A1759">
        <w:rPr>
          <w:rStyle w:val="CommentReference"/>
        </w:rPr>
        <w:commentReference w:id="25"/>
      </w:r>
      <w:r w:rsidR="00CB4F2C">
        <w:rPr>
          <w:rStyle w:val="CommentReference"/>
          <w:sz w:val="24"/>
          <w:szCs w:val="24"/>
        </w:rPr>
        <w:t>Russian Empire (and later in Poland), the Yiddish language became the most dominant factor in defining the Jewish “folk</w:t>
      </w:r>
      <w:r w:rsidR="00027EE0">
        <w:rPr>
          <w:rStyle w:val="CommentReference"/>
          <w:sz w:val="24"/>
          <w:szCs w:val="24"/>
        </w:rPr>
        <w:t>,</w:t>
      </w:r>
      <w:r w:rsidR="00CB4F2C">
        <w:rPr>
          <w:rStyle w:val="CommentReference"/>
          <w:sz w:val="24"/>
          <w:szCs w:val="24"/>
        </w:rPr>
        <w:t xml:space="preserve">” </w:t>
      </w:r>
      <w:r w:rsidR="00027EE0">
        <w:rPr>
          <w:rStyle w:val="CommentReference"/>
          <w:sz w:val="24"/>
          <w:szCs w:val="24"/>
        </w:rPr>
        <w:t>and to this end</w:t>
      </w:r>
      <w:r w:rsidR="00CB4F2C">
        <w:rPr>
          <w:rStyle w:val="CommentReference"/>
          <w:sz w:val="24"/>
          <w:szCs w:val="24"/>
        </w:rPr>
        <w:t xml:space="preserve"> it was necessary to demonstrate that Yiddish, as opposed to Herder’s understanding, was not an inferior version of German, but rather functioned as a separate organi</w:t>
      </w:r>
      <w:r w:rsidR="00027EE0">
        <w:rPr>
          <w:rStyle w:val="CommentReference"/>
          <w:sz w:val="24"/>
          <w:szCs w:val="24"/>
        </w:rPr>
        <w:t>c</w:t>
      </w:r>
      <w:r w:rsidR="00CB4F2C">
        <w:rPr>
          <w:rStyle w:val="CommentReference"/>
          <w:sz w:val="24"/>
          <w:szCs w:val="24"/>
        </w:rPr>
        <w:t xml:space="preserve"> language that </w:t>
      </w:r>
      <w:r w:rsidR="00027EE0">
        <w:rPr>
          <w:rStyle w:val="CommentReference"/>
          <w:sz w:val="24"/>
          <w:szCs w:val="24"/>
        </w:rPr>
        <w:t>enabled</w:t>
      </w:r>
      <w:r w:rsidR="00CB4F2C">
        <w:rPr>
          <w:rStyle w:val="CommentReference"/>
          <w:sz w:val="24"/>
          <w:szCs w:val="24"/>
        </w:rPr>
        <w:t xml:space="preserve"> the growth of a vital Jewish culture.</w:t>
      </w:r>
    </w:p>
    <w:p w14:paraId="71E55B4D" w14:textId="0E69126D" w:rsidR="009C7111" w:rsidRDefault="00CB4F2C" w:rsidP="000703F7">
      <w:pPr>
        <w:ind w:firstLine="0"/>
        <w:jc w:val="both"/>
        <w:rPr>
          <w:rStyle w:val="CommentReference"/>
          <w:sz w:val="24"/>
          <w:szCs w:val="24"/>
        </w:rPr>
      </w:pPr>
      <w:r>
        <w:rPr>
          <w:rStyle w:val="CommentReference"/>
          <w:sz w:val="24"/>
          <w:szCs w:val="24"/>
        </w:rPr>
        <w:tab/>
        <w:t xml:space="preserve">Between the world wars, </w:t>
      </w:r>
      <w:r w:rsidR="00A94DF3">
        <w:rPr>
          <w:rStyle w:val="CommentReference"/>
          <w:sz w:val="24"/>
          <w:szCs w:val="24"/>
        </w:rPr>
        <w:t xml:space="preserve">folkloristic activity in Europe was facilitated mainly by the </w:t>
      </w:r>
      <w:proofErr w:type="spellStart"/>
      <w:r w:rsidR="00A94DF3" w:rsidRPr="00A94DF3">
        <w:rPr>
          <w:rStyle w:val="CommentReference"/>
          <w:i/>
          <w:iCs/>
          <w:sz w:val="24"/>
          <w:szCs w:val="24"/>
        </w:rPr>
        <w:t>Yidisher</w:t>
      </w:r>
      <w:proofErr w:type="spellEnd"/>
      <w:r w:rsidR="00A94DF3" w:rsidRPr="00A94DF3">
        <w:rPr>
          <w:rStyle w:val="CommentReference"/>
          <w:i/>
          <w:iCs/>
          <w:sz w:val="24"/>
          <w:szCs w:val="24"/>
        </w:rPr>
        <w:t xml:space="preserve"> </w:t>
      </w:r>
      <w:proofErr w:type="spellStart"/>
      <w:r w:rsidR="00A94DF3" w:rsidRPr="00A94DF3">
        <w:rPr>
          <w:rStyle w:val="CommentReference"/>
          <w:i/>
          <w:iCs/>
          <w:sz w:val="24"/>
          <w:szCs w:val="24"/>
        </w:rPr>
        <w:t>Visnshaftlekher</w:t>
      </w:r>
      <w:proofErr w:type="spellEnd"/>
      <w:r w:rsidR="00A94DF3" w:rsidRPr="00A94DF3">
        <w:rPr>
          <w:rStyle w:val="CommentReference"/>
          <w:i/>
          <w:iCs/>
          <w:sz w:val="24"/>
          <w:szCs w:val="24"/>
        </w:rPr>
        <w:t xml:space="preserve"> </w:t>
      </w:r>
      <w:proofErr w:type="spellStart"/>
      <w:r w:rsidR="00A94DF3" w:rsidRPr="00A94DF3">
        <w:rPr>
          <w:rStyle w:val="CommentReference"/>
          <w:i/>
          <w:iCs/>
          <w:sz w:val="24"/>
          <w:szCs w:val="24"/>
        </w:rPr>
        <w:t>Institut</w:t>
      </w:r>
      <w:proofErr w:type="spellEnd"/>
      <w:r w:rsidR="00A94DF3">
        <w:rPr>
          <w:rStyle w:val="CommentReference"/>
          <w:sz w:val="24"/>
          <w:szCs w:val="24"/>
        </w:rPr>
        <w:t xml:space="preserve"> (Yiddish Scientific Institute)</w:t>
      </w:r>
      <w:r w:rsidR="00C3157F">
        <w:rPr>
          <w:rStyle w:val="CommentReference"/>
          <w:sz w:val="24"/>
          <w:szCs w:val="24"/>
        </w:rPr>
        <w:t xml:space="preserve"> </w:t>
      </w:r>
      <w:r w:rsidR="008B2B59">
        <w:rPr>
          <w:rStyle w:val="CommentReference"/>
          <w:sz w:val="24"/>
          <w:szCs w:val="24"/>
        </w:rPr>
        <w:t xml:space="preserve">which was formed in </w:t>
      </w:r>
      <w:commentRangeStart w:id="26"/>
      <w:r w:rsidR="008B2B59">
        <w:rPr>
          <w:rStyle w:val="CommentReference"/>
          <w:sz w:val="24"/>
          <w:szCs w:val="24"/>
        </w:rPr>
        <w:t>Viln</w:t>
      </w:r>
      <w:r w:rsidR="004655A0">
        <w:rPr>
          <w:rStyle w:val="CommentReference"/>
          <w:sz w:val="24"/>
          <w:szCs w:val="24"/>
        </w:rPr>
        <w:t>ius</w:t>
      </w:r>
      <w:r w:rsidR="008B2B59">
        <w:rPr>
          <w:rStyle w:val="CommentReference"/>
          <w:sz w:val="24"/>
          <w:szCs w:val="24"/>
        </w:rPr>
        <w:t xml:space="preserve"> </w:t>
      </w:r>
      <w:commentRangeEnd w:id="26"/>
      <w:r w:rsidR="004655A0">
        <w:rPr>
          <w:rStyle w:val="CommentReference"/>
        </w:rPr>
        <w:commentReference w:id="26"/>
      </w:r>
      <w:r w:rsidR="008B2B59">
        <w:rPr>
          <w:rStyle w:val="CommentReference"/>
          <w:sz w:val="24"/>
          <w:szCs w:val="24"/>
        </w:rPr>
        <w:t xml:space="preserve">in 1925 and in </w:t>
      </w:r>
      <w:r w:rsidR="004655A0">
        <w:rPr>
          <w:rStyle w:val="CommentReference"/>
          <w:sz w:val="24"/>
          <w:szCs w:val="24"/>
        </w:rPr>
        <w:t xml:space="preserve">whose </w:t>
      </w:r>
      <w:r w:rsidR="00E71CD1">
        <w:rPr>
          <w:rStyle w:val="CommentReference"/>
          <w:sz w:val="24"/>
          <w:szCs w:val="24"/>
        </w:rPr>
        <w:t xml:space="preserve">framework, </w:t>
      </w:r>
      <w:r w:rsidR="008B2B59">
        <w:rPr>
          <w:rStyle w:val="CommentReference"/>
          <w:sz w:val="24"/>
          <w:szCs w:val="24"/>
        </w:rPr>
        <w:t xml:space="preserve">researchers attempted to harness the Yiddish vernacular for the benefit of a folkloristics that relied on the </w:t>
      </w:r>
      <w:r w:rsidR="004655A0">
        <w:rPr>
          <w:rStyle w:val="CommentReference"/>
          <w:sz w:val="24"/>
          <w:szCs w:val="24"/>
        </w:rPr>
        <w:t>imagining</w:t>
      </w:r>
      <w:r w:rsidR="008B2B59">
        <w:rPr>
          <w:rStyle w:val="CommentReference"/>
          <w:sz w:val="24"/>
          <w:szCs w:val="24"/>
        </w:rPr>
        <w:t xml:space="preserve"> of a Yiddish nation. Parallel to the Institute’s expansive </w:t>
      </w:r>
      <w:r w:rsidR="00E71CD1">
        <w:rPr>
          <w:rStyle w:val="CommentReference"/>
          <w:sz w:val="24"/>
          <w:szCs w:val="24"/>
        </w:rPr>
        <w:t>enterprise</w:t>
      </w:r>
      <w:r w:rsidR="008B2B59">
        <w:rPr>
          <w:rStyle w:val="CommentReference"/>
          <w:sz w:val="24"/>
          <w:szCs w:val="24"/>
        </w:rPr>
        <w:t xml:space="preserve">, </w:t>
      </w:r>
      <w:r w:rsidR="00E71CD1">
        <w:rPr>
          <w:rStyle w:val="CommentReference"/>
          <w:sz w:val="24"/>
          <w:szCs w:val="24"/>
        </w:rPr>
        <w:t>the An-sky Vilna Historic-Ethnographic</w:t>
      </w:r>
      <w:r w:rsidR="00E71CD1" w:rsidRPr="00E71CD1">
        <w:rPr>
          <w:rStyle w:val="CommentReference"/>
          <w:sz w:val="24"/>
          <w:szCs w:val="24"/>
        </w:rPr>
        <w:t xml:space="preserve"> </w:t>
      </w:r>
      <w:r w:rsidR="00E71CD1">
        <w:rPr>
          <w:rStyle w:val="CommentReference"/>
          <w:sz w:val="24"/>
          <w:szCs w:val="24"/>
        </w:rPr>
        <w:t xml:space="preserve">Society, with its branches in Vilna and Warsaw, was also engaged in folkloristic activity, albeit limited and based on the model </w:t>
      </w:r>
      <w:r w:rsidR="00756897">
        <w:rPr>
          <w:rStyle w:val="CommentReference"/>
          <w:sz w:val="24"/>
          <w:szCs w:val="24"/>
        </w:rPr>
        <w:t xml:space="preserve">of the </w:t>
      </w:r>
      <w:commentRangeStart w:id="27"/>
      <w:r w:rsidR="00756897">
        <w:rPr>
          <w:rStyle w:val="CommentReference"/>
          <w:sz w:val="24"/>
          <w:szCs w:val="24"/>
        </w:rPr>
        <w:t>Historic</w:t>
      </w:r>
      <w:r w:rsidR="0086399A">
        <w:rPr>
          <w:rStyle w:val="CommentReference"/>
          <w:sz w:val="24"/>
          <w:szCs w:val="24"/>
        </w:rPr>
        <w:t xml:space="preserve">al and </w:t>
      </w:r>
      <w:r w:rsidR="00756897">
        <w:rPr>
          <w:rStyle w:val="CommentReference"/>
          <w:sz w:val="24"/>
          <w:szCs w:val="24"/>
        </w:rPr>
        <w:t xml:space="preserve">Ethnographic Society in St. </w:t>
      </w:r>
      <w:r w:rsidR="0086399A">
        <w:rPr>
          <w:rStyle w:val="CommentReference"/>
          <w:sz w:val="24"/>
          <w:szCs w:val="24"/>
        </w:rPr>
        <w:t>Petersburg</w:t>
      </w:r>
      <w:commentRangeEnd w:id="27"/>
      <w:r w:rsidR="0086399A">
        <w:rPr>
          <w:rStyle w:val="CommentReference"/>
        </w:rPr>
        <w:commentReference w:id="27"/>
      </w:r>
      <w:r w:rsidR="00756897">
        <w:rPr>
          <w:rStyle w:val="CommentReference"/>
          <w:sz w:val="24"/>
          <w:szCs w:val="24"/>
        </w:rPr>
        <w:t xml:space="preserve">. </w:t>
      </w:r>
      <w:r w:rsidR="009C7111">
        <w:rPr>
          <w:rStyle w:val="CommentReference"/>
          <w:sz w:val="24"/>
          <w:szCs w:val="24"/>
        </w:rPr>
        <w:t xml:space="preserve">Jewish folklorists </w:t>
      </w:r>
      <w:r w:rsidR="0086399A">
        <w:rPr>
          <w:rStyle w:val="CommentReference"/>
          <w:sz w:val="24"/>
          <w:szCs w:val="24"/>
        </w:rPr>
        <w:t>were also active</w:t>
      </w:r>
      <w:r w:rsidR="009C7111">
        <w:rPr>
          <w:rStyle w:val="CommentReference"/>
          <w:sz w:val="24"/>
          <w:szCs w:val="24"/>
        </w:rPr>
        <w:t xml:space="preserve"> beyond contexts of Jewish </w:t>
      </w:r>
      <w:r w:rsidR="0086399A">
        <w:rPr>
          <w:rStyle w:val="CommentReference"/>
          <w:sz w:val="24"/>
          <w:szCs w:val="24"/>
        </w:rPr>
        <w:t>studies</w:t>
      </w:r>
      <w:r w:rsidR="009C7111">
        <w:rPr>
          <w:rStyle w:val="CommentReference"/>
          <w:sz w:val="24"/>
          <w:szCs w:val="24"/>
        </w:rPr>
        <w:t xml:space="preserve">; some </w:t>
      </w:r>
      <w:r w:rsidR="0086399A">
        <w:rPr>
          <w:rStyle w:val="CommentReference"/>
          <w:sz w:val="24"/>
          <w:szCs w:val="24"/>
        </w:rPr>
        <w:t xml:space="preserve">of </w:t>
      </w:r>
      <w:r w:rsidR="004F1109">
        <w:rPr>
          <w:rStyle w:val="CommentReference"/>
          <w:sz w:val="24"/>
          <w:szCs w:val="24"/>
        </w:rPr>
        <w:t>whom</w:t>
      </w:r>
      <w:r w:rsidR="0086399A">
        <w:rPr>
          <w:rStyle w:val="CommentReference"/>
          <w:sz w:val="24"/>
          <w:szCs w:val="24"/>
        </w:rPr>
        <w:t xml:space="preserve"> </w:t>
      </w:r>
      <w:r w:rsidR="009C7111">
        <w:rPr>
          <w:rStyle w:val="CommentReference"/>
          <w:sz w:val="24"/>
          <w:szCs w:val="24"/>
        </w:rPr>
        <w:t xml:space="preserve">dealt with Jewish folklore in the </w:t>
      </w:r>
      <w:r w:rsidR="001D42CF">
        <w:rPr>
          <w:rStyle w:val="CommentReference"/>
          <w:sz w:val="24"/>
          <w:szCs w:val="24"/>
        </w:rPr>
        <w:t>context</w:t>
      </w:r>
      <w:r w:rsidR="009C7111">
        <w:rPr>
          <w:rStyle w:val="CommentReference"/>
          <w:sz w:val="24"/>
          <w:szCs w:val="24"/>
        </w:rPr>
        <w:t xml:space="preserve"> of their Polish ethnological </w:t>
      </w:r>
      <w:r w:rsidR="0086399A">
        <w:rPr>
          <w:rStyle w:val="CommentReference"/>
          <w:sz w:val="24"/>
          <w:szCs w:val="24"/>
        </w:rPr>
        <w:t>work</w:t>
      </w:r>
      <w:r w:rsidR="009C7111">
        <w:rPr>
          <w:rStyle w:val="CommentReference"/>
          <w:sz w:val="24"/>
          <w:szCs w:val="24"/>
        </w:rPr>
        <w:t>.</w:t>
      </w:r>
    </w:p>
    <w:p w14:paraId="336ABC70" w14:textId="5AED251C" w:rsidR="004A6B06" w:rsidRDefault="009C7111" w:rsidP="000703F7">
      <w:pPr>
        <w:ind w:firstLine="0"/>
        <w:jc w:val="both"/>
        <w:rPr>
          <w:rStyle w:val="CommentReference"/>
          <w:sz w:val="24"/>
          <w:szCs w:val="24"/>
        </w:rPr>
      </w:pPr>
      <w:r>
        <w:rPr>
          <w:rStyle w:val="CommentReference"/>
          <w:sz w:val="24"/>
          <w:szCs w:val="24"/>
        </w:rPr>
        <w:tab/>
        <w:t xml:space="preserve">Concurrent with the popularity </w:t>
      </w:r>
      <w:r w:rsidR="00E1728C">
        <w:rPr>
          <w:rStyle w:val="CommentReference"/>
          <w:sz w:val="24"/>
          <w:szCs w:val="24"/>
        </w:rPr>
        <w:t xml:space="preserve">of </w:t>
      </w:r>
      <w:r>
        <w:rPr>
          <w:rStyle w:val="CommentReference"/>
          <w:sz w:val="24"/>
          <w:szCs w:val="24"/>
        </w:rPr>
        <w:t>Jewish folklore</w:t>
      </w:r>
      <w:r w:rsidR="00E1728C">
        <w:rPr>
          <w:rStyle w:val="CommentReference"/>
          <w:sz w:val="24"/>
          <w:szCs w:val="24"/>
        </w:rPr>
        <w:t xml:space="preserve"> studies in Poland</w:t>
      </w:r>
      <w:r>
        <w:rPr>
          <w:rStyle w:val="CommentReference"/>
          <w:sz w:val="24"/>
          <w:szCs w:val="24"/>
        </w:rPr>
        <w:t xml:space="preserve"> between the world </w:t>
      </w:r>
      <w:r w:rsidR="00843C89">
        <w:rPr>
          <w:rStyle w:val="CommentReference"/>
          <w:sz w:val="24"/>
          <w:szCs w:val="24"/>
        </w:rPr>
        <w:t>wars</w:t>
      </w:r>
      <w:r w:rsidR="0086399A">
        <w:rPr>
          <w:rStyle w:val="CommentReference"/>
          <w:sz w:val="24"/>
          <w:szCs w:val="24"/>
        </w:rPr>
        <w:t xml:space="preserve">, </w:t>
      </w:r>
      <w:r w:rsidR="00843C89">
        <w:rPr>
          <w:rStyle w:val="CommentReference"/>
          <w:sz w:val="24"/>
          <w:szCs w:val="24"/>
        </w:rPr>
        <w:t xml:space="preserve">in central Europe, </w:t>
      </w:r>
      <w:r w:rsidR="00E1728C">
        <w:rPr>
          <w:rStyle w:val="CommentReference"/>
          <w:sz w:val="24"/>
          <w:szCs w:val="24"/>
        </w:rPr>
        <w:t xml:space="preserve">a </w:t>
      </w:r>
      <w:r w:rsidR="0086399A">
        <w:rPr>
          <w:rStyle w:val="CommentReference"/>
          <w:sz w:val="24"/>
          <w:szCs w:val="24"/>
        </w:rPr>
        <w:t>folklor</w:t>
      </w:r>
      <w:r w:rsidR="00E1728C">
        <w:rPr>
          <w:rStyle w:val="CommentReference"/>
          <w:sz w:val="24"/>
          <w:szCs w:val="24"/>
        </w:rPr>
        <w:t xml:space="preserve">ist trajectory crystalized in the form of various monographs and mainly in </w:t>
      </w:r>
      <w:r w:rsidR="00843C89">
        <w:rPr>
          <w:rStyle w:val="CommentReference"/>
          <w:sz w:val="24"/>
          <w:szCs w:val="24"/>
        </w:rPr>
        <w:t>the work o</w:t>
      </w:r>
      <w:r w:rsidR="00E1728C">
        <w:rPr>
          <w:rStyle w:val="CommentReference"/>
          <w:sz w:val="24"/>
          <w:szCs w:val="24"/>
        </w:rPr>
        <w:t>f</w:t>
      </w:r>
      <w:r w:rsidR="00843C89">
        <w:rPr>
          <w:rStyle w:val="CommentReference"/>
          <w:sz w:val="24"/>
          <w:szCs w:val="24"/>
        </w:rPr>
        <w:t xml:space="preserve"> the rabbinical </w:t>
      </w:r>
      <w:r w:rsidR="00E1728C">
        <w:rPr>
          <w:rStyle w:val="CommentReference"/>
          <w:sz w:val="24"/>
          <w:szCs w:val="24"/>
        </w:rPr>
        <w:t>seminaries</w:t>
      </w:r>
      <w:r w:rsidR="00843C89">
        <w:rPr>
          <w:rStyle w:val="CommentReference"/>
          <w:sz w:val="24"/>
          <w:szCs w:val="24"/>
        </w:rPr>
        <w:t xml:space="preserve"> </w:t>
      </w:r>
      <w:r w:rsidR="00843C89" w:rsidRPr="00E1728C">
        <w:rPr>
          <w:rStyle w:val="CommentReference"/>
          <w:sz w:val="24"/>
          <w:szCs w:val="24"/>
        </w:rPr>
        <w:t>in Breslau</w:t>
      </w:r>
      <w:r w:rsidR="00843C89">
        <w:rPr>
          <w:rStyle w:val="CommentReference"/>
          <w:sz w:val="24"/>
          <w:szCs w:val="24"/>
        </w:rPr>
        <w:t xml:space="preserve">, Vienna, and Budapest. In these </w:t>
      </w:r>
      <w:r w:rsidR="001D42CF">
        <w:rPr>
          <w:rStyle w:val="CommentReference"/>
          <w:sz w:val="24"/>
          <w:szCs w:val="24"/>
        </w:rPr>
        <w:t>frameworks</w:t>
      </w:r>
      <w:r w:rsidR="00843C89">
        <w:rPr>
          <w:rStyle w:val="CommentReference"/>
          <w:sz w:val="24"/>
          <w:szCs w:val="24"/>
        </w:rPr>
        <w:t>, studies similar in their approach to Grunwald</w:t>
      </w:r>
      <w:r w:rsidR="001D42CF">
        <w:rPr>
          <w:rStyle w:val="CommentReference"/>
          <w:sz w:val="24"/>
          <w:szCs w:val="24"/>
        </w:rPr>
        <w:t>’s</w:t>
      </w:r>
      <w:r w:rsidR="00843C89">
        <w:rPr>
          <w:rStyle w:val="CommentReference"/>
          <w:sz w:val="24"/>
          <w:szCs w:val="24"/>
        </w:rPr>
        <w:t xml:space="preserve"> continued to emerge. </w:t>
      </w:r>
      <w:r w:rsidR="004F1109">
        <w:rPr>
          <w:rStyle w:val="CommentReference"/>
          <w:sz w:val="24"/>
          <w:szCs w:val="24"/>
        </w:rPr>
        <w:t>Articles on folklore and folk literature often appeared i</w:t>
      </w:r>
      <w:r w:rsidR="00843C89">
        <w:rPr>
          <w:rStyle w:val="CommentReference"/>
          <w:sz w:val="24"/>
          <w:szCs w:val="24"/>
        </w:rPr>
        <w:t xml:space="preserve">n the </w:t>
      </w:r>
      <w:r w:rsidR="004F1109">
        <w:rPr>
          <w:rStyle w:val="CommentReference"/>
          <w:sz w:val="24"/>
          <w:szCs w:val="24"/>
        </w:rPr>
        <w:t>M</w:t>
      </w:r>
      <w:r w:rsidR="00A97B52">
        <w:rPr>
          <w:rStyle w:val="CommentReference"/>
          <w:sz w:val="24"/>
          <w:szCs w:val="24"/>
        </w:rPr>
        <w:t xml:space="preserve">onthly for </w:t>
      </w:r>
      <w:commentRangeStart w:id="28"/>
      <w:r w:rsidR="00A97B52">
        <w:rPr>
          <w:rStyle w:val="CommentReference"/>
          <w:sz w:val="24"/>
          <w:szCs w:val="24"/>
        </w:rPr>
        <w:t>Jewish Sciences and History</w:t>
      </w:r>
      <w:r w:rsidR="004F1109">
        <w:rPr>
          <w:rStyle w:val="CommentReference"/>
          <w:sz w:val="24"/>
          <w:szCs w:val="24"/>
        </w:rPr>
        <w:t>,</w:t>
      </w:r>
      <w:commentRangeEnd w:id="28"/>
      <w:r w:rsidR="004F1109">
        <w:rPr>
          <w:rStyle w:val="CommentReference"/>
        </w:rPr>
        <w:commentReference w:id="28"/>
      </w:r>
      <w:r w:rsidR="004F1109">
        <w:rPr>
          <w:rStyle w:val="CommentReference"/>
          <w:sz w:val="24"/>
          <w:szCs w:val="24"/>
        </w:rPr>
        <w:t xml:space="preserve"> </w:t>
      </w:r>
      <w:r w:rsidR="004F1109" w:rsidRPr="004F1109">
        <w:rPr>
          <w:rStyle w:val="CommentReference"/>
          <w:sz w:val="24"/>
          <w:szCs w:val="24"/>
        </w:rPr>
        <w:t xml:space="preserve">the </w:t>
      </w:r>
      <w:proofErr w:type="spellStart"/>
      <w:r w:rsidR="004F1109" w:rsidRPr="004F1109">
        <w:rPr>
          <w:rStyle w:val="CommentReference"/>
          <w:i/>
          <w:iCs/>
          <w:sz w:val="24"/>
          <w:szCs w:val="24"/>
        </w:rPr>
        <w:t>Monteschrift</w:t>
      </w:r>
      <w:proofErr w:type="spellEnd"/>
      <w:r w:rsidR="004F1109">
        <w:rPr>
          <w:rStyle w:val="CommentReference"/>
          <w:sz w:val="24"/>
          <w:szCs w:val="24"/>
        </w:rPr>
        <w:t xml:space="preserve">, </w:t>
      </w:r>
      <w:r w:rsidR="001D42CF">
        <w:rPr>
          <w:rStyle w:val="CommentReference"/>
          <w:sz w:val="24"/>
          <w:szCs w:val="24"/>
        </w:rPr>
        <w:t xml:space="preserve">published in </w:t>
      </w:r>
      <w:proofErr w:type="spellStart"/>
      <w:r w:rsidR="001D42CF">
        <w:rPr>
          <w:rStyle w:val="CommentReference"/>
          <w:sz w:val="24"/>
          <w:szCs w:val="24"/>
        </w:rPr>
        <w:t>Braslau</w:t>
      </w:r>
      <w:proofErr w:type="spellEnd"/>
      <w:r w:rsidR="00A97B52">
        <w:rPr>
          <w:rStyle w:val="CommentReference"/>
          <w:sz w:val="24"/>
          <w:szCs w:val="24"/>
        </w:rPr>
        <w:t xml:space="preserve">; and in </w:t>
      </w:r>
      <w:r w:rsidR="004F1109">
        <w:rPr>
          <w:rStyle w:val="CommentReference"/>
          <w:sz w:val="24"/>
          <w:szCs w:val="24"/>
        </w:rPr>
        <w:t>Budapest</w:t>
      </w:r>
      <w:r w:rsidR="00A97B52">
        <w:rPr>
          <w:rStyle w:val="CommentReference"/>
          <w:sz w:val="24"/>
          <w:szCs w:val="24"/>
        </w:rPr>
        <w:t>, scholar</w:t>
      </w:r>
      <w:r w:rsidR="004F1109">
        <w:rPr>
          <w:rStyle w:val="CommentReference"/>
          <w:sz w:val="24"/>
          <w:szCs w:val="24"/>
        </w:rPr>
        <w:t>s</w:t>
      </w:r>
      <w:r w:rsidR="00A97B52">
        <w:rPr>
          <w:rStyle w:val="CommentReference"/>
          <w:sz w:val="24"/>
          <w:szCs w:val="24"/>
        </w:rPr>
        <w:t xml:space="preserve"> active in the rabbinical seminary also engaged in folklore and published articles in </w:t>
      </w:r>
      <w:r w:rsidR="004F1109">
        <w:rPr>
          <w:rStyle w:val="CommentReference"/>
          <w:sz w:val="24"/>
          <w:szCs w:val="24"/>
        </w:rPr>
        <w:t xml:space="preserve">German, French, and Hungarian </w:t>
      </w:r>
      <w:r w:rsidR="00A97B52">
        <w:rPr>
          <w:rStyle w:val="CommentReference"/>
          <w:sz w:val="24"/>
          <w:szCs w:val="24"/>
        </w:rPr>
        <w:t>journals</w:t>
      </w:r>
      <w:r w:rsidR="004F1109">
        <w:rPr>
          <w:rStyle w:val="CommentReference"/>
          <w:sz w:val="24"/>
          <w:szCs w:val="24"/>
        </w:rPr>
        <w:t xml:space="preserve">, </w:t>
      </w:r>
      <w:r w:rsidR="00A97B52">
        <w:rPr>
          <w:rStyle w:val="CommentReference"/>
          <w:sz w:val="24"/>
          <w:szCs w:val="24"/>
        </w:rPr>
        <w:t xml:space="preserve">such as </w:t>
      </w:r>
      <w:r w:rsidR="00A97B52" w:rsidRPr="00A97B52">
        <w:rPr>
          <w:rStyle w:val="CommentReference"/>
          <w:i/>
          <w:iCs/>
          <w:sz w:val="24"/>
          <w:szCs w:val="24"/>
        </w:rPr>
        <w:t xml:space="preserve">Magyar </w:t>
      </w:r>
      <w:proofErr w:type="spellStart"/>
      <w:r w:rsidR="00A97B52" w:rsidRPr="00A97B52">
        <w:rPr>
          <w:rStyle w:val="CommentReference"/>
          <w:i/>
          <w:iCs/>
          <w:sz w:val="24"/>
          <w:szCs w:val="24"/>
        </w:rPr>
        <w:t>Zsidó</w:t>
      </w:r>
      <w:proofErr w:type="spellEnd"/>
      <w:r w:rsidR="00A97B52" w:rsidRPr="00A97B52">
        <w:rPr>
          <w:rStyle w:val="CommentReference"/>
          <w:i/>
          <w:iCs/>
          <w:sz w:val="24"/>
          <w:szCs w:val="24"/>
        </w:rPr>
        <w:t xml:space="preserve"> </w:t>
      </w:r>
      <w:proofErr w:type="spellStart"/>
      <w:r w:rsidR="00A97B52" w:rsidRPr="00A97B52">
        <w:rPr>
          <w:rStyle w:val="CommentReference"/>
          <w:i/>
          <w:iCs/>
          <w:sz w:val="24"/>
          <w:szCs w:val="24"/>
        </w:rPr>
        <w:t>Szemle</w:t>
      </w:r>
      <w:proofErr w:type="spellEnd"/>
      <w:r>
        <w:rPr>
          <w:rStyle w:val="CommentReference"/>
          <w:sz w:val="24"/>
          <w:szCs w:val="24"/>
        </w:rPr>
        <w:t xml:space="preserve"> </w:t>
      </w:r>
      <w:r w:rsidR="00A97B52">
        <w:rPr>
          <w:rStyle w:val="CommentReference"/>
          <w:sz w:val="24"/>
          <w:szCs w:val="24"/>
        </w:rPr>
        <w:t xml:space="preserve">(Hungarian Jewish Review). The widespread interest in folklore </w:t>
      </w:r>
      <w:r w:rsidR="00B14504">
        <w:rPr>
          <w:rStyle w:val="CommentReference"/>
          <w:sz w:val="24"/>
          <w:szCs w:val="24"/>
        </w:rPr>
        <w:t>in Hungary expresses</w:t>
      </w:r>
      <w:r w:rsidR="005D7543">
        <w:rPr>
          <w:rStyle w:val="CommentReference"/>
          <w:sz w:val="24"/>
          <w:szCs w:val="24"/>
        </w:rPr>
        <w:t>,</w:t>
      </w:r>
      <w:r w:rsidR="00B14504">
        <w:rPr>
          <w:rStyle w:val="CommentReference"/>
          <w:sz w:val="24"/>
          <w:szCs w:val="24"/>
        </w:rPr>
        <w:t xml:space="preserve"> to a large degree</w:t>
      </w:r>
      <w:r w:rsidR="005D7543">
        <w:rPr>
          <w:rStyle w:val="CommentReference"/>
          <w:sz w:val="24"/>
          <w:szCs w:val="24"/>
        </w:rPr>
        <w:t>,</w:t>
      </w:r>
      <w:r w:rsidR="00B14504">
        <w:rPr>
          <w:rStyle w:val="CommentReference"/>
          <w:sz w:val="24"/>
          <w:szCs w:val="24"/>
        </w:rPr>
        <w:t xml:space="preserve"> </w:t>
      </w:r>
      <w:commentRangeStart w:id="29"/>
      <w:r w:rsidR="00B14504">
        <w:rPr>
          <w:rStyle w:val="CommentReference"/>
          <w:sz w:val="24"/>
          <w:szCs w:val="24"/>
        </w:rPr>
        <w:t xml:space="preserve">identity challenges </w:t>
      </w:r>
      <w:commentRangeEnd w:id="29"/>
      <w:r w:rsidR="004F1109">
        <w:rPr>
          <w:rStyle w:val="CommentReference"/>
        </w:rPr>
        <w:commentReference w:id="29"/>
      </w:r>
      <w:r w:rsidR="00B14504">
        <w:rPr>
          <w:rStyle w:val="CommentReference"/>
          <w:sz w:val="24"/>
          <w:szCs w:val="24"/>
        </w:rPr>
        <w:t xml:space="preserve">faced by Hungarian Jews who negotiated between their Jewish and Hungarian identities, between </w:t>
      </w:r>
      <w:r w:rsidR="005D7543">
        <w:rPr>
          <w:rStyle w:val="CommentReference"/>
          <w:sz w:val="24"/>
          <w:szCs w:val="24"/>
        </w:rPr>
        <w:t xml:space="preserve">belonging to </w:t>
      </w:r>
      <w:commentRangeStart w:id="30"/>
      <w:r w:rsidR="005D7543">
        <w:rPr>
          <w:rStyle w:val="CommentReference"/>
          <w:sz w:val="24"/>
          <w:szCs w:val="24"/>
        </w:rPr>
        <w:t xml:space="preserve">Asia </w:t>
      </w:r>
      <w:commentRangeEnd w:id="30"/>
      <w:r w:rsidR="005D7543">
        <w:rPr>
          <w:rStyle w:val="CommentReference"/>
        </w:rPr>
        <w:commentReference w:id="30"/>
      </w:r>
      <w:r w:rsidR="005D7543">
        <w:rPr>
          <w:rStyle w:val="CommentReference"/>
          <w:sz w:val="24"/>
          <w:szCs w:val="24"/>
        </w:rPr>
        <w:t xml:space="preserve">and belonging to Europe. </w:t>
      </w:r>
      <w:commentRangeStart w:id="31"/>
      <w:r w:rsidR="005D7543">
        <w:rPr>
          <w:rStyle w:val="CommentReference"/>
          <w:sz w:val="24"/>
          <w:szCs w:val="24"/>
        </w:rPr>
        <w:t xml:space="preserve">Jewish folklore </w:t>
      </w:r>
      <w:commentRangeEnd w:id="31"/>
      <w:r w:rsidR="005D7543">
        <w:rPr>
          <w:rStyle w:val="CommentReference"/>
        </w:rPr>
        <w:commentReference w:id="31"/>
      </w:r>
      <w:r w:rsidR="00A97B52">
        <w:rPr>
          <w:rStyle w:val="CommentReference"/>
          <w:sz w:val="24"/>
          <w:szCs w:val="24"/>
        </w:rPr>
        <w:t xml:space="preserve">flourished in France as well around the publication </w:t>
      </w:r>
      <w:r w:rsidR="00A97B52" w:rsidRPr="00A97B52">
        <w:rPr>
          <w:rStyle w:val="CommentReference"/>
          <w:i/>
          <w:iCs/>
          <w:sz w:val="24"/>
          <w:szCs w:val="24"/>
        </w:rPr>
        <w:t xml:space="preserve">Revue des études </w:t>
      </w:r>
      <w:proofErr w:type="spellStart"/>
      <w:r w:rsidR="00A97B52" w:rsidRPr="00A97B52">
        <w:rPr>
          <w:rStyle w:val="CommentReference"/>
          <w:i/>
          <w:iCs/>
          <w:sz w:val="24"/>
          <w:szCs w:val="24"/>
        </w:rPr>
        <w:t>juives</w:t>
      </w:r>
      <w:proofErr w:type="spellEnd"/>
      <w:r w:rsidR="00A97B52">
        <w:rPr>
          <w:rStyle w:val="CommentReference"/>
          <w:sz w:val="24"/>
          <w:szCs w:val="24"/>
        </w:rPr>
        <w:t xml:space="preserve"> (</w:t>
      </w:r>
      <w:r w:rsidR="00B14504">
        <w:rPr>
          <w:rStyle w:val="CommentReference"/>
          <w:sz w:val="24"/>
          <w:szCs w:val="24"/>
        </w:rPr>
        <w:t xml:space="preserve">Journal for </w:t>
      </w:r>
      <w:r w:rsidR="00A97B52">
        <w:rPr>
          <w:rStyle w:val="CommentReference"/>
          <w:sz w:val="24"/>
          <w:szCs w:val="24"/>
        </w:rPr>
        <w:t>Jewish Studies</w:t>
      </w:r>
      <w:r w:rsidR="005D7543">
        <w:rPr>
          <w:rStyle w:val="CommentReference"/>
          <w:sz w:val="24"/>
          <w:szCs w:val="24"/>
        </w:rPr>
        <w:t>)</w:t>
      </w:r>
      <w:r w:rsidR="00C94432">
        <w:rPr>
          <w:rStyle w:val="CommentReference"/>
          <w:sz w:val="24"/>
          <w:szCs w:val="24"/>
        </w:rPr>
        <w:t>,</w:t>
      </w:r>
      <w:r w:rsidR="005D7543">
        <w:rPr>
          <w:rStyle w:val="CommentReference"/>
          <w:sz w:val="24"/>
          <w:szCs w:val="24"/>
        </w:rPr>
        <w:t xml:space="preserve"> which featured</w:t>
      </w:r>
      <w:r w:rsidR="00B14504">
        <w:rPr>
          <w:rStyle w:val="CommentReference"/>
          <w:sz w:val="24"/>
          <w:szCs w:val="24"/>
        </w:rPr>
        <w:t xml:space="preserve"> articles written by scholar</w:t>
      </w:r>
      <w:r w:rsidR="005D7543">
        <w:rPr>
          <w:rStyle w:val="CommentReference"/>
          <w:sz w:val="24"/>
          <w:szCs w:val="24"/>
        </w:rPr>
        <w:t>s</w:t>
      </w:r>
      <w:r w:rsidR="00B14504">
        <w:rPr>
          <w:rStyle w:val="CommentReference"/>
          <w:sz w:val="24"/>
          <w:szCs w:val="24"/>
        </w:rPr>
        <w:t xml:space="preserve"> from France, the Mediterranean Basin, and Hungary</w:t>
      </w:r>
      <w:r w:rsidR="00497130">
        <w:rPr>
          <w:rStyle w:val="CommentReference"/>
          <w:sz w:val="24"/>
          <w:szCs w:val="24"/>
        </w:rPr>
        <w:t>, as Alexander (</w:t>
      </w:r>
      <w:proofErr w:type="spellStart"/>
      <w:r w:rsidR="00497130">
        <w:rPr>
          <w:rStyle w:val="CommentReference"/>
          <w:sz w:val="24"/>
          <w:szCs w:val="24"/>
        </w:rPr>
        <w:t>S</w:t>
      </w:r>
      <w:r w:rsidR="00570FFD">
        <w:rPr>
          <w:rStyle w:val="CommentReference"/>
          <w:sz w:val="24"/>
          <w:szCs w:val="24"/>
        </w:rPr>
        <w:t>á</w:t>
      </w:r>
      <w:r w:rsidR="00497130">
        <w:rPr>
          <w:rStyle w:val="CommentReference"/>
          <w:sz w:val="24"/>
          <w:szCs w:val="24"/>
        </w:rPr>
        <w:t>ndor</w:t>
      </w:r>
      <w:proofErr w:type="spellEnd"/>
      <w:r w:rsidR="00497130">
        <w:rPr>
          <w:rStyle w:val="CommentReference"/>
          <w:sz w:val="24"/>
          <w:szCs w:val="24"/>
        </w:rPr>
        <w:t xml:space="preserve">) Scheiber illustrates in his comprehensive </w:t>
      </w:r>
      <w:r w:rsidR="00C94432">
        <w:rPr>
          <w:rStyle w:val="CommentReference"/>
          <w:sz w:val="24"/>
          <w:szCs w:val="24"/>
        </w:rPr>
        <w:t>survey</w:t>
      </w:r>
      <w:r w:rsidR="00497130">
        <w:rPr>
          <w:rStyle w:val="CommentReference"/>
          <w:sz w:val="24"/>
          <w:szCs w:val="24"/>
        </w:rPr>
        <w:t>.</w:t>
      </w:r>
    </w:p>
    <w:p w14:paraId="2FB610F7" w14:textId="56B58BC5" w:rsidR="00497130" w:rsidRDefault="00497130" w:rsidP="000703F7">
      <w:pPr>
        <w:ind w:firstLine="0"/>
        <w:jc w:val="both"/>
        <w:rPr>
          <w:rStyle w:val="CommentReference"/>
          <w:sz w:val="24"/>
          <w:szCs w:val="24"/>
        </w:rPr>
      </w:pPr>
      <w:r>
        <w:rPr>
          <w:rStyle w:val="CommentReference"/>
          <w:sz w:val="24"/>
          <w:szCs w:val="24"/>
        </w:rPr>
        <w:lastRenderedPageBreak/>
        <w:tab/>
        <w:t>To conclude, on the eve of World War II, the study of Jewish folklore was well established in central</w:t>
      </w:r>
      <w:r w:rsidR="00C94432">
        <w:rPr>
          <w:rStyle w:val="CommentReference"/>
          <w:sz w:val="24"/>
          <w:szCs w:val="24"/>
        </w:rPr>
        <w:t xml:space="preserve">, </w:t>
      </w:r>
      <w:r>
        <w:rPr>
          <w:rStyle w:val="CommentReference"/>
          <w:sz w:val="24"/>
          <w:szCs w:val="24"/>
        </w:rPr>
        <w:t xml:space="preserve">as well </w:t>
      </w:r>
      <w:r w:rsidR="00C94432">
        <w:rPr>
          <w:rStyle w:val="CommentReference"/>
          <w:sz w:val="24"/>
          <w:szCs w:val="24"/>
        </w:rPr>
        <w:t xml:space="preserve">as in </w:t>
      </w:r>
      <w:r w:rsidR="00EA26FD">
        <w:rPr>
          <w:rStyle w:val="CommentReference"/>
          <w:sz w:val="24"/>
          <w:szCs w:val="24"/>
        </w:rPr>
        <w:t>Eastern</w:t>
      </w:r>
      <w:r>
        <w:rPr>
          <w:rStyle w:val="CommentReference"/>
          <w:sz w:val="24"/>
          <w:szCs w:val="24"/>
        </w:rPr>
        <w:t xml:space="preserve"> and West</w:t>
      </w:r>
      <w:r w:rsidR="00C94432">
        <w:rPr>
          <w:rStyle w:val="CommentReference"/>
          <w:sz w:val="24"/>
          <w:szCs w:val="24"/>
        </w:rPr>
        <w:t>ern</w:t>
      </w:r>
      <w:r>
        <w:rPr>
          <w:rStyle w:val="CommentReference"/>
          <w:sz w:val="24"/>
          <w:szCs w:val="24"/>
        </w:rPr>
        <w:t xml:space="preserve"> </w:t>
      </w:r>
      <w:r w:rsidR="00C94432">
        <w:rPr>
          <w:rStyle w:val="CommentReference"/>
          <w:sz w:val="24"/>
          <w:szCs w:val="24"/>
        </w:rPr>
        <w:t xml:space="preserve">Europe, </w:t>
      </w:r>
      <w:r>
        <w:rPr>
          <w:rStyle w:val="CommentReference"/>
          <w:sz w:val="24"/>
          <w:szCs w:val="24"/>
        </w:rPr>
        <w:t xml:space="preserve">by way of </w:t>
      </w:r>
      <w:r w:rsidR="00C94432">
        <w:rPr>
          <w:rStyle w:val="CommentReference"/>
          <w:sz w:val="24"/>
          <w:szCs w:val="24"/>
        </w:rPr>
        <w:t xml:space="preserve">the publication of </w:t>
      </w:r>
      <w:r>
        <w:rPr>
          <w:rStyle w:val="CommentReference"/>
          <w:sz w:val="24"/>
          <w:szCs w:val="24"/>
        </w:rPr>
        <w:t xml:space="preserve">journals in various languages, </w:t>
      </w:r>
      <w:r w:rsidR="00C94432">
        <w:rPr>
          <w:rStyle w:val="CommentReference"/>
          <w:sz w:val="24"/>
          <w:szCs w:val="24"/>
        </w:rPr>
        <w:t>expanding</w:t>
      </w:r>
      <w:r>
        <w:rPr>
          <w:rStyle w:val="CommentReference"/>
          <w:sz w:val="24"/>
          <w:szCs w:val="24"/>
        </w:rPr>
        <w:t xml:space="preserve"> archival collections, and research </w:t>
      </w:r>
      <w:r w:rsidR="009F3F24">
        <w:rPr>
          <w:rStyle w:val="CommentReference"/>
          <w:sz w:val="24"/>
          <w:szCs w:val="24"/>
        </w:rPr>
        <w:t>expeditions. In these circles</w:t>
      </w:r>
      <w:r w:rsidR="00C94432">
        <w:rPr>
          <w:rStyle w:val="CommentReference"/>
          <w:sz w:val="24"/>
          <w:szCs w:val="24"/>
        </w:rPr>
        <w:t>,</w:t>
      </w:r>
      <w:r w:rsidR="009F3F24">
        <w:rPr>
          <w:rStyle w:val="CommentReference"/>
          <w:sz w:val="24"/>
          <w:szCs w:val="24"/>
        </w:rPr>
        <w:t xml:space="preserve"> the ethnographic sensitivity to the spoken Jewish languages, customs, and genres of written texts became increasingly </w:t>
      </w:r>
      <w:r w:rsidR="00C94432">
        <w:rPr>
          <w:rStyle w:val="CommentReference"/>
          <w:sz w:val="24"/>
          <w:szCs w:val="24"/>
        </w:rPr>
        <w:t>astute</w:t>
      </w:r>
      <w:r w:rsidR="009F3F24">
        <w:rPr>
          <w:rStyle w:val="CommentReference"/>
          <w:sz w:val="24"/>
          <w:szCs w:val="24"/>
        </w:rPr>
        <w:t>.</w:t>
      </w:r>
    </w:p>
    <w:p w14:paraId="038D7703" w14:textId="651B690E" w:rsidR="009F3F24" w:rsidRDefault="009F3F24" w:rsidP="000703F7">
      <w:pPr>
        <w:ind w:firstLine="0"/>
        <w:jc w:val="both"/>
        <w:rPr>
          <w:rStyle w:val="CommentReference"/>
          <w:sz w:val="24"/>
          <w:szCs w:val="24"/>
        </w:rPr>
      </w:pPr>
    </w:p>
    <w:p w14:paraId="679A3C6A" w14:textId="17D400D4" w:rsidR="009F3F24" w:rsidRDefault="009F3F24" w:rsidP="005D7543">
      <w:pPr>
        <w:ind w:firstLine="0"/>
        <w:jc w:val="center"/>
        <w:rPr>
          <w:rStyle w:val="CommentReference"/>
          <w:sz w:val="24"/>
          <w:szCs w:val="24"/>
        </w:rPr>
      </w:pPr>
      <w:r>
        <w:rPr>
          <w:rStyle w:val="CommentReference"/>
          <w:sz w:val="24"/>
          <w:szCs w:val="24"/>
        </w:rPr>
        <w:t>Jewish Folklore in Hebrew</w:t>
      </w:r>
    </w:p>
    <w:p w14:paraId="3B3077AB" w14:textId="6FD493D4" w:rsidR="009F3F24" w:rsidRDefault="009F3F24" w:rsidP="000703F7">
      <w:pPr>
        <w:ind w:firstLine="0"/>
        <w:jc w:val="both"/>
        <w:rPr>
          <w:rStyle w:val="CommentReference"/>
          <w:sz w:val="24"/>
          <w:szCs w:val="24"/>
        </w:rPr>
      </w:pPr>
    </w:p>
    <w:p w14:paraId="6B6A71B8" w14:textId="0DBFF44A" w:rsidR="00E92CBC" w:rsidRDefault="009F3F24" w:rsidP="0035522C">
      <w:pPr>
        <w:ind w:firstLine="0"/>
        <w:jc w:val="both"/>
      </w:pPr>
      <w:r>
        <w:rPr>
          <w:rStyle w:val="CommentReference"/>
          <w:sz w:val="24"/>
          <w:szCs w:val="24"/>
        </w:rPr>
        <w:t xml:space="preserve">The ethnographic sensitivity to language developed, in a near opposite fashion than that of the </w:t>
      </w:r>
      <w:proofErr w:type="spellStart"/>
      <w:r>
        <w:rPr>
          <w:rStyle w:val="CommentReference"/>
          <w:sz w:val="24"/>
          <w:szCs w:val="24"/>
        </w:rPr>
        <w:t>Yiddishi</w:t>
      </w:r>
      <w:r w:rsidR="00C94432">
        <w:rPr>
          <w:rStyle w:val="CommentReference"/>
          <w:sz w:val="24"/>
          <w:szCs w:val="24"/>
        </w:rPr>
        <w:t>sts</w:t>
      </w:r>
      <w:proofErr w:type="spellEnd"/>
      <w:r>
        <w:rPr>
          <w:rStyle w:val="CommentReference"/>
          <w:sz w:val="24"/>
          <w:szCs w:val="24"/>
        </w:rPr>
        <w:t>, also among</w:t>
      </w:r>
      <w:r w:rsidR="004D49CE">
        <w:rPr>
          <w:rStyle w:val="CommentReference"/>
          <w:sz w:val="24"/>
          <w:szCs w:val="24"/>
        </w:rPr>
        <w:t xml:space="preserve"> members of </w:t>
      </w:r>
      <w:proofErr w:type="spellStart"/>
      <w:r w:rsidR="004D49CE">
        <w:rPr>
          <w:rStyle w:val="CommentReference"/>
          <w:sz w:val="24"/>
          <w:szCs w:val="24"/>
        </w:rPr>
        <w:t>Hovev</w:t>
      </w:r>
      <w:r w:rsidR="00570FFD">
        <w:rPr>
          <w:rStyle w:val="CommentReference"/>
          <w:sz w:val="24"/>
          <w:szCs w:val="24"/>
        </w:rPr>
        <w:t>e</w:t>
      </w:r>
      <w:r w:rsidR="004D49CE">
        <w:rPr>
          <w:rStyle w:val="CommentReference"/>
          <w:sz w:val="24"/>
          <w:szCs w:val="24"/>
        </w:rPr>
        <w:t>i</w:t>
      </w:r>
      <w:proofErr w:type="spellEnd"/>
      <w:r w:rsidR="004D49CE">
        <w:rPr>
          <w:rStyle w:val="CommentReference"/>
          <w:sz w:val="24"/>
          <w:szCs w:val="24"/>
        </w:rPr>
        <w:t xml:space="preserve"> Zion. Ahad Ha</w:t>
      </w:r>
      <w:r w:rsidR="00570FFD">
        <w:rPr>
          <w:rStyle w:val="CommentReference"/>
          <w:sz w:val="24"/>
          <w:szCs w:val="24"/>
        </w:rPr>
        <w:t>’</w:t>
      </w:r>
      <w:r w:rsidR="004D49CE">
        <w:rPr>
          <w:rStyle w:val="CommentReference"/>
          <w:sz w:val="24"/>
          <w:szCs w:val="24"/>
        </w:rPr>
        <w:t>am (Asher Gin</w:t>
      </w:r>
      <w:r w:rsidR="00570FFD">
        <w:rPr>
          <w:rStyle w:val="CommentReference"/>
          <w:sz w:val="24"/>
          <w:szCs w:val="24"/>
        </w:rPr>
        <w:t>s</w:t>
      </w:r>
      <w:r w:rsidR="004D49CE">
        <w:rPr>
          <w:rStyle w:val="CommentReference"/>
          <w:sz w:val="24"/>
          <w:szCs w:val="24"/>
        </w:rPr>
        <w:t xml:space="preserve">berg), who adopted ideas from Herder, was </w:t>
      </w:r>
      <w:r w:rsidR="000B3DFC">
        <w:rPr>
          <w:rStyle w:val="CommentReference"/>
          <w:sz w:val="24"/>
          <w:szCs w:val="24"/>
        </w:rPr>
        <w:t xml:space="preserve">recognized as </w:t>
      </w:r>
      <w:r w:rsidR="004D49CE">
        <w:rPr>
          <w:rStyle w:val="CommentReference"/>
          <w:sz w:val="24"/>
          <w:szCs w:val="24"/>
        </w:rPr>
        <w:t>play</w:t>
      </w:r>
      <w:r w:rsidR="000B3DFC">
        <w:rPr>
          <w:rStyle w:val="CommentReference"/>
          <w:sz w:val="24"/>
          <w:szCs w:val="24"/>
        </w:rPr>
        <w:t>ing</w:t>
      </w:r>
      <w:r w:rsidR="004D49CE">
        <w:rPr>
          <w:rStyle w:val="CommentReference"/>
          <w:sz w:val="24"/>
          <w:szCs w:val="24"/>
        </w:rPr>
        <w:t xml:space="preserve"> a decisive role in this</w:t>
      </w:r>
      <w:r w:rsidR="000B3DFC">
        <w:rPr>
          <w:rStyle w:val="CommentReference"/>
          <w:sz w:val="24"/>
          <w:szCs w:val="24"/>
        </w:rPr>
        <w:t xml:space="preserve"> development</w:t>
      </w:r>
      <w:r w:rsidR="004D49CE">
        <w:rPr>
          <w:rStyle w:val="CommentReference"/>
          <w:sz w:val="24"/>
          <w:szCs w:val="24"/>
        </w:rPr>
        <w:t>. H</w:t>
      </w:r>
      <w:r w:rsidR="000B3DFC">
        <w:rPr>
          <w:rStyle w:val="CommentReference"/>
          <w:sz w:val="24"/>
          <w:szCs w:val="24"/>
        </w:rPr>
        <w:t>.</w:t>
      </w:r>
      <w:r w:rsidR="004D49CE">
        <w:rPr>
          <w:rStyle w:val="CommentReference"/>
          <w:sz w:val="24"/>
          <w:szCs w:val="24"/>
        </w:rPr>
        <w:t xml:space="preserve"> N</w:t>
      </w:r>
      <w:r w:rsidR="000B3DFC">
        <w:rPr>
          <w:rStyle w:val="CommentReference"/>
          <w:sz w:val="24"/>
          <w:szCs w:val="24"/>
        </w:rPr>
        <w:t xml:space="preserve">. </w:t>
      </w:r>
      <w:r w:rsidR="004D49CE">
        <w:rPr>
          <w:rStyle w:val="CommentReference"/>
          <w:sz w:val="24"/>
          <w:szCs w:val="24"/>
        </w:rPr>
        <w:t>Bialik (1873-1934</w:t>
      </w:r>
      <w:r w:rsidR="000B3DFC">
        <w:rPr>
          <w:rStyle w:val="CommentReference"/>
          <w:sz w:val="24"/>
          <w:szCs w:val="24"/>
        </w:rPr>
        <w:t>)</w:t>
      </w:r>
      <w:r w:rsidR="004D49CE">
        <w:rPr>
          <w:rStyle w:val="CommentReference"/>
          <w:sz w:val="24"/>
          <w:szCs w:val="24"/>
        </w:rPr>
        <w:t>, who was influenced by Ahad Ha</w:t>
      </w:r>
      <w:r w:rsidR="00570FFD">
        <w:rPr>
          <w:rStyle w:val="CommentReference"/>
          <w:sz w:val="24"/>
          <w:szCs w:val="24"/>
        </w:rPr>
        <w:t>’</w:t>
      </w:r>
      <w:r w:rsidR="004D49CE">
        <w:rPr>
          <w:rStyle w:val="CommentReference"/>
          <w:sz w:val="24"/>
          <w:szCs w:val="24"/>
        </w:rPr>
        <w:t xml:space="preserve">am, implemented Herder’s hypothetical proposal </w:t>
      </w:r>
      <w:r w:rsidR="000B3DFC">
        <w:rPr>
          <w:rStyle w:val="CommentReference"/>
          <w:sz w:val="24"/>
          <w:szCs w:val="24"/>
        </w:rPr>
        <w:t>regarding</w:t>
      </w:r>
      <w:r w:rsidR="004D49CE">
        <w:rPr>
          <w:rStyle w:val="CommentReference"/>
          <w:sz w:val="24"/>
          <w:szCs w:val="24"/>
        </w:rPr>
        <w:t xml:space="preserve"> the revival of the Jewish spirit outside of Europe </w:t>
      </w:r>
      <w:commentRangeStart w:id="32"/>
      <w:r w:rsidR="004D49CE">
        <w:rPr>
          <w:rStyle w:val="CommentReference"/>
          <w:sz w:val="24"/>
          <w:szCs w:val="24"/>
        </w:rPr>
        <w:t xml:space="preserve">in the </w:t>
      </w:r>
      <w:commentRangeEnd w:id="32"/>
      <w:r w:rsidR="000B3DFC">
        <w:rPr>
          <w:rStyle w:val="CommentReference"/>
        </w:rPr>
        <w:commentReference w:id="32"/>
      </w:r>
      <w:r w:rsidR="004D49CE">
        <w:rPr>
          <w:rStyle w:val="CommentReference"/>
          <w:sz w:val="24"/>
          <w:szCs w:val="24"/>
        </w:rPr>
        <w:t xml:space="preserve">Hebrew language, and designated for himself a key role in revitalizing </w:t>
      </w:r>
      <w:r w:rsidR="000B3DFC">
        <w:rPr>
          <w:rStyle w:val="CommentReference"/>
          <w:sz w:val="24"/>
          <w:szCs w:val="24"/>
        </w:rPr>
        <w:t>it</w:t>
      </w:r>
      <w:r w:rsidR="004D49CE">
        <w:rPr>
          <w:rStyle w:val="CommentReference"/>
          <w:sz w:val="24"/>
          <w:szCs w:val="24"/>
        </w:rPr>
        <w:t xml:space="preserve">. </w:t>
      </w:r>
      <w:r w:rsidR="000B3DFC">
        <w:rPr>
          <w:rStyle w:val="CommentReference"/>
          <w:sz w:val="24"/>
          <w:szCs w:val="24"/>
        </w:rPr>
        <w:t>C</w:t>
      </w:r>
      <w:r w:rsidR="004D49CE">
        <w:rPr>
          <w:rStyle w:val="CommentReference"/>
          <w:sz w:val="24"/>
          <w:szCs w:val="24"/>
        </w:rPr>
        <w:t xml:space="preserve">onversely, Bialik’s attitude toward Yiddish was ambivalent, </w:t>
      </w:r>
      <w:r w:rsidR="00AD3C57">
        <w:rPr>
          <w:rStyle w:val="CommentReference"/>
          <w:sz w:val="24"/>
          <w:szCs w:val="24"/>
        </w:rPr>
        <w:t xml:space="preserve">as is evidenced in his </w:t>
      </w:r>
      <w:r w:rsidR="000B3DFC">
        <w:rPr>
          <w:rStyle w:val="CommentReference"/>
          <w:sz w:val="24"/>
          <w:szCs w:val="24"/>
        </w:rPr>
        <w:t>recruiting</w:t>
      </w:r>
      <w:r w:rsidR="00AD3C57">
        <w:rPr>
          <w:rStyle w:val="CommentReference"/>
          <w:sz w:val="24"/>
          <w:szCs w:val="24"/>
        </w:rPr>
        <w:t xml:space="preserve"> </w:t>
      </w:r>
      <w:r w:rsidR="00260D68">
        <w:rPr>
          <w:rStyle w:val="CommentReference"/>
          <w:sz w:val="24"/>
          <w:szCs w:val="24"/>
        </w:rPr>
        <w:t xml:space="preserve">of </w:t>
      </w:r>
      <w:r w:rsidR="000B3DFC">
        <w:rPr>
          <w:rStyle w:val="CommentReference"/>
          <w:sz w:val="24"/>
          <w:szCs w:val="24"/>
        </w:rPr>
        <w:t>Alter Druyanow (1870-1938)</w:t>
      </w:r>
      <w:r w:rsidR="00260D68">
        <w:rPr>
          <w:rStyle w:val="CommentReference"/>
          <w:sz w:val="24"/>
          <w:szCs w:val="24"/>
        </w:rPr>
        <w:t xml:space="preserve"> </w:t>
      </w:r>
      <w:r w:rsidR="00AD3C57">
        <w:rPr>
          <w:rStyle w:val="CommentReference"/>
          <w:sz w:val="24"/>
          <w:szCs w:val="24"/>
        </w:rPr>
        <w:t>into the folkloristic project</w:t>
      </w:r>
      <w:r w:rsidR="00260D68">
        <w:rPr>
          <w:rStyle w:val="CommentReference"/>
          <w:sz w:val="24"/>
          <w:szCs w:val="24"/>
        </w:rPr>
        <w:t>—</w:t>
      </w:r>
      <w:r w:rsidR="00AD3C57" w:rsidRPr="00260D68">
        <w:rPr>
          <w:rStyle w:val="CommentReference"/>
          <w:i/>
          <w:iCs/>
          <w:sz w:val="24"/>
          <w:szCs w:val="24"/>
        </w:rPr>
        <w:t>R</w:t>
      </w:r>
      <w:r w:rsidR="00734092" w:rsidRPr="00260D68">
        <w:rPr>
          <w:rStyle w:val="CommentReference"/>
          <w:i/>
          <w:iCs/>
          <w:sz w:val="24"/>
          <w:szCs w:val="24"/>
        </w:rPr>
        <w:t>e</w:t>
      </w:r>
      <w:r w:rsidR="00AD3C57" w:rsidRPr="00260D68">
        <w:rPr>
          <w:rStyle w:val="CommentReference"/>
          <w:i/>
          <w:iCs/>
          <w:sz w:val="24"/>
          <w:szCs w:val="24"/>
        </w:rPr>
        <w:t>shumot</w:t>
      </w:r>
      <w:r w:rsidR="00260D68">
        <w:rPr>
          <w:rStyle w:val="CommentReference"/>
          <w:sz w:val="24"/>
          <w:szCs w:val="24"/>
        </w:rPr>
        <w:t xml:space="preserve">—a folklore series which they </w:t>
      </w:r>
      <w:r w:rsidR="00AD3C57">
        <w:rPr>
          <w:rStyle w:val="CommentReference"/>
          <w:sz w:val="24"/>
          <w:szCs w:val="24"/>
        </w:rPr>
        <w:t xml:space="preserve">edited together with Yehoshua </w:t>
      </w:r>
      <w:r w:rsidR="00734092">
        <w:rPr>
          <w:rStyle w:val="CommentReference"/>
          <w:sz w:val="24"/>
          <w:szCs w:val="24"/>
        </w:rPr>
        <w:t>Hone</w:t>
      </w:r>
      <w:r w:rsidR="00AD3C57">
        <w:rPr>
          <w:rStyle w:val="CommentReference"/>
          <w:sz w:val="24"/>
          <w:szCs w:val="24"/>
        </w:rPr>
        <w:t xml:space="preserve"> Ravni</w:t>
      </w:r>
      <w:r w:rsidR="00734092">
        <w:rPr>
          <w:rStyle w:val="CommentReference"/>
          <w:sz w:val="24"/>
          <w:szCs w:val="24"/>
        </w:rPr>
        <w:t>tz</w:t>
      </w:r>
      <w:r w:rsidR="00AD3C57">
        <w:rPr>
          <w:rStyle w:val="CommentReference"/>
          <w:sz w:val="24"/>
          <w:szCs w:val="24"/>
        </w:rPr>
        <w:t xml:space="preserve">sky (1859-1944). In these </w:t>
      </w:r>
      <w:r w:rsidR="00260D68">
        <w:rPr>
          <w:rStyle w:val="CommentReference"/>
          <w:sz w:val="24"/>
          <w:szCs w:val="24"/>
        </w:rPr>
        <w:t>books,</w:t>
      </w:r>
      <w:r w:rsidR="00AD3C57">
        <w:rPr>
          <w:rStyle w:val="CommentReference"/>
          <w:sz w:val="24"/>
          <w:szCs w:val="24"/>
        </w:rPr>
        <w:t xml:space="preserve"> Yiddish texts appeared alongside Hebrew translations, a duality that accurately reflected the precedence </w:t>
      </w:r>
      <w:r w:rsidR="00FB6278">
        <w:rPr>
          <w:rStyle w:val="CommentReference"/>
          <w:sz w:val="24"/>
          <w:szCs w:val="24"/>
        </w:rPr>
        <w:t>attributed to Hebre</w:t>
      </w:r>
      <w:r w:rsidR="00734092">
        <w:rPr>
          <w:rStyle w:val="CommentReference"/>
          <w:sz w:val="24"/>
          <w:szCs w:val="24"/>
        </w:rPr>
        <w:t>w</w:t>
      </w:r>
      <w:r w:rsidR="00FB6278">
        <w:rPr>
          <w:rStyle w:val="CommentReference"/>
          <w:sz w:val="24"/>
          <w:szCs w:val="24"/>
        </w:rPr>
        <w:t xml:space="preserve"> over Yiddish. Th</w:t>
      </w:r>
      <w:r w:rsidR="00E92CBC">
        <w:rPr>
          <w:rStyle w:val="CommentReference"/>
          <w:sz w:val="24"/>
          <w:szCs w:val="24"/>
        </w:rPr>
        <w:t xml:space="preserve">e </w:t>
      </w:r>
      <w:r w:rsidR="00FB6278">
        <w:rPr>
          <w:rStyle w:val="CommentReference"/>
          <w:sz w:val="24"/>
          <w:szCs w:val="24"/>
        </w:rPr>
        <w:t xml:space="preserve">folkloristic </w:t>
      </w:r>
      <w:r w:rsidR="00E92CBC">
        <w:rPr>
          <w:rStyle w:val="CommentReference"/>
          <w:sz w:val="24"/>
          <w:szCs w:val="24"/>
        </w:rPr>
        <w:t>position of this editorial team (</w:t>
      </w:r>
      <w:proofErr w:type="spellStart"/>
      <w:r w:rsidR="00FB6278">
        <w:rPr>
          <w:rStyle w:val="CommentReference"/>
          <w:sz w:val="24"/>
          <w:szCs w:val="24"/>
        </w:rPr>
        <w:t>Havurat</w:t>
      </w:r>
      <w:proofErr w:type="spellEnd"/>
      <w:r w:rsidR="00FB6278">
        <w:rPr>
          <w:rStyle w:val="CommentReference"/>
          <w:sz w:val="24"/>
          <w:szCs w:val="24"/>
        </w:rPr>
        <w:t xml:space="preserve"> R</w:t>
      </w:r>
      <w:r w:rsidR="00734092">
        <w:rPr>
          <w:rStyle w:val="CommentReference"/>
          <w:sz w:val="24"/>
          <w:szCs w:val="24"/>
        </w:rPr>
        <w:t>e</w:t>
      </w:r>
      <w:r w:rsidR="00FB6278">
        <w:rPr>
          <w:rStyle w:val="CommentReference"/>
          <w:sz w:val="24"/>
          <w:szCs w:val="24"/>
        </w:rPr>
        <w:t>shumot</w:t>
      </w:r>
      <w:r w:rsidR="00E92CBC">
        <w:rPr>
          <w:rStyle w:val="CommentReference"/>
          <w:sz w:val="24"/>
          <w:szCs w:val="24"/>
        </w:rPr>
        <w:t>)</w:t>
      </w:r>
      <w:r w:rsidR="00AD3C57">
        <w:rPr>
          <w:rStyle w:val="CommentReference"/>
          <w:sz w:val="24"/>
          <w:szCs w:val="24"/>
        </w:rPr>
        <w:t xml:space="preserve"> </w:t>
      </w:r>
      <w:r w:rsidR="00E92CBC">
        <w:rPr>
          <w:rStyle w:val="CommentReference"/>
          <w:sz w:val="24"/>
          <w:szCs w:val="24"/>
        </w:rPr>
        <w:t xml:space="preserve">is effectively expressed in </w:t>
      </w:r>
      <w:proofErr w:type="spellStart"/>
      <w:r w:rsidR="00E92CBC">
        <w:rPr>
          <w:rStyle w:val="CommentReference"/>
          <w:sz w:val="24"/>
          <w:szCs w:val="24"/>
        </w:rPr>
        <w:t>Druyanow’s</w:t>
      </w:r>
      <w:proofErr w:type="spellEnd"/>
      <w:r w:rsidR="00FB6278">
        <w:rPr>
          <w:rStyle w:val="CommentReference"/>
          <w:sz w:val="24"/>
          <w:szCs w:val="24"/>
        </w:rPr>
        <w:t xml:space="preserve"> preface to the first edition of </w:t>
      </w:r>
      <w:r w:rsidR="00E92CBC">
        <w:rPr>
          <w:rStyle w:val="CommentReference"/>
          <w:sz w:val="24"/>
          <w:szCs w:val="24"/>
        </w:rPr>
        <w:t xml:space="preserve">the </w:t>
      </w:r>
      <w:r w:rsidR="00E92CBC">
        <w:t xml:space="preserve">Hebrew </w:t>
      </w:r>
      <w:proofErr w:type="spellStart"/>
      <w:r w:rsidR="00E92CBC" w:rsidRPr="00C916E7">
        <w:rPr>
          <w:i/>
          <w:iCs/>
        </w:rPr>
        <w:t>Sefer</w:t>
      </w:r>
      <w:proofErr w:type="spellEnd"/>
      <w:r w:rsidR="00E92CBC" w:rsidRPr="00C916E7">
        <w:rPr>
          <w:i/>
          <w:iCs/>
        </w:rPr>
        <w:t xml:space="preserve"> Ha-</w:t>
      </w:r>
      <w:proofErr w:type="spellStart"/>
      <w:r w:rsidR="00E92CBC" w:rsidRPr="00C916E7">
        <w:rPr>
          <w:i/>
          <w:iCs/>
        </w:rPr>
        <w:t>Bdiha</w:t>
      </w:r>
      <w:proofErr w:type="spellEnd"/>
      <w:r w:rsidR="00E92CBC" w:rsidRPr="00C916E7">
        <w:rPr>
          <w:i/>
          <w:iCs/>
        </w:rPr>
        <w:t xml:space="preserve"> </w:t>
      </w:r>
      <w:proofErr w:type="spellStart"/>
      <w:r w:rsidR="00E92CBC" w:rsidRPr="00C916E7">
        <w:rPr>
          <w:i/>
          <w:iCs/>
        </w:rPr>
        <w:t>Ve-Ha'hidud</w:t>
      </w:r>
      <w:proofErr w:type="spellEnd"/>
      <w:r w:rsidR="00E92CBC">
        <w:rPr>
          <w:rStyle w:val="CommentReference"/>
          <w:sz w:val="24"/>
          <w:szCs w:val="24"/>
        </w:rPr>
        <w:t xml:space="preserve"> in</w:t>
      </w:r>
      <w:r w:rsidR="00FB6278">
        <w:rPr>
          <w:rStyle w:val="CommentReference"/>
          <w:sz w:val="24"/>
          <w:szCs w:val="24"/>
        </w:rPr>
        <w:t xml:space="preserve"> </w:t>
      </w:r>
      <w:r w:rsidR="00E92CBC">
        <w:rPr>
          <w:rStyle w:val="CommentReference"/>
          <w:sz w:val="24"/>
          <w:szCs w:val="24"/>
        </w:rPr>
        <w:t>which he takes a Hebraist folkloristic approach</w:t>
      </w:r>
      <w:r w:rsidR="0035522C">
        <w:rPr>
          <w:rStyle w:val="CommentReference"/>
          <w:sz w:val="24"/>
          <w:szCs w:val="24"/>
        </w:rPr>
        <w:t>, that obscures the connection between the joke and the Yiddish language in which it is told:</w:t>
      </w:r>
    </w:p>
    <w:p w14:paraId="4EEF896D" w14:textId="77777777" w:rsidR="0035522C" w:rsidRDefault="0035522C" w:rsidP="00E92CBC">
      <w:pPr>
        <w:ind w:firstLine="0"/>
        <w:jc w:val="both"/>
        <w:rPr>
          <w:rStyle w:val="CommentReference"/>
          <w:sz w:val="24"/>
          <w:szCs w:val="24"/>
        </w:rPr>
      </w:pPr>
    </w:p>
    <w:p w14:paraId="2354B572" w14:textId="0FFD414D" w:rsidR="0035522C" w:rsidRDefault="00C53AB2" w:rsidP="000703F7">
      <w:pPr>
        <w:ind w:left="1440" w:firstLine="0"/>
        <w:jc w:val="both"/>
        <w:rPr>
          <w:rStyle w:val="CommentReference"/>
          <w:sz w:val="24"/>
          <w:szCs w:val="24"/>
        </w:rPr>
      </w:pPr>
      <w:r>
        <w:rPr>
          <w:rStyle w:val="CommentReference"/>
          <w:sz w:val="24"/>
          <w:szCs w:val="24"/>
        </w:rPr>
        <w:t xml:space="preserve">It has become clear to me as an absolute certainty, that same premise regarding the ‘natural affinity’ between our joke and the language is fundamentally incorrect. I looked and saw that our joke is one of a kind: </w:t>
      </w:r>
      <w:commentRangeStart w:id="33"/>
      <w:r>
        <w:rPr>
          <w:rStyle w:val="CommentReference"/>
          <w:sz w:val="24"/>
          <w:szCs w:val="24"/>
        </w:rPr>
        <w:t>it is mostly and crucially not subjugated to the language</w:t>
      </w:r>
      <w:r w:rsidR="00854B19">
        <w:rPr>
          <w:rStyle w:val="CommentReference"/>
          <w:sz w:val="24"/>
          <w:szCs w:val="24"/>
        </w:rPr>
        <w:t xml:space="preserve"> in which it is formed</w:t>
      </w:r>
      <w:r w:rsidR="0035522C">
        <w:rPr>
          <w:rStyle w:val="CommentReference"/>
          <w:sz w:val="24"/>
          <w:szCs w:val="24"/>
        </w:rPr>
        <w:t xml:space="preserve"> [</w:t>
      </w:r>
      <w:r w:rsidR="00854B19">
        <w:rPr>
          <w:rStyle w:val="CommentReference"/>
          <w:sz w:val="24"/>
          <w:szCs w:val="24"/>
        </w:rPr>
        <w:t>...</w:t>
      </w:r>
      <w:r w:rsidR="0035522C">
        <w:rPr>
          <w:rStyle w:val="CommentReference"/>
          <w:sz w:val="24"/>
          <w:szCs w:val="24"/>
        </w:rPr>
        <w:t xml:space="preserve">] </w:t>
      </w:r>
      <w:r w:rsidR="00854B19">
        <w:rPr>
          <w:rStyle w:val="CommentReference"/>
          <w:sz w:val="24"/>
          <w:szCs w:val="24"/>
        </w:rPr>
        <w:t xml:space="preserve">if indeed we do have in our treasure box some jokes and </w:t>
      </w:r>
      <w:r w:rsidR="0035522C">
        <w:rPr>
          <w:rStyle w:val="CommentReference"/>
          <w:sz w:val="24"/>
          <w:szCs w:val="24"/>
        </w:rPr>
        <w:t>wits</w:t>
      </w:r>
      <w:r w:rsidR="00854B19">
        <w:rPr>
          <w:rStyle w:val="CommentReference"/>
          <w:sz w:val="24"/>
          <w:szCs w:val="24"/>
        </w:rPr>
        <w:t xml:space="preserve">, upon which the weight of the </w:t>
      </w:r>
      <w:r w:rsidR="003A0782">
        <w:rPr>
          <w:rStyle w:val="CommentReference"/>
          <w:sz w:val="24"/>
          <w:szCs w:val="24"/>
        </w:rPr>
        <w:t>subjugation</w:t>
      </w:r>
      <w:r w:rsidR="00854B19">
        <w:rPr>
          <w:rStyle w:val="CommentReference"/>
          <w:sz w:val="24"/>
          <w:szCs w:val="24"/>
        </w:rPr>
        <w:t xml:space="preserve"> of the </w:t>
      </w:r>
      <w:r w:rsidR="0035522C">
        <w:rPr>
          <w:rStyle w:val="CommentReference"/>
          <w:sz w:val="24"/>
          <w:szCs w:val="24"/>
        </w:rPr>
        <w:t>Yiddish</w:t>
      </w:r>
      <w:r w:rsidR="00854B19">
        <w:rPr>
          <w:rStyle w:val="CommentReference"/>
          <w:sz w:val="24"/>
          <w:szCs w:val="24"/>
        </w:rPr>
        <w:t xml:space="preserve"> language lays, then we have, at the very </w:t>
      </w:r>
      <w:proofErr w:type="spellStart"/>
      <w:r w:rsidR="00854B19">
        <w:rPr>
          <w:rStyle w:val="CommentReference"/>
          <w:sz w:val="24"/>
          <w:szCs w:val="24"/>
        </w:rPr>
        <w:t>l</w:t>
      </w:r>
      <w:r w:rsidR="00EA26FD">
        <w:rPr>
          <w:rStyle w:val="CommentReference"/>
          <w:sz w:val="24"/>
          <w:szCs w:val="24"/>
        </w:rPr>
        <w:t>East</w:t>
      </w:r>
      <w:proofErr w:type="spellEnd"/>
      <w:r w:rsidR="00854B19">
        <w:rPr>
          <w:rStyle w:val="CommentReference"/>
          <w:sz w:val="24"/>
          <w:szCs w:val="24"/>
        </w:rPr>
        <w:t xml:space="preserve"> the same number of jokes and</w:t>
      </w:r>
      <w:r w:rsidR="0035522C">
        <w:rPr>
          <w:rStyle w:val="CommentReference"/>
          <w:sz w:val="24"/>
          <w:szCs w:val="24"/>
        </w:rPr>
        <w:t xml:space="preserve"> wits</w:t>
      </w:r>
      <w:r w:rsidR="00854B19">
        <w:rPr>
          <w:rStyle w:val="CommentReference"/>
          <w:sz w:val="24"/>
          <w:szCs w:val="24"/>
        </w:rPr>
        <w:t xml:space="preserve"> upon which the </w:t>
      </w:r>
      <w:r w:rsidR="0035522C">
        <w:rPr>
          <w:rStyle w:val="CommentReference"/>
          <w:sz w:val="24"/>
          <w:szCs w:val="24"/>
        </w:rPr>
        <w:t>subjugation of the</w:t>
      </w:r>
      <w:r w:rsidR="00854B19">
        <w:rPr>
          <w:rStyle w:val="CommentReference"/>
          <w:sz w:val="24"/>
          <w:szCs w:val="24"/>
        </w:rPr>
        <w:t xml:space="preserve"> Hebrew language lays [...] therefore, it is obvious to me that the material I have will assume a linguistic </w:t>
      </w:r>
      <w:r w:rsidR="0035522C">
        <w:rPr>
          <w:rStyle w:val="CommentReference"/>
          <w:sz w:val="24"/>
          <w:szCs w:val="24"/>
        </w:rPr>
        <w:t>Hebrew form</w:t>
      </w:r>
      <w:r w:rsidR="00854B19">
        <w:rPr>
          <w:rStyle w:val="CommentReference"/>
          <w:sz w:val="24"/>
          <w:szCs w:val="24"/>
        </w:rPr>
        <w:t>.</w:t>
      </w:r>
      <w:commentRangeEnd w:id="33"/>
      <w:r w:rsidR="003A0782">
        <w:rPr>
          <w:rStyle w:val="CommentReference"/>
        </w:rPr>
        <w:commentReference w:id="33"/>
      </w:r>
    </w:p>
    <w:p w14:paraId="36D3A102" w14:textId="4C983BCA" w:rsidR="009F3F24" w:rsidRDefault="00C53AB2" w:rsidP="009B00F9">
      <w:pPr>
        <w:ind w:left="1440" w:firstLine="0"/>
        <w:jc w:val="both"/>
        <w:rPr>
          <w:rStyle w:val="CommentReference"/>
          <w:sz w:val="24"/>
          <w:szCs w:val="24"/>
        </w:rPr>
      </w:pPr>
      <w:r>
        <w:rPr>
          <w:rStyle w:val="CommentReference"/>
          <w:sz w:val="24"/>
          <w:szCs w:val="24"/>
        </w:rPr>
        <w:lastRenderedPageBreak/>
        <w:t xml:space="preserve"> </w:t>
      </w:r>
      <w:r w:rsidR="003A0782">
        <w:rPr>
          <w:rStyle w:val="CommentReference"/>
          <w:sz w:val="24"/>
          <w:szCs w:val="24"/>
        </w:rPr>
        <w:t>Together with “rescuing”</w:t>
      </w:r>
      <w:r w:rsidR="00740703">
        <w:rPr>
          <w:rStyle w:val="CommentReference"/>
          <w:sz w:val="24"/>
          <w:szCs w:val="24"/>
        </w:rPr>
        <w:t xml:space="preserve"> the joke from Yiddish, D</w:t>
      </w:r>
      <w:r w:rsidR="00734092">
        <w:rPr>
          <w:rStyle w:val="CommentReference"/>
          <w:sz w:val="24"/>
          <w:szCs w:val="24"/>
        </w:rPr>
        <w:t>ruya</w:t>
      </w:r>
      <w:r w:rsidR="00740703">
        <w:rPr>
          <w:rStyle w:val="CommentReference"/>
          <w:sz w:val="24"/>
          <w:szCs w:val="24"/>
        </w:rPr>
        <w:t xml:space="preserve">now made sure to distance the folklore from the oral culture and favored a (written) </w:t>
      </w:r>
      <w:r w:rsidR="003A0782">
        <w:rPr>
          <w:rStyle w:val="CommentReference"/>
          <w:sz w:val="24"/>
          <w:szCs w:val="24"/>
        </w:rPr>
        <w:t xml:space="preserve">style </w:t>
      </w:r>
      <w:r w:rsidR="00740703">
        <w:rPr>
          <w:rStyle w:val="CommentReference"/>
          <w:sz w:val="24"/>
          <w:szCs w:val="24"/>
        </w:rPr>
        <w:t xml:space="preserve">close </w:t>
      </w:r>
      <w:r w:rsidR="000D356A">
        <w:rPr>
          <w:rStyle w:val="CommentReference"/>
          <w:sz w:val="24"/>
          <w:szCs w:val="24"/>
        </w:rPr>
        <w:t>to</w:t>
      </w:r>
      <w:r w:rsidR="00740703">
        <w:rPr>
          <w:rStyle w:val="CommentReference"/>
          <w:sz w:val="24"/>
          <w:szCs w:val="24"/>
        </w:rPr>
        <w:t xml:space="preserve"> that of the </w:t>
      </w:r>
      <w:r w:rsidR="003A0782" w:rsidRPr="003A0782">
        <w:rPr>
          <w:rStyle w:val="CommentReference"/>
          <w:i/>
          <w:iCs/>
          <w:sz w:val="24"/>
          <w:szCs w:val="24"/>
        </w:rPr>
        <w:t>Aggadah</w:t>
      </w:r>
      <w:r w:rsidR="00740703">
        <w:rPr>
          <w:rStyle w:val="CommentReference"/>
          <w:sz w:val="24"/>
          <w:szCs w:val="24"/>
        </w:rPr>
        <w:t xml:space="preserve">. According to </w:t>
      </w:r>
      <w:r w:rsidR="003A0782">
        <w:rPr>
          <w:rStyle w:val="CommentReference"/>
          <w:sz w:val="24"/>
          <w:szCs w:val="24"/>
        </w:rPr>
        <w:t>Druyanow</w:t>
      </w:r>
      <w:r w:rsidR="00740703">
        <w:rPr>
          <w:rStyle w:val="CommentReference"/>
          <w:sz w:val="24"/>
          <w:szCs w:val="24"/>
        </w:rPr>
        <w:t>, “</w:t>
      </w:r>
      <w:r w:rsidR="003A0782">
        <w:rPr>
          <w:rStyle w:val="CommentReference"/>
          <w:sz w:val="24"/>
          <w:szCs w:val="24"/>
        </w:rPr>
        <w:t>the</w:t>
      </w:r>
      <w:r w:rsidR="00740703">
        <w:rPr>
          <w:rStyle w:val="CommentReference"/>
          <w:sz w:val="24"/>
          <w:szCs w:val="24"/>
        </w:rPr>
        <w:t xml:space="preserve"> language [</w:t>
      </w:r>
      <w:r w:rsidR="003A0782">
        <w:rPr>
          <w:rStyle w:val="CommentReference"/>
          <w:sz w:val="24"/>
          <w:szCs w:val="24"/>
        </w:rPr>
        <w:t xml:space="preserve">of </w:t>
      </w:r>
      <w:r w:rsidR="00740703">
        <w:rPr>
          <w:rStyle w:val="CommentReference"/>
          <w:sz w:val="24"/>
          <w:szCs w:val="24"/>
        </w:rPr>
        <w:t xml:space="preserve">the folk joke] is not the same as the vulgar speech, which is </w:t>
      </w:r>
      <w:r w:rsidR="003A0782">
        <w:rPr>
          <w:rStyle w:val="CommentReference"/>
          <w:sz w:val="24"/>
          <w:szCs w:val="24"/>
        </w:rPr>
        <w:t xml:space="preserve">spewed </w:t>
      </w:r>
      <w:r w:rsidR="00740703">
        <w:rPr>
          <w:rStyle w:val="CommentReference"/>
          <w:sz w:val="24"/>
          <w:szCs w:val="24"/>
        </w:rPr>
        <w:t xml:space="preserve">out of the mouth </w:t>
      </w:r>
      <w:r w:rsidR="003A0782">
        <w:rPr>
          <w:rStyle w:val="CommentReference"/>
          <w:sz w:val="24"/>
          <w:szCs w:val="24"/>
        </w:rPr>
        <w:t>verbatim</w:t>
      </w:r>
      <w:r w:rsidR="001A6A97">
        <w:rPr>
          <w:rStyle w:val="CommentReference"/>
          <w:sz w:val="24"/>
          <w:szCs w:val="24"/>
        </w:rPr>
        <w:t xml:space="preserve">, without any embellishment or adornment.” This understanding of the “folk” is contrary to </w:t>
      </w:r>
      <w:r w:rsidR="000D356A">
        <w:rPr>
          <w:rStyle w:val="CommentReference"/>
          <w:sz w:val="24"/>
          <w:szCs w:val="24"/>
        </w:rPr>
        <w:t xml:space="preserve">contemporary </w:t>
      </w:r>
      <w:r w:rsidR="001A6A97">
        <w:rPr>
          <w:rStyle w:val="CommentReference"/>
          <w:sz w:val="24"/>
          <w:szCs w:val="24"/>
        </w:rPr>
        <w:t xml:space="preserve">perceptions that stressed the connection between folklore and </w:t>
      </w:r>
      <w:r w:rsidR="000D356A">
        <w:rPr>
          <w:rStyle w:val="CommentReference"/>
          <w:sz w:val="24"/>
          <w:szCs w:val="24"/>
        </w:rPr>
        <w:t>society’s</w:t>
      </w:r>
      <w:r w:rsidR="001A6A97">
        <w:rPr>
          <w:rStyle w:val="CommentReference"/>
          <w:sz w:val="24"/>
          <w:szCs w:val="24"/>
        </w:rPr>
        <w:t xml:space="preserve"> “lower” strata—Vulgus in Populo—</w:t>
      </w:r>
      <w:r w:rsidR="000D356A">
        <w:rPr>
          <w:rStyle w:val="CommentReference"/>
          <w:sz w:val="24"/>
          <w:szCs w:val="24"/>
        </w:rPr>
        <w:t xml:space="preserve">a </w:t>
      </w:r>
      <w:r w:rsidR="001A6A97">
        <w:rPr>
          <w:rStyle w:val="CommentReference"/>
          <w:sz w:val="24"/>
          <w:szCs w:val="24"/>
        </w:rPr>
        <w:t xml:space="preserve">position that </w:t>
      </w:r>
      <w:r w:rsidR="000D356A">
        <w:rPr>
          <w:rStyle w:val="CommentReference"/>
          <w:sz w:val="24"/>
          <w:szCs w:val="24"/>
        </w:rPr>
        <w:t>was</w:t>
      </w:r>
      <w:r w:rsidR="001A6A97">
        <w:rPr>
          <w:rStyle w:val="CommentReference"/>
          <w:sz w:val="24"/>
          <w:szCs w:val="24"/>
        </w:rPr>
        <w:t xml:space="preserve"> expressed in the </w:t>
      </w:r>
      <w:proofErr w:type="spellStart"/>
      <w:r w:rsidR="001A6A97">
        <w:rPr>
          <w:rStyle w:val="CommentReference"/>
          <w:sz w:val="24"/>
          <w:szCs w:val="24"/>
        </w:rPr>
        <w:t>Yiddishist</w:t>
      </w:r>
      <w:r w:rsidR="000D356A">
        <w:rPr>
          <w:rStyle w:val="CommentReference"/>
          <w:sz w:val="24"/>
          <w:szCs w:val="24"/>
        </w:rPr>
        <w:t>’s</w:t>
      </w:r>
      <w:proofErr w:type="spellEnd"/>
      <w:r w:rsidR="001A6A97">
        <w:rPr>
          <w:rStyle w:val="CommentReference"/>
          <w:sz w:val="24"/>
          <w:szCs w:val="24"/>
        </w:rPr>
        <w:t xml:space="preserve"> </w:t>
      </w:r>
      <w:r w:rsidR="000D356A">
        <w:rPr>
          <w:rStyle w:val="CommentReference"/>
          <w:sz w:val="24"/>
          <w:szCs w:val="24"/>
        </w:rPr>
        <w:t>work on</w:t>
      </w:r>
      <w:r w:rsidR="001A6A97">
        <w:rPr>
          <w:rStyle w:val="CommentReference"/>
          <w:sz w:val="24"/>
          <w:szCs w:val="24"/>
        </w:rPr>
        <w:t xml:space="preserve"> the folklore of the underworl</w:t>
      </w:r>
      <w:r w:rsidR="000D356A">
        <w:rPr>
          <w:rStyle w:val="CommentReference"/>
          <w:sz w:val="24"/>
          <w:szCs w:val="24"/>
        </w:rPr>
        <w:t>d</w:t>
      </w:r>
      <w:r w:rsidR="001A6A97">
        <w:rPr>
          <w:rStyle w:val="CommentReference"/>
          <w:sz w:val="24"/>
          <w:szCs w:val="24"/>
        </w:rPr>
        <w:t xml:space="preserve">, </w:t>
      </w:r>
      <w:r w:rsidR="001A6A97" w:rsidRPr="000D356A">
        <w:rPr>
          <w:rStyle w:val="CommentReference"/>
          <w:sz w:val="24"/>
          <w:szCs w:val="24"/>
        </w:rPr>
        <w:t xml:space="preserve">like A. </w:t>
      </w:r>
      <w:proofErr w:type="spellStart"/>
      <w:r w:rsidR="001A6A97" w:rsidRPr="000D356A">
        <w:rPr>
          <w:rStyle w:val="CommentReference"/>
          <w:sz w:val="24"/>
          <w:szCs w:val="24"/>
        </w:rPr>
        <w:t>Alamy’s</w:t>
      </w:r>
      <w:proofErr w:type="spellEnd"/>
      <w:r w:rsidR="001A6A97" w:rsidRPr="000D356A">
        <w:rPr>
          <w:rStyle w:val="CommentReference"/>
          <w:sz w:val="24"/>
          <w:szCs w:val="24"/>
        </w:rPr>
        <w:t xml:space="preserve"> description</w:t>
      </w:r>
      <w:r w:rsidR="001A6A97">
        <w:rPr>
          <w:rStyle w:val="CommentReference"/>
          <w:sz w:val="24"/>
          <w:szCs w:val="24"/>
        </w:rPr>
        <w:t xml:space="preserve"> </w:t>
      </w:r>
      <w:r w:rsidR="000D356A">
        <w:rPr>
          <w:rStyle w:val="CommentReference"/>
          <w:sz w:val="24"/>
          <w:szCs w:val="24"/>
        </w:rPr>
        <w:t>of</w:t>
      </w:r>
      <w:r w:rsidR="001A6A97">
        <w:rPr>
          <w:rStyle w:val="CommentReference"/>
          <w:sz w:val="24"/>
          <w:szCs w:val="24"/>
        </w:rPr>
        <w:t xml:space="preserve"> his ethnographic work in a brothel.</w:t>
      </w:r>
    </w:p>
    <w:p w14:paraId="073AA2E8" w14:textId="77777777" w:rsidR="009B00F9" w:rsidRDefault="009B00F9" w:rsidP="009B00F9">
      <w:pPr>
        <w:ind w:left="1440" w:firstLine="0"/>
        <w:jc w:val="both"/>
        <w:rPr>
          <w:rStyle w:val="CommentReference"/>
          <w:sz w:val="24"/>
          <w:szCs w:val="24"/>
        </w:rPr>
      </w:pPr>
    </w:p>
    <w:p w14:paraId="1191D000" w14:textId="0895BC9C" w:rsidR="001A6A97" w:rsidRDefault="001A6A97" w:rsidP="000703F7">
      <w:pPr>
        <w:ind w:firstLine="0"/>
        <w:jc w:val="both"/>
        <w:rPr>
          <w:rStyle w:val="CommentReference"/>
          <w:sz w:val="24"/>
          <w:szCs w:val="24"/>
        </w:rPr>
      </w:pPr>
      <w:r>
        <w:rPr>
          <w:rStyle w:val="CommentReference"/>
          <w:sz w:val="24"/>
          <w:szCs w:val="24"/>
        </w:rPr>
        <w:tab/>
        <w:t xml:space="preserve">While the Hebrew folkloristics </w:t>
      </w:r>
      <w:r w:rsidR="0084772B">
        <w:rPr>
          <w:rStyle w:val="CommentReference"/>
          <w:sz w:val="24"/>
          <w:szCs w:val="24"/>
        </w:rPr>
        <w:t xml:space="preserve">was often in conflict with the </w:t>
      </w:r>
      <w:proofErr w:type="spellStart"/>
      <w:r w:rsidR="0084772B">
        <w:rPr>
          <w:rStyle w:val="CommentReference"/>
          <w:sz w:val="24"/>
          <w:szCs w:val="24"/>
        </w:rPr>
        <w:t>Yiddishistic</w:t>
      </w:r>
      <w:proofErr w:type="spellEnd"/>
      <w:r w:rsidR="0084772B">
        <w:rPr>
          <w:rStyle w:val="CommentReference"/>
          <w:sz w:val="24"/>
          <w:szCs w:val="24"/>
        </w:rPr>
        <w:t xml:space="preserve"> folkloristic trends, the work of Sephardi and Mizrahi folklore scholars on Ladino and Jewish-Arabic was sometimes </w:t>
      </w:r>
      <w:commentRangeStart w:id="34"/>
      <w:r w:rsidR="00CD29F7">
        <w:rPr>
          <w:rStyle w:val="CommentReference"/>
          <w:sz w:val="24"/>
          <w:szCs w:val="24"/>
        </w:rPr>
        <w:t>reliant</w:t>
      </w:r>
      <w:r w:rsidR="0084772B">
        <w:rPr>
          <w:rStyle w:val="CommentReference"/>
          <w:sz w:val="24"/>
          <w:szCs w:val="24"/>
        </w:rPr>
        <w:t xml:space="preserve"> </w:t>
      </w:r>
      <w:commentRangeEnd w:id="34"/>
      <w:r w:rsidR="00CD29F7">
        <w:rPr>
          <w:rStyle w:val="CommentReference"/>
        </w:rPr>
        <w:commentReference w:id="34"/>
      </w:r>
      <w:r w:rsidR="0084772B">
        <w:rPr>
          <w:rStyle w:val="CommentReference"/>
          <w:sz w:val="24"/>
          <w:szCs w:val="24"/>
        </w:rPr>
        <w:t xml:space="preserve">on Bialik’s direct support. At the same time, the discourse of some of them, such as Yosef Meyuhas (1868-1942), revolved around folklore as a product of territory. </w:t>
      </w:r>
      <w:r w:rsidR="00CD29F7">
        <w:rPr>
          <w:rStyle w:val="CommentReference"/>
          <w:sz w:val="24"/>
          <w:szCs w:val="24"/>
        </w:rPr>
        <w:t xml:space="preserve">More </w:t>
      </w:r>
      <w:commentRangeStart w:id="35"/>
      <w:r w:rsidR="00CD29F7">
        <w:rPr>
          <w:rStyle w:val="CommentReference"/>
          <w:sz w:val="24"/>
          <w:szCs w:val="24"/>
        </w:rPr>
        <w:t>callous</w:t>
      </w:r>
      <w:r w:rsidR="000F1A84">
        <w:rPr>
          <w:rStyle w:val="CommentReference"/>
          <w:sz w:val="24"/>
          <w:szCs w:val="24"/>
        </w:rPr>
        <w:t xml:space="preserve"> </w:t>
      </w:r>
      <w:commentRangeEnd w:id="35"/>
      <w:r w:rsidR="00CD29F7">
        <w:rPr>
          <w:rStyle w:val="CommentReference"/>
        </w:rPr>
        <w:commentReference w:id="35"/>
      </w:r>
      <w:r w:rsidR="000F1A84">
        <w:rPr>
          <w:rStyle w:val="CommentReference"/>
          <w:sz w:val="24"/>
          <w:szCs w:val="24"/>
        </w:rPr>
        <w:t xml:space="preserve">than Meyuhas was Shmuel Ben-Shabbat (1888-1957) who wrote about the Jewish-Arab folklore and </w:t>
      </w:r>
      <w:r w:rsidR="00CD29F7">
        <w:rPr>
          <w:rStyle w:val="CommentReference"/>
          <w:sz w:val="24"/>
          <w:szCs w:val="24"/>
        </w:rPr>
        <w:t>instated</w:t>
      </w:r>
      <w:r w:rsidR="000F1A84">
        <w:rPr>
          <w:rStyle w:val="CommentReference"/>
          <w:sz w:val="24"/>
          <w:szCs w:val="24"/>
        </w:rPr>
        <w:t xml:space="preserve"> a </w:t>
      </w:r>
      <w:r w:rsidR="00CD29F7">
        <w:rPr>
          <w:rStyle w:val="CommentReference"/>
          <w:sz w:val="24"/>
          <w:szCs w:val="24"/>
        </w:rPr>
        <w:t>rigid</w:t>
      </w:r>
      <w:r w:rsidR="000F1A84">
        <w:rPr>
          <w:rStyle w:val="CommentReference"/>
          <w:sz w:val="24"/>
          <w:szCs w:val="24"/>
        </w:rPr>
        <w:t xml:space="preserve"> identification between the Jewish spirit and the fact that it was born in the “</w:t>
      </w:r>
      <w:r w:rsidR="00EA26FD">
        <w:rPr>
          <w:rStyle w:val="CommentReference"/>
          <w:sz w:val="24"/>
          <w:szCs w:val="24"/>
        </w:rPr>
        <w:t>East</w:t>
      </w:r>
      <w:r w:rsidR="000F1A84">
        <w:rPr>
          <w:rStyle w:val="CommentReference"/>
          <w:sz w:val="24"/>
          <w:szCs w:val="24"/>
        </w:rPr>
        <w:t xml:space="preserve">,” </w:t>
      </w:r>
      <w:r w:rsidR="00CD29F7">
        <w:rPr>
          <w:rStyle w:val="CommentReference"/>
          <w:sz w:val="24"/>
          <w:szCs w:val="24"/>
        </w:rPr>
        <w:t>while presenting</w:t>
      </w:r>
      <w:r w:rsidR="000F1A84">
        <w:rPr>
          <w:rStyle w:val="CommentReference"/>
          <w:sz w:val="24"/>
          <w:szCs w:val="24"/>
        </w:rPr>
        <w:t xml:space="preserve"> a territorial interpretation faithful to Herder.</w:t>
      </w:r>
    </w:p>
    <w:p w14:paraId="16DC7DF6" w14:textId="73714ED6" w:rsidR="00625906" w:rsidRDefault="000F1A84" w:rsidP="000703F7">
      <w:pPr>
        <w:ind w:firstLine="0"/>
        <w:jc w:val="both"/>
        <w:rPr>
          <w:rStyle w:val="CommentReference"/>
          <w:sz w:val="24"/>
          <w:szCs w:val="24"/>
        </w:rPr>
      </w:pPr>
      <w:r>
        <w:rPr>
          <w:rStyle w:val="CommentReference"/>
          <w:sz w:val="24"/>
          <w:szCs w:val="24"/>
        </w:rPr>
        <w:tab/>
      </w:r>
      <w:r w:rsidR="009D7EC4">
        <w:rPr>
          <w:rStyle w:val="CommentReference"/>
          <w:sz w:val="24"/>
          <w:szCs w:val="24"/>
        </w:rPr>
        <w:t>Meyuhas</w:t>
      </w:r>
      <w:r>
        <w:rPr>
          <w:rStyle w:val="CommentReference"/>
          <w:sz w:val="24"/>
          <w:szCs w:val="24"/>
        </w:rPr>
        <w:t xml:space="preserve"> and Ben-Shabbat, like Avraham </w:t>
      </w:r>
      <w:r w:rsidR="00552AD8">
        <w:rPr>
          <w:rStyle w:val="CommentReference"/>
          <w:sz w:val="24"/>
          <w:szCs w:val="24"/>
        </w:rPr>
        <w:t>Elmalih</w:t>
      </w:r>
      <w:r>
        <w:rPr>
          <w:rStyle w:val="CommentReference"/>
          <w:sz w:val="24"/>
          <w:szCs w:val="24"/>
        </w:rPr>
        <w:t xml:space="preserve"> (1885-1967), Moshe </w:t>
      </w:r>
      <w:proofErr w:type="spellStart"/>
      <w:r>
        <w:rPr>
          <w:rStyle w:val="CommentReference"/>
          <w:sz w:val="24"/>
          <w:szCs w:val="24"/>
        </w:rPr>
        <w:t>At</w:t>
      </w:r>
      <w:r w:rsidR="009D7EC4">
        <w:rPr>
          <w:rStyle w:val="CommentReference"/>
          <w:sz w:val="24"/>
          <w:szCs w:val="24"/>
        </w:rPr>
        <w:t>t</w:t>
      </w:r>
      <w:r>
        <w:rPr>
          <w:rStyle w:val="CommentReference"/>
          <w:sz w:val="24"/>
          <w:szCs w:val="24"/>
        </w:rPr>
        <w:t>ias</w:t>
      </w:r>
      <w:proofErr w:type="spellEnd"/>
      <w:r>
        <w:rPr>
          <w:rStyle w:val="CommentReference"/>
          <w:sz w:val="24"/>
          <w:szCs w:val="24"/>
        </w:rPr>
        <w:t xml:space="preserve"> (1898-1973), Baruch </w:t>
      </w:r>
      <w:proofErr w:type="spellStart"/>
      <w:r>
        <w:rPr>
          <w:rStyle w:val="CommentReference"/>
          <w:sz w:val="24"/>
          <w:szCs w:val="24"/>
        </w:rPr>
        <w:t>Uziel</w:t>
      </w:r>
      <w:proofErr w:type="spellEnd"/>
      <w:r>
        <w:rPr>
          <w:rStyle w:val="CommentReference"/>
          <w:sz w:val="24"/>
          <w:szCs w:val="24"/>
        </w:rPr>
        <w:t xml:space="preserve"> (1901-1977), Moshe Davis Gaon (1889-1959), and others, were part of a </w:t>
      </w:r>
      <w:r w:rsidR="00C86003">
        <w:rPr>
          <w:rStyle w:val="CommentReference"/>
          <w:sz w:val="24"/>
          <w:szCs w:val="24"/>
        </w:rPr>
        <w:t xml:space="preserve">network of researchers that operated in the </w:t>
      </w:r>
      <w:r w:rsidR="00EA26FD">
        <w:rPr>
          <w:rStyle w:val="CommentReference"/>
          <w:sz w:val="24"/>
          <w:szCs w:val="24"/>
        </w:rPr>
        <w:t>Eastern</w:t>
      </w:r>
      <w:r w:rsidR="00C86003">
        <w:rPr>
          <w:rStyle w:val="CommentReference"/>
          <w:sz w:val="24"/>
          <w:szCs w:val="24"/>
        </w:rPr>
        <w:t xml:space="preserve"> Mediterranean. These scholars, together with the threesome from Odessa—</w:t>
      </w:r>
      <w:r w:rsidR="00552AD8">
        <w:rPr>
          <w:rStyle w:val="CommentReference"/>
          <w:sz w:val="24"/>
          <w:szCs w:val="24"/>
        </w:rPr>
        <w:t>Druyanow</w:t>
      </w:r>
      <w:r w:rsidR="00C86003">
        <w:rPr>
          <w:rStyle w:val="CommentReference"/>
          <w:sz w:val="24"/>
          <w:szCs w:val="24"/>
        </w:rPr>
        <w:t xml:space="preserve">, </w:t>
      </w:r>
      <w:r w:rsidR="00552AD8">
        <w:rPr>
          <w:rStyle w:val="CommentReference"/>
          <w:sz w:val="24"/>
          <w:szCs w:val="24"/>
        </w:rPr>
        <w:t>B</w:t>
      </w:r>
      <w:r w:rsidR="00C86003">
        <w:rPr>
          <w:rStyle w:val="CommentReference"/>
          <w:sz w:val="24"/>
          <w:szCs w:val="24"/>
        </w:rPr>
        <w:t xml:space="preserve">ialik, and </w:t>
      </w:r>
      <w:r w:rsidR="009D7EC4">
        <w:rPr>
          <w:rStyle w:val="CommentReference"/>
          <w:sz w:val="24"/>
          <w:szCs w:val="24"/>
        </w:rPr>
        <w:t>Ravnitzsky</w:t>
      </w:r>
      <w:r w:rsidR="00C86003">
        <w:rPr>
          <w:rStyle w:val="CommentReference"/>
          <w:sz w:val="24"/>
          <w:szCs w:val="24"/>
        </w:rPr>
        <w:t>—</w:t>
      </w:r>
      <w:r w:rsidR="006502F8">
        <w:rPr>
          <w:rStyle w:val="CommentReference"/>
          <w:sz w:val="24"/>
          <w:szCs w:val="24"/>
        </w:rPr>
        <w:t>who relocated</w:t>
      </w:r>
      <w:r w:rsidR="00C86003">
        <w:rPr>
          <w:rStyle w:val="CommentReference"/>
          <w:sz w:val="24"/>
          <w:szCs w:val="24"/>
        </w:rPr>
        <w:t xml:space="preserve"> </w:t>
      </w:r>
      <w:r w:rsidR="00C86003" w:rsidRPr="006502F8">
        <w:rPr>
          <w:rStyle w:val="CommentReference"/>
          <w:i/>
          <w:iCs/>
          <w:sz w:val="24"/>
          <w:szCs w:val="24"/>
        </w:rPr>
        <w:t>Reshumot</w:t>
      </w:r>
      <w:r w:rsidR="00C86003">
        <w:rPr>
          <w:rStyle w:val="CommentReference"/>
          <w:sz w:val="24"/>
          <w:szCs w:val="24"/>
        </w:rPr>
        <w:t xml:space="preserve"> to Tel Aviv, </w:t>
      </w:r>
      <w:r w:rsidR="006502F8">
        <w:rPr>
          <w:rStyle w:val="CommentReference"/>
          <w:sz w:val="24"/>
          <w:szCs w:val="24"/>
        </w:rPr>
        <w:t>herald the first steps toward the</w:t>
      </w:r>
      <w:r w:rsidR="00C86003">
        <w:rPr>
          <w:rStyle w:val="CommentReference"/>
          <w:sz w:val="24"/>
          <w:szCs w:val="24"/>
        </w:rPr>
        <w:t xml:space="preserve"> relocation of the center of Jewish folklore </w:t>
      </w:r>
      <w:r w:rsidR="006502F8">
        <w:rPr>
          <w:rStyle w:val="CommentReference"/>
          <w:sz w:val="24"/>
          <w:szCs w:val="24"/>
        </w:rPr>
        <w:t xml:space="preserve">studies </w:t>
      </w:r>
      <w:r w:rsidR="00C86003">
        <w:rPr>
          <w:rStyle w:val="CommentReference"/>
          <w:sz w:val="24"/>
          <w:szCs w:val="24"/>
        </w:rPr>
        <w:t xml:space="preserve">to Palestine. As I will demonstrate in what follows, the folkloristics that emerged in Mandate Palestine in the nineteen-forties was consolidated on the basis of this local folkloristics, alongside various foundations that were created </w:t>
      </w:r>
      <w:r w:rsidR="00625906">
        <w:rPr>
          <w:rStyle w:val="CommentReference"/>
          <w:sz w:val="24"/>
          <w:szCs w:val="24"/>
        </w:rPr>
        <w:t>outside of Palestine, and together with research principle stemming from the ethnographic endeavor in Palestine.</w:t>
      </w:r>
    </w:p>
    <w:p w14:paraId="57B8F0D6" w14:textId="77777777" w:rsidR="00625906" w:rsidRDefault="00625906" w:rsidP="000703F7">
      <w:pPr>
        <w:ind w:firstLine="0"/>
        <w:jc w:val="both"/>
        <w:rPr>
          <w:rStyle w:val="CommentReference"/>
          <w:sz w:val="24"/>
          <w:szCs w:val="24"/>
        </w:rPr>
      </w:pPr>
    </w:p>
    <w:p w14:paraId="6B6BBEC5" w14:textId="77777777" w:rsidR="00625906" w:rsidRDefault="00625906" w:rsidP="000703F7">
      <w:pPr>
        <w:ind w:firstLine="0"/>
        <w:jc w:val="both"/>
        <w:rPr>
          <w:rStyle w:val="CommentReference"/>
          <w:sz w:val="24"/>
          <w:szCs w:val="24"/>
        </w:rPr>
      </w:pPr>
    </w:p>
    <w:p w14:paraId="6B86F559" w14:textId="7863AA9B" w:rsidR="00625906" w:rsidRDefault="00625906" w:rsidP="000703F7">
      <w:pPr>
        <w:ind w:firstLine="0"/>
        <w:jc w:val="both"/>
        <w:rPr>
          <w:rStyle w:val="CommentReference"/>
          <w:sz w:val="24"/>
          <w:szCs w:val="24"/>
        </w:rPr>
      </w:pPr>
    </w:p>
    <w:p w14:paraId="2294ED87" w14:textId="46691934" w:rsidR="005F377E" w:rsidRDefault="005F377E" w:rsidP="000703F7">
      <w:pPr>
        <w:ind w:firstLine="0"/>
        <w:jc w:val="both"/>
        <w:rPr>
          <w:rStyle w:val="CommentReference"/>
          <w:sz w:val="24"/>
          <w:szCs w:val="24"/>
        </w:rPr>
      </w:pPr>
    </w:p>
    <w:p w14:paraId="48F8AC78" w14:textId="77777777" w:rsidR="005F377E" w:rsidRDefault="005F377E" w:rsidP="000703F7">
      <w:pPr>
        <w:ind w:firstLine="0"/>
        <w:jc w:val="both"/>
        <w:rPr>
          <w:rStyle w:val="CommentReference"/>
          <w:sz w:val="24"/>
          <w:szCs w:val="24"/>
        </w:rPr>
      </w:pPr>
    </w:p>
    <w:p w14:paraId="603CAA84" w14:textId="3D13390D" w:rsidR="000F1A84" w:rsidRDefault="00625906" w:rsidP="005F594F">
      <w:pPr>
        <w:ind w:firstLine="0"/>
        <w:jc w:val="center"/>
        <w:rPr>
          <w:rStyle w:val="CommentReference"/>
          <w:sz w:val="24"/>
          <w:szCs w:val="24"/>
        </w:rPr>
      </w:pPr>
      <w:r>
        <w:rPr>
          <w:rStyle w:val="CommentReference"/>
          <w:sz w:val="24"/>
          <w:szCs w:val="24"/>
        </w:rPr>
        <w:lastRenderedPageBreak/>
        <w:t xml:space="preserve">Ethnography in the </w:t>
      </w:r>
      <w:r w:rsidR="005F377E">
        <w:rPr>
          <w:rStyle w:val="CommentReference"/>
          <w:sz w:val="24"/>
          <w:szCs w:val="24"/>
        </w:rPr>
        <w:t>Land of Israel</w:t>
      </w:r>
    </w:p>
    <w:p w14:paraId="6558171B" w14:textId="77777777" w:rsidR="00625906" w:rsidRDefault="00625906" w:rsidP="000703F7">
      <w:pPr>
        <w:ind w:firstLine="0"/>
        <w:jc w:val="both"/>
        <w:rPr>
          <w:rStyle w:val="CommentReference"/>
          <w:sz w:val="24"/>
          <w:szCs w:val="24"/>
        </w:rPr>
      </w:pPr>
    </w:p>
    <w:p w14:paraId="370617D3" w14:textId="5CEA6159" w:rsidR="00625906" w:rsidRDefault="005F594F" w:rsidP="000703F7">
      <w:pPr>
        <w:ind w:firstLine="0"/>
        <w:jc w:val="both"/>
        <w:rPr>
          <w:rStyle w:val="CommentReference"/>
          <w:sz w:val="24"/>
          <w:szCs w:val="24"/>
        </w:rPr>
      </w:pPr>
      <w:r>
        <w:rPr>
          <w:rStyle w:val="CommentReference"/>
          <w:sz w:val="24"/>
          <w:szCs w:val="24"/>
        </w:rPr>
        <w:t>The study of</w:t>
      </w:r>
      <w:r w:rsidR="00625906">
        <w:rPr>
          <w:rStyle w:val="CommentReference"/>
          <w:sz w:val="24"/>
          <w:szCs w:val="24"/>
        </w:rPr>
        <w:t xml:space="preserve"> the residents of the “Holy Land” </w:t>
      </w:r>
      <w:r w:rsidR="00317908">
        <w:rPr>
          <w:rStyle w:val="CommentReference"/>
          <w:sz w:val="24"/>
          <w:szCs w:val="24"/>
        </w:rPr>
        <w:t>complements</w:t>
      </w:r>
      <w:r w:rsidR="00625906">
        <w:rPr>
          <w:rStyle w:val="CommentReference"/>
          <w:sz w:val="24"/>
          <w:szCs w:val="24"/>
        </w:rPr>
        <w:t xml:space="preserve"> </w:t>
      </w:r>
      <w:r w:rsidR="00317908">
        <w:rPr>
          <w:rStyle w:val="CommentReference"/>
          <w:sz w:val="24"/>
          <w:szCs w:val="24"/>
        </w:rPr>
        <w:t xml:space="preserve">the strand of scholarship focused on Hebrew culture as a historic-ethnographic model </w:t>
      </w:r>
      <w:r>
        <w:rPr>
          <w:rStyle w:val="CommentReference"/>
          <w:sz w:val="24"/>
          <w:szCs w:val="24"/>
        </w:rPr>
        <w:t>focused on</w:t>
      </w:r>
      <w:r w:rsidR="00317908">
        <w:rPr>
          <w:rStyle w:val="CommentReference"/>
          <w:sz w:val="24"/>
          <w:szCs w:val="24"/>
        </w:rPr>
        <w:t xml:space="preserve"> the Bible, and which is </w:t>
      </w:r>
      <w:r>
        <w:rPr>
          <w:rStyle w:val="CommentReference"/>
          <w:sz w:val="24"/>
          <w:szCs w:val="24"/>
        </w:rPr>
        <w:t>the basis of</w:t>
      </w:r>
      <w:r w:rsidR="00317908">
        <w:rPr>
          <w:rStyle w:val="CommentReference"/>
          <w:sz w:val="24"/>
          <w:szCs w:val="24"/>
        </w:rPr>
        <w:t xml:space="preserve"> the methodological ethnographic research that developed in Palestine </w:t>
      </w:r>
      <w:r>
        <w:rPr>
          <w:rStyle w:val="CommentReference"/>
          <w:sz w:val="24"/>
          <w:szCs w:val="24"/>
        </w:rPr>
        <w:t>in</w:t>
      </w:r>
      <w:r w:rsidR="00317908">
        <w:rPr>
          <w:rStyle w:val="CommentReference"/>
          <w:sz w:val="24"/>
          <w:szCs w:val="24"/>
        </w:rPr>
        <w:t xml:space="preserve"> the </w:t>
      </w:r>
      <w:r>
        <w:rPr>
          <w:rStyle w:val="CommentReference"/>
          <w:sz w:val="24"/>
          <w:szCs w:val="24"/>
        </w:rPr>
        <w:t>early</w:t>
      </w:r>
      <w:r w:rsidR="00317908">
        <w:rPr>
          <w:rStyle w:val="CommentReference"/>
          <w:sz w:val="24"/>
          <w:szCs w:val="24"/>
        </w:rPr>
        <w:t xml:space="preserve"> twentieth century. The foundations of </w:t>
      </w:r>
      <w:r w:rsidR="0016199B">
        <w:rPr>
          <w:rStyle w:val="CommentReference"/>
          <w:sz w:val="24"/>
          <w:szCs w:val="24"/>
        </w:rPr>
        <w:t>this research are rooted in the eighteenth century, with the ethnographic shift in Bible research initiated</w:t>
      </w:r>
      <w:r>
        <w:rPr>
          <w:rStyle w:val="CommentReference"/>
          <w:sz w:val="24"/>
          <w:szCs w:val="24"/>
        </w:rPr>
        <w:t xml:space="preserve"> </w:t>
      </w:r>
      <w:r w:rsidR="0016199B">
        <w:rPr>
          <w:rStyle w:val="CommentReference"/>
          <w:sz w:val="24"/>
          <w:szCs w:val="24"/>
        </w:rPr>
        <w:t xml:space="preserve">by </w:t>
      </w:r>
      <w:r w:rsidR="0073483E">
        <w:rPr>
          <w:rStyle w:val="CommentReference"/>
          <w:sz w:val="24"/>
          <w:szCs w:val="24"/>
        </w:rPr>
        <w:t xml:space="preserve">Johann </w:t>
      </w:r>
      <w:r w:rsidR="0016199B">
        <w:rPr>
          <w:rStyle w:val="CommentReference"/>
          <w:sz w:val="24"/>
          <w:szCs w:val="24"/>
        </w:rPr>
        <w:t>David Mich</w:t>
      </w:r>
      <w:r w:rsidR="009C178C">
        <w:rPr>
          <w:rStyle w:val="CommentReference"/>
          <w:sz w:val="24"/>
          <w:szCs w:val="24"/>
        </w:rPr>
        <w:t>ae</w:t>
      </w:r>
      <w:r w:rsidR="0016199B">
        <w:rPr>
          <w:rStyle w:val="CommentReference"/>
          <w:sz w:val="24"/>
          <w:szCs w:val="24"/>
        </w:rPr>
        <w:t xml:space="preserve">lis (a follower of the </w:t>
      </w:r>
      <w:r w:rsidR="009C178C">
        <w:rPr>
          <w:rStyle w:val="CommentReference"/>
          <w:sz w:val="24"/>
          <w:szCs w:val="24"/>
        </w:rPr>
        <w:t>Göttingen</w:t>
      </w:r>
      <w:r w:rsidR="0016199B">
        <w:rPr>
          <w:rStyle w:val="CommentReference"/>
          <w:sz w:val="24"/>
          <w:szCs w:val="24"/>
        </w:rPr>
        <w:t xml:space="preserve"> school for Bible interpretation), and later in </w:t>
      </w:r>
      <w:r>
        <w:rPr>
          <w:rStyle w:val="CommentReference"/>
          <w:sz w:val="24"/>
          <w:szCs w:val="24"/>
        </w:rPr>
        <w:t xml:space="preserve">Herder’s </w:t>
      </w:r>
      <w:r w:rsidR="0016199B">
        <w:rPr>
          <w:rStyle w:val="CommentReference"/>
          <w:sz w:val="24"/>
          <w:szCs w:val="24"/>
        </w:rPr>
        <w:t xml:space="preserve">work. The transmutation of Abraham from a man of faith to a nomadic shepherd or Bedouin opened new possibilities for interpreting the Bible. At the same time, this position illuminated the need for ethnographic knowledge of the </w:t>
      </w:r>
      <w:r w:rsidR="00CD16FA">
        <w:rPr>
          <w:rStyle w:val="CommentReference"/>
          <w:sz w:val="24"/>
          <w:szCs w:val="24"/>
        </w:rPr>
        <w:t>Orient</w:t>
      </w:r>
      <w:r w:rsidR="0016199B">
        <w:rPr>
          <w:rStyle w:val="CommentReference"/>
          <w:sz w:val="24"/>
          <w:szCs w:val="24"/>
        </w:rPr>
        <w:t xml:space="preserve">; </w:t>
      </w:r>
      <w:r w:rsidR="00E2361B">
        <w:rPr>
          <w:rStyle w:val="CommentReference"/>
          <w:sz w:val="24"/>
          <w:szCs w:val="24"/>
        </w:rPr>
        <w:t>Mich</w:t>
      </w:r>
      <w:r w:rsidR="009C178C">
        <w:rPr>
          <w:rStyle w:val="CommentReference"/>
          <w:sz w:val="24"/>
          <w:szCs w:val="24"/>
        </w:rPr>
        <w:t>ae</w:t>
      </w:r>
      <w:r w:rsidR="00E2361B">
        <w:rPr>
          <w:rStyle w:val="CommentReference"/>
          <w:sz w:val="24"/>
          <w:szCs w:val="24"/>
        </w:rPr>
        <w:t>lis even organized a research expedition to countries</w:t>
      </w:r>
      <w:r w:rsidR="00CD16FA">
        <w:rPr>
          <w:rStyle w:val="CommentReference"/>
          <w:sz w:val="24"/>
          <w:szCs w:val="24"/>
        </w:rPr>
        <w:t xml:space="preserve"> in the Orient</w:t>
      </w:r>
      <w:r w:rsidR="00E2361B">
        <w:rPr>
          <w:rStyle w:val="CommentReference"/>
          <w:sz w:val="24"/>
          <w:szCs w:val="24"/>
        </w:rPr>
        <w:t xml:space="preserve"> in the eighteen-sixties. The interest in the </w:t>
      </w:r>
      <w:r w:rsidR="00CD16FA">
        <w:rPr>
          <w:rStyle w:val="CommentReference"/>
          <w:sz w:val="24"/>
          <w:szCs w:val="24"/>
        </w:rPr>
        <w:t>Orient</w:t>
      </w:r>
      <w:r w:rsidR="00E2361B">
        <w:rPr>
          <w:rStyle w:val="CommentReference"/>
          <w:sz w:val="24"/>
          <w:szCs w:val="24"/>
        </w:rPr>
        <w:t xml:space="preserve"> as a means to explicate the Scriptures was not new, and predates the eighteenth century; however, with the event of the Enlightenment</w:t>
      </w:r>
      <w:r w:rsidR="00CD16FA">
        <w:rPr>
          <w:rStyle w:val="CommentReference"/>
          <w:sz w:val="24"/>
          <w:szCs w:val="24"/>
        </w:rPr>
        <w:t>,</w:t>
      </w:r>
      <w:r w:rsidR="00E2361B">
        <w:rPr>
          <w:rStyle w:val="CommentReference"/>
          <w:sz w:val="24"/>
          <w:szCs w:val="24"/>
        </w:rPr>
        <w:t xml:space="preserve"> this position was </w:t>
      </w:r>
      <w:r w:rsidR="00CD16FA">
        <w:rPr>
          <w:rStyle w:val="CommentReference"/>
          <w:sz w:val="24"/>
          <w:szCs w:val="24"/>
        </w:rPr>
        <w:t>revisited</w:t>
      </w:r>
      <w:r w:rsidR="00E2361B">
        <w:rPr>
          <w:rStyle w:val="CommentReference"/>
          <w:sz w:val="24"/>
          <w:szCs w:val="24"/>
        </w:rPr>
        <w:t xml:space="preserve">, and gradually, throughout the nineteenth century, was academically solidified outside the theological </w:t>
      </w:r>
      <w:r w:rsidR="00990B21">
        <w:rPr>
          <w:rStyle w:val="CommentReference"/>
          <w:sz w:val="24"/>
          <w:szCs w:val="24"/>
        </w:rPr>
        <w:t xml:space="preserve">realm per se. </w:t>
      </w:r>
      <w:r w:rsidR="00CD16FA">
        <w:rPr>
          <w:rStyle w:val="CommentReference"/>
          <w:sz w:val="24"/>
          <w:szCs w:val="24"/>
        </w:rPr>
        <w:t>A</w:t>
      </w:r>
      <w:r w:rsidR="00990B21">
        <w:rPr>
          <w:rStyle w:val="CommentReference"/>
          <w:sz w:val="24"/>
          <w:szCs w:val="24"/>
        </w:rPr>
        <w:t>ccounts of the customs of residents of the “Holy Land” in the twilight of the Ottoman era</w:t>
      </w:r>
      <w:r w:rsidR="00CD16FA">
        <w:rPr>
          <w:rStyle w:val="CommentReference"/>
          <w:sz w:val="24"/>
          <w:szCs w:val="24"/>
        </w:rPr>
        <w:t xml:space="preserve"> magnetized </w:t>
      </w:r>
      <w:r w:rsidR="00990B21">
        <w:rPr>
          <w:rStyle w:val="CommentReference"/>
          <w:sz w:val="24"/>
          <w:szCs w:val="24"/>
        </w:rPr>
        <w:t>Christian scholars, such as Gusta</w:t>
      </w:r>
      <w:r w:rsidR="00552AD8">
        <w:rPr>
          <w:rStyle w:val="CommentReference"/>
          <w:sz w:val="24"/>
          <w:szCs w:val="24"/>
        </w:rPr>
        <w:t>f</w:t>
      </w:r>
      <w:r w:rsidR="00990B21">
        <w:rPr>
          <w:rStyle w:val="CommentReference"/>
          <w:sz w:val="24"/>
          <w:szCs w:val="24"/>
        </w:rPr>
        <w:t xml:space="preserve"> D</w:t>
      </w:r>
      <w:r w:rsidR="00552AD8">
        <w:rPr>
          <w:rStyle w:val="CommentReference"/>
          <w:sz w:val="24"/>
          <w:szCs w:val="24"/>
        </w:rPr>
        <w:t>a</w:t>
      </w:r>
      <w:r w:rsidR="00990B21">
        <w:rPr>
          <w:rStyle w:val="CommentReference"/>
          <w:sz w:val="24"/>
          <w:szCs w:val="24"/>
        </w:rPr>
        <w:t xml:space="preserve">lman (1855-1941) and Hilma </w:t>
      </w:r>
      <w:proofErr w:type="spellStart"/>
      <w:r w:rsidR="00552AD8">
        <w:rPr>
          <w:rStyle w:val="CommentReference"/>
          <w:sz w:val="24"/>
          <w:szCs w:val="24"/>
        </w:rPr>
        <w:t>Granqvist</w:t>
      </w:r>
      <w:proofErr w:type="spellEnd"/>
      <w:r w:rsidR="00990B21">
        <w:rPr>
          <w:rStyle w:val="CommentReference"/>
          <w:sz w:val="24"/>
          <w:szCs w:val="24"/>
        </w:rPr>
        <w:t xml:space="preserve"> (1890-1972), who </w:t>
      </w:r>
      <w:r w:rsidR="00F55916">
        <w:rPr>
          <w:rStyle w:val="CommentReference"/>
          <w:sz w:val="24"/>
          <w:szCs w:val="24"/>
        </w:rPr>
        <w:t>identified</w:t>
      </w:r>
      <w:r w:rsidR="00990B21">
        <w:rPr>
          <w:rStyle w:val="CommentReference"/>
          <w:sz w:val="24"/>
          <w:szCs w:val="24"/>
        </w:rPr>
        <w:t xml:space="preserve"> biblical customs</w:t>
      </w:r>
      <w:r w:rsidR="00F55916">
        <w:rPr>
          <w:rStyle w:val="CommentReference"/>
          <w:sz w:val="24"/>
          <w:szCs w:val="24"/>
        </w:rPr>
        <w:t xml:space="preserve"> </w:t>
      </w:r>
      <w:r w:rsidR="00990B21">
        <w:rPr>
          <w:rStyle w:val="CommentReference"/>
          <w:sz w:val="24"/>
          <w:szCs w:val="24"/>
        </w:rPr>
        <w:t xml:space="preserve">in the customs of the Palestinian residents. </w:t>
      </w:r>
      <w:r w:rsidR="00F55916">
        <w:rPr>
          <w:rStyle w:val="CommentReference"/>
          <w:sz w:val="24"/>
          <w:szCs w:val="24"/>
        </w:rPr>
        <w:t>Parallel to these endeavors</w:t>
      </w:r>
      <w:r w:rsidR="00990B21">
        <w:rPr>
          <w:rStyle w:val="CommentReference"/>
          <w:sz w:val="24"/>
          <w:szCs w:val="24"/>
        </w:rPr>
        <w:t>, Jewish scholars</w:t>
      </w:r>
      <w:r w:rsidR="00F55916">
        <w:rPr>
          <w:rStyle w:val="CommentReference"/>
          <w:sz w:val="24"/>
          <w:szCs w:val="24"/>
        </w:rPr>
        <w:t>,</w:t>
      </w:r>
      <w:r w:rsidR="00990B21">
        <w:rPr>
          <w:rStyle w:val="CommentReference"/>
          <w:sz w:val="24"/>
          <w:szCs w:val="24"/>
        </w:rPr>
        <w:t xml:space="preserve"> </w:t>
      </w:r>
      <w:r w:rsidR="00F55916">
        <w:rPr>
          <w:rStyle w:val="CommentReference"/>
          <w:sz w:val="24"/>
          <w:szCs w:val="24"/>
        </w:rPr>
        <w:t xml:space="preserve">such as the ethnomusicologist Abraham Zevi Idelsohn (1882-1938), and anthologist Samuel Weissenberg (1867-1928), </w:t>
      </w:r>
      <w:r w:rsidR="00990B21">
        <w:rPr>
          <w:rStyle w:val="CommentReference"/>
          <w:sz w:val="24"/>
          <w:szCs w:val="24"/>
        </w:rPr>
        <w:t xml:space="preserve">operated </w:t>
      </w:r>
      <w:r w:rsidR="00F55916">
        <w:rPr>
          <w:rStyle w:val="CommentReference"/>
          <w:sz w:val="24"/>
          <w:szCs w:val="24"/>
        </w:rPr>
        <w:t>against</w:t>
      </w:r>
      <w:r w:rsidR="00990B21">
        <w:rPr>
          <w:rStyle w:val="CommentReference"/>
          <w:sz w:val="24"/>
          <w:szCs w:val="24"/>
        </w:rPr>
        <w:t xml:space="preserve"> different imperialist contexts</w:t>
      </w:r>
      <w:r w:rsidR="00F55916">
        <w:rPr>
          <w:rStyle w:val="CommentReference"/>
          <w:sz w:val="24"/>
          <w:szCs w:val="24"/>
        </w:rPr>
        <w:t>.</w:t>
      </w:r>
      <w:r w:rsidR="00990B21">
        <w:rPr>
          <w:rStyle w:val="CommentReference"/>
          <w:sz w:val="24"/>
          <w:szCs w:val="24"/>
        </w:rPr>
        <w:t xml:space="preserve"> Ethnographies of the “Holy Land” continued to develop during the </w:t>
      </w:r>
      <w:r w:rsidR="00014312">
        <w:rPr>
          <w:rStyle w:val="CommentReference"/>
          <w:sz w:val="24"/>
          <w:szCs w:val="24"/>
        </w:rPr>
        <w:t xml:space="preserve">period of the </w:t>
      </w:r>
      <w:r w:rsidR="00990B21">
        <w:rPr>
          <w:rStyle w:val="CommentReference"/>
          <w:sz w:val="24"/>
          <w:szCs w:val="24"/>
        </w:rPr>
        <w:t>British Mandate</w:t>
      </w:r>
      <w:r w:rsidR="00014312">
        <w:rPr>
          <w:rStyle w:val="CommentReference"/>
          <w:sz w:val="24"/>
          <w:szCs w:val="24"/>
        </w:rPr>
        <w:t xml:space="preserve">, while British and German research </w:t>
      </w:r>
      <w:r w:rsidR="00EB3A75">
        <w:rPr>
          <w:rStyle w:val="CommentReference"/>
          <w:sz w:val="24"/>
          <w:szCs w:val="24"/>
        </w:rPr>
        <w:t xml:space="preserve">groups </w:t>
      </w:r>
      <w:r w:rsidR="00F55916">
        <w:rPr>
          <w:rStyle w:val="CommentReference"/>
          <w:sz w:val="24"/>
          <w:szCs w:val="24"/>
        </w:rPr>
        <w:t>partnered with</w:t>
      </w:r>
      <w:r w:rsidR="00014312">
        <w:rPr>
          <w:rStyle w:val="CommentReference"/>
          <w:sz w:val="24"/>
          <w:szCs w:val="24"/>
        </w:rPr>
        <w:t xml:space="preserve"> </w:t>
      </w:r>
      <w:r w:rsidR="00F55916">
        <w:rPr>
          <w:rStyle w:val="CommentReference"/>
          <w:sz w:val="24"/>
          <w:szCs w:val="24"/>
        </w:rPr>
        <w:t>other</w:t>
      </w:r>
      <w:r w:rsidR="00014312">
        <w:rPr>
          <w:rStyle w:val="CommentReference"/>
          <w:sz w:val="24"/>
          <w:szCs w:val="24"/>
        </w:rPr>
        <w:t xml:space="preserve"> European, Zionist, and Palestinian scholars. </w:t>
      </w:r>
      <w:r w:rsidR="00F55916">
        <w:rPr>
          <w:rStyle w:val="CommentReference"/>
          <w:sz w:val="24"/>
          <w:szCs w:val="24"/>
        </w:rPr>
        <w:t>This</w:t>
      </w:r>
      <w:r w:rsidR="00014312">
        <w:rPr>
          <w:rStyle w:val="CommentReference"/>
          <w:sz w:val="24"/>
          <w:szCs w:val="24"/>
        </w:rPr>
        <w:t xml:space="preserve"> partnership</w:t>
      </w:r>
      <w:r w:rsidR="00F55916">
        <w:rPr>
          <w:rStyle w:val="CommentReference"/>
          <w:sz w:val="24"/>
          <w:szCs w:val="24"/>
        </w:rPr>
        <w:t xml:space="preserve">, </w:t>
      </w:r>
      <w:r w:rsidR="00014312">
        <w:rPr>
          <w:rStyle w:val="CommentReference"/>
          <w:sz w:val="24"/>
          <w:szCs w:val="24"/>
        </w:rPr>
        <w:t xml:space="preserve">in which territory was the focal point of the research, </w:t>
      </w:r>
      <w:r w:rsidR="00EB3A75">
        <w:rPr>
          <w:rStyle w:val="CommentReference"/>
          <w:sz w:val="24"/>
          <w:szCs w:val="24"/>
        </w:rPr>
        <w:t xml:space="preserve">was short lived and in the nineteen-thirties nearly ceased completely when the territorial conflict between the Jews and Palestinians </w:t>
      </w:r>
      <w:r w:rsidR="000970F4">
        <w:rPr>
          <w:rStyle w:val="CommentReference"/>
          <w:sz w:val="24"/>
          <w:szCs w:val="24"/>
        </w:rPr>
        <w:t xml:space="preserve">became </w:t>
      </w:r>
      <w:r w:rsidR="00EB3A75">
        <w:rPr>
          <w:rStyle w:val="CommentReference"/>
          <w:sz w:val="24"/>
          <w:szCs w:val="24"/>
        </w:rPr>
        <w:t xml:space="preserve">a </w:t>
      </w:r>
      <w:r w:rsidR="000970F4">
        <w:rPr>
          <w:rStyle w:val="CommentReference"/>
          <w:sz w:val="24"/>
          <w:szCs w:val="24"/>
        </w:rPr>
        <w:t>key factor</w:t>
      </w:r>
      <w:r w:rsidR="00EB3A75">
        <w:rPr>
          <w:rStyle w:val="CommentReference"/>
          <w:sz w:val="24"/>
          <w:szCs w:val="24"/>
        </w:rPr>
        <w:t>.</w:t>
      </w:r>
    </w:p>
    <w:p w14:paraId="78F8962C" w14:textId="26A58C0B" w:rsidR="004C7A08" w:rsidRDefault="00EB3A75" w:rsidP="000703F7">
      <w:pPr>
        <w:ind w:firstLine="0"/>
        <w:jc w:val="both"/>
        <w:rPr>
          <w:rStyle w:val="CommentReference"/>
          <w:sz w:val="24"/>
          <w:szCs w:val="24"/>
        </w:rPr>
      </w:pPr>
      <w:r>
        <w:rPr>
          <w:rStyle w:val="CommentReference"/>
          <w:sz w:val="24"/>
          <w:szCs w:val="24"/>
        </w:rPr>
        <w:tab/>
        <w:t xml:space="preserve">These groups rendered Mandatory Palestine not only a sort of primal </w:t>
      </w:r>
      <w:r w:rsidR="000970F4">
        <w:rPr>
          <w:rStyle w:val="CommentReference"/>
          <w:sz w:val="24"/>
          <w:szCs w:val="24"/>
        </w:rPr>
        <w:t xml:space="preserve">or </w:t>
      </w:r>
      <w:r w:rsidR="0018297D">
        <w:rPr>
          <w:rStyle w:val="CommentReference"/>
          <w:sz w:val="24"/>
          <w:szCs w:val="24"/>
        </w:rPr>
        <w:t>untainted</w:t>
      </w:r>
      <w:r w:rsidR="000970F4">
        <w:rPr>
          <w:rStyle w:val="CommentReference"/>
          <w:sz w:val="24"/>
          <w:szCs w:val="24"/>
        </w:rPr>
        <w:t xml:space="preserve"> </w:t>
      </w:r>
      <w:r>
        <w:rPr>
          <w:rStyle w:val="CommentReference"/>
          <w:sz w:val="24"/>
          <w:szCs w:val="24"/>
        </w:rPr>
        <w:t xml:space="preserve">source of knowledge—an ethnographic field </w:t>
      </w:r>
      <w:r w:rsidR="000970F4">
        <w:rPr>
          <w:rStyle w:val="CommentReference"/>
          <w:sz w:val="24"/>
          <w:szCs w:val="24"/>
        </w:rPr>
        <w:t>that</w:t>
      </w:r>
      <w:r>
        <w:rPr>
          <w:rStyle w:val="CommentReference"/>
          <w:sz w:val="24"/>
          <w:szCs w:val="24"/>
        </w:rPr>
        <w:t xml:space="preserve"> </w:t>
      </w:r>
      <w:r w:rsidR="0018297D">
        <w:rPr>
          <w:rStyle w:val="CommentReference"/>
          <w:sz w:val="24"/>
          <w:szCs w:val="24"/>
        </w:rPr>
        <w:t xml:space="preserve">nourished </w:t>
      </w:r>
      <w:r>
        <w:rPr>
          <w:rStyle w:val="CommentReference"/>
          <w:sz w:val="24"/>
          <w:szCs w:val="24"/>
        </w:rPr>
        <w:t>European research centers</w:t>
      </w:r>
      <w:r w:rsidR="000970F4">
        <w:rPr>
          <w:rStyle w:val="CommentReference"/>
          <w:sz w:val="24"/>
          <w:szCs w:val="24"/>
        </w:rPr>
        <w:t xml:space="preserve">—but </w:t>
      </w:r>
      <w:r>
        <w:rPr>
          <w:rStyle w:val="CommentReference"/>
          <w:sz w:val="24"/>
          <w:szCs w:val="24"/>
        </w:rPr>
        <w:t xml:space="preserve">also </w:t>
      </w:r>
      <w:r w:rsidR="00557C83">
        <w:rPr>
          <w:rStyle w:val="CommentReference"/>
          <w:sz w:val="24"/>
          <w:szCs w:val="24"/>
        </w:rPr>
        <w:t xml:space="preserve">a foundation for </w:t>
      </w:r>
      <w:r w:rsidR="0018297D">
        <w:rPr>
          <w:rStyle w:val="CommentReference"/>
          <w:sz w:val="24"/>
          <w:szCs w:val="24"/>
        </w:rPr>
        <w:t>its</w:t>
      </w:r>
      <w:r w:rsidR="000970F4">
        <w:rPr>
          <w:rStyle w:val="CommentReference"/>
          <w:sz w:val="24"/>
          <w:szCs w:val="24"/>
        </w:rPr>
        <w:t xml:space="preserve"> becoming</w:t>
      </w:r>
      <w:r w:rsidR="00557C83">
        <w:rPr>
          <w:rStyle w:val="CommentReference"/>
          <w:sz w:val="24"/>
          <w:szCs w:val="24"/>
        </w:rPr>
        <w:t xml:space="preserve"> a </w:t>
      </w:r>
      <w:r w:rsidR="000970F4">
        <w:rPr>
          <w:rStyle w:val="CommentReference"/>
          <w:sz w:val="24"/>
          <w:szCs w:val="24"/>
        </w:rPr>
        <w:t>center</w:t>
      </w:r>
      <w:r w:rsidR="00557C83">
        <w:rPr>
          <w:rStyle w:val="CommentReference"/>
          <w:sz w:val="24"/>
          <w:szCs w:val="24"/>
        </w:rPr>
        <w:t xml:space="preserve"> of scientific knowledge</w:t>
      </w:r>
      <w:r w:rsidR="0018297D">
        <w:rPr>
          <w:rStyle w:val="CommentReference"/>
          <w:sz w:val="24"/>
          <w:szCs w:val="24"/>
        </w:rPr>
        <w:t xml:space="preserve"> in its own right.</w:t>
      </w:r>
      <w:r w:rsidR="00557C83">
        <w:rPr>
          <w:rStyle w:val="CommentReference"/>
          <w:sz w:val="24"/>
          <w:szCs w:val="24"/>
        </w:rPr>
        <w:t xml:space="preserve"> One can argue, following folklore scholar </w:t>
      </w:r>
      <w:r w:rsidR="009C178C">
        <w:rPr>
          <w:rStyle w:val="CommentReference"/>
          <w:sz w:val="24"/>
          <w:szCs w:val="24"/>
        </w:rPr>
        <w:t>Sadhana Naithani</w:t>
      </w:r>
      <w:r w:rsidR="00557C83">
        <w:rPr>
          <w:rStyle w:val="CommentReference"/>
          <w:sz w:val="24"/>
          <w:szCs w:val="24"/>
        </w:rPr>
        <w:t xml:space="preserve">, that the </w:t>
      </w:r>
      <w:r w:rsidR="0018297D">
        <w:rPr>
          <w:rStyle w:val="CommentReference"/>
          <w:sz w:val="24"/>
          <w:szCs w:val="24"/>
        </w:rPr>
        <w:t>perception</w:t>
      </w:r>
      <w:r w:rsidR="00557C83">
        <w:rPr>
          <w:rStyle w:val="CommentReference"/>
          <w:sz w:val="24"/>
          <w:szCs w:val="24"/>
        </w:rPr>
        <w:t xml:space="preserve"> of “research centers” as opposed to “research fields” is </w:t>
      </w:r>
      <w:r w:rsidR="000970F4">
        <w:rPr>
          <w:rStyle w:val="CommentReference"/>
          <w:sz w:val="24"/>
          <w:szCs w:val="24"/>
        </w:rPr>
        <w:t>misguided</w:t>
      </w:r>
      <w:r w:rsidR="00557C83">
        <w:rPr>
          <w:rStyle w:val="CommentReference"/>
          <w:sz w:val="24"/>
          <w:szCs w:val="24"/>
        </w:rPr>
        <w:t xml:space="preserve"> from the outset, and is based on colonialist premises regarding center and margins. </w:t>
      </w:r>
      <w:r w:rsidR="004F50F6">
        <w:rPr>
          <w:rStyle w:val="CommentReference"/>
          <w:sz w:val="24"/>
          <w:szCs w:val="24"/>
        </w:rPr>
        <w:t>Nait</w:t>
      </w:r>
      <w:r w:rsidR="009C178C">
        <w:rPr>
          <w:rStyle w:val="CommentReference"/>
          <w:sz w:val="24"/>
          <w:szCs w:val="24"/>
        </w:rPr>
        <w:t>h</w:t>
      </w:r>
      <w:r w:rsidR="004F50F6">
        <w:rPr>
          <w:rStyle w:val="CommentReference"/>
          <w:sz w:val="24"/>
          <w:szCs w:val="24"/>
        </w:rPr>
        <w:t>an</w:t>
      </w:r>
      <w:r w:rsidR="009C178C">
        <w:rPr>
          <w:rStyle w:val="CommentReference"/>
          <w:sz w:val="24"/>
          <w:szCs w:val="24"/>
        </w:rPr>
        <w:t>i</w:t>
      </w:r>
      <w:r w:rsidR="004F50F6">
        <w:rPr>
          <w:rStyle w:val="CommentReference"/>
          <w:sz w:val="24"/>
          <w:szCs w:val="24"/>
        </w:rPr>
        <w:t xml:space="preserve"> shows how “folklore collectors” that worked in India and Africa were </w:t>
      </w:r>
      <w:r w:rsidR="004F50F6">
        <w:rPr>
          <w:rStyle w:val="CommentReference"/>
          <w:sz w:val="24"/>
          <w:szCs w:val="24"/>
        </w:rPr>
        <w:lastRenderedPageBreak/>
        <w:t>forced to cope with theoretical question</w:t>
      </w:r>
      <w:r w:rsidR="0018297D">
        <w:rPr>
          <w:rStyle w:val="CommentReference"/>
          <w:sz w:val="24"/>
          <w:szCs w:val="24"/>
        </w:rPr>
        <w:t>s</w:t>
      </w:r>
      <w:r w:rsidR="004F50F6">
        <w:rPr>
          <w:rStyle w:val="CommentReference"/>
          <w:sz w:val="24"/>
          <w:szCs w:val="24"/>
        </w:rPr>
        <w:t xml:space="preserve"> no less than scholars in </w:t>
      </w:r>
      <w:r w:rsidR="00B06DB4">
        <w:rPr>
          <w:rStyle w:val="CommentReference"/>
          <w:sz w:val="24"/>
          <w:szCs w:val="24"/>
        </w:rPr>
        <w:t>The</w:t>
      </w:r>
      <w:r w:rsidR="004F50F6">
        <w:rPr>
          <w:rStyle w:val="CommentReference"/>
          <w:sz w:val="24"/>
          <w:szCs w:val="24"/>
        </w:rPr>
        <w:t xml:space="preserve"> Folklore Society in London. Nevertheless, the founding of Hebrew University in 1925 was a leap jump in the history of local science. Although ethnographic scholarship was institutionalized only in the nineteen-sixties, already in the early days of Hebrew University, </w:t>
      </w:r>
      <w:r w:rsidR="00B06DB4">
        <w:rPr>
          <w:rStyle w:val="CommentReference"/>
          <w:sz w:val="24"/>
          <w:szCs w:val="24"/>
        </w:rPr>
        <w:t xml:space="preserve">ethnography </w:t>
      </w:r>
      <w:r w:rsidR="004F50F6">
        <w:rPr>
          <w:rStyle w:val="CommentReference"/>
          <w:sz w:val="24"/>
          <w:szCs w:val="24"/>
        </w:rPr>
        <w:t xml:space="preserve">scholars </w:t>
      </w:r>
      <w:r w:rsidR="00C6309F">
        <w:rPr>
          <w:rStyle w:val="CommentReference"/>
          <w:sz w:val="24"/>
          <w:szCs w:val="24"/>
        </w:rPr>
        <w:t xml:space="preserve">worked at the Institute for </w:t>
      </w:r>
      <w:r w:rsidR="00EA26FD">
        <w:rPr>
          <w:rStyle w:val="CommentReference"/>
          <w:sz w:val="24"/>
          <w:szCs w:val="24"/>
        </w:rPr>
        <w:t>Eastern</w:t>
      </w:r>
      <w:r w:rsidR="00BC1D2F">
        <w:rPr>
          <w:rStyle w:val="CommentReference"/>
        </w:rPr>
        <w:commentReference w:id="36"/>
      </w:r>
      <w:r w:rsidR="00BC1D2F">
        <w:rPr>
          <w:rStyle w:val="CommentReference"/>
          <w:sz w:val="24"/>
          <w:szCs w:val="24"/>
        </w:rPr>
        <w:t xml:space="preserve"> Studies</w:t>
      </w:r>
      <w:r w:rsidR="00C6309F">
        <w:rPr>
          <w:rStyle w:val="CommentReference"/>
          <w:sz w:val="24"/>
          <w:szCs w:val="24"/>
        </w:rPr>
        <w:t xml:space="preserve">. Special note should be given to the works of Yosef </w:t>
      </w:r>
      <w:proofErr w:type="spellStart"/>
      <w:r w:rsidR="00C6309F">
        <w:rPr>
          <w:rStyle w:val="CommentReference"/>
          <w:sz w:val="24"/>
          <w:szCs w:val="24"/>
        </w:rPr>
        <w:t>Yoel</w:t>
      </w:r>
      <w:proofErr w:type="spellEnd"/>
      <w:r w:rsidR="00C6309F">
        <w:rPr>
          <w:rStyle w:val="CommentReference"/>
          <w:sz w:val="24"/>
          <w:szCs w:val="24"/>
        </w:rPr>
        <w:t xml:space="preserve"> Rivlin (1889-1972), who researched the Jews of Kurdistan, Erich </w:t>
      </w:r>
      <w:proofErr w:type="spellStart"/>
      <w:r w:rsidR="00C6309F">
        <w:rPr>
          <w:rStyle w:val="CommentReference"/>
          <w:sz w:val="24"/>
          <w:szCs w:val="24"/>
        </w:rPr>
        <w:t>Brauer</w:t>
      </w:r>
      <w:proofErr w:type="spellEnd"/>
      <w:r w:rsidR="00C6309F">
        <w:rPr>
          <w:rStyle w:val="CommentReference"/>
          <w:sz w:val="24"/>
          <w:szCs w:val="24"/>
        </w:rPr>
        <w:t xml:space="preserve"> (1895-1942) who studied Jews from Yemen, Afghanistan, Bukhara, and Kurdistan, and the comparative musicologist Robert </w:t>
      </w:r>
      <w:proofErr w:type="spellStart"/>
      <w:r w:rsidR="00C6309F">
        <w:rPr>
          <w:rStyle w:val="CommentReference"/>
          <w:sz w:val="24"/>
          <w:szCs w:val="24"/>
        </w:rPr>
        <w:t>L</w:t>
      </w:r>
      <w:r w:rsidR="009C178C">
        <w:rPr>
          <w:rStyle w:val="CommentReference"/>
          <w:sz w:val="24"/>
          <w:szCs w:val="24"/>
        </w:rPr>
        <w:t>ach</w:t>
      </w:r>
      <w:r w:rsidR="00C6309F">
        <w:rPr>
          <w:rStyle w:val="CommentReference"/>
          <w:sz w:val="24"/>
          <w:szCs w:val="24"/>
        </w:rPr>
        <w:t>man</w:t>
      </w:r>
      <w:r w:rsidR="009C178C">
        <w:rPr>
          <w:rStyle w:val="CommentReference"/>
          <w:sz w:val="24"/>
          <w:szCs w:val="24"/>
        </w:rPr>
        <w:t>n</w:t>
      </w:r>
      <w:proofErr w:type="spellEnd"/>
      <w:r w:rsidR="00C6309F">
        <w:rPr>
          <w:rStyle w:val="CommentReference"/>
          <w:sz w:val="24"/>
          <w:szCs w:val="24"/>
        </w:rPr>
        <w:t xml:space="preserve"> (1892-</w:t>
      </w:r>
      <w:r w:rsidR="00A16D92">
        <w:rPr>
          <w:rStyle w:val="CommentReference"/>
          <w:sz w:val="24"/>
          <w:szCs w:val="24"/>
        </w:rPr>
        <w:t xml:space="preserve">1939) who specialized in the study of Arabic music. The separation of the Institute of Jewish </w:t>
      </w:r>
      <w:r w:rsidR="00BC1D2F">
        <w:rPr>
          <w:rStyle w:val="CommentReference"/>
          <w:sz w:val="24"/>
          <w:szCs w:val="24"/>
        </w:rPr>
        <w:t>Studies</w:t>
      </w:r>
      <w:r w:rsidR="00A16D92">
        <w:rPr>
          <w:rStyle w:val="CommentReference"/>
          <w:sz w:val="24"/>
          <w:szCs w:val="24"/>
        </w:rPr>
        <w:t xml:space="preserve"> from the Institute of </w:t>
      </w:r>
      <w:r w:rsidR="00EA26FD">
        <w:rPr>
          <w:rStyle w:val="CommentReference"/>
          <w:sz w:val="24"/>
          <w:szCs w:val="24"/>
        </w:rPr>
        <w:t>Eastern</w:t>
      </w:r>
      <w:r w:rsidR="00BC1D2F">
        <w:rPr>
          <w:rStyle w:val="CommentReference"/>
          <w:sz w:val="24"/>
          <w:szCs w:val="24"/>
        </w:rPr>
        <w:t xml:space="preserve"> Studies</w:t>
      </w:r>
      <w:r w:rsidR="00A16D92">
        <w:rPr>
          <w:rStyle w:val="CommentReference"/>
          <w:sz w:val="24"/>
          <w:szCs w:val="24"/>
        </w:rPr>
        <w:t xml:space="preserve"> at Hebrew University </w:t>
      </w:r>
      <w:r w:rsidR="00BC1D2F">
        <w:rPr>
          <w:rStyle w:val="CommentReference"/>
          <w:sz w:val="24"/>
          <w:szCs w:val="24"/>
        </w:rPr>
        <w:t>blurs</w:t>
      </w:r>
      <w:r w:rsidR="00A16D92">
        <w:rPr>
          <w:rStyle w:val="CommentReference"/>
          <w:sz w:val="24"/>
          <w:szCs w:val="24"/>
        </w:rPr>
        <w:t xml:space="preserve"> the German orientalist legacy shared by both institutes: </w:t>
      </w:r>
      <w:r w:rsidR="00FB5231">
        <w:rPr>
          <w:rStyle w:val="CommentReference"/>
          <w:sz w:val="24"/>
          <w:szCs w:val="24"/>
        </w:rPr>
        <w:t>Goitein</w:t>
      </w:r>
      <w:r w:rsidR="00A16D92">
        <w:rPr>
          <w:rStyle w:val="CommentReference"/>
          <w:sz w:val="24"/>
          <w:szCs w:val="24"/>
        </w:rPr>
        <w:t xml:space="preserve"> and Rivlin, for instance, were educated at the </w:t>
      </w:r>
      <w:commentRangeStart w:id="37"/>
      <w:r w:rsidR="00A16D92">
        <w:rPr>
          <w:rStyle w:val="CommentReference"/>
          <w:sz w:val="24"/>
          <w:szCs w:val="24"/>
        </w:rPr>
        <w:t xml:space="preserve">Institute for </w:t>
      </w:r>
      <w:r w:rsidR="00745CFE">
        <w:rPr>
          <w:rStyle w:val="CommentReference"/>
          <w:sz w:val="24"/>
          <w:szCs w:val="24"/>
        </w:rPr>
        <w:t>Oriental Studies</w:t>
      </w:r>
      <w:r w:rsidR="00A16D92">
        <w:rPr>
          <w:rStyle w:val="CommentReference"/>
          <w:sz w:val="24"/>
          <w:szCs w:val="24"/>
        </w:rPr>
        <w:t xml:space="preserve"> </w:t>
      </w:r>
      <w:commentRangeEnd w:id="37"/>
      <w:r w:rsidR="00745CFE">
        <w:rPr>
          <w:rStyle w:val="CommentReference"/>
        </w:rPr>
        <w:commentReference w:id="37"/>
      </w:r>
      <w:r w:rsidR="00745CFE">
        <w:rPr>
          <w:rStyle w:val="CommentReference"/>
          <w:sz w:val="24"/>
          <w:szCs w:val="24"/>
        </w:rPr>
        <w:t>i</w:t>
      </w:r>
      <w:r w:rsidR="00A16D92">
        <w:rPr>
          <w:rStyle w:val="CommentReference"/>
          <w:sz w:val="24"/>
          <w:szCs w:val="24"/>
        </w:rPr>
        <w:t>n Frankfurt where there was no such separation. Nevertheless</w:t>
      </w:r>
      <w:r w:rsidR="00745CFE">
        <w:rPr>
          <w:rStyle w:val="CommentReference"/>
          <w:sz w:val="24"/>
          <w:szCs w:val="24"/>
        </w:rPr>
        <w:t xml:space="preserve">, </w:t>
      </w:r>
      <w:r w:rsidR="00A16D92">
        <w:rPr>
          <w:rStyle w:val="CommentReference"/>
          <w:sz w:val="24"/>
          <w:szCs w:val="24"/>
        </w:rPr>
        <w:t xml:space="preserve">ethnographic research was integrated in the Institute for Jewish </w:t>
      </w:r>
      <w:r w:rsidR="00745CFE">
        <w:rPr>
          <w:rStyle w:val="CommentReference"/>
          <w:sz w:val="24"/>
          <w:szCs w:val="24"/>
        </w:rPr>
        <w:t>Studies</w:t>
      </w:r>
      <w:r w:rsidR="00A16D92">
        <w:rPr>
          <w:rStyle w:val="CommentReference"/>
          <w:sz w:val="24"/>
          <w:szCs w:val="24"/>
        </w:rPr>
        <w:t xml:space="preserve">, albeit as a minor field </w:t>
      </w:r>
      <w:r w:rsidR="00F57DCB">
        <w:rPr>
          <w:rStyle w:val="CommentReference"/>
          <w:sz w:val="24"/>
          <w:szCs w:val="24"/>
        </w:rPr>
        <w:t>manifested primarily in the work</w:t>
      </w:r>
      <w:r w:rsidR="004C7A08">
        <w:rPr>
          <w:rStyle w:val="CommentReference"/>
          <w:sz w:val="24"/>
          <w:szCs w:val="24"/>
        </w:rPr>
        <w:t xml:space="preserve"> </w:t>
      </w:r>
      <w:r w:rsidR="00F57DCB">
        <w:rPr>
          <w:rStyle w:val="CommentReference"/>
          <w:sz w:val="24"/>
          <w:szCs w:val="24"/>
        </w:rPr>
        <w:t xml:space="preserve">of </w:t>
      </w:r>
      <w:r w:rsidR="00FB5231">
        <w:rPr>
          <w:rStyle w:val="CommentReference"/>
          <w:sz w:val="24"/>
          <w:szCs w:val="24"/>
        </w:rPr>
        <w:t>Samuel</w:t>
      </w:r>
      <w:r w:rsidR="004C7A08">
        <w:rPr>
          <w:rStyle w:val="CommentReference"/>
          <w:sz w:val="24"/>
          <w:szCs w:val="24"/>
        </w:rPr>
        <w:t xml:space="preserve"> Klein (1886-1940), one of the </w:t>
      </w:r>
      <w:r w:rsidR="00F57DCB">
        <w:rPr>
          <w:rStyle w:val="CommentReference"/>
          <w:sz w:val="24"/>
          <w:szCs w:val="24"/>
        </w:rPr>
        <w:t xml:space="preserve">Institute’s </w:t>
      </w:r>
      <w:r w:rsidR="004C7A08">
        <w:rPr>
          <w:rStyle w:val="CommentReference"/>
          <w:sz w:val="24"/>
          <w:szCs w:val="24"/>
        </w:rPr>
        <w:t>first three professors</w:t>
      </w:r>
      <w:r w:rsidR="00F57DCB">
        <w:rPr>
          <w:rStyle w:val="CommentReference"/>
          <w:sz w:val="24"/>
          <w:szCs w:val="24"/>
        </w:rPr>
        <w:t xml:space="preserve">, </w:t>
      </w:r>
      <w:r w:rsidR="004C7A08">
        <w:rPr>
          <w:rStyle w:val="CommentReference"/>
          <w:sz w:val="24"/>
          <w:szCs w:val="24"/>
        </w:rPr>
        <w:t xml:space="preserve">who </w:t>
      </w:r>
      <w:r w:rsidR="00F57DCB">
        <w:rPr>
          <w:rStyle w:val="CommentReference"/>
          <w:sz w:val="24"/>
          <w:szCs w:val="24"/>
        </w:rPr>
        <w:t>took charge</w:t>
      </w:r>
      <w:r w:rsidR="004C7A08">
        <w:rPr>
          <w:rStyle w:val="CommentReference"/>
          <w:sz w:val="24"/>
          <w:szCs w:val="24"/>
        </w:rPr>
        <w:t xml:space="preserve"> of </w:t>
      </w:r>
      <w:proofErr w:type="spellStart"/>
      <w:r w:rsidR="004C7A08">
        <w:rPr>
          <w:rStyle w:val="CommentReference"/>
          <w:sz w:val="24"/>
          <w:szCs w:val="24"/>
        </w:rPr>
        <w:t>Palestinology</w:t>
      </w:r>
      <w:proofErr w:type="spellEnd"/>
      <w:r w:rsidR="004C7A08">
        <w:rPr>
          <w:rStyle w:val="CommentReference"/>
          <w:sz w:val="24"/>
          <w:szCs w:val="24"/>
        </w:rPr>
        <w:t xml:space="preserve"> studies</w:t>
      </w:r>
      <w:r w:rsidR="00F57DCB">
        <w:rPr>
          <w:rStyle w:val="CommentReference"/>
          <w:sz w:val="24"/>
          <w:szCs w:val="24"/>
        </w:rPr>
        <w:t xml:space="preserve">, </w:t>
      </w:r>
      <w:r w:rsidR="004C7A08">
        <w:rPr>
          <w:rStyle w:val="CommentReference"/>
          <w:sz w:val="24"/>
          <w:szCs w:val="24"/>
        </w:rPr>
        <w:t>as the discipl</w:t>
      </w:r>
      <w:r w:rsidR="00F57DCB">
        <w:rPr>
          <w:rStyle w:val="CommentReference"/>
          <w:sz w:val="24"/>
          <w:szCs w:val="24"/>
        </w:rPr>
        <w:t>in</w:t>
      </w:r>
      <w:r w:rsidR="004C7A08">
        <w:rPr>
          <w:rStyle w:val="CommentReference"/>
          <w:sz w:val="24"/>
          <w:szCs w:val="24"/>
        </w:rPr>
        <w:t>e was called at the time, a field with distinctive affinities to the ethnographic interest in the Holy Land.</w:t>
      </w:r>
    </w:p>
    <w:p w14:paraId="2023884F" w14:textId="37FA4D60" w:rsidR="002478DF" w:rsidRDefault="004C7A08" w:rsidP="000703F7">
      <w:pPr>
        <w:ind w:firstLine="0"/>
        <w:jc w:val="both"/>
        <w:rPr>
          <w:rStyle w:val="CommentReference"/>
          <w:sz w:val="24"/>
          <w:szCs w:val="24"/>
        </w:rPr>
      </w:pPr>
      <w:r>
        <w:rPr>
          <w:rStyle w:val="CommentReference"/>
          <w:sz w:val="24"/>
          <w:szCs w:val="24"/>
        </w:rPr>
        <w:tab/>
        <w:t xml:space="preserve">In addition to his role at the university, Klein </w:t>
      </w:r>
      <w:r w:rsidR="00F57DCB">
        <w:rPr>
          <w:rStyle w:val="CommentReference"/>
          <w:sz w:val="24"/>
          <w:szCs w:val="24"/>
        </w:rPr>
        <w:t>was active in</w:t>
      </w:r>
      <w:r>
        <w:rPr>
          <w:rStyle w:val="CommentReference"/>
          <w:sz w:val="24"/>
          <w:szCs w:val="24"/>
        </w:rPr>
        <w:t xml:space="preserve"> other local organizations—The </w:t>
      </w:r>
      <w:r w:rsidR="00776535">
        <w:rPr>
          <w:rStyle w:val="CommentReference"/>
          <w:sz w:val="24"/>
          <w:szCs w:val="24"/>
        </w:rPr>
        <w:t>Jewish Palestine Exploration Society</w:t>
      </w:r>
      <w:r>
        <w:rPr>
          <w:rStyle w:val="CommentReference"/>
          <w:sz w:val="24"/>
          <w:szCs w:val="24"/>
        </w:rPr>
        <w:t>, and more important</w:t>
      </w:r>
      <w:r w:rsidR="00776535">
        <w:rPr>
          <w:rStyle w:val="CommentReference"/>
          <w:sz w:val="24"/>
          <w:szCs w:val="24"/>
        </w:rPr>
        <w:t>ly</w:t>
      </w:r>
      <w:r>
        <w:rPr>
          <w:rStyle w:val="CommentReference"/>
          <w:sz w:val="24"/>
          <w:szCs w:val="24"/>
        </w:rPr>
        <w:t xml:space="preserve"> for our purposes, </w:t>
      </w:r>
      <w:commentRangeStart w:id="38"/>
      <w:r>
        <w:rPr>
          <w:rStyle w:val="CommentReference"/>
          <w:sz w:val="24"/>
          <w:szCs w:val="24"/>
        </w:rPr>
        <w:t xml:space="preserve">the </w:t>
      </w:r>
      <w:r w:rsidR="00DF5070">
        <w:rPr>
          <w:rStyle w:val="CommentReference"/>
          <w:sz w:val="24"/>
          <w:szCs w:val="24"/>
        </w:rPr>
        <w:t xml:space="preserve">Palestine </w:t>
      </w:r>
      <w:r w:rsidR="000B2704">
        <w:rPr>
          <w:rStyle w:val="CommentReference"/>
          <w:sz w:val="24"/>
          <w:szCs w:val="24"/>
        </w:rPr>
        <w:t>Society For History and Ethnography</w:t>
      </w:r>
      <w:commentRangeEnd w:id="38"/>
      <w:r w:rsidR="000B2704">
        <w:rPr>
          <w:rStyle w:val="CommentReference"/>
        </w:rPr>
        <w:commentReference w:id="38"/>
      </w:r>
      <w:r w:rsidR="000B2704">
        <w:rPr>
          <w:rStyle w:val="CommentReference"/>
          <w:sz w:val="24"/>
          <w:szCs w:val="24"/>
        </w:rPr>
        <w:t>, which</w:t>
      </w:r>
      <w:r w:rsidR="008916D2">
        <w:rPr>
          <w:rStyle w:val="CommentReference"/>
          <w:sz w:val="24"/>
          <w:szCs w:val="24"/>
        </w:rPr>
        <w:t xml:space="preserve"> operated according to the </w:t>
      </w:r>
      <w:commentRangeStart w:id="39"/>
      <w:r w:rsidR="008916D2">
        <w:rPr>
          <w:rStyle w:val="CommentReference"/>
          <w:sz w:val="24"/>
          <w:szCs w:val="24"/>
        </w:rPr>
        <w:t xml:space="preserve">model </w:t>
      </w:r>
      <w:commentRangeEnd w:id="39"/>
      <w:r w:rsidR="000B2704">
        <w:rPr>
          <w:rStyle w:val="CommentReference"/>
        </w:rPr>
        <w:commentReference w:id="39"/>
      </w:r>
      <w:r w:rsidR="008916D2">
        <w:rPr>
          <w:rStyle w:val="CommentReference"/>
          <w:sz w:val="24"/>
          <w:szCs w:val="24"/>
        </w:rPr>
        <w:t xml:space="preserve">employed in </w:t>
      </w:r>
      <w:r w:rsidR="000B2704">
        <w:rPr>
          <w:rStyle w:val="CommentReference"/>
          <w:sz w:val="24"/>
          <w:szCs w:val="24"/>
        </w:rPr>
        <w:t>St. Petersburg</w:t>
      </w:r>
      <w:r w:rsidR="008916D2">
        <w:rPr>
          <w:rStyle w:val="CommentReference"/>
          <w:sz w:val="24"/>
          <w:szCs w:val="24"/>
        </w:rPr>
        <w:t>, and later in Vilna and Warsaw, and whose activities were conducted, beside Klein, by Ben-</w:t>
      </w:r>
      <w:proofErr w:type="spellStart"/>
      <w:r w:rsidR="008916D2">
        <w:rPr>
          <w:rStyle w:val="CommentReference"/>
          <w:sz w:val="24"/>
          <w:szCs w:val="24"/>
        </w:rPr>
        <w:t>Tzion</w:t>
      </w:r>
      <w:proofErr w:type="spellEnd"/>
      <w:r w:rsidR="008916D2">
        <w:rPr>
          <w:rStyle w:val="CommentReference"/>
          <w:sz w:val="24"/>
          <w:szCs w:val="24"/>
        </w:rPr>
        <w:t xml:space="preserve"> </w:t>
      </w:r>
      <w:proofErr w:type="spellStart"/>
      <w:r w:rsidR="008916D2">
        <w:rPr>
          <w:rStyle w:val="CommentReference"/>
          <w:sz w:val="24"/>
          <w:szCs w:val="24"/>
        </w:rPr>
        <w:t>Dinberg</w:t>
      </w:r>
      <w:proofErr w:type="spellEnd"/>
      <w:r w:rsidR="008916D2">
        <w:rPr>
          <w:rStyle w:val="CommentReference"/>
          <w:sz w:val="24"/>
          <w:szCs w:val="24"/>
        </w:rPr>
        <w:t xml:space="preserve"> (</w:t>
      </w:r>
      <w:proofErr w:type="spellStart"/>
      <w:r w:rsidR="008916D2">
        <w:rPr>
          <w:rStyle w:val="CommentReference"/>
          <w:sz w:val="24"/>
          <w:szCs w:val="24"/>
        </w:rPr>
        <w:t>Dinur</w:t>
      </w:r>
      <w:proofErr w:type="spellEnd"/>
      <w:r w:rsidR="008916D2">
        <w:rPr>
          <w:rStyle w:val="CommentReference"/>
          <w:sz w:val="24"/>
          <w:szCs w:val="24"/>
        </w:rPr>
        <w:t xml:space="preserve">) (1884-1973) and </w:t>
      </w:r>
      <w:proofErr w:type="spellStart"/>
      <w:r w:rsidR="008916D2">
        <w:rPr>
          <w:rStyle w:val="CommentReference"/>
          <w:sz w:val="24"/>
          <w:szCs w:val="24"/>
        </w:rPr>
        <w:t>Simha</w:t>
      </w:r>
      <w:proofErr w:type="spellEnd"/>
      <w:r w:rsidR="008916D2">
        <w:rPr>
          <w:rStyle w:val="CommentReference"/>
          <w:sz w:val="24"/>
          <w:szCs w:val="24"/>
        </w:rPr>
        <w:t xml:space="preserve"> Assaf (1889-1953). Within a short time, </w:t>
      </w:r>
      <w:proofErr w:type="spellStart"/>
      <w:r w:rsidR="008916D2">
        <w:rPr>
          <w:rStyle w:val="CommentReference"/>
          <w:sz w:val="24"/>
          <w:szCs w:val="24"/>
        </w:rPr>
        <w:t>Dinberg</w:t>
      </w:r>
      <w:proofErr w:type="spellEnd"/>
      <w:r w:rsidR="008916D2">
        <w:rPr>
          <w:rStyle w:val="CommentReference"/>
          <w:sz w:val="24"/>
          <w:szCs w:val="24"/>
        </w:rPr>
        <w:t xml:space="preserve"> became the leading figure in the Jerusalem</w:t>
      </w:r>
      <w:r w:rsidR="000B2704">
        <w:rPr>
          <w:rStyle w:val="CommentReference"/>
          <w:sz w:val="24"/>
          <w:szCs w:val="24"/>
        </w:rPr>
        <w:t>-</w:t>
      </w:r>
      <w:r w:rsidR="008916D2">
        <w:rPr>
          <w:rStyle w:val="CommentReference"/>
          <w:sz w:val="24"/>
          <w:szCs w:val="24"/>
        </w:rPr>
        <w:t>based society that focused on historical research, and whose main impulse to engage in ethnography</w:t>
      </w:r>
      <w:r w:rsidR="00184413">
        <w:rPr>
          <w:rStyle w:val="CommentReference"/>
          <w:sz w:val="24"/>
          <w:szCs w:val="24"/>
        </w:rPr>
        <w:t xml:space="preserve"> stemmed from the struggle over An-Sky</w:t>
      </w:r>
      <w:r w:rsidR="000B2704">
        <w:rPr>
          <w:rStyle w:val="CommentReference"/>
          <w:sz w:val="24"/>
          <w:szCs w:val="24"/>
        </w:rPr>
        <w:t>’s inheritance</w:t>
      </w:r>
      <w:r w:rsidR="00184413">
        <w:rPr>
          <w:rStyle w:val="CommentReference"/>
          <w:sz w:val="24"/>
          <w:szCs w:val="24"/>
        </w:rPr>
        <w:t xml:space="preserve"> (part of which he </w:t>
      </w:r>
      <w:r w:rsidR="000B2704">
        <w:rPr>
          <w:rStyle w:val="CommentReference"/>
          <w:sz w:val="24"/>
          <w:szCs w:val="24"/>
        </w:rPr>
        <w:t>bequeathed</w:t>
      </w:r>
      <w:r w:rsidR="00184413">
        <w:rPr>
          <w:rStyle w:val="CommentReference"/>
          <w:sz w:val="24"/>
          <w:szCs w:val="24"/>
        </w:rPr>
        <w:t xml:space="preserve"> to the </w:t>
      </w:r>
      <w:r w:rsidR="00DF5070">
        <w:rPr>
          <w:rStyle w:val="CommentReference"/>
          <w:sz w:val="24"/>
          <w:szCs w:val="24"/>
        </w:rPr>
        <w:t>Palestine</w:t>
      </w:r>
      <w:r w:rsidR="00184413">
        <w:rPr>
          <w:rStyle w:val="CommentReference"/>
          <w:sz w:val="24"/>
          <w:szCs w:val="24"/>
        </w:rPr>
        <w:t xml:space="preserve"> </w:t>
      </w:r>
      <w:r w:rsidR="00A52683">
        <w:rPr>
          <w:rStyle w:val="CommentReference"/>
          <w:sz w:val="24"/>
          <w:szCs w:val="24"/>
        </w:rPr>
        <w:t>Society For History and Ethnography</w:t>
      </w:r>
      <w:commentRangeStart w:id="40"/>
      <w:commentRangeEnd w:id="40"/>
      <w:r w:rsidR="00A52683">
        <w:rPr>
          <w:rStyle w:val="CommentReference"/>
        </w:rPr>
        <w:commentReference w:id="40"/>
      </w:r>
      <w:r w:rsidR="00A52683">
        <w:rPr>
          <w:rStyle w:val="CommentReference"/>
          <w:sz w:val="24"/>
          <w:szCs w:val="24"/>
        </w:rPr>
        <w:t xml:space="preserve"> </w:t>
      </w:r>
      <w:commentRangeStart w:id="41"/>
      <w:r w:rsidR="00184413">
        <w:rPr>
          <w:rStyle w:val="CommentReference"/>
          <w:sz w:val="24"/>
          <w:szCs w:val="24"/>
        </w:rPr>
        <w:t xml:space="preserve">which would </w:t>
      </w:r>
      <w:commentRangeEnd w:id="41"/>
      <w:r w:rsidR="00A52683">
        <w:rPr>
          <w:rStyle w:val="CommentReference"/>
        </w:rPr>
        <w:commentReference w:id="41"/>
      </w:r>
      <w:r w:rsidR="00184413">
        <w:rPr>
          <w:rStyle w:val="CommentReference"/>
          <w:sz w:val="24"/>
          <w:szCs w:val="24"/>
        </w:rPr>
        <w:t xml:space="preserve">be established in Jerusalem). In fact, </w:t>
      </w:r>
      <w:proofErr w:type="spellStart"/>
      <w:r w:rsidR="00A71034">
        <w:rPr>
          <w:rStyle w:val="CommentReference"/>
          <w:sz w:val="24"/>
          <w:szCs w:val="24"/>
        </w:rPr>
        <w:t>Dinberg</w:t>
      </w:r>
      <w:proofErr w:type="spellEnd"/>
      <w:r w:rsidR="00A71034">
        <w:rPr>
          <w:rStyle w:val="CommentReference"/>
          <w:sz w:val="24"/>
          <w:szCs w:val="24"/>
        </w:rPr>
        <w:t xml:space="preserve"> was against combining history and ethnography</w:t>
      </w:r>
      <w:r w:rsidR="00A52683">
        <w:rPr>
          <w:rStyle w:val="CommentReference"/>
          <w:sz w:val="24"/>
          <w:szCs w:val="24"/>
        </w:rPr>
        <w:t>:</w:t>
      </w:r>
      <w:r w:rsidR="00A71034">
        <w:rPr>
          <w:rStyle w:val="CommentReference"/>
          <w:sz w:val="24"/>
          <w:szCs w:val="24"/>
        </w:rPr>
        <w:t xml:space="preserve"> “</w:t>
      </w:r>
      <w:r w:rsidR="00A52683">
        <w:rPr>
          <w:rStyle w:val="CommentReference"/>
          <w:sz w:val="24"/>
          <w:szCs w:val="24"/>
        </w:rPr>
        <w:t>W</w:t>
      </w:r>
      <w:r w:rsidR="00A71034">
        <w:rPr>
          <w:rStyle w:val="CommentReference"/>
          <w:sz w:val="24"/>
          <w:szCs w:val="24"/>
        </w:rPr>
        <w:t>hat does this combination teach us, and does it work?</w:t>
      </w:r>
      <w:r w:rsidR="00A52683">
        <w:rPr>
          <w:rStyle w:val="CommentReference"/>
          <w:sz w:val="24"/>
          <w:szCs w:val="24"/>
        </w:rPr>
        <w:t>” he asked, adding, “</w:t>
      </w:r>
      <w:r w:rsidR="00A71034">
        <w:rPr>
          <w:rStyle w:val="CommentReference"/>
          <w:sz w:val="24"/>
          <w:szCs w:val="24"/>
        </w:rPr>
        <w:t xml:space="preserve">Are these not two different sciences [...] each with its own methodology?” In the end, ethnography was </w:t>
      </w:r>
      <w:r w:rsidR="00A45DF7">
        <w:rPr>
          <w:rStyle w:val="CommentReference"/>
          <w:sz w:val="24"/>
          <w:szCs w:val="24"/>
        </w:rPr>
        <w:t>pushed out of</w:t>
      </w:r>
      <w:r w:rsidR="00A71034">
        <w:rPr>
          <w:rStyle w:val="CommentReference"/>
          <w:sz w:val="24"/>
          <w:szCs w:val="24"/>
        </w:rPr>
        <w:t xml:space="preserve"> the historical society’s activities. However, given that the rise and fall of ethnography in this </w:t>
      </w:r>
      <w:r w:rsidR="00A45DF7">
        <w:rPr>
          <w:rStyle w:val="CommentReference"/>
          <w:sz w:val="24"/>
          <w:szCs w:val="24"/>
        </w:rPr>
        <w:t>society</w:t>
      </w:r>
      <w:r w:rsidR="00A71034">
        <w:rPr>
          <w:rStyle w:val="CommentReference"/>
          <w:sz w:val="24"/>
          <w:szCs w:val="24"/>
        </w:rPr>
        <w:t xml:space="preserve"> is known to have had a decisive impact on the development of folkloristics in Palestine in the nineteen-forties, it is important to </w:t>
      </w:r>
      <w:r w:rsidR="002478DF">
        <w:rPr>
          <w:rStyle w:val="CommentReference"/>
          <w:sz w:val="24"/>
          <w:szCs w:val="24"/>
        </w:rPr>
        <w:t>address</w:t>
      </w:r>
      <w:r w:rsidR="00A45DF7">
        <w:rPr>
          <w:rStyle w:val="CommentReference"/>
          <w:sz w:val="24"/>
          <w:szCs w:val="24"/>
        </w:rPr>
        <w:t xml:space="preserve"> </w:t>
      </w:r>
      <w:r w:rsidR="002478DF">
        <w:rPr>
          <w:rStyle w:val="CommentReference"/>
          <w:sz w:val="24"/>
          <w:szCs w:val="24"/>
        </w:rPr>
        <w:t>this work, which has not yet been discussed methodically in the literature</w:t>
      </w:r>
      <w:r w:rsidR="00A45DF7">
        <w:rPr>
          <w:rStyle w:val="CommentReference"/>
          <w:sz w:val="24"/>
          <w:szCs w:val="24"/>
        </w:rPr>
        <w:t>, in more detail</w:t>
      </w:r>
      <w:r w:rsidR="002478DF">
        <w:rPr>
          <w:rStyle w:val="CommentReference"/>
          <w:sz w:val="24"/>
          <w:szCs w:val="24"/>
        </w:rPr>
        <w:t xml:space="preserve">. Moreover, although ethnography was forced out </w:t>
      </w:r>
      <w:r w:rsidR="00DF5070">
        <w:rPr>
          <w:rStyle w:val="CommentReference"/>
          <w:sz w:val="24"/>
          <w:szCs w:val="24"/>
        </w:rPr>
        <w:t>of</w:t>
      </w:r>
      <w:r w:rsidR="002478DF">
        <w:rPr>
          <w:rStyle w:val="CommentReference"/>
          <w:sz w:val="24"/>
          <w:szCs w:val="24"/>
        </w:rPr>
        <w:t xml:space="preserve"> </w:t>
      </w:r>
      <w:r w:rsidR="00A45DF7">
        <w:rPr>
          <w:rStyle w:val="CommentReference"/>
          <w:sz w:val="24"/>
          <w:szCs w:val="24"/>
        </w:rPr>
        <w:lastRenderedPageBreak/>
        <w:t>its activities</w:t>
      </w:r>
      <w:r w:rsidR="002478DF">
        <w:rPr>
          <w:rStyle w:val="CommentReference"/>
          <w:sz w:val="24"/>
          <w:szCs w:val="24"/>
        </w:rPr>
        <w:t xml:space="preserve">, in the society’s yearbook, </w:t>
      </w:r>
      <w:proofErr w:type="spellStart"/>
      <w:r w:rsidR="002478DF" w:rsidRPr="00A45DF7">
        <w:rPr>
          <w:rStyle w:val="CommentReference"/>
          <w:i/>
          <w:iCs/>
          <w:sz w:val="24"/>
          <w:szCs w:val="24"/>
        </w:rPr>
        <w:t>Maasef</w:t>
      </w:r>
      <w:proofErr w:type="spellEnd"/>
      <w:r w:rsidR="002478DF" w:rsidRPr="00A45DF7">
        <w:rPr>
          <w:rStyle w:val="CommentReference"/>
          <w:i/>
          <w:iCs/>
          <w:sz w:val="24"/>
          <w:szCs w:val="24"/>
        </w:rPr>
        <w:t xml:space="preserve"> Zion</w:t>
      </w:r>
      <w:r w:rsidR="002478DF">
        <w:rPr>
          <w:rStyle w:val="CommentReference"/>
          <w:sz w:val="24"/>
          <w:szCs w:val="24"/>
        </w:rPr>
        <w:t xml:space="preserve">, one of the most significant programs in the study of folklore in the </w:t>
      </w:r>
      <w:r w:rsidR="005F377E">
        <w:rPr>
          <w:rStyle w:val="CommentReference"/>
          <w:sz w:val="24"/>
          <w:szCs w:val="24"/>
        </w:rPr>
        <w:t>Land of Israel</w:t>
      </w:r>
      <w:r w:rsidR="002478DF">
        <w:rPr>
          <w:rStyle w:val="CommentReference"/>
          <w:sz w:val="24"/>
          <w:szCs w:val="24"/>
        </w:rPr>
        <w:t xml:space="preserve"> appeared.</w:t>
      </w:r>
    </w:p>
    <w:p w14:paraId="4076F3D7" w14:textId="77777777" w:rsidR="002478DF" w:rsidRDefault="002478DF" w:rsidP="000703F7">
      <w:pPr>
        <w:ind w:firstLine="0"/>
        <w:jc w:val="both"/>
        <w:rPr>
          <w:rStyle w:val="CommentReference"/>
          <w:sz w:val="24"/>
          <w:szCs w:val="24"/>
        </w:rPr>
      </w:pPr>
    </w:p>
    <w:p w14:paraId="209849C1" w14:textId="65E3660C" w:rsidR="00EB3A75" w:rsidRDefault="002478DF" w:rsidP="00A45DF7">
      <w:pPr>
        <w:ind w:firstLine="0"/>
        <w:jc w:val="center"/>
        <w:rPr>
          <w:rStyle w:val="CommentReference"/>
          <w:sz w:val="24"/>
          <w:szCs w:val="24"/>
        </w:rPr>
      </w:pPr>
      <w:r>
        <w:rPr>
          <w:rStyle w:val="CommentReference"/>
          <w:sz w:val="24"/>
          <w:szCs w:val="24"/>
        </w:rPr>
        <w:t xml:space="preserve">On the Ethnography of </w:t>
      </w:r>
      <w:r w:rsidR="00DF5070">
        <w:rPr>
          <w:rStyle w:val="CommentReference"/>
          <w:sz w:val="24"/>
          <w:szCs w:val="24"/>
        </w:rPr>
        <w:t>T</w:t>
      </w:r>
      <w:r>
        <w:rPr>
          <w:rStyle w:val="CommentReference"/>
          <w:sz w:val="24"/>
          <w:szCs w:val="24"/>
        </w:rPr>
        <w:t xml:space="preserve">he </w:t>
      </w:r>
      <w:r w:rsidR="008F4230">
        <w:rPr>
          <w:rStyle w:val="CommentReference"/>
          <w:sz w:val="24"/>
          <w:szCs w:val="24"/>
        </w:rPr>
        <w:t>Palestine Society For History and Ethnography</w:t>
      </w:r>
      <w:commentRangeStart w:id="42"/>
      <w:commentRangeEnd w:id="42"/>
      <w:r w:rsidR="008F4230">
        <w:rPr>
          <w:rStyle w:val="CommentReference"/>
        </w:rPr>
        <w:commentReference w:id="42"/>
      </w:r>
    </w:p>
    <w:p w14:paraId="2D6F7023" w14:textId="77777777" w:rsidR="00972C75" w:rsidRDefault="00972C75" w:rsidP="000703F7">
      <w:pPr>
        <w:ind w:firstLine="0"/>
        <w:jc w:val="both"/>
        <w:rPr>
          <w:rStyle w:val="CommentReference"/>
          <w:sz w:val="24"/>
          <w:szCs w:val="24"/>
        </w:rPr>
      </w:pPr>
    </w:p>
    <w:p w14:paraId="5D8F9B6A" w14:textId="69E24940" w:rsidR="00625906" w:rsidRDefault="00AF4413" w:rsidP="000703F7">
      <w:pPr>
        <w:ind w:firstLine="0"/>
        <w:jc w:val="both"/>
        <w:rPr>
          <w:rStyle w:val="CommentReference"/>
          <w:sz w:val="24"/>
          <w:szCs w:val="24"/>
        </w:rPr>
      </w:pPr>
      <w:r>
        <w:rPr>
          <w:rStyle w:val="CommentReference"/>
          <w:sz w:val="24"/>
          <w:szCs w:val="24"/>
        </w:rPr>
        <w:t xml:space="preserve">While </w:t>
      </w:r>
      <w:r w:rsidR="00DF5070">
        <w:rPr>
          <w:rStyle w:val="CommentReference"/>
          <w:sz w:val="24"/>
          <w:szCs w:val="24"/>
        </w:rPr>
        <w:t xml:space="preserve">Ben-Zion </w:t>
      </w:r>
      <w:proofErr w:type="spellStart"/>
      <w:r w:rsidR="00DF5070">
        <w:rPr>
          <w:rStyle w:val="CommentReference"/>
          <w:sz w:val="24"/>
          <w:szCs w:val="24"/>
        </w:rPr>
        <w:t>Dinberg</w:t>
      </w:r>
      <w:proofErr w:type="spellEnd"/>
      <w:r w:rsidR="00DF5070">
        <w:rPr>
          <w:rStyle w:val="CommentReference"/>
          <w:sz w:val="24"/>
          <w:szCs w:val="24"/>
        </w:rPr>
        <w:t xml:space="preserve"> </w:t>
      </w:r>
      <w:r w:rsidR="00A45DF7">
        <w:rPr>
          <w:rStyle w:val="CommentReference"/>
          <w:sz w:val="24"/>
          <w:szCs w:val="24"/>
        </w:rPr>
        <w:t xml:space="preserve">dismissed </w:t>
      </w:r>
      <w:r w:rsidR="00DF5070">
        <w:rPr>
          <w:rStyle w:val="CommentReference"/>
          <w:sz w:val="24"/>
          <w:szCs w:val="24"/>
        </w:rPr>
        <w:t xml:space="preserve">ethnography </w:t>
      </w:r>
      <w:r w:rsidR="00A45DF7">
        <w:rPr>
          <w:rStyle w:val="CommentReference"/>
          <w:sz w:val="24"/>
          <w:szCs w:val="24"/>
        </w:rPr>
        <w:t>from</w:t>
      </w:r>
      <w:r w:rsidR="00DF5070">
        <w:rPr>
          <w:rStyle w:val="CommentReference"/>
          <w:sz w:val="24"/>
          <w:szCs w:val="24"/>
        </w:rPr>
        <w:t xml:space="preserve"> the society, a number of active members</w:t>
      </w:r>
      <w:r w:rsidR="003F0A3F">
        <w:rPr>
          <w:rStyle w:val="CommentReference"/>
          <w:sz w:val="24"/>
          <w:szCs w:val="24"/>
        </w:rPr>
        <w:t xml:space="preserve"> advocated for</w:t>
      </w:r>
      <w:r>
        <w:rPr>
          <w:rStyle w:val="CommentReference"/>
          <w:sz w:val="24"/>
          <w:szCs w:val="24"/>
        </w:rPr>
        <w:t xml:space="preserve"> it</w:t>
      </w:r>
      <w:r w:rsidR="003F0A3F">
        <w:rPr>
          <w:rStyle w:val="CommentReference"/>
          <w:sz w:val="24"/>
          <w:szCs w:val="24"/>
        </w:rPr>
        <w:t xml:space="preserve"> </w:t>
      </w:r>
      <w:r>
        <w:rPr>
          <w:rStyle w:val="CommentReference"/>
          <w:sz w:val="24"/>
          <w:szCs w:val="24"/>
        </w:rPr>
        <w:t>based on a</w:t>
      </w:r>
      <w:r w:rsidR="003F0A3F">
        <w:rPr>
          <w:rStyle w:val="CommentReference"/>
          <w:sz w:val="24"/>
          <w:szCs w:val="24"/>
        </w:rPr>
        <w:t xml:space="preserve"> genuine interest in the field. In 1930, Yosef </w:t>
      </w:r>
      <w:proofErr w:type="spellStart"/>
      <w:r w:rsidR="003F0A3F">
        <w:rPr>
          <w:rStyle w:val="CommentReference"/>
          <w:sz w:val="24"/>
          <w:szCs w:val="24"/>
        </w:rPr>
        <w:t>Yoel</w:t>
      </w:r>
      <w:proofErr w:type="spellEnd"/>
      <w:r w:rsidR="003F0A3F">
        <w:rPr>
          <w:rStyle w:val="CommentReference"/>
          <w:sz w:val="24"/>
          <w:szCs w:val="24"/>
        </w:rPr>
        <w:t xml:space="preserve"> Rivlin, then a young PhD at the Institute for </w:t>
      </w:r>
      <w:r w:rsidR="00EA26FD">
        <w:rPr>
          <w:rStyle w:val="CommentReference"/>
          <w:sz w:val="24"/>
          <w:szCs w:val="24"/>
        </w:rPr>
        <w:t>Eastern</w:t>
      </w:r>
      <w:r w:rsidR="003F0A3F">
        <w:rPr>
          <w:rStyle w:val="CommentReference"/>
          <w:sz w:val="24"/>
          <w:szCs w:val="24"/>
        </w:rPr>
        <w:t xml:space="preserve"> Studies at Hebrew University, was appointed chairman of the folklore division. It is </w:t>
      </w:r>
      <w:r w:rsidR="00B43797">
        <w:rPr>
          <w:rStyle w:val="CommentReference"/>
          <w:sz w:val="24"/>
          <w:szCs w:val="24"/>
        </w:rPr>
        <w:t>not surprising that Rivlin, who, as mentioned, received his orientalist education in Frankfurt, pushed toward research of “</w:t>
      </w:r>
      <w:r w:rsidR="00EA26FD">
        <w:rPr>
          <w:rStyle w:val="CommentReference"/>
          <w:sz w:val="24"/>
          <w:szCs w:val="24"/>
        </w:rPr>
        <w:t>Eastern</w:t>
      </w:r>
      <w:r w:rsidR="00B43797">
        <w:rPr>
          <w:rStyle w:val="CommentReference"/>
          <w:sz w:val="24"/>
          <w:szCs w:val="24"/>
        </w:rPr>
        <w:t xml:space="preserve"> eth</w:t>
      </w:r>
      <w:r>
        <w:rPr>
          <w:rStyle w:val="CommentReference"/>
          <w:sz w:val="24"/>
          <w:szCs w:val="24"/>
        </w:rPr>
        <w:t>n</w:t>
      </w:r>
      <w:r w:rsidR="00B43797">
        <w:rPr>
          <w:rStyle w:val="CommentReference"/>
          <w:sz w:val="24"/>
          <w:szCs w:val="24"/>
        </w:rPr>
        <w:t xml:space="preserve">ic groups.” </w:t>
      </w:r>
      <w:proofErr w:type="spellStart"/>
      <w:r w:rsidR="00B43797">
        <w:rPr>
          <w:rStyle w:val="CommentReference"/>
          <w:sz w:val="24"/>
          <w:szCs w:val="24"/>
        </w:rPr>
        <w:t>Tan</w:t>
      </w:r>
      <w:r w:rsidR="00FB5231">
        <w:rPr>
          <w:rStyle w:val="CommentReference"/>
          <w:sz w:val="24"/>
          <w:szCs w:val="24"/>
        </w:rPr>
        <w:t>c</w:t>
      </w:r>
      <w:r w:rsidR="00B43797">
        <w:rPr>
          <w:rStyle w:val="CommentReference"/>
          <w:sz w:val="24"/>
          <w:szCs w:val="24"/>
        </w:rPr>
        <w:t>hum</w:t>
      </w:r>
      <w:proofErr w:type="spellEnd"/>
      <w:r w:rsidR="00B43797">
        <w:rPr>
          <w:rStyle w:val="CommentReference"/>
          <w:sz w:val="24"/>
          <w:szCs w:val="24"/>
        </w:rPr>
        <w:t xml:space="preserve"> Berman (1889-1954), another division member, presented a completely different research program: Berman, who started out as a </w:t>
      </w:r>
      <w:r>
        <w:rPr>
          <w:rStyle w:val="CommentReference"/>
          <w:sz w:val="24"/>
          <w:szCs w:val="24"/>
        </w:rPr>
        <w:t xml:space="preserve">member of the </w:t>
      </w:r>
      <w:commentRangeStart w:id="43"/>
      <w:r>
        <w:rPr>
          <w:rStyle w:val="CommentReference"/>
          <w:sz w:val="24"/>
          <w:szCs w:val="24"/>
        </w:rPr>
        <w:t xml:space="preserve">Socialist Revolutionary Party </w:t>
      </w:r>
      <w:commentRangeEnd w:id="43"/>
      <w:r w:rsidR="008E7DFE">
        <w:rPr>
          <w:rStyle w:val="CommentReference"/>
        </w:rPr>
        <w:commentReference w:id="43"/>
      </w:r>
      <w:r w:rsidR="00B43797">
        <w:rPr>
          <w:rStyle w:val="CommentReference"/>
          <w:sz w:val="24"/>
          <w:szCs w:val="24"/>
        </w:rPr>
        <w:t xml:space="preserve">(Chaim </w:t>
      </w:r>
      <w:proofErr w:type="spellStart"/>
      <w:r w:rsidR="00B43797">
        <w:rPr>
          <w:rStyle w:val="CommentReference"/>
          <w:sz w:val="24"/>
          <w:szCs w:val="24"/>
        </w:rPr>
        <w:t>Zitlowsky</w:t>
      </w:r>
      <w:proofErr w:type="spellEnd"/>
      <w:r w:rsidR="00B43797">
        <w:rPr>
          <w:rStyle w:val="CommentReference"/>
          <w:sz w:val="24"/>
          <w:szCs w:val="24"/>
        </w:rPr>
        <w:t xml:space="preserve"> and Sh. An-Sky’s party in Russia), called for </w:t>
      </w:r>
      <w:r w:rsidR="004D7FBB">
        <w:rPr>
          <w:rStyle w:val="CommentReference"/>
          <w:sz w:val="24"/>
          <w:szCs w:val="24"/>
        </w:rPr>
        <w:t xml:space="preserve">collecting </w:t>
      </w:r>
      <w:r w:rsidR="00972C75">
        <w:rPr>
          <w:rStyle w:val="CommentReference"/>
          <w:sz w:val="24"/>
          <w:szCs w:val="24"/>
        </w:rPr>
        <w:t>method</w:t>
      </w:r>
      <w:r w:rsidR="008E7DFE">
        <w:rPr>
          <w:rStyle w:val="CommentReference"/>
          <w:sz w:val="24"/>
          <w:szCs w:val="24"/>
        </w:rPr>
        <w:t xml:space="preserve">s </w:t>
      </w:r>
      <w:r w:rsidR="004D7FBB">
        <w:rPr>
          <w:rStyle w:val="CommentReference"/>
          <w:sz w:val="24"/>
          <w:szCs w:val="24"/>
        </w:rPr>
        <w:t xml:space="preserve">that were </w:t>
      </w:r>
      <w:r w:rsidR="008E7DFE">
        <w:rPr>
          <w:rStyle w:val="CommentReference"/>
          <w:sz w:val="24"/>
          <w:szCs w:val="24"/>
        </w:rPr>
        <w:t xml:space="preserve">operatively similar to </w:t>
      </w:r>
      <w:r w:rsidR="00972C75">
        <w:rPr>
          <w:rStyle w:val="CommentReference"/>
          <w:sz w:val="24"/>
          <w:szCs w:val="24"/>
        </w:rPr>
        <w:t>procedures customary in the Yiddish Scientific Institute</w:t>
      </w:r>
      <w:r w:rsidR="004D7FBB">
        <w:rPr>
          <w:rStyle w:val="CommentReference"/>
          <w:sz w:val="24"/>
          <w:szCs w:val="24"/>
        </w:rPr>
        <w:t>, that is, establishing</w:t>
      </w:r>
      <w:r w:rsidR="008E7DFE">
        <w:rPr>
          <w:rStyle w:val="CommentReference"/>
          <w:sz w:val="24"/>
          <w:szCs w:val="24"/>
        </w:rPr>
        <w:t xml:space="preserve"> a vast network of folklore collectors</w:t>
      </w:r>
      <w:r w:rsidR="00972C75">
        <w:rPr>
          <w:rStyle w:val="CommentReference"/>
          <w:sz w:val="24"/>
          <w:szCs w:val="24"/>
        </w:rPr>
        <w:t xml:space="preserve"> </w:t>
      </w:r>
      <w:commentRangeStart w:id="44"/>
      <w:r w:rsidR="00972C75">
        <w:rPr>
          <w:rStyle w:val="CommentReference"/>
          <w:sz w:val="24"/>
          <w:szCs w:val="24"/>
        </w:rPr>
        <w:t>and a nationally distributed network of representatives</w:t>
      </w:r>
      <w:commentRangeEnd w:id="44"/>
      <w:r w:rsidR="008E7DFE">
        <w:rPr>
          <w:rStyle w:val="CommentReference"/>
        </w:rPr>
        <w:commentReference w:id="44"/>
      </w:r>
      <w:r w:rsidR="00972C75">
        <w:rPr>
          <w:rStyle w:val="CommentReference"/>
          <w:sz w:val="24"/>
          <w:szCs w:val="24"/>
        </w:rPr>
        <w:t xml:space="preserve">, including in European and Arab countries. </w:t>
      </w:r>
      <w:r w:rsidR="006626DA">
        <w:rPr>
          <w:rStyle w:val="CommentReference"/>
          <w:sz w:val="24"/>
          <w:szCs w:val="24"/>
        </w:rPr>
        <w:t>While such</w:t>
      </w:r>
      <w:r w:rsidR="009B3366">
        <w:rPr>
          <w:rStyle w:val="CommentReference"/>
          <w:sz w:val="24"/>
          <w:szCs w:val="24"/>
        </w:rPr>
        <w:t xml:space="preserve"> “collector” networks were </w:t>
      </w:r>
      <w:r w:rsidR="006626DA">
        <w:rPr>
          <w:rStyle w:val="CommentReference"/>
          <w:sz w:val="24"/>
          <w:szCs w:val="24"/>
        </w:rPr>
        <w:t xml:space="preserve">indeed </w:t>
      </w:r>
      <w:r w:rsidR="009B3366">
        <w:rPr>
          <w:rStyle w:val="CommentReference"/>
          <w:sz w:val="24"/>
          <w:szCs w:val="24"/>
        </w:rPr>
        <w:t xml:space="preserve">a foundation of </w:t>
      </w:r>
      <w:r w:rsidR="00C55F3E">
        <w:rPr>
          <w:rStyle w:val="CommentReference"/>
          <w:sz w:val="24"/>
          <w:szCs w:val="24"/>
        </w:rPr>
        <w:t>Krauss</w:t>
      </w:r>
      <w:r w:rsidR="009B3366">
        <w:rPr>
          <w:rStyle w:val="CommentReference"/>
          <w:sz w:val="24"/>
          <w:szCs w:val="24"/>
        </w:rPr>
        <w:t xml:space="preserve">’s universal folkloristics, and of the Jewish folkloristics that </w:t>
      </w:r>
      <w:r w:rsidR="008E7DFE">
        <w:rPr>
          <w:rStyle w:val="CommentReference"/>
          <w:sz w:val="24"/>
          <w:szCs w:val="24"/>
        </w:rPr>
        <w:t>were formed</w:t>
      </w:r>
      <w:r w:rsidR="009B3366">
        <w:rPr>
          <w:rStyle w:val="CommentReference"/>
          <w:sz w:val="24"/>
          <w:szCs w:val="24"/>
        </w:rPr>
        <w:t xml:space="preserve"> in Warsaw and later at the Yiddish Scientific Institute in Vilna, here one can detect </w:t>
      </w:r>
      <w:r w:rsidR="00771CFD">
        <w:rPr>
          <w:rStyle w:val="CommentReference"/>
          <w:sz w:val="24"/>
          <w:szCs w:val="24"/>
        </w:rPr>
        <w:t xml:space="preserve">a </w:t>
      </w:r>
      <w:r w:rsidR="009B3366">
        <w:rPr>
          <w:rStyle w:val="CommentReference"/>
          <w:sz w:val="24"/>
          <w:szCs w:val="24"/>
        </w:rPr>
        <w:t xml:space="preserve">solitary </w:t>
      </w:r>
      <w:r w:rsidR="00416C7B">
        <w:rPr>
          <w:rStyle w:val="CommentReference"/>
          <w:sz w:val="24"/>
          <w:szCs w:val="24"/>
        </w:rPr>
        <w:t>attempt to establish a Jewish folkloristic</w:t>
      </w:r>
      <w:r w:rsidR="00771CFD">
        <w:rPr>
          <w:rStyle w:val="CommentReference"/>
          <w:sz w:val="24"/>
          <w:szCs w:val="24"/>
        </w:rPr>
        <w:t>s</w:t>
      </w:r>
      <w:r w:rsidR="00416C7B">
        <w:rPr>
          <w:rStyle w:val="CommentReference"/>
          <w:sz w:val="24"/>
          <w:szCs w:val="24"/>
        </w:rPr>
        <w:t xml:space="preserve"> based on groups of collectors in Palestine and the diaspora from within a research center in Jerusalem. </w:t>
      </w:r>
      <w:r w:rsidR="006A7948">
        <w:rPr>
          <w:rStyle w:val="CommentReference"/>
          <w:sz w:val="24"/>
          <w:szCs w:val="24"/>
        </w:rPr>
        <w:t xml:space="preserve">Rivlin and </w:t>
      </w:r>
      <w:r w:rsidR="00771CFD">
        <w:rPr>
          <w:rStyle w:val="CommentReference"/>
          <w:sz w:val="24"/>
          <w:szCs w:val="24"/>
        </w:rPr>
        <w:t>his colleagues’ aspirations</w:t>
      </w:r>
      <w:r w:rsidR="006A7948">
        <w:rPr>
          <w:rStyle w:val="CommentReference"/>
          <w:sz w:val="24"/>
          <w:szCs w:val="24"/>
        </w:rPr>
        <w:t xml:space="preserve"> to expand the activities of ethnic research resulted in their appealing to public figures by means of ethnographic questionnaires. Rivlin even offered to pay collectors from “</w:t>
      </w:r>
      <w:r w:rsidR="00771CFD">
        <w:rPr>
          <w:rStyle w:val="CommentReference"/>
          <w:sz w:val="24"/>
          <w:szCs w:val="24"/>
        </w:rPr>
        <w:t>Mizrahi</w:t>
      </w:r>
      <w:r w:rsidR="006A7948">
        <w:rPr>
          <w:rStyle w:val="CommentReference"/>
          <w:sz w:val="24"/>
          <w:szCs w:val="24"/>
        </w:rPr>
        <w:t xml:space="preserve"> communities</w:t>
      </w:r>
      <w:r w:rsidR="00273BF3">
        <w:rPr>
          <w:rStyle w:val="CommentReference"/>
          <w:sz w:val="24"/>
          <w:szCs w:val="24"/>
        </w:rPr>
        <w:t>”</w:t>
      </w:r>
      <w:r w:rsidR="00681C87">
        <w:rPr>
          <w:rStyle w:val="CommentReference"/>
          <w:sz w:val="24"/>
          <w:szCs w:val="24"/>
        </w:rPr>
        <w:t xml:space="preserve"> (for instance, 1 mil. per idiom). </w:t>
      </w:r>
      <w:r w:rsidR="00273BF3">
        <w:rPr>
          <w:rStyle w:val="CommentReference"/>
          <w:sz w:val="24"/>
          <w:szCs w:val="24"/>
        </w:rPr>
        <w:t>Concurrent with</w:t>
      </w:r>
      <w:r w:rsidR="00681C87">
        <w:rPr>
          <w:rStyle w:val="CommentReference"/>
          <w:sz w:val="24"/>
          <w:szCs w:val="24"/>
        </w:rPr>
        <w:t xml:space="preserve"> the “ethnic” expansion, the Jerusalem society developed its connections with researchers abroad: with the Yiddish Scientific Institute (</w:t>
      </w:r>
      <w:commentRangeStart w:id="45"/>
      <w:r w:rsidR="00681C87">
        <w:rPr>
          <w:rStyle w:val="CommentReference"/>
          <w:sz w:val="24"/>
          <w:szCs w:val="24"/>
        </w:rPr>
        <w:t xml:space="preserve">a sensitive issue, as we will see later, given </w:t>
      </w:r>
      <w:r w:rsidR="00273BF3">
        <w:rPr>
          <w:rStyle w:val="CommentReference"/>
          <w:sz w:val="24"/>
          <w:szCs w:val="24"/>
        </w:rPr>
        <w:t>the hostile relationship between it</w:t>
      </w:r>
      <w:r w:rsidR="00681C87">
        <w:rPr>
          <w:rStyle w:val="CommentReference"/>
          <w:sz w:val="24"/>
          <w:szCs w:val="24"/>
        </w:rPr>
        <w:t xml:space="preserve"> and the </w:t>
      </w:r>
      <w:r w:rsidR="00273BF3">
        <w:rPr>
          <w:rStyle w:val="CommentReference"/>
          <w:sz w:val="24"/>
          <w:szCs w:val="24"/>
        </w:rPr>
        <w:t xml:space="preserve">Society </w:t>
      </w:r>
      <w:r w:rsidR="00681C87">
        <w:rPr>
          <w:rStyle w:val="CommentReference"/>
          <w:sz w:val="24"/>
          <w:szCs w:val="24"/>
        </w:rPr>
        <w:t>Histor</w:t>
      </w:r>
      <w:r w:rsidR="00273BF3">
        <w:rPr>
          <w:rStyle w:val="CommentReference"/>
          <w:sz w:val="24"/>
          <w:szCs w:val="24"/>
        </w:rPr>
        <w:t>y</w:t>
      </w:r>
      <w:r w:rsidR="00681C87">
        <w:rPr>
          <w:rStyle w:val="CommentReference"/>
          <w:sz w:val="24"/>
          <w:szCs w:val="24"/>
        </w:rPr>
        <w:t xml:space="preserve"> and Ethnograph</w:t>
      </w:r>
      <w:r w:rsidR="00273BF3">
        <w:rPr>
          <w:rStyle w:val="CommentReference"/>
          <w:sz w:val="24"/>
          <w:szCs w:val="24"/>
        </w:rPr>
        <w:t>y</w:t>
      </w:r>
      <w:r w:rsidR="00681C87">
        <w:rPr>
          <w:rStyle w:val="CommentReference"/>
          <w:sz w:val="24"/>
          <w:szCs w:val="24"/>
        </w:rPr>
        <w:t xml:space="preserve"> in Vilna—a natural p</w:t>
      </w:r>
      <w:r w:rsidR="00E67C31">
        <w:rPr>
          <w:rStyle w:val="CommentReference"/>
          <w:sz w:val="24"/>
          <w:szCs w:val="24"/>
        </w:rPr>
        <w:t>a</w:t>
      </w:r>
      <w:r w:rsidR="00681C87">
        <w:rPr>
          <w:rStyle w:val="CommentReference"/>
          <w:sz w:val="24"/>
          <w:szCs w:val="24"/>
        </w:rPr>
        <w:t xml:space="preserve">rtner of its </w:t>
      </w:r>
      <w:r w:rsidR="00E67C31">
        <w:rPr>
          <w:rStyle w:val="CommentReference"/>
          <w:sz w:val="24"/>
          <w:szCs w:val="24"/>
        </w:rPr>
        <w:t>parallel society in Jerusalem</w:t>
      </w:r>
      <w:commentRangeEnd w:id="45"/>
      <w:r w:rsidR="00273BF3">
        <w:rPr>
          <w:rStyle w:val="CommentReference"/>
        </w:rPr>
        <w:commentReference w:id="45"/>
      </w:r>
      <w:r w:rsidR="00E67C31">
        <w:rPr>
          <w:rStyle w:val="CommentReference"/>
          <w:sz w:val="24"/>
          <w:szCs w:val="24"/>
        </w:rPr>
        <w:t xml:space="preserve">), with rabbinical seminaries in Breslau, and with </w:t>
      </w:r>
      <w:r w:rsidR="00273BF3">
        <w:rPr>
          <w:rStyle w:val="CommentReference"/>
          <w:sz w:val="24"/>
          <w:szCs w:val="24"/>
        </w:rPr>
        <w:t xml:space="preserve">a </w:t>
      </w:r>
      <w:r w:rsidR="00E67C31">
        <w:rPr>
          <w:rStyle w:val="CommentReference"/>
          <w:sz w:val="24"/>
          <w:szCs w:val="24"/>
        </w:rPr>
        <w:t xml:space="preserve">non-Jewish scholar who had come to Palestine to conduct ethnographic research among Jews, Dr. Ludwig Ferdinand </w:t>
      </w:r>
      <w:r w:rsidR="000B2704">
        <w:rPr>
          <w:rStyle w:val="CommentReference"/>
          <w:sz w:val="24"/>
          <w:szCs w:val="24"/>
        </w:rPr>
        <w:t>K</w:t>
      </w:r>
      <w:r w:rsidR="00E67C31">
        <w:rPr>
          <w:rStyle w:val="CommentReference"/>
          <w:sz w:val="24"/>
          <w:szCs w:val="24"/>
        </w:rPr>
        <w:t>rauss, who later became one of the leading Nazi theorists dealing with “race.”</w:t>
      </w:r>
    </w:p>
    <w:p w14:paraId="61303ECF" w14:textId="4BD3402B" w:rsidR="00E67C31" w:rsidRDefault="00E67C31" w:rsidP="000703F7">
      <w:pPr>
        <w:ind w:firstLine="0"/>
        <w:jc w:val="both"/>
        <w:rPr>
          <w:rStyle w:val="CommentReference"/>
          <w:sz w:val="24"/>
          <w:szCs w:val="24"/>
        </w:rPr>
      </w:pPr>
      <w:r>
        <w:rPr>
          <w:rStyle w:val="CommentReference"/>
          <w:sz w:val="24"/>
          <w:szCs w:val="24"/>
        </w:rPr>
        <w:tab/>
        <w:t xml:space="preserve">The </w:t>
      </w:r>
      <w:r w:rsidR="008F4230">
        <w:rPr>
          <w:rStyle w:val="CommentReference"/>
          <w:sz w:val="24"/>
          <w:szCs w:val="24"/>
        </w:rPr>
        <w:t>Palestine Society For History and Ethnography</w:t>
      </w:r>
      <w:commentRangeStart w:id="46"/>
      <w:commentRangeEnd w:id="46"/>
      <w:r w:rsidR="008F4230">
        <w:rPr>
          <w:rStyle w:val="CommentReference"/>
        </w:rPr>
        <w:commentReference w:id="46"/>
      </w:r>
      <w:r w:rsidR="008F4230">
        <w:rPr>
          <w:rStyle w:val="CommentReference"/>
          <w:sz w:val="24"/>
          <w:szCs w:val="24"/>
        </w:rPr>
        <w:t xml:space="preserve"> </w:t>
      </w:r>
      <w:r>
        <w:rPr>
          <w:rStyle w:val="CommentReference"/>
          <w:sz w:val="24"/>
          <w:szCs w:val="24"/>
        </w:rPr>
        <w:t>change</w:t>
      </w:r>
      <w:r w:rsidR="008F4230">
        <w:rPr>
          <w:rStyle w:val="CommentReference"/>
          <w:sz w:val="24"/>
          <w:szCs w:val="24"/>
        </w:rPr>
        <w:t>d</w:t>
      </w:r>
      <w:r>
        <w:rPr>
          <w:rStyle w:val="CommentReference"/>
          <w:sz w:val="24"/>
          <w:szCs w:val="24"/>
        </w:rPr>
        <w:t xml:space="preserve"> its attitude toward ethnography: </w:t>
      </w:r>
      <w:r w:rsidR="00FE2554">
        <w:rPr>
          <w:rStyle w:val="CommentReference"/>
          <w:sz w:val="24"/>
          <w:szCs w:val="24"/>
        </w:rPr>
        <w:t>despite</w:t>
      </w:r>
      <w:r>
        <w:rPr>
          <w:rStyle w:val="CommentReference"/>
          <w:sz w:val="24"/>
          <w:szCs w:val="24"/>
        </w:rPr>
        <w:t xml:space="preserve"> </w:t>
      </w:r>
      <w:r w:rsidR="009E5E47">
        <w:rPr>
          <w:rStyle w:val="CommentReference"/>
          <w:sz w:val="24"/>
          <w:szCs w:val="24"/>
        </w:rPr>
        <w:t>the fact that its</w:t>
      </w:r>
      <w:r>
        <w:rPr>
          <w:rStyle w:val="CommentReference"/>
          <w:sz w:val="24"/>
          <w:szCs w:val="24"/>
        </w:rPr>
        <w:t xml:space="preserve"> activities at the end of the nineteen</w:t>
      </w:r>
      <w:r w:rsidR="00FE2554">
        <w:rPr>
          <w:rStyle w:val="CommentReference"/>
          <w:sz w:val="24"/>
          <w:szCs w:val="24"/>
        </w:rPr>
        <w:t>-</w:t>
      </w:r>
      <w:r>
        <w:rPr>
          <w:rStyle w:val="CommentReference"/>
          <w:sz w:val="24"/>
          <w:szCs w:val="24"/>
        </w:rPr>
        <w:t xml:space="preserve">twenties and early </w:t>
      </w:r>
      <w:r>
        <w:rPr>
          <w:rStyle w:val="CommentReference"/>
          <w:sz w:val="24"/>
          <w:szCs w:val="24"/>
        </w:rPr>
        <w:lastRenderedPageBreak/>
        <w:t>nineteen</w:t>
      </w:r>
      <w:r w:rsidR="00FE2554">
        <w:rPr>
          <w:rStyle w:val="CommentReference"/>
          <w:sz w:val="24"/>
          <w:szCs w:val="24"/>
        </w:rPr>
        <w:t>-</w:t>
      </w:r>
      <w:r>
        <w:rPr>
          <w:rStyle w:val="CommentReference"/>
          <w:sz w:val="24"/>
          <w:szCs w:val="24"/>
        </w:rPr>
        <w:t>thir</w:t>
      </w:r>
      <w:r w:rsidR="00FE2554">
        <w:rPr>
          <w:rStyle w:val="CommentReference"/>
          <w:sz w:val="24"/>
          <w:szCs w:val="24"/>
        </w:rPr>
        <w:t>ties, including statements made by its leader</w:t>
      </w:r>
      <w:r w:rsidR="008F4230">
        <w:rPr>
          <w:rStyle w:val="CommentReference"/>
          <w:sz w:val="24"/>
          <w:szCs w:val="24"/>
        </w:rPr>
        <w:t>s</w:t>
      </w:r>
      <w:r w:rsidR="00FE2554">
        <w:rPr>
          <w:rStyle w:val="CommentReference"/>
          <w:sz w:val="24"/>
          <w:szCs w:val="24"/>
        </w:rPr>
        <w:t xml:space="preserve"> such as </w:t>
      </w:r>
      <w:proofErr w:type="spellStart"/>
      <w:r w:rsidR="00FE2554">
        <w:rPr>
          <w:rStyle w:val="CommentReference"/>
          <w:sz w:val="24"/>
          <w:szCs w:val="24"/>
        </w:rPr>
        <w:t>Dinberg</w:t>
      </w:r>
      <w:proofErr w:type="spellEnd"/>
      <w:r w:rsidR="00FE2554">
        <w:rPr>
          <w:rStyle w:val="CommentReference"/>
          <w:sz w:val="24"/>
          <w:szCs w:val="24"/>
        </w:rPr>
        <w:t xml:space="preserve">, </w:t>
      </w:r>
      <w:r w:rsidR="008F4230">
        <w:rPr>
          <w:rStyle w:val="CommentReference"/>
          <w:sz w:val="24"/>
          <w:szCs w:val="24"/>
        </w:rPr>
        <w:t xml:space="preserve">reflected a perception of </w:t>
      </w:r>
      <w:r w:rsidR="00AE0B08">
        <w:rPr>
          <w:rStyle w:val="CommentReference"/>
          <w:sz w:val="24"/>
          <w:szCs w:val="24"/>
        </w:rPr>
        <w:t>ethnography</w:t>
      </w:r>
      <w:r w:rsidR="00FE2554">
        <w:rPr>
          <w:rStyle w:val="CommentReference"/>
          <w:sz w:val="24"/>
          <w:szCs w:val="24"/>
        </w:rPr>
        <w:t xml:space="preserve"> as a partner discipline of history, there were hardly any articles related to ethnography published in </w:t>
      </w:r>
      <w:r w:rsidR="008F4230">
        <w:rPr>
          <w:rStyle w:val="CommentReference"/>
          <w:sz w:val="24"/>
          <w:szCs w:val="24"/>
        </w:rPr>
        <w:t xml:space="preserve">the </w:t>
      </w:r>
      <w:r w:rsidR="00FE2554" w:rsidRPr="008F4230">
        <w:rPr>
          <w:rStyle w:val="CommentReference"/>
          <w:i/>
          <w:iCs/>
          <w:sz w:val="24"/>
          <w:szCs w:val="24"/>
        </w:rPr>
        <w:t>Zion</w:t>
      </w:r>
      <w:r w:rsidR="00FE2554">
        <w:rPr>
          <w:rStyle w:val="CommentReference"/>
          <w:sz w:val="24"/>
          <w:szCs w:val="24"/>
        </w:rPr>
        <w:t xml:space="preserve"> anthologies (the society’s annual publication), and only in the fifth anthology did the editors make a special effort to keep their word. In </w:t>
      </w:r>
      <w:r w:rsidR="009E5E47">
        <w:rPr>
          <w:rStyle w:val="CommentReference"/>
          <w:sz w:val="24"/>
          <w:szCs w:val="24"/>
        </w:rPr>
        <w:t>a</w:t>
      </w:r>
      <w:r w:rsidR="00FE2554">
        <w:rPr>
          <w:rStyle w:val="CommentReference"/>
          <w:sz w:val="24"/>
          <w:szCs w:val="24"/>
        </w:rPr>
        <w:t xml:space="preserve"> meeting in which it was decided to </w:t>
      </w:r>
      <w:r w:rsidR="009E5E47">
        <w:rPr>
          <w:rStyle w:val="CommentReference"/>
          <w:sz w:val="24"/>
          <w:szCs w:val="24"/>
        </w:rPr>
        <w:t>publish</w:t>
      </w:r>
      <w:r w:rsidR="00FE2554">
        <w:rPr>
          <w:rStyle w:val="CommentReference"/>
          <w:sz w:val="24"/>
          <w:szCs w:val="24"/>
        </w:rPr>
        <w:t xml:space="preserve"> </w:t>
      </w:r>
      <w:r w:rsidR="009E5E47" w:rsidRPr="009E5E47">
        <w:rPr>
          <w:rStyle w:val="CommentReference"/>
          <w:i/>
          <w:iCs/>
          <w:sz w:val="24"/>
          <w:szCs w:val="24"/>
        </w:rPr>
        <w:t>Zion</w:t>
      </w:r>
      <w:r w:rsidR="009E5E47">
        <w:rPr>
          <w:rStyle w:val="CommentReference"/>
          <w:sz w:val="24"/>
          <w:szCs w:val="24"/>
        </w:rPr>
        <w:t xml:space="preserve"> as</w:t>
      </w:r>
      <w:r w:rsidR="00FE2554">
        <w:rPr>
          <w:rStyle w:val="CommentReference"/>
          <w:sz w:val="24"/>
          <w:szCs w:val="24"/>
        </w:rPr>
        <w:t xml:space="preserve"> a quarterl</w:t>
      </w:r>
      <w:r w:rsidR="00AE0B08">
        <w:rPr>
          <w:rStyle w:val="CommentReference"/>
          <w:sz w:val="24"/>
          <w:szCs w:val="24"/>
        </w:rPr>
        <w:t xml:space="preserve">y edited by </w:t>
      </w:r>
      <w:proofErr w:type="spellStart"/>
      <w:r w:rsidR="00AE0B08">
        <w:rPr>
          <w:rStyle w:val="CommentReference"/>
          <w:sz w:val="24"/>
          <w:szCs w:val="24"/>
        </w:rPr>
        <w:t>Dinberg</w:t>
      </w:r>
      <w:proofErr w:type="spellEnd"/>
      <w:r w:rsidR="00AE0B08">
        <w:rPr>
          <w:rStyle w:val="CommentReference"/>
          <w:sz w:val="24"/>
          <w:szCs w:val="24"/>
        </w:rPr>
        <w:t xml:space="preserve"> and Yitzhak Baer, it was determined that the quarterly would be dedicated in its entirety to the history of the </w:t>
      </w:r>
      <w:r w:rsidR="005F377E">
        <w:rPr>
          <w:rStyle w:val="CommentReference"/>
          <w:sz w:val="24"/>
          <w:szCs w:val="24"/>
        </w:rPr>
        <w:t>Land of Israel</w:t>
      </w:r>
      <w:r w:rsidR="00AE0B08">
        <w:rPr>
          <w:rStyle w:val="CommentReference"/>
          <w:sz w:val="24"/>
          <w:szCs w:val="24"/>
        </w:rPr>
        <w:t xml:space="preserve"> and oriental countries, but will include supplements on folklore—</w:t>
      </w:r>
      <w:r w:rsidR="009E5E47">
        <w:rPr>
          <w:rStyle w:val="CommentReference"/>
          <w:sz w:val="24"/>
          <w:szCs w:val="24"/>
        </w:rPr>
        <w:t xml:space="preserve">a “step-son” </w:t>
      </w:r>
      <w:r w:rsidR="00AE0B08">
        <w:rPr>
          <w:rStyle w:val="CommentReference"/>
          <w:sz w:val="24"/>
          <w:szCs w:val="24"/>
        </w:rPr>
        <w:t xml:space="preserve">who </w:t>
      </w:r>
      <w:r w:rsidR="009E5E47">
        <w:rPr>
          <w:rStyle w:val="CommentReference"/>
          <w:sz w:val="24"/>
          <w:szCs w:val="24"/>
        </w:rPr>
        <w:t>could later be dismissed</w:t>
      </w:r>
      <w:r w:rsidR="00AE0B08">
        <w:rPr>
          <w:rStyle w:val="CommentReference"/>
          <w:sz w:val="24"/>
          <w:szCs w:val="24"/>
        </w:rPr>
        <w:t xml:space="preserve">. Eventually, as soon as </w:t>
      </w:r>
      <w:r w:rsidR="00AE0B08" w:rsidRPr="009E5E47">
        <w:rPr>
          <w:rStyle w:val="CommentReference"/>
          <w:i/>
          <w:iCs/>
          <w:sz w:val="24"/>
          <w:szCs w:val="24"/>
        </w:rPr>
        <w:t>Zion</w:t>
      </w:r>
      <w:r w:rsidR="00AE0B08">
        <w:rPr>
          <w:rStyle w:val="CommentReference"/>
          <w:sz w:val="24"/>
          <w:szCs w:val="24"/>
        </w:rPr>
        <w:t xml:space="preserve"> became a stage for the </w:t>
      </w:r>
      <w:r w:rsidR="009E5E47">
        <w:rPr>
          <w:rStyle w:val="CommentReference"/>
          <w:sz w:val="24"/>
          <w:szCs w:val="24"/>
        </w:rPr>
        <w:t>Society</w:t>
      </w:r>
      <w:r w:rsidR="00AE0B08">
        <w:rPr>
          <w:rStyle w:val="CommentReference"/>
          <w:sz w:val="24"/>
          <w:szCs w:val="24"/>
        </w:rPr>
        <w:t xml:space="preserve">, </w:t>
      </w:r>
      <w:r w:rsidR="009E5E47">
        <w:rPr>
          <w:rStyle w:val="CommentReference"/>
          <w:sz w:val="24"/>
          <w:szCs w:val="24"/>
        </w:rPr>
        <w:t xml:space="preserve">and the society founded by </w:t>
      </w:r>
      <w:proofErr w:type="spellStart"/>
      <w:r w:rsidR="009E5E47">
        <w:rPr>
          <w:rStyle w:val="CommentReference"/>
          <w:sz w:val="24"/>
          <w:szCs w:val="24"/>
        </w:rPr>
        <w:t>Dinberg</w:t>
      </w:r>
      <w:proofErr w:type="spellEnd"/>
      <w:r w:rsidR="009E5E47">
        <w:rPr>
          <w:rStyle w:val="CommentReference"/>
          <w:sz w:val="24"/>
          <w:szCs w:val="24"/>
        </w:rPr>
        <w:t xml:space="preserve"> became an historical society, the</w:t>
      </w:r>
      <w:r w:rsidR="00AE0B08">
        <w:rPr>
          <w:rStyle w:val="CommentReference"/>
          <w:sz w:val="24"/>
          <w:szCs w:val="24"/>
        </w:rPr>
        <w:t xml:space="preserve"> ethnographical activity gradually decreased, and by the end of the nineteen-thirties the </w:t>
      </w:r>
      <w:r w:rsidR="007C7C55">
        <w:rPr>
          <w:rStyle w:val="CommentReference"/>
          <w:sz w:val="24"/>
          <w:szCs w:val="24"/>
        </w:rPr>
        <w:t xml:space="preserve">division had </w:t>
      </w:r>
      <w:r w:rsidR="00FF53AF">
        <w:rPr>
          <w:rStyle w:val="CommentReference"/>
          <w:sz w:val="24"/>
          <w:szCs w:val="24"/>
        </w:rPr>
        <w:t>dissolved</w:t>
      </w:r>
      <w:r w:rsidR="009E5E47">
        <w:rPr>
          <w:rStyle w:val="CommentReference"/>
          <w:sz w:val="24"/>
          <w:szCs w:val="24"/>
        </w:rPr>
        <w:t xml:space="preserve"> </w:t>
      </w:r>
      <w:r w:rsidR="007C7C55">
        <w:rPr>
          <w:rStyle w:val="CommentReference"/>
          <w:sz w:val="24"/>
          <w:szCs w:val="24"/>
        </w:rPr>
        <w:t xml:space="preserve">completely. In 1938, Michal Rabinowitz (1879-1948), one of the division’s central figures, wrote an article </w:t>
      </w:r>
      <w:r w:rsidR="00FF53AF">
        <w:rPr>
          <w:rStyle w:val="CommentReference"/>
          <w:sz w:val="24"/>
          <w:szCs w:val="24"/>
        </w:rPr>
        <w:t>on</w:t>
      </w:r>
      <w:r w:rsidR="007C7C55">
        <w:rPr>
          <w:rStyle w:val="CommentReference"/>
          <w:sz w:val="24"/>
          <w:szCs w:val="24"/>
        </w:rPr>
        <w:t xml:space="preserve"> in folk art in which she expressed her frustration from the </w:t>
      </w:r>
      <w:r w:rsidR="00FF53AF">
        <w:rPr>
          <w:rStyle w:val="CommentReference"/>
          <w:sz w:val="24"/>
          <w:szCs w:val="24"/>
        </w:rPr>
        <w:t xml:space="preserve">society’s </w:t>
      </w:r>
      <w:r w:rsidR="007C7C55">
        <w:rPr>
          <w:rStyle w:val="CommentReference"/>
          <w:sz w:val="24"/>
          <w:szCs w:val="24"/>
        </w:rPr>
        <w:t xml:space="preserve">debasing attitude </w:t>
      </w:r>
      <w:r w:rsidR="00FF53AF" w:rsidRPr="00FF53AF">
        <w:rPr>
          <w:rStyle w:val="CommentReference"/>
          <w:sz w:val="24"/>
          <w:szCs w:val="24"/>
        </w:rPr>
        <w:t>toward</w:t>
      </w:r>
      <w:r w:rsidR="007C7C55" w:rsidRPr="00FF53AF">
        <w:rPr>
          <w:rStyle w:val="CommentReference"/>
          <w:sz w:val="24"/>
          <w:szCs w:val="24"/>
        </w:rPr>
        <w:t xml:space="preserve"> folklore</w:t>
      </w:r>
      <w:r w:rsidR="00FF53AF" w:rsidRPr="00FF53AF">
        <w:rPr>
          <w:rStyle w:val="CommentReference"/>
          <w:sz w:val="24"/>
          <w:szCs w:val="24"/>
        </w:rPr>
        <w:t>:</w:t>
      </w:r>
    </w:p>
    <w:p w14:paraId="62CD9F9B" w14:textId="77777777" w:rsidR="00FF53AF" w:rsidRDefault="00FF53AF" w:rsidP="000703F7">
      <w:pPr>
        <w:ind w:firstLine="0"/>
        <w:jc w:val="both"/>
        <w:rPr>
          <w:rStyle w:val="CommentReference"/>
          <w:sz w:val="24"/>
          <w:szCs w:val="24"/>
        </w:rPr>
      </w:pPr>
    </w:p>
    <w:p w14:paraId="05176D6A" w14:textId="2DFEC9E0" w:rsidR="007C7C55" w:rsidRDefault="007C7C55" w:rsidP="000703F7">
      <w:pPr>
        <w:ind w:left="1440" w:firstLine="0"/>
        <w:jc w:val="both"/>
        <w:rPr>
          <w:rStyle w:val="CommentReference"/>
          <w:sz w:val="24"/>
          <w:szCs w:val="24"/>
        </w:rPr>
      </w:pPr>
      <w:r>
        <w:rPr>
          <w:rStyle w:val="CommentReference"/>
          <w:sz w:val="24"/>
          <w:szCs w:val="24"/>
        </w:rPr>
        <w:t xml:space="preserve">The same respectful and admiring attitude with which we treat books, </w:t>
      </w:r>
      <w:r w:rsidR="00FF53AF">
        <w:rPr>
          <w:rStyle w:val="CommentReference"/>
          <w:sz w:val="24"/>
          <w:szCs w:val="24"/>
        </w:rPr>
        <w:t>is reversed in our debasing and negligent</w:t>
      </w:r>
      <w:r w:rsidR="00C91082">
        <w:rPr>
          <w:rStyle w:val="CommentReference"/>
          <w:sz w:val="24"/>
          <w:szCs w:val="24"/>
        </w:rPr>
        <w:t xml:space="preserve"> treat</w:t>
      </w:r>
      <w:r w:rsidR="00FF53AF">
        <w:rPr>
          <w:rStyle w:val="CommentReference"/>
          <w:sz w:val="24"/>
          <w:szCs w:val="24"/>
        </w:rPr>
        <w:t>ment of</w:t>
      </w:r>
      <w:r w:rsidR="00C91082">
        <w:rPr>
          <w:rStyle w:val="CommentReference"/>
          <w:sz w:val="24"/>
          <w:szCs w:val="24"/>
        </w:rPr>
        <w:t xml:space="preserve"> the aural literature, the same rich creation that lives and is lively in the mouths of the people and which is transmitted orally and passed on from generation to generation [...] </w:t>
      </w:r>
      <w:r w:rsidR="00FF53AF">
        <w:rPr>
          <w:rStyle w:val="CommentReference"/>
          <w:sz w:val="24"/>
          <w:szCs w:val="24"/>
        </w:rPr>
        <w:t>While</w:t>
      </w:r>
      <w:r w:rsidR="00C91082">
        <w:rPr>
          <w:rStyle w:val="CommentReference"/>
          <w:sz w:val="24"/>
          <w:szCs w:val="24"/>
        </w:rPr>
        <w:t xml:space="preserve"> we do have in Palestine a “Historical and Ethnological Society” and it published six anthologies and this year is the forth year in which it is publishing a quarterly titled </w:t>
      </w:r>
      <w:r w:rsidR="00FF53AF" w:rsidRPr="00FF53AF">
        <w:rPr>
          <w:rStyle w:val="CommentReference"/>
          <w:i/>
          <w:iCs/>
          <w:sz w:val="24"/>
          <w:szCs w:val="24"/>
        </w:rPr>
        <w:t>Zion</w:t>
      </w:r>
      <w:r w:rsidR="00C91082">
        <w:rPr>
          <w:rStyle w:val="CommentReference"/>
          <w:sz w:val="24"/>
          <w:szCs w:val="24"/>
        </w:rPr>
        <w:t xml:space="preserve"> which is dedicated to the history of Israel, the folklore</w:t>
      </w:r>
      <w:r w:rsidR="00FF53AF" w:rsidRPr="00FF53AF">
        <w:rPr>
          <w:rStyle w:val="CommentReference"/>
          <w:sz w:val="24"/>
          <w:szCs w:val="24"/>
        </w:rPr>
        <w:t xml:space="preserve"> </w:t>
      </w:r>
      <w:r w:rsidR="00FF53AF">
        <w:rPr>
          <w:rStyle w:val="CommentReference"/>
          <w:sz w:val="24"/>
          <w:szCs w:val="24"/>
        </w:rPr>
        <w:t>supplement dedicated to folk artifacts is</w:t>
      </w:r>
      <w:r w:rsidR="00C91082">
        <w:rPr>
          <w:rStyle w:val="CommentReference"/>
          <w:sz w:val="24"/>
          <w:szCs w:val="24"/>
        </w:rPr>
        <w:t xml:space="preserve"> regretfully </w:t>
      </w:r>
      <w:r w:rsidR="003D460E">
        <w:rPr>
          <w:rStyle w:val="CommentReference"/>
          <w:sz w:val="24"/>
          <w:szCs w:val="24"/>
        </w:rPr>
        <w:t>meager and limited, the society has not found—certainly did not exert itself</w:t>
      </w:r>
      <w:r w:rsidR="00FF53AF">
        <w:rPr>
          <w:rStyle w:val="CommentReference"/>
          <w:sz w:val="24"/>
          <w:szCs w:val="24"/>
        </w:rPr>
        <w:t xml:space="preserve"> to do so</w:t>
      </w:r>
      <w:r w:rsidR="003D460E">
        <w:rPr>
          <w:rStyle w:val="CommentReference"/>
          <w:sz w:val="24"/>
          <w:szCs w:val="24"/>
        </w:rPr>
        <w:t>—loyal assistants and has not manage</w:t>
      </w:r>
      <w:r w:rsidR="00FF53AF">
        <w:rPr>
          <w:rStyle w:val="CommentReference"/>
          <w:sz w:val="24"/>
          <w:szCs w:val="24"/>
        </w:rPr>
        <w:t>d</w:t>
      </w:r>
      <w:r w:rsidR="003D460E">
        <w:rPr>
          <w:rStyle w:val="CommentReference"/>
          <w:sz w:val="24"/>
          <w:szCs w:val="24"/>
        </w:rPr>
        <w:t xml:space="preserve"> to recruit groups of collectors and documenters, which under the society’s guidance, would collect the folk artifact</w:t>
      </w:r>
      <w:r w:rsidR="00FF53AF">
        <w:rPr>
          <w:rStyle w:val="CommentReference"/>
          <w:sz w:val="24"/>
          <w:szCs w:val="24"/>
        </w:rPr>
        <w:t>s</w:t>
      </w:r>
      <w:r w:rsidR="003D460E">
        <w:rPr>
          <w:rStyle w:val="CommentReference"/>
          <w:sz w:val="24"/>
          <w:szCs w:val="24"/>
        </w:rPr>
        <w:t xml:space="preserve"> from among the ten tribes of Israel, </w:t>
      </w:r>
      <w:r w:rsidR="00D8413E">
        <w:rPr>
          <w:rStyle w:val="CommentReference"/>
          <w:sz w:val="24"/>
          <w:szCs w:val="24"/>
        </w:rPr>
        <w:t>whose</w:t>
      </w:r>
      <w:r w:rsidR="00FF53AF">
        <w:rPr>
          <w:rStyle w:val="CommentReference"/>
          <w:sz w:val="24"/>
          <w:szCs w:val="24"/>
        </w:rPr>
        <w:t xml:space="preserve"> ethnic groups and tribes </w:t>
      </w:r>
      <w:r w:rsidR="003D460E">
        <w:rPr>
          <w:rStyle w:val="CommentReference"/>
          <w:sz w:val="24"/>
          <w:szCs w:val="24"/>
        </w:rPr>
        <w:t>are here in Palestine</w:t>
      </w:r>
      <w:r w:rsidR="00FF53AF">
        <w:rPr>
          <w:rStyle w:val="CommentReference"/>
          <w:sz w:val="24"/>
          <w:szCs w:val="24"/>
        </w:rPr>
        <w:t>.</w:t>
      </w:r>
    </w:p>
    <w:p w14:paraId="3393140C" w14:textId="2C74CD34" w:rsidR="003D460E" w:rsidRDefault="003D460E" w:rsidP="000703F7">
      <w:pPr>
        <w:ind w:firstLine="0"/>
        <w:jc w:val="both"/>
        <w:rPr>
          <w:rStyle w:val="CommentReference"/>
          <w:sz w:val="24"/>
          <w:szCs w:val="24"/>
        </w:rPr>
      </w:pPr>
    </w:p>
    <w:p w14:paraId="6F267495" w14:textId="18772B60" w:rsidR="003B3930" w:rsidRDefault="003D460E" w:rsidP="000703F7">
      <w:pPr>
        <w:ind w:firstLine="0"/>
        <w:jc w:val="both"/>
        <w:rPr>
          <w:rStyle w:val="CommentReference"/>
          <w:sz w:val="24"/>
          <w:szCs w:val="24"/>
        </w:rPr>
      </w:pPr>
      <w:r>
        <w:rPr>
          <w:rStyle w:val="CommentReference"/>
          <w:sz w:val="24"/>
          <w:szCs w:val="24"/>
        </w:rPr>
        <w:t>However</w:t>
      </w:r>
      <w:r w:rsidR="00FF27B4">
        <w:rPr>
          <w:rStyle w:val="CommentReference"/>
          <w:sz w:val="24"/>
          <w:szCs w:val="24"/>
        </w:rPr>
        <w:t xml:space="preserve">, these words, like the rest of the society’s ethnographic activity, did not nurture folkloristic research focused </w:t>
      </w:r>
      <w:r w:rsidR="00D8413E">
        <w:rPr>
          <w:rStyle w:val="CommentReference"/>
          <w:sz w:val="24"/>
          <w:szCs w:val="24"/>
        </w:rPr>
        <w:t>on</w:t>
      </w:r>
      <w:r w:rsidR="00FF27B4">
        <w:rPr>
          <w:rStyle w:val="CommentReference"/>
          <w:sz w:val="24"/>
          <w:szCs w:val="24"/>
        </w:rPr>
        <w:t xml:space="preserve"> the territory of </w:t>
      </w:r>
      <w:r w:rsidR="00D8413E">
        <w:rPr>
          <w:rStyle w:val="CommentReference"/>
          <w:sz w:val="24"/>
          <w:szCs w:val="24"/>
        </w:rPr>
        <w:t>Palestine</w:t>
      </w:r>
      <w:r w:rsidR="00FF27B4">
        <w:rPr>
          <w:rStyle w:val="CommentReference"/>
          <w:sz w:val="24"/>
          <w:szCs w:val="24"/>
        </w:rPr>
        <w:t xml:space="preserve">. Instead, an a-territorial national approach was preferred. In this sense, a connection did not </w:t>
      </w:r>
      <w:r w:rsidR="00D8413E">
        <w:rPr>
          <w:rStyle w:val="CommentReference"/>
          <w:sz w:val="24"/>
          <w:szCs w:val="24"/>
        </w:rPr>
        <w:t>materialize</w:t>
      </w:r>
      <w:r w:rsidR="00FF27B4">
        <w:rPr>
          <w:rStyle w:val="CommentReference"/>
          <w:sz w:val="24"/>
          <w:szCs w:val="24"/>
        </w:rPr>
        <w:t xml:space="preserve"> between Klein’s work, as a </w:t>
      </w:r>
      <w:r w:rsidR="00D8413E">
        <w:rPr>
          <w:rStyle w:val="CommentReference"/>
          <w:sz w:val="24"/>
          <w:szCs w:val="24"/>
        </w:rPr>
        <w:t>geographer</w:t>
      </w:r>
      <w:r w:rsidR="00FF27B4">
        <w:rPr>
          <w:rStyle w:val="CommentReference"/>
          <w:sz w:val="24"/>
          <w:szCs w:val="24"/>
        </w:rPr>
        <w:t xml:space="preserve"> of </w:t>
      </w:r>
      <w:r w:rsidR="00D8413E">
        <w:rPr>
          <w:rStyle w:val="CommentReference"/>
          <w:sz w:val="24"/>
          <w:szCs w:val="24"/>
        </w:rPr>
        <w:t>Palestine</w:t>
      </w:r>
      <w:r w:rsidR="00FF27B4">
        <w:rPr>
          <w:rStyle w:val="CommentReference"/>
          <w:sz w:val="24"/>
          <w:szCs w:val="24"/>
        </w:rPr>
        <w:t xml:space="preserve">, and the </w:t>
      </w:r>
      <w:commentRangeStart w:id="47"/>
      <w:r w:rsidR="00FF27B4">
        <w:rPr>
          <w:rStyle w:val="CommentReference"/>
          <w:sz w:val="24"/>
          <w:szCs w:val="24"/>
        </w:rPr>
        <w:t xml:space="preserve">committee </w:t>
      </w:r>
      <w:commentRangeEnd w:id="47"/>
      <w:r w:rsidR="00D8413E">
        <w:rPr>
          <w:rStyle w:val="CommentReference"/>
        </w:rPr>
        <w:commentReference w:id="47"/>
      </w:r>
      <w:r w:rsidR="00FF27B4">
        <w:rPr>
          <w:rStyle w:val="CommentReference"/>
          <w:sz w:val="24"/>
          <w:szCs w:val="24"/>
        </w:rPr>
        <w:t xml:space="preserve">for ethnography that dealt with the folk </w:t>
      </w:r>
      <w:r w:rsidR="00D8413E">
        <w:rPr>
          <w:rStyle w:val="CommentReference"/>
          <w:sz w:val="24"/>
          <w:szCs w:val="24"/>
        </w:rPr>
        <w:t xml:space="preserve">art and </w:t>
      </w:r>
      <w:r w:rsidR="00FF27B4">
        <w:rPr>
          <w:rStyle w:val="CommentReference"/>
          <w:sz w:val="24"/>
          <w:szCs w:val="24"/>
        </w:rPr>
        <w:t xml:space="preserve">artifacts of the “tribes of Israel.” At the same time, the society was the first to attempt to </w:t>
      </w:r>
      <w:r w:rsidR="00D8413E">
        <w:rPr>
          <w:rStyle w:val="CommentReference"/>
          <w:sz w:val="24"/>
          <w:szCs w:val="24"/>
        </w:rPr>
        <w:t>regularize</w:t>
      </w:r>
      <w:r w:rsidR="00FF27B4">
        <w:rPr>
          <w:rStyle w:val="CommentReference"/>
          <w:sz w:val="24"/>
          <w:szCs w:val="24"/>
        </w:rPr>
        <w:t xml:space="preserve"> </w:t>
      </w:r>
      <w:r w:rsidR="00C73F81">
        <w:rPr>
          <w:rStyle w:val="CommentReference"/>
          <w:sz w:val="24"/>
          <w:szCs w:val="24"/>
        </w:rPr>
        <w:t xml:space="preserve">the </w:t>
      </w:r>
      <w:r w:rsidR="00C73F81">
        <w:rPr>
          <w:rStyle w:val="CommentReference"/>
          <w:sz w:val="24"/>
          <w:szCs w:val="24"/>
        </w:rPr>
        <w:lastRenderedPageBreak/>
        <w:t xml:space="preserve">study of Jewish folklore from within the </w:t>
      </w:r>
      <w:r w:rsidR="005F377E">
        <w:rPr>
          <w:rStyle w:val="CommentReference"/>
          <w:sz w:val="24"/>
          <w:szCs w:val="24"/>
        </w:rPr>
        <w:t>Land of Israel</w:t>
      </w:r>
      <w:r w:rsidR="00C73F81">
        <w:rPr>
          <w:rStyle w:val="CommentReference"/>
          <w:sz w:val="24"/>
          <w:szCs w:val="24"/>
        </w:rPr>
        <w:t xml:space="preserve">: in the society’s fifth anthology one of the most important programmatic article in the history of Jewish folklore studies was published, an article by </w:t>
      </w:r>
      <w:proofErr w:type="spellStart"/>
      <w:r w:rsidR="00C73F81">
        <w:rPr>
          <w:rStyle w:val="CommentReference"/>
          <w:sz w:val="24"/>
          <w:szCs w:val="24"/>
        </w:rPr>
        <w:t>Dov</w:t>
      </w:r>
      <w:proofErr w:type="spellEnd"/>
      <w:r w:rsidR="00C73F81">
        <w:rPr>
          <w:rStyle w:val="CommentReference"/>
          <w:sz w:val="24"/>
          <w:szCs w:val="24"/>
        </w:rPr>
        <w:t xml:space="preserve"> (Bernhard) Heller, the only one in the society who attempted to link Jewish folklore to the territory of the </w:t>
      </w:r>
      <w:r w:rsidR="005F377E">
        <w:rPr>
          <w:rStyle w:val="CommentReference"/>
          <w:sz w:val="24"/>
          <w:szCs w:val="24"/>
        </w:rPr>
        <w:t>Land of Israel</w:t>
      </w:r>
      <w:r w:rsidR="00C73F81">
        <w:rPr>
          <w:rStyle w:val="CommentReference"/>
          <w:sz w:val="24"/>
          <w:szCs w:val="24"/>
        </w:rPr>
        <w:t xml:space="preserve">. Consideration of this article and the polemics it </w:t>
      </w:r>
      <w:r w:rsidR="00FB560C">
        <w:rPr>
          <w:rStyle w:val="CommentReference"/>
          <w:sz w:val="24"/>
          <w:szCs w:val="24"/>
        </w:rPr>
        <w:t>generated</w:t>
      </w:r>
      <w:r w:rsidR="00C73F81">
        <w:rPr>
          <w:rStyle w:val="CommentReference"/>
          <w:sz w:val="24"/>
          <w:szCs w:val="24"/>
        </w:rPr>
        <w:t xml:space="preserve"> are indicative of the discipline’s status on the eve of the Shoah, and on the continuity of the folkloristic research that was created in Europe and the folkloristic </w:t>
      </w:r>
      <w:r w:rsidR="003B3930">
        <w:rPr>
          <w:rStyle w:val="CommentReference"/>
          <w:sz w:val="24"/>
          <w:szCs w:val="24"/>
        </w:rPr>
        <w:t>research in Palestine.</w:t>
      </w:r>
    </w:p>
    <w:p w14:paraId="67288A0F" w14:textId="77777777" w:rsidR="003B3930" w:rsidRDefault="003B3930" w:rsidP="000703F7">
      <w:pPr>
        <w:ind w:firstLine="0"/>
        <w:jc w:val="both"/>
        <w:rPr>
          <w:rStyle w:val="CommentReference"/>
          <w:sz w:val="24"/>
          <w:szCs w:val="24"/>
        </w:rPr>
      </w:pPr>
    </w:p>
    <w:p w14:paraId="1A51E658" w14:textId="25937138" w:rsidR="003D460E" w:rsidRDefault="003B3930" w:rsidP="00FB560C">
      <w:pPr>
        <w:ind w:firstLine="0"/>
        <w:jc w:val="center"/>
        <w:rPr>
          <w:rStyle w:val="CommentReference"/>
          <w:sz w:val="24"/>
          <w:szCs w:val="24"/>
        </w:rPr>
      </w:pPr>
      <w:r>
        <w:rPr>
          <w:rStyle w:val="CommentReference"/>
          <w:sz w:val="24"/>
          <w:szCs w:val="24"/>
        </w:rPr>
        <w:t xml:space="preserve">Back to </w:t>
      </w:r>
      <w:proofErr w:type="spellStart"/>
      <w:r>
        <w:rPr>
          <w:rStyle w:val="CommentReference"/>
          <w:sz w:val="24"/>
          <w:szCs w:val="24"/>
        </w:rPr>
        <w:t>Dov</w:t>
      </w:r>
      <w:proofErr w:type="spellEnd"/>
      <w:r>
        <w:rPr>
          <w:rStyle w:val="CommentReference"/>
          <w:sz w:val="24"/>
          <w:szCs w:val="24"/>
        </w:rPr>
        <w:t xml:space="preserve"> Heller: Eretz Israel Folklore from Hungary</w:t>
      </w:r>
    </w:p>
    <w:p w14:paraId="246B409F" w14:textId="419ACDFB" w:rsidR="003B3930" w:rsidRDefault="003B3930" w:rsidP="000703F7">
      <w:pPr>
        <w:ind w:firstLine="0"/>
        <w:jc w:val="both"/>
        <w:rPr>
          <w:rStyle w:val="CommentReference"/>
          <w:sz w:val="24"/>
          <w:szCs w:val="24"/>
        </w:rPr>
      </w:pPr>
    </w:p>
    <w:p w14:paraId="2310E1D2" w14:textId="2921029B" w:rsidR="005034CA" w:rsidRDefault="003B3930" w:rsidP="000703F7">
      <w:pPr>
        <w:ind w:firstLine="0"/>
        <w:jc w:val="both"/>
        <w:rPr>
          <w:rStyle w:val="CommentReference"/>
          <w:sz w:val="24"/>
          <w:szCs w:val="24"/>
        </w:rPr>
      </w:pPr>
      <w:proofErr w:type="spellStart"/>
      <w:r>
        <w:rPr>
          <w:rStyle w:val="CommentReference"/>
          <w:sz w:val="24"/>
          <w:szCs w:val="24"/>
        </w:rPr>
        <w:t>Dov</w:t>
      </w:r>
      <w:proofErr w:type="spellEnd"/>
      <w:r>
        <w:rPr>
          <w:rStyle w:val="CommentReference"/>
          <w:sz w:val="24"/>
          <w:szCs w:val="24"/>
        </w:rPr>
        <w:t xml:space="preserve"> Heller, a professor at the rabbinical seminary in Budapest, was the student of two scholars </w:t>
      </w:r>
      <w:r w:rsidR="00FB560C">
        <w:rPr>
          <w:rStyle w:val="CommentReference"/>
          <w:sz w:val="24"/>
          <w:szCs w:val="24"/>
        </w:rPr>
        <w:t>who</w:t>
      </w:r>
      <w:r>
        <w:rPr>
          <w:rStyle w:val="CommentReference"/>
          <w:sz w:val="24"/>
          <w:szCs w:val="24"/>
        </w:rPr>
        <w:t xml:space="preserve"> dealt in the study of the </w:t>
      </w:r>
      <w:r w:rsidR="00FB560C">
        <w:rPr>
          <w:rStyle w:val="CommentReference"/>
          <w:sz w:val="24"/>
          <w:szCs w:val="24"/>
        </w:rPr>
        <w:t>Orient</w:t>
      </w:r>
      <w:r>
        <w:rPr>
          <w:rStyle w:val="CommentReference"/>
          <w:sz w:val="24"/>
          <w:szCs w:val="24"/>
        </w:rPr>
        <w:t>, folklore, and Judaism: Be</w:t>
      </w:r>
      <w:r w:rsidR="00FB560C">
        <w:rPr>
          <w:rStyle w:val="CommentReference"/>
          <w:sz w:val="24"/>
          <w:szCs w:val="24"/>
        </w:rPr>
        <w:t>n</w:t>
      </w:r>
      <w:r>
        <w:rPr>
          <w:rStyle w:val="CommentReference"/>
          <w:sz w:val="24"/>
          <w:szCs w:val="24"/>
        </w:rPr>
        <w:t>jamin-</w:t>
      </w:r>
      <w:proofErr w:type="spellStart"/>
      <w:r>
        <w:rPr>
          <w:rStyle w:val="CommentReference"/>
          <w:sz w:val="24"/>
          <w:szCs w:val="24"/>
        </w:rPr>
        <w:t>Zeev</w:t>
      </w:r>
      <w:proofErr w:type="spellEnd"/>
      <w:r>
        <w:rPr>
          <w:rStyle w:val="CommentReference"/>
          <w:sz w:val="24"/>
          <w:szCs w:val="24"/>
        </w:rPr>
        <w:t xml:space="preserve"> (Wilhelm) </w:t>
      </w:r>
      <w:proofErr w:type="spellStart"/>
      <w:r>
        <w:rPr>
          <w:rStyle w:val="CommentReference"/>
          <w:sz w:val="24"/>
          <w:szCs w:val="24"/>
        </w:rPr>
        <w:t>Bacher</w:t>
      </w:r>
      <w:proofErr w:type="spellEnd"/>
      <w:r>
        <w:rPr>
          <w:rStyle w:val="CommentReference"/>
          <w:sz w:val="24"/>
          <w:szCs w:val="24"/>
        </w:rPr>
        <w:t xml:space="preserve"> (1850-1913), who was also known for his scholarship on </w:t>
      </w:r>
      <w:r w:rsidRPr="00FB560C">
        <w:rPr>
          <w:rStyle w:val="CommentReference"/>
          <w:i/>
          <w:iCs/>
          <w:sz w:val="24"/>
          <w:szCs w:val="24"/>
        </w:rPr>
        <w:t>aggadah</w:t>
      </w:r>
      <w:r>
        <w:rPr>
          <w:rStyle w:val="CommentReference"/>
          <w:sz w:val="24"/>
          <w:szCs w:val="24"/>
        </w:rPr>
        <w:t xml:space="preserve">, and </w:t>
      </w:r>
      <w:proofErr w:type="spellStart"/>
      <w:r>
        <w:rPr>
          <w:rStyle w:val="CommentReference"/>
          <w:sz w:val="24"/>
          <w:szCs w:val="24"/>
        </w:rPr>
        <w:t>Ignác</w:t>
      </w:r>
      <w:proofErr w:type="spellEnd"/>
      <w:r>
        <w:rPr>
          <w:rStyle w:val="CommentReference"/>
          <w:sz w:val="24"/>
          <w:szCs w:val="24"/>
        </w:rPr>
        <w:t xml:space="preserve"> </w:t>
      </w:r>
      <w:proofErr w:type="spellStart"/>
      <w:r>
        <w:rPr>
          <w:rStyle w:val="CommentReference"/>
          <w:sz w:val="24"/>
          <w:szCs w:val="24"/>
        </w:rPr>
        <w:t>Goldziher</w:t>
      </w:r>
      <w:proofErr w:type="spellEnd"/>
      <w:r>
        <w:rPr>
          <w:rStyle w:val="CommentReference"/>
          <w:sz w:val="24"/>
          <w:szCs w:val="24"/>
        </w:rPr>
        <w:t xml:space="preserve"> (1850-1921), </w:t>
      </w:r>
      <w:r w:rsidR="0046298A">
        <w:rPr>
          <w:rStyle w:val="CommentReference"/>
          <w:sz w:val="24"/>
          <w:szCs w:val="24"/>
        </w:rPr>
        <w:t>who</w:t>
      </w:r>
      <w:r w:rsidR="00FB560C">
        <w:rPr>
          <w:rStyle w:val="CommentReference"/>
          <w:sz w:val="24"/>
          <w:szCs w:val="24"/>
        </w:rPr>
        <w:t>,</w:t>
      </w:r>
      <w:r w:rsidR="0046298A">
        <w:rPr>
          <w:rStyle w:val="CommentReference"/>
          <w:sz w:val="24"/>
          <w:szCs w:val="24"/>
        </w:rPr>
        <w:t xml:space="preserve"> through his work</w:t>
      </w:r>
      <w:r w:rsidR="00FB560C">
        <w:rPr>
          <w:rStyle w:val="CommentReference"/>
          <w:sz w:val="24"/>
          <w:szCs w:val="24"/>
        </w:rPr>
        <w:t>,</w:t>
      </w:r>
      <w:r w:rsidR="0046298A">
        <w:rPr>
          <w:rStyle w:val="CommentReference"/>
          <w:sz w:val="24"/>
          <w:szCs w:val="24"/>
        </w:rPr>
        <w:t xml:space="preserve"> contributed to </w:t>
      </w:r>
      <w:r w:rsidR="00FB560C">
        <w:rPr>
          <w:rStyle w:val="CommentReference"/>
          <w:sz w:val="24"/>
          <w:szCs w:val="24"/>
        </w:rPr>
        <w:t>study of</w:t>
      </w:r>
      <w:r w:rsidR="0046298A">
        <w:rPr>
          <w:rStyle w:val="CommentReference"/>
          <w:sz w:val="24"/>
          <w:szCs w:val="24"/>
        </w:rPr>
        <w:t xml:space="preserve"> the Bible from a comparative perspective of the study of myths. Heller </w:t>
      </w:r>
      <w:commentRangeStart w:id="48"/>
      <w:r w:rsidR="0046298A">
        <w:rPr>
          <w:rStyle w:val="CommentReference"/>
          <w:sz w:val="24"/>
          <w:szCs w:val="24"/>
        </w:rPr>
        <w:t xml:space="preserve">was in touch </w:t>
      </w:r>
      <w:commentRangeEnd w:id="48"/>
      <w:r w:rsidR="00FB560C">
        <w:rPr>
          <w:rStyle w:val="CommentReference"/>
        </w:rPr>
        <w:commentReference w:id="48"/>
      </w:r>
      <w:r w:rsidR="0046298A">
        <w:rPr>
          <w:rStyle w:val="CommentReference"/>
          <w:sz w:val="24"/>
          <w:szCs w:val="24"/>
        </w:rPr>
        <w:t xml:space="preserve">with several of the prominent folklore scholars in Europe, and was known, among other things, for taking part in the comparative folklore project of Johannes Bolte (1858-1937), one of the most important folklore scholars in pre-WWII Germany and </w:t>
      </w:r>
      <w:proofErr w:type="spellStart"/>
      <w:r w:rsidR="0046298A">
        <w:rPr>
          <w:rStyle w:val="CommentReference"/>
          <w:sz w:val="24"/>
          <w:szCs w:val="24"/>
        </w:rPr>
        <w:t>Jiří</w:t>
      </w:r>
      <w:proofErr w:type="spellEnd"/>
      <w:r w:rsidR="0046298A">
        <w:rPr>
          <w:rStyle w:val="CommentReference"/>
          <w:sz w:val="24"/>
          <w:szCs w:val="24"/>
        </w:rPr>
        <w:t xml:space="preserve"> </w:t>
      </w:r>
      <w:proofErr w:type="spellStart"/>
      <w:r w:rsidR="0046298A">
        <w:rPr>
          <w:rStyle w:val="CommentReference"/>
          <w:sz w:val="24"/>
          <w:szCs w:val="24"/>
        </w:rPr>
        <w:t>Polívka</w:t>
      </w:r>
      <w:proofErr w:type="spellEnd"/>
      <w:r w:rsidR="0046298A">
        <w:rPr>
          <w:rStyle w:val="CommentReference"/>
          <w:sz w:val="24"/>
          <w:szCs w:val="24"/>
        </w:rPr>
        <w:t>, a Czech scholar of Slavic literature.</w:t>
      </w:r>
      <w:r w:rsidR="00104939">
        <w:rPr>
          <w:rStyle w:val="CommentReference"/>
          <w:sz w:val="24"/>
          <w:szCs w:val="24"/>
        </w:rPr>
        <w:t xml:space="preserve"> Shmuel Klein, also from Hungary, took it upon himself to appeal to Heller, who he perceived as an expert </w:t>
      </w:r>
      <w:r w:rsidR="00F41AB5">
        <w:rPr>
          <w:rStyle w:val="CommentReference"/>
          <w:sz w:val="24"/>
          <w:szCs w:val="24"/>
        </w:rPr>
        <w:t>on</w:t>
      </w:r>
      <w:r w:rsidR="00104939">
        <w:rPr>
          <w:rStyle w:val="CommentReference"/>
          <w:sz w:val="24"/>
          <w:szCs w:val="24"/>
        </w:rPr>
        <w:t xml:space="preserve"> folklore, to compose a </w:t>
      </w:r>
      <w:commentRangeStart w:id="49"/>
      <w:r w:rsidR="00104939">
        <w:rPr>
          <w:rStyle w:val="CommentReference"/>
          <w:sz w:val="24"/>
          <w:szCs w:val="24"/>
        </w:rPr>
        <w:t xml:space="preserve">program </w:t>
      </w:r>
      <w:commentRangeEnd w:id="49"/>
      <w:r w:rsidR="00F41AB5">
        <w:rPr>
          <w:rStyle w:val="CommentReference"/>
        </w:rPr>
        <w:commentReference w:id="49"/>
      </w:r>
      <w:r w:rsidR="00104939">
        <w:rPr>
          <w:rStyle w:val="CommentReference"/>
          <w:sz w:val="24"/>
          <w:szCs w:val="24"/>
        </w:rPr>
        <w:t xml:space="preserve">for the society. </w:t>
      </w:r>
      <w:r w:rsidR="00F41AB5">
        <w:rPr>
          <w:rStyle w:val="CommentReference"/>
          <w:sz w:val="24"/>
          <w:szCs w:val="24"/>
        </w:rPr>
        <w:t>While</w:t>
      </w:r>
      <w:r w:rsidR="00104939">
        <w:rPr>
          <w:rStyle w:val="CommentReference"/>
          <w:sz w:val="24"/>
          <w:szCs w:val="24"/>
        </w:rPr>
        <w:t xml:space="preserve"> this </w:t>
      </w:r>
      <w:r w:rsidR="00F41AB5">
        <w:rPr>
          <w:rStyle w:val="CommentReference"/>
          <w:sz w:val="24"/>
          <w:szCs w:val="24"/>
        </w:rPr>
        <w:t>was</w:t>
      </w:r>
      <w:r w:rsidR="00104939">
        <w:rPr>
          <w:rStyle w:val="CommentReference"/>
          <w:sz w:val="24"/>
          <w:szCs w:val="24"/>
        </w:rPr>
        <w:t xml:space="preserve"> perhaps the first Eretz</w:t>
      </w:r>
      <w:r w:rsidR="00EA26FD">
        <w:rPr>
          <w:rStyle w:val="CommentReference"/>
          <w:sz w:val="24"/>
          <w:szCs w:val="24"/>
        </w:rPr>
        <w:t xml:space="preserve"> </w:t>
      </w:r>
      <w:r w:rsidR="00104939">
        <w:rPr>
          <w:rStyle w:val="CommentReference"/>
          <w:sz w:val="24"/>
          <w:szCs w:val="24"/>
        </w:rPr>
        <w:t xml:space="preserve">Israel program for folklore studies, it was </w:t>
      </w:r>
      <w:r w:rsidR="00F41AB5">
        <w:rPr>
          <w:rStyle w:val="CommentReference"/>
          <w:sz w:val="24"/>
          <w:szCs w:val="24"/>
        </w:rPr>
        <w:t xml:space="preserve">still </w:t>
      </w:r>
      <w:r w:rsidR="00104939">
        <w:rPr>
          <w:rStyle w:val="CommentReference"/>
          <w:sz w:val="24"/>
          <w:szCs w:val="24"/>
        </w:rPr>
        <w:t>written by a Hungarian scholar living in Hungary. Heller’s approach, which emphasized material-based ethnographic research paralleled by scholarship in comparative literature</w:t>
      </w:r>
      <w:r w:rsidR="003B0680">
        <w:rPr>
          <w:rStyle w:val="CommentReference"/>
          <w:sz w:val="24"/>
          <w:szCs w:val="24"/>
        </w:rPr>
        <w:t xml:space="preserve">, deviated from the emphases that characterized the Jewish folkloristics that crystalized in </w:t>
      </w:r>
      <w:r w:rsidR="00EA26FD">
        <w:rPr>
          <w:rStyle w:val="CommentReference"/>
          <w:sz w:val="24"/>
          <w:szCs w:val="24"/>
        </w:rPr>
        <w:t>Eastern</w:t>
      </w:r>
      <w:r w:rsidR="003B0680">
        <w:rPr>
          <w:rStyle w:val="CommentReference"/>
          <w:sz w:val="24"/>
          <w:szCs w:val="24"/>
        </w:rPr>
        <w:t xml:space="preserve"> Europe—for example, An-Sky, who underlined the Jewish life cycle and year cycle as </w:t>
      </w:r>
      <w:r w:rsidR="00F41AB5">
        <w:rPr>
          <w:rStyle w:val="CommentReference"/>
          <w:sz w:val="24"/>
          <w:szCs w:val="24"/>
        </w:rPr>
        <w:t>practically</w:t>
      </w:r>
      <w:r w:rsidR="003B0680">
        <w:rPr>
          <w:rStyle w:val="CommentReference"/>
          <w:sz w:val="24"/>
          <w:szCs w:val="24"/>
        </w:rPr>
        <w:t xml:space="preserve"> metaphysical, or the folkloristic</w:t>
      </w:r>
      <w:r w:rsidR="00F41AB5">
        <w:rPr>
          <w:rStyle w:val="CommentReference"/>
          <w:sz w:val="24"/>
          <w:szCs w:val="24"/>
        </w:rPr>
        <w:t>s</w:t>
      </w:r>
      <w:r w:rsidR="003B0680">
        <w:rPr>
          <w:rStyle w:val="CommentReference"/>
          <w:sz w:val="24"/>
          <w:szCs w:val="24"/>
        </w:rPr>
        <w:t xml:space="preserve"> that developed in Poland and was based on language. For Heller, the study of folklore was applied as well to the day-to-day culture. In a letter he sent to the Jerusalem society, Shlomo Shapira </w:t>
      </w:r>
      <w:r w:rsidR="005034CA">
        <w:rPr>
          <w:rStyle w:val="CommentReference"/>
          <w:sz w:val="24"/>
          <w:szCs w:val="24"/>
        </w:rPr>
        <w:t>expressed his discontent with the ethnographic questionnaire Heller had proposed:</w:t>
      </w:r>
    </w:p>
    <w:p w14:paraId="5579B6BE" w14:textId="77777777" w:rsidR="00F41AB5" w:rsidRDefault="00F41AB5" w:rsidP="000703F7">
      <w:pPr>
        <w:ind w:firstLine="0"/>
        <w:jc w:val="both"/>
        <w:rPr>
          <w:rStyle w:val="CommentReference"/>
          <w:sz w:val="24"/>
          <w:szCs w:val="24"/>
        </w:rPr>
      </w:pPr>
    </w:p>
    <w:p w14:paraId="6ADCF531" w14:textId="728C6388" w:rsidR="003B3930" w:rsidRDefault="005034CA" w:rsidP="000703F7">
      <w:pPr>
        <w:ind w:left="1440" w:firstLine="0"/>
        <w:jc w:val="both"/>
        <w:rPr>
          <w:rStyle w:val="CommentReference"/>
          <w:sz w:val="24"/>
          <w:szCs w:val="24"/>
        </w:rPr>
      </w:pPr>
      <w:r>
        <w:rPr>
          <w:rStyle w:val="CommentReference"/>
          <w:sz w:val="24"/>
          <w:szCs w:val="24"/>
        </w:rPr>
        <w:t>Firstly, the questionnaire makes a most striking distinction between the spiritual culture and the material culture [...] this is expresse</w:t>
      </w:r>
      <w:r w:rsidR="00F41AB5">
        <w:rPr>
          <w:rStyle w:val="CommentReference"/>
          <w:sz w:val="24"/>
          <w:szCs w:val="24"/>
        </w:rPr>
        <w:t>d</w:t>
      </w:r>
      <w:r>
        <w:rPr>
          <w:rStyle w:val="CommentReference"/>
          <w:sz w:val="24"/>
          <w:szCs w:val="24"/>
        </w:rPr>
        <w:t xml:space="preserve"> in such a way that the holy ark that bears traditional images and symbols he includes among the tools and fixtures made of wood, such as household tables and chairs, </w:t>
      </w:r>
      <w:r w:rsidR="00861DFB">
        <w:rPr>
          <w:rStyle w:val="CommentReference"/>
          <w:sz w:val="24"/>
          <w:szCs w:val="24"/>
        </w:rPr>
        <w:t xml:space="preserve">stables and cowsheds in the </w:t>
      </w:r>
      <w:r w:rsidR="00861DFB">
        <w:rPr>
          <w:rStyle w:val="CommentReference"/>
          <w:sz w:val="24"/>
          <w:szCs w:val="24"/>
        </w:rPr>
        <w:lastRenderedPageBreak/>
        <w:t>yard [...] the classification of the eminent author in my opinion is not befitting at all a Jewish questionnaire, given that nearly all of our folk artifacts belong to the spiritual culture [...] and in general Prof. Heller’s program gives the impression that it was prepared for a rural settlement [...]</w:t>
      </w:r>
    </w:p>
    <w:p w14:paraId="0ED34595" w14:textId="77777777" w:rsidR="00F41AB5" w:rsidRDefault="00F41AB5" w:rsidP="000703F7">
      <w:pPr>
        <w:ind w:left="1440" w:firstLine="0"/>
        <w:jc w:val="both"/>
        <w:rPr>
          <w:rStyle w:val="CommentReference"/>
          <w:sz w:val="24"/>
          <w:szCs w:val="24"/>
        </w:rPr>
      </w:pPr>
    </w:p>
    <w:p w14:paraId="0CC03DE1" w14:textId="59510B27" w:rsidR="00861DFB" w:rsidRDefault="00861DFB" w:rsidP="000703F7">
      <w:pPr>
        <w:ind w:firstLine="0"/>
        <w:jc w:val="both"/>
        <w:rPr>
          <w:rStyle w:val="CommentReference"/>
          <w:sz w:val="24"/>
          <w:szCs w:val="24"/>
        </w:rPr>
      </w:pPr>
      <w:r>
        <w:rPr>
          <w:rStyle w:val="CommentReference"/>
          <w:sz w:val="24"/>
          <w:szCs w:val="24"/>
        </w:rPr>
        <w:t>On three</w:t>
      </w:r>
      <w:r w:rsidR="008A721F">
        <w:rPr>
          <w:rStyle w:val="CommentReference"/>
          <w:sz w:val="24"/>
          <w:szCs w:val="24"/>
        </w:rPr>
        <w:t xml:space="preserve"> gorged pages, Shapira proposed a host of suggestions to remedy Heller’s program: for instance, replacing the questions related to the geography of the place with questions about the history of the ethnic </w:t>
      </w:r>
      <w:proofErr w:type="spellStart"/>
      <w:r w:rsidR="008A721F">
        <w:rPr>
          <w:rStyle w:val="CommentReference"/>
          <w:sz w:val="24"/>
          <w:szCs w:val="24"/>
        </w:rPr>
        <w:t>group</w:t>
      </w:r>
      <w:r w:rsidR="00F41AB5">
        <w:rPr>
          <w:rStyle w:val="CommentReference"/>
          <w:sz w:val="24"/>
          <w:szCs w:val="24"/>
        </w:rPr>
        <w:t>;</w:t>
      </w:r>
      <w:r w:rsidR="008A721F">
        <w:rPr>
          <w:rStyle w:val="CommentReference"/>
          <w:sz w:val="24"/>
          <w:szCs w:val="24"/>
        </w:rPr>
        <w:t>a</w:t>
      </w:r>
      <w:proofErr w:type="spellEnd"/>
      <w:r w:rsidR="008A721F">
        <w:rPr>
          <w:rStyle w:val="CommentReference"/>
          <w:sz w:val="24"/>
          <w:szCs w:val="24"/>
        </w:rPr>
        <w:t xml:space="preserve"> suggestion to replace questions pertaining to material culture with references to holidays and commemorative dates and with a discussion on different artifacts</w:t>
      </w:r>
      <w:r w:rsidR="00F41AB5">
        <w:rPr>
          <w:rStyle w:val="CommentReference"/>
          <w:sz w:val="24"/>
          <w:szCs w:val="24"/>
        </w:rPr>
        <w:t>;</w:t>
      </w:r>
      <w:r w:rsidR="008A721F">
        <w:rPr>
          <w:rStyle w:val="CommentReference"/>
          <w:sz w:val="24"/>
          <w:szCs w:val="24"/>
        </w:rPr>
        <w:t xml:space="preserve"> adding an item referring to education, etc. </w:t>
      </w:r>
      <w:r w:rsidR="00BB4A27">
        <w:rPr>
          <w:rStyle w:val="CommentReference"/>
          <w:sz w:val="24"/>
          <w:szCs w:val="24"/>
        </w:rPr>
        <w:t>Further on, Shapira’s sources of inspiration are made evident:</w:t>
      </w:r>
    </w:p>
    <w:p w14:paraId="1525C3E4" w14:textId="77777777" w:rsidR="00F41AB5" w:rsidRDefault="00F41AB5" w:rsidP="000703F7">
      <w:pPr>
        <w:ind w:firstLine="0"/>
        <w:jc w:val="both"/>
        <w:rPr>
          <w:rStyle w:val="CommentReference"/>
          <w:sz w:val="24"/>
          <w:szCs w:val="24"/>
        </w:rPr>
      </w:pPr>
    </w:p>
    <w:p w14:paraId="4A41D4B1" w14:textId="2EC7D100" w:rsidR="00BB4A27" w:rsidRDefault="00BB4A27" w:rsidP="000703F7">
      <w:pPr>
        <w:ind w:left="1440" w:firstLine="0"/>
        <w:jc w:val="both"/>
        <w:rPr>
          <w:rStyle w:val="CommentReference"/>
          <w:sz w:val="24"/>
          <w:szCs w:val="24"/>
        </w:rPr>
      </w:pPr>
      <w:r>
        <w:rPr>
          <w:rStyle w:val="CommentReference"/>
          <w:sz w:val="24"/>
          <w:szCs w:val="24"/>
        </w:rPr>
        <w:t xml:space="preserve">After making corrections to the proposed questionnaire, I wonder whether all this trouble is worthwhile. In my opinion, it would be more practical to accept, as a foundation, An-sky’s questionnaire, which includes 238 pages and 2078 questions, to revise it </w:t>
      </w:r>
      <w:r w:rsidR="00C5223B">
        <w:rPr>
          <w:rStyle w:val="CommentReference"/>
          <w:sz w:val="24"/>
          <w:szCs w:val="24"/>
        </w:rPr>
        <w:t xml:space="preserve">according to the questionnaires of the Yiddish Scientific Institute and Grunwald’s questionnaire, and translate it into Hebrew [...] and finally, I must say that my sharp critique of the proposed questionnaire is of its inappropriateness for the study of the Jewish way of life. But as a </w:t>
      </w:r>
      <w:r w:rsidR="00CD13DC">
        <w:rPr>
          <w:rStyle w:val="CommentReference"/>
          <w:sz w:val="24"/>
          <w:szCs w:val="24"/>
        </w:rPr>
        <w:t>general ethnographic questionnaire I find it satisfactory and of a high scientific standard.</w:t>
      </w:r>
    </w:p>
    <w:p w14:paraId="58C4A573" w14:textId="77777777" w:rsidR="00625906" w:rsidRPr="00A97B52" w:rsidRDefault="00625906" w:rsidP="000703F7">
      <w:pPr>
        <w:ind w:left="2880" w:firstLine="0"/>
        <w:jc w:val="both"/>
        <w:rPr>
          <w:rStyle w:val="CommentReference"/>
          <w:sz w:val="24"/>
          <w:szCs w:val="24"/>
        </w:rPr>
      </w:pPr>
    </w:p>
    <w:p w14:paraId="4F0A7E67" w14:textId="42A9BFA5" w:rsidR="00D72B6A" w:rsidRDefault="00CD13DC" w:rsidP="000703F7">
      <w:pPr>
        <w:ind w:firstLine="0"/>
        <w:jc w:val="both"/>
        <w:rPr>
          <w:rStyle w:val="CommentReference"/>
          <w:sz w:val="24"/>
          <w:szCs w:val="24"/>
        </w:rPr>
      </w:pPr>
      <w:r>
        <w:rPr>
          <w:rStyle w:val="CommentReference"/>
          <w:sz w:val="24"/>
          <w:szCs w:val="24"/>
        </w:rPr>
        <w:t xml:space="preserve">Heller proposed a comprehensive ethnographic-folkloric operational plan, which combined methodologies commonly employed by scholars of Jewish folklore in Europe with methods used in ethnographical research in Europe; that is, distinctively territorial methods, such as the German folklore atlas that Heller used while writing his article. </w:t>
      </w:r>
      <w:r w:rsidR="00A91A4B">
        <w:rPr>
          <w:rStyle w:val="CommentReference"/>
          <w:sz w:val="24"/>
          <w:szCs w:val="24"/>
        </w:rPr>
        <w:t xml:space="preserve">His plan connected between the Jewish folkloristics created in Europe and the attempt to implement European ethnographic-territorial principles in Palestine. The “scientific” approach, in Shapira’s words, created a distance from the perception of Judaism as a spiritual entity that cannot be conceptualized by way of the description of objects, as if it were an ethnography of fishing villages in Sweden or Sicily. At the same time, Shapira’s argument drew upon scholars such as </w:t>
      </w:r>
      <w:r w:rsidR="00F95A6E">
        <w:rPr>
          <w:rStyle w:val="CommentReference"/>
          <w:sz w:val="24"/>
          <w:szCs w:val="24"/>
        </w:rPr>
        <w:t xml:space="preserve">Grunwald, who were not that far from Heller’s position. </w:t>
      </w:r>
      <w:r w:rsidR="00B93FC3">
        <w:rPr>
          <w:rStyle w:val="CommentReference"/>
          <w:sz w:val="24"/>
          <w:szCs w:val="24"/>
        </w:rPr>
        <w:t>In fact</w:t>
      </w:r>
      <w:r w:rsidR="00F95A6E">
        <w:rPr>
          <w:rStyle w:val="CommentReference"/>
          <w:sz w:val="24"/>
          <w:szCs w:val="24"/>
        </w:rPr>
        <w:t>, his criticism was based on ethnographic models that did not focus on the Eretz</w:t>
      </w:r>
      <w:r w:rsidR="00EA26FD">
        <w:rPr>
          <w:rStyle w:val="CommentReference"/>
          <w:sz w:val="24"/>
          <w:szCs w:val="24"/>
        </w:rPr>
        <w:t xml:space="preserve"> </w:t>
      </w:r>
      <w:r w:rsidR="00F95A6E">
        <w:rPr>
          <w:rStyle w:val="CommentReference"/>
          <w:sz w:val="24"/>
          <w:szCs w:val="24"/>
        </w:rPr>
        <w:lastRenderedPageBreak/>
        <w:t>Israel territory, and which were derived from the social-</w:t>
      </w:r>
      <w:r w:rsidR="00B93FC3">
        <w:rPr>
          <w:rStyle w:val="CommentReference"/>
          <w:sz w:val="24"/>
          <w:szCs w:val="24"/>
        </w:rPr>
        <w:t xml:space="preserve">revolutionary </w:t>
      </w:r>
      <w:r w:rsidR="00F95A6E">
        <w:rPr>
          <w:rStyle w:val="CommentReference"/>
          <w:sz w:val="24"/>
          <w:szCs w:val="24"/>
        </w:rPr>
        <w:t>An-sky, the Yiddish Scientific Institute, and Grunwald, who was deeply invested in attaining emancipation for the Jews in Europe. An-sky’s questionnaire, which was published after the expedition he led, was based, as opposed to Heller’s, on an approach that does not map territory, and it is hard to see how they were supposed to implement it properly.</w:t>
      </w:r>
    </w:p>
    <w:p w14:paraId="5D6F1B31" w14:textId="747CD3AC" w:rsidR="002B3C0F" w:rsidRDefault="00D72B6A" w:rsidP="000703F7">
      <w:pPr>
        <w:ind w:firstLine="0"/>
        <w:jc w:val="both"/>
        <w:rPr>
          <w:rStyle w:val="CommentReference"/>
          <w:sz w:val="24"/>
          <w:szCs w:val="24"/>
        </w:rPr>
      </w:pPr>
      <w:r>
        <w:rPr>
          <w:rStyle w:val="CommentReference"/>
          <w:sz w:val="24"/>
          <w:szCs w:val="24"/>
        </w:rPr>
        <w:tab/>
        <w:t xml:space="preserve">Whether supporting Heller’s stance or Shapira’s position, the most important program published by the Jerusalem society remained orphaned, and was practically the opposite of research trends in post-Shoah Jewish folkloristics. Raphael </w:t>
      </w:r>
      <w:proofErr w:type="spellStart"/>
      <w:r>
        <w:rPr>
          <w:rStyle w:val="CommentReference"/>
          <w:sz w:val="24"/>
          <w:szCs w:val="24"/>
        </w:rPr>
        <w:t>Patai</w:t>
      </w:r>
      <w:proofErr w:type="spellEnd"/>
      <w:r>
        <w:rPr>
          <w:rStyle w:val="CommentReference"/>
          <w:sz w:val="24"/>
          <w:szCs w:val="24"/>
        </w:rPr>
        <w:t xml:space="preserve">, Heller’s student at the rabbinical seminary in Budapest, and who wrote the first doctorate in the history of Hebrew University under the supervision of Shmuel Klein, was a leader of these trends. He did this, among other things, by way of joining Rivlin who was the head of the society’s folklore division. </w:t>
      </w:r>
      <w:proofErr w:type="spellStart"/>
      <w:r w:rsidR="00414882">
        <w:rPr>
          <w:rStyle w:val="CommentReference"/>
          <w:sz w:val="24"/>
          <w:szCs w:val="24"/>
        </w:rPr>
        <w:t>Patai</w:t>
      </w:r>
      <w:proofErr w:type="spellEnd"/>
      <w:r w:rsidR="00414882">
        <w:rPr>
          <w:rStyle w:val="CommentReference"/>
          <w:sz w:val="24"/>
          <w:szCs w:val="24"/>
        </w:rPr>
        <w:t xml:space="preserve"> received f</w:t>
      </w:r>
      <w:r>
        <w:rPr>
          <w:rStyle w:val="CommentReference"/>
          <w:sz w:val="24"/>
          <w:szCs w:val="24"/>
        </w:rPr>
        <w:t xml:space="preserve">ormal authorization </w:t>
      </w:r>
      <w:r w:rsidR="00414882">
        <w:rPr>
          <w:rStyle w:val="CommentReference"/>
          <w:sz w:val="24"/>
          <w:szCs w:val="24"/>
        </w:rPr>
        <w:t>for the abandonment of</w:t>
      </w:r>
      <w:r>
        <w:rPr>
          <w:rStyle w:val="CommentReference"/>
          <w:sz w:val="24"/>
          <w:szCs w:val="24"/>
        </w:rPr>
        <w:t xml:space="preserve"> Heller’s program </w:t>
      </w:r>
      <w:r w:rsidR="00414882">
        <w:rPr>
          <w:rStyle w:val="CommentReference"/>
          <w:sz w:val="24"/>
          <w:szCs w:val="24"/>
        </w:rPr>
        <w:t xml:space="preserve">in the summer of 1942, when Israel Halperin, an editor of </w:t>
      </w:r>
      <w:r w:rsidR="00414882" w:rsidRPr="00414882">
        <w:rPr>
          <w:rStyle w:val="CommentReference"/>
          <w:i/>
          <w:iCs/>
          <w:sz w:val="24"/>
          <w:szCs w:val="24"/>
        </w:rPr>
        <w:t>Zion</w:t>
      </w:r>
      <w:r w:rsidR="00414882">
        <w:rPr>
          <w:rStyle w:val="CommentReference"/>
          <w:sz w:val="24"/>
          <w:szCs w:val="24"/>
        </w:rPr>
        <w:t xml:space="preserve"> quarterly, rejected an article he had sent him, saying that: “I have the honor of returning his article ‘From the folklore of Moroccan Jews,’ given that </w:t>
      </w:r>
      <w:r w:rsidR="00414882" w:rsidRPr="00414882">
        <w:rPr>
          <w:rStyle w:val="CommentReference"/>
          <w:i/>
          <w:iCs/>
          <w:sz w:val="24"/>
          <w:szCs w:val="24"/>
        </w:rPr>
        <w:t>Zion</w:t>
      </w:r>
      <w:r w:rsidR="00414882">
        <w:rPr>
          <w:rStyle w:val="CommentReference"/>
          <w:sz w:val="24"/>
          <w:szCs w:val="24"/>
        </w:rPr>
        <w:t xml:space="preserve"> quarterly does not feature a folklore section. With its establishment we had the intention of forming a special stage for folklore, but we have failed to do so until now.”</w:t>
      </w:r>
    </w:p>
    <w:p w14:paraId="39481371" w14:textId="1D1EB2F7" w:rsidR="00414882" w:rsidRDefault="00414882" w:rsidP="000703F7">
      <w:pPr>
        <w:ind w:firstLine="0"/>
        <w:jc w:val="both"/>
        <w:rPr>
          <w:rStyle w:val="CommentReference"/>
          <w:sz w:val="24"/>
          <w:szCs w:val="24"/>
        </w:rPr>
      </w:pPr>
    </w:p>
    <w:p w14:paraId="3DC46A33" w14:textId="1A8507F2" w:rsidR="00414882" w:rsidRDefault="00414882" w:rsidP="00B93FC3">
      <w:pPr>
        <w:ind w:firstLine="0"/>
        <w:jc w:val="center"/>
        <w:rPr>
          <w:rStyle w:val="CommentReference"/>
          <w:sz w:val="24"/>
          <w:szCs w:val="24"/>
        </w:rPr>
      </w:pPr>
      <w:r>
        <w:rPr>
          <w:rStyle w:val="CommentReference"/>
          <w:sz w:val="24"/>
          <w:szCs w:val="24"/>
        </w:rPr>
        <w:t>Unraveling the Knot</w:t>
      </w:r>
    </w:p>
    <w:p w14:paraId="7C8E8C21" w14:textId="03A2B731" w:rsidR="00414882" w:rsidRDefault="00414882" w:rsidP="000703F7">
      <w:pPr>
        <w:ind w:firstLine="0"/>
        <w:jc w:val="both"/>
        <w:rPr>
          <w:rStyle w:val="CommentReference"/>
          <w:sz w:val="24"/>
          <w:szCs w:val="24"/>
        </w:rPr>
      </w:pPr>
    </w:p>
    <w:p w14:paraId="185C3763" w14:textId="67680C9D" w:rsidR="00060300" w:rsidRDefault="00414882" w:rsidP="000703F7">
      <w:pPr>
        <w:ind w:firstLine="0"/>
        <w:jc w:val="both"/>
        <w:rPr>
          <w:rStyle w:val="CommentReference"/>
          <w:sz w:val="24"/>
          <w:szCs w:val="24"/>
        </w:rPr>
      </w:pPr>
      <w:r>
        <w:rPr>
          <w:rStyle w:val="CommentReference"/>
          <w:sz w:val="24"/>
          <w:szCs w:val="24"/>
        </w:rPr>
        <w:t xml:space="preserve">With the abandonment of ethnography by the Historical Society, </w:t>
      </w:r>
      <w:r w:rsidR="00060300">
        <w:rPr>
          <w:rStyle w:val="CommentReference"/>
          <w:sz w:val="24"/>
          <w:szCs w:val="24"/>
        </w:rPr>
        <w:t>local ethnographic research reached an impasse. The situation became even more critical when key figure</w:t>
      </w:r>
      <w:r w:rsidR="00B93FC3">
        <w:rPr>
          <w:rStyle w:val="CommentReference"/>
          <w:sz w:val="24"/>
          <w:szCs w:val="24"/>
        </w:rPr>
        <w:t>s</w:t>
      </w:r>
      <w:r w:rsidR="00060300">
        <w:rPr>
          <w:rStyle w:val="CommentReference"/>
          <w:sz w:val="24"/>
          <w:szCs w:val="24"/>
        </w:rPr>
        <w:t xml:space="preserve"> in the field—</w:t>
      </w:r>
    </w:p>
    <w:p w14:paraId="5430E64C" w14:textId="0275FBCB" w:rsidR="004F033C" w:rsidRDefault="00060300" w:rsidP="000703F7">
      <w:pPr>
        <w:ind w:firstLine="0"/>
        <w:jc w:val="both"/>
        <w:rPr>
          <w:rStyle w:val="CommentReference"/>
          <w:sz w:val="24"/>
          <w:szCs w:val="24"/>
        </w:rPr>
      </w:pPr>
      <w:r>
        <w:rPr>
          <w:rStyle w:val="CommentReference"/>
          <w:sz w:val="24"/>
          <w:szCs w:val="24"/>
        </w:rPr>
        <w:t xml:space="preserve">H. B. Bialik, Alter Druyanow, Shmuel Klein, Erich </w:t>
      </w:r>
      <w:proofErr w:type="spellStart"/>
      <w:r>
        <w:rPr>
          <w:rStyle w:val="CommentReference"/>
          <w:sz w:val="24"/>
          <w:szCs w:val="24"/>
        </w:rPr>
        <w:t>Brauer</w:t>
      </w:r>
      <w:proofErr w:type="spellEnd"/>
      <w:r>
        <w:rPr>
          <w:rStyle w:val="CommentReference"/>
          <w:sz w:val="24"/>
          <w:szCs w:val="24"/>
        </w:rPr>
        <w:t xml:space="preserve">, and Robert </w:t>
      </w:r>
      <w:proofErr w:type="spellStart"/>
      <w:r>
        <w:rPr>
          <w:rStyle w:val="CommentReference"/>
          <w:sz w:val="24"/>
          <w:szCs w:val="24"/>
        </w:rPr>
        <w:t>Lachmann</w:t>
      </w:r>
      <w:proofErr w:type="spellEnd"/>
      <w:r>
        <w:rPr>
          <w:rStyle w:val="CommentReference"/>
          <w:sz w:val="24"/>
          <w:szCs w:val="24"/>
        </w:rPr>
        <w:t xml:space="preserve">—passed away. </w:t>
      </w:r>
      <w:r w:rsidR="00162582">
        <w:rPr>
          <w:rStyle w:val="CommentReference"/>
          <w:sz w:val="24"/>
          <w:szCs w:val="24"/>
        </w:rPr>
        <w:t xml:space="preserve">When WWII broke out there were no </w:t>
      </w:r>
      <w:r w:rsidR="00B93FC3">
        <w:rPr>
          <w:rStyle w:val="CommentReference"/>
          <w:sz w:val="24"/>
          <w:szCs w:val="24"/>
        </w:rPr>
        <w:t>agencies</w:t>
      </w:r>
      <w:r w:rsidR="00162582">
        <w:rPr>
          <w:rStyle w:val="CommentReference"/>
          <w:sz w:val="24"/>
          <w:szCs w:val="24"/>
        </w:rPr>
        <w:t xml:space="preserve"> in Palestine that dealt with folklore and ethnography. </w:t>
      </w:r>
      <w:r w:rsidR="00B93FC3">
        <w:rPr>
          <w:rStyle w:val="CommentReference"/>
          <w:sz w:val="24"/>
          <w:szCs w:val="24"/>
        </w:rPr>
        <w:t>T</w:t>
      </w:r>
      <w:r w:rsidR="00B93FC3">
        <w:rPr>
          <w:rStyle w:val="CommentReference"/>
          <w:sz w:val="24"/>
          <w:szCs w:val="24"/>
        </w:rPr>
        <w:t xml:space="preserve">he </w:t>
      </w:r>
      <w:r w:rsidR="00B93FC3">
        <w:rPr>
          <w:rStyle w:val="CommentReference"/>
          <w:sz w:val="24"/>
          <w:szCs w:val="24"/>
        </w:rPr>
        <w:t>d</w:t>
      </w:r>
      <w:r w:rsidR="00162582">
        <w:rPr>
          <w:rStyle w:val="CommentReference"/>
          <w:sz w:val="24"/>
          <w:szCs w:val="24"/>
        </w:rPr>
        <w:t xml:space="preserve">ozens of scholars who continued to work in these fields were not organized, and their work lacked clear direction. The rise of the Nazis; the ceasing of research activity </w:t>
      </w:r>
      <w:r w:rsidR="00182997">
        <w:rPr>
          <w:rStyle w:val="CommentReference"/>
          <w:sz w:val="24"/>
          <w:szCs w:val="24"/>
        </w:rPr>
        <w:t xml:space="preserve">in Germany and later in Austria, including the closing of the seminaries in Breslau and Vienna; and the paralyzing of the Yiddish Scientific Institute’s activity in Vilna as a result of the crushing of Jewish life in Europe—all these brought an end to </w:t>
      </w:r>
      <w:r w:rsidR="00DC7025">
        <w:rPr>
          <w:rStyle w:val="CommentReference"/>
          <w:sz w:val="24"/>
          <w:szCs w:val="24"/>
        </w:rPr>
        <w:t>the study of Jewish folklore on the European continent from the beginning of the nineteen-forties. Heller passed away shortly before the Nazis entered Budapest and the local seminary was closed.</w:t>
      </w:r>
      <w:r w:rsidR="002035E2">
        <w:rPr>
          <w:rStyle w:val="CommentReference"/>
          <w:sz w:val="24"/>
          <w:szCs w:val="24"/>
        </w:rPr>
        <w:t xml:space="preserve"> The</w:t>
      </w:r>
      <w:r w:rsidR="00DC7025">
        <w:rPr>
          <w:rStyle w:val="CommentReference"/>
          <w:sz w:val="24"/>
          <w:szCs w:val="24"/>
        </w:rPr>
        <w:t xml:space="preserve"> destruction of Jewish life in Europe </w:t>
      </w:r>
      <w:r w:rsidR="002035E2">
        <w:rPr>
          <w:rStyle w:val="CommentReference"/>
          <w:sz w:val="24"/>
          <w:szCs w:val="24"/>
        </w:rPr>
        <w:t xml:space="preserve">inevitably </w:t>
      </w:r>
      <w:r w:rsidR="00DC7025">
        <w:rPr>
          <w:rStyle w:val="CommentReference"/>
          <w:sz w:val="24"/>
          <w:szCs w:val="24"/>
        </w:rPr>
        <w:t xml:space="preserve">led to the ethnographic approach </w:t>
      </w:r>
      <w:r w:rsidR="002035E2">
        <w:rPr>
          <w:rStyle w:val="CommentReference"/>
          <w:sz w:val="24"/>
          <w:szCs w:val="24"/>
        </w:rPr>
        <w:t>piloted</w:t>
      </w:r>
      <w:r w:rsidR="002035E2">
        <w:rPr>
          <w:rStyle w:val="CommentReference"/>
          <w:sz w:val="24"/>
          <w:szCs w:val="24"/>
        </w:rPr>
        <w:t xml:space="preserve"> by</w:t>
      </w:r>
      <w:r w:rsidR="00DC7025">
        <w:rPr>
          <w:rStyle w:val="CommentReference"/>
          <w:sz w:val="24"/>
          <w:szCs w:val="24"/>
        </w:rPr>
        <w:t xml:space="preserve"> Grunwald, who right after the Anschluss </w:t>
      </w:r>
      <w:r w:rsidR="00DC7025">
        <w:rPr>
          <w:rStyle w:val="CommentReference"/>
          <w:sz w:val="24"/>
          <w:szCs w:val="24"/>
        </w:rPr>
        <w:lastRenderedPageBreak/>
        <w:t xml:space="preserve">joined his wife and son in Jerusalem. The Yiddish Scientific Society, the hub of Jewish folklore studies in </w:t>
      </w:r>
      <w:r w:rsidR="00EA26FD">
        <w:rPr>
          <w:rStyle w:val="CommentReference"/>
          <w:sz w:val="24"/>
          <w:szCs w:val="24"/>
        </w:rPr>
        <w:t>Eastern</w:t>
      </w:r>
      <w:r w:rsidR="00DC7025">
        <w:rPr>
          <w:rStyle w:val="CommentReference"/>
          <w:sz w:val="24"/>
          <w:szCs w:val="24"/>
        </w:rPr>
        <w:t xml:space="preserve"> Europe between the world wars, was relocated to America. The “Biltmore Plan” (May 1942) </w:t>
      </w:r>
      <w:r w:rsidR="004F033C">
        <w:rPr>
          <w:rStyle w:val="CommentReference"/>
          <w:sz w:val="24"/>
          <w:szCs w:val="24"/>
        </w:rPr>
        <w:t xml:space="preserve">proclaimed that the “problem of the Jews”—in Ahad Ha’am’s words—would be solved by Zionism in the </w:t>
      </w:r>
      <w:r w:rsidR="005F377E">
        <w:rPr>
          <w:rStyle w:val="CommentReference"/>
          <w:sz w:val="24"/>
          <w:szCs w:val="24"/>
        </w:rPr>
        <w:t>Land of Israel</w:t>
      </w:r>
      <w:r w:rsidR="004F033C">
        <w:rPr>
          <w:rStyle w:val="CommentReference"/>
          <w:sz w:val="24"/>
          <w:szCs w:val="24"/>
        </w:rPr>
        <w:t xml:space="preserve"> by way of a Jewish nation state (defined in the plan as “commonwealth”). Amid the destruction, Heller’s program seemed like a vis</w:t>
      </w:r>
      <w:r w:rsidR="002035E2">
        <w:rPr>
          <w:rStyle w:val="CommentReference"/>
          <w:sz w:val="24"/>
          <w:szCs w:val="24"/>
        </w:rPr>
        <w:t>i</w:t>
      </w:r>
      <w:r w:rsidR="004F033C">
        <w:rPr>
          <w:rStyle w:val="CommentReference"/>
          <w:sz w:val="24"/>
          <w:szCs w:val="24"/>
        </w:rPr>
        <w:t xml:space="preserve">on from another world, which related to an irrelevant situation and employed approaches that were now appropriated by German scholars committed to the </w:t>
      </w:r>
      <w:r w:rsidR="002035E2">
        <w:rPr>
          <w:rStyle w:val="CommentReference"/>
          <w:sz w:val="24"/>
          <w:szCs w:val="24"/>
        </w:rPr>
        <w:t>concepts</w:t>
      </w:r>
      <w:r w:rsidR="004F033C">
        <w:rPr>
          <w:rStyle w:val="CommentReference"/>
          <w:sz w:val="24"/>
          <w:szCs w:val="24"/>
        </w:rPr>
        <w:t xml:space="preserve"> of </w:t>
      </w:r>
      <w:r w:rsidR="002035E2">
        <w:rPr>
          <w:rStyle w:val="CommentReference"/>
          <w:sz w:val="24"/>
          <w:szCs w:val="24"/>
        </w:rPr>
        <w:t>“</w:t>
      </w:r>
      <w:r w:rsidR="004F033C">
        <w:rPr>
          <w:rStyle w:val="CommentReference"/>
          <w:sz w:val="24"/>
          <w:szCs w:val="24"/>
        </w:rPr>
        <w:t>blood and earth.”</w:t>
      </w:r>
    </w:p>
    <w:p w14:paraId="39CF27CE" w14:textId="73D153E9" w:rsidR="00680041" w:rsidRDefault="004F033C" w:rsidP="000703F7">
      <w:pPr>
        <w:ind w:firstLine="0"/>
        <w:jc w:val="both"/>
        <w:rPr>
          <w:rStyle w:val="CommentReference"/>
          <w:sz w:val="24"/>
          <w:szCs w:val="24"/>
        </w:rPr>
      </w:pPr>
      <w:r>
        <w:rPr>
          <w:rStyle w:val="CommentReference"/>
          <w:sz w:val="24"/>
          <w:szCs w:val="24"/>
        </w:rPr>
        <w:tab/>
      </w:r>
      <w:proofErr w:type="spellStart"/>
      <w:r>
        <w:rPr>
          <w:rStyle w:val="CommentReference"/>
          <w:sz w:val="24"/>
          <w:szCs w:val="24"/>
        </w:rPr>
        <w:t>Dinberg’s</w:t>
      </w:r>
      <w:proofErr w:type="spellEnd"/>
      <w:r>
        <w:rPr>
          <w:rStyle w:val="CommentReference"/>
          <w:sz w:val="24"/>
          <w:szCs w:val="24"/>
        </w:rPr>
        <w:t xml:space="preserve"> society was driven by processes in </w:t>
      </w:r>
      <w:r w:rsidR="00EA26FD">
        <w:rPr>
          <w:rStyle w:val="CommentReference"/>
          <w:sz w:val="24"/>
          <w:szCs w:val="24"/>
        </w:rPr>
        <w:t>Eastern</w:t>
      </w:r>
      <w:r w:rsidR="00301D39">
        <w:rPr>
          <w:rStyle w:val="CommentReference"/>
          <w:sz w:val="24"/>
          <w:szCs w:val="24"/>
        </w:rPr>
        <w:t xml:space="preserve"> Europe and its ethnographic division was in touch with collectors and institutions in Europe. As a result, </w:t>
      </w:r>
      <w:r w:rsidR="00DA0271">
        <w:rPr>
          <w:rStyle w:val="CommentReference"/>
          <w:sz w:val="24"/>
          <w:szCs w:val="24"/>
        </w:rPr>
        <w:t>in light of the news of what was occurring in Europe, one could have ostensibly “return</w:t>
      </w:r>
      <w:r w:rsidR="002035E2">
        <w:rPr>
          <w:rStyle w:val="CommentReference"/>
          <w:sz w:val="24"/>
          <w:szCs w:val="24"/>
        </w:rPr>
        <w:t>ed</w:t>
      </w:r>
      <w:r w:rsidR="00DA0271">
        <w:rPr>
          <w:rStyle w:val="CommentReference"/>
          <w:sz w:val="24"/>
          <w:szCs w:val="24"/>
        </w:rPr>
        <w:t xml:space="preserve"> to Herder,” to focus on the local territory and on folk expressions created in the Hebrew language, and to establish a new world while ignoring the ruins of the old world. However, as mentioned, none of this happened. On the contrary, from within the ruin</w:t>
      </w:r>
      <w:r w:rsidR="002035E2">
        <w:rPr>
          <w:rStyle w:val="CommentReference"/>
          <w:sz w:val="24"/>
          <w:szCs w:val="24"/>
        </w:rPr>
        <w:t>s,</w:t>
      </w:r>
      <w:r w:rsidR="00DA0271">
        <w:rPr>
          <w:rStyle w:val="CommentReference"/>
          <w:sz w:val="24"/>
          <w:szCs w:val="24"/>
        </w:rPr>
        <w:t xml:space="preserve"> a folkloristics grew that dealt with diasporic territories and with languages used in them. Like in Shapira’s case, folklore scholars in Palestine drew their research positions from the wells of Jewish folkloristics that were abundant </w:t>
      </w:r>
      <w:r w:rsidR="00C616B6">
        <w:rPr>
          <w:rStyle w:val="CommentReference"/>
          <w:sz w:val="24"/>
          <w:szCs w:val="24"/>
        </w:rPr>
        <w:t xml:space="preserve">during the fifty years that preceded their work; they continued to copy and translate the many </w:t>
      </w:r>
      <w:r w:rsidR="002035E2">
        <w:rPr>
          <w:rStyle w:val="CommentReference"/>
          <w:sz w:val="24"/>
          <w:szCs w:val="24"/>
        </w:rPr>
        <w:t>(and often contradictory)</w:t>
      </w:r>
      <w:r w:rsidR="002035E2">
        <w:rPr>
          <w:rStyle w:val="CommentReference"/>
          <w:sz w:val="24"/>
          <w:szCs w:val="24"/>
        </w:rPr>
        <w:t xml:space="preserve"> </w:t>
      </w:r>
      <w:r w:rsidR="00C616B6">
        <w:rPr>
          <w:rStyle w:val="CommentReference"/>
          <w:sz w:val="24"/>
          <w:szCs w:val="24"/>
        </w:rPr>
        <w:t>approaches that crystallized in Europe while responding to the dramatic shifts in the lives of Jews at the time; the destruction of European Jewry, Zionism</w:t>
      </w:r>
      <w:r w:rsidR="002035E2">
        <w:rPr>
          <w:rStyle w:val="CommentReference"/>
          <w:sz w:val="24"/>
          <w:szCs w:val="24"/>
        </w:rPr>
        <w:t>’s focus</w:t>
      </w:r>
      <w:r w:rsidR="00C616B6">
        <w:rPr>
          <w:rStyle w:val="CommentReference"/>
          <w:sz w:val="24"/>
          <w:szCs w:val="24"/>
        </w:rPr>
        <w:t xml:space="preserve"> on a</w:t>
      </w:r>
      <w:r w:rsidR="00C9582F">
        <w:rPr>
          <w:rStyle w:val="CommentReference"/>
          <w:sz w:val="24"/>
          <w:szCs w:val="24"/>
        </w:rPr>
        <w:t>n</w:t>
      </w:r>
      <w:r w:rsidR="00C616B6">
        <w:rPr>
          <w:rStyle w:val="CommentReference"/>
          <w:sz w:val="24"/>
          <w:szCs w:val="24"/>
        </w:rPr>
        <w:t xml:space="preserve"> Eretz</w:t>
      </w:r>
      <w:r w:rsidR="00EA26FD">
        <w:rPr>
          <w:rStyle w:val="CommentReference"/>
          <w:sz w:val="24"/>
          <w:szCs w:val="24"/>
        </w:rPr>
        <w:t xml:space="preserve"> </w:t>
      </w:r>
      <w:r w:rsidR="00C616B6">
        <w:rPr>
          <w:rStyle w:val="CommentReference"/>
          <w:sz w:val="24"/>
          <w:szCs w:val="24"/>
        </w:rPr>
        <w:t xml:space="preserve">Israel territorial alternative in which Hebrew is the official language, and the transference of Jews from Arab countries to Israel. Tensions and contradictions soon surfaced, which were manifested in the conflicts between </w:t>
      </w:r>
      <w:r w:rsidR="007E2B4E">
        <w:rPr>
          <w:rStyle w:val="CommentReference"/>
          <w:sz w:val="24"/>
          <w:szCs w:val="24"/>
        </w:rPr>
        <w:t>research approaches that pointed to varying relationships within the triangle: folkloristics-diaspora-land (Israel). Give</w:t>
      </w:r>
      <w:r w:rsidR="00C9582F">
        <w:rPr>
          <w:rStyle w:val="CommentReference"/>
          <w:sz w:val="24"/>
          <w:szCs w:val="24"/>
        </w:rPr>
        <w:t>n</w:t>
      </w:r>
      <w:r w:rsidR="007E2B4E">
        <w:rPr>
          <w:rStyle w:val="CommentReference"/>
          <w:sz w:val="24"/>
          <w:szCs w:val="24"/>
        </w:rPr>
        <w:t xml:space="preserve"> that the folkloristics that developed in </w:t>
      </w:r>
      <w:r w:rsidR="00C9582F">
        <w:rPr>
          <w:rStyle w:val="CommentReference"/>
          <w:sz w:val="24"/>
          <w:szCs w:val="24"/>
        </w:rPr>
        <w:t>Palestine</w:t>
      </w:r>
      <w:r w:rsidR="007E2B4E">
        <w:rPr>
          <w:rStyle w:val="CommentReference"/>
          <w:sz w:val="24"/>
          <w:szCs w:val="24"/>
        </w:rPr>
        <w:t xml:space="preserve"> in the nineteen-forties translated folkloristic perceptions formulated in the previous century in Europe, the identity of the Jewish “</w:t>
      </w:r>
      <w:proofErr w:type="spellStart"/>
      <w:r w:rsidR="007E2B4E">
        <w:rPr>
          <w:rStyle w:val="CommentReference"/>
          <w:sz w:val="24"/>
          <w:szCs w:val="24"/>
        </w:rPr>
        <w:t>folkgeist</w:t>
      </w:r>
      <w:proofErr w:type="spellEnd"/>
      <w:r w:rsidR="007E2B4E">
        <w:rPr>
          <w:rStyle w:val="CommentReference"/>
          <w:sz w:val="24"/>
          <w:szCs w:val="24"/>
        </w:rPr>
        <w:t>” in the new circumstances (</w:t>
      </w:r>
      <w:r w:rsidR="00C9582F">
        <w:rPr>
          <w:rStyle w:val="CommentReference"/>
          <w:sz w:val="24"/>
          <w:szCs w:val="24"/>
        </w:rPr>
        <w:t>ostensibly</w:t>
      </w:r>
      <w:r w:rsidR="007E2B4E">
        <w:rPr>
          <w:rStyle w:val="CommentReference"/>
          <w:sz w:val="24"/>
          <w:szCs w:val="24"/>
        </w:rPr>
        <w:t xml:space="preserve">) </w:t>
      </w:r>
      <w:r w:rsidR="00680041">
        <w:rPr>
          <w:rStyle w:val="CommentReference"/>
          <w:sz w:val="24"/>
          <w:szCs w:val="24"/>
        </w:rPr>
        <w:t xml:space="preserve">positioned Jewish folkloristics </w:t>
      </w:r>
      <w:r w:rsidR="00C9582F">
        <w:rPr>
          <w:rStyle w:val="CommentReference"/>
          <w:sz w:val="24"/>
          <w:szCs w:val="24"/>
        </w:rPr>
        <w:t>in terms of</w:t>
      </w:r>
      <w:r w:rsidR="00680041">
        <w:rPr>
          <w:rStyle w:val="CommentReference"/>
          <w:sz w:val="24"/>
          <w:szCs w:val="24"/>
        </w:rPr>
        <w:t xml:space="preserve"> the Hebrew language or the Eretz Israel territory as a translation of the “diasporic” Jewish folkloristics which was based on language (mainly Yiddish, as part of the non-Zionist or semi-Zionist national ideologies) or on territory (like in the case of Grunwald who strived for emancipation).</w:t>
      </w:r>
    </w:p>
    <w:p w14:paraId="145A872E" w14:textId="052A0432" w:rsidR="00414882" w:rsidRDefault="00680041" w:rsidP="000703F7">
      <w:pPr>
        <w:ind w:firstLine="0"/>
        <w:jc w:val="both"/>
        <w:rPr>
          <w:rStyle w:val="CommentReference"/>
          <w:sz w:val="24"/>
          <w:szCs w:val="24"/>
        </w:rPr>
      </w:pPr>
      <w:r>
        <w:rPr>
          <w:rStyle w:val="CommentReference"/>
          <w:sz w:val="24"/>
          <w:szCs w:val="24"/>
        </w:rPr>
        <w:tab/>
      </w:r>
      <w:r w:rsidR="00DA0271">
        <w:rPr>
          <w:rStyle w:val="CommentReference"/>
          <w:sz w:val="24"/>
          <w:szCs w:val="24"/>
        </w:rPr>
        <w:t xml:space="preserve"> </w:t>
      </w:r>
      <w:r w:rsidR="006F42B1">
        <w:rPr>
          <w:rStyle w:val="CommentReference"/>
          <w:sz w:val="24"/>
          <w:szCs w:val="24"/>
        </w:rPr>
        <w:t xml:space="preserve">Consideration of the research routines at the basis of Zionist folkloristics in the forties shows that there was no inherent contradiction in the intersection between folklore studies and Zionism, two “ideological” terms that always existed in some form of combination. In fact, my </w:t>
      </w:r>
      <w:r w:rsidR="006F42B1">
        <w:rPr>
          <w:rStyle w:val="CommentReference"/>
          <w:sz w:val="24"/>
          <w:szCs w:val="24"/>
        </w:rPr>
        <w:lastRenderedPageBreak/>
        <w:t xml:space="preserve">findings </w:t>
      </w:r>
      <w:r w:rsidR="00205B6B">
        <w:rPr>
          <w:rStyle w:val="CommentReference"/>
          <w:sz w:val="24"/>
          <w:szCs w:val="24"/>
        </w:rPr>
        <w:t>contradict approaches that emphasize the ostensibly imminent relationship between folklore and nationalism. The fact that the building of the Zionist nation was not founded on folklore studies, unlike, for instance, Germany, Finland, and Ireland, is not unusual: the premise that folklore is unequivocally related to nationalism ignores its part in nurturing regional (sub-national) identities and multi-cultural (</w:t>
      </w:r>
      <w:r w:rsidR="00BD5E3A">
        <w:rPr>
          <w:rStyle w:val="CommentReference"/>
          <w:sz w:val="24"/>
          <w:szCs w:val="24"/>
        </w:rPr>
        <w:t>a-national</w:t>
      </w:r>
      <w:r w:rsidR="00205B6B">
        <w:rPr>
          <w:rStyle w:val="CommentReference"/>
          <w:sz w:val="24"/>
          <w:szCs w:val="24"/>
        </w:rPr>
        <w:t xml:space="preserve">) perceptions. Likewise, </w:t>
      </w:r>
      <w:r w:rsidR="002462D5">
        <w:rPr>
          <w:rStyle w:val="CommentReference"/>
          <w:sz w:val="24"/>
          <w:szCs w:val="24"/>
        </w:rPr>
        <w:t>one can point to “failures” or malfunctions in recruiting folklore studies for nation building: the folklore in France or Belgium was associated with regional concepts and did not contribute to nation building, and in Franco’s Spain folklore was in the way of “enemy.”</w:t>
      </w:r>
      <w:r w:rsidR="002103D5">
        <w:rPr>
          <w:rStyle w:val="CommentReference"/>
          <w:sz w:val="24"/>
          <w:szCs w:val="24"/>
        </w:rPr>
        <w:t xml:space="preserve"> In contrast, already at the end of the nineteenth century, folklore studies appeared as a comparative framework transcending cultures, languages, and places, as we saw in the reference to Friedrich </w:t>
      </w:r>
      <w:r w:rsidR="00BD5E3A">
        <w:rPr>
          <w:rStyle w:val="CommentReference"/>
          <w:sz w:val="24"/>
          <w:szCs w:val="24"/>
        </w:rPr>
        <w:t>K</w:t>
      </w:r>
      <w:r w:rsidR="002103D5">
        <w:rPr>
          <w:rStyle w:val="CommentReference"/>
          <w:sz w:val="24"/>
          <w:szCs w:val="24"/>
        </w:rPr>
        <w:t>rauss and in colonialist and imperialist contexts.</w:t>
      </w:r>
    </w:p>
    <w:p w14:paraId="4B421854" w14:textId="37EFB12E" w:rsidR="002D51AB" w:rsidRPr="003956A8" w:rsidRDefault="002103D5" w:rsidP="00D8413E">
      <w:pPr>
        <w:ind w:firstLine="0"/>
        <w:jc w:val="both"/>
      </w:pPr>
      <w:r>
        <w:rPr>
          <w:rStyle w:val="CommentReference"/>
          <w:sz w:val="24"/>
          <w:szCs w:val="24"/>
        </w:rPr>
        <w:tab/>
      </w:r>
      <w:r w:rsidR="00BD5E3A">
        <w:rPr>
          <w:rStyle w:val="CommentReference"/>
          <w:sz w:val="24"/>
          <w:szCs w:val="24"/>
        </w:rPr>
        <w:t>The</w:t>
      </w:r>
      <w:r>
        <w:rPr>
          <w:rStyle w:val="CommentReference"/>
          <w:sz w:val="24"/>
          <w:szCs w:val="24"/>
        </w:rPr>
        <w:t xml:space="preserve"> criticism on recruiting folklore for the benefit of nationalism </w:t>
      </w:r>
      <w:r w:rsidR="009228CE">
        <w:rPr>
          <w:rStyle w:val="CommentReference"/>
          <w:sz w:val="24"/>
          <w:szCs w:val="24"/>
        </w:rPr>
        <w:t>was joined by different processes both in American folkloristics and German folkloristics and its coping with the field’s Nazi past. This trend continued with the establishment of European ethnology at the end of the nineteen</w:t>
      </w:r>
      <w:r w:rsidR="00EA26FD">
        <w:rPr>
          <w:rStyle w:val="CommentReference"/>
          <w:sz w:val="24"/>
          <w:szCs w:val="24"/>
        </w:rPr>
        <w:t>-</w:t>
      </w:r>
      <w:r w:rsidR="009228CE">
        <w:rPr>
          <w:rStyle w:val="CommentReference"/>
          <w:sz w:val="24"/>
          <w:szCs w:val="24"/>
        </w:rPr>
        <w:t xml:space="preserve">sixties in Sweden and France, and </w:t>
      </w:r>
      <w:r w:rsidR="00821892">
        <w:rPr>
          <w:rStyle w:val="CommentReference"/>
          <w:sz w:val="24"/>
          <w:szCs w:val="24"/>
        </w:rPr>
        <w:t xml:space="preserve">was </w:t>
      </w:r>
      <w:r w:rsidR="009228CE">
        <w:rPr>
          <w:rStyle w:val="CommentReference"/>
          <w:sz w:val="24"/>
          <w:szCs w:val="24"/>
        </w:rPr>
        <w:t xml:space="preserve">later adopted in the </w:t>
      </w:r>
      <w:proofErr w:type="spellStart"/>
      <w:r w:rsidR="009228CE" w:rsidRPr="00BD5E3A">
        <w:rPr>
          <w:rStyle w:val="CommentReference"/>
          <w:i/>
          <w:iCs/>
          <w:sz w:val="24"/>
          <w:szCs w:val="24"/>
        </w:rPr>
        <w:t>Volkskunde</w:t>
      </w:r>
      <w:proofErr w:type="spellEnd"/>
      <w:r w:rsidR="009228CE">
        <w:rPr>
          <w:rStyle w:val="CommentReference"/>
          <w:sz w:val="24"/>
          <w:szCs w:val="24"/>
        </w:rPr>
        <w:t xml:space="preserve"> departments in Germany and Austria, as well as study and research programs in academic departments and research institutes in </w:t>
      </w:r>
      <w:r w:rsidR="00821892">
        <w:rPr>
          <w:rStyle w:val="CommentReference"/>
          <w:sz w:val="24"/>
          <w:szCs w:val="24"/>
        </w:rPr>
        <w:t>other</w:t>
      </w:r>
      <w:r w:rsidR="009228CE">
        <w:rPr>
          <w:rStyle w:val="CommentReference"/>
          <w:sz w:val="24"/>
          <w:szCs w:val="24"/>
        </w:rPr>
        <w:t xml:space="preserve"> countries as a discipline that was based on post-nationalist ethnographic concepts that were presented as a substitute for national folklore. </w:t>
      </w:r>
      <w:r w:rsidR="00274CC8">
        <w:rPr>
          <w:rStyle w:val="CommentReference"/>
          <w:sz w:val="24"/>
          <w:szCs w:val="24"/>
        </w:rPr>
        <w:t>However, this dichotomic worldview is problematic: in a comprehensive review of processes leading to the institutionaliz</w:t>
      </w:r>
      <w:r w:rsidR="00821892">
        <w:rPr>
          <w:rStyle w:val="CommentReference"/>
          <w:sz w:val="24"/>
          <w:szCs w:val="24"/>
        </w:rPr>
        <w:t xml:space="preserve">ing </w:t>
      </w:r>
      <w:r w:rsidR="00274CC8">
        <w:rPr>
          <w:rStyle w:val="CommentReference"/>
          <w:sz w:val="24"/>
          <w:szCs w:val="24"/>
        </w:rPr>
        <w:t xml:space="preserve">of folklore (mainly in Europe), Bjarne Rogen demonstrates that the study of folklore crystallized in different contexts that deviate from </w:t>
      </w:r>
      <w:r w:rsidR="00E31E28">
        <w:rPr>
          <w:rStyle w:val="CommentReference"/>
          <w:sz w:val="24"/>
          <w:szCs w:val="24"/>
        </w:rPr>
        <w:t>nationalism and frequently contradict it. Moreover, the shift to European (post-national) ethnography does not guarantee the dismissal of essentialist terms from the research discourse. Similarly, the identification of Jewish folklore in Israel with ethnicity and not with “the nation” is “</w:t>
      </w:r>
      <w:r w:rsidR="00821892">
        <w:rPr>
          <w:rStyle w:val="CommentReference"/>
          <w:sz w:val="24"/>
          <w:szCs w:val="24"/>
        </w:rPr>
        <w:t>un</w:t>
      </w:r>
      <w:r w:rsidR="00E31E28">
        <w:rPr>
          <w:rStyle w:val="CommentReference"/>
          <w:sz w:val="24"/>
          <w:szCs w:val="24"/>
        </w:rPr>
        <w:t>natural” or lack</w:t>
      </w:r>
      <w:r w:rsidR="00821892">
        <w:rPr>
          <w:rStyle w:val="CommentReference"/>
          <w:sz w:val="24"/>
          <w:szCs w:val="24"/>
        </w:rPr>
        <w:t>s</w:t>
      </w:r>
      <w:r w:rsidR="00E31E28">
        <w:rPr>
          <w:rStyle w:val="CommentReference"/>
          <w:sz w:val="24"/>
          <w:szCs w:val="24"/>
        </w:rPr>
        <w:t xml:space="preserve"> essentialism. </w:t>
      </w:r>
      <w:r w:rsidR="00821892">
        <w:rPr>
          <w:rStyle w:val="CommentReference"/>
          <w:sz w:val="24"/>
          <w:szCs w:val="24"/>
        </w:rPr>
        <w:t>Conscripting</w:t>
      </w:r>
      <w:r w:rsidR="00E31E28">
        <w:rPr>
          <w:rStyle w:val="CommentReference"/>
          <w:sz w:val="24"/>
          <w:szCs w:val="24"/>
        </w:rPr>
        <w:t xml:space="preserve"> folklore studies for the benefit of the various versions of Zionism is examined here in concrete terms, without being tempted to outline a chronology of anticipated failure. This while focusing on the division into two </w:t>
      </w:r>
      <w:r w:rsidR="008171C2">
        <w:rPr>
          <w:rStyle w:val="CommentReference"/>
          <w:sz w:val="24"/>
          <w:szCs w:val="24"/>
        </w:rPr>
        <w:t xml:space="preserve">Zionist folkloristic camps, a particularly fertile schism for a broad understanding of Jewish folkloristics. This fissure will be explained next by way of following in the footsteps of a limited number of figures </w:t>
      </w:r>
      <w:r w:rsidR="007E2102">
        <w:rPr>
          <w:rStyle w:val="CommentReference"/>
          <w:sz w:val="24"/>
          <w:szCs w:val="24"/>
        </w:rPr>
        <w:t>and in accordance</w:t>
      </w:r>
      <w:r w:rsidR="008171C2">
        <w:rPr>
          <w:rStyle w:val="CommentReference"/>
          <w:sz w:val="24"/>
          <w:szCs w:val="24"/>
        </w:rPr>
        <w:t xml:space="preserve"> with the ethnographic-historical approach employed here, which seeks out the way in which key terms—“land,” “diaspora,” and “</w:t>
      </w:r>
      <w:r w:rsidR="00821892">
        <w:rPr>
          <w:rStyle w:val="CommentReference"/>
          <w:sz w:val="24"/>
          <w:szCs w:val="24"/>
        </w:rPr>
        <w:t>f</w:t>
      </w:r>
      <w:r w:rsidR="008171C2">
        <w:rPr>
          <w:rStyle w:val="CommentReference"/>
          <w:sz w:val="24"/>
          <w:szCs w:val="24"/>
        </w:rPr>
        <w:t>olklore”—</w:t>
      </w:r>
      <w:r w:rsidR="00821892">
        <w:rPr>
          <w:rStyle w:val="CommentReference"/>
          <w:sz w:val="24"/>
          <w:szCs w:val="24"/>
        </w:rPr>
        <w:t>were</w:t>
      </w:r>
      <w:r w:rsidR="008171C2">
        <w:rPr>
          <w:rStyle w:val="CommentReference"/>
          <w:sz w:val="24"/>
          <w:szCs w:val="24"/>
        </w:rPr>
        <w:t xml:space="preserve"> organized in different ways in a particularly dramatic period.</w:t>
      </w:r>
    </w:p>
    <w:sectPr w:rsidR="002D51AB" w:rsidRPr="003956A8">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lizabeth Zauderer" w:date="2019-07-10T04:55:00Z" w:initials="EZ">
    <w:p w14:paraId="594C20DB" w14:textId="4022548C" w:rsidR="00E92CBC" w:rsidRDefault="00E92CBC">
      <w:pPr>
        <w:pStyle w:val="CommentText"/>
      </w:pPr>
      <w:r>
        <w:rPr>
          <w:rStyle w:val="CommentReference"/>
        </w:rPr>
        <w:annotationRef/>
      </w:r>
      <w:r>
        <w:t>Is camp deliberate here to glimpse the rivalry? Otherwise, perhaps “group” is better.</w:t>
      </w:r>
    </w:p>
  </w:comment>
  <w:comment w:id="1" w:author="Elizabeth Zauderer" w:date="2019-07-10T05:55:00Z" w:initials="EZ">
    <w:p w14:paraId="758F7290" w14:textId="6C52DECF" w:rsidR="00E92CBC" w:rsidRDefault="00E92CBC">
      <w:pPr>
        <w:pStyle w:val="CommentText"/>
      </w:pPr>
      <w:r>
        <w:rPr>
          <w:rStyle w:val="CommentReference"/>
        </w:rPr>
        <w:annotationRef/>
      </w:r>
      <w:r>
        <w:t>Cultural or social? I sense something missing here – for clarity...</w:t>
      </w:r>
    </w:p>
  </w:comment>
  <w:comment w:id="2" w:author="Elizabeth Zauderer" w:date="2019-07-10T05:40:00Z" w:initials="EZ">
    <w:p w14:paraId="171E961E" w14:textId="31A1F0C7" w:rsidR="00E92CBC" w:rsidRDefault="00E92CBC">
      <w:pPr>
        <w:pStyle w:val="CommentText"/>
      </w:pPr>
      <w:r>
        <w:rPr>
          <w:rStyle w:val="CommentReference"/>
        </w:rPr>
        <w:annotationRef/>
      </w:r>
      <w:r>
        <w:t>I am not sure I understood what you mean here – the groups of immigrants were fragments of their communities in the diaspora, or the arrival of communities was dispersed (over time)</w:t>
      </w:r>
    </w:p>
  </w:comment>
  <w:comment w:id="3" w:author="Elizabeth Zauderer" w:date="2019-07-10T06:18:00Z" w:initials="EZ">
    <w:p w14:paraId="52BE6BF4" w14:textId="21A6303A" w:rsidR="00E92CBC" w:rsidRDefault="00E92CBC">
      <w:pPr>
        <w:pStyle w:val="CommentText"/>
      </w:pPr>
      <w:r>
        <w:rPr>
          <w:rStyle w:val="CommentReference"/>
        </w:rPr>
        <w:annotationRef/>
      </w:r>
      <w:r>
        <w:t>I find this redundant – perhaps consider deleting</w:t>
      </w:r>
    </w:p>
  </w:comment>
  <w:comment w:id="4" w:author="Elizabeth Zauderer" w:date="2019-07-10T07:22:00Z" w:initials="EZ">
    <w:p w14:paraId="36248480" w14:textId="2E051DFC" w:rsidR="00E92CBC" w:rsidRDefault="00E92CBC">
      <w:pPr>
        <w:pStyle w:val="CommentText"/>
      </w:pPr>
      <w:r>
        <w:rPr>
          <w:rStyle w:val="CommentReference"/>
        </w:rPr>
        <w:annotationRef/>
      </w:r>
      <w:r>
        <w:t xml:space="preserve">Existence? </w:t>
      </w:r>
    </w:p>
  </w:comment>
  <w:comment w:id="5" w:author="Elizabeth Zauderer" w:date="2019-07-10T07:15:00Z" w:initials="EZ">
    <w:p w14:paraId="51D30CAA" w14:textId="1A423A6F" w:rsidR="00E92CBC" w:rsidRDefault="00E92CBC">
      <w:pPr>
        <w:pStyle w:val="CommentText"/>
      </w:pPr>
      <w:r>
        <w:rPr>
          <w:rStyle w:val="CommentReference"/>
        </w:rPr>
        <w:annotationRef/>
      </w:r>
      <w:r>
        <w:t xml:space="preserve">Attaining knowledge? Generating knowledge? </w:t>
      </w:r>
    </w:p>
  </w:comment>
  <w:comment w:id="6" w:author="Elizabeth Zauderer" w:date="2019-07-10T07:34:00Z" w:initials="EZ">
    <w:p w14:paraId="18523228" w14:textId="14220839" w:rsidR="00E92CBC" w:rsidRDefault="00E92CBC">
      <w:pPr>
        <w:pStyle w:val="CommentText"/>
      </w:pPr>
      <w:r>
        <w:rPr>
          <w:rStyle w:val="CommentReference"/>
        </w:rPr>
        <w:annotationRef/>
      </w:r>
      <w:r>
        <w:t>You may prefer the more idiomatic “Like father, like son.”</w:t>
      </w:r>
    </w:p>
  </w:comment>
  <w:comment w:id="7" w:author="Elizabeth Zauderer" w:date="2019-07-10T07:50:00Z" w:initials="EZ">
    <w:p w14:paraId="1E33B1DF" w14:textId="403B7514" w:rsidR="00E92CBC" w:rsidRDefault="00E92CBC">
      <w:pPr>
        <w:pStyle w:val="CommentText"/>
        <w:rPr>
          <w:rtl/>
        </w:rPr>
      </w:pPr>
      <w:r>
        <w:rPr>
          <w:rStyle w:val="CommentReference"/>
        </w:rPr>
        <w:annotationRef/>
      </w:r>
    </w:p>
  </w:comment>
  <w:comment w:id="8" w:author="Elizabeth Zauderer" w:date="2019-07-10T07:59:00Z" w:initials="EZ">
    <w:p w14:paraId="5110E2E5" w14:textId="4BEF16B9" w:rsidR="00E92CBC" w:rsidRDefault="00E92CBC">
      <w:pPr>
        <w:pStyle w:val="CommentText"/>
      </w:pPr>
      <w:r>
        <w:rPr>
          <w:rStyle w:val="CommentReference"/>
        </w:rPr>
        <w:annotationRef/>
      </w:r>
      <w:r>
        <w:t>I searched but could not find an official translation for this</w:t>
      </w:r>
    </w:p>
  </w:comment>
  <w:comment w:id="9" w:author="Elizabeth Zauderer" w:date="2019-07-10T08:03:00Z" w:initials="EZ">
    <w:p w14:paraId="47FDBB8B" w14:textId="144C54C2" w:rsidR="00E92CBC" w:rsidRDefault="00E92CBC">
      <w:pPr>
        <w:pStyle w:val="CommentText"/>
      </w:pPr>
      <w:r>
        <w:rPr>
          <w:rStyle w:val="CommentReference"/>
        </w:rPr>
        <w:annotationRef/>
      </w:r>
      <w:r>
        <w:t>I am not clear as what you want to insert here?</w:t>
      </w:r>
    </w:p>
  </w:comment>
  <w:comment w:id="10" w:author="Elizabeth Zauderer" w:date="2019-07-10T09:53:00Z" w:initials="EZ">
    <w:p w14:paraId="1AE8CB69" w14:textId="6FD03416" w:rsidR="00E92CBC" w:rsidRDefault="00E92CBC">
      <w:pPr>
        <w:pStyle w:val="CommentText"/>
      </w:pPr>
      <w:r>
        <w:rPr>
          <w:rStyle w:val="CommentReference"/>
        </w:rPr>
        <w:annotationRef/>
      </w:r>
    </w:p>
  </w:comment>
  <w:comment w:id="11" w:author="Elizabeth Zauderer" w:date="2019-07-10T09:33:00Z" w:initials="EZ">
    <w:p w14:paraId="4F46C7E2" w14:textId="736DCFB5" w:rsidR="00E92CBC" w:rsidRDefault="00E92CBC">
      <w:pPr>
        <w:pStyle w:val="CommentText"/>
      </w:pPr>
      <w:r>
        <w:rPr>
          <w:rStyle w:val="CommentReference"/>
        </w:rPr>
        <w:annotationRef/>
      </w:r>
      <w:r>
        <w:t xml:space="preserve">Is this the correct meaning – or do you mean that by processes of assimilation, these customs will disappear. </w:t>
      </w:r>
    </w:p>
  </w:comment>
  <w:comment w:id="12" w:author="Elizabeth Zauderer" w:date="2019-07-10T09:36:00Z" w:initials="EZ">
    <w:p w14:paraId="631CED00" w14:textId="77777777" w:rsidR="00E92CBC" w:rsidRDefault="00E92CBC">
      <w:pPr>
        <w:pStyle w:val="CommentText"/>
      </w:pPr>
      <w:r>
        <w:rPr>
          <w:rStyle w:val="CommentReference"/>
        </w:rPr>
        <w:annotationRef/>
      </w:r>
      <w:r>
        <w:t xml:space="preserve">Again, I am not clear on the meaning here. </w:t>
      </w:r>
    </w:p>
    <w:p w14:paraId="358C8ACE" w14:textId="38DF21B5" w:rsidR="00E92CBC" w:rsidRDefault="00E92CBC">
      <w:pPr>
        <w:pStyle w:val="CommentText"/>
      </w:pPr>
    </w:p>
  </w:comment>
  <w:comment w:id="13" w:author="Elizabeth Zauderer" w:date="2019-07-10T09:52:00Z" w:initials="EZ">
    <w:p w14:paraId="5D4308E7" w14:textId="77777777" w:rsidR="00E92CBC" w:rsidRDefault="00E92CBC" w:rsidP="008624AC">
      <w:pPr>
        <w:pStyle w:val="CommentText"/>
      </w:pPr>
      <w:r>
        <w:rPr>
          <w:rStyle w:val="CommentReference"/>
        </w:rPr>
        <w:annotationRef/>
      </w:r>
      <w:r>
        <w:t>Or did you mean pertaining to the Yishuv?</w:t>
      </w:r>
    </w:p>
    <w:p w14:paraId="3F8B15A9" w14:textId="55CAB9B4" w:rsidR="00E92CBC" w:rsidRDefault="00E92CBC">
      <w:pPr>
        <w:pStyle w:val="CommentText"/>
      </w:pPr>
    </w:p>
  </w:comment>
  <w:comment w:id="14" w:author="Elizabeth Zauderer" w:date="2019-07-10T10:47:00Z" w:initials="EZ">
    <w:p w14:paraId="6BE98332" w14:textId="470B3588" w:rsidR="00E92CBC" w:rsidRDefault="00E92CBC">
      <w:pPr>
        <w:pStyle w:val="CommentText"/>
      </w:pPr>
      <w:r>
        <w:rPr>
          <w:rStyle w:val="CommentReference"/>
        </w:rPr>
        <w:annotationRef/>
      </w:r>
      <w:r>
        <w:t xml:space="preserve">Do you mean the relocation of the folkloristic processes? I am confused here or of individuals?  </w:t>
      </w:r>
    </w:p>
  </w:comment>
  <w:comment w:id="15" w:author="Elizabeth Zauderer" w:date="2019-07-10T10:25:00Z" w:initials="EZ">
    <w:p w14:paraId="1BEF9A7A" w14:textId="2AE431BA" w:rsidR="00E92CBC" w:rsidRDefault="00E92CBC">
      <w:pPr>
        <w:pStyle w:val="CommentText"/>
      </w:pPr>
      <w:r>
        <w:rPr>
          <w:rStyle w:val="CommentReference"/>
        </w:rPr>
        <w:annotationRef/>
      </w:r>
      <w:r>
        <w:t>Reclaiming Johann...?</w:t>
      </w:r>
    </w:p>
  </w:comment>
  <w:comment w:id="16" w:author="Elizabeth Zauderer" w:date="2019-07-10T12:08:00Z" w:initials="EZ">
    <w:p w14:paraId="2B67D1CB" w14:textId="373366F8" w:rsidR="00E92CBC" w:rsidRDefault="00E92CBC">
      <w:pPr>
        <w:pStyle w:val="CommentText"/>
      </w:pPr>
      <w:r>
        <w:rPr>
          <w:rStyle w:val="CommentReference"/>
        </w:rPr>
        <w:annotationRef/>
      </w:r>
      <w:r>
        <w:t xml:space="preserve">I am not sure how you want to translate </w:t>
      </w:r>
      <w:proofErr w:type="spellStart"/>
      <w:r>
        <w:t>eretz</w:t>
      </w:r>
      <w:proofErr w:type="spellEnd"/>
      <w:r>
        <w:t xml:space="preserve"> Israel – pre-state? </w:t>
      </w:r>
    </w:p>
  </w:comment>
  <w:comment w:id="17" w:author="Elizabeth Zauderer" w:date="2019-07-10T12:13:00Z" w:initials="EZ">
    <w:p w14:paraId="4AA57C89" w14:textId="1335C4AB" w:rsidR="00E92CBC" w:rsidRDefault="00E92CBC">
      <w:pPr>
        <w:pStyle w:val="CommentText"/>
      </w:pPr>
      <w:r>
        <w:rPr>
          <w:rStyle w:val="CommentReference"/>
        </w:rPr>
        <w:annotationRef/>
      </w:r>
      <w:r>
        <w:t>To?</w:t>
      </w:r>
    </w:p>
  </w:comment>
  <w:comment w:id="18" w:author="Elizabeth Zauderer" w:date="2019-07-10T13:19:00Z" w:initials="EZ">
    <w:p w14:paraId="062DA3C0" w14:textId="4B4071CF" w:rsidR="00E92CBC" w:rsidRDefault="00E92CBC">
      <w:pPr>
        <w:pStyle w:val="CommentText"/>
      </w:pPr>
      <w:r>
        <w:rPr>
          <w:rStyle w:val="CommentReference"/>
        </w:rPr>
        <w:annotationRef/>
      </w:r>
      <w:r>
        <w:t xml:space="preserve">The Midas of Greek mythology? </w:t>
      </w:r>
    </w:p>
  </w:comment>
  <w:comment w:id="20" w:author="Elizabeth Zauderer" w:date="2019-07-10T13:29:00Z" w:initials="EZ">
    <w:p w14:paraId="59691528" w14:textId="04CFBF4B" w:rsidR="00E92CBC" w:rsidRDefault="00E92CBC">
      <w:pPr>
        <w:pStyle w:val="CommentText"/>
      </w:pPr>
      <w:r>
        <w:rPr>
          <w:rStyle w:val="CommentReference"/>
        </w:rPr>
        <w:annotationRef/>
      </w:r>
      <w:r>
        <w:t xml:space="preserve">Do you mean the work done at these sites? </w:t>
      </w:r>
    </w:p>
  </w:comment>
  <w:comment w:id="21" w:author="Elizabeth Zauderer" w:date="2019-07-10T13:56:00Z" w:initials="EZ">
    <w:p w14:paraId="40FD27B5" w14:textId="69F2B644" w:rsidR="00E92CBC" w:rsidRDefault="00E92CBC">
      <w:pPr>
        <w:pStyle w:val="CommentText"/>
      </w:pPr>
      <w:r>
        <w:rPr>
          <w:rStyle w:val="CommentReference"/>
        </w:rPr>
        <w:annotationRef/>
      </w:r>
      <w:r>
        <w:t>Or do you mean, did not belong in Europe?</w:t>
      </w:r>
    </w:p>
  </w:comment>
  <w:comment w:id="22" w:author="Elizabeth Zauderer" w:date="2019-07-10T14:16:00Z" w:initials="EZ">
    <w:p w14:paraId="18D125EA" w14:textId="098F7F72" w:rsidR="00E92CBC" w:rsidRDefault="00E92CBC">
      <w:pPr>
        <w:pStyle w:val="CommentText"/>
      </w:pPr>
      <w:r>
        <w:rPr>
          <w:rStyle w:val="CommentReference"/>
        </w:rPr>
        <w:annotationRef/>
      </w:r>
      <w:r>
        <w:t>The word “race” or as a concept?</w:t>
      </w:r>
    </w:p>
  </w:comment>
  <w:comment w:id="23" w:author="Elizabeth Zauderer" w:date="2019-07-10T14:34:00Z" w:initials="EZ">
    <w:p w14:paraId="2DBFE77D" w14:textId="186BB68D" w:rsidR="00E92CBC" w:rsidRDefault="00E92CBC">
      <w:pPr>
        <w:pStyle w:val="CommentText"/>
      </w:pPr>
      <w:r>
        <w:rPr>
          <w:rStyle w:val="CommentReference"/>
        </w:rPr>
        <w:annotationRef/>
      </w:r>
      <w:r>
        <w:t>Cultural nation, nation based on culture, nationality based on cultural expression?</w:t>
      </w:r>
    </w:p>
  </w:comment>
  <w:comment w:id="24" w:author="Elizabeth Zauderer" w:date="2019-07-10T14:43:00Z" w:initials="EZ">
    <w:p w14:paraId="0E06215B" w14:textId="4EDB9D7F" w:rsidR="00E92CBC" w:rsidRDefault="00E92CBC">
      <w:pPr>
        <w:pStyle w:val="CommentText"/>
      </w:pPr>
      <w:r>
        <w:rPr>
          <w:rStyle w:val="CommentReference"/>
        </w:rPr>
        <w:annotationRef/>
      </w:r>
      <w:r>
        <w:t>In your paper you use “metonymy” (which I like)</w:t>
      </w:r>
    </w:p>
  </w:comment>
  <w:comment w:id="25" w:author="Elizabeth Zauderer" w:date="2019-07-10T14:49:00Z" w:initials="EZ">
    <w:p w14:paraId="2EAC2A7D" w14:textId="41E86FBE" w:rsidR="00E92CBC" w:rsidRDefault="00E92CBC">
      <w:pPr>
        <w:pStyle w:val="CommentText"/>
      </w:pPr>
      <w:r>
        <w:rPr>
          <w:rStyle w:val="CommentReference"/>
        </w:rPr>
        <w:annotationRef/>
      </w:r>
      <w:r>
        <w:t xml:space="preserve">You are referring to the </w:t>
      </w:r>
      <w:proofErr w:type="spellStart"/>
      <w:r>
        <w:t>Yiddishist</w:t>
      </w:r>
      <w:proofErr w:type="spellEnd"/>
      <w:r>
        <w:t xml:space="preserve"> movement yes?</w:t>
      </w:r>
    </w:p>
  </w:comment>
  <w:comment w:id="26" w:author="Elizabeth Zauderer" w:date="2019-07-10T14:59:00Z" w:initials="EZ">
    <w:p w14:paraId="416C9249" w14:textId="77777777" w:rsidR="00E92CBC" w:rsidRDefault="00E92CBC">
      <w:pPr>
        <w:pStyle w:val="CommentText"/>
      </w:pPr>
      <w:r>
        <w:rPr>
          <w:rStyle w:val="CommentReference"/>
        </w:rPr>
        <w:annotationRef/>
      </w:r>
      <w:r>
        <w:t xml:space="preserve">Yes? not Vilna? </w:t>
      </w:r>
    </w:p>
    <w:p w14:paraId="6BA22DF3" w14:textId="2BADB103" w:rsidR="00E92CBC" w:rsidRDefault="00E92CBC">
      <w:pPr>
        <w:pStyle w:val="CommentText"/>
      </w:pPr>
    </w:p>
  </w:comment>
  <w:comment w:id="27" w:author="Elizabeth Zauderer" w:date="2019-07-10T15:12:00Z" w:initials="EZ">
    <w:p w14:paraId="7766546F" w14:textId="4B68B97C" w:rsidR="00E92CBC" w:rsidRDefault="00E92CBC">
      <w:pPr>
        <w:pStyle w:val="CommentText"/>
      </w:pPr>
      <w:r>
        <w:rPr>
          <w:rStyle w:val="CommentReference"/>
        </w:rPr>
        <w:annotationRef/>
      </w:r>
      <w:r>
        <w:t xml:space="preserve">Are you referring the Jewish </w:t>
      </w:r>
      <w:proofErr w:type="gramStart"/>
      <w:r>
        <w:t>Historical...</w:t>
      </w:r>
      <w:proofErr w:type="gramEnd"/>
    </w:p>
  </w:comment>
  <w:comment w:id="28" w:author="Elizabeth Zauderer" w:date="2019-07-10T15:36:00Z" w:initials="EZ">
    <w:p w14:paraId="3FADD4D4" w14:textId="64A6F4FD" w:rsidR="00E92CBC" w:rsidRDefault="00E92CBC">
      <w:pPr>
        <w:pStyle w:val="CommentText"/>
      </w:pPr>
      <w:r>
        <w:rPr>
          <w:rStyle w:val="CommentReference"/>
        </w:rPr>
        <w:annotationRef/>
      </w:r>
      <w:r>
        <w:t xml:space="preserve">Yes? </w:t>
      </w:r>
    </w:p>
  </w:comment>
  <w:comment w:id="29" w:author="Elizabeth Zauderer" w:date="2019-07-10T15:41:00Z" w:initials="EZ">
    <w:p w14:paraId="2BE3544D" w14:textId="76664FEE" w:rsidR="00E92CBC" w:rsidRDefault="00E92CBC">
      <w:pPr>
        <w:pStyle w:val="CommentText"/>
      </w:pPr>
      <w:r>
        <w:rPr>
          <w:rStyle w:val="CommentReference"/>
        </w:rPr>
        <w:annotationRef/>
      </w:r>
      <w:r>
        <w:t>Questions of identity?</w:t>
      </w:r>
    </w:p>
  </w:comment>
  <w:comment w:id="30" w:author="Elizabeth Zauderer" w:date="2019-07-10T15:42:00Z" w:initials="EZ">
    <w:p w14:paraId="3B4C2F3A" w14:textId="30A39BFF" w:rsidR="00E92CBC" w:rsidRDefault="00E92CBC">
      <w:pPr>
        <w:pStyle w:val="CommentText"/>
      </w:pPr>
      <w:r>
        <w:rPr>
          <w:rStyle w:val="CommentReference"/>
        </w:rPr>
        <w:annotationRef/>
      </w:r>
      <w:r>
        <w:t xml:space="preserve">The Orient? </w:t>
      </w:r>
    </w:p>
  </w:comment>
  <w:comment w:id="31" w:author="Elizabeth Zauderer" w:date="2019-07-10T15:44:00Z" w:initials="EZ">
    <w:p w14:paraId="6C13CD2F" w14:textId="5567EC4C" w:rsidR="00E92CBC" w:rsidRDefault="00E92CBC">
      <w:pPr>
        <w:pStyle w:val="CommentText"/>
      </w:pPr>
      <w:r>
        <w:rPr>
          <w:rStyle w:val="CommentReference"/>
        </w:rPr>
        <w:annotationRef/>
      </w:r>
      <w:r>
        <w:t>Studies? An interest in Jewish folklore?</w:t>
      </w:r>
    </w:p>
  </w:comment>
  <w:comment w:id="32" w:author="Elizabeth Zauderer" w:date="2019-07-10T15:55:00Z" w:initials="EZ">
    <w:p w14:paraId="6BE95CA1" w14:textId="31365D50" w:rsidR="00E92CBC" w:rsidRDefault="00E92CBC">
      <w:pPr>
        <w:pStyle w:val="CommentText"/>
      </w:pPr>
      <w:r>
        <w:rPr>
          <w:rStyle w:val="CommentReference"/>
        </w:rPr>
        <w:annotationRef/>
      </w:r>
      <w:r>
        <w:t xml:space="preserve">Through? </w:t>
      </w:r>
    </w:p>
  </w:comment>
  <w:comment w:id="33" w:author="Elizabeth Zauderer" w:date="2019-07-10T16:13:00Z" w:initials="EZ">
    <w:p w14:paraId="51ED7EBB" w14:textId="3C26E90D" w:rsidR="003A0782" w:rsidRDefault="003A0782">
      <w:pPr>
        <w:pStyle w:val="CommentText"/>
      </w:pPr>
      <w:r>
        <w:rPr>
          <w:rStyle w:val="CommentReference"/>
        </w:rPr>
        <w:annotationRef/>
      </w:r>
      <w:r>
        <w:t>I did my best here. Hard to understand his meaning...</w:t>
      </w:r>
    </w:p>
  </w:comment>
  <w:comment w:id="34" w:author="Elizabeth Zauderer" w:date="2019-07-10T16:28:00Z" w:initials="EZ">
    <w:p w14:paraId="3353CA36" w14:textId="7F23670D" w:rsidR="00CD29F7" w:rsidRDefault="00CD29F7">
      <w:pPr>
        <w:pStyle w:val="CommentText"/>
      </w:pPr>
      <w:r>
        <w:rPr>
          <w:rStyle w:val="CommentReference"/>
        </w:rPr>
        <w:annotationRef/>
      </w:r>
      <w:r>
        <w:t>Not certain I understand – he supported them, or they based their work on his?</w:t>
      </w:r>
    </w:p>
  </w:comment>
  <w:comment w:id="35" w:author="Elizabeth Zauderer" w:date="2019-07-10T16:30:00Z" w:initials="EZ">
    <w:p w14:paraId="0BFE11E9" w14:textId="3F3FA23F" w:rsidR="00CD29F7" w:rsidRDefault="00CD29F7">
      <w:pPr>
        <w:pStyle w:val="CommentText"/>
      </w:pPr>
      <w:r>
        <w:rPr>
          <w:rStyle w:val="CommentReference"/>
        </w:rPr>
        <w:annotationRef/>
      </w:r>
      <w:r>
        <w:t xml:space="preserve">Perhaps, unapologetic? </w:t>
      </w:r>
    </w:p>
  </w:comment>
  <w:comment w:id="36" w:author="Elizabeth Zauderer" w:date="2019-07-10T17:10:00Z" w:initials="EZ">
    <w:p w14:paraId="4632636A" w14:textId="0BA589A2" w:rsidR="00BC1D2F" w:rsidRDefault="00BC1D2F">
      <w:pPr>
        <w:pStyle w:val="CommentText"/>
      </w:pPr>
      <w:r>
        <w:rPr>
          <w:rStyle w:val="CommentReference"/>
        </w:rPr>
        <w:annotationRef/>
      </w:r>
      <w:r>
        <w:t>I could not find the historical name – now the department of African and .... studies.</w:t>
      </w:r>
    </w:p>
  </w:comment>
  <w:comment w:id="37" w:author="Elizabeth Zauderer" w:date="2019-07-10T17:18:00Z" w:initials="EZ">
    <w:p w14:paraId="5E913EEE" w14:textId="042E5716" w:rsidR="00745CFE" w:rsidRDefault="00745CFE">
      <w:pPr>
        <w:pStyle w:val="CommentText"/>
      </w:pPr>
      <w:r>
        <w:rPr>
          <w:rStyle w:val="CommentReference"/>
        </w:rPr>
        <w:annotationRef/>
      </w:r>
      <w:r>
        <w:t>Again, I could not find the historical name</w:t>
      </w:r>
    </w:p>
  </w:comment>
  <w:comment w:id="38" w:author="Elizabeth Zauderer" w:date="2019-07-10T17:33:00Z" w:initials="EZ">
    <w:p w14:paraId="4FA08DD1" w14:textId="04EB236D" w:rsidR="000B2704" w:rsidRDefault="000B2704">
      <w:pPr>
        <w:pStyle w:val="CommentText"/>
      </w:pPr>
      <w:r>
        <w:rPr>
          <w:rStyle w:val="CommentReference"/>
        </w:rPr>
        <w:annotationRef/>
      </w:r>
      <w:r>
        <w:t>Sorry, could not find the name</w:t>
      </w:r>
    </w:p>
  </w:comment>
  <w:comment w:id="39" w:author="Elizabeth Zauderer" w:date="2019-07-10T17:33:00Z" w:initials="EZ">
    <w:p w14:paraId="7427020E" w14:textId="4F93DC68" w:rsidR="000B2704" w:rsidRDefault="000B2704">
      <w:pPr>
        <w:pStyle w:val="CommentText"/>
      </w:pPr>
      <w:r>
        <w:rPr>
          <w:rStyle w:val="CommentReference"/>
        </w:rPr>
        <w:annotationRef/>
      </w:r>
      <w:r>
        <w:t xml:space="preserve">Methodology? </w:t>
      </w:r>
    </w:p>
  </w:comment>
  <w:comment w:id="40" w:author="Elizabeth Zauderer" w:date="2019-07-10T17:33:00Z" w:initials="EZ">
    <w:p w14:paraId="6E91A06A" w14:textId="77777777" w:rsidR="00A52683" w:rsidRDefault="00A52683" w:rsidP="00A52683">
      <w:pPr>
        <w:pStyle w:val="CommentText"/>
      </w:pPr>
      <w:r>
        <w:rPr>
          <w:rStyle w:val="CommentReference"/>
        </w:rPr>
        <w:annotationRef/>
      </w:r>
      <w:r>
        <w:t>Sorry, could not find the name</w:t>
      </w:r>
    </w:p>
  </w:comment>
  <w:comment w:id="41" w:author="Elizabeth Zauderer" w:date="2019-07-10T17:38:00Z" w:initials="EZ">
    <w:p w14:paraId="59E787E4" w14:textId="42089855" w:rsidR="00A52683" w:rsidRDefault="00A52683">
      <w:pPr>
        <w:pStyle w:val="CommentText"/>
      </w:pPr>
      <w:r>
        <w:rPr>
          <w:rStyle w:val="CommentReference"/>
        </w:rPr>
        <w:annotationRef/>
      </w:r>
      <w:r>
        <w:t xml:space="preserve">Which he knew would be established... or upon its establishment in Jerusalem? </w:t>
      </w:r>
    </w:p>
  </w:comment>
  <w:comment w:id="42" w:author="Elizabeth Zauderer" w:date="2019-07-10T17:33:00Z" w:initials="EZ">
    <w:p w14:paraId="5FCEB818" w14:textId="77777777" w:rsidR="008F4230" w:rsidRDefault="008F4230" w:rsidP="008F4230">
      <w:pPr>
        <w:pStyle w:val="CommentText"/>
      </w:pPr>
      <w:r>
        <w:rPr>
          <w:rStyle w:val="CommentReference"/>
        </w:rPr>
        <w:annotationRef/>
      </w:r>
      <w:r>
        <w:t>Sorry, could not find the name</w:t>
      </w:r>
    </w:p>
  </w:comment>
  <w:comment w:id="43" w:author="Elizabeth Zauderer" w:date="2019-07-10T17:52:00Z" w:initials="EZ">
    <w:p w14:paraId="3CE4C4C5" w14:textId="2BF10E1E" w:rsidR="008E7DFE" w:rsidRDefault="008E7DFE">
      <w:pPr>
        <w:pStyle w:val="CommentText"/>
      </w:pPr>
      <w:r>
        <w:rPr>
          <w:rStyle w:val="CommentReference"/>
        </w:rPr>
        <w:annotationRef/>
      </w:r>
      <w:r>
        <w:t xml:space="preserve">Yes? </w:t>
      </w:r>
    </w:p>
  </w:comment>
  <w:comment w:id="44" w:author="Elizabeth Zauderer" w:date="2019-07-10T17:56:00Z" w:initials="EZ">
    <w:p w14:paraId="3070EEE6" w14:textId="35D474DB" w:rsidR="008E7DFE" w:rsidRDefault="008E7DFE">
      <w:pPr>
        <w:pStyle w:val="CommentText"/>
      </w:pPr>
      <w:r>
        <w:rPr>
          <w:rStyle w:val="CommentReference"/>
        </w:rPr>
        <w:annotationRef/>
      </w:r>
      <w:r>
        <w:t>This seems redundant</w:t>
      </w:r>
    </w:p>
  </w:comment>
  <w:comment w:id="45" w:author="Elizabeth Zauderer" w:date="2019-07-10T18:26:00Z" w:initials="EZ">
    <w:p w14:paraId="32A2E44A" w14:textId="6613EF55" w:rsidR="00273BF3" w:rsidRDefault="00273BF3">
      <w:pPr>
        <w:pStyle w:val="CommentText"/>
      </w:pPr>
      <w:r>
        <w:rPr>
          <w:rStyle w:val="CommentReference"/>
        </w:rPr>
        <w:annotationRef/>
      </w:r>
      <w:r>
        <w:t xml:space="preserve">I am finding this confusing – I hope I got it right. </w:t>
      </w:r>
    </w:p>
  </w:comment>
  <w:comment w:id="46" w:author="Elizabeth Zauderer" w:date="2019-07-10T17:33:00Z" w:initials="EZ">
    <w:p w14:paraId="4787E324" w14:textId="77777777" w:rsidR="008F4230" w:rsidRDefault="008F4230" w:rsidP="008F4230">
      <w:pPr>
        <w:pStyle w:val="CommentText"/>
      </w:pPr>
      <w:r>
        <w:rPr>
          <w:rStyle w:val="CommentReference"/>
        </w:rPr>
        <w:annotationRef/>
      </w:r>
      <w:r>
        <w:t>Sorry, could not find the name</w:t>
      </w:r>
    </w:p>
  </w:comment>
  <w:comment w:id="47" w:author="Elizabeth Zauderer" w:date="2019-07-10T18:49:00Z" w:initials="EZ">
    <w:p w14:paraId="572E00CC" w14:textId="5B50F1F8" w:rsidR="00D8413E" w:rsidRDefault="00D8413E">
      <w:pPr>
        <w:pStyle w:val="CommentText"/>
      </w:pPr>
      <w:r>
        <w:rPr>
          <w:rStyle w:val="CommentReference"/>
        </w:rPr>
        <w:annotationRef/>
      </w:r>
      <w:r>
        <w:t xml:space="preserve">Is this the ‘division’? </w:t>
      </w:r>
    </w:p>
  </w:comment>
  <w:comment w:id="48" w:author="Elizabeth Zauderer" w:date="2019-07-11T07:57:00Z" w:initials="EZ">
    <w:p w14:paraId="7786402E" w14:textId="71D02CB6" w:rsidR="00FB560C" w:rsidRDefault="00FB560C">
      <w:pPr>
        <w:pStyle w:val="CommentText"/>
      </w:pPr>
      <w:r>
        <w:rPr>
          <w:rStyle w:val="CommentReference"/>
        </w:rPr>
        <w:annotationRef/>
      </w:r>
      <w:r>
        <w:t>Collaborated with?</w:t>
      </w:r>
    </w:p>
  </w:comment>
  <w:comment w:id="49" w:author="Elizabeth Zauderer" w:date="2019-07-11T07:59:00Z" w:initials="EZ">
    <w:p w14:paraId="2F062CBF" w14:textId="4968C482" w:rsidR="00F41AB5" w:rsidRDefault="00F41AB5">
      <w:pPr>
        <w:pStyle w:val="CommentText"/>
      </w:pPr>
      <w:r>
        <w:rPr>
          <w:rStyle w:val="CommentReference"/>
        </w:rPr>
        <w:annotationRef/>
      </w:r>
      <w:r>
        <w:t xml:space="preserve">Do you mean a practical methodology?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4C20DB" w15:done="0"/>
  <w15:commentEx w15:paraId="758F7290" w15:done="0"/>
  <w15:commentEx w15:paraId="171E961E" w15:done="0"/>
  <w15:commentEx w15:paraId="52BE6BF4" w15:done="0"/>
  <w15:commentEx w15:paraId="36248480" w15:done="0"/>
  <w15:commentEx w15:paraId="51D30CAA" w15:done="0"/>
  <w15:commentEx w15:paraId="18523228" w15:done="0"/>
  <w15:commentEx w15:paraId="1E33B1DF" w15:done="0"/>
  <w15:commentEx w15:paraId="5110E2E5" w15:done="0"/>
  <w15:commentEx w15:paraId="47FDBB8B" w15:done="0"/>
  <w15:commentEx w15:paraId="1AE8CB69" w15:done="0"/>
  <w15:commentEx w15:paraId="4F46C7E2" w15:done="0"/>
  <w15:commentEx w15:paraId="358C8ACE" w15:done="0"/>
  <w15:commentEx w15:paraId="3F8B15A9" w15:done="0"/>
  <w15:commentEx w15:paraId="6BE98332" w15:done="0"/>
  <w15:commentEx w15:paraId="1BEF9A7A" w15:done="0"/>
  <w15:commentEx w15:paraId="2B67D1CB" w15:done="0"/>
  <w15:commentEx w15:paraId="4AA57C89" w15:done="0"/>
  <w15:commentEx w15:paraId="062DA3C0" w15:done="0"/>
  <w15:commentEx w15:paraId="59691528" w15:done="0"/>
  <w15:commentEx w15:paraId="40FD27B5" w15:done="0"/>
  <w15:commentEx w15:paraId="18D125EA" w15:done="0"/>
  <w15:commentEx w15:paraId="2DBFE77D" w15:done="0"/>
  <w15:commentEx w15:paraId="0E06215B" w15:done="0"/>
  <w15:commentEx w15:paraId="2EAC2A7D" w15:done="0"/>
  <w15:commentEx w15:paraId="6BA22DF3" w15:done="0"/>
  <w15:commentEx w15:paraId="7766546F" w15:done="0"/>
  <w15:commentEx w15:paraId="3FADD4D4" w15:done="0"/>
  <w15:commentEx w15:paraId="2BE3544D" w15:done="0"/>
  <w15:commentEx w15:paraId="3B4C2F3A" w15:done="0"/>
  <w15:commentEx w15:paraId="6C13CD2F" w15:done="0"/>
  <w15:commentEx w15:paraId="6BE95CA1" w15:done="0"/>
  <w15:commentEx w15:paraId="51ED7EBB" w15:done="0"/>
  <w15:commentEx w15:paraId="3353CA36" w15:done="0"/>
  <w15:commentEx w15:paraId="0BFE11E9" w15:done="0"/>
  <w15:commentEx w15:paraId="4632636A" w15:done="0"/>
  <w15:commentEx w15:paraId="5E913EEE" w15:done="0"/>
  <w15:commentEx w15:paraId="4FA08DD1" w15:done="0"/>
  <w15:commentEx w15:paraId="7427020E" w15:done="0"/>
  <w15:commentEx w15:paraId="6E91A06A" w15:done="0"/>
  <w15:commentEx w15:paraId="59E787E4" w15:done="0"/>
  <w15:commentEx w15:paraId="5FCEB818" w15:done="0"/>
  <w15:commentEx w15:paraId="3CE4C4C5" w15:done="0"/>
  <w15:commentEx w15:paraId="3070EEE6" w15:done="0"/>
  <w15:commentEx w15:paraId="32A2E44A" w15:done="0"/>
  <w15:commentEx w15:paraId="4787E324" w15:done="0"/>
  <w15:commentEx w15:paraId="572E00CC" w15:done="0"/>
  <w15:commentEx w15:paraId="7786402E" w15:done="0"/>
  <w15:commentEx w15:paraId="2F062C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4C20DB" w16cid:durableId="20CFEE51"/>
  <w16cid:commentId w16cid:paraId="758F7290" w16cid:durableId="20CFFC64"/>
  <w16cid:commentId w16cid:paraId="171E961E" w16cid:durableId="20CFF8B6"/>
  <w16cid:commentId w16cid:paraId="52BE6BF4" w16cid:durableId="20D001C1"/>
  <w16cid:commentId w16cid:paraId="36248480" w16cid:durableId="20D010D2"/>
  <w16cid:commentId w16cid:paraId="51D30CAA" w16cid:durableId="20D00EF9"/>
  <w16cid:commentId w16cid:paraId="18523228" w16cid:durableId="20D0138C"/>
  <w16cid:commentId w16cid:paraId="1E33B1DF" w16cid:durableId="20D01748"/>
  <w16cid:commentId w16cid:paraId="5110E2E5" w16cid:durableId="20D01948"/>
  <w16cid:commentId w16cid:paraId="47FDBB8B" w16cid:durableId="20D01A69"/>
  <w16cid:commentId w16cid:paraId="1AE8CB69" w16cid:durableId="20D03418"/>
  <w16cid:commentId w16cid:paraId="4F46C7E2" w16cid:durableId="20D02F58"/>
  <w16cid:commentId w16cid:paraId="358C8ACE" w16cid:durableId="20D03024"/>
  <w16cid:commentId w16cid:paraId="3F8B15A9" w16cid:durableId="20D033EC"/>
  <w16cid:commentId w16cid:paraId="6BE98332" w16cid:durableId="20D040CF"/>
  <w16cid:commentId w16cid:paraId="1BEF9A7A" w16cid:durableId="20D03B8C"/>
  <w16cid:commentId w16cid:paraId="2B67D1CB" w16cid:durableId="20D053BA"/>
  <w16cid:commentId w16cid:paraId="4AA57C89" w16cid:durableId="20D054E9"/>
  <w16cid:commentId w16cid:paraId="062DA3C0" w16cid:durableId="20D0646A"/>
  <w16cid:commentId w16cid:paraId="59691528" w16cid:durableId="20D066C8"/>
  <w16cid:commentId w16cid:paraId="40FD27B5" w16cid:durableId="20D06D1D"/>
  <w16cid:commentId w16cid:paraId="18D125EA" w16cid:durableId="20D071DA"/>
  <w16cid:commentId w16cid:paraId="2DBFE77D" w16cid:durableId="20D075EF"/>
  <w16cid:commentId w16cid:paraId="0E06215B" w16cid:durableId="20D07801"/>
  <w16cid:commentId w16cid:paraId="2EAC2A7D" w16cid:durableId="20D07972"/>
  <w16cid:commentId w16cid:paraId="6BA22DF3" w16cid:durableId="20D07BE1"/>
  <w16cid:commentId w16cid:paraId="7766546F" w16cid:durableId="20D07ECA"/>
  <w16cid:commentId w16cid:paraId="3FADD4D4" w16cid:durableId="20D08477"/>
  <w16cid:commentId w16cid:paraId="2BE3544D" w16cid:durableId="20D0858C"/>
  <w16cid:commentId w16cid:paraId="3B4C2F3A" w16cid:durableId="20D085EA"/>
  <w16cid:commentId w16cid:paraId="6C13CD2F" w16cid:durableId="20D08645"/>
  <w16cid:commentId w16cid:paraId="6BE95CA1" w16cid:durableId="20D088DF"/>
  <w16cid:commentId w16cid:paraId="51ED7EBB" w16cid:durableId="20D08D28"/>
  <w16cid:commentId w16cid:paraId="3353CA36" w16cid:durableId="20D090AB"/>
  <w16cid:commentId w16cid:paraId="0BFE11E9" w16cid:durableId="20D0912C"/>
  <w16cid:commentId w16cid:paraId="5E913EEE" w16cid:durableId="20D09C5E"/>
  <w16cid:commentId w16cid:paraId="4FA08DD1" w16cid:durableId="20D09FCC"/>
  <w16cid:commentId w16cid:paraId="7427020E" w16cid:durableId="20D0A007"/>
  <w16cid:commentId w16cid:paraId="6E91A06A" w16cid:durableId="20D1694D"/>
  <w16cid:commentId w16cid:paraId="59E787E4" w16cid:durableId="20D0A0FD"/>
  <w16cid:commentId w16cid:paraId="5FCEB818" w16cid:durableId="20D1694F"/>
  <w16cid:commentId w16cid:paraId="3CE4C4C5" w16cid:durableId="20D0A463"/>
  <w16cid:commentId w16cid:paraId="3070EEE6" w16cid:durableId="20D0A544"/>
  <w16cid:commentId w16cid:paraId="32A2E44A" w16cid:durableId="20D0AC5E"/>
  <w16cid:commentId w16cid:paraId="4787E324" w16cid:durableId="20D16953"/>
  <w16cid:commentId w16cid:paraId="572E00CC" w16cid:durableId="20D0B1C8"/>
  <w16cid:commentId w16cid:paraId="7786402E" w16cid:durableId="20D16A75"/>
  <w16cid:commentId w16cid:paraId="2F062CBF" w16cid:durableId="20D16A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A8143" w14:textId="77777777" w:rsidR="00477960" w:rsidRDefault="00477960" w:rsidP="007C5B22">
      <w:pPr>
        <w:spacing w:line="240" w:lineRule="auto"/>
      </w:pPr>
      <w:r>
        <w:separator/>
      </w:r>
    </w:p>
  </w:endnote>
  <w:endnote w:type="continuationSeparator" w:id="0">
    <w:p w14:paraId="173D9E9F" w14:textId="77777777" w:rsidR="00477960" w:rsidRDefault="00477960" w:rsidP="007C5B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B9519" w14:textId="77777777" w:rsidR="00477960" w:rsidRDefault="00477960" w:rsidP="007C5B22">
      <w:pPr>
        <w:spacing w:line="240" w:lineRule="auto"/>
      </w:pPr>
      <w:r>
        <w:separator/>
      </w:r>
    </w:p>
  </w:footnote>
  <w:footnote w:type="continuationSeparator" w:id="0">
    <w:p w14:paraId="19B9E1D3" w14:textId="77777777" w:rsidR="00477960" w:rsidRDefault="00477960" w:rsidP="007C5B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4935393"/>
      <w:docPartObj>
        <w:docPartGallery w:val="Page Numbers (Top of Page)"/>
        <w:docPartUnique/>
      </w:docPartObj>
    </w:sdtPr>
    <w:sdtEndPr>
      <w:rPr>
        <w:noProof/>
      </w:rPr>
    </w:sdtEndPr>
    <w:sdtContent>
      <w:p w14:paraId="195DAB6B" w14:textId="5F1478D0" w:rsidR="00E92CBC" w:rsidRDefault="00E92CB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8B3226B" w14:textId="77777777" w:rsidR="00E92CBC" w:rsidRDefault="00E92CB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5F"/>
    <w:rsid w:val="00002D1F"/>
    <w:rsid w:val="0000399E"/>
    <w:rsid w:val="00003BCB"/>
    <w:rsid w:val="0001184C"/>
    <w:rsid w:val="00014312"/>
    <w:rsid w:val="000234C4"/>
    <w:rsid w:val="00025692"/>
    <w:rsid w:val="00026834"/>
    <w:rsid w:val="0002733E"/>
    <w:rsid w:val="00027911"/>
    <w:rsid w:val="00027EE0"/>
    <w:rsid w:val="00031F49"/>
    <w:rsid w:val="00037A07"/>
    <w:rsid w:val="00041BF7"/>
    <w:rsid w:val="00046716"/>
    <w:rsid w:val="00057935"/>
    <w:rsid w:val="00060300"/>
    <w:rsid w:val="0006222A"/>
    <w:rsid w:val="0006465E"/>
    <w:rsid w:val="000646F1"/>
    <w:rsid w:val="000703F7"/>
    <w:rsid w:val="00071624"/>
    <w:rsid w:val="00072630"/>
    <w:rsid w:val="000758BD"/>
    <w:rsid w:val="00076CA7"/>
    <w:rsid w:val="00077B6F"/>
    <w:rsid w:val="00081DEF"/>
    <w:rsid w:val="00084E21"/>
    <w:rsid w:val="00085557"/>
    <w:rsid w:val="000864A9"/>
    <w:rsid w:val="000958E0"/>
    <w:rsid w:val="000970F4"/>
    <w:rsid w:val="000A0C86"/>
    <w:rsid w:val="000A44EF"/>
    <w:rsid w:val="000B05BC"/>
    <w:rsid w:val="000B22F8"/>
    <w:rsid w:val="000B2704"/>
    <w:rsid w:val="000B3DFC"/>
    <w:rsid w:val="000C2B40"/>
    <w:rsid w:val="000C606F"/>
    <w:rsid w:val="000D24CA"/>
    <w:rsid w:val="000D2D66"/>
    <w:rsid w:val="000D2D8D"/>
    <w:rsid w:val="000D356A"/>
    <w:rsid w:val="000D382C"/>
    <w:rsid w:val="000D6D24"/>
    <w:rsid w:val="000D7D43"/>
    <w:rsid w:val="000E08BD"/>
    <w:rsid w:val="000E0DD0"/>
    <w:rsid w:val="000E404B"/>
    <w:rsid w:val="000E57C7"/>
    <w:rsid w:val="000F0424"/>
    <w:rsid w:val="000F1A84"/>
    <w:rsid w:val="000F32A5"/>
    <w:rsid w:val="00101A08"/>
    <w:rsid w:val="001020B6"/>
    <w:rsid w:val="001029EE"/>
    <w:rsid w:val="00102E3A"/>
    <w:rsid w:val="001036B5"/>
    <w:rsid w:val="001037ED"/>
    <w:rsid w:val="00104939"/>
    <w:rsid w:val="00111755"/>
    <w:rsid w:val="00112527"/>
    <w:rsid w:val="00117813"/>
    <w:rsid w:val="0012002C"/>
    <w:rsid w:val="00122ACA"/>
    <w:rsid w:val="00125E89"/>
    <w:rsid w:val="001265E4"/>
    <w:rsid w:val="00130A30"/>
    <w:rsid w:val="00133419"/>
    <w:rsid w:val="001337B7"/>
    <w:rsid w:val="0013464F"/>
    <w:rsid w:val="001359BA"/>
    <w:rsid w:val="00135A52"/>
    <w:rsid w:val="00137D2A"/>
    <w:rsid w:val="00141C96"/>
    <w:rsid w:val="0014355E"/>
    <w:rsid w:val="00151D8B"/>
    <w:rsid w:val="00152352"/>
    <w:rsid w:val="0016199B"/>
    <w:rsid w:val="00162582"/>
    <w:rsid w:val="001638F6"/>
    <w:rsid w:val="0016657E"/>
    <w:rsid w:val="00173B92"/>
    <w:rsid w:val="00174F07"/>
    <w:rsid w:val="001804BA"/>
    <w:rsid w:val="0018160A"/>
    <w:rsid w:val="0018297D"/>
    <w:rsid w:val="00182997"/>
    <w:rsid w:val="00184413"/>
    <w:rsid w:val="001906B7"/>
    <w:rsid w:val="00191347"/>
    <w:rsid w:val="00192A72"/>
    <w:rsid w:val="00192C68"/>
    <w:rsid w:val="001934B9"/>
    <w:rsid w:val="00197947"/>
    <w:rsid w:val="001A011C"/>
    <w:rsid w:val="001A19CA"/>
    <w:rsid w:val="001A2FD3"/>
    <w:rsid w:val="001A4C26"/>
    <w:rsid w:val="001A6A97"/>
    <w:rsid w:val="001A6C8E"/>
    <w:rsid w:val="001B2B1A"/>
    <w:rsid w:val="001B5709"/>
    <w:rsid w:val="001B6AA7"/>
    <w:rsid w:val="001C0BA5"/>
    <w:rsid w:val="001C0CCC"/>
    <w:rsid w:val="001C63D2"/>
    <w:rsid w:val="001C758A"/>
    <w:rsid w:val="001D42CF"/>
    <w:rsid w:val="001D741B"/>
    <w:rsid w:val="001E4C22"/>
    <w:rsid w:val="001E57EB"/>
    <w:rsid w:val="001E7BAB"/>
    <w:rsid w:val="001F440A"/>
    <w:rsid w:val="001F4ABA"/>
    <w:rsid w:val="001F4C35"/>
    <w:rsid w:val="001F5A87"/>
    <w:rsid w:val="001F6AB2"/>
    <w:rsid w:val="001F7ED0"/>
    <w:rsid w:val="002035E2"/>
    <w:rsid w:val="00205B6B"/>
    <w:rsid w:val="00207921"/>
    <w:rsid w:val="002103D5"/>
    <w:rsid w:val="00213AB9"/>
    <w:rsid w:val="0021640D"/>
    <w:rsid w:val="0021752F"/>
    <w:rsid w:val="002200A5"/>
    <w:rsid w:val="00221641"/>
    <w:rsid w:val="00222C47"/>
    <w:rsid w:val="00223AC5"/>
    <w:rsid w:val="002243D6"/>
    <w:rsid w:val="00225AA8"/>
    <w:rsid w:val="002305DF"/>
    <w:rsid w:val="002343C4"/>
    <w:rsid w:val="00244AB9"/>
    <w:rsid w:val="00245BC5"/>
    <w:rsid w:val="002462D5"/>
    <w:rsid w:val="002478DF"/>
    <w:rsid w:val="00250756"/>
    <w:rsid w:val="00260849"/>
    <w:rsid w:val="00260D68"/>
    <w:rsid w:val="0027127A"/>
    <w:rsid w:val="00273BF3"/>
    <w:rsid w:val="00274CC8"/>
    <w:rsid w:val="00277ED4"/>
    <w:rsid w:val="00281A98"/>
    <w:rsid w:val="002901A3"/>
    <w:rsid w:val="002908E7"/>
    <w:rsid w:val="002924A6"/>
    <w:rsid w:val="00293121"/>
    <w:rsid w:val="0029594C"/>
    <w:rsid w:val="00297F5F"/>
    <w:rsid w:val="002A2A01"/>
    <w:rsid w:val="002A5327"/>
    <w:rsid w:val="002B0585"/>
    <w:rsid w:val="002B0E04"/>
    <w:rsid w:val="002B3C0F"/>
    <w:rsid w:val="002B65E8"/>
    <w:rsid w:val="002B7C69"/>
    <w:rsid w:val="002C7876"/>
    <w:rsid w:val="002D0053"/>
    <w:rsid w:val="002D0510"/>
    <w:rsid w:val="002D16EA"/>
    <w:rsid w:val="002D51AB"/>
    <w:rsid w:val="002D76D6"/>
    <w:rsid w:val="002F067A"/>
    <w:rsid w:val="002F24D5"/>
    <w:rsid w:val="002F4604"/>
    <w:rsid w:val="002F51F3"/>
    <w:rsid w:val="002F5552"/>
    <w:rsid w:val="002F7F18"/>
    <w:rsid w:val="00300479"/>
    <w:rsid w:val="00300A96"/>
    <w:rsid w:val="00301D39"/>
    <w:rsid w:val="003021F5"/>
    <w:rsid w:val="00305AD9"/>
    <w:rsid w:val="003106C6"/>
    <w:rsid w:val="00317908"/>
    <w:rsid w:val="00317937"/>
    <w:rsid w:val="00321A03"/>
    <w:rsid w:val="00322F91"/>
    <w:rsid w:val="00327F76"/>
    <w:rsid w:val="003312DA"/>
    <w:rsid w:val="003313A6"/>
    <w:rsid w:val="00333817"/>
    <w:rsid w:val="00334AB9"/>
    <w:rsid w:val="00335BF3"/>
    <w:rsid w:val="00335F2B"/>
    <w:rsid w:val="00336913"/>
    <w:rsid w:val="003402A3"/>
    <w:rsid w:val="00340479"/>
    <w:rsid w:val="003407E3"/>
    <w:rsid w:val="00344150"/>
    <w:rsid w:val="00346989"/>
    <w:rsid w:val="0035168D"/>
    <w:rsid w:val="0035522C"/>
    <w:rsid w:val="00355B56"/>
    <w:rsid w:val="00355BF6"/>
    <w:rsid w:val="0035773B"/>
    <w:rsid w:val="00357FDA"/>
    <w:rsid w:val="003600A3"/>
    <w:rsid w:val="00360A34"/>
    <w:rsid w:val="00360A8F"/>
    <w:rsid w:val="00360F4A"/>
    <w:rsid w:val="0037151C"/>
    <w:rsid w:val="00373843"/>
    <w:rsid w:val="003759DF"/>
    <w:rsid w:val="00375B2B"/>
    <w:rsid w:val="00376F10"/>
    <w:rsid w:val="00377E62"/>
    <w:rsid w:val="00380014"/>
    <w:rsid w:val="00381243"/>
    <w:rsid w:val="003855AB"/>
    <w:rsid w:val="003860D7"/>
    <w:rsid w:val="00390265"/>
    <w:rsid w:val="00394616"/>
    <w:rsid w:val="003956A8"/>
    <w:rsid w:val="0039776C"/>
    <w:rsid w:val="003A0648"/>
    <w:rsid w:val="003A0782"/>
    <w:rsid w:val="003A5ADE"/>
    <w:rsid w:val="003B0635"/>
    <w:rsid w:val="003B0680"/>
    <w:rsid w:val="003B0B14"/>
    <w:rsid w:val="003B3930"/>
    <w:rsid w:val="003B39AA"/>
    <w:rsid w:val="003B5C63"/>
    <w:rsid w:val="003B7DA7"/>
    <w:rsid w:val="003D07B2"/>
    <w:rsid w:val="003D0BBD"/>
    <w:rsid w:val="003D14A1"/>
    <w:rsid w:val="003D460E"/>
    <w:rsid w:val="003D462B"/>
    <w:rsid w:val="003D677B"/>
    <w:rsid w:val="003D72EF"/>
    <w:rsid w:val="003E46D4"/>
    <w:rsid w:val="003F01AC"/>
    <w:rsid w:val="003F0A3F"/>
    <w:rsid w:val="003F2FD7"/>
    <w:rsid w:val="003F37E6"/>
    <w:rsid w:val="003F5DD9"/>
    <w:rsid w:val="003F715E"/>
    <w:rsid w:val="003F719F"/>
    <w:rsid w:val="004002E8"/>
    <w:rsid w:val="00403498"/>
    <w:rsid w:val="00404B37"/>
    <w:rsid w:val="004112A2"/>
    <w:rsid w:val="0041143A"/>
    <w:rsid w:val="00414882"/>
    <w:rsid w:val="004152B7"/>
    <w:rsid w:val="00416C7B"/>
    <w:rsid w:val="00420AA2"/>
    <w:rsid w:val="00422F8D"/>
    <w:rsid w:val="00430958"/>
    <w:rsid w:val="00437932"/>
    <w:rsid w:val="00445266"/>
    <w:rsid w:val="0044714D"/>
    <w:rsid w:val="00451012"/>
    <w:rsid w:val="00455F64"/>
    <w:rsid w:val="0045629A"/>
    <w:rsid w:val="0046065B"/>
    <w:rsid w:val="0046298A"/>
    <w:rsid w:val="004655A0"/>
    <w:rsid w:val="004665D8"/>
    <w:rsid w:val="004669FA"/>
    <w:rsid w:val="00467840"/>
    <w:rsid w:val="00470573"/>
    <w:rsid w:val="00474C17"/>
    <w:rsid w:val="0047644A"/>
    <w:rsid w:val="004773CF"/>
    <w:rsid w:val="00477960"/>
    <w:rsid w:val="00480FD0"/>
    <w:rsid w:val="004866DA"/>
    <w:rsid w:val="004874C1"/>
    <w:rsid w:val="00491F26"/>
    <w:rsid w:val="00491F8B"/>
    <w:rsid w:val="00497130"/>
    <w:rsid w:val="004A2135"/>
    <w:rsid w:val="004A3704"/>
    <w:rsid w:val="004A6B06"/>
    <w:rsid w:val="004B2B63"/>
    <w:rsid w:val="004B4BF7"/>
    <w:rsid w:val="004C4817"/>
    <w:rsid w:val="004C5468"/>
    <w:rsid w:val="004C7790"/>
    <w:rsid w:val="004C7A08"/>
    <w:rsid w:val="004D49CE"/>
    <w:rsid w:val="004D7FBB"/>
    <w:rsid w:val="004E036C"/>
    <w:rsid w:val="004E45DE"/>
    <w:rsid w:val="004E4D0A"/>
    <w:rsid w:val="004E57EB"/>
    <w:rsid w:val="004F033C"/>
    <w:rsid w:val="004F1109"/>
    <w:rsid w:val="004F4718"/>
    <w:rsid w:val="004F47DF"/>
    <w:rsid w:val="004F4845"/>
    <w:rsid w:val="004F50F6"/>
    <w:rsid w:val="00500E5D"/>
    <w:rsid w:val="005034CA"/>
    <w:rsid w:val="005066FC"/>
    <w:rsid w:val="0050721A"/>
    <w:rsid w:val="005115DE"/>
    <w:rsid w:val="00511D10"/>
    <w:rsid w:val="005147CF"/>
    <w:rsid w:val="00516670"/>
    <w:rsid w:val="00521C4C"/>
    <w:rsid w:val="00522B44"/>
    <w:rsid w:val="00523219"/>
    <w:rsid w:val="005250D5"/>
    <w:rsid w:val="005270C7"/>
    <w:rsid w:val="005317B6"/>
    <w:rsid w:val="00535935"/>
    <w:rsid w:val="00541302"/>
    <w:rsid w:val="00545328"/>
    <w:rsid w:val="0054749E"/>
    <w:rsid w:val="0055038D"/>
    <w:rsid w:val="00552AD8"/>
    <w:rsid w:val="00557C83"/>
    <w:rsid w:val="005615BD"/>
    <w:rsid w:val="00563AB3"/>
    <w:rsid w:val="00567786"/>
    <w:rsid w:val="00570FFD"/>
    <w:rsid w:val="00572C9C"/>
    <w:rsid w:val="00580CBD"/>
    <w:rsid w:val="0058185B"/>
    <w:rsid w:val="00584096"/>
    <w:rsid w:val="0058463A"/>
    <w:rsid w:val="00585BD7"/>
    <w:rsid w:val="0058697B"/>
    <w:rsid w:val="005876A0"/>
    <w:rsid w:val="005934A2"/>
    <w:rsid w:val="00595675"/>
    <w:rsid w:val="0059690A"/>
    <w:rsid w:val="00597009"/>
    <w:rsid w:val="00597892"/>
    <w:rsid w:val="005A5190"/>
    <w:rsid w:val="005A730A"/>
    <w:rsid w:val="005B5506"/>
    <w:rsid w:val="005C1C17"/>
    <w:rsid w:val="005C2CCE"/>
    <w:rsid w:val="005C4B4E"/>
    <w:rsid w:val="005C4CD9"/>
    <w:rsid w:val="005C53DE"/>
    <w:rsid w:val="005C7B92"/>
    <w:rsid w:val="005D1EE7"/>
    <w:rsid w:val="005D457D"/>
    <w:rsid w:val="005D58B5"/>
    <w:rsid w:val="005D6BDC"/>
    <w:rsid w:val="005D7543"/>
    <w:rsid w:val="005E4A4A"/>
    <w:rsid w:val="005E59C8"/>
    <w:rsid w:val="005E6D37"/>
    <w:rsid w:val="005F0060"/>
    <w:rsid w:val="005F14A1"/>
    <w:rsid w:val="005F2B57"/>
    <w:rsid w:val="005F3066"/>
    <w:rsid w:val="005F377E"/>
    <w:rsid w:val="005F3DC2"/>
    <w:rsid w:val="005F594F"/>
    <w:rsid w:val="00601904"/>
    <w:rsid w:val="00602423"/>
    <w:rsid w:val="00602A3C"/>
    <w:rsid w:val="00606BCD"/>
    <w:rsid w:val="006127DB"/>
    <w:rsid w:val="006130D8"/>
    <w:rsid w:val="00614F5B"/>
    <w:rsid w:val="00622778"/>
    <w:rsid w:val="00623748"/>
    <w:rsid w:val="00625906"/>
    <w:rsid w:val="00627C68"/>
    <w:rsid w:val="006308ED"/>
    <w:rsid w:val="00631CE5"/>
    <w:rsid w:val="00645C85"/>
    <w:rsid w:val="00646649"/>
    <w:rsid w:val="00647B9D"/>
    <w:rsid w:val="00647DAD"/>
    <w:rsid w:val="006501C9"/>
    <w:rsid w:val="006502F8"/>
    <w:rsid w:val="006570F5"/>
    <w:rsid w:val="00661F32"/>
    <w:rsid w:val="006626DA"/>
    <w:rsid w:val="00664A7F"/>
    <w:rsid w:val="0066529D"/>
    <w:rsid w:val="00666749"/>
    <w:rsid w:val="00680041"/>
    <w:rsid w:val="00681053"/>
    <w:rsid w:val="00681C87"/>
    <w:rsid w:val="0068216E"/>
    <w:rsid w:val="00682E21"/>
    <w:rsid w:val="006835A9"/>
    <w:rsid w:val="006912A7"/>
    <w:rsid w:val="0069436E"/>
    <w:rsid w:val="00696F5F"/>
    <w:rsid w:val="00697647"/>
    <w:rsid w:val="00697D51"/>
    <w:rsid w:val="006A1BF7"/>
    <w:rsid w:val="006A2289"/>
    <w:rsid w:val="006A3616"/>
    <w:rsid w:val="006A5351"/>
    <w:rsid w:val="006A69C3"/>
    <w:rsid w:val="006A7948"/>
    <w:rsid w:val="006A7F25"/>
    <w:rsid w:val="006B7D21"/>
    <w:rsid w:val="006C3BDF"/>
    <w:rsid w:val="006D1C4E"/>
    <w:rsid w:val="006D1E0B"/>
    <w:rsid w:val="006D2282"/>
    <w:rsid w:val="006D3962"/>
    <w:rsid w:val="006E094E"/>
    <w:rsid w:val="006E1391"/>
    <w:rsid w:val="006E1F0B"/>
    <w:rsid w:val="006E45C5"/>
    <w:rsid w:val="006E79C1"/>
    <w:rsid w:val="006F3D5B"/>
    <w:rsid w:val="006F42B1"/>
    <w:rsid w:val="006F459B"/>
    <w:rsid w:val="006F5744"/>
    <w:rsid w:val="006F5B2D"/>
    <w:rsid w:val="00700079"/>
    <w:rsid w:val="0070262C"/>
    <w:rsid w:val="00702A8B"/>
    <w:rsid w:val="007124DB"/>
    <w:rsid w:val="00713F0A"/>
    <w:rsid w:val="007150CB"/>
    <w:rsid w:val="00715298"/>
    <w:rsid w:val="00715FCB"/>
    <w:rsid w:val="007201D2"/>
    <w:rsid w:val="00720455"/>
    <w:rsid w:val="007222C5"/>
    <w:rsid w:val="00722B4F"/>
    <w:rsid w:val="00722C48"/>
    <w:rsid w:val="00725006"/>
    <w:rsid w:val="0072525D"/>
    <w:rsid w:val="00732583"/>
    <w:rsid w:val="00734092"/>
    <w:rsid w:val="00734241"/>
    <w:rsid w:val="0073483E"/>
    <w:rsid w:val="007400CC"/>
    <w:rsid w:val="00740703"/>
    <w:rsid w:val="007427D7"/>
    <w:rsid w:val="007428BF"/>
    <w:rsid w:val="00745CFE"/>
    <w:rsid w:val="007533DA"/>
    <w:rsid w:val="00753EAD"/>
    <w:rsid w:val="00756897"/>
    <w:rsid w:val="00760B19"/>
    <w:rsid w:val="007669A3"/>
    <w:rsid w:val="00771CFD"/>
    <w:rsid w:val="00772D65"/>
    <w:rsid w:val="007735C9"/>
    <w:rsid w:val="00773899"/>
    <w:rsid w:val="00775473"/>
    <w:rsid w:val="00776535"/>
    <w:rsid w:val="00776BC2"/>
    <w:rsid w:val="00780814"/>
    <w:rsid w:val="00781E01"/>
    <w:rsid w:val="00782D70"/>
    <w:rsid w:val="00783B76"/>
    <w:rsid w:val="00786D8F"/>
    <w:rsid w:val="00786F27"/>
    <w:rsid w:val="007939D6"/>
    <w:rsid w:val="007A0D46"/>
    <w:rsid w:val="007A6E62"/>
    <w:rsid w:val="007A79BF"/>
    <w:rsid w:val="007A7A15"/>
    <w:rsid w:val="007B029B"/>
    <w:rsid w:val="007B14EA"/>
    <w:rsid w:val="007B1519"/>
    <w:rsid w:val="007B22C0"/>
    <w:rsid w:val="007B5E2B"/>
    <w:rsid w:val="007C1AE3"/>
    <w:rsid w:val="007C3692"/>
    <w:rsid w:val="007C4288"/>
    <w:rsid w:val="007C4D74"/>
    <w:rsid w:val="007C5B22"/>
    <w:rsid w:val="007C7C55"/>
    <w:rsid w:val="007D2A3E"/>
    <w:rsid w:val="007D3FF5"/>
    <w:rsid w:val="007D488D"/>
    <w:rsid w:val="007E2102"/>
    <w:rsid w:val="007E2B4E"/>
    <w:rsid w:val="007E378D"/>
    <w:rsid w:val="007E5FC6"/>
    <w:rsid w:val="007E6854"/>
    <w:rsid w:val="007F257F"/>
    <w:rsid w:val="007F6BF2"/>
    <w:rsid w:val="007F7078"/>
    <w:rsid w:val="007F7842"/>
    <w:rsid w:val="008028A1"/>
    <w:rsid w:val="00807B7C"/>
    <w:rsid w:val="00813B20"/>
    <w:rsid w:val="00816B43"/>
    <w:rsid w:val="008171C2"/>
    <w:rsid w:val="00821892"/>
    <w:rsid w:val="00821F65"/>
    <w:rsid w:val="00826DA1"/>
    <w:rsid w:val="008301FD"/>
    <w:rsid w:val="00830DB2"/>
    <w:rsid w:val="00831DCE"/>
    <w:rsid w:val="00832079"/>
    <w:rsid w:val="00834D0D"/>
    <w:rsid w:val="00835231"/>
    <w:rsid w:val="00836928"/>
    <w:rsid w:val="00836ABE"/>
    <w:rsid w:val="00841229"/>
    <w:rsid w:val="00843C89"/>
    <w:rsid w:val="0084772B"/>
    <w:rsid w:val="00847C5F"/>
    <w:rsid w:val="00852D5C"/>
    <w:rsid w:val="00854327"/>
    <w:rsid w:val="00854B19"/>
    <w:rsid w:val="00857861"/>
    <w:rsid w:val="00860D76"/>
    <w:rsid w:val="00860F7B"/>
    <w:rsid w:val="0086115D"/>
    <w:rsid w:val="008617CF"/>
    <w:rsid w:val="00861DFB"/>
    <w:rsid w:val="008624AC"/>
    <w:rsid w:val="00862EF4"/>
    <w:rsid w:val="0086399A"/>
    <w:rsid w:val="00863B12"/>
    <w:rsid w:val="00866257"/>
    <w:rsid w:val="0087138A"/>
    <w:rsid w:val="00874FA0"/>
    <w:rsid w:val="00875673"/>
    <w:rsid w:val="008757D7"/>
    <w:rsid w:val="00876362"/>
    <w:rsid w:val="00877134"/>
    <w:rsid w:val="008772D4"/>
    <w:rsid w:val="00877993"/>
    <w:rsid w:val="00877EFB"/>
    <w:rsid w:val="0088006F"/>
    <w:rsid w:val="00880BF6"/>
    <w:rsid w:val="008916D2"/>
    <w:rsid w:val="00892414"/>
    <w:rsid w:val="008943C2"/>
    <w:rsid w:val="0089450E"/>
    <w:rsid w:val="00895B6F"/>
    <w:rsid w:val="00897801"/>
    <w:rsid w:val="008A1642"/>
    <w:rsid w:val="008A1759"/>
    <w:rsid w:val="008A2C3A"/>
    <w:rsid w:val="008A6581"/>
    <w:rsid w:val="008A659A"/>
    <w:rsid w:val="008A721F"/>
    <w:rsid w:val="008B1C46"/>
    <w:rsid w:val="008B2B59"/>
    <w:rsid w:val="008B43DE"/>
    <w:rsid w:val="008B6759"/>
    <w:rsid w:val="008B7521"/>
    <w:rsid w:val="008C0114"/>
    <w:rsid w:val="008C0540"/>
    <w:rsid w:val="008C28FC"/>
    <w:rsid w:val="008C2BAB"/>
    <w:rsid w:val="008C41DE"/>
    <w:rsid w:val="008E0EAF"/>
    <w:rsid w:val="008E1376"/>
    <w:rsid w:val="008E5208"/>
    <w:rsid w:val="008E5328"/>
    <w:rsid w:val="008E7DFE"/>
    <w:rsid w:val="008E7EF7"/>
    <w:rsid w:val="008F2AAB"/>
    <w:rsid w:val="008F4230"/>
    <w:rsid w:val="008F5A4B"/>
    <w:rsid w:val="008F74A9"/>
    <w:rsid w:val="00907F6C"/>
    <w:rsid w:val="00914B46"/>
    <w:rsid w:val="009168E2"/>
    <w:rsid w:val="009200B8"/>
    <w:rsid w:val="00921228"/>
    <w:rsid w:val="00921644"/>
    <w:rsid w:val="00922609"/>
    <w:rsid w:val="00922630"/>
    <w:rsid w:val="00922892"/>
    <w:rsid w:val="009228CE"/>
    <w:rsid w:val="00926415"/>
    <w:rsid w:val="009273A8"/>
    <w:rsid w:val="00927CA0"/>
    <w:rsid w:val="00927D34"/>
    <w:rsid w:val="00933CBD"/>
    <w:rsid w:val="00935F60"/>
    <w:rsid w:val="00940B6F"/>
    <w:rsid w:val="00943271"/>
    <w:rsid w:val="00943B0E"/>
    <w:rsid w:val="009442B1"/>
    <w:rsid w:val="00951DDC"/>
    <w:rsid w:val="00952F8C"/>
    <w:rsid w:val="00954F31"/>
    <w:rsid w:val="00955439"/>
    <w:rsid w:val="009560DC"/>
    <w:rsid w:val="0096066B"/>
    <w:rsid w:val="00961D5D"/>
    <w:rsid w:val="0096319D"/>
    <w:rsid w:val="00965952"/>
    <w:rsid w:val="009661FB"/>
    <w:rsid w:val="0096712B"/>
    <w:rsid w:val="00972C75"/>
    <w:rsid w:val="00982E0B"/>
    <w:rsid w:val="00987AD5"/>
    <w:rsid w:val="00990B21"/>
    <w:rsid w:val="00990D21"/>
    <w:rsid w:val="00993B00"/>
    <w:rsid w:val="009953C8"/>
    <w:rsid w:val="00995764"/>
    <w:rsid w:val="00996EE3"/>
    <w:rsid w:val="009A10C6"/>
    <w:rsid w:val="009A16FC"/>
    <w:rsid w:val="009A1C29"/>
    <w:rsid w:val="009A4976"/>
    <w:rsid w:val="009B00F9"/>
    <w:rsid w:val="009B07D5"/>
    <w:rsid w:val="009B3366"/>
    <w:rsid w:val="009B6230"/>
    <w:rsid w:val="009C178C"/>
    <w:rsid w:val="009C7111"/>
    <w:rsid w:val="009D6490"/>
    <w:rsid w:val="009D6B92"/>
    <w:rsid w:val="009D7B0F"/>
    <w:rsid w:val="009D7EC4"/>
    <w:rsid w:val="009E0693"/>
    <w:rsid w:val="009E5C2B"/>
    <w:rsid w:val="009E5E47"/>
    <w:rsid w:val="009E7D47"/>
    <w:rsid w:val="009F2449"/>
    <w:rsid w:val="009F3F24"/>
    <w:rsid w:val="009F468F"/>
    <w:rsid w:val="009F71EF"/>
    <w:rsid w:val="00A00045"/>
    <w:rsid w:val="00A015B7"/>
    <w:rsid w:val="00A04F89"/>
    <w:rsid w:val="00A110AD"/>
    <w:rsid w:val="00A111FB"/>
    <w:rsid w:val="00A1405A"/>
    <w:rsid w:val="00A14C5F"/>
    <w:rsid w:val="00A152D9"/>
    <w:rsid w:val="00A16D92"/>
    <w:rsid w:val="00A24219"/>
    <w:rsid w:val="00A24223"/>
    <w:rsid w:val="00A25B4F"/>
    <w:rsid w:val="00A303F0"/>
    <w:rsid w:val="00A3386C"/>
    <w:rsid w:val="00A3393B"/>
    <w:rsid w:val="00A37DA1"/>
    <w:rsid w:val="00A41060"/>
    <w:rsid w:val="00A4171E"/>
    <w:rsid w:val="00A42F57"/>
    <w:rsid w:val="00A45738"/>
    <w:rsid w:val="00A45DF7"/>
    <w:rsid w:val="00A471BB"/>
    <w:rsid w:val="00A47DB2"/>
    <w:rsid w:val="00A52683"/>
    <w:rsid w:val="00A53C7E"/>
    <w:rsid w:val="00A54547"/>
    <w:rsid w:val="00A54D98"/>
    <w:rsid w:val="00A60D83"/>
    <w:rsid w:val="00A62163"/>
    <w:rsid w:val="00A632C7"/>
    <w:rsid w:val="00A657CB"/>
    <w:rsid w:val="00A67BE2"/>
    <w:rsid w:val="00A71034"/>
    <w:rsid w:val="00A7129A"/>
    <w:rsid w:val="00A72901"/>
    <w:rsid w:val="00A7603D"/>
    <w:rsid w:val="00A84976"/>
    <w:rsid w:val="00A85FA3"/>
    <w:rsid w:val="00A86D84"/>
    <w:rsid w:val="00A87D8C"/>
    <w:rsid w:val="00A91114"/>
    <w:rsid w:val="00A91A4B"/>
    <w:rsid w:val="00A93ED4"/>
    <w:rsid w:val="00A94DF3"/>
    <w:rsid w:val="00A97B52"/>
    <w:rsid w:val="00AA1B18"/>
    <w:rsid w:val="00AA444A"/>
    <w:rsid w:val="00AA6728"/>
    <w:rsid w:val="00AA7288"/>
    <w:rsid w:val="00AB311F"/>
    <w:rsid w:val="00AB3401"/>
    <w:rsid w:val="00AB529C"/>
    <w:rsid w:val="00AB6B59"/>
    <w:rsid w:val="00AC33A6"/>
    <w:rsid w:val="00AC64FE"/>
    <w:rsid w:val="00AD1218"/>
    <w:rsid w:val="00AD210B"/>
    <w:rsid w:val="00AD3C57"/>
    <w:rsid w:val="00AD48F8"/>
    <w:rsid w:val="00AD5843"/>
    <w:rsid w:val="00AD7FA1"/>
    <w:rsid w:val="00AE0A05"/>
    <w:rsid w:val="00AE0B08"/>
    <w:rsid w:val="00AE2385"/>
    <w:rsid w:val="00AE73E3"/>
    <w:rsid w:val="00AE78C4"/>
    <w:rsid w:val="00AF1B4F"/>
    <w:rsid w:val="00AF2005"/>
    <w:rsid w:val="00AF2B57"/>
    <w:rsid w:val="00AF4413"/>
    <w:rsid w:val="00AF4BA3"/>
    <w:rsid w:val="00B00470"/>
    <w:rsid w:val="00B0104A"/>
    <w:rsid w:val="00B02148"/>
    <w:rsid w:val="00B03516"/>
    <w:rsid w:val="00B06DB4"/>
    <w:rsid w:val="00B119AA"/>
    <w:rsid w:val="00B13445"/>
    <w:rsid w:val="00B14504"/>
    <w:rsid w:val="00B1664D"/>
    <w:rsid w:val="00B210BB"/>
    <w:rsid w:val="00B21B89"/>
    <w:rsid w:val="00B22470"/>
    <w:rsid w:val="00B240D6"/>
    <w:rsid w:val="00B245F6"/>
    <w:rsid w:val="00B2721F"/>
    <w:rsid w:val="00B34C45"/>
    <w:rsid w:val="00B35E3C"/>
    <w:rsid w:val="00B409DF"/>
    <w:rsid w:val="00B42A28"/>
    <w:rsid w:val="00B43797"/>
    <w:rsid w:val="00B46B3A"/>
    <w:rsid w:val="00B47165"/>
    <w:rsid w:val="00B55929"/>
    <w:rsid w:val="00B60D61"/>
    <w:rsid w:val="00B61820"/>
    <w:rsid w:val="00B61982"/>
    <w:rsid w:val="00B72FA2"/>
    <w:rsid w:val="00B75194"/>
    <w:rsid w:val="00B75D73"/>
    <w:rsid w:val="00B81631"/>
    <w:rsid w:val="00B81EAF"/>
    <w:rsid w:val="00B83D22"/>
    <w:rsid w:val="00B93ED6"/>
    <w:rsid w:val="00B93FC3"/>
    <w:rsid w:val="00B95914"/>
    <w:rsid w:val="00B95DD9"/>
    <w:rsid w:val="00B977E1"/>
    <w:rsid w:val="00BB4A27"/>
    <w:rsid w:val="00BB666B"/>
    <w:rsid w:val="00BC1D2F"/>
    <w:rsid w:val="00BC31E8"/>
    <w:rsid w:val="00BC7568"/>
    <w:rsid w:val="00BD1BD4"/>
    <w:rsid w:val="00BD248B"/>
    <w:rsid w:val="00BD2950"/>
    <w:rsid w:val="00BD2ADB"/>
    <w:rsid w:val="00BD4110"/>
    <w:rsid w:val="00BD44D0"/>
    <w:rsid w:val="00BD5E3A"/>
    <w:rsid w:val="00BE118E"/>
    <w:rsid w:val="00BE360C"/>
    <w:rsid w:val="00BE7966"/>
    <w:rsid w:val="00BF2370"/>
    <w:rsid w:val="00BF2468"/>
    <w:rsid w:val="00C01FD8"/>
    <w:rsid w:val="00C04CCC"/>
    <w:rsid w:val="00C05FC6"/>
    <w:rsid w:val="00C156CA"/>
    <w:rsid w:val="00C15C0D"/>
    <w:rsid w:val="00C1633C"/>
    <w:rsid w:val="00C21F04"/>
    <w:rsid w:val="00C22852"/>
    <w:rsid w:val="00C23BCB"/>
    <w:rsid w:val="00C2490F"/>
    <w:rsid w:val="00C2537E"/>
    <w:rsid w:val="00C26159"/>
    <w:rsid w:val="00C3157F"/>
    <w:rsid w:val="00C31E8A"/>
    <w:rsid w:val="00C33043"/>
    <w:rsid w:val="00C34FB5"/>
    <w:rsid w:val="00C41397"/>
    <w:rsid w:val="00C42581"/>
    <w:rsid w:val="00C441D3"/>
    <w:rsid w:val="00C44EE2"/>
    <w:rsid w:val="00C51333"/>
    <w:rsid w:val="00C513C0"/>
    <w:rsid w:val="00C5156B"/>
    <w:rsid w:val="00C5223B"/>
    <w:rsid w:val="00C528BC"/>
    <w:rsid w:val="00C53AB2"/>
    <w:rsid w:val="00C54835"/>
    <w:rsid w:val="00C54C73"/>
    <w:rsid w:val="00C55F3E"/>
    <w:rsid w:val="00C616B6"/>
    <w:rsid w:val="00C61B62"/>
    <w:rsid w:val="00C62391"/>
    <w:rsid w:val="00C6309F"/>
    <w:rsid w:val="00C63693"/>
    <w:rsid w:val="00C636DC"/>
    <w:rsid w:val="00C7032F"/>
    <w:rsid w:val="00C72327"/>
    <w:rsid w:val="00C726A0"/>
    <w:rsid w:val="00C73F81"/>
    <w:rsid w:val="00C75AD7"/>
    <w:rsid w:val="00C76C55"/>
    <w:rsid w:val="00C81A48"/>
    <w:rsid w:val="00C82DBD"/>
    <w:rsid w:val="00C833E1"/>
    <w:rsid w:val="00C86003"/>
    <w:rsid w:val="00C900ED"/>
    <w:rsid w:val="00C91082"/>
    <w:rsid w:val="00C93458"/>
    <w:rsid w:val="00C94432"/>
    <w:rsid w:val="00C9582F"/>
    <w:rsid w:val="00CA191F"/>
    <w:rsid w:val="00CA734A"/>
    <w:rsid w:val="00CB089E"/>
    <w:rsid w:val="00CB2162"/>
    <w:rsid w:val="00CB256F"/>
    <w:rsid w:val="00CB36E4"/>
    <w:rsid w:val="00CB4F2C"/>
    <w:rsid w:val="00CB704D"/>
    <w:rsid w:val="00CB7916"/>
    <w:rsid w:val="00CC2C6A"/>
    <w:rsid w:val="00CC6DA3"/>
    <w:rsid w:val="00CD13DC"/>
    <w:rsid w:val="00CD16FA"/>
    <w:rsid w:val="00CD24BB"/>
    <w:rsid w:val="00CD29F7"/>
    <w:rsid w:val="00CD37D4"/>
    <w:rsid w:val="00CE44AD"/>
    <w:rsid w:val="00CF24DD"/>
    <w:rsid w:val="00CF34A1"/>
    <w:rsid w:val="00CF5F5D"/>
    <w:rsid w:val="00CF7788"/>
    <w:rsid w:val="00D01DE6"/>
    <w:rsid w:val="00D032DA"/>
    <w:rsid w:val="00D04557"/>
    <w:rsid w:val="00D07114"/>
    <w:rsid w:val="00D12803"/>
    <w:rsid w:val="00D13881"/>
    <w:rsid w:val="00D14055"/>
    <w:rsid w:val="00D24F30"/>
    <w:rsid w:val="00D27ED4"/>
    <w:rsid w:val="00D319D6"/>
    <w:rsid w:val="00D34AFF"/>
    <w:rsid w:val="00D3768F"/>
    <w:rsid w:val="00D44D2D"/>
    <w:rsid w:val="00D453F6"/>
    <w:rsid w:val="00D46EC3"/>
    <w:rsid w:val="00D47326"/>
    <w:rsid w:val="00D55769"/>
    <w:rsid w:val="00D65F69"/>
    <w:rsid w:val="00D72B6A"/>
    <w:rsid w:val="00D741FB"/>
    <w:rsid w:val="00D77030"/>
    <w:rsid w:val="00D807B9"/>
    <w:rsid w:val="00D8092C"/>
    <w:rsid w:val="00D80CB0"/>
    <w:rsid w:val="00D8413E"/>
    <w:rsid w:val="00D841DA"/>
    <w:rsid w:val="00D965D4"/>
    <w:rsid w:val="00DA0271"/>
    <w:rsid w:val="00DA0EA0"/>
    <w:rsid w:val="00DA1B93"/>
    <w:rsid w:val="00DA69B0"/>
    <w:rsid w:val="00DA7B83"/>
    <w:rsid w:val="00DB3A25"/>
    <w:rsid w:val="00DC2A50"/>
    <w:rsid w:val="00DC2F99"/>
    <w:rsid w:val="00DC6D7E"/>
    <w:rsid w:val="00DC7025"/>
    <w:rsid w:val="00DC7185"/>
    <w:rsid w:val="00DD610C"/>
    <w:rsid w:val="00DE3A58"/>
    <w:rsid w:val="00DE7E48"/>
    <w:rsid w:val="00DF0B5E"/>
    <w:rsid w:val="00DF1CF8"/>
    <w:rsid w:val="00DF5070"/>
    <w:rsid w:val="00E01B34"/>
    <w:rsid w:val="00E11411"/>
    <w:rsid w:val="00E14706"/>
    <w:rsid w:val="00E163D4"/>
    <w:rsid w:val="00E1728C"/>
    <w:rsid w:val="00E224EC"/>
    <w:rsid w:val="00E2361B"/>
    <w:rsid w:val="00E2477F"/>
    <w:rsid w:val="00E24F00"/>
    <w:rsid w:val="00E3179F"/>
    <w:rsid w:val="00E31E28"/>
    <w:rsid w:val="00E3230F"/>
    <w:rsid w:val="00E33221"/>
    <w:rsid w:val="00E33298"/>
    <w:rsid w:val="00E33890"/>
    <w:rsid w:val="00E3608D"/>
    <w:rsid w:val="00E366DB"/>
    <w:rsid w:val="00E37BF3"/>
    <w:rsid w:val="00E40B52"/>
    <w:rsid w:val="00E41714"/>
    <w:rsid w:val="00E424A8"/>
    <w:rsid w:val="00E44532"/>
    <w:rsid w:val="00E45A4E"/>
    <w:rsid w:val="00E50EF4"/>
    <w:rsid w:val="00E550B4"/>
    <w:rsid w:val="00E60378"/>
    <w:rsid w:val="00E65A6F"/>
    <w:rsid w:val="00E65CCD"/>
    <w:rsid w:val="00E67C31"/>
    <w:rsid w:val="00E67F40"/>
    <w:rsid w:val="00E719D3"/>
    <w:rsid w:val="00E71B56"/>
    <w:rsid w:val="00E71CD1"/>
    <w:rsid w:val="00E76F6F"/>
    <w:rsid w:val="00E81401"/>
    <w:rsid w:val="00E82B3E"/>
    <w:rsid w:val="00E83B15"/>
    <w:rsid w:val="00E86197"/>
    <w:rsid w:val="00E90D39"/>
    <w:rsid w:val="00E92772"/>
    <w:rsid w:val="00E92CBC"/>
    <w:rsid w:val="00E96A39"/>
    <w:rsid w:val="00E97161"/>
    <w:rsid w:val="00EA064A"/>
    <w:rsid w:val="00EA1652"/>
    <w:rsid w:val="00EA26FD"/>
    <w:rsid w:val="00EB23B7"/>
    <w:rsid w:val="00EB3462"/>
    <w:rsid w:val="00EB3A75"/>
    <w:rsid w:val="00EB723D"/>
    <w:rsid w:val="00EB75EF"/>
    <w:rsid w:val="00EC4231"/>
    <w:rsid w:val="00EC5559"/>
    <w:rsid w:val="00ED1ED0"/>
    <w:rsid w:val="00ED4EE8"/>
    <w:rsid w:val="00ED513D"/>
    <w:rsid w:val="00ED651E"/>
    <w:rsid w:val="00ED77DB"/>
    <w:rsid w:val="00EE0629"/>
    <w:rsid w:val="00EE339D"/>
    <w:rsid w:val="00EE40BD"/>
    <w:rsid w:val="00EE7183"/>
    <w:rsid w:val="00EE7555"/>
    <w:rsid w:val="00EE7D9D"/>
    <w:rsid w:val="00EF1309"/>
    <w:rsid w:val="00EF6756"/>
    <w:rsid w:val="00EF7539"/>
    <w:rsid w:val="00F02B3C"/>
    <w:rsid w:val="00F05639"/>
    <w:rsid w:val="00F13E28"/>
    <w:rsid w:val="00F24042"/>
    <w:rsid w:val="00F25B1F"/>
    <w:rsid w:val="00F266A5"/>
    <w:rsid w:val="00F2774D"/>
    <w:rsid w:val="00F31FD0"/>
    <w:rsid w:val="00F34A0F"/>
    <w:rsid w:val="00F34F46"/>
    <w:rsid w:val="00F374E3"/>
    <w:rsid w:val="00F40D56"/>
    <w:rsid w:val="00F41AB5"/>
    <w:rsid w:val="00F449E8"/>
    <w:rsid w:val="00F463EF"/>
    <w:rsid w:val="00F52181"/>
    <w:rsid w:val="00F54311"/>
    <w:rsid w:val="00F55916"/>
    <w:rsid w:val="00F569F1"/>
    <w:rsid w:val="00F57CD4"/>
    <w:rsid w:val="00F57DCB"/>
    <w:rsid w:val="00F61124"/>
    <w:rsid w:val="00F62A92"/>
    <w:rsid w:val="00F63461"/>
    <w:rsid w:val="00F71B5F"/>
    <w:rsid w:val="00F73663"/>
    <w:rsid w:val="00F73FA8"/>
    <w:rsid w:val="00F7490B"/>
    <w:rsid w:val="00F750C8"/>
    <w:rsid w:val="00F76CEA"/>
    <w:rsid w:val="00F80468"/>
    <w:rsid w:val="00F81164"/>
    <w:rsid w:val="00F84C7D"/>
    <w:rsid w:val="00F84DA3"/>
    <w:rsid w:val="00F86230"/>
    <w:rsid w:val="00F8745B"/>
    <w:rsid w:val="00F94BB6"/>
    <w:rsid w:val="00F95A6E"/>
    <w:rsid w:val="00F96290"/>
    <w:rsid w:val="00FA0E5D"/>
    <w:rsid w:val="00FA461A"/>
    <w:rsid w:val="00FA4F8F"/>
    <w:rsid w:val="00FA5839"/>
    <w:rsid w:val="00FA58FE"/>
    <w:rsid w:val="00FA67EB"/>
    <w:rsid w:val="00FB5231"/>
    <w:rsid w:val="00FB560C"/>
    <w:rsid w:val="00FB6278"/>
    <w:rsid w:val="00FB75C9"/>
    <w:rsid w:val="00FD3C0B"/>
    <w:rsid w:val="00FD4EB6"/>
    <w:rsid w:val="00FD78D7"/>
    <w:rsid w:val="00FE1BDE"/>
    <w:rsid w:val="00FE2554"/>
    <w:rsid w:val="00FE5E1A"/>
    <w:rsid w:val="00FE71CC"/>
    <w:rsid w:val="00FF1276"/>
    <w:rsid w:val="00FF27B4"/>
    <w:rsid w:val="00FF35CA"/>
    <w:rsid w:val="00FF503D"/>
    <w:rsid w:val="00FF53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A505F"/>
  <w15:chartTrackingRefBased/>
  <w15:docId w15:val="{BE31A5AC-B389-41B0-B077-F19F925F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Bidi" w:eastAsiaTheme="minorHAnsi" w:hAnsiTheme="majorBidi" w:cstheme="majorBidi"/>
        <w:sz w:val="24"/>
        <w:szCs w:val="24"/>
        <w:lang w:val="en-US" w:eastAsia="en-US" w:bidi="he-IL"/>
      </w:rPr>
    </w:rPrDefault>
    <w:pPrDefault>
      <w:pPr>
        <w:spacing w:line="36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7C5F"/>
    <w:rPr>
      <w:sz w:val="16"/>
      <w:szCs w:val="16"/>
    </w:rPr>
  </w:style>
  <w:style w:type="paragraph" w:styleId="CommentText">
    <w:name w:val="annotation text"/>
    <w:basedOn w:val="Normal"/>
    <w:link w:val="CommentTextChar"/>
    <w:uiPriority w:val="99"/>
    <w:semiHidden/>
    <w:unhideWhenUsed/>
    <w:rsid w:val="00847C5F"/>
    <w:pPr>
      <w:spacing w:line="240" w:lineRule="auto"/>
    </w:pPr>
    <w:rPr>
      <w:sz w:val="20"/>
      <w:szCs w:val="20"/>
    </w:rPr>
  </w:style>
  <w:style w:type="character" w:customStyle="1" w:styleId="CommentTextChar">
    <w:name w:val="Comment Text Char"/>
    <w:basedOn w:val="DefaultParagraphFont"/>
    <w:link w:val="CommentText"/>
    <w:uiPriority w:val="99"/>
    <w:semiHidden/>
    <w:rsid w:val="00847C5F"/>
    <w:rPr>
      <w:sz w:val="20"/>
      <w:szCs w:val="20"/>
    </w:rPr>
  </w:style>
  <w:style w:type="paragraph" w:styleId="CommentSubject">
    <w:name w:val="annotation subject"/>
    <w:basedOn w:val="CommentText"/>
    <w:next w:val="CommentText"/>
    <w:link w:val="CommentSubjectChar"/>
    <w:uiPriority w:val="99"/>
    <w:semiHidden/>
    <w:unhideWhenUsed/>
    <w:rsid w:val="00847C5F"/>
    <w:rPr>
      <w:b/>
      <w:bCs/>
    </w:rPr>
  </w:style>
  <w:style w:type="character" w:customStyle="1" w:styleId="CommentSubjectChar">
    <w:name w:val="Comment Subject Char"/>
    <w:basedOn w:val="CommentTextChar"/>
    <w:link w:val="CommentSubject"/>
    <w:uiPriority w:val="99"/>
    <w:semiHidden/>
    <w:rsid w:val="00847C5F"/>
    <w:rPr>
      <w:b/>
      <w:bCs/>
      <w:sz w:val="20"/>
      <w:szCs w:val="20"/>
    </w:rPr>
  </w:style>
  <w:style w:type="paragraph" w:styleId="BalloonText">
    <w:name w:val="Balloon Text"/>
    <w:basedOn w:val="Normal"/>
    <w:link w:val="BalloonTextChar"/>
    <w:uiPriority w:val="99"/>
    <w:semiHidden/>
    <w:unhideWhenUsed/>
    <w:rsid w:val="00847C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C5F"/>
    <w:rPr>
      <w:rFonts w:ascii="Segoe UI" w:hAnsi="Segoe UI" w:cs="Segoe UI"/>
      <w:sz w:val="18"/>
      <w:szCs w:val="18"/>
    </w:rPr>
  </w:style>
  <w:style w:type="paragraph" w:styleId="Header">
    <w:name w:val="header"/>
    <w:basedOn w:val="Normal"/>
    <w:link w:val="HeaderChar"/>
    <w:uiPriority w:val="99"/>
    <w:unhideWhenUsed/>
    <w:rsid w:val="007C5B22"/>
    <w:pPr>
      <w:tabs>
        <w:tab w:val="center" w:pos="4680"/>
        <w:tab w:val="right" w:pos="9360"/>
      </w:tabs>
      <w:spacing w:line="240" w:lineRule="auto"/>
    </w:pPr>
  </w:style>
  <w:style w:type="character" w:customStyle="1" w:styleId="HeaderChar">
    <w:name w:val="Header Char"/>
    <w:basedOn w:val="DefaultParagraphFont"/>
    <w:link w:val="Header"/>
    <w:uiPriority w:val="99"/>
    <w:rsid w:val="007C5B22"/>
  </w:style>
  <w:style w:type="paragraph" w:styleId="Footer">
    <w:name w:val="footer"/>
    <w:basedOn w:val="Normal"/>
    <w:link w:val="FooterChar"/>
    <w:uiPriority w:val="99"/>
    <w:unhideWhenUsed/>
    <w:rsid w:val="007C5B22"/>
    <w:pPr>
      <w:tabs>
        <w:tab w:val="center" w:pos="4680"/>
        <w:tab w:val="right" w:pos="9360"/>
      </w:tabs>
      <w:spacing w:line="240" w:lineRule="auto"/>
    </w:pPr>
  </w:style>
  <w:style w:type="character" w:customStyle="1" w:styleId="FooterChar">
    <w:name w:val="Footer Char"/>
    <w:basedOn w:val="DefaultParagraphFont"/>
    <w:link w:val="Footer"/>
    <w:uiPriority w:val="99"/>
    <w:rsid w:val="007C5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01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A9C389D-5001-4B1A-A7A2-24959192E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2910</TotalTime>
  <Pages>22</Pages>
  <Words>8477</Words>
  <Characters>48319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Elizabeth Zauderer</cp:lastModifiedBy>
  <cp:revision>14</cp:revision>
  <dcterms:created xsi:type="dcterms:W3CDTF">2019-07-07T06:31:00Z</dcterms:created>
  <dcterms:modified xsi:type="dcterms:W3CDTF">2019-07-11T05:50:00Z</dcterms:modified>
</cp:coreProperties>
</file>