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C4B29" w14:textId="77777777" w:rsidR="00E44A87" w:rsidRPr="0093267F" w:rsidRDefault="00E44A87" w:rsidP="00D359E6">
      <w:pPr>
        <w:spacing w:line="360" w:lineRule="auto"/>
        <w:rPr>
          <w:rFonts w:ascii="Times New Roman" w:hAnsi="Times New Roman" w:cs="Times New Roman"/>
          <w:i/>
          <w:color w:val="4E5F6E" w:themeColor="accent3" w:themeShade="BF"/>
          <w:sz w:val="20"/>
          <w:szCs w:val="20"/>
        </w:rPr>
      </w:pPr>
      <w:r w:rsidRPr="0093267F">
        <w:rPr>
          <w:rFonts w:ascii="Times New Roman" w:hAnsi="Times New Roman" w:cs="Times New Roman"/>
          <w:i/>
          <w:color w:val="4E5F6E" w:themeColor="accent3" w:themeShade="BF"/>
          <w:sz w:val="20"/>
          <w:szCs w:val="20"/>
        </w:rPr>
        <w:t>Pan</w:t>
      </w:r>
      <w:r w:rsidR="00D359E6" w:rsidRPr="0093267F">
        <w:rPr>
          <w:rFonts w:ascii="Times New Roman" w:hAnsi="Times New Roman" w:cs="Times New Roman"/>
          <w:i/>
          <w:color w:val="4E5F6E" w:themeColor="accent3" w:themeShade="BF"/>
          <w:sz w:val="20"/>
          <w:szCs w:val="20"/>
        </w:rPr>
        <w:t>démie, égalité et triage social</w:t>
      </w:r>
    </w:p>
    <w:p w14:paraId="53CDB209" w14:textId="2ABFEFB1" w:rsidR="00E44A87" w:rsidRPr="0093267F" w:rsidRDefault="00D359E6" w:rsidP="001F5385">
      <w:pPr>
        <w:spacing w:line="360" w:lineRule="auto"/>
        <w:rPr>
          <w:rFonts w:ascii="Times New Roman" w:hAnsi="Times New Roman" w:cs="Times New Roman"/>
          <w:color w:val="4E5F6E" w:themeColor="accent3" w:themeShade="BF"/>
          <w:sz w:val="20"/>
          <w:szCs w:val="20"/>
        </w:rPr>
      </w:pPr>
      <w:r w:rsidRPr="0093267F">
        <w:rPr>
          <w:rFonts w:ascii="Times New Roman" w:hAnsi="Times New Roman" w:cs="Times New Roman"/>
          <w:color w:val="4E5F6E" w:themeColor="accent3" w:themeShade="BF"/>
          <w:sz w:val="20"/>
          <w:szCs w:val="20"/>
        </w:rPr>
        <w:t xml:space="preserve">De l’honorable </w:t>
      </w:r>
      <w:r w:rsidR="00E44A87" w:rsidRPr="0093267F">
        <w:rPr>
          <w:rFonts w:ascii="Times New Roman" w:hAnsi="Times New Roman" w:cs="Times New Roman"/>
          <w:color w:val="4E5F6E" w:themeColor="accent3" w:themeShade="BF"/>
          <w:sz w:val="20"/>
          <w:szCs w:val="20"/>
        </w:rPr>
        <w:t>Louis LeBel</w:t>
      </w:r>
    </w:p>
    <w:p w14:paraId="1533D937" w14:textId="77777777" w:rsidR="00E44A87" w:rsidRPr="0093267F" w:rsidRDefault="00E44A87" w:rsidP="00A8020B">
      <w:pPr>
        <w:rPr>
          <w:rFonts w:ascii="Times New Roman" w:hAnsi="Times New Roman" w:cs="Times New Roman"/>
          <w:color w:val="4E5F6E" w:themeColor="accent3" w:themeShade="BF"/>
          <w:sz w:val="20"/>
          <w:szCs w:val="20"/>
        </w:rPr>
      </w:pPr>
    </w:p>
    <w:p w14:paraId="0120D393" w14:textId="77777777" w:rsidR="00E44A87" w:rsidRPr="0093267F" w:rsidRDefault="00E44A87" w:rsidP="00D359E6">
      <w:pPr>
        <w:jc w:val="both"/>
        <w:rPr>
          <w:rFonts w:ascii="Times New Roman" w:hAnsi="Times New Roman" w:cs="Times New Roman"/>
          <w:color w:val="4E5F6E" w:themeColor="accent3" w:themeShade="BF"/>
          <w:sz w:val="20"/>
          <w:szCs w:val="20"/>
        </w:rPr>
      </w:pPr>
      <w:r w:rsidRPr="0093267F">
        <w:rPr>
          <w:rFonts w:ascii="Times New Roman" w:hAnsi="Times New Roman" w:cs="Times New Roman"/>
          <w:color w:val="4E5F6E" w:themeColor="accent3" w:themeShade="BF"/>
          <w:sz w:val="20"/>
          <w:szCs w:val="20"/>
        </w:rPr>
        <w:t>La pand</w:t>
      </w:r>
      <w:r w:rsidR="00D359E6" w:rsidRPr="0093267F">
        <w:rPr>
          <w:rFonts w:ascii="Times New Roman" w:hAnsi="Times New Roman" w:cs="Times New Roman"/>
          <w:color w:val="4E5F6E" w:themeColor="accent3" w:themeShade="BF"/>
          <w:sz w:val="20"/>
          <w:szCs w:val="20"/>
        </w:rPr>
        <w:t xml:space="preserve">émie déclenchée par la Covid-19 </w:t>
      </w:r>
      <w:r w:rsidRPr="0093267F">
        <w:rPr>
          <w:rFonts w:ascii="Times New Roman" w:hAnsi="Times New Roman" w:cs="Times New Roman"/>
          <w:color w:val="4E5F6E" w:themeColor="accent3" w:themeShade="BF"/>
          <w:sz w:val="20"/>
          <w:szCs w:val="20"/>
        </w:rPr>
        <w:t xml:space="preserve">a posé à notre société des questions singulièrement fondamentales à l’égard de la nature de l’égalité </w:t>
      </w:r>
      <w:r w:rsidR="001B67D2" w:rsidRPr="0093267F">
        <w:rPr>
          <w:rFonts w:ascii="Times New Roman" w:hAnsi="Times New Roman" w:cs="Times New Roman"/>
          <w:color w:val="4E5F6E" w:themeColor="accent3" w:themeShade="BF"/>
          <w:sz w:val="20"/>
          <w:szCs w:val="20"/>
        </w:rPr>
        <w:t>entre</w:t>
      </w:r>
      <w:r w:rsidRPr="0093267F">
        <w:rPr>
          <w:rFonts w:ascii="Times New Roman" w:hAnsi="Times New Roman" w:cs="Times New Roman"/>
          <w:color w:val="4E5F6E" w:themeColor="accent3" w:themeShade="BF"/>
          <w:sz w:val="20"/>
          <w:szCs w:val="20"/>
        </w:rPr>
        <w:t xml:space="preserve"> ses membres et des droits à celle-ci. Au-delà de la rhétorique juridique et raffinement des méthodes d’interprétation, elle nous a confrontés à des phénomènes de triage social.</w:t>
      </w:r>
    </w:p>
    <w:p w14:paraId="6361518B" w14:textId="77777777" w:rsidR="00E44A87" w:rsidRPr="0093267F" w:rsidRDefault="00E44A87" w:rsidP="00D359E6">
      <w:pPr>
        <w:jc w:val="both"/>
        <w:rPr>
          <w:rFonts w:ascii="Times New Roman" w:hAnsi="Times New Roman" w:cs="Times New Roman"/>
          <w:color w:val="4E5F6E" w:themeColor="accent3" w:themeShade="BF"/>
          <w:sz w:val="20"/>
          <w:szCs w:val="20"/>
        </w:rPr>
      </w:pPr>
    </w:p>
    <w:p w14:paraId="2782229B" w14:textId="77777777" w:rsidR="00E44A87" w:rsidRPr="0093267F" w:rsidRDefault="00E44A87" w:rsidP="00D359E6">
      <w:pPr>
        <w:jc w:val="both"/>
        <w:rPr>
          <w:rFonts w:ascii="Times New Roman" w:hAnsi="Times New Roman" w:cs="Times New Roman"/>
          <w:color w:val="4E5F6E" w:themeColor="accent3" w:themeShade="BF"/>
          <w:sz w:val="20"/>
          <w:szCs w:val="20"/>
        </w:rPr>
      </w:pPr>
      <w:r w:rsidRPr="0093267F">
        <w:rPr>
          <w:rFonts w:ascii="Times New Roman" w:hAnsi="Times New Roman" w:cs="Times New Roman"/>
          <w:color w:val="4E5F6E" w:themeColor="accent3" w:themeShade="BF"/>
          <w:sz w:val="20"/>
          <w:szCs w:val="20"/>
        </w:rPr>
        <w:t>Nous avons évité le triage appréhendé à l’entrée d’hôpitaux submergés par des vagues de patients. Ce triage s’est réalisé autrement et ailleurs à partir de l’</w:t>
      </w:r>
      <w:r w:rsidR="001B67D2" w:rsidRPr="0093267F">
        <w:rPr>
          <w:rFonts w:ascii="Times New Roman" w:hAnsi="Times New Roman" w:cs="Times New Roman"/>
          <w:color w:val="4E5F6E" w:themeColor="accent3" w:themeShade="BF"/>
          <w:sz w:val="20"/>
          <w:szCs w:val="20"/>
        </w:rPr>
        <w:t xml:space="preserve">âge, des origines sociales ou des niveaux de vie. Dans notre pays, le personnel des hôpitaux n’a pas eu à déterminer qui vivrait en qui serait condamné à mort. </w:t>
      </w:r>
    </w:p>
    <w:p w14:paraId="467662D5" w14:textId="77777777" w:rsidR="001B67D2" w:rsidRPr="0093267F" w:rsidRDefault="001B67D2" w:rsidP="00D359E6">
      <w:pPr>
        <w:jc w:val="both"/>
        <w:rPr>
          <w:rFonts w:ascii="Times New Roman" w:hAnsi="Times New Roman" w:cs="Times New Roman"/>
          <w:color w:val="4E5F6E" w:themeColor="accent3" w:themeShade="BF"/>
          <w:sz w:val="20"/>
          <w:szCs w:val="20"/>
        </w:rPr>
      </w:pPr>
    </w:p>
    <w:p w14:paraId="46BA6D01" w14:textId="77777777" w:rsidR="001B67D2" w:rsidRPr="0093267F" w:rsidRDefault="001B67D2" w:rsidP="00D359E6">
      <w:pPr>
        <w:jc w:val="both"/>
        <w:rPr>
          <w:rFonts w:ascii="Times New Roman" w:hAnsi="Times New Roman" w:cs="Times New Roman"/>
          <w:color w:val="4E5F6E" w:themeColor="accent3" w:themeShade="BF"/>
          <w:sz w:val="20"/>
          <w:szCs w:val="20"/>
        </w:rPr>
      </w:pPr>
      <w:r w:rsidRPr="0093267F">
        <w:rPr>
          <w:rFonts w:ascii="Times New Roman" w:hAnsi="Times New Roman" w:cs="Times New Roman"/>
          <w:color w:val="4E5F6E" w:themeColor="accent3" w:themeShade="BF"/>
          <w:sz w:val="20"/>
          <w:szCs w:val="20"/>
        </w:rPr>
        <w:t xml:space="preserve">Notre triage a fonctionné autrement. Au Québec et dans d’autres provinces, il s’est fondé sur l’âge d’abord. Ce ne fut sans doute pas délibéré. Ce fut toutefois, au moins en partie, l’effet de pratiques sociales bien établies quant à l’aménagement de la vie des couches plus âgées des populations. </w:t>
      </w:r>
    </w:p>
    <w:p w14:paraId="78F4A137" w14:textId="77777777" w:rsidR="001B67D2" w:rsidRPr="0093267F" w:rsidRDefault="001B67D2" w:rsidP="00D359E6">
      <w:pPr>
        <w:jc w:val="both"/>
        <w:rPr>
          <w:rFonts w:ascii="Times New Roman" w:hAnsi="Times New Roman" w:cs="Times New Roman"/>
          <w:color w:val="4E5F6E" w:themeColor="accent3" w:themeShade="BF"/>
          <w:sz w:val="20"/>
          <w:szCs w:val="20"/>
        </w:rPr>
      </w:pPr>
    </w:p>
    <w:p w14:paraId="5BD9C3B9" w14:textId="77777777" w:rsidR="001B67D2" w:rsidRPr="0093267F" w:rsidRDefault="001B67D2" w:rsidP="00D359E6">
      <w:pPr>
        <w:jc w:val="both"/>
        <w:rPr>
          <w:rFonts w:ascii="Times New Roman" w:hAnsi="Times New Roman" w:cs="Times New Roman"/>
          <w:color w:val="4E5F6E" w:themeColor="accent3" w:themeShade="BF"/>
          <w:sz w:val="20"/>
          <w:szCs w:val="20"/>
        </w:rPr>
      </w:pPr>
      <w:r w:rsidRPr="0093267F">
        <w:rPr>
          <w:rFonts w:ascii="Times New Roman" w:hAnsi="Times New Roman" w:cs="Times New Roman"/>
          <w:color w:val="4E5F6E" w:themeColor="accent3" w:themeShade="BF"/>
          <w:sz w:val="20"/>
          <w:szCs w:val="20"/>
        </w:rPr>
        <w:t xml:space="preserve">Ailleurs, le triage a été le résultat de phénomènes d’inégalités réelles. Par exemple, ils ont opéré dans des quartiers de certaines grandes villes, comme Montréal-Nord. Les conditions d’emploi, la densité de </w:t>
      </w:r>
      <w:r w:rsidR="00D359E6" w:rsidRPr="0093267F">
        <w:rPr>
          <w:rFonts w:ascii="Times New Roman" w:hAnsi="Times New Roman" w:cs="Times New Roman"/>
          <w:color w:val="4E5F6E" w:themeColor="accent3" w:themeShade="BF"/>
          <w:sz w:val="20"/>
          <w:szCs w:val="20"/>
        </w:rPr>
        <w:t>la</w:t>
      </w:r>
      <w:r w:rsidRPr="0093267F">
        <w:rPr>
          <w:rFonts w:ascii="Times New Roman" w:hAnsi="Times New Roman" w:cs="Times New Roman"/>
          <w:color w:val="4E5F6E" w:themeColor="accent3" w:themeShade="BF"/>
          <w:sz w:val="20"/>
          <w:szCs w:val="20"/>
        </w:rPr>
        <w:t xml:space="preserve"> popula</w:t>
      </w:r>
      <w:r w:rsidR="00D359E6" w:rsidRPr="0093267F">
        <w:rPr>
          <w:rFonts w:ascii="Times New Roman" w:hAnsi="Times New Roman" w:cs="Times New Roman"/>
          <w:color w:val="4E5F6E" w:themeColor="accent3" w:themeShade="BF"/>
          <w:sz w:val="20"/>
          <w:szCs w:val="20"/>
        </w:rPr>
        <w:t xml:space="preserve">tion et l’état des milieux de vie ont joué des rôles décisifs pour créer un système de triage involontaire, mais effectif. Ces facteurs ont magnifié les risques de la Covid-19 et minimisé la possibilité d’échapper à la maladie et la mort. L’égalité juridique citoyenne existait toujours, non l’égalité réelle. </w:t>
      </w:r>
    </w:p>
    <w:p w14:paraId="4C367D14" w14:textId="77777777" w:rsidR="00D359E6" w:rsidRPr="0093267F" w:rsidRDefault="00D359E6" w:rsidP="00D359E6">
      <w:pPr>
        <w:jc w:val="both"/>
        <w:rPr>
          <w:rFonts w:ascii="Times New Roman" w:hAnsi="Times New Roman" w:cs="Times New Roman"/>
          <w:color w:val="4E5F6E" w:themeColor="accent3" w:themeShade="BF"/>
          <w:sz w:val="20"/>
          <w:szCs w:val="20"/>
        </w:rPr>
      </w:pPr>
    </w:p>
    <w:p w14:paraId="61693F2E" w14:textId="77777777" w:rsidR="00D359E6" w:rsidRPr="0093267F" w:rsidRDefault="00D359E6" w:rsidP="00D359E6">
      <w:pPr>
        <w:jc w:val="both"/>
        <w:rPr>
          <w:rFonts w:ascii="Times New Roman" w:hAnsi="Times New Roman" w:cs="Times New Roman"/>
          <w:color w:val="4E5F6E" w:themeColor="accent3" w:themeShade="BF"/>
          <w:sz w:val="20"/>
          <w:szCs w:val="20"/>
        </w:rPr>
      </w:pPr>
      <w:r w:rsidRPr="0093267F">
        <w:rPr>
          <w:rFonts w:ascii="Times New Roman" w:hAnsi="Times New Roman" w:cs="Times New Roman"/>
          <w:color w:val="4E5F6E" w:themeColor="accent3" w:themeShade="BF"/>
          <w:sz w:val="20"/>
          <w:szCs w:val="20"/>
        </w:rPr>
        <w:t>Ce tri non planifié illustre la puissance des inégalités réelles. Il témoigne des difficultés persistantes à donner contenu et effectivité aux droits sociaux ainsi que des limites du droit et des processus judiciaires.</w:t>
      </w:r>
    </w:p>
    <w:p w14:paraId="1DA9BC87" w14:textId="77777777" w:rsidR="00D359E6" w:rsidRPr="0093267F" w:rsidRDefault="00D359E6" w:rsidP="00D359E6">
      <w:pPr>
        <w:jc w:val="both"/>
        <w:rPr>
          <w:rFonts w:ascii="Times New Roman" w:hAnsi="Times New Roman" w:cs="Times New Roman"/>
        </w:rPr>
      </w:pPr>
    </w:p>
    <w:p w14:paraId="13B24157" w14:textId="0306945D" w:rsidR="00D359E6" w:rsidRPr="0093267F" w:rsidRDefault="00D359E6" w:rsidP="00D359E6">
      <w:pPr>
        <w:jc w:val="both"/>
        <w:rPr>
          <w:rFonts w:ascii="Times New Roman" w:hAnsi="Times New Roman" w:cs="Times New Roman"/>
        </w:rPr>
      </w:pPr>
    </w:p>
    <w:p w14:paraId="5FF6C462" w14:textId="157423C9" w:rsidR="00796470" w:rsidRPr="0093267F" w:rsidRDefault="00596C35" w:rsidP="00796470">
      <w:pPr>
        <w:jc w:val="both"/>
        <w:rPr>
          <w:rFonts w:ascii="Times New Roman" w:hAnsi="Times New Roman" w:cs="Times New Roman"/>
          <w:b/>
          <w:bCs/>
        </w:rPr>
      </w:pPr>
      <w:r w:rsidRPr="0093267F">
        <w:rPr>
          <w:rFonts w:ascii="Times New Roman" w:hAnsi="Times New Roman" w:cs="Times New Roman"/>
          <w:b/>
          <w:bCs/>
        </w:rPr>
        <w:t>The P</w:t>
      </w:r>
      <w:r w:rsidR="00796470" w:rsidRPr="0093267F">
        <w:rPr>
          <w:rFonts w:ascii="Times New Roman" w:hAnsi="Times New Roman" w:cs="Times New Roman"/>
          <w:b/>
          <w:bCs/>
        </w:rPr>
        <w:t xml:space="preserve">andemic, </w:t>
      </w:r>
      <w:r w:rsidR="00796470" w:rsidRPr="0093267F">
        <w:rPr>
          <w:rFonts w:ascii="Times New Roman" w:hAnsi="Times New Roman" w:cs="Times New Roman"/>
          <w:b/>
          <w:bCs/>
        </w:rPr>
        <w:t>E</w:t>
      </w:r>
      <w:r w:rsidR="00796470" w:rsidRPr="0093267F">
        <w:rPr>
          <w:rFonts w:ascii="Times New Roman" w:hAnsi="Times New Roman" w:cs="Times New Roman"/>
          <w:b/>
          <w:bCs/>
        </w:rPr>
        <w:t xml:space="preserve">quality and </w:t>
      </w:r>
      <w:r w:rsidR="00796470" w:rsidRPr="0093267F">
        <w:rPr>
          <w:rFonts w:ascii="Times New Roman" w:hAnsi="Times New Roman" w:cs="Times New Roman"/>
          <w:b/>
          <w:bCs/>
        </w:rPr>
        <w:t>S</w:t>
      </w:r>
      <w:r w:rsidR="00796470" w:rsidRPr="0093267F">
        <w:rPr>
          <w:rFonts w:ascii="Times New Roman" w:hAnsi="Times New Roman" w:cs="Times New Roman"/>
          <w:b/>
          <w:bCs/>
        </w:rPr>
        <w:t xml:space="preserve">ocial </w:t>
      </w:r>
      <w:r w:rsidR="00796470" w:rsidRPr="0093267F">
        <w:rPr>
          <w:rFonts w:ascii="Times New Roman" w:hAnsi="Times New Roman" w:cs="Times New Roman"/>
          <w:b/>
          <w:bCs/>
        </w:rPr>
        <w:t>T</w:t>
      </w:r>
      <w:r w:rsidR="00796470" w:rsidRPr="0093267F">
        <w:rPr>
          <w:rFonts w:ascii="Times New Roman" w:hAnsi="Times New Roman" w:cs="Times New Roman"/>
          <w:b/>
          <w:bCs/>
        </w:rPr>
        <w:t>riage</w:t>
      </w:r>
    </w:p>
    <w:p w14:paraId="18D8CE74" w14:textId="64185428" w:rsidR="00796470" w:rsidRPr="0093267F" w:rsidRDefault="00C72CC3" w:rsidP="00796470">
      <w:pPr>
        <w:jc w:val="both"/>
        <w:rPr>
          <w:rFonts w:ascii="Times New Roman" w:hAnsi="Times New Roman" w:cs="Times New Roman"/>
        </w:rPr>
      </w:pPr>
      <w:r w:rsidRPr="0093267F">
        <w:rPr>
          <w:rFonts w:ascii="Times New Roman" w:hAnsi="Times New Roman" w:cs="Times New Roman"/>
        </w:rPr>
        <w:t>by</w:t>
      </w:r>
      <w:r w:rsidR="00796470" w:rsidRPr="0093267F">
        <w:rPr>
          <w:rFonts w:ascii="Times New Roman" w:hAnsi="Times New Roman" w:cs="Times New Roman"/>
        </w:rPr>
        <w:t xml:space="preserve"> the </w:t>
      </w:r>
      <w:r w:rsidR="00672100" w:rsidRPr="0093267F">
        <w:rPr>
          <w:rFonts w:ascii="Times New Roman" w:hAnsi="Times New Roman" w:cs="Times New Roman"/>
        </w:rPr>
        <w:t>h</w:t>
      </w:r>
      <w:r w:rsidR="00796470" w:rsidRPr="0093267F">
        <w:rPr>
          <w:rFonts w:ascii="Times New Roman" w:hAnsi="Times New Roman" w:cs="Times New Roman"/>
        </w:rPr>
        <w:t>onorable Louis LeBel</w:t>
      </w:r>
    </w:p>
    <w:p w14:paraId="5074EC5D" w14:textId="77777777" w:rsidR="00796470" w:rsidRPr="0093267F" w:rsidRDefault="00796470" w:rsidP="00796470">
      <w:pPr>
        <w:jc w:val="both"/>
        <w:rPr>
          <w:rFonts w:ascii="Times New Roman" w:hAnsi="Times New Roman" w:cs="Times New Roman"/>
        </w:rPr>
      </w:pPr>
    </w:p>
    <w:p w14:paraId="7CBE67B6" w14:textId="1F2C9A12" w:rsidR="00796470" w:rsidRPr="0093267F" w:rsidRDefault="00796470" w:rsidP="00796470">
      <w:pPr>
        <w:jc w:val="both"/>
        <w:rPr>
          <w:rFonts w:ascii="Times New Roman" w:hAnsi="Times New Roman" w:cs="Times New Roman"/>
        </w:rPr>
      </w:pPr>
      <w:r w:rsidRPr="0093267F">
        <w:rPr>
          <w:rFonts w:ascii="Times New Roman" w:hAnsi="Times New Roman" w:cs="Times New Roman"/>
        </w:rPr>
        <w:t xml:space="preserve">The pandemic triggered by Covid-19 has posed </w:t>
      </w:r>
      <w:r w:rsidR="002C19D2" w:rsidRPr="0093267F">
        <w:rPr>
          <w:rFonts w:ascii="Times New Roman" w:hAnsi="Times New Roman" w:cs="Times New Roman"/>
        </w:rPr>
        <w:t>uniquely</w:t>
      </w:r>
      <w:r w:rsidRPr="0093267F">
        <w:rPr>
          <w:rFonts w:ascii="Times New Roman" w:hAnsi="Times New Roman" w:cs="Times New Roman"/>
        </w:rPr>
        <w:t xml:space="preserve"> fundamental questions to our society about the nature of equality among its members and </w:t>
      </w:r>
      <w:r w:rsidR="00AC2E43" w:rsidRPr="0093267F">
        <w:rPr>
          <w:rFonts w:ascii="Times New Roman" w:hAnsi="Times New Roman" w:cs="Times New Roman"/>
        </w:rPr>
        <w:t>their right to equal treatment</w:t>
      </w:r>
      <w:r w:rsidRPr="0093267F">
        <w:rPr>
          <w:rFonts w:ascii="Times New Roman" w:hAnsi="Times New Roman" w:cs="Times New Roman"/>
        </w:rPr>
        <w:t xml:space="preserve">. Beyond </w:t>
      </w:r>
      <w:r w:rsidR="002C19D2" w:rsidRPr="0093267F">
        <w:rPr>
          <w:rFonts w:ascii="Times New Roman" w:hAnsi="Times New Roman" w:cs="Times New Roman"/>
        </w:rPr>
        <w:t xml:space="preserve">the </w:t>
      </w:r>
      <w:r w:rsidRPr="0093267F">
        <w:rPr>
          <w:rFonts w:ascii="Times New Roman" w:hAnsi="Times New Roman" w:cs="Times New Roman"/>
        </w:rPr>
        <w:t xml:space="preserve">legal rhetoric and refinement of </w:t>
      </w:r>
      <w:r w:rsidR="002C19D2" w:rsidRPr="0093267F">
        <w:rPr>
          <w:rFonts w:ascii="Times New Roman" w:hAnsi="Times New Roman" w:cs="Times New Roman"/>
        </w:rPr>
        <w:t xml:space="preserve">our methods of </w:t>
      </w:r>
      <w:r w:rsidRPr="0093267F">
        <w:rPr>
          <w:rFonts w:ascii="Times New Roman" w:hAnsi="Times New Roman" w:cs="Times New Roman"/>
        </w:rPr>
        <w:t xml:space="preserve">interpretation, </w:t>
      </w:r>
      <w:r w:rsidR="002C19D2" w:rsidRPr="0093267F">
        <w:rPr>
          <w:rFonts w:ascii="Times New Roman" w:hAnsi="Times New Roman" w:cs="Times New Roman"/>
        </w:rPr>
        <w:t>the pandemic has</w:t>
      </w:r>
      <w:r w:rsidRPr="0093267F">
        <w:rPr>
          <w:rFonts w:ascii="Times New Roman" w:hAnsi="Times New Roman" w:cs="Times New Roman"/>
        </w:rPr>
        <w:t xml:space="preserve"> confronted us with </w:t>
      </w:r>
      <w:r w:rsidR="00DF6473" w:rsidRPr="0093267F">
        <w:rPr>
          <w:rFonts w:ascii="Times New Roman" w:hAnsi="Times New Roman" w:cs="Times New Roman"/>
        </w:rPr>
        <w:t>the phenomenon</w:t>
      </w:r>
      <w:r w:rsidRPr="0093267F">
        <w:rPr>
          <w:rFonts w:ascii="Times New Roman" w:hAnsi="Times New Roman" w:cs="Times New Roman"/>
        </w:rPr>
        <w:t xml:space="preserve"> of social </w:t>
      </w:r>
      <w:r w:rsidR="002C19D2" w:rsidRPr="0093267F">
        <w:rPr>
          <w:rFonts w:ascii="Times New Roman" w:hAnsi="Times New Roman" w:cs="Times New Roman"/>
        </w:rPr>
        <w:t>triage</w:t>
      </w:r>
      <w:r w:rsidRPr="0093267F">
        <w:rPr>
          <w:rFonts w:ascii="Times New Roman" w:hAnsi="Times New Roman" w:cs="Times New Roman"/>
        </w:rPr>
        <w:t>.</w:t>
      </w:r>
    </w:p>
    <w:p w14:paraId="2F9DA662" w14:textId="77777777" w:rsidR="00796470" w:rsidRPr="0093267F" w:rsidRDefault="00796470" w:rsidP="00796470">
      <w:pPr>
        <w:jc w:val="both"/>
        <w:rPr>
          <w:rFonts w:ascii="Times New Roman" w:hAnsi="Times New Roman" w:cs="Times New Roman"/>
        </w:rPr>
      </w:pPr>
    </w:p>
    <w:p w14:paraId="4E04D258" w14:textId="204893F9" w:rsidR="00796470" w:rsidRPr="0093267F" w:rsidRDefault="00796470" w:rsidP="00796470">
      <w:pPr>
        <w:jc w:val="both"/>
        <w:rPr>
          <w:rFonts w:ascii="Times New Roman" w:hAnsi="Times New Roman" w:cs="Times New Roman"/>
        </w:rPr>
      </w:pPr>
      <w:r w:rsidRPr="0093267F">
        <w:rPr>
          <w:rFonts w:ascii="Times New Roman" w:hAnsi="Times New Roman" w:cs="Times New Roman"/>
        </w:rPr>
        <w:t xml:space="preserve">We have avoided the triage </w:t>
      </w:r>
      <w:r w:rsidR="00114CD9">
        <w:rPr>
          <w:rFonts w:ascii="Times New Roman" w:hAnsi="Times New Roman" w:cs="Times New Roman"/>
        </w:rPr>
        <w:t xml:space="preserve">that </w:t>
      </w:r>
      <w:r w:rsidR="00B15350">
        <w:rPr>
          <w:rFonts w:ascii="Times New Roman" w:hAnsi="Times New Roman" w:cs="Times New Roman"/>
        </w:rPr>
        <w:t>took</w:t>
      </w:r>
      <w:r w:rsidR="00114CD9">
        <w:rPr>
          <w:rFonts w:ascii="Times New Roman" w:hAnsi="Times New Roman" w:cs="Times New Roman"/>
        </w:rPr>
        <w:t xml:space="preserve"> place </w:t>
      </w:r>
      <w:r w:rsidRPr="0093267F">
        <w:rPr>
          <w:rFonts w:ascii="Times New Roman" w:hAnsi="Times New Roman" w:cs="Times New Roman"/>
        </w:rPr>
        <w:t>at the entrance</w:t>
      </w:r>
      <w:r w:rsidR="00114CD9">
        <w:rPr>
          <w:rFonts w:ascii="Times New Roman" w:hAnsi="Times New Roman" w:cs="Times New Roman"/>
        </w:rPr>
        <w:t>s</w:t>
      </w:r>
      <w:r w:rsidRPr="0093267F">
        <w:rPr>
          <w:rFonts w:ascii="Times New Roman" w:hAnsi="Times New Roman" w:cs="Times New Roman"/>
        </w:rPr>
        <w:t xml:space="preserve"> of</w:t>
      </w:r>
      <w:r w:rsidR="00114CD9">
        <w:rPr>
          <w:rFonts w:ascii="Times New Roman" w:hAnsi="Times New Roman" w:cs="Times New Roman"/>
        </w:rPr>
        <w:t xml:space="preserve"> those</w:t>
      </w:r>
      <w:r w:rsidRPr="0093267F">
        <w:rPr>
          <w:rFonts w:ascii="Times New Roman" w:hAnsi="Times New Roman" w:cs="Times New Roman"/>
        </w:rPr>
        <w:t xml:space="preserve"> hospitals overwhelmed by waves of patients. </w:t>
      </w:r>
      <w:r w:rsidR="00A23B24">
        <w:rPr>
          <w:rFonts w:ascii="Times New Roman" w:hAnsi="Times New Roman" w:cs="Times New Roman"/>
        </w:rPr>
        <w:t>That type of social</w:t>
      </w:r>
      <w:r w:rsidRPr="0093267F">
        <w:rPr>
          <w:rFonts w:ascii="Times New Roman" w:hAnsi="Times New Roman" w:cs="Times New Roman"/>
        </w:rPr>
        <w:t xml:space="preserve"> sorting took </w:t>
      </w:r>
      <w:r w:rsidR="00A23B24">
        <w:rPr>
          <w:rFonts w:ascii="Times New Roman" w:hAnsi="Times New Roman" w:cs="Times New Roman"/>
        </w:rPr>
        <w:t xml:space="preserve">different forms, often </w:t>
      </w:r>
      <w:r w:rsidRPr="0093267F">
        <w:rPr>
          <w:rFonts w:ascii="Times New Roman" w:hAnsi="Times New Roman" w:cs="Times New Roman"/>
        </w:rPr>
        <w:t xml:space="preserve">on the basis of age, social origin or standard of living. In our country, hospital staff did not have to determine who would live and who would be </w:t>
      </w:r>
      <w:r w:rsidR="00AB11E1" w:rsidRPr="0093267F">
        <w:rPr>
          <w:rFonts w:ascii="Times New Roman" w:hAnsi="Times New Roman" w:cs="Times New Roman"/>
        </w:rPr>
        <w:t>condemned</w:t>
      </w:r>
      <w:r w:rsidRPr="0093267F">
        <w:rPr>
          <w:rFonts w:ascii="Times New Roman" w:hAnsi="Times New Roman" w:cs="Times New Roman"/>
        </w:rPr>
        <w:t xml:space="preserve"> to death.</w:t>
      </w:r>
    </w:p>
    <w:p w14:paraId="2A066485" w14:textId="77777777" w:rsidR="00796470" w:rsidRPr="0093267F" w:rsidRDefault="00796470" w:rsidP="00796470">
      <w:pPr>
        <w:jc w:val="both"/>
        <w:rPr>
          <w:rFonts w:ascii="Times New Roman" w:hAnsi="Times New Roman" w:cs="Times New Roman"/>
        </w:rPr>
      </w:pPr>
    </w:p>
    <w:p w14:paraId="524B0108" w14:textId="42D78A7C" w:rsidR="00796470" w:rsidRPr="0093267F" w:rsidRDefault="00796470" w:rsidP="00796470">
      <w:pPr>
        <w:jc w:val="both"/>
        <w:rPr>
          <w:rFonts w:ascii="Times New Roman" w:hAnsi="Times New Roman" w:cs="Times New Roman"/>
        </w:rPr>
      </w:pPr>
      <w:r w:rsidRPr="0093267F">
        <w:rPr>
          <w:rFonts w:ascii="Times New Roman" w:hAnsi="Times New Roman" w:cs="Times New Roman"/>
        </w:rPr>
        <w:t xml:space="preserve">Our triage functioned differently. In Quebec and other provinces, it was based on age first. </w:t>
      </w:r>
      <w:r w:rsidR="007D1970">
        <w:rPr>
          <w:rFonts w:ascii="Times New Roman" w:hAnsi="Times New Roman" w:cs="Times New Roman"/>
        </w:rPr>
        <w:t>This</w:t>
      </w:r>
      <w:r w:rsidRPr="0093267F">
        <w:rPr>
          <w:rFonts w:ascii="Times New Roman" w:hAnsi="Times New Roman" w:cs="Times New Roman"/>
        </w:rPr>
        <w:t xml:space="preserve"> was </w:t>
      </w:r>
      <w:r w:rsidR="007D1970">
        <w:rPr>
          <w:rFonts w:ascii="Times New Roman" w:hAnsi="Times New Roman" w:cs="Times New Roman"/>
        </w:rPr>
        <w:t>certainly</w:t>
      </w:r>
      <w:r w:rsidRPr="0093267F">
        <w:rPr>
          <w:rFonts w:ascii="Times New Roman" w:hAnsi="Times New Roman" w:cs="Times New Roman"/>
        </w:rPr>
        <w:t xml:space="preserve"> not deliberate. </w:t>
      </w:r>
      <w:r w:rsidR="004F5B4A">
        <w:rPr>
          <w:rFonts w:ascii="Times New Roman" w:hAnsi="Times New Roman" w:cs="Times New Roman"/>
        </w:rPr>
        <w:t>It</w:t>
      </w:r>
      <w:r w:rsidRPr="0093267F">
        <w:rPr>
          <w:rFonts w:ascii="Times New Roman" w:hAnsi="Times New Roman" w:cs="Times New Roman"/>
        </w:rPr>
        <w:t xml:space="preserve"> was, however, at least in part, the effect of well-established social practices in </w:t>
      </w:r>
      <w:r w:rsidR="00FB605D">
        <w:rPr>
          <w:rFonts w:ascii="Times New Roman" w:hAnsi="Times New Roman" w:cs="Times New Roman"/>
        </w:rPr>
        <w:t xml:space="preserve">how we manage </w:t>
      </w:r>
      <w:r w:rsidRPr="0093267F">
        <w:rPr>
          <w:rFonts w:ascii="Times New Roman" w:hAnsi="Times New Roman" w:cs="Times New Roman"/>
        </w:rPr>
        <w:t>the lives of</w:t>
      </w:r>
      <w:r w:rsidR="003D3A79">
        <w:rPr>
          <w:rFonts w:ascii="Times New Roman" w:hAnsi="Times New Roman" w:cs="Times New Roman"/>
        </w:rPr>
        <w:t xml:space="preserve"> the</w:t>
      </w:r>
      <w:r w:rsidRPr="0093267F">
        <w:rPr>
          <w:rFonts w:ascii="Times New Roman" w:hAnsi="Times New Roman" w:cs="Times New Roman"/>
        </w:rPr>
        <w:t xml:space="preserve"> older segments of </w:t>
      </w:r>
      <w:r w:rsidR="00B60D87">
        <w:rPr>
          <w:rFonts w:ascii="Times New Roman" w:hAnsi="Times New Roman" w:cs="Times New Roman"/>
        </w:rPr>
        <w:t>our</w:t>
      </w:r>
      <w:r w:rsidRPr="0093267F">
        <w:rPr>
          <w:rFonts w:ascii="Times New Roman" w:hAnsi="Times New Roman" w:cs="Times New Roman"/>
        </w:rPr>
        <w:t xml:space="preserve"> population.</w:t>
      </w:r>
    </w:p>
    <w:p w14:paraId="22736B05" w14:textId="77777777" w:rsidR="00796470" w:rsidRPr="0093267F" w:rsidRDefault="00796470" w:rsidP="00796470">
      <w:pPr>
        <w:jc w:val="both"/>
        <w:rPr>
          <w:rFonts w:ascii="Times New Roman" w:hAnsi="Times New Roman" w:cs="Times New Roman"/>
        </w:rPr>
      </w:pPr>
    </w:p>
    <w:p w14:paraId="40DD73DC" w14:textId="5CDB5344" w:rsidR="00796470" w:rsidRPr="0093267F" w:rsidRDefault="00796470" w:rsidP="00796470">
      <w:pPr>
        <w:jc w:val="both"/>
        <w:rPr>
          <w:rFonts w:ascii="Times New Roman" w:hAnsi="Times New Roman" w:cs="Times New Roman"/>
        </w:rPr>
      </w:pPr>
      <w:r w:rsidRPr="0093267F">
        <w:rPr>
          <w:rFonts w:ascii="Times New Roman" w:hAnsi="Times New Roman" w:cs="Times New Roman"/>
        </w:rPr>
        <w:t>Elsewhere,</w:t>
      </w:r>
      <w:r w:rsidR="00255997">
        <w:rPr>
          <w:rFonts w:ascii="Times New Roman" w:hAnsi="Times New Roman" w:cs="Times New Roman"/>
        </w:rPr>
        <w:t xml:space="preserve"> social</w:t>
      </w:r>
      <w:r w:rsidRPr="0093267F">
        <w:rPr>
          <w:rFonts w:ascii="Times New Roman" w:hAnsi="Times New Roman" w:cs="Times New Roman"/>
        </w:rPr>
        <w:t xml:space="preserve"> triage </w:t>
      </w:r>
      <w:r w:rsidR="00255997">
        <w:rPr>
          <w:rFonts w:ascii="Times New Roman" w:hAnsi="Times New Roman" w:cs="Times New Roman"/>
        </w:rPr>
        <w:t>resulted from</w:t>
      </w:r>
      <w:r w:rsidRPr="0093267F">
        <w:rPr>
          <w:rFonts w:ascii="Times New Roman" w:hAnsi="Times New Roman" w:cs="Times New Roman"/>
        </w:rPr>
        <w:t xml:space="preserve"> phenomena of real inequality. For example, </w:t>
      </w:r>
      <w:r w:rsidR="00FB492E">
        <w:rPr>
          <w:rFonts w:ascii="Times New Roman" w:hAnsi="Times New Roman" w:cs="Times New Roman"/>
        </w:rPr>
        <w:t>it took place within</w:t>
      </w:r>
      <w:r w:rsidRPr="0093267F">
        <w:rPr>
          <w:rFonts w:ascii="Times New Roman" w:hAnsi="Times New Roman" w:cs="Times New Roman"/>
        </w:rPr>
        <w:t xml:space="preserve"> </w:t>
      </w:r>
      <w:r w:rsidR="00BB5959">
        <w:rPr>
          <w:rFonts w:ascii="Times New Roman" w:hAnsi="Times New Roman" w:cs="Times New Roman"/>
        </w:rPr>
        <w:t>specific</w:t>
      </w:r>
      <w:r w:rsidR="003D6C0D">
        <w:rPr>
          <w:rFonts w:ascii="Times New Roman" w:hAnsi="Times New Roman" w:cs="Times New Roman"/>
        </w:rPr>
        <w:t xml:space="preserve"> </w:t>
      </w:r>
      <w:r w:rsidRPr="0093267F">
        <w:rPr>
          <w:rFonts w:ascii="Times New Roman" w:hAnsi="Times New Roman" w:cs="Times New Roman"/>
        </w:rPr>
        <w:t xml:space="preserve">neighborhoods in </w:t>
      </w:r>
      <w:r w:rsidR="00246614">
        <w:rPr>
          <w:rFonts w:ascii="Times New Roman" w:hAnsi="Times New Roman" w:cs="Times New Roman"/>
        </w:rPr>
        <w:t>some</w:t>
      </w:r>
      <w:r w:rsidRPr="0093267F">
        <w:rPr>
          <w:rFonts w:ascii="Times New Roman" w:hAnsi="Times New Roman" w:cs="Times New Roman"/>
        </w:rPr>
        <w:t xml:space="preserve"> large cities, </w:t>
      </w:r>
      <w:r w:rsidR="00FB492E">
        <w:rPr>
          <w:rFonts w:ascii="Times New Roman" w:hAnsi="Times New Roman" w:cs="Times New Roman"/>
        </w:rPr>
        <w:t xml:space="preserve">like </w:t>
      </w:r>
      <w:r w:rsidR="00024E68">
        <w:rPr>
          <w:rFonts w:ascii="Times New Roman" w:hAnsi="Times New Roman" w:cs="Times New Roman"/>
        </w:rPr>
        <w:t xml:space="preserve">Montreal </w:t>
      </w:r>
      <w:r w:rsidR="00FB492E">
        <w:rPr>
          <w:rFonts w:ascii="Times New Roman" w:hAnsi="Times New Roman" w:cs="Times New Roman"/>
        </w:rPr>
        <w:t>N</w:t>
      </w:r>
      <w:r w:rsidR="0091260E" w:rsidRPr="0093267F">
        <w:rPr>
          <w:rFonts w:ascii="Times New Roman" w:hAnsi="Times New Roman" w:cs="Times New Roman"/>
        </w:rPr>
        <w:t>orth</w:t>
      </w:r>
      <w:r w:rsidRPr="0093267F">
        <w:rPr>
          <w:rFonts w:ascii="Times New Roman" w:hAnsi="Times New Roman" w:cs="Times New Roman"/>
        </w:rPr>
        <w:t xml:space="preserve">. </w:t>
      </w:r>
      <w:r w:rsidR="003D6C0D">
        <w:rPr>
          <w:rFonts w:ascii="Times New Roman" w:hAnsi="Times New Roman" w:cs="Times New Roman"/>
        </w:rPr>
        <w:t>The</w:t>
      </w:r>
      <w:r w:rsidR="006E5F03">
        <w:rPr>
          <w:rFonts w:ascii="Times New Roman" w:hAnsi="Times New Roman" w:cs="Times New Roman"/>
        </w:rPr>
        <w:t>re,</w:t>
      </w:r>
      <w:r w:rsidR="003D6C0D">
        <w:rPr>
          <w:rFonts w:ascii="Times New Roman" w:hAnsi="Times New Roman" w:cs="Times New Roman"/>
        </w:rPr>
        <w:t xml:space="preserve"> </w:t>
      </w:r>
      <w:r w:rsidR="00BB5959">
        <w:rPr>
          <w:rFonts w:ascii="Times New Roman" w:hAnsi="Times New Roman" w:cs="Times New Roman"/>
        </w:rPr>
        <w:t>work</w:t>
      </w:r>
      <w:r w:rsidRPr="0093267F">
        <w:rPr>
          <w:rFonts w:ascii="Times New Roman" w:hAnsi="Times New Roman" w:cs="Times New Roman"/>
        </w:rPr>
        <w:t xml:space="preserve"> conditions, population density and the </w:t>
      </w:r>
      <w:r w:rsidR="006E5F03">
        <w:rPr>
          <w:rFonts w:ascii="Times New Roman" w:hAnsi="Times New Roman" w:cs="Times New Roman"/>
        </w:rPr>
        <w:t>quality of housing</w:t>
      </w:r>
      <w:r w:rsidRPr="0093267F">
        <w:rPr>
          <w:rFonts w:ascii="Times New Roman" w:hAnsi="Times New Roman" w:cs="Times New Roman"/>
        </w:rPr>
        <w:t xml:space="preserve"> </w:t>
      </w:r>
      <w:r w:rsidR="006E5F03">
        <w:rPr>
          <w:rFonts w:ascii="Times New Roman" w:hAnsi="Times New Roman" w:cs="Times New Roman"/>
        </w:rPr>
        <w:t>had</w:t>
      </w:r>
      <w:r w:rsidRPr="0093267F">
        <w:rPr>
          <w:rFonts w:ascii="Times New Roman" w:hAnsi="Times New Roman" w:cs="Times New Roman"/>
        </w:rPr>
        <w:t xml:space="preserve"> decisive </w:t>
      </w:r>
      <w:r w:rsidR="006E5F03">
        <w:rPr>
          <w:rFonts w:ascii="Times New Roman" w:hAnsi="Times New Roman" w:cs="Times New Roman"/>
        </w:rPr>
        <w:t>effects</w:t>
      </w:r>
      <w:r w:rsidRPr="0093267F">
        <w:rPr>
          <w:rFonts w:ascii="Times New Roman" w:hAnsi="Times New Roman" w:cs="Times New Roman"/>
        </w:rPr>
        <w:t xml:space="preserve"> in creating an involuntary but effective</w:t>
      </w:r>
      <w:r w:rsidR="003E53D0">
        <w:rPr>
          <w:rFonts w:ascii="Times New Roman" w:hAnsi="Times New Roman" w:cs="Times New Roman"/>
        </w:rPr>
        <w:t xml:space="preserve"> system of social</w:t>
      </w:r>
      <w:r w:rsidRPr="0093267F">
        <w:rPr>
          <w:rFonts w:ascii="Times New Roman" w:hAnsi="Times New Roman" w:cs="Times New Roman"/>
        </w:rPr>
        <w:t xml:space="preserve"> triage. These factors magnified the risks of Covid-19 and minimi</w:t>
      </w:r>
      <w:r w:rsidR="00295BE5">
        <w:rPr>
          <w:rFonts w:ascii="Times New Roman" w:hAnsi="Times New Roman" w:cs="Times New Roman"/>
        </w:rPr>
        <w:t>s</w:t>
      </w:r>
      <w:r w:rsidRPr="0093267F">
        <w:rPr>
          <w:rFonts w:ascii="Times New Roman" w:hAnsi="Times New Roman" w:cs="Times New Roman"/>
        </w:rPr>
        <w:t xml:space="preserve">ed the </w:t>
      </w:r>
      <w:r w:rsidR="00295560">
        <w:rPr>
          <w:rFonts w:ascii="Times New Roman" w:hAnsi="Times New Roman" w:cs="Times New Roman"/>
        </w:rPr>
        <w:t>possibilit</w:t>
      </w:r>
      <w:r w:rsidR="00DD5A4D">
        <w:rPr>
          <w:rFonts w:ascii="Times New Roman" w:hAnsi="Times New Roman" w:cs="Times New Roman"/>
        </w:rPr>
        <w:t xml:space="preserve">y of avoiding </w:t>
      </w:r>
      <w:r w:rsidR="00E50E0F">
        <w:rPr>
          <w:rFonts w:ascii="Times New Roman" w:hAnsi="Times New Roman" w:cs="Times New Roman"/>
        </w:rPr>
        <w:t>disease</w:t>
      </w:r>
      <w:r w:rsidRPr="0093267F">
        <w:rPr>
          <w:rFonts w:ascii="Times New Roman" w:hAnsi="Times New Roman" w:cs="Times New Roman"/>
        </w:rPr>
        <w:t xml:space="preserve"> and death. </w:t>
      </w:r>
      <w:r w:rsidR="000303AC">
        <w:rPr>
          <w:rFonts w:ascii="Times New Roman" w:hAnsi="Times New Roman" w:cs="Times New Roman"/>
        </w:rPr>
        <w:t>L</w:t>
      </w:r>
      <w:r w:rsidR="00C5763D" w:rsidRPr="0093267F">
        <w:rPr>
          <w:rFonts w:ascii="Times New Roman" w:hAnsi="Times New Roman" w:cs="Times New Roman"/>
        </w:rPr>
        <w:t>egal equality exist</w:t>
      </w:r>
      <w:r w:rsidR="000303AC">
        <w:rPr>
          <w:rFonts w:ascii="Times New Roman" w:hAnsi="Times New Roman" w:cs="Times New Roman"/>
        </w:rPr>
        <w:t>s</w:t>
      </w:r>
      <w:r w:rsidR="00C5763D" w:rsidRPr="0093267F">
        <w:rPr>
          <w:rFonts w:ascii="Times New Roman" w:hAnsi="Times New Roman" w:cs="Times New Roman"/>
        </w:rPr>
        <w:t xml:space="preserve"> among the citizens, but </w:t>
      </w:r>
      <w:r w:rsidR="000303AC">
        <w:rPr>
          <w:rFonts w:ascii="Times New Roman" w:hAnsi="Times New Roman" w:cs="Times New Roman"/>
        </w:rPr>
        <w:t xml:space="preserve">it is </w:t>
      </w:r>
      <w:r w:rsidR="00C5763D" w:rsidRPr="0093267F">
        <w:rPr>
          <w:rFonts w:ascii="Times New Roman" w:hAnsi="Times New Roman" w:cs="Times New Roman"/>
        </w:rPr>
        <w:t>not true</w:t>
      </w:r>
      <w:r w:rsidRPr="0093267F">
        <w:rPr>
          <w:rFonts w:ascii="Times New Roman" w:hAnsi="Times New Roman" w:cs="Times New Roman"/>
        </w:rPr>
        <w:t xml:space="preserve"> equality.</w:t>
      </w:r>
    </w:p>
    <w:p w14:paraId="0AB29EFC" w14:textId="77777777" w:rsidR="00796470" w:rsidRPr="0093267F" w:rsidRDefault="00796470" w:rsidP="00796470">
      <w:pPr>
        <w:jc w:val="both"/>
        <w:rPr>
          <w:rFonts w:ascii="Times New Roman" w:hAnsi="Times New Roman" w:cs="Times New Roman"/>
        </w:rPr>
      </w:pPr>
    </w:p>
    <w:p w14:paraId="2E766790" w14:textId="28D3487C" w:rsidR="00796470" w:rsidRPr="0093267F" w:rsidRDefault="00796470" w:rsidP="00796470">
      <w:pPr>
        <w:jc w:val="both"/>
        <w:rPr>
          <w:rFonts w:ascii="Times New Roman" w:hAnsi="Times New Roman" w:cs="Times New Roman"/>
        </w:rPr>
      </w:pPr>
      <w:r w:rsidRPr="0093267F">
        <w:rPr>
          <w:rFonts w:ascii="Times New Roman" w:hAnsi="Times New Roman" w:cs="Times New Roman"/>
        </w:rPr>
        <w:t>This unplanned</w:t>
      </w:r>
      <w:r w:rsidR="00967B14">
        <w:rPr>
          <w:rFonts w:ascii="Times New Roman" w:hAnsi="Times New Roman" w:cs="Times New Roman"/>
        </w:rPr>
        <w:t xml:space="preserve"> system of social</w:t>
      </w:r>
      <w:r w:rsidRPr="0093267F">
        <w:rPr>
          <w:rFonts w:ascii="Times New Roman" w:hAnsi="Times New Roman" w:cs="Times New Roman"/>
        </w:rPr>
        <w:t xml:space="preserve"> sorting illustrates the power </w:t>
      </w:r>
      <w:r w:rsidR="00967B14">
        <w:rPr>
          <w:rFonts w:ascii="Times New Roman" w:hAnsi="Times New Roman" w:cs="Times New Roman"/>
        </w:rPr>
        <w:t>in</w:t>
      </w:r>
      <w:r w:rsidRPr="0093267F">
        <w:rPr>
          <w:rFonts w:ascii="Times New Roman" w:hAnsi="Times New Roman" w:cs="Times New Roman"/>
        </w:rPr>
        <w:t xml:space="preserve"> </w:t>
      </w:r>
      <w:r w:rsidR="00006E26">
        <w:rPr>
          <w:rFonts w:ascii="Times New Roman" w:hAnsi="Times New Roman" w:cs="Times New Roman"/>
        </w:rPr>
        <w:t>real</w:t>
      </w:r>
      <w:r w:rsidRPr="0093267F">
        <w:rPr>
          <w:rFonts w:ascii="Times New Roman" w:hAnsi="Times New Roman" w:cs="Times New Roman"/>
        </w:rPr>
        <w:t xml:space="preserve"> inequalit</w:t>
      </w:r>
      <w:r w:rsidR="00E04650">
        <w:rPr>
          <w:rFonts w:ascii="Times New Roman" w:hAnsi="Times New Roman" w:cs="Times New Roman"/>
        </w:rPr>
        <w:t>y</w:t>
      </w:r>
      <w:r w:rsidRPr="0093267F">
        <w:rPr>
          <w:rFonts w:ascii="Times New Roman" w:hAnsi="Times New Roman" w:cs="Times New Roman"/>
        </w:rPr>
        <w:t xml:space="preserve">. It bears witness to the </w:t>
      </w:r>
      <w:r w:rsidR="00967B14">
        <w:rPr>
          <w:rFonts w:ascii="Times New Roman" w:hAnsi="Times New Roman" w:cs="Times New Roman"/>
        </w:rPr>
        <w:t>ongoing</w:t>
      </w:r>
      <w:r w:rsidRPr="0093267F">
        <w:rPr>
          <w:rFonts w:ascii="Times New Roman" w:hAnsi="Times New Roman" w:cs="Times New Roman"/>
        </w:rPr>
        <w:t xml:space="preserve"> </w:t>
      </w:r>
      <w:r w:rsidR="00D127DC">
        <w:rPr>
          <w:rFonts w:ascii="Times New Roman" w:hAnsi="Times New Roman" w:cs="Times New Roman"/>
        </w:rPr>
        <w:t>challenges we face in giving</w:t>
      </w:r>
      <w:r w:rsidR="00A501EF">
        <w:rPr>
          <w:rFonts w:ascii="Times New Roman" w:hAnsi="Times New Roman" w:cs="Times New Roman"/>
        </w:rPr>
        <w:t xml:space="preserve"> substance</w:t>
      </w:r>
      <w:r w:rsidR="005E5319">
        <w:rPr>
          <w:rFonts w:ascii="Times New Roman" w:hAnsi="Times New Roman" w:cs="Times New Roman"/>
        </w:rPr>
        <w:t xml:space="preserve"> and </w:t>
      </w:r>
      <w:r w:rsidR="00AA5305">
        <w:rPr>
          <w:rFonts w:ascii="Times New Roman" w:hAnsi="Times New Roman" w:cs="Times New Roman"/>
        </w:rPr>
        <w:t>validity</w:t>
      </w:r>
      <w:r w:rsidR="005E5319">
        <w:rPr>
          <w:rFonts w:ascii="Times New Roman" w:hAnsi="Times New Roman" w:cs="Times New Roman"/>
        </w:rPr>
        <w:t xml:space="preserve"> to social rights</w:t>
      </w:r>
      <w:r w:rsidRPr="0093267F">
        <w:rPr>
          <w:rFonts w:ascii="Times New Roman" w:hAnsi="Times New Roman" w:cs="Times New Roman"/>
        </w:rPr>
        <w:t>, a</w:t>
      </w:r>
      <w:r w:rsidR="00D7077F">
        <w:rPr>
          <w:rFonts w:ascii="Times New Roman" w:hAnsi="Times New Roman" w:cs="Times New Roman"/>
        </w:rPr>
        <w:t>nd it sheds light on</w:t>
      </w:r>
      <w:r w:rsidRPr="0093267F">
        <w:rPr>
          <w:rFonts w:ascii="Times New Roman" w:hAnsi="Times New Roman" w:cs="Times New Roman"/>
        </w:rPr>
        <w:t xml:space="preserve"> the limits of the law and judicial process</w:t>
      </w:r>
      <w:r w:rsidR="006A5482">
        <w:rPr>
          <w:rFonts w:ascii="Times New Roman" w:hAnsi="Times New Roman" w:cs="Times New Roman"/>
        </w:rPr>
        <w:t>es</w:t>
      </w:r>
      <w:r w:rsidRPr="0093267F">
        <w:rPr>
          <w:rFonts w:ascii="Times New Roman" w:hAnsi="Times New Roman" w:cs="Times New Roman"/>
        </w:rPr>
        <w:t>.</w:t>
      </w:r>
    </w:p>
    <w:sectPr w:rsidR="00796470" w:rsidRPr="0093267F">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61A6E" w14:textId="77777777" w:rsidR="005B2B88" w:rsidRDefault="005B2B88" w:rsidP="00AC0819">
      <w:r>
        <w:separator/>
      </w:r>
    </w:p>
  </w:endnote>
  <w:endnote w:type="continuationSeparator" w:id="0">
    <w:p w14:paraId="74D71331" w14:textId="77777777" w:rsidR="005B2B88" w:rsidRDefault="005B2B88" w:rsidP="00AC0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642BB" w14:textId="77777777" w:rsidR="00AC0819" w:rsidRDefault="00AC08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A5FF0" w14:textId="77777777" w:rsidR="00AC0819" w:rsidRPr="00AC0819" w:rsidRDefault="00AC0819" w:rsidP="00AC0819">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8AF43" w14:textId="77777777" w:rsidR="00AC0819" w:rsidRDefault="00AC0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D7516" w14:textId="77777777" w:rsidR="005B2B88" w:rsidRDefault="005B2B88" w:rsidP="00AC0819">
      <w:r>
        <w:separator/>
      </w:r>
    </w:p>
  </w:footnote>
  <w:footnote w:type="continuationSeparator" w:id="0">
    <w:p w14:paraId="016C2815" w14:textId="77777777" w:rsidR="005B2B88" w:rsidRDefault="005B2B88" w:rsidP="00AC0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C8EE1" w14:textId="77777777" w:rsidR="00AC0819" w:rsidRDefault="00AC0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97F72" w14:textId="77777777" w:rsidR="00AC0819" w:rsidRDefault="00AC08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4D336" w14:textId="77777777" w:rsidR="00AC0819" w:rsidRDefault="00AC0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22CE4"/>
    <w:multiLevelType w:val="multilevel"/>
    <w:tmpl w:val="694C1D46"/>
    <w:lvl w:ilvl="0">
      <w:start w:val="1"/>
      <w:numFmt w:val="decimal"/>
      <w:pStyle w:val="Admin1"/>
      <w:lvlText w:val="%1."/>
      <w:lvlJc w:val="left"/>
      <w:pPr>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9767593"/>
    <w:multiLevelType w:val="multilevel"/>
    <w:tmpl w:val="48C410D4"/>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1440" w:hanging="720"/>
      </w:pPr>
      <w:rPr>
        <w:rFonts w:hint="default"/>
      </w:rPr>
    </w:lvl>
    <w:lvl w:ilvl="2">
      <w:start w:val="1"/>
      <w:numFmt w:val="decimal"/>
      <w:pStyle w:val="Heading3"/>
      <w:lvlText w:val="%1.%2.%3"/>
      <w:lvlJc w:val="left"/>
      <w:pPr>
        <w:tabs>
          <w:tab w:val="num" w:pos="2160"/>
        </w:tabs>
        <w:ind w:left="2160" w:hanging="720"/>
      </w:pPr>
      <w:rPr>
        <w:rFonts w:hint="default"/>
      </w:rPr>
    </w:lvl>
    <w:lvl w:ilvl="3">
      <w:start w:val="1"/>
      <w:numFmt w:val="decimal"/>
      <w:pStyle w:val="Heading4"/>
      <w:lvlText w:val="%1.%2.%3.%4"/>
      <w:lvlJc w:val="left"/>
      <w:pPr>
        <w:tabs>
          <w:tab w:val="num" w:pos="2160"/>
        </w:tabs>
        <w:ind w:left="3168" w:hanging="1008"/>
      </w:pPr>
      <w:rPr>
        <w:rFonts w:hint="default"/>
      </w:rPr>
    </w:lvl>
    <w:lvl w:ilvl="4">
      <w:start w:val="1"/>
      <w:numFmt w:val="decimal"/>
      <w:pStyle w:val="Heading5"/>
      <w:lvlText w:val="%1.%2.%3.%4.%5"/>
      <w:lvlJc w:val="left"/>
      <w:pPr>
        <w:ind w:left="4464" w:hanging="129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Restart w:val="0"/>
      <w:suff w:val="space"/>
      <w:lvlText w:val="%9"/>
      <w:lvlJc w:val="left"/>
      <w:pPr>
        <w:ind w:left="0" w:firstLine="0"/>
      </w:pPr>
      <w:rPr>
        <w:rFonts w:hint="default"/>
      </w:rPr>
    </w:lvl>
  </w:abstractNum>
  <w:abstractNum w:abstractNumId="2" w15:restartNumberingAfterBreak="0">
    <w:nsid w:val="47E31805"/>
    <w:multiLevelType w:val="multilevel"/>
    <w:tmpl w:val="436CDE4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Wingdings" w:hAnsi="Wingdings" w:hint="default"/>
      </w:rPr>
    </w:lvl>
    <w:lvl w:ilvl="5">
      <w:start w:val="1"/>
      <w:numFmt w:val="none"/>
      <w:pStyle w:val="Heading6"/>
      <w:lvlText w:val="-"/>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decimal"/>
      <w:lvlRestart w:val="0"/>
      <w:pStyle w:val="Heading9"/>
      <w:suff w:val="space"/>
      <w:lvlText w:val="%9"/>
      <w:lvlJc w:val="left"/>
      <w:pPr>
        <w:ind w:left="0" w:firstLine="0"/>
      </w:pPr>
      <w:rPr>
        <w:rFonts w:hint="default"/>
      </w:rPr>
    </w:lvl>
  </w:abstractNum>
  <w:abstractNum w:abstractNumId="3" w15:restartNumberingAfterBreak="0">
    <w:nsid w:val="75296B90"/>
    <w:multiLevelType w:val="hybridMultilevel"/>
    <w:tmpl w:val="66AE9DD0"/>
    <w:lvl w:ilvl="0" w:tplc="37BEF42C">
      <w:start w:val="1"/>
      <w:numFmt w:val="bullet"/>
      <w:pStyle w:val="instructions"/>
      <w:lvlText w:val=""/>
      <w:lvlJc w:val="left"/>
      <w:pPr>
        <w:ind w:left="1800" w:hanging="360"/>
      </w:pPr>
      <w:rPr>
        <w:rFonts w:ascii="Wingdings" w:hAnsi="Wingdings" w:hint="default"/>
      </w:rPr>
    </w:lvl>
    <w:lvl w:ilvl="1" w:tplc="0C0C0003">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4" w15:restartNumberingAfterBreak="0">
    <w:nsid w:val="7EAF5DB6"/>
    <w:multiLevelType w:val="multilevel"/>
    <w:tmpl w:val="C980E324"/>
    <w:lvl w:ilvl="0">
      <w:start w:val="1"/>
      <w:numFmt w:val="decimal"/>
      <w:lvlText w:val="%1."/>
      <w:lvlJc w:val="left"/>
      <w:pPr>
        <w:ind w:left="720" w:hanging="720"/>
      </w:pPr>
      <w:rPr>
        <w:rFonts w:hint="default"/>
      </w:rPr>
    </w:lvl>
    <w:lvl w:ilvl="1">
      <w:start w:val="1"/>
      <w:numFmt w:val="decimal"/>
      <w:pStyle w:val="Admin2"/>
      <w:lvlText w:val="%1.%2"/>
      <w:lvlJc w:val="left"/>
      <w:pPr>
        <w:ind w:left="720" w:hanging="720"/>
      </w:pPr>
      <w:rPr>
        <w:rFonts w:hint="default"/>
      </w:rPr>
    </w:lvl>
    <w:lvl w:ilvl="2">
      <w:start w:val="1"/>
      <w:numFmt w:val="decimal"/>
      <w:pStyle w:val="Admin3"/>
      <w:lvlText w:val="%1.%2.%3"/>
      <w:lvlJc w:val="left"/>
      <w:pPr>
        <w:ind w:left="720" w:hanging="720"/>
      </w:pPr>
      <w:rPr>
        <w:rFonts w:hint="default"/>
      </w:rPr>
    </w:lvl>
    <w:lvl w:ilvl="3">
      <w:start w:val="1"/>
      <w:numFmt w:val="decimal"/>
      <w:lvlText w:val="%1.%2.%3.%4"/>
      <w:lvlJc w:val="left"/>
      <w:pPr>
        <w:ind w:left="1584" w:hanging="864"/>
      </w:pPr>
      <w:rPr>
        <w:rFonts w:hint="default"/>
      </w:rPr>
    </w:lvl>
    <w:lvl w:ilvl="4">
      <w:start w:val="1"/>
      <w:numFmt w:val="decimal"/>
      <w:lvlText w:val="%1.%2.%3.%4.%5"/>
      <w:lvlJc w:val="left"/>
      <w:pPr>
        <w:ind w:left="2880" w:hanging="122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4"/>
  </w:num>
  <w:num w:numId="3">
    <w:abstractNumId w:val="2"/>
  </w:num>
  <w:num w:numId="4">
    <w:abstractNumId w:val="2"/>
  </w:num>
  <w:num w:numId="5">
    <w:abstractNumId w:val="3"/>
  </w:num>
  <w:num w:numId="6">
    <w:abstractNumId w:val="1"/>
  </w:num>
  <w:num w:numId="7">
    <w:abstractNumId w:val="1"/>
  </w:num>
  <w:num w:numId="8">
    <w:abstractNumId w:val="1"/>
  </w:num>
  <w:num w:numId="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activeWritingStyle w:appName="MSWord" w:lang="fr-CA" w:vendorID="64" w:dllVersion="6" w:nlCheck="1" w:checkStyle="0"/>
  <w:activeWritingStyle w:appName="MSWord" w:lang="fr-CA"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DInfo" w:val="C"/>
  </w:docVars>
  <w:rsids>
    <w:rsidRoot w:val="00E44A87"/>
    <w:rsid w:val="00006E26"/>
    <w:rsid w:val="00024E68"/>
    <w:rsid w:val="000303AC"/>
    <w:rsid w:val="00037EBB"/>
    <w:rsid w:val="000609B8"/>
    <w:rsid w:val="00065DCC"/>
    <w:rsid w:val="000926F6"/>
    <w:rsid w:val="000F6F72"/>
    <w:rsid w:val="00110380"/>
    <w:rsid w:val="001109BC"/>
    <w:rsid w:val="00114CD9"/>
    <w:rsid w:val="00114E64"/>
    <w:rsid w:val="0014458C"/>
    <w:rsid w:val="00162A1F"/>
    <w:rsid w:val="00163694"/>
    <w:rsid w:val="001B67D2"/>
    <w:rsid w:val="001C155D"/>
    <w:rsid w:val="001F5385"/>
    <w:rsid w:val="00212B95"/>
    <w:rsid w:val="0021374C"/>
    <w:rsid w:val="002229E8"/>
    <w:rsid w:val="00246614"/>
    <w:rsid w:val="00250CEB"/>
    <w:rsid w:val="00255997"/>
    <w:rsid w:val="00295560"/>
    <w:rsid w:val="00295BE5"/>
    <w:rsid w:val="002C19D2"/>
    <w:rsid w:val="003123B4"/>
    <w:rsid w:val="0032409C"/>
    <w:rsid w:val="00332834"/>
    <w:rsid w:val="00334B1F"/>
    <w:rsid w:val="00345D09"/>
    <w:rsid w:val="00357601"/>
    <w:rsid w:val="003A04AA"/>
    <w:rsid w:val="003A20A6"/>
    <w:rsid w:val="003D2C52"/>
    <w:rsid w:val="003D3A79"/>
    <w:rsid w:val="003D6C0D"/>
    <w:rsid w:val="003E53D0"/>
    <w:rsid w:val="00413D28"/>
    <w:rsid w:val="00417318"/>
    <w:rsid w:val="00445C2A"/>
    <w:rsid w:val="00446C30"/>
    <w:rsid w:val="00470C4F"/>
    <w:rsid w:val="004B2D4A"/>
    <w:rsid w:val="004C0705"/>
    <w:rsid w:val="004F5B4A"/>
    <w:rsid w:val="0050462F"/>
    <w:rsid w:val="00554539"/>
    <w:rsid w:val="00564AD5"/>
    <w:rsid w:val="00577461"/>
    <w:rsid w:val="00590BB8"/>
    <w:rsid w:val="0059146E"/>
    <w:rsid w:val="00596C35"/>
    <w:rsid w:val="005B2B88"/>
    <w:rsid w:val="005D3EA5"/>
    <w:rsid w:val="005D6166"/>
    <w:rsid w:val="005E052A"/>
    <w:rsid w:val="005E5319"/>
    <w:rsid w:val="006158BB"/>
    <w:rsid w:val="006228C4"/>
    <w:rsid w:val="0062564C"/>
    <w:rsid w:val="00636315"/>
    <w:rsid w:val="0064168F"/>
    <w:rsid w:val="0065019A"/>
    <w:rsid w:val="0067176D"/>
    <w:rsid w:val="00672100"/>
    <w:rsid w:val="006A40B6"/>
    <w:rsid w:val="006A4AC5"/>
    <w:rsid w:val="006A5482"/>
    <w:rsid w:val="006E5714"/>
    <w:rsid w:val="006E5F03"/>
    <w:rsid w:val="00745FB3"/>
    <w:rsid w:val="007718A5"/>
    <w:rsid w:val="00784A7B"/>
    <w:rsid w:val="00796470"/>
    <w:rsid w:val="007A40AD"/>
    <w:rsid w:val="007B0B64"/>
    <w:rsid w:val="007D1970"/>
    <w:rsid w:val="007D1A7B"/>
    <w:rsid w:val="007D35AB"/>
    <w:rsid w:val="008252CD"/>
    <w:rsid w:val="00897C77"/>
    <w:rsid w:val="008A0CD7"/>
    <w:rsid w:val="008A3647"/>
    <w:rsid w:val="008C38D0"/>
    <w:rsid w:val="008C5A54"/>
    <w:rsid w:val="008D5A87"/>
    <w:rsid w:val="0091260E"/>
    <w:rsid w:val="0091727D"/>
    <w:rsid w:val="00924DC7"/>
    <w:rsid w:val="00931BE8"/>
    <w:rsid w:val="0093267F"/>
    <w:rsid w:val="00934A09"/>
    <w:rsid w:val="00967B14"/>
    <w:rsid w:val="00977C0E"/>
    <w:rsid w:val="009C3758"/>
    <w:rsid w:val="009F7C44"/>
    <w:rsid w:val="00A02F47"/>
    <w:rsid w:val="00A20ACC"/>
    <w:rsid w:val="00A23B24"/>
    <w:rsid w:val="00A33A61"/>
    <w:rsid w:val="00A501EF"/>
    <w:rsid w:val="00A63DB2"/>
    <w:rsid w:val="00A7767E"/>
    <w:rsid w:val="00A8020B"/>
    <w:rsid w:val="00A80244"/>
    <w:rsid w:val="00A86FBC"/>
    <w:rsid w:val="00AA5305"/>
    <w:rsid w:val="00AB11E1"/>
    <w:rsid w:val="00AC0819"/>
    <w:rsid w:val="00AC2E43"/>
    <w:rsid w:val="00AC4B1D"/>
    <w:rsid w:val="00AD113F"/>
    <w:rsid w:val="00AD4C3E"/>
    <w:rsid w:val="00AF0132"/>
    <w:rsid w:val="00B15350"/>
    <w:rsid w:val="00B177B5"/>
    <w:rsid w:val="00B60D87"/>
    <w:rsid w:val="00B77F3C"/>
    <w:rsid w:val="00BB5959"/>
    <w:rsid w:val="00BF0015"/>
    <w:rsid w:val="00BF45BF"/>
    <w:rsid w:val="00C00553"/>
    <w:rsid w:val="00C258F3"/>
    <w:rsid w:val="00C44EA2"/>
    <w:rsid w:val="00C5763D"/>
    <w:rsid w:val="00C72CC3"/>
    <w:rsid w:val="00C80AA5"/>
    <w:rsid w:val="00CC7581"/>
    <w:rsid w:val="00CE0ED4"/>
    <w:rsid w:val="00D05984"/>
    <w:rsid w:val="00D127DC"/>
    <w:rsid w:val="00D359E6"/>
    <w:rsid w:val="00D36DFE"/>
    <w:rsid w:val="00D5680F"/>
    <w:rsid w:val="00D64E3E"/>
    <w:rsid w:val="00D7077F"/>
    <w:rsid w:val="00D72974"/>
    <w:rsid w:val="00DD5A4D"/>
    <w:rsid w:val="00DF6473"/>
    <w:rsid w:val="00E04650"/>
    <w:rsid w:val="00E127FC"/>
    <w:rsid w:val="00E322C3"/>
    <w:rsid w:val="00E44A87"/>
    <w:rsid w:val="00E44FC4"/>
    <w:rsid w:val="00E50E0F"/>
    <w:rsid w:val="00E53934"/>
    <w:rsid w:val="00E619B1"/>
    <w:rsid w:val="00EB590A"/>
    <w:rsid w:val="00F32609"/>
    <w:rsid w:val="00F41DE8"/>
    <w:rsid w:val="00F74BBA"/>
    <w:rsid w:val="00FA14BD"/>
    <w:rsid w:val="00FA17FC"/>
    <w:rsid w:val="00FA3803"/>
    <w:rsid w:val="00FB0C57"/>
    <w:rsid w:val="00FB492E"/>
    <w:rsid w:val="00FB605D"/>
    <w:rsid w:val="00FD1698"/>
    <w:rsid w:val="00FE2EF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A9624"/>
  <w15:chartTrackingRefBased/>
  <w15:docId w15:val="{F3D25C3A-B203-41A1-AB9A-093D9E20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semiHidden="1" w:uiPriority="0" w:unhideWhenUsed="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EA2"/>
    <w:rPr>
      <w:rFonts w:ascii="Arial" w:hAnsi="Arial" w:cs="Arial"/>
      <w:lang w:eastAsia="fr-FR"/>
    </w:rPr>
  </w:style>
  <w:style w:type="paragraph" w:styleId="Heading1">
    <w:name w:val="heading 1"/>
    <w:basedOn w:val="Normal"/>
    <w:next w:val="Heading2"/>
    <w:link w:val="Heading1Char"/>
    <w:qFormat/>
    <w:rsid w:val="00CC7581"/>
    <w:pPr>
      <w:numPr>
        <w:numId w:val="9"/>
      </w:numPr>
      <w:spacing w:after="240"/>
      <w:jc w:val="both"/>
      <w:outlineLvl w:val="0"/>
    </w:pPr>
    <w:rPr>
      <w:rFonts w:eastAsiaTheme="majorEastAsia"/>
      <w:szCs w:val="24"/>
    </w:rPr>
  </w:style>
  <w:style w:type="paragraph" w:styleId="Heading2">
    <w:name w:val="heading 2"/>
    <w:basedOn w:val="Normal"/>
    <w:next w:val="Heading3"/>
    <w:link w:val="Heading2Char"/>
    <w:autoRedefine/>
    <w:qFormat/>
    <w:rsid w:val="00CC7581"/>
    <w:pPr>
      <w:numPr>
        <w:ilvl w:val="1"/>
        <w:numId w:val="9"/>
      </w:numPr>
      <w:spacing w:after="240"/>
      <w:jc w:val="both"/>
      <w:outlineLvl w:val="1"/>
    </w:pPr>
    <w:rPr>
      <w:rFonts w:eastAsia="MS Mincho" w:cstheme="minorBidi"/>
      <w:szCs w:val="24"/>
    </w:rPr>
  </w:style>
  <w:style w:type="paragraph" w:styleId="Heading3">
    <w:name w:val="heading 3"/>
    <w:basedOn w:val="Normal"/>
    <w:link w:val="Heading3Char"/>
    <w:qFormat/>
    <w:rsid w:val="00CC7581"/>
    <w:pPr>
      <w:numPr>
        <w:ilvl w:val="2"/>
        <w:numId w:val="9"/>
      </w:numPr>
      <w:spacing w:after="240"/>
      <w:jc w:val="both"/>
      <w:outlineLvl w:val="2"/>
    </w:pPr>
    <w:rPr>
      <w:rFonts w:eastAsia="MS Mincho" w:cstheme="minorBidi"/>
      <w:szCs w:val="24"/>
    </w:rPr>
  </w:style>
  <w:style w:type="paragraph" w:styleId="Heading4">
    <w:name w:val="heading 4"/>
    <w:basedOn w:val="Normal"/>
    <w:link w:val="Heading4Char"/>
    <w:qFormat/>
    <w:rsid w:val="00CC7581"/>
    <w:pPr>
      <w:numPr>
        <w:ilvl w:val="3"/>
        <w:numId w:val="9"/>
      </w:numPr>
      <w:spacing w:after="240"/>
      <w:jc w:val="both"/>
      <w:outlineLvl w:val="3"/>
    </w:pPr>
    <w:rPr>
      <w:rFonts w:eastAsiaTheme="majorEastAsia" w:cstheme="majorBidi"/>
      <w:szCs w:val="24"/>
      <w:lang w:eastAsia="en-US"/>
    </w:rPr>
  </w:style>
  <w:style w:type="paragraph" w:styleId="Heading5">
    <w:name w:val="heading 5"/>
    <w:basedOn w:val="Normal"/>
    <w:link w:val="Heading5Char"/>
    <w:qFormat/>
    <w:rsid w:val="00CC7581"/>
    <w:pPr>
      <w:numPr>
        <w:ilvl w:val="4"/>
        <w:numId w:val="8"/>
      </w:numPr>
      <w:spacing w:after="240"/>
      <w:jc w:val="both"/>
      <w:outlineLvl w:val="4"/>
    </w:pPr>
    <w:rPr>
      <w:rFonts w:eastAsiaTheme="majorEastAsia" w:cstheme="majorBidi"/>
      <w:szCs w:val="24"/>
      <w:lang w:eastAsia="en-US"/>
    </w:rPr>
  </w:style>
  <w:style w:type="paragraph" w:styleId="Heading6">
    <w:name w:val="heading 6"/>
    <w:basedOn w:val="Normal"/>
    <w:next w:val="Normal"/>
    <w:link w:val="Heading6Char"/>
    <w:qFormat/>
    <w:rsid w:val="00FB0C57"/>
    <w:pPr>
      <w:keepNext/>
      <w:keepLines/>
      <w:numPr>
        <w:ilvl w:val="5"/>
        <w:numId w:val="4"/>
      </w:numPr>
      <w:spacing w:before="200"/>
      <w:outlineLvl w:val="5"/>
    </w:pPr>
    <w:rPr>
      <w:rFonts w:asciiTheme="majorHAnsi" w:eastAsiaTheme="majorEastAsia" w:hAnsiTheme="majorHAnsi" w:cstheme="majorBidi"/>
      <w:i/>
      <w:iCs/>
      <w:color w:val="77797B" w:themeColor="text2" w:themeShade="BF"/>
      <w:lang w:eastAsia="en-US"/>
    </w:rPr>
  </w:style>
  <w:style w:type="paragraph" w:styleId="Heading7">
    <w:name w:val="heading 7"/>
    <w:basedOn w:val="Normal"/>
    <w:next w:val="Normal"/>
    <w:link w:val="Heading7Char"/>
    <w:semiHidden/>
    <w:unhideWhenUsed/>
    <w:qFormat/>
    <w:rsid w:val="00FB0C57"/>
    <w:pPr>
      <w:keepNext/>
      <w:keepLines/>
      <w:numPr>
        <w:ilvl w:val="6"/>
        <w:numId w:val="4"/>
      </w:numPr>
      <w:spacing w:before="200"/>
      <w:outlineLvl w:val="6"/>
    </w:pPr>
    <w:rPr>
      <w:rFonts w:asciiTheme="majorHAnsi" w:eastAsiaTheme="majorEastAsia" w:hAnsiTheme="majorHAnsi" w:cstheme="majorBidi"/>
      <w:i/>
      <w:iCs/>
      <w:color w:val="6F6F6F" w:themeColor="text1" w:themeTint="BF"/>
      <w:lang w:eastAsia="en-US"/>
    </w:rPr>
  </w:style>
  <w:style w:type="paragraph" w:styleId="Heading8">
    <w:name w:val="heading 8"/>
    <w:basedOn w:val="Normal"/>
    <w:next w:val="Normal"/>
    <w:link w:val="Heading8Char"/>
    <w:semiHidden/>
    <w:unhideWhenUsed/>
    <w:qFormat/>
    <w:rsid w:val="00FB0C57"/>
    <w:pPr>
      <w:keepNext/>
      <w:keepLines/>
      <w:numPr>
        <w:ilvl w:val="7"/>
        <w:numId w:val="4"/>
      </w:numPr>
      <w:spacing w:before="200"/>
      <w:outlineLvl w:val="7"/>
    </w:pPr>
    <w:rPr>
      <w:rFonts w:asciiTheme="majorHAnsi" w:eastAsiaTheme="majorEastAsia" w:hAnsiTheme="majorHAnsi" w:cstheme="majorBidi"/>
      <w:color w:val="6F6F6F" w:themeColor="text1" w:themeTint="BF"/>
      <w:sz w:val="20"/>
      <w:szCs w:val="20"/>
      <w:lang w:eastAsia="en-US"/>
    </w:rPr>
  </w:style>
  <w:style w:type="paragraph" w:styleId="Heading9">
    <w:name w:val="heading 9"/>
    <w:basedOn w:val="Normal"/>
    <w:next w:val="Normal"/>
    <w:link w:val="Heading9Char"/>
    <w:semiHidden/>
    <w:unhideWhenUsed/>
    <w:qFormat/>
    <w:rsid w:val="00FB0C57"/>
    <w:pPr>
      <w:keepNext/>
      <w:keepLines/>
      <w:numPr>
        <w:ilvl w:val="8"/>
        <w:numId w:val="3"/>
      </w:numPr>
      <w:spacing w:before="200"/>
      <w:outlineLvl w:val="8"/>
    </w:pPr>
    <w:rPr>
      <w:rFonts w:asciiTheme="majorHAnsi" w:eastAsiaTheme="majorEastAsia" w:hAnsiTheme="majorHAnsi" w:cstheme="majorBidi"/>
      <w:i/>
      <w:iCs/>
      <w:color w:val="6F6F6F"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FB0C57"/>
    <w:pPr>
      <w:spacing w:before="160"/>
      <w:ind w:left="720" w:right="720"/>
    </w:pPr>
    <w:rPr>
      <w:rFonts w:asciiTheme="minorHAnsi" w:hAnsiTheme="minorHAnsi" w:cstheme="minorBidi"/>
      <w:i/>
      <w:iCs/>
      <w:color w:val="3F3F3F" w:themeColor="text1"/>
      <w:lang w:eastAsia="en-US"/>
    </w:rPr>
  </w:style>
  <w:style w:type="character" w:customStyle="1" w:styleId="QuoteChar">
    <w:name w:val="Quote Char"/>
    <w:basedOn w:val="DefaultParagraphFont"/>
    <w:link w:val="Quote"/>
    <w:uiPriority w:val="29"/>
    <w:rsid w:val="00FB0C57"/>
    <w:rPr>
      <w:i/>
      <w:iCs/>
      <w:color w:val="3F3F3F" w:themeColor="text1"/>
    </w:rPr>
  </w:style>
  <w:style w:type="paragraph" w:customStyle="1" w:styleId="Paragraphe">
    <w:name w:val="Paragraphe"/>
    <w:basedOn w:val="Normal"/>
    <w:uiPriority w:val="3"/>
    <w:rsid w:val="00D05984"/>
    <w:rPr>
      <w:rFonts w:eastAsia="Times New Roman" w:cs="Times New Roman"/>
      <w:szCs w:val="24"/>
    </w:rPr>
  </w:style>
  <w:style w:type="paragraph" w:customStyle="1" w:styleId="Paragraphe-Accentu">
    <w:name w:val="Paragraphe - Accentué"/>
    <w:basedOn w:val="Normal"/>
    <w:rsid w:val="00D05984"/>
    <w:pPr>
      <w:shd w:val="clear" w:color="auto" w:fill="FFF9D8"/>
      <w:jc w:val="both"/>
    </w:pPr>
    <w:rPr>
      <w:rFonts w:eastAsia="Cambria"/>
      <w:szCs w:val="20"/>
    </w:rPr>
  </w:style>
  <w:style w:type="character" w:customStyle="1" w:styleId="Heading1Char">
    <w:name w:val="Heading 1 Char"/>
    <w:basedOn w:val="DefaultParagraphFont"/>
    <w:link w:val="Heading1"/>
    <w:rsid w:val="00C44EA2"/>
    <w:rPr>
      <w:rFonts w:ascii="Arial" w:eastAsiaTheme="majorEastAsia" w:hAnsi="Arial" w:cs="Arial"/>
      <w:szCs w:val="24"/>
      <w:lang w:eastAsia="fr-FR"/>
    </w:rPr>
  </w:style>
  <w:style w:type="character" w:customStyle="1" w:styleId="Heading2Char">
    <w:name w:val="Heading 2 Char"/>
    <w:basedOn w:val="DefaultParagraphFont"/>
    <w:link w:val="Heading2"/>
    <w:rsid w:val="00C44EA2"/>
    <w:rPr>
      <w:rFonts w:ascii="Arial" w:eastAsia="MS Mincho" w:hAnsi="Arial"/>
      <w:szCs w:val="24"/>
      <w:lang w:eastAsia="fr-FR"/>
    </w:rPr>
  </w:style>
  <w:style w:type="paragraph" w:customStyle="1" w:styleId="Adminpara3">
    <w:name w:val="Adminpara3"/>
    <w:basedOn w:val="Normal"/>
    <w:uiPriority w:val="8"/>
    <w:semiHidden/>
    <w:rsid w:val="00D64E3E"/>
    <w:pPr>
      <w:ind w:left="720"/>
    </w:pPr>
  </w:style>
  <w:style w:type="paragraph" w:customStyle="1" w:styleId="Admin3">
    <w:name w:val="Admin3"/>
    <w:basedOn w:val="Normal"/>
    <w:next w:val="Normal"/>
    <w:uiPriority w:val="8"/>
    <w:semiHidden/>
    <w:rsid w:val="00D64E3E"/>
    <w:pPr>
      <w:keepNext/>
      <w:numPr>
        <w:ilvl w:val="2"/>
        <w:numId w:val="2"/>
      </w:numPr>
      <w:shd w:val="clear" w:color="auto" w:fill="FFFEC9"/>
      <w:spacing w:before="240"/>
      <w:jc w:val="both"/>
      <w:outlineLvl w:val="2"/>
    </w:pPr>
    <w:rPr>
      <w:rFonts w:eastAsia="Times New Roman"/>
      <w:b/>
      <w:bCs/>
      <w:color w:val="687F93"/>
      <w:szCs w:val="20"/>
    </w:rPr>
  </w:style>
  <w:style w:type="paragraph" w:customStyle="1" w:styleId="Admin2">
    <w:name w:val="Admin2"/>
    <w:basedOn w:val="Normal"/>
    <w:next w:val="Admin3"/>
    <w:link w:val="Admin2Car"/>
    <w:uiPriority w:val="8"/>
    <w:semiHidden/>
    <w:rsid w:val="00D64E3E"/>
    <w:pPr>
      <w:numPr>
        <w:ilvl w:val="1"/>
        <w:numId w:val="2"/>
      </w:numPr>
      <w:spacing w:before="240"/>
      <w:outlineLvl w:val="1"/>
    </w:pPr>
    <w:rPr>
      <w:rFonts w:eastAsia="MS Mincho"/>
      <w:b/>
      <w:color w:val="687F93"/>
      <w:sz w:val="24"/>
      <w:szCs w:val="26"/>
    </w:rPr>
  </w:style>
  <w:style w:type="character" w:customStyle="1" w:styleId="Admin2Car">
    <w:name w:val="Admin2 Car"/>
    <w:basedOn w:val="DefaultParagraphFont"/>
    <w:link w:val="Admin2"/>
    <w:uiPriority w:val="8"/>
    <w:semiHidden/>
    <w:rsid w:val="00D64E3E"/>
    <w:rPr>
      <w:rFonts w:ascii="Arial" w:eastAsia="MS Mincho" w:hAnsi="Arial" w:cs="Arial"/>
      <w:b/>
      <w:color w:val="687F93"/>
      <w:sz w:val="24"/>
      <w:szCs w:val="26"/>
      <w:lang w:eastAsia="fr-FR"/>
    </w:rPr>
  </w:style>
  <w:style w:type="paragraph" w:customStyle="1" w:styleId="Adminpara1">
    <w:name w:val="Adminpara1"/>
    <w:basedOn w:val="Normal"/>
    <w:uiPriority w:val="8"/>
    <w:semiHidden/>
    <w:rsid w:val="00D64E3E"/>
    <w:pPr>
      <w:ind w:left="720"/>
    </w:pPr>
    <w:rPr>
      <w:rFonts w:eastAsia="Times New Roman" w:cs="Times New Roman"/>
      <w:spacing w:val="3"/>
    </w:rPr>
  </w:style>
  <w:style w:type="paragraph" w:customStyle="1" w:styleId="Adminpara2">
    <w:name w:val="Adminpara2"/>
    <w:basedOn w:val="Adminpara1"/>
    <w:uiPriority w:val="8"/>
    <w:semiHidden/>
    <w:rsid w:val="00D64E3E"/>
  </w:style>
  <w:style w:type="paragraph" w:customStyle="1" w:styleId="Adminpara4">
    <w:name w:val="Adminpara4"/>
    <w:basedOn w:val="Normal"/>
    <w:uiPriority w:val="8"/>
    <w:semiHidden/>
    <w:rsid w:val="00D64E3E"/>
    <w:pPr>
      <w:ind w:left="1584"/>
    </w:pPr>
    <w:rPr>
      <w:rFonts w:eastAsia="Times New Roman" w:cs="Times New Roman"/>
      <w:spacing w:val="3"/>
    </w:rPr>
  </w:style>
  <w:style w:type="paragraph" w:customStyle="1" w:styleId="Adminpara5">
    <w:name w:val="Adminpara5"/>
    <w:basedOn w:val="Normal"/>
    <w:uiPriority w:val="8"/>
    <w:semiHidden/>
    <w:rsid w:val="00D64E3E"/>
    <w:pPr>
      <w:ind w:left="2880"/>
    </w:pPr>
    <w:rPr>
      <w:rFonts w:eastAsia="Times New Roman" w:cs="Times New Roman"/>
      <w:spacing w:val="3"/>
    </w:rPr>
  </w:style>
  <w:style w:type="paragraph" w:customStyle="1" w:styleId="Corpo1">
    <w:name w:val="Corpo1"/>
    <w:basedOn w:val="Heading1"/>
    <w:next w:val="Normal"/>
    <w:uiPriority w:val="8"/>
    <w:semiHidden/>
    <w:rsid w:val="00D64E3E"/>
    <w:rPr>
      <w:rFonts w:eastAsia="Times New Roman" w:cs="Times New Roman"/>
      <w:b/>
      <w:caps/>
      <w:lang w:val="fr-FR"/>
    </w:rPr>
  </w:style>
  <w:style w:type="paragraph" w:customStyle="1" w:styleId="Admin1">
    <w:name w:val="Admin1"/>
    <w:basedOn w:val="Normal"/>
    <w:next w:val="Admin2"/>
    <w:link w:val="Admin1Car"/>
    <w:uiPriority w:val="8"/>
    <w:semiHidden/>
    <w:rsid w:val="00D64E3E"/>
    <w:pPr>
      <w:numPr>
        <w:numId w:val="1"/>
      </w:numPr>
      <w:spacing w:before="240"/>
      <w:outlineLvl w:val="0"/>
    </w:pPr>
    <w:rPr>
      <w:rFonts w:eastAsia="Times New Roman"/>
      <w:color w:val="A1A2A4"/>
      <w:sz w:val="26"/>
      <w:szCs w:val="28"/>
    </w:rPr>
  </w:style>
  <w:style w:type="character" w:customStyle="1" w:styleId="Admin1Car">
    <w:name w:val="Admin1 Car"/>
    <w:basedOn w:val="DefaultParagraphFont"/>
    <w:link w:val="Admin1"/>
    <w:uiPriority w:val="8"/>
    <w:semiHidden/>
    <w:rsid w:val="00D64E3E"/>
    <w:rPr>
      <w:rFonts w:ascii="Arial" w:eastAsia="Times New Roman" w:hAnsi="Arial" w:cs="Arial"/>
      <w:color w:val="A1A2A4"/>
      <w:sz w:val="26"/>
      <w:szCs w:val="28"/>
      <w:lang w:eastAsia="fr-FR"/>
    </w:rPr>
  </w:style>
  <w:style w:type="paragraph" w:customStyle="1" w:styleId="CorpoPara1">
    <w:name w:val="CorpoPara1"/>
    <w:basedOn w:val="Normal"/>
    <w:next w:val="Corpo1"/>
    <w:uiPriority w:val="8"/>
    <w:semiHidden/>
    <w:rsid w:val="00D64E3E"/>
    <w:pPr>
      <w:ind w:left="720"/>
    </w:pPr>
  </w:style>
  <w:style w:type="paragraph" w:customStyle="1" w:styleId="CorpoPara2">
    <w:name w:val="CorpoPara2"/>
    <w:basedOn w:val="Normal"/>
    <w:uiPriority w:val="8"/>
    <w:semiHidden/>
    <w:rsid w:val="00D64E3E"/>
    <w:pPr>
      <w:ind w:left="1440"/>
    </w:pPr>
  </w:style>
  <w:style w:type="paragraph" w:customStyle="1" w:styleId="CorpoPara3">
    <w:name w:val="CorpoPara3"/>
    <w:basedOn w:val="Normal"/>
    <w:uiPriority w:val="8"/>
    <w:semiHidden/>
    <w:rsid w:val="00D64E3E"/>
    <w:pPr>
      <w:ind w:left="2160"/>
    </w:pPr>
  </w:style>
  <w:style w:type="paragraph" w:customStyle="1" w:styleId="CorpoPara4">
    <w:name w:val="CorpoPara4"/>
    <w:basedOn w:val="Normal"/>
    <w:uiPriority w:val="8"/>
    <w:semiHidden/>
    <w:rsid w:val="00D64E3E"/>
    <w:pPr>
      <w:ind w:left="2880"/>
      <w:outlineLvl w:val="3"/>
    </w:pPr>
  </w:style>
  <w:style w:type="paragraph" w:customStyle="1" w:styleId="CorpoPara5">
    <w:name w:val="CorpoPara5"/>
    <w:basedOn w:val="Normal"/>
    <w:uiPriority w:val="8"/>
    <w:semiHidden/>
    <w:rsid w:val="00D64E3E"/>
    <w:pPr>
      <w:ind w:left="4320"/>
    </w:pPr>
  </w:style>
  <w:style w:type="character" w:customStyle="1" w:styleId="Heading3Char">
    <w:name w:val="Heading 3 Char"/>
    <w:basedOn w:val="DefaultParagraphFont"/>
    <w:link w:val="Heading3"/>
    <w:rsid w:val="00C44EA2"/>
    <w:rPr>
      <w:rFonts w:ascii="Arial" w:eastAsia="MS Mincho" w:hAnsi="Arial"/>
      <w:szCs w:val="24"/>
      <w:lang w:eastAsia="fr-FR"/>
    </w:rPr>
  </w:style>
  <w:style w:type="character" w:customStyle="1" w:styleId="Heading4Char">
    <w:name w:val="Heading 4 Char"/>
    <w:basedOn w:val="DefaultParagraphFont"/>
    <w:link w:val="Heading4"/>
    <w:rsid w:val="00C258F3"/>
    <w:rPr>
      <w:rFonts w:ascii="Arial" w:eastAsiaTheme="majorEastAsia" w:hAnsi="Arial" w:cstheme="majorBidi"/>
      <w:szCs w:val="24"/>
    </w:rPr>
  </w:style>
  <w:style w:type="character" w:customStyle="1" w:styleId="Heading5Char">
    <w:name w:val="Heading 5 Char"/>
    <w:basedOn w:val="DefaultParagraphFont"/>
    <w:link w:val="Heading5"/>
    <w:rsid w:val="00CC7581"/>
    <w:rPr>
      <w:rFonts w:ascii="Arial" w:eastAsiaTheme="majorEastAsia" w:hAnsi="Arial" w:cstheme="majorBidi"/>
      <w:szCs w:val="24"/>
    </w:rPr>
  </w:style>
  <w:style w:type="character" w:customStyle="1" w:styleId="Heading6Char">
    <w:name w:val="Heading 6 Char"/>
    <w:basedOn w:val="DefaultParagraphFont"/>
    <w:link w:val="Heading6"/>
    <w:rsid w:val="00FB0C57"/>
    <w:rPr>
      <w:rFonts w:asciiTheme="majorHAnsi" w:eastAsiaTheme="majorEastAsia" w:hAnsiTheme="majorHAnsi" w:cstheme="majorBidi"/>
      <w:i/>
      <w:iCs/>
      <w:color w:val="77797B" w:themeColor="text2" w:themeShade="BF"/>
    </w:rPr>
  </w:style>
  <w:style w:type="character" w:customStyle="1" w:styleId="Heading7Char">
    <w:name w:val="Heading 7 Char"/>
    <w:basedOn w:val="DefaultParagraphFont"/>
    <w:link w:val="Heading7"/>
    <w:semiHidden/>
    <w:rsid w:val="00FB0C57"/>
    <w:rPr>
      <w:rFonts w:asciiTheme="majorHAnsi" w:eastAsiaTheme="majorEastAsia" w:hAnsiTheme="majorHAnsi" w:cstheme="majorBidi"/>
      <w:i/>
      <w:iCs/>
      <w:color w:val="6F6F6F" w:themeColor="text1" w:themeTint="BF"/>
    </w:rPr>
  </w:style>
  <w:style w:type="character" w:customStyle="1" w:styleId="Heading8Char">
    <w:name w:val="Heading 8 Char"/>
    <w:basedOn w:val="DefaultParagraphFont"/>
    <w:link w:val="Heading8"/>
    <w:semiHidden/>
    <w:rsid w:val="00FB0C57"/>
    <w:rPr>
      <w:rFonts w:asciiTheme="majorHAnsi" w:eastAsiaTheme="majorEastAsia" w:hAnsiTheme="majorHAnsi" w:cstheme="majorBidi"/>
      <w:color w:val="6F6F6F" w:themeColor="text1" w:themeTint="BF"/>
      <w:sz w:val="20"/>
      <w:szCs w:val="20"/>
    </w:rPr>
  </w:style>
  <w:style w:type="character" w:customStyle="1" w:styleId="Heading9Char">
    <w:name w:val="Heading 9 Char"/>
    <w:basedOn w:val="DefaultParagraphFont"/>
    <w:link w:val="Heading9"/>
    <w:semiHidden/>
    <w:rsid w:val="00FB0C57"/>
    <w:rPr>
      <w:rFonts w:asciiTheme="majorHAnsi" w:eastAsiaTheme="majorEastAsia" w:hAnsiTheme="majorHAnsi" w:cstheme="majorBidi"/>
      <w:i/>
      <w:iCs/>
      <w:color w:val="6F6F6F" w:themeColor="text1" w:themeTint="BF"/>
      <w:sz w:val="20"/>
      <w:szCs w:val="20"/>
    </w:rPr>
  </w:style>
  <w:style w:type="paragraph" w:styleId="Caption">
    <w:name w:val="caption"/>
    <w:basedOn w:val="Normal"/>
    <w:next w:val="Normal"/>
    <w:uiPriority w:val="35"/>
    <w:unhideWhenUsed/>
    <w:qFormat/>
    <w:rsid w:val="00924DC7"/>
    <w:rPr>
      <w:color w:val="A1A2A4" w:themeColor="text2"/>
      <w:szCs w:val="36"/>
    </w:rPr>
  </w:style>
  <w:style w:type="paragraph" w:styleId="Title">
    <w:name w:val="Title"/>
    <w:basedOn w:val="Normal"/>
    <w:next w:val="Normal"/>
    <w:link w:val="TitleChar"/>
    <w:qFormat/>
    <w:rsid w:val="00C44EA2"/>
    <w:pPr>
      <w:spacing w:after="240"/>
    </w:pPr>
    <w:rPr>
      <w:rFonts w:asciiTheme="minorHAnsi" w:hAnsiTheme="minorHAnsi" w:cstheme="minorBidi"/>
      <w:color w:val="687F93"/>
      <w:sz w:val="32"/>
      <w:szCs w:val="40"/>
      <w:lang w:eastAsia="en-US"/>
    </w:rPr>
  </w:style>
  <w:style w:type="character" w:customStyle="1" w:styleId="TitleChar">
    <w:name w:val="Title Char"/>
    <w:basedOn w:val="DefaultParagraphFont"/>
    <w:link w:val="Title"/>
    <w:rsid w:val="00C44EA2"/>
    <w:rPr>
      <w:color w:val="687F93"/>
      <w:sz w:val="32"/>
      <w:szCs w:val="40"/>
    </w:rPr>
  </w:style>
  <w:style w:type="paragraph" w:styleId="Subtitle">
    <w:name w:val="Subtitle"/>
    <w:basedOn w:val="Normal"/>
    <w:next w:val="Normal"/>
    <w:link w:val="SubtitleChar"/>
    <w:uiPriority w:val="1"/>
    <w:qFormat/>
    <w:rsid w:val="00FB0C57"/>
    <w:pPr>
      <w:numPr>
        <w:ilvl w:val="1"/>
      </w:numPr>
    </w:pPr>
    <w:rPr>
      <w:rFonts w:asciiTheme="minorHAnsi" w:hAnsiTheme="minorHAnsi" w:cstheme="minorBidi"/>
      <w:color w:val="828282" w:themeColor="text1" w:themeTint="A5"/>
      <w:spacing w:val="15"/>
    </w:rPr>
  </w:style>
  <w:style w:type="character" w:customStyle="1" w:styleId="SubtitleChar">
    <w:name w:val="Subtitle Char"/>
    <w:basedOn w:val="DefaultParagraphFont"/>
    <w:link w:val="Subtitle"/>
    <w:uiPriority w:val="1"/>
    <w:rsid w:val="00FB0C57"/>
    <w:rPr>
      <w:color w:val="828282" w:themeColor="text1" w:themeTint="A5"/>
      <w:spacing w:val="15"/>
      <w:lang w:eastAsia="fr-FR"/>
    </w:rPr>
  </w:style>
  <w:style w:type="character" w:styleId="Strong">
    <w:name w:val="Strong"/>
    <w:basedOn w:val="DefaultParagraphFont"/>
    <w:uiPriority w:val="22"/>
    <w:qFormat/>
    <w:rsid w:val="00FB0C57"/>
    <w:rPr>
      <w:b/>
      <w:bCs/>
    </w:rPr>
  </w:style>
  <w:style w:type="character" w:styleId="Emphasis">
    <w:name w:val="Emphasis"/>
    <w:basedOn w:val="DefaultParagraphFont"/>
    <w:uiPriority w:val="20"/>
    <w:qFormat/>
    <w:rsid w:val="00FB0C57"/>
    <w:rPr>
      <w:i/>
      <w:iCs/>
      <w:color w:val="auto"/>
    </w:rPr>
  </w:style>
  <w:style w:type="paragraph" w:styleId="NoSpacing">
    <w:name w:val="No Spacing"/>
    <w:link w:val="NoSpacingChar"/>
    <w:uiPriority w:val="2"/>
    <w:qFormat/>
    <w:rsid w:val="00FB0C57"/>
    <w:rPr>
      <w:rFonts w:ascii="Arial" w:hAnsi="Arial" w:cs="Arial"/>
    </w:rPr>
  </w:style>
  <w:style w:type="character" w:customStyle="1" w:styleId="NoSpacingChar">
    <w:name w:val="No Spacing Char"/>
    <w:basedOn w:val="DefaultParagraphFont"/>
    <w:link w:val="NoSpacing"/>
    <w:uiPriority w:val="2"/>
    <w:rsid w:val="00FB0C57"/>
    <w:rPr>
      <w:rFonts w:ascii="Arial" w:hAnsi="Arial" w:cs="Arial"/>
    </w:rPr>
  </w:style>
  <w:style w:type="paragraph" w:styleId="ListParagraph">
    <w:name w:val="List Paragraph"/>
    <w:basedOn w:val="Normal"/>
    <w:uiPriority w:val="34"/>
    <w:qFormat/>
    <w:rsid w:val="00FB0C57"/>
    <w:pPr>
      <w:ind w:left="720"/>
      <w:contextualSpacing/>
    </w:pPr>
  </w:style>
  <w:style w:type="paragraph" w:styleId="IntenseQuote">
    <w:name w:val="Intense Quote"/>
    <w:basedOn w:val="Normal"/>
    <w:next w:val="Normal"/>
    <w:link w:val="IntenseQuoteChar"/>
    <w:uiPriority w:val="30"/>
    <w:qFormat/>
    <w:rsid w:val="00FB0C57"/>
    <w:pPr>
      <w:pBdr>
        <w:top w:val="single" w:sz="4" w:space="10" w:color="687F93" w:themeColor="accent1"/>
        <w:bottom w:val="single" w:sz="4" w:space="10" w:color="687F93" w:themeColor="accent1"/>
      </w:pBdr>
      <w:spacing w:before="360" w:after="360"/>
      <w:ind w:left="864" w:right="864"/>
      <w:jc w:val="center"/>
    </w:pPr>
    <w:rPr>
      <w:i/>
      <w:iCs/>
      <w:color w:val="687F93" w:themeColor="accent1"/>
    </w:rPr>
  </w:style>
  <w:style w:type="character" w:customStyle="1" w:styleId="IntenseQuoteChar">
    <w:name w:val="Intense Quote Char"/>
    <w:basedOn w:val="DefaultParagraphFont"/>
    <w:link w:val="IntenseQuote"/>
    <w:uiPriority w:val="30"/>
    <w:rsid w:val="00FB0C57"/>
    <w:rPr>
      <w:rFonts w:ascii="Arial" w:hAnsi="Arial" w:cs="Arial"/>
      <w:i/>
      <w:iCs/>
      <w:color w:val="687F93" w:themeColor="accent1"/>
      <w:lang w:eastAsia="fr-FR"/>
    </w:rPr>
  </w:style>
  <w:style w:type="character" w:styleId="SubtleEmphasis">
    <w:name w:val="Subtle Emphasis"/>
    <w:basedOn w:val="DefaultParagraphFont"/>
    <w:uiPriority w:val="19"/>
    <w:qFormat/>
    <w:rsid w:val="00FB0C57"/>
    <w:rPr>
      <w:i/>
      <w:iCs/>
      <w:color w:val="6F6F6F" w:themeColor="text1" w:themeTint="BF"/>
    </w:rPr>
  </w:style>
  <w:style w:type="character" w:styleId="IntenseEmphasis">
    <w:name w:val="Intense Emphasis"/>
    <w:basedOn w:val="DefaultParagraphFont"/>
    <w:uiPriority w:val="21"/>
    <w:qFormat/>
    <w:rsid w:val="00FB0C57"/>
    <w:rPr>
      <w:i/>
      <w:iCs/>
      <w:color w:val="687F93" w:themeColor="accent1"/>
    </w:rPr>
  </w:style>
  <w:style w:type="character" w:styleId="SubtleReference">
    <w:name w:val="Subtle Reference"/>
    <w:basedOn w:val="DefaultParagraphFont"/>
    <w:uiPriority w:val="31"/>
    <w:qFormat/>
    <w:rsid w:val="00FB0C57"/>
    <w:rPr>
      <w:smallCaps/>
      <w:color w:val="828282" w:themeColor="text1" w:themeTint="A5"/>
    </w:rPr>
  </w:style>
  <w:style w:type="character" w:styleId="IntenseReference">
    <w:name w:val="Intense Reference"/>
    <w:basedOn w:val="DefaultParagraphFont"/>
    <w:uiPriority w:val="32"/>
    <w:qFormat/>
    <w:rsid w:val="00FB0C57"/>
    <w:rPr>
      <w:b/>
      <w:bCs/>
      <w:smallCaps/>
      <w:color w:val="687F93" w:themeColor="accent1"/>
      <w:spacing w:val="5"/>
    </w:rPr>
  </w:style>
  <w:style w:type="character" w:styleId="BookTitle">
    <w:name w:val="Book Title"/>
    <w:basedOn w:val="DefaultParagraphFont"/>
    <w:uiPriority w:val="33"/>
    <w:qFormat/>
    <w:rsid w:val="00FB0C57"/>
    <w:rPr>
      <w:b w:val="0"/>
      <w:bCs w:val="0"/>
      <w:smallCaps/>
      <w:spacing w:val="5"/>
    </w:rPr>
  </w:style>
  <w:style w:type="paragraph" w:styleId="TOCHeading">
    <w:name w:val="TOC Heading"/>
    <w:basedOn w:val="Heading1"/>
    <w:next w:val="Normal"/>
    <w:uiPriority w:val="39"/>
    <w:semiHidden/>
    <w:unhideWhenUsed/>
    <w:qFormat/>
    <w:rsid w:val="00FB0C57"/>
    <w:pPr>
      <w:ind w:left="432" w:hanging="432"/>
      <w:outlineLvl w:val="9"/>
    </w:pPr>
    <w:rPr>
      <w:rFonts w:cstheme="majorBidi"/>
      <w:caps/>
    </w:rPr>
  </w:style>
  <w:style w:type="paragraph" w:customStyle="1" w:styleId="Titrepara2">
    <w:name w:val="Titrepara2"/>
    <w:basedOn w:val="Normal"/>
    <w:uiPriority w:val="1"/>
    <w:qFormat/>
    <w:rsid w:val="00C258F3"/>
    <w:pPr>
      <w:spacing w:after="120"/>
      <w:ind w:left="1440"/>
      <w:jc w:val="both"/>
    </w:pPr>
    <w:rPr>
      <w:rFonts w:eastAsia="Times New Roman"/>
      <w:szCs w:val="24"/>
      <w:lang w:eastAsia="en-US"/>
    </w:rPr>
  </w:style>
  <w:style w:type="paragraph" w:customStyle="1" w:styleId="Titrepara4">
    <w:name w:val="Titrepara4"/>
    <w:basedOn w:val="Normal"/>
    <w:uiPriority w:val="1"/>
    <w:qFormat/>
    <w:rsid w:val="00C258F3"/>
    <w:pPr>
      <w:spacing w:after="120"/>
      <w:ind w:left="3150"/>
      <w:jc w:val="both"/>
    </w:pPr>
    <w:rPr>
      <w:rFonts w:eastAsia="Times New Roman" w:cs="Times New Roman"/>
      <w:szCs w:val="24"/>
      <w:lang w:eastAsia="en-US"/>
    </w:rPr>
  </w:style>
  <w:style w:type="paragraph" w:customStyle="1" w:styleId="TitrePara1">
    <w:name w:val="TitrePara1"/>
    <w:basedOn w:val="Normal"/>
    <w:uiPriority w:val="1"/>
    <w:qFormat/>
    <w:rsid w:val="00C258F3"/>
    <w:pPr>
      <w:spacing w:after="120"/>
      <w:ind w:left="720"/>
      <w:jc w:val="both"/>
    </w:pPr>
    <w:rPr>
      <w:rFonts w:eastAsia="Times New Roman" w:cs="Times New Roman"/>
      <w:szCs w:val="24"/>
      <w:lang w:eastAsia="en-US"/>
    </w:rPr>
  </w:style>
  <w:style w:type="paragraph" w:customStyle="1" w:styleId="TitrePara3">
    <w:name w:val="TitrePara3"/>
    <w:basedOn w:val="Normal"/>
    <w:uiPriority w:val="1"/>
    <w:qFormat/>
    <w:rsid w:val="00C258F3"/>
    <w:pPr>
      <w:spacing w:after="120"/>
      <w:ind w:left="2160"/>
      <w:jc w:val="both"/>
    </w:pPr>
    <w:rPr>
      <w:rFonts w:eastAsia="Times New Roman"/>
      <w:szCs w:val="24"/>
      <w:lang w:eastAsia="en-US"/>
    </w:rPr>
  </w:style>
  <w:style w:type="paragraph" w:customStyle="1" w:styleId="instructions">
    <w:name w:val="instructions"/>
    <w:basedOn w:val="Normal"/>
    <w:uiPriority w:val="2"/>
    <w:qFormat/>
    <w:rsid w:val="00FB0C57"/>
    <w:pPr>
      <w:numPr>
        <w:numId w:val="5"/>
      </w:numPr>
      <w:spacing w:before="120" w:after="120" w:line="276" w:lineRule="auto"/>
      <w:jc w:val="both"/>
    </w:pPr>
    <w:rPr>
      <w:rFonts w:eastAsia="Times New Roman" w:cs="Times New Roman"/>
      <w:noProof/>
      <w:szCs w:val="24"/>
    </w:rPr>
  </w:style>
  <w:style w:type="paragraph" w:customStyle="1" w:styleId="noteettrucs">
    <w:name w:val="note et trucs"/>
    <w:basedOn w:val="Normal"/>
    <w:uiPriority w:val="2"/>
    <w:qFormat/>
    <w:rsid w:val="00FB0C57"/>
    <w:pPr>
      <w:pBdr>
        <w:top w:val="single" w:sz="4" w:space="20" w:color="FFFEC9"/>
        <w:bottom w:val="single" w:sz="4" w:space="20" w:color="FFFEC9"/>
      </w:pBdr>
      <w:shd w:val="clear" w:color="auto" w:fill="FFFEC9"/>
      <w:spacing w:line="276" w:lineRule="auto"/>
      <w:jc w:val="both"/>
    </w:pPr>
    <w:rPr>
      <w:rFonts w:eastAsia="Times New Roman"/>
      <w:noProof/>
      <w:szCs w:val="20"/>
    </w:rPr>
  </w:style>
  <w:style w:type="paragraph" w:customStyle="1" w:styleId="Texteaccent-Langlois">
    <w:name w:val="Texte accent - Langlois"/>
    <w:basedOn w:val="NoSpacing"/>
    <w:link w:val="Texteaccent-LangloisCar"/>
    <w:uiPriority w:val="2"/>
    <w:qFormat/>
    <w:rsid w:val="00FB0C57"/>
    <w:pPr>
      <w:shd w:val="clear" w:color="auto" w:fill="FFFEC9" w:themeFill="accent2"/>
      <w:jc w:val="center"/>
    </w:pPr>
    <w:rPr>
      <w:rFonts w:asciiTheme="minorHAnsi" w:hAnsiTheme="minorHAnsi" w:cstheme="minorBidi"/>
      <w:sz w:val="20"/>
      <w:szCs w:val="20"/>
    </w:rPr>
  </w:style>
  <w:style w:type="character" w:customStyle="1" w:styleId="Texteaccent-LangloisCar">
    <w:name w:val="Texte accent - Langlois Car"/>
    <w:basedOn w:val="DefaultParagraphFont"/>
    <w:link w:val="Texteaccent-Langlois"/>
    <w:uiPriority w:val="2"/>
    <w:locked/>
    <w:rsid w:val="00FB0C57"/>
    <w:rPr>
      <w:sz w:val="20"/>
      <w:szCs w:val="20"/>
      <w:shd w:val="clear" w:color="auto" w:fill="FFFEC9" w:themeFill="accent2"/>
    </w:rPr>
  </w:style>
  <w:style w:type="paragraph" w:customStyle="1" w:styleId="TitrePara5">
    <w:name w:val="TitrePara5"/>
    <w:basedOn w:val="Heading5"/>
    <w:link w:val="TitrePara5Car"/>
    <w:uiPriority w:val="1"/>
    <w:rsid w:val="00C258F3"/>
    <w:pPr>
      <w:numPr>
        <w:ilvl w:val="0"/>
        <w:numId w:val="0"/>
      </w:numPr>
      <w:spacing w:after="120"/>
      <w:ind w:left="4500"/>
    </w:pPr>
  </w:style>
  <w:style w:type="character" w:customStyle="1" w:styleId="TitrePara5Car">
    <w:name w:val="TitrePara5 Car"/>
    <w:basedOn w:val="DefaultParagraphFont"/>
    <w:link w:val="TitrePara5"/>
    <w:uiPriority w:val="1"/>
    <w:rsid w:val="00C258F3"/>
    <w:rPr>
      <w:rFonts w:ascii="Arial" w:eastAsiaTheme="majorEastAsia" w:hAnsi="Arial" w:cstheme="majorBidi"/>
      <w:szCs w:val="24"/>
    </w:rPr>
  </w:style>
  <w:style w:type="paragraph" w:customStyle="1" w:styleId="DocID">
    <w:name w:val="DocID"/>
    <w:basedOn w:val="Normal"/>
    <w:next w:val="Footer"/>
    <w:link w:val="DocIDCar"/>
    <w:rsid w:val="00AC0819"/>
    <w:rPr>
      <w:color w:val="000000"/>
      <w:sz w:val="16"/>
    </w:rPr>
  </w:style>
  <w:style w:type="character" w:customStyle="1" w:styleId="DocIDCar">
    <w:name w:val="DocID Car"/>
    <w:basedOn w:val="DefaultParagraphFont"/>
    <w:link w:val="DocID"/>
    <w:rsid w:val="00AC0819"/>
    <w:rPr>
      <w:rFonts w:ascii="Arial" w:hAnsi="Arial" w:cs="Arial"/>
      <w:color w:val="000000"/>
      <w:sz w:val="16"/>
      <w:lang w:eastAsia="fr-FR"/>
    </w:rPr>
  </w:style>
  <w:style w:type="paragraph" w:styleId="Footer">
    <w:name w:val="footer"/>
    <w:basedOn w:val="Normal"/>
    <w:link w:val="FooterChar"/>
    <w:uiPriority w:val="99"/>
    <w:unhideWhenUsed/>
    <w:rsid w:val="00AC0819"/>
    <w:pPr>
      <w:tabs>
        <w:tab w:val="center" w:pos="4320"/>
        <w:tab w:val="right" w:pos="8640"/>
      </w:tabs>
    </w:pPr>
  </w:style>
  <w:style w:type="character" w:customStyle="1" w:styleId="FooterChar">
    <w:name w:val="Footer Char"/>
    <w:basedOn w:val="DefaultParagraphFont"/>
    <w:link w:val="Footer"/>
    <w:uiPriority w:val="99"/>
    <w:rsid w:val="00AC0819"/>
    <w:rPr>
      <w:rFonts w:ascii="Arial" w:hAnsi="Arial" w:cs="Arial"/>
      <w:lang w:eastAsia="fr-FR"/>
    </w:rPr>
  </w:style>
  <w:style w:type="paragraph" w:styleId="Header">
    <w:name w:val="header"/>
    <w:basedOn w:val="Normal"/>
    <w:link w:val="HeaderChar"/>
    <w:uiPriority w:val="99"/>
    <w:unhideWhenUsed/>
    <w:rsid w:val="00AC0819"/>
    <w:pPr>
      <w:tabs>
        <w:tab w:val="center" w:pos="4320"/>
        <w:tab w:val="right" w:pos="8640"/>
      </w:tabs>
    </w:pPr>
  </w:style>
  <w:style w:type="character" w:customStyle="1" w:styleId="HeaderChar">
    <w:name w:val="Header Char"/>
    <w:basedOn w:val="DefaultParagraphFont"/>
    <w:link w:val="Header"/>
    <w:uiPriority w:val="99"/>
    <w:rsid w:val="00AC0819"/>
    <w:rPr>
      <w:rFonts w:ascii="Arial" w:hAnsi="Arial" w:cs="Arial"/>
      <w:lang w:eastAsia="fr-FR"/>
    </w:rPr>
  </w:style>
  <w:style w:type="paragraph" w:styleId="BalloonText">
    <w:name w:val="Balloon Text"/>
    <w:basedOn w:val="Normal"/>
    <w:link w:val="BalloonTextChar"/>
    <w:uiPriority w:val="99"/>
    <w:semiHidden/>
    <w:unhideWhenUsed/>
    <w:rsid w:val="00AC2E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E43"/>
    <w:rPr>
      <w:rFonts w:ascii="Segoe UI"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Langlois">
  <a:themeElements>
    <a:clrScheme name="Langlois">
      <a:dk1>
        <a:srgbClr val="3F3F3F"/>
      </a:dk1>
      <a:lt1>
        <a:sysClr val="window" lastClr="FFFFFF"/>
      </a:lt1>
      <a:dk2>
        <a:srgbClr val="A1A2A4"/>
      </a:dk2>
      <a:lt2>
        <a:srgbClr val="FFFEC9"/>
      </a:lt2>
      <a:accent1>
        <a:srgbClr val="687F93"/>
      </a:accent1>
      <a:accent2>
        <a:srgbClr val="FFFEC9"/>
      </a:accent2>
      <a:accent3>
        <a:srgbClr val="687F93"/>
      </a:accent3>
      <a:accent4>
        <a:srgbClr val="FF0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PPTLanglois" id="{971432C1-9D18-4241-A9ED-FC3FF1C8E98E}" vid="{A5DD2B7F-C059-4BF1-9702-5A1F9F2E00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F98EEE53D81C41981499BB068C52BF" ma:contentTypeVersion="12" ma:contentTypeDescription="Create a new document." ma:contentTypeScope="" ma:versionID="9183d9dfe3c5b33673befefef73754ed">
  <xsd:schema xmlns:xsd="http://www.w3.org/2001/XMLSchema" xmlns:xs="http://www.w3.org/2001/XMLSchema" xmlns:p="http://schemas.microsoft.com/office/2006/metadata/properties" xmlns:ns2="470c543f-b2be-4471-a773-6d48222d84a8" xmlns:ns3="ac3f95d7-1305-43ef-b7c4-3f768af69853" targetNamespace="http://schemas.microsoft.com/office/2006/metadata/properties" ma:root="true" ma:fieldsID="d202f47c74443b3c4dee1a7ecedceef0" ns2:_="" ns3:_="">
    <xsd:import namespace="470c543f-b2be-4471-a773-6d48222d84a8"/>
    <xsd:import namespace="ac3f95d7-1305-43ef-b7c4-3f768af698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c543f-b2be-4471-a773-6d48222d84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f95d7-1305-43ef-b7c4-3f768af698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24CBE3-3364-49E5-8F29-2E1DBCB444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7B58D1-2E12-4332-B4B5-9739E6E5FE4F}">
  <ds:schemaRefs>
    <ds:schemaRef ds:uri="http://schemas.microsoft.com/sharepoint/v3/contenttype/forms"/>
  </ds:schemaRefs>
</ds:datastoreItem>
</file>

<file path=customXml/itemProps3.xml><?xml version="1.0" encoding="utf-8"?>
<ds:datastoreItem xmlns:ds="http://schemas.openxmlformats.org/officeDocument/2006/customXml" ds:itemID="{755ED51F-AE2E-456E-8D7B-3C07D2915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c543f-b2be-4471-a773-6d48222d84a8"/>
    <ds:schemaRef ds:uri="ac3f95d7-1305-43ef-b7c4-3f768af69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4338</TotalTime>
  <Pages>1</Pages>
  <Words>525</Words>
  <Characters>2998</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Langlois avocats S.E.N.C.R.L</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Plourde, Elisabeth</dc:creator>
  <cp:keywords/>
  <dc:description/>
  <cp:lastModifiedBy>Kalina Yamboliev</cp:lastModifiedBy>
  <cp:revision>98</cp:revision>
  <dcterms:created xsi:type="dcterms:W3CDTF">2020-09-25T16:44:00Z</dcterms:created>
  <dcterms:modified xsi:type="dcterms:W3CDTF">2020-09-28T20:03:00Z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1|_|2|</vt:lpwstr>
  </property>
  <property fmtid="{D5CDD505-2E9C-101B-9397-08002B2CF9AE}" pid="3" name="DocID">
    <vt:lpwstr>10061892_1</vt:lpwstr>
  </property>
  <property fmtid="{D5CDD505-2E9C-101B-9397-08002B2CF9AE}" pid="4" name="ContentTypeId">
    <vt:lpwstr>0x010100E8F98EEE53D81C41981499BB068C52BF</vt:lpwstr>
  </property>
</Properties>
</file>