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440" w:rsidRDefault="00C2524A" w:rsidP="004A7E57">
      <w:pPr>
        <w:spacing w:line="360" w:lineRule="auto"/>
        <w:ind w:left="0" w:firstLine="0"/>
        <w:jc w:val="center"/>
        <w:rPr>
          <w:b/>
          <w:bCs/>
        </w:rPr>
      </w:pPr>
      <w:r>
        <w:rPr>
          <w:b/>
          <w:bCs/>
        </w:rPr>
        <w:t xml:space="preserve">FROM </w:t>
      </w:r>
      <w:proofErr w:type="spellStart"/>
      <w:r>
        <w:rPr>
          <w:b/>
          <w:bCs/>
        </w:rPr>
        <w:t>KARKOM</w:t>
      </w:r>
      <w:proofErr w:type="spellEnd"/>
      <w:r>
        <w:rPr>
          <w:b/>
          <w:bCs/>
        </w:rPr>
        <w:t xml:space="preserve"> MOUNTAIN TO THE INCENSE ROUTE</w:t>
      </w:r>
    </w:p>
    <w:p w:rsidR="00C2524A" w:rsidRDefault="00C2524A" w:rsidP="004A7E57">
      <w:pPr>
        <w:spacing w:line="360" w:lineRule="auto"/>
        <w:ind w:left="0" w:firstLine="0"/>
        <w:jc w:val="center"/>
        <w:rPr>
          <w:b/>
          <w:bCs/>
        </w:rPr>
      </w:pPr>
      <w:r>
        <w:rPr>
          <w:b/>
          <w:bCs/>
        </w:rPr>
        <w:t xml:space="preserve">AN </w:t>
      </w:r>
      <w:proofErr w:type="spellStart"/>
      <w:r>
        <w:rPr>
          <w:b/>
          <w:bCs/>
        </w:rPr>
        <w:t>EXPERI</w:t>
      </w:r>
      <w:r w:rsidR="00B95932">
        <w:rPr>
          <w:b/>
          <w:bCs/>
        </w:rPr>
        <w:t>M</w:t>
      </w:r>
      <w:r>
        <w:rPr>
          <w:b/>
          <w:bCs/>
        </w:rPr>
        <w:t>ENTIAL</w:t>
      </w:r>
      <w:proofErr w:type="spellEnd"/>
      <w:r>
        <w:rPr>
          <w:b/>
          <w:bCs/>
        </w:rPr>
        <w:t xml:space="preserve"> WORKSHOP OF JOURNEY AND MEMORY</w:t>
      </w:r>
    </w:p>
    <w:p w:rsidR="00C2524A" w:rsidRDefault="00C2524A" w:rsidP="004A7E57">
      <w:pPr>
        <w:spacing w:line="360" w:lineRule="auto"/>
        <w:ind w:left="0" w:firstLine="0"/>
        <w:jc w:val="center"/>
        <w:rPr>
          <w:b/>
          <w:bCs/>
        </w:rPr>
      </w:pPr>
      <w:r>
        <w:rPr>
          <w:b/>
          <w:bCs/>
        </w:rPr>
        <w:t xml:space="preserve">MA Program -- Sapir College, Israel and </w:t>
      </w:r>
      <w:proofErr w:type="gramStart"/>
      <w:r>
        <w:rPr>
          <w:b/>
          <w:bCs/>
        </w:rPr>
        <w:t>The</w:t>
      </w:r>
      <w:proofErr w:type="gramEnd"/>
      <w:r>
        <w:rPr>
          <w:b/>
          <w:bCs/>
        </w:rPr>
        <w:t xml:space="preserve"> Film Academy, Baden </w:t>
      </w:r>
      <w:r w:rsidR="00706CB5">
        <w:rPr>
          <w:b/>
          <w:bCs/>
        </w:rPr>
        <w:t>Württemberg, Germany</w:t>
      </w:r>
    </w:p>
    <w:p w:rsidR="00C2524A" w:rsidRDefault="00622E24" w:rsidP="004A7E57">
      <w:pPr>
        <w:spacing w:line="360" w:lineRule="auto"/>
        <w:ind w:left="0" w:firstLine="0"/>
      </w:pPr>
      <w:r>
        <w:t xml:space="preserve">Facilitated by: Professor </w:t>
      </w:r>
      <w:proofErr w:type="spellStart"/>
      <w:r>
        <w:t>Avner</w:t>
      </w:r>
      <w:proofErr w:type="spellEnd"/>
      <w:r>
        <w:t xml:space="preserve"> </w:t>
      </w:r>
      <w:proofErr w:type="spellStart"/>
      <w:r>
        <w:t>Faingulernt</w:t>
      </w:r>
      <w:proofErr w:type="spellEnd"/>
      <w:r>
        <w:t xml:space="preserve">, Professor </w:t>
      </w:r>
      <w:proofErr w:type="spellStart"/>
      <w:r w:rsidR="00864B28">
        <w:t>Inge</w:t>
      </w:r>
      <w:proofErr w:type="spellEnd"/>
      <w:r w:rsidR="00864B28">
        <w:t xml:space="preserve"> </w:t>
      </w:r>
      <w:r>
        <w:t>Van Staten</w:t>
      </w:r>
    </w:p>
    <w:p w:rsidR="00622E24" w:rsidRDefault="00622E24" w:rsidP="004A7E57">
      <w:pPr>
        <w:spacing w:line="360" w:lineRule="auto"/>
        <w:ind w:left="0" w:firstLine="0"/>
      </w:pPr>
    </w:p>
    <w:p w:rsidR="00622E24" w:rsidRDefault="00724110" w:rsidP="004A7E57">
      <w:pPr>
        <w:spacing w:line="360" w:lineRule="auto"/>
        <w:ind w:left="0" w:firstLine="0"/>
      </w:pPr>
      <w:proofErr w:type="gramStart"/>
      <w:r>
        <w:t xml:space="preserve">The Cinema Workshop of Journey and Memory links practical aspects with theoretical texts and documentary, </w:t>
      </w:r>
      <w:r w:rsidR="006C0653">
        <w:t>cinematic and experimental filmmaking.</w:t>
      </w:r>
      <w:proofErr w:type="gramEnd"/>
      <w:r w:rsidR="006C0653">
        <w:t xml:space="preserve"> During the workshop, we will learn texts of journey in film, poetry and prose. Applying </w:t>
      </w:r>
      <w:proofErr w:type="spellStart"/>
      <w:r w:rsidR="006C0653">
        <w:t>Lacanian</w:t>
      </w:r>
      <w:proofErr w:type="spellEnd"/>
      <w:r w:rsidR="006C0653">
        <w:t xml:space="preserve"> psychoanalysis, we will familiarize with text analysis: </w:t>
      </w:r>
      <w:r w:rsidR="00DD18BF">
        <w:t xml:space="preserve">from </w:t>
      </w:r>
      <w:r w:rsidR="006C0653">
        <w:t>Homer’s Odyssey</w:t>
      </w:r>
      <w:r w:rsidR="00DD18BF">
        <w:t xml:space="preserve"> to</w:t>
      </w:r>
      <w:r w:rsidR="006C0653">
        <w:t xml:space="preserve"> rock paintings at </w:t>
      </w:r>
      <w:proofErr w:type="spellStart"/>
      <w:r w:rsidR="006C0653">
        <w:t>Karkom</w:t>
      </w:r>
      <w:proofErr w:type="spellEnd"/>
      <w:r w:rsidR="006C0653">
        <w:t xml:space="preserve"> Mountain</w:t>
      </w:r>
      <w:r w:rsidR="00DD18BF">
        <w:t>;</w:t>
      </w:r>
      <w:r w:rsidR="006C0653">
        <w:t xml:space="preserve"> paths</w:t>
      </w:r>
      <w:r w:rsidR="00DD18BF">
        <w:t xml:space="preserve"> marked by</w:t>
      </w:r>
      <w:r w:rsidR="006C0653">
        <w:t xml:space="preserve"> citadel remnants</w:t>
      </w:r>
      <w:r w:rsidR="00DD18BF">
        <w:t xml:space="preserve">, wells and </w:t>
      </w:r>
      <w:proofErr w:type="spellStart"/>
      <w:r w:rsidR="00DD18BF">
        <w:t>Nabatean</w:t>
      </w:r>
      <w:proofErr w:type="spellEnd"/>
      <w:r w:rsidR="00DD18BF">
        <w:t xml:space="preserve"> agriculture along the Incense Route; and to current cinematography which converses with the mythology of the Odyssey</w:t>
      </w:r>
      <w:r w:rsidR="00B95932">
        <w:t>,</w:t>
      </w:r>
      <w:r w:rsidR="00DD18BF">
        <w:t xml:space="preserve"> current poetry</w:t>
      </w:r>
      <w:r w:rsidR="00B95932">
        <w:t>,</w:t>
      </w:r>
      <w:r w:rsidR="00DD18BF">
        <w:t xml:space="preserve"> and literary texts relating to</w:t>
      </w:r>
      <w:r w:rsidR="002F0BBB">
        <w:t xml:space="preserve"> the</w:t>
      </w:r>
      <w:r w:rsidR="00DD18BF">
        <w:t xml:space="preserve"> journey and </w:t>
      </w:r>
      <w:r w:rsidR="002F0BBB">
        <w:t>nomadism</w:t>
      </w:r>
      <w:r w:rsidR="00DD18BF">
        <w:t>.</w:t>
      </w:r>
    </w:p>
    <w:p w:rsidR="00DD18BF" w:rsidRDefault="00DD18BF" w:rsidP="004A7E57">
      <w:pPr>
        <w:spacing w:line="360" w:lineRule="auto"/>
        <w:ind w:left="0" w:firstLine="0"/>
      </w:pPr>
      <w:r>
        <w:t xml:space="preserve">The workshop will allow us to learn about the sources of nomadic creativity while simultaneously experimenting with filmmaking, free of the limitations of narrative, with emphasis on the image, and experiencing </w:t>
      </w:r>
      <w:r w:rsidR="002F0BBB">
        <w:t>how to raise</w:t>
      </w:r>
      <w:r>
        <w:t xml:space="preserve"> materials from archetypical and personal memory which you will include in your work.</w:t>
      </w:r>
    </w:p>
    <w:p w:rsidR="00DD18BF" w:rsidRDefault="00DD18BF" w:rsidP="004A7E57">
      <w:pPr>
        <w:spacing w:line="360" w:lineRule="auto"/>
        <w:ind w:left="0" w:firstLine="0"/>
      </w:pPr>
      <w:r>
        <w:t>Workshop 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984"/>
        <w:gridCol w:w="7200"/>
      </w:tblGrid>
      <w:tr w:rsidR="00DD18BF" w:rsidTr="00AA4B8F">
        <w:tc>
          <w:tcPr>
            <w:tcW w:w="2376" w:type="dxa"/>
            <w:gridSpan w:val="2"/>
          </w:tcPr>
          <w:p w:rsidR="00DD18BF" w:rsidRDefault="0007752E" w:rsidP="004A7E57">
            <w:pPr>
              <w:spacing w:line="360" w:lineRule="auto"/>
              <w:ind w:left="0" w:firstLine="0"/>
            </w:pPr>
            <w:r>
              <w:t>21 – 27 March</w:t>
            </w:r>
          </w:p>
        </w:tc>
        <w:tc>
          <w:tcPr>
            <w:tcW w:w="7200" w:type="dxa"/>
          </w:tcPr>
          <w:p w:rsidR="00DD18BF" w:rsidRDefault="0007752E" w:rsidP="004A7E57">
            <w:pPr>
              <w:spacing w:line="360" w:lineRule="auto"/>
              <w:ind w:left="0" w:firstLine="0"/>
            </w:pPr>
            <w:r>
              <w:t xml:space="preserve">A week of studies and </w:t>
            </w:r>
            <w:r w:rsidR="002F0BBB">
              <w:t>filming</w:t>
            </w:r>
            <w:r>
              <w:t xml:space="preserve"> – in Israel </w:t>
            </w:r>
          </w:p>
        </w:tc>
      </w:tr>
      <w:tr w:rsidR="0007752E" w:rsidTr="00AA4B8F">
        <w:tc>
          <w:tcPr>
            <w:tcW w:w="392" w:type="dxa"/>
          </w:tcPr>
          <w:p w:rsidR="0007752E" w:rsidRDefault="0007752E" w:rsidP="004A7E57">
            <w:pPr>
              <w:spacing w:line="360" w:lineRule="auto"/>
              <w:ind w:left="0" w:firstLine="0"/>
            </w:pPr>
          </w:p>
        </w:tc>
        <w:tc>
          <w:tcPr>
            <w:tcW w:w="1984" w:type="dxa"/>
          </w:tcPr>
          <w:p w:rsidR="0007752E" w:rsidRDefault="0007752E" w:rsidP="004A7E57">
            <w:pPr>
              <w:spacing w:line="360" w:lineRule="auto"/>
              <w:ind w:left="0" w:firstLine="0"/>
            </w:pPr>
            <w:r>
              <w:t>21 – 22 /3</w:t>
            </w:r>
          </w:p>
        </w:tc>
        <w:tc>
          <w:tcPr>
            <w:tcW w:w="7200" w:type="dxa"/>
          </w:tcPr>
          <w:p w:rsidR="0007752E" w:rsidRDefault="0007752E" w:rsidP="004A7E57">
            <w:pPr>
              <w:spacing w:line="360" w:lineRule="auto"/>
              <w:ind w:left="0" w:firstLine="0"/>
            </w:pPr>
            <w:r>
              <w:t xml:space="preserve">For the first 2 days we will be at Sapir College, focusing on theoretical studies related to </w:t>
            </w:r>
            <w:r w:rsidR="002F0BBB">
              <w:t>the concept</w:t>
            </w:r>
            <w:r>
              <w:t xml:space="preserve"> of journey in European film</w:t>
            </w:r>
            <w:r w:rsidR="002F0BBB">
              <w:t>s</w:t>
            </w:r>
            <w:r>
              <w:t xml:space="preserve"> compared to American films, how they link to Homer’s Odyssey, and an analysis of texts through </w:t>
            </w:r>
            <w:proofErr w:type="spellStart"/>
            <w:r>
              <w:t>Lacanian</w:t>
            </w:r>
            <w:proofErr w:type="spellEnd"/>
            <w:r>
              <w:t xml:space="preserve"> psychoanalytical readings.</w:t>
            </w:r>
          </w:p>
          <w:p w:rsidR="0007752E" w:rsidRDefault="0007752E" w:rsidP="004A7E57">
            <w:pPr>
              <w:spacing w:line="360" w:lineRule="auto"/>
              <w:ind w:left="0" w:firstLine="0"/>
            </w:pPr>
            <w:r>
              <w:t xml:space="preserve">At the end of studies on Thursday, 22/3, we will travel to </w:t>
            </w:r>
            <w:proofErr w:type="spellStart"/>
            <w:r>
              <w:t>Mitzpeh</w:t>
            </w:r>
            <w:proofErr w:type="spellEnd"/>
            <w:r>
              <w:t xml:space="preserve"> Ramon, staying at the guest center.</w:t>
            </w:r>
          </w:p>
        </w:tc>
      </w:tr>
      <w:tr w:rsidR="0007752E" w:rsidTr="00AA4B8F">
        <w:tc>
          <w:tcPr>
            <w:tcW w:w="392" w:type="dxa"/>
          </w:tcPr>
          <w:p w:rsidR="0007752E" w:rsidRDefault="0007752E" w:rsidP="004A7E57">
            <w:pPr>
              <w:spacing w:line="360" w:lineRule="auto"/>
              <w:ind w:left="0" w:firstLine="0"/>
            </w:pPr>
          </w:p>
        </w:tc>
        <w:tc>
          <w:tcPr>
            <w:tcW w:w="1984" w:type="dxa"/>
          </w:tcPr>
          <w:p w:rsidR="0007752E" w:rsidRDefault="005A5B7C" w:rsidP="004A7E57">
            <w:pPr>
              <w:spacing w:line="360" w:lineRule="auto"/>
              <w:ind w:left="0" w:firstLine="0"/>
            </w:pPr>
            <w:r>
              <w:t>23 – 26 /3</w:t>
            </w:r>
          </w:p>
        </w:tc>
        <w:tc>
          <w:tcPr>
            <w:tcW w:w="7200" w:type="dxa"/>
          </w:tcPr>
          <w:p w:rsidR="0007752E" w:rsidRDefault="005A5B7C" w:rsidP="004A7E57">
            <w:pPr>
              <w:spacing w:line="360" w:lineRule="auto"/>
              <w:ind w:left="0" w:firstLine="0"/>
            </w:pPr>
            <w:r>
              <w:t xml:space="preserve">4 days of work in the desert, from </w:t>
            </w:r>
            <w:proofErr w:type="spellStart"/>
            <w:r>
              <w:t>Karkom</w:t>
            </w:r>
            <w:proofErr w:type="spellEnd"/>
            <w:r>
              <w:t xml:space="preserve"> Mountain to the </w:t>
            </w:r>
            <w:proofErr w:type="spellStart"/>
            <w:r>
              <w:t>Nabatean</w:t>
            </w:r>
            <w:proofErr w:type="spellEnd"/>
            <w:r>
              <w:t xml:space="preserve"> Incense Route. This constitutes the first experimental </w:t>
            </w:r>
            <w:r>
              <w:lastRenderedPageBreak/>
              <w:t>activity, where we will experience techniques of writing, photography and production as exercises in journey and memory</w:t>
            </w:r>
            <w:proofErr w:type="gramStart"/>
            <w:r>
              <w:t xml:space="preserve">. </w:t>
            </w:r>
            <w:proofErr w:type="gramEnd"/>
            <w:r>
              <w:t xml:space="preserve">Each group will film an experimental and plot-based documentary in the desert, </w:t>
            </w:r>
            <w:r w:rsidR="002F0BBB">
              <w:t>and</w:t>
            </w:r>
            <w:r>
              <w:t xml:space="preserve"> link current reality to personal memory, ancient reality and ancient memory.</w:t>
            </w:r>
          </w:p>
          <w:p w:rsidR="005A5B7C" w:rsidRDefault="005A5B7C" w:rsidP="004A7E57">
            <w:pPr>
              <w:spacing w:line="360" w:lineRule="auto"/>
              <w:ind w:left="0" w:firstLine="0"/>
            </w:pPr>
            <w:r>
              <w:t xml:space="preserve">During </w:t>
            </w:r>
            <w:r w:rsidR="000C2C88">
              <w:t xml:space="preserve">these 4 days of work in the desert, we will live in a nomadic camp among the sites we </w:t>
            </w:r>
            <w:r w:rsidR="002F0BBB">
              <w:t>are</w:t>
            </w:r>
            <w:r w:rsidR="000C2C88">
              <w:t xml:space="preserve"> film</w:t>
            </w:r>
            <w:r w:rsidR="002F0BBB">
              <w:t>ing</w:t>
            </w:r>
            <w:r w:rsidR="000C2C88">
              <w:t xml:space="preserve"> and learn about: </w:t>
            </w:r>
            <w:proofErr w:type="spellStart"/>
            <w:r w:rsidR="000C2C88">
              <w:t>Karkom</w:t>
            </w:r>
            <w:proofErr w:type="spellEnd"/>
            <w:r w:rsidR="000C2C88">
              <w:t xml:space="preserve"> Mountain, Ramon Crater, the </w:t>
            </w:r>
            <w:proofErr w:type="spellStart"/>
            <w:r w:rsidR="000C2C88">
              <w:t>Nabatean</w:t>
            </w:r>
            <w:proofErr w:type="spellEnd"/>
            <w:r w:rsidR="000C2C88">
              <w:t xml:space="preserve"> Incense Route and its citadels, </w:t>
            </w:r>
            <w:proofErr w:type="spellStart"/>
            <w:r w:rsidR="000C2C88">
              <w:t>Nekarot</w:t>
            </w:r>
            <w:proofErr w:type="spellEnd"/>
            <w:r w:rsidR="000C2C88">
              <w:t xml:space="preserve">, </w:t>
            </w:r>
            <w:proofErr w:type="spellStart"/>
            <w:r w:rsidR="000C2C88">
              <w:t>Katzra</w:t>
            </w:r>
            <w:proofErr w:type="spellEnd"/>
            <w:r w:rsidR="000C2C88">
              <w:t>, and Moa</w:t>
            </w:r>
            <w:proofErr w:type="gramStart"/>
            <w:r w:rsidR="000C2C88">
              <w:t xml:space="preserve">.  </w:t>
            </w:r>
            <w:proofErr w:type="gramEnd"/>
            <w:r w:rsidR="000C2C88">
              <w:t xml:space="preserve">We will be sleeping in tents and living under basic field conditions, much like the desert </w:t>
            </w:r>
            <w:r w:rsidR="00054A46">
              <w:t>poetry filming workshop.</w:t>
            </w:r>
          </w:p>
        </w:tc>
      </w:tr>
      <w:tr w:rsidR="00706CB5" w:rsidTr="00AA4B8F">
        <w:tc>
          <w:tcPr>
            <w:tcW w:w="392" w:type="dxa"/>
          </w:tcPr>
          <w:p w:rsidR="00706CB5" w:rsidRDefault="00706CB5" w:rsidP="004A7E57">
            <w:pPr>
              <w:spacing w:line="360" w:lineRule="auto"/>
              <w:ind w:left="0" w:firstLine="0"/>
            </w:pPr>
          </w:p>
        </w:tc>
        <w:tc>
          <w:tcPr>
            <w:tcW w:w="1984" w:type="dxa"/>
          </w:tcPr>
          <w:p w:rsidR="00706CB5" w:rsidRDefault="00706CB5" w:rsidP="004A7E57">
            <w:pPr>
              <w:spacing w:line="360" w:lineRule="auto"/>
              <w:ind w:left="0" w:firstLine="0"/>
            </w:pPr>
            <w:r>
              <w:t>26 – 27 /3</w:t>
            </w:r>
          </w:p>
        </w:tc>
        <w:tc>
          <w:tcPr>
            <w:tcW w:w="7200" w:type="dxa"/>
          </w:tcPr>
          <w:p w:rsidR="00706CB5" w:rsidRDefault="00706CB5" w:rsidP="004A7E57">
            <w:pPr>
              <w:spacing w:line="360" w:lineRule="auto"/>
              <w:ind w:left="0" w:firstLine="0"/>
            </w:pPr>
            <w:r>
              <w:t xml:space="preserve">On Monday evening, 26 March, we will arrive at </w:t>
            </w:r>
            <w:proofErr w:type="spellStart"/>
            <w:r>
              <w:t>Mitzpeh</w:t>
            </w:r>
            <w:proofErr w:type="spellEnd"/>
            <w:r>
              <w:t xml:space="preserve"> Ramon and sleep in the hosting hangar (and even enjoy a hot shower!)</w:t>
            </w:r>
            <w:proofErr w:type="gramStart"/>
            <w:r>
              <w:t xml:space="preserve">. </w:t>
            </w:r>
            <w:proofErr w:type="gramEnd"/>
            <w:r>
              <w:t xml:space="preserve">On Tuesday, 27 March, we will film in </w:t>
            </w:r>
            <w:proofErr w:type="spellStart"/>
            <w:r>
              <w:t>Mitzpeh</w:t>
            </w:r>
            <w:proofErr w:type="spellEnd"/>
            <w:r>
              <w:t xml:space="preserve"> Ramon and summarize this first part of the workshop.</w:t>
            </w:r>
          </w:p>
        </w:tc>
      </w:tr>
    </w:tbl>
    <w:p w:rsidR="00706CB5" w:rsidRDefault="00706CB5" w:rsidP="004A7E57">
      <w:pPr>
        <w:spacing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984"/>
        <w:gridCol w:w="7200"/>
      </w:tblGrid>
      <w:tr w:rsidR="00706CB5" w:rsidTr="00AA4B8F">
        <w:tc>
          <w:tcPr>
            <w:tcW w:w="2376" w:type="dxa"/>
            <w:gridSpan w:val="2"/>
          </w:tcPr>
          <w:p w:rsidR="00706CB5" w:rsidRDefault="00706CB5" w:rsidP="004A7E57">
            <w:pPr>
              <w:spacing w:line="360" w:lineRule="auto"/>
              <w:ind w:left="0" w:firstLine="0"/>
            </w:pPr>
            <w:r>
              <w:t>15 – 22 April</w:t>
            </w:r>
          </w:p>
        </w:tc>
        <w:tc>
          <w:tcPr>
            <w:tcW w:w="7200" w:type="dxa"/>
          </w:tcPr>
          <w:p w:rsidR="00706CB5" w:rsidRDefault="00706CB5" w:rsidP="004A7E57">
            <w:pPr>
              <w:spacing w:line="360" w:lineRule="auto"/>
              <w:ind w:left="0" w:firstLine="0"/>
            </w:pPr>
            <w:r>
              <w:t>A week of editing and working in groups at the Film Academy in Baden Württemberg, Germany</w:t>
            </w:r>
          </w:p>
        </w:tc>
      </w:tr>
      <w:tr w:rsidR="0030731F" w:rsidTr="00AA4B8F">
        <w:tc>
          <w:tcPr>
            <w:tcW w:w="392" w:type="dxa"/>
          </w:tcPr>
          <w:p w:rsidR="0030731F" w:rsidRDefault="0030731F" w:rsidP="004A7E57">
            <w:pPr>
              <w:spacing w:line="360" w:lineRule="auto"/>
              <w:ind w:left="0" w:firstLine="0"/>
            </w:pPr>
          </w:p>
        </w:tc>
        <w:tc>
          <w:tcPr>
            <w:tcW w:w="9184" w:type="dxa"/>
            <w:gridSpan w:val="2"/>
          </w:tcPr>
          <w:p w:rsidR="0030731F" w:rsidRDefault="0030731F" w:rsidP="004A7E57">
            <w:pPr>
              <w:spacing w:line="360" w:lineRule="auto"/>
              <w:ind w:left="0" w:firstLine="0"/>
            </w:pPr>
            <w:r>
              <w:t xml:space="preserve">Our time in Germany will be spent editing the materials filmed in Israel’s desert. We will also hold discussions </w:t>
            </w:r>
            <w:r w:rsidR="00DD1ECD">
              <w:t>on your experiences and conduct several visits to the Ludwigsburg School, currently one of Europe’s leading film centers, particularly for new media and animation. This is a relatively young school in German terms, in the peripheries, which became one of the most highly regarded centers of media and cinema in Europe</w:t>
            </w:r>
            <w:proofErr w:type="gramStart"/>
            <w:r w:rsidR="00DD1ECD">
              <w:t xml:space="preserve">.  </w:t>
            </w:r>
            <w:proofErr w:type="gramEnd"/>
            <w:r w:rsidR="00DD1ECD">
              <w:t>Near the school we also find production centers for animation, gaming and digital, opened and developed by the school’s graduates.</w:t>
            </w:r>
          </w:p>
          <w:p w:rsidR="00DD1ECD" w:rsidRDefault="00DD1ECD" w:rsidP="004A7E57">
            <w:pPr>
              <w:spacing w:line="360" w:lineRule="auto"/>
              <w:ind w:left="0" w:firstLine="0"/>
            </w:pPr>
            <w:r>
              <w:t xml:space="preserve">This workshop’s motto is to experiment with cooperative production methods in unfamiliar ways, to be explored by all participants during the practical-theoretical workshop. The desert workshop will be led by </w:t>
            </w:r>
            <w:proofErr w:type="spellStart"/>
            <w:r>
              <w:t>Avner</w:t>
            </w:r>
            <w:proofErr w:type="spellEnd"/>
            <w:r>
              <w:t xml:space="preserve">, and the second half, held in Germany, will be jointly led by </w:t>
            </w:r>
            <w:proofErr w:type="spellStart"/>
            <w:r>
              <w:t>Avner</w:t>
            </w:r>
            <w:proofErr w:type="spellEnd"/>
            <w:r>
              <w:t xml:space="preserve"> and </w:t>
            </w:r>
            <w:proofErr w:type="spellStart"/>
            <w:r>
              <w:t>Inge</w:t>
            </w:r>
            <w:proofErr w:type="spellEnd"/>
            <w:r>
              <w:t>.</w:t>
            </w:r>
          </w:p>
        </w:tc>
      </w:tr>
    </w:tbl>
    <w:p w:rsidR="00E60CC5" w:rsidRPr="00E60CC5" w:rsidRDefault="00E60CC5" w:rsidP="00E60CC5">
      <w:pPr>
        <w:pStyle w:val="NormalText"/>
        <w:rPr>
          <w:b/>
          <w:bCs w:val="0"/>
        </w:rPr>
      </w:pPr>
      <w:r>
        <w:rPr>
          <w:b/>
          <w:bCs w:val="0"/>
        </w:rPr>
        <w:t xml:space="preserve">References </w:t>
      </w:r>
    </w:p>
    <w:p w:rsidR="00E60CC5" w:rsidRDefault="00E60CC5" w:rsidP="00E60CC5">
      <w:pPr>
        <w:pStyle w:val="NormalText"/>
      </w:pPr>
    </w:p>
    <w:p w:rsidR="00E60CC5" w:rsidRDefault="00E60CC5" w:rsidP="00E60CC5">
      <w:pPr>
        <w:pStyle w:val="NormalText"/>
      </w:pPr>
      <w:r w:rsidRPr="00DC0346">
        <w:t xml:space="preserve">Buchan, M. </w:t>
      </w:r>
      <w:proofErr w:type="gramStart"/>
      <w:r w:rsidRPr="00DC0346">
        <w:rPr>
          <w:i/>
          <w:iCs/>
        </w:rPr>
        <w:t>The Limits of Heroism Homer and Ethics of Reading</w:t>
      </w:r>
      <w:r>
        <w:t>.</w:t>
      </w:r>
      <w:proofErr w:type="gramEnd"/>
      <w:r>
        <w:t xml:space="preserve"> </w:t>
      </w:r>
      <w:r w:rsidRPr="00DC0346">
        <w:t>Chapters</w:t>
      </w:r>
      <w:r>
        <w:t>:</w:t>
      </w:r>
      <w:r w:rsidRPr="00DC0346">
        <w:t xml:space="preserve">  </w:t>
      </w:r>
      <w:r>
        <w:t>"I</w:t>
      </w:r>
      <w:r w:rsidRPr="00DC0346">
        <w:t>ntroduction</w:t>
      </w:r>
      <w:r>
        <w:t>"</w:t>
      </w:r>
      <w:r w:rsidRPr="00DC0346">
        <w:t xml:space="preserve">; </w:t>
      </w:r>
      <w:r>
        <w:t>chapter 1,</w:t>
      </w:r>
      <w:r w:rsidRPr="00DC0346">
        <w:t xml:space="preserve"> pp. 18-35</w:t>
      </w:r>
      <w:r>
        <w:t xml:space="preserve"> "</w:t>
      </w:r>
      <w:proofErr w:type="spellStart"/>
      <w:r>
        <w:t>Polyphemus</w:t>
      </w:r>
      <w:proofErr w:type="spellEnd"/>
      <w:r>
        <w:t>: The Blinding of Cyclops"</w:t>
      </w:r>
      <w:r w:rsidRPr="00DC0346">
        <w:t>; chapter 2</w:t>
      </w:r>
      <w:r>
        <w:t>,</w:t>
      </w:r>
      <w:r w:rsidRPr="00DC0346">
        <w:t xml:space="preserve"> </w:t>
      </w:r>
      <w:r>
        <w:t>"</w:t>
      </w:r>
      <w:proofErr w:type="spellStart"/>
      <w:r w:rsidRPr="00DC0346">
        <w:t>Phaecia</w:t>
      </w:r>
      <w:proofErr w:type="spellEnd"/>
      <w:r w:rsidRPr="00DC0346">
        <w:t>: The Impossible Choice of Subjectivity</w:t>
      </w:r>
      <w:r>
        <w:t>"</w:t>
      </w:r>
      <w:r w:rsidRPr="00DC0346">
        <w:t xml:space="preserve"> pp. 36-49</w:t>
      </w:r>
      <w:r>
        <w:t xml:space="preserve"> </w:t>
      </w:r>
      <w:r w:rsidRPr="00DC0346">
        <w:t>The Universit</w:t>
      </w:r>
      <w:r>
        <w:t xml:space="preserve">y </w:t>
      </w:r>
      <w:proofErr w:type="gramStart"/>
      <w:r>
        <w:t>Of</w:t>
      </w:r>
      <w:proofErr w:type="gramEnd"/>
      <w:r>
        <w:t xml:space="preserve"> Michigan Press, 2007 [2004</w:t>
      </w:r>
    </w:p>
    <w:p w:rsidR="00E60CC5" w:rsidRDefault="00E60CC5" w:rsidP="00E60CC5">
      <w:pPr>
        <w:pStyle w:val="NormalText"/>
      </w:pPr>
      <w:r w:rsidRPr="004107C9">
        <w:t xml:space="preserve">Biro, Y. “The Empire of the journey in </w:t>
      </w:r>
      <w:r w:rsidRPr="004107C9">
        <w:rPr>
          <w:i/>
          <w:iCs/>
        </w:rPr>
        <w:t>Voyage to Cythera</w:t>
      </w:r>
      <w:r w:rsidRPr="004107C9">
        <w:t xml:space="preserve">” in </w:t>
      </w:r>
      <w:r w:rsidRPr="004107C9">
        <w:rPr>
          <w:i/>
          <w:iCs/>
        </w:rPr>
        <w:t>The Last Modernist The Films of Theo Angelopoulos</w:t>
      </w:r>
      <w:r w:rsidRPr="004107C9">
        <w:t xml:space="preserve">, Horton A. (ed.), </w:t>
      </w:r>
      <w:proofErr w:type="spellStart"/>
      <w:r w:rsidRPr="004107C9">
        <w:t>Praeger</w:t>
      </w:r>
      <w:proofErr w:type="spellEnd"/>
      <w:r w:rsidRPr="004107C9">
        <w:t xml:space="preserve"> Westport, Connecticut, 1997. pp. 69-77</w:t>
      </w:r>
    </w:p>
    <w:p w:rsidR="00E60CC5" w:rsidRPr="004107C9" w:rsidRDefault="00E60CC5" w:rsidP="00E60CC5">
      <w:pPr>
        <w:pStyle w:val="NormalText"/>
      </w:pPr>
      <w:proofErr w:type="gramStart"/>
      <w:r w:rsidRPr="004107C9">
        <w:t>Bloom, H.</w:t>
      </w:r>
      <w:proofErr w:type="gramEnd"/>
      <w:r w:rsidRPr="004107C9">
        <w:t xml:space="preserve"> </w:t>
      </w:r>
      <w:r w:rsidRPr="004107C9">
        <w:rPr>
          <w:i/>
          <w:iCs/>
        </w:rPr>
        <w:t xml:space="preserve">The Anxiety of Influence, </w:t>
      </w:r>
      <w:proofErr w:type="gramStart"/>
      <w:r w:rsidRPr="004107C9">
        <w:rPr>
          <w:i/>
          <w:iCs/>
        </w:rPr>
        <w:t>A</w:t>
      </w:r>
      <w:proofErr w:type="gramEnd"/>
      <w:r w:rsidRPr="004107C9">
        <w:rPr>
          <w:i/>
          <w:iCs/>
        </w:rPr>
        <w:t xml:space="preserve"> Theory of Poetry</w:t>
      </w:r>
      <w:r w:rsidRPr="004107C9">
        <w:t xml:space="preserve">. </w:t>
      </w:r>
      <w:proofErr w:type="gramStart"/>
      <w:r w:rsidRPr="004107C9">
        <w:t>New York Oxford, Oxford University Press, 1997 [1973].</w:t>
      </w:r>
      <w:proofErr w:type="gramEnd"/>
      <w:r w:rsidRPr="004107C9">
        <w:t xml:space="preserve"> </w:t>
      </w:r>
    </w:p>
    <w:p w:rsidR="00E60CC5" w:rsidRPr="004107C9" w:rsidRDefault="00E60CC5" w:rsidP="00E60CC5">
      <w:pPr>
        <w:pStyle w:val="NormalText"/>
      </w:pPr>
      <w:r w:rsidRPr="004107C9">
        <w:t>Cohan, S. and Hark, I. H. “Introduction” in</w:t>
      </w:r>
      <w:r w:rsidRPr="004107C9">
        <w:rPr>
          <w:i/>
          <w:iCs/>
        </w:rPr>
        <w:t xml:space="preserve"> </w:t>
      </w:r>
      <w:proofErr w:type="gramStart"/>
      <w:r w:rsidRPr="004107C9">
        <w:rPr>
          <w:i/>
          <w:iCs/>
        </w:rPr>
        <w:t>The</w:t>
      </w:r>
      <w:proofErr w:type="gramEnd"/>
      <w:r w:rsidRPr="004107C9">
        <w:rPr>
          <w:i/>
          <w:iCs/>
        </w:rPr>
        <w:t xml:space="preserve"> Road Movie Book</w:t>
      </w:r>
      <w:r w:rsidRPr="004107C9">
        <w:t xml:space="preserve">, Cohan, S. and Hark, I. H. (ed.) </w:t>
      </w:r>
      <w:proofErr w:type="spellStart"/>
      <w:r w:rsidRPr="004107C9">
        <w:t>Routledge</w:t>
      </w:r>
      <w:proofErr w:type="spellEnd"/>
      <w:r w:rsidRPr="004107C9">
        <w:t xml:space="preserve"> London and New York, 1997. pp. 1-16.</w:t>
      </w:r>
    </w:p>
    <w:p w:rsidR="00E60CC5" w:rsidRPr="004107C9" w:rsidRDefault="00E60CC5" w:rsidP="00E60CC5">
      <w:pPr>
        <w:pStyle w:val="NormalText"/>
      </w:pPr>
      <w:proofErr w:type="gramStart"/>
      <w:r w:rsidRPr="004107C9">
        <w:t>Evans, D.</w:t>
      </w:r>
      <w:proofErr w:type="gramEnd"/>
      <w:r w:rsidRPr="004107C9">
        <w:t xml:space="preserve">  </w:t>
      </w:r>
      <w:proofErr w:type="gramStart"/>
      <w:r w:rsidRPr="004107C9">
        <w:rPr>
          <w:i/>
          <w:iCs/>
        </w:rPr>
        <w:t xml:space="preserve">An Introductory Dictionary of </w:t>
      </w:r>
      <w:proofErr w:type="spellStart"/>
      <w:r w:rsidRPr="004107C9">
        <w:rPr>
          <w:i/>
          <w:iCs/>
        </w:rPr>
        <w:t>Lacanian</w:t>
      </w:r>
      <w:proofErr w:type="spellEnd"/>
      <w:r w:rsidRPr="004107C9">
        <w:rPr>
          <w:i/>
          <w:iCs/>
        </w:rPr>
        <w:t xml:space="preserve"> Psychoanalysis</w:t>
      </w:r>
      <w:r w:rsidRPr="004107C9">
        <w:t xml:space="preserve">, </w:t>
      </w:r>
      <w:proofErr w:type="spellStart"/>
      <w:r w:rsidRPr="004107C9">
        <w:t>Routledge</w:t>
      </w:r>
      <w:proofErr w:type="spellEnd"/>
      <w:r w:rsidRPr="004107C9">
        <w:t xml:space="preserve"> London and New York, 2007 [1996].</w:t>
      </w:r>
      <w:proofErr w:type="gramEnd"/>
      <w:r w:rsidRPr="004107C9">
        <w:t xml:space="preserve"> </w:t>
      </w:r>
    </w:p>
    <w:p w:rsidR="00E60CC5" w:rsidRPr="004107C9" w:rsidRDefault="00E60CC5" w:rsidP="00E60CC5">
      <w:pPr>
        <w:pStyle w:val="NormalText"/>
      </w:pPr>
      <w:proofErr w:type="spellStart"/>
      <w:r w:rsidRPr="004107C9">
        <w:t>Gemunden</w:t>
      </w:r>
      <w:proofErr w:type="spellEnd"/>
      <w:r w:rsidRPr="004107C9">
        <w:t xml:space="preserve"> G.  “</w:t>
      </w:r>
      <w:proofErr w:type="spellStart"/>
      <w:r w:rsidRPr="004107C9">
        <w:t>Oedi</w:t>
      </w:r>
      <w:proofErr w:type="spellEnd"/>
      <w:r w:rsidRPr="004107C9">
        <w:t xml:space="preserve"> Pal Travels: Gender in the Cinema of </w:t>
      </w:r>
      <w:proofErr w:type="spellStart"/>
      <w:r w:rsidRPr="004107C9">
        <w:t>Wim</w:t>
      </w:r>
      <w:proofErr w:type="spellEnd"/>
      <w:r w:rsidRPr="004107C9">
        <w:t xml:space="preserve"> </w:t>
      </w:r>
      <w:proofErr w:type="spellStart"/>
      <w:r w:rsidRPr="004107C9">
        <w:t>Wenders</w:t>
      </w:r>
      <w:proofErr w:type="spellEnd"/>
      <w:r w:rsidRPr="004107C9">
        <w:t>”, in</w:t>
      </w:r>
      <w:r w:rsidRPr="004107C9">
        <w:rPr>
          <w:i/>
          <w:iCs/>
        </w:rPr>
        <w:t xml:space="preserve"> The Cinema of </w:t>
      </w:r>
      <w:proofErr w:type="spellStart"/>
      <w:r w:rsidRPr="004107C9">
        <w:rPr>
          <w:i/>
          <w:iCs/>
        </w:rPr>
        <w:t>Wim</w:t>
      </w:r>
      <w:proofErr w:type="spellEnd"/>
      <w:r w:rsidRPr="004107C9">
        <w:rPr>
          <w:i/>
          <w:iCs/>
        </w:rPr>
        <w:t xml:space="preserve"> </w:t>
      </w:r>
      <w:proofErr w:type="spellStart"/>
      <w:r w:rsidRPr="004107C9">
        <w:rPr>
          <w:i/>
          <w:iCs/>
        </w:rPr>
        <w:t>Wenders</w:t>
      </w:r>
      <w:proofErr w:type="spellEnd"/>
      <w:r w:rsidRPr="004107C9">
        <w:rPr>
          <w:i/>
          <w:iCs/>
        </w:rPr>
        <w:t xml:space="preserve"> Image, Narrative, and  the Postmodern Condition</w:t>
      </w:r>
      <w:r w:rsidRPr="004107C9">
        <w:t xml:space="preserve">, Cook, R. F. and </w:t>
      </w:r>
      <w:proofErr w:type="spellStart"/>
      <w:r w:rsidRPr="004107C9">
        <w:t>Gemunden</w:t>
      </w:r>
      <w:proofErr w:type="spellEnd"/>
      <w:r w:rsidRPr="004107C9">
        <w:t>, G. (ed.), Wayne State University Press, 1997. pp. 205-221.</w:t>
      </w:r>
    </w:p>
    <w:p w:rsidR="00E60CC5" w:rsidRPr="004107C9" w:rsidRDefault="00E60CC5" w:rsidP="00E60CC5">
      <w:pPr>
        <w:pStyle w:val="NormalText"/>
        <w:rPr>
          <w:lang w:eastAsia="he-IL"/>
        </w:rPr>
      </w:pPr>
      <w:proofErr w:type="gramStart"/>
      <w:r w:rsidRPr="004107C9">
        <w:rPr>
          <w:rStyle w:val="FootnoteTextChar1"/>
        </w:rPr>
        <w:t>Graf, A.</w:t>
      </w:r>
      <w:proofErr w:type="gramEnd"/>
      <w:r w:rsidRPr="004107C9">
        <w:rPr>
          <w:rStyle w:val="FootnoteTextChar1"/>
        </w:rPr>
        <w:t xml:space="preserve">  </w:t>
      </w:r>
      <w:r w:rsidRPr="004107C9">
        <w:rPr>
          <w:rStyle w:val="FootnoteTextChar1"/>
          <w:i/>
          <w:iCs/>
        </w:rPr>
        <w:t xml:space="preserve">The cinema of </w:t>
      </w:r>
      <w:proofErr w:type="spellStart"/>
      <w:r w:rsidRPr="004107C9">
        <w:rPr>
          <w:rStyle w:val="FootnoteTextChar1"/>
          <w:i/>
          <w:iCs/>
        </w:rPr>
        <w:t>Wim</w:t>
      </w:r>
      <w:proofErr w:type="spellEnd"/>
      <w:r w:rsidRPr="004107C9">
        <w:rPr>
          <w:rStyle w:val="FootnoteTextChar1"/>
          <w:i/>
          <w:iCs/>
        </w:rPr>
        <w:t xml:space="preserve"> </w:t>
      </w:r>
      <w:proofErr w:type="spellStart"/>
      <w:r w:rsidRPr="004107C9">
        <w:rPr>
          <w:rStyle w:val="FootnoteTextChar1"/>
          <w:i/>
          <w:iCs/>
        </w:rPr>
        <w:t>Wenders</w:t>
      </w:r>
      <w:proofErr w:type="spellEnd"/>
      <w:r w:rsidRPr="004107C9">
        <w:rPr>
          <w:rStyle w:val="FootnoteTextChar1"/>
          <w:i/>
          <w:iCs/>
        </w:rPr>
        <w:t>: The Celluloid Highway</w:t>
      </w:r>
      <w:r w:rsidRPr="004107C9">
        <w:rPr>
          <w:rStyle w:val="FootnoteTextChar1"/>
        </w:rPr>
        <w:t>, Wallflower Press London &amp; New York, 2002.</w:t>
      </w:r>
    </w:p>
    <w:p w:rsidR="00E60CC5" w:rsidRDefault="00E60CC5" w:rsidP="00E60CC5">
      <w:pPr>
        <w:pStyle w:val="NormalText"/>
        <w:rPr>
          <w:lang w:val="en-US"/>
        </w:rPr>
      </w:pPr>
      <w:proofErr w:type="spellStart"/>
      <w:r w:rsidRPr="004107C9">
        <w:t>Grodent</w:t>
      </w:r>
      <w:proofErr w:type="spellEnd"/>
      <w:r w:rsidRPr="004107C9">
        <w:t xml:space="preserve"> </w:t>
      </w:r>
      <w:proofErr w:type="spellStart"/>
      <w:r w:rsidRPr="004107C9">
        <w:t>M.”A</w:t>
      </w:r>
      <w:proofErr w:type="spellEnd"/>
      <w:r w:rsidRPr="004107C9">
        <w:t xml:space="preserve"> Withered Apple: Voyage to Cythera”, in </w:t>
      </w:r>
      <w:r w:rsidRPr="004107C9">
        <w:rPr>
          <w:i/>
          <w:iCs/>
        </w:rPr>
        <w:t>Theo Angelopoulos Interview</w:t>
      </w:r>
      <w:r w:rsidRPr="004107C9">
        <w:t xml:space="preserve">, </w:t>
      </w:r>
      <w:proofErr w:type="spellStart"/>
      <w:r w:rsidRPr="004107C9">
        <w:t>Fainaru</w:t>
      </w:r>
      <w:proofErr w:type="spellEnd"/>
      <w:r w:rsidRPr="004107C9">
        <w:t>, D. (</w:t>
      </w:r>
      <w:proofErr w:type="gramStart"/>
      <w:r w:rsidRPr="004107C9">
        <w:t>ed</w:t>
      </w:r>
      <w:proofErr w:type="gramEnd"/>
      <w:r w:rsidRPr="004107C9">
        <w:t xml:space="preserve">.). </w:t>
      </w:r>
      <w:proofErr w:type="gramStart"/>
      <w:r w:rsidRPr="004107C9">
        <w:t>University Press of Mississippi / Jackson, 2001.</w:t>
      </w:r>
      <w:proofErr w:type="gramEnd"/>
      <w:r w:rsidRPr="004107C9">
        <w:t xml:space="preserve"> pp. 39-52.</w:t>
      </w:r>
    </w:p>
    <w:p w:rsidR="00E60CC5" w:rsidRPr="003B0BB0" w:rsidRDefault="00E60CC5" w:rsidP="00E60CC5">
      <w:pPr>
        <w:pStyle w:val="NormalText"/>
      </w:pPr>
      <w:proofErr w:type="spellStart"/>
      <w:proofErr w:type="gramStart"/>
      <w:r>
        <w:t>Faingulernt</w:t>
      </w:r>
      <w:proofErr w:type="spellEnd"/>
      <w:r>
        <w:t>.</w:t>
      </w:r>
      <w:proofErr w:type="gramEnd"/>
      <w:r>
        <w:t xml:space="preserve"> </w:t>
      </w:r>
      <w:proofErr w:type="spellStart"/>
      <w:r>
        <w:t>Avner</w:t>
      </w:r>
      <w:proofErr w:type="spellEnd"/>
      <w:r>
        <w:t>, The Father's Return i</w:t>
      </w:r>
      <w:r w:rsidRPr="001A3DE9">
        <w:t>n The Modern European Odyssey's</w:t>
      </w:r>
      <w:r>
        <w:t xml:space="preserve">, Ph.D. thesis, </w:t>
      </w:r>
      <w:proofErr w:type="spellStart"/>
      <w:r>
        <w:t>UEL</w:t>
      </w:r>
      <w:proofErr w:type="spellEnd"/>
      <w:r>
        <w:t xml:space="preserve"> London 2008</w:t>
      </w:r>
    </w:p>
    <w:p w:rsidR="00E60CC5" w:rsidRPr="004107C9" w:rsidRDefault="00E60CC5" w:rsidP="00E60CC5">
      <w:pPr>
        <w:pStyle w:val="NormalText"/>
      </w:pPr>
      <w:proofErr w:type="gramStart"/>
      <w:r w:rsidRPr="004107C9">
        <w:t>Horton, A.”</w:t>
      </w:r>
      <w:proofErr w:type="gramEnd"/>
      <w:r w:rsidRPr="004107C9">
        <w:t xml:space="preserve"> Introduction”, in </w:t>
      </w:r>
      <w:r w:rsidRPr="004107C9">
        <w:rPr>
          <w:i/>
          <w:iCs/>
        </w:rPr>
        <w:t>The Last Modernist The Films of Theo Angelopoulos</w:t>
      </w:r>
      <w:r w:rsidRPr="004107C9">
        <w:t xml:space="preserve">, Horton A. (ed.), </w:t>
      </w:r>
      <w:proofErr w:type="spellStart"/>
      <w:r w:rsidRPr="004107C9">
        <w:t>Praeger</w:t>
      </w:r>
      <w:proofErr w:type="spellEnd"/>
      <w:r w:rsidRPr="004107C9">
        <w:t xml:space="preserve"> Westport, Connecticut, 1997. pp. 1-10</w:t>
      </w:r>
    </w:p>
    <w:p w:rsidR="00E60CC5" w:rsidRPr="004107C9" w:rsidRDefault="00E60CC5" w:rsidP="00E60CC5">
      <w:pPr>
        <w:pStyle w:val="NormalText"/>
      </w:pPr>
      <w:proofErr w:type="spellStart"/>
      <w:proofErr w:type="gramStart"/>
      <w:r w:rsidRPr="004107C9">
        <w:t>Laderman</w:t>
      </w:r>
      <w:proofErr w:type="spellEnd"/>
      <w:r w:rsidRPr="004107C9">
        <w:t>, D.</w:t>
      </w:r>
      <w:proofErr w:type="gramEnd"/>
      <w:r w:rsidRPr="004107C9">
        <w:t xml:space="preserve">  </w:t>
      </w:r>
      <w:r w:rsidRPr="004107C9">
        <w:rPr>
          <w:i/>
          <w:iCs/>
        </w:rPr>
        <w:t xml:space="preserve">Driving Vision Exploring </w:t>
      </w:r>
      <w:proofErr w:type="gramStart"/>
      <w:r w:rsidRPr="004107C9">
        <w:rPr>
          <w:i/>
          <w:iCs/>
        </w:rPr>
        <w:t>The</w:t>
      </w:r>
      <w:proofErr w:type="gramEnd"/>
      <w:r w:rsidRPr="004107C9">
        <w:rPr>
          <w:i/>
          <w:iCs/>
        </w:rPr>
        <w:t xml:space="preserve"> Road Movie </w:t>
      </w:r>
      <w:r w:rsidRPr="004107C9">
        <w:t>University of Texas press, Austin, 2002.</w:t>
      </w:r>
    </w:p>
    <w:p w:rsidR="00E60CC5" w:rsidRPr="004107C9" w:rsidRDefault="00E60CC5" w:rsidP="00E60CC5">
      <w:pPr>
        <w:pStyle w:val="NormalText"/>
      </w:pPr>
      <w:proofErr w:type="spellStart"/>
      <w:r w:rsidRPr="004107C9">
        <w:t>Nobus</w:t>
      </w:r>
      <w:proofErr w:type="spellEnd"/>
      <w:r w:rsidRPr="004107C9">
        <w:t xml:space="preserve">, D. “Life and Death in the Glass: A New Look at </w:t>
      </w:r>
      <w:proofErr w:type="gramStart"/>
      <w:r w:rsidRPr="004107C9">
        <w:t>The</w:t>
      </w:r>
      <w:proofErr w:type="gramEnd"/>
      <w:r w:rsidRPr="004107C9">
        <w:t xml:space="preserve"> Mirror Stage</w:t>
      </w:r>
      <w:r w:rsidRPr="004107C9">
        <w:rPr>
          <w:i/>
          <w:iCs/>
        </w:rPr>
        <w:t xml:space="preserve">”, </w:t>
      </w:r>
      <w:r w:rsidRPr="004107C9">
        <w:t>in</w:t>
      </w:r>
      <w:r w:rsidRPr="004107C9">
        <w:rPr>
          <w:i/>
          <w:iCs/>
        </w:rPr>
        <w:t xml:space="preserve"> Key Concepts Of </w:t>
      </w:r>
      <w:proofErr w:type="spellStart"/>
      <w:r w:rsidRPr="004107C9">
        <w:rPr>
          <w:i/>
          <w:iCs/>
        </w:rPr>
        <w:t>Lacanian</w:t>
      </w:r>
      <w:proofErr w:type="spellEnd"/>
      <w:r w:rsidRPr="004107C9">
        <w:rPr>
          <w:i/>
          <w:iCs/>
        </w:rPr>
        <w:t xml:space="preserve"> Psychoanalysis</w:t>
      </w:r>
      <w:r w:rsidRPr="004107C9">
        <w:t xml:space="preserve">, </w:t>
      </w:r>
      <w:proofErr w:type="spellStart"/>
      <w:r w:rsidRPr="004107C9">
        <w:t>Nobus</w:t>
      </w:r>
      <w:proofErr w:type="spellEnd"/>
      <w:r w:rsidRPr="004107C9">
        <w:t>, D. (ed.), Rebus Press London, 1998.</w:t>
      </w:r>
    </w:p>
    <w:p w:rsidR="00E60CC5" w:rsidRPr="004107C9" w:rsidRDefault="00E60CC5" w:rsidP="00E60CC5">
      <w:pPr>
        <w:pStyle w:val="NormalText"/>
      </w:pPr>
      <w:proofErr w:type="spellStart"/>
      <w:r w:rsidRPr="004107C9">
        <w:t>Tarkovsky</w:t>
      </w:r>
      <w:proofErr w:type="spellEnd"/>
      <w:r w:rsidRPr="004107C9">
        <w:t xml:space="preserve">, A. </w:t>
      </w:r>
      <w:r w:rsidRPr="004107C9">
        <w:rPr>
          <w:i/>
          <w:iCs/>
        </w:rPr>
        <w:t>Sculpturing in Time</w:t>
      </w:r>
      <w:r w:rsidRPr="004107C9">
        <w:t xml:space="preserve"> </w:t>
      </w:r>
      <w:r w:rsidRPr="004107C9">
        <w:rPr>
          <w:i/>
          <w:iCs/>
        </w:rPr>
        <w:t xml:space="preserve">Reflection on </w:t>
      </w:r>
      <w:proofErr w:type="gramStart"/>
      <w:r w:rsidRPr="004107C9">
        <w:rPr>
          <w:i/>
          <w:iCs/>
        </w:rPr>
        <w:t>The</w:t>
      </w:r>
      <w:proofErr w:type="gramEnd"/>
      <w:r w:rsidRPr="004107C9">
        <w:rPr>
          <w:i/>
          <w:iCs/>
        </w:rPr>
        <w:t xml:space="preserve"> Cinema</w:t>
      </w:r>
      <w:r w:rsidRPr="004107C9">
        <w:t>, Faber and Faber London Boston, 1989 [1986]</w:t>
      </w:r>
    </w:p>
    <w:p w:rsidR="00E60CC5" w:rsidRDefault="00E60CC5" w:rsidP="00E60CC5">
      <w:pPr>
        <w:pStyle w:val="NormalText"/>
        <w:jc w:val="left"/>
        <w:rPr>
          <w:lang w:val="en-US"/>
        </w:rPr>
      </w:pPr>
    </w:p>
    <w:p w:rsidR="00E60CC5" w:rsidRPr="006A3D15" w:rsidRDefault="00E60CC5" w:rsidP="00E60CC5">
      <w:pPr>
        <w:pStyle w:val="NormalText"/>
        <w:bidi w:val="0"/>
        <w:jc w:val="left"/>
        <w:rPr>
          <w:highlight w:val="yellow"/>
          <w:lang w:val="en-US"/>
        </w:rPr>
      </w:pPr>
      <w:r w:rsidRPr="006A3D15">
        <w:rPr>
          <w:b/>
          <w:bCs w:val="0"/>
          <w:highlight w:val="yellow"/>
          <w:lang w:val="en-US"/>
        </w:rPr>
        <w:t xml:space="preserve">Literature </w:t>
      </w:r>
    </w:p>
    <w:p w:rsidR="00E60CC5" w:rsidRPr="006A3D15" w:rsidRDefault="00E60CC5" w:rsidP="006A3D15">
      <w:pPr>
        <w:pStyle w:val="NormalText"/>
        <w:bidi w:val="0"/>
        <w:jc w:val="left"/>
        <w:rPr>
          <w:highlight w:val="yellow"/>
          <w:lang w:val="en-US"/>
        </w:rPr>
      </w:pPr>
      <w:proofErr w:type="spellStart"/>
      <w:r w:rsidRPr="006A3D15">
        <w:rPr>
          <w:highlight w:val="yellow"/>
          <w:lang w:val="en-US"/>
        </w:rPr>
        <w:t>Shvili</w:t>
      </w:r>
      <w:proofErr w:type="spellEnd"/>
      <w:r w:rsidRPr="006A3D15">
        <w:rPr>
          <w:highlight w:val="yellow"/>
          <w:lang w:val="en-US"/>
        </w:rPr>
        <w:t>, B</w:t>
      </w:r>
      <w:proofErr w:type="gramStart"/>
      <w:r w:rsidR="006A3D15" w:rsidRPr="006A3D15">
        <w:rPr>
          <w:highlight w:val="yellow"/>
          <w:lang w:val="en-US"/>
        </w:rPr>
        <w:t xml:space="preserve">.  </w:t>
      </w:r>
      <w:proofErr w:type="spellStart"/>
      <w:proofErr w:type="gramEnd"/>
      <w:r w:rsidR="006A3D15" w:rsidRPr="006A3D15">
        <w:rPr>
          <w:highlight w:val="yellow"/>
          <w:lang w:val="en-US"/>
        </w:rPr>
        <w:t>Castoria</w:t>
      </w:r>
      <w:proofErr w:type="spellEnd"/>
      <w:proofErr w:type="gramStart"/>
      <w:r w:rsidR="006A3D15" w:rsidRPr="006A3D15">
        <w:rPr>
          <w:highlight w:val="yellow"/>
          <w:lang w:val="en-US"/>
        </w:rPr>
        <w:t xml:space="preserve">.  </w:t>
      </w:r>
      <w:proofErr w:type="spellStart"/>
      <w:r w:rsidR="006A3D15" w:rsidRPr="006A3D15">
        <w:rPr>
          <w:highlight w:val="yellow"/>
          <w:lang w:val="en-US"/>
        </w:rPr>
        <w:t>Shocken</w:t>
      </w:r>
      <w:proofErr w:type="spellEnd"/>
      <w:r w:rsidR="006A3D15" w:rsidRPr="006A3D15">
        <w:rPr>
          <w:highlight w:val="yellow"/>
          <w:lang w:val="en-US"/>
        </w:rPr>
        <w:t xml:space="preserve"> Publishers.</w:t>
      </w:r>
      <w:proofErr w:type="gramEnd"/>
      <w:r w:rsidR="006A3D15" w:rsidRPr="006A3D15">
        <w:rPr>
          <w:highlight w:val="yellow"/>
          <w:lang w:val="en-US"/>
        </w:rPr>
        <w:t xml:space="preserve"> 1998</w:t>
      </w:r>
    </w:p>
    <w:p w:rsidR="006A3D15" w:rsidRPr="006A3D15" w:rsidRDefault="006A3D15" w:rsidP="00A87F4C">
      <w:pPr>
        <w:pStyle w:val="NormalText"/>
        <w:bidi w:val="0"/>
        <w:jc w:val="left"/>
        <w:rPr>
          <w:highlight w:val="yellow"/>
          <w:lang w:val="en-US"/>
        </w:rPr>
      </w:pPr>
      <w:r w:rsidRPr="006A3D15">
        <w:rPr>
          <w:highlight w:val="yellow"/>
          <w:lang w:val="en-US"/>
        </w:rPr>
        <w:t xml:space="preserve">- - </w:t>
      </w:r>
      <w:r w:rsidRPr="006A3D15">
        <w:rPr>
          <w:highlight w:val="yellow"/>
          <w:lang w:val="en-US"/>
        </w:rPr>
        <w:tab/>
        <w:t xml:space="preserve">            Here </w:t>
      </w:r>
      <w:r w:rsidR="00A87F4C">
        <w:rPr>
          <w:highlight w:val="yellow"/>
          <w:lang w:val="en-US"/>
        </w:rPr>
        <w:t>sleeps</w:t>
      </w:r>
      <w:r w:rsidR="00A87F4C" w:rsidRPr="006A3D15">
        <w:rPr>
          <w:highlight w:val="yellow"/>
          <w:lang w:val="en-US"/>
        </w:rPr>
        <w:t xml:space="preserve"> </w:t>
      </w:r>
      <w:r w:rsidRPr="006A3D15">
        <w:rPr>
          <w:highlight w:val="yellow"/>
          <w:lang w:val="en-US"/>
        </w:rPr>
        <w:t>the night</w:t>
      </w:r>
      <w:proofErr w:type="gramStart"/>
      <w:r w:rsidRPr="006A3D15">
        <w:rPr>
          <w:highlight w:val="yellow"/>
          <w:lang w:val="en-US"/>
        </w:rPr>
        <w:t xml:space="preserve">.  </w:t>
      </w:r>
      <w:proofErr w:type="spellStart"/>
      <w:r w:rsidRPr="006A3D15">
        <w:rPr>
          <w:highlight w:val="yellow"/>
          <w:lang w:val="en-US"/>
        </w:rPr>
        <w:t>Shocken</w:t>
      </w:r>
      <w:proofErr w:type="spellEnd"/>
      <w:r w:rsidRPr="006A3D15">
        <w:rPr>
          <w:highlight w:val="yellow"/>
          <w:lang w:val="en-US"/>
        </w:rPr>
        <w:t xml:space="preserve"> Publishers.</w:t>
      </w:r>
      <w:proofErr w:type="gramEnd"/>
      <w:r w:rsidRPr="006A3D15">
        <w:rPr>
          <w:highlight w:val="yellow"/>
          <w:lang w:val="en-US"/>
        </w:rPr>
        <w:t xml:space="preserve"> </w:t>
      </w:r>
      <w:r w:rsidRPr="006A3D15">
        <w:rPr>
          <w:highlight w:val="yellow"/>
          <w:lang w:val="en-US"/>
        </w:rPr>
        <w:t>2002</w:t>
      </w:r>
    </w:p>
    <w:p w:rsidR="006A3D15" w:rsidRPr="00E60CC5" w:rsidRDefault="006A3D15" w:rsidP="006A3D15">
      <w:pPr>
        <w:pStyle w:val="NormalText"/>
        <w:bidi w:val="0"/>
        <w:jc w:val="left"/>
        <w:rPr>
          <w:lang w:val="en-US"/>
        </w:rPr>
      </w:pPr>
      <w:r w:rsidRPr="006A3D15">
        <w:rPr>
          <w:highlight w:val="yellow"/>
          <w:lang w:val="en-US"/>
        </w:rPr>
        <w:t>- -</w:t>
      </w:r>
      <w:r w:rsidRPr="006A3D15">
        <w:rPr>
          <w:highlight w:val="yellow"/>
          <w:lang w:val="en-US"/>
        </w:rPr>
        <w:tab/>
        <w:t xml:space="preserve">            Down from the cross</w:t>
      </w:r>
      <w:proofErr w:type="gramStart"/>
      <w:r w:rsidRPr="006A3D15">
        <w:rPr>
          <w:highlight w:val="yellow"/>
          <w:lang w:val="en-US"/>
        </w:rPr>
        <w:t xml:space="preserve">.  </w:t>
      </w:r>
      <w:proofErr w:type="spellStart"/>
      <w:r w:rsidRPr="006A3D15">
        <w:rPr>
          <w:highlight w:val="yellow"/>
          <w:lang w:val="en-US"/>
        </w:rPr>
        <w:t>Shocken</w:t>
      </w:r>
      <w:proofErr w:type="spellEnd"/>
      <w:r w:rsidRPr="006A3D15">
        <w:rPr>
          <w:highlight w:val="yellow"/>
          <w:lang w:val="en-US"/>
        </w:rPr>
        <w:t xml:space="preserve"> Publishers.</w:t>
      </w:r>
      <w:proofErr w:type="gramEnd"/>
      <w:r w:rsidRPr="006A3D15">
        <w:rPr>
          <w:highlight w:val="yellow"/>
          <w:lang w:val="en-US"/>
        </w:rPr>
        <w:t xml:space="preserve"> </w:t>
      </w:r>
      <w:r w:rsidRPr="006A3D15">
        <w:rPr>
          <w:highlight w:val="yellow"/>
          <w:lang w:val="en-US"/>
        </w:rPr>
        <w:t>2000</w:t>
      </w:r>
      <w:r>
        <w:rPr>
          <w:lang w:val="en-US"/>
        </w:rPr>
        <w:tab/>
      </w:r>
    </w:p>
    <w:p w:rsidR="00E60CC5" w:rsidRPr="00C93405" w:rsidRDefault="00E60CC5" w:rsidP="00E60CC5">
      <w:pPr>
        <w:pStyle w:val="NormalText"/>
        <w:jc w:val="left"/>
        <w:rPr>
          <w:rtl/>
          <w:lang w:val="en-US"/>
        </w:rPr>
      </w:pPr>
    </w:p>
    <w:p w:rsidR="00E60CC5" w:rsidRDefault="00E60CC5" w:rsidP="00E60CC5">
      <w:pPr>
        <w:pStyle w:val="NormalText"/>
      </w:pPr>
      <w:proofErr w:type="spellStart"/>
      <w:r w:rsidRPr="004107C9">
        <w:t>Cavafy</w:t>
      </w:r>
      <w:proofErr w:type="spellEnd"/>
      <w:r w:rsidRPr="004107C9">
        <w:t xml:space="preserve">, C.  </w:t>
      </w:r>
      <w:r w:rsidRPr="004107C9">
        <w:rPr>
          <w:i/>
          <w:iCs/>
        </w:rPr>
        <w:t>The Co</w:t>
      </w:r>
      <w:bookmarkStart w:id="0" w:name="_GoBack"/>
      <w:bookmarkEnd w:id="0"/>
      <w:r w:rsidRPr="004107C9">
        <w:rPr>
          <w:i/>
          <w:iCs/>
        </w:rPr>
        <w:t xml:space="preserve">mplete Poems of </w:t>
      </w:r>
      <w:proofErr w:type="spellStart"/>
      <w:r w:rsidRPr="004107C9">
        <w:rPr>
          <w:i/>
          <w:iCs/>
        </w:rPr>
        <w:t>Cavafy</w:t>
      </w:r>
      <w:proofErr w:type="spellEnd"/>
      <w:r w:rsidRPr="004107C9">
        <w:t xml:space="preserve">, (translated by </w:t>
      </w:r>
      <w:hyperlink r:id="rId5" w:tooltip="Rae Dalven" w:history="1">
        <w:r w:rsidRPr="004107C9">
          <w:rPr>
            <w:rStyle w:val="Hyperlink"/>
          </w:rPr>
          <w:t xml:space="preserve">Rae </w:t>
        </w:r>
        <w:proofErr w:type="spellStart"/>
        <w:r w:rsidRPr="004107C9">
          <w:rPr>
            <w:rStyle w:val="Hyperlink"/>
          </w:rPr>
          <w:t>Dalven</w:t>
        </w:r>
        <w:proofErr w:type="spellEnd"/>
      </w:hyperlink>
      <w:r w:rsidRPr="004107C9">
        <w:t xml:space="preserve">), New York: Harcourt, Brace &amp; World, 1961. </w:t>
      </w:r>
    </w:p>
    <w:p w:rsidR="00E60CC5" w:rsidRPr="004107C9" w:rsidRDefault="00E60CC5" w:rsidP="00E60CC5">
      <w:pPr>
        <w:pStyle w:val="NormalText"/>
      </w:pPr>
      <w:r>
        <w:t xml:space="preserve">Hancock, K. Not For </w:t>
      </w:r>
      <w:proofErr w:type="gramStart"/>
      <w:r>
        <w:t>Sale ,</w:t>
      </w:r>
      <w:proofErr w:type="gramEnd"/>
      <w:r>
        <w:t xml:space="preserve"> Seven Power Press 2015</w:t>
      </w:r>
    </w:p>
    <w:p w:rsidR="00E60CC5" w:rsidRDefault="00E60CC5" w:rsidP="00E60CC5">
      <w:pPr>
        <w:pStyle w:val="NormalText"/>
      </w:pPr>
      <w:r w:rsidRPr="004107C9">
        <w:t xml:space="preserve">Homer, </w:t>
      </w:r>
      <w:r w:rsidRPr="004107C9">
        <w:rPr>
          <w:i/>
          <w:iCs/>
        </w:rPr>
        <w:t>The Odyssey</w:t>
      </w:r>
      <w:r w:rsidRPr="004107C9">
        <w:t xml:space="preserve"> (Translated from Greek </w:t>
      </w:r>
      <w:proofErr w:type="spellStart"/>
      <w:r w:rsidRPr="004107C9">
        <w:t>Ahuvia</w:t>
      </w:r>
      <w:proofErr w:type="spellEnd"/>
      <w:r w:rsidRPr="004107C9">
        <w:t xml:space="preserve"> </w:t>
      </w:r>
      <w:proofErr w:type="spellStart"/>
      <w:r w:rsidRPr="004107C9">
        <w:t>kahana</w:t>
      </w:r>
      <w:proofErr w:type="spellEnd"/>
      <w:r w:rsidRPr="004107C9">
        <w:t>)</w:t>
      </w:r>
      <w:proofErr w:type="gramStart"/>
      <w:r w:rsidRPr="004107C9">
        <w:t>,</w:t>
      </w:r>
      <w:proofErr w:type="spellStart"/>
      <w:r w:rsidRPr="004107C9">
        <w:t>Keter</w:t>
      </w:r>
      <w:proofErr w:type="spellEnd"/>
      <w:proofErr w:type="gramEnd"/>
      <w:r w:rsidRPr="004107C9">
        <w:t xml:space="preserve"> Jerusalem, 1996.  </w:t>
      </w:r>
    </w:p>
    <w:p w:rsidR="00E60CC5" w:rsidRDefault="00E60CC5" w:rsidP="00E60CC5">
      <w:pPr>
        <w:pStyle w:val="NormalText"/>
        <w:rPr>
          <w:lang w:val="en-US"/>
        </w:rPr>
      </w:pPr>
      <w:proofErr w:type="spellStart"/>
      <w:proofErr w:type="gramStart"/>
      <w:r>
        <w:t>Mendelson</w:t>
      </w:r>
      <w:proofErr w:type="spellEnd"/>
      <w:r>
        <w:t>, D.</w:t>
      </w:r>
      <w:proofErr w:type="gramEnd"/>
      <w:r>
        <w:t xml:space="preserve"> An Odyssey </w:t>
      </w:r>
      <w:proofErr w:type="gramStart"/>
      <w:r>
        <w:t>A</w:t>
      </w:r>
      <w:proofErr w:type="gramEnd"/>
      <w:r>
        <w:t xml:space="preserve"> Father A Son and An Epic, McClelland &amp; Stewart 2017</w:t>
      </w:r>
    </w:p>
    <w:p w:rsidR="00E60CC5" w:rsidRPr="00712CEF" w:rsidRDefault="00E60CC5" w:rsidP="00E60CC5">
      <w:pPr>
        <w:pStyle w:val="NormalText"/>
        <w:jc w:val="left"/>
        <w:rPr>
          <w:lang w:val="en-US"/>
        </w:rPr>
      </w:pPr>
    </w:p>
    <w:p w:rsidR="00E60CC5" w:rsidRDefault="00E60CC5" w:rsidP="00E60CC5">
      <w:pPr>
        <w:pStyle w:val="NormalText"/>
        <w:jc w:val="left"/>
      </w:pPr>
    </w:p>
    <w:p w:rsidR="00E60CC5" w:rsidRPr="00E60CC5" w:rsidRDefault="00E60CC5" w:rsidP="00E60CC5">
      <w:pPr>
        <w:pStyle w:val="NormalText"/>
        <w:bidi w:val="0"/>
        <w:jc w:val="left"/>
        <w:rPr>
          <w:b/>
          <w:bCs w:val="0"/>
          <w:rtl/>
        </w:rPr>
      </w:pPr>
      <w:r>
        <w:rPr>
          <w:b/>
          <w:bCs w:val="0"/>
        </w:rPr>
        <w:t xml:space="preserve">Filmography </w:t>
      </w:r>
    </w:p>
    <w:p w:rsidR="00E60CC5" w:rsidRPr="004107C9" w:rsidRDefault="00E60CC5" w:rsidP="00E60CC5">
      <w:pPr>
        <w:pStyle w:val="NormalText"/>
      </w:pPr>
      <w:r w:rsidRPr="004107C9">
        <w:t xml:space="preserve">Angelopoulos, T.  </w:t>
      </w:r>
      <w:r w:rsidRPr="004107C9">
        <w:rPr>
          <w:i/>
          <w:iCs/>
        </w:rPr>
        <w:t xml:space="preserve">Landscape in the </w:t>
      </w:r>
      <w:proofErr w:type="gramStart"/>
      <w:r w:rsidRPr="004107C9">
        <w:rPr>
          <w:i/>
          <w:iCs/>
        </w:rPr>
        <w:t>Mist</w:t>
      </w:r>
      <w:r w:rsidRPr="004107C9">
        <w:t xml:space="preserve"> ,</w:t>
      </w:r>
      <w:proofErr w:type="gramEnd"/>
      <w:r w:rsidRPr="004107C9">
        <w:t xml:space="preserve"> 1988.</w:t>
      </w:r>
    </w:p>
    <w:p w:rsidR="00E60CC5" w:rsidRPr="004107C9" w:rsidRDefault="00E60CC5" w:rsidP="00E60CC5">
      <w:pPr>
        <w:pStyle w:val="NormalText"/>
        <w:rPr>
          <w:i/>
          <w:iCs/>
        </w:rPr>
      </w:pPr>
      <w:r w:rsidRPr="004107C9">
        <w:t xml:space="preserve">Angelopoulos, T.  </w:t>
      </w:r>
      <w:proofErr w:type="gramStart"/>
      <w:r w:rsidRPr="004107C9">
        <w:rPr>
          <w:i/>
          <w:iCs/>
        </w:rPr>
        <w:t>The Bee Keeper</w:t>
      </w:r>
      <w:r w:rsidRPr="004107C9">
        <w:t>, 1986.</w:t>
      </w:r>
      <w:proofErr w:type="gramEnd"/>
      <w:r w:rsidRPr="004107C9">
        <w:t xml:space="preserve"> </w:t>
      </w:r>
    </w:p>
    <w:p w:rsidR="00E60CC5" w:rsidRPr="004107C9" w:rsidRDefault="00E60CC5" w:rsidP="00E60CC5">
      <w:pPr>
        <w:pStyle w:val="NormalText"/>
      </w:pPr>
      <w:r w:rsidRPr="004107C9">
        <w:t xml:space="preserve">Angelopoulos, T.  </w:t>
      </w:r>
      <w:proofErr w:type="gramStart"/>
      <w:r w:rsidRPr="004107C9">
        <w:rPr>
          <w:i/>
          <w:iCs/>
        </w:rPr>
        <w:t>Ulysses’ Gaze</w:t>
      </w:r>
      <w:r w:rsidRPr="004107C9">
        <w:t>, 1995.</w:t>
      </w:r>
      <w:proofErr w:type="gramEnd"/>
      <w:r w:rsidRPr="004107C9">
        <w:t xml:space="preserve">  </w:t>
      </w:r>
    </w:p>
    <w:p w:rsidR="00E60CC5" w:rsidRPr="004107C9" w:rsidRDefault="00E60CC5" w:rsidP="00E60CC5">
      <w:pPr>
        <w:pStyle w:val="NormalText"/>
      </w:pPr>
      <w:r w:rsidRPr="004107C9">
        <w:t xml:space="preserve">Angelopoulos, T.  </w:t>
      </w:r>
      <w:r w:rsidRPr="004107C9">
        <w:rPr>
          <w:i/>
          <w:iCs/>
        </w:rPr>
        <w:t xml:space="preserve">Voyage to </w:t>
      </w:r>
      <w:proofErr w:type="gramStart"/>
      <w:r w:rsidRPr="004107C9">
        <w:rPr>
          <w:i/>
          <w:iCs/>
        </w:rPr>
        <w:t>Cythera</w:t>
      </w:r>
      <w:r w:rsidRPr="004107C9">
        <w:t xml:space="preserve"> ,</w:t>
      </w:r>
      <w:proofErr w:type="gramEnd"/>
      <w:r w:rsidRPr="004107C9">
        <w:t xml:space="preserve"> 1984. </w:t>
      </w:r>
    </w:p>
    <w:p w:rsidR="00E60CC5" w:rsidRPr="004107C9" w:rsidRDefault="00E60CC5" w:rsidP="00E60CC5">
      <w:pPr>
        <w:pStyle w:val="NormalText"/>
      </w:pPr>
      <w:r w:rsidRPr="004107C9">
        <w:t xml:space="preserve">Antonioni, M.  </w:t>
      </w:r>
      <w:proofErr w:type="gramStart"/>
      <w:r w:rsidRPr="004107C9">
        <w:rPr>
          <w:i/>
          <w:iCs/>
        </w:rPr>
        <w:t xml:space="preserve">Chung </w:t>
      </w:r>
      <w:proofErr w:type="spellStart"/>
      <w:r w:rsidRPr="004107C9">
        <w:rPr>
          <w:i/>
          <w:iCs/>
        </w:rPr>
        <w:t>kuo</w:t>
      </w:r>
      <w:proofErr w:type="spellEnd"/>
      <w:r w:rsidRPr="004107C9">
        <w:rPr>
          <w:i/>
          <w:iCs/>
        </w:rPr>
        <w:t xml:space="preserve"> </w:t>
      </w:r>
      <w:proofErr w:type="spellStart"/>
      <w:r w:rsidRPr="004107C9">
        <w:rPr>
          <w:i/>
          <w:iCs/>
        </w:rPr>
        <w:t>Cina</w:t>
      </w:r>
      <w:proofErr w:type="spellEnd"/>
      <w:r w:rsidRPr="004107C9">
        <w:rPr>
          <w:i/>
          <w:iCs/>
        </w:rPr>
        <w:t xml:space="preserve"> </w:t>
      </w:r>
      <w:r w:rsidRPr="004107C9">
        <w:t>(1972).</w:t>
      </w:r>
      <w:proofErr w:type="gramEnd"/>
      <w:r w:rsidRPr="004107C9">
        <w:t xml:space="preserve"> </w:t>
      </w:r>
    </w:p>
    <w:p w:rsidR="00E60CC5" w:rsidRPr="004107C9" w:rsidRDefault="00E60CC5" w:rsidP="00E60CC5">
      <w:pPr>
        <w:pStyle w:val="NormalText"/>
      </w:pPr>
      <w:r w:rsidRPr="004107C9">
        <w:t xml:space="preserve">Antonioni, M.  </w:t>
      </w:r>
      <w:proofErr w:type="spellStart"/>
      <w:r w:rsidRPr="004107C9">
        <w:rPr>
          <w:i/>
          <w:iCs/>
        </w:rPr>
        <w:t>Deserto</w:t>
      </w:r>
      <w:proofErr w:type="spellEnd"/>
      <w:r w:rsidRPr="004107C9">
        <w:rPr>
          <w:i/>
          <w:iCs/>
        </w:rPr>
        <w:t xml:space="preserve"> </w:t>
      </w:r>
      <w:proofErr w:type="spellStart"/>
      <w:r w:rsidRPr="004107C9">
        <w:rPr>
          <w:i/>
          <w:iCs/>
        </w:rPr>
        <w:t>Rosso</w:t>
      </w:r>
      <w:proofErr w:type="spellEnd"/>
      <w:r w:rsidRPr="004107C9">
        <w:t>, 1964.</w:t>
      </w:r>
    </w:p>
    <w:p w:rsidR="00E60CC5" w:rsidRPr="004107C9" w:rsidRDefault="00E60CC5" w:rsidP="00E60CC5">
      <w:pPr>
        <w:pStyle w:val="NormalText"/>
      </w:pPr>
      <w:r w:rsidRPr="004107C9">
        <w:t xml:space="preserve">Antonioni, M.  </w:t>
      </w:r>
      <w:proofErr w:type="spellStart"/>
      <w:r w:rsidRPr="004107C9">
        <w:rPr>
          <w:i/>
          <w:iCs/>
        </w:rPr>
        <w:t>Gente</w:t>
      </w:r>
      <w:proofErr w:type="spellEnd"/>
      <w:r w:rsidRPr="004107C9">
        <w:rPr>
          <w:i/>
          <w:iCs/>
        </w:rPr>
        <w:t xml:space="preserve"> Del Po</w:t>
      </w:r>
      <w:r w:rsidRPr="004107C9">
        <w:t xml:space="preserve"> (1943-1947), </w:t>
      </w:r>
    </w:p>
    <w:p w:rsidR="00E60CC5" w:rsidRPr="004107C9" w:rsidRDefault="00E60CC5" w:rsidP="00E60CC5">
      <w:pPr>
        <w:pStyle w:val="NormalText"/>
      </w:pPr>
      <w:r w:rsidRPr="004107C9">
        <w:t xml:space="preserve">Antonioni, M.  </w:t>
      </w:r>
      <w:r w:rsidRPr="004107C9">
        <w:rPr>
          <w:i/>
          <w:iCs/>
        </w:rPr>
        <w:t xml:space="preserve">Il </w:t>
      </w:r>
      <w:proofErr w:type="spellStart"/>
      <w:r w:rsidRPr="004107C9">
        <w:rPr>
          <w:i/>
          <w:iCs/>
        </w:rPr>
        <w:t>Grido</w:t>
      </w:r>
      <w:proofErr w:type="spellEnd"/>
      <w:r w:rsidRPr="004107C9">
        <w:rPr>
          <w:i/>
          <w:iCs/>
        </w:rPr>
        <w:t xml:space="preserve"> (The Outcry</w:t>
      </w:r>
      <w:proofErr w:type="gramStart"/>
      <w:r w:rsidRPr="004107C9">
        <w:rPr>
          <w:i/>
          <w:iCs/>
        </w:rPr>
        <w:t>)</w:t>
      </w:r>
      <w:r w:rsidRPr="004107C9">
        <w:t xml:space="preserve"> ,</w:t>
      </w:r>
      <w:proofErr w:type="gramEnd"/>
      <w:r w:rsidRPr="004107C9">
        <w:t xml:space="preserve"> 1957. </w:t>
      </w:r>
    </w:p>
    <w:p w:rsidR="00E60CC5" w:rsidRPr="004107C9" w:rsidRDefault="00E60CC5" w:rsidP="00E60CC5">
      <w:pPr>
        <w:pStyle w:val="NormalText"/>
      </w:pPr>
      <w:r w:rsidRPr="004107C9">
        <w:t xml:space="preserve">Antonioni, M.  </w:t>
      </w:r>
      <w:r w:rsidRPr="004107C9">
        <w:rPr>
          <w:i/>
          <w:iCs/>
        </w:rPr>
        <w:t xml:space="preserve">La </w:t>
      </w:r>
      <w:proofErr w:type="spellStart"/>
      <w:proofErr w:type="gramStart"/>
      <w:r w:rsidRPr="004107C9">
        <w:rPr>
          <w:i/>
          <w:iCs/>
        </w:rPr>
        <w:t>Notte</w:t>
      </w:r>
      <w:proofErr w:type="spellEnd"/>
      <w:r w:rsidRPr="004107C9">
        <w:t xml:space="preserve"> ,</w:t>
      </w:r>
      <w:proofErr w:type="gramEnd"/>
      <w:r w:rsidRPr="004107C9">
        <w:t xml:space="preserve"> 1961. </w:t>
      </w:r>
    </w:p>
    <w:p w:rsidR="00E60CC5" w:rsidRPr="004107C9" w:rsidRDefault="00E60CC5" w:rsidP="00E60CC5">
      <w:pPr>
        <w:pStyle w:val="NormalText"/>
        <w:rPr>
          <w:i/>
          <w:iCs/>
        </w:rPr>
      </w:pPr>
      <w:r w:rsidRPr="004107C9">
        <w:t xml:space="preserve">Antonioni, M.  </w:t>
      </w:r>
      <w:proofErr w:type="spellStart"/>
      <w:proofErr w:type="gramStart"/>
      <w:r w:rsidRPr="004107C9">
        <w:rPr>
          <w:i/>
          <w:iCs/>
        </w:rPr>
        <w:t>L'avventura</w:t>
      </w:r>
      <w:proofErr w:type="spellEnd"/>
      <w:r w:rsidRPr="004107C9">
        <w:t>, 1960.</w:t>
      </w:r>
      <w:proofErr w:type="gramEnd"/>
    </w:p>
    <w:p w:rsidR="00E60CC5" w:rsidRPr="004107C9" w:rsidRDefault="00E60CC5" w:rsidP="00E60CC5">
      <w:pPr>
        <w:pStyle w:val="NormalText"/>
        <w:rPr>
          <w:i/>
          <w:iCs/>
        </w:rPr>
      </w:pPr>
      <w:r w:rsidRPr="004107C9">
        <w:t xml:space="preserve">Antonioni, M.  </w:t>
      </w:r>
      <w:proofErr w:type="spellStart"/>
      <w:proofErr w:type="gramStart"/>
      <w:r w:rsidRPr="004107C9">
        <w:rPr>
          <w:i/>
          <w:iCs/>
        </w:rPr>
        <w:t>L'Eclisse</w:t>
      </w:r>
      <w:proofErr w:type="spellEnd"/>
      <w:r w:rsidRPr="004107C9">
        <w:t>, 1962.</w:t>
      </w:r>
      <w:proofErr w:type="gramEnd"/>
      <w:r w:rsidRPr="004107C9">
        <w:t xml:space="preserve"> </w:t>
      </w:r>
    </w:p>
    <w:p w:rsidR="00E60CC5" w:rsidRPr="004107C9" w:rsidRDefault="00E60CC5" w:rsidP="00E60CC5">
      <w:pPr>
        <w:pStyle w:val="NormalText"/>
      </w:pPr>
      <w:r w:rsidRPr="004107C9">
        <w:t xml:space="preserve">Antonioni, M.  </w:t>
      </w:r>
      <w:r w:rsidRPr="004107C9">
        <w:rPr>
          <w:i/>
          <w:iCs/>
        </w:rPr>
        <w:t xml:space="preserve">The </w:t>
      </w:r>
      <w:proofErr w:type="gramStart"/>
      <w:r w:rsidRPr="004107C9">
        <w:rPr>
          <w:i/>
          <w:iCs/>
        </w:rPr>
        <w:t>Passenger</w:t>
      </w:r>
      <w:r w:rsidRPr="004107C9">
        <w:t xml:space="preserve"> ,</w:t>
      </w:r>
      <w:proofErr w:type="gramEnd"/>
      <w:r w:rsidRPr="004107C9">
        <w:t xml:space="preserve"> 1975.</w:t>
      </w:r>
    </w:p>
    <w:p w:rsidR="00E60CC5" w:rsidRPr="004107C9" w:rsidRDefault="00E60CC5" w:rsidP="00E60CC5">
      <w:pPr>
        <w:pStyle w:val="NormalText"/>
        <w:rPr>
          <w:color w:val="000000"/>
        </w:rPr>
      </w:pPr>
      <w:r w:rsidRPr="004107C9">
        <w:t xml:space="preserve">Antonioni, M.  </w:t>
      </w:r>
      <w:proofErr w:type="spellStart"/>
      <w:proofErr w:type="gramStart"/>
      <w:r w:rsidRPr="004107C9">
        <w:rPr>
          <w:i/>
          <w:iCs/>
        </w:rPr>
        <w:t>Zabriskie</w:t>
      </w:r>
      <w:proofErr w:type="spellEnd"/>
      <w:r w:rsidRPr="004107C9">
        <w:rPr>
          <w:i/>
          <w:iCs/>
        </w:rPr>
        <w:t xml:space="preserve"> Point</w:t>
      </w:r>
      <w:r w:rsidRPr="004107C9">
        <w:t>, 1970.</w:t>
      </w:r>
      <w:proofErr w:type="gramEnd"/>
    </w:p>
    <w:p w:rsidR="00E60CC5" w:rsidRPr="004107C9" w:rsidRDefault="00E60CC5" w:rsidP="00E60CC5">
      <w:pPr>
        <w:pStyle w:val="NormalText"/>
      </w:pPr>
      <w:proofErr w:type="gramStart"/>
      <w:r w:rsidRPr="004107C9">
        <w:t xml:space="preserve">Bergman I. </w:t>
      </w:r>
      <w:r w:rsidRPr="004107C9">
        <w:rPr>
          <w:i/>
          <w:iCs/>
        </w:rPr>
        <w:t>Wild Strawberries</w:t>
      </w:r>
      <w:r w:rsidRPr="004107C9">
        <w:t>, 1957.</w:t>
      </w:r>
      <w:proofErr w:type="gramEnd"/>
      <w:r w:rsidRPr="004107C9">
        <w:t xml:space="preserve"> </w:t>
      </w:r>
    </w:p>
    <w:p w:rsidR="00E60CC5" w:rsidRPr="004107C9" w:rsidRDefault="00E60CC5" w:rsidP="00E60CC5">
      <w:pPr>
        <w:pStyle w:val="NormalText"/>
      </w:pPr>
      <w:proofErr w:type="spellStart"/>
      <w:r w:rsidRPr="004107C9">
        <w:t>Bertolucci</w:t>
      </w:r>
      <w:proofErr w:type="spellEnd"/>
      <w:r w:rsidRPr="004107C9">
        <w:t xml:space="preserve">, B.   </w:t>
      </w:r>
      <w:r w:rsidRPr="004107C9">
        <w:rPr>
          <w:i/>
          <w:iCs/>
        </w:rPr>
        <w:t>Last Tango in Paris</w:t>
      </w:r>
      <w:r w:rsidRPr="004107C9">
        <w:t>, 1972</w:t>
      </w:r>
    </w:p>
    <w:p w:rsidR="00E60CC5" w:rsidRPr="004107C9" w:rsidRDefault="00E60CC5" w:rsidP="00E60CC5">
      <w:pPr>
        <w:pStyle w:val="NormalText"/>
      </w:pPr>
      <w:proofErr w:type="spellStart"/>
      <w:r w:rsidRPr="004107C9">
        <w:t>Bertolucci</w:t>
      </w:r>
      <w:proofErr w:type="spellEnd"/>
      <w:r w:rsidRPr="004107C9">
        <w:t>, B.</w:t>
      </w:r>
      <w:r w:rsidRPr="004107C9">
        <w:rPr>
          <w:i/>
          <w:iCs/>
        </w:rPr>
        <w:t xml:space="preserve">   The </w:t>
      </w:r>
      <w:proofErr w:type="gramStart"/>
      <w:r w:rsidRPr="004107C9">
        <w:rPr>
          <w:i/>
          <w:iCs/>
        </w:rPr>
        <w:t>Conformist</w:t>
      </w:r>
      <w:r w:rsidRPr="004107C9">
        <w:t xml:space="preserve"> ,</w:t>
      </w:r>
      <w:proofErr w:type="gramEnd"/>
      <w:r w:rsidRPr="004107C9">
        <w:t xml:space="preserve"> 1970.</w:t>
      </w:r>
    </w:p>
    <w:p w:rsidR="00E60CC5" w:rsidRPr="004107C9" w:rsidRDefault="00E60CC5" w:rsidP="00E60CC5">
      <w:pPr>
        <w:pStyle w:val="NormalText"/>
        <w:rPr>
          <w:rtl/>
        </w:rPr>
      </w:pPr>
      <w:proofErr w:type="spellStart"/>
      <w:r w:rsidRPr="004107C9">
        <w:t>Bertolucci</w:t>
      </w:r>
      <w:proofErr w:type="spellEnd"/>
      <w:r w:rsidRPr="004107C9">
        <w:t xml:space="preserve">, B.   </w:t>
      </w:r>
      <w:proofErr w:type="gramStart"/>
      <w:r w:rsidRPr="004107C9">
        <w:rPr>
          <w:i/>
          <w:iCs/>
        </w:rPr>
        <w:t>The Spider’s Stratagem</w:t>
      </w:r>
      <w:r w:rsidRPr="004107C9">
        <w:t>, 1970.</w:t>
      </w:r>
      <w:proofErr w:type="gramEnd"/>
    </w:p>
    <w:p w:rsidR="00E60CC5" w:rsidRPr="004107C9" w:rsidRDefault="00E60CC5" w:rsidP="00E60CC5">
      <w:pPr>
        <w:pStyle w:val="NormalText"/>
      </w:pPr>
      <w:proofErr w:type="spellStart"/>
      <w:r w:rsidRPr="004107C9">
        <w:t>Bertolucci</w:t>
      </w:r>
      <w:proofErr w:type="spellEnd"/>
      <w:r w:rsidRPr="004107C9">
        <w:t xml:space="preserve">, B. </w:t>
      </w:r>
      <w:r w:rsidRPr="004107C9">
        <w:rPr>
          <w:i/>
          <w:iCs/>
        </w:rPr>
        <w:t xml:space="preserve">The Sheltering </w:t>
      </w:r>
      <w:proofErr w:type="gramStart"/>
      <w:r w:rsidRPr="004107C9">
        <w:rPr>
          <w:i/>
          <w:iCs/>
        </w:rPr>
        <w:t>Sky</w:t>
      </w:r>
      <w:r w:rsidRPr="004107C9">
        <w:t xml:space="preserve"> ,</w:t>
      </w:r>
      <w:proofErr w:type="gramEnd"/>
      <w:r w:rsidRPr="004107C9">
        <w:t xml:space="preserve"> 1990.</w:t>
      </w:r>
    </w:p>
    <w:p w:rsidR="00E60CC5" w:rsidRPr="004107C9" w:rsidRDefault="00E60CC5" w:rsidP="00E60CC5">
      <w:pPr>
        <w:pStyle w:val="NormalText"/>
      </w:pPr>
      <w:proofErr w:type="spellStart"/>
      <w:r w:rsidRPr="004107C9">
        <w:t>Ceylan</w:t>
      </w:r>
      <w:proofErr w:type="spellEnd"/>
      <w:r w:rsidRPr="004107C9">
        <w:t xml:space="preserve">, N. B.  </w:t>
      </w:r>
      <w:proofErr w:type="gramStart"/>
      <w:r w:rsidRPr="004107C9">
        <w:rPr>
          <w:i/>
          <w:iCs/>
        </w:rPr>
        <w:t>Seasons</w:t>
      </w:r>
      <w:r w:rsidRPr="004107C9">
        <w:t xml:space="preserve"> ,</w:t>
      </w:r>
      <w:proofErr w:type="gramEnd"/>
      <w:r w:rsidRPr="004107C9">
        <w:t xml:space="preserve"> 2006.</w:t>
      </w:r>
    </w:p>
    <w:p w:rsidR="00E60CC5" w:rsidRPr="004107C9" w:rsidRDefault="00E60CC5" w:rsidP="00E60CC5">
      <w:pPr>
        <w:pStyle w:val="NormalText"/>
        <w:rPr>
          <w:i/>
          <w:iCs/>
        </w:rPr>
      </w:pPr>
      <w:proofErr w:type="spellStart"/>
      <w:r w:rsidRPr="004107C9">
        <w:t>Ceylan</w:t>
      </w:r>
      <w:proofErr w:type="spellEnd"/>
      <w:r w:rsidRPr="004107C9">
        <w:t xml:space="preserve">, N. B.  </w:t>
      </w:r>
      <w:r w:rsidRPr="004107C9">
        <w:rPr>
          <w:i/>
          <w:iCs/>
        </w:rPr>
        <w:t xml:space="preserve">The </w:t>
      </w:r>
      <w:proofErr w:type="gramStart"/>
      <w:r w:rsidRPr="004107C9">
        <w:rPr>
          <w:i/>
          <w:iCs/>
        </w:rPr>
        <w:t>Town</w:t>
      </w:r>
      <w:r w:rsidRPr="004107C9">
        <w:t xml:space="preserve"> ,</w:t>
      </w:r>
      <w:proofErr w:type="gramEnd"/>
      <w:r w:rsidRPr="004107C9">
        <w:t xml:space="preserve"> 1997. </w:t>
      </w:r>
    </w:p>
    <w:p w:rsidR="00E60CC5" w:rsidRPr="004107C9" w:rsidRDefault="00E60CC5" w:rsidP="00E60CC5">
      <w:pPr>
        <w:pStyle w:val="NormalText"/>
      </w:pPr>
      <w:r w:rsidRPr="004107C9">
        <w:t xml:space="preserve">Dayan, A. </w:t>
      </w:r>
      <w:proofErr w:type="spellStart"/>
      <w:r w:rsidRPr="004107C9">
        <w:rPr>
          <w:i/>
          <w:iCs/>
        </w:rPr>
        <w:t>Mr.</w:t>
      </w:r>
      <w:proofErr w:type="spellEnd"/>
      <w:r w:rsidRPr="004107C9">
        <w:rPr>
          <w:i/>
          <w:iCs/>
        </w:rPr>
        <w:t xml:space="preserve"> Baum</w:t>
      </w:r>
      <w:r w:rsidRPr="004107C9">
        <w:t>, 1998</w:t>
      </w:r>
    </w:p>
    <w:p w:rsidR="00E60CC5" w:rsidRPr="004107C9" w:rsidRDefault="00E60CC5" w:rsidP="00E60CC5">
      <w:pPr>
        <w:pStyle w:val="NormalText"/>
      </w:pPr>
      <w:proofErr w:type="spellStart"/>
      <w:r w:rsidRPr="004107C9">
        <w:t>Fei</w:t>
      </w:r>
      <w:proofErr w:type="spellEnd"/>
      <w:r w:rsidRPr="004107C9">
        <w:t xml:space="preserve">, X. </w:t>
      </w:r>
      <w:r w:rsidRPr="004107C9">
        <w:rPr>
          <w:i/>
          <w:iCs/>
        </w:rPr>
        <w:t xml:space="preserve">Mongolian </w:t>
      </w:r>
      <w:proofErr w:type="gramStart"/>
      <w:r w:rsidRPr="004107C9">
        <w:rPr>
          <w:i/>
          <w:iCs/>
        </w:rPr>
        <w:t>Tale</w:t>
      </w:r>
      <w:r w:rsidRPr="004107C9">
        <w:t xml:space="preserve"> ,</w:t>
      </w:r>
      <w:proofErr w:type="gramEnd"/>
      <w:r w:rsidRPr="004107C9">
        <w:t xml:space="preserve"> 1995.</w:t>
      </w:r>
    </w:p>
    <w:p w:rsidR="00E60CC5" w:rsidRPr="004107C9" w:rsidRDefault="00E60CC5" w:rsidP="00E60CC5">
      <w:pPr>
        <w:pStyle w:val="NormalText"/>
        <w:rPr>
          <w:i/>
          <w:iCs/>
        </w:rPr>
      </w:pPr>
      <w:r w:rsidRPr="004107C9">
        <w:t xml:space="preserve">Fellini, F. </w:t>
      </w:r>
      <w:r w:rsidRPr="004107C9">
        <w:rPr>
          <w:i/>
          <w:iCs/>
        </w:rPr>
        <w:t xml:space="preserve">La </w:t>
      </w:r>
      <w:proofErr w:type="spellStart"/>
      <w:r w:rsidRPr="004107C9">
        <w:rPr>
          <w:i/>
          <w:iCs/>
        </w:rPr>
        <w:t>Strada</w:t>
      </w:r>
      <w:proofErr w:type="spellEnd"/>
      <w:r w:rsidRPr="004107C9">
        <w:t>, 1954.</w:t>
      </w:r>
    </w:p>
    <w:p w:rsidR="00E60CC5" w:rsidRPr="004107C9" w:rsidRDefault="00E60CC5" w:rsidP="00E60CC5">
      <w:pPr>
        <w:pStyle w:val="NormalText"/>
      </w:pPr>
      <w:proofErr w:type="gramStart"/>
      <w:r w:rsidRPr="004107C9">
        <w:t xml:space="preserve">Fellini, F. </w:t>
      </w:r>
      <w:r w:rsidRPr="004107C9">
        <w:rPr>
          <w:i/>
          <w:iCs/>
        </w:rPr>
        <w:t xml:space="preserve">Nights of </w:t>
      </w:r>
      <w:proofErr w:type="spellStart"/>
      <w:r w:rsidRPr="004107C9">
        <w:rPr>
          <w:i/>
          <w:iCs/>
        </w:rPr>
        <w:t>Cabiria</w:t>
      </w:r>
      <w:proofErr w:type="spellEnd"/>
      <w:r w:rsidRPr="004107C9">
        <w:t>, 1957.</w:t>
      </w:r>
      <w:proofErr w:type="gramEnd"/>
      <w:r w:rsidRPr="004107C9">
        <w:t xml:space="preserve"> </w:t>
      </w:r>
    </w:p>
    <w:p w:rsidR="00E60CC5" w:rsidRPr="004107C9" w:rsidRDefault="00E60CC5" w:rsidP="00E60CC5">
      <w:pPr>
        <w:pStyle w:val="NormalText"/>
      </w:pPr>
      <w:r w:rsidRPr="004107C9">
        <w:t xml:space="preserve">Fonda, P. Hopper, D.  </w:t>
      </w:r>
      <w:proofErr w:type="gramStart"/>
      <w:r w:rsidRPr="004107C9">
        <w:rPr>
          <w:i/>
          <w:iCs/>
        </w:rPr>
        <w:t>Easy Rider</w:t>
      </w:r>
      <w:r w:rsidRPr="004107C9">
        <w:t>, 1969.</w:t>
      </w:r>
      <w:proofErr w:type="gramEnd"/>
      <w:r w:rsidRPr="004107C9">
        <w:t xml:space="preserve"> </w:t>
      </w:r>
    </w:p>
    <w:p w:rsidR="00E60CC5" w:rsidRPr="004107C9" w:rsidRDefault="00E60CC5" w:rsidP="00E60CC5">
      <w:pPr>
        <w:pStyle w:val="NormalText"/>
        <w:rPr>
          <w:color w:val="000000"/>
        </w:rPr>
      </w:pPr>
      <w:proofErr w:type="spellStart"/>
      <w:r w:rsidRPr="004107C9">
        <w:t>Gatlif</w:t>
      </w:r>
      <w:proofErr w:type="spellEnd"/>
      <w:r w:rsidRPr="004107C9">
        <w:t xml:space="preserve"> T.  </w:t>
      </w:r>
      <w:proofErr w:type="gramStart"/>
      <w:r w:rsidRPr="004107C9">
        <w:rPr>
          <w:i/>
          <w:iCs/>
        </w:rPr>
        <w:t>Exiles</w:t>
      </w:r>
      <w:r w:rsidRPr="004107C9">
        <w:t>, 2004.</w:t>
      </w:r>
      <w:proofErr w:type="gramEnd"/>
    </w:p>
    <w:p w:rsidR="00E60CC5" w:rsidRPr="004107C9" w:rsidRDefault="00E60CC5" w:rsidP="00E60CC5">
      <w:pPr>
        <w:pStyle w:val="NormalText"/>
        <w:rPr>
          <w:i/>
          <w:iCs/>
        </w:rPr>
      </w:pPr>
      <w:proofErr w:type="spellStart"/>
      <w:r w:rsidRPr="004107C9">
        <w:t>Gatlif</w:t>
      </w:r>
      <w:proofErr w:type="spellEnd"/>
      <w:r w:rsidRPr="004107C9">
        <w:t xml:space="preserve"> T.  </w:t>
      </w:r>
      <w:proofErr w:type="spellStart"/>
      <w:r w:rsidRPr="004107C9">
        <w:rPr>
          <w:i/>
          <w:iCs/>
        </w:rPr>
        <w:t>Gadjo</w:t>
      </w:r>
      <w:proofErr w:type="spellEnd"/>
      <w:r w:rsidRPr="004107C9">
        <w:rPr>
          <w:i/>
          <w:iCs/>
        </w:rPr>
        <w:t xml:space="preserve"> </w:t>
      </w:r>
      <w:proofErr w:type="spellStart"/>
      <w:proofErr w:type="gramStart"/>
      <w:r w:rsidRPr="004107C9">
        <w:rPr>
          <w:i/>
          <w:iCs/>
        </w:rPr>
        <w:t>Dilo</w:t>
      </w:r>
      <w:proofErr w:type="spellEnd"/>
      <w:r w:rsidRPr="004107C9">
        <w:t xml:space="preserve"> ,</w:t>
      </w:r>
      <w:proofErr w:type="gramEnd"/>
      <w:r w:rsidRPr="004107C9">
        <w:t xml:space="preserve"> 1997. </w:t>
      </w:r>
    </w:p>
    <w:p w:rsidR="00E60CC5" w:rsidRPr="004107C9" w:rsidRDefault="00E60CC5" w:rsidP="00E60CC5">
      <w:pPr>
        <w:pStyle w:val="NormalText"/>
      </w:pPr>
      <w:proofErr w:type="spellStart"/>
      <w:proofErr w:type="gramStart"/>
      <w:r w:rsidRPr="004107C9">
        <w:t>Gunai</w:t>
      </w:r>
      <w:proofErr w:type="spellEnd"/>
      <w:r w:rsidRPr="004107C9">
        <w:t xml:space="preserve"> I.</w:t>
      </w:r>
      <w:proofErr w:type="gramEnd"/>
      <w:r w:rsidRPr="004107C9">
        <w:t xml:space="preserve">  </w:t>
      </w:r>
      <w:proofErr w:type="gramStart"/>
      <w:r w:rsidRPr="004107C9">
        <w:rPr>
          <w:i/>
          <w:iCs/>
        </w:rPr>
        <w:t>The Herd,</w:t>
      </w:r>
      <w:r w:rsidRPr="004107C9">
        <w:t xml:space="preserve"> 1978.</w:t>
      </w:r>
      <w:proofErr w:type="gramEnd"/>
      <w:r w:rsidRPr="004107C9">
        <w:t xml:space="preserve"> </w:t>
      </w:r>
    </w:p>
    <w:p w:rsidR="00E60CC5" w:rsidRPr="004107C9" w:rsidRDefault="00E60CC5" w:rsidP="00E60CC5">
      <w:pPr>
        <w:pStyle w:val="NormalText"/>
      </w:pPr>
      <w:proofErr w:type="spellStart"/>
      <w:proofErr w:type="gramStart"/>
      <w:r w:rsidRPr="004107C9">
        <w:t>Gunai</w:t>
      </w:r>
      <w:proofErr w:type="spellEnd"/>
      <w:r w:rsidRPr="004107C9">
        <w:t xml:space="preserve"> I.</w:t>
      </w:r>
      <w:proofErr w:type="gramEnd"/>
      <w:r w:rsidRPr="004107C9">
        <w:t xml:space="preserve">  </w:t>
      </w:r>
      <w:proofErr w:type="spellStart"/>
      <w:proofErr w:type="gramStart"/>
      <w:r w:rsidRPr="004107C9">
        <w:rPr>
          <w:i/>
          <w:iCs/>
        </w:rPr>
        <w:t>Yol</w:t>
      </w:r>
      <w:proofErr w:type="spellEnd"/>
      <w:r w:rsidRPr="004107C9">
        <w:t>, 1982.</w:t>
      </w:r>
      <w:proofErr w:type="gramEnd"/>
    </w:p>
    <w:p w:rsidR="00E60CC5" w:rsidRPr="004107C9" w:rsidRDefault="00E60CC5" w:rsidP="00E60CC5">
      <w:pPr>
        <w:pStyle w:val="NormalText"/>
        <w:rPr>
          <w:i/>
          <w:iCs/>
        </w:rPr>
      </w:pPr>
      <w:r w:rsidRPr="004107C9">
        <w:t xml:space="preserve">Herzog, W.  </w:t>
      </w:r>
      <w:proofErr w:type="spellStart"/>
      <w:r w:rsidRPr="004107C9">
        <w:rPr>
          <w:i/>
          <w:iCs/>
        </w:rPr>
        <w:t>Fitzcarraldo</w:t>
      </w:r>
      <w:proofErr w:type="spellEnd"/>
      <w:proofErr w:type="gramStart"/>
      <w:r w:rsidRPr="004107C9">
        <w:t>,  1982</w:t>
      </w:r>
      <w:proofErr w:type="gramEnd"/>
      <w:r w:rsidRPr="004107C9">
        <w:t xml:space="preserve">. </w:t>
      </w:r>
    </w:p>
    <w:p w:rsidR="00E60CC5" w:rsidRPr="00D26B02" w:rsidRDefault="00E60CC5" w:rsidP="00E60CC5">
      <w:pPr>
        <w:pStyle w:val="NormalText"/>
        <w:rPr>
          <w:color w:val="000000"/>
        </w:rPr>
      </w:pPr>
      <w:r w:rsidRPr="004107C9">
        <w:rPr>
          <w:color w:val="000000"/>
        </w:rPr>
        <w:t xml:space="preserve">Herzog, W.  </w:t>
      </w:r>
      <w:hyperlink r:id="rId6" w:history="1">
        <w:proofErr w:type="gramStart"/>
        <w:r w:rsidRPr="004107C9">
          <w:t>Little Dieter Needs to Fly</w:t>
        </w:r>
      </w:hyperlink>
      <w:r w:rsidRPr="004107C9">
        <w:rPr>
          <w:color w:val="000000"/>
        </w:rPr>
        <w:t>, 1997.</w:t>
      </w:r>
      <w:proofErr w:type="gramEnd"/>
      <w:r w:rsidRPr="004107C9">
        <w:rPr>
          <w:color w:val="000000"/>
        </w:rPr>
        <w:t xml:space="preserve"> </w:t>
      </w:r>
      <w:r w:rsidRPr="004107C9">
        <w:t xml:space="preserve"> </w:t>
      </w:r>
    </w:p>
    <w:p w:rsidR="00E60CC5" w:rsidRPr="004107C9" w:rsidRDefault="00E60CC5" w:rsidP="00E60CC5">
      <w:pPr>
        <w:pStyle w:val="NormalText"/>
        <w:rPr>
          <w:color w:val="000000"/>
        </w:rPr>
      </w:pPr>
      <w:proofErr w:type="spellStart"/>
      <w:r w:rsidRPr="004107C9">
        <w:rPr>
          <w:color w:val="000000"/>
        </w:rPr>
        <w:t>Khleifi</w:t>
      </w:r>
      <w:proofErr w:type="spellEnd"/>
      <w:r w:rsidRPr="004107C9">
        <w:rPr>
          <w:color w:val="000000"/>
        </w:rPr>
        <w:t xml:space="preserve">, M. Sivan, E. </w:t>
      </w:r>
      <w:hyperlink r:id="rId7" w:history="1">
        <w:r w:rsidRPr="004107C9">
          <w:t>Route 181: Fragments of a Journey in Palestine-Israel</w:t>
        </w:r>
      </w:hyperlink>
      <w:r w:rsidRPr="004107C9">
        <w:rPr>
          <w:color w:val="000000"/>
        </w:rPr>
        <w:t xml:space="preserve">, 2004. </w:t>
      </w:r>
    </w:p>
    <w:p w:rsidR="00E60CC5" w:rsidRPr="004107C9" w:rsidRDefault="00E60CC5" w:rsidP="00E60CC5">
      <w:pPr>
        <w:pStyle w:val="NormalText"/>
      </w:pPr>
      <w:proofErr w:type="spellStart"/>
      <w:r w:rsidRPr="004107C9">
        <w:t>Kiarostami</w:t>
      </w:r>
      <w:proofErr w:type="spellEnd"/>
      <w:r w:rsidRPr="004107C9">
        <w:t xml:space="preserve"> A. </w:t>
      </w:r>
      <w:r w:rsidRPr="004107C9">
        <w:rPr>
          <w:i/>
          <w:iCs/>
        </w:rPr>
        <w:t xml:space="preserve">Taste of </w:t>
      </w:r>
      <w:proofErr w:type="gramStart"/>
      <w:r w:rsidRPr="004107C9">
        <w:rPr>
          <w:i/>
          <w:iCs/>
        </w:rPr>
        <w:t>Cherries</w:t>
      </w:r>
      <w:r w:rsidRPr="004107C9">
        <w:t xml:space="preserve"> ,1997</w:t>
      </w:r>
      <w:proofErr w:type="gramEnd"/>
      <w:r w:rsidRPr="004107C9">
        <w:t xml:space="preserve">. </w:t>
      </w:r>
    </w:p>
    <w:p w:rsidR="00E60CC5" w:rsidRPr="004107C9" w:rsidRDefault="00E60CC5" w:rsidP="00E60CC5">
      <w:pPr>
        <w:pStyle w:val="NormalText"/>
      </w:pPr>
      <w:hyperlink r:id="rId8" w:history="1">
        <w:r w:rsidRPr="004107C9">
          <w:t xml:space="preserve"> </w:t>
        </w:r>
        <w:proofErr w:type="spellStart"/>
        <w:r w:rsidRPr="004107C9">
          <w:t>Leszczylowski</w:t>
        </w:r>
      </w:hyperlink>
      <w:proofErr w:type="gramStart"/>
      <w:r w:rsidRPr="004107C9">
        <w:t>,M</w:t>
      </w:r>
      <w:proofErr w:type="spellEnd"/>
      <w:proofErr w:type="gramEnd"/>
      <w:r w:rsidRPr="004107C9">
        <w:rPr>
          <w:i/>
          <w:iCs/>
        </w:rPr>
        <w:t xml:space="preserve">. Directed by Andrei </w:t>
      </w:r>
      <w:proofErr w:type="spellStart"/>
      <w:r w:rsidRPr="004107C9">
        <w:rPr>
          <w:i/>
          <w:iCs/>
        </w:rPr>
        <w:t>Tarkovsky</w:t>
      </w:r>
      <w:proofErr w:type="spellEnd"/>
      <w:r w:rsidRPr="004107C9">
        <w:t xml:space="preserve"> , 1988.</w:t>
      </w:r>
    </w:p>
    <w:p w:rsidR="00E60CC5" w:rsidRPr="004107C9" w:rsidRDefault="00E60CC5" w:rsidP="00E60CC5">
      <w:pPr>
        <w:pStyle w:val="NormalText"/>
      </w:pPr>
      <w:r w:rsidRPr="004107C9">
        <w:t xml:space="preserve">Lynch, D. </w:t>
      </w:r>
      <w:r w:rsidRPr="004107C9">
        <w:rPr>
          <w:i/>
          <w:iCs/>
        </w:rPr>
        <w:t xml:space="preserve">Wild in </w:t>
      </w:r>
      <w:proofErr w:type="gramStart"/>
      <w:r w:rsidRPr="004107C9">
        <w:rPr>
          <w:i/>
          <w:iCs/>
        </w:rPr>
        <w:t>Heart</w:t>
      </w:r>
      <w:r w:rsidRPr="004107C9">
        <w:t xml:space="preserve"> ,</w:t>
      </w:r>
      <w:proofErr w:type="gramEnd"/>
      <w:r w:rsidRPr="004107C9">
        <w:t xml:space="preserve"> 1990.</w:t>
      </w:r>
    </w:p>
    <w:p w:rsidR="00E60CC5" w:rsidRPr="004107C9" w:rsidRDefault="00E60CC5" w:rsidP="00E60CC5">
      <w:pPr>
        <w:pStyle w:val="NormalText"/>
      </w:pPr>
      <w:proofErr w:type="spellStart"/>
      <w:r w:rsidRPr="004107C9">
        <w:t>Majidi</w:t>
      </w:r>
      <w:proofErr w:type="spellEnd"/>
      <w:proofErr w:type="gramStart"/>
      <w:r w:rsidRPr="004107C9">
        <w:t>,  M</w:t>
      </w:r>
      <w:proofErr w:type="gramEnd"/>
      <w:r w:rsidRPr="004107C9">
        <w:t xml:space="preserve">. The Colour of </w:t>
      </w:r>
      <w:proofErr w:type="gramStart"/>
      <w:r w:rsidRPr="004107C9">
        <w:t>Paradise ,</w:t>
      </w:r>
      <w:proofErr w:type="gramEnd"/>
      <w:r w:rsidRPr="004107C9">
        <w:t xml:space="preserve"> 2000. </w:t>
      </w:r>
    </w:p>
    <w:p w:rsidR="00E60CC5" w:rsidRPr="004107C9" w:rsidRDefault="00E60CC5" w:rsidP="00E60CC5">
      <w:pPr>
        <w:pStyle w:val="NormalText"/>
        <w:rPr>
          <w:color w:val="000000"/>
        </w:rPr>
      </w:pPr>
      <w:proofErr w:type="spellStart"/>
      <w:r w:rsidRPr="004107C9">
        <w:t>Makhmalbaf</w:t>
      </w:r>
      <w:proofErr w:type="spellEnd"/>
      <w:r w:rsidRPr="004107C9">
        <w:t xml:space="preserve">, M.  </w:t>
      </w:r>
      <w:proofErr w:type="spellStart"/>
      <w:proofErr w:type="gramStart"/>
      <w:r w:rsidRPr="004107C9">
        <w:rPr>
          <w:i/>
          <w:iCs/>
        </w:rPr>
        <w:t>Gabbeh</w:t>
      </w:r>
      <w:proofErr w:type="spellEnd"/>
      <w:r w:rsidRPr="004107C9">
        <w:t xml:space="preserve"> ,</w:t>
      </w:r>
      <w:proofErr w:type="gramEnd"/>
      <w:r w:rsidRPr="004107C9">
        <w:t xml:space="preserve"> 1995.</w:t>
      </w:r>
    </w:p>
    <w:p w:rsidR="00E60CC5" w:rsidRPr="004107C9" w:rsidRDefault="00E60CC5" w:rsidP="00E60CC5">
      <w:pPr>
        <w:pStyle w:val="NormalText"/>
      </w:pPr>
      <w:proofErr w:type="spellStart"/>
      <w:proofErr w:type="gramStart"/>
      <w:r w:rsidRPr="004107C9">
        <w:t>Makhmalbaf</w:t>
      </w:r>
      <w:proofErr w:type="spellEnd"/>
      <w:r w:rsidRPr="004107C9">
        <w:t>, S.</w:t>
      </w:r>
      <w:proofErr w:type="gramEnd"/>
      <w:r w:rsidRPr="004107C9">
        <w:t xml:space="preserve">  </w:t>
      </w:r>
      <w:r w:rsidRPr="004107C9">
        <w:rPr>
          <w:i/>
          <w:iCs/>
        </w:rPr>
        <w:t xml:space="preserve">At Five in the </w:t>
      </w:r>
      <w:proofErr w:type="gramStart"/>
      <w:r w:rsidRPr="004107C9">
        <w:rPr>
          <w:i/>
          <w:iCs/>
        </w:rPr>
        <w:t>Afternoon</w:t>
      </w:r>
      <w:r w:rsidRPr="004107C9">
        <w:t xml:space="preserve"> ,</w:t>
      </w:r>
      <w:proofErr w:type="gramEnd"/>
      <w:r w:rsidRPr="004107C9">
        <w:t xml:space="preserve"> 2003. </w:t>
      </w:r>
    </w:p>
    <w:p w:rsidR="00E60CC5" w:rsidRPr="004107C9" w:rsidRDefault="00E60CC5" w:rsidP="00E60CC5">
      <w:pPr>
        <w:pStyle w:val="NormalText"/>
        <w:rPr>
          <w:i/>
          <w:iCs/>
        </w:rPr>
      </w:pPr>
      <w:proofErr w:type="spellStart"/>
      <w:r w:rsidRPr="004107C9">
        <w:t>Malick</w:t>
      </w:r>
      <w:proofErr w:type="spellEnd"/>
      <w:r w:rsidRPr="004107C9">
        <w:t xml:space="preserve">, T. </w:t>
      </w:r>
      <w:proofErr w:type="spellStart"/>
      <w:r w:rsidRPr="004107C9">
        <w:rPr>
          <w:i/>
          <w:iCs/>
        </w:rPr>
        <w:t>Badlands</w:t>
      </w:r>
      <w:proofErr w:type="spellEnd"/>
      <w:proofErr w:type="gramStart"/>
      <w:r w:rsidRPr="004107C9">
        <w:t>,  1973</w:t>
      </w:r>
      <w:proofErr w:type="gramEnd"/>
      <w:r w:rsidRPr="004107C9">
        <w:rPr>
          <w:i/>
          <w:iCs/>
        </w:rPr>
        <w:t>.</w:t>
      </w:r>
    </w:p>
    <w:p w:rsidR="00E60CC5" w:rsidRPr="004107C9" w:rsidRDefault="00E60CC5" w:rsidP="00E60CC5">
      <w:pPr>
        <w:pStyle w:val="NormalText"/>
      </w:pPr>
      <w:proofErr w:type="spellStart"/>
      <w:proofErr w:type="gramStart"/>
      <w:r w:rsidRPr="004107C9">
        <w:t>Morty</w:t>
      </w:r>
      <w:proofErr w:type="spellEnd"/>
      <w:r w:rsidRPr="004107C9">
        <w:t xml:space="preserve"> N.</w:t>
      </w:r>
      <w:proofErr w:type="gramEnd"/>
      <w:r w:rsidRPr="004107C9">
        <w:t xml:space="preserve"> </w:t>
      </w:r>
      <w:r w:rsidRPr="004107C9">
        <w:rPr>
          <w:i/>
          <w:iCs/>
        </w:rPr>
        <w:t>Dear Diary</w:t>
      </w:r>
      <w:r w:rsidRPr="004107C9">
        <w:t>, 1994.</w:t>
      </w:r>
    </w:p>
    <w:p w:rsidR="00E60CC5" w:rsidRPr="004107C9" w:rsidRDefault="00E60CC5" w:rsidP="00E60CC5">
      <w:pPr>
        <w:pStyle w:val="NormalText"/>
      </w:pPr>
      <w:proofErr w:type="spellStart"/>
      <w:r w:rsidRPr="004107C9">
        <w:t>Pasolini</w:t>
      </w:r>
      <w:proofErr w:type="spellEnd"/>
      <w:r w:rsidRPr="004107C9">
        <w:t>, P. P</w:t>
      </w:r>
      <w:r w:rsidRPr="004107C9">
        <w:rPr>
          <w:i/>
          <w:iCs/>
        </w:rPr>
        <w:t xml:space="preserve"> </w:t>
      </w:r>
      <w:proofErr w:type="gramStart"/>
      <w:r w:rsidRPr="004107C9">
        <w:rPr>
          <w:i/>
          <w:iCs/>
        </w:rPr>
        <w:t>Theorem</w:t>
      </w:r>
      <w:r w:rsidRPr="004107C9">
        <w:t xml:space="preserve"> ,</w:t>
      </w:r>
      <w:proofErr w:type="gramEnd"/>
      <w:r w:rsidRPr="004107C9">
        <w:t xml:space="preserve"> 1968.</w:t>
      </w:r>
    </w:p>
    <w:p w:rsidR="00E60CC5" w:rsidRPr="00D26B02" w:rsidRDefault="00E60CC5" w:rsidP="00E60CC5">
      <w:pPr>
        <w:pStyle w:val="NormalText"/>
        <w:rPr>
          <w:i/>
          <w:iCs/>
          <w:rtl/>
        </w:rPr>
      </w:pPr>
      <w:proofErr w:type="spellStart"/>
      <w:r w:rsidRPr="004107C9">
        <w:t>Pasolini</w:t>
      </w:r>
      <w:proofErr w:type="spellEnd"/>
      <w:r w:rsidRPr="004107C9">
        <w:t xml:space="preserve">, P. P.  </w:t>
      </w:r>
      <w:r w:rsidRPr="004107C9">
        <w:rPr>
          <w:i/>
          <w:iCs/>
        </w:rPr>
        <w:t xml:space="preserve">Oedipus </w:t>
      </w:r>
      <w:proofErr w:type="gramStart"/>
      <w:r w:rsidRPr="004107C9">
        <w:rPr>
          <w:i/>
          <w:iCs/>
        </w:rPr>
        <w:t>Rex</w:t>
      </w:r>
      <w:r w:rsidRPr="004107C9">
        <w:t xml:space="preserve"> ,</w:t>
      </w:r>
      <w:proofErr w:type="gramEnd"/>
      <w:r w:rsidRPr="004107C9">
        <w:t xml:space="preserve"> 1967. </w:t>
      </w:r>
    </w:p>
    <w:p w:rsidR="00E60CC5" w:rsidRPr="004107C9" w:rsidRDefault="00E60CC5" w:rsidP="00E60CC5">
      <w:pPr>
        <w:pStyle w:val="NormalText"/>
      </w:pPr>
      <w:proofErr w:type="spellStart"/>
      <w:r w:rsidRPr="004107C9">
        <w:t>Salles</w:t>
      </w:r>
      <w:proofErr w:type="spellEnd"/>
      <w:r w:rsidRPr="004107C9">
        <w:t xml:space="preserve">, W. </w:t>
      </w:r>
      <w:r w:rsidRPr="004107C9">
        <w:rPr>
          <w:i/>
          <w:iCs/>
        </w:rPr>
        <w:t xml:space="preserve">Central </w:t>
      </w:r>
      <w:proofErr w:type="gramStart"/>
      <w:r w:rsidRPr="004107C9">
        <w:rPr>
          <w:i/>
          <w:iCs/>
        </w:rPr>
        <w:t>Station</w:t>
      </w:r>
      <w:r w:rsidRPr="004107C9">
        <w:t xml:space="preserve"> ,1998</w:t>
      </w:r>
      <w:proofErr w:type="gramEnd"/>
      <w:r w:rsidRPr="004107C9">
        <w:t>.</w:t>
      </w:r>
    </w:p>
    <w:p w:rsidR="00E60CC5" w:rsidRPr="004107C9" w:rsidRDefault="00E60CC5" w:rsidP="00E60CC5">
      <w:pPr>
        <w:pStyle w:val="NormalText"/>
      </w:pPr>
      <w:r w:rsidRPr="004107C9">
        <w:t xml:space="preserve">Scott, R. </w:t>
      </w:r>
      <w:r w:rsidRPr="004107C9">
        <w:rPr>
          <w:i/>
          <w:iCs/>
        </w:rPr>
        <w:t xml:space="preserve">Thelma and </w:t>
      </w:r>
      <w:proofErr w:type="gramStart"/>
      <w:r w:rsidRPr="004107C9">
        <w:rPr>
          <w:i/>
          <w:iCs/>
        </w:rPr>
        <w:t>Louise</w:t>
      </w:r>
      <w:r w:rsidRPr="004107C9">
        <w:t xml:space="preserve"> ,1991</w:t>
      </w:r>
      <w:proofErr w:type="gramEnd"/>
      <w:r w:rsidRPr="004107C9">
        <w:t>.</w:t>
      </w:r>
    </w:p>
    <w:p w:rsidR="00E60CC5" w:rsidRPr="004107C9" w:rsidRDefault="00E60CC5" w:rsidP="00E60CC5">
      <w:pPr>
        <w:pStyle w:val="NormalText"/>
      </w:pPr>
      <w:proofErr w:type="spellStart"/>
      <w:r w:rsidRPr="004107C9">
        <w:t>Solanas</w:t>
      </w:r>
      <w:proofErr w:type="spellEnd"/>
      <w:proofErr w:type="gramStart"/>
      <w:r w:rsidRPr="004107C9">
        <w:t>,  F</w:t>
      </w:r>
      <w:proofErr w:type="gramEnd"/>
      <w:r w:rsidRPr="004107C9">
        <w:t xml:space="preserve">. </w:t>
      </w:r>
      <w:r w:rsidRPr="004107C9">
        <w:rPr>
          <w:i/>
          <w:iCs/>
        </w:rPr>
        <w:t>The Voyage</w:t>
      </w:r>
      <w:proofErr w:type="gramStart"/>
      <w:r w:rsidRPr="004107C9">
        <w:t>,  1992</w:t>
      </w:r>
      <w:proofErr w:type="gramEnd"/>
      <w:r w:rsidRPr="004107C9">
        <w:t xml:space="preserve">. </w:t>
      </w:r>
    </w:p>
    <w:p w:rsidR="00E60CC5" w:rsidRPr="004107C9" w:rsidRDefault="00E60CC5" w:rsidP="00E60CC5">
      <w:pPr>
        <w:pStyle w:val="NormalText"/>
        <w:rPr>
          <w:i/>
          <w:iCs/>
        </w:rPr>
      </w:pPr>
      <w:proofErr w:type="spellStart"/>
      <w:r w:rsidRPr="004107C9">
        <w:t>Tarkovsky</w:t>
      </w:r>
      <w:proofErr w:type="spellEnd"/>
      <w:r w:rsidRPr="004107C9">
        <w:t xml:space="preserve"> A.  </w:t>
      </w:r>
      <w:proofErr w:type="gramStart"/>
      <w:r w:rsidRPr="004107C9">
        <w:rPr>
          <w:i/>
          <w:iCs/>
        </w:rPr>
        <w:t>Nostalgia</w:t>
      </w:r>
      <w:r w:rsidRPr="004107C9">
        <w:t xml:space="preserve"> ,</w:t>
      </w:r>
      <w:proofErr w:type="gramEnd"/>
      <w:r w:rsidRPr="004107C9">
        <w:t xml:space="preserve"> 1983. </w:t>
      </w:r>
    </w:p>
    <w:p w:rsidR="00E60CC5" w:rsidRPr="004107C9" w:rsidRDefault="00E60CC5" w:rsidP="00E60CC5">
      <w:pPr>
        <w:pStyle w:val="NormalText"/>
      </w:pPr>
      <w:proofErr w:type="spellStart"/>
      <w:r w:rsidRPr="004107C9">
        <w:t>Tarkovsky</w:t>
      </w:r>
      <w:proofErr w:type="spellEnd"/>
      <w:r w:rsidRPr="004107C9">
        <w:t xml:space="preserve"> A.  </w:t>
      </w:r>
      <w:proofErr w:type="gramStart"/>
      <w:r w:rsidRPr="004107C9">
        <w:rPr>
          <w:i/>
          <w:iCs/>
        </w:rPr>
        <w:t>Sacrifice</w:t>
      </w:r>
      <w:r w:rsidRPr="004107C9">
        <w:t>, 1986.</w:t>
      </w:r>
      <w:proofErr w:type="gramEnd"/>
    </w:p>
    <w:p w:rsidR="00E60CC5" w:rsidRPr="004107C9" w:rsidRDefault="00E60CC5" w:rsidP="00E60CC5">
      <w:pPr>
        <w:pStyle w:val="NormalText"/>
        <w:rPr>
          <w:rtl/>
        </w:rPr>
      </w:pPr>
      <w:proofErr w:type="spellStart"/>
      <w:r w:rsidRPr="004107C9">
        <w:t>Tarkovsky</w:t>
      </w:r>
      <w:proofErr w:type="spellEnd"/>
      <w:r w:rsidRPr="004107C9">
        <w:t xml:space="preserve"> A.  </w:t>
      </w:r>
      <w:proofErr w:type="gramStart"/>
      <w:r w:rsidRPr="004107C9">
        <w:rPr>
          <w:i/>
          <w:iCs/>
        </w:rPr>
        <w:t>Stalker</w:t>
      </w:r>
      <w:r w:rsidRPr="004107C9">
        <w:t xml:space="preserve"> ,</w:t>
      </w:r>
      <w:proofErr w:type="gramEnd"/>
      <w:r w:rsidRPr="004107C9">
        <w:t xml:space="preserve"> 1980. </w:t>
      </w:r>
    </w:p>
    <w:p w:rsidR="00E60CC5" w:rsidRPr="004107C9" w:rsidRDefault="00E60CC5" w:rsidP="00E60CC5">
      <w:pPr>
        <w:pStyle w:val="NormalText"/>
      </w:pPr>
      <w:r w:rsidRPr="004107C9">
        <w:t xml:space="preserve">Visconti, L.  </w:t>
      </w:r>
      <w:proofErr w:type="spellStart"/>
      <w:proofErr w:type="gramStart"/>
      <w:r w:rsidRPr="004107C9">
        <w:rPr>
          <w:i/>
          <w:iCs/>
        </w:rPr>
        <w:t>Ossessionne</w:t>
      </w:r>
      <w:proofErr w:type="spellEnd"/>
      <w:r w:rsidRPr="004107C9">
        <w:t xml:space="preserve"> ,</w:t>
      </w:r>
      <w:proofErr w:type="gramEnd"/>
      <w:r w:rsidRPr="004107C9">
        <w:t xml:space="preserve"> 1943.</w:t>
      </w:r>
    </w:p>
    <w:p w:rsidR="00E60CC5" w:rsidRPr="004107C9" w:rsidRDefault="00E60CC5" w:rsidP="00E60CC5">
      <w:pPr>
        <w:pStyle w:val="NormalText"/>
        <w:rPr>
          <w:i/>
          <w:iCs/>
        </w:rPr>
      </w:pPr>
      <w:proofErr w:type="spellStart"/>
      <w:proofErr w:type="gramStart"/>
      <w:r w:rsidRPr="004107C9">
        <w:t>Wenders</w:t>
      </w:r>
      <w:proofErr w:type="spellEnd"/>
      <w:r w:rsidRPr="004107C9">
        <w:t>, W.</w:t>
      </w:r>
      <w:proofErr w:type="gramEnd"/>
      <w:r w:rsidRPr="004107C9">
        <w:t xml:space="preserve"> </w:t>
      </w:r>
      <w:r w:rsidRPr="004107C9">
        <w:rPr>
          <w:i/>
          <w:iCs/>
        </w:rPr>
        <w:t xml:space="preserve"> </w:t>
      </w:r>
      <w:proofErr w:type="gramStart"/>
      <w:r w:rsidRPr="004107C9">
        <w:rPr>
          <w:i/>
          <w:iCs/>
        </w:rPr>
        <w:t>Wings of Desire</w:t>
      </w:r>
      <w:r w:rsidRPr="004107C9">
        <w:t>, 1987.</w:t>
      </w:r>
      <w:proofErr w:type="gramEnd"/>
      <w:r w:rsidRPr="004107C9">
        <w:t xml:space="preserve"> </w:t>
      </w:r>
    </w:p>
    <w:p w:rsidR="00E60CC5" w:rsidRPr="004107C9" w:rsidRDefault="00E60CC5" w:rsidP="00E60CC5">
      <w:pPr>
        <w:pStyle w:val="NormalText"/>
      </w:pPr>
      <w:proofErr w:type="spellStart"/>
      <w:r w:rsidRPr="004107C9">
        <w:t>Wenders</w:t>
      </w:r>
      <w:proofErr w:type="spellEnd"/>
      <w:r w:rsidRPr="004107C9">
        <w:t xml:space="preserve">, W. </w:t>
      </w:r>
      <w:r w:rsidRPr="004107C9">
        <w:rPr>
          <w:i/>
          <w:iCs/>
        </w:rPr>
        <w:t xml:space="preserve">Kings of the </w:t>
      </w:r>
      <w:proofErr w:type="gramStart"/>
      <w:r w:rsidRPr="004107C9">
        <w:rPr>
          <w:i/>
          <w:iCs/>
        </w:rPr>
        <w:t>Road</w:t>
      </w:r>
      <w:r w:rsidRPr="004107C9">
        <w:t xml:space="preserve"> ,</w:t>
      </w:r>
      <w:proofErr w:type="gramEnd"/>
      <w:r w:rsidRPr="004107C9">
        <w:t xml:space="preserve"> 1976.</w:t>
      </w:r>
    </w:p>
    <w:p w:rsidR="00E60CC5" w:rsidRPr="004107C9" w:rsidRDefault="00E60CC5" w:rsidP="00E60CC5">
      <w:pPr>
        <w:pStyle w:val="NormalText"/>
      </w:pPr>
      <w:proofErr w:type="spellStart"/>
      <w:r w:rsidRPr="004107C9">
        <w:t>Wenders</w:t>
      </w:r>
      <w:proofErr w:type="spellEnd"/>
      <w:r w:rsidRPr="004107C9">
        <w:t xml:space="preserve">, W. </w:t>
      </w:r>
      <w:r w:rsidRPr="004107C9">
        <w:rPr>
          <w:i/>
          <w:iCs/>
        </w:rPr>
        <w:t xml:space="preserve">Paris, </w:t>
      </w:r>
      <w:proofErr w:type="gramStart"/>
      <w:r w:rsidRPr="004107C9">
        <w:rPr>
          <w:i/>
          <w:iCs/>
        </w:rPr>
        <w:t>Texas</w:t>
      </w:r>
      <w:r w:rsidRPr="004107C9">
        <w:t xml:space="preserve">  1985</w:t>
      </w:r>
      <w:proofErr w:type="gramEnd"/>
      <w:r w:rsidRPr="004107C9">
        <w:t xml:space="preserve">. </w:t>
      </w:r>
    </w:p>
    <w:p w:rsidR="00E60CC5" w:rsidRPr="004107C9" w:rsidRDefault="00E60CC5" w:rsidP="00E60CC5">
      <w:pPr>
        <w:pStyle w:val="NormalText"/>
      </w:pPr>
      <w:proofErr w:type="spellStart"/>
      <w:r w:rsidRPr="004107C9">
        <w:t>Wenders</w:t>
      </w:r>
      <w:proofErr w:type="spellEnd"/>
      <w:r w:rsidRPr="004107C9">
        <w:t xml:space="preserve">, W. </w:t>
      </w:r>
      <w:r w:rsidRPr="004107C9">
        <w:rPr>
          <w:i/>
          <w:iCs/>
        </w:rPr>
        <w:t>Tokyo-</w:t>
      </w:r>
      <w:proofErr w:type="spellStart"/>
      <w:proofErr w:type="gramStart"/>
      <w:r w:rsidRPr="004107C9">
        <w:rPr>
          <w:i/>
          <w:iCs/>
        </w:rPr>
        <w:t>Ga</w:t>
      </w:r>
      <w:proofErr w:type="spellEnd"/>
      <w:r w:rsidRPr="004107C9">
        <w:t xml:space="preserve"> ,</w:t>
      </w:r>
      <w:proofErr w:type="gramEnd"/>
      <w:r w:rsidRPr="004107C9">
        <w:t xml:space="preserve"> 1985. </w:t>
      </w:r>
    </w:p>
    <w:p w:rsidR="00E60CC5" w:rsidRPr="004107C9" w:rsidRDefault="00E60CC5" w:rsidP="00E60CC5">
      <w:pPr>
        <w:pStyle w:val="NormalText"/>
        <w:rPr>
          <w:lang w:val="en-US"/>
        </w:rPr>
      </w:pPr>
      <w:proofErr w:type="spellStart"/>
      <w:proofErr w:type="gramStart"/>
      <w:r w:rsidRPr="004107C9">
        <w:t>Zvyagintsev</w:t>
      </w:r>
      <w:proofErr w:type="spellEnd"/>
      <w:r w:rsidRPr="004107C9">
        <w:t xml:space="preserve">, </w:t>
      </w:r>
      <w:r w:rsidRPr="004107C9">
        <w:rPr>
          <w:color w:val="000000"/>
        </w:rPr>
        <w:t>A.</w:t>
      </w:r>
      <w:proofErr w:type="gramEnd"/>
      <w:r w:rsidRPr="004107C9">
        <w:rPr>
          <w:color w:val="000000"/>
        </w:rPr>
        <w:t xml:space="preserve">  </w:t>
      </w:r>
      <w:proofErr w:type="gramStart"/>
      <w:r w:rsidRPr="004107C9">
        <w:rPr>
          <w:i/>
          <w:iCs/>
        </w:rPr>
        <w:t>The Return</w:t>
      </w:r>
      <w:r w:rsidRPr="004107C9">
        <w:t>, 2003.</w:t>
      </w:r>
      <w:proofErr w:type="gramEnd"/>
      <w:r w:rsidRPr="004107C9">
        <w:t xml:space="preserve"> </w:t>
      </w:r>
    </w:p>
    <w:p w:rsidR="00DD18BF" w:rsidRDefault="00DD18BF" w:rsidP="004A7E57">
      <w:pPr>
        <w:spacing w:line="360" w:lineRule="auto"/>
        <w:ind w:left="0" w:firstLine="0"/>
      </w:pPr>
    </w:p>
    <w:p w:rsidR="00622E24" w:rsidRPr="00C2524A" w:rsidRDefault="00622E24" w:rsidP="004A7E57">
      <w:pPr>
        <w:spacing w:line="360" w:lineRule="auto"/>
        <w:ind w:left="0" w:firstLine="0"/>
      </w:pPr>
    </w:p>
    <w:sectPr w:rsidR="00622E24" w:rsidRPr="00C2524A" w:rsidSect="00D400EB">
      <w:pgSz w:w="12240" w:h="15840" w:code="1"/>
      <w:pgMar w:top="1440" w:right="1440" w:bottom="1440" w:left="1440"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revisionView w:markup="0" w:comments="0" w:insDel="0" w:formatting="0" w:inkAnnotations="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24A"/>
    <w:rsid w:val="00002FF3"/>
    <w:rsid w:val="0000441D"/>
    <w:rsid w:val="00005371"/>
    <w:rsid w:val="00005B93"/>
    <w:rsid w:val="00005D9D"/>
    <w:rsid w:val="00005F6C"/>
    <w:rsid w:val="0000745A"/>
    <w:rsid w:val="00010807"/>
    <w:rsid w:val="00011311"/>
    <w:rsid w:val="00011A1B"/>
    <w:rsid w:val="00014DED"/>
    <w:rsid w:val="00014EB7"/>
    <w:rsid w:val="000168B5"/>
    <w:rsid w:val="00022133"/>
    <w:rsid w:val="00024EE8"/>
    <w:rsid w:val="00031793"/>
    <w:rsid w:val="000322E8"/>
    <w:rsid w:val="00032318"/>
    <w:rsid w:val="00032EA5"/>
    <w:rsid w:val="00035E30"/>
    <w:rsid w:val="00036EA9"/>
    <w:rsid w:val="00040763"/>
    <w:rsid w:val="00041E18"/>
    <w:rsid w:val="00042161"/>
    <w:rsid w:val="00042CE1"/>
    <w:rsid w:val="00044BB2"/>
    <w:rsid w:val="00047CFE"/>
    <w:rsid w:val="00047D80"/>
    <w:rsid w:val="00050428"/>
    <w:rsid w:val="0005494A"/>
    <w:rsid w:val="00054A46"/>
    <w:rsid w:val="00055758"/>
    <w:rsid w:val="000560D0"/>
    <w:rsid w:val="000602E4"/>
    <w:rsid w:val="00060C20"/>
    <w:rsid w:val="000630ED"/>
    <w:rsid w:val="000643CA"/>
    <w:rsid w:val="00067B4B"/>
    <w:rsid w:val="0007226A"/>
    <w:rsid w:val="00073733"/>
    <w:rsid w:val="00073A75"/>
    <w:rsid w:val="0007470E"/>
    <w:rsid w:val="000764F3"/>
    <w:rsid w:val="00076E58"/>
    <w:rsid w:val="00076EEA"/>
    <w:rsid w:val="0007752E"/>
    <w:rsid w:val="000821AE"/>
    <w:rsid w:val="00082879"/>
    <w:rsid w:val="000835E4"/>
    <w:rsid w:val="00083CA6"/>
    <w:rsid w:val="00086A73"/>
    <w:rsid w:val="00086D1D"/>
    <w:rsid w:val="000903E2"/>
    <w:rsid w:val="0009047D"/>
    <w:rsid w:val="00091098"/>
    <w:rsid w:val="000917FF"/>
    <w:rsid w:val="00093ADD"/>
    <w:rsid w:val="000944BD"/>
    <w:rsid w:val="000978AB"/>
    <w:rsid w:val="00097BBB"/>
    <w:rsid w:val="000A1833"/>
    <w:rsid w:val="000A3378"/>
    <w:rsid w:val="000A692F"/>
    <w:rsid w:val="000B3920"/>
    <w:rsid w:val="000C2C88"/>
    <w:rsid w:val="000C3F8E"/>
    <w:rsid w:val="000C3FBD"/>
    <w:rsid w:val="000C5D8A"/>
    <w:rsid w:val="000C7BE7"/>
    <w:rsid w:val="000D2184"/>
    <w:rsid w:val="000D2346"/>
    <w:rsid w:val="000D2C6B"/>
    <w:rsid w:val="000D3C7C"/>
    <w:rsid w:val="000D4496"/>
    <w:rsid w:val="000D46A9"/>
    <w:rsid w:val="000D4E49"/>
    <w:rsid w:val="000D50D9"/>
    <w:rsid w:val="000E4F79"/>
    <w:rsid w:val="000E556A"/>
    <w:rsid w:val="000E5A2B"/>
    <w:rsid w:val="000E6345"/>
    <w:rsid w:val="000E63A8"/>
    <w:rsid w:val="000F228A"/>
    <w:rsid w:val="000F4484"/>
    <w:rsid w:val="000F45B5"/>
    <w:rsid w:val="000F4ED2"/>
    <w:rsid w:val="000F7057"/>
    <w:rsid w:val="000F772A"/>
    <w:rsid w:val="001011CA"/>
    <w:rsid w:val="00103711"/>
    <w:rsid w:val="0010640E"/>
    <w:rsid w:val="00107227"/>
    <w:rsid w:val="00111E6C"/>
    <w:rsid w:val="00111FD3"/>
    <w:rsid w:val="001144BD"/>
    <w:rsid w:val="00115871"/>
    <w:rsid w:val="001164CD"/>
    <w:rsid w:val="00116512"/>
    <w:rsid w:val="00116C6F"/>
    <w:rsid w:val="00122084"/>
    <w:rsid w:val="00123D7B"/>
    <w:rsid w:val="00125C60"/>
    <w:rsid w:val="00133C28"/>
    <w:rsid w:val="00133FB3"/>
    <w:rsid w:val="00135C80"/>
    <w:rsid w:val="001365DA"/>
    <w:rsid w:val="001371E9"/>
    <w:rsid w:val="00140183"/>
    <w:rsid w:val="00145084"/>
    <w:rsid w:val="0014514B"/>
    <w:rsid w:val="00145327"/>
    <w:rsid w:val="0014589B"/>
    <w:rsid w:val="00145DF4"/>
    <w:rsid w:val="0015141A"/>
    <w:rsid w:val="00153478"/>
    <w:rsid w:val="001544C6"/>
    <w:rsid w:val="00155B9C"/>
    <w:rsid w:val="00156485"/>
    <w:rsid w:val="0015784B"/>
    <w:rsid w:val="0016163C"/>
    <w:rsid w:val="00162006"/>
    <w:rsid w:val="00162B19"/>
    <w:rsid w:val="001635B9"/>
    <w:rsid w:val="001654C9"/>
    <w:rsid w:val="00172AB6"/>
    <w:rsid w:val="00172D01"/>
    <w:rsid w:val="00174BCB"/>
    <w:rsid w:val="00174F2A"/>
    <w:rsid w:val="001773FB"/>
    <w:rsid w:val="00177425"/>
    <w:rsid w:val="00177A82"/>
    <w:rsid w:val="001803EE"/>
    <w:rsid w:val="00180C14"/>
    <w:rsid w:val="0018251F"/>
    <w:rsid w:val="001844D3"/>
    <w:rsid w:val="0018503B"/>
    <w:rsid w:val="00185C0D"/>
    <w:rsid w:val="00192D35"/>
    <w:rsid w:val="00195AFD"/>
    <w:rsid w:val="001973D7"/>
    <w:rsid w:val="001A08CF"/>
    <w:rsid w:val="001A09BB"/>
    <w:rsid w:val="001A0CDA"/>
    <w:rsid w:val="001A520F"/>
    <w:rsid w:val="001A74FD"/>
    <w:rsid w:val="001A7854"/>
    <w:rsid w:val="001B04E9"/>
    <w:rsid w:val="001B1049"/>
    <w:rsid w:val="001B4DCB"/>
    <w:rsid w:val="001C2A78"/>
    <w:rsid w:val="001C4BB7"/>
    <w:rsid w:val="001C592D"/>
    <w:rsid w:val="001C7B7A"/>
    <w:rsid w:val="001C7E20"/>
    <w:rsid w:val="001D1085"/>
    <w:rsid w:val="001D516F"/>
    <w:rsid w:val="001D5CF7"/>
    <w:rsid w:val="001D7FB5"/>
    <w:rsid w:val="001E0432"/>
    <w:rsid w:val="001E04A9"/>
    <w:rsid w:val="001E085C"/>
    <w:rsid w:val="001E0C01"/>
    <w:rsid w:val="001E3449"/>
    <w:rsid w:val="001E4345"/>
    <w:rsid w:val="001E7B6B"/>
    <w:rsid w:val="001E7F63"/>
    <w:rsid w:val="001F00E9"/>
    <w:rsid w:val="001F1012"/>
    <w:rsid w:val="001F5F64"/>
    <w:rsid w:val="001F7FC4"/>
    <w:rsid w:val="00200623"/>
    <w:rsid w:val="00200846"/>
    <w:rsid w:val="00203CF9"/>
    <w:rsid w:val="00206352"/>
    <w:rsid w:val="00210EA1"/>
    <w:rsid w:val="00211F7E"/>
    <w:rsid w:val="0021352F"/>
    <w:rsid w:val="00214F46"/>
    <w:rsid w:val="00216A01"/>
    <w:rsid w:val="00216E71"/>
    <w:rsid w:val="002204BF"/>
    <w:rsid w:val="00221074"/>
    <w:rsid w:val="0022221C"/>
    <w:rsid w:val="00222DBE"/>
    <w:rsid w:val="002260AA"/>
    <w:rsid w:val="0023415A"/>
    <w:rsid w:val="0023576F"/>
    <w:rsid w:val="0023796A"/>
    <w:rsid w:val="00240633"/>
    <w:rsid w:val="00240AAA"/>
    <w:rsid w:val="00241EE8"/>
    <w:rsid w:val="002426E5"/>
    <w:rsid w:val="002451EC"/>
    <w:rsid w:val="00245C5E"/>
    <w:rsid w:val="0024615B"/>
    <w:rsid w:val="002536AB"/>
    <w:rsid w:val="00255439"/>
    <w:rsid w:val="002565FD"/>
    <w:rsid w:val="00263310"/>
    <w:rsid w:val="00263C7A"/>
    <w:rsid w:val="0026405B"/>
    <w:rsid w:val="00270F55"/>
    <w:rsid w:val="002733F2"/>
    <w:rsid w:val="002738A8"/>
    <w:rsid w:val="00273D08"/>
    <w:rsid w:val="002767CF"/>
    <w:rsid w:val="00276D32"/>
    <w:rsid w:val="00277942"/>
    <w:rsid w:val="002800FB"/>
    <w:rsid w:val="00280B44"/>
    <w:rsid w:val="00280CE2"/>
    <w:rsid w:val="0028116A"/>
    <w:rsid w:val="0028192C"/>
    <w:rsid w:val="00282648"/>
    <w:rsid w:val="00283B10"/>
    <w:rsid w:val="00283CD7"/>
    <w:rsid w:val="002851BA"/>
    <w:rsid w:val="002905AC"/>
    <w:rsid w:val="00290FC0"/>
    <w:rsid w:val="002940CF"/>
    <w:rsid w:val="00294488"/>
    <w:rsid w:val="0029534F"/>
    <w:rsid w:val="00295398"/>
    <w:rsid w:val="00297434"/>
    <w:rsid w:val="002A0991"/>
    <w:rsid w:val="002A15A6"/>
    <w:rsid w:val="002A2696"/>
    <w:rsid w:val="002A3EF4"/>
    <w:rsid w:val="002A4145"/>
    <w:rsid w:val="002A43CC"/>
    <w:rsid w:val="002A454F"/>
    <w:rsid w:val="002A465E"/>
    <w:rsid w:val="002A4DC5"/>
    <w:rsid w:val="002A4E50"/>
    <w:rsid w:val="002A6110"/>
    <w:rsid w:val="002A6C73"/>
    <w:rsid w:val="002A6D0A"/>
    <w:rsid w:val="002A7105"/>
    <w:rsid w:val="002A7304"/>
    <w:rsid w:val="002A7923"/>
    <w:rsid w:val="002B056A"/>
    <w:rsid w:val="002B1172"/>
    <w:rsid w:val="002B2380"/>
    <w:rsid w:val="002B65E6"/>
    <w:rsid w:val="002B691D"/>
    <w:rsid w:val="002B7014"/>
    <w:rsid w:val="002D05E4"/>
    <w:rsid w:val="002D0FB1"/>
    <w:rsid w:val="002D174F"/>
    <w:rsid w:val="002D2867"/>
    <w:rsid w:val="002D2F4E"/>
    <w:rsid w:val="002E60DB"/>
    <w:rsid w:val="002E683B"/>
    <w:rsid w:val="002F08CF"/>
    <w:rsid w:val="002F0BBB"/>
    <w:rsid w:val="002F2C2E"/>
    <w:rsid w:val="002F3351"/>
    <w:rsid w:val="002F43C3"/>
    <w:rsid w:val="002F4781"/>
    <w:rsid w:val="002F4D8D"/>
    <w:rsid w:val="003014A8"/>
    <w:rsid w:val="00302658"/>
    <w:rsid w:val="0030522F"/>
    <w:rsid w:val="00306866"/>
    <w:rsid w:val="0030731F"/>
    <w:rsid w:val="00307E55"/>
    <w:rsid w:val="00310569"/>
    <w:rsid w:val="00310B88"/>
    <w:rsid w:val="003110FF"/>
    <w:rsid w:val="00312247"/>
    <w:rsid w:val="003139FD"/>
    <w:rsid w:val="00313D10"/>
    <w:rsid w:val="0031556B"/>
    <w:rsid w:val="0031670C"/>
    <w:rsid w:val="00316BB9"/>
    <w:rsid w:val="00317FE9"/>
    <w:rsid w:val="00322BF5"/>
    <w:rsid w:val="003233DA"/>
    <w:rsid w:val="00323AEE"/>
    <w:rsid w:val="00325FED"/>
    <w:rsid w:val="00330452"/>
    <w:rsid w:val="00332DFF"/>
    <w:rsid w:val="0033378A"/>
    <w:rsid w:val="0033388C"/>
    <w:rsid w:val="00333A5B"/>
    <w:rsid w:val="00333D55"/>
    <w:rsid w:val="0034497F"/>
    <w:rsid w:val="00347A19"/>
    <w:rsid w:val="00347CF8"/>
    <w:rsid w:val="00354846"/>
    <w:rsid w:val="00354CBB"/>
    <w:rsid w:val="00355F72"/>
    <w:rsid w:val="003578FB"/>
    <w:rsid w:val="00361131"/>
    <w:rsid w:val="003624B8"/>
    <w:rsid w:val="003650B7"/>
    <w:rsid w:val="00365D6E"/>
    <w:rsid w:val="00371201"/>
    <w:rsid w:val="00377746"/>
    <w:rsid w:val="00384D51"/>
    <w:rsid w:val="00396BA4"/>
    <w:rsid w:val="00397283"/>
    <w:rsid w:val="003973F2"/>
    <w:rsid w:val="00397B36"/>
    <w:rsid w:val="003A0977"/>
    <w:rsid w:val="003A0C57"/>
    <w:rsid w:val="003A205A"/>
    <w:rsid w:val="003A232C"/>
    <w:rsid w:val="003A402E"/>
    <w:rsid w:val="003A52F6"/>
    <w:rsid w:val="003A5AE8"/>
    <w:rsid w:val="003A76AA"/>
    <w:rsid w:val="003B02EF"/>
    <w:rsid w:val="003B036D"/>
    <w:rsid w:val="003B0DEB"/>
    <w:rsid w:val="003B1A53"/>
    <w:rsid w:val="003B2929"/>
    <w:rsid w:val="003B3073"/>
    <w:rsid w:val="003B4650"/>
    <w:rsid w:val="003B658E"/>
    <w:rsid w:val="003B66AF"/>
    <w:rsid w:val="003C0DB2"/>
    <w:rsid w:val="003C125A"/>
    <w:rsid w:val="003C19E3"/>
    <w:rsid w:val="003C6D0D"/>
    <w:rsid w:val="003C7FC6"/>
    <w:rsid w:val="003D02DC"/>
    <w:rsid w:val="003D0C55"/>
    <w:rsid w:val="003D11CA"/>
    <w:rsid w:val="003D1740"/>
    <w:rsid w:val="003D34FA"/>
    <w:rsid w:val="003D3DCF"/>
    <w:rsid w:val="003D57FD"/>
    <w:rsid w:val="003D75EB"/>
    <w:rsid w:val="003E0948"/>
    <w:rsid w:val="003E0D8B"/>
    <w:rsid w:val="003E4C2F"/>
    <w:rsid w:val="003E51A4"/>
    <w:rsid w:val="003E6916"/>
    <w:rsid w:val="003E6E5B"/>
    <w:rsid w:val="003E6F15"/>
    <w:rsid w:val="003E76E5"/>
    <w:rsid w:val="003F07D0"/>
    <w:rsid w:val="003F1F67"/>
    <w:rsid w:val="003F320E"/>
    <w:rsid w:val="003F5141"/>
    <w:rsid w:val="004001FC"/>
    <w:rsid w:val="0040041F"/>
    <w:rsid w:val="00402EF4"/>
    <w:rsid w:val="00403514"/>
    <w:rsid w:val="0040368A"/>
    <w:rsid w:val="00404F70"/>
    <w:rsid w:val="0040545A"/>
    <w:rsid w:val="00406954"/>
    <w:rsid w:val="0040795C"/>
    <w:rsid w:val="00407E59"/>
    <w:rsid w:val="00407FC0"/>
    <w:rsid w:val="00413F3A"/>
    <w:rsid w:val="00417F08"/>
    <w:rsid w:val="00421423"/>
    <w:rsid w:val="00422BE1"/>
    <w:rsid w:val="00426D36"/>
    <w:rsid w:val="00431994"/>
    <w:rsid w:val="0043307E"/>
    <w:rsid w:val="0043335D"/>
    <w:rsid w:val="00433735"/>
    <w:rsid w:val="00433A27"/>
    <w:rsid w:val="0043509E"/>
    <w:rsid w:val="00441312"/>
    <w:rsid w:val="00443666"/>
    <w:rsid w:val="004439AA"/>
    <w:rsid w:val="00444772"/>
    <w:rsid w:val="00446B3D"/>
    <w:rsid w:val="004503F9"/>
    <w:rsid w:val="0045283C"/>
    <w:rsid w:val="00452F62"/>
    <w:rsid w:val="004531AB"/>
    <w:rsid w:val="00453918"/>
    <w:rsid w:val="00457776"/>
    <w:rsid w:val="0046255E"/>
    <w:rsid w:val="00462835"/>
    <w:rsid w:val="0046777A"/>
    <w:rsid w:val="004711BE"/>
    <w:rsid w:val="00472BCA"/>
    <w:rsid w:val="0047495E"/>
    <w:rsid w:val="00475A5B"/>
    <w:rsid w:val="0047687D"/>
    <w:rsid w:val="00477C30"/>
    <w:rsid w:val="00477E31"/>
    <w:rsid w:val="00480243"/>
    <w:rsid w:val="004857F6"/>
    <w:rsid w:val="00492776"/>
    <w:rsid w:val="004928C1"/>
    <w:rsid w:val="004936D8"/>
    <w:rsid w:val="0049374A"/>
    <w:rsid w:val="00493AA8"/>
    <w:rsid w:val="00494295"/>
    <w:rsid w:val="004960C7"/>
    <w:rsid w:val="00496454"/>
    <w:rsid w:val="00497FC5"/>
    <w:rsid w:val="004A0A49"/>
    <w:rsid w:val="004A25E0"/>
    <w:rsid w:val="004A3AC6"/>
    <w:rsid w:val="004A56B8"/>
    <w:rsid w:val="004A614E"/>
    <w:rsid w:val="004A694D"/>
    <w:rsid w:val="004A7E57"/>
    <w:rsid w:val="004B116B"/>
    <w:rsid w:val="004B1598"/>
    <w:rsid w:val="004B18DC"/>
    <w:rsid w:val="004C3113"/>
    <w:rsid w:val="004C7696"/>
    <w:rsid w:val="004C7EBA"/>
    <w:rsid w:val="004D0E1A"/>
    <w:rsid w:val="004D19D6"/>
    <w:rsid w:val="004D49FE"/>
    <w:rsid w:val="004D51B5"/>
    <w:rsid w:val="004D5AB8"/>
    <w:rsid w:val="004E2FD8"/>
    <w:rsid w:val="004E539F"/>
    <w:rsid w:val="004E57BD"/>
    <w:rsid w:val="004F0354"/>
    <w:rsid w:val="004F0BA2"/>
    <w:rsid w:val="004F228E"/>
    <w:rsid w:val="004F248F"/>
    <w:rsid w:val="004F3A68"/>
    <w:rsid w:val="004F4C05"/>
    <w:rsid w:val="004F4F3D"/>
    <w:rsid w:val="004F709E"/>
    <w:rsid w:val="004F7847"/>
    <w:rsid w:val="00501601"/>
    <w:rsid w:val="005016DD"/>
    <w:rsid w:val="0050184D"/>
    <w:rsid w:val="00502424"/>
    <w:rsid w:val="00506EEC"/>
    <w:rsid w:val="005114DF"/>
    <w:rsid w:val="00513B2A"/>
    <w:rsid w:val="00515F4F"/>
    <w:rsid w:val="00516A93"/>
    <w:rsid w:val="0052105A"/>
    <w:rsid w:val="00523A4C"/>
    <w:rsid w:val="00525129"/>
    <w:rsid w:val="005252DC"/>
    <w:rsid w:val="0052650E"/>
    <w:rsid w:val="00526A7E"/>
    <w:rsid w:val="005318C0"/>
    <w:rsid w:val="00533041"/>
    <w:rsid w:val="00534E1B"/>
    <w:rsid w:val="005356D2"/>
    <w:rsid w:val="0054200D"/>
    <w:rsid w:val="00546393"/>
    <w:rsid w:val="0054658D"/>
    <w:rsid w:val="00546F7E"/>
    <w:rsid w:val="00547A2A"/>
    <w:rsid w:val="00551978"/>
    <w:rsid w:val="005538AC"/>
    <w:rsid w:val="00555D22"/>
    <w:rsid w:val="0055783E"/>
    <w:rsid w:val="00557F69"/>
    <w:rsid w:val="005619BF"/>
    <w:rsid w:val="005639CA"/>
    <w:rsid w:val="00563F4B"/>
    <w:rsid w:val="00564871"/>
    <w:rsid w:val="00565385"/>
    <w:rsid w:val="0056549F"/>
    <w:rsid w:val="00567C6F"/>
    <w:rsid w:val="00570FC5"/>
    <w:rsid w:val="00572073"/>
    <w:rsid w:val="005771EB"/>
    <w:rsid w:val="00577618"/>
    <w:rsid w:val="005813D0"/>
    <w:rsid w:val="00581A6C"/>
    <w:rsid w:val="00581D5A"/>
    <w:rsid w:val="005851B5"/>
    <w:rsid w:val="0059048B"/>
    <w:rsid w:val="005914A6"/>
    <w:rsid w:val="00591DF4"/>
    <w:rsid w:val="00593A2A"/>
    <w:rsid w:val="005945DB"/>
    <w:rsid w:val="00596FD1"/>
    <w:rsid w:val="005A5B7C"/>
    <w:rsid w:val="005A6A6B"/>
    <w:rsid w:val="005A753A"/>
    <w:rsid w:val="005A77B5"/>
    <w:rsid w:val="005A7F91"/>
    <w:rsid w:val="005B01AE"/>
    <w:rsid w:val="005B078A"/>
    <w:rsid w:val="005B2B0C"/>
    <w:rsid w:val="005B30F8"/>
    <w:rsid w:val="005B3345"/>
    <w:rsid w:val="005B4DC9"/>
    <w:rsid w:val="005B4E06"/>
    <w:rsid w:val="005B4ECB"/>
    <w:rsid w:val="005B5542"/>
    <w:rsid w:val="005B5FDE"/>
    <w:rsid w:val="005C17C7"/>
    <w:rsid w:val="005C28FC"/>
    <w:rsid w:val="005C334E"/>
    <w:rsid w:val="005C3C57"/>
    <w:rsid w:val="005C4D7F"/>
    <w:rsid w:val="005C5AF4"/>
    <w:rsid w:val="005C76CB"/>
    <w:rsid w:val="005D1433"/>
    <w:rsid w:val="005D2816"/>
    <w:rsid w:val="005D5E08"/>
    <w:rsid w:val="005D5EBA"/>
    <w:rsid w:val="005D5EF6"/>
    <w:rsid w:val="005D67DB"/>
    <w:rsid w:val="005D685D"/>
    <w:rsid w:val="005D6ADE"/>
    <w:rsid w:val="005E0AED"/>
    <w:rsid w:val="005E1219"/>
    <w:rsid w:val="005E1B1D"/>
    <w:rsid w:val="005E1D30"/>
    <w:rsid w:val="005E304E"/>
    <w:rsid w:val="005E736D"/>
    <w:rsid w:val="005E7EB4"/>
    <w:rsid w:val="005F1F1A"/>
    <w:rsid w:val="005F383C"/>
    <w:rsid w:val="005F387F"/>
    <w:rsid w:val="005F4D4C"/>
    <w:rsid w:val="005F52DB"/>
    <w:rsid w:val="005F586B"/>
    <w:rsid w:val="005F5DC4"/>
    <w:rsid w:val="005F614A"/>
    <w:rsid w:val="005F644F"/>
    <w:rsid w:val="005F6FE0"/>
    <w:rsid w:val="00600D1C"/>
    <w:rsid w:val="0060127E"/>
    <w:rsid w:val="0060607C"/>
    <w:rsid w:val="00606341"/>
    <w:rsid w:val="006067C9"/>
    <w:rsid w:val="00607198"/>
    <w:rsid w:val="006079EF"/>
    <w:rsid w:val="00607A4D"/>
    <w:rsid w:val="006107A2"/>
    <w:rsid w:val="00612ECE"/>
    <w:rsid w:val="00613371"/>
    <w:rsid w:val="006142C5"/>
    <w:rsid w:val="00615700"/>
    <w:rsid w:val="00620094"/>
    <w:rsid w:val="00622E24"/>
    <w:rsid w:val="00622EA5"/>
    <w:rsid w:val="00627B6F"/>
    <w:rsid w:val="006309E6"/>
    <w:rsid w:val="006314C6"/>
    <w:rsid w:val="00633869"/>
    <w:rsid w:val="00634160"/>
    <w:rsid w:val="00640FAA"/>
    <w:rsid w:val="0064175F"/>
    <w:rsid w:val="00642EA0"/>
    <w:rsid w:val="00643F5E"/>
    <w:rsid w:val="006450B1"/>
    <w:rsid w:val="006459D0"/>
    <w:rsid w:val="00646233"/>
    <w:rsid w:val="00646BCD"/>
    <w:rsid w:val="00646DA7"/>
    <w:rsid w:val="00647B75"/>
    <w:rsid w:val="00647D29"/>
    <w:rsid w:val="0065068C"/>
    <w:rsid w:val="00650C1A"/>
    <w:rsid w:val="00653787"/>
    <w:rsid w:val="006540E5"/>
    <w:rsid w:val="00654AD6"/>
    <w:rsid w:val="00654FC4"/>
    <w:rsid w:val="00655F4C"/>
    <w:rsid w:val="006570FE"/>
    <w:rsid w:val="006579EF"/>
    <w:rsid w:val="006601E9"/>
    <w:rsid w:val="00661354"/>
    <w:rsid w:val="006721F9"/>
    <w:rsid w:val="006725AA"/>
    <w:rsid w:val="0067262C"/>
    <w:rsid w:val="006735C1"/>
    <w:rsid w:val="006738BD"/>
    <w:rsid w:val="006761DC"/>
    <w:rsid w:val="006768E3"/>
    <w:rsid w:val="00676EC5"/>
    <w:rsid w:val="00680EC2"/>
    <w:rsid w:val="00683A64"/>
    <w:rsid w:val="0068664E"/>
    <w:rsid w:val="00686E3B"/>
    <w:rsid w:val="006874DD"/>
    <w:rsid w:val="0069066F"/>
    <w:rsid w:val="00690C56"/>
    <w:rsid w:val="006919DB"/>
    <w:rsid w:val="00692574"/>
    <w:rsid w:val="00695B9B"/>
    <w:rsid w:val="006A21CD"/>
    <w:rsid w:val="006A3D15"/>
    <w:rsid w:val="006A3F8D"/>
    <w:rsid w:val="006A5394"/>
    <w:rsid w:val="006A58C6"/>
    <w:rsid w:val="006A67F3"/>
    <w:rsid w:val="006B4004"/>
    <w:rsid w:val="006B710D"/>
    <w:rsid w:val="006B754F"/>
    <w:rsid w:val="006C0653"/>
    <w:rsid w:val="006C2697"/>
    <w:rsid w:val="006C4007"/>
    <w:rsid w:val="006C503C"/>
    <w:rsid w:val="006D1A01"/>
    <w:rsid w:val="006D200A"/>
    <w:rsid w:val="006D281D"/>
    <w:rsid w:val="006D4819"/>
    <w:rsid w:val="006D6D76"/>
    <w:rsid w:val="006D7028"/>
    <w:rsid w:val="006D737B"/>
    <w:rsid w:val="006E010D"/>
    <w:rsid w:val="006E1C0D"/>
    <w:rsid w:val="006E2AA8"/>
    <w:rsid w:val="006E303E"/>
    <w:rsid w:val="006E3AB2"/>
    <w:rsid w:val="006E61C4"/>
    <w:rsid w:val="006E68EA"/>
    <w:rsid w:val="006E715C"/>
    <w:rsid w:val="006E73D6"/>
    <w:rsid w:val="006E74B3"/>
    <w:rsid w:val="006E7F65"/>
    <w:rsid w:val="006F09AD"/>
    <w:rsid w:val="006F0A74"/>
    <w:rsid w:val="006F0DC0"/>
    <w:rsid w:val="006F1256"/>
    <w:rsid w:val="006F259C"/>
    <w:rsid w:val="006F461E"/>
    <w:rsid w:val="006F5A16"/>
    <w:rsid w:val="006F67E6"/>
    <w:rsid w:val="006F78F5"/>
    <w:rsid w:val="006F7F2C"/>
    <w:rsid w:val="007030A0"/>
    <w:rsid w:val="007047E1"/>
    <w:rsid w:val="00706CB5"/>
    <w:rsid w:val="00707C68"/>
    <w:rsid w:val="00707D23"/>
    <w:rsid w:val="00710F50"/>
    <w:rsid w:val="0071117D"/>
    <w:rsid w:val="00711FCC"/>
    <w:rsid w:val="007125C9"/>
    <w:rsid w:val="00712906"/>
    <w:rsid w:val="007131C8"/>
    <w:rsid w:val="00716B1A"/>
    <w:rsid w:val="007170C2"/>
    <w:rsid w:val="00717D2E"/>
    <w:rsid w:val="00721C33"/>
    <w:rsid w:val="0072220D"/>
    <w:rsid w:val="00723516"/>
    <w:rsid w:val="00723688"/>
    <w:rsid w:val="00724110"/>
    <w:rsid w:val="00724E90"/>
    <w:rsid w:val="00724EF7"/>
    <w:rsid w:val="0072533A"/>
    <w:rsid w:val="00730210"/>
    <w:rsid w:val="00732435"/>
    <w:rsid w:val="0073518F"/>
    <w:rsid w:val="007372AA"/>
    <w:rsid w:val="00737FCD"/>
    <w:rsid w:val="00745C9F"/>
    <w:rsid w:val="007463A5"/>
    <w:rsid w:val="00750346"/>
    <w:rsid w:val="00751884"/>
    <w:rsid w:val="007523DC"/>
    <w:rsid w:val="0075462F"/>
    <w:rsid w:val="007556B6"/>
    <w:rsid w:val="00756A83"/>
    <w:rsid w:val="00757359"/>
    <w:rsid w:val="00762139"/>
    <w:rsid w:val="00764070"/>
    <w:rsid w:val="00764443"/>
    <w:rsid w:val="00764B6C"/>
    <w:rsid w:val="00765A71"/>
    <w:rsid w:val="00766DE9"/>
    <w:rsid w:val="00770553"/>
    <w:rsid w:val="00772D37"/>
    <w:rsid w:val="00773B0F"/>
    <w:rsid w:val="00775A85"/>
    <w:rsid w:val="00780280"/>
    <w:rsid w:val="007817F0"/>
    <w:rsid w:val="007829EC"/>
    <w:rsid w:val="00783E95"/>
    <w:rsid w:val="00790B31"/>
    <w:rsid w:val="00791499"/>
    <w:rsid w:val="00793666"/>
    <w:rsid w:val="00793A6D"/>
    <w:rsid w:val="0079519E"/>
    <w:rsid w:val="00795E95"/>
    <w:rsid w:val="007979A0"/>
    <w:rsid w:val="007A1689"/>
    <w:rsid w:val="007A53DB"/>
    <w:rsid w:val="007A64A6"/>
    <w:rsid w:val="007B200C"/>
    <w:rsid w:val="007B55A2"/>
    <w:rsid w:val="007B6E58"/>
    <w:rsid w:val="007C0209"/>
    <w:rsid w:val="007C18E8"/>
    <w:rsid w:val="007C19F5"/>
    <w:rsid w:val="007C302B"/>
    <w:rsid w:val="007C34EE"/>
    <w:rsid w:val="007C5289"/>
    <w:rsid w:val="007C6BA7"/>
    <w:rsid w:val="007C6F54"/>
    <w:rsid w:val="007D063C"/>
    <w:rsid w:val="007D0669"/>
    <w:rsid w:val="007D1A3A"/>
    <w:rsid w:val="007D2CAC"/>
    <w:rsid w:val="007D5C9B"/>
    <w:rsid w:val="007D5E61"/>
    <w:rsid w:val="007D62BF"/>
    <w:rsid w:val="007E0213"/>
    <w:rsid w:val="007E0991"/>
    <w:rsid w:val="007E126C"/>
    <w:rsid w:val="007E1AFB"/>
    <w:rsid w:val="007E4AF5"/>
    <w:rsid w:val="007E50AF"/>
    <w:rsid w:val="007E6A5E"/>
    <w:rsid w:val="007E6FCE"/>
    <w:rsid w:val="007E73F5"/>
    <w:rsid w:val="007E7450"/>
    <w:rsid w:val="007F0235"/>
    <w:rsid w:val="007F15A8"/>
    <w:rsid w:val="007F2F99"/>
    <w:rsid w:val="00800834"/>
    <w:rsid w:val="008039E3"/>
    <w:rsid w:val="00806698"/>
    <w:rsid w:val="00807F71"/>
    <w:rsid w:val="00812DA6"/>
    <w:rsid w:val="0081374C"/>
    <w:rsid w:val="0081725C"/>
    <w:rsid w:val="008172CC"/>
    <w:rsid w:val="008201CC"/>
    <w:rsid w:val="00821F9A"/>
    <w:rsid w:val="008255E4"/>
    <w:rsid w:val="00825F59"/>
    <w:rsid w:val="0082659B"/>
    <w:rsid w:val="00826814"/>
    <w:rsid w:val="00830584"/>
    <w:rsid w:val="00832C7C"/>
    <w:rsid w:val="008336C4"/>
    <w:rsid w:val="0083439C"/>
    <w:rsid w:val="00834B57"/>
    <w:rsid w:val="00836AAA"/>
    <w:rsid w:val="00841D5A"/>
    <w:rsid w:val="00842325"/>
    <w:rsid w:val="00842876"/>
    <w:rsid w:val="008468E7"/>
    <w:rsid w:val="008473D7"/>
    <w:rsid w:val="00850FDD"/>
    <w:rsid w:val="008554A8"/>
    <w:rsid w:val="0085608B"/>
    <w:rsid w:val="0085671D"/>
    <w:rsid w:val="0086128A"/>
    <w:rsid w:val="00862180"/>
    <w:rsid w:val="00862BDC"/>
    <w:rsid w:val="008646AF"/>
    <w:rsid w:val="00864B28"/>
    <w:rsid w:val="008672AB"/>
    <w:rsid w:val="008720CA"/>
    <w:rsid w:val="0087239B"/>
    <w:rsid w:val="00874D9F"/>
    <w:rsid w:val="008752D7"/>
    <w:rsid w:val="008757BC"/>
    <w:rsid w:val="00881C1C"/>
    <w:rsid w:val="00884EEF"/>
    <w:rsid w:val="00886714"/>
    <w:rsid w:val="00890329"/>
    <w:rsid w:val="008908B2"/>
    <w:rsid w:val="00894BD7"/>
    <w:rsid w:val="00895921"/>
    <w:rsid w:val="00896353"/>
    <w:rsid w:val="0089666C"/>
    <w:rsid w:val="008A4146"/>
    <w:rsid w:val="008A4D6E"/>
    <w:rsid w:val="008A4D85"/>
    <w:rsid w:val="008A4DA4"/>
    <w:rsid w:val="008A501A"/>
    <w:rsid w:val="008B0B0F"/>
    <w:rsid w:val="008B1168"/>
    <w:rsid w:val="008B2FF5"/>
    <w:rsid w:val="008B3A8A"/>
    <w:rsid w:val="008B5C65"/>
    <w:rsid w:val="008B6CA2"/>
    <w:rsid w:val="008B6D3D"/>
    <w:rsid w:val="008B7413"/>
    <w:rsid w:val="008C0472"/>
    <w:rsid w:val="008C258E"/>
    <w:rsid w:val="008C531C"/>
    <w:rsid w:val="008C64A9"/>
    <w:rsid w:val="008C7030"/>
    <w:rsid w:val="008D2116"/>
    <w:rsid w:val="008D378E"/>
    <w:rsid w:val="008D4074"/>
    <w:rsid w:val="008D540E"/>
    <w:rsid w:val="008D5595"/>
    <w:rsid w:val="008D5BD7"/>
    <w:rsid w:val="008E1674"/>
    <w:rsid w:val="008E3742"/>
    <w:rsid w:val="008E6D85"/>
    <w:rsid w:val="008F064F"/>
    <w:rsid w:val="008F11BC"/>
    <w:rsid w:val="008F254C"/>
    <w:rsid w:val="008F44E9"/>
    <w:rsid w:val="008F6030"/>
    <w:rsid w:val="008F6228"/>
    <w:rsid w:val="008F790A"/>
    <w:rsid w:val="008F7BC1"/>
    <w:rsid w:val="00902F67"/>
    <w:rsid w:val="009036B4"/>
    <w:rsid w:val="00906289"/>
    <w:rsid w:val="00910877"/>
    <w:rsid w:val="009116D1"/>
    <w:rsid w:val="00913796"/>
    <w:rsid w:val="00914000"/>
    <w:rsid w:val="00922353"/>
    <w:rsid w:val="00922AAE"/>
    <w:rsid w:val="0092404A"/>
    <w:rsid w:val="00925A66"/>
    <w:rsid w:val="00930101"/>
    <w:rsid w:val="00932724"/>
    <w:rsid w:val="009345B8"/>
    <w:rsid w:val="00934886"/>
    <w:rsid w:val="00934E42"/>
    <w:rsid w:val="00937798"/>
    <w:rsid w:val="009408DB"/>
    <w:rsid w:val="00941EC1"/>
    <w:rsid w:val="009432EC"/>
    <w:rsid w:val="00944243"/>
    <w:rsid w:val="00945463"/>
    <w:rsid w:val="009476FE"/>
    <w:rsid w:val="00950F56"/>
    <w:rsid w:val="00951D1B"/>
    <w:rsid w:val="00955F55"/>
    <w:rsid w:val="009610B1"/>
    <w:rsid w:val="00963A35"/>
    <w:rsid w:val="009654A7"/>
    <w:rsid w:val="009678B3"/>
    <w:rsid w:val="00967BF2"/>
    <w:rsid w:val="00977EE8"/>
    <w:rsid w:val="009829E5"/>
    <w:rsid w:val="0098439F"/>
    <w:rsid w:val="009866F6"/>
    <w:rsid w:val="00995C40"/>
    <w:rsid w:val="00996440"/>
    <w:rsid w:val="009968DD"/>
    <w:rsid w:val="00997C61"/>
    <w:rsid w:val="00997D5E"/>
    <w:rsid w:val="009A074C"/>
    <w:rsid w:val="009A3A8E"/>
    <w:rsid w:val="009A7AA1"/>
    <w:rsid w:val="009B0566"/>
    <w:rsid w:val="009B0975"/>
    <w:rsid w:val="009B1C1D"/>
    <w:rsid w:val="009B3AA8"/>
    <w:rsid w:val="009B77E1"/>
    <w:rsid w:val="009C4936"/>
    <w:rsid w:val="009C4E36"/>
    <w:rsid w:val="009C6166"/>
    <w:rsid w:val="009D0736"/>
    <w:rsid w:val="009D2BC5"/>
    <w:rsid w:val="009D646E"/>
    <w:rsid w:val="009E06F5"/>
    <w:rsid w:val="009E5FE2"/>
    <w:rsid w:val="009E6BCE"/>
    <w:rsid w:val="009F1DEF"/>
    <w:rsid w:val="009F21EF"/>
    <w:rsid w:val="009F23CC"/>
    <w:rsid w:val="009F42C5"/>
    <w:rsid w:val="009F470A"/>
    <w:rsid w:val="009F4737"/>
    <w:rsid w:val="00A00928"/>
    <w:rsid w:val="00A0742D"/>
    <w:rsid w:val="00A10ACB"/>
    <w:rsid w:val="00A112FF"/>
    <w:rsid w:val="00A1151E"/>
    <w:rsid w:val="00A11A66"/>
    <w:rsid w:val="00A13D22"/>
    <w:rsid w:val="00A141C6"/>
    <w:rsid w:val="00A21DF7"/>
    <w:rsid w:val="00A2283C"/>
    <w:rsid w:val="00A22F98"/>
    <w:rsid w:val="00A23551"/>
    <w:rsid w:val="00A24AC7"/>
    <w:rsid w:val="00A25084"/>
    <w:rsid w:val="00A26C63"/>
    <w:rsid w:val="00A26CCA"/>
    <w:rsid w:val="00A26F6D"/>
    <w:rsid w:val="00A30102"/>
    <w:rsid w:val="00A30921"/>
    <w:rsid w:val="00A317C3"/>
    <w:rsid w:val="00A37044"/>
    <w:rsid w:val="00A420C7"/>
    <w:rsid w:val="00A425BD"/>
    <w:rsid w:val="00A42E88"/>
    <w:rsid w:val="00A44F36"/>
    <w:rsid w:val="00A44FEA"/>
    <w:rsid w:val="00A45BB9"/>
    <w:rsid w:val="00A45DD4"/>
    <w:rsid w:val="00A46B24"/>
    <w:rsid w:val="00A503DB"/>
    <w:rsid w:val="00A51AB6"/>
    <w:rsid w:val="00A535BB"/>
    <w:rsid w:val="00A60288"/>
    <w:rsid w:val="00A61930"/>
    <w:rsid w:val="00A62061"/>
    <w:rsid w:val="00A6574A"/>
    <w:rsid w:val="00A65DE0"/>
    <w:rsid w:val="00A66FC5"/>
    <w:rsid w:val="00A71B75"/>
    <w:rsid w:val="00A731BB"/>
    <w:rsid w:val="00A7416E"/>
    <w:rsid w:val="00A74DC2"/>
    <w:rsid w:val="00A8154D"/>
    <w:rsid w:val="00A820CD"/>
    <w:rsid w:val="00A8414E"/>
    <w:rsid w:val="00A85C87"/>
    <w:rsid w:val="00A86DD9"/>
    <w:rsid w:val="00A86FFE"/>
    <w:rsid w:val="00A87F4C"/>
    <w:rsid w:val="00A95289"/>
    <w:rsid w:val="00A97E48"/>
    <w:rsid w:val="00AA01FE"/>
    <w:rsid w:val="00AA049D"/>
    <w:rsid w:val="00AA4B8F"/>
    <w:rsid w:val="00AB06ED"/>
    <w:rsid w:val="00AB09C6"/>
    <w:rsid w:val="00AB0BBB"/>
    <w:rsid w:val="00AB1164"/>
    <w:rsid w:val="00AB15C4"/>
    <w:rsid w:val="00AB2FD0"/>
    <w:rsid w:val="00AB3323"/>
    <w:rsid w:val="00AB3917"/>
    <w:rsid w:val="00AB3FAD"/>
    <w:rsid w:val="00AB7701"/>
    <w:rsid w:val="00AB7E7A"/>
    <w:rsid w:val="00AC082D"/>
    <w:rsid w:val="00AC11EB"/>
    <w:rsid w:val="00AC24BC"/>
    <w:rsid w:val="00AC4BD0"/>
    <w:rsid w:val="00AC5A21"/>
    <w:rsid w:val="00AC7C65"/>
    <w:rsid w:val="00AD05E4"/>
    <w:rsid w:val="00AD19F3"/>
    <w:rsid w:val="00AD4106"/>
    <w:rsid w:val="00AD449F"/>
    <w:rsid w:val="00AD4E95"/>
    <w:rsid w:val="00AD66D6"/>
    <w:rsid w:val="00AD7CB6"/>
    <w:rsid w:val="00AE2D36"/>
    <w:rsid w:val="00AE4C1A"/>
    <w:rsid w:val="00AE595D"/>
    <w:rsid w:val="00AE60FA"/>
    <w:rsid w:val="00AF33AA"/>
    <w:rsid w:val="00AF4BAF"/>
    <w:rsid w:val="00AF4BE3"/>
    <w:rsid w:val="00AF557E"/>
    <w:rsid w:val="00B0000C"/>
    <w:rsid w:val="00B0568F"/>
    <w:rsid w:val="00B057B7"/>
    <w:rsid w:val="00B116DA"/>
    <w:rsid w:val="00B11ADA"/>
    <w:rsid w:val="00B12175"/>
    <w:rsid w:val="00B131F0"/>
    <w:rsid w:val="00B14971"/>
    <w:rsid w:val="00B16AD5"/>
    <w:rsid w:val="00B20BFD"/>
    <w:rsid w:val="00B221DE"/>
    <w:rsid w:val="00B225C5"/>
    <w:rsid w:val="00B2385E"/>
    <w:rsid w:val="00B24E78"/>
    <w:rsid w:val="00B270BA"/>
    <w:rsid w:val="00B271F1"/>
    <w:rsid w:val="00B279AF"/>
    <w:rsid w:val="00B27D13"/>
    <w:rsid w:val="00B27E65"/>
    <w:rsid w:val="00B30716"/>
    <w:rsid w:val="00B307D1"/>
    <w:rsid w:val="00B30E96"/>
    <w:rsid w:val="00B32BEC"/>
    <w:rsid w:val="00B335F4"/>
    <w:rsid w:val="00B33C0C"/>
    <w:rsid w:val="00B3759A"/>
    <w:rsid w:val="00B37864"/>
    <w:rsid w:val="00B42F36"/>
    <w:rsid w:val="00B44AC6"/>
    <w:rsid w:val="00B46084"/>
    <w:rsid w:val="00B50E59"/>
    <w:rsid w:val="00B525F6"/>
    <w:rsid w:val="00B52C86"/>
    <w:rsid w:val="00B57AB0"/>
    <w:rsid w:val="00B63FC4"/>
    <w:rsid w:val="00B6456C"/>
    <w:rsid w:val="00B64F9A"/>
    <w:rsid w:val="00B66373"/>
    <w:rsid w:val="00B673A3"/>
    <w:rsid w:val="00B7003F"/>
    <w:rsid w:val="00B712C5"/>
    <w:rsid w:val="00B752C2"/>
    <w:rsid w:val="00B764C6"/>
    <w:rsid w:val="00B82FDB"/>
    <w:rsid w:val="00B84C6E"/>
    <w:rsid w:val="00B8665C"/>
    <w:rsid w:val="00B90F65"/>
    <w:rsid w:val="00B91450"/>
    <w:rsid w:val="00B91EBF"/>
    <w:rsid w:val="00B92026"/>
    <w:rsid w:val="00B943E2"/>
    <w:rsid w:val="00B95932"/>
    <w:rsid w:val="00B95F05"/>
    <w:rsid w:val="00B970D1"/>
    <w:rsid w:val="00BA04F9"/>
    <w:rsid w:val="00BA52B0"/>
    <w:rsid w:val="00BB0121"/>
    <w:rsid w:val="00BB14BB"/>
    <w:rsid w:val="00BB44E4"/>
    <w:rsid w:val="00BB6A89"/>
    <w:rsid w:val="00BB74FE"/>
    <w:rsid w:val="00BB7917"/>
    <w:rsid w:val="00BB7EC5"/>
    <w:rsid w:val="00BC1ED7"/>
    <w:rsid w:val="00BC4ACF"/>
    <w:rsid w:val="00BC4DFE"/>
    <w:rsid w:val="00BC64CD"/>
    <w:rsid w:val="00BD145F"/>
    <w:rsid w:val="00BD217A"/>
    <w:rsid w:val="00BD234B"/>
    <w:rsid w:val="00BD370D"/>
    <w:rsid w:val="00BD5301"/>
    <w:rsid w:val="00BD5F41"/>
    <w:rsid w:val="00BD680A"/>
    <w:rsid w:val="00BE149B"/>
    <w:rsid w:val="00BE14EF"/>
    <w:rsid w:val="00BE205A"/>
    <w:rsid w:val="00BE3E7E"/>
    <w:rsid w:val="00BE4C88"/>
    <w:rsid w:val="00BE5D04"/>
    <w:rsid w:val="00BE6D4E"/>
    <w:rsid w:val="00BE6DCD"/>
    <w:rsid w:val="00BE6F98"/>
    <w:rsid w:val="00BE7E9E"/>
    <w:rsid w:val="00BF0634"/>
    <w:rsid w:val="00BF3CC4"/>
    <w:rsid w:val="00BF403C"/>
    <w:rsid w:val="00BF6515"/>
    <w:rsid w:val="00BF6962"/>
    <w:rsid w:val="00C0179C"/>
    <w:rsid w:val="00C02EB1"/>
    <w:rsid w:val="00C032CF"/>
    <w:rsid w:val="00C03678"/>
    <w:rsid w:val="00C069AF"/>
    <w:rsid w:val="00C06A0D"/>
    <w:rsid w:val="00C11A2D"/>
    <w:rsid w:val="00C12AC7"/>
    <w:rsid w:val="00C1692C"/>
    <w:rsid w:val="00C16E5D"/>
    <w:rsid w:val="00C211EF"/>
    <w:rsid w:val="00C22063"/>
    <w:rsid w:val="00C236C9"/>
    <w:rsid w:val="00C23F29"/>
    <w:rsid w:val="00C24337"/>
    <w:rsid w:val="00C2462C"/>
    <w:rsid w:val="00C246EB"/>
    <w:rsid w:val="00C24B37"/>
    <w:rsid w:val="00C24C74"/>
    <w:rsid w:val="00C24DCF"/>
    <w:rsid w:val="00C2524A"/>
    <w:rsid w:val="00C2650C"/>
    <w:rsid w:val="00C2776C"/>
    <w:rsid w:val="00C33427"/>
    <w:rsid w:val="00C334DF"/>
    <w:rsid w:val="00C34B88"/>
    <w:rsid w:val="00C378D4"/>
    <w:rsid w:val="00C40B84"/>
    <w:rsid w:val="00C45C76"/>
    <w:rsid w:val="00C510B7"/>
    <w:rsid w:val="00C5182C"/>
    <w:rsid w:val="00C54BE0"/>
    <w:rsid w:val="00C5512D"/>
    <w:rsid w:val="00C56A8F"/>
    <w:rsid w:val="00C60396"/>
    <w:rsid w:val="00C609F1"/>
    <w:rsid w:val="00C60FB2"/>
    <w:rsid w:val="00C60FF4"/>
    <w:rsid w:val="00C6356D"/>
    <w:rsid w:val="00C63C96"/>
    <w:rsid w:val="00C6587C"/>
    <w:rsid w:val="00C66EFF"/>
    <w:rsid w:val="00C674B9"/>
    <w:rsid w:val="00C72564"/>
    <w:rsid w:val="00C72D4F"/>
    <w:rsid w:val="00C72DD2"/>
    <w:rsid w:val="00C75CA7"/>
    <w:rsid w:val="00C77DFF"/>
    <w:rsid w:val="00C806E5"/>
    <w:rsid w:val="00C80AEE"/>
    <w:rsid w:val="00C82176"/>
    <w:rsid w:val="00C85353"/>
    <w:rsid w:val="00C86172"/>
    <w:rsid w:val="00C875B5"/>
    <w:rsid w:val="00C90685"/>
    <w:rsid w:val="00C9133E"/>
    <w:rsid w:val="00C9204F"/>
    <w:rsid w:val="00C95759"/>
    <w:rsid w:val="00C95AF8"/>
    <w:rsid w:val="00C9646E"/>
    <w:rsid w:val="00CA133C"/>
    <w:rsid w:val="00CA2866"/>
    <w:rsid w:val="00CA6B6F"/>
    <w:rsid w:val="00CB206A"/>
    <w:rsid w:val="00CB4CCE"/>
    <w:rsid w:val="00CB7C13"/>
    <w:rsid w:val="00CB7FE9"/>
    <w:rsid w:val="00CC0564"/>
    <w:rsid w:val="00CC1008"/>
    <w:rsid w:val="00CC5232"/>
    <w:rsid w:val="00CD4B22"/>
    <w:rsid w:val="00CD5170"/>
    <w:rsid w:val="00CD5792"/>
    <w:rsid w:val="00CD64B7"/>
    <w:rsid w:val="00CD71DD"/>
    <w:rsid w:val="00CE10CF"/>
    <w:rsid w:val="00CE198E"/>
    <w:rsid w:val="00CE4754"/>
    <w:rsid w:val="00CE61A2"/>
    <w:rsid w:val="00CE74CC"/>
    <w:rsid w:val="00CF00EC"/>
    <w:rsid w:val="00CF0950"/>
    <w:rsid w:val="00CF39C9"/>
    <w:rsid w:val="00CF3D34"/>
    <w:rsid w:val="00CF6BFB"/>
    <w:rsid w:val="00CF7EA3"/>
    <w:rsid w:val="00D002FB"/>
    <w:rsid w:val="00D00704"/>
    <w:rsid w:val="00D0080A"/>
    <w:rsid w:val="00D027A3"/>
    <w:rsid w:val="00D02A69"/>
    <w:rsid w:val="00D0604B"/>
    <w:rsid w:val="00D0714F"/>
    <w:rsid w:val="00D106D7"/>
    <w:rsid w:val="00D17962"/>
    <w:rsid w:val="00D212DC"/>
    <w:rsid w:val="00D2259B"/>
    <w:rsid w:val="00D22C59"/>
    <w:rsid w:val="00D23005"/>
    <w:rsid w:val="00D238A0"/>
    <w:rsid w:val="00D23BDD"/>
    <w:rsid w:val="00D25A67"/>
    <w:rsid w:val="00D26769"/>
    <w:rsid w:val="00D26AB8"/>
    <w:rsid w:val="00D270DC"/>
    <w:rsid w:val="00D2714B"/>
    <w:rsid w:val="00D27F34"/>
    <w:rsid w:val="00D27F9F"/>
    <w:rsid w:val="00D34ABC"/>
    <w:rsid w:val="00D34CC8"/>
    <w:rsid w:val="00D354A9"/>
    <w:rsid w:val="00D37CF8"/>
    <w:rsid w:val="00D400EB"/>
    <w:rsid w:val="00D42171"/>
    <w:rsid w:val="00D42A0C"/>
    <w:rsid w:val="00D43F6B"/>
    <w:rsid w:val="00D45163"/>
    <w:rsid w:val="00D50C1E"/>
    <w:rsid w:val="00D5107E"/>
    <w:rsid w:val="00D53D14"/>
    <w:rsid w:val="00D55049"/>
    <w:rsid w:val="00D561EA"/>
    <w:rsid w:val="00D56432"/>
    <w:rsid w:val="00D608A8"/>
    <w:rsid w:val="00D61B58"/>
    <w:rsid w:val="00D64BE3"/>
    <w:rsid w:val="00D6560C"/>
    <w:rsid w:val="00D65D5F"/>
    <w:rsid w:val="00D709D1"/>
    <w:rsid w:val="00D70C62"/>
    <w:rsid w:val="00D72CB4"/>
    <w:rsid w:val="00D7376D"/>
    <w:rsid w:val="00D74598"/>
    <w:rsid w:val="00D76203"/>
    <w:rsid w:val="00D772B9"/>
    <w:rsid w:val="00D8093A"/>
    <w:rsid w:val="00D81042"/>
    <w:rsid w:val="00D81155"/>
    <w:rsid w:val="00D81BFE"/>
    <w:rsid w:val="00D82E98"/>
    <w:rsid w:val="00D83028"/>
    <w:rsid w:val="00D868DB"/>
    <w:rsid w:val="00D86EFE"/>
    <w:rsid w:val="00D93768"/>
    <w:rsid w:val="00D94B8B"/>
    <w:rsid w:val="00D97070"/>
    <w:rsid w:val="00D979F5"/>
    <w:rsid w:val="00DA0A31"/>
    <w:rsid w:val="00DA23DB"/>
    <w:rsid w:val="00DA398E"/>
    <w:rsid w:val="00DA4157"/>
    <w:rsid w:val="00DA5B08"/>
    <w:rsid w:val="00DA6235"/>
    <w:rsid w:val="00DA78FC"/>
    <w:rsid w:val="00DB0172"/>
    <w:rsid w:val="00DB1CFF"/>
    <w:rsid w:val="00DB2456"/>
    <w:rsid w:val="00DB28C3"/>
    <w:rsid w:val="00DB35DD"/>
    <w:rsid w:val="00DB365A"/>
    <w:rsid w:val="00DB6593"/>
    <w:rsid w:val="00DB799C"/>
    <w:rsid w:val="00DC1D0B"/>
    <w:rsid w:val="00DC3C0C"/>
    <w:rsid w:val="00DC6539"/>
    <w:rsid w:val="00DC7C83"/>
    <w:rsid w:val="00DD1599"/>
    <w:rsid w:val="00DD18BF"/>
    <w:rsid w:val="00DD1ECD"/>
    <w:rsid w:val="00DD5B5A"/>
    <w:rsid w:val="00DE0E03"/>
    <w:rsid w:val="00DE0EC8"/>
    <w:rsid w:val="00DE102C"/>
    <w:rsid w:val="00DE205A"/>
    <w:rsid w:val="00DE4012"/>
    <w:rsid w:val="00DE4CB7"/>
    <w:rsid w:val="00DF0233"/>
    <w:rsid w:val="00DF19F0"/>
    <w:rsid w:val="00DF26AD"/>
    <w:rsid w:val="00DF2909"/>
    <w:rsid w:val="00DF2F52"/>
    <w:rsid w:val="00DF4C63"/>
    <w:rsid w:val="00DF7007"/>
    <w:rsid w:val="00E004DF"/>
    <w:rsid w:val="00E0110E"/>
    <w:rsid w:val="00E0156D"/>
    <w:rsid w:val="00E016F2"/>
    <w:rsid w:val="00E02AA2"/>
    <w:rsid w:val="00E07C09"/>
    <w:rsid w:val="00E07C6C"/>
    <w:rsid w:val="00E1300C"/>
    <w:rsid w:val="00E1324D"/>
    <w:rsid w:val="00E13E6A"/>
    <w:rsid w:val="00E14B49"/>
    <w:rsid w:val="00E161DC"/>
    <w:rsid w:val="00E16DCC"/>
    <w:rsid w:val="00E17049"/>
    <w:rsid w:val="00E17721"/>
    <w:rsid w:val="00E17B94"/>
    <w:rsid w:val="00E20657"/>
    <w:rsid w:val="00E2114F"/>
    <w:rsid w:val="00E21345"/>
    <w:rsid w:val="00E213B0"/>
    <w:rsid w:val="00E24F68"/>
    <w:rsid w:val="00E2504A"/>
    <w:rsid w:val="00E25577"/>
    <w:rsid w:val="00E30763"/>
    <w:rsid w:val="00E37EF6"/>
    <w:rsid w:val="00E440DC"/>
    <w:rsid w:val="00E44B7C"/>
    <w:rsid w:val="00E454A5"/>
    <w:rsid w:val="00E506EF"/>
    <w:rsid w:val="00E509DF"/>
    <w:rsid w:val="00E50BA6"/>
    <w:rsid w:val="00E51685"/>
    <w:rsid w:val="00E533BA"/>
    <w:rsid w:val="00E560BF"/>
    <w:rsid w:val="00E5612A"/>
    <w:rsid w:val="00E56469"/>
    <w:rsid w:val="00E573DA"/>
    <w:rsid w:val="00E60627"/>
    <w:rsid w:val="00E60CC5"/>
    <w:rsid w:val="00E60E2F"/>
    <w:rsid w:val="00E65908"/>
    <w:rsid w:val="00E66D8B"/>
    <w:rsid w:val="00E67D08"/>
    <w:rsid w:val="00E67FEB"/>
    <w:rsid w:val="00E72298"/>
    <w:rsid w:val="00E7466A"/>
    <w:rsid w:val="00E7534A"/>
    <w:rsid w:val="00E75C12"/>
    <w:rsid w:val="00E75E31"/>
    <w:rsid w:val="00E765A0"/>
    <w:rsid w:val="00E769E7"/>
    <w:rsid w:val="00E76F7D"/>
    <w:rsid w:val="00E7766B"/>
    <w:rsid w:val="00E777B0"/>
    <w:rsid w:val="00E807A9"/>
    <w:rsid w:val="00E811F7"/>
    <w:rsid w:val="00E81BFF"/>
    <w:rsid w:val="00E839ED"/>
    <w:rsid w:val="00E86BE8"/>
    <w:rsid w:val="00E87810"/>
    <w:rsid w:val="00E9082F"/>
    <w:rsid w:val="00E9100C"/>
    <w:rsid w:val="00E9144F"/>
    <w:rsid w:val="00E91A39"/>
    <w:rsid w:val="00E93F90"/>
    <w:rsid w:val="00E95DE1"/>
    <w:rsid w:val="00EA0974"/>
    <w:rsid w:val="00EA218A"/>
    <w:rsid w:val="00EA3CAF"/>
    <w:rsid w:val="00EA4809"/>
    <w:rsid w:val="00EA4EE5"/>
    <w:rsid w:val="00EA6C9C"/>
    <w:rsid w:val="00EB0D29"/>
    <w:rsid w:val="00EB331E"/>
    <w:rsid w:val="00EB34F4"/>
    <w:rsid w:val="00EB4151"/>
    <w:rsid w:val="00EB4250"/>
    <w:rsid w:val="00EB53D2"/>
    <w:rsid w:val="00EB5E4C"/>
    <w:rsid w:val="00EB6370"/>
    <w:rsid w:val="00EB64DC"/>
    <w:rsid w:val="00EC0914"/>
    <w:rsid w:val="00EC0DDB"/>
    <w:rsid w:val="00EC1271"/>
    <w:rsid w:val="00EC31B9"/>
    <w:rsid w:val="00EC6E22"/>
    <w:rsid w:val="00EC7375"/>
    <w:rsid w:val="00EC73D3"/>
    <w:rsid w:val="00ED0A68"/>
    <w:rsid w:val="00ED0CBB"/>
    <w:rsid w:val="00ED0E75"/>
    <w:rsid w:val="00ED1C3E"/>
    <w:rsid w:val="00ED3723"/>
    <w:rsid w:val="00ED37F6"/>
    <w:rsid w:val="00ED4234"/>
    <w:rsid w:val="00ED575A"/>
    <w:rsid w:val="00ED5D50"/>
    <w:rsid w:val="00ED6112"/>
    <w:rsid w:val="00ED68A6"/>
    <w:rsid w:val="00ED6BB3"/>
    <w:rsid w:val="00EE2ADF"/>
    <w:rsid w:val="00EE3451"/>
    <w:rsid w:val="00EE3D8A"/>
    <w:rsid w:val="00EE4405"/>
    <w:rsid w:val="00EE488A"/>
    <w:rsid w:val="00EE5F03"/>
    <w:rsid w:val="00EE697B"/>
    <w:rsid w:val="00EF026B"/>
    <w:rsid w:val="00EF0823"/>
    <w:rsid w:val="00EF08B5"/>
    <w:rsid w:val="00EF0B6F"/>
    <w:rsid w:val="00EF0C35"/>
    <w:rsid w:val="00EF0DC5"/>
    <w:rsid w:val="00EF3061"/>
    <w:rsid w:val="00EF3A56"/>
    <w:rsid w:val="00EF6607"/>
    <w:rsid w:val="00EF68B9"/>
    <w:rsid w:val="00EF7E61"/>
    <w:rsid w:val="00F00566"/>
    <w:rsid w:val="00F04CDD"/>
    <w:rsid w:val="00F04F12"/>
    <w:rsid w:val="00F050C6"/>
    <w:rsid w:val="00F1260A"/>
    <w:rsid w:val="00F1430D"/>
    <w:rsid w:val="00F145E8"/>
    <w:rsid w:val="00F204A7"/>
    <w:rsid w:val="00F20627"/>
    <w:rsid w:val="00F214F1"/>
    <w:rsid w:val="00F215D6"/>
    <w:rsid w:val="00F23692"/>
    <w:rsid w:val="00F245FA"/>
    <w:rsid w:val="00F24D13"/>
    <w:rsid w:val="00F2556B"/>
    <w:rsid w:val="00F257B9"/>
    <w:rsid w:val="00F269A5"/>
    <w:rsid w:val="00F27036"/>
    <w:rsid w:val="00F31228"/>
    <w:rsid w:val="00F320AB"/>
    <w:rsid w:val="00F328D0"/>
    <w:rsid w:val="00F3345F"/>
    <w:rsid w:val="00F33D00"/>
    <w:rsid w:val="00F34AFD"/>
    <w:rsid w:val="00F41A25"/>
    <w:rsid w:val="00F42515"/>
    <w:rsid w:val="00F44098"/>
    <w:rsid w:val="00F4423C"/>
    <w:rsid w:val="00F45890"/>
    <w:rsid w:val="00F50A83"/>
    <w:rsid w:val="00F5289D"/>
    <w:rsid w:val="00F531FC"/>
    <w:rsid w:val="00F53873"/>
    <w:rsid w:val="00F5648D"/>
    <w:rsid w:val="00F60AE2"/>
    <w:rsid w:val="00F63A42"/>
    <w:rsid w:val="00F666BC"/>
    <w:rsid w:val="00F72473"/>
    <w:rsid w:val="00F868BA"/>
    <w:rsid w:val="00F87528"/>
    <w:rsid w:val="00F877EB"/>
    <w:rsid w:val="00F90363"/>
    <w:rsid w:val="00F911EE"/>
    <w:rsid w:val="00F91484"/>
    <w:rsid w:val="00F97EBB"/>
    <w:rsid w:val="00FA051B"/>
    <w:rsid w:val="00FA16EF"/>
    <w:rsid w:val="00FA26E7"/>
    <w:rsid w:val="00FA28A2"/>
    <w:rsid w:val="00FA2E72"/>
    <w:rsid w:val="00FA453F"/>
    <w:rsid w:val="00FA4A15"/>
    <w:rsid w:val="00FA4ACD"/>
    <w:rsid w:val="00FA4B57"/>
    <w:rsid w:val="00FA5C7C"/>
    <w:rsid w:val="00FA7CD4"/>
    <w:rsid w:val="00FB0C41"/>
    <w:rsid w:val="00FB0DA4"/>
    <w:rsid w:val="00FB269C"/>
    <w:rsid w:val="00FB3121"/>
    <w:rsid w:val="00FB4071"/>
    <w:rsid w:val="00FB5A7A"/>
    <w:rsid w:val="00FB5EC6"/>
    <w:rsid w:val="00FB7A8C"/>
    <w:rsid w:val="00FC26F6"/>
    <w:rsid w:val="00FC2C41"/>
    <w:rsid w:val="00FC2F2D"/>
    <w:rsid w:val="00FC3374"/>
    <w:rsid w:val="00FC3D14"/>
    <w:rsid w:val="00FC463C"/>
    <w:rsid w:val="00FC4A0F"/>
    <w:rsid w:val="00FC6A3A"/>
    <w:rsid w:val="00FC78F5"/>
    <w:rsid w:val="00FD02F9"/>
    <w:rsid w:val="00FD1478"/>
    <w:rsid w:val="00FD2371"/>
    <w:rsid w:val="00FD510D"/>
    <w:rsid w:val="00FD5E08"/>
    <w:rsid w:val="00FD6BA9"/>
    <w:rsid w:val="00FD741E"/>
    <w:rsid w:val="00FD7BF0"/>
    <w:rsid w:val="00FE00A6"/>
    <w:rsid w:val="00FE0E4B"/>
    <w:rsid w:val="00FE1F32"/>
    <w:rsid w:val="00FE3DA8"/>
    <w:rsid w:val="00FF3DE7"/>
    <w:rsid w:val="00FF400D"/>
    <w:rsid w:val="00FF647C"/>
    <w:rsid w:val="00FF7E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imes New Roman" w:hAnsi="Candara" w:cs="Candara"/>
        <w:sz w:val="24"/>
        <w:szCs w:val="24"/>
        <w:lang w:val="en-US" w:eastAsia="en-US" w:bidi="he-IL"/>
      </w:rPr>
    </w:rPrDefault>
    <w:pPrDefault>
      <w:pPr>
        <w:spacing w:after="12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0584"/>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18B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
    <w:name w:val="Normal_Text"/>
    <w:basedOn w:val="Normal"/>
    <w:link w:val="NormalTextChar"/>
    <w:autoRedefine/>
    <w:rsid w:val="00E60CC5"/>
    <w:pPr>
      <w:tabs>
        <w:tab w:val="left" w:pos="360"/>
        <w:tab w:val="left" w:pos="5580"/>
      </w:tabs>
      <w:overflowPunct w:val="0"/>
      <w:autoSpaceDE w:val="0"/>
      <w:autoSpaceDN w:val="0"/>
      <w:bidi/>
      <w:adjustRightInd w:val="0"/>
      <w:spacing w:before="120" w:after="0" w:line="360" w:lineRule="auto"/>
      <w:ind w:left="0" w:firstLine="0"/>
      <w:jc w:val="right"/>
      <w:textAlignment w:val="baseline"/>
    </w:pPr>
    <w:rPr>
      <w:rFonts w:ascii="Times New Roman" w:hAnsi="Times New Roman" w:cs="Times New Roman"/>
      <w:bCs/>
      <w:kern w:val="36"/>
      <w:lang w:val="en-GB"/>
    </w:rPr>
  </w:style>
  <w:style w:type="character" w:customStyle="1" w:styleId="NormalTextChar">
    <w:name w:val="Normal_Text Char"/>
    <w:link w:val="NormalText"/>
    <w:rsid w:val="00E60CC5"/>
    <w:rPr>
      <w:rFonts w:ascii="Times New Roman" w:hAnsi="Times New Roman" w:cs="Times New Roman"/>
      <w:bCs/>
      <w:kern w:val="36"/>
      <w:lang w:val="en-GB"/>
    </w:rPr>
  </w:style>
  <w:style w:type="character" w:styleId="Hyperlink">
    <w:name w:val="Hyperlink"/>
    <w:uiPriority w:val="99"/>
    <w:rsid w:val="00E60CC5"/>
    <w:rPr>
      <w:color w:val="0000FF"/>
      <w:u w:val="single"/>
    </w:rPr>
  </w:style>
  <w:style w:type="paragraph" w:styleId="FootnoteText">
    <w:name w:val="footnote text"/>
    <w:basedOn w:val="Normal"/>
    <w:link w:val="FootnoteTextChar1"/>
    <w:rsid w:val="00E60CC5"/>
    <w:pPr>
      <w:spacing w:after="0"/>
      <w:ind w:left="0" w:firstLine="0"/>
    </w:pPr>
    <w:rPr>
      <w:rFonts w:ascii="Palatino Linotype" w:hAnsi="Palatino Linotype" w:cs="Times New Roman"/>
      <w:color w:val="000000"/>
      <w:sz w:val="20"/>
      <w:szCs w:val="20"/>
      <w:lang w:val="en-GB" w:eastAsia="he-IL"/>
    </w:rPr>
  </w:style>
  <w:style w:type="character" w:customStyle="1" w:styleId="FootnoteTextChar">
    <w:name w:val="Footnote Text Char"/>
    <w:basedOn w:val="DefaultParagraphFont"/>
    <w:uiPriority w:val="99"/>
    <w:semiHidden/>
    <w:rsid w:val="00E60CC5"/>
    <w:rPr>
      <w:rFonts w:cstheme="minorBidi"/>
      <w:sz w:val="20"/>
      <w:szCs w:val="20"/>
    </w:rPr>
  </w:style>
  <w:style w:type="character" w:customStyle="1" w:styleId="FootnoteTextChar1">
    <w:name w:val="Footnote Text Char1"/>
    <w:link w:val="FootnoteText"/>
    <w:rsid w:val="00E60CC5"/>
    <w:rPr>
      <w:rFonts w:ascii="Palatino Linotype" w:hAnsi="Palatino Linotype" w:cs="Times New Roman"/>
      <w:color w:val="000000"/>
      <w:sz w:val="20"/>
      <w:szCs w:val="20"/>
      <w:lang w:val="en-GB" w:eastAsia="he-IL"/>
    </w:rPr>
  </w:style>
  <w:style w:type="paragraph" w:styleId="EndnoteText">
    <w:name w:val="endnote text"/>
    <w:basedOn w:val="Normal"/>
    <w:link w:val="EndnoteTextChar"/>
    <w:rsid w:val="00E60CC5"/>
    <w:pPr>
      <w:tabs>
        <w:tab w:val="left" w:pos="187"/>
      </w:tabs>
      <w:overflowPunct w:val="0"/>
      <w:autoSpaceDE w:val="0"/>
      <w:autoSpaceDN w:val="0"/>
      <w:adjustRightInd w:val="0"/>
      <w:spacing w:line="220" w:lineRule="exact"/>
      <w:ind w:left="187" w:hanging="187"/>
      <w:textAlignment w:val="baseline"/>
    </w:pPr>
    <w:rPr>
      <w:rFonts w:ascii="Palatino Linotype" w:hAnsi="Palatino Linotype" w:cs="Times New Roman"/>
      <w:sz w:val="18"/>
      <w:szCs w:val="20"/>
      <w:lang w:val="en-GB" w:bidi="ar-SA"/>
    </w:rPr>
  </w:style>
  <w:style w:type="character" w:customStyle="1" w:styleId="EndnoteTextChar">
    <w:name w:val="Endnote Text Char"/>
    <w:basedOn w:val="DefaultParagraphFont"/>
    <w:link w:val="EndnoteText"/>
    <w:rsid w:val="00E60CC5"/>
    <w:rPr>
      <w:rFonts w:ascii="Palatino Linotype" w:hAnsi="Palatino Linotype" w:cs="Times New Roman"/>
      <w:sz w:val="18"/>
      <w:szCs w:val="20"/>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imes New Roman" w:hAnsi="Candara" w:cs="Candara"/>
        <w:sz w:val="24"/>
        <w:szCs w:val="24"/>
        <w:lang w:val="en-US" w:eastAsia="en-US" w:bidi="he-IL"/>
      </w:rPr>
    </w:rPrDefault>
    <w:pPrDefault>
      <w:pPr>
        <w:spacing w:after="12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0584"/>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18B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
    <w:name w:val="Normal_Text"/>
    <w:basedOn w:val="Normal"/>
    <w:link w:val="NormalTextChar"/>
    <w:autoRedefine/>
    <w:rsid w:val="00E60CC5"/>
    <w:pPr>
      <w:tabs>
        <w:tab w:val="left" w:pos="360"/>
        <w:tab w:val="left" w:pos="5580"/>
      </w:tabs>
      <w:overflowPunct w:val="0"/>
      <w:autoSpaceDE w:val="0"/>
      <w:autoSpaceDN w:val="0"/>
      <w:bidi/>
      <w:adjustRightInd w:val="0"/>
      <w:spacing w:before="120" w:after="0" w:line="360" w:lineRule="auto"/>
      <w:ind w:left="0" w:firstLine="0"/>
      <w:jc w:val="right"/>
      <w:textAlignment w:val="baseline"/>
    </w:pPr>
    <w:rPr>
      <w:rFonts w:ascii="Times New Roman" w:hAnsi="Times New Roman" w:cs="Times New Roman"/>
      <w:bCs/>
      <w:kern w:val="36"/>
      <w:lang w:val="en-GB"/>
    </w:rPr>
  </w:style>
  <w:style w:type="character" w:customStyle="1" w:styleId="NormalTextChar">
    <w:name w:val="Normal_Text Char"/>
    <w:link w:val="NormalText"/>
    <w:rsid w:val="00E60CC5"/>
    <w:rPr>
      <w:rFonts w:ascii="Times New Roman" w:hAnsi="Times New Roman" w:cs="Times New Roman"/>
      <w:bCs/>
      <w:kern w:val="36"/>
      <w:lang w:val="en-GB"/>
    </w:rPr>
  </w:style>
  <w:style w:type="character" w:styleId="Hyperlink">
    <w:name w:val="Hyperlink"/>
    <w:uiPriority w:val="99"/>
    <w:rsid w:val="00E60CC5"/>
    <w:rPr>
      <w:color w:val="0000FF"/>
      <w:u w:val="single"/>
    </w:rPr>
  </w:style>
  <w:style w:type="paragraph" w:styleId="FootnoteText">
    <w:name w:val="footnote text"/>
    <w:basedOn w:val="Normal"/>
    <w:link w:val="FootnoteTextChar1"/>
    <w:rsid w:val="00E60CC5"/>
    <w:pPr>
      <w:spacing w:after="0"/>
      <w:ind w:left="0" w:firstLine="0"/>
    </w:pPr>
    <w:rPr>
      <w:rFonts w:ascii="Palatino Linotype" w:hAnsi="Palatino Linotype" w:cs="Times New Roman"/>
      <w:color w:val="000000"/>
      <w:sz w:val="20"/>
      <w:szCs w:val="20"/>
      <w:lang w:val="en-GB" w:eastAsia="he-IL"/>
    </w:rPr>
  </w:style>
  <w:style w:type="character" w:customStyle="1" w:styleId="FootnoteTextChar">
    <w:name w:val="Footnote Text Char"/>
    <w:basedOn w:val="DefaultParagraphFont"/>
    <w:uiPriority w:val="99"/>
    <w:semiHidden/>
    <w:rsid w:val="00E60CC5"/>
    <w:rPr>
      <w:rFonts w:cstheme="minorBidi"/>
      <w:sz w:val="20"/>
      <w:szCs w:val="20"/>
    </w:rPr>
  </w:style>
  <w:style w:type="character" w:customStyle="1" w:styleId="FootnoteTextChar1">
    <w:name w:val="Footnote Text Char1"/>
    <w:link w:val="FootnoteText"/>
    <w:rsid w:val="00E60CC5"/>
    <w:rPr>
      <w:rFonts w:ascii="Palatino Linotype" w:hAnsi="Palatino Linotype" w:cs="Times New Roman"/>
      <w:color w:val="000000"/>
      <w:sz w:val="20"/>
      <w:szCs w:val="20"/>
      <w:lang w:val="en-GB" w:eastAsia="he-IL"/>
    </w:rPr>
  </w:style>
  <w:style w:type="paragraph" w:styleId="EndnoteText">
    <w:name w:val="endnote text"/>
    <w:basedOn w:val="Normal"/>
    <w:link w:val="EndnoteTextChar"/>
    <w:rsid w:val="00E60CC5"/>
    <w:pPr>
      <w:tabs>
        <w:tab w:val="left" w:pos="187"/>
      </w:tabs>
      <w:overflowPunct w:val="0"/>
      <w:autoSpaceDE w:val="0"/>
      <w:autoSpaceDN w:val="0"/>
      <w:adjustRightInd w:val="0"/>
      <w:spacing w:line="220" w:lineRule="exact"/>
      <w:ind w:left="187" w:hanging="187"/>
      <w:textAlignment w:val="baseline"/>
    </w:pPr>
    <w:rPr>
      <w:rFonts w:ascii="Palatino Linotype" w:hAnsi="Palatino Linotype" w:cs="Times New Roman"/>
      <w:sz w:val="18"/>
      <w:szCs w:val="20"/>
      <w:lang w:val="en-GB" w:bidi="ar-SA"/>
    </w:rPr>
  </w:style>
  <w:style w:type="character" w:customStyle="1" w:styleId="EndnoteTextChar">
    <w:name w:val="Endnote Text Char"/>
    <w:basedOn w:val="DefaultParagraphFont"/>
    <w:link w:val="EndnoteText"/>
    <w:rsid w:val="00E60CC5"/>
    <w:rPr>
      <w:rFonts w:ascii="Palatino Linotype" w:hAnsi="Palatino Linotype" w:cs="Times New Roman"/>
      <w:sz w:val="18"/>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db.com/name/nm0504576/" TargetMode="External"/><Relationship Id="rId3" Type="http://schemas.openxmlformats.org/officeDocument/2006/relationships/settings" Target="settings.xml"/><Relationship Id="rId7" Type="http://schemas.openxmlformats.org/officeDocument/2006/relationships/hyperlink" Target="http://www.imdb.com/title/tt040346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mdb.com/title/tt0145046/" TargetMode="External"/><Relationship Id="rId5" Type="http://schemas.openxmlformats.org/officeDocument/2006/relationships/hyperlink" Target="http://en.wikipedia.org/wiki/Rae_Dalv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Yaron'S Team</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seree 0523851911</dc:creator>
  <cp:lastModifiedBy>seree 0523851911</cp:lastModifiedBy>
  <cp:revision>2</cp:revision>
  <dcterms:created xsi:type="dcterms:W3CDTF">2018-03-14T10:57:00Z</dcterms:created>
  <dcterms:modified xsi:type="dcterms:W3CDTF">2018-03-14T10:57:00Z</dcterms:modified>
</cp:coreProperties>
</file>