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0A1" w:rsidRDefault="003030A1" w:rsidP="003030A1">
      <w:r>
        <w:t xml:space="preserve">From </w:t>
      </w:r>
      <w:r w:rsidR="00D676E2">
        <w:t>the</w:t>
      </w:r>
      <w:r>
        <w:t xml:space="preserve"> History of Sufism: Excerpts of </w:t>
      </w:r>
      <w:r w:rsidR="00736A79">
        <w:t>D</w:t>
      </w:r>
      <w:r>
        <w:t xml:space="preserve">igital </w:t>
      </w:r>
      <w:r w:rsidR="00736A79">
        <w:t>M</w:t>
      </w:r>
      <w:r>
        <w:t xml:space="preserve">anuscripts from </w:t>
      </w:r>
      <w:r w:rsidR="00D676E2">
        <w:t>the</w:t>
      </w:r>
      <w:r>
        <w:t xml:space="preserve"> History of Sufism in </w:t>
      </w:r>
      <w:r w:rsidR="00D676E2">
        <w:t>the</w:t>
      </w:r>
      <w:r>
        <w:t xml:space="preserve"> Islamic World</w:t>
      </w:r>
    </w:p>
    <w:p w:rsidR="003030A1" w:rsidRDefault="003030A1" w:rsidP="003030A1"/>
    <w:p w:rsidR="003030A1" w:rsidRDefault="003030A1" w:rsidP="00C0344C">
      <w:pPr>
        <w:ind w:firstLine="720"/>
      </w:pPr>
      <w:r>
        <w:t xml:space="preserve">When speaking about Sufism, or even the History of Sufism, voices in support of this spiritual path </w:t>
      </w:r>
      <w:r w:rsidR="00FB3B0B">
        <w:t>arise</w:t>
      </w:r>
      <w:r>
        <w:t>, as do other voices in rejection, justifying this by stating that it is a departure from customand the prophetic tradition (</w:t>
      </w:r>
      <w:proofErr w:type="spellStart"/>
      <w:r w:rsidRPr="003030A1">
        <w:rPr>
          <w:i/>
          <w:iCs/>
        </w:rPr>
        <w:t>sunna</w:t>
      </w:r>
      <w:proofErr w:type="spellEnd"/>
      <w:r>
        <w:t xml:space="preserve">).  Some people disagree linguistically, concerning which of the two etymologies one ought to apply for Sufism, </w:t>
      </w:r>
      <w:proofErr w:type="spellStart"/>
      <w:r w:rsidRPr="003030A1">
        <w:rPr>
          <w:i/>
          <w:iCs/>
        </w:rPr>
        <w:t>taṣawwuf</w:t>
      </w:r>
      <w:proofErr w:type="spellEnd"/>
      <w:r>
        <w:t xml:space="preserve">, </w:t>
      </w:r>
      <w:commentRangeStart w:id="0"/>
      <w:r>
        <w:t>not deriving from Arabic</w:t>
      </w:r>
      <w:commentRangeEnd w:id="0"/>
      <w:r w:rsidR="00F02012">
        <w:rPr>
          <w:rStyle w:val="a3"/>
          <w:rtl/>
        </w:rPr>
        <w:commentReference w:id="0"/>
      </w:r>
      <w:r>
        <w:t xml:space="preserve"> and meaning “a pure heart for God,” or </w:t>
      </w:r>
      <w:r w:rsidRPr="003030A1">
        <w:rPr>
          <w:i/>
          <w:iCs/>
        </w:rPr>
        <w:t>al-</w:t>
      </w:r>
      <w:proofErr w:type="spellStart"/>
      <w:r w:rsidRPr="003030A1">
        <w:rPr>
          <w:i/>
          <w:iCs/>
        </w:rPr>
        <w:t>ṣūfiyya</w:t>
      </w:r>
      <w:proofErr w:type="spellEnd"/>
      <w:r>
        <w:t>, from the word wool (al-</w:t>
      </w:r>
      <w:proofErr w:type="spellStart"/>
      <w:r w:rsidRPr="003030A1">
        <w:t>ṣ</w:t>
      </w:r>
      <w:r>
        <w:t>ū</w:t>
      </w:r>
      <w:r w:rsidRPr="003030A1">
        <w:t>f</w:t>
      </w:r>
      <w:proofErr w:type="spellEnd"/>
      <w:r>
        <w:t xml:space="preserve"> in Arabic)</w:t>
      </w:r>
      <w:r w:rsidR="00C0344C">
        <w:t xml:space="preserve"> – t</w:t>
      </w:r>
      <w:r>
        <w:t>he clothing of the ascetics in this world. Either of them is appropriate</w:t>
      </w:r>
      <w:r w:rsidR="00023F93">
        <w:t>;</w:t>
      </w:r>
      <w:r>
        <w:t xml:space="preserve"> however, the etymological meanings are intertwined between, “taking hold of realities and rejecting what is in the hands of creatures,” which is the case in the expression, </w:t>
      </w:r>
      <w:proofErr w:type="spellStart"/>
      <w:r w:rsidRPr="003030A1">
        <w:rPr>
          <w:i/>
          <w:iCs/>
        </w:rPr>
        <w:t>taṣawwuf</w:t>
      </w:r>
      <w:proofErr w:type="spellEnd"/>
      <w:r>
        <w:t>, and “purity of heart for God” with the term al-</w:t>
      </w:r>
      <w:proofErr w:type="spellStart"/>
      <w:r w:rsidRPr="003030A1">
        <w:rPr>
          <w:i/>
          <w:iCs/>
        </w:rPr>
        <w:t>ṣūfiyya</w:t>
      </w:r>
      <w:proofErr w:type="spellEnd"/>
      <w:r>
        <w:t xml:space="preserve">, as it came off the tongue of the Sufi </w:t>
      </w:r>
      <w:proofErr w:type="spellStart"/>
      <w:r>
        <w:t>Abū</w:t>
      </w:r>
      <w:proofErr w:type="spellEnd"/>
      <w:r>
        <w:t xml:space="preserve"> al-</w:t>
      </w:r>
      <w:proofErr w:type="spellStart"/>
      <w:r>
        <w:t>QāsimJunayd</w:t>
      </w:r>
      <w:proofErr w:type="spellEnd"/>
      <w:r>
        <w:t xml:space="preserve">. </w:t>
      </w:r>
    </w:p>
    <w:p w:rsidR="003030A1" w:rsidRDefault="003030A1" w:rsidP="003030A1"/>
    <w:p w:rsidR="003030A1" w:rsidRDefault="003030A1" w:rsidP="003030A1">
      <w:pPr>
        <w:ind w:firstLine="720"/>
      </w:pPr>
      <w:r>
        <w:t xml:space="preserve">Sufism is considered to be one of the elevated levels of religiositysince it falls under the third </w:t>
      </w:r>
      <w:proofErr w:type="spellStart"/>
      <w:r>
        <w:t>level</w:t>
      </w:r>
      <w:r w:rsidR="009A4F03">
        <w:t>;</w:t>
      </w:r>
      <w:r w:rsidR="00736F2F">
        <w:t>namely</w:t>
      </w:r>
      <w:proofErr w:type="spellEnd"/>
      <w:r w:rsidR="00736F2F">
        <w:t xml:space="preserve">, </w:t>
      </w:r>
      <w:r>
        <w:t>excellence/beautification (</w:t>
      </w:r>
      <w:proofErr w:type="spellStart"/>
      <w:r w:rsidRPr="003030A1">
        <w:rPr>
          <w:i/>
          <w:iCs/>
        </w:rPr>
        <w:t>iḥsān</w:t>
      </w:r>
      <w:proofErr w:type="spellEnd"/>
      <w:r>
        <w:t>) which is embodied in knowing reality (</w:t>
      </w:r>
      <w:r w:rsidRPr="003030A1">
        <w:rPr>
          <w:i/>
          <w:iCs/>
        </w:rPr>
        <w:t>al-</w:t>
      </w:r>
      <w:proofErr w:type="spellStart"/>
      <w:r w:rsidRPr="003030A1">
        <w:rPr>
          <w:i/>
          <w:iCs/>
        </w:rPr>
        <w:t>ḥaqīqa</w:t>
      </w:r>
      <w:proofErr w:type="spellEnd"/>
      <w:r>
        <w:t>) and witnessing the Real (</w:t>
      </w:r>
      <w:r w:rsidRPr="003030A1">
        <w:t>al-</w:t>
      </w:r>
      <w:proofErr w:type="spellStart"/>
      <w:r w:rsidRPr="003030A1">
        <w:t>Ḥaqq</w:t>
      </w:r>
      <w:proofErr w:type="spellEnd"/>
      <w:r>
        <w:t xml:space="preserve">) in external forms, and then bearing witness to all this by </w:t>
      </w:r>
      <w:r w:rsidR="00352842">
        <w:t>educating</w:t>
      </w:r>
      <w:r>
        <w:t xml:space="preserve">the heart and the soul. There is a difference between scholastic Sufismand practical Sufism. The first form of Sufism is </w:t>
      </w:r>
      <w:commentRangeStart w:id="1"/>
      <w:r w:rsidR="000D3BEA">
        <w:t>through</w:t>
      </w:r>
      <w:r>
        <w:t xml:space="preserve"> the</w:t>
      </w:r>
      <w:r w:rsidR="000D3BEA">
        <w:t xml:space="preserve"> early spiritual</w:t>
      </w:r>
      <w:r>
        <w:t xml:space="preserve"> leaders without </w:t>
      </w:r>
      <w:r w:rsidR="000D3BEA">
        <w:t xml:space="preserve">the need for </w:t>
      </w:r>
      <w:r>
        <w:t>spiritual masters or adepts</w:t>
      </w:r>
      <w:commentRangeEnd w:id="1"/>
      <w:r w:rsidR="00F02012">
        <w:rPr>
          <w:rStyle w:val="a3"/>
          <w:rtl/>
        </w:rPr>
        <w:commentReference w:id="1"/>
      </w:r>
      <w:r>
        <w:t xml:space="preserve">, and the second one is by following a specific oral </w:t>
      </w:r>
      <w:proofErr w:type="spellStart"/>
      <w:r w:rsidRPr="003030A1">
        <w:rPr>
          <w:i/>
          <w:iCs/>
        </w:rPr>
        <w:t>Ṭarīqa</w:t>
      </w:r>
      <w:proofErr w:type="spellEnd"/>
      <w:r>
        <w:rPr>
          <w:i/>
          <w:iCs/>
        </w:rPr>
        <w:t xml:space="preserve"> (Sufi order)</w:t>
      </w:r>
      <w:r>
        <w:t xml:space="preserve">. Some of the Sufi orders are the </w:t>
      </w:r>
      <w:proofErr w:type="spellStart"/>
      <w:r>
        <w:t>Shādhiliyya</w:t>
      </w:r>
      <w:proofErr w:type="spellEnd"/>
      <w:r>
        <w:t xml:space="preserve">, the </w:t>
      </w:r>
      <w:proofErr w:type="spellStart"/>
      <w:r>
        <w:t>Qādiriyya</w:t>
      </w:r>
      <w:proofErr w:type="spellEnd"/>
      <w:r>
        <w:t xml:space="preserve">, the </w:t>
      </w:r>
      <w:proofErr w:type="spellStart"/>
      <w:r>
        <w:t>Rifā</w:t>
      </w:r>
      <w:r w:rsidRPr="003030A1">
        <w:t>ʿiyya</w:t>
      </w:r>
      <w:proofErr w:type="spellEnd"/>
      <w:r>
        <w:t xml:space="preserve">, and many others. The mentality of Sufis varies </w:t>
      </w:r>
      <w:r w:rsidR="000D3BEA">
        <w:t>by</w:t>
      </w:r>
      <w:r>
        <w:t xml:space="preserve"> order </w:t>
      </w:r>
      <w:r w:rsidR="00D676E2">
        <w:t>according to</w:t>
      </w:r>
      <w:r>
        <w:t xml:space="preserve"> their spiritual taste and their sociological environment. Each path has a share of severity and lenience.  As for severity, there is enduring hunger, fasting, keeping vigil, silence, and isolation from people. As for flexibility, there is a reduction in fasting and the night prayer, as well as not requiring extreme insolation or retreat.  </w:t>
      </w:r>
    </w:p>
    <w:p w:rsidR="003030A1" w:rsidRDefault="003030A1" w:rsidP="003030A1"/>
    <w:p w:rsidR="003030A1" w:rsidRDefault="003030A1" w:rsidP="003030A1">
      <w:r>
        <w:t xml:space="preserve">Through the library of Sufism, it is possible to become acquainted with the Sufism of </w:t>
      </w:r>
      <w:commentRangeStart w:id="2"/>
      <w:proofErr w:type="spellStart"/>
      <w:r>
        <w:t>Ibn</w:t>
      </w:r>
      <w:proofErr w:type="spellEnd"/>
      <w:r>
        <w:t>*</w:t>
      </w:r>
      <w:commentRangeEnd w:id="2"/>
      <w:r w:rsidR="00F02012">
        <w:rPr>
          <w:rStyle w:val="a3"/>
          <w:rtl/>
        </w:rPr>
        <w:commentReference w:id="2"/>
      </w:r>
      <w:r>
        <w:t xml:space="preserve"> al-</w:t>
      </w:r>
      <w:proofErr w:type="spellStart"/>
      <w:r>
        <w:t>Ghazālī</w:t>
      </w:r>
      <w:proofErr w:type="spellEnd"/>
      <w:r>
        <w:t xml:space="preserve">, </w:t>
      </w:r>
      <w:proofErr w:type="spellStart"/>
      <w:r>
        <w:t>Jalāl</w:t>
      </w:r>
      <w:proofErr w:type="spellEnd"/>
      <w:r>
        <w:t xml:space="preserve"> al-</w:t>
      </w:r>
      <w:proofErr w:type="spellStart"/>
      <w:r>
        <w:t>Dīn</w:t>
      </w:r>
      <w:proofErr w:type="spellEnd"/>
      <w:r>
        <w:t xml:space="preserve"> al-</w:t>
      </w:r>
      <w:proofErr w:type="spellStart"/>
      <w:r>
        <w:t>Rūmī</w:t>
      </w:r>
      <w:proofErr w:type="spellEnd"/>
      <w:r>
        <w:t>, Shams al-</w:t>
      </w:r>
      <w:proofErr w:type="spellStart"/>
      <w:r>
        <w:t>Dīn</w:t>
      </w:r>
      <w:proofErr w:type="spellEnd"/>
      <w:r>
        <w:t xml:space="preserve"> al-</w:t>
      </w:r>
      <w:proofErr w:type="spellStart"/>
      <w:r>
        <w:t>Tabrīzī</w:t>
      </w:r>
      <w:proofErr w:type="spellEnd"/>
      <w:r>
        <w:t xml:space="preserve">, </w:t>
      </w:r>
      <w:proofErr w:type="spellStart"/>
      <w:r>
        <w:t>ibn</w:t>
      </w:r>
      <w:proofErr w:type="spellEnd"/>
      <w:r>
        <w:t xml:space="preserve"> </w:t>
      </w:r>
      <w:proofErr w:type="spellStart"/>
      <w:r w:rsidRPr="003030A1">
        <w:t>ʿArabī</w:t>
      </w:r>
      <w:proofErr w:type="spellEnd"/>
      <w:r>
        <w:t xml:space="preserve">, </w:t>
      </w:r>
      <w:proofErr w:type="spellStart"/>
      <w:r>
        <w:t>i</w:t>
      </w:r>
      <w:r w:rsidRPr="003030A1">
        <w:t>bn</w:t>
      </w:r>
      <w:proofErr w:type="spellEnd"/>
      <w:r w:rsidRPr="003030A1">
        <w:t xml:space="preserve"> </w:t>
      </w:r>
      <w:proofErr w:type="spellStart"/>
      <w:r w:rsidRPr="003030A1">
        <w:t>ʿAṭāAllāh</w:t>
      </w:r>
      <w:proofErr w:type="spellEnd"/>
      <w:r w:rsidRPr="003030A1">
        <w:t xml:space="preserve"> al-</w:t>
      </w:r>
      <w:proofErr w:type="spellStart"/>
      <w:r w:rsidRPr="003030A1">
        <w:t>Iskandarī</w:t>
      </w:r>
      <w:proofErr w:type="spellEnd"/>
      <w:r>
        <w:t xml:space="preserve">, </w:t>
      </w:r>
      <w:proofErr w:type="spellStart"/>
      <w:r w:rsidRPr="003030A1">
        <w:t>Aḥma</w:t>
      </w:r>
      <w:r>
        <w:t>d</w:t>
      </w:r>
      <w:r w:rsidRPr="003030A1">
        <w:t>al-</w:t>
      </w:r>
      <w:r>
        <w:t>R</w:t>
      </w:r>
      <w:r w:rsidRPr="003030A1">
        <w:t>ifāʿī</w:t>
      </w:r>
      <w:proofErr w:type="spellEnd"/>
      <w:r>
        <w:t xml:space="preserve">, </w:t>
      </w:r>
      <w:proofErr w:type="spellStart"/>
      <w:r w:rsidRPr="003030A1">
        <w:t>Abū</w:t>
      </w:r>
      <w:proofErr w:type="spellEnd"/>
      <w:r w:rsidRPr="003030A1">
        <w:t xml:space="preserve"> al-</w:t>
      </w:r>
      <w:proofErr w:type="spellStart"/>
      <w:r w:rsidRPr="003030A1">
        <w:t>Hasan</w:t>
      </w:r>
      <w:proofErr w:type="spellEnd"/>
      <w:r w:rsidRPr="003030A1">
        <w:t xml:space="preserve"> al-</w:t>
      </w:r>
      <w:proofErr w:type="spellStart"/>
      <w:r w:rsidRPr="003030A1">
        <w:t>Shādhilī</w:t>
      </w:r>
      <w:proofErr w:type="spellEnd"/>
      <w:r>
        <w:t xml:space="preserve">, and many other masters who have </w:t>
      </w:r>
      <w:commentRangeStart w:id="3"/>
      <w:r>
        <w:t>influenced</w:t>
      </w:r>
      <w:commentRangeEnd w:id="3"/>
      <w:r w:rsidR="00F02012">
        <w:rPr>
          <w:rStyle w:val="a3"/>
          <w:rtl/>
        </w:rPr>
        <w:commentReference w:id="3"/>
      </w:r>
      <w:r>
        <w:t xml:space="preserve"> the history of Sufism across time, even to our present day. </w:t>
      </w:r>
    </w:p>
    <w:p w:rsidR="003030A1" w:rsidRDefault="003030A1" w:rsidP="003030A1"/>
    <w:p w:rsidR="003030A1" w:rsidRDefault="003030A1" w:rsidP="00576997">
      <w:r>
        <w:t xml:space="preserve">You will find on this page a diverse collection of manuscripts and books from the National Library about the History of Sufism and Sufis from diverse regions and time periods of the Islamic world, scanned and available. It is possible to download them on your personal electronic devices and study or use them without the need for internet. </w:t>
      </w:r>
    </w:p>
    <w:p w:rsidR="003030A1" w:rsidRDefault="003030A1" w:rsidP="003030A1">
      <w:pPr>
        <w:rPr>
          <w:rtl/>
        </w:rPr>
      </w:pPr>
    </w:p>
    <w:p w:rsidR="003030A1" w:rsidRDefault="003030A1" w:rsidP="003030A1">
      <w:r>
        <w:t xml:space="preserve">The Library of Sufism: is a diverse and immense collection of manuscripts consisting of supplication and specialized commentaries on the philosophy and spirituality of Sufism from a multiplicity of time periods and geographical regions. You can find all of the digital materials from the Library of Sufism </w:t>
      </w:r>
      <w:commentRangeStart w:id="4"/>
      <w:r w:rsidR="00446E44">
        <w:t xml:space="preserve">inside </w:t>
      </w:r>
      <w:r>
        <w:t xml:space="preserve">collections </w:t>
      </w:r>
      <w:commentRangeEnd w:id="4"/>
      <w:r w:rsidR="00F02012">
        <w:rPr>
          <w:rStyle w:val="a3"/>
          <w:rtl/>
        </w:rPr>
        <w:commentReference w:id="4"/>
      </w:r>
      <w:r>
        <w:t xml:space="preserve">of the library here.  </w:t>
      </w:r>
    </w:p>
    <w:p w:rsidR="00D676E2" w:rsidRDefault="00D676E2" w:rsidP="003030A1"/>
    <w:p w:rsidR="00D676E2" w:rsidRDefault="00D676E2" w:rsidP="003030A1">
      <w:r>
        <w:t xml:space="preserve">The Divine Perfections in the Muhammadan Traits 1754 </w:t>
      </w:r>
    </w:p>
    <w:p w:rsidR="00D676E2" w:rsidRDefault="00D676E2" w:rsidP="003030A1"/>
    <w:p w:rsidR="00D676E2" w:rsidRDefault="00D676E2" w:rsidP="00D676E2">
      <w:r>
        <w:t>Technical Terms of Sufism 1785 -1776</w:t>
      </w:r>
    </w:p>
    <w:p w:rsidR="00D676E2" w:rsidRDefault="00D676E2" w:rsidP="00D676E2"/>
    <w:p w:rsidR="00D676E2" w:rsidRDefault="00D676E2" w:rsidP="00D676E2">
      <w:r>
        <w:t>A Collection about Spiritual Beings 1892-1873</w:t>
      </w:r>
    </w:p>
    <w:p w:rsidR="00D676E2" w:rsidRDefault="00D676E2" w:rsidP="00D676E2"/>
    <w:p w:rsidR="00D676E2" w:rsidRDefault="00D676E2" w:rsidP="00D676E2">
      <w:r>
        <w:t>A Collection of Supplications and Prayers 1920</w:t>
      </w:r>
    </w:p>
    <w:p w:rsidR="00D676E2" w:rsidRDefault="00D676E2" w:rsidP="00D676E2"/>
    <w:p w:rsidR="00D676E2" w:rsidRDefault="00D676E2" w:rsidP="00D676E2">
      <w:r>
        <w:t>Giving Preference to The Light of Knowledge over The Light of the Intellect 1247</w:t>
      </w:r>
    </w:p>
    <w:p w:rsidR="00D676E2" w:rsidRDefault="00D676E2" w:rsidP="00D676E2"/>
    <w:p w:rsidR="00D676E2" w:rsidRDefault="00D676E2" w:rsidP="00D676E2">
      <w:r>
        <w:t>A Collection of Letters about Dhikr 1654</w:t>
      </w:r>
    </w:p>
    <w:p w:rsidR="00D676E2" w:rsidRDefault="00D676E2" w:rsidP="00D676E2">
      <w:pPr>
        <w:rPr>
          <w:rtl/>
        </w:rPr>
      </w:pPr>
    </w:p>
    <w:p w:rsidR="00D676E2" w:rsidRDefault="00D676E2" w:rsidP="00D676E2">
      <w:r>
        <w:t xml:space="preserve">A Collection about the Prayers of The Sufi Masters 1765-1743 </w:t>
      </w:r>
    </w:p>
    <w:p w:rsidR="00D676E2" w:rsidRDefault="00D676E2" w:rsidP="00D676E2"/>
    <w:p w:rsidR="00D676E2" w:rsidRDefault="00D676E2" w:rsidP="00D676E2">
      <w:r>
        <w:t xml:space="preserve">A Collection of Writings from </w:t>
      </w:r>
      <w:proofErr w:type="spellStart"/>
      <w:r w:rsidRPr="00D676E2">
        <w:t>Muṣtafā</w:t>
      </w:r>
      <w:proofErr w:type="spellEnd"/>
      <w:r w:rsidRPr="00D676E2">
        <w:t xml:space="preserve"> al-</w:t>
      </w:r>
      <w:proofErr w:type="spellStart"/>
      <w:r w:rsidRPr="00D676E2">
        <w:t>Khalwatī</w:t>
      </w:r>
      <w:proofErr w:type="spellEnd"/>
      <w:r>
        <w:t xml:space="preserve"> 1751</w:t>
      </w:r>
    </w:p>
    <w:p w:rsidR="00D676E2" w:rsidRDefault="00D676E2" w:rsidP="00D676E2">
      <w:pPr>
        <w:bidi/>
        <w:rPr>
          <w:rtl/>
        </w:rPr>
      </w:pPr>
    </w:p>
    <w:p w:rsidR="003030A1" w:rsidRDefault="003030A1" w:rsidP="003030A1">
      <w:pPr>
        <w:rPr>
          <w:rFonts w:ascii="Times New Roman" w:eastAsia="Times New Roman" w:hAnsi="Times New Roman" w:cs="Times New Roman"/>
        </w:rPr>
      </w:pPr>
    </w:p>
    <w:p w:rsidR="003030A1" w:rsidRDefault="003030A1" w:rsidP="003030A1">
      <w:pPr>
        <w:rPr>
          <w:rFonts w:ascii="Times New Roman" w:eastAsia="Times New Roman" w:hAnsi="Times New Roman" w:cs="Times New Roman"/>
        </w:rPr>
      </w:pPr>
      <w:r>
        <w:rPr>
          <w:rFonts w:ascii="Times New Roman" w:eastAsia="Times New Roman" w:hAnsi="Times New Roman" w:cs="Times New Roman"/>
        </w:rPr>
        <w:t xml:space="preserve">The Sufism of </w:t>
      </w:r>
      <w:proofErr w:type="spellStart"/>
      <w:r>
        <w:rPr>
          <w:rFonts w:ascii="Times New Roman" w:eastAsia="Times New Roman" w:hAnsi="Times New Roman" w:cs="Times New Roman"/>
        </w:rPr>
        <w:t>Jalāl</w:t>
      </w:r>
      <w:proofErr w:type="spellEnd"/>
      <w:r>
        <w:rPr>
          <w:rFonts w:ascii="Times New Roman" w:eastAsia="Times New Roman" w:hAnsi="Times New Roman" w:cs="Times New Roman"/>
        </w:rPr>
        <w:t xml:space="preserve"> al-</w:t>
      </w:r>
      <w:proofErr w:type="spellStart"/>
      <w:r>
        <w:rPr>
          <w:rFonts w:ascii="Times New Roman" w:eastAsia="Times New Roman" w:hAnsi="Times New Roman" w:cs="Times New Roman"/>
        </w:rPr>
        <w:t>Dīn</w:t>
      </w:r>
      <w:proofErr w:type="spellEnd"/>
      <w:r>
        <w:rPr>
          <w:rFonts w:ascii="Times New Roman" w:eastAsia="Times New Roman" w:hAnsi="Times New Roman" w:cs="Times New Roman"/>
        </w:rPr>
        <w:t xml:space="preserve"> al-</w:t>
      </w:r>
      <w:proofErr w:type="spellStart"/>
      <w:r>
        <w:rPr>
          <w:rFonts w:ascii="Times New Roman" w:eastAsia="Times New Roman" w:hAnsi="Times New Roman" w:cs="Times New Roman"/>
        </w:rPr>
        <w:t>Rūmī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Rumi</w:t>
      </w:r>
      <w:proofErr w:type="spellEnd"/>
      <w:r>
        <w:rPr>
          <w:rFonts w:ascii="Times New Roman" w:eastAsia="Times New Roman" w:hAnsi="Times New Roman" w:cs="Times New Roman"/>
        </w:rPr>
        <w:t xml:space="preserve"> is one of the most prominent Sufis, he renounced the world seeking refuge in the love of God, and wrote Sufi poetry in Farsi, Turkish, and Arabic. One of the most outstanding of his manuscripts is the poetry of </w:t>
      </w:r>
      <w:r w:rsidRPr="00870FDC">
        <w:rPr>
          <w:rFonts w:ascii="Times New Roman" w:eastAsia="Times New Roman" w:hAnsi="Times New Roman" w:cs="Times New Roman"/>
          <w:i/>
          <w:iCs/>
        </w:rPr>
        <w:t xml:space="preserve">The </w:t>
      </w:r>
      <w:proofErr w:type="spellStart"/>
      <w:r w:rsidRPr="00870FDC">
        <w:rPr>
          <w:rFonts w:ascii="Times New Roman" w:eastAsia="Times New Roman" w:hAnsi="Times New Roman" w:cs="Times New Roman"/>
          <w:i/>
          <w:iCs/>
        </w:rPr>
        <w:t>Masnavi</w:t>
      </w:r>
      <w:proofErr w:type="spellEnd"/>
      <w:r>
        <w:rPr>
          <w:rFonts w:ascii="Times New Roman" w:eastAsia="Times New Roman" w:hAnsi="Times New Roman" w:cs="Times New Roman"/>
        </w:rPr>
        <w:t xml:space="preserve"> (</w:t>
      </w:r>
      <w:r w:rsidRPr="003030A1">
        <w:rPr>
          <w:rFonts w:ascii="Times New Roman" w:eastAsia="Times New Roman" w:hAnsi="Times New Roman" w:cs="Times New Roman"/>
          <w:i/>
          <w:iCs/>
        </w:rPr>
        <w:t>al-</w:t>
      </w:r>
      <w:proofErr w:type="spellStart"/>
      <w:r w:rsidRPr="003030A1">
        <w:rPr>
          <w:rFonts w:ascii="Times New Roman" w:eastAsia="Times New Roman" w:hAnsi="Times New Roman" w:cs="Times New Roman"/>
          <w:i/>
          <w:iCs/>
        </w:rPr>
        <w:t>Mathnawī</w:t>
      </w:r>
      <w:proofErr w:type="spellEnd"/>
      <w:r w:rsidRPr="003030A1">
        <w:rPr>
          <w:rFonts w:ascii="Times New Roman" w:eastAsia="Times New Roman" w:hAnsi="Times New Roman" w:cs="Times New Roman"/>
          <w:i/>
          <w:iCs/>
        </w:rPr>
        <w:t xml:space="preserve"> al-</w:t>
      </w:r>
      <w:proofErr w:type="spellStart"/>
      <w:r w:rsidRPr="003030A1">
        <w:rPr>
          <w:rFonts w:ascii="Times New Roman" w:eastAsia="Times New Roman" w:hAnsi="Times New Roman" w:cs="Times New Roman"/>
          <w:i/>
          <w:iCs/>
        </w:rPr>
        <w:t>Maʿnawī</w:t>
      </w:r>
      <w:proofErr w:type="spellEnd"/>
      <w:r>
        <w:rPr>
          <w:rFonts w:ascii="Times New Roman" w:eastAsia="Times New Roman" w:hAnsi="Times New Roman" w:cs="Times New Roman"/>
        </w:rPr>
        <w:t xml:space="preserve">) which was copied over many years in many languages on a number of displays. Available in this exhibition are two manuscripts in Persian and Ottoman Turkish. </w:t>
      </w:r>
    </w:p>
    <w:p w:rsidR="003030A1" w:rsidRDefault="003030A1" w:rsidP="003030A1">
      <w:pPr>
        <w:rPr>
          <w:rFonts w:ascii="Times New Roman" w:eastAsia="Times New Roman" w:hAnsi="Times New Roman" w:cs="Times New Roman"/>
        </w:rPr>
      </w:pPr>
    </w:p>
    <w:p w:rsidR="003030A1" w:rsidRDefault="003030A1" w:rsidP="003030A1">
      <w:pPr>
        <w:rPr>
          <w:rFonts w:ascii="Times New Roman" w:eastAsia="Times New Roman" w:hAnsi="Times New Roman" w:cs="Times New Roman"/>
          <w:rtl/>
        </w:rPr>
      </w:pPr>
      <w:r>
        <w:rPr>
          <w:rFonts w:ascii="Times New Roman" w:eastAsia="Times New Roman" w:hAnsi="Times New Roman" w:cs="Times New Roman"/>
        </w:rPr>
        <w:t xml:space="preserve">(For more about </w:t>
      </w:r>
      <w:proofErr w:type="spellStart"/>
      <w:r>
        <w:rPr>
          <w:rFonts w:ascii="Times New Roman" w:eastAsia="Times New Roman" w:hAnsi="Times New Roman" w:cs="Times New Roman"/>
        </w:rPr>
        <w:t>Jalāl</w:t>
      </w:r>
      <w:proofErr w:type="spellEnd"/>
      <w:r>
        <w:rPr>
          <w:rFonts w:ascii="Times New Roman" w:eastAsia="Times New Roman" w:hAnsi="Times New Roman" w:cs="Times New Roman"/>
        </w:rPr>
        <w:t xml:space="preserve"> al-</w:t>
      </w:r>
      <w:proofErr w:type="spellStart"/>
      <w:r>
        <w:rPr>
          <w:rFonts w:ascii="Times New Roman" w:eastAsia="Times New Roman" w:hAnsi="Times New Roman" w:cs="Times New Roman"/>
        </w:rPr>
        <w:t>Dīn</w:t>
      </w:r>
      <w:proofErr w:type="spellEnd"/>
      <w:r>
        <w:rPr>
          <w:rFonts w:ascii="Times New Roman" w:eastAsia="Times New Roman" w:hAnsi="Times New Roman" w:cs="Times New Roman"/>
        </w:rPr>
        <w:t xml:space="preserve"> al-</w:t>
      </w:r>
      <w:proofErr w:type="spellStart"/>
      <w:r>
        <w:rPr>
          <w:rFonts w:ascii="Times New Roman" w:eastAsia="Times New Roman" w:hAnsi="Times New Roman" w:cs="Times New Roman"/>
        </w:rPr>
        <w:t>Rūmī</w:t>
      </w:r>
      <w:proofErr w:type="spellEnd"/>
      <w:r>
        <w:rPr>
          <w:rFonts w:ascii="Times New Roman" w:eastAsia="Times New Roman" w:hAnsi="Times New Roman" w:cs="Times New Roman"/>
        </w:rPr>
        <w:t xml:space="preserve">) </w:t>
      </w:r>
    </w:p>
    <w:p w:rsidR="00D676E2" w:rsidRDefault="00D676E2" w:rsidP="003030A1">
      <w:pPr>
        <w:rPr>
          <w:rFonts w:ascii="Times New Roman" w:eastAsia="Times New Roman" w:hAnsi="Times New Roman" w:cs="Times New Roman"/>
          <w:rtl/>
        </w:rPr>
      </w:pPr>
    </w:p>
    <w:p w:rsidR="00D676E2" w:rsidRDefault="00D676E2" w:rsidP="003030A1">
      <w:pPr>
        <w:rPr>
          <w:rFonts w:ascii="Times New Roman" w:eastAsia="Times New Roman" w:hAnsi="Times New Roman" w:cs="Times New Roman"/>
        </w:rPr>
      </w:pPr>
      <w:commentRangeStart w:id="5"/>
      <w:r>
        <w:rPr>
          <w:rFonts w:ascii="Times New Roman" w:eastAsia="Times New Roman" w:hAnsi="Times New Roman" w:cs="Times New Roman"/>
        </w:rPr>
        <w:t>The Spiritual Couplets (</w:t>
      </w:r>
      <w:r w:rsidRPr="00D676E2">
        <w:rPr>
          <w:rFonts w:ascii="Times New Roman" w:eastAsia="Times New Roman" w:hAnsi="Times New Roman" w:cs="Times New Roman"/>
        </w:rPr>
        <w:t>al-</w:t>
      </w:r>
      <w:proofErr w:type="spellStart"/>
      <w:r w:rsidRPr="00D676E2">
        <w:rPr>
          <w:rFonts w:ascii="Times New Roman" w:eastAsia="Times New Roman" w:hAnsi="Times New Roman" w:cs="Times New Roman"/>
        </w:rPr>
        <w:t>Mathnawī</w:t>
      </w:r>
      <w:proofErr w:type="spellEnd"/>
      <w:r w:rsidRPr="00D676E2">
        <w:rPr>
          <w:rFonts w:ascii="Times New Roman" w:eastAsia="Times New Roman" w:hAnsi="Times New Roman" w:cs="Times New Roman"/>
        </w:rPr>
        <w:t xml:space="preserve"> al-</w:t>
      </w:r>
      <w:proofErr w:type="spellStart"/>
      <w:r w:rsidRPr="00D676E2">
        <w:rPr>
          <w:rFonts w:ascii="Times New Roman" w:eastAsia="Times New Roman" w:hAnsi="Times New Roman" w:cs="Times New Roman"/>
        </w:rPr>
        <w:t>Maʿnawī</w:t>
      </w:r>
      <w:proofErr w:type="spellEnd"/>
      <w:r>
        <w:rPr>
          <w:rFonts w:ascii="Times New Roman" w:eastAsia="Times New Roman" w:hAnsi="Times New Roman" w:cs="Times New Roman"/>
        </w:rPr>
        <w:t>)</w:t>
      </w:r>
      <w:r w:rsidRPr="00D676E2">
        <w:rPr>
          <w:rFonts w:ascii="Times New Roman" w:eastAsia="Times New Roman" w:hAnsi="Times New Roman" w:cs="Times New Roman"/>
        </w:rPr>
        <w:t xml:space="preserve"> – Iranian Display </w:t>
      </w:r>
      <w:r>
        <w:rPr>
          <w:rFonts w:ascii="Times New Roman" w:eastAsia="Times New Roman" w:hAnsi="Times New Roman" w:cs="Times New Roman"/>
        </w:rPr>
        <w:t>1416</w:t>
      </w:r>
      <w:commentRangeEnd w:id="5"/>
      <w:r w:rsidR="00C56A89">
        <w:rPr>
          <w:rStyle w:val="a3"/>
          <w:rtl/>
        </w:rPr>
        <w:commentReference w:id="5"/>
      </w:r>
    </w:p>
    <w:p w:rsidR="00D676E2" w:rsidRDefault="00D676E2" w:rsidP="003030A1">
      <w:pPr>
        <w:rPr>
          <w:rFonts w:ascii="Times New Roman" w:eastAsia="Times New Roman" w:hAnsi="Times New Roman" w:cs="Times New Roman"/>
        </w:rPr>
      </w:pPr>
    </w:p>
    <w:p w:rsidR="00D676E2" w:rsidRDefault="00D676E2" w:rsidP="003030A1">
      <w:pPr>
        <w:rPr>
          <w:rFonts w:ascii="Times New Roman" w:eastAsia="Times New Roman" w:hAnsi="Times New Roman" w:cs="Times New Roman"/>
        </w:rPr>
      </w:pPr>
      <w:r>
        <w:rPr>
          <w:rFonts w:ascii="Times New Roman" w:eastAsia="Times New Roman" w:hAnsi="Times New Roman" w:cs="Times New Roman"/>
        </w:rPr>
        <w:t>The Spiritual Couplets (</w:t>
      </w:r>
      <w:r w:rsidRPr="00D676E2">
        <w:rPr>
          <w:rFonts w:ascii="Times New Roman" w:eastAsia="Times New Roman" w:hAnsi="Times New Roman" w:cs="Times New Roman"/>
        </w:rPr>
        <w:t>al-</w:t>
      </w:r>
      <w:proofErr w:type="spellStart"/>
      <w:r w:rsidRPr="00D676E2">
        <w:rPr>
          <w:rFonts w:ascii="Times New Roman" w:eastAsia="Times New Roman" w:hAnsi="Times New Roman" w:cs="Times New Roman"/>
        </w:rPr>
        <w:t>Mathnawī</w:t>
      </w:r>
      <w:proofErr w:type="spellEnd"/>
      <w:r w:rsidRPr="00D676E2">
        <w:rPr>
          <w:rFonts w:ascii="Times New Roman" w:eastAsia="Times New Roman" w:hAnsi="Times New Roman" w:cs="Times New Roman"/>
        </w:rPr>
        <w:t xml:space="preserve"> al-</w:t>
      </w:r>
      <w:proofErr w:type="spellStart"/>
      <w:r w:rsidRPr="00D676E2">
        <w:rPr>
          <w:rFonts w:ascii="Times New Roman" w:eastAsia="Times New Roman" w:hAnsi="Times New Roman" w:cs="Times New Roman"/>
        </w:rPr>
        <w:t>Maʿnawī</w:t>
      </w:r>
      <w:proofErr w:type="spellEnd"/>
      <w:r>
        <w:rPr>
          <w:rFonts w:ascii="Times New Roman" w:eastAsia="Times New Roman" w:hAnsi="Times New Roman" w:cs="Times New Roman"/>
        </w:rPr>
        <w:t>) – Indian Display 1750</w:t>
      </w:r>
    </w:p>
    <w:p w:rsidR="00D676E2" w:rsidRDefault="00D676E2" w:rsidP="003030A1">
      <w:pPr>
        <w:rPr>
          <w:rFonts w:ascii="Times New Roman" w:eastAsia="Times New Roman" w:hAnsi="Times New Roman" w:cs="Times New Roman"/>
        </w:rPr>
      </w:pPr>
    </w:p>
    <w:p w:rsidR="00D676E2" w:rsidRDefault="00D676E2" w:rsidP="003030A1">
      <w:pPr>
        <w:rPr>
          <w:rFonts w:ascii="Times New Roman" w:eastAsia="Times New Roman" w:hAnsi="Times New Roman" w:cs="Times New Roman"/>
        </w:rPr>
      </w:pPr>
      <w:r>
        <w:rPr>
          <w:rFonts w:ascii="Times New Roman" w:eastAsia="Times New Roman" w:hAnsi="Times New Roman" w:cs="Times New Roman"/>
        </w:rPr>
        <w:t>The Spiritual Couplets (</w:t>
      </w:r>
      <w:r w:rsidRPr="00D676E2">
        <w:rPr>
          <w:rFonts w:ascii="Times New Roman" w:eastAsia="Times New Roman" w:hAnsi="Times New Roman" w:cs="Times New Roman"/>
        </w:rPr>
        <w:t>al-</w:t>
      </w:r>
      <w:proofErr w:type="spellStart"/>
      <w:r w:rsidRPr="00D676E2">
        <w:rPr>
          <w:rFonts w:ascii="Times New Roman" w:eastAsia="Times New Roman" w:hAnsi="Times New Roman" w:cs="Times New Roman"/>
        </w:rPr>
        <w:t>Mathnawī</w:t>
      </w:r>
      <w:proofErr w:type="spellEnd"/>
      <w:r w:rsidRPr="00D676E2">
        <w:rPr>
          <w:rFonts w:ascii="Times New Roman" w:eastAsia="Times New Roman" w:hAnsi="Times New Roman" w:cs="Times New Roman"/>
        </w:rPr>
        <w:t xml:space="preserve"> al-</w:t>
      </w:r>
      <w:proofErr w:type="spellStart"/>
      <w:r w:rsidRPr="00D676E2">
        <w:rPr>
          <w:rFonts w:ascii="Times New Roman" w:eastAsia="Times New Roman" w:hAnsi="Times New Roman" w:cs="Times New Roman"/>
        </w:rPr>
        <w:t>Maʿnawī</w:t>
      </w:r>
      <w:proofErr w:type="spellEnd"/>
      <w:r>
        <w:rPr>
          <w:rFonts w:ascii="Times New Roman" w:eastAsia="Times New Roman" w:hAnsi="Times New Roman" w:cs="Times New Roman"/>
        </w:rPr>
        <w:t xml:space="preserve">) – Persian </w:t>
      </w:r>
      <w:proofErr w:type="gramStart"/>
      <w:r>
        <w:rPr>
          <w:rFonts w:ascii="Times New Roman" w:eastAsia="Times New Roman" w:hAnsi="Times New Roman" w:cs="Times New Roman"/>
        </w:rPr>
        <w:t>Display  1814</w:t>
      </w:r>
      <w:proofErr w:type="gramEnd"/>
    </w:p>
    <w:p w:rsidR="00D676E2" w:rsidRDefault="00D676E2" w:rsidP="003030A1">
      <w:pPr>
        <w:rPr>
          <w:rFonts w:ascii="Times New Roman" w:eastAsia="Times New Roman" w:hAnsi="Times New Roman" w:cs="Times New Roman"/>
        </w:rPr>
      </w:pPr>
    </w:p>
    <w:p w:rsidR="003030A1" w:rsidRPr="003030A1" w:rsidRDefault="003030A1" w:rsidP="003030A1">
      <w:pPr>
        <w:rPr>
          <w:rFonts w:ascii="Times New Roman" w:eastAsia="Times New Roman" w:hAnsi="Times New Roman" w:cs="Times New Roman"/>
        </w:rPr>
      </w:pPr>
    </w:p>
    <w:p w:rsidR="003030A1" w:rsidRDefault="003030A1" w:rsidP="003030A1">
      <w:pPr>
        <w:rPr>
          <w:rFonts w:ascii="Times New Roman" w:eastAsia="Times New Roman" w:hAnsi="Times New Roman" w:cs="Times New Roman"/>
        </w:rPr>
      </w:pPr>
      <w:r>
        <w:rPr>
          <w:rFonts w:ascii="Times New Roman" w:eastAsia="Times New Roman" w:hAnsi="Times New Roman" w:cs="Times New Roman"/>
        </w:rPr>
        <w:t>The Sufism of al-</w:t>
      </w:r>
      <w:proofErr w:type="spellStart"/>
      <w:r>
        <w:rPr>
          <w:rFonts w:ascii="Times New Roman" w:eastAsia="Times New Roman" w:hAnsi="Times New Roman" w:cs="Times New Roman"/>
        </w:rPr>
        <w:t>Ghazālī</w:t>
      </w:r>
      <w:proofErr w:type="spellEnd"/>
      <w:r>
        <w:rPr>
          <w:rFonts w:ascii="Times New Roman" w:eastAsia="Times New Roman" w:hAnsi="Times New Roman" w:cs="Times New Roman"/>
        </w:rPr>
        <w:t xml:space="preserve">: You can find in this exhibition a collection of Sufi manuscripts which </w:t>
      </w:r>
      <w:proofErr w:type="spellStart"/>
      <w:r>
        <w:rPr>
          <w:rFonts w:ascii="Times New Roman" w:eastAsia="Times New Roman" w:hAnsi="Times New Roman" w:cs="Times New Roman"/>
        </w:rPr>
        <w:t>Imām</w:t>
      </w:r>
      <w:proofErr w:type="spellEnd"/>
      <w:r>
        <w:rPr>
          <w:rFonts w:ascii="Times New Roman" w:eastAsia="Times New Roman" w:hAnsi="Times New Roman" w:cs="Times New Roman"/>
        </w:rPr>
        <w:t xml:space="preserve"> al-</w:t>
      </w:r>
      <w:proofErr w:type="spellStart"/>
      <w:r>
        <w:rPr>
          <w:rFonts w:ascii="Times New Roman" w:eastAsia="Times New Roman" w:hAnsi="Times New Roman" w:cs="Times New Roman"/>
        </w:rPr>
        <w:t>Ghazālī</w:t>
      </w:r>
      <w:proofErr w:type="spellEnd"/>
      <w:r>
        <w:rPr>
          <w:rFonts w:ascii="Times New Roman" w:eastAsia="Times New Roman" w:hAnsi="Times New Roman" w:cs="Times New Roman"/>
        </w:rPr>
        <w:t xml:space="preserve"> wrote concerning Sufism and Sufi philosophy. The displayed manuscripts are from many different time periods and concern many different topics of Sufism.   (For more about </w:t>
      </w:r>
      <w:commentRangeStart w:id="6"/>
      <w:r>
        <w:rPr>
          <w:rFonts w:ascii="Times New Roman" w:eastAsia="Times New Roman" w:hAnsi="Times New Roman" w:cs="Times New Roman"/>
        </w:rPr>
        <w:t>*</w:t>
      </w:r>
      <w:proofErr w:type="spellStart"/>
      <w:r>
        <w:rPr>
          <w:rFonts w:ascii="Times New Roman" w:eastAsia="Times New Roman" w:hAnsi="Times New Roman" w:cs="Times New Roman"/>
        </w:rPr>
        <w:t>ibn</w:t>
      </w:r>
      <w:proofErr w:type="spellEnd"/>
      <w:r>
        <w:rPr>
          <w:rFonts w:ascii="Times New Roman" w:eastAsia="Times New Roman" w:hAnsi="Times New Roman" w:cs="Times New Roman"/>
        </w:rPr>
        <w:t xml:space="preserve"> </w:t>
      </w:r>
      <w:commentRangeEnd w:id="6"/>
      <w:r w:rsidR="00F02012">
        <w:rPr>
          <w:rStyle w:val="a3"/>
          <w:rtl/>
        </w:rPr>
        <w:commentReference w:id="6"/>
      </w:r>
      <w:r>
        <w:rPr>
          <w:rFonts w:ascii="Times New Roman" w:eastAsia="Times New Roman" w:hAnsi="Times New Roman" w:cs="Times New Roman"/>
        </w:rPr>
        <w:t>al-</w:t>
      </w:r>
      <w:proofErr w:type="spellStart"/>
      <w:r>
        <w:rPr>
          <w:rFonts w:ascii="Times New Roman" w:eastAsia="Times New Roman" w:hAnsi="Times New Roman" w:cs="Times New Roman"/>
        </w:rPr>
        <w:t>Ghazālī</w:t>
      </w:r>
      <w:proofErr w:type="spellEnd"/>
      <w:r>
        <w:rPr>
          <w:rFonts w:ascii="Times New Roman" w:eastAsia="Times New Roman" w:hAnsi="Times New Roman" w:cs="Times New Roman"/>
        </w:rPr>
        <w:t xml:space="preserve"> in the corners of the library) </w:t>
      </w:r>
    </w:p>
    <w:p w:rsidR="00D676E2" w:rsidRDefault="00D676E2" w:rsidP="003030A1">
      <w:pPr>
        <w:rPr>
          <w:rFonts w:ascii="Times New Roman" w:eastAsia="Times New Roman" w:hAnsi="Times New Roman" w:cs="Times New Roman"/>
        </w:rPr>
      </w:pPr>
    </w:p>
    <w:p w:rsidR="00D676E2" w:rsidRDefault="00D676E2" w:rsidP="00D676E2">
      <w:pPr>
        <w:rPr>
          <w:rFonts w:ascii="Times New Roman" w:eastAsia="Times New Roman" w:hAnsi="Times New Roman" w:cs="Times New Roman"/>
        </w:rPr>
      </w:pPr>
      <w:r>
        <w:rPr>
          <w:rFonts w:ascii="Times New Roman" w:eastAsia="Times New Roman" w:hAnsi="Times New Roman" w:cs="Times New Roman"/>
        </w:rPr>
        <w:t xml:space="preserve">The Illuminated Treatise Concerning Knowledge of The </w:t>
      </w:r>
      <w:proofErr w:type="gramStart"/>
      <w:r>
        <w:rPr>
          <w:rFonts w:ascii="Times New Roman" w:eastAsia="Times New Roman" w:hAnsi="Times New Roman" w:cs="Times New Roman"/>
        </w:rPr>
        <w:t>Path  1658</w:t>
      </w:r>
      <w:proofErr w:type="gramEnd"/>
    </w:p>
    <w:p w:rsidR="00D676E2" w:rsidRDefault="00D676E2" w:rsidP="00D676E2">
      <w:pPr>
        <w:rPr>
          <w:rFonts w:ascii="Times New Roman" w:eastAsia="Times New Roman" w:hAnsi="Times New Roman" w:cs="Times New Roman"/>
        </w:rPr>
      </w:pPr>
    </w:p>
    <w:p w:rsidR="003030A1" w:rsidRDefault="00D676E2" w:rsidP="003030A1">
      <w:pPr>
        <w:rPr>
          <w:rFonts w:ascii="Times New Roman" w:eastAsia="Times New Roman" w:hAnsi="Times New Roman" w:cs="Times New Roman"/>
          <w:rtl/>
        </w:rPr>
      </w:pPr>
      <w:r>
        <w:rPr>
          <w:rFonts w:ascii="Times New Roman" w:eastAsia="Times New Roman" w:hAnsi="Times New Roman" w:cs="Times New Roman"/>
        </w:rPr>
        <w:t>The R</w:t>
      </w:r>
      <w:r w:rsidRPr="00D676E2">
        <w:rPr>
          <w:rFonts w:ascii="Times New Roman" w:eastAsia="Times New Roman" w:hAnsi="Times New Roman" w:cs="Times New Roman"/>
        </w:rPr>
        <w:t>evivification</w:t>
      </w:r>
      <w:r>
        <w:rPr>
          <w:rFonts w:ascii="Times New Roman" w:eastAsia="Times New Roman" w:hAnsi="Times New Roman" w:cs="Times New Roman"/>
        </w:rPr>
        <w:t xml:space="preserve"> of The Religious Sciences 1713</w:t>
      </w:r>
    </w:p>
    <w:p w:rsidR="00D676E2" w:rsidRDefault="00D676E2" w:rsidP="003030A1">
      <w:pPr>
        <w:rPr>
          <w:rFonts w:ascii="Times New Roman" w:eastAsia="Times New Roman" w:hAnsi="Times New Roman" w:cs="Times New Roman"/>
          <w:rtl/>
        </w:rPr>
      </w:pPr>
    </w:p>
    <w:p w:rsidR="00D676E2" w:rsidRDefault="00D676E2" w:rsidP="003030A1">
      <w:pPr>
        <w:rPr>
          <w:rFonts w:ascii="Times New Roman" w:eastAsia="Times New Roman" w:hAnsi="Times New Roman" w:cs="Times New Roman"/>
        </w:rPr>
      </w:pPr>
      <w:r>
        <w:rPr>
          <w:rFonts w:ascii="Times New Roman" w:eastAsia="Times New Roman" w:hAnsi="Times New Roman" w:cs="Times New Roman"/>
        </w:rPr>
        <w:t>The Gift of the Travelers and The Guide for The Wayfarers 1740</w:t>
      </w:r>
    </w:p>
    <w:p w:rsidR="00D676E2" w:rsidRDefault="00D676E2" w:rsidP="003030A1">
      <w:pPr>
        <w:rPr>
          <w:rFonts w:ascii="Times New Roman" w:eastAsia="Times New Roman" w:hAnsi="Times New Roman" w:cs="Times New Roman"/>
        </w:rPr>
      </w:pPr>
    </w:p>
    <w:p w:rsidR="00D676E2" w:rsidRDefault="00D676E2" w:rsidP="003030A1">
      <w:pPr>
        <w:rPr>
          <w:rFonts w:ascii="Times New Roman" w:eastAsia="Times New Roman" w:hAnsi="Times New Roman" w:cs="Times New Roman"/>
        </w:rPr>
      </w:pPr>
      <w:r>
        <w:rPr>
          <w:rFonts w:ascii="Times New Roman" w:eastAsia="Times New Roman" w:hAnsi="Times New Roman" w:cs="Times New Roman"/>
        </w:rPr>
        <w:t>The Method of The Worshipers for Arriving at The Heaven of The Lord of The Worlds 1849</w:t>
      </w:r>
    </w:p>
    <w:p w:rsidR="00D676E2" w:rsidRDefault="00D676E2" w:rsidP="00D676E2">
      <w:pPr>
        <w:bidi/>
        <w:rPr>
          <w:rFonts w:ascii="Times New Roman" w:eastAsia="Times New Roman" w:hAnsi="Times New Roman" w:cs="Times New Roman"/>
          <w:rtl/>
        </w:rPr>
      </w:pPr>
    </w:p>
    <w:p w:rsidR="00D676E2" w:rsidRDefault="00D676E2" w:rsidP="003030A1">
      <w:pPr>
        <w:rPr>
          <w:rFonts w:ascii="Times New Roman" w:eastAsia="Times New Roman" w:hAnsi="Times New Roman" w:cs="Times New Roman"/>
        </w:rPr>
      </w:pPr>
    </w:p>
    <w:p w:rsidR="00D676E2" w:rsidRDefault="003030A1" w:rsidP="003030A1">
      <w:r>
        <w:rPr>
          <w:rFonts w:ascii="Times New Roman" w:eastAsia="Times New Roman" w:hAnsi="Times New Roman" w:cs="Times New Roman"/>
        </w:rPr>
        <w:t xml:space="preserve">Sufism of </w:t>
      </w:r>
      <w:proofErr w:type="spellStart"/>
      <w:r>
        <w:rPr>
          <w:rFonts w:ascii="Times New Roman" w:eastAsia="Times New Roman" w:hAnsi="Times New Roman" w:cs="Times New Roman"/>
        </w:rPr>
        <w:t>ibn</w:t>
      </w:r>
      <w:proofErr w:type="spellEnd"/>
      <w:r>
        <w:rPr>
          <w:rFonts w:ascii="Times New Roman" w:eastAsia="Times New Roman" w:hAnsi="Times New Roman" w:cs="Times New Roman"/>
        </w:rPr>
        <w:t xml:space="preserve"> </w:t>
      </w:r>
      <w:proofErr w:type="spellStart"/>
      <w:r w:rsidRPr="003030A1">
        <w:t>ʿArabī</w:t>
      </w:r>
      <w:proofErr w:type="spellEnd"/>
      <w:r>
        <w:t xml:space="preserve">: </w:t>
      </w:r>
      <w:proofErr w:type="spellStart"/>
      <w:r w:rsidRPr="003030A1">
        <w:t>Muḥammad</w:t>
      </w:r>
      <w:proofErr w:type="spellEnd"/>
      <w:r>
        <w:t xml:space="preserve"> </w:t>
      </w:r>
      <w:proofErr w:type="spellStart"/>
      <w:r>
        <w:t>ibn</w:t>
      </w:r>
      <w:proofErr w:type="spellEnd"/>
      <w:r>
        <w:t xml:space="preserve"> </w:t>
      </w:r>
      <w:proofErr w:type="spellStart"/>
      <w:r w:rsidRPr="003030A1">
        <w:t>ʿArabī</w:t>
      </w:r>
      <w:proofErr w:type="spellEnd"/>
      <w:r w:rsidR="00614868">
        <w:t xml:space="preserve">, raised in Andalusia, </w:t>
      </w:r>
      <w:commentRangeStart w:id="7"/>
      <w:r>
        <w:t>is the most famous Suf</w:t>
      </w:r>
      <w:r w:rsidR="003065E4">
        <w:t>i</w:t>
      </w:r>
      <w:r>
        <w:t xml:space="preserve"> </w:t>
      </w:r>
      <w:commentRangeEnd w:id="7"/>
      <w:r w:rsidR="00F02012">
        <w:rPr>
          <w:rStyle w:val="a3"/>
          <w:rtl/>
        </w:rPr>
        <w:commentReference w:id="7"/>
      </w:r>
      <w:r>
        <w:t xml:space="preserve">in the </w:t>
      </w:r>
      <w:r w:rsidR="00F076C7">
        <w:t>Islamic</w:t>
      </w:r>
      <w:r>
        <w:t xml:space="preserve"> world. He wrote a number of texts about Sufi philosophy, Sufi poetry, and several spiritual supplications. You will find in this exhibition </w:t>
      </w:r>
      <w:r w:rsidR="00A44D4B">
        <w:t>many</w:t>
      </w:r>
      <w:r>
        <w:t xml:space="preserve"> displays about the writings of </w:t>
      </w:r>
      <w:proofErr w:type="spellStart"/>
      <w:r>
        <w:t>ibn</w:t>
      </w:r>
      <w:proofErr w:type="spellEnd"/>
      <w:r>
        <w:t xml:space="preserve"> </w:t>
      </w:r>
      <w:proofErr w:type="spellStart"/>
      <w:r w:rsidRPr="003030A1">
        <w:lastRenderedPageBreak/>
        <w:t>ʿArabī</w:t>
      </w:r>
      <w:proofErr w:type="spellEnd"/>
      <w:r>
        <w:t xml:space="preserve"> in addition to several commentaries across different time periods. </w:t>
      </w:r>
      <w:r w:rsidR="00D676E2">
        <w:t xml:space="preserve"> (For More on </w:t>
      </w:r>
      <w:proofErr w:type="spellStart"/>
      <w:r w:rsidR="00D676E2">
        <w:t>ibn</w:t>
      </w:r>
      <w:proofErr w:type="spellEnd"/>
      <w:r w:rsidR="00D676E2">
        <w:t xml:space="preserve"> </w:t>
      </w:r>
      <w:proofErr w:type="spellStart"/>
      <w:r w:rsidR="00D676E2" w:rsidRPr="003030A1">
        <w:t>ʿArabī</w:t>
      </w:r>
      <w:proofErr w:type="spellEnd"/>
      <w:r w:rsidR="00D676E2">
        <w:t xml:space="preserve"> in the Library) </w:t>
      </w:r>
    </w:p>
    <w:p w:rsidR="00D676E2" w:rsidRDefault="00D676E2" w:rsidP="003030A1"/>
    <w:p w:rsidR="003030A1" w:rsidRDefault="00D676E2" w:rsidP="003030A1">
      <w:r>
        <w:t>A Treatise About Defining the Aspirant 1270</w:t>
      </w:r>
    </w:p>
    <w:p w:rsidR="00D676E2" w:rsidRDefault="00D676E2" w:rsidP="003030A1"/>
    <w:p w:rsidR="00D676E2" w:rsidRDefault="00D676E2" w:rsidP="003030A1">
      <w:pPr>
        <w:rPr>
          <w:rtl/>
        </w:rPr>
      </w:pPr>
      <w:r>
        <w:t>Disclosing the Secrets for the Seekers 1659</w:t>
      </w:r>
    </w:p>
    <w:p w:rsidR="00D676E2" w:rsidRDefault="00D676E2" w:rsidP="003030A1"/>
    <w:p w:rsidR="00D676E2" w:rsidRDefault="00D676E2" w:rsidP="003030A1">
      <w:pPr>
        <w:rPr>
          <w:rtl/>
        </w:rPr>
      </w:pPr>
      <w:commentRangeStart w:id="8"/>
      <w:r>
        <w:t xml:space="preserve">The Extracted Drink </w:t>
      </w:r>
      <w:commentRangeEnd w:id="8"/>
      <w:r w:rsidR="00F02012">
        <w:rPr>
          <w:rStyle w:val="a3"/>
          <w:rtl/>
        </w:rPr>
        <w:commentReference w:id="8"/>
      </w:r>
      <w:r>
        <w:t>in Commenting on the Poem of al-</w:t>
      </w:r>
      <w:proofErr w:type="spellStart"/>
      <w:r>
        <w:t>Shushtarī</w:t>
      </w:r>
      <w:proofErr w:type="spellEnd"/>
      <w:r>
        <w:t xml:space="preserve"> 1853</w:t>
      </w:r>
    </w:p>
    <w:p w:rsidR="00D676E2" w:rsidRDefault="00D676E2" w:rsidP="00D676E2"/>
    <w:p w:rsidR="00D676E2" w:rsidRDefault="00D676E2" w:rsidP="00D676E2">
      <w:r>
        <w:t xml:space="preserve">Spiritual Stations and </w:t>
      </w:r>
      <w:commentRangeStart w:id="9"/>
      <w:r>
        <w:t>Divine</w:t>
      </w:r>
      <w:commentRangeEnd w:id="9"/>
      <w:r w:rsidR="00F02012">
        <w:rPr>
          <w:rStyle w:val="a3"/>
          <w:rtl/>
        </w:rPr>
        <w:commentReference w:id="9"/>
      </w:r>
      <w:r>
        <w:t xml:space="preserve"> Emanations 1913 – 1911</w:t>
      </w:r>
    </w:p>
    <w:p w:rsidR="00D676E2" w:rsidRDefault="00D676E2" w:rsidP="00D676E2"/>
    <w:p w:rsidR="003030A1" w:rsidRDefault="003030A1" w:rsidP="003030A1"/>
    <w:p w:rsidR="003030A1" w:rsidRDefault="00D676E2" w:rsidP="00D676E2">
      <w:r>
        <w:t>The C</w:t>
      </w:r>
      <w:r w:rsidR="003030A1">
        <w:t xml:space="preserve">ommentary </w:t>
      </w:r>
      <w:r>
        <w:t>of</w:t>
      </w:r>
      <w:r w:rsidR="003030A1">
        <w:t xml:space="preserve"> </w:t>
      </w:r>
      <w:proofErr w:type="spellStart"/>
      <w:r w:rsidR="003030A1">
        <w:t>i</w:t>
      </w:r>
      <w:r w:rsidR="003030A1" w:rsidRPr="003030A1">
        <w:t>bn</w:t>
      </w:r>
      <w:proofErr w:type="spellEnd"/>
      <w:r w:rsidR="003030A1" w:rsidRPr="003030A1">
        <w:t xml:space="preserve"> </w:t>
      </w:r>
      <w:proofErr w:type="spellStart"/>
      <w:r w:rsidR="003030A1" w:rsidRPr="003030A1">
        <w:t>ʿAṭāAllāh</w:t>
      </w:r>
      <w:proofErr w:type="spellEnd"/>
      <w:r w:rsidR="003030A1" w:rsidRPr="003030A1">
        <w:t xml:space="preserve"> al-</w:t>
      </w:r>
      <w:proofErr w:type="spellStart"/>
      <w:r w:rsidR="003030A1" w:rsidRPr="003030A1">
        <w:t>Iskandarī</w:t>
      </w:r>
      <w:proofErr w:type="spellEnd"/>
      <w:r w:rsidR="003030A1">
        <w:t xml:space="preserve">: </w:t>
      </w:r>
      <w:proofErr w:type="spellStart"/>
      <w:r w:rsidR="003030A1">
        <w:t>i</w:t>
      </w:r>
      <w:r w:rsidR="003030A1" w:rsidRPr="003030A1">
        <w:t>bn</w:t>
      </w:r>
      <w:proofErr w:type="spellEnd"/>
      <w:r w:rsidR="003030A1" w:rsidRPr="003030A1">
        <w:t xml:space="preserve"> </w:t>
      </w:r>
      <w:proofErr w:type="spellStart"/>
      <w:r w:rsidR="003030A1" w:rsidRPr="003030A1">
        <w:t>ʿAṭāAllāh</w:t>
      </w:r>
      <w:proofErr w:type="spellEnd"/>
      <w:r w:rsidR="003030A1" w:rsidRPr="003030A1">
        <w:t xml:space="preserve"> al-</w:t>
      </w:r>
      <w:proofErr w:type="spellStart"/>
      <w:r w:rsidR="003030A1" w:rsidRPr="003030A1">
        <w:t>Iskandarī</w:t>
      </w:r>
      <w:proofErr w:type="spellEnd"/>
      <w:r w:rsidR="003030A1">
        <w:t xml:space="preserve">, or as he was called, “the translator of </w:t>
      </w:r>
      <w:commentRangeStart w:id="10"/>
      <w:r w:rsidR="003030A1">
        <w:t>those who arrived</w:t>
      </w:r>
      <w:commentRangeEnd w:id="10"/>
      <w:r w:rsidR="00F02012">
        <w:rPr>
          <w:rStyle w:val="a3"/>
          <w:rtl/>
        </w:rPr>
        <w:commentReference w:id="10"/>
      </w:r>
      <w:r w:rsidR="003030A1">
        <w:t xml:space="preserve">”, is one of the most prominent Sufis who followed the </w:t>
      </w:r>
      <w:proofErr w:type="spellStart"/>
      <w:r w:rsidR="003030A1">
        <w:t>Shadhilī</w:t>
      </w:r>
      <w:proofErr w:type="spellEnd"/>
      <w:r w:rsidR="003030A1">
        <w:t xml:space="preserve"> order. He wrote about Sufi spirituality to the point that his writings were called, </w:t>
      </w:r>
      <w:commentRangeStart w:id="11"/>
      <w:r w:rsidR="003030A1">
        <w:t>“</w:t>
      </w:r>
      <w:r w:rsidR="003030A1" w:rsidRPr="003030A1">
        <w:t>al-</w:t>
      </w:r>
      <w:proofErr w:type="spellStart"/>
      <w:r w:rsidR="003030A1" w:rsidRPr="003030A1">
        <w:t>ʿaṭāʾiyyāt</w:t>
      </w:r>
      <w:proofErr w:type="spellEnd"/>
      <w:r w:rsidR="003030A1">
        <w:t xml:space="preserve">.” </w:t>
      </w:r>
      <w:commentRangeEnd w:id="11"/>
      <w:r w:rsidR="00F02012">
        <w:rPr>
          <w:rStyle w:val="a3"/>
          <w:rtl/>
        </w:rPr>
        <w:commentReference w:id="11"/>
      </w:r>
      <w:r w:rsidR="003030A1">
        <w:t xml:space="preserve">There are some displays </w:t>
      </w:r>
      <w:r w:rsidR="00451F2F">
        <w:t xml:space="preserve">specifically </w:t>
      </w:r>
      <w:proofErr w:type="spellStart"/>
      <w:r w:rsidR="001C1E37">
        <w:t>on</w:t>
      </w:r>
      <w:r w:rsidR="003030A1">
        <w:t>Imām</w:t>
      </w:r>
      <w:r w:rsidR="003030A1" w:rsidRPr="003030A1">
        <w:t>al-Iskandarī</w:t>
      </w:r>
      <w:proofErr w:type="spellEnd"/>
      <w:r w:rsidR="003030A1">
        <w:t xml:space="preserve"> in this exhibition, which were copied in the early part of the last century. </w:t>
      </w:r>
      <w:r>
        <w:t xml:space="preserve"> (About </w:t>
      </w:r>
      <w:proofErr w:type="spellStart"/>
      <w:r>
        <w:t>i</w:t>
      </w:r>
      <w:r w:rsidRPr="003030A1">
        <w:t>bn</w:t>
      </w:r>
      <w:proofErr w:type="spellEnd"/>
      <w:r w:rsidRPr="003030A1">
        <w:t xml:space="preserve"> </w:t>
      </w:r>
      <w:proofErr w:type="spellStart"/>
      <w:r w:rsidRPr="003030A1">
        <w:t>ʿAṭāAllāh</w:t>
      </w:r>
      <w:r>
        <w:t>in</w:t>
      </w:r>
      <w:proofErr w:type="spellEnd"/>
      <w:r>
        <w:t xml:space="preserve"> the library) </w:t>
      </w:r>
    </w:p>
    <w:p w:rsidR="003030A1" w:rsidRDefault="003030A1" w:rsidP="003030A1"/>
    <w:p w:rsidR="003030A1" w:rsidRDefault="00D676E2" w:rsidP="003030A1">
      <w:r>
        <w:t xml:space="preserve">A Commentary on the Wise Sayings of </w:t>
      </w:r>
      <w:proofErr w:type="spellStart"/>
      <w:r>
        <w:t>i</w:t>
      </w:r>
      <w:r w:rsidRPr="003030A1">
        <w:t>bn</w:t>
      </w:r>
      <w:proofErr w:type="spellEnd"/>
      <w:r w:rsidRPr="003030A1">
        <w:t xml:space="preserve"> </w:t>
      </w:r>
      <w:proofErr w:type="spellStart"/>
      <w:r w:rsidRPr="003030A1">
        <w:t>ʿAṭāAllāh</w:t>
      </w:r>
      <w:proofErr w:type="spellEnd"/>
      <w:r>
        <w:t xml:space="preserve"> 1591-1582</w:t>
      </w:r>
    </w:p>
    <w:p w:rsidR="00D676E2" w:rsidRDefault="00D676E2" w:rsidP="003030A1"/>
    <w:p w:rsidR="00D676E2" w:rsidRDefault="00D676E2" w:rsidP="003030A1">
      <w:r>
        <w:t xml:space="preserve">The Illumination in Withholding </w:t>
      </w:r>
      <w:commentRangeStart w:id="12"/>
      <w:r>
        <w:t>Contemplation</w:t>
      </w:r>
      <w:commentRangeEnd w:id="12"/>
      <w:r w:rsidR="00F02012">
        <w:rPr>
          <w:rStyle w:val="a3"/>
          <w:rtl/>
        </w:rPr>
        <w:commentReference w:id="12"/>
      </w:r>
      <w:r>
        <w:t xml:space="preserve"> 1675</w:t>
      </w:r>
    </w:p>
    <w:p w:rsidR="00D676E2" w:rsidRDefault="00D676E2" w:rsidP="003030A1"/>
    <w:p w:rsidR="00D676E2" w:rsidRDefault="00D676E2" w:rsidP="003030A1">
      <w:pPr>
        <w:rPr>
          <w:rtl/>
        </w:rPr>
      </w:pPr>
      <w:r>
        <w:t xml:space="preserve">Wise Sayings of </w:t>
      </w:r>
      <w:proofErr w:type="spellStart"/>
      <w:r>
        <w:t>i</w:t>
      </w:r>
      <w:r w:rsidRPr="003030A1">
        <w:t>bn</w:t>
      </w:r>
      <w:proofErr w:type="spellEnd"/>
      <w:r w:rsidRPr="003030A1">
        <w:t xml:space="preserve"> </w:t>
      </w:r>
      <w:proofErr w:type="spellStart"/>
      <w:r w:rsidRPr="003030A1">
        <w:t>ʿAṭāAllāh</w:t>
      </w:r>
      <w:proofErr w:type="spellEnd"/>
      <w:r>
        <w:t xml:space="preserve"> 1814 – 1805</w:t>
      </w:r>
    </w:p>
    <w:p w:rsidR="00D676E2" w:rsidRDefault="00D676E2" w:rsidP="003030A1">
      <w:pPr>
        <w:rPr>
          <w:rtl/>
        </w:rPr>
      </w:pPr>
    </w:p>
    <w:p w:rsidR="00D676E2" w:rsidRDefault="00D676E2" w:rsidP="003030A1">
      <w:r>
        <w:t xml:space="preserve">The Overpouring of Divine Gifts in Explaining the Wise Sayings of </w:t>
      </w:r>
      <w:proofErr w:type="spellStart"/>
      <w:r>
        <w:t>i</w:t>
      </w:r>
      <w:r w:rsidRPr="003030A1">
        <w:t>bn</w:t>
      </w:r>
      <w:proofErr w:type="spellEnd"/>
      <w:r w:rsidRPr="003030A1">
        <w:t xml:space="preserve"> </w:t>
      </w:r>
      <w:proofErr w:type="spellStart"/>
      <w:r w:rsidRPr="003030A1">
        <w:t>ʿAṭāAllāh</w:t>
      </w:r>
      <w:proofErr w:type="spellEnd"/>
      <w:r>
        <w:t xml:space="preserve"> 1846 </w:t>
      </w:r>
    </w:p>
    <w:p w:rsidR="00D676E2" w:rsidRDefault="00D676E2" w:rsidP="003030A1"/>
    <w:p w:rsidR="00D676E2" w:rsidRDefault="00D676E2" w:rsidP="003030A1"/>
    <w:p w:rsidR="00D676E2" w:rsidRDefault="00D676E2" w:rsidP="00D676E2">
      <w:pPr>
        <w:bidi/>
        <w:rPr>
          <w:rtl/>
        </w:rPr>
      </w:pPr>
    </w:p>
    <w:p w:rsidR="00D676E2" w:rsidRDefault="00D676E2" w:rsidP="003030A1"/>
    <w:p w:rsidR="00D676E2" w:rsidRDefault="00D676E2" w:rsidP="00D676E2">
      <w:pPr>
        <w:bidi/>
        <w:rPr>
          <w:rtl/>
        </w:rPr>
      </w:pPr>
    </w:p>
    <w:p w:rsidR="003030A1" w:rsidRDefault="003030A1" w:rsidP="003030A1"/>
    <w:p w:rsidR="003030A1" w:rsidRDefault="003030A1" w:rsidP="003030A1"/>
    <w:p w:rsidR="003030A1" w:rsidRDefault="003030A1" w:rsidP="003030A1"/>
    <w:p w:rsidR="003030A1" w:rsidRDefault="003030A1" w:rsidP="003030A1"/>
    <w:p w:rsidR="003030A1" w:rsidRDefault="003030A1" w:rsidP="003030A1"/>
    <w:p w:rsidR="003030A1" w:rsidRDefault="003030A1" w:rsidP="003030A1"/>
    <w:p w:rsidR="003030A1" w:rsidRDefault="003030A1" w:rsidP="003030A1"/>
    <w:p w:rsidR="003030A1" w:rsidRDefault="003030A1" w:rsidP="003030A1"/>
    <w:p w:rsidR="003030A1" w:rsidRDefault="003030A1" w:rsidP="003030A1"/>
    <w:p w:rsidR="003030A1" w:rsidRDefault="003030A1" w:rsidP="003030A1"/>
    <w:p w:rsidR="003030A1" w:rsidRDefault="003030A1" w:rsidP="003030A1"/>
    <w:p w:rsidR="003030A1" w:rsidRDefault="003030A1" w:rsidP="003030A1"/>
    <w:p w:rsidR="003030A1" w:rsidRDefault="003030A1" w:rsidP="003030A1"/>
    <w:p w:rsidR="003030A1" w:rsidRDefault="003030A1" w:rsidP="003030A1"/>
    <w:sectPr w:rsidR="003030A1" w:rsidSect="0078223E">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uthor" w:date="2021-10-07T11:48:00Z" w:initials="Author">
    <w:p w:rsidR="00F02012" w:rsidRDefault="00F02012" w:rsidP="00F02012">
      <w:pPr>
        <w:pStyle w:val="a4"/>
        <w:bidi/>
        <w:rPr>
          <w:rtl/>
          <w:lang w:bidi="he-IL"/>
        </w:rPr>
      </w:pPr>
      <w:r>
        <w:rPr>
          <w:rStyle w:val="a3"/>
        </w:rPr>
        <w:annotationRef/>
      </w:r>
      <w:r>
        <w:rPr>
          <w:rFonts w:hint="cs"/>
          <w:rtl/>
          <w:lang w:bidi="he-IL"/>
        </w:rPr>
        <w:t>המתרגם מעיר כך:</w:t>
      </w:r>
    </w:p>
    <w:p w:rsidR="00F02012" w:rsidRDefault="00F02012">
      <w:pPr>
        <w:pStyle w:val="a4"/>
        <w:rPr>
          <w:rtl/>
          <w:lang w:bidi="he-IL"/>
        </w:rPr>
      </w:pPr>
      <w:r>
        <w:t xml:space="preserve">This is a somewhat confusing statement. While there are many different attempted etymologies found in both Classical Islamic texts and Western scholarship, it seems like this anonymous quote is stating that the </w:t>
      </w:r>
      <w:proofErr w:type="gramStart"/>
      <w:r>
        <w:t xml:space="preserve">word  </w:t>
      </w:r>
      <w:proofErr w:type="spellStart"/>
      <w:r w:rsidRPr="003030A1">
        <w:rPr>
          <w:i/>
          <w:iCs/>
        </w:rPr>
        <w:t>taṣawwuf</w:t>
      </w:r>
      <w:proofErr w:type="spellEnd"/>
      <w:proofErr w:type="gramEnd"/>
      <w:r>
        <w:rPr>
          <w:i/>
          <w:iCs/>
        </w:rPr>
        <w:t xml:space="preserve"> or </w:t>
      </w:r>
      <w:r w:rsidRPr="003030A1">
        <w:t>Sufis</w:t>
      </w:r>
      <w:r>
        <w:t xml:space="preserve">m comes from the Arabic word </w:t>
      </w:r>
      <w:proofErr w:type="spellStart"/>
      <w:r w:rsidRPr="003030A1">
        <w:rPr>
          <w:i/>
          <w:iCs/>
        </w:rPr>
        <w:t>ṣafāʾ</w:t>
      </w:r>
      <w:proofErr w:type="spellEnd"/>
      <w:r>
        <w:t xml:space="preserve"> meaning pure. Thus, the statement that this is “non-Arabic” does not make much sense. The famous non-Arabic etymology attempted by many Western scholars is that the term Sufism comes from the Greek word </w:t>
      </w:r>
      <w:r w:rsidRPr="003030A1">
        <w:rPr>
          <w:i/>
          <w:iCs/>
        </w:rPr>
        <w:t>Sophia</w:t>
      </w:r>
      <w:r>
        <w:t>, meaning wisdom.  Moreover, this paragraph implies that the two different ways to say Sufism, al-</w:t>
      </w:r>
      <w:proofErr w:type="spellStart"/>
      <w:r w:rsidRPr="003030A1">
        <w:rPr>
          <w:i/>
          <w:iCs/>
        </w:rPr>
        <w:t>taṣawwuf</w:t>
      </w:r>
      <w:proofErr w:type="spellEnd"/>
      <w:r>
        <w:rPr>
          <w:i/>
          <w:iCs/>
        </w:rPr>
        <w:t xml:space="preserve"> and </w:t>
      </w:r>
      <w:r>
        <w:t>al-</w:t>
      </w:r>
      <w:proofErr w:type="spellStart"/>
      <w:r w:rsidRPr="003030A1">
        <w:rPr>
          <w:i/>
          <w:iCs/>
        </w:rPr>
        <w:t>ṣūfiyya</w:t>
      </w:r>
      <w:r>
        <w:t>are</w:t>
      </w:r>
      <w:proofErr w:type="spellEnd"/>
      <w:r>
        <w:t xml:space="preserve"> somehow related to this argument about where the term Sufism comes from, </w:t>
      </w:r>
      <w:r>
        <w:rPr>
          <w:noProof/>
        </w:rPr>
        <w:t>and. do not think tht this is the case</w:t>
      </w:r>
      <w:r>
        <w:t xml:space="preserve">.  The last sentence of the paragraph in particular has some problems, since it reverses the earlier association of the term </w:t>
      </w:r>
      <w:r w:rsidRPr="003030A1">
        <w:rPr>
          <w:i/>
          <w:iCs/>
        </w:rPr>
        <w:t xml:space="preserve">al- </w:t>
      </w:r>
      <w:proofErr w:type="spellStart"/>
      <w:r w:rsidRPr="003030A1">
        <w:rPr>
          <w:i/>
          <w:iCs/>
        </w:rPr>
        <w:t>taṣawwuf</w:t>
      </w:r>
      <w:proofErr w:type="spellEnd"/>
      <w:r>
        <w:rPr>
          <w:i/>
          <w:iCs/>
        </w:rPr>
        <w:t xml:space="preserve">, </w:t>
      </w:r>
      <w:r w:rsidRPr="003030A1">
        <w:t>with</w:t>
      </w:r>
      <w:r>
        <w:t xml:space="preserve"> the </w:t>
      </w:r>
      <w:proofErr w:type="spellStart"/>
      <w:r>
        <w:t>definition“p</w:t>
      </w:r>
      <w:r w:rsidRPr="003030A1">
        <w:t>urity</w:t>
      </w:r>
      <w:proofErr w:type="spellEnd"/>
      <w:r w:rsidRPr="003030A1">
        <w:t xml:space="preserve"> of heart </w:t>
      </w:r>
      <w:r>
        <w:t xml:space="preserve">for God” </w:t>
      </w:r>
      <w:r w:rsidRPr="003030A1">
        <w:t xml:space="preserve">by stating </w:t>
      </w:r>
      <w:proofErr w:type="spellStart"/>
      <w:r w:rsidRPr="003030A1">
        <w:t>that</w:t>
      </w:r>
      <w:r>
        <w:t>al-</w:t>
      </w:r>
      <w:r w:rsidRPr="003030A1">
        <w:rPr>
          <w:i/>
          <w:iCs/>
        </w:rPr>
        <w:t>ṣūfiyya</w:t>
      </w:r>
      <w:r w:rsidRPr="003030A1">
        <w:t>now</w:t>
      </w:r>
      <w:proofErr w:type="spellEnd"/>
      <w:r w:rsidRPr="003030A1">
        <w:t xml:space="preserve"> has this meaning</w:t>
      </w:r>
      <w:r>
        <w:rPr>
          <w:i/>
          <w:iCs/>
        </w:rPr>
        <w:t xml:space="preserve">, </w:t>
      </w:r>
      <w:proofErr w:type="spellStart"/>
      <w:r w:rsidRPr="003030A1">
        <w:t>while</w:t>
      </w:r>
      <w:r w:rsidRPr="003030A1">
        <w:rPr>
          <w:i/>
          <w:iCs/>
        </w:rPr>
        <w:t>taṣawwuf</w:t>
      </w:r>
      <w:r>
        <w:t>means</w:t>
      </w:r>
      <w:proofErr w:type="spellEnd"/>
      <w:r>
        <w:t xml:space="preserve"> “taking hold of realities and rejecting what is in the hands of creatures.”</w:t>
      </w:r>
    </w:p>
  </w:comment>
  <w:comment w:id="1" w:author="Author" w:date="2021-10-07T11:48:00Z" w:initials="Author">
    <w:p w:rsidR="00F02012" w:rsidRDefault="00F02012" w:rsidP="00F02012">
      <w:pPr>
        <w:pStyle w:val="a4"/>
        <w:bidi/>
        <w:rPr>
          <w:rtl/>
          <w:lang w:bidi="he-IL"/>
        </w:rPr>
      </w:pPr>
      <w:r>
        <w:rPr>
          <w:rStyle w:val="a3"/>
        </w:rPr>
        <w:annotationRef/>
      </w:r>
      <w:r>
        <w:rPr>
          <w:rFonts w:hint="cs"/>
          <w:rtl/>
          <w:lang w:bidi="he-IL"/>
        </w:rPr>
        <w:t>המתרגם מעיר:</w:t>
      </w:r>
    </w:p>
    <w:p w:rsidR="00F02012" w:rsidRDefault="00F02012">
      <w:pPr>
        <w:pStyle w:val="a4"/>
        <w:rPr>
          <w:lang w:bidi="he-IL"/>
        </w:rPr>
      </w:pPr>
      <w:r>
        <w:t>The Arabic text is a little obscure at this point, and I added “without the need” to help clarify what I that was intended.</w:t>
      </w:r>
    </w:p>
  </w:comment>
  <w:comment w:id="2" w:author="Author" w:date="2021-10-07T11:48:00Z" w:initials="Author">
    <w:p w:rsidR="00F02012" w:rsidRDefault="00F02012" w:rsidP="00F02012">
      <w:pPr>
        <w:pStyle w:val="a4"/>
        <w:bidi/>
        <w:rPr>
          <w:rtl/>
          <w:lang w:bidi="he-IL"/>
        </w:rPr>
      </w:pPr>
      <w:r>
        <w:rPr>
          <w:rStyle w:val="a3"/>
        </w:rPr>
        <w:annotationRef/>
      </w:r>
      <w:r>
        <w:rPr>
          <w:rFonts w:hint="cs"/>
          <w:rtl/>
          <w:lang w:bidi="he-IL"/>
        </w:rPr>
        <w:t>המתרגם מעיר:</w:t>
      </w:r>
    </w:p>
    <w:p w:rsidR="00F02012" w:rsidRDefault="00F02012" w:rsidP="00F02012">
      <w:pPr>
        <w:pStyle w:val="a4"/>
        <w:rPr>
          <w:lang w:bidi="he-IL"/>
        </w:rPr>
      </w:pPr>
      <w:r>
        <w:t xml:space="preserve">The Arabic text lists </w:t>
      </w:r>
      <w:proofErr w:type="spellStart"/>
      <w:r>
        <w:t>Imām</w:t>
      </w:r>
      <w:proofErr w:type="spellEnd"/>
      <w:r>
        <w:t xml:space="preserve"> al-</w:t>
      </w:r>
      <w:proofErr w:type="spellStart"/>
      <w:r>
        <w:t>Ghazālī’s</w:t>
      </w:r>
      <w:proofErr w:type="spellEnd"/>
      <w:r>
        <w:t xml:space="preserve"> name as </w:t>
      </w:r>
      <w:proofErr w:type="spellStart"/>
      <w:r>
        <w:t>ibn</w:t>
      </w:r>
      <w:proofErr w:type="spellEnd"/>
      <w:r>
        <w:t xml:space="preserve"> al-</w:t>
      </w:r>
      <w:proofErr w:type="spellStart"/>
      <w:r>
        <w:t>Ghazālī</w:t>
      </w:r>
      <w:proofErr w:type="spellEnd"/>
      <w:r>
        <w:t xml:space="preserve">, and I believe this to be incorrect.  </w:t>
      </w:r>
    </w:p>
  </w:comment>
  <w:comment w:id="3" w:author="Author" w:date="2021-10-07T11:48:00Z" w:initials="Author">
    <w:p w:rsidR="00F02012" w:rsidRDefault="00F02012" w:rsidP="00F02012">
      <w:pPr>
        <w:pStyle w:val="a4"/>
        <w:bidi/>
        <w:rPr>
          <w:rtl/>
          <w:lang w:bidi="he-IL"/>
        </w:rPr>
      </w:pPr>
      <w:r>
        <w:rPr>
          <w:rStyle w:val="a3"/>
        </w:rPr>
        <w:annotationRef/>
      </w:r>
      <w:r>
        <w:rPr>
          <w:rFonts w:hint="cs"/>
          <w:rtl/>
          <w:lang w:bidi="he-IL"/>
        </w:rPr>
        <w:t>המתרגם מעיר כך:</w:t>
      </w:r>
    </w:p>
    <w:p w:rsidR="00F02012" w:rsidRDefault="00F02012" w:rsidP="00F02012">
      <w:pPr>
        <w:pStyle w:val="a4"/>
        <w:rPr>
          <w:lang w:bidi="he-IL"/>
        </w:rPr>
      </w:pPr>
      <w:r>
        <w:t>The phrase “</w:t>
      </w:r>
      <w:r>
        <w:rPr>
          <w:rFonts w:hint="cs"/>
          <w:rtl/>
        </w:rPr>
        <w:t>سطّروا تاريخ التصوف</w:t>
      </w:r>
      <w:r>
        <w:t>” would ordinarily mean “they wrote the history of Sufism.”If this is what is intended then use this translation, however, it seems like these masters did not write the history but are those who were written about in the history of Sufism.</w:t>
      </w:r>
    </w:p>
  </w:comment>
  <w:comment w:id="4" w:author="Author" w:date="2021-10-07T11:48:00Z" w:initials="Author">
    <w:p w:rsidR="00F02012" w:rsidRDefault="00F02012" w:rsidP="00F02012">
      <w:pPr>
        <w:pStyle w:val="a4"/>
        <w:bidi/>
        <w:rPr>
          <w:rtl/>
          <w:lang w:bidi="he-IL"/>
        </w:rPr>
      </w:pPr>
      <w:r>
        <w:rPr>
          <w:rStyle w:val="a3"/>
        </w:rPr>
        <w:annotationRef/>
      </w:r>
      <w:r>
        <w:rPr>
          <w:rFonts w:hint="cs"/>
          <w:rtl/>
          <w:lang w:bidi="he-IL"/>
        </w:rPr>
        <w:t>המתרגם מעיר:</w:t>
      </w:r>
    </w:p>
    <w:p w:rsidR="00F02012" w:rsidRDefault="00F02012" w:rsidP="00F02012">
      <w:pPr>
        <w:pStyle w:val="a4"/>
        <w:rPr>
          <w:lang w:bidi="he-IL"/>
        </w:rPr>
      </w:pPr>
      <w:r>
        <w:t xml:space="preserve">I believe this is what you meant by </w:t>
      </w:r>
      <w:proofErr w:type="gramStart"/>
      <w:r>
        <w:rPr>
          <w:rFonts w:hint="cs"/>
          <w:rtl/>
        </w:rPr>
        <w:t xml:space="preserve">داخل </w:t>
      </w:r>
      <w:r>
        <w:t xml:space="preserve"> in</w:t>
      </w:r>
      <w:proofErr w:type="gramEnd"/>
      <w:r>
        <w:t xml:space="preserve"> this instance.</w:t>
      </w:r>
    </w:p>
  </w:comment>
  <w:comment w:id="5" w:author="Author" w:date="2021-10-07T13:51:00Z" w:initials="Author">
    <w:p w:rsidR="00C56A89" w:rsidRDefault="00C56A89" w:rsidP="00C56A89">
      <w:pPr>
        <w:pStyle w:val="a4"/>
        <w:bidi/>
        <w:rPr>
          <w:lang w:bidi="he-IL"/>
        </w:rPr>
      </w:pPr>
      <w:r>
        <w:rPr>
          <w:rStyle w:val="a3"/>
        </w:rPr>
        <w:annotationRef/>
      </w:r>
      <w:r>
        <w:rPr>
          <w:rFonts w:hint="cs"/>
          <w:rtl/>
          <w:lang w:bidi="he-IL"/>
        </w:rPr>
        <w:t xml:space="preserve">כאן חסר תרגום של הפריט השני משנת 1416, עם זאת, הכותרת שלו זהה לזו של שאר הפריטים ולכן התרגום, עד כמה שאני מבינה, הוא </w:t>
      </w:r>
      <w:r w:rsidRPr="00C56A89">
        <w:rPr>
          <w:lang w:bidi="he-IL"/>
        </w:rPr>
        <w:t xml:space="preserve">The Spiritual </w:t>
      </w:r>
      <w:r w:rsidRPr="00C56A89">
        <w:rPr>
          <w:lang w:bidi="he-IL"/>
        </w:rPr>
        <w:t>Couplets</w:t>
      </w:r>
    </w:p>
  </w:comment>
  <w:comment w:id="6" w:author="Author" w:date="2021-10-07T11:48:00Z" w:initials="Author">
    <w:p w:rsidR="00F02012" w:rsidRDefault="00F02012" w:rsidP="00F02012">
      <w:pPr>
        <w:pStyle w:val="a4"/>
        <w:bidi/>
        <w:rPr>
          <w:rtl/>
          <w:lang w:bidi="he-IL"/>
        </w:rPr>
      </w:pPr>
      <w:r>
        <w:rPr>
          <w:rStyle w:val="a3"/>
        </w:rPr>
        <w:annotationRef/>
      </w:r>
      <w:r>
        <w:rPr>
          <w:rFonts w:hint="cs"/>
          <w:rtl/>
          <w:lang w:bidi="he-IL"/>
        </w:rPr>
        <w:t>המתרגם מעיר:</w:t>
      </w:r>
    </w:p>
    <w:p w:rsidR="00F02012" w:rsidRDefault="00F02012" w:rsidP="00F02012">
      <w:pPr>
        <w:pStyle w:val="a4"/>
        <w:rPr>
          <w:lang w:bidi="he-IL"/>
        </w:rPr>
      </w:pPr>
      <w:r>
        <w:t xml:space="preserve">This again seems to be a typo, his name should be </w:t>
      </w:r>
      <w:proofErr w:type="spellStart"/>
      <w:r>
        <w:t>Imām</w:t>
      </w:r>
      <w:proofErr w:type="spellEnd"/>
      <w:r>
        <w:t xml:space="preserve"> al-</w:t>
      </w:r>
      <w:proofErr w:type="spellStart"/>
      <w:r>
        <w:t>Ghazālī</w:t>
      </w:r>
      <w:proofErr w:type="spellEnd"/>
      <w:r>
        <w:t>.</w:t>
      </w:r>
    </w:p>
  </w:comment>
  <w:comment w:id="7" w:author="Author" w:date="2021-10-07T11:48:00Z" w:initials="Author">
    <w:p w:rsidR="00F02012" w:rsidRDefault="00F02012" w:rsidP="00F02012">
      <w:pPr>
        <w:pStyle w:val="a4"/>
        <w:bidi/>
        <w:rPr>
          <w:rtl/>
          <w:lang w:bidi="he-IL"/>
        </w:rPr>
      </w:pPr>
      <w:r>
        <w:rPr>
          <w:rStyle w:val="a3"/>
        </w:rPr>
        <w:annotationRef/>
      </w:r>
      <w:r>
        <w:rPr>
          <w:rFonts w:hint="cs"/>
          <w:rtl/>
          <w:lang w:bidi="he-IL"/>
        </w:rPr>
        <w:t>המתרגם מעיר כך:</w:t>
      </w:r>
    </w:p>
    <w:p w:rsidR="00F02012" w:rsidRDefault="00F02012" w:rsidP="00F02012">
      <w:pPr>
        <w:pStyle w:val="a4"/>
        <w:rPr>
          <w:lang w:bidi="he-IL"/>
        </w:rPr>
      </w:pPr>
      <w:r>
        <w:t xml:space="preserve">There may be a slight typo here in the Arabic, and that you meant to state </w:t>
      </w:r>
      <w:r>
        <w:rPr>
          <w:rFonts w:hint="cs"/>
          <w:rtl/>
        </w:rPr>
        <w:t xml:space="preserve">من </w:t>
      </w:r>
      <w:proofErr w:type="gramStart"/>
      <w:r>
        <w:rPr>
          <w:rFonts w:hint="cs"/>
          <w:rtl/>
        </w:rPr>
        <w:t xml:space="preserve">أشهر </w:t>
      </w:r>
      <w:r>
        <w:t xml:space="preserve"> but</w:t>
      </w:r>
      <w:proofErr w:type="gramEnd"/>
      <w:r>
        <w:t xml:space="preserve"> left out the word </w:t>
      </w:r>
      <w:r>
        <w:rPr>
          <w:rFonts w:hint="cs"/>
          <w:rtl/>
        </w:rPr>
        <w:t xml:space="preserve">من </w:t>
      </w:r>
      <w:r>
        <w:t xml:space="preserve"> . I translated it as is, which would mean he is “the most famous Sufi”, thoug</w:t>
      </w:r>
      <w:r>
        <w:rPr>
          <w:noProof/>
        </w:rPr>
        <w:t>h “he is one of the most famous” or “among the most famous” are other vaiable options if I am correct about the typo.</w:t>
      </w:r>
    </w:p>
  </w:comment>
  <w:comment w:id="8" w:author="Author" w:date="2021-10-07T11:47:00Z" w:initials="Author">
    <w:p w:rsidR="00F02012" w:rsidRDefault="00F02012" w:rsidP="00F02012">
      <w:pPr>
        <w:pStyle w:val="a4"/>
        <w:bidi/>
        <w:rPr>
          <w:rtl/>
          <w:lang w:bidi="he-IL"/>
        </w:rPr>
      </w:pPr>
      <w:r>
        <w:rPr>
          <w:rStyle w:val="a3"/>
        </w:rPr>
        <w:annotationRef/>
      </w:r>
      <w:r>
        <w:rPr>
          <w:rFonts w:hint="cs"/>
          <w:rtl/>
          <w:lang w:bidi="he-IL"/>
        </w:rPr>
        <w:t>המתרגם מעיר:</w:t>
      </w:r>
    </w:p>
    <w:p w:rsidR="00F02012" w:rsidRDefault="00F02012" w:rsidP="00F02012">
      <w:pPr>
        <w:pStyle w:val="a4"/>
        <w:rPr>
          <w:lang w:bidi="he-IL"/>
        </w:rPr>
      </w:pPr>
      <w:r>
        <w:t xml:space="preserve">I am unsure about this translation. The Word </w:t>
      </w:r>
      <w:proofErr w:type="spellStart"/>
      <w:r>
        <w:t>Marī</w:t>
      </w:r>
      <w:proofErr w:type="spellEnd"/>
      <w:r>
        <w:t xml:space="preserve"> here can mean pressed, squeezed, extracted. The drink is not specified and could refer to wine, milk or perhaps juice.</w:t>
      </w:r>
    </w:p>
  </w:comment>
  <w:comment w:id="9" w:author="Author" w:date="2021-10-07T11:47:00Z" w:initials="Author">
    <w:p w:rsidR="00F02012" w:rsidRDefault="00F02012" w:rsidP="00F02012">
      <w:pPr>
        <w:pStyle w:val="a4"/>
        <w:bidi/>
        <w:rPr>
          <w:rtl/>
          <w:lang w:bidi="he-IL"/>
        </w:rPr>
      </w:pPr>
      <w:r>
        <w:rPr>
          <w:rStyle w:val="a3"/>
        </w:rPr>
        <w:annotationRef/>
      </w:r>
      <w:r>
        <w:rPr>
          <w:rFonts w:hint="cs"/>
          <w:rtl/>
          <w:lang w:bidi="he-IL"/>
        </w:rPr>
        <w:t>המתרגם מעיר:</w:t>
      </w:r>
    </w:p>
    <w:p w:rsidR="00F02012" w:rsidRDefault="00F02012" w:rsidP="00F02012">
      <w:pPr>
        <w:pStyle w:val="a4"/>
        <w:rPr>
          <w:lang w:bidi="he-IL"/>
        </w:rPr>
      </w:pPr>
      <w:r>
        <w:t xml:space="preserve">The term </w:t>
      </w:r>
      <w:r w:rsidRPr="00D676E2">
        <w:t>al-</w:t>
      </w:r>
      <w:proofErr w:type="spellStart"/>
      <w:r w:rsidRPr="00D676E2">
        <w:t>Subūḥiyya</w:t>
      </w:r>
      <w:proofErr w:type="spellEnd"/>
      <w:r>
        <w:t xml:space="preserve"> I believe derives from </w:t>
      </w:r>
      <w:r w:rsidRPr="00D676E2">
        <w:t>al-</w:t>
      </w:r>
      <w:proofErr w:type="spellStart"/>
      <w:r w:rsidRPr="00D676E2">
        <w:t>Subūḥ</w:t>
      </w:r>
      <w:proofErr w:type="spellEnd"/>
      <w:r>
        <w:t>, a name of God, which is untranslatable but means something like the one who is glorified. Another possible, though slightl</w:t>
      </w:r>
      <w:r>
        <w:rPr>
          <w:noProof/>
        </w:rPr>
        <w:t>y awkward translatoin would thus be, "Emenations of The Glorified One"</w:t>
      </w:r>
    </w:p>
  </w:comment>
  <w:comment w:id="10" w:author="Author" w:date="2021-10-07T11:47:00Z" w:initials="Author">
    <w:p w:rsidR="00F02012" w:rsidRDefault="00F02012" w:rsidP="00F02012">
      <w:pPr>
        <w:pStyle w:val="a4"/>
        <w:bidi/>
        <w:rPr>
          <w:rtl/>
          <w:lang w:bidi="he-IL"/>
        </w:rPr>
      </w:pPr>
      <w:r>
        <w:rPr>
          <w:rStyle w:val="a3"/>
        </w:rPr>
        <w:annotationRef/>
      </w:r>
      <w:r>
        <w:rPr>
          <w:rFonts w:hint="cs"/>
          <w:rtl/>
          <w:lang w:bidi="he-IL"/>
        </w:rPr>
        <w:t>המתרגם מעיר:</w:t>
      </w:r>
    </w:p>
    <w:p w:rsidR="00F02012" w:rsidRDefault="00F02012" w:rsidP="00F02012">
      <w:pPr>
        <w:pStyle w:val="a4"/>
        <w:rPr>
          <w:lang w:bidi="he-IL"/>
        </w:rPr>
      </w:pPr>
      <w:r>
        <w:rPr>
          <w:rFonts w:hint="cs"/>
          <w:rtl/>
        </w:rPr>
        <w:t>واصلين</w:t>
      </w:r>
      <w:r>
        <w:t xml:space="preserve"> is a difficult term to translate into English. As a technical term in Sufism it refers quite literally to those who arrived, i.e. </w:t>
      </w:r>
      <w:r>
        <w:rPr>
          <w:noProof/>
        </w:rPr>
        <w:t>those who are no longer seperated from God (a term that most likely derives from the poetic tradition originally meaning physcal union with the beloved)</w:t>
      </w:r>
      <w:r>
        <w:t>. There is contention about the problem of unity with God</w:t>
      </w:r>
      <w:r>
        <w:rPr>
          <w:noProof/>
        </w:rPr>
        <w:t xml:space="preserve"> in the Sufi tradition and in translating this word so I did not choose a translate it in that way, though it is a possibility.</w:t>
      </w:r>
    </w:p>
  </w:comment>
  <w:comment w:id="11" w:author="Author" w:date="2021-10-07T11:48:00Z" w:initials="Author">
    <w:p w:rsidR="00F02012" w:rsidRDefault="00F02012" w:rsidP="00F02012">
      <w:pPr>
        <w:pStyle w:val="a4"/>
        <w:bidi/>
        <w:rPr>
          <w:rtl/>
          <w:lang w:bidi="he-IL"/>
        </w:rPr>
      </w:pPr>
      <w:r>
        <w:rPr>
          <w:rStyle w:val="a3"/>
        </w:rPr>
        <w:annotationRef/>
      </w:r>
      <w:r>
        <w:rPr>
          <w:rFonts w:hint="cs"/>
          <w:rtl/>
          <w:lang w:bidi="he-IL"/>
        </w:rPr>
        <w:t>המתרגם מעיר:</w:t>
      </w:r>
    </w:p>
    <w:p w:rsidR="00F02012" w:rsidRDefault="00F02012" w:rsidP="00F02012">
      <w:pPr>
        <w:pStyle w:val="a4"/>
        <w:rPr>
          <w:lang w:bidi="he-IL"/>
        </w:rPr>
      </w:pPr>
      <w:r>
        <w:t xml:space="preserve">I am unsure whether you wanted this translated into English. Perhaps a translation of the title in English would be something like, “The writings of </w:t>
      </w:r>
      <w:proofErr w:type="spellStart"/>
      <w:r>
        <w:t>i</w:t>
      </w:r>
      <w:r w:rsidRPr="003030A1">
        <w:t>bn</w:t>
      </w:r>
      <w:proofErr w:type="spellEnd"/>
      <w:r w:rsidRPr="003030A1">
        <w:t xml:space="preserve"> </w:t>
      </w:r>
      <w:proofErr w:type="spellStart"/>
      <w:r w:rsidRPr="003030A1">
        <w:t>ʿAṭā</w:t>
      </w:r>
      <w:proofErr w:type="spellEnd"/>
      <w:r>
        <w:t>.”</w:t>
      </w:r>
    </w:p>
  </w:comment>
  <w:comment w:id="12" w:author="Author" w:date="2021-10-07T11:48:00Z" w:initials="Author">
    <w:p w:rsidR="00F02012" w:rsidRDefault="00F02012" w:rsidP="00F02012">
      <w:pPr>
        <w:pStyle w:val="a4"/>
        <w:bidi/>
        <w:rPr>
          <w:rtl/>
          <w:lang w:bidi="he-IL"/>
        </w:rPr>
      </w:pPr>
      <w:r>
        <w:rPr>
          <w:rStyle w:val="a3"/>
        </w:rPr>
        <w:annotationRef/>
      </w:r>
      <w:r>
        <w:rPr>
          <w:rFonts w:hint="cs"/>
          <w:rtl/>
          <w:lang w:bidi="he-IL"/>
        </w:rPr>
        <w:t>המתרגם מעיר כך:</w:t>
      </w:r>
    </w:p>
    <w:p w:rsidR="00F02012" w:rsidRDefault="00F02012" w:rsidP="00F02012">
      <w:pPr>
        <w:pStyle w:val="a4"/>
        <w:rPr>
          <w:lang w:bidi="he-IL"/>
        </w:rPr>
      </w:pPr>
      <w:r>
        <w:t>The term al-</w:t>
      </w:r>
      <w:proofErr w:type="spellStart"/>
      <w:r>
        <w:t>tadbīr</w:t>
      </w:r>
      <w:proofErr w:type="spellEnd"/>
      <w:r>
        <w:t xml:space="preserve"> can mean a multiplicity of things, such as managing, plotting, to thinking about things. Another possible translation, though more specified, would be “The Illumination in Withholding Plotting</w:t>
      </w:r>
      <w:proofErr w:type="gramStart"/>
      <w:r>
        <w:t>” .</w:t>
      </w:r>
      <w:proofErr w:type="gramEnd"/>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defaultTabStop w:val="720"/>
  <w:characterSpacingControl w:val="doNotCompress"/>
  <w:compat/>
  <w:rsids>
    <w:rsidRoot w:val="00F02012"/>
    <w:rsid w:val="00023F93"/>
    <w:rsid w:val="00036CBA"/>
    <w:rsid w:val="000D3BEA"/>
    <w:rsid w:val="00166124"/>
    <w:rsid w:val="001C15F0"/>
    <w:rsid w:val="001C1E37"/>
    <w:rsid w:val="002A706C"/>
    <w:rsid w:val="003030A1"/>
    <w:rsid w:val="003065E4"/>
    <w:rsid w:val="00352842"/>
    <w:rsid w:val="00382E68"/>
    <w:rsid w:val="00383739"/>
    <w:rsid w:val="00446E44"/>
    <w:rsid w:val="00451F2F"/>
    <w:rsid w:val="004609C3"/>
    <w:rsid w:val="004E3D54"/>
    <w:rsid w:val="00524AF2"/>
    <w:rsid w:val="00576997"/>
    <w:rsid w:val="00614868"/>
    <w:rsid w:val="0066662C"/>
    <w:rsid w:val="006826C6"/>
    <w:rsid w:val="006F30EF"/>
    <w:rsid w:val="00736A79"/>
    <w:rsid w:val="00736F2F"/>
    <w:rsid w:val="00747359"/>
    <w:rsid w:val="00760DF8"/>
    <w:rsid w:val="0078223E"/>
    <w:rsid w:val="00870FDC"/>
    <w:rsid w:val="008B4101"/>
    <w:rsid w:val="00931EAE"/>
    <w:rsid w:val="00987C0C"/>
    <w:rsid w:val="009A4F03"/>
    <w:rsid w:val="009E7334"/>
    <w:rsid w:val="00A44D4B"/>
    <w:rsid w:val="00A913DF"/>
    <w:rsid w:val="00A9410F"/>
    <w:rsid w:val="00B16C2D"/>
    <w:rsid w:val="00B4487B"/>
    <w:rsid w:val="00C0344C"/>
    <w:rsid w:val="00C56570"/>
    <w:rsid w:val="00C56A89"/>
    <w:rsid w:val="00C76111"/>
    <w:rsid w:val="00CF0C52"/>
    <w:rsid w:val="00CF5D3F"/>
    <w:rsid w:val="00D676E2"/>
    <w:rsid w:val="00DA3C99"/>
    <w:rsid w:val="00DB25F6"/>
    <w:rsid w:val="00DF507F"/>
    <w:rsid w:val="00E76238"/>
    <w:rsid w:val="00F02012"/>
    <w:rsid w:val="00F076C7"/>
    <w:rsid w:val="00F55A70"/>
    <w:rsid w:val="00F9494F"/>
    <w:rsid w:val="00FB3B0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D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030A1"/>
  </w:style>
  <w:style w:type="character" w:styleId="a3">
    <w:name w:val="annotation reference"/>
    <w:basedOn w:val="a0"/>
    <w:uiPriority w:val="99"/>
    <w:semiHidden/>
    <w:unhideWhenUsed/>
    <w:rsid w:val="003030A1"/>
    <w:rPr>
      <w:sz w:val="16"/>
      <w:szCs w:val="16"/>
    </w:rPr>
  </w:style>
  <w:style w:type="paragraph" w:styleId="a4">
    <w:name w:val="annotation text"/>
    <w:basedOn w:val="a"/>
    <w:link w:val="a5"/>
    <w:uiPriority w:val="99"/>
    <w:semiHidden/>
    <w:unhideWhenUsed/>
    <w:rsid w:val="003030A1"/>
    <w:rPr>
      <w:sz w:val="20"/>
      <w:szCs w:val="20"/>
    </w:rPr>
  </w:style>
  <w:style w:type="character" w:customStyle="1" w:styleId="a5">
    <w:name w:val="טקסט הערה תו"/>
    <w:basedOn w:val="a0"/>
    <w:link w:val="a4"/>
    <w:uiPriority w:val="99"/>
    <w:semiHidden/>
    <w:rsid w:val="003030A1"/>
    <w:rPr>
      <w:sz w:val="20"/>
      <w:szCs w:val="20"/>
    </w:rPr>
  </w:style>
  <w:style w:type="paragraph" w:styleId="a6">
    <w:name w:val="annotation subject"/>
    <w:basedOn w:val="a4"/>
    <w:next w:val="a4"/>
    <w:link w:val="a7"/>
    <w:uiPriority w:val="99"/>
    <w:semiHidden/>
    <w:unhideWhenUsed/>
    <w:rsid w:val="003030A1"/>
    <w:rPr>
      <w:b/>
      <w:bCs/>
    </w:rPr>
  </w:style>
  <w:style w:type="character" w:customStyle="1" w:styleId="a7">
    <w:name w:val="נושא הערה תו"/>
    <w:basedOn w:val="a5"/>
    <w:link w:val="a6"/>
    <w:uiPriority w:val="99"/>
    <w:semiHidden/>
    <w:rsid w:val="003030A1"/>
    <w:rPr>
      <w:b/>
      <w:bCs/>
      <w:sz w:val="20"/>
      <w:szCs w:val="20"/>
    </w:rPr>
  </w:style>
  <w:style w:type="paragraph" w:styleId="a8">
    <w:name w:val="Revision"/>
    <w:hidden/>
    <w:uiPriority w:val="99"/>
    <w:semiHidden/>
    <w:rsid w:val="00446E44"/>
  </w:style>
  <w:style w:type="paragraph" w:styleId="a9">
    <w:name w:val="Balloon Text"/>
    <w:basedOn w:val="a"/>
    <w:link w:val="aa"/>
    <w:uiPriority w:val="99"/>
    <w:semiHidden/>
    <w:unhideWhenUsed/>
    <w:rsid w:val="00F02012"/>
    <w:rPr>
      <w:rFonts w:ascii="Tahoma" w:hAnsi="Tahoma" w:cs="Tahoma"/>
      <w:sz w:val="16"/>
      <w:szCs w:val="16"/>
    </w:rPr>
  </w:style>
  <w:style w:type="character" w:customStyle="1" w:styleId="aa">
    <w:name w:val="טקסט בלונים תו"/>
    <w:basedOn w:val="a0"/>
    <w:link w:val="a9"/>
    <w:uiPriority w:val="99"/>
    <w:semiHidden/>
    <w:rsid w:val="00F020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270268">
      <w:bodyDiv w:val="1"/>
      <w:marLeft w:val="0"/>
      <w:marRight w:val="0"/>
      <w:marTop w:val="0"/>
      <w:marBottom w:val="0"/>
      <w:divBdr>
        <w:top w:val="none" w:sz="0" w:space="0" w:color="auto"/>
        <w:left w:val="none" w:sz="0" w:space="0" w:color="auto"/>
        <w:bottom w:val="none" w:sz="0" w:space="0" w:color="auto"/>
        <w:right w:val="none" w:sz="0" w:space="0" w:color="auto"/>
      </w:divBdr>
    </w:div>
    <w:div w:id="480854225">
      <w:bodyDiv w:val="1"/>
      <w:marLeft w:val="0"/>
      <w:marRight w:val="0"/>
      <w:marTop w:val="0"/>
      <w:marBottom w:val="0"/>
      <w:divBdr>
        <w:top w:val="none" w:sz="0" w:space="0" w:color="auto"/>
        <w:left w:val="none" w:sz="0" w:space="0" w:color="auto"/>
        <w:bottom w:val="none" w:sz="0" w:space="0" w:color="auto"/>
        <w:right w:val="none" w:sz="0" w:space="0" w:color="auto"/>
      </w:divBdr>
    </w:div>
    <w:div w:id="894779317">
      <w:bodyDiv w:val="1"/>
      <w:marLeft w:val="0"/>
      <w:marRight w:val="0"/>
      <w:marTop w:val="0"/>
      <w:marBottom w:val="0"/>
      <w:divBdr>
        <w:top w:val="none" w:sz="0" w:space="0" w:color="auto"/>
        <w:left w:val="none" w:sz="0" w:space="0" w:color="auto"/>
        <w:bottom w:val="none" w:sz="0" w:space="0" w:color="auto"/>
        <w:right w:val="none" w:sz="0" w:space="0" w:color="auto"/>
      </w:divBdr>
    </w:div>
    <w:div w:id="199957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a\Desktop\ALE%20&#1500;&#1506;&#1513;&#1493;&#1514;\NLI%20page%20translation\From%20the%20History%20of%20Sufism%20-%20E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From the History of Sufism - ENG</Template>
  <TotalTime>9</TotalTime>
  <Pages>3</Pages>
  <Words>916</Words>
  <Characters>5227</Characters>
  <Application>Microsoft Office Word</Application>
  <DocSecurity>0</DocSecurity>
  <Lines>43</Lines>
  <Paragraphs>12</Paragraphs>
  <ScaleCrop>false</ScaleCrop>
  <Company/>
  <LinksUpToDate>false</LinksUpToDate>
  <CharactersWithSpaces>6131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2</cp:revision>
  <dcterms:created xsi:type="dcterms:W3CDTF">2021-10-07T08:43:00Z</dcterms:created>
  <dcterms:modified xsi:type="dcterms:W3CDTF">2021-10-07T10:51:00Z</dcterms:modified>
</cp:coreProperties>
</file>