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95225" w14:textId="77777777" w:rsidR="000630BB" w:rsidRPr="006B7C69" w:rsidRDefault="00FD3EF0" w:rsidP="002746B4">
      <w:pPr>
        <w:spacing w:line="360" w:lineRule="auto"/>
        <w:rPr>
          <w:rFonts w:asciiTheme="minorBidi" w:hAnsiTheme="minorBidi"/>
          <w:sz w:val="24"/>
          <w:szCs w:val="24"/>
          <w:rtl/>
        </w:rPr>
      </w:pPr>
      <w:bookmarkStart w:id="0" w:name="_GoBack"/>
      <w:bookmarkEnd w:id="0"/>
      <w:r w:rsidRPr="006B7C69">
        <w:rPr>
          <w:rFonts w:asciiTheme="minorBidi" w:hAnsiTheme="minorBidi"/>
          <w:sz w:val="24"/>
          <w:szCs w:val="24"/>
          <w:rtl/>
        </w:rPr>
        <w:t>שלושה מקרים שבהם</w:t>
      </w:r>
      <w:r w:rsidR="00960A6A" w:rsidRPr="006B7C69">
        <w:rPr>
          <w:rFonts w:asciiTheme="minorBidi" w:hAnsiTheme="minorBidi"/>
          <w:sz w:val="24"/>
          <w:szCs w:val="24"/>
          <w:rtl/>
        </w:rPr>
        <w:t xml:space="preserve">בכל זאת </w:t>
      </w:r>
      <w:r w:rsidR="00D16732" w:rsidRPr="006B7C69">
        <w:rPr>
          <w:rFonts w:asciiTheme="minorBidi" w:hAnsiTheme="minorBidi"/>
          <w:sz w:val="24"/>
          <w:szCs w:val="24"/>
          <w:rtl/>
        </w:rPr>
        <w:t>יהיה עליכם לשלם</w:t>
      </w:r>
      <w:r w:rsidRPr="006B7C69">
        <w:rPr>
          <w:rFonts w:asciiTheme="minorBidi" w:hAnsiTheme="minorBidi"/>
          <w:sz w:val="24"/>
          <w:szCs w:val="24"/>
          <w:rtl/>
        </w:rPr>
        <w:t xml:space="preserve"> מס </w:t>
      </w:r>
      <w:r w:rsidRPr="006B7C69">
        <w:rPr>
          <w:rFonts w:asciiTheme="minorBidi" w:hAnsiTheme="minorBidi"/>
          <w:sz w:val="24"/>
          <w:szCs w:val="24"/>
        </w:rPr>
        <w:t>GILTI</w:t>
      </w:r>
    </w:p>
    <w:p w14:paraId="13814144" w14:textId="1B066883" w:rsidR="00FD3EF0" w:rsidRPr="006B7C69" w:rsidRDefault="0020238C" w:rsidP="00D64777">
      <w:pPr>
        <w:spacing w:line="360" w:lineRule="auto"/>
        <w:rPr>
          <w:rFonts w:asciiTheme="minorBidi" w:hAnsiTheme="minorBidi"/>
          <w:sz w:val="24"/>
          <w:szCs w:val="24"/>
          <w:rtl/>
        </w:rPr>
      </w:pPr>
      <w:r>
        <w:rPr>
          <w:rFonts w:asciiTheme="minorBidi" w:hAnsiTheme="minorBidi" w:hint="cs"/>
          <w:sz w:val="24"/>
          <w:szCs w:val="24"/>
          <w:rtl/>
        </w:rPr>
        <w:t>הנטל</w:t>
      </w:r>
      <w:r w:rsidR="00455D04" w:rsidRPr="006B7C69">
        <w:rPr>
          <w:rFonts w:asciiTheme="minorBidi" w:hAnsiTheme="minorBidi"/>
          <w:sz w:val="24"/>
          <w:szCs w:val="24"/>
          <w:rtl/>
        </w:rPr>
        <w:t xml:space="preserve"> שבמס</w:t>
      </w:r>
      <w:r w:rsidR="00960A6A" w:rsidRPr="006B7C69">
        <w:rPr>
          <w:rFonts w:asciiTheme="minorBidi" w:hAnsiTheme="minorBidi"/>
          <w:sz w:val="24"/>
          <w:szCs w:val="24"/>
        </w:rPr>
        <w:t xml:space="preserve">GILTI </w:t>
      </w:r>
      <w:r w:rsidR="00960A6A" w:rsidRPr="006B7C69">
        <w:rPr>
          <w:rFonts w:asciiTheme="minorBidi" w:hAnsiTheme="minorBidi"/>
          <w:sz w:val="24"/>
          <w:szCs w:val="24"/>
          <w:rtl/>
        </w:rPr>
        <w:t xml:space="preserve"> </w:t>
      </w:r>
      <w:r w:rsidR="00D64777">
        <w:rPr>
          <w:rFonts w:asciiTheme="minorBidi" w:hAnsiTheme="minorBidi"/>
          <w:sz w:val="24"/>
          <w:szCs w:val="24"/>
          <w:rtl/>
        </w:rPr>
        <w:t>החדש</w:t>
      </w:r>
      <w:r w:rsidR="00D64777" w:rsidRPr="006B7C69">
        <w:rPr>
          <w:rFonts w:asciiTheme="minorBidi" w:hAnsiTheme="minorBidi"/>
          <w:sz w:val="24"/>
          <w:szCs w:val="24"/>
          <w:rtl/>
        </w:rPr>
        <w:t xml:space="preserve"> </w:t>
      </w:r>
      <w:r w:rsidR="00960A6A" w:rsidRPr="006B7C69">
        <w:rPr>
          <w:rFonts w:asciiTheme="minorBidi" w:hAnsiTheme="minorBidi"/>
          <w:sz w:val="24"/>
          <w:szCs w:val="24"/>
          <w:rtl/>
        </w:rPr>
        <w:t>(</w:t>
      </w:r>
      <w:r w:rsidR="00960A6A" w:rsidRPr="006B7C69">
        <w:rPr>
          <w:rFonts w:asciiTheme="minorBidi" w:hAnsiTheme="minorBidi"/>
          <w:sz w:val="24"/>
          <w:szCs w:val="24"/>
        </w:rPr>
        <w:t>Global Intangible Low-Taxed Income</w:t>
      </w:r>
      <w:r w:rsidR="00960A6A" w:rsidRPr="006B7C69">
        <w:rPr>
          <w:rFonts w:asciiTheme="minorBidi" w:hAnsiTheme="minorBidi"/>
          <w:sz w:val="24"/>
          <w:szCs w:val="24"/>
          <w:rtl/>
        </w:rPr>
        <w:t xml:space="preserve"> – הכנסה עולמית בלתי-מוחש</w:t>
      </w:r>
      <w:r>
        <w:rPr>
          <w:rFonts w:asciiTheme="minorBidi" w:hAnsiTheme="minorBidi"/>
          <w:sz w:val="24"/>
          <w:szCs w:val="24"/>
          <w:rtl/>
        </w:rPr>
        <w:t xml:space="preserve">ית </w:t>
      </w:r>
      <w:proofErr w:type="spellStart"/>
      <w:r>
        <w:rPr>
          <w:rFonts w:asciiTheme="minorBidi" w:hAnsiTheme="minorBidi"/>
          <w:sz w:val="24"/>
          <w:szCs w:val="24"/>
          <w:rtl/>
        </w:rPr>
        <w:t>הממוסה</w:t>
      </w:r>
      <w:proofErr w:type="spellEnd"/>
      <w:r>
        <w:rPr>
          <w:rFonts w:asciiTheme="minorBidi" w:hAnsiTheme="minorBidi"/>
          <w:sz w:val="24"/>
          <w:szCs w:val="24"/>
          <w:rtl/>
        </w:rPr>
        <w:t xml:space="preserve"> בשיעור נמוך) פחת</w:t>
      </w:r>
      <w:r w:rsidR="00960A6A" w:rsidRPr="006B7C69">
        <w:rPr>
          <w:rFonts w:asciiTheme="minorBidi" w:hAnsiTheme="minorBidi"/>
          <w:sz w:val="24"/>
          <w:szCs w:val="24"/>
          <w:rtl/>
        </w:rPr>
        <w:t xml:space="preserve"> במידה ניכרת לאור התקנות החדשות שהתפרסמו לאחרונה. תקנות אלו </w:t>
      </w:r>
      <w:r w:rsidR="00455D04" w:rsidRPr="006B7C69">
        <w:rPr>
          <w:rFonts w:asciiTheme="minorBidi" w:hAnsiTheme="minorBidi"/>
          <w:sz w:val="24"/>
          <w:szCs w:val="24"/>
          <w:rtl/>
        </w:rPr>
        <w:t xml:space="preserve">מזכות </w:t>
      </w:r>
      <w:r w:rsidR="00960A6A" w:rsidRPr="006B7C69">
        <w:rPr>
          <w:rFonts w:asciiTheme="minorBidi" w:hAnsiTheme="minorBidi"/>
          <w:sz w:val="24"/>
          <w:szCs w:val="24"/>
          <w:rtl/>
        </w:rPr>
        <w:t>יחידים ה</w:t>
      </w:r>
      <w:r w:rsidR="00455D04" w:rsidRPr="006B7C69">
        <w:rPr>
          <w:rFonts w:asciiTheme="minorBidi" w:hAnsiTheme="minorBidi"/>
          <w:sz w:val="24"/>
          <w:szCs w:val="24"/>
          <w:rtl/>
        </w:rPr>
        <w:t>מגישים דו</w:t>
      </w:r>
      <w:r>
        <w:rPr>
          <w:rFonts w:asciiTheme="minorBidi" w:hAnsiTheme="minorBidi" w:hint="cs"/>
          <w:sz w:val="24"/>
          <w:szCs w:val="24"/>
          <w:rtl/>
        </w:rPr>
        <w:t>"</w:t>
      </w:r>
      <w:r w:rsidR="00455D04" w:rsidRPr="006B7C69">
        <w:rPr>
          <w:rFonts w:asciiTheme="minorBidi" w:hAnsiTheme="minorBidi"/>
          <w:sz w:val="24"/>
          <w:szCs w:val="24"/>
          <w:rtl/>
        </w:rPr>
        <w:t xml:space="preserve">ח מס הכנסה על פי סעיף 962 בניכוי של 50% מהכנסה החייבת במס </w:t>
      </w:r>
      <w:r w:rsidR="00455D04" w:rsidRPr="006B7C69">
        <w:rPr>
          <w:rFonts w:asciiTheme="minorBidi" w:hAnsiTheme="minorBidi"/>
          <w:sz w:val="24"/>
          <w:szCs w:val="24"/>
        </w:rPr>
        <w:t>GILTI</w:t>
      </w:r>
      <w:r w:rsidR="00455D04" w:rsidRPr="006B7C69">
        <w:rPr>
          <w:rFonts w:asciiTheme="minorBidi" w:hAnsiTheme="minorBidi"/>
          <w:sz w:val="24"/>
          <w:szCs w:val="24"/>
          <w:rtl/>
        </w:rPr>
        <w:t>. עם זאת, עדיין ייתכנו מצבים שבהם יחידים החיים במדינה זרה ייאלצו לשלם את מלוא המס. נפרט כאן שלושה ת</w:t>
      </w:r>
      <w:r w:rsidR="002746B4">
        <w:rPr>
          <w:rFonts w:asciiTheme="minorBidi" w:hAnsiTheme="minorBidi" w:hint="cs"/>
          <w:sz w:val="24"/>
          <w:szCs w:val="24"/>
          <w:rtl/>
        </w:rPr>
        <w:t>רחיש</w:t>
      </w:r>
      <w:r w:rsidR="00455D04" w:rsidRPr="006B7C69">
        <w:rPr>
          <w:rFonts w:asciiTheme="minorBidi" w:hAnsiTheme="minorBidi"/>
          <w:sz w:val="24"/>
          <w:szCs w:val="24"/>
          <w:rtl/>
        </w:rPr>
        <w:t>ים שבהם, על אף התקנות החדשות המ</w:t>
      </w:r>
      <w:r w:rsidR="00F06539">
        <w:rPr>
          <w:rFonts w:asciiTheme="minorBidi" w:hAnsiTheme="minorBidi" w:hint="cs"/>
          <w:sz w:val="24"/>
          <w:szCs w:val="24"/>
          <w:rtl/>
        </w:rPr>
        <w:t>צמצמות</w:t>
      </w:r>
      <w:r w:rsidR="00455D04" w:rsidRPr="006B7C69">
        <w:rPr>
          <w:rFonts w:asciiTheme="minorBidi" w:hAnsiTheme="minorBidi"/>
          <w:sz w:val="24"/>
          <w:szCs w:val="24"/>
          <w:rtl/>
        </w:rPr>
        <w:t xml:space="preserve"> את ההכנסה החייבת, עדיין יש לשלם מס </w:t>
      </w:r>
      <w:r w:rsidR="00455D04" w:rsidRPr="006B7C69">
        <w:rPr>
          <w:rFonts w:asciiTheme="minorBidi" w:hAnsiTheme="minorBidi"/>
          <w:sz w:val="24"/>
          <w:szCs w:val="24"/>
        </w:rPr>
        <w:t>GILTI</w:t>
      </w:r>
      <w:r w:rsidR="00455D04" w:rsidRPr="006B7C69">
        <w:rPr>
          <w:rFonts w:asciiTheme="minorBidi" w:hAnsiTheme="minorBidi"/>
          <w:sz w:val="24"/>
          <w:szCs w:val="24"/>
          <w:rtl/>
        </w:rPr>
        <w:t>.</w:t>
      </w:r>
    </w:p>
    <w:p w14:paraId="60B18FDD" w14:textId="77777777" w:rsidR="00455D04" w:rsidRPr="006B7C69" w:rsidRDefault="00ED6D5C" w:rsidP="002746B4">
      <w:pPr>
        <w:spacing w:line="360" w:lineRule="auto"/>
        <w:rPr>
          <w:rFonts w:asciiTheme="minorBidi" w:hAnsiTheme="minorBidi"/>
          <w:sz w:val="24"/>
          <w:szCs w:val="24"/>
          <w:rtl/>
        </w:rPr>
      </w:pPr>
      <w:r w:rsidRPr="006B7C69">
        <w:rPr>
          <w:rFonts w:asciiTheme="minorBidi" w:hAnsiTheme="minorBidi"/>
          <w:sz w:val="24"/>
          <w:szCs w:val="24"/>
          <w:rtl/>
        </w:rPr>
        <w:t>תחילה נסקור בקצרה את הרקעל</w:t>
      </w:r>
      <w:r w:rsidR="008710F9" w:rsidRPr="006B7C69">
        <w:rPr>
          <w:rFonts w:asciiTheme="minorBidi" w:hAnsiTheme="minorBidi"/>
          <w:sz w:val="24"/>
          <w:szCs w:val="24"/>
          <w:rtl/>
        </w:rPr>
        <w:t xml:space="preserve">מס </w:t>
      </w:r>
      <w:r w:rsidR="008710F9" w:rsidRPr="006B7C69">
        <w:rPr>
          <w:rFonts w:asciiTheme="minorBidi" w:hAnsiTheme="minorBidi"/>
          <w:sz w:val="24"/>
          <w:szCs w:val="24"/>
        </w:rPr>
        <w:t>GILTI</w:t>
      </w:r>
      <w:r w:rsidRPr="006B7C69">
        <w:rPr>
          <w:rFonts w:asciiTheme="minorBidi" w:hAnsiTheme="minorBidi"/>
          <w:sz w:val="24"/>
          <w:szCs w:val="24"/>
          <w:rtl/>
        </w:rPr>
        <w:t>.</w:t>
      </w:r>
      <w:r w:rsidR="008710F9" w:rsidRPr="006B7C69">
        <w:rPr>
          <w:rFonts w:asciiTheme="minorBidi" w:hAnsiTheme="minorBidi"/>
          <w:sz w:val="24"/>
          <w:szCs w:val="24"/>
          <w:rtl/>
        </w:rPr>
        <w:t xml:space="preserve"> החל בשנת 2018, ימוסו כל א</w:t>
      </w:r>
      <w:r w:rsidR="002746B4">
        <w:rPr>
          <w:rFonts w:asciiTheme="minorBidi" w:hAnsiTheme="minorBidi"/>
          <w:sz w:val="24"/>
          <w:szCs w:val="24"/>
          <w:rtl/>
        </w:rPr>
        <w:t>זרחי ארה"ב שהם בעלי מניות ב</w:t>
      </w:r>
      <w:r w:rsidR="002746B4">
        <w:rPr>
          <w:rFonts w:asciiTheme="minorBidi" w:hAnsiTheme="minorBidi" w:hint="cs"/>
          <w:sz w:val="24"/>
          <w:szCs w:val="24"/>
          <w:rtl/>
        </w:rPr>
        <w:t xml:space="preserve">תאגיד </w:t>
      </w:r>
      <w:r w:rsidR="002746B4">
        <w:rPr>
          <w:rFonts w:asciiTheme="minorBidi" w:hAnsiTheme="minorBidi"/>
          <w:sz w:val="24"/>
          <w:szCs w:val="24"/>
          <w:rtl/>
        </w:rPr>
        <w:t>נשלט זר</w:t>
      </w:r>
      <w:r w:rsidR="008710F9" w:rsidRPr="006B7C69">
        <w:rPr>
          <w:rFonts w:asciiTheme="minorBidi" w:hAnsiTheme="minorBidi"/>
          <w:sz w:val="24"/>
          <w:szCs w:val="24"/>
          <w:rtl/>
        </w:rPr>
        <w:t xml:space="preserve"> על רווחי ה</w:t>
      </w:r>
      <w:r w:rsidR="002746B4">
        <w:rPr>
          <w:rFonts w:asciiTheme="minorBidi" w:hAnsiTheme="minorBidi" w:hint="cs"/>
          <w:sz w:val="24"/>
          <w:szCs w:val="24"/>
          <w:rtl/>
        </w:rPr>
        <w:t>תאגיד</w:t>
      </w:r>
      <w:r w:rsidR="008710F9" w:rsidRPr="006B7C69">
        <w:rPr>
          <w:rFonts w:asciiTheme="minorBidi" w:hAnsiTheme="minorBidi"/>
          <w:sz w:val="24"/>
          <w:szCs w:val="24"/>
          <w:rtl/>
        </w:rPr>
        <w:t xml:space="preserve"> שבבעלותם. עד כה היו ההכנסות האקטיביות של חברות כאלו נשארות בחברה ותשלום המס ה</w:t>
      </w:r>
      <w:r w:rsidR="002746B4">
        <w:rPr>
          <w:rFonts w:asciiTheme="minorBidi" w:hAnsiTheme="minorBidi" w:hint="cs"/>
          <w:sz w:val="24"/>
          <w:szCs w:val="24"/>
          <w:rtl/>
        </w:rPr>
        <w:t>י</w:t>
      </w:r>
      <w:r w:rsidR="008710F9" w:rsidRPr="006B7C69">
        <w:rPr>
          <w:rFonts w:asciiTheme="minorBidi" w:hAnsiTheme="minorBidi"/>
          <w:sz w:val="24"/>
          <w:szCs w:val="24"/>
          <w:rtl/>
        </w:rPr>
        <w:t>ה נדחה עד חלוקת הדיבידנדים. כעת חל המס על בעלי המניו</w:t>
      </w:r>
      <w:r w:rsidR="002746B4">
        <w:rPr>
          <w:rFonts w:asciiTheme="minorBidi" w:hAnsiTheme="minorBidi" w:hint="cs"/>
          <w:sz w:val="24"/>
          <w:szCs w:val="24"/>
          <w:rtl/>
        </w:rPr>
        <w:t>ת</w:t>
      </w:r>
      <w:r w:rsidR="008710F9" w:rsidRPr="006B7C69">
        <w:rPr>
          <w:rFonts w:asciiTheme="minorBidi" w:hAnsiTheme="minorBidi"/>
          <w:sz w:val="24"/>
          <w:szCs w:val="24"/>
          <w:rtl/>
        </w:rPr>
        <w:t xml:space="preserve"> גם כאשר אינם מושכים את הרווחים.</w:t>
      </w:r>
    </w:p>
    <w:p w14:paraId="16E8FA0A" w14:textId="77777777" w:rsidR="008710F9" w:rsidRPr="006B7C69" w:rsidRDefault="008710F9" w:rsidP="00F06539">
      <w:pPr>
        <w:spacing w:line="360" w:lineRule="auto"/>
        <w:rPr>
          <w:rFonts w:asciiTheme="minorBidi" w:hAnsiTheme="minorBidi"/>
          <w:sz w:val="24"/>
          <w:szCs w:val="24"/>
          <w:rtl/>
        </w:rPr>
      </w:pPr>
      <w:r w:rsidRPr="006B7C69">
        <w:rPr>
          <w:rFonts w:asciiTheme="minorBidi" w:hAnsiTheme="minorBidi"/>
          <w:sz w:val="24"/>
          <w:szCs w:val="24"/>
          <w:rtl/>
        </w:rPr>
        <w:t>ה-</w:t>
      </w:r>
      <w:r w:rsidRPr="006B7C69">
        <w:rPr>
          <w:rFonts w:asciiTheme="minorBidi" w:hAnsiTheme="minorBidi"/>
          <w:sz w:val="24"/>
          <w:szCs w:val="24"/>
        </w:rPr>
        <w:t>IRS</w:t>
      </w:r>
      <w:r w:rsidR="00F06539">
        <w:rPr>
          <w:rFonts w:asciiTheme="minorBidi" w:hAnsiTheme="minorBidi"/>
          <w:sz w:val="24"/>
          <w:szCs w:val="24"/>
          <w:rtl/>
        </w:rPr>
        <w:t xml:space="preserve"> פרסמה</w:t>
      </w:r>
      <w:r w:rsidR="00F06539">
        <w:rPr>
          <w:rFonts w:asciiTheme="minorBidi" w:hAnsiTheme="minorBidi" w:hint="cs"/>
          <w:sz w:val="24"/>
          <w:szCs w:val="24"/>
          <w:rtl/>
        </w:rPr>
        <w:t xml:space="preserve"> הצעה ל</w:t>
      </w:r>
      <w:r w:rsidRPr="006B7C69">
        <w:rPr>
          <w:rFonts w:asciiTheme="minorBidi" w:hAnsiTheme="minorBidi"/>
          <w:sz w:val="24"/>
          <w:szCs w:val="24"/>
          <w:rtl/>
        </w:rPr>
        <w:t xml:space="preserve">תקנות באשר ליישום סעיף 250 לקוד המס האמריקני, </w:t>
      </w:r>
      <w:r w:rsidR="00F06539">
        <w:rPr>
          <w:rFonts w:asciiTheme="minorBidi" w:hAnsiTheme="minorBidi" w:hint="cs"/>
          <w:sz w:val="24"/>
          <w:szCs w:val="24"/>
          <w:rtl/>
        </w:rPr>
        <w:t>ולפיהן יהיו</w:t>
      </w:r>
      <w:r w:rsidR="0010132A" w:rsidRPr="006B7C69">
        <w:rPr>
          <w:rFonts w:asciiTheme="minorBidi" w:hAnsiTheme="minorBidi"/>
          <w:sz w:val="24"/>
          <w:szCs w:val="24"/>
          <w:rtl/>
        </w:rPr>
        <w:t xml:space="preserve"> חלק מבעלי המניות הפרטיים </w:t>
      </w:r>
      <w:r w:rsidR="00F06539">
        <w:rPr>
          <w:rFonts w:asciiTheme="minorBidi" w:hAnsiTheme="minorBidi" w:hint="cs"/>
          <w:sz w:val="24"/>
          <w:szCs w:val="24"/>
          <w:rtl/>
        </w:rPr>
        <w:t>זכאים ל</w:t>
      </w:r>
      <w:r w:rsidR="0010132A" w:rsidRPr="006B7C69">
        <w:rPr>
          <w:rFonts w:asciiTheme="minorBidi" w:hAnsiTheme="minorBidi"/>
          <w:sz w:val="24"/>
          <w:szCs w:val="24"/>
          <w:rtl/>
        </w:rPr>
        <w:t xml:space="preserve">ניכוי של עד 50% </w:t>
      </w:r>
      <w:r w:rsidR="00ED6D5C" w:rsidRPr="006B7C69">
        <w:rPr>
          <w:rFonts w:asciiTheme="minorBidi" w:hAnsiTheme="minorBidi"/>
          <w:sz w:val="24"/>
          <w:szCs w:val="24"/>
          <w:rtl/>
        </w:rPr>
        <w:t xml:space="preserve">על הכנסה זו. כדי לזכות בניכוי זה, בוחרים בסעיף 962 לקוד המס המאפשר ליחידים לשלם מס בשיעור </w:t>
      </w:r>
      <w:r w:rsidR="00620AA1" w:rsidRPr="006B7C69">
        <w:rPr>
          <w:rFonts w:asciiTheme="minorBidi" w:hAnsiTheme="minorBidi"/>
          <w:sz w:val="24"/>
          <w:szCs w:val="24"/>
          <w:rtl/>
        </w:rPr>
        <w:t xml:space="preserve">הנמוך יותר </w:t>
      </w:r>
      <w:r w:rsidR="00ED6D5C" w:rsidRPr="006B7C69">
        <w:rPr>
          <w:rFonts w:asciiTheme="minorBidi" w:hAnsiTheme="minorBidi"/>
          <w:sz w:val="24"/>
          <w:szCs w:val="24"/>
          <w:rtl/>
        </w:rPr>
        <w:t xml:space="preserve">המושת על </w:t>
      </w:r>
      <w:r w:rsidR="002746B4">
        <w:rPr>
          <w:rFonts w:asciiTheme="minorBidi" w:hAnsiTheme="minorBidi" w:hint="cs"/>
          <w:sz w:val="24"/>
          <w:szCs w:val="24"/>
          <w:rtl/>
        </w:rPr>
        <w:t>תאגידים</w:t>
      </w:r>
      <w:r w:rsidR="00ED6D5C" w:rsidRPr="006B7C69">
        <w:rPr>
          <w:rFonts w:asciiTheme="minorBidi" w:hAnsiTheme="minorBidi"/>
          <w:sz w:val="24"/>
          <w:szCs w:val="24"/>
          <w:rtl/>
        </w:rPr>
        <w:t xml:space="preserve">, </w:t>
      </w:r>
      <w:r w:rsidR="00620AA1" w:rsidRPr="006B7C69">
        <w:rPr>
          <w:rFonts w:asciiTheme="minorBidi" w:hAnsiTheme="minorBidi"/>
          <w:sz w:val="24"/>
          <w:szCs w:val="24"/>
          <w:rtl/>
        </w:rPr>
        <w:t>ולזכות הן בניכוי של 50% והן בנקודות זיכוי בשווי 80% מן המסים הזרים ששולמו עבור ה</w:t>
      </w:r>
      <w:r w:rsidR="002746B4">
        <w:rPr>
          <w:rFonts w:asciiTheme="minorBidi" w:hAnsiTheme="minorBidi" w:hint="cs"/>
          <w:sz w:val="24"/>
          <w:szCs w:val="24"/>
          <w:rtl/>
        </w:rPr>
        <w:t>תאגיד</w:t>
      </w:r>
      <w:r w:rsidR="002746B4">
        <w:rPr>
          <w:rFonts w:asciiTheme="minorBidi" w:hAnsiTheme="minorBidi"/>
          <w:sz w:val="24"/>
          <w:szCs w:val="24"/>
          <w:rtl/>
        </w:rPr>
        <w:t xml:space="preserve"> הנשלט הזר</w:t>
      </w:r>
      <w:r w:rsidR="00620AA1" w:rsidRPr="006B7C69">
        <w:rPr>
          <w:rFonts w:asciiTheme="minorBidi" w:hAnsiTheme="minorBidi"/>
          <w:sz w:val="24"/>
          <w:szCs w:val="24"/>
          <w:rtl/>
        </w:rPr>
        <w:t>.</w:t>
      </w:r>
    </w:p>
    <w:p w14:paraId="02CD0291" w14:textId="77777777" w:rsidR="00620AA1" w:rsidRPr="006B7C69" w:rsidRDefault="00620AA1" w:rsidP="00F06539">
      <w:pPr>
        <w:spacing w:line="360" w:lineRule="auto"/>
        <w:rPr>
          <w:rFonts w:asciiTheme="minorBidi" w:hAnsiTheme="minorBidi"/>
          <w:sz w:val="24"/>
          <w:szCs w:val="24"/>
          <w:rtl/>
        </w:rPr>
      </w:pPr>
      <w:r w:rsidRPr="006B7C69">
        <w:rPr>
          <w:rFonts w:asciiTheme="minorBidi" w:hAnsiTheme="minorBidi"/>
          <w:sz w:val="24"/>
          <w:szCs w:val="24"/>
          <w:rtl/>
        </w:rPr>
        <w:t>לדוגמה, נניח שבבעלותכם 100% מ</w:t>
      </w:r>
      <w:r w:rsidR="002746B4">
        <w:rPr>
          <w:rFonts w:asciiTheme="minorBidi" w:hAnsiTheme="minorBidi" w:hint="cs"/>
          <w:sz w:val="24"/>
          <w:szCs w:val="24"/>
          <w:rtl/>
        </w:rPr>
        <w:t>תאגיד</w:t>
      </w:r>
      <w:r w:rsidR="002746B4">
        <w:rPr>
          <w:rFonts w:asciiTheme="minorBidi" w:hAnsiTheme="minorBidi"/>
          <w:sz w:val="24"/>
          <w:szCs w:val="24"/>
          <w:rtl/>
        </w:rPr>
        <w:t xml:space="preserve"> זר שהרוויח 100</w:t>
      </w:r>
      <w:r w:rsidR="00F06539">
        <w:rPr>
          <w:rFonts w:asciiTheme="minorBidi" w:hAnsiTheme="minorBidi" w:hint="cs"/>
          <w:sz w:val="24"/>
          <w:szCs w:val="24"/>
          <w:rtl/>
        </w:rPr>
        <w:t xml:space="preserve">$ </w:t>
      </w:r>
      <w:r w:rsidR="002746B4">
        <w:rPr>
          <w:rFonts w:asciiTheme="minorBidi" w:hAnsiTheme="minorBidi"/>
          <w:sz w:val="24"/>
          <w:szCs w:val="24"/>
          <w:rtl/>
        </w:rPr>
        <w:t>בשנת 2018 ושיל</w:t>
      </w:r>
      <w:r w:rsidR="002746B4">
        <w:rPr>
          <w:rFonts w:asciiTheme="minorBidi" w:hAnsiTheme="minorBidi" w:hint="cs"/>
          <w:sz w:val="24"/>
          <w:szCs w:val="24"/>
          <w:rtl/>
        </w:rPr>
        <w:t>ם</w:t>
      </w:r>
      <w:r w:rsidRPr="006B7C69">
        <w:rPr>
          <w:rFonts w:asciiTheme="minorBidi" w:hAnsiTheme="minorBidi"/>
          <w:sz w:val="24"/>
          <w:szCs w:val="24"/>
          <w:rtl/>
        </w:rPr>
        <w:t xml:space="preserve"> מס חברות זר בשיעור 23%. כאזרחי ארה"ב בעלי מניות יהיה עליכם לדווח על הכנסות של 100$ בדו</w:t>
      </w:r>
      <w:r w:rsidR="0020238C">
        <w:rPr>
          <w:rFonts w:asciiTheme="minorBidi" w:hAnsiTheme="minorBidi" w:hint="cs"/>
          <w:sz w:val="24"/>
          <w:szCs w:val="24"/>
          <w:rtl/>
        </w:rPr>
        <w:t>"</w:t>
      </w:r>
      <w:r w:rsidRPr="006B7C69">
        <w:rPr>
          <w:rFonts w:asciiTheme="minorBidi" w:hAnsiTheme="minorBidi"/>
          <w:sz w:val="24"/>
          <w:szCs w:val="24"/>
          <w:rtl/>
        </w:rPr>
        <w:t>ח המס השנתי ולשלם מס בשיעור של עד 37%. אף שה</w:t>
      </w:r>
      <w:r w:rsidR="002746B4">
        <w:rPr>
          <w:rFonts w:asciiTheme="minorBidi" w:hAnsiTheme="minorBidi" w:hint="cs"/>
          <w:sz w:val="24"/>
          <w:szCs w:val="24"/>
          <w:rtl/>
        </w:rPr>
        <w:t>תאגיד</w:t>
      </w:r>
      <w:r w:rsidR="002746B4">
        <w:rPr>
          <w:rFonts w:asciiTheme="minorBidi" w:hAnsiTheme="minorBidi"/>
          <w:sz w:val="24"/>
          <w:szCs w:val="24"/>
          <w:rtl/>
        </w:rPr>
        <w:t xml:space="preserve"> כבר שיל</w:t>
      </w:r>
      <w:r w:rsidR="002746B4">
        <w:rPr>
          <w:rFonts w:asciiTheme="minorBidi" w:hAnsiTheme="minorBidi" w:hint="cs"/>
          <w:sz w:val="24"/>
          <w:szCs w:val="24"/>
          <w:rtl/>
        </w:rPr>
        <w:t>ם</w:t>
      </w:r>
      <w:r w:rsidR="00F06539">
        <w:rPr>
          <w:rFonts w:asciiTheme="minorBidi" w:hAnsiTheme="minorBidi"/>
          <w:sz w:val="24"/>
          <w:szCs w:val="24"/>
          <w:rtl/>
        </w:rPr>
        <w:t xml:space="preserve"> מס בשווי 23</w:t>
      </w:r>
      <w:r w:rsidR="00F06539">
        <w:rPr>
          <w:rFonts w:asciiTheme="minorBidi" w:hAnsiTheme="minorBidi" w:hint="cs"/>
          <w:sz w:val="24"/>
          <w:szCs w:val="24"/>
          <w:rtl/>
        </w:rPr>
        <w:t>$</w:t>
      </w:r>
      <w:r w:rsidRPr="006B7C69">
        <w:rPr>
          <w:rFonts w:asciiTheme="minorBidi" w:hAnsiTheme="minorBidi"/>
          <w:sz w:val="24"/>
          <w:szCs w:val="24"/>
          <w:rtl/>
        </w:rPr>
        <w:t xml:space="preserve">, לא תזכו לניכוי סכום זה משום </w:t>
      </w:r>
      <w:r w:rsidR="00D64777">
        <w:rPr>
          <w:rFonts w:asciiTheme="minorBidi" w:hAnsiTheme="minorBidi" w:hint="cs"/>
          <w:sz w:val="24"/>
          <w:szCs w:val="24"/>
          <w:rtl/>
        </w:rPr>
        <w:t>ש</w:t>
      </w:r>
      <w:r w:rsidRPr="006B7C69">
        <w:rPr>
          <w:rFonts w:asciiTheme="minorBidi" w:hAnsiTheme="minorBidi"/>
          <w:sz w:val="24"/>
          <w:szCs w:val="24"/>
          <w:rtl/>
        </w:rPr>
        <w:t>אתם חיים במדינה זרה.</w:t>
      </w:r>
    </w:p>
    <w:p w14:paraId="0DE8193F" w14:textId="77777777" w:rsidR="00620AA1" w:rsidRPr="006B7C69" w:rsidRDefault="00620AA1" w:rsidP="002746B4">
      <w:pPr>
        <w:spacing w:line="360" w:lineRule="auto"/>
        <w:rPr>
          <w:rFonts w:asciiTheme="minorBidi" w:hAnsiTheme="minorBidi"/>
          <w:sz w:val="24"/>
          <w:szCs w:val="24"/>
          <w:rtl/>
        </w:rPr>
      </w:pPr>
      <w:r w:rsidRPr="006B7C69">
        <w:rPr>
          <w:rFonts w:asciiTheme="minorBidi" w:hAnsiTheme="minorBidi"/>
          <w:sz w:val="24"/>
          <w:szCs w:val="24"/>
          <w:rtl/>
        </w:rPr>
        <w:t>וכאן באות החדשות הטובות: אם תבחרו להגיש דו</w:t>
      </w:r>
      <w:r w:rsidR="0020238C">
        <w:rPr>
          <w:rFonts w:asciiTheme="minorBidi" w:hAnsiTheme="minorBidi" w:hint="cs"/>
          <w:sz w:val="24"/>
          <w:szCs w:val="24"/>
          <w:rtl/>
        </w:rPr>
        <w:t>"</w:t>
      </w:r>
      <w:r w:rsidRPr="006B7C69">
        <w:rPr>
          <w:rFonts w:asciiTheme="minorBidi" w:hAnsiTheme="minorBidi"/>
          <w:sz w:val="24"/>
          <w:szCs w:val="24"/>
          <w:rtl/>
        </w:rPr>
        <w:t>ח על פי סעיף 962, בשורה התחתונה תקבלו ניכוי על מחצית ממאת הדולרים הללו, תשלמו מס בשיעור המושת על חברות – 21</w:t>
      </w:r>
      <w:r w:rsidR="002746B4">
        <w:rPr>
          <w:rFonts w:asciiTheme="minorBidi" w:hAnsiTheme="minorBidi" w:hint="cs"/>
          <w:sz w:val="24"/>
          <w:szCs w:val="24"/>
          <w:rtl/>
        </w:rPr>
        <w:t>%</w:t>
      </w:r>
      <w:r w:rsidRPr="006B7C69">
        <w:rPr>
          <w:rFonts w:asciiTheme="minorBidi" w:hAnsiTheme="minorBidi"/>
          <w:sz w:val="24"/>
          <w:szCs w:val="24"/>
          <w:rtl/>
        </w:rPr>
        <w:t xml:space="preserve">, ותהיו זכאים לנקודות זיכוי על מס זר בשיעור של 18.4% (23%*80%). בסופו של דבר, לא יהיה עליכם לשלם מס כלל </w:t>
      </w:r>
      <w:r w:rsidR="000E114B" w:rsidRPr="006B7C69">
        <w:rPr>
          <w:rFonts w:asciiTheme="minorBidi" w:hAnsiTheme="minorBidi"/>
          <w:sz w:val="24"/>
          <w:szCs w:val="24"/>
          <w:rtl/>
        </w:rPr>
        <w:t>(</w:t>
      </w:r>
      <w:r w:rsidR="000E114B" w:rsidRPr="006B7C69">
        <w:rPr>
          <w:rFonts w:asciiTheme="minorBidi" w:hAnsiTheme="minorBidi"/>
          <w:sz w:val="24"/>
          <w:szCs w:val="24"/>
        </w:rPr>
        <w:t>$100/2=$50</w:t>
      </w:r>
      <w:r w:rsidR="000E114B" w:rsidRPr="006B7C69">
        <w:rPr>
          <w:rFonts w:asciiTheme="minorBidi" w:hAnsiTheme="minorBidi"/>
          <w:sz w:val="24"/>
          <w:szCs w:val="24"/>
          <w:rtl/>
        </w:rPr>
        <w:t xml:space="preserve">; </w:t>
      </w:r>
      <w:r w:rsidR="000E114B" w:rsidRPr="006B7C69">
        <w:rPr>
          <w:rFonts w:asciiTheme="minorBidi" w:hAnsiTheme="minorBidi"/>
          <w:sz w:val="24"/>
          <w:szCs w:val="24"/>
        </w:rPr>
        <w:t>; $50*21%=$10.5</w:t>
      </w:r>
      <w:r w:rsidR="000E114B" w:rsidRPr="006B7C69">
        <w:rPr>
          <w:rFonts w:asciiTheme="minorBidi" w:hAnsiTheme="minorBidi"/>
          <w:sz w:val="24"/>
          <w:szCs w:val="24"/>
          <w:rtl/>
        </w:rPr>
        <w:t>; אפס מיסים</w:t>
      </w:r>
      <w:r w:rsidR="000E114B" w:rsidRPr="006B7C69">
        <w:rPr>
          <w:rFonts w:asciiTheme="minorBidi" w:hAnsiTheme="minorBidi"/>
          <w:sz w:val="24"/>
          <w:szCs w:val="24"/>
        </w:rPr>
        <w:t>$10.5-$18.4=</w:t>
      </w:r>
      <w:r w:rsidR="000E114B" w:rsidRPr="006B7C69">
        <w:rPr>
          <w:rFonts w:asciiTheme="minorBidi" w:hAnsiTheme="minorBidi"/>
          <w:sz w:val="24"/>
          <w:szCs w:val="24"/>
          <w:rtl/>
        </w:rPr>
        <w:t>).</w:t>
      </w:r>
    </w:p>
    <w:p w14:paraId="1C1D2B95" w14:textId="77777777" w:rsidR="000E114B" w:rsidRPr="006B7C69" w:rsidRDefault="000E114B" w:rsidP="002746B4">
      <w:pPr>
        <w:spacing w:line="360" w:lineRule="auto"/>
        <w:rPr>
          <w:rFonts w:asciiTheme="minorBidi" w:hAnsiTheme="minorBidi"/>
          <w:sz w:val="24"/>
          <w:szCs w:val="24"/>
          <w:rtl/>
        </w:rPr>
      </w:pPr>
      <w:r w:rsidRPr="006B7C69">
        <w:rPr>
          <w:rFonts w:asciiTheme="minorBidi" w:hAnsiTheme="minorBidi"/>
          <w:sz w:val="24"/>
          <w:szCs w:val="24"/>
          <w:rtl/>
        </w:rPr>
        <w:t xml:space="preserve">המשוואה מוצגת כאן בגרסה פשטנית (ועדיין לא פשוטה כל כך), כדי להבהיר את הרעיון העומד בבסיסה. לניתוח מפורט יותר אפשר לעיין </w:t>
      </w:r>
      <w:hyperlink r:id="rId4" w:anchor="blog" w:history="1">
        <w:r w:rsidRPr="002746B4">
          <w:rPr>
            <w:rStyle w:val="Hyperlink"/>
            <w:rFonts w:asciiTheme="minorBidi" w:hAnsiTheme="minorBidi"/>
            <w:sz w:val="24"/>
            <w:szCs w:val="24"/>
            <w:rtl/>
          </w:rPr>
          <w:t>ברשומות נוספות</w:t>
        </w:r>
      </w:hyperlink>
      <w:r w:rsidRPr="006B7C69">
        <w:rPr>
          <w:rFonts w:asciiTheme="minorBidi" w:hAnsiTheme="minorBidi"/>
          <w:sz w:val="24"/>
          <w:szCs w:val="24"/>
          <w:rtl/>
        </w:rPr>
        <w:t xml:space="preserve"> העוסקות במס </w:t>
      </w:r>
      <w:r w:rsidRPr="006B7C69">
        <w:rPr>
          <w:rFonts w:asciiTheme="minorBidi" w:hAnsiTheme="minorBidi"/>
          <w:sz w:val="24"/>
          <w:szCs w:val="24"/>
        </w:rPr>
        <w:t>GILTI</w:t>
      </w:r>
      <w:r w:rsidRPr="006B7C69">
        <w:rPr>
          <w:rFonts w:asciiTheme="minorBidi" w:hAnsiTheme="minorBidi"/>
          <w:sz w:val="24"/>
          <w:szCs w:val="24"/>
          <w:rtl/>
        </w:rPr>
        <w:t>.</w:t>
      </w:r>
    </w:p>
    <w:p w14:paraId="261DA542" w14:textId="77777777" w:rsidR="000E114B" w:rsidRPr="006B7C69" w:rsidRDefault="00F06717" w:rsidP="002746B4">
      <w:pPr>
        <w:spacing w:line="360" w:lineRule="auto"/>
        <w:rPr>
          <w:rFonts w:asciiTheme="minorBidi" w:hAnsiTheme="minorBidi"/>
          <w:sz w:val="24"/>
          <w:szCs w:val="24"/>
          <w:rtl/>
        </w:rPr>
      </w:pPr>
      <w:r w:rsidRPr="006B7C69">
        <w:rPr>
          <w:rFonts w:asciiTheme="minorBidi" w:hAnsiTheme="minorBidi"/>
          <w:sz w:val="24"/>
          <w:szCs w:val="24"/>
          <w:rtl/>
        </w:rPr>
        <w:t xml:space="preserve">אחרי כל זה, אפשר לטעות ולחשוב </w:t>
      </w:r>
      <w:r w:rsidR="002746B4">
        <w:rPr>
          <w:rFonts w:asciiTheme="minorBidi" w:hAnsiTheme="minorBidi" w:hint="cs"/>
          <w:sz w:val="24"/>
          <w:szCs w:val="24"/>
          <w:rtl/>
        </w:rPr>
        <w:t>שבחירה</w:t>
      </w:r>
      <w:r w:rsidR="00D64777">
        <w:rPr>
          <w:rFonts w:asciiTheme="minorBidi" w:hAnsiTheme="minorBidi" w:hint="cs"/>
          <w:sz w:val="24"/>
          <w:szCs w:val="24"/>
          <w:rtl/>
        </w:rPr>
        <w:t xml:space="preserve"> </w:t>
      </w:r>
      <w:r w:rsidR="002746B4">
        <w:rPr>
          <w:rFonts w:asciiTheme="minorBidi" w:hAnsiTheme="minorBidi" w:hint="cs"/>
          <w:sz w:val="24"/>
          <w:szCs w:val="24"/>
          <w:rtl/>
        </w:rPr>
        <w:t>ב</w:t>
      </w:r>
      <w:r w:rsidRPr="006B7C69">
        <w:rPr>
          <w:rFonts w:asciiTheme="minorBidi" w:hAnsiTheme="minorBidi"/>
          <w:sz w:val="24"/>
          <w:szCs w:val="24"/>
          <w:rtl/>
        </w:rPr>
        <w:t xml:space="preserve">סעיף 962 פוטרת תמיד ממס </w:t>
      </w:r>
      <w:r w:rsidRPr="006B7C69">
        <w:rPr>
          <w:rFonts w:asciiTheme="minorBidi" w:hAnsiTheme="minorBidi"/>
          <w:sz w:val="24"/>
          <w:szCs w:val="24"/>
        </w:rPr>
        <w:t>GILTI</w:t>
      </w:r>
      <w:r w:rsidRPr="006B7C69">
        <w:rPr>
          <w:rFonts w:asciiTheme="minorBidi" w:hAnsiTheme="minorBidi"/>
          <w:sz w:val="24"/>
          <w:szCs w:val="24"/>
          <w:rtl/>
        </w:rPr>
        <w:t>. במקרים רבים זה אכן נכון, אבל במקרים אחרים –</w:t>
      </w:r>
      <w:r w:rsidR="009E74B7" w:rsidRPr="006B7C69">
        <w:rPr>
          <w:rFonts w:asciiTheme="minorBidi" w:hAnsiTheme="minorBidi"/>
          <w:sz w:val="24"/>
          <w:szCs w:val="24"/>
          <w:rtl/>
        </w:rPr>
        <w:t xml:space="preserve"> פחות.</w:t>
      </w:r>
      <w:r w:rsidRPr="006B7C69">
        <w:rPr>
          <w:rFonts w:asciiTheme="minorBidi" w:hAnsiTheme="minorBidi"/>
          <w:sz w:val="24"/>
          <w:szCs w:val="24"/>
          <w:rtl/>
        </w:rPr>
        <w:t xml:space="preserve"> נדון בכמה </w:t>
      </w:r>
      <w:r w:rsidR="002746B4">
        <w:rPr>
          <w:rFonts w:asciiTheme="minorBidi" w:hAnsiTheme="minorBidi" w:hint="cs"/>
          <w:sz w:val="24"/>
          <w:szCs w:val="24"/>
          <w:rtl/>
        </w:rPr>
        <w:t xml:space="preserve">תרחישים </w:t>
      </w:r>
      <w:r w:rsidRPr="006B7C69">
        <w:rPr>
          <w:rFonts w:asciiTheme="minorBidi" w:hAnsiTheme="minorBidi"/>
          <w:sz w:val="24"/>
          <w:szCs w:val="24"/>
          <w:rtl/>
        </w:rPr>
        <w:t xml:space="preserve">שבהם </w:t>
      </w:r>
      <w:r w:rsidR="002746B4">
        <w:rPr>
          <w:rFonts w:asciiTheme="minorBidi" w:hAnsiTheme="minorBidi" w:hint="cs"/>
          <w:sz w:val="24"/>
          <w:szCs w:val="24"/>
          <w:rtl/>
        </w:rPr>
        <w:t xml:space="preserve">בכל זאת </w:t>
      </w:r>
      <w:r w:rsidRPr="006B7C69">
        <w:rPr>
          <w:rFonts w:asciiTheme="minorBidi" w:hAnsiTheme="minorBidi"/>
          <w:sz w:val="24"/>
          <w:szCs w:val="24"/>
          <w:rtl/>
        </w:rPr>
        <w:t>נ</w:t>
      </w:r>
      <w:r w:rsidR="002746B4">
        <w:rPr>
          <w:rFonts w:asciiTheme="minorBidi" w:hAnsiTheme="minorBidi" w:hint="cs"/>
          <w:sz w:val="24"/>
          <w:szCs w:val="24"/>
          <w:rtl/>
        </w:rPr>
        <w:t>י</w:t>
      </w:r>
      <w:r w:rsidRPr="006B7C69">
        <w:rPr>
          <w:rFonts w:asciiTheme="minorBidi" w:hAnsiTheme="minorBidi"/>
          <w:sz w:val="24"/>
          <w:szCs w:val="24"/>
          <w:rtl/>
        </w:rPr>
        <w:t>תקל במס ובכורח לשלם אותו.</w:t>
      </w:r>
    </w:p>
    <w:p w14:paraId="5A599C4F" w14:textId="77777777" w:rsidR="00F06717" w:rsidRPr="006B7C69" w:rsidRDefault="00F06717" w:rsidP="002746B4">
      <w:pPr>
        <w:spacing w:line="360" w:lineRule="auto"/>
        <w:rPr>
          <w:rFonts w:asciiTheme="minorBidi" w:hAnsiTheme="minorBidi"/>
          <w:b/>
          <w:bCs/>
          <w:sz w:val="24"/>
          <w:szCs w:val="24"/>
          <w:rtl/>
        </w:rPr>
      </w:pPr>
      <w:r w:rsidRPr="006B7C69">
        <w:rPr>
          <w:rFonts w:asciiTheme="minorBidi" w:hAnsiTheme="minorBidi"/>
          <w:b/>
          <w:bCs/>
          <w:sz w:val="24"/>
          <w:szCs w:val="24"/>
          <w:rtl/>
        </w:rPr>
        <w:t>1. החברה הזרה רשומה במקלט מס</w:t>
      </w:r>
    </w:p>
    <w:p w14:paraId="3ACE598B" w14:textId="77777777" w:rsidR="00F06717" w:rsidRPr="006B7C69" w:rsidRDefault="00F06717" w:rsidP="002746B4">
      <w:pPr>
        <w:spacing w:line="360" w:lineRule="auto"/>
        <w:rPr>
          <w:rFonts w:asciiTheme="minorBidi" w:hAnsiTheme="minorBidi"/>
          <w:sz w:val="24"/>
          <w:szCs w:val="24"/>
          <w:rtl/>
        </w:rPr>
      </w:pPr>
      <w:r w:rsidRPr="006B7C69">
        <w:rPr>
          <w:rFonts w:asciiTheme="minorBidi" w:hAnsiTheme="minorBidi"/>
          <w:sz w:val="24"/>
          <w:szCs w:val="24"/>
          <w:rtl/>
        </w:rPr>
        <w:lastRenderedPageBreak/>
        <w:t>זהו מן הסתם ה</w:t>
      </w:r>
      <w:r w:rsidR="002746B4">
        <w:rPr>
          <w:rFonts w:asciiTheme="minorBidi" w:hAnsiTheme="minorBidi" w:hint="cs"/>
          <w:sz w:val="24"/>
          <w:szCs w:val="24"/>
          <w:rtl/>
        </w:rPr>
        <w:t>תרחיש</w:t>
      </w:r>
      <w:r w:rsidRPr="006B7C69">
        <w:rPr>
          <w:rFonts w:asciiTheme="minorBidi" w:hAnsiTheme="minorBidi"/>
          <w:sz w:val="24"/>
          <w:szCs w:val="24"/>
          <w:rtl/>
        </w:rPr>
        <w:t xml:space="preserve"> הנפוץ ביותר שבו יחול מס </w:t>
      </w:r>
      <w:r w:rsidRPr="006B7C69">
        <w:rPr>
          <w:rFonts w:asciiTheme="minorBidi" w:hAnsiTheme="minorBidi"/>
          <w:sz w:val="24"/>
          <w:szCs w:val="24"/>
        </w:rPr>
        <w:t>GILTI</w:t>
      </w:r>
      <w:r w:rsidRPr="006B7C69">
        <w:rPr>
          <w:rFonts w:asciiTheme="minorBidi" w:hAnsiTheme="minorBidi"/>
          <w:sz w:val="24"/>
          <w:szCs w:val="24"/>
          <w:rtl/>
        </w:rPr>
        <w:t xml:space="preserve"> גם לאחר בחירת סעיף 962. עם מקלטי המס שברשימה נמנים איי בהמה, איי הבתולה הבריטיים, איי קיימן, הונג קונג, פנמה, סנט קיטס ונוויס, ועוד מדינות רבות. היות שהמדינות הללו אינן גובות מס חברות</w:t>
      </w:r>
      <w:r w:rsidR="00D64777">
        <w:rPr>
          <w:rFonts w:asciiTheme="minorBidi" w:hAnsiTheme="minorBidi" w:hint="cs"/>
          <w:sz w:val="24"/>
          <w:szCs w:val="24"/>
          <w:rtl/>
        </w:rPr>
        <w:t xml:space="preserve"> </w:t>
      </w:r>
      <w:r w:rsidR="002746B4" w:rsidRPr="006B7C69">
        <w:rPr>
          <w:rFonts w:asciiTheme="minorBidi" w:hAnsiTheme="minorBidi"/>
          <w:sz w:val="24"/>
          <w:szCs w:val="24"/>
          <w:rtl/>
        </w:rPr>
        <w:t>כלל</w:t>
      </w:r>
      <w:r w:rsidRPr="006B7C69">
        <w:rPr>
          <w:rFonts w:asciiTheme="minorBidi" w:hAnsiTheme="minorBidi"/>
          <w:sz w:val="24"/>
          <w:szCs w:val="24"/>
          <w:rtl/>
        </w:rPr>
        <w:t xml:space="preserve">, גם כאשר בוחרים בסעיף 962 לא יהיו כל נקודות זיכוי על מס חברות, והמס לא יקוזז. יש בכך מן ההיגיון, משום שישויות כאלו היו אחת מן המטרות העיקריות של רפורמת המס בשנת 2017, שבמסגרתה נוצר מס </w:t>
      </w:r>
      <w:r w:rsidRPr="006B7C69">
        <w:rPr>
          <w:rFonts w:asciiTheme="minorBidi" w:hAnsiTheme="minorBidi"/>
          <w:sz w:val="24"/>
          <w:szCs w:val="24"/>
        </w:rPr>
        <w:t>GILTI</w:t>
      </w:r>
      <w:r w:rsidRPr="006B7C69">
        <w:rPr>
          <w:rFonts w:asciiTheme="minorBidi" w:hAnsiTheme="minorBidi"/>
          <w:sz w:val="24"/>
          <w:szCs w:val="24"/>
          <w:rtl/>
        </w:rPr>
        <w:t>.</w:t>
      </w:r>
    </w:p>
    <w:p w14:paraId="194DF0FB" w14:textId="77777777" w:rsidR="00F06717" w:rsidRPr="006B7C69" w:rsidRDefault="00F06717" w:rsidP="002746B4">
      <w:pPr>
        <w:spacing w:line="360" w:lineRule="auto"/>
        <w:rPr>
          <w:rFonts w:asciiTheme="minorBidi" w:hAnsiTheme="minorBidi"/>
          <w:sz w:val="24"/>
          <w:szCs w:val="24"/>
          <w:rtl/>
        </w:rPr>
      </w:pPr>
      <w:r w:rsidRPr="006B7C69">
        <w:rPr>
          <w:rFonts w:asciiTheme="minorBidi" w:hAnsiTheme="minorBidi"/>
          <w:sz w:val="24"/>
          <w:szCs w:val="24"/>
          <w:rtl/>
        </w:rPr>
        <w:t xml:space="preserve">ועדיין, אין משמעות הדבר שסעיף 962 לא יסייע לכם. הוא עדיין עשוי לעזור. </w:t>
      </w:r>
      <w:r w:rsidR="00A45F7D" w:rsidRPr="006B7C69">
        <w:rPr>
          <w:rFonts w:asciiTheme="minorBidi" w:hAnsiTheme="minorBidi"/>
          <w:sz w:val="24"/>
          <w:szCs w:val="24"/>
          <w:rtl/>
        </w:rPr>
        <w:t>יש לזכור שאם לא תבחרו בסעיף 962, המס המוטל על יחידים יכול להגיע לשיעור של 37%. היות שהסעיף יזכה אתכם בניכוי של 50% ובמס נמוך יותר, בשיעור המושת על חברות, תשלמו לבסוף מס בשיעור של 10.5%. סעיף 962 אינו חסין מפני מקרים יוצאי דופן, ולא תמיד יהיה המס נמוך יותר, אבל תמיד יש לבדוק.</w:t>
      </w:r>
    </w:p>
    <w:p w14:paraId="5E228B99" w14:textId="77777777" w:rsidR="00A45F7D" w:rsidRPr="002746B4" w:rsidRDefault="009E74B7" w:rsidP="002746B4">
      <w:pPr>
        <w:spacing w:line="360" w:lineRule="auto"/>
        <w:rPr>
          <w:rFonts w:asciiTheme="minorBidi" w:hAnsiTheme="minorBidi"/>
          <w:b/>
          <w:bCs/>
          <w:sz w:val="24"/>
          <w:szCs w:val="24"/>
          <w:rtl/>
        </w:rPr>
      </w:pPr>
      <w:r w:rsidRPr="002746B4">
        <w:rPr>
          <w:rFonts w:asciiTheme="minorBidi" w:hAnsiTheme="minorBidi"/>
          <w:b/>
          <w:bCs/>
          <w:sz w:val="24"/>
          <w:szCs w:val="24"/>
          <w:rtl/>
        </w:rPr>
        <w:t>2. ל</w:t>
      </w:r>
      <w:r w:rsidR="002746B4">
        <w:rPr>
          <w:rFonts w:asciiTheme="minorBidi" w:hAnsiTheme="minorBidi" w:hint="cs"/>
          <w:b/>
          <w:bCs/>
          <w:sz w:val="24"/>
          <w:szCs w:val="24"/>
          <w:rtl/>
        </w:rPr>
        <w:t xml:space="preserve">תאגיד </w:t>
      </w:r>
      <w:r w:rsidR="002746B4">
        <w:rPr>
          <w:rFonts w:asciiTheme="minorBidi" w:hAnsiTheme="minorBidi"/>
          <w:b/>
          <w:bCs/>
          <w:sz w:val="24"/>
          <w:szCs w:val="24"/>
          <w:rtl/>
        </w:rPr>
        <w:t>הזר</w:t>
      </w:r>
      <w:r w:rsidRPr="002746B4">
        <w:rPr>
          <w:rFonts w:asciiTheme="minorBidi" w:hAnsiTheme="minorBidi"/>
          <w:b/>
          <w:bCs/>
          <w:sz w:val="24"/>
          <w:szCs w:val="24"/>
          <w:rtl/>
        </w:rPr>
        <w:t xml:space="preserve"> יש הפסדים צבורים</w:t>
      </w:r>
    </w:p>
    <w:p w14:paraId="6E52522F" w14:textId="77777777" w:rsidR="00F06717" w:rsidRPr="006B7C69" w:rsidRDefault="009E74B7" w:rsidP="00F06539">
      <w:pPr>
        <w:spacing w:line="360" w:lineRule="auto"/>
        <w:rPr>
          <w:rFonts w:asciiTheme="minorBidi" w:hAnsiTheme="minorBidi"/>
          <w:sz w:val="24"/>
          <w:szCs w:val="24"/>
          <w:rtl/>
        </w:rPr>
      </w:pPr>
      <w:r w:rsidRPr="006B7C69">
        <w:rPr>
          <w:rFonts w:asciiTheme="minorBidi" w:hAnsiTheme="minorBidi"/>
          <w:sz w:val="24"/>
          <w:szCs w:val="24"/>
          <w:rtl/>
        </w:rPr>
        <w:t>זו עשויה להיות בעיה של ממש. במדינות רבות מחוץ לארה"ב אפשר לקזז הפסדים מן השנה שעברה כנגד רווחי השנה הנוכחית ולא לשלם מס על רווחים אלו. לדוגמה, אם החברה הפסידה מיליון דולר</w:t>
      </w:r>
      <w:r w:rsidR="00F06539">
        <w:rPr>
          <w:rFonts w:asciiTheme="minorBidi" w:hAnsiTheme="minorBidi"/>
          <w:sz w:val="24"/>
          <w:szCs w:val="24"/>
          <w:rtl/>
        </w:rPr>
        <w:t xml:space="preserve"> ארה"ב בשנת 2018, אך בשנת 2019 </w:t>
      </w:r>
      <w:r w:rsidR="00F06539">
        <w:rPr>
          <w:rFonts w:asciiTheme="minorBidi" w:hAnsiTheme="minorBidi" w:hint="cs"/>
          <w:sz w:val="24"/>
          <w:szCs w:val="24"/>
          <w:rtl/>
        </w:rPr>
        <w:t>עמד</w:t>
      </w:r>
      <w:r w:rsidR="00D64777">
        <w:rPr>
          <w:rFonts w:asciiTheme="minorBidi" w:hAnsiTheme="minorBidi" w:hint="cs"/>
          <w:sz w:val="24"/>
          <w:szCs w:val="24"/>
          <w:rtl/>
        </w:rPr>
        <w:t xml:space="preserve"> </w:t>
      </w:r>
      <w:r w:rsidR="00F06539">
        <w:rPr>
          <w:rFonts w:asciiTheme="minorBidi" w:hAnsiTheme="minorBidi" w:hint="cs"/>
          <w:sz w:val="24"/>
          <w:szCs w:val="24"/>
          <w:rtl/>
        </w:rPr>
        <w:t>ה</w:t>
      </w:r>
      <w:r w:rsidRPr="006B7C69">
        <w:rPr>
          <w:rFonts w:asciiTheme="minorBidi" w:hAnsiTheme="minorBidi"/>
          <w:sz w:val="24"/>
          <w:szCs w:val="24"/>
          <w:rtl/>
        </w:rPr>
        <w:t xml:space="preserve">רווח </w:t>
      </w:r>
      <w:r w:rsidR="00F06539">
        <w:rPr>
          <w:rFonts w:asciiTheme="minorBidi" w:hAnsiTheme="minorBidi" w:hint="cs"/>
          <w:sz w:val="24"/>
          <w:szCs w:val="24"/>
          <w:rtl/>
        </w:rPr>
        <w:t>ה</w:t>
      </w:r>
      <w:r w:rsidRPr="006B7C69">
        <w:rPr>
          <w:rFonts w:asciiTheme="minorBidi" w:hAnsiTheme="minorBidi"/>
          <w:sz w:val="24"/>
          <w:szCs w:val="24"/>
          <w:rtl/>
        </w:rPr>
        <w:t>נקי של</w:t>
      </w:r>
      <w:r w:rsidR="00F06539">
        <w:rPr>
          <w:rFonts w:asciiTheme="minorBidi" w:hAnsiTheme="minorBidi" w:hint="cs"/>
          <w:sz w:val="24"/>
          <w:szCs w:val="24"/>
          <w:rtl/>
        </w:rPr>
        <w:t>ה על</w:t>
      </w:r>
      <w:r w:rsidRPr="006B7C69">
        <w:rPr>
          <w:rFonts w:asciiTheme="minorBidi" w:hAnsiTheme="minorBidi"/>
          <w:sz w:val="24"/>
          <w:szCs w:val="24"/>
          <w:rtl/>
        </w:rPr>
        <w:t xml:space="preserve"> 1.2 מיליון דולר, ייתכן שתידרשו לשלם מס חברות במדינה</w:t>
      </w:r>
      <w:r w:rsidR="00F06539">
        <w:rPr>
          <w:rFonts w:asciiTheme="minorBidi" w:hAnsiTheme="minorBidi"/>
          <w:sz w:val="24"/>
          <w:szCs w:val="24"/>
          <w:rtl/>
        </w:rPr>
        <w:t xml:space="preserve"> הזרה רק על ההפרש – 200,000</w:t>
      </w:r>
      <w:r w:rsidR="00F06539">
        <w:rPr>
          <w:rFonts w:asciiTheme="minorBidi" w:hAnsiTheme="minorBidi" w:hint="cs"/>
          <w:sz w:val="24"/>
          <w:szCs w:val="24"/>
          <w:rtl/>
        </w:rPr>
        <w:t>$</w:t>
      </w:r>
      <w:r w:rsidRPr="006B7C69">
        <w:rPr>
          <w:rFonts w:asciiTheme="minorBidi" w:hAnsiTheme="minorBidi"/>
          <w:sz w:val="24"/>
          <w:szCs w:val="24"/>
          <w:rtl/>
        </w:rPr>
        <w:t>.</w:t>
      </w:r>
    </w:p>
    <w:p w14:paraId="6727BA9A" w14:textId="77777777" w:rsidR="009E74B7" w:rsidRPr="006B7C69" w:rsidRDefault="009E74B7" w:rsidP="002746B4">
      <w:pPr>
        <w:spacing w:line="360" w:lineRule="auto"/>
        <w:rPr>
          <w:rFonts w:asciiTheme="minorBidi" w:hAnsiTheme="minorBidi"/>
          <w:sz w:val="24"/>
          <w:szCs w:val="24"/>
          <w:rtl/>
        </w:rPr>
      </w:pPr>
      <w:r w:rsidRPr="006B7C69">
        <w:rPr>
          <w:rFonts w:asciiTheme="minorBidi" w:hAnsiTheme="minorBidi"/>
          <w:sz w:val="24"/>
          <w:szCs w:val="24"/>
          <w:rtl/>
        </w:rPr>
        <w:t xml:space="preserve">מס </w:t>
      </w:r>
      <w:r w:rsidRPr="006B7C69">
        <w:rPr>
          <w:rFonts w:asciiTheme="minorBidi" w:hAnsiTheme="minorBidi"/>
          <w:sz w:val="24"/>
          <w:szCs w:val="24"/>
        </w:rPr>
        <w:t>GILTI</w:t>
      </w:r>
      <w:r w:rsidRPr="006B7C69">
        <w:rPr>
          <w:rFonts w:asciiTheme="minorBidi" w:hAnsiTheme="minorBidi"/>
          <w:sz w:val="24"/>
          <w:szCs w:val="24"/>
          <w:rtl/>
        </w:rPr>
        <w:t xml:space="preserve"> האמריקאי בוחן כל שנה בפני עצמה, כך שבעוד שבשנת 2018 לא היה כל צורך לשלם מס, ההפסד בסך מיליון דולר לא יקוזז כנגד ההכנסה בסך 1.2 מיליון דולר של שנת 2019.</w:t>
      </w:r>
      <w:r w:rsidR="005F2FD7" w:rsidRPr="006B7C69">
        <w:rPr>
          <w:rFonts w:asciiTheme="minorBidi" w:hAnsiTheme="minorBidi"/>
          <w:sz w:val="24"/>
          <w:szCs w:val="24"/>
          <w:rtl/>
        </w:rPr>
        <w:t>כך תאלצו לשלם מס בשיעור גבוה על שנת 2019. מצב זה יכול להיווצר גם אם תבחרו בסעיף 962.</w:t>
      </w:r>
    </w:p>
    <w:p w14:paraId="7A2E8494" w14:textId="77777777" w:rsidR="005F2FD7" w:rsidRPr="006B7C69" w:rsidRDefault="005F2FD7" w:rsidP="002746B4">
      <w:pPr>
        <w:spacing w:line="360" w:lineRule="auto"/>
        <w:rPr>
          <w:rFonts w:asciiTheme="minorBidi" w:hAnsiTheme="minorBidi"/>
          <w:sz w:val="24"/>
          <w:szCs w:val="24"/>
          <w:rtl/>
        </w:rPr>
      </w:pPr>
      <w:r w:rsidRPr="006B7C69">
        <w:rPr>
          <w:rFonts w:asciiTheme="minorBidi" w:hAnsiTheme="minorBidi"/>
          <w:sz w:val="24"/>
          <w:szCs w:val="24"/>
          <w:rtl/>
        </w:rPr>
        <w:t>כדי להמחיש, נערוך את החישוב: ה</w:t>
      </w:r>
      <w:r w:rsidR="002746B4">
        <w:rPr>
          <w:rFonts w:asciiTheme="minorBidi" w:hAnsiTheme="minorBidi" w:hint="cs"/>
          <w:sz w:val="24"/>
          <w:szCs w:val="24"/>
          <w:rtl/>
        </w:rPr>
        <w:t xml:space="preserve">תאגיד </w:t>
      </w:r>
      <w:r w:rsidR="002746B4">
        <w:rPr>
          <w:rFonts w:asciiTheme="minorBidi" w:hAnsiTheme="minorBidi"/>
          <w:sz w:val="24"/>
          <w:szCs w:val="24"/>
          <w:rtl/>
        </w:rPr>
        <w:t>שלנו נמצא</w:t>
      </w:r>
      <w:r w:rsidRPr="006B7C69">
        <w:rPr>
          <w:rFonts w:asciiTheme="minorBidi" w:hAnsiTheme="minorBidi"/>
          <w:sz w:val="24"/>
          <w:szCs w:val="24"/>
          <w:rtl/>
        </w:rPr>
        <w:t xml:space="preserve"> גם כעת במדינה שהבאנו כדוגמה למעלה, שבה שיעור מס החברות עומד על 23%.</w:t>
      </w:r>
      <w:r w:rsidR="002746B4">
        <w:rPr>
          <w:rFonts w:asciiTheme="minorBidi" w:hAnsiTheme="minorBidi"/>
          <w:sz w:val="24"/>
          <w:szCs w:val="24"/>
          <w:rtl/>
        </w:rPr>
        <w:t xml:space="preserve"> המס </w:t>
      </w:r>
      <w:r w:rsidR="002746B4" w:rsidRPr="002746B4">
        <w:rPr>
          <w:rFonts w:asciiTheme="minorBidi" w:hAnsiTheme="minorBidi"/>
          <w:sz w:val="24"/>
          <w:szCs w:val="24"/>
          <w:rtl/>
        </w:rPr>
        <w:t>יעמוד על 46,000$</w:t>
      </w:r>
      <w:r w:rsidR="002746B4">
        <w:rPr>
          <w:rFonts w:asciiTheme="minorBidi" w:hAnsiTheme="minorBidi" w:hint="cs"/>
          <w:sz w:val="24"/>
          <w:szCs w:val="24"/>
          <w:rtl/>
        </w:rPr>
        <w:t>, שהם</w:t>
      </w:r>
      <w:r w:rsidR="00936B53" w:rsidRPr="002746B4">
        <w:rPr>
          <w:rFonts w:asciiTheme="minorBidi" w:hAnsiTheme="minorBidi"/>
          <w:sz w:val="24"/>
          <w:szCs w:val="24"/>
          <w:rtl/>
        </w:rPr>
        <w:t>23% מתוך</w:t>
      </w:r>
      <w:r w:rsidR="00936B53" w:rsidRPr="006B7C69">
        <w:rPr>
          <w:rFonts w:asciiTheme="minorBidi" w:hAnsiTheme="minorBidi"/>
          <w:sz w:val="24"/>
          <w:szCs w:val="24"/>
          <w:rtl/>
        </w:rPr>
        <w:t xml:space="preserve"> הפרש של 200,000$. (רווח של 1.2 מיליון דולר פחות הפסד של מיליון דולר בשנה הקודמת). על פי סעיף 962, מס </w:t>
      </w:r>
      <w:r w:rsidR="00936B53" w:rsidRPr="006B7C69">
        <w:rPr>
          <w:rFonts w:asciiTheme="minorBidi" w:hAnsiTheme="minorBidi"/>
          <w:sz w:val="24"/>
          <w:szCs w:val="24"/>
        </w:rPr>
        <w:t>GILTI</w:t>
      </w:r>
      <w:r w:rsidR="00936B53" w:rsidRPr="006B7C69">
        <w:rPr>
          <w:rFonts w:asciiTheme="minorBidi" w:hAnsiTheme="minorBidi"/>
          <w:sz w:val="24"/>
          <w:szCs w:val="24"/>
          <w:rtl/>
        </w:rPr>
        <w:t xml:space="preserve"> יחושב כדלהלן:</w:t>
      </w:r>
    </w:p>
    <w:p w14:paraId="65A10B6A" w14:textId="77777777" w:rsidR="00936B53" w:rsidRPr="006B7C69" w:rsidRDefault="00936B53" w:rsidP="002746B4">
      <w:pPr>
        <w:spacing w:line="360" w:lineRule="auto"/>
        <w:rPr>
          <w:rFonts w:asciiTheme="minorBidi" w:hAnsiTheme="minorBidi"/>
          <w:sz w:val="24"/>
          <w:szCs w:val="24"/>
        </w:rPr>
      </w:pPr>
      <w:r w:rsidRPr="006B7C69">
        <w:rPr>
          <w:rFonts w:asciiTheme="minorBidi" w:hAnsiTheme="minorBidi"/>
          <w:sz w:val="24"/>
          <w:szCs w:val="24"/>
        </w:rPr>
        <w:t>$1.2M * 50% = $600,000</w:t>
      </w:r>
    </w:p>
    <w:p w14:paraId="6E3FBFD7" w14:textId="77777777" w:rsidR="00936B53" w:rsidRPr="006B7C69" w:rsidRDefault="00936B53" w:rsidP="002746B4">
      <w:pPr>
        <w:spacing w:line="360" w:lineRule="auto"/>
        <w:rPr>
          <w:rFonts w:asciiTheme="minorBidi" w:hAnsiTheme="minorBidi"/>
          <w:sz w:val="24"/>
          <w:szCs w:val="24"/>
        </w:rPr>
      </w:pPr>
      <w:r w:rsidRPr="006B7C69">
        <w:rPr>
          <w:rFonts w:asciiTheme="minorBidi" w:hAnsiTheme="minorBidi"/>
          <w:sz w:val="24"/>
          <w:szCs w:val="24"/>
        </w:rPr>
        <w:t>21% * 600,000 = $126,000</w:t>
      </w:r>
    </w:p>
    <w:p w14:paraId="1EAF8F3F" w14:textId="77777777" w:rsidR="00936B53" w:rsidRPr="006B7C69" w:rsidRDefault="00936B53" w:rsidP="002746B4">
      <w:pPr>
        <w:spacing w:line="360" w:lineRule="auto"/>
        <w:rPr>
          <w:rFonts w:asciiTheme="minorBidi" w:hAnsiTheme="minorBidi"/>
          <w:sz w:val="24"/>
          <w:szCs w:val="24"/>
          <w:rtl/>
        </w:rPr>
      </w:pPr>
      <w:r w:rsidRPr="006B7C69">
        <w:rPr>
          <w:rFonts w:asciiTheme="minorBidi" w:hAnsiTheme="minorBidi"/>
          <w:sz w:val="24"/>
          <w:szCs w:val="24"/>
          <w:rtl/>
        </w:rPr>
        <w:t xml:space="preserve">נקודות זיכוי על מס ששולם במדינה זרה =  </w:t>
      </w:r>
      <w:r w:rsidRPr="006B7C69">
        <w:rPr>
          <w:rFonts w:asciiTheme="minorBidi" w:hAnsiTheme="minorBidi"/>
          <w:sz w:val="24"/>
          <w:szCs w:val="24"/>
        </w:rPr>
        <w:t>80% * $46,000 = $36,800</w:t>
      </w:r>
    </w:p>
    <w:p w14:paraId="50172C57" w14:textId="77777777" w:rsidR="00936B53" w:rsidRPr="006B7C69" w:rsidRDefault="00936B53" w:rsidP="002746B4">
      <w:pPr>
        <w:spacing w:line="360" w:lineRule="auto"/>
        <w:rPr>
          <w:rFonts w:asciiTheme="minorBidi" w:hAnsiTheme="minorBidi"/>
          <w:sz w:val="24"/>
          <w:szCs w:val="24"/>
          <w:rtl/>
        </w:rPr>
      </w:pPr>
      <w:r w:rsidRPr="006B7C69">
        <w:rPr>
          <w:rFonts w:asciiTheme="minorBidi" w:hAnsiTheme="minorBidi"/>
          <w:sz w:val="24"/>
          <w:szCs w:val="24"/>
          <w:rtl/>
        </w:rPr>
        <w:t xml:space="preserve">מס </w:t>
      </w:r>
      <w:r w:rsidRPr="006B7C69">
        <w:rPr>
          <w:rFonts w:asciiTheme="minorBidi" w:hAnsiTheme="minorBidi"/>
          <w:sz w:val="24"/>
          <w:szCs w:val="24"/>
        </w:rPr>
        <w:t>GILTI</w:t>
      </w:r>
      <w:r w:rsidRPr="006B7C69">
        <w:rPr>
          <w:rFonts w:asciiTheme="minorBidi" w:hAnsiTheme="minorBidi"/>
          <w:sz w:val="24"/>
          <w:szCs w:val="24"/>
          <w:rtl/>
        </w:rPr>
        <w:t xml:space="preserve"> = </w:t>
      </w:r>
      <w:r w:rsidRPr="006B7C69">
        <w:rPr>
          <w:rFonts w:asciiTheme="minorBidi" w:hAnsiTheme="minorBidi"/>
          <w:sz w:val="24"/>
          <w:szCs w:val="24"/>
          <w:shd w:val="clear" w:color="auto" w:fill="FFFFFF"/>
        </w:rPr>
        <w:t xml:space="preserve">= $126,000-$36,800 </w:t>
      </w:r>
      <w:r w:rsidRPr="006B7C69">
        <w:rPr>
          <w:rFonts w:asciiTheme="minorBidi" w:hAnsiTheme="minorBidi"/>
          <w:b/>
          <w:bCs/>
          <w:sz w:val="24"/>
          <w:szCs w:val="24"/>
          <w:u w:val="single"/>
          <w:shd w:val="clear" w:color="auto" w:fill="FFFFFF"/>
        </w:rPr>
        <w:t>$89,200</w:t>
      </w:r>
      <w:r w:rsidR="00E56255" w:rsidRPr="006B7C69">
        <w:rPr>
          <w:rFonts w:asciiTheme="minorBidi" w:hAnsiTheme="minorBidi"/>
          <w:b/>
          <w:bCs/>
          <w:sz w:val="24"/>
          <w:szCs w:val="24"/>
          <w:u w:val="single"/>
          <w:shd w:val="clear" w:color="auto" w:fill="FFFFFF"/>
          <w:rtl/>
        </w:rPr>
        <w:t>שישולמו כמס</w:t>
      </w:r>
    </w:p>
    <w:p w14:paraId="240CF83F" w14:textId="77777777" w:rsidR="00E56255" w:rsidRPr="002746B4" w:rsidRDefault="00E56255" w:rsidP="002746B4">
      <w:pPr>
        <w:spacing w:line="360" w:lineRule="auto"/>
        <w:rPr>
          <w:rFonts w:asciiTheme="minorBidi" w:hAnsiTheme="minorBidi"/>
          <w:b/>
          <w:bCs/>
          <w:sz w:val="24"/>
          <w:szCs w:val="24"/>
          <w:rtl/>
        </w:rPr>
      </w:pPr>
      <w:r w:rsidRPr="002746B4">
        <w:rPr>
          <w:rFonts w:asciiTheme="minorBidi" w:hAnsiTheme="minorBidi"/>
          <w:b/>
          <w:bCs/>
          <w:sz w:val="24"/>
          <w:szCs w:val="24"/>
          <w:rtl/>
        </w:rPr>
        <w:t>3. ה</w:t>
      </w:r>
      <w:r w:rsidR="002746B4">
        <w:rPr>
          <w:rFonts w:asciiTheme="minorBidi" w:hAnsiTheme="minorBidi" w:hint="cs"/>
          <w:b/>
          <w:bCs/>
          <w:sz w:val="24"/>
          <w:szCs w:val="24"/>
          <w:rtl/>
        </w:rPr>
        <w:t>תאגיד</w:t>
      </w:r>
      <w:r w:rsidR="002746B4">
        <w:rPr>
          <w:rFonts w:asciiTheme="minorBidi" w:hAnsiTheme="minorBidi"/>
          <w:b/>
          <w:bCs/>
          <w:sz w:val="24"/>
          <w:szCs w:val="24"/>
          <w:rtl/>
        </w:rPr>
        <w:t xml:space="preserve"> הזר שלכם ה</w:t>
      </w:r>
      <w:r w:rsidR="002746B4">
        <w:rPr>
          <w:rFonts w:asciiTheme="minorBidi" w:hAnsiTheme="minorBidi" w:hint="cs"/>
          <w:b/>
          <w:bCs/>
          <w:sz w:val="24"/>
          <w:szCs w:val="24"/>
          <w:rtl/>
        </w:rPr>
        <w:t>ו</w:t>
      </w:r>
      <w:r w:rsidRPr="002746B4">
        <w:rPr>
          <w:rFonts w:asciiTheme="minorBidi" w:hAnsiTheme="minorBidi"/>
          <w:b/>
          <w:bCs/>
          <w:sz w:val="24"/>
          <w:szCs w:val="24"/>
          <w:rtl/>
        </w:rPr>
        <w:t xml:space="preserve">א חברה בערבון מוגבל מסוג </w:t>
      </w:r>
      <w:r w:rsidRPr="002746B4">
        <w:rPr>
          <w:rFonts w:asciiTheme="minorBidi" w:hAnsiTheme="minorBidi"/>
          <w:b/>
          <w:bCs/>
          <w:sz w:val="24"/>
          <w:szCs w:val="24"/>
        </w:rPr>
        <w:t>LLC</w:t>
      </w:r>
      <w:r w:rsidRPr="002746B4">
        <w:rPr>
          <w:rFonts w:asciiTheme="minorBidi" w:hAnsiTheme="minorBidi"/>
          <w:b/>
          <w:bCs/>
          <w:sz w:val="24"/>
          <w:szCs w:val="24"/>
          <w:rtl/>
        </w:rPr>
        <w:t xml:space="preserve"> או</w:t>
      </w:r>
      <w:r w:rsidR="002746B4">
        <w:rPr>
          <w:rFonts w:asciiTheme="minorBidi" w:hAnsiTheme="minorBidi"/>
          <w:b/>
          <w:bCs/>
          <w:sz w:val="24"/>
          <w:szCs w:val="24"/>
          <w:rtl/>
        </w:rPr>
        <w:t xml:space="preserve"> שה</w:t>
      </w:r>
      <w:r w:rsidR="002746B4">
        <w:rPr>
          <w:rFonts w:asciiTheme="minorBidi" w:hAnsiTheme="minorBidi" w:hint="cs"/>
          <w:b/>
          <w:bCs/>
          <w:sz w:val="24"/>
          <w:szCs w:val="24"/>
          <w:rtl/>
        </w:rPr>
        <w:t>ו</w:t>
      </w:r>
      <w:r w:rsidR="00A01892" w:rsidRPr="002746B4">
        <w:rPr>
          <w:rFonts w:asciiTheme="minorBidi" w:hAnsiTheme="minorBidi"/>
          <w:b/>
          <w:bCs/>
          <w:sz w:val="24"/>
          <w:szCs w:val="24"/>
          <w:rtl/>
        </w:rPr>
        <w:t>א ישות "שקופה" לצורכי מס (</w:t>
      </w:r>
      <w:r w:rsidR="00A01892" w:rsidRPr="002746B4">
        <w:rPr>
          <w:rFonts w:asciiTheme="minorBidi" w:hAnsiTheme="minorBidi"/>
          <w:b/>
          <w:bCs/>
          <w:sz w:val="24"/>
          <w:szCs w:val="24"/>
        </w:rPr>
        <w:t>pass-through entity</w:t>
      </w:r>
      <w:r w:rsidR="00A01892" w:rsidRPr="002746B4">
        <w:rPr>
          <w:rFonts w:asciiTheme="minorBidi" w:hAnsiTheme="minorBidi"/>
          <w:b/>
          <w:bCs/>
          <w:sz w:val="24"/>
          <w:szCs w:val="24"/>
          <w:rtl/>
        </w:rPr>
        <w:t>) במדינה הזרה</w:t>
      </w:r>
    </w:p>
    <w:p w14:paraId="209C5F48" w14:textId="77777777" w:rsidR="00A01892" w:rsidRDefault="00A01892" w:rsidP="002746B4">
      <w:pPr>
        <w:spacing w:line="360" w:lineRule="auto"/>
        <w:rPr>
          <w:rFonts w:asciiTheme="minorBidi" w:hAnsiTheme="minorBidi"/>
          <w:sz w:val="24"/>
          <w:szCs w:val="24"/>
          <w:rtl/>
        </w:rPr>
      </w:pPr>
      <w:r w:rsidRPr="006B7C69">
        <w:rPr>
          <w:rFonts w:asciiTheme="minorBidi" w:hAnsiTheme="minorBidi"/>
          <w:sz w:val="24"/>
          <w:szCs w:val="24"/>
          <w:rtl/>
        </w:rPr>
        <w:lastRenderedPageBreak/>
        <w:t xml:space="preserve">אחת הדוגמאות לכך היא </w:t>
      </w:r>
      <w:r w:rsidR="00D92567" w:rsidRPr="006B7C69">
        <w:rPr>
          <w:rFonts w:asciiTheme="minorBidi" w:hAnsiTheme="minorBidi"/>
          <w:sz w:val="24"/>
          <w:szCs w:val="24"/>
          <w:rtl/>
        </w:rPr>
        <w:t xml:space="preserve">חברה משפחתית, שמס חברות אינו חל עליה, ובעלי המניות משלמים עליה מס בהתאם לשיעור המס החל עליהם. </w:t>
      </w:r>
      <w:r w:rsidR="004841EE" w:rsidRPr="006B7C69">
        <w:rPr>
          <w:rFonts w:asciiTheme="minorBidi" w:hAnsiTheme="minorBidi"/>
          <w:sz w:val="24"/>
          <w:szCs w:val="24"/>
          <w:rtl/>
        </w:rPr>
        <w:t xml:space="preserve">ברירת המחדל מבחינת רשויות המס בארה"ב היא להתייחס לחברות זרות מסוג </w:t>
      </w:r>
      <w:r w:rsidR="004841EE" w:rsidRPr="006B7C69">
        <w:rPr>
          <w:rFonts w:asciiTheme="minorBidi" w:hAnsiTheme="minorBidi"/>
          <w:sz w:val="24"/>
          <w:szCs w:val="24"/>
        </w:rPr>
        <w:t>LLC</w:t>
      </w:r>
      <w:r w:rsidR="00D64777">
        <w:rPr>
          <w:rFonts w:asciiTheme="minorBidi" w:hAnsiTheme="minorBidi" w:hint="cs"/>
          <w:sz w:val="24"/>
          <w:szCs w:val="24"/>
          <w:rtl/>
        </w:rPr>
        <w:t xml:space="preserve"> </w:t>
      </w:r>
      <w:r w:rsidR="00B4489E" w:rsidRPr="006B7C69">
        <w:rPr>
          <w:rFonts w:asciiTheme="minorBidi" w:hAnsiTheme="minorBidi"/>
          <w:sz w:val="24"/>
          <w:szCs w:val="24"/>
          <w:rtl/>
        </w:rPr>
        <w:t>כאל תאגידים סגורים,</w:t>
      </w:r>
      <w:r w:rsidR="006B7C69" w:rsidRPr="006B7C69">
        <w:rPr>
          <w:rFonts w:asciiTheme="minorBidi" w:hAnsiTheme="minorBidi"/>
          <w:sz w:val="24"/>
          <w:szCs w:val="24"/>
          <w:rtl/>
        </w:rPr>
        <w:t xml:space="preserve"> אלא אם כן מגישים טופס מס' 8832, טופס בחירת סיווג ישות (</w:t>
      </w:r>
      <w:r w:rsidR="006B7C69" w:rsidRPr="006B7C69">
        <w:rPr>
          <w:rFonts w:asciiTheme="minorBidi" w:hAnsiTheme="minorBidi"/>
          <w:sz w:val="24"/>
          <w:szCs w:val="24"/>
          <w:shd w:val="clear" w:color="auto" w:fill="FFFFFF"/>
        </w:rPr>
        <w:t>Entity classification election</w:t>
      </w:r>
      <w:r w:rsidR="006B7C69" w:rsidRPr="006B7C69">
        <w:rPr>
          <w:rFonts w:asciiTheme="minorBidi" w:hAnsiTheme="minorBidi"/>
          <w:i/>
          <w:iCs/>
          <w:sz w:val="24"/>
          <w:szCs w:val="24"/>
          <w:shd w:val="clear" w:color="auto" w:fill="FFFFFF"/>
          <w:rtl/>
        </w:rPr>
        <w:t>)</w:t>
      </w:r>
      <w:r w:rsidR="006B7C69" w:rsidRPr="006B7C69">
        <w:rPr>
          <w:rFonts w:asciiTheme="minorBidi" w:hAnsiTheme="minorBidi"/>
          <w:sz w:val="24"/>
          <w:szCs w:val="24"/>
          <w:rtl/>
        </w:rPr>
        <w:t xml:space="preserve">, </w:t>
      </w:r>
      <w:r w:rsidR="00B4489E" w:rsidRPr="006B7C69">
        <w:rPr>
          <w:rFonts w:asciiTheme="minorBidi" w:hAnsiTheme="minorBidi"/>
          <w:sz w:val="24"/>
          <w:szCs w:val="24"/>
          <w:rtl/>
        </w:rPr>
        <w:t>כדי לבחור באפשרות אחרת</w:t>
      </w:r>
      <w:r w:rsidR="006B7C69">
        <w:rPr>
          <w:rFonts w:asciiTheme="minorBidi" w:hAnsiTheme="minorBidi" w:hint="cs"/>
          <w:sz w:val="24"/>
          <w:szCs w:val="24"/>
          <w:rtl/>
        </w:rPr>
        <w:t>.</w:t>
      </w:r>
    </w:p>
    <w:p w14:paraId="2A001131" w14:textId="77777777" w:rsidR="006B7C69" w:rsidRDefault="006B7C69" w:rsidP="002746B4">
      <w:pPr>
        <w:spacing w:line="360" w:lineRule="auto"/>
        <w:rPr>
          <w:rFonts w:asciiTheme="minorBidi" w:hAnsiTheme="minorBidi"/>
          <w:sz w:val="24"/>
          <w:szCs w:val="24"/>
          <w:rtl/>
        </w:rPr>
      </w:pPr>
      <w:r>
        <w:rPr>
          <w:rFonts w:asciiTheme="minorBidi" w:hAnsiTheme="minorBidi" w:hint="cs"/>
          <w:sz w:val="24"/>
          <w:szCs w:val="24"/>
          <w:rtl/>
        </w:rPr>
        <w:t>לכן, בדו</w:t>
      </w:r>
      <w:r w:rsidR="002746B4">
        <w:rPr>
          <w:rFonts w:asciiTheme="minorBidi" w:hAnsiTheme="minorBidi" w:hint="cs"/>
          <w:sz w:val="24"/>
          <w:szCs w:val="24"/>
          <w:rtl/>
        </w:rPr>
        <w:t>"</w:t>
      </w:r>
      <w:r>
        <w:rPr>
          <w:rFonts w:asciiTheme="minorBidi" w:hAnsiTheme="minorBidi" w:hint="cs"/>
          <w:sz w:val="24"/>
          <w:szCs w:val="24"/>
          <w:rtl/>
        </w:rPr>
        <w:t xml:space="preserve">ח המס שלכם עדיין יהיה עליכם לדווח על הכנסה הממוסה במס </w:t>
      </w:r>
      <w:r>
        <w:rPr>
          <w:rFonts w:asciiTheme="minorBidi" w:hAnsiTheme="minorBidi"/>
          <w:sz w:val="24"/>
          <w:szCs w:val="24"/>
        </w:rPr>
        <w:t>GILTI</w:t>
      </w:r>
      <w:r>
        <w:rPr>
          <w:rFonts w:asciiTheme="minorBidi" w:hAnsiTheme="minorBidi" w:hint="cs"/>
          <w:sz w:val="24"/>
          <w:szCs w:val="24"/>
          <w:rtl/>
        </w:rPr>
        <w:t>. לא יהיה כל מס חב</w:t>
      </w:r>
      <w:r w:rsidR="00EC1240">
        <w:rPr>
          <w:rFonts w:asciiTheme="minorBidi" w:hAnsiTheme="minorBidi" w:hint="cs"/>
          <w:sz w:val="24"/>
          <w:szCs w:val="24"/>
          <w:rtl/>
        </w:rPr>
        <w:t>רות זר לקזז כנגדו את המס בארה"ב, גם לאחר בחירה ב</w:t>
      </w:r>
      <w:r w:rsidR="002967B7">
        <w:rPr>
          <w:rFonts w:asciiTheme="minorBidi" w:hAnsiTheme="minorBidi" w:hint="cs"/>
          <w:sz w:val="24"/>
          <w:szCs w:val="24"/>
          <w:rtl/>
        </w:rPr>
        <w:t>ס</w:t>
      </w:r>
      <w:r w:rsidR="00EC1240">
        <w:rPr>
          <w:rFonts w:asciiTheme="minorBidi" w:hAnsiTheme="minorBidi" w:hint="cs"/>
          <w:sz w:val="24"/>
          <w:szCs w:val="24"/>
          <w:rtl/>
        </w:rPr>
        <w:t xml:space="preserve">עיף 962, ואתם עשויים למצוא את עצמכם משלמים מס גבוה מאוד. השאלה המעניינת במקרה זה היא מה יקרה אם לא תבחרו בסעיף 962, אבל בתרחיש זה </w:t>
      </w:r>
      <w:r w:rsidR="002746B4">
        <w:rPr>
          <w:rFonts w:asciiTheme="minorBidi" w:hAnsiTheme="minorBidi" w:hint="cs"/>
          <w:sz w:val="24"/>
          <w:szCs w:val="24"/>
          <w:rtl/>
        </w:rPr>
        <w:t xml:space="preserve">נדון </w:t>
      </w:r>
      <w:r w:rsidR="00EC1240">
        <w:rPr>
          <w:rFonts w:asciiTheme="minorBidi" w:hAnsiTheme="minorBidi" w:hint="cs"/>
          <w:sz w:val="24"/>
          <w:szCs w:val="24"/>
          <w:rtl/>
        </w:rPr>
        <w:t>בהזדמנות אחרת.</w:t>
      </w:r>
    </w:p>
    <w:p w14:paraId="5FA05BF1" w14:textId="77777777" w:rsidR="00EC1240" w:rsidRDefault="00EC1240" w:rsidP="002746B4">
      <w:pPr>
        <w:spacing w:line="360" w:lineRule="auto"/>
        <w:rPr>
          <w:rFonts w:asciiTheme="minorBidi" w:hAnsiTheme="minorBidi"/>
          <w:sz w:val="24"/>
          <w:szCs w:val="24"/>
          <w:rtl/>
        </w:rPr>
      </w:pPr>
      <w:r>
        <w:rPr>
          <w:rFonts w:asciiTheme="minorBidi" w:hAnsiTheme="minorBidi" w:hint="cs"/>
          <w:sz w:val="24"/>
          <w:szCs w:val="24"/>
          <w:rtl/>
        </w:rPr>
        <w:t>כפי ש</w:t>
      </w:r>
      <w:r w:rsidR="002F4F22">
        <w:rPr>
          <w:rFonts w:asciiTheme="minorBidi" w:hAnsiTheme="minorBidi" w:hint="cs"/>
          <w:sz w:val="24"/>
          <w:szCs w:val="24"/>
          <w:rtl/>
        </w:rPr>
        <w:t>ב</w:t>
      </w:r>
      <w:r>
        <w:rPr>
          <w:rFonts w:asciiTheme="minorBidi" w:hAnsiTheme="minorBidi" w:hint="cs"/>
          <w:sz w:val="24"/>
          <w:szCs w:val="24"/>
          <w:rtl/>
        </w:rPr>
        <w:t xml:space="preserve">וודאי הבחנתם, המכנה המשותף לכל שלושת התרחישים הללו הוא שמס החברות הזר לא היה גבוה דיו. מספר הקסם עד שנת 2025 הוא 13.125%. </w:t>
      </w:r>
      <w:r w:rsidR="00666B68">
        <w:rPr>
          <w:rFonts w:asciiTheme="minorBidi" w:hAnsiTheme="minorBidi" w:hint="cs"/>
          <w:sz w:val="24"/>
          <w:szCs w:val="24"/>
          <w:rtl/>
        </w:rPr>
        <w:t xml:space="preserve">כאשר משלמים מס חברות זר בשיעור 13.125% או יותר, בעזרת ניכוי 50% ו80% זיכוי על מס זר, ובעזרת סעיף 962, אפשר להגיע לאפס מס </w:t>
      </w:r>
      <w:r w:rsidR="00666B68">
        <w:rPr>
          <w:rFonts w:asciiTheme="minorBidi" w:hAnsiTheme="minorBidi"/>
          <w:sz w:val="24"/>
          <w:szCs w:val="24"/>
        </w:rPr>
        <w:t>GILTI</w:t>
      </w:r>
      <w:r w:rsidR="002F4F22">
        <w:rPr>
          <w:rFonts w:asciiTheme="minorBidi" w:hAnsiTheme="minorBidi" w:hint="cs"/>
          <w:sz w:val="24"/>
          <w:szCs w:val="24"/>
          <w:rtl/>
        </w:rPr>
        <w:t>.</w:t>
      </w:r>
    </w:p>
    <w:p w14:paraId="25F40FE8" w14:textId="77777777" w:rsidR="002F4F22" w:rsidRDefault="002F4F22" w:rsidP="0020238C">
      <w:pPr>
        <w:spacing w:line="360" w:lineRule="auto"/>
        <w:rPr>
          <w:rFonts w:asciiTheme="minorBidi" w:hAnsiTheme="minorBidi"/>
          <w:sz w:val="24"/>
          <w:szCs w:val="24"/>
          <w:rtl/>
        </w:rPr>
      </w:pPr>
      <w:r>
        <w:rPr>
          <w:rFonts w:asciiTheme="minorBidi" w:hAnsiTheme="minorBidi" w:hint="cs"/>
          <w:sz w:val="24"/>
          <w:szCs w:val="24"/>
          <w:rtl/>
        </w:rPr>
        <w:t xml:space="preserve">לאחר פרסום כל התקנות החדשות והעדכונים, מס </w:t>
      </w:r>
      <w:r>
        <w:rPr>
          <w:rFonts w:asciiTheme="minorBidi" w:hAnsiTheme="minorBidi"/>
          <w:sz w:val="24"/>
          <w:szCs w:val="24"/>
        </w:rPr>
        <w:t>GILTI</w:t>
      </w:r>
      <w:r>
        <w:rPr>
          <w:rFonts w:asciiTheme="minorBidi" w:hAnsiTheme="minorBidi" w:hint="cs"/>
          <w:sz w:val="24"/>
          <w:szCs w:val="24"/>
          <w:rtl/>
        </w:rPr>
        <w:t xml:space="preserve"> אינו מאיים כפי שהיה בתחילה, אך עדיין חשוב מאוד להתכונן אליו היטב ולהיות מודעים למלכודות השונות. אם אחד משלושת המקרים הללו נכון לגביכם, או אם אתם זקוקים לעזרה בהכנת דו</w:t>
      </w:r>
      <w:r w:rsidR="0020238C">
        <w:rPr>
          <w:rFonts w:asciiTheme="minorBidi" w:hAnsiTheme="minorBidi" w:hint="cs"/>
          <w:sz w:val="24"/>
          <w:szCs w:val="24"/>
          <w:rtl/>
        </w:rPr>
        <w:t>"</w:t>
      </w:r>
      <w:r>
        <w:rPr>
          <w:rFonts w:asciiTheme="minorBidi" w:hAnsiTheme="minorBidi" w:hint="cs"/>
          <w:sz w:val="24"/>
          <w:szCs w:val="24"/>
          <w:rtl/>
        </w:rPr>
        <w:t>ח המס עם סעיף 962 באופן שיעזור לכם להקטין את המס על הכנסותיכם מ</w:t>
      </w:r>
      <w:r w:rsidR="0020238C">
        <w:rPr>
          <w:rFonts w:asciiTheme="minorBidi" w:hAnsiTheme="minorBidi" w:hint="cs"/>
          <w:sz w:val="24"/>
          <w:szCs w:val="24"/>
          <w:rtl/>
        </w:rPr>
        <w:t>תאגיד השקעות נשלט זר</w:t>
      </w:r>
      <w:r>
        <w:rPr>
          <w:rFonts w:asciiTheme="minorBidi" w:hAnsiTheme="minorBidi" w:hint="cs"/>
          <w:sz w:val="24"/>
          <w:szCs w:val="24"/>
          <w:rtl/>
        </w:rPr>
        <w:t>, צרו אתנו קשר בכל עת.</w:t>
      </w:r>
    </w:p>
    <w:p w14:paraId="1F130B94" w14:textId="77777777" w:rsidR="002F4F22" w:rsidRPr="006B7C69" w:rsidRDefault="002F4F22" w:rsidP="002746B4">
      <w:pPr>
        <w:spacing w:line="360" w:lineRule="auto"/>
        <w:rPr>
          <w:rFonts w:asciiTheme="minorBidi" w:hAnsiTheme="minorBidi"/>
          <w:sz w:val="24"/>
          <w:szCs w:val="24"/>
          <w:rtl/>
        </w:rPr>
      </w:pPr>
    </w:p>
    <w:p w14:paraId="38AFED81" w14:textId="77777777" w:rsidR="005F2FD7" w:rsidRPr="00EC1240" w:rsidRDefault="005F2FD7" w:rsidP="002746B4">
      <w:pPr>
        <w:spacing w:line="360" w:lineRule="auto"/>
        <w:rPr>
          <w:rFonts w:asciiTheme="minorBidi" w:hAnsiTheme="minorBidi"/>
          <w:sz w:val="24"/>
          <w:szCs w:val="24"/>
          <w:rtl/>
        </w:rPr>
      </w:pPr>
    </w:p>
    <w:p w14:paraId="5037454E" w14:textId="77777777" w:rsidR="00620AA1" w:rsidRPr="006B7C69" w:rsidRDefault="00620AA1" w:rsidP="002746B4">
      <w:pPr>
        <w:spacing w:line="360" w:lineRule="auto"/>
        <w:rPr>
          <w:rFonts w:asciiTheme="minorBidi" w:hAnsiTheme="minorBidi"/>
          <w:sz w:val="24"/>
          <w:szCs w:val="24"/>
          <w:rtl/>
        </w:rPr>
      </w:pPr>
    </w:p>
    <w:sectPr w:rsidR="00620AA1" w:rsidRPr="006B7C69" w:rsidSect="009A1C8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EF0"/>
    <w:rsid w:val="000630BB"/>
    <w:rsid w:val="00073CB3"/>
    <w:rsid w:val="000E114B"/>
    <w:rsid w:val="0010132A"/>
    <w:rsid w:val="0020238C"/>
    <w:rsid w:val="002746B4"/>
    <w:rsid w:val="002967B7"/>
    <w:rsid w:val="002F4BE1"/>
    <w:rsid w:val="002F4F22"/>
    <w:rsid w:val="00455D04"/>
    <w:rsid w:val="004634DC"/>
    <w:rsid w:val="004841EE"/>
    <w:rsid w:val="005F2FD7"/>
    <w:rsid w:val="00620AA1"/>
    <w:rsid w:val="00666B68"/>
    <w:rsid w:val="006B7C69"/>
    <w:rsid w:val="008710F9"/>
    <w:rsid w:val="00936B53"/>
    <w:rsid w:val="00960A6A"/>
    <w:rsid w:val="009A1C84"/>
    <w:rsid w:val="009E74B7"/>
    <w:rsid w:val="00A01892"/>
    <w:rsid w:val="00A23228"/>
    <w:rsid w:val="00A45F7D"/>
    <w:rsid w:val="00B4489E"/>
    <w:rsid w:val="00CA7C14"/>
    <w:rsid w:val="00D16732"/>
    <w:rsid w:val="00D64777"/>
    <w:rsid w:val="00D92567"/>
    <w:rsid w:val="00D9741C"/>
    <w:rsid w:val="00E56255"/>
    <w:rsid w:val="00EC1240"/>
    <w:rsid w:val="00ED6D5C"/>
    <w:rsid w:val="00F06539"/>
    <w:rsid w:val="00F06717"/>
    <w:rsid w:val="00FD3EF0"/>
  </w:rsids>
  <m:mathPr>
    <m:mathFont m:val="Cambria Math"/>
    <m:brkBin m:val="before"/>
    <m:brkBinSub m:val="--"/>
    <m:smallFrac/>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A80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634D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46B4"/>
    <w:rPr>
      <w:color w:val="0000FF" w:themeColor="hyperlink"/>
      <w:u w:val="single"/>
    </w:rPr>
  </w:style>
  <w:style w:type="paragraph" w:styleId="BalloonText">
    <w:name w:val="Balloon Text"/>
    <w:basedOn w:val="Normal"/>
    <w:link w:val="BalloonTextChar"/>
    <w:uiPriority w:val="99"/>
    <w:semiHidden/>
    <w:unhideWhenUsed/>
    <w:rsid w:val="00D6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pstein.com/blo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4373</Characters>
  <Application>Microsoft Macintosh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HP</Company>
  <LinksUpToDate>false</LinksUpToDate>
  <CharactersWithSpaces>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dc:creator>
  <cp:lastModifiedBy>sam tee</cp:lastModifiedBy>
  <cp:revision>3</cp:revision>
  <dcterms:created xsi:type="dcterms:W3CDTF">2019-05-22T07:49:00Z</dcterms:created>
  <dcterms:modified xsi:type="dcterms:W3CDTF">2019-05-22T07:49:00Z</dcterms:modified>
</cp:coreProperties>
</file>