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EE0D6" w14:textId="77777777" w:rsidR="00E03A46" w:rsidRPr="00AE68B0" w:rsidRDefault="00807D2B" w:rsidP="00E03A46">
      <w:pPr>
        <w:widowControl w:val="0"/>
        <w:autoSpaceDE w:val="0"/>
        <w:autoSpaceDN w:val="0"/>
        <w:adjustRightInd w:val="0"/>
        <w:spacing w:after="0" w:line="276" w:lineRule="auto"/>
        <w:rPr>
          <w:rFonts w:ascii="Calibri" w:eastAsia="Calibri" w:hAnsi="Calibri" w:cs="Calibri"/>
          <w:b/>
          <w:bCs/>
          <w:color w:val="F9423A"/>
          <w:sz w:val="28"/>
          <w:szCs w:val="28"/>
          <w:lang w:val="en-CA"/>
        </w:rPr>
      </w:pPr>
      <w:r w:rsidRPr="00AE68B0">
        <w:rPr>
          <w:rFonts w:cstheme="minorHAnsi"/>
          <w:b/>
          <w:noProof/>
          <w:color w:val="6E6259"/>
          <w:sz w:val="10"/>
          <w:szCs w:val="10"/>
          <w:lang w:val="fr-FR" w:eastAsia="fr-FR"/>
        </w:rPr>
        <w:drawing>
          <wp:anchor distT="0" distB="0" distL="114300" distR="114300" simplePos="0" relativeHeight="251658240" behindDoc="1" locked="0" layoutInCell="1" allowOverlap="1" wp14:anchorId="0C86F93B" wp14:editId="3113F8A4">
            <wp:simplePos x="0" y="0"/>
            <wp:positionH relativeFrom="column">
              <wp:posOffset>3749502</wp:posOffset>
            </wp:positionH>
            <wp:positionV relativeFrom="paragraph">
              <wp:posOffset>-473710</wp:posOffset>
            </wp:positionV>
            <wp:extent cx="3139450" cy="561975"/>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907304"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139450" cy="561975"/>
                    </a:xfrm>
                    <a:prstGeom prst="rect">
                      <a:avLst/>
                    </a:prstGeom>
                    <a:noFill/>
                    <a:ln>
                      <a:noFill/>
                    </a:ln>
                  </pic:spPr>
                </pic:pic>
              </a:graphicData>
            </a:graphic>
          </wp:anchor>
        </w:drawing>
      </w:r>
    </w:p>
    <w:p w14:paraId="5AD448E2" w14:textId="77777777" w:rsidR="00E03A46" w:rsidRPr="00173A63" w:rsidRDefault="00807D2B" w:rsidP="00E03A46">
      <w:pPr>
        <w:widowControl w:val="0"/>
        <w:autoSpaceDE w:val="0"/>
        <w:autoSpaceDN w:val="0"/>
        <w:adjustRightInd w:val="0"/>
        <w:spacing w:after="0" w:line="276" w:lineRule="auto"/>
        <w:rPr>
          <w:rFonts w:ascii="Calibri" w:eastAsia="Calibri" w:hAnsi="Calibri" w:cs="Calibri"/>
          <w:b/>
          <w:bCs/>
          <w:color w:val="F9423A"/>
          <w:lang w:val="en-US"/>
        </w:rPr>
      </w:pPr>
      <w:r>
        <w:rPr>
          <w:rFonts w:ascii="Calibri" w:eastAsia="Calibri" w:hAnsi="Calibri" w:cs="Calibri"/>
          <w:b/>
          <w:bCs/>
          <w:color w:val="F9423A"/>
          <w:sz w:val="36"/>
          <w:szCs w:val="36"/>
        </w:rPr>
        <w:t xml:space="preserve">TOPO : GLOBAL PRESS </w:t>
      </w:r>
    </w:p>
    <w:p w14:paraId="1CFCE975" w14:textId="77777777" w:rsidR="003F7C70" w:rsidRDefault="00807D2B" w:rsidP="003F7C70">
      <w:pPr>
        <w:widowControl w:val="0"/>
        <w:autoSpaceDE w:val="0"/>
        <w:autoSpaceDN w:val="0"/>
        <w:adjustRightInd w:val="0"/>
        <w:spacing w:after="0" w:line="276" w:lineRule="auto"/>
        <w:rPr>
          <w:rFonts w:ascii="Calibri" w:eastAsia="Calibri" w:hAnsi="Calibri" w:cs="Arial"/>
          <w:b/>
          <w:bCs/>
          <w:color w:val="6E6259"/>
          <w:sz w:val="24"/>
          <w:szCs w:val="24"/>
          <w:lang w:val="en-CA"/>
        </w:rPr>
      </w:pPr>
      <w:r>
        <w:rPr>
          <w:rFonts w:ascii="Calibri" w:eastAsia="Calibri" w:hAnsi="Calibri" w:cs="Arial"/>
          <w:b/>
          <w:bCs/>
          <w:color w:val="FF0000"/>
          <w:sz w:val="24"/>
          <w:szCs w:val="24"/>
        </w:rPr>
        <w:t>|</w:t>
      </w:r>
      <w:r>
        <w:rPr>
          <w:rFonts w:ascii="Calibri" w:eastAsia="Calibri" w:hAnsi="Calibri" w:cs="Arial"/>
          <w:b/>
          <w:bCs/>
          <w:color w:val="6E6259"/>
          <w:sz w:val="24"/>
          <w:szCs w:val="24"/>
        </w:rPr>
        <w:t xml:space="preserve"> Exposition photo et réception</w:t>
      </w:r>
    </w:p>
    <w:p w14:paraId="2D9501CD" w14:textId="77777777" w:rsidR="00E03A46" w:rsidRDefault="00807D2B" w:rsidP="00E03A46">
      <w:pPr>
        <w:widowControl w:val="0"/>
        <w:autoSpaceDE w:val="0"/>
        <w:autoSpaceDN w:val="0"/>
        <w:adjustRightInd w:val="0"/>
        <w:spacing w:after="0" w:line="276" w:lineRule="auto"/>
        <w:rPr>
          <w:rFonts w:cstheme="minorHAnsi"/>
          <w:b/>
          <w:noProof/>
          <w:color w:val="6E6259"/>
          <w:sz w:val="14"/>
          <w:szCs w:val="14"/>
          <w:lang w:val="en-CA" w:eastAsia="fr-FR"/>
        </w:rPr>
      </w:pPr>
      <w:r>
        <w:rPr>
          <w:rFonts w:ascii="Calibri" w:eastAsia="Calibri" w:hAnsi="Calibri" w:cs="Arial"/>
          <w:b/>
          <w:bCs/>
          <w:color w:val="FF0000"/>
          <w:sz w:val="24"/>
          <w:szCs w:val="24"/>
        </w:rPr>
        <w:t>|</w:t>
      </w:r>
      <w:r>
        <w:rPr>
          <w:rFonts w:ascii="Calibri" w:eastAsia="Calibri" w:hAnsi="Calibri" w:cs="Arial"/>
          <w:b/>
          <w:bCs/>
          <w:color w:val="6E6259"/>
          <w:sz w:val="24"/>
          <w:szCs w:val="24"/>
        </w:rPr>
        <w:t xml:space="preserve"> </w:t>
      </w:r>
      <w:bookmarkStart w:id="0" w:name="_Hlk29551442"/>
      <w:r>
        <w:rPr>
          <w:rFonts w:ascii="Calibri" w:eastAsia="Calibri" w:hAnsi="Calibri" w:cs="Arial"/>
          <w:b/>
          <w:bCs/>
          <w:i/>
          <w:iCs/>
          <w:color w:val="6E6259"/>
          <w:sz w:val="24"/>
          <w:szCs w:val="24"/>
        </w:rPr>
        <w:t>Institut sur le leader</w:t>
      </w:r>
      <w:r>
        <w:rPr>
          <w:rFonts w:ascii="Calibri" w:eastAsia="Calibri" w:hAnsi="Calibri" w:cs="Arial"/>
          <w:b/>
          <w:bCs/>
          <w:i/>
          <w:iCs/>
          <w:color w:val="6E6259"/>
          <w:sz w:val="24"/>
          <w:szCs w:val="24"/>
        </w:rPr>
        <w:t xml:space="preserve">ship engagé de </w:t>
      </w:r>
      <w:r>
        <w:rPr>
          <w:rFonts w:ascii="Calibri" w:eastAsia="Calibri" w:hAnsi="Calibri" w:cs="Arial"/>
          <w:b/>
          <w:bCs/>
          <w:color w:val="6E6259"/>
          <w:sz w:val="24"/>
          <w:szCs w:val="24"/>
        </w:rPr>
        <w:t>Washington, D. C.</w:t>
      </w:r>
      <w:r>
        <w:rPr>
          <w:rFonts w:eastAsia="Arial" w:cs="Calibri"/>
          <w:b/>
          <w:bCs/>
          <w:color w:val="6E6259"/>
          <w:sz w:val="14"/>
          <w:szCs w:val="14"/>
        </w:rPr>
        <w:t xml:space="preserve"> </w:t>
      </w:r>
    </w:p>
    <w:bookmarkEnd w:id="0"/>
    <w:p w14:paraId="4872D636" w14:textId="447D4E4D" w:rsidR="00E03A46" w:rsidRPr="00B45DB6" w:rsidRDefault="00807D2B" w:rsidP="00E03A46">
      <w:pPr>
        <w:widowControl w:val="0"/>
        <w:pBdr>
          <w:bottom w:val="single" w:sz="4" w:space="1" w:color="auto"/>
        </w:pBdr>
        <w:autoSpaceDE w:val="0"/>
        <w:autoSpaceDN w:val="0"/>
        <w:adjustRightInd w:val="0"/>
        <w:spacing w:after="0" w:line="276" w:lineRule="auto"/>
        <w:rPr>
          <w:rFonts w:ascii="Calibri" w:eastAsia="Calibri" w:hAnsi="Calibri" w:cs="Arial"/>
          <w:b/>
          <w:bCs/>
          <w:color w:val="6E6259"/>
          <w:sz w:val="24"/>
          <w:szCs w:val="24"/>
          <w:lang w:val="en-CA"/>
        </w:rPr>
      </w:pPr>
      <w:r>
        <w:rPr>
          <w:rFonts w:ascii="Calibri" w:eastAsia="Calibri" w:hAnsi="Calibri" w:cs="Arial"/>
          <w:b/>
          <w:bCs/>
          <w:color w:val="FF0000"/>
          <w:sz w:val="24"/>
          <w:szCs w:val="24"/>
        </w:rPr>
        <w:t>|</w:t>
      </w:r>
      <w:r>
        <w:rPr>
          <w:rFonts w:ascii="Calibri" w:eastAsia="Calibri" w:hAnsi="Calibri" w:cs="Arial"/>
          <w:b/>
          <w:bCs/>
          <w:color w:val="6E6259"/>
          <w:sz w:val="24"/>
          <w:szCs w:val="24"/>
        </w:rPr>
        <w:t xml:space="preserve"> Jeudi</w:t>
      </w:r>
      <w:r w:rsidR="006B5FF5">
        <w:rPr>
          <w:rFonts w:ascii="Calibri" w:eastAsia="Calibri" w:hAnsi="Calibri" w:cs="Arial"/>
          <w:b/>
          <w:bCs/>
          <w:color w:val="6E6259"/>
          <w:sz w:val="24"/>
          <w:szCs w:val="24"/>
        </w:rPr>
        <w:t> </w:t>
      </w:r>
      <w:r>
        <w:rPr>
          <w:rFonts w:ascii="Calibri" w:eastAsia="Calibri" w:hAnsi="Calibri" w:cs="Arial"/>
          <w:b/>
          <w:bCs/>
          <w:color w:val="6E6259"/>
          <w:sz w:val="24"/>
          <w:szCs w:val="24"/>
        </w:rPr>
        <w:t>19</w:t>
      </w:r>
      <w:r w:rsidR="006B5FF5">
        <w:rPr>
          <w:rFonts w:ascii="Calibri" w:eastAsia="Calibri" w:hAnsi="Calibri" w:cs="Arial"/>
          <w:b/>
          <w:bCs/>
          <w:color w:val="6E6259"/>
          <w:sz w:val="24"/>
          <w:szCs w:val="24"/>
        </w:rPr>
        <w:t> </w:t>
      </w:r>
      <w:r>
        <w:rPr>
          <w:rFonts w:ascii="Calibri" w:eastAsia="Calibri" w:hAnsi="Calibri" w:cs="Arial"/>
          <w:b/>
          <w:bCs/>
          <w:color w:val="6E6259"/>
          <w:sz w:val="24"/>
          <w:szCs w:val="24"/>
        </w:rPr>
        <w:t>mars 2020</w:t>
      </w:r>
    </w:p>
    <w:p w14:paraId="7890AD0E" w14:textId="77777777" w:rsidR="00E03A46" w:rsidRPr="00B45DB6" w:rsidRDefault="00E03A46" w:rsidP="00E03A46">
      <w:pPr>
        <w:spacing w:after="0"/>
        <w:rPr>
          <w:rFonts w:asciiTheme="minorHAnsi" w:hAnsiTheme="minorHAnsi" w:cstheme="minorHAnsi"/>
          <w:b/>
          <w:bCs/>
          <w:color w:val="1A9BA9"/>
          <w:sz w:val="24"/>
          <w:szCs w:val="24"/>
          <w:lang w:val="en-CA"/>
        </w:rPr>
      </w:pPr>
    </w:p>
    <w:p w14:paraId="614BF150" w14:textId="77777777" w:rsidR="00E03A46" w:rsidRPr="003A2671" w:rsidRDefault="00807D2B" w:rsidP="00E03A46">
      <w:pPr>
        <w:rPr>
          <w:rFonts w:asciiTheme="minorHAnsi" w:hAnsiTheme="minorHAnsi" w:cstheme="minorHAnsi"/>
          <w:b/>
          <w:bCs/>
          <w:color w:val="5AB9BB"/>
          <w:lang w:val="en-CA"/>
        </w:rPr>
      </w:pPr>
      <w:r>
        <w:rPr>
          <w:rFonts w:ascii="Calibri" w:eastAsia="Calibri" w:hAnsi="Calibri" w:cs="Calibri"/>
          <w:b/>
          <w:bCs/>
          <w:color w:val="5AB9BB"/>
        </w:rPr>
        <w:t>Raconter le monde différemment</w:t>
      </w:r>
    </w:p>
    <w:p w14:paraId="39757463" w14:textId="3BA9083B" w:rsidR="00FD4EC0" w:rsidRPr="00FD4EC0" w:rsidRDefault="00807D2B" w:rsidP="00FD4EC0">
      <w:pPr>
        <w:rPr>
          <w:rFonts w:asciiTheme="minorHAnsi" w:hAnsiTheme="minorHAnsi" w:cstheme="minorHAnsi"/>
          <w:lang w:val="en-CA"/>
        </w:rPr>
      </w:pPr>
      <w:r>
        <w:rPr>
          <w:rFonts w:ascii="Calibri" w:eastAsia="Calibri" w:hAnsi="Calibri" w:cs="Calibri"/>
        </w:rPr>
        <w:t>Internet. Téléphones cellulaires. Médias sociaux. Aujourd’hui, l’accès à l’information est plus facile que jamais. Cependant, les gens souffrent d’un manque de liens. Le cycle d’</w:t>
      </w:r>
      <w:r>
        <w:rPr>
          <w:rFonts w:ascii="Calibri" w:eastAsia="Calibri" w:hAnsi="Calibri" w:cs="Calibri"/>
        </w:rPr>
        <w:t xml:space="preserve">information permanent accroît l’inquiétude et la division entre </w:t>
      </w:r>
      <w:r w:rsidR="00C56110">
        <w:rPr>
          <w:rFonts w:ascii="Calibri" w:eastAsia="Calibri" w:hAnsi="Calibri" w:cs="Calibri"/>
        </w:rPr>
        <w:t>personnes</w:t>
      </w:r>
      <w:r>
        <w:rPr>
          <w:rFonts w:ascii="Calibri" w:eastAsia="Calibri" w:hAnsi="Calibri" w:cs="Calibri"/>
        </w:rPr>
        <w:t xml:space="preserve">, </w:t>
      </w:r>
      <w:r>
        <w:rPr>
          <w:rFonts w:ascii="Calibri" w:eastAsia="Calibri" w:hAnsi="Calibri" w:cs="Calibri"/>
        </w:rPr>
        <w:t xml:space="preserve">communautés et </w:t>
      </w:r>
      <w:r>
        <w:rPr>
          <w:rFonts w:ascii="Calibri" w:eastAsia="Calibri" w:hAnsi="Calibri" w:cs="Calibri"/>
        </w:rPr>
        <w:t>pays. La politique, la pauvreté, le</w:t>
      </w:r>
      <w:r>
        <w:rPr>
          <w:rFonts w:ascii="Calibri" w:eastAsia="Calibri" w:hAnsi="Calibri" w:cs="Calibri"/>
        </w:rPr>
        <w:t xml:space="preserve"> désastre</w:t>
      </w:r>
      <w:r>
        <w:rPr>
          <w:rFonts w:ascii="Calibri" w:eastAsia="Calibri" w:hAnsi="Calibri" w:cs="Calibri"/>
        </w:rPr>
        <w:t xml:space="preserve"> et </w:t>
      </w:r>
      <w:r w:rsidR="00837FF5">
        <w:rPr>
          <w:rFonts w:ascii="Calibri" w:eastAsia="Calibri" w:hAnsi="Calibri" w:cs="Calibri"/>
        </w:rPr>
        <w:t>la</w:t>
      </w:r>
      <w:r>
        <w:rPr>
          <w:rFonts w:ascii="Calibri" w:eastAsia="Calibri" w:hAnsi="Calibri" w:cs="Calibri"/>
        </w:rPr>
        <w:t xml:space="preserve"> maladie</w:t>
      </w:r>
      <w:r>
        <w:rPr>
          <w:rFonts w:ascii="Calibri" w:eastAsia="Calibri" w:hAnsi="Calibri" w:cs="Calibri"/>
        </w:rPr>
        <w:t xml:space="preserve"> continuent à occuper le devant de la scène des nouvelles internationales.</w:t>
      </w:r>
    </w:p>
    <w:p w14:paraId="69FECA23" w14:textId="54ABA916" w:rsidR="00E03A46" w:rsidRDefault="00807D2B" w:rsidP="00312AA6">
      <w:pPr>
        <w:rPr>
          <w:rFonts w:asciiTheme="minorHAnsi" w:hAnsiTheme="minorHAnsi" w:cstheme="minorHAnsi"/>
          <w:lang w:val="en-CA"/>
        </w:rPr>
      </w:pPr>
      <w:r>
        <w:rPr>
          <w:rFonts w:ascii="Calibri" w:eastAsia="Calibri" w:hAnsi="Calibri" w:cs="Calibri"/>
        </w:rPr>
        <w:t xml:space="preserve">Global Press, c’est un groupe de journalistes femmes qui travaillent localement, loin des récits véhiculés par les médias traditionnels. Une exposition photo illustrera le contraste qui </w:t>
      </w:r>
      <w:r w:rsidR="00591A59">
        <w:rPr>
          <w:rFonts w:ascii="Calibri" w:eastAsia="Calibri" w:hAnsi="Calibri" w:cs="Calibri"/>
        </w:rPr>
        <w:t>se situe au cœur</w:t>
      </w:r>
      <w:r>
        <w:rPr>
          <w:rFonts w:ascii="Calibri" w:eastAsia="Calibri" w:hAnsi="Calibri" w:cs="Calibri"/>
        </w:rPr>
        <w:t xml:space="preserve"> de la mission de Global Press.</w:t>
      </w:r>
    </w:p>
    <w:p w14:paraId="6E9D8830" w14:textId="77777777" w:rsidR="00D7085D" w:rsidRPr="003A2671" w:rsidRDefault="00807D2B" w:rsidP="007E49AB">
      <w:pPr>
        <w:pStyle w:val="NormalWeb"/>
        <w:spacing w:before="0" w:beforeAutospacing="0" w:after="240" w:afterAutospacing="0" w:line="285" w:lineRule="atLeast"/>
        <w:rPr>
          <w:rFonts w:asciiTheme="minorHAnsi" w:hAnsiTheme="minorHAnsi" w:cstheme="minorHAnsi"/>
          <w:b/>
          <w:bCs/>
          <w:color w:val="5AB9BB"/>
          <w:sz w:val="22"/>
          <w:szCs w:val="22"/>
          <w:lang w:val="en-CA"/>
        </w:rPr>
      </w:pPr>
      <w:r>
        <w:rPr>
          <w:rFonts w:ascii="Calibri" w:eastAsia="Calibri" w:hAnsi="Calibri" w:cs="Calibri"/>
          <w:b/>
          <w:bCs/>
          <w:color w:val="5AB9BB"/>
          <w:sz w:val="22"/>
          <w:szCs w:val="22"/>
        </w:rPr>
        <w:t>Mission de Global Press</w:t>
      </w:r>
    </w:p>
    <w:p w14:paraId="2C7E93B9" w14:textId="5E3DDF5F" w:rsidR="00AB15A3" w:rsidRPr="00AB15A3" w:rsidRDefault="00807D2B" w:rsidP="007E49AB">
      <w:pPr>
        <w:pStyle w:val="NormalWeb"/>
        <w:spacing w:before="0" w:beforeAutospacing="0" w:after="240" w:afterAutospacing="0" w:line="285" w:lineRule="atLeast"/>
        <w:rPr>
          <w:rFonts w:asciiTheme="minorHAnsi" w:hAnsiTheme="minorHAnsi" w:cstheme="minorHAnsi"/>
          <w:color w:val="333333"/>
          <w:sz w:val="22"/>
          <w:szCs w:val="22"/>
          <w:lang w:val="en-CA"/>
        </w:rPr>
      </w:pPr>
      <w:r>
        <w:rPr>
          <w:rFonts w:ascii="Calibri" w:eastAsia="Calibri" w:hAnsi="Calibri" w:cs="Calibri"/>
          <w:color w:val="333333"/>
          <w:sz w:val="22"/>
          <w:szCs w:val="22"/>
        </w:rPr>
        <w:t>Global Press a été fondé en 2006 pour a</w:t>
      </w:r>
      <w:r>
        <w:rPr>
          <w:rFonts w:ascii="Calibri" w:eastAsia="Calibri" w:hAnsi="Calibri" w:cs="Calibri"/>
          <w:color w:val="333333"/>
          <w:sz w:val="22"/>
          <w:szCs w:val="22"/>
        </w:rPr>
        <w:t xml:space="preserve">pporter un point de vue </w:t>
      </w:r>
      <w:r w:rsidR="00D8204F">
        <w:rPr>
          <w:rFonts w:ascii="Calibri" w:eastAsia="Calibri" w:hAnsi="Calibri" w:cs="Calibri"/>
          <w:color w:val="333333"/>
          <w:sz w:val="22"/>
          <w:szCs w:val="22"/>
        </w:rPr>
        <w:t>autre que celui du</w:t>
      </w:r>
      <w:r>
        <w:rPr>
          <w:rFonts w:ascii="Calibri" w:eastAsia="Calibri" w:hAnsi="Calibri" w:cs="Calibri"/>
          <w:color w:val="333333"/>
          <w:sz w:val="22"/>
          <w:szCs w:val="22"/>
        </w:rPr>
        <w:t xml:space="preserve"> catastrophisme </w:t>
      </w:r>
      <w:r w:rsidR="00D8204F">
        <w:rPr>
          <w:rFonts w:ascii="Calibri" w:eastAsia="Calibri" w:hAnsi="Calibri" w:cs="Calibri"/>
          <w:color w:val="333333"/>
          <w:sz w:val="22"/>
          <w:szCs w:val="22"/>
        </w:rPr>
        <w:t>véhiculé en boucle par les informations</w:t>
      </w:r>
      <w:r>
        <w:rPr>
          <w:rFonts w:ascii="Calibri" w:eastAsia="Calibri" w:hAnsi="Calibri" w:cs="Calibri"/>
          <w:color w:val="333333"/>
          <w:sz w:val="22"/>
          <w:szCs w:val="22"/>
        </w:rPr>
        <w:t xml:space="preserve"> et perpétué par les médias traditionnels. Global Press, c’est une invitation à porter un nouveau regard sur le monde.</w:t>
      </w:r>
      <w:r>
        <w:rPr>
          <w:rStyle w:val="FootnoteReference"/>
          <w:rFonts w:asciiTheme="minorHAnsi" w:hAnsiTheme="minorHAnsi" w:cstheme="minorHAnsi"/>
          <w:b/>
          <w:bCs/>
          <w:color w:val="5AB9BB"/>
          <w:sz w:val="22"/>
          <w:szCs w:val="22"/>
          <w:lang w:val="en-CA"/>
        </w:rPr>
        <w:footnoteReference w:id="2"/>
      </w:r>
      <w:r>
        <w:rPr>
          <w:rFonts w:ascii="Calibri" w:eastAsia="Calibri" w:hAnsi="Calibri" w:cs="Calibri"/>
          <w:color w:val="333333"/>
          <w:sz w:val="22"/>
          <w:szCs w:val="22"/>
        </w:rPr>
        <w:t> </w:t>
      </w:r>
    </w:p>
    <w:p w14:paraId="0EF5E478" w14:textId="72D81EEE" w:rsidR="00F03580" w:rsidRPr="00097FF5" w:rsidRDefault="00807D2B" w:rsidP="00097FF5">
      <w:pPr>
        <w:pStyle w:val="NormalWeb"/>
        <w:spacing w:before="0" w:beforeAutospacing="0" w:after="240" w:afterAutospacing="0" w:line="285" w:lineRule="atLeast"/>
        <w:rPr>
          <w:rFonts w:asciiTheme="minorHAnsi" w:hAnsiTheme="minorHAnsi" w:cstheme="minorHAnsi"/>
          <w:color w:val="333333"/>
          <w:sz w:val="22"/>
          <w:szCs w:val="22"/>
          <w:lang w:val="en-CA"/>
        </w:rPr>
      </w:pPr>
      <w:r>
        <w:rPr>
          <w:rFonts w:ascii="Calibri" w:eastAsia="Calibri" w:hAnsi="Calibri" w:cs="Calibri"/>
          <w:color w:val="333333"/>
          <w:sz w:val="22"/>
          <w:szCs w:val="22"/>
        </w:rPr>
        <w:t xml:space="preserve">Il est constitué d’un réseau de reportrices </w:t>
      </w:r>
      <w:r w:rsidR="0010535A">
        <w:rPr>
          <w:rFonts w:ascii="Calibri" w:eastAsia="Calibri" w:hAnsi="Calibri" w:cs="Calibri"/>
          <w:color w:val="333333"/>
          <w:sz w:val="22"/>
          <w:szCs w:val="22"/>
        </w:rPr>
        <w:t xml:space="preserve">locales </w:t>
      </w:r>
      <w:r w:rsidR="0010535A">
        <w:rPr>
          <w:rFonts w:ascii="Calibri" w:eastAsia="Calibri" w:hAnsi="Calibri" w:cs="Calibri"/>
          <w:color w:val="333333"/>
          <w:sz w:val="22"/>
          <w:szCs w:val="22"/>
        </w:rPr>
        <w:t>professionnelles</w:t>
      </w:r>
      <w:r w:rsidR="00724FD5">
        <w:rPr>
          <w:rFonts w:ascii="Calibri" w:eastAsia="Calibri" w:hAnsi="Calibri" w:cs="Calibri"/>
          <w:color w:val="333333"/>
          <w:sz w:val="22"/>
          <w:szCs w:val="22"/>
        </w:rPr>
        <w:t xml:space="preserve">, </w:t>
      </w:r>
      <w:r>
        <w:rPr>
          <w:rFonts w:ascii="Calibri" w:eastAsia="Calibri" w:hAnsi="Calibri" w:cs="Calibri"/>
          <w:color w:val="333333"/>
          <w:sz w:val="22"/>
          <w:szCs w:val="22"/>
        </w:rPr>
        <w:t xml:space="preserve">qui </w:t>
      </w:r>
      <w:r>
        <w:rPr>
          <w:rFonts w:ascii="Calibri" w:eastAsia="Calibri" w:hAnsi="Calibri" w:cs="Calibri"/>
          <w:color w:val="333333"/>
          <w:sz w:val="22"/>
          <w:szCs w:val="22"/>
        </w:rPr>
        <w:t>travaill</w:t>
      </w:r>
      <w:r>
        <w:rPr>
          <w:rFonts w:ascii="Calibri" w:eastAsia="Calibri" w:hAnsi="Calibri" w:cs="Calibri"/>
          <w:color w:val="333333"/>
          <w:sz w:val="22"/>
          <w:szCs w:val="22"/>
        </w:rPr>
        <w:t>e</w:t>
      </w:r>
      <w:r>
        <w:rPr>
          <w:rFonts w:ascii="Calibri" w:eastAsia="Calibri" w:hAnsi="Calibri" w:cs="Calibri"/>
          <w:color w:val="333333"/>
          <w:sz w:val="22"/>
          <w:szCs w:val="22"/>
        </w:rPr>
        <w:t xml:space="preserve">nt au sein d’une </w:t>
      </w:r>
      <w:r w:rsidR="00724FD5">
        <w:rPr>
          <w:rFonts w:ascii="Calibri" w:eastAsia="Calibri" w:hAnsi="Calibri" w:cs="Calibri"/>
          <w:color w:val="333333"/>
          <w:sz w:val="22"/>
          <w:szCs w:val="22"/>
        </w:rPr>
        <w:t xml:space="preserve">solide </w:t>
      </w:r>
      <w:r>
        <w:rPr>
          <w:rFonts w:ascii="Calibri" w:eastAsia="Calibri" w:hAnsi="Calibri" w:cs="Calibri"/>
          <w:color w:val="333333"/>
          <w:sz w:val="22"/>
          <w:szCs w:val="22"/>
        </w:rPr>
        <w:t xml:space="preserve">structure éditoriale </w:t>
      </w:r>
      <w:r>
        <w:rPr>
          <w:rFonts w:ascii="Calibri" w:eastAsia="Calibri" w:hAnsi="Calibri" w:cs="Calibri"/>
          <w:color w:val="333333"/>
          <w:sz w:val="22"/>
          <w:szCs w:val="22"/>
        </w:rPr>
        <w:t>leur</w:t>
      </w:r>
      <w:r>
        <w:rPr>
          <w:rFonts w:ascii="Calibri" w:eastAsia="Calibri" w:hAnsi="Calibri" w:cs="Calibri"/>
          <w:color w:val="333333"/>
          <w:sz w:val="22"/>
          <w:szCs w:val="22"/>
        </w:rPr>
        <w:t xml:space="preserve"> permet</w:t>
      </w:r>
      <w:r>
        <w:rPr>
          <w:rFonts w:ascii="Calibri" w:eastAsia="Calibri" w:hAnsi="Calibri" w:cs="Calibri"/>
          <w:color w:val="333333"/>
          <w:sz w:val="22"/>
          <w:szCs w:val="22"/>
        </w:rPr>
        <w:t>tant de faire du journalisme intègre et rigoureux, qui donne la parole aux gens du coin, approfondit le contexte, et offre une analyse nuancée de sujets rarement couverts ailleurs. Tous les articles sont publiés dans la langue d’origine de la reportrice ai</w:t>
      </w:r>
      <w:r>
        <w:rPr>
          <w:rFonts w:ascii="Calibri" w:eastAsia="Calibri" w:hAnsi="Calibri" w:cs="Calibri"/>
          <w:color w:val="333333"/>
          <w:sz w:val="22"/>
          <w:szCs w:val="22"/>
        </w:rPr>
        <w:t xml:space="preserve">nsi qu’en anglais </w:t>
      </w:r>
      <w:r w:rsidR="009F35A9">
        <w:rPr>
          <w:rFonts w:ascii="Calibri" w:eastAsia="Calibri" w:hAnsi="Calibri" w:cs="Calibri"/>
          <w:color w:val="333333"/>
          <w:sz w:val="22"/>
          <w:szCs w:val="22"/>
        </w:rPr>
        <w:t>de manière à</w:t>
      </w:r>
      <w:r>
        <w:rPr>
          <w:rFonts w:ascii="Calibri" w:eastAsia="Calibri" w:hAnsi="Calibri" w:cs="Calibri"/>
          <w:color w:val="333333"/>
          <w:sz w:val="22"/>
          <w:szCs w:val="22"/>
        </w:rPr>
        <w:t xml:space="preserve"> être lus </w:t>
      </w:r>
      <w:r w:rsidR="006A795A">
        <w:rPr>
          <w:rFonts w:ascii="Calibri" w:eastAsia="Calibri" w:hAnsi="Calibri" w:cs="Calibri"/>
          <w:color w:val="333333"/>
          <w:sz w:val="22"/>
          <w:szCs w:val="22"/>
        </w:rPr>
        <w:t>aux niveaux local et</w:t>
      </w:r>
      <w:r>
        <w:rPr>
          <w:rFonts w:ascii="Calibri" w:eastAsia="Calibri" w:hAnsi="Calibri" w:cs="Calibri"/>
          <w:color w:val="333333"/>
          <w:sz w:val="22"/>
          <w:szCs w:val="22"/>
        </w:rPr>
        <w:t xml:space="preserve"> </w:t>
      </w:r>
      <w:r>
        <w:rPr>
          <w:rFonts w:ascii="Calibri" w:eastAsia="Calibri" w:hAnsi="Calibri" w:cs="Calibri"/>
          <w:color w:val="333333"/>
          <w:sz w:val="22"/>
          <w:szCs w:val="22"/>
        </w:rPr>
        <w:t>international. </w:t>
      </w:r>
    </w:p>
    <w:p w14:paraId="0A4A9548" w14:textId="77777777" w:rsidR="00336110" w:rsidRDefault="00807D2B" w:rsidP="002F7385">
      <w:pPr>
        <w:rPr>
          <w:rFonts w:asciiTheme="minorHAnsi" w:eastAsia="Times New Roman" w:hAnsiTheme="minorHAnsi" w:cstheme="minorHAnsi"/>
          <w:b/>
          <w:bCs/>
          <w:color w:val="5AB9BB"/>
          <w:lang w:val="en-CA" w:eastAsia="fr-CA"/>
        </w:rPr>
      </w:pPr>
      <w:r>
        <w:rPr>
          <w:rFonts w:ascii="Calibri" w:eastAsia="Calibri" w:hAnsi="Calibri" w:cs="Calibri"/>
          <w:b/>
          <w:bCs/>
          <w:color w:val="5AB9BB"/>
          <w:lang w:eastAsia="fr-CA"/>
        </w:rPr>
        <w:t>Former des journalistes dans les régions les moins représentées</w:t>
      </w:r>
    </w:p>
    <w:p w14:paraId="6A4D9BC8" w14:textId="7FBD7174" w:rsidR="007E49AB" w:rsidRDefault="00807D2B" w:rsidP="0036658D">
      <w:pPr>
        <w:spacing w:after="0"/>
        <w:rPr>
          <w:rFonts w:asciiTheme="minorHAnsi" w:hAnsiTheme="minorHAnsi" w:cstheme="minorHAnsi"/>
          <w:lang w:val="en-CA"/>
        </w:rPr>
      </w:pPr>
      <w:r>
        <w:rPr>
          <w:rFonts w:ascii="Calibri" w:eastAsia="Calibri" w:hAnsi="Calibri" w:cs="Calibri"/>
        </w:rPr>
        <w:t xml:space="preserve">En recrutant des femmes issues de populations locales diversifiées et </w:t>
      </w:r>
      <w:r w:rsidR="000D753F">
        <w:rPr>
          <w:rFonts w:ascii="Calibri" w:eastAsia="Calibri" w:hAnsi="Calibri" w:cs="Calibri"/>
        </w:rPr>
        <w:t>en les formant pour en faire des</w:t>
      </w:r>
      <w:r>
        <w:rPr>
          <w:rFonts w:ascii="Calibri" w:eastAsia="Calibri" w:hAnsi="Calibri" w:cs="Calibri"/>
        </w:rPr>
        <w:t xml:space="preserve"> journalistes professionnelles et éthiques, Global Press </w:t>
      </w:r>
      <w:r w:rsidR="00EB547C">
        <w:rPr>
          <w:rFonts w:ascii="Calibri" w:eastAsia="Calibri" w:hAnsi="Calibri" w:cs="Calibri"/>
        </w:rPr>
        <w:t>génère</w:t>
      </w:r>
      <w:r>
        <w:rPr>
          <w:rFonts w:ascii="Calibri" w:eastAsia="Calibri" w:hAnsi="Calibri" w:cs="Calibri"/>
        </w:rPr>
        <w:t xml:space="preserve"> une</w:t>
      </w:r>
      <w:r>
        <w:rPr>
          <w:rFonts w:ascii="Calibri" w:eastAsia="Calibri" w:hAnsi="Calibri" w:cs="Calibri"/>
        </w:rPr>
        <w:t xml:space="preserve"> nouvelle source d’information</w:t>
      </w:r>
      <w:r w:rsidR="009C3DE0">
        <w:rPr>
          <w:rFonts w:ascii="Calibri" w:eastAsia="Calibri" w:hAnsi="Calibri" w:cs="Calibri"/>
        </w:rPr>
        <w:t>s</w:t>
      </w:r>
      <w:r>
        <w:rPr>
          <w:rFonts w:ascii="Calibri" w:eastAsia="Calibri" w:hAnsi="Calibri" w:cs="Calibri"/>
        </w:rPr>
        <w:t xml:space="preserve"> internationale</w:t>
      </w:r>
      <w:r w:rsidR="009C3DE0">
        <w:rPr>
          <w:rFonts w:ascii="Calibri" w:eastAsia="Calibri" w:hAnsi="Calibri" w:cs="Calibri"/>
        </w:rPr>
        <w:t>s</w:t>
      </w:r>
      <w:r>
        <w:rPr>
          <w:rFonts w:ascii="Calibri" w:eastAsia="Calibri" w:hAnsi="Calibri" w:cs="Calibri"/>
        </w:rPr>
        <w:t xml:space="preserve">. Nos formations </w:t>
      </w:r>
      <w:r>
        <w:rPr>
          <w:rFonts w:ascii="Calibri" w:eastAsia="Calibri" w:hAnsi="Calibri" w:cs="Calibri"/>
        </w:rPr>
        <w:t>apportent</w:t>
      </w:r>
      <w:r>
        <w:rPr>
          <w:rFonts w:ascii="Calibri" w:eastAsia="Calibri" w:hAnsi="Calibri" w:cs="Calibri"/>
        </w:rPr>
        <w:t xml:space="preserve"> des compétences de niveau international aux journalistes locales et des perspectives d’emploi à long terme aux finissantes. </w:t>
      </w:r>
    </w:p>
    <w:p w14:paraId="3E5E4370" w14:textId="77777777" w:rsidR="0036658D" w:rsidRPr="001D7DDB" w:rsidRDefault="0036658D" w:rsidP="0036658D">
      <w:pPr>
        <w:spacing w:after="0"/>
        <w:rPr>
          <w:rFonts w:asciiTheme="minorHAnsi" w:hAnsiTheme="minorHAnsi" w:cstheme="minorHAnsi"/>
          <w:lang w:val="en-CA"/>
        </w:rPr>
      </w:pPr>
    </w:p>
    <w:p w14:paraId="414DFC39" w14:textId="77777777" w:rsidR="00940916" w:rsidRDefault="00807D2B" w:rsidP="001D7DDB">
      <w:pPr>
        <w:spacing w:after="0"/>
        <w:rPr>
          <w:rFonts w:asciiTheme="minorHAnsi" w:hAnsiTheme="minorHAnsi" w:cstheme="minorHAnsi"/>
          <w:lang w:val="en-CA"/>
        </w:rPr>
      </w:pPr>
      <w:r>
        <w:rPr>
          <w:rFonts w:ascii="Calibri" w:eastAsia="Calibri" w:hAnsi="Calibri" w:cs="Calibri"/>
          <w:lang w:eastAsia="fr-CA"/>
        </w:rPr>
        <w:t>Pour en savoir plus sur Global Press :</w:t>
      </w:r>
      <w:r>
        <w:rPr>
          <w:rFonts w:eastAsia="Arial" w:cs="Times New Roman"/>
          <w:lang w:eastAsia="fr-CA"/>
        </w:rPr>
        <w:t xml:space="preserve"> </w:t>
      </w:r>
      <w:bookmarkStart w:id="1" w:name="_GoBack"/>
      <w:bookmarkEnd w:id="1"/>
      <w:r>
        <w:fldChar w:fldCharType="begin"/>
      </w:r>
      <w:r>
        <w:instrText xml:space="preserve"> HYPERLINK "https://globalpress.co/about/" </w:instrText>
      </w:r>
      <w:r>
        <w:fldChar w:fldCharType="separate"/>
      </w:r>
      <w:r>
        <w:rPr>
          <w:rFonts w:ascii="Calibri" w:eastAsia="Calibri" w:hAnsi="Calibri" w:cs="Calibri"/>
          <w:color w:val="0000FF"/>
          <w:u w:val="single"/>
          <w:lang w:eastAsia="fr-CA"/>
        </w:rPr>
        <w:t>https://globalpress.co/about/</w:t>
      </w:r>
      <w:r>
        <w:rPr>
          <w:rFonts w:ascii="Calibri" w:eastAsia="Calibri" w:hAnsi="Calibri" w:cs="Calibri"/>
          <w:color w:val="0000FF"/>
          <w:u w:val="single"/>
          <w:lang w:eastAsia="fr-CA"/>
        </w:rPr>
        <w:fldChar w:fldCharType="end"/>
      </w:r>
    </w:p>
    <w:p w14:paraId="67D1FD0F" w14:textId="77777777" w:rsidR="001D7DDB" w:rsidRPr="001D7DDB" w:rsidRDefault="001D7DDB" w:rsidP="001D7DDB">
      <w:pPr>
        <w:spacing w:after="0"/>
        <w:rPr>
          <w:lang w:val="en-CA"/>
        </w:rPr>
      </w:pPr>
    </w:p>
    <w:p w14:paraId="7DE606EE" w14:textId="77777777" w:rsidR="00C97426" w:rsidRDefault="00807D2B" w:rsidP="00C97426">
      <w:pPr>
        <w:pBdr>
          <w:bottom w:val="single" w:sz="4" w:space="1" w:color="auto"/>
        </w:pBdr>
        <w:spacing w:after="0"/>
        <w:rPr>
          <w:rFonts w:asciiTheme="minorHAnsi" w:hAnsiTheme="minorHAnsi" w:cstheme="minorHAnsi"/>
          <w:b/>
          <w:bCs/>
          <w:color w:val="767171" w:themeColor="background2" w:themeShade="80"/>
          <w:lang w:val="en-CA"/>
        </w:rPr>
      </w:pPr>
      <w:r>
        <w:rPr>
          <w:rFonts w:ascii="Calibri" w:eastAsia="Calibri" w:hAnsi="Calibri" w:cs="Calibri"/>
          <w:b/>
          <w:bCs/>
          <w:color w:val="036477"/>
          <w:sz w:val="24"/>
          <w:szCs w:val="24"/>
        </w:rPr>
        <w:t>Animation</w:t>
      </w:r>
    </w:p>
    <w:p w14:paraId="7CA4DA88" w14:textId="77777777" w:rsidR="00C97426" w:rsidRDefault="00C97426" w:rsidP="00E32BCE">
      <w:pPr>
        <w:pStyle w:val="Default"/>
        <w:rPr>
          <w:rFonts w:asciiTheme="minorHAnsi" w:hAnsiTheme="minorHAnsi" w:cstheme="minorHAnsi"/>
          <w:b/>
          <w:bCs/>
          <w:color w:val="036377"/>
          <w:sz w:val="22"/>
          <w:szCs w:val="22"/>
        </w:rPr>
      </w:pPr>
    </w:p>
    <w:p w14:paraId="5B60A032" w14:textId="7A52DF5D" w:rsidR="00E32BCE" w:rsidRPr="009B3AFB" w:rsidRDefault="00807D2B" w:rsidP="00E32BCE">
      <w:pPr>
        <w:pStyle w:val="Default"/>
        <w:rPr>
          <w:rFonts w:asciiTheme="minorHAnsi" w:hAnsiTheme="minorHAnsi" w:cstheme="minorHAnsi"/>
          <w:color w:val="036377"/>
          <w:sz w:val="22"/>
          <w:szCs w:val="22"/>
        </w:rPr>
      </w:pPr>
      <w:r>
        <w:rPr>
          <w:rFonts w:eastAsia="Calibri"/>
          <w:b/>
          <w:bCs/>
          <w:color w:val="036377"/>
          <w:sz w:val="22"/>
          <w:szCs w:val="22"/>
          <w:lang w:val="fr-CA"/>
        </w:rPr>
        <w:t>Intervenant</w:t>
      </w:r>
      <w:r>
        <w:rPr>
          <w:rFonts w:eastAsia="Calibri"/>
          <w:b/>
          <w:bCs/>
          <w:color w:val="036377"/>
          <w:sz w:val="22"/>
          <w:szCs w:val="22"/>
          <w:lang w:val="fr-CA"/>
        </w:rPr>
        <w:t>e</w:t>
      </w:r>
      <w:r>
        <w:rPr>
          <w:rFonts w:eastAsia="Calibri"/>
          <w:b/>
          <w:bCs/>
          <w:color w:val="036377"/>
          <w:sz w:val="22"/>
          <w:szCs w:val="22"/>
          <w:lang w:val="fr-CA"/>
        </w:rPr>
        <w:t>s</w:t>
      </w:r>
    </w:p>
    <w:p w14:paraId="24EE83B2" w14:textId="77777777" w:rsidR="00E32BCE" w:rsidRPr="009B3AFB" w:rsidRDefault="00807D2B" w:rsidP="00E32BCE">
      <w:pPr>
        <w:pStyle w:val="Default"/>
        <w:rPr>
          <w:rFonts w:asciiTheme="minorHAnsi" w:hAnsiTheme="minorHAnsi" w:cstheme="minorHAnsi"/>
          <w:color w:val="auto"/>
        </w:rPr>
      </w:pPr>
      <w:r>
        <w:rPr>
          <w:rFonts w:eastAsia="Calibri"/>
          <w:b/>
          <w:bCs/>
          <w:color w:val="5AB9BB"/>
          <w:lang w:val="fr-CA"/>
        </w:rPr>
        <w:t xml:space="preserve"> | Cristi Hegranes </w:t>
      </w:r>
      <w:r>
        <w:rPr>
          <w:rFonts w:eastAsia="Calibri"/>
          <w:color w:val="auto"/>
          <w:sz w:val="22"/>
          <w:szCs w:val="22"/>
          <w:lang w:val="fr-CA"/>
        </w:rPr>
        <w:t>Chef de la direction, Global Press</w:t>
      </w:r>
    </w:p>
    <w:p w14:paraId="6D3EFBDC" w14:textId="0C1CB8F6" w:rsidR="00E32BCE" w:rsidRDefault="00807D2B" w:rsidP="00E32BCE">
      <w:pPr>
        <w:pStyle w:val="Default"/>
        <w:rPr>
          <w:rFonts w:asciiTheme="minorHAnsi" w:hAnsiTheme="minorHAnsi" w:cstheme="minorHAnsi"/>
          <w:color w:val="auto"/>
        </w:rPr>
      </w:pPr>
      <w:r>
        <w:rPr>
          <w:rFonts w:eastAsia="Calibri"/>
          <w:b/>
          <w:bCs/>
          <w:color w:val="5AB9BB"/>
          <w:lang w:val="fr-CA"/>
        </w:rPr>
        <w:t xml:space="preserve"> | Laxmi Parthasarathy </w:t>
      </w:r>
      <w:r>
        <w:rPr>
          <w:rFonts w:eastAsia="Calibri"/>
          <w:color w:val="auto"/>
          <w:sz w:val="22"/>
          <w:szCs w:val="22"/>
          <w:lang w:val="fr-CA"/>
        </w:rPr>
        <w:t xml:space="preserve">Chef des opérations, Global </w:t>
      </w:r>
      <w:proofErr w:type="spellStart"/>
      <w:r>
        <w:rPr>
          <w:rFonts w:eastAsia="Calibri"/>
          <w:color w:val="auto"/>
          <w:sz w:val="22"/>
          <w:szCs w:val="22"/>
          <w:lang w:val="fr-CA"/>
        </w:rPr>
        <w:t>Press</w:t>
      </w:r>
      <w:proofErr w:type="spellEnd"/>
      <w:r>
        <w:rPr>
          <w:rFonts w:eastAsia="Calibri"/>
          <w:color w:val="auto"/>
          <w:sz w:val="22"/>
          <w:szCs w:val="22"/>
          <w:lang w:val="fr-CA"/>
        </w:rPr>
        <w:t xml:space="preserve"> et mentore </w:t>
      </w:r>
      <w:proofErr w:type="spellStart"/>
      <w:r>
        <w:rPr>
          <w:rFonts w:eastAsia="Calibri"/>
          <w:color w:val="auto"/>
          <w:sz w:val="22"/>
          <w:szCs w:val="22"/>
          <w:lang w:val="fr-CA"/>
        </w:rPr>
        <w:t>FPET</w:t>
      </w:r>
      <w:proofErr w:type="spellEnd"/>
      <w:r w:rsidR="006B5FF5">
        <w:rPr>
          <w:rFonts w:eastAsia="Calibri"/>
          <w:color w:val="auto"/>
          <w:sz w:val="22"/>
          <w:szCs w:val="22"/>
          <w:lang w:val="fr-CA"/>
        </w:rPr>
        <w:t> </w:t>
      </w:r>
      <w:r>
        <w:rPr>
          <w:rFonts w:eastAsia="Calibri"/>
          <w:color w:val="auto"/>
          <w:sz w:val="22"/>
          <w:szCs w:val="22"/>
          <w:lang w:val="fr-CA"/>
        </w:rPr>
        <w:t xml:space="preserve">2019 </w:t>
      </w:r>
    </w:p>
    <w:p w14:paraId="2451099B" w14:textId="77777777" w:rsidR="00E32BCE" w:rsidRPr="009B3AFB" w:rsidRDefault="00E32BCE" w:rsidP="00E32BCE">
      <w:pPr>
        <w:pStyle w:val="Default"/>
        <w:rPr>
          <w:rFonts w:asciiTheme="minorHAnsi" w:hAnsiTheme="minorHAnsi" w:cstheme="minorHAnsi"/>
          <w:color w:val="auto"/>
        </w:rPr>
      </w:pPr>
    </w:p>
    <w:p w14:paraId="53EA3B53" w14:textId="77777777" w:rsidR="00E32BCE" w:rsidRPr="009B3AFB" w:rsidRDefault="00807D2B" w:rsidP="00E32BCE">
      <w:pPr>
        <w:pStyle w:val="Default"/>
        <w:rPr>
          <w:rFonts w:asciiTheme="minorHAnsi" w:hAnsiTheme="minorHAnsi" w:cstheme="minorHAnsi"/>
          <w:color w:val="036377"/>
          <w:sz w:val="22"/>
          <w:szCs w:val="22"/>
        </w:rPr>
      </w:pPr>
      <w:r>
        <w:rPr>
          <w:rFonts w:eastAsia="Calibri"/>
          <w:b/>
          <w:bCs/>
          <w:color w:val="036377"/>
          <w:sz w:val="22"/>
          <w:szCs w:val="22"/>
          <w:lang w:val="fr-CA"/>
        </w:rPr>
        <w:lastRenderedPageBreak/>
        <w:t>Conservatrice</w:t>
      </w:r>
    </w:p>
    <w:p w14:paraId="5BF2CBF2" w14:textId="77777777" w:rsidR="00D76CC4" w:rsidRPr="00C634B4" w:rsidRDefault="00807D2B" w:rsidP="00C634B4">
      <w:pPr>
        <w:pStyle w:val="Default"/>
        <w:rPr>
          <w:rFonts w:asciiTheme="minorHAnsi" w:hAnsiTheme="minorHAnsi" w:cstheme="minorHAnsi"/>
          <w:color w:val="auto"/>
        </w:rPr>
      </w:pPr>
      <w:r>
        <w:rPr>
          <w:rFonts w:eastAsia="Calibri"/>
          <w:b/>
          <w:bCs/>
          <w:color w:val="5AB9BB"/>
          <w:lang w:val="fr-CA"/>
        </w:rPr>
        <w:t xml:space="preserve"> | Katie Myrick </w:t>
      </w:r>
      <w:r>
        <w:rPr>
          <w:rFonts w:eastAsia="Calibri"/>
          <w:color w:val="auto"/>
          <w:sz w:val="22"/>
          <w:szCs w:val="22"/>
          <w:lang w:val="fr-CA"/>
        </w:rPr>
        <w:t>Directrice artistique, Global Press</w:t>
      </w:r>
    </w:p>
    <w:sectPr w:rsidR="00D76CC4" w:rsidRPr="00C634B4" w:rsidSect="00A75F40">
      <w:footerReference w:type="default" r:id="rId11"/>
      <w:pgSz w:w="12240" w:h="15840"/>
      <w:pgMar w:top="1418" w:right="1418" w:bottom="113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CB458B" w14:textId="77777777" w:rsidR="00807D2B" w:rsidRDefault="00807D2B">
      <w:pPr>
        <w:spacing w:after="0" w:line="240" w:lineRule="auto"/>
      </w:pPr>
      <w:r>
        <w:separator/>
      </w:r>
    </w:p>
  </w:endnote>
  <w:endnote w:type="continuationSeparator" w:id="0">
    <w:p w14:paraId="0B478ADF" w14:textId="77777777" w:rsidR="00807D2B" w:rsidRDefault="00807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C7B40" w14:textId="77777777" w:rsidR="009B607D" w:rsidRPr="009E2B6C" w:rsidRDefault="00807D2B" w:rsidP="009B607D">
    <w:pPr>
      <w:pStyle w:val="Footer"/>
      <w:pBdr>
        <w:top w:val="single" w:sz="4" w:space="1" w:color="auto"/>
      </w:pBdr>
      <w:tabs>
        <w:tab w:val="clear" w:pos="4320"/>
        <w:tab w:val="clear" w:pos="8640"/>
        <w:tab w:val="left" w:pos="6237"/>
        <w:tab w:val="left" w:pos="7797"/>
        <w:tab w:val="right" w:pos="9923"/>
      </w:tabs>
      <w:rPr>
        <w:rFonts w:asciiTheme="minorHAnsi" w:hAnsiTheme="minorHAnsi" w:cstheme="minorHAnsi"/>
        <w:sz w:val="16"/>
        <w:szCs w:val="16"/>
      </w:rPr>
    </w:pPr>
    <w:r>
      <w:rPr>
        <w:rFonts w:ascii="Calibri" w:eastAsia="Calibri" w:hAnsi="Calibri" w:cs="Calibri"/>
        <w:sz w:val="16"/>
        <w:szCs w:val="16"/>
      </w:rPr>
      <w:t>Fondation Pierre Elliott Trudeau</w:t>
    </w:r>
    <w:r>
      <w:rPr>
        <w:rFonts w:ascii="Calibri" w:eastAsia="Calibri" w:hAnsi="Calibri" w:cs="Calibri"/>
        <w:b/>
        <w:bCs/>
        <w:color w:val="F9423A"/>
        <w:sz w:val="16"/>
        <w:szCs w:val="16"/>
      </w:rPr>
      <w:t xml:space="preserve">        </w:t>
    </w:r>
    <w:r>
      <w:rPr>
        <w:rFonts w:ascii="Calibri" w:eastAsia="Calibri" w:hAnsi="Calibri" w:cs="Calibri"/>
        <w:b/>
        <w:bCs/>
        <w:color w:val="F9423A"/>
        <w:sz w:val="16"/>
        <w:szCs w:val="16"/>
      </w:rPr>
      <w:tab/>
    </w:r>
    <w:r>
      <w:rPr>
        <w:rFonts w:ascii="Calibri" w:eastAsia="Calibri" w:hAnsi="Calibri" w:cs="Calibri"/>
        <w:b/>
        <w:bCs/>
        <w:color w:val="F9423A"/>
        <w:sz w:val="16"/>
        <w:szCs w:val="16"/>
      </w:rPr>
      <w:tab/>
    </w:r>
    <w:r>
      <w:rPr>
        <w:rFonts w:ascii="Calibri" w:eastAsia="Calibri" w:hAnsi="Calibri" w:cs="Calibri"/>
        <w:b/>
        <w:bCs/>
        <w:color w:val="F9423A"/>
        <w:sz w:val="16"/>
        <w:szCs w:val="16"/>
      </w:rPr>
      <w:tab/>
      <w:t>|</w:t>
    </w:r>
    <w:r w:rsidRPr="00C12C2D">
      <w:rPr>
        <w:rFonts w:asciiTheme="minorHAnsi" w:hAnsiTheme="minorHAnsi" w:cstheme="minorHAnsi"/>
        <w:sz w:val="16"/>
        <w:szCs w:val="16"/>
      </w:rPr>
      <w:fldChar w:fldCharType="begin"/>
    </w:r>
    <w:r w:rsidRPr="009E2B6C">
      <w:rPr>
        <w:rFonts w:asciiTheme="minorHAnsi" w:hAnsiTheme="minorHAnsi" w:cstheme="minorHAnsi"/>
        <w:sz w:val="16"/>
        <w:szCs w:val="16"/>
      </w:rPr>
      <w:instrText xml:space="preserve"> PAGE </w:instrText>
    </w:r>
    <w:r w:rsidRPr="00C12C2D">
      <w:rPr>
        <w:rFonts w:asciiTheme="minorHAnsi" w:hAnsiTheme="minorHAnsi" w:cstheme="minorHAnsi"/>
        <w:sz w:val="16"/>
        <w:szCs w:val="16"/>
      </w:rPr>
      <w:fldChar w:fldCharType="separate"/>
    </w:r>
    <w:r>
      <w:rPr>
        <w:rFonts w:asciiTheme="minorHAnsi" w:hAnsiTheme="minorHAnsi" w:cstheme="minorHAnsi"/>
        <w:sz w:val="16"/>
        <w:szCs w:val="16"/>
      </w:rPr>
      <w:t>1</w:t>
    </w:r>
    <w:r w:rsidRPr="00C12C2D">
      <w:rPr>
        <w:rFonts w:asciiTheme="minorHAnsi" w:hAnsiTheme="minorHAnsi" w:cstheme="minorHAnsi"/>
        <w:sz w:val="16"/>
        <w:szCs w:val="16"/>
      </w:rPr>
      <w:fldChar w:fldCharType="end"/>
    </w:r>
    <w:r>
      <w:rPr>
        <w:rFonts w:ascii="Calibri" w:eastAsia="Calibri" w:hAnsi="Calibri" w:cs="Calibri"/>
        <w:sz w:val="16"/>
        <w:szCs w:val="16"/>
      </w:rPr>
      <w:t xml:space="preserve"> de </w:t>
    </w:r>
    <w:r w:rsidRPr="00C12C2D">
      <w:rPr>
        <w:rFonts w:asciiTheme="minorHAnsi" w:hAnsiTheme="minorHAnsi" w:cstheme="minorHAnsi"/>
        <w:sz w:val="16"/>
        <w:szCs w:val="16"/>
      </w:rPr>
      <w:fldChar w:fldCharType="begin"/>
    </w:r>
    <w:r w:rsidRPr="009E2B6C">
      <w:rPr>
        <w:rFonts w:asciiTheme="minorHAnsi" w:hAnsiTheme="minorHAnsi" w:cstheme="minorHAnsi"/>
        <w:sz w:val="16"/>
        <w:szCs w:val="16"/>
      </w:rPr>
      <w:instrText xml:space="preserve"> NUMPAGES </w:instrText>
    </w:r>
    <w:r w:rsidRPr="00C12C2D">
      <w:rPr>
        <w:rFonts w:asciiTheme="minorHAnsi" w:hAnsiTheme="minorHAnsi" w:cstheme="minorHAnsi"/>
        <w:sz w:val="16"/>
        <w:szCs w:val="16"/>
      </w:rPr>
      <w:fldChar w:fldCharType="separate"/>
    </w:r>
    <w:r>
      <w:rPr>
        <w:rFonts w:asciiTheme="minorHAnsi" w:hAnsiTheme="minorHAnsi" w:cstheme="minorHAnsi"/>
        <w:sz w:val="16"/>
        <w:szCs w:val="16"/>
      </w:rPr>
      <w:t>3</w:t>
    </w:r>
    <w:r w:rsidRPr="00C12C2D">
      <w:rPr>
        <w:rFonts w:asciiTheme="minorHAnsi" w:hAnsiTheme="minorHAnsi" w:cstheme="minorHAnsi"/>
        <w:sz w:val="16"/>
        <w:szCs w:val="16"/>
      </w:rPr>
      <w:fldChar w:fldCharType="end"/>
    </w:r>
  </w:p>
  <w:p w14:paraId="01C12E1B" w14:textId="77777777" w:rsidR="009B607D" w:rsidRPr="009B607D" w:rsidRDefault="00807D2B">
    <w:pPr>
      <w:pStyle w:val="Footer"/>
      <w:rPr>
        <w:rFonts w:asciiTheme="minorHAnsi" w:hAnsiTheme="minorHAnsi" w:cstheme="minorHAnsi"/>
        <w:sz w:val="16"/>
        <w:szCs w:val="16"/>
        <w:lang w:val="en-CA"/>
      </w:rPr>
    </w:pPr>
    <w:r>
      <w:rPr>
        <w:rFonts w:ascii="Calibri" w:eastAsia="Calibri" w:hAnsi="Calibri" w:cs="Calibri"/>
        <w:i/>
        <w:iCs/>
        <w:sz w:val="16"/>
        <w:szCs w:val="16"/>
      </w:rPr>
      <w:t>Institut sur le leadership engagé, Washington, D. 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972C0" w14:textId="77777777" w:rsidR="00807D2B" w:rsidRDefault="00807D2B" w:rsidP="00F111CD">
      <w:pPr>
        <w:spacing w:after="0" w:line="240" w:lineRule="auto"/>
      </w:pPr>
      <w:r>
        <w:separator/>
      </w:r>
    </w:p>
  </w:footnote>
  <w:footnote w:type="continuationSeparator" w:id="0">
    <w:p w14:paraId="377DBCB4" w14:textId="77777777" w:rsidR="00807D2B" w:rsidRDefault="00807D2B" w:rsidP="00F111CD">
      <w:pPr>
        <w:spacing w:after="0" w:line="240" w:lineRule="auto"/>
      </w:pPr>
      <w:r>
        <w:continuationSeparator/>
      </w:r>
    </w:p>
  </w:footnote>
  <w:footnote w:type="continuationNotice" w:id="1">
    <w:p w14:paraId="0747DB71" w14:textId="77777777" w:rsidR="00807D2B" w:rsidRDefault="00807D2B">
      <w:pPr>
        <w:spacing w:after="0" w:line="240" w:lineRule="auto"/>
      </w:pPr>
    </w:p>
  </w:footnote>
  <w:footnote w:id="2">
    <w:p w14:paraId="2FB8810C" w14:textId="77777777" w:rsidR="003A3688" w:rsidRPr="009A7730" w:rsidRDefault="00807D2B" w:rsidP="003A3688">
      <w:pPr>
        <w:pStyle w:val="FootnoteText"/>
        <w:rPr>
          <w:rFonts w:asciiTheme="minorHAnsi" w:hAnsiTheme="minorHAnsi" w:cstheme="minorHAnsi"/>
          <w:sz w:val="18"/>
          <w:szCs w:val="18"/>
          <w:lang w:val="en-CA"/>
        </w:rPr>
      </w:pPr>
      <w:r w:rsidRPr="009A7730">
        <w:rPr>
          <w:rStyle w:val="FootnoteReference"/>
          <w:rFonts w:asciiTheme="minorHAnsi" w:hAnsiTheme="minorHAnsi" w:cstheme="minorHAnsi"/>
          <w:sz w:val="18"/>
          <w:szCs w:val="18"/>
        </w:rPr>
        <w:footnoteRef/>
      </w:r>
      <w:r>
        <w:rPr>
          <w:rFonts w:ascii="Calibri" w:eastAsia="Calibri" w:hAnsi="Calibri" w:cs="Calibri"/>
          <w:sz w:val="18"/>
          <w:szCs w:val="18"/>
        </w:rPr>
        <w:t xml:space="preserve"> Le contenu de ce paragraphe et du paragraphe suivant est extrait du site Web de Global Press : </w:t>
      </w:r>
      <w:hyperlink r:id="rId1" w:history="1">
        <w:r>
          <w:rPr>
            <w:rFonts w:ascii="Calibri" w:eastAsia="Calibri" w:hAnsi="Calibri" w:cs="Calibri"/>
            <w:sz w:val="18"/>
            <w:szCs w:val="18"/>
          </w:rPr>
          <w:t>https://globalpress.co/</w:t>
        </w:r>
      </w:hyperlink>
      <w:r>
        <w:rPr>
          <w:rFonts w:ascii="Calibri" w:eastAsia="Calibri" w:hAnsi="Calibri" w:cs="Calibri"/>
          <w:sz w:val="18"/>
          <w:szCs w:val="18"/>
        </w:rPr>
        <w:t xml:space="preserve">. </w:t>
      </w:r>
    </w:p>
    <w:p w14:paraId="543B6CA5" w14:textId="77777777" w:rsidR="003A3688" w:rsidRPr="00F111CD" w:rsidRDefault="003A3688" w:rsidP="003A3688">
      <w:pPr>
        <w:pStyle w:val="FootnoteText"/>
        <w:rPr>
          <w:lang w:val="en-CA"/>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9AB"/>
    <w:rsid w:val="00024269"/>
    <w:rsid w:val="00095280"/>
    <w:rsid w:val="00097FF5"/>
    <w:rsid w:val="000D753F"/>
    <w:rsid w:val="0010535A"/>
    <w:rsid w:val="00120865"/>
    <w:rsid w:val="00173A63"/>
    <w:rsid w:val="001D3819"/>
    <w:rsid w:val="001D7DDB"/>
    <w:rsid w:val="0026352E"/>
    <w:rsid w:val="002C06B1"/>
    <w:rsid w:val="002F7385"/>
    <w:rsid w:val="00300ED5"/>
    <w:rsid w:val="00312AA6"/>
    <w:rsid w:val="00314C9F"/>
    <w:rsid w:val="003253E7"/>
    <w:rsid w:val="00330ACD"/>
    <w:rsid w:val="00336110"/>
    <w:rsid w:val="0036658D"/>
    <w:rsid w:val="003842BB"/>
    <w:rsid w:val="003907F5"/>
    <w:rsid w:val="003932EF"/>
    <w:rsid w:val="003A2671"/>
    <w:rsid w:val="003A3688"/>
    <w:rsid w:val="003A508A"/>
    <w:rsid w:val="003E6C19"/>
    <w:rsid w:val="003F7C70"/>
    <w:rsid w:val="00425344"/>
    <w:rsid w:val="00477E25"/>
    <w:rsid w:val="004A6B8C"/>
    <w:rsid w:val="004B298D"/>
    <w:rsid w:val="004E2890"/>
    <w:rsid w:val="004E7420"/>
    <w:rsid w:val="004F3635"/>
    <w:rsid w:val="00570D8C"/>
    <w:rsid w:val="00591A59"/>
    <w:rsid w:val="005C3591"/>
    <w:rsid w:val="005D1892"/>
    <w:rsid w:val="006067A8"/>
    <w:rsid w:val="00612AF7"/>
    <w:rsid w:val="006908D9"/>
    <w:rsid w:val="006A795A"/>
    <w:rsid w:val="006B5FF5"/>
    <w:rsid w:val="006E6B60"/>
    <w:rsid w:val="00724FD5"/>
    <w:rsid w:val="007A59A2"/>
    <w:rsid w:val="007C4FA2"/>
    <w:rsid w:val="007E49AB"/>
    <w:rsid w:val="007F5E3C"/>
    <w:rsid w:val="00807D2B"/>
    <w:rsid w:val="00837FF5"/>
    <w:rsid w:val="00892334"/>
    <w:rsid w:val="008F4670"/>
    <w:rsid w:val="00912E6A"/>
    <w:rsid w:val="00940916"/>
    <w:rsid w:val="0097208A"/>
    <w:rsid w:val="009A7730"/>
    <w:rsid w:val="009B3AFB"/>
    <w:rsid w:val="009B607D"/>
    <w:rsid w:val="009C3DE0"/>
    <w:rsid w:val="009E2B6C"/>
    <w:rsid w:val="009F35A9"/>
    <w:rsid w:val="00A1214A"/>
    <w:rsid w:val="00A20C68"/>
    <w:rsid w:val="00A75F40"/>
    <w:rsid w:val="00A831C2"/>
    <w:rsid w:val="00A9167A"/>
    <w:rsid w:val="00AB15A3"/>
    <w:rsid w:val="00AC4543"/>
    <w:rsid w:val="00AE68B0"/>
    <w:rsid w:val="00B34B06"/>
    <w:rsid w:val="00B37CAB"/>
    <w:rsid w:val="00B45DB6"/>
    <w:rsid w:val="00B5165E"/>
    <w:rsid w:val="00BA67AB"/>
    <w:rsid w:val="00BD554D"/>
    <w:rsid w:val="00BD7A78"/>
    <w:rsid w:val="00BE3B83"/>
    <w:rsid w:val="00C02BFC"/>
    <w:rsid w:val="00C50EBC"/>
    <w:rsid w:val="00C56110"/>
    <w:rsid w:val="00C634B4"/>
    <w:rsid w:val="00C866CA"/>
    <w:rsid w:val="00C97426"/>
    <w:rsid w:val="00CE0AFA"/>
    <w:rsid w:val="00D37039"/>
    <w:rsid w:val="00D46156"/>
    <w:rsid w:val="00D7085D"/>
    <w:rsid w:val="00D72909"/>
    <w:rsid w:val="00D76CC4"/>
    <w:rsid w:val="00D8204F"/>
    <w:rsid w:val="00DC5D27"/>
    <w:rsid w:val="00DD45A1"/>
    <w:rsid w:val="00DE1963"/>
    <w:rsid w:val="00DF150D"/>
    <w:rsid w:val="00E03A46"/>
    <w:rsid w:val="00E106CF"/>
    <w:rsid w:val="00E32BCE"/>
    <w:rsid w:val="00E806FE"/>
    <w:rsid w:val="00EB547C"/>
    <w:rsid w:val="00ED3006"/>
    <w:rsid w:val="00F03580"/>
    <w:rsid w:val="00F111CD"/>
    <w:rsid w:val="00F55287"/>
    <w:rsid w:val="00F6519E"/>
    <w:rsid w:val="00F73E51"/>
    <w:rsid w:val="00FD4EC0"/>
    <w:rsid w:val="00FE0D8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55691"/>
  <w15:chartTrackingRefBased/>
  <w15:docId w15:val="{124BD8DE-DA55-4311-B436-150F88B6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E49AB"/>
    <w:pPr>
      <w:spacing w:before="100" w:beforeAutospacing="1" w:after="100" w:afterAutospacing="1" w:line="240" w:lineRule="auto"/>
      <w:outlineLvl w:val="1"/>
    </w:pPr>
    <w:rPr>
      <w:rFonts w:ascii="Times New Roman" w:eastAsia="Times New Roman" w:hAnsi="Times New Roman" w:cs="Times New Roman"/>
      <w:b/>
      <w:bCs/>
      <w:sz w:val="36"/>
      <w:szCs w:val="36"/>
      <w:lang w:eastAsia="fr-CA"/>
    </w:rPr>
  </w:style>
  <w:style w:type="paragraph" w:styleId="Heading3">
    <w:name w:val="heading 3"/>
    <w:basedOn w:val="Normal"/>
    <w:link w:val="Heading3Char"/>
    <w:uiPriority w:val="9"/>
    <w:qFormat/>
    <w:rsid w:val="007E49AB"/>
    <w:pPr>
      <w:spacing w:before="100" w:beforeAutospacing="1" w:after="100" w:afterAutospacing="1" w:line="240" w:lineRule="auto"/>
      <w:outlineLvl w:val="2"/>
    </w:pPr>
    <w:rPr>
      <w:rFonts w:ascii="Times New Roman" w:eastAsia="Times New Roman" w:hAnsi="Times New Roman" w:cs="Times New Roman"/>
      <w:b/>
      <w:bCs/>
      <w:sz w:val="27"/>
      <w:szCs w:val="27"/>
      <w:lang w:eastAsia="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49AB"/>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Heading2Char">
    <w:name w:val="Heading 2 Char"/>
    <w:basedOn w:val="DefaultParagraphFont"/>
    <w:link w:val="Heading2"/>
    <w:uiPriority w:val="9"/>
    <w:rsid w:val="007E49AB"/>
    <w:rPr>
      <w:rFonts w:ascii="Times New Roman" w:eastAsia="Times New Roman" w:hAnsi="Times New Roman" w:cs="Times New Roman"/>
      <w:b/>
      <w:bCs/>
      <w:sz w:val="36"/>
      <w:szCs w:val="36"/>
      <w:lang w:eastAsia="fr-CA"/>
    </w:rPr>
  </w:style>
  <w:style w:type="character" w:customStyle="1" w:styleId="Heading3Char">
    <w:name w:val="Heading 3 Char"/>
    <w:basedOn w:val="DefaultParagraphFont"/>
    <w:link w:val="Heading3"/>
    <w:uiPriority w:val="9"/>
    <w:rsid w:val="007E49AB"/>
    <w:rPr>
      <w:rFonts w:ascii="Times New Roman" w:eastAsia="Times New Roman" w:hAnsi="Times New Roman" w:cs="Times New Roman"/>
      <w:b/>
      <w:bCs/>
      <w:sz w:val="27"/>
      <w:szCs w:val="27"/>
      <w:lang w:eastAsia="fr-CA"/>
    </w:rPr>
  </w:style>
  <w:style w:type="character" w:styleId="Strong">
    <w:name w:val="Strong"/>
    <w:basedOn w:val="DefaultParagraphFont"/>
    <w:uiPriority w:val="22"/>
    <w:qFormat/>
    <w:rsid w:val="007E49AB"/>
    <w:rPr>
      <w:b/>
      <w:bCs/>
    </w:rPr>
  </w:style>
  <w:style w:type="character" w:styleId="Hyperlink">
    <w:name w:val="Hyperlink"/>
    <w:basedOn w:val="DefaultParagraphFont"/>
    <w:uiPriority w:val="99"/>
    <w:unhideWhenUsed/>
    <w:rsid w:val="007E49AB"/>
    <w:rPr>
      <w:color w:val="0000FF"/>
      <w:u w:val="single"/>
    </w:rPr>
  </w:style>
  <w:style w:type="character" w:customStyle="1" w:styleId="UnresolvedMention1">
    <w:name w:val="Unresolved Mention1"/>
    <w:basedOn w:val="DefaultParagraphFont"/>
    <w:uiPriority w:val="99"/>
    <w:semiHidden/>
    <w:unhideWhenUsed/>
    <w:rsid w:val="007E49AB"/>
    <w:rPr>
      <w:color w:val="605E5C"/>
      <w:shd w:val="clear" w:color="auto" w:fill="E1DFDD"/>
    </w:rPr>
  </w:style>
  <w:style w:type="paragraph" w:styleId="BalloonText">
    <w:name w:val="Balloon Text"/>
    <w:basedOn w:val="Normal"/>
    <w:link w:val="BalloonTextChar"/>
    <w:uiPriority w:val="99"/>
    <w:semiHidden/>
    <w:unhideWhenUsed/>
    <w:rsid w:val="00912E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E6A"/>
    <w:rPr>
      <w:rFonts w:ascii="Segoe UI" w:hAnsi="Segoe UI" w:cs="Segoe UI"/>
      <w:sz w:val="18"/>
      <w:szCs w:val="18"/>
    </w:rPr>
  </w:style>
  <w:style w:type="paragraph" w:styleId="FootnoteText">
    <w:name w:val="footnote text"/>
    <w:basedOn w:val="Normal"/>
    <w:link w:val="FootnoteTextChar"/>
    <w:uiPriority w:val="99"/>
    <w:semiHidden/>
    <w:unhideWhenUsed/>
    <w:rsid w:val="00F111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11CD"/>
    <w:rPr>
      <w:sz w:val="20"/>
      <w:szCs w:val="20"/>
    </w:rPr>
  </w:style>
  <w:style w:type="character" w:styleId="FootnoteReference">
    <w:name w:val="footnote reference"/>
    <w:basedOn w:val="DefaultParagraphFont"/>
    <w:uiPriority w:val="99"/>
    <w:semiHidden/>
    <w:unhideWhenUsed/>
    <w:rsid w:val="00F111CD"/>
    <w:rPr>
      <w:vertAlign w:val="superscript"/>
    </w:rPr>
  </w:style>
  <w:style w:type="paragraph" w:customStyle="1" w:styleId="Default">
    <w:name w:val="Default"/>
    <w:rsid w:val="00E32BCE"/>
    <w:pPr>
      <w:autoSpaceDE w:val="0"/>
      <w:autoSpaceDN w:val="0"/>
      <w:adjustRightInd w:val="0"/>
      <w:spacing w:after="0" w:line="240" w:lineRule="auto"/>
    </w:pPr>
    <w:rPr>
      <w:rFonts w:ascii="Calibri" w:hAnsi="Calibri" w:cs="Calibri"/>
      <w:color w:val="000000"/>
      <w:sz w:val="24"/>
      <w:szCs w:val="24"/>
      <w:lang w:val="en-CA"/>
    </w:rPr>
  </w:style>
  <w:style w:type="paragraph" w:styleId="Header">
    <w:name w:val="header"/>
    <w:basedOn w:val="Normal"/>
    <w:link w:val="HeaderChar"/>
    <w:uiPriority w:val="99"/>
    <w:unhideWhenUsed/>
    <w:rsid w:val="009B607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B607D"/>
  </w:style>
  <w:style w:type="paragraph" w:styleId="Footer">
    <w:name w:val="footer"/>
    <w:basedOn w:val="Normal"/>
    <w:link w:val="FooterChar"/>
    <w:uiPriority w:val="99"/>
    <w:unhideWhenUsed/>
    <w:rsid w:val="009B607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B607D"/>
  </w:style>
  <w:style w:type="character" w:styleId="CommentReference">
    <w:name w:val="annotation reference"/>
    <w:basedOn w:val="DefaultParagraphFont"/>
    <w:uiPriority w:val="99"/>
    <w:semiHidden/>
    <w:unhideWhenUsed/>
    <w:rsid w:val="00F6519E"/>
    <w:rPr>
      <w:sz w:val="16"/>
      <w:szCs w:val="16"/>
    </w:rPr>
  </w:style>
  <w:style w:type="paragraph" w:styleId="CommentText">
    <w:name w:val="annotation text"/>
    <w:basedOn w:val="Normal"/>
    <w:link w:val="CommentTextChar"/>
    <w:uiPriority w:val="99"/>
    <w:semiHidden/>
    <w:unhideWhenUsed/>
    <w:rsid w:val="00F6519E"/>
    <w:pPr>
      <w:spacing w:line="240" w:lineRule="auto"/>
    </w:pPr>
    <w:rPr>
      <w:sz w:val="20"/>
      <w:szCs w:val="20"/>
    </w:rPr>
  </w:style>
  <w:style w:type="character" w:customStyle="1" w:styleId="CommentTextChar">
    <w:name w:val="Comment Text Char"/>
    <w:basedOn w:val="DefaultParagraphFont"/>
    <w:link w:val="CommentText"/>
    <w:uiPriority w:val="99"/>
    <w:semiHidden/>
    <w:rsid w:val="00F6519E"/>
    <w:rPr>
      <w:sz w:val="20"/>
      <w:szCs w:val="20"/>
    </w:rPr>
  </w:style>
  <w:style w:type="paragraph" w:styleId="CommentSubject">
    <w:name w:val="annotation subject"/>
    <w:basedOn w:val="CommentText"/>
    <w:next w:val="CommentText"/>
    <w:link w:val="CommentSubjectChar"/>
    <w:uiPriority w:val="99"/>
    <w:semiHidden/>
    <w:unhideWhenUsed/>
    <w:rsid w:val="00F6519E"/>
    <w:rPr>
      <w:b/>
      <w:bCs/>
    </w:rPr>
  </w:style>
  <w:style w:type="character" w:customStyle="1" w:styleId="CommentSubjectChar">
    <w:name w:val="Comment Subject Char"/>
    <w:basedOn w:val="CommentTextChar"/>
    <w:link w:val="CommentSubject"/>
    <w:uiPriority w:val="99"/>
    <w:semiHidden/>
    <w:rsid w:val="00F651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globalpress.c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982117ADED3D4A9851CCA2ADC88C5D" ma:contentTypeVersion="10" ma:contentTypeDescription="Crée un document." ma:contentTypeScope="" ma:versionID="8a2f9065a1003333c9b870e981a3496a">
  <xsd:schema xmlns:xsd="http://www.w3.org/2001/XMLSchema" xmlns:xs="http://www.w3.org/2001/XMLSchema" xmlns:p="http://schemas.microsoft.com/office/2006/metadata/properties" xmlns:ns2="1905995c-9b79-4511-be8c-59abaa36c89e" xmlns:ns3="68ab7b29-ed7b-46d2-acd2-c52f191e3db4" targetNamespace="http://schemas.microsoft.com/office/2006/metadata/properties" ma:root="true" ma:fieldsID="a485d5b70bd8cb927b5eebcc63bdeb56" ns2:_="" ns3:_="">
    <xsd:import namespace="1905995c-9b79-4511-be8c-59abaa36c89e"/>
    <xsd:import namespace="68ab7b29-ed7b-46d2-acd2-c52f191e3d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5995c-9b79-4511-be8c-59abaa36c8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ab7b29-ed7b-46d2-acd2-c52f191e3db4"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097B9-1C82-48FA-A88A-C0589C3640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0D39F5-080A-430B-8187-94E34717B912}">
  <ds:schemaRefs>
    <ds:schemaRef ds:uri="http://schemas.microsoft.com/sharepoint/v3/contenttype/forms"/>
  </ds:schemaRefs>
</ds:datastoreItem>
</file>

<file path=customXml/itemProps3.xml><?xml version="1.0" encoding="utf-8"?>
<ds:datastoreItem xmlns:ds="http://schemas.openxmlformats.org/officeDocument/2006/customXml" ds:itemID="{3388C988-35C5-4AA1-84E1-E52CE52BC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5995c-9b79-4511-be8c-59abaa36c89e"/>
    <ds:schemaRef ds:uri="68ab7b29-ed7b-46d2-acd2-c52f191e3d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B41AC2-9B82-4E1C-883D-1906DB164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347</Words>
  <Characters>1981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Angers</dc:creator>
  <cp:lastModifiedBy>Laurence Ibrahim Aibo</cp:lastModifiedBy>
  <cp:revision>40</cp:revision>
  <dcterms:created xsi:type="dcterms:W3CDTF">2020-02-21T23:01:00Z</dcterms:created>
  <dcterms:modified xsi:type="dcterms:W3CDTF">2020-03-05T15:20:00Z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0x01010030982117ADED3D4A9851CCA2ADC88C5D</vt:lpwstr>
  </property>
</Properties>
</file>