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94" w:rsidRPr="00341194" w:rsidRDefault="00BB5ECA" w:rsidP="0082183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</w:pPr>
      <w:r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>M</w:t>
      </w:r>
      <w:r w:rsidRPr="00341194"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>antener</w:t>
      </w:r>
      <w:r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>vivas</w:t>
      </w:r>
      <w:r w:rsidR="00341194"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 xml:space="preserve"> </w:t>
      </w:r>
      <w:r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>la</w:t>
      </w:r>
      <w:r w:rsidR="00341194" w:rsidRPr="00341194"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>s</w:t>
      </w:r>
      <w:r w:rsidR="00341194"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>células</w:t>
      </w:r>
      <w:r w:rsidR="00341194"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>cerebrales</w:t>
      </w:r>
    </w:p>
    <w:p w:rsidR="00341194" w:rsidRPr="00341194" w:rsidRDefault="00341194" w:rsidP="0082183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</w:pPr>
      <w:r w:rsidRPr="00341194"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>Granalix:</w:t>
      </w:r>
      <w:r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 xml:space="preserve"> </w:t>
      </w:r>
      <w:r w:rsidR="00BB5ECA"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>El d</w:t>
      </w:r>
      <w:r w:rsidRPr="00341194"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>esarrollo</w:t>
      </w:r>
      <w:r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 xml:space="preserve"> </w:t>
      </w:r>
      <w:r w:rsidRPr="00341194"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>de</w:t>
      </w:r>
      <w:r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 xml:space="preserve"> </w:t>
      </w:r>
      <w:r w:rsidRPr="00341194"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>nuevas</w:t>
      </w:r>
      <w:r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 xml:space="preserve"> </w:t>
      </w:r>
      <w:r w:rsidRPr="00341194"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>f</w:t>
      </w:r>
      <w:r w:rsidR="00BB5ECA"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>ó</w:t>
      </w:r>
      <w:r w:rsidRPr="00341194"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>rmulas</w:t>
      </w:r>
      <w:r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 xml:space="preserve"> </w:t>
      </w:r>
      <w:r w:rsidRPr="00341194"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>científicas</w:t>
      </w:r>
      <w:r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 xml:space="preserve"> </w:t>
      </w:r>
      <w:r w:rsidR="00BB5ECA"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>basadas en</w:t>
      </w:r>
      <w:r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 xml:space="preserve"> </w:t>
      </w:r>
      <w:r w:rsidRPr="00341194"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>compuestos</w:t>
      </w:r>
      <w:r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 xml:space="preserve"> </w:t>
      </w:r>
      <w:r w:rsidRPr="00341194">
        <w:rPr>
          <w:rFonts w:ascii="Times New Roman" w:eastAsia="Times New Roman" w:hAnsi="Times New Roman" w:cs="Times New Roman"/>
          <w:noProof/>
          <w:sz w:val="42"/>
          <w:szCs w:val="42"/>
          <w:lang w:bidi="ar-SA"/>
        </w:rPr>
        <w:t>naturales</w:t>
      </w:r>
    </w:p>
    <w:p w:rsidR="00BB5ECA" w:rsidRDefault="00BB5ECA" w:rsidP="0082183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</w:pPr>
    </w:p>
    <w:p w:rsidR="00341194" w:rsidRDefault="00821839" w:rsidP="0082183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</w:pPr>
      <w:r w:rsidRPr="00BB5EC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ar-SA"/>
        </w:rPr>
        <w:t>GranaGard</w:t>
      </w:r>
      <w:r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,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BB5ECA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el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primer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producto</w:t>
      </w:r>
      <w:r w:rsidR="00BB5ECA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de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Granalix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,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es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una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f</w:t>
      </w:r>
      <w:r w:rsidR="00BB5ECA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ó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rmula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de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auto-emulsión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BB5ECA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submicrónica</w:t>
      </w:r>
      <w:r w:rsidR="00BB5ECA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de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aceite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de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semilla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de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granada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(</w:t>
      </w:r>
      <w:r w:rsidR="00BB5ECA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PSO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).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BB5ECA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El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PSO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contiene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altas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concentraciones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de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BB5ECA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ácido</w:t>
      </w:r>
      <w:r w:rsidR="00BB5ECA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BB5ECA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pun</w:t>
      </w:r>
      <w:r w:rsidR="00BB5ECA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í</w:t>
      </w:r>
      <w:r w:rsidR="00BB5ECA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cic</w:t>
      </w:r>
      <w:r w:rsidR="00BB5ECA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o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(PA),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BB5ECA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uno d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e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los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antioxidantes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naturales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más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fuertes.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En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la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f</w:t>
      </w:r>
      <w:r w:rsidR="00BB5ECA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ó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rmula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de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BB5EC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ar-SA"/>
        </w:rPr>
        <w:t>GranaGard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se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ha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BB5ECA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comproba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do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que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BB5ECA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e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l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PA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se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convierte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BB5ECA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e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n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vivo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en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CLA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(</w:t>
      </w:r>
      <w:r w:rsidR="00BB5ECA" w:rsidRPr="00BB5EC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ar-SA"/>
        </w:rPr>
        <w:t>á</w:t>
      </w:r>
      <w:r w:rsidR="00341194" w:rsidRPr="00BB5EC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ar-SA"/>
        </w:rPr>
        <w:t xml:space="preserve">cido </w:t>
      </w:r>
      <w:r w:rsidR="00BB5ECA" w:rsidRPr="00BB5EC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ar-SA"/>
        </w:rPr>
        <w:t>linoleico conjugado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),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un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BB5ECA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reconocido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neuroprotector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y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modulador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de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BB5ECA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la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actividad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mitocondrial.</w:t>
      </w:r>
    </w:p>
    <w:p w:rsidR="00341194" w:rsidRPr="00341194" w:rsidRDefault="00A05CCB" w:rsidP="00A05CC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Los </w:t>
      </w:r>
      <w:r w:rsidR="00B93DE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experimentos </w:t>
      </w:r>
      <w:r w:rsidR="00821839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clínicos </w:t>
      </w:r>
      <w:r w:rsidR="00BB5ECA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ha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n</w:t>
      </w:r>
      <w:r w:rsidR="00BB5ECA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demost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r</w:t>
      </w:r>
      <w:r w:rsidR="00BB5ECA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ado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que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BB5EC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ar-SA"/>
        </w:rPr>
        <w:t>GranaGard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demora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la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aparición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de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la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enfermedad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priónica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genética,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que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presenta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características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neurodegenerativas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B93DE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que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re</w:t>
      </w:r>
      <w:r w:rsidR="00B93DE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cuerdan el mal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de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Alzheimer</w:t>
      </w:r>
      <w:r w:rsidR="00B93DE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,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y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B93DE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que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reduc</w:t>
      </w:r>
      <w:r w:rsidR="00B93DE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e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la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carga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de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la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enfermedad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en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B93DE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animales de laboratorio con </w:t>
      </w:r>
      <w:r w:rsidR="00B93DE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esclerosis</w:t>
      </w:r>
      <w:r w:rsidR="00B93DE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B93DE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múltiple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.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Todos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los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componentes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de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B93DE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ar-SA"/>
        </w:rPr>
        <w:t>GranaGard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s</w:t>
      </w:r>
      <w:r w:rsidR="00B93DE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on</w:t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considera</w:t>
      </w:r>
      <w:r w:rsidR="00B93DE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dos por </w:t>
      </w:r>
      <w:r w:rsidR="00B93DE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la</w:t>
      </w:r>
      <w:r w:rsidR="00B93DE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="00B93DE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FDA</w:t>
      </w:r>
      <w:r w:rsidR="00B93DE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como usualmente </w:t>
      </w:r>
      <w:r w:rsidR="00341194"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seguros.</w:t>
      </w:r>
    </w:p>
    <w:p w:rsidR="00B93DE4" w:rsidRDefault="00B93DE4" w:rsidP="004C795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</w:pPr>
      <w:r w:rsidRPr="006B3C1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bidi="ar-SA"/>
        </w:rPr>
        <w:t>Granagard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e</w:t>
      </w:r>
      <w:r w:rsidRPr="006B3C1E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s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Pr="006B3C1E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prepar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a</w:t>
      </w:r>
      <w:r w:rsidRPr="006B3C1E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d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o para </w:t>
      </w:r>
      <w:r w:rsidRPr="006B3C1E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Granalix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por </w:t>
      </w:r>
      <w:r w:rsidRPr="006B3C1E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SupHerb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Pr="006B3C1E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(NAZARETH.,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Pr="006B3C1E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ISRAEL)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. </w:t>
      </w:r>
      <w:r w:rsidRPr="006B3C1E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Ambrosia-SupHerb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es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la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compañía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líder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en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Israel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en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el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campo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P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de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Pr="006B3C1E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VMS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Pr="006B3C1E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(vitamin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a</w:t>
      </w:r>
      <w:r w:rsidRPr="006B3C1E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s,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Pr="006B3C1E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mineral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e</w:t>
      </w:r>
      <w:r w:rsidR="00821839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s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y </w:t>
      </w:r>
      <w:r w:rsidR="00821839" w:rsidRPr="006B3C1E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suplement</w:t>
      </w:r>
      <w:r w:rsidR="00821839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os</w:t>
      </w: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).</w:t>
      </w:r>
    </w:p>
    <w:p w:rsidR="00341194" w:rsidRPr="006B3C1E" w:rsidRDefault="00341194" w:rsidP="0082183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</w:pPr>
    </w:p>
    <w:p w:rsidR="006B3C1E" w:rsidRPr="006B3C1E" w:rsidRDefault="006B3C1E" w:rsidP="00821839">
      <w:pPr>
        <w:spacing w:after="0" w:line="240" w:lineRule="auto"/>
        <w:jc w:val="center"/>
        <w:rPr>
          <w:rFonts w:ascii="Arial" w:eastAsia="Times New Roman" w:hAnsi="Arial" w:cs="Arial"/>
          <w:noProof/>
          <w:vanish/>
          <w:sz w:val="16"/>
          <w:szCs w:val="16"/>
          <w:lang w:bidi="ar-SA"/>
        </w:rPr>
      </w:pPr>
      <w:r w:rsidRPr="006B3C1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3125" cy="2524125"/>
            <wp:effectExtent l="0" t="0" r="9525" b="9525"/>
            <wp:docPr id="1" name="Picture 1" descr="GranaG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naGar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1194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 xml:space="preserve"> </w:t>
      </w:r>
      <w:r w:rsidRPr="006B3C1E"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br/>
      </w:r>
      <w:r w:rsidRPr="006B3C1E">
        <w:rPr>
          <w:rFonts w:ascii="Arial" w:eastAsia="Times New Roman" w:hAnsi="Arial" w:cs="Arial"/>
          <w:noProof/>
          <w:vanish/>
          <w:sz w:val="16"/>
          <w:szCs w:val="16"/>
          <w:lang w:bidi="ar-SA"/>
        </w:rPr>
        <w:t>Top of Form</w:t>
      </w:r>
    </w:p>
    <w:p w:rsidR="006B3C1E" w:rsidRPr="006B3C1E" w:rsidRDefault="00B93DE4" w:rsidP="0082183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bidi="ar-SA"/>
        </w:rPr>
        <w:t>CÓMPRELO AHORA</w:t>
      </w:r>
    </w:p>
    <w:p w:rsidR="00821839" w:rsidRDefault="00821839" w:rsidP="0082183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noProof/>
          <w:sz w:val="14"/>
          <w:szCs w:val="14"/>
          <w:lang w:bidi="ar-SA"/>
        </w:rPr>
      </w:pPr>
    </w:p>
    <w:p w:rsidR="00A05CCB" w:rsidRDefault="00A05CCB" w:rsidP="0082183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noProof/>
          <w:sz w:val="14"/>
          <w:szCs w:val="14"/>
          <w:lang w:bidi="ar-SA"/>
        </w:rPr>
      </w:pPr>
    </w:p>
    <w:p w:rsidR="006B3C1E" w:rsidRPr="00B93DE4" w:rsidRDefault="006B3C1E" w:rsidP="0082183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noProof/>
          <w:vanish/>
          <w:sz w:val="14"/>
          <w:szCs w:val="14"/>
          <w:lang w:bidi="ar-SA"/>
        </w:rPr>
      </w:pPr>
      <w:r w:rsidRPr="00B93DE4">
        <w:rPr>
          <w:rFonts w:ascii="Arial" w:eastAsia="Times New Roman" w:hAnsi="Arial" w:cs="Arial"/>
          <w:noProof/>
          <w:vanish/>
          <w:sz w:val="14"/>
          <w:szCs w:val="14"/>
          <w:lang w:bidi="ar-SA"/>
        </w:rPr>
        <w:t>Bottom of Form</w:t>
      </w:r>
    </w:p>
    <w:p w:rsidR="006B3C1E" w:rsidRPr="006B3C1E" w:rsidRDefault="006B3C1E" w:rsidP="00C03039">
      <w:pPr>
        <w:spacing w:after="0" w:line="240" w:lineRule="auto"/>
        <w:jc w:val="center"/>
        <w:outlineLvl w:val="1"/>
        <w:rPr>
          <w:rFonts w:ascii="Arimo" w:eastAsia="Times New Roman" w:hAnsi="Arimo" w:cs="Times New Roman"/>
          <w:noProof/>
          <w:color w:val="444444"/>
          <w:sz w:val="42"/>
          <w:szCs w:val="42"/>
          <w:lang w:bidi="ar-SA"/>
        </w:rPr>
      </w:pPr>
      <w:r w:rsidRPr="00B93DE4">
        <w:rPr>
          <w:rFonts w:ascii="Arimo" w:eastAsia="Times New Roman" w:hAnsi="Arimo" w:cs="Times New Roman"/>
          <w:noProof/>
          <w:color w:val="444444"/>
          <w:sz w:val="40"/>
          <w:szCs w:val="40"/>
          <w:lang w:bidi="ar-SA"/>
        </w:rPr>
        <w:t>Prof</w:t>
      </w:r>
      <w:r w:rsidR="00B93DE4" w:rsidRPr="00B93DE4">
        <w:rPr>
          <w:rFonts w:ascii="Arimo" w:eastAsia="Times New Roman" w:hAnsi="Arimo" w:cs="Times New Roman"/>
          <w:noProof/>
          <w:color w:val="444444"/>
          <w:sz w:val="40"/>
          <w:szCs w:val="40"/>
          <w:lang w:bidi="ar-SA"/>
        </w:rPr>
        <w:t>.</w:t>
      </w:r>
      <w:r w:rsidR="00341194" w:rsidRPr="00B93DE4">
        <w:rPr>
          <w:rFonts w:ascii="Arimo" w:eastAsia="Times New Roman" w:hAnsi="Arimo" w:cs="Times New Roman"/>
          <w:noProof/>
          <w:color w:val="444444"/>
          <w:sz w:val="40"/>
          <w:szCs w:val="40"/>
          <w:lang w:bidi="ar-SA"/>
        </w:rPr>
        <w:t xml:space="preserve"> </w:t>
      </w:r>
      <w:r w:rsidRPr="00B93DE4">
        <w:rPr>
          <w:rFonts w:ascii="Arimo" w:eastAsia="Times New Roman" w:hAnsi="Arimo" w:cs="Times New Roman"/>
          <w:noProof/>
          <w:color w:val="444444"/>
          <w:sz w:val="40"/>
          <w:szCs w:val="40"/>
          <w:lang w:bidi="ar-SA"/>
        </w:rPr>
        <w:t>Ruth</w:t>
      </w:r>
      <w:r w:rsidR="00341194" w:rsidRPr="00B93DE4">
        <w:rPr>
          <w:rFonts w:ascii="Arimo" w:eastAsia="Times New Roman" w:hAnsi="Arimo" w:cs="Times New Roman"/>
          <w:noProof/>
          <w:color w:val="444444"/>
          <w:sz w:val="40"/>
          <w:szCs w:val="40"/>
          <w:lang w:bidi="ar-SA"/>
        </w:rPr>
        <w:t xml:space="preserve"> </w:t>
      </w:r>
      <w:r w:rsidRPr="00B93DE4">
        <w:rPr>
          <w:rFonts w:ascii="Arimo" w:eastAsia="Times New Roman" w:hAnsi="Arimo" w:cs="Times New Roman"/>
          <w:noProof/>
          <w:color w:val="444444"/>
          <w:sz w:val="40"/>
          <w:szCs w:val="40"/>
          <w:lang w:bidi="ar-SA"/>
        </w:rPr>
        <w:t>G</w:t>
      </w:r>
      <w:r w:rsidR="00C03039">
        <w:rPr>
          <w:rFonts w:ascii="Arimo" w:eastAsia="Times New Roman" w:hAnsi="Arimo" w:cs="Times New Roman"/>
          <w:noProof/>
          <w:color w:val="444444"/>
          <w:sz w:val="40"/>
          <w:szCs w:val="40"/>
          <w:lang w:bidi="ar-SA"/>
        </w:rPr>
        <w:t>a</w:t>
      </w:r>
      <w:r w:rsidRPr="00B93DE4">
        <w:rPr>
          <w:rFonts w:ascii="Arimo" w:eastAsia="Times New Roman" w:hAnsi="Arimo" w:cs="Times New Roman"/>
          <w:noProof/>
          <w:color w:val="444444"/>
          <w:sz w:val="40"/>
          <w:szCs w:val="40"/>
          <w:lang w:bidi="ar-SA"/>
        </w:rPr>
        <w:t>bizon</w:t>
      </w:r>
      <w:r w:rsidR="00B93DE4" w:rsidRPr="00B93DE4">
        <w:rPr>
          <w:rFonts w:ascii="Arimo" w:eastAsia="Times New Roman" w:hAnsi="Arimo" w:cs="Times New Roman"/>
          <w:noProof/>
          <w:color w:val="444444"/>
          <w:sz w:val="40"/>
          <w:szCs w:val="40"/>
          <w:lang w:bidi="ar-SA"/>
        </w:rPr>
        <w:t>, del</w:t>
      </w:r>
      <w:r w:rsidR="00341194" w:rsidRPr="00B93DE4">
        <w:rPr>
          <w:rFonts w:ascii="Arimo" w:eastAsia="Times New Roman" w:hAnsi="Arimo" w:cs="Times New Roman"/>
          <w:noProof/>
          <w:color w:val="444444"/>
          <w:sz w:val="40"/>
          <w:szCs w:val="40"/>
          <w:lang w:bidi="ar-SA"/>
        </w:rPr>
        <w:t xml:space="preserve"> </w:t>
      </w:r>
      <w:r w:rsidR="00B93DE4" w:rsidRPr="00B93DE4">
        <w:rPr>
          <w:rFonts w:ascii="Arimo" w:eastAsia="Times New Roman" w:hAnsi="Arimo" w:cs="Times New Roman"/>
          <w:noProof/>
          <w:color w:val="444444"/>
          <w:sz w:val="40"/>
          <w:szCs w:val="40"/>
          <w:lang w:bidi="ar-SA"/>
        </w:rPr>
        <w:t xml:space="preserve">Departamento de </w:t>
      </w:r>
      <w:r w:rsidRPr="00B93DE4">
        <w:rPr>
          <w:rFonts w:ascii="Arimo" w:eastAsia="Times New Roman" w:hAnsi="Arimo" w:cs="Times New Roman"/>
          <w:noProof/>
          <w:color w:val="444444"/>
          <w:sz w:val="40"/>
          <w:szCs w:val="40"/>
          <w:lang w:bidi="ar-SA"/>
        </w:rPr>
        <w:t>Neurolog</w:t>
      </w:r>
      <w:r w:rsidR="00B93DE4" w:rsidRPr="00B93DE4">
        <w:rPr>
          <w:rFonts w:ascii="Arimo" w:eastAsia="Times New Roman" w:hAnsi="Arimo" w:cs="Times New Roman" w:hint="eastAsia"/>
          <w:noProof/>
          <w:color w:val="444444"/>
          <w:sz w:val="40"/>
          <w:szCs w:val="40"/>
          <w:lang w:bidi="ar-SA"/>
        </w:rPr>
        <w:t>ía</w:t>
      </w:r>
    </w:p>
    <w:p w:rsidR="006B3C1E" w:rsidRPr="006B3C1E" w:rsidRDefault="00B93DE4" w:rsidP="00821839">
      <w:pPr>
        <w:spacing w:after="0" w:line="240" w:lineRule="auto"/>
        <w:jc w:val="center"/>
        <w:outlineLvl w:val="1"/>
        <w:rPr>
          <w:rFonts w:ascii="Arimo" w:eastAsia="Times New Roman" w:hAnsi="Arimo" w:cs="Times New Roman"/>
          <w:noProof/>
          <w:color w:val="444444"/>
          <w:sz w:val="42"/>
          <w:szCs w:val="42"/>
          <w:lang w:bidi="ar-SA"/>
        </w:rPr>
      </w:pPr>
      <w:r>
        <w:rPr>
          <w:rFonts w:ascii="Arimo" w:eastAsia="Times New Roman" w:hAnsi="Arimo" w:cs="Times New Roman"/>
          <w:noProof/>
          <w:color w:val="444444"/>
          <w:sz w:val="42"/>
          <w:szCs w:val="42"/>
          <w:lang w:bidi="ar-SA"/>
        </w:rPr>
        <w:t>d</w:t>
      </w:r>
      <w:r w:rsidR="006B3C1E" w:rsidRPr="006B3C1E">
        <w:rPr>
          <w:rFonts w:ascii="Arimo" w:eastAsia="Times New Roman" w:hAnsi="Arimo" w:cs="Times New Roman"/>
          <w:noProof/>
          <w:color w:val="444444"/>
          <w:sz w:val="42"/>
          <w:szCs w:val="42"/>
          <w:lang w:bidi="ar-SA"/>
        </w:rPr>
        <w:t>e</w:t>
      </w:r>
      <w:r>
        <w:rPr>
          <w:rFonts w:ascii="Arimo" w:eastAsia="Times New Roman" w:hAnsi="Arimo" w:cs="Times New Roman"/>
          <w:noProof/>
          <w:color w:val="444444"/>
          <w:sz w:val="42"/>
          <w:szCs w:val="42"/>
          <w:lang w:bidi="ar-SA"/>
        </w:rPr>
        <w:t>l</w:t>
      </w:r>
      <w:r w:rsidR="00341194">
        <w:rPr>
          <w:rFonts w:ascii="Arimo" w:eastAsia="Times New Roman" w:hAnsi="Arimo" w:cs="Times New Roman"/>
          <w:noProof/>
          <w:color w:val="444444"/>
          <w:sz w:val="42"/>
          <w:szCs w:val="42"/>
          <w:lang w:bidi="ar-SA"/>
        </w:rPr>
        <w:t xml:space="preserve"> </w:t>
      </w:r>
      <w:r w:rsidR="006B3C1E" w:rsidRPr="006B3C1E">
        <w:rPr>
          <w:rFonts w:ascii="Arimo" w:eastAsia="Times New Roman" w:hAnsi="Arimo" w:cs="Times New Roman"/>
          <w:noProof/>
          <w:color w:val="444444"/>
          <w:sz w:val="42"/>
          <w:szCs w:val="42"/>
          <w:lang w:bidi="ar-SA"/>
        </w:rPr>
        <w:t>Centr</w:t>
      </w:r>
      <w:r>
        <w:rPr>
          <w:rFonts w:ascii="Arimo" w:eastAsia="Times New Roman" w:hAnsi="Arimo" w:cs="Times New Roman"/>
          <w:noProof/>
          <w:color w:val="444444"/>
          <w:sz w:val="42"/>
          <w:szCs w:val="42"/>
          <w:lang w:bidi="ar-SA"/>
        </w:rPr>
        <w:t xml:space="preserve">o </w:t>
      </w:r>
      <w:r w:rsidRPr="006B3C1E">
        <w:rPr>
          <w:rFonts w:ascii="Arimo" w:eastAsia="Times New Roman" w:hAnsi="Arimo" w:cs="Times New Roman"/>
          <w:noProof/>
          <w:color w:val="444444"/>
          <w:sz w:val="42"/>
          <w:szCs w:val="42"/>
          <w:lang w:bidi="ar-SA"/>
        </w:rPr>
        <w:t>M</w:t>
      </w:r>
      <w:r>
        <w:rPr>
          <w:rFonts w:ascii="Arimo" w:eastAsia="Times New Roman" w:hAnsi="Arimo" w:cs="Times New Roman" w:hint="eastAsia"/>
          <w:noProof/>
          <w:color w:val="444444"/>
          <w:sz w:val="42"/>
          <w:szCs w:val="42"/>
          <w:lang w:bidi="ar-SA"/>
        </w:rPr>
        <w:t>é</w:t>
      </w:r>
      <w:r w:rsidRPr="006B3C1E">
        <w:rPr>
          <w:rFonts w:ascii="Arimo" w:eastAsia="Times New Roman" w:hAnsi="Arimo" w:cs="Times New Roman"/>
          <w:noProof/>
          <w:color w:val="444444"/>
          <w:sz w:val="42"/>
          <w:szCs w:val="42"/>
          <w:lang w:bidi="ar-SA"/>
        </w:rPr>
        <w:t>dic</w:t>
      </w:r>
      <w:r>
        <w:rPr>
          <w:rFonts w:ascii="Arimo" w:eastAsia="Times New Roman" w:hAnsi="Arimo" w:cs="Times New Roman"/>
          <w:noProof/>
          <w:color w:val="444444"/>
          <w:sz w:val="42"/>
          <w:szCs w:val="42"/>
          <w:lang w:bidi="ar-SA"/>
        </w:rPr>
        <w:t xml:space="preserve">o </w:t>
      </w:r>
      <w:r w:rsidRPr="006B3C1E">
        <w:rPr>
          <w:rFonts w:ascii="Arimo" w:eastAsia="Times New Roman" w:hAnsi="Arimo" w:cs="Times New Roman"/>
          <w:noProof/>
          <w:color w:val="444444"/>
          <w:sz w:val="42"/>
          <w:szCs w:val="42"/>
          <w:lang w:bidi="ar-SA"/>
        </w:rPr>
        <w:t>Hadassah</w:t>
      </w:r>
    </w:p>
    <w:p w:rsidR="006B3C1E" w:rsidRDefault="006B3C1E" w:rsidP="00821839">
      <w:pPr>
        <w:spacing w:after="0" w:line="240" w:lineRule="auto"/>
        <w:jc w:val="center"/>
        <w:rPr>
          <w:noProof/>
        </w:rPr>
      </w:pPr>
      <w:r>
        <w:rPr>
          <w:noProof/>
        </w:rPr>
        <w:br w:type="page"/>
      </w:r>
    </w:p>
    <w:p w:rsidR="00341194" w:rsidRPr="00341194" w:rsidRDefault="00341194" w:rsidP="00821839">
      <w:pPr>
        <w:pStyle w:val="NormalWeb"/>
        <w:shd w:val="clear" w:color="auto" w:fill="022E48"/>
        <w:spacing w:before="120" w:beforeAutospacing="0" w:after="0" w:afterAutospacing="0"/>
        <w:jc w:val="both"/>
        <w:rPr>
          <w:rFonts w:ascii="Alef" w:hAnsi="Alef"/>
          <w:noProof/>
          <w:color w:val="FFFFFF"/>
          <w:sz w:val="30"/>
          <w:szCs w:val="30"/>
        </w:rPr>
      </w:pPr>
      <w:r w:rsidRPr="00821839">
        <w:rPr>
          <w:rFonts w:ascii="Alef" w:hAnsi="Alef"/>
          <w:b/>
          <w:bCs/>
          <w:noProof/>
          <w:color w:val="FFFFFF"/>
          <w:sz w:val="30"/>
          <w:szCs w:val="30"/>
        </w:rPr>
        <w:lastRenderedPageBreak/>
        <w:t>Granalix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es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una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="00821839">
        <w:rPr>
          <w:rFonts w:ascii="Alef" w:hAnsi="Alef"/>
          <w:noProof/>
          <w:color w:val="FFFFFF"/>
          <w:sz w:val="30"/>
          <w:szCs w:val="30"/>
        </w:rPr>
        <w:t>startup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de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biotecnología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="00821839">
        <w:rPr>
          <w:rFonts w:ascii="Alef" w:hAnsi="Alef"/>
          <w:noProof/>
          <w:color w:val="FFFFFF"/>
          <w:sz w:val="30"/>
          <w:szCs w:val="30"/>
        </w:rPr>
        <w:t>crea</w:t>
      </w:r>
      <w:r w:rsidRPr="00341194">
        <w:rPr>
          <w:rFonts w:ascii="Alef" w:hAnsi="Alef"/>
          <w:noProof/>
          <w:color w:val="FFFFFF"/>
          <w:sz w:val="30"/>
          <w:szCs w:val="30"/>
        </w:rPr>
        <w:t>da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por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la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Profesora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Ruth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Gabizon</w:t>
      </w:r>
      <w:r w:rsidR="00821839">
        <w:rPr>
          <w:rFonts w:ascii="Alef" w:hAnsi="Alef"/>
          <w:noProof/>
          <w:color w:val="FFFFFF"/>
          <w:sz w:val="30"/>
          <w:szCs w:val="30"/>
        </w:rPr>
        <w:t>,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del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Departamento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de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Neurología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del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Centro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Médico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Hadassah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y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="00821839">
        <w:rPr>
          <w:rFonts w:ascii="Alef" w:hAnsi="Alef"/>
          <w:noProof/>
          <w:color w:val="FFFFFF"/>
          <w:sz w:val="30"/>
          <w:szCs w:val="30"/>
        </w:rPr>
        <w:t xml:space="preserve">el </w:t>
      </w:r>
      <w:r w:rsidRPr="00341194">
        <w:rPr>
          <w:rFonts w:ascii="Alef" w:hAnsi="Alef"/>
          <w:noProof/>
          <w:color w:val="FFFFFF"/>
          <w:sz w:val="30"/>
          <w:szCs w:val="30"/>
        </w:rPr>
        <w:t>Prof</w:t>
      </w:r>
      <w:r w:rsidR="00821839">
        <w:rPr>
          <w:rFonts w:ascii="Alef" w:hAnsi="Alef"/>
          <w:noProof/>
          <w:color w:val="FFFFFF"/>
          <w:sz w:val="30"/>
          <w:szCs w:val="30"/>
        </w:rPr>
        <w:t>.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Shlomo</w:t>
      </w:r>
      <w:r w:rsidR="00821839"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Magdassi,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del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Instituto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Casali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de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Química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de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la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Universidad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Hebrea.</w:t>
      </w:r>
    </w:p>
    <w:p w:rsidR="00341194" w:rsidRDefault="00341194" w:rsidP="00A05CCB">
      <w:pPr>
        <w:pStyle w:val="NormalWeb"/>
        <w:shd w:val="clear" w:color="auto" w:fill="022E48"/>
        <w:spacing w:before="120" w:beforeAutospacing="0" w:after="0" w:afterAutospacing="0"/>
        <w:jc w:val="both"/>
        <w:rPr>
          <w:rFonts w:ascii="Alef" w:hAnsi="Alef"/>
          <w:noProof/>
          <w:color w:val="FFFFFF"/>
          <w:sz w:val="30"/>
          <w:szCs w:val="30"/>
        </w:rPr>
      </w:pPr>
      <w:r w:rsidRPr="00341194">
        <w:rPr>
          <w:rFonts w:ascii="Alef" w:hAnsi="Alef"/>
          <w:noProof/>
          <w:color w:val="FFFFFF"/>
          <w:sz w:val="30"/>
          <w:szCs w:val="30"/>
        </w:rPr>
        <w:t>Granagard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es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el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resultado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de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="00821839">
        <w:rPr>
          <w:rFonts w:ascii="Alef" w:hAnsi="Alef"/>
          <w:noProof/>
          <w:color w:val="FFFFFF"/>
          <w:sz w:val="30"/>
          <w:szCs w:val="30"/>
        </w:rPr>
        <w:t xml:space="preserve">la </w:t>
      </w:r>
      <w:r w:rsidR="00821839" w:rsidRPr="00341194">
        <w:rPr>
          <w:rFonts w:ascii="Alef" w:hAnsi="Alef"/>
          <w:noProof/>
          <w:color w:val="FFFFFF"/>
          <w:sz w:val="30"/>
          <w:szCs w:val="30"/>
        </w:rPr>
        <w:t>combina</w:t>
      </w:r>
      <w:r w:rsidR="00821839">
        <w:rPr>
          <w:rFonts w:ascii="Alef" w:hAnsi="Alef"/>
          <w:noProof/>
          <w:color w:val="FFFFFF"/>
          <w:sz w:val="30"/>
          <w:szCs w:val="30"/>
        </w:rPr>
        <w:t>ción de</w:t>
      </w:r>
      <w:r w:rsidR="00821839" w:rsidRPr="00341194">
        <w:rPr>
          <w:rFonts w:ascii="Alef" w:hAnsi="Alef"/>
          <w:noProof/>
          <w:color w:val="FFFFFF"/>
          <w:sz w:val="30"/>
          <w:szCs w:val="30"/>
        </w:rPr>
        <w:t xml:space="preserve"> </w:t>
      </w:r>
      <w:r w:rsidR="004C795F">
        <w:rPr>
          <w:rFonts w:ascii="Alef" w:hAnsi="Alef"/>
          <w:noProof/>
          <w:color w:val="FFFFFF"/>
          <w:sz w:val="30"/>
          <w:szCs w:val="30"/>
        </w:rPr>
        <w:t>la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experiencia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y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="004C795F">
        <w:rPr>
          <w:rFonts w:ascii="Alef" w:hAnsi="Alef"/>
          <w:noProof/>
          <w:color w:val="FFFFFF"/>
          <w:sz w:val="30"/>
          <w:szCs w:val="30"/>
        </w:rPr>
        <w:t xml:space="preserve">el </w:t>
      </w:r>
      <w:r w:rsidRPr="00341194">
        <w:rPr>
          <w:rFonts w:ascii="Alef" w:hAnsi="Alef"/>
          <w:noProof/>
          <w:color w:val="FFFFFF"/>
          <w:sz w:val="30"/>
          <w:szCs w:val="30"/>
        </w:rPr>
        <w:t>conocimiento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="004C795F">
        <w:rPr>
          <w:rFonts w:ascii="Alef" w:hAnsi="Alef"/>
          <w:noProof/>
          <w:color w:val="FFFFFF"/>
          <w:sz w:val="30"/>
          <w:szCs w:val="30"/>
        </w:rPr>
        <w:t xml:space="preserve">de ambos </w:t>
      </w:r>
      <w:r w:rsidR="00A05CCB">
        <w:rPr>
          <w:rFonts w:ascii="Alef" w:hAnsi="Alef"/>
          <w:noProof/>
          <w:color w:val="FFFFFF"/>
          <w:sz w:val="30"/>
          <w:szCs w:val="30"/>
        </w:rPr>
        <w:t>sobr</w:t>
      </w:r>
      <w:r w:rsidRPr="00341194">
        <w:rPr>
          <w:rFonts w:ascii="Alef" w:hAnsi="Alef"/>
          <w:noProof/>
          <w:color w:val="FFFFFF"/>
          <w:sz w:val="30"/>
          <w:szCs w:val="30"/>
        </w:rPr>
        <w:t>e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="004C795F">
        <w:rPr>
          <w:rFonts w:ascii="Alef" w:hAnsi="Alef"/>
          <w:noProof/>
          <w:color w:val="FFFFFF"/>
          <w:sz w:val="30"/>
          <w:szCs w:val="30"/>
        </w:rPr>
        <w:t xml:space="preserve">las </w:t>
      </w:r>
      <w:r w:rsidRPr="00341194">
        <w:rPr>
          <w:rFonts w:ascii="Alef" w:hAnsi="Alef"/>
          <w:noProof/>
          <w:color w:val="FFFFFF"/>
          <w:sz w:val="30"/>
          <w:szCs w:val="30"/>
        </w:rPr>
        <w:t>enfermedades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neurodegenerativas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y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sistemas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de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suministro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de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nanotecnología.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La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="00821839">
        <w:rPr>
          <w:rFonts w:ascii="Alef" w:hAnsi="Alef"/>
          <w:noProof/>
          <w:color w:val="FFFFFF"/>
          <w:sz w:val="30"/>
          <w:szCs w:val="30"/>
        </w:rPr>
        <w:t>empres</w:t>
      </w:r>
      <w:r w:rsidRPr="00341194">
        <w:rPr>
          <w:rFonts w:ascii="Alef" w:hAnsi="Alef"/>
          <w:noProof/>
          <w:color w:val="FFFFFF"/>
          <w:sz w:val="30"/>
          <w:szCs w:val="30"/>
        </w:rPr>
        <w:t>a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fue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fundada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="00821839">
        <w:rPr>
          <w:rFonts w:ascii="Alef" w:hAnsi="Alef"/>
          <w:noProof/>
          <w:color w:val="FFFFFF"/>
          <w:sz w:val="30"/>
          <w:szCs w:val="30"/>
        </w:rPr>
        <w:t xml:space="preserve">con el auspicio </w:t>
      </w:r>
      <w:r w:rsidRPr="00341194">
        <w:rPr>
          <w:rFonts w:ascii="Alef" w:hAnsi="Alef"/>
          <w:noProof/>
          <w:color w:val="FFFFFF"/>
          <w:sz w:val="30"/>
          <w:szCs w:val="30"/>
        </w:rPr>
        <w:t>de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Hadasit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y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="00821839">
        <w:rPr>
          <w:rFonts w:ascii="Alef" w:hAnsi="Alef"/>
          <w:noProof/>
          <w:color w:val="FFFFFF"/>
          <w:sz w:val="30"/>
          <w:szCs w:val="30"/>
        </w:rPr>
        <w:t xml:space="preserve">de </w:t>
      </w:r>
      <w:r w:rsidRPr="00341194">
        <w:rPr>
          <w:rFonts w:ascii="Alef" w:hAnsi="Alef"/>
          <w:noProof/>
          <w:color w:val="FFFFFF"/>
          <w:sz w:val="30"/>
          <w:szCs w:val="30"/>
        </w:rPr>
        <w:t>Yissum,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las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compañías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de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transferencia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de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tecnología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del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Centro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Médico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Hadassah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y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la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Universidad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Hebrea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de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Jerusalén.</w:t>
      </w:r>
    </w:p>
    <w:p w:rsidR="004C795F" w:rsidRDefault="004C795F" w:rsidP="00821839">
      <w:pPr>
        <w:pStyle w:val="NormalWeb"/>
        <w:shd w:val="clear" w:color="auto" w:fill="022E48"/>
        <w:spacing w:before="120" w:beforeAutospacing="0" w:after="0" w:afterAutospacing="0"/>
        <w:jc w:val="both"/>
        <w:rPr>
          <w:rFonts w:ascii="Alef" w:hAnsi="Alef"/>
          <w:noProof/>
          <w:color w:val="FFFFFF"/>
          <w:sz w:val="30"/>
          <w:szCs w:val="30"/>
        </w:rPr>
      </w:pPr>
    </w:p>
    <w:p w:rsidR="006B3C1E" w:rsidRDefault="00821839" w:rsidP="00821839">
      <w:pPr>
        <w:pStyle w:val="NormalWeb"/>
        <w:shd w:val="clear" w:color="auto" w:fill="022E48"/>
        <w:spacing w:before="120" w:beforeAutospacing="0" w:after="0" w:afterAutospacing="0"/>
        <w:jc w:val="both"/>
        <w:rPr>
          <w:rFonts w:ascii="Alef" w:hAnsi="Alef"/>
          <w:noProof/>
          <w:color w:val="FFFFFF"/>
          <w:sz w:val="30"/>
          <w:szCs w:val="30"/>
        </w:rPr>
      </w:pPr>
      <w:r w:rsidRPr="00341194">
        <w:rPr>
          <w:rFonts w:ascii="Alef" w:hAnsi="Alef"/>
          <w:noProof/>
          <w:color w:val="FFFFFF"/>
          <w:sz w:val="30"/>
          <w:szCs w:val="30"/>
        </w:rPr>
        <w:t>Departamento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de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Neurología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del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Centro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Médico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Hadassah</w:t>
      </w:r>
      <w:r w:rsidR="006B3C1E">
        <w:rPr>
          <w:rFonts w:ascii="Alef" w:hAnsi="Alef"/>
          <w:noProof/>
          <w:color w:val="FFFFFF"/>
          <w:sz w:val="30"/>
          <w:szCs w:val="30"/>
        </w:rPr>
        <w:t>,</w:t>
      </w:r>
      <w:r w:rsidR="00341194">
        <w:rPr>
          <w:rFonts w:ascii="Alef" w:hAnsi="Alef"/>
          <w:noProof/>
          <w:color w:val="FFFFFF"/>
          <w:sz w:val="30"/>
          <w:szCs w:val="30"/>
        </w:rPr>
        <w:t xml:space="preserve"> </w:t>
      </w:r>
      <w:r w:rsidR="006B3C1E">
        <w:rPr>
          <w:rFonts w:ascii="Alef" w:hAnsi="Alef"/>
          <w:noProof/>
          <w:color w:val="FFFFFF"/>
          <w:sz w:val="30"/>
          <w:szCs w:val="30"/>
        </w:rPr>
        <w:t>Jerusal</w:t>
      </w:r>
      <w:r>
        <w:rPr>
          <w:rFonts w:ascii="Alef" w:hAnsi="Alef" w:hint="eastAsia"/>
          <w:noProof/>
          <w:color w:val="FFFFFF"/>
          <w:sz w:val="30"/>
          <w:szCs w:val="30"/>
        </w:rPr>
        <w:t>én</w:t>
      </w:r>
      <w:r w:rsidR="006B3C1E">
        <w:rPr>
          <w:rFonts w:ascii="Alef" w:hAnsi="Alef"/>
          <w:noProof/>
          <w:color w:val="FFFFFF"/>
          <w:sz w:val="30"/>
          <w:szCs w:val="30"/>
        </w:rPr>
        <w:t>.</w:t>
      </w:r>
    </w:p>
    <w:p w:rsidR="006B3C1E" w:rsidRDefault="006B3C1E" w:rsidP="00821839">
      <w:pPr>
        <w:pStyle w:val="NormalWeb"/>
        <w:shd w:val="clear" w:color="auto" w:fill="022E48"/>
        <w:spacing w:before="120" w:beforeAutospacing="0" w:after="0" w:afterAutospacing="0"/>
        <w:rPr>
          <w:rFonts w:ascii="Alef" w:hAnsi="Alef"/>
          <w:noProof/>
          <w:color w:val="FFFFFF"/>
          <w:sz w:val="30"/>
          <w:szCs w:val="30"/>
        </w:rPr>
      </w:pPr>
      <w:r>
        <w:rPr>
          <w:rFonts w:ascii="Alef" w:hAnsi="Alef"/>
          <w:noProof/>
          <w:color w:val="FFFFFF"/>
          <w:sz w:val="30"/>
          <w:szCs w:val="30"/>
        </w:rPr>
        <w:t>[picture]</w:t>
      </w:r>
    </w:p>
    <w:p w:rsidR="004C795F" w:rsidRDefault="004C795F" w:rsidP="00821839">
      <w:pPr>
        <w:pStyle w:val="NormalWeb"/>
        <w:shd w:val="clear" w:color="auto" w:fill="022E48"/>
        <w:spacing w:before="120" w:beforeAutospacing="0" w:after="0" w:afterAutospacing="0"/>
        <w:jc w:val="both"/>
        <w:rPr>
          <w:rFonts w:ascii="Alef" w:hAnsi="Alef"/>
          <w:noProof/>
          <w:color w:val="FFFFFF"/>
          <w:sz w:val="30"/>
          <w:szCs w:val="30"/>
        </w:rPr>
      </w:pPr>
    </w:p>
    <w:p w:rsidR="006B3C1E" w:rsidRDefault="00821839" w:rsidP="00821839">
      <w:pPr>
        <w:pStyle w:val="NormalWeb"/>
        <w:shd w:val="clear" w:color="auto" w:fill="022E48"/>
        <w:spacing w:before="120" w:beforeAutospacing="0" w:after="0" w:afterAutospacing="0"/>
        <w:jc w:val="both"/>
        <w:rPr>
          <w:rFonts w:ascii="Alef" w:hAnsi="Alef"/>
          <w:noProof/>
          <w:color w:val="FFFFFF"/>
          <w:sz w:val="30"/>
          <w:szCs w:val="30"/>
        </w:rPr>
      </w:pPr>
      <w:r w:rsidRPr="00341194">
        <w:rPr>
          <w:rFonts w:ascii="Alef" w:hAnsi="Alef"/>
          <w:noProof/>
          <w:color w:val="FFFFFF"/>
          <w:sz w:val="30"/>
          <w:szCs w:val="30"/>
        </w:rPr>
        <w:t>Instituto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Casali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de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Química</w:t>
      </w:r>
      <w:r>
        <w:rPr>
          <w:rFonts w:ascii="Alef" w:hAnsi="Alef"/>
          <w:noProof/>
          <w:color w:val="FFFFFF"/>
          <w:sz w:val="30"/>
          <w:szCs w:val="30"/>
        </w:rPr>
        <w:t xml:space="preserve"> Aplicada </w:t>
      </w:r>
      <w:r w:rsidRPr="00341194">
        <w:rPr>
          <w:rFonts w:ascii="Alef" w:hAnsi="Alef"/>
          <w:noProof/>
          <w:color w:val="FFFFFF"/>
          <w:sz w:val="30"/>
          <w:szCs w:val="30"/>
        </w:rPr>
        <w:t>de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la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Universidad</w:t>
      </w:r>
      <w:r>
        <w:rPr>
          <w:rFonts w:ascii="Alef" w:hAnsi="Alef"/>
          <w:noProof/>
          <w:color w:val="FFFFFF"/>
          <w:sz w:val="30"/>
          <w:szCs w:val="30"/>
        </w:rPr>
        <w:t xml:space="preserve"> </w:t>
      </w:r>
      <w:r w:rsidRPr="00341194">
        <w:rPr>
          <w:rFonts w:ascii="Alef" w:hAnsi="Alef"/>
          <w:noProof/>
          <w:color w:val="FFFFFF"/>
          <w:sz w:val="30"/>
          <w:szCs w:val="30"/>
        </w:rPr>
        <w:t>Hebrea</w:t>
      </w:r>
      <w:r w:rsidR="00341194">
        <w:rPr>
          <w:rFonts w:ascii="Alef" w:hAnsi="Alef"/>
          <w:noProof/>
          <w:color w:val="FFFFFF"/>
          <w:sz w:val="30"/>
          <w:szCs w:val="30"/>
        </w:rPr>
        <w:t xml:space="preserve"> </w:t>
      </w:r>
      <w:r>
        <w:rPr>
          <w:rFonts w:ascii="Alef" w:hAnsi="Alef"/>
          <w:noProof/>
          <w:color w:val="FFFFFF"/>
          <w:sz w:val="30"/>
          <w:szCs w:val="30"/>
        </w:rPr>
        <w:t xml:space="preserve">de </w:t>
      </w:r>
      <w:r w:rsidR="006B3C1E">
        <w:rPr>
          <w:rFonts w:ascii="Alef" w:hAnsi="Alef"/>
          <w:noProof/>
          <w:color w:val="FFFFFF"/>
          <w:sz w:val="30"/>
          <w:szCs w:val="30"/>
        </w:rPr>
        <w:t>Jerusal</w:t>
      </w:r>
      <w:r>
        <w:rPr>
          <w:rFonts w:ascii="Alef" w:hAnsi="Alef" w:hint="eastAsia"/>
          <w:noProof/>
          <w:color w:val="FFFFFF"/>
          <w:sz w:val="30"/>
          <w:szCs w:val="30"/>
        </w:rPr>
        <w:t>én</w:t>
      </w:r>
      <w:r w:rsidR="006B3C1E">
        <w:rPr>
          <w:rFonts w:ascii="Alef" w:hAnsi="Alef"/>
          <w:noProof/>
          <w:color w:val="FFFFFF"/>
          <w:sz w:val="30"/>
          <w:szCs w:val="30"/>
        </w:rPr>
        <w:t>.</w:t>
      </w:r>
    </w:p>
    <w:p w:rsidR="006B3C1E" w:rsidRDefault="006B3C1E" w:rsidP="00821839">
      <w:pPr>
        <w:pStyle w:val="NormalWeb"/>
        <w:shd w:val="clear" w:color="auto" w:fill="022E48"/>
        <w:spacing w:before="120" w:beforeAutospacing="0" w:after="0" w:afterAutospacing="0"/>
        <w:rPr>
          <w:rFonts w:ascii="Alef" w:hAnsi="Alef"/>
          <w:noProof/>
          <w:color w:val="FFFFFF"/>
          <w:sz w:val="30"/>
          <w:szCs w:val="30"/>
        </w:rPr>
      </w:pPr>
      <w:r>
        <w:rPr>
          <w:rFonts w:ascii="Alef" w:hAnsi="Alef"/>
          <w:noProof/>
          <w:color w:val="FFFFFF"/>
          <w:sz w:val="30"/>
          <w:szCs w:val="30"/>
        </w:rPr>
        <w:t>[picture]</w:t>
      </w:r>
    </w:p>
    <w:p w:rsidR="006B3C1E" w:rsidRDefault="006B3C1E" w:rsidP="00821839">
      <w:pPr>
        <w:pStyle w:val="NormalWeb"/>
        <w:shd w:val="clear" w:color="auto" w:fill="022E48"/>
        <w:spacing w:before="0" w:beforeAutospacing="0" w:after="0" w:afterAutospacing="0"/>
        <w:rPr>
          <w:rFonts w:ascii="Alef" w:hAnsi="Alef"/>
          <w:noProof/>
          <w:color w:val="FFFFFF"/>
          <w:sz w:val="30"/>
          <w:szCs w:val="30"/>
        </w:rPr>
      </w:pPr>
    </w:p>
    <w:p w:rsidR="006B3C1E" w:rsidRDefault="006B3C1E" w:rsidP="00821839">
      <w:pPr>
        <w:spacing w:after="0" w:line="240" w:lineRule="auto"/>
        <w:rPr>
          <w:noProof/>
        </w:rPr>
      </w:pPr>
      <w:r>
        <w:rPr>
          <w:noProof/>
        </w:rPr>
        <w:br w:type="page"/>
      </w:r>
    </w:p>
    <w:p w:rsidR="006B3C1E" w:rsidRPr="006B3C1E" w:rsidRDefault="004C795F" w:rsidP="004C795F">
      <w:pPr>
        <w:shd w:val="clear" w:color="auto" w:fill="FFFFFF"/>
        <w:spacing w:before="204" w:after="204" w:line="240" w:lineRule="auto"/>
        <w:rPr>
          <w:rFonts w:ascii="Alef" w:eastAsia="Times New Roman" w:hAnsi="Alef" w:cs="Times New Roman"/>
          <w:noProof/>
          <w:color w:val="020644"/>
          <w:sz w:val="30"/>
          <w:szCs w:val="30"/>
          <w:lang w:bidi="ar-SA"/>
        </w:rPr>
      </w:pPr>
      <w:r>
        <w:rPr>
          <w:rFonts w:ascii="Alef" w:eastAsia="Times New Roman" w:hAnsi="Alef" w:cs="Times New Roman"/>
          <w:noProof/>
          <w:color w:val="020644"/>
          <w:sz w:val="30"/>
          <w:szCs w:val="30"/>
          <w:lang w:bidi="ar-SA"/>
        </w:rPr>
        <w:lastRenderedPageBreak/>
        <w:t xml:space="preserve">Puede </w:t>
      </w:r>
      <w:r w:rsidR="006B3C1E" w:rsidRPr="006B3C1E">
        <w:rPr>
          <w:rFonts w:ascii="Alef" w:eastAsia="Times New Roman" w:hAnsi="Alef" w:cs="Times New Roman"/>
          <w:noProof/>
          <w:color w:val="020644"/>
          <w:sz w:val="30"/>
          <w:szCs w:val="30"/>
          <w:lang w:bidi="ar-SA"/>
        </w:rPr>
        <w:t>contact</w:t>
      </w:r>
      <w:r>
        <w:rPr>
          <w:rFonts w:ascii="Alef" w:eastAsia="Times New Roman" w:hAnsi="Alef" w:cs="Times New Roman"/>
          <w:noProof/>
          <w:color w:val="020644"/>
          <w:sz w:val="30"/>
          <w:szCs w:val="30"/>
          <w:lang w:bidi="ar-SA"/>
        </w:rPr>
        <w:t>arnos a través de</w:t>
      </w:r>
      <w:r w:rsidR="006B3C1E" w:rsidRPr="006B3C1E">
        <w:rPr>
          <w:rFonts w:ascii="Alef" w:eastAsia="Times New Roman" w:hAnsi="Alef" w:cs="Times New Roman"/>
          <w:noProof/>
          <w:color w:val="020644"/>
          <w:sz w:val="30"/>
          <w:szCs w:val="30"/>
          <w:lang w:bidi="ar-SA"/>
        </w:rPr>
        <w:t>:</w:t>
      </w:r>
    </w:p>
    <w:p w:rsidR="006B3C1E" w:rsidRPr="006B3C1E" w:rsidRDefault="006B3C1E" w:rsidP="00791E71">
      <w:pPr>
        <w:shd w:val="clear" w:color="auto" w:fill="FFFFFF"/>
        <w:spacing w:before="204" w:after="204" w:line="240" w:lineRule="auto"/>
        <w:rPr>
          <w:rFonts w:ascii="Alef" w:eastAsia="Times New Roman" w:hAnsi="Alef" w:cs="Times New Roman"/>
          <w:noProof/>
          <w:color w:val="020644"/>
          <w:sz w:val="30"/>
          <w:szCs w:val="30"/>
          <w:lang w:bidi="ar-SA"/>
        </w:rPr>
      </w:pPr>
      <w:r w:rsidRPr="006B3C1E">
        <w:rPr>
          <w:rFonts w:ascii="Alef" w:eastAsia="Times New Roman" w:hAnsi="Alef" w:cs="Times New Roman"/>
          <w:noProof/>
          <w:color w:val="020644"/>
          <w:sz w:val="30"/>
          <w:szCs w:val="30"/>
          <w:lang w:bidi="ar-SA"/>
        </w:rPr>
        <w:t>E</w:t>
      </w:r>
      <w:r w:rsidR="004C795F">
        <w:rPr>
          <w:rFonts w:ascii="Alef" w:eastAsia="Times New Roman" w:hAnsi="Alef" w:cs="Times New Roman"/>
          <w:noProof/>
          <w:color w:val="020644"/>
          <w:sz w:val="30"/>
          <w:szCs w:val="30"/>
          <w:lang w:bidi="ar-SA"/>
        </w:rPr>
        <w:t>-</w:t>
      </w:r>
      <w:r w:rsidRPr="006B3C1E">
        <w:rPr>
          <w:rFonts w:ascii="Alef" w:eastAsia="Times New Roman" w:hAnsi="Alef" w:cs="Times New Roman"/>
          <w:noProof/>
          <w:color w:val="020644"/>
          <w:sz w:val="30"/>
          <w:szCs w:val="30"/>
          <w:lang w:bidi="ar-SA"/>
        </w:rPr>
        <w:t>mail:</w:t>
      </w:r>
      <w:r w:rsidR="00341194">
        <w:rPr>
          <w:rFonts w:ascii="Alef" w:eastAsia="Times New Roman" w:hAnsi="Alef" w:cs="Times New Roman"/>
          <w:noProof/>
          <w:color w:val="020644"/>
          <w:sz w:val="30"/>
          <w:szCs w:val="30"/>
          <w:lang w:bidi="ar-SA"/>
        </w:rPr>
        <w:t xml:space="preserve"> </w:t>
      </w:r>
      <w:r w:rsidRPr="006B3C1E">
        <w:rPr>
          <w:rFonts w:ascii="Alef" w:eastAsia="Times New Roman" w:hAnsi="Alef" w:cs="Times New Roman"/>
          <w:noProof/>
          <w:color w:val="020644"/>
          <w:sz w:val="30"/>
          <w:szCs w:val="30"/>
          <w:lang w:bidi="ar-SA"/>
        </w:rPr>
        <w:t>support</w:t>
      </w:r>
      <w:r w:rsidR="00791E71">
        <w:rPr>
          <w:rFonts w:ascii="Alef" w:eastAsia="Times New Roman" w:hAnsi="Alef" w:cs="Times New Roman"/>
          <w:noProof/>
          <w:color w:val="020644"/>
          <w:sz w:val="30"/>
          <w:szCs w:val="30"/>
          <w:lang w:bidi="ar-SA"/>
        </w:rPr>
        <w:t>@</w:t>
      </w:r>
      <w:r w:rsidRPr="006B3C1E">
        <w:rPr>
          <w:rFonts w:ascii="Alef" w:eastAsia="Times New Roman" w:hAnsi="Alef" w:cs="Times New Roman"/>
          <w:noProof/>
          <w:color w:val="020644"/>
          <w:sz w:val="30"/>
          <w:szCs w:val="30"/>
          <w:lang w:bidi="ar-SA"/>
        </w:rPr>
        <w:t>granalix.com</w:t>
      </w:r>
    </w:p>
    <w:p w:rsidR="006B3C1E" w:rsidRPr="006B3C1E" w:rsidRDefault="004C795F" w:rsidP="00791E71">
      <w:pPr>
        <w:shd w:val="clear" w:color="auto" w:fill="FFFFFF"/>
        <w:spacing w:before="204" w:after="204" w:line="240" w:lineRule="auto"/>
        <w:rPr>
          <w:rFonts w:ascii="Alef" w:eastAsia="Times New Roman" w:hAnsi="Alef" w:cs="Times New Roman"/>
          <w:noProof/>
          <w:color w:val="020644"/>
          <w:sz w:val="30"/>
          <w:szCs w:val="30"/>
          <w:lang w:bidi="ar-SA"/>
        </w:rPr>
      </w:pPr>
      <w:r>
        <w:rPr>
          <w:rFonts w:ascii="Alef" w:eastAsia="Times New Roman" w:hAnsi="Alef" w:cs="Times New Roman"/>
          <w:b/>
          <w:bCs/>
          <w:noProof/>
          <w:color w:val="020644"/>
          <w:sz w:val="30"/>
          <w:szCs w:val="30"/>
          <w:lang w:bidi="ar-SA"/>
        </w:rPr>
        <w:t>Teléfono:</w:t>
      </w:r>
      <w:r w:rsidR="00341194">
        <w:rPr>
          <w:rFonts w:ascii="Alef" w:eastAsia="Times New Roman" w:hAnsi="Alef" w:cs="Times New Roman"/>
          <w:b/>
          <w:bCs/>
          <w:noProof/>
          <w:color w:val="020644"/>
          <w:sz w:val="30"/>
          <w:szCs w:val="30"/>
          <w:lang w:bidi="ar-SA"/>
        </w:rPr>
        <w:t xml:space="preserve"> </w:t>
      </w:r>
      <w:r w:rsidR="006B3C1E" w:rsidRPr="006B3C1E">
        <w:rPr>
          <w:rFonts w:ascii="Alef" w:eastAsia="Times New Roman" w:hAnsi="Alef" w:cs="Times New Roman"/>
          <w:b/>
          <w:bCs/>
          <w:noProof/>
          <w:color w:val="020644"/>
          <w:sz w:val="30"/>
          <w:szCs w:val="30"/>
          <w:lang w:bidi="ar-SA"/>
        </w:rPr>
        <w:t>972</w:t>
      </w:r>
      <w:r>
        <w:rPr>
          <w:rFonts w:ascii="Alef" w:eastAsia="Times New Roman" w:hAnsi="Alef" w:cs="Times New Roman"/>
          <w:b/>
          <w:bCs/>
          <w:noProof/>
          <w:color w:val="020644"/>
          <w:sz w:val="30"/>
          <w:szCs w:val="30"/>
          <w:lang w:bidi="ar-SA"/>
        </w:rPr>
        <w:t>-</w:t>
      </w:r>
      <w:r w:rsidR="006B3C1E" w:rsidRPr="006B3C1E">
        <w:rPr>
          <w:rFonts w:ascii="Alef" w:eastAsia="Times New Roman" w:hAnsi="Alef" w:cs="Times New Roman"/>
          <w:b/>
          <w:bCs/>
          <w:noProof/>
          <w:color w:val="020644"/>
          <w:sz w:val="30"/>
          <w:szCs w:val="30"/>
          <w:lang w:bidi="ar-SA"/>
        </w:rPr>
        <w:t>58</w:t>
      </w:r>
      <w:r>
        <w:rPr>
          <w:rFonts w:ascii="Alef" w:eastAsia="Times New Roman" w:hAnsi="Alef" w:cs="Times New Roman"/>
          <w:b/>
          <w:bCs/>
          <w:noProof/>
          <w:color w:val="020644"/>
          <w:sz w:val="30"/>
          <w:szCs w:val="30"/>
          <w:lang w:bidi="ar-SA"/>
        </w:rPr>
        <w:t>-</w:t>
      </w:r>
      <w:r w:rsidR="006B3C1E" w:rsidRPr="006B3C1E">
        <w:rPr>
          <w:rFonts w:ascii="Alef" w:eastAsia="Times New Roman" w:hAnsi="Alef" w:cs="Times New Roman"/>
          <w:b/>
          <w:bCs/>
          <w:noProof/>
          <w:color w:val="020644"/>
          <w:sz w:val="30"/>
          <w:szCs w:val="30"/>
          <w:lang w:bidi="ar-SA"/>
        </w:rPr>
        <w:t>4466455</w:t>
      </w:r>
      <w:r w:rsidR="00341194">
        <w:rPr>
          <w:rFonts w:ascii="Alef" w:eastAsia="Times New Roman" w:hAnsi="Alef" w:cs="Times New Roman"/>
          <w:b/>
          <w:bCs/>
          <w:noProof/>
          <w:color w:val="020644"/>
          <w:sz w:val="30"/>
          <w:szCs w:val="30"/>
          <w:lang w:bidi="ar-SA"/>
        </w:rPr>
        <w:t xml:space="preserve"> </w:t>
      </w:r>
      <w:r w:rsidR="00791E71">
        <w:rPr>
          <w:rFonts w:ascii="Alef" w:eastAsia="Times New Roman" w:hAnsi="Alef" w:cs="Times New Roman"/>
          <w:b/>
          <w:bCs/>
          <w:noProof/>
          <w:color w:val="020644"/>
          <w:sz w:val="30"/>
          <w:szCs w:val="30"/>
          <w:lang w:bidi="ar-SA"/>
        </w:rPr>
        <w:t>o</w:t>
      </w:r>
      <w:r w:rsidR="00341194">
        <w:rPr>
          <w:rFonts w:ascii="Alef" w:eastAsia="Times New Roman" w:hAnsi="Alef" w:cs="Times New Roman"/>
          <w:b/>
          <w:bCs/>
          <w:noProof/>
          <w:color w:val="020644"/>
          <w:sz w:val="30"/>
          <w:szCs w:val="30"/>
          <w:lang w:bidi="ar-SA"/>
        </w:rPr>
        <w:t xml:space="preserve"> </w:t>
      </w:r>
      <w:r w:rsidR="006B3C1E" w:rsidRPr="006B3C1E">
        <w:rPr>
          <w:rFonts w:ascii="Alef" w:eastAsia="Times New Roman" w:hAnsi="Alef" w:cs="Times New Roman"/>
          <w:b/>
          <w:bCs/>
          <w:noProof/>
          <w:color w:val="020644"/>
          <w:sz w:val="30"/>
          <w:szCs w:val="30"/>
          <w:lang w:bidi="ar-SA"/>
        </w:rPr>
        <w:t>058-4466455</w:t>
      </w:r>
    </w:p>
    <w:p w:rsidR="006B3C1E" w:rsidRPr="006B3C1E" w:rsidRDefault="006B3C1E" w:rsidP="004C795F">
      <w:pPr>
        <w:shd w:val="clear" w:color="auto" w:fill="FFFFFF"/>
        <w:spacing w:before="204" w:line="240" w:lineRule="auto"/>
        <w:rPr>
          <w:rFonts w:ascii="Alef" w:eastAsia="Times New Roman" w:hAnsi="Alef" w:cs="Times New Roman"/>
          <w:noProof/>
          <w:color w:val="020644"/>
          <w:sz w:val="30"/>
          <w:szCs w:val="30"/>
          <w:lang w:bidi="ar-SA"/>
        </w:rPr>
      </w:pPr>
      <w:r w:rsidRPr="006B3C1E">
        <w:rPr>
          <w:rFonts w:ascii="Alef" w:eastAsia="Times New Roman" w:hAnsi="Alef" w:cs="Times New Roman"/>
          <w:noProof/>
          <w:color w:val="020644"/>
          <w:sz w:val="30"/>
          <w:szCs w:val="30"/>
          <w:lang w:bidi="ar-SA"/>
        </w:rPr>
        <w:t>O</w:t>
      </w:r>
      <w:r w:rsidR="004C795F">
        <w:rPr>
          <w:rFonts w:ascii="Alef" w:eastAsia="Times New Roman" w:hAnsi="Alef" w:cs="Times New Roman"/>
          <w:noProof/>
          <w:color w:val="020644"/>
          <w:sz w:val="30"/>
          <w:szCs w:val="30"/>
          <w:lang w:bidi="ar-SA"/>
        </w:rPr>
        <w:t xml:space="preserve"> re</w:t>
      </w:r>
      <w:r w:rsidRPr="006B3C1E">
        <w:rPr>
          <w:rFonts w:ascii="Alef" w:eastAsia="Times New Roman" w:hAnsi="Alef" w:cs="Times New Roman"/>
          <w:noProof/>
          <w:color w:val="020644"/>
          <w:sz w:val="30"/>
          <w:szCs w:val="30"/>
          <w:lang w:bidi="ar-SA"/>
        </w:rPr>
        <w:t>lle</w:t>
      </w:r>
      <w:r w:rsidR="004C795F">
        <w:rPr>
          <w:rFonts w:ascii="Alef" w:eastAsia="Times New Roman" w:hAnsi="Alef" w:cs="Times New Roman"/>
          <w:noProof/>
          <w:color w:val="020644"/>
          <w:sz w:val="30"/>
          <w:szCs w:val="30"/>
          <w:lang w:bidi="ar-SA"/>
        </w:rPr>
        <w:t>nar el siguiente</w:t>
      </w:r>
      <w:r w:rsidR="00341194">
        <w:rPr>
          <w:rFonts w:ascii="Alef" w:eastAsia="Times New Roman" w:hAnsi="Alef" w:cs="Times New Roman"/>
          <w:noProof/>
          <w:color w:val="020644"/>
          <w:sz w:val="30"/>
          <w:szCs w:val="30"/>
          <w:lang w:bidi="ar-SA"/>
        </w:rPr>
        <w:t xml:space="preserve"> </w:t>
      </w:r>
      <w:r w:rsidRPr="006B3C1E">
        <w:rPr>
          <w:rFonts w:ascii="Alef" w:eastAsia="Times New Roman" w:hAnsi="Alef" w:cs="Times New Roman"/>
          <w:noProof/>
          <w:color w:val="020644"/>
          <w:sz w:val="30"/>
          <w:szCs w:val="30"/>
          <w:lang w:bidi="ar-SA"/>
        </w:rPr>
        <w:t>form</w:t>
      </w:r>
      <w:r w:rsidR="004C795F">
        <w:rPr>
          <w:rFonts w:ascii="Alef" w:eastAsia="Times New Roman" w:hAnsi="Alef" w:cs="Times New Roman"/>
          <w:noProof/>
          <w:color w:val="020644"/>
          <w:sz w:val="30"/>
          <w:szCs w:val="30"/>
          <w:lang w:bidi="ar-SA"/>
        </w:rPr>
        <w:t>ulario:</w:t>
      </w:r>
    </w:p>
    <w:p w:rsidR="006B3C1E" w:rsidRPr="006B3C1E" w:rsidRDefault="006B3C1E" w:rsidP="006B3C1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noProof/>
          <w:vanish/>
          <w:sz w:val="16"/>
          <w:szCs w:val="16"/>
          <w:lang w:bidi="ar-SA"/>
        </w:rPr>
      </w:pPr>
      <w:r w:rsidRPr="006B3C1E">
        <w:rPr>
          <w:rFonts w:ascii="Arial" w:eastAsia="Times New Roman" w:hAnsi="Arial" w:cs="Arial"/>
          <w:noProof/>
          <w:vanish/>
          <w:sz w:val="16"/>
          <w:szCs w:val="16"/>
          <w:lang w:bidi="ar-SA"/>
        </w:rPr>
        <w:t>Top of Form</w:t>
      </w:r>
    </w:p>
    <w:p w:rsidR="006B3C1E" w:rsidRPr="006B3C1E" w:rsidRDefault="006B3C1E" w:rsidP="006B3C1E">
      <w:pPr>
        <w:shd w:val="clear" w:color="auto" w:fill="FFFFFF"/>
        <w:spacing w:after="0" w:line="240" w:lineRule="auto"/>
        <w:jc w:val="center"/>
        <w:rPr>
          <w:rFonts w:ascii="Alef" w:eastAsia="Times New Roman" w:hAnsi="Alef" w:cs="Times New Roman"/>
          <w:noProof/>
          <w:color w:val="020644"/>
          <w:sz w:val="30"/>
          <w:szCs w:val="30"/>
          <w:lang w:bidi="ar-SA"/>
        </w:rPr>
      </w:pPr>
    </w:p>
    <w:tbl>
      <w:tblPr>
        <w:tblW w:w="8325" w:type="dxa"/>
        <w:jc w:val="center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325"/>
      </w:tblGrid>
      <w:tr w:rsidR="006B3C1E" w:rsidRPr="006B3C1E" w:rsidTr="006B3C1E">
        <w:trPr>
          <w:jc w:val="center"/>
        </w:trPr>
        <w:tc>
          <w:tcPr>
            <w:tcW w:w="1250" w:type="pct"/>
            <w:shd w:val="clear" w:color="auto" w:fill="FFFFFF"/>
            <w:noWrap/>
            <w:hideMark/>
          </w:tcPr>
          <w:p w:rsidR="006B3C1E" w:rsidRPr="006B3C1E" w:rsidRDefault="006B3C1E" w:rsidP="004C795F">
            <w:pPr>
              <w:spacing w:after="0" w:line="240" w:lineRule="auto"/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</w:pPr>
            <w:r w:rsidRPr="006B3C1E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>N</w:t>
            </w:r>
            <w:r w:rsidR="004C795F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>o</w:t>
            </w:r>
            <w:r w:rsidRPr="006B3C1E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>m</w:t>
            </w:r>
            <w:r w:rsidR="004C795F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>br</w:t>
            </w:r>
            <w:r w:rsidRPr="006B3C1E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>e</w:t>
            </w:r>
            <w:r w:rsidR="00341194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 xml:space="preserve"> </w:t>
            </w:r>
            <w:r w:rsidRPr="006B3C1E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>*</w:t>
            </w:r>
            <w:r w:rsidR="00341194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 xml:space="preserve"> </w:t>
            </w:r>
            <w:r w:rsidRPr="006B3C1E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br/>
            </w:r>
            <w:r w:rsidR="005C2462" w:rsidRPr="006B3C1E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42pt;height:18pt" o:ole="">
                  <v:imagedata r:id="rId5" o:title=""/>
                </v:shape>
                <w:control r:id="rId6" w:name="DefaultOcxName" w:shapeid="_x0000_i1037"/>
              </w:object>
            </w:r>
          </w:p>
        </w:tc>
      </w:tr>
      <w:tr w:rsidR="006B3C1E" w:rsidRPr="006B3C1E" w:rsidTr="006B3C1E">
        <w:trPr>
          <w:jc w:val="center"/>
        </w:trPr>
        <w:tc>
          <w:tcPr>
            <w:tcW w:w="1250" w:type="pct"/>
            <w:shd w:val="clear" w:color="auto" w:fill="FFFFFF"/>
            <w:noWrap/>
            <w:hideMark/>
          </w:tcPr>
          <w:p w:rsidR="006B3C1E" w:rsidRPr="006B3C1E" w:rsidRDefault="004C795F" w:rsidP="004C795F">
            <w:pPr>
              <w:spacing w:after="0" w:line="240" w:lineRule="auto"/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</w:pPr>
            <w:r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>Apellido</w:t>
            </w:r>
            <w:r w:rsidR="00341194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 xml:space="preserve"> </w:t>
            </w:r>
            <w:r w:rsidR="006B3C1E" w:rsidRPr="006B3C1E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>*</w:t>
            </w:r>
            <w:r w:rsidR="00341194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 xml:space="preserve"> </w:t>
            </w:r>
            <w:r w:rsidR="006B3C1E" w:rsidRPr="006B3C1E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br/>
            </w:r>
            <w:r w:rsidR="005C2462" w:rsidRPr="006B3C1E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object w:dxaOrig="1440" w:dyaOrig="1440">
                <v:shape id="_x0000_i1041" type="#_x0000_t75" style="width:42pt;height:18pt" o:ole="">
                  <v:imagedata r:id="rId7" o:title=""/>
                </v:shape>
                <w:control r:id="rId8" w:name="DefaultOcxName1" w:shapeid="_x0000_i1041"/>
              </w:object>
            </w:r>
          </w:p>
        </w:tc>
      </w:tr>
      <w:tr w:rsidR="006B3C1E" w:rsidRPr="006B3C1E" w:rsidTr="006B3C1E">
        <w:trPr>
          <w:jc w:val="center"/>
        </w:trPr>
        <w:tc>
          <w:tcPr>
            <w:tcW w:w="1250" w:type="pct"/>
            <w:shd w:val="clear" w:color="auto" w:fill="FFFFFF"/>
            <w:noWrap/>
            <w:hideMark/>
          </w:tcPr>
          <w:p w:rsidR="006B3C1E" w:rsidRPr="006B3C1E" w:rsidRDefault="006B3C1E" w:rsidP="006B3C1E">
            <w:pPr>
              <w:spacing w:after="0" w:line="240" w:lineRule="auto"/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</w:pPr>
            <w:r w:rsidRPr="006B3C1E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>E</w:t>
            </w:r>
            <w:r w:rsidR="004C795F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>-</w:t>
            </w:r>
            <w:r w:rsidRPr="006B3C1E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>mail</w:t>
            </w:r>
            <w:r w:rsidR="00341194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 xml:space="preserve"> </w:t>
            </w:r>
            <w:r w:rsidRPr="006B3C1E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>*</w:t>
            </w:r>
            <w:r w:rsidR="00341194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 xml:space="preserve"> </w:t>
            </w:r>
            <w:r w:rsidRPr="006B3C1E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br/>
            </w:r>
            <w:r w:rsidR="005C2462" w:rsidRPr="006B3C1E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object w:dxaOrig="1440" w:dyaOrig="1440">
                <v:shape id="_x0000_i1045" type="#_x0000_t75" style="width:42pt;height:18pt" o:ole="">
                  <v:imagedata r:id="rId9" o:title=""/>
                </v:shape>
                <w:control r:id="rId10" w:name="DefaultOcxName2" w:shapeid="_x0000_i1045"/>
              </w:object>
            </w:r>
          </w:p>
        </w:tc>
      </w:tr>
      <w:tr w:rsidR="006B3C1E" w:rsidRPr="006B3C1E" w:rsidTr="006B3C1E">
        <w:trPr>
          <w:jc w:val="center"/>
        </w:trPr>
        <w:tc>
          <w:tcPr>
            <w:tcW w:w="1250" w:type="pct"/>
            <w:shd w:val="clear" w:color="auto" w:fill="FFFFFF"/>
            <w:noWrap/>
            <w:hideMark/>
          </w:tcPr>
          <w:p w:rsidR="006B3C1E" w:rsidRPr="006B3C1E" w:rsidRDefault="004C795F" w:rsidP="004C795F">
            <w:pPr>
              <w:spacing w:after="0" w:line="240" w:lineRule="auto"/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</w:pPr>
            <w:r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>Teléfono</w:t>
            </w:r>
            <w:r w:rsidR="00341194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 xml:space="preserve"> </w:t>
            </w:r>
            <w:r w:rsidR="006B3C1E" w:rsidRPr="006B3C1E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br/>
            </w:r>
            <w:r w:rsidR="005C2462" w:rsidRPr="006B3C1E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object w:dxaOrig="1440" w:dyaOrig="1440">
                <v:shape id="_x0000_i1082" type="#_x0000_t75" style="width:42pt;height:18pt" o:ole="">
                  <v:imagedata r:id="rId11" o:title=""/>
                </v:shape>
                <w:control r:id="rId12" w:name="DefaultOcxName3" w:shapeid="_x0000_i1082"/>
              </w:object>
            </w:r>
          </w:p>
        </w:tc>
      </w:tr>
      <w:tr w:rsidR="006B3C1E" w:rsidRPr="006B3C1E" w:rsidTr="006B3C1E">
        <w:trPr>
          <w:jc w:val="center"/>
        </w:trPr>
        <w:tc>
          <w:tcPr>
            <w:tcW w:w="1250" w:type="pct"/>
            <w:shd w:val="clear" w:color="auto" w:fill="FFFFFF"/>
            <w:noWrap/>
            <w:hideMark/>
          </w:tcPr>
          <w:p w:rsidR="006B3C1E" w:rsidRPr="006B3C1E" w:rsidRDefault="004C795F" w:rsidP="004C795F">
            <w:pPr>
              <w:spacing w:after="0" w:line="240" w:lineRule="auto"/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</w:pPr>
            <w:r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>Tema</w:t>
            </w:r>
            <w:r w:rsidR="00341194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 xml:space="preserve"> </w:t>
            </w:r>
            <w:r w:rsidR="006B3C1E" w:rsidRPr="006B3C1E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>*</w:t>
            </w:r>
            <w:r w:rsidR="00341194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 xml:space="preserve"> </w:t>
            </w:r>
            <w:r w:rsidR="006B3C1E" w:rsidRPr="006B3C1E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br/>
            </w:r>
            <w:r w:rsidR="005C2462" w:rsidRPr="006B3C1E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object w:dxaOrig="1440" w:dyaOrig="1440">
                <v:shape id="_x0000_i1053" type="#_x0000_t75" style="width:42pt;height:18pt" o:ole="">
                  <v:imagedata r:id="rId13" o:title=""/>
                </v:shape>
                <w:control r:id="rId14" w:name="DefaultOcxName4" w:shapeid="_x0000_i1053"/>
              </w:object>
            </w:r>
          </w:p>
        </w:tc>
      </w:tr>
      <w:tr w:rsidR="006B3C1E" w:rsidRPr="006B3C1E" w:rsidTr="006B3C1E">
        <w:trPr>
          <w:jc w:val="center"/>
        </w:trPr>
        <w:tc>
          <w:tcPr>
            <w:tcW w:w="1250" w:type="pct"/>
            <w:shd w:val="clear" w:color="auto" w:fill="FFFFFF"/>
            <w:noWrap/>
            <w:hideMark/>
          </w:tcPr>
          <w:p w:rsidR="006B3C1E" w:rsidRPr="006B3C1E" w:rsidRDefault="006B3C1E" w:rsidP="004C795F">
            <w:pPr>
              <w:spacing w:after="0" w:line="240" w:lineRule="auto"/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</w:pPr>
            <w:r w:rsidRPr="006B3C1E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>Descrip</w:t>
            </w:r>
            <w:r w:rsidR="004C795F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>ció</w:t>
            </w:r>
            <w:r w:rsidRPr="006B3C1E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>n</w:t>
            </w:r>
            <w:r w:rsidR="00341194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 xml:space="preserve"> </w:t>
            </w:r>
            <w:r w:rsidRPr="006B3C1E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>*</w:t>
            </w:r>
            <w:r w:rsidR="00341194">
              <w:rPr>
                <w:rFonts w:ascii="Alef" w:eastAsia="Times New Roman" w:hAnsi="Alef" w:cs="Times New Roman"/>
                <w:noProof/>
                <w:color w:val="020644"/>
                <w:sz w:val="30"/>
                <w:szCs w:val="30"/>
                <w:lang w:bidi="ar-SA"/>
              </w:rPr>
              <w:t xml:space="preserve"> </w:t>
            </w:r>
          </w:p>
        </w:tc>
      </w:tr>
    </w:tbl>
    <w:p w:rsidR="006B3C1E" w:rsidRPr="006B3C1E" w:rsidRDefault="006B3C1E" w:rsidP="006B3C1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noProof/>
          <w:vanish/>
          <w:sz w:val="16"/>
          <w:szCs w:val="16"/>
          <w:lang w:bidi="ar-SA"/>
        </w:rPr>
      </w:pPr>
      <w:r w:rsidRPr="006B3C1E">
        <w:rPr>
          <w:rFonts w:ascii="Arial" w:eastAsia="Times New Roman" w:hAnsi="Arial" w:cs="Arial"/>
          <w:noProof/>
          <w:vanish/>
          <w:sz w:val="16"/>
          <w:szCs w:val="16"/>
          <w:lang w:bidi="ar-SA"/>
        </w:rPr>
        <w:t>Bottom of Form</w:t>
      </w:r>
    </w:p>
    <w:p w:rsidR="004C795F" w:rsidRDefault="004C795F" w:rsidP="004C795F">
      <w:pPr>
        <w:rPr>
          <w:noProof/>
          <w:sz w:val="30"/>
          <w:szCs w:val="30"/>
        </w:rPr>
      </w:pPr>
    </w:p>
    <w:p w:rsidR="00341194" w:rsidRPr="00341194" w:rsidRDefault="00341194" w:rsidP="004C795F">
      <w:pPr>
        <w:rPr>
          <w:noProof/>
          <w:sz w:val="30"/>
          <w:szCs w:val="30"/>
        </w:rPr>
      </w:pPr>
      <w:r w:rsidRPr="00341194">
        <w:rPr>
          <w:noProof/>
          <w:sz w:val="30"/>
          <w:szCs w:val="30"/>
        </w:rPr>
        <w:t>Granalix</w:t>
      </w:r>
      <w:r>
        <w:rPr>
          <w:noProof/>
          <w:sz w:val="30"/>
          <w:szCs w:val="30"/>
        </w:rPr>
        <w:t xml:space="preserve"> </w:t>
      </w:r>
      <w:r w:rsidRPr="00341194">
        <w:rPr>
          <w:noProof/>
          <w:sz w:val="30"/>
          <w:szCs w:val="30"/>
        </w:rPr>
        <w:t>se</w:t>
      </w:r>
      <w:r>
        <w:rPr>
          <w:noProof/>
          <w:sz w:val="30"/>
          <w:szCs w:val="30"/>
        </w:rPr>
        <w:t xml:space="preserve"> </w:t>
      </w:r>
      <w:r w:rsidRPr="00341194">
        <w:rPr>
          <w:noProof/>
          <w:sz w:val="30"/>
          <w:szCs w:val="30"/>
        </w:rPr>
        <w:t>encuentra</w:t>
      </w:r>
      <w:r>
        <w:rPr>
          <w:noProof/>
          <w:sz w:val="30"/>
          <w:szCs w:val="30"/>
        </w:rPr>
        <w:t xml:space="preserve"> </w:t>
      </w:r>
      <w:r w:rsidRPr="00341194">
        <w:rPr>
          <w:noProof/>
          <w:sz w:val="30"/>
          <w:szCs w:val="30"/>
        </w:rPr>
        <w:t>en</w:t>
      </w:r>
      <w:r>
        <w:rPr>
          <w:noProof/>
          <w:sz w:val="30"/>
          <w:szCs w:val="30"/>
        </w:rPr>
        <w:t xml:space="preserve"> </w:t>
      </w:r>
      <w:r w:rsidR="004C795F" w:rsidRPr="00341194">
        <w:rPr>
          <w:noProof/>
          <w:sz w:val="30"/>
          <w:szCs w:val="30"/>
        </w:rPr>
        <w:t>JBP</w:t>
      </w:r>
      <w:r w:rsidR="004C795F">
        <w:rPr>
          <w:noProof/>
          <w:sz w:val="30"/>
          <w:szCs w:val="30"/>
        </w:rPr>
        <w:t xml:space="preserve">, el </w:t>
      </w:r>
      <w:r w:rsidRPr="00341194">
        <w:rPr>
          <w:noProof/>
          <w:sz w:val="30"/>
          <w:szCs w:val="30"/>
        </w:rPr>
        <w:t>Bio</w:t>
      </w:r>
      <w:r w:rsidR="004C795F">
        <w:rPr>
          <w:noProof/>
          <w:sz w:val="30"/>
          <w:szCs w:val="30"/>
        </w:rPr>
        <w:t>p</w:t>
      </w:r>
      <w:r w:rsidRPr="00341194">
        <w:rPr>
          <w:noProof/>
          <w:sz w:val="30"/>
          <w:szCs w:val="30"/>
        </w:rPr>
        <w:t>ar</w:t>
      </w:r>
      <w:r w:rsidR="004C795F">
        <w:rPr>
          <w:noProof/>
          <w:sz w:val="30"/>
          <w:szCs w:val="30"/>
        </w:rPr>
        <w:t>que</w:t>
      </w:r>
      <w:r>
        <w:rPr>
          <w:noProof/>
          <w:sz w:val="30"/>
          <w:szCs w:val="30"/>
        </w:rPr>
        <w:t xml:space="preserve"> </w:t>
      </w:r>
      <w:r w:rsidRPr="00341194">
        <w:rPr>
          <w:noProof/>
          <w:sz w:val="30"/>
          <w:szCs w:val="30"/>
        </w:rPr>
        <w:t>de</w:t>
      </w:r>
      <w:r>
        <w:rPr>
          <w:noProof/>
          <w:sz w:val="30"/>
          <w:szCs w:val="30"/>
        </w:rPr>
        <w:t xml:space="preserve"> </w:t>
      </w:r>
      <w:r w:rsidRPr="00341194">
        <w:rPr>
          <w:noProof/>
          <w:sz w:val="30"/>
          <w:szCs w:val="30"/>
        </w:rPr>
        <w:t>Jerusalén</w:t>
      </w:r>
      <w:r w:rsidR="004C795F">
        <w:rPr>
          <w:noProof/>
          <w:sz w:val="30"/>
          <w:szCs w:val="30"/>
        </w:rPr>
        <w:t>,</w:t>
      </w:r>
      <w:r>
        <w:rPr>
          <w:noProof/>
          <w:sz w:val="30"/>
          <w:szCs w:val="30"/>
        </w:rPr>
        <w:t xml:space="preserve"> </w:t>
      </w:r>
      <w:r w:rsidRPr="00341194">
        <w:rPr>
          <w:noProof/>
          <w:sz w:val="30"/>
          <w:szCs w:val="30"/>
        </w:rPr>
        <w:t>en</w:t>
      </w:r>
      <w:r>
        <w:rPr>
          <w:noProof/>
          <w:sz w:val="30"/>
          <w:szCs w:val="30"/>
        </w:rPr>
        <w:t xml:space="preserve"> </w:t>
      </w:r>
      <w:r w:rsidRPr="00341194">
        <w:rPr>
          <w:noProof/>
          <w:sz w:val="30"/>
          <w:szCs w:val="30"/>
        </w:rPr>
        <w:t>el</w:t>
      </w:r>
      <w:r>
        <w:rPr>
          <w:noProof/>
          <w:sz w:val="30"/>
          <w:szCs w:val="30"/>
        </w:rPr>
        <w:t xml:space="preserve"> </w:t>
      </w:r>
      <w:r w:rsidRPr="00341194">
        <w:rPr>
          <w:noProof/>
          <w:sz w:val="30"/>
          <w:szCs w:val="30"/>
        </w:rPr>
        <w:t>campus</w:t>
      </w:r>
      <w:r>
        <w:rPr>
          <w:noProof/>
          <w:sz w:val="30"/>
          <w:szCs w:val="30"/>
        </w:rPr>
        <w:t xml:space="preserve"> </w:t>
      </w:r>
      <w:r w:rsidRPr="00341194">
        <w:rPr>
          <w:noProof/>
          <w:sz w:val="30"/>
          <w:szCs w:val="30"/>
        </w:rPr>
        <w:t>Ein</w:t>
      </w:r>
      <w:r>
        <w:rPr>
          <w:noProof/>
          <w:sz w:val="30"/>
          <w:szCs w:val="30"/>
        </w:rPr>
        <w:t xml:space="preserve"> </w:t>
      </w:r>
      <w:r w:rsidRPr="00341194">
        <w:rPr>
          <w:noProof/>
          <w:sz w:val="30"/>
          <w:szCs w:val="30"/>
        </w:rPr>
        <w:t>Kerem</w:t>
      </w:r>
      <w:r>
        <w:rPr>
          <w:noProof/>
          <w:sz w:val="30"/>
          <w:szCs w:val="30"/>
        </w:rPr>
        <w:t xml:space="preserve"> </w:t>
      </w:r>
      <w:r w:rsidRPr="00341194">
        <w:rPr>
          <w:noProof/>
          <w:sz w:val="30"/>
          <w:szCs w:val="30"/>
        </w:rPr>
        <w:t>del</w:t>
      </w:r>
      <w:r>
        <w:rPr>
          <w:noProof/>
          <w:sz w:val="30"/>
          <w:szCs w:val="30"/>
        </w:rPr>
        <w:t xml:space="preserve"> </w:t>
      </w:r>
      <w:r w:rsidRPr="00341194">
        <w:rPr>
          <w:noProof/>
          <w:sz w:val="30"/>
          <w:szCs w:val="30"/>
        </w:rPr>
        <w:t>Hospital</w:t>
      </w:r>
      <w:r>
        <w:rPr>
          <w:noProof/>
          <w:sz w:val="30"/>
          <w:szCs w:val="30"/>
        </w:rPr>
        <w:t xml:space="preserve"> </w:t>
      </w:r>
      <w:r w:rsidRPr="00341194">
        <w:rPr>
          <w:noProof/>
          <w:sz w:val="30"/>
          <w:szCs w:val="30"/>
        </w:rPr>
        <w:t>Universitario</w:t>
      </w:r>
      <w:r>
        <w:rPr>
          <w:noProof/>
          <w:sz w:val="30"/>
          <w:szCs w:val="30"/>
        </w:rPr>
        <w:t xml:space="preserve"> </w:t>
      </w:r>
      <w:r w:rsidRPr="00341194">
        <w:rPr>
          <w:noProof/>
          <w:sz w:val="30"/>
          <w:szCs w:val="30"/>
        </w:rPr>
        <w:t>Hadassah,</w:t>
      </w:r>
      <w:r>
        <w:rPr>
          <w:noProof/>
          <w:sz w:val="30"/>
          <w:szCs w:val="30"/>
        </w:rPr>
        <w:t xml:space="preserve"> </w:t>
      </w:r>
      <w:r w:rsidRPr="00341194">
        <w:rPr>
          <w:noProof/>
          <w:sz w:val="30"/>
          <w:szCs w:val="30"/>
        </w:rPr>
        <w:t>Jerusalén.</w:t>
      </w:r>
    </w:p>
    <w:sectPr w:rsidR="00341194" w:rsidRPr="00341194" w:rsidSect="005C2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m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ef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E5686"/>
    <w:rsid w:val="00341194"/>
    <w:rsid w:val="004A4D1E"/>
    <w:rsid w:val="004C795F"/>
    <w:rsid w:val="004E083B"/>
    <w:rsid w:val="005C2462"/>
    <w:rsid w:val="006B3C1E"/>
    <w:rsid w:val="00791E71"/>
    <w:rsid w:val="00821839"/>
    <w:rsid w:val="00A05CCB"/>
    <w:rsid w:val="00B93DE4"/>
    <w:rsid w:val="00BB5ECA"/>
    <w:rsid w:val="00C03039"/>
    <w:rsid w:val="00D47CCE"/>
    <w:rsid w:val="00DE5686"/>
    <w:rsid w:val="00FC7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62"/>
    <w:rPr>
      <w:lang w:bidi="he-IL"/>
    </w:rPr>
  </w:style>
  <w:style w:type="paragraph" w:styleId="2">
    <w:name w:val="heading 2"/>
    <w:basedOn w:val="a"/>
    <w:link w:val="20"/>
    <w:uiPriority w:val="9"/>
    <w:qFormat/>
    <w:rsid w:val="006B3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6B3C1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a"/>
    <w:uiPriority w:val="99"/>
    <w:semiHidden/>
    <w:unhideWhenUsed/>
    <w:rsid w:val="006B3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6B3C1E"/>
  </w:style>
  <w:style w:type="character" w:styleId="a3">
    <w:name w:val="Strong"/>
    <w:basedOn w:val="a0"/>
    <w:uiPriority w:val="22"/>
    <w:qFormat/>
    <w:rsid w:val="006B3C1E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3C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0">
    <w:name w:val="z-ראש טופס תו"/>
    <w:basedOn w:val="a0"/>
    <w:link w:val="z-"/>
    <w:uiPriority w:val="99"/>
    <w:semiHidden/>
    <w:rsid w:val="006B3C1E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3C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bidi="ar-SA"/>
    </w:rPr>
  </w:style>
  <w:style w:type="character" w:customStyle="1" w:styleId="z-2">
    <w:name w:val="z-תחתית טופס תו"/>
    <w:basedOn w:val="a0"/>
    <w:link w:val="z-1"/>
    <w:uiPriority w:val="99"/>
    <w:semiHidden/>
    <w:rsid w:val="006B3C1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6397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1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65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72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8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96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50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5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0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7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62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1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1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71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3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56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1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600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7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50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8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17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278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6.wmf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control" Target="activeX/activeX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5.wmf"/><Relationship Id="rId5" Type="http://schemas.openxmlformats.org/officeDocument/2006/relationships/image" Target="media/image2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image" Target="media/image1.jpeg"/><Relationship Id="rId9" Type="http://schemas.openxmlformats.org/officeDocument/2006/relationships/image" Target="media/image4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3</Pages>
  <Words>417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</dc:creator>
  <cp:lastModifiedBy>Irene</cp:lastModifiedBy>
  <cp:revision>6</cp:revision>
  <dcterms:created xsi:type="dcterms:W3CDTF">2017-03-27T13:03:00Z</dcterms:created>
  <dcterms:modified xsi:type="dcterms:W3CDTF">2017-03-28T10:53:00Z</dcterms:modified>
</cp:coreProperties>
</file>