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00BFB" w14:textId="77777777" w:rsidR="006A1DA7" w:rsidRPr="00E317DA" w:rsidRDefault="006A1DA7" w:rsidP="006A1DA7">
      <w:pPr>
        <w:bidi w:val="0"/>
        <w:spacing w:line="240" w:lineRule="auto"/>
        <w:jc w:val="center"/>
        <w:rPr>
          <w:rFonts w:asciiTheme="majorBidi" w:hAnsiTheme="majorBidi" w:cstheme="majorBidi"/>
          <w:b/>
          <w:bCs/>
          <w:sz w:val="24"/>
          <w:szCs w:val="24"/>
          <w:rtl/>
        </w:rPr>
      </w:pPr>
      <w:r>
        <w:rPr>
          <w:rFonts w:asciiTheme="majorBidi" w:hAnsiTheme="majorBidi" w:cstheme="majorBidi"/>
          <w:b/>
          <w:bCs/>
          <w:sz w:val="24"/>
          <w:szCs w:val="24"/>
          <w:lang w:val="en"/>
        </w:rPr>
        <w:t xml:space="preserve">Decreasing International Support of Hamas will Lead to a Cessation </w:t>
      </w:r>
      <w:r w:rsidRPr="002C772D">
        <w:rPr>
          <w:rFonts w:asciiTheme="majorBidi" w:hAnsiTheme="majorBidi" w:cstheme="majorBidi"/>
          <w:b/>
          <w:bCs/>
          <w:sz w:val="24"/>
          <w:szCs w:val="24"/>
          <w:highlight w:val="cyan"/>
          <w:lang w:val="en"/>
        </w:rPr>
        <w:t xml:space="preserve">of </w:t>
      </w:r>
      <w:commentRangeStart w:id="0"/>
      <w:r w:rsidRPr="002C772D">
        <w:rPr>
          <w:rFonts w:asciiTheme="majorBidi" w:hAnsiTheme="majorBidi" w:cstheme="majorBidi"/>
          <w:b/>
          <w:bCs/>
          <w:sz w:val="24"/>
          <w:szCs w:val="24"/>
          <w:highlight w:val="cyan"/>
          <w:lang w:val="en"/>
        </w:rPr>
        <w:t>the</w:t>
      </w:r>
      <w:commentRangeEnd w:id="0"/>
      <w:r w:rsidR="00CB5C6D">
        <w:rPr>
          <w:rStyle w:val="CommentReference"/>
        </w:rPr>
        <w:commentReference w:id="0"/>
      </w:r>
      <w:r w:rsidRPr="002C772D">
        <w:rPr>
          <w:rFonts w:asciiTheme="majorBidi" w:hAnsiTheme="majorBidi" w:cstheme="majorBidi"/>
          <w:b/>
          <w:bCs/>
          <w:sz w:val="24"/>
          <w:szCs w:val="24"/>
          <w:highlight w:val="cyan"/>
          <w:lang w:val="en"/>
        </w:rPr>
        <w:t xml:space="preserve"> Current</w:t>
      </w:r>
      <w:r>
        <w:rPr>
          <w:rFonts w:asciiTheme="majorBidi" w:hAnsiTheme="majorBidi" w:cstheme="majorBidi"/>
          <w:b/>
          <w:bCs/>
          <w:sz w:val="24"/>
          <w:szCs w:val="24"/>
          <w:lang w:val="en"/>
        </w:rPr>
        <w:t xml:space="preserve"> Hostilities </w:t>
      </w:r>
      <w:r w:rsidRPr="002C772D">
        <w:rPr>
          <w:rFonts w:asciiTheme="majorBidi" w:hAnsiTheme="majorBidi" w:cstheme="majorBidi"/>
          <w:b/>
          <w:bCs/>
          <w:sz w:val="24"/>
          <w:szCs w:val="24"/>
          <w:highlight w:val="cyan"/>
          <w:lang w:val="en"/>
        </w:rPr>
        <w:t xml:space="preserve">in </w:t>
      </w:r>
      <w:commentRangeStart w:id="1"/>
      <w:r w:rsidRPr="002C772D">
        <w:rPr>
          <w:rFonts w:asciiTheme="majorBidi" w:hAnsiTheme="majorBidi" w:cstheme="majorBidi"/>
          <w:b/>
          <w:bCs/>
          <w:sz w:val="24"/>
          <w:szCs w:val="24"/>
          <w:highlight w:val="cyan"/>
          <w:lang w:val="en"/>
        </w:rPr>
        <w:t>Gaza</w:t>
      </w:r>
      <w:commentRangeEnd w:id="1"/>
      <w:r w:rsidR="00AF56AC">
        <w:rPr>
          <w:rStyle w:val="CommentReference"/>
        </w:rPr>
        <w:commentReference w:id="1"/>
      </w:r>
    </w:p>
    <w:p w14:paraId="60985A5F" w14:textId="5B71F20B" w:rsidR="006A1DA7" w:rsidRPr="00436963" w:rsidRDefault="006A1DA7" w:rsidP="006A1DA7">
      <w:pPr>
        <w:bidi w:val="0"/>
        <w:spacing w:line="240" w:lineRule="auto"/>
        <w:jc w:val="both"/>
        <w:rPr>
          <w:rFonts w:asciiTheme="majorBidi" w:hAnsiTheme="majorBidi" w:cstheme="majorBidi"/>
          <w:sz w:val="24"/>
          <w:szCs w:val="24"/>
          <w:rtl/>
        </w:rPr>
      </w:pPr>
      <w:r>
        <w:rPr>
          <w:rFonts w:asciiTheme="majorBidi" w:hAnsiTheme="majorBidi" w:cstheme="majorBidi"/>
          <w:sz w:val="24"/>
          <w:szCs w:val="24"/>
          <w:lang w:val="en"/>
        </w:rPr>
        <w:t>The events of the past weeks – rising tensions in Gaza, Hamas’ attempts to escalate the conflict with Israel, and the condemnations leveled against Israel from various countries – once again demonstrate how difficult and complex it is for democratic countries to combat terror.</w:t>
      </w:r>
    </w:p>
    <w:p w14:paraId="4FCFE592" w14:textId="68304766" w:rsidR="006A1DA7" w:rsidRDefault="006A1DA7" w:rsidP="006A1DA7">
      <w:pPr>
        <w:bidi w:val="0"/>
        <w:spacing w:line="240" w:lineRule="auto"/>
        <w:jc w:val="both"/>
        <w:rPr>
          <w:rFonts w:asciiTheme="majorBidi" w:hAnsiTheme="majorBidi" w:cstheme="majorBidi"/>
          <w:sz w:val="24"/>
          <w:szCs w:val="24"/>
          <w:rtl/>
        </w:rPr>
      </w:pPr>
      <w:r>
        <w:rPr>
          <w:rFonts w:asciiTheme="majorBidi" w:hAnsiTheme="majorBidi" w:cstheme="majorBidi"/>
          <w:sz w:val="24"/>
          <w:szCs w:val="24"/>
          <w:lang w:val="en"/>
        </w:rPr>
        <w:t>When a sovereign state takes measures against another sovereign state, clear rules of engagement apply as stipulated by international law.</w:t>
      </w:r>
      <w:r w:rsidR="000B69E1">
        <w:rPr>
          <w:rFonts w:asciiTheme="majorBidi" w:hAnsiTheme="majorBidi" w:cstheme="majorBidi"/>
          <w:sz w:val="24"/>
          <w:szCs w:val="24"/>
          <w:lang w:val="en"/>
        </w:rPr>
        <w:t xml:space="preserve"> </w:t>
      </w:r>
      <w:r>
        <w:rPr>
          <w:rFonts w:asciiTheme="majorBidi" w:hAnsiTheme="majorBidi" w:cstheme="majorBidi"/>
          <w:sz w:val="24"/>
          <w:szCs w:val="24"/>
          <w:lang w:val="en"/>
        </w:rPr>
        <w:t xml:space="preserve">In such </w:t>
      </w:r>
      <w:r w:rsidR="00CB5C6D">
        <w:rPr>
          <w:rFonts w:asciiTheme="majorBidi" w:hAnsiTheme="majorBidi" w:cstheme="majorBidi"/>
          <w:sz w:val="24"/>
          <w:szCs w:val="24"/>
          <w:lang w:val="en"/>
        </w:rPr>
        <w:t>cases,</w:t>
      </w:r>
      <w:r>
        <w:rPr>
          <w:rFonts w:asciiTheme="majorBidi" w:hAnsiTheme="majorBidi" w:cstheme="majorBidi"/>
          <w:sz w:val="24"/>
          <w:szCs w:val="24"/>
          <w:lang w:val="en"/>
        </w:rPr>
        <w:t xml:space="preserve"> the identities of citizen and soldier are clear, and the battlefield is defined.</w:t>
      </w:r>
      <w:r w:rsidR="000B69E1">
        <w:rPr>
          <w:rFonts w:asciiTheme="majorBidi" w:hAnsiTheme="majorBidi" w:cstheme="majorBidi"/>
          <w:sz w:val="24"/>
          <w:szCs w:val="24"/>
          <w:lang w:val="en"/>
        </w:rPr>
        <w:t xml:space="preserve"> </w:t>
      </w:r>
      <w:r>
        <w:rPr>
          <w:rFonts w:asciiTheme="majorBidi" w:hAnsiTheme="majorBidi" w:cstheme="majorBidi"/>
          <w:sz w:val="24"/>
          <w:szCs w:val="24"/>
          <w:lang w:val="en"/>
        </w:rPr>
        <w:t xml:space="preserve">By contrast, in a conflict between a sovereign state and a terror organization, </w:t>
      </w:r>
      <w:r w:rsidR="00CB5C6D">
        <w:rPr>
          <w:rFonts w:asciiTheme="majorBidi" w:hAnsiTheme="majorBidi" w:cstheme="majorBidi"/>
          <w:sz w:val="24"/>
          <w:szCs w:val="24"/>
          <w:lang w:val="en"/>
        </w:rPr>
        <w:t>the latter uses the civilian population as a chess piece,</w:t>
      </w:r>
      <w:r>
        <w:rPr>
          <w:rFonts w:asciiTheme="majorBidi" w:hAnsiTheme="majorBidi" w:cstheme="majorBidi"/>
          <w:sz w:val="24"/>
          <w:szCs w:val="24"/>
          <w:lang w:val="en"/>
        </w:rPr>
        <w:t xml:space="preserve"> disregard</w:t>
      </w:r>
      <w:r w:rsidR="00CB5C6D">
        <w:rPr>
          <w:rFonts w:asciiTheme="majorBidi" w:hAnsiTheme="majorBidi" w:cstheme="majorBidi"/>
          <w:sz w:val="24"/>
          <w:szCs w:val="24"/>
          <w:lang w:val="en"/>
        </w:rPr>
        <w:t>ing</w:t>
      </w:r>
      <w:r>
        <w:rPr>
          <w:rFonts w:asciiTheme="majorBidi" w:hAnsiTheme="majorBidi" w:cstheme="majorBidi"/>
          <w:sz w:val="24"/>
          <w:szCs w:val="24"/>
          <w:lang w:val="en"/>
        </w:rPr>
        <w:t xml:space="preserve"> international law and believ</w:t>
      </w:r>
      <w:r w:rsidR="00CB5C6D">
        <w:rPr>
          <w:rFonts w:asciiTheme="majorBidi" w:hAnsiTheme="majorBidi" w:cstheme="majorBidi"/>
          <w:sz w:val="24"/>
          <w:szCs w:val="24"/>
          <w:lang w:val="en"/>
        </w:rPr>
        <w:t>ing</w:t>
      </w:r>
      <w:r>
        <w:rPr>
          <w:rFonts w:asciiTheme="majorBidi" w:hAnsiTheme="majorBidi" w:cstheme="majorBidi"/>
          <w:sz w:val="24"/>
          <w:szCs w:val="24"/>
          <w:lang w:val="en"/>
        </w:rPr>
        <w:t xml:space="preserve"> that the ends always justify the means.</w:t>
      </w:r>
      <w:r w:rsidR="000B69E1">
        <w:rPr>
          <w:rFonts w:asciiTheme="majorBidi" w:hAnsiTheme="majorBidi" w:cstheme="majorBidi"/>
          <w:sz w:val="24"/>
          <w:szCs w:val="24"/>
          <w:lang w:val="en"/>
        </w:rPr>
        <w:t xml:space="preserve"> </w:t>
      </w:r>
    </w:p>
    <w:p w14:paraId="75A703ED" w14:textId="39F8F827" w:rsidR="006A1DA7" w:rsidRPr="00436963" w:rsidRDefault="006A1DA7" w:rsidP="006A1DA7">
      <w:pPr>
        <w:bidi w:val="0"/>
        <w:spacing w:line="240" w:lineRule="auto"/>
        <w:jc w:val="both"/>
        <w:rPr>
          <w:rFonts w:asciiTheme="majorBidi" w:hAnsiTheme="majorBidi" w:cstheme="majorBidi"/>
          <w:sz w:val="24"/>
          <w:szCs w:val="24"/>
          <w:rtl/>
        </w:rPr>
      </w:pPr>
      <w:r>
        <w:rPr>
          <w:rFonts w:asciiTheme="majorBidi" w:hAnsiTheme="majorBidi" w:cstheme="majorBidi"/>
          <w:sz w:val="24"/>
          <w:szCs w:val="24"/>
          <w:lang w:val="en"/>
        </w:rPr>
        <w:t xml:space="preserve">Hamas’ goal is to instigate unrest </w:t>
      </w:r>
      <w:proofErr w:type="gramStart"/>
      <w:r>
        <w:rPr>
          <w:rFonts w:asciiTheme="majorBidi" w:hAnsiTheme="majorBidi" w:cstheme="majorBidi"/>
          <w:sz w:val="24"/>
          <w:szCs w:val="24"/>
          <w:lang w:val="en"/>
        </w:rPr>
        <w:t>in order to</w:t>
      </w:r>
      <w:proofErr w:type="gramEnd"/>
      <w:r>
        <w:rPr>
          <w:rFonts w:asciiTheme="majorBidi" w:hAnsiTheme="majorBidi" w:cstheme="majorBidi"/>
          <w:sz w:val="24"/>
          <w:szCs w:val="24"/>
          <w:lang w:val="en"/>
        </w:rPr>
        <w:t xml:space="preserve"> raise international awareness of the Palestinian cause. It also seeks internal Palestinian approbation and support, in its continuing fight against the authority of, </w:t>
      </w:r>
      <w:r w:rsidRPr="006A1DA7">
        <w:rPr>
          <w:rFonts w:asciiTheme="majorBidi" w:hAnsiTheme="majorBidi" w:cstheme="majorBidi"/>
          <w:sz w:val="24"/>
          <w:szCs w:val="24"/>
          <w:highlight w:val="cyan"/>
          <w:lang w:val="en"/>
        </w:rPr>
        <w:t>PA President</w:t>
      </w:r>
      <w:r>
        <w:rPr>
          <w:rFonts w:asciiTheme="majorBidi" w:hAnsiTheme="majorBidi" w:cstheme="majorBidi"/>
          <w:sz w:val="24"/>
          <w:szCs w:val="24"/>
          <w:lang w:val="en"/>
        </w:rPr>
        <w:t>, Mahmoud Abbas as well as support from Arab states.</w:t>
      </w:r>
      <w:r w:rsidR="000B69E1">
        <w:rPr>
          <w:rFonts w:asciiTheme="majorBidi" w:hAnsiTheme="majorBidi" w:cstheme="majorBidi"/>
          <w:sz w:val="24"/>
          <w:szCs w:val="24"/>
          <w:lang w:val="en"/>
        </w:rPr>
        <w:t xml:space="preserve"> </w:t>
      </w:r>
      <w:r w:rsidRPr="006A1DA7">
        <w:rPr>
          <w:rFonts w:asciiTheme="majorBidi" w:hAnsiTheme="majorBidi" w:cstheme="majorBidi"/>
          <w:sz w:val="24"/>
          <w:szCs w:val="24"/>
          <w:highlight w:val="cyan"/>
          <w:lang w:val="en"/>
        </w:rPr>
        <w:t>To achieve its goals</w:t>
      </w:r>
      <w:r>
        <w:rPr>
          <w:rFonts w:asciiTheme="majorBidi" w:hAnsiTheme="majorBidi" w:cstheme="majorBidi"/>
          <w:sz w:val="24"/>
          <w:szCs w:val="24"/>
          <w:lang w:val="en"/>
        </w:rPr>
        <w:t>, Hamas intentionally uses the civilian population. This includes</w:t>
      </w:r>
      <w:r w:rsidR="00AF56AC">
        <w:rPr>
          <w:rFonts w:asciiTheme="majorBidi" w:hAnsiTheme="majorBidi" w:cstheme="majorBidi"/>
          <w:sz w:val="24"/>
          <w:szCs w:val="24"/>
          <w:lang w:val="en"/>
        </w:rPr>
        <w:t xml:space="preserve"> </w:t>
      </w:r>
      <w:r w:rsidR="00AF56AC" w:rsidRPr="00AF56AC">
        <w:rPr>
          <w:rFonts w:asciiTheme="majorBidi" w:hAnsiTheme="majorBidi" w:cstheme="majorBidi"/>
          <w:sz w:val="24"/>
          <w:szCs w:val="24"/>
          <w:highlight w:val="cyan"/>
          <w:lang w:val="en"/>
        </w:rPr>
        <w:t>encouraging protesters</w:t>
      </w:r>
      <w:r w:rsidR="00AF56AC">
        <w:rPr>
          <w:rFonts w:asciiTheme="majorBidi" w:hAnsiTheme="majorBidi" w:cstheme="majorBidi"/>
          <w:sz w:val="24"/>
          <w:szCs w:val="24"/>
          <w:lang w:val="en"/>
        </w:rPr>
        <w:t xml:space="preserve"> to</w:t>
      </w:r>
      <w:r>
        <w:rPr>
          <w:rFonts w:asciiTheme="majorBidi" w:hAnsiTheme="majorBidi" w:cstheme="majorBidi"/>
          <w:sz w:val="24"/>
          <w:szCs w:val="24"/>
          <w:lang w:val="en"/>
        </w:rPr>
        <w:t xml:space="preserve"> </w:t>
      </w:r>
      <w:r w:rsidR="00AF56AC">
        <w:rPr>
          <w:rFonts w:asciiTheme="majorBidi" w:hAnsiTheme="majorBidi" w:cstheme="majorBidi"/>
          <w:sz w:val="24"/>
          <w:szCs w:val="24"/>
          <w:lang w:val="en"/>
        </w:rPr>
        <w:t>burn</w:t>
      </w:r>
      <w:r>
        <w:rPr>
          <w:rFonts w:asciiTheme="majorBidi" w:hAnsiTheme="majorBidi" w:cstheme="majorBidi"/>
          <w:sz w:val="24"/>
          <w:szCs w:val="24"/>
          <w:lang w:val="en"/>
        </w:rPr>
        <w:t xml:space="preserve"> tires, which harms the Gazan population with smoke </w:t>
      </w:r>
      <w:r w:rsidRPr="006A1DA7">
        <w:rPr>
          <w:rFonts w:asciiTheme="majorBidi" w:hAnsiTheme="majorBidi" w:cstheme="majorBidi"/>
          <w:sz w:val="24"/>
          <w:szCs w:val="24"/>
          <w:highlight w:val="cyan"/>
          <w:lang w:val="en"/>
        </w:rPr>
        <w:t>poisoning</w:t>
      </w:r>
      <w:r w:rsidR="00AF56AC">
        <w:rPr>
          <w:rFonts w:asciiTheme="majorBidi" w:hAnsiTheme="majorBidi" w:cstheme="majorBidi"/>
          <w:sz w:val="24"/>
          <w:szCs w:val="24"/>
          <w:lang w:val="en"/>
        </w:rPr>
        <w:t xml:space="preserve">, </w:t>
      </w:r>
      <w:r>
        <w:rPr>
          <w:rFonts w:asciiTheme="majorBidi" w:hAnsiTheme="majorBidi" w:cstheme="majorBidi"/>
          <w:sz w:val="24"/>
          <w:szCs w:val="24"/>
          <w:lang w:val="en"/>
        </w:rPr>
        <w:t xml:space="preserve">and sending Palestinian civilians – including women and children, and even the physically disabled – to the </w:t>
      </w:r>
      <w:r w:rsidR="00AF56AC">
        <w:rPr>
          <w:rFonts w:asciiTheme="majorBidi" w:hAnsiTheme="majorBidi" w:cstheme="majorBidi"/>
          <w:sz w:val="24"/>
          <w:szCs w:val="24"/>
          <w:lang w:val="en"/>
        </w:rPr>
        <w:t>security</w:t>
      </w:r>
      <w:r>
        <w:rPr>
          <w:rFonts w:asciiTheme="majorBidi" w:hAnsiTheme="majorBidi" w:cstheme="majorBidi"/>
          <w:sz w:val="24"/>
          <w:szCs w:val="24"/>
          <w:lang w:val="en"/>
        </w:rPr>
        <w:t xml:space="preserve"> barrier, knowing all too well that they are likely to be harmed or worse.</w:t>
      </w:r>
      <w:r w:rsidR="000B69E1">
        <w:rPr>
          <w:rFonts w:asciiTheme="majorBidi" w:hAnsiTheme="majorBidi" w:cstheme="majorBidi"/>
          <w:sz w:val="24"/>
          <w:szCs w:val="24"/>
          <w:lang w:val="en"/>
        </w:rPr>
        <w:t xml:space="preserve"> </w:t>
      </w:r>
    </w:p>
    <w:p w14:paraId="234E9EE6" w14:textId="31F2FEFB" w:rsidR="006A1DA7" w:rsidRPr="00436963" w:rsidRDefault="006A1DA7" w:rsidP="006A1DA7">
      <w:pPr>
        <w:bidi w:val="0"/>
        <w:spacing w:line="240" w:lineRule="auto"/>
        <w:jc w:val="both"/>
        <w:rPr>
          <w:rFonts w:asciiTheme="majorBidi" w:hAnsiTheme="majorBidi" w:cstheme="majorBidi"/>
          <w:sz w:val="24"/>
          <w:szCs w:val="24"/>
          <w:rtl/>
        </w:rPr>
      </w:pPr>
      <w:r>
        <w:rPr>
          <w:rFonts w:asciiTheme="majorBidi" w:hAnsiTheme="majorBidi" w:cstheme="majorBidi"/>
          <w:sz w:val="24"/>
          <w:szCs w:val="24"/>
          <w:lang w:val="en"/>
        </w:rPr>
        <w:t>Israel’s primary obligation as a democratic state is to ensure the security of the state and its citizens.</w:t>
      </w:r>
      <w:r w:rsidR="000B69E1">
        <w:rPr>
          <w:rFonts w:asciiTheme="majorBidi" w:hAnsiTheme="majorBidi" w:cstheme="majorBidi"/>
          <w:sz w:val="24"/>
          <w:szCs w:val="24"/>
          <w:lang w:val="en"/>
        </w:rPr>
        <w:t xml:space="preserve"> </w:t>
      </w:r>
      <w:r>
        <w:rPr>
          <w:rFonts w:asciiTheme="majorBidi" w:hAnsiTheme="majorBidi" w:cstheme="majorBidi"/>
          <w:sz w:val="24"/>
          <w:szCs w:val="24"/>
          <w:lang w:val="en"/>
        </w:rPr>
        <w:t xml:space="preserve">Israel has therefore set red lines against these Palestinian demonstrators, </w:t>
      </w:r>
      <w:proofErr w:type="gramStart"/>
      <w:r>
        <w:rPr>
          <w:rFonts w:asciiTheme="majorBidi" w:hAnsiTheme="majorBidi" w:cstheme="majorBidi"/>
          <w:sz w:val="24"/>
          <w:szCs w:val="24"/>
          <w:lang w:val="en"/>
        </w:rPr>
        <w:t>in an attempt to</w:t>
      </w:r>
      <w:proofErr w:type="gramEnd"/>
      <w:r>
        <w:rPr>
          <w:rFonts w:asciiTheme="majorBidi" w:hAnsiTheme="majorBidi" w:cstheme="majorBidi"/>
          <w:sz w:val="24"/>
          <w:szCs w:val="24"/>
          <w:lang w:val="en"/>
        </w:rPr>
        <w:t xml:space="preserve"> deter Hamas.</w:t>
      </w:r>
      <w:r w:rsidR="000B69E1">
        <w:rPr>
          <w:rFonts w:asciiTheme="majorBidi" w:hAnsiTheme="majorBidi" w:cstheme="majorBidi"/>
          <w:sz w:val="24"/>
          <w:szCs w:val="24"/>
          <w:lang w:val="en"/>
        </w:rPr>
        <w:t xml:space="preserve"> </w:t>
      </w:r>
      <w:r>
        <w:rPr>
          <w:rFonts w:asciiTheme="majorBidi" w:hAnsiTheme="majorBidi" w:cstheme="majorBidi"/>
          <w:sz w:val="24"/>
          <w:szCs w:val="24"/>
          <w:lang w:val="en"/>
        </w:rPr>
        <w:t>It goes without saying that alongside this, is the obligation of maintaining the state’s democratic character and moral high ground</w:t>
      </w:r>
      <w:r w:rsidR="00CB5C6D">
        <w:rPr>
          <w:rFonts w:asciiTheme="majorBidi" w:hAnsiTheme="majorBidi" w:cstheme="majorBidi"/>
          <w:sz w:val="24"/>
          <w:szCs w:val="24"/>
          <w:lang w:val="en"/>
        </w:rPr>
        <w:t xml:space="preserve">, </w:t>
      </w:r>
      <w:r>
        <w:rPr>
          <w:rFonts w:asciiTheme="majorBidi" w:hAnsiTheme="majorBidi" w:cstheme="majorBidi"/>
          <w:sz w:val="24"/>
          <w:szCs w:val="24"/>
          <w:lang w:val="en"/>
        </w:rPr>
        <w:t>requir</w:t>
      </w:r>
      <w:r w:rsidR="00CB5C6D">
        <w:rPr>
          <w:rFonts w:asciiTheme="majorBidi" w:hAnsiTheme="majorBidi" w:cstheme="majorBidi"/>
          <w:sz w:val="24"/>
          <w:szCs w:val="24"/>
          <w:lang w:val="en"/>
        </w:rPr>
        <w:t>ing</w:t>
      </w:r>
      <w:r>
        <w:rPr>
          <w:rFonts w:asciiTheme="majorBidi" w:hAnsiTheme="majorBidi" w:cstheme="majorBidi"/>
          <w:sz w:val="24"/>
          <w:szCs w:val="24"/>
          <w:lang w:val="en"/>
        </w:rPr>
        <w:t xml:space="preserve"> Israel to try to diminish harm to innocents on the opposing side.</w:t>
      </w:r>
      <w:r w:rsidR="000B69E1">
        <w:rPr>
          <w:rFonts w:asciiTheme="majorBidi" w:hAnsiTheme="majorBidi" w:cstheme="majorBidi"/>
          <w:sz w:val="24"/>
          <w:szCs w:val="24"/>
          <w:lang w:val="en"/>
        </w:rPr>
        <w:t xml:space="preserve"> </w:t>
      </w:r>
      <w:r>
        <w:rPr>
          <w:rFonts w:asciiTheme="majorBidi" w:hAnsiTheme="majorBidi" w:cstheme="majorBidi"/>
          <w:sz w:val="24"/>
          <w:szCs w:val="24"/>
          <w:lang w:val="en"/>
        </w:rPr>
        <w:t>It seems that this is precisely what Israel is striving to do.</w:t>
      </w:r>
      <w:r w:rsidR="000B69E1">
        <w:rPr>
          <w:rFonts w:asciiTheme="majorBidi" w:hAnsiTheme="majorBidi" w:cstheme="majorBidi"/>
          <w:sz w:val="24"/>
          <w:szCs w:val="24"/>
          <w:lang w:val="en"/>
        </w:rPr>
        <w:t xml:space="preserve"> </w:t>
      </w:r>
      <w:r>
        <w:rPr>
          <w:rFonts w:asciiTheme="majorBidi" w:hAnsiTheme="majorBidi" w:cstheme="majorBidi"/>
          <w:sz w:val="24"/>
          <w:szCs w:val="24"/>
          <w:lang w:val="en"/>
        </w:rPr>
        <w:t xml:space="preserve">According to IDF spokesman Brigadier General Ronen </w:t>
      </w:r>
      <w:proofErr w:type="spellStart"/>
      <w:r>
        <w:rPr>
          <w:rFonts w:asciiTheme="majorBidi" w:hAnsiTheme="majorBidi" w:cstheme="majorBidi"/>
          <w:sz w:val="24"/>
          <w:szCs w:val="24"/>
          <w:lang w:val="en"/>
        </w:rPr>
        <w:t>Manalis</w:t>
      </w:r>
      <w:proofErr w:type="spellEnd"/>
      <w:r>
        <w:rPr>
          <w:rFonts w:asciiTheme="majorBidi" w:hAnsiTheme="majorBidi" w:cstheme="majorBidi"/>
          <w:sz w:val="24"/>
          <w:szCs w:val="24"/>
          <w:lang w:val="en"/>
        </w:rPr>
        <w:t xml:space="preserve">, the IDF used crowd control measures and live fire in accordance with </w:t>
      </w:r>
      <w:r w:rsidR="00A90BF4">
        <w:rPr>
          <w:rFonts w:asciiTheme="majorBidi" w:hAnsiTheme="majorBidi" w:cstheme="majorBidi"/>
          <w:sz w:val="24"/>
          <w:szCs w:val="24"/>
          <w:lang w:val="en"/>
        </w:rPr>
        <w:t>open-fire</w:t>
      </w:r>
      <w:r w:rsidR="00054D99">
        <w:rPr>
          <w:rFonts w:asciiTheme="majorBidi" w:hAnsiTheme="majorBidi" w:cstheme="majorBidi"/>
          <w:sz w:val="24"/>
          <w:szCs w:val="24"/>
          <w:lang w:val="en"/>
        </w:rPr>
        <w:t xml:space="preserve"> </w:t>
      </w:r>
      <w:r w:rsidR="00A90BF4">
        <w:rPr>
          <w:rFonts w:asciiTheme="majorBidi" w:hAnsiTheme="majorBidi" w:cstheme="majorBidi"/>
          <w:sz w:val="24"/>
          <w:szCs w:val="24"/>
          <w:lang w:val="en"/>
        </w:rPr>
        <w:t>regulations</w:t>
      </w:r>
      <w:r>
        <w:rPr>
          <w:rFonts w:asciiTheme="majorBidi" w:hAnsiTheme="majorBidi" w:cstheme="majorBidi"/>
          <w:sz w:val="24"/>
          <w:szCs w:val="24"/>
          <w:lang w:val="en"/>
        </w:rPr>
        <w:t>.</w:t>
      </w:r>
      <w:r w:rsidR="000B69E1">
        <w:rPr>
          <w:rFonts w:asciiTheme="majorBidi" w:hAnsiTheme="majorBidi" w:cstheme="majorBidi"/>
          <w:sz w:val="24"/>
          <w:szCs w:val="24"/>
          <w:lang w:val="en"/>
        </w:rPr>
        <w:t xml:space="preserve"> </w:t>
      </w:r>
      <w:r>
        <w:rPr>
          <w:rFonts w:asciiTheme="majorBidi" w:hAnsiTheme="majorBidi" w:cstheme="majorBidi"/>
          <w:sz w:val="24"/>
          <w:szCs w:val="24"/>
          <w:lang w:val="en"/>
        </w:rPr>
        <w:t>Nevertheless, and because during the confrontation Palestinian civilians, portrayed as underdogs, were killed, Israel is being condemned by many countries.</w:t>
      </w:r>
      <w:r w:rsidR="000B69E1">
        <w:rPr>
          <w:rFonts w:asciiTheme="majorBidi" w:hAnsiTheme="majorBidi" w:cstheme="majorBidi"/>
          <w:sz w:val="24"/>
          <w:szCs w:val="24"/>
          <w:lang w:val="en"/>
        </w:rPr>
        <w:t xml:space="preserve"> </w:t>
      </w:r>
    </w:p>
    <w:p w14:paraId="1A32A484" w14:textId="71EB5EE7" w:rsidR="006A1DA7" w:rsidRPr="00436963" w:rsidRDefault="006A1DA7" w:rsidP="006A1DA7">
      <w:pPr>
        <w:bidi w:val="0"/>
        <w:spacing w:line="240" w:lineRule="auto"/>
        <w:jc w:val="both"/>
        <w:rPr>
          <w:rFonts w:asciiTheme="majorBidi" w:hAnsiTheme="majorBidi" w:cstheme="majorBidi"/>
          <w:sz w:val="24"/>
          <w:szCs w:val="24"/>
          <w:rtl/>
        </w:rPr>
      </w:pPr>
      <w:r>
        <w:rPr>
          <w:rFonts w:asciiTheme="majorBidi" w:hAnsiTheme="majorBidi" w:cstheme="majorBidi"/>
          <w:sz w:val="24"/>
          <w:szCs w:val="24"/>
          <w:lang w:val="en"/>
        </w:rPr>
        <w:t>The international community must realize that it</w:t>
      </w:r>
      <w:r w:rsidR="00CB5C6D">
        <w:rPr>
          <w:rFonts w:asciiTheme="majorBidi" w:hAnsiTheme="majorBidi" w:cstheme="majorBidi"/>
          <w:sz w:val="24"/>
          <w:szCs w:val="24"/>
          <w:lang w:val="en"/>
        </w:rPr>
        <w:t xml:space="preserve"> is</w:t>
      </w:r>
      <w:r>
        <w:rPr>
          <w:rFonts w:asciiTheme="majorBidi" w:hAnsiTheme="majorBidi" w:cstheme="majorBidi"/>
          <w:sz w:val="24"/>
          <w:szCs w:val="24"/>
          <w:lang w:val="en"/>
        </w:rPr>
        <w:t xml:space="preserve"> Hamas which is responsible for the deaths of civilians </w:t>
      </w:r>
      <w:r w:rsidRPr="006A1DA7">
        <w:rPr>
          <w:rFonts w:asciiTheme="majorBidi" w:hAnsiTheme="majorBidi" w:cstheme="majorBidi"/>
          <w:sz w:val="24"/>
          <w:szCs w:val="24"/>
          <w:highlight w:val="cyan"/>
          <w:lang w:val="en"/>
        </w:rPr>
        <w:t>in Gaza</w:t>
      </w:r>
      <w:r>
        <w:rPr>
          <w:rFonts w:asciiTheme="majorBidi" w:hAnsiTheme="majorBidi" w:cstheme="majorBidi"/>
          <w:sz w:val="24"/>
          <w:szCs w:val="24"/>
          <w:lang w:val="en"/>
        </w:rPr>
        <w:t xml:space="preserve">. The organization intentionally violates The Principle of Distinction which lies at the core of international law and which requires </w:t>
      </w:r>
      <w:r w:rsidR="00CB5C6D" w:rsidRPr="006A1DA7">
        <w:rPr>
          <w:rFonts w:asciiTheme="majorBidi" w:hAnsiTheme="majorBidi" w:cstheme="majorBidi"/>
          <w:sz w:val="24"/>
          <w:szCs w:val="24"/>
          <w:highlight w:val="cyan"/>
          <w:lang w:val="en"/>
        </w:rPr>
        <w:t>combatants</w:t>
      </w:r>
      <w:r>
        <w:rPr>
          <w:rFonts w:asciiTheme="majorBidi" w:hAnsiTheme="majorBidi" w:cstheme="majorBidi"/>
          <w:sz w:val="24"/>
          <w:szCs w:val="24"/>
          <w:lang w:val="en"/>
        </w:rPr>
        <w:t xml:space="preserve"> to distinguish between soldiers and civilians </w:t>
      </w:r>
      <w:proofErr w:type="gramStart"/>
      <w:r>
        <w:rPr>
          <w:rFonts w:asciiTheme="majorBidi" w:hAnsiTheme="majorBidi" w:cstheme="majorBidi"/>
          <w:sz w:val="24"/>
          <w:szCs w:val="24"/>
          <w:lang w:val="en"/>
        </w:rPr>
        <w:t>in order to</w:t>
      </w:r>
      <w:proofErr w:type="gramEnd"/>
      <w:r>
        <w:rPr>
          <w:rFonts w:asciiTheme="majorBidi" w:hAnsiTheme="majorBidi" w:cstheme="majorBidi"/>
          <w:sz w:val="24"/>
          <w:szCs w:val="24"/>
          <w:lang w:val="en"/>
        </w:rPr>
        <w:t xml:space="preserve"> ensure that innocents do not come to harm.</w:t>
      </w:r>
      <w:r w:rsidR="000B69E1">
        <w:rPr>
          <w:rFonts w:asciiTheme="majorBidi" w:hAnsiTheme="majorBidi" w:cstheme="majorBidi"/>
          <w:sz w:val="24"/>
          <w:szCs w:val="24"/>
          <w:lang w:val="en"/>
        </w:rPr>
        <w:t xml:space="preserve"> </w:t>
      </w:r>
      <w:r>
        <w:rPr>
          <w:rFonts w:asciiTheme="majorBidi" w:hAnsiTheme="majorBidi" w:cstheme="majorBidi"/>
          <w:sz w:val="24"/>
          <w:szCs w:val="24"/>
          <w:lang w:val="en"/>
        </w:rPr>
        <w:t xml:space="preserve">Hamas, as mentioned, intentionally blurs the lines between terrorists and civilians. It sends not only “innocent” civilians to the </w:t>
      </w:r>
      <w:r w:rsidR="00AF56AC">
        <w:rPr>
          <w:rFonts w:asciiTheme="majorBidi" w:hAnsiTheme="majorBidi" w:cstheme="majorBidi"/>
          <w:sz w:val="24"/>
          <w:szCs w:val="24"/>
          <w:lang w:val="en"/>
        </w:rPr>
        <w:t>security</w:t>
      </w:r>
      <w:r>
        <w:rPr>
          <w:rFonts w:asciiTheme="majorBidi" w:hAnsiTheme="majorBidi" w:cstheme="majorBidi"/>
          <w:sz w:val="24"/>
          <w:szCs w:val="24"/>
          <w:lang w:val="en"/>
        </w:rPr>
        <w:t xml:space="preserve"> barrier but also terrorists</w:t>
      </w:r>
      <w:r w:rsidR="00CB5C6D">
        <w:rPr>
          <w:rFonts w:asciiTheme="majorBidi" w:hAnsiTheme="majorBidi" w:cstheme="majorBidi"/>
          <w:sz w:val="24"/>
          <w:szCs w:val="24"/>
          <w:lang w:val="en"/>
        </w:rPr>
        <w:t>,</w:t>
      </w:r>
      <w:r>
        <w:rPr>
          <w:rFonts w:asciiTheme="majorBidi" w:hAnsiTheme="majorBidi" w:cstheme="majorBidi"/>
          <w:sz w:val="24"/>
          <w:szCs w:val="24"/>
          <w:lang w:val="en"/>
        </w:rPr>
        <w:t xml:space="preserve"> who embed themselves </w:t>
      </w:r>
      <w:r w:rsidRPr="006A1DA7">
        <w:rPr>
          <w:rFonts w:asciiTheme="majorBidi" w:hAnsiTheme="majorBidi" w:cstheme="majorBidi"/>
          <w:sz w:val="24"/>
          <w:szCs w:val="24"/>
          <w:highlight w:val="cyan"/>
          <w:lang w:val="en"/>
        </w:rPr>
        <w:t>among protesters</w:t>
      </w:r>
      <w:r>
        <w:rPr>
          <w:rFonts w:asciiTheme="majorBidi" w:hAnsiTheme="majorBidi" w:cstheme="majorBidi"/>
          <w:sz w:val="24"/>
          <w:szCs w:val="24"/>
          <w:lang w:val="en"/>
        </w:rPr>
        <w:t xml:space="preserve">. The fact is that these protests are not quiet; under the cover of riots are attempts to harm </w:t>
      </w:r>
      <w:r w:rsidRPr="006A1DA7">
        <w:rPr>
          <w:rFonts w:asciiTheme="majorBidi" w:hAnsiTheme="majorBidi" w:cstheme="majorBidi"/>
          <w:sz w:val="24"/>
          <w:szCs w:val="24"/>
          <w:highlight w:val="cyan"/>
          <w:lang w:val="en"/>
        </w:rPr>
        <w:t>Israeli</w:t>
      </w:r>
      <w:r>
        <w:rPr>
          <w:rFonts w:asciiTheme="majorBidi" w:hAnsiTheme="majorBidi" w:cstheme="majorBidi"/>
          <w:sz w:val="24"/>
          <w:szCs w:val="24"/>
          <w:lang w:val="en"/>
        </w:rPr>
        <w:t xml:space="preserve"> soldiers with explosives and Molotov cocktails, as well as attempts to approach and </w:t>
      </w:r>
      <w:r w:rsidR="00054D99">
        <w:rPr>
          <w:rFonts w:asciiTheme="majorBidi" w:hAnsiTheme="majorBidi" w:cstheme="majorBidi"/>
          <w:sz w:val="24"/>
          <w:szCs w:val="24"/>
          <w:lang w:val="en"/>
        </w:rPr>
        <w:t>breach</w:t>
      </w:r>
      <w:r>
        <w:rPr>
          <w:rFonts w:asciiTheme="majorBidi" w:hAnsiTheme="majorBidi" w:cstheme="majorBidi"/>
          <w:sz w:val="24"/>
          <w:szCs w:val="24"/>
          <w:lang w:val="en"/>
        </w:rPr>
        <w:t xml:space="preserve"> the </w:t>
      </w:r>
      <w:r w:rsidR="00AF56AC">
        <w:rPr>
          <w:rFonts w:asciiTheme="majorBidi" w:hAnsiTheme="majorBidi" w:cstheme="majorBidi"/>
          <w:sz w:val="24"/>
          <w:szCs w:val="24"/>
          <w:lang w:val="en"/>
        </w:rPr>
        <w:t>security</w:t>
      </w:r>
      <w:r>
        <w:rPr>
          <w:rFonts w:asciiTheme="majorBidi" w:hAnsiTheme="majorBidi" w:cstheme="majorBidi"/>
          <w:sz w:val="24"/>
          <w:szCs w:val="24"/>
          <w:lang w:val="en"/>
        </w:rPr>
        <w:t xml:space="preserve"> barrier in order to </w:t>
      </w:r>
      <w:commentRangeStart w:id="2"/>
      <w:r>
        <w:rPr>
          <w:rFonts w:asciiTheme="majorBidi" w:hAnsiTheme="majorBidi" w:cstheme="majorBidi"/>
          <w:sz w:val="24"/>
          <w:szCs w:val="24"/>
          <w:lang w:val="en"/>
        </w:rPr>
        <w:t xml:space="preserve">invade </w:t>
      </w:r>
      <w:commentRangeEnd w:id="2"/>
      <w:r>
        <w:rPr>
          <w:rStyle w:val="CommentReference"/>
        </w:rPr>
        <w:commentReference w:id="2"/>
      </w:r>
      <w:r>
        <w:rPr>
          <w:rFonts w:asciiTheme="majorBidi" w:hAnsiTheme="majorBidi" w:cstheme="majorBidi"/>
          <w:sz w:val="24"/>
          <w:szCs w:val="24"/>
          <w:lang w:val="en"/>
        </w:rPr>
        <w:t xml:space="preserve">Israel. </w:t>
      </w:r>
      <w:bookmarkStart w:id="3" w:name="_GoBack"/>
      <w:bookmarkEnd w:id="3"/>
    </w:p>
    <w:p w14:paraId="23DE0FF5" w14:textId="2C02809A" w:rsidR="006A1DA7" w:rsidRPr="00436963" w:rsidRDefault="006A1DA7" w:rsidP="006A1DA7">
      <w:pPr>
        <w:bidi w:val="0"/>
        <w:spacing w:line="240" w:lineRule="auto"/>
        <w:jc w:val="both"/>
        <w:rPr>
          <w:rFonts w:asciiTheme="majorBidi" w:hAnsiTheme="majorBidi" w:cstheme="majorBidi"/>
          <w:sz w:val="24"/>
          <w:szCs w:val="24"/>
          <w:rtl/>
        </w:rPr>
      </w:pPr>
      <w:r>
        <w:rPr>
          <w:rFonts w:asciiTheme="majorBidi" w:hAnsiTheme="majorBidi" w:cstheme="majorBidi"/>
          <w:sz w:val="24"/>
          <w:szCs w:val="24"/>
          <w:lang w:val="en"/>
        </w:rPr>
        <w:t>These terror operatives do not wear uniforms or bear any identifying marks to distinguish themselves from the Palestinian civilian population – a requirement of soldiers according to international law.</w:t>
      </w:r>
      <w:r w:rsidR="000B69E1">
        <w:rPr>
          <w:rFonts w:asciiTheme="majorBidi" w:hAnsiTheme="majorBidi" w:cstheme="majorBidi"/>
          <w:sz w:val="24"/>
          <w:szCs w:val="24"/>
          <w:lang w:val="en"/>
        </w:rPr>
        <w:t xml:space="preserve"> </w:t>
      </w:r>
      <w:r>
        <w:rPr>
          <w:rFonts w:asciiTheme="majorBidi" w:hAnsiTheme="majorBidi" w:cstheme="majorBidi"/>
          <w:sz w:val="24"/>
          <w:szCs w:val="24"/>
          <w:lang w:val="en"/>
        </w:rPr>
        <w:t>An Israeli soldier required to act in the face of violent protests has difficulty making a split-second decision whether to treat an individual as a civilian or a terrorist.</w:t>
      </w:r>
      <w:r w:rsidR="000B69E1">
        <w:rPr>
          <w:rFonts w:asciiTheme="majorBidi" w:hAnsiTheme="majorBidi" w:cstheme="majorBidi"/>
          <w:sz w:val="24"/>
          <w:szCs w:val="24"/>
          <w:lang w:val="en"/>
        </w:rPr>
        <w:t xml:space="preserve"> </w:t>
      </w:r>
      <w:r>
        <w:rPr>
          <w:rFonts w:asciiTheme="majorBidi" w:hAnsiTheme="majorBidi" w:cstheme="majorBidi"/>
          <w:sz w:val="24"/>
          <w:szCs w:val="24"/>
          <w:lang w:val="en"/>
        </w:rPr>
        <w:t xml:space="preserve">Misidentification and the killing of a civilian will lead directly to international condemnation </w:t>
      </w:r>
      <w:proofErr w:type="gramStart"/>
      <w:r>
        <w:rPr>
          <w:rFonts w:asciiTheme="majorBidi" w:hAnsiTheme="majorBidi" w:cstheme="majorBidi"/>
          <w:sz w:val="24"/>
          <w:szCs w:val="24"/>
          <w:lang w:val="en"/>
        </w:rPr>
        <w:t>despite the fact that</w:t>
      </w:r>
      <w:proofErr w:type="gramEnd"/>
      <w:r>
        <w:rPr>
          <w:rFonts w:asciiTheme="majorBidi" w:hAnsiTheme="majorBidi" w:cstheme="majorBidi"/>
          <w:sz w:val="24"/>
          <w:szCs w:val="24"/>
          <w:lang w:val="en"/>
        </w:rPr>
        <w:t xml:space="preserve"> the responsibility for the mistake falls on Hamas.</w:t>
      </w:r>
      <w:r w:rsidR="000B69E1">
        <w:rPr>
          <w:rFonts w:asciiTheme="majorBidi" w:hAnsiTheme="majorBidi" w:cstheme="majorBidi"/>
          <w:sz w:val="24"/>
          <w:szCs w:val="24"/>
          <w:lang w:val="en"/>
        </w:rPr>
        <w:t xml:space="preserve"> </w:t>
      </w:r>
      <w:r>
        <w:rPr>
          <w:rFonts w:asciiTheme="majorBidi" w:hAnsiTheme="majorBidi" w:cstheme="majorBidi"/>
          <w:sz w:val="24"/>
          <w:szCs w:val="24"/>
          <w:lang w:val="en"/>
        </w:rPr>
        <w:t xml:space="preserve">In addition, civilians who are not self-declared terrorists </w:t>
      </w:r>
      <w:r>
        <w:rPr>
          <w:rFonts w:asciiTheme="majorBidi" w:hAnsiTheme="majorBidi" w:cstheme="majorBidi"/>
          <w:sz w:val="24"/>
          <w:szCs w:val="24"/>
          <w:lang w:val="en"/>
        </w:rPr>
        <w:lastRenderedPageBreak/>
        <w:t>but are nevertheless sent to the fence are used, in effect, as human shields.</w:t>
      </w:r>
      <w:r w:rsidR="000B69E1">
        <w:rPr>
          <w:rFonts w:asciiTheme="majorBidi" w:hAnsiTheme="majorBidi" w:cstheme="majorBidi"/>
          <w:sz w:val="24"/>
          <w:szCs w:val="24"/>
          <w:lang w:val="en"/>
        </w:rPr>
        <w:t xml:space="preserve"> </w:t>
      </w:r>
      <w:r>
        <w:rPr>
          <w:rFonts w:asciiTheme="majorBidi" w:hAnsiTheme="majorBidi" w:cstheme="majorBidi"/>
          <w:sz w:val="24"/>
          <w:szCs w:val="24"/>
          <w:lang w:val="en"/>
        </w:rPr>
        <w:t>It seems that most of the protesters have volunteered to take an active part in the violent protests</w:t>
      </w:r>
      <w:r w:rsidR="00CB5C6D">
        <w:rPr>
          <w:rFonts w:asciiTheme="majorBidi" w:hAnsiTheme="majorBidi" w:cstheme="majorBidi"/>
          <w:sz w:val="24"/>
          <w:szCs w:val="24"/>
          <w:lang w:val="en"/>
        </w:rPr>
        <w:t xml:space="preserve">; </w:t>
      </w:r>
      <w:r>
        <w:rPr>
          <w:rFonts w:asciiTheme="majorBidi" w:hAnsiTheme="majorBidi" w:cstheme="majorBidi"/>
          <w:sz w:val="24"/>
          <w:szCs w:val="24"/>
          <w:lang w:val="en"/>
        </w:rPr>
        <w:t xml:space="preserve">some are even paid by Hamas </w:t>
      </w:r>
      <w:r w:rsidRPr="006A1DA7">
        <w:rPr>
          <w:rFonts w:asciiTheme="majorBidi" w:hAnsiTheme="majorBidi" w:cstheme="majorBidi"/>
          <w:sz w:val="24"/>
          <w:szCs w:val="24"/>
          <w:highlight w:val="cyan"/>
          <w:lang w:val="en"/>
        </w:rPr>
        <w:t>in exchange for their participation</w:t>
      </w:r>
      <w:r>
        <w:rPr>
          <w:rFonts w:asciiTheme="majorBidi" w:hAnsiTheme="majorBidi" w:cstheme="majorBidi"/>
          <w:sz w:val="24"/>
          <w:szCs w:val="24"/>
          <w:lang w:val="en"/>
        </w:rPr>
        <w:t xml:space="preserve">. There are divergent interpretations in international law as to </w:t>
      </w:r>
      <w:r w:rsidR="00CB5C6D">
        <w:rPr>
          <w:rFonts w:asciiTheme="majorBidi" w:hAnsiTheme="majorBidi" w:cstheme="majorBidi"/>
          <w:sz w:val="24"/>
          <w:szCs w:val="24"/>
          <w:lang w:val="en"/>
        </w:rPr>
        <w:t>the proper response in such a</w:t>
      </w:r>
      <w:r>
        <w:rPr>
          <w:rFonts w:asciiTheme="majorBidi" w:hAnsiTheme="majorBidi" w:cstheme="majorBidi"/>
          <w:sz w:val="24"/>
          <w:szCs w:val="24"/>
          <w:lang w:val="en"/>
        </w:rPr>
        <w:t xml:space="preserve"> case.</w:t>
      </w:r>
      <w:r w:rsidR="000B69E1">
        <w:rPr>
          <w:rFonts w:asciiTheme="majorBidi" w:hAnsiTheme="majorBidi" w:cstheme="majorBidi"/>
          <w:sz w:val="24"/>
          <w:szCs w:val="24"/>
          <w:lang w:val="en"/>
        </w:rPr>
        <w:t xml:space="preserve"> </w:t>
      </w:r>
      <w:r>
        <w:rPr>
          <w:rFonts w:asciiTheme="majorBidi" w:hAnsiTheme="majorBidi" w:cstheme="majorBidi"/>
          <w:sz w:val="24"/>
          <w:szCs w:val="24"/>
          <w:lang w:val="en"/>
        </w:rPr>
        <w:t>One approach maintains that when a civilian chooses to take an active role</w:t>
      </w:r>
      <w:r w:rsidRPr="006A1DA7">
        <w:rPr>
          <w:rFonts w:asciiTheme="majorBidi" w:hAnsiTheme="majorBidi" w:cstheme="majorBidi"/>
          <w:sz w:val="24"/>
          <w:szCs w:val="24"/>
          <w:lang w:val="en"/>
        </w:rPr>
        <w:t xml:space="preserve"> </w:t>
      </w:r>
      <w:r>
        <w:rPr>
          <w:rFonts w:asciiTheme="majorBidi" w:hAnsiTheme="majorBidi" w:cstheme="majorBidi"/>
          <w:sz w:val="24"/>
          <w:szCs w:val="24"/>
          <w:lang w:val="en"/>
        </w:rPr>
        <w:t>in hostilities, of his</w:t>
      </w:r>
      <w:r w:rsidR="00CB5C6D">
        <w:rPr>
          <w:rFonts w:asciiTheme="majorBidi" w:hAnsiTheme="majorBidi" w:cstheme="majorBidi"/>
          <w:sz w:val="24"/>
          <w:szCs w:val="24"/>
          <w:lang w:val="en"/>
        </w:rPr>
        <w:t xml:space="preserve"> </w:t>
      </w:r>
      <w:r>
        <w:rPr>
          <w:rFonts w:asciiTheme="majorBidi" w:hAnsiTheme="majorBidi" w:cstheme="majorBidi"/>
          <w:sz w:val="24"/>
          <w:szCs w:val="24"/>
          <w:lang w:val="en"/>
        </w:rPr>
        <w:t>own free will, he loses his immunity as a citizen and may be attacked.</w:t>
      </w:r>
      <w:r w:rsidR="000B69E1">
        <w:rPr>
          <w:rFonts w:asciiTheme="majorBidi" w:hAnsiTheme="majorBidi" w:cstheme="majorBidi"/>
          <w:sz w:val="24"/>
          <w:szCs w:val="24"/>
          <w:lang w:val="en"/>
        </w:rPr>
        <w:t xml:space="preserve"> </w:t>
      </w:r>
    </w:p>
    <w:p w14:paraId="1916DFBB" w14:textId="0868C72D" w:rsidR="006A1DA7" w:rsidRDefault="006A1DA7" w:rsidP="006A1DA7">
      <w:pPr>
        <w:bidi w:val="0"/>
        <w:spacing w:after="0" w:line="240" w:lineRule="auto"/>
        <w:jc w:val="both"/>
        <w:rPr>
          <w:rFonts w:asciiTheme="majorBidi" w:hAnsiTheme="majorBidi" w:cstheme="majorBidi"/>
          <w:sz w:val="24"/>
          <w:szCs w:val="24"/>
          <w:rtl/>
        </w:rPr>
      </w:pPr>
      <w:r>
        <w:rPr>
          <w:rFonts w:asciiTheme="majorBidi" w:hAnsiTheme="majorBidi" w:cstheme="majorBidi"/>
          <w:sz w:val="24"/>
          <w:szCs w:val="24"/>
          <w:lang w:val="en"/>
        </w:rPr>
        <w:t>Even if many consider its cause to be just, the time has come for Hamas to be subjected to condemnation for its premeditated use of violent and dangerous actions and its intentional endangerment of the citizens under its control during demonstrations portrayed as civilian in nature.</w:t>
      </w:r>
      <w:r w:rsidR="000B69E1">
        <w:rPr>
          <w:rFonts w:asciiTheme="majorBidi" w:hAnsiTheme="majorBidi" w:cstheme="majorBidi"/>
          <w:sz w:val="24"/>
          <w:szCs w:val="24"/>
          <w:lang w:val="en"/>
        </w:rPr>
        <w:t xml:space="preserve"> </w:t>
      </w:r>
      <w:r>
        <w:rPr>
          <w:rFonts w:asciiTheme="majorBidi" w:hAnsiTheme="majorBidi" w:cstheme="majorBidi"/>
          <w:sz w:val="24"/>
          <w:szCs w:val="24"/>
          <w:lang w:val="en"/>
        </w:rPr>
        <w:t>Only when Hamas (and those segments of the Palestinian population which support violence) realizes that the sympathy shown towards it is decreasing, and that there is no international support or recognitions of its attempts to reach its goals, will it be possible to reduce the number of such violent protests.</w:t>
      </w:r>
      <w:r w:rsidR="000B69E1">
        <w:rPr>
          <w:rFonts w:asciiTheme="majorBidi" w:hAnsiTheme="majorBidi" w:cstheme="majorBidi"/>
          <w:sz w:val="24"/>
          <w:szCs w:val="24"/>
          <w:lang w:val="en"/>
        </w:rPr>
        <w:t xml:space="preserve"> </w:t>
      </w:r>
    </w:p>
    <w:p w14:paraId="1D91C57A" w14:textId="77777777" w:rsidR="006A1DA7" w:rsidRDefault="006A1DA7" w:rsidP="006A1DA7">
      <w:pPr>
        <w:spacing w:line="240" w:lineRule="auto"/>
        <w:rPr>
          <w:rFonts w:ascii="David" w:hAnsi="David" w:cs="David"/>
          <w:b/>
          <w:bCs/>
          <w:sz w:val="24"/>
          <w:szCs w:val="24"/>
        </w:rPr>
      </w:pPr>
    </w:p>
    <w:p w14:paraId="7C51AA2A" w14:textId="77777777" w:rsidR="006A1DA7" w:rsidRDefault="006A1DA7" w:rsidP="006A1DA7">
      <w:pPr>
        <w:bidi w:val="0"/>
        <w:spacing w:line="240" w:lineRule="auto"/>
        <w:rPr>
          <w:rFonts w:ascii="David" w:hAnsi="David" w:cs="David"/>
          <w:b/>
          <w:bCs/>
          <w:sz w:val="24"/>
          <w:szCs w:val="24"/>
          <w:rtl/>
        </w:rPr>
      </w:pPr>
      <w:r>
        <w:rPr>
          <w:rFonts w:ascii="David" w:hAnsi="David" w:cs="David"/>
          <w:b/>
          <w:bCs/>
          <w:sz w:val="24"/>
          <w:szCs w:val="24"/>
          <w:lang w:val="en"/>
        </w:rPr>
        <w:t xml:space="preserve">Dr. </w:t>
      </w:r>
      <w:proofErr w:type="spellStart"/>
      <w:r>
        <w:rPr>
          <w:rFonts w:ascii="David" w:hAnsi="David" w:cs="David"/>
          <w:b/>
          <w:bCs/>
          <w:sz w:val="24"/>
          <w:szCs w:val="24"/>
          <w:lang w:val="en"/>
        </w:rPr>
        <w:t>Liram</w:t>
      </w:r>
      <w:proofErr w:type="spellEnd"/>
      <w:r>
        <w:rPr>
          <w:rFonts w:ascii="David" w:hAnsi="David" w:cs="David"/>
          <w:b/>
          <w:bCs/>
          <w:sz w:val="24"/>
          <w:szCs w:val="24"/>
          <w:lang w:val="en"/>
        </w:rPr>
        <w:t xml:space="preserve"> </w:t>
      </w:r>
      <w:commentRangeStart w:id="4"/>
      <w:proofErr w:type="spellStart"/>
      <w:r>
        <w:rPr>
          <w:rFonts w:ascii="David" w:hAnsi="David" w:cs="David"/>
          <w:b/>
          <w:bCs/>
          <w:sz w:val="24"/>
          <w:szCs w:val="24"/>
          <w:lang w:val="en"/>
        </w:rPr>
        <w:t>Stenzler</w:t>
      </w:r>
      <w:proofErr w:type="spellEnd"/>
      <w:r>
        <w:rPr>
          <w:rFonts w:ascii="David" w:hAnsi="David" w:cs="David"/>
          <w:b/>
          <w:bCs/>
          <w:sz w:val="24"/>
          <w:szCs w:val="24"/>
          <w:lang w:val="en"/>
        </w:rPr>
        <w:t xml:space="preserve"> </w:t>
      </w:r>
      <w:proofErr w:type="spellStart"/>
      <w:r>
        <w:rPr>
          <w:rFonts w:ascii="David" w:hAnsi="David" w:cs="David"/>
          <w:b/>
          <w:bCs/>
          <w:sz w:val="24"/>
          <w:szCs w:val="24"/>
          <w:lang w:val="en"/>
        </w:rPr>
        <w:t>Kobelnitz</w:t>
      </w:r>
      <w:commentRangeEnd w:id="4"/>
      <w:proofErr w:type="spellEnd"/>
      <w:r w:rsidR="00CB5C6D">
        <w:rPr>
          <w:rStyle w:val="CommentReference"/>
        </w:rPr>
        <w:commentReference w:id="4"/>
      </w:r>
    </w:p>
    <w:p w14:paraId="63FA0D15" w14:textId="4C808E0A" w:rsidR="006A1DA7" w:rsidRDefault="006A1DA7" w:rsidP="006A1DA7">
      <w:pPr>
        <w:bidi w:val="0"/>
        <w:spacing w:line="240" w:lineRule="auto"/>
        <w:rPr>
          <w:rFonts w:ascii="David" w:hAnsi="David" w:cs="David"/>
          <w:b/>
          <w:bCs/>
          <w:sz w:val="24"/>
          <w:szCs w:val="24"/>
          <w:rtl/>
        </w:rPr>
      </w:pPr>
      <w:r>
        <w:rPr>
          <w:rFonts w:ascii="David" w:hAnsi="David" w:cs="David"/>
          <w:b/>
          <w:bCs/>
          <w:sz w:val="24"/>
          <w:szCs w:val="24"/>
          <w:lang w:val="en"/>
        </w:rPr>
        <w:t>Researcher at the International Institute for Counter-Terrorism (ICT)</w:t>
      </w:r>
    </w:p>
    <w:p w14:paraId="0AD4DA57" w14:textId="37E1FF48" w:rsidR="006A1DA7" w:rsidRPr="00E07D26" w:rsidRDefault="006A1DA7" w:rsidP="006A1DA7">
      <w:pPr>
        <w:bidi w:val="0"/>
        <w:spacing w:line="240" w:lineRule="auto"/>
        <w:rPr>
          <w:rFonts w:ascii="David" w:hAnsi="David" w:cs="David"/>
          <w:b/>
          <w:bCs/>
          <w:sz w:val="24"/>
          <w:szCs w:val="24"/>
        </w:rPr>
      </w:pPr>
      <w:r>
        <w:rPr>
          <w:rFonts w:ascii="David" w:hAnsi="David" w:cs="David"/>
          <w:b/>
          <w:bCs/>
          <w:sz w:val="24"/>
          <w:szCs w:val="24"/>
          <w:lang w:val="en"/>
        </w:rPr>
        <w:t>Specialty in military ethics, low intensity conflict, guerrilla warfare, and terrorism</w:t>
      </w:r>
    </w:p>
    <w:p w14:paraId="1CF8D55C" w14:textId="77777777" w:rsidR="004E083B" w:rsidRPr="006A1DA7" w:rsidRDefault="004E083B"/>
    <w:sectPr w:rsidR="004E083B" w:rsidRPr="006A1DA7" w:rsidSect="001A0A2F">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vraham Kallenbach" w:date="2018-04-08T15:30:00Z" w:initials="AK">
    <w:p w14:paraId="764B57ED" w14:textId="64715E5C" w:rsidR="00CB5C6D" w:rsidRDefault="00CB5C6D">
      <w:pPr>
        <w:pStyle w:val="CommentText"/>
      </w:pPr>
      <w:r>
        <w:rPr>
          <w:rStyle w:val="CommentReference"/>
        </w:rPr>
        <w:annotationRef/>
      </w:r>
      <w:r>
        <w:t xml:space="preserve">Blue highlights = additions </w:t>
      </w:r>
      <w:proofErr w:type="gramStart"/>
      <w:r>
        <w:t>for the purpose of</w:t>
      </w:r>
      <w:proofErr w:type="gramEnd"/>
      <w:r>
        <w:t xml:space="preserve"> clarity</w:t>
      </w:r>
    </w:p>
  </w:comment>
  <w:comment w:id="1" w:author="Avraham Kallenbach" w:date="2018-04-08T15:33:00Z" w:initials="AK">
    <w:p w14:paraId="027BF5EE" w14:textId="0D05F579" w:rsidR="00AF56AC" w:rsidRDefault="00AF56AC">
      <w:pPr>
        <w:pStyle w:val="CommentText"/>
      </w:pPr>
      <w:r>
        <w:rPr>
          <w:rStyle w:val="CommentReference"/>
        </w:rPr>
        <w:annotationRef/>
      </w:r>
      <w:r>
        <w:t>Or: Cessation of the Violent Protests in Gaza</w:t>
      </w:r>
    </w:p>
  </w:comment>
  <w:comment w:id="2" w:author="Avraham Kallenbach" w:date="2018-04-08T15:13:00Z" w:initials="AK">
    <w:p w14:paraId="58FDE969" w14:textId="70EB7530" w:rsidR="006A1DA7" w:rsidRDefault="006A1DA7">
      <w:pPr>
        <w:pStyle w:val="CommentText"/>
      </w:pPr>
      <w:r>
        <w:rPr>
          <w:rStyle w:val="CommentReference"/>
        </w:rPr>
        <w:annotationRef/>
      </w:r>
      <w:r>
        <w:t>Or: enter Israel</w:t>
      </w:r>
    </w:p>
  </w:comment>
  <w:comment w:id="4" w:author="Avraham Kallenbach" w:date="2018-04-08T15:30:00Z" w:initials="AK">
    <w:p w14:paraId="51F82F79" w14:textId="2A6EC369" w:rsidR="00CB5C6D" w:rsidRDefault="00CB5C6D">
      <w:pPr>
        <w:pStyle w:val="CommentText"/>
      </w:pPr>
      <w:r>
        <w:rPr>
          <w:rStyle w:val="CommentReference"/>
        </w:rPr>
        <w:annotationRef/>
      </w:r>
      <w:r>
        <w:t>Check spelling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4B57ED" w15:done="0"/>
  <w15:commentEx w15:paraId="027BF5EE" w15:done="0"/>
  <w15:commentEx w15:paraId="58FDE969" w15:done="0"/>
  <w15:commentEx w15:paraId="51F82F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4B57ED" w16cid:durableId="1E74B420"/>
  <w16cid:commentId w16cid:paraId="027BF5EE" w16cid:durableId="1E74B4C7"/>
  <w16cid:commentId w16cid:paraId="58FDE969" w16cid:durableId="1E74B016"/>
  <w16cid:commentId w16cid:paraId="51F82F79" w16cid:durableId="1E74B41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D4465"/>
    <w:rsid w:val="00054D99"/>
    <w:rsid w:val="000B69E1"/>
    <w:rsid w:val="001D4465"/>
    <w:rsid w:val="004E083B"/>
    <w:rsid w:val="00510974"/>
    <w:rsid w:val="006A1DA7"/>
    <w:rsid w:val="007E10EC"/>
    <w:rsid w:val="00A90BF4"/>
    <w:rsid w:val="00AF56AC"/>
    <w:rsid w:val="00B43AA9"/>
    <w:rsid w:val="00CB5C6D"/>
    <w:rsid w:val="00FC7D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7374"/>
  <w15:chartTrackingRefBased/>
  <w15:docId w15:val="{80E11EB7-35E4-4164-9A67-8BA704CE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DA7"/>
    <w:pPr>
      <w:bidi/>
      <w:spacing w:after="160" w:line="259" w:lineRule="auto"/>
    </w:pPr>
    <w:rPr>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A1DA7"/>
    <w:rPr>
      <w:sz w:val="16"/>
      <w:szCs w:val="16"/>
    </w:rPr>
  </w:style>
  <w:style w:type="paragraph" w:styleId="CommentText">
    <w:name w:val="annotation text"/>
    <w:basedOn w:val="Normal"/>
    <w:link w:val="CommentTextChar"/>
    <w:uiPriority w:val="99"/>
    <w:semiHidden/>
    <w:unhideWhenUsed/>
    <w:rsid w:val="006A1DA7"/>
    <w:pPr>
      <w:spacing w:line="240" w:lineRule="auto"/>
    </w:pPr>
    <w:rPr>
      <w:sz w:val="20"/>
      <w:szCs w:val="20"/>
    </w:rPr>
  </w:style>
  <w:style w:type="character" w:customStyle="1" w:styleId="CommentTextChar">
    <w:name w:val="Comment Text Char"/>
    <w:basedOn w:val="DefaultParagraphFont"/>
    <w:link w:val="CommentText"/>
    <w:uiPriority w:val="99"/>
    <w:semiHidden/>
    <w:rsid w:val="006A1DA7"/>
    <w:rPr>
      <w:sz w:val="20"/>
      <w:szCs w:val="20"/>
      <w:lang w:bidi="he-IL"/>
    </w:rPr>
  </w:style>
  <w:style w:type="paragraph" w:styleId="CommentSubject">
    <w:name w:val="annotation subject"/>
    <w:basedOn w:val="CommentText"/>
    <w:next w:val="CommentText"/>
    <w:link w:val="CommentSubjectChar"/>
    <w:uiPriority w:val="99"/>
    <w:semiHidden/>
    <w:unhideWhenUsed/>
    <w:rsid w:val="006A1DA7"/>
    <w:rPr>
      <w:b/>
      <w:bCs/>
    </w:rPr>
  </w:style>
  <w:style w:type="character" w:customStyle="1" w:styleId="CommentSubjectChar">
    <w:name w:val="Comment Subject Char"/>
    <w:basedOn w:val="CommentTextChar"/>
    <w:link w:val="CommentSubject"/>
    <w:uiPriority w:val="99"/>
    <w:semiHidden/>
    <w:rsid w:val="006A1DA7"/>
    <w:rPr>
      <w:b/>
      <w:bCs/>
      <w:sz w:val="20"/>
      <w:szCs w:val="20"/>
      <w:lang w:bidi="he-IL"/>
    </w:rPr>
  </w:style>
  <w:style w:type="paragraph" w:styleId="BalloonText">
    <w:name w:val="Balloon Text"/>
    <w:basedOn w:val="Normal"/>
    <w:link w:val="BalloonTextChar"/>
    <w:uiPriority w:val="99"/>
    <w:semiHidden/>
    <w:unhideWhenUsed/>
    <w:rsid w:val="006A1D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DA7"/>
    <w:rPr>
      <w:rFonts w:ascii="Segoe UI" w:hAnsi="Segoe UI" w:cs="Segoe UI"/>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837</Words>
  <Characters>4162</Characters>
  <Application>Microsoft Office Word</Application>
  <DocSecurity>0</DocSecurity>
  <Lines>66</Lines>
  <Paragraphs>19</Paragraphs>
  <ScaleCrop>false</ScaleCrop>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Avraham Kallenbach</dc:creator>
  <cp:keywords/>
  <dc:description/>
  <cp:lastModifiedBy>Avraham Kallenbach</cp:lastModifiedBy>
  <cp:revision>7</cp:revision>
  <dcterms:created xsi:type="dcterms:W3CDTF">2018-04-08T12:07:00Z</dcterms:created>
  <dcterms:modified xsi:type="dcterms:W3CDTF">2018-04-08T12:44:00Z</dcterms:modified>
</cp:coreProperties>
</file>