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E228D" w14:textId="1F16A277" w:rsidR="00496968" w:rsidRDefault="00FE1ABF">
      <w:r>
        <w:t>HTLV-1 belongs to a group of retroviruses, and is</w:t>
      </w:r>
      <w:r w:rsidR="002608B7">
        <w:t xml:space="preserve"> thought to be</w:t>
      </w:r>
      <w:r>
        <w:t xml:space="preserve"> the cause of adult T-cell leukemia in humans. This virus is apparently responsible for some other </w:t>
      </w:r>
      <w:r w:rsidR="002608B7">
        <w:t>diseases</w:t>
      </w:r>
      <w:r w:rsidR="00272488">
        <w:t xml:space="preserve"> as well</w:t>
      </w:r>
      <w:r>
        <w:t>, such as</w:t>
      </w:r>
      <w:r w:rsidR="002608B7">
        <w:t xml:space="preserve"> the nervous system disorder</w:t>
      </w:r>
      <w:r>
        <w:t xml:space="preserve"> known as tropical spastic paraparesis, or HTLV-1 associated myelopathy (TSP/HAM). HTLV1-</w:t>
      </w:r>
      <w:r w:rsidR="00052E5E">
        <w:t>Tax is an oncogenic</w:t>
      </w:r>
      <w:r w:rsidR="00052E5E" w:rsidRPr="00052E5E">
        <w:t xml:space="preserve"> </w:t>
      </w:r>
      <w:r w:rsidR="00EC703C">
        <w:t xml:space="preserve">viral </w:t>
      </w:r>
      <w:r w:rsidR="00052E5E">
        <w:t>protein</w:t>
      </w:r>
      <w:r>
        <w:t xml:space="preserve">, responsible for most of the pathogenicity of the virus. </w:t>
      </w:r>
      <w:r w:rsidR="00574E0F">
        <w:t>Research has demonstrated that the</w:t>
      </w:r>
      <w:r w:rsidR="000A3067">
        <w:t xml:space="preserve"> Tax protein</w:t>
      </w:r>
      <w:r w:rsidR="00EC703C">
        <w:t xml:space="preserve"> affects</w:t>
      </w:r>
      <w:r w:rsidR="000A3067">
        <w:t xml:space="preserve"> many</w:t>
      </w:r>
      <w:r w:rsidR="006E42A7">
        <w:t xml:space="preserve"> </w:t>
      </w:r>
      <w:r w:rsidR="00574E0F">
        <w:t>cellular</w:t>
      </w:r>
      <w:r w:rsidR="006E42A7">
        <w:t xml:space="preserve"> </w:t>
      </w:r>
      <w:r w:rsidR="00EC703C">
        <w:t>processes</w:t>
      </w:r>
      <w:r w:rsidR="006E42A7">
        <w:t xml:space="preserve"> within the host, </w:t>
      </w:r>
      <w:r w:rsidR="00574E0F">
        <w:t xml:space="preserve">and has considerable potential to affect cellular function. Among these, the Tax protein affects the activity of various transcription factors, </w:t>
      </w:r>
      <w:r w:rsidR="00EC703C">
        <w:t>inhibits</w:t>
      </w:r>
      <w:r w:rsidR="00574E0F">
        <w:t xml:space="preserve"> DNA repair mechanisms, interferes</w:t>
      </w:r>
      <w:r w:rsidR="00617A6C">
        <w:t xml:space="preserve"> with</w:t>
      </w:r>
      <w:r w:rsidR="00574E0F">
        <w:t xml:space="preserve"> </w:t>
      </w:r>
      <w:r w:rsidR="00617A6C">
        <w:t>cell cycle arrest</w:t>
      </w:r>
      <w:r w:rsidR="00574E0F">
        <w:t>, and inhibits apoptosis. These activities can lead, over time, to the transformation of a normal cell into a malignant cell.</w:t>
      </w:r>
    </w:p>
    <w:p w14:paraId="5720463A" w14:textId="2E7FFAA8" w:rsidR="00574E0F" w:rsidRDefault="00617A6C">
      <w:r>
        <w:t>BRCA1</w:t>
      </w:r>
      <w:r w:rsidR="00574E0F">
        <w:t xml:space="preserve"> is a </w:t>
      </w:r>
      <w:r>
        <w:t>tumor suppressor</w:t>
      </w:r>
      <w:r w:rsidR="00EC703C">
        <w:t xml:space="preserve"> protein with range of effects on cell processes, including</w:t>
      </w:r>
      <w:r>
        <w:t xml:space="preserve"> </w:t>
      </w:r>
      <w:r w:rsidR="00EC703C">
        <w:t>regulation of</w:t>
      </w:r>
      <w:r>
        <w:t xml:space="preserve"> transcription factors, DNA repair mechanisms, acceleration </w:t>
      </w:r>
      <w:r w:rsidR="00EC703C">
        <w:t xml:space="preserve">of </w:t>
      </w:r>
      <w:r>
        <w:t>ubiquitin</w:t>
      </w:r>
      <w:r w:rsidR="00EC703C">
        <w:t>ation,</w:t>
      </w:r>
      <w:r>
        <w:t xml:space="preserve"> cell cycle</w:t>
      </w:r>
      <w:r w:rsidR="00EC703C">
        <w:t xml:space="preserve"> arrest</w:t>
      </w:r>
      <w:r>
        <w:t xml:space="preserve">, and </w:t>
      </w:r>
      <w:r w:rsidR="00EC703C">
        <w:t xml:space="preserve">induction of </w:t>
      </w:r>
      <w:r>
        <w:t xml:space="preserve">controlled apoptosis. </w:t>
      </w:r>
      <w:r w:rsidR="00DB4BA7">
        <w:t>Defects</w:t>
      </w:r>
      <w:r w:rsidR="00EC703C">
        <w:t xml:space="preserve"> </w:t>
      </w:r>
      <w:r>
        <w:t xml:space="preserve">in BRCA1 function can lead to </w:t>
      </w:r>
      <w:r w:rsidR="00DB4BA7">
        <w:t xml:space="preserve">development of </w:t>
      </w:r>
      <w:r>
        <w:t>breast cancer, and in fact, women who are carriers of mutant BRCA1 exhibit an 85% risk for breast or ovarian cancer.</w:t>
      </w:r>
    </w:p>
    <w:p w14:paraId="0C32F218" w14:textId="04AF64D1" w:rsidR="00617A6C" w:rsidRDefault="00F517B5">
      <w:r>
        <w:t>Comparison of the Tax protein and BRCA1 reveals</w:t>
      </w:r>
      <w:r w:rsidR="00272488">
        <w:t xml:space="preserve"> that</w:t>
      </w:r>
      <w:r>
        <w:t xml:space="preserve"> </w:t>
      </w:r>
      <w:r w:rsidR="00BF3939">
        <w:t>they exhibit opposing activity to one another</w:t>
      </w:r>
      <w:r>
        <w:t xml:space="preserve">. Therefore, in this study, we hypothesized that expression of HTLV1-Tax protein in epithelial cells of breast tissue will </w:t>
      </w:r>
      <w:r w:rsidR="00126FB2">
        <w:t xml:space="preserve">hinder </w:t>
      </w:r>
      <w:r>
        <w:t>the activity and possibly also the expression of BRCA1, resulting in highly increased vulnerability to malignant change from environmental carcinogens</w:t>
      </w:r>
      <w:r w:rsidR="00126FB2">
        <w:t>.</w:t>
      </w:r>
    </w:p>
    <w:p w14:paraId="696D872E" w14:textId="72C45F87" w:rsidR="00F517B5" w:rsidRDefault="00F517B5">
      <w:r>
        <w:t xml:space="preserve">Researchers have discovered that breast milk from women infected </w:t>
      </w:r>
      <w:r w:rsidR="00126FB2">
        <w:t>with HTLV-1</w:t>
      </w:r>
      <w:r>
        <w:t xml:space="preserve"> contains high levels of T-cells infected with the virus. Additionally, </w:t>
      </w:r>
      <w:r w:rsidR="00126FB2">
        <w:t xml:space="preserve">infected T-cells transmit the virus to </w:t>
      </w:r>
      <w:r>
        <w:t xml:space="preserve">epithelial cells </w:t>
      </w:r>
      <w:r w:rsidR="00126FB2">
        <w:t xml:space="preserve">in </w:t>
      </w:r>
      <w:r>
        <w:t xml:space="preserve">breast milk, </w:t>
      </w:r>
      <w:r w:rsidR="00126FB2">
        <w:t xml:space="preserve">which </w:t>
      </w:r>
      <w:r>
        <w:t xml:space="preserve">may in turn infect nearby epithelial cells. We </w:t>
      </w:r>
      <w:r w:rsidR="00126FB2">
        <w:t>supposed</w:t>
      </w:r>
      <w:r>
        <w:t xml:space="preserve"> that </w:t>
      </w:r>
      <w:r w:rsidR="00126FB2">
        <w:t>in women infected with HTLV-1</w:t>
      </w:r>
      <w:r w:rsidR="00126FB2">
        <w:t>, the virus is transmitted to</w:t>
      </w:r>
      <w:r w:rsidR="00126FB2">
        <w:t xml:space="preserve"> </w:t>
      </w:r>
      <w:r>
        <w:t xml:space="preserve">breast tissue </w:t>
      </w:r>
      <w:r w:rsidR="00126FB2">
        <w:t>cells</w:t>
      </w:r>
      <w:r>
        <w:t xml:space="preserve"> from breast milk rich in infected T-cells, and that </w:t>
      </w:r>
      <w:r w:rsidR="00126FB2">
        <w:t>these women who also breast</w:t>
      </w:r>
      <w:r w:rsidR="004D243C">
        <w:t xml:space="preserve">feed are at </w:t>
      </w:r>
      <w:r w:rsidR="00BF3939">
        <w:t xml:space="preserve">higher </w:t>
      </w:r>
      <w:r w:rsidR="004D243C">
        <w:t xml:space="preserve">risk </w:t>
      </w:r>
      <w:r w:rsidR="00126FB2">
        <w:t>for</w:t>
      </w:r>
      <w:r w:rsidR="004D243C">
        <w:t xml:space="preserve"> </w:t>
      </w:r>
      <w:r w:rsidR="00126FB2">
        <w:t>breast</w:t>
      </w:r>
      <w:r w:rsidR="004D243C">
        <w:t xml:space="preserve"> cancer. The goal of this study was to provide molecular evidence to confirm these hypotheses.</w:t>
      </w:r>
    </w:p>
    <w:p w14:paraId="35DA61B2" w14:textId="5F8CB3E2" w:rsidR="00393E56" w:rsidRDefault="004D243C">
      <w:r>
        <w:t>In order to confirm our hypothesis, we first</w:t>
      </w:r>
      <w:r w:rsidR="00393E56">
        <w:t xml:space="preserve"> </w:t>
      </w:r>
      <w:r>
        <w:t xml:space="preserve">examined whether Tax and its </w:t>
      </w:r>
      <w:r w:rsidR="00393E56">
        <w:t xml:space="preserve">mutant forms </w:t>
      </w:r>
      <w:r>
        <w:t xml:space="preserve">are expressed and active in breast cells in-vitro. Our results indicate that </w:t>
      </w:r>
      <w:r w:rsidR="00393E56">
        <w:t xml:space="preserve">the </w:t>
      </w:r>
      <w:r>
        <w:t xml:space="preserve">Tax </w:t>
      </w:r>
      <w:r w:rsidR="00393E56">
        <w:t xml:space="preserve">protein and its mutants </w:t>
      </w:r>
      <w:r>
        <w:t xml:space="preserve">are in fact expressed in these cells, and </w:t>
      </w:r>
      <w:r w:rsidR="00393E56">
        <w:t xml:space="preserve">display effects </w:t>
      </w:r>
      <w:r>
        <w:t>o</w:t>
      </w:r>
      <w:r w:rsidR="00393E56">
        <w:t>n</w:t>
      </w:r>
      <w:r>
        <w:t xml:space="preserve"> CREB and </w:t>
      </w:r>
      <w:r w:rsidRPr="004D243C">
        <w:t>NF-κB</w:t>
      </w:r>
      <w:r w:rsidR="0066147A">
        <w:t xml:space="preserve"> pathways</w:t>
      </w:r>
      <w:r w:rsidR="00393E56">
        <w:t>, similar to the expression and effects on their natural target cells.</w:t>
      </w:r>
    </w:p>
    <w:p w14:paraId="4102E028" w14:textId="517E8799" w:rsidR="00B14FC4" w:rsidRDefault="00B14FC4">
      <w:r>
        <w:t>Results from the following experiments indicate that Tax very strongly inhibits estrogen (E2)-induced expression of BRCA1 in breast cells. In order to understand the inhibitory mechanism</w:t>
      </w:r>
      <w:r w:rsidR="00BB5408">
        <w:t xml:space="preserve"> of Tax protein on BRCA1 expression, we investigated whether </w:t>
      </w:r>
      <w:r w:rsidR="00B66A69">
        <w:t xml:space="preserve">this inhibition </w:t>
      </w:r>
      <w:r w:rsidR="00DB1C07">
        <w:t>acts</w:t>
      </w:r>
      <w:r w:rsidR="00B66A69">
        <w:t xml:space="preserve"> through </w:t>
      </w:r>
      <w:r w:rsidR="00E72CDB">
        <w:t xml:space="preserve">known pathways </w:t>
      </w:r>
      <w:r w:rsidR="00DB1C07">
        <w:t xml:space="preserve">of Tax </w:t>
      </w:r>
      <w:r w:rsidR="00E72CDB">
        <w:t>(primarily the CREB or  NF-κB pathways), or through other pathways. In order to accomplish this</w:t>
      </w:r>
      <w:r w:rsidR="00DB1C07">
        <w:t>,</w:t>
      </w:r>
      <w:r w:rsidR="00E72CDB">
        <w:t xml:space="preserve"> we examined the effects of mutant variants of Tax protein, TaxV89A, TaxM47,</w:t>
      </w:r>
      <w:r w:rsidR="00DB1C07">
        <w:t xml:space="preserve"> </w:t>
      </w:r>
      <w:r w:rsidR="00E72CDB">
        <w:t xml:space="preserve">and TaxM22, on the </w:t>
      </w:r>
      <w:r w:rsidR="00DB1C07">
        <w:t>expression</w:t>
      </w:r>
      <w:r w:rsidR="00E72CDB">
        <w:t xml:space="preserve"> of BRCA1 in breast cells. The results of </w:t>
      </w:r>
      <w:r w:rsidR="00DB1C07">
        <w:t>our</w:t>
      </w:r>
      <w:r w:rsidR="00E72CDB">
        <w:t xml:space="preserve"> experiment indicated that the </w:t>
      </w:r>
      <w:r w:rsidR="00DB1C07">
        <w:t>mechanism of inhibition of</w:t>
      </w:r>
      <w:r w:rsidR="00E72CDB">
        <w:t xml:space="preserve"> BRCA1 expression is not mediated through the CREB or  NF-κB pathways – rather,</w:t>
      </w:r>
      <w:r w:rsidR="00EE396A">
        <w:t xml:space="preserve"> it is related to cof</w:t>
      </w:r>
      <w:r w:rsidR="00E72CDB">
        <w:t>actors p300/CBP.</w:t>
      </w:r>
    </w:p>
    <w:p w14:paraId="265E2C75" w14:textId="1207EE6D" w:rsidR="00E72CDB" w:rsidRDefault="00E72CDB">
      <w:r>
        <w:t xml:space="preserve">We then further </w:t>
      </w:r>
      <w:r w:rsidR="00DB1C07">
        <w:t>investigated</w:t>
      </w:r>
      <w:r w:rsidR="00C459DD">
        <w:t xml:space="preserve"> </w:t>
      </w:r>
      <w:r>
        <w:t xml:space="preserve">the mechanism </w:t>
      </w:r>
      <w:r w:rsidR="00DB1C07">
        <w:t xml:space="preserve">in which Tax alters </w:t>
      </w:r>
      <w:r>
        <w:t>BRCA1 expression.</w:t>
      </w:r>
      <w:r w:rsidR="00DB1C07">
        <w:t xml:space="preserve"> </w:t>
      </w:r>
      <w:r w:rsidR="00C459DD">
        <w:t xml:space="preserve">We </w:t>
      </w:r>
      <w:r w:rsidR="00DB1C07">
        <w:t xml:space="preserve">examined the effects of Tax on E2 receptors (known as </w:t>
      </w:r>
      <w:r w:rsidR="00DB1C07">
        <w:t>ER</w:t>
      </w:r>
      <w:r w:rsidR="00DB1C07" w:rsidRPr="00B15D46">
        <w:t>α</w:t>
      </w:r>
      <w:r w:rsidR="00DB1C07">
        <w:t>), which functions as a transcription factor responsible for activating BRCA1 expression. We simultaneously tested the</w:t>
      </w:r>
      <w:r w:rsidR="00272488">
        <w:t xml:space="preserve"> </w:t>
      </w:r>
      <w:r w:rsidR="00DB1C07">
        <w:t xml:space="preserve">effects of Tax on cofactors p300/CBP, which are required for the activity of transcription factor </w:t>
      </w:r>
      <w:r w:rsidR="00DB1C07">
        <w:t>ER</w:t>
      </w:r>
      <w:r w:rsidR="00DB1C07" w:rsidRPr="00B15D46">
        <w:t>α</w:t>
      </w:r>
      <w:r w:rsidR="00DB1C07">
        <w:t xml:space="preserve">. </w:t>
      </w:r>
      <w:r w:rsidR="00EC44BF">
        <w:t>Our results indicated an increase in cellular levels of p300 and CBP, which in turn greatly reduced inhibition of BRCA1 expression by Tax.</w:t>
      </w:r>
    </w:p>
    <w:p w14:paraId="05DC5AC0" w14:textId="77777777" w:rsidR="00C459DD" w:rsidRDefault="00C459DD"/>
    <w:p w14:paraId="71922DD8" w14:textId="77777777" w:rsidR="00C459DD" w:rsidRDefault="00C459DD"/>
    <w:p w14:paraId="38D509CA" w14:textId="77777777" w:rsidR="00126FB2" w:rsidRDefault="00126FB2" w:rsidP="00126FB2"/>
    <w:p w14:paraId="5FE55AEE" w14:textId="7E24E9B8" w:rsidR="00126FB2" w:rsidRDefault="00EC44BF" w:rsidP="00126FB2">
      <w:r>
        <w:t>In light of these findings, we</w:t>
      </w:r>
      <w:r w:rsidR="00126FB2">
        <w:t xml:space="preserve"> supposed </w:t>
      </w:r>
      <w:r>
        <w:t>that the Tax</w:t>
      </w:r>
      <w:r w:rsidR="00126FB2">
        <w:t xml:space="preserve"> protein, which has high affinity for CBP and p300, bind</w:t>
      </w:r>
      <w:r>
        <w:t>s</w:t>
      </w:r>
      <w:r w:rsidR="00126FB2">
        <w:t xml:space="preserve"> to these cofactors,</w:t>
      </w:r>
      <w:r>
        <w:t xml:space="preserve"> decreasing their availability </w:t>
      </w:r>
      <w:r w:rsidR="00126FB2">
        <w:t xml:space="preserve">to </w:t>
      </w:r>
      <w:r>
        <w:t xml:space="preserve">bind to </w:t>
      </w:r>
      <w:r w:rsidR="00126FB2">
        <w:t>ER</w:t>
      </w:r>
      <w:r w:rsidR="00126FB2" w:rsidRPr="00B15D46">
        <w:t>α</w:t>
      </w:r>
      <w:r w:rsidR="00126FB2">
        <w:t xml:space="preserve">, </w:t>
      </w:r>
      <w:r>
        <w:t>thereby</w:t>
      </w:r>
      <w:r w:rsidR="00126FB2">
        <w:t xml:space="preserve"> interfering with the effects of ER</w:t>
      </w:r>
      <w:r w:rsidR="00126FB2" w:rsidRPr="00B15D46">
        <w:t>α</w:t>
      </w:r>
      <w:r w:rsidR="00126FB2">
        <w:t xml:space="preserve"> on transcription. To our surprise, we discovered that Tax does not hinder binding of p300/CBP to ER</w:t>
      </w:r>
      <w:r w:rsidR="00126FB2" w:rsidRPr="00B15D46">
        <w:t>α</w:t>
      </w:r>
      <w:r w:rsidR="00126FB2">
        <w:t xml:space="preserve">; rather, it </w:t>
      </w:r>
      <w:r>
        <w:t>simultaneously</w:t>
      </w:r>
      <w:r w:rsidR="00126FB2">
        <w:t xml:space="preserve"> binds to the p300/CBO complex and to ER</w:t>
      </w:r>
      <w:r w:rsidR="00126FB2" w:rsidRPr="00B15D46">
        <w:t>α</w:t>
      </w:r>
      <w:r w:rsidR="00126FB2">
        <w:t xml:space="preserve">, creating a </w:t>
      </w:r>
      <w:r>
        <w:t>large quaternary</w:t>
      </w:r>
      <w:r w:rsidR="00126FB2">
        <w:t xml:space="preserve"> structure.</w:t>
      </w:r>
    </w:p>
    <w:p w14:paraId="7CDE4069" w14:textId="0FD0B98A" w:rsidR="00126FB2" w:rsidRDefault="00126FB2" w:rsidP="00126FB2">
      <w:r>
        <w:t xml:space="preserve">We hypothesized that since the p300/CBP complex </w:t>
      </w:r>
      <w:r w:rsidR="001D64EE">
        <w:t>possesses</w:t>
      </w:r>
      <w:r>
        <w:t xml:space="preserve"> a large number of binding sites, it is more likely that Tax fuses with the p300/CBP-ER</w:t>
      </w:r>
      <w:r w:rsidRPr="00B15D46">
        <w:t>α</w:t>
      </w:r>
      <w:r>
        <w:t xml:space="preserve"> complex by directly </w:t>
      </w:r>
      <w:r w:rsidR="00EC44BF">
        <w:t>binding</w:t>
      </w:r>
      <w:r>
        <w:t xml:space="preserve"> to p300/CBP rather than to ER</w:t>
      </w:r>
      <w:r w:rsidRPr="00B15D46">
        <w:t>α</w:t>
      </w:r>
      <w:r>
        <w:t>.</w:t>
      </w:r>
      <w:r w:rsidR="00EC44BF">
        <w:t xml:space="preserve"> In support of this hypothesis, our previous experiments demonstrated that increased expression of these cofactors leads to a reduction in the inhibition of BRCA1 expression by Tax. Moreover, our data indicated that in contrast to the inhibitory effects of Tax on BRCA1 expression, Tax protein (via the </w:t>
      </w:r>
      <w:r w:rsidR="00EC44BF">
        <w:t>ER</w:t>
      </w:r>
      <w:r w:rsidR="00EC44BF" w:rsidRPr="00B15D46">
        <w:t>α</w:t>
      </w:r>
      <w:r w:rsidR="00EC44BF">
        <w:t>-E2 complex) accelerated the basal and induced expression</w:t>
      </w:r>
      <w:r w:rsidR="00EE396A">
        <w:t xml:space="preserve"> of genes containing ERE sequences in their promoter regions. Therefore, it appears there is a synergistic effect of </w:t>
      </w:r>
      <w:r w:rsidR="00EE396A">
        <w:t>ER</w:t>
      </w:r>
      <w:r w:rsidR="00EE396A" w:rsidRPr="00B15D46">
        <w:t>α</w:t>
      </w:r>
      <w:r w:rsidR="00EE396A">
        <w:t xml:space="preserve"> and Tax on the activation of genes containing ERE sequences. Interestingly, some of these genes accelerate cellular reproduction, exposing them to development of various mutations.</w:t>
      </w:r>
    </w:p>
    <w:p w14:paraId="462DBA52" w14:textId="6E5276EA" w:rsidR="00EE396A" w:rsidRDefault="00EE396A" w:rsidP="001F7707">
      <w:r>
        <w:t xml:space="preserve">Since </w:t>
      </w:r>
      <w:r>
        <w:t>ER</w:t>
      </w:r>
      <w:r w:rsidRPr="00B15D46">
        <w:t>α</w:t>
      </w:r>
      <w:r>
        <w:t xml:space="preserve"> binds to the promoter region of BRCA1 via cofactors p300/CBP, the binding of Tax to these cofactors inhibits their binding of </w:t>
      </w:r>
      <w:r>
        <w:t>ER</w:t>
      </w:r>
      <w:r w:rsidRPr="00B15D46">
        <w:t>α</w:t>
      </w:r>
      <w:r>
        <w:t xml:space="preserve"> to the BRCA1 promoter. </w:t>
      </w:r>
      <w:r w:rsidR="001D64EE">
        <w:t>With</w:t>
      </w:r>
      <w:r w:rsidR="001F7707">
        <w:t xml:space="preserve"> the Chip method, </w:t>
      </w:r>
      <w:r>
        <w:t xml:space="preserve">this study </w:t>
      </w:r>
      <w:r w:rsidR="001F7707">
        <w:t xml:space="preserve">demonstrated that Tax binding to the </w:t>
      </w:r>
      <w:r w:rsidR="001F7707">
        <w:t>ER</w:t>
      </w:r>
      <w:r w:rsidR="001F7707" w:rsidRPr="00B15D46">
        <w:t>α</w:t>
      </w:r>
      <w:r w:rsidR="001F7707">
        <w:t xml:space="preserve"> complex inhibited its binding to the BRCA1 promoter. However, because </w:t>
      </w:r>
      <w:r w:rsidR="001F7707">
        <w:t>ER</w:t>
      </w:r>
      <w:r w:rsidR="001F7707" w:rsidRPr="00B15D46">
        <w:t>α</w:t>
      </w:r>
      <w:r w:rsidR="001F7707">
        <w:t xml:space="preserve"> directly binds to ERE sequences, without the help of other cofactors, it is possible that binding of Tax to the </w:t>
      </w:r>
      <w:r w:rsidR="001F7707">
        <w:t>ER</w:t>
      </w:r>
      <w:r w:rsidR="001F7707" w:rsidRPr="00B15D46">
        <w:t>α</w:t>
      </w:r>
      <w:r w:rsidR="001F7707">
        <w:t xml:space="preserve"> complex does not interfere with binding of </w:t>
      </w:r>
      <w:r w:rsidR="001F7707">
        <w:t>ER</w:t>
      </w:r>
      <w:r w:rsidR="001F7707" w:rsidRPr="00B15D46">
        <w:t>α</w:t>
      </w:r>
      <w:r w:rsidR="001F7707">
        <w:t xml:space="preserve"> to ERE sequences. Our results </w:t>
      </w:r>
      <w:r w:rsidR="001D64EE">
        <w:t>confirm</w:t>
      </w:r>
      <w:r w:rsidR="001D64EE">
        <w:t xml:space="preserve"> our hypothesis</w:t>
      </w:r>
      <w:r w:rsidR="001D64EE">
        <w:t>, indicating</w:t>
      </w:r>
      <w:r w:rsidR="001F7707">
        <w:t xml:space="preserve"> that in fact Tax does not interfere with </w:t>
      </w:r>
      <w:r w:rsidR="001F7707">
        <w:t>ER</w:t>
      </w:r>
      <w:r w:rsidR="001F7707" w:rsidRPr="00B15D46">
        <w:t>α</w:t>
      </w:r>
      <w:r w:rsidR="001F7707">
        <w:t xml:space="preserve"> binding to ERE,.</w:t>
      </w:r>
    </w:p>
    <w:p w14:paraId="58AC36F8" w14:textId="7FE56A31" w:rsidR="001F7707" w:rsidRDefault="001F7707" w:rsidP="001F7707">
      <w:r>
        <w:t xml:space="preserve">From our study we can infer that </w:t>
      </w:r>
      <w:r>
        <w:t>ER</w:t>
      </w:r>
      <w:r w:rsidRPr="00B15D46">
        <w:t>α</w:t>
      </w:r>
      <w:r>
        <w:t xml:space="preserve"> binding to other cofactors necessary for the transcription process occurs in the nucleus, before </w:t>
      </w:r>
      <w:r>
        <w:t>ER</w:t>
      </w:r>
      <w:r w:rsidRPr="00B15D46">
        <w:t>α</w:t>
      </w:r>
      <w:r>
        <w:t xml:space="preserve"> binds to promoters of BRCA1 or promoters containing ERE sequences. This finding conflicts with previous research which indicates that the binding of various cofactors to transcription factor </w:t>
      </w:r>
      <w:r>
        <w:t>ER</w:t>
      </w:r>
      <w:r w:rsidRPr="00B15D46">
        <w:t>α</w:t>
      </w:r>
      <w:r w:rsidR="00272488">
        <w:t xml:space="preserve"> occurs after its binding to the promoter region. It is possible that some of the cofactors bind to </w:t>
      </w:r>
      <w:r w:rsidR="00272488">
        <w:t>ER</w:t>
      </w:r>
      <w:r w:rsidR="00272488" w:rsidRPr="00B15D46">
        <w:t>α</w:t>
      </w:r>
      <w:r w:rsidR="00272488">
        <w:t xml:space="preserve"> after it binds to promoters, however this implies that not all cofactors that bind to </w:t>
      </w:r>
      <w:r w:rsidR="00272488">
        <w:t>ER</w:t>
      </w:r>
      <w:r w:rsidR="00272488" w:rsidRPr="00B15D46">
        <w:t>α</w:t>
      </w:r>
      <w:r w:rsidR="00272488">
        <w:t xml:space="preserve"> are required for its function.</w:t>
      </w:r>
    </w:p>
    <w:p w14:paraId="5E2007A0" w14:textId="09B4C414" w:rsidR="00C459DD" w:rsidRDefault="00C459DD">
      <w:r>
        <w:t>In summary, we conclude from this study</w:t>
      </w:r>
      <w:r w:rsidR="00272488">
        <w:t xml:space="preserve"> </w:t>
      </w:r>
      <w:r>
        <w:t xml:space="preserve">that </w:t>
      </w:r>
      <w:r w:rsidR="00272488">
        <w:t xml:space="preserve">the protein </w:t>
      </w:r>
      <w:r>
        <w:t>Tax</w:t>
      </w:r>
      <w:r w:rsidR="00F54827">
        <w:t xml:space="preserve"> </w:t>
      </w:r>
      <w:r w:rsidR="00F719B4">
        <w:t>strongly inhibits BRCA1 expression induced by ER</w:t>
      </w:r>
      <w:r w:rsidR="00F719B4" w:rsidRPr="00F719B4">
        <w:t>α</w:t>
      </w:r>
      <w:r w:rsidR="00F719B4">
        <w:t xml:space="preserve"> in breast epithelial cells. Consequently, if HTLV-1 succeeds in infecting breast cells in women who are carriers of the virus, they may be at increased risk fo</w:t>
      </w:r>
      <w:r w:rsidR="00272488">
        <w:t>r</w:t>
      </w:r>
      <w:r w:rsidR="00F719B4">
        <w:t xml:space="preserve"> breast cancer, since Tax not only </w:t>
      </w:r>
      <w:r w:rsidR="00272488">
        <w:t>accelerat</w:t>
      </w:r>
      <w:r w:rsidR="00272488">
        <w:t>es</w:t>
      </w:r>
      <w:r w:rsidR="00272488">
        <w:t xml:space="preserve"> reproduction of these cells</w:t>
      </w:r>
      <w:r w:rsidR="00272488">
        <w:t xml:space="preserve"> </w:t>
      </w:r>
      <w:r w:rsidR="00272488">
        <w:t>and expos</w:t>
      </w:r>
      <w:r w:rsidR="00272488">
        <w:t>es</w:t>
      </w:r>
      <w:r w:rsidR="00272488">
        <w:t xml:space="preserve"> them to possible mutation</w:t>
      </w:r>
      <w:r w:rsidR="00272488">
        <w:t xml:space="preserve"> by promoting</w:t>
      </w:r>
      <w:r w:rsidR="00F719B4">
        <w:t xml:space="preserve"> </w:t>
      </w:r>
      <w:r w:rsidR="00B15D46">
        <w:t>activation of ER</w:t>
      </w:r>
      <w:r w:rsidR="00B15D46" w:rsidRPr="00B15D46">
        <w:t>α</w:t>
      </w:r>
      <w:r w:rsidR="00B15D46">
        <w:t xml:space="preserve"> transcription factors regulated by ER</w:t>
      </w:r>
      <w:r w:rsidR="00272488">
        <w:t>E sequences (including ge</w:t>
      </w:r>
      <w:r w:rsidR="00B15D46">
        <w:t>n</w:t>
      </w:r>
      <w:r w:rsidR="00272488">
        <w:t>e</w:t>
      </w:r>
      <w:r w:rsidR="00B15D46">
        <w:t>s that</w:t>
      </w:r>
      <w:r w:rsidR="00272488">
        <w:t xml:space="preserve"> accelerate cell reproduction),</w:t>
      </w:r>
      <w:r w:rsidR="00B15D46">
        <w:t xml:space="preserve"> but </w:t>
      </w:r>
      <w:r w:rsidR="00272488">
        <w:t>it also inhibits BRCA1 expression, which</w:t>
      </w:r>
      <w:r w:rsidR="00B15D46">
        <w:t xml:space="preserve"> is induced by</w:t>
      </w:r>
      <w:r w:rsidR="00B15D46" w:rsidRPr="00B15D46">
        <w:t xml:space="preserve"> </w:t>
      </w:r>
      <w:r w:rsidR="00B15D46">
        <w:t>ER</w:t>
      </w:r>
      <w:r w:rsidR="00B15D46" w:rsidRPr="00B15D46">
        <w:t>α</w:t>
      </w:r>
      <w:r w:rsidR="00B15D46">
        <w:t>, leaving these cells vulnerable to various carcinogenic factors.</w:t>
      </w:r>
      <w:bookmarkStart w:id="0" w:name="_GoBack"/>
      <w:bookmarkEnd w:id="0"/>
    </w:p>
    <w:sectPr w:rsidR="00C45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BF"/>
    <w:rsid w:val="00052E5E"/>
    <w:rsid w:val="000A3067"/>
    <w:rsid w:val="00106166"/>
    <w:rsid w:val="00126FB2"/>
    <w:rsid w:val="001D64EE"/>
    <w:rsid w:val="001F7707"/>
    <w:rsid w:val="002608B7"/>
    <w:rsid w:val="00272488"/>
    <w:rsid w:val="00393E56"/>
    <w:rsid w:val="004D243C"/>
    <w:rsid w:val="00574E0F"/>
    <w:rsid w:val="006066A6"/>
    <w:rsid w:val="00617A6C"/>
    <w:rsid w:val="0066147A"/>
    <w:rsid w:val="006E42A7"/>
    <w:rsid w:val="008B3A31"/>
    <w:rsid w:val="00A24890"/>
    <w:rsid w:val="00B14FC4"/>
    <w:rsid w:val="00B15D46"/>
    <w:rsid w:val="00B66A69"/>
    <w:rsid w:val="00BB5408"/>
    <w:rsid w:val="00BF3939"/>
    <w:rsid w:val="00C459DD"/>
    <w:rsid w:val="00CC2623"/>
    <w:rsid w:val="00DB1C07"/>
    <w:rsid w:val="00DB4BA7"/>
    <w:rsid w:val="00DC66A8"/>
    <w:rsid w:val="00E72CDB"/>
    <w:rsid w:val="00EC44BF"/>
    <w:rsid w:val="00EC703C"/>
    <w:rsid w:val="00EE396A"/>
    <w:rsid w:val="00F517B5"/>
    <w:rsid w:val="00F54827"/>
    <w:rsid w:val="00F719B4"/>
    <w:rsid w:val="00FE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98DDB"/>
  <w15:chartTrackingRefBased/>
  <w15:docId w15:val="{143BFDBA-244D-44B8-AF57-F8C34627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2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 ben-ami</dc:creator>
  <cp:keywords/>
  <dc:description/>
  <cp:lastModifiedBy>ilan ben-ami</cp:lastModifiedBy>
  <cp:revision>3</cp:revision>
  <dcterms:created xsi:type="dcterms:W3CDTF">2017-06-15T08:10:00Z</dcterms:created>
  <dcterms:modified xsi:type="dcterms:W3CDTF">2017-06-17T20:24:00Z</dcterms:modified>
</cp:coreProperties>
</file>