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F6" w:rsidRDefault="008460F6" w:rsidP="0024343D">
      <w:pPr>
        <w:bidi/>
        <w:jc w:val="center"/>
      </w:pPr>
      <w:r>
        <w:rPr>
          <w:rtl/>
          <w:lang/>
        </w:rPr>
        <w:t>לוח זמנים לטיפול בבקשות לרישום סימן מסחרי בישראל (2016)</w:t>
      </w:r>
    </w:p>
    <w:tbl>
      <w:tblPr>
        <w:tblStyle w:val="TableGrid"/>
        <w:bidiVisual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711"/>
        <w:gridCol w:w="4660"/>
      </w:tblGrid>
      <w:tr w:rsidR="008460F6" w:rsidRPr="008460F6" w:rsidTr="004E6B8F">
        <w:tc>
          <w:tcPr>
            <w:tcW w:w="2552" w:type="dxa"/>
            <w:vAlign w:val="center"/>
          </w:tcPr>
          <w:p w:rsidR="008460F6" w:rsidRPr="008460F6" w:rsidRDefault="008460F6" w:rsidP="00327D17">
            <w:pPr>
              <w:pStyle w:val="ListParagraph"/>
              <w:bidi/>
              <w:ind w:left="76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/>
              </w:rPr>
              <w:t>פעולות</w:t>
            </w:r>
          </w:p>
        </w:tc>
        <w:tc>
          <w:tcPr>
            <w:tcW w:w="2711" w:type="dxa"/>
          </w:tcPr>
          <w:p w:rsidR="008460F6" w:rsidRPr="008460F6" w:rsidRDefault="008460F6" w:rsidP="00327D17">
            <w:pPr>
              <w:bidi/>
              <w:ind w:left="92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/>
              </w:rPr>
              <w:t>לוח זמנים</w:t>
            </w:r>
          </w:p>
        </w:tc>
        <w:tc>
          <w:tcPr>
            <w:tcW w:w="4660" w:type="dxa"/>
          </w:tcPr>
          <w:p w:rsidR="008460F6" w:rsidRPr="008460F6" w:rsidRDefault="008460F6" w:rsidP="00327D17">
            <w:pPr>
              <w:bidi/>
              <w:ind w:left="284"/>
              <w:rPr>
                <w:b/>
                <w:bCs/>
              </w:rPr>
            </w:pPr>
            <w:r>
              <w:rPr>
                <w:b/>
                <w:bCs/>
                <w:rtl/>
                <w:lang/>
              </w:rPr>
              <w:t>מחלקת סימני מסחר/ פעולות משרד [</w:t>
            </w:r>
            <w:r>
              <w:rPr>
                <w:b/>
                <w:bCs/>
              </w:rPr>
              <w:t>Office Actions</w:t>
            </w:r>
            <w:r>
              <w:rPr>
                <w:b/>
                <w:bCs/>
                <w:rtl/>
                <w:lang/>
              </w:rPr>
              <w:t>]/ אבני דרך</w:t>
            </w:r>
          </w:p>
        </w:tc>
      </w:tr>
      <w:tr w:rsidR="008460F6" w:rsidRPr="008460F6" w:rsidTr="004E6B8F">
        <w:tc>
          <w:tcPr>
            <w:tcW w:w="2552" w:type="dxa"/>
            <w:vAlign w:val="center"/>
          </w:tcPr>
          <w:p w:rsidR="008460F6" w:rsidRPr="008460F6" w:rsidRDefault="008460F6" w:rsidP="00F775E4">
            <w:pPr>
              <w:pStyle w:val="ListParagraph"/>
              <w:bidi/>
              <w:ind w:left="616"/>
            </w:pPr>
            <w:r>
              <w:rPr>
                <w:rtl/>
                <w:lang/>
              </w:rPr>
              <w:t xml:space="preserve">הבקשה הוגשה </w:t>
            </w:r>
          </w:p>
        </w:tc>
        <w:tc>
          <w:tcPr>
            <w:tcW w:w="2711" w:type="dxa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</w:tcPr>
          <w:p w:rsidR="008460F6" w:rsidRPr="008460F6" w:rsidRDefault="008460F6" w:rsidP="00327D17">
            <w:pPr>
              <w:ind w:left="284"/>
            </w:pPr>
          </w:p>
        </w:tc>
      </w:tr>
      <w:tr w:rsidR="008460F6" w:rsidRPr="008460F6" w:rsidTr="004E6B8F">
        <w:tc>
          <w:tcPr>
            <w:tcW w:w="2552" w:type="dxa"/>
            <w:vMerge w:val="restart"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</w:tcPr>
          <w:p w:rsidR="008460F6" w:rsidRPr="008460F6" w:rsidRDefault="00AC7EEF" w:rsidP="00327D17">
            <w:pPr>
              <w:bidi/>
              <w:ind w:left="284"/>
            </w:pPr>
            <w:r>
              <w:rPr>
                <w:rtl/>
                <w:lang/>
              </w:rPr>
              <w:t>7-14 ימים לאחר הגשת הבקשה</w:t>
            </w:r>
          </w:p>
        </w:tc>
        <w:tc>
          <w:tcPr>
            <w:tcW w:w="4660" w:type="dxa"/>
            <w:vAlign w:val="center"/>
          </w:tcPr>
          <w:p w:rsidR="008460F6" w:rsidRPr="008460F6" w:rsidRDefault="008460F6" w:rsidP="00F775E4">
            <w:pPr>
              <w:pStyle w:val="ListParagraph"/>
              <w:bidi/>
              <w:ind w:left="616"/>
            </w:pPr>
            <w:r>
              <w:rPr>
                <w:rtl/>
                <w:lang/>
              </w:rPr>
              <w:t>מחלקת סימני המסחר מנפיקה קבלה בגין הגשת הבקשה</w:t>
            </w:r>
          </w:p>
        </w:tc>
      </w:tr>
      <w:tr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bidi/>
              <w:ind w:left="284"/>
            </w:pPr>
            <w:r>
              <w:rPr>
                <w:rtl/>
                <w:lang/>
              </w:rPr>
              <w:t>תוך שלושה חודשים ממועד הגשת הבקשה</w:t>
            </w:r>
          </w:p>
        </w:tc>
        <w:tc>
          <w:tcPr>
            <w:tcW w:w="4660" w:type="dxa"/>
            <w:vAlign w:val="center"/>
          </w:tcPr>
          <w:p w:rsidR="008460F6" w:rsidRPr="008460F6" w:rsidRDefault="00327D17" w:rsidP="00F775E4">
            <w:pPr>
              <w:pStyle w:val="ListParagraph"/>
              <w:bidi/>
              <w:ind w:left="616"/>
            </w:pPr>
            <w:r>
              <w:rPr>
                <w:rtl/>
                <w:lang/>
              </w:rPr>
              <w:t xml:space="preserve">הגש מסמך בכורה מאושר </w:t>
            </w:r>
          </w:p>
        </w:tc>
      </w:tr>
      <w:tr w:rsidR="008460F6" w:rsidRPr="008460F6" w:rsidTr="004E6B8F">
        <w:tc>
          <w:tcPr>
            <w:tcW w:w="2552" w:type="dxa"/>
            <w:vAlign w:val="center"/>
          </w:tcPr>
          <w:p w:rsidR="008460F6" w:rsidRPr="008460F6" w:rsidRDefault="006D0058" w:rsidP="00327D17">
            <w:pPr>
              <w:pStyle w:val="ListParagraph"/>
              <w:bidi/>
              <w:ind w:left="256"/>
            </w:pPr>
            <w:r>
              <w:rPr>
                <w:rtl/>
                <w:lang/>
              </w:rPr>
              <w:t>מחלקת הסימנים המסחריים מנפיקה פעולת משרד</w:t>
            </w:r>
          </w:p>
        </w:tc>
        <w:tc>
          <w:tcPr>
            <w:tcW w:w="2711" w:type="dxa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ind w:left="-57"/>
            </w:pPr>
          </w:p>
        </w:tc>
      </w:tr>
      <w:tr w:rsidR="008460F6" w:rsidRPr="008460F6" w:rsidTr="004E6B8F">
        <w:tc>
          <w:tcPr>
            <w:tcW w:w="2552" w:type="dxa"/>
            <w:vMerge w:val="restart"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bidi/>
              <w:ind w:left="134"/>
            </w:pPr>
            <w:r>
              <w:rPr>
                <w:rtl/>
                <w:lang/>
              </w:rPr>
              <w:t>פעולות המשרד הראשונות מונפקות 15-17 חודשים אחרי מועד ההגשה</w:t>
            </w: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pStyle w:val="ListParagraph"/>
              <w:ind w:left="-57"/>
            </w:pPr>
          </w:p>
        </w:tc>
      </w:tr>
      <w:tr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327D17" w:rsidP="00327D17">
            <w:pPr>
              <w:bidi/>
              <w:ind w:left="284"/>
            </w:pPr>
            <w:r>
              <w:rPr>
                <w:rtl/>
                <w:lang/>
              </w:rPr>
              <w:t>שלושה חודשים אחרי הנפקת פעולת המשרד</w:t>
            </w:r>
          </w:p>
        </w:tc>
        <w:tc>
          <w:tcPr>
            <w:tcW w:w="4660" w:type="dxa"/>
            <w:vAlign w:val="center"/>
          </w:tcPr>
          <w:p w:rsidR="008460F6" w:rsidRPr="008460F6" w:rsidRDefault="006D0058" w:rsidP="00327D17">
            <w:pPr>
              <w:pStyle w:val="ListParagraph"/>
              <w:bidi/>
              <w:ind w:left="-57"/>
            </w:pPr>
            <w:r>
              <w:rPr>
                <w:rtl/>
                <w:lang/>
              </w:rPr>
              <w:t>מועד התגובה לפעולת המשרד הגיע; ישנה</w:t>
            </w:r>
            <w:bookmarkStart w:id="0" w:name="_GoBack"/>
            <w:bookmarkEnd w:id="0"/>
            <w:r>
              <w:rPr>
                <w:rtl/>
                <w:lang/>
              </w:rPr>
              <w:t xml:space="preserve"> אפשרות למספר הארכות חודשיות</w:t>
            </w:r>
          </w:p>
        </w:tc>
      </w:tr>
      <w:tr w:rsidR="008460F6" w:rsidRPr="008460F6" w:rsidTr="004E6B8F">
        <w:tc>
          <w:tcPr>
            <w:tcW w:w="2552" w:type="dxa"/>
            <w:vMerge/>
            <w:vAlign w:val="center"/>
          </w:tcPr>
          <w:p w:rsidR="008460F6" w:rsidRPr="008460F6" w:rsidRDefault="008460F6" w:rsidP="00327D17">
            <w:pPr>
              <w:ind w:left="256"/>
            </w:pPr>
          </w:p>
        </w:tc>
        <w:tc>
          <w:tcPr>
            <w:tcW w:w="2711" w:type="dxa"/>
            <w:vAlign w:val="center"/>
          </w:tcPr>
          <w:p w:rsidR="008460F6" w:rsidRPr="008460F6" w:rsidRDefault="008460F6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8460F6" w:rsidRPr="008460F6" w:rsidRDefault="008460F6" w:rsidP="00327D17">
            <w:pPr>
              <w:pStyle w:val="ListParagraph"/>
              <w:ind w:left="-57"/>
            </w:pPr>
          </w:p>
        </w:tc>
      </w:tr>
      <w:tr w:rsidR="00312307" w:rsidRPr="008460F6" w:rsidTr="004E6B8F">
        <w:trPr>
          <w:trHeight w:val="1664"/>
        </w:trPr>
        <w:tc>
          <w:tcPr>
            <w:tcW w:w="2552" w:type="dxa"/>
            <w:vAlign w:val="center"/>
          </w:tcPr>
          <w:p w:rsidR="00312307" w:rsidRPr="008460F6" w:rsidRDefault="0050334E" w:rsidP="00E46E87">
            <w:pPr>
              <w:bidi/>
              <w:ind w:left="256"/>
            </w:pPr>
            <w:r>
              <w:rPr>
                <w:rtl/>
                <w:lang/>
              </w:rPr>
              <w:t>הודעת קיבול / פרסום</w:t>
            </w:r>
          </w:p>
        </w:tc>
        <w:tc>
          <w:tcPr>
            <w:tcW w:w="2711" w:type="dxa"/>
            <w:vAlign w:val="center"/>
          </w:tcPr>
          <w:p w:rsidR="00312307" w:rsidRPr="008460F6" w:rsidRDefault="00312307" w:rsidP="00327D17">
            <w:pPr>
              <w:ind w:left="284"/>
            </w:pPr>
          </w:p>
        </w:tc>
        <w:tc>
          <w:tcPr>
            <w:tcW w:w="4660" w:type="dxa"/>
            <w:vAlign w:val="center"/>
          </w:tcPr>
          <w:p w:rsidR="00312307" w:rsidRPr="008460F6" w:rsidRDefault="00E46E87" w:rsidP="00E46E87">
            <w:pPr>
              <w:pStyle w:val="ListParagraph"/>
              <w:bidi/>
              <w:ind w:left="33"/>
            </w:pPr>
            <w:r>
              <w:rPr>
                <w:rtl/>
                <w:lang/>
              </w:rPr>
              <w:t>הקבלה התפרסמה ביומן סימני המסחר המקוון בסוף החודש בו הונפק מכתב הקבלה.</w:t>
            </w:r>
          </w:p>
        </w:tc>
      </w:tr>
      <w:tr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Default="00E46E87" w:rsidP="00327D17">
            <w:pPr>
              <w:bidi/>
              <w:ind w:left="256"/>
            </w:pPr>
            <w:r>
              <w:rPr>
                <w:rtl/>
                <w:lang/>
              </w:rPr>
              <w:t>תקופת ההתנגדות</w:t>
            </w:r>
          </w:p>
        </w:tc>
        <w:tc>
          <w:tcPr>
            <w:tcW w:w="2711" w:type="dxa"/>
            <w:vAlign w:val="center"/>
          </w:tcPr>
          <w:p w:rsidR="00E46E87" w:rsidRDefault="00E46E87" w:rsidP="00327D17">
            <w:pPr>
              <w:bidi/>
              <w:ind w:left="134"/>
            </w:pPr>
            <w:r>
              <w:rPr>
                <w:rtl/>
                <w:lang/>
              </w:rPr>
              <w:t>שלושה חודשים (ללא אפשרות להארכה) החל ממועד הפרסום</w:t>
            </w:r>
          </w:p>
        </w:tc>
        <w:tc>
          <w:tcPr>
            <w:tcW w:w="4660" w:type="dxa"/>
            <w:vAlign w:val="center"/>
          </w:tcPr>
          <w:p w:rsidR="00E46E87" w:rsidRDefault="00E46E87" w:rsidP="00E46E87"/>
        </w:tc>
      </w:tr>
      <w:tr w:rsidR="0031230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4E6B8F" w:rsidRPr="008460F6" w:rsidRDefault="00E46E87" w:rsidP="00327D17">
            <w:pPr>
              <w:bidi/>
              <w:ind w:left="256"/>
            </w:pPr>
            <w:r>
              <w:rPr>
                <w:rtl/>
                <w:lang/>
              </w:rPr>
              <w:t>תעודת רישום</w:t>
            </w:r>
          </w:p>
        </w:tc>
        <w:tc>
          <w:tcPr>
            <w:tcW w:w="2711" w:type="dxa"/>
            <w:vAlign w:val="center"/>
          </w:tcPr>
          <w:p w:rsidR="00312307" w:rsidRPr="008460F6" w:rsidRDefault="00E46E87" w:rsidP="00E46E87">
            <w:pPr>
              <w:bidi/>
              <w:ind w:left="134"/>
            </w:pPr>
            <w:r>
              <w:rPr>
                <w:rtl/>
                <w:lang/>
              </w:rPr>
              <w:t>מונפקת תוך 7-14 ימים לאחר סוף תקופת ההתנגדות</w:t>
            </w:r>
          </w:p>
        </w:tc>
        <w:tc>
          <w:tcPr>
            <w:tcW w:w="4660" w:type="dxa"/>
            <w:vAlign w:val="center"/>
          </w:tcPr>
          <w:p w:rsidR="00312307" w:rsidRPr="008460F6" w:rsidRDefault="00312307" w:rsidP="00327D17">
            <w:pPr>
              <w:pStyle w:val="ListParagraph"/>
              <w:ind w:left="644"/>
            </w:pPr>
          </w:p>
        </w:tc>
      </w:tr>
      <w:tr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Pr="008460F6" w:rsidRDefault="00E46E87" w:rsidP="00E46E87">
            <w:pPr>
              <w:bidi/>
              <w:ind w:left="256"/>
            </w:pPr>
            <w:r>
              <w:rPr>
                <w:rtl/>
                <w:lang/>
              </w:rPr>
              <w:t>אורך חיי הרישום הראשוני</w:t>
            </w:r>
          </w:p>
        </w:tc>
        <w:tc>
          <w:tcPr>
            <w:tcW w:w="2711" w:type="dxa"/>
            <w:vAlign w:val="center"/>
          </w:tcPr>
          <w:p w:rsidR="00E46E87" w:rsidRPr="008460F6" w:rsidRDefault="00E46E87" w:rsidP="00E46E87">
            <w:pPr>
              <w:bidi/>
              <w:ind w:left="134"/>
            </w:pPr>
            <w:r>
              <w:rPr>
                <w:rtl/>
                <w:lang/>
              </w:rPr>
              <w:t>10 שנים מיום הגשת הבקשה</w:t>
            </w:r>
          </w:p>
        </w:tc>
        <w:tc>
          <w:tcPr>
            <w:tcW w:w="4660" w:type="dxa"/>
            <w:vAlign w:val="center"/>
          </w:tcPr>
          <w:p w:rsidR="00E46E87" w:rsidRPr="008460F6" w:rsidRDefault="00E46E87" w:rsidP="00E46E87">
            <w:pPr>
              <w:pStyle w:val="ListParagraph"/>
              <w:ind w:left="644"/>
            </w:pPr>
          </w:p>
        </w:tc>
      </w:tr>
      <w:tr w:rsidR="00E46E87" w:rsidRPr="008460F6" w:rsidTr="004E6B8F">
        <w:trPr>
          <w:trHeight w:val="1250"/>
        </w:trPr>
        <w:tc>
          <w:tcPr>
            <w:tcW w:w="2552" w:type="dxa"/>
            <w:vAlign w:val="center"/>
          </w:tcPr>
          <w:p w:rsidR="00E46E87" w:rsidRDefault="00E46E87" w:rsidP="00E46E87">
            <w:pPr>
              <w:bidi/>
              <w:ind w:left="256"/>
            </w:pPr>
            <w:r>
              <w:rPr>
                <w:rtl/>
                <w:lang/>
              </w:rPr>
              <w:t xml:space="preserve">דמי חידוש </w:t>
            </w:r>
          </w:p>
          <w:p w:rsidR="00E46E87" w:rsidRDefault="00E46E87" w:rsidP="00E46E87">
            <w:pPr>
              <w:ind w:left="256"/>
            </w:pPr>
          </w:p>
        </w:tc>
        <w:tc>
          <w:tcPr>
            <w:tcW w:w="2711" w:type="dxa"/>
            <w:vAlign w:val="center"/>
          </w:tcPr>
          <w:p w:rsidR="00E46E87" w:rsidRDefault="00E46E87" w:rsidP="00E46E87">
            <w:pPr>
              <w:bidi/>
              <w:ind w:left="256"/>
            </w:pPr>
            <w:r>
              <w:rPr>
                <w:rtl/>
                <w:lang/>
              </w:rPr>
              <w:t xml:space="preserve"> לתשלום לא פחות משלושה חודשים עובר למועד החידוש; תקופת חסד של שישה חודשים (בתשלום נוסף)</w:t>
            </w:r>
          </w:p>
        </w:tc>
        <w:tc>
          <w:tcPr>
            <w:tcW w:w="4660" w:type="dxa"/>
            <w:vAlign w:val="center"/>
          </w:tcPr>
          <w:p w:rsidR="00E46E87" w:rsidRDefault="00E46E87" w:rsidP="00E46E87">
            <w:pPr>
              <w:pStyle w:val="ListParagraph"/>
              <w:bidi/>
              <w:ind w:left="256"/>
            </w:pPr>
            <w:r>
              <w:rPr>
                <w:rtl/>
                <w:lang/>
              </w:rPr>
              <w:t>עם תשלום דמי החידוש, מחלקת סימני המסחר מנפיקה אישור אודות התוקף של חידוש סימן המסחר</w:t>
            </w:r>
          </w:p>
        </w:tc>
      </w:tr>
    </w:tbl>
    <w:p w:rsidR="008460F6" w:rsidRDefault="008460F6" w:rsidP="00327D17">
      <w:pPr>
        <w:ind w:left="256"/>
      </w:pPr>
    </w:p>
    <w:sectPr w:rsidR="008460F6" w:rsidSect="008460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904"/>
    <w:multiLevelType w:val="hybridMultilevel"/>
    <w:tmpl w:val="449C6F2E"/>
    <w:lvl w:ilvl="0" w:tplc="EE802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292C3C"/>
    <w:multiLevelType w:val="hybridMultilevel"/>
    <w:tmpl w:val="87D0D78C"/>
    <w:lvl w:ilvl="0" w:tplc="ADF6647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F6"/>
    <w:rsid w:val="000A5F40"/>
    <w:rsid w:val="000E7154"/>
    <w:rsid w:val="001502A7"/>
    <w:rsid w:val="0024343D"/>
    <w:rsid w:val="002F1C3B"/>
    <w:rsid w:val="00312307"/>
    <w:rsid w:val="00327D17"/>
    <w:rsid w:val="00466FA6"/>
    <w:rsid w:val="004E6B8F"/>
    <w:rsid w:val="0050334E"/>
    <w:rsid w:val="005B17EF"/>
    <w:rsid w:val="00613E09"/>
    <w:rsid w:val="006D0058"/>
    <w:rsid w:val="006F4636"/>
    <w:rsid w:val="008460F6"/>
    <w:rsid w:val="009331C0"/>
    <w:rsid w:val="00960556"/>
    <w:rsid w:val="00AC7EEF"/>
    <w:rsid w:val="00C60B63"/>
    <w:rsid w:val="00E46E87"/>
    <w:rsid w:val="00EA324E"/>
    <w:rsid w:val="00ED41F7"/>
    <w:rsid w:val="00F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B17EF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F6"/>
    <w:pPr>
      <w:ind w:left="720"/>
      <w:contextualSpacing/>
    </w:pPr>
  </w:style>
  <w:style w:type="table" w:styleId="TableGrid">
    <w:name w:val="Table Grid"/>
    <w:basedOn w:val="TableNormal"/>
    <w:uiPriority w:val="59"/>
    <w:rsid w:val="0084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B17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Designs Timeline</vt:lpstr>
    </vt:vector>
  </TitlesOfParts>
  <Manager>ירמיהו מ. בן-דוד ושות' בע"מ</Manager>
  <Company>Dyson Technology Limited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Designs Timeline</dc:title>
  <dc:subject>414/901</dc:subject>
  <dc:creator>G324047-V1</dc:creator>
  <cp:keywords>H:\COMMITDOCS\414\00901\Israel Designs Timeline-V001.DOC.doc Dyson Technology Limited DYSON LIMITED - GENERAL MATTERS 414/901 Israel Designs Timeline 324047-V1 G324047-V1</cp:keywords>
  <dc:description>JMB_x000d_
Dyson Technology Limited_x000d_
Israel Designs Timeline</dc:description>
  <cp:lastModifiedBy>a k</cp:lastModifiedBy>
  <cp:revision>4</cp:revision>
  <cp:lastPrinted>2016-06-07T10:15:00Z</cp:lastPrinted>
  <dcterms:created xsi:type="dcterms:W3CDTF">2017-01-01T10:39:00Z</dcterms:created>
  <dcterms:modified xsi:type="dcterms:W3CDTF">2017-01-08T09:24:00Z</dcterms:modified>
  <cp:category>3-DESIGNS</cp:category>
</cp:coreProperties>
</file>