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87D9" w14:textId="3691963A" w:rsidR="00F247F4" w:rsidRDefault="00F2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argued that </w:t>
      </w:r>
      <w:r w:rsidR="008A4EEC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on a linguistic level, Greek ignore</w:t>
      </w:r>
      <w:r w:rsidR="008A4EE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notion of jealousy (Konstan). Despite </w:t>
      </w:r>
      <w:r w:rsidR="00CF7F48">
        <w:rPr>
          <w:rFonts w:ascii="Times New Roman" w:hAnsi="Times New Roman" w:cs="Times New Roman"/>
          <w:sz w:val="24"/>
          <w:szCs w:val="24"/>
        </w:rPr>
        <w:t>disagreement from Sanders and Sissa, it is in large part true that jealousy, a “complex” feeling, did not possess a unique identifier at the height of the 5</w:t>
      </w:r>
      <w:r w:rsidR="00CF7F48" w:rsidRPr="00CF7F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7F48">
        <w:rPr>
          <w:rFonts w:ascii="Times New Roman" w:hAnsi="Times New Roman" w:cs="Times New Roman"/>
          <w:sz w:val="24"/>
          <w:szCs w:val="24"/>
        </w:rPr>
        <w:t xml:space="preserve"> century BC.</w:t>
      </w:r>
      <w:r w:rsidR="00E67265">
        <w:rPr>
          <w:rFonts w:ascii="Times New Roman" w:hAnsi="Times New Roman" w:cs="Times New Roman"/>
          <w:sz w:val="24"/>
          <w:szCs w:val="24"/>
        </w:rPr>
        <w:t xml:space="preserve"> In this case,</w:t>
      </w:r>
      <w:r w:rsidR="00555480">
        <w:rPr>
          <w:rFonts w:ascii="Times New Roman" w:hAnsi="Times New Roman" w:cs="Times New Roman"/>
          <w:sz w:val="24"/>
          <w:szCs w:val="24"/>
        </w:rPr>
        <w:t xml:space="preserve"> while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E67265" w:rsidRPr="00E67265">
        <w:rPr>
          <w:rFonts w:ascii="Times New Roman" w:hAnsi="Times New Roman" w:cs="Times New Roman"/>
          <w:sz w:val="24"/>
          <w:szCs w:val="24"/>
        </w:rPr>
        <w:t>ζῆλος</w:t>
      </w:r>
      <w:r w:rsidR="00E67265">
        <w:rPr>
          <w:rFonts w:ascii="Times New Roman" w:hAnsi="Times New Roman" w:cs="Times New Roman"/>
          <w:sz w:val="24"/>
          <w:szCs w:val="24"/>
        </w:rPr>
        <w:t xml:space="preserve"> is not </w:t>
      </w:r>
      <w:r w:rsidR="00555480">
        <w:rPr>
          <w:rFonts w:ascii="Times New Roman" w:hAnsi="Times New Roman" w:cs="Times New Roman"/>
          <w:sz w:val="24"/>
          <w:szCs w:val="24"/>
        </w:rPr>
        <w:t>documented</w:t>
      </w:r>
      <w:r w:rsidR="00E67265">
        <w:rPr>
          <w:rFonts w:ascii="Times New Roman" w:hAnsi="Times New Roman" w:cs="Times New Roman"/>
          <w:sz w:val="24"/>
          <w:szCs w:val="24"/>
        </w:rPr>
        <w:t xml:space="preserve"> in </w:t>
      </w:r>
      <w:r w:rsidR="00A85A5D">
        <w:rPr>
          <w:rFonts w:ascii="Times New Roman" w:hAnsi="Times New Roman" w:cs="Times New Roman"/>
          <w:sz w:val="24"/>
          <w:szCs w:val="24"/>
        </w:rPr>
        <w:t>H</w:t>
      </w:r>
      <w:r w:rsidR="00E67265">
        <w:rPr>
          <w:rFonts w:ascii="Times New Roman" w:hAnsi="Times New Roman" w:cs="Times New Roman"/>
          <w:sz w:val="24"/>
          <w:szCs w:val="24"/>
        </w:rPr>
        <w:t xml:space="preserve">omeric epic, perhaps because of a </w:t>
      </w:r>
      <w:r w:rsidR="00733FEA">
        <w:rPr>
          <w:rFonts w:ascii="Times New Roman" w:hAnsi="Times New Roman" w:cs="Times New Roman"/>
          <w:sz w:val="24"/>
          <w:szCs w:val="24"/>
        </w:rPr>
        <w:t>degree</w:t>
      </w:r>
      <w:r w:rsidR="00E67265">
        <w:rPr>
          <w:rFonts w:ascii="Times New Roman" w:hAnsi="Times New Roman" w:cs="Times New Roman"/>
          <w:sz w:val="24"/>
          <w:szCs w:val="24"/>
        </w:rPr>
        <w:t xml:space="preserve"> of censure </w:t>
      </w:r>
      <w:r w:rsidR="00733FEA">
        <w:rPr>
          <w:rFonts w:ascii="Times New Roman" w:hAnsi="Times New Roman" w:cs="Times New Roman"/>
          <w:sz w:val="24"/>
          <w:szCs w:val="24"/>
        </w:rPr>
        <w:t>towards</w:t>
      </w:r>
      <w:r w:rsidR="00E67265">
        <w:rPr>
          <w:rFonts w:ascii="Times New Roman" w:hAnsi="Times New Roman" w:cs="Times New Roman"/>
          <w:sz w:val="24"/>
          <w:szCs w:val="24"/>
        </w:rPr>
        <w:t xml:space="preserve"> a base feeling,</w:t>
      </w:r>
      <w:r w:rsidR="00555480">
        <w:rPr>
          <w:rFonts w:ascii="Times New Roman" w:hAnsi="Times New Roman" w:cs="Times New Roman"/>
          <w:sz w:val="24"/>
          <w:szCs w:val="24"/>
        </w:rPr>
        <w:t xml:space="preserve"> it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can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be</w:t>
      </w:r>
      <w:r w:rsidR="00E67265">
        <w:rPr>
          <w:rFonts w:ascii="Times New Roman" w:hAnsi="Times New Roman" w:cs="Times New Roman"/>
          <w:sz w:val="24"/>
          <w:szCs w:val="24"/>
        </w:rPr>
        <w:t xml:space="preserve"> found </w:t>
      </w:r>
      <w:r w:rsidR="00555480">
        <w:rPr>
          <w:rFonts w:ascii="Times New Roman" w:hAnsi="Times New Roman" w:cs="Times New Roman"/>
          <w:sz w:val="24"/>
          <w:szCs w:val="24"/>
        </w:rPr>
        <w:t xml:space="preserve">circulating in classical literature, starting with Hesiod. </w:t>
      </w:r>
      <w:r w:rsidR="00007AA3">
        <w:rPr>
          <w:rFonts w:ascii="Times New Roman" w:hAnsi="Times New Roman" w:cs="Times New Roman"/>
          <w:sz w:val="24"/>
          <w:szCs w:val="24"/>
        </w:rPr>
        <w:t xml:space="preserve">In contrast with the focus and outlook of recent research, which is less attentive to the </w:t>
      </w:r>
      <w:r w:rsidR="00007AA3">
        <w:rPr>
          <w:rFonts w:ascii="Times New Roman" w:hAnsi="Times New Roman" w:cs="Times New Roman"/>
          <w:i/>
          <w:iCs/>
          <w:sz w:val="24"/>
          <w:szCs w:val="24"/>
        </w:rPr>
        <w:t xml:space="preserve">histoire des </w:t>
      </w:r>
      <w:commentRangeStart w:id="0"/>
      <w:r w:rsidR="00007AA3">
        <w:rPr>
          <w:rFonts w:ascii="Times New Roman" w:hAnsi="Times New Roman" w:cs="Times New Roman"/>
          <w:i/>
          <w:iCs/>
          <w:sz w:val="24"/>
          <w:szCs w:val="24"/>
        </w:rPr>
        <w:t>mots</w:t>
      </w:r>
      <w:commentRangeEnd w:id="0"/>
      <w:r w:rsidR="00007AA3">
        <w:rPr>
          <w:rStyle w:val="CommentReference"/>
        </w:rPr>
        <w:commentReference w:id="0"/>
      </w:r>
      <w:r w:rsidR="00007AA3">
        <w:rPr>
          <w:rFonts w:ascii="Times New Roman" w:hAnsi="Times New Roman" w:cs="Times New Roman"/>
          <w:sz w:val="24"/>
          <w:szCs w:val="24"/>
        </w:rPr>
        <w:t xml:space="preserve">, </w:t>
      </w:r>
      <w:r w:rsidR="00733FEA">
        <w:rPr>
          <w:rFonts w:ascii="Times New Roman" w:hAnsi="Times New Roman" w:cs="Times New Roman"/>
          <w:sz w:val="24"/>
          <w:szCs w:val="24"/>
        </w:rPr>
        <w:t xml:space="preserve">in this </w:t>
      </w:r>
      <w:r w:rsidR="00B723E4">
        <w:rPr>
          <w:rFonts w:ascii="Times New Roman" w:hAnsi="Times New Roman" w:cs="Times New Roman"/>
          <w:sz w:val="24"/>
          <w:szCs w:val="24"/>
        </w:rPr>
        <w:t>essay</w:t>
      </w:r>
      <w:r w:rsidR="00733FEA">
        <w:rPr>
          <w:rFonts w:ascii="Times New Roman" w:hAnsi="Times New Roman" w:cs="Times New Roman"/>
          <w:sz w:val="24"/>
          <w:szCs w:val="24"/>
        </w:rPr>
        <w:t xml:space="preserve"> I plan to reconstruct the semantic range of the noun </w:t>
      </w:r>
      <w:r w:rsidR="00733FEA" w:rsidRPr="00E67265">
        <w:rPr>
          <w:rFonts w:ascii="Times New Roman" w:hAnsi="Times New Roman" w:cs="Times New Roman"/>
          <w:sz w:val="24"/>
          <w:szCs w:val="24"/>
        </w:rPr>
        <w:t>ζῆλος</w:t>
      </w:r>
      <w:r w:rsidR="00733FEA">
        <w:rPr>
          <w:rFonts w:ascii="Times New Roman" w:hAnsi="Times New Roman" w:cs="Times New Roman"/>
          <w:sz w:val="24"/>
          <w:szCs w:val="24"/>
        </w:rPr>
        <w:t xml:space="preserve"> and its corradicals in classical tragedy.</w:t>
      </w:r>
      <w:r w:rsidR="00720616">
        <w:rPr>
          <w:rFonts w:ascii="Times New Roman" w:hAnsi="Times New Roman" w:cs="Times New Roman"/>
          <w:sz w:val="24"/>
          <w:szCs w:val="24"/>
        </w:rPr>
        <w:t xml:space="preserve"> Methodical research reveals that </w:t>
      </w:r>
      <w:r w:rsidR="00720616" w:rsidRPr="00E67265">
        <w:rPr>
          <w:rFonts w:ascii="Times New Roman" w:hAnsi="Times New Roman" w:cs="Times New Roman"/>
          <w:sz w:val="24"/>
          <w:szCs w:val="24"/>
        </w:rPr>
        <w:t>ζῆλος</w:t>
      </w:r>
      <w:r w:rsidR="00720616">
        <w:rPr>
          <w:rFonts w:ascii="Times New Roman" w:hAnsi="Times New Roman" w:cs="Times New Roman"/>
          <w:sz w:val="24"/>
          <w:szCs w:val="24"/>
        </w:rPr>
        <w:t xml:space="preserve"> continues to be an infrequent lexical choice in tragedy (6x), and it is reasonable to suspect that there is often a</w:t>
      </w:r>
      <w:r w:rsidR="00372581">
        <w:rPr>
          <w:rFonts w:ascii="Times New Roman" w:hAnsi="Times New Roman" w:cs="Times New Roman"/>
          <w:sz w:val="24"/>
          <w:szCs w:val="24"/>
        </w:rPr>
        <w:t xml:space="preserve"> margin</w:t>
      </w:r>
      <w:r w:rsidR="00720616">
        <w:rPr>
          <w:rFonts w:ascii="Times New Roman" w:hAnsi="Times New Roman" w:cs="Times New Roman"/>
          <w:sz w:val="24"/>
          <w:szCs w:val="24"/>
        </w:rPr>
        <w:t xml:space="preserve"> of stylistic markedness. On a semantic level, </w:t>
      </w:r>
      <w:r w:rsidR="00BD0FE0">
        <w:rPr>
          <w:rFonts w:ascii="Times New Roman" w:hAnsi="Times New Roman" w:cs="Times New Roman"/>
          <w:sz w:val="24"/>
          <w:szCs w:val="24"/>
        </w:rPr>
        <w:t xml:space="preserve">it seems to focus </w:t>
      </w:r>
      <w:r w:rsidR="008258D0">
        <w:rPr>
          <w:rFonts w:ascii="Times New Roman" w:hAnsi="Times New Roman" w:cs="Times New Roman"/>
          <w:sz w:val="24"/>
          <w:szCs w:val="24"/>
        </w:rPr>
        <w:t xml:space="preserve">more </w:t>
      </w:r>
      <w:r w:rsidR="00BD0FE0">
        <w:rPr>
          <w:rFonts w:ascii="Times New Roman" w:hAnsi="Times New Roman" w:cs="Times New Roman"/>
          <w:sz w:val="24"/>
          <w:szCs w:val="24"/>
        </w:rPr>
        <w:t>on</w:t>
      </w:r>
      <w:r w:rsidR="008258D0">
        <w:rPr>
          <w:rFonts w:ascii="Times New Roman" w:hAnsi="Times New Roman" w:cs="Times New Roman"/>
          <w:sz w:val="24"/>
          <w:szCs w:val="24"/>
        </w:rPr>
        <w:t xml:space="preserve"> the idea of</w:t>
      </w:r>
      <w:r w:rsidR="00BD0FE0">
        <w:rPr>
          <w:rFonts w:ascii="Times New Roman" w:hAnsi="Times New Roman" w:cs="Times New Roman"/>
          <w:sz w:val="24"/>
          <w:szCs w:val="24"/>
        </w:rPr>
        <w:t xml:space="preserve"> admiration </w:t>
      </w:r>
      <w:r w:rsidR="008258D0">
        <w:rPr>
          <w:rFonts w:ascii="Times New Roman" w:hAnsi="Times New Roman" w:cs="Times New Roman"/>
          <w:sz w:val="24"/>
          <w:szCs w:val="24"/>
        </w:rPr>
        <w:t xml:space="preserve">of </w:t>
      </w:r>
      <w:r w:rsidR="00BD0FE0">
        <w:rPr>
          <w:rFonts w:ascii="Times New Roman" w:hAnsi="Times New Roman" w:cs="Times New Roman"/>
          <w:sz w:val="24"/>
          <w:szCs w:val="24"/>
        </w:rPr>
        <w:t>and affective desire</w:t>
      </w:r>
      <w:r w:rsidR="008258D0">
        <w:rPr>
          <w:rFonts w:ascii="Times New Roman" w:hAnsi="Times New Roman" w:cs="Times New Roman"/>
          <w:sz w:val="24"/>
          <w:szCs w:val="24"/>
        </w:rPr>
        <w:t xml:space="preserve"> for</w:t>
      </w:r>
      <w:r w:rsidR="00BD0FE0">
        <w:rPr>
          <w:rFonts w:ascii="Times New Roman" w:hAnsi="Times New Roman" w:cs="Times New Roman"/>
          <w:sz w:val="24"/>
          <w:szCs w:val="24"/>
        </w:rPr>
        <w:t>, and eventual attainment of</w:t>
      </w:r>
      <w:r w:rsidR="008258D0">
        <w:rPr>
          <w:rFonts w:ascii="Times New Roman" w:hAnsi="Times New Roman" w:cs="Times New Roman"/>
          <w:sz w:val="24"/>
          <w:szCs w:val="24"/>
        </w:rPr>
        <w:t>,</w:t>
      </w:r>
      <w:r w:rsidR="00BD0FE0">
        <w:rPr>
          <w:rFonts w:ascii="Times New Roman" w:hAnsi="Times New Roman" w:cs="Times New Roman"/>
          <w:sz w:val="24"/>
          <w:szCs w:val="24"/>
        </w:rPr>
        <w:t xml:space="preserve"> a good or a situation, </w:t>
      </w:r>
      <w:r w:rsidR="008258D0">
        <w:rPr>
          <w:rFonts w:ascii="Times New Roman" w:hAnsi="Times New Roman" w:cs="Times New Roman"/>
          <w:sz w:val="24"/>
          <w:szCs w:val="24"/>
        </w:rPr>
        <w:t xml:space="preserve">and less on the side of irascibility, underlying the Homeric use of </w:t>
      </w:r>
      <w:r w:rsidR="008258D0" w:rsidRPr="008258D0">
        <w:rPr>
          <w:rFonts w:ascii="Times New Roman" w:hAnsi="Times New Roman" w:cs="Times New Roman"/>
          <w:sz w:val="24"/>
          <w:szCs w:val="24"/>
        </w:rPr>
        <w:t>ζηλήμων (</w:t>
      </w:r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V 118) </w:t>
      </w:r>
      <w:r w:rsidR="008258D0">
        <w:rPr>
          <w:rFonts w:ascii="Times New Roman" w:hAnsi="Times New Roman" w:cs="Times New Roman"/>
          <w:sz w:val="24"/>
          <w:szCs w:val="24"/>
        </w:rPr>
        <w:t>and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δύσζηλος (</w:t>
      </w:r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VII 307).</w:t>
      </w:r>
      <w:r w:rsidR="00825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F9D2" w14:textId="265D4EC7" w:rsidR="00687A6E" w:rsidRPr="00881FB8" w:rsidRDefault="0068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tragic poets found it easy to shift </w:t>
      </w:r>
      <w:r w:rsidRPr="00E67265">
        <w:rPr>
          <w:rFonts w:ascii="Times New Roman" w:hAnsi="Times New Roman" w:cs="Times New Roman"/>
          <w:sz w:val="24"/>
          <w:szCs w:val="24"/>
        </w:rPr>
        <w:t>ζῆλος</w:t>
      </w:r>
      <w:r>
        <w:rPr>
          <w:rFonts w:ascii="Times New Roman" w:hAnsi="Times New Roman" w:cs="Times New Roman"/>
          <w:sz w:val="24"/>
          <w:szCs w:val="24"/>
        </w:rPr>
        <w:t xml:space="preserve"> and, above all, the verb </w:t>
      </w:r>
      <w:r w:rsidRPr="00687A6E">
        <w:rPr>
          <w:rFonts w:ascii="Times New Roman" w:hAnsi="Times New Roman" w:cs="Times New Roman"/>
          <w:sz w:val="24"/>
          <w:szCs w:val="24"/>
          <w:lang w:val="el-GR"/>
        </w:rPr>
        <w:t>ζηλόω</w:t>
      </w:r>
      <w:r>
        <w:rPr>
          <w:rFonts w:ascii="Times New Roman" w:hAnsi="Times New Roman" w:cs="Times New Roman"/>
          <w:sz w:val="24"/>
          <w:szCs w:val="24"/>
        </w:rPr>
        <w:t xml:space="preserve"> into the </w:t>
      </w:r>
      <w:r w:rsidR="00C86F2A">
        <w:rPr>
          <w:rFonts w:ascii="Times New Roman" w:hAnsi="Times New Roman" w:cs="Times New Roman"/>
          <w:sz w:val="24"/>
          <w:szCs w:val="24"/>
        </w:rPr>
        <w:t>ambit</w:t>
      </w:r>
      <w:r>
        <w:rPr>
          <w:rFonts w:ascii="Times New Roman" w:hAnsi="Times New Roman" w:cs="Times New Roman"/>
          <w:sz w:val="24"/>
          <w:szCs w:val="24"/>
        </w:rPr>
        <w:t xml:space="preserve"> of the ideal and when necessary pathetic </w:t>
      </w:r>
      <w:r w:rsidRPr="00687A6E">
        <w:rPr>
          <w:rFonts w:ascii="Times New Roman" w:hAnsi="Times New Roman" w:cs="Times New Roman"/>
          <w:sz w:val="24"/>
          <w:szCs w:val="24"/>
        </w:rPr>
        <w:t>μακαρισμός</w:t>
      </w:r>
      <w:r>
        <w:rPr>
          <w:rFonts w:ascii="Times New Roman" w:hAnsi="Times New Roman" w:cs="Times New Roman"/>
          <w:sz w:val="24"/>
          <w:szCs w:val="24"/>
        </w:rPr>
        <w:t>, with the meaning of ‘</w:t>
      </w:r>
      <w:r w:rsidR="00C86F2A">
        <w:rPr>
          <w:rFonts w:ascii="Times New Roman" w:hAnsi="Times New Roman" w:cs="Times New Roman"/>
          <w:sz w:val="24"/>
          <w:szCs w:val="24"/>
        </w:rPr>
        <w:t xml:space="preserve">to consider happy’, and with different aims and intentions </w:t>
      </w:r>
      <w:r w:rsidR="00A85A5D">
        <w:rPr>
          <w:rFonts w:ascii="Times New Roman" w:hAnsi="Times New Roman" w:cs="Times New Roman"/>
          <w:sz w:val="24"/>
          <w:szCs w:val="24"/>
        </w:rPr>
        <w:t>from</w:t>
      </w:r>
      <w:r w:rsidR="00C86F2A">
        <w:rPr>
          <w:rFonts w:ascii="Times New Roman" w:hAnsi="Times New Roman" w:cs="Times New Roman"/>
          <w:sz w:val="24"/>
          <w:szCs w:val="24"/>
        </w:rPr>
        <w:t xml:space="preserve"> envy. </w:t>
      </w:r>
      <w:r w:rsidR="005D750C">
        <w:rPr>
          <w:rFonts w:ascii="Times New Roman" w:hAnsi="Times New Roman" w:cs="Times New Roman"/>
          <w:sz w:val="24"/>
          <w:szCs w:val="24"/>
        </w:rPr>
        <w:t xml:space="preserve">It appears completely impossible to </w:t>
      </w:r>
      <w:r w:rsidR="0049751A">
        <w:rPr>
          <w:rFonts w:ascii="Times New Roman" w:hAnsi="Times New Roman" w:cs="Times New Roman"/>
          <w:sz w:val="24"/>
          <w:szCs w:val="24"/>
        </w:rPr>
        <w:t>assign</w:t>
      </w:r>
      <w:r w:rsidR="005D750C">
        <w:rPr>
          <w:rFonts w:ascii="Times New Roman" w:hAnsi="Times New Roman" w:cs="Times New Roman"/>
          <w:sz w:val="24"/>
          <w:szCs w:val="24"/>
        </w:rPr>
        <w:t xml:space="preserve"> the description or the confession of a modern attack of jealousy to </w:t>
      </w:r>
      <w:r w:rsidR="0049751A">
        <w:rPr>
          <w:rFonts w:ascii="Times New Roman" w:hAnsi="Times New Roman" w:cs="Times New Roman"/>
          <w:sz w:val="24"/>
          <w:szCs w:val="24"/>
        </w:rPr>
        <w:t xml:space="preserve">any term from this lexical family. The reason for this can be found in part in the inflexible </w:t>
      </w:r>
      <w:r w:rsidR="0049751A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49751A">
        <w:rPr>
          <w:rFonts w:ascii="Times New Roman" w:hAnsi="Times New Roman" w:cs="Times New Roman"/>
          <w:sz w:val="24"/>
          <w:szCs w:val="24"/>
        </w:rPr>
        <w:t xml:space="preserve"> of these aristocratic mythological figures</w:t>
      </w:r>
      <w:r w:rsidR="00881FB8">
        <w:rPr>
          <w:rFonts w:ascii="Times New Roman" w:hAnsi="Times New Roman" w:cs="Times New Roman"/>
          <w:sz w:val="24"/>
          <w:szCs w:val="24"/>
        </w:rPr>
        <w:t xml:space="preserve">, an </w:t>
      </w:r>
      <w:r w:rsidR="00881FB8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881FB8">
        <w:rPr>
          <w:rFonts w:ascii="Times New Roman" w:hAnsi="Times New Roman" w:cs="Times New Roman"/>
          <w:sz w:val="24"/>
          <w:szCs w:val="24"/>
        </w:rPr>
        <w:t xml:space="preserve"> reluctant to tolerate change, weakness and compromise, but also in every aspect of </w:t>
      </w:r>
      <w:r w:rsidR="00881FB8" w:rsidRPr="00E67265">
        <w:rPr>
          <w:rFonts w:ascii="Times New Roman" w:hAnsi="Times New Roman" w:cs="Times New Roman"/>
          <w:sz w:val="24"/>
          <w:szCs w:val="24"/>
        </w:rPr>
        <w:t>ζῆλος</w:t>
      </w:r>
      <w:r w:rsidR="00881FB8">
        <w:rPr>
          <w:rFonts w:ascii="Times New Roman" w:hAnsi="Times New Roman" w:cs="Times New Roman"/>
          <w:sz w:val="24"/>
          <w:szCs w:val="24"/>
        </w:rPr>
        <w:t xml:space="preserve"> understood as the emulation of a model other than oneself.</w:t>
      </w:r>
    </w:p>
    <w:sectPr w:rsidR="00687A6E" w:rsidRPr="0088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h bercusson" w:date="2021-08-06T11:14:00Z" w:initials="sb">
    <w:p w14:paraId="2593FBD1" w14:textId="63974B08" w:rsidR="00007AA3" w:rsidRDefault="00007AA3">
      <w:pPr>
        <w:pStyle w:val="CommentText"/>
      </w:pPr>
      <w:r>
        <w:rPr>
          <w:rStyle w:val="CommentReference"/>
        </w:rPr>
        <w:annotationRef/>
      </w:r>
      <w:r>
        <w:t>Ho lasciato la frase in Francese ma se vuole sostituirlo con la traduzione in Inglese, metterei semplicemente “less attentive to etymology”.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3FB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9800" w16cex:dateUtc="2021-08-06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3FBD1" w16cid:durableId="24B798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F4"/>
    <w:rsid w:val="00007AA3"/>
    <w:rsid w:val="00372581"/>
    <w:rsid w:val="003F4F8D"/>
    <w:rsid w:val="0049751A"/>
    <w:rsid w:val="004F0E20"/>
    <w:rsid w:val="00555480"/>
    <w:rsid w:val="005D750C"/>
    <w:rsid w:val="00687A6E"/>
    <w:rsid w:val="00720616"/>
    <w:rsid w:val="00733FEA"/>
    <w:rsid w:val="008258D0"/>
    <w:rsid w:val="00881FB8"/>
    <w:rsid w:val="008A4EEC"/>
    <w:rsid w:val="00A85A5D"/>
    <w:rsid w:val="00B723E4"/>
    <w:rsid w:val="00BD0FE0"/>
    <w:rsid w:val="00C86F2A"/>
    <w:rsid w:val="00CF7F48"/>
    <w:rsid w:val="00E67265"/>
    <w:rsid w:val="00F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1B6C"/>
  <w15:chartTrackingRefBased/>
  <w15:docId w15:val="{1549CE45-2885-4DBF-A9F3-860A0538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sarah bercusson</cp:lastModifiedBy>
  <cp:revision>12</cp:revision>
  <dcterms:created xsi:type="dcterms:W3CDTF">2021-08-06T17:22:00Z</dcterms:created>
  <dcterms:modified xsi:type="dcterms:W3CDTF">2021-08-06T19:49:00Z</dcterms:modified>
</cp:coreProperties>
</file>