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688D91" w14:textId="77777777" w:rsidR="00A55C7B" w:rsidRPr="00A55C7B" w:rsidRDefault="00A55C7B" w:rsidP="00A55C7B">
      <w:r w:rsidRPr="00A55C7B">
        <w:rPr>
          <w:b/>
          <w:bCs/>
        </w:rPr>
        <w:t>Jabotinsky’s Children – Polish Jews and The Rise of Right-Wing Zionism</w:t>
      </w:r>
      <w:r w:rsidRPr="00A55C7B">
        <w:t>, By Daniel Kupfert Heller, Princeton, Princeton University Press, 2017, xiii +331 pp, ISBN 978-0-691-17475-4</w:t>
      </w:r>
    </w:p>
    <w:p w14:paraId="45F3A126" w14:textId="77777777" w:rsidR="00A55C7B" w:rsidRDefault="00A55C7B" w:rsidP="00A55C7B">
      <w:r>
        <w:t xml:space="preserve"> </w:t>
      </w:r>
    </w:p>
    <w:p w14:paraId="703782DF" w14:textId="325952F6" w:rsidR="00083D1B" w:rsidRDefault="00A55C7B" w:rsidP="00A55C7B">
      <w:r>
        <w:t>The character of Ze’ev Jabotinsky has fascinated generations, not least due to the multifaceted nature of his thought. Unlike other Zionist leaders who have gradually been forgotten</w:t>
      </w:r>
      <w:r w:rsidR="00AD2380">
        <w:t xml:space="preserve">, in recent years – as the period of rule of the Likud, the modern-day incarnation of the Revisionist movement has continued – there has been growing academic and public interest in Jabotinsky as the founder of this movement. Left-wingers quote excerpts from his writings relating to the required liberal dimension of the state, while those on the right emphasize his militaristic approach. While it may be doubted whether the politicians who quote him have studied his writings in depth, both sides – as those who research Jabotinsky are aware – are </w:t>
      </w:r>
      <w:r w:rsidR="007406F0">
        <w:t>simultaneously</w:t>
      </w:r>
      <w:r w:rsidR="00AD2380">
        <w:t xml:space="preserve"> correct and mistaken. Jabotinsky was indeed a liberal who was concerned about minority rights, as Dmitry Shumsky shows in his new book.</w:t>
      </w:r>
      <w:r w:rsidR="001B0F91">
        <w:rPr>
          <w:rStyle w:val="FootnoteReference"/>
        </w:rPr>
        <w:footnoteReference w:id="1"/>
      </w:r>
      <w:r w:rsidR="001B0F91">
        <w:t xml:space="preserve"> However, in the last year of his life, as Gil Rubin’s new study shows, this liberal also supported the deportation of Palestinians from Israel.</w:t>
      </w:r>
      <w:r w:rsidR="001B0F91">
        <w:rPr>
          <w:rStyle w:val="FootnoteReference"/>
        </w:rPr>
        <w:footnoteReference w:id="2"/>
      </w:r>
      <w:r w:rsidR="001B0F91">
        <w:t xml:space="preserve"> As Yaacov Shavit commented in one of his studies, it indeed seems fair to suggest that “there were several Jabotinskies.”</w:t>
      </w:r>
      <w:r w:rsidR="001B0F91">
        <w:rPr>
          <w:rStyle w:val="FootnoteReference"/>
        </w:rPr>
        <w:footnoteReference w:id="3"/>
      </w:r>
      <w:r w:rsidR="001B0F91">
        <w:t xml:space="preserve"> </w:t>
      </w:r>
    </w:p>
    <w:p w14:paraId="39B337DA" w14:textId="485C73E9" w:rsidR="00AD2380" w:rsidRDefault="00AD2380" w:rsidP="00B300C0">
      <w:pPr>
        <w:ind w:firstLine="720"/>
      </w:pPr>
      <w:r>
        <w:lastRenderedPageBreak/>
        <w:t>Dan Heller, a young researcher from McGill University, sought to answer the Jabotinsky riddle by illuminating a historical corner that has hitherto received relatively little attention: the cultural, political, and ideological developments among the younger generation of Betar members in Poland during the 1920s and 1930s.</w:t>
      </w:r>
    </w:p>
    <w:p w14:paraId="1DD78D22" w14:textId="49BA2E9B" w:rsidR="00AD2380" w:rsidRDefault="006519B5" w:rsidP="00B300C0">
      <w:pPr>
        <w:ind w:firstLine="720"/>
      </w:pPr>
      <w:r>
        <w:t xml:space="preserve">Heller’s fascinating book “Jabotinsky’s Children” examines the processes of radicalization among the younger generation of Betar in Poland, showing how the leader’s positions, </w:t>
      </w:r>
      <w:r w:rsidR="0059791E">
        <w:t>and the</w:t>
      </w:r>
      <w:r>
        <w:t xml:space="preserve"> contradictions </w:t>
      </w:r>
      <w:r w:rsidR="0059791E">
        <w:t>between some of these</w:t>
      </w:r>
      <w:r>
        <w:t xml:space="preserve"> positions, were not solely the product of autonomous thought. Heller argues that, to </w:t>
      </w:r>
      <w:proofErr w:type="gramStart"/>
      <w:r>
        <w:t>a large extent</w:t>
      </w:r>
      <w:proofErr w:type="gramEnd"/>
      <w:r>
        <w:t xml:space="preserve">, Jabotinsky should be understood in the context of the consideration he </w:t>
      </w:r>
      <w:r w:rsidR="00004112">
        <w:t>gave to</w:t>
      </w:r>
      <w:r>
        <w:t xml:space="preserve"> the positions of the young members of Betar, since the</w:t>
      </w:r>
      <w:r w:rsidR="00E5186B">
        <w:t>y</w:t>
      </w:r>
      <w:r>
        <w:t xml:space="preserve"> constituted his political powerbase. During this period, Jabotinsky attempted to maneuver between the demands of the young members, some of who tended toward </w:t>
      </w:r>
      <w:r w:rsidR="00A177A8">
        <w:t>f</w:t>
      </w:r>
      <w:r>
        <w:t>ascist positions, and his original liberal positions. In some cases</w:t>
      </w:r>
      <w:r w:rsidR="00A177A8">
        <w:t>,</w:t>
      </w:r>
      <w:r>
        <w:t xml:space="preserve"> he was drawn toward the youth, in others he reprimanded and opposed them, and</w:t>
      </w:r>
      <w:r w:rsidR="00A177A8">
        <w:t>,</w:t>
      </w:r>
      <w:r>
        <w:t xml:space="preserve"> on some occasions</w:t>
      </w:r>
      <w:r w:rsidR="00A177A8">
        <w:t>,</w:t>
      </w:r>
      <w:r>
        <w:t xml:space="preserve"> he used them against his rivals inside and outside the movement. </w:t>
      </w:r>
    </w:p>
    <w:p w14:paraId="13D0BFF9" w14:textId="691B8C93" w:rsidR="006519B5" w:rsidRDefault="00122BBC" w:rsidP="00A177A8">
      <w:pPr>
        <w:ind w:firstLine="720"/>
      </w:pPr>
      <w:r>
        <w:t>T</w:t>
      </w:r>
      <w:r w:rsidR="006519B5">
        <w:t xml:space="preserve">he relations between Jabotinsky and the young members of </w:t>
      </w:r>
      <w:proofErr w:type="spellStart"/>
      <w:r w:rsidR="006519B5">
        <w:t>Betar</w:t>
      </w:r>
      <w:proofErr w:type="spellEnd"/>
      <w:r w:rsidR="006519B5">
        <w:t xml:space="preserve"> </w:t>
      </w:r>
      <w:r>
        <w:t>were thus</w:t>
      </w:r>
      <w:r w:rsidR="006519B5">
        <w:t xml:space="preserve"> symbiotic. Heller describes these relations in a careful, wide-ranging and picturesque study. The impact of Polish nationalism on Revisionist ideology is a familiar subject that has already been discussed by </w:t>
      </w:r>
      <w:r w:rsidR="00555A80">
        <w:t>scholars</w:t>
      </w:r>
      <w:r w:rsidR="006519B5">
        <w:t xml:space="preserve">, including Yaacov </w:t>
      </w:r>
      <w:proofErr w:type="spellStart"/>
      <w:r w:rsidR="006519B5">
        <w:t>Shavit</w:t>
      </w:r>
      <w:proofErr w:type="spellEnd"/>
      <w:r w:rsidR="006519B5">
        <w:t xml:space="preserve"> and David Engel, among others. However, Heller delves deeper into the subject, particularly regarding the influence of the young members of Betar. His book shows</w:t>
      </w:r>
      <w:r w:rsidR="004D5AEB">
        <w:t>, for example,</w:t>
      </w:r>
      <w:r w:rsidR="006519B5">
        <w:t xml:space="preserve"> that these young members, who were strongly influenced by the approach of </w:t>
      </w:r>
      <w:r w:rsidR="006519B5" w:rsidRPr="006519B5">
        <w:t>Józef Piłsudski</w:t>
      </w:r>
      <w:r w:rsidR="004D5AEB">
        <w:t xml:space="preserve"> and his party, contributed to Jabotinsky’s anti-Socialist tendency, in contrast to the sympathy he had shown for this movement in the 1920s. They also shaped the way he formulated his positions on authoritarianism and militarism (p 25). Even the concept of “Betarian splendor” should be understood against the background of </w:t>
      </w:r>
      <w:proofErr w:type="spellStart"/>
      <w:r w:rsidR="004D5AEB" w:rsidRPr="004D5AEB">
        <w:t>Piłsudski</w:t>
      </w:r>
      <w:r w:rsidR="004D5AEB">
        <w:t>’s</w:t>
      </w:r>
      <w:proofErr w:type="spellEnd"/>
      <w:r w:rsidR="004D5AEB">
        <w:t xml:space="preserve"> aspiration to ensure “moral cleansing” (p. 56).</w:t>
      </w:r>
    </w:p>
    <w:p w14:paraId="7CD6A6FF" w14:textId="16ABB3EE" w:rsidR="004D5AEB" w:rsidRDefault="004D5AEB" w:rsidP="00042916">
      <w:pPr>
        <w:ind w:firstLine="720"/>
      </w:pPr>
      <w:r>
        <w:lastRenderedPageBreak/>
        <w:t>The book is unique in that it may be read in several ways. In some respects, this is a monograph about Jabotinsky. In others, it is a book about patterns of leadership. Heller’s emphasis on the positions of the younger generation in Betar as a tool for understanding Jabotinsky offers an important approach to the study of leadership. After all, even distinguished leaders marked by independent thought cannot survive – in either a democracy or a dictatorship – without popular support. Accordingly, it is important to focus on the leader’s supporters in order to understand the leader.</w:t>
      </w:r>
    </w:p>
    <w:p w14:paraId="533193D8" w14:textId="25458B5F" w:rsidR="00064B6D" w:rsidRDefault="004D5AEB" w:rsidP="00461FA3">
      <w:pPr>
        <w:ind w:firstLine="720"/>
      </w:pPr>
      <w:r>
        <w:t xml:space="preserve">As an aside, Israel has, of course, been led for the past decade by a further scion of the original Revisionist movement, Benjamin Netanyahu, whose father Ben-Zion belonged to the radical wing of the movement. Accordingly, it is impossible not to wonder whether Netanyahu’s more extreme rhetoric during his current period of office may be connected to the fact that his inner circle of advisors has changed. In his early years in power, he was surrounded by neo-Conservative American Jews, national-religious Israelis of the old generation and members of the second generation of the “Fighting Family.” In recent years, however, his immediate </w:t>
      </w:r>
      <w:r w:rsidR="007B1AF4">
        <w:t>circle</w:t>
      </w:r>
      <w:r>
        <w:t xml:space="preserve"> ha</w:t>
      </w:r>
      <w:r w:rsidR="007B1AF4">
        <w:t>s</w:t>
      </w:r>
      <w:r>
        <w:t xml:space="preserve"> been dominated by young Israelis who are unfettered by the restraints of movement splendor and whose right-wing </w:t>
      </w:r>
      <w:r w:rsidR="00950807">
        <w:t>orientation</w:t>
      </w:r>
      <w:r>
        <w:t xml:space="preserve"> was shaped against the backdrop of the suicide attacks of the Second Intifada. In this sense, the book also </w:t>
      </w:r>
      <w:r w:rsidR="00064B6D">
        <w:t>encourages fascinating reflections on the importance of the changing generations for the leader’s course.</w:t>
      </w:r>
    </w:p>
    <w:p w14:paraId="2C76C63F" w14:textId="164CFD19" w:rsidR="00064B6D" w:rsidRDefault="00064B6D" w:rsidP="005C5FA6">
      <w:pPr>
        <w:ind w:firstLine="720"/>
      </w:pPr>
      <w:r>
        <w:t xml:space="preserve">The book also extends beyond the personal domain. Heller essentially describes the roots of the Revisionist movement, which defined itself as liberal-nationalist, but which also developed an affinity to </w:t>
      </w:r>
      <w:r w:rsidR="009D6FD8">
        <w:t>f</w:t>
      </w:r>
      <w:r>
        <w:t xml:space="preserve">ascism, a phenomenon and concept that Heller insists cannot easily be defined (p. 10). In this context, the book can also be read as a proposal to refocus </w:t>
      </w:r>
      <w:r w:rsidR="009D6FD8">
        <w:t>scholarship</w:t>
      </w:r>
      <w:r>
        <w:t xml:space="preserve"> on the Zionist right: did it emerge in Mandate Palestine, or had it actually already been shaped in Poland? (Many Polish Jews, and particularly Revisionists, supported </w:t>
      </w:r>
      <w:r w:rsidRPr="00064B6D">
        <w:t>Piłsudski</w:t>
      </w:r>
      <w:r>
        <w:t xml:space="preserve">’s right-wing </w:t>
      </w:r>
      <w:r>
        <w:lastRenderedPageBreak/>
        <w:t>government and his policy of Sanacja (purification), in part due to their concern that the over-democratization of Poland would serve only to amplify anti-Semitic manifestations (p. 57).</w:t>
      </w:r>
    </w:p>
    <w:p w14:paraId="54225E1E" w14:textId="1BE73CEA" w:rsidR="004D5AEB" w:rsidRDefault="00064B6D" w:rsidP="00D02DF0">
      <w:pPr>
        <w:ind w:firstLine="720"/>
      </w:pPr>
      <w:r>
        <w:t xml:space="preserve">This historical question also has a contemporary context given that the right-wing governments of Poland and Israel have maintained warm diplomatic ties in recent years, to the point that Netanyahu has even been willing to downplay the significance of Polish involvement in the murder of Jews in the Holocaust. </w:t>
      </w:r>
      <w:r w:rsidR="00A6435A">
        <w:t xml:space="preserve">Is this partnership motivated solely by shared interests in the contemporary context, or does it have roots in the historical bond between the Revisionists and the Polish government? </w:t>
      </w:r>
      <w:r w:rsidR="00B528A6">
        <w:t xml:space="preserve">This point invites </w:t>
      </w:r>
      <w:proofErr w:type="gramStart"/>
      <w:r w:rsidR="00B528A6">
        <w:t>serious consideration</w:t>
      </w:r>
      <w:proofErr w:type="gramEnd"/>
      <w:r w:rsidR="00A6435A">
        <w:t>.</w:t>
      </w:r>
    </w:p>
    <w:p w14:paraId="61682512" w14:textId="6E32C6ED" w:rsidR="00A6435A" w:rsidRDefault="00A6435A" w:rsidP="00D02DF0">
      <w:pPr>
        <w:ind w:firstLine="720"/>
      </w:pPr>
      <w:r>
        <w:t>Heller notes that “</w:t>
      </w:r>
      <w:r w:rsidRPr="00A6435A">
        <w:t>During Polish national holidays, Betar was the only Zionist youth movement whose leaders routinely searched for opportunities to march in parades alongside Polish scouts and soldiers, sing patriotic songs, and deliver speeches pledging to defend Poland from attack”</w:t>
      </w:r>
      <w:r>
        <w:t xml:space="preserve"> (p. 13). He illustrates his claim powerfully. However, it is reasonable to ask how this bond was eliminated after the Revisionist movement relocated its center of action to Israel following the Holocaust. In his book “White Nights,” Menachem Begin emphasized that after he was released from </w:t>
      </w:r>
      <w:r w:rsidR="001B7674">
        <w:t>S</w:t>
      </w:r>
      <w:r>
        <w:t>oviet jail in order to join the Polish Anders’ Army, he was asked whether he was a Pole. Although he was required to answer in the affirmative in order to leave prison and join the army, he firmly replied, “I am a Jew.” This anecdote illustrates the manner in which the leaders of the movement denied their affinity to Polish nationalism after they arrived in Israel. However, this denial cannot in itself explain how the Revisionist-Polish bond was broken. Heller does not offer a definitive answer to this question. In this context, my impression is that he sometimes attaches excessive importance to the influence of Polish nationalism and the positions of the European right wing on those of Jabotinsky and the Revisionists.</w:t>
      </w:r>
    </w:p>
    <w:p w14:paraId="26AC332A" w14:textId="61B9A1A4" w:rsidR="00A6435A" w:rsidRDefault="00A6435A" w:rsidP="00D8298B">
      <w:pPr>
        <w:ind w:firstLine="720"/>
      </w:pPr>
      <w:r>
        <w:t xml:space="preserve">Thus, for example, Heller suggests that Jabotinsky exacerbated his attacks on Socialist-Zionists under the influence of the European right wing (p. 101). However, it should be </w:t>
      </w:r>
      <w:proofErr w:type="gramStart"/>
      <w:r>
        <w:t xml:space="preserve">taken </w:t>
      </w:r>
      <w:r>
        <w:lastRenderedPageBreak/>
        <w:t>into account</w:t>
      </w:r>
      <w:proofErr w:type="gramEnd"/>
      <w:r>
        <w:t xml:space="preserve"> that in the internal Zionist context, this also constituted a reaction by Jabotinsky to the increasingly extreme attacks against the Revisionists by Ben-Gurion.</w:t>
      </w:r>
    </w:p>
    <w:p w14:paraId="0A9A05E6" w14:textId="48421528" w:rsidR="001B0F91" w:rsidRDefault="00A6435A" w:rsidP="00A200B8">
      <w:pPr>
        <w:ind w:firstLine="720"/>
      </w:pPr>
      <w:r>
        <w:t xml:space="preserve">Heller also analyzes the Betar anthem, with its self-definition as “proud, noble, and cruel,” in terms of the influence of </w:t>
      </w:r>
      <w:r w:rsidR="0091278C">
        <w:t>f</w:t>
      </w:r>
      <w:r>
        <w:t xml:space="preserve">ascism, noting the contradiction between the different concepts it promotes (pp. 104-105). In my opinion, however, it would be more apposite to analyze the anthem in terms of its affinity to the concept of the New Jew and the perception of splendor. In this sense, “cruel” describes a Jewish fighter who also takes no mercy on himself, contrary to the image of Jewish </w:t>
      </w:r>
      <w:r w:rsidR="001B0F91">
        <w:t>self-preservation.</w:t>
      </w:r>
    </w:p>
    <w:p w14:paraId="21CF4402" w14:textId="6A853E9E" w:rsidR="001B0F91" w:rsidRDefault="001B0F91" w:rsidP="00E2734A">
      <w:pPr>
        <w:ind w:firstLine="720"/>
      </w:pPr>
      <w:r>
        <w:t>Heller concludes his study by noting that Jabotinsky’s political writings remain elusive (p. 252). He sees this as the key to his survival in a position of power, in part due to his response to the radicalization of the younger generation. This is true, but it is important to note that the evasive and contradictory character of his positions was due</w:t>
      </w:r>
      <w:r w:rsidR="00FE5AE3">
        <w:t xml:space="preserve"> also</w:t>
      </w:r>
      <w:r>
        <w:t>, and perhaps most importantly, to the fact that Jabotinsky was not only a politician. He was also an artist, a playwright, an author, a thinker, and a poet. This is what makes him unique, and it also contributes to his complexity and to his strengths and weaknesses as a politician. Heller’s captivating and important book adds an important dimension to our understanding of Jabotinsky, though it would seem that his character will continu</w:t>
      </w:r>
      <w:bookmarkStart w:id="0" w:name="_GoBack"/>
      <w:bookmarkEnd w:id="0"/>
      <w:r>
        <w:t>e to be open to further interpretation in the future.</w:t>
      </w:r>
    </w:p>
    <w:p w14:paraId="2EFA63F3" w14:textId="41382424" w:rsidR="00A6435A" w:rsidRPr="00A6435A" w:rsidRDefault="00A6435A" w:rsidP="00A6435A">
      <w:r>
        <w:t xml:space="preserve"> </w:t>
      </w:r>
    </w:p>
    <w:p w14:paraId="3A84E857" w14:textId="4D7BA5BD" w:rsidR="00A6435A" w:rsidRDefault="00A6435A" w:rsidP="00064B6D"/>
    <w:p w14:paraId="7917F503" w14:textId="3994A5DC" w:rsidR="004D5AEB" w:rsidRPr="004D5AEB" w:rsidRDefault="004D5AEB" w:rsidP="004D5AEB">
      <w:pPr>
        <w:rPr>
          <w:vertAlign w:val="subscript"/>
        </w:rPr>
      </w:pPr>
    </w:p>
    <w:p w14:paraId="1964DE5E" w14:textId="4A395077" w:rsidR="006519B5" w:rsidRPr="00A55C7B" w:rsidRDefault="006519B5" w:rsidP="00AD2380">
      <w:r>
        <w:t xml:space="preserve"> </w:t>
      </w:r>
    </w:p>
    <w:sectPr w:rsidR="006519B5" w:rsidRPr="00A55C7B" w:rsidSect="00537330">
      <w:footerReference w:type="default" r:id="rId8"/>
      <w:pgSz w:w="11906" w:h="16838" w:code="9"/>
      <w:pgMar w:top="1418" w:right="1418" w:bottom="1418" w:left="1418" w:header="720" w:footer="720" w:gutter="0"/>
      <w:cols w:space="720"/>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EA1C43" w14:textId="77777777" w:rsidR="00980321" w:rsidRDefault="00980321" w:rsidP="002A0DB7">
      <w:r>
        <w:separator/>
      </w:r>
    </w:p>
  </w:endnote>
  <w:endnote w:type="continuationSeparator" w:id="0">
    <w:p w14:paraId="1872DB86" w14:textId="77777777" w:rsidR="00980321" w:rsidRDefault="00980321" w:rsidP="002A0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Gill Sans MT Shadow">
    <w:altName w:val="Lucida Sans Unicode"/>
    <w:charset w:val="00"/>
    <w:family w:val="swiss"/>
    <w:pitch w:val="variable"/>
    <w:sig w:usb0="00000007" w:usb1="00000000" w:usb2="00000000" w:usb3="00000000" w:csb0="00000013" w:csb1="00000000"/>
  </w:font>
  <w:font w:name="Newdial">
    <w:altName w:val="Times New Roman"/>
    <w:charset w:val="00"/>
    <w:family w:val="auto"/>
    <w:pitch w:val="variable"/>
    <w:sig w:usb0="00000087" w:usb1="00000000" w:usb2="00000000" w:usb3="00000000" w:csb0="0000001B"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Monotype Hadassah">
    <w:altName w:val="Times New Roman"/>
    <w:charset w:val="B1"/>
    <w:family w:val="auto"/>
    <w:pitch w:val="variable"/>
    <w:sig w:usb0="00000800" w:usb1="00000000" w:usb2="00000000" w:usb3="00000000" w:csb0="00000020" w:csb1="00000000"/>
  </w:font>
  <w:font w:name="Dor">
    <w:altName w:val="Times New Roman"/>
    <w:charset w:val="B1"/>
    <w:family w:val="auto"/>
    <w:pitch w:val="variable"/>
    <w:sig w:usb0="00001801" w:usb1="00000000" w:usb2="00000000" w:usb3="00000000" w:csb0="00000020" w:csb1="00000000"/>
  </w:font>
  <w:font w:name="Book Antiqua">
    <w:panose1 w:val="02040602050305030304"/>
    <w:charset w:val="00"/>
    <w:family w:val="roman"/>
    <w:pitch w:val="variable"/>
    <w:sig w:usb0="00000287" w:usb1="00000000" w:usb2="00000000" w:usb3="00000000" w:csb0="0000009F" w:csb1="00000000"/>
  </w:font>
  <w:font w:name="Guttman Aharoni">
    <w:panose1 w:val="02010401010101010101"/>
    <w:charset w:val="B1"/>
    <w:family w:val="auto"/>
    <w:pitch w:val="variable"/>
    <w:sig w:usb0="00000801" w:usb1="40000000" w:usb2="00000000" w:usb3="00000000" w:csb0="0000002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1B2370" w14:textId="77777777" w:rsidR="005C5CD5" w:rsidRDefault="005C5CD5" w:rsidP="00363211">
    <w:pPr>
      <w:pStyle w:val="Footer"/>
      <w:jc w:val="center"/>
    </w:pPr>
    <w:r>
      <w:fldChar w:fldCharType="begin"/>
    </w:r>
    <w:r>
      <w:instrText xml:space="preserve"> PAGE   \* MERGEFORMAT </w:instrText>
    </w:r>
    <w:r>
      <w:fldChar w:fldCharType="separate"/>
    </w:r>
    <w:r w:rsidR="00463B83">
      <w:rPr>
        <w:noProof/>
      </w:rPr>
      <w:t>7</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3C42AE" w14:textId="77777777" w:rsidR="00980321" w:rsidRDefault="00980321" w:rsidP="002A0DB7">
      <w:r>
        <w:separator/>
      </w:r>
    </w:p>
  </w:footnote>
  <w:footnote w:type="continuationSeparator" w:id="0">
    <w:p w14:paraId="21090ACC" w14:textId="77777777" w:rsidR="00980321" w:rsidRDefault="00980321" w:rsidP="002A0DB7">
      <w:r>
        <w:continuationSeparator/>
      </w:r>
    </w:p>
  </w:footnote>
  <w:footnote w:id="1">
    <w:p w14:paraId="00B2124C" w14:textId="54639F75" w:rsidR="001B0F91" w:rsidRPr="001B0F91" w:rsidRDefault="001B0F91" w:rsidP="00AD2380">
      <w:pPr>
        <w:pStyle w:val="FootnoteText"/>
      </w:pPr>
      <w:r w:rsidRPr="001B0F91">
        <w:rPr>
          <w:rStyle w:val="FootnoteReference"/>
        </w:rPr>
        <w:footnoteRef/>
      </w:r>
      <w:r w:rsidRPr="001B0F91">
        <w:t xml:space="preserve"> </w:t>
      </w:r>
      <w:r w:rsidRPr="001B0F91">
        <w:tab/>
        <w:t>Shumsky</w:t>
      </w:r>
      <w:r w:rsidRPr="001B0F91">
        <w:rPr>
          <w:b/>
          <w:bCs/>
        </w:rPr>
        <w:t xml:space="preserve">, </w:t>
      </w:r>
      <w:r w:rsidRPr="001B0F91">
        <w:t>Dmitry.</w:t>
      </w:r>
      <w:r w:rsidRPr="001B0F91">
        <w:rPr>
          <w:i/>
          <w:iCs/>
        </w:rPr>
        <w:t xml:space="preserve"> Beyond</w:t>
      </w:r>
      <w:r w:rsidRPr="001B0F91">
        <w:rPr>
          <w:b/>
          <w:bCs/>
          <w:i/>
          <w:iCs/>
        </w:rPr>
        <w:t xml:space="preserve"> </w:t>
      </w:r>
      <w:r w:rsidRPr="001B0F91">
        <w:rPr>
          <w:i/>
          <w:iCs/>
        </w:rPr>
        <w:t xml:space="preserve">the Nation-State: The Zionist Political Imagination from Pinsker to Ben-Gurion. </w:t>
      </w:r>
      <w:r w:rsidRPr="001B0F91">
        <w:t>New Haven: Yale University Press (forthcoming).</w:t>
      </w:r>
    </w:p>
  </w:footnote>
  <w:footnote w:id="2">
    <w:p w14:paraId="23C7E7E3" w14:textId="4169FCEC" w:rsidR="001B0F91" w:rsidRPr="001B0F91" w:rsidRDefault="001B0F91" w:rsidP="00AD2380">
      <w:pPr>
        <w:pStyle w:val="FootnoteText"/>
      </w:pPr>
      <w:r w:rsidRPr="001B0F91">
        <w:rPr>
          <w:rStyle w:val="FootnoteReference"/>
        </w:rPr>
        <w:footnoteRef/>
      </w:r>
      <w:r w:rsidRPr="001B0F91">
        <w:t xml:space="preserve"> </w:t>
      </w:r>
      <w:r w:rsidRPr="001B0F91">
        <w:tab/>
        <w:t xml:space="preserve">Rubin S, Gil. "Minority Rights, Population Transfers and the Predicament of the 1940S: Vladimir Ze’ev Jabotinsky’s Last Year", </w:t>
      </w:r>
      <w:r w:rsidRPr="001B0F91">
        <w:rPr>
          <w:i/>
          <w:iCs/>
        </w:rPr>
        <w:t xml:space="preserve">The Historical Journal </w:t>
      </w:r>
      <w:r w:rsidRPr="001B0F91">
        <w:t>(forthcoming).</w:t>
      </w:r>
    </w:p>
  </w:footnote>
  <w:footnote w:id="3">
    <w:p w14:paraId="137A3FE6" w14:textId="436019D7" w:rsidR="001B0F91" w:rsidRPr="001B0F91" w:rsidRDefault="001B0F91" w:rsidP="00AD2380">
      <w:pPr>
        <w:pStyle w:val="FootnoteText"/>
        <w:rPr>
          <w:rFonts w:cstheme="minorBidi"/>
          <w:rtl/>
          <w:lang w:bidi="he-IL"/>
        </w:rPr>
      </w:pPr>
      <w:r w:rsidRPr="001B0F91">
        <w:rPr>
          <w:rStyle w:val="FootnoteReference"/>
        </w:rPr>
        <w:footnoteRef/>
      </w:r>
      <w:r w:rsidRPr="001B0F91">
        <w:t xml:space="preserve"> </w:t>
      </w:r>
      <w:r w:rsidRPr="001B0F91">
        <w:tab/>
        <w:t xml:space="preserve">Shavit, Yaacov. “Mishnato haLe’umit shel Jabotinsky beino uvein </w:t>
      </w:r>
      <w:proofErr w:type="gramStart"/>
      <w:r w:rsidRPr="001B0F91">
        <w:t>Tenu‘</w:t>
      </w:r>
      <w:proofErr w:type="gramEnd"/>
      <w:r w:rsidRPr="001B0F91">
        <w:t xml:space="preserve">ato,” </w:t>
      </w:r>
      <w:r w:rsidRPr="001B0F91">
        <w:rPr>
          <w:i/>
          <w:iCs/>
        </w:rPr>
        <w:t xml:space="preserve">HaMitologiyah shel haYamin </w:t>
      </w:r>
      <w:r w:rsidRPr="001B0F91">
        <w:t>[The mythologies of the Zionist Right-Wing]. Beit Berl, 1986, p</w:t>
      </w:r>
      <w:r>
        <w:t>.</w:t>
      </w:r>
      <w:r w:rsidRPr="001B0F91">
        <w:t xml:space="preserve"> 209</w:t>
      </w:r>
      <w:r w:rsidRPr="001B0F91">
        <w:rPr>
          <w:rFonts w:cstheme="minorBidi"/>
          <w:rtl/>
        </w:rPr>
        <w:t>.</w:t>
      </w:r>
    </w:p>
    <w:p w14:paraId="2D2CB17A" w14:textId="18C539FE" w:rsidR="001B0F91" w:rsidRPr="001B0F91" w:rsidRDefault="001B0F91">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30F44"/>
    <w:multiLevelType w:val="hybridMultilevel"/>
    <w:tmpl w:val="91864F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6B0C05"/>
    <w:multiLevelType w:val="hybridMultilevel"/>
    <w:tmpl w:val="A386CB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D90756"/>
    <w:multiLevelType w:val="hybridMultilevel"/>
    <w:tmpl w:val="2432095A"/>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4B2F20"/>
    <w:multiLevelType w:val="hybridMultilevel"/>
    <w:tmpl w:val="28B62A6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89E0B73"/>
    <w:multiLevelType w:val="hybridMultilevel"/>
    <w:tmpl w:val="F7C62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784071"/>
    <w:multiLevelType w:val="hybridMultilevel"/>
    <w:tmpl w:val="D63AFF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FF06F0"/>
    <w:multiLevelType w:val="hybridMultilevel"/>
    <w:tmpl w:val="4E20AD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543246C"/>
    <w:multiLevelType w:val="hybridMultilevel"/>
    <w:tmpl w:val="01ECF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4E5021"/>
    <w:multiLevelType w:val="hybridMultilevel"/>
    <w:tmpl w:val="A538CFB2"/>
    <w:lvl w:ilvl="0" w:tplc="08090015">
      <w:start w:val="1"/>
      <w:numFmt w:val="upperLetter"/>
      <w:lvlText w:val="%1."/>
      <w:lvlJc w:val="left"/>
      <w:pPr>
        <w:ind w:left="770" w:hanging="360"/>
      </w:pPr>
    </w:lvl>
    <w:lvl w:ilvl="1" w:tplc="08090019" w:tentative="1">
      <w:start w:val="1"/>
      <w:numFmt w:val="lowerLetter"/>
      <w:lvlText w:val="%2."/>
      <w:lvlJc w:val="left"/>
      <w:pPr>
        <w:ind w:left="1490" w:hanging="360"/>
      </w:pPr>
    </w:lvl>
    <w:lvl w:ilvl="2" w:tplc="0809001B" w:tentative="1">
      <w:start w:val="1"/>
      <w:numFmt w:val="lowerRoman"/>
      <w:lvlText w:val="%3."/>
      <w:lvlJc w:val="right"/>
      <w:pPr>
        <w:ind w:left="2210" w:hanging="180"/>
      </w:pPr>
    </w:lvl>
    <w:lvl w:ilvl="3" w:tplc="0809000F" w:tentative="1">
      <w:start w:val="1"/>
      <w:numFmt w:val="decimal"/>
      <w:lvlText w:val="%4."/>
      <w:lvlJc w:val="left"/>
      <w:pPr>
        <w:ind w:left="2930" w:hanging="360"/>
      </w:pPr>
    </w:lvl>
    <w:lvl w:ilvl="4" w:tplc="08090019" w:tentative="1">
      <w:start w:val="1"/>
      <w:numFmt w:val="lowerLetter"/>
      <w:lvlText w:val="%5."/>
      <w:lvlJc w:val="left"/>
      <w:pPr>
        <w:ind w:left="3650" w:hanging="360"/>
      </w:pPr>
    </w:lvl>
    <w:lvl w:ilvl="5" w:tplc="0809001B" w:tentative="1">
      <w:start w:val="1"/>
      <w:numFmt w:val="lowerRoman"/>
      <w:lvlText w:val="%6."/>
      <w:lvlJc w:val="right"/>
      <w:pPr>
        <w:ind w:left="4370" w:hanging="180"/>
      </w:pPr>
    </w:lvl>
    <w:lvl w:ilvl="6" w:tplc="0809000F" w:tentative="1">
      <w:start w:val="1"/>
      <w:numFmt w:val="decimal"/>
      <w:lvlText w:val="%7."/>
      <w:lvlJc w:val="left"/>
      <w:pPr>
        <w:ind w:left="5090" w:hanging="360"/>
      </w:pPr>
    </w:lvl>
    <w:lvl w:ilvl="7" w:tplc="08090019" w:tentative="1">
      <w:start w:val="1"/>
      <w:numFmt w:val="lowerLetter"/>
      <w:lvlText w:val="%8."/>
      <w:lvlJc w:val="left"/>
      <w:pPr>
        <w:ind w:left="5810" w:hanging="360"/>
      </w:pPr>
    </w:lvl>
    <w:lvl w:ilvl="8" w:tplc="0809001B" w:tentative="1">
      <w:start w:val="1"/>
      <w:numFmt w:val="lowerRoman"/>
      <w:lvlText w:val="%9."/>
      <w:lvlJc w:val="right"/>
      <w:pPr>
        <w:ind w:left="6530" w:hanging="180"/>
      </w:pPr>
    </w:lvl>
  </w:abstractNum>
  <w:abstractNum w:abstractNumId="9" w15:restartNumberingAfterBreak="0">
    <w:nsid w:val="2DB76EF4"/>
    <w:multiLevelType w:val="hybridMultilevel"/>
    <w:tmpl w:val="98CE9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C83BD6"/>
    <w:multiLevelType w:val="hybridMultilevel"/>
    <w:tmpl w:val="61CADD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72F0889"/>
    <w:multiLevelType w:val="hybridMultilevel"/>
    <w:tmpl w:val="240C51D2"/>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92E3672"/>
    <w:multiLevelType w:val="hybridMultilevel"/>
    <w:tmpl w:val="2432095A"/>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047559"/>
    <w:multiLevelType w:val="hybridMultilevel"/>
    <w:tmpl w:val="338E1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BC77B7C"/>
    <w:multiLevelType w:val="hybridMultilevel"/>
    <w:tmpl w:val="21DEBF6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7AE2E09"/>
    <w:multiLevelType w:val="hybridMultilevel"/>
    <w:tmpl w:val="89CA7D6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0"/>
  </w:num>
  <w:num w:numId="2">
    <w:abstractNumId w:val="13"/>
  </w:num>
  <w:num w:numId="3">
    <w:abstractNumId w:val="7"/>
  </w:num>
  <w:num w:numId="4">
    <w:abstractNumId w:val="4"/>
  </w:num>
  <w:num w:numId="5">
    <w:abstractNumId w:val="11"/>
  </w:num>
  <w:num w:numId="6">
    <w:abstractNumId w:val="3"/>
  </w:num>
  <w:num w:numId="7">
    <w:abstractNumId w:val="2"/>
  </w:num>
  <w:num w:numId="8">
    <w:abstractNumId w:val="0"/>
  </w:num>
  <w:num w:numId="9">
    <w:abstractNumId w:val="8"/>
  </w:num>
  <w:num w:numId="10">
    <w:abstractNumId w:val="12"/>
  </w:num>
  <w:num w:numId="11">
    <w:abstractNumId w:val="14"/>
  </w:num>
  <w:num w:numId="12">
    <w:abstractNumId w:val="6"/>
  </w:num>
  <w:num w:numId="13">
    <w:abstractNumId w:val="1"/>
  </w:num>
  <w:num w:numId="14">
    <w:abstractNumId w:val="15"/>
  </w:num>
  <w:num w:numId="15">
    <w:abstractNumId w:val="5"/>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3"/>
  <w:removePersonalInformation/>
  <w:removeDateAndTime/>
  <w:embedSystemFonts/>
  <w:activeWritingStyle w:appName="MSWord" w:lang="en-US" w:vendorID="64" w:dllVersion="6" w:nlCheck="1" w:checkStyle="1"/>
  <w:activeWritingStyle w:appName="MSWord" w:lang="en-GB" w:vendorID="64" w:dllVersion="6" w:nlCheck="1" w:checkStyle="1"/>
  <w:activeWritingStyle w:appName="MSWord" w:lang="ar-SA" w:vendorID="64" w:dllVersion="6" w:nlCheck="1" w:checkStyle="0"/>
  <w:activeWritingStyle w:appName="MSWord" w:lang="en-US" w:vendorID="64" w:dllVersion="4096"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330"/>
    <w:rsid w:val="00004112"/>
    <w:rsid w:val="0000684D"/>
    <w:rsid w:val="000121F1"/>
    <w:rsid w:val="00013113"/>
    <w:rsid w:val="00013164"/>
    <w:rsid w:val="000172D1"/>
    <w:rsid w:val="00017F19"/>
    <w:rsid w:val="00021570"/>
    <w:rsid w:val="000230FE"/>
    <w:rsid w:val="00027D61"/>
    <w:rsid w:val="00032B49"/>
    <w:rsid w:val="000336D9"/>
    <w:rsid w:val="00033B89"/>
    <w:rsid w:val="00034169"/>
    <w:rsid w:val="0003584B"/>
    <w:rsid w:val="00035E6B"/>
    <w:rsid w:val="00036BFE"/>
    <w:rsid w:val="0003725D"/>
    <w:rsid w:val="000375E4"/>
    <w:rsid w:val="00037886"/>
    <w:rsid w:val="00042916"/>
    <w:rsid w:val="000449CA"/>
    <w:rsid w:val="00045D64"/>
    <w:rsid w:val="00046136"/>
    <w:rsid w:val="0004637D"/>
    <w:rsid w:val="0004736C"/>
    <w:rsid w:val="00050295"/>
    <w:rsid w:val="000515C8"/>
    <w:rsid w:val="000518B9"/>
    <w:rsid w:val="00051F27"/>
    <w:rsid w:val="00052402"/>
    <w:rsid w:val="00052547"/>
    <w:rsid w:val="000529F6"/>
    <w:rsid w:val="00053776"/>
    <w:rsid w:val="0005524E"/>
    <w:rsid w:val="00055F08"/>
    <w:rsid w:val="00061E5E"/>
    <w:rsid w:val="00064B6D"/>
    <w:rsid w:val="00065F76"/>
    <w:rsid w:val="00067761"/>
    <w:rsid w:val="00067BF0"/>
    <w:rsid w:val="00070983"/>
    <w:rsid w:val="00071646"/>
    <w:rsid w:val="00071ABF"/>
    <w:rsid w:val="00071BD8"/>
    <w:rsid w:val="00072A5B"/>
    <w:rsid w:val="00072C64"/>
    <w:rsid w:val="00073C32"/>
    <w:rsid w:val="0007489D"/>
    <w:rsid w:val="00074A35"/>
    <w:rsid w:val="0007593C"/>
    <w:rsid w:val="00075FDE"/>
    <w:rsid w:val="00080B31"/>
    <w:rsid w:val="000826FF"/>
    <w:rsid w:val="00083D1B"/>
    <w:rsid w:val="0008640D"/>
    <w:rsid w:val="0009194C"/>
    <w:rsid w:val="00092E4C"/>
    <w:rsid w:val="00094556"/>
    <w:rsid w:val="000945A9"/>
    <w:rsid w:val="00094B1F"/>
    <w:rsid w:val="00096BE6"/>
    <w:rsid w:val="000A2931"/>
    <w:rsid w:val="000A2ABE"/>
    <w:rsid w:val="000A3A69"/>
    <w:rsid w:val="000A3C2D"/>
    <w:rsid w:val="000A4584"/>
    <w:rsid w:val="000A566A"/>
    <w:rsid w:val="000A6147"/>
    <w:rsid w:val="000A6A00"/>
    <w:rsid w:val="000A7D61"/>
    <w:rsid w:val="000B1656"/>
    <w:rsid w:val="000B1C85"/>
    <w:rsid w:val="000B23E5"/>
    <w:rsid w:val="000B2D70"/>
    <w:rsid w:val="000B3269"/>
    <w:rsid w:val="000B77E5"/>
    <w:rsid w:val="000C0BE7"/>
    <w:rsid w:val="000C3312"/>
    <w:rsid w:val="000C3C58"/>
    <w:rsid w:val="000C4412"/>
    <w:rsid w:val="000C5151"/>
    <w:rsid w:val="000C559D"/>
    <w:rsid w:val="000C6A2F"/>
    <w:rsid w:val="000C7943"/>
    <w:rsid w:val="000D0345"/>
    <w:rsid w:val="000D06B9"/>
    <w:rsid w:val="000D0C85"/>
    <w:rsid w:val="000D3152"/>
    <w:rsid w:val="000D6902"/>
    <w:rsid w:val="000D6DB1"/>
    <w:rsid w:val="000D71C4"/>
    <w:rsid w:val="000E5510"/>
    <w:rsid w:val="000E6DD4"/>
    <w:rsid w:val="000E7014"/>
    <w:rsid w:val="000E7D17"/>
    <w:rsid w:val="000E7ECC"/>
    <w:rsid w:val="000F2334"/>
    <w:rsid w:val="000F2666"/>
    <w:rsid w:val="000F52E5"/>
    <w:rsid w:val="000F537B"/>
    <w:rsid w:val="000F6138"/>
    <w:rsid w:val="000F6B20"/>
    <w:rsid w:val="00100E06"/>
    <w:rsid w:val="00102112"/>
    <w:rsid w:val="00102B8B"/>
    <w:rsid w:val="001037A5"/>
    <w:rsid w:val="00104D2C"/>
    <w:rsid w:val="00110AD4"/>
    <w:rsid w:val="00110DCD"/>
    <w:rsid w:val="00112262"/>
    <w:rsid w:val="0011259C"/>
    <w:rsid w:val="00113147"/>
    <w:rsid w:val="00116461"/>
    <w:rsid w:val="0011779B"/>
    <w:rsid w:val="00120589"/>
    <w:rsid w:val="0012064A"/>
    <w:rsid w:val="00120D27"/>
    <w:rsid w:val="0012161A"/>
    <w:rsid w:val="001218A3"/>
    <w:rsid w:val="001219F8"/>
    <w:rsid w:val="0012233C"/>
    <w:rsid w:val="00122BBC"/>
    <w:rsid w:val="00123D5C"/>
    <w:rsid w:val="0012602E"/>
    <w:rsid w:val="00126515"/>
    <w:rsid w:val="00126FF6"/>
    <w:rsid w:val="001271A3"/>
    <w:rsid w:val="00127403"/>
    <w:rsid w:val="00130822"/>
    <w:rsid w:val="00130866"/>
    <w:rsid w:val="00130F36"/>
    <w:rsid w:val="00131163"/>
    <w:rsid w:val="00133F16"/>
    <w:rsid w:val="00135789"/>
    <w:rsid w:val="00135A81"/>
    <w:rsid w:val="001400FE"/>
    <w:rsid w:val="00140D5E"/>
    <w:rsid w:val="00142483"/>
    <w:rsid w:val="0014548B"/>
    <w:rsid w:val="00145595"/>
    <w:rsid w:val="00145649"/>
    <w:rsid w:val="001466EA"/>
    <w:rsid w:val="00147710"/>
    <w:rsid w:val="00152D2D"/>
    <w:rsid w:val="00154121"/>
    <w:rsid w:val="001550DB"/>
    <w:rsid w:val="00155279"/>
    <w:rsid w:val="0015753B"/>
    <w:rsid w:val="00160907"/>
    <w:rsid w:val="00161E76"/>
    <w:rsid w:val="00165C9F"/>
    <w:rsid w:val="001666A6"/>
    <w:rsid w:val="0017170C"/>
    <w:rsid w:val="00175C9B"/>
    <w:rsid w:val="00176C9E"/>
    <w:rsid w:val="0018280B"/>
    <w:rsid w:val="00183616"/>
    <w:rsid w:val="00184D49"/>
    <w:rsid w:val="00185D7D"/>
    <w:rsid w:val="00186206"/>
    <w:rsid w:val="00186F70"/>
    <w:rsid w:val="00190F30"/>
    <w:rsid w:val="00191C72"/>
    <w:rsid w:val="001925CF"/>
    <w:rsid w:val="00193349"/>
    <w:rsid w:val="0019361A"/>
    <w:rsid w:val="00193BDF"/>
    <w:rsid w:val="0019747A"/>
    <w:rsid w:val="00197ECE"/>
    <w:rsid w:val="00197FFE"/>
    <w:rsid w:val="001A1BF7"/>
    <w:rsid w:val="001A1C46"/>
    <w:rsid w:val="001A233C"/>
    <w:rsid w:val="001A281E"/>
    <w:rsid w:val="001A2F78"/>
    <w:rsid w:val="001A368C"/>
    <w:rsid w:val="001A4FBA"/>
    <w:rsid w:val="001A609C"/>
    <w:rsid w:val="001A66F1"/>
    <w:rsid w:val="001B05CE"/>
    <w:rsid w:val="001B0966"/>
    <w:rsid w:val="001B0F91"/>
    <w:rsid w:val="001B21BE"/>
    <w:rsid w:val="001B2444"/>
    <w:rsid w:val="001B3A54"/>
    <w:rsid w:val="001B7674"/>
    <w:rsid w:val="001C43CB"/>
    <w:rsid w:val="001C4429"/>
    <w:rsid w:val="001C5576"/>
    <w:rsid w:val="001C6B07"/>
    <w:rsid w:val="001D1F7C"/>
    <w:rsid w:val="001D306E"/>
    <w:rsid w:val="001D3819"/>
    <w:rsid w:val="001D3D7D"/>
    <w:rsid w:val="001D5FDC"/>
    <w:rsid w:val="001D6CDC"/>
    <w:rsid w:val="001D6E1D"/>
    <w:rsid w:val="001D705B"/>
    <w:rsid w:val="001E02F1"/>
    <w:rsid w:val="001E031B"/>
    <w:rsid w:val="001E1544"/>
    <w:rsid w:val="001E44A4"/>
    <w:rsid w:val="001E4DF4"/>
    <w:rsid w:val="001E63A5"/>
    <w:rsid w:val="001E718D"/>
    <w:rsid w:val="001E790C"/>
    <w:rsid w:val="001F011C"/>
    <w:rsid w:val="001F3720"/>
    <w:rsid w:val="001F432C"/>
    <w:rsid w:val="001F4A98"/>
    <w:rsid w:val="001F5B56"/>
    <w:rsid w:val="00200C1C"/>
    <w:rsid w:val="00200F80"/>
    <w:rsid w:val="002018A1"/>
    <w:rsid w:val="002023CD"/>
    <w:rsid w:val="00202F45"/>
    <w:rsid w:val="00204A1C"/>
    <w:rsid w:val="00204D16"/>
    <w:rsid w:val="00205737"/>
    <w:rsid w:val="00210B2F"/>
    <w:rsid w:val="0021180D"/>
    <w:rsid w:val="002133B2"/>
    <w:rsid w:val="00213AA2"/>
    <w:rsid w:val="00215667"/>
    <w:rsid w:val="002162C2"/>
    <w:rsid w:val="00217594"/>
    <w:rsid w:val="0022193E"/>
    <w:rsid w:val="00222476"/>
    <w:rsid w:val="00223583"/>
    <w:rsid w:val="002249F6"/>
    <w:rsid w:val="00225302"/>
    <w:rsid w:val="00225E1C"/>
    <w:rsid w:val="002272B6"/>
    <w:rsid w:val="0023133F"/>
    <w:rsid w:val="00235CC2"/>
    <w:rsid w:val="0023645C"/>
    <w:rsid w:val="00236A2B"/>
    <w:rsid w:val="00241388"/>
    <w:rsid w:val="00245375"/>
    <w:rsid w:val="00251385"/>
    <w:rsid w:val="00251EDC"/>
    <w:rsid w:val="002522DD"/>
    <w:rsid w:val="0025346B"/>
    <w:rsid w:val="002535EA"/>
    <w:rsid w:val="00254F58"/>
    <w:rsid w:val="00255131"/>
    <w:rsid w:val="0025515F"/>
    <w:rsid w:val="00255F1D"/>
    <w:rsid w:val="0025746C"/>
    <w:rsid w:val="00261F24"/>
    <w:rsid w:val="00262DA7"/>
    <w:rsid w:val="002630E7"/>
    <w:rsid w:val="00264F51"/>
    <w:rsid w:val="0026553A"/>
    <w:rsid w:val="00265CC5"/>
    <w:rsid w:val="00265E91"/>
    <w:rsid w:val="00266331"/>
    <w:rsid w:val="002672D6"/>
    <w:rsid w:val="00267CE4"/>
    <w:rsid w:val="0027190C"/>
    <w:rsid w:val="00272EC2"/>
    <w:rsid w:val="002736A2"/>
    <w:rsid w:val="00274865"/>
    <w:rsid w:val="002773F3"/>
    <w:rsid w:val="002802E1"/>
    <w:rsid w:val="002835CE"/>
    <w:rsid w:val="00285456"/>
    <w:rsid w:val="00286767"/>
    <w:rsid w:val="00290708"/>
    <w:rsid w:val="002914F5"/>
    <w:rsid w:val="00291F3E"/>
    <w:rsid w:val="00294885"/>
    <w:rsid w:val="00296B9D"/>
    <w:rsid w:val="00297838"/>
    <w:rsid w:val="002A0DB7"/>
    <w:rsid w:val="002A41CC"/>
    <w:rsid w:val="002A5032"/>
    <w:rsid w:val="002B0714"/>
    <w:rsid w:val="002B1F2C"/>
    <w:rsid w:val="002B51B5"/>
    <w:rsid w:val="002B7D2A"/>
    <w:rsid w:val="002C053C"/>
    <w:rsid w:val="002C1D2C"/>
    <w:rsid w:val="002C2ECF"/>
    <w:rsid w:val="002C4B4E"/>
    <w:rsid w:val="002C4D8D"/>
    <w:rsid w:val="002C53EF"/>
    <w:rsid w:val="002C7007"/>
    <w:rsid w:val="002C7135"/>
    <w:rsid w:val="002D1A1F"/>
    <w:rsid w:val="002D3924"/>
    <w:rsid w:val="002D6DC4"/>
    <w:rsid w:val="002E1FC9"/>
    <w:rsid w:val="002E66F2"/>
    <w:rsid w:val="002E6BA2"/>
    <w:rsid w:val="002E6DA0"/>
    <w:rsid w:val="002E79FA"/>
    <w:rsid w:val="002F16DC"/>
    <w:rsid w:val="002F477F"/>
    <w:rsid w:val="002F5AC5"/>
    <w:rsid w:val="002F77A6"/>
    <w:rsid w:val="002F7933"/>
    <w:rsid w:val="0030134C"/>
    <w:rsid w:val="003057F2"/>
    <w:rsid w:val="003074F9"/>
    <w:rsid w:val="003076C9"/>
    <w:rsid w:val="00312D54"/>
    <w:rsid w:val="00314EF6"/>
    <w:rsid w:val="003158D7"/>
    <w:rsid w:val="003162B5"/>
    <w:rsid w:val="003163C6"/>
    <w:rsid w:val="003167BE"/>
    <w:rsid w:val="00317B69"/>
    <w:rsid w:val="003210F6"/>
    <w:rsid w:val="00324CDC"/>
    <w:rsid w:val="00326482"/>
    <w:rsid w:val="00326F72"/>
    <w:rsid w:val="003316EF"/>
    <w:rsid w:val="00331890"/>
    <w:rsid w:val="00332D78"/>
    <w:rsid w:val="00333BC2"/>
    <w:rsid w:val="00335301"/>
    <w:rsid w:val="0033586F"/>
    <w:rsid w:val="003376C1"/>
    <w:rsid w:val="003378DF"/>
    <w:rsid w:val="00337EC7"/>
    <w:rsid w:val="00341451"/>
    <w:rsid w:val="003414E1"/>
    <w:rsid w:val="003416C5"/>
    <w:rsid w:val="0034364E"/>
    <w:rsid w:val="003439EB"/>
    <w:rsid w:val="00344287"/>
    <w:rsid w:val="00345A23"/>
    <w:rsid w:val="00345E44"/>
    <w:rsid w:val="00351245"/>
    <w:rsid w:val="00351F09"/>
    <w:rsid w:val="00353BCA"/>
    <w:rsid w:val="003547E4"/>
    <w:rsid w:val="003556CB"/>
    <w:rsid w:val="003608C9"/>
    <w:rsid w:val="00360AC0"/>
    <w:rsid w:val="003629D2"/>
    <w:rsid w:val="00363211"/>
    <w:rsid w:val="00363597"/>
    <w:rsid w:val="00366EC5"/>
    <w:rsid w:val="00367F15"/>
    <w:rsid w:val="00371713"/>
    <w:rsid w:val="00372F5C"/>
    <w:rsid w:val="00372FD2"/>
    <w:rsid w:val="00373606"/>
    <w:rsid w:val="00375452"/>
    <w:rsid w:val="003765FB"/>
    <w:rsid w:val="00376E38"/>
    <w:rsid w:val="003774FE"/>
    <w:rsid w:val="00377F8F"/>
    <w:rsid w:val="0038124D"/>
    <w:rsid w:val="00384071"/>
    <w:rsid w:val="00385FAD"/>
    <w:rsid w:val="0038677C"/>
    <w:rsid w:val="00390422"/>
    <w:rsid w:val="003917CB"/>
    <w:rsid w:val="00391E96"/>
    <w:rsid w:val="003923F5"/>
    <w:rsid w:val="00392F9D"/>
    <w:rsid w:val="0039601D"/>
    <w:rsid w:val="0039655B"/>
    <w:rsid w:val="0039682E"/>
    <w:rsid w:val="00397289"/>
    <w:rsid w:val="00397DB4"/>
    <w:rsid w:val="003A16D0"/>
    <w:rsid w:val="003A2036"/>
    <w:rsid w:val="003A242A"/>
    <w:rsid w:val="003A31E5"/>
    <w:rsid w:val="003A77B0"/>
    <w:rsid w:val="003A7ED0"/>
    <w:rsid w:val="003B0BA4"/>
    <w:rsid w:val="003B147F"/>
    <w:rsid w:val="003B4253"/>
    <w:rsid w:val="003B6578"/>
    <w:rsid w:val="003B79D7"/>
    <w:rsid w:val="003C3979"/>
    <w:rsid w:val="003C5BB2"/>
    <w:rsid w:val="003D0165"/>
    <w:rsid w:val="003D1A78"/>
    <w:rsid w:val="003D1CFE"/>
    <w:rsid w:val="003D28A3"/>
    <w:rsid w:val="003D3748"/>
    <w:rsid w:val="003D75F9"/>
    <w:rsid w:val="003E5916"/>
    <w:rsid w:val="003E6014"/>
    <w:rsid w:val="003E72BE"/>
    <w:rsid w:val="003E7631"/>
    <w:rsid w:val="003F01AF"/>
    <w:rsid w:val="003F14AE"/>
    <w:rsid w:val="003F1E73"/>
    <w:rsid w:val="003F34E9"/>
    <w:rsid w:val="003F5AFC"/>
    <w:rsid w:val="004015D0"/>
    <w:rsid w:val="0040163F"/>
    <w:rsid w:val="00403537"/>
    <w:rsid w:val="0040367E"/>
    <w:rsid w:val="00405D2A"/>
    <w:rsid w:val="00406DF6"/>
    <w:rsid w:val="00407F1C"/>
    <w:rsid w:val="00410CF8"/>
    <w:rsid w:val="00412DD3"/>
    <w:rsid w:val="00413847"/>
    <w:rsid w:val="00415298"/>
    <w:rsid w:val="00415BAB"/>
    <w:rsid w:val="0041639D"/>
    <w:rsid w:val="00416FF4"/>
    <w:rsid w:val="00417E50"/>
    <w:rsid w:val="00420589"/>
    <w:rsid w:val="00425B85"/>
    <w:rsid w:val="00426F05"/>
    <w:rsid w:val="004314A1"/>
    <w:rsid w:val="00432C3D"/>
    <w:rsid w:val="00433170"/>
    <w:rsid w:val="00434717"/>
    <w:rsid w:val="004374C9"/>
    <w:rsid w:val="00437BE7"/>
    <w:rsid w:val="00440347"/>
    <w:rsid w:val="004452C8"/>
    <w:rsid w:val="00446D38"/>
    <w:rsid w:val="00447E87"/>
    <w:rsid w:val="0045280A"/>
    <w:rsid w:val="004536BD"/>
    <w:rsid w:val="00454580"/>
    <w:rsid w:val="0045480E"/>
    <w:rsid w:val="004606CA"/>
    <w:rsid w:val="00461821"/>
    <w:rsid w:val="0046186D"/>
    <w:rsid w:val="00461FA3"/>
    <w:rsid w:val="00463822"/>
    <w:rsid w:val="00463B83"/>
    <w:rsid w:val="00464120"/>
    <w:rsid w:val="004648E1"/>
    <w:rsid w:val="004663B6"/>
    <w:rsid w:val="004723F1"/>
    <w:rsid w:val="00472984"/>
    <w:rsid w:val="00472E22"/>
    <w:rsid w:val="00473D38"/>
    <w:rsid w:val="004749E0"/>
    <w:rsid w:val="00475EC7"/>
    <w:rsid w:val="00476044"/>
    <w:rsid w:val="00477C36"/>
    <w:rsid w:val="004805C6"/>
    <w:rsid w:val="004830A0"/>
    <w:rsid w:val="00483178"/>
    <w:rsid w:val="00483677"/>
    <w:rsid w:val="004844EE"/>
    <w:rsid w:val="00484E7B"/>
    <w:rsid w:val="004851D3"/>
    <w:rsid w:val="00486763"/>
    <w:rsid w:val="00491343"/>
    <w:rsid w:val="0049216E"/>
    <w:rsid w:val="0049377A"/>
    <w:rsid w:val="004A0865"/>
    <w:rsid w:val="004A1773"/>
    <w:rsid w:val="004A1CBE"/>
    <w:rsid w:val="004A1D8C"/>
    <w:rsid w:val="004A261C"/>
    <w:rsid w:val="004A33F7"/>
    <w:rsid w:val="004A4DD7"/>
    <w:rsid w:val="004A63EE"/>
    <w:rsid w:val="004B1D86"/>
    <w:rsid w:val="004B3E74"/>
    <w:rsid w:val="004B4A55"/>
    <w:rsid w:val="004B700D"/>
    <w:rsid w:val="004C0169"/>
    <w:rsid w:val="004C0424"/>
    <w:rsid w:val="004C1E2C"/>
    <w:rsid w:val="004C334D"/>
    <w:rsid w:val="004C4ABC"/>
    <w:rsid w:val="004C585D"/>
    <w:rsid w:val="004C5DEE"/>
    <w:rsid w:val="004C5E41"/>
    <w:rsid w:val="004C68A5"/>
    <w:rsid w:val="004C7549"/>
    <w:rsid w:val="004D0681"/>
    <w:rsid w:val="004D1596"/>
    <w:rsid w:val="004D2B3C"/>
    <w:rsid w:val="004D3DFA"/>
    <w:rsid w:val="004D44F2"/>
    <w:rsid w:val="004D4818"/>
    <w:rsid w:val="004D5AEB"/>
    <w:rsid w:val="004E2886"/>
    <w:rsid w:val="004E41AB"/>
    <w:rsid w:val="004E4558"/>
    <w:rsid w:val="004E781B"/>
    <w:rsid w:val="004F1E83"/>
    <w:rsid w:val="004F257A"/>
    <w:rsid w:val="004F4FB0"/>
    <w:rsid w:val="004F7D6A"/>
    <w:rsid w:val="004F7FB5"/>
    <w:rsid w:val="0050011C"/>
    <w:rsid w:val="005008B4"/>
    <w:rsid w:val="005049E1"/>
    <w:rsid w:val="0050651C"/>
    <w:rsid w:val="005075F4"/>
    <w:rsid w:val="005079F6"/>
    <w:rsid w:val="00507D11"/>
    <w:rsid w:val="00517F59"/>
    <w:rsid w:val="00521905"/>
    <w:rsid w:val="00524BC3"/>
    <w:rsid w:val="00527EBC"/>
    <w:rsid w:val="00536807"/>
    <w:rsid w:val="00536993"/>
    <w:rsid w:val="00537330"/>
    <w:rsid w:val="005375A7"/>
    <w:rsid w:val="005409A3"/>
    <w:rsid w:val="00542687"/>
    <w:rsid w:val="005448EF"/>
    <w:rsid w:val="005450E4"/>
    <w:rsid w:val="005453D0"/>
    <w:rsid w:val="00547A83"/>
    <w:rsid w:val="005526F8"/>
    <w:rsid w:val="005538A3"/>
    <w:rsid w:val="0055476C"/>
    <w:rsid w:val="00555A80"/>
    <w:rsid w:val="00560E1C"/>
    <w:rsid w:val="0056263B"/>
    <w:rsid w:val="0056292B"/>
    <w:rsid w:val="00563CD2"/>
    <w:rsid w:val="00563D0B"/>
    <w:rsid w:val="00564774"/>
    <w:rsid w:val="005647F3"/>
    <w:rsid w:val="00566AA9"/>
    <w:rsid w:val="00572A1A"/>
    <w:rsid w:val="00573F61"/>
    <w:rsid w:val="00574922"/>
    <w:rsid w:val="00577A56"/>
    <w:rsid w:val="0058004E"/>
    <w:rsid w:val="00580FBF"/>
    <w:rsid w:val="005818DD"/>
    <w:rsid w:val="00583143"/>
    <w:rsid w:val="0058378E"/>
    <w:rsid w:val="00584119"/>
    <w:rsid w:val="00585506"/>
    <w:rsid w:val="00585DF0"/>
    <w:rsid w:val="00587E3B"/>
    <w:rsid w:val="0059013B"/>
    <w:rsid w:val="00590208"/>
    <w:rsid w:val="00591BE5"/>
    <w:rsid w:val="0059299C"/>
    <w:rsid w:val="00592DB6"/>
    <w:rsid w:val="00593BC7"/>
    <w:rsid w:val="005967D3"/>
    <w:rsid w:val="005976F6"/>
    <w:rsid w:val="0059791E"/>
    <w:rsid w:val="005A1BAE"/>
    <w:rsid w:val="005A2B77"/>
    <w:rsid w:val="005A2EBB"/>
    <w:rsid w:val="005A432F"/>
    <w:rsid w:val="005A4D27"/>
    <w:rsid w:val="005A5E10"/>
    <w:rsid w:val="005A68C6"/>
    <w:rsid w:val="005A6B55"/>
    <w:rsid w:val="005A6EDB"/>
    <w:rsid w:val="005A74AD"/>
    <w:rsid w:val="005A77CB"/>
    <w:rsid w:val="005B0440"/>
    <w:rsid w:val="005B1879"/>
    <w:rsid w:val="005B34D1"/>
    <w:rsid w:val="005B3D6F"/>
    <w:rsid w:val="005B47D2"/>
    <w:rsid w:val="005B5C95"/>
    <w:rsid w:val="005B7E55"/>
    <w:rsid w:val="005C1241"/>
    <w:rsid w:val="005C3BF3"/>
    <w:rsid w:val="005C428F"/>
    <w:rsid w:val="005C5CD5"/>
    <w:rsid w:val="005C5FA6"/>
    <w:rsid w:val="005C7900"/>
    <w:rsid w:val="005C7AB5"/>
    <w:rsid w:val="005C7E43"/>
    <w:rsid w:val="005C7E5C"/>
    <w:rsid w:val="005D1307"/>
    <w:rsid w:val="005D3199"/>
    <w:rsid w:val="005D51EA"/>
    <w:rsid w:val="005D6B9E"/>
    <w:rsid w:val="005D77B2"/>
    <w:rsid w:val="005D7B9F"/>
    <w:rsid w:val="005E2241"/>
    <w:rsid w:val="005E6CF6"/>
    <w:rsid w:val="005F0098"/>
    <w:rsid w:val="005F47B2"/>
    <w:rsid w:val="005F60AE"/>
    <w:rsid w:val="006000AD"/>
    <w:rsid w:val="00602875"/>
    <w:rsid w:val="0060290A"/>
    <w:rsid w:val="00602A76"/>
    <w:rsid w:val="0060359C"/>
    <w:rsid w:val="0060416A"/>
    <w:rsid w:val="00604825"/>
    <w:rsid w:val="006048BC"/>
    <w:rsid w:val="006071A0"/>
    <w:rsid w:val="00610584"/>
    <w:rsid w:val="006124AB"/>
    <w:rsid w:val="00612828"/>
    <w:rsid w:val="00617E2F"/>
    <w:rsid w:val="00617FC8"/>
    <w:rsid w:val="00621978"/>
    <w:rsid w:val="006219B9"/>
    <w:rsid w:val="00621B17"/>
    <w:rsid w:val="00624827"/>
    <w:rsid w:val="00625A02"/>
    <w:rsid w:val="006261C8"/>
    <w:rsid w:val="0062631F"/>
    <w:rsid w:val="0062733D"/>
    <w:rsid w:val="006300E4"/>
    <w:rsid w:val="00630FA3"/>
    <w:rsid w:val="00631648"/>
    <w:rsid w:val="006324CA"/>
    <w:rsid w:val="00635FB0"/>
    <w:rsid w:val="0063737A"/>
    <w:rsid w:val="00641F24"/>
    <w:rsid w:val="006420D9"/>
    <w:rsid w:val="00643885"/>
    <w:rsid w:val="006441B6"/>
    <w:rsid w:val="00645A37"/>
    <w:rsid w:val="006519B5"/>
    <w:rsid w:val="00652636"/>
    <w:rsid w:val="0065276F"/>
    <w:rsid w:val="0065523B"/>
    <w:rsid w:val="006553A7"/>
    <w:rsid w:val="00656960"/>
    <w:rsid w:val="00656C75"/>
    <w:rsid w:val="0066016D"/>
    <w:rsid w:val="00660E24"/>
    <w:rsid w:val="0066365C"/>
    <w:rsid w:val="00663EAE"/>
    <w:rsid w:val="006659E1"/>
    <w:rsid w:val="00667CF8"/>
    <w:rsid w:val="00670D70"/>
    <w:rsid w:val="00671093"/>
    <w:rsid w:val="006711DE"/>
    <w:rsid w:val="00674170"/>
    <w:rsid w:val="00677C0C"/>
    <w:rsid w:val="0068139E"/>
    <w:rsid w:val="00683316"/>
    <w:rsid w:val="0068347E"/>
    <w:rsid w:val="00685755"/>
    <w:rsid w:val="00685953"/>
    <w:rsid w:val="0069346B"/>
    <w:rsid w:val="00694D90"/>
    <w:rsid w:val="00695621"/>
    <w:rsid w:val="006A005D"/>
    <w:rsid w:val="006A013E"/>
    <w:rsid w:val="006A0EE9"/>
    <w:rsid w:val="006A32B5"/>
    <w:rsid w:val="006A4741"/>
    <w:rsid w:val="006A4DF8"/>
    <w:rsid w:val="006A5130"/>
    <w:rsid w:val="006A5DAF"/>
    <w:rsid w:val="006A6411"/>
    <w:rsid w:val="006B093B"/>
    <w:rsid w:val="006B52BA"/>
    <w:rsid w:val="006B63C5"/>
    <w:rsid w:val="006B7EE9"/>
    <w:rsid w:val="006C2498"/>
    <w:rsid w:val="006C4E90"/>
    <w:rsid w:val="006C6C46"/>
    <w:rsid w:val="006C7317"/>
    <w:rsid w:val="006C7F0D"/>
    <w:rsid w:val="006D0A67"/>
    <w:rsid w:val="006D17CE"/>
    <w:rsid w:val="006D3794"/>
    <w:rsid w:val="006D3F31"/>
    <w:rsid w:val="006D7F3D"/>
    <w:rsid w:val="006E0D52"/>
    <w:rsid w:val="006E1227"/>
    <w:rsid w:val="006E2940"/>
    <w:rsid w:val="006E3428"/>
    <w:rsid w:val="006E63A1"/>
    <w:rsid w:val="006E6C4E"/>
    <w:rsid w:val="006E75AD"/>
    <w:rsid w:val="006F1F07"/>
    <w:rsid w:val="006F21BF"/>
    <w:rsid w:val="006F31D0"/>
    <w:rsid w:val="006F5CDC"/>
    <w:rsid w:val="006F7E82"/>
    <w:rsid w:val="00700072"/>
    <w:rsid w:val="00702560"/>
    <w:rsid w:val="00702E40"/>
    <w:rsid w:val="00704537"/>
    <w:rsid w:val="0070474D"/>
    <w:rsid w:val="007066CD"/>
    <w:rsid w:val="00710AFB"/>
    <w:rsid w:val="0071135A"/>
    <w:rsid w:val="0071190C"/>
    <w:rsid w:val="0071202B"/>
    <w:rsid w:val="00712232"/>
    <w:rsid w:val="007130C1"/>
    <w:rsid w:val="00713599"/>
    <w:rsid w:val="0071359D"/>
    <w:rsid w:val="00713DF2"/>
    <w:rsid w:val="007161AC"/>
    <w:rsid w:val="00716ED7"/>
    <w:rsid w:val="0071776E"/>
    <w:rsid w:val="00717C8B"/>
    <w:rsid w:val="00720061"/>
    <w:rsid w:val="0072073F"/>
    <w:rsid w:val="0072093D"/>
    <w:rsid w:val="00720E5D"/>
    <w:rsid w:val="007217D5"/>
    <w:rsid w:val="00721A5E"/>
    <w:rsid w:val="0072230A"/>
    <w:rsid w:val="0072261A"/>
    <w:rsid w:val="00726EF7"/>
    <w:rsid w:val="00731198"/>
    <w:rsid w:val="00731CF0"/>
    <w:rsid w:val="0073283A"/>
    <w:rsid w:val="00734136"/>
    <w:rsid w:val="00737303"/>
    <w:rsid w:val="0073764C"/>
    <w:rsid w:val="007406F0"/>
    <w:rsid w:val="00741650"/>
    <w:rsid w:val="00741A06"/>
    <w:rsid w:val="007425DE"/>
    <w:rsid w:val="0074430D"/>
    <w:rsid w:val="00745FA4"/>
    <w:rsid w:val="00746CCA"/>
    <w:rsid w:val="00747106"/>
    <w:rsid w:val="00750653"/>
    <w:rsid w:val="00751077"/>
    <w:rsid w:val="0075192D"/>
    <w:rsid w:val="00751AB4"/>
    <w:rsid w:val="00752A15"/>
    <w:rsid w:val="00752B2B"/>
    <w:rsid w:val="0075371C"/>
    <w:rsid w:val="00754E44"/>
    <w:rsid w:val="00755CE5"/>
    <w:rsid w:val="00755EBA"/>
    <w:rsid w:val="00756276"/>
    <w:rsid w:val="00757CB0"/>
    <w:rsid w:val="0076429D"/>
    <w:rsid w:val="0076445C"/>
    <w:rsid w:val="007644C3"/>
    <w:rsid w:val="00767832"/>
    <w:rsid w:val="00774BFA"/>
    <w:rsid w:val="00775A7F"/>
    <w:rsid w:val="00775DCD"/>
    <w:rsid w:val="00775FA6"/>
    <w:rsid w:val="0077682C"/>
    <w:rsid w:val="00776CCD"/>
    <w:rsid w:val="007773C2"/>
    <w:rsid w:val="00781D98"/>
    <w:rsid w:val="00782FB9"/>
    <w:rsid w:val="00784058"/>
    <w:rsid w:val="00786048"/>
    <w:rsid w:val="00786343"/>
    <w:rsid w:val="00786733"/>
    <w:rsid w:val="0079168A"/>
    <w:rsid w:val="00791F52"/>
    <w:rsid w:val="0079581E"/>
    <w:rsid w:val="007959D1"/>
    <w:rsid w:val="007970A8"/>
    <w:rsid w:val="007974DD"/>
    <w:rsid w:val="007974E6"/>
    <w:rsid w:val="00797CAA"/>
    <w:rsid w:val="007A20F8"/>
    <w:rsid w:val="007A2CF8"/>
    <w:rsid w:val="007A2D88"/>
    <w:rsid w:val="007A33A9"/>
    <w:rsid w:val="007A40B7"/>
    <w:rsid w:val="007A4687"/>
    <w:rsid w:val="007A5491"/>
    <w:rsid w:val="007B0AB6"/>
    <w:rsid w:val="007B1AF4"/>
    <w:rsid w:val="007B454D"/>
    <w:rsid w:val="007B49B1"/>
    <w:rsid w:val="007B4A05"/>
    <w:rsid w:val="007B5287"/>
    <w:rsid w:val="007B5539"/>
    <w:rsid w:val="007C1C31"/>
    <w:rsid w:val="007C3EB1"/>
    <w:rsid w:val="007C4E47"/>
    <w:rsid w:val="007D0F23"/>
    <w:rsid w:val="007D49AA"/>
    <w:rsid w:val="007D5246"/>
    <w:rsid w:val="007D61E4"/>
    <w:rsid w:val="007D654E"/>
    <w:rsid w:val="007D6CAA"/>
    <w:rsid w:val="007E06A1"/>
    <w:rsid w:val="007E2316"/>
    <w:rsid w:val="007E4167"/>
    <w:rsid w:val="007F11ED"/>
    <w:rsid w:val="007F22F3"/>
    <w:rsid w:val="007F2423"/>
    <w:rsid w:val="007F2890"/>
    <w:rsid w:val="007F32E5"/>
    <w:rsid w:val="007F3EA9"/>
    <w:rsid w:val="007F419C"/>
    <w:rsid w:val="007F5A57"/>
    <w:rsid w:val="007F76AC"/>
    <w:rsid w:val="007F7FA7"/>
    <w:rsid w:val="00801990"/>
    <w:rsid w:val="00803201"/>
    <w:rsid w:val="0080623A"/>
    <w:rsid w:val="008067A3"/>
    <w:rsid w:val="0080699B"/>
    <w:rsid w:val="0081063D"/>
    <w:rsid w:val="00813E12"/>
    <w:rsid w:val="00814D21"/>
    <w:rsid w:val="00816AE2"/>
    <w:rsid w:val="00820383"/>
    <w:rsid w:val="0082201A"/>
    <w:rsid w:val="00823FCF"/>
    <w:rsid w:val="0082410E"/>
    <w:rsid w:val="0082413D"/>
    <w:rsid w:val="008303BE"/>
    <w:rsid w:val="008335E8"/>
    <w:rsid w:val="00833CD1"/>
    <w:rsid w:val="00834CD3"/>
    <w:rsid w:val="00835335"/>
    <w:rsid w:val="00836B20"/>
    <w:rsid w:val="00837A5F"/>
    <w:rsid w:val="00837D06"/>
    <w:rsid w:val="0084407E"/>
    <w:rsid w:val="00844882"/>
    <w:rsid w:val="00845417"/>
    <w:rsid w:val="008532BB"/>
    <w:rsid w:val="008543BB"/>
    <w:rsid w:val="00854DFA"/>
    <w:rsid w:val="00856764"/>
    <w:rsid w:val="00856D97"/>
    <w:rsid w:val="00857962"/>
    <w:rsid w:val="00857A4E"/>
    <w:rsid w:val="00857DF3"/>
    <w:rsid w:val="008613D0"/>
    <w:rsid w:val="0086159D"/>
    <w:rsid w:val="00861C89"/>
    <w:rsid w:val="008623AE"/>
    <w:rsid w:val="008627F3"/>
    <w:rsid w:val="00862E7E"/>
    <w:rsid w:val="0086396D"/>
    <w:rsid w:val="00873C39"/>
    <w:rsid w:val="00874CB3"/>
    <w:rsid w:val="008762AF"/>
    <w:rsid w:val="0088004E"/>
    <w:rsid w:val="00880BAA"/>
    <w:rsid w:val="008811A5"/>
    <w:rsid w:val="0088191B"/>
    <w:rsid w:val="008849FA"/>
    <w:rsid w:val="008851B0"/>
    <w:rsid w:val="00887107"/>
    <w:rsid w:val="00890279"/>
    <w:rsid w:val="008939EE"/>
    <w:rsid w:val="00893AFC"/>
    <w:rsid w:val="00894FA8"/>
    <w:rsid w:val="0089555D"/>
    <w:rsid w:val="00895A56"/>
    <w:rsid w:val="00895B36"/>
    <w:rsid w:val="00896404"/>
    <w:rsid w:val="00896B62"/>
    <w:rsid w:val="008A17C9"/>
    <w:rsid w:val="008A6E97"/>
    <w:rsid w:val="008A70AD"/>
    <w:rsid w:val="008B0AA3"/>
    <w:rsid w:val="008B0ACC"/>
    <w:rsid w:val="008B3FAA"/>
    <w:rsid w:val="008B428C"/>
    <w:rsid w:val="008B57A4"/>
    <w:rsid w:val="008B6267"/>
    <w:rsid w:val="008B7B29"/>
    <w:rsid w:val="008C0B68"/>
    <w:rsid w:val="008C1E08"/>
    <w:rsid w:val="008C2677"/>
    <w:rsid w:val="008C6091"/>
    <w:rsid w:val="008C7467"/>
    <w:rsid w:val="008D0F71"/>
    <w:rsid w:val="008D3300"/>
    <w:rsid w:val="008D34DE"/>
    <w:rsid w:val="008D5EEF"/>
    <w:rsid w:val="008E0D0A"/>
    <w:rsid w:val="008E12AF"/>
    <w:rsid w:val="008E2479"/>
    <w:rsid w:val="008E2734"/>
    <w:rsid w:val="008E4073"/>
    <w:rsid w:val="008E45E0"/>
    <w:rsid w:val="008E5503"/>
    <w:rsid w:val="008E5A97"/>
    <w:rsid w:val="008E6967"/>
    <w:rsid w:val="008E69FC"/>
    <w:rsid w:val="008F0145"/>
    <w:rsid w:val="008F064B"/>
    <w:rsid w:val="008F0EF4"/>
    <w:rsid w:val="008F2E1A"/>
    <w:rsid w:val="008F3548"/>
    <w:rsid w:val="008F4E94"/>
    <w:rsid w:val="008F5676"/>
    <w:rsid w:val="00901E85"/>
    <w:rsid w:val="009069A2"/>
    <w:rsid w:val="00907D54"/>
    <w:rsid w:val="00907DCB"/>
    <w:rsid w:val="0091278C"/>
    <w:rsid w:val="009134B1"/>
    <w:rsid w:val="0091366E"/>
    <w:rsid w:val="00913F12"/>
    <w:rsid w:val="00914125"/>
    <w:rsid w:val="00914EA6"/>
    <w:rsid w:val="00916293"/>
    <w:rsid w:val="00917C18"/>
    <w:rsid w:val="00920DAF"/>
    <w:rsid w:val="00920E36"/>
    <w:rsid w:val="00921464"/>
    <w:rsid w:val="009321DC"/>
    <w:rsid w:val="00940549"/>
    <w:rsid w:val="00940766"/>
    <w:rsid w:val="0094255E"/>
    <w:rsid w:val="00942569"/>
    <w:rsid w:val="009434FD"/>
    <w:rsid w:val="00943A7D"/>
    <w:rsid w:val="00943BEF"/>
    <w:rsid w:val="009468A9"/>
    <w:rsid w:val="00950597"/>
    <w:rsid w:val="00950807"/>
    <w:rsid w:val="00952B67"/>
    <w:rsid w:val="00955A36"/>
    <w:rsid w:val="00956BC5"/>
    <w:rsid w:val="00956E04"/>
    <w:rsid w:val="00957715"/>
    <w:rsid w:val="00960AC7"/>
    <w:rsid w:val="009610A0"/>
    <w:rsid w:val="00965265"/>
    <w:rsid w:val="00970325"/>
    <w:rsid w:val="00970719"/>
    <w:rsid w:val="00970DB0"/>
    <w:rsid w:val="00972987"/>
    <w:rsid w:val="00977316"/>
    <w:rsid w:val="00977E16"/>
    <w:rsid w:val="00980321"/>
    <w:rsid w:val="00983049"/>
    <w:rsid w:val="009849B9"/>
    <w:rsid w:val="00984DC3"/>
    <w:rsid w:val="00985870"/>
    <w:rsid w:val="00987657"/>
    <w:rsid w:val="00990A64"/>
    <w:rsid w:val="00991D9C"/>
    <w:rsid w:val="009922DD"/>
    <w:rsid w:val="009927A8"/>
    <w:rsid w:val="009935A0"/>
    <w:rsid w:val="009A343B"/>
    <w:rsid w:val="009A3FD5"/>
    <w:rsid w:val="009A5F5B"/>
    <w:rsid w:val="009A68EC"/>
    <w:rsid w:val="009B24D5"/>
    <w:rsid w:val="009B33DF"/>
    <w:rsid w:val="009B3CF2"/>
    <w:rsid w:val="009B5113"/>
    <w:rsid w:val="009B604D"/>
    <w:rsid w:val="009B7487"/>
    <w:rsid w:val="009C17D8"/>
    <w:rsid w:val="009C1F68"/>
    <w:rsid w:val="009C60B7"/>
    <w:rsid w:val="009D00E4"/>
    <w:rsid w:val="009D079B"/>
    <w:rsid w:val="009D2321"/>
    <w:rsid w:val="009D2A6C"/>
    <w:rsid w:val="009D395C"/>
    <w:rsid w:val="009D6FD8"/>
    <w:rsid w:val="009D7C28"/>
    <w:rsid w:val="009E04A9"/>
    <w:rsid w:val="009E2A91"/>
    <w:rsid w:val="009E3009"/>
    <w:rsid w:val="009E3CAB"/>
    <w:rsid w:val="009E5A1B"/>
    <w:rsid w:val="009F0DC2"/>
    <w:rsid w:val="009F294E"/>
    <w:rsid w:val="009F2E73"/>
    <w:rsid w:val="009F4CF6"/>
    <w:rsid w:val="009F6A18"/>
    <w:rsid w:val="009F6C49"/>
    <w:rsid w:val="009F6E49"/>
    <w:rsid w:val="00A02061"/>
    <w:rsid w:val="00A0382E"/>
    <w:rsid w:val="00A06659"/>
    <w:rsid w:val="00A072D4"/>
    <w:rsid w:val="00A103ED"/>
    <w:rsid w:val="00A110A4"/>
    <w:rsid w:val="00A11B8B"/>
    <w:rsid w:val="00A1209F"/>
    <w:rsid w:val="00A1382C"/>
    <w:rsid w:val="00A15915"/>
    <w:rsid w:val="00A165F5"/>
    <w:rsid w:val="00A16D79"/>
    <w:rsid w:val="00A177A8"/>
    <w:rsid w:val="00A200B8"/>
    <w:rsid w:val="00A20B40"/>
    <w:rsid w:val="00A2366E"/>
    <w:rsid w:val="00A26EA6"/>
    <w:rsid w:val="00A312C5"/>
    <w:rsid w:val="00A367AB"/>
    <w:rsid w:val="00A40D77"/>
    <w:rsid w:val="00A41998"/>
    <w:rsid w:val="00A41D41"/>
    <w:rsid w:val="00A42F04"/>
    <w:rsid w:val="00A434E7"/>
    <w:rsid w:val="00A43725"/>
    <w:rsid w:val="00A44F6F"/>
    <w:rsid w:val="00A453D4"/>
    <w:rsid w:val="00A456FC"/>
    <w:rsid w:val="00A47AF4"/>
    <w:rsid w:val="00A50535"/>
    <w:rsid w:val="00A50724"/>
    <w:rsid w:val="00A51D05"/>
    <w:rsid w:val="00A52B48"/>
    <w:rsid w:val="00A54A17"/>
    <w:rsid w:val="00A55C7B"/>
    <w:rsid w:val="00A605E8"/>
    <w:rsid w:val="00A62978"/>
    <w:rsid w:val="00A62B36"/>
    <w:rsid w:val="00A63164"/>
    <w:rsid w:val="00A640D2"/>
    <w:rsid w:val="00A6435A"/>
    <w:rsid w:val="00A64D3D"/>
    <w:rsid w:val="00A65149"/>
    <w:rsid w:val="00A65DBD"/>
    <w:rsid w:val="00A6642F"/>
    <w:rsid w:val="00A674C7"/>
    <w:rsid w:val="00A73228"/>
    <w:rsid w:val="00A738DC"/>
    <w:rsid w:val="00A740C5"/>
    <w:rsid w:val="00A74F91"/>
    <w:rsid w:val="00A753A1"/>
    <w:rsid w:val="00A766A7"/>
    <w:rsid w:val="00A80209"/>
    <w:rsid w:val="00A81876"/>
    <w:rsid w:val="00A839EB"/>
    <w:rsid w:val="00A83DAB"/>
    <w:rsid w:val="00A935B2"/>
    <w:rsid w:val="00A937F6"/>
    <w:rsid w:val="00A97713"/>
    <w:rsid w:val="00A97756"/>
    <w:rsid w:val="00AA1C3C"/>
    <w:rsid w:val="00AA4D05"/>
    <w:rsid w:val="00AA66EA"/>
    <w:rsid w:val="00AA6F58"/>
    <w:rsid w:val="00AB08D3"/>
    <w:rsid w:val="00AB101A"/>
    <w:rsid w:val="00AB2ABC"/>
    <w:rsid w:val="00AB4177"/>
    <w:rsid w:val="00AB4FE2"/>
    <w:rsid w:val="00AB6C90"/>
    <w:rsid w:val="00AB6F04"/>
    <w:rsid w:val="00AB6F1B"/>
    <w:rsid w:val="00AB78AE"/>
    <w:rsid w:val="00AC2A1A"/>
    <w:rsid w:val="00AC3C99"/>
    <w:rsid w:val="00AC730E"/>
    <w:rsid w:val="00AD0BE1"/>
    <w:rsid w:val="00AD0CB3"/>
    <w:rsid w:val="00AD2380"/>
    <w:rsid w:val="00AD263B"/>
    <w:rsid w:val="00AD4340"/>
    <w:rsid w:val="00AD44F2"/>
    <w:rsid w:val="00AD5928"/>
    <w:rsid w:val="00AD5BDD"/>
    <w:rsid w:val="00AE0C65"/>
    <w:rsid w:val="00AE0E35"/>
    <w:rsid w:val="00AE2729"/>
    <w:rsid w:val="00AF12B8"/>
    <w:rsid w:val="00AF1E70"/>
    <w:rsid w:val="00AF412C"/>
    <w:rsid w:val="00AF46C7"/>
    <w:rsid w:val="00AF4D5E"/>
    <w:rsid w:val="00AF6195"/>
    <w:rsid w:val="00AF68F1"/>
    <w:rsid w:val="00AF7A8C"/>
    <w:rsid w:val="00B0199A"/>
    <w:rsid w:val="00B03140"/>
    <w:rsid w:val="00B04C3F"/>
    <w:rsid w:val="00B07C09"/>
    <w:rsid w:val="00B111EA"/>
    <w:rsid w:val="00B12B81"/>
    <w:rsid w:val="00B13DD3"/>
    <w:rsid w:val="00B142F2"/>
    <w:rsid w:val="00B16877"/>
    <w:rsid w:val="00B17FF7"/>
    <w:rsid w:val="00B20BBA"/>
    <w:rsid w:val="00B211C1"/>
    <w:rsid w:val="00B21E80"/>
    <w:rsid w:val="00B22478"/>
    <w:rsid w:val="00B24D94"/>
    <w:rsid w:val="00B27148"/>
    <w:rsid w:val="00B300C0"/>
    <w:rsid w:val="00B31A90"/>
    <w:rsid w:val="00B3254D"/>
    <w:rsid w:val="00B35986"/>
    <w:rsid w:val="00B35BE9"/>
    <w:rsid w:val="00B37643"/>
    <w:rsid w:val="00B379AC"/>
    <w:rsid w:val="00B37DB9"/>
    <w:rsid w:val="00B4084A"/>
    <w:rsid w:val="00B41FC1"/>
    <w:rsid w:val="00B457D3"/>
    <w:rsid w:val="00B45A99"/>
    <w:rsid w:val="00B469F2"/>
    <w:rsid w:val="00B5174D"/>
    <w:rsid w:val="00B51C38"/>
    <w:rsid w:val="00B528A6"/>
    <w:rsid w:val="00B52ACC"/>
    <w:rsid w:val="00B5547D"/>
    <w:rsid w:val="00B57077"/>
    <w:rsid w:val="00B608A8"/>
    <w:rsid w:val="00B609C3"/>
    <w:rsid w:val="00B61872"/>
    <w:rsid w:val="00B61E45"/>
    <w:rsid w:val="00B622CA"/>
    <w:rsid w:val="00B666B4"/>
    <w:rsid w:val="00B6746E"/>
    <w:rsid w:val="00B70CCD"/>
    <w:rsid w:val="00B73E60"/>
    <w:rsid w:val="00B74457"/>
    <w:rsid w:val="00B74E30"/>
    <w:rsid w:val="00B74F8B"/>
    <w:rsid w:val="00B76A8E"/>
    <w:rsid w:val="00B80604"/>
    <w:rsid w:val="00B83DEF"/>
    <w:rsid w:val="00B83FD5"/>
    <w:rsid w:val="00B84C11"/>
    <w:rsid w:val="00B85073"/>
    <w:rsid w:val="00B860C6"/>
    <w:rsid w:val="00B86D27"/>
    <w:rsid w:val="00B8788C"/>
    <w:rsid w:val="00B9143E"/>
    <w:rsid w:val="00B92BA6"/>
    <w:rsid w:val="00B9349C"/>
    <w:rsid w:val="00B97642"/>
    <w:rsid w:val="00BA07B5"/>
    <w:rsid w:val="00BA2EAB"/>
    <w:rsid w:val="00BA3942"/>
    <w:rsid w:val="00BA467C"/>
    <w:rsid w:val="00BA4E98"/>
    <w:rsid w:val="00BA5F64"/>
    <w:rsid w:val="00BA76E9"/>
    <w:rsid w:val="00BB1BED"/>
    <w:rsid w:val="00BB54FE"/>
    <w:rsid w:val="00BB5930"/>
    <w:rsid w:val="00BC19B8"/>
    <w:rsid w:val="00BC7396"/>
    <w:rsid w:val="00BC7C74"/>
    <w:rsid w:val="00BD02E8"/>
    <w:rsid w:val="00BD0531"/>
    <w:rsid w:val="00BD073C"/>
    <w:rsid w:val="00BD112D"/>
    <w:rsid w:val="00BD293D"/>
    <w:rsid w:val="00BD4E94"/>
    <w:rsid w:val="00BD7B74"/>
    <w:rsid w:val="00BE3CCF"/>
    <w:rsid w:val="00BE49AA"/>
    <w:rsid w:val="00BE5AE7"/>
    <w:rsid w:val="00BF117C"/>
    <w:rsid w:val="00BF1BED"/>
    <w:rsid w:val="00BF1DA0"/>
    <w:rsid w:val="00BF3555"/>
    <w:rsid w:val="00BF4D8E"/>
    <w:rsid w:val="00BF53E1"/>
    <w:rsid w:val="00BF55FB"/>
    <w:rsid w:val="00BF6BFC"/>
    <w:rsid w:val="00C0103F"/>
    <w:rsid w:val="00C018E8"/>
    <w:rsid w:val="00C03069"/>
    <w:rsid w:val="00C04001"/>
    <w:rsid w:val="00C04144"/>
    <w:rsid w:val="00C045ED"/>
    <w:rsid w:val="00C11070"/>
    <w:rsid w:val="00C11292"/>
    <w:rsid w:val="00C11CA5"/>
    <w:rsid w:val="00C1251F"/>
    <w:rsid w:val="00C13CE2"/>
    <w:rsid w:val="00C15115"/>
    <w:rsid w:val="00C15F8D"/>
    <w:rsid w:val="00C163C9"/>
    <w:rsid w:val="00C174FE"/>
    <w:rsid w:val="00C17691"/>
    <w:rsid w:val="00C2053F"/>
    <w:rsid w:val="00C20891"/>
    <w:rsid w:val="00C20C54"/>
    <w:rsid w:val="00C20C9F"/>
    <w:rsid w:val="00C22B0B"/>
    <w:rsid w:val="00C23850"/>
    <w:rsid w:val="00C27247"/>
    <w:rsid w:val="00C32503"/>
    <w:rsid w:val="00C33244"/>
    <w:rsid w:val="00C343B6"/>
    <w:rsid w:val="00C435AE"/>
    <w:rsid w:val="00C45A72"/>
    <w:rsid w:val="00C47223"/>
    <w:rsid w:val="00C54BDC"/>
    <w:rsid w:val="00C54CE7"/>
    <w:rsid w:val="00C54FD9"/>
    <w:rsid w:val="00C5612D"/>
    <w:rsid w:val="00C56197"/>
    <w:rsid w:val="00C5654C"/>
    <w:rsid w:val="00C571AA"/>
    <w:rsid w:val="00C57665"/>
    <w:rsid w:val="00C62EE3"/>
    <w:rsid w:val="00C63C72"/>
    <w:rsid w:val="00C64021"/>
    <w:rsid w:val="00C65410"/>
    <w:rsid w:val="00C6555E"/>
    <w:rsid w:val="00C66148"/>
    <w:rsid w:val="00C6675D"/>
    <w:rsid w:val="00C7093D"/>
    <w:rsid w:val="00C72F40"/>
    <w:rsid w:val="00C73A10"/>
    <w:rsid w:val="00C759C9"/>
    <w:rsid w:val="00C75B9C"/>
    <w:rsid w:val="00C760A7"/>
    <w:rsid w:val="00C761A9"/>
    <w:rsid w:val="00C7638D"/>
    <w:rsid w:val="00C77D06"/>
    <w:rsid w:val="00C80942"/>
    <w:rsid w:val="00C80D21"/>
    <w:rsid w:val="00C843C6"/>
    <w:rsid w:val="00C8538F"/>
    <w:rsid w:val="00C907B0"/>
    <w:rsid w:val="00C924C4"/>
    <w:rsid w:val="00C92987"/>
    <w:rsid w:val="00C9343C"/>
    <w:rsid w:val="00C955C0"/>
    <w:rsid w:val="00CA4E24"/>
    <w:rsid w:val="00CB0B5C"/>
    <w:rsid w:val="00CB0D25"/>
    <w:rsid w:val="00CB1BF7"/>
    <w:rsid w:val="00CC272D"/>
    <w:rsid w:val="00CC29C7"/>
    <w:rsid w:val="00CC29FB"/>
    <w:rsid w:val="00CC4BB2"/>
    <w:rsid w:val="00CC4DFB"/>
    <w:rsid w:val="00CC640E"/>
    <w:rsid w:val="00CC69B4"/>
    <w:rsid w:val="00CD2B6B"/>
    <w:rsid w:val="00CD37A8"/>
    <w:rsid w:val="00CD75F0"/>
    <w:rsid w:val="00CD794C"/>
    <w:rsid w:val="00CD7C80"/>
    <w:rsid w:val="00CD7FFE"/>
    <w:rsid w:val="00CE03C6"/>
    <w:rsid w:val="00CE0D40"/>
    <w:rsid w:val="00CE3BF0"/>
    <w:rsid w:val="00CE721B"/>
    <w:rsid w:val="00CE7922"/>
    <w:rsid w:val="00CE7DF1"/>
    <w:rsid w:val="00CF0F49"/>
    <w:rsid w:val="00CF0FEF"/>
    <w:rsid w:val="00CF2AF1"/>
    <w:rsid w:val="00CF3832"/>
    <w:rsid w:val="00CF4571"/>
    <w:rsid w:val="00CF4AD2"/>
    <w:rsid w:val="00D016B2"/>
    <w:rsid w:val="00D019B4"/>
    <w:rsid w:val="00D02DF0"/>
    <w:rsid w:val="00D0440D"/>
    <w:rsid w:val="00D059AA"/>
    <w:rsid w:val="00D06BB6"/>
    <w:rsid w:val="00D07F25"/>
    <w:rsid w:val="00D10E2F"/>
    <w:rsid w:val="00D1185F"/>
    <w:rsid w:val="00D11EF4"/>
    <w:rsid w:val="00D147E1"/>
    <w:rsid w:val="00D14B4B"/>
    <w:rsid w:val="00D17175"/>
    <w:rsid w:val="00D17909"/>
    <w:rsid w:val="00D20669"/>
    <w:rsid w:val="00D22DFE"/>
    <w:rsid w:val="00D23229"/>
    <w:rsid w:val="00D25C0C"/>
    <w:rsid w:val="00D25D41"/>
    <w:rsid w:val="00D30857"/>
    <w:rsid w:val="00D32A40"/>
    <w:rsid w:val="00D33405"/>
    <w:rsid w:val="00D33FBB"/>
    <w:rsid w:val="00D35300"/>
    <w:rsid w:val="00D37C08"/>
    <w:rsid w:val="00D4052B"/>
    <w:rsid w:val="00D40F39"/>
    <w:rsid w:val="00D41867"/>
    <w:rsid w:val="00D43CF9"/>
    <w:rsid w:val="00D537A2"/>
    <w:rsid w:val="00D54D78"/>
    <w:rsid w:val="00D55390"/>
    <w:rsid w:val="00D560CC"/>
    <w:rsid w:val="00D56E49"/>
    <w:rsid w:val="00D6139B"/>
    <w:rsid w:val="00D64225"/>
    <w:rsid w:val="00D65146"/>
    <w:rsid w:val="00D67133"/>
    <w:rsid w:val="00D703B4"/>
    <w:rsid w:val="00D70CD4"/>
    <w:rsid w:val="00D71192"/>
    <w:rsid w:val="00D7160A"/>
    <w:rsid w:val="00D725D4"/>
    <w:rsid w:val="00D742BC"/>
    <w:rsid w:val="00D74408"/>
    <w:rsid w:val="00D74646"/>
    <w:rsid w:val="00D7622A"/>
    <w:rsid w:val="00D765B4"/>
    <w:rsid w:val="00D76F5C"/>
    <w:rsid w:val="00D81A2D"/>
    <w:rsid w:val="00D8298B"/>
    <w:rsid w:val="00D82E9D"/>
    <w:rsid w:val="00D833CC"/>
    <w:rsid w:val="00D83968"/>
    <w:rsid w:val="00D84C52"/>
    <w:rsid w:val="00D85CF2"/>
    <w:rsid w:val="00D876B7"/>
    <w:rsid w:val="00D90BF8"/>
    <w:rsid w:val="00D90F69"/>
    <w:rsid w:val="00D93182"/>
    <w:rsid w:val="00D9419C"/>
    <w:rsid w:val="00D95310"/>
    <w:rsid w:val="00D96865"/>
    <w:rsid w:val="00D974D3"/>
    <w:rsid w:val="00DA1A26"/>
    <w:rsid w:val="00DA1B80"/>
    <w:rsid w:val="00DA2C78"/>
    <w:rsid w:val="00DA2FAD"/>
    <w:rsid w:val="00DA5DC2"/>
    <w:rsid w:val="00DA675B"/>
    <w:rsid w:val="00DA761D"/>
    <w:rsid w:val="00DB0786"/>
    <w:rsid w:val="00DB2BD5"/>
    <w:rsid w:val="00DB359C"/>
    <w:rsid w:val="00DB684C"/>
    <w:rsid w:val="00DC0055"/>
    <w:rsid w:val="00DC2481"/>
    <w:rsid w:val="00DC45C5"/>
    <w:rsid w:val="00DC550C"/>
    <w:rsid w:val="00DC61D8"/>
    <w:rsid w:val="00DC6550"/>
    <w:rsid w:val="00DC6680"/>
    <w:rsid w:val="00DD06E8"/>
    <w:rsid w:val="00DD325B"/>
    <w:rsid w:val="00DD3C21"/>
    <w:rsid w:val="00DD63F4"/>
    <w:rsid w:val="00DD65B9"/>
    <w:rsid w:val="00DD6984"/>
    <w:rsid w:val="00DD73B7"/>
    <w:rsid w:val="00DE12C0"/>
    <w:rsid w:val="00DE1980"/>
    <w:rsid w:val="00DE3FB1"/>
    <w:rsid w:val="00DE49BC"/>
    <w:rsid w:val="00DE4E80"/>
    <w:rsid w:val="00DE6738"/>
    <w:rsid w:val="00DF320B"/>
    <w:rsid w:val="00DF4F5D"/>
    <w:rsid w:val="00DF5031"/>
    <w:rsid w:val="00DF551D"/>
    <w:rsid w:val="00DF5B3C"/>
    <w:rsid w:val="00DF5D33"/>
    <w:rsid w:val="00E00522"/>
    <w:rsid w:val="00E0205A"/>
    <w:rsid w:val="00E021A6"/>
    <w:rsid w:val="00E070F8"/>
    <w:rsid w:val="00E07AAC"/>
    <w:rsid w:val="00E122CB"/>
    <w:rsid w:val="00E148DE"/>
    <w:rsid w:val="00E14F3F"/>
    <w:rsid w:val="00E15292"/>
    <w:rsid w:val="00E17461"/>
    <w:rsid w:val="00E17540"/>
    <w:rsid w:val="00E21D49"/>
    <w:rsid w:val="00E21F5E"/>
    <w:rsid w:val="00E25C07"/>
    <w:rsid w:val="00E26F76"/>
    <w:rsid w:val="00E2734A"/>
    <w:rsid w:val="00E27665"/>
    <w:rsid w:val="00E31328"/>
    <w:rsid w:val="00E31B39"/>
    <w:rsid w:val="00E31F06"/>
    <w:rsid w:val="00E32358"/>
    <w:rsid w:val="00E323CF"/>
    <w:rsid w:val="00E3310A"/>
    <w:rsid w:val="00E3480E"/>
    <w:rsid w:val="00E36085"/>
    <w:rsid w:val="00E36841"/>
    <w:rsid w:val="00E414E8"/>
    <w:rsid w:val="00E42B80"/>
    <w:rsid w:val="00E4302E"/>
    <w:rsid w:val="00E47528"/>
    <w:rsid w:val="00E47EE5"/>
    <w:rsid w:val="00E5186B"/>
    <w:rsid w:val="00E5260A"/>
    <w:rsid w:val="00E53AAC"/>
    <w:rsid w:val="00E542C1"/>
    <w:rsid w:val="00E543E2"/>
    <w:rsid w:val="00E56816"/>
    <w:rsid w:val="00E56B92"/>
    <w:rsid w:val="00E57335"/>
    <w:rsid w:val="00E57752"/>
    <w:rsid w:val="00E61F7A"/>
    <w:rsid w:val="00E64E2A"/>
    <w:rsid w:val="00E65B65"/>
    <w:rsid w:val="00E66CC1"/>
    <w:rsid w:val="00E66DA0"/>
    <w:rsid w:val="00E66F17"/>
    <w:rsid w:val="00E749C9"/>
    <w:rsid w:val="00E757E5"/>
    <w:rsid w:val="00E77C21"/>
    <w:rsid w:val="00E8016E"/>
    <w:rsid w:val="00E83645"/>
    <w:rsid w:val="00E8419F"/>
    <w:rsid w:val="00E851BC"/>
    <w:rsid w:val="00E87AEA"/>
    <w:rsid w:val="00E90A3D"/>
    <w:rsid w:val="00E91D0B"/>
    <w:rsid w:val="00E92C8B"/>
    <w:rsid w:val="00E93B77"/>
    <w:rsid w:val="00E94C4F"/>
    <w:rsid w:val="00E95C9A"/>
    <w:rsid w:val="00E962AD"/>
    <w:rsid w:val="00E9632C"/>
    <w:rsid w:val="00E969D3"/>
    <w:rsid w:val="00EA125E"/>
    <w:rsid w:val="00EA147F"/>
    <w:rsid w:val="00EA3E98"/>
    <w:rsid w:val="00EA4747"/>
    <w:rsid w:val="00EA48E4"/>
    <w:rsid w:val="00EA4C94"/>
    <w:rsid w:val="00EA62DA"/>
    <w:rsid w:val="00EB083D"/>
    <w:rsid w:val="00EB4ACA"/>
    <w:rsid w:val="00EB5196"/>
    <w:rsid w:val="00EB5F2A"/>
    <w:rsid w:val="00EB673E"/>
    <w:rsid w:val="00EB6866"/>
    <w:rsid w:val="00EB7530"/>
    <w:rsid w:val="00EC02AF"/>
    <w:rsid w:val="00EC042D"/>
    <w:rsid w:val="00EC2927"/>
    <w:rsid w:val="00EC6938"/>
    <w:rsid w:val="00ED2D8B"/>
    <w:rsid w:val="00ED681C"/>
    <w:rsid w:val="00ED727E"/>
    <w:rsid w:val="00EE262A"/>
    <w:rsid w:val="00EE3A71"/>
    <w:rsid w:val="00EE630A"/>
    <w:rsid w:val="00EE7F02"/>
    <w:rsid w:val="00EF1885"/>
    <w:rsid w:val="00EF309B"/>
    <w:rsid w:val="00EF30BC"/>
    <w:rsid w:val="00EF3F54"/>
    <w:rsid w:val="00EF4DED"/>
    <w:rsid w:val="00EF5912"/>
    <w:rsid w:val="00EF5BC2"/>
    <w:rsid w:val="00F0118E"/>
    <w:rsid w:val="00F018A2"/>
    <w:rsid w:val="00F028E2"/>
    <w:rsid w:val="00F02929"/>
    <w:rsid w:val="00F02BE7"/>
    <w:rsid w:val="00F03405"/>
    <w:rsid w:val="00F065CD"/>
    <w:rsid w:val="00F06700"/>
    <w:rsid w:val="00F126B7"/>
    <w:rsid w:val="00F13EF5"/>
    <w:rsid w:val="00F13F40"/>
    <w:rsid w:val="00F14384"/>
    <w:rsid w:val="00F14F7E"/>
    <w:rsid w:val="00F15123"/>
    <w:rsid w:val="00F17B28"/>
    <w:rsid w:val="00F22A68"/>
    <w:rsid w:val="00F22F7E"/>
    <w:rsid w:val="00F237FE"/>
    <w:rsid w:val="00F24466"/>
    <w:rsid w:val="00F2477F"/>
    <w:rsid w:val="00F259B7"/>
    <w:rsid w:val="00F267BA"/>
    <w:rsid w:val="00F27B30"/>
    <w:rsid w:val="00F30200"/>
    <w:rsid w:val="00F3084E"/>
    <w:rsid w:val="00F30E26"/>
    <w:rsid w:val="00F312BB"/>
    <w:rsid w:val="00F338F9"/>
    <w:rsid w:val="00F3547C"/>
    <w:rsid w:val="00F35929"/>
    <w:rsid w:val="00F37F66"/>
    <w:rsid w:val="00F40081"/>
    <w:rsid w:val="00F40674"/>
    <w:rsid w:val="00F430DB"/>
    <w:rsid w:val="00F43824"/>
    <w:rsid w:val="00F47FA7"/>
    <w:rsid w:val="00F50668"/>
    <w:rsid w:val="00F5324D"/>
    <w:rsid w:val="00F57568"/>
    <w:rsid w:val="00F57AA0"/>
    <w:rsid w:val="00F724AD"/>
    <w:rsid w:val="00F72C22"/>
    <w:rsid w:val="00F7624A"/>
    <w:rsid w:val="00F77756"/>
    <w:rsid w:val="00F80BDC"/>
    <w:rsid w:val="00F8225F"/>
    <w:rsid w:val="00F82F83"/>
    <w:rsid w:val="00F831FA"/>
    <w:rsid w:val="00F86243"/>
    <w:rsid w:val="00F87E88"/>
    <w:rsid w:val="00F91FC0"/>
    <w:rsid w:val="00F91FC8"/>
    <w:rsid w:val="00F934F3"/>
    <w:rsid w:val="00F9496E"/>
    <w:rsid w:val="00F95A26"/>
    <w:rsid w:val="00F96967"/>
    <w:rsid w:val="00FA0287"/>
    <w:rsid w:val="00FA0DEC"/>
    <w:rsid w:val="00FA2122"/>
    <w:rsid w:val="00FA73C2"/>
    <w:rsid w:val="00FA7C5A"/>
    <w:rsid w:val="00FB1FE0"/>
    <w:rsid w:val="00FB31BB"/>
    <w:rsid w:val="00FB3486"/>
    <w:rsid w:val="00FB35E9"/>
    <w:rsid w:val="00FB42EB"/>
    <w:rsid w:val="00FB4758"/>
    <w:rsid w:val="00FB4B6D"/>
    <w:rsid w:val="00FB638C"/>
    <w:rsid w:val="00FC0D61"/>
    <w:rsid w:val="00FC204F"/>
    <w:rsid w:val="00FC356D"/>
    <w:rsid w:val="00FD18AB"/>
    <w:rsid w:val="00FD1969"/>
    <w:rsid w:val="00FD598F"/>
    <w:rsid w:val="00FD61A8"/>
    <w:rsid w:val="00FD73B5"/>
    <w:rsid w:val="00FD758C"/>
    <w:rsid w:val="00FE0BFA"/>
    <w:rsid w:val="00FE1626"/>
    <w:rsid w:val="00FE2155"/>
    <w:rsid w:val="00FE28FE"/>
    <w:rsid w:val="00FE2999"/>
    <w:rsid w:val="00FE5AE3"/>
    <w:rsid w:val="00FE5ECD"/>
    <w:rsid w:val="00FE618D"/>
    <w:rsid w:val="00FF1176"/>
    <w:rsid w:val="00FF51DC"/>
    <w:rsid w:val="00FF6B67"/>
    <w:rsid w:val="00FF7E0B"/>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1B2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571AA"/>
    <w:pPr>
      <w:spacing w:line="480" w:lineRule="auto"/>
      <w:jc w:val="both"/>
    </w:pPr>
    <w:rPr>
      <w:rFonts w:eastAsia="Calibri" w:cs="David"/>
      <w:snapToGrid w:val="0"/>
      <w:color w:val="000000"/>
      <w:sz w:val="24"/>
      <w:szCs w:val="24"/>
      <w:lang w:bidi="ar-SA"/>
    </w:rPr>
  </w:style>
  <w:style w:type="paragraph" w:styleId="Heading1">
    <w:name w:val="heading 1"/>
    <w:basedOn w:val="Normal"/>
    <w:next w:val="Normal"/>
    <w:qFormat/>
    <w:rsid w:val="00833CD1"/>
    <w:pPr>
      <w:keepNext/>
      <w:spacing w:before="360" w:after="300" w:line="312" w:lineRule="auto"/>
      <w:outlineLvl w:val="0"/>
    </w:pPr>
    <w:rPr>
      <w:b/>
      <w:bCs/>
      <w:color w:val="0070C0"/>
      <w:kern w:val="28"/>
      <w:sz w:val="32"/>
      <w:szCs w:val="32"/>
    </w:rPr>
  </w:style>
  <w:style w:type="paragraph" w:styleId="Heading2">
    <w:name w:val="heading 2"/>
    <w:basedOn w:val="Normal"/>
    <w:next w:val="E-2"/>
    <w:qFormat/>
    <w:rsid w:val="00833CD1"/>
    <w:pPr>
      <w:keepNext/>
      <w:spacing w:before="360" w:after="180" w:line="312" w:lineRule="auto"/>
      <w:outlineLvl w:val="1"/>
    </w:pPr>
    <w:rPr>
      <w:b/>
      <w:bCs/>
      <w:color w:val="0070C0"/>
      <w:szCs w:val="28"/>
    </w:rPr>
  </w:style>
  <w:style w:type="paragraph" w:styleId="Heading3">
    <w:name w:val="heading 3"/>
    <w:basedOn w:val="Normal"/>
    <w:next w:val="E-2"/>
    <w:autoRedefine/>
    <w:qFormat/>
    <w:rsid w:val="00833CD1"/>
    <w:pPr>
      <w:keepNext/>
      <w:spacing w:before="300" w:line="312" w:lineRule="auto"/>
      <w:outlineLvl w:val="2"/>
    </w:pPr>
    <w:rPr>
      <w:b/>
      <w:bCs/>
      <w:color w:val="0070C0"/>
      <w:sz w:val="26"/>
      <w:szCs w:val="26"/>
    </w:rPr>
  </w:style>
  <w:style w:type="paragraph" w:styleId="Heading4">
    <w:name w:val="heading 4"/>
    <w:basedOn w:val="Normal"/>
    <w:next w:val="Normal"/>
    <w:qFormat/>
    <w:rsid w:val="00624827"/>
    <w:pPr>
      <w:keepNext/>
      <w:spacing w:before="60" w:after="60"/>
      <w:jc w:val="left"/>
      <w:outlineLvl w:val="3"/>
    </w:pPr>
    <w:rPr>
      <w:rFonts w:cs="Arial"/>
      <w:b/>
      <w:bCs/>
      <w:iCs/>
      <w:lang w:bidi="he-IL"/>
    </w:rPr>
  </w:style>
  <w:style w:type="paragraph" w:styleId="Heading5">
    <w:name w:val="heading 5"/>
    <w:basedOn w:val="Normal"/>
    <w:next w:val="Normal"/>
    <w:qFormat/>
    <w:rsid w:val="00624827"/>
    <w:pPr>
      <w:jc w:val="left"/>
      <w:outlineLvl w:val="4"/>
    </w:pPr>
    <w:rPr>
      <w:rFonts w:cs="Arial"/>
      <w:b/>
      <w:i/>
      <w:szCs w:val="22"/>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r1">
    <w:name w:val="Bar1"/>
    <w:basedOn w:val="Normal"/>
    <w:rsid w:val="002C1D2C"/>
    <w:pPr>
      <w:pBdr>
        <w:top w:val="single" w:sz="12" w:space="1" w:color="auto"/>
        <w:left w:val="single" w:sz="12" w:space="1" w:color="auto"/>
        <w:bottom w:val="single" w:sz="12" w:space="1" w:color="auto"/>
        <w:right w:val="single" w:sz="12" w:space="1" w:color="auto"/>
      </w:pBdr>
      <w:shd w:val="pct10" w:color="auto" w:fill="auto"/>
      <w:jc w:val="center"/>
    </w:pPr>
    <w:rPr>
      <w:b/>
      <w:bCs/>
      <w:szCs w:val="28"/>
    </w:rPr>
  </w:style>
  <w:style w:type="paragraph" w:customStyle="1" w:styleId="Biblequotes">
    <w:name w:val="Biblequotes"/>
    <w:basedOn w:val="Normal"/>
    <w:rsid w:val="002C1D2C"/>
    <w:rPr>
      <w:rFonts w:ascii="Bookman Old Style" w:hAnsi="Bookman Old Style"/>
      <w:sz w:val="22"/>
    </w:rPr>
  </w:style>
  <w:style w:type="paragraph" w:customStyle="1" w:styleId="Bigparas">
    <w:name w:val="Bigparas"/>
    <w:basedOn w:val="Normal"/>
    <w:rsid w:val="002C1D2C"/>
    <w:rPr>
      <w:rFonts w:ascii="CG Times"/>
      <w:b/>
      <w:bCs/>
      <w:sz w:val="32"/>
      <w:szCs w:val="26"/>
    </w:rPr>
  </w:style>
  <w:style w:type="paragraph" w:styleId="CommentText">
    <w:name w:val="annotation text"/>
    <w:basedOn w:val="Normal"/>
    <w:link w:val="CommentTextChar"/>
    <w:semiHidden/>
    <w:rsid w:val="002C1D2C"/>
  </w:style>
  <w:style w:type="paragraph" w:customStyle="1" w:styleId="copstyle">
    <w:name w:val="copstyle"/>
    <w:basedOn w:val="Normal"/>
    <w:next w:val="Normal"/>
    <w:rsid w:val="002C1D2C"/>
    <w:pPr>
      <w:ind w:left="567" w:hanging="567"/>
    </w:pPr>
    <w:rPr>
      <w:rFonts w:ascii="Gill Sans MT Shadow"/>
      <w:sz w:val="26"/>
    </w:rPr>
  </w:style>
  <w:style w:type="paragraph" w:customStyle="1" w:styleId="Dial1">
    <w:name w:val="Dial1"/>
    <w:basedOn w:val="Normal"/>
    <w:rsid w:val="002C1D2C"/>
    <w:pPr>
      <w:spacing w:line="199" w:lineRule="auto"/>
    </w:pPr>
    <w:rPr>
      <w:rFonts w:ascii="Newdial" w:hAnsi="Newdial" w:cs="Miriam"/>
      <w:bCs/>
      <w:iCs/>
      <w:color w:val="008080"/>
      <w:spacing w:val="8"/>
    </w:rPr>
  </w:style>
  <w:style w:type="paragraph" w:customStyle="1" w:styleId="Dial2">
    <w:name w:val="Dial2"/>
    <w:basedOn w:val="Dial1"/>
    <w:rsid w:val="002C1D2C"/>
    <w:pPr>
      <w:shd w:val="pct75" w:color="000000" w:fill="FFFFFF"/>
    </w:pPr>
    <w:rPr>
      <w:color w:val="00FF00"/>
    </w:rPr>
  </w:style>
  <w:style w:type="paragraph" w:customStyle="1" w:styleId="E-1">
    <w:name w:val="E-1"/>
    <w:basedOn w:val="Normal"/>
    <w:rsid w:val="002C1D2C"/>
    <w:pPr>
      <w:ind w:left="567" w:hanging="567"/>
    </w:pPr>
    <w:rPr>
      <w:szCs w:val="26"/>
    </w:rPr>
  </w:style>
  <w:style w:type="paragraph" w:customStyle="1" w:styleId="E1-JAFI">
    <w:name w:val="E1-JAFI"/>
    <w:basedOn w:val="Normal"/>
    <w:next w:val="Normal"/>
    <w:rsid w:val="002C1D2C"/>
    <w:pPr>
      <w:ind w:left="720" w:hanging="720"/>
    </w:pPr>
    <w:rPr>
      <w:rFonts w:ascii="Tahoma" w:hAnsi="Tahoma" w:cs="Tahoma"/>
      <w:snapToGrid/>
      <w:color w:val="auto"/>
      <w:sz w:val="20"/>
      <w:szCs w:val="20"/>
      <w:lang w:bidi="he-IL"/>
    </w:rPr>
  </w:style>
  <w:style w:type="paragraph" w:customStyle="1" w:styleId="E-2">
    <w:name w:val="E-2"/>
    <w:basedOn w:val="Normal"/>
    <w:rsid w:val="002C1D2C"/>
    <w:pPr>
      <w:ind w:left="1276" w:hanging="709"/>
    </w:pPr>
    <w:rPr>
      <w:szCs w:val="26"/>
    </w:rPr>
  </w:style>
  <w:style w:type="paragraph" w:customStyle="1" w:styleId="E-2A">
    <w:name w:val="E-2A"/>
    <w:basedOn w:val="E-2"/>
    <w:rsid w:val="002C1D2C"/>
    <w:pPr>
      <w:widowControl w:val="0"/>
    </w:pPr>
    <w:rPr>
      <w:rFonts w:cs="Miriam"/>
      <w:snapToGrid/>
      <w:szCs w:val="24"/>
    </w:rPr>
  </w:style>
  <w:style w:type="paragraph" w:customStyle="1" w:styleId="E-3">
    <w:name w:val="E-3"/>
    <w:basedOn w:val="E-1"/>
    <w:autoRedefine/>
    <w:rsid w:val="002C1D2C"/>
    <w:pPr>
      <w:ind w:left="1985" w:hanging="709"/>
    </w:pPr>
  </w:style>
  <w:style w:type="paragraph" w:customStyle="1" w:styleId="E-4">
    <w:name w:val="E-4"/>
    <w:basedOn w:val="E-1"/>
    <w:rsid w:val="00B13DD3"/>
    <w:pPr>
      <w:ind w:left="2881" w:hanging="896"/>
    </w:pPr>
  </w:style>
  <w:style w:type="paragraph" w:customStyle="1" w:styleId="E-5">
    <w:name w:val="E-5"/>
    <w:basedOn w:val="E-4"/>
    <w:autoRedefine/>
    <w:rsid w:val="00B13DD3"/>
    <w:pPr>
      <w:ind w:left="3960" w:hanging="1080"/>
    </w:pPr>
  </w:style>
  <w:style w:type="paragraph" w:customStyle="1" w:styleId="e-6">
    <w:name w:val="e-6"/>
    <w:basedOn w:val="E-5"/>
    <w:rsid w:val="002C1D2C"/>
    <w:pPr>
      <w:widowControl w:val="0"/>
      <w:ind w:left="3686" w:hanging="567"/>
    </w:pPr>
    <w:rPr>
      <w:snapToGrid/>
    </w:rPr>
  </w:style>
  <w:style w:type="paragraph" w:customStyle="1" w:styleId="E-60">
    <w:name w:val="E-6"/>
    <w:basedOn w:val="E-5"/>
    <w:autoRedefine/>
    <w:rsid w:val="002C1D2C"/>
    <w:pPr>
      <w:ind w:left="3686" w:hanging="567"/>
    </w:pPr>
  </w:style>
  <w:style w:type="paragraph" w:customStyle="1" w:styleId="e-7">
    <w:name w:val="e-7"/>
    <w:basedOn w:val="e-6"/>
    <w:rsid w:val="002C1D2C"/>
    <w:pPr>
      <w:ind w:left="4111" w:hanging="425"/>
    </w:pPr>
    <w:rPr>
      <w:snapToGrid w:val="0"/>
    </w:rPr>
  </w:style>
  <w:style w:type="paragraph" w:customStyle="1" w:styleId="E-70">
    <w:name w:val="E-7"/>
    <w:basedOn w:val="E-60"/>
    <w:autoRedefine/>
    <w:rsid w:val="002C1D2C"/>
    <w:pPr>
      <w:ind w:left="4253"/>
    </w:pPr>
  </w:style>
  <w:style w:type="character" w:styleId="EndnoteReference">
    <w:name w:val="endnote reference"/>
    <w:basedOn w:val="DefaultParagraphFont"/>
    <w:semiHidden/>
    <w:rsid w:val="002C1D2C"/>
    <w:rPr>
      <w:vertAlign w:val="superscript"/>
    </w:rPr>
  </w:style>
  <w:style w:type="paragraph" w:styleId="EndnoteText">
    <w:name w:val="endnote text"/>
    <w:basedOn w:val="Normal"/>
    <w:semiHidden/>
    <w:rsid w:val="002C1D2C"/>
    <w:rPr>
      <w:sz w:val="20"/>
      <w:szCs w:val="20"/>
    </w:rPr>
  </w:style>
  <w:style w:type="paragraph" w:customStyle="1" w:styleId="E-Q">
    <w:name w:val="E-Q"/>
    <w:basedOn w:val="E-1"/>
    <w:rsid w:val="002C1D2C"/>
    <w:pPr>
      <w:tabs>
        <w:tab w:val="left" w:pos="540"/>
      </w:tabs>
      <w:ind w:left="992" w:hanging="992"/>
    </w:pPr>
  </w:style>
  <w:style w:type="paragraph" w:customStyle="1" w:styleId="evalge">
    <w:name w:val="evalge"/>
    <w:basedOn w:val="Normal"/>
    <w:rsid w:val="002C1D2C"/>
    <w:pPr>
      <w:tabs>
        <w:tab w:val="left" w:pos="851"/>
      </w:tabs>
      <w:ind w:left="851" w:right="283" w:hanging="851"/>
    </w:pPr>
    <w:rPr>
      <w:sz w:val="26"/>
    </w:rPr>
  </w:style>
  <w:style w:type="paragraph" w:customStyle="1" w:styleId="evalin">
    <w:name w:val="evalin"/>
    <w:basedOn w:val="evalge"/>
    <w:rsid w:val="002C1D2C"/>
    <w:pPr>
      <w:ind w:left="2268" w:firstLine="0"/>
    </w:pPr>
  </w:style>
  <w:style w:type="paragraph" w:styleId="Footer">
    <w:name w:val="footer"/>
    <w:basedOn w:val="Normal"/>
    <w:rsid w:val="002C1D2C"/>
    <w:pPr>
      <w:tabs>
        <w:tab w:val="center" w:pos="4153"/>
        <w:tab w:val="right" w:pos="8306"/>
      </w:tabs>
    </w:pPr>
    <w:rPr>
      <w:szCs w:val="26"/>
    </w:rPr>
  </w:style>
  <w:style w:type="character" w:styleId="FootnoteReference">
    <w:name w:val="footnote reference"/>
    <w:basedOn w:val="DefaultParagraphFont"/>
    <w:semiHidden/>
    <w:rsid w:val="002C1D2C"/>
    <w:rPr>
      <w:rFonts w:cs="David"/>
      <w:spacing w:val="0"/>
      <w:position w:val="4"/>
      <w:sz w:val="22"/>
      <w:szCs w:val="22"/>
      <w:vertAlign w:val="superscript"/>
    </w:rPr>
  </w:style>
  <w:style w:type="paragraph" w:styleId="FootnoteText">
    <w:name w:val="footnote text"/>
    <w:basedOn w:val="Normal"/>
    <w:semiHidden/>
    <w:rsid w:val="002C1D2C"/>
    <w:pPr>
      <w:ind w:left="284" w:hanging="284"/>
    </w:pPr>
    <w:rPr>
      <w:sz w:val="22"/>
      <w:szCs w:val="26"/>
    </w:rPr>
  </w:style>
  <w:style w:type="paragraph" w:customStyle="1" w:styleId="H-1">
    <w:name w:val="H-1"/>
    <w:basedOn w:val="Normal"/>
    <w:rsid w:val="002C1D2C"/>
    <w:pPr>
      <w:bidi/>
      <w:spacing w:line="300" w:lineRule="auto"/>
    </w:pPr>
    <w:rPr>
      <w:rFonts w:cs="Tahoma"/>
    </w:rPr>
  </w:style>
  <w:style w:type="paragraph" w:customStyle="1" w:styleId="H-2">
    <w:name w:val="H-2"/>
    <w:basedOn w:val="H-1"/>
    <w:rsid w:val="002C1D2C"/>
    <w:pPr>
      <w:ind w:left="706" w:right="706" w:hanging="708"/>
    </w:pPr>
    <w:rPr>
      <w:b/>
      <w:bCs/>
      <w:u w:val="single"/>
    </w:rPr>
  </w:style>
  <w:style w:type="paragraph" w:customStyle="1" w:styleId="H-3">
    <w:name w:val="H-3"/>
    <w:basedOn w:val="H-1"/>
    <w:rsid w:val="002C1D2C"/>
    <w:pPr>
      <w:ind w:left="1699" w:right="1699" w:hanging="426"/>
    </w:pPr>
  </w:style>
  <w:style w:type="paragraph" w:customStyle="1" w:styleId="H-4">
    <w:name w:val="H-4"/>
    <w:basedOn w:val="H-3"/>
    <w:rsid w:val="002C1D2C"/>
    <w:pPr>
      <w:ind w:left="2124" w:right="2124" w:hanging="425"/>
    </w:pPr>
  </w:style>
  <w:style w:type="paragraph" w:styleId="Header">
    <w:name w:val="header"/>
    <w:basedOn w:val="Normal"/>
    <w:rsid w:val="002C1D2C"/>
    <w:pPr>
      <w:tabs>
        <w:tab w:val="center" w:pos="4153"/>
        <w:tab w:val="right" w:pos="8306"/>
      </w:tabs>
    </w:pPr>
    <w:rPr>
      <w:szCs w:val="26"/>
    </w:rPr>
  </w:style>
  <w:style w:type="paragraph" w:customStyle="1" w:styleId="Heading40">
    <w:name w:val="Heading4"/>
    <w:basedOn w:val="Normal"/>
    <w:rsid w:val="002C1D2C"/>
    <w:pPr>
      <w:ind w:left="1985" w:hanging="1276"/>
    </w:pPr>
    <w:rPr>
      <w:i/>
      <w:iCs/>
      <w:szCs w:val="26"/>
    </w:rPr>
  </w:style>
  <w:style w:type="paragraph" w:customStyle="1" w:styleId="HebBiz">
    <w:name w:val="HebBiz"/>
    <w:basedOn w:val="Normal"/>
    <w:rsid w:val="002C1D2C"/>
    <w:rPr>
      <w:rFonts w:cs="Monotype Hadassah"/>
      <w:szCs w:val="22"/>
    </w:rPr>
  </w:style>
  <w:style w:type="character" w:styleId="Hyperlink">
    <w:name w:val="Hyperlink"/>
    <w:basedOn w:val="DefaultParagraphFont"/>
    <w:rsid w:val="002C1D2C"/>
    <w:rPr>
      <w:color w:val="0000FF"/>
      <w:u w:val="single"/>
    </w:rPr>
  </w:style>
  <w:style w:type="paragraph" w:customStyle="1" w:styleId="JustRed">
    <w:name w:val="JustRed"/>
    <w:basedOn w:val="Normal"/>
    <w:next w:val="Normal"/>
    <w:rsid w:val="002C1D2C"/>
    <w:rPr>
      <w:color w:val="FF0000"/>
      <w:szCs w:val="26"/>
    </w:rPr>
  </w:style>
  <w:style w:type="paragraph" w:customStyle="1" w:styleId="Miraquote">
    <w:name w:val="Miraquote"/>
    <w:basedOn w:val="Normal"/>
    <w:rsid w:val="002C1D2C"/>
    <w:pPr>
      <w:ind w:left="567"/>
    </w:pPr>
    <w:rPr>
      <w:b/>
      <w:bCs/>
    </w:rPr>
  </w:style>
  <w:style w:type="paragraph" w:customStyle="1" w:styleId="oo-1">
    <w:name w:val="oo-1"/>
    <w:basedOn w:val="Normal"/>
    <w:rsid w:val="002C1D2C"/>
    <w:pPr>
      <w:ind w:left="1276" w:hanging="425"/>
    </w:pPr>
  </w:style>
  <w:style w:type="paragraph" w:customStyle="1" w:styleId="oo-2">
    <w:name w:val="oo-2"/>
    <w:basedOn w:val="Normal"/>
    <w:rsid w:val="002C1D2C"/>
    <w:pPr>
      <w:ind w:left="851" w:hanging="851"/>
    </w:pPr>
  </w:style>
  <w:style w:type="paragraph" w:customStyle="1" w:styleId="P1">
    <w:name w:val="P1"/>
    <w:basedOn w:val="Normal"/>
    <w:rsid w:val="002C1D2C"/>
    <w:pPr>
      <w:ind w:firstLine="567"/>
    </w:pPr>
    <w:rPr>
      <w:rFonts w:cs="Miriam"/>
      <w:color w:val="auto"/>
      <w:szCs w:val="20"/>
    </w:rPr>
  </w:style>
  <w:style w:type="paragraph" w:customStyle="1" w:styleId="p2">
    <w:name w:val="p2"/>
    <w:basedOn w:val="Normal"/>
    <w:rsid w:val="002C1D2C"/>
    <w:pPr>
      <w:spacing w:before="120"/>
      <w:ind w:left="1701" w:hanging="850"/>
    </w:pPr>
    <w:rPr>
      <w:rFonts w:cs="Miriam"/>
      <w:snapToGrid/>
      <w:color w:val="auto"/>
    </w:rPr>
  </w:style>
  <w:style w:type="paragraph" w:customStyle="1" w:styleId="p3">
    <w:name w:val="p3"/>
    <w:basedOn w:val="Normal"/>
    <w:rsid w:val="002C1D2C"/>
    <w:pPr>
      <w:spacing w:before="120"/>
      <w:ind w:left="2268" w:hanging="567"/>
    </w:pPr>
    <w:rPr>
      <w:rFonts w:cs="Miriam"/>
      <w:snapToGrid/>
      <w:color w:val="auto"/>
    </w:rPr>
  </w:style>
  <w:style w:type="character" w:styleId="PageNumber">
    <w:name w:val="page number"/>
    <w:basedOn w:val="DefaultParagraphFont"/>
    <w:rsid w:val="002C1D2C"/>
    <w:rPr>
      <w:rFonts w:cs="David"/>
    </w:rPr>
  </w:style>
  <w:style w:type="paragraph" w:styleId="Quote">
    <w:name w:val="Quote"/>
    <w:basedOn w:val="E-1"/>
    <w:qFormat/>
    <w:rsid w:val="001218A3"/>
    <w:pPr>
      <w:ind w:firstLine="0"/>
    </w:pPr>
    <w:rPr>
      <w:rFonts w:cs="Calibri"/>
      <w:lang w:bidi="he-IL"/>
    </w:rPr>
  </w:style>
  <w:style w:type="paragraph" w:customStyle="1" w:styleId="RafiNorm">
    <w:name w:val="RafiNorm"/>
    <w:basedOn w:val="E-1"/>
    <w:rsid w:val="002C1D2C"/>
    <w:pPr>
      <w:spacing w:before="120"/>
      <w:ind w:left="0" w:right="510" w:firstLine="0"/>
    </w:pPr>
  </w:style>
  <w:style w:type="character" w:customStyle="1" w:styleId="Red">
    <w:name w:val="Red"/>
    <w:basedOn w:val="DefaultParagraphFont"/>
    <w:rsid w:val="002C1D2C"/>
    <w:rPr>
      <w:color w:val="FF0000"/>
    </w:rPr>
  </w:style>
  <w:style w:type="paragraph" w:customStyle="1" w:styleId="Redcomments">
    <w:name w:val="Redcomments"/>
    <w:basedOn w:val="Normal"/>
    <w:rsid w:val="002C1D2C"/>
    <w:rPr>
      <w:b/>
      <w:bCs/>
      <w:color w:val="FF0000"/>
    </w:rPr>
  </w:style>
  <w:style w:type="character" w:customStyle="1" w:styleId="RedDoubts">
    <w:name w:val="RedDoubts"/>
    <w:basedOn w:val="DefaultParagraphFont"/>
    <w:rsid w:val="002C1D2C"/>
    <w:rPr>
      <w:rFonts w:cs="David"/>
      <w:b/>
      <w:color w:val="FF0000"/>
    </w:rPr>
  </w:style>
  <w:style w:type="character" w:customStyle="1" w:styleId="RedWords">
    <w:name w:val="RedWords"/>
    <w:basedOn w:val="DefaultParagraphFont"/>
    <w:rsid w:val="002C1D2C"/>
    <w:rPr>
      <w:rFonts w:cs="David"/>
      <w:color w:val="FF0000"/>
    </w:rPr>
  </w:style>
  <w:style w:type="paragraph" w:customStyle="1" w:styleId="S1">
    <w:name w:val="S1"/>
    <w:basedOn w:val="Normal"/>
    <w:rsid w:val="002C1D2C"/>
    <w:pPr>
      <w:ind w:left="1418" w:hanging="709"/>
      <w:jc w:val="left"/>
    </w:pPr>
    <w:rPr>
      <w:rFonts w:ascii="Tahoma" w:hAnsi="Tahoma" w:cs="Tahoma"/>
      <w:snapToGrid/>
      <w:color w:val="auto"/>
      <w:sz w:val="20"/>
    </w:rPr>
  </w:style>
  <w:style w:type="paragraph" w:customStyle="1" w:styleId="S2">
    <w:name w:val="S2"/>
    <w:basedOn w:val="S1"/>
    <w:rsid w:val="002C1D2C"/>
    <w:pPr>
      <w:ind w:left="1985" w:hanging="567"/>
    </w:pPr>
  </w:style>
  <w:style w:type="paragraph" w:customStyle="1" w:styleId="S-2">
    <w:name w:val="S-2"/>
    <w:basedOn w:val="E-2"/>
    <w:rsid w:val="002C1D2C"/>
    <w:pPr>
      <w:ind w:left="510" w:firstLine="0"/>
    </w:pPr>
    <w:rPr>
      <w:rFonts w:cs="Miriam"/>
    </w:rPr>
  </w:style>
  <w:style w:type="paragraph" w:customStyle="1" w:styleId="S3">
    <w:name w:val="S3"/>
    <w:basedOn w:val="S1"/>
    <w:rsid w:val="002C1D2C"/>
    <w:pPr>
      <w:ind w:left="2410" w:hanging="425"/>
    </w:pPr>
  </w:style>
  <w:style w:type="paragraph" w:customStyle="1" w:styleId="S-3">
    <w:name w:val="S-3"/>
    <w:basedOn w:val="E-3"/>
    <w:rsid w:val="002C1D2C"/>
    <w:pPr>
      <w:ind w:left="851" w:firstLine="0"/>
    </w:pPr>
  </w:style>
  <w:style w:type="paragraph" w:customStyle="1" w:styleId="S-4">
    <w:name w:val="S-4"/>
    <w:basedOn w:val="E-4"/>
    <w:rsid w:val="002C1D2C"/>
    <w:pPr>
      <w:ind w:left="1276" w:firstLine="0"/>
    </w:pPr>
  </w:style>
  <w:style w:type="paragraph" w:customStyle="1" w:styleId="Sagir">
    <w:name w:val="Sagir"/>
    <w:basedOn w:val="Normal"/>
    <w:rsid w:val="002C1D2C"/>
  </w:style>
  <w:style w:type="paragraph" w:customStyle="1" w:styleId="Sagir1">
    <w:name w:val="Sagir1"/>
    <w:basedOn w:val="Sagir"/>
    <w:rsid w:val="002C1D2C"/>
    <w:pPr>
      <w:ind w:left="709" w:hanging="709"/>
    </w:pPr>
  </w:style>
  <w:style w:type="paragraph" w:customStyle="1" w:styleId="Sagir2">
    <w:name w:val="Sagir2"/>
    <w:basedOn w:val="Sagir1"/>
    <w:rsid w:val="002C1D2C"/>
    <w:pPr>
      <w:ind w:left="1276" w:hanging="567"/>
    </w:pPr>
  </w:style>
  <w:style w:type="paragraph" w:customStyle="1" w:styleId="Sagir3">
    <w:name w:val="Sagir3"/>
    <w:basedOn w:val="Sagir2"/>
    <w:rsid w:val="002C1D2C"/>
    <w:pPr>
      <w:ind w:left="1843"/>
    </w:pPr>
  </w:style>
  <w:style w:type="paragraph" w:customStyle="1" w:styleId="Sagir4">
    <w:name w:val="Sagir4"/>
    <w:basedOn w:val="Sagir3"/>
    <w:rsid w:val="002C1D2C"/>
    <w:pPr>
      <w:ind w:left="2268" w:hanging="425"/>
    </w:pPr>
  </w:style>
  <w:style w:type="paragraph" w:customStyle="1" w:styleId="SagirQuote">
    <w:name w:val="SagirQuote"/>
    <w:basedOn w:val="Sagir"/>
    <w:rsid w:val="002C1D2C"/>
    <w:pPr>
      <w:ind w:left="567" w:right="512"/>
    </w:pPr>
  </w:style>
  <w:style w:type="paragraph" w:customStyle="1" w:styleId="StandHead">
    <w:name w:val="StandHead"/>
    <w:basedOn w:val="Normal"/>
    <w:rsid w:val="002C1D2C"/>
    <w:pPr>
      <w:jc w:val="center"/>
    </w:pPr>
    <w:rPr>
      <w:b/>
      <w:bCs/>
      <w:u w:val="single"/>
    </w:rPr>
  </w:style>
  <w:style w:type="paragraph" w:customStyle="1" w:styleId="Style1">
    <w:name w:val="Style1"/>
    <w:basedOn w:val="E1-JAFI"/>
    <w:rsid w:val="002C1D2C"/>
    <w:pPr>
      <w:ind w:left="1134" w:hanging="425"/>
    </w:pPr>
  </w:style>
  <w:style w:type="character" w:customStyle="1" w:styleId="Style2">
    <w:name w:val="Style2"/>
    <w:basedOn w:val="DefaultParagraphFont"/>
    <w:rsid w:val="002C1D2C"/>
    <w:rPr>
      <w:rFonts w:cs="David"/>
      <w:color w:val="FF0000"/>
    </w:rPr>
  </w:style>
  <w:style w:type="paragraph" w:customStyle="1" w:styleId="Style3">
    <w:name w:val="Style3"/>
    <w:basedOn w:val="Normal"/>
    <w:rsid w:val="002C1D2C"/>
    <w:rPr>
      <w:sz w:val="22"/>
      <w:szCs w:val="22"/>
    </w:rPr>
  </w:style>
  <w:style w:type="table" w:styleId="TableGrid">
    <w:name w:val="Table Grid"/>
    <w:basedOn w:val="TableNormal"/>
    <w:rsid w:val="002C1D2C"/>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semiHidden/>
    <w:rsid w:val="002C1D2C"/>
    <w:pPr>
      <w:tabs>
        <w:tab w:val="right" w:pos="8309"/>
      </w:tabs>
      <w:ind w:left="482" w:hanging="482"/>
      <w:jc w:val="left"/>
    </w:pPr>
    <w:rPr>
      <w:rFonts w:cs="Miriam"/>
      <w:caps/>
      <w:sz w:val="20"/>
    </w:rPr>
  </w:style>
  <w:style w:type="paragraph" w:customStyle="1" w:styleId="TableNames">
    <w:name w:val="TableNames"/>
    <w:basedOn w:val="TableofFigures"/>
    <w:rsid w:val="002C1D2C"/>
    <w:pPr>
      <w:jc w:val="center"/>
    </w:pPr>
    <w:rPr>
      <w:caps w:val="0"/>
      <w:sz w:val="26"/>
    </w:rPr>
  </w:style>
  <w:style w:type="paragraph" w:customStyle="1" w:styleId="Tahoman">
    <w:name w:val="Tahoman"/>
    <w:basedOn w:val="Normal"/>
    <w:rsid w:val="002C1D2C"/>
    <w:rPr>
      <w:rFonts w:ascii="Tahoma" w:hAnsi="Tahoma" w:cs="Dor"/>
    </w:rPr>
  </w:style>
  <w:style w:type="paragraph" w:styleId="TOC1">
    <w:name w:val="toc 1"/>
    <w:basedOn w:val="Normal"/>
    <w:next w:val="Normal"/>
    <w:autoRedefine/>
    <w:semiHidden/>
    <w:rsid w:val="002C1D2C"/>
    <w:pPr>
      <w:spacing w:before="120"/>
      <w:jc w:val="left"/>
    </w:pPr>
    <w:rPr>
      <w:rFonts w:cs="Miriam"/>
      <w:b/>
      <w:bCs/>
    </w:rPr>
  </w:style>
  <w:style w:type="paragraph" w:styleId="TOC2">
    <w:name w:val="toc 2"/>
    <w:basedOn w:val="Normal"/>
    <w:next w:val="Normal"/>
    <w:autoRedefine/>
    <w:semiHidden/>
    <w:rsid w:val="002C1D2C"/>
    <w:pPr>
      <w:tabs>
        <w:tab w:val="right" w:leader="dot" w:pos="8630"/>
      </w:tabs>
      <w:ind w:left="240"/>
      <w:jc w:val="left"/>
    </w:pPr>
    <w:rPr>
      <w:rFonts w:cs="Miriam"/>
    </w:rPr>
  </w:style>
  <w:style w:type="paragraph" w:styleId="TOC3">
    <w:name w:val="toc 3"/>
    <w:basedOn w:val="Normal"/>
    <w:next w:val="Normal"/>
    <w:autoRedefine/>
    <w:semiHidden/>
    <w:rsid w:val="002C1D2C"/>
    <w:pPr>
      <w:tabs>
        <w:tab w:val="right" w:pos="8508"/>
      </w:tabs>
      <w:ind w:left="480"/>
      <w:jc w:val="left"/>
    </w:pPr>
    <w:rPr>
      <w:rFonts w:cs="Miriam"/>
      <w:sz w:val="20"/>
    </w:rPr>
  </w:style>
  <w:style w:type="paragraph" w:styleId="TOC4">
    <w:name w:val="toc 4"/>
    <w:basedOn w:val="Normal"/>
    <w:next w:val="Normal"/>
    <w:autoRedefine/>
    <w:semiHidden/>
    <w:rsid w:val="002C1D2C"/>
    <w:pPr>
      <w:tabs>
        <w:tab w:val="right" w:pos="8508"/>
      </w:tabs>
      <w:ind w:left="720"/>
      <w:jc w:val="left"/>
    </w:pPr>
    <w:rPr>
      <w:rFonts w:cs="Miriam"/>
      <w:sz w:val="20"/>
    </w:rPr>
  </w:style>
  <w:style w:type="paragraph" w:styleId="TOC5">
    <w:name w:val="toc 5"/>
    <w:basedOn w:val="Normal"/>
    <w:next w:val="Normal"/>
    <w:autoRedefine/>
    <w:semiHidden/>
    <w:rsid w:val="002C1D2C"/>
    <w:pPr>
      <w:tabs>
        <w:tab w:val="right" w:pos="8508"/>
      </w:tabs>
      <w:ind w:left="960"/>
      <w:jc w:val="left"/>
    </w:pPr>
    <w:rPr>
      <w:rFonts w:cs="Miriam"/>
      <w:sz w:val="20"/>
    </w:rPr>
  </w:style>
  <w:style w:type="paragraph" w:styleId="TOC6">
    <w:name w:val="toc 6"/>
    <w:basedOn w:val="Normal"/>
    <w:next w:val="Normal"/>
    <w:autoRedefine/>
    <w:semiHidden/>
    <w:rsid w:val="002C1D2C"/>
    <w:pPr>
      <w:tabs>
        <w:tab w:val="right" w:pos="8508"/>
      </w:tabs>
      <w:ind w:left="1200"/>
      <w:jc w:val="left"/>
    </w:pPr>
    <w:rPr>
      <w:rFonts w:cs="Miriam"/>
      <w:sz w:val="20"/>
    </w:rPr>
  </w:style>
  <w:style w:type="paragraph" w:styleId="TOC7">
    <w:name w:val="toc 7"/>
    <w:basedOn w:val="Normal"/>
    <w:next w:val="Normal"/>
    <w:autoRedefine/>
    <w:semiHidden/>
    <w:rsid w:val="002C1D2C"/>
    <w:pPr>
      <w:tabs>
        <w:tab w:val="right" w:pos="8508"/>
      </w:tabs>
      <w:ind w:left="1440"/>
      <w:jc w:val="left"/>
    </w:pPr>
    <w:rPr>
      <w:rFonts w:cs="Miriam"/>
      <w:sz w:val="20"/>
    </w:rPr>
  </w:style>
  <w:style w:type="paragraph" w:styleId="TOC8">
    <w:name w:val="toc 8"/>
    <w:basedOn w:val="Normal"/>
    <w:next w:val="Normal"/>
    <w:autoRedefine/>
    <w:semiHidden/>
    <w:rsid w:val="002C1D2C"/>
    <w:pPr>
      <w:tabs>
        <w:tab w:val="right" w:pos="8508"/>
      </w:tabs>
      <w:ind w:left="1680"/>
      <w:jc w:val="left"/>
    </w:pPr>
    <w:rPr>
      <w:rFonts w:cs="Miriam"/>
      <w:sz w:val="20"/>
    </w:rPr>
  </w:style>
  <w:style w:type="paragraph" w:styleId="TOC9">
    <w:name w:val="toc 9"/>
    <w:basedOn w:val="Normal"/>
    <w:next w:val="Normal"/>
    <w:autoRedefine/>
    <w:semiHidden/>
    <w:rsid w:val="002C1D2C"/>
    <w:pPr>
      <w:tabs>
        <w:tab w:val="right" w:pos="8508"/>
      </w:tabs>
      <w:ind w:left="1920"/>
      <w:jc w:val="left"/>
    </w:pPr>
    <w:rPr>
      <w:rFonts w:cs="Miriam"/>
      <w:sz w:val="20"/>
    </w:rPr>
  </w:style>
  <w:style w:type="paragraph" w:customStyle="1" w:styleId="Whereas">
    <w:name w:val="Whereas"/>
    <w:basedOn w:val="Normal"/>
    <w:rsid w:val="002C1D2C"/>
    <w:pPr>
      <w:ind w:left="1531" w:hanging="1531"/>
    </w:pPr>
  </w:style>
  <w:style w:type="paragraph" w:customStyle="1" w:styleId="YehudHead1">
    <w:name w:val="YehudHead1"/>
    <w:basedOn w:val="Normal"/>
    <w:rsid w:val="002C1D2C"/>
    <w:pPr>
      <w:tabs>
        <w:tab w:val="left" w:pos="567"/>
      </w:tabs>
      <w:spacing w:after="240"/>
      <w:jc w:val="center"/>
    </w:pPr>
    <w:rPr>
      <w:rFonts w:ascii="Arial"/>
      <w:b/>
      <w:bCs/>
      <w:spacing w:val="8"/>
      <w:u w:val="single"/>
    </w:rPr>
  </w:style>
  <w:style w:type="paragraph" w:customStyle="1" w:styleId="YehudHead2">
    <w:name w:val="YehudHead2"/>
    <w:basedOn w:val="Normal"/>
    <w:rsid w:val="002C1D2C"/>
    <w:pPr>
      <w:tabs>
        <w:tab w:val="left" w:pos="567"/>
      </w:tabs>
      <w:spacing w:before="240"/>
    </w:pPr>
    <w:rPr>
      <w:rFonts w:ascii="Arial"/>
      <w:b/>
      <w:bCs/>
      <w:spacing w:val="8"/>
      <w:u w:val="single"/>
    </w:rPr>
  </w:style>
  <w:style w:type="paragraph" w:customStyle="1" w:styleId="YehudLevel1">
    <w:name w:val="YehudLevel1"/>
    <w:basedOn w:val="Normal"/>
    <w:rsid w:val="002C1D2C"/>
    <w:pPr>
      <w:ind w:left="709" w:hanging="709"/>
    </w:pPr>
    <w:rPr>
      <w:rFonts w:ascii="Arial"/>
    </w:rPr>
  </w:style>
  <w:style w:type="paragraph" w:customStyle="1" w:styleId="YehudNorm">
    <w:name w:val="YehudNorm"/>
    <w:basedOn w:val="Normal"/>
    <w:rsid w:val="002C1D2C"/>
    <w:rPr>
      <w:rFonts w:ascii="Arial"/>
    </w:rPr>
  </w:style>
  <w:style w:type="paragraph" w:customStyle="1" w:styleId="YehudQuote">
    <w:name w:val="YehudQuote"/>
    <w:basedOn w:val="YehudNorm"/>
    <w:rsid w:val="002C1D2C"/>
    <w:pPr>
      <w:spacing w:line="240" w:lineRule="auto"/>
      <w:ind w:left="1276" w:right="936" w:hanging="567"/>
    </w:pPr>
  </w:style>
  <w:style w:type="paragraph" w:customStyle="1" w:styleId="StyleE-3Before175cmHanging111cm">
    <w:name w:val="Style E-3 + Before:  1.75 cm Hanging:  1.11 cm"/>
    <w:basedOn w:val="E-3"/>
    <w:rsid w:val="002C1D2C"/>
    <w:pPr>
      <w:ind w:left="1620" w:hanging="628"/>
    </w:pPr>
  </w:style>
  <w:style w:type="paragraph" w:customStyle="1" w:styleId="DoubleEdge">
    <w:name w:val="Double Edge"/>
    <w:basedOn w:val="E-1"/>
    <w:rsid w:val="002C1D2C"/>
    <w:pPr>
      <w:tabs>
        <w:tab w:val="left" w:pos="567"/>
      </w:tabs>
      <w:ind w:left="1276" w:hanging="1276"/>
    </w:pPr>
  </w:style>
  <w:style w:type="paragraph" w:customStyle="1" w:styleId="StyleHeading3UnderlineBefore0cmHanging095cm">
    <w:name w:val="Style Heading 3 + Underline Before:  0 cm Hanging:  0.95 cm"/>
    <w:basedOn w:val="Heading3"/>
    <w:autoRedefine/>
    <w:rsid w:val="006E3428"/>
    <w:pPr>
      <w:ind w:left="540" w:hanging="540"/>
    </w:pPr>
    <w:rPr>
      <w:u w:val="single"/>
    </w:rPr>
  </w:style>
  <w:style w:type="paragraph" w:customStyle="1" w:styleId="StyleE-4Before35cmHanging158cm">
    <w:name w:val="Style E-4 + Before:  3.5 cm Hanging:  1.58 cm"/>
    <w:basedOn w:val="E-4"/>
    <w:rsid w:val="00B13DD3"/>
    <w:pPr>
      <w:ind w:left="2880" w:hanging="895"/>
    </w:pPr>
  </w:style>
  <w:style w:type="paragraph" w:customStyle="1" w:styleId="StyleE-4Before35cmHanging158cm1">
    <w:name w:val="Style E-4 + Before:  3.5 cm Hanging:  1.58 cm1"/>
    <w:basedOn w:val="E-4"/>
    <w:rsid w:val="00B13DD3"/>
    <w:pPr>
      <w:ind w:left="2880" w:hanging="895"/>
    </w:pPr>
  </w:style>
  <w:style w:type="paragraph" w:customStyle="1" w:styleId="CookTitle">
    <w:name w:val="CookTitle"/>
    <w:basedOn w:val="Normal"/>
    <w:rsid w:val="004374C9"/>
    <w:pPr>
      <w:jc w:val="center"/>
    </w:pPr>
    <w:rPr>
      <w:rFonts w:ascii="Book Antiqua" w:hAnsi="Book Antiqua" w:cs="Arial"/>
      <w:b/>
      <w:bCs/>
      <w:snapToGrid/>
      <w:color w:val="auto"/>
      <w:szCs w:val="28"/>
      <w:lang w:bidi="he-IL"/>
    </w:rPr>
  </w:style>
  <w:style w:type="paragraph" w:customStyle="1" w:styleId="Contributor">
    <w:name w:val="Contributor"/>
    <w:basedOn w:val="Normal"/>
    <w:rsid w:val="004374C9"/>
    <w:pPr>
      <w:jc w:val="center"/>
    </w:pPr>
    <w:rPr>
      <w:rFonts w:ascii="Book Antiqua" w:hAnsi="Book Antiqua" w:cs="Arial"/>
      <w:b/>
      <w:bCs/>
      <w:i/>
      <w:iCs/>
      <w:snapToGrid/>
      <w:color w:val="auto"/>
      <w:lang w:bidi="he-IL"/>
    </w:rPr>
  </w:style>
  <w:style w:type="paragraph" w:customStyle="1" w:styleId="EngIngred">
    <w:name w:val="EngIngred"/>
    <w:basedOn w:val="Normal"/>
    <w:rsid w:val="004374C9"/>
    <w:pPr>
      <w:jc w:val="left"/>
    </w:pPr>
    <w:rPr>
      <w:rFonts w:ascii="Arial" w:hAnsi="Arial" w:cs="Arial"/>
      <w:snapToGrid/>
      <w:color w:val="auto"/>
      <w:lang w:bidi="he-IL"/>
    </w:rPr>
  </w:style>
  <w:style w:type="paragraph" w:customStyle="1" w:styleId="EngInstruct">
    <w:name w:val="EngInstruct"/>
    <w:basedOn w:val="Normal"/>
    <w:rsid w:val="004374C9"/>
    <w:pPr>
      <w:jc w:val="left"/>
    </w:pPr>
    <w:rPr>
      <w:rFonts w:ascii="Book Antiqua" w:hAnsi="Book Antiqua" w:cs="Arial"/>
      <w:snapToGrid/>
      <w:color w:val="auto"/>
      <w:lang w:bidi="he-IL"/>
    </w:rPr>
  </w:style>
  <w:style w:type="paragraph" w:customStyle="1" w:styleId="HebName">
    <w:name w:val="HebName"/>
    <w:basedOn w:val="Normal"/>
    <w:rsid w:val="004374C9"/>
    <w:pPr>
      <w:bidi/>
      <w:jc w:val="center"/>
    </w:pPr>
    <w:rPr>
      <w:rFonts w:cs="Guttman Aharoni"/>
      <w:b/>
      <w:bCs/>
      <w:snapToGrid/>
      <w:szCs w:val="28"/>
      <w:lang w:bidi="he-IL"/>
    </w:rPr>
  </w:style>
  <w:style w:type="paragraph" w:customStyle="1" w:styleId="HebContrib">
    <w:name w:val="HebContrib"/>
    <w:basedOn w:val="Normal"/>
    <w:rsid w:val="004374C9"/>
    <w:pPr>
      <w:bidi/>
      <w:jc w:val="center"/>
    </w:pPr>
    <w:rPr>
      <w:rFonts w:cs="Guttman Aharoni"/>
      <w:b/>
      <w:bCs/>
      <w:i/>
      <w:iCs/>
      <w:snapToGrid/>
      <w:lang w:bidi="he-IL"/>
    </w:rPr>
  </w:style>
  <w:style w:type="paragraph" w:customStyle="1" w:styleId="HebIngred">
    <w:name w:val="HebIngred"/>
    <w:basedOn w:val="Normal"/>
    <w:rsid w:val="004374C9"/>
    <w:pPr>
      <w:bidi/>
      <w:jc w:val="left"/>
    </w:pPr>
    <w:rPr>
      <w:rFonts w:ascii="Arial" w:hAnsi="Arial" w:cs="Arial"/>
      <w:snapToGrid/>
      <w:lang w:bidi="he-IL"/>
    </w:rPr>
  </w:style>
  <w:style w:type="paragraph" w:customStyle="1" w:styleId="HebInstruct">
    <w:name w:val="HebInstruct"/>
    <w:basedOn w:val="Normal"/>
    <w:rsid w:val="004374C9"/>
    <w:pPr>
      <w:bidi/>
      <w:jc w:val="left"/>
    </w:pPr>
    <w:rPr>
      <w:rFonts w:ascii="Tahoma" w:hAnsi="Tahoma" w:cs="Guttman Aharoni"/>
      <w:snapToGrid/>
      <w:lang w:bidi="he-IL"/>
    </w:rPr>
  </w:style>
  <w:style w:type="paragraph" w:customStyle="1" w:styleId="Hanadiv">
    <w:name w:val="Hanadiv"/>
    <w:basedOn w:val="Normal"/>
    <w:rsid w:val="0049377A"/>
    <w:pPr>
      <w:jc w:val="left"/>
    </w:pPr>
    <w:rPr>
      <w:rFonts w:ascii="Garamond" w:hAnsi="Garamond"/>
      <w:sz w:val="26"/>
      <w:szCs w:val="26"/>
      <w:lang w:val="en-GB"/>
    </w:rPr>
  </w:style>
  <w:style w:type="paragraph" w:customStyle="1" w:styleId="double-double">
    <w:name w:val="double-double"/>
    <w:basedOn w:val="DoubleEdge"/>
    <w:qFormat/>
    <w:rsid w:val="00D70CD4"/>
    <w:pPr>
      <w:tabs>
        <w:tab w:val="clear" w:pos="567"/>
        <w:tab w:val="left" w:pos="1276"/>
      </w:tabs>
      <w:ind w:left="2268" w:hanging="1701"/>
    </w:pPr>
  </w:style>
  <w:style w:type="paragraph" w:customStyle="1" w:styleId="double-double-double">
    <w:name w:val="double-double-double"/>
    <w:basedOn w:val="double-double"/>
    <w:qFormat/>
    <w:rsid w:val="000A3A69"/>
    <w:pPr>
      <w:tabs>
        <w:tab w:val="clear" w:pos="1276"/>
        <w:tab w:val="left" w:pos="2268"/>
      </w:tabs>
      <w:ind w:left="3544" w:hanging="2268"/>
    </w:pPr>
  </w:style>
  <w:style w:type="paragraph" w:customStyle="1" w:styleId="treble">
    <w:name w:val="treble"/>
    <w:basedOn w:val="E-5"/>
    <w:link w:val="trebleChar"/>
    <w:qFormat/>
    <w:rsid w:val="006219B9"/>
    <w:pPr>
      <w:tabs>
        <w:tab w:val="left" w:pos="3402"/>
      </w:tabs>
      <w:ind w:left="4253" w:hanging="1559"/>
    </w:pPr>
  </w:style>
  <w:style w:type="character" w:customStyle="1" w:styleId="trebleChar">
    <w:name w:val="treble Char"/>
    <w:basedOn w:val="DefaultParagraphFont"/>
    <w:link w:val="treble"/>
    <w:rsid w:val="006219B9"/>
    <w:rPr>
      <w:rFonts w:cs="David"/>
      <w:snapToGrid w:val="0"/>
      <w:color w:val="000000"/>
      <w:sz w:val="24"/>
      <w:szCs w:val="26"/>
      <w:lang w:bidi="ar-SA"/>
    </w:rPr>
  </w:style>
  <w:style w:type="character" w:customStyle="1" w:styleId="apple-converted-space">
    <w:name w:val="apple-converted-space"/>
    <w:basedOn w:val="DefaultParagraphFont"/>
    <w:rsid w:val="00621978"/>
  </w:style>
  <w:style w:type="paragraph" w:styleId="NormalWeb">
    <w:name w:val="Normal (Web)"/>
    <w:basedOn w:val="Normal"/>
    <w:uiPriority w:val="99"/>
    <w:semiHidden/>
    <w:unhideWhenUsed/>
    <w:rsid w:val="00390422"/>
    <w:pPr>
      <w:spacing w:before="100" w:beforeAutospacing="1" w:after="100" w:afterAutospacing="1"/>
      <w:jc w:val="left"/>
    </w:pPr>
    <w:rPr>
      <w:rFonts w:cs="Times New Roman"/>
      <w:snapToGrid/>
      <w:color w:val="auto"/>
      <w:lang w:bidi="he-IL"/>
    </w:rPr>
  </w:style>
  <w:style w:type="paragraph" w:styleId="BalloonText">
    <w:name w:val="Balloon Text"/>
    <w:basedOn w:val="Normal"/>
    <w:link w:val="BalloonTextChar"/>
    <w:uiPriority w:val="99"/>
    <w:semiHidden/>
    <w:unhideWhenUsed/>
    <w:rsid w:val="00CB0B5C"/>
    <w:rPr>
      <w:rFonts w:ascii="Tahoma" w:hAnsi="Tahoma" w:cs="Tahoma"/>
      <w:sz w:val="16"/>
      <w:szCs w:val="16"/>
    </w:rPr>
  </w:style>
  <w:style w:type="character" w:customStyle="1" w:styleId="BalloonTextChar">
    <w:name w:val="Balloon Text Char"/>
    <w:basedOn w:val="DefaultParagraphFont"/>
    <w:link w:val="BalloonText"/>
    <w:uiPriority w:val="99"/>
    <w:semiHidden/>
    <w:rsid w:val="00CB0B5C"/>
    <w:rPr>
      <w:rFonts w:ascii="Tahoma" w:hAnsi="Tahoma" w:cs="Tahoma"/>
      <w:snapToGrid w:val="0"/>
      <w:color w:val="000000"/>
      <w:sz w:val="16"/>
      <w:szCs w:val="16"/>
      <w:lang w:bidi="ar-SA"/>
    </w:rPr>
  </w:style>
  <w:style w:type="paragraph" w:styleId="ListParagraph">
    <w:name w:val="List Paragraph"/>
    <w:basedOn w:val="Normal"/>
    <w:uiPriority w:val="34"/>
    <w:qFormat/>
    <w:rsid w:val="003F01AF"/>
    <w:pPr>
      <w:ind w:left="720"/>
      <w:contextualSpacing/>
    </w:pPr>
  </w:style>
  <w:style w:type="character" w:styleId="CommentReference">
    <w:name w:val="annotation reference"/>
    <w:basedOn w:val="DefaultParagraphFont"/>
    <w:uiPriority w:val="99"/>
    <w:semiHidden/>
    <w:unhideWhenUsed/>
    <w:rsid w:val="00B22478"/>
    <w:rPr>
      <w:sz w:val="16"/>
      <w:szCs w:val="16"/>
    </w:rPr>
  </w:style>
  <w:style w:type="paragraph" w:styleId="CommentSubject">
    <w:name w:val="annotation subject"/>
    <w:basedOn w:val="CommentText"/>
    <w:next w:val="CommentText"/>
    <w:link w:val="CommentSubjectChar"/>
    <w:uiPriority w:val="99"/>
    <w:semiHidden/>
    <w:unhideWhenUsed/>
    <w:rsid w:val="00B22478"/>
    <w:rPr>
      <w:b/>
      <w:bCs/>
      <w:sz w:val="20"/>
      <w:szCs w:val="20"/>
    </w:rPr>
  </w:style>
  <w:style w:type="character" w:customStyle="1" w:styleId="CommentTextChar">
    <w:name w:val="Comment Text Char"/>
    <w:basedOn w:val="DefaultParagraphFont"/>
    <w:link w:val="CommentText"/>
    <w:semiHidden/>
    <w:rsid w:val="00B22478"/>
    <w:rPr>
      <w:rFonts w:cs="David"/>
      <w:snapToGrid w:val="0"/>
      <w:color w:val="000000"/>
      <w:sz w:val="24"/>
      <w:szCs w:val="24"/>
      <w:lang w:bidi="ar-SA"/>
    </w:rPr>
  </w:style>
  <w:style w:type="character" w:customStyle="1" w:styleId="CommentSubjectChar">
    <w:name w:val="Comment Subject Char"/>
    <w:basedOn w:val="CommentTextChar"/>
    <w:link w:val="CommentSubject"/>
    <w:uiPriority w:val="99"/>
    <w:semiHidden/>
    <w:rsid w:val="00B22478"/>
    <w:rPr>
      <w:rFonts w:cs="David"/>
      <w:b/>
      <w:bCs/>
      <w:snapToGrid w:val="0"/>
      <w:color w:val="000000"/>
      <w:sz w:val="24"/>
      <w:szCs w:val="24"/>
      <w:lang w:bidi="ar-SA"/>
    </w:rPr>
  </w:style>
  <w:style w:type="paragraph" w:styleId="Revision">
    <w:name w:val="Revision"/>
    <w:hidden/>
    <w:uiPriority w:val="99"/>
    <w:semiHidden/>
    <w:rsid w:val="00D41867"/>
    <w:rPr>
      <w:rFonts w:cs="David"/>
      <w:snapToGrid w:val="0"/>
      <w:color w:val="000000"/>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2744992">
      <w:bodyDiv w:val="1"/>
      <w:marLeft w:val="0"/>
      <w:marRight w:val="0"/>
      <w:marTop w:val="0"/>
      <w:marBottom w:val="0"/>
      <w:divBdr>
        <w:top w:val="none" w:sz="0" w:space="0" w:color="auto"/>
        <w:left w:val="none" w:sz="0" w:space="0" w:color="auto"/>
        <w:bottom w:val="none" w:sz="0" w:space="0" w:color="auto"/>
        <w:right w:val="none" w:sz="0" w:space="0" w:color="auto"/>
      </w:divBdr>
      <w:divsChild>
        <w:div w:id="67457157">
          <w:marLeft w:val="0"/>
          <w:marRight w:val="0"/>
          <w:marTop w:val="0"/>
          <w:marBottom w:val="0"/>
          <w:divBdr>
            <w:top w:val="single" w:sz="2" w:space="24" w:color="FF0000"/>
            <w:left w:val="single" w:sz="2" w:space="0" w:color="FF0000"/>
            <w:bottom w:val="single" w:sz="2" w:space="24" w:color="FF0000"/>
            <w:right w:val="single" w:sz="2" w:space="0" w:color="FF0000"/>
          </w:divBdr>
        </w:div>
        <w:div w:id="1885602049">
          <w:marLeft w:val="0"/>
          <w:marRight w:val="0"/>
          <w:marTop w:val="0"/>
          <w:marBottom w:val="0"/>
          <w:divBdr>
            <w:top w:val="single" w:sz="2" w:space="0" w:color="FF0000"/>
            <w:left w:val="single" w:sz="2" w:space="0" w:color="FF0000"/>
            <w:bottom w:val="single" w:sz="2" w:space="0" w:color="FF0000"/>
            <w:right w:val="single" w:sz="2" w:space="0" w:color="FF0000"/>
          </w:divBdr>
        </w:div>
      </w:divsChild>
    </w:div>
    <w:div w:id="1116948429">
      <w:bodyDiv w:val="1"/>
      <w:marLeft w:val="0"/>
      <w:marRight w:val="0"/>
      <w:marTop w:val="0"/>
      <w:marBottom w:val="0"/>
      <w:divBdr>
        <w:top w:val="none" w:sz="0" w:space="0" w:color="auto"/>
        <w:left w:val="none" w:sz="0" w:space="0" w:color="auto"/>
        <w:bottom w:val="none" w:sz="0" w:space="0" w:color="auto"/>
        <w:right w:val="none" w:sz="0" w:space="0" w:color="auto"/>
      </w:divBdr>
    </w:div>
    <w:div w:id="1546677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657EA4-94D6-4091-A67E-24F5BCE4A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1398</Words>
  <Characters>7969</Characters>
  <Application>Microsoft Office Word</Application>
  <DocSecurity>0</DocSecurity>
  <Lines>66</Lines>
  <Paragraphs>18</Paragraphs>
  <ScaleCrop>false</ScaleCrop>
  <Company/>
  <LinksUpToDate>false</LinksUpToDate>
  <CharactersWithSpaces>9349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2018-10-31T07:22:00Z</dcterms:created>
  <dcterms:modified xsi:type="dcterms:W3CDTF">2018-10-31T07:23:00Z</dcterms:modified>
</cp:coreProperties>
</file>