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2F" w:rsidRDefault="00427AC4" w:rsidP="0029002F">
      <w:pPr>
        <w:bidi/>
      </w:pPr>
      <w:r>
        <w:rPr>
          <w:rStyle w:val="Strong"/>
          <w:rtl/>
          <w:lang w:bidi="he"/>
        </w:rPr>
        <w:t>רקע:</w:t>
      </w:r>
      <w:r>
        <w:rPr>
          <w:rStyle w:val="Strong"/>
          <w:b w:val="0"/>
          <w:bCs w:val="0"/>
          <w:rtl/>
          <w:lang w:bidi="he"/>
        </w:rPr>
        <w:t xml:space="preserve"> </w:t>
      </w:r>
      <w:r>
        <w:rPr>
          <w:rtl/>
          <w:lang w:bidi="he"/>
        </w:rPr>
        <w:t xml:space="preserve">כעורך דין מורשה לענייני פטנטים וסימני מסחר מאז 1987, בר בן-דוד הוא בוגר תואר ראשון ארבע-שנתי בהנדסה אזרחית מאוניברסיטת </w:t>
      </w:r>
      <w:r>
        <w:t>South Bank</w:t>
      </w:r>
      <w:r>
        <w:rPr>
          <w:rtl/>
          <w:lang w:bidi="he"/>
        </w:rPr>
        <w:t xml:space="preserve"> שבלונדון. הוא עבר לישראל ב-1984.</w:t>
      </w:r>
    </w:p>
    <w:p w:rsidR="0029002F" w:rsidRDefault="00427AC4" w:rsidP="0029002F">
      <w:pPr>
        <w:bidi/>
      </w:pPr>
      <w:r>
        <w:rPr>
          <w:b/>
          <w:bCs/>
          <w:rtl/>
          <w:lang w:bidi="he"/>
        </w:rPr>
        <w:t>ניסיון:</w:t>
      </w:r>
      <w:r>
        <w:rPr>
          <w:rtl/>
          <w:lang w:bidi="he"/>
        </w:rPr>
        <w:t xml:space="preserve"> מר בן-דוד ניסח ותבע בהצלחה בתיק רחב היקף של בקשות לרישום פטנט ראויות לציון במדינות רבות מסביב לעולם, בתחומים מרכזיים כגון מכשור רפואי, המצאות בתחום החומרה והתכנה הממוחשבת, טכנולוגיות מים, מערכות כלי רכב אוויריים ומערכות לשימוש צבאי, ומקורות אנרגיה חלופיים.</w:t>
      </w:r>
    </w:p>
    <w:p w:rsidR="0029002F" w:rsidRDefault="0029002F" w:rsidP="0029002F">
      <w:pPr>
        <w:bidi/>
      </w:pPr>
      <w:r>
        <w:rPr>
          <w:rtl/>
          <w:lang w:bidi="he"/>
        </w:rPr>
        <w:t>מר בן-דוד רשם מדגמים עבור לקוחות ברחבי העולם, למוצרים לשימוש בתחומים הנעים מתעשיות המזון והמשקאות עד ליהלומים, ומשואבי אבק לטלקומוניקציה.</w:t>
      </w:r>
    </w:p>
    <w:p w:rsidR="009331C0" w:rsidRDefault="00874607" w:rsidP="0029002F">
      <w:pPr>
        <w:bidi/>
      </w:pPr>
      <w:bookmarkStart w:id="0" w:name="_GoBack"/>
      <w:r>
        <w:rPr>
          <w:rFonts w:hint="cs"/>
          <w:b/>
          <w:bCs/>
          <w:rtl/>
          <w:lang w:bidi="he"/>
        </w:rPr>
        <w:t xml:space="preserve">ניסיון </w:t>
      </w:r>
      <w:bookmarkEnd w:id="0"/>
      <w:r w:rsidR="00427AC4">
        <w:rPr>
          <w:b/>
          <w:bCs/>
          <w:rtl/>
          <w:lang w:bidi="he"/>
        </w:rPr>
        <w:t>בינלאומי:</w:t>
      </w:r>
      <w:r w:rsidR="00427AC4">
        <w:rPr>
          <w:rtl/>
          <w:lang w:bidi="he"/>
        </w:rPr>
        <w:t xml:space="preserve"> מר בן-דוד משתתף באופן קבוע באירועים של </w:t>
      </w:r>
      <w:r w:rsidR="00427AC4">
        <w:t>INTA</w:t>
      </w:r>
      <w:r w:rsidR="00427AC4">
        <w:rPr>
          <w:rtl/>
          <w:lang w:bidi="he"/>
        </w:rPr>
        <w:t xml:space="preserve"> ושל </w:t>
      </w:r>
      <w:r w:rsidR="00427AC4">
        <w:t>AIPPI</w:t>
      </w:r>
      <w:r w:rsidR="00427AC4">
        <w:rPr>
          <w:rtl/>
          <w:lang w:bidi="he"/>
        </w:rPr>
        <w:t>, והוא יצר רשת מקיפה של אנשי קשר בחו"ל במעל שמונים מדינות. הוא הוזמן להרצות ולייעץ לעמיתים וללקוחות בערים גדולות ברחבי ארה"ב, יפן והודו.</w:t>
      </w:r>
    </w:p>
    <w:p w:rsidR="0029002F" w:rsidRDefault="00427AC4" w:rsidP="00427AC4">
      <w:pPr>
        <w:bidi/>
      </w:pPr>
      <w:r>
        <w:rPr>
          <w:b/>
          <w:bCs/>
          <w:rtl/>
          <w:lang w:bidi="he"/>
        </w:rPr>
        <w:t>סין:</w:t>
      </w:r>
      <w:r>
        <w:rPr>
          <w:rtl/>
          <w:lang w:bidi="he"/>
        </w:rPr>
        <w:t xml:space="preserve"> מר בן-דוד היה אחד הראשונים לזהות את הפוטנציאל של השוק הסיני הצומח. בשנים האחרונות, הוא חיזק את הנוכחות שלו בסין, והוא מבקר באופן קבוע במספר ערי תעשיה ומסחר במדינה. היכרותו המעמיקה עם מערכת הקניין הרוחני בסין משמשת אותו ביחסים עם חברות גדולות וקטנות כאחד. </w:t>
      </w:r>
    </w:p>
    <w:sectPr w:rsidR="00290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2F"/>
    <w:rsid w:val="000A5F40"/>
    <w:rsid w:val="0029002F"/>
    <w:rsid w:val="00427AC4"/>
    <w:rsid w:val="006F4636"/>
    <w:rsid w:val="00874607"/>
    <w:rsid w:val="009331C0"/>
    <w:rsid w:val="00ED1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0FBA3-2163-4CE1-A57D-256481E0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2F"/>
    <w:rPr>
      <w:rFonts w:ascii="Tahoma" w:hAnsi="Tahoma" w:cs="Tahoma"/>
      <w:sz w:val="16"/>
      <w:szCs w:val="16"/>
    </w:rPr>
  </w:style>
  <w:style w:type="character" w:styleId="Strong">
    <w:name w:val="Strong"/>
    <w:basedOn w:val="DefaultParagraphFont"/>
    <w:uiPriority w:val="22"/>
    <w:qFormat/>
    <w:rsid w:val="00427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l</cp:lastModifiedBy>
  <cp:revision>3</cp:revision>
  <dcterms:created xsi:type="dcterms:W3CDTF">2017-01-17T17:51:00Z</dcterms:created>
  <dcterms:modified xsi:type="dcterms:W3CDTF">2017-01-25T08:47:00Z</dcterms:modified>
</cp:coreProperties>
</file>