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AF365" w14:textId="7E251359" w:rsidR="00CE1E80" w:rsidRPr="00CE1E80" w:rsidRDefault="00CE1E80" w:rsidP="00CE1E80">
      <w:pPr>
        <w:jc w:val="center"/>
        <w:rPr>
          <w:b/>
          <w:bCs/>
          <w:u w:val="single"/>
          <w:lang w:val="en-GB"/>
        </w:rPr>
      </w:pPr>
      <w:r w:rsidRPr="00CE1E80">
        <w:rPr>
          <w:b/>
          <w:bCs/>
          <w:u w:val="single"/>
          <w:lang w:val="en-GB"/>
        </w:rPr>
        <w:t>Journal Selection Report</w:t>
      </w:r>
    </w:p>
    <w:p w14:paraId="41C85D94" w14:textId="28CCDB89" w:rsidR="00AD635E" w:rsidRDefault="00B3280F">
      <w:pPr>
        <w:rPr>
          <w:lang w:val="en-GB"/>
        </w:rPr>
      </w:pPr>
      <w:hyperlink r:id="rId4" w:history="1">
        <w:r w:rsidR="00CE1E80" w:rsidRPr="00CE1E80">
          <w:rPr>
            <w:rStyle w:val="Hyperlink"/>
            <w:lang w:val="en-GB"/>
          </w:rPr>
          <w:t>Gender and Education</w:t>
        </w:r>
      </w:hyperlink>
    </w:p>
    <w:p w14:paraId="15B48165" w14:textId="71D57059" w:rsidR="00CE1E80" w:rsidRPr="00CE1E80" w:rsidRDefault="00CE1E80" w:rsidP="00CE1E80">
      <w:pPr>
        <w:rPr>
          <w:lang w:val="en-GB"/>
        </w:rPr>
      </w:pPr>
      <w:r w:rsidRPr="00CE1E80">
        <w:rPr>
          <w:lang w:val="en-GB"/>
        </w:rPr>
        <w:t xml:space="preserve">Impact Factor 1.170 </w:t>
      </w:r>
    </w:p>
    <w:p w14:paraId="3898B00B" w14:textId="340B7661" w:rsidR="00CE1E80" w:rsidRDefault="00CE1E80" w:rsidP="00CE1E80">
      <w:pPr>
        <w:rPr>
          <w:lang w:val="en-GB"/>
        </w:rPr>
      </w:pPr>
      <w:r w:rsidRPr="00CE1E80">
        <w:rPr>
          <w:lang w:val="en-GB"/>
        </w:rPr>
        <w:t>CiteScore 1.</w:t>
      </w:r>
      <w:r w:rsidR="00834BC1">
        <w:rPr>
          <w:lang w:val="en-GB"/>
        </w:rPr>
        <w:t>41</w:t>
      </w:r>
    </w:p>
    <w:p w14:paraId="61E57A51" w14:textId="3D2E69AC" w:rsidR="00CE1E80" w:rsidRPr="00CE1E80" w:rsidRDefault="00CE1E80" w:rsidP="00CE1E80">
      <w:pPr>
        <w:rPr>
          <w:lang w:val="en-GB"/>
        </w:rPr>
      </w:pPr>
      <w:r w:rsidRPr="00DE6ACC">
        <w:rPr>
          <w:i/>
          <w:iCs/>
          <w:lang w:val="en-GB"/>
        </w:rPr>
        <w:t>Gender and Education</w:t>
      </w:r>
      <w:r w:rsidRPr="00CE1E80">
        <w:rPr>
          <w:lang w:val="en-GB"/>
        </w:rPr>
        <w:t xml:space="preserve"> grew out of feminist politics and a social justice agenda and is committed to developing multi-disciplinary and critical discussions of gender and education. The journal is particularly interested in the place of gender in relation to other key differences and seeks to further feminist knowledge, philosophies, theory, action and debate.</w:t>
      </w:r>
    </w:p>
    <w:p w14:paraId="76E95605" w14:textId="2F645892" w:rsidR="00CE1E80" w:rsidRPr="00CE1E80" w:rsidRDefault="00CE1E80" w:rsidP="00CE1E80">
      <w:pPr>
        <w:rPr>
          <w:lang w:val="en-GB"/>
        </w:rPr>
      </w:pPr>
      <w:r w:rsidRPr="00CE1E80">
        <w:rPr>
          <w:lang w:val="en-GB"/>
        </w:rPr>
        <w:t xml:space="preserve">The Editors are actively committed to making the journal an interactive platform that includes global perspectives on education, gender and culture. </w:t>
      </w:r>
    </w:p>
    <w:p w14:paraId="428456EA" w14:textId="37A6AD7C" w:rsidR="00CE1E80" w:rsidRPr="00CE1E80" w:rsidRDefault="00CE1E80" w:rsidP="00CE1E80">
      <w:pPr>
        <w:rPr>
          <w:lang w:val="en-GB"/>
        </w:rPr>
      </w:pPr>
      <w:r w:rsidRPr="00CE1E80">
        <w:rPr>
          <w:lang w:val="en-GB"/>
        </w:rPr>
        <w:t xml:space="preserve">Submissions to the journal should examine and theorize the interrelated experiences of gendered subjects including women, girls, men, boys, and gender-diverse individuals. Papers should consider how gender shapes and is shaped by other social, cultural, discursive, affective and material dimensions of difference.   </w:t>
      </w:r>
    </w:p>
    <w:p w14:paraId="3040D84C" w14:textId="105A3CBA" w:rsidR="00CE1E80" w:rsidRPr="00CE1E80" w:rsidRDefault="00CE1E80" w:rsidP="00CE1E80">
      <w:pPr>
        <w:rPr>
          <w:lang w:val="en-GB"/>
        </w:rPr>
      </w:pPr>
      <w:r w:rsidRPr="00DE6ACC">
        <w:rPr>
          <w:i/>
          <w:iCs/>
          <w:lang w:val="en-GB"/>
        </w:rPr>
        <w:t>Gender and Education</w:t>
      </w:r>
      <w:r w:rsidRPr="00CE1E80">
        <w:rPr>
          <w:lang w:val="en-GB"/>
        </w:rPr>
        <w:t xml:space="preserve"> expects articles to engage in feminist debate, to draw upon a range of theoretical frameworks and to go beyond simple descriptions.  </w:t>
      </w:r>
    </w:p>
    <w:p w14:paraId="634A09D7" w14:textId="77777777" w:rsidR="00F064B1" w:rsidRDefault="00CE1E80" w:rsidP="00CE1E80">
      <w:pPr>
        <w:rPr>
          <w:lang w:val="en-GB"/>
        </w:rPr>
      </w:pPr>
      <w:r w:rsidRPr="00CE1E80">
        <w:rPr>
          <w:lang w:val="en-GB"/>
        </w:rPr>
        <w:t>Education is interpreted in a broad sense to cover both formal and informal aspects, including pre-school, primary, and secondary education; families and youth cultures inside and outside schools; adult, community, further and higher education; vocational education and training; media education; and parental education.</w:t>
      </w:r>
      <w:r w:rsidR="00F064B1">
        <w:rPr>
          <w:lang w:val="en-GB"/>
        </w:rPr>
        <w:t xml:space="preserve"> </w:t>
      </w:r>
    </w:p>
    <w:p w14:paraId="569C191F" w14:textId="5911E60A" w:rsidR="00CE1E80" w:rsidRDefault="00F064B1" w:rsidP="00CE1E80">
      <w:pPr>
        <w:rPr>
          <w:lang w:val="en-GB"/>
        </w:rPr>
      </w:pPr>
      <w:r>
        <w:rPr>
          <w:lang w:val="en-GB"/>
        </w:rPr>
        <w:t>Word count: 4000-8000 words including references etc</w:t>
      </w:r>
      <w:r w:rsidR="00B3280F">
        <w:rPr>
          <w:lang w:val="en-GB"/>
        </w:rPr>
        <w:t xml:space="preserve"> (paper will require shortening)</w:t>
      </w:r>
      <w:r>
        <w:rPr>
          <w:lang w:val="en-GB"/>
        </w:rPr>
        <w:t>. Reference format: Chicago Manual of Style</w:t>
      </w:r>
    </w:p>
    <w:p w14:paraId="734B0E57" w14:textId="77777777" w:rsidR="00F064B1" w:rsidRDefault="00F064B1" w:rsidP="000C6EB9"/>
    <w:p w14:paraId="69444629" w14:textId="4C870802" w:rsidR="000C6EB9" w:rsidRDefault="00B3280F" w:rsidP="000C6EB9">
      <w:pPr>
        <w:rPr>
          <w:lang w:val="en-GB"/>
        </w:rPr>
      </w:pPr>
      <w:hyperlink r:id="rId5" w:history="1">
        <w:r w:rsidR="00D32AE6" w:rsidRPr="00D32AE6">
          <w:rPr>
            <w:rStyle w:val="Hyperlink"/>
            <w:lang w:val="en-GB"/>
          </w:rPr>
          <w:t>Journal of Research in Childhood Educ</w:t>
        </w:r>
        <w:r w:rsidR="00D32AE6" w:rsidRPr="00D32AE6">
          <w:rPr>
            <w:rStyle w:val="Hyperlink"/>
            <w:lang w:val="en-GB"/>
          </w:rPr>
          <w:t>a</w:t>
        </w:r>
        <w:r w:rsidR="00D32AE6" w:rsidRPr="00D32AE6">
          <w:rPr>
            <w:rStyle w:val="Hyperlink"/>
            <w:lang w:val="en-GB"/>
          </w:rPr>
          <w:t>tion</w:t>
        </w:r>
      </w:hyperlink>
    </w:p>
    <w:p w14:paraId="2EAC8779" w14:textId="6FA5F60B" w:rsidR="00DE6ACC" w:rsidRDefault="00DE6ACC" w:rsidP="000C6EB9">
      <w:r>
        <w:t>Impact Factor 1.014</w:t>
      </w:r>
    </w:p>
    <w:p w14:paraId="6B9EA240" w14:textId="4A6C03D0" w:rsidR="00DE6ACC" w:rsidRDefault="00DE6ACC" w:rsidP="000C6EB9">
      <w:r>
        <w:t>CiteScore 1.4</w:t>
      </w:r>
    </w:p>
    <w:p w14:paraId="6FE9E8AF" w14:textId="5E1ED61C" w:rsidR="00D32AE6" w:rsidRDefault="00DE6ACC" w:rsidP="000C6EB9">
      <w:r w:rsidRPr="00DE6ACC">
        <w:t xml:space="preserve">The </w:t>
      </w:r>
      <w:r w:rsidRPr="00DE6ACC">
        <w:rPr>
          <w:i/>
          <w:iCs/>
        </w:rPr>
        <w:t>Journal of Research in Childhood Education,</w:t>
      </w:r>
      <w:r w:rsidRPr="00DE6ACC">
        <w:t xml:space="preserve"> the quarterly research journal of the Association for Childhood Education International (ACEI), focuses on</w:t>
      </w:r>
      <w:r w:rsidR="00F064B1">
        <w:t xml:space="preserve"> the education of</w:t>
      </w:r>
      <w:r w:rsidRPr="00DE6ACC">
        <w:t xml:space="preserve"> children and </w:t>
      </w:r>
      <w:r w:rsidR="00F064B1">
        <w:t>young adolescents</w:t>
      </w:r>
      <w:r w:rsidRPr="00DE6ACC">
        <w:t xml:space="preserve">. </w:t>
      </w:r>
      <w:r w:rsidR="00F064B1">
        <w:t>It seeks</w:t>
      </w:r>
      <w:r w:rsidRPr="00DE6ACC">
        <w:t xml:space="preserve"> articles about research from around the world that advances knowledge and theory of the education of children</w:t>
      </w:r>
      <w:r w:rsidR="00F064B1">
        <w:t>, relevant to educators’ professional growth and addressing international concerns</w:t>
      </w:r>
      <w:r w:rsidRPr="00DE6ACC">
        <w:t>. Qualitative studies (e.g., case studies) are welcome. Submissions from outside North America are encouraged. Authors should include an abstract, and manuscripts should not exceed 40 pages total, including all tables, appendixes, notes, and references.</w:t>
      </w:r>
    </w:p>
    <w:p w14:paraId="78D872A1" w14:textId="52F75149" w:rsidR="00F064B1" w:rsidRDefault="00F064B1" w:rsidP="00F064B1">
      <w:pPr>
        <w:rPr>
          <w:lang w:val="en-GB"/>
        </w:rPr>
      </w:pPr>
      <w:r>
        <w:rPr>
          <w:lang w:val="en-GB"/>
        </w:rPr>
        <w:t xml:space="preserve">Word count: </w:t>
      </w:r>
      <w:r>
        <w:rPr>
          <w:lang w:val="en-GB"/>
        </w:rPr>
        <w:t>40 pages</w:t>
      </w:r>
      <w:r>
        <w:rPr>
          <w:lang w:val="en-GB"/>
        </w:rPr>
        <w:t xml:space="preserve">. Reference format: </w:t>
      </w:r>
      <w:r>
        <w:rPr>
          <w:lang w:val="en-GB"/>
        </w:rPr>
        <w:t>APA 7</w:t>
      </w:r>
    </w:p>
    <w:p w14:paraId="67F2111A" w14:textId="77777777" w:rsidR="00F064B1" w:rsidRPr="00F064B1" w:rsidRDefault="00F064B1" w:rsidP="00F064B1">
      <w:pPr>
        <w:rPr>
          <w:lang w:val="en-GB"/>
        </w:rPr>
      </w:pPr>
    </w:p>
    <w:p w14:paraId="15AD7221" w14:textId="77777777" w:rsidR="00DE6ACC" w:rsidRDefault="00B3280F" w:rsidP="00DE6ACC">
      <w:pPr>
        <w:rPr>
          <w:lang w:val="en-GB"/>
        </w:rPr>
      </w:pPr>
      <w:hyperlink r:id="rId6" w:history="1">
        <w:r w:rsidR="00DE6ACC" w:rsidRPr="00CE1E80">
          <w:rPr>
            <w:rStyle w:val="Hyperlink"/>
            <w:lang w:val="en-GB"/>
          </w:rPr>
          <w:t>Gender &amp; Society</w:t>
        </w:r>
      </w:hyperlink>
    </w:p>
    <w:p w14:paraId="3A001682" w14:textId="77777777" w:rsidR="00DE6ACC" w:rsidRDefault="00DE6ACC" w:rsidP="00DE6ACC">
      <w:pPr>
        <w:rPr>
          <w:lang w:val="en-GB"/>
        </w:rPr>
      </w:pPr>
      <w:r>
        <w:rPr>
          <w:lang w:val="en-GB"/>
        </w:rPr>
        <w:t xml:space="preserve">Impact Factor </w:t>
      </w:r>
      <w:r w:rsidRPr="00CE1E80">
        <w:rPr>
          <w:lang w:val="en-GB"/>
        </w:rPr>
        <w:t>2.742</w:t>
      </w:r>
    </w:p>
    <w:p w14:paraId="306C4DBF" w14:textId="77777777" w:rsidR="00DE6ACC" w:rsidRDefault="00DE6ACC" w:rsidP="00DE6ACC">
      <w:pPr>
        <w:rPr>
          <w:lang w:val="en-GB"/>
        </w:rPr>
      </w:pPr>
      <w:r>
        <w:rPr>
          <w:lang w:val="en-GB"/>
        </w:rPr>
        <w:lastRenderedPageBreak/>
        <w:t xml:space="preserve">CiteScore </w:t>
      </w:r>
      <w:r w:rsidRPr="00834BC1">
        <w:rPr>
          <w:lang w:val="en-GB"/>
        </w:rPr>
        <w:t>4.8</w:t>
      </w:r>
    </w:p>
    <w:p w14:paraId="0D5CF3FD" w14:textId="01B59108" w:rsidR="00DE6ACC" w:rsidRDefault="00DE6ACC" w:rsidP="00DE6ACC">
      <w:r w:rsidRPr="00834BC1">
        <w:rPr>
          <w:i/>
          <w:iCs/>
        </w:rPr>
        <w:t>Gender &amp; Society</w:t>
      </w:r>
      <w:r w:rsidRPr="00834BC1">
        <w:t xml:space="preserve">, the official journal of Sociologists for Women in Society, is a top-ranked journal in sociology and women's studies and publishes less than 10% of all papers submitted to it. Articles analyze gender and gendered processes in interactions, organizations, societies, and global and transnational spaces. </w:t>
      </w:r>
      <w:r w:rsidRPr="00834BC1">
        <w:rPr>
          <w:i/>
          <w:iCs/>
        </w:rPr>
        <w:t>Gender &amp; Society </w:t>
      </w:r>
      <w:r w:rsidRPr="00834BC1">
        <w:t>promotes feminist scholarship and the social scientific study of gender. </w:t>
      </w:r>
      <w:r w:rsidRPr="00834BC1">
        <w:rPr>
          <w:i/>
          <w:iCs/>
        </w:rPr>
        <w:t>Gender &amp; Society</w:t>
      </w:r>
      <w:r w:rsidRPr="00834BC1">
        <w:t> publishes theoretically engaged and methodologically rigorous articles that make original contributions to gender theory. The journal takes a multidisciplinary, intersectional, and global approach to gender analyses.</w:t>
      </w:r>
    </w:p>
    <w:p w14:paraId="11DC68CC" w14:textId="349519CF" w:rsidR="00F064B1" w:rsidRDefault="00F064B1" w:rsidP="00F064B1">
      <w:pPr>
        <w:rPr>
          <w:lang w:val="en-GB"/>
        </w:rPr>
      </w:pPr>
      <w:r>
        <w:rPr>
          <w:lang w:val="en-GB"/>
        </w:rPr>
        <w:t xml:space="preserve">Word count: </w:t>
      </w:r>
      <w:r w:rsidR="001F6F7B">
        <w:rPr>
          <w:lang w:val="en-GB"/>
        </w:rPr>
        <w:t>9000 words maximum, including references, etc</w:t>
      </w:r>
      <w:r w:rsidR="00B3280F">
        <w:rPr>
          <w:lang w:val="en-GB"/>
        </w:rPr>
        <w:t xml:space="preserve"> (will require some shortening)</w:t>
      </w:r>
      <w:r>
        <w:rPr>
          <w:lang w:val="en-GB"/>
        </w:rPr>
        <w:t xml:space="preserve">. Reference format: </w:t>
      </w:r>
      <w:r w:rsidR="001F6F7B">
        <w:rPr>
          <w:lang w:val="en-GB"/>
        </w:rPr>
        <w:t>Chicago Manual of Style</w:t>
      </w:r>
    </w:p>
    <w:p w14:paraId="2D899315" w14:textId="77777777" w:rsidR="00F064B1" w:rsidRDefault="00F064B1" w:rsidP="00DE6ACC"/>
    <w:p w14:paraId="6493D05D" w14:textId="18CA4B04" w:rsidR="00DE6ACC" w:rsidRDefault="001F6F7B" w:rsidP="000C6EB9">
      <w:pPr>
        <w:rPr>
          <w:lang w:val="en-GB"/>
        </w:rPr>
      </w:pPr>
      <w:hyperlink r:id="rId7" w:history="1">
        <w:r w:rsidRPr="001F6F7B">
          <w:rPr>
            <w:rStyle w:val="Hyperlink"/>
            <w:lang w:val="en-GB"/>
          </w:rPr>
          <w:t>European Journal of Teacher Education</w:t>
        </w:r>
      </w:hyperlink>
    </w:p>
    <w:p w14:paraId="23AC87E3" w14:textId="48EA9C39" w:rsidR="001F6F7B" w:rsidRDefault="001F6F7B" w:rsidP="000C6EB9">
      <w:pPr>
        <w:rPr>
          <w:lang w:val="en-GB"/>
        </w:rPr>
      </w:pPr>
      <w:r>
        <w:rPr>
          <w:lang w:val="en-GB"/>
        </w:rPr>
        <w:t>Impact Factor: 2.25</w:t>
      </w:r>
    </w:p>
    <w:p w14:paraId="6B781A49" w14:textId="39221DBD" w:rsidR="001F6F7B" w:rsidRDefault="001F6F7B" w:rsidP="000C6EB9">
      <w:pPr>
        <w:rPr>
          <w:lang w:val="en-GB"/>
        </w:rPr>
      </w:pPr>
      <w:r>
        <w:rPr>
          <w:lang w:val="en-GB"/>
        </w:rPr>
        <w:t>CiteScore</w:t>
      </w:r>
      <w:r w:rsidR="00B3280F">
        <w:rPr>
          <w:lang w:val="en-GB"/>
        </w:rPr>
        <w:t>: 3.6</w:t>
      </w:r>
    </w:p>
    <w:p w14:paraId="143FCF91" w14:textId="013B32A0" w:rsidR="00B3280F" w:rsidRPr="00B3280F" w:rsidRDefault="00B3280F" w:rsidP="00B3280F">
      <w:r>
        <w:t xml:space="preserve">This journal </w:t>
      </w:r>
      <w:r w:rsidRPr="00B3280F">
        <w:t>provides an opportunity for the dissemination of educational research which investigates theory, policy and practice in teacher education at pre-service and in-service levels predominantly in the countries of Europe. Relevant articles from other countries will be considered.</w:t>
      </w:r>
    </w:p>
    <w:p w14:paraId="52A3C34F" w14:textId="77777777" w:rsidR="00B3280F" w:rsidRDefault="00B3280F" w:rsidP="00B3280F">
      <w:pPr>
        <w:rPr>
          <w:b/>
          <w:bCs/>
        </w:rPr>
      </w:pPr>
      <w:r>
        <w:t>It includes published articles on issues of identity among teachers</w:t>
      </w:r>
      <w:r>
        <w:rPr>
          <w:b/>
          <w:bCs/>
        </w:rPr>
        <w:t>.</w:t>
      </w:r>
    </w:p>
    <w:p w14:paraId="090E21BA" w14:textId="2B1965AB" w:rsidR="00B3280F" w:rsidRPr="00B3280F" w:rsidRDefault="00B3280F" w:rsidP="00B3280F">
      <w:r>
        <w:t>This</w:t>
      </w:r>
      <w:r w:rsidRPr="00B3280F">
        <w:rPr>
          <w:b/>
          <w:bCs/>
        </w:rPr>
        <w:t> </w:t>
      </w:r>
      <w:r w:rsidRPr="00B3280F">
        <w:t>is the official journal of the </w:t>
      </w:r>
      <w:r w:rsidRPr="00B3280F">
        <w:rPr>
          <w:i/>
          <w:iCs/>
        </w:rPr>
        <w:t>Association for Teacher Education in Europe</w:t>
      </w:r>
      <w:r w:rsidRPr="00B3280F">
        <w:t> (</w:t>
      </w:r>
      <w:r w:rsidRPr="00B3280F">
        <w:rPr>
          <w:i/>
          <w:iCs/>
        </w:rPr>
        <w:t>ATEE</w:t>
      </w:r>
      <w:r w:rsidRPr="00B3280F">
        <w:t>).  Its audience includes all those who have a professional concern with or interest in the education of teachers for all age groups.</w:t>
      </w:r>
    </w:p>
    <w:p w14:paraId="7B8103E0" w14:textId="3B70403D" w:rsidR="001F6F7B" w:rsidRDefault="001F6F7B" w:rsidP="000C6EB9">
      <w:r>
        <w:t>Word limit: 8000 words, including references, etc</w:t>
      </w:r>
      <w:r w:rsidR="00B3280F">
        <w:t xml:space="preserve"> (shortening required)</w:t>
      </w:r>
      <w:r>
        <w:t>. Reference style: Chicago</w:t>
      </w:r>
    </w:p>
    <w:p w14:paraId="09381BFD" w14:textId="77777777" w:rsidR="001F6F7B" w:rsidRDefault="001F6F7B" w:rsidP="000C6EB9"/>
    <w:p w14:paraId="645D7C7F" w14:textId="5B027B11" w:rsidR="00DE6ACC" w:rsidRDefault="00B3280F" w:rsidP="000C6EB9">
      <w:pPr>
        <w:rPr>
          <w:lang w:val="en-GB"/>
        </w:rPr>
      </w:pPr>
      <w:hyperlink r:id="rId8" w:history="1">
        <w:r w:rsidR="009A4BD0" w:rsidRPr="009A4BD0">
          <w:rPr>
            <w:rStyle w:val="Hyperlink"/>
            <w:lang w:val="en-GB"/>
          </w:rPr>
          <w:t>Early Childhood Research Quarterly</w:t>
        </w:r>
      </w:hyperlink>
    </w:p>
    <w:p w14:paraId="0255BA91" w14:textId="0847D24A" w:rsidR="009A4BD0" w:rsidRDefault="009A4BD0" w:rsidP="009A4BD0">
      <w:pPr>
        <w:rPr>
          <w:lang w:val="en-GB"/>
        </w:rPr>
      </w:pPr>
      <w:r w:rsidRPr="009A4BD0">
        <w:rPr>
          <w:lang w:val="en-GB"/>
        </w:rPr>
        <w:t>Impact Factor</w:t>
      </w:r>
      <w:r>
        <w:rPr>
          <w:lang w:val="en-GB"/>
        </w:rPr>
        <w:t xml:space="preserve"> </w:t>
      </w:r>
      <w:r w:rsidRPr="009A4BD0">
        <w:rPr>
          <w:lang w:val="en-GB"/>
        </w:rPr>
        <w:t>2.316</w:t>
      </w:r>
    </w:p>
    <w:p w14:paraId="465B102A" w14:textId="502D353F" w:rsidR="009A4BD0" w:rsidRDefault="009A4BD0" w:rsidP="009A4BD0">
      <w:pPr>
        <w:rPr>
          <w:lang w:val="en-GB"/>
        </w:rPr>
      </w:pPr>
      <w:r>
        <w:rPr>
          <w:lang w:val="en-GB"/>
        </w:rPr>
        <w:t>CiteScore 4.6</w:t>
      </w:r>
    </w:p>
    <w:p w14:paraId="40721659" w14:textId="1A6D2D0D" w:rsidR="009A4BD0" w:rsidRPr="009A4BD0" w:rsidRDefault="009A4BD0" w:rsidP="009A4BD0">
      <w:pPr>
        <w:rPr>
          <w:lang w:val="en-GB"/>
        </w:rPr>
      </w:pPr>
      <w:r w:rsidRPr="009A4BD0">
        <w:rPr>
          <w:i/>
          <w:iCs/>
          <w:lang w:val="en-GB"/>
        </w:rPr>
        <w:t>Early Childhood Research Quarterly</w:t>
      </w:r>
      <w:r w:rsidRPr="009A4BD0">
        <w:rPr>
          <w:lang w:val="en-GB"/>
        </w:rPr>
        <w:t> (ECRQ) publishes research on </w:t>
      </w:r>
      <w:r w:rsidRPr="001F6F7B">
        <w:rPr>
          <w:lang w:val="en-GB"/>
        </w:rPr>
        <w:t>early</w:t>
      </w:r>
      <w:r w:rsidR="00B3280F">
        <w:rPr>
          <w:lang w:val="en-GB"/>
        </w:rPr>
        <w:t xml:space="preserve"> </w:t>
      </w:r>
      <w:r w:rsidRPr="001F6F7B">
        <w:rPr>
          <w:lang w:val="en-GB"/>
        </w:rPr>
        <w:t>childhood education and development from birth through 8 years</w:t>
      </w:r>
      <w:r w:rsidRPr="009A4BD0">
        <w:rPr>
          <w:lang w:val="en-GB"/>
        </w:rPr>
        <w:t xml:space="preserve"> of age. ECRQ publishes predominantly empirical research (quantitative or qualitative methods) on issues of interest to early childhood development, theory, and educational practice.</w:t>
      </w:r>
    </w:p>
    <w:p w14:paraId="73D03B95" w14:textId="77777777" w:rsidR="009A4BD0" w:rsidRPr="009A4BD0" w:rsidRDefault="009A4BD0" w:rsidP="009A4BD0">
      <w:pPr>
        <w:rPr>
          <w:lang w:val="en-GB"/>
        </w:rPr>
      </w:pPr>
      <w:r w:rsidRPr="009A4BD0">
        <w:rPr>
          <w:lang w:val="en-GB"/>
        </w:rPr>
        <w:t>The journal also occasionally publishes practitioner and/or policy perspectives and significant reviews of research. As an applied journal, we are interested in work that has social, policy, and educational relevance and implications and work that strengthens links between research and practice.</w:t>
      </w:r>
    </w:p>
    <w:p w14:paraId="3A72C077" w14:textId="03547B15" w:rsidR="001F6F7B" w:rsidRPr="00CE1E80" w:rsidRDefault="001F6F7B" w:rsidP="000C6EB9">
      <w:pPr>
        <w:rPr>
          <w:lang w:val="en-GB"/>
        </w:rPr>
      </w:pPr>
      <w:r>
        <w:rPr>
          <w:lang w:val="en-GB"/>
        </w:rPr>
        <w:t>Word count: No word limit indicated. Reference style: APA 7</w:t>
      </w:r>
    </w:p>
    <w:sectPr w:rsidR="001F6F7B" w:rsidRPr="00CE1E80" w:rsidSect="007B5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80"/>
    <w:rsid w:val="000C6EB9"/>
    <w:rsid w:val="001F6F7B"/>
    <w:rsid w:val="007301B0"/>
    <w:rsid w:val="007B50D6"/>
    <w:rsid w:val="00834BC1"/>
    <w:rsid w:val="008438FC"/>
    <w:rsid w:val="009A4BD0"/>
    <w:rsid w:val="00AD635E"/>
    <w:rsid w:val="00B13F39"/>
    <w:rsid w:val="00B3280F"/>
    <w:rsid w:val="00BB669E"/>
    <w:rsid w:val="00CE1E80"/>
    <w:rsid w:val="00D32AE6"/>
    <w:rsid w:val="00DE6ACC"/>
    <w:rsid w:val="00F064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5364"/>
  <w15:chartTrackingRefBased/>
  <w15:docId w15:val="{E1167282-3491-401D-B835-7CF69998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E80"/>
    <w:rPr>
      <w:color w:val="0563C1" w:themeColor="hyperlink"/>
      <w:u w:val="single"/>
    </w:rPr>
  </w:style>
  <w:style w:type="character" w:styleId="UnresolvedMention">
    <w:name w:val="Unresolved Mention"/>
    <w:basedOn w:val="DefaultParagraphFont"/>
    <w:uiPriority w:val="99"/>
    <w:semiHidden/>
    <w:unhideWhenUsed/>
    <w:rsid w:val="00CE1E80"/>
    <w:rPr>
      <w:color w:val="605E5C"/>
      <w:shd w:val="clear" w:color="auto" w:fill="E1DFDD"/>
    </w:rPr>
  </w:style>
  <w:style w:type="character" w:styleId="FollowedHyperlink">
    <w:name w:val="FollowedHyperlink"/>
    <w:basedOn w:val="DefaultParagraphFont"/>
    <w:uiPriority w:val="99"/>
    <w:semiHidden/>
    <w:unhideWhenUsed/>
    <w:rsid w:val="00F064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778328">
      <w:bodyDiv w:val="1"/>
      <w:marLeft w:val="0"/>
      <w:marRight w:val="0"/>
      <w:marTop w:val="0"/>
      <w:marBottom w:val="0"/>
      <w:divBdr>
        <w:top w:val="none" w:sz="0" w:space="0" w:color="auto"/>
        <w:left w:val="none" w:sz="0" w:space="0" w:color="auto"/>
        <w:bottom w:val="none" w:sz="0" w:space="0" w:color="auto"/>
        <w:right w:val="none" w:sz="0" w:space="0" w:color="auto"/>
      </w:divBdr>
    </w:div>
    <w:div w:id="987977097">
      <w:bodyDiv w:val="1"/>
      <w:marLeft w:val="0"/>
      <w:marRight w:val="0"/>
      <w:marTop w:val="0"/>
      <w:marBottom w:val="0"/>
      <w:divBdr>
        <w:top w:val="none" w:sz="0" w:space="0" w:color="auto"/>
        <w:left w:val="none" w:sz="0" w:space="0" w:color="auto"/>
        <w:bottom w:val="none" w:sz="0" w:space="0" w:color="auto"/>
        <w:right w:val="none" w:sz="0" w:space="0" w:color="auto"/>
      </w:divBdr>
    </w:div>
    <w:div w:id="146735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s.elsevier.com/early-childhood-research-quarterly/" TargetMode="External"/><Relationship Id="rId3" Type="http://schemas.openxmlformats.org/officeDocument/2006/relationships/webSettings" Target="webSettings.xml"/><Relationship Id="rId7" Type="http://schemas.openxmlformats.org/officeDocument/2006/relationships/hyperlink" Target="https://www.tandfonline.com/action/journalInformation?show=journalMetrics&amp;journalCode=cete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sagepub.com/home/gas" TargetMode="External"/><Relationship Id="rId5" Type="http://schemas.openxmlformats.org/officeDocument/2006/relationships/hyperlink" Target="https://www.tandfonline.com/toc/ujrc20/current" TargetMode="External"/><Relationship Id="rId10" Type="http://schemas.openxmlformats.org/officeDocument/2006/relationships/theme" Target="theme/theme1.xml"/><Relationship Id="rId4" Type="http://schemas.openxmlformats.org/officeDocument/2006/relationships/hyperlink" Target="https://www.tandfonline.com/toc/cgee20/curre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793</Words>
  <Characters>4199</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Liron Kranzler</cp:lastModifiedBy>
  <cp:revision>2</cp:revision>
  <dcterms:created xsi:type="dcterms:W3CDTF">2021-04-11T00:12:00Z</dcterms:created>
  <dcterms:modified xsi:type="dcterms:W3CDTF">2021-04-11T10:03:00Z</dcterms:modified>
</cp:coreProperties>
</file>