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F365" w14:textId="7E251359" w:rsidR="00CE1E80" w:rsidRPr="00CE1E80" w:rsidRDefault="00CE1E80" w:rsidP="00CE1E80">
      <w:pPr>
        <w:jc w:val="center"/>
        <w:rPr>
          <w:b/>
          <w:bCs/>
          <w:u w:val="single"/>
          <w:lang w:val="en-GB"/>
        </w:rPr>
      </w:pPr>
      <w:r w:rsidRPr="00CE1E80">
        <w:rPr>
          <w:b/>
          <w:bCs/>
          <w:u w:val="single"/>
          <w:lang w:val="en-GB"/>
        </w:rPr>
        <w:t>Journal Selection Report</w:t>
      </w:r>
    </w:p>
    <w:p w14:paraId="41C85D94" w14:textId="28CCDB89" w:rsidR="00AD635E" w:rsidRDefault="00CE1E80">
      <w:pPr>
        <w:rPr>
          <w:lang w:val="en-GB"/>
        </w:rPr>
      </w:pPr>
      <w:hyperlink r:id="rId4" w:history="1">
        <w:r w:rsidRPr="00CE1E80">
          <w:rPr>
            <w:rStyle w:val="Hyperlink"/>
            <w:lang w:val="en-GB"/>
          </w:rPr>
          <w:t>Gender and Education</w:t>
        </w:r>
      </w:hyperlink>
    </w:p>
    <w:p w14:paraId="15B48165" w14:textId="71D57059" w:rsidR="00CE1E80" w:rsidRPr="00CE1E80" w:rsidRDefault="00CE1E80" w:rsidP="00CE1E80">
      <w:pPr>
        <w:rPr>
          <w:lang w:val="en-GB"/>
        </w:rPr>
      </w:pPr>
      <w:r w:rsidRPr="00CE1E80">
        <w:rPr>
          <w:lang w:val="en-GB"/>
        </w:rPr>
        <w:t xml:space="preserve">Impact Factor 1.170 </w:t>
      </w:r>
    </w:p>
    <w:p w14:paraId="3898B00B" w14:textId="340B7661" w:rsidR="00CE1E80" w:rsidRDefault="00CE1E80" w:rsidP="00CE1E80">
      <w:pPr>
        <w:rPr>
          <w:lang w:val="en-GB"/>
        </w:rPr>
      </w:pPr>
      <w:proofErr w:type="spellStart"/>
      <w:r w:rsidRPr="00CE1E80">
        <w:rPr>
          <w:lang w:val="en-GB"/>
        </w:rPr>
        <w:t>CiteScore</w:t>
      </w:r>
      <w:proofErr w:type="spellEnd"/>
      <w:r w:rsidRPr="00CE1E80">
        <w:rPr>
          <w:lang w:val="en-GB"/>
        </w:rPr>
        <w:t xml:space="preserve"> 1.</w:t>
      </w:r>
      <w:r w:rsidR="00834BC1">
        <w:rPr>
          <w:lang w:val="en-GB"/>
        </w:rPr>
        <w:t>41</w:t>
      </w:r>
    </w:p>
    <w:p w14:paraId="61E57A51" w14:textId="3D2E69AC" w:rsidR="00CE1E80" w:rsidRPr="00CE1E80" w:rsidRDefault="00CE1E80" w:rsidP="00CE1E80">
      <w:pPr>
        <w:rPr>
          <w:lang w:val="en-GB"/>
        </w:rPr>
      </w:pPr>
      <w:r w:rsidRPr="00DE6ACC">
        <w:rPr>
          <w:i/>
          <w:iCs/>
          <w:lang w:val="en-GB"/>
        </w:rPr>
        <w:t>Gender and Education</w:t>
      </w:r>
      <w:r w:rsidRPr="00CE1E80">
        <w:rPr>
          <w:lang w:val="en-GB"/>
        </w:rPr>
        <w:t xml:space="preserve"> grew out of feminist politics and a social justice agenda and is committed to developing multi-disciplinary and critical discussions of gender and education. The journal is particularly interested in the place of gender in relation to other key differences and seeks to further feminist knowledge, philosophies, theory, </w:t>
      </w:r>
      <w:proofErr w:type="gramStart"/>
      <w:r w:rsidRPr="00CE1E80">
        <w:rPr>
          <w:lang w:val="en-GB"/>
        </w:rPr>
        <w:t>action</w:t>
      </w:r>
      <w:proofErr w:type="gramEnd"/>
      <w:r w:rsidRPr="00CE1E80">
        <w:rPr>
          <w:lang w:val="en-GB"/>
        </w:rPr>
        <w:t xml:space="preserve"> and debate.</w:t>
      </w:r>
    </w:p>
    <w:p w14:paraId="76E95605" w14:textId="2F645892" w:rsidR="00CE1E80" w:rsidRPr="00CE1E80" w:rsidRDefault="00CE1E80" w:rsidP="00CE1E80">
      <w:pPr>
        <w:rPr>
          <w:lang w:val="en-GB"/>
        </w:rPr>
      </w:pPr>
      <w:r w:rsidRPr="00CE1E80">
        <w:rPr>
          <w:lang w:val="en-GB"/>
        </w:rPr>
        <w:t xml:space="preserve">The Editors are actively committed to making the journal an interactive platform that includes global perspectives on education, </w:t>
      </w:r>
      <w:proofErr w:type="gramStart"/>
      <w:r w:rsidRPr="00CE1E80">
        <w:rPr>
          <w:lang w:val="en-GB"/>
        </w:rPr>
        <w:t>gender</w:t>
      </w:r>
      <w:proofErr w:type="gramEnd"/>
      <w:r w:rsidRPr="00CE1E80">
        <w:rPr>
          <w:lang w:val="en-GB"/>
        </w:rPr>
        <w:t xml:space="preserve"> and culture. </w:t>
      </w:r>
    </w:p>
    <w:p w14:paraId="428456EA" w14:textId="37A6AD7C" w:rsidR="00CE1E80" w:rsidRPr="00CE1E80" w:rsidRDefault="00CE1E80" w:rsidP="00CE1E80">
      <w:pPr>
        <w:rPr>
          <w:lang w:val="en-GB"/>
        </w:rPr>
      </w:pPr>
      <w:r w:rsidRPr="00CE1E80">
        <w:rPr>
          <w:lang w:val="en-GB"/>
        </w:rPr>
        <w:t xml:space="preserve">Submissions to the journal should examine and theorize the interrelated experiences of gendered subjects including women, girls, men, boys, and gender-diverse individuals. Papers should consider how gender shapes and is shaped by other social, cultural, discursive, </w:t>
      </w:r>
      <w:proofErr w:type="gramStart"/>
      <w:r w:rsidRPr="00CE1E80">
        <w:rPr>
          <w:lang w:val="en-GB"/>
        </w:rPr>
        <w:t>affective</w:t>
      </w:r>
      <w:proofErr w:type="gramEnd"/>
      <w:r w:rsidRPr="00CE1E80">
        <w:rPr>
          <w:lang w:val="en-GB"/>
        </w:rPr>
        <w:t xml:space="preserve"> and material dimensions of difference.   </w:t>
      </w:r>
    </w:p>
    <w:p w14:paraId="3040D84C" w14:textId="105A3CBA" w:rsidR="00CE1E80" w:rsidRPr="00CE1E80" w:rsidRDefault="00CE1E80" w:rsidP="00CE1E80">
      <w:pPr>
        <w:rPr>
          <w:lang w:val="en-GB"/>
        </w:rPr>
      </w:pPr>
      <w:r w:rsidRPr="00DE6ACC">
        <w:rPr>
          <w:i/>
          <w:iCs/>
          <w:lang w:val="en-GB"/>
        </w:rPr>
        <w:t>Gender and Education</w:t>
      </w:r>
      <w:r w:rsidRPr="00CE1E80">
        <w:rPr>
          <w:lang w:val="en-GB"/>
        </w:rPr>
        <w:t xml:space="preserve"> expects articles to engage in feminist debate, to draw upon a range of theoretical frameworks and to go beyond simple descriptions.  </w:t>
      </w:r>
    </w:p>
    <w:p w14:paraId="569C191F" w14:textId="6D86AEC4" w:rsidR="00CE1E80" w:rsidRDefault="00CE1E80" w:rsidP="00CE1E80">
      <w:pPr>
        <w:rPr>
          <w:lang w:val="en-GB"/>
        </w:rPr>
      </w:pPr>
      <w:r w:rsidRPr="00CE1E80">
        <w:rPr>
          <w:lang w:val="en-GB"/>
        </w:rPr>
        <w:t>Education is interpreted in a broad sense to cover both formal and informal aspects, including pre-school, primary, and secondary education; families and youth cultures inside and outside schools; adult, community, further and higher education; vocational education and training; media education; and parental education.</w:t>
      </w:r>
    </w:p>
    <w:p w14:paraId="69444629" w14:textId="1E0CE640" w:rsidR="000C6EB9" w:rsidRDefault="00D32AE6" w:rsidP="000C6EB9">
      <w:pPr>
        <w:rPr>
          <w:lang w:val="en-GB"/>
        </w:rPr>
      </w:pPr>
      <w:hyperlink r:id="rId5" w:history="1">
        <w:r w:rsidRPr="00D32AE6">
          <w:rPr>
            <w:rStyle w:val="Hyperlink"/>
            <w:lang w:val="en-GB"/>
          </w:rPr>
          <w:t>Journal of Research in Childhood Education</w:t>
        </w:r>
      </w:hyperlink>
    </w:p>
    <w:p w14:paraId="2EAC8779" w14:textId="6FA5F60B" w:rsidR="00DE6ACC" w:rsidRDefault="00DE6ACC" w:rsidP="000C6EB9">
      <w:r>
        <w:t>Impact Factor 1.014</w:t>
      </w:r>
    </w:p>
    <w:p w14:paraId="6B9EA240" w14:textId="4A6C03D0" w:rsidR="00DE6ACC" w:rsidRDefault="00DE6ACC" w:rsidP="000C6EB9">
      <w:proofErr w:type="spellStart"/>
      <w:r>
        <w:t>CiteScore</w:t>
      </w:r>
      <w:proofErr w:type="spellEnd"/>
      <w:r>
        <w:t xml:space="preserve"> 1.4</w:t>
      </w:r>
    </w:p>
    <w:p w14:paraId="6FE9E8AF" w14:textId="622FF340" w:rsidR="00D32AE6" w:rsidRDefault="00DE6ACC" w:rsidP="000C6EB9">
      <w:r w:rsidRPr="00DE6ACC">
        <w:t xml:space="preserve">The </w:t>
      </w:r>
      <w:r w:rsidRPr="00DE6ACC">
        <w:rPr>
          <w:i/>
          <w:iCs/>
        </w:rPr>
        <w:t>Journal of Research in Childhood Education,</w:t>
      </w:r>
      <w:r w:rsidRPr="00DE6ACC">
        <w:t xml:space="preserve"> the quarterly research journal of the Association for Childhood Education International (ACEI), focuses on children and early adolescents’ learning and development from birth through age 13, the childhood years. We are seeking articles about research from around the world that advances knowledge and theory of the education of children, infancy through early adolescence. JRCE primarily publishes reports of original, rigorously conducted research employing diverse theoretical approaches, methodologies, and disciplinary perspectives, and conducted in a variety of settings (variety of settings (homes, centers, classrooms, hospitals, and other community environments). Authors should exercise due rigor in interpreting data. Qualitative studies (e.g., case studies) are welcome. Submissions from outside North America are encouraged. Authors should include an abstract, and manuscripts should not exceed 40 pages total, including all tables, appendixes, notes, and references.</w:t>
      </w:r>
    </w:p>
    <w:p w14:paraId="15AD7221" w14:textId="77777777" w:rsidR="00DE6ACC" w:rsidRDefault="00DE6ACC" w:rsidP="00DE6ACC">
      <w:pPr>
        <w:rPr>
          <w:lang w:val="en-GB"/>
        </w:rPr>
      </w:pPr>
      <w:hyperlink r:id="rId6" w:history="1">
        <w:r w:rsidRPr="00CE1E80">
          <w:rPr>
            <w:rStyle w:val="Hyperlink"/>
            <w:lang w:val="en-GB"/>
          </w:rPr>
          <w:t>Gender &amp; Society</w:t>
        </w:r>
      </w:hyperlink>
    </w:p>
    <w:p w14:paraId="3A001682" w14:textId="77777777" w:rsidR="00DE6ACC" w:rsidRDefault="00DE6ACC" w:rsidP="00DE6ACC">
      <w:pPr>
        <w:rPr>
          <w:lang w:val="en-GB"/>
        </w:rPr>
      </w:pPr>
      <w:r>
        <w:rPr>
          <w:lang w:val="en-GB"/>
        </w:rPr>
        <w:t xml:space="preserve">Impact Factor </w:t>
      </w:r>
      <w:r w:rsidRPr="00CE1E80">
        <w:rPr>
          <w:lang w:val="en-GB"/>
        </w:rPr>
        <w:t>2.742</w:t>
      </w:r>
    </w:p>
    <w:p w14:paraId="306C4DBF" w14:textId="77777777" w:rsidR="00DE6ACC" w:rsidRDefault="00DE6ACC" w:rsidP="00DE6ACC">
      <w:pPr>
        <w:rPr>
          <w:lang w:val="en-GB"/>
        </w:rPr>
      </w:pPr>
      <w:proofErr w:type="spellStart"/>
      <w:r>
        <w:rPr>
          <w:lang w:val="en-GB"/>
        </w:rPr>
        <w:t>CiteScore</w:t>
      </w:r>
      <w:proofErr w:type="spellEnd"/>
      <w:r>
        <w:rPr>
          <w:lang w:val="en-GB"/>
        </w:rPr>
        <w:t xml:space="preserve"> </w:t>
      </w:r>
      <w:r w:rsidRPr="00834BC1">
        <w:rPr>
          <w:lang w:val="en-GB"/>
        </w:rPr>
        <w:t>4.8</w:t>
      </w:r>
    </w:p>
    <w:p w14:paraId="0D5CF3FD" w14:textId="71609AEF" w:rsidR="00DE6ACC" w:rsidRDefault="00DE6ACC" w:rsidP="00DE6ACC">
      <w:r w:rsidRPr="00834BC1">
        <w:rPr>
          <w:i/>
          <w:iCs/>
        </w:rPr>
        <w:t>Gender &amp; Society</w:t>
      </w:r>
      <w:r w:rsidRPr="00834BC1">
        <w:t xml:space="preserve">, the official journal of Sociologists for Women in Society, is a top-ranked journal in sociology and women's studies and publishes less than 10% of all papers submitted to it. Articles </w:t>
      </w:r>
      <w:r w:rsidRPr="00834BC1">
        <w:lastRenderedPageBreak/>
        <w:t xml:space="preserve">analyze gender and gendered processes in interactions, organizations, societies, and global and transnational spaces. </w:t>
      </w:r>
      <w:r w:rsidRPr="00834BC1">
        <w:rPr>
          <w:i/>
          <w:iCs/>
        </w:rPr>
        <w:t>Gender &amp; Society </w:t>
      </w:r>
      <w:r w:rsidRPr="00834BC1">
        <w:t>promotes feminist scholarship and the social scientific study of gender. </w:t>
      </w:r>
      <w:r w:rsidRPr="00834BC1">
        <w:rPr>
          <w:i/>
          <w:iCs/>
        </w:rPr>
        <w:t>Gender &amp; Society</w:t>
      </w:r>
      <w:r w:rsidRPr="00834BC1">
        <w:t> publishes theoretically engaged and methodologically rigorous articles that make original contributions to gender theory. The journal takes a multidisciplinary, intersectional, and global approach to gender analyses.</w:t>
      </w:r>
    </w:p>
    <w:p w14:paraId="6493D05D" w14:textId="4DC3B1D8" w:rsidR="00DE6ACC" w:rsidRDefault="00DE6ACC" w:rsidP="000C6EB9">
      <w:pPr>
        <w:rPr>
          <w:lang w:val="en-GB"/>
        </w:rPr>
      </w:pPr>
      <w:hyperlink r:id="rId7" w:history="1">
        <w:r w:rsidRPr="00DE6ACC">
          <w:rPr>
            <w:rStyle w:val="Hyperlink"/>
            <w:lang w:val="en-GB"/>
          </w:rPr>
          <w:t>Contemporary Issues in Early Childhood</w:t>
        </w:r>
      </w:hyperlink>
    </w:p>
    <w:p w14:paraId="2E8D0BFD" w14:textId="574CC032" w:rsidR="00DE6ACC" w:rsidRDefault="00DE6ACC" w:rsidP="000C6EB9">
      <w:pPr>
        <w:rPr>
          <w:lang w:val="en-GB"/>
        </w:rPr>
      </w:pPr>
      <w:r>
        <w:rPr>
          <w:lang w:val="en-GB"/>
        </w:rPr>
        <w:t>Impact Factor 0.74</w:t>
      </w:r>
    </w:p>
    <w:p w14:paraId="678A7964" w14:textId="069573ED" w:rsidR="00DE6ACC" w:rsidRDefault="00DE6ACC" w:rsidP="000C6EB9">
      <w:pPr>
        <w:rPr>
          <w:lang w:val="en-GB"/>
        </w:rPr>
      </w:pPr>
      <w:proofErr w:type="spellStart"/>
      <w:r>
        <w:rPr>
          <w:lang w:val="en-GB"/>
        </w:rPr>
        <w:t>CiteScore</w:t>
      </w:r>
      <w:proofErr w:type="spellEnd"/>
      <w:r>
        <w:rPr>
          <w:lang w:val="en-GB"/>
        </w:rPr>
        <w:t xml:space="preserve"> 2.0</w:t>
      </w:r>
    </w:p>
    <w:p w14:paraId="07270CD2" w14:textId="77777777" w:rsidR="00DE6ACC" w:rsidRPr="00DE6ACC" w:rsidRDefault="00DE6ACC" w:rsidP="00DE6ACC">
      <w:pPr>
        <w:rPr>
          <w:lang w:val="en-GB"/>
        </w:rPr>
      </w:pPr>
      <w:r w:rsidRPr="00DE6ACC">
        <w:rPr>
          <w:i/>
          <w:iCs/>
          <w:lang w:val="en-GB"/>
        </w:rPr>
        <w:t>Contemporary Issues in Early Childhood</w:t>
      </w:r>
      <w:r w:rsidRPr="00DE6ACC">
        <w:rPr>
          <w:lang w:val="en-GB"/>
        </w:rPr>
        <w:t> is a peer-reviewed international research journal. The journal provides a forum for researchers and professionals who are exploring new and alternative perspectives in their work with young children (from birth to eight years of age) and their families. </w:t>
      </w:r>
      <w:r w:rsidRPr="00DE6ACC">
        <w:rPr>
          <w:i/>
          <w:iCs/>
          <w:lang w:val="en-GB"/>
        </w:rPr>
        <w:t>CIEC </w:t>
      </w:r>
      <w:r w:rsidRPr="00DE6ACC">
        <w:rPr>
          <w:lang w:val="en-GB"/>
        </w:rPr>
        <w:t xml:space="preserve">aims to present opportunities for scholars to highlight the ways in which the boundaries of early childhood studies and practice are expanding, and for readers to participate in the discussion of emerging issues, </w:t>
      </w:r>
      <w:proofErr w:type="gramStart"/>
      <w:r w:rsidRPr="00DE6ACC">
        <w:rPr>
          <w:lang w:val="en-GB"/>
        </w:rPr>
        <w:t>contradictions</w:t>
      </w:r>
      <w:proofErr w:type="gramEnd"/>
      <w:r w:rsidRPr="00DE6ACC">
        <w:rPr>
          <w:lang w:val="en-GB"/>
        </w:rPr>
        <w:t xml:space="preserve"> and possibilities.</w:t>
      </w:r>
    </w:p>
    <w:p w14:paraId="00238CF0" w14:textId="77777777" w:rsidR="00DE6ACC" w:rsidRPr="00DE6ACC" w:rsidRDefault="00DE6ACC" w:rsidP="00DE6ACC">
      <w:pPr>
        <w:rPr>
          <w:lang w:val="en-GB"/>
        </w:rPr>
      </w:pPr>
      <w:r w:rsidRPr="00DE6ACC">
        <w:rPr>
          <w:i/>
          <w:iCs/>
          <w:lang w:val="en-GB"/>
        </w:rPr>
        <w:t>CIEC </w:t>
      </w:r>
      <w:r w:rsidRPr="00DE6ACC">
        <w:rPr>
          <w:lang w:val="en-GB"/>
        </w:rPr>
        <w:t>incorporates interdisciplinary, cutting edge work which may include the following areas: poststructuralist, postmodern and postcolonial approaches, queer theory, sociology of childhood, alternative viewpoints of child development, and deal with issues such as language and identity, the discourse of difference, new information technologies, stories and voices, curriculum, culture and pedagogy, or any combination of such ideas.</w:t>
      </w:r>
    </w:p>
    <w:p w14:paraId="6EE292F3" w14:textId="77777777" w:rsidR="00DE6ACC" w:rsidRPr="00DE6ACC" w:rsidRDefault="00DE6ACC" w:rsidP="00DE6ACC">
      <w:pPr>
        <w:rPr>
          <w:lang w:val="en-GB"/>
        </w:rPr>
      </w:pPr>
      <w:r w:rsidRPr="00DE6ACC">
        <w:rPr>
          <w:lang w:val="en-GB"/>
        </w:rPr>
        <w:t xml:space="preserve">The Editors encourage submission of a variety of high quality manuscripts </w:t>
      </w:r>
      <w:proofErr w:type="gramStart"/>
      <w:r w:rsidRPr="00DE6ACC">
        <w:rPr>
          <w:lang w:val="en-GB"/>
        </w:rPr>
        <w:t>including:</w:t>
      </w:r>
      <w:proofErr w:type="gramEnd"/>
      <w:r w:rsidRPr="00DE6ACC">
        <w:rPr>
          <w:lang w:val="en-GB"/>
        </w:rPr>
        <w:t xml:space="preserve"> reports of research from a variety of paradigms; articles about research, literature reviews and theoretical discussions; book reviews; colloquia and responses/critiques; invited commentaries.</w:t>
      </w:r>
    </w:p>
    <w:p w14:paraId="645D7C7F" w14:textId="71EBC6A2" w:rsidR="00DE6ACC" w:rsidRDefault="009A4BD0" w:rsidP="000C6EB9">
      <w:pPr>
        <w:rPr>
          <w:lang w:val="en-GB"/>
        </w:rPr>
      </w:pPr>
      <w:hyperlink r:id="rId8" w:history="1">
        <w:r w:rsidRPr="009A4BD0">
          <w:rPr>
            <w:rStyle w:val="Hyperlink"/>
            <w:lang w:val="en-GB"/>
          </w:rPr>
          <w:t>Early Childhood Research Quarterly</w:t>
        </w:r>
      </w:hyperlink>
    </w:p>
    <w:p w14:paraId="0255BA91" w14:textId="0847D24A" w:rsidR="009A4BD0" w:rsidRDefault="009A4BD0" w:rsidP="009A4BD0">
      <w:pPr>
        <w:rPr>
          <w:lang w:val="en-GB"/>
        </w:rPr>
      </w:pPr>
      <w:r w:rsidRPr="009A4BD0">
        <w:rPr>
          <w:lang w:val="en-GB"/>
        </w:rPr>
        <w:t>Impact Factor</w:t>
      </w:r>
      <w:r>
        <w:rPr>
          <w:lang w:val="en-GB"/>
        </w:rPr>
        <w:t xml:space="preserve"> </w:t>
      </w:r>
      <w:r w:rsidRPr="009A4BD0">
        <w:rPr>
          <w:lang w:val="en-GB"/>
        </w:rPr>
        <w:t>2.316</w:t>
      </w:r>
    </w:p>
    <w:p w14:paraId="465B102A" w14:textId="502D353F" w:rsidR="009A4BD0" w:rsidRDefault="009A4BD0" w:rsidP="009A4BD0">
      <w:pPr>
        <w:rPr>
          <w:lang w:val="en-GB"/>
        </w:rPr>
      </w:pPr>
      <w:proofErr w:type="spellStart"/>
      <w:r>
        <w:rPr>
          <w:lang w:val="en-GB"/>
        </w:rPr>
        <w:t>CiteScore</w:t>
      </w:r>
      <w:proofErr w:type="spellEnd"/>
      <w:r>
        <w:rPr>
          <w:lang w:val="en-GB"/>
        </w:rPr>
        <w:t xml:space="preserve"> 4.6</w:t>
      </w:r>
    </w:p>
    <w:p w14:paraId="40721659" w14:textId="77777777" w:rsidR="009A4BD0" w:rsidRPr="009A4BD0" w:rsidRDefault="009A4BD0" w:rsidP="009A4BD0">
      <w:pPr>
        <w:rPr>
          <w:lang w:val="en-GB"/>
        </w:rPr>
      </w:pPr>
      <w:r w:rsidRPr="009A4BD0">
        <w:rPr>
          <w:i/>
          <w:iCs/>
          <w:lang w:val="en-GB"/>
        </w:rPr>
        <w:t>Early Childhood Research Quarterly</w:t>
      </w:r>
      <w:r w:rsidRPr="009A4BD0">
        <w:rPr>
          <w:lang w:val="en-GB"/>
        </w:rPr>
        <w:t> (ECRQ) publishes research on </w:t>
      </w:r>
      <w:r w:rsidRPr="009A4BD0">
        <w:rPr>
          <w:b/>
          <w:bCs/>
          <w:lang w:val="en-GB"/>
        </w:rPr>
        <w:t>early childhood</w:t>
      </w:r>
      <w:r w:rsidRPr="009A4BD0">
        <w:rPr>
          <w:lang w:val="en-GB"/>
        </w:rPr>
        <w:t> </w:t>
      </w:r>
      <w:r w:rsidRPr="009A4BD0">
        <w:rPr>
          <w:b/>
          <w:bCs/>
          <w:lang w:val="en-GB"/>
        </w:rPr>
        <w:t>education</w:t>
      </w:r>
      <w:r w:rsidRPr="009A4BD0">
        <w:rPr>
          <w:lang w:val="en-GB"/>
        </w:rPr>
        <w:t> and </w:t>
      </w:r>
      <w:r w:rsidRPr="009A4BD0">
        <w:rPr>
          <w:b/>
          <w:bCs/>
          <w:lang w:val="en-GB"/>
        </w:rPr>
        <w:t>development</w:t>
      </w:r>
      <w:r w:rsidRPr="009A4BD0">
        <w:rPr>
          <w:lang w:val="en-GB"/>
        </w:rPr>
        <w:t> from birth through 8 years of age. ECRQ publishes predominantly empirical research (quantitative or qualitative methods) on issues of interest to early childhood development, theory, and educational practice.</w:t>
      </w:r>
    </w:p>
    <w:p w14:paraId="73D03B95" w14:textId="77777777" w:rsidR="009A4BD0" w:rsidRPr="009A4BD0" w:rsidRDefault="009A4BD0" w:rsidP="009A4BD0">
      <w:pPr>
        <w:rPr>
          <w:lang w:val="en-GB"/>
        </w:rPr>
      </w:pPr>
      <w:r w:rsidRPr="009A4BD0">
        <w:rPr>
          <w:lang w:val="en-GB"/>
        </w:rPr>
        <w:t>The journal also occasionally publishes practitioner and/or policy perspectives and significant reviews of research. As an applied journal, we are interested in work that has social, policy, and educational relevance and implications and work that strengthens links between research and practice.</w:t>
      </w:r>
    </w:p>
    <w:p w14:paraId="28541EC7" w14:textId="2224B5FE" w:rsidR="009A4BD0" w:rsidRPr="00CE1E80" w:rsidRDefault="009A4BD0" w:rsidP="000C6EB9">
      <w:pPr>
        <w:rPr>
          <w:lang w:val="en-GB"/>
        </w:rPr>
      </w:pPr>
      <w:r w:rsidRPr="009A4BD0">
        <w:rPr>
          <w:lang w:val="en-GB"/>
        </w:rPr>
        <w:t>Topics of interest include, but are not limited to:</w:t>
      </w:r>
      <w:r w:rsidRPr="009A4BD0">
        <w:rPr>
          <w:lang w:val="en-GB"/>
        </w:rPr>
        <w:br/>
        <w:t xml:space="preserve">• Children's social, emotional, cognitive, </w:t>
      </w:r>
      <w:proofErr w:type="spellStart"/>
      <w:r w:rsidRPr="009A4BD0">
        <w:rPr>
          <w:lang w:val="en-GB"/>
        </w:rPr>
        <w:t>behavioral</w:t>
      </w:r>
      <w:proofErr w:type="spellEnd"/>
      <w:r w:rsidRPr="009A4BD0">
        <w:rPr>
          <w:lang w:val="en-GB"/>
        </w:rPr>
        <w:t>, language, and motor development applied to early childhood settings.</w:t>
      </w:r>
      <w:r w:rsidRPr="009A4BD0">
        <w:rPr>
          <w:lang w:val="en-GB"/>
        </w:rPr>
        <w:br/>
        <w:t>• Childcare, program quality, and children's transition to school</w:t>
      </w:r>
      <w:r w:rsidRPr="009A4BD0">
        <w:rPr>
          <w:lang w:val="en-GB"/>
        </w:rPr>
        <w:br/>
        <w:t>• The efficacy of early intervention and prevention programs</w:t>
      </w:r>
      <w:r w:rsidRPr="009A4BD0">
        <w:rPr>
          <w:lang w:val="en-GB"/>
        </w:rPr>
        <w:br/>
        <w:t>• Public policy, early childhood education, and child development</w:t>
      </w:r>
      <w:r w:rsidRPr="009A4BD0">
        <w:rPr>
          <w:lang w:val="en-GB"/>
        </w:rPr>
        <w:br/>
        <w:t>• Best classroom practices and effective early childhood curricula</w:t>
      </w:r>
      <w:r w:rsidRPr="009A4BD0">
        <w:rPr>
          <w:lang w:val="en-GB"/>
        </w:rPr>
        <w:br/>
        <w:t>• Professional development and training for early childhood practitioners</w:t>
      </w:r>
    </w:p>
    <w:sectPr w:rsidR="009A4BD0" w:rsidRPr="00CE1E80" w:rsidSect="007B5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80"/>
    <w:rsid w:val="000C6EB9"/>
    <w:rsid w:val="007301B0"/>
    <w:rsid w:val="007B50D6"/>
    <w:rsid w:val="00834BC1"/>
    <w:rsid w:val="008438FC"/>
    <w:rsid w:val="009A4BD0"/>
    <w:rsid w:val="00AD635E"/>
    <w:rsid w:val="00B13F39"/>
    <w:rsid w:val="00BB669E"/>
    <w:rsid w:val="00CE1E80"/>
    <w:rsid w:val="00D32AE6"/>
    <w:rsid w:val="00DE6A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5364"/>
  <w15:chartTrackingRefBased/>
  <w15:docId w15:val="{E1167282-3491-401D-B835-7CF69998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E80"/>
    <w:rPr>
      <w:color w:val="0563C1" w:themeColor="hyperlink"/>
      <w:u w:val="single"/>
    </w:rPr>
  </w:style>
  <w:style w:type="character" w:styleId="UnresolvedMention">
    <w:name w:val="Unresolved Mention"/>
    <w:basedOn w:val="DefaultParagraphFont"/>
    <w:uiPriority w:val="99"/>
    <w:semiHidden/>
    <w:unhideWhenUsed/>
    <w:rsid w:val="00CE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778328">
      <w:bodyDiv w:val="1"/>
      <w:marLeft w:val="0"/>
      <w:marRight w:val="0"/>
      <w:marTop w:val="0"/>
      <w:marBottom w:val="0"/>
      <w:divBdr>
        <w:top w:val="none" w:sz="0" w:space="0" w:color="auto"/>
        <w:left w:val="none" w:sz="0" w:space="0" w:color="auto"/>
        <w:bottom w:val="none" w:sz="0" w:space="0" w:color="auto"/>
        <w:right w:val="none" w:sz="0" w:space="0" w:color="auto"/>
      </w:divBdr>
    </w:div>
    <w:div w:id="9879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elsevier.com/early-childhood-research-quarterly/" TargetMode="External"/><Relationship Id="rId3" Type="http://schemas.openxmlformats.org/officeDocument/2006/relationships/webSettings" Target="webSettings.xml"/><Relationship Id="rId7" Type="http://schemas.openxmlformats.org/officeDocument/2006/relationships/hyperlink" Target="https://journals.sagepub.com/home/c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sagepub.com/home/gas" TargetMode="External"/><Relationship Id="rId5" Type="http://schemas.openxmlformats.org/officeDocument/2006/relationships/hyperlink" Target="https://www.tandfonline.com/toc/ujrc20/current" TargetMode="External"/><Relationship Id="rId10" Type="http://schemas.openxmlformats.org/officeDocument/2006/relationships/theme" Target="theme/theme1.xml"/><Relationship Id="rId4" Type="http://schemas.openxmlformats.org/officeDocument/2006/relationships/hyperlink" Target="https://www.tandfonline.com/toc/cgee20/curre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Evan</cp:lastModifiedBy>
  <cp:revision>1</cp:revision>
  <dcterms:created xsi:type="dcterms:W3CDTF">2021-04-11T00:12:00Z</dcterms:created>
  <dcterms:modified xsi:type="dcterms:W3CDTF">2021-04-11T01:30:00Z</dcterms:modified>
</cp:coreProperties>
</file>