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A9" w:rsidRPr="000E7F65" w:rsidRDefault="00CB0DA9" w:rsidP="00CA7237">
      <w:pPr>
        <w:jc w:val="both"/>
        <w:rPr>
          <w:rFonts w:ascii="Times New Roman" w:hAnsi="Times New Roman"/>
          <w:b/>
        </w:rPr>
      </w:pPr>
      <w:r w:rsidRPr="000E7F65">
        <w:rPr>
          <w:rFonts w:ascii="Times New Roman" w:hAnsi="Times New Roman"/>
          <w:b/>
        </w:rPr>
        <w:t xml:space="preserve">Feminine and Personal Aspects in R. Joseph </w:t>
      </w:r>
      <w:proofErr w:type="spellStart"/>
      <w:r w:rsidRPr="000E7F65">
        <w:rPr>
          <w:rFonts w:ascii="Times New Roman" w:hAnsi="Times New Roman"/>
          <w:b/>
        </w:rPr>
        <w:t>Angelet’s</w:t>
      </w:r>
      <w:proofErr w:type="spellEnd"/>
      <w:r w:rsidRPr="000E7F65">
        <w:rPr>
          <w:rFonts w:ascii="Times New Roman" w:hAnsi="Times New Roman"/>
          <w:b/>
        </w:rPr>
        <w:t xml:space="preserve"> Doctrine of </w:t>
      </w:r>
      <w:commentRangeStart w:id="0"/>
      <w:proofErr w:type="spellStart"/>
      <w:r w:rsidR="00D97CAF" w:rsidRPr="000E7F65">
        <w:rPr>
          <w:rFonts w:ascii="Times New Roman" w:hAnsi="Times New Roman"/>
          <w:b/>
          <w:i/>
        </w:rPr>
        <w:t>Gilgul</w:t>
      </w:r>
      <w:proofErr w:type="spellEnd"/>
      <w:r w:rsidRPr="000E7F65">
        <w:rPr>
          <w:rFonts w:ascii="Times New Roman" w:hAnsi="Times New Roman"/>
          <w:b/>
        </w:rPr>
        <w:t xml:space="preserve"> and </w:t>
      </w:r>
      <w:proofErr w:type="spellStart"/>
      <w:r w:rsidR="00D97CAF" w:rsidRPr="000E7F65">
        <w:rPr>
          <w:rFonts w:ascii="Times New Roman" w:hAnsi="Times New Roman"/>
          <w:b/>
          <w:i/>
        </w:rPr>
        <w:t>Ibur</w:t>
      </w:r>
      <w:commentRangeEnd w:id="0"/>
      <w:proofErr w:type="spellEnd"/>
      <w:r w:rsidR="00F5486B" w:rsidRPr="000E7F65">
        <w:rPr>
          <w:rStyle w:val="CommentReference"/>
          <w:b/>
          <w:vanish/>
        </w:rPr>
        <w:commentReference w:id="0"/>
      </w:r>
    </w:p>
    <w:p w:rsidR="00CB0DA9" w:rsidRPr="007247B9" w:rsidRDefault="00CB0DA9" w:rsidP="00CA7237">
      <w:pPr>
        <w:jc w:val="both"/>
        <w:rPr>
          <w:rFonts w:ascii="Times New Roman" w:hAnsi="Times New Roman"/>
        </w:rPr>
      </w:pPr>
      <w:r w:rsidRPr="007247B9">
        <w:rPr>
          <w:rFonts w:ascii="Times New Roman" w:hAnsi="Times New Roman"/>
        </w:rPr>
        <w:t>Ruth Kara-</w:t>
      </w:r>
      <w:proofErr w:type="spellStart"/>
      <w:r w:rsidRPr="007247B9">
        <w:rPr>
          <w:rFonts w:ascii="Times New Roman" w:hAnsi="Times New Roman"/>
        </w:rPr>
        <w:t>Ivanov</w:t>
      </w:r>
      <w:proofErr w:type="spellEnd"/>
      <w:r w:rsidRPr="007247B9">
        <w:rPr>
          <w:rFonts w:ascii="Times New Roman" w:hAnsi="Times New Roman"/>
        </w:rPr>
        <w:t xml:space="preserve"> </w:t>
      </w:r>
      <w:proofErr w:type="spellStart"/>
      <w:r w:rsidRPr="007247B9">
        <w:rPr>
          <w:rFonts w:ascii="Times New Roman" w:hAnsi="Times New Roman"/>
        </w:rPr>
        <w:t>Kaniel</w:t>
      </w:r>
      <w:proofErr w:type="spellEnd"/>
      <w:r w:rsidR="00DC1029">
        <w:rPr>
          <w:rStyle w:val="FootnoteReference"/>
          <w:rFonts w:ascii="Times New Roman" w:hAnsi="Times New Roman"/>
        </w:rPr>
        <w:footnoteReference w:id="-1"/>
      </w:r>
    </w:p>
    <w:p w:rsidR="00CB0DA9" w:rsidRPr="007247B9" w:rsidRDefault="00CB0DA9" w:rsidP="00CA7237">
      <w:pPr>
        <w:jc w:val="both"/>
        <w:rPr>
          <w:rFonts w:ascii="Times New Roman" w:hAnsi="Times New Roman"/>
        </w:rPr>
      </w:pPr>
    </w:p>
    <w:p w:rsidR="00E20E58" w:rsidRPr="007247B9" w:rsidRDefault="00D97CAF" w:rsidP="008A3AC7">
      <w:pPr>
        <w:spacing w:line="360" w:lineRule="auto"/>
        <w:jc w:val="both"/>
        <w:rPr>
          <w:rFonts w:ascii="Times New Roman" w:hAnsi="Times New Roman"/>
        </w:rPr>
      </w:pPr>
      <w:r w:rsidRPr="007247B9">
        <w:rPr>
          <w:rFonts w:ascii="Times New Roman" w:hAnsi="Times New Roman"/>
        </w:rPr>
        <w:t>A belief in the transmigration of souls</w:t>
      </w:r>
      <w:r w:rsidR="00CB0DA9" w:rsidRPr="007247B9">
        <w:rPr>
          <w:rFonts w:ascii="Times New Roman" w:hAnsi="Times New Roman"/>
        </w:rPr>
        <w:t xml:space="preserve"> provides a response to the fear of death and a certain level of calm to a person facing his or her own end. If we return to this world – even in a different form – then we can presumably complete th</w:t>
      </w:r>
      <w:r w:rsidR="008A3AC7">
        <w:rPr>
          <w:rFonts w:ascii="Times New Roman" w:hAnsi="Times New Roman"/>
        </w:rPr>
        <w:t>at which we left unfinished or a</w:t>
      </w:r>
      <w:r w:rsidR="00CB0DA9" w:rsidRPr="007247B9">
        <w:rPr>
          <w:rFonts w:ascii="Times New Roman" w:hAnsi="Times New Roman"/>
        </w:rPr>
        <w:t xml:space="preserve">mend the damage we caused in our current lives. Unlike the belief that death means the extinction of the self, belief in return allows for the possibility of repair and change. At the same time, as </w:t>
      </w:r>
      <w:proofErr w:type="spellStart"/>
      <w:r w:rsidR="00CB0DA9" w:rsidRPr="007247B9">
        <w:rPr>
          <w:rFonts w:ascii="Times New Roman" w:hAnsi="Times New Roman"/>
        </w:rPr>
        <w:t>Gershom</w:t>
      </w:r>
      <w:proofErr w:type="spellEnd"/>
      <w:r w:rsidR="00CB0DA9" w:rsidRPr="007247B9">
        <w:rPr>
          <w:rFonts w:ascii="Times New Roman" w:hAnsi="Times New Roman"/>
        </w:rPr>
        <w:t xml:space="preserve"> </w:t>
      </w:r>
      <w:proofErr w:type="spellStart"/>
      <w:r w:rsidR="00CB0DA9" w:rsidRPr="007247B9">
        <w:rPr>
          <w:rFonts w:ascii="Times New Roman" w:hAnsi="Times New Roman"/>
        </w:rPr>
        <w:t>Scholem</w:t>
      </w:r>
      <w:proofErr w:type="spellEnd"/>
      <w:r w:rsidR="00CB0DA9" w:rsidRPr="007247B9">
        <w:rPr>
          <w:rFonts w:ascii="Times New Roman" w:hAnsi="Times New Roman"/>
        </w:rPr>
        <w:t xml:space="preserve"> notes, the doctrine of </w:t>
      </w:r>
      <w:r w:rsidRPr="007247B9">
        <w:rPr>
          <w:rFonts w:ascii="Times New Roman" w:hAnsi="Times New Roman"/>
        </w:rPr>
        <w:t xml:space="preserve">transmigration </w:t>
      </w:r>
      <w:r w:rsidR="00CB0DA9" w:rsidRPr="007247B9">
        <w:rPr>
          <w:rFonts w:ascii="Times New Roman" w:hAnsi="Times New Roman"/>
        </w:rPr>
        <w:t xml:space="preserve">challenges the notion of an individual self </w:t>
      </w:r>
      <w:r w:rsidR="00E20E58" w:rsidRPr="007247B9">
        <w:rPr>
          <w:rFonts w:ascii="Times New Roman" w:hAnsi="Times New Roman"/>
        </w:rPr>
        <w:t>discernible from another:</w:t>
      </w:r>
      <w:r w:rsidR="00CB0DA9" w:rsidRPr="007247B9">
        <w:rPr>
          <w:rFonts w:ascii="Times New Roman" w:hAnsi="Times New Roman"/>
        </w:rPr>
        <w:t xml:space="preserve"> </w:t>
      </w:r>
    </w:p>
    <w:p w:rsidR="000F6758" w:rsidRPr="007247B9" w:rsidRDefault="00E20E58" w:rsidP="00CA7237">
      <w:pPr>
        <w:ind w:left="720"/>
        <w:jc w:val="both"/>
        <w:rPr>
          <w:rFonts w:ascii="Times New Roman" w:hAnsi="Times New Roman"/>
        </w:rPr>
      </w:pPr>
      <w:commentRangeStart w:id="1"/>
      <w:r w:rsidRPr="007247B9">
        <w:rPr>
          <w:rFonts w:ascii="Times New Roman" w:hAnsi="Times New Roman"/>
        </w:rPr>
        <w:t xml:space="preserve">The </w:t>
      </w:r>
      <w:proofErr w:type="spellStart"/>
      <w:r w:rsidRPr="007247B9">
        <w:rPr>
          <w:rFonts w:ascii="Times New Roman" w:hAnsi="Times New Roman"/>
        </w:rPr>
        <w:t>Kabbalists</w:t>
      </w:r>
      <w:proofErr w:type="spellEnd"/>
      <w:r w:rsidRPr="007247B9">
        <w:rPr>
          <w:rFonts w:ascii="Times New Roman" w:hAnsi="Times New Roman"/>
        </w:rPr>
        <w:t xml:space="preserve"> </w:t>
      </w:r>
      <w:r w:rsidR="00E12650" w:rsidRPr="007247B9">
        <w:rPr>
          <w:rFonts w:ascii="Times New Roman" w:hAnsi="Times New Roman"/>
        </w:rPr>
        <w:t xml:space="preserve">addressed a weighty question: What exactly is the basis of the individual identity of a person? Such a question arises especially from the doctrine of </w:t>
      </w:r>
      <w:proofErr w:type="spellStart"/>
      <w:r w:rsidR="001307AB" w:rsidRPr="001307AB">
        <w:rPr>
          <w:rFonts w:ascii="Times New Roman" w:hAnsi="Times New Roman"/>
          <w:i/>
        </w:rPr>
        <w:t>gilgul</w:t>
      </w:r>
      <w:proofErr w:type="spellEnd"/>
      <w:r w:rsidR="00E12650" w:rsidRPr="007247B9">
        <w:rPr>
          <w:rFonts w:ascii="Times New Roman" w:hAnsi="Times New Roman"/>
        </w:rPr>
        <w:t xml:space="preserve">, which seems to raise doubts about the singularity, in both nature and time, of the individual personality [… What is] the essence that defines one’s individual existence and preserves one’s individual identity throughout the iterations of one’s soul? […] </w:t>
      </w:r>
      <w:proofErr w:type="spellStart"/>
      <w:r w:rsidR="00E12650" w:rsidRPr="007247B9">
        <w:rPr>
          <w:rFonts w:ascii="Times New Roman" w:hAnsi="Times New Roman"/>
        </w:rPr>
        <w:t>Ibn</w:t>
      </w:r>
      <w:proofErr w:type="spellEnd"/>
      <w:r w:rsidR="00E12650" w:rsidRPr="007247B9">
        <w:rPr>
          <w:rFonts w:ascii="Times New Roman" w:hAnsi="Times New Roman"/>
        </w:rPr>
        <w:t xml:space="preserve"> </w:t>
      </w:r>
      <w:proofErr w:type="spellStart"/>
      <w:r w:rsidR="00E12650" w:rsidRPr="007247B9">
        <w:rPr>
          <w:rFonts w:ascii="Times New Roman" w:hAnsi="Times New Roman"/>
        </w:rPr>
        <w:t>Latif</w:t>
      </w:r>
      <w:proofErr w:type="spellEnd"/>
      <w:r w:rsidR="00E12650" w:rsidRPr="007247B9">
        <w:rPr>
          <w:rFonts w:ascii="Times New Roman" w:hAnsi="Times New Roman"/>
        </w:rPr>
        <w:t xml:space="preserve"> was still unaware of the teachings, already widespread among the circles of </w:t>
      </w:r>
      <w:proofErr w:type="spellStart"/>
      <w:r w:rsidR="00E12650" w:rsidRPr="007247B9">
        <w:rPr>
          <w:rFonts w:ascii="Times New Roman" w:hAnsi="Times New Roman"/>
        </w:rPr>
        <w:t>Kabbalists</w:t>
      </w:r>
      <w:proofErr w:type="spellEnd"/>
      <w:r w:rsidR="00E12650" w:rsidRPr="007247B9">
        <w:rPr>
          <w:rFonts w:ascii="Times New Roman" w:hAnsi="Times New Roman"/>
        </w:rPr>
        <w:t xml:space="preserve">, stating that every person possesses a unique </w:t>
      </w:r>
      <w:proofErr w:type="spellStart"/>
      <w:r w:rsidR="00E12650" w:rsidRPr="007247B9">
        <w:rPr>
          <w:rFonts w:ascii="Times New Roman" w:hAnsi="Times New Roman"/>
        </w:rPr>
        <w:t>imaginal</w:t>
      </w:r>
      <w:proofErr w:type="spellEnd"/>
      <w:r w:rsidR="00E12650" w:rsidRPr="007247B9">
        <w:rPr>
          <w:rFonts w:ascii="Times New Roman" w:hAnsi="Times New Roman"/>
        </w:rPr>
        <w:t xml:space="preserve"> foundation that persists throughout the person’s many lives.</w:t>
      </w:r>
      <w:r w:rsidR="009223AE" w:rsidRPr="007247B9">
        <w:rPr>
          <w:rStyle w:val="FootnoteReference"/>
          <w:rFonts w:ascii="Times New Roman" w:hAnsi="Times New Roman"/>
        </w:rPr>
        <w:footnoteReference w:id="0"/>
      </w:r>
      <w:r w:rsidR="00E12650" w:rsidRPr="007247B9">
        <w:rPr>
          <w:rFonts w:ascii="Times New Roman" w:hAnsi="Times New Roman"/>
        </w:rPr>
        <w:t xml:space="preserve"> </w:t>
      </w:r>
      <w:commentRangeEnd w:id="1"/>
      <w:r w:rsidR="00477A84">
        <w:rPr>
          <w:rStyle w:val="CommentReference"/>
          <w:vanish/>
        </w:rPr>
        <w:commentReference w:id="1"/>
      </w:r>
    </w:p>
    <w:p w:rsidR="00E20E58" w:rsidRPr="007247B9" w:rsidRDefault="00E20E58" w:rsidP="00CA7237">
      <w:pPr>
        <w:ind w:left="720"/>
        <w:jc w:val="both"/>
        <w:rPr>
          <w:rFonts w:ascii="Times New Roman" w:hAnsi="Times New Roman"/>
        </w:rPr>
      </w:pPr>
    </w:p>
    <w:p w:rsidR="000F6758" w:rsidRPr="007247B9" w:rsidRDefault="00267BEB" w:rsidP="00CA7237">
      <w:pPr>
        <w:spacing w:line="360" w:lineRule="auto"/>
        <w:jc w:val="both"/>
        <w:rPr>
          <w:rFonts w:ascii="Times New Roman" w:hAnsi="Times New Roman"/>
        </w:rPr>
      </w:pPr>
      <w:r>
        <w:rPr>
          <w:rFonts w:ascii="Times New Roman" w:hAnsi="Times New Roman"/>
        </w:rPr>
        <w:t>A</w:t>
      </w:r>
      <w:r w:rsidRPr="007247B9">
        <w:rPr>
          <w:rFonts w:ascii="Times New Roman" w:hAnsi="Times New Roman"/>
        </w:rPr>
        <w:t xml:space="preserve">ccording to </w:t>
      </w:r>
      <w:proofErr w:type="spellStart"/>
      <w:r w:rsidRPr="007247B9">
        <w:rPr>
          <w:rFonts w:ascii="Times New Roman" w:hAnsi="Times New Roman"/>
        </w:rPr>
        <w:t>Scholem</w:t>
      </w:r>
      <w:proofErr w:type="spellEnd"/>
      <w:r>
        <w:rPr>
          <w:rFonts w:ascii="Times New Roman" w:hAnsi="Times New Roman"/>
        </w:rPr>
        <w:t>, t</w:t>
      </w:r>
      <w:r w:rsidR="00E00319" w:rsidRPr="007247B9">
        <w:rPr>
          <w:rFonts w:ascii="Times New Roman" w:hAnsi="Times New Roman"/>
        </w:rPr>
        <w:t>he supernal image, one’s spiritual twin</w:t>
      </w:r>
      <w:r w:rsidR="001307AB">
        <w:rPr>
          <w:rFonts w:ascii="Times New Roman" w:hAnsi="Times New Roman"/>
        </w:rPr>
        <w:t>,</w:t>
      </w:r>
      <w:r w:rsidR="00E00319" w:rsidRPr="007247B9">
        <w:rPr>
          <w:rFonts w:ascii="Times New Roman" w:hAnsi="Times New Roman"/>
        </w:rPr>
        <w:t xml:space="preserve"> acts as a buffer against the assimilation of the individual into the </w:t>
      </w:r>
      <w:r w:rsidR="00D41F61">
        <w:rPr>
          <w:rFonts w:ascii="Times New Roman" w:hAnsi="Times New Roman"/>
        </w:rPr>
        <w:t xml:space="preserve">collective of souls that occurs in the process of </w:t>
      </w:r>
      <w:proofErr w:type="spellStart"/>
      <w:r w:rsidR="00D41F61" w:rsidRPr="00D41F61">
        <w:rPr>
          <w:rFonts w:ascii="Times New Roman" w:hAnsi="Times New Roman"/>
          <w:i/>
        </w:rPr>
        <w:t>gilgul</w:t>
      </w:r>
      <w:proofErr w:type="spellEnd"/>
      <w:r w:rsidR="00E00319" w:rsidRPr="007247B9">
        <w:rPr>
          <w:rFonts w:ascii="Times New Roman" w:hAnsi="Times New Roman"/>
        </w:rPr>
        <w:t xml:space="preserve">. Within each person there is preserved a core of individuality that defines his particular and unique existence in this life. The concept of this </w:t>
      </w:r>
      <w:r w:rsidR="00D41F61">
        <w:rPr>
          <w:rFonts w:ascii="Times New Roman" w:hAnsi="Times New Roman"/>
        </w:rPr>
        <w:t xml:space="preserve">individual </w:t>
      </w:r>
      <w:r w:rsidR="00E00319" w:rsidRPr="007247B9">
        <w:rPr>
          <w:rFonts w:ascii="Times New Roman" w:hAnsi="Times New Roman"/>
        </w:rPr>
        <w:t xml:space="preserve">core is developed </w:t>
      </w:r>
      <w:r w:rsidR="00D41F61">
        <w:rPr>
          <w:rFonts w:ascii="Times New Roman" w:hAnsi="Times New Roman"/>
        </w:rPr>
        <w:t>in tandem with</w:t>
      </w:r>
      <w:r w:rsidR="00E00319" w:rsidRPr="007247B9">
        <w:rPr>
          <w:rFonts w:ascii="Times New Roman" w:hAnsi="Times New Roman"/>
        </w:rPr>
        <w:t xml:space="preserve"> the </w:t>
      </w:r>
      <w:proofErr w:type="spellStart"/>
      <w:r w:rsidR="00D41F61">
        <w:rPr>
          <w:rFonts w:ascii="Times New Roman" w:hAnsi="Times New Roman"/>
        </w:rPr>
        <w:t>kabbalists</w:t>
      </w:r>
      <w:proofErr w:type="spellEnd"/>
      <w:r w:rsidR="00D41F61">
        <w:rPr>
          <w:rFonts w:ascii="Times New Roman" w:hAnsi="Times New Roman"/>
        </w:rPr>
        <w:t xml:space="preserve">’ </w:t>
      </w:r>
      <w:r w:rsidR="00E00319" w:rsidRPr="007247B9">
        <w:rPr>
          <w:rFonts w:ascii="Times New Roman" w:hAnsi="Times New Roman"/>
        </w:rPr>
        <w:t xml:space="preserve">collectivist </w:t>
      </w:r>
      <w:r w:rsidR="00D41F61">
        <w:rPr>
          <w:rFonts w:ascii="Times New Roman" w:hAnsi="Times New Roman"/>
        </w:rPr>
        <w:t>notion of the unity of souls,</w:t>
      </w:r>
      <w:r w:rsidR="00E00319" w:rsidRPr="007247B9">
        <w:rPr>
          <w:rFonts w:ascii="Times New Roman" w:hAnsi="Times New Roman"/>
        </w:rPr>
        <w:t xml:space="preserve"> </w:t>
      </w:r>
      <w:r w:rsidR="00D41F61">
        <w:rPr>
          <w:rFonts w:ascii="Times New Roman" w:hAnsi="Times New Roman"/>
        </w:rPr>
        <w:t>which</w:t>
      </w:r>
      <w:r w:rsidR="00E00319" w:rsidRPr="007247B9">
        <w:rPr>
          <w:rFonts w:ascii="Times New Roman" w:hAnsi="Times New Roman"/>
        </w:rPr>
        <w:t xml:space="preserve"> even </w:t>
      </w:r>
      <w:r w:rsidR="00D41F61">
        <w:rPr>
          <w:rFonts w:ascii="Times New Roman" w:hAnsi="Times New Roman"/>
        </w:rPr>
        <w:t>includes theories of shared soul parts</w:t>
      </w:r>
      <w:r w:rsidR="00E00319" w:rsidRPr="007247B9">
        <w:rPr>
          <w:rFonts w:ascii="Times New Roman" w:hAnsi="Times New Roman"/>
        </w:rPr>
        <w:t xml:space="preserve"> and the </w:t>
      </w:r>
      <w:r>
        <w:rPr>
          <w:rFonts w:ascii="Times New Roman" w:hAnsi="Times New Roman"/>
        </w:rPr>
        <w:t>transmigration of souls from one body to another</w:t>
      </w:r>
      <w:r w:rsidR="00E00319" w:rsidRPr="007247B9">
        <w:rPr>
          <w:rFonts w:ascii="Times New Roman" w:hAnsi="Times New Roman"/>
        </w:rPr>
        <w:t xml:space="preserve"> – </w:t>
      </w:r>
      <w:r w:rsidR="00D41F61">
        <w:rPr>
          <w:rFonts w:ascii="Times New Roman" w:hAnsi="Times New Roman"/>
        </w:rPr>
        <w:t>ideas developed on the basis of</w:t>
      </w:r>
      <w:r w:rsidR="00E00319" w:rsidRPr="007247B9">
        <w:rPr>
          <w:rFonts w:ascii="Times New Roman" w:hAnsi="Times New Roman"/>
        </w:rPr>
        <w:t xml:space="preserve"> the </w:t>
      </w:r>
      <w:r w:rsidR="003E2EAB" w:rsidRPr="007247B9">
        <w:rPr>
          <w:rFonts w:ascii="Times New Roman" w:hAnsi="Times New Roman"/>
        </w:rPr>
        <w:t xml:space="preserve">rabbinic </w:t>
      </w:r>
      <w:r w:rsidR="00E00319" w:rsidRPr="007247B9">
        <w:rPr>
          <w:rFonts w:ascii="Times New Roman" w:hAnsi="Times New Roman"/>
        </w:rPr>
        <w:t>principle that “All of Israel is responsible for one another</w:t>
      </w:r>
      <w:r w:rsidR="003E2EAB" w:rsidRPr="007247B9">
        <w:rPr>
          <w:rFonts w:ascii="Times New Roman" w:hAnsi="Times New Roman"/>
        </w:rPr>
        <w:t>,</w:t>
      </w:r>
      <w:r w:rsidR="00E00319" w:rsidRPr="007247B9">
        <w:rPr>
          <w:rFonts w:ascii="Times New Roman" w:hAnsi="Times New Roman"/>
        </w:rPr>
        <w:t xml:space="preserve">” </w:t>
      </w:r>
      <w:r w:rsidR="003E2EAB" w:rsidRPr="007247B9">
        <w:rPr>
          <w:rFonts w:ascii="Times New Roman" w:hAnsi="Times New Roman"/>
        </w:rPr>
        <w:t>which can be creatively read</w:t>
      </w:r>
      <w:r w:rsidR="00E00319" w:rsidRPr="007247B9">
        <w:rPr>
          <w:rFonts w:ascii="Times New Roman" w:hAnsi="Times New Roman"/>
        </w:rPr>
        <w:t xml:space="preserve"> as </w:t>
      </w:r>
      <w:r w:rsidR="003E2EAB" w:rsidRPr="007247B9">
        <w:rPr>
          <w:rFonts w:ascii="Times New Roman" w:hAnsi="Times New Roman"/>
        </w:rPr>
        <w:t>“intermixed” with one another.</w:t>
      </w:r>
      <w:commentRangeStart w:id="2"/>
      <w:r w:rsidR="009223AE" w:rsidRPr="007247B9">
        <w:rPr>
          <w:rStyle w:val="FootnoteReference"/>
          <w:rFonts w:ascii="Times New Roman" w:hAnsi="Times New Roman"/>
        </w:rPr>
        <w:footnoteReference w:id="1"/>
      </w:r>
      <w:commentRangeEnd w:id="2"/>
      <w:r w:rsidR="00DC1029">
        <w:rPr>
          <w:rStyle w:val="CommentReference"/>
          <w:vanish/>
        </w:rPr>
        <w:commentReference w:id="2"/>
      </w:r>
      <w:r w:rsidR="003E2EAB" w:rsidRPr="007247B9">
        <w:rPr>
          <w:rFonts w:ascii="Times New Roman" w:hAnsi="Times New Roman"/>
        </w:rPr>
        <w:t xml:space="preserve"> The spiritual journey of the individual, his characteristics and his actions, sew his or her astral garment, woven in a unique way from the particulars of one’s personal biography.</w:t>
      </w:r>
    </w:p>
    <w:p w:rsidR="00EC2662" w:rsidRPr="007247B9" w:rsidRDefault="003E2EAB" w:rsidP="00CA7237">
      <w:pPr>
        <w:spacing w:line="360" w:lineRule="auto"/>
        <w:ind w:firstLine="360"/>
        <w:jc w:val="both"/>
        <w:rPr>
          <w:rFonts w:ascii="Times New Roman" w:hAnsi="Times New Roman"/>
        </w:rPr>
      </w:pPr>
      <w:r w:rsidRPr="007247B9">
        <w:rPr>
          <w:rFonts w:ascii="Times New Roman" w:hAnsi="Times New Roman"/>
        </w:rPr>
        <w:t xml:space="preserve"> </w:t>
      </w:r>
      <w:r w:rsidR="000F6758" w:rsidRPr="007247B9">
        <w:rPr>
          <w:rFonts w:ascii="Times New Roman" w:hAnsi="Times New Roman"/>
        </w:rPr>
        <w:t xml:space="preserve">In addition, we may respond to </w:t>
      </w:r>
      <w:proofErr w:type="spellStart"/>
      <w:r w:rsidR="000F6758" w:rsidRPr="007247B9">
        <w:rPr>
          <w:rFonts w:ascii="Times New Roman" w:hAnsi="Times New Roman"/>
        </w:rPr>
        <w:t>Scholem’s</w:t>
      </w:r>
      <w:proofErr w:type="spellEnd"/>
      <w:r w:rsidR="000F6758" w:rsidRPr="007247B9">
        <w:rPr>
          <w:rFonts w:ascii="Times New Roman" w:hAnsi="Times New Roman"/>
        </w:rPr>
        <w:t xml:space="preserve"> challenge and suggest that the doctrine of </w:t>
      </w:r>
      <w:proofErr w:type="spellStart"/>
      <w:r w:rsidR="001307AB" w:rsidRPr="001307AB">
        <w:rPr>
          <w:rFonts w:ascii="Times New Roman" w:hAnsi="Times New Roman"/>
          <w:i/>
        </w:rPr>
        <w:t>gilgul</w:t>
      </w:r>
      <w:proofErr w:type="spellEnd"/>
      <w:r w:rsidR="00D97CAF" w:rsidRPr="007247B9">
        <w:rPr>
          <w:rFonts w:ascii="Times New Roman" w:hAnsi="Times New Roman"/>
        </w:rPr>
        <w:t xml:space="preserve"> </w:t>
      </w:r>
      <w:r w:rsidR="000F6758" w:rsidRPr="007247B9">
        <w:rPr>
          <w:rFonts w:ascii="Times New Roman" w:hAnsi="Times New Roman"/>
        </w:rPr>
        <w:t xml:space="preserve">specifically seeks to broaden the concept of the self. Without challenging the existence of the individual whose particular life has a beginning and </w:t>
      </w:r>
      <w:r w:rsidR="001307AB">
        <w:rPr>
          <w:rFonts w:ascii="Times New Roman" w:hAnsi="Times New Roman"/>
        </w:rPr>
        <w:t xml:space="preserve">an </w:t>
      </w:r>
      <w:r w:rsidR="000F6758" w:rsidRPr="007247B9">
        <w:rPr>
          <w:rFonts w:ascii="Times New Roman" w:hAnsi="Times New Roman"/>
        </w:rPr>
        <w:t xml:space="preserve">end, it nevertheless </w:t>
      </w:r>
      <w:r w:rsidR="001307AB">
        <w:rPr>
          <w:rFonts w:ascii="Times New Roman" w:hAnsi="Times New Roman"/>
        </w:rPr>
        <w:t>points to</w:t>
      </w:r>
      <w:r w:rsidR="000F6758" w:rsidRPr="007247B9">
        <w:rPr>
          <w:rFonts w:ascii="Times New Roman" w:hAnsi="Times New Roman"/>
        </w:rPr>
        <w:t xml:space="preserve"> a greater self that changes its form across many lifetimes. According to this approach, one’s life does not begin with one’s physical birth and does not end with the death of one’s body, but rather </w:t>
      </w:r>
      <w:r w:rsidR="001307AB">
        <w:rPr>
          <w:rFonts w:ascii="Times New Roman" w:hAnsi="Times New Roman"/>
        </w:rPr>
        <w:t>persists through</w:t>
      </w:r>
      <w:r w:rsidR="000F6758" w:rsidRPr="007247B9">
        <w:rPr>
          <w:rFonts w:ascii="Times New Roman" w:hAnsi="Times New Roman"/>
        </w:rPr>
        <w:t xml:space="preserve"> a continuing divine and earthly existence. </w:t>
      </w:r>
      <w:r w:rsidR="009223AE" w:rsidRPr="007247B9">
        <w:rPr>
          <w:rFonts w:ascii="Times New Roman" w:hAnsi="Times New Roman"/>
        </w:rPr>
        <w:t xml:space="preserve">In the personal dimension, </w:t>
      </w:r>
      <w:proofErr w:type="spellStart"/>
      <w:r w:rsidR="001307AB" w:rsidRPr="001307AB">
        <w:rPr>
          <w:rFonts w:ascii="Times New Roman" w:hAnsi="Times New Roman"/>
          <w:i/>
        </w:rPr>
        <w:t>gilgul</w:t>
      </w:r>
      <w:proofErr w:type="spellEnd"/>
      <w:r w:rsidR="001307AB" w:rsidRPr="007247B9">
        <w:rPr>
          <w:rFonts w:ascii="Times New Roman" w:hAnsi="Times New Roman"/>
        </w:rPr>
        <w:t xml:space="preserve"> </w:t>
      </w:r>
      <w:r w:rsidR="001307AB">
        <w:rPr>
          <w:rFonts w:ascii="Times New Roman" w:hAnsi="Times New Roman"/>
        </w:rPr>
        <w:t>is expressed</w:t>
      </w:r>
      <w:r w:rsidR="009223AE" w:rsidRPr="007247B9">
        <w:rPr>
          <w:rFonts w:ascii="Times New Roman" w:hAnsi="Times New Roman"/>
        </w:rPr>
        <w:t xml:space="preserve"> in its relationships with future generations, and the way in which the parts of the father and mother are remade within their offspring, just as, on the mythical level, the images of Adam and Eve reincarnate within every person. In the divine dimension, however, </w:t>
      </w:r>
      <w:proofErr w:type="spellStart"/>
      <w:r w:rsidR="001307AB" w:rsidRPr="001307AB">
        <w:rPr>
          <w:rFonts w:ascii="Times New Roman" w:hAnsi="Times New Roman"/>
          <w:i/>
        </w:rPr>
        <w:t>gilgul</w:t>
      </w:r>
      <w:proofErr w:type="spellEnd"/>
      <w:r w:rsidR="001307AB" w:rsidRPr="007247B9">
        <w:rPr>
          <w:rFonts w:ascii="Times New Roman" w:hAnsi="Times New Roman"/>
        </w:rPr>
        <w:t xml:space="preserve"> </w:t>
      </w:r>
      <w:r w:rsidR="009223AE" w:rsidRPr="007247B9">
        <w:rPr>
          <w:rFonts w:ascii="Times New Roman" w:hAnsi="Times New Roman"/>
        </w:rPr>
        <w:t xml:space="preserve">finds expression in the way in which human images are woven into the divine </w:t>
      </w:r>
      <w:r w:rsidR="001307AB">
        <w:rPr>
          <w:rFonts w:ascii="Times New Roman" w:hAnsi="Times New Roman"/>
        </w:rPr>
        <w:t>schema</w:t>
      </w:r>
      <w:r w:rsidR="009223AE" w:rsidRPr="007247B9">
        <w:rPr>
          <w:rFonts w:ascii="Times New Roman" w:hAnsi="Times New Roman"/>
        </w:rPr>
        <w:t xml:space="preserve"> and identified with the </w:t>
      </w:r>
      <w:proofErr w:type="spellStart"/>
      <w:r w:rsidR="009223AE" w:rsidRPr="007247B9">
        <w:rPr>
          <w:rFonts w:ascii="Times New Roman" w:hAnsi="Times New Roman"/>
          <w:i/>
        </w:rPr>
        <w:t>sefirot</w:t>
      </w:r>
      <w:proofErr w:type="spellEnd"/>
      <w:r w:rsidR="009223AE" w:rsidRPr="007247B9">
        <w:rPr>
          <w:rFonts w:ascii="Times New Roman" w:hAnsi="Times New Roman"/>
        </w:rPr>
        <w:t xml:space="preserve">. Within the dynamic of the interrelationships of the </w:t>
      </w:r>
      <w:proofErr w:type="spellStart"/>
      <w:r w:rsidR="009223AE" w:rsidRPr="007247B9">
        <w:rPr>
          <w:rFonts w:ascii="Times New Roman" w:hAnsi="Times New Roman"/>
          <w:i/>
        </w:rPr>
        <w:t>sefirot</w:t>
      </w:r>
      <w:proofErr w:type="spellEnd"/>
      <w:r w:rsidR="009223AE" w:rsidRPr="007247B9">
        <w:rPr>
          <w:rFonts w:ascii="Times New Roman" w:hAnsi="Times New Roman"/>
        </w:rPr>
        <w:t xml:space="preserve">, one’s individual story is reborn again and again, for while one’s life does indeed end, the </w:t>
      </w:r>
      <w:proofErr w:type="spellStart"/>
      <w:r w:rsidR="009223AE" w:rsidRPr="007247B9">
        <w:rPr>
          <w:rFonts w:ascii="Times New Roman" w:hAnsi="Times New Roman"/>
          <w:i/>
        </w:rPr>
        <w:t>sefirah</w:t>
      </w:r>
      <w:proofErr w:type="spellEnd"/>
      <w:r w:rsidR="009223AE" w:rsidRPr="007247B9">
        <w:rPr>
          <w:rFonts w:ascii="Times New Roman" w:hAnsi="Times New Roman"/>
        </w:rPr>
        <w:t xml:space="preserve"> continues to exist.</w:t>
      </w:r>
      <w:r w:rsidR="009223AE" w:rsidRPr="007247B9">
        <w:rPr>
          <w:rStyle w:val="FootnoteReference"/>
          <w:rFonts w:ascii="Times New Roman" w:hAnsi="Times New Roman"/>
        </w:rPr>
        <w:footnoteReference w:id="2"/>
      </w:r>
      <w:r w:rsidR="009223AE" w:rsidRPr="007247B9">
        <w:rPr>
          <w:rFonts w:ascii="Times New Roman" w:hAnsi="Times New Roman"/>
        </w:rPr>
        <w:t xml:space="preserve"> At times the divine and human planes intersect, as in the case of the soul of Moses, which is reincarnated in the righteous of every generation, or the reincarnation of King David as the resurrected messiah who takes on the face of the </w:t>
      </w:r>
      <w:proofErr w:type="spellStart"/>
      <w:r w:rsidR="009223AE" w:rsidRPr="007247B9">
        <w:rPr>
          <w:rFonts w:ascii="Times New Roman" w:hAnsi="Times New Roman"/>
        </w:rPr>
        <w:t>Shekhinah</w:t>
      </w:r>
      <w:proofErr w:type="spellEnd"/>
      <w:r w:rsidR="001307AB">
        <w:rPr>
          <w:rFonts w:ascii="Times New Roman" w:hAnsi="Times New Roman"/>
        </w:rPr>
        <w:t>, as discussed</w:t>
      </w:r>
      <w:r w:rsidR="009223AE" w:rsidRPr="007247B9">
        <w:rPr>
          <w:rFonts w:ascii="Times New Roman" w:hAnsi="Times New Roman"/>
        </w:rPr>
        <w:t xml:space="preserve"> in various sources in </w:t>
      </w:r>
      <w:proofErr w:type="spellStart"/>
      <w:r w:rsidR="009223AE" w:rsidRPr="007247B9">
        <w:rPr>
          <w:rFonts w:ascii="Times New Roman" w:hAnsi="Times New Roman"/>
        </w:rPr>
        <w:t>kabbalistic</w:t>
      </w:r>
      <w:proofErr w:type="spellEnd"/>
      <w:r w:rsidR="009223AE" w:rsidRPr="007247B9">
        <w:rPr>
          <w:rFonts w:ascii="Times New Roman" w:hAnsi="Times New Roman"/>
        </w:rPr>
        <w:t xml:space="preserve"> literature.</w:t>
      </w:r>
    </w:p>
    <w:p w:rsidR="00C96DDA" w:rsidRPr="007247B9" w:rsidRDefault="007D18A3" w:rsidP="00CA7237">
      <w:pPr>
        <w:spacing w:line="360" w:lineRule="auto"/>
        <w:ind w:firstLine="360"/>
        <w:jc w:val="both"/>
        <w:rPr>
          <w:rFonts w:ascii="Times New Roman" w:hAnsi="Times New Roman"/>
        </w:rPr>
      </w:pPr>
      <w:r w:rsidRPr="007247B9">
        <w:rPr>
          <w:rFonts w:ascii="Times New Roman" w:hAnsi="Times New Roman"/>
        </w:rPr>
        <w:t>This approach is based on the idea that when various selfhoods can exist in parallel, a person is able to live in greater personal freedom. The mythical and collectivist awareness, which includes the reconstruction of primal archetypes of the heroes an</w:t>
      </w:r>
      <w:r w:rsidR="001307AB">
        <w:rPr>
          <w:rFonts w:ascii="Times New Roman" w:hAnsi="Times New Roman"/>
        </w:rPr>
        <w:t>d heroines of the Jewish people</w:t>
      </w:r>
      <w:r w:rsidRPr="007247B9">
        <w:rPr>
          <w:rFonts w:ascii="Times New Roman" w:hAnsi="Times New Roman"/>
        </w:rPr>
        <w:t xml:space="preserve"> </w:t>
      </w:r>
      <w:r w:rsidR="001307AB">
        <w:rPr>
          <w:rFonts w:ascii="Times New Roman" w:hAnsi="Times New Roman"/>
        </w:rPr>
        <w:t>and</w:t>
      </w:r>
      <w:r w:rsidRPr="007247B9">
        <w:rPr>
          <w:rFonts w:ascii="Times New Roman" w:hAnsi="Times New Roman"/>
        </w:rPr>
        <w:t xml:space="preserve"> the possibility of the </w:t>
      </w:r>
      <w:r w:rsidR="001307AB">
        <w:rPr>
          <w:rFonts w:ascii="Times New Roman" w:hAnsi="Times New Roman"/>
        </w:rPr>
        <w:t xml:space="preserve">soul’s </w:t>
      </w:r>
      <w:r w:rsidRPr="007247B9">
        <w:rPr>
          <w:rFonts w:ascii="Times New Roman" w:hAnsi="Times New Roman"/>
        </w:rPr>
        <w:t xml:space="preserve">passage from one body to another or the joining of multiple souls in one body, does not </w:t>
      </w:r>
      <w:r w:rsidR="001307AB">
        <w:rPr>
          <w:rFonts w:ascii="Times New Roman" w:hAnsi="Times New Roman"/>
        </w:rPr>
        <w:t>erase</w:t>
      </w:r>
      <w:r w:rsidRPr="007247B9">
        <w:rPr>
          <w:rFonts w:ascii="Times New Roman" w:hAnsi="Times New Roman"/>
        </w:rPr>
        <w:t xml:space="preserve"> the borders of a particular life. A person is granted freedom of choice even when primal stories of his biological and spiritual ancestors repeat – willingly or not – according to the principle of “the return of the repressed” on the individual and collective levels.</w:t>
      </w:r>
    </w:p>
    <w:p w:rsidR="00A440AE" w:rsidRPr="007247B9" w:rsidRDefault="00C96DDA" w:rsidP="00CA7237">
      <w:pPr>
        <w:spacing w:line="360" w:lineRule="auto"/>
        <w:ind w:firstLine="360"/>
        <w:jc w:val="both"/>
        <w:rPr>
          <w:rFonts w:ascii="Times New Roman" w:hAnsi="Times New Roman"/>
        </w:rPr>
      </w:pPr>
      <w:r w:rsidRPr="007247B9">
        <w:rPr>
          <w:rFonts w:ascii="Times New Roman" w:hAnsi="Times New Roman"/>
        </w:rPr>
        <w:t xml:space="preserve">In this article, which treats personal and feminine aspects of </w:t>
      </w:r>
      <w:proofErr w:type="spellStart"/>
      <w:r w:rsidR="001307AB" w:rsidRPr="001307AB">
        <w:rPr>
          <w:rFonts w:ascii="Times New Roman" w:hAnsi="Times New Roman"/>
          <w:i/>
        </w:rPr>
        <w:t>gilgul</w:t>
      </w:r>
      <w:proofErr w:type="spellEnd"/>
      <w:r w:rsidR="001307AB" w:rsidRPr="007247B9">
        <w:rPr>
          <w:rFonts w:ascii="Times New Roman" w:hAnsi="Times New Roman"/>
        </w:rPr>
        <w:t xml:space="preserve"> </w:t>
      </w:r>
      <w:r w:rsidRPr="007247B9">
        <w:rPr>
          <w:rFonts w:ascii="Times New Roman" w:hAnsi="Times New Roman"/>
        </w:rPr>
        <w:t xml:space="preserve">in the thought of R. Joseph </w:t>
      </w:r>
      <w:proofErr w:type="spellStart"/>
      <w:r w:rsidRPr="007247B9">
        <w:rPr>
          <w:rFonts w:ascii="Times New Roman" w:hAnsi="Times New Roman"/>
        </w:rPr>
        <w:t>Angelet</w:t>
      </w:r>
      <w:proofErr w:type="spellEnd"/>
      <w:r w:rsidRPr="007247B9">
        <w:rPr>
          <w:rFonts w:ascii="Times New Roman" w:hAnsi="Times New Roman"/>
        </w:rPr>
        <w:t xml:space="preserve">, I suggest that the feminine aspect of divinity plays a central role in the transformation of souls and bodies, the erasure of sin and its rectification through reincarnation, due to the erotic and </w:t>
      </w:r>
      <w:r w:rsidR="00A440AE" w:rsidRPr="007247B9">
        <w:rPr>
          <w:rFonts w:ascii="Times New Roman" w:hAnsi="Times New Roman"/>
        </w:rPr>
        <w:t xml:space="preserve">child-bearing nature of the </w:t>
      </w:r>
      <w:proofErr w:type="spellStart"/>
      <w:r w:rsidR="00A440AE" w:rsidRPr="007247B9">
        <w:rPr>
          <w:rFonts w:ascii="Times New Roman" w:hAnsi="Times New Roman"/>
        </w:rPr>
        <w:t>Shekhinah</w:t>
      </w:r>
      <w:proofErr w:type="spellEnd"/>
      <w:r w:rsidR="00A440AE" w:rsidRPr="007247B9">
        <w:rPr>
          <w:rFonts w:ascii="Times New Roman" w:hAnsi="Times New Roman"/>
        </w:rPr>
        <w:t xml:space="preserve"> and the heroines who represent Her in the </w:t>
      </w:r>
      <w:proofErr w:type="spellStart"/>
      <w:r w:rsidR="00A440AE" w:rsidRPr="007247B9">
        <w:rPr>
          <w:rFonts w:ascii="Times New Roman" w:hAnsi="Times New Roman"/>
        </w:rPr>
        <w:t>Zoharic</w:t>
      </w:r>
      <w:proofErr w:type="spellEnd"/>
      <w:r w:rsidR="00A440AE" w:rsidRPr="007247B9">
        <w:rPr>
          <w:rFonts w:ascii="Times New Roman" w:hAnsi="Times New Roman"/>
        </w:rPr>
        <w:t xml:space="preserve"> literature and among the Castilian </w:t>
      </w:r>
      <w:proofErr w:type="spellStart"/>
      <w:r w:rsidR="00A440AE" w:rsidRPr="007247B9">
        <w:rPr>
          <w:rFonts w:ascii="Times New Roman" w:hAnsi="Times New Roman"/>
        </w:rPr>
        <w:t>kabbalists</w:t>
      </w:r>
      <w:proofErr w:type="spellEnd"/>
      <w:r w:rsidR="00A440AE" w:rsidRPr="007247B9">
        <w:rPr>
          <w:rFonts w:ascii="Times New Roman" w:hAnsi="Times New Roman"/>
        </w:rPr>
        <w:t xml:space="preserve">. Another role of no less importance is played by the maternal </w:t>
      </w:r>
      <w:proofErr w:type="spellStart"/>
      <w:r w:rsidR="00A440AE" w:rsidRPr="007247B9">
        <w:rPr>
          <w:rFonts w:ascii="Times New Roman" w:hAnsi="Times New Roman"/>
          <w:i/>
        </w:rPr>
        <w:t>sefirah</w:t>
      </w:r>
      <w:proofErr w:type="spellEnd"/>
      <w:r w:rsidR="001307AB">
        <w:rPr>
          <w:rFonts w:ascii="Times New Roman" w:hAnsi="Times New Roman"/>
        </w:rPr>
        <w:t xml:space="preserve"> of </w:t>
      </w:r>
      <w:proofErr w:type="spellStart"/>
      <w:r w:rsidR="001307AB">
        <w:rPr>
          <w:rFonts w:ascii="Times New Roman" w:hAnsi="Times New Roman"/>
        </w:rPr>
        <w:t>Binah</w:t>
      </w:r>
      <w:proofErr w:type="spellEnd"/>
      <w:r w:rsidR="001307AB">
        <w:rPr>
          <w:rFonts w:ascii="Times New Roman" w:hAnsi="Times New Roman"/>
        </w:rPr>
        <w:t>, referred to as Return or Repentance</w:t>
      </w:r>
      <w:r w:rsidR="00A440AE" w:rsidRPr="007247B9">
        <w:rPr>
          <w:rFonts w:ascii="Times New Roman" w:hAnsi="Times New Roman"/>
        </w:rPr>
        <w:t xml:space="preserve">, since only through the merit of Her unique relationship to the </w:t>
      </w:r>
      <w:proofErr w:type="spellStart"/>
      <w:r w:rsidR="00A440AE" w:rsidRPr="007247B9">
        <w:rPr>
          <w:rFonts w:ascii="Times New Roman" w:hAnsi="Times New Roman"/>
        </w:rPr>
        <w:t>Shekhinah</w:t>
      </w:r>
      <w:proofErr w:type="spellEnd"/>
      <w:r w:rsidR="00A440AE" w:rsidRPr="007247B9">
        <w:rPr>
          <w:rFonts w:ascii="Times New Roman" w:hAnsi="Times New Roman"/>
        </w:rPr>
        <w:t xml:space="preserve"> as daughter can the worlds and souls ascend the </w:t>
      </w:r>
      <w:proofErr w:type="spellStart"/>
      <w:r w:rsidR="00A440AE" w:rsidRPr="007247B9">
        <w:rPr>
          <w:rFonts w:ascii="Times New Roman" w:hAnsi="Times New Roman"/>
        </w:rPr>
        <w:t>theosophic</w:t>
      </w:r>
      <w:proofErr w:type="spellEnd"/>
      <w:r w:rsidR="00A440AE" w:rsidRPr="007247B9">
        <w:rPr>
          <w:rFonts w:ascii="Times New Roman" w:hAnsi="Times New Roman"/>
        </w:rPr>
        <w:t xml:space="preserve"> ladder.</w:t>
      </w:r>
      <w:r w:rsidR="00A440AE" w:rsidRPr="007247B9">
        <w:rPr>
          <w:rStyle w:val="FootnoteReference"/>
          <w:rFonts w:ascii="Times New Roman" w:hAnsi="Times New Roman"/>
        </w:rPr>
        <w:footnoteReference w:id="3"/>
      </w:r>
    </w:p>
    <w:p w:rsidR="00F007F4" w:rsidRPr="007247B9" w:rsidRDefault="00A440AE" w:rsidP="00CA7237">
      <w:pPr>
        <w:spacing w:line="360" w:lineRule="auto"/>
        <w:ind w:firstLine="360"/>
        <w:jc w:val="both"/>
        <w:rPr>
          <w:rFonts w:ascii="Times New Roman" w:hAnsi="Times New Roman"/>
        </w:rPr>
      </w:pPr>
      <w:r w:rsidRPr="007247B9">
        <w:rPr>
          <w:rFonts w:ascii="Times New Roman" w:hAnsi="Times New Roman"/>
        </w:rPr>
        <w:t xml:space="preserve">As I suggested in my book </w:t>
      </w:r>
      <w:r w:rsidRPr="007247B9">
        <w:rPr>
          <w:rFonts w:ascii="Times New Roman" w:hAnsi="Times New Roman"/>
          <w:i/>
        </w:rPr>
        <w:t>Human Throes</w:t>
      </w:r>
      <w:r w:rsidRPr="007247B9">
        <w:rPr>
          <w:rFonts w:ascii="Times New Roman" w:hAnsi="Times New Roman"/>
        </w:rPr>
        <w:t xml:space="preserve">, whether </w:t>
      </w:r>
      <w:proofErr w:type="spellStart"/>
      <w:r w:rsidR="001307AB" w:rsidRPr="001307AB">
        <w:rPr>
          <w:rFonts w:ascii="Times New Roman" w:hAnsi="Times New Roman"/>
          <w:i/>
        </w:rPr>
        <w:t>gilgul</w:t>
      </w:r>
      <w:proofErr w:type="spellEnd"/>
      <w:r w:rsidR="001307AB" w:rsidRPr="007247B9">
        <w:rPr>
          <w:rFonts w:ascii="Times New Roman" w:hAnsi="Times New Roman"/>
        </w:rPr>
        <w:t xml:space="preserve"> </w:t>
      </w:r>
      <w:r w:rsidRPr="007247B9">
        <w:rPr>
          <w:rFonts w:ascii="Times New Roman" w:hAnsi="Times New Roman"/>
        </w:rPr>
        <w:t>is defined as a situation in which multipl</w:t>
      </w:r>
      <w:r w:rsidR="00D97CAF" w:rsidRPr="007247B9">
        <w:rPr>
          <w:rFonts w:ascii="Times New Roman" w:hAnsi="Times New Roman"/>
        </w:rPr>
        <w:t>e souls find a home in one body</w:t>
      </w:r>
      <w:r w:rsidRPr="007247B9">
        <w:rPr>
          <w:rFonts w:ascii="Times New Roman" w:hAnsi="Times New Roman"/>
        </w:rPr>
        <w:t xml:space="preserve"> or in which sparks gather together over multiple reincarnations, the totality of these phenomena relate to the </w:t>
      </w:r>
      <w:r w:rsidR="001307AB">
        <w:rPr>
          <w:rFonts w:ascii="Times New Roman" w:hAnsi="Times New Roman"/>
        </w:rPr>
        <w:t>desire</w:t>
      </w:r>
      <w:r w:rsidRPr="007247B9">
        <w:rPr>
          <w:rFonts w:ascii="Times New Roman" w:hAnsi="Times New Roman"/>
        </w:rPr>
        <w:t xml:space="preserve"> to blur the boundary between the I and the not-I. These teachings posit experiences of the </w:t>
      </w:r>
      <w:proofErr w:type="spellStart"/>
      <w:r w:rsidRPr="007247B9">
        <w:rPr>
          <w:rFonts w:ascii="Times New Roman" w:hAnsi="Times New Roman"/>
          <w:i/>
        </w:rPr>
        <w:t>unio</w:t>
      </w:r>
      <w:proofErr w:type="spellEnd"/>
      <w:r w:rsidRPr="007247B9">
        <w:rPr>
          <w:rFonts w:ascii="Times New Roman" w:hAnsi="Times New Roman"/>
          <w:i/>
        </w:rPr>
        <w:t xml:space="preserve"> </w:t>
      </w:r>
      <w:proofErr w:type="spellStart"/>
      <w:r w:rsidRPr="007247B9">
        <w:rPr>
          <w:rFonts w:ascii="Times New Roman" w:hAnsi="Times New Roman"/>
          <w:i/>
        </w:rPr>
        <w:t>mysti</w:t>
      </w:r>
      <w:proofErr w:type="spellEnd"/>
      <w:r w:rsidRPr="007247B9">
        <w:rPr>
          <w:rFonts w:ascii="Times New Roman" w:hAnsi="Times New Roman"/>
        </w:rPr>
        <w:t xml:space="preserve"> type, that is, absorption within the divine and within the other, which echo the symbiotic dyad of mother and child. For good reason is </w:t>
      </w:r>
      <w:proofErr w:type="spellStart"/>
      <w:r w:rsidR="001307AB" w:rsidRPr="001307AB">
        <w:rPr>
          <w:rFonts w:ascii="Times New Roman" w:hAnsi="Times New Roman"/>
          <w:i/>
        </w:rPr>
        <w:t>gilgul</w:t>
      </w:r>
      <w:proofErr w:type="spellEnd"/>
      <w:r w:rsidR="001307AB" w:rsidRPr="007247B9">
        <w:rPr>
          <w:rFonts w:ascii="Times New Roman" w:hAnsi="Times New Roman"/>
        </w:rPr>
        <w:t xml:space="preserve"> </w:t>
      </w:r>
      <w:r w:rsidR="001307AB">
        <w:rPr>
          <w:rFonts w:ascii="Times New Roman" w:hAnsi="Times New Roman"/>
        </w:rPr>
        <w:t>sometimes referred to as “</w:t>
      </w:r>
      <w:proofErr w:type="spellStart"/>
      <w:r w:rsidR="001307AB">
        <w:rPr>
          <w:rFonts w:ascii="Times New Roman" w:hAnsi="Times New Roman"/>
        </w:rPr>
        <w:t>enrobe</w:t>
      </w:r>
      <w:r w:rsidRPr="007247B9">
        <w:rPr>
          <w:rFonts w:ascii="Times New Roman" w:hAnsi="Times New Roman"/>
        </w:rPr>
        <w:t>ment</w:t>
      </w:r>
      <w:proofErr w:type="spellEnd"/>
      <w:r w:rsidRPr="007247B9">
        <w:rPr>
          <w:rFonts w:ascii="Times New Roman" w:hAnsi="Times New Roman"/>
        </w:rPr>
        <w:t>.”</w:t>
      </w:r>
      <w:r w:rsidR="00A73FDD" w:rsidRPr="007247B9">
        <w:rPr>
          <w:rFonts w:ascii="Times New Roman" w:hAnsi="Times New Roman"/>
        </w:rPr>
        <w:t xml:space="preserve"> </w:t>
      </w:r>
      <w:proofErr w:type="spellStart"/>
      <w:r w:rsidR="001307AB" w:rsidRPr="001307AB">
        <w:rPr>
          <w:rFonts w:ascii="Times New Roman" w:hAnsi="Times New Roman"/>
          <w:i/>
        </w:rPr>
        <w:t>Gilgul</w:t>
      </w:r>
      <w:proofErr w:type="spellEnd"/>
      <w:r w:rsidR="00A73FDD" w:rsidRPr="007247B9">
        <w:rPr>
          <w:rFonts w:ascii="Times New Roman" w:hAnsi="Times New Roman"/>
        </w:rPr>
        <w:t xml:space="preserve"> marks a birth in various levels of being, which are not based on a sharp distinction between nothingness and being but rather on the fluidity of past and future, and the gradual revelation, in which one garment after another is added to the chain of being. This revelation passes through the body and soul of the </w:t>
      </w:r>
      <w:proofErr w:type="spellStart"/>
      <w:r w:rsidR="00A73FDD" w:rsidRPr="007247B9">
        <w:rPr>
          <w:rFonts w:ascii="Times New Roman" w:hAnsi="Times New Roman"/>
        </w:rPr>
        <w:t>Shekhinah</w:t>
      </w:r>
      <w:proofErr w:type="spellEnd"/>
      <w:r w:rsidR="00A73FDD" w:rsidRPr="007247B9">
        <w:rPr>
          <w:rFonts w:ascii="Times New Roman" w:hAnsi="Times New Roman"/>
        </w:rPr>
        <w:t xml:space="preserve"> as mother, in which she aids in the rectification of the particular individual, in order to hasten the redemption and the rectification of the supernal worlds. Likewise is </w:t>
      </w:r>
      <w:proofErr w:type="spellStart"/>
      <w:r w:rsidR="001307AB" w:rsidRPr="001307AB">
        <w:rPr>
          <w:rFonts w:ascii="Times New Roman" w:hAnsi="Times New Roman"/>
          <w:i/>
        </w:rPr>
        <w:t>gilgul</w:t>
      </w:r>
      <w:proofErr w:type="spellEnd"/>
      <w:r w:rsidR="001307AB" w:rsidRPr="007247B9">
        <w:rPr>
          <w:rFonts w:ascii="Times New Roman" w:hAnsi="Times New Roman"/>
        </w:rPr>
        <w:t xml:space="preserve"> </w:t>
      </w:r>
      <w:r w:rsidR="00A73FDD" w:rsidRPr="007247B9">
        <w:rPr>
          <w:rFonts w:ascii="Times New Roman" w:hAnsi="Times New Roman"/>
        </w:rPr>
        <w:t xml:space="preserve">understood as an intermediary to a second birth as an expression of the desire to be born anew in rectified form, not only as an individual but also as a family and a collective, </w:t>
      </w:r>
      <w:r w:rsidR="001307AB">
        <w:rPr>
          <w:rFonts w:ascii="Times New Roman" w:hAnsi="Times New Roman"/>
        </w:rPr>
        <w:t>through</w:t>
      </w:r>
      <w:r w:rsidR="00A73FDD" w:rsidRPr="007247B9">
        <w:rPr>
          <w:rFonts w:ascii="Times New Roman" w:hAnsi="Times New Roman"/>
        </w:rPr>
        <w:t xml:space="preserve"> the purification of the divine world </w:t>
      </w:r>
      <w:r w:rsidR="001307AB">
        <w:rPr>
          <w:rFonts w:ascii="Times New Roman" w:hAnsi="Times New Roman"/>
        </w:rPr>
        <w:t>effected by</w:t>
      </w:r>
      <w:r w:rsidR="00A73FDD" w:rsidRPr="007247B9">
        <w:rPr>
          <w:rFonts w:ascii="Times New Roman" w:hAnsi="Times New Roman"/>
        </w:rPr>
        <w:t xml:space="preserve"> human acts.</w:t>
      </w:r>
    </w:p>
    <w:p w:rsidR="00C41A73" w:rsidRPr="007247B9" w:rsidRDefault="00F007F4" w:rsidP="00CA7237">
      <w:pPr>
        <w:spacing w:line="360" w:lineRule="auto"/>
        <w:ind w:firstLine="360"/>
        <w:jc w:val="both"/>
        <w:rPr>
          <w:rFonts w:ascii="Times New Roman" w:hAnsi="Times New Roman"/>
        </w:rPr>
      </w:pPr>
      <w:r w:rsidRPr="007247B9">
        <w:rPr>
          <w:rFonts w:ascii="Times New Roman" w:hAnsi="Times New Roman"/>
        </w:rPr>
        <w:t>A soul is enwombed within another</w:t>
      </w:r>
      <w:r w:rsidR="00E302DB" w:rsidRPr="007247B9">
        <w:rPr>
          <w:rFonts w:ascii="Times New Roman" w:hAnsi="Times New Roman"/>
        </w:rPr>
        <w:t xml:space="preserve"> body</w:t>
      </w:r>
      <w:r w:rsidRPr="007247B9">
        <w:rPr>
          <w:rFonts w:ascii="Times New Roman" w:hAnsi="Times New Roman"/>
        </w:rPr>
        <w:t xml:space="preserve"> just as a baby is enwombed within its mother, as alluded to many times through various expressions of “the mystery of </w:t>
      </w:r>
      <w:proofErr w:type="spellStart"/>
      <w:r w:rsidR="001307AB" w:rsidRPr="001307AB">
        <w:rPr>
          <w:rFonts w:ascii="Times New Roman" w:hAnsi="Times New Roman"/>
          <w:i/>
        </w:rPr>
        <w:t>ibur</w:t>
      </w:r>
      <w:proofErr w:type="spellEnd"/>
      <w:r w:rsidRPr="007247B9">
        <w:rPr>
          <w:rFonts w:ascii="Times New Roman" w:hAnsi="Times New Roman"/>
        </w:rPr>
        <w:t xml:space="preserve">” appearing since the beginning of </w:t>
      </w:r>
      <w:proofErr w:type="spellStart"/>
      <w:r w:rsidRPr="007247B9">
        <w:rPr>
          <w:rFonts w:ascii="Times New Roman" w:hAnsi="Times New Roman"/>
        </w:rPr>
        <w:t>Kabbalah</w:t>
      </w:r>
      <w:proofErr w:type="spellEnd"/>
      <w:r w:rsidRPr="007247B9">
        <w:rPr>
          <w:rFonts w:ascii="Times New Roman" w:hAnsi="Times New Roman"/>
        </w:rPr>
        <w:t>, as a metaphor of the journey of the soul and its passage from potentiality to actuality. Indeed, in a series of articles Mosh</w:t>
      </w:r>
      <w:r w:rsidR="004459C1" w:rsidRPr="007247B9">
        <w:rPr>
          <w:rFonts w:ascii="Times New Roman" w:hAnsi="Times New Roman"/>
        </w:rPr>
        <w:t xml:space="preserve">e </w:t>
      </w:r>
      <w:proofErr w:type="spellStart"/>
      <w:r w:rsidR="004459C1" w:rsidRPr="007247B9">
        <w:rPr>
          <w:rFonts w:ascii="Times New Roman" w:hAnsi="Times New Roman"/>
        </w:rPr>
        <w:t>Idel</w:t>
      </w:r>
      <w:proofErr w:type="spellEnd"/>
      <w:r w:rsidR="004459C1" w:rsidRPr="007247B9">
        <w:rPr>
          <w:rFonts w:ascii="Times New Roman" w:hAnsi="Times New Roman"/>
        </w:rPr>
        <w:t xml:space="preserve"> discussed the differences in the development of the doctrine of </w:t>
      </w:r>
      <w:proofErr w:type="spellStart"/>
      <w:r w:rsidR="001307AB" w:rsidRPr="001307AB">
        <w:rPr>
          <w:rFonts w:ascii="Times New Roman" w:hAnsi="Times New Roman"/>
          <w:i/>
        </w:rPr>
        <w:t>gilgul</w:t>
      </w:r>
      <w:proofErr w:type="spellEnd"/>
      <w:r w:rsidR="001307AB" w:rsidRPr="007247B9">
        <w:rPr>
          <w:rFonts w:ascii="Times New Roman" w:hAnsi="Times New Roman"/>
        </w:rPr>
        <w:t xml:space="preserve"> </w:t>
      </w:r>
      <w:r w:rsidR="004459C1" w:rsidRPr="007247B9">
        <w:rPr>
          <w:rFonts w:ascii="Times New Roman" w:hAnsi="Times New Roman"/>
        </w:rPr>
        <w:t xml:space="preserve">and </w:t>
      </w:r>
      <w:proofErr w:type="spellStart"/>
      <w:r w:rsidR="001307AB" w:rsidRPr="001307AB">
        <w:rPr>
          <w:rFonts w:ascii="Times New Roman" w:hAnsi="Times New Roman"/>
          <w:i/>
        </w:rPr>
        <w:t>ibur</w:t>
      </w:r>
      <w:proofErr w:type="spellEnd"/>
      <w:r w:rsidR="004459C1" w:rsidRPr="007247B9">
        <w:rPr>
          <w:rFonts w:ascii="Times New Roman" w:hAnsi="Times New Roman"/>
        </w:rPr>
        <w:t xml:space="preserve"> in early </w:t>
      </w:r>
      <w:proofErr w:type="spellStart"/>
      <w:r w:rsidR="004459C1" w:rsidRPr="007247B9">
        <w:rPr>
          <w:rFonts w:ascii="Times New Roman" w:hAnsi="Times New Roman"/>
        </w:rPr>
        <w:t>Kabbalah</w:t>
      </w:r>
      <w:proofErr w:type="spellEnd"/>
      <w:r w:rsidR="004459C1" w:rsidRPr="007247B9">
        <w:rPr>
          <w:rFonts w:ascii="Times New Roman" w:hAnsi="Times New Roman"/>
        </w:rPr>
        <w:t xml:space="preserve">, and posited important distinctions in vertical models of the </w:t>
      </w:r>
      <w:proofErr w:type="spellStart"/>
      <w:r w:rsidR="001307AB" w:rsidRPr="001307AB">
        <w:rPr>
          <w:rFonts w:ascii="Times New Roman" w:hAnsi="Times New Roman"/>
          <w:i/>
        </w:rPr>
        <w:t>ibur</w:t>
      </w:r>
      <w:proofErr w:type="spellEnd"/>
      <w:r w:rsidR="001307AB" w:rsidRPr="007247B9">
        <w:rPr>
          <w:rFonts w:ascii="Times New Roman" w:hAnsi="Times New Roman"/>
        </w:rPr>
        <w:t xml:space="preserve"> </w:t>
      </w:r>
      <w:r w:rsidR="004459C1" w:rsidRPr="007247B9">
        <w:rPr>
          <w:rFonts w:ascii="Times New Roman" w:hAnsi="Times New Roman"/>
        </w:rPr>
        <w:t xml:space="preserve">of the </w:t>
      </w:r>
      <w:proofErr w:type="spellStart"/>
      <w:r w:rsidR="004459C1" w:rsidRPr="007247B9">
        <w:rPr>
          <w:rFonts w:ascii="Times New Roman" w:hAnsi="Times New Roman"/>
        </w:rPr>
        <w:t>Shekhinah</w:t>
      </w:r>
      <w:proofErr w:type="spellEnd"/>
      <w:r w:rsidR="004459C1" w:rsidRPr="007247B9">
        <w:rPr>
          <w:rFonts w:ascii="Times New Roman" w:hAnsi="Times New Roman"/>
        </w:rPr>
        <w:t xml:space="preserve"> by the </w:t>
      </w:r>
      <w:proofErr w:type="spellStart"/>
      <w:r w:rsidR="004459C1" w:rsidRPr="007247B9">
        <w:rPr>
          <w:rFonts w:ascii="Times New Roman" w:hAnsi="Times New Roman"/>
          <w:i/>
        </w:rPr>
        <w:t>sefirot</w:t>
      </w:r>
      <w:proofErr w:type="spellEnd"/>
      <w:r w:rsidR="004459C1" w:rsidRPr="007247B9">
        <w:rPr>
          <w:rFonts w:ascii="Times New Roman" w:hAnsi="Times New Roman"/>
        </w:rPr>
        <w:t xml:space="preserve"> above Her, and their juxtaposition to the doctrine of levirate marriage and individual reincarnation, which usually exists on the horizontal plane.</w:t>
      </w:r>
      <w:r w:rsidR="00660881" w:rsidRPr="007247B9">
        <w:rPr>
          <w:rStyle w:val="FootnoteReference"/>
          <w:rFonts w:ascii="Times New Roman" w:hAnsi="Times New Roman"/>
        </w:rPr>
        <w:footnoteReference w:id="4"/>
      </w:r>
      <w:r w:rsidR="00660881" w:rsidRPr="007247B9">
        <w:rPr>
          <w:rFonts w:ascii="Times New Roman" w:hAnsi="Times New Roman"/>
        </w:rPr>
        <w:t xml:space="preserve"> However, in the literature of the </w:t>
      </w:r>
      <w:proofErr w:type="spellStart"/>
      <w:r w:rsidR="00660881" w:rsidRPr="007247B9">
        <w:rPr>
          <w:rFonts w:ascii="Times New Roman" w:hAnsi="Times New Roman"/>
        </w:rPr>
        <w:t>Zohar</w:t>
      </w:r>
      <w:proofErr w:type="spellEnd"/>
      <w:r w:rsidR="00660881" w:rsidRPr="007247B9">
        <w:rPr>
          <w:rFonts w:ascii="Times New Roman" w:hAnsi="Times New Roman"/>
        </w:rPr>
        <w:t xml:space="preserve"> and its  contemporaries it is difficult to distinguish between the two models.</w:t>
      </w:r>
      <w:r w:rsidR="00660881" w:rsidRPr="007247B9">
        <w:rPr>
          <w:rStyle w:val="FootnoteReference"/>
          <w:rFonts w:ascii="Times New Roman" w:hAnsi="Times New Roman"/>
        </w:rPr>
        <w:footnoteReference w:id="5"/>
      </w:r>
      <w:r w:rsidR="00660881" w:rsidRPr="007247B9">
        <w:rPr>
          <w:rFonts w:ascii="Times New Roman" w:hAnsi="Times New Roman"/>
        </w:rPr>
        <w:t xml:space="preserve"> So, as we will see, the mystery of </w:t>
      </w:r>
      <w:proofErr w:type="spellStart"/>
      <w:r w:rsidR="001307AB" w:rsidRPr="001307AB">
        <w:rPr>
          <w:rFonts w:ascii="Times New Roman" w:hAnsi="Times New Roman"/>
          <w:i/>
        </w:rPr>
        <w:t>ibur</w:t>
      </w:r>
      <w:proofErr w:type="spellEnd"/>
      <w:r w:rsidR="001307AB" w:rsidRPr="007247B9">
        <w:rPr>
          <w:rFonts w:ascii="Times New Roman" w:hAnsi="Times New Roman"/>
        </w:rPr>
        <w:t xml:space="preserve"> </w:t>
      </w:r>
      <w:r w:rsidR="00660881" w:rsidRPr="007247B9">
        <w:rPr>
          <w:rFonts w:ascii="Times New Roman" w:hAnsi="Times New Roman"/>
        </w:rPr>
        <w:t>is connecte</w:t>
      </w:r>
      <w:r w:rsidR="00154563" w:rsidRPr="007247B9">
        <w:rPr>
          <w:rFonts w:ascii="Times New Roman" w:hAnsi="Times New Roman"/>
        </w:rPr>
        <w:t xml:space="preserve">d in the writings of </w:t>
      </w:r>
      <w:proofErr w:type="spellStart"/>
      <w:r w:rsidR="00154563" w:rsidRPr="007247B9">
        <w:rPr>
          <w:rFonts w:ascii="Times New Roman" w:hAnsi="Times New Roman"/>
        </w:rPr>
        <w:t>Angelet</w:t>
      </w:r>
      <w:proofErr w:type="spellEnd"/>
      <w:r w:rsidR="00154563" w:rsidRPr="007247B9">
        <w:rPr>
          <w:rFonts w:ascii="Times New Roman" w:hAnsi="Times New Roman"/>
        </w:rPr>
        <w:t xml:space="preserve"> </w:t>
      </w:r>
      <w:r w:rsidR="00660881" w:rsidRPr="007247B9">
        <w:rPr>
          <w:rFonts w:ascii="Times New Roman" w:hAnsi="Times New Roman"/>
        </w:rPr>
        <w:t xml:space="preserve">to the </w:t>
      </w:r>
      <w:proofErr w:type="spellStart"/>
      <w:r w:rsidR="00154563" w:rsidRPr="007247B9">
        <w:rPr>
          <w:rFonts w:ascii="Times New Roman" w:hAnsi="Times New Roman"/>
        </w:rPr>
        <w:t>intradivine</w:t>
      </w:r>
      <w:proofErr w:type="spellEnd"/>
      <w:r w:rsidR="00154563" w:rsidRPr="007247B9">
        <w:rPr>
          <w:rFonts w:ascii="Times New Roman" w:hAnsi="Times New Roman"/>
        </w:rPr>
        <w:t xml:space="preserve"> dynamic between </w:t>
      </w:r>
      <w:proofErr w:type="spellStart"/>
      <w:r w:rsidR="00660881" w:rsidRPr="007247B9">
        <w:rPr>
          <w:rFonts w:ascii="Times New Roman" w:hAnsi="Times New Roman"/>
        </w:rPr>
        <w:t>Shekhinah</w:t>
      </w:r>
      <w:proofErr w:type="spellEnd"/>
      <w:r w:rsidR="00660881" w:rsidRPr="007247B9">
        <w:rPr>
          <w:rFonts w:ascii="Times New Roman" w:hAnsi="Times New Roman"/>
        </w:rPr>
        <w:t xml:space="preserve"> and </w:t>
      </w:r>
      <w:proofErr w:type="spellStart"/>
      <w:r w:rsidR="00660881" w:rsidRPr="007247B9">
        <w:rPr>
          <w:rFonts w:ascii="Times New Roman" w:hAnsi="Times New Roman"/>
        </w:rPr>
        <w:t>Binah</w:t>
      </w:r>
      <w:proofErr w:type="spellEnd"/>
      <w:r w:rsidR="00660881" w:rsidRPr="007247B9">
        <w:rPr>
          <w:rFonts w:ascii="Times New Roman" w:hAnsi="Times New Roman"/>
        </w:rPr>
        <w:t xml:space="preserve">  as well as to </w:t>
      </w:r>
      <w:r w:rsidR="00154563" w:rsidRPr="007247B9">
        <w:rPr>
          <w:rFonts w:ascii="Times New Roman" w:hAnsi="Times New Roman"/>
        </w:rPr>
        <w:t xml:space="preserve">that between the souls of the righteous below and the womb of the </w:t>
      </w:r>
      <w:proofErr w:type="spellStart"/>
      <w:r w:rsidR="00154563" w:rsidRPr="007247B9">
        <w:rPr>
          <w:rFonts w:ascii="Times New Roman" w:hAnsi="Times New Roman"/>
        </w:rPr>
        <w:t>Shekhinah</w:t>
      </w:r>
      <w:proofErr w:type="spellEnd"/>
      <w:r w:rsidR="00154563" w:rsidRPr="007247B9">
        <w:rPr>
          <w:rFonts w:ascii="Times New Roman" w:hAnsi="Times New Roman"/>
        </w:rPr>
        <w:t xml:space="preserve"> above. The result is </w:t>
      </w:r>
      <w:r w:rsidR="001307AB">
        <w:rPr>
          <w:rFonts w:ascii="Times New Roman" w:hAnsi="Times New Roman"/>
        </w:rPr>
        <w:t xml:space="preserve">a </w:t>
      </w:r>
      <w:r w:rsidR="00154563" w:rsidRPr="007247B9">
        <w:rPr>
          <w:rFonts w:ascii="Times New Roman" w:hAnsi="Times New Roman"/>
        </w:rPr>
        <w:t xml:space="preserve">more complex paradigm in which heavenly and earthly processes are joined and in which the terms </w:t>
      </w:r>
      <w:proofErr w:type="spellStart"/>
      <w:r w:rsidR="00154563" w:rsidRPr="007247B9">
        <w:rPr>
          <w:rFonts w:ascii="Times New Roman" w:hAnsi="Times New Roman"/>
          <w:i/>
        </w:rPr>
        <w:t>ibur</w:t>
      </w:r>
      <w:proofErr w:type="spellEnd"/>
      <w:r w:rsidR="00154563" w:rsidRPr="007247B9">
        <w:rPr>
          <w:rFonts w:ascii="Times New Roman" w:hAnsi="Times New Roman"/>
        </w:rPr>
        <w:t xml:space="preserve"> and </w:t>
      </w:r>
      <w:proofErr w:type="spellStart"/>
      <w:r w:rsidR="00154563" w:rsidRPr="007247B9">
        <w:rPr>
          <w:rFonts w:ascii="Times New Roman" w:hAnsi="Times New Roman"/>
          <w:i/>
        </w:rPr>
        <w:t>gilgul</w:t>
      </w:r>
      <w:proofErr w:type="spellEnd"/>
      <w:r w:rsidR="00154563" w:rsidRPr="007247B9">
        <w:rPr>
          <w:rFonts w:ascii="Times New Roman" w:hAnsi="Times New Roman"/>
        </w:rPr>
        <w:t xml:space="preserve"> are used interchangeably.</w:t>
      </w:r>
    </w:p>
    <w:p w:rsidR="00AF6306" w:rsidRPr="007247B9" w:rsidRDefault="00C41A73" w:rsidP="001307AB">
      <w:pPr>
        <w:spacing w:line="360" w:lineRule="auto"/>
        <w:ind w:firstLine="360"/>
        <w:jc w:val="both"/>
        <w:rPr>
          <w:rFonts w:ascii="Times New Roman" w:hAnsi="Times New Roman"/>
        </w:rPr>
      </w:pPr>
      <w:r w:rsidRPr="007247B9">
        <w:rPr>
          <w:rFonts w:ascii="Times New Roman" w:hAnsi="Times New Roman"/>
        </w:rPr>
        <w:t xml:space="preserve">Furthermore, the unique conception of the author </w:t>
      </w:r>
      <w:r w:rsidR="001307AB">
        <w:rPr>
          <w:rFonts w:ascii="Times New Roman" w:hAnsi="Times New Roman"/>
        </w:rPr>
        <w:t>relies</w:t>
      </w:r>
      <w:r w:rsidRPr="007247B9">
        <w:rPr>
          <w:rFonts w:ascii="Times New Roman" w:hAnsi="Times New Roman"/>
        </w:rPr>
        <w:t xml:space="preserve"> </w:t>
      </w:r>
      <w:r w:rsidR="001307AB">
        <w:rPr>
          <w:rFonts w:ascii="Times New Roman" w:hAnsi="Times New Roman"/>
        </w:rPr>
        <w:t>on</w:t>
      </w:r>
      <w:r w:rsidRPr="007247B9">
        <w:rPr>
          <w:rFonts w:ascii="Times New Roman" w:hAnsi="Times New Roman"/>
        </w:rPr>
        <w:t xml:space="preserve"> the </w:t>
      </w:r>
      <w:r w:rsidR="001307AB">
        <w:rPr>
          <w:rFonts w:ascii="Times New Roman" w:hAnsi="Times New Roman"/>
        </w:rPr>
        <w:t>idea</w:t>
      </w:r>
      <w:r w:rsidRPr="007247B9">
        <w:rPr>
          <w:rFonts w:ascii="Times New Roman" w:hAnsi="Times New Roman"/>
        </w:rPr>
        <w:t xml:space="preserve"> that human action governs the family relations of the </w:t>
      </w:r>
      <w:proofErr w:type="spellStart"/>
      <w:r w:rsidRPr="007247B9">
        <w:rPr>
          <w:rFonts w:ascii="Times New Roman" w:hAnsi="Times New Roman"/>
          <w:i/>
        </w:rPr>
        <w:t>sefirot</w:t>
      </w:r>
      <w:proofErr w:type="spellEnd"/>
      <w:r w:rsidRPr="007247B9">
        <w:rPr>
          <w:rFonts w:ascii="Times New Roman" w:hAnsi="Times New Roman"/>
        </w:rPr>
        <w:t xml:space="preserve">, especially </w:t>
      </w:r>
      <w:proofErr w:type="spellStart"/>
      <w:r w:rsidRPr="007247B9">
        <w:rPr>
          <w:rFonts w:ascii="Times New Roman" w:hAnsi="Times New Roman"/>
        </w:rPr>
        <w:t>Malkhut</w:t>
      </w:r>
      <w:proofErr w:type="spellEnd"/>
      <w:r w:rsidRPr="007247B9">
        <w:rPr>
          <w:rFonts w:ascii="Times New Roman" w:hAnsi="Times New Roman"/>
        </w:rPr>
        <w:t xml:space="preserve">, from whose womb </w:t>
      </w:r>
      <w:r w:rsidR="00F766B9" w:rsidRPr="007247B9">
        <w:rPr>
          <w:rFonts w:ascii="Times New Roman" w:hAnsi="Times New Roman"/>
        </w:rPr>
        <w:t>people are born and to whom they will return. As such, we may say that every reincarnation reenacts and adds to the primordial narrative or, in Freud’s terms, creates a new “family romance.”</w:t>
      </w:r>
      <w:r w:rsidR="00F766B9" w:rsidRPr="007247B9">
        <w:rPr>
          <w:rStyle w:val="FootnoteReference"/>
          <w:rFonts w:ascii="Times New Roman" w:hAnsi="Times New Roman"/>
        </w:rPr>
        <w:footnoteReference w:id="6"/>
      </w:r>
      <w:r w:rsidR="00F766B9" w:rsidRPr="007247B9">
        <w:rPr>
          <w:rFonts w:ascii="Times New Roman" w:hAnsi="Times New Roman"/>
        </w:rPr>
        <w:t xml:space="preserve"> Ever</w:t>
      </w:r>
      <w:r w:rsidR="001307AB">
        <w:rPr>
          <w:rFonts w:ascii="Times New Roman" w:hAnsi="Times New Roman"/>
        </w:rPr>
        <w:t>y</w:t>
      </w:r>
      <w:r w:rsidR="00F766B9" w:rsidRPr="007247B9">
        <w:rPr>
          <w:rFonts w:ascii="Times New Roman" w:hAnsi="Times New Roman"/>
        </w:rPr>
        <w:t xml:space="preserve"> reincarnation returns through time to the original </w:t>
      </w:r>
      <w:r w:rsidR="001307AB">
        <w:rPr>
          <w:rFonts w:ascii="Times New Roman" w:hAnsi="Times New Roman"/>
        </w:rPr>
        <w:t>couple</w:t>
      </w:r>
      <w:r w:rsidR="00F766B9" w:rsidRPr="007247B9">
        <w:rPr>
          <w:rFonts w:ascii="Times New Roman" w:hAnsi="Times New Roman"/>
        </w:rPr>
        <w:t xml:space="preserve">, whose joining is the basis of human existence for all future generations. If, as I will suggest, people do indeed constitute a part of the “divine family,” then variations of the doctrine of metempsychosis reveal an additional aspect of </w:t>
      </w:r>
      <w:proofErr w:type="spellStart"/>
      <w:r w:rsidR="00F766B9" w:rsidRPr="007247B9">
        <w:rPr>
          <w:rFonts w:ascii="Times New Roman" w:hAnsi="Times New Roman"/>
        </w:rPr>
        <w:t>theogony</w:t>
      </w:r>
      <w:proofErr w:type="spellEnd"/>
      <w:r w:rsidR="00F766B9" w:rsidRPr="007247B9">
        <w:rPr>
          <w:rFonts w:ascii="Times New Roman" w:hAnsi="Times New Roman"/>
        </w:rPr>
        <w:t xml:space="preserve"> [</w:t>
      </w:r>
      <w:proofErr w:type="spellStart"/>
      <w:r w:rsidR="001307AB" w:rsidRPr="001307AB">
        <w:rPr>
          <w:rFonts w:ascii="Times New Roman" w:hAnsi="Times New Roman"/>
          <w:i/>
          <w:iCs/>
        </w:rPr>
        <w:t>Θεογονία</w:t>
      </w:r>
      <w:proofErr w:type="spellEnd"/>
      <w:r w:rsidR="00F766B9" w:rsidRPr="007247B9">
        <w:rPr>
          <w:rFonts w:ascii="Times New Roman" w:hAnsi="Times New Roman"/>
        </w:rPr>
        <w:t xml:space="preserve">], that is, the formation of the worlds and the birth of divinity. What’s more, the doctrine of </w:t>
      </w:r>
      <w:proofErr w:type="spellStart"/>
      <w:r w:rsidR="001307AB" w:rsidRPr="001307AB">
        <w:rPr>
          <w:rFonts w:ascii="Times New Roman" w:hAnsi="Times New Roman"/>
          <w:i/>
        </w:rPr>
        <w:t>gilgul</w:t>
      </w:r>
      <w:proofErr w:type="spellEnd"/>
      <w:r w:rsidR="00F766B9" w:rsidRPr="007247B9">
        <w:rPr>
          <w:rFonts w:ascii="Times New Roman" w:hAnsi="Times New Roman"/>
        </w:rPr>
        <w:t xml:space="preserve"> reveals knowledge from the primordial womb and “prenatal” </w:t>
      </w:r>
      <w:r w:rsidR="001307AB">
        <w:rPr>
          <w:rFonts w:ascii="Times New Roman" w:hAnsi="Times New Roman"/>
        </w:rPr>
        <w:t>states of the divine being</w:t>
      </w:r>
      <w:r w:rsidR="00F766B9" w:rsidRPr="007247B9">
        <w:rPr>
          <w:rFonts w:ascii="Times New Roman" w:hAnsi="Times New Roman"/>
        </w:rPr>
        <w:t xml:space="preserve">, from which emanate, ascend, and descend the human </w:t>
      </w:r>
      <w:r w:rsidR="001307AB">
        <w:rPr>
          <w:rFonts w:ascii="Times New Roman" w:hAnsi="Times New Roman"/>
        </w:rPr>
        <w:t>being</w:t>
      </w:r>
      <w:r w:rsidR="00F766B9" w:rsidRPr="007247B9">
        <w:rPr>
          <w:rFonts w:ascii="Times New Roman" w:hAnsi="Times New Roman"/>
        </w:rPr>
        <w:t xml:space="preserve">. </w:t>
      </w:r>
      <w:r w:rsidR="00F75633" w:rsidRPr="007247B9">
        <w:rPr>
          <w:rFonts w:ascii="Times New Roman" w:hAnsi="Times New Roman"/>
        </w:rPr>
        <w:t>This doctrine posits the possibility of combining mult</w:t>
      </w:r>
      <w:r w:rsidR="001307AB">
        <w:rPr>
          <w:rFonts w:ascii="Times New Roman" w:hAnsi="Times New Roman"/>
        </w:rPr>
        <w:t>iple souls within a single body</w:t>
      </w:r>
      <w:r w:rsidR="00F75633" w:rsidRPr="007247B9">
        <w:rPr>
          <w:rFonts w:ascii="Times New Roman" w:hAnsi="Times New Roman"/>
        </w:rPr>
        <w:t xml:space="preserve"> in an attempt to form a “multiple self” that exists in dialogue with all generations. As such it expresses the human narrative ability, for without the life story of the individual there is no meaning to the way in which an individual reincarnates and lives again through </w:t>
      </w:r>
      <w:r w:rsidR="001307AB">
        <w:rPr>
          <w:rFonts w:ascii="Times New Roman" w:hAnsi="Times New Roman"/>
        </w:rPr>
        <w:t>other beings, both</w:t>
      </w:r>
      <w:r w:rsidR="00F75633" w:rsidRPr="007247B9">
        <w:rPr>
          <w:rFonts w:ascii="Times New Roman" w:hAnsi="Times New Roman"/>
        </w:rPr>
        <w:t xml:space="preserve"> human and divine. The composition of a person</w:t>
      </w:r>
      <w:r w:rsidR="001307AB">
        <w:rPr>
          <w:rFonts w:ascii="Times New Roman" w:hAnsi="Times New Roman"/>
        </w:rPr>
        <w:t>,</w:t>
      </w:r>
      <w:r w:rsidR="00F75633" w:rsidRPr="007247B9">
        <w:rPr>
          <w:rFonts w:ascii="Times New Roman" w:hAnsi="Times New Roman"/>
        </w:rPr>
        <w:t xml:space="preserve"> </w:t>
      </w:r>
      <w:r w:rsidR="001307AB">
        <w:rPr>
          <w:rFonts w:ascii="Times New Roman" w:hAnsi="Times New Roman"/>
        </w:rPr>
        <w:t>who is made up of</w:t>
      </w:r>
      <w:r w:rsidR="00F75633" w:rsidRPr="007247B9">
        <w:rPr>
          <w:rFonts w:ascii="Times New Roman" w:hAnsi="Times New Roman"/>
        </w:rPr>
        <w:t xml:space="preserve"> the parts of his soul and the deeds of his fellow</w:t>
      </w:r>
      <w:r w:rsidR="001307AB">
        <w:rPr>
          <w:rFonts w:ascii="Times New Roman" w:hAnsi="Times New Roman"/>
        </w:rPr>
        <w:t>,</w:t>
      </w:r>
      <w:r w:rsidR="00F75633" w:rsidRPr="007247B9">
        <w:rPr>
          <w:rFonts w:ascii="Times New Roman" w:hAnsi="Times New Roman"/>
        </w:rPr>
        <w:t xml:space="preserve"> allows for a thick narrative in which the lives of the </w:t>
      </w:r>
      <w:proofErr w:type="spellStart"/>
      <w:r w:rsidR="00F75633" w:rsidRPr="007247B9">
        <w:rPr>
          <w:rFonts w:ascii="Times New Roman" w:hAnsi="Times New Roman"/>
          <w:i/>
        </w:rPr>
        <w:t>sefirot</w:t>
      </w:r>
      <w:proofErr w:type="spellEnd"/>
      <w:r w:rsidR="00F75633" w:rsidRPr="007247B9">
        <w:rPr>
          <w:rFonts w:ascii="Times New Roman" w:hAnsi="Times New Roman"/>
        </w:rPr>
        <w:t xml:space="preserve"> and the human characters are intermixed.</w:t>
      </w:r>
    </w:p>
    <w:p w:rsidR="00AF6306" w:rsidRPr="007247B9" w:rsidRDefault="00AF6306" w:rsidP="00CA7237">
      <w:pPr>
        <w:spacing w:line="360" w:lineRule="auto"/>
        <w:ind w:firstLine="360"/>
        <w:jc w:val="both"/>
        <w:rPr>
          <w:rFonts w:ascii="Times New Roman" w:hAnsi="Times New Roman"/>
        </w:rPr>
      </w:pPr>
    </w:p>
    <w:p w:rsidR="00AF6306" w:rsidRPr="007247B9" w:rsidRDefault="00AF6306" w:rsidP="00CA7237">
      <w:pPr>
        <w:spacing w:line="360" w:lineRule="auto"/>
        <w:jc w:val="both"/>
        <w:rPr>
          <w:rFonts w:ascii="Times New Roman" w:hAnsi="Times New Roman"/>
        </w:rPr>
      </w:pPr>
      <w:r w:rsidRPr="007247B9">
        <w:rPr>
          <w:rFonts w:ascii="Times New Roman" w:hAnsi="Times New Roman"/>
        </w:rPr>
        <w:t>***</w:t>
      </w:r>
    </w:p>
    <w:p w:rsidR="00846419" w:rsidRPr="007247B9" w:rsidRDefault="00AF6306" w:rsidP="001307AB">
      <w:pPr>
        <w:spacing w:line="360" w:lineRule="auto"/>
        <w:jc w:val="both"/>
        <w:rPr>
          <w:rFonts w:ascii="Times New Roman" w:hAnsi="Times New Roman"/>
        </w:rPr>
      </w:pPr>
      <w:r w:rsidRPr="007247B9">
        <w:rPr>
          <w:rFonts w:ascii="Times New Roman" w:hAnsi="Times New Roman"/>
        </w:rPr>
        <w:t xml:space="preserve">In his work </w:t>
      </w:r>
      <w:r w:rsidRPr="007247B9">
        <w:rPr>
          <w:rFonts w:ascii="Times New Roman" w:hAnsi="Times New Roman"/>
          <w:i/>
        </w:rPr>
        <w:t>Twenty-four Secrets</w:t>
      </w:r>
      <w:r w:rsidRPr="007247B9">
        <w:rPr>
          <w:rFonts w:ascii="Times New Roman" w:hAnsi="Times New Roman"/>
        </w:rPr>
        <w:t xml:space="preserve">, R. Joseph </w:t>
      </w:r>
      <w:proofErr w:type="spellStart"/>
      <w:r w:rsidRPr="007247B9">
        <w:rPr>
          <w:rFonts w:ascii="Times New Roman" w:hAnsi="Times New Roman"/>
        </w:rPr>
        <w:t>Angelet</w:t>
      </w:r>
      <w:proofErr w:type="spellEnd"/>
      <w:r w:rsidRPr="007247B9">
        <w:rPr>
          <w:rFonts w:ascii="Times New Roman" w:hAnsi="Times New Roman"/>
        </w:rPr>
        <w:t xml:space="preserve"> discusses </w:t>
      </w:r>
      <w:proofErr w:type="spellStart"/>
      <w:r w:rsidRPr="007247B9">
        <w:rPr>
          <w:rFonts w:ascii="Times New Roman" w:hAnsi="Times New Roman"/>
          <w:i/>
        </w:rPr>
        <w:t>gilgul</w:t>
      </w:r>
      <w:proofErr w:type="spellEnd"/>
      <w:r w:rsidRPr="007247B9">
        <w:rPr>
          <w:rFonts w:ascii="Times New Roman" w:hAnsi="Times New Roman"/>
        </w:rPr>
        <w:t xml:space="preserve"> and </w:t>
      </w:r>
      <w:proofErr w:type="spellStart"/>
      <w:r w:rsidRPr="007247B9">
        <w:rPr>
          <w:rFonts w:ascii="Times New Roman" w:hAnsi="Times New Roman"/>
          <w:i/>
        </w:rPr>
        <w:t>ibur</w:t>
      </w:r>
      <w:proofErr w:type="spellEnd"/>
      <w:r w:rsidRPr="007247B9">
        <w:rPr>
          <w:rFonts w:ascii="Times New Roman" w:hAnsi="Times New Roman"/>
        </w:rPr>
        <w:t xml:space="preserve"> in three separate </w:t>
      </w:r>
      <w:r w:rsidR="001307AB">
        <w:rPr>
          <w:rFonts w:ascii="Times New Roman" w:hAnsi="Times New Roman"/>
        </w:rPr>
        <w:t>treatises</w:t>
      </w:r>
      <w:r w:rsidRPr="007247B9">
        <w:rPr>
          <w:rFonts w:ascii="Times New Roman" w:hAnsi="Times New Roman"/>
        </w:rPr>
        <w:t xml:space="preserve">: “The Secret Reason for </w:t>
      </w:r>
      <w:proofErr w:type="spellStart"/>
      <w:r w:rsidRPr="007247B9">
        <w:rPr>
          <w:rFonts w:ascii="Times New Roman" w:hAnsi="Times New Roman"/>
          <w:i/>
        </w:rPr>
        <w:t>Gilgul</w:t>
      </w:r>
      <w:proofErr w:type="spellEnd"/>
      <w:r w:rsidRPr="007247B9">
        <w:rPr>
          <w:rFonts w:ascii="Times New Roman" w:hAnsi="Times New Roman"/>
        </w:rPr>
        <w:t xml:space="preserve">,” “The Secret of </w:t>
      </w:r>
      <w:proofErr w:type="spellStart"/>
      <w:r w:rsidRPr="007247B9">
        <w:rPr>
          <w:rFonts w:ascii="Times New Roman" w:hAnsi="Times New Roman"/>
          <w:i/>
        </w:rPr>
        <w:t>Ibur</w:t>
      </w:r>
      <w:proofErr w:type="spellEnd"/>
      <w:r w:rsidRPr="007247B9">
        <w:rPr>
          <w:rFonts w:ascii="Times New Roman" w:hAnsi="Times New Roman"/>
        </w:rPr>
        <w:t xml:space="preserve">,” and “The Secret of Regular </w:t>
      </w:r>
      <w:proofErr w:type="spellStart"/>
      <w:r w:rsidRPr="007247B9">
        <w:rPr>
          <w:rFonts w:ascii="Times New Roman" w:hAnsi="Times New Roman"/>
          <w:i/>
        </w:rPr>
        <w:t>Ibur</w:t>
      </w:r>
      <w:proofErr w:type="spellEnd"/>
      <w:r w:rsidRPr="007247B9">
        <w:rPr>
          <w:rFonts w:ascii="Times New Roman" w:hAnsi="Times New Roman"/>
        </w:rPr>
        <w:t xml:space="preserve">.” This is not the place to address the connections between these </w:t>
      </w:r>
      <w:r w:rsidR="001307AB">
        <w:rPr>
          <w:rFonts w:ascii="Times New Roman" w:hAnsi="Times New Roman"/>
        </w:rPr>
        <w:t>treatises</w:t>
      </w:r>
      <w:r w:rsidRPr="007247B9">
        <w:rPr>
          <w:rFonts w:ascii="Times New Roman" w:hAnsi="Times New Roman"/>
        </w:rPr>
        <w:t xml:space="preserve"> and the work as a whole, </w:t>
      </w:r>
      <w:r w:rsidR="000E78EB" w:rsidRPr="007247B9">
        <w:rPr>
          <w:rFonts w:ascii="Times New Roman" w:hAnsi="Times New Roman"/>
        </w:rPr>
        <w:t>which as I have suggested was composed between the completion of his earlier work (</w:t>
      </w:r>
      <w:proofErr w:type="spellStart"/>
      <w:r w:rsidR="000E78EB" w:rsidRPr="007247B9">
        <w:rPr>
          <w:rFonts w:ascii="Times New Roman" w:hAnsi="Times New Roman"/>
          <w:i/>
        </w:rPr>
        <w:t>Qupat</w:t>
      </w:r>
      <w:proofErr w:type="spellEnd"/>
      <w:r w:rsidR="000E78EB" w:rsidRPr="007247B9">
        <w:rPr>
          <w:rFonts w:ascii="Times New Roman" w:hAnsi="Times New Roman"/>
          <w:i/>
        </w:rPr>
        <w:t xml:space="preserve"> ha-</w:t>
      </w:r>
      <w:proofErr w:type="spellStart"/>
      <w:r w:rsidR="000E78EB" w:rsidRPr="007247B9">
        <w:rPr>
          <w:rFonts w:ascii="Times New Roman" w:hAnsi="Times New Roman"/>
          <w:i/>
        </w:rPr>
        <w:t>Rohkelin</w:t>
      </w:r>
      <w:proofErr w:type="spellEnd"/>
      <w:r w:rsidR="000E78EB" w:rsidRPr="007247B9">
        <w:rPr>
          <w:rFonts w:ascii="Times New Roman" w:hAnsi="Times New Roman"/>
        </w:rPr>
        <w:t>, 1311) and his later one (</w:t>
      </w:r>
      <w:proofErr w:type="spellStart"/>
      <w:r w:rsidR="000E78EB" w:rsidRPr="007247B9">
        <w:rPr>
          <w:rFonts w:ascii="Times New Roman" w:hAnsi="Times New Roman"/>
          <w:i/>
        </w:rPr>
        <w:t>Livnat</w:t>
      </w:r>
      <w:proofErr w:type="spellEnd"/>
      <w:r w:rsidR="000E78EB" w:rsidRPr="007247B9">
        <w:rPr>
          <w:rFonts w:ascii="Times New Roman" w:hAnsi="Times New Roman"/>
          <w:i/>
        </w:rPr>
        <w:t xml:space="preserve"> ha-Sapir u-</w:t>
      </w:r>
      <w:proofErr w:type="spellStart"/>
      <w:r w:rsidR="000E78EB" w:rsidRPr="007247B9">
        <w:rPr>
          <w:rFonts w:ascii="Times New Roman" w:hAnsi="Times New Roman"/>
          <w:i/>
        </w:rPr>
        <w:t>Peirush</w:t>
      </w:r>
      <w:proofErr w:type="spellEnd"/>
      <w:r w:rsidR="000E78EB" w:rsidRPr="007247B9">
        <w:rPr>
          <w:rFonts w:ascii="Times New Roman" w:hAnsi="Times New Roman"/>
          <w:i/>
        </w:rPr>
        <w:t xml:space="preserve"> le-</w:t>
      </w:r>
      <w:proofErr w:type="spellStart"/>
      <w:r w:rsidR="000E78EB" w:rsidRPr="007247B9">
        <w:rPr>
          <w:rFonts w:ascii="Times New Roman" w:hAnsi="Times New Roman"/>
          <w:i/>
        </w:rPr>
        <w:t>Sha’arei</w:t>
      </w:r>
      <w:proofErr w:type="spellEnd"/>
      <w:r w:rsidR="000E78EB" w:rsidRPr="007247B9">
        <w:rPr>
          <w:rFonts w:ascii="Times New Roman" w:hAnsi="Times New Roman"/>
          <w:i/>
        </w:rPr>
        <w:t xml:space="preserve"> </w:t>
      </w:r>
      <w:proofErr w:type="spellStart"/>
      <w:r w:rsidR="000E78EB" w:rsidRPr="007247B9">
        <w:rPr>
          <w:rFonts w:ascii="Times New Roman" w:hAnsi="Times New Roman"/>
          <w:i/>
        </w:rPr>
        <w:t>Orah</w:t>
      </w:r>
      <w:proofErr w:type="spellEnd"/>
      <w:r w:rsidR="000E78EB" w:rsidRPr="007247B9">
        <w:rPr>
          <w:rFonts w:ascii="Times New Roman" w:hAnsi="Times New Roman"/>
        </w:rPr>
        <w:t xml:space="preserve">, 1325-1327). Below I will discuss, as much as the current space allows, the literary motifs and feminine symbols found in these three </w:t>
      </w:r>
      <w:r w:rsidR="001307AB">
        <w:rPr>
          <w:rFonts w:ascii="Times New Roman" w:hAnsi="Times New Roman"/>
        </w:rPr>
        <w:t>treatises</w:t>
      </w:r>
      <w:r w:rsidR="000E78EB" w:rsidRPr="007247B9">
        <w:rPr>
          <w:rFonts w:ascii="Times New Roman" w:hAnsi="Times New Roman"/>
        </w:rPr>
        <w:t xml:space="preserve">; I plan to dedicate a more extensive treatment in the forthcoming critical edition being prepared by </w:t>
      </w:r>
      <w:proofErr w:type="spellStart"/>
      <w:r w:rsidR="000E78EB" w:rsidRPr="007247B9">
        <w:rPr>
          <w:rFonts w:ascii="Times New Roman" w:hAnsi="Times New Roman"/>
        </w:rPr>
        <w:t>Leore</w:t>
      </w:r>
      <w:proofErr w:type="spellEnd"/>
      <w:r w:rsidR="000E78EB" w:rsidRPr="007247B9">
        <w:rPr>
          <w:rFonts w:ascii="Times New Roman" w:hAnsi="Times New Roman"/>
        </w:rPr>
        <w:t xml:space="preserve"> Sachs </w:t>
      </w:r>
      <w:proofErr w:type="spellStart"/>
      <w:r w:rsidR="000E78EB" w:rsidRPr="007247B9">
        <w:rPr>
          <w:rFonts w:ascii="Times New Roman" w:hAnsi="Times New Roman"/>
        </w:rPr>
        <w:t>Shmueli</w:t>
      </w:r>
      <w:proofErr w:type="spellEnd"/>
      <w:r w:rsidR="000E78EB" w:rsidRPr="007247B9">
        <w:rPr>
          <w:rFonts w:ascii="Times New Roman" w:hAnsi="Times New Roman"/>
        </w:rPr>
        <w:t>, Iris Felix, and me. I wish to extend my deep gratitude to them for our shared conversations, out of which this article developed.</w:t>
      </w:r>
    </w:p>
    <w:p w:rsidR="00FA75BB" w:rsidRPr="007247B9" w:rsidRDefault="00846419" w:rsidP="00CA7237">
      <w:pPr>
        <w:spacing w:line="360" w:lineRule="auto"/>
        <w:ind w:firstLine="360"/>
        <w:jc w:val="both"/>
        <w:rPr>
          <w:rFonts w:ascii="Times New Roman" w:hAnsi="Times New Roman"/>
        </w:rPr>
      </w:pPr>
      <w:r w:rsidRPr="007247B9">
        <w:rPr>
          <w:rFonts w:ascii="Times New Roman" w:hAnsi="Times New Roman"/>
        </w:rPr>
        <w:t xml:space="preserve">In general, we may say that “The Secret of </w:t>
      </w:r>
      <w:proofErr w:type="spellStart"/>
      <w:r w:rsidRPr="001307AB">
        <w:rPr>
          <w:rFonts w:ascii="Times New Roman" w:hAnsi="Times New Roman"/>
          <w:i/>
        </w:rPr>
        <w:t>Ibur</w:t>
      </w:r>
      <w:proofErr w:type="spellEnd"/>
      <w:r w:rsidRPr="007247B9">
        <w:rPr>
          <w:rFonts w:ascii="Times New Roman" w:hAnsi="Times New Roman"/>
        </w:rPr>
        <w:t xml:space="preserve">” discusses the fate of </w:t>
      </w:r>
      <w:r w:rsidRPr="007247B9">
        <w:rPr>
          <w:rFonts w:ascii="Times New Roman" w:hAnsi="Times New Roman"/>
          <w:i/>
        </w:rPr>
        <w:t>the human soul</w:t>
      </w:r>
      <w:r w:rsidRPr="007247B9">
        <w:rPr>
          <w:rFonts w:ascii="Times New Roman" w:hAnsi="Times New Roman"/>
        </w:rPr>
        <w:t xml:space="preserve"> and the ways in which the individual soul is combined with the “West,” </w:t>
      </w:r>
      <w:r w:rsidR="001307AB">
        <w:rPr>
          <w:rFonts w:ascii="Times New Roman" w:hAnsi="Times New Roman"/>
        </w:rPr>
        <w:t>that is,</w:t>
      </w:r>
      <w:r w:rsidRPr="007247B9">
        <w:rPr>
          <w:rFonts w:ascii="Times New Roman" w:hAnsi="Times New Roman"/>
        </w:rPr>
        <w:t xml:space="preserve"> the </w:t>
      </w:r>
      <w:proofErr w:type="spellStart"/>
      <w:r w:rsidRPr="007247B9">
        <w:rPr>
          <w:rFonts w:ascii="Times New Roman" w:hAnsi="Times New Roman"/>
        </w:rPr>
        <w:t>Shekhinah</w:t>
      </w:r>
      <w:proofErr w:type="spellEnd"/>
      <w:r w:rsidRPr="007247B9">
        <w:rPr>
          <w:rFonts w:ascii="Times New Roman" w:hAnsi="Times New Roman"/>
        </w:rPr>
        <w:t xml:space="preserve">. This </w:t>
      </w:r>
      <w:r w:rsidR="001307AB">
        <w:rPr>
          <w:rFonts w:ascii="Times New Roman" w:hAnsi="Times New Roman"/>
        </w:rPr>
        <w:t>treatise</w:t>
      </w:r>
      <w:r w:rsidRPr="007247B9">
        <w:rPr>
          <w:rFonts w:ascii="Times New Roman" w:hAnsi="Times New Roman"/>
        </w:rPr>
        <w:t xml:space="preserve"> </w:t>
      </w:r>
      <w:r w:rsidR="00D9544C" w:rsidRPr="007247B9">
        <w:rPr>
          <w:rFonts w:ascii="Times New Roman" w:hAnsi="Times New Roman"/>
        </w:rPr>
        <w:t>addresses</w:t>
      </w:r>
      <w:r w:rsidRPr="007247B9">
        <w:rPr>
          <w:rFonts w:ascii="Times New Roman" w:hAnsi="Times New Roman"/>
        </w:rPr>
        <w:t xml:space="preserve"> the individual who does not always understand the events of his life (and death) as effecting </w:t>
      </w:r>
      <w:r w:rsidR="00D9544C" w:rsidRPr="007247B9">
        <w:rPr>
          <w:rFonts w:ascii="Times New Roman" w:hAnsi="Times New Roman"/>
        </w:rPr>
        <w:t xml:space="preserve">expiation of his sins, and so </w:t>
      </w:r>
      <w:proofErr w:type="spellStart"/>
      <w:r w:rsidR="00D9544C" w:rsidRPr="007247B9">
        <w:rPr>
          <w:rFonts w:ascii="Times New Roman" w:hAnsi="Times New Roman"/>
        </w:rPr>
        <w:t>Angelet</w:t>
      </w:r>
      <w:proofErr w:type="spellEnd"/>
      <w:r w:rsidR="00D9544C" w:rsidRPr="007247B9">
        <w:rPr>
          <w:rFonts w:ascii="Times New Roman" w:hAnsi="Times New Roman"/>
        </w:rPr>
        <w:t xml:space="preserve"> opens his discussion by stating, “Man is created for good, and he is given time, through reincarnation, to return to the fullness of that good.”</w:t>
      </w:r>
      <w:r w:rsidR="00D9544C" w:rsidRPr="007247B9">
        <w:rPr>
          <w:rStyle w:val="FootnoteReference"/>
          <w:rFonts w:ascii="Times New Roman" w:hAnsi="Times New Roman"/>
        </w:rPr>
        <w:footnoteReference w:id="7"/>
      </w:r>
      <w:r w:rsidR="00D9544C" w:rsidRPr="007247B9">
        <w:rPr>
          <w:rFonts w:ascii="Times New Roman" w:hAnsi="Times New Roman"/>
        </w:rPr>
        <w:t xml:space="preserve"> In contrast, “The Secret of Regular </w:t>
      </w:r>
      <w:proofErr w:type="spellStart"/>
      <w:r w:rsidR="00D9544C" w:rsidRPr="007247B9">
        <w:rPr>
          <w:rFonts w:ascii="Times New Roman" w:hAnsi="Times New Roman"/>
          <w:i/>
        </w:rPr>
        <w:t>Ibur</w:t>
      </w:r>
      <w:proofErr w:type="spellEnd"/>
      <w:r w:rsidR="00D9544C" w:rsidRPr="007247B9">
        <w:rPr>
          <w:rFonts w:ascii="Times New Roman" w:hAnsi="Times New Roman"/>
        </w:rPr>
        <w:t xml:space="preserve">” treats the </w:t>
      </w:r>
      <w:proofErr w:type="spellStart"/>
      <w:r w:rsidR="001307AB" w:rsidRPr="001307AB">
        <w:rPr>
          <w:rFonts w:ascii="Times New Roman" w:hAnsi="Times New Roman"/>
          <w:i/>
        </w:rPr>
        <w:t>gilgul</w:t>
      </w:r>
      <w:proofErr w:type="spellEnd"/>
      <w:r w:rsidR="00D9544C" w:rsidRPr="007247B9">
        <w:rPr>
          <w:rFonts w:ascii="Times New Roman" w:hAnsi="Times New Roman"/>
        </w:rPr>
        <w:t xml:space="preserve"> of the </w:t>
      </w:r>
      <w:proofErr w:type="spellStart"/>
      <w:r w:rsidR="00D9544C" w:rsidRPr="007247B9">
        <w:rPr>
          <w:rFonts w:ascii="Times New Roman" w:hAnsi="Times New Roman"/>
          <w:i/>
        </w:rPr>
        <w:t>Shekhinah</w:t>
      </w:r>
      <w:proofErr w:type="spellEnd"/>
      <w:r w:rsidR="00D9544C" w:rsidRPr="007247B9">
        <w:rPr>
          <w:rFonts w:ascii="Times New Roman" w:hAnsi="Times New Roman"/>
        </w:rPr>
        <w:t xml:space="preserve"> through the monthly and yearly phases of the moon and her </w:t>
      </w:r>
      <w:proofErr w:type="spellStart"/>
      <w:r w:rsidR="001307AB" w:rsidRPr="001307AB">
        <w:rPr>
          <w:rFonts w:ascii="Times New Roman" w:hAnsi="Times New Roman"/>
          <w:i/>
        </w:rPr>
        <w:t>ibur</w:t>
      </w:r>
      <w:proofErr w:type="spellEnd"/>
      <w:r w:rsidR="00D9544C" w:rsidRPr="007247B9">
        <w:rPr>
          <w:rFonts w:ascii="Times New Roman" w:hAnsi="Times New Roman"/>
        </w:rPr>
        <w:t xml:space="preserve"> by the other </w:t>
      </w:r>
      <w:proofErr w:type="spellStart"/>
      <w:r w:rsidR="00D9544C" w:rsidRPr="007247B9">
        <w:rPr>
          <w:rFonts w:ascii="Times New Roman" w:hAnsi="Times New Roman"/>
          <w:i/>
        </w:rPr>
        <w:t>sefirot</w:t>
      </w:r>
      <w:proofErr w:type="spellEnd"/>
      <w:r w:rsidR="00D9544C" w:rsidRPr="007247B9">
        <w:rPr>
          <w:rFonts w:ascii="Times New Roman" w:hAnsi="Times New Roman"/>
        </w:rPr>
        <w:t>, as well as Her relationship to the forces of evil, the idea of repentance occurring throughout the processes of emanation and creation and at the start of each lunar cycle. This secret is articulated through a striking</w:t>
      </w:r>
      <w:r w:rsidR="001307AB">
        <w:rPr>
          <w:rFonts w:ascii="Times New Roman" w:hAnsi="Times New Roman"/>
        </w:rPr>
        <w:t>ly mythic language, and is based</w:t>
      </w:r>
      <w:r w:rsidR="00D9544C" w:rsidRPr="007247B9">
        <w:rPr>
          <w:rFonts w:ascii="Times New Roman" w:hAnsi="Times New Roman"/>
        </w:rPr>
        <w:t xml:space="preserve"> on the rabbinic legend of the shrinking of the moon as well as on the relationships between the brothers Jacob and Esau and the sisters Rachel and Leah, which reflect the dynamic of the </w:t>
      </w:r>
      <w:proofErr w:type="spellStart"/>
      <w:r w:rsidR="00D9544C" w:rsidRPr="007247B9">
        <w:rPr>
          <w:rFonts w:ascii="Times New Roman" w:hAnsi="Times New Roman"/>
          <w:i/>
        </w:rPr>
        <w:t>sefirot</w:t>
      </w:r>
      <w:proofErr w:type="spellEnd"/>
      <w:r w:rsidR="00D9544C" w:rsidRPr="007247B9">
        <w:rPr>
          <w:rFonts w:ascii="Times New Roman" w:hAnsi="Times New Roman"/>
        </w:rPr>
        <w:t>.</w:t>
      </w:r>
      <w:r w:rsidR="007D4693" w:rsidRPr="007247B9">
        <w:rPr>
          <w:rFonts w:ascii="Times New Roman" w:hAnsi="Times New Roman"/>
        </w:rPr>
        <w:t xml:space="preserve"> Last, “The Secret Reason of </w:t>
      </w:r>
      <w:proofErr w:type="spellStart"/>
      <w:r w:rsidR="007D4693" w:rsidRPr="007247B9">
        <w:rPr>
          <w:rFonts w:ascii="Times New Roman" w:hAnsi="Times New Roman"/>
          <w:i/>
        </w:rPr>
        <w:t>Gilgul</w:t>
      </w:r>
      <w:proofErr w:type="spellEnd"/>
      <w:r w:rsidR="007D4693" w:rsidRPr="007247B9">
        <w:rPr>
          <w:rFonts w:ascii="Times New Roman" w:hAnsi="Times New Roman"/>
        </w:rPr>
        <w:t xml:space="preserve">” (appearing in the first third of </w:t>
      </w:r>
      <w:r w:rsidR="007D4693" w:rsidRPr="007247B9">
        <w:rPr>
          <w:rFonts w:ascii="Times New Roman" w:hAnsi="Times New Roman"/>
          <w:i/>
        </w:rPr>
        <w:t>Twenty-Four Secrets</w:t>
      </w:r>
      <w:r w:rsidR="007D4693" w:rsidRPr="007247B9">
        <w:rPr>
          <w:rFonts w:ascii="Times New Roman" w:hAnsi="Times New Roman"/>
        </w:rPr>
        <w:t xml:space="preserve">) presents a historical and theological overview, at the center of which is </w:t>
      </w:r>
      <w:r w:rsidR="007D4693" w:rsidRPr="007247B9">
        <w:rPr>
          <w:rFonts w:ascii="Times New Roman" w:hAnsi="Times New Roman"/>
          <w:i/>
        </w:rPr>
        <w:t>the nationalist conception of Israel</w:t>
      </w:r>
      <w:r w:rsidR="007D4693" w:rsidRPr="007247B9">
        <w:rPr>
          <w:rFonts w:ascii="Times New Roman" w:hAnsi="Times New Roman"/>
        </w:rPr>
        <w:t>, which undergoes cycles of life and death, expiation and repentance.</w:t>
      </w:r>
      <w:r w:rsidR="00FA75BB" w:rsidRPr="007247B9">
        <w:rPr>
          <w:rFonts w:ascii="Times New Roman" w:hAnsi="Times New Roman"/>
        </w:rPr>
        <w:t xml:space="preserve"> The author provides a birds-eye view of the </w:t>
      </w:r>
      <w:r w:rsidR="00FA75BB" w:rsidRPr="007247B9">
        <w:rPr>
          <w:rFonts w:ascii="Times New Roman" w:hAnsi="Times New Roman"/>
          <w:i/>
        </w:rPr>
        <w:t>nation</w:t>
      </w:r>
      <w:r w:rsidR="00FA75BB" w:rsidRPr="007247B9">
        <w:rPr>
          <w:rFonts w:ascii="Times New Roman" w:hAnsi="Times New Roman"/>
        </w:rPr>
        <w:t xml:space="preserve"> and its relation to the movement of the </w:t>
      </w:r>
      <w:proofErr w:type="spellStart"/>
      <w:r w:rsidR="00FA75BB" w:rsidRPr="007247B9">
        <w:rPr>
          <w:rFonts w:ascii="Times New Roman" w:hAnsi="Times New Roman"/>
          <w:i/>
        </w:rPr>
        <w:t>sefirot</w:t>
      </w:r>
      <w:proofErr w:type="spellEnd"/>
      <w:r w:rsidR="00FA75BB" w:rsidRPr="007247B9">
        <w:rPr>
          <w:rFonts w:ascii="Times New Roman" w:hAnsi="Times New Roman"/>
        </w:rPr>
        <w:t xml:space="preserve">, individual souls, supernal worlds, and the chain of generations, all according to the principle of “the secret of the generation that turns like a </w:t>
      </w:r>
      <w:r w:rsidR="007C15A6">
        <w:rPr>
          <w:rFonts w:ascii="Times New Roman" w:hAnsi="Times New Roman"/>
        </w:rPr>
        <w:t>sphere</w:t>
      </w:r>
      <w:r w:rsidR="00FA75BB" w:rsidRPr="007247B9">
        <w:rPr>
          <w:rFonts w:ascii="Times New Roman" w:hAnsi="Times New Roman"/>
        </w:rPr>
        <w:t xml:space="preserve">.” The result is a multigenerational view of the cyclical </w:t>
      </w:r>
      <w:r w:rsidR="001307AB">
        <w:rPr>
          <w:rFonts w:ascii="Times New Roman" w:hAnsi="Times New Roman"/>
        </w:rPr>
        <w:t xml:space="preserve">cosmic </w:t>
      </w:r>
      <w:r w:rsidR="00FA75BB" w:rsidRPr="007247B9">
        <w:rPr>
          <w:rFonts w:ascii="Times New Roman" w:hAnsi="Times New Roman"/>
        </w:rPr>
        <w:t xml:space="preserve">motion anchored in the </w:t>
      </w:r>
      <w:proofErr w:type="spellStart"/>
      <w:r w:rsidR="00FA75BB" w:rsidRPr="007247B9">
        <w:rPr>
          <w:rFonts w:ascii="Times New Roman" w:hAnsi="Times New Roman"/>
        </w:rPr>
        <w:t>Shekhinah</w:t>
      </w:r>
      <w:proofErr w:type="spellEnd"/>
      <w:r w:rsidR="00FA75BB" w:rsidRPr="007247B9">
        <w:rPr>
          <w:rFonts w:ascii="Times New Roman" w:hAnsi="Times New Roman"/>
        </w:rPr>
        <w:t>, the lynch pin joining heaven and earth.</w:t>
      </w:r>
    </w:p>
    <w:p w:rsidR="00C2566A" w:rsidRPr="007247B9" w:rsidRDefault="00FA75BB" w:rsidP="00CA7237">
      <w:pPr>
        <w:spacing w:line="360" w:lineRule="auto"/>
        <w:ind w:firstLine="360"/>
        <w:jc w:val="both"/>
        <w:rPr>
          <w:rFonts w:ascii="Times New Roman" w:hAnsi="Times New Roman"/>
        </w:rPr>
      </w:pPr>
      <w:r w:rsidRPr="007247B9">
        <w:rPr>
          <w:rFonts w:ascii="Times New Roman" w:hAnsi="Times New Roman"/>
        </w:rPr>
        <w:t xml:space="preserve">In these treatises </w:t>
      </w:r>
      <w:proofErr w:type="spellStart"/>
      <w:r w:rsidRPr="007247B9">
        <w:rPr>
          <w:rFonts w:ascii="Times New Roman" w:hAnsi="Times New Roman"/>
        </w:rPr>
        <w:t>Angelet</w:t>
      </w:r>
      <w:proofErr w:type="spellEnd"/>
      <w:r w:rsidRPr="007247B9">
        <w:rPr>
          <w:rFonts w:ascii="Times New Roman" w:hAnsi="Times New Roman"/>
        </w:rPr>
        <w:t xml:space="preserve"> makes eclectic use of the terms </w:t>
      </w:r>
      <w:proofErr w:type="spellStart"/>
      <w:r w:rsidRPr="007247B9">
        <w:rPr>
          <w:rFonts w:ascii="Times New Roman" w:hAnsi="Times New Roman"/>
          <w:i/>
        </w:rPr>
        <w:t>gilgul</w:t>
      </w:r>
      <w:proofErr w:type="spellEnd"/>
      <w:r w:rsidRPr="007247B9">
        <w:rPr>
          <w:rFonts w:ascii="Times New Roman" w:hAnsi="Times New Roman"/>
        </w:rPr>
        <w:t xml:space="preserve"> and </w:t>
      </w:r>
      <w:proofErr w:type="spellStart"/>
      <w:r w:rsidRPr="007247B9">
        <w:rPr>
          <w:rFonts w:ascii="Times New Roman" w:hAnsi="Times New Roman"/>
          <w:i/>
        </w:rPr>
        <w:t>ibur</w:t>
      </w:r>
      <w:proofErr w:type="spellEnd"/>
      <w:r w:rsidRPr="007247B9">
        <w:rPr>
          <w:rFonts w:ascii="Times New Roman" w:hAnsi="Times New Roman"/>
        </w:rPr>
        <w:t xml:space="preserve"> and integrates otherwise separate concepts: </w:t>
      </w:r>
      <w:proofErr w:type="spellStart"/>
      <w:r w:rsidRPr="007247B9">
        <w:rPr>
          <w:rFonts w:ascii="Times New Roman" w:hAnsi="Times New Roman"/>
        </w:rPr>
        <w:t>premortem</w:t>
      </w:r>
      <w:proofErr w:type="spellEnd"/>
      <w:r w:rsidRPr="007247B9">
        <w:rPr>
          <w:rFonts w:ascii="Times New Roman" w:hAnsi="Times New Roman"/>
        </w:rPr>
        <w:t xml:space="preserve"> and postmortem </w:t>
      </w:r>
      <w:proofErr w:type="spellStart"/>
      <w:r w:rsidR="003B48C8" w:rsidRPr="007247B9">
        <w:rPr>
          <w:rFonts w:ascii="Times New Roman" w:hAnsi="Times New Roman"/>
        </w:rPr>
        <w:t>metempsychotic</w:t>
      </w:r>
      <w:proofErr w:type="spellEnd"/>
      <w:r w:rsidR="003B48C8" w:rsidRPr="007247B9">
        <w:rPr>
          <w:rFonts w:ascii="Times New Roman" w:hAnsi="Times New Roman"/>
        </w:rPr>
        <w:t xml:space="preserve"> processes; the </w:t>
      </w:r>
      <w:proofErr w:type="spellStart"/>
      <w:r w:rsidR="001307AB" w:rsidRPr="001307AB">
        <w:rPr>
          <w:rFonts w:ascii="Times New Roman" w:hAnsi="Times New Roman"/>
          <w:i/>
        </w:rPr>
        <w:t>ibur</w:t>
      </w:r>
      <w:proofErr w:type="spellEnd"/>
      <w:r w:rsidR="003B48C8" w:rsidRPr="007247B9">
        <w:rPr>
          <w:rFonts w:ascii="Times New Roman" w:hAnsi="Times New Roman"/>
        </w:rPr>
        <w:t xml:space="preserve"> of the </w:t>
      </w:r>
      <w:proofErr w:type="spellStart"/>
      <w:r w:rsidR="003B48C8" w:rsidRPr="007247B9">
        <w:rPr>
          <w:rFonts w:ascii="Times New Roman" w:hAnsi="Times New Roman"/>
        </w:rPr>
        <w:t>Shekhinah</w:t>
      </w:r>
      <w:proofErr w:type="spellEnd"/>
      <w:r w:rsidR="003B48C8" w:rsidRPr="007247B9">
        <w:rPr>
          <w:rFonts w:ascii="Times New Roman" w:hAnsi="Times New Roman"/>
        </w:rPr>
        <w:t xml:space="preserve"> within the other </w:t>
      </w:r>
      <w:proofErr w:type="spellStart"/>
      <w:r w:rsidR="003B48C8" w:rsidRPr="007247B9">
        <w:rPr>
          <w:rFonts w:ascii="Times New Roman" w:hAnsi="Times New Roman"/>
          <w:i/>
        </w:rPr>
        <w:t>sefirot</w:t>
      </w:r>
      <w:proofErr w:type="spellEnd"/>
      <w:r w:rsidR="003B48C8" w:rsidRPr="007247B9">
        <w:rPr>
          <w:rFonts w:ascii="Times New Roman" w:hAnsi="Times New Roman"/>
        </w:rPr>
        <w:t xml:space="preserve"> as well as within the souls of the righteous; individual reincarnation and collective or generational reincarnation, in parallel with the exile of both the soul and the nation; </w:t>
      </w:r>
      <w:r w:rsidR="00C2566A" w:rsidRPr="007247B9">
        <w:rPr>
          <w:rFonts w:ascii="Times New Roman" w:hAnsi="Times New Roman"/>
        </w:rPr>
        <w:t xml:space="preserve">the recreation of bodies and souls within multiple generations; and earthly figures who reincarnate within the </w:t>
      </w:r>
      <w:proofErr w:type="spellStart"/>
      <w:r w:rsidR="00C2566A" w:rsidRPr="007247B9">
        <w:rPr>
          <w:rFonts w:ascii="Times New Roman" w:hAnsi="Times New Roman"/>
        </w:rPr>
        <w:t>Shekhinah</w:t>
      </w:r>
      <w:proofErr w:type="spellEnd"/>
      <w:r w:rsidR="00C2566A" w:rsidRPr="007247B9">
        <w:rPr>
          <w:rFonts w:ascii="Times New Roman" w:hAnsi="Times New Roman"/>
        </w:rPr>
        <w:t xml:space="preserve"> and merit eternal life.</w:t>
      </w:r>
    </w:p>
    <w:p w:rsidR="00FA75BB" w:rsidRPr="007247B9" w:rsidRDefault="003F0EFE" w:rsidP="00CA7237">
      <w:pPr>
        <w:spacing w:line="360" w:lineRule="auto"/>
        <w:ind w:firstLine="360"/>
        <w:jc w:val="both"/>
        <w:rPr>
          <w:rFonts w:ascii="Times New Roman" w:hAnsi="Times New Roman"/>
        </w:rPr>
      </w:pPr>
      <w:commentRangeStart w:id="3"/>
      <w:proofErr w:type="spellStart"/>
      <w:r w:rsidRPr="007247B9">
        <w:rPr>
          <w:rFonts w:ascii="Times New Roman" w:hAnsi="Times New Roman"/>
        </w:rPr>
        <w:t>Angelet’s</w:t>
      </w:r>
      <w:proofErr w:type="spellEnd"/>
      <w:r w:rsidRPr="007247B9">
        <w:rPr>
          <w:rFonts w:ascii="Times New Roman" w:hAnsi="Times New Roman"/>
        </w:rPr>
        <w:t xml:space="preserve"> intentional shift from the individual to the collective and his integration of human attributes with </w:t>
      </w:r>
      <w:proofErr w:type="spellStart"/>
      <w:r w:rsidRPr="007247B9">
        <w:rPr>
          <w:rFonts w:ascii="Times New Roman" w:hAnsi="Times New Roman"/>
        </w:rPr>
        <w:t>sefirotic</w:t>
      </w:r>
      <w:proofErr w:type="spellEnd"/>
      <w:r w:rsidRPr="007247B9">
        <w:rPr>
          <w:rFonts w:ascii="Times New Roman" w:hAnsi="Times New Roman"/>
        </w:rPr>
        <w:t xml:space="preserve"> ones is evident from the opening line of each of these treatises, </w:t>
      </w:r>
      <w:r w:rsidR="009E3CE7" w:rsidRPr="007247B9">
        <w:rPr>
          <w:rFonts w:ascii="Times New Roman" w:hAnsi="Times New Roman"/>
        </w:rPr>
        <w:t xml:space="preserve">in which </w:t>
      </w:r>
      <w:r w:rsidRPr="007247B9">
        <w:rPr>
          <w:rFonts w:ascii="Times New Roman" w:hAnsi="Times New Roman"/>
        </w:rPr>
        <w:t xml:space="preserve">the orthographic root </w:t>
      </w:r>
      <w:proofErr w:type="spellStart"/>
      <w:r w:rsidRPr="007247B9">
        <w:rPr>
          <w:rFonts w:ascii="Times New Roman" w:hAnsi="Times New Roman"/>
          <w:i/>
        </w:rPr>
        <w:t>glgl</w:t>
      </w:r>
      <w:proofErr w:type="spellEnd"/>
      <w:r w:rsidR="009E3CE7" w:rsidRPr="007247B9">
        <w:rPr>
          <w:rFonts w:ascii="Times New Roman" w:hAnsi="Times New Roman"/>
        </w:rPr>
        <w:t xml:space="preserve"> or</w:t>
      </w:r>
      <w:r w:rsidRPr="007247B9">
        <w:rPr>
          <w:rFonts w:ascii="Times New Roman" w:hAnsi="Times New Roman"/>
        </w:rPr>
        <w:t xml:space="preserve"> transmigrate </w:t>
      </w:r>
      <w:r w:rsidR="009E3CE7" w:rsidRPr="007247B9">
        <w:rPr>
          <w:rFonts w:ascii="Times New Roman" w:hAnsi="Times New Roman"/>
        </w:rPr>
        <w:t xml:space="preserve">also carries an additional meaning: </w:t>
      </w:r>
      <w:r w:rsidRPr="007247B9">
        <w:rPr>
          <w:rFonts w:ascii="Times New Roman" w:hAnsi="Times New Roman"/>
        </w:rPr>
        <w:t xml:space="preserve">the moon </w:t>
      </w:r>
      <w:proofErr w:type="spellStart"/>
      <w:r w:rsidRPr="007247B9">
        <w:rPr>
          <w:rFonts w:ascii="Times New Roman" w:hAnsi="Times New Roman"/>
          <w:i/>
        </w:rPr>
        <w:t>mitgalgelet</w:t>
      </w:r>
      <w:proofErr w:type="spellEnd"/>
      <w:r w:rsidRPr="007247B9">
        <w:rPr>
          <w:rFonts w:ascii="Times New Roman" w:hAnsi="Times New Roman"/>
        </w:rPr>
        <w:t xml:space="preserve"> (passes through cyclical phases)</w:t>
      </w:r>
      <w:r w:rsidR="009E3CE7" w:rsidRPr="007247B9">
        <w:rPr>
          <w:rFonts w:ascii="Times New Roman" w:hAnsi="Times New Roman"/>
        </w:rPr>
        <w:t xml:space="preserve">, a person is </w:t>
      </w:r>
      <w:r w:rsidR="001307AB">
        <w:rPr>
          <w:rFonts w:ascii="Times New Roman" w:hAnsi="Times New Roman"/>
        </w:rPr>
        <w:t>allowed</w:t>
      </w:r>
      <w:r w:rsidR="009E3CE7" w:rsidRPr="007247B9">
        <w:rPr>
          <w:rFonts w:ascii="Times New Roman" w:hAnsi="Times New Roman"/>
        </w:rPr>
        <w:t xml:space="preserve"> </w:t>
      </w:r>
      <w:proofErr w:type="spellStart"/>
      <w:r w:rsidR="009E3CE7" w:rsidRPr="007247B9">
        <w:rPr>
          <w:rFonts w:ascii="Times New Roman" w:hAnsi="Times New Roman"/>
          <w:i/>
        </w:rPr>
        <w:t>lehitgalgel</w:t>
      </w:r>
      <w:proofErr w:type="spellEnd"/>
      <w:r w:rsidR="009E3CE7" w:rsidRPr="007247B9">
        <w:rPr>
          <w:rFonts w:ascii="Times New Roman" w:hAnsi="Times New Roman"/>
        </w:rPr>
        <w:t xml:space="preserve"> (to reincarnate), and the generation </w:t>
      </w:r>
      <w:proofErr w:type="spellStart"/>
      <w:r w:rsidR="009E3CE7" w:rsidRPr="007247B9">
        <w:rPr>
          <w:rFonts w:ascii="Times New Roman" w:hAnsi="Times New Roman"/>
          <w:i/>
        </w:rPr>
        <w:t>mitgalgelet</w:t>
      </w:r>
      <w:proofErr w:type="spellEnd"/>
      <w:r w:rsidR="009E3CE7" w:rsidRPr="007247B9">
        <w:rPr>
          <w:rFonts w:ascii="Times New Roman" w:hAnsi="Times New Roman"/>
        </w:rPr>
        <w:t xml:space="preserve"> (turns like a </w:t>
      </w:r>
      <w:r w:rsidR="007C15A6">
        <w:rPr>
          <w:rFonts w:ascii="Times New Roman" w:hAnsi="Times New Roman"/>
        </w:rPr>
        <w:t>sphere</w:t>
      </w:r>
      <w:r w:rsidR="009E3CE7" w:rsidRPr="007247B9">
        <w:rPr>
          <w:rFonts w:ascii="Times New Roman" w:hAnsi="Times New Roman"/>
        </w:rPr>
        <w:t>).</w:t>
      </w:r>
      <w:r w:rsidR="009E3CE7" w:rsidRPr="007247B9">
        <w:rPr>
          <w:rStyle w:val="FootnoteReference"/>
          <w:rFonts w:ascii="Times New Roman" w:hAnsi="Times New Roman"/>
        </w:rPr>
        <w:footnoteReference w:id="8"/>
      </w:r>
      <w:r w:rsidR="009E3CE7" w:rsidRPr="007247B9">
        <w:rPr>
          <w:rFonts w:ascii="Times New Roman" w:hAnsi="Times New Roman"/>
        </w:rPr>
        <w:t xml:space="preserve"> The same terms, concepts, and Biblical proof texts appear throughout the three treatises, joining the journey of the individual soul to that of the unified souls of all Israel: conceptions of expiation and repentance, poverty and suffering, death, exile, ascent and descent, tarrying in the West, atonement, the diminishing of the moon and its movement through phases of waxing and waning, the desire for eternal life and </w:t>
      </w:r>
      <w:r w:rsidR="007C15A6">
        <w:rPr>
          <w:rFonts w:ascii="Times New Roman" w:hAnsi="Times New Roman"/>
        </w:rPr>
        <w:t xml:space="preserve">for access to </w:t>
      </w:r>
      <w:r w:rsidR="009E3CE7" w:rsidRPr="007247B9">
        <w:rPr>
          <w:rFonts w:ascii="Times New Roman" w:hAnsi="Times New Roman"/>
        </w:rPr>
        <w:t xml:space="preserve"> the supernal will and the sublime realms above </w:t>
      </w:r>
      <w:proofErr w:type="spellStart"/>
      <w:r w:rsidR="009E3CE7" w:rsidRPr="007247B9">
        <w:rPr>
          <w:rFonts w:ascii="Times New Roman" w:hAnsi="Times New Roman"/>
        </w:rPr>
        <w:t>Binah</w:t>
      </w:r>
      <w:proofErr w:type="spellEnd"/>
      <w:r w:rsidR="009E3CE7" w:rsidRPr="007247B9">
        <w:rPr>
          <w:rFonts w:ascii="Times New Roman" w:hAnsi="Times New Roman"/>
        </w:rPr>
        <w:t xml:space="preserve">. Likewise, </w:t>
      </w:r>
      <w:proofErr w:type="spellStart"/>
      <w:r w:rsidR="009E3CE7" w:rsidRPr="007247B9">
        <w:rPr>
          <w:rFonts w:ascii="Times New Roman" w:hAnsi="Times New Roman"/>
        </w:rPr>
        <w:t>Angelet’s</w:t>
      </w:r>
      <w:proofErr w:type="spellEnd"/>
      <w:r w:rsidR="009E3CE7" w:rsidRPr="007247B9">
        <w:rPr>
          <w:rFonts w:ascii="Times New Roman" w:hAnsi="Times New Roman"/>
        </w:rPr>
        <w:t xml:space="preserve"> dual use of the term </w:t>
      </w:r>
      <w:proofErr w:type="spellStart"/>
      <w:r w:rsidR="009E3CE7" w:rsidRPr="007247B9">
        <w:rPr>
          <w:rFonts w:ascii="Times New Roman" w:hAnsi="Times New Roman"/>
          <w:i/>
        </w:rPr>
        <w:t>ibur</w:t>
      </w:r>
      <w:proofErr w:type="spellEnd"/>
      <w:r w:rsidR="009E3CE7" w:rsidRPr="007247B9">
        <w:rPr>
          <w:rFonts w:ascii="Times New Roman" w:hAnsi="Times New Roman"/>
        </w:rPr>
        <w:t xml:space="preserve"> reflects his attempts </w:t>
      </w:r>
      <w:r w:rsidR="00DA1FCE" w:rsidRPr="007247B9">
        <w:rPr>
          <w:rFonts w:ascii="Times New Roman" w:hAnsi="Times New Roman"/>
        </w:rPr>
        <w:t xml:space="preserve">in these three treatises </w:t>
      </w:r>
      <w:r w:rsidR="009E3CE7" w:rsidRPr="007247B9">
        <w:rPr>
          <w:rFonts w:ascii="Times New Roman" w:hAnsi="Times New Roman"/>
        </w:rPr>
        <w:t xml:space="preserve">to integrate </w:t>
      </w:r>
      <w:r w:rsidR="00DA1FCE" w:rsidRPr="007247B9">
        <w:rPr>
          <w:rFonts w:ascii="Times New Roman" w:hAnsi="Times New Roman"/>
        </w:rPr>
        <w:t xml:space="preserve">various traditions: the understanding of pregnancy and the giving of one’s child to the “Other” that also emerges from the womb, as well as an emphasis on the need to return to the womb of the </w:t>
      </w:r>
      <w:proofErr w:type="spellStart"/>
      <w:r w:rsidR="00DA1FCE" w:rsidRPr="007247B9">
        <w:rPr>
          <w:rFonts w:ascii="Times New Roman" w:hAnsi="Times New Roman"/>
        </w:rPr>
        <w:t>Shekhinah</w:t>
      </w:r>
      <w:proofErr w:type="spellEnd"/>
      <w:r w:rsidR="00DA1FCE" w:rsidRPr="007247B9">
        <w:rPr>
          <w:rFonts w:ascii="Times New Roman" w:hAnsi="Times New Roman"/>
        </w:rPr>
        <w:t xml:space="preserve"> or the “West” (in “The Secret of </w:t>
      </w:r>
      <w:proofErr w:type="spellStart"/>
      <w:r w:rsidR="00DA1FCE" w:rsidRPr="007247B9">
        <w:rPr>
          <w:rFonts w:ascii="Times New Roman" w:hAnsi="Times New Roman"/>
          <w:i/>
        </w:rPr>
        <w:t>Ibur</w:t>
      </w:r>
      <w:proofErr w:type="spellEnd"/>
      <w:r w:rsidR="00DA1FCE" w:rsidRPr="007247B9">
        <w:rPr>
          <w:rFonts w:ascii="Times New Roman" w:hAnsi="Times New Roman"/>
        </w:rPr>
        <w:t xml:space="preserve">” and “The Secret Reason of </w:t>
      </w:r>
      <w:proofErr w:type="spellStart"/>
      <w:r w:rsidR="00DA1FCE" w:rsidRPr="007247B9">
        <w:rPr>
          <w:rFonts w:ascii="Times New Roman" w:hAnsi="Times New Roman"/>
          <w:i/>
        </w:rPr>
        <w:t>Gilgul</w:t>
      </w:r>
      <w:proofErr w:type="spellEnd"/>
      <w:r w:rsidR="00DA1FCE" w:rsidRPr="007247B9">
        <w:rPr>
          <w:rFonts w:ascii="Times New Roman" w:hAnsi="Times New Roman"/>
        </w:rPr>
        <w:t xml:space="preserve">”); the link between </w:t>
      </w:r>
      <w:proofErr w:type="spellStart"/>
      <w:r w:rsidR="00DA1FCE" w:rsidRPr="007247B9">
        <w:rPr>
          <w:rFonts w:ascii="Times New Roman" w:hAnsi="Times New Roman"/>
          <w:i/>
        </w:rPr>
        <w:t>ibur</w:t>
      </w:r>
      <w:proofErr w:type="spellEnd"/>
      <w:r w:rsidR="00DA1FCE" w:rsidRPr="007247B9">
        <w:rPr>
          <w:rFonts w:ascii="Times New Roman" w:hAnsi="Times New Roman"/>
        </w:rPr>
        <w:t xml:space="preserve"> and sin and anger, appearing in various treatises; the motif of extinction in “The Secret of Regular </w:t>
      </w:r>
      <w:proofErr w:type="spellStart"/>
      <w:r w:rsidR="00DA1FCE" w:rsidRPr="007247B9">
        <w:rPr>
          <w:rFonts w:ascii="Times New Roman" w:hAnsi="Times New Roman"/>
          <w:i/>
        </w:rPr>
        <w:t>Ibur</w:t>
      </w:r>
      <w:proofErr w:type="spellEnd"/>
      <w:r w:rsidR="00DA1FCE" w:rsidRPr="007247B9">
        <w:rPr>
          <w:rFonts w:ascii="Times New Roman" w:hAnsi="Times New Roman"/>
        </w:rPr>
        <w:t xml:space="preserve">” (“the power of the supernal Goat is entirely spiritual extinction in the fire of </w:t>
      </w:r>
      <w:proofErr w:type="spellStart"/>
      <w:r w:rsidR="00DA1FCE" w:rsidRPr="007247B9">
        <w:rPr>
          <w:rFonts w:ascii="Times New Roman" w:hAnsi="Times New Roman"/>
        </w:rPr>
        <w:t>Gevurah</w:t>
      </w:r>
      <w:proofErr w:type="spellEnd"/>
      <w:r w:rsidR="00DA1FCE" w:rsidRPr="007247B9">
        <w:rPr>
          <w:rFonts w:ascii="Times New Roman" w:hAnsi="Times New Roman"/>
        </w:rPr>
        <w:t>, and it returns and is renewed within the power of the Will until the time of extinction”) as well as in the other two treatises, in the description of God, who “is conceived” within the leaders and t</w:t>
      </w:r>
      <w:r w:rsidR="00986003" w:rsidRPr="007247B9">
        <w:rPr>
          <w:rFonts w:ascii="Times New Roman" w:hAnsi="Times New Roman"/>
        </w:rPr>
        <w:t>he righteous of the generation (“The Secret of</w:t>
      </w:r>
      <w:r w:rsidR="00986003" w:rsidRPr="007247B9">
        <w:rPr>
          <w:rFonts w:ascii="Times New Roman" w:hAnsi="Times New Roman"/>
          <w:i/>
        </w:rPr>
        <w:t xml:space="preserve"> </w:t>
      </w:r>
      <w:proofErr w:type="spellStart"/>
      <w:r w:rsidR="00986003" w:rsidRPr="007247B9">
        <w:rPr>
          <w:rFonts w:ascii="Times New Roman" w:hAnsi="Times New Roman"/>
          <w:i/>
        </w:rPr>
        <w:t>Ibur</w:t>
      </w:r>
      <w:proofErr w:type="spellEnd"/>
      <w:r w:rsidR="00986003" w:rsidRPr="007247B9">
        <w:rPr>
          <w:rFonts w:ascii="Times New Roman" w:hAnsi="Times New Roman"/>
        </w:rPr>
        <w:t>”)</w:t>
      </w:r>
      <w:r w:rsidR="002016D7" w:rsidRPr="007247B9">
        <w:rPr>
          <w:rFonts w:ascii="Times New Roman" w:hAnsi="Times New Roman"/>
        </w:rPr>
        <w:t xml:space="preserve"> – </w:t>
      </w:r>
      <w:commentRangeStart w:id="4"/>
      <w:r w:rsidR="002016D7" w:rsidRPr="007247B9">
        <w:rPr>
          <w:rFonts w:ascii="Times New Roman" w:hAnsi="Times New Roman"/>
        </w:rPr>
        <w:t>perhaps an allusion to the weighty public role taken on by the author, who identifies with Moses, writing, “I have another hidden secret, understood from the verse “And God was conceived within me on your account”</w:t>
      </w:r>
      <w:r w:rsidR="00986003" w:rsidRPr="007247B9">
        <w:rPr>
          <w:rStyle w:val="FootnoteReference"/>
          <w:rFonts w:ascii="Times New Roman" w:hAnsi="Times New Roman"/>
        </w:rPr>
        <w:footnoteReference w:id="9"/>
      </w:r>
      <w:r w:rsidR="00986003" w:rsidRPr="007247B9">
        <w:rPr>
          <w:rFonts w:ascii="Times New Roman" w:hAnsi="Times New Roman"/>
        </w:rPr>
        <w:t xml:space="preserve"> </w:t>
      </w:r>
      <w:commentRangeEnd w:id="4"/>
      <w:r w:rsidR="002016D7" w:rsidRPr="007247B9">
        <w:rPr>
          <w:rStyle w:val="CommentReference"/>
          <w:rFonts w:ascii="Times New Roman" w:hAnsi="Times New Roman"/>
          <w:vanish/>
          <w:sz w:val="24"/>
        </w:rPr>
        <w:commentReference w:id="4"/>
      </w:r>
      <w:r w:rsidR="002016D7" w:rsidRPr="007247B9">
        <w:rPr>
          <w:rFonts w:ascii="Times New Roman" w:hAnsi="Times New Roman"/>
        </w:rPr>
        <w:t xml:space="preserve">– </w:t>
      </w:r>
      <w:r w:rsidR="00986003" w:rsidRPr="007247B9">
        <w:rPr>
          <w:rFonts w:ascii="Times New Roman" w:hAnsi="Times New Roman"/>
        </w:rPr>
        <w:t xml:space="preserve">and in the description of the punishment of the generation as transmigration through the </w:t>
      </w:r>
      <w:proofErr w:type="spellStart"/>
      <w:r w:rsidR="00986003" w:rsidRPr="007247B9">
        <w:rPr>
          <w:rFonts w:ascii="Times New Roman" w:hAnsi="Times New Roman"/>
        </w:rPr>
        <w:t>Shekhinah</w:t>
      </w:r>
      <w:proofErr w:type="spellEnd"/>
      <w:r w:rsidR="00986003" w:rsidRPr="007247B9">
        <w:rPr>
          <w:rFonts w:ascii="Times New Roman" w:hAnsi="Times New Roman"/>
        </w:rPr>
        <w:t>, the Mother who not only loves but also chastises in her role as the destroying angel and the earthly court</w:t>
      </w:r>
      <w:r w:rsidR="00986003" w:rsidRPr="007247B9">
        <w:rPr>
          <w:rStyle w:val="FootnoteReference"/>
          <w:rFonts w:ascii="Times New Roman" w:hAnsi="Times New Roman"/>
        </w:rPr>
        <w:footnoteReference w:id="10"/>
      </w:r>
      <w:r w:rsidR="00986003" w:rsidRPr="007247B9">
        <w:rPr>
          <w:rFonts w:ascii="Times New Roman" w:hAnsi="Times New Roman"/>
        </w:rPr>
        <w:t xml:space="preserve"> and is here identified with the darkness and twilight of the West</w:t>
      </w:r>
      <w:commentRangeEnd w:id="3"/>
      <w:r w:rsidR="001D04BE" w:rsidRPr="007247B9">
        <w:rPr>
          <w:rStyle w:val="CommentReference"/>
          <w:rFonts w:ascii="Times New Roman" w:hAnsi="Times New Roman"/>
          <w:vanish/>
          <w:sz w:val="24"/>
        </w:rPr>
        <w:commentReference w:id="3"/>
      </w:r>
      <w:commentRangeStart w:id="5"/>
      <w:r w:rsidR="00986003" w:rsidRPr="007247B9">
        <w:rPr>
          <w:rStyle w:val="FootnoteReference"/>
          <w:rFonts w:ascii="Times New Roman" w:hAnsi="Times New Roman"/>
        </w:rPr>
        <w:footnoteReference w:id="11"/>
      </w:r>
      <w:commentRangeEnd w:id="5"/>
      <w:r w:rsidR="00A14D81" w:rsidRPr="007247B9">
        <w:rPr>
          <w:rStyle w:val="CommentReference"/>
          <w:rFonts w:ascii="Times New Roman" w:hAnsi="Times New Roman"/>
          <w:vanish/>
          <w:sz w:val="24"/>
        </w:rPr>
        <w:commentReference w:id="5"/>
      </w:r>
      <w:r w:rsidR="00986003" w:rsidRPr="007247B9">
        <w:rPr>
          <w:rFonts w:ascii="Times New Roman" w:hAnsi="Times New Roman"/>
        </w:rPr>
        <w:t xml:space="preserve"> (“The Secret Reason of </w:t>
      </w:r>
      <w:proofErr w:type="spellStart"/>
      <w:r w:rsidR="00986003" w:rsidRPr="007247B9">
        <w:rPr>
          <w:rFonts w:ascii="Times New Roman" w:hAnsi="Times New Roman"/>
          <w:i/>
        </w:rPr>
        <w:t>Gilgul</w:t>
      </w:r>
      <w:proofErr w:type="spellEnd"/>
      <w:r w:rsidR="00986003" w:rsidRPr="007247B9">
        <w:rPr>
          <w:rFonts w:ascii="Times New Roman" w:hAnsi="Times New Roman"/>
        </w:rPr>
        <w:t>”).</w:t>
      </w:r>
      <w:r w:rsidR="00A14D81" w:rsidRPr="007247B9">
        <w:rPr>
          <w:rFonts w:ascii="Times New Roman" w:hAnsi="Times New Roman"/>
        </w:rPr>
        <w:t xml:space="preserve"> </w:t>
      </w:r>
    </w:p>
    <w:p w:rsidR="009012BE" w:rsidRPr="007247B9" w:rsidRDefault="003D40C0" w:rsidP="00CA7237">
      <w:pPr>
        <w:spacing w:line="360" w:lineRule="auto"/>
        <w:ind w:firstLine="360"/>
        <w:jc w:val="both"/>
        <w:rPr>
          <w:rFonts w:ascii="Times New Roman" w:hAnsi="Times New Roman"/>
        </w:rPr>
      </w:pPr>
      <w:r w:rsidRPr="007247B9">
        <w:rPr>
          <w:rFonts w:ascii="Times New Roman" w:hAnsi="Times New Roman"/>
        </w:rPr>
        <w:t xml:space="preserve">The reader is likely to be led astray by </w:t>
      </w:r>
      <w:proofErr w:type="spellStart"/>
      <w:r w:rsidRPr="007247B9">
        <w:rPr>
          <w:rFonts w:ascii="Times New Roman" w:hAnsi="Times New Roman"/>
        </w:rPr>
        <w:t>Angelet’s</w:t>
      </w:r>
      <w:proofErr w:type="spellEnd"/>
      <w:r w:rsidRPr="007247B9">
        <w:rPr>
          <w:rFonts w:ascii="Times New Roman" w:hAnsi="Times New Roman"/>
        </w:rPr>
        <w:t xml:space="preserve"> citation-filled hermeneutic. </w:t>
      </w:r>
      <w:proofErr w:type="spellStart"/>
      <w:r w:rsidRPr="007247B9">
        <w:rPr>
          <w:rFonts w:ascii="Times New Roman" w:hAnsi="Times New Roman"/>
        </w:rPr>
        <w:t>Gershom</w:t>
      </w:r>
      <w:proofErr w:type="spellEnd"/>
      <w:r w:rsidRPr="007247B9">
        <w:rPr>
          <w:rFonts w:ascii="Times New Roman" w:hAnsi="Times New Roman"/>
        </w:rPr>
        <w:t xml:space="preserve"> </w:t>
      </w:r>
      <w:proofErr w:type="spellStart"/>
      <w:r w:rsidRPr="007247B9">
        <w:rPr>
          <w:rFonts w:ascii="Times New Roman" w:hAnsi="Times New Roman"/>
        </w:rPr>
        <w:t>Scholem</w:t>
      </w:r>
      <w:proofErr w:type="spellEnd"/>
      <w:r w:rsidRPr="007247B9">
        <w:rPr>
          <w:rFonts w:ascii="Times New Roman" w:hAnsi="Times New Roman"/>
        </w:rPr>
        <w:t xml:space="preserve"> and Isaiah </w:t>
      </w:r>
      <w:proofErr w:type="spellStart"/>
      <w:r w:rsidRPr="007247B9">
        <w:rPr>
          <w:rFonts w:ascii="Times New Roman" w:hAnsi="Times New Roman"/>
        </w:rPr>
        <w:t>Tishby</w:t>
      </w:r>
      <w:proofErr w:type="spellEnd"/>
      <w:r w:rsidRPr="007247B9">
        <w:rPr>
          <w:rFonts w:ascii="Times New Roman" w:hAnsi="Times New Roman"/>
        </w:rPr>
        <w:t xml:space="preserve"> have already characterized the author as a “</w:t>
      </w:r>
      <w:proofErr w:type="spellStart"/>
      <w:r w:rsidRPr="007247B9">
        <w:rPr>
          <w:rFonts w:ascii="Times New Roman" w:hAnsi="Times New Roman"/>
        </w:rPr>
        <w:t>Zoharic</w:t>
      </w:r>
      <w:proofErr w:type="spellEnd"/>
      <w:r w:rsidRPr="007247B9">
        <w:rPr>
          <w:rFonts w:ascii="Times New Roman" w:hAnsi="Times New Roman"/>
        </w:rPr>
        <w:t xml:space="preserve"> imitator” who wrote in the Aramaic of the </w:t>
      </w:r>
      <w:proofErr w:type="spellStart"/>
      <w:r w:rsidRPr="007247B9">
        <w:rPr>
          <w:rFonts w:ascii="Times New Roman" w:hAnsi="Times New Roman"/>
        </w:rPr>
        <w:t>Zoharic</w:t>
      </w:r>
      <w:proofErr w:type="spellEnd"/>
      <w:r w:rsidRPr="007247B9">
        <w:rPr>
          <w:rFonts w:ascii="Times New Roman" w:hAnsi="Times New Roman"/>
        </w:rPr>
        <w:t xml:space="preserve"> literature in order to have his work included within that corpus. In our article “</w:t>
      </w:r>
      <w:proofErr w:type="spellStart"/>
      <w:r w:rsidRPr="007247B9">
        <w:rPr>
          <w:rFonts w:ascii="Times New Roman" w:hAnsi="Times New Roman"/>
          <w:i/>
        </w:rPr>
        <w:t>Eisa</w:t>
      </w:r>
      <w:proofErr w:type="spellEnd"/>
      <w:r w:rsidRPr="007247B9">
        <w:rPr>
          <w:rFonts w:ascii="Times New Roman" w:hAnsi="Times New Roman"/>
          <w:i/>
        </w:rPr>
        <w:t xml:space="preserve"> de-</w:t>
      </w:r>
      <w:proofErr w:type="spellStart"/>
      <w:r w:rsidRPr="007247B9">
        <w:rPr>
          <w:rFonts w:ascii="Times New Roman" w:hAnsi="Times New Roman"/>
          <w:i/>
        </w:rPr>
        <w:t>Savil</w:t>
      </w:r>
      <w:proofErr w:type="spellEnd"/>
      <w:r w:rsidRPr="007247B9">
        <w:rPr>
          <w:rFonts w:ascii="Times New Roman" w:hAnsi="Times New Roman"/>
          <w:i/>
        </w:rPr>
        <w:t xml:space="preserve"> </w:t>
      </w:r>
      <w:proofErr w:type="spellStart"/>
      <w:r w:rsidRPr="007247B9">
        <w:rPr>
          <w:rFonts w:ascii="Times New Roman" w:hAnsi="Times New Roman"/>
          <w:i/>
        </w:rPr>
        <w:t>Eisa</w:t>
      </w:r>
      <w:proofErr w:type="spellEnd"/>
      <w:r w:rsidRPr="007247B9">
        <w:rPr>
          <w:rFonts w:ascii="Times New Roman" w:hAnsi="Times New Roman"/>
        </w:rPr>
        <w:t xml:space="preserve">” Iris Felix and I sought to contest this assumption, arguing that had the author intended to adopt and imitate the style and content of the </w:t>
      </w:r>
      <w:proofErr w:type="spellStart"/>
      <w:r w:rsidRPr="007C15A6">
        <w:rPr>
          <w:rFonts w:ascii="Times New Roman" w:hAnsi="Times New Roman"/>
          <w:i/>
        </w:rPr>
        <w:t>Zohar</w:t>
      </w:r>
      <w:proofErr w:type="spellEnd"/>
      <w:r w:rsidRPr="007247B9">
        <w:rPr>
          <w:rFonts w:ascii="Times New Roman" w:hAnsi="Times New Roman"/>
        </w:rPr>
        <w:t xml:space="preserve">, he would not have marked his citations with such phrases as “Thus far [the language of the </w:t>
      </w:r>
      <w:proofErr w:type="spellStart"/>
      <w:r w:rsidRPr="007C15A6">
        <w:rPr>
          <w:rFonts w:ascii="Times New Roman" w:hAnsi="Times New Roman"/>
          <w:i/>
        </w:rPr>
        <w:t>Zohar</w:t>
      </w:r>
      <w:proofErr w:type="spellEnd"/>
      <w:r w:rsidRPr="007247B9">
        <w:rPr>
          <w:rFonts w:ascii="Times New Roman" w:hAnsi="Times New Roman"/>
        </w:rPr>
        <w:t>],” “and it seems to me,” and “and its meaning is.”</w:t>
      </w:r>
      <w:r w:rsidRPr="007247B9">
        <w:rPr>
          <w:rStyle w:val="FootnoteReference"/>
          <w:rFonts w:ascii="Times New Roman" w:hAnsi="Times New Roman"/>
        </w:rPr>
        <w:footnoteReference w:id="12"/>
      </w:r>
      <w:r w:rsidRPr="007247B9">
        <w:rPr>
          <w:rFonts w:ascii="Times New Roman" w:hAnsi="Times New Roman"/>
        </w:rPr>
        <w:t xml:space="preserve"> Below I suggest that we must proceed with caution whenever we encounter one of </w:t>
      </w:r>
      <w:proofErr w:type="spellStart"/>
      <w:r w:rsidRPr="007247B9">
        <w:rPr>
          <w:rFonts w:ascii="Times New Roman" w:hAnsi="Times New Roman"/>
        </w:rPr>
        <w:t>Angelet’s</w:t>
      </w:r>
      <w:proofErr w:type="spellEnd"/>
      <w:r w:rsidRPr="007247B9">
        <w:rPr>
          <w:rFonts w:ascii="Times New Roman" w:hAnsi="Times New Roman"/>
        </w:rPr>
        <w:t xml:space="preserve"> citations from rabbinic or </w:t>
      </w:r>
      <w:proofErr w:type="spellStart"/>
      <w:r w:rsidRPr="007247B9">
        <w:rPr>
          <w:rFonts w:ascii="Times New Roman" w:hAnsi="Times New Roman"/>
        </w:rPr>
        <w:t>Zoharic</w:t>
      </w:r>
      <w:proofErr w:type="spellEnd"/>
      <w:r w:rsidRPr="007247B9">
        <w:rPr>
          <w:rFonts w:ascii="Times New Roman" w:hAnsi="Times New Roman"/>
        </w:rPr>
        <w:t xml:space="preserve"> sources. As we will see in one of the examples below, </w:t>
      </w:r>
      <w:r w:rsidR="009012BE" w:rsidRPr="007247B9">
        <w:rPr>
          <w:rFonts w:ascii="Times New Roman" w:hAnsi="Times New Roman"/>
        </w:rPr>
        <w:t xml:space="preserve">while prima facie the author cites a well-trodden text and its classical interpretation, he in fact upends the meaning of the </w:t>
      </w:r>
      <w:r w:rsidR="007C15A6">
        <w:rPr>
          <w:rFonts w:ascii="Times New Roman" w:hAnsi="Times New Roman"/>
        </w:rPr>
        <w:t>rabbinic legend</w:t>
      </w:r>
      <w:r w:rsidR="009012BE" w:rsidRPr="007247B9">
        <w:rPr>
          <w:rFonts w:ascii="Times New Roman" w:hAnsi="Times New Roman"/>
        </w:rPr>
        <w:t xml:space="preserve"> about the waxing and waning of the moon and provides his own innovative and mystical interpretation of their words.</w:t>
      </w:r>
    </w:p>
    <w:p w:rsidR="00016B4B" w:rsidRPr="007247B9" w:rsidRDefault="006A3632" w:rsidP="00CA7237">
      <w:pPr>
        <w:spacing w:line="360" w:lineRule="auto"/>
        <w:ind w:firstLine="360"/>
        <w:jc w:val="both"/>
        <w:rPr>
          <w:rFonts w:ascii="Times New Roman" w:hAnsi="Times New Roman"/>
        </w:rPr>
      </w:pPr>
      <w:r w:rsidRPr="007247B9">
        <w:rPr>
          <w:rFonts w:ascii="Times New Roman" w:hAnsi="Times New Roman"/>
        </w:rPr>
        <w:t xml:space="preserve">As we noted in the critical edition of </w:t>
      </w:r>
      <w:r w:rsidRPr="007247B9">
        <w:rPr>
          <w:rFonts w:ascii="Times New Roman" w:hAnsi="Times New Roman"/>
          <w:i/>
        </w:rPr>
        <w:t>Twenty-four Secrets</w:t>
      </w:r>
      <w:r w:rsidRPr="007247B9">
        <w:rPr>
          <w:rFonts w:ascii="Times New Roman" w:hAnsi="Times New Roman"/>
        </w:rPr>
        <w:t xml:space="preserve">, </w:t>
      </w:r>
      <w:proofErr w:type="spellStart"/>
      <w:r w:rsidRPr="007247B9">
        <w:rPr>
          <w:rFonts w:ascii="Times New Roman" w:hAnsi="Times New Roman"/>
        </w:rPr>
        <w:t>Angelet</w:t>
      </w:r>
      <w:proofErr w:type="spellEnd"/>
      <w:r w:rsidRPr="007247B9">
        <w:rPr>
          <w:rFonts w:ascii="Times New Roman" w:hAnsi="Times New Roman"/>
        </w:rPr>
        <w:t xml:space="preserve"> cites a variety of eclectic sources on the topics of </w:t>
      </w:r>
      <w:proofErr w:type="spellStart"/>
      <w:r w:rsidRPr="007247B9">
        <w:rPr>
          <w:rFonts w:ascii="Times New Roman" w:hAnsi="Times New Roman"/>
          <w:i/>
        </w:rPr>
        <w:t>gilgul</w:t>
      </w:r>
      <w:proofErr w:type="spellEnd"/>
      <w:r w:rsidRPr="007247B9">
        <w:rPr>
          <w:rFonts w:ascii="Times New Roman" w:hAnsi="Times New Roman"/>
        </w:rPr>
        <w:t xml:space="preserve"> and </w:t>
      </w:r>
      <w:proofErr w:type="spellStart"/>
      <w:r w:rsidRPr="007247B9">
        <w:rPr>
          <w:rFonts w:ascii="Times New Roman" w:hAnsi="Times New Roman"/>
          <w:i/>
        </w:rPr>
        <w:t>ibur</w:t>
      </w:r>
      <w:proofErr w:type="spellEnd"/>
      <w:r w:rsidRPr="007247B9">
        <w:rPr>
          <w:rFonts w:ascii="Times New Roman" w:hAnsi="Times New Roman"/>
        </w:rPr>
        <w:t xml:space="preserve">, such as the </w:t>
      </w:r>
      <w:proofErr w:type="spellStart"/>
      <w:r w:rsidRPr="007247B9">
        <w:rPr>
          <w:rFonts w:ascii="Times New Roman" w:hAnsi="Times New Roman"/>
          <w:i/>
        </w:rPr>
        <w:t>Bahir</w:t>
      </w:r>
      <w:proofErr w:type="spellEnd"/>
      <w:r w:rsidRPr="007247B9">
        <w:rPr>
          <w:rFonts w:ascii="Times New Roman" w:hAnsi="Times New Roman"/>
        </w:rPr>
        <w:t xml:space="preserve"> and the </w:t>
      </w:r>
      <w:proofErr w:type="spellStart"/>
      <w:r w:rsidRPr="007247B9">
        <w:rPr>
          <w:rFonts w:ascii="Times New Roman" w:hAnsi="Times New Roman"/>
        </w:rPr>
        <w:t>kabbalists</w:t>
      </w:r>
      <w:proofErr w:type="spellEnd"/>
      <w:r w:rsidRPr="007247B9">
        <w:rPr>
          <w:rFonts w:ascii="Times New Roman" w:hAnsi="Times New Roman"/>
        </w:rPr>
        <w:t xml:space="preserve"> of Gerona and Castile, and does not share at all in the opinion of </w:t>
      </w:r>
      <w:proofErr w:type="spellStart"/>
      <w:r w:rsidRPr="007247B9">
        <w:rPr>
          <w:rFonts w:ascii="Times New Roman" w:hAnsi="Times New Roman"/>
        </w:rPr>
        <w:t>Nahmanides</w:t>
      </w:r>
      <w:proofErr w:type="spellEnd"/>
      <w:r w:rsidRPr="007247B9">
        <w:rPr>
          <w:rFonts w:ascii="Times New Roman" w:hAnsi="Times New Roman"/>
        </w:rPr>
        <w:t xml:space="preserve">, who casts the subject as esoteric in the extreme. </w:t>
      </w:r>
      <w:proofErr w:type="spellStart"/>
      <w:r w:rsidRPr="007247B9">
        <w:rPr>
          <w:rFonts w:ascii="Times New Roman" w:hAnsi="Times New Roman"/>
        </w:rPr>
        <w:t>Angelet’s</w:t>
      </w:r>
      <w:proofErr w:type="spellEnd"/>
      <w:r w:rsidRPr="007247B9">
        <w:rPr>
          <w:rFonts w:ascii="Times New Roman" w:hAnsi="Times New Roman"/>
        </w:rPr>
        <w:t xml:space="preserve"> three treatises are based on sources from the early </w:t>
      </w:r>
      <w:proofErr w:type="spellStart"/>
      <w:r w:rsidRPr="007247B9">
        <w:rPr>
          <w:rFonts w:ascii="Times New Roman" w:hAnsi="Times New Roman"/>
        </w:rPr>
        <w:t>Kabbalah</w:t>
      </w:r>
      <w:proofErr w:type="spellEnd"/>
      <w:r w:rsidRPr="007247B9">
        <w:rPr>
          <w:rFonts w:ascii="Times New Roman" w:hAnsi="Times New Roman"/>
        </w:rPr>
        <w:t xml:space="preserve">: “The Secret of </w:t>
      </w:r>
      <w:proofErr w:type="spellStart"/>
      <w:r w:rsidRPr="007247B9">
        <w:rPr>
          <w:rFonts w:ascii="Times New Roman" w:hAnsi="Times New Roman"/>
          <w:i/>
        </w:rPr>
        <w:t>Ibur</w:t>
      </w:r>
      <w:proofErr w:type="spellEnd"/>
      <w:r w:rsidRPr="007247B9">
        <w:rPr>
          <w:rFonts w:ascii="Times New Roman" w:hAnsi="Times New Roman"/>
        </w:rPr>
        <w:t xml:space="preserve">” cites several </w:t>
      </w:r>
      <w:proofErr w:type="spellStart"/>
      <w:r w:rsidRPr="007247B9">
        <w:rPr>
          <w:rFonts w:ascii="Times New Roman" w:hAnsi="Times New Roman"/>
        </w:rPr>
        <w:t>Bahiric</w:t>
      </w:r>
      <w:proofErr w:type="spellEnd"/>
      <w:r w:rsidRPr="007247B9">
        <w:rPr>
          <w:rFonts w:ascii="Times New Roman" w:hAnsi="Times New Roman"/>
        </w:rPr>
        <w:t xml:space="preserve"> traditions on </w:t>
      </w:r>
      <w:proofErr w:type="spellStart"/>
      <w:r w:rsidRPr="007247B9">
        <w:rPr>
          <w:rFonts w:ascii="Times New Roman" w:hAnsi="Times New Roman"/>
          <w:i/>
        </w:rPr>
        <w:t>gilgul</w:t>
      </w:r>
      <w:proofErr w:type="spellEnd"/>
      <w:r w:rsidRPr="007247B9">
        <w:rPr>
          <w:rFonts w:ascii="Times New Roman" w:hAnsi="Times New Roman"/>
        </w:rPr>
        <w:t xml:space="preserve"> and understands </w:t>
      </w:r>
      <w:proofErr w:type="spellStart"/>
      <w:r w:rsidRPr="007247B9">
        <w:rPr>
          <w:rFonts w:ascii="Times New Roman" w:hAnsi="Times New Roman"/>
          <w:i/>
        </w:rPr>
        <w:t>ibur</w:t>
      </w:r>
      <w:proofErr w:type="spellEnd"/>
      <w:r w:rsidRPr="007247B9">
        <w:rPr>
          <w:rFonts w:ascii="Times New Roman" w:hAnsi="Times New Roman"/>
        </w:rPr>
        <w:t xml:space="preserve"> in the sense of </w:t>
      </w:r>
      <w:r w:rsidR="00790D07">
        <w:rPr>
          <w:rFonts w:ascii="Times New Roman" w:hAnsi="Times New Roman"/>
        </w:rPr>
        <w:t>wrath</w:t>
      </w:r>
      <w:r w:rsidR="007C15A6">
        <w:rPr>
          <w:rFonts w:ascii="Times New Roman" w:hAnsi="Times New Roman"/>
        </w:rPr>
        <w:t xml:space="preserve"> (</w:t>
      </w:r>
      <w:proofErr w:type="spellStart"/>
      <w:r w:rsidR="00790D07">
        <w:rPr>
          <w:rFonts w:ascii="Times New Roman" w:hAnsi="Times New Roman"/>
          <w:i/>
        </w:rPr>
        <w:t>evrah</w:t>
      </w:r>
      <w:proofErr w:type="spellEnd"/>
      <w:r w:rsidR="007C15A6">
        <w:rPr>
          <w:rFonts w:ascii="Times New Roman" w:hAnsi="Times New Roman"/>
        </w:rPr>
        <w:t>, with which it shares its lexical root)</w:t>
      </w:r>
      <w:r w:rsidRPr="007247B9">
        <w:rPr>
          <w:rFonts w:ascii="Times New Roman" w:hAnsi="Times New Roman"/>
        </w:rPr>
        <w:t xml:space="preserve">, an idea that first appears in R. </w:t>
      </w:r>
      <w:proofErr w:type="spellStart"/>
      <w:r w:rsidRPr="007247B9">
        <w:rPr>
          <w:rFonts w:ascii="Times New Roman" w:hAnsi="Times New Roman"/>
        </w:rPr>
        <w:t>Azriel’s</w:t>
      </w:r>
      <w:proofErr w:type="spellEnd"/>
      <w:r w:rsidRPr="007247B9">
        <w:rPr>
          <w:rFonts w:ascii="Times New Roman" w:hAnsi="Times New Roman"/>
        </w:rPr>
        <w:t xml:space="preserve"> commentary on the Rosh </w:t>
      </w:r>
      <w:proofErr w:type="spellStart"/>
      <w:r w:rsidRPr="007247B9">
        <w:rPr>
          <w:rFonts w:ascii="Times New Roman" w:hAnsi="Times New Roman"/>
        </w:rPr>
        <w:t>Hashannah</w:t>
      </w:r>
      <w:proofErr w:type="spellEnd"/>
      <w:r w:rsidRPr="007247B9">
        <w:rPr>
          <w:rFonts w:ascii="Times New Roman" w:hAnsi="Times New Roman"/>
        </w:rPr>
        <w:t xml:space="preserve"> liturgy, recently published by </w:t>
      </w:r>
      <w:proofErr w:type="spellStart"/>
      <w:r w:rsidRPr="007247B9">
        <w:rPr>
          <w:rFonts w:ascii="Times New Roman" w:hAnsi="Times New Roman"/>
        </w:rPr>
        <w:t>Oded</w:t>
      </w:r>
      <w:proofErr w:type="spellEnd"/>
      <w:r w:rsidRPr="007247B9">
        <w:rPr>
          <w:rFonts w:ascii="Times New Roman" w:hAnsi="Times New Roman"/>
        </w:rPr>
        <w:t xml:space="preserve"> </w:t>
      </w:r>
      <w:proofErr w:type="spellStart"/>
      <w:r w:rsidRPr="007247B9">
        <w:rPr>
          <w:rFonts w:ascii="Times New Roman" w:hAnsi="Times New Roman"/>
        </w:rPr>
        <w:t>Porat</w:t>
      </w:r>
      <w:proofErr w:type="spellEnd"/>
      <w:r w:rsidRPr="007247B9">
        <w:rPr>
          <w:rFonts w:ascii="Times New Roman" w:hAnsi="Times New Roman"/>
        </w:rPr>
        <w:t>.</w:t>
      </w:r>
      <w:r w:rsidRPr="007247B9">
        <w:rPr>
          <w:rStyle w:val="FootnoteReference"/>
          <w:rFonts w:ascii="Times New Roman" w:hAnsi="Times New Roman"/>
        </w:rPr>
        <w:footnoteReference w:id="13"/>
      </w:r>
      <w:r w:rsidRPr="007247B9">
        <w:rPr>
          <w:rFonts w:ascii="Times New Roman" w:hAnsi="Times New Roman"/>
        </w:rPr>
        <w:t xml:space="preserve"> </w:t>
      </w:r>
    </w:p>
    <w:p w:rsidR="00DC750B" w:rsidRPr="007247B9" w:rsidRDefault="00016B4B" w:rsidP="00CA7237">
      <w:pPr>
        <w:spacing w:line="360" w:lineRule="auto"/>
        <w:ind w:firstLine="360"/>
        <w:jc w:val="both"/>
        <w:rPr>
          <w:rFonts w:ascii="Times New Roman" w:hAnsi="Times New Roman"/>
        </w:rPr>
      </w:pPr>
      <w:r w:rsidRPr="007247B9">
        <w:rPr>
          <w:rFonts w:ascii="Times New Roman" w:hAnsi="Times New Roman"/>
        </w:rPr>
        <w:t xml:space="preserve">It is notable, too, that in two of the three treatises discussing </w:t>
      </w:r>
      <w:proofErr w:type="spellStart"/>
      <w:r w:rsidRPr="007247B9">
        <w:rPr>
          <w:rFonts w:ascii="Times New Roman" w:hAnsi="Times New Roman"/>
          <w:i/>
        </w:rPr>
        <w:t>gilgul</w:t>
      </w:r>
      <w:proofErr w:type="spellEnd"/>
      <w:r w:rsidRPr="007247B9">
        <w:rPr>
          <w:rFonts w:ascii="Times New Roman" w:hAnsi="Times New Roman"/>
        </w:rPr>
        <w:t xml:space="preserve"> and </w:t>
      </w:r>
      <w:proofErr w:type="spellStart"/>
      <w:r w:rsidRPr="007247B9">
        <w:rPr>
          <w:rFonts w:ascii="Times New Roman" w:hAnsi="Times New Roman"/>
          <w:i/>
        </w:rPr>
        <w:t>ibur</w:t>
      </w:r>
      <w:proofErr w:type="spellEnd"/>
      <w:r w:rsidRPr="007247B9">
        <w:rPr>
          <w:rFonts w:ascii="Times New Roman" w:hAnsi="Times New Roman"/>
        </w:rPr>
        <w:t xml:space="preserve"> the author mentions one of his teachers: in “The Secret of </w:t>
      </w:r>
      <w:proofErr w:type="spellStart"/>
      <w:r w:rsidRPr="007247B9">
        <w:rPr>
          <w:rFonts w:ascii="Times New Roman" w:hAnsi="Times New Roman"/>
          <w:i/>
        </w:rPr>
        <w:t>Ibur</w:t>
      </w:r>
      <w:proofErr w:type="spellEnd"/>
      <w:r w:rsidRPr="007247B9">
        <w:rPr>
          <w:rFonts w:ascii="Times New Roman" w:hAnsi="Times New Roman"/>
        </w:rPr>
        <w:t xml:space="preserve">” he cites the </w:t>
      </w:r>
      <w:r w:rsidR="00B03068" w:rsidRPr="007247B9">
        <w:rPr>
          <w:rFonts w:ascii="Times New Roman" w:hAnsi="Times New Roman"/>
        </w:rPr>
        <w:t>words</w:t>
      </w:r>
      <w:r w:rsidRPr="007247B9">
        <w:rPr>
          <w:rFonts w:ascii="Times New Roman" w:hAnsi="Times New Roman"/>
        </w:rPr>
        <w:t xml:space="preserve"> of </w:t>
      </w:r>
      <w:r w:rsidR="00B03068" w:rsidRPr="007247B9">
        <w:rPr>
          <w:rFonts w:ascii="Times New Roman" w:hAnsi="Times New Roman"/>
        </w:rPr>
        <w:t>“my</w:t>
      </w:r>
      <w:r w:rsidRPr="007247B9">
        <w:rPr>
          <w:rFonts w:ascii="Times New Roman" w:hAnsi="Times New Roman"/>
        </w:rPr>
        <w:t xml:space="preserve"> teacher,</w:t>
      </w:r>
      <w:r w:rsidR="00B03068" w:rsidRPr="007247B9">
        <w:rPr>
          <w:rFonts w:ascii="Times New Roman" w:hAnsi="Times New Roman"/>
        </w:rPr>
        <w:t>”</w:t>
      </w:r>
      <w:r w:rsidRPr="007247B9">
        <w:rPr>
          <w:rFonts w:ascii="Times New Roman" w:hAnsi="Times New Roman"/>
        </w:rPr>
        <w:t xml:space="preserve"> and in </w:t>
      </w:r>
      <w:r w:rsidR="00B03068" w:rsidRPr="007247B9">
        <w:rPr>
          <w:rFonts w:ascii="Times New Roman" w:hAnsi="Times New Roman"/>
        </w:rPr>
        <w:t xml:space="preserve">“The Secret Reason of </w:t>
      </w:r>
      <w:proofErr w:type="spellStart"/>
      <w:r w:rsidR="00B03068" w:rsidRPr="007247B9">
        <w:rPr>
          <w:rFonts w:ascii="Times New Roman" w:hAnsi="Times New Roman"/>
          <w:i/>
        </w:rPr>
        <w:t>Gilgul</w:t>
      </w:r>
      <w:proofErr w:type="spellEnd"/>
      <w:r w:rsidR="00B03068" w:rsidRPr="007247B9">
        <w:rPr>
          <w:rFonts w:ascii="Times New Roman" w:hAnsi="Times New Roman"/>
        </w:rPr>
        <w:t xml:space="preserve">” he alludes to teachings in the name of his mysterious teacher R.Y.S.; neither of these figures has been positively identified. Presently I will attempt to discern the sources of </w:t>
      </w:r>
      <w:proofErr w:type="spellStart"/>
      <w:r w:rsidR="00B03068" w:rsidRPr="007247B9">
        <w:rPr>
          <w:rFonts w:ascii="Times New Roman" w:hAnsi="Times New Roman"/>
        </w:rPr>
        <w:t>Angelet’s</w:t>
      </w:r>
      <w:proofErr w:type="spellEnd"/>
      <w:r w:rsidR="00B03068" w:rsidRPr="007247B9">
        <w:rPr>
          <w:rFonts w:ascii="Times New Roman" w:hAnsi="Times New Roman"/>
        </w:rPr>
        <w:t xml:space="preserve"> teachings on </w:t>
      </w:r>
      <w:proofErr w:type="spellStart"/>
      <w:r w:rsidR="00B03068" w:rsidRPr="007C15A6">
        <w:rPr>
          <w:rFonts w:ascii="Times New Roman" w:hAnsi="Times New Roman"/>
          <w:i/>
        </w:rPr>
        <w:t>gilgul</w:t>
      </w:r>
      <w:proofErr w:type="spellEnd"/>
      <w:r w:rsidR="00B03068" w:rsidRPr="007247B9">
        <w:rPr>
          <w:rFonts w:ascii="Times New Roman" w:hAnsi="Times New Roman"/>
        </w:rPr>
        <w:t xml:space="preserve"> and address two possibilities for the identity of “my teacher” and “R.Y.S.” (which I hope to discuss more extensively elsewhere).</w:t>
      </w:r>
    </w:p>
    <w:p w:rsidR="00DC750B" w:rsidRPr="007247B9" w:rsidRDefault="00DC750B" w:rsidP="00CA7237">
      <w:pPr>
        <w:spacing w:line="360" w:lineRule="auto"/>
        <w:ind w:firstLine="360"/>
        <w:jc w:val="both"/>
        <w:rPr>
          <w:rFonts w:ascii="Times New Roman" w:hAnsi="Times New Roman"/>
        </w:rPr>
      </w:pPr>
    </w:p>
    <w:p w:rsidR="00DC750B" w:rsidRPr="007247B9" w:rsidRDefault="00DC750B" w:rsidP="00CA7237">
      <w:pPr>
        <w:spacing w:line="360" w:lineRule="auto"/>
        <w:jc w:val="both"/>
        <w:rPr>
          <w:rFonts w:ascii="Times New Roman" w:hAnsi="Times New Roman"/>
          <w:b/>
        </w:rPr>
      </w:pPr>
      <w:proofErr w:type="spellStart"/>
      <w:r w:rsidRPr="007247B9">
        <w:rPr>
          <w:rFonts w:ascii="Times New Roman" w:hAnsi="Times New Roman"/>
          <w:b/>
        </w:rPr>
        <w:t>Angelet’s</w:t>
      </w:r>
      <w:proofErr w:type="spellEnd"/>
      <w:r w:rsidRPr="007247B9">
        <w:rPr>
          <w:rFonts w:ascii="Times New Roman" w:hAnsi="Times New Roman"/>
          <w:b/>
        </w:rPr>
        <w:t xml:space="preserve"> Sources and Teachers in his Treatises on the Secrets of </w:t>
      </w:r>
      <w:proofErr w:type="spellStart"/>
      <w:r w:rsidRPr="007247B9">
        <w:rPr>
          <w:rFonts w:ascii="Times New Roman" w:hAnsi="Times New Roman"/>
          <w:b/>
          <w:i/>
        </w:rPr>
        <w:t>Ibur</w:t>
      </w:r>
      <w:proofErr w:type="spellEnd"/>
      <w:r w:rsidRPr="007247B9">
        <w:rPr>
          <w:rFonts w:ascii="Times New Roman" w:hAnsi="Times New Roman"/>
          <w:b/>
        </w:rPr>
        <w:t xml:space="preserve"> and </w:t>
      </w:r>
      <w:proofErr w:type="spellStart"/>
      <w:r w:rsidRPr="007247B9">
        <w:rPr>
          <w:rFonts w:ascii="Times New Roman" w:hAnsi="Times New Roman"/>
          <w:b/>
          <w:i/>
        </w:rPr>
        <w:t>Gilgul</w:t>
      </w:r>
      <w:proofErr w:type="spellEnd"/>
    </w:p>
    <w:p w:rsidR="009B7CD0" w:rsidRPr="007247B9" w:rsidRDefault="00DC750B" w:rsidP="00CA7237">
      <w:pPr>
        <w:spacing w:line="360" w:lineRule="auto"/>
        <w:jc w:val="both"/>
        <w:rPr>
          <w:rFonts w:ascii="Times New Roman" w:hAnsi="Times New Roman"/>
        </w:rPr>
      </w:pPr>
      <w:r w:rsidRPr="007247B9">
        <w:rPr>
          <w:rFonts w:ascii="Times New Roman" w:hAnsi="Times New Roman"/>
        </w:rPr>
        <w:t xml:space="preserve">Castilian </w:t>
      </w:r>
      <w:proofErr w:type="spellStart"/>
      <w:r w:rsidRPr="007247B9">
        <w:rPr>
          <w:rFonts w:ascii="Times New Roman" w:hAnsi="Times New Roman"/>
        </w:rPr>
        <w:t>Kabbalah</w:t>
      </w:r>
      <w:proofErr w:type="spellEnd"/>
      <w:r w:rsidRPr="007247B9">
        <w:rPr>
          <w:rFonts w:ascii="Times New Roman" w:hAnsi="Times New Roman"/>
        </w:rPr>
        <w:t xml:space="preserve"> posits a variety of eclectic approaches to the mysteries of </w:t>
      </w:r>
      <w:proofErr w:type="spellStart"/>
      <w:r w:rsidRPr="007247B9">
        <w:rPr>
          <w:rFonts w:ascii="Times New Roman" w:hAnsi="Times New Roman"/>
          <w:i/>
        </w:rPr>
        <w:t>ibur</w:t>
      </w:r>
      <w:proofErr w:type="spellEnd"/>
      <w:r w:rsidRPr="007247B9">
        <w:rPr>
          <w:rFonts w:ascii="Times New Roman" w:hAnsi="Times New Roman"/>
        </w:rPr>
        <w:t xml:space="preserve"> and </w:t>
      </w:r>
      <w:proofErr w:type="spellStart"/>
      <w:r w:rsidRPr="007247B9">
        <w:rPr>
          <w:rFonts w:ascii="Times New Roman" w:hAnsi="Times New Roman"/>
          <w:i/>
        </w:rPr>
        <w:t>gilgul</w:t>
      </w:r>
      <w:proofErr w:type="spellEnd"/>
      <w:r w:rsidRPr="007247B9">
        <w:rPr>
          <w:rFonts w:ascii="Times New Roman" w:hAnsi="Times New Roman"/>
        </w:rPr>
        <w:t xml:space="preserve"> that integrate horizontal models of </w:t>
      </w:r>
      <w:proofErr w:type="spellStart"/>
      <w:r w:rsidR="007C15A6" w:rsidRPr="007C15A6">
        <w:rPr>
          <w:rFonts w:ascii="Times New Roman" w:hAnsi="Times New Roman"/>
          <w:i/>
        </w:rPr>
        <w:t>gilgul</w:t>
      </w:r>
      <w:proofErr w:type="spellEnd"/>
      <w:r w:rsidRPr="007247B9">
        <w:rPr>
          <w:rFonts w:ascii="Times New Roman" w:hAnsi="Times New Roman"/>
        </w:rPr>
        <w:t xml:space="preserve"> of individual souls with vertical models of the </w:t>
      </w:r>
      <w:proofErr w:type="spellStart"/>
      <w:r w:rsidR="007C15A6" w:rsidRPr="007C15A6">
        <w:rPr>
          <w:rFonts w:ascii="Times New Roman" w:hAnsi="Times New Roman"/>
          <w:i/>
        </w:rPr>
        <w:t>ibur</w:t>
      </w:r>
      <w:proofErr w:type="spellEnd"/>
      <w:r w:rsidR="005865A0" w:rsidRPr="007247B9">
        <w:rPr>
          <w:rFonts w:ascii="Times New Roman" w:hAnsi="Times New Roman"/>
        </w:rPr>
        <w:t xml:space="preserve"> of the </w:t>
      </w:r>
      <w:proofErr w:type="spellStart"/>
      <w:r w:rsidR="005865A0" w:rsidRPr="007247B9">
        <w:rPr>
          <w:rFonts w:ascii="Times New Roman" w:hAnsi="Times New Roman"/>
        </w:rPr>
        <w:t>Shekhinah</w:t>
      </w:r>
      <w:proofErr w:type="spellEnd"/>
      <w:r w:rsidR="005865A0" w:rsidRPr="007247B9">
        <w:rPr>
          <w:rFonts w:ascii="Times New Roman" w:hAnsi="Times New Roman"/>
        </w:rPr>
        <w:t xml:space="preserve">. Furthermore, among the contemporaries and successors of the </w:t>
      </w:r>
      <w:proofErr w:type="spellStart"/>
      <w:r w:rsidR="005865A0" w:rsidRPr="007247B9">
        <w:rPr>
          <w:rFonts w:ascii="Times New Roman" w:hAnsi="Times New Roman"/>
        </w:rPr>
        <w:t>Zohar</w:t>
      </w:r>
      <w:proofErr w:type="spellEnd"/>
      <w:r w:rsidR="005865A0" w:rsidRPr="007247B9">
        <w:rPr>
          <w:rFonts w:ascii="Times New Roman" w:hAnsi="Times New Roman"/>
        </w:rPr>
        <w:t xml:space="preserve">, the </w:t>
      </w:r>
      <w:r w:rsidR="007C15A6">
        <w:rPr>
          <w:rFonts w:ascii="Times New Roman" w:hAnsi="Times New Roman"/>
        </w:rPr>
        <w:t>shroud</w:t>
      </w:r>
      <w:r w:rsidR="005865A0" w:rsidRPr="007247B9">
        <w:rPr>
          <w:rFonts w:ascii="Times New Roman" w:hAnsi="Times New Roman"/>
        </w:rPr>
        <w:t xml:space="preserve"> of secrecy that had previously shrouded these topics is </w:t>
      </w:r>
      <w:r w:rsidR="007C15A6">
        <w:rPr>
          <w:rFonts w:ascii="Times New Roman" w:hAnsi="Times New Roman"/>
        </w:rPr>
        <w:t>lifted</w:t>
      </w:r>
      <w:r w:rsidR="005865A0" w:rsidRPr="007247B9">
        <w:rPr>
          <w:rFonts w:ascii="Times New Roman" w:hAnsi="Times New Roman"/>
        </w:rPr>
        <w:t xml:space="preserve">, as exemplified by the transition from Shem </w:t>
      </w:r>
      <w:proofErr w:type="spellStart"/>
      <w:r w:rsidR="005865A0" w:rsidRPr="007247B9">
        <w:rPr>
          <w:rFonts w:ascii="Times New Roman" w:hAnsi="Times New Roman"/>
        </w:rPr>
        <w:t>Tov</w:t>
      </w:r>
      <w:proofErr w:type="spellEnd"/>
      <w:r w:rsidR="005865A0" w:rsidRPr="007247B9">
        <w:rPr>
          <w:rFonts w:ascii="Times New Roman" w:hAnsi="Times New Roman"/>
        </w:rPr>
        <w:t xml:space="preserve"> </w:t>
      </w:r>
      <w:proofErr w:type="spellStart"/>
      <w:r w:rsidR="005865A0" w:rsidRPr="007247B9">
        <w:rPr>
          <w:rFonts w:ascii="Times New Roman" w:hAnsi="Times New Roman"/>
        </w:rPr>
        <w:t>ibn</w:t>
      </w:r>
      <w:proofErr w:type="spellEnd"/>
      <w:r w:rsidR="005865A0" w:rsidRPr="007247B9">
        <w:rPr>
          <w:rFonts w:ascii="Times New Roman" w:hAnsi="Times New Roman"/>
        </w:rPr>
        <w:t xml:space="preserve"> </w:t>
      </w:r>
      <w:proofErr w:type="spellStart"/>
      <w:r w:rsidR="005865A0" w:rsidRPr="007247B9">
        <w:rPr>
          <w:rFonts w:ascii="Times New Roman" w:hAnsi="Times New Roman"/>
        </w:rPr>
        <w:t>Gaon</w:t>
      </w:r>
      <w:proofErr w:type="spellEnd"/>
      <w:r w:rsidR="005865A0" w:rsidRPr="007247B9">
        <w:rPr>
          <w:rFonts w:ascii="Times New Roman" w:hAnsi="Times New Roman"/>
        </w:rPr>
        <w:t xml:space="preserve"> to his student </w:t>
      </w:r>
      <w:proofErr w:type="spellStart"/>
      <w:r w:rsidR="005865A0" w:rsidRPr="007247B9">
        <w:rPr>
          <w:rFonts w:ascii="Times New Roman" w:hAnsi="Times New Roman"/>
        </w:rPr>
        <w:t>Angelet</w:t>
      </w:r>
      <w:proofErr w:type="spellEnd"/>
      <w:r w:rsidR="005865A0" w:rsidRPr="007247B9">
        <w:rPr>
          <w:rFonts w:ascii="Times New Roman" w:hAnsi="Times New Roman"/>
        </w:rPr>
        <w:t xml:space="preserve">. </w:t>
      </w:r>
      <w:proofErr w:type="spellStart"/>
      <w:r w:rsidR="005865A0" w:rsidRPr="007247B9">
        <w:rPr>
          <w:rFonts w:ascii="Times New Roman" w:hAnsi="Times New Roman"/>
        </w:rPr>
        <w:t>Ibn</w:t>
      </w:r>
      <w:proofErr w:type="spellEnd"/>
      <w:r w:rsidR="005865A0" w:rsidRPr="007247B9">
        <w:rPr>
          <w:rFonts w:ascii="Times New Roman" w:hAnsi="Times New Roman"/>
        </w:rPr>
        <w:t xml:space="preserve"> </w:t>
      </w:r>
      <w:proofErr w:type="spellStart"/>
      <w:r w:rsidR="005865A0" w:rsidRPr="007247B9">
        <w:rPr>
          <w:rFonts w:ascii="Times New Roman" w:hAnsi="Times New Roman"/>
        </w:rPr>
        <w:t>Gaon’s</w:t>
      </w:r>
      <w:proofErr w:type="spellEnd"/>
      <w:r w:rsidR="005865A0" w:rsidRPr="007247B9">
        <w:rPr>
          <w:rFonts w:ascii="Times New Roman" w:hAnsi="Times New Roman"/>
        </w:rPr>
        <w:t xml:space="preserve"> obscurantism is obvious in his discussion in </w:t>
      </w:r>
      <w:proofErr w:type="spellStart"/>
      <w:r w:rsidR="005865A0" w:rsidRPr="007247B9">
        <w:rPr>
          <w:rFonts w:ascii="Times New Roman" w:hAnsi="Times New Roman"/>
          <w:i/>
        </w:rPr>
        <w:t>Keter</w:t>
      </w:r>
      <w:proofErr w:type="spellEnd"/>
      <w:r w:rsidR="005865A0" w:rsidRPr="007247B9">
        <w:rPr>
          <w:rFonts w:ascii="Times New Roman" w:hAnsi="Times New Roman"/>
          <w:i/>
        </w:rPr>
        <w:t xml:space="preserve"> Shem </w:t>
      </w:r>
      <w:proofErr w:type="spellStart"/>
      <w:r w:rsidR="005865A0" w:rsidRPr="007247B9">
        <w:rPr>
          <w:rFonts w:ascii="Times New Roman" w:hAnsi="Times New Roman"/>
          <w:i/>
        </w:rPr>
        <w:t>Tov</w:t>
      </w:r>
      <w:proofErr w:type="spellEnd"/>
      <w:r w:rsidR="009B7CD0" w:rsidRPr="007247B9">
        <w:rPr>
          <w:rFonts w:ascii="Times New Roman" w:hAnsi="Times New Roman"/>
        </w:rPr>
        <w:t xml:space="preserve">: </w:t>
      </w:r>
    </w:p>
    <w:p w:rsidR="009B7CD0" w:rsidRPr="007247B9" w:rsidRDefault="005865A0" w:rsidP="00CA7237">
      <w:pPr>
        <w:ind w:left="720"/>
        <w:jc w:val="both"/>
        <w:rPr>
          <w:rFonts w:ascii="Times New Roman" w:hAnsi="Times New Roman"/>
        </w:rPr>
      </w:pPr>
      <w:r w:rsidRPr="007247B9">
        <w:rPr>
          <w:rFonts w:ascii="Times New Roman" w:hAnsi="Times New Roman"/>
        </w:rPr>
        <w:t>I cannot hint at the ancient tradition we have received on this matter, for it would require lengthy discussion. And there is a great and profound secret there, on which depends the essence of Faith and Truth, and one who has received this tradition can answe</w:t>
      </w:r>
      <w:r w:rsidR="009B7CD0" w:rsidRPr="007247B9">
        <w:rPr>
          <w:rFonts w:ascii="Times New Roman" w:hAnsi="Times New Roman"/>
        </w:rPr>
        <w:t xml:space="preserve">r any question about the matter and lead those who have gone astray back to a correct understanding, and he will understand the death of the ten martyrs and their judgment, and the matter of </w:t>
      </w:r>
      <w:proofErr w:type="spellStart"/>
      <w:r w:rsidR="009B7CD0" w:rsidRPr="007247B9">
        <w:rPr>
          <w:rFonts w:ascii="Times New Roman" w:hAnsi="Times New Roman"/>
        </w:rPr>
        <w:t>Er</w:t>
      </w:r>
      <w:proofErr w:type="spellEnd"/>
      <w:r w:rsidR="009B7CD0" w:rsidRPr="007247B9">
        <w:rPr>
          <w:rFonts w:ascii="Times New Roman" w:hAnsi="Times New Roman"/>
        </w:rPr>
        <w:t xml:space="preserve"> and </w:t>
      </w:r>
      <w:proofErr w:type="spellStart"/>
      <w:r w:rsidR="009B7CD0" w:rsidRPr="007247B9">
        <w:rPr>
          <w:rFonts w:ascii="Times New Roman" w:hAnsi="Times New Roman"/>
        </w:rPr>
        <w:t>Onan</w:t>
      </w:r>
      <w:proofErr w:type="spellEnd"/>
      <w:r w:rsidR="009B7CD0" w:rsidRPr="007247B9">
        <w:rPr>
          <w:rFonts w:ascii="Times New Roman" w:hAnsi="Times New Roman"/>
        </w:rPr>
        <w:t xml:space="preserve"> and </w:t>
      </w:r>
      <w:proofErr w:type="spellStart"/>
      <w:r w:rsidR="009B7CD0" w:rsidRPr="007247B9">
        <w:rPr>
          <w:rFonts w:ascii="Times New Roman" w:hAnsi="Times New Roman"/>
        </w:rPr>
        <w:t>Pinhas</w:t>
      </w:r>
      <w:proofErr w:type="spellEnd"/>
      <w:r w:rsidR="009B7CD0" w:rsidRPr="007247B9">
        <w:rPr>
          <w:rFonts w:ascii="Times New Roman" w:hAnsi="Times New Roman"/>
        </w:rPr>
        <w:t xml:space="preserve"> and </w:t>
      </w:r>
      <w:proofErr w:type="spellStart"/>
      <w:r w:rsidR="009B7CD0" w:rsidRPr="007247B9">
        <w:rPr>
          <w:rFonts w:ascii="Times New Roman" w:hAnsi="Times New Roman"/>
        </w:rPr>
        <w:t>Nadav</w:t>
      </w:r>
      <w:proofErr w:type="spellEnd"/>
      <w:r w:rsidR="009B7CD0" w:rsidRPr="007247B9">
        <w:rPr>
          <w:rFonts w:ascii="Times New Roman" w:hAnsi="Times New Roman"/>
        </w:rPr>
        <w:t xml:space="preserve"> and </w:t>
      </w:r>
      <w:proofErr w:type="spellStart"/>
      <w:r w:rsidR="009B7CD0" w:rsidRPr="007247B9">
        <w:rPr>
          <w:rFonts w:ascii="Times New Roman" w:hAnsi="Times New Roman"/>
        </w:rPr>
        <w:t>Avihu</w:t>
      </w:r>
      <w:proofErr w:type="spellEnd"/>
      <w:r w:rsidR="009B7CD0" w:rsidRPr="007247B9">
        <w:rPr>
          <w:rFonts w:ascii="Times New Roman" w:hAnsi="Times New Roman"/>
        </w:rPr>
        <w:t>, as well as Abel. And I have already hinted at every one of these matters and I have provided an answer to the one who asked about it, praise be to God. I can only explain it orally, according to the question and the understanding of the one who asks it.</w:t>
      </w:r>
      <w:r w:rsidR="009B7CD0" w:rsidRPr="007247B9">
        <w:rPr>
          <w:rStyle w:val="FootnoteReference"/>
          <w:rFonts w:ascii="Times New Roman" w:hAnsi="Times New Roman"/>
        </w:rPr>
        <w:footnoteReference w:id="14"/>
      </w:r>
    </w:p>
    <w:p w:rsidR="009B7CD0" w:rsidRPr="007247B9" w:rsidRDefault="009B7CD0" w:rsidP="00CA7237">
      <w:pPr>
        <w:jc w:val="both"/>
        <w:rPr>
          <w:rFonts w:ascii="Times New Roman" w:hAnsi="Times New Roman"/>
        </w:rPr>
      </w:pPr>
    </w:p>
    <w:p w:rsidR="009879F8" w:rsidRPr="007247B9" w:rsidRDefault="009879F8" w:rsidP="00CA7237">
      <w:pPr>
        <w:spacing w:line="360" w:lineRule="auto"/>
        <w:jc w:val="both"/>
        <w:rPr>
          <w:rFonts w:ascii="Times New Roman" w:hAnsi="Times New Roman"/>
        </w:rPr>
      </w:pPr>
      <w:r w:rsidRPr="007247B9">
        <w:rPr>
          <w:rFonts w:ascii="Times New Roman" w:hAnsi="Times New Roman"/>
        </w:rPr>
        <w:t xml:space="preserve">His approach is consistent with the position of </w:t>
      </w:r>
      <w:proofErr w:type="spellStart"/>
      <w:r w:rsidRPr="007247B9">
        <w:rPr>
          <w:rFonts w:ascii="Times New Roman" w:hAnsi="Times New Roman"/>
        </w:rPr>
        <w:t>Nahmanides</w:t>
      </w:r>
      <w:proofErr w:type="spellEnd"/>
      <w:r w:rsidRPr="007247B9">
        <w:rPr>
          <w:rFonts w:ascii="Times New Roman" w:hAnsi="Times New Roman"/>
        </w:rPr>
        <w:t xml:space="preserve">, according to which it is permissible to reveal these secrets only to a faithful student, and so, as </w:t>
      </w:r>
      <w:proofErr w:type="spellStart"/>
      <w:r w:rsidRPr="007247B9">
        <w:rPr>
          <w:rFonts w:ascii="Times New Roman" w:hAnsi="Times New Roman"/>
        </w:rPr>
        <w:t>Idel</w:t>
      </w:r>
      <w:proofErr w:type="spellEnd"/>
      <w:r w:rsidRPr="007247B9">
        <w:rPr>
          <w:rFonts w:ascii="Times New Roman" w:hAnsi="Times New Roman"/>
        </w:rPr>
        <w:t xml:space="preserve"> notes, in the traditio</w:t>
      </w:r>
      <w:r w:rsidR="007C15A6">
        <w:rPr>
          <w:rFonts w:ascii="Times New Roman" w:hAnsi="Times New Roman"/>
        </w:rPr>
        <w:t xml:space="preserve">n of R. Solomon </w:t>
      </w:r>
      <w:proofErr w:type="spellStart"/>
      <w:r w:rsidR="007C15A6">
        <w:rPr>
          <w:rFonts w:ascii="Times New Roman" w:hAnsi="Times New Roman"/>
        </w:rPr>
        <w:t>ibn</w:t>
      </w:r>
      <w:proofErr w:type="spellEnd"/>
      <w:r w:rsidR="007C15A6">
        <w:rPr>
          <w:rFonts w:ascii="Times New Roman" w:hAnsi="Times New Roman"/>
        </w:rPr>
        <w:t xml:space="preserve"> </w:t>
      </w:r>
      <w:proofErr w:type="spellStart"/>
      <w:r w:rsidR="007C15A6">
        <w:rPr>
          <w:rFonts w:ascii="Times New Roman" w:hAnsi="Times New Roman"/>
        </w:rPr>
        <w:t>Aderet</w:t>
      </w:r>
      <w:proofErr w:type="spellEnd"/>
      <w:r w:rsidR="007C15A6">
        <w:rPr>
          <w:rFonts w:ascii="Times New Roman" w:hAnsi="Times New Roman"/>
        </w:rPr>
        <w:t xml:space="preserve"> and </w:t>
      </w:r>
      <w:proofErr w:type="spellStart"/>
      <w:r w:rsidR="007C15A6">
        <w:rPr>
          <w:rFonts w:ascii="Times New Roman" w:hAnsi="Times New Roman"/>
        </w:rPr>
        <w:t>I</w:t>
      </w:r>
      <w:r w:rsidRPr="007247B9">
        <w:rPr>
          <w:rFonts w:ascii="Times New Roman" w:hAnsi="Times New Roman"/>
        </w:rPr>
        <w:t>bn</w:t>
      </w:r>
      <w:proofErr w:type="spellEnd"/>
      <w:r w:rsidRPr="007247B9">
        <w:rPr>
          <w:rFonts w:ascii="Times New Roman" w:hAnsi="Times New Roman"/>
        </w:rPr>
        <w:t xml:space="preserve"> </w:t>
      </w:r>
      <w:proofErr w:type="spellStart"/>
      <w:r w:rsidRPr="007247B9">
        <w:rPr>
          <w:rFonts w:ascii="Times New Roman" w:hAnsi="Times New Roman"/>
        </w:rPr>
        <w:t>Gaon</w:t>
      </w:r>
      <w:proofErr w:type="spellEnd"/>
      <w:r w:rsidRPr="007247B9">
        <w:rPr>
          <w:rFonts w:ascii="Times New Roman" w:hAnsi="Times New Roman"/>
        </w:rPr>
        <w:t xml:space="preserve"> these secrets are discussed only in whispers: “Since the master has concealed the matter, we have no authority to reveal it except mouth to mouth [orally]. But I will offer a hint based on what has been written in truth regarding the matter of Abel.”</w:t>
      </w:r>
      <w:r w:rsidRPr="007247B9">
        <w:rPr>
          <w:rStyle w:val="FootnoteReference"/>
          <w:rFonts w:ascii="Times New Roman" w:hAnsi="Times New Roman"/>
        </w:rPr>
        <w:footnoteReference w:id="15"/>
      </w:r>
    </w:p>
    <w:p w:rsidR="009879F8" w:rsidRPr="007247B9" w:rsidRDefault="009879F8" w:rsidP="00CA7237">
      <w:pPr>
        <w:spacing w:line="360" w:lineRule="auto"/>
        <w:jc w:val="both"/>
        <w:rPr>
          <w:rFonts w:ascii="Times New Roman" w:hAnsi="Times New Roman"/>
        </w:rPr>
      </w:pPr>
    </w:p>
    <w:p w:rsidR="009879F8" w:rsidRPr="007247B9" w:rsidRDefault="009879F8" w:rsidP="00CA7237">
      <w:pPr>
        <w:spacing w:line="360" w:lineRule="auto"/>
        <w:jc w:val="both"/>
        <w:rPr>
          <w:rFonts w:ascii="Times New Roman" w:hAnsi="Times New Roman"/>
        </w:rPr>
      </w:pPr>
      <w:r w:rsidRPr="007247B9">
        <w:rPr>
          <w:rFonts w:ascii="Times New Roman" w:hAnsi="Times New Roman"/>
          <w:i/>
        </w:rPr>
        <w:t>“My Teacher”</w:t>
      </w:r>
    </w:p>
    <w:p w:rsidR="003056A3" w:rsidRPr="007247B9" w:rsidRDefault="002A28FF" w:rsidP="00CA7237">
      <w:pPr>
        <w:spacing w:line="360" w:lineRule="auto"/>
        <w:jc w:val="both"/>
        <w:rPr>
          <w:rFonts w:ascii="Times New Roman" w:hAnsi="Times New Roman"/>
        </w:rPr>
      </w:pPr>
      <w:proofErr w:type="spellStart"/>
      <w:r w:rsidRPr="007247B9">
        <w:rPr>
          <w:rFonts w:ascii="Times New Roman" w:hAnsi="Times New Roman"/>
        </w:rPr>
        <w:t>Angelet</w:t>
      </w:r>
      <w:proofErr w:type="spellEnd"/>
      <w:r w:rsidRPr="007247B9">
        <w:rPr>
          <w:rFonts w:ascii="Times New Roman" w:hAnsi="Times New Roman"/>
        </w:rPr>
        <w:t xml:space="preserve"> </w:t>
      </w:r>
      <w:r w:rsidR="00FE518D" w:rsidRPr="007247B9">
        <w:rPr>
          <w:rFonts w:ascii="Times New Roman" w:hAnsi="Times New Roman"/>
        </w:rPr>
        <w:t>apparently</w:t>
      </w:r>
      <w:r w:rsidRPr="007247B9">
        <w:rPr>
          <w:rFonts w:ascii="Times New Roman" w:hAnsi="Times New Roman"/>
        </w:rPr>
        <w:t xml:space="preserve"> allude</w:t>
      </w:r>
      <w:r w:rsidR="00FE518D" w:rsidRPr="007247B9">
        <w:rPr>
          <w:rFonts w:ascii="Times New Roman" w:hAnsi="Times New Roman"/>
        </w:rPr>
        <w:t>s</w:t>
      </w:r>
      <w:r w:rsidRPr="007247B9">
        <w:rPr>
          <w:rFonts w:ascii="Times New Roman" w:hAnsi="Times New Roman"/>
        </w:rPr>
        <w:t xml:space="preserve"> to </w:t>
      </w:r>
      <w:proofErr w:type="spellStart"/>
      <w:r w:rsidRPr="007247B9">
        <w:rPr>
          <w:rFonts w:ascii="Times New Roman" w:hAnsi="Times New Roman"/>
        </w:rPr>
        <w:t>Ibn</w:t>
      </w:r>
      <w:proofErr w:type="spellEnd"/>
      <w:r w:rsidRPr="007247B9">
        <w:rPr>
          <w:rFonts w:ascii="Times New Roman" w:hAnsi="Times New Roman"/>
        </w:rPr>
        <w:t xml:space="preserve"> </w:t>
      </w:r>
      <w:proofErr w:type="spellStart"/>
      <w:r w:rsidRPr="007247B9">
        <w:rPr>
          <w:rFonts w:ascii="Times New Roman" w:hAnsi="Times New Roman"/>
        </w:rPr>
        <w:t>Gaon’s</w:t>
      </w:r>
      <w:proofErr w:type="spellEnd"/>
      <w:r w:rsidRPr="007247B9">
        <w:rPr>
          <w:rFonts w:ascii="Times New Roman" w:hAnsi="Times New Roman"/>
        </w:rPr>
        <w:t xml:space="preserve"> discussion of the secret of Abel’s reincarnations in  “The Secret of </w:t>
      </w:r>
      <w:proofErr w:type="spellStart"/>
      <w:r w:rsidRPr="007247B9">
        <w:rPr>
          <w:rFonts w:ascii="Times New Roman" w:hAnsi="Times New Roman"/>
          <w:i/>
        </w:rPr>
        <w:t>Ibur</w:t>
      </w:r>
      <w:proofErr w:type="spellEnd"/>
      <w:r w:rsidRPr="007247B9">
        <w:rPr>
          <w:rFonts w:ascii="Times New Roman" w:hAnsi="Times New Roman"/>
          <w:i/>
        </w:rPr>
        <w:t>,</w:t>
      </w:r>
      <w:r w:rsidRPr="007247B9">
        <w:rPr>
          <w:rFonts w:ascii="Times New Roman" w:hAnsi="Times New Roman"/>
        </w:rPr>
        <w:t>” where he ref</w:t>
      </w:r>
      <w:r w:rsidR="00822224" w:rsidRPr="007247B9">
        <w:rPr>
          <w:rFonts w:ascii="Times New Roman" w:hAnsi="Times New Roman"/>
        </w:rPr>
        <w:t xml:space="preserve">ers to the words of his teacher: </w:t>
      </w:r>
      <w:commentRangeStart w:id="6"/>
      <w:r w:rsidR="00822224" w:rsidRPr="007247B9">
        <w:rPr>
          <w:rFonts w:ascii="Times New Roman" w:hAnsi="Times New Roman"/>
        </w:rPr>
        <w:t xml:space="preserve">“And it is for this purpose, for when will he merit such a great and pure sanctity as this, that he is fitting to enjoy the good delight, that he may be sanctified by this Crown in the </w:t>
      </w:r>
      <w:r w:rsidR="001E0570">
        <w:rPr>
          <w:rFonts w:ascii="Times New Roman" w:hAnsi="Times New Roman"/>
        </w:rPr>
        <w:t>World to Come</w:t>
      </w:r>
      <w:commentRangeEnd w:id="6"/>
      <w:r w:rsidR="00822224" w:rsidRPr="007247B9">
        <w:rPr>
          <w:rStyle w:val="CommentReference"/>
          <w:rFonts w:ascii="Times New Roman" w:hAnsi="Times New Roman"/>
          <w:vanish/>
          <w:sz w:val="24"/>
        </w:rPr>
        <w:commentReference w:id="6"/>
      </w:r>
      <w:r w:rsidR="00822224" w:rsidRPr="007247B9">
        <w:rPr>
          <w:rFonts w:ascii="Times New Roman" w:hAnsi="Times New Roman"/>
        </w:rPr>
        <w:t xml:space="preserve">. </w:t>
      </w:r>
      <w:r w:rsidR="00822224" w:rsidRPr="008F4C93">
        <w:rPr>
          <w:rFonts w:ascii="Times New Roman" w:hAnsi="Times New Roman"/>
          <w:i/>
        </w:rPr>
        <w:t>These are the words of my teacher</w:t>
      </w:r>
      <w:r w:rsidR="00822224" w:rsidRPr="007247B9">
        <w:rPr>
          <w:rFonts w:ascii="Times New Roman" w:hAnsi="Times New Roman"/>
        </w:rPr>
        <w:t>, may the memory of the righteous be a blessing.”</w:t>
      </w:r>
      <w:r w:rsidR="00822224" w:rsidRPr="007247B9">
        <w:rPr>
          <w:rStyle w:val="FootnoteReference"/>
          <w:rFonts w:ascii="Times New Roman" w:hAnsi="Times New Roman"/>
        </w:rPr>
        <w:footnoteReference w:id="16"/>
      </w:r>
      <w:r w:rsidR="00822224" w:rsidRPr="007247B9">
        <w:rPr>
          <w:rFonts w:ascii="Times New Roman" w:hAnsi="Times New Roman"/>
        </w:rPr>
        <w:t xml:space="preserve"> The context for this reference is the conception of </w:t>
      </w:r>
      <w:proofErr w:type="spellStart"/>
      <w:r w:rsidR="00822224" w:rsidRPr="007247B9">
        <w:rPr>
          <w:rFonts w:ascii="Times New Roman" w:hAnsi="Times New Roman"/>
          <w:i/>
        </w:rPr>
        <w:t>gilgul</w:t>
      </w:r>
      <w:proofErr w:type="spellEnd"/>
      <w:r w:rsidR="00822224" w:rsidRPr="007247B9">
        <w:rPr>
          <w:rFonts w:ascii="Times New Roman" w:hAnsi="Times New Roman"/>
        </w:rPr>
        <w:t xml:space="preserve"> as divine grace, as stated in </w:t>
      </w:r>
      <w:r w:rsidR="007C15A6">
        <w:rPr>
          <w:rFonts w:ascii="Times New Roman" w:hAnsi="Times New Roman"/>
        </w:rPr>
        <w:t xml:space="preserve">the opening of the treatise: “man is born for good, and </w:t>
      </w:r>
      <w:r w:rsidR="007C15A6" w:rsidRPr="008F4C93">
        <w:rPr>
          <w:rFonts w:ascii="Times New Roman" w:hAnsi="Times New Roman"/>
          <w:i/>
        </w:rPr>
        <w:t>he is given time to reincarnate and to return to the fullness of that good three times</w:t>
      </w:r>
      <w:r w:rsidR="00BC4D62">
        <w:rPr>
          <w:rFonts w:ascii="Times New Roman" w:hAnsi="Times New Roman"/>
        </w:rPr>
        <w:t>.” The references to the sanctification</w:t>
      </w:r>
      <w:r w:rsidR="00822224" w:rsidRPr="007247B9">
        <w:rPr>
          <w:rFonts w:ascii="Times New Roman" w:hAnsi="Times New Roman"/>
        </w:rPr>
        <w:t xml:space="preserve"> of the Crown and </w:t>
      </w:r>
      <w:r w:rsidR="00BC4D62">
        <w:rPr>
          <w:rFonts w:ascii="Times New Roman" w:hAnsi="Times New Roman"/>
        </w:rPr>
        <w:t>entrance into</w:t>
      </w:r>
      <w:r w:rsidR="00822224" w:rsidRPr="007247B9">
        <w:rPr>
          <w:rFonts w:ascii="Times New Roman" w:hAnsi="Times New Roman"/>
        </w:rPr>
        <w:t xml:space="preserve"> the </w:t>
      </w:r>
      <w:r w:rsidR="001E0570">
        <w:rPr>
          <w:rFonts w:ascii="Times New Roman" w:hAnsi="Times New Roman"/>
        </w:rPr>
        <w:t>World to Come</w:t>
      </w:r>
      <w:r w:rsidR="00822224" w:rsidRPr="007247B9">
        <w:rPr>
          <w:rFonts w:ascii="Times New Roman" w:hAnsi="Times New Roman"/>
        </w:rPr>
        <w:t xml:space="preserve"> seem to </w:t>
      </w:r>
      <w:r w:rsidR="00BC4D62">
        <w:rPr>
          <w:rFonts w:ascii="Times New Roman" w:hAnsi="Times New Roman"/>
        </w:rPr>
        <w:t>point</w:t>
      </w:r>
      <w:r w:rsidR="00822224" w:rsidRPr="007247B9">
        <w:rPr>
          <w:rFonts w:ascii="Times New Roman" w:hAnsi="Times New Roman"/>
        </w:rPr>
        <w:t xml:space="preserve"> to the affinity between the two feminine </w:t>
      </w:r>
      <w:proofErr w:type="spellStart"/>
      <w:r w:rsidR="00822224" w:rsidRPr="007247B9">
        <w:rPr>
          <w:rFonts w:ascii="Times New Roman" w:hAnsi="Times New Roman"/>
          <w:i/>
        </w:rPr>
        <w:t>sefirot</w:t>
      </w:r>
      <w:proofErr w:type="spellEnd"/>
      <w:r w:rsidR="00822224" w:rsidRPr="007247B9">
        <w:rPr>
          <w:rFonts w:ascii="Times New Roman" w:hAnsi="Times New Roman"/>
        </w:rPr>
        <w:t xml:space="preserve"> of </w:t>
      </w:r>
      <w:proofErr w:type="spellStart"/>
      <w:r w:rsidR="00822224" w:rsidRPr="007247B9">
        <w:rPr>
          <w:rFonts w:ascii="Times New Roman" w:hAnsi="Times New Roman"/>
        </w:rPr>
        <w:t>Shekhinah</w:t>
      </w:r>
      <w:proofErr w:type="spellEnd"/>
      <w:r w:rsidR="00822224" w:rsidRPr="007247B9">
        <w:rPr>
          <w:rFonts w:ascii="Times New Roman" w:hAnsi="Times New Roman"/>
        </w:rPr>
        <w:t xml:space="preserve"> and </w:t>
      </w:r>
      <w:proofErr w:type="spellStart"/>
      <w:r w:rsidR="00822224" w:rsidRPr="007247B9">
        <w:rPr>
          <w:rFonts w:ascii="Times New Roman" w:hAnsi="Times New Roman"/>
        </w:rPr>
        <w:t>Binah</w:t>
      </w:r>
      <w:proofErr w:type="spellEnd"/>
      <w:r w:rsidR="00822224" w:rsidRPr="007247B9">
        <w:rPr>
          <w:rFonts w:ascii="Times New Roman" w:hAnsi="Times New Roman"/>
        </w:rPr>
        <w:t xml:space="preserve">, </w:t>
      </w:r>
      <w:r w:rsidR="00BC4D62">
        <w:rPr>
          <w:rFonts w:ascii="Times New Roman" w:hAnsi="Times New Roman"/>
        </w:rPr>
        <w:t>which are both referred to as Repentance</w:t>
      </w:r>
      <w:r w:rsidR="00822224" w:rsidRPr="007247B9">
        <w:rPr>
          <w:rFonts w:ascii="Times New Roman" w:hAnsi="Times New Roman"/>
        </w:rPr>
        <w:t xml:space="preserve"> and which hold the key to the methods of </w:t>
      </w:r>
      <w:proofErr w:type="spellStart"/>
      <w:r w:rsidR="00822224" w:rsidRPr="007247B9">
        <w:rPr>
          <w:rFonts w:ascii="Times New Roman" w:hAnsi="Times New Roman"/>
          <w:i/>
        </w:rPr>
        <w:t>gilgul</w:t>
      </w:r>
      <w:proofErr w:type="spellEnd"/>
      <w:r w:rsidR="00822224" w:rsidRPr="007247B9">
        <w:rPr>
          <w:rFonts w:ascii="Times New Roman" w:hAnsi="Times New Roman"/>
        </w:rPr>
        <w:t>, as I will explain below.</w:t>
      </w:r>
    </w:p>
    <w:p w:rsidR="00982F80" w:rsidRPr="007247B9" w:rsidRDefault="003056A3" w:rsidP="00CA7237">
      <w:pPr>
        <w:spacing w:line="360" w:lineRule="auto"/>
        <w:ind w:firstLine="360"/>
        <w:jc w:val="both"/>
        <w:rPr>
          <w:rFonts w:ascii="Times New Roman" w:hAnsi="Times New Roman"/>
        </w:rPr>
      </w:pPr>
      <w:r w:rsidRPr="007247B9">
        <w:rPr>
          <w:rFonts w:ascii="Times New Roman" w:hAnsi="Times New Roman"/>
        </w:rPr>
        <w:t xml:space="preserve">It is worth emphasizing that, according to </w:t>
      </w:r>
      <w:proofErr w:type="spellStart"/>
      <w:r w:rsidRPr="007247B9">
        <w:rPr>
          <w:rFonts w:ascii="Times New Roman" w:hAnsi="Times New Roman"/>
        </w:rPr>
        <w:t>Ibn</w:t>
      </w:r>
      <w:proofErr w:type="spellEnd"/>
      <w:r w:rsidRPr="007247B9">
        <w:rPr>
          <w:rFonts w:ascii="Times New Roman" w:hAnsi="Times New Roman"/>
        </w:rPr>
        <w:t xml:space="preserve"> </w:t>
      </w:r>
      <w:proofErr w:type="spellStart"/>
      <w:r w:rsidRPr="007247B9">
        <w:rPr>
          <w:rFonts w:ascii="Times New Roman" w:hAnsi="Times New Roman"/>
        </w:rPr>
        <w:t>Gaon’s</w:t>
      </w:r>
      <w:proofErr w:type="spellEnd"/>
      <w:r w:rsidRPr="007247B9">
        <w:rPr>
          <w:rFonts w:ascii="Times New Roman" w:hAnsi="Times New Roman"/>
        </w:rPr>
        <w:t xml:space="preserve"> understanding, </w:t>
      </w:r>
      <w:r w:rsidRPr="008F4C93">
        <w:rPr>
          <w:rFonts w:ascii="Times New Roman" w:hAnsi="Times New Roman"/>
          <w:i/>
        </w:rPr>
        <w:t>it is in the third reincarnation that the essence of rectification occurs</w:t>
      </w:r>
      <w:r w:rsidRPr="007247B9">
        <w:rPr>
          <w:rFonts w:ascii="Times New Roman" w:hAnsi="Times New Roman"/>
        </w:rPr>
        <w:t xml:space="preserve">, as it completes the processes begun in the previous lives. </w:t>
      </w:r>
      <w:proofErr w:type="spellStart"/>
      <w:r w:rsidRPr="007247B9">
        <w:rPr>
          <w:rFonts w:ascii="Times New Roman" w:hAnsi="Times New Roman"/>
        </w:rPr>
        <w:t>Ibn</w:t>
      </w:r>
      <w:proofErr w:type="spellEnd"/>
      <w:r w:rsidRPr="007247B9">
        <w:rPr>
          <w:rFonts w:ascii="Times New Roman" w:hAnsi="Times New Roman"/>
        </w:rPr>
        <w:t xml:space="preserve"> </w:t>
      </w:r>
      <w:proofErr w:type="spellStart"/>
      <w:r w:rsidRPr="007247B9">
        <w:rPr>
          <w:rFonts w:ascii="Times New Roman" w:hAnsi="Times New Roman"/>
        </w:rPr>
        <w:t>Gaon</w:t>
      </w:r>
      <w:proofErr w:type="spellEnd"/>
      <w:r w:rsidRPr="007247B9">
        <w:rPr>
          <w:rFonts w:ascii="Times New Roman" w:hAnsi="Times New Roman"/>
        </w:rPr>
        <w:t xml:space="preserve"> is explicit on this account in </w:t>
      </w:r>
      <w:proofErr w:type="spellStart"/>
      <w:r w:rsidRPr="007247B9">
        <w:rPr>
          <w:rFonts w:ascii="Times New Roman" w:hAnsi="Times New Roman"/>
          <w:i/>
        </w:rPr>
        <w:t>Keter</w:t>
      </w:r>
      <w:proofErr w:type="spellEnd"/>
      <w:r w:rsidRPr="007247B9">
        <w:rPr>
          <w:rFonts w:ascii="Times New Roman" w:hAnsi="Times New Roman"/>
          <w:i/>
        </w:rPr>
        <w:t xml:space="preserve"> Shem </w:t>
      </w:r>
      <w:proofErr w:type="spellStart"/>
      <w:r w:rsidRPr="007247B9">
        <w:rPr>
          <w:rFonts w:ascii="Times New Roman" w:hAnsi="Times New Roman"/>
          <w:i/>
        </w:rPr>
        <w:t>Tov</w:t>
      </w:r>
      <w:proofErr w:type="spellEnd"/>
      <w:r w:rsidRPr="007247B9">
        <w:rPr>
          <w:rFonts w:ascii="Times New Roman" w:hAnsi="Times New Roman"/>
        </w:rPr>
        <w:t>, where he commen</w:t>
      </w:r>
      <w:r w:rsidR="00982F80" w:rsidRPr="007247B9">
        <w:rPr>
          <w:rFonts w:ascii="Times New Roman" w:hAnsi="Times New Roman"/>
        </w:rPr>
        <w:t xml:space="preserve">ts on the words of </w:t>
      </w:r>
      <w:proofErr w:type="spellStart"/>
      <w:r w:rsidR="00982F80" w:rsidRPr="007247B9">
        <w:rPr>
          <w:rFonts w:ascii="Times New Roman" w:hAnsi="Times New Roman"/>
        </w:rPr>
        <w:t>Nahmanides</w:t>
      </w:r>
      <w:proofErr w:type="spellEnd"/>
      <w:r w:rsidR="00982F80" w:rsidRPr="007247B9">
        <w:rPr>
          <w:rFonts w:ascii="Times New Roman" w:hAnsi="Times New Roman"/>
        </w:rPr>
        <w:t xml:space="preserve">: </w:t>
      </w:r>
    </w:p>
    <w:p w:rsidR="003609AA" w:rsidRPr="007247B9" w:rsidRDefault="003056A3" w:rsidP="00CA7237">
      <w:pPr>
        <w:ind w:firstLine="360"/>
        <w:jc w:val="both"/>
        <w:rPr>
          <w:rFonts w:ascii="Times New Roman" w:hAnsi="Times New Roman"/>
        </w:rPr>
      </w:pPr>
      <w:r w:rsidRPr="007247B9">
        <w:rPr>
          <w:rFonts w:ascii="Times New Roman" w:hAnsi="Times New Roman"/>
        </w:rPr>
        <w:t xml:space="preserve">A very great secret is known to be found in the story of Abel, for the secret of </w:t>
      </w:r>
      <w:proofErr w:type="spellStart"/>
      <w:r w:rsidRPr="007247B9">
        <w:rPr>
          <w:rFonts w:ascii="Times New Roman" w:hAnsi="Times New Roman"/>
          <w:i/>
        </w:rPr>
        <w:t>ibur</w:t>
      </w:r>
      <w:proofErr w:type="spellEnd"/>
      <w:r w:rsidRPr="007247B9">
        <w:rPr>
          <w:rFonts w:ascii="Times New Roman" w:hAnsi="Times New Roman"/>
        </w:rPr>
        <w:t xml:space="preserve"> in the third [</w:t>
      </w:r>
      <w:r w:rsidR="00A6397C" w:rsidRPr="007247B9">
        <w:rPr>
          <w:rFonts w:ascii="Times New Roman" w:hAnsi="Times New Roman"/>
        </w:rPr>
        <w:t>reincarnation</w:t>
      </w:r>
      <w:r w:rsidRPr="007247B9">
        <w:rPr>
          <w:rFonts w:ascii="Times New Roman" w:hAnsi="Times New Roman"/>
        </w:rPr>
        <w:t xml:space="preserve">] is the greatest, </w:t>
      </w:r>
      <w:r w:rsidR="00A6397C" w:rsidRPr="007247B9">
        <w:rPr>
          <w:rFonts w:ascii="Times New Roman" w:hAnsi="Times New Roman"/>
        </w:rPr>
        <w:t>for one may return up to three times, as it is written, “</w:t>
      </w:r>
      <w:r w:rsidR="00C768BB" w:rsidRPr="007247B9">
        <w:rPr>
          <w:rFonts w:ascii="Times New Roman" w:hAnsi="Times New Roman"/>
        </w:rPr>
        <w:t>Unto</w:t>
      </w:r>
      <w:r w:rsidR="00A6397C" w:rsidRPr="007247B9">
        <w:rPr>
          <w:rFonts w:ascii="Times New Roman" w:hAnsi="Times New Roman"/>
        </w:rPr>
        <w:t xml:space="preserve"> the third and fourth [generation</w:t>
      </w:r>
      <w:r w:rsidR="00982F80" w:rsidRPr="007247B9">
        <w:rPr>
          <w:rFonts w:ascii="Times New Roman" w:hAnsi="Times New Roman"/>
        </w:rPr>
        <w:t>s</w:t>
      </w:r>
      <w:r w:rsidR="00A6397C" w:rsidRPr="007247B9">
        <w:rPr>
          <w:rFonts w:ascii="Times New Roman" w:hAnsi="Times New Roman"/>
        </w:rPr>
        <w:t>]</w:t>
      </w:r>
      <w:r w:rsidR="00982F80" w:rsidRPr="007247B9">
        <w:rPr>
          <w:rFonts w:ascii="Times New Roman" w:hAnsi="Times New Roman"/>
        </w:rPr>
        <w:t>” and “Truly, God will do all these things two or three times to a man” … and God incarnated in Moses, too, as alluded to by the verse, “And God incarnated in me,” and so Moses received the Torah, for he was fit and suitable for it.</w:t>
      </w:r>
      <w:r w:rsidR="00982F80" w:rsidRPr="007247B9">
        <w:rPr>
          <w:rStyle w:val="FootnoteReference"/>
          <w:rFonts w:ascii="Times New Roman" w:hAnsi="Times New Roman"/>
        </w:rPr>
        <w:footnoteReference w:id="17"/>
      </w:r>
      <w:r w:rsidR="00982F80" w:rsidRPr="007247B9">
        <w:rPr>
          <w:rFonts w:ascii="Times New Roman" w:hAnsi="Times New Roman"/>
        </w:rPr>
        <w:t xml:space="preserve"> </w:t>
      </w:r>
    </w:p>
    <w:p w:rsidR="003609AA" w:rsidRPr="007247B9" w:rsidRDefault="003609AA" w:rsidP="00CA7237">
      <w:pPr>
        <w:ind w:firstLine="360"/>
        <w:jc w:val="both"/>
        <w:rPr>
          <w:rFonts w:ascii="Times New Roman" w:hAnsi="Times New Roman"/>
        </w:rPr>
      </w:pPr>
    </w:p>
    <w:p w:rsidR="00E51691" w:rsidRPr="007247B9" w:rsidRDefault="00BC4D62" w:rsidP="00CA7237">
      <w:pPr>
        <w:spacing w:line="360" w:lineRule="auto"/>
        <w:jc w:val="both"/>
        <w:rPr>
          <w:rFonts w:ascii="Times New Roman" w:hAnsi="Times New Roman"/>
        </w:rPr>
      </w:pPr>
      <w:r>
        <w:rPr>
          <w:rFonts w:ascii="Times New Roman" w:hAnsi="Times New Roman"/>
        </w:rPr>
        <w:t>The</w:t>
      </w:r>
      <w:r w:rsidR="003609AA" w:rsidRPr="007247B9">
        <w:rPr>
          <w:rFonts w:ascii="Times New Roman" w:hAnsi="Times New Roman"/>
        </w:rPr>
        <w:t xml:space="preserve"> cited tradition describes the murdered Abel as being reincarnated first </w:t>
      </w:r>
      <w:commentRangeStart w:id="7"/>
      <w:r w:rsidR="003609AA" w:rsidRPr="007247B9">
        <w:rPr>
          <w:rFonts w:ascii="Times New Roman" w:hAnsi="Times New Roman"/>
        </w:rPr>
        <w:t xml:space="preserve">as Seth, then </w:t>
      </w:r>
      <w:commentRangeEnd w:id="7"/>
      <w:r w:rsidR="003609AA" w:rsidRPr="007247B9">
        <w:rPr>
          <w:rStyle w:val="CommentReference"/>
          <w:rFonts w:ascii="Times New Roman" w:hAnsi="Times New Roman"/>
          <w:vanish/>
          <w:sz w:val="24"/>
        </w:rPr>
        <w:commentReference w:id="7"/>
      </w:r>
      <w:r w:rsidR="003609AA" w:rsidRPr="007247B9">
        <w:rPr>
          <w:rFonts w:ascii="Times New Roman" w:hAnsi="Times New Roman"/>
        </w:rPr>
        <w:t>as Moses, and finally as the third messiah, a sequence alluded to in Moses’ own name, the three Hebrew letters of which are interpreted as the initials of Messiah, Seth, and Abel.</w:t>
      </w:r>
      <w:commentRangeStart w:id="8"/>
      <w:r w:rsidR="003609AA" w:rsidRPr="007247B9">
        <w:rPr>
          <w:rStyle w:val="FootnoteReference"/>
          <w:rFonts w:ascii="Times New Roman" w:hAnsi="Times New Roman"/>
        </w:rPr>
        <w:footnoteReference w:id="18"/>
      </w:r>
      <w:commentRangeEnd w:id="8"/>
      <w:r w:rsidR="003609AA" w:rsidRPr="007247B9">
        <w:rPr>
          <w:rStyle w:val="CommentReference"/>
          <w:rFonts w:ascii="Times New Roman" w:hAnsi="Times New Roman"/>
          <w:vanish/>
          <w:sz w:val="24"/>
        </w:rPr>
        <w:commentReference w:id="8"/>
      </w:r>
    </w:p>
    <w:p w:rsidR="00BC4D62" w:rsidRDefault="00E51691" w:rsidP="00CA7237">
      <w:pPr>
        <w:spacing w:line="360" w:lineRule="auto"/>
        <w:ind w:firstLine="360"/>
        <w:jc w:val="both"/>
        <w:rPr>
          <w:rFonts w:ascii="Times New Roman" w:hAnsi="Times New Roman"/>
        </w:rPr>
      </w:pPr>
      <w:r w:rsidRPr="007247B9">
        <w:rPr>
          <w:rFonts w:ascii="Times New Roman" w:hAnsi="Times New Roman"/>
        </w:rPr>
        <w:t xml:space="preserve">A parallel position is expressed in the </w:t>
      </w:r>
      <w:proofErr w:type="spellStart"/>
      <w:r w:rsidRPr="00BC4D62">
        <w:rPr>
          <w:rFonts w:ascii="Times New Roman" w:hAnsi="Times New Roman"/>
          <w:i/>
        </w:rPr>
        <w:t>Zohar</w:t>
      </w:r>
      <w:r w:rsidRPr="007247B9">
        <w:rPr>
          <w:rFonts w:ascii="Times New Roman" w:hAnsi="Times New Roman"/>
        </w:rPr>
        <w:t>’s</w:t>
      </w:r>
      <w:proofErr w:type="spellEnd"/>
      <w:r w:rsidRPr="007247B9">
        <w:rPr>
          <w:rFonts w:ascii="Times New Roman" w:hAnsi="Times New Roman"/>
        </w:rPr>
        <w:t xml:space="preserve"> interpretation of the verse from Ecclesiastes “Then I accounted those who have died more fortunate tha</w:t>
      </w:r>
      <w:r w:rsidR="00BC4D62">
        <w:rPr>
          <w:rFonts w:ascii="Times New Roman" w:hAnsi="Times New Roman"/>
        </w:rPr>
        <w:t xml:space="preserve">n those who are still living”: </w:t>
      </w:r>
    </w:p>
    <w:p w:rsidR="00BC4D62" w:rsidRDefault="00E51691" w:rsidP="00BC4D62">
      <w:pPr>
        <w:ind w:left="720"/>
        <w:jc w:val="both"/>
        <w:rPr>
          <w:rFonts w:ascii="Times New Roman" w:hAnsi="Times New Roman"/>
        </w:rPr>
      </w:pPr>
      <w:r w:rsidRPr="007247B9">
        <w:rPr>
          <w:rFonts w:ascii="Times New Roman" w:hAnsi="Times New Roman"/>
        </w:rPr>
        <w:t xml:space="preserve">For these are on a higher level than those. Who are these? Those who have died and received their punishment three times, who are called refined silver, for they have </w:t>
      </w:r>
      <w:r w:rsidR="007E75C5" w:rsidRPr="007247B9">
        <w:rPr>
          <w:rFonts w:ascii="Times New Roman" w:hAnsi="Times New Roman"/>
        </w:rPr>
        <w:t>passed</w:t>
      </w:r>
      <w:r w:rsidRPr="007247B9">
        <w:rPr>
          <w:rFonts w:ascii="Times New Roman" w:hAnsi="Times New Roman"/>
        </w:rPr>
        <w:t xml:space="preserve"> </w:t>
      </w:r>
      <w:r w:rsidR="007E75C5" w:rsidRPr="007247B9">
        <w:rPr>
          <w:rFonts w:ascii="Times New Roman" w:hAnsi="Times New Roman"/>
        </w:rPr>
        <w:t>through</w:t>
      </w:r>
      <w:r w:rsidRPr="007247B9">
        <w:rPr>
          <w:rFonts w:ascii="Times New Roman" w:hAnsi="Times New Roman"/>
        </w:rPr>
        <w:t xml:space="preserve"> the fire </w:t>
      </w:r>
      <w:r w:rsidR="007E75C5" w:rsidRPr="007247B9">
        <w:rPr>
          <w:rFonts w:ascii="Times New Roman" w:hAnsi="Times New Roman"/>
        </w:rPr>
        <w:t>three times, and the dross has been purged from them, and they have been purified and cleansed.</w:t>
      </w:r>
      <w:r w:rsidR="007E75C5" w:rsidRPr="007247B9">
        <w:rPr>
          <w:rStyle w:val="FootnoteReference"/>
          <w:rFonts w:ascii="Times New Roman" w:hAnsi="Times New Roman"/>
        </w:rPr>
        <w:footnoteReference w:id="19"/>
      </w:r>
      <w:r w:rsidR="007E75C5" w:rsidRPr="007247B9">
        <w:rPr>
          <w:rFonts w:ascii="Times New Roman" w:hAnsi="Times New Roman"/>
        </w:rPr>
        <w:t xml:space="preserve"> </w:t>
      </w:r>
    </w:p>
    <w:p w:rsidR="00BC4D62" w:rsidRDefault="00BC4D62" w:rsidP="00BC4D62">
      <w:pPr>
        <w:ind w:left="720"/>
        <w:jc w:val="both"/>
        <w:rPr>
          <w:rFonts w:ascii="Times New Roman" w:hAnsi="Times New Roman"/>
        </w:rPr>
      </w:pPr>
    </w:p>
    <w:p w:rsidR="00472E0D" w:rsidRPr="007247B9" w:rsidRDefault="007E75C5" w:rsidP="00BC4D62">
      <w:pPr>
        <w:spacing w:line="360" w:lineRule="auto"/>
        <w:jc w:val="both"/>
        <w:rPr>
          <w:rFonts w:ascii="Times New Roman" w:hAnsi="Times New Roman"/>
        </w:rPr>
      </w:pPr>
      <w:r w:rsidRPr="007247B9">
        <w:rPr>
          <w:rFonts w:ascii="Times New Roman" w:hAnsi="Times New Roman"/>
        </w:rPr>
        <w:t xml:space="preserve">On this passage R. </w:t>
      </w:r>
      <w:proofErr w:type="spellStart"/>
      <w:r w:rsidRPr="007247B9">
        <w:rPr>
          <w:rFonts w:ascii="Times New Roman" w:hAnsi="Times New Roman"/>
        </w:rPr>
        <w:t>Haim</w:t>
      </w:r>
      <w:proofErr w:type="spellEnd"/>
      <w:r w:rsidRPr="007247B9">
        <w:rPr>
          <w:rFonts w:ascii="Times New Roman" w:hAnsi="Times New Roman"/>
        </w:rPr>
        <w:t xml:space="preserve"> </w:t>
      </w:r>
      <w:proofErr w:type="spellStart"/>
      <w:r w:rsidRPr="007247B9">
        <w:rPr>
          <w:rFonts w:ascii="Times New Roman" w:hAnsi="Times New Roman"/>
        </w:rPr>
        <w:t>Yosef</w:t>
      </w:r>
      <w:proofErr w:type="spellEnd"/>
      <w:r w:rsidRPr="007247B9">
        <w:rPr>
          <w:rFonts w:ascii="Times New Roman" w:hAnsi="Times New Roman"/>
        </w:rPr>
        <w:t xml:space="preserve"> David </w:t>
      </w:r>
      <w:proofErr w:type="spellStart"/>
      <w:r w:rsidRPr="007247B9">
        <w:rPr>
          <w:rFonts w:ascii="Times New Roman" w:hAnsi="Times New Roman"/>
        </w:rPr>
        <w:t>Azulai</w:t>
      </w:r>
      <w:proofErr w:type="spellEnd"/>
      <w:r w:rsidRPr="007247B9">
        <w:rPr>
          <w:rFonts w:ascii="Times New Roman" w:hAnsi="Times New Roman"/>
        </w:rPr>
        <w:t xml:space="preserve"> comments, “This means that those who are reincarnated are more beloved than those new souls that have never been in the world before.”</w:t>
      </w:r>
      <w:r w:rsidRPr="007247B9">
        <w:rPr>
          <w:rStyle w:val="FootnoteReference"/>
          <w:rFonts w:ascii="Times New Roman" w:hAnsi="Times New Roman"/>
        </w:rPr>
        <w:footnoteReference w:id="20"/>
      </w:r>
      <w:r w:rsidR="005336D7" w:rsidRPr="007247B9">
        <w:rPr>
          <w:rFonts w:ascii="Times New Roman" w:hAnsi="Times New Roman"/>
        </w:rPr>
        <w:t xml:space="preserve"> </w:t>
      </w:r>
    </w:p>
    <w:p w:rsidR="00472E0D" w:rsidRPr="007247B9" w:rsidRDefault="005336D7" w:rsidP="00CA7237">
      <w:pPr>
        <w:spacing w:line="360" w:lineRule="auto"/>
        <w:ind w:firstLine="360"/>
        <w:jc w:val="both"/>
        <w:rPr>
          <w:rFonts w:ascii="Times New Roman" w:hAnsi="Times New Roman"/>
        </w:rPr>
      </w:pPr>
      <w:r w:rsidRPr="007247B9">
        <w:rPr>
          <w:rFonts w:ascii="Times New Roman" w:hAnsi="Times New Roman"/>
        </w:rPr>
        <w:t xml:space="preserve">Such a position is </w:t>
      </w:r>
      <w:r w:rsidR="00BC4D62">
        <w:rPr>
          <w:rFonts w:ascii="Times New Roman" w:hAnsi="Times New Roman"/>
        </w:rPr>
        <w:t>part</w:t>
      </w:r>
      <w:r w:rsidRPr="007247B9">
        <w:rPr>
          <w:rFonts w:ascii="Times New Roman" w:hAnsi="Times New Roman"/>
        </w:rPr>
        <w:t xml:space="preserve"> of a polemic with the </w:t>
      </w:r>
      <w:proofErr w:type="spellStart"/>
      <w:r w:rsidRPr="00BC4D62">
        <w:rPr>
          <w:rFonts w:ascii="Times New Roman" w:hAnsi="Times New Roman"/>
          <w:i/>
        </w:rPr>
        <w:t>Bahir</w:t>
      </w:r>
      <w:proofErr w:type="spellEnd"/>
      <w:r w:rsidRPr="007247B9">
        <w:rPr>
          <w:rFonts w:ascii="Times New Roman" w:hAnsi="Times New Roman"/>
        </w:rPr>
        <w:t xml:space="preserve"> regarding the superiority of the new soul of the messiah and of the “</w:t>
      </w:r>
      <w:r w:rsidR="00472E0D" w:rsidRPr="007247B9">
        <w:rPr>
          <w:rFonts w:ascii="Times New Roman" w:hAnsi="Times New Roman"/>
        </w:rPr>
        <w:t>pure seed” that comes from the E</w:t>
      </w:r>
      <w:r w:rsidRPr="007247B9">
        <w:rPr>
          <w:rFonts w:ascii="Times New Roman" w:hAnsi="Times New Roman"/>
        </w:rPr>
        <w:t xml:space="preserve">ast over the </w:t>
      </w:r>
      <w:r w:rsidR="00472E0D" w:rsidRPr="007247B9">
        <w:rPr>
          <w:rFonts w:ascii="Times New Roman" w:hAnsi="Times New Roman"/>
        </w:rPr>
        <w:t>admixed seed that comes from the West:</w:t>
      </w:r>
    </w:p>
    <w:p w:rsidR="00590B2B" w:rsidRPr="007247B9" w:rsidRDefault="00472E0D" w:rsidP="00CA7237">
      <w:pPr>
        <w:ind w:left="720"/>
        <w:jc w:val="both"/>
        <w:rPr>
          <w:rFonts w:ascii="Times New Roman" w:hAnsi="Times New Roman"/>
        </w:rPr>
      </w:pPr>
      <w:r w:rsidRPr="007247B9">
        <w:rPr>
          <w:rFonts w:ascii="Times New Roman" w:hAnsi="Times New Roman"/>
        </w:rPr>
        <w:t>It is written, “And from the East I shall bring your seed” – [when Israel is righteous before God I will bring your seed] and create a new seed for you, and when Israel is wicked [I will bring your seed] from the seed that has already come into the world, as it is written, “A generation goes and a generation comes,” which teaches that it has already come. What is the meaning of “And from the West I shall gather you”? From that attribute that inclines continually to the West. And why is it called West (</w:t>
      </w:r>
      <w:proofErr w:type="spellStart"/>
      <w:r w:rsidRPr="007247B9">
        <w:rPr>
          <w:rFonts w:ascii="Times New Roman" w:hAnsi="Times New Roman"/>
          <w:i/>
        </w:rPr>
        <w:t>ma’arav</w:t>
      </w:r>
      <w:proofErr w:type="spellEnd"/>
      <w:r w:rsidRPr="007247B9">
        <w:rPr>
          <w:rFonts w:ascii="Times New Roman" w:hAnsi="Times New Roman"/>
        </w:rPr>
        <w:t>)? Because there all the seed mixes (</w:t>
      </w:r>
      <w:proofErr w:type="spellStart"/>
      <w:r w:rsidRPr="007247B9">
        <w:rPr>
          <w:rFonts w:ascii="Times New Roman" w:hAnsi="Times New Roman"/>
          <w:i/>
        </w:rPr>
        <w:t>mit’arev</w:t>
      </w:r>
      <w:proofErr w:type="spellEnd"/>
      <w:r w:rsidRPr="007247B9">
        <w:rPr>
          <w:rFonts w:ascii="Times New Roman" w:hAnsi="Times New Roman"/>
        </w:rPr>
        <w:t xml:space="preserve">). To what can we compare the matter? To the son of a king, who had a beautiful and modest bride in his room, and he would take [great] riches from his father’s house and bring them to her, and she would take all of it and </w:t>
      </w:r>
      <w:r w:rsidR="00590B2B" w:rsidRPr="007247B9">
        <w:rPr>
          <w:rFonts w:ascii="Times New Roman" w:hAnsi="Times New Roman"/>
        </w:rPr>
        <w:t xml:space="preserve">conceal it and </w:t>
      </w:r>
      <w:r w:rsidRPr="007247B9">
        <w:rPr>
          <w:rFonts w:ascii="Times New Roman" w:hAnsi="Times New Roman"/>
        </w:rPr>
        <w:t>mix it all together until the end of days. He asked to see what he had gathered, as it is written, “And from the West [i.e., the mixture] I shall gather you.” And what is the father’s house? Of this it is written, “And from the East I shall bring your seed,” which teaches us that he brings it from the East and sows it in the West, and later he gathers what he has sown.</w:t>
      </w:r>
      <w:commentRangeStart w:id="9"/>
      <w:r w:rsidRPr="007247B9">
        <w:rPr>
          <w:rStyle w:val="FootnoteReference"/>
          <w:rFonts w:ascii="Times New Roman" w:hAnsi="Times New Roman"/>
        </w:rPr>
        <w:footnoteReference w:id="21"/>
      </w:r>
      <w:commentRangeEnd w:id="9"/>
      <w:r w:rsidR="00D34ADD" w:rsidRPr="007247B9">
        <w:rPr>
          <w:rStyle w:val="CommentReference"/>
          <w:rFonts w:ascii="Times New Roman" w:hAnsi="Times New Roman"/>
          <w:vanish/>
          <w:sz w:val="24"/>
        </w:rPr>
        <w:commentReference w:id="9"/>
      </w:r>
    </w:p>
    <w:p w:rsidR="00590B2B" w:rsidRPr="007247B9" w:rsidRDefault="00590B2B" w:rsidP="00CA7237">
      <w:pPr>
        <w:ind w:left="720"/>
        <w:jc w:val="both"/>
        <w:rPr>
          <w:rFonts w:ascii="Times New Roman" w:hAnsi="Times New Roman"/>
        </w:rPr>
      </w:pPr>
    </w:p>
    <w:p w:rsidR="00F547E8" w:rsidRPr="007247B9" w:rsidRDefault="00590B2B" w:rsidP="00CA7237">
      <w:pPr>
        <w:spacing w:line="360" w:lineRule="auto"/>
        <w:jc w:val="both"/>
        <w:rPr>
          <w:rFonts w:ascii="Times New Roman" w:hAnsi="Times New Roman"/>
        </w:rPr>
      </w:pPr>
      <w:r w:rsidRPr="007247B9">
        <w:rPr>
          <w:rFonts w:ascii="Times New Roman" w:hAnsi="Times New Roman"/>
        </w:rPr>
        <w:t xml:space="preserve">The image of the </w:t>
      </w:r>
      <w:commentRangeStart w:id="10"/>
      <w:r w:rsidR="00F547E8" w:rsidRPr="007247B9">
        <w:rPr>
          <w:rFonts w:ascii="Times New Roman" w:hAnsi="Times New Roman"/>
        </w:rPr>
        <w:t xml:space="preserve">king’s </w:t>
      </w:r>
      <w:commentRangeEnd w:id="10"/>
      <w:r w:rsidR="00F547E8" w:rsidRPr="007247B9">
        <w:rPr>
          <w:rStyle w:val="CommentReference"/>
          <w:rFonts w:ascii="Times New Roman" w:hAnsi="Times New Roman"/>
          <w:vanish/>
          <w:sz w:val="24"/>
        </w:rPr>
        <w:commentReference w:id="10"/>
      </w:r>
      <w:commentRangeStart w:id="11"/>
      <w:r w:rsidR="00F547E8" w:rsidRPr="007247B9">
        <w:rPr>
          <w:rFonts w:ascii="Times New Roman" w:hAnsi="Times New Roman"/>
        </w:rPr>
        <w:t>daughter</w:t>
      </w:r>
      <w:r w:rsidRPr="007247B9">
        <w:rPr>
          <w:rFonts w:ascii="Times New Roman" w:hAnsi="Times New Roman"/>
        </w:rPr>
        <w:t xml:space="preserve"> </w:t>
      </w:r>
      <w:commentRangeEnd w:id="11"/>
      <w:r w:rsidR="00F547E8" w:rsidRPr="007247B9">
        <w:rPr>
          <w:rStyle w:val="CommentReference"/>
          <w:rFonts w:ascii="Times New Roman" w:hAnsi="Times New Roman"/>
          <w:vanish/>
          <w:sz w:val="24"/>
        </w:rPr>
        <w:commentReference w:id="11"/>
      </w:r>
      <w:r w:rsidRPr="007247B9">
        <w:rPr>
          <w:rFonts w:ascii="Times New Roman" w:hAnsi="Times New Roman"/>
        </w:rPr>
        <w:t xml:space="preserve">as the one who “would take all of it and conceal it and mix it all together” bears a paradoxical sexual meaning, juxtaposing concealment and modesty with mixing and joining together. According to the </w:t>
      </w:r>
      <w:proofErr w:type="spellStart"/>
      <w:r w:rsidRPr="008F4C93">
        <w:rPr>
          <w:rFonts w:ascii="Times New Roman" w:hAnsi="Times New Roman"/>
          <w:i/>
        </w:rPr>
        <w:t>Bahir</w:t>
      </w:r>
      <w:proofErr w:type="spellEnd"/>
      <w:r w:rsidRPr="007247B9">
        <w:rPr>
          <w:rFonts w:ascii="Times New Roman" w:hAnsi="Times New Roman"/>
        </w:rPr>
        <w:t xml:space="preserve">, seed is considered “new” when </w:t>
      </w:r>
      <w:r w:rsidR="008F4C93">
        <w:rPr>
          <w:rFonts w:ascii="Times New Roman" w:hAnsi="Times New Roman"/>
        </w:rPr>
        <w:t xml:space="preserve">it </w:t>
      </w:r>
      <w:r w:rsidR="006333AC" w:rsidRPr="007247B9">
        <w:rPr>
          <w:rFonts w:ascii="Times New Roman" w:hAnsi="Times New Roman"/>
        </w:rPr>
        <w:t>passes</w:t>
      </w:r>
      <w:r w:rsidRPr="007247B9">
        <w:rPr>
          <w:rFonts w:ascii="Times New Roman" w:hAnsi="Times New Roman"/>
        </w:rPr>
        <w:t xml:space="preserve"> </w:t>
      </w:r>
      <w:r w:rsidR="006333AC" w:rsidRPr="007247B9">
        <w:rPr>
          <w:rFonts w:ascii="Times New Roman" w:hAnsi="Times New Roman"/>
        </w:rPr>
        <w:t>through</w:t>
      </w:r>
      <w:r w:rsidRPr="007247B9">
        <w:rPr>
          <w:rFonts w:ascii="Times New Roman" w:hAnsi="Times New Roman"/>
        </w:rPr>
        <w:t xml:space="preserve"> the womb of the </w:t>
      </w:r>
      <w:proofErr w:type="spellStart"/>
      <w:r w:rsidRPr="007247B9">
        <w:rPr>
          <w:rFonts w:ascii="Times New Roman" w:hAnsi="Times New Roman"/>
        </w:rPr>
        <w:t>Shekhinah</w:t>
      </w:r>
      <w:proofErr w:type="spellEnd"/>
      <w:r w:rsidRPr="007247B9">
        <w:rPr>
          <w:rFonts w:ascii="Times New Roman" w:hAnsi="Times New Roman"/>
        </w:rPr>
        <w:t xml:space="preserve">, while the “old” seed, which is presumably of lesser worth, is the product of her </w:t>
      </w:r>
      <w:r w:rsidR="008F4C93">
        <w:rPr>
          <w:rFonts w:ascii="Times New Roman" w:hAnsi="Times New Roman"/>
        </w:rPr>
        <w:t xml:space="preserve">own </w:t>
      </w:r>
      <w:r w:rsidRPr="007247B9">
        <w:rPr>
          <w:rFonts w:ascii="Times New Roman" w:hAnsi="Times New Roman"/>
        </w:rPr>
        <w:t xml:space="preserve">handiwork. Thus, we may say that the new souls are not connected to the </w:t>
      </w:r>
      <w:proofErr w:type="spellStart"/>
      <w:r w:rsidRPr="007247B9">
        <w:rPr>
          <w:rFonts w:ascii="Times New Roman" w:hAnsi="Times New Roman"/>
        </w:rPr>
        <w:t>Shekhinah</w:t>
      </w:r>
      <w:proofErr w:type="spellEnd"/>
      <w:r w:rsidRPr="007247B9">
        <w:rPr>
          <w:rFonts w:ascii="Times New Roman" w:hAnsi="Times New Roman"/>
        </w:rPr>
        <w:t>, while the old ones undergo a transformation with her help.</w:t>
      </w:r>
    </w:p>
    <w:p w:rsidR="00F547E8" w:rsidRPr="007247B9" w:rsidRDefault="00F547E8" w:rsidP="00CA7237">
      <w:pPr>
        <w:spacing w:line="360" w:lineRule="auto"/>
        <w:ind w:firstLine="360"/>
        <w:jc w:val="both"/>
        <w:rPr>
          <w:rFonts w:ascii="Times New Roman" w:hAnsi="Times New Roman"/>
        </w:rPr>
      </w:pPr>
      <w:commentRangeStart w:id="12"/>
      <w:proofErr w:type="spellStart"/>
      <w:r w:rsidRPr="007247B9">
        <w:rPr>
          <w:rFonts w:ascii="Times New Roman" w:hAnsi="Times New Roman"/>
        </w:rPr>
        <w:t>Gershom</w:t>
      </w:r>
      <w:proofErr w:type="spellEnd"/>
      <w:r w:rsidRPr="007247B9">
        <w:rPr>
          <w:rFonts w:ascii="Times New Roman" w:hAnsi="Times New Roman"/>
        </w:rPr>
        <w:t xml:space="preserve"> </w:t>
      </w:r>
      <w:proofErr w:type="spellStart"/>
      <w:r w:rsidRPr="007247B9">
        <w:rPr>
          <w:rFonts w:ascii="Times New Roman" w:hAnsi="Times New Roman"/>
        </w:rPr>
        <w:t>Scholem</w:t>
      </w:r>
      <w:proofErr w:type="spellEnd"/>
      <w:r w:rsidRPr="007247B9">
        <w:rPr>
          <w:rFonts w:ascii="Times New Roman" w:hAnsi="Times New Roman"/>
        </w:rPr>
        <w:t xml:space="preserve"> notes that this passage of the </w:t>
      </w:r>
      <w:proofErr w:type="spellStart"/>
      <w:r w:rsidRPr="007247B9">
        <w:rPr>
          <w:rFonts w:ascii="Times New Roman" w:hAnsi="Times New Roman"/>
          <w:i/>
        </w:rPr>
        <w:t>Bahir</w:t>
      </w:r>
      <w:proofErr w:type="spellEnd"/>
      <w:r w:rsidRPr="007247B9">
        <w:rPr>
          <w:rFonts w:ascii="Times New Roman" w:hAnsi="Times New Roman"/>
        </w:rPr>
        <w:t xml:space="preserve"> reveals a messianic and eschatological </w:t>
      </w:r>
      <w:r w:rsidR="008F4C93">
        <w:rPr>
          <w:rFonts w:ascii="Times New Roman" w:hAnsi="Times New Roman"/>
        </w:rPr>
        <w:t>view</w:t>
      </w:r>
      <w:r w:rsidRPr="007247B9">
        <w:rPr>
          <w:rFonts w:ascii="Times New Roman" w:hAnsi="Times New Roman"/>
        </w:rPr>
        <w:t>.</w:t>
      </w:r>
      <w:r w:rsidRPr="007247B9">
        <w:rPr>
          <w:rStyle w:val="FootnoteReference"/>
          <w:rFonts w:ascii="Times New Roman" w:hAnsi="Times New Roman"/>
        </w:rPr>
        <w:footnoteReference w:id="22"/>
      </w:r>
      <w:r w:rsidRPr="007247B9">
        <w:rPr>
          <w:rFonts w:ascii="Times New Roman" w:hAnsi="Times New Roman"/>
        </w:rPr>
        <w:t xml:space="preserve"> To this I would add that the metaphor of the bride hides an incestuous element, which reinforces the connection between the king’s daughter and her brother</w:t>
      </w:r>
      <w:r w:rsidR="008F4C93">
        <w:rPr>
          <w:rFonts w:ascii="Times New Roman" w:hAnsi="Times New Roman"/>
        </w:rPr>
        <w:t>,</w:t>
      </w:r>
      <w:r w:rsidRPr="007247B9">
        <w:rPr>
          <w:rFonts w:ascii="Times New Roman" w:hAnsi="Times New Roman"/>
        </w:rPr>
        <w:t xml:space="preserve"> the king’s son (as we find in the passage that follows it, “A </w:t>
      </w:r>
      <w:r w:rsidR="006333AC" w:rsidRPr="007247B9">
        <w:rPr>
          <w:rFonts w:ascii="Times New Roman" w:hAnsi="Times New Roman"/>
        </w:rPr>
        <w:t>parable</w:t>
      </w:r>
      <w:r w:rsidRPr="007247B9">
        <w:rPr>
          <w:rFonts w:ascii="Times New Roman" w:hAnsi="Times New Roman"/>
        </w:rPr>
        <w:t xml:space="preserve"> of a king who married his daughter to his son”) as well as the connection between the daughter and her father (“whenever the daughter needed her father or the father needed his daughter, they would embrace through the window”).</w:t>
      </w:r>
      <w:commentRangeEnd w:id="12"/>
      <w:r w:rsidRPr="007247B9">
        <w:rPr>
          <w:rStyle w:val="CommentReference"/>
          <w:rFonts w:ascii="Times New Roman" w:hAnsi="Times New Roman"/>
          <w:vanish/>
          <w:sz w:val="24"/>
        </w:rPr>
        <w:commentReference w:id="12"/>
      </w:r>
      <w:r w:rsidRPr="007247B9">
        <w:rPr>
          <w:rStyle w:val="FootnoteReference"/>
          <w:rFonts w:ascii="Times New Roman" w:hAnsi="Times New Roman"/>
        </w:rPr>
        <w:footnoteReference w:id="23"/>
      </w:r>
      <w:r w:rsidRPr="007247B9">
        <w:rPr>
          <w:rFonts w:ascii="Times New Roman" w:hAnsi="Times New Roman"/>
        </w:rPr>
        <w:t xml:space="preserve"> </w:t>
      </w:r>
    </w:p>
    <w:p w:rsidR="006333AC" w:rsidRPr="007247B9" w:rsidRDefault="00F547E8" w:rsidP="00CA7237">
      <w:pPr>
        <w:spacing w:line="360" w:lineRule="auto"/>
        <w:ind w:firstLine="360"/>
        <w:jc w:val="both"/>
        <w:rPr>
          <w:rFonts w:ascii="Times New Roman" w:hAnsi="Times New Roman"/>
        </w:rPr>
      </w:pPr>
      <w:proofErr w:type="spellStart"/>
      <w:r w:rsidRPr="007247B9">
        <w:rPr>
          <w:rFonts w:ascii="Times New Roman" w:hAnsi="Times New Roman"/>
        </w:rPr>
        <w:t>Angelet’s</w:t>
      </w:r>
      <w:proofErr w:type="spellEnd"/>
      <w:r w:rsidRPr="007247B9">
        <w:rPr>
          <w:rFonts w:ascii="Times New Roman" w:hAnsi="Times New Roman"/>
        </w:rPr>
        <w:t xml:space="preserve"> approach, following </w:t>
      </w:r>
      <w:proofErr w:type="spellStart"/>
      <w:r w:rsidRPr="007247B9">
        <w:rPr>
          <w:rFonts w:ascii="Times New Roman" w:hAnsi="Times New Roman"/>
        </w:rPr>
        <w:t>Ibn</w:t>
      </w:r>
      <w:proofErr w:type="spellEnd"/>
      <w:r w:rsidRPr="007247B9">
        <w:rPr>
          <w:rFonts w:ascii="Times New Roman" w:hAnsi="Times New Roman"/>
        </w:rPr>
        <w:t xml:space="preserve"> </w:t>
      </w:r>
      <w:proofErr w:type="spellStart"/>
      <w:r w:rsidRPr="007247B9">
        <w:rPr>
          <w:rFonts w:ascii="Times New Roman" w:hAnsi="Times New Roman"/>
        </w:rPr>
        <w:t>Gaon</w:t>
      </w:r>
      <w:proofErr w:type="spellEnd"/>
      <w:r w:rsidRPr="007247B9">
        <w:rPr>
          <w:rFonts w:ascii="Times New Roman" w:hAnsi="Times New Roman"/>
        </w:rPr>
        <w:t xml:space="preserve"> and others, alludes to the opposite position, which </w:t>
      </w:r>
      <w:r w:rsidRPr="008F4C93">
        <w:rPr>
          <w:rFonts w:ascii="Times New Roman" w:hAnsi="Times New Roman"/>
          <w:i/>
        </w:rPr>
        <w:t xml:space="preserve">emphasizes the necessity of the involvement of the </w:t>
      </w:r>
      <w:proofErr w:type="spellStart"/>
      <w:r w:rsidRPr="008F4C93">
        <w:rPr>
          <w:rFonts w:ascii="Times New Roman" w:hAnsi="Times New Roman"/>
          <w:i/>
        </w:rPr>
        <w:t>Shekhinah</w:t>
      </w:r>
      <w:proofErr w:type="spellEnd"/>
      <w:r w:rsidRPr="008F4C93">
        <w:rPr>
          <w:rFonts w:ascii="Times New Roman" w:hAnsi="Times New Roman"/>
          <w:i/>
        </w:rPr>
        <w:t xml:space="preserve"> in the process of </w:t>
      </w:r>
      <w:proofErr w:type="spellStart"/>
      <w:r w:rsidRPr="008F4C93">
        <w:rPr>
          <w:rFonts w:ascii="Times New Roman" w:hAnsi="Times New Roman"/>
        </w:rPr>
        <w:t>gilgul</w:t>
      </w:r>
      <w:proofErr w:type="spellEnd"/>
      <w:r w:rsidRPr="008F4C93">
        <w:rPr>
          <w:rFonts w:ascii="Times New Roman" w:hAnsi="Times New Roman"/>
          <w:i/>
        </w:rPr>
        <w:t xml:space="preserve">, not only ex post facto but </w:t>
      </w:r>
      <w:r w:rsidR="006333AC" w:rsidRPr="008F4C93">
        <w:rPr>
          <w:rFonts w:ascii="Times New Roman" w:hAnsi="Times New Roman"/>
          <w:i/>
        </w:rPr>
        <w:t>ex ante</w:t>
      </w:r>
      <w:r w:rsidR="006333AC" w:rsidRPr="007247B9">
        <w:rPr>
          <w:rFonts w:ascii="Times New Roman" w:hAnsi="Times New Roman"/>
        </w:rPr>
        <w:t xml:space="preserve">. While, according to the </w:t>
      </w:r>
      <w:proofErr w:type="spellStart"/>
      <w:r w:rsidR="006333AC" w:rsidRPr="007247B9">
        <w:rPr>
          <w:rFonts w:ascii="Times New Roman" w:hAnsi="Times New Roman"/>
          <w:i/>
        </w:rPr>
        <w:t>Bahir</w:t>
      </w:r>
      <w:proofErr w:type="spellEnd"/>
      <w:r w:rsidR="006333AC" w:rsidRPr="007247B9">
        <w:rPr>
          <w:rFonts w:ascii="Times New Roman" w:hAnsi="Times New Roman"/>
        </w:rPr>
        <w:t>, when Israel is righteous there is no need to pass the seed through the daughter’s room/womb, the conception of Abel’s reincarnation as the messiah testifies to the critical need for the West (</w:t>
      </w:r>
      <w:proofErr w:type="spellStart"/>
      <w:r w:rsidR="006333AC" w:rsidRPr="007247B9">
        <w:rPr>
          <w:rFonts w:ascii="Times New Roman" w:hAnsi="Times New Roman"/>
          <w:i/>
        </w:rPr>
        <w:t>ma’arav</w:t>
      </w:r>
      <w:proofErr w:type="spellEnd"/>
      <w:r w:rsidR="006333AC" w:rsidRPr="007247B9">
        <w:rPr>
          <w:rFonts w:ascii="Times New Roman" w:hAnsi="Times New Roman"/>
        </w:rPr>
        <w:t>) and the mixing (</w:t>
      </w:r>
      <w:proofErr w:type="spellStart"/>
      <w:r w:rsidR="006333AC" w:rsidRPr="007247B9">
        <w:rPr>
          <w:rFonts w:ascii="Times New Roman" w:hAnsi="Times New Roman"/>
          <w:i/>
        </w:rPr>
        <w:t>mit’arev</w:t>
      </w:r>
      <w:proofErr w:type="spellEnd"/>
      <w:r w:rsidR="006333AC" w:rsidRPr="007247B9">
        <w:rPr>
          <w:rFonts w:ascii="Times New Roman" w:hAnsi="Times New Roman"/>
        </w:rPr>
        <w:t xml:space="preserve">) of the seed, even if there is an aspect of sin, incest, and impurity. Furthermore, the parable deals with death, alluded to by the phrase “end of days.” </w:t>
      </w:r>
      <w:proofErr w:type="spellStart"/>
      <w:r w:rsidR="006333AC" w:rsidRPr="007247B9">
        <w:rPr>
          <w:rFonts w:ascii="Times New Roman" w:hAnsi="Times New Roman"/>
        </w:rPr>
        <w:t>Angelet</w:t>
      </w:r>
      <w:proofErr w:type="spellEnd"/>
      <w:r w:rsidR="006333AC" w:rsidRPr="007247B9">
        <w:rPr>
          <w:rFonts w:ascii="Times New Roman" w:hAnsi="Times New Roman"/>
        </w:rPr>
        <w:t xml:space="preserve"> appears to add a third possibility of constant mixing even in the lifetime of a person, </w:t>
      </w:r>
      <w:r w:rsidR="008F4C93">
        <w:rPr>
          <w:rFonts w:ascii="Times New Roman" w:hAnsi="Times New Roman"/>
        </w:rPr>
        <w:t>such that</w:t>
      </w:r>
      <w:r w:rsidR="006333AC" w:rsidRPr="007247B9">
        <w:rPr>
          <w:rFonts w:ascii="Times New Roman" w:hAnsi="Times New Roman"/>
        </w:rPr>
        <w:t xml:space="preserve"> </w:t>
      </w:r>
      <w:proofErr w:type="spellStart"/>
      <w:r w:rsidR="006333AC" w:rsidRPr="007247B9">
        <w:rPr>
          <w:rFonts w:ascii="Times New Roman" w:hAnsi="Times New Roman"/>
          <w:i/>
        </w:rPr>
        <w:t>gilgul</w:t>
      </w:r>
      <w:proofErr w:type="spellEnd"/>
      <w:r w:rsidR="006333AC" w:rsidRPr="007247B9">
        <w:rPr>
          <w:rFonts w:ascii="Times New Roman" w:hAnsi="Times New Roman"/>
        </w:rPr>
        <w:t xml:space="preserve"> </w:t>
      </w:r>
      <w:r w:rsidR="008F4C93">
        <w:rPr>
          <w:rFonts w:ascii="Times New Roman" w:hAnsi="Times New Roman"/>
        </w:rPr>
        <w:t xml:space="preserve">is </w:t>
      </w:r>
      <w:r w:rsidR="006333AC" w:rsidRPr="007247B9">
        <w:rPr>
          <w:rFonts w:ascii="Times New Roman" w:hAnsi="Times New Roman"/>
        </w:rPr>
        <w:t xml:space="preserve">not </w:t>
      </w:r>
      <w:r w:rsidR="008F4C93">
        <w:rPr>
          <w:rFonts w:ascii="Times New Roman" w:hAnsi="Times New Roman"/>
        </w:rPr>
        <w:t>limited to</w:t>
      </w:r>
      <w:r w:rsidR="006333AC" w:rsidRPr="007247B9">
        <w:rPr>
          <w:rFonts w:ascii="Times New Roman" w:hAnsi="Times New Roman"/>
        </w:rPr>
        <w:t xml:space="preserve"> a postmortem process or an eschatological one.</w:t>
      </w:r>
    </w:p>
    <w:p w:rsidR="003D068D" w:rsidRPr="007247B9" w:rsidRDefault="001946A0" w:rsidP="00CA7237">
      <w:pPr>
        <w:spacing w:line="360" w:lineRule="auto"/>
        <w:ind w:firstLine="360"/>
        <w:jc w:val="both"/>
        <w:rPr>
          <w:rFonts w:ascii="Times New Roman" w:hAnsi="Times New Roman"/>
        </w:rPr>
      </w:pPr>
      <w:r w:rsidRPr="007247B9">
        <w:rPr>
          <w:rFonts w:ascii="Times New Roman" w:hAnsi="Times New Roman"/>
        </w:rPr>
        <w:t xml:space="preserve">I would argue that </w:t>
      </w:r>
      <w:proofErr w:type="spellStart"/>
      <w:r w:rsidRPr="007247B9">
        <w:rPr>
          <w:rFonts w:ascii="Times New Roman" w:hAnsi="Times New Roman"/>
        </w:rPr>
        <w:t>Angelet</w:t>
      </w:r>
      <w:proofErr w:type="spellEnd"/>
      <w:r w:rsidRPr="007247B9">
        <w:rPr>
          <w:rFonts w:ascii="Times New Roman" w:hAnsi="Times New Roman"/>
        </w:rPr>
        <w:t xml:space="preserve"> reinforces the tradition of his teacher </w:t>
      </w:r>
      <w:proofErr w:type="spellStart"/>
      <w:r w:rsidRPr="007247B9">
        <w:rPr>
          <w:rFonts w:ascii="Times New Roman" w:hAnsi="Times New Roman"/>
        </w:rPr>
        <w:t>Ibn</w:t>
      </w:r>
      <w:proofErr w:type="spellEnd"/>
      <w:r w:rsidRPr="007247B9">
        <w:rPr>
          <w:rFonts w:ascii="Times New Roman" w:hAnsi="Times New Roman"/>
        </w:rPr>
        <w:t xml:space="preserve"> </w:t>
      </w:r>
      <w:proofErr w:type="spellStart"/>
      <w:r w:rsidRPr="007247B9">
        <w:rPr>
          <w:rFonts w:ascii="Times New Roman" w:hAnsi="Times New Roman"/>
        </w:rPr>
        <w:t>Gaon</w:t>
      </w:r>
      <w:proofErr w:type="spellEnd"/>
      <w:r w:rsidRPr="007247B9">
        <w:rPr>
          <w:rFonts w:ascii="Times New Roman" w:hAnsi="Times New Roman"/>
        </w:rPr>
        <w:t xml:space="preserve"> in order to </w:t>
      </w:r>
      <w:r w:rsidR="002016D7" w:rsidRPr="007247B9">
        <w:rPr>
          <w:rFonts w:ascii="Times New Roman" w:hAnsi="Times New Roman"/>
        </w:rPr>
        <w:t xml:space="preserve">challenge the two fundamental conceptions of the </w:t>
      </w:r>
      <w:proofErr w:type="spellStart"/>
      <w:r w:rsidR="002016D7" w:rsidRPr="008F4C93">
        <w:rPr>
          <w:rFonts w:ascii="Times New Roman" w:hAnsi="Times New Roman"/>
          <w:i/>
        </w:rPr>
        <w:t>Bahir</w:t>
      </w:r>
      <w:proofErr w:type="spellEnd"/>
      <w:r w:rsidR="002016D7" w:rsidRPr="007247B9">
        <w:rPr>
          <w:rFonts w:ascii="Times New Roman" w:hAnsi="Times New Roman"/>
        </w:rPr>
        <w:t xml:space="preserve">, the first of which speaks of a thousand reincarnations as opposed to three, and the second of which stresses the superiority of the new soul over reincarnated </w:t>
      </w:r>
      <w:commentRangeStart w:id="13"/>
      <w:r w:rsidR="002016D7" w:rsidRPr="007247B9">
        <w:rPr>
          <w:rFonts w:ascii="Times New Roman" w:hAnsi="Times New Roman"/>
        </w:rPr>
        <w:t>and admixed souls</w:t>
      </w:r>
      <w:commentRangeEnd w:id="13"/>
      <w:r w:rsidR="002016D7" w:rsidRPr="007247B9">
        <w:rPr>
          <w:rStyle w:val="CommentReference"/>
          <w:rFonts w:ascii="Times New Roman" w:hAnsi="Times New Roman"/>
          <w:vanish/>
          <w:sz w:val="24"/>
        </w:rPr>
        <w:commentReference w:id="13"/>
      </w:r>
      <w:r w:rsidR="002016D7" w:rsidRPr="007247B9">
        <w:rPr>
          <w:rFonts w:ascii="Times New Roman" w:hAnsi="Times New Roman"/>
        </w:rPr>
        <w:t xml:space="preserve">. While other </w:t>
      </w:r>
      <w:proofErr w:type="spellStart"/>
      <w:r w:rsidR="002016D7" w:rsidRPr="007247B9">
        <w:rPr>
          <w:rFonts w:ascii="Times New Roman" w:hAnsi="Times New Roman"/>
        </w:rPr>
        <w:t>kabbalists</w:t>
      </w:r>
      <w:proofErr w:type="spellEnd"/>
      <w:r w:rsidR="002016D7" w:rsidRPr="007247B9">
        <w:rPr>
          <w:rFonts w:ascii="Times New Roman" w:hAnsi="Times New Roman"/>
        </w:rPr>
        <w:t xml:space="preserve"> also contested the </w:t>
      </w:r>
      <w:proofErr w:type="spellStart"/>
      <w:r w:rsidR="002016D7" w:rsidRPr="00D2244F">
        <w:rPr>
          <w:rFonts w:ascii="Times New Roman" w:hAnsi="Times New Roman"/>
          <w:i/>
        </w:rPr>
        <w:t>Bahir</w:t>
      </w:r>
      <w:r w:rsidR="002016D7" w:rsidRPr="007247B9">
        <w:rPr>
          <w:rFonts w:ascii="Times New Roman" w:hAnsi="Times New Roman"/>
        </w:rPr>
        <w:t>’s</w:t>
      </w:r>
      <w:proofErr w:type="spellEnd"/>
      <w:r w:rsidR="002016D7" w:rsidRPr="007247B9">
        <w:rPr>
          <w:rFonts w:ascii="Times New Roman" w:hAnsi="Times New Roman"/>
        </w:rPr>
        <w:t xml:space="preserve"> stance, </w:t>
      </w:r>
      <w:proofErr w:type="spellStart"/>
      <w:r w:rsidR="002016D7" w:rsidRPr="007247B9">
        <w:rPr>
          <w:rFonts w:ascii="Times New Roman" w:hAnsi="Times New Roman"/>
        </w:rPr>
        <w:t>Ibn</w:t>
      </w:r>
      <w:proofErr w:type="spellEnd"/>
      <w:r w:rsidR="002016D7" w:rsidRPr="007247B9">
        <w:rPr>
          <w:rFonts w:ascii="Times New Roman" w:hAnsi="Times New Roman"/>
        </w:rPr>
        <w:t xml:space="preserve"> </w:t>
      </w:r>
      <w:proofErr w:type="spellStart"/>
      <w:r w:rsidR="002016D7" w:rsidRPr="007247B9">
        <w:rPr>
          <w:rFonts w:ascii="Times New Roman" w:hAnsi="Times New Roman"/>
        </w:rPr>
        <w:t>Gaon’s</w:t>
      </w:r>
      <w:proofErr w:type="spellEnd"/>
      <w:r w:rsidR="002016D7" w:rsidRPr="007247B9">
        <w:rPr>
          <w:rFonts w:ascii="Times New Roman" w:hAnsi="Times New Roman"/>
        </w:rPr>
        <w:t xml:space="preserve"> unique emphasis on the superiority of the third reincarnation aids </w:t>
      </w:r>
      <w:proofErr w:type="spellStart"/>
      <w:r w:rsidR="002016D7" w:rsidRPr="007247B9">
        <w:rPr>
          <w:rFonts w:ascii="Times New Roman" w:hAnsi="Times New Roman"/>
        </w:rPr>
        <w:t>Angelet</w:t>
      </w:r>
      <w:proofErr w:type="spellEnd"/>
      <w:r w:rsidR="002016D7" w:rsidRPr="007247B9">
        <w:rPr>
          <w:rFonts w:ascii="Times New Roman" w:hAnsi="Times New Roman"/>
        </w:rPr>
        <w:t xml:space="preserve"> in reinforcing his messianic self-understanding, alluded to by his remark that “I have another hidden sec</w:t>
      </w:r>
      <w:r w:rsidR="00D2244F">
        <w:rPr>
          <w:rFonts w:ascii="Times New Roman" w:hAnsi="Times New Roman"/>
        </w:rPr>
        <w:t>ret, understood from the verse ‘</w:t>
      </w:r>
      <w:r w:rsidR="002016D7" w:rsidRPr="007247B9">
        <w:rPr>
          <w:rFonts w:ascii="Times New Roman" w:hAnsi="Times New Roman"/>
        </w:rPr>
        <w:t>And God was conceived within me on your account</w:t>
      </w:r>
      <w:r w:rsidR="00D2244F">
        <w:rPr>
          <w:rFonts w:ascii="Times New Roman" w:hAnsi="Times New Roman"/>
        </w:rPr>
        <w:t>’</w:t>
      </w:r>
      <w:r w:rsidR="002016D7" w:rsidRPr="007247B9">
        <w:rPr>
          <w:rFonts w:ascii="Times New Roman" w:hAnsi="Times New Roman"/>
        </w:rPr>
        <w:t xml:space="preserve">.” The description of Moses’ soul as reincarnating in the righteous of all future generations </w:t>
      </w:r>
      <w:r w:rsidR="003D068D" w:rsidRPr="007247B9">
        <w:rPr>
          <w:rFonts w:ascii="Times New Roman" w:hAnsi="Times New Roman"/>
        </w:rPr>
        <w:t xml:space="preserve">is a common theme of the author of </w:t>
      </w:r>
      <w:proofErr w:type="spellStart"/>
      <w:r w:rsidR="003D068D" w:rsidRPr="007247B9">
        <w:rPr>
          <w:rFonts w:ascii="Times New Roman" w:hAnsi="Times New Roman"/>
          <w:i/>
        </w:rPr>
        <w:t>Tiqqunei</w:t>
      </w:r>
      <w:proofErr w:type="spellEnd"/>
      <w:r w:rsidR="003D068D" w:rsidRPr="007247B9">
        <w:rPr>
          <w:rFonts w:ascii="Times New Roman" w:hAnsi="Times New Roman"/>
          <w:i/>
        </w:rPr>
        <w:t xml:space="preserve"> </w:t>
      </w:r>
      <w:proofErr w:type="spellStart"/>
      <w:r w:rsidR="003D068D" w:rsidRPr="007247B9">
        <w:rPr>
          <w:rFonts w:ascii="Times New Roman" w:hAnsi="Times New Roman"/>
          <w:i/>
        </w:rPr>
        <w:t>Zohar</w:t>
      </w:r>
      <w:proofErr w:type="spellEnd"/>
      <w:r w:rsidR="003D068D" w:rsidRPr="007247B9">
        <w:rPr>
          <w:rFonts w:ascii="Times New Roman" w:hAnsi="Times New Roman"/>
        </w:rPr>
        <w:t xml:space="preserve">, who was writing at the same time as </w:t>
      </w:r>
      <w:proofErr w:type="spellStart"/>
      <w:r w:rsidR="003D068D" w:rsidRPr="007247B9">
        <w:rPr>
          <w:rFonts w:ascii="Times New Roman" w:hAnsi="Times New Roman"/>
        </w:rPr>
        <w:t>Angelet</w:t>
      </w:r>
      <w:proofErr w:type="spellEnd"/>
      <w:r w:rsidR="003D068D" w:rsidRPr="007247B9">
        <w:rPr>
          <w:rFonts w:ascii="Times New Roman" w:hAnsi="Times New Roman"/>
        </w:rPr>
        <w:t xml:space="preserve">. In the statements of Isaac Luria we find an open identification with Moses as the reincarnation of Abel who rectifies his own murder from a previous lifetime. </w:t>
      </w:r>
      <w:proofErr w:type="spellStart"/>
      <w:r w:rsidR="003D068D" w:rsidRPr="007247B9">
        <w:rPr>
          <w:rFonts w:ascii="Times New Roman" w:hAnsi="Times New Roman"/>
        </w:rPr>
        <w:t>Angelet</w:t>
      </w:r>
      <w:proofErr w:type="spellEnd"/>
      <w:r w:rsidR="003D068D" w:rsidRPr="007247B9">
        <w:rPr>
          <w:rFonts w:ascii="Times New Roman" w:hAnsi="Times New Roman"/>
        </w:rPr>
        <w:t>, too, may very well have identified as one who bears responsibility for the sins of his generation and compensates for them</w:t>
      </w:r>
      <w:commentRangeStart w:id="14"/>
      <w:r w:rsidR="003D068D" w:rsidRPr="007247B9">
        <w:rPr>
          <w:rStyle w:val="FootnoteReference"/>
          <w:rFonts w:ascii="Times New Roman" w:hAnsi="Times New Roman"/>
        </w:rPr>
        <w:footnoteReference w:id="24"/>
      </w:r>
      <w:r w:rsidR="003D068D" w:rsidRPr="007247B9">
        <w:rPr>
          <w:rFonts w:ascii="Times New Roman" w:hAnsi="Times New Roman"/>
        </w:rPr>
        <w:t>…</w:t>
      </w:r>
      <w:commentRangeEnd w:id="14"/>
      <w:r w:rsidR="003D068D" w:rsidRPr="007247B9">
        <w:rPr>
          <w:rStyle w:val="CommentReference"/>
          <w:rFonts w:ascii="Times New Roman" w:hAnsi="Times New Roman"/>
          <w:vanish/>
          <w:sz w:val="24"/>
        </w:rPr>
        <w:commentReference w:id="14"/>
      </w:r>
      <w:r w:rsidR="003D068D" w:rsidRPr="007247B9">
        <w:rPr>
          <w:rFonts w:ascii="Times New Roman" w:hAnsi="Times New Roman"/>
        </w:rPr>
        <w:t xml:space="preserve"> </w:t>
      </w:r>
    </w:p>
    <w:p w:rsidR="00AE6A52" w:rsidRDefault="00313231" w:rsidP="00CA7237">
      <w:pPr>
        <w:spacing w:line="360" w:lineRule="auto"/>
        <w:ind w:firstLine="360"/>
        <w:jc w:val="both"/>
        <w:rPr>
          <w:rFonts w:ascii="Times New Roman" w:hAnsi="Times New Roman"/>
        </w:rPr>
      </w:pPr>
      <w:r w:rsidRPr="007247B9">
        <w:rPr>
          <w:rFonts w:ascii="Times New Roman" w:hAnsi="Times New Roman"/>
        </w:rPr>
        <w:t xml:space="preserve">It is worth noting that the understanding of </w:t>
      </w:r>
      <w:proofErr w:type="spellStart"/>
      <w:r w:rsidRPr="007247B9">
        <w:rPr>
          <w:rFonts w:ascii="Times New Roman" w:hAnsi="Times New Roman"/>
          <w:i/>
        </w:rPr>
        <w:t>gilgul</w:t>
      </w:r>
      <w:proofErr w:type="spellEnd"/>
      <w:r w:rsidRPr="007247B9">
        <w:rPr>
          <w:rFonts w:ascii="Times New Roman" w:hAnsi="Times New Roman"/>
        </w:rPr>
        <w:t xml:space="preserve"> as a means of rectification of the generation </w:t>
      </w:r>
      <w:r w:rsidR="007247B9" w:rsidRPr="007247B9">
        <w:rPr>
          <w:rFonts w:ascii="Times New Roman" w:hAnsi="Times New Roman"/>
        </w:rPr>
        <w:t xml:space="preserve">and as a responsibility borne by the leader of that generation echoes throughout the </w:t>
      </w:r>
      <w:proofErr w:type="spellStart"/>
      <w:r w:rsidR="007247B9" w:rsidRPr="00D2244F">
        <w:rPr>
          <w:rFonts w:ascii="Times New Roman" w:hAnsi="Times New Roman"/>
          <w:i/>
        </w:rPr>
        <w:t>Zohar</w:t>
      </w:r>
      <w:r w:rsidR="007247B9" w:rsidRPr="007247B9">
        <w:rPr>
          <w:rFonts w:ascii="Times New Roman" w:hAnsi="Times New Roman"/>
        </w:rPr>
        <w:t>’s</w:t>
      </w:r>
      <w:proofErr w:type="spellEnd"/>
      <w:r w:rsidR="007247B9" w:rsidRPr="007247B9">
        <w:rPr>
          <w:rFonts w:ascii="Times New Roman" w:hAnsi="Times New Roman"/>
        </w:rPr>
        <w:t xml:space="preserve"> discussions of the mystery of levirate marriage and </w:t>
      </w:r>
      <w:proofErr w:type="spellStart"/>
      <w:r w:rsidR="007247B9" w:rsidRPr="007247B9">
        <w:rPr>
          <w:rFonts w:ascii="Times New Roman" w:hAnsi="Times New Roman"/>
          <w:i/>
        </w:rPr>
        <w:t>gilgul</w:t>
      </w:r>
      <w:proofErr w:type="spellEnd"/>
      <w:r w:rsidR="007247B9" w:rsidRPr="007247B9">
        <w:rPr>
          <w:rFonts w:ascii="Times New Roman" w:hAnsi="Times New Roman"/>
        </w:rPr>
        <w:t xml:space="preserve"> in the chain of messiahs, which emphasize the conception of </w:t>
      </w:r>
      <w:proofErr w:type="spellStart"/>
      <w:r w:rsidR="007247B9" w:rsidRPr="007247B9">
        <w:rPr>
          <w:rFonts w:ascii="Times New Roman" w:hAnsi="Times New Roman"/>
          <w:i/>
        </w:rPr>
        <w:t>gilgul</w:t>
      </w:r>
      <w:proofErr w:type="spellEnd"/>
      <w:r w:rsidR="007247B9" w:rsidRPr="007247B9">
        <w:rPr>
          <w:rFonts w:ascii="Times New Roman" w:hAnsi="Times New Roman"/>
        </w:rPr>
        <w:t xml:space="preserve"> </w:t>
      </w:r>
      <w:r w:rsidR="00D2244F" w:rsidRPr="007247B9">
        <w:rPr>
          <w:rFonts w:ascii="Times New Roman" w:hAnsi="Times New Roman"/>
        </w:rPr>
        <w:t>not as a means of punishment</w:t>
      </w:r>
      <w:r w:rsidR="00D2244F">
        <w:rPr>
          <w:rFonts w:ascii="Times New Roman" w:hAnsi="Times New Roman"/>
        </w:rPr>
        <w:t xml:space="preserve"> but </w:t>
      </w:r>
      <w:r w:rsidR="007247B9" w:rsidRPr="007247B9">
        <w:rPr>
          <w:rFonts w:ascii="Times New Roman" w:hAnsi="Times New Roman"/>
        </w:rPr>
        <w:t xml:space="preserve">as a </w:t>
      </w:r>
      <w:r w:rsidR="00D2244F">
        <w:rPr>
          <w:rFonts w:ascii="Times New Roman" w:hAnsi="Times New Roman"/>
        </w:rPr>
        <w:t>means to hasten redemption</w:t>
      </w:r>
      <w:r w:rsidR="007247B9" w:rsidRPr="007247B9">
        <w:rPr>
          <w:rFonts w:ascii="Times New Roman" w:hAnsi="Times New Roman"/>
        </w:rPr>
        <w:t xml:space="preserve">. </w:t>
      </w:r>
      <w:r w:rsidR="007247B9">
        <w:rPr>
          <w:rFonts w:ascii="Times New Roman" w:hAnsi="Times New Roman"/>
        </w:rPr>
        <w:t xml:space="preserve">This motif was adopted and intensified in </w:t>
      </w:r>
      <w:proofErr w:type="spellStart"/>
      <w:r w:rsidR="00D2244F">
        <w:rPr>
          <w:rFonts w:ascii="Times New Roman" w:hAnsi="Times New Roman"/>
        </w:rPr>
        <w:t>Safedian</w:t>
      </w:r>
      <w:proofErr w:type="spellEnd"/>
      <w:r w:rsidR="00D2244F">
        <w:rPr>
          <w:rFonts w:ascii="Times New Roman" w:hAnsi="Times New Roman"/>
        </w:rPr>
        <w:t xml:space="preserve"> </w:t>
      </w:r>
      <w:proofErr w:type="spellStart"/>
      <w:r w:rsidR="00D2244F">
        <w:rPr>
          <w:rFonts w:ascii="Times New Roman" w:hAnsi="Times New Roman"/>
        </w:rPr>
        <w:t>Kabbalah</w:t>
      </w:r>
      <w:proofErr w:type="spellEnd"/>
      <w:r w:rsidR="00D2244F">
        <w:rPr>
          <w:rFonts w:ascii="Times New Roman" w:hAnsi="Times New Roman"/>
        </w:rPr>
        <w:t>, which focuses</w:t>
      </w:r>
      <w:r w:rsidR="007247B9">
        <w:rPr>
          <w:rFonts w:ascii="Times New Roman" w:hAnsi="Times New Roman"/>
        </w:rPr>
        <w:t xml:space="preserve"> on </w:t>
      </w:r>
      <w:proofErr w:type="spellStart"/>
      <w:r w:rsidR="007247B9" w:rsidRPr="007247B9">
        <w:rPr>
          <w:rFonts w:ascii="Times New Roman" w:hAnsi="Times New Roman"/>
          <w:i/>
        </w:rPr>
        <w:t>gilgul</w:t>
      </w:r>
      <w:proofErr w:type="spellEnd"/>
      <w:r w:rsidR="007247B9">
        <w:rPr>
          <w:rFonts w:ascii="Times New Roman" w:hAnsi="Times New Roman"/>
        </w:rPr>
        <w:t xml:space="preserve"> as a means of rectification both personal and cosmic.</w:t>
      </w:r>
      <w:r w:rsidR="007247B9">
        <w:rPr>
          <w:rStyle w:val="FootnoteReference"/>
          <w:rFonts w:ascii="Times New Roman" w:hAnsi="Times New Roman"/>
        </w:rPr>
        <w:footnoteReference w:id="25"/>
      </w:r>
      <w:r w:rsidR="007247B9">
        <w:rPr>
          <w:rFonts w:ascii="Times New Roman" w:hAnsi="Times New Roman"/>
        </w:rPr>
        <w:t xml:space="preserve"> Counter to </w:t>
      </w:r>
      <w:proofErr w:type="spellStart"/>
      <w:r w:rsidR="007247B9">
        <w:rPr>
          <w:rFonts w:ascii="Times New Roman" w:hAnsi="Times New Roman"/>
        </w:rPr>
        <w:t>Gershom</w:t>
      </w:r>
      <w:proofErr w:type="spellEnd"/>
      <w:r w:rsidR="007247B9">
        <w:rPr>
          <w:rFonts w:ascii="Times New Roman" w:hAnsi="Times New Roman"/>
        </w:rPr>
        <w:t xml:space="preserve"> </w:t>
      </w:r>
      <w:proofErr w:type="spellStart"/>
      <w:r w:rsidR="007247B9">
        <w:rPr>
          <w:rFonts w:ascii="Times New Roman" w:hAnsi="Times New Roman"/>
        </w:rPr>
        <w:t>Scholem’s</w:t>
      </w:r>
      <w:proofErr w:type="spellEnd"/>
      <w:r w:rsidR="007247B9">
        <w:rPr>
          <w:rFonts w:ascii="Times New Roman" w:hAnsi="Times New Roman"/>
        </w:rPr>
        <w:t xml:space="preserve"> statement that “Just as bodies are in </w:t>
      </w:r>
      <w:proofErr w:type="spellStart"/>
      <w:r w:rsidR="007247B9">
        <w:rPr>
          <w:rFonts w:ascii="Times New Roman" w:hAnsi="Times New Roman"/>
        </w:rPr>
        <w:t>Galut</w:t>
      </w:r>
      <w:proofErr w:type="spellEnd"/>
      <w:r w:rsidR="007247B9">
        <w:rPr>
          <w:rFonts w:ascii="Times New Roman" w:hAnsi="Times New Roman"/>
        </w:rPr>
        <w:t xml:space="preserve">, so also there is inward </w:t>
      </w:r>
      <w:proofErr w:type="spellStart"/>
      <w:r w:rsidR="007247B9" w:rsidRPr="00AE6A52">
        <w:rPr>
          <w:rFonts w:ascii="Times New Roman" w:hAnsi="Times New Roman"/>
          <w:i/>
        </w:rPr>
        <w:t>Galut</w:t>
      </w:r>
      <w:proofErr w:type="spellEnd"/>
      <w:r w:rsidR="007247B9" w:rsidRPr="00AE6A52">
        <w:rPr>
          <w:rFonts w:ascii="Times New Roman" w:hAnsi="Times New Roman"/>
          <w:i/>
        </w:rPr>
        <w:t xml:space="preserve"> for souls. And </w:t>
      </w:r>
      <w:proofErr w:type="spellStart"/>
      <w:r w:rsidR="007247B9" w:rsidRPr="00AE6A52">
        <w:rPr>
          <w:rFonts w:ascii="Times New Roman" w:hAnsi="Times New Roman"/>
          <w:i/>
        </w:rPr>
        <w:t>Galut</w:t>
      </w:r>
      <w:proofErr w:type="spellEnd"/>
      <w:r w:rsidR="007247B9" w:rsidRPr="00AE6A52">
        <w:rPr>
          <w:rFonts w:ascii="Times New Roman" w:hAnsi="Times New Roman"/>
          <w:i/>
        </w:rPr>
        <w:t xml:space="preserve"> of souls is transmigration</w:t>
      </w:r>
      <w:r w:rsidR="00AE6A52">
        <w:rPr>
          <w:rFonts w:ascii="Times New Roman" w:hAnsi="Times New Roman"/>
        </w:rPr>
        <w:t>,</w:t>
      </w:r>
      <w:r w:rsidR="007247B9">
        <w:rPr>
          <w:rFonts w:ascii="Times New Roman" w:hAnsi="Times New Roman"/>
        </w:rPr>
        <w:t>”</w:t>
      </w:r>
      <w:r w:rsidR="00AE6A52">
        <w:rPr>
          <w:rStyle w:val="FootnoteReference"/>
          <w:rFonts w:ascii="Times New Roman" w:hAnsi="Times New Roman"/>
        </w:rPr>
        <w:footnoteReference w:id="26"/>
      </w:r>
      <w:r w:rsidR="00AE6A52">
        <w:rPr>
          <w:rFonts w:ascii="Times New Roman" w:hAnsi="Times New Roman"/>
        </w:rPr>
        <w:t xml:space="preserve"> according to </w:t>
      </w:r>
      <w:proofErr w:type="spellStart"/>
      <w:r w:rsidR="00AE6A52">
        <w:rPr>
          <w:rFonts w:ascii="Times New Roman" w:hAnsi="Times New Roman"/>
        </w:rPr>
        <w:t>Ibn</w:t>
      </w:r>
      <w:proofErr w:type="spellEnd"/>
      <w:r w:rsidR="00AE6A52">
        <w:rPr>
          <w:rFonts w:ascii="Times New Roman" w:hAnsi="Times New Roman"/>
        </w:rPr>
        <w:t xml:space="preserve"> </w:t>
      </w:r>
      <w:proofErr w:type="spellStart"/>
      <w:r w:rsidR="00AE6A52">
        <w:rPr>
          <w:rFonts w:ascii="Times New Roman" w:hAnsi="Times New Roman"/>
        </w:rPr>
        <w:t>Gaon</w:t>
      </w:r>
      <w:proofErr w:type="spellEnd"/>
      <w:r w:rsidR="00AE6A52">
        <w:rPr>
          <w:rFonts w:ascii="Times New Roman" w:hAnsi="Times New Roman"/>
        </w:rPr>
        <w:t xml:space="preserve"> and </w:t>
      </w:r>
      <w:proofErr w:type="spellStart"/>
      <w:r w:rsidR="00AE6A52">
        <w:rPr>
          <w:rFonts w:ascii="Times New Roman" w:hAnsi="Times New Roman"/>
        </w:rPr>
        <w:t>Angelet</w:t>
      </w:r>
      <w:proofErr w:type="spellEnd"/>
      <w:r w:rsidR="00AE6A52">
        <w:rPr>
          <w:rFonts w:ascii="Times New Roman" w:hAnsi="Times New Roman"/>
        </w:rPr>
        <w:t xml:space="preserve"> </w:t>
      </w:r>
      <w:proofErr w:type="spellStart"/>
      <w:r w:rsidR="00AE6A52" w:rsidRPr="00D2244F">
        <w:rPr>
          <w:rFonts w:ascii="Times New Roman" w:hAnsi="Times New Roman"/>
          <w:i/>
        </w:rPr>
        <w:t>gilgul</w:t>
      </w:r>
      <w:proofErr w:type="spellEnd"/>
      <w:r w:rsidR="00AE6A52">
        <w:rPr>
          <w:rFonts w:ascii="Times New Roman" w:hAnsi="Times New Roman"/>
        </w:rPr>
        <w:t xml:space="preserve"> offers the opposite possibility – not exile of the soul but rather its rectification and ultimate return. Indeed, the </w:t>
      </w:r>
      <w:proofErr w:type="spellStart"/>
      <w:r w:rsidR="00AE6A52" w:rsidRPr="00D2244F">
        <w:rPr>
          <w:rFonts w:ascii="Times New Roman" w:hAnsi="Times New Roman"/>
          <w:i/>
        </w:rPr>
        <w:t>sefirah</w:t>
      </w:r>
      <w:proofErr w:type="spellEnd"/>
      <w:r w:rsidR="00AE6A52">
        <w:rPr>
          <w:rFonts w:ascii="Times New Roman" w:hAnsi="Times New Roman"/>
        </w:rPr>
        <w:t xml:space="preserve"> of </w:t>
      </w:r>
      <w:proofErr w:type="spellStart"/>
      <w:r w:rsidR="00AE6A52">
        <w:rPr>
          <w:rFonts w:ascii="Times New Roman" w:hAnsi="Times New Roman"/>
        </w:rPr>
        <w:t>Binah</w:t>
      </w:r>
      <w:proofErr w:type="spellEnd"/>
      <w:r w:rsidR="00AE6A52">
        <w:rPr>
          <w:rFonts w:ascii="Times New Roman" w:hAnsi="Times New Roman"/>
        </w:rPr>
        <w:t xml:space="preserve">, which represents the ascent effected by </w:t>
      </w:r>
      <w:proofErr w:type="spellStart"/>
      <w:r w:rsidR="00AE6A52" w:rsidRPr="00D2244F">
        <w:rPr>
          <w:rFonts w:ascii="Times New Roman" w:hAnsi="Times New Roman"/>
          <w:i/>
        </w:rPr>
        <w:t>gilgul</w:t>
      </w:r>
      <w:proofErr w:type="spellEnd"/>
      <w:r w:rsidR="00AE6A52">
        <w:rPr>
          <w:rFonts w:ascii="Times New Roman" w:hAnsi="Times New Roman"/>
        </w:rPr>
        <w:t xml:space="preserve">, is referred to countless times in the literature of the </w:t>
      </w:r>
      <w:proofErr w:type="spellStart"/>
      <w:r w:rsidR="00AE6A52" w:rsidRPr="00D2244F">
        <w:rPr>
          <w:rFonts w:ascii="Times New Roman" w:hAnsi="Times New Roman"/>
          <w:i/>
        </w:rPr>
        <w:t>Zohar</w:t>
      </w:r>
      <w:proofErr w:type="spellEnd"/>
      <w:r w:rsidR="00AE6A52">
        <w:rPr>
          <w:rFonts w:ascii="Times New Roman" w:hAnsi="Times New Roman"/>
        </w:rPr>
        <w:t xml:space="preserve"> and the Castilian </w:t>
      </w:r>
      <w:proofErr w:type="spellStart"/>
      <w:r w:rsidR="00AE6A52">
        <w:rPr>
          <w:rFonts w:ascii="Times New Roman" w:hAnsi="Times New Roman"/>
        </w:rPr>
        <w:t>Kabbalah</w:t>
      </w:r>
      <w:proofErr w:type="spellEnd"/>
      <w:r w:rsidR="00AE6A52">
        <w:rPr>
          <w:rFonts w:ascii="Times New Roman" w:hAnsi="Times New Roman"/>
        </w:rPr>
        <w:t xml:space="preserve"> as “Repentance</w:t>
      </w:r>
      <w:r w:rsidR="00D2244F">
        <w:rPr>
          <w:rFonts w:ascii="Times New Roman" w:hAnsi="Times New Roman"/>
        </w:rPr>
        <w:t>/Returning</w:t>
      </w:r>
      <w:r w:rsidR="00AE6A52">
        <w:rPr>
          <w:rFonts w:ascii="Times New Roman" w:hAnsi="Times New Roman"/>
        </w:rPr>
        <w:t xml:space="preserve">” and “Source of Life,” terms that were later applied to the </w:t>
      </w:r>
      <w:proofErr w:type="spellStart"/>
      <w:r w:rsidR="00AE6A52">
        <w:rPr>
          <w:rFonts w:ascii="Times New Roman" w:hAnsi="Times New Roman"/>
        </w:rPr>
        <w:t>Shekhinah</w:t>
      </w:r>
      <w:proofErr w:type="spellEnd"/>
      <w:r w:rsidR="00AE6A52">
        <w:rPr>
          <w:rFonts w:ascii="Times New Roman" w:hAnsi="Times New Roman"/>
        </w:rPr>
        <w:t xml:space="preserve"> as well.</w:t>
      </w:r>
      <w:r w:rsidR="00AE6A52">
        <w:rPr>
          <w:rStyle w:val="FootnoteReference"/>
          <w:rFonts w:ascii="Times New Roman" w:hAnsi="Times New Roman"/>
        </w:rPr>
        <w:footnoteReference w:id="27"/>
      </w:r>
      <w:r w:rsidR="00AE6A52">
        <w:rPr>
          <w:rFonts w:ascii="Times New Roman" w:hAnsi="Times New Roman"/>
        </w:rPr>
        <w:t xml:space="preserve"> In the final section of the paper I will discuss the connections between </w:t>
      </w:r>
      <w:proofErr w:type="spellStart"/>
      <w:r w:rsidR="00AE6A52" w:rsidRPr="00D2244F">
        <w:rPr>
          <w:rFonts w:ascii="Times New Roman" w:hAnsi="Times New Roman"/>
          <w:i/>
        </w:rPr>
        <w:t>gilgul</w:t>
      </w:r>
      <w:proofErr w:type="spellEnd"/>
      <w:r w:rsidR="00AE6A52">
        <w:rPr>
          <w:rFonts w:ascii="Times New Roman" w:hAnsi="Times New Roman"/>
        </w:rPr>
        <w:t xml:space="preserve"> and repenting</w:t>
      </w:r>
      <w:r w:rsidR="00D2244F">
        <w:rPr>
          <w:rFonts w:ascii="Times New Roman" w:hAnsi="Times New Roman"/>
        </w:rPr>
        <w:t xml:space="preserve">/returning in light of the </w:t>
      </w:r>
      <w:r w:rsidR="00AE6A52">
        <w:rPr>
          <w:rFonts w:ascii="Times New Roman" w:hAnsi="Times New Roman"/>
        </w:rPr>
        <w:t xml:space="preserve">presentations of Rachel and Leah in </w:t>
      </w:r>
      <w:proofErr w:type="spellStart"/>
      <w:r w:rsidR="00AE6A52">
        <w:rPr>
          <w:rFonts w:ascii="Times New Roman" w:hAnsi="Times New Roman"/>
        </w:rPr>
        <w:t>Angelet’s</w:t>
      </w:r>
      <w:proofErr w:type="spellEnd"/>
      <w:r w:rsidR="00AE6A52">
        <w:rPr>
          <w:rFonts w:ascii="Times New Roman" w:hAnsi="Times New Roman"/>
        </w:rPr>
        <w:t xml:space="preserve"> treatises. Presently I will turn to the matter of identifying </w:t>
      </w:r>
      <w:proofErr w:type="spellStart"/>
      <w:r w:rsidR="00AE6A52">
        <w:rPr>
          <w:rFonts w:ascii="Times New Roman" w:hAnsi="Times New Roman"/>
        </w:rPr>
        <w:t>Angelet’s</w:t>
      </w:r>
      <w:proofErr w:type="spellEnd"/>
      <w:r w:rsidR="00AE6A52">
        <w:rPr>
          <w:rFonts w:ascii="Times New Roman" w:hAnsi="Times New Roman"/>
        </w:rPr>
        <w:t xml:space="preserve"> mysterious teacher, “R.Y.S.”</w:t>
      </w:r>
    </w:p>
    <w:p w:rsidR="00D52214" w:rsidRDefault="00D52214" w:rsidP="00CA7237">
      <w:pPr>
        <w:spacing w:line="360" w:lineRule="auto"/>
        <w:ind w:firstLine="360"/>
        <w:jc w:val="both"/>
        <w:rPr>
          <w:rFonts w:ascii="Times New Roman" w:hAnsi="Times New Roman"/>
        </w:rPr>
      </w:pPr>
    </w:p>
    <w:p w:rsidR="00D52214" w:rsidRDefault="00D52214" w:rsidP="00CA7237">
      <w:pPr>
        <w:spacing w:line="360" w:lineRule="auto"/>
        <w:jc w:val="both"/>
        <w:rPr>
          <w:rFonts w:ascii="Times New Roman" w:hAnsi="Times New Roman"/>
          <w:b/>
        </w:rPr>
      </w:pPr>
      <w:r w:rsidRPr="00D52214">
        <w:rPr>
          <w:rFonts w:ascii="Times New Roman" w:hAnsi="Times New Roman"/>
          <w:b/>
        </w:rPr>
        <w:t>R.Y.S.</w:t>
      </w:r>
    </w:p>
    <w:p w:rsidR="00DE561B" w:rsidRDefault="00D52214" w:rsidP="00CA7237">
      <w:pPr>
        <w:spacing w:line="360" w:lineRule="auto"/>
        <w:jc w:val="both"/>
        <w:rPr>
          <w:rFonts w:ascii="Times New Roman" w:hAnsi="Times New Roman"/>
        </w:rPr>
      </w:pPr>
      <w:r>
        <w:rPr>
          <w:rFonts w:ascii="Times New Roman" w:hAnsi="Times New Roman"/>
        </w:rPr>
        <w:t xml:space="preserve">I would suggest that in “The </w:t>
      </w:r>
      <w:r w:rsidRPr="00DE561B">
        <w:rPr>
          <w:rFonts w:ascii="Times New Roman" w:hAnsi="Times New Roman"/>
        </w:rPr>
        <w:t xml:space="preserve">Secret Reason of </w:t>
      </w:r>
      <w:proofErr w:type="spellStart"/>
      <w:r w:rsidRPr="00DE561B">
        <w:rPr>
          <w:rFonts w:ascii="Times New Roman" w:hAnsi="Times New Roman"/>
          <w:i/>
        </w:rPr>
        <w:t>Gilgul</w:t>
      </w:r>
      <w:proofErr w:type="spellEnd"/>
      <w:r w:rsidRPr="00DE561B">
        <w:rPr>
          <w:rFonts w:ascii="Times New Roman" w:hAnsi="Times New Roman"/>
        </w:rPr>
        <w:t xml:space="preserve">” </w:t>
      </w:r>
      <w:proofErr w:type="spellStart"/>
      <w:r w:rsidRPr="00DE561B">
        <w:rPr>
          <w:rFonts w:ascii="Times New Roman" w:hAnsi="Times New Roman"/>
        </w:rPr>
        <w:t>Angelet’s</w:t>
      </w:r>
      <w:proofErr w:type="spellEnd"/>
      <w:r w:rsidRPr="00DE561B">
        <w:rPr>
          <w:rFonts w:ascii="Times New Roman" w:hAnsi="Times New Roman"/>
        </w:rPr>
        <w:t xml:space="preserve"> words are meant to allude to R. Joseph Ashkenazi [ha-</w:t>
      </w:r>
      <w:proofErr w:type="spellStart"/>
      <w:r w:rsidRPr="00DE561B">
        <w:rPr>
          <w:rFonts w:ascii="Times New Roman" w:hAnsi="Times New Roman"/>
        </w:rPr>
        <w:t>Arokh</w:t>
      </w:r>
      <w:proofErr w:type="spellEnd"/>
      <w:r w:rsidRPr="00DE561B">
        <w:rPr>
          <w:rFonts w:ascii="Times New Roman" w:hAnsi="Times New Roman"/>
        </w:rPr>
        <w:t xml:space="preserve">], who is mentioned – as Iris Felix notes – by name in </w:t>
      </w:r>
      <w:proofErr w:type="spellStart"/>
      <w:r w:rsidRPr="00DE561B">
        <w:rPr>
          <w:rFonts w:ascii="Times New Roman" w:hAnsi="Times New Roman"/>
          <w:i/>
        </w:rPr>
        <w:t>Sefer</w:t>
      </w:r>
      <w:proofErr w:type="spellEnd"/>
      <w:r w:rsidRPr="00DE561B">
        <w:rPr>
          <w:rFonts w:ascii="Times New Roman" w:hAnsi="Times New Roman"/>
          <w:i/>
        </w:rPr>
        <w:t xml:space="preserve"> </w:t>
      </w:r>
      <w:proofErr w:type="spellStart"/>
      <w:r w:rsidRPr="00DE561B">
        <w:rPr>
          <w:rFonts w:ascii="Times New Roman" w:hAnsi="Times New Roman"/>
          <w:i/>
        </w:rPr>
        <w:t>Qupat</w:t>
      </w:r>
      <w:proofErr w:type="spellEnd"/>
      <w:r w:rsidRPr="00DE561B">
        <w:rPr>
          <w:rFonts w:ascii="Times New Roman" w:hAnsi="Times New Roman"/>
          <w:i/>
        </w:rPr>
        <w:t xml:space="preserve"> ha-</w:t>
      </w:r>
      <w:proofErr w:type="spellStart"/>
      <w:r w:rsidRPr="00DE561B">
        <w:rPr>
          <w:rFonts w:ascii="Times New Roman" w:hAnsi="Times New Roman"/>
          <w:i/>
        </w:rPr>
        <w:t>Rokhelin</w:t>
      </w:r>
      <w:proofErr w:type="spellEnd"/>
      <w:r w:rsidRPr="00DE561B">
        <w:rPr>
          <w:rFonts w:ascii="Times New Roman" w:hAnsi="Times New Roman"/>
        </w:rPr>
        <w:t>.</w:t>
      </w:r>
      <w:r w:rsidRPr="00DE561B">
        <w:rPr>
          <w:rStyle w:val="FootnoteReference"/>
          <w:rFonts w:ascii="Times New Roman" w:hAnsi="Times New Roman"/>
        </w:rPr>
        <w:footnoteReference w:id="28"/>
      </w:r>
      <w:r w:rsidR="00DE561B" w:rsidRPr="00DE561B">
        <w:rPr>
          <w:rFonts w:ascii="Times New Roman" w:hAnsi="Times New Roman"/>
        </w:rPr>
        <w:t xml:space="preserve"> In “The Secret Reason of </w:t>
      </w:r>
      <w:proofErr w:type="spellStart"/>
      <w:r w:rsidR="00DE561B" w:rsidRPr="00DE561B">
        <w:rPr>
          <w:rFonts w:ascii="Times New Roman" w:hAnsi="Times New Roman"/>
          <w:i/>
        </w:rPr>
        <w:t>Gilgul</w:t>
      </w:r>
      <w:proofErr w:type="spellEnd"/>
      <w:r w:rsidR="00DE561B" w:rsidRPr="00DE561B">
        <w:rPr>
          <w:rFonts w:ascii="Times New Roman" w:hAnsi="Times New Roman"/>
        </w:rPr>
        <w:t xml:space="preserve">” </w:t>
      </w:r>
      <w:proofErr w:type="spellStart"/>
      <w:r w:rsidR="00DE561B" w:rsidRPr="00DE561B">
        <w:rPr>
          <w:rFonts w:ascii="Times New Roman" w:hAnsi="Times New Roman"/>
        </w:rPr>
        <w:t>Angelet</w:t>
      </w:r>
      <w:proofErr w:type="spellEnd"/>
      <w:r w:rsidR="00DE561B" w:rsidRPr="00DE561B">
        <w:rPr>
          <w:rFonts w:ascii="Times New Roman" w:hAnsi="Times New Roman"/>
        </w:rPr>
        <w:t xml:space="preserve"> writes, </w:t>
      </w:r>
    </w:p>
    <w:p w:rsidR="00961CD2" w:rsidRDefault="00DE561B" w:rsidP="00CA7237">
      <w:pPr>
        <w:ind w:left="720"/>
        <w:jc w:val="both"/>
        <w:rPr>
          <w:rFonts w:ascii="Times New Roman" w:hAnsi="Times New Roman"/>
        </w:rPr>
      </w:pPr>
      <w:r w:rsidRPr="00DE561B">
        <w:rPr>
          <w:rFonts w:ascii="Times New Roman" w:hAnsi="Times New Roman"/>
        </w:rPr>
        <w:t>whoever did not merit to ascend to the world of</w:t>
      </w:r>
      <w:r w:rsidR="00D2244F">
        <w:rPr>
          <w:rFonts w:ascii="Times New Roman" w:hAnsi="Times New Roman"/>
        </w:rPr>
        <w:t xml:space="preserve"> eternity</w:t>
      </w:r>
      <w:r w:rsidRPr="00DE561B">
        <w:rPr>
          <w:rFonts w:ascii="Times New Roman" w:hAnsi="Times New Roman"/>
        </w:rPr>
        <w:t xml:space="preserve"> returns to the West until he should provide a guarantor (</w:t>
      </w:r>
      <w:proofErr w:type="spellStart"/>
      <w:r w:rsidRPr="00DE561B">
        <w:rPr>
          <w:rFonts w:ascii="Times New Roman" w:hAnsi="Times New Roman"/>
          <w:i/>
        </w:rPr>
        <w:t>arev</w:t>
      </w:r>
      <w:proofErr w:type="spellEnd"/>
      <w:r w:rsidRPr="00DE561B">
        <w:rPr>
          <w:rFonts w:ascii="Times New Roman" w:hAnsi="Times New Roman"/>
        </w:rPr>
        <w:t xml:space="preserve">). Understand this. </w:t>
      </w:r>
      <w:r w:rsidRPr="00D2244F">
        <w:rPr>
          <w:rFonts w:ascii="Times New Roman" w:hAnsi="Times New Roman"/>
          <w:i/>
        </w:rPr>
        <w:t>And according to R.Y.S. [this means] until he is refined “as one smelts silver”</w:t>
      </w:r>
      <w:r w:rsidR="00961CD2">
        <w:rPr>
          <w:rFonts w:ascii="Times New Roman" w:hAnsi="Times New Roman"/>
        </w:rPr>
        <w:t xml:space="preserve"> “so that no one may be kept banished,” </w:t>
      </w:r>
      <w:commentRangeStart w:id="15"/>
      <w:r w:rsidR="00961CD2">
        <w:rPr>
          <w:rFonts w:ascii="Times New Roman" w:hAnsi="Times New Roman"/>
        </w:rPr>
        <w:t xml:space="preserve">and in visions </w:t>
      </w:r>
      <w:commentRangeEnd w:id="15"/>
      <w:r w:rsidR="00961CD2">
        <w:rPr>
          <w:rStyle w:val="CommentReference"/>
          <w:vanish/>
        </w:rPr>
        <w:commentReference w:id="15"/>
      </w:r>
      <w:r w:rsidR="00961CD2">
        <w:rPr>
          <w:rFonts w:ascii="Times New Roman" w:hAnsi="Times New Roman"/>
        </w:rPr>
        <w:t xml:space="preserve">“for die, we will die” – die in this world, and we will die in the </w:t>
      </w:r>
      <w:r w:rsidR="001E0570">
        <w:rPr>
          <w:rFonts w:ascii="Times New Roman" w:hAnsi="Times New Roman"/>
        </w:rPr>
        <w:t>World to Come</w:t>
      </w:r>
      <w:r w:rsidR="00961CD2">
        <w:rPr>
          <w:rFonts w:ascii="Times New Roman" w:hAnsi="Times New Roman"/>
        </w:rPr>
        <w:t>.</w:t>
      </w:r>
      <w:r>
        <w:rPr>
          <w:rStyle w:val="FootnoteReference"/>
          <w:rFonts w:ascii="Times New Roman" w:hAnsi="Times New Roman"/>
        </w:rPr>
        <w:footnoteReference w:id="29"/>
      </w:r>
    </w:p>
    <w:p w:rsidR="00961CD2" w:rsidRDefault="00961CD2" w:rsidP="00CA7237">
      <w:pPr>
        <w:jc w:val="both"/>
        <w:rPr>
          <w:rFonts w:ascii="Times New Roman" w:hAnsi="Times New Roman"/>
        </w:rPr>
      </w:pPr>
    </w:p>
    <w:p w:rsidR="002B2924" w:rsidRDefault="00961CD2" w:rsidP="00CA7237">
      <w:pPr>
        <w:spacing w:line="360" w:lineRule="auto"/>
        <w:jc w:val="both"/>
        <w:rPr>
          <w:rFonts w:ascii="Times New Roman" w:hAnsi="Times New Roman"/>
        </w:rPr>
      </w:pPr>
      <w:r>
        <w:rPr>
          <w:rFonts w:ascii="Times New Roman" w:hAnsi="Times New Roman"/>
        </w:rPr>
        <w:t xml:space="preserve">In R. Joseph Ashkenazi’s commentary on </w:t>
      </w:r>
      <w:proofErr w:type="spellStart"/>
      <w:r w:rsidRPr="00961CD2">
        <w:rPr>
          <w:rFonts w:ascii="Times New Roman" w:hAnsi="Times New Roman"/>
          <w:i/>
        </w:rPr>
        <w:t>Sefer</w:t>
      </w:r>
      <w:proofErr w:type="spellEnd"/>
      <w:r w:rsidRPr="00961CD2">
        <w:rPr>
          <w:rFonts w:ascii="Times New Roman" w:hAnsi="Times New Roman"/>
          <w:i/>
        </w:rPr>
        <w:t xml:space="preserve"> </w:t>
      </w:r>
      <w:proofErr w:type="spellStart"/>
      <w:r w:rsidRPr="00961CD2">
        <w:rPr>
          <w:rFonts w:ascii="Times New Roman" w:hAnsi="Times New Roman"/>
          <w:i/>
        </w:rPr>
        <w:t>Yetzirah</w:t>
      </w:r>
      <w:proofErr w:type="spellEnd"/>
      <w:r>
        <w:rPr>
          <w:rFonts w:ascii="Times New Roman" w:hAnsi="Times New Roman"/>
        </w:rPr>
        <w:t xml:space="preserve"> (misattributed to R. </w:t>
      </w:r>
      <w:proofErr w:type="spellStart"/>
      <w:r>
        <w:rPr>
          <w:rFonts w:ascii="Times New Roman" w:hAnsi="Times New Roman"/>
        </w:rPr>
        <w:t>Avraham</w:t>
      </w:r>
      <w:proofErr w:type="spellEnd"/>
      <w:r>
        <w:rPr>
          <w:rFonts w:ascii="Times New Roman" w:hAnsi="Times New Roman"/>
        </w:rPr>
        <w:t xml:space="preserve"> </w:t>
      </w:r>
      <w:proofErr w:type="spellStart"/>
      <w:r>
        <w:rPr>
          <w:rFonts w:ascii="Times New Roman" w:hAnsi="Times New Roman"/>
        </w:rPr>
        <w:t>ben</w:t>
      </w:r>
      <w:proofErr w:type="spellEnd"/>
      <w:r>
        <w:rPr>
          <w:rFonts w:ascii="Times New Roman" w:hAnsi="Times New Roman"/>
        </w:rPr>
        <w:t xml:space="preserve"> David), the author, in his discussion of all transient things, mentions </w:t>
      </w:r>
      <w:proofErr w:type="spellStart"/>
      <w:r w:rsidRPr="00961CD2">
        <w:rPr>
          <w:rFonts w:ascii="Times New Roman" w:hAnsi="Times New Roman"/>
          <w:i/>
        </w:rPr>
        <w:t>gilgul</w:t>
      </w:r>
      <w:proofErr w:type="spellEnd"/>
      <w:r>
        <w:rPr>
          <w:rFonts w:ascii="Times New Roman" w:hAnsi="Times New Roman"/>
        </w:rPr>
        <w:t xml:space="preserve"> and </w:t>
      </w:r>
      <w:proofErr w:type="spellStart"/>
      <w:r w:rsidRPr="00961CD2">
        <w:rPr>
          <w:rFonts w:ascii="Times New Roman" w:hAnsi="Times New Roman"/>
          <w:i/>
        </w:rPr>
        <w:t>ibur</w:t>
      </w:r>
      <w:proofErr w:type="spellEnd"/>
      <w:r>
        <w:rPr>
          <w:rFonts w:ascii="Times New Roman" w:hAnsi="Times New Roman"/>
          <w:i/>
        </w:rPr>
        <w:t xml:space="preserve"> </w:t>
      </w:r>
      <w:r>
        <w:rPr>
          <w:rFonts w:ascii="Times New Roman" w:hAnsi="Times New Roman"/>
        </w:rPr>
        <w:t xml:space="preserve">repeatedly. Later in his commentary, however, when describing the “ten </w:t>
      </w:r>
      <w:proofErr w:type="spellStart"/>
      <w:r w:rsidRPr="00961CD2">
        <w:rPr>
          <w:rFonts w:ascii="Times New Roman" w:hAnsi="Times New Roman"/>
          <w:i/>
        </w:rPr>
        <w:t>sefirot</w:t>
      </w:r>
      <w:proofErr w:type="spellEnd"/>
      <w:r>
        <w:rPr>
          <w:rFonts w:ascii="Times New Roman" w:hAnsi="Times New Roman"/>
        </w:rPr>
        <w:t xml:space="preserve"> of nothingness” found at the height of th</w:t>
      </w:r>
      <w:r w:rsidR="002B2924">
        <w:rPr>
          <w:rFonts w:ascii="Times New Roman" w:hAnsi="Times New Roman"/>
        </w:rPr>
        <w:t xml:space="preserve">e </w:t>
      </w:r>
      <w:proofErr w:type="spellStart"/>
      <w:r w:rsidR="002B2924">
        <w:rPr>
          <w:rFonts w:ascii="Times New Roman" w:hAnsi="Times New Roman"/>
        </w:rPr>
        <w:t>sefirotic</w:t>
      </w:r>
      <w:proofErr w:type="spellEnd"/>
      <w:r w:rsidR="002B2924">
        <w:rPr>
          <w:rFonts w:ascii="Times New Roman" w:hAnsi="Times New Roman"/>
        </w:rPr>
        <w:t xml:space="preserve"> schema, he writes, </w:t>
      </w:r>
    </w:p>
    <w:p w:rsidR="002B2924" w:rsidRDefault="00D2244F" w:rsidP="00CA7237">
      <w:pPr>
        <w:ind w:left="720"/>
        <w:jc w:val="both"/>
        <w:rPr>
          <w:rFonts w:ascii="Times New Roman" w:hAnsi="Times New Roman"/>
        </w:rPr>
      </w:pPr>
      <w:r>
        <w:rPr>
          <w:rFonts w:ascii="Times New Roman" w:hAnsi="Times New Roman"/>
        </w:rPr>
        <w:t>Regarding</w:t>
      </w:r>
      <w:r w:rsidR="00961CD2">
        <w:rPr>
          <w:rFonts w:ascii="Times New Roman" w:hAnsi="Times New Roman"/>
        </w:rPr>
        <w:t xml:space="preserve"> </w:t>
      </w:r>
      <w:proofErr w:type="spellStart"/>
      <w:r w:rsidR="00961CD2">
        <w:rPr>
          <w:rFonts w:ascii="Times New Roman" w:hAnsi="Times New Roman"/>
        </w:rPr>
        <w:t>Hokhmah</w:t>
      </w:r>
      <w:proofErr w:type="spellEnd"/>
      <w:r w:rsidR="00961CD2">
        <w:rPr>
          <w:rFonts w:ascii="Times New Roman" w:hAnsi="Times New Roman"/>
        </w:rPr>
        <w:t xml:space="preserve"> and </w:t>
      </w:r>
      <w:proofErr w:type="spellStart"/>
      <w:r w:rsidR="00961CD2">
        <w:rPr>
          <w:rFonts w:ascii="Times New Roman" w:hAnsi="Times New Roman"/>
        </w:rPr>
        <w:t>Binah</w:t>
      </w:r>
      <w:proofErr w:type="spellEnd"/>
      <w:r w:rsidR="00961CD2">
        <w:rPr>
          <w:rFonts w:ascii="Times New Roman" w:hAnsi="Times New Roman"/>
        </w:rPr>
        <w:t xml:space="preserve">, </w:t>
      </w:r>
      <w:r>
        <w:rPr>
          <w:rFonts w:ascii="Times New Roman" w:hAnsi="Times New Roman"/>
        </w:rPr>
        <w:t>the instruction is to “</w:t>
      </w:r>
      <w:r w:rsidR="00961CD2">
        <w:rPr>
          <w:rFonts w:ascii="Times New Roman" w:hAnsi="Times New Roman"/>
        </w:rPr>
        <w:t>discern,</w:t>
      </w:r>
      <w:r>
        <w:rPr>
          <w:rFonts w:ascii="Times New Roman" w:hAnsi="Times New Roman"/>
        </w:rPr>
        <w:t>”</w:t>
      </w:r>
      <w:r w:rsidR="00961CD2">
        <w:rPr>
          <w:rFonts w:ascii="Times New Roman" w:hAnsi="Times New Roman"/>
        </w:rPr>
        <w:t xml:space="preserve"> that is, you must discern and purify and contemplate the end and the root of </w:t>
      </w:r>
      <w:proofErr w:type="spellStart"/>
      <w:r w:rsidR="00961CD2">
        <w:rPr>
          <w:rFonts w:ascii="Times New Roman" w:hAnsi="Times New Roman"/>
        </w:rPr>
        <w:t>Gedulah</w:t>
      </w:r>
      <w:proofErr w:type="spellEnd"/>
      <w:r w:rsidR="00961CD2">
        <w:rPr>
          <w:rFonts w:ascii="Times New Roman" w:hAnsi="Times New Roman"/>
        </w:rPr>
        <w:t xml:space="preserve"> and </w:t>
      </w:r>
      <w:proofErr w:type="spellStart"/>
      <w:r w:rsidR="00961CD2">
        <w:rPr>
          <w:rFonts w:ascii="Times New Roman" w:hAnsi="Times New Roman"/>
        </w:rPr>
        <w:t>Gevurah</w:t>
      </w:r>
      <w:proofErr w:type="spellEnd"/>
      <w:r w:rsidR="00961CD2">
        <w:rPr>
          <w:rFonts w:ascii="Times New Roman" w:hAnsi="Times New Roman"/>
        </w:rPr>
        <w:t xml:space="preserve">, how their root was in </w:t>
      </w:r>
      <w:proofErr w:type="spellStart"/>
      <w:r w:rsidR="00961CD2">
        <w:rPr>
          <w:rFonts w:ascii="Times New Roman" w:hAnsi="Times New Roman"/>
        </w:rPr>
        <w:t>Hokhmah</w:t>
      </w:r>
      <w:proofErr w:type="spellEnd"/>
      <w:r w:rsidR="00961CD2">
        <w:rPr>
          <w:rFonts w:ascii="Times New Roman" w:hAnsi="Times New Roman"/>
        </w:rPr>
        <w:t xml:space="preserve"> and </w:t>
      </w:r>
      <w:proofErr w:type="spellStart"/>
      <w:r w:rsidR="00961CD2">
        <w:rPr>
          <w:rFonts w:ascii="Times New Roman" w:hAnsi="Times New Roman"/>
        </w:rPr>
        <w:t>Binah</w:t>
      </w:r>
      <w:proofErr w:type="spellEnd"/>
      <w:r w:rsidR="00961CD2">
        <w:rPr>
          <w:rFonts w:ascii="Times New Roman" w:hAnsi="Times New Roman"/>
        </w:rPr>
        <w:t xml:space="preserve">, </w:t>
      </w:r>
      <w:r w:rsidR="00961CD2" w:rsidRPr="002B2924">
        <w:rPr>
          <w:rFonts w:ascii="Times New Roman" w:hAnsi="Times New Roman"/>
          <w:i/>
        </w:rPr>
        <w:t>for discernment and smelting</w:t>
      </w:r>
      <w:r w:rsidR="002B2924" w:rsidRPr="002B2924">
        <w:rPr>
          <w:rFonts w:ascii="Times New Roman" w:hAnsi="Times New Roman"/>
          <w:i/>
        </w:rPr>
        <w:t xml:space="preserve"> have one meaning, and that is to purify and clarify, as it is stated, “I will smelt them as one smelts silver</w:t>
      </w:r>
      <w:r w:rsidR="002B2924">
        <w:rPr>
          <w:rFonts w:ascii="Times New Roman" w:hAnsi="Times New Roman"/>
        </w:rPr>
        <w:t xml:space="preserve"> and discern them as one discerns gold.” So [</w:t>
      </w:r>
      <w:proofErr w:type="spellStart"/>
      <w:r w:rsidR="002B2924" w:rsidRPr="002B2924">
        <w:rPr>
          <w:rFonts w:ascii="Times New Roman" w:hAnsi="Times New Roman"/>
          <w:i/>
        </w:rPr>
        <w:t>Sefer</w:t>
      </w:r>
      <w:proofErr w:type="spellEnd"/>
      <w:r w:rsidR="002B2924" w:rsidRPr="002B2924">
        <w:rPr>
          <w:rFonts w:ascii="Times New Roman" w:hAnsi="Times New Roman"/>
          <w:i/>
        </w:rPr>
        <w:t xml:space="preserve"> </w:t>
      </w:r>
      <w:proofErr w:type="spellStart"/>
      <w:r w:rsidR="002B2924" w:rsidRPr="002B2924">
        <w:rPr>
          <w:rFonts w:ascii="Times New Roman" w:hAnsi="Times New Roman"/>
          <w:i/>
        </w:rPr>
        <w:t>Yetzirah</w:t>
      </w:r>
      <w:proofErr w:type="spellEnd"/>
      <w:r w:rsidR="002B2924">
        <w:rPr>
          <w:rFonts w:ascii="Times New Roman" w:hAnsi="Times New Roman"/>
        </w:rPr>
        <w:t xml:space="preserve">] says “discern them,” meaning in the emanation that is </w:t>
      </w:r>
      <w:r>
        <w:rPr>
          <w:rFonts w:ascii="Times New Roman" w:hAnsi="Times New Roman"/>
        </w:rPr>
        <w:t xml:space="preserve">drawn down into </w:t>
      </w:r>
      <w:proofErr w:type="spellStart"/>
      <w:r>
        <w:rPr>
          <w:rFonts w:ascii="Times New Roman" w:hAnsi="Times New Roman"/>
        </w:rPr>
        <w:t>Hokhmah</w:t>
      </w:r>
      <w:proofErr w:type="spellEnd"/>
      <w:r>
        <w:rPr>
          <w:rFonts w:ascii="Times New Roman" w:hAnsi="Times New Roman"/>
        </w:rPr>
        <w:t xml:space="preserve"> and </w:t>
      </w:r>
      <w:proofErr w:type="spellStart"/>
      <w:r>
        <w:rPr>
          <w:rFonts w:ascii="Times New Roman" w:hAnsi="Times New Roman"/>
        </w:rPr>
        <w:t>Bin</w:t>
      </w:r>
      <w:r w:rsidR="002B2924">
        <w:rPr>
          <w:rFonts w:ascii="Times New Roman" w:hAnsi="Times New Roman"/>
        </w:rPr>
        <w:t>a</w:t>
      </w:r>
      <w:r>
        <w:rPr>
          <w:rFonts w:ascii="Times New Roman" w:hAnsi="Times New Roman"/>
        </w:rPr>
        <w:t>h</w:t>
      </w:r>
      <w:proofErr w:type="spellEnd"/>
      <w:r w:rsidR="002B2924">
        <w:rPr>
          <w:rFonts w:ascii="Times New Roman" w:hAnsi="Times New Roman"/>
        </w:rPr>
        <w:t xml:space="preserve">, and likewise </w:t>
      </w:r>
      <w:proofErr w:type="spellStart"/>
      <w:r w:rsidR="002B2924">
        <w:rPr>
          <w:rFonts w:ascii="Times New Roman" w:hAnsi="Times New Roman"/>
        </w:rPr>
        <w:t>Gedulah</w:t>
      </w:r>
      <w:proofErr w:type="spellEnd"/>
      <w:r w:rsidR="002B2924">
        <w:rPr>
          <w:rFonts w:ascii="Times New Roman" w:hAnsi="Times New Roman"/>
        </w:rPr>
        <w:t xml:space="preserve"> and </w:t>
      </w:r>
      <w:proofErr w:type="spellStart"/>
      <w:r w:rsidR="002B2924">
        <w:rPr>
          <w:rFonts w:ascii="Times New Roman" w:hAnsi="Times New Roman"/>
        </w:rPr>
        <w:t>Gevurah</w:t>
      </w:r>
      <w:proofErr w:type="spellEnd"/>
      <w:r w:rsidR="002B2924">
        <w:rPr>
          <w:rFonts w:ascii="Times New Roman" w:hAnsi="Times New Roman"/>
        </w:rPr>
        <w:t xml:space="preserve">, how their root was in </w:t>
      </w:r>
      <w:proofErr w:type="spellStart"/>
      <w:r w:rsidR="002B2924">
        <w:rPr>
          <w:rFonts w:ascii="Times New Roman" w:hAnsi="Times New Roman"/>
        </w:rPr>
        <w:t>Hokhmah</w:t>
      </w:r>
      <w:proofErr w:type="spellEnd"/>
      <w:r w:rsidR="002B2924">
        <w:rPr>
          <w:rFonts w:ascii="Times New Roman" w:hAnsi="Times New Roman"/>
        </w:rPr>
        <w:t xml:space="preserve"> and </w:t>
      </w:r>
      <w:proofErr w:type="spellStart"/>
      <w:r w:rsidR="002B2924">
        <w:rPr>
          <w:rFonts w:ascii="Times New Roman" w:hAnsi="Times New Roman"/>
        </w:rPr>
        <w:t>Binah</w:t>
      </w:r>
      <w:proofErr w:type="spellEnd"/>
      <w:r w:rsidR="002B2924">
        <w:rPr>
          <w:rFonts w:ascii="Times New Roman" w:hAnsi="Times New Roman"/>
        </w:rPr>
        <w:t>.</w:t>
      </w:r>
      <w:r w:rsidR="002B2924">
        <w:rPr>
          <w:rStyle w:val="FootnoteReference"/>
          <w:rFonts w:ascii="Times New Roman" w:hAnsi="Times New Roman"/>
        </w:rPr>
        <w:footnoteReference w:id="30"/>
      </w:r>
    </w:p>
    <w:p w:rsidR="002B2924" w:rsidRDefault="002B2924" w:rsidP="00CA7237">
      <w:pPr>
        <w:ind w:left="720"/>
        <w:jc w:val="both"/>
        <w:rPr>
          <w:rFonts w:ascii="Times New Roman" w:hAnsi="Times New Roman"/>
        </w:rPr>
      </w:pPr>
    </w:p>
    <w:p w:rsidR="00D360AF" w:rsidRDefault="002B2924" w:rsidP="00CA7237">
      <w:pPr>
        <w:spacing w:line="360" w:lineRule="auto"/>
        <w:ind w:firstLine="360"/>
        <w:jc w:val="both"/>
        <w:rPr>
          <w:rFonts w:ascii="Times New Roman" w:hAnsi="Times New Roman"/>
        </w:rPr>
      </w:pPr>
      <w:r>
        <w:rPr>
          <w:rFonts w:ascii="Times New Roman" w:hAnsi="Times New Roman"/>
        </w:rPr>
        <w:t xml:space="preserve">In order to understand </w:t>
      </w:r>
      <w:proofErr w:type="spellStart"/>
      <w:r>
        <w:rPr>
          <w:rFonts w:ascii="Times New Roman" w:hAnsi="Times New Roman"/>
        </w:rPr>
        <w:t>Angelet’s</w:t>
      </w:r>
      <w:proofErr w:type="spellEnd"/>
      <w:r>
        <w:rPr>
          <w:rFonts w:ascii="Times New Roman" w:hAnsi="Times New Roman"/>
        </w:rPr>
        <w:t xml:space="preserve"> use of </w:t>
      </w:r>
      <w:proofErr w:type="spellStart"/>
      <w:r>
        <w:rPr>
          <w:rFonts w:ascii="Times New Roman" w:hAnsi="Times New Roman"/>
        </w:rPr>
        <w:t>R.Y.S.’s</w:t>
      </w:r>
      <w:proofErr w:type="spellEnd"/>
      <w:r>
        <w:rPr>
          <w:rFonts w:ascii="Times New Roman" w:hAnsi="Times New Roman"/>
        </w:rPr>
        <w:t xml:space="preserve"> words, we should point out that in the continuation of the discussion </w:t>
      </w:r>
      <w:proofErr w:type="spellStart"/>
      <w:r>
        <w:rPr>
          <w:rFonts w:ascii="Times New Roman" w:hAnsi="Times New Roman"/>
        </w:rPr>
        <w:t>Angelet</w:t>
      </w:r>
      <w:proofErr w:type="spellEnd"/>
      <w:r>
        <w:rPr>
          <w:rFonts w:ascii="Times New Roman" w:hAnsi="Times New Roman"/>
        </w:rPr>
        <w:t xml:space="preserve"> challenges the interpretation of </w:t>
      </w:r>
      <w:proofErr w:type="spellStart"/>
      <w:r>
        <w:rPr>
          <w:rFonts w:ascii="Times New Roman" w:hAnsi="Times New Roman"/>
        </w:rPr>
        <w:t>Nahmanides</w:t>
      </w:r>
      <w:proofErr w:type="spellEnd"/>
      <w:r>
        <w:rPr>
          <w:rFonts w:ascii="Times New Roman" w:hAnsi="Times New Roman"/>
        </w:rPr>
        <w:t xml:space="preserve"> and, as we note in </w:t>
      </w:r>
      <w:r w:rsidRPr="00D2244F">
        <w:rPr>
          <w:rFonts w:ascii="Times New Roman" w:hAnsi="Times New Roman"/>
          <w:i/>
        </w:rPr>
        <w:t>Twenty-Four Secrets</w:t>
      </w:r>
      <w:r w:rsidR="00D2244F">
        <w:rPr>
          <w:rFonts w:ascii="Times New Roman" w:hAnsi="Times New Roman"/>
        </w:rPr>
        <w:t xml:space="preserve">, </w:t>
      </w:r>
      <w:r>
        <w:rPr>
          <w:rFonts w:ascii="Times New Roman" w:hAnsi="Times New Roman"/>
        </w:rPr>
        <w:t xml:space="preserve">he opposes the reading of “die, we will die” as referring to absolute spiritual excision, </w:t>
      </w:r>
      <w:r w:rsidR="00D2244F">
        <w:rPr>
          <w:rFonts w:ascii="Times New Roman" w:hAnsi="Times New Roman"/>
        </w:rPr>
        <w:t>interpreting the phrase</w:t>
      </w:r>
      <w:r w:rsidR="00D360AF">
        <w:rPr>
          <w:rFonts w:ascii="Times New Roman" w:hAnsi="Times New Roman"/>
        </w:rPr>
        <w:t xml:space="preserve"> instead as poverty and blindness, the purpose of which is to soften the punishment of sin, without which a person would lose his portion in the </w:t>
      </w:r>
      <w:r w:rsidR="001E0570">
        <w:rPr>
          <w:rFonts w:ascii="Times New Roman" w:hAnsi="Times New Roman"/>
        </w:rPr>
        <w:t>World to Come</w:t>
      </w:r>
      <w:r w:rsidR="00D360AF">
        <w:rPr>
          <w:rFonts w:ascii="Times New Roman" w:hAnsi="Times New Roman"/>
        </w:rPr>
        <w:t xml:space="preserve">. For </w:t>
      </w:r>
      <w:proofErr w:type="spellStart"/>
      <w:r w:rsidR="00D360AF">
        <w:rPr>
          <w:rFonts w:ascii="Times New Roman" w:hAnsi="Times New Roman"/>
        </w:rPr>
        <w:t>Angelet</w:t>
      </w:r>
      <w:proofErr w:type="spellEnd"/>
      <w:r w:rsidR="00D360AF">
        <w:rPr>
          <w:rFonts w:ascii="Times New Roman" w:hAnsi="Times New Roman"/>
        </w:rPr>
        <w:t xml:space="preserve">, death is a metaphor for such states as poverty and suffering, connected with tarrying in the West and identification with the periods of darkness of the </w:t>
      </w:r>
      <w:proofErr w:type="spellStart"/>
      <w:r w:rsidR="00D360AF">
        <w:rPr>
          <w:rFonts w:ascii="Times New Roman" w:hAnsi="Times New Roman"/>
        </w:rPr>
        <w:t>Shekhinah</w:t>
      </w:r>
      <w:proofErr w:type="spellEnd"/>
      <w:r w:rsidR="00D360AF">
        <w:rPr>
          <w:rFonts w:ascii="Times New Roman" w:hAnsi="Times New Roman"/>
        </w:rPr>
        <w:t>.</w:t>
      </w:r>
    </w:p>
    <w:p w:rsidR="001E0570" w:rsidRDefault="00C06924" w:rsidP="00CA7237">
      <w:pPr>
        <w:spacing w:line="360" w:lineRule="auto"/>
        <w:ind w:firstLine="360"/>
        <w:jc w:val="both"/>
        <w:rPr>
          <w:rFonts w:ascii="Times New Roman" w:hAnsi="Times New Roman"/>
        </w:rPr>
      </w:pPr>
      <w:r>
        <w:rPr>
          <w:rFonts w:ascii="Times New Roman" w:hAnsi="Times New Roman"/>
        </w:rPr>
        <w:t xml:space="preserve">Contrary to these approaches, R.Y.S. – if indeed the </w:t>
      </w:r>
      <w:commentRangeStart w:id="16"/>
      <w:r>
        <w:rPr>
          <w:rFonts w:ascii="Times New Roman" w:hAnsi="Times New Roman"/>
        </w:rPr>
        <w:t xml:space="preserve">reference </w:t>
      </w:r>
      <w:commentRangeEnd w:id="16"/>
      <w:r>
        <w:rPr>
          <w:rStyle w:val="CommentReference"/>
          <w:vanish/>
        </w:rPr>
        <w:commentReference w:id="16"/>
      </w:r>
      <w:r>
        <w:rPr>
          <w:rFonts w:ascii="Times New Roman" w:hAnsi="Times New Roman"/>
        </w:rPr>
        <w:t xml:space="preserve">is to R. Joseph Ashkenazi – speaks of ascent to </w:t>
      </w:r>
      <w:proofErr w:type="spellStart"/>
      <w:r>
        <w:rPr>
          <w:rFonts w:ascii="Times New Roman" w:hAnsi="Times New Roman"/>
        </w:rPr>
        <w:t>Hokhmah</w:t>
      </w:r>
      <w:proofErr w:type="spellEnd"/>
      <w:r>
        <w:rPr>
          <w:rFonts w:ascii="Times New Roman" w:hAnsi="Times New Roman"/>
        </w:rPr>
        <w:t xml:space="preserve"> and </w:t>
      </w:r>
      <w:proofErr w:type="spellStart"/>
      <w:r>
        <w:rPr>
          <w:rFonts w:ascii="Times New Roman" w:hAnsi="Times New Roman"/>
        </w:rPr>
        <w:t>Binah</w:t>
      </w:r>
      <w:proofErr w:type="spellEnd"/>
      <w:r>
        <w:rPr>
          <w:rFonts w:ascii="Times New Roman" w:hAnsi="Times New Roman"/>
        </w:rPr>
        <w:t xml:space="preserve"> as the sources of </w:t>
      </w:r>
      <w:proofErr w:type="spellStart"/>
      <w:r>
        <w:rPr>
          <w:rFonts w:ascii="Times New Roman" w:hAnsi="Times New Roman"/>
        </w:rPr>
        <w:t>Hesed</w:t>
      </w:r>
      <w:proofErr w:type="spellEnd"/>
      <w:r>
        <w:rPr>
          <w:rFonts w:ascii="Times New Roman" w:hAnsi="Times New Roman"/>
        </w:rPr>
        <w:t xml:space="preserve"> and </w:t>
      </w:r>
      <w:proofErr w:type="spellStart"/>
      <w:r>
        <w:rPr>
          <w:rFonts w:ascii="Times New Roman" w:hAnsi="Times New Roman"/>
        </w:rPr>
        <w:t>Gevurah</w:t>
      </w:r>
      <w:proofErr w:type="spellEnd"/>
      <w:r>
        <w:rPr>
          <w:rFonts w:ascii="Times New Roman" w:hAnsi="Times New Roman"/>
        </w:rPr>
        <w:t xml:space="preserve"> and as means to the ascent of the individual. Even if Ashkenazi does not address </w:t>
      </w:r>
      <w:proofErr w:type="spellStart"/>
      <w:r w:rsidRPr="00C06924">
        <w:rPr>
          <w:rFonts w:ascii="Times New Roman" w:hAnsi="Times New Roman"/>
          <w:i/>
        </w:rPr>
        <w:t>gilgul</w:t>
      </w:r>
      <w:proofErr w:type="spellEnd"/>
      <w:r>
        <w:rPr>
          <w:rFonts w:ascii="Times New Roman" w:hAnsi="Times New Roman"/>
        </w:rPr>
        <w:t xml:space="preserve"> in this passage of his commentary, he describes a process of refining the soul through ascent to </w:t>
      </w:r>
      <w:r w:rsidRPr="001E0570">
        <w:rPr>
          <w:rFonts w:ascii="Times New Roman" w:hAnsi="Times New Roman"/>
        </w:rPr>
        <w:t xml:space="preserve">the upper </w:t>
      </w:r>
      <w:proofErr w:type="spellStart"/>
      <w:r w:rsidRPr="001E0570">
        <w:rPr>
          <w:rFonts w:ascii="Times New Roman" w:hAnsi="Times New Roman"/>
          <w:i/>
        </w:rPr>
        <w:t>sefirot</w:t>
      </w:r>
      <w:proofErr w:type="spellEnd"/>
      <w:r w:rsidR="001E0570" w:rsidRPr="001E0570">
        <w:rPr>
          <w:rFonts w:ascii="Times New Roman" w:hAnsi="Times New Roman"/>
        </w:rPr>
        <w:t>: “discern them and investigate them and clarify the matter fully, and seat the Maker on His foundation.”</w:t>
      </w:r>
    </w:p>
    <w:p w:rsidR="00CA7237" w:rsidRDefault="001E0570" w:rsidP="00CA7237">
      <w:pPr>
        <w:spacing w:line="360" w:lineRule="auto"/>
        <w:ind w:firstLine="360"/>
        <w:jc w:val="both"/>
        <w:rPr>
          <w:rFonts w:ascii="Times New Roman" w:hAnsi="Times New Roman"/>
        </w:rPr>
      </w:pPr>
      <w:r>
        <w:rPr>
          <w:rFonts w:ascii="Times New Roman" w:hAnsi="Times New Roman"/>
        </w:rPr>
        <w:t xml:space="preserve">Although </w:t>
      </w:r>
      <w:proofErr w:type="spellStart"/>
      <w:r>
        <w:rPr>
          <w:rFonts w:ascii="Times New Roman" w:hAnsi="Times New Roman"/>
        </w:rPr>
        <w:t>Angelet</w:t>
      </w:r>
      <w:proofErr w:type="spellEnd"/>
      <w:r>
        <w:rPr>
          <w:rFonts w:ascii="Times New Roman" w:hAnsi="Times New Roman"/>
        </w:rPr>
        <w:t xml:space="preserve"> frequently challenges R.Y.S. in </w:t>
      </w:r>
      <w:r w:rsidRPr="001E0570">
        <w:rPr>
          <w:rFonts w:ascii="Times New Roman" w:hAnsi="Times New Roman"/>
          <w:i/>
        </w:rPr>
        <w:t>Twenty-Four Secrets</w:t>
      </w:r>
      <w:r>
        <w:rPr>
          <w:rFonts w:ascii="Times New Roman" w:hAnsi="Times New Roman"/>
        </w:rPr>
        <w:t xml:space="preserve">, it is evident that he respects his opinions, citing him on eight different occasions in that work. </w:t>
      </w:r>
      <w:r w:rsidR="00D2244F">
        <w:rPr>
          <w:rFonts w:ascii="Times New Roman" w:hAnsi="Times New Roman"/>
        </w:rPr>
        <w:t>I</w:t>
      </w:r>
      <w:r>
        <w:rPr>
          <w:rFonts w:ascii="Times New Roman" w:hAnsi="Times New Roman"/>
        </w:rPr>
        <w:t xml:space="preserve">n “The Secret Reason of </w:t>
      </w:r>
      <w:proofErr w:type="spellStart"/>
      <w:r w:rsidRPr="001E0570">
        <w:rPr>
          <w:rFonts w:ascii="Times New Roman" w:hAnsi="Times New Roman"/>
          <w:i/>
        </w:rPr>
        <w:t>Gilgul</w:t>
      </w:r>
      <w:proofErr w:type="spellEnd"/>
      <w:r>
        <w:rPr>
          <w:rFonts w:ascii="Times New Roman" w:hAnsi="Times New Roman"/>
        </w:rPr>
        <w:t xml:space="preserve">” </w:t>
      </w:r>
      <w:proofErr w:type="spellStart"/>
      <w:r>
        <w:rPr>
          <w:rFonts w:ascii="Times New Roman" w:hAnsi="Times New Roman"/>
        </w:rPr>
        <w:t>Angelet</w:t>
      </w:r>
      <w:proofErr w:type="spellEnd"/>
      <w:r>
        <w:rPr>
          <w:rFonts w:ascii="Times New Roman" w:hAnsi="Times New Roman"/>
        </w:rPr>
        <w:t xml:space="preserve"> carries on a polemic with two fronts, insisting on the centrality of the </w:t>
      </w:r>
      <w:proofErr w:type="spellStart"/>
      <w:r>
        <w:rPr>
          <w:rFonts w:ascii="Times New Roman" w:hAnsi="Times New Roman"/>
        </w:rPr>
        <w:t>Shekhinah</w:t>
      </w:r>
      <w:proofErr w:type="spellEnd"/>
      <w:r>
        <w:rPr>
          <w:rFonts w:ascii="Times New Roman" w:hAnsi="Times New Roman"/>
        </w:rPr>
        <w:t xml:space="preserve"> as a refining fire in which a person achieves rectification even before his final death (</w:t>
      </w:r>
      <w:r w:rsidR="00D2244F">
        <w:rPr>
          <w:rFonts w:ascii="Times New Roman" w:hAnsi="Times New Roman"/>
        </w:rPr>
        <w:t>contra</w:t>
      </w:r>
      <w:r>
        <w:rPr>
          <w:rFonts w:ascii="Times New Roman" w:hAnsi="Times New Roman"/>
        </w:rPr>
        <w:t xml:space="preserve"> </w:t>
      </w:r>
      <w:proofErr w:type="spellStart"/>
      <w:r>
        <w:rPr>
          <w:rFonts w:ascii="Times New Roman" w:hAnsi="Times New Roman"/>
        </w:rPr>
        <w:t>Nahmanides</w:t>
      </w:r>
      <w:proofErr w:type="spellEnd"/>
      <w:r>
        <w:rPr>
          <w:rFonts w:ascii="Times New Roman" w:hAnsi="Times New Roman"/>
        </w:rPr>
        <w:t xml:space="preserve">) and without ascending to the upper </w:t>
      </w:r>
      <w:proofErr w:type="spellStart"/>
      <w:r w:rsidRPr="001E0570">
        <w:rPr>
          <w:rFonts w:ascii="Times New Roman" w:hAnsi="Times New Roman"/>
          <w:i/>
        </w:rPr>
        <w:t>sefirot</w:t>
      </w:r>
      <w:proofErr w:type="spellEnd"/>
      <w:r>
        <w:rPr>
          <w:rFonts w:ascii="Times New Roman" w:hAnsi="Times New Roman"/>
        </w:rPr>
        <w:t xml:space="preserve"> (</w:t>
      </w:r>
      <w:r w:rsidR="00D2244F">
        <w:rPr>
          <w:rFonts w:ascii="Times New Roman" w:hAnsi="Times New Roman"/>
        </w:rPr>
        <w:t>contra</w:t>
      </w:r>
      <w:r>
        <w:rPr>
          <w:rFonts w:ascii="Times New Roman" w:hAnsi="Times New Roman"/>
        </w:rPr>
        <w:t xml:space="preserve"> R.Y.S.). Thus does the treatise close with the words, “And Israel has found nothing better than poverty, which takes the place of death, from which they escape, repenting and returning and meriting the World to Come.” I would suggest that </w:t>
      </w:r>
      <w:proofErr w:type="spellStart"/>
      <w:r>
        <w:rPr>
          <w:rFonts w:ascii="Times New Roman" w:hAnsi="Times New Roman"/>
        </w:rPr>
        <w:t>Angelet</w:t>
      </w:r>
      <w:proofErr w:type="spellEnd"/>
      <w:r>
        <w:rPr>
          <w:rFonts w:ascii="Times New Roman" w:hAnsi="Times New Roman"/>
        </w:rPr>
        <w:t xml:space="preserve"> uses the term poverty </w:t>
      </w:r>
      <w:r w:rsidR="00592290">
        <w:rPr>
          <w:rFonts w:ascii="Times New Roman" w:hAnsi="Times New Roman"/>
        </w:rPr>
        <w:t xml:space="preserve">to refer to the </w:t>
      </w:r>
      <w:proofErr w:type="spellStart"/>
      <w:r w:rsidR="00592290">
        <w:rPr>
          <w:rFonts w:ascii="Times New Roman" w:hAnsi="Times New Roman"/>
        </w:rPr>
        <w:t>Shekhinah</w:t>
      </w:r>
      <w:proofErr w:type="spellEnd"/>
      <w:r w:rsidR="00592290">
        <w:rPr>
          <w:rFonts w:ascii="Times New Roman" w:hAnsi="Times New Roman"/>
        </w:rPr>
        <w:t xml:space="preserve">, placing her at the center of the </w:t>
      </w:r>
      <w:proofErr w:type="spellStart"/>
      <w:r w:rsidR="00592290">
        <w:rPr>
          <w:rFonts w:ascii="Times New Roman" w:hAnsi="Times New Roman"/>
        </w:rPr>
        <w:t>salvific</w:t>
      </w:r>
      <w:proofErr w:type="spellEnd"/>
      <w:r w:rsidR="00592290">
        <w:rPr>
          <w:rFonts w:ascii="Times New Roman" w:hAnsi="Times New Roman"/>
        </w:rPr>
        <w:t xml:space="preserve"> process and the ascent to </w:t>
      </w:r>
      <w:proofErr w:type="spellStart"/>
      <w:r w:rsidR="00592290">
        <w:rPr>
          <w:rFonts w:ascii="Times New Roman" w:hAnsi="Times New Roman"/>
        </w:rPr>
        <w:t>Binah</w:t>
      </w:r>
      <w:proofErr w:type="spellEnd"/>
      <w:r w:rsidR="00592290">
        <w:rPr>
          <w:rFonts w:ascii="Times New Roman" w:hAnsi="Times New Roman"/>
        </w:rPr>
        <w:t>, the World to Come.</w:t>
      </w:r>
    </w:p>
    <w:p w:rsidR="004759F2" w:rsidRDefault="004759F2" w:rsidP="00CA7237">
      <w:pPr>
        <w:spacing w:line="360" w:lineRule="auto"/>
        <w:ind w:firstLine="360"/>
        <w:jc w:val="both"/>
        <w:rPr>
          <w:rFonts w:ascii="Times New Roman" w:hAnsi="Times New Roman"/>
        </w:rPr>
      </w:pPr>
      <w:r>
        <w:rPr>
          <w:rFonts w:ascii="Times New Roman" w:hAnsi="Times New Roman"/>
        </w:rPr>
        <w:t xml:space="preserve">In the example cited here in </w:t>
      </w:r>
      <w:r w:rsidR="00D2244F">
        <w:rPr>
          <w:rFonts w:ascii="Times New Roman" w:hAnsi="Times New Roman"/>
        </w:rPr>
        <w:t>my</w:t>
      </w:r>
      <w:r>
        <w:rPr>
          <w:rFonts w:ascii="Times New Roman" w:hAnsi="Times New Roman"/>
        </w:rPr>
        <w:t xml:space="preserve"> attempt to identify R.Y.S., as well as in the example cited above in the similar attempt to identify “my teacher,” </w:t>
      </w:r>
      <w:proofErr w:type="spellStart"/>
      <w:r>
        <w:rPr>
          <w:rFonts w:ascii="Times New Roman" w:hAnsi="Times New Roman"/>
        </w:rPr>
        <w:t>Angelet</w:t>
      </w:r>
      <w:proofErr w:type="spellEnd"/>
      <w:r>
        <w:rPr>
          <w:rFonts w:ascii="Times New Roman" w:hAnsi="Times New Roman"/>
        </w:rPr>
        <w:t xml:space="preserve"> consistently stresses the primary and positive role of the </w:t>
      </w:r>
      <w:proofErr w:type="spellStart"/>
      <w:r>
        <w:rPr>
          <w:rFonts w:ascii="Times New Roman" w:hAnsi="Times New Roman"/>
        </w:rPr>
        <w:t>Shekhinah</w:t>
      </w:r>
      <w:proofErr w:type="spellEnd"/>
      <w:r>
        <w:rPr>
          <w:rFonts w:ascii="Times New Roman" w:hAnsi="Times New Roman"/>
        </w:rPr>
        <w:t xml:space="preserve"> in the process of </w:t>
      </w:r>
      <w:proofErr w:type="spellStart"/>
      <w:r w:rsidRPr="004759F2">
        <w:rPr>
          <w:rFonts w:ascii="Times New Roman" w:hAnsi="Times New Roman"/>
          <w:i/>
        </w:rPr>
        <w:t>gilgul</w:t>
      </w:r>
      <w:proofErr w:type="spellEnd"/>
      <w:r>
        <w:rPr>
          <w:rFonts w:ascii="Times New Roman" w:hAnsi="Times New Roman"/>
        </w:rPr>
        <w:t xml:space="preserve">. In both treatises </w:t>
      </w:r>
      <w:proofErr w:type="spellStart"/>
      <w:r>
        <w:rPr>
          <w:rFonts w:ascii="Times New Roman" w:hAnsi="Times New Roman"/>
        </w:rPr>
        <w:t>Angelet</w:t>
      </w:r>
      <w:proofErr w:type="spellEnd"/>
      <w:r>
        <w:rPr>
          <w:rFonts w:ascii="Times New Roman" w:hAnsi="Times New Roman"/>
        </w:rPr>
        <w:t xml:space="preserve"> claims that the soul can be renewed by ascending to the </w:t>
      </w:r>
      <w:r w:rsidR="00D2244F">
        <w:rPr>
          <w:rFonts w:ascii="Times New Roman" w:hAnsi="Times New Roman"/>
        </w:rPr>
        <w:t xml:space="preserve">heights of the </w:t>
      </w:r>
      <w:proofErr w:type="spellStart"/>
      <w:r w:rsidR="00D2244F">
        <w:rPr>
          <w:rFonts w:ascii="Times New Roman" w:hAnsi="Times New Roman"/>
        </w:rPr>
        <w:t>sefirotic</w:t>
      </w:r>
      <w:proofErr w:type="spellEnd"/>
      <w:r w:rsidR="00D2244F">
        <w:rPr>
          <w:rFonts w:ascii="Times New Roman" w:hAnsi="Times New Roman"/>
        </w:rPr>
        <w:t xml:space="preserve"> schema</w:t>
      </w:r>
      <w:r>
        <w:rPr>
          <w:rFonts w:ascii="Times New Roman" w:hAnsi="Times New Roman"/>
        </w:rPr>
        <w:t xml:space="preserve"> only after passing through the </w:t>
      </w:r>
      <w:proofErr w:type="spellStart"/>
      <w:r w:rsidRPr="004759F2">
        <w:rPr>
          <w:rFonts w:ascii="Times New Roman" w:hAnsi="Times New Roman"/>
          <w:i/>
        </w:rPr>
        <w:t>sefirah</w:t>
      </w:r>
      <w:proofErr w:type="spellEnd"/>
      <w:r>
        <w:rPr>
          <w:rFonts w:ascii="Times New Roman" w:hAnsi="Times New Roman"/>
        </w:rPr>
        <w:t xml:space="preserve"> of </w:t>
      </w:r>
      <w:proofErr w:type="spellStart"/>
      <w:r>
        <w:rPr>
          <w:rFonts w:ascii="Times New Roman" w:hAnsi="Times New Roman"/>
        </w:rPr>
        <w:t>Malkhut</w:t>
      </w:r>
      <w:proofErr w:type="spellEnd"/>
      <w:r>
        <w:rPr>
          <w:rFonts w:ascii="Times New Roman" w:hAnsi="Times New Roman"/>
        </w:rPr>
        <w:t xml:space="preserve">, or by descending to the lower world that is admixed with the </w:t>
      </w:r>
      <w:proofErr w:type="spellStart"/>
      <w:r>
        <w:rPr>
          <w:rFonts w:ascii="Times New Roman" w:hAnsi="Times New Roman"/>
        </w:rPr>
        <w:t>Shekhinah</w:t>
      </w:r>
      <w:proofErr w:type="spellEnd"/>
      <w:r>
        <w:rPr>
          <w:rFonts w:ascii="Times New Roman" w:hAnsi="Times New Roman"/>
        </w:rPr>
        <w:t xml:space="preserve">, where the soul can live through multiple reincarnations of poverty, blindness, and suffering. The source of these ideas seems to be the introduction of the commentary to </w:t>
      </w:r>
      <w:proofErr w:type="spellStart"/>
      <w:r w:rsidRPr="00D2244F">
        <w:rPr>
          <w:rFonts w:ascii="Times New Roman" w:hAnsi="Times New Roman"/>
          <w:i/>
        </w:rPr>
        <w:t>Sefer</w:t>
      </w:r>
      <w:proofErr w:type="spellEnd"/>
      <w:r w:rsidRPr="00D2244F">
        <w:rPr>
          <w:rFonts w:ascii="Times New Roman" w:hAnsi="Times New Roman"/>
          <w:i/>
        </w:rPr>
        <w:t xml:space="preserve"> </w:t>
      </w:r>
      <w:proofErr w:type="spellStart"/>
      <w:r w:rsidRPr="00D2244F">
        <w:rPr>
          <w:rFonts w:ascii="Times New Roman" w:hAnsi="Times New Roman"/>
          <w:i/>
        </w:rPr>
        <w:t>Yetzirah</w:t>
      </w:r>
      <w:proofErr w:type="spellEnd"/>
      <w:r>
        <w:rPr>
          <w:rFonts w:ascii="Times New Roman" w:hAnsi="Times New Roman"/>
        </w:rPr>
        <w:t xml:space="preserve">, where R. </w:t>
      </w:r>
      <w:proofErr w:type="spellStart"/>
      <w:r>
        <w:rPr>
          <w:rFonts w:ascii="Times New Roman" w:hAnsi="Times New Roman"/>
        </w:rPr>
        <w:t>Yosef</w:t>
      </w:r>
      <w:proofErr w:type="spellEnd"/>
      <w:r>
        <w:rPr>
          <w:rFonts w:ascii="Times New Roman" w:hAnsi="Times New Roman"/>
        </w:rPr>
        <w:t xml:space="preserve"> Ashkenazi focuses on the inherently cyclical nature of human existence, </w:t>
      </w:r>
      <w:r w:rsidR="00F02B23">
        <w:rPr>
          <w:rFonts w:ascii="Times New Roman" w:hAnsi="Times New Roman"/>
        </w:rPr>
        <w:t>in keeping with</w:t>
      </w:r>
      <w:r>
        <w:rPr>
          <w:rFonts w:ascii="Times New Roman" w:hAnsi="Times New Roman"/>
        </w:rPr>
        <w:t xml:space="preserve"> the principle of transience.</w:t>
      </w:r>
      <w:commentRangeStart w:id="17"/>
      <w:r>
        <w:rPr>
          <w:rStyle w:val="FootnoteReference"/>
          <w:rFonts w:ascii="Times New Roman" w:hAnsi="Times New Roman"/>
        </w:rPr>
        <w:footnoteReference w:id="31"/>
      </w:r>
      <w:commentRangeEnd w:id="17"/>
      <w:r w:rsidR="00F02B23">
        <w:rPr>
          <w:rStyle w:val="CommentReference"/>
          <w:vanish/>
        </w:rPr>
        <w:commentReference w:id="17"/>
      </w:r>
    </w:p>
    <w:p w:rsidR="00F02B23" w:rsidRDefault="00F02B23" w:rsidP="00CA7237">
      <w:pPr>
        <w:spacing w:line="360" w:lineRule="auto"/>
        <w:ind w:firstLine="360"/>
        <w:jc w:val="both"/>
        <w:rPr>
          <w:rFonts w:ascii="Times New Roman" w:hAnsi="Times New Roman"/>
        </w:rPr>
      </w:pPr>
      <w:r>
        <w:rPr>
          <w:rFonts w:ascii="Times New Roman" w:hAnsi="Times New Roman"/>
        </w:rPr>
        <w:t xml:space="preserve">Ashkenazi writes, </w:t>
      </w:r>
    </w:p>
    <w:p w:rsidR="00E6344F" w:rsidRDefault="00F02B23" w:rsidP="00F02B23">
      <w:pPr>
        <w:ind w:left="720"/>
        <w:jc w:val="both"/>
        <w:rPr>
          <w:rFonts w:ascii="Times New Roman" w:hAnsi="Times New Roman"/>
        </w:rPr>
      </w:pPr>
      <w:r>
        <w:rPr>
          <w:rFonts w:ascii="Times New Roman" w:hAnsi="Times New Roman"/>
        </w:rPr>
        <w:t xml:space="preserve">When every one of </w:t>
      </w:r>
      <w:commentRangeStart w:id="18"/>
      <w:r>
        <w:rPr>
          <w:rFonts w:ascii="Times New Roman" w:hAnsi="Times New Roman"/>
        </w:rPr>
        <w:t xml:space="preserve">you </w:t>
      </w:r>
      <w:commentRangeEnd w:id="18"/>
      <w:r>
        <w:rPr>
          <w:rStyle w:val="CommentReference"/>
          <w:vanish/>
        </w:rPr>
        <w:commentReference w:id="18"/>
      </w:r>
      <w:r>
        <w:rPr>
          <w:rFonts w:ascii="Times New Roman" w:hAnsi="Times New Roman"/>
        </w:rPr>
        <w:t>understands and returns to his home</w:t>
      </w:r>
      <w:r w:rsidR="00D2244F">
        <w:rPr>
          <w:rFonts w:ascii="Times New Roman" w:hAnsi="Times New Roman"/>
        </w:rPr>
        <w:t>ward path</w:t>
      </w:r>
      <w:r>
        <w:rPr>
          <w:rFonts w:ascii="Times New Roman" w:hAnsi="Times New Roman"/>
        </w:rPr>
        <w:t xml:space="preserve">, then you will know that you will be born in the mystery of </w:t>
      </w:r>
      <w:proofErr w:type="spellStart"/>
      <w:r w:rsidRPr="00F02B23">
        <w:rPr>
          <w:rFonts w:ascii="Times New Roman" w:hAnsi="Times New Roman"/>
          <w:i/>
        </w:rPr>
        <w:t>ibur</w:t>
      </w:r>
      <w:proofErr w:type="spellEnd"/>
      <w:r>
        <w:rPr>
          <w:rFonts w:ascii="Times New Roman" w:hAnsi="Times New Roman"/>
        </w:rPr>
        <w:t xml:space="preserve"> and renewed as a new creation, and your days will be many. </w:t>
      </w:r>
      <w:r w:rsidR="000E4C9E">
        <w:rPr>
          <w:rFonts w:ascii="Times New Roman" w:hAnsi="Times New Roman"/>
        </w:rPr>
        <w:t>T</w:t>
      </w:r>
      <w:r>
        <w:rPr>
          <w:rFonts w:ascii="Times New Roman" w:hAnsi="Times New Roman"/>
        </w:rPr>
        <w:t>he Sun (</w:t>
      </w:r>
      <w:proofErr w:type="spellStart"/>
      <w:r>
        <w:rPr>
          <w:rFonts w:ascii="Times New Roman" w:hAnsi="Times New Roman"/>
        </w:rPr>
        <w:t>Tiferet</w:t>
      </w:r>
      <w:proofErr w:type="spellEnd"/>
      <w:r>
        <w:rPr>
          <w:rFonts w:ascii="Times New Roman" w:hAnsi="Times New Roman"/>
        </w:rPr>
        <w:t>) and the Moon (</w:t>
      </w:r>
      <w:proofErr w:type="spellStart"/>
      <w:r>
        <w:rPr>
          <w:rFonts w:ascii="Times New Roman" w:hAnsi="Times New Roman"/>
        </w:rPr>
        <w:t>Ateret</w:t>
      </w:r>
      <w:proofErr w:type="spellEnd"/>
      <w:r>
        <w:rPr>
          <w:rFonts w:ascii="Times New Roman" w:hAnsi="Times New Roman"/>
        </w:rPr>
        <w:t>)</w:t>
      </w:r>
      <w:r w:rsidR="00AD7499">
        <w:rPr>
          <w:rFonts w:ascii="Times New Roman" w:hAnsi="Times New Roman"/>
        </w:rPr>
        <w:t>, from whom comes the light of darkness and every event and loss, that is to say, the law of</w:t>
      </w:r>
      <w:r w:rsidR="000E4C9E">
        <w:rPr>
          <w:rFonts w:ascii="Times New Roman" w:hAnsi="Times New Roman"/>
        </w:rPr>
        <w:t xml:space="preserve"> all</w:t>
      </w:r>
      <w:r w:rsidR="00AD7499">
        <w:rPr>
          <w:rFonts w:ascii="Times New Roman" w:hAnsi="Times New Roman"/>
        </w:rPr>
        <w:t xml:space="preserve"> transient things, </w:t>
      </w:r>
      <w:r w:rsidR="000E4C9E">
        <w:rPr>
          <w:rFonts w:ascii="Times New Roman" w:hAnsi="Times New Roman"/>
        </w:rPr>
        <w:t>will both</w:t>
      </w:r>
      <w:r w:rsidR="00AD7499">
        <w:rPr>
          <w:rFonts w:ascii="Times New Roman" w:hAnsi="Times New Roman"/>
        </w:rPr>
        <w:t xml:space="preserve"> pass through the </w:t>
      </w:r>
      <w:r w:rsidR="000E4C9E">
        <w:rPr>
          <w:rFonts w:ascii="Times New Roman" w:hAnsi="Times New Roman"/>
        </w:rPr>
        <w:t>sphere</w:t>
      </w:r>
      <w:r w:rsidR="00AD7499">
        <w:rPr>
          <w:rFonts w:ascii="Times New Roman" w:hAnsi="Times New Roman"/>
        </w:rPr>
        <w:t xml:space="preserve"> of the Name of YHVH in the Name of </w:t>
      </w:r>
      <w:proofErr w:type="spellStart"/>
      <w:r w:rsidR="00AD7499">
        <w:rPr>
          <w:rFonts w:ascii="Times New Roman" w:hAnsi="Times New Roman"/>
        </w:rPr>
        <w:t>Adonai</w:t>
      </w:r>
      <w:proofErr w:type="spellEnd"/>
      <w:r w:rsidR="00AD7499">
        <w:rPr>
          <w:rFonts w:ascii="Times New Roman" w:hAnsi="Times New Roman"/>
        </w:rPr>
        <w:t xml:space="preserve">. </w:t>
      </w:r>
      <w:commentRangeStart w:id="19"/>
      <w:r w:rsidR="00AD7499">
        <w:rPr>
          <w:rFonts w:ascii="Times New Roman" w:hAnsi="Times New Roman"/>
        </w:rPr>
        <w:t xml:space="preserve">So when the soul has </w:t>
      </w:r>
      <w:r w:rsidR="00D2244F">
        <w:rPr>
          <w:rFonts w:ascii="Times New Roman" w:hAnsi="Times New Roman"/>
        </w:rPr>
        <w:t>reached the limit</w:t>
      </w:r>
      <w:r w:rsidR="00AD7499">
        <w:rPr>
          <w:rFonts w:ascii="Times New Roman" w:hAnsi="Times New Roman"/>
        </w:rPr>
        <w:t xml:space="preserve"> </w:t>
      </w:r>
      <w:r w:rsidR="00D2244F">
        <w:rPr>
          <w:rFonts w:ascii="Times New Roman" w:hAnsi="Times New Roman"/>
        </w:rPr>
        <w:t>of its adventures</w:t>
      </w:r>
      <w:r w:rsidR="00AD7499">
        <w:rPr>
          <w:rFonts w:ascii="Times New Roman" w:hAnsi="Times New Roman"/>
        </w:rPr>
        <w:t xml:space="preserve">, which is the </w:t>
      </w:r>
      <w:r w:rsidR="000E4C9E">
        <w:rPr>
          <w:rFonts w:ascii="Times New Roman" w:hAnsi="Times New Roman"/>
        </w:rPr>
        <w:t>semi</w:t>
      </w:r>
      <w:r w:rsidR="00AD7499">
        <w:rPr>
          <w:rFonts w:ascii="Times New Roman" w:hAnsi="Times New Roman"/>
        </w:rPr>
        <w:t xml:space="preserve">circle above the earth, the movement </w:t>
      </w:r>
      <w:r w:rsidR="000E4C9E">
        <w:rPr>
          <w:rFonts w:ascii="Times New Roman" w:hAnsi="Times New Roman"/>
        </w:rPr>
        <w:t xml:space="preserve">having </w:t>
      </w:r>
      <w:r w:rsidR="00AD7499">
        <w:rPr>
          <w:rFonts w:ascii="Times New Roman" w:hAnsi="Times New Roman"/>
        </w:rPr>
        <w:t>reached its end in the one-hundred and eighty degrees</w:t>
      </w:r>
      <w:r w:rsidR="00D2244F">
        <w:rPr>
          <w:rFonts w:ascii="Times New Roman" w:hAnsi="Times New Roman"/>
        </w:rPr>
        <w:t xml:space="preserve"> [of a semicircle]</w:t>
      </w:r>
      <w:r w:rsidR="00AD7499">
        <w:rPr>
          <w:rFonts w:ascii="Times New Roman" w:hAnsi="Times New Roman"/>
        </w:rPr>
        <w:t xml:space="preserve">, </w:t>
      </w:r>
      <w:r w:rsidR="00AD7499" w:rsidRPr="00AD7499">
        <w:rPr>
          <w:rFonts w:ascii="Times New Roman" w:hAnsi="Times New Roman"/>
          <w:i/>
        </w:rPr>
        <w:t>from there he will descend to death or poverty or some other suffering</w:t>
      </w:r>
      <w:r w:rsidR="00AD7499">
        <w:rPr>
          <w:rFonts w:ascii="Times New Roman" w:hAnsi="Times New Roman"/>
        </w:rPr>
        <w:t xml:space="preserve">. But in the law of transient things and from there onwards you will see and understand </w:t>
      </w:r>
      <w:r w:rsidR="000E4C9E">
        <w:rPr>
          <w:rFonts w:ascii="Times New Roman" w:hAnsi="Times New Roman"/>
          <w:i/>
        </w:rPr>
        <w:t>it</w:t>
      </w:r>
      <w:r w:rsidR="00AD7499" w:rsidRPr="00AD7499">
        <w:rPr>
          <w:rFonts w:ascii="Times New Roman" w:hAnsi="Times New Roman"/>
          <w:i/>
        </w:rPr>
        <w:t xml:space="preserve"> is bound to complete the circle and return to </w:t>
      </w:r>
      <w:r w:rsidR="000E4C9E">
        <w:rPr>
          <w:rFonts w:ascii="Times New Roman" w:hAnsi="Times New Roman"/>
          <w:i/>
        </w:rPr>
        <w:t>its</w:t>
      </w:r>
      <w:r w:rsidR="00AD7499" w:rsidRPr="00AD7499">
        <w:rPr>
          <w:rFonts w:ascii="Times New Roman" w:hAnsi="Times New Roman"/>
          <w:i/>
        </w:rPr>
        <w:t xml:space="preserve"> home</w:t>
      </w:r>
      <w:r w:rsidR="00D2244F">
        <w:rPr>
          <w:rFonts w:ascii="Times New Roman" w:hAnsi="Times New Roman"/>
          <w:i/>
        </w:rPr>
        <w:t>ward path</w:t>
      </w:r>
      <w:r w:rsidR="00AD7499">
        <w:rPr>
          <w:rFonts w:ascii="Times New Roman" w:hAnsi="Times New Roman"/>
        </w:rPr>
        <w:t xml:space="preserve">. And so it will be made clear to you that in his return to </w:t>
      </w:r>
      <w:r w:rsidR="000E4C9E">
        <w:rPr>
          <w:rFonts w:ascii="Times New Roman" w:hAnsi="Times New Roman"/>
        </w:rPr>
        <w:t>this world in the form of vegetative life</w:t>
      </w:r>
      <w:r w:rsidR="00D2244F">
        <w:rPr>
          <w:rFonts w:ascii="Times New Roman" w:hAnsi="Times New Roman"/>
        </w:rPr>
        <w:t xml:space="preserve"> </w:t>
      </w:r>
      <w:r w:rsidR="00E6344F">
        <w:rPr>
          <w:rFonts w:ascii="Times New Roman" w:hAnsi="Times New Roman"/>
        </w:rPr>
        <w:t xml:space="preserve">you will be born in the law of transient things and your days will be many according to the power of </w:t>
      </w:r>
      <w:r w:rsidR="000E4C9E">
        <w:rPr>
          <w:rFonts w:ascii="Times New Roman" w:hAnsi="Times New Roman"/>
        </w:rPr>
        <w:t>vegetative life</w:t>
      </w:r>
      <w:r w:rsidR="00E6344F">
        <w:rPr>
          <w:rFonts w:ascii="Times New Roman" w:hAnsi="Times New Roman"/>
        </w:rPr>
        <w:t>.</w:t>
      </w:r>
      <w:commentRangeEnd w:id="19"/>
      <w:r w:rsidR="00422D38">
        <w:rPr>
          <w:rStyle w:val="CommentReference"/>
          <w:vanish/>
        </w:rPr>
        <w:commentReference w:id="19"/>
      </w:r>
      <w:r w:rsidR="00E6344F">
        <w:rPr>
          <w:rFonts w:ascii="Times New Roman" w:hAnsi="Times New Roman"/>
        </w:rPr>
        <w:t xml:space="preserve"> </w:t>
      </w:r>
    </w:p>
    <w:p w:rsidR="00E6344F" w:rsidRDefault="00E6344F" w:rsidP="00F02B23">
      <w:pPr>
        <w:ind w:left="720"/>
        <w:jc w:val="both"/>
        <w:rPr>
          <w:rFonts w:ascii="Times New Roman" w:hAnsi="Times New Roman"/>
        </w:rPr>
      </w:pPr>
    </w:p>
    <w:p w:rsidR="00E6344F" w:rsidRDefault="00E6344F" w:rsidP="00E6344F">
      <w:pPr>
        <w:spacing w:line="360" w:lineRule="auto"/>
        <w:ind w:firstLine="360"/>
        <w:jc w:val="both"/>
        <w:rPr>
          <w:rFonts w:ascii="Times New Roman" w:hAnsi="Times New Roman"/>
        </w:rPr>
      </w:pPr>
      <w:r>
        <w:rPr>
          <w:rFonts w:ascii="Times New Roman" w:hAnsi="Times New Roman"/>
        </w:rPr>
        <w:t xml:space="preserve">I would suggest that Joseph </w:t>
      </w:r>
      <w:proofErr w:type="spellStart"/>
      <w:r>
        <w:rPr>
          <w:rFonts w:ascii="Times New Roman" w:hAnsi="Times New Roman"/>
        </w:rPr>
        <w:t>Angelet</w:t>
      </w:r>
      <w:proofErr w:type="spellEnd"/>
      <w:r>
        <w:rPr>
          <w:rFonts w:ascii="Times New Roman" w:hAnsi="Times New Roman"/>
        </w:rPr>
        <w:t xml:space="preserve">, who shared a name with R. Joseph Ashkenazi, was influenced by </w:t>
      </w:r>
      <w:proofErr w:type="spellStart"/>
      <w:r>
        <w:rPr>
          <w:rFonts w:ascii="Times New Roman" w:hAnsi="Times New Roman"/>
        </w:rPr>
        <w:t>R.Y.S.’s</w:t>
      </w:r>
      <w:proofErr w:type="spellEnd"/>
      <w:r>
        <w:rPr>
          <w:rFonts w:ascii="Times New Roman" w:hAnsi="Times New Roman"/>
        </w:rPr>
        <w:t xml:space="preserve"> doctr</w:t>
      </w:r>
      <w:r w:rsidR="000E4C9E">
        <w:rPr>
          <w:rFonts w:ascii="Times New Roman" w:hAnsi="Times New Roman"/>
        </w:rPr>
        <w:t xml:space="preserve">ine of the soul’s ascent with its </w:t>
      </w:r>
      <w:r>
        <w:rPr>
          <w:rFonts w:ascii="Times New Roman" w:hAnsi="Times New Roman"/>
        </w:rPr>
        <w:t xml:space="preserve">emphasis on the </w:t>
      </w:r>
      <w:proofErr w:type="spellStart"/>
      <w:r>
        <w:rPr>
          <w:rFonts w:ascii="Times New Roman" w:hAnsi="Times New Roman"/>
        </w:rPr>
        <w:t>Shekhinah</w:t>
      </w:r>
      <w:proofErr w:type="spellEnd"/>
      <w:r>
        <w:rPr>
          <w:rFonts w:ascii="Times New Roman" w:hAnsi="Times New Roman"/>
        </w:rPr>
        <w:t xml:space="preserve"> and its role as the metaphorical lynch pin, as </w:t>
      </w:r>
      <w:r w:rsidR="000E4C9E">
        <w:rPr>
          <w:rFonts w:ascii="Times New Roman" w:hAnsi="Times New Roman"/>
        </w:rPr>
        <w:t>signaled</w:t>
      </w:r>
      <w:r>
        <w:rPr>
          <w:rFonts w:ascii="Times New Roman" w:hAnsi="Times New Roman"/>
        </w:rPr>
        <w:t xml:space="preserve"> by the references to “his home</w:t>
      </w:r>
      <w:r w:rsidR="000E4C9E">
        <w:rPr>
          <w:rFonts w:ascii="Times New Roman" w:hAnsi="Times New Roman"/>
        </w:rPr>
        <w:t>ward path</w:t>
      </w:r>
      <w:r>
        <w:rPr>
          <w:rFonts w:ascii="Times New Roman" w:hAnsi="Times New Roman"/>
        </w:rPr>
        <w:t xml:space="preserve">” and the image of the </w:t>
      </w:r>
      <w:proofErr w:type="spellStart"/>
      <w:r>
        <w:rPr>
          <w:rFonts w:ascii="Times New Roman" w:hAnsi="Times New Roman"/>
        </w:rPr>
        <w:t>Shekhinah</w:t>
      </w:r>
      <w:proofErr w:type="spellEnd"/>
      <w:r>
        <w:rPr>
          <w:rFonts w:ascii="Times New Roman" w:hAnsi="Times New Roman"/>
        </w:rPr>
        <w:t xml:space="preserve"> as the center line of a circle or sphere. </w:t>
      </w:r>
      <w:r w:rsidR="000E4C9E">
        <w:rPr>
          <w:rFonts w:ascii="Times New Roman" w:hAnsi="Times New Roman"/>
        </w:rPr>
        <w:t>The image of the</w:t>
      </w:r>
      <w:r>
        <w:rPr>
          <w:rFonts w:ascii="Times New Roman" w:hAnsi="Times New Roman"/>
        </w:rPr>
        <w:t xml:space="preserve"> arc of 180 degrees </w:t>
      </w:r>
      <w:r w:rsidR="000E4C9E">
        <w:rPr>
          <w:rFonts w:ascii="Times New Roman" w:hAnsi="Times New Roman"/>
        </w:rPr>
        <w:t>lies</w:t>
      </w:r>
      <w:r>
        <w:rPr>
          <w:rFonts w:ascii="Times New Roman" w:hAnsi="Times New Roman"/>
        </w:rPr>
        <w:t xml:space="preserve"> at the heart of “The Secret Reason of </w:t>
      </w:r>
      <w:proofErr w:type="spellStart"/>
      <w:r w:rsidRPr="00E6344F">
        <w:rPr>
          <w:rFonts w:ascii="Times New Roman" w:hAnsi="Times New Roman"/>
          <w:i/>
        </w:rPr>
        <w:t>Gilgul</w:t>
      </w:r>
      <w:proofErr w:type="spellEnd"/>
      <w:r>
        <w:rPr>
          <w:rFonts w:ascii="Times New Roman" w:hAnsi="Times New Roman"/>
        </w:rPr>
        <w:t xml:space="preserve">” and its discussion of the “generation that </w:t>
      </w:r>
      <w:r w:rsidR="000E4C9E">
        <w:rPr>
          <w:rFonts w:ascii="Times New Roman" w:hAnsi="Times New Roman"/>
        </w:rPr>
        <w:t>turns</w:t>
      </w:r>
      <w:r>
        <w:rPr>
          <w:rFonts w:ascii="Times New Roman" w:hAnsi="Times New Roman"/>
        </w:rPr>
        <w:t xml:space="preserve"> like a </w:t>
      </w:r>
      <w:r w:rsidR="000E4C9E">
        <w:rPr>
          <w:rFonts w:ascii="Times New Roman" w:hAnsi="Times New Roman"/>
        </w:rPr>
        <w:t>sphere</w:t>
      </w:r>
      <w:r>
        <w:rPr>
          <w:rFonts w:ascii="Times New Roman" w:hAnsi="Times New Roman"/>
        </w:rPr>
        <w:t>,” a theme on which I will elaborate in the following section.</w:t>
      </w:r>
    </w:p>
    <w:p w:rsidR="00FB065D" w:rsidRDefault="00E6344F" w:rsidP="00E6344F">
      <w:pPr>
        <w:spacing w:line="360" w:lineRule="auto"/>
        <w:ind w:firstLine="360"/>
        <w:jc w:val="both"/>
        <w:rPr>
          <w:rFonts w:ascii="Times New Roman" w:hAnsi="Times New Roman"/>
        </w:rPr>
      </w:pPr>
      <w:r>
        <w:rPr>
          <w:rFonts w:ascii="Times New Roman" w:hAnsi="Times New Roman"/>
        </w:rPr>
        <w:t xml:space="preserve">In conclusion, I would suggest that even though </w:t>
      </w:r>
      <w:proofErr w:type="spellStart"/>
      <w:r>
        <w:rPr>
          <w:rFonts w:ascii="Times New Roman" w:hAnsi="Times New Roman"/>
        </w:rPr>
        <w:t>Angelet</w:t>
      </w:r>
      <w:proofErr w:type="spellEnd"/>
      <w:r>
        <w:rPr>
          <w:rFonts w:ascii="Times New Roman" w:hAnsi="Times New Roman"/>
        </w:rPr>
        <w:t xml:space="preserve"> contests certain points of </w:t>
      </w:r>
      <w:proofErr w:type="spellStart"/>
      <w:r>
        <w:rPr>
          <w:rFonts w:ascii="Times New Roman" w:hAnsi="Times New Roman"/>
        </w:rPr>
        <w:t>R.Y.S.’s</w:t>
      </w:r>
      <w:proofErr w:type="spellEnd"/>
      <w:r>
        <w:rPr>
          <w:rFonts w:ascii="Times New Roman" w:hAnsi="Times New Roman"/>
        </w:rPr>
        <w:t xml:space="preserve"> arguments, he apparently agrees with him in his definition of the secret of </w:t>
      </w:r>
      <w:proofErr w:type="spellStart"/>
      <w:r w:rsidRPr="000E4C9E">
        <w:rPr>
          <w:rFonts w:ascii="Times New Roman" w:hAnsi="Times New Roman"/>
          <w:i/>
        </w:rPr>
        <w:t>ibur</w:t>
      </w:r>
      <w:proofErr w:type="spellEnd"/>
      <w:r>
        <w:rPr>
          <w:rFonts w:ascii="Times New Roman" w:hAnsi="Times New Roman"/>
        </w:rPr>
        <w:t xml:space="preserve"> and </w:t>
      </w:r>
      <w:proofErr w:type="spellStart"/>
      <w:r w:rsidRPr="000E4C9E">
        <w:rPr>
          <w:rFonts w:ascii="Times New Roman" w:hAnsi="Times New Roman"/>
          <w:i/>
        </w:rPr>
        <w:t>gilgul</w:t>
      </w:r>
      <w:proofErr w:type="spellEnd"/>
      <w:r>
        <w:rPr>
          <w:rFonts w:ascii="Times New Roman" w:hAnsi="Times New Roman"/>
        </w:rPr>
        <w:t xml:space="preserve"> as pertaining not necessarily to literal death or transmigration from one body to another but as </w:t>
      </w:r>
      <w:r w:rsidR="00FB065D">
        <w:rPr>
          <w:rFonts w:ascii="Times New Roman" w:hAnsi="Times New Roman"/>
        </w:rPr>
        <w:t xml:space="preserve">the totality of movement from one level to another and one state to another. Such an understanding is at the core of Ashkenazi’s commentary, which refers to the possibility of transformation as “the secret of exchanges”: </w:t>
      </w:r>
    </w:p>
    <w:p w:rsidR="00FB065D" w:rsidRDefault="00FB065D" w:rsidP="00FB065D">
      <w:pPr>
        <w:ind w:left="720"/>
        <w:jc w:val="both"/>
        <w:rPr>
          <w:rFonts w:ascii="Times New Roman" w:hAnsi="Times New Roman"/>
        </w:rPr>
      </w:pPr>
      <w:r>
        <w:rPr>
          <w:rFonts w:ascii="Times New Roman" w:hAnsi="Times New Roman"/>
        </w:rPr>
        <w:t>When the children take strength and take hold of the LORD their King, then “they will grow up in the open,”</w:t>
      </w:r>
      <w:r>
        <w:rPr>
          <w:rStyle w:val="FootnoteReference"/>
          <w:rFonts w:ascii="Times New Roman" w:hAnsi="Times New Roman"/>
        </w:rPr>
        <w:footnoteReference w:id="32"/>
      </w:r>
      <w:r>
        <w:rPr>
          <w:rFonts w:ascii="Times New Roman" w:hAnsi="Times New Roman"/>
        </w:rPr>
        <w:t xml:space="preserve"> that is, they will grow and multiply in the secret of </w:t>
      </w:r>
      <w:proofErr w:type="spellStart"/>
      <w:r w:rsidRPr="000E4C9E">
        <w:rPr>
          <w:rFonts w:ascii="Times New Roman" w:hAnsi="Times New Roman"/>
          <w:i/>
        </w:rPr>
        <w:t>ibur</w:t>
      </w:r>
      <w:proofErr w:type="spellEnd"/>
      <w:r>
        <w:rPr>
          <w:rFonts w:ascii="Times New Roman" w:hAnsi="Times New Roman"/>
        </w:rPr>
        <w:t xml:space="preserve">. How so? From inanimate to vegetable, and from vegetable to animal, and from animal to the face of a man, and from the face of a man to levels even higher. Then, when they take hold of the LORD and His commandments, they will escape from the narrow spaces, in which they were sentenced to spiritual excision, and they will be sentenced in exchange for the excised, and they will not return to them. </w:t>
      </w:r>
    </w:p>
    <w:p w:rsidR="00FB065D" w:rsidRDefault="00FB065D" w:rsidP="00FB065D">
      <w:pPr>
        <w:ind w:left="720"/>
        <w:jc w:val="both"/>
        <w:rPr>
          <w:rFonts w:ascii="Times New Roman" w:hAnsi="Times New Roman"/>
        </w:rPr>
      </w:pPr>
    </w:p>
    <w:p w:rsidR="00FB065D" w:rsidRPr="00FB065D" w:rsidRDefault="00FB065D" w:rsidP="00FB065D">
      <w:pPr>
        <w:spacing w:line="360" w:lineRule="auto"/>
        <w:jc w:val="both"/>
        <w:rPr>
          <w:rFonts w:ascii="Times New Roman" w:hAnsi="Times New Roman"/>
          <w:b/>
        </w:rPr>
      </w:pPr>
      <w:proofErr w:type="spellStart"/>
      <w:r w:rsidRPr="00FB065D">
        <w:rPr>
          <w:rFonts w:ascii="Times New Roman" w:hAnsi="Times New Roman"/>
          <w:b/>
          <w:i/>
        </w:rPr>
        <w:t>Gilgul</w:t>
      </w:r>
      <w:proofErr w:type="spellEnd"/>
      <w:r w:rsidRPr="00FB065D">
        <w:rPr>
          <w:rFonts w:ascii="Times New Roman" w:hAnsi="Times New Roman"/>
          <w:b/>
        </w:rPr>
        <w:t xml:space="preserve"> and the Feminine Divine</w:t>
      </w:r>
    </w:p>
    <w:p w:rsidR="00B1163B" w:rsidRDefault="00B1163B" w:rsidP="00FB065D">
      <w:pPr>
        <w:spacing w:line="360" w:lineRule="auto"/>
        <w:jc w:val="both"/>
        <w:rPr>
          <w:rFonts w:ascii="Times New Roman" w:hAnsi="Times New Roman"/>
        </w:rPr>
      </w:pPr>
      <w:r w:rsidRPr="00B1163B">
        <w:rPr>
          <w:rFonts w:ascii="Times New Roman" w:hAnsi="Times New Roman"/>
          <w:i/>
        </w:rPr>
        <w:t>“</w:t>
      </w:r>
      <w:r>
        <w:rPr>
          <w:rFonts w:ascii="Times New Roman" w:hAnsi="Times New Roman"/>
          <w:i/>
        </w:rPr>
        <w:t>A</w:t>
      </w:r>
      <w:r w:rsidRPr="00B1163B">
        <w:rPr>
          <w:rFonts w:ascii="Times New Roman" w:hAnsi="Times New Roman"/>
          <w:i/>
        </w:rPr>
        <w:t xml:space="preserve">nd the next day her belly is between her teeth”: The Cyclical Nature of the </w:t>
      </w:r>
      <w:proofErr w:type="spellStart"/>
      <w:r w:rsidRPr="00B1163B">
        <w:rPr>
          <w:rFonts w:ascii="Times New Roman" w:hAnsi="Times New Roman"/>
          <w:i/>
        </w:rPr>
        <w:t>Shekhinah</w:t>
      </w:r>
      <w:proofErr w:type="spellEnd"/>
    </w:p>
    <w:p w:rsidR="00FB065D" w:rsidRPr="00B1163B" w:rsidRDefault="00B1163B" w:rsidP="00FB065D">
      <w:pPr>
        <w:spacing w:line="360" w:lineRule="auto"/>
        <w:jc w:val="both"/>
        <w:rPr>
          <w:rFonts w:ascii="Times New Roman" w:hAnsi="Times New Roman"/>
        </w:rPr>
      </w:pPr>
      <w:r>
        <w:rPr>
          <w:rFonts w:ascii="Times New Roman" w:hAnsi="Times New Roman"/>
        </w:rPr>
        <w:t xml:space="preserve">As we noted in our edition of </w:t>
      </w:r>
      <w:r w:rsidRPr="0021289C">
        <w:rPr>
          <w:rFonts w:ascii="Times New Roman" w:hAnsi="Times New Roman"/>
          <w:i/>
        </w:rPr>
        <w:t>Twenty-Four Secrets</w:t>
      </w:r>
      <w:r>
        <w:rPr>
          <w:rFonts w:ascii="Times New Roman" w:hAnsi="Times New Roman"/>
        </w:rPr>
        <w:t xml:space="preserve">, in his explanation of the secret of </w:t>
      </w:r>
      <w:proofErr w:type="spellStart"/>
      <w:r w:rsidRPr="00B1163B">
        <w:rPr>
          <w:rFonts w:ascii="Times New Roman" w:hAnsi="Times New Roman"/>
          <w:i/>
        </w:rPr>
        <w:t>ibur</w:t>
      </w:r>
      <w:proofErr w:type="spellEnd"/>
      <w:r>
        <w:rPr>
          <w:rFonts w:ascii="Times New Roman" w:hAnsi="Times New Roman"/>
        </w:rPr>
        <w:t xml:space="preserve"> </w:t>
      </w:r>
      <w:proofErr w:type="spellStart"/>
      <w:r>
        <w:rPr>
          <w:rFonts w:ascii="Times New Roman" w:hAnsi="Times New Roman"/>
        </w:rPr>
        <w:t>Angelet</w:t>
      </w:r>
      <w:proofErr w:type="spellEnd"/>
      <w:r>
        <w:rPr>
          <w:rFonts w:ascii="Times New Roman" w:hAnsi="Times New Roman"/>
        </w:rPr>
        <w:t xml:space="preserve"> makes use of a well-known Talmudic expression about the moon, which was connected in the </w:t>
      </w:r>
      <w:proofErr w:type="spellStart"/>
      <w:r>
        <w:rPr>
          <w:rFonts w:ascii="Times New Roman" w:hAnsi="Times New Roman"/>
        </w:rPr>
        <w:t>Kabbalah</w:t>
      </w:r>
      <w:proofErr w:type="spellEnd"/>
      <w:r>
        <w:rPr>
          <w:rFonts w:ascii="Times New Roman" w:hAnsi="Times New Roman"/>
        </w:rPr>
        <w:t xml:space="preserve"> to the figure of the </w:t>
      </w:r>
      <w:proofErr w:type="spellStart"/>
      <w:r>
        <w:rPr>
          <w:rFonts w:ascii="Times New Roman" w:hAnsi="Times New Roman"/>
        </w:rPr>
        <w:t>Shekhinah</w:t>
      </w:r>
      <w:proofErr w:type="spellEnd"/>
      <w:r>
        <w:rPr>
          <w:rFonts w:ascii="Times New Roman" w:hAnsi="Times New Roman"/>
        </w:rPr>
        <w:t xml:space="preserve"> pregnant with the souls of the righteous.</w:t>
      </w:r>
      <w:commentRangeStart w:id="20"/>
      <w:r>
        <w:rPr>
          <w:rStyle w:val="FootnoteReference"/>
          <w:rFonts w:ascii="Times New Roman" w:hAnsi="Times New Roman"/>
        </w:rPr>
        <w:footnoteReference w:id="33"/>
      </w:r>
      <w:commentRangeEnd w:id="20"/>
      <w:r>
        <w:rPr>
          <w:rStyle w:val="CommentReference"/>
          <w:vanish/>
        </w:rPr>
        <w:commentReference w:id="20"/>
      </w:r>
      <w:r>
        <w:rPr>
          <w:rFonts w:ascii="Times New Roman" w:hAnsi="Times New Roman"/>
        </w:rPr>
        <w:t xml:space="preserve"> In rabbinic literature, the term </w:t>
      </w:r>
      <w:proofErr w:type="spellStart"/>
      <w:r w:rsidRPr="003823C7">
        <w:rPr>
          <w:rFonts w:ascii="Times New Roman" w:hAnsi="Times New Roman"/>
          <w:i/>
        </w:rPr>
        <w:t>ibur</w:t>
      </w:r>
      <w:proofErr w:type="spellEnd"/>
      <w:r>
        <w:rPr>
          <w:rFonts w:ascii="Times New Roman" w:hAnsi="Times New Roman"/>
        </w:rPr>
        <w:t xml:space="preserve"> refers to the sanctification of the </w:t>
      </w:r>
      <w:r w:rsidR="003823C7">
        <w:rPr>
          <w:rFonts w:ascii="Times New Roman" w:hAnsi="Times New Roman"/>
        </w:rPr>
        <w:t xml:space="preserve">new </w:t>
      </w:r>
      <w:r>
        <w:rPr>
          <w:rFonts w:ascii="Times New Roman" w:hAnsi="Times New Roman"/>
        </w:rPr>
        <w:t xml:space="preserve">month and appears most  frequently in the context of the struggle against false witnesses. The </w:t>
      </w:r>
      <w:proofErr w:type="spellStart"/>
      <w:r>
        <w:rPr>
          <w:rFonts w:ascii="Times New Roman" w:hAnsi="Times New Roman"/>
        </w:rPr>
        <w:t>Mishnah</w:t>
      </w:r>
      <w:proofErr w:type="spellEnd"/>
      <w:r>
        <w:rPr>
          <w:rFonts w:ascii="Times New Roman" w:hAnsi="Times New Roman"/>
        </w:rPr>
        <w:t xml:space="preserve"> compares the full moon to a pregnant woman, and in response to two witnesses who said “We saw it in its [anticipated] time, and on the night of its</w:t>
      </w:r>
      <w:r w:rsidR="00F50217">
        <w:rPr>
          <w:rFonts w:ascii="Times New Roman" w:hAnsi="Times New Roman"/>
        </w:rPr>
        <w:t xml:space="preserve"> fullness</w:t>
      </w:r>
      <w:r>
        <w:rPr>
          <w:rFonts w:ascii="Times New Roman" w:hAnsi="Times New Roman"/>
        </w:rPr>
        <w:t xml:space="preserve"> </w:t>
      </w:r>
      <w:r w:rsidR="00F50217">
        <w:rPr>
          <w:rFonts w:ascii="Times New Roman" w:hAnsi="Times New Roman"/>
        </w:rPr>
        <w:t>[</w:t>
      </w:r>
      <w:proofErr w:type="spellStart"/>
      <w:r w:rsidRPr="00B1163B">
        <w:rPr>
          <w:rFonts w:ascii="Times New Roman" w:hAnsi="Times New Roman"/>
          <w:i/>
        </w:rPr>
        <w:t>ibur</w:t>
      </w:r>
      <w:proofErr w:type="spellEnd"/>
      <w:r w:rsidR="00F50217">
        <w:rPr>
          <w:rFonts w:ascii="Times New Roman" w:hAnsi="Times New Roman"/>
        </w:rPr>
        <w:t>]</w:t>
      </w:r>
      <w:r>
        <w:rPr>
          <w:rFonts w:ascii="Times New Roman" w:hAnsi="Times New Roman"/>
        </w:rPr>
        <w:t xml:space="preserve"> we did not see it,” R. </w:t>
      </w:r>
      <w:proofErr w:type="spellStart"/>
      <w:r>
        <w:rPr>
          <w:rFonts w:ascii="Times New Roman" w:hAnsi="Times New Roman"/>
        </w:rPr>
        <w:t>Dosa</w:t>
      </w:r>
      <w:proofErr w:type="spellEnd"/>
      <w:r>
        <w:rPr>
          <w:rFonts w:ascii="Times New Roman" w:hAnsi="Times New Roman"/>
        </w:rPr>
        <w:t xml:space="preserve"> </w:t>
      </w:r>
      <w:proofErr w:type="spellStart"/>
      <w:r>
        <w:rPr>
          <w:rFonts w:ascii="Times New Roman" w:hAnsi="Times New Roman"/>
        </w:rPr>
        <w:t>ben</w:t>
      </w:r>
      <w:proofErr w:type="spellEnd"/>
      <w:r>
        <w:rPr>
          <w:rFonts w:ascii="Times New Roman" w:hAnsi="Times New Roman"/>
        </w:rPr>
        <w:t xml:space="preserve"> </w:t>
      </w:r>
      <w:proofErr w:type="spellStart"/>
      <w:r w:rsidRPr="003823C7">
        <w:rPr>
          <w:rFonts w:ascii="Times New Roman" w:hAnsi="Times New Roman"/>
        </w:rPr>
        <w:t>Hurkynus</w:t>
      </w:r>
      <w:proofErr w:type="spellEnd"/>
      <w:r w:rsidRPr="003823C7">
        <w:rPr>
          <w:rFonts w:ascii="Times New Roman" w:hAnsi="Times New Roman"/>
        </w:rPr>
        <w:t xml:space="preserve"> replies caustically, “</w:t>
      </w:r>
      <w:r w:rsidR="003823C7" w:rsidRPr="003823C7">
        <w:rPr>
          <w:rFonts w:ascii="Times New Roman" w:hAnsi="Times New Roman"/>
        </w:rPr>
        <w:t>They are false witnesses. How can they testify that a woman gave birth and the next day her belly is between her teeth</w:t>
      </w:r>
      <w:r w:rsidR="003823C7">
        <w:rPr>
          <w:rFonts w:ascii="Times New Roman" w:hAnsi="Times New Roman"/>
        </w:rPr>
        <w:t>?”</w:t>
      </w:r>
      <w:r w:rsidR="003823C7">
        <w:rPr>
          <w:rStyle w:val="FootnoteReference"/>
          <w:rFonts w:ascii="Times New Roman" w:hAnsi="Times New Roman"/>
        </w:rPr>
        <w:footnoteReference w:id="34"/>
      </w:r>
    </w:p>
    <w:p w:rsidR="003823C7" w:rsidRDefault="003823C7" w:rsidP="003823C7">
      <w:pPr>
        <w:spacing w:line="360" w:lineRule="auto"/>
        <w:ind w:firstLine="360"/>
        <w:jc w:val="both"/>
        <w:rPr>
          <w:rFonts w:ascii="Times New Roman" w:hAnsi="Times New Roman"/>
        </w:rPr>
      </w:pPr>
      <w:r>
        <w:rPr>
          <w:rFonts w:ascii="Times New Roman" w:hAnsi="Times New Roman"/>
        </w:rPr>
        <w:t>The use of the phrase “</w:t>
      </w:r>
      <w:r w:rsidRPr="003823C7">
        <w:rPr>
          <w:rFonts w:ascii="Times New Roman" w:hAnsi="Times New Roman"/>
        </w:rPr>
        <w:t xml:space="preserve">her belly is </w:t>
      </w:r>
      <w:r>
        <w:rPr>
          <w:rFonts w:ascii="Times New Roman" w:hAnsi="Times New Roman"/>
        </w:rPr>
        <w:t xml:space="preserve">between her teeth” to describe a fetus on the verge of being born is perplexing, but in any case the vulgarity of R. </w:t>
      </w:r>
      <w:proofErr w:type="spellStart"/>
      <w:r>
        <w:rPr>
          <w:rFonts w:ascii="Times New Roman" w:hAnsi="Times New Roman"/>
        </w:rPr>
        <w:t>Dosa</w:t>
      </w:r>
      <w:proofErr w:type="spellEnd"/>
      <w:r>
        <w:rPr>
          <w:rFonts w:ascii="Times New Roman" w:hAnsi="Times New Roman"/>
        </w:rPr>
        <w:t xml:space="preserve"> </w:t>
      </w:r>
      <w:proofErr w:type="spellStart"/>
      <w:r>
        <w:rPr>
          <w:rFonts w:ascii="Times New Roman" w:hAnsi="Times New Roman"/>
        </w:rPr>
        <w:t>ben</w:t>
      </w:r>
      <w:proofErr w:type="spellEnd"/>
      <w:r>
        <w:rPr>
          <w:rFonts w:ascii="Times New Roman" w:hAnsi="Times New Roman"/>
        </w:rPr>
        <w:t xml:space="preserve"> </w:t>
      </w:r>
      <w:proofErr w:type="spellStart"/>
      <w:r>
        <w:rPr>
          <w:rFonts w:ascii="Times New Roman" w:hAnsi="Times New Roman"/>
        </w:rPr>
        <w:t>Hurkynus</w:t>
      </w:r>
      <w:proofErr w:type="spellEnd"/>
      <w:r>
        <w:rPr>
          <w:rFonts w:ascii="Times New Roman" w:hAnsi="Times New Roman"/>
        </w:rPr>
        <w:t>’ language is evident, and is presumably intended to drive away the false witnesses.</w:t>
      </w:r>
      <w:r>
        <w:rPr>
          <w:rStyle w:val="FootnoteReference"/>
          <w:rFonts w:ascii="Times New Roman" w:hAnsi="Times New Roman"/>
        </w:rPr>
        <w:footnoteReference w:id="35"/>
      </w:r>
      <w:r>
        <w:rPr>
          <w:rFonts w:ascii="Times New Roman" w:hAnsi="Times New Roman"/>
        </w:rPr>
        <w:t xml:space="preserve"> </w:t>
      </w:r>
      <w:r w:rsidR="00B25B52">
        <w:rPr>
          <w:rFonts w:ascii="Times New Roman" w:hAnsi="Times New Roman"/>
        </w:rPr>
        <w:t>The</w:t>
      </w:r>
      <w:r>
        <w:rPr>
          <w:rFonts w:ascii="Times New Roman" w:hAnsi="Times New Roman"/>
        </w:rPr>
        <w:t xml:space="preserve"> thrust of his words is that it is impossible </w:t>
      </w:r>
      <w:r w:rsidR="00B25B52">
        <w:rPr>
          <w:rFonts w:ascii="Times New Roman" w:hAnsi="Times New Roman"/>
        </w:rPr>
        <w:t>for</w:t>
      </w:r>
      <w:r>
        <w:rPr>
          <w:rFonts w:ascii="Times New Roman" w:hAnsi="Times New Roman"/>
        </w:rPr>
        <w:t xml:space="preserve"> a woman </w:t>
      </w:r>
      <w:r w:rsidR="00B25B52">
        <w:rPr>
          <w:rFonts w:ascii="Times New Roman" w:hAnsi="Times New Roman"/>
        </w:rPr>
        <w:t>to</w:t>
      </w:r>
      <w:r>
        <w:rPr>
          <w:rFonts w:ascii="Times New Roman" w:hAnsi="Times New Roman"/>
        </w:rPr>
        <w:t xml:space="preserve"> give birth and then return to being pregnant.</w:t>
      </w:r>
    </w:p>
    <w:p w:rsidR="003823C7" w:rsidRDefault="003823C7" w:rsidP="003823C7">
      <w:pPr>
        <w:spacing w:line="360" w:lineRule="auto"/>
        <w:ind w:firstLine="360"/>
        <w:jc w:val="both"/>
        <w:rPr>
          <w:rFonts w:ascii="Times New Roman" w:hAnsi="Times New Roman"/>
        </w:rPr>
      </w:pPr>
      <w:r>
        <w:rPr>
          <w:rFonts w:ascii="Times New Roman" w:hAnsi="Times New Roman"/>
        </w:rPr>
        <w:t xml:space="preserve">I would suggest that </w:t>
      </w:r>
      <w:proofErr w:type="spellStart"/>
      <w:r>
        <w:rPr>
          <w:rFonts w:ascii="Times New Roman" w:hAnsi="Times New Roman"/>
        </w:rPr>
        <w:t>Angelet</w:t>
      </w:r>
      <w:proofErr w:type="spellEnd"/>
      <w:r>
        <w:rPr>
          <w:rFonts w:ascii="Times New Roman" w:hAnsi="Times New Roman"/>
        </w:rPr>
        <w:t xml:space="preserve"> applies the legal and logical thinking of the rabbis to the mystical and metaphysical realms, declaring that although such a feat is impossible for a flesh and blood woman, it is not for the </w:t>
      </w:r>
      <w:proofErr w:type="spellStart"/>
      <w:r>
        <w:rPr>
          <w:rFonts w:ascii="Times New Roman" w:hAnsi="Times New Roman"/>
        </w:rPr>
        <w:t>Shekhinah</w:t>
      </w:r>
      <w:proofErr w:type="spellEnd"/>
      <w:r>
        <w:rPr>
          <w:rFonts w:ascii="Times New Roman" w:hAnsi="Times New Roman"/>
        </w:rPr>
        <w:t>:</w:t>
      </w:r>
    </w:p>
    <w:p w:rsidR="00E22525" w:rsidRDefault="00E22525" w:rsidP="00B25B52">
      <w:pPr>
        <w:ind w:left="720"/>
        <w:jc w:val="both"/>
        <w:rPr>
          <w:rFonts w:ascii="Times New Roman" w:hAnsi="Times New Roman"/>
        </w:rPr>
      </w:pPr>
      <w:r>
        <w:rPr>
          <w:rFonts w:ascii="Times New Roman" w:hAnsi="Times New Roman"/>
        </w:rPr>
        <w:t xml:space="preserve">They said in the last chapter of Tractate </w:t>
      </w:r>
      <w:proofErr w:type="spellStart"/>
      <w:r>
        <w:rPr>
          <w:rFonts w:ascii="Times New Roman" w:hAnsi="Times New Roman"/>
        </w:rPr>
        <w:t>Ketubot</w:t>
      </w:r>
      <w:proofErr w:type="spellEnd"/>
      <w:r>
        <w:rPr>
          <w:rFonts w:ascii="Times New Roman" w:hAnsi="Times New Roman"/>
        </w:rPr>
        <w:t xml:space="preserve"> that man is born for good, and he is given time to reincarnate and to return to the fullness of that good three times, and this is the </w:t>
      </w:r>
      <w:proofErr w:type="spellStart"/>
      <w:r w:rsidRPr="00E22525">
        <w:rPr>
          <w:rFonts w:ascii="Times New Roman" w:hAnsi="Times New Roman"/>
          <w:i/>
        </w:rPr>
        <w:t>ibur</w:t>
      </w:r>
      <w:proofErr w:type="spellEnd"/>
      <w:r>
        <w:rPr>
          <w:rFonts w:ascii="Times New Roman" w:hAnsi="Times New Roman"/>
        </w:rPr>
        <w:t xml:space="preserve"> of the moon, of which they said “her belly is between her teeth.” For it is fitting that “no one be kept banished” but </w:t>
      </w:r>
      <w:r w:rsidR="00B25B52">
        <w:rPr>
          <w:rFonts w:ascii="Times New Roman" w:hAnsi="Times New Roman"/>
        </w:rPr>
        <w:t xml:space="preserve">rather everyone </w:t>
      </w:r>
      <w:r>
        <w:rPr>
          <w:rFonts w:ascii="Times New Roman" w:hAnsi="Times New Roman"/>
        </w:rPr>
        <w:t>should rather merit the hidden good.</w:t>
      </w:r>
      <w:r>
        <w:rPr>
          <w:rStyle w:val="FootnoteReference"/>
          <w:rFonts w:ascii="Times New Roman" w:hAnsi="Times New Roman"/>
        </w:rPr>
        <w:footnoteReference w:id="36"/>
      </w:r>
    </w:p>
    <w:p w:rsidR="00E22525" w:rsidRDefault="00E22525" w:rsidP="00E22525">
      <w:pPr>
        <w:ind w:firstLine="360"/>
        <w:jc w:val="both"/>
        <w:rPr>
          <w:rFonts w:ascii="Times New Roman" w:hAnsi="Times New Roman"/>
        </w:rPr>
      </w:pPr>
    </w:p>
    <w:p w:rsidR="00F50217" w:rsidRDefault="00F50217" w:rsidP="00E22525">
      <w:pPr>
        <w:spacing w:line="360" w:lineRule="auto"/>
        <w:jc w:val="both"/>
        <w:rPr>
          <w:rFonts w:ascii="Times New Roman" w:hAnsi="Times New Roman"/>
        </w:rPr>
      </w:pPr>
      <w:proofErr w:type="spellStart"/>
      <w:r>
        <w:rPr>
          <w:rFonts w:ascii="Times New Roman" w:hAnsi="Times New Roman"/>
        </w:rPr>
        <w:t>Angelet</w:t>
      </w:r>
      <w:proofErr w:type="spellEnd"/>
      <w:r>
        <w:rPr>
          <w:rFonts w:ascii="Times New Roman" w:hAnsi="Times New Roman"/>
        </w:rPr>
        <w:t xml:space="preserve"> in fact subverts the charge of false testimony by claiming that, since the </w:t>
      </w:r>
      <w:proofErr w:type="spellStart"/>
      <w:r>
        <w:rPr>
          <w:rFonts w:ascii="Times New Roman" w:hAnsi="Times New Roman"/>
        </w:rPr>
        <w:t>Shekhinah</w:t>
      </w:r>
      <w:proofErr w:type="spellEnd"/>
      <w:r>
        <w:rPr>
          <w:rFonts w:ascii="Times New Roman" w:hAnsi="Times New Roman"/>
        </w:rPr>
        <w:t xml:space="preserve"> can always return to its state of fullness or </w:t>
      </w:r>
      <w:proofErr w:type="spellStart"/>
      <w:r w:rsidRPr="00F50217">
        <w:rPr>
          <w:rFonts w:ascii="Times New Roman" w:hAnsi="Times New Roman"/>
          <w:i/>
        </w:rPr>
        <w:t>ibur</w:t>
      </w:r>
      <w:proofErr w:type="spellEnd"/>
      <w:r>
        <w:rPr>
          <w:rFonts w:ascii="Times New Roman" w:hAnsi="Times New Roman"/>
        </w:rPr>
        <w:t xml:space="preserve">, the souls that pass through her can also merit such a rectification over the course of their lives as well as after their deaths. So the author describes a reversible process of ascent and rectification. While for the rabbis “her belly is between her teeth” is an expression of derision or a declaration of false testimony, for </w:t>
      </w:r>
      <w:proofErr w:type="spellStart"/>
      <w:r>
        <w:rPr>
          <w:rFonts w:ascii="Times New Roman" w:hAnsi="Times New Roman"/>
        </w:rPr>
        <w:t>Angelet</w:t>
      </w:r>
      <w:proofErr w:type="spellEnd"/>
      <w:r>
        <w:rPr>
          <w:rFonts w:ascii="Times New Roman" w:hAnsi="Times New Roman"/>
        </w:rPr>
        <w:t xml:space="preserve"> it is given new meaning, becoming specifically an affirmation of truth: an individual does indeed reincarnate three times, that is, he is born and returns again to his mother’s womb, and is born</w:t>
      </w:r>
      <w:r w:rsidR="00FF0E9B">
        <w:rPr>
          <w:rFonts w:ascii="Times New Roman" w:hAnsi="Times New Roman"/>
        </w:rPr>
        <w:t xml:space="preserve"> yet</w:t>
      </w:r>
      <w:r>
        <w:rPr>
          <w:rFonts w:ascii="Times New Roman" w:hAnsi="Times New Roman"/>
        </w:rPr>
        <w:t xml:space="preserve"> again. While </w:t>
      </w:r>
      <w:proofErr w:type="spellStart"/>
      <w:r>
        <w:rPr>
          <w:rFonts w:ascii="Times New Roman" w:hAnsi="Times New Roman"/>
        </w:rPr>
        <w:t>Angelet’s</w:t>
      </w:r>
      <w:proofErr w:type="spellEnd"/>
      <w:r>
        <w:rPr>
          <w:rFonts w:ascii="Times New Roman" w:hAnsi="Times New Roman"/>
        </w:rPr>
        <w:t xml:space="preserve"> treatment of the mythos of the sanctification of the month relies on rabbinic conceptions, he reverses their original meaning and adds a distinctively mystical overtone.</w:t>
      </w:r>
    </w:p>
    <w:p w:rsidR="00825017" w:rsidRDefault="00825017" w:rsidP="00E22525">
      <w:pPr>
        <w:spacing w:line="360" w:lineRule="auto"/>
        <w:jc w:val="both"/>
        <w:rPr>
          <w:rFonts w:ascii="Times New Roman" w:hAnsi="Times New Roman"/>
        </w:rPr>
      </w:pPr>
    </w:p>
    <w:p w:rsidR="0000569B" w:rsidRDefault="0000569B" w:rsidP="00E22525">
      <w:pPr>
        <w:spacing w:line="360" w:lineRule="auto"/>
        <w:jc w:val="both"/>
        <w:rPr>
          <w:rFonts w:ascii="Times New Roman" w:hAnsi="Times New Roman"/>
          <w:i/>
        </w:rPr>
      </w:pPr>
      <w:r w:rsidRPr="0000569B">
        <w:rPr>
          <w:rFonts w:ascii="Times New Roman" w:hAnsi="Times New Roman"/>
          <w:i/>
        </w:rPr>
        <w:t xml:space="preserve">“And you shall be for me a mother and a sister”: </w:t>
      </w:r>
      <w:proofErr w:type="spellStart"/>
      <w:r w:rsidRPr="0000569B">
        <w:rPr>
          <w:rFonts w:ascii="Times New Roman" w:hAnsi="Times New Roman"/>
        </w:rPr>
        <w:t>Gilgul</w:t>
      </w:r>
      <w:proofErr w:type="spellEnd"/>
      <w:r>
        <w:rPr>
          <w:rFonts w:ascii="Times New Roman" w:hAnsi="Times New Roman"/>
          <w:i/>
        </w:rPr>
        <w:t xml:space="preserve"> in the </w:t>
      </w:r>
      <w:proofErr w:type="spellStart"/>
      <w:r>
        <w:rPr>
          <w:rFonts w:ascii="Times New Roman" w:hAnsi="Times New Roman"/>
          <w:i/>
        </w:rPr>
        <w:t>Shekhinah</w:t>
      </w:r>
      <w:proofErr w:type="spellEnd"/>
      <w:r>
        <w:rPr>
          <w:rFonts w:ascii="Times New Roman" w:hAnsi="Times New Roman"/>
          <w:i/>
        </w:rPr>
        <w:t xml:space="preserve"> and </w:t>
      </w:r>
      <w:proofErr w:type="spellStart"/>
      <w:r>
        <w:rPr>
          <w:rFonts w:ascii="Times New Roman" w:hAnsi="Times New Roman"/>
          <w:i/>
        </w:rPr>
        <w:t>Binah</w:t>
      </w:r>
      <w:proofErr w:type="spellEnd"/>
    </w:p>
    <w:p w:rsidR="0000569B" w:rsidRDefault="0000569B" w:rsidP="00E22525">
      <w:pPr>
        <w:spacing w:line="360" w:lineRule="auto"/>
        <w:jc w:val="both"/>
        <w:rPr>
          <w:rFonts w:ascii="Times New Roman" w:hAnsi="Times New Roman"/>
        </w:rPr>
      </w:pPr>
      <w:r>
        <w:rPr>
          <w:rFonts w:ascii="Times New Roman" w:hAnsi="Times New Roman"/>
        </w:rPr>
        <w:t xml:space="preserve">According to the </w:t>
      </w:r>
      <w:proofErr w:type="spellStart"/>
      <w:r w:rsidRPr="00FF0E9B">
        <w:rPr>
          <w:rFonts w:ascii="Times New Roman" w:hAnsi="Times New Roman"/>
          <w:i/>
        </w:rPr>
        <w:t>Zohar</w:t>
      </w:r>
      <w:proofErr w:type="spellEnd"/>
      <w:r>
        <w:rPr>
          <w:rFonts w:ascii="Times New Roman" w:hAnsi="Times New Roman"/>
        </w:rPr>
        <w:t>, the commandment to “honor your father and mother” applies not only to the human realm but also to the divine</w:t>
      </w:r>
      <w:r w:rsidR="00FF0E9B">
        <w:rPr>
          <w:rFonts w:ascii="Times New Roman" w:hAnsi="Times New Roman"/>
        </w:rPr>
        <w:t xml:space="preserve"> one</w:t>
      </w:r>
      <w:r>
        <w:rPr>
          <w:rFonts w:ascii="Times New Roman" w:hAnsi="Times New Roman"/>
        </w:rPr>
        <w:t xml:space="preserve">, </w:t>
      </w:r>
      <w:r w:rsidR="00FF0E9B">
        <w:rPr>
          <w:rFonts w:ascii="Times New Roman" w:hAnsi="Times New Roman"/>
        </w:rPr>
        <w:t xml:space="preserve">specifically </w:t>
      </w:r>
      <w:r>
        <w:rPr>
          <w:rFonts w:ascii="Times New Roman" w:hAnsi="Times New Roman"/>
        </w:rPr>
        <w:t xml:space="preserve">to the relationships between the </w:t>
      </w:r>
      <w:proofErr w:type="spellStart"/>
      <w:r w:rsidRPr="0000569B">
        <w:rPr>
          <w:rFonts w:ascii="Times New Roman" w:hAnsi="Times New Roman"/>
          <w:i/>
        </w:rPr>
        <w:t>sefirot</w:t>
      </w:r>
      <w:proofErr w:type="spellEnd"/>
      <w:r>
        <w:rPr>
          <w:rFonts w:ascii="Times New Roman" w:hAnsi="Times New Roman"/>
        </w:rPr>
        <w:t xml:space="preserve"> of </w:t>
      </w:r>
      <w:proofErr w:type="spellStart"/>
      <w:r>
        <w:rPr>
          <w:rFonts w:ascii="Times New Roman" w:hAnsi="Times New Roman"/>
        </w:rPr>
        <w:t>Tiferet</w:t>
      </w:r>
      <w:proofErr w:type="spellEnd"/>
      <w:r>
        <w:rPr>
          <w:rFonts w:ascii="Times New Roman" w:hAnsi="Times New Roman"/>
        </w:rPr>
        <w:t xml:space="preserve"> and </w:t>
      </w:r>
      <w:proofErr w:type="spellStart"/>
      <w:r>
        <w:rPr>
          <w:rFonts w:ascii="Times New Roman" w:hAnsi="Times New Roman"/>
        </w:rPr>
        <w:t>Malkhut</w:t>
      </w:r>
      <w:proofErr w:type="spellEnd"/>
      <w:r>
        <w:rPr>
          <w:rFonts w:ascii="Times New Roman" w:hAnsi="Times New Roman"/>
        </w:rPr>
        <w:t xml:space="preserve"> and their parents, </w:t>
      </w:r>
      <w:proofErr w:type="spellStart"/>
      <w:r>
        <w:rPr>
          <w:rFonts w:ascii="Times New Roman" w:hAnsi="Times New Roman"/>
        </w:rPr>
        <w:t>Hokhmah</w:t>
      </w:r>
      <w:proofErr w:type="spellEnd"/>
      <w:r>
        <w:rPr>
          <w:rFonts w:ascii="Times New Roman" w:hAnsi="Times New Roman"/>
        </w:rPr>
        <w:t xml:space="preserve"> and </w:t>
      </w:r>
      <w:proofErr w:type="spellStart"/>
      <w:r>
        <w:rPr>
          <w:rFonts w:ascii="Times New Roman" w:hAnsi="Times New Roman"/>
        </w:rPr>
        <w:t>Binah</w:t>
      </w:r>
      <w:proofErr w:type="spellEnd"/>
      <w:r>
        <w:rPr>
          <w:rFonts w:ascii="Times New Roman" w:hAnsi="Times New Roman"/>
        </w:rPr>
        <w:t xml:space="preserve">. The </w:t>
      </w:r>
      <w:proofErr w:type="spellStart"/>
      <w:r w:rsidRPr="00FF0E9B">
        <w:rPr>
          <w:rFonts w:ascii="Times New Roman" w:hAnsi="Times New Roman"/>
          <w:i/>
        </w:rPr>
        <w:t>Zohar</w:t>
      </w:r>
      <w:proofErr w:type="spellEnd"/>
      <w:r>
        <w:rPr>
          <w:rFonts w:ascii="Times New Roman" w:hAnsi="Times New Roman"/>
        </w:rPr>
        <w:t xml:space="preserve"> alludes to the idea developed in </w:t>
      </w:r>
      <w:proofErr w:type="spellStart"/>
      <w:r>
        <w:rPr>
          <w:rFonts w:ascii="Times New Roman" w:hAnsi="Times New Roman"/>
        </w:rPr>
        <w:t>Lurianic</w:t>
      </w:r>
      <w:proofErr w:type="spellEnd"/>
      <w:r>
        <w:rPr>
          <w:rFonts w:ascii="Times New Roman" w:hAnsi="Times New Roman"/>
        </w:rPr>
        <w:t xml:space="preserve"> </w:t>
      </w:r>
      <w:proofErr w:type="spellStart"/>
      <w:r>
        <w:rPr>
          <w:rFonts w:ascii="Times New Roman" w:hAnsi="Times New Roman"/>
        </w:rPr>
        <w:t>Kabbalah</w:t>
      </w:r>
      <w:proofErr w:type="spellEnd"/>
      <w:r>
        <w:rPr>
          <w:rFonts w:ascii="Times New Roman" w:hAnsi="Times New Roman"/>
        </w:rPr>
        <w:t xml:space="preserve"> that we mortals stand in sibling relationship to </w:t>
      </w:r>
      <w:proofErr w:type="spellStart"/>
      <w:r>
        <w:rPr>
          <w:rFonts w:ascii="Times New Roman" w:hAnsi="Times New Roman"/>
        </w:rPr>
        <w:t>Tiferet</w:t>
      </w:r>
      <w:proofErr w:type="spellEnd"/>
      <w:r>
        <w:rPr>
          <w:rFonts w:ascii="Times New Roman" w:hAnsi="Times New Roman"/>
        </w:rPr>
        <w:t xml:space="preserve"> and </w:t>
      </w:r>
      <w:proofErr w:type="spellStart"/>
      <w:r>
        <w:rPr>
          <w:rFonts w:ascii="Times New Roman" w:hAnsi="Times New Roman"/>
        </w:rPr>
        <w:t>Malkhut</w:t>
      </w:r>
      <w:proofErr w:type="spellEnd"/>
      <w:r>
        <w:rPr>
          <w:rFonts w:ascii="Times New Roman" w:hAnsi="Times New Roman"/>
        </w:rPr>
        <w:t>, who emerged as did we from the womb of the supernal mother:</w:t>
      </w:r>
    </w:p>
    <w:p w:rsidR="00E81EDD" w:rsidRDefault="0000569B" w:rsidP="0000569B">
      <w:pPr>
        <w:ind w:left="720"/>
        <w:jc w:val="both"/>
        <w:rPr>
          <w:rFonts w:ascii="Times New Roman" w:hAnsi="Times New Roman"/>
        </w:rPr>
      </w:pPr>
      <w:proofErr w:type="spellStart"/>
      <w:r>
        <w:rPr>
          <w:rFonts w:ascii="Times New Roman" w:hAnsi="Times New Roman"/>
        </w:rPr>
        <w:t>Zeir</w:t>
      </w:r>
      <w:proofErr w:type="spellEnd"/>
      <w:r>
        <w:rPr>
          <w:rFonts w:ascii="Times New Roman" w:hAnsi="Times New Roman"/>
        </w:rPr>
        <w:t xml:space="preserve"> [</w:t>
      </w:r>
      <w:proofErr w:type="spellStart"/>
      <w:r>
        <w:rPr>
          <w:rFonts w:ascii="Times New Roman" w:hAnsi="Times New Roman"/>
        </w:rPr>
        <w:t>Tiferet</w:t>
      </w:r>
      <w:proofErr w:type="spellEnd"/>
      <w:r>
        <w:rPr>
          <w:rFonts w:ascii="Times New Roman" w:hAnsi="Times New Roman"/>
        </w:rPr>
        <w:t>] and his consort [</w:t>
      </w:r>
      <w:proofErr w:type="spellStart"/>
      <w:r>
        <w:rPr>
          <w:rFonts w:ascii="Times New Roman" w:hAnsi="Times New Roman"/>
        </w:rPr>
        <w:t>Malkhut</w:t>
      </w:r>
      <w:proofErr w:type="spellEnd"/>
      <w:r>
        <w:rPr>
          <w:rFonts w:ascii="Times New Roman" w:hAnsi="Times New Roman"/>
        </w:rPr>
        <w:t xml:space="preserve">] are the two elder siblings, and all the pure souls that emerge from the supernal coupling of the Father and Mother are the siblings of </w:t>
      </w:r>
      <w:proofErr w:type="spellStart"/>
      <w:r>
        <w:rPr>
          <w:rFonts w:ascii="Times New Roman" w:hAnsi="Times New Roman"/>
        </w:rPr>
        <w:t>Zeir</w:t>
      </w:r>
      <w:proofErr w:type="spellEnd"/>
      <w:r>
        <w:rPr>
          <w:rFonts w:ascii="Times New Roman" w:hAnsi="Times New Roman"/>
        </w:rPr>
        <w:t xml:space="preserve"> and his consort, and this is the secret of “for the sake of my brothers and friends,” for the Holy One, blessed be He, calls Israel brothers and friends… However, </w:t>
      </w:r>
      <w:proofErr w:type="spellStart"/>
      <w:r>
        <w:rPr>
          <w:rFonts w:ascii="Times New Roman" w:hAnsi="Times New Roman"/>
        </w:rPr>
        <w:t>Zeir</w:t>
      </w:r>
      <w:proofErr w:type="spellEnd"/>
      <w:r>
        <w:rPr>
          <w:rFonts w:ascii="Times New Roman" w:hAnsi="Times New Roman"/>
        </w:rPr>
        <w:t xml:space="preserve"> and his consort are the elder siblings, to whom we owe honor, and when </w:t>
      </w:r>
      <w:proofErr w:type="spellStart"/>
      <w:r>
        <w:rPr>
          <w:rFonts w:ascii="Times New Roman" w:hAnsi="Times New Roman"/>
        </w:rPr>
        <w:t>Zeir</w:t>
      </w:r>
      <w:proofErr w:type="spellEnd"/>
      <w:r>
        <w:rPr>
          <w:rFonts w:ascii="Times New Roman" w:hAnsi="Times New Roman"/>
        </w:rPr>
        <w:t xml:space="preserve"> and his consort were emanated and emerged from the innards of the Mother, the root of that spirit </w:t>
      </w:r>
      <w:r w:rsidR="00E81EDD">
        <w:rPr>
          <w:rFonts w:ascii="Times New Roman" w:hAnsi="Times New Roman"/>
        </w:rPr>
        <w:t>remained in the Mother</w:t>
      </w:r>
      <w:commentRangeStart w:id="21"/>
      <w:r w:rsidR="00E81EDD">
        <w:rPr>
          <w:rFonts w:ascii="Times New Roman" w:hAnsi="Times New Roman"/>
        </w:rPr>
        <w:t>.</w:t>
      </w:r>
      <w:commentRangeEnd w:id="21"/>
      <w:r w:rsidR="00E81EDD">
        <w:rPr>
          <w:rStyle w:val="CommentReference"/>
          <w:vanish/>
        </w:rPr>
        <w:commentReference w:id="21"/>
      </w:r>
      <w:r w:rsidR="00E81EDD">
        <w:rPr>
          <w:rStyle w:val="FootnoteReference"/>
          <w:rFonts w:ascii="Times New Roman" w:hAnsi="Times New Roman"/>
        </w:rPr>
        <w:footnoteReference w:id="37"/>
      </w:r>
    </w:p>
    <w:p w:rsidR="00E81EDD" w:rsidRDefault="00E81EDD" w:rsidP="0000569B">
      <w:pPr>
        <w:ind w:left="720"/>
        <w:jc w:val="both"/>
        <w:rPr>
          <w:rFonts w:ascii="Times New Roman" w:hAnsi="Times New Roman"/>
        </w:rPr>
      </w:pPr>
    </w:p>
    <w:p w:rsidR="00B24DDD" w:rsidRDefault="00E81EDD" w:rsidP="00B24DDD">
      <w:pPr>
        <w:spacing w:line="360" w:lineRule="auto"/>
        <w:ind w:firstLine="360"/>
        <w:jc w:val="both"/>
        <w:rPr>
          <w:rFonts w:ascii="Times New Roman" w:hAnsi="Times New Roman"/>
        </w:rPr>
      </w:pPr>
      <w:r>
        <w:rPr>
          <w:rFonts w:ascii="Times New Roman" w:hAnsi="Times New Roman"/>
        </w:rPr>
        <w:t xml:space="preserve">Throughout </w:t>
      </w:r>
      <w:r w:rsidRPr="00E81EDD">
        <w:rPr>
          <w:rFonts w:ascii="Times New Roman" w:hAnsi="Times New Roman"/>
          <w:i/>
        </w:rPr>
        <w:t>Twenty-Four Secrets</w:t>
      </w:r>
      <w:r>
        <w:rPr>
          <w:rFonts w:ascii="Times New Roman" w:hAnsi="Times New Roman"/>
        </w:rPr>
        <w:t xml:space="preserve"> </w:t>
      </w:r>
      <w:proofErr w:type="spellStart"/>
      <w:r>
        <w:rPr>
          <w:rFonts w:ascii="Times New Roman" w:hAnsi="Times New Roman"/>
        </w:rPr>
        <w:t>Angelet</w:t>
      </w:r>
      <w:proofErr w:type="spellEnd"/>
      <w:r>
        <w:rPr>
          <w:rFonts w:ascii="Times New Roman" w:hAnsi="Times New Roman"/>
        </w:rPr>
        <w:t xml:space="preserve"> describes humanity as the child of the </w:t>
      </w:r>
      <w:proofErr w:type="spellStart"/>
      <w:r>
        <w:rPr>
          <w:rFonts w:ascii="Times New Roman" w:hAnsi="Times New Roman"/>
        </w:rPr>
        <w:t>Shekhinah</w:t>
      </w:r>
      <w:proofErr w:type="spellEnd"/>
      <w:r>
        <w:rPr>
          <w:rFonts w:ascii="Times New Roman" w:hAnsi="Times New Roman"/>
        </w:rPr>
        <w:t xml:space="preserve">, especially when engaged in the process of repentance, return, and expiation through the mercy of the </w:t>
      </w:r>
      <w:proofErr w:type="spellStart"/>
      <w:r w:rsidRPr="00E81EDD">
        <w:rPr>
          <w:rFonts w:ascii="Times New Roman" w:hAnsi="Times New Roman"/>
          <w:i/>
        </w:rPr>
        <w:t>sefirah</w:t>
      </w:r>
      <w:proofErr w:type="spellEnd"/>
      <w:r>
        <w:rPr>
          <w:rFonts w:ascii="Times New Roman" w:hAnsi="Times New Roman"/>
        </w:rPr>
        <w:t xml:space="preserve"> of </w:t>
      </w:r>
      <w:proofErr w:type="spellStart"/>
      <w:r>
        <w:rPr>
          <w:rFonts w:ascii="Times New Roman" w:hAnsi="Times New Roman"/>
        </w:rPr>
        <w:t>Malkhut</w:t>
      </w:r>
      <w:proofErr w:type="spellEnd"/>
      <w:r>
        <w:rPr>
          <w:rFonts w:ascii="Times New Roman" w:hAnsi="Times New Roman"/>
        </w:rPr>
        <w:t xml:space="preserve">. The term </w:t>
      </w:r>
      <w:proofErr w:type="spellStart"/>
      <w:r w:rsidRPr="00E81EDD">
        <w:rPr>
          <w:rFonts w:ascii="Times New Roman" w:hAnsi="Times New Roman"/>
          <w:i/>
        </w:rPr>
        <w:t>teshuvah</w:t>
      </w:r>
      <w:proofErr w:type="spellEnd"/>
      <w:r>
        <w:rPr>
          <w:rFonts w:ascii="Times New Roman" w:hAnsi="Times New Roman"/>
        </w:rPr>
        <w:t xml:space="preserve"> (repentance/return) stands at the center of two of the treatises discussing human acts, “The Secret Reason of </w:t>
      </w:r>
      <w:proofErr w:type="spellStart"/>
      <w:r w:rsidRPr="00E81EDD">
        <w:rPr>
          <w:rFonts w:ascii="Times New Roman" w:hAnsi="Times New Roman"/>
          <w:i/>
        </w:rPr>
        <w:t>Gilgul</w:t>
      </w:r>
      <w:proofErr w:type="spellEnd"/>
      <w:r>
        <w:rPr>
          <w:rFonts w:ascii="Times New Roman" w:hAnsi="Times New Roman"/>
        </w:rPr>
        <w:t xml:space="preserve">” and “The Secret of </w:t>
      </w:r>
      <w:proofErr w:type="spellStart"/>
      <w:r w:rsidRPr="00E81EDD">
        <w:rPr>
          <w:rFonts w:ascii="Times New Roman" w:hAnsi="Times New Roman"/>
          <w:i/>
        </w:rPr>
        <w:t>Ibur</w:t>
      </w:r>
      <w:proofErr w:type="spellEnd"/>
      <w:r>
        <w:rPr>
          <w:rFonts w:ascii="Times New Roman" w:hAnsi="Times New Roman"/>
        </w:rPr>
        <w:t xml:space="preserve">.” The Secret Reason of </w:t>
      </w:r>
      <w:proofErr w:type="spellStart"/>
      <w:r w:rsidRPr="00E81EDD">
        <w:rPr>
          <w:rFonts w:ascii="Times New Roman" w:hAnsi="Times New Roman"/>
          <w:i/>
        </w:rPr>
        <w:t>Gilgul</w:t>
      </w:r>
      <w:proofErr w:type="spellEnd"/>
      <w:r>
        <w:rPr>
          <w:rFonts w:ascii="Times New Roman" w:hAnsi="Times New Roman"/>
        </w:rPr>
        <w:t xml:space="preserve">” concludes with the words, “They said that the Holy One, blessed be He, </w:t>
      </w:r>
      <w:r w:rsidR="006F071D">
        <w:rPr>
          <w:rFonts w:ascii="Times New Roman" w:hAnsi="Times New Roman"/>
        </w:rPr>
        <w:t xml:space="preserve">searched through all the attributes and did not find any so beneficial for Israel as poverty, for it takes the place of death, from which they escape, repenting and returning and meriting the World to Come.” In “The Secret of Regular </w:t>
      </w:r>
      <w:proofErr w:type="spellStart"/>
      <w:r w:rsidR="006F071D" w:rsidRPr="00E81EDD">
        <w:rPr>
          <w:rFonts w:ascii="Times New Roman" w:hAnsi="Times New Roman"/>
          <w:i/>
        </w:rPr>
        <w:t>Ibur</w:t>
      </w:r>
      <w:proofErr w:type="spellEnd"/>
      <w:r w:rsidR="006F071D">
        <w:rPr>
          <w:rFonts w:ascii="Times New Roman" w:hAnsi="Times New Roman"/>
        </w:rPr>
        <w:t xml:space="preserve">” Esau is sacrificed by the </w:t>
      </w:r>
      <w:r w:rsidR="0021289C">
        <w:rPr>
          <w:rFonts w:ascii="Times New Roman" w:hAnsi="Times New Roman"/>
        </w:rPr>
        <w:t>supernal High Priest: “And the P</w:t>
      </w:r>
      <w:r w:rsidR="006F071D">
        <w:rPr>
          <w:rFonts w:ascii="Times New Roman" w:hAnsi="Times New Roman"/>
        </w:rPr>
        <w:t xml:space="preserve">rince of </w:t>
      </w:r>
      <w:proofErr w:type="spellStart"/>
      <w:r w:rsidR="006F071D">
        <w:rPr>
          <w:rFonts w:ascii="Times New Roman" w:hAnsi="Times New Roman"/>
        </w:rPr>
        <w:t>Hesed</w:t>
      </w:r>
      <w:proofErr w:type="spellEnd"/>
      <w:r w:rsidR="006F071D">
        <w:rPr>
          <w:rFonts w:ascii="Times New Roman" w:hAnsi="Times New Roman"/>
        </w:rPr>
        <w:t>, the High Priest, brings th</w:t>
      </w:r>
      <w:r w:rsidR="00FF0E9B">
        <w:rPr>
          <w:rFonts w:ascii="Times New Roman" w:hAnsi="Times New Roman"/>
        </w:rPr>
        <w:t>e image of the G</w:t>
      </w:r>
      <w:r w:rsidR="0021289C">
        <w:rPr>
          <w:rFonts w:ascii="Times New Roman" w:hAnsi="Times New Roman"/>
        </w:rPr>
        <w:t>oat, the great P</w:t>
      </w:r>
      <w:r w:rsidR="006F071D">
        <w:rPr>
          <w:rFonts w:ascii="Times New Roman" w:hAnsi="Times New Roman"/>
        </w:rPr>
        <w:t xml:space="preserve">rince who had been called </w:t>
      </w:r>
      <w:proofErr w:type="spellStart"/>
      <w:r w:rsidR="006F071D">
        <w:rPr>
          <w:rFonts w:ascii="Times New Roman" w:hAnsi="Times New Roman"/>
        </w:rPr>
        <w:t>Samasel</w:t>
      </w:r>
      <w:proofErr w:type="spellEnd"/>
      <w:r w:rsidR="006F071D">
        <w:rPr>
          <w:rFonts w:ascii="Times New Roman" w:hAnsi="Times New Roman"/>
        </w:rPr>
        <w:t xml:space="preserve">, who defends the wicked Esau, and sacrifices him on the altar that stands before Repentance.” </w:t>
      </w:r>
    </w:p>
    <w:p w:rsidR="00B24DDD" w:rsidRDefault="006F071D" w:rsidP="00B24DDD">
      <w:pPr>
        <w:spacing w:line="360" w:lineRule="auto"/>
        <w:ind w:firstLine="360"/>
        <w:jc w:val="both"/>
        <w:rPr>
          <w:rFonts w:ascii="Times New Roman" w:hAnsi="Times New Roman"/>
        </w:rPr>
      </w:pPr>
      <w:r>
        <w:rPr>
          <w:rFonts w:ascii="Times New Roman" w:hAnsi="Times New Roman"/>
        </w:rPr>
        <w:t xml:space="preserve">In “The Secret of </w:t>
      </w:r>
      <w:proofErr w:type="spellStart"/>
      <w:r w:rsidRPr="00E81EDD">
        <w:rPr>
          <w:rFonts w:ascii="Times New Roman" w:hAnsi="Times New Roman"/>
          <w:i/>
        </w:rPr>
        <w:t>Ibur</w:t>
      </w:r>
      <w:proofErr w:type="spellEnd"/>
      <w:r>
        <w:rPr>
          <w:rFonts w:ascii="Times New Roman" w:hAnsi="Times New Roman"/>
        </w:rPr>
        <w:t>” the author discusses wicked rulers and false prophets who prevented the people from repenting and so are punished most severely: “The false prophets who led many to sin are not allowed to repent… and since [</w:t>
      </w:r>
      <w:proofErr w:type="spellStart"/>
      <w:r>
        <w:rPr>
          <w:rFonts w:ascii="Times New Roman" w:hAnsi="Times New Roman"/>
        </w:rPr>
        <w:t>Menashe</w:t>
      </w:r>
      <w:proofErr w:type="spellEnd"/>
      <w:r>
        <w:rPr>
          <w:rFonts w:ascii="Times New Roman" w:hAnsi="Times New Roman"/>
        </w:rPr>
        <w:t xml:space="preserve">] caused many to stumble, he was not granted repentance to merit the World to Come.” According to this reading, Repentance is the path by which one merits eternal life and enters the World to Come, from which we can derive that </w:t>
      </w:r>
      <w:proofErr w:type="spellStart"/>
      <w:r w:rsidRPr="006F071D">
        <w:rPr>
          <w:rFonts w:ascii="Times New Roman" w:hAnsi="Times New Roman"/>
          <w:i/>
        </w:rPr>
        <w:t>gilgul</w:t>
      </w:r>
      <w:proofErr w:type="spellEnd"/>
      <w:r>
        <w:rPr>
          <w:rFonts w:ascii="Times New Roman" w:hAnsi="Times New Roman"/>
        </w:rPr>
        <w:t>, which allows for repentance, is an ascent to the World of Life.</w:t>
      </w:r>
    </w:p>
    <w:p w:rsidR="00B24DDD" w:rsidRDefault="00B24DDD" w:rsidP="00B24DDD">
      <w:pPr>
        <w:spacing w:line="360" w:lineRule="auto"/>
        <w:ind w:firstLine="360"/>
        <w:jc w:val="both"/>
        <w:rPr>
          <w:rFonts w:ascii="Times New Roman" w:hAnsi="Times New Roman"/>
        </w:rPr>
      </w:pPr>
      <w:r>
        <w:rPr>
          <w:rFonts w:ascii="Times New Roman" w:hAnsi="Times New Roman"/>
        </w:rPr>
        <w:t xml:space="preserve">As a conclusion to my analysis of the personal aspects of R. Joseph </w:t>
      </w:r>
      <w:proofErr w:type="spellStart"/>
      <w:r>
        <w:rPr>
          <w:rFonts w:ascii="Times New Roman" w:hAnsi="Times New Roman"/>
        </w:rPr>
        <w:t>Angelet’s</w:t>
      </w:r>
      <w:proofErr w:type="spellEnd"/>
      <w:r>
        <w:rPr>
          <w:rFonts w:ascii="Times New Roman" w:hAnsi="Times New Roman"/>
        </w:rPr>
        <w:t xml:space="preserve"> doctrine of </w:t>
      </w:r>
      <w:proofErr w:type="spellStart"/>
      <w:r w:rsidRPr="00B24DDD">
        <w:rPr>
          <w:rFonts w:ascii="Times New Roman" w:hAnsi="Times New Roman"/>
          <w:i/>
        </w:rPr>
        <w:t>gilgul</w:t>
      </w:r>
      <w:proofErr w:type="spellEnd"/>
      <w:r>
        <w:rPr>
          <w:rFonts w:ascii="Times New Roman" w:hAnsi="Times New Roman"/>
        </w:rPr>
        <w:t xml:space="preserve">, I will discuss two feminine figures that in his thought represent the process of repentance in the journey of the soul: Rachel and Leah, identified respectively as the </w:t>
      </w:r>
      <w:proofErr w:type="spellStart"/>
      <w:r w:rsidRPr="00B24DDD">
        <w:rPr>
          <w:rFonts w:ascii="Times New Roman" w:hAnsi="Times New Roman"/>
          <w:i/>
        </w:rPr>
        <w:t>sefirot</w:t>
      </w:r>
      <w:proofErr w:type="spellEnd"/>
      <w:r>
        <w:rPr>
          <w:rFonts w:ascii="Times New Roman" w:hAnsi="Times New Roman"/>
        </w:rPr>
        <w:t xml:space="preserve"> of </w:t>
      </w:r>
      <w:proofErr w:type="spellStart"/>
      <w:r>
        <w:rPr>
          <w:rFonts w:ascii="Times New Roman" w:hAnsi="Times New Roman"/>
        </w:rPr>
        <w:t>Malkhut</w:t>
      </w:r>
      <w:proofErr w:type="spellEnd"/>
      <w:r>
        <w:rPr>
          <w:rFonts w:ascii="Times New Roman" w:hAnsi="Times New Roman"/>
        </w:rPr>
        <w:t xml:space="preserve"> and </w:t>
      </w:r>
      <w:proofErr w:type="spellStart"/>
      <w:r>
        <w:rPr>
          <w:rFonts w:ascii="Times New Roman" w:hAnsi="Times New Roman"/>
        </w:rPr>
        <w:t>Binah</w:t>
      </w:r>
      <w:proofErr w:type="spellEnd"/>
      <w:r>
        <w:rPr>
          <w:rFonts w:ascii="Times New Roman" w:hAnsi="Times New Roman"/>
        </w:rPr>
        <w:t xml:space="preserve">. </w:t>
      </w:r>
    </w:p>
    <w:p w:rsidR="00B24DDD" w:rsidRDefault="00B24DDD" w:rsidP="00B24DDD">
      <w:pPr>
        <w:spacing w:line="360" w:lineRule="auto"/>
        <w:ind w:firstLine="360"/>
        <w:jc w:val="both"/>
        <w:rPr>
          <w:rFonts w:ascii="Times New Roman" w:hAnsi="Times New Roman"/>
        </w:rPr>
      </w:pPr>
      <w:r>
        <w:rPr>
          <w:rFonts w:ascii="Times New Roman" w:hAnsi="Times New Roman"/>
        </w:rPr>
        <w:t xml:space="preserve">These two heroines symbolize central figures in the divine schema. Aside from their identity as sisters, in the daring symbolism of the </w:t>
      </w:r>
      <w:proofErr w:type="spellStart"/>
      <w:r>
        <w:rPr>
          <w:rFonts w:ascii="Times New Roman" w:hAnsi="Times New Roman"/>
        </w:rPr>
        <w:t>theosophic</w:t>
      </w:r>
      <w:proofErr w:type="spellEnd"/>
      <w:r>
        <w:rPr>
          <w:rFonts w:ascii="Times New Roman" w:hAnsi="Times New Roman"/>
        </w:rPr>
        <w:t xml:space="preserve"> </w:t>
      </w:r>
      <w:proofErr w:type="spellStart"/>
      <w:r>
        <w:rPr>
          <w:rFonts w:ascii="Times New Roman" w:hAnsi="Times New Roman"/>
        </w:rPr>
        <w:t>Kabbalah</w:t>
      </w:r>
      <w:proofErr w:type="spellEnd"/>
      <w:r>
        <w:rPr>
          <w:rFonts w:ascii="Times New Roman" w:hAnsi="Times New Roman"/>
        </w:rPr>
        <w:t xml:space="preserve"> Leah and Rachel are also identified as mother and daughter (!), as the </w:t>
      </w:r>
      <w:proofErr w:type="spellStart"/>
      <w:r w:rsidRPr="00FF0E9B">
        <w:rPr>
          <w:rFonts w:ascii="Times New Roman" w:hAnsi="Times New Roman"/>
          <w:i/>
        </w:rPr>
        <w:t>Zohar</w:t>
      </w:r>
      <w:proofErr w:type="spellEnd"/>
      <w:r>
        <w:rPr>
          <w:rFonts w:ascii="Times New Roman" w:hAnsi="Times New Roman"/>
        </w:rPr>
        <w:t xml:space="preserve"> states explicitly:</w:t>
      </w:r>
    </w:p>
    <w:p w:rsidR="00B24DDD" w:rsidRDefault="00B24DDD" w:rsidP="00B24DDD">
      <w:pPr>
        <w:ind w:left="720"/>
        <w:jc w:val="both"/>
        <w:rPr>
          <w:rFonts w:ascii="Times New Roman" w:hAnsi="Times New Roman"/>
        </w:rPr>
      </w:pPr>
      <w:r>
        <w:rPr>
          <w:rFonts w:ascii="Times New Roman" w:hAnsi="Times New Roman"/>
        </w:rPr>
        <w:t>Jacob, who was perfected, brought love into two worlds, as we explai</w:t>
      </w:r>
      <w:r w:rsidR="00FF0E9B">
        <w:rPr>
          <w:rFonts w:ascii="Times New Roman" w:hAnsi="Times New Roman"/>
        </w:rPr>
        <w:t>ned. Other men who do the same</w:t>
      </w:r>
      <w:r>
        <w:rPr>
          <w:rFonts w:ascii="Times New Roman" w:hAnsi="Times New Roman"/>
        </w:rPr>
        <w:t xml:space="preserve"> reveal </w:t>
      </w:r>
      <w:r w:rsidR="00FF0E9B">
        <w:rPr>
          <w:rFonts w:ascii="Times New Roman" w:hAnsi="Times New Roman"/>
        </w:rPr>
        <w:t xml:space="preserve">forbidden </w:t>
      </w:r>
      <w:r>
        <w:rPr>
          <w:rFonts w:ascii="Times New Roman" w:hAnsi="Times New Roman"/>
        </w:rPr>
        <w:t>nakedness above and below, causing strife between the two worlds and causing separation. This is the meaning of “</w:t>
      </w:r>
      <w:r w:rsidRPr="00FF0E9B">
        <w:rPr>
          <w:rFonts w:ascii="Times New Roman" w:hAnsi="Times New Roman"/>
          <w:i/>
        </w:rPr>
        <w:t>Do not marry a sister as a rival,” for they will strive with each other</w:t>
      </w:r>
      <w:r>
        <w:rPr>
          <w:rFonts w:ascii="Times New Roman" w:hAnsi="Times New Roman"/>
        </w:rPr>
        <w:t xml:space="preserve">. And if you should cite </w:t>
      </w:r>
      <w:r w:rsidR="00FF0E9B">
        <w:rPr>
          <w:rFonts w:ascii="Times New Roman" w:hAnsi="Times New Roman"/>
        </w:rPr>
        <w:t xml:space="preserve">the verse </w:t>
      </w:r>
      <w:r>
        <w:rPr>
          <w:rFonts w:ascii="Times New Roman" w:hAnsi="Times New Roman"/>
        </w:rPr>
        <w:t>“</w:t>
      </w:r>
      <w:r w:rsidRPr="00FF0E9B">
        <w:rPr>
          <w:rFonts w:ascii="Times New Roman" w:hAnsi="Times New Roman"/>
          <w:i/>
        </w:rPr>
        <w:t>Marry Rachel her sister</w:t>
      </w:r>
      <w:r>
        <w:rPr>
          <w:rFonts w:ascii="Times New Roman" w:hAnsi="Times New Roman"/>
        </w:rPr>
        <w:t xml:space="preserve">,” surely it is so. </w:t>
      </w:r>
      <w:r w:rsidRPr="00FF0E9B">
        <w:rPr>
          <w:rFonts w:ascii="Times New Roman" w:hAnsi="Times New Roman"/>
          <w:i/>
        </w:rPr>
        <w:t>For all the desires of the lower world are only in order to become like the higher world and inherit ones’ place</w:t>
      </w:r>
      <w:r>
        <w:rPr>
          <w:rFonts w:ascii="Times New Roman" w:hAnsi="Times New Roman"/>
        </w:rPr>
        <w:t xml:space="preserve">… If even Jacob did not completely satisfy them as is befitting, other men will only cause strife and separation and reveal the </w:t>
      </w:r>
      <w:r w:rsidR="00FF0E9B">
        <w:rPr>
          <w:rFonts w:ascii="Times New Roman" w:hAnsi="Times New Roman"/>
        </w:rPr>
        <w:t xml:space="preserve">forbidden </w:t>
      </w:r>
      <w:r>
        <w:rPr>
          <w:rFonts w:ascii="Times New Roman" w:hAnsi="Times New Roman"/>
        </w:rPr>
        <w:t xml:space="preserve">nakedness of all, the nakedness above and below. And within this mystery lies the mystery of forbidden relationships, </w:t>
      </w:r>
      <w:r w:rsidRPr="00FF0E9B">
        <w:rPr>
          <w:rFonts w:ascii="Times New Roman" w:hAnsi="Times New Roman"/>
          <w:i/>
        </w:rPr>
        <w:t>the ban on marrying a mother and her daughter</w:t>
      </w:r>
      <w:r>
        <w:rPr>
          <w:rFonts w:ascii="Times New Roman" w:hAnsi="Times New Roman"/>
        </w:rPr>
        <w:t xml:space="preserve">, </w:t>
      </w:r>
      <w:r w:rsidRPr="00FF0E9B">
        <w:rPr>
          <w:rFonts w:ascii="Times New Roman" w:hAnsi="Times New Roman"/>
          <w:i/>
        </w:rPr>
        <w:t>and it is all one mystery. Who is this? They are called sisters, because they dwell in love and sisterhood and intimacy and contentment.</w:t>
      </w:r>
      <w:r>
        <w:rPr>
          <w:rFonts w:ascii="Times New Roman" w:hAnsi="Times New Roman"/>
        </w:rPr>
        <w:t xml:space="preserve"> And they are called mother and daughter. Whoever reveals their nakedness has no portion in the World to Come and has no portion in Faith.</w:t>
      </w:r>
      <w:r>
        <w:rPr>
          <w:rStyle w:val="FootnoteReference"/>
          <w:rFonts w:ascii="Times New Roman" w:hAnsi="Times New Roman"/>
        </w:rPr>
        <w:footnoteReference w:id="38"/>
      </w:r>
    </w:p>
    <w:p w:rsidR="00B24DDD" w:rsidRDefault="00B24DDD" w:rsidP="00B24DDD">
      <w:pPr>
        <w:jc w:val="both"/>
        <w:rPr>
          <w:rFonts w:ascii="Times New Roman" w:hAnsi="Times New Roman"/>
        </w:rPr>
      </w:pPr>
    </w:p>
    <w:p w:rsidR="00B24DDD" w:rsidRDefault="00B24DDD" w:rsidP="00E81EDD">
      <w:pPr>
        <w:spacing w:line="360" w:lineRule="auto"/>
        <w:jc w:val="both"/>
        <w:rPr>
          <w:rFonts w:ascii="Times New Roman" w:hAnsi="Times New Roman"/>
        </w:rPr>
      </w:pPr>
      <w:r>
        <w:rPr>
          <w:rFonts w:ascii="Times New Roman" w:hAnsi="Times New Roman"/>
        </w:rPr>
        <w:t xml:space="preserve">In this passage Jacob, the central pillar of heaven and earth, manages to overcome the severe ban on the marriage of a man to both a mother and her daughter – that is, Leah as the </w:t>
      </w:r>
      <w:proofErr w:type="spellStart"/>
      <w:r w:rsidRPr="00B24DDD">
        <w:rPr>
          <w:rFonts w:ascii="Times New Roman" w:hAnsi="Times New Roman"/>
          <w:i/>
        </w:rPr>
        <w:t>sefirah</w:t>
      </w:r>
      <w:proofErr w:type="spellEnd"/>
      <w:r>
        <w:rPr>
          <w:rFonts w:ascii="Times New Roman" w:hAnsi="Times New Roman"/>
        </w:rPr>
        <w:t xml:space="preserve"> of </w:t>
      </w:r>
      <w:proofErr w:type="spellStart"/>
      <w:r>
        <w:rPr>
          <w:rFonts w:ascii="Times New Roman" w:hAnsi="Times New Roman"/>
        </w:rPr>
        <w:t>Binah</w:t>
      </w:r>
      <w:proofErr w:type="spellEnd"/>
      <w:r>
        <w:rPr>
          <w:rFonts w:ascii="Times New Roman" w:hAnsi="Times New Roman"/>
        </w:rPr>
        <w:t xml:space="preserve"> and Rachel as her daughter, the </w:t>
      </w:r>
      <w:proofErr w:type="spellStart"/>
      <w:r>
        <w:rPr>
          <w:rFonts w:ascii="Times New Roman" w:hAnsi="Times New Roman"/>
        </w:rPr>
        <w:t>Shekhinah</w:t>
      </w:r>
      <w:proofErr w:type="spellEnd"/>
      <w:r>
        <w:rPr>
          <w:rFonts w:ascii="Times New Roman" w:hAnsi="Times New Roman"/>
        </w:rPr>
        <w:t xml:space="preserve"> – a feat which no other man could hope to </w:t>
      </w:r>
      <w:r w:rsidR="00FF0E9B">
        <w:rPr>
          <w:rFonts w:ascii="Times New Roman" w:hAnsi="Times New Roman"/>
        </w:rPr>
        <w:t>accomplish</w:t>
      </w:r>
      <w:r>
        <w:rPr>
          <w:rFonts w:ascii="Times New Roman" w:hAnsi="Times New Roman"/>
        </w:rPr>
        <w:t>.</w:t>
      </w:r>
    </w:p>
    <w:p w:rsidR="002232CE" w:rsidRDefault="002232CE" w:rsidP="00B24DDD">
      <w:pPr>
        <w:spacing w:line="360" w:lineRule="auto"/>
        <w:ind w:firstLine="360"/>
        <w:jc w:val="both"/>
        <w:rPr>
          <w:rFonts w:ascii="Times New Roman" w:hAnsi="Times New Roman"/>
        </w:rPr>
      </w:pPr>
      <w:r>
        <w:rPr>
          <w:rFonts w:ascii="Times New Roman" w:hAnsi="Times New Roman"/>
        </w:rPr>
        <w:t xml:space="preserve">To </w:t>
      </w:r>
      <w:r w:rsidR="00FF0E9B">
        <w:rPr>
          <w:rFonts w:ascii="Times New Roman" w:hAnsi="Times New Roman"/>
        </w:rPr>
        <w:t xml:space="preserve">fully </w:t>
      </w:r>
      <w:r>
        <w:rPr>
          <w:rFonts w:ascii="Times New Roman" w:hAnsi="Times New Roman"/>
        </w:rPr>
        <w:t xml:space="preserve">understand </w:t>
      </w:r>
      <w:proofErr w:type="spellStart"/>
      <w:r>
        <w:rPr>
          <w:rFonts w:ascii="Times New Roman" w:hAnsi="Times New Roman"/>
        </w:rPr>
        <w:t>Angelet’s</w:t>
      </w:r>
      <w:proofErr w:type="spellEnd"/>
      <w:r>
        <w:rPr>
          <w:rFonts w:ascii="Times New Roman" w:hAnsi="Times New Roman"/>
        </w:rPr>
        <w:t xml:space="preserve"> words cited in “The Secret of Regular </w:t>
      </w:r>
      <w:proofErr w:type="spellStart"/>
      <w:r w:rsidRPr="002232CE">
        <w:rPr>
          <w:rFonts w:ascii="Times New Roman" w:hAnsi="Times New Roman"/>
          <w:i/>
        </w:rPr>
        <w:t>Ibur</w:t>
      </w:r>
      <w:proofErr w:type="spellEnd"/>
      <w:r>
        <w:rPr>
          <w:rFonts w:ascii="Times New Roman" w:hAnsi="Times New Roman"/>
        </w:rPr>
        <w:t xml:space="preserve">” </w:t>
      </w:r>
      <w:r w:rsidR="00FF0E9B">
        <w:rPr>
          <w:rFonts w:ascii="Times New Roman" w:hAnsi="Times New Roman"/>
        </w:rPr>
        <w:t>from</w:t>
      </w:r>
      <w:r>
        <w:rPr>
          <w:rFonts w:ascii="Times New Roman" w:hAnsi="Times New Roman"/>
        </w:rPr>
        <w:t xml:space="preserve"> the letter of R. </w:t>
      </w:r>
      <w:proofErr w:type="spellStart"/>
      <w:r>
        <w:rPr>
          <w:rFonts w:ascii="Times New Roman" w:hAnsi="Times New Roman"/>
        </w:rPr>
        <w:t>Yehushiel</w:t>
      </w:r>
      <w:proofErr w:type="spellEnd"/>
      <w:r>
        <w:rPr>
          <w:rFonts w:ascii="Times New Roman" w:hAnsi="Times New Roman"/>
        </w:rPr>
        <w:t xml:space="preserve">, I will elaborate below on the relationship between the two sisters Leah and Rachel and the way in which the </w:t>
      </w:r>
      <w:proofErr w:type="spellStart"/>
      <w:r w:rsidRPr="00FF0E9B">
        <w:rPr>
          <w:rFonts w:ascii="Times New Roman" w:hAnsi="Times New Roman"/>
          <w:i/>
        </w:rPr>
        <w:t>Zohar</w:t>
      </w:r>
      <w:proofErr w:type="spellEnd"/>
      <w:r>
        <w:rPr>
          <w:rFonts w:ascii="Times New Roman" w:hAnsi="Times New Roman"/>
        </w:rPr>
        <w:t xml:space="preserve"> explains the r</w:t>
      </w:r>
      <w:r w:rsidR="00FF0E9B">
        <w:rPr>
          <w:rFonts w:ascii="Times New Roman" w:hAnsi="Times New Roman"/>
        </w:rPr>
        <w:t>upture that formed between them</w:t>
      </w:r>
      <w:r>
        <w:rPr>
          <w:rFonts w:ascii="Times New Roman" w:hAnsi="Times New Roman"/>
        </w:rPr>
        <w:t>.</w:t>
      </w:r>
    </w:p>
    <w:p w:rsidR="002232CE" w:rsidRDefault="002232CE" w:rsidP="00B24DDD">
      <w:pPr>
        <w:spacing w:line="360" w:lineRule="auto"/>
        <w:ind w:firstLine="360"/>
        <w:jc w:val="both"/>
        <w:rPr>
          <w:rFonts w:ascii="Times New Roman" w:hAnsi="Times New Roman"/>
        </w:rPr>
      </w:pPr>
      <w:proofErr w:type="spellStart"/>
      <w:r>
        <w:rPr>
          <w:rFonts w:ascii="Times New Roman" w:hAnsi="Times New Roman"/>
        </w:rPr>
        <w:t>Angelet</w:t>
      </w:r>
      <w:proofErr w:type="spellEnd"/>
      <w:r>
        <w:rPr>
          <w:rFonts w:ascii="Times New Roman" w:hAnsi="Times New Roman"/>
        </w:rPr>
        <w:t xml:space="preserve"> writes,</w:t>
      </w:r>
    </w:p>
    <w:p w:rsidR="0021289C" w:rsidRDefault="002232CE" w:rsidP="002232CE">
      <w:pPr>
        <w:ind w:left="720"/>
        <w:jc w:val="both"/>
        <w:rPr>
          <w:rFonts w:ascii="Times New Roman" w:hAnsi="Times New Roman"/>
        </w:rPr>
      </w:pPr>
      <w:r>
        <w:rPr>
          <w:rFonts w:ascii="Times New Roman" w:hAnsi="Times New Roman"/>
        </w:rPr>
        <w:t xml:space="preserve">There are times decreed upon the attribute of mercy, seven days before the sighting of the moon, to wage war with </w:t>
      </w:r>
      <w:proofErr w:type="spellStart"/>
      <w:r>
        <w:rPr>
          <w:rFonts w:ascii="Times New Roman" w:hAnsi="Times New Roman"/>
        </w:rPr>
        <w:t>Samael</w:t>
      </w:r>
      <w:proofErr w:type="spellEnd"/>
      <w:r>
        <w:rPr>
          <w:rFonts w:ascii="Times New Roman" w:hAnsi="Times New Roman"/>
        </w:rPr>
        <w:t xml:space="preserve"> and his forces for having diminished the Moon. And the Goat challenges </w:t>
      </w:r>
      <w:r w:rsidR="0021289C">
        <w:rPr>
          <w:rFonts w:ascii="Times New Roman" w:hAnsi="Times New Roman"/>
        </w:rPr>
        <w:t xml:space="preserve">the Warrior out of jealousy over such a beautiful woman as the Moon… And the Prince of </w:t>
      </w:r>
      <w:proofErr w:type="spellStart"/>
      <w:r w:rsidR="0021289C">
        <w:rPr>
          <w:rFonts w:ascii="Times New Roman" w:hAnsi="Times New Roman"/>
        </w:rPr>
        <w:t>Hesed</w:t>
      </w:r>
      <w:proofErr w:type="spellEnd"/>
      <w:r w:rsidR="0021289C">
        <w:rPr>
          <w:rFonts w:ascii="Times New Roman" w:hAnsi="Times New Roman"/>
        </w:rPr>
        <w:t>, the High P</w:t>
      </w:r>
      <w:r w:rsidR="00FF0E9B">
        <w:rPr>
          <w:rFonts w:ascii="Times New Roman" w:hAnsi="Times New Roman"/>
        </w:rPr>
        <w:t>riest, brings the image of the G</w:t>
      </w:r>
      <w:r w:rsidR="0021289C">
        <w:rPr>
          <w:rFonts w:ascii="Times New Roman" w:hAnsi="Times New Roman"/>
        </w:rPr>
        <w:t xml:space="preserve">oat, the great Prince who had been called </w:t>
      </w:r>
      <w:proofErr w:type="spellStart"/>
      <w:r w:rsidR="0021289C">
        <w:rPr>
          <w:rFonts w:ascii="Times New Roman" w:hAnsi="Times New Roman"/>
        </w:rPr>
        <w:t>Samasel</w:t>
      </w:r>
      <w:proofErr w:type="spellEnd"/>
      <w:r w:rsidR="0021289C">
        <w:rPr>
          <w:rFonts w:ascii="Times New Roman" w:hAnsi="Times New Roman"/>
        </w:rPr>
        <w:t xml:space="preserve">, who defends the wicked Esau, and sacrifices him </w:t>
      </w:r>
      <w:r w:rsidR="0021289C" w:rsidRPr="0021289C">
        <w:rPr>
          <w:rFonts w:ascii="Times New Roman" w:hAnsi="Times New Roman"/>
          <w:i/>
        </w:rPr>
        <w:t>on the altar that stands before Repentance</w:t>
      </w:r>
      <w:r w:rsidR="0021289C">
        <w:rPr>
          <w:rFonts w:ascii="Times New Roman" w:hAnsi="Times New Roman"/>
        </w:rPr>
        <w:t xml:space="preserve"> on the day of the new moon, and then the [divine] will is appeased and made content. And the emanation that is lacking from the Glory, which appears as a punishment for the diminishing of the Moon, multiplies and grows full, and this is the image of atonement through the sacrifice of the Goat.</w:t>
      </w:r>
    </w:p>
    <w:p w:rsidR="0021289C" w:rsidRDefault="0021289C" w:rsidP="002232CE">
      <w:pPr>
        <w:ind w:left="720"/>
        <w:jc w:val="both"/>
        <w:rPr>
          <w:rFonts w:ascii="Times New Roman" w:hAnsi="Times New Roman"/>
        </w:rPr>
      </w:pPr>
    </w:p>
    <w:p w:rsidR="00FA5D9E" w:rsidRDefault="00FF0E9B" w:rsidP="0021289C">
      <w:pPr>
        <w:spacing w:line="360" w:lineRule="auto"/>
        <w:jc w:val="both"/>
        <w:rPr>
          <w:rFonts w:ascii="Times New Roman" w:hAnsi="Times New Roman"/>
        </w:rPr>
      </w:pPr>
      <w:r>
        <w:rPr>
          <w:rFonts w:ascii="Times New Roman" w:hAnsi="Times New Roman"/>
        </w:rPr>
        <w:t>While noting</w:t>
      </w:r>
      <w:r w:rsidR="00FA5D9E">
        <w:rPr>
          <w:rFonts w:ascii="Times New Roman" w:hAnsi="Times New Roman"/>
        </w:rPr>
        <w:t xml:space="preserve"> t</w:t>
      </w:r>
      <w:r w:rsidR="003832AA">
        <w:rPr>
          <w:rFonts w:ascii="Times New Roman" w:hAnsi="Times New Roman"/>
        </w:rPr>
        <w:t xml:space="preserve">he </w:t>
      </w:r>
      <w:r w:rsidR="00FA5D9E">
        <w:rPr>
          <w:rFonts w:ascii="Times New Roman" w:hAnsi="Times New Roman"/>
        </w:rPr>
        <w:t xml:space="preserve">stridently </w:t>
      </w:r>
      <w:r w:rsidR="003832AA">
        <w:rPr>
          <w:rFonts w:ascii="Times New Roman" w:hAnsi="Times New Roman"/>
        </w:rPr>
        <w:t xml:space="preserve">mythic </w:t>
      </w:r>
      <w:r w:rsidR="00FA5D9E">
        <w:rPr>
          <w:rFonts w:ascii="Times New Roman" w:hAnsi="Times New Roman"/>
        </w:rPr>
        <w:t>treatment</w:t>
      </w:r>
      <w:r w:rsidR="003832AA">
        <w:rPr>
          <w:rFonts w:ascii="Times New Roman" w:hAnsi="Times New Roman"/>
        </w:rPr>
        <w:t xml:space="preserve"> of atonement and the </w:t>
      </w:r>
      <w:r w:rsidR="00FA5D9E">
        <w:rPr>
          <w:rFonts w:ascii="Times New Roman" w:hAnsi="Times New Roman"/>
        </w:rPr>
        <w:t>battle between good and evil as symbolized by the twins Jacob and Esau – who complement the two sisters Rachel and Leah, who are themselves tantamount to twins</w:t>
      </w:r>
      <w:commentRangeStart w:id="22"/>
      <w:r w:rsidR="00FA5D9E">
        <w:rPr>
          <w:rStyle w:val="FootnoteReference"/>
          <w:rFonts w:ascii="Times New Roman" w:hAnsi="Times New Roman"/>
        </w:rPr>
        <w:footnoteReference w:id="39"/>
      </w:r>
      <w:commentRangeEnd w:id="22"/>
      <w:r w:rsidR="0096183B">
        <w:rPr>
          <w:rStyle w:val="CommentReference"/>
          <w:vanish/>
        </w:rPr>
        <w:commentReference w:id="22"/>
      </w:r>
      <w:r w:rsidR="00FA5D9E">
        <w:rPr>
          <w:rFonts w:ascii="Times New Roman" w:hAnsi="Times New Roman"/>
        </w:rPr>
        <w:t xml:space="preserve"> – I would like to focus on </w:t>
      </w:r>
      <w:proofErr w:type="spellStart"/>
      <w:r w:rsidR="00FA5D9E">
        <w:rPr>
          <w:rFonts w:ascii="Times New Roman" w:hAnsi="Times New Roman"/>
        </w:rPr>
        <w:t>Angelet’s</w:t>
      </w:r>
      <w:proofErr w:type="spellEnd"/>
      <w:r w:rsidR="00FA5D9E">
        <w:rPr>
          <w:rFonts w:ascii="Times New Roman" w:hAnsi="Times New Roman"/>
        </w:rPr>
        <w:t xml:space="preserve"> efforts to join the New Moon sacrifice to the secret of </w:t>
      </w:r>
      <w:proofErr w:type="spellStart"/>
      <w:r w:rsidR="00FA5D9E" w:rsidRPr="00FA5D9E">
        <w:rPr>
          <w:rFonts w:ascii="Times New Roman" w:hAnsi="Times New Roman"/>
          <w:i/>
        </w:rPr>
        <w:t>gilgul</w:t>
      </w:r>
      <w:proofErr w:type="spellEnd"/>
      <w:r w:rsidR="00FA5D9E">
        <w:rPr>
          <w:rFonts w:ascii="Times New Roman" w:hAnsi="Times New Roman"/>
        </w:rPr>
        <w:t>.</w:t>
      </w:r>
    </w:p>
    <w:p w:rsidR="009D37C3" w:rsidRDefault="00FA5D9E" w:rsidP="00FA5D9E">
      <w:pPr>
        <w:spacing w:line="360" w:lineRule="auto"/>
        <w:ind w:firstLine="360"/>
        <w:jc w:val="both"/>
        <w:rPr>
          <w:rFonts w:ascii="Times New Roman" w:hAnsi="Times New Roman"/>
        </w:rPr>
      </w:pPr>
      <w:r>
        <w:rPr>
          <w:rFonts w:ascii="Times New Roman" w:hAnsi="Times New Roman"/>
        </w:rPr>
        <w:t xml:space="preserve">I would suggest that </w:t>
      </w:r>
      <w:proofErr w:type="spellStart"/>
      <w:r>
        <w:rPr>
          <w:rFonts w:ascii="Times New Roman" w:hAnsi="Times New Roman"/>
        </w:rPr>
        <w:t>Angelet</w:t>
      </w:r>
      <w:proofErr w:type="spellEnd"/>
      <w:r>
        <w:rPr>
          <w:rFonts w:ascii="Times New Roman" w:hAnsi="Times New Roman"/>
        </w:rPr>
        <w:t xml:space="preserve">, like the </w:t>
      </w:r>
      <w:proofErr w:type="spellStart"/>
      <w:r w:rsidRPr="00FF0E9B">
        <w:rPr>
          <w:rFonts w:ascii="Times New Roman" w:hAnsi="Times New Roman"/>
          <w:i/>
        </w:rPr>
        <w:t>Zohar</w:t>
      </w:r>
      <w:proofErr w:type="spellEnd"/>
      <w:r>
        <w:rPr>
          <w:rFonts w:ascii="Times New Roman" w:hAnsi="Times New Roman"/>
        </w:rPr>
        <w:t xml:space="preserve">, hints that the individual who suffers for the expiation of sins in life and after death becomes the sibling and the son of the </w:t>
      </w:r>
      <w:proofErr w:type="spellStart"/>
      <w:r>
        <w:rPr>
          <w:rFonts w:ascii="Times New Roman" w:hAnsi="Times New Roman"/>
        </w:rPr>
        <w:t>Shekhinah</w:t>
      </w:r>
      <w:proofErr w:type="spellEnd"/>
      <w:r>
        <w:rPr>
          <w:rFonts w:ascii="Times New Roman" w:hAnsi="Times New Roman"/>
        </w:rPr>
        <w:t xml:space="preserve"> and </w:t>
      </w:r>
      <w:proofErr w:type="spellStart"/>
      <w:r>
        <w:rPr>
          <w:rFonts w:ascii="Times New Roman" w:hAnsi="Times New Roman"/>
        </w:rPr>
        <w:t>Binah</w:t>
      </w:r>
      <w:proofErr w:type="spellEnd"/>
      <w:r>
        <w:rPr>
          <w:rFonts w:ascii="Times New Roman" w:hAnsi="Times New Roman"/>
        </w:rPr>
        <w:t>.</w:t>
      </w:r>
      <w:r w:rsidR="0096183B">
        <w:rPr>
          <w:rFonts w:ascii="Times New Roman" w:hAnsi="Times New Roman"/>
        </w:rPr>
        <w:t xml:space="preserve"> This dual position allows the mortal (unlike an angel) to merit eternal life through the ascent to the </w:t>
      </w:r>
      <w:proofErr w:type="spellStart"/>
      <w:r w:rsidR="0096183B">
        <w:rPr>
          <w:rFonts w:ascii="Times New Roman" w:hAnsi="Times New Roman"/>
        </w:rPr>
        <w:t>sefirotic</w:t>
      </w:r>
      <w:proofErr w:type="spellEnd"/>
      <w:r w:rsidR="0096183B">
        <w:rPr>
          <w:rFonts w:ascii="Times New Roman" w:hAnsi="Times New Roman"/>
        </w:rPr>
        <w:t xml:space="preserve"> schema. </w:t>
      </w:r>
      <w:commentRangeStart w:id="23"/>
      <w:r w:rsidR="0096183B">
        <w:rPr>
          <w:rFonts w:ascii="Times New Roman" w:hAnsi="Times New Roman"/>
        </w:rPr>
        <w:t xml:space="preserve">The condition of the process of </w:t>
      </w:r>
      <w:proofErr w:type="spellStart"/>
      <w:r w:rsidR="0096183B" w:rsidRPr="0096183B">
        <w:rPr>
          <w:rFonts w:ascii="Times New Roman" w:hAnsi="Times New Roman"/>
          <w:i/>
        </w:rPr>
        <w:t>gilgul</w:t>
      </w:r>
      <w:proofErr w:type="spellEnd"/>
      <w:r w:rsidR="0096183B">
        <w:rPr>
          <w:rFonts w:ascii="Times New Roman" w:hAnsi="Times New Roman"/>
        </w:rPr>
        <w:t xml:space="preserve"> </w:t>
      </w:r>
      <w:commentRangeEnd w:id="23"/>
      <w:r w:rsidR="0096183B">
        <w:rPr>
          <w:rStyle w:val="CommentReference"/>
          <w:vanish/>
        </w:rPr>
        <w:commentReference w:id="23"/>
      </w:r>
      <w:r w:rsidR="0096183B">
        <w:rPr>
          <w:rFonts w:ascii="Times New Roman" w:hAnsi="Times New Roman"/>
        </w:rPr>
        <w:t xml:space="preserve">occurs in the world of Repentance, one of the primary names for </w:t>
      </w:r>
      <w:proofErr w:type="spellStart"/>
      <w:r w:rsidR="0096183B">
        <w:rPr>
          <w:rFonts w:ascii="Times New Roman" w:hAnsi="Times New Roman"/>
        </w:rPr>
        <w:t>Binah</w:t>
      </w:r>
      <w:proofErr w:type="spellEnd"/>
      <w:r w:rsidR="0096183B">
        <w:rPr>
          <w:rFonts w:ascii="Times New Roman" w:hAnsi="Times New Roman"/>
        </w:rPr>
        <w:t xml:space="preserve">, and afterwards passes to </w:t>
      </w:r>
      <w:proofErr w:type="spellStart"/>
      <w:r w:rsidR="0096183B">
        <w:rPr>
          <w:rFonts w:ascii="Times New Roman" w:hAnsi="Times New Roman"/>
        </w:rPr>
        <w:t>Malkhut</w:t>
      </w:r>
      <w:proofErr w:type="spellEnd"/>
      <w:r w:rsidR="0096183B">
        <w:rPr>
          <w:rFonts w:ascii="Times New Roman" w:hAnsi="Times New Roman"/>
        </w:rPr>
        <w:t>.</w:t>
      </w:r>
      <w:r w:rsidR="0096183B">
        <w:rPr>
          <w:rStyle w:val="FootnoteReference"/>
          <w:rFonts w:ascii="Times New Roman" w:hAnsi="Times New Roman"/>
        </w:rPr>
        <w:footnoteReference w:id="40"/>
      </w:r>
      <w:r w:rsidR="0096183B">
        <w:rPr>
          <w:rFonts w:ascii="Times New Roman" w:hAnsi="Times New Roman"/>
        </w:rPr>
        <w:t xml:space="preserve"> The connection of the two sisters is summarized in the role of the altar “that stands before Repentance” in light of the well-known rabbinic statement that nothing can stand before it.</w:t>
      </w:r>
      <w:r w:rsidR="0096183B">
        <w:rPr>
          <w:rStyle w:val="FootnoteReference"/>
          <w:rFonts w:ascii="Times New Roman" w:hAnsi="Times New Roman"/>
        </w:rPr>
        <w:footnoteReference w:id="41"/>
      </w:r>
    </w:p>
    <w:p w:rsidR="00623038" w:rsidRDefault="009D37C3" w:rsidP="00FA5D9E">
      <w:pPr>
        <w:spacing w:line="360" w:lineRule="auto"/>
        <w:ind w:firstLine="360"/>
        <w:jc w:val="both"/>
        <w:rPr>
          <w:rFonts w:ascii="Times New Roman" w:hAnsi="Times New Roman"/>
        </w:rPr>
      </w:pPr>
      <w:r>
        <w:rPr>
          <w:rFonts w:ascii="Times New Roman" w:hAnsi="Times New Roman"/>
        </w:rPr>
        <w:t>The tragic verse “</w:t>
      </w:r>
      <w:r w:rsidRPr="00FF0E9B">
        <w:rPr>
          <w:rFonts w:ascii="Times New Roman" w:hAnsi="Times New Roman"/>
          <w:i/>
        </w:rPr>
        <w:t>And God saw that Leah was despised</w:t>
      </w:r>
      <w:r>
        <w:rPr>
          <w:rFonts w:ascii="Times New Roman" w:hAnsi="Times New Roman"/>
        </w:rPr>
        <w:t xml:space="preserve">” received a strikingly original interpretation in the </w:t>
      </w:r>
      <w:proofErr w:type="spellStart"/>
      <w:r>
        <w:rPr>
          <w:rFonts w:ascii="Times New Roman" w:hAnsi="Times New Roman"/>
        </w:rPr>
        <w:t>Zohar</w:t>
      </w:r>
      <w:proofErr w:type="spellEnd"/>
      <w:r>
        <w:rPr>
          <w:rFonts w:ascii="Times New Roman" w:hAnsi="Times New Roman"/>
        </w:rPr>
        <w:t>, which reads “despised” as hidden, covered, and inaccessible</w:t>
      </w:r>
      <w:r w:rsidR="00623038">
        <w:rPr>
          <w:rFonts w:ascii="Times New Roman" w:hAnsi="Times New Roman"/>
        </w:rPr>
        <w:t xml:space="preserve"> – yet posits her as Jacob’s final goal and indeed his very purpose. Such a reading reveals the weakness of the man </w:t>
      </w:r>
      <w:r w:rsidR="004A2447">
        <w:rPr>
          <w:rFonts w:ascii="Times New Roman" w:hAnsi="Times New Roman"/>
        </w:rPr>
        <w:t>in failing to</w:t>
      </w:r>
      <w:r w:rsidR="00623038">
        <w:rPr>
          <w:rFonts w:ascii="Times New Roman" w:hAnsi="Times New Roman"/>
        </w:rPr>
        <w:t xml:space="preserve"> understand the fullness of his soul’s journey and its true meaning. Jacob is captivated by Rachel’s beauty; Rachel is the revealed world, identified with the </w:t>
      </w:r>
      <w:proofErr w:type="spellStart"/>
      <w:r w:rsidR="00623038" w:rsidRPr="00623038">
        <w:rPr>
          <w:rFonts w:ascii="Times New Roman" w:hAnsi="Times New Roman"/>
          <w:i/>
        </w:rPr>
        <w:t>sefirah</w:t>
      </w:r>
      <w:proofErr w:type="spellEnd"/>
      <w:r w:rsidR="00623038">
        <w:rPr>
          <w:rFonts w:ascii="Times New Roman" w:hAnsi="Times New Roman"/>
        </w:rPr>
        <w:t xml:space="preserve"> of </w:t>
      </w:r>
      <w:proofErr w:type="spellStart"/>
      <w:r w:rsidR="00623038">
        <w:rPr>
          <w:rFonts w:ascii="Times New Roman" w:hAnsi="Times New Roman"/>
        </w:rPr>
        <w:t>Malkhut</w:t>
      </w:r>
      <w:proofErr w:type="spellEnd"/>
      <w:r w:rsidR="00623038">
        <w:rPr>
          <w:rFonts w:ascii="Times New Roman" w:hAnsi="Times New Roman"/>
        </w:rPr>
        <w:t xml:space="preserve">, while Leah is the higher world, linked with the </w:t>
      </w:r>
      <w:proofErr w:type="spellStart"/>
      <w:r w:rsidR="00623038" w:rsidRPr="00623038">
        <w:rPr>
          <w:rFonts w:ascii="Times New Roman" w:hAnsi="Times New Roman"/>
          <w:i/>
        </w:rPr>
        <w:t>sefirah</w:t>
      </w:r>
      <w:proofErr w:type="spellEnd"/>
      <w:r w:rsidR="00623038">
        <w:rPr>
          <w:rFonts w:ascii="Times New Roman" w:hAnsi="Times New Roman"/>
        </w:rPr>
        <w:t xml:space="preserve"> of </w:t>
      </w:r>
      <w:proofErr w:type="spellStart"/>
      <w:r w:rsidR="00623038">
        <w:rPr>
          <w:rFonts w:ascii="Times New Roman" w:hAnsi="Times New Roman"/>
        </w:rPr>
        <w:t>Binah</w:t>
      </w:r>
      <w:proofErr w:type="spellEnd"/>
      <w:r w:rsidR="00623038">
        <w:rPr>
          <w:rFonts w:ascii="Times New Roman" w:hAnsi="Times New Roman"/>
        </w:rPr>
        <w:t>. Only when Jacob succeeds in traversing the world of Rachel can he arrive at Leah, also dubbed the World of Freedom, the Jubilee, and Repentance/Return, does he complete his journey.</w:t>
      </w:r>
      <w:r w:rsidR="00623038">
        <w:rPr>
          <w:rStyle w:val="FootnoteReference"/>
          <w:rFonts w:ascii="Times New Roman" w:hAnsi="Times New Roman"/>
        </w:rPr>
        <w:footnoteReference w:id="42"/>
      </w:r>
      <w:r w:rsidR="00623038">
        <w:rPr>
          <w:rFonts w:ascii="Times New Roman" w:hAnsi="Times New Roman"/>
        </w:rPr>
        <w:t xml:space="preserve"> At first, Jacob sees Rachel as a “romantic toy,” to use the words of R. </w:t>
      </w:r>
      <w:proofErr w:type="spellStart"/>
      <w:r w:rsidR="00623038">
        <w:rPr>
          <w:rFonts w:ascii="Times New Roman" w:hAnsi="Times New Roman"/>
        </w:rPr>
        <w:t>Adin</w:t>
      </w:r>
      <w:proofErr w:type="spellEnd"/>
      <w:r w:rsidR="00623038">
        <w:rPr>
          <w:rFonts w:ascii="Times New Roman" w:hAnsi="Times New Roman"/>
        </w:rPr>
        <w:t xml:space="preserve"> </w:t>
      </w:r>
      <w:proofErr w:type="spellStart"/>
      <w:r w:rsidR="00623038">
        <w:rPr>
          <w:rFonts w:ascii="Times New Roman" w:hAnsi="Times New Roman"/>
        </w:rPr>
        <w:t>Steinsaltz</w:t>
      </w:r>
      <w:proofErr w:type="spellEnd"/>
      <w:r w:rsidR="00623038">
        <w:rPr>
          <w:rFonts w:ascii="Times New Roman" w:hAnsi="Times New Roman"/>
        </w:rPr>
        <w:t xml:space="preserve"> in his book </w:t>
      </w:r>
      <w:r w:rsidR="00623038" w:rsidRPr="00623038">
        <w:rPr>
          <w:rFonts w:ascii="Times New Roman" w:hAnsi="Times New Roman"/>
          <w:i/>
        </w:rPr>
        <w:t>Women in the Bible</w:t>
      </w:r>
      <w:r w:rsidR="00623038">
        <w:rPr>
          <w:rFonts w:ascii="Times New Roman" w:hAnsi="Times New Roman"/>
        </w:rPr>
        <w:t xml:space="preserve"> (which raised the ire of many).</w:t>
      </w:r>
      <w:r w:rsidR="00623038">
        <w:rPr>
          <w:rStyle w:val="FootnoteReference"/>
          <w:rFonts w:ascii="Times New Roman" w:hAnsi="Times New Roman"/>
        </w:rPr>
        <w:footnoteReference w:id="43"/>
      </w:r>
    </w:p>
    <w:p w:rsidR="00EB0ECD" w:rsidRDefault="00623038" w:rsidP="00FA5D9E">
      <w:pPr>
        <w:spacing w:line="360" w:lineRule="auto"/>
        <w:ind w:firstLine="360"/>
        <w:jc w:val="both"/>
        <w:rPr>
          <w:rFonts w:ascii="Times New Roman" w:hAnsi="Times New Roman"/>
        </w:rPr>
      </w:pPr>
      <w:r>
        <w:rPr>
          <w:rFonts w:ascii="Times New Roman" w:hAnsi="Times New Roman"/>
        </w:rPr>
        <w:t xml:space="preserve">In its description, the </w:t>
      </w:r>
      <w:proofErr w:type="spellStart"/>
      <w:r>
        <w:rPr>
          <w:rFonts w:ascii="Times New Roman" w:hAnsi="Times New Roman"/>
        </w:rPr>
        <w:t>Zohar</w:t>
      </w:r>
      <w:proofErr w:type="spellEnd"/>
      <w:r>
        <w:rPr>
          <w:rFonts w:ascii="Times New Roman" w:hAnsi="Times New Roman"/>
        </w:rPr>
        <w:t xml:space="preserve"> leaves room for the feelings of jealousy between the two women but also ameliorates it by shifting the jealousy from the earthly dimension to the divine one. Since the </w:t>
      </w:r>
      <w:proofErr w:type="spellStart"/>
      <w:r>
        <w:rPr>
          <w:rFonts w:ascii="Times New Roman" w:hAnsi="Times New Roman"/>
        </w:rPr>
        <w:t>Shekhinah</w:t>
      </w:r>
      <w:proofErr w:type="spellEnd"/>
      <w:r>
        <w:rPr>
          <w:rFonts w:ascii="Times New Roman" w:hAnsi="Times New Roman"/>
        </w:rPr>
        <w:t xml:space="preserve"> represents “the House of Israel” and her weeping </w:t>
      </w:r>
      <w:r w:rsidR="00EB0ECD">
        <w:rPr>
          <w:rFonts w:ascii="Times New Roman" w:hAnsi="Times New Roman"/>
        </w:rPr>
        <w:t xml:space="preserve">the </w:t>
      </w:r>
      <w:r w:rsidR="004A2447">
        <w:rPr>
          <w:rFonts w:ascii="Times New Roman" w:hAnsi="Times New Roman"/>
        </w:rPr>
        <w:t xml:space="preserve">despised </w:t>
      </w:r>
      <w:r w:rsidR="00EB0ECD">
        <w:rPr>
          <w:rFonts w:ascii="Times New Roman" w:hAnsi="Times New Roman"/>
        </w:rPr>
        <w:t xml:space="preserve">state of the Children of Israel, the </w:t>
      </w:r>
      <w:proofErr w:type="spellStart"/>
      <w:r w:rsidR="00EB0ECD" w:rsidRPr="004A2447">
        <w:rPr>
          <w:rFonts w:ascii="Times New Roman" w:hAnsi="Times New Roman"/>
          <w:i/>
        </w:rPr>
        <w:t>Zohar</w:t>
      </w:r>
      <w:proofErr w:type="spellEnd"/>
      <w:r w:rsidR="00EB0ECD">
        <w:rPr>
          <w:rFonts w:ascii="Times New Roman" w:hAnsi="Times New Roman"/>
        </w:rPr>
        <w:t xml:space="preserve"> describes a state of divine need and a crisis of faith that can only be resolved by the female protagonist of the story.</w:t>
      </w:r>
    </w:p>
    <w:p w:rsidR="009814E6" w:rsidRDefault="00EB0ECD" w:rsidP="00FA5D9E">
      <w:pPr>
        <w:spacing w:line="360" w:lineRule="auto"/>
        <w:ind w:firstLine="360"/>
        <w:jc w:val="both"/>
        <w:rPr>
          <w:rFonts w:ascii="Times New Roman" w:hAnsi="Times New Roman"/>
        </w:rPr>
      </w:pPr>
      <w:r>
        <w:rPr>
          <w:rFonts w:ascii="Times New Roman" w:hAnsi="Times New Roman"/>
        </w:rPr>
        <w:t xml:space="preserve">As we saw above in the </w:t>
      </w:r>
      <w:proofErr w:type="spellStart"/>
      <w:r>
        <w:rPr>
          <w:rFonts w:ascii="Times New Roman" w:hAnsi="Times New Roman"/>
        </w:rPr>
        <w:t>Zoharic</w:t>
      </w:r>
      <w:proofErr w:type="spellEnd"/>
      <w:r>
        <w:rPr>
          <w:rFonts w:ascii="Times New Roman" w:hAnsi="Times New Roman"/>
        </w:rPr>
        <w:t xml:space="preserve"> passage about Jacob’s marriage to both sisters, here the </w:t>
      </w:r>
      <w:proofErr w:type="spellStart"/>
      <w:r w:rsidRPr="00EB0ECD">
        <w:rPr>
          <w:rFonts w:ascii="Times New Roman" w:hAnsi="Times New Roman"/>
          <w:i/>
        </w:rPr>
        <w:t>Zohar</w:t>
      </w:r>
      <w:proofErr w:type="spellEnd"/>
      <w:r>
        <w:rPr>
          <w:rFonts w:ascii="Times New Roman" w:hAnsi="Times New Roman"/>
        </w:rPr>
        <w:t xml:space="preserve"> radically portrays Leah and Rachel as mother and daughter and upends the forbidden act of marrying them both, presenting it as a virtuous act. </w:t>
      </w:r>
      <w:r w:rsidRPr="00EB0ECD">
        <w:rPr>
          <w:rFonts w:ascii="Times New Roman" w:hAnsi="Times New Roman"/>
          <w:i/>
        </w:rPr>
        <w:t xml:space="preserve">This being the case, I would suggest that the </w:t>
      </w:r>
      <w:proofErr w:type="spellStart"/>
      <w:r w:rsidRPr="00EB0ECD">
        <w:rPr>
          <w:rFonts w:ascii="Times New Roman" w:hAnsi="Times New Roman"/>
          <w:i/>
        </w:rPr>
        <w:t>Zoharic</w:t>
      </w:r>
      <w:proofErr w:type="spellEnd"/>
      <w:r w:rsidRPr="00EB0ECD">
        <w:rPr>
          <w:rFonts w:ascii="Times New Roman" w:hAnsi="Times New Roman"/>
          <w:i/>
        </w:rPr>
        <w:t xml:space="preserve"> project in its entirety seeks to join the two worlds and to bring peace between the two sisters, without ignoring their differences and their antipathies, by reinterpreting the tension between them that has existed since the original Biblical narrative</w:t>
      </w:r>
      <w:r>
        <w:rPr>
          <w:rFonts w:ascii="Times New Roman" w:hAnsi="Times New Roman"/>
        </w:rPr>
        <w:t xml:space="preserve">. In this process the </w:t>
      </w:r>
      <w:proofErr w:type="spellStart"/>
      <w:r>
        <w:rPr>
          <w:rFonts w:ascii="Times New Roman" w:hAnsi="Times New Roman"/>
        </w:rPr>
        <w:t>kabbalists</w:t>
      </w:r>
      <w:proofErr w:type="spellEnd"/>
      <w:r>
        <w:rPr>
          <w:rFonts w:ascii="Times New Roman" w:hAnsi="Times New Roman"/>
        </w:rPr>
        <w:t xml:space="preserve"> did not suffice with exegesis. Following in the footsteps of the </w:t>
      </w:r>
      <w:proofErr w:type="spellStart"/>
      <w:r w:rsidRPr="00EB0ECD">
        <w:rPr>
          <w:rFonts w:ascii="Times New Roman" w:hAnsi="Times New Roman"/>
          <w:i/>
        </w:rPr>
        <w:t>Zohar</w:t>
      </w:r>
      <w:proofErr w:type="spellEnd"/>
      <w:r>
        <w:rPr>
          <w:rFonts w:ascii="Times New Roman" w:hAnsi="Times New Roman"/>
        </w:rPr>
        <w:t xml:space="preserve">, </w:t>
      </w:r>
      <w:r w:rsidR="00325582">
        <w:rPr>
          <w:rFonts w:ascii="Times New Roman" w:hAnsi="Times New Roman"/>
        </w:rPr>
        <w:t>in 16</w:t>
      </w:r>
      <w:r w:rsidR="00325582" w:rsidRPr="00325582">
        <w:rPr>
          <w:rFonts w:ascii="Times New Roman" w:hAnsi="Times New Roman"/>
          <w:vertAlign w:val="superscript"/>
        </w:rPr>
        <w:t>th</w:t>
      </w:r>
      <w:r w:rsidR="00325582">
        <w:rPr>
          <w:rFonts w:ascii="Times New Roman" w:hAnsi="Times New Roman"/>
        </w:rPr>
        <w:t xml:space="preserve"> century </w:t>
      </w:r>
      <w:proofErr w:type="spellStart"/>
      <w:r w:rsidR="00325582">
        <w:rPr>
          <w:rFonts w:ascii="Times New Roman" w:hAnsi="Times New Roman"/>
        </w:rPr>
        <w:t>Safed</w:t>
      </w:r>
      <w:proofErr w:type="spellEnd"/>
      <w:r w:rsidR="00325582">
        <w:rPr>
          <w:rFonts w:ascii="Times New Roman" w:hAnsi="Times New Roman"/>
        </w:rPr>
        <w:t xml:space="preserve"> they developed the ritual of </w:t>
      </w:r>
      <w:proofErr w:type="spellStart"/>
      <w:r w:rsidR="00325582" w:rsidRPr="00325582">
        <w:rPr>
          <w:rFonts w:ascii="Times New Roman" w:hAnsi="Times New Roman"/>
          <w:i/>
        </w:rPr>
        <w:t>Tiqqun</w:t>
      </w:r>
      <w:proofErr w:type="spellEnd"/>
      <w:r w:rsidR="00325582" w:rsidRPr="00325582">
        <w:rPr>
          <w:rFonts w:ascii="Times New Roman" w:hAnsi="Times New Roman"/>
          <w:i/>
        </w:rPr>
        <w:t xml:space="preserve"> </w:t>
      </w:r>
      <w:proofErr w:type="spellStart"/>
      <w:r w:rsidR="00325582" w:rsidRPr="00325582">
        <w:rPr>
          <w:rFonts w:ascii="Times New Roman" w:hAnsi="Times New Roman"/>
          <w:i/>
        </w:rPr>
        <w:t>Hatzot</w:t>
      </w:r>
      <w:proofErr w:type="spellEnd"/>
      <w:r w:rsidR="00325582">
        <w:rPr>
          <w:rFonts w:ascii="Times New Roman" w:hAnsi="Times New Roman"/>
        </w:rPr>
        <w:t xml:space="preserve">, the first part of which is dubbed the </w:t>
      </w:r>
      <w:proofErr w:type="spellStart"/>
      <w:r w:rsidR="00325582" w:rsidRPr="00325582">
        <w:rPr>
          <w:rFonts w:ascii="Times New Roman" w:hAnsi="Times New Roman"/>
          <w:i/>
        </w:rPr>
        <w:t>Tiqqun</w:t>
      </w:r>
      <w:proofErr w:type="spellEnd"/>
      <w:r w:rsidR="00325582">
        <w:rPr>
          <w:rFonts w:ascii="Times New Roman" w:hAnsi="Times New Roman"/>
        </w:rPr>
        <w:t xml:space="preserve"> of Rachel and the second the </w:t>
      </w:r>
      <w:proofErr w:type="spellStart"/>
      <w:r w:rsidR="00325582" w:rsidRPr="00325582">
        <w:rPr>
          <w:rFonts w:ascii="Times New Roman" w:hAnsi="Times New Roman"/>
          <w:i/>
        </w:rPr>
        <w:t>Tiqqun</w:t>
      </w:r>
      <w:proofErr w:type="spellEnd"/>
      <w:r w:rsidR="00325582">
        <w:rPr>
          <w:rFonts w:ascii="Times New Roman" w:hAnsi="Times New Roman"/>
        </w:rPr>
        <w:t xml:space="preserve"> of Leah.</w:t>
      </w:r>
      <w:r w:rsidR="00432560">
        <w:rPr>
          <w:rStyle w:val="FootnoteReference"/>
          <w:rFonts w:ascii="Times New Roman" w:hAnsi="Times New Roman"/>
        </w:rPr>
        <w:footnoteReference w:id="44"/>
      </w:r>
      <w:r w:rsidR="00432560">
        <w:rPr>
          <w:rFonts w:ascii="Times New Roman" w:hAnsi="Times New Roman"/>
        </w:rPr>
        <w:t xml:space="preserve"> Thus does a nightly vigil, as an inspiration to repentance and an expression of daily ritualized </w:t>
      </w:r>
      <w:proofErr w:type="spellStart"/>
      <w:r w:rsidR="00432560" w:rsidRPr="00432560">
        <w:rPr>
          <w:rFonts w:ascii="Times New Roman" w:hAnsi="Times New Roman"/>
          <w:i/>
        </w:rPr>
        <w:t>gilgul</w:t>
      </w:r>
      <w:proofErr w:type="spellEnd"/>
      <w:r w:rsidR="00432560">
        <w:rPr>
          <w:rFonts w:ascii="Times New Roman" w:hAnsi="Times New Roman"/>
        </w:rPr>
        <w:t xml:space="preserve">, attempt to mend the </w:t>
      </w:r>
      <w:r w:rsidR="009814E6">
        <w:rPr>
          <w:rFonts w:ascii="Times New Roman" w:hAnsi="Times New Roman"/>
        </w:rPr>
        <w:t xml:space="preserve">ancient </w:t>
      </w:r>
      <w:r w:rsidR="00432560">
        <w:rPr>
          <w:rFonts w:ascii="Times New Roman" w:hAnsi="Times New Roman"/>
        </w:rPr>
        <w:t>rend torn between the two heroines.</w:t>
      </w:r>
    </w:p>
    <w:p w:rsidR="004E156B" w:rsidRDefault="009814E6" w:rsidP="00FA5D9E">
      <w:pPr>
        <w:spacing w:line="360" w:lineRule="auto"/>
        <w:ind w:firstLine="360"/>
        <w:jc w:val="both"/>
        <w:rPr>
          <w:rFonts w:ascii="Times New Roman" w:hAnsi="Times New Roman"/>
        </w:rPr>
      </w:pPr>
      <w:r>
        <w:rPr>
          <w:rFonts w:ascii="Times New Roman" w:hAnsi="Times New Roman"/>
        </w:rPr>
        <w:t xml:space="preserve">Countless </w:t>
      </w:r>
      <w:proofErr w:type="spellStart"/>
      <w:r>
        <w:rPr>
          <w:rFonts w:ascii="Times New Roman" w:hAnsi="Times New Roman"/>
        </w:rPr>
        <w:t>Zoharic</w:t>
      </w:r>
      <w:proofErr w:type="spellEnd"/>
      <w:r>
        <w:rPr>
          <w:rFonts w:ascii="Times New Roman" w:hAnsi="Times New Roman"/>
        </w:rPr>
        <w:t xml:space="preserve"> passages seek to draw the upper and lower worlds closer together through the joining of </w:t>
      </w:r>
      <w:proofErr w:type="spellStart"/>
      <w:r>
        <w:rPr>
          <w:rFonts w:ascii="Times New Roman" w:hAnsi="Times New Roman"/>
        </w:rPr>
        <w:t>Binah</w:t>
      </w:r>
      <w:proofErr w:type="spellEnd"/>
      <w:r>
        <w:rPr>
          <w:rFonts w:ascii="Times New Roman" w:hAnsi="Times New Roman"/>
        </w:rPr>
        <w:t xml:space="preserve"> and the </w:t>
      </w:r>
      <w:proofErr w:type="spellStart"/>
      <w:r>
        <w:rPr>
          <w:rFonts w:ascii="Times New Roman" w:hAnsi="Times New Roman"/>
        </w:rPr>
        <w:t>Shekhinah</w:t>
      </w:r>
      <w:proofErr w:type="spellEnd"/>
      <w:r>
        <w:rPr>
          <w:rFonts w:ascii="Times New Roman" w:hAnsi="Times New Roman"/>
        </w:rPr>
        <w:t>. The mother emanates the daughter</w:t>
      </w:r>
      <w:r w:rsidR="004E156B">
        <w:rPr>
          <w:rFonts w:ascii="Times New Roman" w:hAnsi="Times New Roman"/>
        </w:rPr>
        <w:t xml:space="preserve"> and </w:t>
      </w:r>
      <w:r>
        <w:rPr>
          <w:rFonts w:ascii="Times New Roman" w:hAnsi="Times New Roman"/>
        </w:rPr>
        <w:t xml:space="preserve">loans her </w:t>
      </w:r>
      <w:r w:rsidR="004E156B">
        <w:rPr>
          <w:rFonts w:ascii="Times New Roman" w:hAnsi="Times New Roman"/>
        </w:rPr>
        <w:t xml:space="preserve">clothing and jewelry (as described in the </w:t>
      </w:r>
      <w:proofErr w:type="spellStart"/>
      <w:r w:rsidR="004E156B" w:rsidRPr="004E156B">
        <w:rPr>
          <w:rFonts w:ascii="Times New Roman" w:hAnsi="Times New Roman"/>
          <w:i/>
        </w:rPr>
        <w:t>Zohar</w:t>
      </w:r>
      <w:r w:rsidR="004E156B">
        <w:rPr>
          <w:rFonts w:ascii="Times New Roman" w:hAnsi="Times New Roman"/>
        </w:rPr>
        <w:t>’s</w:t>
      </w:r>
      <w:proofErr w:type="spellEnd"/>
      <w:r w:rsidR="004E156B">
        <w:rPr>
          <w:rFonts w:ascii="Times New Roman" w:hAnsi="Times New Roman"/>
        </w:rPr>
        <w:t xml:space="preserve"> introduction</w:t>
      </w:r>
      <w:r w:rsidR="004E156B">
        <w:rPr>
          <w:rStyle w:val="FootnoteReference"/>
          <w:rFonts w:ascii="Times New Roman" w:hAnsi="Times New Roman"/>
        </w:rPr>
        <w:footnoteReference w:id="45"/>
      </w:r>
      <w:r w:rsidR="004E156B">
        <w:rPr>
          <w:rFonts w:ascii="Times New Roman" w:hAnsi="Times New Roman"/>
        </w:rPr>
        <w:t xml:space="preserve">); the mother cleanses the </w:t>
      </w:r>
      <w:proofErr w:type="spellStart"/>
      <w:r w:rsidR="004E156B" w:rsidRPr="004E156B">
        <w:rPr>
          <w:rFonts w:ascii="Times New Roman" w:hAnsi="Times New Roman"/>
          <w:i/>
        </w:rPr>
        <w:t>sefirot</w:t>
      </w:r>
      <w:proofErr w:type="spellEnd"/>
      <w:r w:rsidR="004E156B">
        <w:rPr>
          <w:rFonts w:ascii="Times New Roman" w:hAnsi="Times New Roman"/>
        </w:rPr>
        <w:t xml:space="preserve"> as the </w:t>
      </w:r>
      <w:proofErr w:type="spellStart"/>
      <w:r w:rsidR="004E156B">
        <w:rPr>
          <w:rFonts w:ascii="Times New Roman" w:hAnsi="Times New Roman"/>
        </w:rPr>
        <w:t>Shekhinah</w:t>
      </w:r>
      <w:proofErr w:type="spellEnd"/>
      <w:r w:rsidR="004E156B">
        <w:rPr>
          <w:rFonts w:ascii="Times New Roman" w:hAnsi="Times New Roman"/>
        </w:rPr>
        <w:t xml:space="preserve"> cleanses and nourishes the souls and the lower worlds.</w:t>
      </w:r>
    </w:p>
    <w:p w:rsidR="00AB24ED" w:rsidRDefault="004E156B" w:rsidP="00FA5D9E">
      <w:pPr>
        <w:spacing w:line="360" w:lineRule="auto"/>
        <w:ind w:firstLine="360"/>
        <w:jc w:val="both"/>
        <w:rPr>
          <w:rFonts w:ascii="Times New Roman" w:hAnsi="Times New Roman"/>
        </w:rPr>
      </w:pPr>
      <w:r>
        <w:rPr>
          <w:rFonts w:ascii="Times New Roman" w:hAnsi="Times New Roman"/>
        </w:rPr>
        <w:t xml:space="preserve">From the divine perspective, the reconciliation of the worlds </w:t>
      </w:r>
      <w:r w:rsidR="00D63C9D">
        <w:rPr>
          <w:rFonts w:ascii="Times New Roman" w:hAnsi="Times New Roman"/>
        </w:rPr>
        <w:t xml:space="preserve">can be effected from above to below or from below to above, </w:t>
      </w:r>
      <w:commentRangeStart w:id="24"/>
      <w:commentRangeStart w:id="25"/>
      <w:commentRangeStart w:id="26"/>
      <w:r w:rsidR="00D63C9D">
        <w:rPr>
          <w:rFonts w:ascii="Times New Roman" w:hAnsi="Times New Roman"/>
        </w:rPr>
        <w:t xml:space="preserve">but we </w:t>
      </w:r>
      <w:commentRangeEnd w:id="26"/>
      <w:r w:rsidR="0007072E">
        <w:rPr>
          <w:rStyle w:val="CommentReference"/>
          <w:vanish/>
        </w:rPr>
        <w:commentReference w:id="26"/>
      </w:r>
      <w:r w:rsidR="00D63C9D">
        <w:rPr>
          <w:rFonts w:ascii="Times New Roman" w:hAnsi="Times New Roman"/>
        </w:rPr>
        <w:t xml:space="preserve">are dealing with the journey of the mystic, identified with Jacob and the </w:t>
      </w:r>
      <w:proofErr w:type="spellStart"/>
      <w:r w:rsidR="00D63C9D" w:rsidRPr="00D63C9D">
        <w:rPr>
          <w:rFonts w:ascii="Times New Roman" w:hAnsi="Times New Roman"/>
          <w:i/>
        </w:rPr>
        <w:t>sefirah</w:t>
      </w:r>
      <w:proofErr w:type="spellEnd"/>
      <w:r w:rsidR="00AB24ED">
        <w:rPr>
          <w:rFonts w:ascii="Times New Roman" w:hAnsi="Times New Roman"/>
        </w:rPr>
        <w:t xml:space="preserve"> of </w:t>
      </w:r>
      <w:proofErr w:type="spellStart"/>
      <w:r w:rsidR="00AB24ED">
        <w:rPr>
          <w:rFonts w:ascii="Times New Roman" w:hAnsi="Times New Roman"/>
        </w:rPr>
        <w:t>Tiferet</w:t>
      </w:r>
      <w:proofErr w:type="spellEnd"/>
      <w:r w:rsidR="00AB24ED">
        <w:rPr>
          <w:rFonts w:ascii="Times New Roman" w:hAnsi="Times New Roman"/>
        </w:rPr>
        <w:t>, and he can</w:t>
      </w:r>
      <w:r w:rsidR="00D63C9D">
        <w:rPr>
          <w:rFonts w:ascii="Times New Roman" w:hAnsi="Times New Roman"/>
        </w:rPr>
        <w:t xml:space="preserve"> only </w:t>
      </w:r>
      <w:r w:rsidR="00AB24ED">
        <w:rPr>
          <w:rFonts w:ascii="Times New Roman" w:hAnsi="Times New Roman"/>
        </w:rPr>
        <w:t>reach Leah through Rachel</w:t>
      </w:r>
      <w:r w:rsidR="00D63C9D">
        <w:rPr>
          <w:rFonts w:ascii="Times New Roman" w:hAnsi="Times New Roman"/>
        </w:rPr>
        <w:t>.</w:t>
      </w:r>
      <w:r w:rsidR="00D63C9D">
        <w:rPr>
          <w:rStyle w:val="FootnoteReference"/>
          <w:rFonts w:ascii="Times New Roman" w:hAnsi="Times New Roman"/>
        </w:rPr>
        <w:footnoteReference w:id="46"/>
      </w:r>
      <w:r w:rsidR="00D63C9D">
        <w:rPr>
          <w:rFonts w:ascii="Times New Roman" w:hAnsi="Times New Roman"/>
        </w:rPr>
        <w:t xml:space="preserve"> This process requires time and effort; Jacob must become Israel, </w:t>
      </w:r>
      <w:r w:rsidR="004A2447">
        <w:rPr>
          <w:rFonts w:ascii="Times New Roman" w:hAnsi="Times New Roman"/>
        </w:rPr>
        <w:t xml:space="preserve">that is, </w:t>
      </w:r>
      <w:r w:rsidR="00D63C9D">
        <w:rPr>
          <w:rFonts w:ascii="Times New Roman" w:hAnsi="Times New Roman"/>
        </w:rPr>
        <w:t xml:space="preserve">become upright and virtuous. According to the earliest </w:t>
      </w:r>
      <w:proofErr w:type="spellStart"/>
      <w:r w:rsidR="00D63C9D">
        <w:rPr>
          <w:rFonts w:ascii="Times New Roman" w:hAnsi="Times New Roman"/>
        </w:rPr>
        <w:t>kabbalists</w:t>
      </w:r>
      <w:proofErr w:type="spellEnd"/>
      <w:r w:rsidR="00D63C9D">
        <w:rPr>
          <w:rFonts w:ascii="Times New Roman" w:hAnsi="Times New Roman"/>
        </w:rPr>
        <w:t xml:space="preserve"> and after them the </w:t>
      </w:r>
      <w:proofErr w:type="spellStart"/>
      <w:r w:rsidR="00D63C9D" w:rsidRPr="004A2447">
        <w:rPr>
          <w:rFonts w:ascii="Times New Roman" w:hAnsi="Times New Roman"/>
          <w:i/>
        </w:rPr>
        <w:t>Zohar</w:t>
      </w:r>
      <w:proofErr w:type="spellEnd"/>
      <w:r w:rsidR="00D63C9D">
        <w:rPr>
          <w:rFonts w:ascii="Times New Roman" w:hAnsi="Times New Roman"/>
        </w:rPr>
        <w:t xml:space="preserve">, this refers to mediating between his grandfather and his father, such that the mercy of Abraham and the strict judgment of Isaac is transformed into the compassion and truth of Jacob. </w:t>
      </w:r>
      <w:commentRangeEnd w:id="24"/>
      <w:r w:rsidR="0007072E">
        <w:rPr>
          <w:rStyle w:val="CommentReference"/>
          <w:vanish/>
        </w:rPr>
        <w:commentReference w:id="24"/>
      </w:r>
      <w:commentRangeEnd w:id="25"/>
      <w:r w:rsidR="0007072E">
        <w:rPr>
          <w:rStyle w:val="CommentReference"/>
          <w:vanish/>
        </w:rPr>
        <w:commentReference w:id="25"/>
      </w:r>
      <w:r w:rsidR="00D63C9D">
        <w:rPr>
          <w:rFonts w:ascii="Times New Roman" w:hAnsi="Times New Roman"/>
        </w:rPr>
        <w:t>Without achieving the fusion of both forces, the two sisters cannot join together in either the world above or below.</w:t>
      </w:r>
    </w:p>
    <w:p w:rsidR="00AB24ED" w:rsidRDefault="00AB24ED" w:rsidP="00FA5D9E">
      <w:pPr>
        <w:spacing w:line="360" w:lineRule="auto"/>
        <w:ind w:firstLine="360"/>
        <w:jc w:val="both"/>
        <w:rPr>
          <w:rFonts w:ascii="Times New Roman" w:hAnsi="Times New Roman"/>
        </w:rPr>
      </w:pPr>
      <w:r>
        <w:rPr>
          <w:rFonts w:ascii="Times New Roman" w:hAnsi="Times New Roman"/>
        </w:rPr>
        <w:t xml:space="preserve">In the </w:t>
      </w:r>
      <w:proofErr w:type="spellStart"/>
      <w:r>
        <w:rPr>
          <w:rFonts w:ascii="Times New Roman" w:hAnsi="Times New Roman"/>
        </w:rPr>
        <w:t>kabbalistic</w:t>
      </w:r>
      <w:proofErr w:type="spellEnd"/>
      <w:r>
        <w:rPr>
          <w:rFonts w:ascii="Times New Roman" w:hAnsi="Times New Roman"/>
        </w:rPr>
        <w:t xml:space="preserve"> reading, Rachel is not a diminished figure but rather the stronger sister and the one with agency, who seeks to conciliate her sister, to hide under her bed, and at the same time she does not spare her voice, crying out for her sons and even standing up to God to fight for them, as we see in both the </w:t>
      </w:r>
      <w:proofErr w:type="spellStart"/>
      <w:r>
        <w:rPr>
          <w:rFonts w:ascii="Times New Roman" w:hAnsi="Times New Roman"/>
        </w:rPr>
        <w:t>Midrash</w:t>
      </w:r>
      <w:proofErr w:type="spellEnd"/>
      <w:r>
        <w:rPr>
          <w:rFonts w:ascii="Times New Roman" w:hAnsi="Times New Roman"/>
        </w:rPr>
        <w:t xml:space="preserve"> and the </w:t>
      </w:r>
      <w:proofErr w:type="spellStart"/>
      <w:r w:rsidRPr="00AB24ED">
        <w:rPr>
          <w:rFonts w:ascii="Times New Roman" w:hAnsi="Times New Roman"/>
          <w:i/>
        </w:rPr>
        <w:t>Zohar</w:t>
      </w:r>
      <w:proofErr w:type="spellEnd"/>
      <w:r>
        <w:rPr>
          <w:rFonts w:ascii="Times New Roman" w:hAnsi="Times New Roman"/>
        </w:rPr>
        <w:t>.</w:t>
      </w:r>
    </w:p>
    <w:p w:rsidR="000E3852" w:rsidRDefault="00AB24ED" w:rsidP="00FA5D9E">
      <w:pPr>
        <w:spacing w:line="360" w:lineRule="auto"/>
        <w:ind w:firstLine="360"/>
        <w:jc w:val="both"/>
        <w:rPr>
          <w:rFonts w:ascii="Times New Roman" w:hAnsi="Times New Roman"/>
        </w:rPr>
      </w:pPr>
      <w:r>
        <w:rPr>
          <w:rFonts w:ascii="Times New Roman" w:hAnsi="Times New Roman"/>
        </w:rPr>
        <w:t xml:space="preserve">We may now return to </w:t>
      </w:r>
      <w:proofErr w:type="spellStart"/>
      <w:r>
        <w:rPr>
          <w:rFonts w:ascii="Times New Roman" w:hAnsi="Times New Roman"/>
        </w:rPr>
        <w:t>Angelet’s</w:t>
      </w:r>
      <w:proofErr w:type="spellEnd"/>
      <w:r>
        <w:rPr>
          <w:rFonts w:ascii="Times New Roman" w:hAnsi="Times New Roman"/>
        </w:rPr>
        <w:t xml:space="preserve"> doctrine of </w:t>
      </w:r>
      <w:proofErr w:type="spellStart"/>
      <w:r w:rsidRPr="00AB24ED">
        <w:rPr>
          <w:rFonts w:ascii="Times New Roman" w:hAnsi="Times New Roman"/>
          <w:i/>
        </w:rPr>
        <w:t>gilgul</w:t>
      </w:r>
      <w:proofErr w:type="spellEnd"/>
      <w:r>
        <w:rPr>
          <w:rFonts w:ascii="Times New Roman" w:hAnsi="Times New Roman"/>
        </w:rPr>
        <w:t xml:space="preserve"> and its affinity with the concept of repentance and return. </w:t>
      </w:r>
      <w:r w:rsidR="000E3852">
        <w:rPr>
          <w:rFonts w:ascii="Times New Roman" w:hAnsi="Times New Roman"/>
        </w:rPr>
        <w:t xml:space="preserve">As we saw, </w:t>
      </w:r>
      <w:proofErr w:type="spellStart"/>
      <w:r w:rsidR="000E3852">
        <w:rPr>
          <w:rFonts w:ascii="Times New Roman" w:hAnsi="Times New Roman"/>
        </w:rPr>
        <w:t>Angelet’s</w:t>
      </w:r>
      <w:proofErr w:type="spellEnd"/>
      <w:r w:rsidR="000E3852">
        <w:rPr>
          <w:rFonts w:ascii="Times New Roman" w:hAnsi="Times New Roman"/>
        </w:rPr>
        <w:t xml:space="preserve"> conception of </w:t>
      </w:r>
      <w:proofErr w:type="spellStart"/>
      <w:r w:rsidR="000E3852" w:rsidRPr="000E3852">
        <w:rPr>
          <w:rFonts w:ascii="Times New Roman" w:hAnsi="Times New Roman"/>
          <w:i/>
        </w:rPr>
        <w:t>gilgul</w:t>
      </w:r>
      <w:proofErr w:type="spellEnd"/>
      <w:r w:rsidR="000E3852">
        <w:rPr>
          <w:rFonts w:ascii="Times New Roman" w:hAnsi="Times New Roman"/>
        </w:rPr>
        <w:t xml:space="preserve">, influenced by </w:t>
      </w:r>
      <w:proofErr w:type="spellStart"/>
      <w:r w:rsidR="000E3852">
        <w:rPr>
          <w:rFonts w:ascii="Times New Roman" w:hAnsi="Times New Roman"/>
        </w:rPr>
        <w:t>Ibn</w:t>
      </w:r>
      <w:proofErr w:type="spellEnd"/>
      <w:r w:rsidR="000E3852">
        <w:rPr>
          <w:rFonts w:ascii="Times New Roman" w:hAnsi="Times New Roman"/>
        </w:rPr>
        <w:t xml:space="preserve"> </w:t>
      </w:r>
      <w:proofErr w:type="spellStart"/>
      <w:r w:rsidR="000E3852">
        <w:rPr>
          <w:rFonts w:ascii="Times New Roman" w:hAnsi="Times New Roman"/>
        </w:rPr>
        <w:t>Gaon</w:t>
      </w:r>
      <w:proofErr w:type="spellEnd"/>
      <w:r w:rsidR="000E3852">
        <w:rPr>
          <w:rFonts w:ascii="Times New Roman" w:hAnsi="Times New Roman"/>
        </w:rPr>
        <w:t xml:space="preserve"> and Ashkenazi, focuses on the possibility of the final rectification in the third reincarnation and in the ascent from one </w:t>
      </w:r>
      <w:proofErr w:type="spellStart"/>
      <w:r w:rsidR="000E3852" w:rsidRPr="000E3852">
        <w:rPr>
          <w:rFonts w:ascii="Times New Roman" w:hAnsi="Times New Roman"/>
          <w:i/>
        </w:rPr>
        <w:t>sefirah</w:t>
      </w:r>
      <w:proofErr w:type="spellEnd"/>
      <w:r w:rsidR="000E3852">
        <w:rPr>
          <w:rFonts w:ascii="Times New Roman" w:hAnsi="Times New Roman"/>
        </w:rPr>
        <w:t xml:space="preserve"> to the next, the completion of the 180 degrees, until one returns to “the homeward path.” Death is not a condition of </w:t>
      </w:r>
      <w:proofErr w:type="spellStart"/>
      <w:r w:rsidR="000E3852" w:rsidRPr="000E3852">
        <w:rPr>
          <w:rFonts w:ascii="Times New Roman" w:hAnsi="Times New Roman"/>
          <w:i/>
        </w:rPr>
        <w:t>gilgul</w:t>
      </w:r>
      <w:proofErr w:type="spellEnd"/>
      <w:r w:rsidR="000E3852">
        <w:rPr>
          <w:rFonts w:ascii="Times New Roman" w:hAnsi="Times New Roman"/>
        </w:rPr>
        <w:t xml:space="preserve"> and suffering is not the focus but the means to ascend in repentance.</w:t>
      </w:r>
    </w:p>
    <w:p w:rsidR="00094E86" w:rsidRDefault="000E3852" w:rsidP="004A2447">
      <w:pPr>
        <w:spacing w:line="360" w:lineRule="auto"/>
        <w:ind w:firstLine="360"/>
        <w:jc w:val="both"/>
        <w:rPr>
          <w:rFonts w:ascii="Times New Roman" w:hAnsi="Times New Roman"/>
        </w:rPr>
      </w:pPr>
      <w:r>
        <w:rPr>
          <w:rFonts w:ascii="Times New Roman" w:hAnsi="Times New Roman"/>
        </w:rPr>
        <w:t xml:space="preserve">The process of repentance and return as it plays out within the relationship between Rachel and Leah in “The Secret of Regular </w:t>
      </w:r>
      <w:proofErr w:type="spellStart"/>
      <w:r w:rsidRPr="000E3852">
        <w:rPr>
          <w:rFonts w:ascii="Times New Roman" w:hAnsi="Times New Roman"/>
          <w:i/>
        </w:rPr>
        <w:t>Ibur</w:t>
      </w:r>
      <w:proofErr w:type="spellEnd"/>
      <w:r>
        <w:rPr>
          <w:rFonts w:ascii="Times New Roman" w:hAnsi="Times New Roman"/>
        </w:rPr>
        <w:t xml:space="preserve">” reveals that the primary intention is to unite the daughter and mother, the younger sister to the elder. A Jungian reading of the convoluted narrative recounted by the </w:t>
      </w:r>
      <w:proofErr w:type="spellStart"/>
      <w:r w:rsidRPr="004A2447">
        <w:rPr>
          <w:rFonts w:ascii="Times New Roman" w:hAnsi="Times New Roman"/>
          <w:i/>
        </w:rPr>
        <w:t>Zohar</w:t>
      </w:r>
      <w:proofErr w:type="spellEnd"/>
      <w:r>
        <w:rPr>
          <w:rFonts w:ascii="Times New Roman" w:hAnsi="Times New Roman"/>
        </w:rPr>
        <w:t xml:space="preserve"> and </w:t>
      </w:r>
      <w:proofErr w:type="spellStart"/>
      <w:r>
        <w:rPr>
          <w:rFonts w:ascii="Times New Roman" w:hAnsi="Times New Roman"/>
        </w:rPr>
        <w:t>Angelet</w:t>
      </w:r>
      <w:proofErr w:type="spellEnd"/>
      <w:r>
        <w:rPr>
          <w:rFonts w:ascii="Times New Roman" w:hAnsi="Times New Roman"/>
        </w:rPr>
        <w:t xml:space="preserve"> </w:t>
      </w:r>
      <w:r w:rsidR="004A2447">
        <w:rPr>
          <w:rFonts w:ascii="Times New Roman" w:hAnsi="Times New Roman"/>
        </w:rPr>
        <w:t>portrays</w:t>
      </w:r>
      <w:r>
        <w:rPr>
          <w:rFonts w:ascii="Times New Roman" w:hAnsi="Times New Roman"/>
        </w:rPr>
        <w:t xml:space="preserve"> an individual come face to face with his </w:t>
      </w:r>
      <w:r w:rsidR="00F732E0">
        <w:rPr>
          <w:rFonts w:ascii="Times New Roman" w:hAnsi="Times New Roman"/>
        </w:rPr>
        <w:t xml:space="preserve">own </w:t>
      </w:r>
      <w:r>
        <w:rPr>
          <w:rFonts w:ascii="Times New Roman" w:hAnsi="Times New Roman"/>
        </w:rPr>
        <w:t>shadow</w:t>
      </w:r>
      <w:r w:rsidR="00F732E0">
        <w:rPr>
          <w:rFonts w:ascii="Times New Roman" w:hAnsi="Times New Roman"/>
        </w:rPr>
        <w:t xml:space="preserve"> with whom he must reconcile</w:t>
      </w:r>
      <w:r>
        <w:rPr>
          <w:rFonts w:ascii="Times New Roman" w:hAnsi="Times New Roman"/>
        </w:rPr>
        <w:t>, as Rachel and Leah each represent th</w:t>
      </w:r>
      <w:r w:rsidR="00F732E0">
        <w:rPr>
          <w:rFonts w:ascii="Times New Roman" w:hAnsi="Times New Roman"/>
        </w:rPr>
        <w:t>e shadow of the other and await reconciliation.</w:t>
      </w:r>
      <w:r w:rsidR="00F732E0">
        <w:rPr>
          <w:rStyle w:val="FootnoteReference"/>
          <w:rFonts w:ascii="Times New Roman" w:hAnsi="Times New Roman"/>
        </w:rPr>
        <w:footnoteReference w:id="47"/>
      </w:r>
      <w:r w:rsidR="00F732E0">
        <w:rPr>
          <w:rFonts w:ascii="Times New Roman" w:hAnsi="Times New Roman"/>
        </w:rPr>
        <w:t xml:space="preserve"> In order to work with one’s shadow, one must develop practical strategies derived from the body and the gendered, theosophical, and personal story. In </w:t>
      </w:r>
      <w:proofErr w:type="spellStart"/>
      <w:r w:rsidR="00F732E0">
        <w:rPr>
          <w:rFonts w:ascii="Times New Roman" w:hAnsi="Times New Roman"/>
        </w:rPr>
        <w:t>Angelet’s</w:t>
      </w:r>
      <w:proofErr w:type="spellEnd"/>
      <w:r w:rsidR="00F732E0">
        <w:rPr>
          <w:rFonts w:ascii="Times New Roman" w:hAnsi="Times New Roman"/>
        </w:rPr>
        <w:t xml:space="preserve"> </w:t>
      </w:r>
      <w:r w:rsidR="00094E86">
        <w:rPr>
          <w:rFonts w:ascii="Times New Roman" w:hAnsi="Times New Roman"/>
        </w:rPr>
        <w:t>thought</w:t>
      </w:r>
      <w:r w:rsidR="00F732E0">
        <w:rPr>
          <w:rFonts w:ascii="Times New Roman" w:hAnsi="Times New Roman"/>
        </w:rPr>
        <w:t xml:space="preserve">, </w:t>
      </w:r>
      <w:proofErr w:type="spellStart"/>
      <w:r w:rsidR="00F732E0" w:rsidRPr="00F732E0">
        <w:rPr>
          <w:rFonts w:ascii="Times New Roman" w:hAnsi="Times New Roman"/>
          <w:i/>
        </w:rPr>
        <w:t>gilgul</w:t>
      </w:r>
      <w:proofErr w:type="spellEnd"/>
      <w:r w:rsidR="00F732E0">
        <w:rPr>
          <w:rFonts w:ascii="Times New Roman" w:hAnsi="Times New Roman"/>
        </w:rPr>
        <w:t xml:space="preserve"> becomes a spiritual tool for effecting repentance and a means to joining the maternal figures of Rachel and Leah, representing the birth of the twelve tribes and so all of Israel, through the mer</w:t>
      </w:r>
      <w:r w:rsidR="00094E86">
        <w:rPr>
          <w:rFonts w:ascii="Times New Roman" w:hAnsi="Times New Roman"/>
        </w:rPr>
        <w:t xml:space="preserve">cy of the </w:t>
      </w:r>
      <w:proofErr w:type="spellStart"/>
      <w:r w:rsidR="00094E86">
        <w:rPr>
          <w:rFonts w:ascii="Times New Roman" w:hAnsi="Times New Roman"/>
        </w:rPr>
        <w:t>Shekhinah</w:t>
      </w:r>
      <w:proofErr w:type="spellEnd"/>
      <w:r w:rsidR="00094E86">
        <w:rPr>
          <w:rFonts w:ascii="Times New Roman" w:hAnsi="Times New Roman"/>
        </w:rPr>
        <w:t xml:space="preserve"> and </w:t>
      </w:r>
      <w:proofErr w:type="spellStart"/>
      <w:r w:rsidR="00094E86">
        <w:rPr>
          <w:rFonts w:ascii="Times New Roman" w:hAnsi="Times New Roman"/>
        </w:rPr>
        <w:t>Binah</w:t>
      </w:r>
      <w:proofErr w:type="spellEnd"/>
      <w:r w:rsidR="00094E86">
        <w:rPr>
          <w:rFonts w:ascii="Times New Roman" w:hAnsi="Times New Roman"/>
        </w:rPr>
        <w:t xml:space="preserve">. The </w:t>
      </w:r>
      <w:proofErr w:type="spellStart"/>
      <w:r w:rsidR="00094E86" w:rsidRPr="00094E86">
        <w:rPr>
          <w:rFonts w:ascii="Times New Roman" w:hAnsi="Times New Roman"/>
          <w:i/>
        </w:rPr>
        <w:t>sefirot</w:t>
      </w:r>
      <w:proofErr w:type="spellEnd"/>
      <w:r w:rsidR="00094E86">
        <w:rPr>
          <w:rFonts w:ascii="Times New Roman" w:hAnsi="Times New Roman"/>
        </w:rPr>
        <w:t xml:space="preserve"> continue to give birth to one another, with the help of man, who rectifies himself and reincarnates for his own benefit: “For m</w:t>
      </w:r>
      <w:r w:rsidR="00094E86" w:rsidRPr="007247B9">
        <w:rPr>
          <w:rFonts w:ascii="Times New Roman" w:hAnsi="Times New Roman"/>
        </w:rPr>
        <w:t>an is created for good, and he is given time, through reincarnation, to retu</w:t>
      </w:r>
      <w:r w:rsidR="00094E86">
        <w:rPr>
          <w:rFonts w:ascii="Times New Roman" w:hAnsi="Times New Roman"/>
        </w:rPr>
        <w:t>rn to the fullness of that good</w:t>
      </w:r>
      <w:r w:rsidR="00094E86" w:rsidRPr="007247B9">
        <w:rPr>
          <w:rFonts w:ascii="Times New Roman" w:hAnsi="Times New Roman"/>
        </w:rPr>
        <w:t>”</w:t>
      </w:r>
      <w:r w:rsidR="00094E86">
        <w:rPr>
          <w:rFonts w:ascii="Times New Roman" w:hAnsi="Times New Roman"/>
        </w:rPr>
        <w:t xml:space="preserve"> (“The Secret of </w:t>
      </w:r>
      <w:proofErr w:type="spellStart"/>
      <w:r w:rsidR="00094E86" w:rsidRPr="00094E86">
        <w:rPr>
          <w:rFonts w:ascii="Times New Roman" w:hAnsi="Times New Roman"/>
          <w:i/>
        </w:rPr>
        <w:t>Ibur</w:t>
      </w:r>
      <w:proofErr w:type="spellEnd"/>
      <w:r w:rsidR="00094E86">
        <w:rPr>
          <w:rFonts w:ascii="Times New Roman" w:hAnsi="Times New Roman"/>
        </w:rPr>
        <w:t>”).</w:t>
      </w:r>
    </w:p>
    <w:p w:rsidR="00094E86" w:rsidRDefault="00094E86" w:rsidP="00FA5D9E">
      <w:pPr>
        <w:spacing w:line="360" w:lineRule="auto"/>
        <w:ind w:firstLine="360"/>
        <w:jc w:val="both"/>
        <w:rPr>
          <w:rFonts w:ascii="Times New Roman" w:hAnsi="Times New Roman"/>
        </w:rPr>
      </w:pPr>
    </w:p>
    <w:p w:rsidR="00094E86" w:rsidRPr="00094E86" w:rsidRDefault="00094E86" w:rsidP="00094E86">
      <w:pPr>
        <w:spacing w:line="360" w:lineRule="auto"/>
        <w:jc w:val="both"/>
        <w:rPr>
          <w:rFonts w:ascii="Times New Roman" w:hAnsi="Times New Roman"/>
          <w:b/>
        </w:rPr>
      </w:pPr>
      <w:r w:rsidRPr="00094E86">
        <w:rPr>
          <w:rFonts w:ascii="Times New Roman" w:hAnsi="Times New Roman"/>
          <w:b/>
        </w:rPr>
        <w:t>Conclusion</w:t>
      </w:r>
    </w:p>
    <w:p w:rsidR="00094E86" w:rsidRDefault="00094E86" w:rsidP="00094E86">
      <w:pPr>
        <w:spacing w:line="360" w:lineRule="auto"/>
        <w:jc w:val="both"/>
        <w:rPr>
          <w:rFonts w:ascii="Times New Roman" w:hAnsi="Times New Roman"/>
        </w:rPr>
      </w:pPr>
      <w:r>
        <w:rPr>
          <w:rFonts w:ascii="Times New Roman" w:hAnsi="Times New Roman"/>
        </w:rPr>
        <w:t xml:space="preserve">The rupture between the two sisters haunts </w:t>
      </w:r>
      <w:proofErr w:type="spellStart"/>
      <w:r>
        <w:rPr>
          <w:rFonts w:ascii="Times New Roman" w:hAnsi="Times New Roman"/>
        </w:rPr>
        <w:t>Angelet</w:t>
      </w:r>
      <w:proofErr w:type="spellEnd"/>
      <w:r>
        <w:rPr>
          <w:rFonts w:ascii="Times New Roman" w:hAnsi="Times New Roman"/>
        </w:rPr>
        <w:t xml:space="preserve"> and in “The Secret of </w:t>
      </w:r>
      <w:proofErr w:type="spellStart"/>
      <w:r w:rsidRPr="00094E86">
        <w:rPr>
          <w:rFonts w:ascii="Times New Roman" w:hAnsi="Times New Roman"/>
          <w:i/>
        </w:rPr>
        <w:t>Ibur</w:t>
      </w:r>
      <w:proofErr w:type="spellEnd"/>
      <w:r>
        <w:rPr>
          <w:rFonts w:ascii="Times New Roman" w:hAnsi="Times New Roman"/>
        </w:rPr>
        <w:t>” he attempts to show that the ritual of the New Moon is an eternal and ongoing means to their reconciliation, to the joining of above and below, heaven and earth. According to the radical legend in the Babylonian Talmud, every New Moon God requests, “Bring an atoning sacrifice for Me for having diminished the moon.”</w:t>
      </w:r>
      <w:r>
        <w:rPr>
          <w:rStyle w:val="FootnoteReference"/>
          <w:rFonts w:ascii="Times New Roman" w:hAnsi="Times New Roman"/>
        </w:rPr>
        <w:footnoteReference w:id="48"/>
      </w:r>
      <w:r>
        <w:rPr>
          <w:rFonts w:ascii="Times New Roman" w:hAnsi="Times New Roman"/>
        </w:rPr>
        <w:t xml:space="preserve"> The day of the N</w:t>
      </w:r>
      <w:r w:rsidR="004A2447">
        <w:rPr>
          <w:rFonts w:ascii="Times New Roman" w:hAnsi="Times New Roman"/>
        </w:rPr>
        <w:t xml:space="preserve">ew Moon is a day of repentance </w:t>
      </w:r>
      <w:r>
        <w:rPr>
          <w:rFonts w:ascii="Times New Roman" w:hAnsi="Times New Roman"/>
        </w:rPr>
        <w:t xml:space="preserve">directed specifically toward the female figure. What’s more, according to the </w:t>
      </w:r>
      <w:proofErr w:type="spellStart"/>
      <w:r>
        <w:rPr>
          <w:rFonts w:ascii="Times New Roman" w:hAnsi="Times New Roman"/>
        </w:rPr>
        <w:t>Midrash</w:t>
      </w:r>
      <w:proofErr w:type="spellEnd"/>
      <w:r>
        <w:rPr>
          <w:rFonts w:ascii="Times New Roman" w:hAnsi="Times New Roman"/>
        </w:rPr>
        <w:t xml:space="preserve">, God Himself requires repentance and atonement, which can only come with the aid of the feminine forces or the human quality representing the feminine aspect. The author seems to hint that the </w:t>
      </w:r>
      <w:proofErr w:type="spellStart"/>
      <w:r w:rsidRPr="00094E86">
        <w:rPr>
          <w:rFonts w:ascii="Times New Roman" w:hAnsi="Times New Roman"/>
          <w:i/>
        </w:rPr>
        <w:t>gilgul</w:t>
      </w:r>
      <w:proofErr w:type="spellEnd"/>
      <w:r>
        <w:rPr>
          <w:rFonts w:ascii="Times New Roman" w:hAnsi="Times New Roman"/>
        </w:rPr>
        <w:t xml:space="preserve"> of the individual aids the </w:t>
      </w:r>
      <w:proofErr w:type="spellStart"/>
      <w:r w:rsidRPr="00094E86">
        <w:rPr>
          <w:rFonts w:ascii="Times New Roman" w:hAnsi="Times New Roman"/>
          <w:i/>
        </w:rPr>
        <w:t>gilgul</w:t>
      </w:r>
      <w:proofErr w:type="spellEnd"/>
      <w:r>
        <w:rPr>
          <w:rFonts w:ascii="Times New Roman" w:hAnsi="Times New Roman"/>
        </w:rPr>
        <w:t xml:space="preserve"> of the </w:t>
      </w:r>
      <w:proofErr w:type="spellStart"/>
      <w:r w:rsidRPr="00094E86">
        <w:rPr>
          <w:rFonts w:ascii="Times New Roman" w:hAnsi="Times New Roman"/>
          <w:i/>
        </w:rPr>
        <w:t>sefirot</w:t>
      </w:r>
      <w:proofErr w:type="spellEnd"/>
      <w:r>
        <w:rPr>
          <w:rFonts w:ascii="Times New Roman" w:hAnsi="Times New Roman"/>
        </w:rPr>
        <w:t xml:space="preserve"> and raises one to the next until their ascent and rectification in the unified schema is complete.</w:t>
      </w:r>
    </w:p>
    <w:p w:rsidR="00094E86" w:rsidRDefault="00094E86" w:rsidP="00094E86">
      <w:pPr>
        <w:spacing w:line="360" w:lineRule="auto"/>
        <w:ind w:firstLine="360"/>
        <w:jc w:val="both"/>
        <w:rPr>
          <w:rFonts w:ascii="Times New Roman" w:hAnsi="Times New Roman"/>
        </w:rPr>
      </w:pPr>
      <w:r>
        <w:rPr>
          <w:rFonts w:ascii="Times New Roman" w:hAnsi="Times New Roman"/>
        </w:rPr>
        <w:t xml:space="preserve">In this article I have analyzed a number of feminine elements in R. Joseph </w:t>
      </w:r>
      <w:proofErr w:type="spellStart"/>
      <w:r>
        <w:rPr>
          <w:rFonts w:ascii="Times New Roman" w:hAnsi="Times New Roman"/>
        </w:rPr>
        <w:t>Angelet’s</w:t>
      </w:r>
      <w:proofErr w:type="spellEnd"/>
      <w:r>
        <w:rPr>
          <w:rFonts w:ascii="Times New Roman" w:hAnsi="Times New Roman"/>
        </w:rPr>
        <w:t xml:space="preserve"> doctrine of </w:t>
      </w:r>
      <w:proofErr w:type="spellStart"/>
      <w:r w:rsidRPr="00094E86">
        <w:rPr>
          <w:rFonts w:ascii="Times New Roman" w:hAnsi="Times New Roman"/>
          <w:i/>
        </w:rPr>
        <w:t>gilgul</w:t>
      </w:r>
      <w:proofErr w:type="spellEnd"/>
      <w:r>
        <w:rPr>
          <w:rFonts w:ascii="Times New Roman" w:hAnsi="Times New Roman"/>
        </w:rPr>
        <w:t xml:space="preserve"> in light of the roles played by the </w:t>
      </w:r>
      <w:proofErr w:type="spellStart"/>
      <w:r w:rsidRPr="00094E86">
        <w:rPr>
          <w:rFonts w:ascii="Times New Roman" w:hAnsi="Times New Roman"/>
          <w:i/>
        </w:rPr>
        <w:t>sefirot</w:t>
      </w:r>
      <w:proofErr w:type="spellEnd"/>
      <w:r>
        <w:rPr>
          <w:rFonts w:ascii="Times New Roman" w:hAnsi="Times New Roman"/>
        </w:rPr>
        <w:t xml:space="preserve"> of </w:t>
      </w:r>
      <w:proofErr w:type="spellStart"/>
      <w:r>
        <w:rPr>
          <w:rFonts w:ascii="Times New Roman" w:hAnsi="Times New Roman"/>
        </w:rPr>
        <w:t>Binah</w:t>
      </w:r>
      <w:proofErr w:type="spellEnd"/>
      <w:r>
        <w:rPr>
          <w:rFonts w:ascii="Times New Roman" w:hAnsi="Times New Roman"/>
        </w:rPr>
        <w:t xml:space="preserve"> and </w:t>
      </w:r>
      <w:proofErr w:type="spellStart"/>
      <w:r>
        <w:rPr>
          <w:rFonts w:ascii="Times New Roman" w:hAnsi="Times New Roman"/>
        </w:rPr>
        <w:t>Shekhinah</w:t>
      </w:r>
      <w:proofErr w:type="spellEnd"/>
      <w:r>
        <w:rPr>
          <w:rFonts w:ascii="Times New Roman" w:hAnsi="Times New Roman"/>
        </w:rPr>
        <w:t xml:space="preserve">, especially in childbirth. At the same time, since the earliest traditions of </w:t>
      </w:r>
      <w:proofErr w:type="spellStart"/>
      <w:r w:rsidRPr="00094E86">
        <w:rPr>
          <w:rFonts w:ascii="Times New Roman" w:hAnsi="Times New Roman"/>
          <w:i/>
        </w:rPr>
        <w:t>gilgul</w:t>
      </w:r>
      <w:proofErr w:type="spellEnd"/>
      <w:r>
        <w:rPr>
          <w:rFonts w:ascii="Times New Roman" w:hAnsi="Times New Roman"/>
        </w:rPr>
        <w:t xml:space="preserve">, this doctrine has been connected not only with birth but also death, sin, and punishment. The </w:t>
      </w:r>
      <w:proofErr w:type="spellStart"/>
      <w:r>
        <w:rPr>
          <w:rFonts w:ascii="Times New Roman" w:hAnsi="Times New Roman"/>
        </w:rPr>
        <w:t>Shekhinah</w:t>
      </w:r>
      <w:proofErr w:type="spellEnd"/>
      <w:r>
        <w:rPr>
          <w:rFonts w:ascii="Times New Roman" w:hAnsi="Times New Roman"/>
        </w:rPr>
        <w:t xml:space="preserve"> is under</w:t>
      </w:r>
      <w:r w:rsidR="004A2447">
        <w:rPr>
          <w:rFonts w:ascii="Times New Roman" w:hAnsi="Times New Roman"/>
        </w:rPr>
        <w:t>stood as threatening and deadly, as in the verse, “Her feet go down to death</w:t>
      </w:r>
      <w:r>
        <w:rPr>
          <w:rFonts w:ascii="Times New Roman" w:hAnsi="Times New Roman"/>
        </w:rPr>
        <w:t>”</w:t>
      </w:r>
      <w:r>
        <w:rPr>
          <w:rStyle w:val="FootnoteReference"/>
          <w:rFonts w:ascii="Times New Roman" w:hAnsi="Times New Roman"/>
        </w:rPr>
        <w:footnoteReference w:id="49"/>
      </w:r>
      <w:r w:rsidR="004A2447">
        <w:rPr>
          <w:rFonts w:ascii="Times New Roman" w:hAnsi="Times New Roman"/>
        </w:rPr>
        <w:t>;</w:t>
      </w:r>
      <w:r>
        <w:rPr>
          <w:rFonts w:ascii="Times New Roman" w:hAnsi="Times New Roman"/>
        </w:rPr>
        <w:t xml:space="preserve"> she frequently represents the Tree of Knowledge of Good and Evil, the eating of which caused Adam to lose eternity and access to the Tree of Life.</w:t>
      </w:r>
    </w:p>
    <w:p w:rsidR="00E20E58" w:rsidRPr="0000569B" w:rsidRDefault="00285D5E" w:rsidP="00094E86">
      <w:pPr>
        <w:spacing w:line="360" w:lineRule="auto"/>
        <w:ind w:firstLine="360"/>
        <w:jc w:val="both"/>
        <w:rPr>
          <w:rFonts w:ascii="Times New Roman" w:hAnsi="Times New Roman"/>
        </w:rPr>
      </w:pPr>
      <w:r>
        <w:rPr>
          <w:rFonts w:ascii="Times New Roman" w:hAnsi="Times New Roman"/>
        </w:rPr>
        <w:t xml:space="preserve">A unique element in the connection between birth and death finds expression in the </w:t>
      </w:r>
      <w:proofErr w:type="spellStart"/>
      <w:r>
        <w:rPr>
          <w:rFonts w:ascii="Times New Roman" w:hAnsi="Times New Roman"/>
        </w:rPr>
        <w:t>Zoharic</w:t>
      </w:r>
      <w:proofErr w:type="spellEnd"/>
      <w:r>
        <w:rPr>
          <w:rFonts w:ascii="Times New Roman" w:hAnsi="Times New Roman"/>
        </w:rPr>
        <w:t xml:space="preserve"> doctrines of </w:t>
      </w:r>
      <w:proofErr w:type="spellStart"/>
      <w:r w:rsidRPr="00285D5E">
        <w:rPr>
          <w:rFonts w:ascii="Times New Roman" w:hAnsi="Times New Roman"/>
          <w:i/>
        </w:rPr>
        <w:t>gilgul</w:t>
      </w:r>
      <w:proofErr w:type="spellEnd"/>
      <w:r>
        <w:rPr>
          <w:rFonts w:ascii="Times New Roman" w:hAnsi="Times New Roman"/>
        </w:rPr>
        <w:t xml:space="preserve"> and levirate marriage as articulated in the section </w:t>
      </w:r>
      <w:r w:rsidRPr="00285D5E">
        <w:rPr>
          <w:rFonts w:ascii="Times New Roman" w:hAnsi="Times New Roman"/>
          <w:i/>
        </w:rPr>
        <w:t>Saba de-</w:t>
      </w:r>
      <w:proofErr w:type="spellStart"/>
      <w:r w:rsidRPr="00285D5E">
        <w:rPr>
          <w:rFonts w:ascii="Times New Roman" w:hAnsi="Times New Roman"/>
          <w:i/>
        </w:rPr>
        <w:t>Mishpatim</w:t>
      </w:r>
      <w:proofErr w:type="spellEnd"/>
      <w:r>
        <w:rPr>
          <w:rFonts w:ascii="Times New Roman" w:hAnsi="Times New Roman"/>
        </w:rPr>
        <w:t xml:space="preserve">: Adam, who refused to procreate, returns and reincarnates as the son of his former mate. He remains a baby </w:t>
      </w:r>
      <w:r w:rsidR="004A2447">
        <w:rPr>
          <w:rFonts w:ascii="Times New Roman" w:hAnsi="Times New Roman"/>
        </w:rPr>
        <w:t xml:space="preserve">sheltering </w:t>
      </w:r>
      <w:r>
        <w:rPr>
          <w:rFonts w:ascii="Times New Roman" w:hAnsi="Times New Roman"/>
        </w:rPr>
        <w:t xml:space="preserve">under the wings of mother </w:t>
      </w:r>
      <w:proofErr w:type="spellStart"/>
      <w:r>
        <w:rPr>
          <w:rFonts w:ascii="Times New Roman" w:hAnsi="Times New Roman"/>
        </w:rPr>
        <w:t>Binah</w:t>
      </w:r>
      <w:proofErr w:type="spellEnd"/>
      <w:r>
        <w:rPr>
          <w:rFonts w:ascii="Times New Roman" w:hAnsi="Times New Roman"/>
        </w:rPr>
        <w:t xml:space="preserve"> and never makes use of his manhood and his potent</w:t>
      </w:r>
      <w:r w:rsidR="004A2447">
        <w:rPr>
          <w:rFonts w:ascii="Times New Roman" w:hAnsi="Times New Roman"/>
        </w:rPr>
        <w:t>ial fatherhood. In the face of this</w:t>
      </w:r>
      <w:r>
        <w:rPr>
          <w:rFonts w:ascii="Times New Roman" w:hAnsi="Times New Roman"/>
        </w:rPr>
        <w:t xml:space="preserve"> lack of life and against death, this man represents eternal birth and the continuation of the self, as one eternally held in the passage between the </w:t>
      </w:r>
      <w:proofErr w:type="spellStart"/>
      <w:r>
        <w:rPr>
          <w:rFonts w:ascii="Times New Roman" w:hAnsi="Times New Roman"/>
        </w:rPr>
        <w:t>Shekhinah</w:t>
      </w:r>
      <w:proofErr w:type="spellEnd"/>
      <w:r>
        <w:rPr>
          <w:rFonts w:ascii="Times New Roman" w:hAnsi="Times New Roman"/>
        </w:rPr>
        <w:t xml:space="preserve"> and </w:t>
      </w:r>
      <w:proofErr w:type="spellStart"/>
      <w:r>
        <w:rPr>
          <w:rFonts w:ascii="Times New Roman" w:hAnsi="Times New Roman"/>
        </w:rPr>
        <w:t>Binah</w:t>
      </w:r>
      <w:proofErr w:type="spellEnd"/>
      <w:r>
        <w:rPr>
          <w:rFonts w:ascii="Times New Roman" w:hAnsi="Times New Roman"/>
        </w:rPr>
        <w:t xml:space="preserve">. This paradigm too may have influenced </w:t>
      </w:r>
      <w:proofErr w:type="spellStart"/>
      <w:r>
        <w:rPr>
          <w:rFonts w:ascii="Times New Roman" w:hAnsi="Times New Roman"/>
        </w:rPr>
        <w:t>Angelet</w:t>
      </w:r>
      <w:proofErr w:type="spellEnd"/>
      <w:r>
        <w:rPr>
          <w:rFonts w:ascii="Times New Roman" w:hAnsi="Times New Roman"/>
        </w:rPr>
        <w:t xml:space="preserve">, who sought to emphasize the elements of life hidden within </w:t>
      </w:r>
      <w:proofErr w:type="spellStart"/>
      <w:r w:rsidRPr="00285D5E">
        <w:rPr>
          <w:rFonts w:ascii="Times New Roman" w:hAnsi="Times New Roman"/>
          <w:i/>
        </w:rPr>
        <w:t>gilgul</w:t>
      </w:r>
      <w:proofErr w:type="spellEnd"/>
      <w:r>
        <w:rPr>
          <w:rFonts w:ascii="Times New Roman" w:hAnsi="Times New Roman"/>
        </w:rPr>
        <w:t xml:space="preserve"> over those of death and punishment.</w:t>
      </w:r>
    </w:p>
    <w:sectPr w:rsidR="00E20E58" w:rsidRPr="0000569B" w:rsidSect="00E20E58">
      <w:pgSz w:w="12240" w:h="15840"/>
      <w:pgMar w:top="1440" w:right="1440" w:bottom="1440" w:left="1440" w:header="0" w:footer="0" w:gutter="0"/>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ff Amshalem" w:date="2022-01-05T22:34:00Z" w:initials="JA">
    <w:p w:rsidR="00F5486B" w:rsidRDefault="00F5486B">
      <w:pPr>
        <w:pStyle w:val="CommentText"/>
      </w:pPr>
      <w:r>
        <w:rPr>
          <w:rStyle w:val="CommentReference"/>
        </w:rPr>
        <w:annotationRef/>
      </w:r>
      <w:r>
        <w:t xml:space="preserve">A note on translating these two terms: If we were only dealing with </w:t>
      </w:r>
      <w:proofErr w:type="spellStart"/>
      <w:r>
        <w:t>gilgul</w:t>
      </w:r>
      <w:proofErr w:type="spellEnd"/>
      <w:r>
        <w:t xml:space="preserve"> as strict reincarnation, I would have translated it as such (or transmigration, or metempsychosis), and in cases where that is the obvious intent I do translate it as reincarnation. However, because of the variety of meanings in the term, some of which have no good translation, and because a main point of your article is how </w:t>
      </w:r>
      <w:proofErr w:type="spellStart"/>
      <w:r>
        <w:t>Angelet</w:t>
      </w:r>
      <w:proofErr w:type="spellEnd"/>
      <w:r>
        <w:t xml:space="preserve"> conflates these different meanings, I have left the word </w:t>
      </w:r>
      <w:proofErr w:type="spellStart"/>
      <w:r>
        <w:t>untranslated</w:t>
      </w:r>
      <w:proofErr w:type="spellEnd"/>
      <w:r>
        <w:t xml:space="preserve"> in most cases. </w:t>
      </w:r>
      <w:proofErr w:type="spellStart"/>
      <w:r w:rsidRPr="00F5486B">
        <w:rPr>
          <w:i/>
        </w:rPr>
        <w:t>Ibur</w:t>
      </w:r>
      <w:proofErr w:type="spellEnd"/>
      <w:r>
        <w:t xml:space="preserve"> has no good translation. The obvious metaphor of pregnancy and fetal development does not help much, since in English different words apply to the mother and the fetus -- the mother is impregnated, the fetus is conceived – but in these texts </w:t>
      </w:r>
      <w:proofErr w:type="spellStart"/>
      <w:r>
        <w:t>ibur</w:t>
      </w:r>
      <w:proofErr w:type="spellEnd"/>
      <w:r>
        <w:t xml:space="preserve"> and its variants are applied to the metaphorical mother and fetus alike</w:t>
      </w:r>
      <w:r w:rsidR="00477A84">
        <w:t xml:space="preserve">. Again, I decided to leave the word </w:t>
      </w:r>
      <w:proofErr w:type="spellStart"/>
      <w:r w:rsidR="00477A84">
        <w:t>untranslated</w:t>
      </w:r>
      <w:proofErr w:type="spellEnd"/>
      <w:r w:rsidR="00477A84">
        <w:t xml:space="preserve"> and let you explain the meaning in each case.</w:t>
      </w:r>
    </w:p>
  </w:comment>
  <w:comment w:id="1" w:author="Jeff Amshalem" w:date="2022-01-05T22:35:00Z" w:initials="JA">
    <w:p w:rsidR="00477A84" w:rsidRDefault="00477A84">
      <w:pPr>
        <w:pStyle w:val="CommentText"/>
      </w:pPr>
      <w:r>
        <w:rPr>
          <w:rStyle w:val="CommentReference"/>
        </w:rPr>
        <w:annotationRef/>
      </w:r>
      <w:r>
        <w:t>Ideally this would be taken from the English translation in print, which I don’t have access to.</w:t>
      </w:r>
    </w:p>
  </w:comment>
  <w:comment w:id="2" w:author="Jeff Amshalem" w:date="2022-01-05T21:36:00Z" w:initials="JA">
    <w:p w:rsidR="00F5486B" w:rsidRDefault="00F5486B">
      <w:pPr>
        <w:pStyle w:val="CommentText"/>
      </w:pPr>
      <w:r>
        <w:rPr>
          <w:rStyle w:val="CommentReference"/>
        </w:rPr>
        <w:annotationRef/>
      </w:r>
      <w:r>
        <w:t>incomplete citation</w:t>
      </w:r>
    </w:p>
  </w:comment>
  <w:comment w:id="4" w:author="Jeff Amshalem" w:date="2022-01-05T09:59:00Z" w:initials="JA">
    <w:p w:rsidR="00F5486B" w:rsidRDefault="00F5486B">
      <w:pPr>
        <w:pStyle w:val="CommentText"/>
      </w:pPr>
      <w:r>
        <w:rPr>
          <w:rStyle w:val="CommentReference"/>
        </w:rPr>
        <w:annotationRef/>
      </w:r>
      <w:r>
        <w:t>This is an important part of your argument but it is buried in this run-on sentence. I recommend giving it the attention it deserves (see next comment).</w:t>
      </w:r>
    </w:p>
  </w:comment>
  <w:comment w:id="3" w:author="Jeff Amshalem" w:date="2022-01-05T20:00:00Z" w:initials="JA">
    <w:p w:rsidR="00F5486B" w:rsidRDefault="00F5486B">
      <w:pPr>
        <w:pStyle w:val="CommentText"/>
      </w:pPr>
      <w:r>
        <w:rPr>
          <w:rStyle w:val="CommentReference"/>
        </w:rPr>
        <w:annotationRef/>
      </w:r>
      <w:r>
        <w:t>In the original this is a single long sentence punctuated by several commas, colons, and semicolons. It is not at all clear to me how the different parts of the sentence relate to each other. I would suggest breaking this up into three or more sentences, with more explanatory transitional phrases, and moving the text that is currently inside parentheses to footnotes.</w:t>
      </w:r>
    </w:p>
  </w:comment>
  <w:comment w:id="5" w:author="Jeff Amshalem" w:date="2022-01-03T17:08:00Z" w:initials="JA">
    <w:p w:rsidR="00F5486B" w:rsidRDefault="00F5486B">
      <w:pPr>
        <w:pStyle w:val="CommentText"/>
      </w:pPr>
      <w:r>
        <w:rPr>
          <w:rStyle w:val="CommentReference"/>
        </w:rPr>
        <w:annotationRef/>
      </w:r>
      <w:r>
        <w:t>I added an explanatory introduction to this.</w:t>
      </w:r>
    </w:p>
  </w:comment>
  <w:comment w:id="6" w:author="Jeff Amshalem" w:date="2022-01-04T17:07:00Z" w:initials="JA">
    <w:p w:rsidR="00F5486B" w:rsidRDefault="00F5486B">
      <w:pPr>
        <w:pStyle w:val="CommentText"/>
      </w:pPr>
      <w:r>
        <w:rPr>
          <w:rStyle w:val="CommentReference"/>
        </w:rPr>
        <w:annotationRef/>
      </w:r>
      <w:r>
        <w:t>I am not sure about this translation; the fact that there is no context makes it more difficult, and will make for difficult reading for the reader, too.</w:t>
      </w:r>
    </w:p>
  </w:comment>
  <w:comment w:id="7" w:author="Jeff Amshalem" w:date="2022-01-05T08:34:00Z" w:initials="JA">
    <w:p w:rsidR="00F5486B" w:rsidRDefault="00F5486B">
      <w:pPr>
        <w:pStyle w:val="CommentText"/>
      </w:pPr>
      <w:r>
        <w:rPr>
          <w:rStyle w:val="CommentReference"/>
        </w:rPr>
        <w:annotationRef/>
      </w:r>
      <w:r>
        <w:t>added for clarity</w:t>
      </w:r>
    </w:p>
  </w:comment>
  <w:comment w:id="8" w:author="Jeff Amshalem" w:date="2022-01-05T08:30:00Z" w:initials="JA">
    <w:p w:rsidR="00F5486B" w:rsidRDefault="00F5486B">
      <w:pPr>
        <w:pStyle w:val="CommentText"/>
      </w:pPr>
      <w:r>
        <w:rPr>
          <w:rStyle w:val="CommentReference"/>
        </w:rPr>
        <w:annotationRef/>
      </w:r>
      <w:r>
        <w:t>incomplete citation</w:t>
      </w:r>
    </w:p>
  </w:comment>
  <w:comment w:id="9" w:author="Jeff Amshalem" w:date="2022-01-05T09:29:00Z" w:initials="JA">
    <w:p w:rsidR="00F5486B" w:rsidRDefault="00F5486B">
      <w:pPr>
        <w:pStyle w:val="CommentText"/>
      </w:pPr>
      <w:r>
        <w:rPr>
          <w:rStyle w:val="CommentReference"/>
        </w:rPr>
        <w:annotationRef/>
      </w:r>
      <w:r>
        <w:t>incomplete citation</w:t>
      </w:r>
    </w:p>
  </w:comment>
  <w:comment w:id="10" w:author="Jeff Amshalem" w:date="2022-01-05T09:33:00Z" w:initials="JA">
    <w:p w:rsidR="00F5486B" w:rsidRDefault="00F5486B">
      <w:pPr>
        <w:pStyle w:val="CommentText"/>
      </w:pPr>
      <w:r>
        <w:rPr>
          <w:rStyle w:val="CommentReference"/>
        </w:rPr>
        <w:annotationRef/>
      </w:r>
      <w:r>
        <w:t>added for clarity</w:t>
      </w:r>
    </w:p>
  </w:comment>
  <w:comment w:id="11" w:author="Jeff Amshalem" w:date="2022-01-05T09:32:00Z" w:initials="JA">
    <w:p w:rsidR="00F5486B" w:rsidRDefault="00F5486B">
      <w:pPr>
        <w:pStyle w:val="CommentText"/>
      </w:pPr>
      <w:r>
        <w:rPr>
          <w:rStyle w:val="CommentReference"/>
        </w:rPr>
        <w:annotationRef/>
      </w:r>
      <w:r>
        <w:t>I see from below that the bride is the daughter, but that has not been stated anywhere so this change in terms is confusing.</w:t>
      </w:r>
    </w:p>
  </w:comment>
  <w:comment w:id="12" w:author="Jeff Amshalem" w:date="2022-01-05T20:22:00Z" w:initials="JA">
    <w:p w:rsidR="00F5486B" w:rsidRDefault="00F5486B">
      <w:pPr>
        <w:pStyle w:val="CommentText"/>
      </w:pPr>
      <w:r>
        <w:rPr>
          <w:rStyle w:val="CommentReference"/>
        </w:rPr>
        <w:annotationRef/>
      </w:r>
      <w:r>
        <w:t>The shift from the quoted passage to discussing the new one, which only appears inserted into the sentence, is hard to follow.</w:t>
      </w:r>
    </w:p>
  </w:comment>
  <w:comment w:id="13" w:author="Jeff Amshalem" w:date="2022-01-05T09:52:00Z" w:initials="JA">
    <w:p w:rsidR="00F5486B" w:rsidRDefault="00F5486B">
      <w:pPr>
        <w:pStyle w:val="CommentText"/>
      </w:pPr>
      <w:r>
        <w:rPr>
          <w:rStyle w:val="CommentReference"/>
        </w:rPr>
        <w:annotationRef/>
      </w:r>
      <w:r>
        <w:t xml:space="preserve">This is the first time you have identified what the metaphor of mixture in the </w:t>
      </w:r>
      <w:proofErr w:type="spellStart"/>
      <w:r>
        <w:t>Bahir</w:t>
      </w:r>
      <w:proofErr w:type="spellEnd"/>
      <w:r>
        <w:t xml:space="preserve"> means. I would suggest clarifying this sooner.</w:t>
      </w:r>
    </w:p>
  </w:comment>
  <w:comment w:id="14" w:author="Jeff Amshalem" w:date="2022-01-05T10:07:00Z" w:initials="JA">
    <w:p w:rsidR="00F5486B" w:rsidRDefault="00F5486B">
      <w:pPr>
        <w:pStyle w:val="CommentText"/>
      </w:pPr>
      <w:r>
        <w:rPr>
          <w:rStyle w:val="CommentReference"/>
        </w:rPr>
        <w:annotationRef/>
      </w:r>
      <w:r>
        <w:t>incomplete</w:t>
      </w:r>
    </w:p>
  </w:comment>
  <w:comment w:id="15" w:author="Jeff Amshalem" w:date="2022-01-05T20:32:00Z" w:initials="JA">
    <w:p w:rsidR="00F5486B" w:rsidRDefault="00F5486B">
      <w:pPr>
        <w:pStyle w:val="CommentText"/>
      </w:pPr>
      <w:r>
        <w:rPr>
          <w:rStyle w:val="CommentReference"/>
        </w:rPr>
        <w:annotationRef/>
      </w:r>
      <w:r>
        <w:t>I have no idea what this phrase means</w:t>
      </w:r>
    </w:p>
  </w:comment>
  <w:comment w:id="16" w:author="Jeff Amshalem" w:date="2022-01-05T11:10:00Z" w:initials="JA">
    <w:p w:rsidR="00F5486B" w:rsidRDefault="00F5486B">
      <w:pPr>
        <w:pStyle w:val="CommentText"/>
      </w:pPr>
      <w:r>
        <w:rPr>
          <w:rStyle w:val="CommentReference"/>
        </w:rPr>
        <w:annotationRef/>
      </w:r>
      <w:r>
        <w:t>do you mean if Pseudo-</w:t>
      </w:r>
      <w:proofErr w:type="spellStart"/>
      <w:r>
        <w:t>Ra’avad</w:t>
      </w:r>
      <w:proofErr w:type="spellEnd"/>
      <w:r>
        <w:t xml:space="preserve"> should be attributed to Ashkenazi?</w:t>
      </w:r>
    </w:p>
  </w:comment>
  <w:comment w:id="17" w:author="Jeff Amshalem" w:date="2022-01-05T11:40:00Z" w:initials="JA">
    <w:p w:rsidR="00F5486B" w:rsidRDefault="00F5486B">
      <w:pPr>
        <w:pStyle w:val="CommentText"/>
      </w:pPr>
      <w:r>
        <w:rPr>
          <w:rStyle w:val="CommentReference"/>
        </w:rPr>
        <w:annotationRef/>
      </w:r>
      <w:r>
        <w:t>incomplete citation</w:t>
      </w:r>
    </w:p>
  </w:comment>
  <w:comment w:id="18" w:author="Jeff Amshalem" w:date="2022-01-05T11:43:00Z" w:initials="JA">
    <w:p w:rsidR="00F5486B" w:rsidRDefault="00F5486B">
      <w:pPr>
        <w:pStyle w:val="CommentText"/>
        <w:rPr>
          <w:rFonts w:ascii="Times New Roman" w:hAnsi="Times New Roman" w:cs="Times New Roman"/>
          <w:lang w:bidi="he-IL"/>
        </w:rPr>
      </w:pPr>
      <w:r>
        <w:rPr>
          <w:rStyle w:val="CommentReference"/>
        </w:rPr>
        <w:annotationRef/>
      </w:r>
      <w:proofErr w:type="spellStart"/>
      <w:r>
        <w:rPr>
          <w:rFonts w:ascii="Times New Roman" w:hAnsi="Times New Roman" w:cs="Times New Roman" w:hint="cs"/>
          <w:lang w:bidi="he-IL"/>
        </w:rPr>
        <w:t>מהם</w:t>
      </w:r>
      <w:proofErr w:type="spellEnd"/>
    </w:p>
    <w:p w:rsidR="00F5486B" w:rsidRDefault="00F5486B">
      <w:pPr>
        <w:pStyle w:val="CommentText"/>
        <w:rPr>
          <w:rFonts w:ascii="Times New Roman" w:hAnsi="Times New Roman" w:cs="Times New Roman"/>
          <w:lang w:bidi="he-IL"/>
        </w:rPr>
      </w:pPr>
      <w:r>
        <w:rPr>
          <w:rFonts w:ascii="Times New Roman" w:hAnsi="Times New Roman" w:cs="Times New Roman"/>
          <w:lang w:bidi="he-IL"/>
        </w:rPr>
        <w:t>but the grammar demands “you”.</w:t>
      </w:r>
    </w:p>
    <w:p w:rsidR="00F5486B" w:rsidRPr="00F02B23" w:rsidRDefault="00F5486B">
      <w:pPr>
        <w:pStyle w:val="CommentText"/>
        <w:rPr>
          <w:rFonts w:ascii="Times New Roman" w:hAnsi="Times New Roman" w:cs="Times New Roman"/>
          <w:lang w:bidi="he-IL"/>
        </w:rPr>
      </w:pPr>
      <w:r>
        <w:rPr>
          <w:rFonts w:ascii="Times New Roman" w:hAnsi="Times New Roman" w:cs="Times New Roman"/>
          <w:lang w:bidi="he-IL"/>
        </w:rPr>
        <w:t>Is this a type-o?</w:t>
      </w:r>
    </w:p>
  </w:comment>
  <w:comment w:id="19" w:author="Jeff Amshalem" w:date="2022-01-05T20:49:00Z" w:initials="JA">
    <w:p w:rsidR="00F5486B" w:rsidRDefault="00F5486B">
      <w:pPr>
        <w:pStyle w:val="CommentText"/>
      </w:pPr>
      <w:r>
        <w:rPr>
          <w:rStyle w:val="CommentReference"/>
        </w:rPr>
        <w:annotationRef/>
      </w:r>
      <w:r>
        <w:t>the pronouns and verb conjugations in this section keep switching, even within the same sentence, so I am not sure what the subject of each sentence is.</w:t>
      </w:r>
    </w:p>
  </w:comment>
  <w:comment w:id="20" w:author="Jeff Amshalem" w:date="2022-01-05T12:20:00Z" w:initials="JA">
    <w:p w:rsidR="00F5486B" w:rsidRDefault="00F5486B">
      <w:pPr>
        <w:pStyle w:val="CommentText"/>
      </w:pPr>
      <w:r>
        <w:rPr>
          <w:rStyle w:val="CommentReference"/>
        </w:rPr>
        <w:annotationRef/>
      </w:r>
      <w:r>
        <w:t>incomplete citation</w:t>
      </w:r>
    </w:p>
  </w:comment>
  <w:comment w:id="21" w:author="Jeff Amshalem" w:date="2022-01-05T13:13:00Z" w:initials="JA">
    <w:p w:rsidR="00F5486B" w:rsidRPr="00E81EDD" w:rsidRDefault="00F5486B">
      <w:pPr>
        <w:pStyle w:val="CommentText"/>
        <w:rPr>
          <w:rFonts w:ascii="Times New Roman" w:hAnsi="Times New Roman" w:cs="Times New Roman"/>
          <w:lang w:bidi="he-IL"/>
        </w:rPr>
      </w:pPr>
      <w:r>
        <w:rPr>
          <w:rStyle w:val="CommentReference"/>
        </w:rPr>
        <w:annotationRef/>
      </w:r>
      <w:r>
        <w:t xml:space="preserve">I am not sure of which meanings </w:t>
      </w:r>
      <w:proofErr w:type="spellStart"/>
      <w:r>
        <w:rPr>
          <w:rFonts w:ascii="Times New Roman" w:hAnsi="Times New Roman" w:cs="Times New Roman" w:hint="cs"/>
          <w:lang w:bidi="he-IL"/>
        </w:rPr>
        <w:t>שבק</w:t>
      </w:r>
      <w:proofErr w:type="spellEnd"/>
      <w:r>
        <w:rPr>
          <w:rFonts w:ascii="Times New Roman" w:hAnsi="Times New Roman" w:cs="Times New Roman"/>
          <w:lang w:bidi="he-IL"/>
        </w:rPr>
        <w:t xml:space="preserve"> and </w:t>
      </w:r>
      <w:proofErr w:type="spellStart"/>
      <w:r>
        <w:rPr>
          <w:rFonts w:ascii="Times New Roman" w:hAnsi="Times New Roman" w:cs="Times New Roman" w:hint="cs"/>
          <w:lang w:bidi="he-IL"/>
        </w:rPr>
        <w:t>גו</w:t>
      </w:r>
      <w:proofErr w:type="spellEnd"/>
      <w:r>
        <w:rPr>
          <w:rFonts w:ascii="Times New Roman" w:hAnsi="Times New Roman" w:cs="Times New Roman"/>
          <w:lang w:bidi="he-IL"/>
        </w:rPr>
        <w:t xml:space="preserve"> have here or of how to punctuate the final phrase.</w:t>
      </w:r>
    </w:p>
  </w:comment>
  <w:comment w:id="22" w:author="Jeff Amshalem" w:date="2022-01-05T14:26:00Z" w:initials="JA">
    <w:p w:rsidR="00F5486B" w:rsidRDefault="00F5486B">
      <w:pPr>
        <w:pStyle w:val="CommentText"/>
      </w:pPr>
      <w:r>
        <w:rPr>
          <w:rStyle w:val="CommentReference"/>
        </w:rPr>
        <w:annotationRef/>
      </w:r>
      <w:r>
        <w:t>incomplete citation. I moved this to the footnote – the sentence just had so many things going on it was impossible to follow</w:t>
      </w:r>
    </w:p>
  </w:comment>
  <w:comment w:id="23" w:author="Jeff Amshalem" w:date="2022-01-05T14:25:00Z" w:initials="JA">
    <w:p w:rsidR="00F5486B" w:rsidRDefault="00F5486B">
      <w:pPr>
        <w:pStyle w:val="CommentText"/>
      </w:pPr>
      <w:r>
        <w:rPr>
          <w:rStyle w:val="CommentReference"/>
        </w:rPr>
        <w:annotationRef/>
      </w:r>
      <w:r>
        <w:t>I am not clear on your meaning</w:t>
      </w:r>
    </w:p>
  </w:comment>
  <w:comment w:id="26" w:author="Jeff Amshalem" w:date="2022-01-05T15:46:00Z" w:initials="JA">
    <w:p w:rsidR="00F5486B" w:rsidRPr="0007072E" w:rsidRDefault="00F5486B">
      <w:pPr>
        <w:pStyle w:val="CommentText"/>
        <w:rPr>
          <w:rFonts w:ascii="Times New Roman" w:hAnsi="Times New Roman" w:cs="Times New Roman"/>
          <w:lang w:bidi="he-IL"/>
        </w:rPr>
      </w:pPr>
      <w:r>
        <w:rPr>
          <w:rStyle w:val="CommentReference"/>
        </w:rPr>
        <w:annotationRef/>
      </w:r>
      <w:r>
        <w:t xml:space="preserve">I removed the word </w:t>
      </w:r>
      <w:proofErr w:type="spellStart"/>
      <w:r>
        <w:rPr>
          <w:rFonts w:ascii="Times New Roman" w:hAnsi="Times New Roman" w:cs="Times New Roman" w:hint="cs"/>
          <w:lang w:bidi="he-IL"/>
        </w:rPr>
        <w:t>אם</w:t>
      </w:r>
      <w:proofErr w:type="spellEnd"/>
      <w:r>
        <w:rPr>
          <w:rFonts w:ascii="Times New Roman" w:hAnsi="Times New Roman" w:cs="Times New Roman"/>
          <w:lang w:bidi="he-IL"/>
        </w:rPr>
        <w:t>, otherwise this is a sentence fragment.</w:t>
      </w:r>
    </w:p>
  </w:comment>
  <w:comment w:id="24" w:author="Jeff Amshalem" w:date="2022-01-05T15:45:00Z" w:initials="JA">
    <w:p w:rsidR="00F5486B" w:rsidRDefault="00F5486B">
      <w:pPr>
        <w:pStyle w:val="CommentText"/>
      </w:pPr>
      <w:r>
        <w:rPr>
          <w:rStyle w:val="CommentReference"/>
        </w:rPr>
        <w:annotationRef/>
      </w:r>
      <w:r>
        <w:t xml:space="preserve">This section is punctuated unclearly. I have </w:t>
      </w:r>
      <w:proofErr w:type="spellStart"/>
      <w:r>
        <w:t>repunctuated</w:t>
      </w:r>
      <w:proofErr w:type="spellEnd"/>
      <w:r>
        <w:t xml:space="preserve"> it according to my understanding.</w:t>
      </w:r>
    </w:p>
  </w:comment>
  <w:comment w:id="25" w:author="Jeff Amshalem" w:date="2022-01-05T15:45:00Z" w:initials="JA">
    <w:p w:rsidR="00F5486B" w:rsidRDefault="00F5486B">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5486B" w:rsidRDefault="00F5486B">
      <w:pPr>
        <w:pStyle w:val="FootnoteText"/>
      </w:pPr>
      <w:r>
        <w:rPr>
          <w:rStyle w:val="FootnoteReference"/>
        </w:rPr>
        <w:footnoteRef/>
      </w:r>
      <w:r>
        <w:t xml:space="preserve"> </w:t>
      </w:r>
      <w:r w:rsidRPr="00DC1029">
        <w:rPr>
          <w:rFonts w:ascii="Times New Roman" w:hAnsi="Times New Roman"/>
        </w:rPr>
        <w:t xml:space="preserve">* My thanks go to my friends and partners Iris Felix, </w:t>
      </w:r>
      <w:proofErr w:type="spellStart"/>
      <w:r w:rsidRPr="00DC1029">
        <w:rPr>
          <w:rFonts w:ascii="Times New Roman" w:hAnsi="Times New Roman"/>
        </w:rPr>
        <w:t>Leore</w:t>
      </w:r>
      <w:proofErr w:type="spellEnd"/>
      <w:r w:rsidRPr="00DC1029">
        <w:rPr>
          <w:rFonts w:ascii="Times New Roman" w:hAnsi="Times New Roman"/>
        </w:rPr>
        <w:t xml:space="preserve"> Sachs </w:t>
      </w:r>
      <w:proofErr w:type="spellStart"/>
      <w:r w:rsidRPr="00DC1029">
        <w:rPr>
          <w:rFonts w:ascii="Times New Roman" w:hAnsi="Times New Roman"/>
        </w:rPr>
        <w:t>Shmueli</w:t>
      </w:r>
      <w:proofErr w:type="spellEnd"/>
      <w:r w:rsidRPr="00DC1029">
        <w:rPr>
          <w:rFonts w:ascii="Times New Roman" w:hAnsi="Times New Roman"/>
        </w:rPr>
        <w:t xml:space="preserve">, Andrea </w:t>
      </w:r>
      <w:proofErr w:type="spellStart"/>
      <w:r w:rsidRPr="00DC1029">
        <w:rPr>
          <w:rFonts w:ascii="Times New Roman" w:hAnsi="Times New Roman"/>
        </w:rPr>
        <w:t>Gondos</w:t>
      </w:r>
      <w:proofErr w:type="spellEnd"/>
      <w:r w:rsidRPr="00DC1029">
        <w:rPr>
          <w:rFonts w:ascii="Times New Roman" w:hAnsi="Times New Roman"/>
        </w:rPr>
        <w:t xml:space="preserve">, and </w:t>
      </w:r>
      <w:proofErr w:type="spellStart"/>
      <w:r w:rsidRPr="00DC1029">
        <w:rPr>
          <w:rFonts w:ascii="Times New Roman" w:hAnsi="Times New Roman"/>
        </w:rPr>
        <w:t>Biti</w:t>
      </w:r>
      <w:proofErr w:type="spellEnd"/>
      <w:r w:rsidRPr="00DC1029">
        <w:rPr>
          <w:rFonts w:ascii="Times New Roman" w:hAnsi="Times New Roman"/>
        </w:rPr>
        <w:t xml:space="preserve"> </w:t>
      </w:r>
      <w:proofErr w:type="spellStart"/>
      <w:r w:rsidRPr="00DC1029">
        <w:rPr>
          <w:rFonts w:ascii="Times New Roman" w:hAnsi="Times New Roman"/>
        </w:rPr>
        <w:t>Roi</w:t>
      </w:r>
      <w:proofErr w:type="spellEnd"/>
      <w:r w:rsidRPr="00DC1029">
        <w:rPr>
          <w:rFonts w:ascii="Times New Roman" w:hAnsi="Times New Roman"/>
        </w:rPr>
        <w:t xml:space="preserve">, as well as to my teachers, </w:t>
      </w:r>
      <w:proofErr w:type="spellStart"/>
      <w:r w:rsidRPr="00DC1029">
        <w:rPr>
          <w:rFonts w:ascii="Times New Roman" w:hAnsi="Times New Roman"/>
        </w:rPr>
        <w:t>Yehuda</w:t>
      </w:r>
      <w:proofErr w:type="spellEnd"/>
      <w:r w:rsidRPr="00DC1029">
        <w:rPr>
          <w:rFonts w:ascii="Times New Roman" w:hAnsi="Times New Roman"/>
        </w:rPr>
        <w:t xml:space="preserve"> </w:t>
      </w:r>
      <w:proofErr w:type="spellStart"/>
      <w:r w:rsidRPr="00DC1029">
        <w:rPr>
          <w:rFonts w:ascii="Times New Roman" w:hAnsi="Times New Roman"/>
        </w:rPr>
        <w:t>Liebes</w:t>
      </w:r>
      <w:proofErr w:type="spellEnd"/>
      <w:r w:rsidRPr="00DC1029">
        <w:rPr>
          <w:rFonts w:ascii="Times New Roman" w:hAnsi="Times New Roman"/>
        </w:rPr>
        <w:t xml:space="preserve">, </w:t>
      </w:r>
      <w:proofErr w:type="spellStart"/>
      <w:r w:rsidRPr="00DC1029">
        <w:rPr>
          <w:rFonts w:ascii="Times New Roman" w:hAnsi="Times New Roman"/>
        </w:rPr>
        <w:t>Bracha</w:t>
      </w:r>
      <w:proofErr w:type="spellEnd"/>
      <w:r w:rsidRPr="00DC1029">
        <w:rPr>
          <w:rFonts w:ascii="Times New Roman" w:hAnsi="Times New Roman"/>
        </w:rPr>
        <w:t xml:space="preserve"> Sack, </w:t>
      </w:r>
      <w:proofErr w:type="spellStart"/>
      <w:r w:rsidRPr="00DC1029">
        <w:rPr>
          <w:rFonts w:ascii="Times New Roman" w:hAnsi="Times New Roman"/>
        </w:rPr>
        <w:t>Ronit</w:t>
      </w:r>
      <w:proofErr w:type="spellEnd"/>
      <w:r w:rsidRPr="00DC1029">
        <w:rPr>
          <w:rFonts w:ascii="Times New Roman" w:hAnsi="Times New Roman"/>
        </w:rPr>
        <w:t xml:space="preserve"> </w:t>
      </w:r>
      <w:proofErr w:type="spellStart"/>
      <w:r w:rsidRPr="00DC1029">
        <w:rPr>
          <w:rFonts w:ascii="Times New Roman" w:hAnsi="Times New Roman"/>
        </w:rPr>
        <w:t>Meroz</w:t>
      </w:r>
      <w:proofErr w:type="spellEnd"/>
      <w:r w:rsidRPr="00DC1029">
        <w:rPr>
          <w:rFonts w:ascii="Times New Roman" w:hAnsi="Times New Roman"/>
        </w:rPr>
        <w:t xml:space="preserve"> and Moshe </w:t>
      </w:r>
      <w:proofErr w:type="spellStart"/>
      <w:r w:rsidRPr="00DC1029">
        <w:rPr>
          <w:rFonts w:ascii="Times New Roman" w:hAnsi="Times New Roman"/>
        </w:rPr>
        <w:t>Idel</w:t>
      </w:r>
      <w:proofErr w:type="spellEnd"/>
      <w:r w:rsidRPr="00DC1029">
        <w:rPr>
          <w:rFonts w:ascii="Times New Roman" w:hAnsi="Times New Roman"/>
        </w:rPr>
        <w:t xml:space="preserve">. This article is dedicated to my dear mother-in-law, </w:t>
      </w:r>
      <w:proofErr w:type="spellStart"/>
      <w:r w:rsidRPr="00DC1029">
        <w:rPr>
          <w:rFonts w:ascii="Times New Roman" w:hAnsi="Times New Roman"/>
        </w:rPr>
        <w:t>Malkah</w:t>
      </w:r>
      <w:proofErr w:type="spellEnd"/>
      <w:r w:rsidRPr="00DC1029">
        <w:rPr>
          <w:rFonts w:ascii="Times New Roman" w:hAnsi="Times New Roman"/>
        </w:rPr>
        <w:t xml:space="preserve"> </w:t>
      </w:r>
      <w:proofErr w:type="spellStart"/>
      <w:r w:rsidRPr="00DC1029">
        <w:rPr>
          <w:rFonts w:ascii="Times New Roman" w:hAnsi="Times New Roman"/>
        </w:rPr>
        <w:t>Kaniel</w:t>
      </w:r>
      <w:proofErr w:type="spellEnd"/>
      <w:r w:rsidRPr="00DC1029">
        <w:rPr>
          <w:rFonts w:ascii="Times New Roman" w:hAnsi="Times New Roman"/>
        </w:rPr>
        <w:t xml:space="preserve">, who taught me much about generosity and giving, as it says, “One should always request mercy regarding this condition [of poverty], for if he does not come to it, his son will, and if his son does not, his grandson will, ‘for due to this thing’ (Deut 15:10). A </w:t>
      </w:r>
      <w:proofErr w:type="spellStart"/>
      <w:r w:rsidRPr="00DC1029">
        <w:rPr>
          <w:rFonts w:ascii="Times New Roman" w:hAnsi="Times New Roman"/>
        </w:rPr>
        <w:t>tanna</w:t>
      </w:r>
      <w:proofErr w:type="spellEnd"/>
      <w:r w:rsidRPr="00DC1029">
        <w:rPr>
          <w:rFonts w:ascii="Times New Roman" w:hAnsi="Times New Roman"/>
        </w:rPr>
        <w:t xml:space="preserve"> from the school of R. Ishmael taught, ‘It is a wheel that turns in the world.’ (b Shabbat 151b).</w:t>
      </w:r>
    </w:p>
  </w:footnote>
  <w:footnote w:id="0">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rPr>
        <w:t>Gershom</w:t>
      </w:r>
      <w:proofErr w:type="spellEnd"/>
      <w:r w:rsidRPr="00DC1029">
        <w:rPr>
          <w:rFonts w:ascii="Times New Roman" w:hAnsi="Times New Roman"/>
        </w:rPr>
        <w:t xml:space="preserve"> </w:t>
      </w:r>
      <w:proofErr w:type="spellStart"/>
      <w:r w:rsidRPr="00DC1029">
        <w:rPr>
          <w:rFonts w:ascii="Times New Roman" w:hAnsi="Times New Roman"/>
        </w:rPr>
        <w:t>Scholem</w:t>
      </w:r>
      <w:proofErr w:type="spellEnd"/>
      <w:r w:rsidRPr="00DC1029">
        <w:rPr>
          <w:rFonts w:ascii="Times New Roman" w:hAnsi="Times New Roman"/>
        </w:rPr>
        <w:t xml:space="preserve">, </w:t>
      </w:r>
      <w:proofErr w:type="spellStart"/>
      <w:r w:rsidRPr="00DC1029">
        <w:rPr>
          <w:rFonts w:ascii="Times New Roman" w:hAnsi="Times New Roman"/>
          <w:i/>
        </w:rPr>
        <w:t>Pirqei</w:t>
      </w:r>
      <w:proofErr w:type="spellEnd"/>
      <w:r w:rsidRPr="00DC1029">
        <w:rPr>
          <w:rFonts w:ascii="Times New Roman" w:hAnsi="Times New Roman"/>
          <w:i/>
        </w:rPr>
        <w:t xml:space="preserve"> </w:t>
      </w:r>
      <w:proofErr w:type="spellStart"/>
      <w:r w:rsidRPr="00DC1029">
        <w:rPr>
          <w:rFonts w:ascii="Times New Roman" w:hAnsi="Times New Roman"/>
          <w:i/>
        </w:rPr>
        <w:t>Yesod</w:t>
      </w:r>
      <w:proofErr w:type="spellEnd"/>
      <w:r w:rsidRPr="00DC1029">
        <w:rPr>
          <w:rFonts w:ascii="Times New Roman" w:hAnsi="Times New Roman"/>
          <w:i/>
        </w:rPr>
        <w:t xml:space="preserve"> be-</w:t>
      </w:r>
      <w:proofErr w:type="spellStart"/>
      <w:r w:rsidRPr="00DC1029">
        <w:rPr>
          <w:rFonts w:ascii="Times New Roman" w:hAnsi="Times New Roman"/>
          <w:i/>
        </w:rPr>
        <w:t>Havanat</w:t>
      </w:r>
      <w:proofErr w:type="spellEnd"/>
      <w:r w:rsidRPr="00DC1029">
        <w:rPr>
          <w:rFonts w:ascii="Times New Roman" w:hAnsi="Times New Roman"/>
          <w:i/>
        </w:rPr>
        <w:t xml:space="preserve"> ha-</w:t>
      </w:r>
      <w:proofErr w:type="spellStart"/>
      <w:r w:rsidRPr="00DC1029">
        <w:rPr>
          <w:rFonts w:ascii="Times New Roman" w:hAnsi="Times New Roman"/>
          <w:i/>
        </w:rPr>
        <w:t>Qabbalah</w:t>
      </w:r>
      <w:proofErr w:type="spellEnd"/>
      <w:r w:rsidRPr="00DC1029">
        <w:rPr>
          <w:rFonts w:ascii="Times New Roman" w:hAnsi="Times New Roman"/>
          <w:i/>
        </w:rPr>
        <w:t xml:space="preserve"> u-</w:t>
      </w:r>
      <w:proofErr w:type="spellStart"/>
      <w:r w:rsidRPr="00DC1029">
        <w:rPr>
          <w:rFonts w:ascii="Times New Roman" w:hAnsi="Times New Roman"/>
          <w:i/>
        </w:rPr>
        <w:t>Smaleihah</w:t>
      </w:r>
      <w:proofErr w:type="spellEnd"/>
      <w:r w:rsidRPr="00DC1029">
        <w:rPr>
          <w:rFonts w:ascii="Times New Roman" w:hAnsi="Times New Roman"/>
        </w:rPr>
        <w:t>, 358.</w:t>
      </w:r>
    </w:p>
  </w:footnote>
  <w:footnote w:id="1">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See </w:t>
      </w:r>
      <w:proofErr w:type="spellStart"/>
      <w:r>
        <w:rPr>
          <w:rFonts w:ascii="Times New Roman" w:hAnsi="Times New Roman"/>
        </w:rPr>
        <w:t>Bracha</w:t>
      </w:r>
      <w:proofErr w:type="spellEnd"/>
      <w:r>
        <w:rPr>
          <w:rFonts w:ascii="Times New Roman" w:hAnsi="Times New Roman"/>
        </w:rPr>
        <w:t xml:space="preserve"> Sack, Be-</w:t>
      </w:r>
      <w:proofErr w:type="spellStart"/>
      <w:r>
        <w:rPr>
          <w:rFonts w:ascii="Times New Roman" w:hAnsi="Times New Roman"/>
        </w:rPr>
        <w:t>Sha’arei</w:t>
      </w:r>
      <w:proofErr w:type="spellEnd"/>
      <w:r>
        <w:rPr>
          <w:rFonts w:ascii="Times New Roman" w:hAnsi="Times New Roman"/>
        </w:rPr>
        <w:t xml:space="preserve"> ha-</w:t>
      </w:r>
      <w:proofErr w:type="spellStart"/>
      <w:r>
        <w:rPr>
          <w:rFonts w:ascii="Times New Roman" w:hAnsi="Times New Roman"/>
        </w:rPr>
        <w:t>Qabbalah</w:t>
      </w:r>
      <w:proofErr w:type="spellEnd"/>
      <w:r>
        <w:rPr>
          <w:rFonts w:ascii="Times New Roman" w:hAnsi="Times New Roman"/>
        </w:rPr>
        <w:t xml:space="preserve"> </w:t>
      </w:r>
      <w:proofErr w:type="spellStart"/>
      <w:r>
        <w:rPr>
          <w:rFonts w:ascii="Times New Roman" w:hAnsi="Times New Roman"/>
        </w:rPr>
        <w:t>shel</w:t>
      </w:r>
      <w:proofErr w:type="spellEnd"/>
      <w:r>
        <w:rPr>
          <w:rFonts w:ascii="Times New Roman" w:hAnsi="Times New Roman"/>
        </w:rPr>
        <w:t xml:space="preserve"> R. Moshe </w:t>
      </w:r>
      <w:proofErr w:type="spellStart"/>
      <w:r>
        <w:rPr>
          <w:rFonts w:ascii="Times New Roman" w:hAnsi="Times New Roman"/>
        </w:rPr>
        <w:t>Qordovero</w:t>
      </w:r>
      <w:proofErr w:type="spellEnd"/>
      <w:r>
        <w:rPr>
          <w:rFonts w:ascii="Times New Roman" w:hAnsi="Times New Roman"/>
        </w:rPr>
        <w:t>, 205-213; my paper; Lawrence Fine; Jeffrey Cohen.</w:t>
      </w:r>
    </w:p>
  </w:footnote>
  <w:footnote w:id="2">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As I suggested in my article “</w:t>
      </w:r>
      <w:r w:rsidRPr="00DC1029">
        <w:rPr>
          <w:rFonts w:ascii="Times New Roman" w:hAnsi="Times New Roman"/>
          <w:i/>
        </w:rPr>
        <w:t>Ha-</w:t>
      </w:r>
      <w:proofErr w:type="spellStart"/>
      <w:r w:rsidRPr="00DC1029">
        <w:rPr>
          <w:rFonts w:ascii="Times New Roman" w:hAnsi="Times New Roman"/>
          <w:i/>
        </w:rPr>
        <w:t>Avot</w:t>
      </w:r>
      <w:proofErr w:type="spellEnd"/>
      <w:r w:rsidRPr="00DC1029">
        <w:rPr>
          <w:rFonts w:ascii="Times New Roman" w:hAnsi="Times New Roman"/>
          <w:i/>
        </w:rPr>
        <w:t xml:space="preserve"> </w:t>
      </w:r>
      <w:proofErr w:type="spellStart"/>
      <w:r w:rsidRPr="00DC1029">
        <w:rPr>
          <w:rFonts w:ascii="Times New Roman" w:hAnsi="Times New Roman"/>
          <w:i/>
        </w:rPr>
        <w:t>veha-Imahot</w:t>
      </w:r>
      <w:proofErr w:type="spellEnd"/>
      <w:r w:rsidRPr="00DC1029">
        <w:rPr>
          <w:rFonts w:ascii="Times New Roman" w:hAnsi="Times New Roman"/>
          <w:i/>
        </w:rPr>
        <w:t xml:space="preserve"> </w:t>
      </w:r>
      <w:proofErr w:type="spellStart"/>
      <w:r w:rsidRPr="00DC1029">
        <w:rPr>
          <w:rFonts w:ascii="Times New Roman" w:hAnsi="Times New Roman"/>
          <w:i/>
        </w:rPr>
        <w:t>ke-Sefirot</w:t>
      </w:r>
      <w:proofErr w:type="spellEnd"/>
      <w:r>
        <w:rPr>
          <w:rFonts w:ascii="Times New Roman" w:hAnsi="Times New Roman"/>
        </w:rPr>
        <w:t>.”</w:t>
      </w:r>
    </w:p>
  </w:footnote>
  <w:footnote w:id="3">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For additional feminine aspects of his thought see the discussion by Felix on the commandment of building a </w:t>
      </w:r>
      <w:proofErr w:type="spellStart"/>
      <w:r w:rsidRPr="00DC1029">
        <w:rPr>
          <w:rFonts w:ascii="Times New Roman" w:hAnsi="Times New Roman"/>
          <w:i/>
        </w:rPr>
        <w:t>sukkah</w:t>
      </w:r>
      <w:proofErr w:type="spellEnd"/>
      <w:r>
        <w:rPr>
          <w:rFonts w:ascii="Times New Roman" w:hAnsi="Times New Roman"/>
        </w:rPr>
        <w:t xml:space="preserve">, in a </w:t>
      </w:r>
      <w:proofErr w:type="spellStart"/>
      <w:r>
        <w:rPr>
          <w:rFonts w:ascii="Times New Roman" w:hAnsi="Times New Roman"/>
        </w:rPr>
        <w:t>halakhic</w:t>
      </w:r>
      <w:proofErr w:type="spellEnd"/>
      <w:r>
        <w:rPr>
          <w:rFonts w:ascii="Times New Roman" w:hAnsi="Times New Roman"/>
        </w:rPr>
        <w:t xml:space="preserve"> context (??); Yonatan </w:t>
      </w:r>
      <w:proofErr w:type="spellStart"/>
      <w:r>
        <w:rPr>
          <w:rFonts w:ascii="Times New Roman" w:hAnsi="Times New Roman"/>
        </w:rPr>
        <w:t>ben-Arosh</w:t>
      </w:r>
      <w:proofErr w:type="spellEnd"/>
      <w:r>
        <w:rPr>
          <w:rFonts w:ascii="Times New Roman" w:hAnsi="Times New Roman"/>
        </w:rPr>
        <w:t xml:space="preserve"> discusses the description of the feminine in the Ineffable Name that “sought to overcome the female force” (??)</w:t>
      </w:r>
    </w:p>
  </w:footnote>
  <w:footnote w:id="4">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Moshe </w:t>
      </w:r>
      <w:proofErr w:type="spellStart"/>
      <w:r>
        <w:rPr>
          <w:rFonts w:ascii="Times New Roman" w:hAnsi="Times New Roman"/>
        </w:rPr>
        <w:t>Idel</w:t>
      </w:r>
      <w:proofErr w:type="spellEnd"/>
      <w:r>
        <w:rPr>
          <w:rFonts w:ascii="Times New Roman" w:hAnsi="Times New Roman"/>
        </w:rPr>
        <w:t xml:space="preserve">, </w:t>
      </w:r>
      <w:r w:rsidRPr="00DC1029">
        <w:rPr>
          <w:rFonts w:ascii="Times New Roman" w:hAnsi="Times New Roman"/>
        </w:rPr>
        <w:t>“</w:t>
      </w:r>
      <w:proofErr w:type="spellStart"/>
      <w:r w:rsidRPr="00DC1029">
        <w:rPr>
          <w:rFonts w:ascii="Times New Roman" w:hAnsi="Times New Roman"/>
          <w:i/>
        </w:rPr>
        <w:t>Peirushim</w:t>
      </w:r>
      <w:proofErr w:type="spellEnd"/>
      <w:r w:rsidRPr="00DC1029">
        <w:rPr>
          <w:rFonts w:ascii="Times New Roman" w:hAnsi="Times New Roman"/>
          <w:i/>
        </w:rPr>
        <w:t xml:space="preserve"> le-Sod ha-</w:t>
      </w:r>
      <w:proofErr w:type="spellStart"/>
      <w:r w:rsidRPr="00DC1029">
        <w:rPr>
          <w:rFonts w:ascii="Times New Roman" w:hAnsi="Times New Roman"/>
          <w:i/>
        </w:rPr>
        <w:t>Ibur</w:t>
      </w:r>
      <w:proofErr w:type="spellEnd"/>
      <w:r w:rsidRPr="00DC1029">
        <w:rPr>
          <w:rFonts w:ascii="Times New Roman" w:hAnsi="Times New Roman"/>
          <w:i/>
        </w:rPr>
        <w:t xml:space="preserve"> be-</w:t>
      </w:r>
      <w:proofErr w:type="spellStart"/>
      <w:r w:rsidRPr="00DC1029">
        <w:rPr>
          <w:rFonts w:ascii="Times New Roman" w:hAnsi="Times New Roman"/>
          <w:i/>
        </w:rPr>
        <w:t>Qabalat</w:t>
      </w:r>
      <w:proofErr w:type="spellEnd"/>
      <w:r w:rsidRPr="00DC1029">
        <w:rPr>
          <w:rFonts w:ascii="Times New Roman" w:hAnsi="Times New Roman"/>
          <w:i/>
        </w:rPr>
        <w:t xml:space="preserve"> </w:t>
      </w:r>
      <w:proofErr w:type="spellStart"/>
      <w:r w:rsidRPr="00DC1029">
        <w:rPr>
          <w:rFonts w:ascii="Times New Roman" w:hAnsi="Times New Roman"/>
          <w:i/>
        </w:rPr>
        <w:t>Qatalonia</w:t>
      </w:r>
      <w:proofErr w:type="spellEnd"/>
      <w:r w:rsidRPr="00DC1029">
        <w:rPr>
          <w:rFonts w:ascii="Times New Roman" w:hAnsi="Times New Roman"/>
          <w:i/>
        </w:rPr>
        <w:t xml:space="preserve"> be-</w:t>
      </w:r>
      <w:proofErr w:type="spellStart"/>
      <w:r w:rsidRPr="00DC1029">
        <w:rPr>
          <w:rFonts w:ascii="Times New Roman" w:hAnsi="Times New Roman"/>
          <w:i/>
        </w:rPr>
        <w:t>Meah</w:t>
      </w:r>
      <w:proofErr w:type="spellEnd"/>
      <w:r w:rsidRPr="00DC1029">
        <w:rPr>
          <w:rFonts w:ascii="Times New Roman" w:hAnsi="Times New Roman"/>
          <w:i/>
        </w:rPr>
        <w:t xml:space="preserve"> ha-13 u-</w:t>
      </w:r>
      <w:proofErr w:type="spellStart"/>
      <w:r w:rsidRPr="00DC1029">
        <w:rPr>
          <w:rFonts w:ascii="Times New Roman" w:hAnsi="Times New Roman"/>
          <w:i/>
        </w:rPr>
        <w:t>Mashmautam</w:t>
      </w:r>
      <w:proofErr w:type="spellEnd"/>
      <w:r w:rsidRPr="00DC1029">
        <w:rPr>
          <w:rFonts w:ascii="Times New Roman" w:hAnsi="Times New Roman"/>
          <w:i/>
        </w:rPr>
        <w:t xml:space="preserve"> le-</w:t>
      </w:r>
      <w:proofErr w:type="spellStart"/>
      <w:r w:rsidRPr="00DC1029">
        <w:rPr>
          <w:rFonts w:ascii="Times New Roman" w:hAnsi="Times New Roman"/>
          <w:i/>
        </w:rPr>
        <w:t>Havanatah</w:t>
      </w:r>
      <w:proofErr w:type="spellEnd"/>
      <w:r w:rsidRPr="00DC1029">
        <w:rPr>
          <w:rFonts w:ascii="Times New Roman" w:hAnsi="Times New Roman"/>
          <w:i/>
        </w:rPr>
        <w:t xml:space="preserve"> </w:t>
      </w:r>
      <w:proofErr w:type="spellStart"/>
      <w:r w:rsidRPr="00DC1029">
        <w:rPr>
          <w:rFonts w:ascii="Times New Roman" w:hAnsi="Times New Roman"/>
          <w:i/>
        </w:rPr>
        <w:t>shel</w:t>
      </w:r>
      <w:proofErr w:type="spellEnd"/>
      <w:r w:rsidRPr="00DC1029">
        <w:rPr>
          <w:rFonts w:ascii="Times New Roman" w:hAnsi="Times New Roman"/>
          <w:i/>
        </w:rPr>
        <w:t xml:space="preserve"> ha-</w:t>
      </w:r>
      <w:proofErr w:type="spellStart"/>
      <w:r w:rsidRPr="00DC1029">
        <w:rPr>
          <w:rFonts w:ascii="Times New Roman" w:hAnsi="Times New Roman"/>
          <w:i/>
        </w:rPr>
        <w:t>Qabalah</w:t>
      </w:r>
      <w:proofErr w:type="spellEnd"/>
      <w:r w:rsidRPr="00DC1029">
        <w:rPr>
          <w:rFonts w:ascii="Times New Roman" w:hAnsi="Times New Roman"/>
          <w:i/>
        </w:rPr>
        <w:t xml:space="preserve"> be-</w:t>
      </w:r>
      <w:proofErr w:type="spellStart"/>
      <w:r w:rsidRPr="00DC1029">
        <w:rPr>
          <w:rFonts w:ascii="Times New Roman" w:hAnsi="Times New Roman"/>
          <w:i/>
        </w:rPr>
        <w:t>Reishitah</w:t>
      </w:r>
      <w:proofErr w:type="spellEnd"/>
      <w:r w:rsidRPr="00DC1029">
        <w:rPr>
          <w:rFonts w:ascii="Times New Roman" w:hAnsi="Times New Roman"/>
          <w:i/>
        </w:rPr>
        <w:t xml:space="preserve"> </w:t>
      </w:r>
      <w:proofErr w:type="spellStart"/>
      <w:r w:rsidRPr="00DC1029">
        <w:rPr>
          <w:rFonts w:ascii="Times New Roman" w:hAnsi="Times New Roman"/>
          <w:i/>
        </w:rPr>
        <w:t>ule-Hitpathutah</w:t>
      </w:r>
      <w:proofErr w:type="spellEnd"/>
      <w:r w:rsidRPr="00DC1029">
        <w:rPr>
          <w:rFonts w:ascii="Times New Roman" w:hAnsi="Times New Roman"/>
        </w:rPr>
        <w:t xml:space="preserve">,” </w:t>
      </w:r>
      <w:proofErr w:type="spellStart"/>
      <w:r w:rsidRPr="00DC1029">
        <w:rPr>
          <w:rFonts w:ascii="Times New Roman" w:hAnsi="Times New Roman"/>
          <w:i/>
        </w:rPr>
        <w:t>Da’at</w:t>
      </w:r>
      <w:proofErr w:type="spellEnd"/>
      <w:r>
        <w:rPr>
          <w:rFonts w:ascii="Times New Roman" w:hAnsi="Times New Roman"/>
        </w:rPr>
        <w:t xml:space="preserve"> 72 (2012): 45-49; Ibid., </w:t>
      </w:r>
      <w:proofErr w:type="spellStart"/>
      <w:r w:rsidRPr="00DC1029">
        <w:rPr>
          <w:rFonts w:ascii="Times New Roman" w:hAnsi="Times New Roman"/>
          <w:i/>
        </w:rPr>
        <w:t>Da’at</w:t>
      </w:r>
      <w:proofErr w:type="spellEnd"/>
      <w:r w:rsidRPr="00DC1029">
        <w:rPr>
          <w:rFonts w:ascii="Times New Roman" w:hAnsi="Times New Roman"/>
          <w:i/>
        </w:rPr>
        <w:t xml:space="preserve"> </w:t>
      </w:r>
      <w:r>
        <w:rPr>
          <w:rFonts w:ascii="Times New Roman" w:hAnsi="Times New Roman"/>
        </w:rPr>
        <w:t>73, 44-46.</w:t>
      </w:r>
    </w:p>
  </w:footnote>
  <w:footnote w:id="5">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Pr>
          <w:rFonts w:ascii="Times New Roman" w:hAnsi="Times New Roman"/>
        </w:rPr>
        <w:t>Yehuda</w:t>
      </w:r>
      <w:proofErr w:type="spellEnd"/>
      <w:r>
        <w:rPr>
          <w:rFonts w:ascii="Times New Roman" w:hAnsi="Times New Roman"/>
        </w:rPr>
        <w:t xml:space="preserve"> </w:t>
      </w:r>
      <w:proofErr w:type="spellStart"/>
      <w:r>
        <w:rPr>
          <w:rFonts w:ascii="Times New Roman" w:hAnsi="Times New Roman"/>
        </w:rPr>
        <w:t>Liebes</w:t>
      </w:r>
      <w:proofErr w:type="spellEnd"/>
      <w:r>
        <w:rPr>
          <w:rFonts w:ascii="Times New Roman" w:hAnsi="Times New Roman"/>
        </w:rPr>
        <w:t xml:space="preserve"> noted this in his 1988 article, “</w:t>
      </w:r>
      <w:proofErr w:type="spellStart"/>
      <w:r w:rsidRPr="00DC1029">
        <w:rPr>
          <w:rFonts w:ascii="Times New Roman" w:hAnsi="Times New Roman"/>
          <w:i/>
        </w:rPr>
        <w:t>Keitzad</w:t>
      </w:r>
      <w:proofErr w:type="spellEnd"/>
      <w:r w:rsidRPr="00DC1029">
        <w:rPr>
          <w:rFonts w:ascii="Times New Roman" w:hAnsi="Times New Roman"/>
          <w:i/>
        </w:rPr>
        <w:t xml:space="preserve"> </w:t>
      </w:r>
      <w:proofErr w:type="spellStart"/>
      <w:r w:rsidRPr="00DC1029">
        <w:rPr>
          <w:rFonts w:ascii="Times New Roman" w:hAnsi="Times New Roman"/>
          <w:i/>
        </w:rPr>
        <w:t>Nithaber</w:t>
      </w:r>
      <w:proofErr w:type="spellEnd"/>
      <w:r>
        <w:rPr>
          <w:rFonts w:ascii="Times New Roman" w:hAnsi="Times New Roman"/>
          <w:i/>
        </w:rPr>
        <w:t xml:space="preserve"> </w:t>
      </w:r>
      <w:proofErr w:type="spellStart"/>
      <w:r>
        <w:rPr>
          <w:rFonts w:ascii="Times New Roman" w:hAnsi="Times New Roman"/>
          <w:i/>
        </w:rPr>
        <w:t>Sefer</w:t>
      </w:r>
      <w:proofErr w:type="spellEnd"/>
      <w:r>
        <w:rPr>
          <w:rFonts w:ascii="Times New Roman" w:hAnsi="Times New Roman"/>
          <w:i/>
        </w:rPr>
        <w:t xml:space="preserve"> ha-</w:t>
      </w:r>
      <w:proofErr w:type="spellStart"/>
      <w:r>
        <w:rPr>
          <w:rFonts w:ascii="Times New Roman" w:hAnsi="Times New Roman"/>
          <w:i/>
        </w:rPr>
        <w:t>Zohar</w:t>
      </w:r>
      <w:proofErr w:type="spellEnd"/>
      <w:r>
        <w:rPr>
          <w:rFonts w:ascii="Times New Roman" w:hAnsi="Times New Roman"/>
        </w:rPr>
        <w:t xml:space="preserve">,” and other scholars have expanded upon the topic over the years; see </w:t>
      </w:r>
      <w:proofErr w:type="spellStart"/>
      <w:r>
        <w:rPr>
          <w:rFonts w:ascii="Times New Roman" w:hAnsi="Times New Roman"/>
        </w:rPr>
        <w:t>Liebes</w:t>
      </w:r>
      <w:proofErr w:type="spellEnd"/>
      <w:r>
        <w:rPr>
          <w:rFonts w:ascii="Times New Roman" w:hAnsi="Times New Roman"/>
        </w:rPr>
        <w:t>, “</w:t>
      </w:r>
      <w:proofErr w:type="spellStart"/>
      <w:r w:rsidRPr="00DC1029">
        <w:rPr>
          <w:rFonts w:ascii="Times New Roman" w:hAnsi="Times New Roman"/>
          <w:i/>
        </w:rPr>
        <w:t>Keitzad</w:t>
      </w:r>
      <w:proofErr w:type="spellEnd"/>
      <w:r w:rsidRPr="00DC1029">
        <w:rPr>
          <w:rFonts w:ascii="Times New Roman" w:hAnsi="Times New Roman"/>
          <w:i/>
        </w:rPr>
        <w:t xml:space="preserve"> </w:t>
      </w:r>
      <w:proofErr w:type="spellStart"/>
      <w:r w:rsidRPr="00DC1029">
        <w:rPr>
          <w:rFonts w:ascii="Times New Roman" w:hAnsi="Times New Roman"/>
          <w:i/>
        </w:rPr>
        <w:t>Nithaber</w:t>
      </w:r>
      <w:proofErr w:type="spellEnd"/>
      <w:r>
        <w:rPr>
          <w:rFonts w:ascii="Times New Roman" w:hAnsi="Times New Roman"/>
          <w:i/>
        </w:rPr>
        <w:t xml:space="preserve"> </w:t>
      </w:r>
      <w:proofErr w:type="spellStart"/>
      <w:r>
        <w:rPr>
          <w:rFonts w:ascii="Times New Roman" w:hAnsi="Times New Roman"/>
          <w:i/>
        </w:rPr>
        <w:t>Sefer</w:t>
      </w:r>
      <w:proofErr w:type="spellEnd"/>
      <w:r>
        <w:rPr>
          <w:rFonts w:ascii="Times New Roman" w:hAnsi="Times New Roman"/>
          <w:i/>
        </w:rPr>
        <w:t xml:space="preserve"> ha-</w:t>
      </w:r>
      <w:proofErr w:type="spellStart"/>
      <w:r>
        <w:rPr>
          <w:rFonts w:ascii="Times New Roman" w:hAnsi="Times New Roman"/>
          <w:i/>
        </w:rPr>
        <w:t>Zohar</w:t>
      </w:r>
      <w:proofErr w:type="spellEnd"/>
      <w:r>
        <w:rPr>
          <w:rFonts w:ascii="Times New Roman" w:hAnsi="Times New Roman"/>
        </w:rPr>
        <w:t xml:space="preserve">,” </w:t>
      </w:r>
      <w:proofErr w:type="spellStart"/>
      <w:r w:rsidRPr="00DC1029">
        <w:rPr>
          <w:rFonts w:ascii="Times New Roman" w:hAnsi="Times New Roman"/>
          <w:i/>
        </w:rPr>
        <w:t>Sefer</w:t>
      </w:r>
      <w:proofErr w:type="spellEnd"/>
      <w:r w:rsidRPr="00DC1029">
        <w:rPr>
          <w:rFonts w:ascii="Times New Roman" w:hAnsi="Times New Roman"/>
          <w:i/>
        </w:rPr>
        <w:t xml:space="preserve"> ha-</w:t>
      </w:r>
      <w:proofErr w:type="spellStart"/>
      <w:r w:rsidRPr="00DC1029">
        <w:rPr>
          <w:rFonts w:ascii="Times New Roman" w:hAnsi="Times New Roman"/>
          <w:i/>
        </w:rPr>
        <w:t>Zohar</w:t>
      </w:r>
      <w:proofErr w:type="spellEnd"/>
      <w:r w:rsidRPr="00DC1029">
        <w:rPr>
          <w:rFonts w:ascii="Times New Roman" w:hAnsi="Times New Roman"/>
          <w:i/>
        </w:rPr>
        <w:t xml:space="preserve"> </w:t>
      </w:r>
      <w:proofErr w:type="spellStart"/>
      <w:r w:rsidRPr="00DC1029">
        <w:rPr>
          <w:rFonts w:ascii="Times New Roman" w:hAnsi="Times New Roman"/>
          <w:i/>
        </w:rPr>
        <w:t>ve</w:t>
      </w:r>
      <w:proofErr w:type="spellEnd"/>
      <w:r w:rsidRPr="00DC1029">
        <w:rPr>
          <w:rFonts w:ascii="Times New Roman" w:hAnsi="Times New Roman"/>
          <w:i/>
        </w:rPr>
        <w:t>-Doro</w:t>
      </w:r>
      <w:r>
        <w:rPr>
          <w:rFonts w:ascii="Times New Roman" w:hAnsi="Times New Roman"/>
        </w:rPr>
        <w:t xml:space="preserve"> 3 (1989): 71-72.</w:t>
      </w:r>
    </w:p>
  </w:footnote>
  <w:footnote w:id="6">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family romance, 1909</w:t>
      </w:r>
    </w:p>
  </w:footnote>
  <w:footnote w:id="7">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sidRPr="00DC1029">
        <w:rPr>
          <w:rFonts w:ascii="Times New Roman" w:hAnsi="Times New Roman"/>
          <w:i/>
        </w:rPr>
        <w:t>Twenty-Four Secrets</w:t>
      </w:r>
      <w:r>
        <w:rPr>
          <w:rFonts w:ascii="Times New Roman" w:hAnsi="Times New Roman"/>
        </w:rPr>
        <w:t xml:space="preserve">, </w:t>
      </w:r>
      <w:proofErr w:type="spellStart"/>
      <w:r w:rsidRPr="00DC1029">
        <w:rPr>
          <w:rFonts w:ascii="Times New Roman" w:hAnsi="Times New Roman"/>
          <w:i/>
        </w:rPr>
        <w:t>Kabbalah</w:t>
      </w:r>
      <w:proofErr w:type="spellEnd"/>
      <w:r>
        <w:rPr>
          <w:rFonts w:ascii="Times New Roman" w:hAnsi="Times New Roman"/>
        </w:rPr>
        <w:t xml:space="preserve"> 50 ??</w:t>
      </w:r>
    </w:p>
  </w:footnote>
  <w:footnote w:id="8">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These appear in the opening lines of “The Secret of Regular </w:t>
      </w:r>
      <w:proofErr w:type="spellStart"/>
      <w:r w:rsidRPr="00DC1029">
        <w:rPr>
          <w:rFonts w:ascii="Times New Roman" w:hAnsi="Times New Roman"/>
          <w:i/>
        </w:rPr>
        <w:t>Ibur</w:t>
      </w:r>
      <w:proofErr w:type="spellEnd"/>
      <w:r w:rsidRPr="00DC1029">
        <w:rPr>
          <w:rFonts w:ascii="Times New Roman" w:hAnsi="Times New Roman"/>
        </w:rPr>
        <w:t xml:space="preserve">,” “The Secret of </w:t>
      </w:r>
      <w:proofErr w:type="spellStart"/>
      <w:r w:rsidRPr="00DC1029">
        <w:rPr>
          <w:rFonts w:ascii="Times New Roman" w:hAnsi="Times New Roman"/>
          <w:i/>
        </w:rPr>
        <w:t>Ibur</w:t>
      </w:r>
      <w:proofErr w:type="spellEnd"/>
      <w:r w:rsidRPr="00DC1029">
        <w:rPr>
          <w:rFonts w:ascii="Times New Roman" w:hAnsi="Times New Roman"/>
        </w:rPr>
        <w:t xml:space="preserve">,” and “The Secret Reason of </w:t>
      </w:r>
      <w:proofErr w:type="spellStart"/>
      <w:r w:rsidRPr="00DC1029">
        <w:rPr>
          <w:rFonts w:ascii="Times New Roman" w:hAnsi="Times New Roman"/>
          <w:i/>
        </w:rPr>
        <w:t>Gilgul</w:t>
      </w:r>
      <w:proofErr w:type="spellEnd"/>
      <w:r w:rsidRPr="00DC1029">
        <w:rPr>
          <w:rFonts w:ascii="Times New Roman" w:hAnsi="Times New Roman"/>
        </w:rPr>
        <w:t>,” respectively.</w:t>
      </w:r>
    </w:p>
  </w:footnote>
  <w:footnote w:id="9">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This reading also reveals </w:t>
      </w:r>
      <w:proofErr w:type="spellStart"/>
      <w:r w:rsidRPr="00DC1029">
        <w:rPr>
          <w:rFonts w:ascii="Times New Roman" w:hAnsi="Times New Roman"/>
        </w:rPr>
        <w:t>Angelet’s</w:t>
      </w:r>
      <w:proofErr w:type="spellEnd"/>
      <w:r w:rsidRPr="00DC1029">
        <w:rPr>
          <w:rFonts w:ascii="Times New Roman" w:hAnsi="Times New Roman"/>
        </w:rPr>
        <w:t xml:space="preserve"> understanding of the Biblical punishment of </w:t>
      </w:r>
      <w:proofErr w:type="spellStart"/>
      <w:r w:rsidRPr="00DC1029">
        <w:rPr>
          <w:rFonts w:ascii="Times New Roman" w:hAnsi="Times New Roman"/>
          <w:i/>
        </w:rPr>
        <w:t>karet</w:t>
      </w:r>
      <w:proofErr w:type="spellEnd"/>
      <w:r w:rsidRPr="00DC1029">
        <w:rPr>
          <w:rFonts w:ascii="Times New Roman" w:hAnsi="Times New Roman"/>
        </w:rPr>
        <w:t xml:space="preserve"> (spiritual excision), which is similar to that found in</w:t>
      </w:r>
      <w:r>
        <w:rPr>
          <w:rFonts w:ascii="Times New Roman" w:hAnsi="Times New Roman"/>
        </w:rPr>
        <w:t xml:space="preserve"> </w:t>
      </w:r>
      <w:proofErr w:type="spellStart"/>
      <w:r>
        <w:rPr>
          <w:rFonts w:ascii="Times New Roman" w:hAnsi="Times New Roman"/>
        </w:rPr>
        <w:t>Bahaye’s</w:t>
      </w:r>
      <w:proofErr w:type="spellEnd"/>
      <w:r>
        <w:rPr>
          <w:rFonts w:ascii="Times New Roman" w:hAnsi="Times New Roman"/>
        </w:rPr>
        <w:t xml:space="preserve"> comment on this verse: “According to the </w:t>
      </w:r>
      <w:proofErr w:type="spellStart"/>
      <w:r w:rsidRPr="00790D07">
        <w:rPr>
          <w:rFonts w:ascii="Times New Roman" w:hAnsi="Times New Roman"/>
          <w:i/>
        </w:rPr>
        <w:t>peshat</w:t>
      </w:r>
      <w:proofErr w:type="spellEnd"/>
      <w:r>
        <w:rPr>
          <w:rFonts w:ascii="Times New Roman" w:hAnsi="Times New Roman"/>
        </w:rPr>
        <w:t xml:space="preserve"> meaning: I am filled with wrath because of your complaints… And that which is called “the secret of </w:t>
      </w:r>
      <w:proofErr w:type="spellStart"/>
      <w:r w:rsidRPr="00790D07">
        <w:rPr>
          <w:rFonts w:ascii="Times New Roman" w:hAnsi="Times New Roman"/>
          <w:i/>
        </w:rPr>
        <w:t>ibur</w:t>
      </w:r>
      <w:proofErr w:type="spellEnd"/>
      <w:r>
        <w:rPr>
          <w:rFonts w:ascii="Times New Roman" w:hAnsi="Times New Roman"/>
        </w:rPr>
        <w:t>” because of the power of the generations, for it calls the generations from the beginning, for it is pregnant (</w:t>
      </w:r>
      <w:proofErr w:type="spellStart"/>
      <w:r w:rsidRPr="00790D07">
        <w:rPr>
          <w:rFonts w:ascii="Times New Roman" w:hAnsi="Times New Roman"/>
          <w:i/>
        </w:rPr>
        <w:t>me</w:t>
      </w:r>
      <w:r>
        <w:rPr>
          <w:rFonts w:ascii="Times New Roman" w:hAnsi="Times New Roman"/>
          <w:i/>
        </w:rPr>
        <w:t>’</w:t>
      </w:r>
      <w:r w:rsidRPr="00790D07">
        <w:rPr>
          <w:rFonts w:ascii="Times New Roman" w:hAnsi="Times New Roman"/>
          <w:i/>
        </w:rPr>
        <w:t>ubar</w:t>
      </w:r>
      <w:proofErr w:type="spellEnd"/>
      <w:r>
        <w:rPr>
          <w:rFonts w:ascii="Times New Roman" w:hAnsi="Times New Roman"/>
        </w:rPr>
        <w:t xml:space="preserve">) with the inner power, and because everyone who reincarnates will do so from the power of the generations, and so “the secret of </w:t>
      </w:r>
      <w:proofErr w:type="spellStart"/>
      <w:r w:rsidRPr="00790D07">
        <w:rPr>
          <w:rFonts w:ascii="Times New Roman" w:hAnsi="Times New Roman"/>
          <w:i/>
        </w:rPr>
        <w:t>ibur</w:t>
      </w:r>
      <w:proofErr w:type="spellEnd"/>
      <w:r>
        <w:rPr>
          <w:rFonts w:ascii="Times New Roman" w:hAnsi="Times New Roman"/>
        </w:rPr>
        <w:t xml:space="preserve">” is called the power of the generations, and also because </w:t>
      </w:r>
      <w:proofErr w:type="spellStart"/>
      <w:r w:rsidRPr="00790D07">
        <w:rPr>
          <w:rFonts w:ascii="Times New Roman" w:hAnsi="Times New Roman"/>
          <w:i/>
        </w:rPr>
        <w:t>ibur</w:t>
      </w:r>
      <w:proofErr w:type="spellEnd"/>
      <w:r>
        <w:rPr>
          <w:rFonts w:ascii="Times New Roman" w:hAnsi="Times New Roman"/>
        </w:rPr>
        <w:t xml:space="preserve"> comes from the word </w:t>
      </w:r>
      <w:proofErr w:type="spellStart"/>
      <w:r w:rsidRPr="00790D07">
        <w:rPr>
          <w:rFonts w:ascii="Times New Roman" w:hAnsi="Times New Roman"/>
          <w:i/>
        </w:rPr>
        <w:t>ribua</w:t>
      </w:r>
      <w:proofErr w:type="spellEnd"/>
      <w:r>
        <w:rPr>
          <w:rFonts w:ascii="Times New Roman" w:hAnsi="Times New Roman"/>
        </w:rPr>
        <w:t xml:space="preserve"> (square)…</w:t>
      </w:r>
      <w:r w:rsidRPr="00790D07">
        <w:rPr>
          <w:rFonts w:ascii="Times New Roman" w:hAnsi="Times New Roman"/>
          <w:i/>
        </w:rPr>
        <w:t>and also because he will not pass (</w:t>
      </w:r>
      <w:r w:rsidRPr="00790D07">
        <w:rPr>
          <w:rFonts w:ascii="Times New Roman" w:hAnsi="Times New Roman"/>
        </w:rPr>
        <w:t>over</w:t>
      </w:r>
      <w:r w:rsidRPr="00790D07">
        <w:rPr>
          <w:rFonts w:ascii="Times New Roman" w:hAnsi="Times New Roman"/>
          <w:i/>
        </w:rPr>
        <w:t>) from his family</w:t>
      </w:r>
      <w:r>
        <w:rPr>
          <w:rFonts w:ascii="Times New Roman" w:hAnsi="Times New Roman"/>
        </w:rPr>
        <w:t>.”</w:t>
      </w:r>
    </w:p>
  </w:footnote>
  <w:footnote w:id="10">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Compare </w:t>
      </w:r>
      <w:r w:rsidRPr="00DC1029">
        <w:rPr>
          <w:rFonts w:ascii="Times New Roman" w:hAnsi="Times New Roman"/>
          <w:i/>
        </w:rPr>
        <w:t>Sod ha-</w:t>
      </w:r>
      <w:proofErr w:type="spellStart"/>
      <w:r w:rsidRPr="00DC1029">
        <w:rPr>
          <w:rFonts w:ascii="Times New Roman" w:hAnsi="Times New Roman"/>
          <w:i/>
        </w:rPr>
        <w:t>Miqrah</w:t>
      </w:r>
      <w:proofErr w:type="spellEnd"/>
      <w:r w:rsidRPr="00DC1029">
        <w:rPr>
          <w:rFonts w:ascii="Times New Roman" w:hAnsi="Times New Roman"/>
          <w:i/>
        </w:rPr>
        <w:t xml:space="preserve"> </w:t>
      </w:r>
      <w:proofErr w:type="spellStart"/>
      <w:r w:rsidRPr="00DC1029">
        <w:rPr>
          <w:rFonts w:ascii="Times New Roman" w:hAnsi="Times New Roman"/>
          <w:i/>
        </w:rPr>
        <w:t>veha-Pegiah</w:t>
      </w:r>
      <w:proofErr w:type="spellEnd"/>
      <w:r>
        <w:rPr>
          <w:rFonts w:ascii="Times New Roman" w:hAnsi="Times New Roman"/>
        </w:rPr>
        <w:t xml:space="preserve">, where the </w:t>
      </w:r>
      <w:proofErr w:type="spellStart"/>
      <w:r>
        <w:rPr>
          <w:rFonts w:ascii="Times New Roman" w:hAnsi="Times New Roman"/>
        </w:rPr>
        <w:t>Shekhinah</w:t>
      </w:r>
      <w:proofErr w:type="spellEnd"/>
      <w:r>
        <w:rPr>
          <w:rFonts w:ascii="Times New Roman" w:hAnsi="Times New Roman"/>
        </w:rPr>
        <w:t xml:space="preserve"> is called an “evil woman” and identified with the sword, the plague, and the avenging scourge.</w:t>
      </w:r>
    </w:p>
  </w:footnote>
  <w:footnote w:id="11">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In a mélange of Biblical, </w:t>
      </w:r>
      <w:proofErr w:type="spellStart"/>
      <w:r w:rsidRPr="00DC1029">
        <w:rPr>
          <w:rFonts w:ascii="Times New Roman" w:hAnsi="Times New Roman"/>
        </w:rPr>
        <w:t>kabbalistic</w:t>
      </w:r>
      <w:proofErr w:type="spellEnd"/>
      <w:r w:rsidRPr="00DC1029">
        <w:rPr>
          <w:rFonts w:ascii="Times New Roman" w:hAnsi="Times New Roman"/>
        </w:rPr>
        <w:t xml:space="preserve">, and </w:t>
      </w:r>
      <w:proofErr w:type="spellStart"/>
      <w:r w:rsidRPr="00DC1029">
        <w:rPr>
          <w:rFonts w:ascii="Times New Roman" w:hAnsi="Times New Roman"/>
        </w:rPr>
        <w:t>halakhic</w:t>
      </w:r>
      <w:proofErr w:type="spellEnd"/>
      <w:r w:rsidRPr="00DC1029">
        <w:rPr>
          <w:rFonts w:ascii="Times New Roman" w:hAnsi="Times New Roman"/>
        </w:rPr>
        <w:t xml:space="preserve"> sources, he writes: “If they did not merit, then ‘out of the West (</w:t>
      </w:r>
      <w:proofErr w:type="spellStart"/>
      <w:r w:rsidRPr="00DC1029">
        <w:rPr>
          <w:rFonts w:ascii="Times New Roman" w:hAnsi="Times New Roman"/>
          <w:i/>
        </w:rPr>
        <w:t>ma’arav</w:t>
      </w:r>
      <w:proofErr w:type="spellEnd"/>
      <w:r w:rsidRPr="00DC1029">
        <w:rPr>
          <w:rFonts w:ascii="Times New Roman" w:hAnsi="Times New Roman"/>
        </w:rPr>
        <w:t>) I will gather you’ [Isa 43:5] … and whoever did not merit to ascend to the world of eternity (</w:t>
      </w:r>
      <w:proofErr w:type="spellStart"/>
      <w:r w:rsidRPr="00DC1029">
        <w:rPr>
          <w:rFonts w:ascii="Times New Roman" w:hAnsi="Times New Roman"/>
        </w:rPr>
        <w:t>Netzah</w:t>
      </w:r>
      <w:proofErr w:type="spellEnd"/>
      <w:r w:rsidRPr="00DC1029">
        <w:rPr>
          <w:rFonts w:ascii="Times New Roman" w:hAnsi="Times New Roman"/>
        </w:rPr>
        <w:t>) returns to the West until he should provide a guarantor (</w:t>
      </w:r>
      <w:proofErr w:type="spellStart"/>
      <w:r w:rsidRPr="00DC1029">
        <w:rPr>
          <w:rFonts w:ascii="Times New Roman" w:hAnsi="Times New Roman"/>
          <w:i/>
        </w:rPr>
        <w:t>arev</w:t>
      </w:r>
      <w:proofErr w:type="spellEnd"/>
      <w:r w:rsidRPr="00DC1029">
        <w:rPr>
          <w:rFonts w:ascii="Times New Roman" w:hAnsi="Times New Roman"/>
        </w:rPr>
        <w:t xml:space="preserve">).” As we point out in the critical edition, this passage is derived from the </w:t>
      </w:r>
      <w:proofErr w:type="spellStart"/>
      <w:r w:rsidRPr="00DC1029">
        <w:rPr>
          <w:rFonts w:ascii="Times New Roman" w:hAnsi="Times New Roman"/>
        </w:rPr>
        <w:t>Bahir</w:t>
      </w:r>
      <w:proofErr w:type="spellEnd"/>
      <w:r w:rsidRPr="00DC1029">
        <w:rPr>
          <w:rFonts w:ascii="Times New Roman" w:hAnsi="Times New Roman"/>
        </w:rPr>
        <w:t>: “You will understand this from the secret of the wheel (</w:t>
      </w:r>
      <w:proofErr w:type="spellStart"/>
      <w:r w:rsidRPr="00DC1029">
        <w:rPr>
          <w:rFonts w:ascii="Times New Roman" w:hAnsi="Times New Roman"/>
          <w:i/>
        </w:rPr>
        <w:t>galgal</w:t>
      </w:r>
      <w:proofErr w:type="spellEnd"/>
      <w:r w:rsidRPr="00DC1029">
        <w:rPr>
          <w:rFonts w:ascii="Times New Roman" w:hAnsi="Times New Roman"/>
        </w:rPr>
        <w:t>), which continuously returns to its place until it has completed its motion, and if it has not achieved its goal in one cycle it returns a second time and a third.”</w:t>
      </w:r>
    </w:p>
  </w:footnote>
  <w:footnote w:id="12">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Iris Felix and Ruth Kara, </w:t>
      </w:r>
      <w:r w:rsidRPr="007247B9">
        <w:rPr>
          <w:rFonts w:ascii="Times New Roman" w:hAnsi="Times New Roman"/>
        </w:rPr>
        <w:t>“</w:t>
      </w:r>
      <w:proofErr w:type="spellStart"/>
      <w:r w:rsidRPr="007247B9">
        <w:rPr>
          <w:rFonts w:ascii="Times New Roman" w:hAnsi="Times New Roman"/>
          <w:i/>
        </w:rPr>
        <w:t>Eisa</w:t>
      </w:r>
      <w:proofErr w:type="spellEnd"/>
      <w:r w:rsidRPr="007247B9">
        <w:rPr>
          <w:rFonts w:ascii="Times New Roman" w:hAnsi="Times New Roman"/>
          <w:i/>
        </w:rPr>
        <w:t xml:space="preserve"> de-</w:t>
      </w:r>
      <w:proofErr w:type="spellStart"/>
      <w:r w:rsidRPr="007247B9">
        <w:rPr>
          <w:rFonts w:ascii="Times New Roman" w:hAnsi="Times New Roman"/>
          <w:i/>
        </w:rPr>
        <w:t>Savil</w:t>
      </w:r>
      <w:proofErr w:type="spellEnd"/>
      <w:r w:rsidRPr="007247B9">
        <w:rPr>
          <w:rFonts w:ascii="Times New Roman" w:hAnsi="Times New Roman"/>
          <w:i/>
        </w:rPr>
        <w:t xml:space="preserve"> </w:t>
      </w:r>
      <w:proofErr w:type="spellStart"/>
      <w:r w:rsidRPr="007247B9">
        <w:rPr>
          <w:rFonts w:ascii="Times New Roman" w:hAnsi="Times New Roman"/>
          <w:i/>
        </w:rPr>
        <w:t>Eisa</w:t>
      </w:r>
      <w:proofErr w:type="spellEnd"/>
      <w:r>
        <w:rPr>
          <w:rFonts w:ascii="Times New Roman" w:hAnsi="Times New Roman"/>
          <w:i/>
        </w:rPr>
        <w:t xml:space="preserve">: </w:t>
      </w:r>
      <w:proofErr w:type="spellStart"/>
      <w:r>
        <w:rPr>
          <w:rFonts w:ascii="Times New Roman" w:hAnsi="Times New Roman"/>
          <w:i/>
        </w:rPr>
        <w:t>Gibusho</w:t>
      </w:r>
      <w:proofErr w:type="spellEnd"/>
      <w:r>
        <w:rPr>
          <w:rFonts w:ascii="Times New Roman" w:hAnsi="Times New Roman"/>
          <w:i/>
        </w:rPr>
        <w:t xml:space="preserve"> ha-</w:t>
      </w:r>
      <w:proofErr w:type="spellStart"/>
      <w:r>
        <w:rPr>
          <w:rFonts w:ascii="Times New Roman" w:hAnsi="Times New Roman"/>
          <w:i/>
        </w:rPr>
        <w:t>Sifruti</w:t>
      </w:r>
      <w:proofErr w:type="spellEnd"/>
      <w:r>
        <w:rPr>
          <w:rFonts w:ascii="Times New Roman" w:hAnsi="Times New Roman"/>
          <w:i/>
        </w:rPr>
        <w:t xml:space="preserve"> </w:t>
      </w:r>
      <w:proofErr w:type="spellStart"/>
      <w:r>
        <w:rPr>
          <w:rFonts w:ascii="Times New Roman" w:hAnsi="Times New Roman"/>
          <w:i/>
        </w:rPr>
        <w:t>shel</w:t>
      </w:r>
      <w:proofErr w:type="spellEnd"/>
      <w:r>
        <w:rPr>
          <w:rFonts w:ascii="Times New Roman" w:hAnsi="Times New Roman"/>
          <w:i/>
        </w:rPr>
        <w:t xml:space="preserve"> </w:t>
      </w:r>
      <w:proofErr w:type="spellStart"/>
      <w:r>
        <w:rPr>
          <w:rFonts w:ascii="Times New Roman" w:hAnsi="Times New Roman"/>
          <w:i/>
        </w:rPr>
        <w:t>Sefer</w:t>
      </w:r>
      <w:proofErr w:type="spellEnd"/>
      <w:r>
        <w:rPr>
          <w:rFonts w:ascii="Times New Roman" w:hAnsi="Times New Roman"/>
          <w:i/>
        </w:rPr>
        <w:t xml:space="preserve"> ha-</w:t>
      </w:r>
      <w:proofErr w:type="spellStart"/>
      <w:r>
        <w:rPr>
          <w:rFonts w:ascii="Times New Roman" w:hAnsi="Times New Roman"/>
          <w:i/>
        </w:rPr>
        <w:t>Zohar</w:t>
      </w:r>
      <w:proofErr w:type="spellEnd"/>
      <w:r>
        <w:rPr>
          <w:rFonts w:ascii="Times New Roman" w:hAnsi="Times New Roman"/>
          <w:i/>
        </w:rPr>
        <w:t xml:space="preserve"> le-Or </w:t>
      </w:r>
      <w:proofErr w:type="spellStart"/>
      <w:r>
        <w:rPr>
          <w:rFonts w:ascii="Times New Roman" w:hAnsi="Times New Roman"/>
          <w:i/>
        </w:rPr>
        <w:t>Qeta</w:t>
      </w:r>
      <w:proofErr w:type="spellEnd"/>
      <w:r>
        <w:rPr>
          <w:rFonts w:ascii="Times New Roman" w:hAnsi="Times New Roman"/>
          <w:i/>
        </w:rPr>
        <w:t xml:space="preserve"> </w:t>
      </w:r>
      <w:proofErr w:type="spellStart"/>
      <w:r>
        <w:rPr>
          <w:rFonts w:ascii="Times New Roman" w:hAnsi="Times New Roman"/>
          <w:i/>
        </w:rPr>
        <w:t>Zohari</w:t>
      </w:r>
      <w:proofErr w:type="spellEnd"/>
      <w:r>
        <w:rPr>
          <w:rFonts w:ascii="Times New Roman" w:hAnsi="Times New Roman"/>
          <w:i/>
        </w:rPr>
        <w:t xml:space="preserve"> Lo </w:t>
      </w:r>
      <w:proofErr w:type="spellStart"/>
      <w:r>
        <w:rPr>
          <w:rFonts w:ascii="Times New Roman" w:hAnsi="Times New Roman"/>
          <w:i/>
        </w:rPr>
        <w:t>Yadua</w:t>
      </w:r>
      <w:proofErr w:type="spellEnd"/>
      <w:r>
        <w:rPr>
          <w:rFonts w:ascii="Times New Roman" w:hAnsi="Times New Roman"/>
          <w:i/>
        </w:rPr>
        <w:t xml:space="preserve"> u-</w:t>
      </w:r>
      <w:proofErr w:type="spellStart"/>
      <w:r>
        <w:rPr>
          <w:rFonts w:ascii="Times New Roman" w:hAnsi="Times New Roman"/>
          <w:i/>
        </w:rPr>
        <w:t>Tzemihat</w:t>
      </w:r>
      <w:proofErr w:type="spellEnd"/>
      <w:r>
        <w:rPr>
          <w:rFonts w:ascii="Times New Roman" w:hAnsi="Times New Roman"/>
          <w:i/>
        </w:rPr>
        <w:t xml:space="preserve"> </w:t>
      </w:r>
      <w:proofErr w:type="spellStart"/>
      <w:r>
        <w:rPr>
          <w:rFonts w:ascii="Times New Roman" w:hAnsi="Times New Roman"/>
          <w:i/>
        </w:rPr>
        <w:t>Parshanut</w:t>
      </w:r>
      <w:proofErr w:type="spellEnd"/>
      <w:r>
        <w:rPr>
          <w:rFonts w:ascii="Times New Roman" w:hAnsi="Times New Roman"/>
          <w:i/>
        </w:rPr>
        <w:t xml:space="preserve"> ha-</w:t>
      </w:r>
      <w:proofErr w:type="spellStart"/>
      <w:r>
        <w:rPr>
          <w:rFonts w:ascii="Times New Roman" w:hAnsi="Times New Roman"/>
          <w:i/>
        </w:rPr>
        <w:t>Zohar</w:t>
      </w:r>
      <w:proofErr w:type="spellEnd"/>
      <w:r>
        <w:rPr>
          <w:rFonts w:ascii="Times New Roman" w:hAnsi="Times New Roman"/>
          <w:i/>
        </w:rPr>
        <w:t xml:space="preserve"> be-</w:t>
      </w:r>
      <w:proofErr w:type="spellStart"/>
      <w:r>
        <w:rPr>
          <w:rFonts w:ascii="Times New Roman" w:hAnsi="Times New Roman"/>
          <w:i/>
        </w:rPr>
        <w:t>Reishit</w:t>
      </w:r>
      <w:proofErr w:type="spellEnd"/>
      <w:r>
        <w:rPr>
          <w:rFonts w:ascii="Times New Roman" w:hAnsi="Times New Roman"/>
          <w:i/>
        </w:rPr>
        <w:t xml:space="preserve"> ha-</w:t>
      </w:r>
      <w:proofErr w:type="spellStart"/>
      <w:r>
        <w:rPr>
          <w:rFonts w:ascii="Times New Roman" w:hAnsi="Times New Roman"/>
          <w:i/>
        </w:rPr>
        <w:t>Meah</w:t>
      </w:r>
      <w:proofErr w:type="spellEnd"/>
      <w:r>
        <w:rPr>
          <w:rFonts w:ascii="Times New Roman" w:hAnsi="Times New Roman"/>
          <w:i/>
        </w:rPr>
        <w:t xml:space="preserve"> ha-14,</w:t>
      </w:r>
      <w:r w:rsidRPr="007247B9">
        <w:rPr>
          <w:rFonts w:ascii="Times New Roman" w:hAnsi="Times New Roman"/>
        </w:rPr>
        <w:t>”</w:t>
      </w:r>
      <w:r>
        <w:rPr>
          <w:rFonts w:ascii="Times New Roman" w:hAnsi="Times New Roman"/>
        </w:rPr>
        <w:t xml:space="preserve"> </w:t>
      </w:r>
      <w:r w:rsidRPr="00CD018C">
        <w:rPr>
          <w:rFonts w:ascii="Times New Roman" w:hAnsi="Times New Roman"/>
          <w:i/>
        </w:rPr>
        <w:t xml:space="preserve">Jerusalem Studies in Jewish Thought </w:t>
      </w:r>
      <w:r>
        <w:rPr>
          <w:rFonts w:ascii="Times New Roman" w:hAnsi="Times New Roman"/>
        </w:rPr>
        <w:t>24 (2015), 157-200, esp. 170-171, no. 29; 191-200.</w:t>
      </w:r>
    </w:p>
  </w:footnote>
  <w:footnote w:id="13">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Pr>
          <w:rFonts w:ascii="Times New Roman" w:hAnsi="Times New Roman"/>
        </w:rPr>
        <w:t>Oded</w:t>
      </w:r>
      <w:proofErr w:type="spellEnd"/>
      <w:r>
        <w:rPr>
          <w:rFonts w:ascii="Times New Roman" w:hAnsi="Times New Roman"/>
        </w:rPr>
        <w:t xml:space="preserve"> </w:t>
      </w:r>
      <w:proofErr w:type="spellStart"/>
      <w:r>
        <w:rPr>
          <w:rFonts w:ascii="Times New Roman" w:hAnsi="Times New Roman"/>
        </w:rPr>
        <w:t>Porat</w:t>
      </w:r>
      <w:proofErr w:type="spellEnd"/>
      <w:r>
        <w:rPr>
          <w:rFonts w:ascii="Times New Roman" w:hAnsi="Times New Roman"/>
        </w:rPr>
        <w:t>, “</w:t>
      </w:r>
      <w:proofErr w:type="spellStart"/>
      <w:r w:rsidRPr="00CD018C">
        <w:rPr>
          <w:rFonts w:ascii="Times New Roman" w:hAnsi="Times New Roman"/>
          <w:i/>
        </w:rPr>
        <w:t>Mehabrot</w:t>
      </w:r>
      <w:proofErr w:type="spellEnd"/>
      <w:r w:rsidRPr="00CD018C">
        <w:rPr>
          <w:rFonts w:ascii="Times New Roman" w:hAnsi="Times New Roman"/>
          <w:i/>
        </w:rPr>
        <w:t xml:space="preserve"> R. </w:t>
      </w:r>
      <w:proofErr w:type="spellStart"/>
      <w:r w:rsidRPr="00CD018C">
        <w:rPr>
          <w:rFonts w:ascii="Times New Roman" w:hAnsi="Times New Roman"/>
          <w:i/>
        </w:rPr>
        <w:t>Azriel</w:t>
      </w:r>
      <w:proofErr w:type="spellEnd"/>
      <w:r>
        <w:rPr>
          <w:rFonts w:ascii="Times New Roman" w:hAnsi="Times New Roman"/>
        </w:rPr>
        <w:t xml:space="preserve">,” </w:t>
      </w:r>
      <w:proofErr w:type="spellStart"/>
      <w:r w:rsidRPr="00CD018C">
        <w:rPr>
          <w:rFonts w:ascii="Times New Roman" w:hAnsi="Times New Roman"/>
          <w:i/>
        </w:rPr>
        <w:t>Kabbalah</w:t>
      </w:r>
      <w:proofErr w:type="spellEnd"/>
      <w:r>
        <w:rPr>
          <w:rFonts w:ascii="Times New Roman" w:hAnsi="Times New Roman"/>
        </w:rPr>
        <w:t xml:space="preserve"> 59 (2020): 83 and the notes on 85.</w:t>
      </w:r>
    </w:p>
  </w:footnote>
  <w:footnote w:id="14">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Shem </w:t>
      </w:r>
      <w:proofErr w:type="spellStart"/>
      <w:r w:rsidRPr="00DC1029">
        <w:rPr>
          <w:rFonts w:ascii="Times New Roman" w:hAnsi="Times New Roman"/>
        </w:rPr>
        <w:t>Tov</w:t>
      </w:r>
      <w:proofErr w:type="spellEnd"/>
      <w:r w:rsidRPr="00DC1029">
        <w:rPr>
          <w:rFonts w:ascii="Times New Roman" w:hAnsi="Times New Roman"/>
        </w:rPr>
        <w:t xml:space="preserve"> </w:t>
      </w:r>
      <w:proofErr w:type="spellStart"/>
      <w:r w:rsidRPr="00DC1029">
        <w:rPr>
          <w:rFonts w:ascii="Times New Roman" w:hAnsi="Times New Roman"/>
        </w:rPr>
        <w:t>ibn</w:t>
      </w:r>
      <w:proofErr w:type="spellEnd"/>
      <w:r w:rsidRPr="00DC1029">
        <w:rPr>
          <w:rFonts w:ascii="Times New Roman" w:hAnsi="Times New Roman"/>
        </w:rPr>
        <w:t xml:space="preserve"> </w:t>
      </w:r>
      <w:proofErr w:type="spellStart"/>
      <w:r w:rsidRPr="00DC1029">
        <w:rPr>
          <w:rFonts w:ascii="Times New Roman" w:hAnsi="Times New Roman"/>
        </w:rPr>
        <w:t>Gaon</w:t>
      </w:r>
      <w:proofErr w:type="spellEnd"/>
      <w:r w:rsidRPr="00DC1029">
        <w:rPr>
          <w:rFonts w:ascii="Times New Roman" w:hAnsi="Times New Roman"/>
        </w:rPr>
        <w:t xml:space="preserve">, ms Paris 774, 112b; cited by Moshe </w:t>
      </w:r>
      <w:proofErr w:type="spellStart"/>
      <w:r w:rsidRPr="00DC1029">
        <w:rPr>
          <w:rFonts w:ascii="Times New Roman" w:hAnsi="Times New Roman"/>
        </w:rPr>
        <w:t>Idel</w:t>
      </w:r>
      <w:proofErr w:type="spellEnd"/>
      <w:r w:rsidRPr="00DC1029">
        <w:rPr>
          <w:rFonts w:ascii="Times New Roman" w:hAnsi="Times New Roman"/>
        </w:rPr>
        <w:t>, “</w:t>
      </w:r>
      <w:proofErr w:type="spellStart"/>
      <w:r w:rsidRPr="00DC1029">
        <w:rPr>
          <w:rFonts w:ascii="Times New Roman" w:hAnsi="Times New Roman"/>
          <w:i/>
        </w:rPr>
        <w:t>Peirushim</w:t>
      </w:r>
      <w:proofErr w:type="spellEnd"/>
      <w:r w:rsidRPr="00DC1029">
        <w:rPr>
          <w:rFonts w:ascii="Times New Roman" w:hAnsi="Times New Roman"/>
          <w:i/>
        </w:rPr>
        <w:t xml:space="preserve"> le-Sod ha-</w:t>
      </w:r>
      <w:proofErr w:type="spellStart"/>
      <w:r w:rsidRPr="00DC1029">
        <w:rPr>
          <w:rFonts w:ascii="Times New Roman" w:hAnsi="Times New Roman"/>
          <w:i/>
        </w:rPr>
        <w:t>Ibur</w:t>
      </w:r>
      <w:proofErr w:type="spellEnd"/>
      <w:r>
        <w:rPr>
          <w:rFonts w:ascii="Times New Roman" w:hAnsi="Times New Roman"/>
        </w:rPr>
        <w:t>,”</w:t>
      </w:r>
      <w:r w:rsidRPr="00DC1029">
        <w:rPr>
          <w:rFonts w:ascii="Times New Roman" w:hAnsi="Times New Roman"/>
          <w:i/>
        </w:rPr>
        <w:t xml:space="preserve"> </w:t>
      </w:r>
      <w:r w:rsidRPr="00DC1029">
        <w:rPr>
          <w:rFonts w:ascii="Times New Roman" w:hAnsi="Times New Roman"/>
        </w:rPr>
        <w:t>40.</w:t>
      </w:r>
    </w:p>
  </w:footnote>
  <w:footnote w:id="15">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rPr>
        <w:t>Ibn</w:t>
      </w:r>
      <w:proofErr w:type="spellEnd"/>
      <w:r w:rsidRPr="00DC1029">
        <w:rPr>
          <w:rFonts w:ascii="Times New Roman" w:hAnsi="Times New Roman"/>
        </w:rPr>
        <w:t xml:space="preserve"> </w:t>
      </w:r>
      <w:proofErr w:type="spellStart"/>
      <w:r w:rsidRPr="00DC1029">
        <w:rPr>
          <w:rFonts w:ascii="Times New Roman" w:hAnsi="Times New Roman"/>
        </w:rPr>
        <w:t>Gaon</w:t>
      </w:r>
      <w:proofErr w:type="spellEnd"/>
      <w:r w:rsidRPr="00DC1029">
        <w:rPr>
          <w:rFonts w:ascii="Times New Roman" w:hAnsi="Times New Roman"/>
        </w:rPr>
        <w:t xml:space="preserve">, ms Paris 774, 82a; </w:t>
      </w:r>
      <w:proofErr w:type="spellStart"/>
      <w:r w:rsidRPr="00DC1029">
        <w:rPr>
          <w:rFonts w:ascii="Times New Roman" w:hAnsi="Times New Roman"/>
        </w:rPr>
        <w:t>Idel</w:t>
      </w:r>
      <w:proofErr w:type="spellEnd"/>
      <w:r w:rsidRPr="00DC1029">
        <w:rPr>
          <w:rFonts w:ascii="Times New Roman" w:hAnsi="Times New Roman"/>
        </w:rPr>
        <w:t>, “</w:t>
      </w:r>
      <w:proofErr w:type="spellStart"/>
      <w:r w:rsidRPr="00DC1029">
        <w:rPr>
          <w:rFonts w:ascii="Times New Roman" w:hAnsi="Times New Roman"/>
          <w:i/>
        </w:rPr>
        <w:t>Peirushim</w:t>
      </w:r>
      <w:proofErr w:type="spellEnd"/>
      <w:r w:rsidRPr="00DC1029">
        <w:rPr>
          <w:rFonts w:ascii="Times New Roman" w:hAnsi="Times New Roman"/>
          <w:i/>
        </w:rPr>
        <w:t xml:space="preserve"> le-Sod ha-</w:t>
      </w:r>
      <w:proofErr w:type="spellStart"/>
      <w:r w:rsidRPr="00DC1029">
        <w:rPr>
          <w:rFonts w:ascii="Times New Roman" w:hAnsi="Times New Roman"/>
          <w:i/>
        </w:rPr>
        <w:t>Ibur</w:t>
      </w:r>
      <w:proofErr w:type="spellEnd"/>
      <w:r w:rsidRPr="00DC1029">
        <w:rPr>
          <w:rFonts w:ascii="Times New Roman" w:hAnsi="Times New Roman"/>
        </w:rPr>
        <w:t>,” 36-37.</w:t>
      </w:r>
    </w:p>
  </w:footnote>
  <w:footnote w:id="16">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“The Secret of </w:t>
      </w:r>
      <w:proofErr w:type="spellStart"/>
      <w:r w:rsidRPr="00CD018C">
        <w:rPr>
          <w:rFonts w:ascii="Times New Roman" w:hAnsi="Times New Roman"/>
          <w:i/>
        </w:rPr>
        <w:t>Ibur</w:t>
      </w:r>
      <w:proofErr w:type="spellEnd"/>
      <w:r>
        <w:rPr>
          <w:rFonts w:ascii="Times New Roman" w:hAnsi="Times New Roman"/>
        </w:rPr>
        <w:t xml:space="preserve">,” </w:t>
      </w:r>
      <w:proofErr w:type="spellStart"/>
      <w:r w:rsidRPr="00CD018C">
        <w:rPr>
          <w:rFonts w:ascii="Times New Roman" w:hAnsi="Times New Roman"/>
          <w:i/>
        </w:rPr>
        <w:t>Kabbalah</w:t>
      </w:r>
      <w:proofErr w:type="spellEnd"/>
      <w:r>
        <w:rPr>
          <w:rFonts w:ascii="Times New Roman" w:hAnsi="Times New Roman"/>
        </w:rPr>
        <w:t xml:space="preserve"> 50 ??</w:t>
      </w:r>
    </w:p>
  </w:footnote>
  <w:footnote w:id="17">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i/>
        </w:rPr>
        <w:t>Keter</w:t>
      </w:r>
      <w:proofErr w:type="spellEnd"/>
      <w:r w:rsidRPr="00DC1029">
        <w:rPr>
          <w:rFonts w:ascii="Times New Roman" w:hAnsi="Times New Roman"/>
          <w:i/>
        </w:rPr>
        <w:t xml:space="preserve"> Shem </w:t>
      </w:r>
      <w:proofErr w:type="spellStart"/>
      <w:r w:rsidRPr="00DC1029">
        <w:rPr>
          <w:rFonts w:ascii="Times New Roman" w:hAnsi="Times New Roman"/>
          <w:i/>
        </w:rPr>
        <w:t>Tov</w:t>
      </w:r>
      <w:proofErr w:type="spellEnd"/>
      <w:r w:rsidRPr="00DC1029">
        <w:rPr>
          <w:rFonts w:ascii="Times New Roman" w:hAnsi="Times New Roman"/>
        </w:rPr>
        <w:t xml:space="preserve">, in </w:t>
      </w:r>
      <w:proofErr w:type="spellStart"/>
      <w:r w:rsidRPr="00DC1029">
        <w:rPr>
          <w:rFonts w:ascii="Times New Roman" w:hAnsi="Times New Roman"/>
          <w:i/>
        </w:rPr>
        <w:t>Sefer</w:t>
      </w:r>
      <w:proofErr w:type="spellEnd"/>
      <w:r w:rsidRPr="00DC1029">
        <w:rPr>
          <w:rFonts w:ascii="Times New Roman" w:hAnsi="Times New Roman"/>
          <w:i/>
        </w:rPr>
        <w:t xml:space="preserve"> </w:t>
      </w:r>
      <w:proofErr w:type="spellStart"/>
      <w:r w:rsidRPr="00DC1029">
        <w:rPr>
          <w:rFonts w:ascii="Times New Roman" w:hAnsi="Times New Roman"/>
          <w:i/>
        </w:rPr>
        <w:t>Amudei</w:t>
      </w:r>
      <w:proofErr w:type="spellEnd"/>
      <w:r w:rsidRPr="00DC1029">
        <w:rPr>
          <w:rFonts w:ascii="Times New Roman" w:hAnsi="Times New Roman"/>
          <w:i/>
        </w:rPr>
        <w:t xml:space="preserve"> ha-</w:t>
      </w:r>
      <w:proofErr w:type="spellStart"/>
      <w:r w:rsidRPr="00DC1029">
        <w:rPr>
          <w:rFonts w:ascii="Times New Roman" w:hAnsi="Times New Roman"/>
          <w:i/>
        </w:rPr>
        <w:t>Qabbalah</w:t>
      </w:r>
      <w:proofErr w:type="spellEnd"/>
      <w:r w:rsidRPr="00DC1029">
        <w:rPr>
          <w:rFonts w:ascii="Times New Roman" w:hAnsi="Times New Roman"/>
        </w:rPr>
        <w:t xml:space="preserve"> (Jerusalem, 2001), 13, citing Ex 20:5, Job 33:29, and Deut 3:26.</w:t>
      </w:r>
    </w:p>
  </w:footnote>
  <w:footnote w:id="18">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i/>
        </w:rPr>
        <w:t>Mem</w:t>
      </w:r>
      <w:proofErr w:type="spellEnd"/>
      <w:r w:rsidRPr="00DC1029">
        <w:rPr>
          <w:rFonts w:ascii="Times New Roman" w:hAnsi="Times New Roman"/>
        </w:rPr>
        <w:t xml:space="preserve">, </w:t>
      </w:r>
      <w:r w:rsidRPr="00DC1029">
        <w:rPr>
          <w:rFonts w:ascii="Times New Roman" w:hAnsi="Times New Roman"/>
          <w:i/>
        </w:rPr>
        <w:t>Shin</w:t>
      </w:r>
      <w:r w:rsidRPr="00DC1029">
        <w:rPr>
          <w:rFonts w:ascii="Times New Roman" w:hAnsi="Times New Roman"/>
        </w:rPr>
        <w:t xml:space="preserve">, and </w:t>
      </w:r>
      <w:proofErr w:type="spellStart"/>
      <w:r w:rsidRPr="00DC1029">
        <w:rPr>
          <w:rFonts w:ascii="Times New Roman" w:hAnsi="Times New Roman"/>
          <w:i/>
        </w:rPr>
        <w:t>Heh</w:t>
      </w:r>
      <w:proofErr w:type="spellEnd"/>
      <w:r w:rsidRPr="00DC1029">
        <w:rPr>
          <w:rFonts w:ascii="Times New Roman" w:hAnsi="Times New Roman"/>
        </w:rPr>
        <w:t xml:space="preserve"> in the name Moshe stand for </w:t>
      </w:r>
      <w:proofErr w:type="spellStart"/>
      <w:r w:rsidRPr="00DC1029">
        <w:rPr>
          <w:rFonts w:ascii="Times New Roman" w:hAnsi="Times New Roman"/>
          <w:i/>
        </w:rPr>
        <w:t>mashiah</w:t>
      </w:r>
      <w:proofErr w:type="spellEnd"/>
      <w:r w:rsidRPr="00DC1029">
        <w:rPr>
          <w:rFonts w:ascii="Times New Roman" w:hAnsi="Times New Roman"/>
        </w:rPr>
        <w:t xml:space="preserve">, </w:t>
      </w:r>
      <w:proofErr w:type="spellStart"/>
      <w:r w:rsidRPr="00DC1029">
        <w:rPr>
          <w:rFonts w:ascii="Times New Roman" w:hAnsi="Times New Roman"/>
          <w:i/>
        </w:rPr>
        <w:t>Shet</w:t>
      </w:r>
      <w:proofErr w:type="spellEnd"/>
      <w:r w:rsidRPr="00DC1029">
        <w:rPr>
          <w:rFonts w:ascii="Times New Roman" w:hAnsi="Times New Roman"/>
        </w:rPr>
        <w:t xml:space="preserve">, and </w:t>
      </w:r>
      <w:r w:rsidRPr="00DC1029">
        <w:rPr>
          <w:rFonts w:ascii="Times New Roman" w:hAnsi="Times New Roman"/>
          <w:i/>
        </w:rPr>
        <w:t>Havel</w:t>
      </w:r>
      <w:r w:rsidRPr="00DC1029">
        <w:rPr>
          <w:rFonts w:ascii="Times New Roman" w:hAnsi="Times New Roman"/>
        </w:rPr>
        <w:t xml:space="preserve">. In similar fashion, the name Adam is read as Adam, David, and Messiah. See </w:t>
      </w:r>
      <w:proofErr w:type="spellStart"/>
      <w:r w:rsidRPr="00DC1029">
        <w:rPr>
          <w:rFonts w:ascii="Times New Roman" w:hAnsi="Times New Roman"/>
          <w:i/>
        </w:rPr>
        <w:t>Iqronim</w:t>
      </w:r>
      <w:proofErr w:type="spellEnd"/>
      <w:r w:rsidRPr="00DC1029">
        <w:rPr>
          <w:rFonts w:ascii="Times New Roman" w:hAnsi="Times New Roman"/>
        </w:rPr>
        <w:t xml:space="preserve"> ??</w:t>
      </w:r>
    </w:p>
  </w:footnote>
  <w:footnote w:id="19">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CD018C">
        <w:rPr>
          <w:rFonts w:ascii="Times New Roman" w:hAnsi="Times New Roman"/>
          <w:i/>
        </w:rPr>
        <w:t>Zohar</w:t>
      </w:r>
      <w:proofErr w:type="spellEnd"/>
      <w:r w:rsidRPr="00DC1029">
        <w:rPr>
          <w:rFonts w:ascii="Times New Roman" w:hAnsi="Times New Roman"/>
        </w:rPr>
        <w:t xml:space="preserve"> III, 182b (</w:t>
      </w:r>
      <w:proofErr w:type="spellStart"/>
      <w:r w:rsidRPr="00DC1029">
        <w:rPr>
          <w:rFonts w:ascii="Times New Roman" w:hAnsi="Times New Roman"/>
          <w:i/>
        </w:rPr>
        <w:t>Huqat</w:t>
      </w:r>
      <w:proofErr w:type="spellEnd"/>
      <w:r w:rsidRPr="00DC1029">
        <w:rPr>
          <w:rFonts w:ascii="Times New Roman" w:hAnsi="Times New Roman"/>
        </w:rPr>
        <w:t xml:space="preserve">), citing </w:t>
      </w:r>
      <w:proofErr w:type="spellStart"/>
      <w:r w:rsidRPr="00DC1029">
        <w:rPr>
          <w:rFonts w:ascii="Times New Roman" w:hAnsi="Times New Roman"/>
        </w:rPr>
        <w:t>Ecc</w:t>
      </w:r>
      <w:proofErr w:type="spellEnd"/>
      <w:r w:rsidRPr="00DC1029">
        <w:rPr>
          <w:rFonts w:ascii="Times New Roman" w:hAnsi="Times New Roman"/>
        </w:rPr>
        <w:t xml:space="preserve"> 4:2.</w:t>
      </w:r>
    </w:p>
  </w:footnote>
  <w:footnote w:id="20">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CD018C">
        <w:rPr>
          <w:rFonts w:ascii="Times New Roman" w:hAnsi="Times New Roman"/>
          <w:i/>
        </w:rPr>
        <w:t>Nitzutzei</w:t>
      </w:r>
      <w:proofErr w:type="spellEnd"/>
      <w:r w:rsidRPr="00CD018C">
        <w:rPr>
          <w:rFonts w:ascii="Times New Roman" w:hAnsi="Times New Roman"/>
          <w:i/>
        </w:rPr>
        <w:t xml:space="preserve"> </w:t>
      </w:r>
      <w:proofErr w:type="spellStart"/>
      <w:r w:rsidRPr="00CD018C">
        <w:rPr>
          <w:rFonts w:ascii="Times New Roman" w:hAnsi="Times New Roman"/>
          <w:i/>
        </w:rPr>
        <w:t>Orot</w:t>
      </w:r>
      <w:proofErr w:type="spellEnd"/>
      <w:r w:rsidRPr="00DC1029">
        <w:rPr>
          <w:rFonts w:ascii="Times New Roman" w:hAnsi="Times New Roman"/>
        </w:rPr>
        <w:t xml:space="preserve">, §2, on </w:t>
      </w:r>
      <w:proofErr w:type="spellStart"/>
      <w:r w:rsidRPr="00CD018C">
        <w:rPr>
          <w:rFonts w:ascii="Times New Roman" w:hAnsi="Times New Roman"/>
          <w:i/>
        </w:rPr>
        <w:t>Zohar</w:t>
      </w:r>
      <w:proofErr w:type="spellEnd"/>
      <w:r w:rsidRPr="00DC1029">
        <w:rPr>
          <w:rFonts w:ascii="Times New Roman" w:hAnsi="Times New Roman"/>
        </w:rPr>
        <w:t xml:space="preserve"> III, 182b (</w:t>
      </w:r>
      <w:proofErr w:type="spellStart"/>
      <w:r w:rsidRPr="00DC1029">
        <w:rPr>
          <w:rFonts w:ascii="Times New Roman" w:hAnsi="Times New Roman"/>
          <w:i/>
        </w:rPr>
        <w:t>Huqat</w:t>
      </w:r>
      <w:proofErr w:type="spellEnd"/>
      <w:r w:rsidRPr="00DC1029">
        <w:rPr>
          <w:rFonts w:ascii="Times New Roman" w:hAnsi="Times New Roman"/>
        </w:rPr>
        <w:t>).</w:t>
      </w:r>
    </w:p>
  </w:footnote>
  <w:footnote w:id="21">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i/>
        </w:rPr>
        <w:t>Sefer</w:t>
      </w:r>
      <w:proofErr w:type="spellEnd"/>
      <w:r w:rsidRPr="00DC1029">
        <w:rPr>
          <w:rFonts w:ascii="Times New Roman" w:hAnsi="Times New Roman"/>
          <w:i/>
        </w:rPr>
        <w:t xml:space="preserve"> ha-</w:t>
      </w:r>
      <w:proofErr w:type="spellStart"/>
      <w:r w:rsidRPr="00DC1029">
        <w:rPr>
          <w:rFonts w:ascii="Times New Roman" w:hAnsi="Times New Roman"/>
          <w:i/>
        </w:rPr>
        <w:t>Bahir</w:t>
      </w:r>
      <w:proofErr w:type="spellEnd"/>
      <w:r w:rsidRPr="00DC1029">
        <w:rPr>
          <w:rFonts w:ascii="Times New Roman" w:hAnsi="Times New Roman"/>
        </w:rPr>
        <w:t xml:space="preserve">, §104-105; </w:t>
      </w:r>
      <w:r>
        <w:rPr>
          <w:rFonts w:ascii="Times New Roman" w:hAnsi="Times New Roman"/>
        </w:rPr>
        <w:t>Daniel Abrams, ed.,</w:t>
      </w:r>
      <w:r w:rsidRPr="00DC1029">
        <w:rPr>
          <w:rFonts w:ascii="Times New Roman" w:hAnsi="Times New Roman"/>
        </w:rPr>
        <w:t xml:space="preserve"> </w:t>
      </w:r>
      <w:proofErr w:type="spellStart"/>
      <w:r w:rsidRPr="00DC1029">
        <w:rPr>
          <w:rFonts w:ascii="Times New Roman" w:hAnsi="Times New Roman"/>
          <w:i/>
        </w:rPr>
        <w:t>Sefer</w:t>
      </w:r>
      <w:proofErr w:type="spellEnd"/>
      <w:r w:rsidRPr="00DC1029">
        <w:rPr>
          <w:rFonts w:ascii="Times New Roman" w:hAnsi="Times New Roman"/>
          <w:i/>
        </w:rPr>
        <w:t xml:space="preserve"> ha-</w:t>
      </w:r>
      <w:proofErr w:type="spellStart"/>
      <w:r w:rsidRPr="00DC1029">
        <w:rPr>
          <w:rFonts w:ascii="Times New Roman" w:hAnsi="Times New Roman"/>
          <w:i/>
        </w:rPr>
        <w:t>Bahir</w:t>
      </w:r>
      <w:proofErr w:type="spellEnd"/>
      <w:r w:rsidRPr="00DC1029">
        <w:rPr>
          <w:rFonts w:ascii="Times New Roman" w:hAnsi="Times New Roman"/>
          <w:i/>
        </w:rPr>
        <w:t xml:space="preserve"> al pi </w:t>
      </w:r>
      <w:proofErr w:type="spellStart"/>
      <w:r w:rsidRPr="00DC1029">
        <w:rPr>
          <w:rFonts w:ascii="Times New Roman" w:hAnsi="Times New Roman"/>
          <w:i/>
        </w:rPr>
        <w:t>Kitvei</w:t>
      </w:r>
      <w:proofErr w:type="spellEnd"/>
      <w:r w:rsidRPr="00DC1029">
        <w:rPr>
          <w:rFonts w:ascii="Times New Roman" w:hAnsi="Times New Roman"/>
          <w:i/>
        </w:rPr>
        <w:t xml:space="preserve"> ha-</w:t>
      </w:r>
      <w:proofErr w:type="spellStart"/>
      <w:r w:rsidRPr="00DC1029">
        <w:rPr>
          <w:rFonts w:ascii="Times New Roman" w:hAnsi="Times New Roman"/>
          <w:i/>
        </w:rPr>
        <w:t>Yad</w:t>
      </w:r>
      <w:proofErr w:type="spellEnd"/>
      <w:r w:rsidRPr="00DC1029">
        <w:rPr>
          <w:rFonts w:ascii="Times New Roman" w:hAnsi="Times New Roman"/>
          <w:i/>
        </w:rPr>
        <w:t xml:space="preserve"> ha-</w:t>
      </w:r>
      <w:proofErr w:type="spellStart"/>
      <w:r w:rsidRPr="00DC1029">
        <w:rPr>
          <w:rFonts w:ascii="Times New Roman" w:hAnsi="Times New Roman"/>
          <w:i/>
        </w:rPr>
        <w:t>Qedumim</w:t>
      </w:r>
      <w:proofErr w:type="spellEnd"/>
      <w:r w:rsidRPr="00DC1029">
        <w:rPr>
          <w:rFonts w:ascii="Times New Roman" w:hAnsi="Times New Roman"/>
        </w:rPr>
        <w:t xml:space="preserve"> (Los Angeles: Cherub Press, 1994), 187-189. For a preliminary discussion of the affinity between this text and </w:t>
      </w:r>
      <w:proofErr w:type="spellStart"/>
      <w:r w:rsidRPr="00DC1029">
        <w:rPr>
          <w:rFonts w:ascii="Times New Roman" w:hAnsi="Times New Roman"/>
        </w:rPr>
        <w:t>Angelet’s</w:t>
      </w:r>
      <w:proofErr w:type="spellEnd"/>
      <w:r w:rsidRPr="00DC1029">
        <w:rPr>
          <w:rFonts w:ascii="Times New Roman" w:hAnsi="Times New Roman"/>
        </w:rPr>
        <w:t xml:space="preserve"> “The Secret Reason of </w:t>
      </w:r>
      <w:proofErr w:type="spellStart"/>
      <w:r w:rsidRPr="00DC1029">
        <w:rPr>
          <w:rFonts w:ascii="Times New Roman" w:hAnsi="Times New Roman"/>
          <w:i/>
        </w:rPr>
        <w:t>Gilgul</w:t>
      </w:r>
      <w:proofErr w:type="spellEnd"/>
      <w:r w:rsidRPr="00DC1029">
        <w:rPr>
          <w:rFonts w:ascii="Times New Roman" w:hAnsi="Times New Roman"/>
        </w:rPr>
        <w:t xml:space="preserve">,” </w:t>
      </w:r>
      <w:proofErr w:type="spellStart"/>
      <w:r w:rsidRPr="00DC1029">
        <w:rPr>
          <w:rFonts w:ascii="Times New Roman" w:hAnsi="Times New Roman"/>
          <w:i/>
        </w:rPr>
        <w:t>Kabbalah</w:t>
      </w:r>
      <w:proofErr w:type="spellEnd"/>
      <w:r w:rsidRPr="00DC1029">
        <w:rPr>
          <w:rFonts w:ascii="Times New Roman" w:hAnsi="Times New Roman"/>
        </w:rPr>
        <w:t xml:space="preserve"> 50, note 163, ??</w:t>
      </w:r>
    </w:p>
  </w:footnote>
  <w:footnote w:id="22">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Pr>
          <w:rFonts w:ascii="Times New Roman" w:hAnsi="Times New Roman"/>
        </w:rPr>
        <w:t>Scholem</w:t>
      </w:r>
      <w:proofErr w:type="spellEnd"/>
      <w:r>
        <w:rPr>
          <w:rFonts w:ascii="Times New Roman" w:hAnsi="Times New Roman"/>
        </w:rPr>
        <w:t xml:space="preserve">, </w:t>
      </w:r>
      <w:proofErr w:type="spellStart"/>
      <w:r w:rsidRPr="000F2AD6">
        <w:rPr>
          <w:rFonts w:ascii="Times New Roman" w:hAnsi="Times New Roman"/>
          <w:i/>
        </w:rPr>
        <w:t>Pirqei</w:t>
      </w:r>
      <w:proofErr w:type="spellEnd"/>
      <w:r w:rsidRPr="000F2AD6">
        <w:rPr>
          <w:rFonts w:ascii="Times New Roman" w:hAnsi="Times New Roman"/>
          <w:i/>
        </w:rPr>
        <w:t xml:space="preserve"> </w:t>
      </w:r>
      <w:proofErr w:type="spellStart"/>
      <w:r w:rsidRPr="000F2AD6">
        <w:rPr>
          <w:rFonts w:ascii="Times New Roman" w:hAnsi="Times New Roman"/>
          <w:i/>
        </w:rPr>
        <w:t>Yesod</w:t>
      </w:r>
      <w:proofErr w:type="spellEnd"/>
      <w:r>
        <w:rPr>
          <w:rFonts w:ascii="Times New Roman" w:hAnsi="Times New Roman"/>
        </w:rPr>
        <w:t>, 314, no. 14.</w:t>
      </w:r>
    </w:p>
  </w:footnote>
  <w:footnote w:id="23">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0F2AD6">
        <w:rPr>
          <w:rFonts w:ascii="Times New Roman" w:hAnsi="Times New Roman"/>
          <w:i/>
        </w:rPr>
        <w:t>Sefer</w:t>
      </w:r>
      <w:proofErr w:type="spellEnd"/>
      <w:r w:rsidRPr="000F2AD6">
        <w:rPr>
          <w:rFonts w:ascii="Times New Roman" w:hAnsi="Times New Roman"/>
          <w:i/>
        </w:rPr>
        <w:t xml:space="preserve"> ha-</w:t>
      </w:r>
      <w:proofErr w:type="spellStart"/>
      <w:r w:rsidRPr="000F2AD6">
        <w:rPr>
          <w:rFonts w:ascii="Times New Roman" w:hAnsi="Times New Roman"/>
          <w:i/>
        </w:rPr>
        <w:t>Bahir</w:t>
      </w:r>
      <w:proofErr w:type="spellEnd"/>
      <w:r>
        <w:rPr>
          <w:rFonts w:ascii="Times New Roman" w:hAnsi="Times New Roman"/>
        </w:rPr>
        <w:t>, §3</w:t>
      </w:r>
      <w:r w:rsidRPr="00DC1029">
        <w:rPr>
          <w:rFonts w:ascii="Times New Roman" w:hAnsi="Times New Roman"/>
        </w:rPr>
        <w:t xml:space="preserve">; Abrams, ed., </w:t>
      </w:r>
      <w:proofErr w:type="spellStart"/>
      <w:r>
        <w:rPr>
          <w:rFonts w:ascii="Times New Roman" w:hAnsi="Times New Roman"/>
          <w:i/>
        </w:rPr>
        <w:t>Sefer</w:t>
      </w:r>
      <w:proofErr w:type="spellEnd"/>
      <w:r>
        <w:rPr>
          <w:rFonts w:ascii="Times New Roman" w:hAnsi="Times New Roman"/>
          <w:i/>
        </w:rPr>
        <w:t xml:space="preserve"> ha-</w:t>
      </w:r>
      <w:proofErr w:type="spellStart"/>
      <w:r>
        <w:rPr>
          <w:rFonts w:ascii="Times New Roman" w:hAnsi="Times New Roman"/>
          <w:i/>
        </w:rPr>
        <w:t>Bahir</w:t>
      </w:r>
      <w:proofErr w:type="spellEnd"/>
      <w:r>
        <w:rPr>
          <w:rFonts w:ascii="Times New Roman" w:hAnsi="Times New Roman"/>
        </w:rPr>
        <w:t>, 11</w:t>
      </w:r>
      <w:r w:rsidRPr="00DC1029">
        <w:rPr>
          <w:rFonts w:ascii="Times New Roman" w:hAnsi="Times New Roman"/>
        </w:rPr>
        <w:t>9</w:t>
      </w:r>
      <w:r>
        <w:rPr>
          <w:rFonts w:ascii="Times New Roman" w:hAnsi="Times New Roman"/>
        </w:rPr>
        <w:t xml:space="preserve">; §43-45, </w:t>
      </w:r>
      <w:r w:rsidRPr="00DC1029">
        <w:rPr>
          <w:rFonts w:ascii="Times New Roman" w:hAnsi="Times New Roman"/>
        </w:rPr>
        <w:t xml:space="preserve">Abrams, ed., </w:t>
      </w:r>
      <w:proofErr w:type="spellStart"/>
      <w:r>
        <w:rPr>
          <w:rFonts w:ascii="Times New Roman" w:hAnsi="Times New Roman"/>
          <w:i/>
        </w:rPr>
        <w:t>Sefer</w:t>
      </w:r>
      <w:proofErr w:type="spellEnd"/>
      <w:r>
        <w:rPr>
          <w:rFonts w:ascii="Times New Roman" w:hAnsi="Times New Roman"/>
          <w:i/>
        </w:rPr>
        <w:t xml:space="preserve"> ha-</w:t>
      </w:r>
      <w:proofErr w:type="spellStart"/>
      <w:r>
        <w:rPr>
          <w:rFonts w:ascii="Times New Roman" w:hAnsi="Times New Roman"/>
          <w:i/>
        </w:rPr>
        <w:t>Bahir</w:t>
      </w:r>
      <w:proofErr w:type="spellEnd"/>
      <w:r>
        <w:rPr>
          <w:rFonts w:ascii="Times New Roman" w:hAnsi="Times New Roman"/>
        </w:rPr>
        <w:t>, 141-143.</w:t>
      </w:r>
    </w:p>
  </w:footnote>
  <w:footnote w:id="24">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Luria, too, identifies with Moses as one who carries another’s soul within him… leader of the generation, the messiah who reincarnates within the righteous of every generation </w:t>
      </w:r>
    </w:p>
  </w:footnote>
  <w:footnote w:id="25">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Lawrence Fine</w:t>
      </w:r>
    </w:p>
  </w:footnote>
  <w:footnote w:id="26">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0F2AD6">
        <w:rPr>
          <w:rFonts w:ascii="Times New Roman" w:hAnsi="Times New Roman"/>
          <w:i/>
        </w:rPr>
        <w:t>Devarim</w:t>
      </w:r>
      <w:proofErr w:type="spellEnd"/>
      <w:r w:rsidRPr="000F2AD6">
        <w:rPr>
          <w:rFonts w:ascii="Times New Roman" w:hAnsi="Times New Roman"/>
          <w:i/>
        </w:rPr>
        <w:t xml:space="preserve"> be-Go</w:t>
      </w:r>
    </w:p>
  </w:footnote>
  <w:footnote w:id="27">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Pr>
          <w:rFonts w:ascii="Times New Roman" w:hAnsi="Times New Roman"/>
        </w:rPr>
        <w:t>Tishbi</w:t>
      </w:r>
      <w:proofErr w:type="spellEnd"/>
      <w:r>
        <w:rPr>
          <w:rFonts w:ascii="Times New Roman" w:hAnsi="Times New Roman"/>
        </w:rPr>
        <w:t>; my chapter, Hillel</w:t>
      </w:r>
    </w:p>
  </w:footnote>
  <w:footnote w:id="28">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Felix, </w:t>
      </w:r>
      <w:proofErr w:type="spellStart"/>
      <w:r>
        <w:rPr>
          <w:rFonts w:ascii="Times New Roman" w:hAnsi="Times New Roman"/>
        </w:rPr>
        <w:t>Peraqim</w:t>
      </w:r>
      <w:proofErr w:type="spellEnd"/>
      <w:r>
        <w:rPr>
          <w:rFonts w:ascii="Times New Roman" w:hAnsi="Times New Roman"/>
        </w:rPr>
        <w:t xml:space="preserve">, 32. See </w:t>
      </w:r>
      <w:proofErr w:type="spellStart"/>
      <w:r w:rsidRPr="000F2AD6">
        <w:rPr>
          <w:rFonts w:ascii="Times New Roman" w:hAnsi="Times New Roman"/>
          <w:i/>
        </w:rPr>
        <w:t>Quppat</w:t>
      </w:r>
      <w:proofErr w:type="spellEnd"/>
      <w:r w:rsidRPr="000F2AD6">
        <w:rPr>
          <w:rFonts w:ascii="Times New Roman" w:hAnsi="Times New Roman"/>
          <w:i/>
        </w:rPr>
        <w:t xml:space="preserve"> ha-</w:t>
      </w:r>
      <w:proofErr w:type="spellStart"/>
      <w:r w:rsidRPr="000F2AD6">
        <w:rPr>
          <w:rFonts w:ascii="Times New Roman" w:hAnsi="Times New Roman"/>
          <w:i/>
        </w:rPr>
        <w:t>Reukhlin</w:t>
      </w:r>
      <w:proofErr w:type="spellEnd"/>
      <w:r>
        <w:rPr>
          <w:rFonts w:ascii="Times New Roman" w:hAnsi="Times New Roman"/>
        </w:rPr>
        <w:t xml:space="preserve"> 44a, “</w:t>
      </w:r>
      <w:proofErr w:type="spellStart"/>
      <w:r w:rsidRPr="000F2AD6">
        <w:rPr>
          <w:rFonts w:ascii="Times New Roman" w:hAnsi="Times New Roman"/>
          <w:i/>
        </w:rPr>
        <w:t>Shamati</w:t>
      </w:r>
      <w:proofErr w:type="spellEnd"/>
      <w:r w:rsidRPr="000F2AD6">
        <w:rPr>
          <w:rFonts w:ascii="Times New Roman" w:hAnsi="Times New Roman"/>
          <w:i/>
        </w:rPr>
        <w:t xml:space="preserve"> mi-R.Y. Ashkenazi</w:t>
      </w:r>
      <w:r>
        <w:rPr>
          <w:rFonts w:ascii="Times New Roman" w:hAnsi="Times New Roman"/>
        </w:rPr>
        <w:t xml:space="preserve">.” I hope to elaborate on the possibility of identifying R.Y.S. with R. </w:t>
      </w:r>
      <w:proofErr w:type="spellStart"/>
      <w:r>
        <w:rPr>
          <w:rFonts w:ascii="Times New Roman" w:hAnsi="Times New Roman"/>
        </w:rPr>
        <w:t>Yosef</w:t>
      </w:r>
      <w:proofErr w:type="spellEnd"/>
      <w:r>
        <w:rPr>
          <w:rFonts w:ascii="Times New Roman" w:hAnsi="Times New Roman"/>
        </w:rPr>
        <w:t xml:space="preserve"> Ashkenazi elsewhere.</w:t>
      </w:r>
    </w:p>
  </w:footnote>
  <w:footnote w:id="29">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Citing Zech 13:9 and II Sam 14:14.</w:t>
      </w:r>
    </w:p>
  </w:footnote>
  <w:footnote w:id="30">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sidRPr="00DC1029">
        <w:rPr>
          <w:rFonts w:ascii="Times New Roman" w:hAnsi="Times New Roman"/>
          <w:i/>
        </w:rPr>
        <w:t>Pseudo-</w:t>
      </w:r>
      <w:proofErr w:type="spellStart"/>
      <w:r w:rsidRPr="00DC1029">
        <w:rPr>
          <w:rFonts w:ascii="Times New Roman" w:hAnsi="Times New Roman"/>
          <w:i/>
        </w:rPr>
        <w:t>Ra’avad</w:t>
      </w:r>
      <w:proofErr w:type="spellEnd"/>
      <w:r w:rsidRPr="00DC1029">
        <w:rPr>
          <w:rFonts w:ascii="Times New Roman" w:hAnsi="Times New Roman"/>
          <w:i/>
        </w:rPr>
        <w:t xml:space="preserve"> le-</w:t>
      </w:r>
      <w:proofErr w:type="spellStart"/>
      <w:r w:rsidRPr="00DC1029">
        <w:rPr>
          <w:rFonts w:ascii="Times New Roman" w:hAnsi="Times New Roman"/>
          <w:i/>
        </w:rPr>
        <w:t>Sefer</w:t>
      </w:r>
      <w:proofErr w:type="spellEnd"/>
      <w:r w:rsidRPr="00DC1029">
        <w:rPr>
          <w:rFonts w:ascii="Times New Roman" w:hAnsi="Times New Roman"/>
          <w:i/>
        </w:rPr>
        <w:t xml:space="preserve"> </w:t>
      </w:r>
      <w:proofErr w:type="spellStart"/>
      <w:r w:rsidRPr="00DC1029">
        <w:rPr>
          <w:rFonts w:ascii="Times New Roman" w:hAnsi="Times New Roman"/>
          <w:i/>
        </w:rPr>
        <w:t>Yetzirah</w:t>
      </w:r>
      <w:proofErr w:type="spellEnd"/>
      <w:r w:rsidRPr="00DC1029">
        <w:rPr>
          <w:rFonts w:ascii="Times New Roman" w:hAnsi="Times New Roman"/>
        </w:rPr>
        <w:t xml:space="preserve"> (Jerusalem 1962, following Warsaw 1884), 24a on </w:t>
      </w:r>
      <w:proofErr w:type="spellStart"/>
      <w:r w:rsidRPr="00DC1029">
        <w:rPr>
          <w:rFonts w:ascii="Times New Roman" w:hAnsi="Times New Roman"/>
          <w:i/>
        </w:rPr>
        <w:t>Sefer</w:t>
      </w:r>
      <w:proofErr w:type="spellEnd"/>
      <w:r w:rsidRPr="00DC1029">
        <w:rPr>
          <w:rFonts w:ascii="Times New Roman" w:hAnsi="Times New Roman"/>
          <w:i/>
        </w:rPr>
        <w:t xml:space="preserve"> </w:t>
      </w:r>
      <w:proofErr w:type="spellStart"/>
      <w:r w:rsidRPr="00DC1029">
        <w:rPr>
          <w:rFonts w:ascii="Times New Roman" w:hAnsi="Times New Roman"/>
          <w:i/>
        </w:rPr>
        <w:t>Yetzirah</w:t>
      </w:r>
      <w:proofErr w:type="spellEnd"/>
      <w:r w:rsidRPr="00DC1029">
        <w:rPr>
          <w:rFonts w:ascii="Times New Roman" w:hAnsi="Times New Roman"/>
        </w:rPr>
        <w:t xml:space="preserve"> I:4, citing Zech. 13:9. The text of </w:t>
      </w:r>
      <w:proofErr w:type="spellStart"/>
      <w:r w:rsidRPr="00DC1029">
        <w:rPr>
          <w:rFonts w:ascii="Times New Roman" w:hAnsi="Times New Roman"/>
          <w:i/>
        </w:rPr>
        <w:t>Sefer</w:t>
      </w:r>
      <w:proofErr w:type="spellEnd"/>
      <w:r w:rsidRPr="00DC1029">
        <w:rPr>
          <w:rFonts w:ascii="Times New Roman" w:hAnsi="Times New Roman"/>
          <w:i/>
        </w:rPr>
        <w:t xml:space="preserve"> </w:t>
      </w:r>
      <w:proofErr w:type="spellStart"/>
      <w:r w:rsidRPr="00DC1029">
        <w:rPr>
          <w:rFonts w:ascii="Times New Roman" w:hAnsi="Times New Roman"/>
          <w:i/>
        </w:rPr>
        <w:t>Yetzirah</w:t>
      </w:r>
      <w:proofErr w:type="spellEnd"/>
      <w:r w:rsidRPr="00DC1029">
        <w:rPr>
          <w:rFonts w:ascii="Times New Roman" w:hAnsi="Times New Roman"/>
        </w:rPr>
        <w:t xml:space="preserve"> reads, “ten </w:t>
      </w:r>
      <w:proofErr w:type="spellStart"/>
      <w:r w:rsidRPr="00DC1029">
        <w:rPr>
          <w:rFonts w:ascii="Times New Roman" w:hAnsi="Times New Roman"/>
        </w:rPr>
        <w:t>sefirot</w:t>
      </w:r>
      <w:proofErr w:type="spellEnd"/>
      <w:r w:rsidRPr="00DC1029">
        <w:rPr>
          <w:rFonts w:ascii="Times New Roman" w:hAnsi="Times New Roman"/>
        </w:rPr>
        <w:t xml:space="preserve"> of </w:t>
      </w:r>
      <w:proofErr w:type="spellStart"/>
      <w:r w:rsidRPr="00DC1029">
        <w:rPr>
          <w:rFonts w:ascii="Times New Roman" w:hAnsi="Times New Roman"/>
        </w:rPr>
        <w:t>nothingess</w:t>
      </w:r>
      <w:proofErr w:type="spellEnd"/>
      <w:r w:rsidRPr="00DC1029">
        <w:rPr>
          <w:rFonts w:ascii="Times New Roman" w:hAnsi="Times New Roman"/>
        </w:rPr>
        <w:t>, ten and not nine, ten and not eleven, understand with wisdom and be wise in understanding, discern them and investigate them and clarify the matter fully, and seat the Maker on His foundation.”</w:t>
      </w:r>
    </w:p>
  </w:footnote>
  <w:footnote w:id="31">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R. Asher </w:t>
      </w:r>
      <w:proofErr w:type="spellStart"/>
      <w:r w:rsidRPr="00DC1029">
        <w:rPr>
          <w:rFonts w:ascii="Times New Roman" w:hAnsi="Times New Roman"/>
        </w:rPr>
        <w:t>ben</w:t>
      </w:r>
      <w:proofErr w:type="spellEnd"/>
      <w:r w:rsidRPr="00DC1029">
        <w:rPr>
          <w:rFonts w:ascii="Times New Roman" w:hAnsi="Times New Roman"/>
        </w:rPr>
        <w:t xml:space="preserve"> David refers to the process of </w:t>
      </w:r>
      <w:proofErr w:type="spellStart"/>
      <w:r w:rsidRPr="00DC1029">
        <w:rPr>
          <w:rFonts w:ascii="Times New Roman" w:hAnsi="Times New Roman"/>
          <w:i/>
        </w:rPr>
        <w:t>gilgul</w:t>
      </w:r>
      <w:proofErr w:type="spellEnd"/>
      <w:r w:rsidRPr="00DC1029">
        <w:rPr>
          <w:rFonts w:ascii="Times New Roman" w:hAnsi="Times New Roman"/>
        </w:rPr>
        <w:t xml:space="preserve"> as </w:t>
      </w:r>
      <w:proofErr w:type="spellStart"/>
      <w:r w:rsidRPr="00DC1029">
        <w:rPr>
          <w:rFonts w:ascii="Times New Roman" w:hAnsi="Times New Roman"/>
          <w:i/>
        </w:rPr>
        <w:t>hithalfut</w:t>
      </w:r>
      <w:proofErr w:type="spellEnd"/>
      <w:r w:rsidRPr="00DC1029">
        <w:rPr>
          <w:rFonts w:ascii="Times New Roman" w:hAnsi="Times New Roman"/>
        </w:rPr>
        <w:t xml:space="preserve">, which we might translate as “replacement” but which shares its lexical root with </w:t>
      </w:r>
      <w:proofErr w:type="spellStart"/>
      <w:r w:rsidRPr="00DC1029">
        <w:rPr>
          <w:rFonts w:ascii="Times New Roman" w:hAnsi="Times New Roman"/>
          <w:i/>
        </w:rPr>
        <w:t>hiluf</w:t>
      </w:r>
      <w:proofErr w:type="spellEnd"/>
      <w:r w:rsidRPr="00DC1029">
        <w:rPr>
          <w:rFonts w:ascii="Times New Roman" w:hAnsi="Times New Roman"/>
        </w:rPr>
        <w:t xml:space="preserve">, which means both “replacement” and “transience.” See </w:t>
      </w:r>
      <w:proofErr w:type="spellStart"/>
      <w:r w:rsidRPr="00DC1029">
        <w:rPr>
          <w:rFonts w:ascii="Times New Roman" w:hAnsi="Times New Roman"/>
        </w:rPr>
        <w:t>Scholem</w:t>
      </w:r>
      <w:proofErr w:type="spellEnd"/>
      <w:r w:rsidRPr="00DC1029">
        <w:rPr>
          <w:rFonts w:ascii="Times New Roman" w:hAnsi="Times New Roman"/>
        </w:rPr>
        <w:t>, ??</w:t>
      </w:r>
    </w:p>
  </w:footnote>
  <w:footnote w:id="32">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Job 39:4.</w:t>
      </w:r>
    </w:p>
  </w:footnote>
  <w:footnote w:id="33">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0F2AD6">
        <w:rPr>
          <w:rFonts w:ascii="Times New Roman" w:hAnsi="Times New Roman"/>
          <w:i/>
        </w:rPr>
        <w:t>Kabbalah</w:t>
      </w:r>
      <w:proofErr w:type="spellEnd"/>
      <w:r w:rsidRPr="00DC1029">
        <w:rPr>
          <w:rFonts w:ascii="Times New Roman" w:hAnsi="Times New Roman"/>
        </w:rPr>
        <w:t xml:space="preserve"> 50, notes 217-230??</w:t>
      </w:r>
    </w:p>
  </w:footnote>
  <w:footnote w:id="34">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m</w:t>
      </w:r>
      <w:r w:rsidRPr="00DC1029">
        <w:rPr>
          <w:rFonts w:ascii="Times New Roman" w:hAnsi="Times New Roman"/>
        </w:rPr>
        <w:t xml:space="preserve"> Rosh </w:t>
      </w:r>
      <w:proofErr w:type="spellStart"/>
      <w:r w:rsidRPr="00DC1029">
        <w:rPr>
          <w:rFonts w:ascii="Times New Roman" w:hAnsi="Times New Roman"/>
        </w:rPr>
        <w:t>Hashannah</w:t>
      </w:r>
      <w:proofErr w:type="spellEnd"/>
      <w:r w:rsidRPr="00DC1029">
        <w:rPr>
          <w:rFonts w:ascii="Times New Roman" w:hAnsi="Times New Roman"/>
        </w:rPr>
        <w:t>, 2:10.</w:t>
      </w:r>
    </w:p>
  </w:footnote>
  <w:footnote w:id="35">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r>
        <w:rPr>
          <w:rFonts w:ascii="Times New Roman" w:hAnsi="Times New Roman"/>
        </w:rPr>
        <w:t xml:space="preserve">This is likely an echo of the Latin phrase vagina dentate and in keeping with </w:t>
      </w:r>
      <w:proofErr w:type="spellStart"/>
      <w:r>
        <w:rPr>
          <w:rFonts w:ascii="Times New Roman" w:hAnsi="Times New Roman"/>
        </w:rPr>
        <w:t>Rashi’s</w:t>
      </w:r>
      <w:proofErr w:type="spellEnd"/>
      <w:r>
        <w:rPr>
          <w:rFonts w:ascii="Times New Roman" w:hAnsi="Times New Roman"/>
        </w:rPr>
        <w:t xml:space="preserve"> comment on b </w:t>
      </w:r>
      <w:proofErr w:type="spellStart"/>
      <w:r>
        <w:rPr>
          <w:rFonts w:ascii="Times New Roman" w:hAnsi="Times New Roman"/>
        </w:rPr>
        <w:t>Niddah</w:t>
      </w:r>
      <w:proofErr w:type="spellEnd"/>
      <w:r>
        <w:rPr>
          <w:rFonts w:ascii="Times New Roman" w:hAnsi="Times New Roman"/>
        </w:rPr>
        <w:t xml:space="preserve"> 41, “there are curls of flesh inside the womb that are like teeth,” and likewise the phrase “chamber of teeth” (y </w:t>
      </w:r>
      <w:proofErr w:type="spellStart"/>
      <w:r>
        <w:rPr>
          <w:rFonts w:ascii="Times New Roman" w:hAnsi="Times New Roman"/>
        </w:rPr>
        <w:t>Yevamot</w:t>
      </w:r>
      <w:proofErr w:type="spellEnd"/>
      <w:r>
        <w:rPr>
          <w:rFonts w:ascii="Times New Roman" w:hAnsi="Times New Roman"/>
        </w:rPr>
        <w:t xml:space="preserve"> 35:1). </w:t>
      </w:r>
      <w:proofErr w:type="spellStart"/>
      <w:r>
        <w:rPr>
          <w:rFonts w:ascii="Times New Roman" w:hAnsi="Times New Roman"/>
        </w:rPr>
        <w:t>Liebes</w:t>
      </w:r>
      <w:proofErr w:type="spellEnd"/>
      <w:r>
        <w:rPr>
          <w:rFonts w:ascii="Times New Roman" w:hAnsi="Times New Roman"/>
        </w:rPr>
        <w:t xml:space="preserve"> suggests that the source is the root </w:t>
      </w:r>
      <w:r w:rsidRPr="00D15E96">
        <w:rPr>
          <w:rFonts w:ascii="Times New Roman" w:hAnsi="Times New Roman"/>
          <w:i/>
        </w:rPr>
        <w:t>shin-nun-nun</w:t>
      </w:r>
      <w:r>
        <w:rPr>
          <w:rFonts w:ascii="Times New Roman" w:hAnsi="Times New Roman"/>
        </w:rPr>
        <w:t xml:space="preserve">, meaning the place of urination, a root that appears in Isa 36:12 (where the text is written as </w:t>
      </w:r>
      <w:proofErr w:type="spellStart"/>
      <w:r w:rsidRPr="00D15E96">
        <w:rPr>
          <w:rFonts w:ascii="Times New Roman" w:hAnsi="Times New Roman"/>
          <w:i/>
        </w:rPr>
        <w:t>shineihem</w:t>
      </w:r>
      <w:proofErr w:type="spellEnd"/>
      <w:r>
        <w:rPr>
          <w:rFonts w:ascii="Times New Roman" w:hAnsi="Times New Roman"/>
        </w:rPr>
        <w:t xml:space="preserve"> but is read as the euphemistic </w:t>
      </w:r>
      <w:proofErr w:type="spellStart"/>
      <w:r w:rsidRPr="00D15E96">
        <w:rPr>
          <w:rFonts w:ascii="Times New Roman" w:hAnsi="Times New Roman"/>
          <w:i/>
        </w:rPr>
        <w:t>mei</w:t>
      </w:r>
      <w:proofErr w:type="spellEnd"/>
      <w:r w:rsidRPr="00D15E96">
        <w:rPr>
          <w:rFonts w:ascii="Times New Roman" w:hAnsi="Times New Roman"/>
          <w:i/>
        </w:rPr>
        <w:t xml:space="preserve"> </w:t>
      </w:r>
      <w:proofErr w:type="spellStart"/>
      <w:r w:rsidRPr="00D15E96">
        <w:rPr>
          <w:rFonts w:ascii="Times New Roman" w:hAnsi="Times New Roman"/>
          <w:i/>
        </w:rPr>
        <w:t>raglayim</w:t>
      </w:r>
      <w:proofErr w:type="spellEnd"/>
      <w:r>
        <w:rPr>
          <w:rFonts w:ascii="Times New Roman" w:hAnsi="Times New Roman"/>
        </w:rPr>
        <w:t>).</w:t>
      </w:r>
    </w:p>
  </w:footnote>
  <w:footnote w:id="36">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Citing II Sam 34:7.</w:t>
      </w:r>
    </w:p>
  </w:footnote>
  <w:footnote w:id="37">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i/>
        </w:rPr>
        <w:t>Sha’ar</w:t>
      </w:r>
      <w:proofErr w:type="spellEnd"/>
      <w:r w:rsidRPr="00DC1029">
        <w:rPr>
          <w:rFonts w:ascii="Times New Roman" w:hAnsi="Times New Roman"/>
          <w:i/>
        </w:rPr>
        <w:t xml:space="preserve"> ha-</w:t>
      </w:r>
      <w:proofErr w:type="spellStart"/>
      <w:r w:rsidRPr="00DC1029">
        <w:rPr>
          <w:rFonts w:ascii="Times New Roman" w:hAnsi="Times New Roman"/>
          <w:i/>
        </w:rPr>
        <w:t>Kavvanot</w:t>
      </w:r>
      <w:proofErr w:type="spellEnd"/>
      <w:r w:rsidRPr="00DC1029">
        <w:rPr>
          <w:rFonts w:ascii="Times New Roman" w:hAnsi="Times New Roman"/>
          <w:i/>
        </w:rPr>
        <w:t xml:space="preserve">, </w:t>
      </w:r>
      <w:proofErr w:type="spellStart"/>
      <w:r w:rsidRPr="00DC1029">
        <w:rPr>
          <w:rFonts w:ascii="Times New Roman" w:hAnsi="Times New Roman"/>
          <w:i/>
        </w:rPr>
        <w:t>Derushei</w:t>
      </w:r>
      <w:proofErr w:type="spellEnd"/>
      <w:r w:rsidRPr="00DC1029">
        <w:rPr>
          <w:rFonts w:ascii="Times New Roman" w:hAnsi="Times New Roman"/>
          <w:i/>
        </w:rPr>
        <w:t xml:space="preserve"> </w:t>
      </w:r>
      <w:proofErr w:type="spellStart"/>
      <w:r w:rsidRPr="00DC1029">
        <w:rPr>
          <w:rFonts w:ascii="Times New Roman" w:hAnsi="Times New Roman"/>
          <w:i/>
        </w:rPr>
        <w:t>Qeriat</w:t>
      </w:r>
      <w:proofErr w:type="spellEnd"/>
      <w:r w:rsidRPr="00DC1029">
        <w:rPr>
          <w:rFonts w:ascii="Times New Roman" w:hAnsi="Times New Roman"/>
          <w:i/>
        </w:rPr>
        <w:t xml:space="preserve"> </w:t>
      </w:r>
      <w:proofErr w:type="spellStart"/>
      <w:r w:rsidRPr="00DC1029">
        <w:rPr>
          <w:rFonts w:ascii="Times New Roman" w:hAnsi="Times New Roman"/>
          <w:i/>
        </w:rPr>
        <w:t>Shema</w:t>
      </w:r>
      <w:proofErr w:type="spellEnd"/>
      <w:r w:rsidRPr="00DC1029">
        <w:rPr>
          <w:rFonts w:ascii="Times New Roman" w:hAnsi="Times New Roman"/>
        </w:rPr>
        <w:t xml:space="preserve"> 6. The </w:t>
      </w:r>
      <w:proofErr w:type="spellStart"/>
      <w:r w:rsidRPr="00DC1029">
        <w:rPr>
          <w:rFonts w:ascii="Times New Roman" w:hAnsi="Times New Roman"/>
          <w:i/>
        </w:rPr>
        <w:t>Bahir</w:t>
      </w:r>
      <w:proofErr w:type="spellEnd"/>
      <w:r w:rsidRPr="00DC1029">
        <w:rPr>
          <w:rFonts w:ascii="Times New Roman" w:hAnsi="Times New Roman"/>
        </w:rPr>
        <w:t xml:space="preserve"> already alluded to the idea that </w:t>
      </w:r>
      <w:proofErr w:type="spellStart"/>
      <w:r w:rsidRPr="00DC1029">
        <w:rPr>
          <w:rFonts w:ascii="Times New Roman" w:hAnsi="Times New Roman"/>
        </w:rPr>
        <w:t>Tiferet</w:t>
      </w:r>
      <w:proofErr w:type="spellEnd"/>
      <w:r w:rsidRPr="00DC1029">
        <w:rPr>
          <w:rFonts w:ascii="Times New Roman" w:hAnsi="Times New Roman"/>
        </w:rPr>
        <w:t xml:space="preserve"> and </w:t>
      </w:r>
      <w:proofErr w:type="spellStart"/>
      <w:r w:rsidRPr="00DC1029">
        <w:rPr>
          <w:rFonts w:ascii="Times New Roman" w:hAnsi="Times New Roman"/>
        </w:rPr>
        <w:t>Hesed</w:t>
      </w:r>
      <w:proofErr w:type="spellEnd"/>
      <w:r w:rsidRPr="00DC1029">
        <w:rPr>
          <w:rFonts w:ascii="Times New Roman" w:hAnsi="Times New Roman"/>
        </w:rPr>
        <w:t xml:space="preserve"> are brothers. Regarding the application of the commandment to honor parents to </w:t>
      </w:r>
      <w:proofErr w:type="spellStart"/>
      <w:r w:rsidRPr="00DC1029">
        <w:rPr>
          <w:rFonts w:ascii="Times New Roman" w:hAnsi="Times New Roman"/>
        </w:rPr>
        <w:t>Hokhmah</w:t>
      </w:r>
      <w:proofErr w:type="spellEnd"/>
      <w:r w:rsidRPr="00DC1029">
        <w:rPr>
          <w:rFonts w:ascii="Times New Roman" w:hAnsi="Times New Roman"/>
        </w:rPr>
        <w:t xml:space="preserve"> and </w:t>
      </w:r>
      <w:proofErr w:type="spellStart"/>
      <w:r w:rsidRPr="00DC1029">
        <w:rPr>
          <w:rFonts w:ascii="Times New Roman" w:hAnsi="Times New Roman"/>
        </w:rPr>
        <w:t>Binah</w:t>
      </w:r>
      <w:proofErr w:type="spellEnd"/>
      <w:r w:rsidRPr="00DC1029">
        <w:rPr>
          <w:rFonts w:ascii="Times New Roman" w:hAnsi="Times New Roman"/>
        </w:rPr>
        <w:t xml:space="preserve">, see </w:t>
      </w:r>
      <w:proofErr w:type="spellStart"/>
      <w:r w:rsidRPr="00DC1029">
        <w:rPr>
          <w:rFonts w:ascii="Times New Roman" w:hAnsi="Times New Roman"/>
          <w:i/>
        </w:rPr>
        <w:t>Zohar</w:t>
      </w:r>
      <w:proofErr w:type="spellEnd"/>
      <w:r>
        <w:rPr>
          <w:rFonts w:ascii="Times New Roman" w:hAnsi="Times New Roman"/>
        </w:rPr>
        <w:t xml:space="preserve"> II,</w:t>
      </w:r>
      <w:r w:rsidRPr="00DC1029">
        <w:rPr>
          <w:rFonts w:ascii="Times New Roman" w:hAnsi="Times New Roman"/>
        </w:rPr>
        <w:t xml:space="preserve"> 90a.</w:t>
      </w:r>
    </w:p>
  </w:footnote>
  <w:footnote w:id="38">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i/>
        </w:rPr>
        <w:t>Zohar</w:t>
      </w:r>
      <w:proofErr w:type="spellEnd"/>
      <w:r>
        <w:rPr>
          <w:rFonts w:ascii="Times New Roman" w:hAnsi="Times New Roman"/>
        </w:rPr>
        <w:t xml:space="preserve"> II,</w:t>
      </w:r>
      <w:r w:rsidRPr="00DC1029">
        <w:rPr>
          <w:rFonts w:ascii="Times New Roman" w:hAnsi="Times New Roman"/>
        </w:rPr>
        <w:t xml:space="preserve"> 126b (</w:t>
      </w:r>
      <w:proofErr w:type="spellStart"/>
      <w:r w:rsidRPr="00DC1029">
        <w:rPr>
          <w:rFonts w:ascii="Times New Roman" w:hAnsi="Times New Roman"/>
          <w:i/>
        </w:rPr>
        <w:t>Terumah</w:t>
      </w:r>
      <w:proofErr w:type="spellEnd"/>
      <w:r w:rsidRPr="00DC1029">
        <w:rPr>
          <w:rFonts w:ascii="Times New Roman" w:hAnsi="Times New Roman"/>
        </w:rPr>
        <w:t>).</w:t>
      </w:r>
    </w:p>
  </w:footnote>
  <w:footnote w:id="39">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Along with Iris Felix and </w:t>
      </w:r>
      <w:proofErr w:type="spellStart"/>
      <w:r w:rsidRPr="00DC1029">
        <w:rPr>
          <w:rFonts w:ascii="Times New Roman" w:hAnsi="Times New Roman"/>
        </w:rPr>
        <w:t>Leore</w:t>
      </w:r>
      <w:proofErr w:type="spellEnd"/>
      <w:r w:rsidRPr="00DC1029">
        <w:rPr>
          <w:rFonts w:ascii="Times New Roman" w:hAnsi="Times New Roman"/>
        </w:rPr>
        <w:t xml:space="preserve"> Sachs </w:t>
      </w:r>
      <w:proofErr w:type="spellStart"/>
      <w:r w:rsidRPr="00DC1029">
        <w:rPr>
          <w:rFonts w:ascii="Times New Roman" w:hAnsi="Times New Roman"/>
        </w:rPr>
        <w:t>Shmueli</w:t>
      </w:r>
      <w:proofErr w:type="spellEnd"/>
      <w:r w:rsidRPr="00DC1029">
        <w:rPr>
          <w:rFonts w:ascii="Times New Roman" w:hAnsi="Times New Roman"/>
        </w:rPr>
        <w:t xml:space="preserve">, I elaborate on this theme in our edition of </w:t>
      </w:r>
      <w:r w:rsidRPr="00DC1029">
        <w:rPr>
          <w:rFonts w:ascii="Times New Roman" w:hAnsi="Times New Roman"/>
          <w:i/>
        </w:rPr>
        <w:t>Twenty-Four Secrets</w:t>
      </w:r>
      <w:r w:rsidRPr="00DC1029">
        <w:rPr>
          <w:rFonts w:ascii="Times New Roman" w:hAnsi="Times New Roman"/>
        </w:rPr>
        <w:t>. See??</w:t>
      </w:r>
    </w:p>
  </w:footnote>
  <w:footnote w:id="40">
    <w:p w:rsidR="00F5486B" w:rsidRPr="00D15E96" w:rsidRDefault="00F5486B" w:rsidP="00D15E96">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Isaiah </w:t>
      </w:r>
      <w:proofErr w:type="spellStart"/>
      <w:r w:rsidRPr="00DC1029">
        <w:rPr>
          <w:rFonts w:ascii="Times New Roman" w:hAnsi="Times New Roman"/>
        </w:rPr>
        <w:t>Tishby</w:t>
      </w:r>
      <w:proofErr w:type="spellEnd"/>
      <w:r w:rsidRPr="00DC1029">
        <w:rPr>
          <w:rFonts w:ascii="Times New Roman" w:hAnsi="Times New Roman"/>
        </w:rPr>
        <w:t xml:space="preserve">, </w:t>
      </w:r>
      <w:proofErr w:type="spellStart"/>
      <w:r w:rsidRPr="00D15E96">
        <w:rPr>
          <w:rFonts w:ascii="Times New Roman" w:hAnsi="Times New Roman"/>
          <w:i/>
        </w:rPr>
        <w:t>Mishnat</w:t>
      </w:r>
      <w:proofErr w:type="spellEnd"/>
      <w:r w:rsidRPr="00D15E96">
        <w:rPr>
          <w:rFonts w:ascii="Times New Roman" w:hAnsi="Times New Roman"/>
          <w:i/>
        </w:rPr>
        <w:t xml:space="preserve"> ha-</w:t>
      </w:r>
      <w:proofErr w:type="spellStart"/>
      <w:r w:rsidRPr="00D15E96">
        <w:rPr>
          <w:rFonts w:ascii="Times New Roman" w:hAnsi="Times New Roman"/>
          <w:i/>
        </w:rPr>
        <w:t>Zohar</w:t>
      </w:r>
      <w:proofErr w:type="spellEnd"/>
      <w:r>
        <w:rPr>
          <w:rFonts w:ascii="Times New Roman" w:hAnsi="Times New Roman"/>
        </w:rPr>
        <w:t>, 735-744; J</w:t>
      </w:r>
      <w:r w:rsidRPr="00D15E96">
        <w:rPr>
          <w:rFonts w:ascii="Times New Roman" w:hAnsi="Times New Roman"/>
        </w:rPr>
        <w:t>eremy Brown, “Distilling Depths from Darkness: Forgiveness and Repentance in Medieval Iberian Jewish Mysticism 12th–13th Centuries” (PhD di</w:t>
      </w:r>
      <w:r>
        <w:rPr>
          <w:rFonts w:ascii="Times New Roman" w:hAnsi="Times New Roman"/>
        </w:rPr>
        <w:t>ss., New York University, 2015); and my book on David, in the chapter on David as a penitent, 65-74.</w:t>
      </w:r>
    </w:p>
    <w:p w:rsidR="00F5486B" w:rsidRPr="00DC1029" w:rsidRDefault="00F5486B" w:rsidP="00DC1029">
      <w:pPr>
        <w:pStyle w:val="FootnoteText"/>
        <w:jc w:val="both"/>
        <w:rPr>
          <w:rFonts w:ascii="Times New Roman" w:hAnsi="Times New Roman"/>
        </w:rPr>
      </w:pPr>
    </w:p>
  </w:footnote>
  <w:footnote w:id="41">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y </w:t>
      </w:r>
      <w:proofErr w:type="spellStart"/>
      <w:r w:rsidRPr="00DC1029">
        <w:rPr>
          <w:rFonts w:ascii="Times New Roman" w:hAnsi="Times New Roman"/>
        </w:rPr>
        <w:t>Peah</w:t>
      </w:r>
      <w:proofErr w:type="spellEnd"/>
      <w:r w:rsidRPr="00DC1029">
        <w:rPr>
          <w:rFonts w:ascii="Times New Roman" w:hAnsi="Times New Roman"/>
        </w:rPr>
        <w:t xml:space="preserve"> 1:5; Maimonides, </w:t>
      </w:r>
      <w:proofErr w:type="spellStart"/>
      <w:r w:rsidRPr="00DC1029">
        <w:rPr>
          <w:rFonts w:ascii="Times New Roman" w:hAnsi="Times New Roman"/>
          <w:i/>
        </w:rPr>
        <w:t>Mishneh</w:t>
      </w:r>
      <w:proofErr w:type="spellEnd"/>
      <w:r w:rsidRPr="00DC1029">
        <w:rPr>
          <w:rFonts w:ascii="Times New Roman" w:hAnsi="Times New Roman"/>
          <w:i/>
        </w:rPr>
        <w:t xml:space="preserve"> Torah</w:t>
      </w:r>
      <w:r w:rsidRPr="00DC1029">
        <w:rPr>
          <w:rFonts w:ascii="Times New Roman" w:hAnsi="Times New Roman"/>
        </w:rPr>
        <w:t>, Laws of Repentance, 3:14.</w:t>
      </w:r>
    </w:p>
  </w:footnote>
  <w:footnote w:id="42">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i/>
        </w:rPr>
        <w:t>Zohar</w:t>
      </w:r>
      <w:proofErr w:type="spellEnd"/>
      <w:r w:rsidRPr="00DC1029">
        <w:rPr>
          <w:rFonts w:ascii="Times New Roman" w:hAnsi="Times New Roman"/>
        </w:rPr>
        <w:t xml:space="preserve"> </w:t>
      </w:r>
      <w:r>
        <w:rPr>
          <w:rFonts w:ascii="Times New Roman" w:hAnsi="Times New Roman"/>
        </w:rPr>
        <w:t xml:space="preserve">I, </w:t>
      </w:r>
      <w:r w:rsidRPr="00DC1029">
        <w:rPr>
          <w:rFonts w:ascii="Times New Roman" w:hAnsi="Times New Roman"/>
        </w:rPr>
        <w:t>154a-b, citing Gen 29:31.</w:t>
      </w:r>
    </w:p>
  </w:footnote>
  <w:footnote w:id="43">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rPr>
        <w:t>Adin</w:t>
      </w:r>
      <w:proofErr w:type="spellEnd"/>
      <w:r w:rsidRPr="00DC1029">
        <w:rPr>
          <w:rFonts w:ascii="Times New Roman" w:hAnsi="Times New Roman"/>
        </w:rPr>
        <w:t xml:space="preserve"> </w:t>
      </w:r>
      <w:proofErr w:type="spellStart"/>
      <w:r w:rsidRPr="00DC1029">
        <w:rPr>
          <w:rFonts w:ascii="Times New Roman" w:hAnsi="Times New Roman"/>
        </w:rPr>
        <w:t>Steinsaltz</w:t>
      </w:r>
      <w:proofErr w:type="spellEnd"/>
      <w:r w:rsidRPr="00DC1029">
        <w:rPr>
          <w:rFonts w:ascii="Times New Roman" w:hAnsi="Times New Roman"/>
        </w:rPr>
        <w:t xml:space="preserve">, </w:t>
      </w:r>
      <w:proofErr w:type="spellStart"/>
      <w:r w:rsidRPr="00DC1029">
        <w:rPr>
          <w:rFonts w:ascii="Times New Roman" w:hAnsi="Times New Roman"/>
          <w:i/>
        </w:rPr>
        <w:t>Nashim</w:t>
      </w:r>
      <w:proofErr w:type="spellEnd"/>
      <w:r w:rsidRPr="00DC1029">
        <w:rPr>
          <w:rFonts w:ascii="Times New Roman" w:hAnsi="Times New Roman"/>
          <w:i/>
        </w:rPr>
        <w:t xml:space="preserve"> </w:t>
      </w:r>
      <w:proofErr w:type="spellStart"/>
      <w:r w:rsidRPr="00DC1029">
        <w:rPr>
          <w:rFonts w:ascii="Times New Roman" w:hAnsi="Times New Roman"/>
          <w:i/>
        </w:rPr>
        <w:t>ba-Miqra</w:t>
      </w:r>
      <w:proofErr w:type="spellEnd"/>
      <w:r w:rsidRPr="00DC1029">
        <w:rPr>
          <w:rFonts w:ascii="Times New Roman" w:hAnsi="Times New Roman"/>
        </w:rPr>
        <w:t xml:space="preserve"> (Tel Aviv 1984), 53-64.</w:t>
      </w:r>
    </w:p>
  </w:footnote>
  <w:footnote w:id="44">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See Moshe </w:t>
      </w:r>
      <w:proofErr w:type="spellStart"/>
      <w:r w:rsidRPr="00DC1029">
        <w:rPr>
          <w:rFonts w:ascii="Times New Roman" w:hAnsi="Times New Roman"/>
        </w:rPr>
        <w:t>Hallamish</w:t>
      </w:r>
      <w:proofErr w:type="spellEnd"/>
      <w:r w:rsidRPr="00DC1029">
        <w:rPr>
          <w:rFonts w:ascii="Times New Roman" w:hAnsi="Times New Roman"/>
        </w:rPr>
        <w:t>, “</w:t>
      </w:r>
      <w:proofErr w:type="spellStart"/>
      <w:r w:rsidRPr="00DC1029">
        <w:rPr>
          <w:rFonts w:ascii="Times New Roman" w:hAnsi="Times New Roman"/>
          <w:i/>
        </w:rPr>
        <w:t>Tiqqun</w:t>
      </w:r>
      <w:proofErr w:type="spellEnd"/>
      <w:r w:rsidRPr="00DC1029">
        <w:rPr>
          <w:rFonts w:ascii="Times New Roman" w:hAnsi="Times New Roman"/>
          <w:i/>
        </w:rPr>
        <w:t xml:space="preserve"> </w:t>
      </w:r>
      <w:proofErr w:type="spellStart"/>
      <w:r w:rsidRPr="00DC1029">
        <w:rPr>
          <w:rFonts w:ascii="Times New Roman" w:hAnsi="Times New Roman"/>
          <w:i/>
        </w:rPr>
        <w:t>Hatzot</w:t>
      </w:r>
      <w:proofErr w:type="spellEnd"/>
      <w:r w:rsidRPr="00DC1029">
        <w:rPr>
          <w:rFonts w:ascii="Times New Roman" w:hAnsi="Times New Roman"/>
          <w:i/>
        </w:rPr>
        <w:t xml:space="preserve"> </w:t>
      </w:r>
      <w:proofErr w:type="spellStart"/>
      <w:r w:rsidRPr="00DC1029">
        <w:rPr>
          <w:rFonts w:ascii="Times New Roman" w:hAnsi="Times New Roman"/>
          <w:i/>
        </w:rPr>
        <w:t>ve-Gilgulo</w:t>
      </w:r>
      <w:proofErr w:type="spellEnd"/>
      <w:r w:rsidRPr="00DC1029">
        <w:rPr>
          <w:rFonts w:ascii="Times New Roman" w:hAnsi="Times New Roman"/>
          <w:i/>
        </w:rPr>
        <w:t xml:space="preserve"> ad </w:t>
      </w:r>
      <w:proofErr w:type="spellStart"/>
      <w:r w:rsidRPr="00DC1029">
        <w:rPr>
          <w:rFonts w:ascii="Times New Roman" w:hAnsi="Times New Roman"/>
          <w:i/>
        </w:rPr>
        <w:t>Emtza</w:t>
      </w:r>
      <w:proofErr w:type="spellEnd"/>
      <w:r w:rsidRPr="00DC1029">
        <w:rPr>
          <w:rFonts w:ascii="Times New Roman" w:hAnsi="Times New Roman"/>
          <w:i/>
        </w:rPr>
        <w:t xml:space="preserve"> ha-</w:t>
      </w:r>
      <w:proofErr w:type="spellStart"/>
      <w:r w:rsidRPr="00DC1029">
        <w:rPr>
          <w:rFonts w:ascii="Times New Roman" w:hAnsi="Times New Roman"/>
          <w:i/>
        </w:rPr>
        <w:t>Meah</w:t>
      </w:r>
      <w:proofErr w:type="spellEnd"/>
      <w:r w:rsidRPr="00DC1029">
        <w:rPr>
          <w:rFonts w:ascii="Times New Roman" w:hAnsi="Times New Roman"/>
          <w:i/>
        </w:rPr>
        <w:t xml:space="preserve"> ha-</w:t>
      </w:r>
      <w:proofErr w:type="spellStart"/>
      <w:r w:rsidRPr="00DC1029">
        <w:rPr>
          <w:rFonts w:ascii="Times New Roman" w:hAnsi="Times New Roman"/>
          <w:i/>
        </w:rPr>
        <w:t>Sheva-Esreh</w:t>
      </w:r>
      <w:proofErr w:type="spellEnd"/>
      <w:r w:rsidRPr="00DC1029">
        <w:rPr>
          <w:rFonts w:ascii="Times New Roman" w:hAnsi="Times New Roman"/>
        </w:rPr>
        <w:t xml:space="preserve">,” </w:t>
      </w:r>
      <w:proofErr w:type="spellStart"/>
      <w:r w:rsidRPr="00DC1029">
        <w:rPr>
          <w:rFonts w:ascii="Times New Roman" w:hAnsi="Times New Roman"/>
        </w:rPr>
        <w:t>Derekh</w:t>
      </w:r>
      <w:proofErr w:type="spellEnd"/>
      <w:r w:rsidRPr="00DC1029">
        <w:rPr>
          <w:rFonts w:ascii="Times New Roman" w:hAnsi="Times New Roman"/>
        </w:rPr>
        <w:t xml:space="preserve"> </w:t>
      </w:r>
      <w:proofErr w:type="spellStart"/>
      <w:r w:rsidRPr="00DC1029">
        <w:rPr>
          <w:rFonts w:ascii="Times New Roman" w:hAnsi="Times New Roman"/>
        </w:rPr>
        <w:t>Sefer</w:t>
      </w:r>
      <w:proofErr w:type="spellEnd"/>
      <w:r w:rsidRPr="00DC1029">
        <w:rPr>
          <w:rFonts w:ascii="Times New Roman" w:hAnsi="Times New Roman"/>
        </w:rPr>
        <w:t xml:space="preserve"> (Jerusalem, 2021), 107-150.</w:t>
      </w:r>
    </w:p>
  </w:footnote>
  <w:footnote w:id="45">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i/>
        </w:rPr>
        <w:t>Zohar</w:t>
      </w:r>
      <w:proofErr w:type="spellEnd"/>
      <w:r>
        <w:rPr>
          <w:rFonts w:ascii="Times New Roman" w:hAnsi="Times New Roman"/>
        </w:rPr>
        <w:t xml:space="preserve"> I, </w:t>
      </w:r>
      <w:r w:rsidRPr="00DC1029">
        <w:rPr>
          <w:rFonts w:ascii="Times New Roman" w:hAnsi="Times New Roman"/>
        </w:rPr>
        <w:t>2a.</w:t>
      </w:r>
    </w:p>
  </w:footnote>
  <w:footnote w:id="46">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“Come and see: Leah gave birth to six sons and one daughter, as is fitting, for six sides stand around her, and these six sons and one daughter emerged from a supernal mystery. Rachel gave birth to two righteous men, as is fitting, for she is the </w:t>
      </w:r>
      <w:proofErr w:type="spellStart"/>
      <w:r w:rsidRPr="00DC1029">
        <w:rPr>
          <w:rFonts w:ascii="Times New Roman" w:hAnsi="Times New Roman"/>
          <w:i/>
        </w:rPr>
        <w:t>Shemitah</w:t>
      </w:r>
      <w:proofErr w:type="spellEnd"/>
      <w:r w:rsidRPr="00DC1029">
        <w:rPr>
          <w:rFonts w:ascii="Times New Roman" w:hAnsi="Times New Roman"/>
        </w:rPr>
        <w:t xml:space="preserve"> year, and she dwells between two righteous men forever, as it is written, ‘The righteous men shall inherit the Earth” (</w:t>
      </w:r>
      <w:proofErr w:type="spellStart"/>
      <w:r w:rsidRPr="00DC1029">
        <w:rPr>
          <w:rFonts w:ascii="Times New Roman" w:hAnsi="Times New Roman"/>
          <w:i/>
        </w:rPr>
        <w:t>Zohar</w:t>
      </w:r>
      <w:proofErr w:type="spellEnd"/>
      <w:r w:rsidRPr="00DC1029">
        <w:rPr>
          <w:rFonts w:ascii="Times New Roman" w:hAnsi="Times New Roman"/>
        </w:rPr>
        <w:t xml:space="preserve"> I, 153a-b).</w:t>
      </w:r>
    </w:p>
  </w:footnote>
  <w:footnote w:id="47">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Tamar </w:t>
      </w:r>
      <w:proofErr w:type="spellStart"/>
      <w:r w:rsidRPr="00DC1029">
        <w:rPr>
          <w:rFonts w:ascii="Times New Roman" w:hAnsi="Times New Roman"/>
        </w:rPr>
        <w:t>Kron</w:t>
      </w:r>
      <w:proofErr w:type="spellEnd"/>
      <w:r w:rsidRPr="00DC1029">
        <w:rPr>
          <w:rFonts w:ascii="Times New Roman" w:hAnsi="Times New Roman"/>
        </w:rPr>
        <w:t xml:space="preserve">, </w:t>
      </w:r>
      <w:r w:rsidRPr="00DC1029">
        <w:rPr>
          <w:rFonts w:ascii="Times New Roman" w:hAnsi="Times New Roman"/>
          <w:i/>
        </w:rPr>
        <w:t>We, Adam and Eve</w:t>
      </w:r>
      <w:r w:rsidRPr="00DC1029">
        <w:rPr>
          <w:rFonts w:ascii="Times New Roman" w:hAnsi="Times New Roman"/>
        </w:rPr>
        <w:t>, 97.</w:t>
      </w:r>
    </w:p>
  </w:footnote>
  <w:footnote w:id="48">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b </w:t>
      </w:r>
      <w:proofErr w:type="spellStart"/>
      <w:r w:rsidRPr="00DC1029">
        <w:rPr>
          <w:rFonts w:ascii="Times New Roman" w:hAnsi="Times New Roman"/>
          <w:i/>
        </w:rPr>
        <w:t>Hullin</w:t>
      </w:r>
      <w:proofErr w:type="spellEnd"/>
      <w:r w:rsidRPr="00DC1029">
        <w:rPr>
          <w:rFonts w:ascii="Times New Roman" w:hAnsi="Times New Roman"/>
        </w:rPr>
        <w:t xml:space="preserve"> 60b.</w:t>
      </w:r>
    </w:p>
  </w:footnote>
  <w:footnote w:id="49">
    <w:p w:rsidR="00F5486B" w:rsidRPr="00DC1029" w:rsidRDefault="00F5486B" w:rsidP="00DC1029">
      <w:pPr>
        <w:pStyle w:val="FootnoteText"/>
        <w:jc w:val="both"/>
        <w:rPr>
          <w:rFonts w:ascii="Times New Roman" w:hAnsi="Times New Roman"/>
        </w:rPr>
      </w:pPr>
      <w:r w:rsidRPr="00DC1029">
        <w:rPr>
          <w:rStyle w:val="FootnoteReference"/>
          <w:rFonts w:ascii="Times New Roman" w:hAnsi="Times New Roman"/>
        </w:rPr>
        <w:footnoteRef/>
      </w:r>
      <w:r w:rsidRPr="00DC1029">
        <w:rPr>
          <w:rFonts w:ascii="Times New Roman" w:hAnsi="Times New Roman"/>
        </w:rPr>
        <w:t xml:space="preserve"> </w:t>
      </w:r>
      <w:proofErr w:type="spellStart"/>
      <w:r w:rsidRPr="00DC1029">
        <w:rPr>
          <w:rFonts w:ascii="Times New Roman" w:hAnsi="Times New Roman"/>
        </w:rPr>
        <w:t>Prov</w:t>
      </w:r>
      <w:proofErr w:type="spellEnd"/>
      <w:r w:rsidRPr="00DC1029">
        <w:rPr>
          <w:rFonts w:ascii="Times New Roman" w:hAnsi="Times New Roman"/>
        </w:rPr>
        <w:t xml:space="preserve"> 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B0DA9"/>
    <w:rsid w:val="0000569B"/>
    <w:rsid w:val="00016B4B"/>
    <w:rsid w:val="0007072E"/>
    <w:rsid w:val="00094E86"/>
    <w:rsid w:val="000E3852"/>
    <w:rsid w:val="000E4C9E"/>
    <w:rsid w:val="000E78EB"/>
    <w:rsid w:val="000E7F65"/>
    <w:rsid w:val="000F2AD6"/>
    <w:rsid w:val="000F6758"/>
    <w:rsid w:val="001307AB"/>
    <w:rsid w:val="00154563"/>
    <w:rsid w:val="001946A0"/>
    <w:rsid w:val="001D04BE"/>
    <w:rsid w:val="001E0570"/>
    <w:rsid w:val="002016D7"/>
    <w:rsid w:val="0021289C"/>
    <w:rsid w:val="002232CE"/>
    <w:rsid w:val="00267BEB"/>
    <w:rsid w:val="002840D1"/>
    <w:rsid w:val="00285D5E"/>
    <w:rsid w:val="002A28FF"/>
    <w:rsid w:val="002B2924"/>
    <w:rsid w:val="003056A3"/>
    <w:rsid w:val="00313231"/>
    <w:rsid w:val="00325582"/>
    <w:rsid w:val="003609AA"/>
    <w:rsid w:val="003823C7"/>
    <w:rsid w:val="003832AA"/>
    <w:rsid w:val="003B48C8"/>
    <w:rsid w:val="003D068D"/>
    <w:rsid w:val="003D40C0"/>
    <w:rsid w:val="003E2EAB"/>
    <w:rsid w:val="003F0EFE"/>
    <w:rsid w:val="003F59F8"/>
    <w:rsid w:val="00422D38"/>
    <w:rsid w:val="00432560"/>
    <w:rsid w:val="004459C1"/>
    <w:rsid w:val="00472E0D"/>
    <w:rsid w:val="004759F2"/>
    <w:rsid w:val="00477A84"/>
    <w:rsid w:val="004A2447"/>
    <w:rsid w:val="004E156B"/>
    <w:rsid w:val="005336D7"/>
    <w:rsid w:val="005865A0"/>
    <w:rsid w:val="00590B2B"/>
    <w:rsid w:val="00592290"/>
    <w:rsid w:val="005B28FB"/>
    <w:rsid w:val="00623038"/>
    <w:rsid w:val="006333AC"/>
    <w:rsid w:val="00660881"/>
    <w:rsid w:val="006A3632"/>
    <w:rsid w:val="006F071D"/>
    <w:rsid w:val="007247B9"/>
    <w:rsid w:val="00790D07"/>
    <w:rsid w:val="007C15A6"/>
    <w:rsid w:val="007D18A3"/>
    <w:rsid w:val="007D4693"/>
    <w:rsid w:val="007E75C5"/>
    <w:rsid w:val="00810D19"/>
    <w:rsid w:val="00822224"/>
    <w:rsid w:val="00825017"/>
    <w:rsid w:val="00846419"/>
    <w:rsid w:val="008A3AC7"/>
    <w:rsid w:val="008F4C93"/>
    <w:rsid w:val="009012BE"/>
    <w:rsid w:val="009223AE"/>
    <w:rsid w:val="0096183B"/>
    <w:rsid w:val="00961CD2"/>
    <w:rsid w:val="009814E6"/>
    <w:rsid w:val="00982F80"/>
    <w:rsid w:val="00986003"/>
    <w:rsid w:val="009879F8"/>
    <w:rsid w:val="009B7CD0"/>
    <w:rsid w:val="009D37C3"/>
    <w:rsid w:val="009E3CE7"/>
    <w:rsid w:val="00A14D81"/>
    <w:rsid w:val="00A440AE"/>
    <w:rsid w:val="00A6397C"/>
    <w:rsid w:val="00A73FDD"/>
    <w:rsid w:val="00AB24ED"/>
    <w:rsid w:val="00AD7499"/>
    <w:rsid w:val="00AE6A52"/>
    <w:rsid w:val="00AF6306"/>
    <w:rsid w:val="00B03068"/>
    <w:rsid w:val="00B1163B"/>
    <w:rsid w:val="00B24DDD"/>
    <w:rsid w:val="00B25B52"/>
    <w:rsid w:val="00BC4D62"/>
    <w:rsid w:val="00C06924"/>
    <w:rsid w:val="00C2566A"/>
    <w:rsid w:val="00C41A73"/>
    <w:rsid w:val="00C768BB"/>
    <w:rsid w:val="00C96DDA"/>
    <w:rsid w:val="00CA7237"/>
    <w:rsid w:val="00CB0DA9"/>
    <w:rsid w:val="00CD018C"/>
    <w:rsid w:val="00D15E96"/>
    <w:rsid w:val="00D2244F"/>
    <w:rsid w:val="00D34ADD"/>
    <w:rsid w:val="00D360AF"/>
    <w:rsid w:val="00D41F61"/>
    <w:rsid w:val="00D52214"/>
    <w:rsid w:val="00D63C9D"/>
    <w:rsid w:val="00D9544C"/>
    <w:rsid w:val="00D97CAF"/>
    <w:rsid w:val="00DA1FCE"/>
    <w:rsid w:val="00DC1029"/>
    <w:rsid w:val="00DC7273"/>
    <w:rsid w:val="00DC750B"/>
    <w:rsid w:val="00DE561B"/>
    <w:rsid w:val="00DE615C"/>
    <w:rsid w:val="00E00319"/>
    <w:rsid w:val="00E12650"/>
    <w:rsid w:val="00E20E58"/>
    <w:rsid w:val="00E22525"/>
    <w:rsid w:val="00E302DB"/>
    <w:rsid w:val="00E51691"/>
    <w:rsid w:val="00E6344F"/>
    <w:rsid w:val="00E81EDD"/>
    <w:rsid w:val="00EB0ECD"/>
    <w:rsid w:val="00EC2662"/>
    <w:rsid w:val="00F007F4"/>
    <w:rsid w:val="00F02B23"/>
    <w:rsid w:val="00F50217"/>
    <w:rsid w:val="00F547E8"/>
    <w:rsid w:val="00F5486B"/>
    <w:rsid w:val="00F732E0"/>
    <w:rsid w:val="00F75633"/>
    <w:rsid w:val="00F766B9"/>
    <w:rsid w:val="00FA5D9E"/>
    <w:rsid w:val="00FA75BB"/>
    <w:rsid w:val="00FB065D"/>
    <w:rsid w:val="00FE518D"/>
    <w:rsid w:val="00FF0E9B"/>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33B8A"/>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9223AE"/>
  </w:style>
  <w:style w:type="character" w:customStyle="1" w:styleId="FootnoteTextChar">
    <w:name w:val="Footnote Text Char"/>
    <w:basedOn w:val="DefaultParagraphFont"/>
    <w:link w:val="FootnoteText"/>
    <w:uiPriority w:val="99"/>
    <w:semiHidden/>
    <w:rsid w:val="009223AE"/>
  </w:style>
  <w:style w:type="character" w:styleId="FootnoteReference">
    <w:name w:val="footnote reference"/>
    <w:basedOn w:val="DefaultParagraphFont"/>
    <w:uiPriority w:val="99"/>
    <w:semiHidden/>
    <w:unhideWhenUsed/>
    <w:rsid w:val="009223AE"/>
    <w:rPr>
      <w:vertAlign w:val="superscript"/>
    </w:rPr>
  </w:style>
  <w:style w:type="character" w:styleId="CommentReference">
    <w:name w:val="annotation reference"/>
    <w:basedOn w:val="DefaultParagraphFont"/>
    <w:uiPriority w:val="99"/>
    <w:semiHidden/>
    <w:unhideWhenUsed/>
    <w:rsid w:val="00A14D81"/>
    <w:rPr>
      <w:sz w:val="18"/>
      <w:szCs w:val="18"/>
    </w:rPr>
  </w:style>
  <w:style w:type="paragraph" w:styleId="CommentText">
    <w:name w:val="annotation text"/>
    <w:basedOn w:val="Normal"/>
    <w:link w:val="CommentTextChar"/>
    <w:uiPriority w:val="99"/>
    <w:semiHidden/>
    <w:unhideWhenUsed/>
    <w:rsid w:val="00A14D81"/>
  </w:style>
  <w:style w:type="character" w:customStyle="1" w:styleId="CommentTextChar">
    <w:name w:val="Comment Text Char"/>
    <w:basedOn w:val="DefaultParagraphFont"/>
    <w:link w:val="CommentText"/>
    <w:uiPriority w:val="99"/>
    <w:semiHidden/>
    <w:rsid w:val="00A14D81"/>
  </w:style>
  <w:style w:type="paragraph" w:styleId="CommentSubject">
    <w:name w:val="annotation subject"/>
    <w:basedOn w:val="CommentText"/>
    <w:next w:val="CommentText"/>
    <w:link w:val="CommentSubjectChar"/>
    <w:uiPriority w:val="99"/>
    <w:semiHidden/>
    <w:unhideWhenUsed/>
    <w:rsid w:val="00A14D81"/>
    <w:rPr>
      <w:b/>
      <w:bCs/>
      <w:sz w:val="20"/>
      <w:szCs w:val="20"/>
    </w:rPr>
  </w:style>
  <w:style w:type="character" w:customStyle="1" w:styleId="CommentSubjectChar">
    <w:name w:val="Comment Subject Char"/>
    <w:basedOn w:val="CommentTextChar"/>
    <w:link w:val="CommentSubject"/>
    <w:uiPriority w:val="99"/>
    <w:semiHidden/>
    <w:rsid w:val="00A14D81"/>
    <w:rPr>
      <w:b/>
      <w:bCs/>
      <w:sz w:val="20"/>
      <w:szCs w:val="20"/>
    </w:rPr>
  </w:style>
  <w:style w:type="paragraph" w:styleId="BalloonText">
    <w:name w:val="Balloon Text"/>
    <w:basedOn w:val="Normal"/>
    <w:link w:val="BalloonTextChar"/>
    <w:uiPriority w:val="99"/>
    <w:semiHidden/>
    <w:unhideWhenUsed/>
    <w:rsid w:val="00A14D81"/>
    <w:rPr>
      <w:rFonts w:ascii="Lucida Grande" w:hAnsi="Lucida Grande"/>
      <w:sz w:val="18"/>
      <w:szCs w:val="18"/>
    </w:rPr>
  </w:style>
  <w:style w:type="character" w:customStyle="1" w:styleId="BalloonTextChar">
    <w:name w:val="Balloon Text Char"/>
    <w:basedOn w:val="DefaultParagraphFont"/>
    <w:link w:val="BalloonText"/>
    <w:uiPriority w:val="99"/>
    <w:semiHidden/>
    <w:rsid w:val="00A14D8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95098389">
      <w:bodyDiv w:val="1"/>
      <w:marLeft w:val="0"/>
      <w:marRight w:val="0"/>
      <w:marTop w:val="0"/>
      <w:marBottom w:val="0"/>
      <w:divBdr>
        <w:top w:val="none" w:sz="0" w:space="0" w:color="auto"/>
        <w:left w:val="none" w:sz="0" w:space="0" w:color="auto"/>
        <w:bottom w:val="none" w:sz="0" w:space="0" w:color="auto"/>
        <w:right w:val="none" w:sz="0" w:space="0" w:color="auto"/>
      </w:divBdr>
    </w:div>
    <w:div w:id="558201956">
      <w:bodyDiv w:val="1"/>
      <w:marLeft w:val="0"/>
      <w:marRight w:val="0"/>
      <w:marTop w:val="0"/>
      <w:marBottom w:val="0"/>
      <w:divBdr>
        <w:top w:val="none" w:sz="0" w:space="0" w:color="auto"/>
        <w:left w:val="none" w:sz="0" w:space="0" w:color="auto"/>
        <w:bottom w:val="none" w:sz="0" w:space="0" w:color="auto"/>
        <w:right w:val="none" w:sz="0" w:space="0" w:color="auto"/>
      </w:divBdr>
    </w:div>
    <w:div w:id="779452153">
      <w:bodyDiv w:val="1"/>
      <w:marLeft w:val="0"/>
      <w:marRight w:val="0"/>
      <w:marTop w:val="0"/>
      <w:marBottom w:val="0"/>
      <w:divBdr>
        <w:top w:val="none" w:sz="0" w:space="0" w:color="auto"/>
        <w:left w:val="none" w:sz="0" w:space="0" w:color="auto"/>
        <w:bottom w:val="none" w:sz="0" w:space="0" w:color="auto"/>
        <w:right w:val="none" w:sz="0" w:space="0" w:color="auto"/>
      </w:divBdr>
    </w:div>
    <w:div w:id="1258097057">
      <w:bodyDiv w:val="1"/>
      <w:marLeft w:val="0"/>
      <w:marRight w:val="0"/>
      <w:marTop w:val="0"/>
      <w:marBottom w:val="0"/>
      <w:divBdr>
        <w:top w:val="none" w:sz="0" w:space="0" w:color="auto"/>
        <w:left w:val="none" w:sz="0" w:space="0" w:color="auto"/>
        <w:bottom w:val="none" w:sz="0" w:space="0" w:color="auto"/>
        <w:right w:val="none" w:sz="0" w:space="0" w:color="auto"/>
      </w:divBdr>
    </w:div>
    <w:div w:id="1806118418">
      <w:bodyDiv w:val="1"/>
      <w:marLeft w:val="0"/>
      <w:marRight w:val="0"/>
      <w:marTop w:val="0"/>
      <w:marBottom w:val="0"/>
      <w:divBdr>
        <w:top w:val="none" w:sz="0" w:space="0" w:color="auto"/>
        <w:left w:val="none" w:sz="0" w:space="0" w:color="auto"/>
        <w:bottom w:val="none" w:sz="0" w:space="0" w:color="auto"/>
        <w:right w:val="none" w:sz="0" w:space="0" w:color="auto"/>
      </w:divBdr>
    </w:div>
    <w:div w:id="21296156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3075</TotalTime>
  <Pages>22</Pages>
  <Words>7375</Words>
  <Characters>42038</Characters>
  <Application>Microsoft Macintosh Word</Application>
  <DocSecurity>0</DocSecurity>
  <Lines>350</Lines>
  <Paragraphs>84</Paragraphs>
  <ScaleCrop>false</ScaleCrop>
  <LinksUpToDate>false</LinksUpToDate>
  <CharactersWithSpaces>51625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51</cp:revision>
  <dcterms:created xsi:type="dcterms:W3CDTF">2022-01-03T01:07:00Z</dcterms:created>
  <dcterms:modified xsi:type="dcterms:W3CDTF">2022-01-06T03:35:00Z</dcterms:modified>
</cp:coreProperties>
</file>