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914E8" w14:textId="77777777" w:rsidR="00741465" w:rsidRPr="00ED60E3" w:rsidRDefault="00ED60E3" w:rsidP="00277032">
      <w:pPr>
        <w:spacing w:after="0" w:line="480" w:lineRule="auto"/>
        <w:jc w:val="center"/>
        <w:rPr>
          <w:rFonts w:ascii="David" w:hAnsi="David" w:cs="David"/>
          <w:b/>
          <w:bCs/>
          <w:rtl/>
        </w:rPr>
      </w:pPr>
      <w:r w:rsidRPr="00ED60E3">
        <w:rPr>
          <w:rFonts w:ascii="David" w:hAnsi="David" w:cs="David"/>
          <w:b/>
          <w:bCs/>
          <w:rtl/>
        </w:rPr>
        <w:t>תפילה</w:t>
      </w:r>
      <w:r w:rsidR="00D91E22">
        <w:rPr>
          <w:rFonts w:ascii="David" w:hAnsi="David" w:cs="David"/>
          <w:b/>
          <w:bCs/>
          <w:rtl/>
        </w:rPr>
        <w:t xml:space="preserve">, </w:t>
      </w:r>
      <w:r w:rsidRPr="00ED60E3">
        <w:rPr>
          <w:rFonts w:ascii="David" w:hAnsi="David" w:cs="David"/>
          <w:b/>
          <w:bCs/>
          <w:rtl/>
        </w:rPr>
        <w:t>טקס ודממה:</w:t>
      </w:r>
    </w:p>
    <w:p w14:paraId="0403D9CF" w14:textId="77777777" w:rsidR="00ED60E3" w:rsidRPr="00ED60E3" w:rsidRDefault="00ED60E3" w:rsidP="00277032">
      <w:pPr>
        <w:spacing w:after="0" w:line="480" w:lineRule="auto"/>
        <w:jc w:val="center"/>
        <w:rPr>
          <w:rFonts w:ascii="David" w:hAnsi="David" w:cs="David"/>
          <w:b/>
          <w:bCs/>
          <w:rtl/>
        </w:rPr>
      </w:pPr>
      <w:r w:rsidRPr="00ED60E3">
        <w:rPr>
          <w:rFonts w:ascii="David" w:hAnsi="David" w:cs="David"/>
          <w:b/>
          <w:bCs/>
          <w:rtl/>
        </w:rPr>
        <w:t>גישתו של קויפמן לפולחן לאור הפנומנולוגיה של הדת</w:t>
      </w:r>
    </w:p>
    <w:p w14:paraId="22C77F4A" w14:textId="77777777" w:rsidR="00ED60E3" w:rsidRDefault="00ED60E3" w:rsidP="00277032">
      <w:pPr>
        <w:spacing w:after="0" w:line="480" w:lineRule="auto"/>
        <w:jc w:val="center"/>
        <w:rPr>
          <w:rFonts w:ascii="David" w:hAnsi="David" w:cs="David"/>
          <w:rtl/>
        </w:rPr>
      </w:pPr>
      <w:r w:rsidRPr="00ED60E3">
        <w:rPr>
          <w:rFonts w:ascii="David" w:hAnsi="David" w:cs="David"/>
          <w:rtl/>
        </w:rPr>
        <w:t>בנימין זומר</w:t>
      </w:r>
    </w:p>
    <w:p w14:paraId="5A6B1059" w14:textId="77777777" w:rsidR="00ED60E3" w:rsidRDefault="00ED60E3" w:rsidP="00277032">
      <w:pPr>
        <w:spacing w:after="0" w:line="480" w:lineRule="auto"/>
        <w:jc w:val="both"/>
        <w:rPr>
          <w:rFonts w:ascii="David" w:hAnsi="David" w:cs="David"/>
          <w:rtl/>
        </w:rPr>
      </w:pPr>
    </w:p>
    <w:p w14:paraId="585F17B3" w14:textId="65A05450" w:rsidR="00ED60E3" w:rsidRDefault="006A60C4" w:rsidP="00277032">
      <w:pPr>
        <w:spacing w:after="0" w:line="480" w:lineRule="auto"/>
        <w:jc w:val="both"/>
        <w:rPr>
          <w:rFonts w:ascii="David" w:hAnsi="David" w:cs="David"/>
          <w:rtl/>
        </w:rPr>
      </w:pPr>
      <w:r>
        <w:rPr>
          <w:rFonts w:ascii="David" w:hAnsi="David" w:cs="David" w:hint="cs"/>
          <w:rtl/>
        </w:rPr>
        <w:t>עניין</w:t>
      </w:r>
      <w:r w:rsidR="00ED60E3">
        <w:rPr>
          <w:rFonts w:ascii="David" w:hAnsi="David" w:cs="David" w:hint="cs"/>
          <w:rtl/>
        </w:rPr>
        <w:t xml:space="preserve"> חשוב </w:t>
      </w:r>
      <w:r>
        <w:rPr>
          <w:rFonts w:ascii="David" w:hAnsi="David" w:cs="David" w:hint="cs"/>
          <w:rtl/>
        </w:rPr>
        <w:t>ב</w:t>
      </w:r>
      <w:r w:rsidR="00ED60E3">
        <w:rPr>
          <w:rFonts w:ascii="David" w:hAnsi="David" w:cs="David" w:hint="cs"/>
          <w:rtl/>
        </w:rPr>
        <w:t xml:space="preserve">כנס זה הוא </w:t>
      </w:r>
      <w:r>
        <w:rPr>
          <w:rFonts w:ascii="David" w:hAnsi="David" w:cs="David" w:hint="cs"/>
          <w:rtl/>
        </w:rPr>
        <w:t>העמידה על כך</w:t>
      </w:r>
      <w:r w:rsidR="00ED60E3">
        <w:rPr>
          <w:rFonts w:ascii="David" w:hAnsi="David" w:cs="David" w:hint="cs"/>
          <w:rtl/>
        </w:rPr>
        <w:t xml:space="preserve"> </w:t>
      </w:r>
      <w:r>
        <w:rPr>
          <w:rFonts w:ascii="David" w:hAnsi="David" w:cs="David" w:hint="cs"/>
          <w:rtl/>
        </w:rPr>
        <w:t>ש</w:t>
      </w:r>
      <w:r w:rsidR="00ED60E3">
        <w:rPr>
          <w:rFonts w:ascii="David" w:hAnsi="David" w:cs="David" w:hint="cs"/>
          <w:rtl/>
        </w:rPr>
        <w:t xml:space="preserve">יחזקאל קויפמן </w:t>
      </w:r>
      <w:r>
        <w:rPr>
          <w:rFonts w:ascii="David" w:hAnsi="David" w:cs="David" w:hint="cs"/>
          <w:rtl/>
        </w:rPr>
        <w:t>לא היה רק</w:t>
      </w:r>
      <w:r w:rsidR="00ED60E3">
        <w:rPr>
          <w:rFonts w:ascii="David" w:hAnsi="David" w:cs="David" w:hint="cs"/>
          <w:rtl/>
        </w:rPr>
        <w:t xml:space="preserve"> חוקר מקרא</w:t>
      </w:r>
      <w:r>
        <w:rPr>
          <w:rFonts w:ascii="David" w:hAnsi="David" w:cs="David" w:hint="cs"/>
          <w:rtl/>
        </w:rPr>
        <w:t xml:space="preserve"> אלא אף הוגה דעות</w:t>
      </w:r>
      <w:r w:rsidR="00D91E22">
        <w:rPr>
          <w:rFonts w:ascii="David" w:hAnsi="David" w:cs="David" w:hint="cs"/>
          <w:rtl/>
        </w:rPr>
        <w:t xml:space="preserve">. </w:t>
      </w:r>
      <w:r w:rsidR="00ED60E3">
        <w:rPr>
          <w:rFonts w:ascii="David" w:hAnsi="David" w:cs="David" w:hint="cs"/>
          <w:rtl/>
        </w:rPr>
        <w:t xml:space="preserve">לא די לזכור שהן "תולדות האמונה הישראלית" והן "גולה </w:t>
      </w:r>
      <w:proofErr w:type="spellStart"/>
      <w:r w:rsidR="00ED60E3">
        <w:rPr>
          <w:rFonts w:ascii="David" w:hAnsi="David" w:cs="David" w:hint="cs"/>
          <w:rtl/>
        </w:rPr>
        <w:t>ונכר</w:t>
      </w:r>
      <w:proofErr w:type="spellEnd"/>
      <w:r w:rsidR="00ED60E3">
        <w:rPr>
          <w:rFonts w:ascii="David" w:hAnsi="David" w:cs="David" w:hint="cs"/>
          <w:rtl/>
        </w:rPr>
        <w:t>" יצאו מתחת ידיו</w:t>
      </w:r>
      <w:r>
        <w:rPr>
          <w:rFonts w:ascii="David" w:hAnsi="David" w:cs="David" w:hint="cs"/>
          <w:rtl/>
        </w:rPr>
        <w:t xml:space="preserve"> של קויפמן</w:t>
      </w:r>
      <w:r w:rsidR="00ED60E3">
        <w:rPr>
          <w:rFonts w:ascii="David" w:hAnsi="David" w:cs="David" w:hint="cs"/>
          <w:rtl/>
        </w:rPr>
        <w:t xml:space="preserve"> כדי להבין את פועלו בשני התפקידים האלה</w:t>
      </w:r>
      <w:r w:rsidR="00D91E22">
        <w:rPr>
          <w:rFonts w:ascii="David" w:hAnsi="David" w:cs="David" w:hint="cs"/>
          <w:rtl/>
        </w:rPr>
        <w:t xml:space="preserve">. </w:t>
      </w:r>
      <w:r w:rsidR="00B93938">
        <w:rPr>
          <w:rFonts w:ascii="David" w:hAnsi="David" w:cs="David" w:hint="cs"/>
          <w:rtl/>
        </w:rPr>
        <w:t>חשוב ל</w:t>
      </w:r>
      <w:r>
        <w:rPr>
          <w:rFonts w:ascii="David" w:hAnsi="David" w:cs="David" w:hint="cs"/>
          <w:rtl/>
        </w:rPr>
        <w:t xml:space="preserve">הבין </w:t>
      </w:r>
      <w:r w:rsidR="00B93938">
        <w:rPr>
          <w:rFonts w:ascii="David" w:hAnsi="David" w:cs="David" w:hint="cs"/>
          <w:rtl/>
        </w:rPr>
        <w:t>ש</w:t>
      </w:r>
      <w:r w:rsidR="005A03D6">
        <w:rPr>
          <w:rFonts w:ascii="David" w:hAnsi="David" w:cs="David" w:hint="cs"/>
          <w:rtl/>
        </w:rPr>
        <w:t xml:space="preserve">ספרו </w:t>
      </w:r>
      <w:r w:rsidR="00B93938">
        <w:rPr>
          <w:rFonts w:ascii="David" w:hAnsi="David" w:cs="David" w:hint="cs"/>
          <w:rtl/>
        </w:rPr>
        <w:t xml:space="preserve">"תולדות </w:t>
      </w:r>
      <w:r w:rsidR="005A03D6">
        <w:rPr>
          <w:rFonts w:ascii="David" w:hAnsi="David" w:cs="David" w:hint="cs"/>
          <w:rtl/>
        </w:rPr>
        <w:t>ה</w:t>
      </w:r>
      <w:r w:rsidR="00B93938">
        <w:rPr>
          <w:rFonts w:ascii="David" w:hAnsi="David" w:cs="David" w:hint="cs"/>
          <w:rtl/>
        </w:rPr>
        <w:t>אמונה</w:t>
      </w:r>
      <w:r w:rsidR="005A03D6">
        <w:rPr>
          <w:rFonts w:ascii="David" w:hAnsi="David" w:cs="David" w:hint="cs"/>
          <w:rtl/>
        </w:rPr>
        <w:t xml:space="preserve"> הישראלית</w:t>
      </w:r>
      <w:r w:rsidR="00B93938">
        <w:rPr>
          <w:rFonts w:ascii="David" w:hAnsi="David" w:cs="David" w:hint="cs"/>
          <w:rtl/>
        </w:rPr>
        <w:t xml:space="preserve">" חשוב </w:t>
      </w:r>
      <w:r w:rsidR="005A03D6">
        <w:rPr>
          <w:rFonts w:ascii="David" w:hAnsi="David" w:cs="David" w:hint="cs"/>
          <w:rtl/>
        </w:rPr>
        <w:t>בזכות ה</w:t>
      </w:r>
      <w:r w:rsidR="00B93938">
        <w:rPr>
          <w:rFonts w:ascii="David" w:hAnsi="David" w:cs="David" w:hint="cs"/>
          <w:rtl/>
        </w:rPr>
        <w:t>גישה לפנומנולוגיה של הדת ואפילו לפילוסופיה של הדת שמשתקפת ב</w:t>
      </w:r>
      <w:r w:rsidR="005A03D6">
        <w:rPr>
          <w:rFonts w:ascii="David" w:hAnsi="David" w:cs="David" w:hint="cs"/>
          <w:rtl/>
        </w:rPr>
        <w:t>ו ועולה מבין השיטין</w:t>
      </w:r>
      <w:r w:rsidR="00D91E22">
        <w:rPr>
          <w:rFonts w:ascii="David" w:hAnsi="David" w:cs="David" w:hint="cs"/>
          <w:rtl/>
        </w:rPr>
        <w:t xml:space="preserve">. </w:t>
      </w:r>
      <w:r w:rsidR="00B93938">
        <w:rPr>
          <w:rFonts w:ascii="David" w:hAnsi="David" w:cs="David" w:hint="cs"/>
          <w:rtl/>
        </w:rPr>
        <w:t xml:space="preserve">בהרצאה זו אני מבקש </w:t>
      </w:r>
      <w:r w:rsidR="005A03D6">
        <w:rPr>
          <w:rFonts w:ascii="David" w:hAnsi="David" w:cs="David" w:hint="cs"/>
          <w:rtl/>
        </w:rPr>
        <w:t>להצביע על מקום מחקריו</w:t>
      </w:r>
      <w:r w:rsidR="00B93938">
        <w:rPr>
          <w:rFonts w:ascii="David" w:hAnsi="David" w:cs="David" w:hint="cs"/>
          <w:rtl/>
        </w:rPr>
        <w:t xml:space="preserve"> של קויפ</w:t>
      </w:r>
      <w:r w:rsidR="005A03D6">
        <w:rPr>
          <w:rFonts w:ascii="David" w:hAnsi="David" w:cs="David" w:hint="cs"/>
          <w:rtl/>
        </w:rPr>
        <w:t>מ</w:t>
      </w:r>
      <w:r w:rsidR="00B93938">
        <w:rPr>
          <w:rFonts w:ascii="David" w:hAnsi="David" w:cs="David" w:hint="cs"/>
          <w:rtl/>
        </w:rPr>
        <w:t>ן בהיסטוריה של מחקר המקרא ובמחקר הפנומנולוגי של הדת גם יחד</w:t>
      </w:r>
      <w:r w:rsidR="00D91E22">
        <w:rPr>
          <w:rFonts w:ascii="David" w:hAnsi="David" w:cs="David" w:hint="cs"/>
          <w:rtl/>
        </w:rPr>
        <w:t xml:space="preserve">. </w:t>
      </w:r>
      <w:r w:rsidR="00B93938">
        <w:rPr>
          <w:rFonts w:ascii="David" w:hAnsi="David" w:cs="David" w:hint="cs"/>
          <w:rtl/>
        </w:rPr>
        <w:t xml:space="preserve">לשם כך </w:t>
      </w:r>
      <w:r w:rsidR="005A03D6">
        <w:rPr>
          <w:rFonts w:ascii="David" w:hAnsi="David" w:cs="David" w:hint="cs"/>
          <w:rtl/>
        </w:rPr>
        <w:t>נעיין בדברי</w:t>
      </w:r>
      <w:r w:rsidR="00B93938">
        <w:rPr>
          <w:rFonts w:ascii="David" w:hAnsi="David" w:cs="David" w:hint="cs"/>
          <w:rtl/>
        </w:rPr>
        <w:t xml:space="preserve"> קויפמן ושני חוקרים משפיעים אחרים </w:t>
      </w:r>
      <w:r w:rsidR="005A03D6">
        <w:rPr>
          <w:rFonts w:ascii="David" w:hAnsi="David" w:cs="David" w:hint="cs"/>
          <w:rtl/>
        </w:rPr>
        <w:t xml:space="preserve">על </w:t>
      </w:r>
      <w:r w:rsidR="00B93938">
        <w:rPr>
          <w:rFonts w:ascii="David" w:hAnsi="David" w:cs="David" w:hint="cs"/>
          <w:rtl/>
        </w:rPr>
        <w:t>שאלת היחס בין הקרבנות ובין התפילה</w:t>
      </w:r>
      <w:r w:rsidR="00D91E22">
        <w:rPr>
          <w:rFonts w:ascii="David" w:hAnsi="David" w:cs="David" w:hint="cs"/>
          <w:rtl/>
        </w:rPr>
        <w:t xml:space="preserve">, </w:t>
      </w:r>
      <w:r w:rsidR="00B93938">
        <w:rPr>
          <w:rFonts w:ascii="David" w:hAnsi="David" w:cs="David" w:hint="cs"/>
          <w:rtl/>
        </w:rPr>
        <w:t>כלומר בין ספר ויקרא ובין ספר תהילים.</w:t>
      </w:r>
    </w:p>
    <w:p w14:paraId="531D010C" w14:textId="409049D9" w:rsidR="00B93938" w:rsidRDefault="006F670B" w:rsidP="00277032">
      <w:pPr>
        <w:spacing w:after="0" w:line="480" w:lineRule="auto"/>
        <w:ind w:firstLine="720"/>
        <w:jc w:val="both"/>
        <w:rPr>
          <w:rFonts w:ascii="David" w:hAnsi="David" w:cs="David"/>
          <w:rtl/>
        </w:rPr>
      </w:pPr>
      <w:r>
        <w:rPr>
          <w:rFonts w:ascii="David" w:hAnsi="David" w:cs="David" w:hint="cs"/>
          <w:rtl/>
        </w:rPr>
        <w:t xml:space="preserve">אנשים רבים הקוראים במקרא </w:t>
      </w:r>
      <w:r w:rsidR="005A03D6">
        <w:rPr>
          <w:rFonts w:ascii="David" w:hAnsi="David" w:cs="David" w:hint="cs"/>
          <w:rtl/>
        </w:rPr>
        <w:t>חשים</w:t>
      </w:r>
      <w:r>
        <w:rPr>
          <w:rFonts w:ascii="David" w:hAnsi="David" w:cs="David" w:hint="cs"/>
          <w:rtl/>
        </w:rPr>
        <w:t xml:space="preserve"> שספר תהילים וספר ויקרא מייצגים שני סוגים של דתיוּת השונים זה מזה בתכלית</w:t>
      </w:r>
      <w:r w:rsidR="00D91E22">
        <w:rPr>
          <w:rFonts w:ascii="David" w:hAnsi="David" w:cs="David" w:hint="cs"/>
          <w:rtl/>
        </w:rPr>
        <w:t xml:space="preserve">. </w:t>
      </w:r>
      <w:r>
        <w:rPr>
          <w:rFonts w:ascii="David" w:hAnsi="David" w:cs="David" w:hint="cs"/>
          <w:rtl/>
        </w:rPr>
        <w:t>בעיניי הקוראים האלה</w:t>
      </w:r>
      <w:r w:rsidR="00D91E22">
        <w:rPr>
          <w:rFonts w:ascii="David" w:hAnsi="David" w:cs="David" w:hint="cs"/>
          <w:rtl/>
        </w:rPr>
        <w:t xml:space="preserve">, </w:t>
      </w:r>
      <w:r>
        <w:rPr>
          <w:rFonts w:ascii="David" w:hAnsi="David" w:cs="David" w:hint="cs"/>
          <w:rtl/>
        </w:rPr>
        <w:t xml:space="preserve">היופי והשירה </w:t>
      </w:r>
      <w:r w:rsidR="005A03D6">
        <w:rPr>
          <w:rFonts w:ascii="David" w:hAnsi="David" w:cs="David" w:hint="cs"/>
          <w:rtl/>
        </w:rPr>
        <w:t>ש</w:t>
      </w:r>
      <w:r>
        <w:rPr>
          <w:rFonts w:ascii="David" w:hAnsi="David" w:cs="David" w:hint="cs"/>
          <w:rtl/>
        </w:rPr>
        <w:t xml:space="preserve">בתהילים מנוגדים לדם ולקרביים </w:t>
      </w:r>
      <w:proofErr w:type="spellStart"/>
      <w:r>
        <w:rPr>
          <w:rFonts w:ascii="David" w:hAnsi="David" w:cs="David" w:hint="cs"/>
          <w:rtl/>
        </w:rPr>
        <w:t>בויקרא</w:t>
      </w:r>
      <w:proofErr w:type="spellEnd"/>
      <w:r w:rsidR="00D91E22">
        <w:rPr>
          <w:rFonts w:ascii="David" w:hAnsi="David" w:cs="David" w:hint="cs"/>
          <w:rtl/>
        </w:rPr>
        <w:t xml:space="preserve">. </w:t>
      </w:r>
      <w:r>
        <w:rPr>
          <w:rFonts w:ascii="David" w:hAnsi="David" w:cs="David" w:hint="cs"/>
          <w:rtl/>
        </w:rPr>
        <w:t>תפיסה ז</w:t>
      </w:r>
      <w:r w:rsidR="005A03D6">
        <w:rPr>
          <w:rFonts w:ascii="David" w:hAnsi="David" w:cs="David" w:hint="cs"/>
          <w:rtl/>
        </w:rPr>
        <w:t>ו משקפת הנחת יסוד רחבה המקובלת ב</w:t>
      </w:r>
      <w:r>
        <w:rPr>
          <w:rFonts w:ascii="David" w:hAnsi="David" w:cs="David" w:hint="cs"/>
          <w:rtl/>
        </w:rPr>
        <w:t xml:space="preserve">תרבות המערבית המודרנית: תפילה </w:t>
      </w:r>
      <w:proofErr w:type="spellStart"/>
      <w:r>
        <w:rPr>
          <w:rFonts w:ascii="David" w:hAnsi="David" w:cs="David" w:hint="cs"/>
          <w:rtl/>
        </w:rPr>
        <w:t>אמיתית</w:t>
      </w:r>
      <w:proofErr w:type="spellEnd"/>
      <w:r>
        <w:rPr>
          <w:rFonts w:ascii="David" w:hAnsi="David" w:cs="David" w:hint="cs"/>
          <w:rtl/>
        </w:rPr>
        <w:t xml:space="preserve"> שונה לחלוטין מסתם פולחן</w:t>
      </w:r>
      <w:r w:rsidR="00D91E22">
        <w:rPr>
          <w:rFonts w:ascii="David" w:hAnsi="David" w:cs="David" w:hint="cs"/>
          <w:rtl/>
        </w:rPr>
        <w:t xml:space="preserve">. </w:t>
      </w:r>
      <w:r w:rsidR="0009789A">
        <w:rPr>
          <w:rFonts w:ascii="David" w:hAnsi="David" w:cs="David" w:hint="cs"/>
          <w:rtl/>
        </w:rPr>
        <w:t xml:space="preserve">הפולחן הוא לכל היותר </w:t>
      </w:r>
      <w:r>
        <w:rPr>
          <w:rFonts w:ascii="David" w:hAnsi="David" w:cs="David" w:hint="cs"/>
          <w:rtl/>
        </w:rPr>
        <w:t>השתקפות חיוורת של התפילה</w:t>
      </w:r>
      <w:r w:rsidR="00D91E22">
        <w:rPr>
          <w:rFonts w:ascii="David" w:hAnsi="David" w:cs="David" w:hint="cs"/>
          <w:rtl/>
        </w:rPr>
        <w:t xml:space="preserve">, </w:t>
      </w:r>
      <w:r>
        <w:rPr>
          <w:rFonts w:ascii="David" w:hAnsi="David" w:cs="David" w:hint="cs"/>
          <w:rtl/>
        </w:rPr>
        <w:t>ויש בו תועלת אולי למי שאינם מסוגלים לבטא במילים את אשר על ליבם</w:t>
      </w:r>
      <w:r w:rsidR="00D91E22">
        <w:rPr>
          <w:rFonts w:ascii="David" w:hAnsi="David" w:cs="David" w:hint="cs"/>
          <w:rtl/>
        </w:rPr>
        <w:t xml:space="preserve">. </w:t>
      </w:r>
      <w:r>
        <w:rPr>
          <w:rFonts w:ascii="David" w:hAnsi="David" w:cs="David" w:hint="cs"/>
          <w:rtl/>
        </w:rPr>
        <w:t>כמובן</w:t>
      </w:r>
      <w:r w:rsidR="00D91E22">
        <w:rPr>
          <w:rFonts w:ascii="David" w:hAnsi="David" w:cs="David" w:hint="cs"/>
          <w:rtl/>
        </w:rPr>
        <w:t xml:space="preserve">, </w:t>
      </w:r>
      <w:r>
        <w:rPr>
          <w:rFonts w:ascii="David" w:hAnsi="David" w:cs="David" w:hint="cs"/>
          <w:rtl/>
        </w:rPr>
        <w:t>גישה זו אינה מתארת נאמנה את התפקיד שמזמורי התהילים</w:t>
      </w:r>
      <w:r w:rsidR="00A6245A">
        <w:rPr>
          <w:rFonts w:ascii="David" w:hAnsi="David" w:cs="David" w:hint="cs"/>
          <w:rtl/>
        </w:rPr>
        <w:t xml:space="preserve"> מילאו בישראל הקדומה</w:t>
      </w:r>
      <w:r w:rsidR="0009789A">
        <w:rPr>
          <w:rFonts w:ascii="David" w:hAnsi="David" w:cs="David" w:hint="cs"/>
          <w:rtl/>
        </w:rPr>
        <w:t>,</w:t>
      </w:r>
      <w:r w:rsidR="00A6245A">
        <w:rPr>
          <w:rFonts w:ascii="David" w:hAnsi="David" w:cs="David" w:hint="cs"/>
          <w:rtl/>
        </w:rPr>
        <w:t xml:space="preserve"> במסורת היהודית ובמרבית הצורות של הנצרות</w:t>
      </w:r>
      <w:r w:rsidR="00D91E22">
        <w:rPr>
          <w:rFonts w:ascii="David" w:hAnsi="David" w:cs="David" w:hint="cs"/>
          <w:rtl/>
        </w:rPr>
        <w:t xml:space="preserve">. </w:t>
      </w:r>
      <w:r w:rsidR="00A6245A">
        <w:rPr>
          <w:rFonts w:ascii="David" w:hAnsi="David" w:cs="David" w:hint="cs"/>
          <w:rtl/>
        </w:rPr>
        <w:t xml:space="preserve">במזרח הקדום לא הבחינו בין </w:t>
      </w:r>
      <w:r w:rsidR="00CD23E3">
        <w:rPr>
          <w:rFonts w:ascii="David" w:hAnsi="David" w:cs="David" w:hint="cs"/>
          <w:rtl/>
        </w:rPr>
        <w:t>ה</w:t>
      </w:r>
      <w:r w:rsidR="00A6245A">
        <w:rPr>
          <w:rFonts w:ascii="David" w:hAnsi="David" w:cs="David" w:hint="cs"/>
          <w:rtl/>
        </w:rPr>
        <w:t xml:space="preserve">תפילה ובין </w:t>
      </w:r>
      <w:r w:rsidR="00CD23E3">
        <w:rPr>
          <w:rFonts w:ascii="David" w:hAnsi="David" w:cs="David" w:hint="cs"/>
          <w:rtl/>
        </w:rPr>
        <w:t>ה</w:t>
      </w:r>
      <w:r w:rsidR="00A6245A">
        <w:rPr>
          <w:rFonts w:ascii="David" w:hAnsi="David" w:cs="David" w:hint="cs"/>
          <w:rtl/>
        </w:rPr>
        <w:t>פולחן</w:t>
      </w:r>
      <w:r w:rsidR="00D91E22">
        <w:rPr>
          <w:rFonts w:ascii="David" w:hAnsi="David" w:cs="David" w:hint="cs"/>
          <w:rtl/>
        </w:rPr>
        <w:t xml:space="preserve">. </w:t>
      </w:r>
      <w:r w:rsidR="00CD23E3">
        <w:rPr>
          <w:rFonts w:ascii="David" w:hAnsi="David" w:cs="David" w:hint="cs"/>
          <w:rtl/>
        </w:rPr>
        <w:t>ההבנה</w:t>
      </w:r>
      <w:r w:rsidR="00A6245A">
        <w:rPr>
          <w:rFonts w:ascii="David" w:hAnsi="David" w:cs="David" w:hint="cs"/>
          <w:rtl/>
        </w:rPr>
        <w:t xml:space="preserve"> שמזמורי תהילים היו סוג של פולחן מאפשרת לנו להבין את החוויות הדתיוֹת שהם משקפים ומעודדים</w:t>
      </w:r>
      <w:r w:rsidR="00D91E22">
        <w:rPr>
          <w:rFonts w:ascii="David" w:hAnsi="David" w:cs="David" w:hint="cs"/>
          <w:rtl/>
        </w:rPr>
        <w:t xml:space="preserve">. </w:t>
      </w:r>
      <w:r w:rsidR="00A6245A">
        <w:rPr>
          <w:rFonts w:ascii="David" w:hAnsi="David" w:cs="David" w:hint="cs"/>
          <w:rtl/>
        </w:rPr>
        <w:t>המחשבה שיש ניגוד בין התפילה ובין הפולחן מונעת בעד חוקרים ל</w:t>
      </w:r>
      <w:r w:rsidR="00D46F7E">
        <w:rPr>
          <w:rFonts w:ascii="David" w:hAnsi="David" w:cs="David" w:hint="cs"/>
          <w:rtl/>
        </w:rPr>
        <w:t>הבין</w:t>
      </w:r>
      <w:r w:rsidR="00A6245A">
        <w:rPr>
          <w:rFonts w:ascii="David" w:hAnsi="David" w:cs="David" w:hint="cs"/>
          <w:rtl/>
        </w:rPr>
        <w:t xml:space="preserve"> </w:t>
      </w:r>
      <w:r w:rsidR="00D46F7E">
        <w:rPr>
          <w:rFonts w:ascii="David" w:hAnsi="David" w:cs="David" w:hint="cs"/>
          <w:rtl/>
        </w:rPr>
        <w:t xml:space="preserve">את </w:t>
      </w:r>
      <w:r w:rsidR="00A6245A">
        <w:rPr>
          <w:rFonts w:ascii="David" w:hAnsi="David" w:cs="David" w:hint="cs"/>
          <w:rtl/>
        </w:rPr>
        <w:t>חוויות האלה.</w:t>
      </w:r>
    </w:p>
    <w:p w14:paraId="1ABE0D17" w14:textId="501FA674" w:rsidR="00A6245A" w:rsidRDefault="00A6245A" w:rsidP="00277032">
      <w:pPr>
        <w:spacing w:after="0" w:line="480" w:lineRule="auto"/>
        <w:ind w:firstLine="720"/>
        <w:jc w:val="both"/>
        <w:rPr>
          <w:rFonts w:ascii="David" w:hAnsi="David" w:cs="David"/>
          <w:rtl/>
        </w:rPr>
      </w:pPr>
      <w:r>
        <w:rPr>
          <w:rFonts w:ascii="David" w:hAnsi="David" w:cs="David" w:hint="cs"/>
          <w:rtl/>
        </w:rPr>
        <w:t>של</w:t>
      </w:r>
      <w:r w:rsidR="00FF18D8">
        <w:rPr>
          <w:rFonts w:ascii="David" w:hAnsi="David" w:cs="David" w:hint="cs"/>
          <w:rtl/>
        </w:rPr>
        <w:t>ו</w:t>
      </w:r>
      <w:r>
        <w:rPr>
          <w:rFonts w:ascii="David" w:hAnsi="David" w:cs="David" w:hint="cs"/>
          <w:rtl/>
        </w:rPr>
        <w:t xml:space="preserve">שת החוקרים שעליהם אדבר היום </w:t>
      </w:r>
      <w:r w:rsidR="00D46F7E">
        <w:rPr>
          <w:rFonts w:ascii="David" w:hAnsi="David" w:cs="David" w:hint="cs"/>
          <w:rtl/>
        </w:rPr>
        <w:t>רואים את ה</w:t>
      </w:r>
      <w:r>
        <w:rPr>
          <w:rFonts w:ascii="David" w:hAnsi="David" w:cs="David" w:hint="cs"/>
          <w:rtl/>
        </w:rPr>
        <w:t xml:space="preserve">עניינים האלה </w:t>
      </w:r>
      <w:r w:rsidR="00D46F7E">
        <w:rPr>
          <w:rFonts w:ascii="David" w:hAnsi="David" w:cs="David" w:hint="cs"/>
          <w:rtl/>
        </w:rPr>
        <w:t>מנקודות מבט</w:t>
      </w:r>
      <w:r>
        <w:rPr>
          <w:rFonts w:ascii="David" w:hAnsi="David" w:cs="David" w:hint="cs"/>
          <w:rtl/>
        </w:rPr>
        <w:t xml:space="preserve"> שונות</w:t>
      </w:r>
      <w:r w:rsidR="00D91E22">
        <w:rPr>
          <w:rFonts w:ascii="David" w:hAnsi="David" w:cs="David" w:hint="cs"/>
          <w:rtl/>
        </w:rPr>
        <w:t xml:space="preserve">. </w:t>
      </w:r>
      <w:r>
        <w:rPr>
          <w:rFonts w:ascii="David" w:hAnsi="David" w:cs="David" w:hint="cs"/>
          <w:rtl/>
        </w:rPr>
        <w:t xml:space="preserve">בעיני </w:t>
      </w:r>
      <w:r w:rsidRPr="00A6245A">
        <w:rPr>
          <w:rFonts w:ascii="David" w:hAnsi="David" w:cs="David" w:hint="cs"/>
          <w:b/>
          <w:bCs/>
          <w:rtl/>
        </w:rPr>
        <w:t>גונקל</w:t>
      </w:r>
      <w:r w:rsidR="00D91E22">
        <w:rPr>
          <w:rFonts w:ascii="David" w:hAnsi="David" w:cs="David" w:hint="cs"/>
          <w:rtl/>
        </w:rPr>
        <w:t xml:space="preserve">, </w:t>
      </w:r>
      <w:r w:rsidR="0020610D">
        <w:rPr>
          <w:rFonts w:ascii="David" w:hAnsi="David" w:cs="David" w:hint="cs"/>
          <w:rtl/>
        </w:rPr>
        <w:t>מזמורי תהילים והקורבנות מצויים בשני קטבים מנוגדים</w:t>
      </w:r>
      <w:r w:rsidR="00D91E22">
        <w:rPr>
          <w:rFonts w:ascii="David" w:hAnsi="David" w:cs="David" w:hint="cs"/>
          <w:rtl/>
        </w:rPr>
        <w:t xml:space="preserve">. </w:t>
      </w:r>
      <w:r w:rsidR="0020610D">
        <w:rPr>
          <w:rFonts w:ascii="David" w:hAnsi="David" w:cs="David" w:hint="cs"/>
          <w:rtl/>
        </w:rPr>
        <w:t>מזמורי תהילים הם שירות דתיות אותנטיות</w:t>
      </w:r>
      <w:r w:rsidR="00D91E22">
        <w:rPr>
          <w:rFonts w:ascii="David" w:hAnsi="David" w:cs="David" w:hint="cs"/>
          <w:rtl/>
        </w:rPr>
        <w:t xml:space="preserve">, </w:t>
      </w:r>
      <w:r w:rsidR="0020610D">
        <w:rPr>
          <w:rFonts w:ascii="David" w:hAnsi="David" w:cs="David" w:hint="cs"/>
          <w:rtl/>
        </w:rPr>
        <w:t>ומשום כך הם נפרדים מן הפולחן במקדש</w:t>
      </w:r>
      <w:r w:rsidR="00D91E22">
        <w:rPr>
          <w:rFonts w:ascii="David" w:hAnsi="David" w:cs="David" w:hint="cs"/>
          <w:rtl/>
        </w:rPr>
        <w:t xml:space="preserve">, </w:t>
      </w:r>
      <w:r w:rsidR="0020610D">
        <w:rPr>
          <w:rFonts w:ascii="David" w:hAnsi="David" w:cs="David" w:hint="cs"/>
          <w:rtl/>
        </w:rPr>
        <w:t>אף על פי שה</w:t>
      </w:r>
      <w:r w:rsidR="00237766">
        <w:rPr>
          <w:rFonts w:ascii="David" w:hAnsi="David" w:cs="David" w:hint="cs"/>
          <w:rtl/>
        </w:rPr>
        <w:t>ם חיק</w:t>
      </w:r>
      <w:r w:rsidR="0020610D">
        <w:rPr>
          <w:rFonts w:ascii="David" w:hAnsi="David" w:cs="David" w:hint="cs"/>
          <w:rtl/>
        </w:rPr>
        <w:t>ו מבחינה צורנית טקסטים קדומים שנאמרו במקדש בעבר</w:t>
      </w:r>
      <w:r w:rsidR="00D91E22">
        <w:rPr>
          <w:rFonts w:ascii="David" w:hAnsi="David" w:cs="David" w:hint="cs"/>
          <w:rtl/>
        </w:rPr>
        <w:t xml:space="preserve">. </w:t>
      </w:r>
      <w:r w:rsidR="0020610D">
        <w:rPr>
          <w:rFonts w:ascii="David" w:hAnsi="David" w:cs="David" w:hint="cs"/>
          <w:rtl/>
        </w:rPr>
        <w:t xml:space="preserve">נקודת המבט של </w:t>
      </w:r>
      <w:r w:rsidR="0020610D">
        <w:rPr>
          <w:rFonts w:ascii="David" w:hAnsi="David" w:cs="David" w:hint="cs"/>
          <w:b/>
          <w:bCs/>
          <w:rtl/>
        </w:rPr>
        <w:t>מובינקל</w:t>
      </w:r>
      <w:r w:rsidR="0020610D">
        <w:rPr>
          <w:rFonts w:ascii="David" w:hAnsi="David" w:cs="David" w:hint="cs"/>
          <w:rtl/>
        </w:rPr>
        <w:t xml:space="preserve"> מנוגדת לגישת</w:t>
      </w:r>
      <w:r w:rsidR="00237766">
        <w:rPr>
          <w:rFonts w:ascii="David" w:hAnsi="David" w:cs="David" w:hint="cs"/>
          <w:rtl/>
        </w:rPr>
        <w:t>ו של</w:t>
      </w:r>
      <w:r w:rsidR="0020610D">
        <w:rPr>
          <w:rFonts w:ascii="David" w:hAnsi="David" w:cs="David" w:hint="cs"/>
          <w:rtl/>
        </w:rPr>
        <w:t xml:space="preserve"> גונקל</w:t>
      </w:r>
      <w:r w:rsidR="00D91E22">
        <w:rPr>
          <w:rFonts w:ascii="David" w:hAnsi="David" w:cs="David" w:hint="cs"/>
          <w:rtl/>
        </w:rPr>
        <w:t xml:space="preserve">. </w:t>
      </w:r>
      <w:r w:rsidR="0020610D">
        <w:rPr>
          <w:rFonts w:ascii="David" w:hAnsi="David" w:cs="David" w:hint="cs"/>
          <w:rtl/>
        </w:rPr>
        <w:t xml:space="preserve">הוא טען </w:t>
      </w:r>
      <w:r w:rsidR="00005B3F">
        <w:rPr>
          <w:rFonts w:ascii="David" w:hAnsi="David" w:cs="David" w:hint="cs"/>
          <w:rtl/>
        </w:rPr>
        <w:t>שמזמורי התהילים ליוו את הפולחן במקדש</w:t>
      </w:r>
      <w:r w:rsidR="00D91E22">
        <w:rPr>
          <w:rFonts w:ascii="David" w:hAnsi="David" w:cs="David" w:hint="cs"/>
          <w:rtl/>
        </w:rPr>
        <w:t xml:space="preserve">. </w:t>
      </w:r>
      <w:r w:rsidR="00005B3F">
        <w:rPr>
          <w:rFonts w:ascii="David" w:hAnsi="David" w:cs="David" w:hint="cs"/>
          <w:rtl/>
        </w:rPr>
        <w:t xml:space="preserve">לכן מובינקל עודד את חוקרי המקרא לאמץ הבנה רחבה יותר של </w:t>
      </w:r>
      <w:r w:rsidR="0065295A">
        <w:rPr>
          <w:rFonts w:ascii="David" w:hAnsi="David" w:cs="David" w:hint="cs"/>
          <w:rtl/>
        </w:rPr>
        <w:t>התפקיד שהפולחן ממלא בפועל בדתות</w:t>
      </w:r>
      <w:r w:rsidR="00D91E22">
        <w:rPr>
          <w:rFonts w:ascii="David" w:hAnsi="David" w:cs="David" w:hint="cs"/>
          <w:rtl/>
        </w:rPr>
        <w:t xml:space="preserve">. </w:t>
      </w:r>
      <w:r w:rsidR="00237766">
        <w:rPr>
          <w:rFonts w:ascii="David" w:hAnsi="David" w:cs="David" w:hint="cs"/>
          <w:rtl/>
        </w:rPr>
        <w:t>בעקבות</w:t>
      </w:r>
      <w:r w:rsidR="0065295A">
        <w:rPr>
          <w:rFonts w:ascii="David" w:hAnsi="David" w:cs="David" w:hint="cs"/>
          <w:rtl/>
        </w:rPr>
        <w:t xml:space="preserve"> יחסו המכבד למה שאפשר לכנות "הדת הכוהנית"</w:t>
      </w:r>
      <w:r w:rsidR="00D91E22">
        <w:rPr>
          <w:rFonts w:ascii="David" w:hAnsi="David" w:cs="David" w:hint="cs"/>
          <w:rtl/>
        </w:rPr>
        <w:t xml:space="preserve">, </w:t>
      </w:r>
      <w:r w:rsidR="0065295A">
        <w:rPr>
          <w:rFonts w:ascii="David" w:hAnsi="David" w:cs="David" w:hint="cs"/>
          <w:rtl/>
        </w:rPr>
        <w:t xml:space="preserve">מובינקל קרוב יותר </w:t>
      </w:r>
      <w:proofErr w:type="spellStart"/>
      <w:r w:rsidR="0065295A">
        <w:rPr>
          <w:rFonts w:ascii="David" w:hAnsi="David" w:cs="David" w:hint="cs"/>
          <w:rtl/>
        </w:rPr>
        <w:t>מגונקל</w:t>
      </w:r>
      <w:proofErr w:type="spellEnd"/>
      <w:r w:rsidR="0065295A">
        <w:rPr>
          <w:rFonts w:ascii="David" w:hAnsi="David" w:cs="David" w:hint="cs"/>
          <w:rtl/>
        </w:rPr>
        <w:t xml:space="preserve"> לנקודת המבט של היהדות והנצרות הקתולית</w:t>
      </w:r>
      <w:r w:rsidR="00D91E22">
        <w:rPr>
          <w:rFonts w:ascii="David" w:hAnsi="David" w:cs="David" w:hint="cs"/>
          <w:rtl/>
        </w:rPr>
        <w:t xml:space="preserve">. </w:t>
      </w:r>
      <w:r w:rsidR="0065295A">
        <w:rPr>
          <w:rFonts w:ascii="David" w:hAnsi="David" w:cs="David" w:hint="cs"/>
          <w:rtl/>
        </w:rPr>
        <w:t>למרבה ההפתעה</w:t>
      </w:r>
      <w:r w:rsidR="00D91E22">
        <w:rPr>
          <w:rFonts w:ascii="David" w:hAnsi="David" w:cs="David" w:hint="cs"/>
          <w:rtl/>
        </w:rPr>
        <w:t xml:space="preserve">, </w:t>
      </w:r>
      <w:r w:rsidR="00237766">
        <w:rPr>
          <w:rFonts w:ascii="David" w:hAnsi="David" w:cs="David" w:hint="cs"/>
          <w:rtl/>
        </w:rPr>
        <w:t xml:space="preserve">במבט ראשון נראה </w:t>
      </w:r>
      <w:proofErr w:type="spellStart"/>
      <w:r w:rsidR="00237766">
        <w:rPr>
          <w:rFonts w:ascii="David" w:hAnsi="David" w:cs="David" w:hint="cs"/>
          <w:rtl/>
        </w:rPr>
        <w:t>ש</w:t>
      </w:r>
      <w:r w:rsidR="0065295A">
        <w:rPr>
          <w:rFonts w:ascii="David" w:hAnsi="David" w:cs="David" w:hint="cs"/>
          <w:b/>
          <w:bCs/>
          <w:rtl/>
        </w:rPr>
        <w:t>קויפמן</w:t>
      </w:r>
      <w:proofErr w:type="spellEnd"/>
      <w:r w:rsidR="00D91E22">
        <w:rPr>
          <w:rFonts w:ascii="David" w:hAnsi="David" w:cs="David" w:hint="cs"/>
          <w:rtl/>
        </w:rPr>
        <w:t xml:space="preserve">, </w:t>
      </w:r>
      <w:r w:rsidR="0065295A">
        <w:rPr>
          <w:rFonts w:ascii="David" w:hAnsi="David" w:cs="David" w:hint="cs"/>
          <w:rtl/>
        </w:rPr>
        <w:t>אחד מחוקרי המקרא היהודים המשפיעים ביותר בתקופה המודרנית</w:t>
      </w:r>
      <w:r w:rsidR="00D91E22">
        <w:rPr>
          <w:rFonts w:ascii="David" w:hAnsi="David" w:cs="David" w:hint="cs"/>
          <w:rtl/>
        </w:rPr>
        <w:t xml:space="preserve">, </w:t>
      </w:r>
      <w:r w:rsidR="0065295A">
        <w:rPr>
          <w:rFonts w:ascii="David" w:hAnsi="David" w:cs="David" w:hint="cs"/>
          <w:rtl/>
        </w:rPr>
        <w:t>קרוב יותר לגישתו של גונקל</w:t>
      </w:r>
      <w:r w:rsidR="00D91E22">
        <w:rPr>
          <w:rFonts w:ascii="David" w:hAnsi="David" w:cs="David" w:hint="cs"/>
          <w:rtl/>
        </w:rPr>
        <w:t xml:space="preserve">. </w:t>
      </w:r>
      <w:r w:rsidR="0065295A">
        <w:rPr>
          <w:rFonts w:ascii="David" w:hAnsi="David" w:cs="David" w:hint="cs"/>
          <w:rtl/>
        </w:rPr>
        <w:t>קויפמן טען שפולחן הקורבנות ב</w:t>
      </w:r>
      <w:r w:rsidR="00237766">
        <w:rPr>
          <w:rFonts w:ascii="David" w:hAnsi="David" w:cs="David" w:hint="cs"/>
          <w:rtl/>
        </w:rPr>
        <w:t xml:space="preserve">ספרים </w:t>
      </w:r>
      <w:r w:rsidR="0065295A">
        <w:rPr>
          <w:rFonts w:ascii="David" w:hAnsi="David" w:cs="David" w:hint="cs"/>
          <w:rtl/>
        </w:rPr>
        <w:t>ויקרא וב</w:t>
      </w:r>
      <w:r w:rsidR="00237766">
        <w:rPr>
          <w:rFonts w:ascii="David" w:hAnsi="David" w:cs="David" w:hint="cs"/>
          <w:rtl/>
        </w:rPr>
        <w:t>מדבר</w:t>
      </w:r>
      <w:r w:rsidR="0065295A">
        <w:rPr>
          <w:rFonts w:ascii="David" w:hAnsi="David" w:cs="David" w:hint="cs"/>
          <w:rtl/>
        </w:rPr>
        <w:t xml:space="preserve"> </w:t>
      </w:r>
      <w:r w:rsidR="00237766">
        <w:rPr>
          <w:rFonts w:ascii="David" w:hAnsi="David" w:cs="David" w:hint="cs"/>
          <w:rtl/>
        </w:rPr>
        <w:t>דחה את</w:t>
      </w:r>
      <w:r w:rsidR="0065295A">
        <w:rPr>
          <w:rFonts w:ascii="David" w:hAnsi="David" w:cs="David" w:hint="cs"/>
          <w:rtl/>
        </w:rPr>
        <w:t xml:space="preserve"> </w:t>
      </w:r>
      <w:r w:rsidR="00237766">
        <w:rPr>
          <w:rFonts w:ascii="David" w:hAnsi="David" w:cs="David" w:hint="cs"/>
          <w:rtl/>
        </w:rPr>
        <w:t>המזמורים וה</w:t>
      </w:r>
      <w:r w:rsidR="0065295A">
        <w:rPr>
          <w:rFonts w:ascii="David" w:hAnsi="David" w:cs="David" w:hint="cs"/>
          <w:rtl/>
        </w:rPr>
        <w:t>תפילה</w:t>
      </w:r>
      <w:r w:rsidR="00D91E22">
        <w:rPr>
          <w:rFonts w:ascii="David" w:hAnsi="David" w:cs="David" w:hint="cs"/>
          <w:rtl/>
        </w:rPr>
        <w:t xml:space="preserve">. </w:t>
      </w:r>
      <w:r w:rsidR="0065295A">
        <w:rPr>
          <w:rFonts w:ascii="David" w:hAnsi="David" w:cs="David" w:hint="cs"/>
          <w:rtl/>
        </w:rPr>
        <w:t>אולם אני מבקש לטעון שגישתו של קויפמן שילבה יסודות מעבודתם של גונקל ושל מובינקל גם יחד</w:t>
      </w:r>
      <w:r w:rsidR="00D91E22">
        <w:rPr>
          <w:rFonts w:ascii="David" w:hAnsi="David" w:cs="David" w:hint="cs"/>
          <w:rtl/>
        </w:rPr>
        <w:t xml:space="preserve">. </w:t>
      </w:r>
      <w:r w:rsidR="0065295A">
        <w:rPr>
          <w:rFonts w:ascii="David" w:hAnsi="David" w:cs="David" w:hint="cs"/>
          <w:rtl/>
        </w:rPr>
        <w:t xml:space="preserve">אומנם קויפמן מדבר על </w:t>
      </w:r>
      <w:r w:rsidR="00237766">
        <w:rPr>
          <w:rFonts w:ascii="David" w:hAnsi="David" w:cs="David" w:hint="cs"/>
          <w:rtl/>
        </w:rPr>
        <w:t>הבחנה</w:t>
      </w:r>
      <w:r w:rsidR="0065295A">
        <w:rPr>
          <w:rFonts w:ascii="David" w:hAnsi="David" w:cs="David" w:hint="cs"/>
          <w:rtl/>
        </w:rPr>
        <w:t xml:space="preserve"> בין מזמורי תהילים ובין עבודת הקורבנות</w:t>
      </w:r>
      <w:r w:rsidR="00D91E22">
        <w:rPr>
          <w:rFonts w:ascii="David" w:hAnsi="David" w:cs="David" w:hint="cs"/>
          <w:rtl/>
        </w:rPr>
        <w:t xml:space="preserve">, </w:t>
      </w:r>
      <w:r w:rsidR="00C7385A">
        <w:rPr>
          <w:rFonts w:ascii="David" w:hAnsi="David" w:cs="David" w:hint="cs"/>
          <w:rtl/>
        </w:rPr>
        <w:t xml:space="preserve">אך </w:t>
      </w:r>
      <w:r w:rsidR="00237766">
        <w:rPr>
          <w:rFonts w:ascii="David" w:hAnsi="David" w:cs="David" w:hint="cs"/>
          <w:rtl/>
        </w:rPr>
        <w:t>מחקריו מסייעים</w:t>
      </w:r>
      <w:r w:rsidR="00C7385A">
        <w:rPr>
          <w:rFonts w:ascii="David" w:hAnsi="David" w:cs="David" w:hint="cs"/>
          <w:rtl/>
        </w:rPr>
        <w:t xml:space="preserve"> לנו להבין שהת</w:t>
      </w:r>
      <w:r w:rsidR="0065295A">
        <w:rPr>
          <w:rFonts w:ascii="David" w:hAnsi="David" w:cs="David" w:hint="cs"/>
          <w:rtl/>
        </w:rPr>
        <w:t>פ</w:t>
      </w:r>
      <w:r w:rsidR="00C7385A">
        <w:rPr>
          <w:rFonts w:ascii="David" w:hAnsi="David" w:cs="David" w:hint="cs"/>
          <w:rtl/>
        </w:rPr>
        <w:t>י</w:t>
      </w:r>
      <w:r w:rsidR="00237766">
        <w:rPr>
          <w:rFonts w:ascii="David" w:hAnsi="David" w:cs="David" w:hint="cs"/>
          <w:rtl/>
        </w:rPr>
        <w:t>לה היא סוג של פולחן והדממה</w:t>
      </w:r>
      <w:r w:rsidR="0065295A">
        <w:rPr>
          <w:rFonts w:ascii="David" w:hAnsi="David" w:cs="David" w:hint="cs"/>
          <w:rtl/>
        </w:rPr>
        <w:t xml:space="preserve"> יכולה להיות סוג של תפילה – ול</w:t>
      </w:r>
      <w:r w:rsidR="00237766">
        <w:rPr>
          <w:rFonts w:ascii="David" w:hAnsi="David" w:cs="David" w:hint="cs"/>
          <w:rtl/>
        </w:rPr>
        <w:t>יתר דיוק</w:t>
      </w:r>
      <w:r w:rsidR="00D91E22">
        <w:rPr>
          <w:rFonts w:ascii="David" w:hAnsi="David" w:cs="David" w:hint="cs"/>
          <w:rtl/>
        </w:rPr>
        <w:t xml:space="preserve">, </w:t>
      </w:r>
      <w:r w:rsidR="0065295A">
        <w:rPr>
          <w:rFonts w:ascii="David" w:hAnsi="David" w:cs="David" w:hint="cs"/>
          <w:rtl/>
        </w:rPr>
        <w:t>תפילה הדומה לקורבן.</w:t>
      </w:r>
    </w:p>
    <w:p w14:paraId="69417EBD" w14:textId="77777777" w:rsidR="00FF18D8" w:rsidRPr="0065295A" w:rsidRDefault="00FF18D8" w:rsidP="00277032">
      <w:pPr>
        <w:spacing w:after="0" w:line="480" w:lineRule="auto"/>
        <w:ind w:firstLine="720"/>
        <w:jc w:val="both"/>
        <w:rPr>
          <w:rFonts w:ascii="David" w:hAnsi="David" w:cs="David" w:hint="cs"/>
          <w:rtl/>
        </w:rPr>
      </w:pPr>
    </w:p>
    <w:p w14:paraId="0808FC22" w14:textId="77777777" w:rsidR="00A6245A" w:rsidRDefault="00A6245A" w:rsidP="00277032">
      <w:pPr>
        <w:spacing w:after="0" w:line="480" w:lineRule="auto"/>
        <w:jc w:val="center"/>
        <w:rPr>
          <w:rFonts w:ascii="David" w:hAnsi="David" w:cs="David"/>
          <w:rtl/>
        </w:rPr>
      </w:pPr>
      <w:r>
        <w:rPr>
          <w:rFonts w:ascii="David" w:hAnsi="David" w:cs="David" w:hint="cs"/>
          <w:rtl/>
        </w:rPr>
        <w:t>התפילה בפנומנולוגיה של הדתות</w:t>
      </w:r>
    </w:p>
    <w:p w14:paraId="10A80742" w14:textId="77777777" w:rsidR="00FF18D8" w:rsidRDefault="00FF18D8" w:rsidP="00277032">
      <w:pPr>
        <w:spacing w:after="0" w:line="480" w:lineRule="auto"/>
        <w:jc w:val="center"/>
        <w:rPr>
          <w:rFonts w:ascii="David" w:hAnsi="David" w:cs="David"/>
          <w:rtl/>
        </w:rPr>
      </w:pPr>
    </w:p>
    <w:p w14:paraId="5BBD507C" w14:textId="5508D089" w:rsidR="0065295A" w:rsidRDefault="0065295A" w:rsidP="00277032">
      <w:pPr>
        <w:spacing w:after="0" w:line="480" w:lineRule="auto"/>
        <w:jc w:val="both"/>
        <w:rPr>
          <w:rFonts w:ascii="David" w:hAnsi="David" w:cs="David" w:hint="cs"/>
          <w:rtl/>
        </w:rPr>
      </w:pPr>
      <w:r>
        <w:rPr>
          <w:rFonts w:ascii="David" w:hAnsi="David" w:cs="David" w:hint="cs"/>
          <w:rtl/>
        </w:rPr>
        <w:t>כדי לעמוד על מקום שלושת החוקרים האלה בהיסטוריה של מחקר המקרא</w:t>
      </w:r>
      <w:r w:rsidR="004A4E99">
        <w:rPr>
          <w:rFonts w:ascii="David" w:hAnsi="David" w:cs="David" w:hint="cs"/>
          <w:rtl/>
        </w:rPr>
        <w:t>,</w:t>
      </w:r>
      <w:r>
        <w:rPr>
          <w:rFonts w:ascii="David" w:hAnsi="David" w:cs="David" w:hint="cs"/>
          <w:rtl/>
        </w:rPr>
        <w:t xml:space="preserve"> חשוב להבין תחילה שפנומנולוגיות שונות של הדת מתארות </w:t>
      </w:r>
      <w:r w:rsidR="00371E40">
        <w:rPr>
          <w:rFonts w:ascii="David" w:hAnsi="David" w:cs="David" w:hint="cs"/>
          <w:rtl/>
        </w:rPr>
        <w:t>הבנות מנוגדות בתכלית של התפילה</w:t>
      </w:r>
      <w:r w:rsidR="00D91E22">
        <w:rPr>
          <w:rFonts w:ascii="David" w:hAnsi="David" w:cs="David" w:hint="cs"/>
          <w:rtl/>
        </w:rPr>
        <w:t xml:space="preserve">, </w:t>
      </w:r>
      <w:r w:rsidR="007E1F67">
        <w:rPr>
          <w:rFonts w:ascii="David" w:hAnsi="David" w:cs="David" w:hint="cs"/>
          <w:rtl/>
        </w:rPr>
        <w:t xml:space="preserve">אשר </w:t>
      </w:r>
      <w:r w:rsidR="00371E40">
        <w:rPr>
          <w:rFonts w:ascii="David" w:hAnsi="David" w:cs="David" w:hint="cs"/>
          <w:rtl/>
        </w:rPr>
        <w:t>משקפות תפיסות שונות מאוד של הדת עצמה.</w:t>
      </w:r>
    </w:p>
    <w:p w14:paraId="08C57E5D" w14:textId="7E256A95" w:rsidR="00371E40" w:rsidRDefault="00371E40" w:rsidP="00277032">
      <w:pPr>
        <w:spacing w:after="0" w:line="480" w:lineRule="auto"/>
        <w:ind w:firstLine="720"/>
        <w:jc w:val="both"/>
        <w:rPr>
          <w:rFonts w:ascii="David" w:hAnsi="David" w:cs="David"/>
          <w:rtl/>
        </w:rPr>
      </w:pPr>
      <w:r>
        <w:rPr>
          <w:rFonts w:ascii="David" w:hAnsi="David" w:cs="David" w:hint="cs"/>
          <w:rtl/>
        </w:rPr>
        <w:t>ה</w:t>
      </w:r>
      <w:r w:rsidR="007E1F67">
        <w:rPr>
          <w:rFonts w:ascii="David" w:hAnsi="David" w:cs="David" w:hint="cs"/>
          <w:rtl/>
        </w:rPr>
        <w:t>חיבור הקלאסי</w:t>
      </w:r>
      <w:r>
        <w:rPr>
          <w:rFonts w:ascii="David" w:hAnsi="David" w:cs="David" w:hint="cs"/>
          <w:rtl/>
        </w:rPr>
        <w:t xml:space="preserve"> שכולם אוהבים לשנוא היא ספרו של פרידריך </w:t>
      </w:r>
      <w:proofErr w:type="spellStart"/>
      <w:r>
        <w:rPr>
          <w:rFonts w:ascii="David" w:hAnsi="David" w:cs="David" w:hint="cs"/>
          <w:rtl/>
        </w:rPr>
        <w:t>היילר</w:t>
      </w:r>
      <w:proofErr w:type="spellEnd"/>
      <w:r>
        <w:rPr>
          <w:rFonts w:ascii="David" w:hAnsi="David" w:cs="David" w:hint="cs"/>
          <w:rtl/>
        </w:rPr>
        <w:t xml:space="preserve"> "תפילה" – </w:t>
      </w:r>
      <w:r>
        <w:rPr>
          <w:rFonts w:ascii="David" w:hAnsi="David" w:cs="David"/>
          <w:i/>
          <w:iCs/>
        </w:rPr>
        <w:t>Prayer: A Study in the History and Psychology of Religion</w:t>
      </w:r>
      <w:r w:rsidR="00D91E22">
        <w:rPr>
          <w:rFonts w:ascii="David" w:hAnsi="David" w:cs="David" w:hint="cs"/>
          <w:rtl/>
        </w:rPr>
        <w:t xml:space="preserve">. </w:t>
      </w:r>
      <w:proofErr w:type="spellStart"/>
      <w:r w:rsidRPr="00371E40">
        <w:rPr>
          <w:rFonts w:ascii="David" w:hAnsi="David" w:cs="David" w:hint="cs"/>
          <w:rtl/>
        </w:rPr>
        <w:t>היילר</w:t>
      </w:r>
      <w:proofErr w:type="spellEnd"/>
      <w:r w:rsidRPr="00371E40">
        <w:rPr>
          <w:rFonts w:ascii="David" w:hAnsi="David" w:cs="David" w:hint="cs"/>
          <w:rtl/>
        </w:rPr>
        <w:t xml:space="preserve"> </w:t>
      </w:r>
      <w:r w:rsidR="007E1F67">
        <w:rPr>
          <w:rFonts w:ascii="David" w:hAnsi="David" w:cs="David" w:hint="cs"/>
          <w:rtl/>
        </w:rPr>
        <w:t>מבחין</w:t>
      </w:r>
      <w:r w:rsidRPr="00371E40">
        <w:rPr>
          <w:rFonts w:ascii="David" w:hAnsi="David" w:cs="David" w:hint="cs"/>
          <w:rtl/>
        </w:rPr>
        <w:t xml:space="preserve"> הבחנ</w:t>
      </w:r>
      <w:r>
        <w:rPr>
          <w:rFonts w:ascii="David" w:hAnsi="David" w:cs="David" w:hint="cs"/>
          <w:rtl/>
        </w:rPr>
        <w:t>ה חדה בין התפילה מצד אחד ובין פולחן</w:t>
      </w:r>
      <w:r w:rsidR="00D91E22">
        <w:rPr>
          <w:rFonts w:ascii="David" w:hAnsi="David" w:cs="David" w:hint="cs"/>
          <w:rtl/>
        </w:rPr>
        <w:t xml:space="preserve">, </w:t>
      </w:r>
      <w:r>
        <w:rPr>
          <w:rFonts w:ascii="David" w:hAnsi="David" w:cs="David" w:hint="cs"/>
          <w:rtl/>
        </w:rPr>
        <w:t>מאגיה וקורבנות מצד שני</w:t>
      </w:r>
      <w:r w:rsidR="00D91E22">
        <w:rPr>
          <w:rFonts w:ascii="David" w:hAnsi="David" w:cs="David" w:hint="cs"/>
          <w:rtl/>
        </w:rPr>
        <w:t xml:space="preserve">. </w:t>
      </w:r>
      <w:r>
        <w:rPr>
          <w:rFonts w:ascii="David" w:hAnsi="David" w:cs="David" w:hint="cs"/>
          <w:rtl/>
        </w:rPr>
        <w:t>הוא כותב:</w:t>
      </w:r>
    </w:p>
    <w:p w14:paraId="1B8D7D0B" w14:textId="7A913174" w:rsidR="00371E40" w:rsidRDefault="00371E40" w:rsidP="00277032">
      <w:pPr>
        <w:spacing w:before="240" w:line="480" w:lineRule="auto"/>
        <w:ind w:left="720"/>
        <w:jc w:val="both"/>
        <w:rPr>
          <w:rFonts w:ascii="David" w:hAnsi="David" w:cs="David" w:hint="cs"/>
          <w:rtl/>
        </w:rPr>
      </w:pPr>
      <w:commentRangeStart w:id="0"/>
      <w:r>
        <w:rPr>
          <w:rFonts w:ascii="David" w:hAnsi="David" w:cs="David" w:hint="cs"/>
          <w:rtl/>
        </w:rPr>
        <w:t>במקור הייתה התפילה נפרדת למדי מן הקורבנות [דילוג]: במקור שירתו הקורבנות את התפילה..</w:t>
      </w:r>
      <w:r w:rsidR="00D91E22">
        <w:rPr>
          <w:rFonts w:ascii="David" w:hAnsi="David" w:cs="David" w:hint="cs"/>
          <w:rtl/>
        </w:rPr>
        <w:t xml:space="preserve">. </w:t>
      </w:r>
      <w:r>
        <w:rPr>
          <w:rFonts w:ascii="David" w:hAnsi="David" w:cs="David" w:hint="cs"/>
          <w:rtl/>
        </w:rPr>
        <w:t xml:space="preserve">אך במרוצת הזמן הם עלו ממעמדם </w:t>
      </w:r>
      <w:r w:rsidR="007E1F67">
        <w:rPr>
          <w:rFonts w:ascii="David" w:hAnsi="David" w:cs="David" w:hint="cs"/>
          <w:rtl/>
        </w:rPr>
        <w:t>ככפופים לה</w:t>
      </w:r>
      <w:r>
        <w:rPr>
          <w:rFonts w:ascii="David" w:hAnsi="David" w:cs="David" w:hint="cs"/>
          <w:rtl/>
        </w:rPr>
        <w:t xml:space="preserve"> לעמדת שליטה.</w:t>
      </w:r>
      <w:commentRangeEnd w:id="0"/>
      <w:r w:rsidR="007E1F67">
        <w:rPr>
          <w:rStyle w:val="a3"/>
          <w:rtl/>
        </w:rPr>
        <w:commentReference w:id="0"/>
      </w:r>
    </w:p>
    <w:p w14:paraId="1E02DEDF" w14:textId="7D7366BB" w:rsidR="00371E40" w:rsidRDefault="00371E40" w:rsidP="00277032">
      <w:pPr>
        <w:spacing w:after="0" w:line="480" w:lineRule="auto"/>
        <w:jc w:val="both"/>
        <w:rPr>
          <w:rFonts w:ascii="David" w:hAnsi="David" w:cs="David" w:hint="cs"/>
          <w:rtl/>
        </w:rPr>
      </w:pPr>
      <w:proofErr w:type="spellStart"/>
      <w:r>
        <w:rPr>
          <w:rFonts w:ascii="David" w:hAnsi="David" w:cs="David" w:hint="cs"/>
          <w:rtl/>
        </w:rPr>
        <w:t>היילר</w:t>
      </w:r>
      <w:proofErr w:type="spellEnd"/>
      <w:r>
        <w:rPr>
          <w:rFonts w:ascii="David" w:hAnsi="David" w:cs="David" w:hint="cs"/>
          <w:rtl/>
        </w:rPr>
        <w:t xml:space="preserve"> יוצא מנקודת הנחה שהתפילה והקרבנות נפרדים ואינם מתיישבים זה עם זה</w:t>
      </w:r>
      <w:r w:rsidR="00D91E22">
        <w:rPr>
          <w:rFonts w:ascii="David" w:hAnsi="David" w:cs="David" w:hint="cs"/>
          <w:rtl/>
        </w:rPr>
        <w:t xml:space="preserve">, </w:t>
      </w:r>
      <w:r>
        <w:rPr>
          <w:rFonts w:ascii="David" w:hAnsi="David" w:cs="David" w:hint="cs"/>
          <w:rtl/>
        </w:rPr>
        <w:t xml:space="preserve">ולפיכך </w:t>
      </w:r>
      <w:r w:rsidR="00C7385A">
        <w:rPr>
          <w:rFonts w:ascii="David" w:hAnsi="David" w:cs="David" w:hint="cs"/>
          <w:rtl/>
        </w:rPr>
        <w:t xml:space="preserve">אחד מהם חייב להיות </w:t>
      </w:r>
      <w:r w:rsidR="007E1F67">
        <w:rPr>
          <w:rFonts w:ascii="David" w:hAnsi="David" w:cs="David" w:hint="cs"/>
          <w:rtl/>
        </w:rPr>
        <w:t xml:space="preserve">מצוי </w:t>
      </w:r>
      <w:r w:rsidR="00C7385A">
        <w:rPr>
          <w:rFonts w:ascii="David" w:hAnsi="David" w:cs="David" w:hint="cs"/>
          <w:rtl/>
        </w:rPr>
        <w:t>בעמדת שליטה והשני כפוף לו</w:t>
      </w:r>
      <w:r w:rsidR="00D91E22">
        <w:rPr>
          <w:rFonts w:ascii="David" w:hAnsi="David" w:cs="David" w:hint="cs"/>
          <w:rtl/>
        </w:rPr>
        <w:t xml:space="preserve">. </w:t>
      </w:r>
      <w:r w:rsidR="00C7385A">
        <w:rPr>
          <w:rFonts w:ascii="David" w:hAnsi="David" w:cs="David" w:hint="cs"/>
          <w:rtl/>
        </w:rPr>
        <w:t xml:space="preserve">הוא אינו נדרש כלל לאפשרות שהם </w:t>
      </w:r>
      <w:r w:rsidR="007E1F67">
        <w:rPr>
          <w:rFonts w:ascii="David" w:hAnsi="David" w:cs="David" w:hint="cs"/>
          <w:rtl/>
        </w:rPr>
        <w:t>יכולים להתקיים יחד כיסודות שווי מעמד</w:t>
      </w:r>
      <w:r w:rsidR="00C7385A">
        <w:rPr>
          <w:rFonts w:ascii="David" w:hAnsi="David" w:cs="David" w:hint="cs"/>
          <w:rtl/>
        </w:rPr>
        <w:t>.</w:t>
      </w:r>
    </w:p>
    <w:p w14:paraId="27185771" w14:textId="61239388" w:rsidR="00D91E22" w:rsidRDefault="00C7385A" w:rsidP="00277032">
      <w:pPr>
        <w:spacing w:after="0" w:line="480" w:lineRule="auto"/>
        <w:ind w:firstLine="720"/>
        <w:jc w:val="both"/>
        <w:rPr>
          <w:rFonts w:ascii="David" w:hAnsi="David" w:cs="David"/>
        </w:rPr>
      </w:pPr>
      <w:r>
        <w:rPr>
          <w:rFonts w:ascii="David" w:hAnsi="David" w:cs="David" w:hint="cs"/>
          <w:rtl/>
        </w:rPr>
        <w:t xml:space="preserve">"תפילה מול קורבנות" אינה הדיכוטומיה היחידה </w:t>
      </w:r>
      <w:proofErr w:type="spellStart"/>
      <w:r>
        <w:rPr>
          <w:rFonts w:ascii="David" w:hAnsi="David" w:cs="David" w:hint="cs"/>
          <w:rtl/>
        </w:rPr>
        <w:t>שהיילר</w:t>
      </w:r>
      <w:proofErr w:type="spellEnd"/>
      <w:r>
        <w:rPr>
          <w:rFonts w:ascii="David" w:hAnsi="David" w:cs="David" w:hint="cs"/>
          <w:rtl/>
        </w:rPr>
        <w:t xml:space="preserve"> מציג</w:t>
      </w:r>
      <w:r w:rsidR="00D91E22">
        <w:rPr>
          <w:rFonts w:ascii="David" w:hAnsi="David" w:cs="David" w:hint="cs"/>
          <w:rtl/>
        </w:rPr>
        <w:t xml:space="preserve">. </w:t>
      </w:r>
      <w:r>
        <w:rPr>
          <w:rFonts w:ascii="David" w:hAnsi="David" w:cs="David" w:hint="cs"/>
          <w:rtl/>
        </w:rPr>
        <w:t xml:space="preserve">הוא </w:t>
      </w:r>
      <w:r w:rsidR="002402A1">
        <w:rPr>
          <w:rFonts w:ascii="David" w:hAnsi="David" w:cs="David" w:hint="cs"/>
          <w:rtl/>
        </w:rPr>
        <w:t>מבחין</w:t>
      </w:r>
      <w:r>
        <w:rPr>
          <w:rFonts w:ascii="David" w:hAnsi="David" w:cs="David" w:hint="cs"/>
          <w:rtl/>
        </w:rPr>
        <w:t xml:space="preserve"> בין התפילות החופשיות והספונטניות שהאדם הפרטי מתפלל ובין נוסחי התפילה שההיררכיה ה</w:t>
      </w:r>
      <w:r w:rsidR="002402A1">
        <w:rPr>
          <w:rFonts w:ascii="David" w:hAnsi="David" w:cs="David" w:hint="cs"/>
          <w:rtl/>
        </w:rPr>
        <w:t>ציבורית כופה עליו</w:t>
      </w:r>
      <w:r w:rsidR="00D91E22">
        <w:rPr>
          <w:rFonts w:ascii="David" w:hAnsi="David" w:cs="David" w:hint="cs"/>
          <w:rtl/>
        </w:rPr>
        <w:t xml:space="preserve">. </w:t>
      </w:r>
      <w:r w:rsidR="000E0372">
        <w:rPr>
          <w:rFonts w:ascii="David" w:hAnsi="David" w:cs="David" w:hint="cs"/>
          <w:rtl/>
        </w:rPr>
        <w:t>דיכוטומיה זו מ</w:t>
      </w:r>
      <w:r w:rsidR="002402A1">
        <w:rPr>
          <w:rFonts w:ascii="David" w:hAnsi="David" w:cs="David" w:hint="cs"/>
          <w:rtl/>
        </w:rPr>
        <w:t>וצגת</w:t>
      </w:r>
      <w:r w:rsidR="000E0372">
        <w:rPr>
          <w:rFonts w:ascii="David" w:hAnsi="David" w:cs="David" w:hint="cs"/>
          <w:rtl/>
        </w:rPr>
        <w:t xml:space="preserve"> במשפטי הפתיחה של </w:t>
      </w:r>
      <w:r w:rsidR="002402A1">
        <w:rPr>
          <w:rFonts w:ascii="David" w:hAnsi="David" w:cs="David" w:hint="cs"/>
          <w:rtl/>
        </w:rPr>
        <w:t>ספר</w:t>
      </w:r>
      <w:r w:rsidR="000E0372">
        <w:rPr>
          <w:rFonts w:ascii="David" w:hAnsi="David" w:cs="David" w:hint="cs"/>
          <w:rtl/>
        </w:rPr>
        <w:t>ו: "</w:t>
      </w:r>
      <w:r w:rsidR="00AA4927">
        <w:rPr>
          <w:rFonts w:ascii="David" w:hAnsi="David" w:cs="David" w:hint="cs"/>
          <w:rtl/>
        </w:rPr>
        <w:t>העתירה</w:t>
      </w:r>
      <w:r w:rsidR="000E0372">
        <w:rPr>
          <w:rFonts w:ascii="David" w:hAnsi="David" w:cs="David" w:hint="cs"/>
          <w:rtl/>
        </w:rPr>
        <w:t xml:space="preserve"> החופשית והספונטנית של האדם הטבעי היא האבטיפוס של</w:t>
      </w:r>
      <w:r w:rsidR="00AA4927">
        <w:rPr>
          <w:rFonts w:ascii="David" w:hAnsi="David" w:cs="David" w:hint="cs"/>
          <w:rtl/>
        </w:rPr>
        <w:t xml:space="preserve"> כל</w:t>
      </w:r>
      <w:r w:rsidR="000E0372">
        <w:rPr>
          <w:rFonts w:ascii="David" w:hAnsi="David" w:cs="David" w:hint="cs"/>
          <w:rtl/>
        </w:rPr>
        <w:t xml:space="preserve"> התפילות..</w:t>
      </w:r>
      <w:r w:rsidR="00D91E22">
        <w:rPr>
          <w:rFonts w:ascii="David" w:hAnsi="David" w:cs="David" w:hint="cs"/>
          <w:rtl/>
        </w:rPr>
        <w:t xml:space="preserve">. </w:t>
      </w:r>
      <w:r w:rsidR="000E0372">
        <w:rPr>
          <w:rFonts w:ascii="David" w:hAnsi="David" w:cs="David" w:hint="cs"/>
          <w:rtl/>
        </w:rPr>
        <w:t xml:space="preserve">היא </w:t>
      </w:r>
      <w:r w:rsidR="009A5950">
        <w:rPr>
          <w:rFonts w:ascii="David" w:hAnsi="David" w:cs="David" w:hint="cs"/>
          <w:rtl/>
        </w:rPr>
        <w:t>סובלת דיכוי</w:t>
      </w:r>
      <w:r w:rsidR="000E0372">
        <w:rPr>
          <w:rFonts w:ascii="David" w:hAnsi="David" w:cs="David" w:hint="cs"/>
          <w:rtl/>
        </w:rPr>
        <w:t xml:space="preserve"> </w:t>
      </w:r>
      <w:r w:rsidR="009A5950">
        <w:rPr>
          <w:rFonts w:ascii="David" w:hAnsi="David" w:cs="David" w:hint="cs"/>
          <w:rtl/>
        </w:rPr>
        <w:t>קשה מ</w:t>
      </w:r>
      <w:r w:rsidR="000E0372">
        <w:rPr>
          <w:rFonts w:ascii="David" w:hAnsi="David" w:cs="David" w:hint="cs"/>
          <w:rtl/>
        </w:rPr>
        <w:t>ידי התפילה הטקסית והצורות הקבועות של לחשי הקסם"</w:t>
      </w:r>
      <w:r w:rsidR="00D91E22">
        <w:rPr>
          <w:rFonts w:ascii="David" w:hAnsi="David" w:cs="David" w:hint="cs"/>
          <w:rtl/>
        </w:rPr>
        <w:t xml:space="preserve">. </w:t>
      </w:r>
      <w:proofErr w:type="spellStart"/>
      <w:r w:rsidR="000E0372">
        <w:rPr>
          <w:rFonts w:ascii="David" w:hAnsi="David" w:cs="David" w:hint="cs"/>
          <w:rtl/>
        </w:rPr>
        <w:t>היילר</w:t>
      </w:r>
      <w:proofErr w:type="spellEnd"/>
      <w:r w:rsidR="000E0372">
        <w:rPr>
          <w:rFonts w:ascii="David" w:hAnsi="David" w:cs="David" w:hint="cs"/>
          <w:rtl/>
        </w:rPr>
        <w:t xml:space="preserve"> סבור שהתפילה החופשית היא </w:t>
      </w:r>
      <w:proofErr w:type="spellStart"/>
      <w:r w:rsidR="009A5950">
        <w:rPr>
          <w:rFonts w:ascii="David" w:hAnsi="David" w:cs="David" w:hint="cs"/>
          <w:rtl/>
        </w:rPr>
        <w:t>היא</w:t>
      </w:r>
      <w:proofErr w:type="spellEnd"/>
      <w:r w:rsidR="009A5950">
        <w:rPr>
          <w:rFonts w:ascii="David" w:hAnsi="David" w:cs="David" w:hint="cs"/>
          <w:rtl/>
        </w:rPr>
        <w:t xml:space="preserve"> </w:t>
      </w:r>
      <w:r w:rsidR="000E0372">
        <w:rPr>
          <w:rFonts w:ascii="David" w:hAnsi="David" w:cs="David" w:hint="cs"/>
          <w:rtl/>
        </w:rPr>
        <w:t xml:space="preserve">התפילה </w:t>
      </w:r>
      <w:proofErr w:type="spellStart"/>
      <w:r w:rsidR="000E0372">
        <w:rPr>
          <w:rFonts w:ascii="David" w:hAnsi="David" w:cs="David" w:hint="cs"/>
          <w:rtl/>
        </w:rPr>
        <w:t>האמיתית</w:t>
      </w:r>
      <w:proofErr w:type="spellEnd"/>
      <w:r w:rsidR="00D91E22">
        <w:rPr>
          <w:rFonts w:ascii="David" w:hAnsi="David" w:cs="David" w:hint="cs"/>
          <w:rtl/>
        </w:rPr>
        <w:t xml:space="preserve">, </w:t>
      </w:r>
      <w:r w:rsidR="000E0372">
        <w:rPr>
          <w:rFonts w:ascii="David" w:hAnsi="David" w:cs="David" w:hint="cs"/>
          <w:rtl/>
        </w:rPr>
        <w:t>והוא אינו מחשיב כל כך את מה שאפשר לכנות "תפילה ליטורגית" – רוצה לומר</w:t>
      </w:r>
      <w:r w:rsidR="00D91E22">
        <w:rPr>
          <w:rFonts w:ascii="David" w:hAnsi="David" w:cs="David" w:hint="cs"/>
          <w:rtl/>
        </w:rPr>
        <w:t xml:space="preserve">, </w:t>
      </w:r>
      <w:r w:rsidR="000E0372">
        <w:rPr>
          <w:rFonts w:ascii="David" w:hAnsi="David" w:cs="David" w:hint="cs"/>
          <w:rtl/>
        </w:rPr>
        <w:t xml:space="preserve">התפילות </w:t>
      </w:r>
      <w:r w:rsidR="0060428B">
        <w:rPr>
          <w:rFonts w:ascii="David" w:hAnsi="David" w:cs="David" w:hint="cs"/>
          <w:rtl/>
        </w:rPr>
        <w:t>המקובלות בקהילה</w:t>
      </w:r>
      <w:r w:rsidR="00D91E22">
        <w:rPr>
          <w:rFonts w:ascii="David" w:hAnsi="David" w:cs="David" w:hint="cs"/>
          <w:rtl/>
        </w:rPr>
        <w:t xml:space="preserve">. </w:t>
      </w:r>
      <w:proofErr w:type="spellStart"/>
      <w:r w:rsidR="000076F2">
        <w:rPr>
          <w:rFonts w:ascii="David" w:hAnsi="David" w:cs="David" w:hint="cs"/>
          <w:rtl/>
        </w:rPr>
        <w:t>היילר</w:t>
      </w:r>
      <w:proofErr w:type="spellEnd"/>
      <w:r w:rsidR="000076F2">
        <w:rPr>
          <w:rFonts w:ascii="David" w:hAnsi="David" w:cs="David" w:hint="cs"/>
          <w:rtl/>
        </w:rPr>
        <w:t xml:space="preserve"> טוען שהתפילות החופשיות הן </w:t>
      </w:r>
      <w:proofErr w:type="spellStart"/>
      <w:r w:rsidR="000076F2">
        <w:rPr>
          <w:rFonts w:ascii="David" w:hAnsi="David" w:cs="David" w:hint="cs"/>
          <w:rtl/>
        </w:rPr>
        <w:t>הן</w:t>
      </w:r>
      <w:proofErr w:type="spellEnd"/>
      <w:r w:rsidR="000076F2">
        <w:rPr>
          <w:rFonts w:ascii="David" w:hAnsi="David" w:cs="David" w:hint="cs"/>
          <w:rtl/>
        </w:rPr>
        <w:t xml:space="preserve"> התפילות המקוריות</w:t>
      </w:r>
      <w:r w:rsidR="00D91E22">
        <w:rPr>
          <w:rFonts w:ascii="David" w:hAnsi="David" w:cs="David" w:hint="cs"/>
          <w:rtl/>
        </w:rPr>
        <w:t xml:space="preserve">, </w:t>
      </w:r>
      <w:r w:rsidR="000076F2">
        <w:rPr>
          <w:rFonts w:ascii="David" w:hAnsi="David" w:cs="David" w:hint="cs"/>
          <w:rtl/>
        </w:rPr>
        <w:t xml:space="preserve">ואילו התפילה הליטורגית אינה אלא חיקוי של התפילה </w:t>
      </w:r>
      <w:proofErr w:type="spellStart"/>
      <w:r w:rsidR="000076F2">
        <w:rPr>
          <w:rFonts w:ascii="David" w:hAnsi="David" w:cs="David" w:hint="cs"/>
          <w:rtl/>
        </w:rPr>
        <w:t>האמיתית</w:t>
      </w:r>
      <w:proofErr w:type="spellEnd"/>
      <w:r w:rsidR="00D91E22">
        <w:rPr>
          <w:rFonts w:ascii="David" w:hAnsi="David" w:cs="David" w:hint="cs"/>
          <w:rtl/>
        </w:rPr>
        <w:t xml:space="preserve">. </w:t>
      </w:r>
      <w:r w:rsidR="000076F2">
        <w:rPr>
          <w:rFonts w:ascii="David" w:hAnsi="David" w:cs="David" w:hint="cs"/>
          <w:rtl/>
        </w:rPr>
        <w:t>הוא כותב:</w:t>
      </w:r>
    </w:p>
    <w:p w14:paraId="6BDF4CCF" w14:textId="43D2FD16" w:rsidR="000076F2" w:rsidRDefault="0060428B" w:rsidP="00277032">
      <w:pPr>
        <w:spacing w:before="240" w:line="480" w:lineRule="auto"/>
        <w:ind w:left="720"/>
        <w:jc w:val="both"/>
        <w:rPr>
          <w:rFonts w:ascii="David" w:hAnsi="David" w:cs="David" w:hint="cs"/>
          <w:rtl/>
        </w:rPr>
      </w:pPr>
      <w:r>
        <w:rPr>
          <w:rFonts w:ascii="David" w:hAnsi="David" w:cs="David" w:hint="cs"/>
          <w:rtl/>
        </w:rPr>
        <w:t>בראשית התפילה</w:t>
      </w:r>
      <w:r w:rsidR="003C04A3">
        <w:rPr>
          <w:rFonts w:ascii="David" w:hAnsi="David" w:cs="David" w:hint="cs"/>
          <w:rtl/>
        </w:rPr>
        <w:t xml:space="preserve"> </w:t>
      </w:r>
      <w:r>
        <w:rPr>
          <w:rFonts w:ascii="David" w:hAnsi="David" w:cs="David" w:hint="cs"/>
          <w:rtl/>
        </w:rPr>
        <w:t xml:space="preserve">היא </w:t>
      </w:r>
      <w:r w:rsidR="003C04A3">
        <w:rPr>
          <w:rFonts w:ascii="David" w:hAnsi="David" w:cs="David" w:hint="cs"/>
          <w:rtl/>
        </w:rPr>
        <w:t>תוצר רגשי ספונטני</w:t>
      </w:r>
      <w:r w:rsidR="00D91E22">
        <w:rPr>
          <w:rFonts w:ascii="David" w:hAnsi="David" w:cs="David" w:hint="cs"/>
          <w:rtl/>
        </w:rPr>
        <w:t xml:space="preserve">, </w:t>
      </w:r>
      <w:r w:rsidR="003C04A3">
        <w:rPr>
          <w:rFonts w:ascii="David" w:hAnsi="David" w:cs="David" w:hint="cs"/>
          <w:rtl/>
        </w:rPr>
        <w:t>דבר חופשי היוצא מן הלב</w:t>
      </w:r>
      <w:r w:rsidR="00D91E22">
        <w:rPr>
          <w:rFonts w:ascii="David" w:hAnsi="David" w:cs="David" w:hint="cs"/>
          <w:rtl/>
        </w:rPr>
        <w:t xml:space="preserve">. </w:t>
      </w:r>
      <w:r w:rsidR="003C04A3">
        <w:rPr>
          <w:rFonts w:ascii="David" w:hAnsi="David" w:cs="David" w:hint="cs"/>
          <w:rtl/>
        </w:rPr>
        <w:t>במרוצת התפתחותה היא נעשית ל</w:t>
      </w:r>
      <w:r w:rsidR="003C04A3" w:rsidRPr="00EA087C">
        <w:rPr>
          <w:rFonts w:ascii="David" w:hAnsi="David" w:cs="David" w:hint="cs"/>
          <w:b/>
          <w:bCs/>
          <w:rtl/>
        </w:rPr>
        <w:t xml:space="preserve">נוסח קבוע </w:t>
      </w:r>
      <w:r w:rsidR="003C04A3">
        <w:rPr>
          <w:rFonts w:ascii="David" w:hAnsi="David" w:cs="David" w:hint="cs"/>
          <w:rtl/>
        </w:rPr>
        <w:t xml:space="preserve">שאנשים אומרים </w:t>
      </w:r>
      <w:r w:rsidR="003C04A3" w:rsidRPr="00EA087C">
        <w:rPr>
          <w:rFonts w:ascii="David" w:hAnsi="David" w:cs="David" w:hint="cs"/>
          <w:b/>
          <w:bCs/>
          <w:rtl/>
        </w:rPr>
        <w:t xml:space="preserve">בלא רגש </w:t>
      </w:r>
      <w:r w:rsidR="00EA087C" w:rsidRPr="00EA087C">
        <w:rPr>
          <w:rFonts w:ascii="David" w:hAnsi="David" w:cs="David" w:hint="cs"/>
          <w:b/>
          <w:bCs/>
          <w:rtl/>
        </w:rPr>
        <w:t xml:space="preserve">או תחושה של </w:t>
      </w:r>
      <w:r w:rsidR="0022794C">
        <w:rPr>
          <w:rFonts w:ascii="David" w:hAnsi="David" w:cs="David" w:hint="cs"/>
          <w:b/>
          <w:bCs/>
          <w:rtl/>
        </w:rPr>
        <w:t>יראה</w:t>
      </w:r>
      <w:r w:rsidR="00EA087C" w:rsidRPr="00EA087C">
        <w:rPr>
          <w:rFonts w:ascii="David" w:hAnsi="David" w:cs="David" w:hint="cs"/>
          <w:b/>
          <w:bCs/>
          <w:rtl/>
        </w:rPr>
        <w:t>,</w:t>
      </w:r>
      <w:r w:rsidR="00914D76">
        <w:rPr>
          <w:rFonts w:ascii="David" w:hAnsi="David" w:cs="David" w:hint="cs"/>
          <w:b/>
          <w:bCs/>
          <w:rtl/>
        </w:rPr>
        <w:t xml:space="preserve"> </w:t>
      </w:r>
      <w:r w:rsidR="00EA087C" w:rsidRPr="00EA087C">
        <w:rPr>
          <w:rFonts w:ascii="David" w:hAnsi="David" w:cs="David" w:hint="cs"/>
          <w:b/>
          <w:bCs/>
          <w:rtl/>
        </w:rPr>
        <w:t>וליבם ונפש</w:t>
      </w:r>
      <w:r w:rsidR="00914D76">
        <w:rPr>
          <w:rFonts w:ascii="David" w:hAnsi="David" w:cs="David" w:hint="cs"/>
          <w:b/>
          <w:bCs/>
          <w:rtl/>
        </w:rPr>
        <w:t>ם</w:t>
      </w:r>
      <w:r w:rsidR="00EA087C" w:rsidRPr="00EA087C">
        <w:rPr>
          <w:rFonts w:ascii="David" w:hAnsi="David" w:cs="David" w:hint="cs"/>
          <w:b/>
          <w:bCs/>
          <w:rtl/>
        </w:rPr>
        <w:t xml:space="preserve"> אינם מושפעים</w:t>
      </w:r>
      <w:r w:rsidR="00D91E22">
        <w:rPr>
          <w:rFonts w:ascii="David" w:hAnsi="David" w:cs="David" w:hint="cs"/>
          <w:rtl/>
        </w:rPr>
        <w:t xml:space="preserve">. </w:t>
      </w:r>
      <w:r w:rsidR="00EA087C">
        <w:rPr>
          <w:rFonts w:ascii="David" w:hAnsi="David" w:cs="David" w:hint="cs"/>
          <w:rtl/>
        </w:rPr>
        <w:t>בראשית התפילה היא מפגש קרוב עם אלוהים</w:t>
      </w:r>
      <w:r w:rsidR="00D91E22">
        <w:rPr>
          <w:rFonts w:ascii="David" w:hAnsi="David" w:cs="David" w:hint="cs"/>
          <w:rtl/>
        </w:rPr>
        <w:t xml:space="preserve">, </w:t>
      </w:r>
      <w:r w:rsidR="00EA087C">
        <w:rPr>
          <w:rFonts w:ascii="David" w:hAnsi="David" w:cs="David" w:hint="cs"/>
          <w:rtl/>
        </w:rPr>
        <w:t xml:space="preserve">אבל במרוצת הזמן היא נעשית </w:t>
      </w:r>
      <w:r w:rsidR="00EA087C" w:rsidRPr="00EA087C">
        <w:rPr>
          <w:rFonts w:ascii="David" w:hAnsi="David" w:cs="David" w:hint="cs"/>
          <w:b/>
          <w:bCs/>
          <w:rtl/>
        </w:rPr>
        <w:t>קשָה</w:t>
      </w:r>
      <w:r w:rsidR="00D91E22">
        <w:rPr>
          <w:rFonts w:ascii="David" w:hAnsi="David" w:cs="David" w:hint="cs"/>
          <w:b/>
          <w:bCs/>
          <w:rtl/>
        </w:rPr>
        <w:t xml:space="preserve">, </w:t>
      </w:r>
      <w:r w:rsidR="00EA087C">
        <w:rPr>
          <w:rFonts w:ascii="David" w:hAnsi="David" w:cs="David" w:hint="cs"/>
          <w:b/>
          <w:bCs/>
          <w:rtl/>
        </w:rPr>
        <w:t>מנוכרת</w:t>
      </w:r>
      <w:r w:rsidR="00D91E22">
        <w:rPr>
          <w:rFonts w:ascii="David" w:hAnsi="David" w:cs="David" w:hint="cs"/>
          <w:b/>
          <w:bCs/>
          <w:rtl/>
        </w:rPr>
        <w:t xml:space="preserve">, </w:t>
      </w:r>
      <w:r w:rsidR="00EA087C">
        <w:rPr>
          <w:rFonts w:ascii="David" w:hAnsi="David" w:cs="David" w:hint="cs"/>
          <w:b/>
          <w:bCs/>
          <w:rtl/>
        </w:rPr>
        <w:t>טקס שמנהג אבותינו קיבע</w:t>
      </w:r>
      <w:r w:rsidR="00EA087C" w:rsidRPr="00EA087C">
        <w:rPr>
          <w:rFonts w:ascii="David" w:hAnsi="David" w:cs="David" w:hint="cs"/>
          <w:b/>
          <w:bCs/>
          <w:rtl/>
        </w:rPr>
        <w:t>ו</w:t>
      </w:r>
      <w:r w:rsidR="00EA087C">
        <w:rPr>
          <w:rFonts w:ascii="David" w:hAnsi="David" w:cs="David" w:hint="cs"/>
          <w:b/>
          <w:bCs/>
          <w:rtl/>
        </w:rPr>
        <w:t>ֹ</w:t>
      </w:r>
      <w:r w:rsidR="00EA087C">
        <w:rPr>
          <w:rFonts w:ascii="David" w:hAnsi="David" w:cs="David" w:hint="cs"/>
          <w:rtl/>
        </w:rPr>
        <w:t>..</w:t>
      </w:r>
      <w:r w:rsidR="00D91E22">
        <w:rPr>
          <w:rFonts w:ascii="David" w:hAnsi="David" w:cs="David" w:hint="cs"/>
          <w:rtl/>
        </w:rPr>
        <w:t xml:space="preserve">. </w:t>
      </w:r>
      <w:r w:rsidR="00EA087C">
        <w:rPr>
          <w:rFonts w:ascii="David" w:hAnsi="David" w:cs="David" w:hint="cs"/>
          <w:rtl/>
        </w:rPr>
        <w:t>הגורמים המשפיעים..</w:t>
      </w:r>
      <w:r w:rsidR="00D91E22">
        <w:rPr>
          <w:rFonts w:ascii="David" w:hAnsi="David" w:cs="David" w:hint="cs"/>
          <w:rtl/>
        </w:rPr>
        <w:t xml:space="preserve">. </w:t>
      </w:r>
      <w:r w:rsidR="00EA087C">
        <w:rPr>
          <w:rFonts w:ascii="David" w:hAnsi="David" w:cs="David" w:hint="cs"/>
          <w:rtl/>
        </w:rPr>
        <w:t xml:space="preserve">[על] תהליך זה של </w:t>
      </w:r>
      <w:r w:rsidR="00EA087C" w:rsidRPr="00EA087C">
        <w:rPr>
          <w:rFonts w:ascii="David" w:hAnsi="David" w:cs="David" w:hint="cs"/>
          <w:b/>
          <w:bCs/>
          <w:rtl/>
        </w:rPr>
        <w:t>התאבנות</w:t>
      </w:r>
      <w:r w:rsidR="00EA087C">
        <w:rPr>
          <w:rFonts w:ascii="David" w:hAnsi="David" w:cs="David" w:hint="cs"/>
          <w:rtl/>
        </w:rPr>
        <w:t xml:space="preserve"> [התפילה] </w:t>
      </w:r>
      <w:r w:rsidR="00D91E22">
        <w:rPr>
          <w:rFonts w:ascii="David" w:hAnsi="David" w:cs="David" w:hint="cs"/>
          <w:rtl/>
        </w:rPr>
        <w:t xml:space="preserve">הם ההישנות המרובה של </w:t>
      </w:r>
      <w:r>
        <w:rPr>
          <w:rFonts w:ascii="David" w:hAnsi="David" w:cs="David" w:hint="cs"/>
          <w:rtl/>
        </w:rPr>
        <w:t>ההזדמנויות להתפלל</w:t>
      </w:r>
      <w:r w:rsidR="00D91E22">
        <w:rPr>
          <w:rFonts w:ascii="David" w:hAnsi="David" w:cs="David" w:hint="cs"/>
          <w:rtl/>
        </w:rPr>
        <w:t xml:space="preserve"> והקשר הקרוב בינם ובין מעשי פולחן כאלה ואחרים... במקור התפילה היא תקשורת ישירה... עם אלוה</w:t>
      </w:r>
      <w:r w:rsidR="00252ED9">
        <w:rPr>
          <w:rFonts w:ascii="David" w:hAnsi="David" w:cs="David" w:hint="cs"/>
          <w:rtl/>
        </w:rPr>
        <w:t>י</w:t>
      </w:r>
      <w:r w:rsidR="00D91E22">
        <w:rPr>
          <w:rFonts w:ascii="David" w:hAnsi="David" w:cs="David" w:hint="cs"/>
          <w:rtl/>
        </w:rPr>
        <w:t xml:space="preserve">ם. אולם כאשר היא </w:t>
      </w:r>
      <w:r w:rsidR="00D91E22" w:rsidRPr="00D91E22">
        <w:rPr>
          <w:rFonts w:ascii="David" w:hAnsi="David" w:cs="David" w:hint="cs"/>
          <w:b/>
          <w:bCs/>
          <w:rtl/>
        </w:rPr>
        <w:t>מתאבנת והופכת לנוסחה טקסית</w:t>
      </w:r>
      <w:r w:rsidR="00D91E22">
        <w:rPr>
          <w:rFonts w:ascii="David" w:hAnsi="David" w:cs="David" w:hint="cs"/>
          <w:rtl/>
        </w:rPr>
        <w:t xml:space="preserve">, דעת אלוהים והקשר האינטימי </w:t>
      </w:r>
      <w:proofErr w:type="spellStart"/>
      <w:r w:rsidR="00D91E22">
        <w:rPr>
          <w:rFonts w:ascii="David" w:hAnsi="David" w:cs="David" w:hint="cs"/>
          <w:rtl/>
        </w:rPr>
        <w:t>איתו</w:t>
      </w:r>
      <w:proofErr w:type="spellEnd"/>
      <w:r w:rsidR="00D91E22">
        <w:rPr>
          <w:rFonts w:ascii="David" w:hAnsi="David" w:cs="David" w:hint="cs"/>
          <w:rtl/>
        </w:rPr>
        <w:t xml:space="preserve"> מאיימים להיעלם.</w:t>
      </w:r>
    </w:p>
    <w:p w14:paraId="70929B54" w14:textId="6489E372" w:rsidR="003C04A3" w:rsidRDefault="00EC45C0" w:rsidP="00277032">
      <w:pPr>
        <w:spacing w:after="0" w:line="480" w:lineRule="auto"/>
        <w:jc w:val="both"/>
        <w:rPr>
          <w:rFonts w:ascii="David" w:hAnsi="David" w:cs="David"/>
          <w:rtl/>
        </w:rPr>
      </w:pPr>
      <w:r>
        <w:rPr>
          <w:rFonts w:ascii="David" w:hAnsi="David" w:cs="David" w:hint="cs"/>
          <w:rtl/>
        </w:rPr>
        <w:lastRenderedPageBreak/>
        <w:t>ה</w:t>
      </w:r>
      <w:r w:rsidR="0060428B">
        <w:rPr>
          <w:rFonts w:ascii="David" w:hAnsi="David" w:cs="David" w:hint="cs"/>
          <w:rtl/>
        </w:rPr>
        <w:t>לשון השיפוטית</w:t>
      </w:r>
      <w:r w:rsidR="00914D76">
        <w:rPr>
          <w:rFonts w:ascii="David" w:hAnsi="David" w:cs="David" w:hint="cs"/>
          <w:rtl/>
        </w:rPr>
        <w:t xml:space="preserve"> </w:t>
      </w:r>
      <w:proofErr w:type="spellStart"/>
      <w:r w:rsidR="00914D76">
        <w:rPr>
          <w:rFonts w:ascii="David" w:hAnsi="David" w:cs="David" w:hint="cs"/>
          <w:rtl/>
        </w:rPr>
        <w:t>ש</w:t>
      </w:r>
      <w:r>
        <w:rPr>
          <w:rFonts w:ascii="David" w:hAnsi="David" w:cs="David" w:hint="cs"/>
          <w:rtl/>
        </w:rPr>
        <w:t>היילר</w:t>
      </w:r>
      <w:proofErr w:type="spellEnd"/>
      <w:r>
        <w:rPr>
          <w:rFonts w:ascii="David" w:hAnsi="David" w:cs="David" w:hint="cs"/>
          <w:rtl/>
        </w:rPr>
        <w:t xml:space="preserve"> נוקט, המודגשת</w:t>
      </w:r>
      <w:r w:rsidR="00914D76">
        <w:rPr>
          <w:rFonts w:ascii="David" w:hAnsi="David" w:cs="David" w:hint="cs"/>
          <w:rtl/>
        </w:rPr>
        <w:t xml:space="preserve"> בתמסיר</w:t>
      </w:r>
      <w:r>
        <w:rPr>
          <w:rFonts w:ascii="David" w:hAnsi="David" w:cs="David" w:hint="cs"/>
          <w:rtl/>
        </w:rPr>
        <w:t>, מרמזת</w:t>
      </w:r>
      <w:r w:rsidR="00914D76">
        <w:rPr>
          <w:rFonts w:ascii="David" w:hAnsi="David" w:cs="David" w:hint="cs"/>
          <w:rtl/>
        </w:rPr>
        <w:t xml:space="preserve"> שתפילה הראויה להיקרא תפילה נדירה להפליא מחוץ </w:t>
      </w:r>
      <w:r w:rsidR="004E5F34">
        <w:rPr>
          <w:rFonts w:ascii="David" w:hAnsi="David" w:cs="David" w:hint="cs"/>
          <w:rtl/>
        </w:rPr>
        <w:t xml:space="preserve">לזרם מסוים – </w:t>
      </w:r>
      <w:r w:rsidR="004E5F34">
        <w:rPr>
          <w:rFonts w:ascii="David" w:hAnsi="David" w:cs="David"/>
        </w:rPr>
        <w:t>low church</w:t>
      </w:r>
      <w:r w:rsidR="004E5F34">
        <w:rPr>
          <w:rFonts w:ascii="David" w:hAnsi="David" w:cs="David" w:hint="cs"/>
          <w:rtl/>
        </w:rPr>
        <w:t xml:space="preserve"> – בתוך</w:t>
      </w:r>
      <w:r w:rsidR="00914D76">
        <w:rPr>
          <w:rFonts w:ascii="David" w:hAnsi="David" w:cs="David" w:hint="cs"/>
          <w:rtl/>
        </w:rPr>
        <w:t xml:space="preserve"> הנצרות הפרוטסטנטית. לעיתים נדירות בלבד תימ</w:t>
      </w:r>
      <w:r w:rsidR="0060428B">
        <w:rPr>
          <w:rFonts w:ascii="David" w:hAnsi="David" w:cs="David" w:hint="cs"/>
          <w:rtl/>
        </w:rPr>
        <w:t>ָ</w:t>
      </w:r>
      <w:r w:rsidR="00914D76">
        <w:rPr>
          <w:rFonts w:ascii="David" w:hAnsi="David" w:cs="David" w:hint="cs"/>
          <w:rtl/>
        </w:rPr>
        <w:t xml:space="preserve">צא התפילה </w:t>
      </w:r>
      <w:proofErr w:type="spellStart"/>
      <w:r w:rsidR="00914D76">
        <w:rPr>
          <w:rFonts w:ascii="David" w:hAnsi="David" w:cs="David" w:hint="cs"/>
          <w:rtl/>
        </w:rPr>
        <w:t>האמיתית</w:t>
      </w:r>
      <w:proofErr w:type="spellEnd"/>
      <w:r w:rsidR="00914D76">
        <w:rPr>
          <w:rFonts w:ascii="David" w:hAnsi="David" w:cs="David" w:hint="cs"/>
          <w:rtl/>
        </w:rPr>
        <w:t xml:space="preserve"> במקדשים, בבתי כנסת, במסגדים ובמרבית הכנסיות; התפילה הנוסחתית היא התפילה הרווחת במבנים האלה. </w:t>
      </w:r>
      <w:proofErr w:type="spellStart"/>
      <w:r w:rsidR="00914D76">
        <w:rPr>
          <w:rFonts w:ascii="David" w:hAnsi="David" w:cs="David" w:hint="cs"/>
          <w:rtl/>
        </w:rPr>
        <w:t>היילר</w:t>
      </w:r>
      <w:proofErr w:type="spellEnd"/>
      <w:r w:rsidR="00914D76">
        <w:rPr>
          <w:rFonts w:ascii="David" w:hAnsi="David" w:cs="David" w:hint="cs"/>
          <w:rtl/>
        </w:rPr>
        <w:t xml:space="preserve"> </w:t>
      </w:r>
      <w:r w:rsidR="0067356B">
        <w:rPr>
          <w:rFonts w:ascii="David" w:hAnsi="David" w:cs="David" w:hint="cs"/>
          <w:rtl/>
        </w:rPr>
        <w:t>אינו מכיר ב</w:t>
      </w:r>
      <w:r w:rsidR="00914D76">
        <w:rPr>
          <w:rFonts w:ascii="David" w:hAnsi="David" w:cs="David" w:hint="cs"/>
          <w:rtl/>
        </w:rPr>
        <w:t>אפשרות ש</w:t>
      </w:r>
      <w:r w:rsidR="004C554C">
        <w:rPr>
          <w:rFonts w:ascii="David" w:hAnsi="David" w:cs="David" w:hint="cs"/>
          <w:rtl/>
        </w:rPr>
        <w:t>"נוסח קבוע" יכול לסייע למאמין ל</w:t>
      </w:r>
      <w:r w:rsidR="00914D76">
        <w:rPr>
          <w:rFonts w:ascii="David" w:hAnsi="David" w:cs="David" w:hint="cs"/>
          <w:rtl/>
        </w:rPr>
        <w:t>קיים "מפגש קרוב עם אלוהים".</w:t>
      </w:r>
      <w:r w:rsidR="00883C24">
        <w:rPr>
          <w:rFonts w:ascii="David" w:hAnsi="David" w:cs="David" w:hint="cs"/>
          <w:rtl/>
        </w:rPr>
        <w:t xml:space="preserve"> האמת היא</w:t>
      </w:r>
      <w:r w:rsidR="00914D76">
        <w:rPr>
          <w:rFonts w:ascii="David" w:hAnsi="David" w:cs="David" w:hint="cs"/>
          <w:rtl/>
        </w:rPr>
        <w:t xml:space="preserve"> </w:t>
      </w:r>
      <w:r w:rsidR="00883C24">
        <w:rPr>
          <w:rFonts w:ascii="David" w:hAnsi="David" w:cs="David" w:hint="cs"/>
          <w:rtl/>
        </w:rPr>
        <w:t>ש</w:t>
      </w:r>
      <w:r w:rsidR="00914D76">
        <w:rPr>
          <w:rFonts w:ascii="David" w:hAnsi="David" w:cs="David" w:hint="cs"/>
          <w:rtl/>
        </w:rPr>
        <w:t>רבים</w:t>
      </w:r>
      <w:r w:rsidR="00883C24">
        <w:rPr>
          <w:rFonts w:ascii="David" w:hAnsi="David" w:cs="David" w:hint="cs"/>
          <w:rtl/>
        </w:rPr>
        <w:t xml:space="preserve"> – הן מאמינים והן מתבוננים מן הצד –</w:t>
      </w:r>
      <w:r w:rsidR="00914D76">
        <w:rPr>
          <w:rFonts w:ascii="David" w:hAnsi="David" w:cs="David" w:hint="cs"/>
          <w:rtl/>
        </w:rPr>
        <w:t xml:space="preserve"> היו יכולים לומר </w:t>
      </w:r>
      <w:proofErr w:type="spellStart"/>
      <w:r w:rsidR="00914D76">
        <w:rPr>
          <w:rFonts w:ascii="David" w:hAnsi="David" w:cs="David" w:hint="cs"/>
          <w:rtl/>
        </w:rPr>
        <w:t>להיילר</w:t>
      </w:r>
      <w:proofErr w:type="spellEnd"/>
      <w:r w:rsidR="00914D76">
        <w:rPr>
          <w:rFonts w:ascii="David" w:hAnsi="David" w:cs="David" w:hint="cs"/>
          <w:rtl/>
        </w:rPr>
        <w:t xml:space="preserve"> ש</w:t>
      </w:r>
      <w:r w:rsidR="0022794C">
        <w:rPr>
          <w:rFonts w:ascii="David" w:hAnsi="David" w:cs="David" w:hint="cs"/>
          <w:rtl/>
        </w:rPr>
        <w:t>הרבה "רגש" או "תחושה של יראה</w:t>
      </w:r>
      <w:r w:rsidR="0022794C">
        <w:rPr>
          <w:rFonts w:ascii="David" w:hAnsi="David" w:cs="David" w:hint="cs"/>
          <w:rtl/>
        </w:rPr>
        <w:t>" יכולים להתלוות לביטוי האמונה באמצעות</w:t>
      </w:r>
      <w:r w:rsidR="0022794C">
        <w:rPr>
          <w:rFonts w:ascii="David" w:hAnsi="David" w:cs="David" w:hint="cs"/>
          <w:rtl/>
        </w:rPr>
        <w:t xml:space="preserve"> </w:t>
      </w:r>
      <w:r w:rsidR="00914D76">
        <w:rPr>
          <w:rFonts w:ascii="David" w:hAnsi="David" w:cs="David" w:hint="cs"/>
          <w:rtl/>
        </w:rPr>
        <w:t>"טקס שמנהג אבותינו קידשוֹ"</w:t>
      </w:r>
      <w:r w:rsidR="0022794C">
        <w:rPr>
          <w:rFonts w:ascii="David" w:hAnsi="David" w:cs="David" w:hint="cs"/>
          <w:rtl/>
        </w:rPr>
        <w:t xml:space="preserve">. </w:t>
      </w:r>
      <w:r w:rsidR="001A55B8">
        <w:rPr>
          <w:rFonts w:ascii="David" w:hAnsi="David" w:cs="David" w:hint="cs"/>
          <w:rtl/>
        </w:rPr>
        <w:t xml:space="preserve">האנתרופולוגית </w:t>
      </w:r>
      <w:proofErr w:type="spellStart"/>
      <w:r w:rsidR="001A55B8">
        <w:rPr>
          <w:rFonts w:ascii="David" w:hAnsi="David" w:cs="David" w:hint="cs"/>
          <w:rtl/>
        </w:rPr>
        <w:t>טניה</w:t>
      </w:r>
      <w:proofErr w:type="spellEnd"/>
      <w:r w:rsidR="001A55B8">
        <w:rPr>
          <w:rFonts w:ascii="David" w:hAnsi="David" w:cs="David" w:hint="cs"/>
          <w:rtl/>
        </w:rPr>
        <w:t xml:space="preserve"> </w:t>
      </w:r>
      <w:proofErr w:type="spellStart"/>
      <w:r w:rsidR="001A55B8">
        <w:rPr>
          <w:rFonts w:ascii="David" w:hAnsi="David" w:cs="David" w:hint="cs"/>
          <w:rtl/>
        </w:rPr>
        <w:t>לורמן</w:t>
      </w:r>
      <w:proofErr w:type="spellEnd"/>
      <w:r w:rsidR="001A55B8">
        <w:rPr>
          <w:rFonts w:ascii="David" w:hAnsi="David" w:cs="David" w:hint="cs"/>
          <w:rtl/>
        </w:rPr>
        <w:t xml:space="preserve"> מדברת על "שילוב בין האישי מאוד ובין הסטראוטיפ</w:t>
      </w:r>
      <w:r>
        <w:rPr>
          <w:rFonts w:ascii="David" w:hAnsi="David" w:cs="David" w:hint="cs"/>
          <w:rtl/>
        </w:rPr>
        <w:t>י</w:t>
      </w:r>
      <w:r w:rsidR="001A55B8">
        <w:rPr>
          <w:rFonts w:ascii="David" w:hAnsi="David" w:cs="David" w:hint="cs"/>
          <w:rtl/>
        </w:rPr>
        <w:t xml:space="preserve">" האופייני לחוויה הדתית בכל רחבי העולם. מיכאל </w:t>
      </w:r>
      <w:proofErr w:type="spellStart"/>
      <w:r w:rsidR="001A55B8">
        <w:rPr>
          <w:rFonts w:ascii="David" w:hAnsi="David" w:cs="David" w:hint="cs"/>
          <w:rtl/>
        </w:rPr>
        <w:t>פישביין</w:t>
      </w:r>
      <w:proofErr w:type="spellEnd"/>
      <w:r w:rsidR="001A55B8">
        <w:rPr>
          <w:rFonts w:ascii="David" w:hAnsi="David" w:cs="David" w:hint="cs"/>
          <w:rtl/>
        </w:rPr>
        <w:t xml:space="preserve"> אומר דברים ברוח דומה בספרו "לב נכון":</w:t>
      </w:r>
    </w:p>
    <w:p w14:paraId="435DE8B7" w14:textId="77777777" w:rsidR="000076F2" w:rsidRDefault="000076F2" w:rsidP="00277032">
      <w:pPr>
        <w:spacing w:before="240" w:line="480" w:lineRule="auto"/>
        <w:ind w:left="720"/>
        <w:jc w:val="both"/>
        <w:rPr>
          <w:rFonts w:ascii="David" w:hAnsi="David" w:cs="David"/>
          <w:rtl/>
        </w:rPr>
      </w:pPr>
      <w:commentRangeStart w:id="1"/>
      <w:r>
        <w:rPr>
          <w:rFonts w:ascii="David" w:hAnsi="David" w:cs="David" w:hint="cs"/>
          <w:rtl/>
        </w:rPr>
        <w:t>אף כי המסורת עשויה להעניק ביטוי מנוסח לנושאים הללו</w:t>
      </w:r>
      <w:r w:rsidR="00D91E22">
        <w:rPr>
          <w:rFonts w:ascii="David" w:hAnsi="David" w:cs="David" w:hint="cs"/>
          <w:rtl/>
        </w:rPr>
        <w:t xml:space="preserve">, </w:t>
      </w:r>
      <w:r>
        <w:rPr>
          <w:rFonts w:ascii="David" w:hAnsi="David" w:cs="David" w:hint="cs"/>
          <w:rtl/>
        </w:rPr>
        <w:t>היא אינה מוציאה מן הכלל תפילת עראי או את החייאתו של נוסח באמצעות כוונות חדשות</w:t>
      </w:r>
      <w:r w:rsidR="00300ECC">
        <w:rPr>
          <w:rFonts w:ascii="David" w:hAnsi="David" w:cs="David" w:hint="cs"/>
          <w:rtl/>
        </w:rPr>
        <w:t>..</w:t>
      </w:r>
      <w:r w:rsidR="00D91E22">
        <w:rPr>
          <w:rFonts w:ascii="David" w:hAnsi="David" w:cs="David" w:hint="cs"/>
          <w:rtl/>
        </w:rPr>
        <w:t xml:space="preserve">. </w:t>
      </w:r>
      <w:r w:rsidR="00300ECC">
        <w:rPr>
          <w:rFonts w:ascii="David" w:hAnsi="David" w:cs="David" w:hint="cs"/>
          <w:rtl/>
        </w:rPr>
        <w:t>על חיי התפילה להדהד</w:t>
      </w:r>
      <w:r w:rsidR="00D91E22">
        <w:rPr>
          <w:rFonts w:ascii="David" w:hAnsi="David" w:cs="David" w:hint="cs"/>
          <w:rtl/>
        </w:rPr>
        <w:t xml:space="preserve">, </w:t>
      </w:r>
      <w:r w:rsidR="00300ECC">
        <w:rPr>
          <w:rFonts w:ascii="David" w:hAnsi="David" w:cs="David" w:hint="cs"/>
          <w:rtl/>
        </w:rPr>
        <w:t>לא רק בקולן של התפילות המסורתיות הנאמרות בלשון רבים אלא גם בכוונות החדשות שניתן לתת לתפילות העתיקות האלו</w:t>
      </w:r>
      <w:r w:rsidR="00D91E22">
        <w:rPr>
          <w:rFonts w:ascii="David" w:hAnsi="David" w:cs="David" w:hint="cs"/>
          <w:rtl/>
        </w:rPr>
        <w:t>.</w:t>
      </w:r>
      <w:commentRangeEnd w:id="1"/>
      <w:r w:rsidR="00D91E22">
        <w:rPr>
          <w:rStyle w:val="a3"/>
          <w:rtl/>
        </w:rPr>
        <w:commentReference w:id="1"/>
      </w:r>
    </w:p>
    <w:p w14:paraId="04B5906C" w14:textId="33160F30" w:rsidR="003C04A3" w:rsidRDefault="00D80F79" w:rsidP="00277032">
      <w:pPr>
        <w:spacing w:after="0" w:line="480" w:lineRule="auto"/>
        <w:jc w:val="both"/>
        <w:rPr>
          <w:rFonts w:ascii="David" w:hAnsi="David" w:cs="David"/>
          <w:rtl/>
        </w:rPr>
      </w:pPr>
      <w:proofErr w:type="spellStart"/>
      <w:r>
        <w:rPr>
          <w:rFonts w:ascii="David" w:hAnsi="David" w:cs="David" w:hint="cs"/>
          <w:rtl/>
        </w:rPr>
        <w:t>פישביין</w:t>
      </w:r>
      <w:proofErr w:type="spellEnd"/>
      <w:r>
        <w:rPr>
          <w:rFonts w:ascii="David" w:hAnsi="David" w:cs="David" w:hint="cs"/>
          <w:rtl/>
        </w:rPr>
        <w:t xml:space="preserve"> מדגיש את רבדי המשמעות השונים הנוצרים מתוך המפגש בין הטקסט ה</w:t>
      </w:r>
      <w:r w:rsidR="00EC45C0">
        <w:rPr>
          <w:rFonts w:ascii="David" w:hAnsi="David" w:cs="David" w:hint="cs"/>
          <w:rtl/>
        </w:rPr>
        <w:t>שייך לקהילה</w:t>
      </w:r>
      <w:r>
        <w:rPr>
          <w:rFonts w:ascii="David" w:hAnsi="David" w:cs="David" w:hint="cs"/>
          <w:rtl/>
        </w:rPr>
        <w:t xml:space="preserve"> ובין המאמין הבודד, והוא מראה שאין צורך </w:t>
      </w:r>
      <w:r w:rsidR="00EC45C0">
        <w:rPr>
          <w:rFonts w:ascii="David" w:hAnsi="David" w:cs="David" w:hint="cs"/>
          <w:rtl/>
        </w:rPr>
        <w:t>ל</w:t>
      </w:r>
      <w:r>
        <w:rPr>
          <w:rFonts w:ascii="David" w:hAnsi="David" w:cs="David" w:hint="cs"/>
          <w:rtl/>
        </w:rPr>
        <w:t xml:space="preserve">ראות את עבודת האל האינדיבידואלית כניגודהּ של </w:t>
      </w:r>
      <w:r w:rsidR="007A7727">
        <w:rPr>
          <w:rFonts w:ascii="David" w:hAnsi="David" w:cs="David" w:hint="cs"/>
          <w:rtl/>
        </w:rPr>
        <w:t xml:space="preserve">עבודת האל המסורתית או הקהילתית. לעומת זאת, </w:t>
      </w:r>
      <w:proofErr w:type="spellStart"/>
      <w:r w:rsidR="007A7727">
        <w:rPr>
          <w:rFonts w:ascii="David" w:hAnsi="David" w:cs="David" w:hint="cs"/>
          <w:rtl/>
        </w:rPr>
        <w:t>היילר</w:t>
      </w:r>
      <w:proofErr w:type="spellEnd"/>
      <w:r w:rsidR="007A7727">
        <w:rPr>
          <w:rFonts w:ascii="David" w:hAnsi="David" w:cs="David" w:hint="cs"/>
          <w:rtl/>
        </w:rPr>
        <w:t xml:space="preserve"> סבור ש"התפילות העתיקות" שהגיעו בירושה ממסורת ליטורגית משקפות פלגיאט רוחני ושטחיוּת.</w:t>
      </w:r>
    </w:p>
    <w:p w14:paraId="3AC4FF42" w14:textId="5EA7A009" w:rsidR="007A7727" w:rsidRDefault="00DB2D0A" w:rsidP="00277032">
      <w:pPr>
        <w:spacing w:after="0" w:line="480" w:lineRule="auto"/>
        <w:ind w:firstLine="720"/>
        <w:jc w:val="both"/>
        <w:rPr>
          <w:rFonts w:ascii="David" w:hAnsi="David" w:cs="David" w:hint="cs"/>
          <w:rtl/>
        </w:rPr>
      </w:pPr>
      <w:r>
        <w:rPr>
          <w:rFonts w:ascii="David" w:hAnsi="David" w:cs="David" w:hint="cs"/>
          <w:rtl/>
        </w:rPr>
        <w:t xml:space="preserve">מחקרו של מרסל מוס "על התפילה" יוצא נגד הגישה </w:t>
      </w:r>
      <w:proofErr w:type="spellStart"/>
      <w:r>
        <w:rPr>
          <w:rFonts w:ascii="David" w:hAnsi="David" w:cs="David" w:hint="cs"/>
          <w:rtl/>
        </w:rPr>
        <w:t>שהיילר</w:t>
      </w:r>
      <w:proofErr w:type="spellEnd"/>
      <w:r>
        <w:rPr>
          <w:rFonts w:ascii="David" w:hAnsi="David" w:cs="David" w:hint="cs"/>
          <w:rtl/>
        </w:rPr>
        <w:t xml:space="preserve"> מייצ</w:t>
      </w:r>
      <w:r w:rsidR="00EC45C0">
        <w:rPr>
          <w:rFonts w:ascii="David" w:hAnsi="David" w:cs="David" w:hint="cs"/>
          <w:rtl/>
        </w:rPr>
        <w:t>ג</w:t>
      </w:r>
      <w:r>
        <w:rPr>
          <w:rFonts w:ascii="David" w:hAnsi="David" w:cs="David" w:hint="cs"/>
          <w:rtl/>
        </w:rPr>
        <w:t xml:space="preserve">, אף שמוס פרסם אותו כעשור לפני שספרו של </w:t>
      </w:r>
      <w:proofErr w:type="spellStart"/>
      <w:r>
        <w:rPr>
          <w:rFonts w:ascii="David" w:hAnsi="David" w:cs="David" w:hint="cs"/>
          <w:rtl/>
        </w:rPr>
        <w:t>היילר</w:t>
      </w:r>
      <w:proofErr w:type="spellEnd"/>
      <w:r>
        <w:rPr>
          <w:rFonts w:ascii="David" w:hAnsi="David" w:cs="David" w:hint="cs"/>
          <w:rtl/>
        </w:rPr>
        <w:t xml:space="preserve"> ראה אור. מוס מדגיש שהתפילה אינה מנוגדת לפולחן; היא סוג של פולחן שהוא מגדיר "</w:t>
      </w:r>
      <w:r w:rsidR="00872EF9">
        <w:rPr>
          <w:rFonts w:ascii="David" w:hAnsi="David" w:cs="David" w:hint="cs"/>
          <w:rtl/>
        </w:rPr>
        <w:t>אקט מסורתי</w:t>
      </w:r>
      <w:r w:rsidR="00EC45C0">
        <w:rPr>
          <w:rFonts w:ascii="David" w:hAnsi="David" w:cs="David" w:hint="cs"/>
          <w:rtl/>
        </w:rPr>
        <w:t xml:space="preserve"> המשפיע על</w:t>
      </w:r>
      <w:r>
        <w:rPr>
          <w:rFonts w:ascii="David" w:hAnsi="David" w:cs="David" w:hint="cs"/>
          <w:rtl/>
        </w:rPr>
        <w:t xml:space="preserve"> </w:t>
      </w:r>
      <w:r w:rsidR="00EC45C0">
        <w:rPr>
          <w:rFonts w:ascii="David" w:hAnsi="David" w:cs="David" w:hint="cs"/>
          <w:rtl/>
        </w:rPr>
        <w:t>המציאות</w:t>
      </w:r>
      <w:r>
        <w:rPr>
          <w:rFonts w:ascii="David" w:hAnsi="David" w:cs="David" w:hint="cs"/>
          <w:rtl/>
        </w:rPr>
        <w:t>" אשר "נעשה על פי הנחיות נתונות". מוס חוזר על הרעיון שאין מחלוקת בין התפילה ובין הפולחן ושהתפיל</w:t>
      </w:r>
      <w:r w:rsidR="00EC45C0">
        <w:rPr>
          <w:rFonts w:ascii="David" w:hAnsi="David" w:cs="David" w:hint="cs"/>
          <w:rtl/>
        </w:rPr>
        <w:t>ה היא אקט חברתי בעקיבות ובהתמדה רבות כל כך</w:t>
      </w:r>
      <w:r>
        <w:rPr>
          <w:rFonts w:ascii="David" w:hAnsi="David" w:cs="David" w:hint="cs"/>
          <w:rtl/>
        </w:rPr>
        <w:t xml:space="preserve"> </w:t>
      </w:r>
      <w:r w:rsidR="00EC45C0">
        <w:rPr>
          <w:rFonts w:ascii="David" w:hAnsi="David" w:cs="David" w:hint="cs"/>
          <w:rtl/>
        </w:rPr>
        <w:t>ש</w:t>
      </w:r>
      <w:r>
        <w:rPr>
          <w:rFonts w:ascii="David" w:hAnsi="David" w:cs="David" w:hint="cs"/>
          <w:rtl/>
        </w:rPr>
        <w:t xml:space="preserve">ניכר שהוא מתפלמס עם נקודת המבט המנוגדת. (כמה דוגמאות לכך מופיעות בתמסיר.) </w:t>
      </w:r>
      <w:r w:rsidR="00A3030B">
        <w:rPr>
          <w:rFonts w:ascii="David" w:hAnsi="David" w:cs="David" w:hint="cs"/>
          <w:rtl/>
        </w:rPr>
        <w:t xml:space="preserve">ההכרה שהתפילה היא סוג אחד מני רבים </w:t>
      </w:r>
      <w:r w:rsidR="00156C1C">
        <w:rPr>
          <w:rFonts w:ascii="David" w:hAnsi="David" w:cs="David" w:hint="cs"/>
          <w:rtl/>
        </w:rPr>
        <w:t xml:space="preserve">של פולחן </w:t>
      </w:r>
      <w:r w:rsidR="00A3030B">
        <w:rPr>
          <w:rFonts w:ascii="David" w:hAnsi="David" w:cs="David" w:hint="cs"/>
          <w:rtl/>
        </w:rPr>
        <w:t>מזכירה לנו שלעיתים אנחנו נוטים להחשיב יתר על המידה את מילות התפילה ולהתעלם מן ההקשר הפולחני</w:t>
      </w:r>
      <w:r w:rsidR="00156C1C">
        <w:rPr>
          <w:rFonts w:ascii="David" w:hAnsi="David" w:cs="David" w:hint="cs"/>
          <w:rtl/>
        </w:rPr>
        <w:t xml:space="preserve"> שלה</w:t>
      </w:r>
      <w:r w:rsidR="00A3030B">
        <w:rPr>
          <w:rFonts w:ascii="David" w:hAnsi="David" w:cs="David" w:hint="cs"/>
          <w:rtl/>
        </w:rPr>
        <w:t xml:space="preserve">. בעיני מוס התפילה אינה רק טקסט [עצירה] שאפשר לנתח; היא פעילות [עצירה] </w:t>
      </w:r>
      <w:r w:rsidR="00F557AB">
        <w:rPr>
          <w:rFonts w:ascii="David" w:hAnsi="David" w:cs="David" w:hint="cs"/>
          <w:rtl/>
        </w:rPr>
        <w:t xml:space="preserve">המשרתת מטרה. התמקדות בלעדית בתוכן המילולי של התפילה מפנה את תשומת ליבנו לתחום שייתכן שחשיבותו למאמין מעטה. מוס משמיע ביקורת נגד חוקרי </w:t>
      </w:r>
      <w:r w:rsidR="00156C1C">
        <w:rPr>
          <w:rFonts w:ascii="David" w:hAnsi="David" w:cs="David" w:hint="cs"/>
          <w:rtl/>
        </w:rPr>
        <w:t>ה</w:t>
      </w:r>
      <w:r w:rsidR="00F557AB">
        <w:rPr>
          <w:rFonts w:ascii="David" w:hAnsi="David" w:cs="David" w:hint="cs"/>
          <w:rtl/>
        </w:rPr>
        <w:t xml:space="preserve">תפילה המבקשים "לקבוע את משמעות המילים שהמאמין אומר במקום לנסות </w:t>
      </w:r>
      <w:r w:rsidR="00C3557D">
        <w:rPr>
          <w:rFonts w:ascii="David" w:hAnsi="David" w:cs="David" w:hint="cs"/>
          <w:rtl/>
        </w:rPr>
        <w:t>להסביר את פעולתן". הוא מלין על כ</w:t>
      </w:r>
      <w:r w:rsidR="00F557AB">
        <w:rPr>
          <w:rFonts w:ascii="David" w:hAnsi="David" w:cs="David" w:hint="cs"/>
          <w:rtl/>
        </w:rPr>
        <w:t>ך שהחוקרים הללו "</w:t>
      </w:r>
      <w:r w:rsidR="00C3557D">
        <w:rPr>
          <w:rFonts w:ascii="David" w:hAnsi="David" w:cs="David" w:hint="cs"/>
          <w:rtl/>
        </w:rPr>
        <w:t>אינם מרח</w:t>
      </w:r>
      <w:r w:rsidR="00156C1C">
        <w:rPr>
          <w:rFonts w:ascii="David" w:hAnsi="David" w:cs="David" w:hint="cs"/>
          <w:rtl/>
        </w:rPr>
        <w:t>י</w:t>
      </w:r>
      <w:r w:rsidR="00C3557D">
        <w:rPr>
          <w:rFonts w:ascii="David" w:hAnsi="David" w:cs="David" w:hint="cs"/>
          <w:rtl/>
        </w:rPr>
        <w:t xml:space="preserve">קים כמעט מעבר לתחום האמונה. הם אינם נותנים דעתם על התפילה, שהיא </w:t>
      </w:r>
      <w:r w:rsidR="00156C1C">
        <w:rPr>
          <w:rFonts w:ascii="David" w:hAnsi="David" w:cs="David" w:hint="cs"/>
          <w:rtl/>
        </w:rPr>
        <w:t>טקס</w:t>
      </w:r>
      <w:r w:rsidR="00C3557D">
        <w:rPr>
          <w:rFonts w:ascii="David" w:hAnsi="David" w:cs="David" w:hint="cs"/>
          <w:rtl/>
        </w:rPr>
        <w:t xml:space="preserve">". כדי להבין את התפילה כשירה יש לבחון את מובנה המילולי, אבל כדי להבין את התפילה כתפילה יש להתבונן בתוצאות שמאמינים שהיא מחוללת. </w:t>
      </w:r>
      <w:r w:rsidR="004447E4">
        <w:rPr>
          <w:rFonts w:ascii="David" w:hAnsi="David" w:cs="David" w:hint="cs"/>
          <w:rtl/>
        </w:rPr>
        <w:t>בדומה לכך, מוס עומד על כך שהתפילה אינה בהכרח מילולית; מחוות גוף מסוימות – נגיעה בחרוזים במחרוזת תפילה א</w:t>
      </w:r>
      <w:r w:rsidR="00F67FA6">
        <w:rPr>
          <w:rFonts w:ascii="David" w:hAnsi="David" w:cs="David" w:hint="cs"/>
          <w:rtl/>
        </w:rPr>
        <w:t>ו כריכת תפילין סביב האמה – שקולות</w:t>
      </w:r>
      <w:r w:rsidR="004447E4">
        <w:rPr>
          <w:rFonts w:ascii="David" w:hAnsi="David" w:cs="David" w:hint="cs"/>
          <w:rtl/>
        </w:rPr>
        <w:t xml:space="preserve"> לתפילת האדון או לתפילת עמידה מצד היות</w:t>
      </w:r>
      <w:r w:rsidR="00F67FA6">
        <w:rPr>
          <w:rFonts w:ascii="David" w:hAnsi="David" w:cs="David" w:hint="cs"/>
          <w:rtl/>
        </w:rPr>
        <w:t>ן</w:t>
      </w:r>
      <w:r w:rsidR="004447E4">
        <w:rPr>
          <w:rFonts w:ascii="David" w:hAnsi="David" w:cs="David" w:hint="cs"/>
          <w:rtl/>
        </w:rPr>
        <w:t xml:space="preserve"> תפילה. מוס מתנגדת לדעתם של חוקרים השוגים בהבנת התפילה הפולחני</w:t>
      </w:r>
      <w:r w:rsidR="00F67FA6">
        <w:rPr>
          <w:rFonts w:ascii="David" w:hAnsi="David" w:cs="David" w:hint="cs"/>
          <w:rtl/>
        </w:rPr>
        <w:t>ת</w:t>
      </w:r>
      <w:r w:rsidR="004447E4">
        <w:rPr>
          <w:rFonts w:ascii="David" w:hAnsi="David" w:cs="David" w:hint="cs"/>
          <w:rtl/>
        </w:rPr>
        <w:t xml:space="preserve"> בקהילות שאינם נוצריות </w:t>
      </w:r>
      <w:r w:rsidR="004447E4">
        <w:rPr>
          <w:rFonts w:ascii="David" w:hAnsi="David" w:cs="David" w:hint="cs"/>
          <w:rtl/>
        </w:rPr>
        <w:lastRenderedPageBreak/>
        <w:t xml:space="preserve">פרוטסטנטיות (או אפילו </w:t>
      </w:r>
      <w:r w:rsidR="004E5F34">
        <w:rPr>
          <w:rFonts w:ascii="David" w:hAnsi="David" w:cs="David" w:hint="cs"/>
          <w:rtl/>
        </w:rPr>
        <w:t>בזרם ה־</w:t>
      </w:r>
      <w:r w:rsidR="004E5F34">
        <w:rPr>
          <w:rFonts w:ascii="David" w:hAnsi="David" w:cs="David"/>
        </w:rPr>
        <w:t>high church</w:t>
      </w:r>
      <w:r w:rsidR="004447E4">
        <w:rPr>
          <w:rFonts w:ascii="David" w:hAnsi="David" w:cs="David" w:hint="cs"/>
          <w:rtl/>
        </w:rPr>
        <w:t xml:space="preserve"> </w:t>
      </w:r>
      <w:r w:rsidR="004E5F34">
        <w:rPr>
          <w:rFonts w:ascii="David" w:hAnsi="David" w:cs="David" w:hint="cs"/>
          <w:rtl/>
        </w:rPr>
        <w:t xml:space="preserve">בתוך </w:t>
      </w:r>
      <w:r w:rsidR="004447E4">
        <w:rPr>
          <w:rFonts w:ascii="David" w:hAnsi="David" w:cs="David" w:hint="cs"/>
          <w:rtl/>
        </w:rPr>
        <w:t>הכנסייה הפרוטסטנטית).</w:t>
      </w:r>
      <w:r w:rsidR="00F43395">
        <w:rPr>
          <w:rFonts w:ascii="David" w:hAnsi="David" w:cs="David" w:hint="cs"/>
          <w:rtl/>
        </w:rPr>
        <w:t xml:space="preserve"> שגיאה זו הגיעה לשיאה בספרו של </w:t>
      </w:r>
      <w:proofErr w:type="spellStart"/>
      <w:r w:rsidR="00F43395">
        <w:rPr>
          <w:rFonts w:ascii="David" w:hAnsi="David" w:cs="David" w:hint="cs"/>
          <w:rtl/>
        </w:rPr>
        <w:t>היילר</w:t>
      </w:r>
      <w:proofErr w:type="spellEnd"/>
      <w:r w:rsidR="00F43395">
        <w:rPr>
          <w:rFonts w:ascii="David" w:hAnsi="David" w:cs="David" w:hint="cs"/>
          <w:rtl/>
        </w:rPr>
        <w:t>.</w:t>
      </w:r>
    </w:p>
    <w:p w14:paraId="4137986E" w14:textId="11325B7E" w:rsidR="00F43395" w:rsidRDefault="00496E26" w:rsidP="00277032">
      <w:pPr>
        <w:spacing w:after="0" w:line="480" w:lineRule="auto"/>
        <w:ind w:firstLine="720"/>
        <w:jc w:val="both"/>
        <w:rPr>
          <w:rFonts w:ascii="David" w:hAnsi="David" w:cs="David"/>
          <w:rtl/>
        </w:rPr>
      </w:pPr>
      <w:proofErr w:type="spellStart"/>
      <w:r>
        <w:rPr>
          <w:rFonts w:ascii="David" w:hAnsi="David" w:cs="David" w:hint="cs"/>
          <w:rtl/>
        </w:rPr>
        <w:t>גררדוס</w:t>
      </w:r>
      <w:proofErr w:type="spellEnd"/>
      <w:r>
        <w:rPr>
          <w:rFonts w:ascii="David" w:hAnsi="David" w:cs="David" w:hint="cs"/>
          <w:rtl/>
        </w:rPr>
        <w:t xml:space="preserve"> </w:t>
      </w:r>
      <w:proofErr w:type="spellStart"/>
      <w:r>
        <w:rPr>
          <w:rFonts w:ascii="David" w:hAnsi="David" w:cs="David" w:hint="cs"/>
          <w:rtl/>
        </w:rPr>
        <w:t>ון</w:t>
      </w:r>
      <w:proofErr w:type="spellEnd"/>
      <w:r>
        <w:rPr>
          <w:rFonts w:ascii="David" w:hAnsi="David" w:cs="David" w:hint="cs"/>
          <w:rtl/>
        </w:rPr>
        <w:t xml:space="preserve"> דר לאו מציג </w:t>
      </w:r>
      <w:r w:rsidR="00C80A53">
        <w:rPr>
          <w:rFonts w:ascii="David" w:hAnsi="David" w:cs="David" w:hint="cs"/>
          <w:rtl/>
        </w:rPr>
        <w:t xml:space="preserve">בספרו </w:t>
      </w:r>
      <w:r w:rsidR="00C80A53" w:rsidRPr="00C80A53">
        <w:rPr>
          <w:rFonts w:ascii="David" w:hAnsi="David" w:cs="David"/>
          <w:i/>
          <w:iCs/>
        </w:rPr>
        <w:t>Religion in Essence and Manifestation</w:t>
      </w:r>
      <w:r w:rsidR="00C80A53">
        <w:rPr>
          <w:rFonts w:ascii="David" w:hAnsi="David" w:cs="David" w:hint="cs"/>
          <w:rtl/>
        </w:rPr>
        <w:t xml:space="preserve"> </w:t>
      </w:r>
      <w:r>
        <w:rPr>
          <w:rFonts w:ascii="David" w:hAnsi="David" w:cs="David" w:hint="cs"/>
          <w:rtl/>
        </w:rPr>
        <w:t>אבחנה דומה</w:t>
      </w:r>
      <w:r w:rsidR="00C80A53">
        <w:rPr>
          <w:rFonts w:ascii="David" w:hAnsi="David" w:cs="David" w:hint="cs"/>
          <w:rtl/>
        </w:rPr>
        <w:t xml:space="preserve"> </w:t>
      </w:r>
      <w:r>
        <w:rPr>
          <w:rFonts w:ascii="David" w:hAnsi="David" w:cs="David" w:hint="cs"/>
          <w:rtl/>
        </w:rPr>
        <w:t xml:space="preserve">בדבר הקשר הקרוב בין שבח ובין הבאת קורבנות, ודוחה את ההנחה ששורר מתח בין התופעות האלה. </w:t>
      </w:r>
      <w:r w:rsidR="00F67FA6">
        <w:rPr>
          <w:rFonts w:ascii="David" w:hAnsi="David" w:cs="David" w:hint="cs"/>
          <w:rtl/>
        </w:rPr>
        <w:t xml:space="preserve">בשונה </w:t>
      </w:r>
      <w:proofErr w:type="spellStart"/>
      <w:r w:rsidR="00F67FA6">
        <w:rPr>
          <w:rFonts w:ascii="David" w:hAnsi="David" w:cs="David" w:hint="cs"/>
          <w:rtl/>
        </w:rPr>
        <w:t>מהיילר</w:t>
      </w:r>
      <w:proofErr w:type="spellEnd"/>
      <w:r w:rsidR="00F67FA6">
        <w:rPr>
          <w:rFonts w:ascii="David" w:hAnsi="David" w:cs="David" w:hint="cs"/>
          <w:rtl/>
        </w:rPr>
        <w:t>, הוא סבור שהפולחן ראשוני</w:t>
      </w:r>
      <w:r>
        <w:rPr>
          <w:rFonts w:ascii="David" w:hAnsi="David" w:cs="David" w:hint="cs"/>
          <w:rtl/>
        </w:rPr>
        <w:t xml:space="preserve"> וקדום מן התפילה. מגמה זו מצויה גם בספרם של פיליפ וקרול </w:t>
      </w:r>
      <w:proofErr w:type="spellStart"/>
      <w:r>
        <w:rPr>
          <w:rFonts w:ascii="David" w:hAnsi="David" w:cs="David" w:hint="cs"/>
          <w:rtl/>
        </w:rPr>
        <w:t>זלסקי</w:t>
      </w:r>
      <w:proofErr w:type="spellEnd"/>
      <w:r>
        <w:rPr>
          <w:rFonts w:ascii="David" w:hAnsi="David" w:cs="David" w:hint="cs"/>
          <w:rtl/>
        </w:rPr>
        <w:t xml:space="preserve"> </w:t>
      </w:r>
      <w:r w:rsidRPr="00496E26">
        <w:rPr>
          <w:rFonts w:ascii="David" w:hAnsi="David" w:cs="David"/>
          <w:i/>
          <w:iCs/>
        </w:rPr>
        <w:t>Prayer: A History</w:t>
      </w:r>
      <w:r>
        <w:rPr>
          <w:rFonts w:ascii="David" w:hAnsi="David" w:cs="David" w:hint="cs"/>
          <w:rtl/>
        </w:rPr>
        <w:t xml:space="preserve">. כמו </w:t>
      </w:r>
      <w:proofErr w:type="spellStart"/>
      <w:r>
        <w:rPr>
          <w:rFonts w:ascii="David" w:hAnsi="David" w:cs="David" w:hint="cs"/>
          <w:rtl/>
        </w:rPr>
        <w:t>ון</w:t>
      </w:r>
      <w:proofErr w:type="spellEnd"/>
      <w:r>
        <w:rPr>
          <w:rFonts w:ascii="David" w:hAnsi="David" w:cs="David" w:hint="cs"/>
          <w:rtl/>
        </w:rPr>
        <w:t xml:space="preserve"> דר לאו, בני הזוג </w:t>
      </w:r>
      <w:proofErr w:type="spellStart"/>
      <w:r>
        <w:rPr>
          <w:rFonts w:ascii="David" w:hAnsi="David" w:cs="David" w:hint="cs"/>
          <w:rtl/>
        </w:rPr>
        <w:t>זלסקי</w:t>
      </w:r>
      <w:proofErr w:type="spellEnd"/>
      <w:r>
        <w:rPr>
          <w:rFonts w:ascii="David" w:hAnsi="David" w:cs="David" w:hint="cs"/>
          <w:rtl/>
        </w:rPr>
        <w:t xml:space="preserve"> מציעים שטקסי הקרבת הקורבנות קדומים מן התפילה; אדרבה, התפילה באה לעיתים כתחליף לקורבנות. הם דוחים גם את טענתו של </w:t>
      </w:r>
      <w:proofErr w:type="spellStart"/>
      <w:r>
        <w:rPr>
          <w:rFonts w:ascii="David" w:hAnsi="David" w:cs="David" w:hint="cs"/>
          <w:rtl/>
        </w:rPr>
        <w:t>היילר</w:t>
      </w:r>
      <w:proofErr w:type="spellEnd"/>
      <w:r>
        <w:rPr>
          <w:rFonts w:ascii="David" w:hAnsi="David" w:cs="David" w:hint="cs"/>
          <w:rtl/>
        </w:rPr>
        <w:t xml:space="preserve"> שהתפילה החופשית טובה מן התפילה הליטורגית. בני הזוג </w:t>
      </w:r>
      <w:proofErr w:type="spellStart"/>
      <w:r>
        <w:rPr>
          <w:rFonts w:ascii="David" w:hAnsi="David" w:cs="David" w:hint="cs"/>
          <w:rtl/>
        </w:rPr>
        <w:t>זלסקי</w:t>
      </w:r>
      <w:proofErr w:type="spellEnd"/>
      <w:r>
        <w:rPr>
          <w:rFonts w:ascii="David" w:hAnsi="David" w:cs="David" w:hint="cs"/>
          <w:rtl/>
        </w:rPr>
        <w:t xml:space="preserve"> </w:t>
      </w:r>
      <w:r w:rsidR="00E15830">
        <w:rPr>
          <w:rFonts w:ascii="David" w:hAnsi="David" w:cs="David" w:hint="cs"/>
          <w:rtl/>
        </w:rPr>
        <w:t>מסבירים שהאדם לומד ענווה מאמירת תפילה שלא הוא חיבר. אם המאמינים אומר</w:t>
      </w:r>
      <w:r w:rsidR="00F67FA6">
        <w:rPr>
          <w:rFonts w:ascii="David" w:hAnsi="David" w:cs="David" w:hint="cs"/>
          <w:rtl/>
        </w:rPr>
        <w:t>ים את מילותיה של תפילה ליטורגית קהילתית</w:t>
      </w:r>
      <w:r w:rsidR="00E15830">
        <w:rPr>
          <w:rFonts w:ascii="David" w:hAnsi="David" w:cs="David" w:hint="cs"/>
          <w:rtl/>
        </w:rPr>
        <w:t xml:space="preserve"> במקום את המילים שבליבם, בזמן שהמסורת קובעת שיש לאומרה ולא בזמן שהם בוחרים, הם מודים שהם קשורים לכלל כלשהו והם מוותרים</w:t>
      </w:r>
      <w:r w:rsidR="00F67FA6">
        <w:rPr>
          <w:rFonts w:ascii="David" w:hAnsi="David" w:cs="David" w:hint="cs"/>
          <w:rtl/>
        </w:rPr>
        <w:t xml:space="preserve"> למענו</w:t>
      </w:r>
      <w:r w:rsidR="00E15830">
        <w:rPr>
          <w:rFonts w:ascii="David" w:hAnsi="David" w:cs="David" w:hint="cs"/>
          <w:rtl/>
        </w:rPr>
        <w:t xml:space="preserve"> על מידה </w:t>
      </w:r>
      <w:r w:rsidR="00F67FA6">
        <w:rPr>
          <w:rFonts w:ascii="David" w:hAnsi="David" w:cs="David" w:hint="cs"/>
          <w:rtl/>
        </w:rPr>
        <w:t xml:space="preserve">מסוימת </w:t>
      </w:r>
      <w:r w:rsidR="00E15830">
        <w:rPr>
          <w:rFonts w:ascii="David" w:hAnsi="David" w:cs="David" w:hint="cs"/>
          <w:rtl/>
        </w:rPr>
        <w:t xml:space="preserve">של אוטונומיה. </w:t>
      </w:r>
      <w:r w:rsidR="00483BEC">
        <w:rPr>
          <w:rFonts w:ascii="David" w:hAnsi="David" w:cs="David" w:hint="cs"/>
          <w:rtl/>
        </w:rPr>
        <w:t xml:space="preserve">בני הזוג </w:t>
      </w:r>
      <w:proofErr w:type="spellStart"/>
      <w:r w:rsidR="00483BEC">
        <w:rPr>
          <w:rFonts w:ascii="David" w:hAnsi="David" w:cs="David" w:hint="cs"/>
          <w:rtl/>
        </w:rPr>
        <w:t>זלסקי</w:t>
      </w:r>
      <w:proofErr w:type="spellEnd"/>
      <w:r w:rsidR="003C7E23">
        <w:rPr>
          <w:rFonts w:ascii="David" w:hAnsi="David" w:cs="David" w:hint="cs"/>
          <w:rtl/>
        </w:rPr>
        <w:t xml:space="preserve"> מדברים על "הצניעות הדרושה לשם אמירת תפילות לצד אחרים". הם ממשיכים: "</w:t>
      </w:r>
      <w:r w:rsidR="00483BEC">
        <w:rPr>
          <w:rFonts w:ascii="David" w:hAnsi="David" w:cs="David" w:hint="cs"/>
          <w:rtl/>
        </w:rPr>
        <w:t>ראיית</w:t>
      </w:r>
      <w:r w:rsidR="003C7E23">
        <w:rPr>
          <w:rFonts w:ascii="David" w:hAnsi="David" w:cs="David" w:hint="cs"/>
          <w:rtl/>
        </w:rPr>
        <w:t xml:space="preserve"> עצמנו כחלק מספר שנכתב בידי אלוהים – </w:t>
      </w:r>
      <w:r w:rsidR="00483BEC">
        <w:rPr>
          <w:rFonts w:ascii="David" w:hAnsi="David" w:cs="David" w:hint="cs"/>
          <w:rtl/>
        </w:rPr>
        <w:t>הידיעה</w:t>
      </w:r>
      <w:r w:rsidR="003C7E23">
        <w:rPr>
          <w:rFonts w:ascii="David" w:hAnsi="David" w:cs="David" w:hint="cs"/>
          <w:rtl/>
        </w:rPr>
        <w:t xml:space="preserve"> שאנחנו נכתבים ולא כותבים; שאנחנו פסיביים ולא אקטיביים... הרי אלה מחוות המבטאות הכנעה". </w:t>
      </w:r>
      <w:proofErr w:type="spellStart"/>
      <w:r w:rsidR="003C7E23">
        <w:rPr>
          <w:rFonts w:ascii="David" w:hAnsi="David" w:cs="David" w:hint="cs"/>
          <w:rtl/>
        </w:rPr>
        <w:t>ון</w:t>
      </w:r>
      <w:proofErr w:type="spellEnd"/>
      <w:r w:rsidR="003C7E23">
        <w:rPr>
          <w:rFonts w:ascii="David" w:hAnsi="David" w:cs="David" w:hint="cs"/>
          <w:rtl/>
        </w:rPr>
        <w:t xml:space="preserve"> דר לאו מבטא רעיון דומה בדבריו ש"</w:t>
      </w:r>
      <w:r w:rsidR="00483BEC">
        <w:rPr>
          <w:rFonts w:ascii="David" w:hAnsi="David" w:cs="David" w:hint="cs"/>
          <w:rtl/>
        </w:rPr>
        <w:t>נתינת</w:t>
      </w:r>
      <w:r w:rsidR="009B007D">
        <w:rPr>
          <w:rFonts w:ascii="David" w:hAnsi="David" w:cs="David" w:hint="cs"/>
          <w:rtl/>
        </w:rPr>
        <w:t xml:space="preserve"> </w:t>
      </w:r>
      <w:r w:rsidR="003C7E23">
        <w:rPr>
          <w:rFonts w:ascii="David" w:hAnsi="David" w:cs="David" w:hint="cs"/>
          <w:rtl/>
        </w:rPr>
        <w:t xml:space="preserve">שבח, </w:t>
      </w:r>
      <w:r w:rsidR="009B007D">
        <w:rPr>
          <w:rFonts w:ascii="David" w:hAnsi="David" w:cs="David" w:hint="cs"/>
          <w:rtl/>
        </w:rPr>
        <w:t>'</w:t>
      </w:r>
      <w:r w:rsidR="00483BEC">
        <w:rPr>
          <w:rFonts w:ascii="David" w:hAnsi="David" w:cs="David" w:hint="cs"/>
          <w:rtl/>
        </w:rPr>
        <w:t>שמחה</w:t>
      </w:r>
      <w:r w:rsidR="009B007D">
        <w:rPr>
          <w:rFonts w:ascii="David" w:hAnsi="David" w:cs="David" w:hint="cs"/>
          <w:rtl/>
        </w:rPr>
        <w:t xml:space="preserve"> באדונינו'... [משמע</w:t>
      </w:r>
      <w:r w:rsidR="00483BEC">
        <w:rPr>
          <w:rFonts w:ascii="David" w:hAnsi="David" w:cs="David" w:hint="cs"/>
          <w:rtl/>
        </w:rPr>
        <w:t>ן</w:t>
      </w:r>
      <w:r w:rsidR="009B007D">
        <w:rPr>
          <w:rFonts w:ascii="David" w:hAnsi="David" w:cs="David" w:hint="cs"/>
          <w:rtl/>
        </w:rPr>
        <w:t xml:space="preserve">] שאנחנו מתמסרים ומוותרים על כוחנו וסומכים על כוחו של האל לבדו. </w:t>
      </w:r>
      <w:r w:rsidR="00483BEC">
        <w:rPr>
          <w:rFonts w:ascii="David" w:hAnsi="David" w:cs="David" w:hint="cs"/>
          <w:rtl/>
        </w:rPr>
        <w:t>נתינת שבע משמעה לפנות מעצמנו</w:t>
      </w:r>
      <w:r w:rsidR="009B007D">
        <w:rPr>
          <w:rFonts w:ascii="David" w:hAnsi="David" w:cs="David" w:hint="cs"/>
          <w:rtl/>
        </w:rPr>
        <w:t xml:space="preserve"> אל האל". התפילה הליטורגית היא אפוא</w:t>
      </w:r>
      <w:r w:rsidR="0070114A">
        <w:rPr>
          <w:rFonts w:ascii="David" w:hAnsi="David" w:cs="David" w:hint="cs"/>
          <w:rtl/>
        </w:rPr>
        <w:t xml:space="preserve"> סוג של קורבן. ב</w:t>
      </w:r>
      <w:r w:rsidR="00483BEC">
        <w:rPr>
          <w:rFonts w:ascii="David" w:hAnsi="David" w:cs="David" w:hint="cs"/>
          <w:rtl/>
        </w:rPr>
        <w:t xml:space="preserve">עיני </w:t>
      </w:r>
      <w:proofErr w:type="spellStart"/>
      <w:r w:rsidR="00483BEC">
        <w:rPr>
          <w:rFonts w:ascii="David" w:hAnsi="David" w:cs="David" w:hint="cs"/>
          <w:rtl/>
        </w:rPr>
        <w:t>ון</w:t>
      </w:r>
      <w:proofErr w:type="spellEnd"/>
      <w:r w:rsidR="00483BEC">
        <w:rPr>
          <w:rFonts w:ascii="David" w:hAnsi="David" w:cs="David" w:hint="cs"/>
          <w:rtl/>
        </w:rPr>
        <w:t xml:space="preserve"> דר לאו היא גם סוג של דממ</w:t>
      </w:r>
      <w:r w:rsidR="0070114A">
        <w:rPr>
          <w:rFonts w:ascii="David" w:hAnsi="David" w:cs="David" w:hint="cs"/>
          <w:rtl/>
        </w:rPr>
        <w:t>ה:</w:t>
      </w:r>
    </w:p>
    <w:p w14:paraId="0FAB196E" w14:textId="572D79E6" w:rsidR="0070114A" w:rsidRDefault="00A7261C" w:rsidP="00277032">
      <w:pPr>
        <w:spacing w:before="240" w:line="480" w:lineRule="auto"/>
        <w:ind w:left="720"/>
        <w:jc w:val="both"/>
        <w:rPr>
          <w:rFonts w:ascii="David" w:hAnsi="David" w:cs="David" w:hint="cs"/>
          <w:rtl/>
        </w:rPr>
      </w:pPr>
      <w:r>
        <w:rPr>
          <w:rFonts w:ascii="David" w:hAnsi="David" w:cs="David" w:hint="cs"/>
          <w:rtl/>
        </w:rPr>
        <w:t>הלשון ה</w:t>
      </w:r>
      <w:r w:rsidR="006C40D6">
        <w:rPr>
          <w:rFonts w:ascii="David" w:hAnsi="David" w:cs="David" w:hint="cs"/>
          <w:rtl/>
        </w:rPr>
        <w:t>קבועה</w:t>
      </w:r>
      <w:r>
        <w:rPr>
          <w:rFonts w:ascii="David" w:hAnsi="David" w:cs="David" w:hint="cs"/>
          <w:rtl/>
        </w:rPr>
        <w:t xml:space="preserve"> </w:t>
      </w:r>
      <w:r w:rsidR="006C40D6">
        <w:rPr>
          <w:rFonts w:ascii="David" w:hAnsi="David" w:cs="David" w:hint="cs"/>
          <w:rtl/>
        </w:rPr>
        <w:t xml:space="preserve">של </w:t>
      </w:r>
      <w:r>
        <w:rPr>
          <w:rFonts w:ascii="David" w:hAnsi="David" w:cs="David" w:hint="cs"/>
          <w:rtl/>
        </w:rPr>
        <w:t xml:space="preserve">תפילה הליטורגית... [היא] </w:t>
      </w:r>
      <w:r w:rsidR="006C40D6">
        <w:rPr>
          <w:rFonts w:ascii="David" w:hAnsi="David" w:cs="David" w:hint="cs"/>
          <w:rtl/>
        </w:rPr>
        <w:t>מעין דממה</w:t>
      </w:r>
      <w:r>
        <w:rPr>
          <w:rFonts w:ascii="David" w:hAnsi="David" w:cs="David" w:hint="cs"/>
          <w:rtl/>
        </w:rPr>
        <w:t xml:space="preserve">; </w:t>
      </w:r>
      <w:r w:rsidR="004C46E1">
        <w:rPr>
          <w:rFonts w:ascii="David" w:hAnsi="David" w:cs="David" w:hint="cs"/>
          <w:rtl/>
        </w:rPr>
        <w:t>וכל</w:t>
      </w:r>
      <w:r>
        <w:rPr>
          <w:rFonts w:ascii="David" w:hAnsi="David" w:cs="David" w:hint="cs"/>
          <w:rtl/>
        </w:rPr>
        <w:t xml:space="preserve"> המתפ</w:t>
      </w:r>
      <w:r w:rsidR="004C46E1">
        <w:rPr>
          <w:rFonts w:ascii="David" w:hAnsi="David" w:cs="David" w:hint="cs"/>
          <w:rtl/>
        </w:rPr>
        <w:t>ללים האומרים את מילות התפילה חווים את הדרישה</w:t>
      </w:r>
      <w:r>
        <w:rPr>
          <w:rFonts w:ascii="David" w:hAnsi="David" w:cs="David" w:hint="cs"/>
          <w:rtl/>
        </w:rPr>
        <w:t xml:space="preserve"> לשתוק... </w:t>
      </w:r>
      <w:r w:rsidR="006C40D6">
        <w:rPr>
          <w:rFonts w:ascii="David" w:hAnsi="David" w:cs="David" w:hint="cs"/>
          <w:rtl/>
        </w:rPr>
        <w:t>זרותה</w:t>
      </w:r>
      <w:r>
        <w:rPr>
          <w:rFonts w:ascii="David" w:hAnsi="David" w:cs="David" w:hint="cs"/>
          <w:rtl/>
        </w:rPr>
        <w:t xml:space="preserve"> של הלשון הליטורגית היא גם נתיב לדממה.</w:t>
      </w:r>
    </w:p>
    <w:p w14:paraId="5C7A8F0C" w14:textId="2005621E" w:rsidR="00A7261C" w:rsidRDefault="00A7261C" w:rsidP="00277032">
      <w:pPr>
        <w:spacing w:after="0" w:line="480" w:lineRule="auto"/>
        <w:ind w:firstLine="720"/>
        <w:jc w:val="both"/>
        <w:rPr>
          <w:rFonts w:ascii="David" w:hAnsi="David" w:cs="David" w:hint="cs"/>
          <w:rtl/>
        </w:rPr>
      </w:pPr>
      <w:r>
        <w:rPr>
          <w:rFonts w:ascii="David" w:hAnsi="David" w:cs="David" w:hint="cs"/>
          <w:rtl/>
        </w:rPr>
        <w:t>התובנה שהתפילה הנוסחתית קשורה לדממה אינה חדשה. הרמב"ם דן ב"מורה נבוכים" בפסוק מתהילים "</w:t>
      </w:r>
      <w:r w:rsidRPr="00A7261C">
        <w:rPr>
          <w:rFonts w:ascii="David" w:hAnsi="David" w:cs="David" w:hint="cs"/>
          <w:rtl/>
        </w:rPr>
        <w:t>לְךָ</w:t>
      </w:r>
      <w:r w:rsidRPr="00A7261C">
        <w:rPr>
          <w:rFonts w:ascii="David" w:hAnsi="David" w:cs="David"/>
          <w:rtl/>
        </w:rPr>
        <w:t xml:space="preserve"> </w:t>
      </w:r>
      <w:r w:rsidRPr="00A7261C">
        <w:rPr>
          <w:rFonts w:ascii="David" w:hAnsi="David" w:cs="David" w:hint="cs"/>
          <w:rtl/>
        </w:rPr>
        <w:t>דֻמִיָהּ</w:t>
      </w:r>
      <w:r w:rsidRPr="00A7261C">
        <w:rPr>
          <w:rFonts w:ascii="David" w:hAnsi="David" w:cs="David"/>
          <w:rtl/>
        </w:rPr>
        <w:t xml:space="preserve"> </w:t>
      </w:r>
      <w:proofErr w:type="spellStart"/>
      <w:r w:rsidRPr="00A7261C">
        <w:rPr>
          <w:rFonts w:ascii="David" w:hAnsi="David" w:cs="David" w:hint="cs"/>
          <w:rtl/>
        </w:rPr>
        <w:t>תְהִלָּה</w:t>
      </w:r>
      <w:proofErr w:type="spellEnd"/>
      <w:r w:rsidRPr="00A7261C">
        <w:rPr>
          <w:rFonts w:ascii="David" w:hAnsi="David" w:cs="David"/>
          <w:rtl/>
        </w:rPr>
        <w:t xml:space="preserve"> </w:t>
      </w:r>
      <w:proofErr w:type="spellStart"/>
      <w:r w:rsidRPr="00A7261C">
        <w:rPr>
          <w:rFonts w:ascii="David" w:hAnsi="David" w:cs="David" w:hint="cs"/>
          <w:rtl/>
        </w:rPr>
        <w:t>אֱלֹהִים</w:t>
      </w:r>
      <w:proofErr w:type="spellEnd"/>
      <w:r w:rsidRPr="00A7261C">
        <w:rPr>
          <w:rFonts w:ascii="David" w:hAnsi="David" w:cs="David"/>
          <w:rtl/>
        </w:rPr>
        <w:t xml:space="preserve"> </w:t>
      </w:r>
      <w:r w:rsidRPr="00A7261C">
        <w:rPr>
          <w:rFonts w:ascii="David" w:hAnsi="David" w:cs="David" w:hint="cs"/>
          <w:rtl/>
        </w:rPr>
        <w:t>בְּצִיוֹּן</w:t>
      </w:r>
      <w:r w:rsidRPr="00A7261C">
        <w:rPr>
          <w:rFonts w:ascii="David" w:hAnsi="David" w:cs="David"/>
          <w:rtl/>
        </w:rPr>
        <w:t xml:space="preserve"> </w:t>
      </w:r>
      <w:r w:rsidRPr="00A7261C">
        <w:rPr>
          <w:rFonts w:ascii="David" w:hAnsi="David" w:cs="David" w:hint="cs"/>
          <w:rtl/>
        </w:rPr>
        <w:t>ולְּךָ</w:t>
      </w:r>
      <w:r w:rsidRPr="00A7261C">
        <w:rPr>
          <w:rFonts w:ascii="David" w:hAnsi="David" w:cs="David"/>
          <w:rtl/>
        </w:rPr>
        <w:t xml:space="preserve"> </w:t>
      </w:r>
      <w:proofErr w:type="spellStart"/>
      <w:r w:rsidRPr="00A7261C">
        <w:rPr>
          <w:rFonts w:ascii="David" w:hAnsi="David" w:cs="David" w:hint="cs"/>
          <w:rtl/>
        </w:rPr>
        <w:t>יְשֻׁלַּם־נֶדֶר</w:t>
      </w:r>
      <w:proofErr w:type="spellEnd"/>
      <w:r>
        <w:rPr>
          <w:rFonts w:ascii="David" w:hAnsi="David" w:cs="David" w:hint="cs"/>
          <w:rtl/>
        </w:rPr>
        <w:t>" (</w:t>
      </w:r>
      <w:proofErr w:type="spellStart"/>
      <w:r>
        <w:rPr>
          <w:rFonts w:ascii="David" w:hAnsi="David" w:cs="David" w:hint="cs"/>
          <w:rtl/>
        </w:rPr>
        <w:t>סה:ב</w:t>
      </w:r>
      <w:proofErr w:type="spellEnd"/>
      <w:r>
        <w:rPr>
          <w:rFonts w:ascii="David" w:hAnsi="David" w:cs="David" w:hint="cs"/>
          <w:rtl/>
        </w:rPr>
        <w:t>). הרמב"ם טוען ש</w:t>
      </w:r>
      <w:r w:rsidR="004C46E1">
        <w:rPr>
          <w:rFonts w:ascii="David" w:hAnsi="David" w:cs="David" w:hint="cs"/>
          <w:rtl/>
        </w:rPr>
        <w:t xml:space="preserve">במקרה הטוב, </w:t>
      </w:r>
      <w:r>
        <w:rPr>
          <w:rFonts w:ascii="David" w:hAnsi="David" w:cs="David" w:hint="cs"/>
          <w:rtl/>
        </w:rPr>
        <w:t>כל הניסיונות לשבח את אלוהים מוגבלים.</w:t>
      </w:r>
      <w:r w:rsidR="00DA6DE8">
        <w:rPr>
          <w:rFonts w:ascii="David" w:hAnsi="David" w:cs="David" w:hint="cs"/>
          <w:rtl/>
        </w:rPr>
        <w:t xml:space="preserve"> הוא כותב: "</w:t>
      </w:r>
      <w:commentRangeStart w:id="2"/>
      <w:r w:rsidR="00DA6DE8">
        <w:rPr>
          <w:rFonts w:ascii="David" w:hAnsi="David" w:cs="David" w:hint="cs"/>
          <w:rtl/>
        </w:rPr>
        <w:t>לכן ראוי יותר לשתוק ולהצטמצם בתפישת השכל</w:t>
      </w:r>
      <w:commentRangeEnd w:id="2"/>
      <w:r w:rsidR="00DA6DE8">
        <w:rPr>
          <w:rStyle w:val="a3"/>
          <w:rtl/>
        </w:rPr>
        <w:commentReference w:id="2"/>
      </w:r>
      <w:r w:rsidR="00DA6DE8">
        <w:rPr>
          <w:rFonts w:ascii="David" w:hAnsi="David" w:cs="David" w:hint="cs"/>
          <w:rtl/>
        </w:rPr>
        <w:t xml:space="preserve">". אולם הרמב"ם אינו מתנגד לתפילה הנוסחתית. אדרבה, הוא </w:t>
      </w:r>
      <w:r w:rsidR="007411D8">
        <w:rPr>
          <w:rFonts w:ascii="David" w:hAnsi="David" w:cs="David" w:hint="cs"/>
          <w:rtl/>
        </w:rPr>
        <w:t xml:space="preserve">רואה בה מצווה </w:t>
      </w:r>
      <w:r w:rsidR="004C46E1">
        <w:rPr>
          <w:rFonts w:ascii="David" w:hAnsi="David" w:cs="David" w:hint="cs"/>
          <w:rtl/>
        </w:rPr>
        <w:t>שכל (הגברים) היהודים חייבים לקיים</w:t>
      </w:r>
      <w:r w:rsidR="007411D8">
        <w:rPr>
          <w:rFonts w:ascii="David" w:hAnsi="David" w:cs="David" w:hint="cs"/>
          <w:rtl/>
        </w:rPr>
        <w:t xml:space="preserve"> מדי יום ביומו. בדבריו על התפילה האישית הוא מתאר אנשים שבגלל חוסר שביעות רצונם מנוסחה הקבוע של התפילה הליטורגית "</w:t>
      </w:r>
      <w:r w:rsidR="007411D8">
        <w:rPr>
          <w:rFonts w:ascii="David" w:hAnsi="David" w:cs="David"/>
          <w:rtl/>
        </w:rPr>
        <w:t>ה</w:t>
      </w:r>
      <w:r w:rsidR="00872EF9">
        <w:rPr>
          <w:rFonts w:ascii="David" w:hAnsi="David" w:cs="David" w:hint="cs"/>
          <w:rtl/>
        </w:rPr>
        <w:t>ִ</w:t>
      </w:r>
      <w:r w:rsidR="007411D8">
        <w:rPr>
          <w:rFonts w:ascii="David" w:hAnsi="David" w:cs="David"/>
          <w:rtl/>
        </w:rPr>
        <w:t>רבו דברים, האריכו וחידשו</w:t>
      </w:r>
      <w:r w:rsidR="007411D8" w:rsidRPr="007411D8">
        <w:rPr>
          <w:rFonts w:ascii="David" w:hAnsi="David" w:cs="David"/>
          <w:rtl/>
        </w:rPr>
        <w:t xml:space="preserve"> מדעתם בתפילות שחיברו ובדרשות מליציות שיצרו</w:t>
      </w:r>
      <w:r w:rsidR="007411D8" w:rsidRPr="007411D8">
        <w:rPr>
          <w:rFonts w:ascii="David" w:hAnsi="David" w:cs="David" w:hint="cs"/>
          <w:rtl/>
        </w:rPr>
        <w:t xml:space="preserve"> כדי להתקרב בהן אל האל לפי טענתם".</w:t>
      </w:r>
      <w:r w:rsidR="007411D8">
        <w:rPr>
          <w:rFonts w:ascii="David" w:hAnsi="David" w:cs="David" w:hint="cs"/>
          <w:rtl/>
        </w:rPr>
        <w:t xml:space="preserve"> הרמב"ם טוען שתפילות חופשיות כגון אל</w:t>
      </w:r>
      <w:r w:rsidR="004C46E1">
        <w:rPr>
          <w:rFonts w:ascii="David" w:hAnsi="David" w:cs="David" w:hint="cs"/>
          <w:rtl/>
        </w:rPr>
        <w:t>ה</w:t>
      </w:r>
      <w:r w:rsidR="007411D8">
        <w:rPr>
          <w:rFonts w:ascii="David" w:hAnsi="David" w:cs="David" w:hint="cs"/>
          <w:rtl/>
        </w:rPr>
        <w:t xml:space="preserve"> אינן רצויות. המתפללים אותן "לא ידעו את האמת". כמו </w:t>
      </w:r>
      <w:proofErr w:type="spellStart"/>
      <w:r w:rsidR="007411D8">
        <w:rPr>
          <w:rFonts w:ascii="David" w:hAnsi="David" w:cs="David" w:hint="cs"/>
          <w:rtl/>
        </w:rPr>
        <w:t>ון</w:t>
      </w:r>
      <w:proofErr w:type="spellEnd"/>
      <w:r w:rsidR="007411D8">
        <w:rPr>
          <w:rFonts w:ascii="David" w:hAnsi="David" w:cs="David" w:hint="cs"/>
          <w:rtl/>
        </w:rPr>
        <w:t xml:space="preserve"> דר לאו, גם הרמב"ם סבור שמאמינים האומרים את מילות הליטורגיה כ</w:t>
      </w:r>
      <w:r w:rsidR="004C46E1">
        <w:rPr>
          <w:rFonts w:ascii="David" w:hAnsi="David" w:cs="David" w:hint="cs"/>
          <w:rtl/>
        </w:rPr>
        <w:t>טקס</w:t>
      </w:r>
      <w:r w:rsidR="007411D8">
        <w:rPr>
          <w:rFonts w:ascii="David" w:hAnsi="David" w:cs="David" w:hint="cs"/>
          <w:rtl/>
        </w:rPr>
        <w:t xml:space="preserve"> מייצרים </w:t>
      </w:r>
      <w:r w:rsidR="004C46E1">
        <w:rPr>
          <w:rFonts w:ascii="David" w:hAnsi="David" w:cs="David" w:hint="cs"/>
          <w:rtl/>
        </w:rPr>
        <w:t>דומייה בתוך עצמם</w:t>
      </w:r>
      <w:r w:rsidR="007411D8">
        <w:rPr>
          <w:rFonts w:ascii="David" w:hAnsi="David" w:cs="David" w:hint="cs"/>
          <w:rtl/>
        </w:rPr>
        <w:t xml:space="preserve">. תפיסת הדת הבאה לידי ביטוי אצל הרמב"ם ואצל </w:t>
      </w:r>
      <w:proofErr w:type="spellStart"/>
      <w:r w:rsidR="007411D8">
        <w:rPr>
          <w:rFonts w:ascii="David" w:hAnsi="David" w:cs="David" w:hint="cs"/>
          <w:rtl/>
        </w:rPr>
        <w:t>ון</w:t>
      </w:r>
      <w:proofErr w:type="spellEnd"/>
      <w:r w:rsidR="007411D8">
        <w:rPr>
          <w:rFonts w:ascii="David" w:hAnsi="David" w:cs="David" w:hint="cs"/>
          <w:rtl/>
        </w:rPr>
        <w:t xml:space="preserve"> דר לאו מנוגדת לתפיסתו של </w:t>
      </w:r>
      <w:proofErr w:type="spellStart"/>
      <w:r w:rsidR="007411D8">
        <w:rPr>
          <w:rFonts w:ascii="David" w:hAnsi="David" w:cs="David" w:hint="cs"/>
          <w:rtl/>
        </w:rPr>
        <w:t>היילר</w:t>
      </w:r>
      <w:proofErr w:type="spellEnd"/>
      <w:r w:rsidR="007411D8">
        <w:rPr>
          <w:rFonts w:ascii="David" w:hAnsi="David" w:cs="David" w:hint="cs"/>
          <w:rtl/>
        </w:rPr>
        <w:t xml:space="preserve">: </w:t>
      </w:r>
      <w:r w:rsidR="00E0721A">
        <w:rPr>
          <w:rFonts w:ascii="David" w:hAnsi="David" w:cs="David" w:hint="cs"/>
          <w:rtl/>
        </w:rPr>
        <w:t xml:space="preserve">המעשה הדתי </w:t>
      </w:r>
      <w:proofErr w:type="spellStart"/>
      <w:r w:rsidR="00E0721A">
        <w:rPr>
          <w:rFonts w:ascii="David" w:hAnsi="David" w:cs="David" w:hint="cs"/>
          <w:rtl/>
        </w:rPr>
        <w:t>האמיתי</w:t>
      </w:r>
      <w:proofErr w:type="spellEnd"/>
      <w:r w:rsidR="00E0721A">
        <w:rPr>
          <w:rFonts w:ascii="David" w:hAnsi="David" w:cs="David" w:hint="cs"/>
          <w:rtl/>
        </w:rPr>
        <w:t xml:space="preserve"> אינו מציאת הקול האישי אלא הוויתור עליו לנוכח דבר מה גדול </w:t>
      </w:r>
      <w:r w:rsidR="007411D8" w:rsidRPr="007411D8">
        <w:rPr>
          <w:rFonts w:ascii="David" w:hAnsi="David" w:cs="David"/>
        </w:rPr>
        <w:br/>
      </w:r>
      <w:r w:rsidR="00E0721A">
        <w:rPr>
          <w:rFonts w:ascii="David" w:hAnsi="David" w:cs="David" w:hint="cs"/>
          <w:rtl/>
        </w:rPr>
        <w:t>עשרת מונים.</w:t>
      </w:r>
    </w:p>
    <w:p w14:paraId="086496C0" w14:textId="7564FA32" w:rsidR="00E0721A" w:rsidRDefault="005D5AF2" w:rsidP="00277032">
      <w:pPr>
        <w:spacing w:after="0" w:line="480" w:lineRule="auto"/>
        <w:ind w:firstLine="720"/>
        <w:jc w:val="both"/>
        <w:rPr>
          <w:rFonts w:ascii="David" w:hAnsi="David" w:cs="David"/>
          <w:rtl/>
        </w:rPr>
      </w:pPr>
      <w:r>
        <w:rPr>
          <w:rFonts w:ascii="David" w:hAnsi="David" w:cs="David" w:hint="cs"/>
          <w:rtl/>
        </w:rPr>
        <w:lastRenderedPageBreak/>
        <w:t xml:space="preserve">רעיונות דומים תופסים מקום מרכזי בדבריהם של הוגים יהודים מודרניים על התפילה. אברהם יהושע השל הוקיר מאוד את הליטורגיה הנוסחתית ביהדות וטען שהתפילה היהודית האותנטית </w:t>
      </w:r>
      <w:r w:rsidR="002B7ADF">
        <w:rPr>
          <w:rFonts w:ascii="David" w:hAnsi="David" w:cs="David" w:hint="cs"/>
          <w:rtl/>
        </w:rPr>
        <w:t>קשורה</w:t>
      </w:r>
      <w:r>
        <w:rPr>
          <w:rFonts w:ascii="David" w:hAnsi="David" w:cs="David" w:hint="cs"/>
          <w:rtl/>
        </w:rPr>
        <w:t xml:space="preserve"> </w:t>
      </w:r>
      <w:r w:rsidR="002B7ADF">
        <w:rPr>
          <w:rFonts w:ascii="David" w:hAnsi="David" w:cs="David" w:hint="cs"/>
          <w:rtl/>
        </w:rPr>
        <w:t>ל</w:t>
      </w:r>
      <w:r>
        <w:rPr>
          <w:rFonts w:ascii="David" w:hAnsi="David" w:cs="David" w:hint="cs"/>
          <w:rtl/>
        </w:rPr>
        <w:t>"משמעת"; היא נוגעת ל"חובה" ולא לבחירה; היא הזדמנות "לדחות את האגו" ואינה רק זמן ל"רפלקציה</w:t>
      </w:r>
      <w:r w:rsidR="002B7ADF">
        <w:rPr>
          <w:rFonts w:ascii="David" w:hAnsi="David" w:cs="David" w:hint="cs"/>
          <w:rtl/>
        </w:rPr>
        <w:t xml:space="preserve"> פנימית"</w:t>
      </w:r>
      <w:r>
        <w:rPr>
          <w:rFonts w:ascii="David" w:hAnsi="David" w:cs="David" w:hint="cs"/>
          <w:rtl/>
        </w:rPr>
        <w:t xml:space="preserve">; היא תובעת "הכנעה" בפני ה"טקסטים [ה]קבועים" של הליטורגיה וכך מאפשרת "כניעה למשמעויותיהם" ובסופו של דבר מובילה ל"כניעה עצמית". כמו </w:t>
      </w:r>
      <w:proofErr w:type="spellStart"/>
      <w:r>
        <w:rPr>
          <w:rFonts w:ascii="David" w:hAnsi="David" w:cs="David" w:hint="cs"/>
          <w:rtl/>
        </w:rPr>
        <w:t>ון</w:t>
      </w:r>
      <w:proofErr w:type="spellEnd"/>
      <w:r>
        <w:rPr>
          <w:rFonts w:ascii="David" w:hAnsi="David" w:cs="David" w:hint="cs"/>
          <w:rtl/>
        </w:rPr>
        <w:t xml:space="preserve"> דר לאו ופיליפ וקרול </w:t>
      </w:r>
      <w:proofErr w:type="spellStart"/>
      <w:r>
        <w:rPr>
          <w:rFonts w:ascii="David" w:hAnsi="David" w:cs="David" w:hint="cs"/>
          <w:rtl/>
        </w:rPr>
        <w:t>זלסקי</w:t>
      </w:r>
      <w:proofErr w:type="spellEnd"/>
      <w:r>
        <w:rPr>
          <w:rFonts w:ascii="David" w:hAnsi="David" w:cs="David" w:hint="cs"/>
          <w:rtl/>
        </w:rPr>
        <w:t xml:space="preserve">, השל מחשיב את התפילה הנוסחתית משום שהיא מזמנת למאמינים הזדמנות לוותר על האוטונומיה שלהם </w:t>
      </w:r>
      <w:r w:rsidR="00256761">
        <w:rPr>
          <w:rFonts w:ascii="David" w:hAnsi="David" w:cs="David" w:hint="cs"/>
          <w:rtl/>
        </w:rPr>
        <w:t>ולבט</w:t>
      </w:r>
      <w:r w:rsidR="00C8440C">
        <w:rPr>
          <w:rFonts w:ascii="David" w:hAnsi="David" w:cs="David" w:hint="cs"/>
          <w:rtl/>
        </w:rPr>
        <w:t>א</w:t>
      </w:r>
      <w:r w:rsidR="00256761">
        <w:rPr>
          <w:rFonts w:ascii="David" w:hAnsi="David" w:cs="David" w:hint="cs"/>
          <w:rtl/>
        </w:rPr>
        <w:t xml:space="preserve"> באמצעות </w:t>
      </w:r>
      <w:r w:rsidR="002B7ADF">
        <w:rPr>
          <w:rFonts w:ascii="David" w:hAnsi="David" w:cs="David" w:hint="cs"/>
          <w:rtl/>
        </w:rPr>
        <w:t>טקס</w:t>
      </w:r>
      <w:r w:rsidR="00256761">
        <w:rPr>
          <w:rFonts w:ascii="David" w:hAnsi="David" w:cs="David" w:hint="cs"/>
          <w:rtl/>
        </w:rPr>
        <w:t xml:space="preserve"> את ההטרונומיה שלהם, והוא מבין אפוא את אמירת הליטורגיה כפעולת הקרבה. בדומה לכך, ישעיהו ליבוביץ</w:t>
      </w:r>
      <w:r w:rsidR="002B7ADF">
        <w:rPr>
          <w:rFonts w:ascii="David" w:hAnsi="David" w:cs="David" w:hint="cs"/>
          <w:rtl/>
        </w:rPr>
        <w:t>'</w:t>
      </w:r>
      <w:r w:rsidR="00256761">
        <w:rPr>
          <w:rFonts w:ascii="David" w:hAnsi="David" w:cs="David" w:hint="cs"/>
          <w:rtl/>
        </w:rPr>
        <w:t xml:space="preserve"> העריך את ה</w:t>
      </w:r>
      <w:r w:rsidR="00C31070">
        <w:rPr>
          <w:rFonts w:ascii="David" w:hAnsi="David" w:cs="David" w:hint="cs"/>
          <w:rtl/>
        </w:rPr>
        <w:t xml:space="preserve">תפילה הנוסחתית והטיל ספק בערך </w:t>
      </w:r>
      <w:commentRangeStart w:id="3"/>
      <w:r w:rsidR="00C31070">
        <w:rPr>
          <w:rFonts w:ascii="David" w:hAnsi="David" w:cs="David" w:hint="cs"/>
          <w:rtl/>
        </w:rPr>
        <w:t>"</w:t>
      </w:r>
      <w:r w:rsidR="00C31070" w:rsidRPr="00C31070">
        <w:rPr>
          <w:rFonts w:ascii="David" w:hAnsi="David" w:cs="David"/>
          <w:rtl/>
        </w:rPr>
        <w:t>התפלה הספונטאנית</w:t>
      </w:r>
      <w:r w:rsidR="00431505">
        <w:rPr>
          <w:rFonts w:ascii="David" w:hAnsi="David" w:cs="David" w:hint="cs"/>
          <w:rtl/>
        </w:rPr>
        <w:t>...</w:t>
      </w:r>
      <w:r w:rsidR="00C31070" w:rsidRPr="00C31070">
        <w:rPr>
          <w:rFonts w:ascii="David" w:hAnsi="David" w:cs="David"/>
          <w:rtl/>
        </w:rPr>
        <w:t xml:space="preserve"> שהאדם מתפלל על דעת עצמו</w:t>
      </w:r>
      <w:r w:rsidR="00431505">
        <w:rPr>
          <w:rFonts w:ascii="David" w:hAnsi="David" w:cs="David" w:hint="cs"/>
          <w:rtl/>
        </w:rPr>
        <w:t>"; תפילה זו</w:t>
      </w:r>
      <w:r w:rsidR="00C31070" w:rsidRPr="00C31070">
        <w:rPr>
          <w:rFonts w:ascii="David" w:hAnsi="David" w:cs="David"/>
          <w:rtl/>
        </w:rPr>
        <w:t xml:space="preserve"> </w:t>
      </w:r>
      <w:r w:rsidR="00431505">
        <w:rPr>
          <w:rFonts w:ascii="David" w:hAnsi="David" w:cs="David" w:hint="cs"/>
          <w:rtl/>
        </w:rPr>
        <w:t>"</w:t>
      </w:r>
      <w:r w:rsidR="00C31070" w:rsidRPr="00C31070">
        <w:rPr>
          <w:rFonts w:ascii="David" w:hAnsi="David" w:cs="David"/>
          <w:rtl/>
        </w:rPr>
        <w:t>היא אמנם </w:t>
      </w:r>
      <w:r w:rsidR="00C31070" w:rsidRPr="00C31070">
        <w:rPr>
          <w:rFonts w:ascii="David" w:hAnsi="David" w:cs="David"/>
          <w:b/>
          <w:bCs/>
          <w:rtl/>
        </w:rPr>
        <w:t>מותרת</w:t>
      </w:r>
      <w:r w:rsidR="00C31070" w:rsidRPr="00C31070">
        <w:rPr>
          <w:rFonts w:ascii="David" w:hAnsi="David" w:cs="David"/>
          <w:rtl/>
        </w:rPr>
        <w:t> </w:t>
      </w:r>
      <w:r w:rsidR="00431505">
        <w:rPr>
          <w:rFonts w:ascii="David" w:hAnsi="David" w:cs="David"/>
          <w:rtl/>
        </w:rPr>
        <w:t>עפ"י ההלכה, אך</w:t>
      </w:r>
      <w:r w:rsidR="00431505">
        <w:rPr>
          <w:rFonts w:ascii="David" w:hAnsi="David" w:cs="David" w:hint="cs"/>
          <w:rtl/>
        </w:rPr>
        <w:t>...</w:t>
      </w:r>
      <w:r w:rsidR="00C31070" w:rsidRPr="00C31070">
        <w:rPr>
          <w:rFonts w:ascii="David" w:hAnsi="David" w:cs="David"/>
          <w:rtl/>
        </w:rPr>
        <w:t xml:space="preserve"> ערכה הדתי מצומצם; ולא זו בלבד אלא שיש בה טעם לפגם: שהרי המתפלל לשם סיפוק צרכיו עושה את עצמו תכלית ו</w:t>
      </w:r>
      <w:r w:rsidR="00431505">
        <w:rPr>
          <w:rFonts w:ascii="David" w:hAnsi="David" w:cs="David"/>
          <w:rtl/>
        </w:rPr>
        <w:t xml:space="preserve">את השם </w:t>
      </w:r>
      <w:proofErr w:type="spellStart"/>
      <w:r w:rsidR="00431505">
        <w:rPr>
          <w:rFonts w:ascii="David" w:hAnsi="David" w:cs="David"/>
          <w:rtl/>
        </w:rPr>
        <w:t>ית</w:t>
      </w:r>
      <w:proofErr w:type="spellEnd"/>
      <w:r w:rsidR="00431505">
        <w:rPr>
          <w:rFonts w:ascii="David" w:hAnsi="David" w:cs="David"/>
          <w:rtl/>
        </w:rPr>
        <w:t>', כביכול, אמצעי לעצמו</w:t>
      </w:r>
      <w:r w:rsidR="00431505">
        <w:rPr>
          <w:rFonts w:ascii="David" w:hAnsi="David" w:cs="David" w:hint="cs"/>
          <w:rtl/>
        </w:rPr>
        <w:t>".</w:t>
      </w:r>
      <w:commentRangeEnd w:id="3"/>
      <w:r w:rsidR="00431505">
        <w:rPr>
          <w:rStyle w:val="a3"/>
          <w:rtl/>
        </w:rPr>
        <w:commentReference w:id="3"/>
      </w:r>
      <w:r w:rsidR="00431505">
        <w:rPr>
          <w:rFonts w:ascii="David" w:hAnsi="David" w:cs="David" w:hint="cs"/>
          <w:rtl/>
        </w:rPr>
        <w:t xml:space="preserve"> בעיני ההוגים הללו, וכן בעיני </w:t>
      </w:r>
      <w:proofErr w:type="spellStart"/>
      <w:r w:rsidR="00431505">
        <w:rPr>
          <w:rFonts w:ascii="David" w:hAnsi="David" w:cs="David" w:hint="cs"/>
          <w:rtl/>
        </w:rPr>
        <w:t>ון</w:t>
      </w:r>
      <w:proofErr w:type="spellEnd"/>
      <w:r w:rsidR="00431505">
        <w:rPr>
          <w:rFonts w:ascii="David" w:hAnsi="David" w:cs="David" w:hint="cs"/>
          <w:rtl/>
        </w:rPr>
        <w:t xml:space="preserve"> דר לאו ובני זוג </w:t>
      </w:r>
      <w:proofErr w:type="spellStart"/>
      <w:r w:rsidR="00431505">
        <w:rPr>
          <w:rFonts w:ascii="David" w:hAnsi="David" w:cs="David" w:hint="cs"/>
          <w:rtl/>
        </w:rPr>
        <w:t>זלסקי</w:t>
      </w:r>
      <w:proofErr w:type="spellEnd"/>
      <w:r w:rsidR="00431505">
        <w:rPr>
          <w:rFonts w:ascii="David" w:hAnsi="David" w:cs="David" w:hint="cs"/>
          <w:rtl/>
        </w:rPr>
        <w:t>, אמ</w:t>
      </w:r>
      <w:r w:rsidR="002B7ADF">
        <w:rPr>
          <w:rFonts w:ascii="David" w:hAnsi="David" w:cs="David" w:hint="cs"/>
          <w:rtl/>
        </w:rPr>
        <w:t>י</w:t>
      </w:r>
      <w:r w:rsidR="00431505">
        <w:rPr>
          <w:rFonts w:ascii="David" w:hAnsi="David" w:cs="David" w:hint="cs"/>
          <w:rtl/>
        </w:rPr>
        <w:t xml:space="preserve">רת </w:t>
      </w:r>
      <w:r w:rsidR="002B7ADF">
        <w:rPr>
          <w:rFonts w:ascii="David" w:hAnsi="David" w:cs="David" w:hint="cs"/>
          <w:rtl/>
        </w:rPr>
        <w:t>התפילות הקבועות היא טקס פולחני</w:t>
      </w:r>
      <w:r w:rsidR="00431505">
        <w:rPr>
          <w:rFonts w:ascii="David" w:hAnsi="David" w:cs="David" w:hint="cs"/>
          <w:rtl/>
        </w:rPr>
        <w:t xml:space="preserve"> שבו האדם מכפיף את עצמו</w:t>
      </w:r>
      <w:r w:rsidR="002B7ADF">
        <w:rPr>
          <w:rFonts w:ascii="David" w:hAnsi="David" w:cs="David" w:hint="cs"/>
          <w:rtl/>
        </w:rPr>
        <w:t xml:space="preserve"> לכוח המצוי מחוץ לו וגדול ממנו </w:t>
      </w:r>
      <w:r w:rsidR="00431505">
        <w:rPr>
          <w:rFonts w:ascii="David" w:hAnsi="David" w:cs="David" w:hint="cs"/>
          <w:rtl/>
        </w:rPr>
        <w:t>עשרת מונים.</w:t>
      </w:r>
    </w:p>
    <w:p w14:paraId="19813396" w14:textId="1EE6C5F5" w:rsidR="00431505" w:rsidRDefault="00431505" w:rsidP="00277032">
      <w:pPr>
        <w:spacing w:after="0" w:line="480" w:lineRule="auto"/>
        <w:ind w:firstLine="720"/>
        <w:jc w:val="both"/>
        <w:rPr>
          <w:rFonts w:ascii="David" w:hAnsi="David" w:cs="David" w:hint="cs"/>
          <w:rtl/>
        </w:rPr>
      </w:pPr>
      <w:r>
        <w:rPr>
          <w:rFonts w:ascii="David" w:hAnsi="David" w:cs="David" w:hint="cs"/>
          <w:rtl/>
        </w:rPr>
        <w:t>הבה נחזור כעת למ</w:t>
      </w:r>
      <w:r w:rsidR="00DF08B8">
        <w:rPr>
          <w:rFonts w:ascii="David" w:hAnsi="David" w:cs="David" w:hint="cs"/>
          <w:rtl/>
        </w:rPr>
        <w:t>ח</w:t>
      </w:r>
      <w:r>
        <w:rPr>
          <w:rFonts w:ascii="David" w:hAnsi="David" w:cs="David" w:hint="cs"/>
          <w:rtl/>
        </w:rPr>
        <w:t>קר המקרא.</w:t>
      </w:r>
    </w:p>
    <w:p w14:paraId="042683B8" w14:textId="77777777" w:rsidR="00FF18D8" w:rsidRDefault="00FF18D8" w:rsidP="00277032">
      <w:pPr>
        <w:spacing w:after="0" w:line="480" w:lineRule="auto"/>
        <w:jc w:val="center"/>
        <w:rPr>
          <w:rFonts w:ascii="David" w:hAnsi="David" w:cs="David"/>
          <w:rtl/>
        </w:rPr>
      </w:pPr>
    </w:p>
    <w:p w14:paraId="296B557A" w14:textId="42DBC522" w:rsidR="00431505" w:rsidRDefault="00431505" w:rsidP="00277032">
      <w:pPr>
        <w:spacing w:after="0" w:line="480" w:lineRule="auto"/>
        <w:jc w:val="center"/>
        <w:rPr>
          <w:rFonts w:ascii="David" w:hAnsi="David" w:cs="David"/>
          <w:rtl/>
        </w:rPr>
      </w:pPr>
      <w:r>
        <w:rPr>
          <w:rFonts w:ascii="David" w:hAnsi="David" w:cs="David" w:hint="cs"/>
          <w:rtl/>
        </w:rPr>
        <w:t xml:space="preserve">גונקל, מובינקל </w:t>
      </w:r>
      <w:proofErr w:type="spellStart"/>
      <w:r>
        <w:rPr>
          <w:rFonts w:ascii="David" w:hAnsi="David" w:cs="David" w:hint="cs"/>
          <w:rtl/>
        </w:rPr>
        <w:t>וקויפמן</w:t>
      </w:r>
      <w:proofErr w:type="spellEnd"/>
    </w:p>
    <w:p w14:paraId="5497DF91" w14:textId="77777777" w:rsidR="00FF18D8" w:rsidRDefault="00FF18D8" w:rsidP="00277032">
      <w:pPr>
        <w:spacing w:after="0" w:line="480" w:lineRule="auto"/>
        <w:jc w:val="center"/>
        <w:rPr>
          <w:rFonts w:ascii="David" w:hAnsi="David" w:cs="David"/>
          <w:rtl/>
        </w:rPr>
      </w:pPr>
    </w:p>
    <w:p w14:paraId="79ED1500" w14:textId="7DBA0BE4" w:rsidR="00431505" w:rsidRDefault="002B7ADF" w:rsidP="00277032">
      <w:pPr>
        <w:spacing w:after="0" w:line="480" w:lineRule="auto"/>
        <w:jc w:val="both"/>
        <w:rPr>
          <w:rFonts w:ascii="David" w:hAnsi="David" w:cs="David" w:hint="cs"/>
          <w:rtl/>
        </w:rPr>
      </w:pPr>
      <w:r>
        <w:rPr>
          <w:rFonts w:ascii="David" w:hAnsi="David" w:cs="David" w:hint="cs"/>
          <w:rtl/>
        </w:rPr>
        <w:t>הגישות לפולחן</w:t>
      </w:r>
      <w:r w:rsidR="00DF08B8">
        <w:rPr>
          <w:rFonts w:ascii="David" w:hAnsi="David" w:cs="David" w:hint="cs"/>
          <w:rtl/>
        </w:rPr>
        <w:t xml:space="preserve"> הישראלי המצויות בכתביהם של גונקל, מובינקל </w:t>
      </w:r>
      <w:proofErr w:type="spellStart"/>
      <w:r w:rsidR="00DF08B8">
        <w:rPr>
          <w:rFonts w:ascii="David" w:hAnsi="David" w:cs="David" w:hint="cs"/>
          <w:rtl/>
        </w:rPr>
        <w:t>וקויפמן</w:t>
      </w:r>
      <w:proofErr w:type="spellEnd"/>
      <w:r w:rsidR="00DF08B8">
        <w:rPr>
          <w:rFonts w:ascii="David" w:hAnsi="David" w:cs="David" w:hint="cs"/>
          <w:rtl/>
        </w:rPr>
        <w:t xml:space="preserve"> דומות לנקודות המבט של </w:t>
      </w:r>
      <w:proofErr w:type="spellStart"/>
      <w:r w:rsidR="00DF08B8">
        <w:rPr>
          <w:rFonts w:ascii="David" w:hAnsi="David" w:cs="David" w:hint="cs"/>
          <w:rtl/>
        </w:rPr>
        <w:t>היילר</w:t>
      </w:r>
      <w:proofErr w:type="spellEnd"/>
      <w:r w:rsidR="00DF08B8">
        <w:rPr>
          <w:rFonts w:ascii="David" w:hAnsi="David" w:cs="David" w:hint="cs"/>
          <w:rtl/>
        </w:rPr>
        <w:t>, מוס וּו</w:t>
      </w:r>
      <w:r>
        <w:rPr>
          <w:rFonts w:ascii="David" w:hAnsi="David" w:cs="David" w:hint="cs"/>
          <w:rtl/>
        </w:rPr>
        <w:t>ָ</w:t>
      </w:r>
      <w:r w:rsidR="00DF08B8">
        <w:rPr>
          <w:rFonts w:ascii="David" w:hAnsi="David" w:cs="David" w:hint="cs"/>
          <w:rtl/>
        </w:rPr>
        <w:t>ן דר לאו והרמב"ם, לפי סדר זה. בכוונה אני אומר שהן "דומות" ולא שהן "נובעות מהן"; אין שום ראיה לכך שחוקרי המקרא הושפעו במידה ניכרת מן ה</w:t>
      </w:r>
      <w:r>
        <w:rPr>
          <w:rFonts w:ascii="David" w:hAnsi="David" w:cs="David" w:hint="cs"/>
          <w:rtl/>
        </w:rPr>
        <w:t>אישים</w:t>
      </w:r>
      <w:r w:rsidR="00DF08B8">
        <w:rPr>
          <w:rFonts w:ascii="David" w:hAnsi="David" w:cs="David" w:hint="cs"/>
          <w:rtl/>
        </w:rPr>
        <w:t xml:space="preserve"> האלה, אף שמובן </w:t>
      </w:r>
      <w:proofErr w:type="spellStart"/>
      <w:r w:rsidR="00DF08B8">
        <w:rPr>
          <w:rFonts w:ascii="David" w:hAnsi="David" w:cs="David" w:hint="cs"/>
          <w:rtl/>
        </w:rPr>
        <w:t>שקויפמן</w:t>
      </w:r>
      <w:proofErr w:type="spellEnd"/>
      <w:r w:rsidR="00DF08B8">
        <w:rPr>
          <w:rFonts w:ascii="David" w:hAnsi="David" w:cs="David" w:hint="cs"/>
          <w:rtl/>
        </w:rPr>
        <w:t xml:space="preserve"> קרא את הרמב"ם.</w:t>
      </w:r>
    </w:p>
    <w:p w14:paraId="3F2DD91F" w14:textId="3D9204F4" w:rsidR="00DF08B8" w:rsidRDefault="00DF08B8" w:rsidP="00277032">
      <w:pPr>
        <w:spacing w:after="0" w:line="480" w:lineRule="auto"/>
        <w:jc w:val="both"/>
        <w:rPr>
          <w:rFonts w:ascii="David" w:hAnsi="David" w:cs="David"/>
          <w:rtl/>
        </w:rPr>
      </w:pPr>
      <w:r>
        <w:rPr>
          <w:rFonts w:ascii="David" w:hAnsi="David" w:cs="David" w:hint="cs"/>
          <w:rtl/>
        </w:rPr>
        <w:t xml:space="preserve">גישתו של גונקל לספר תהילים מזכירה את דעתו של </w:t>
      </w:r>
      <w:proofErr w:type="spellStart"/>
      <w:r>
        <w:rPr>
          <w:rFonts w:ascii="David" w:hAnsi="David" w:cs="David" w:hint="cs"/>
          <w:rtl/>
        </w:rPr>
        <w:t>היילר</w:t>
      </w:r>
      <w:proofErr w:type="spellEnd"/>
      <w:r>
        <w:rPr>
          <w:rFonts w:ascii="David" w:hAnsi="David" w:cs="David" w:hint="cs"/>
          <w:rtl/>
        </w:rPr>
        <w:t xml:space="preserve"> על התפילה כדבר המנותק מן הפולחן. </w:t>
      </w:r>
      <w:r w:rsidR="008B0C70">
        <w:rPr>
          <w:rFonts w:ascii="David" w:hAnsi="David" w:cs="David" w:hint="cs"/>
          <w:rtl/>
        </w:rPr>
        <w:t xml:space="preserve">גונקל מודה שמזמורי תהילים נאמרו לצד הקורבנות במקדש בירושלים לפני היציאה לגלות, אך הוא טוען שמרבית המזמורים הללו </w:t>
      </w:r>
      <w:r w:rsidR="002B7ADF">
        <w:rPr>
          <w:rFonts w:ascii="David" w:hAnsi="David" w:cs="David" w:hint="cs"/>
          <w:rtl/>
        </w:rPr>
        <w:t>לא השתמרו</w:t>
      </w:r>
      <w:r w:rsidR="008B0C70">
        <w:rPr>
          <w:rFonts w:ascii="David" w:hAnsi="David" w:cs="David" w:hint="cs"/>
          <w:rtl/>
        </w:rPr>
        <w:t>. לדברי גונק</w:t>
      </w:r>
      <w:r w:rsidR="002B7ADF">
        <w:rPr>
          <w:rFonts w:ascii="David" w:hAnsi="David" w:cs="David" w:hint="cs"/>
          <w:rtl/>
        </w:rPr>
        <w:t xml:space="preserve">ל, הטקסטים המצויים בספר תהילים שבמקרא </w:t>
      </w:r>
      <w:r w:rsidR="008B0C70">
        <w:rPr>
          <w:rFonts w:ascii="David" w:hAnsi="David" w:cs="David" w:hint="cs"/>
          <w:rtl/>
        </w:rPr>
        <w:t xml:space="preserve">מתבססים על צורתם של מזמורי המקדש המוקדמים אבל </w:t>
      </w:r>
      <w:r w:rsidR="002B7ADF">
        <w:rPr>
          <w:rFonts w:ascii="David" w:hAnsi="David" w:cs="David" w:hint="cs"/>
          <w:rtl/>
        </w:rPr>
        <w:t>נועדו מהתחברותם</w:t>
      </w:r>
      <w:r w:rsidR="008B0C70">
        <w:rPr>
          <w:rFonts w:ascii="David" w:hAnsi="David" w:cs="David" w:hint="cs"/>
          <w:rtl/>
        </w:rPr>
        <w:t xml:space="preserve"> להיאמר בפני עצמם. גונקל מכנה אותם </w:t>
      </w:r>
      <w:r w:rsidR="0099575A">
        <w:rPr>
          <w:rFonts w:ascii="David" w:hAnsi="David" w:cs="David" w:hint="cs"/>
          <w:rtl/>
        </w:rPr>
        <w:t xml:space="preserve">"שירה רוחנית ללא פולחן", משום שהם לא התלוו לטקסי הבאת קורבנות. מזמורי </w:t>
      </w:r>
      <w:r w:rsidR="002B7ADF">
        <w:rPr>
          <w:rFonts w:ascii="David" w:hAnsi="David" w:cs="David" w:hint="cs"/>
          <w:rtl/>
        </w:rPr>
        <w:t>ה</w:t>
      </w:r>
      <w:r w:rsidR="0099575A">
        <w:rPr>
          <w:rFonts w:ascii="David" w:hAnsi="David" w:cs="David" w:hint="cs"/>
          <w:rtl/>
        </w:rPr>
        <w:t xml:space="preserve">תהילים שבידינו רחוקים מן הקורבנות כִרְחוק התפילות החופשיות של </w:t>
      </w:r>
      <w:proofErr w:type="spellStart"/>
      <w:r w:rsidR="0099575A">
        <w:rPr>
          <w:rFonts w:ascii="David" w:hAnsi="David" w:cs="David" w:hint="cs"/>
          <w:rtl/>
        </w:rPr>
        <w:t>היילר</w:t>
      </w:r>
      <w:proofErr w:type="spellEnd"/>
      <w:r w:rsidR="0099575A">
        <w:rPr>
          <w:rFonts w:ascii="David" w:hAnsi="David" w:cs="David" w:hint="cs"/>
          <w:rtl/>
        </w:rPr>
        <w:t xml:space="preserve"> מן הפולחן. גונקל מתאר את התקופה שבה נוצרו </w:t>
      </w:r>
      <w:r w:rsidR="002B7ADF">
        <w:rPr>
          <w:rFonts w:ascii="David" w:hAnsi="David" w:cs="David" w:hint="cs"/>
          <w:rtl/>
        </w:rPr>
        <w:t xml:space="preserve">מזמורי </w:t>
      </w:r>
      <w:r w:rsidR="0099575A">
        <w:rPr>
          <w:rFonts w:ascii="David" w:hAnsi="David" w:cs="David" w:hint="cs"/>
          <w:rtl/>
        </w:rPr>
        <w:t xml:space="preserve">התהילים שלנו – כלומר </w:t>
      </w:r>
      <w:r w:rsidR="002B7ADF">
        <w:rPr>
          <w:rFonts w:ascii="David" w:hAnsi="David" w:cs="David" w:hint="cs"/>
          <w:rtl/>
        </w:rPr>
        <w:t xml:space="preserve">ספר </w:t>
      </w:r>
      <w:r w:rsidR="0099575A">
        <w:rPr>
          <w:rFonts w:ascii="David" w:hAnsi="David" w:cs="David" w:hint="cs"/>
          <w:rtl/>
        </w:rPr>
        <w:t>תהילים שבמקרא – כ"תקופת החסידות", ואומר עליה את הדברים האלה:</w:t>
      </w:r>
    </w:p>
    <w:p w14:paraId="30890AA6" w14:textId="752629C1" w:rsidR="0099575A" w:rsidRPr="00475E52" w:rsidRDefault="00FC4B6E" w:rsidP="00277032">
      <w:pPr>
        <w:spacing w:before="240" w:line="480" w:lineRule="auto"/>
        <w:ind w:left="720"/>
        <w:jc w:val="both"/>
        <w:rPr>
          <w:rFonts w:ascii="David" w:hAnsi="David" w:cs="David" w:hint="cs"/>
          <w:rtl/>
        </w:rPr>
      </w:pPr>
      <w:r>
        <w:rPr>
          <w:rFonts w:ascii="David" w:hAnsi="David" w:cs="David" w:hint="cs"/>
          <w:rtl/>
        </w:rPr>
        <w:t xml:space="preserve">משוררי </w:t>
      </w:r>
      <w:r w:rsidR="002B7ADF">
        <w:rPr>
          <w:rFonts w:ascii="David" w:hAnsi="David" w:cs="David" w:hint="cs"/>
          <w:rtl/>
        </w:rPr>
        <w:t>ה</w:t>
      </w:r>
      <w:r>
        <w:rPr>
          <w:rFonts w:ascii="David" w:hAnsi="David" w:cs="David" w:hint="cs"/>
          <w:rtl/>
        </w:rPr>
        <w:t xml:space="preserve">תהילים [בתקופה הזו] למדו מן המודלים </w:t>
      </w:r>
      <w:r w:rsidR="00475E52">
        <w:rPr>
          <w:rFonts w:ascii="David" w:hAnsi="David" w:cs="David" w:hint="cs"/>
          <w:rtl/>
        </w:rPr>
        <w:t>ה</w:t>
      </w:r>
      <w:r w:rsidR="002B7ADF">
        <w:rPr>
          <w:rFonts w:ascii="David" w:hAnsi="David" w:cs="David" w:hint="cs"/>
          <w:rtl/>
        </w:rPr>
        <w:t>נעלים</w:t>
      </w:r>
      <w:r w:rsidR="00475E52">
        <w:rPr>
          <w:rFonts w:ascii="David" w:hAnsi="David" w:cs="David" w:hint="cs"/>
          <w:rtl/>
        </w:rPr>
        <w:t xml:space="preserve"> של הנביא לראות בעבודת הפולחן החיצונית דבר פחו</w:t>
      </w:r>
      <w:r w:rsidR="002B7ADF">
        <w:rPr>
          <w:rFonts w:ascii="David" w:hAnsi="David" w:cs="David" w:hint="cs"/>
          <w:rtl/>
        </w:rPr>
        <w:t>ּ</w:t>
      </w:r>
      <w:r w:rsidR="00475E52">
        <w:rPr>
          <w:rFonts w:ascii="David" w:hAnsi="David" w:cs="David" w:hint="cs"/>
          <w:rtl/>
        </w:rPr>
        <w:t xml:space="preserve">ת ערך... שינוי נחרץ התחולל במזמורי התהילים. במקור הם התחברו בהקשר פולחני והיו קשורים אליו הדוקות, אך כעת הם הפנו לפולחן עורף. </w:t>
      </w:r>
      <w:r w:rsidR="002B7ADF">
        <w:rPr>
          <w:rFonts w:ascii="David" w:hAnsi="David" w:cs="David" w:hint="cs"/>
          <w:b/>
          <w:bCs/>
          <w:rtl/>
        </w:rPr>
        <w:t xml:space="preserve">אנשים </w:t>
      </w:r>
      <w:r w:rsidR="00475E52" w:rsidRPr="00475E52">
        <w:rPr>
          <w:rFonts w:ascii="David" w:hAnsi="David" w:cs="David" w:hint="cs"/>
          <w:b/>
          <w:bCs/>
          <w:rtl/>
        </w:rPr>
        <w:t xml:space="preserve">חסידים </w:t>
      </w:r>
      <w:r w:rsidR="00475E52">
        <w:rPr>
          <w:rFonts w:ascii="David" w:hAnsi="David" w:cs="David" w:hint="cs"/>
          <w:rtl/>
        </w:rPr>
        <w:t xml:space="preserve">למדו לשיר שירים שבהם </w:t>
      </w:r>
      <w:r w:rsidR="00475E52" w:rsidRPr="00475E52">
        <w:rPr>
          <w:rFonts w:ascii="David" w:hAnsi="David" w:cs="David" w:hint="cs"/>
          <w:b/>
          <w:bCs/>
          <w:rtl/>
        </w:rPr>
        <w:t>התעלמו</w:t>
      </w:r>
      <w:r w:rsidR="00475E52">
        <w:rPr>
          <w:rFonts w:ascii="David" w:hAnsi="David" w:cs="David" w:hint="cs"/>
          <w:rtl/>
        </w:rPr>
        <w:t xml:space="preserve"> מכל </w:t>
      </w:r>
      <w:r w:rsidR="00475E52" w:rsidRPr="00475E52">
        <w:rPr>
          <w:rFonts w:ascii="David" w:hAnsi="David" w:cs="David" w:hint="cs"/>
          <w:b/>
          <w:bCs/>
          <w:rtl/>
        </w:rPr>
        <w:t>פעולה חיצונית</w:t>
      </w:r>
      <w:r w:rsidR="00475E52">
        <w:rPr>
          <w:rFonts w:ascii="David" w:hAnsi="David" w:cs="David" w:hint="cs"/>
          <w:rtl/>
        </w:rPr>
        <w:t>. השירים הללו לא נועדו עוד לעבודת האל הציבורית. [דילוג...]</w:t>
      </w:r>
      <w:r w:rsidR="002B7ADF">
        <w:rPr>
          <w:rFonts w:ascii="David" w:hAnsi="David" w:cs="David" w:hint="cs"/>
          <w:rtl/>
        </w:rPr>
        <w:t xml:space="preserve"> האדם עמד לפני האל</w:t>
      </w:r>
      <w:r w:rsidR="00475E52">
        <w:rPr>
          <w:rFonts w:ascii="David" w:hAnsi="David" w:cs="David" w:hint="cs"/>
          <w:rtl/>
        </w:rPr>
        <w:t xml:space="preserve"> </w:t>
      </w:r>
      <w:r w:rsidR="00475E52">
        <w:rPr>
          <w:rFonts w:ascii="David" w:hAnsi="David" w:cs="David" w:hint="cs"/>
          <w:b/>
          <w:bCs/>
          <w:rtl/>
        </w:rPr>
        <w:t>לבדו</w:t>
      </w:r>
      <w:r w:rsidR="00475E52">
        <w:rPr>
          <w:rFonts w:ascii="David" w:hAnsi="David" w:cs="David" w:hint="cs"/>
          <w:rtl/>
        </w:rPr>
        <w:t xml:space="preserve">. כך נוצרה </w:t>
      </w:r>
      <w:r w:rsidR="00475E52">
        <w:rPr>
          <w:rFonts w:ascii="David" w:hAnsi="David" w:cs="David" w:hint="cs"/>
          <w:b/>
          <w:bCs/>
          <w:rtl/>
        </w:rPr>
        <w:t>שירה רוחנית</w:t>
      </w:r>
      <w:r w:rsidR="00475E52">
        <w:rPr>
          <w:rFonts w:ascii="David" w:hAnsi="David" w:cs="David" w:hint="cs"/>
          <w:rtl/>
        </w:rPr>
        <w:t>, אוצרו המיוחד של ספר תהילים.</w:t>
      </w:r>
    </w:p>
    <w:p w14:paraId="374306A1" w14:textId="1DC81551" w:rsidR="000136BD" w:rsidRDefault="000136BD" w:rsidP="00277032">
      <w:pPr>
        <w:spacing w:after="0" w:line="480" w:lineRule="auto"/>
        <w:jc w:val="both"/>
        <w:rPr>
          <w:rFonts w:ascii="David" w:hAnsi="David" w:cs="David" w:hint="cs"/>
          <w:rtl/>
        </w:rPr>
      </w:pPr>
      <w:r>
        <w:rPr>
          <w:rFonts w:ascii="David" w:hAnsi="David" w:cs="David" w:hint="cs"/>
          <w:rtl/>
        </w:rPr>
        <w:lastRenderedPageBreak/>
        <w:t xml:space="preserve">כמו </w:t>
      </w:r>
      <w:proofErr w:type="spellStart"/>
      <w:r>
        <w:rPr>
          <w:rFonts w:ascii="David" w:hAnsi="David" w:cs="David" w:hint="cs"/>
          <w:rtl/>
        </w:rPr>
        <w:t>היילר</w:t>
      </w:r>
      <w:proofErr w:type="spellEnd"/>
      <w:r>
        <w:rPr>
          <w:rFonts w:ascii="David" w:hAnsi="David" w:cs="David" w:hint="cs"/>
          <w:rtl/>
        </w:rPr>
        <w:t xml:space="preserve">, גם גונקל </w:t>
      </w:r>
      <w:r w:rsidR="00BA7AC7">
        <w:rPr>
          <w:rFonts w:ascii="David" w:hAnsi="David" w:cs="David" w:hint="cs"/>
          <w:rtl/>
        </w:rPr>
        <w:t>רואה</w:t>
      </w:r>
      <w:r w:rsidR="00475E52">
        <w:rPr>
          <w:rFonts w:ascii="David" w:hAnsi="David" w:cs="David" w:hint="cs"/>
          <w:rtl/>
        </w:rPr>
        <w:t xml:space="preserve"> </w:t>
      </w:r>
      <w:r w:rsidR="00BA7AC7">
        <w:rPr>
          <w:rFonts w:ascii="David" w:hAnsi="David" w:cs="David" w:hint="cs"/>
          <w:rtl/>
        </w:rPr>
        <w:t>ב</w:t>
      </w:r>
      <w:r w:rsidR="00475E52">
        <w:rPr>
          <w:rFonts w:ascii="David" w:hAnsi="David" w:cs="David" w:hint="cs"/>
          <w:rtl/>
        </w:rPr>
        <w:t>"פעולה חיצונית" דבר ש"</w:t>
      </w:r>
      <w:r w:rsidR="002B7ADF">
        <w:rPr>
          <w:rFonts w:ascii="David" w:hAnsi="David" w:cs="David" w:hint="cs"/>
          <w:rtl/>
        </w:rPr>
        <w:t xml:space="preserve">אנשים </w:t>
      </w:r>
      <w:r w:rsidR="00475E52">
        <w:rPr>
          <w:rFonts w:ascii="David" w:hAnsi="David" w:cs="David" w:hint="cs"/>
          <w:rtl/>
        </w:rPr>
        <w:t xml:space="preserve">חסידים" למדו "להתעלם" ממנו. התפילות </w:t>
      </w:r>
      <w:proofErr w:type="spellStart"/>
      <w:r w:rsidR="00475E52">
        <w:rPr>
          <w:rFonts w:ascii="David" w:hAnsi="David" w:cs="David" w:hint="cs"/>
          <w:rtl/>
        </w:rPr>
        <w:t>האמיתיות</w:t>
      </w:r>
      <w:proofErr w:type="spellEnd"/>
      <w:r w:rsidR="00475E52">
        <w:rPr>
          <w:rFonts w:ascii="David" w:hAnsi="David" w:cs="David" w:hint="cs"/>
          <w:rtl/>
        </w:rPr>
        <w:t xml:space="preserve"> אינן מיועדות עוד ל"עבודת האל הציבורית" משום שהדת המיוצגת בספר תהילים מתאפיינת במה שהוא מכנה "אינדיבידואליות אדירה".</w:t>
      </w:r>
    </w:p>
    <w:p w14:paraId="0F97FD55" w14:textId="4380A0FF" w:rsidR="00475E52" w:rsidRDefault="00475E52" w:rsidP="00277032">
      <w:pPr>
        <w:spacing w:after="0" w:line="480" w:lineRule="auto"/>
        <w:ind w:firstLine="720"/>
        <w:jc w:val="both"/>
        <w:rPr>
          <w:rFonts w:ascii="David" w:hAnsi="David" w:cs="David" w:hint="cs"/>
          <w:rtl/>
        </w:rPr>
      </w:pPr>
      <w:r>
        <w:rPr>
          <w:rFonts w:ascii="David" w:hAnsi="David" w:cs="David" w:hint="cs"/>
          <w:rtl/>
        </w:rPr>
        <w:t xml:space="preserve">בעיני </w:t>
      </w:r>
      <w:proofErr w:type="spellStart"/>
      <w:r>
        <w:rPr>
          <w:rFonts w:ascii="David" w:hAnsi="David" w:cs="David" w:hint="cs"/>
          <w:rtl/>
        </w:rPr>
        <w:t>היילר</w:t>
      </w:r>
      <w:proofErr w:type="spellEnd"/>
      <w:r>
        <w:rPr>
          <w:rFonts w:ascii="David" w:hAnsi="David" w:cs="David" w:hint="cs"/>
          <w:rtl/>
        </w:rPr>
        <w:t xml:space="preserve">, התפילה הייתה מנותקת במקור מן הפולחן, אבל היא התרחקה ממה שאפשר לכנות מצבה הטהור כאשר נוספה עליה עבודת הקורבנות והתפילה נעשתה כפופה לה. את מקום התפילות החופשיות שנאמרו בשחר הדת </w:t>
      </w:r>
      <w:r w:rsidR="004A2889">
        <w:rPr>
          <w:rFonts w:ascii="David" w:hAnsi="David" w:cs="David" w:hint="cs"/>
          <w:rtl/>
        </w:rPr>
        <w:t xml:space="preserve">תפסו חיבורים ליטורגיים שחיקו את התפילות </w:t>
      </w:r>
      <w:proofErr w:type="spellStart"/>
      <w:r w:rsidR="004A2889">
        <w:rPr>
          <w:rFonts w:ascii="David" w:hAnsi="David" w:cs="David" w:hint="cs"/>
          <w:rtl/>
        </w:rPr>
        <w:t>האמיתיות</w:t>
      </w:r>
      <w:proofErr w:type="spellEnd"/>
      <w:r w:rsidR="004A2889">
        <w:rPr>
          <w:rFonts w:ascii="David" w:hAnsi="David" w:cs="David" w:hint="cs"/>
          <w:rtl/>
        </w:rPr>
        <w:t>. השחזור שגונקל מציע נראה שונה: בעיניו התפילות הרו</w:t>
      </w:r>
      <w:r w:rsidR="00EE7D23">
        <w:rPr>
          <w:rFonts w:ascii="David" w:hAnsi="David" w:cs="David" w:hint="cs"/>
          <w:rtl/>
        </w:rPr>
        <w:t xml:space="preserve">חניות המצויות בספר תהילים שבקאנון המקראי </w:t>
      </w:r>
      <w:r w:rsidR="00BA7AC7">
        <w:rPr>
          <w:rFonts w:ascii="David" w:hAnsi="David" w:cs="David" w:hint="cs"/>
          <w:rtl/>
        </w:rPr>
        <w:t>הן בגדר חיקוי ושיפור</w:t>
      </w:r>
      <w:r w:rsidR="00933787">
        <w:rPr>
          <w:rFonts w:ascii="David" w:hAnsi="David" w:cs="David" w:hint="cs"/>
          <w:rtl/>
        </w:rPr>
        <w:t xml:space="preserve"> </w:t>
      </w:r>
      <w:r w:rsidR="00BA7AC7">
        <w:rPr>
          <w:rFonts w:ascii="David" w:hAnsi="David" w:cs="David" w:hint="cs"/>
          <w:rtl/>
        </w:rPr>
        <w:t>של</w:t>
      </w:r>
      <w:r w:rsidR="00933787">
        <w:rPr>
          <w:rFonts w:ascii="David" w:hAnsi="David" w:cs="David" w:hint="cs"/>
          <w:rtl/>
        </w:rPr>
        <w:t xml:space="preserve"> שירי הפולחן מן התקופה שלפני הגלות. שני השחזורים ההיסטוריים האלה אינם מנוגדים זה לזה. </w:t>
      </w:r>
      <w:proofErr w:type="spellStart"/>
      <w:r w:rsidR="00500F48">
        <w:rPr>
          <w:rFonts w:ascii="David" w:hAnsi="David" w:cs="David" w:hint="cs"/>
          <w:rtl/>
        </w:rPr>
        <w:t>היילר</w:t>
      </w:r>
      <w:proofErr w:type="spellEnd"/>
      <w:r w:rsidR="00500F48">
        <w:rPr>
          <w:rFonts w:ascii="David" w:hAnsi="David" w:cs="David" w:hint="cs"/>
          <w:rtl/>
        </w:rPr>
        <w:t xml:space="preserve"> דיבר על </w:t>
      </w:r>
      <w:r w:rsidR="00BA7AC7">
        <w:rPr>
          <w:rFonts w:ascii="David" w:hAnsi="David" w:cs="David" w:hint="cs"/>
          <w:rtl/>
        </w:rPr>
        <w:t>תפילות</w:t>
      </w:r>
      <w:r w:rsidR="00500F48">
        <w:rPr>
          <w:rFonts w:ascii="David" w:hAnsi="David" w:cs="David" w:hint="cs"/>
          <w:rtl/>
        </w:rPr>
        <w:t xml:space="preserve"> אבות אבותיה של האנושות בתקופה </w:t>
      </w:r>
      <w:proofErr w:type="spellStart"/>
      <w:r w:rsidR="00500F48">
        <w:rPr>
          <w:rFonts w:ascii="David" w:hAnsi="David" w:cs="David" w:hint="cs"/>
          <w:rtl/>
        </w:rPr>
        <w:t>הפרה־היסטורית</w:t>
      </w:r>
      <w:proofErr w:type="spellEnd"/>
      <w:r w:rsidR="00500F48">
        <w:rPr>
          <w:rFonts w:ascii="David" w:hAnsi="David" w:cs="David" w:hint="cs"/>
          <w:rtl/>
        </w:rPr>
        <w:t xml:space="preserve">. הוא מתמקד </w:t>
      </w:r>
      <w:r w:rsidR="00F006A4">
        <w:rPr>
          <w:rFonts w:ascii="David" w:hAnsi="David" w:cs="David" w:hint="cs"/>
          <w:rtl/>
        </w:rPr>
        <w:t>בעבודת האל שלפני החטא הקדמון, בעולם שבני האדם לא אכלו בו מפרי עץ הפולחן. גונקל מ</w:t>
      </w:r>
      <w:r w:rsidR="00BA7AC7">
        <w:rPr>
          <w:rFonts w:ascii="David" w:hAnsi="David" w:cs="David" w:hint="cs"/>
          <w:rtl/>
        </w:rPr>
        <w:t>ד</w:t>
      </w:r>
      <w:r w:rsidR="00F006A4">
        <w:rPr>
          <w:rFonts w:ascii="David" w:hAnsi="David" w:cs="David" w:hint="cs"/>
          <w:rtl/>
        </w:rPr>
        <w:t xml:space="preserve">בר על תקופה מאוחרת בהרבה. מזמורי תהילים </w:t>
      </w:r>
      <w:r w:rsidR="00BA7AC7">
        <w:rPr>
          <w:rFonts w:ascii="David" w:hAnsi="David" w:cs="David" w:hint="cs"/>
          <w:rtl/>
        </w:rPr>
        <w:t>ש</w:t>
      </w:r>
      <w:r w:rsidR="00F006A4">
        <w:rPr>
          <w:rFonts w:ascii="David" w:hAnsi="David" w:cs="David" w:hint="cs"/>
          <w:rtl/>
        </w:rPr>
        <w:t xml:space="preserve">במקרא </w:t>
      </w:r>
      <w:proofErr w:type="spellStart"/>
      <w:r w:rsidR="00F006A4">
        <w:rPr>
          <w:rFonts w:ascii="David" w:hAnsi="David" w:cs="David" w:hint="cs"/>
          <w:rtl/>
        </w:rPr>
        <w:t>הקאנוני</w:t>
      </w:r>
      <w:proofErr w:type="spellEnd"/>
      <w:r w:rsidR="00BA7AC7">
        <w:rPr>
          <w:rFonts w:ascii="David" w:hAnsi="David" w:cs="David" w:hint="cs"/>
          <w:rtl/>
        </w:rPr>
        <w:t>,</w:t>
      </w:r>
      <w:r w:rsidR="00F006A4">
        <w:rPr>
          <w:rFonts w:ascii="David" w:hAnsi="David" w:cs="David" w:hint="cs"/>
          <w:rtl/>
        </w:rPr>
        <w:t xml:space="preserve"> שבהם גונקל דן</w:t>
      </w:r>
      <w:r w:rsidR="00BA7AC7">
        <w:rPr>
          <w:rFonts w:ascii="David" w:hAnsi="David" w:cs="David" w:hint="cs"/>
          <w:rtl/>
        </w:rPr>
        <w:t>,</w:t>
      </w:r>
      <w:r w:rsidR="00F006A4">
        <w:rPr>
          <w:rFonts w:ascii="David" w:hAnsi="David" w:cs="David" w:hint="cs"/>
          <w:rtl/>
        </w:rPr>
        <w:t xml:space="preserve"> אינם נמנים עם התפילות הראשונות של האנושות. הם משמשים אות ומופת למה שאפשר לכנות "תפילה מתוקנת": מחבריהם חידשו את ימי התפילה כקדם וקירבו אותה למה שהייתה בעולם הקדמון </w:t>
      </w:r>
      <w:proofErr w:type="spellStart"/>
      <w:r w:rsidR="00F006A4">
        <w:rPr>
          <w:rFonts w:ascii="David" w:hAnsi="David" w:cs="David" w:hint="cs"/>
          <w:rtl/>
        </w:rPr>
        <w:t>שהיילר</w:t>
      </w:r>
      <w:proofErr w:type="spellEnd"/>
      <w:r w:rsidR="00F006A4">
        <w:rPr>
          <w:rFonts w:ascii="David" w:hAnsi="David" w:cs="David" w:hint="cs"/>
          <w:rtl/>
        </w:rPr>
        <w:t xml:space="preserve"> מצייר בד</w:t>
      </w:r>
      <w:r w:rsidR="00B04354">
        <w:rPr>
          <w:rFonts w:ascii="David" w:hAnsi="David" w:cs="David" w:hint="cs"/>
          <w:rtl/>
        </w:rPr>
        <w:t>מיונו</w:t>
      </w:r>
      <w:r w:rsidR="00F006A4">
        <w:rPr>
          <w:rFonts w:ascii="David" w:hAnsi="David" w:cs="David" w:hint="cs"/>
          <w:rtl/>
        </w:rPr>
        <w:t>.</w:t>
      </w:r>
    </w:p>
    <w:p w14:paraId="44722DD7" w14:textId="3A58FBE5" w:rsidR="00B93938" w:rsidRDefault="00ED79FC" w:rsidP="00277032">
      <w:pPr>
        <w:spacing w:after="0" w:line="480" w:lineRule="auto"/>
        <w:ind w:firstLine="720"/>
        <w:jc w:val="both"/>
        <w:rPr>
          <w:rFonts w:ascii="David" w:hAnsi="David" w:cs="David" w:hint="cs"/>
          <w:rtl/>
        </w:rPr>
      </w:pPr>
      <w:r>
        <w:rPr>
          <w:rFonts w:ascii="David" w:hAnsi="David" w:cs="David" w:hint="cs"/>
          <w:rtl/>
        </w:rPr>
        <w:t>בתיאור ההיסטוריה של מזמורי</w:t>
      </w:r>
      <w:r w:rsidR="004C3DCF">
        <w:rPr>
          <w:rFonts w:ascii="David" w:hAnsi="David" w:cs="David" w:hint="cs"/>
          <w:rtl/>
        </w:rPr>
        <w:t xml:space="preserve"> </w:t>
      </w:r>
      <w:r>
        <w:rPr>
          <w:rFonts w:ascii="David" w:hAnsi="David" w:cs="David" w:hint="cs"/>
          <w:rtl/>
        </w:rPr>
        <w:t>ה</w:t>
      </w:r>
      <w:r w:rsidR="004C3DCF">
        <w:rPr>
          <w:rFonts w:ascii="David" w:hAnsi="David" w:cs="David" w:hint="cs"/>
          <w:rtl/>
        </w:rPr>
        <w:t>תהילים שגונקל</w:t>
      </w:r>
      <w:r>
        <w:rPr>
          <w:rFonts w:ascii="David" w:hAnsi="David" w:cs="David" w:hint="cs"/>
          <w:rtl/>
        </w:rPr>
        <w:t xml:space="preserve"> מציע יש נקודה משונה מעט הדורשת הבהרה</w:t>
      </w:r>
      <w:r w:rsidR="004C3DCF">
        <w:rPr>
          <w:rFonts w:ascii="David" w:hAnsi="David" w:cs="David" w:hint="cs"/>
          <w:rtl/>
        </w:rPr>
        <w:t xml:space="preserve">. גונקל מדגיש שהז'אנר שאליו טקסט משתייך משקף את </w:t>
      </w:r>
      <w:r>
        <w:rPr>
          <w:rFonts w:ascii="David" w:hAnsi="David" w:cs="David" w:hint="cs"/>
          <w:rtl/>
        </w:rPr>
        <w:t>ההקשר שבו נעשה בו שימוש</w:t>
      </w:r>
      <w:r w:rsidR="004C3DCF">
        <w:rPr>
          <w:rFonts w:ascii="David" w:hAnsi="David" w:cs="David" w:hint="cs"/>
          <w:rtl/>
        </w:rPr>
        <w:t xml:space="preserve"> ואת תפקידו בפולחן במקדש. </w:t>
      </w:r>
      <w:r w:rsidR="00F65285">
        <w:rPr>
          <w:rFonts w:ascii="David" w:hAnsi="David" w:cs="David" w:hint="cs"/>
          <w:rtl/>
        </w:rPr>
        <w:t xml:space="preserve">אולם הוא גם עומד על כך שהמזמורים שבספר תהילים מנותקים מן ההקשרים הללו; מחבריהם רק חיקו טקסטים קדומים מהם שנאמרו במקדש, </w:t>
      </w:r>
      <w:r w:rsidR="00F532CE">
        <w:rPr>
          <w:rFonts w:ascii="David" w:hAnsi="David" w:cs="David" w:hint="cs"/>
          <w:rtl/>
        </w:rPr>
        <w:t>שאבדו בתהום הנשייה</w:t>
      </w:r>
      <w:r w:rsidR="00F65285">
        <w:rPr>
          <w:rFonts w:ascii="David" w:hAnsi="David" w:cs="David" w:hint="cs"/>
          <w:rtl/>
        </w:rPr>
        <w:t xml:space="preserve">. אני חושב שגונקל רוצה </w:t>
      </w:r>
      <w:r w:rsidR="00B70E59">
        <w:rPr>
          <w:rFonts w:ascii="David" w:hAnsi="David" w:cs="David" w:hint="cs"/>
          <w:rtl/>
        </w:rPr>
        <w:t xml:space="preserve">לנהוג בספר תהילים בכבוד, ומשמעות הדבר (לשיטתו, שהרי כמו </w:t>
      </w:r>
      <w:proofErr w:type="spellStart"/>
      <w:r w:rsidR="00B70E59">
        <w:rPr>
          <w:rFonts w:ascii="David" w:hAnsi="David" w:cs="David" w:hint="cs"/>
          <w:rtl/>
        </w:rPr>
        <w:t>היילר</w:t>
      </w:r>
      <w:proofErr w:type="spellEnd"/>
      <w:r w:rsidR="00B70E59">
        <w:rPr>
          <w:rFonts w:ascii="David" w:hAnsi="David" w:cs="David" w:hint="cs"/>
          <w:rtl/>
        </w:rPr>
        <w:t xml:space="preserve"> הוא סבור שהתפילה מנוגדת לפולחן) שמזמורי </w:t>
      </w:r>
      <w:r>
        <w:rPr>
          <w:rFonts w:ascii="David" w:hAnsi="David" w:cs="David" w:hint="cs"/>
          <w:rtl/>
        </w:rPr>
        <w:t>ה</w:t>
      </w:r>
      <w:r w:rsidR="00B70E59">
        <w:rPr>
          <w:rFonts w:ascii="David" w:hAnsi="David" w:cs="David" w:hint="cs"/>
          <w:rtl/>
        </w:rPr>
        <w:t>תהילים שבמקרא אינם יכולים להיות קשורים</w:t>
      </w:r>
      <w:r>
        <w:rPr>
          <w:rFonts w:ascii="David" w:hAnsi="David" w:cs="David" w:hint="cs"/>
          <w:rtl/>
        </w:rPr>
        <w:t xml:space="preserve"> יתר על המידה לפולחן במקדש. </w:t>
      </w:r>
      <w:r w:rsidR="00B70E59">
        <w:rPr>
          <w:rFonts w:ascii="David" w:hAnsi="David" w:cs="David" w:hint="cs"/>
          <w:rtl/>
        </w:rPr>
        <w:t xml:space="preserve">גונקל פיתח את התובנה </w:t>
      </w:r>
      <w:r>
        <w:rPr>
          <w:rFonts w:ascii="David" w:hAnsi="David" w:cs="David" w:hint="cs"/>
          <w:rtl/>
        </w:rPr>
        <w:t>המהפכנית</w:t>
      </w:r>
      <w:r w:rsidR="00B70E59">
        <w:rPr>
          <w:rFonts w:ascii="David" w:hAnsi="David" w:cs="David" w:hint="cs"/>
          <w:rtl/>
        </w:rPr>
        <w:t xml:space="preserve"> שהז'אנר שאליו המזמורים שייכים קשורים לתפקידים שמילאו ולהקשרים שבהם נאמרו; הרעיון הזה מבריק באמת ובתמים, אך הוא קושר את ספר תהילים לפולחן ולמקדש. מסיבה זו גונקל טוען בתוקף שהמזמורים שבספר תהילים </w:t>
      </w:r>
      <w:proofErr w:type="spellStart"/>
      <w:r w:rsidR="00B70E59">
        <w:rPr>
          <w:rFonts w:ascii="David" w:hAnsi="David" w:cs="David" w:hint="cs"/>
          <w:rtl/>
        </w:rPr>
        <w:t>הקאנוני</w:t>
      </w:r>
      <w:proofErr w:type="spellEnd"/>
      <w:r w:rsidR="00B70E59">
        <w:rPr>
          <w:rFonts w:ascii="David" w:hAnsi="David" w:cs="David" w:hint="cs"/>
          <w:rtl/>
        </w:rPr>
        <w:t xml:space="preserve"> הם חיקוי של הז'אנרים הספרותיים הקשורים הדוקות לפולחן המקדש ולא דוגמאות להם. אם נקודת המוצא של הדיון אינה תפיסה של התפילה ברוח דברי </w:t>
      </w:r>
      <w:proofErr w:type="spellStart"/>
      <w:r w:rsidR="00B70E59">
        <w:rPr>
          <w:rFonts w:ascii="David" w:hAnsi="David" w:cs="David" w:hint="cs"/>
          <w:rtl/>
        </w:rPr>
        <w:t>היילר</w:t>
      </w:r>
      <w:proofErr w:type="spellEnd"/>
      <w:r w:rsidR="00B70E59">
        <w:rPr>
          <w:rFonts w:ascii="David" w:hAnsi="David" w:cs="David" w:hint="cs"/>
          <w:rtl/>
        </w:rPr>
        <w:t xml:space="preserve">, אפשר להכיר במובן מאליו: מזמורי התהילים הם תפילות, ומשום כך הם </w:t>
      </w:r>
      <w:r w:rsidR="00365826">
        <w:rPr>
          <w:rFonts w:ascii="David" w:hAnsi="David" w:cs="David" w:hint="cs"/>
          <w:rtl/>
        </w:rPr>
        <w:t xml:space="preserve">יש </w:t>
      </w:r>
      <w:r w:rsidR="00B70E59">
        <w:rPr>
          <w:rFonts w:ascii="David" w:hAnsi="David" w:cs="David" w:hint="cs"/>
          <w:rtl/>
        </w:rPr>
        <w:t xml:space="preserve">קשר קרוב </w:t>
      </w:r>
      <w:r w:rsidR="00365826">
        <w:rPr>
          <w:rFonts w:ascii="David" w:hAnsi="David" w:cs="David" w:hint="cs"/>
          <w:rtl/>
        </w:rPr>
        <w:t>בינם ובין ה</w:t>
      </w:r>
      <w:r w:rsidR="00B70E59">
        <w:rPr>
          <w:rFonts w:ascii="David" w:hAnsi="David" w:cs="David" w:hint="cs"/>
          <w:rtl/>
        </w:rPr>
        <w:t xml:space="preserve">פולחן. </w:t>
      </w:r>
      <w:r w:rsidR="00F50FCE">
        <w:rPr>
          <w:rFonts w:ascii="David" w:hAnsi="David" w:cs="David" w:hint="cs"/>
          <w:rtl/>
        </w:rPr>
        <w:t>הם נראים כטקסטים שהיו יכולים להיאמר במקדש משום ש</w:t>
      </w:r>
      <w:r w:rsidR="00A43889">
        <w:rPr>
          <w:rFonts w:ascii="David" w:hAnsi="David" w:cs="David" w:hint="cs"/>
          <w:rtl/>
        </w:rPr>
        <w:t>יש להניח שאומנם הם נאמרו במקדש.</w:t>
      </w:r>
    </w:p>
    <w:p w14:paraId="2D7B803F" w14:textId="00EE5D1E" w:rsidR="00A43889" w:rsidRDefault="00A43889" w:rsidP="00277032">
      <w:pPr>
        <w:spacing w:after="0" w:line="480" w:lineRule="auto"/>
        <w:ind w:firstLine="720"/>
        <w:jc w:val="both"/>
        <w:rPr>
          <w:rFonts w:ascii="David" w:hAnsi="David" w:cs="David"/>
          <w:rtl/>
        </w:rPr>
      </w:pPr>
      <w:r>
        <w:rPr>
          <w:rFonts w:ascii="David" w:hAnsi="David" w:cs="David" w:hint="cs"/>
          <w:rtl/>
        </w:rPr>
        <w:t xml:space="preserve">זו בדיוק הגישה </w:t>
      </w:r>
      <w:proofErr w:type="spellStart"/>
      <w:r>
        <w:rPr>
          <w:rFonts w:ascii="David" w:hAnsi="David" w:cs="David" w:hint="cs"/>
          <w:rtl/>
        </w:rPr>
        <w:t>שמובינקל</w:t>
      </w:r>
      <w:proofErr w:type="spellEnd"/>
      <w:r>
        <w:rPr>
          <w:rFonts w:ascii="David" w:hAnsi="David" w:cs="David" w:hint="cs"/>
          <w:rtl/>
        </w:rPr>
        <w:t xml:space="preserve"> מאמץ במחקריו על </w:t>
      </w:r>
      <w:r w:rsidR="00365826">
        <w:rPr>
          <w:rFonts w:ascii="David" w:hAnsi="David" w:cs="David" w:hint="cs"/>
          <w:rtl/>
        </w:rPr>
        <w:t xml:space="preserve">ספר </w:t>
      </w:r>
      <w:r>
        <w:rPr>
          <w:rFonts w:ascii="David" w:hAnsi="David" w:cs="David" w:hint="cs"/>
          <w:rtl/>
        </w:rPr>
        <w:t>תהילים לכל אורך הקריירה שלו. כמו</w:t>
      </w:r>
      <w:r w:rsidR="00365826">
        <w:rPr>
          <w:rFonts w:ascii="David" w:hAnsi="David" w:cs="David" w:hint="cs"/>
          <w:rtl/>
        </w:rPr>
        <w:t xml:space="preserve"> </w:t>
      </w:r>
      <w:r>
        <w:rPr>
          <w:rFonts w:ascii="David" w:hAnsi="David" w:cs="David" w:hint="cs"/>
          <w:rtl/>
        </w:rPr>
        <w:t xml:space="preserve">גונקל, הוא רואה את הז'אנר, ההקשר והתפקיד כמכלול משולב, אך בשונה </w:t>
      </w:r>
      <w:proofErr w:type="spellStart"/>
      <w:r>
        <w:rPr>
          <w:rFonts w:ascii="David" w:hAnsi="David" w:cs="David" w:hint="cs"/>
          <w:rtl/>
        </w:rPr>
        <w:t>מגונקל</w:t>
      </w:r>
      <w:proofErr w:type="spellEnd"/>
      <w:r>
        <w:rPr>
          <w:rFonts w:ascii="David" w:hAnsi="David" w:cs="David" w:hint="cs"/>
          <w:rtl/>
        </w:rPr>
        <w:t xml:space="preserve">, הוא אינו ממהר לנתק את החוט המשולש הזה. </w:t>
      </w:r>
      <w:r w:rsidR="00365826">
        <w:rPr>
          <w:rFonts w:ascii="David" w:hAnsi="David" w:cs="David" w:hint="cs"/>
          <w:rtl/>
        </w:rPr>
        <w:t>מבחינה זו מובינקל נאמן</w:t>
      </w:r>
      <w:r w:rsidR="00252ED9">
        <w:rPr>
          <w:rFonts w:ascii="David" w:hAnsi="David" w:cs="David" w:hint="cs"/>
          <w:rtl/>
        </w:rPr>
        <w:t xml:space="preserve"> </w:t>
      </w:r>
      <w:r w:rsidR="00365826">
        <w:rPr>
          <w:rFonts w:ascii="David" w:hAnsi="David" w:cs="David" w:hint="cs"/>
          <w:rtl/>
        </w:rPr>
        <w:t>ל</w:t>
      </w:r>
      <w:r w:rsidR="00252ED9">
        <w:rPr>
          <w:rFonts w:ascii="David" w:hAnsi="David" w:cs="David" w:hint="cs"/>
          <w:rtl/>
        </w:rPr>
        <w:t xml:space="preserve">תובנה </w:t>
      </w:r>
      <w:r w:rsidR="00365826">
        <w:rPr>
          <w:rFonts w:ascii="David" w:hAnsi="David" w:cs="David" w:hint="cs"/>
          <w:rtl/>
        </w:rPr>
        <w:t>המהפכנית</w:t>
      </w:r>
      <w:r w:rsidR="00252ED9">
        <w:rPr>
          <w:rFonts w:ascii="David" w:hAnsi="David" w:cs="David" w:hint="cs"/>
          <w:rtl/>
        </w:rPr>
        <w:t xml:space="preserve"> שגונקל הציע יותר </w:t>
      </w:r>
      <w:proofErr w:type="spellStart"/>
      <w:r w:rsidR="00252ED9">
        <w:rPr>
          <w:rFonts w:ascii="David" w:hAnsi="David" w:cs="David" w:hint="cs"/>
          <w:rtl/>
        </w:rPr>
        <w:t>מ</w:t>
      </w:r>
      <w:r w:rsidR="00C51459">
        <w:rPr>
          <w:rFonts w:ascii="David" w:hAnsi="David" w:cs="David" w:hint="cs"/>
          <w:rtl/>
        </w:rPr>
        <w:t>גונקל</w:t>
      </w:r>
      <w:proofErr w:type="spellEnd"/>
      <w:r w:rsidR="00C51459">
        <w:rPr>
          <w:rFonts w:ascii="David" w:hAnsi="David" w:cs="David" w:hint="cs"/>
          <w:rtl/>
        </w:rPr>
        <w:t xml:space="preserve"> עצמו. מובינקל סבר שמזמורים </w:t>
      </w:r>
      <w:r w:rsidR="00252ED9">
        <w:rPr>
          <w:rFonts w:ascii="David" w:hAnsi="David" w:cs="David" w:hint="cs"/>
          <w:rtl/>
        </w:rPr>
        <w:t xml:space="preserve">השתייכו לז'אנר מסוים מילאו תפקיד בהקשר שבו התפתח הז'אנר. הוא מקדיש חלק ניכר מספרו </w:t>
      </w:r>
      <w:r w:rsidR="000A0CD7" w:rsidRPr="000A0CD7">
        <w:rPr>
          <w:rFonts w:ascii="David" w:hAnsi="David" w:cs="David"/>
          <w:i/>
          <w:iCs/>
        </w:rPr>
        <w:t>Psalms</w:t>
      </w:r>
      <w:r w:rsidR="000A0CD7">
        <w:rPr>
          <w:rFonts w:ascii="David" w:hAnsi="David" w:cs="David"/>
        </w:rPr>
        <w:t xml:space="preserve"> </w:t>
      </w:r>
      <w:r w:rsidR="000A0CD7" w:rsidRPr="000A0CD7">
        <w:rPr>
          <w:rFonts w:ascii="David" w:hAnsi="David" w:cs="David"/>
          <w:i/>
          <w:iCs/>
        </w:rPr>
        <w:t>Studies</w:t>
      </w:r>
      <w:r w:rsidR="000A0CD7">
        <w:rPr>
          <w:rFonts w:ascii="David" w:hAnsi="David" w:cs="David" w:hint="cs"/>
          <w:rtl/>
        </w:rPr>
        <w:t xml:space="preserve"> לדחיית טיעונו של גונקל שמרבית הטקסטים בספר תהילים </w:t>
      </w:r>
      <w:r w:rsidR="00B073CF">
        <w:rPr>
          <w:rFonts w:ascii="David" w:hAnsi="David" w:cs="David" w:hint="cs"/>
          <w:rtl/>
        </w:rPr>
        <w:t>מנותקים מהקשר פולחני. הוא</w:t>
      </w:r>
      <w:r w:rsidR="00C51459">
        <w:rPr>
          <w:rFonts w:ascii="David" w:hAnsi="David" w:cs="David" w:hint="cs"/>
          <w:rtl/>
        </w:rPr>
        <w:t xml:space="preserve"> נוקט כמה אסטרטגיות כדי לתקוף א</w:t>
      </w:r>
      <w:r w:rsidR="00B073CF">
        <w:rPr>
          <w:rFonts w:ascii="David" w:hAnsi="David" w:cs="David" w:hint="cs"/>
          <w:rtl/>
        </w:rPr>
        <w:t xml:space="preserve">ת הטיעון של גונקל. מעל לכול מובינקל מצביע על </w:t>
      </w:r>
      <w:r w:rsidR="00E1196F">
        <w:rPr>
          <w:rFonts w:ascii="David" w:hAnsi="David" w:cs="David" w:hint="cs"/>
          <w:rtl/>
        </w:rPr>
        <w:t>יסודות לשוניים</w:t>
      </w:r>
      <w:r w:rsidR="00B073CF">
        <w:rPr>
          <w:rFonts w:ascii="David" w:hAnsi="David" w:cs="David" w:hint="cs"/>
          <w:rtl/>
        </w:rPr>
        <w:t xml:space="preserve"> בספר</w:t>
      </w:r>
      <w:r w:rsidR="00E1196F">
        <w:rPr>
          <w:rFonts w:ascii="David" w:hAnsi="David" w:cs="David" w:hint="cs"/>
          <w:rtl/>
        </w:rPr>
        <w:t xml:space="preserve"> תהילים המעידים על</w:t>
      </w:r>
      <w:r w:rsidR="00B073CF">
        <w:rPr>
          <w:rFonts w:ascii="David" w:hAnsi="David" w:cs="David" w:hint="cs"/>
          <w:rtl/>
        </w:rPr>
        <w:t xml:space="preserve"> </w:t>
      </w:r>
      <w:r w:rsidR="00E1196F">
        <w:rPr>
          <w:rFonts w:ascii="David" w:hAnsi="David" w:cs="David" w:hint="cs"/>
          <w:rtl/>
        </w:rPr>
        <w:t xml:space="preserve">קשר </w:t>
      </w:r>
      <w:r w:rsidR="00B073CF">
        <w:rPr>
          <w:rFonts w:ascii="David" w:hAnsi="David" w:cs="David" w:hint="cs"/>
          <w:rtl/>
        </w:rPr>
        <w:t xml:space="preserve">לפולחן. מזמורי התהילים הושרו בפי מקהלות </w:t>
      </w:r>
      <w:r w:rsidR="00E1196F">
        <w:rPr>
          <w:rFonts w:ascii="David" w:hAnsi="David" w:cs="David" w:hint="cs"/>
          <w:rtl/>
        </w:rPr>
        <w:t>של מומחים לכך (ה</w:t>
      </w:r>
      <w:r w:rsidR="00B073CF">
        <w:rPr>
          <w:rFonts w:ascii="David" w:hAnsi="David" w:cs="David" w:hint="cs"/>
          <w:rtl/>
        </w:rPr>
        <w:t xml:space="preserve">לויים); </w:t>
      </w:r>
      <w:r w:rsidR="00B073CF">
        <w:rPr>
          <w:rFonts w:ascii="David" w:hAnsi="David" w:cs="David" w:hint="cs"/>
          <w:rtl/>
        </w:rPr>
        <w:lastRenderedPageBreak/>
        <w:t>במקרים רבים לשונם סטראוטיפית; מזמורים רבים משייכים את עצמם במפורש למשפחות לוייה שניגנו במקדש</w:t>
      </w:r>
      <w:r w:rsidR="00E1196F">
        <w:rPr>
          <w:rFonts w:ascii="David" w:hAnsi="David" w:cs="David" w:hint="cs"/>
          <w:rtl/>
        </w:rPr>
        <w:t xml:space="preserve"> </w:t>
      </w:r>
      <w:r w:rsidR="00E1196F">
        <w:rPr>
          <w:rFonts w:ascii="David" w:hAnsi="David" w:cs="David" w:hint="cs"/>
          <w:rtl/>
        </w:rPr>
        <w:t>באמצעות הכותרות שבראשם</w:t>
      </w:r>
      <w:r w:rsidR="00B073CF">
        <w:rPr>
          <w:rFonts w:ascii="David" w:hAnsi="David" w:cs="David" w:hint="cs"/>
          <w:rtl/>
        </w:rPr>
        <w:t>; המזמורים מרבים לדב</w:t>
      </w:r>
      <w:r w:rsidR="00E1196F">
        <w:rPr>
          <w:rFonts w:ascii="David" w:hAnsi="David" w:cs="David" w:hint="cs"/>
          <w:rtl/>
        </w:rPr>
        <w:t>ר על המקדש בחיוב או בגעגועים – כ</w:t>
      </w:r>
      <w:r w:rsidR="00B073CF">
        <w:rPr>
          <w:rFonts w:ascii="David" w:hAnsi="David" w:cs="David" w:hint="cs"/>
          <w:rtl/>
        </w:rPr>
        <w:t>ל המאפיינים הללו מוכיחים את טענת מובינקל שמקור מזמורי התהילים במקדש. בנקודה זו התאוריה של מובינקל מזכירה את טענתו של מוס שהתפילה עצמה היא סוג של פולחן.</w:t>
      </w:r>
      <w:r w:rsidR="00526263">
        <w:rPr>
          <w:rFonts w:ascii="David" w:hAnsi="David" w:cs="David" w:hint="cs"/>
          <w:rtl/>
        </w:rPr>
        <w:t xml:space="preserve"> לא מזמן ראינו </w:t>
      </w:r>
      <w:r w:rsidR="00F64C34">
        <w:rPr>
          <w:rFonts w:ascii="David" w:hAnsi="David" w:cs="David" w:hint="cs"/>
          <w:rtl/>
        </w:rPr>
        <w:t xml:space="preserve">שטענתו של מוס </w:t>
      </w:r>
      <w:r w:rsidR="00E1196F">
        <w:rPr>
          <w:rFonts w:ascii="David" w:hAnsi="David" w:cs="David" w:hint="cs"/>
          <w:rtl/>
        </w:rPr>
        <w:t xml:space="preserve">עומדת כהיפוכם של דברי </w:t>
      </w:r>
      <w:proofErr w:type="spellStart"/>
      <w:r w:rsidR="00E1196F">
        <w:rPr>
          <w:rFonts w:ascii="David" w:hAnsi="David" w:cs="David" w:hint="cs"/>
          <w:rtl/>
        </w:rPr>
        <w:t>היילר</w:t>
      </w:r>
      <w:proofErr w:type="spellEnd"/>
      <w:r w:rsidR="00F64C34">
        <w:rPr>
          <w:rFonts w:ascii="David" w:hAnsi="David" w:cs="David" w:hint="cs"/>
          <w:rtl/>
        </w:rPr>
        <w:t xml:space="preserve">. </w:t>
      </w:r>
      <w:r w:rsidR="000E0555">
        <w:rPr>
          <w:rFonts w:ascii="David" w:hAnsi="David" w:cs="David" w:hint="cs"/>
          <w:rtl/>
        </w:rPr>
        <w:t xml:space="preserve">בדומה לכך, מובינקל </w:t>
      </w:r>
      <w:r w:rsidR="00E1196F">
        <w:rPr>
          <w:rFonts w:ascii="David" w:hAnsi="David" w:cs="David" w:hint="cs"/>
          <w:rtl/>
        </w:rPr>
        <w:t xml:space="preserve">עומד בקצה המנוגד </w:t>
      </w:r>
      <w:proofErr w:type="spellStart"/>
      <w:r w:rsidR="00E1196F">
        <w:rPr>
          <w:rFonts w:ascii="David" w:hAnsi="David" w:cs="David" w:hint="cs"/>
          <w:rtl/>
        </w:rPr>
        <w:t>לגונקל</w:t>
      </w:r>
      <w:proofErr w:type="spellEnd"/>
      <w:r w:rsidR="00E1196F">
        <w:rPr>
          <w:rFonts w:ascii="David" w:hAnsi="David" w:cs="David" w:hint="cs"/>
          <w:rtl/>
        </w:rPr>
        <w:t>. אין תמה שלדעת</w:t>
      </w:r>
      <w:r w:rsidR="000E0555">
        <w:rPr>
          <w:rFonts w:ascii="David" w:hAnsi="David" w:cs="David" w:hint="cs"/>
          <w:rtl/>
        </w:rPr>
        <w:t xml:space="preserve"> מובינקל</w:t>
      </w:r>
      <w:r w:rsidR="00E1196F">
        <w:rPr>
          <w:rFonts w:ascii="David" w:hAnsi="David" w:cs="David" w:hint="cs"/>
          <w:rtl/>
        </w:rPr>
        <w:t>,</w:t>
      </w:r>
      <w:r w:rsidR="000E0555">
        <w:rPr>
          <w:rFonts w:ascii="David" w:hAnsi="David" w:cs="David" w:hint="cs"/>
          <w:rtl/>
        </w:rPr>
        <w:t xml:space="preserve"> הפולחן והיסודות הקהילתיים של התפילה אינם </w:t>
      </w:r>
      <w:r w:rsidR="00E1196F">
        <w:rPr>
          <w:rFonts w:ascii="David" w:hAnsi="David" w:cs="David" w:hint="cs"/>
          <w:rtl/>
        </w:rPr>
        <w:t>פוגעים</w:t>
      </w:r>
      <w:r w:rsidR="000E0555">
        <w:rPr>
          <w:rFonts w:ascii="David" w:hAnsi="David" w:cs="David" w:hint="cs"/>
          <w:rtl/>
        </w:rPr>
        <w:t xml:space="preserve"> </w:t>
      </w:r>
      <w:r w:rsidR="00E1196F">
        <w:rPr>
          <w:rFonts w:ascii="David" w:hAnsi="David" w:cs="David" w:hint="cs"/>
          <w:rtl/>
        </w:rPr>
        <w:t>בערכה הרוחני או בשימת ה</w:t>
      </w:r>
      <w:r w:rsidR="000E0555">
        <w:rPr>
          <w:rFonts w:ascii="David" w:hAnsi="David" w:cs="David" w:hint="cs"/>
          <w:rtl/>
        </w:rPr>
        <w:t>דגש על המתרחש בתוך האדם. הוא טוען שטיעונו של גונקל מבוסס על הנחת המוצא</w:t>
      </w:r>
    </w:p>
    <w:p w14:paraId="658A66A1" w14:textId="7411C964" w:rsidR="000E0555" w:rsidRDefault="000E0555" w:rsidP="00277032">
      <w:pPr>
        <w:spacing w:before="240" w:line="480" w:lineRule="auto"/>
        <w:ind w:left="720"/>
        <w:jc w:val="both"/>
        <w:rPr>
          <w:rFonts w:ascii="David" w:hAnsi="David" w:cs="David" w:hint="cs"/>
          <w:rtl/>
        </w:rPr>
      </w:pPr>
      <w:r>
        <w:rPr>
          <w:rFonts w:ascii="David" w:hAnsi="David" w:cs="David" w:hint="cs"/>
          <w:rtl/>
        </w:rPr>
        <w:t>ש</w:t>
      </w:r>
      <w:r w:rsidR="00756974">
        <w:rPr>
          <w:rFonts w:ascii="David" w:hAnsi="David" w:cs="David" w:hint="cs"/>
          <w:rtl/>
        </w:rPr>
        <w:t xml:space="preserve">אין בשירי הפולחן </w:t>
      </w:r>
      <w:proofErr w:type="spellStart"/>
      <w:r w:rsidR="00756974">
        <w:rPr>
          <w:rFonts w:ascii="David" w:hAnsi="David" w:cs="David" w:hint="cs"/>
          <w:rtl/>
        </w:rPr>
        <w:t>האמיתיים</w:t>
      </w:r>
      <w:proofErr w:type="spellEnd"/>
      <w:r w:rsidR="00756974">
        <w:rPr>
          <w:rFonts w:ascii="David" w:hAnsi="David" w:cs="David" w:hint="cs"/>
          <w:rtl/>
        </w:rPr>
        <w:t xml:space="preserve"> שמץ של ביטוי אישי... ייתכן שהערכה זו אינה מוצדקת... גם שירי הפולחן התחברו בידי אנשים חיים... שליבם </w:t>
      </w:r>
      <w:r w:rsidR="00DA1282">
        <w:rPr>
          <w:rFonts w:ascii="David" w:hAnsi="David" w:cs="David" w:hint="cs"/>
          <w:rtl/>
        </w:rPr>
        <w:t xml:space="preserve">נתון לדת פולחנית ושחוו, או לכל הפחות יכלו לחוות, חוויות דתיות באירועי פולחן חשובים... </w:t>
      </w:r>
      <w:r w:rsidR="0074529D">
        <w:rPr>
          <w:rFonts w:ascii="David" w:hAnsi="David" w:cs="David" w:hint="cs"/>
          <w:rtl/>
        </w:rPr>
        <w:t>מדוע לא יבטאו... את חוויותיהם ואת תפיסותיהם בשיריהם?</w:t>
      </w:r>
    </w:p>
    <w:p w14:paraId="09902B2C" w14:textId="31CFE696" w:rsidR="000E0555" w:rsidRDefault="000E0555" w:rsidP="00277032">
      <w:pPr>
        <w:spacing w:after="0" w:line="480" w:lineRule="auto"/>
        <w:jc w:val="both"/>
        <w:rPr>
          <w:rFonts w:ascii="David" w:hAnsi="David" w:cs="David"/>
          <w:rtl/>
        </w:rPr>
      </w:pPr>
      <w:r>
        <w:rPr>
          <w:rFonts w:ascii="David" w:hAnsi="David" w:cs="David" w:hint="cs"/>
          <w:rtl/>
        </w:rPr>
        <w:t xml:space="preserve">הטיעון </w:t>
      </w:r>
      <w:proofErr w:type="spellStart"/>
      <w:r>
        <w:rPr>
          <w:rFonts w:ascii="David" w:hAnsi="David" w:cs="David" w:hint="cs"/>
          <w:rtl/>
        </w:rPr>
        <w:t>שמובינקל</w:t>
      </w:r>
      <w:proofErr w:type="spellEnd"/>
      <w:r>
        <w:rPr>
          <w:rFonts w:ascii="David" w:hAnsi="David" w:cs="David" w:hint="cs"/>
          <w:rtl/>
        </w:rPr>
        <w:t xml:space="preserve"> מציג כאן דומה לדברי מוס שט</w:t>
      </w:r>
      <w:r w:rsidR="00E1196F">
        <w:rPr>
          <w:rFonts w:ascii="David" w:hAnsi="David" w:cs="David" w:hint="cs"/>
          <w:rtl/>
        </w:rPr>
        <w:t>י</w:t>
      </w:r>
      <w:r>
        <w:rPr>
          <w:rFonts w:ascii="David" w:hAnsi="David" w:cs="David" w:hint="cs"/>
          <w:rtl/>
        </w:rPr>
        <w:t>בה הפולחני של פעולה אינו מונע בעד</w:t>
      </w:r>
      <w:r w:rsidR="00E1196F">
        <w:rPr>
          <w:rFonts w:ascii="David" w:hAnsi="David" w:cs="David" w:hint="cs"/>
          <w:rtl/>
        </w:rPr>
        <w:t>ה</w:t>
      </w:r>
      <w:r>
        <w:rPr>
          <w:rFonts w:ascii="David" w:hAnsi="David" w:cs="David" w:hint="cs"/>
          <w:rtl/>
        </w:rPr>
        <w:t xml:space="preserve"> להיות רוחנית</w:t>
      </w:r>
      <w:r w:rsidR="00E1196F">
        <w:rPr>
          <w:rFonts w:ascii="David" w:hAnsi="David" w:cs="David" w:hint="cs"/>
          <w:rtl/>
        </w:rPr>
        <w:t>,</w:t>
      </w:r>
      <w:r>
        <w:rPr>
          <w:rFonts w:ascii="David" w:hAnsi="David" w:cs="David" w:hint="cs"/>
          <w:rtl/>
        </w:rPr>
        <w:t xml:space="preserve"> וכן את טענת</w:t>
      </w:r>
      <w:r w:rsidR="00E1196F">
        <w:rPr>
          <w:rFonts w:ascii="David" w:hAnsi="David" w:cs="David" w:hint="cs"/>
          <w:rtl/>
        </w:rPr>
        <w:t xml:space="preserve"> </w:t>
      </w:r>
      <w:proofErr w:type="spellStart"/>
      <w:r w:rsidR="00E1196F">
        <w:rPr>
          <w:rFonts w:ascii="David" w:hAnsi="David" w:cs="David" w:hint="cs"/>
          <w:rtl/>
        </w:rPr>
        <w:t>לורמן</w:t>
      </w:r>
      <w:proofErr w:type="spellEnd"/>
      <w:r w:rsidR="00E1196F">
        <w:rPr>
          <w:rFonts w:ascii="David" w:hAnsi="David" w:cs="David" w:hint="cs"/>
          <w:rtl/>
        </w:rPr>
        <w:t xml:space="preserve"> שהרעיון</w:t>
      </w:r>
      <w:r>
        <w:rPr>
          <w:rFonts w:ascii="David" w:hAnsi="David" w:cs="David" w:hint="cs"/>
          <w:rtl/>
        </w:rPr>
        <w:t xml:space="preserve"> הסטראוטיפי יכול להיעשות אישי מאוד.</w:t>
      </w:r>
    </w:p>
    <w:p w14:paraId="6967F17E" w14:textId="0CEA53FD" w:rsidR="0074529D" w:rsidRDefault="0074529D" w:rsidP="00277032">
      <w:pPr>
        <w:spacing w:after="0" w:line="480" w:lineRule="auto"/>
        <w:ind w:firstLine="720"/>
        <w:jc w:val="both"/>
        <w:rPr>
          <w:rFonts w:ascii="David" w:hAnsi="David" w:cs="David" w:hint="cs"/>
          <w:rtl/>
        </w:rPr>
      </w:pPr>
      <w:r>
        <w:rPr>
          <w:rFonts w:ascii="David" w:hAnsi="David" w:cs="David" w:hint="cs"/>
          <w:rtl/>
        </w:rPr>
        <w:t xml:space="preserve">הבה נתקדם </w:t>
      </w:r>
      <w:proofErr w:type="spellStart"/>
      <w:r>
        <w:rPr>
          <w:rFonts w:ascii="David" w:hAnsi="David" w:cs="David" w:hint="cs"/>
          <w:rtl/>
        </w:rPr>
        <w:t>לקויפמן</w:t>
      </w:r>
      <w:proofErr w:type="spellEnd"/>
      <w:r>
        <w:rPr>
          <w:rFonts w:ascii="David" w:hAnsi="David" w:cs="David" w:hint="cs"/>
          <w:rtl/>
        </w:rPr>
        <w:t>. ההקבלות בין גישתו של קויפמן ובין המחקר הפנומנולוגי של התפילה מורכבות יותר. לאור טענתו המפורסמת והשנויה</w:t>
      </w:r>
      <w:r w:rsidR="00E1196F">
        <w:rPr>
          <w:rFonts w:ascii="David" w:hAnsi="David" w:cs="David" w:hint="cs"/>
          <w:rtl/>
        </w:rPr>
        <w:t xml:space="preserve"> במחלוקת של קויפמן שהכוהנים משושלת</w:t>
      </w:r>
      <w:r>
        <w:rPr>
          <w:rFonts w:ascii="David" w:hAnsi="David" w:cs="David" w:hint="cs"/>
          <w:rtl/>
        </w:rPr>
        <w:t xml:space="preserve"> אהרון עשו את עבודת הקורבנות בדממה מוחלטת, </w:t>
      </w:r>
      <w:r w:rsidR="00E1196F">
        <w:rPr>
          <w:rFonts w:ascii="David" w:hAnsi="David" w:cs="David" w:hint="cs"/>
          <w:rtl/>
        </w:rPr>
        <w:t>יכולנו</w:t>
      </w:r>
      <w:r w:rsidR="005476AA">
        <w:rPr>
          <w:rFonts w:ascii="David" w:hAnsi="David" w:cs="David" w:hint="cs"/>
          <w:rtl/>
        </w:rPr>
        <w:t xml:space="preserve"> לחשוב שהוא סבור</w:t>
      </w:r>
      <w:r w:rsidR="008007BD">
        <w:rPr>
          <w:rFonts w:ascii="David" w:hAnsi="David" w:cs="David" w:hint="cs"/>
          <w:rtl/>
        </w:rPr>
        <w:t xml:space="preserve">, כמו </w:t>
      </w:r>
      <w:proofErr w:type="spellStart"/>
      <w:r w:rsidR="008007BD">
        <w:rPr>
          <w:rFonts w:ascii="David" w:hAnsi="David" w:cs="David" w:hint="cs"/>
          <w:rtl/>
        </w:rPr>
        <w:t>היילר</w:t>
      </w:r>
      <w:proofErr w:type="spellEnd"/>
      <w:r w:rsidR="008007BD">
        <w:rPr>
          <w:rFonts w:ascii="David" w:hAnsi="David" w:cs="David" w:hint="cs"/>
          <w:rtl/>
        </w:rPr>
        <w:t xml:space="preserve"> וכמו גונקל,</w:t>
      </w:r>
      <w:r w:rsidR="005476AA">
        <w:rPr>
          <w:rFonts w:ascii="David" w:hAnsi="David" w:cs="David" w:hint="cs"/>
          <w:rtl/>
        </w:rPr>
        <w:t xml:space="preserve"> שגבול </w:t>
      </w:r>
      <w:r w:rsidR="00E1196F">
        <w:rPr>
          <w:rFonts w:ascii="David" w:hAnsi="David" w:cs="David" w:hint="cs"/>
          <w:rtl/>
        </w:rPr>
        <w:t>מפסיק</w:t>
      </w:r>
      <w:r w:rsidR="005476AA">
        <w:rPr>
          <w:rFonts w:ascii="David" w:hAnsi="David" w:cs="David" w:hint="cs"/>
          <w:rtl/>
        </w:rPr>
        <w:t xml:space="preserve"> בי</w:t>
      </w:r>
      <w:r w:rsidR="008007BD">
        <w:rPr>
          <w:rFonts w:ascii="David" w:hAnsi="David" w:cs="David" w:hint="cs"/>
          <w:rtl/>
        </w:rPr>
        <w:t xml:space="preserve">ן התפילה ובין הפולחן. אולם </w:t>
      </w:r>
      <w:proofErr w:type="spellStart"/>
      <w:r w:rsidR="008007BD">
        <w:rPr>
          <w:rFonts w:ascii="David" w:hAnsi="David" w:cs="David" w:hint="cs"/>
          <w:rtl/>
        </w:rPr>
        <w:t>מייד</w:t>
      </w:r>
      <w:proofErr w:type="spellEnd"/>
      <w:r w:rsidR="008007BD">
        <w:rPr>
          <w:rFonts w:ascii="David" w:hAnsi="David" w:cs="David" w:hint="cs"/>
          <w:rtl/>
        </w:rPr>
        <w:t xml:space="preserve"> נראה ש</w:t>
      </w:r>
      <w:r w:rsidR="00776772">
        <w:rPr>
          <w:rFonts w:ascii="David" w:hAnsi="David" w:cs="David" w:hint="cs"/>
          <w:rtl/>
        </w:rPr>
        <w:t xml:space="preserve">לאמיתו של דבר, </w:t>
      </w:r>
      <w:r w:rsidR="008007BD">
        <w:rPr>
          <w:rFonts w:ascii="David" w:hAnsi="David" w:cs="David" w:hint="cs"/>
          <w:rtl/>
        </w:rPr>
        <w:t xml:space="preserve">עמדתו של קויפמן דומה יותר </w:t>
      </w:r>
      <w:proofErr w:type="spellStart"/>
      <w:r w:rsidR="008007BD">
        <w:rPr>
          <w:rFonts w:ascii="David" w:hAnsi="David" w:cs="David" w:hint="cs"/>
          <w:rtl/>
        </w:rPr>
        <w:t>למובינקל</w:t>
      </w:r>
      <w:proofErr w:type="spellEnd"/>
      <w:r w:rsidR="008007BD">
        <w:rPr>
          <w:rFonts w:ascii="David" w:hAnsi="David" w:cs="David" w:hint="cs"/>
          <w:rtl/>
        </w:rPr>
        <w:t xml:space="preserve"> ולמוס</w:t>
      </w:r>
      <w:r w:rsidR="00776772">
        <w:rPr>
          <w:rFonts w:ascii="David" w:hAnsi="David" w:cs="David" w:hint="cs"/>
          <w:rtl/>
        </w:rPr>
        <w:t xml:space="preserve">, שראו את </w:t>
      </w:r>
      <w:r w:rsidR="008007BD">
        <w:rPr>
          <w:rFonts w:ascii="David" w:hAnsi="David" w:cs="David" w:hint="cs"/>
          <w:rtl/>
        </w:rPr>
        <w:t>אמירת מזמורי התהילים כ</w:t>
      </w:r>
      <w:r w:rsidR="00776772">
        <w:rPr>
          <w:rFonts w:ascii="David" w:hAnsi="David" w:cs="David" w:hint="cs"/>
          <w:rtl/>
        </w:rPr>
        <w:t>פעולות</w:t>
      </w:r>
      <w:r w:rsidR="008007BD">
        <w:rPr>
          <w:rFonts w:ascii="David" w:hAnsi="David" w:cs="David" w:hint="cs"/>
          <w:rtl/>
        </w:rPr>
        <w:t xml:space="preserve"> פולחן. אבל לגישתו הייחודית של קויפמן לעב</w:t>
      </w:r>
      <w:r w:rsidR="00776772">
        <w:rPr>
          <w:rFonts w:ascii="David" w:hAnsi="David" w:cs="David" w:hint="cs"/>
          <w:rtl/>
        </w:rPr>
        <w:t>ו</w:t>
      </w:r>
      <w:r w:rsidR="008007BD">
        <w:rPr>
          <w:rFonts w:ascii="David" w:hAnsi="David" w:cs="David" w:hint="cs"/>
          <w:rtl/>
        </w:rPr>
        <w:t>דת הכוהנים כפי שהיא מיוצגת בתורה יש השלכות כבדות משקל</w:t>
      </w:r>
      <w:r w:rsidR="00776772">
        <w:rPr>
          <w:rFonts w:ascii="David" w:hAnsi="David" w:cs="David" w:hint="cs"/>
          <w:rtl/>
        </w:rPr>
        <w:t>,</w:t>
      </w:r>
      <w:r w:rsidR="008007BD">
        <w:rPr>
          <w:rFonts w:ascii="David" w:hAnsi="David" w:cs="David" w:hint="cs"/>
          <w:rtl/>
        </w:rPr>
        <w:t xml:space="preserve"> </w:t>
      </w:r>
      <w:r w:rsidR="00776772">
        <w:rPr>
          <w:rFonts w:ascii="David" w:hAnsi="David" w:cs="David" w:hint="cs"/>
          <w:rtl/>
        </w:rPr>
        <w:t>ו</w:t>
      </w:r>
      <w:r w:rsidR="008007BD">
        <w:rPr>
          <w:rFonts w:ascii="David" w:hAnsi="David" w:cs="David" w:hint="cs"/>
          <w:rtl/>
        </w:rPr>
        <w:t xml:space="preserve">בשלן הוא קרוב יותר מכול לעמדותיהם של </w:t>
      </w:r>
      <w:proofErr w:type="spellStart"/>
      <w:r w:rsidR="008007BD">
        <w:rPr>
          <w:rFonts w:ascii="David" w:hAnsi="David" w:cs="David" w:hint="cs"/>
          <w:rtl/>
        </w:rPr>
        <w:t>ון</w:t>
      </w:r>
      <w:proofErr w:type="spellEnd"/>
      <w:r w:rsidR="008007BD">
        <w:rPr>
          <w:rFonts w:ascii="David" w:hAnsi="David" w:cs="David" w:hint="cs"/>
          <w:rtl/>
        </w:rPr>
        <w:t xml:space="preserve"> דר לאו, הרמב"ם והשל.</w:t>
      </w:r>
    </w:p>
    <w:p w14:paraId="17709882" w14:textId="0FBE5F43" w:rsidR="008007BD" w:rsidRDefault="00A243DB" w:rsidP="00277032">
      <w:pPr>
        <w:spacing w:after="0" w:line="480" w:lineRule="auto"/>
        <w:ind w:firstLine="720"/>
        <w:jc w:val="both"/>
        <w:rPr>
          <w:rFonts w:ascii="David" w:hAnsi="David" w:cs="David"/>
          <w:rtl/>
        </w:rPr>
      </w:pPr>
      <w:r>
        <w:rPr>
          <w:rFonts w:ascii="David" w:hAnsi="David" w:cs="David" w:hint="cs"/>
          <w:rtl/>
        </w:rPr>
        <w:t xml:space="preserve">אף על פי </w:t>
      </w:r>
      <w:proofErr w:type="spellStart"/>
      <w:r>
        <w:rPr>
          <w:rFonts w:ascii="David" w:hAnsi="David" w:cs="David" w:hint="cs"/>
          <w:rtl/>
        </w:rPr>
        <w:t>שקויפמן</w:t>
      </w:r>
      <w:proofErr w:type="spellEnd"/>
      <w:r>
        <w:rPr>
          <w:rFonts w:ascii="David" w:hAnsi="David" w:cs="David" w:hint="cs"/>
          <w:rtl/>
        </w:rPr>
        <w:t xml:space="preserve"> מביע התנגדות להיבטים רבים במחקריו של מובינקל על ספר תהילים, שני החוקרים מדגישים שהמזמורים </w:t>
      </w:r>
      <w:r w:rsidR="00776772">
        <w:rPr>
          <w:rFonts w:ascii="David" w:hAnsi="David" w:cs="David" w:hint="cs"/>
          <w:rtl/>
        </w:rPr>
        <w:t xml:space="preserve">נאמרו </w:t>
      </w:r>
      <w:r>
        <w:rPr>
          <w:rFonts w:ascii="David" w:hAnsi="David" w:cs="David" w:hint="cs"/>
          <w:rtl/>
        </w:rPr>
        <w:t>במתחם המקדש לצד עבודות הפולחן. קויפמן כותב:</w:t>
      </w:r>
    </w:p>
    <w:p w14:paraId="638EFB33" w14:textId="530FBDBA" w:rsidR="00A243DB" w:rsidRDefault="00A243DB" w:rsidP="00277032">
      <w:pPr>
        <w:spacing w:before="240" w:line="480" w:lineRule="auto"/>
        <w:ind w:left="720"/>
        <w:jc w:val="both"/>
        <w:rPr>
          <w:rFonts w:ascii="David" w:hAnsi="David" w:cs="David"/>
          <w:rtl/>
        </w:rPr>
      </w:pPr>
      <w:r w:rsidRPr="00A243DB">
        <w:rPr>
          <w:rFonts w:ascii="David" w:hAnsi="David" w:cs="David" w:hint="cs"/>
          <w:rtl/>
        </w:rPr>
        <w:t>השיר</w:t>
      </w:r>
      <w:r w:rsidRPr="00A243DB">
        <w:rPr>
          <w:rFonts w:ascii="David" w:hAnsi="David" w:cs="David"/>
          <w:rtl/>
        </w:rPr>
        <w:t xml:space="preserve"> </w:t>
      </w:r>
      <w:r w:rsidRPr="00A243DB">
        <w:rPr>
          <w:rFonts w:ascii="David" w:hAnsi="David" w:cs="David" w:hint="cs"/>
          <w:rtl/>
        </w:rPr>
        <w:t>והמזמור</w:t>
      </w:r>
      <w:r w:rsidRPr="00A243DB">
        <w:rPr>
          <w:rFonts w:ascii="David" w:hAnsi="David" w:cs="David"/>
          <w:rtl/>
        </w:rPr>
        <w:t>...</w:t>
      </w:r>
      <w:r w:rsidRPr="00A243DB">
        <w:rPr>
          <w:rFonts w:ascii="David" w:hAnsi="David" w:cs="David" w:hint="cs"/>
          <w:rtl/>
        </w:rPr>
        <w:t>שִמשו</w:t>
      </w:r>
      <w:r w:rsidRPr="00A243DB">
        <w:rPr>
          <w:rFonts w:ascii="David" w:hAnsi="David" w:cs="David"/>
          <w:rtl/>
        </w:rPr>
        <w:t xml:space="preserve"> </w:t>
      </w:r>
      <w:r w:rsidRPr="00A243DB">
        <w:rPr>
          <w:rFonts w:ascii="David" w:hAnsi="David" w:cs="David" w:hint="cs"/>
          <w:rtl/>
        </w:rPr>
        <w:t>לְוַאי</w:t>
      </w:r>
      <w:r w:rsidRPr="00A243DB">
        <w:rPr>
          <w:rFonts w:ascii="David" w:hAnsi="David" w:cs="David"/>
          <w:rtl/>
        </w:rPr>
        <w:t xml:space="preserve"> </w:t>
      </w:r>
      <w:r w:rsidRPr="00A243DB">
        <w:rPr>
          <w:rFonts w:ascii="David" w:hAnsi="David" w:cs="David" w:hint="cs"/>
          <w:b/>
          <w:bCs/>
          <w:rtl/>
        </w:rPr>
        <w:t>למחול</w:t>
      </w:r>
      <w:r w:rsidRPr="00A243DB">
        <w:rPr>
          <w:rFonts w:ascii="David" w:hAnsi="David" w:cs="David"/>
          <w:b/>
          <w:bCs/>
          <w:rtl/>
        </w:rPr>
        <w:t xml:space="preserve"> </w:t>
      </w:r>
      <w:r w:rsidRPr="00A243DB">
        <w:rPr>
          <w:rFonts w:ascii="David" w:hAnsi="David" w:cs="David" w:hint="cs"/>
          <w:b/>
          <w:bCs/>
          <w:rtl/>
        </w:rPr>
        <w:t>וּלְתַהֲלוכה</w:t>
      </w:r>
      <w:r w:rsidRPr="00A243DB">
        <w:rPr>
          <w:rFonts w:ascii="David" w:hAnsi="David" w:cs="David"/>
          <w:rtl/>
        </w:rPr>
        <w:t xml:space="preserve">. </w:t>
      </w:r>
      <w:r w:rsidRPr="00A243DB">
        <w:rPr>
          <w:rFonts w:ascii="David" w:hAnsi="David" w:cs="David" w:hint="cs"/>
          <w:rtl/>
        </w:rPr>
        <w:t>כנוסח</w:t>
      </w:r>
      <w:r w:rsidRPr="00A243DB">
        <w:rPr>
          <w:rFonts w:ascii="David" w:hAnsi="David" w:cs="David"/>
          <w:rtl/>
        </w:rPr>
        <w:t xml:space="preserve"> </w:t>
      </w:r>
      <w:r w:rsidRPr="00A243DB">
        <w:rPr>
          <w:rFonts w:ascii="David" w:hAnsi="David" w:cs="David" w:hint="cs"/>
          <w:rtl/>
        </w:rPr>
        <w:t>של</w:t>
      </w:r>
      <w:r w:rsidRPr="00A243DB">
        <w:rPr>
          <w:rFonts w:ascii="David" w:hAnsi="David" w:cs="David"/>
          <w:rtl/>
        </w:rPr>
        <w:t xml:space="preserve"> </w:t>
      </w:r>
      <w:r w:rsidRPr="00A243DB">
        <w:rPr>
          <w:rFonts w:ascii="David" w:hAnsi="David" w:cs="David" w:hint="cs"/>
          <w:rtl/>
        </w:rPr>
        <w:t>רבים</w:t>
      </w:r>
      <w:r w:rsidRPr="00A243DB">
        <w:rPr>
          <w:rFonts w:ascii="David" w:hAnsi="David" w:cs="David"/>
          <w:rtl/>
        </w:rPr>
        <w:t xml:space="preserve"> </w:t>
      </w:r>
      <w:r w:rsidRPr="00A243DB">
        <w:rPr>
          <w:rFonts w:ascii="David" w:hAnsi="David" w:cs="David" w:hint="cs"/>
          <w:rtl/>
        </w:rPr>
        <w:t>עשויים</w:t>
      </w:r>
      <w:r w:rsidRPr="00A243DB">
        <w:rPr>
          <w:rFonts w:ascii="David" w:hAnsi="David" w:cs="David"/>
          <w:rtl/>
        </w:rPr>
        <w:t xml:space="preserve"> </w:t>
      </w:r>
      <w:r w:rsidRPr="00A243DB">
        <w:rPr>
          <w:rFonts w:ascii="David" w:hAnsi="David" w:cs="David" w:hint="cs"/>
          <w:rtl/>
        </w:rPr>
        <w:t>היו</w:t>
      </w:r>
      <w:r w:rsidRPr="00A243DB">
        <w:rPr>
          <w:rFonts w:ascii="David" w:hAnsi="David" w:cs="David"/>
          <w:rtl/>
        </w:rPr>
        <w:t xml:space="preserve"> </w:t>
      </w:r>
      <w:r w:rsidRPr="00A243DB">
        <w:rPr>
          <w:rFonts w:ascii="David" w:hAnsi="David" w:cs="David" w:hint="cs"/>
          <w:rtl/>
        </w:rPr>
        <w:t>לשמש</w:t>
      </w:r>
      <w:r w:rsidRPr="00A243DB">
        <w:rPr>
          <w:rFonts w:ascii="David" w:hAnsi="David" w:cs="David"/>
          <w:rtl/>
        </w:rPr>
        <w:t xml:space="preserve"> </w:t>
      </w:r>
      <w:r w:rsidRPr="00A243DB">
        <w:rPr>
          <w:rFonts w:ascii="David" w:hAnsi="David" w:cs="David" w:hint="cs"/>
          <w:rtl/>
        </w:rPr>
        <w:t>מבע</w:t>
      </w:r>
      <w:r w:rsidRPr="00A243DB">
        <w:rPr>
          <w:rFonts w:ascii="David" w:hAnsi="David" w:cs="David"/>
          <w:rtl/>
        </w:rPr>
        <w:t xml:space="preserve"> </w:t>
      </w:r>
      <w:proofErr w:type="spellStart"/>
      <w:r w:rsidRPr="00A243DB">
        <w:rPr>
          <w:rFonts w:ascii="David" w:hAnsi="David" w:cs="David" w:hint="cs"/>
          <w:rtl/>
        </w:rPr>
        <w:t>לרחש־הלב</w:t>
      </w:r>
      <w:proofErr w:type="spellEnd"/>
      <w:r w:rsidRPr="00A243DB">
        <w:rPr>
          <w:rFonts w:ascii="David" w:hAnsi="David" w:cs="David"/>
          <w:rtl/>
        </w:rPr>
        <w:t xml:space="preserve"> </w:t>
      </w:r>
      <w:r w:rsidRPr="00A243DB">
        <w:rPr>
          <w:rFonts w:ascii="David" w:hAnsi="David" w:cs="David" w:hint="cs"/>
          <w:rtl/>
        </w:rPr>
        <w:t>העממי</w:t>
      </w:r>
      <w:r w:rsidRPr="00A243DB">
        <w:rPr>
          <w:rFonts w:ascii="David" w:hAnsi="David" w:cs="David"/>
          <w:rtl/>
        </w:rPr>
        <w:t>...</w:t>
      </w:r>
      <w:r w:rsidRPr="00A243DB">
        <w:rPr>
          <w:rFonts w:ascii="David" w:hAnsi="David" w:cs="David" w:hint="cs"/>
          <w:rtl/>
        </w:rPr>
        <w:t>כרנה</w:t>
      </w:r>
      <w:r w:rsidRPr="00A243DB">
        <w:rPr>
          <w:rFonts w:ascii="David" w:hAnsi="David" w:cs="David"/>
          <w:rtl/>
        </w:rPr>
        <w:t>,</w:t>
      </w:r>
      <w:r>
        <w:rPr>
          <w:rFonts w:ascii="David" w:hAnsi="David" w:cs="David" w:hint="cs"/>
          <w:rtl/>
        </w:rPr>
        <w:t xml:space="preserve"> </w:t>
      </w:r>
      <w:proofErr w:type="spellStart"/>
      <w:r w:rsidRPr="00A243DB">
        <w:rPr>
          <w:rFonts w:ascii="David" w:hAnsi="David" w:cs="David" w:hint="cs"/>
          <w:rtl/>
        </w:rPr>
        <w:t>כנִגון</w:t>
      </w:r>
      <w:proofErr w:type="spellEnd"/>
      <w:r w:rsidRPr="00A243DB">
        <w:rPr>
          <w:rFonts w:ascii="David" w:hAnsi="David" w:cs="David"/>
          <w:rtl/>
        </w:rPr>
        <w:t xml:space="preserve">, </w:t>
      </w:r>
      <w:r w:rsidRPr="00A243DB">
        <w:rPr>
          <w:rFonts w:ascii="David" w:hAnsi="David" w:cs="David" w:hint="cs"/>
          <w:rtl/>
        </w:rPr>
        <w:t>כמחול</w:t>
      </w:r>
      <w:r w:rsidRPr="00A243DB">
        <w:rPr>
          <w:rFonts w:ascii="David" w:hAnsi="David" w:cs="David"/>
          <w:rtl/>
        </w:rPr>
        <w:t xml:space="preserve"> </w:t>
      </w:r>
      <w:r w:rsidRPr="00A243DB">
        <w:rPr>
          <w:rFonts w:ascii="David" w:hAnsi="David" w:cs="David" w:hint="cs"/>
          <w:rtl/>
        </w:rPr>
        <w:t>וכְּתַהֲלוכה</w:t>
      </w:r>
      <w:r w:rsidRPr="00A243DB">
        <w:rPr>
          <w:rFonts w:ascii="David" w:hAnsi="David" w:cs="David"/>
          <w:rtl/>
        </w:rPr>
        <w:t xml:space="preserve"> </w:t>
      </w:r>
      <w:r w:rsidRPr="00A243DB">
        <w:rPr>
          <w:rFonts w:ascii="David" w:hAnsi="David" w:cs="David" w:hint="cs"/>
          <w:rtl/>
        </w:rPr>
        <w:t>היה</w:t>
      </w:r>
      <w:r w:rsidRPr="00A243DB">
        <w:rPr>
          <w:rFonts w:ascii="David" w:hAnsi="David" w:cs="David"/>
          <w:rtl/>
        </w:rPr>
        <w:t xml:space="preserve"> </w:t>
      </w:r>
      <w:r w:rsidRPr="00A243DB">
        <w:rPr>
          <w:rFonts w:ascii="David" w:hAnsi="David" w:cs="David" w:hint="cs"/>
          <w:rtl/>
        </w:rPr>
        <w:t>המזמור</w:t>
      </w:r>
      <w:r w:rsidRPr="00A243DB">
        <w:rPr>
          <w:rFonts w:ascii="David" w:hAnsi="David" w:cs="David"/>
          <w:rtl/>
        </w:rPr>
        <w:t xml:space="preserve"> </w:t>
      </w:r>
      <w:r w:rsidRPr="00A243DB">
        <w:rPr>
          <w:rFonts w:ascii="David" w:hAnsi="David" w:cs="David" w:hint="cs"/>
          <w:rtl/>
        </w:rPr>
        <w:t>מיסודות</w:t>
      </w:r>
      <w:r w:rsidRPr="00A243DB">
        <w:rPr>
          <w:rFonts w:ascii="David" w:hAnsi="David" w:cs="David"/>
          <w:rtl/>
        </w:rPr>
        <w:t xml:space="preserve"> </w:t>
      </w:r>
      <w:r w:rsidRPr="00A243DB">
        <w:rPr>
          <w:rFonts w:ascii="David" w:hAnsi="David" w:cs="David" w:hint="cs"/>
          <w:b/>
          <w:bCs/>
          <w:rtl/>
        </w:rPr>
        <w:t>הפולחן</w:t>
      </w:r>
      <w:r w:rsidRPr="00A243DB">
        <w:rPr>
          <w:rFonts w:ascii="David" w:hAnsi="David" w:cs="David"/>
          <w:rtl/>
        </w:rPr>
        <w:t xml:space="preserve"> </w:t>
      </w:r>
      <w:r w:rsidRPr="00A243DB">
        <w:rPr>
          <w:rFonts w:ascii="David" w:hAnsi="David" w:cs="David" w:hint="cs"/>
          <w:rtl/>
        </w:rPr>
        <w:t>העממי</w:t>
      </w:r>
      <w:r w:rsidRPr="00A243DB">
        <w:rPr>
          <w:rFonts w:ascii="David" w:hAnsi="David" w:cs="David"/>
          <w:rtl/>
        </w:rPr>
        <w:t xml:space="preserve">. </w:t>
      </w:r>
      <w:r w:rsidRPr="00A243DB">
        <w:rPr>
          <w:rFonts w:ascii="David" w:hAnsi="David" w:cs="David" w:hint="cs"/>
          <w:rtl/>
        </w:rPr>
        <w:t>בספירה</w:t>
      </w:r>
      <w:r w:rsidRPr="00A243DB">
        <w:rPr>
          <w:rFonts w:ascii="David" w:hAnsi="David" w:cs="David"/>
          <w:rtl/>
        </w:rPr>
        <w:t xml:space="preserve"> </w:t>
      </w:r>
      <w:r w:rsidRPr="00A243DB">
        <w:rPr>
          <w:rFonts w:ascii="David" w:hAnsi="David" w:cs="David" w:hint="cs"/>
          <w:rtl/>
        </w:rPr>
        <w:t>של</w:t>
      </w:r>
      <w:r w:rsidRPr="00A243DB">
        <w:rPr>
          <w:rFonts w:ascii="David" w:hAnsi="David" w:cs="David"/>
          <w:rtl/>
        </w:rPr>
        <w:t xml:space="preserve"> </w:t>
      </w:r>
      <w:r w:rsidRPr="00A243DB">
        <w:rPr>
          <w:rFonts w:ascii="David" w:hAnsi="David" w:cs="David" w:hint="cs"/>
          <w:rtl/>
        </w:rPr>
        <w:t>הפולחן</w:t>
      </w:r>
      <w:r w:rsidRPr="00A243DB">
        <w:rPr>
          <w:rFonts w:ascii="David" w:hAnsi="David" w:cs="David"/>
          <w:rtl/>
        </w:rPr>
        <w:t xml:space="preserve"> </w:t>
      </w:r>
      <w:r w:rsidRPr="00A243DB">
        <w:rPr>
          <w:rFonts w:ascii="David" w:hAnsi="David" w:cs="David" w:hint="cs"/>
          <w:rtl/>
        </w:rPr>
        <w:t>העממי</w:t>
      </w:r>
      <w:r w:rsidRPr="00A243DB">
        <w:rPr>
          <w:rFonts w:ascii="David" w:hAnsi="David" w:cs="David"/>
          <w:rtl/>
        </w:rPr>
        <w:t xml:space="preserve"> </w:t>
      </w:r>
      <w:r w:rsidRPr="00A243DB">
        <w:rPr>
          <w:rFonts w:ascii="David" w:hAnsi="David" w:cs="David" w:hint="cs"/>
          <w:rtl/>
        </w:rPr>
        <w:t>בישראל</w:t>
      </w:r>
      <w:r w:rsidRPr="00A243DB">
        <w:rPr>
          <w:rFonts w:ascii="David" w:hAnsi="David" w:cs="David"/>
          <w:rtl/>
        </w:rPr>
        <w:t xml:space="preserve"> </w:t>
      </w:r>
      <w:r w:rsidRPr="00A243DB">
        <w:rPr>
          <w:rFonts w:ascii="David" w:hAnsi="David" w:cs="David" w:hint="cs"/>
          <w:rtl/>
        </w:rPr>
        <w:t>הקביל</w:t>
      </w:r>
      <w:r w:rsidRPr="00A243DB">
        <w:rPr>
          <w:rFonts w:ascii="David" w:hAnsi="David" w:cs="David"/>
          <w:rtl/>
        </w:rPr>
        <w:t xml:space="preserve"> </w:t>
      </w:r>
      <w:r w:rsidRPr="00A243DB">
        <w:rPr>
          <w:rFonts w:ascii="David" w:hAnsi="David" w:cs="David" w:hint="cs"/>
          <w:rtl/>
        </w:rPr>
        <w:t>לקרבן</w:t>
      </w:r>
      <w:r w:rsidRPr="00A243DB">
        <w:rPr>
          <w:rFonts w:ascii="David" w:hAnsi="David" w:cs="David"/>
          <w:rtl/>
        </w:rPr>
        <w:t xml:space="preserve">, </w:t>
      </w:r>
      <w:r w:rsidRPr="00A243DB">
        <w:rPr>
          <w:rFonts w:ascii="David" w:hAnsi="David" w:cs="David" w:hint="cs"/>
          <w:rtl/>
        </w:rPr>
        <w:t>וגם</w:t>
      </w:r>
      <w:r>
        <w:rPr>
          <w:rFonts w:ascii="David" w:hAnsi="David" w:cs="David" w:hint="cs"/>
          <w:rtl/>
        </w:rPr>
        <w:t xml:space="preserve"> </w:t>
      </w:r>
      <w:r w:rsidRPr="00A243DB">
        <w:rPr>
          <w:rFonts w:ascii="David" w:hAnsi="David" w:cs="David" w:hint="cs"/>
          <w:rtl/>
        </w:rPr>
        <w:t>שמש</w:t>
      </w:r>
      <w:r w:rsidRPr="00A243DB">
        <w:rPr>
          <w:rFonts w:ascii="David" w:hAnsi="David" w:cs="David"/>
          <w:rtl/>
        </w:rPr>
        <w:t xml:space="preserve"> </w:t>
      </w:r>
      <w:r w:rsidRPr="00A243DB">
        <w:rPr>
          <w:rFonts w:ascii="David" w:hAnsi="David" w:cs="David" w:hint="cs"/>
          <w:rtl/>
        </w:rPr>
        <w:t>לואי</w:t>
      </w:r>
      <w:r w:rsidRPr="00A243DB">
        <w:rPr>
          <w:rFonts w:ascii="David" w:hAnsi="David" w:cs="David"/>
          <w:rtl/>
        </w:rPr>
        <w:t xml:space="preserve"> </w:t>
      </w:r>
      <w:r w:rsidRPr="00A243DB">
        <w:rPr>
          <w:rFonts w:ascii="David" w:hAnsi="David" w:cs="David" w:hint="cs"/>
          <w:rtl/>
        </w:rPr>
        <w:t>לקרבן</w:t>
      </w:r>
      <w:r w:rsidRPr="00A243DB">
        <w:rPr>
          <w:rFonts w:ascii="David" w:hAnsi="David" w:cs="David"/>
          <w:rtl/>
        </w:rPr>
        <w:t xml:space="preserve"> </w:t>
      </w:r>
      <w:r w:rsidRPr="00A243DB">
        <w:rPr>
          <w:rFonts w:ascii="David" w:hAnsi="David" w:cs="David" w:hint="cs"/>
          <w:rtl/>
        </w:rPr>
        <w:t>ולחג</w:t>
      </w:r>
      <w:r w:rsidRPr="00A243DB">
        <w:rPr>
          <w:rFonts w:ascii="David" w:hAnsi="David" w:cs="David"/>
          <w:rtl/>
        </w:rPr>
        <w:t>...</w:t>
      </w:r>
      <w:r w:rsidRPr="00A243DB">
        <w:rPr>
          <w:rFonts w:ascii="David" w:hAnsi="David" w:cs="David" w:hint="cs"/>
          <w:rtl/>
        </w:rPr>
        <w:t>ומפני</w:t>
      </w:r>
      <w:r w:rsidRPr="00A243DB">
        <w:rPr>
          <w:rFonts w:ascii="David" w:hAnsi="David" w:cs="David"/>
          <w:rtl/>
        </w:rPr>
        <w:t xml:space="preserve"> </w:t>
      </w:r>
      <w:r w:rsidRPr="00A243DB">
        <w:rPr>
          <w:rFonts w:ascii="David" w:hAnsi="David" w:cs="David" w:hint="cs"/>
          <w:rtl/>
        </w:rPr>
        <w:t>שהמזמור</w:t>
      </w:r>
      <w:r w:rsidRPr="00A243DB">
        <w:rPr>
          <w:rFonts w:ascii="David" w:hAnsi="David" w:cs="David"/>
          <w:rtl/>
        </w:rPr>
        <w:t xml:space="preserve"> </w:t>
      </w:r>
      <w:r w:rsidRPr="00A243DB">
        <w:rPr>
          <w:rFonts w:ascii="David" w:hAnsi="David" w:cs="David" w:hint="cs"/>
          <w:rtl/>
        </w:rPr>
        <w:t>היה</w:t>
      </w:r>
      <w:r w:rsidRPr="00A243DB">
        <w:rPr>
          <w:rFonts w:ascii="David" w:hAnsi="David" w:cs="David"/>
          <w:rtl/>
        </w:rPr>
        <w:t xml:space="preserve"> </w:t>
      </w:r>
      <w:r w:rsidRPr="00A243DB">
        <w:rPr>
          <w:rFonts w:ascii="David" w:hAnsi="David" w:cs="David" w:hint="cs"/>
          <w:rtl/>
        </w:rPr>
        <w:t>קשור</w:t>
      </w:r>
      <w:r w:rsidRPr="00A243DB">
        <w:rPr>
          <w:rFonts w:ascii="David" w:hAnsi="David" w:cs="David"/>
          <w:rtl/>
        </w:rPr>
        <w:t xml:space="preserve"> </w:t>
      </w:r>
      <w:r w:rsidRPr="00A243DB">
        <w:rPr>
          <w:rFonts w:ascii="David" w:hAnsi="David" w:cs="David" w:hint="cs"/>
          <w:rtl/>
        </w:rPr>
        <w:t>בפולחן</w:t>
      </w:r>
      <w:r w:rsidRPr="00A243DB">
        <w:rPr>
          <w:rFonts w:ascii="David" w:hAnsi="David" w:cs="David"/>
          <w:rtl/>
        </w:rPr>
        <w:t xml:space="preserve"> </w:t>
      </w:r>
      <w:proofErr w:type="spellStart"/>
      <w:r w:rsidRPr="00A243DB">
        <w:rPr>
          <w:rFonts w:ascii="David" w:hAnsi="David" w:cs="David" w:hint="cs"/>
          <w:rtl/>
        </w:rPr>
        <w:t>המקדשי</w:t>
      </w:r>
      <w:proofErr w:type="spellEnd"/>
      <w:r w:rsidRPr="00A243DB">
        <w:rPr>
          <w:rFonts w:ascii="David" w:hAnsi="David" w:cs="David"/>
          <w:rtl/>
        </w:rPr>
        <w:t xml:space="preserve"> </w:t>
      </w:r>
      <w:r w:rsidRPr="00A243DB">
        <w:rPr>
          <w:rFonts w:ascii="David" w:hAnsi="David" w:cs="David" w:hint="cs"/>
          <w:rtl/>
        </w:rPr>
        <w:t>הפומבי</w:t>
      </w:r>
      <w:r w:rsidRPr="00A243DB">
        <w:rPr>
          <w:rFonts w:ascii="David" w:hAnsi="David" w:cs="David"/>
          <w:rtl/>
        </w:rPr>
        <w:t xml:space="preserve">, </w:t>
      </w:r>
      <w:r w:rsidRPr="00A243DB">
        <w:rPr>
          <w:rFonts w:ascii="David" w:hAnsi="David" w:cs="David" w:hint="cs"/>
          <w:rtl/>
        </w:rPr>
        <w:t>נקבע</w:t>
      </w:r>
      <w:r w:rsidRPr="00A243DB">
        <w:rPr>
          <w:rFonts w:ascii="David" w:hAnsi="David" w:cs="David"/>
          <w:rtl/>
        </w:rPr>
        <w:t xml:space="preserve"> </w:t>
      </w:r>
      <w:r w:rsidRPr="00A243DB">
        <w:rPr>
          <w:rFonts w:ascii="David" w:hAnsi="David" w:cs="David" w:hint="cs"/>
          <w:rtl/>
        </w:rPr>
        <w:t>בו</w:t>
      </w:r>
      <w:r w:rsidRPr="00A243DB">
        <w:rPr>
          <w:rFonts w:ascii="David" w:hAnsi="David" w:cs="David"/>
          <w:rtl/>
        </w:rPr>
        <w:t xml:space="preserve"> </w:t>
      </w:r>
      <w:r w:rsidRPr="00A243DB">
        <w:rPr>
          <w:rFonts w:ascii="David" w:hAnsi="David" w:cs="David" w:hint="cs"/>
          <w:rtl/>
        </w:rPr>
        <w:t>קבע</w:t>
      </w:r>
      <w:r w:rsidRPr="00A243DB">
        <w:rPr>
          <w:rFonts w:ascii="David" w:hAnsi="David" w:cs="David"/>
          <w:rtl/>
        </w:rPr>
        <w:t xml:space="preserve"> </w:t>
      </w:r>
      <w:r w:rsidRPr="00A243DB">
        <w:rPr>
          <w:rFonts w:ascii="David" w:hAnsi="David" w:cs="David" w:hint="cs"/>
          <w:rtl/>
        </w:rPr>
        <w:t>מסוים</w:t>
      </w:r>
      <w:r w:rsidRPr="00A243DB">
        <w:rPr>
          <w:rFonts w:ascii="David" w:hAnsi="David" w:cs="David"/>
          <w:rtl/>
        </w:rPr>
        <w:t xml:space="preserve">, </w:t>
      </w:r>
      <w:r w:rsidRPr="00A243DB">
        <w:rPr>
          <w:rFonts w:ascii="David" w:hAnsi="David" w:cs="David" w:hint="cs"/>
          <w:rtl/>
        </w:rPr>
        <w:t>לא</w:t>
      </w:r>
      <w:r w:rsidRPr="00A243DB">
        <w:rPr>
          <w:rFonts w:ascii="David" w:hAnsi="David" w:cs="David"/>
          <w:rtl/>
        </w:rPr>
        <w:t xml:space="preserve"> </w:t>
      </w:r>
      <w:r w:rsidRPr="00A243DB">
        <w:rPr>
          <w:rFonts w:ascii="David" w:hAnsi="David" w:cs="David" w:hint="cs"/>
          <w:rtl/>
        </w:rPr>
        <w:t>רק</w:t>
      </w:r>
      <w:r w:rsidRPr="00A243DB">
        <w:rPr>
          <w:rFonts w:ascii="David" w:hAnsi="David" w:cs="David"/>
          <w:rtl/>
        </w:rPr>
        <w:t xml:space="preserve"> </w:t>
      </w:r>
      <w:r w:rsidRPr="00A243DB">
        <w:rPr>
          <w:rFonts w:ascii="David" w:hAnsi="David" w:cs="David" w:hint="cs"/>
          <w:rtl/>
        </w:rPr>
        <w:t>של</w:t>
      </w:r>
      <w:r w:rsidRPr="00A243DB">
        <w:rPr>
          <w:rFonts w:ascii="David" w:hAnsi="David" w:cs="David"/>
          <w:rtl/>
        </w:rPr>
        <w:t xml:space="preserve"> </w:t>
      </w:r>
      <w:r w:rsidRPr="00A243DB">
        <w:rPr>
          <w:rFonts w:ascii="David" w:hAnsi="David" w:cs="David" w:hint="cs"/>
          <w:rtl/>
        </w:rPr>
        <w:t>נוסח</w:t>
      </w:r>
      <w:r>
        <w:rPr>
          <w:rFonts w:ascii="David" w:hAnsi="David" w:cs="David" w:hint="cs"/>
          <w:rtl/>
        </w:rPr>
        <w:t xml:space="preserve"> </w:t>
      </w:r>
      <w:r w:rsidRPr="00A243DB">
        <w:rPr>
          <w:rFonts w:ascii="David" w:hAnsi="David" w:cs="David" w:hint="cs"/>
          <w:rtl/>
        </w:rPr>
        <w:t>אלא</w:t>
      </w:r>
      <w:r w:rsidRPr="00A243DB">
        <w:rPr>
          <w:rFonts w:ascii="David" w:hAnsi="David" w:cs="David"/>
          <w:rtl/>
        </w:rPr>
        <w:t xml:space="preserve"> </w:t>
      </w:r>
      <w:r w:rsidRPr="00A243DB">
        <w:rPr>
          <w:rFonts w:ascii="David" w:hAnsi="David" w:cs="David" w:hint="cs"/>
          <w:rtl/>
        </w:rPr>
        <w:t>גם</w:t>
      </w:r>
      <w:r w:rsidRPr="00A243DB">
        <w:rPr>
          <w:rFonts w:ascii="David" w:hAnsi="David" w:cs="David"/>
          <w:rtl/>
        </w:rPr>
        <w:t xml:space="preserve"> </w:t>
      </w:r>
      <w:r w:rsidRPr="00A243DB">
        <w:rPr>
          <w:rFonts w:ascii="David" w:hAnsi="David" w:cs="David" w:hint="cs"/>
          <w:rtl/>
        </w:rPr>
        <w:t>של</w:t>
      </w:r>
      <w:r w:rsidRPr="00A243DB">
        <w:rPr>
          <w:rFonts w:ascii="David" w:hAnsi="David" w:cs="David"/>
          <w:rtl/>
        </w:rPr>
        <w:t xml:space="preserve"> </w:t>
      </w:r>
      <w:r w:rsidRPr="00A243DB">
        <w:rPr>
          <w:rFonts w:ascii="David" w:hAnsi="David" w:cs="David" w:hint="cs"/>
          <w:rtl/>
        </w:rPr>
        <w:t>מקום</w:t>
      </w:r>
      <w:r w:rsidRPr="00A243DB">
        <w:rPr>
          <w:rFonts w:ascii="David" w:hAnsi="David" w:cs="David"/>
          <w:rtl/>
        </w:rPr>
        <w:t xml:space="preserve"> </w:t>
      </w:r>
      <w:r w:rsidRPr="00A243DB">
        <w:rPr>
          <w:rFonts w:ascii="David" w:hAnsi="David" w:cs="David" w:hint="cs"/>
          <w:rtl/>
        </w:rPr>
        <w:t>וזמן</w:t>
      </w:r>
      <w:r w:rsidRPr="00A243DB">
        <w:rPr>
          <w:rFonts w:ascii="David" w:hAnsi="David" w:cs="David"/>
          <w:rtl/>
        </w:rPr>
        <w:t xml:space="preserve">. </w:t>
      </w:r>
      <w:r w:rsidRPr="00A243DB">
        <w:rPr>
          <w:rFonts w:ascii="David" w:hAnsi="David" w:cs="David" w:hint="cs"/>
          <w:rtl/>
        </w:rPr>
        <w:t>קבע</w:t>
      </w:r>
      <w:r w:rsidRPr="00A243DB">
        <w:rPr>
          <w:rFonts w:ascii="David" w:hAnsi="David" w:cs="David"/>
          <w:rtl/>
        </w:rPr>
        <w:t xml:space="preserve"> </w:t>
      </w:r>
      <w:r w:rsidRPr="00A243DB">
        <w:rPr>
          <w:rFonts w:ascii="David" w:hAnsi="David" w:cs="David" w:hint="cs"/>
          <w:rtl/>
        </w:rPr>
        <w:t>זה</w:t>
      </w:r>
      <w:r w:rsidRPr="00A243DB">
        <w:rPr>
          <w:rFonts w:ascii="David" w:hAnsi="David" w:cs="David"/>
          <w:rtl/>
        </w:rPr>
        <w:t xml:space="preserve"> </w:t>
      </w:r>
      <w:r w:rsidRPr="00A243DB">
        <w:rPr>
          <w:rFonts w:ascii="David" w:hAnsi="David" w:cs="David" w:hint="cs"/>
          <w:rtl/>
        </w:rPr>
        <w:t>טובע</w:t>
      </w:r>
      <w:r w:rsidRPr="00A243DB">
        <w:rPr>
          <w:rFonts w:ascii="David" w:hAnsi="David" w:cs="David"/>
          <w:rtl/>
        </w:rPr>
        <w:t xml:space="preserve"> </w:t>
      </w:r>
      <w:r w:rsidRPr="00A243DB">
        <w:rPr>
          <w:rFonts w:ascii="David" w:hAnsi="David" w:cs="David" w:hint="cs"/>
          <w:rtl/>
        </w:rPr>
        <w:t>אותו</w:t>
      </w:r>
      <w:r w:rsidRPr="00A243DB">
        <w:rPr>
          <w:rFonts w:ascii="David" w:hAnsi="David" w:cs="David"/>
          <w:rtl/>
        </w:rPr>
        <w:t xml:space="preserve"> </w:t>
      </w:r>
      <w:r w:rsidRPr="00A243DB">
        <w:rPr>
          <w:rFonts w:ascii="David" w:hAnsi="David" w:cs="David" w:hint="cs"/>
          <w:rtl/>
        </w:rPr>
        <w:t>במטבע</w:t>
      </w:r>
      <w:r w:rsidRPr="00A243DB">
        <w:rPr>
          <w:rFonts w:ascii="David" w:hAnsi="David" w:cs="David"/>
          <w:rtl/>
        </w:rPr>
        <w:t xml:space="preserve"> </w:t>
      </w:r>
      <w:r w:rsidRPr="00A243DB">
        <w:rPr>
          <w:rFonts w:ascii="David" w:hAnsi="David" w:cs="David" w:hint="cs"/>
          <w:rtl/>
        </w:rPr>
        <w:t>של</w:t>
      </w:r>
      <w:r w:rsidRPr="00A243DB">
        <w:rPr>
          <w:rFonts w:ascii="David" w:hAnsi="David" w:cs="David"/>
          <w:rtl/>
        </w:rPr>
        <w:t xml:space="preserve"> </w:t>
      </w:r>
      <w:r w:rsidRPr="00A243DB">
        <w:rPr>
          <w:rFonts w:ascii="David" w:hAnsi="David" w:cs="David" w:hint="cs"/>
          <w:rtl/>
        </w:rPr>
        <w:t>פולחן</w:t>
      </w:r>
      <w:r w:rsidRPr="00A243DB">
        <w:rPr>
          <w:rFonts w:ascii="David" w:hAnsi="David" w:cs="David"/>
          <w:rtl/>
        </w:rPr>
        <w:t xml:space="preserve">, </w:t>
      </w:r>
      <w:r w:rsidRPr="00A243DB">
        <w:rPr>
          <w:rFonts w:ascii="David" w:hAnsi="David" w:cs="David" w:hint="cs"/>
          <w:rtl/>
        </w:rPr>
        <w:t>ושונה</w:t>
      </w:r>
      <w:r w:rsidRPr="00A243DB">
        <w:rPr>
          <w:rFonts w:ascii="David" w:hAnsi="David" w:cs="David"/>
          <w:rtl/>
        </w:rPr>
        <w:t xml:space="preserve"> </w:t>
      </w:r>
      <w:r w:rsidRPr="00A243DB">
        <w:rPr>
          <w:rFonts w:ascii="David" w:hAnsi="David" w:cs="David" w:hint="cs"/>
          <w:rtl/>
        </w:rPr>
        <w:t>הוא</w:t>
      </w:r>
      <w:r w:rsidRPr="00A243DB">
        <w:rPr>
          <w:rFonts w:ascii="David" w:hAnsi="David" w:cs="David"/>
          <w:rtl/>
        </w:rPr>
        <w:t xml:space="preserve"> </w:t>
      </w:r>
      <w:r w:rsidRPr="00A243DB">
        <w:rPr>
          <w:rFonts w:ascii="David" w:hAnsi="David" w:cs="David" w:hint="cs"/>
          <w:rtl/>
        </w:rPr>
        <w:t>בזה</w:t>
      </w:r>
      <w:r w:rsidRPr="00A243DB">
        <w:rPr>
          <w:rFonts w:ascii="David" w:hAnsi="David" w:cs="David"/>
          <w:rtl/>
        </w:rPr>
        <w:t xml:space="preserve"> </w:t>
      </w:r>
      <w:r w:rsidRPr="00A243DB">
        <w:rPr>
          <w:rFonts w:ascii="David" w:hAnsi="David" w:cs="David" w:hint="cs"/>
          <w:rtl/>
        </w:rPr>
        <w:t>מן</w:t>
      </w:r>
      <w:r w:rsidRPr="00A243DB">
        <w:rPr>
          <w:rFonts w:ascii="David" w:hAnsi="David" w:cs="David"/>
          <w:rtl/>
        </w:rPr>
        <w:t xml:space="preserve"> </w:t>
      </w:r>
      <w:proofErr w:type="spellStart"/>
      <w:r w:rsidRPr="00A243DB">
        <w:rPr>
          <w:rFonts w:ascii="David" w:hAnsi="David" w:cs="David" w:hint="cs"/>
          <w:rtl/>
        </w:rPr>
        <w:t>התפלה־בעצם</w:t>
      </w:r>
      <w:proofErr w:type="spellEnd"/>
      <w:r w:rsidRPr="00A243DB">
        <w:rPr>
          <w:rFonts w:ascii="David" w:hAnsi="David" w:cs="David"/>
          <w:rtl/>
        </w:rPr>
        <w:t>.</w:t>
      </w:r>
    </w:p>
    <w:p w14:paraId="7F47C8C9" w14:textId="2CD2C8BB" w:rsidR="00A243DB" w:rsidRDefault="00B849FE" w:rsidP="00277032">
      <w:pPr>
        <w:spacing w:after="0" w:line="480" w:lineRule="auto"/>
        <w:ind w:firstLine="720"/>
        <w:jc w:val="both"/>
        <w:rPr>
          <w:rFonts w:ascii="David" w:hAnsi="David" w:cs="David"/>
          <w:rtl/>
        </w:rPr>
      </w:pPr>
      <w:r>
        <w:rPr>
          <w:rFonts w:ascii="David" w:hAnsi="David" w:cs="David" w:hint="cs"/>
          <w:rtl/>
        </w:rPr>
        <w:t xml:space="preserve">ייתכן שיש שיופתעו </w:t>
      </w:r>
      <w:r w:rsidR="00776772">
        <w:rPr>
          <w:rFonts w:ascii="David" w:hAnsi="David" w:cs="David" w:hint="cs"/>
          <w:rtl/>
        </w:rPr>
        <w:t>מ</w:t>
      </w:r>
      <w:r w:rsidR="00A243DB">
        <w:rPr>
          <w:rFonts w:ascii="David" w:hAnsi="David" w:cs="David" w:hint="cs"/>
          <w:rtl/>
        </w:rPr>
        <w:t>הודאתו של קויפמן שמזמורי התהילים מילאו תפקיד בפולחן במקדש</w:t>
      </w:r>
      <w:r>
        <w:rPr>
          <w:rFonts w:ascii="David" w:hAnsi="David" w:cs="David" w:hint="cs"/>
          <w:rtl/>
        </w:rPr>
        <w:t xml:space="preserve">, כי הרי הרעיון שבית המקדש היה "מקדש הדממה" מיוחס לו. בהקשר זה יש לתקן טעות שכיחה. בניגוד להנחת היסוד של חוקרי מקרא רבים הדוחים את גישתו של קויפמן אך נראה </w:t>
      </w:r>
      <w:r w:rsidR="005118ED">
        <w:rPr>
          <w:rFonts w:ascii="David" w:hAnsi="David" w:cs="David" w:hint="cs"/>
          <w:rtl/>
        </w:rPr>
        <w:t>ש</w:t>
      </w:r>
      <w:r w:rsidR="00776772">
        <w:rPr>
          <w:rFonts w:ascii="David" w:hAnsi="David" w:cs="David" w:hint="cs"/>
          <w:rtl/>
        </w:rPr>
        <w:t>לא קראו את מחקריו</w:t>
      </w:r>
      <w:r>
        <w:rPr>
          <w:rFonts w:ascii="David" w:hAnsi="David" w:cs="David" w:hint="cs"/>
          <w:rtl/>
        </w:rPr>
        <w:t xml:space="preserve">, קויפמן </w:t>
      </w:r>
      <w:r w:rsidR="002D731D">
        <w:rPr>
          <w:rFonts w:ascii="David" w:hAnsi="David" w:cs="David" w:hint="cs"/>
          <w:rtl/>
        </w:rPr>
        <w:t xml:space="preserve">לא </w:t>
      </w:r>
      <w:r w:rsidR="002D731D">
        <w:rPr>
          <w:rFonts w:ascii="David" w:hAnsi="David" w:cs="David" w:hint="cs"/>
          <w:rtl/>
        </w:rPr>
        <w:lastRenderedPageBreak/>
        <w:t>טען שלא הי</w:t>
      </w:r>
      <w:r w:rsidR="00776772">
        <w:rPr>
          <w:rFonts w:ascii="David" w:hAnsi="David" w:cs="David" w:hint="cs"/>
          <w:rtl/>
        </w:rPr>
        <w:t>יתה</w:t>
      </w:r>
      <w:r w:rsidR="002D731D">
        <w:rPr>
          <w:rFonts w:ascii="David" w:hAnsi="David" w:cs="David" w:hint="cs"/>
          <w:rtl/>
        </w:rPr>
        <w:t xml:space="preserve"> שיר</w:t>
      </w:r>
      <w:r w:rsidR="00776772">
        <w:rPr>
          <w:rFonts w:ascii="David" w:hAnsi="David" w:cs="David" w:hint="cs"/>
          <w:rtl/>
        </w:rPr>
        <w:t>ה</w:t>
      </w:r>
      <w:r w:rsidR="002D731D">
        <w:rPr>
          <w:rFonts w:ascii="David" w:hAnsi="David" w:cs="David" w:hint="cs"/>
          <w:rtl/>
        </w:rPr>
        <w:t xml:space="preserve"> במקדש </w:t>
      </w:r>
      <w:r w:rsidR="00776772">
        <w:rPr>
          <w:rFonts w:ascii="David" w:hAnsi="David" w:cs="David" w:hint="cs"/>
          <w:rtl/>
        </w:rPr>
        <w:t>הישראלי</w:t>
      </w:r>
      <w:r w:rsidR="002D731D">
        <w:rPr>
          <w:rFonts w:ascii="David" w:hAnsi="David" w:cs="David" w:hint="cs"/>
          <w:rtl/>
        </w:rPr>
        <w:t xml:space="preserve">. </w:t>
      </w:r>
      <w:r w:rsidR="00C640E6">
        <w:rPr>
          <w:rFonts w:ascii="David" w:hAnsi="David" w:cs="David" w:hint="cs"/>
          <w:rtl/>
        </w:rPr>
        <w:t>כאשר הוא מציג את רעיון המקדש הדומם, ניכר שהוא מדבר על המקדש ל</w:t>
      </w:r>
      <w:r w:rsidR="00776772">
        <w:rPr>
          <w:rFonts w:ascii="David" w:hAnsi="David" w:cs="David" w:hint="cs"/>
          <w:rtl/>
        </w:rPr>
        <w:t xml:space="preserve">פי </w:t>
      </w:r>
      <w:r w:rsidR="00C640E6">
        <w:rPr>
          <w:rFonts w:ascii="David" w:hAnsi="David" w:cs="David" w:hint="cs"/>
          <w:rtl/>
        </w:rPr>
        <w:t>שיטתו של המקור הכוהני בתורה, על הפולחן המצווה בחוק הכוהני. לעולם אין הוא אומר שהדממה שררה בכל</w:t>
      </w:r>
      <w:r w:rsidR="00776772">
        <w:rPr>
          <w:rFonts w:ascii="David" w:hAnsi="David" w:cs="David" w:hint="cs"/>
          <w:rtl/>
        </w:rPr>
        <w:t xml:space="preserve"> רחבי</w:t>
      </w:r>
      <w:r w:rsidR="00C640E6">
        <w:rPr>
          <w:rFonts w:ascii="David" w:hAnsi="David" w:cs="David" w:hint="cs"/>
          <w:rtl/>
        </w:rPr>
        <w:t xml:space="preserve"> המקדש בירושלים. </w:t>
      </w:r>
      <w:r w:rsidR="00657A7C">
        <w:rPr>
          <w:rFonts w:ascii="David" w:hAnsi="David" w:cs="David" w:hint="cs"/>
          <w:rtl/>
        </w:rPr>
        <w:t>שימו לב לדבריו המנוסחים</w:t>
      </w:r>
      <w:r w:rsidR="00C640E6">
        <w:rPr>
          <w:rFonts w:ascii="David" w:hAnsi="David" w:cs="David" w:hint="cs"/>
          <w:rtl/>
        </w:rPr>
        <w:t xml:space="preserve"> בקפידה:</w:t>
      </w:r>
    </w:p>
    <w:p w14:paraId="113412DC" w14:textId="2B7FBCCC" w:rsidR="005118ED" w:rsidRDefault="005118ED" w:rsidP="00277032">
      <w:pPr>
        <w:spacing w:before="240" w:line="480" w:lineRule="auto"/>
        <w:ind w:left="720"/>
        <w:jc w:val="both"/>
        <w:rPr>
          <w:rFonts w:ascii="David" w:hAnsi="David" w:cs="David" w:hint="cs"/>
          <w:rtl/>
        </w:rPr>
      </w:pPr>
      <w:r w:rsidRPr="005118ED">
        <w:rPr>
          <w:rFonts w:ascii="David" w:hAnsi="David" w:cs="David" w:hint="cs"/>
          <w:rtl/>
        </w:rPr>
        <w:t>מדה</w:t>
      </w:r>
      <w:r w:rsidRPr="005118ED">
        <w:rPr>
          <w:rFonts w:ascii="David" w:hAnsi="David" w:cs="David"/>
          <w:rtl/>
        </w:rPr>
        <w:t xml:space="preserve"> </w:t>
      </w:r>
      <w:proofErr w:type="spellStart"/>
      <w:r w:rsidRPr="005118ED">
        <w:rPr>
          <w:rFonts w:ascii="David" w:hAnsi="David" w:cs="David" w:hint="cs"/>
          <w:rtl/>
        </w:rPr>
        <w:t>אפינית</w:t>
      </w:r>
      <w:proofErr w:type="spellEnd"/>
      <w:r w:rsidRPr="005118ED">
        <w:rPr>
          <w:rFonts w:ascii="David" w:hAnsi="David" w:cs="David"/>
          <w:rtl/>
        </w:rPr>
        <w:t xml:space="preserve"> </w:t>
      </w:r>
      <w:r w:rsidRPr="005118ED">
        <w:rPr>
          <w:rFonts w:ascii="David" w:hAnsi="David" w:cs="David" w:hint="cs"/>
          <w:rtl/>
        </w:rPr>
        <w:t>ביותר</w:t>
      </w:r>
      <w:r w:rsidRPr="005118ED">
        <w:rPr>
          <w:rFonts w:ascii="David" w:hAnsi="David" w:cs="David"/>
          <w:rtl/>
        </w:rPr>
        <w:t xml:space="preserve"> </w:t>
      </w:r>
      <w:r w:rsidRPr="005118ED">
        <w:rPr>
          <w:rFonts w:ascii="David" w:hAnsi="David" w:cs="David" w:hint="cs"/>
          <w:rtl/>
        </w:rPr>
        <w:t>של</w:t>
      </w:r>
      <w:r w:rsidRPr="005118ED">
        <w:rPr>
          <w:rFonts w:ascii="David" w:hAnsi="David" w:cs="David"/>
          <w:rtl/>
        </w:rPr>
        <w:t xml:space="preserve"> </w:t>
      </w:r>
      <w:r w:rsidRPr="005118ED">
        <w:rPr>
          <w:rFonts w:ascii="David" w:hAnsi="David" w:cs="David" w:hint="cs"/>
          <w:rtl/>
        </w:rPr>
        <w:t>ה</w:t>
      </w:r>
      <w:r w:rsidR="00A338CE">
        <w:rPr>
          <w:rFonts w:ascii="David" w:hAnsi="David" w:cs="David" w:hint="cs"/>
          <w:rtl/>
        </w:rPr>
        <w:t>מ</w:t>
      </w:r>
      <w:r w:rsidRPr="005118ED">
        <w:rPr>
          <w:rFonts w:ascii="David" w:hAnsi="David" w:cs="David" w:hint="cs"/>
          <w:rtl/>
        </w:rPr>
        <w:t>קדש</w:t>
      </w:r>
      <w:r w:rsidRPr="005118ED">
        <w:rPr>
          <w:rFonts w:ascii="David" w:hAnsi="David" w:cs="David"/>
          <w:rtl/>
        </w:rPr>
        <w:t xml:space="preserve"> </w:t>
      </w:r>
      <w:proofErr w:type="spellStart"/>
      <w:r w:rsidRPr="005118ED">
        <w:rPr>
          <w:rFonts w:ascii="David" w:hAnsi="David" w:cs="David" w:hint="cs"/>
          <w:rtl/>
        </w:rPr>
        <w:t>הכהני</w:t>
      </w:r>
      <w:proofErr w:type="spellEnd"/>
      <w:r w:rsidRPr="005118ED">
        <w:rPr>
          <w:rFonts w:ascii="David" w:hAnsi="David" w:cs="David"/>
          <w:rtl/>
        </w:rPr>
        <w:t xml:space="preserve"> </w:t>
      </w:r>
      <w:r w:rsidRPr="005118ED">
        <w:rPr>
          <w:rFonts w:ascii="David" w:hAnsi="David" w:cs="David" w:hint="cs"/>
          <w:rtl/>
        </w:rPr>
        <w:t>הישראלי</w:t>
      </w:r>
      <w:r w:rsidRPr="005118ED">
        <w:rPr>
          <w:rFonts w:ascii="David" w:hAnsi="David" w:cs="David"/>
          <w:rtl/>
        </w:rPr>
        <w:t xml:space="preserve"> </w:t>
      </w:r>
      <w:r w:rsidRPr="005118ED">
        <w:rPr>
          <w:rFonts w:ascii="David" w:hAnsi="David" w:cs="David" w:hint="cs"/>
          <w:rtl/>
        </w:rPr>
        <w:t>היא</w:t>
      </w:r>
      <w:r w:rsidRPr="005118ED">
        <w:rPr>
          <w:rFonts w:ascii="David" w:hAnsi="David" w:cs="David"/>
          <w:rtl/>
        </w:rPr>
        <w:t xml:space="preserve">, </w:t>
      </w:r>
      <w:r w:rsidRPr="005118ED">
        <w:rPr>
          <w:rFonts w:ascii="David" w:hAnsi="David" w:cs="David" w:hint="cs"/>
          <w:rtl/>
        </w:rPr>
        <w:t>ששוררת</w:t>
      </w:r>
      <w:r w:rsidRPr="005118ED">
        <w:rPr>
          <w:rFonts w:ascii="David" w:hAnsi="David" w:cs="David"/>
          <w:rtl/>
        </w:rPr>
        <w:t xml:space="preserve"> </w:t>
      </w:r>
      <w:r w:rsidRPr="005118ED">
        <w:rPr>
          <w:rFonts w:ascii="David" w:hAnsi="David" w:cs="David" w:hint="cs"/>
          <w:rtl/>
        </w:rPr>
        <w:t>בו</w:t>
      </w:r>
      <w:r w:rsidRPr="005118ED">
        <w:rPr>
          <w:rFonts w:ascii="David" w:hAnsi="David" w:cs="David"/>
          <w:rtl/>
        </w:rPr>
        <w:t xml:space="preserve"> </w:t>
      </w:r>
      <w:r w:rsidRPr="005118ED">
        <w:rPr>
          <w:rFonts w:ascii="David" w:hAnsi="David" w:cs="David" w:hint="cs"/>
          <w:rtl/>
        </w:rPr>
        <w:t>דממת</w:t>
      </w:r>
      <w:r w:rsidRPr="005118ED">
        <w:rPr>
          <w:rFonts w:ascii="David" w:hAnsi="David" w:cs="David"/>
          <w:rtl/>
        </w:rPr>
        <w:t xml:space="preserve"> </w:t>
      </w:r>
      <w:r w:rsidRPr="005118ED">
        <w:rPr>
          <w:rFonts w:ascii="David" w:hAnsi="David" w:cs="David" w:hint="cs"/>
          <w:rtl/>
        </w:rPr>
        <w:t>קודש</w:t>
      </w:r>
      <w:r w:rsidRPr="005118ED">
        <w:rPr>
          <w:rFonts w:ascii="David" w:hAnsi="David" w:cs="David"/>
          <w:rtl/>
        </w:rPr>
        <w:t xml:space="preserve">. </w:t>
      </w:r>
      <w:r w:rsidRPr="005118ED">
        <w:rPr>
          <w:rFonts w:ascii="David" w:hAnsi="David" w:cs="David" w:hint="cs"/>
          <w:rtl/>
        </w:rPr>
        <w:t>המקדש</w:t>
      </w:r>
      <w:r w:rsidRPr="005118ED">
        <w:rPr>
          <w:rFonts w:ascii="David" w:hAnsi="David" w:cs="David"/>
          <w:rtl/>
        </w:rPr>
        <w:t xml:space="preserve"> </w:t>
      </w:r>
      <w:proofErr w:type="spellStart"/>
      <w:r w:rsidRPr="005118ED">
        <w:rPr>
          <w:rFonts w:ascii="David" w:hAnsi="David" w:cs="David" w:hint="cs"/>
          <w:rtl/>
        </w:rPr>
        <w:t>הכהני</w:t>
      </w:r>
      <w:proofErr w:type="spellEnd"/>
      <w:r w:rsidRPr="005118ED">
        <w:rPr>
          <w:rFonts w:ascii="David" w:hAnsi="David" w:cs="David"/>
          <w:rtl/>
        </w:rPr>
        <w:t xml:space="preserve"> </w:t>
      </w:r>
      <w:r w:rsidRPr="005118ED">
        <w:rPr>
          <w:rFonts w:ascii="David" w:hAnsi="David" w:cs="David" w:hint="cs"/>
          <w:rtl/>
        </w:rPr>
        <w:t>הישראלי</w:t>
      </w:r>
      <w:r w:rsidRPr="005118ED">
        <w:rPr>
          <w:rFonts w:ascii="David" w:hAnsi="David" w:cs="David"/>
          <w:rtl/>
        </w:rPr>
        <w:t xml:space="preserve"> </w:t>
      </w:r>
      <w:r w:rsidRPr="005118ED">
        <w:rPr>
          <w:rFonts w:ascii="David" w:hAnsi="David" w:cs="David" w:hint="cs"/>
          <w:rtl/>
        </w:rPr>
        <w:t>הוא</w:t>
      </w:r>
      <w:r>
        <w:rPr>
          <w:rFonts w:ascii="David" w:hAnsi="David" w:cs="David" w:hint="cs"/>
          <w:rtl/>
        </w:rPr>
        <w:t xml:space="preserve"> </w:t>
      </w:r>
      <w:r w:rsidRPr="005118ED">
        <w:rPr>
          <w:rFonts w:ascii="David" w:hAnsi="David" w:cs="David" w:hint="cs"/>
          <w:rtl/>
        </w:rPr>
        <w:t>מלכות</w:t>
      </w:r>
      <w:r w:rsidRPr="005118ED">
        <w:rPr>
          <w:rFonts w:ascii="David" w:hAnsi="David" w:cs="David"/>
          <w:rtl/>
        </w:rPr>
        <w:t xml:space="preserve"> </w:t>
      </w:r>
      <w:r w:rsidRPr="005118ED">
        <w:rPr>
          <w:rFonts w:ascii="David" w:hAnsi="David" w:cs="David" w:hint="cs"/>
          <w:rtl/>
        </w:rPr>
        <w:t>הדממה</w:t>
      </w:r>
      <w:r w:rsidRPr="005118ED">
        <w:rPr>
          <w:rFonts w:ascii="David" w:hAnsi="David" w:cs="David"/>
          <w:rtl/>
        </w:rPr>
        <w:t xml:space="preserve">. </w:t>
      </w:r>
      <w:r w:rsidRPr="005118ED">
        <w:rPr>
          <w:rFonts w:ascii="David" w:hAnsi="David" w:cs="David" w:hint="cs"/>
          <w:rtl/>
        </w:rPr>
        <w:t>הכהונה</w:t>
      </w:r>
      <w:r w:rsidRPr="005118ED">
        <w:rPr>
          <w:rFonts w:ascii="David" w:hAnsi="David" w:cs="David"/>
          <w:rtl/>
        </w:rPr>
        <w:t xml:space="preserve"> </w:t>
      </w:r>
      <w:r w:rsidRPr="005118ED">
        <w:rPr>
          <w:rFonts w:ascii="David" w:hAnsi="David" w:cs="David" w:hint="cs"/>
          <w:rtl/>
        </w:rPr>
        <w:t>הישראלית</w:t>
      </w:r>
      <w:r w:rsidRPr="005118ED">
        <w:rPr>
          <w:rFonts w:ascii="David" w:hAnsi="David" w:cs="David"/>
          <w:rtl/>
        </w:rPr>
        <w:t xml:space="preserve"> </w:t>
      </w:r>
      <w:r w:rsidRPr="005118ED">
        <w:rPr>
          <w:rFonts w:ascii="David" w:hAnsi="David" w:cs="David" w:hint="cs"/>
          <w:rtl/>
        </w:rPr>
        <w:t>הוציאה</w:t>
      </w:r>
      <w:r w:rsidRPr="005118ED">
        <w:rPr>
          <w:rFonts w:ascii="David" w:hAnsi="David" w:cs="David"/>
          <w:rtl/>
        </w:rPr>
        <w:t xml:space="preserve"> </w:t>
      </w:r>
      <w:r w:rsidRPr="005118ED">
        <w:rPr>
          <w:rFonts w:ascii="David" w:hAnsi="David" w:cs="David" w:hint="cs"/>
          <w:rtl/>
        </w:rPr>
        <w:t>מתוך</w:t>
      </w:r>
      <w:r w:rsidRPr="005118ED">
        <w:rPr>
          <w:rFonts w:ascii="David" w:hAnsi="David" w:cs="David"/>
          <w:rtl/>
        </w:rPr>
        <w:t xml:space="preserve"> </w:t>
      </w:r>
      <w:r w:rsidRPr="005118ED">
        <w:rPr>
          <w:rFonts w:ascii="David" w:hAnsi="David" w:cs="David" w:hint="cs"/>
          <w:rtl/>
        </w:rPr>
        <w:t>פולחנה</w:t>
      </w:r>
      <w:r w:rsidRPr="005118ED">
        <w:rPr>
          <w:rFonts w:ascii="David" w:hAnsi="David" w:cs="David"/>
          <w:rtl/>
        </w:rPr>
        <w:t xml:space="preserve"> </w:t>
      </w:r>
      <w:r w:rsidRPr="005118ED">
        <w:rPr>
          <w:rFonts w:ascii="David" w:hAnsi="David" w:cs="David" w:hint="cs"/>
          <w:rtl/>
        </w:rPr>
        <w:t>את</w:t>
      </w:r>
      <w:r w:rsidRPr="005118ED">
        <w:rPr>
          <w:rFonts w:ascii="David" w:hAnsi="David" w:cs="David"/>
          <w:rtl/>
        </w:rPr>
        <w:t xml:space="preserve"> </w:t>
      </w:r>
      <w:r w:rsidRPr="005118ED">
        <w:rPr>
          <w:rFonts w:ascii="David" w:hAnsi="David" w:cs="David" w:hint="cs"/>
          <w:rtl/>
        </w:rPr>
        <w:t>הלחש</w:t>
      </w:r>
      <w:r w:rsidRPr="005118ED">
        <w:rPr>
          <w:rFonts w:ascii="David" w:hAnsi="David" w:cs="David"/>
          <w:rtl/>
        </w:rPr>
        <w:t xml:space="preserve"> </w:t>
      </w:r>
      <w:r w:rsidRPr="005118ED">
        <w:rPr>
          <w:rFonts w:ascii="David" w:hAnsi="David" w:cs="David" w:hint="cs"/>
          <w:rtl/>
        </w:rPr>
        <w:t>ואת</w:t>
      </w:r>
      <w:r w:rsidRPr="005118ED">
        <w:rPr>
          <w:rFonts w:ascii="David" w:hAnsi="David" w:cs="David"/>
          <w:rtl/>
        </w:rPr>
        <w:t xml:space="preserve"> </w:t>
      </w:r>
      <w:r w:rsidRPr="005118ED">
        <w:rPr>
          <w:rFonts w:ascii="David" w:hAnsi="David" w:cs="David" w:hint="cs"/>
          <w:rtl/>
        </w:rPr>
        <w:t>המזמור</w:t>
      </w:r>
      <w:r w:rsidRPr="005118ED">
        <w:rPr>
          <w:rFonts w:ascii="David" w:hAnsi="David" w:cs="David"/>
          <w:rtl/>
        </w:rPr>
        <w:t xml:space="preserve"> </w:t>
      </w:r>
      <w:r w:rsidRPr="005118ED">
        <w:rPr>
          <w:rFonts w:ascii="David" w:hAnsi="David" w:cs="David" w:hint="cs"/>
          <w:rtl/>
        </w:rPr>
        <w:t>ויצרה</w:t>
      </w:r>
      <w:r w:rsidRPr="005118ED">
        <w:rPr>
          <w:rFonts w:ascii="David" w:hAnsi="David" w:cs="David"/>
          <w:rtl/>
        </w:rPr>
        <w:t xml:space="preserve"> </w:t>
      </w:r>
      <w:r w:rsidRPr="005118ED">
        <w:rPr>
          <w:rFonts w:ascii="David" w:hAnsi="David" w:cs="David" w:hint="cs"/>
          <w:rtl/>
        </w:rPr>
        <w:t>טופס</w:t>
      </w:r>
      <w:r w:rsidRPr="005118ED">
        <w:rPr>
          <w:rFonts w:ascii="David" w:hAnsi="David" w:cs="David"/>
          <w:rtl/>
        </w:rPr>
        <w:t xml:space="preserve"> </w:t>
      </w:r>
      <w:r w:rsidRPr="005118ED">
        <w:rPr>
          <w:rFonts w:ascii="David" w:hAnsi="David" w:cs="David" w:hint="cs"/>
          <w:rtl/>
        </w:rPr>
        <w:t>של</w:t>
      </w:r>
      <w:r w:rsidRPr="005118ED">
        <w:rPr>
          <w:rFonts w:ascii="David" w:hAnsi="David" w:cs="David"/>
          <w:rtl/>
        </w:rPr>
        <w:t xml:space="preserve"> </w:t>
      </w:r>
      <w:r w:rsidRPr="005118ED">
        <w:rPr>
          <w:rFonts w:ascii="David" w:hAnsi="David" w:cs="David" w:hint="cs"/>
          <w:rtl/>
        </w:rPr>
        <w:t>פולחן</w:t>
      </w:r>
      <w:r w:rsidRPr="005118ED">
        <w:rPr>
          <w:rFonts w:ascii="David" w:hAnsi="David" w:cs="David"/>
          <w:rtl/>
        </w:rPr>
        <w:t>,</w:t>
      </w:r>
      <w:r>
        <w:rPr>
          <w:rFonts w:ascii="David" w:hAnsi="David" w:cs="David" w:hint="cs"/>
          <w:rtl/>
        </w:rPr>
        <w:t xml:space="preserve"> </w:t>
      </w:r>
      <w:r w:rsidRPr="005118ED">
        <w:rPr>
          <w:rFonts w:ascii="David" w:hAnsi="David" w:cs="David" w:hint="cs"/>
          <w:rtl/>
        </w:rPr>
        <w:t>שאין</w:t>
      </w:r>
      <w:r w:rsidRPr="005118ED">
        <w:rPr>
          <w:rFonts w:ascii="David" w:hAnsi="David" w:cs="David"/>
          <w:rtl/>
        </w:rPr>
        <w:t xml:space="preserve"> </w:t>
      </w:r>
      <w:r w:rsidRPr="005118ED">
        <w:rPr>
          <w:rFonts w:ascii="David" w:hAnsi="David" w:cs="David" w:hint="cs"/>
          <w:rtl/>
        </w:rPr>
        <w:t>הדבור</w:t>
      </w:r>
      <w:r w:rsidRPr="005118ED">
        <w:rPr>
          <w:rFonts w:ascii="David" w:hAnsi="David" w:cs="David"/>
          <w:rtl/>
        </w:rPr>
        <w:t xml:space="preserve">, </w:t>
      </w:r>
      <w:r w:rsidRPr="005118ED">
        <w:rPr>
          <w:rFonts w:ascii="David" w:hAnsi="David" w:cs="David" w:hint="cs"/>
          <w:rtl/>
        </w:rPr>
        <w:t>השירי</w:t>
      </w:r>
      <w:r w:rsidRPr="005118ED">
        <w:rPr>
          <w:rFonts w:ascii="David" w:hAnsi="David" w:cs="David"/>
          <w:rtl/>
        </w:rPr>
        <w:t xml:space="preserve"> </w:t>
      </w:r>
      <w:r w:rsidRPr="005118ED">
        <w:rPr>
          <w:rFonts w:ascii="David" w:hAnsi="David" w:cs="David" w:hint="cs"/>
          <w:rtl/>
        </w:rPr>
        <w:t>או</w:t>
      </w:r>
      <w:r w:rsidRPr="005118ED">
        <w:rPr>
          <w:rFonts w:ascii="David" w:hAnsi="David" w:cs="David"/>
          <w:rtl/>
        </w:rPr>
        <w:t xml:space="preserve"> </w:t>
      </w:r>
      <w:r w:rsidRPr="005118ED">
        <w:rPr>
          <w:rFonts w:ascii="David" w:hAnsi="David" w:cs="David" w:hint="cs"/>
          <w:rtl/>
        </w:rPr>
        <w:t>הפרוזאי</w:t>
      </w:r>
      <w:r w:rsidRPr="005118ED">
        <w:rPr>
          <w:rFonts w:ascii="David" w:hAnsi="David" w:cs="David"/>
          <w:rtl/>
        </w:rPr>
        <w:t xml:space="preserve">, </w:t>
      </w:r>
      <w:r w:rsidRPr="005118ED">
        <w:rPr>
          <w:rFonts w:ascii="David" w:hAnsi="David" w:cs="David" w:hint="cs"/>
          <w:rtl/>
        </w:rPr>
        <w:t>תופס</w:t>
      </w:r>
      <w:r w:rsidRPr="005118ED">
        <w:rPr>
          <w:rFonts w:ascii="David" w:hAnsi="David" w:cs="David"/>
          <w:rtl/>
        </w:rPr>
        <w:t xml:space="preserve"> </w:t>
      </w:r>
      <w:r w:rsidRPr="005118ED">
        <w:rPr>
          <w:rFonts w:ascii="David" w:hAnsi="David" w:cs="David" w:hint="cs"/>
          <w:rtl/>
        </w:rPr>
        <w:t>בו</w:t>
      </w:r>
      <w:r w:rsidRPr="005118ED">
        <w:rPr>
          <w:rFonts w:ascii="David" w:hAnsi="David" w:cs="David"/>
          <w:rtl/>
        </w:rPr>
        <w:t xml:space="preserve"> </w:t>
      </w:r>
      <w:r w:rsidRPr="005118ED">
        <w:rPr>
          <w:rFonts w:ascii="David" w:hAnsi="David" w:cs="David" w:hint="cs"/>
          <w:rtl/>
        </w:rPr>
        <w:t>מקום</w:t>
      </w:r>
      <w:r w:rsidRPr="005118ED">
        <w:rPr>
          <w:rFonts w:ascii="David" w:hAnsi="David" w:cs="David"/>
          <w:rtl/>
        </w:rPr>
        <w:t>...</w:t>
      </w:r>
      <w:r w:rsidRPr="005118ED">
        <w:rPr>
          <w:rFonts w:ascii="David" w:hAnsi="David" w:cs="David" w:hint="cs"/>
          <w:rtl/>
        </w:rPr>
        <w:t>בטקס</w:t>
      </w:r>
      <w:r w:rsidRPr="005118ED">
        <w:rPr>
          <w:rFonts w:ascii="David" w:hAnsi="David" w:cs="David"/>
          <w:rtl/>
        </w:rPr>
        <w:t xml:space="preserve"> </w:t>
      </w:r>
      <w:r w:rsidRPr="005118ED">
        <w:rPr>
          <w:rFonts w:ascii="David" w:hAnsi="David" w:cs="David" w:hint="cs"/>
          <w:rtl/>
        </w:rPr>
        <w:t>הפולחני</w:t>
      </w:r>
      <w:r w:rsidRPr="005118ED">
        <w:rPr>
          <w:rFonts w:ascii="David" w:hAnsi="David" w:cs="David"/>
          <w:rtl/>
        </w:rPr>
        <w:t xml:space="preserve"> </w:t>
      </w:r>
      <w:r w:rsidRPr="005118ED">
        <w:rPr>
          <w:rFonts w:ascii="David" w:hAnsi="David" w:cs="David" w:hint="cs"/>
          <w:rtl/>
        </w:rPr>
        <w:t>של</w:t>
      </w:r>
      <w:r w:rsidRPr="005118ED">
        <w:rPr>
          <w:rFonts w:ascii="David" w:hAnsi="David" w:cs="David"/>
          <w:rtl/>
        </w:rPr>
        <w:t xml:space="preserve"> </w:t>
      </w:r>
      <w:proofErr w:type="spellStart"/>
      <w:r w:rsidRPr="005118ED">
        <w:rPr>
          <w:rFonts w:ascii="David" w:hAnsi="David" w:cs="David" w:hint="cs"/>
          <w:rtl/>
        </w:rPr>
        <w:t>ס</w:t>
      </w:r>
      <w:r w:rsidRPr="005118ED">
        <w:rPr>
          <w:rFonts w:ascii="David" w:hAnsi="David" w:cs="David"/>
          <w:rtl/>
        </w:rPr>
        <w:t>''</w:t>
      </w:r>
      <w:r w:rsidRPr="005118ED">
        <w:rPr>
          <w:rFonts w:ascii="David" w:hAnsi="David" w:cs="David" w:hint="cs"/>
          <w:rtl/>
        </w:rPr>
        <w:t>כ</w:t>
      </w:r>
      <w:proofErr w:type="spellEnd"/>
      <w:r w:rsidRPr="005118ED">
        <w:rPr>
          <w:rFonts w:ascii="David" w:hAnsi="David" w:cs="David"/>
          <w:rtl/>
        </w:rPr>
        <w:t xml:space="preserve"> </w:t>
      </w:r>
      <w:r w:rsidRPr="005118ED">
        <w:rPr>
          <w:rFonts w:ascii="David" w:hAnsi="David" w:cs="David" w:hint="cs"/>
          <w:rtl/>
        </w:rPr>
        <w:t>כל</w:t>
      </w:r>
      <w:r w:rsidRPr="005118ED">
        <w:rPr>
          <w:rFonts w:ascii="David" w:hAnsi="David" w:cs="David"/>
          <w:rtl/>
        </w:rPr>
        <w:t xml:space="preserve"> </w:t>
      </w:r>
      <w:r w:rsidRPr="005118ED">
        <w:rPr>
          <w:rFonts w:ascii="David" w:hAnsi="David" w:cs="David" w:hint="cs"/>
          <w:rtl/>
        </w:rPr>
        <w:t>פעולותיו</w:t>
      </w:r>
      <w:r w:rsidRPr="005118ED">
        <w:rPr>
          <w:rFonts w:ascii="David" w:hAnsi="David" w:cs="David"/>
          <w:rtl/>
        </w:rPr>
        <w:t xml:space="preserve"> </w:t>
      </w:r>
      <w:r w:rsidRPr="005118ED">
        <w:rPr>
          <w:rFonts w:ascii="David" w:hAnsi="David" w:cs="David" w:hint="cs"/>
          <w:rtl/>
        </w:rPr>
        <w:t>של</w:t>
      </w:r>
      <w:r w:rsidRPr="005118ED">
        <w:rPr>
          <w:rFonts w:ascii="David" w:hAnsi="David" w:cs="David"/>
          <w:rtl/>
        </w:rPr>
        <w:t xml:space="preserve"> </w:t>
      </w:r>
      <w:r w:rsidRPr="005118ED">
        <w:rPr>
          <w:rFonts w:ascii="David" w:hAnsi="David" w:cs="David" w:hint="cs"/>
          <w:rtl/>
        </w:rPr>
        <w:t>הכהן</w:t>
      </w:r>
      <w:r w:rsidRPr="005118ED">
        <w:rPr>
          <w:rFonts w:ascii="David" w:hAnsi="David" w:cs="David"/>
          <w:rtl/>
        </w:rPr>
        <w:t xml:space="preserve"> </w:t>
      </w:r>
      <w:r w:rsidRPr="005118ED">
        <w:rPr>
          <w:rFonts w:ascii="David" w:hAnsi="David" w:cs="David" w:hint="cs"/>
          <w:rtl/>
        </w:rPr>
        <w:t>נעשות</w:t>
      </w:r>
      <w:r>
        <w:rPr>
          <w:rFonts w:ascii="David" w:hAnsi="David" w:cs="David" w:hint="cs"/>
          <w:rtl/>
        </w:rPr>
        <w:t xml:space="preserve"> </w:t>
      </w:r>
      <w:r w:rsidRPr="005118ED">
        <w:rPr>
          <w:rFonts w:ascii="David" w:hAnsi="David" w:cs="David" w:hint="cs"/>
          <w:rtl/>
        </w:rPr>
        <w:t>בדממה</w:t>
      </w:r>
      <w:r w:rsidRPr="005118ED">
        <w:rPr>
          <w:rFonts w:ascii="David" w:hAnsi="David" w:cs="David"/>
          <w:rtl/>
        </w:rPr>
        <w:t xml:space="preserve">, </w:t>
      </w:r>
      <w:r w:rsidRPr="005118ED">
        <w:rPr>
          <w:rFonts w:ascii="David" w:hAnsi="David" w:cs="David" w:hint="cs"/>
          <w:rtl/>
        </w:rPr>
        <w:t>בלי</w:t>
      </w:r>
      <w:r w:rsidRPr="005118ED">
        <w:rPr>
          <w:rFonts w:ascii="David" w:hAnsi="David" w:cs="David"/>
          <w:rtl/>
        </w:rPr>
        <w:t xml:space="preserve"> </w:t>
      </w:r>
      <w:r w:rsidRPr="005118ED">
        <w:rPr>
          <w:rFonts w:ascii="David" w:hAnsi="David" w:cs="David" w:hint="cs"/>
          <w:rtl/>
        </w:rPr>
        <w:t>לואי</w:t>
      </w:r>
      <w:r w:rsidRPr="005118ED">
        <w:rPr>
          <w:rFonts w:ascii="David" w:hAnsi="David" w:cs="David"/>
          <w:rtl/>
        </w:rPr>
        <w:t xml:space="preserve"> </w:t>
      </w:r>
      <w:r w:rsidRPr="005118ED">
        <w:rPr>
          <w:rFonts w:ascii="David" w:hAnsi="David" w:cs="David" w:hint="cs"/>
          <w:rtl/>
        </w:rPr>
        <w:t>של</w:t>
      </w:r>
      <w:r w:rsidRPr="005118ED">
        <w:rPr>
          <w:rFonts w:ascii="David" w:hAnsi="David" w:cs="David"/>
          <w:rtl/>
        </w:rPr>
        <w:t xml:space="preserve"> </w:t>
      </w:r>
      <w:r w:rsidRPr="005118ED">
        <w:rPr>
          <w:rFonts w:ascii="David" w:hAnsi="David" w:cs="David" w:hint="cs"/>
          <w:rtl/>
        </w:rPr>
        <w:t>לחש</w:t>
      </w:r>
      <w:r w:rsidRPr="005118ED">
        <w:rPr>
          <w:rFonts w:ascii="David" w:hAnsi="David" w:cs="David"/>
          <w:rtl/>
        </w:rPr>
        <w:t xml:space="preserve">, </w:t>
      </w:r>
      <w:r w:rsidRPr="005118ED">
        <w:rPr>
          <w:rFonts w:ascii="David" w:hAnsi="David" w:cs="David" w:hint="cs"/>
          <w:rtl/>
        </w:rPr>
        <w:t>מזמור</w:t>
      </w:r>
      <w:r w:rsidRPr="005118ED">
        <w:rPr>
          <w:rFonts w:ascii="David" w:hAnsi="David" w:cs="David"/>
          <w:rtl/>
        </w:rPr>
        <w:t xml:space="preserve"> </w:t>
      </w:r>
      <w:r w:rsidRPr="005118ED">
        <w:rPr>
          <w:rFonts w:ascii="David" w:hAnsi="David" w:cs="David" w:hint="cs"/>
          <w:rtl/>
        </w:rPr>
        <w:t>וכל</w:t>
      </w:r>
      <w:r w:rsidRPr="005118ED">
        <w:rPr>
          <w:rFonts w:ascii="David" w:hAnsi="David" w:cs="David"/>
          <w:rtl/>
        </w:rPr>
        <w:t xml:space="preserve"> </w:t>
      </w:r>
      <w:r w:rsidRPr="005118ED">
        <w:rPr>
          <w:rFonts w:ascii="David" w:hAnsi="David" w:cs="David" w:hint="cs"/>
          <w:rtl/>
        </w:rPr>
        <w:t>דבור</w:t>
      </w:r>
      <w:r w:rsidRPr="005118ED">
        <w:rPr>
          <w:rFonts w:ascii="David" w:hAnsi="David" w:cs="David"/>
          <w:rtl/>
        </w:rPr>
        <w:t>.</w:t>
      </w:r>
    </w:p>
    <w:p w14:paraId="15C44BA7" w14:textId="466EE441" w:rsidR="005118ED" w:rsidRDefault="00A338CE" w:rsidP="00277032">
      <w:pPr>
        <w:spacing w:after="0" w:line="480" w:lineRule="auto"/>
        <w:jc w:val="both"/>
        <w:rPr>
          <w:rFonts w:ascii="David" w:hAnsi="David" w:cs="David"/>
          <w:rtl/>
        </w:rPr>
      </w:pPr>
      <w:r>
        <w:rPr>
          <w:rFonts w:ascii="David" w:hAnsi="David" w:cs="David" w:hint="cs"/>
          <w:rtl/>
        </w:rPr>
        <w:t>המקדש הכוהני נזכר פעמיים בקטע הזה.</w:t>
      </w:r>
      <w:r w:rsidR="006F5A6E">
        <w:rPr>
          <w:rFonts w:ascii="David" w:hAnsi="David" w:cs="David" w:hint="cs"/>
          <w:rtl/>
        </w:rPr>
        <w:t xml:space="preserve"> נוסף על כך </w:t>
      </w:r>
      <w:r w:rsidR="00776772">
        <w:rPr>
          <w:rFonts w:ascii="David" w:hAnsi="David" w:cs="David" w:hint="cs"/>
          <w:rtl/>
        </w:rPr>
        <w:t>קויפמן</w:t>
      </w:r>
      <w:r w:rsidR="006F5A6E">
        <w:rPr>
          <w:rFonts w:ascii="David" w:hAnsi="David" w:cs="David" w:hint="cs"/>
          <w:rtl/>
        </w:rPr>
        <w:t xml:space="preserve"> מזכיר כאן את </w:t>
      </w:r>
      <w:proofErr w:type="spellStart"/>
      <w:r w:rsidR="006F5A6E">
        <w:rPr>
          <w:rFonts w:ascii="David" w:hAnsi="David" w:cs="David" w:hint="cs"/>
          <w:rtl/>
        </w:rPr>
        <w:t>ס"כ</w:t>
      </w:r>
      <w:proofErr w:type="spellEnd"/>
      <w:r w:rsidR="006F5A6E">
        <w:rPr>
          <w:rFonts w:ascii="David" w:hAnsi="David" w:cs="David" w:hint="cs"/>
          <w:rtl/>
        </w:rPr>
        <w:t xml:space="preserve">, את הכהונה ואת פעולותיו של הכוהן. קויפמן אינו מתאר </w:t>
      </w:r>
      <w:r w:rsidR="00776772">
        <w:rPr>
          <w:rFonts w:ascii="David" w:hAnsi="David" w:cs="David" w:hint="cs"/>
          <w:rtl/>
        </w:rPr>
        <w:t>את הפולחן הישראלי</w:t>
      </w:r>
      <w:r w:rsidR="006F5A6E">
        <w:rPr>
          <w:rFonts w:ascii="David" w:hAnsi="David" w:cs="David" w:hint="cs"/>
          <w:rtl/>
        </w:rPr>
        <w:t xml:space="preserve"> ככלל אלא </w:t>
      </w:r>
      <w:r w:rsidR="00776772">
        <w:rPr>
          <w:rFonts w:ascii="David" w:hAnsi="David" w:cs="David" w:hint="cs"/>
          <w:rtl/>
        </w:rPr>
        <w:t>הפולחן</w:t>
      </w:r>
      <w:r w:rsidR="006F5A6E">
        <w:rPr>
          <w:rFonts w:ascii="David" w:hAnsi="David" w:cs="David" w:hint="cs"/>
          <w:rtl/>
        </w:rPr>
        <w:t xml:space="preserve"> </w:t>
      </w:r>
      <w:proofErr w:type="spellStart"/>
      <w:r w:rsidR="006F5A6E">
        <w:rPr>
          <w:rFonts w:ascii="David" w:hAnsi="David" w:cs="David" w:hint="cs"/>
          <w:rtl/>
        </w:rPr>
        <w:t>שס"כ</w:t>
      </w:r>
      <w:proofErr w:type="spellEnd"/>
      <w:r w:rsidR="006F5A6E">
        <w:rPr>
          <w:rFonts w:ascii="David" w:hAnsi="David" w:cs="David" w:hint="cs"/>
          <w:rtl/>
        </w:rPr>
        <w:t xml:space="preserve"> שיווה לנגד עיניו. </w:t>
      </w:r>
      <w:r w:rsidR="007054AA">
        <w:rPr>
          <w:rFonts w:ascii="David" w:hAnsi="David" w:cs="David" w:hint="cs"/>
          <w:rtl/>
        </w:rPr>
        <w:t>ה</w:t>
      </w:r>
      <w:r w:rsidR="00776772">
        <w:rPr>
          <w:rFonts w:ascii="David" w:hAnsi="David" w:cs="David" w:hint="cs"/>
          <w:rtl/>
        </w:rPr>
        <w:t>מ</w:t>
      </w:r>
      <w:r w:rsidR="007054AA">
        <w:rPr>
          <w:rFonts w:ascii="David" w:hAnsi="David" w:cs="David" w:hint="cs"/>
          <w:rtl/>
        </w:rPr>
        <w:t>קור הכוהני הוא שמבקש להפריד בין עבודת הקורבנות ובין הדיבור וה</w:t>
      </w:r>
      <w:r w:rsidR="00776772">
        <w:rPr>
          <w:rFonts w:ascii="David" w:hAnsi="David" w:cs="David" w:hint="cs"/>
          <w:rtl/>
        </w:rPr>
        <w:t>שירה</w:t>
      </w:r>
      <w:r w:rsidR="007054AA">
        <w:rPr>
          <w:rFonts w:ascii="David" w:hAnsi="David" w:cs="David" w:hint="cs"/>
          <w:rtl/>
        </w:rPr>
        <w:t>. קויפמן טוען שהכוהנים לא דיברו או שרו כאשר ערכו את טק</w:t>
      </w:r>
      <w:bookmarkStart w:id="4" w:name="_GoBack"/>
      <w:bookmarkEnd w:id="4"/>
      <w:r w:rsidR="007054AA">
        <w:rPr>
          <w:rFonts w:ascii="David" w:hAnsi="David" w:cs="David" w:hint="cs"/>
          <w:rtl/>
        </w:rPr>
        <w:t>סי הפולחן במזבחות במקדש. לאור המשך הקטע הזה וקטעים אחרים ב"תול</w:t>
      </w:r>
      <w:r w:rsidR="00776772">
        <w:rPr>
          <w:rFonts w:ascii="David" w:hAnsi="David" w:cs="David" w:hint="cs"/>
          <w:rtl/>
        </w:rPr>
        <w:t xml:space="preserve">דות האמונה הישראלית" העוסקים בפולחן הישראלי הקדום, נראֶה לי </w:t>
      </w:r>
      <w:proofErr w:type="spellStart"/>
      <w:r w:rsidR="00776772">
        <w:rPr>
          <w:rFonts w:ascii="David" w:hAnsi="David" w:cs="David" w:hint="cs"/>
          <w:rtl/>
        </w:rPr>
        <w:t>שקויפמן</w:t>
      </w:r>
      <w:proofErr w:type="spellEnd"/>
      <w:r w:rsidR="00776772">
        <w:rPr>
          <w:rFonts w:ascii="David" w:hAnsi="David" w:cs="David" w:hint="cs"/>
          <w:rtl/>
        </w:rPr>
        <w:t xml:space="preserve"> סבר</w:t>
      </w:r>
      <w:r w:rsidR="007054AA">
        <w:rPr>
          <w:rFonts w:ascii="David" w:hAnsi="David" w:cs="David" w:hint="cs"/>
          <w:rtl/>
        </w:rPr>
        <w:t xml:space="preserve"> שעבודת הקורבנות במזבח הנחושת הגדול שעמד מחוץ לפתח בניין המקדש נעשתה על פי דרישות </w:t>
      </w:r>
      <w:proofErr w:type="spellStart"/>
      <w:r w:rsidR="007054AA">
        <w:rPr>
          <w:rFonts w:ascii="David" w:hAnsi="David" w:cs="David" w:hint="cs"/>
          <w:rtl/>
        </w:rPr>
        <w:t>ס"כ</w:t>
      </w:r>
      <w:proofErr w:type="spellEnd"/>
      <w:r w:rsidR="007054AA">
        <w:rPr>
          <w:rFonts w:ascii="David" w:hAnsi="David" w:cs="David" w:hint="cs"/>
          <w:rtl/>
        </w:rPr>
        <w:t>. ב</w:t>
      </w:r>
      <w:r w:rsidR="005A5AD2">
        <w:rPr>
          <w:rFonts w:ascii="David" w:hAnsi="David" w:cs="David" w:hint="cs"/>
          <w:rtl/>
        </w:rPr>
        <w:t>עבודתם ב</w:t>
      </w:r>
      <w:r w:rsidR="007054AA">
        <w:rPr>
          <w:rFonts w:ascii="David" w:hAnsi="David" w:cs="David" w:hint="cs"/>
          <w:rtl/>
        </w:rPr>
        <w:t>מזבח צייתו הכוהנים בירושלים ל</w:t>
      </w:r>
      <w:r w:rsidR="00C219E8">
        <w:rPr>
          <w:rFonts w:ascii="David" w:hAnsi="David" w:cs="David" w:hint="cs"/>
          <w:rtl/>
        </w:rPr>
        <w:t xml:space="preserve">מצוות </w:t>
      </w:r>
      <w:proofErr w:type="spellStart"/>
      <w:r w:rsidR="00C219E8">
        <w:rPr>
          <w:rFonts w:ascii="David" w:hAnsi="David" w:cs="David" w:hint="cs"/>
          <w:rtl/>
        </w:rPr>
        <w:t>ס"כ</w:t>
      </w:r>
      <w:proofErr w:type="spellEnd"/>
      <w:r w:rsidR="007054AA">
        <w:rPr>
          <w:rFonts w:ascii="David" w:hAnsi="David" w:cs="David" w:hint="cs"/>
          <w:rtl/>
        </w:rPr>
        <w:t>: ה</w:t>
      </w:r>
      <w:r w:rsidR="00C219E8">
        <w:rPr>
          <w:rFonts w:ascii="David" w:hAnsi="David" w:cs="David" w:hint="cs"/>
          <w:rtl/>
        </w:rPr>
        <w:t xml:space="preserve">ם </w:t>
      </w:r>
      <w:r w:rsidR="007054AA">
        <w:rPr>
          <w:rFonts w:ascii="David" w:hAnsi="David" w:cs="David" w:hint="cs"/>
          <w:rtl/>
        </w:rPr>
        <w:t>לא דיברו או שרו כאשר</w:t>
      </w:r>
      <w:r w:rsidR="00C219E8">
        <w:rPr>
          <w:rFonts w:ascii="David" w:hAnsi="David" w:cs="David" w:hint="cs"/>
          <w:rtl/>
        </w:rPr>
        <w:t xml:space="preserve"> הקר</w:t>
      </w:r>
      <w:r w:rsidR="005A5AD2">
        <w:rPr>
          <w:rFonts w:ascii="David" w:hAnsi="David" w:cs="David" w:hint="cs"/>
          <w:rtl/>
        </w:rPr>
        <w:t xml:space="preserve">יבו קורבנות על גבי </w:t>
      </w:r>
      <w:r w:rsidR="00C219E8">
        <w:rPr>
          <w:rFonts w:ascii="David" w:hAnsi="David" w:cs="David" w:hint="cs"/>
          <w:rtl/>
        </w:rPr>
        <w:t xml:space="preserve">מזבח הנחושת שעמד מחוץ לפתח בניין המקדש, כאשר הדליקו את המנורה, </w:t>
      </w:r>
      <w:r w:rsidR="005A5AD2">
        <w:rPr>
          <w:rFonts w:ascii="David" w:hAnsi="David" w:cs="David" w:hint="cs"/>
          <w:rtl/>
        </w:rPr>
        <w:t xml:space="preserve">סידרו את לחם הפנים, הקטירו קטורת על גבי </w:t>
      </w:r>
      <w:r w:rsidR="00C219E8">
        <w:rPr>
          <w:rFonts w:ascii="David" w:hAnsi="David" w:cs="David" w:hint="cs"/>
          <w:rtl/>
        </w:rPr>
        <w:t xml:space="preserve">מזבח הזהב </w:t>
      </w:r>
      <w:r w:rsidR="005A5AD2">
        <w:rPr>
          <w:rFonts w:ascii="David" w:hAnsi="David" w:cs="David" w:hint="cs"/>
          <w:rtl/>
        </w:rPr>
        <w:t>ש</w:t>
      </w:r>
      <w:r w:rsidR="00D679FA">
        <w:rPr>
          <w:rFonts w:ascii="David" w:hAnsi="David" w:cs="David" w:hint="cs"/>
          <w:rtl/>
        </w:rPr>
        <w:t>ב</w:t>
      </w:r>
      <w:r w:rsidR="005A5AD2">
        <w:rPr>
          <w:rFonts w:ascii="David" w:hAnsi="David" w:cs="David" w:hint="cs"/>
          <w:rtl/>
        </w:rPr>
        <w:t xml:space="preserve">קודש </w:t>
      </w:r>
      <w:r w:rsidR="00D679FA">
        <w:rPr>
          <w:rFonts w:ascii="David" w:hAnsi="David" w:cs="David" w:hint="cs"/>
          <w:rtl/>
        </w:rPr>
        <w:t xml:space="preserve">וכאשר היזו את הדם על הפרוכת שהובילה מן הקודש לקודש הקודשים </w:t>
      </w:r>
      <w:proofErr w:type="spellStart"/>
      <w:r w:rsidR="00D679FA">
        <w:rPr>
          <w:rFonts w:ascii="David" w:hAnsi="David" w:cs="David" w:hint="cs"/>
          <w:rtl/>
        </w:rPr>
        <w:t>בצידו</w:t>
      </w:r>
      <w:proofErr w:type="spellEnd"/>
      <w:r w:rsidR="00D679FA">
        <w:rPr>
          <w:rFonts w:ascii="David" w:hAnsi="David" w:cs="David" w:hint="cs"/>
          <w:rtl/>
        </w:rPr>
        <w:t xml:space="preserve"> מערבי של הבניין. עם זאת, קויפמן מודה שהיו במתחם המקדש – אף שלא ליד המזבח – תפילות ושירה. משרתים </w:t>
      </w:r>
      <w:r w:rsidR="004669C2">
        <w:rPr>
          <w:rFonts w:ascii="David" w:hAnsi="David" w:cs="David" w:hint="cs"/>
          <w:rtl/>
        </w:rPr>
        <w:t xml:space="preserve">בקודש אחרים – הלויים – שרו שם מזמורי </w:t>
      </w:r>
      <w:r w:rsidR="00D679FA">
        <w:rPr>
          <w:rFonts w:ascii="David" w:hAnsi="David" w:cs="David" w:hint="cs"/>
          <w:rtl/>
        </w:rPr>
        <w:t xml:space="preserve">תהילים. באזור אחד שלטו דיני הפולחן של </w:t>
      </w:r>
      <w:proofErr w:type="spellStart"/>
      <w:r w:rsidR="00D679FA">
        <w:rPr>
          <w:rFonts w:ascii="David" w:hAnsi="David" w:cs="David" w:hint="cs"/>
          <w:rtl/>
        </w:rPr>
        <w:t>ס"כ</w:t>
      </w:r>
      <w:proofErr w:type="spellEnd"/>
      <w:r w:rsidR="00D679FA">
        <w:rPr>
          <w:rFonts w:ascii="David" w:hAnsi="David" w:cs="David" w:hint="cs"/>
          <w:rtl/>
        </w:rPr>
        <w:t xml:space="preserve">, ובאזור סמוך הלויים קיימו את מנהגי השירה שלהם. מבקריו של קויפמן נוטים </w:t>
      </w:r>
      <w:r w:rsidR="004669C2">
        <w:rPr>
          <w:rFonts w:ascii="David" w:hAnsi="David" w:cs="David" w:hint="cs"/>
          <w:rtl/>
        </w:rPr>
        <w:t>להתעלם</w:t>
      </w:r>
      <w:r w:rsidR="00B12951">
        <w:rPr>
          <w:rFonts w:ascii="David" w:hAnsi="David" w:cs="David" w:hint="cs"/>
          <w:rtl/>
        </w:rPr>
        <w:t xml:space="preserve"> ממורכבות התמונה של עבודת המקדש שהוא מצייר.</w:t>
      </w:r>
    </w:p>
    <w:p w14:paraId="6CBD4EA5" w14:textId="35FBBCC8" w:rsidR="00B12951" w:rsidRDefault="00B12951" w:rsidP="00277032">
      <w:pPr>
        <w:spacing w:after="0" w:line="480" w:lineRule="auto"/>
        <w:ind w:firstLine="720"/>
        <w:jc w:val="both"/>
        <w:rPr>
          <w:rFonts w:ascii="David" w:hAnsi="David" w:cs="David"/>
          <w:rtl/>
        </w:rPr>
      </w:pPr>
      <w:r>
        <w:rPr>
          <w:rFonts w:ascii="David" w:hAnsi="David" w:cs="David" w:hint="cs"/>
          <w:rtl/>
        </w:rPr>
        <w:t xml:space="preserve">בקצרה, קויפמן טען </w:t>
      </w:r>
      <w:r w:rsidR="004669C2">
        <w:rPr>
          <w:rFonts w:ascii="David" w:hAnsi="David" w:cs="David" w:hint="cs"/>
          <w:rtl/>
        </w:rPr>
        <w:t>ש</w:t>
      </w:r>
      <w:r w:rsidR="00011DC2">
        <w:rPr>
          <w:rFonts w:ascii="David" w:hAnsi="David" w:cs="David" w:hint="cs"/>
          <w:rtl/>
        </w:rPr>
        <w:t>ה</w:t>
      </w:r>
      <w:r>
        <w:rPr>
          <w:rFonts w:ascii="David" w:hAnsi="David" w:cs="David" w:hint="cs"/>
          <w:rtl/>
        </w:rPr>
        <w:t>פולחן ה</w:t>
      </w:r>
      <w:r>
        <w:rPr>
          <w:rFonts w:ascii="David" w:hAnsi="David" w:cs="David" w:hint="cs"/>
          <w:b/>
          <w:bCs/>
          <w:rtl/>
        </w:rPr>
        <w:t>כוהני</w:t>
      </w:r>
      <w:r>
        <w:rPr>
          <w:rFonts w:ascii="David" w:hAnsi="David" w:cs="David" w:hint="cs"/>
          <w:rtl/>
        </w:rPr>
        <w:t xml:space="preserve"> במזבחות</w:t>
      </w:r>
      <w:r w:rsidR="00011DC2">
        <w:rPr>
          <w:rFonts w:ascii="David" w:hAnsi="David" w:cs="David" w:hint="cs"/>
          <w:rtl/>
        </w:rPr>
        <w:t xml:space="preserve"> לא ידע קול תפילה</w:t>
      </w:r>
      <w:r>
        <w:rPr>
          <w:rFonts w:ascii="David" w:hAnsi="David" w:cs="David" w:hint="cs"/>
          <w:rtl/>
        </w:rPr>
        <w:t>. אבל קויפמן אינו מגביל את הדת הישראלית לתחומה של הדת הכוהנית; אפילו דת המקדש הייתה רחבה מן הדת הכוהנית, משום שהכוהנים לא שירתו במתחם המקדש לבדם. במרחק קצר מן המזבחות, הפולחן החמו</w:t>
      </w:r>
      <w:r w:rsidR="00011DC2">
        <w:rPr>
          <w:rFonts w:ascii="David" w:hAnsi="David" w:cs="David" w:hint="cs"/>
          <w:rtl/>
        </w:rPr>
        <w:t>ּ</w:t>
      </w:r>
      <w:r>
        <w:rPr>
          <w:rFonts w:ascii="David" w:hAnsi="David" w:cs="David" w:hint="cs"/>
          <w:rtl/>
        </w:rPr>
        <w:t xml:space="preserve">ר </w:t>
      </w:r>
      <w:proofErr w:type="spellStart"/>
      <w:r w:rsidR="00011DC2">
        <w:rPr>
          <w:rFonts w:ascii="David" w:hAnsi="David" w:cs="David" w:hint="cs"/>
          <w:rtl/>
        </w:rPr>
        <w:t>שס"כ</w:t>
      </w:r>
      <w:proofErr w:type="spellEnd"/>
      <w:r w:rsidR="00011DC2">
        <w:rPr>
          <w:rFonts w:ascii="David" w:hAnsi="David" w:cs="David" w:hint="cs"/>
          <w:rtl/>
        </w:rPr>
        <w:t xml:space="preserve"> מתאר לא שלט בכיפה. </w:t>
      </w:r>
      <w:r>
        <w:rPr>
          <w:rFonts w:ascii="David" w:hAnsi="David" w:cs="David" w:hint="cs"/>
          <w:rtl/>
        </w:rPr>
        <w:t>קויפמן כותב:</w:t>
      </w:r>
    </w:p>
    <w:p w14:paraId="66E443C2" w14:textId="345BD89F" w:rsidR="00B12951" w:rsidRDefault="00B12951" w:rsidP="00277032">
      <w:pPr>
        <w:spacing w:before="240" w:line="480" w:lineRule="auto"/>
        <w:ind w:left="720"/>
        <w:jc w:val="both"/>
        <w:rPr>
          <w:rFonts w:ascii="David" w:hAnsi="David" w:cs="David" w:hint="cs"/>
          <w:rtl/>
        </w:rPr>
      </w:pPr>
      <w:r w:rsidRPr="00B12951">
        <w:rPr>
          <w:rFonts w:ascii="David" w:hAnsi="David" w:cs="David" w:hint="cs"/>
          <w:rtl/>
        </w:rPr>
        <w:t>בתחום</w:t>
      </w:r>
      <w:r w:rsidRPr="00B12951">
        <w:rPr>
          <w:rFonts w:ascii="David" w:hAnsi="David" w:cs="David"/>
          <w:rtl/>
        </w:rPr>
        <w:t xml:space="preserve"> </w:t>
      </w:r>
      <w:r w:rsidRPr="00B12951">
        <w:rPr>
          <w:rFonts w:ascii="David" w:hAnsi="David" w:cs="David" w:hint="cs"/>
          <w:rtl/>
        </w:rPr>
        <w:t>הפולחן</w:t>
      </w:r>
      <w:r w:rsidRPr="00B12951">
        <w:rPr>
          <w:rFonts w:ascii="David" w:hAnsi="David" w:cs="David"/>
          <w:rtl/>
        </w:rPr>
        <w:t xml:space="preserve"> </w:t>
      </w:r>
      <w:r w:rsidRPr="00B12951">
        <w:rPr>
          <w:rFonts w:ascii="David" w:hAnsi="David" w:cs="David" w:hint="cs"/>
          <w:rtl/>
        </w:rPr>
        <w:t>גופו</w:t>
      </w:r>
      <w:r w:rsidRPr="00B12951">
        <w:rPr>
          <w:rFonts w:ascii="David" w:hAnsi="David" w:cs="David"/>
          <w:rtl/>
        </w:rPr>
        <w:t xml:space="preserve"> </w:t>
      </w:r>
      <w:r w:rsidRPr="00B12951">
        <w:rPr>
          <w:rFonts w:ascii="David" w:hAnsi="David" w:cs="David" w:hint="cs"/>
          <w:rtl/>
        </w:rPr>
        <w:t>לא</w:t>
      </w:r>
      <w:r w:rsidRPr="00B12951">
        <w:rPr>
          <w:rFonts w:ascii="David" w:hAnsi="David" w:cs="David"/>
          <w:rtl/>
        </w:rPr>
        <w:t xml:space="preserve"> </w:t>
      </w:r>
      <w:r w:rsidRPr="00B12951">
        <w:rPr>
          <w:rFonts w:ascii="David" w:hAnsi="David" w:cs="David" w:hint="cs"/>
          <w:rtl/>
        </w:rPr>
        <w:t>יכלה</w:t>
      </w:r>
      <w:r w:rsidRPr="00B12951">
        <w:rPr>
          <w:rFonts w:ascii="David" w:hAnsi="David" w:cs="David"/>
          <w:rtl/>
        </w:rPr>
        <w:t xml:space="preserve"> </w:t>
      </w:r>
      <w:r w:rsidRPr="00B12951">
        <w:rPr>
          <w:rFonts w:ascii="David" w:hAnsi="David" w:cs="David" w:hint="cs"/>
          <w:rtl/>
        </w:rPr>
        <w:t>המסגרת</w:t>
      </w:r>
      <w:r w:rsidRPr="00B12951">
        <w:rPr>
          <w:rFonts w:ascii="David" w:hAnsi="David" w:cs="David"/>
          <w:rtl/>
        </w:rPr>
        <w:t xml:space="preserve"> </w:t>
      </w:r>
      <w:proofErr w:type="spellStart"/>
      <w:r w:rsidRPr="00B12951">
        <w:rPr>
          <w:rFonts w:ascii="David" w:hAnsi="David" w:cs="David" w:hint="cs"/>
          <w:rtl/>
        </w:rPr>
        <w:t>הכהנית</w:t>
      </w:r>
      <w:proofErr w:type="spellEnd"/>
      <w:r w:rsidRPr="00B12951">
        <w:rPr>
          <w:rFonts w:ascii="David" w:hAnsi="David" w:cs="David"/>
          <w:rtl/>
        </w:rPr>
        <w:t xml:space="preserve"> </w:t>
      </w:r>
      <w:r w:rsidRPr="00B12951">
        <w:rPr>
          <w:rFonts w:ascii="David" w:hAnsi="David" w:cs="David" w:hint="cs"/>
          <w:rtl/>
        </w:rPr>
        <w:t>להכיל</w:t>
      </w:r>
      <w:r w:rsidRPr="00B12951">
        <w:rPr>
          <w:rFonts w:ascii="David" w:hAnsi="David" w:cs="David"/>
          <w:rtl/>
        </w:rPr>
        <w:t xml:space="preserve"> </w:t>
      </w:r>
      <w:r w:rsidRPr="00B12951">
        <w:rPr>
          <w:rFonts w:ascii="David" w:hAnsi="David" w:cs="David" w:hint="cs"/>
          <w:rtl/>
        </w:rPr>
        <w:t>את</w:t>
      </w:r>
      <w:r w:rsidRPr="00B12951">
        <w:rPr>
          <w:rFonts w:ascii="David" w:hAnsi="David" w:cs="David"/>
          <w:rtl/>
        </w:rPr>
        <w:t xml:space="preserve"> </w:t>
      </w:r>
      <w:r w:rsidRPr="00B12951">
        <w:rPr>
          <w:rFonts w:ascii="David" w:hAnsi="David" w:cs="David" w:hint="cs"/>
          <w:rtl/>
        </w:rPr>
        <w:t>כל</w:t>
      </w:r>
      <w:r w:rsidRPr="00B12951">
        <w:rPr>
          <w:rFonts w:ascii="David" w:hAnsi="David" w:cs="David"/>
          <w:rtl/>
        </w:rPr>
        <w:t xml:space="preserve"> </w:t>
      </w:r>
      <w:r w:rsidRPr="00B12951">
        <w:rPr>
          <w:rFonts w:ascii="David" w:hAnsi="David" w:cs="David" w:hint="cs"/>
          <w:rtl/>
        </w:rPr>
        <w:t>שפע</w:t>
      </w:r>
      <w:r w:rsidRPr="00B12951">
        <w:rPr>
          <w:rFonts w:ascii="David" w:hAnsi="David" w:cs="David"/>
          <w:rtl/>
        </w:rPr>
        <w:t xml:space="preserve"> </w:t>
      </w:r>
      <w:r w:rsidRPr="00B12951">
        <w:rPr>
          <w:rFonts w:ascii="David" w:hAnsi="David" w:cs="David" w:hint="cs"/>
          <w:rtl/>
        </w:rPr>
        <w:t>היצירה</w:t>
      </w:r>
      <w:r w:rsidRPr="00B12951">
        <w:rPr>
          <w:rFonts w:ascii="David" w:hAnsi="David" w:cs="David"/>
          <w:rtl/>
        </w:rPr>
        <w:t xml:space="preserve"> </w:t>
      </w:r>
      <w:r w:rsidRPr="00B12951">
        <w:rPr>
          <w:rFonts w:ascii="David" w:hAnsi="David" w:cs="David" w:hint="cs"/>
          <w:rtl/>
        </w:rPr>
        <w:t>הדתית</w:t>
      </w:r>
      <w:r w:rsidRPr="00B12951">
        <w:rPr>
          <w:rFonts w:ascii="David" w:hAnsi="David" w:cs="David"/>
          <w:rtl/>
        </w:rPr>
        <w:t xml:space="preserve">. </w:t>
      </w:r>
      <w:r w:rsidRPr="00B12951">
        <w:rPr>
          <w:rFonts w:ascii="David" w:hAnsi="David" w:cs="David" w:hint="cs"/>
          <w:rtl/>
        </w:rPr>
        <w:t>מסביב</w:t>
      </w:r>
      <w:r w:rsidRPr="00B12951">
        <w:rPr>
          <w:rFonts w:ascii="David" w:hAnsi="David" w:cs="David"/>
          <w:rtl/>
        </w:rPr>
        <w:t xml:space="preserve"> </w:t>
      </w:r>
      <w:r w:rsidRPr="00B12951">
        <w:rPr>
          <w:rFonts w:ascii="David" w:hAnsi="David" w:cs="David" w:hint="cs"/>
          <w:rtl/>
        </w:rPr>
        <w:t>לשטח</w:t>
      </w:r>
      <w:r w:rsidRPr="00B12951">
        <w:rPr>
          <w:rFonts w:ascii="David" w:hAnsi="David" w:cs="David"/>
          <w:rtl/>
        </w:rPr>
        <w:t xml:space="preserve"> </w:t>
      </w:r>
      <w:r w:rsidRPr="00B12951">
        <w:rPr>
          <w:rFonts w:ascii="David" w:hAnsi="David" w:cs="David" w:hint="cs"/>
          <w:rtl/>
        </w:rPr>
        <w:t>הדממה</w:t>
      </w:r>
      <w:r>
        <w:rPr>
          <w:rFonts w:ascii="David" w:hAnsi="David" w:cs="David" w:hint="cs"/>
          <w:rtl/>
        </w:rPr>
        <w:t xml:space="preserve"> </w:t>
      </w:r>
      <w:r w:rsidRPr="00B12951">
        <w:rPr>
          <w:rFonts w:ascii="David" w:hAnsi="David" w:cs="David" w:hint="cs"/>
          <w:rtl/>
        </w:rPr>
        <w:t>הקדושה</w:t>
      </w:r>
      <w:r w:rsidRPr="00B12951">
        <w:rPr>
          <w:rFonts w:ascii="David" w:hAnsi="David" w:cs="David"/>
          <w:rtl/>
        </w:rPr>
        <w:t xml:space="preserve"> </w:t>
      </w:r>
      <w:r w:rsidRPr="00B12951">
        <w:rPr>
          <w:rFonts w:ascii="David" w:hAnsi="David" w:cs="David" w:hint="cs"/>
          <w:rtl/>
        </w:rPr>
        <w:t>של</w:t>
      </w:r>
      <w:r w:rsidRPr="00B12951">
        <w:rPr>
          <w:rFonts w:ascii="David" w:hAnsi="David" w:cs="David"/>
          <w:rtl/>
        </w:rPr>
        <w:t xml:space="preserve"> </w:t>
      </w:r>
      <w:proofErr w:type="spellStart"/>
      <w:r w:rsidRPr="00B12951">
        <w:rPr>
          <w:rFonts w:ascii="David" w:hAnsi="David" w:cs="David" w:hint="cs"/>
          <w:rtl/>
        </w:rPr>
        <w:t>בית־האלהים</w:t>
      </w:r>
      <w:proofErr w:type="spellEnd"/>
      <w:r w:rsidRPr="00B12951">
        <w:rPr>
          <w:rFonts w:ascii="David" w:hAnsi="David" w:cs="David"/>
          <w:rtl/>
        </w:rPr>
        <w:t xml:space="preserve"> </w:t>
      </w:r>
      <w:r w:rsidRPr="00B12951">
        <w:rPr>
          <w:rFonts w:ascii="David" w:hAnsi="David" w:cs="David" w:hint="cs"/>
          <w:rtl/>
        </w:rPr>
        <w:t>נבראה</w:t>
      </w:r>
      <w:r w:rsidRPr="00B12951">
        <w:rPr>
          <w:rFonts w:ascii="David" w:hAnsi="David" w:cs="David"/>
          <w:rtl/>
        </w:rPr>
        <w:t xml:space="preserve"> </w:t>
      </w:r>
      <w:r w:rsidRPr="00B12951">
        <w:rPr>
          <w:rFonts w:ascii="David" w:hAnsi="David" w:cs="David" w:hint="cs"/>
          <w:rtl/>
        </w:rPr>
        <w:t>ספירה</w:t>
      </w:r>
      <w:r w:rsidRPr="00B12951">
        <w:rPr>
          <w:rFonts w:ascii="David" w:hAnsi="David" w:cs="David"/>
          <w:rtl/>
        </w:rPr>
        <w:t xml:space="preserve"> </w:t>
      </w:r>
      <w:r w:rsidRPr="00B12951">
        <w:rPr>
          <w:rFonts w:ascii="David" w:hAnsi="David" w:cs="David" w:hint="cs"/>
          <w:rtl/>
        </w:rPr>
        <w:t>של</w:t>
      </w:r>
      <w:r w:rsidRPr="00B12951">
        <w:rPr>
          <w:rFonts w:ascii="David" w:hAnsi="David" w:cs="David"/>
          <w:rtl/>
        </w:rPr>
        <w:t xml:space="preserve"> </w:t>
      </w:r>
      <w:r w:rsidRPr="00B12951">
        <w:rPr>
          <w:rFonts w:ascii="David" w:hAnsi="David" w:cs="David" w:hint="cs"/>
          <w:rtl/>
        </w:rPr>
        <w:t>פולחן</w:t>
      </w:r>
      <w:r w:rsidRPr="00B12951">
        <w:rPr>
          <w:rFonts w:ascii="David" w:hAnsi="David" w:cs="David"/>
          <w:rtl/>
        </w:rPr>
        <w:t xml:space="preserve"> </w:t>
      </w:r>
      <w:r w:rsidRPr="00B12951">
        <w:rPr>
          <w:rFonts w:ascii="David" w:hAnsi="David" w:cs="David" w:hint="cs"/>
          <w:rtl/>
        </w:rPr>
        <w:t>עממי</w:t>
      </w:r>
      <w:r w:rsidRPr="00B12951">
        <w:rPr>
          <w:rFonts w:ascii="David" w:hAnsi="David" w:cs="David"/>
          <w:rtl/>
        </w:rPr>
        <w:t xml:space="preserve">, </w:t>
      </w:r>
      <w:r w:rsidRPr="00B12951">
        <w:rPr>
          <w:rFonts w:ascii="David" w:hAnsi="David" w:cs="David" w:hint="cs"/>
          <w:rtl/>
        </w:rPr>
        <w:t>כולו</w:t>
      </w:r>
      <w:r w:rsidRPr="00B12951">
        <w:rPr>
          <w:rFonts w:ascii="David" w:hAnsi="David" w:cs="David"/>
          <w:rtl/>
        </w:rPr>
        <w:t xml:space="preserve"> </w:t>
      </w:r>
      <w:r w:rsidRPr="00B12951">
        <w:rPr>
          <w:rFonts w:ascii="David" w:hAnsi="David" w:cs="David" w:hint="cs"/>
          <w:rtl/>
        </w:rPr>
        <w:t>תנועה</w:t>
      </w:r>
      <w:r w:rsidRPr="00B12951">
        <w:rPr>
          <w:rFonts w:ascii="David" w:hAnsi="David" w:cs="David"/>
          <w:rtl/>
        </w:rPr>
        <w:t xml:space="preserve"> </w:t>
      </w:r>
      <w:r w:rsidRPr="00B12951">
        <w:rPr>
          <w:rFonts w:ascii="David" w:hAnsi="David" w:cs="David" w:hint="cs"/>
          <w:rtl/>
        </w:rPr>
        <w:t>וקול</w:t>
      </w:r>
      <w:r w:rsidRPr="00B12951">
        <w:rPr>
          <w:rFonts w:ascii="David" w:hAnsi="David" w:cs="David"/>
          <w:rtl/>
        </w:rPr>
        <w:t xml:space="preserve"> </w:t>
      </w:r>
      <w:r w:rsidRPr="00B12951">
        <w:rPr>
          <w:rFonts w:ascii="David" w:hAnsi="David" w:cs="David" w:hint="cs"/>
          <w:rtl/>
        </w:rPr>
        <w:t>ורגש</w:t>
      </w:r>
      <w:r w:rsidRPr="00B12951">
        <w:rPr>
          <w:rFonts w:ascii="David" w:hAnsi="David" w:cs="David"/>
          <w:rtl/>
        </w:rPr>
        <w:t xml:space="preserve"> </w:t>
      </w:r>
      <w:r w:rsidRPr="00B12951">
        <w:rPr>
          <w:rFonts w:ascii="David" w:hAnsi="David" w:cs="David" w:hint="cs"/>
          <w:rtl/>
        </w:rPr>
        <w:t>סוער</w:t>
      </w:r>
      <w:r w:rsidRPr="00B12951">
        <w:rPr>
          <w:rFonts w:ascii="David" w:hAnsi="David" w:cs="David"/>
          <w:rtl/>
        </w:rPr>
        <w:t xml:space="preserve">. </w:t>
      </w:r>
      <w:r w:rsidRPr="00B12951">
        <w:rPr>
          <w:rFonts w:ascii="David" w:hAnsi="David" w:cs="David" w:hint="cs"/>
          <w:rtl/>
        </w:rPr>
        <w:t>יסודות</w:t>
      </w:r>
      <w:r w:rsidRPr="00B12951">
        <w:rPr>
          <w:rFonts w:ascii="David" w:hAnsi="David" w:cs="David"/>
          <w:rtl/>
        </w:rPr>
        <w:t xml:space="preserve">, </w:t>
      </w:r>
      <w:r w:rsidRPr="00B12951">
        <w:rPr>
          <w:rFonts w:ascii="David" w:hAnsi="David" w:cs="David" w:hint="cs"/>
          <w:rtl/>
        </w:rPr>
        <w:t>שהפולחן</w:t>
      </w:r>
      <w:r>
        <w:rPr>
          <w:rFonts w:ascii="David" w:hAnsi="David" w:cs="David" w:hint="cs"/>
          <w:rtl/>
        </w:rPr>
        <w:t xml:space="preserve"> </w:t>
      </w:r>
      <w:proofErr w:type="spellStart"/>
      <w:r w:rsidRPr="00B12951">
        <w:rPr>
          <w:rFonts w:ascii="David" w:hAnsi="David" w:cs="David" w:hint="cs"/>
          <w:rtl/>
        </w:rPr>
        <w:t>הכהני</w:t>
      </w:r>
      <w:proofErr w:type="spellEnd"/>
      <w:r w:rsidRPr="00B12951">
        <w:rPr>
          <w:rFonts w:ascii="David" w:hAnsi="David" w:cs="David"/>
          <w:rtl/>
        </w:rPr>
        <w:t xml:space="preserve"> </w:t>
      </w:r>
      <w:r w:rsidRPr="00B12951">
        <w:rPr>
          <w:rFonts w:ascii="David" w:hAnsi="David" w:cs="David" w:hint="cs"/>
          <w:rtl/>
        </w:rPr>
        <w:t>פלט</w:t>
      </w:r>
      <w:r w:rsidRPr="00B12951">
        <w:rPr>
          <w:rFonts w:ascii="David" w:hAnsi="David" w:cs="David"/>
          <w:rtl/>
        </w:rPr>
        <w:t xml:space="preserve"> </w:t>
      </w:r>
      <w:r w:rsidRPr="00B12951">
        <w:rPr>
          <w:rFonts w:ascii="David" w:hAnsi="David" w:cs="David" w:hint="cs"/>
          <w:rtl/>
        </w:rPr>
        <w:t>אותם</w:t>
      </w:r>
      <w:r w:rsidRPr="00B12951">
        <w:rPr>
          <w:rFonts w:ascii="David" w:hAnsi="David" w:cs="David"/>
          <w:rtl/>
        </w:rPr>
        <w:t xml:space="preserve">, </w:t>
      </w:r>
      <w:r w:rsidRPr="00B12951">
        <w:rPr>
          <w:rFonts w:ascii="David" w:hAnsi="David" w:cs="David" w:hint="cs"/>
          <w:rtl/>
        </w:rPr>
        <w:t>מצאו</w:t>
      </w:r>
      <w:r w:rsidRPr="00B12951">
        <w:rPr>
          <w:rFonts w:ascii="David" w:hAnsi="David" w:cs="David"/>
          <w:rtl/>
        </w:rPr>
        <w:t xml:space="preserve"> </w:t>
      </w:r>
      <w:r w:rsidRPr="00B12951">
        <w:rPr>
          <w:rFonts w:ascii="David" w:hAnsi="David" w:cs="David" w:hint="cs"/>
          <w:rtl/>
        </w:rPr>
        <w:t>להם</w:t>
      </w:r>
      <w:r w:rsidRPr="00B12951">
        <w:rPr>
          <w:rFonts w:ascii="David" w:hAnsi="David" w:cs="David"/>
          <w:rtl/>
        </w:rPr>
        <w:t xml:space="preserve"> </w:t>
      </w:r>
      <w:r w:rsidRPr="00B12951">
        <w:rPr>
          <w:rFonts w:ascii="David" w:hAnsi="David" w:cs="David" w:hint="cs"/>
          <w:rtl/>
        </w:rPr>
        <w:t>מקום</w:t>
      </w:r>
      <w:r w:rsidRPr="00B12951">
        <w:rPr>
          <w:rFonts w:ascii="David" w:hAnsi="David" w:cs="David"/>
          <w:rtl/>
        </w:rPr>
        <w:t xml:space="preserve"> </w:t>
      </w:r>
      <w:r w:rsidRPr="00B12951">
        <w:rPr>
          <w:rFonts w:ascii="David" w:hAnsi="David" w:cs="David" w:hint="cs"/>
          <w:rtl/>
        </w:rPr>
        <w:t>בספירה</w:t>
      </w:r>
      <w:r w:rsidRPr="00B12951">
        <w:rPr>
          <w:rFonts w:ascii="David" w:hAnsi="David" w:cs="David"/>
          <w:rtl/>
        </w:rPr>
        <w:t xml:space="preserve"> </w:t>
      </w:r>
      <w:r w:rsidRPr="00B12951">
        <w:rPr>
          <w:rFonts w:ascii="David" w:hAnsi="David" w:cs="David" w:hint="cs"/>
          <w:rtl/>
        </w:rPr>
        <w:t>זו</w:t>
      </w:r>
      <w:r w:rsidRPr="00B12951">
        <w:rPr>
          <w:rFonts w:ascii="David" w:hAnsi="David" w:cs="David"/>
          <w:rtl/>
        </w:rPr>
        <w:t>.</w:t>
      </w:r>
    </w:p>
    <w:p w14:paraId="5E084B68" w14:textId="58543FAA" w:rsidR="00B12951" w:rsidRDefault="00B12951" w:rsidP="00277032">
      <w:pPr>
        <w:spacing w:after="0" w:line="480" w:lineRule="auto"/>
        <w:jc w:val="both"/>
        <w:rPr>
          <w:rFonts w:ascii="David" w:hAnsi="David" w:cs="David" w:hint="cs"/>
          <w:rtl/>
        </w:rPr>
      </w:pPr>
      <w:r>
        <w:rPr>
          <w:rFonts w:ascii="David" w:hAnsi="David" w:cs="David" w:hint="cs"/>
          <w:rtl/>
        </w:rPr>
        <w:t xml:space="preserve">הוא מבהיר שהפולחן הכוהני </w:t>
      </w:r>
      <w:proofErr w:type="spellStart"/>
      <w:r>
        <w:rPr>
          <w:rFonts w:ascii="David" w:hAnsi="David" w:cs="David" w:hint="cs"/>
          <w:rtl/>
        </w:rPr>
        <w:t>והלא־כוהני</w:t>
      </w:r>
      <w:proofErr w:type="spellEnd"/>
      <w:r>
        <w:rPr>
          <w:rFonts w:ascii="David" w:hAnsi="David" w:cs="David" w:hint="cs"/>
          <w:rtl/>
        </w:rPr>
        <w:t xml:space="preserve"> </w:t>
      </w:r>
      <w:r w:rsidR="00ED62A4">
        <w:rPr>
          <w:rFonts w:ascii="David" w:hAnsi="David" w:cs="David" w:hint="cs"/>
          <w:rtl/>
        </w:rPr>
        <w:t>היו מחוזות נפרדים אך סמוכים. דברי קויפמ</w:t>
      </w:r>
      <w:r w:rsidR="00011DC2">
        <w:rPr>
          <w:rFonts w:ascii="David" w:hAnsi="David" w:cs="David" w:hint="cs"/>
          <w:rtl/>
        </w:rPr>
        <w:t>ן על עבודת הקורבנות הדוממת נוגעים</w:t>
      </w:r>
      <w:r w:rsidR="00ED62A4">
        <w:rPr>
          <w:rFonts w:ascii="David" w:hAnsi="David" w:cs="David" w:hint="cs"/>
          <w:rtl/>
        </w:rPr>
        <w:t xml:space="preserve"> רק לפולחן הכוהני. אגב, </w:t>
      </w:r>
      <w:r w:rsidR="00011DC2">
        <w:rPr>
          <w:rFonts w:ascii="David" w:hAnsi="David" w:cs="David" w:hint="cs"/>
          <w:rtl/>
        </w:rPr>
        <w:t>אני מניח ש</w:t>
      </w:r>
      <w:r w:rsidR="00ED62A4">
        <w:rPr>
          <w:rFonts w:ascii="David" w:hAnsi="David" w:cs="David" w:hint="cs"/>
          <w:rtl/>
        </w:rPr>
        <w:t>כמה מכם עמדו על בחירת המילים המכוּוֶנת</w:t>
      </w:r>
      <w:r w:rsidR="00011DC2">
        <w:rPr>
          <w:rFonts w:ascii="David" w:hAnsi="David" w:cs="David" w:hint="cs"/>
          <w:rtl/>
        </w:rPr>
        <w:t xml:space="preserve"> בוודאי</w:t>
      </w:r>
      <w:r w:rsidR="00ED62A4">
        <w:rPr>
          <w:rFonts w:ascii="David" w:hAnsi="David" w:cs="David" w:hint="cs"/>
          <w:rtl/>
        </w:rPr>
        <w:t xml:space="preserve"> – קשה לומר "משחק המילים" כשמדובר </w:t>
      </w:r>
      <w:proofErr w:type="spellStart"/>
      <w:r w:rsidR="00ED62A4">
        <w:rPr>
          <w:rFonts w:ascii="David" w:hAnsi="David" w:cs="David" w:hint="cs"/>
          <w:rtl/>
        </w:rPr>
        <w:t>בקויפמן</w:t>
      </w:r>
      <w:proofErr w:type="spellEnd"/>
      <w:r w:rsidR="00ED62A4">
        <w:rPr>
          <w:rFonts w:ascii="David" w:hAnsi="David" w:cs="David" w:hint="cs"/>
          <w:rtl/>
        </w:rPr>
        <w:t xml:space="preserve"> – בתיאור הפולחן העממי</w:t>
      </w:r>
      <w:r w:rsidR="00011DC2">
        <w:rPr>
          <w:rFonts w:ascii="David" w:hAnsi="David" w:cs="David" w:hint="cs"/>
          <w:rtl/>
        </w:rPr>
        <w:t xml:space="preserve"> הקשור ללוויים</w:t>
      </w:r>
      <w:r w:rsidR="00ED62A4">
        <w:rPr>
          <w:rFonts w:ascii="David" w:hAnsi="David" w:cs="David" w:hint="cs"/>
          <w:rtl/>
        </w:rPr>
        <w:t xml:space="preserve">: "שפע ו"ספירה". </w:t>
      </w:r>
      <w:r w:rsidR="00ED62A4">
        <w:rPr>
          <w:rFonts w:ascii="David" w:hAnsi="David" w:cs="David" w:hint="cs"/>
          <w:rtl/>
        </w:rPr>
        <w:lastRenderedPageBreak/>
        <w:t xml:space="preserve">כאן הוא משתמש במילים אלו במובן של "גודש" ו"זירה", אך כמובן, הן משמשות כמונחים טכניים בספרות הקבלה. </w:t>
      </w:r>
      <w:r w:rsidR="00032B1C">
        <w:rPr>
          <w:rFonts w:ascii="David" w:hAnsi="David" w:cs="David" w:hint="cs"/>
          <w:rtl/>
        </w:rPr>
        <w:t xml:space="preserve">אני חושב </w:t>
      </w:r>
      <w:proofErr w:type="spellStart"/>
      <w:r w:rsidR="00032B1C">
        <w:rPr>
          <w:rFonts w:ascii="David" w:hAnsi="David" w:cs="David" w:hint="cs"/>
          <w:rtl/>
        </w:rPr>
        <w:t>שקויפמן</w:t>
      </w:r>
      <w:proofErr w:type="spellEnd"/>
      <w:r w:rsidR="00032B1C">
        <w:rPr>
          <w:rFonts w:ascii="David" w:hAnsi="David" w:cs="David" w:hint="cs"/>
          <w:rtl/>
        </w:rPr>
        <w:t xml:space="preserve"> מבקש להציג את המסורות הכוהניות כרציונליסטיות ואת המסורות העממיות</w:t>
      </w:r>
      <w:r w:rsidR="00366C4E">
        <w:rPr>
          <w:rFonts w:ascii="David" w:hAnsi="David" w:cs="David" w:hint="cs"/>
          <w:rtl/>
        </w:rPr>
        <w:t xml:space="preserve"> ומסורות הלוויים</w:t>
      </w:r>
      <w:r w:rsidR="00032B1C">
        <w:rPr>
          <w:rFonts w:ascii="David" w:hAnsi="David" w:cs="David" w:hint="cs"/>
          <w:rtl/>
        </w:rPr>
        <w:t xml:space="preserve"> כנוטות להתלהבות המיסטית.</w:t>
      </w:r>
    </w:p>
    <w:p w14:paraId="472D2290" w14:textId="7EA2204F" w:rsidR="00032B1C" w:rsidRDefault="00E33ACB" w:rsidP="00277032">
      <w:pPr>
        <w:spacing w:after="0" w:line="480" w:lineRule="auto"/>
        <w:ind w:firstLine="720"/>
        <w:jc w:val="both"/>
        <w:rPr>
          <w:rFonts w:ascii="David" w:hAnsi="David" w:cs="David" w:hint="cs"/>
          <w:rtl/>
        </w:rPr>
      </w:pPr>
      <w:r>
        <w:rPr>
          <w:rFonts w:ascii="David" w:hAnsi="David" w:cs="David" w:hint="cs"/>
          <w:rtl/>
        </w:rPr>
        <w:t xml:space="preserve">ההבחנה </w:t>
      </w:r>
      <w:proofErr w:type="spellStart"/>
      <w:r>
        <w:rPr>
          <w:rFonts w:ascii="David" w:hAnsi="David" w:cs="David" w:hint="cs"/>
          <w:rtl/>
        </w:rPr>
        <w:t>שקויפמן</w:t>
      </w:r>
      <w:proofErr w:type="spellEnd"/>
      <w:r>
        <w:rPr>
          <w:rFonts w:ascii="David" w:hAnsi="David" w:cs="David" w:hint="cs"/>
          <w:rtl/>
        </w:rPr>
        <w:t xml:space="preserve"> מבחין בין שני התחומים במקדש מזכירה </w:t>
      </w:r>
      <w:r w:rsidR="00E93BCF">
        <w:rPr>
          <w:rFonts w:ascii="David" w:hAnsi="David" w:cs="David" w:hint="cs"/>
          <w:rtl/>
        </w:rPr>
        <w:t>את דברי מובינקל</w:t>
      </w:r>
      <w:r>
        <w:rPr>
          <w:rFonts w:ascii="David" w:hAnsi="David" w:cs="David" w:hint="cs"/>
          <w:rtl/>
        </w:rPr>
        <w:t xml:space="preserve"> </w:t>
      </w:r>
      <w:r w:rsidR="00E93BCF">
        <w:rPr>
          <w:rFonts w:ascii="David" w:hAnsi="David" w:cs="David" w:hint="cs"/>
          <w:rtl/>
        </w:rPr>
        <w:t>ש</w:t>
      </w:r>
      <w:r>
        <w:rPr>
          <w:rFonts w:ascii="David" w:hAnsi="David" w:cs="David" w:hint="cs"/>
          <w:rtl/>
        </w:rPr>
        <w:t>הפולחן במקדש לא הסתכמה בהבאת קורבנו</w:t>
      </w:r>
      <w:r w:rsidR="00E93BCF">
        <w:rPr>
          <w:rFonts w:ascii="David" w:hAnsi="David" w:cs="David" w:hint="cs"/>
          <w:rtl/>
        </w:rPr>
        <w:t xml:space="preserve">ת מדממים. לדעת מובינקל, מזמורי </w:t>
      </w:r>
      <w:r>
        <w:rPr>
          <w:rFonts w:ascii="David" w:hAnsi="David" w:cs="David" w:hint="cs"/>
          <w:rtl/>
        </w:rPr>
        <w:t xml:space="preserve">תהילים </w:t>
      </w:r>
      <w:r w:rsidR="00E93BCF">
        <w:rPr>
          <w:rFonts w:ascii="David" w:hAnsi="David" w:cs="David" w:hint="cs"/>
          <w:rtl/>
        </w:rPr>
        <w:t>נמצאו</w:t>
      </w:r>
      <w:r>
        <w:rPr>
          <w:rFonts w:ascii="David" w:hAnsi="David" w:cs="David" w:hint="cs"/>
          <w:rtl/>
        </w:rPr>
        <w:t xml:space="preserve"> בעיקר </w:t>
      </w:r>
      <w:r w:rsidR="00E93BCF">
        <w:rPr>
          <w:rFonts w:ascii="David" w:hAnsi="David" w:cs="David" w:hint="cs"/>
          <w:rtl/>
        </w:rPr>
        <w:t>בחלקים</w:t>
      </w:r>
      <w:r>
        <w:rPr>
          <w:rFonts w:ascii="David" w:hAnsi="David" w:cs="David" w:hint="cs"/>
          <w:rtl/>
        </w:rPr>
        <w:t xml:space="preserve"> של עבודת המקדש שמעבר </w:t>
      </w:r>
      <w:r w:rsidR="00E93BCF">
        <w:rPr>
          <w:rFonts w:ascii="David" w:hAnsi="David" w:cs="David" w:hint="cs"/>
          <w:rtl/>
        </w:rPr>
        <w:t>לאש המזבח</w:t>
      </w:r>
      <w:r>
        <w:rPr>
          <w:rFonts w:ascii="David" w:hAnsi="David" w:cs="David" w:hint="cs"/>
          <w:rtl/>
        </w:rPr>
        <w:t xml:space="preserve">. למעשה, מובינקל מעיר ש"המזמורים אינם מדברים כמעט על הקורבנות". אם כן, למרות הדמיון </w:t>
      </w:r>
      <w:r w:rsidR="00E93BCF">
        <w:rPr>
          <w:rFonts w:ascii="David" w:hAnsi="David" w:cs="David" w:hint="cs"/>
          <w:rtl/>
        </w:rPr>
        <w:t>השטחי</w:t>
      </w:r>
      <w:r>
        <w:rPr>
          <w:rFonts w:ascii="David" w:hAnsi="David" w:cs="David" w:hint="cs"/>
          <w:rtl/>
        </w:rPr>
        <w:t xml:space="preserve"> בין קויפמן ובין גונקל מצד הפרדת הקורבנות מן השירה, קויפמן קרוב יותר </w:t>
      </w:r>
      <w:proofErr w:type="spellStart"/>
      <w:r>
        <w:rPr>
          <w:rFonts w:ascii="David" w:hAnsi="David" w:cs="David" w:hint="cs"/>
          <w:rtl/>
        </w:rPr>
        <w:t>למובינקל</w:t>
      </w:r>
      <w:proofErr w:type="spellEnd"/>
      <w:r>
        <w:rPr>
          <w:rFonts w:ascii="David" w:hAnsi="David" w:cs="David" w:hint="cs"/>
          <w:rtl/>
        </w:rPr>
        <w:t xml:space="preserve"> ב</w:t>
      </w:r>
      <w:r w:rsidR="00E93BCF">
        <w:rPr>
          <w:rFonts w:ascii="David" w:hAnsi="David" w:cs="David" w:hint="cs"/>
          <w:rtl/>
        </w:rPr>
        <w:t xml:space="preserve">גלל </w:t>
      </w:r>
      <w:r>
        <w:rPr>
          <w:rFonts w:ascii="David" w:hAnsi="David" w:cs="David" w:hint="cs"/>
          <w:rtl/>
        </w:rPr>
        <w:t>טענתו שה</w:t>
      </w:r>
      <w:r w:rsidR="00E93BCF">
        <w:rPr>
          <w:rFonts w:ascii="David" w:hAnsi="David" w:cs="David" w:hint="cs"/>
          <w:rtl/>
        </w:rPr>
        <w:t>מזמורים</w:t>
      </w:r>
      <w:r>
        <w:rPr>
          <w:rFonts w:ascii="David" w:hAnsi="David" w:cs="David" w:hint="cs"/>
          <w:rtl/>
        </w:rPr>
        <w:t xml:space="preserve"> היו חלק מן הפולחן אף שלא היו חלק מעבודת הקורבנות. תפיסה זו של מזמורי תהילים </w:t>
      </w:r>
      <w:r w:rsidR="00547F4B">
        <w:rPr>
          <w:rFonts w:ascii="David" w:hAnsi="David" w:cs="David" w:hint="cs"/>
          <w:rtl/>
        </w:rPr>
        <w:t xml:space="preserve">ניכרת במיוחד כאשר קויפמן מסביר שהיסודות הנוסחתיים במזמורים מעידים שהיו קבועים בהקשר פולחני. הוא אומר שלשון המזמורים מסוגננת בהרבה מלשון התפילות הספונטניות המתועדות בתוך סיפורי המקרא. </w:t>
      </w:r>
      <w:r w:rsidR="00E93BCF">
        <w:rPr>
          <w:rFonts w:ascii="David" w:hAnsi="David" w:cs="David" w:hint="cs"/>
          <w:rtl/>
        </w:rPr>
        <w:t xml:space="preserve">במקרים רבים מזמורי </w:t>
      </w:r>
      <w:r w:rsidR="009A607F">
        <w:rPr>
          <w:rFonts w:ascii="David" w:hAnsi="David" w:cs="David" w:hint="cs"/>
          <w:rtl/>
        </w:rPr>
        <w:t xml:space="preserve">תהילים הושרו בפי מומחים לכך </w:t>
      </w:r>
      <w:r w:rsidR="009A607F">
        <w:rPr>
          <w:rFonts w:ascii="David" w:hAnsi="David" w:cs="David"/>
          <w:rtl/>
        </w:rPr>
        <w:t>–</w:t>
      </w:r>
      <w:r w:rsidR="009A607F">
        <w:rPr>
          <w:rFonts w:ascii="David" w:hAnsi="David" w:cs="David" w:hint="cs"/>
          <w:rtl/>
        </w:rPr>
        <w:t xml:space="preserve"> הלויים. במונחים מחקריים מודרניים יותר אפשר לומר שמזמורי תהילים היו </w:t>
      </w:r>
      <w:r w:rsidR="00E93BCF">
        <w:rPr>
          <w:rFonts w:ascii="David" w:hAnsi="David" w:cs="David" w:hint="cs"/>
          <w:rtl/>
        </w:rPr>
        <w:t>פולחניים</w:t>
      </w:r>
      <w:r w:rsidR="009A607F">
        <w:rPr>
          <w:rFonts w:ascii="David" w:hAnsi="David" w:cs="David" w:hint="cs"/>
          <w:rtl/>
        </w:rPr>
        <w:t xml:space="preserve"> במידה שמרחיקה אותם הן מן התפילות הספונטניות </w:t>
      </w:r>
      <w:proofErr w:type="spellStart"/>
      <w:r w:rsidR="009A607F">
        <w:rPr>
          <w:rFonts w:ascii="David" w:hAnsi="David" w:cs="David" w:hint="cs"/>
          <w:rtl/>
        </w:rPr>
        <w:t>שהיילר</w:t>
      </w:r>
      <w:proofErr w:type="spellEnd"/>
      <w:r w:rsidR="009A607F">
        <w:rPr>
          <w:rFonts w:ascii="David" w:hAnsi="David" w:cs="David" w:hint="cs"/>
          <w:rtl/>
        </w:rPr>
        <w:t xml:space="preserve"> מוקיר והן מן הש</w:t>
      </w:r>
      <w:r w:rsidR="00E93BCF">
        <w:rPr>
          <w:rFonts w:ascii="David" w:hAnsi="David" w:cs="David" w:hint="cs"/>
          <w:rtl/>
        </w:rPr>
        <w:t>י</w:t>
      </w:r>
      <w:r w:rsidR="009A607F">
        <w:rPr>
          <w:rFonts w:ascii="David" w:hAnsi="David" w:cs="David" w:hint="cs"/>
          <w:rtl/>
        </w:rPr>
        <w:t xml:space="preserve">רה הרוחנית שגונקל מבקש לראות בהם. </w:t>
      </w:r>
      <w:r w:rsidR="00A77950">
        <w:rPr>
          <w:rFonts w:ascii="David" w:hAnsi="David" w:cs="David" w:hint="cs"/>
          <w:rtl/>
        </w:rPr>
        <w:t>בלשונו של מוס, הן מובינקל והן קויפמן תופסי</w:t>
      </w:r>
      <w:r w:rsidR="00E93BCF">
        <w:rPr>
          <w:rFonts w:ascii="David" w:hAnsi="David" w:cs="David" w:hint="cs"/>
          <w:rtl/>
        </w:rPr>
        <w:t xml:space="preserve">ם את המזמורים כפעולות מסורתיות </w:t>
      </w:r>
      <w:r w:rsidR="00A77950">
        <w:rPr>
          <w:rFonts w:ascii="David" w:hAnsi="David" w:cs="David" w:hint="cs"/>
          <w:rtl/>
        </w:rPr>
        <w:t xml:space="preserve">המשפיעות על המציאות. אם דברי גונקל מתיישבים עם עמדת </w:t>
      </w:r>
      <w:proofErr w:type="spellStart"/>
      <w:r w:rsidR="00A77950">
        <w:rPr>
          <w:rFonts w:ascii="David" w:hAnsi="David" w:cs="David" w:hint="cs"/>
          <w:rtl/>
        </w:rPr>
        <w:t>היילר</w:t>
      </w:r>
      <w:proofErr w:type="spellEnd"/>
      <w:r w:rsidR="00A77950">
        <w:rPr>
          <w:rFonts w:ascii="David" w:hAnsi="David" w:cs="David" w:hint="cs"/>
          <w:rtl/>
        </w:rPr>
        <w:t xml:space="preserve"> </w:t>
      </w:r>
      <w:proofErr w:type="spellStart"/>
      <w:r w:rsidR="00A77950">
        <w:rPr>
          <w:rFonts w:ascii="David" w:hAnsi="David" w:cs="David" w:hint="cs"/>
          <w:rtl/>
        </w:rPr>
        <w:t>ומובינקל</w:t>
      </w:r>
      <w:proofErr w:type="spellEnd"/>
      <w:r w:rsidR="00A77950">
        <w:rPr>
          <w:rFonts w:ascii="David" w:hAnsi="David" w:cs="David" w:hint="cs"/>
          <w:rtl/>
        </w:rPr>
        <w:t xml:space="preserve"> מזכיר את מוס, עיון מדוקדק מלמד שגישתו של קויפמן דומה יותר לעמדת מובינקל ולא </w:t>
      </w:r>
      <w:proofErr w:type="spellStart"/>
      <w:r w:rsidR="00A77950">
        <w:rPr>
          <w:rFonts w:ascii="David" w:hAnsi="David" w:cs="David" w:hint="cs"/>
          <w:rtl/>
        </w:rPr>
        <w:t>לגונקל</w:t>
      </w:r>
      <w:proofErr w:type="spellEnd"/>
      <w:r w:rsidR="00A77950">
        <w:rPr>
          <w:rFonts w:ascii="David" w:hAnsi="David" w:cs="David" w:hint="cs"/>
          <w:rtl/>
        </w:rPr>
        <w:t>.</w:t>
      </w:r>
    </w:p>
    <w:p w14:paraId="7E6D214B" w14:textId="4CAB2CFC" w:rsidR="00A77950" w:rsidRDefault="008E20A7" w:rsidP="00277032">
      <w:pPr>
        <w:spacing w:after="0" w:line="480" w:lineRule="auto"/>
        <w:ind w:firstLine="720"/>
        <w:jc w:val="both"/>
        <w:rPr>
          <w:rFonts w:ascii="David" w:hAnsi="David" w:cs="David"/>
          <w:rtl/>
        </w:rPr>
      </w:pPr>
      <w:r>
        <w:rPr>
          <w:rFonts w:ascii="David" w:hAnsi="David" w:cs="David" w:hint="cs"/>
          <w:rtl/>
        </w:rPr>
        <w:t>אולם מבחינה אחרת דיונו של</w:t>
      </w:r>
      <w:r w:rsidR="00ED67CF">
        <w:rPr>
          <w:rFonts w:ascii="David" w:hAnsi="David" w:cs="David" w:hint="cs"/>
          <w:rtl/>
        </w:rPr>
        <w:t xml:space="preserve"> קויפמן בפולחן קרוב ביותר </w:t>
      </w:r>
      <w:proofErr w:type="spellStart"/>
      <w:r w:rsidR="00ED67CF">
        <w:rPr>
          <w:rFonts w:ascii="David" w:hAnsi="David" w:cs="David" w:hint="cs"/>
          <w:rtl/>
        </w:rPr>
        <w:t>לפנומנולוגים</w:t>
      </w:r>
      <w:proofErr w:type="spellEnd"/>
      <w:r w:rsidR="00ED67CF">
        <w:rPr>
          <w:rFonts w:ascii="David" w:hAnsi="David" w:cs="David" w:hint="cs"/>
          <w:rtl/>
        </w:rPr>
        <w:t xml:space="preserve"> כמו </w:t>
      </w:r>
      <w:proofErr w:type="spellStart"/>
      <w:r w:rsidR="001667DF">
        <w:rPr>
          <w:rFonts w:ascii="David" w:hAnsi="David" w:cs="David" w:hint="cs"/>
          <w:rtl/>
        </w:rPr>
        <w:t>גררדוס</w:t>
      </w:r>
      <w:proofErr w:type="spellEnd"/>
      <w:r w:rsidR="001667DF">
        <w:rPr>
          <w:rFonts w:ascii="David" w:hAnsi="David" w:cs="David" w:hint="cs"/>
          <w:rtl/>
        </w:rPr>
        <w:t xml:space="preserve"> </w:t>
      </w:r>
      <w:proofErr w:type="spellStart"/>
      <w:r w:rsidR="001667DF">
        <w:rPr>
          <w:rFonts w:ascii="David" w:hAnsi="David" w:cs="David" w:hint="cs"/>
          <w:rtl/>
        </w:rPr>
        <w:t>ון</w:t>
      </w:r>
      <w:proofErr w:type="spellEnd"/>
      <w:r w:rsidR="001667DF">
        <w:rPr>
          <w:rFonts w:ascii="David" w:hAnsi="David" w:cs="David" w:hint="cs"/>
          <w:rtl/>
        </w:rPr>
        <w:t xml:space="preserve"> דר לאו ופיליפ וקרול </w:t>
      </w:r>
      <w:proofErr w:type="spellStart"/>
      <w:r w:rsidR="001667DF">
        <w:rPr>
          <w:rFonts w:ascii="David" w:hAnsi="David" w:cs="David" w:hint="cs"/>
          <w:rtl/>
        </w:rPr>
        <w:t>זלסקי</w:t>
      </w:r>
      <w:proofErr w:type="spellEnd"/>
      <w:r w:rsidR="001667DF">
        <w:rPr>
          <w:rFonts w:ascii="David" w:hAnsi="David" w:cs="David" w:hint="cs"/>
          <w:rtl/>
        </w:rPr>
        <w:t xml:space="preserve"> ולתאולוגים כמו הרמב"ם, השל </w:t>
      </w:r>
      <w:proofErr w:type="spellStart"/>
      <w:r w:rsidR="001667DF">
        <w:rPr>
          <w:rFonts w:ascii="David" w:hAnsi="David" w:cs="David" w:hint="cs"/>
          <w:rtl/>
        </w:rPr>
        <w:t>וליבוביץ</w:t>
      </w:r>
      <w:proofErr w:type="spellEnd"/>
      <w:r w:rsidR="001667DF">
        <w:rPr>
          <w:rFonts w:ascii="David" w:hAnsi="David" w:cs="David" w:hint="cs"/>
          <w:rtl/>
        </w:rPr>
        <w:t xml:space="preserve">'. </w:t>
      </w:r>
      <w:r>
        <w:rPr>
          <w:rFonts w:ascii="David" w:hAnsi="David" w:cs="David" w:hint="cs"/>
          <w:rtl/>
        </w:rPr>
        <w:t xml:space="preserve">לטענת קויפמן, </w:t>
      </w:r>
      <w:r w:rsidR="001667DF">
        <w:rPr>
          <w:rFonts w:ascii="David" w:hAnsi="David" w:cs="David" w:hint="cs"/>
          <w:rtl/>
        </w:rPr>
        <w:t xml:space="preserve">הסיבה שבשלה </w:t>
      </w:r>
      <w:proofErr w:type="spellStart"/>
      <w:r w:rsidR="001667DF">
        <w:rPr>
          <w:rFonts w:ascii="David" w:hAnsi="David" w:cs="David" w:hint="cs"/>
          <w:rtl/>
        </w:rPr>
        <w:t>ס"</w:t>
      </w:r>
      <w:r w:rsidR="0097620A">
        <w:rPr>
          <w:rFonts w:ascii="David" w:hAnsi="David" w:cs="David" w:hint="cs"/>
          <w:rtl/>
        </w:rPr>
        <w:t>כ</w:t>
      </w:r>
      <w:proofErr w:type="spellEnd"/>
      <w:r w:rsidR="0097620A">
        <w:rPr>
          <w:rFonts w:ascii="David" w:hAnsi="David" w:cs="David" w:hint="cs"/>
          <w:rtl/>
        </w:rPr>
        <w:t xml:space="preserve"> גירש מעבודת הקו</w:t>
      </w:r>
      <w:r>
        <w:rPr>
          <w:rFonts w:ascii="David" w:hAnsi="David" w:cs="David" w:hint="cs"/>
          <w:rtl/>
        </w:rPr>
        <w:t>רבנות את כל צורות הביטוי הלשוני</w:t>
      </w:r>
      <w:r w:rsidR="0097620A">
        <w:rPr>
          <w:rFonts w:ascii="David" w:hAnsi="David" w:cs="David" w:hint="cs"/>
          <w:rtl/>
        </w:rPr>
        <w:t xml:space="preserve"> היא ה</w:t>
      </w:r>
      <w:r>
        <w:rPr>
          <w:rFonts w:ascii="David" w:hAnsi="David" w:cs="David" w:hint="cs"/>
          <w:rtl/>
        </w:rPr>
        <w:t>ַ</w:t>
      </w:r>
      <w:r w:rsidR="0097620A">
        <w:rPr>
          <w:rFonts w:ascii="David" w:hAnsi="David" w:cs="David" w:hint="cs"/>
          <w:rtl/>
        </w:rPr>
        <w:t>ק</w:t>
      </w:r>
      <w:r>
        <w:rPr>
          <w:rFonts w:ascii="David" w:hAnsi="David" w:cs="David" w:hint="cs"/>
          <w:rtl/>
        </w:rPr>
        <w:t>ֶּ</w:t>
      </w:r>
      <w:r w:rsidR="0097620A">
        <w:rPr>
          <w:rFonts w:ascii="David" w:hAnsi="David" w:cs="David" w:hint="cs"/>
          <w:rtl/>
        </w:rPr>
        <w:t>שר בין המאגיה ובין הדיבור.</w:t>
      </w:r>
      <w:r w:rsidR="00A93911">
        <w:rPr>
          <w:rFonts w:ascii="David" w:hAnsi="David" w:cs="David" w:hint="cs"/>
          <w:rtl/>
        </w:rPr>
        <w:t xml:space="preserve"> בעולם העתיק הכישוף היה כרוך בשימוש בשפה לצד </w:t>
      </w:r>
      <w:r>
        <w:rPr>
          <w:rFonts w:ascii="David" w:hAnsi="David" w:cs="David" w:hint="cs"/>
          <w:rtl/>
        </w:rPr>
        <w:t>פעולות ריטואליות</w:t>
      </w:r>
      <w:r w:rsidR="00A93911">
        <w:rPr>
          <w:rFonts w:ascii="David" w:hAnsi="David" w:cs="David" w:hint="cs"/>
          <w:rtl/>
        </w:rPr>
        <w:t xml:space="preserve"> כדי לשלוט בעולם החומר.</w:t>
      </w:r>
      <w:r w:rsidR="0097620A">
        <w:rPr>
          <w:rFonts w:ascii="David" w:hAnsi="David" w:cs="David" w:hint="cs"/>
          <w:rtl/>
        </w:rPr>
        <w:t xml:space="preserve"> מסיבה זו המחברים הכוהניים סירבו לשלב ב</w:t>
      </w:r>
      <w:r w:rsidR="00E56F9E">
        <w:rPr>
          <w:rFonts w:ascii="David" w:hAnsi="David" w:cs="David" w:hint="cs"/>
          <w:rtl/>
        </w:rPr>
        <w:t>פולחן</w:t>
      </w:r>
      <w:r w:rsidR="0097620A">
        <w:rPr>
          <w:rFonts w:ascii="David" w:hAnsi="David" w:cs="David" w:hint="cs"/>
          <w:rtl/>
        </w:rPr>
        <w:t xml:space="preserve"> הקורבנות דיבור או שירה. </w:t>
      </w:r>
      <w:r w:rsidR="00A93911">
        <w:rPr>
          <w:rFonts w:ascii="David" w:hAnsi="David" w:cs="David" w:hint="cs"/>
          <w:rtl/>
        </w:rPr>
        <w:t xml:space="preserve">אומנם היה במתחם המקדש פולחן עממי שכלל מזמורים, אך </w:t>
      </w:r>
      <w:r w:rsidR="00E56F9E">
        <w:rPr>
          <w:rFonts w:ascii="David" w:hAnsi="David" w:cs="David" w:hint="cs"/>
          <w:rtl/>
        </w:rPr>
        <w:t xml:space="preserve">ככל שהתקרבו למקום משכנו </w:t>
      </w:r>
      <w:proofErr w:type="spellStart"/>
      <w:r w:rsidR="00E56F9E">
        <w:rPr>
          <w:rFonts w:ascii="David" w:hAnsi="David" w:cs="David" w:hint="cs"/>
          <w:rtl/>
        </w:rPr>
        <w:t>האמיתי</w:t>
      </w:r>
      <w:proofErr w:type="spellEnd"/>
      <w:r w:rsidR="00E56F9E">
        <w:rPr>
          <w:rFonts w:ascii="David" w:hAnsi="David" w:cs="David" w:hint="cs"/>
          <w:rtl/>
        </w:rPr>
        <w:t xml:space="preserve"> של אלוהים</w:t>
      </w:r>
      <w:r w:rsidR="00A93911">
        <w:rPr>
          <w:rFonts w:ascii="David" w:hAnsi="David" w:cs="David" w:hint="cs"/>
          <w:rtl/>
        </w:rPr>
        <w:t xml:space="preserve"> מעבר למזבחות, הפולחן העממי נמוג וההגמוניה הכוהנית נתנה את הטון. שם – </w:t>
      </w:r>
      <w:r w:rsidR="00E56F9E">
        <w:rPr>
          <w:rFonts w:ascii="David" w:hAnsi="David" w:cs="David" w:hint="cs"/>
          <w:rtl/>
        </w:rPr>
        <w:t>בממלכה המוגבלת</w:t>
      </w:r>
      <w:r w:rsidR="00072E71">
        <w:rPr>
          <w:rFonts w:ascii="David" w:hAnsi="David" w:cs="David" w:hint="cs"/>
          <w:rtl/>
        </w:rPr>
        <w:t xml:space="preserve"> </w:t>
      </w:r>
      <w:r w:rsidR="00E56F9E">
        <w:rPr>
          <w:rFonts w:ascii="David" w:hAnsi="David" w:cs="David" w:hint="cs"/>
          <w:rtl/>
        </w:rPr>
        <w:t>ו</w:t>
      </w:r>
      <w:r w:rsidR="00072E71">
        <w:rPr>
          <w:rFonts w:ascii="David" w:hAnsi="David" w:cs="David" w:hint="cs"/>
          <w:rtl/>
        </w:rPr>
        <w:t>ה</w:t>
      </w:r>
      <w:r w:rsidR="00E56F9E">
        <w:rPr>
          <w:rFonts w:ascii="David" w:hAnsi="David" w:cs="David" w:hint="cs"/>
          <w:rtl/>
        </w:rPr>
        <w:t>קפדנית</w:t>
      </w:r>
      <w:r w:rsidR="00072E71">
        <w:rPr>
          <w:rFonts w:ascii="David" w:hAnsi="David" w:cs="David" w:hint="cs"/>
          <w:rtl/>
        </w:rPr>
        <w:t xml:space="preserve"> השמורה למעטים, במקום שהאמינו שיש בו קרבת אלוהים, פשוטו כמשמעו – הכוהנים קיימו טקסים שלא הייתה לשפה מקום בהם. </w:t>
      </w:r>
      <w:r w:rsidR="00E56F9E">
        <w:rPr>
          <w:rFonts w:ascii="David" w:hAnsi="David" w:cs="David" w:hint="cs"/>
          <w:rtl/>
        </w:rPr>
        <w:t>קויפמן סבור שהכוהנים ביכרו את הפולחן הדומם</w:t>
      </w:r>
      <w:r w:rsidR="00072E71">
        <w:rPr>
          <w:rFonts w:ascii="David" w:hAnsi="David" w:cs="David" w:hint="cs"/>
          <w:rtl/>
        </w:rPr>
        <w:t xml:space="preserve"> משום </w:t>
      </w:r>
      <w:r w:rsidR="00E56F9E">
        <w:rPr>
          <w:rFonts w:ascii="David" w:hAnsi="David" w:cs="David" w:hint="cs"/>
          <w:rtl/>
        </w:rPr>
        <w:t>ששילוב השפה</w:t>
      </w:r>
      <w:r w:rsidR="00072E71">
        <w:rPr>
          <w:rFonts w:ascii="David" w:hAnsi="David" w:cs="David" w:hint="cs"/>
          <w:rtl/>
        </w:rPr>
        <w:t xml:space="preserve"> </w:t>
      </w:r>
      <w:r w:rsidR="00E56F9E">
        <w:rPr>
          <w:rFonts w:ascii="David" w:hAnsi="David" w:cs="David" w:hint="cs"/>
          <w:rtl/>
        </w:rPr>
        <w:t>ב</w:t>
      </w:r>
      <w:r w:rsidR="00072E71">
        <w:rPr>
          <w:rFonts w:ascii="David" w:hAnsi="David" w:cs="David" w:hint="cs"/>
          <w:rtl/>
        </w:rPr>
        <w:t xml:space="preserve">פולחן היה מסוכן </w:t>
      </w:r>
      <w:r w:rsidR="00E56F9E">
        <w:rPr>
          <w:rFonts w:ascii="David" w:hAnsi="David" w:cs="David" w:hint="cs"/>
          <w:rtl/>
        </w:rPr>
        <w:t>ופסול</w:t>
      </w:r>
      <w:r w:rsidR="00072E71">
        <w:rPr>
          <w:rFonts w:ascii="David" w:hAnsi="David" w:cs="David" w:hint="cs"/>
          <w:rtl/>
        </w:rPr>
        <w:t xml:space="preserve"> גם יחד. הוא היה </w:t>
      </w:r>
      <w:r w:rsidR="00E56F9E">
        <w:rPr>
          <w:rFonts w:ascii="David" w:hAnsi="David" w:cs="David" w:hint="cs"/>
          <w:rtl/>
        </w:rPr>
        <w:t>מ</w:t>
      </w:r>
      <w:r w:rsidR="00072E71">
        <w:rPr>
          <w:rFonts w:ascii="David" w:hAnsi="David" w:cs="David" w:hint="cs"/>
          <w:rtl/>
        </w:rPr>
        <w:t xml:space="preserve">סוכן </w:t>
      </w:r>
      <w:r w:rsidR="00E56F9E">
        <w:rPr>
          <w:rFonts w:ascii="David" w:hAnsi="David" w:cs="David" w:hint="cs"/>
          <w:rtl/>
        </w:rPr>
        <w:t xml:space="preserve">כי </w:t>
      </w:r>
      <w:r w:rsidR="00072E71">
        <w:rPr>
          <w:rFonts w:ascii="David" w:hAnsi="David" w:cs="David" w:hint="cs"/>
          <w:rtl/>
        </w:rPr>
        <w:t xml:space="preserve">שילוב השפה עם פעולות ריטואליות הזכיר את הכישוף שנאסר על בני ישראל. </w:t>
      </w:r>
      <w:r w:rsidR="00E56F9E">
        <w:rPr>
          <w:rFonts w:ascii="David" w:hAnsi="David" w:cs="David" w:hint="cs"/>
          <w:rtl/>
        </w:rPr>
        <w:t>היה בו טעם לפגם</w:t>
      </w:r>
      <w:r w:rsidR="00072E71">
        <w:rPr>
          <w:rFonts w:ascii="David" w:hAnsi="David" w:cs="David" w:hint="cs"/>
          <w:rtl/>
        </w:rPr>
        <w:t xml:space="preserve"> משום שמטרת הפולחן הכוהני לא הי</w:t>
      </w:r>
      <w:r w:rsidR="00E56F9E">
        <w:rPr>
          <w:rFonts w:ascii="David" w:hAnsi="David" w:cs="David" w:hint="cs"/>
          <w:rtl/>
        </w:rPr>
        <w:t>ית</w:t>
      </w:r>
      <w:r w:rsidR="00072E71">
        <w:rPr>
          <w:rFonts w:ascii="David" w:hAnsi="David" w:cs="David" w:hint="cs"/>
          <w:rtl/>
        </w:rPr>
        <w:t xml:space="preserve">ה לבוא עם אלוהים במשא ומתן או </w:t>
      </w:r>
      <w:r w:rsidR="009A5428">
        <w:rPr>
          <w:rFonts w:ascii="David" w:hAnsi="David" w:cs="David" w:hint="cs"/>
          <w:rtl/>
        </w:rPr>
        <w:t>ל</w:t>
      </w:r>
      <w:r w:rsidR="00E56F9E">
        <w:rPr>
          <w:rFonts w:ascii="David" w:hAnsi="David" w:cs="David" w:hint="cs"/>
          <w:rtl/>
        </w:rPr>
        <w:t>משו</w:t>
      </w:r>
      <w:r w:rsidR="009A5428">
        <w:rPr>
          <w:rFonts w:ascii="David" w:hAnsi="David" w:cs="David" w:hint="cs"/>
          <w:rtl/>
        </w:rPr>
        <w:t xml:space="preserve">ך חסד </w:t>
      </w:r>
      <w:proofErr w:type="spellStart"/>
      <w:r w:rsidR="009A5428">
        <w:rPr>
          <w:rFonts w:ascii="David" w:hAnsi="David" w:cs="David" w:hint="cs"/>
          <w:rtl/>
        </w:rPr>
        <w:t>מ</w:t>
      </w:r>
      <w:r w:rsidR="00E56F9E">
        <w:rPr>
          <w:rFonts w:ascii="David" w:hAnsi="David" w:cs="David" w:hint="cs"/>
          <w:rtl/>
        </w:rPr>
        <w:t>עימו</w:t>
      </w:r>
      <w:proofErr w:type="spellEnd"/>
      <w:r w:rsidR="009A5428">
        <w:rPr>
          <w:rFonts w:ascii="David" w:hAnsi="David" w:cs="David" w:hint="cs"/>
          <w:rtl/>
        </w:rPr>
        <w:t>, אלא להביע את יראת האל ו</w:t>
      </w:r>
      <w:r w:rsidR="00E56F9E">
        <w:rPr>
          <w:rFonts w:ascii="David" w:hAnsi="David" w:cs="David" w:hint="cs"/>
          <w:rtl/>
        </w:rPr>
        <w:t xml:space="preserve">תו </w:t>
      </w:r>
      <w:r w:rsidR="009A5428">
        <w:rPr>
          <w:rFonts w:ascii="David" w:hAnsi="David" w:cs="David" w:hint="cs"/>
          <w:rtl/>
        </w:rPr>
        <w:t>לא. ה</w:t>
      </w:r>
      <w:r w:rsidR="00E56F9E">
        <w:rPr>
          <w:rFonts w:ascii="David" w:hAnsi="David" w:cs="David" w:hint="cs"/>
          <w:rtl/>
        </w:rPr>
        <w:t xml:space="preserve">שפה </w:t>
      </w:r>
      <w:r w:rsidR="009A5428">
        <w:rPr>
          <w:rFonts w:ascii="David" w:hAnsi="David" w:cs="David" w:hint="cs"/>
          <w:rtl/>
        </w:rPr>
        <w:t>אינ</w:t>
      </w:r>
      <w:r w:rsidR="00E56F9E">
        <w:rPr>
          <w:rFonts w:ascii="David" w:hAnsi="David" w:cs="David" w:hint="cs"/>
          <w:rtl/>
        </w:rPr>
        <w:t>ה</w:t>
      </w:r>
      <w:r w:rsidR="009A5428">
        <w:rPr>
          <w:rFonts w:ascii="David" w:hAnsi="David" w:cs="David" w:hint="cs"/>
          <w:rtl/>
        </w:rPr>
        <w:t xml:space="preserve"> אלא מכשול בדרך להשגת מטרה זו. </w:t>
      </w:r>
      <w:r w:rsidR="00794002">
        <w:rPr>
          <w:rFonts w:ascii="David" w:hAnsi="David" w:cs="David" w:hint="cs"/>
          <w:rtl/>
        </w:rPr>
        <w:t xml:space="preserve">המילים המשמשות לשבח ולבקשה יכולות להחניף ולהפציר, ומשום כך הם </w:t>
      </w:r>
      <w:r w:rsidR="00E56F9E">
        <w:rPr>
          <w:rFonts w:ascii="David" w:hAnsi="David" w:cs="David" w:hint="cs"/>
          <w:rtl/>
        </w:rPr>
        <w:t>ממקדות את</w:t>
      </w:r>
      <w:r w:rsidR="00794002">
        <w:rPr>
          <w:rFonts w:ascii="David" w:hAnsi="David" w:cs="David" w:hint="cs"/>
          <w:rtl/>
        </w:rPr>
        <w:t xml:space="preserve"> התפילה </w:t>
      </w:r>
      <w:r w:rsidR="00E56F9E">
        <w:rPr>
          <w:rFonts w:ascii="David" w:hAnsi="David" w:cs="David" w:hint="cs"/>
          <w:rtl/>
        </w:rPr>
        <w:t>ב</w:t>
      </w:r>
      <w:r w:rsidR="00794002">
        <w:rPr>
          <w:rFonts w:ascii="David" w:hAnsi="David" w:cs="David" w:hint="cs"/>
          <w:rtl/>
        </w:rPr>
        <w:t xml:space="preserve">צורכי האדם. </w:t>
      </w:r>
      <w:r w:rsidR="00AE2A48">
        <w:rPr>
          <w:rFonts w:ascii="David" w:hAnsi="David" w:cs="David" w:hint="cs"/>
          <w:rtl/>
        </w:rPr>
        <w:t xml:space="preserve">מנגד, </w:t>
      </w:r>
      <w:r w:rsidR="00E00FC8">
        <w:rPr>
          <w:rFonts w:ascii="David" w:hAnsi="David" w:cs="David" w:hint="cs"/>
          <w:rtl/>
        </w:rPr>
        <w:t>עשיית</w:t>
      </w:r>
      <w:r w:rsidR="00AE2A48">
        <w:rPr>
          <w:rFonts w:ascii="David" w:hAnsi="David" w:cs="David" w:hint="cs"/>
          <w:rtl/>
        </w:rPr>
        <w:t xml:space="preserve"> סדרי הפולחן</w:t>
      </w:r>
      <w:r w:rsidR="00E00FC8">
        <w:rPr>
          <w:rFonts w:ascii="David" w:hAnsi="David" w:cs="David" w:hint="cs"/>
          <w:rtl/>
        </w:rPr>
        <w:t xml:space="preserve"> כיאות</w:t>
      </w:r>
      <w:r w:rsidR="00AE2A48">
        <w:rPr>
          <w:rFonts w:ascii="David" w:hAnsi="David" w:cs="David" w:hint="cs"/>
          <w:rtl/>
        </w:rPr>
        <w:t xml:space="preserve"> משמשת כביטוי טהור להכנעה</w:t>
      </w:r>
      <w:r w:rsidR="00E00FC8">
        <w:rPr>
          <w:rFonts w:ascii="David" w:hAnsi="David" w:cs="David" w:hint="cs"/>
          <w:rtl/>
        </w:rPr>
        <w:t xml:space="preserve"> ב</w:t>
      </w:r>
      <w:r w:rsidR="00AE2A48">
        <w:rPr>
          <w:rFonts w:ascii="David" w:hAnsi="David" w:cs="David" w:hint="cs"/>
          <w:rtl/>
        </w:rPr>
        <w:t>פני האל. קויפמן כותב:</w:t>
      </w:r>
    </w:p>
    <w:p w14:paraId="7F5C781C" w14:textId="7200894A" w:rsidR="00AE2A48" w:rsidRDefault="00AE2A48" w:rsidP="00277032">
      <w:pPr>
        <w:spacing w:before="240" w:line="480" w:lineRule="auto"/>
        <w:ind w:left="720"/>
        <w:jc w:val="both"/>
        <w:rPr>
          <w:rFonts w:ascii="David" w:hAnsi="David" w:cs="David"/>
          <w:rtl/>
        </w:rPr>
      </w:pPr>
      <w:r w:rsidRPr="00AE2A48">
        <w:rPr>
          <w:rFonts w:ascii="David" w:hAnsi="David" w:cs="David" w:hint="cs"/>
          <w:rtl/>
        </w:rPr>
        <w:t>ועם</w:t>
      </w:r>
      <w:r w:rsidRPr="00AE2A48">
        <w:rPr>
          <w:rFonts w:ascii="David" w:hAnsi="David" w:cs="David"/>
          <w:rtl/>
        </w:rPr>
        <w:t xml:space="preserve"> </w:t>
      </w:r>
      <w:r w:rsidRPr="00AE2A48">
        <w:rPr>
          <w:rFonts w:ascii="David" w:hAnsi="David" w:cs="David" w:hint="cs"/>
          <w:rtl/>
        </w:rPr>
        <w:t>אבדן</w:t>
      </w:r>
      <w:r w:rsidRPr="00AE2A48">
        <w:rPr>
          <w:rFonts w:ascii="David" w:hAnsi="David" w:cs="David"/>
          <w:rtl/>
        </w:rPr>
        <w:t xml:space="preserve"> </w:t>
      </w:r>
      <w:r w:rsidRPr="00AE2A48">
        <w:rPr>
          <w:rFonts w:ascii="David" w:hAnsi="David" w:cs="David" w:hint="cs"/>
          <w:rtl/>
        </w:rPr>
        <w:t>ההנמקה</w:t>
      </w:r>
      <w:r w:rsidRPr="00AE2A48">
        <w:rPr>
          <w:rFonts w:ascii="David" w:hAnsi="David" w:cs="David"/>
          <w:rtl/>
        </w:rPr>
        <w:t xml:space="preserve"> </w:t>
      </w:r>
      <w:r w:rsidRPr="00AE2A48">
        <w:rPr>
          <w:rFonts w:ascii="David" w:hAnsi="David" w:cs="David" w:hint="cs"/>
          <w:rtl/>
        </w:rPr>
        <w:t>המגית</w:t>
      </w:r>
      <w:r w:rsidRPr="00AE2A48">
        <w:rPr>
          <w:rFonts w:ascii="David" w:hAnsi="David" w:cs="David"/>
          <w:rtl/>
        </w:rPr>
        <w:t xml:space="preserve"> </w:t>
      </w:r>
      <w:r w:rsidRPr="00AE2A48">
        <w:rPr>
          <w:rFonts w:ascii="David" w:hAnsi="David" w:cs="David" w:hint="cs"/>
          <w:rtl/>
        </w:rPr>
        <w:t>נהפך</w:t>
      </w:r>
      <w:r w:rsidRPr="00AE2A48">
        <w:rPr>
          <w:rFonts w:ascii="David" w:hAnsi="David" w:cs="David"/>
          <w:rtl/>
        </w:rPr>
        <w:t xml:space="preserve"> [</w:t>
      </w:r>
      <w:r w:rsidRPr="00AE2A48">
        <w:rPr>
          <w:rFonts w:ascii="David" w:hAnsi="David" w:cs="David" w:hint="cs"/>
          <w:rtl/>
        </w:rPr>
        <w:t>הפולחן</w:t>
      </w:r>
      <w:r w:rsidRPr="00AE2A48">
        <w:rPr>
          <w:rFonts w:ascii="David" w:hAnsi="David" w:cs="David"/>
          <w:rtl/>
        </w:rPr>
        <w:t xml:space="preserve"> </w:t>
      </w:r>
      <w:r w:rsidRPr="00AE2A48">
        <w:rPr>
          <w:rFonts w:ascii="David" w:hAnsi="David" w:cs="David" w:hint="cs"/>
          <w:rtl/>
        </w:rPr>
        <w:t>של</w:t>
      </w:r>
      <w:r w:rsidRPr="00AE2A48">
        <w:rPr>
          <w:rFonts w:ascii="David" w:hAnsi="David" w:cs="David"/>
          <w:rtl/>
        </w:rPr>
        <w:t xml:space="preserve"> </w:t>
      </w:r>
      <w:r w:rsidRPr="00AE2A48">
        <w:rPr>
          <w:rFonts w:ascii="David" w:hAnsi="David" w:cs="David" w:hint="cs"/>
          <w:rtl/>
        </w:rPr>
        <w:t>הקרבנות</w:t>
      </w:r>
      <w:r w:rsidRPr="00AE2A48">
        <w:rPr>
          <w:rFonts w:ascii="David" w:hAnsi="David" w:cs="David"/>
          <w:rtl/>
        </w:rPr>
        <w:t xml:space="preserve">] </w:t>
      </w:r>
      <w:r w:rsidRPr="00AE2A48">
        <w:rPr>
          <w:rFonts w:ascii="David" w:hAnsi="David" w:cs="David" w:hint="cs"/>
          <w:rtl/>
        </w:rPr>
        <w:t>כולו</w:t>
      </w:r>
      <w:r w:rsidRPr="00AE2A48">
        <w:rPr>
          <w:rFonts w:ascii="David" w:hAnsi="David" w:cs="David"/>
          <w:rtl/>
        </w:rPr>
        <w:t xml:space="preserve"> </w:t>
      </w:r>
      <w:proofErr w:type="spellStart"/>
      <w:r w:rsidRPr="00AE2A48">
        <w:rPr>
          <w:rFonts w:ascii="David" w:hAnsi="David" w:cs="David" w:hint="cs"/>
          <w:rtl/>
        </w:rPr>
        <w:t>ל</w:t>
      </w:r>
      <w:r w:rsidRPr="00AE2A48">
        <w:rPr>
          <w:rFonts w:ascii="David" w:hAnsi="David" w:cs="David"/>
          <w:rtl/>
        </w:rPr>
        <w:t>''</w:t>
      </w:r>
      <w:r w:rsidRPr="00AE2A48">
        <w:rPr>
          <w:rFonts w:ascii="David" w:hAnsi="David" w:cs="David" w:hint="cs"/>
          <w:rtl/>
        </w:rPr>
        <w:t>חוקה</w:t>
      </w:r>
      <w:proofErr w:type="spellEnd"/>
      <w:r w:rsidRPr="00AE2A48">
        <w:rPr>
          <w:rFonts w:ascii="David" w:hAnsi="David" w:cs="David"/>
          <w:rtl/>
        </w:rPr>
        <w:t>''</w:t>
      </w:r>
      <w:r w:rsidRPr="00AE2A48">
        <w:rPr>
          <w:rFonts w:ascii="David" w:hAnsi="David" w:cs="David" w:hint="cs"/>
          <w:rtl/>
        </w:rPr>
        <w:t>—</w:t>
      </w:r>
      <w:proofErr w:type="spellStart"/>
      <w:r w:rsidRPr="00AE2A48">
        <w:rPr>
          <w:rFonts w:ascii="David" w:hAnsi="David" w:cs="David" w:hint="cs"/>
          <w:rtl/>
        </w:rPr>
        <w:t>למצוה</w:t>
      </w:r>
      <w:proofErr w:type="spellEnd"/>
      <w:r w:rsidRPr="00AE2A48">
        <w:rPr>
          <w:rFonts w:ascii="David" w:hAnsi="David" w:cs="David"/>
          <w:rtl/>
        </w:rPr>
        <w:t xml:space="preserve"> </w:t>
      </w:r>
      <w:proofErr w:type="spellStart"/>
      <w:r w:rsidRPr="00AE2A48">
        <w:rPr>
          <w:rFonts w:ascii="David" w:hAnsi="David" w:cs="David" w:hint="cs"/>
          <w:rtl/>
        </w:rPr>
        <w:t>אלהית</w:t>
      </w:r>
      <w:proofErr w:type="spellEnd"/>
      <w:r w:rsidRPr="00AE2A48">
        <w:rPr>
          <w:rFonts w:ascii="David" w:hAnsi="David" w:cs="David"/>
          <w:rtl/>
        </w:rPr>
        <w:t xml:space="preserve"> </w:t>
      </w:r>
      <w:r w:rsidRPr="00AE2A48">
        <w:rPr>
          <w:rFonts w:ascii="David" w:hAnsi="David" w:cs="David" w:hint="cs"/>
          <w:rtl/>
        </w:rPr>
        <w:t>שאין</w:t>
      </w:r>
      <w:r w:rsidRPr="00AE2A48">
        <w:rPr>
          <w:rFonts w:ascii="David" w:hAnsi="David" w:cs="David"/>
          <w:rtl/>
        </w:rPr>
        <w:t xml:space="preserve"> </w:t>
      </w:r>
      <w:r w:rsidRPr="00AE2A48">
        <w:rPr>
          <w:rFonts w:ascii="David" w:hAnsi="David" w:cs="David" w:hint="cs"/>
          <w:rtl/>
        </w:rPr>
        <w:t>לו</w:t>
      </w:r>
      <w:r w:rsidRPr="00AE2A48">
        <w:rPr>
          <w:rFonts w:ascii="David" w:hAnsi="David" w:cs="David"/>
          <w:rtl/>
        </w:rPr>
        <w:t xml:space="preserve"> ''</w:t>
      </w:r>
      <w:r w:rsidRPr="00AE2A48">
        <w:rPr>
          <w:rFonts w:ascii="David" w:hAnsi="David" w:cs="David" w:hint="cs"/>
          <w:rtl/>
        </w:rPr>
        <w:t>טעם</w:t>
      </w:r>
      <w:r w:rsidRPr="00AE2A48">
        <w:rPr>
          <w:rFonts w:ascii="David" w:hAnsi="David" w:cs="David"/>
          <w:rtl/>
        </w:rPr>
        <w:t xml:space="preserve">'' </w:t>
      </w:r>
      <w:r w:rsidRPr="00AE2A48">
        <w:rPr>
          <w:rFonts w:ascii="David" w:hAnsi="David" w:cs="David" w:hint="cs"/>
          <w:rtl/>
        </w:rPr>
        <w:t>ושאין</w:t>
      </w:r>
      <w:r w:rsidRPr="00AE2A48">
        <w:rPr>
          <w:rFonts w:ascii="David" w:hAnsi="David" w:cs="David"/>
          <w:rtl/>
        </w:rPr>
        <w:t xml:space="preserve"> </w:t>
      </w:r>
      <w:r w:rsidRPr="00AE2A48">
        <w:rPr>
          <w:rFonts w:ascii="David" w:hAnsi="David" w:cs="David" w:hint="cs"/>
          <w:rtl/>
        </w:rPr>
        <w:t>תכליתה</w:t>
      </w:r>
      <w:r>
        <w:rPr>
          <w:rFonts w:ascii="David" w:hAnsi="David" w:cs="David" w:hint="cs"/>
          <w:rtl/>
        </w:rPr>
        <w:t xml:space="preserve"> </w:t>
      </w:r>
      <w:r w:rsidRPr="00AE2A48">
        <w:rPr>
          <w:rFonts w:ascii="David" w:hAnsi="David" w:cs="David" w:hint="cs"/>
          <w:rtl/>
        </w:rPr>
        <w:t>אלא</w:t>
      </w:r>
      <w:r w:rsidRPr="00AE2A48">
        <w:rPr>
          <w:rFonts w:ascii="David" w:hAnsi="David" w:cs="David"/>
          <w:rtl/>
        </w:rPr>
        <w:t xml:space="preserve"> </w:t>
      </w:r>
      <w:r w:rsidRPr="00AE2A48">
        <w:rPr>
          <w:rFonts w:ascii="David" w:hAnsi="David" w:cs="David" w:hint="cs"/>
          <w:rtl/>
        </w:rPr>
        <w:t>לסמל</w:t>
      </w:r>
      <w:r w:rsidRPr="00AE2A48">
        <w:rPr>
          <w:rFonts w:ascii="David" w:hAnsi="David" w:cs="David"/>
          <w:rtl/>
        </w:rPr>
        <w:t xml:space="preserve"> </w:t>
      </w:r>
      <w:r w:rsidRPr="00AE2A48">
        <w:rPr>
          <w:rFonts w:ascii="David" w:hAnsi="David" w:cs="David" w:hint="cs"/>
          <w:rtl/>
        </w:rPr>
        <w:t>את</w:t>
      </w:r>
      <w:r w:rsidRPr="00AE2A48">
        <w:rPr>
          <w:rFonts w:ascii="David" w:hAnsi="David" w:cs="David"/>
          <w:rtl/>
        </w:rPr>
        <w:t xml:space="preserve"> </w:t>
      </w:r>
      <w:r w:rsidRPr="00AE2A48">
        <w:rPr>
          <w:rFonts w:ascii="David" w:hAnsi="David" w:cs="David" w:hint="cs"/>
          <w:rtl/>
        </w:rPr>
        <w:t>שעבוד</w:t>
      </w:r>
      <w:r w:rsidRPr="00AE2A48">
        <w:rPr>
          <w:rFonts w:ascii="David" w:hAnsi="David" w:cs="David"/>
          <w:rtl/>
        </w:rPr>
        <w:t xml:space="preserve"> </w:t>
      </w:r>
      <w:r w:rsidRPr="00AE2A48">
        <w:rPr>
          <w:rFonts w:ascii="David" w:hAnsi="David" w:cs="David" w:hint="cs"/>
          <w:rtl/>
        </w:rPr>
        <w:t>רצונו</w:t>
      </w:r>
      <w:r w:rsidRPr="00AE2A48">
        <w:rPr>
          <w:rFonts w:ascii="David" w:hAnsi="David" w:cs="David"/>
          <w:rtl/>
        </w:rPr>
        <w:t xml:space="preserve"> </w:t>
      </w:r>
      <w:r w:rsidRPr="00AE2A48">
        <w:rPr>
          <w:rFonts w:ascii="David" w:hAnsi="David" w:cs="David" w:hint="cs"/>
          <w:rtl/>
        </w:rPr>
        <w:t>של</w:t>
      </w:r>
      <w:r w:rsidRPr="00AE2A48">
        <w:rPr>
          <w:rFonts w:ascii="David" w:hAnsi="David" w:cs="David"/>
          <w:rtl/>
        </w:rPr>
        <w:t xml:space="preserve"> </w:t>
      </w:r>
      <w:r w:rsidRPr="00AE2A48">
        <w:rPr>
          <w:rFonts w:ascii="David" w:hAnsi="David" w:cs="David" w:hint="cs"/>
          <w:rtl/>
        </w:rPr>
        <w:t>האדם</w:t>
      </w:r>
      <w:r w:rsidRPr="00AE2A48">
        <w:rPr>
          <w:rFonts w:ascii="David" w:hAnsi="David" w:cs="David"/>
          <w:rtl/>
        </w:rPr>
        <w:t xml:space="preserve"> </w:t>
      </w:r>
      <w:r w:rsidRPr="00AE2A48">
        <w:rPr>
          <w:rFonts w:ascii="David" w:hAnsi="David" w:cs="David" w:hint="cs"/>
          <w:rtl/>
        </w:rPr>
        <w:t>לרצון</w:t>
      </w:r>
      <w:r w:rsidRPr="00AE2A48">
        <w:rPr>
          <w:rFonts w:ascii="David" w:hAnsi="David" w:cs="David"/>
          <w:rtl/>
        </w:rPr>
        <w:t xml:space="preserve"> </w:t>
      </w:r>
      <w:proofErr w:type="spellStart"/>
      <w:r w:rsidRPr="00AE2A48">
        <w:rPr>
          <w:rFonts w:ascii="David" w:hAnsi="David" w:cs="David" w:hint="cs"/>
          <w:rtl/>
        </w:rPr>
        <w:t>הא־להי</w:t>
      </w:r>
      <w:proofErr w:type="spellEnd"/>
      <w:r w:rsidRPr="00AE2A48">
        <w:rPr>
          <w:rFonts w:ascii="David" w:hAnsi="David" w:cs="David"/>
          <w:rtl/>
        </w:rPr>
        <w:t xml:space="preserve">. </w:t>
      </w:r>
      <w:r w:rsidRPr="00AE2A48">
        <w:rPr>
          <w:rFonts w:ascii="David" w:hAnsi="David" w:cs="David" w:hint="cs"/>
          <w:rtl/>
        </w:rPr>
        <w:t>השאיפה</w:t>
      </w:r>
      <w:r w:rsidRPr="00AE2A48">
        <w:rPr>
          <w:rFonts w:ascii="David" w:hAnsi="David" w:cs="David"/>
          <w:rtl/>
        </w:rPr>
        <w:t xml:space="preserve"> </w:t>
      </w:r>
      <w:proofErr w:type="spellStart"/>
      <w:r w:rsidRPr="00AE2A48">
        <w:rPr>
          <w:rFonts w:ascii="David" w:hAnsi="David" w:cs="David" w:hint="cs"/>
          <w:rtl/>
        </w:rPr>
        <w:t>להרחין</w:t>
      </w:r>
      <w:proofErr w:type="spellEnd"/>
      <w:r w:rsidRPr="00AE2A48">
        <w:rPr>
          <w:rFonts w:ascii="David" w:hAnsi="David" w:cs="David"/>
          <w:rtl/>
        </w:rPr>
        <w:t xml:space="preserve"> </w:t>
      </w:r>
      <w:r w:rsidRPr="00AE2A48">
        <w:rPr>
          <w:rFonts w:ascii="David" w:hAnsi="David" w:cs="David" w:hint="cs"/>
          <w:rtl/>
        </w:rPr>
        <w:t>את</w:t>
      </w:r>
      <w:r w:rsidRPr="00AE2A48">
        <w:rPr>
          <w:rFonts w:ascii="David" w:hAnsi="David" w:cs="David"/>
          <w:rtl/>
        </w:rPr>
        <w:t xml:space="preserve"> </w:t>
      </w:r>
      <w:r w:rsidRPr="00AE2A48">
        <w:rPr>
          <w:rFonts w:ascii="David" w:hAnsi="David" w:cs="David" w:hint="cs"/>
          <w:rtl/>
        </w:rPr>
        <w:lastRenderedPageBreak/>
        <w:t>ההנמקה</w:t>
      </w:r>
      <w:r w:rsidRPr="00AE2A48">
        <w:rPr>
          <w:rFonts w:ascii="David" w:hAnsi="David" w:cs="David"/>
          <w:rtl/>
        </w:rPr>
        <w:t xml:space="preserve"> </w:t>
      </w:r>
      <w:r w:rsidRPr="00AE2A48">
        <w:rPr>
          <w:rFonts w:ascii="David" w:hAnsi="David" w:cs="David" w:hint="cs"/>
          <w:rtl/>
        </w:rPr>
        <w:t>המגית</w:t>
      </w:r>
      <w:r w:rsidRPr="00AE2A48">
        <w:rPr>
          <w:rFonts w:ascii="David" w:hAnsi="David" w:cs="David"/>
          <w:rtl/>
        </w:rPr>
        <w:t xml:space="preserve"> </w:t>
      </w:r>
      <w:r w:rsidRPr="00AE2A48">
        <w:rPr>
          <w:rFonts w:ascii="David" w:hAnsi="David" w:cs="David" w:hint="cs"/>
          <w:rtl/>
        </w:rPr>
        <w:t>עם</w:t>
      </w:r>
      <w:r>
        <w:rPr>
          <w:rFonts w:ascii="David" w:hAnsi="David" w:cs="David" w:hint="cs"/>
          <w:rtl/>
        </w:rPr>
        <w:t xml:space="preserve"> </w:t>
      </w:r>
      <w:proofErr w:type="spellStart"/>
      <w:r w:rsidRPr="00AE2A48">
        <w:rPr>
          <w:rFonts w:ascii="David" w:hAnsi="David" w:cs="David" w:hint="cs"/>
          <w:rtl/>
        </w:rPr>
        <w:t>דבור־הלואי</w:t>
      </w:r>
      <w:proofErr w:type="spellEnd"/>
      <w:r w:rsidRPr="00AE2A48">
        <w:rPr>
          <w:rFonts w:ascii="David" w:hAnsi="David" w:cs="David"/>
          <w:rtl/>
        </w:rPr>
        <w:t>...</w:t>
      </w:r>
      <w:r w:rsidRPr="00AE2A48">
        <w:rPr>
          <w:rFonts w:ascii="David" w:hAnsi="David" w:cs="David" w:hint="cs"/>
          <w:rtl/>
        </w:rPr>
        <w:t>הביאה</w:t>
      </w:r>
      <w:r w:rsidRPr="00AE2A48">
        <w:rPr>
          <w:rFonts w:ascii="David" w:hAnsi="David" w:cs="David"/>
          <w:rtl/>
        </w:rPr>
        <w:t xml:space="preserve"> </w:t>
      </w:r>
      <w:r w:rsidRPr="00AE2A48">
        <w:rPr>
          <w:rFonts w:ascii="David" w:hAnsi="David" w:cs="David" w:hint="cs"/>
          <w:rtl/>
        </w:rPr>
        <w:t>לידי</w:t>
      </w:r>
      <w:r w:rsidRPr="00AE2A48">
        <w:rPr>
          <w:rFonts w:ascii="David" w:hAnsi="David" w:cs="David"/>
          <w:rtl/>
        </w:rPr>
        <w:t xml:space="preserve"> </w:t>
      </w:r>
      <w:proofErr w:type="spellStart"/>
      <w:r w:rsidRPr="00AE2A48">
        <w:rPr>
          <w:rFonts w:ascii="David" w:hAnsi="David" w:cs="David" w:hint="cs"/>
          <w:rtl/>
        </w:rPr>
        <w:t>התאלמות</w:t>
      </w:r>
      <w:proofErr w:type="spellEnd"/>
      <w:r w:rsidRPr="00AE2A48">
        <w:rPr>
          <w:rFonts w:ascii="David" w:hAnsi="David" w:cs="David"/>
          <w:rtl/>
        </w:rPr>
        <w:t xml:space="preserve"> </w:t>
      </w:r>
      <w:r w:rsidRPr="00AE2A48">
        <w:rPr>
          <w:rFonts w:ascii="David" w:hAnsi="David" w:cs="David" w:hint="cs"/>
          <w:rtl/>
        </w:rPr>
        <w:t>הפולחן</w:t>
      </w:r>
      <w:r w:rsidRPr="00AE2A48">
        <w:rPr>
          <w:rFonts w:ascii="David" w:hAnsi="David" w:cs="David"/>
          <w:rtl/>
        </w:rPr>
        <w:t xml:space="preserve"> </w:t>
      </w:r>
      <w:proofErr w:type="spellStart"/>
      <w:r w:rsidRPr="00AE2A48">
        <w:rPr>
          <w:rFonts w:ascii="David" w:hAnsi="David" w:cs="David" w:hint="cs"/>
          <w:rtl/>
        </w:rPr>
        <w:t>הכהני</w:t>
      </w:r>
      <w:proofErr w:type="spellEnd"/>
      <w:r w:rsidRPr="00AE2A48">
        <w:rPr>
          <w:rFonts w:ascii="David" w:hAnsi="David" w:cs="David"/>
          <w:rtl/>
        </w:rPr>
        <w:t xml:space="preserve">. </w:t>
      </w:r>
      <w:r w:rsidRPr="00AE2A48">
        <w:rPr>
          <w:rFonts w:ascii="David" w:hAnsi="David" w:cs="David" w:hint="cs"/>
          <w:rtl/>
        </w:rPr>
        <w:t>את</w:t>
      </w:r>
      <w:r w:rsidRPr="00AE2A48">
        <w:rPr>
          <w:rFonts w:ascii="David" w:hAnsi="David" w:cs="David"/>
          <w:rtl/>
        </w:rPr>
        <w:t xml:space="preserve"> </w:t>
      </w:r>
      <w:r w:rsidRPr="00AE2A48">
        <w:rPr>
          <w:rFonts w:ascii="David" w:hAnsi="David" w:cs="David" w:hint="cs"/>
          <w:rtl/>
        </w:rPr>
        <w:t>מקום</w:t>
      </w:r>
      <w:r w:rsidRPr="00AE2A48">
        <w:rPr>
          <w:rFonts w:ascii="David" w:hAnsi="David" w:cs="David"/>
          <w:rtl/>
        </w:rPr>
        <w:t xml:space="preserve"> </w:t>
      </w:r>
      <w:r w:rsidRPr="00AE2A48">
        <w:rPr>
          <w:rFonts w:ascii="David" w:hAnsi="David" w:cs="David" w:hint="cs"/>
          <w:rtl/>
        </w:rPr>
        <w:t>הדבור</w:t>
      </w:r>
      <w:r w:rsidRPr="00AE2A48">
        <w:rPr>
          <w:rFonts w:ascii="David" w:hAnsi="David" w:cs="David"/>
          <w:rtl/>
        </w:rPr>
        <w:t xml:space="preserve"> </w:t>
      </w:r>
      <w:r w:rsidRPr="00AE2A48">
        <w:rPr>
          <w:rFonts w:ascii="David" w:hAnsi="David" w:cs="David" w:hint="cs"/>
          <w:rtl/>
        </w:rPr>
        <w:t>המגי</w:t>
      </w:r>
      <w:r w:rsidRPr="00AE2A48">
        <w:rPr>
          <w:rFonts w:ascii="David" w:hAnsi="David" w:cs="David"/>
          <w:rtl/>
        </w:rPr>
        <w:t xml:space="preserve"> </w:t>
      </w:r>
      <w:r w:rsidRPr="00AE2A48">
        <w:rPr>
          <w:rFonts w:ascii="David" w:hAnsi="David" w:cs="David" w:hint="cs"/>
          <w:rtl/>
        </w:rPr>
        <w:t>ירשה</w:t>
      </w:r>
      <w:r w:rsidRPr="00AE2A48">
        <w:rPr>
          <w:rFonts w:ascii="David" w:hAnsi="David" w:cs="David"/>
          <w:rtl/>
        </w:rPr>
        <w:t xml:space="preserve"> </w:t>
      </w:r>
      <w:r w:rsidRPr="00AE2A48">
        <w:rPr>
          <w:rFonts w:ascii="David" w:hAnsi="David" w:cs="David" w:hint="cs"/>
          <w:rtl/>
        </w:rPr>
        <w:t>הדממה</w:t>
      </w:r>
      <w:r w:rsidRPr="00AE2A48">
        <w:rPr>
          <w:rFonts w:ascii="David" w:hAnsi="David" w:cs="David"/>
          <w:rtl/>
        </w:rPr>
        <w:t xml:space="preserve">, </w:t>
      </w:r>
      <w:r w:rsidRPr="00AE2A48">
        <w:rPr>
          <w:rFonts w:ascii="David" w:hAnsi="David" w:cs="David" w:hint="cs"/>
          <w:rtl/>
        </w:rPr>
        <w:t>שגם</w:t>
      </w:r>
      <w:r w:rsidRPr="00AE2A48">
        <w:rPr>
          <w:rFonts w:ascii="David" w:hAnsi="David" w:cs="David"/>
          <w:rtl/>
        </w:rPr>
        <w:t xml:space="preserve"> </w:t>
      </w:r>
      <w:r w:rsidRPr="00AE2A48">
        <w:rPr>
          <w:rFonts w:ascii="David" w:hAnsi="David" w:cs="David" w:hint="cs"/>
          <w:rtl/>
        </w:rPr>
        <w:t>היא</w:t>
      </w:r>
      <w:r w:rsidRPr="00AE2A48">
        <w:rPr>
          <w:rFonts w:ascii="David" w:hAnsi="David" w:cs="David"/>
          <w:rtl/>
        </w:rPr>
        <w:t xml:space="preserve"> </w:t>
      </w:r>
      <w:r w:rsidRPr="00AE2A48">
        <w:rPr>
          <w:rFonts w:ascii="David" w:hAnsi="David" w:cs="David" w:hint="cs"/>
          <w:rtl/>
        </w:rPr>
        <w:t>מסמלת</w:t>
      </w:r>
      <w:r>
        <w:rPr>
          <w:rFonts w:ascii="David" w:hAnsi="David" w:cs="David" w:hint="cs"/>
          <w:rtl/>
        </w:rPr>
        <w:t xml:space="preserve"> </w:t>
      </w:r>
      <w:r w:rsidRPr="00AE2A48">
        <w:rPr>
          <w:rFonts w:ascii="David" w:hAnsi="David" w:cs="David" w:hint="cs"/>
          <w:rtl/>
        </w:rPr>
        <w:t>יראת</w:t>
      </w:r>
      <w:r w:rsidRPr="00AE2A48">
        <w:rPr>
          <w:rFonts w:ascii="David" w:hAnsi="David" w:cs="David"/>
          <w:rtl/>
        </w:rPr>
        <w:t xml:space="preserve"> </w:t>
      </w:r>
      <w:r w:rsidRPr="00AE2A48">
        <w:rPr>
          <w:rFonts w:ascii="David" w:hAnsi="David" w:cs="David" w:hint="cs"/>
          <w:rtl/>
        </w:rPr>
        <w:t>קודש</w:t>
      </w:r>
      <w:r w:rsidRPr="00AE2A48">
        <w:rPr>
          <w:rFonts w:ascii="David" w:hAnsi="David" w:cs="David"/>
          <w:rtl/>
        </w:rPr>
        <w:t>.</w:t>
      </w:r>
    </w:p>
    <w:p w14:paraId="3C656D7F" w14:textId="5FB36D55" w:rsidR="00AE2A48" w:rsidRDefault="00AE2A48" w:rsidP="00277032">
      <w:pPr>
        <w:spacing w:after="0" w:line="480" w:lineRule="auto"/>
        <w:jc w:val="both"/>
        <w:rPr>
          <w:rFonts w:ascii="David" w:hAnsi="David" w:cs="David"/>
          <w:rtl/>
        </w:rPr>
      </w:pPr>
      <w:r>
        <w:rPr>
          <w:rFonts w:ascii="David" w:hAnsi="David" w:cs="David" w:hint="cs"/>
          <w:rtl/>
        </w:rPr>
        <w:t xml:space="preserve">הפולחן הפיזי – להבדיל מהפולחן המילולי – מתאים במיוחד להבעת השעבוד לרצון האל משום שאין לו מובן משל עצמו. </w:t>
      </w:r>
      <w:r w:rsidR="00E00FC8">
        <w:rPr>
          <w:rFonts w:ascii="David" w:hAnsi="David" w:cs="David" w:hint="cs"/>
          <w:rtl/>
        </w:rPr>
        <w:t xml:space="preserve">דברים מפורסמים הדומים לרעיון זה מצויים במאמרו של </w:t>
      </w:r>
      <w:r>
        <w:rPr>
          <w:rFonts w:ascii="David" w:hAnsi="David" w:cs="David" w:hint="cs"/>
          <w:rtl/>
        </w:rPr>
        <w:t xml:space="preserve">האנתרופולוג פריץ </w:t>
      </w:r>
      <w:proofErr w:type="spellStart"/>
      <w:r>
        <w:rPr>
          <w:rFonts w:ascii="David" w:hAnsi="David" w:cs="David" w:hint="cs"/>
          <w:rtl/>
        </w:rPr>
        <w:t>סטאל</w:t>
      </w:r>
      <w:proofErr w:type="spellEnd"/>
      <w:r w:rsidR="00E00FC8">
        <w:rPr>
          <w:rFonts w:ascii="David" w:hAnsi="David" w:cs="David" w:hint="cs"/>
          <w:rtl/>
        </w:rPr>
        <w:t xml:space="preserve"> "חוסר המשמעות של הריטואלי" – </w:t>
      </w:r>
      <w:r>
        <w:rPr>
          <w:rFonts w:ascii="David" w:hAnsi="David" w:cs="David" w:hint="cs"/>
          <w:rtl/>
        </w:rPr>
        <w:t>"</w:t>
      </w:r>
      <w:r>
        <w:rPr>
          <w:rFonts w:ascii="David" w:hAnsi="David" w:cs="David"/>
        </w:rPr>
        <w:t>The Meaninglessness of Ritual</w:t>
      </w:r>
      <w:r>
        <w:rPr>
          <w:rFonts w:ascii="David" w:hAnsi="David" w:cs="David" w:hint="cs"/>
          <w:rtl/>
        </w:rPr>
        <w:t xml:space="preserve">", שהתפרסם בכתב העת </w:t>
      </w:r>
      <w:r>
        <w:rPr>
          <w:rFonts w:ascii="David" w:hAnsi="David" w:cs="David"/>
        </w:rPr>
        <w:t>Numen</w:t>
      </w:r>
      <w:r>
        <w:rPr>
          <w:rFonts w:ascii="David" w:hAnsi="David" w:cs="David" w:hint="cs"/>
          <w:rtl/>
        </w:rPr>
        <w:t xml:space="preserve"> בשנת 1979:</w:t>
      </w:r>
    </w:p>
    <w:p w14:paraId="0911CBBC" w14:textId="03B03271" w:rsidR="00AE2A48" w:rsidRDefault="00C56F09" w:rsidP="00277032">
      <w:pPr>
        <w:spacing w:before="240" w:line="480" w:lineRule="auto"/>
        <w:ind w:left="720"/>
        <w:jc w:val="both"/>
        <w:rPr>
          <w:rFonts w:ascii="David" w:hAnsi="David" w:cs="David" w:hint="cs"/>
          <w:rtl/>
        </w:rPr>
      </w:pPr>
      <w:r>
        <w:rPr>
          <w:rFonts w:ascii="David" w:hAnsi="David" w:cs="David" w:hint="cs"/>
          <w:rtl/>
        </w:rPr>
        <w:t>ההנחה שהריטואל כולל פעולות סימבוליות המציינות דבר מה אחר נפוצה מאוד אך שגויה. עשיית הריטואל מתאפיינת בסגירות ובהתכווננות פנימה. עושי הריטואל שקועים לחלוטין בביצוע המלאכות המורכבות המוטלות עליהם כראוי. הם מבודדים במרחב הקדוש ומתרכזים בביצוע</w:t>
      </w:r>
      <w:r w:rsidR="00EC3487">
        <w:rPr>
          <w:rFonts w:ascii="David" w:hAnsi="David" w:cs="David" w:hint="cs"/>
          <w:rtl/>
        </w:rPr>
        <w:t xml:space="preserve"> נאות של</w:t>
      </w:r>
      <w:r>
        <w:rPr>
          <w:rFonts w:ascii="David" w:hAnsi="David" w:cs="David" w:hint="cs"/>
          <w:rtl/>
        </w:rPr>
        <w:t xml:space="preserve"> הפעולה,</w:t>
      </w:r>
      <w:r w:rsidR="00EC3487">
        <w:rPr>
          <w:rFonts w:ascii="David" w:hAnsi="David" w:cs="David" w:hint="cs"/>
          <w:rtl/>
        </w:rPr>
        <w:t xml:space="preserve"> הדיבור והשירה</w:t>
      </w:r>
      <w:r>
        <w:rPr>
          <w:rFonts w:ascii="David" w:hAnsi="David" w:cs="David" w:hint="cs"/>
          <w:rtl/>
        </w:rPr>
        <w:t>. החוקים עומד לנגד עיניהם</w:t>
      </w:r>
      <w:r w:rsidR="00EC3487">
        <w:rPr>
          <w:rFonts w:ascii="David" w:hAnsi="David" w:cs="David" w:hint="cs"/>
          <w:rtl/>
        </w:rPr>
        <w:t xml:space="preserve"> יותר מכול, ואולי אף נעשים</w:t>
      </w:r>
      <w:r>
        <w:rPr>
          <w:rFonts w:ascii="David" w:hAnsi="David" w:cs="David" w:hint="cs"/>
          <w:rtl/>
        </w:rPr>
        <w:t xml:space="preserve"> לאובססיה. </w:t>
      </w:r>
      <w:r w:rsidR="009B731D">
        <w:rPr>
          <w:rFonts w:ascii="David" w:hAnsi="David" w:cs="David" w:hint="cs"/>
          <w:rtl/>
        </w:rPr>
        <w:t>לא חולפות בראשם משמעויות סימבוליות בשעה שהם עסוקים בעשיית הריטואל.</w:t>
      </w:r>
    </w:p>
    <w:p w14:paraId="7993FDCC" w14:textId="0DE5B33E" w:rsidR="00C56F09" w:rsidRDefault="00C56F09" w:rsidP="00277032">
      <w:pPr>
        <w:spacing w:after="0" w:line="480" w:lineRule="auto"/>
        <w:ind w:firstLine="720"/>
        <w:jc w:val="both"/>
        <w:rPr>
          <w:rFonts w:ascii="David" w:hAnsi="David" w:cs="David" w:hint="cs"/>
          <w:rtl/>
        </w:rPr>
      </w:pPr>
      <w:r>
        <w:rPr>
          <w:rFonts w:ascii="David" w:hAnsi="David" w:cs="David" w:hint="cs"/>
          <w:rtl/>
        </w:rPr>
        <w:t>פעולות הנעשות בדממה הן אפוא צורת הפולחן ה</w:t>
      </w:r>
      <w:r w:rsidR="00EC3487">
        <w:rPr>
          <w:rFonts w:ascii="David" w:hAnsi="David" w:cs="David" w:hint="cs"/>
          <w:rtl/>
        </w:rPr>
        <w:t>נעלה</w:t>
      </w:r>
      <w:r>
        <w:rPr>
          <w:rFonts w:ascii="David" w:hAnsi="David" w:cs="David" w:hint="cs"/>
          <w:rtl/>
        </w:rPr>
        <w:t xml:space="preserve"> ביותר במובן הפשוט </w:t>
      </w:r>
      <w:r w:rsidR="00EC3487">
        <w:rPr>
          <w:rFonts w:ascii="David" w:hAnsi="David" w:cs="David" w:hint="cs"/>
          <w:rtl/>
        </w:rPr>
        <w:t>של המילה</w:t>
      </w:r>
      <w:r>
        <w:rPr>
          <w:rFonts w:ascii="David" w:hAnsi="David" w:cs="David" w:hint="cs"/>
          <w:rtl/>
        </w:rPr>
        <w:t xml:space="preserve">: הן מבטאות יראה; הן נעשות לשם עבודת </w:t>
      </w:r>
      <w:commentRangeStart w:id="5"/>
      <w:r>
        <w:rPr>
          <w:rFonts w:ascii="David" w:hAnsi="David" w:cs="David" w:hint="cs"/>
          <w:rtl/>
        </w:rPr>
        <w:t>הזולת</w:t>
      </w:r>
      <w:commentRangeEnd w:id="5"/>
      <w:r w:rsidR="00EC3487">
        <w:rPr>
          <w:rStyle w:val="a3"/>
          <w:rtl/>
        </w:rPr>
        <w:commentReference w:id="5"/>
      </w:r>
      <w:r>
        <w:rPr>
          <w:rFonts w:ascii="David" w:hAnsi="David" w:cs="David" w:hint="cs"/>
          <w:rtl/>
        </w:rPr>
        <w:t xml:space="preserve"> האלוהי. </w:t>
      </w:r>
      <w:r w:rsidR="009B731D">
        <w:rPr>
          <w:rFonts w:ascii="David" w:hAnsi="David" w:cs="David" w:hint="cs"/>
          <w:rtl/>
        </w:rPr>
        <w:t>למילים יש משמעויות העלולות להציב</w:t>
      </w:r>
      <w:r w:rsidR="00EC3487">
        <w:rPr>
          <w:rFonts w:ascii="David" w:hAnsi="David" w:cs="David" w:hint="cs"/>
          <w:rtl/>
        </w:rPr>
        <w:t xml:space="preserve"> במוקד הפולחן</w:t>
      </w:r>
      <w:r w:rsidR="009B731D">
        <w:rPr>
          <w:rFonts w:ascii="David" w:hAnsi="David" w:cs="David" w:hint="cs"/>
          <w:rtl/>
        </w:rPr>
        <w:t xml:space="preserve"> את המאמין במקום את מושא הפולחן. הפולחן הטהור, נטול המילים – מה שמוס מתאר כ</w:t>
      </w:r>
      <w:r w:rsidR="00EC3487">
        <w:rPr>
          <w:rFonts w:ascii="David" w:hAnsi="David" w:cs="David" w:hint="cs"/>
          <w:rtl/>
        </w:rPr>
        <w:t>טקס שבמעשה, בניגוד לטקס שבפה</w:t>
      </w:r>
      <w:r w:rsidR="009B731D">
        <w:rPr>
          <w:rFonts w:ascii="David" w:hAnsi="David" w:cs="David" w:hint="cs"/>
          <w:rtl/>
        </w:rPr>
        <w:t xml:space="preserve"> – אינו נתון בסכנה זו. כשם שהכוהן מקריב את קולו </w:t>
      </w:r>
      <w:r w:rsidR="00EC3487">
        <w:rPr>
          <w:rFonts w:ascii="David" w:hAnsi="David" w:cs="David" w:hint="cs"/>
          <w:rtl/>
        </w:rPr>
        <w:t>ועושה</w:t>
      </w:r>
      <w:r w:rsidR="009B731D">
        <w:rPr>
          <w:rFonts w:ascii="David" w:hAnsi="David" w:cs="David" w:hint="cs"/>
          <w:rtl/>
        </w:rPr>
        <w:t xml:space="preserve"> את עבודת הקורבנות במקדש הדממה </w:t>
      </w:r>
      <w:proofErr w:type="spellStart"/>
      <w:r w:rsidR="009B731D">
        <w:rPr>
          <w:rFonts w:ascii="David" w:hAnsi="David" w:cs="David" w:hint="cs"/>
          <w:rtl/>
        </w:rPr>
        <w:t>שקויפמן</w:t>
      </w:r>
      <w:proofErr w:type="spellEnd"/>
      <w:r w:rsidR="009B731D">
        <w:rPr>
          <w:rFonts w:ascii="David" w:hAnsi="David" w:cs="David" w:hint="cs"/>
          <w:rtl/>
        </w:rPr>
        <w:t xml:space="preserve"> מתאר, כך לפי שיטתם של </w:t>
      </w:r>
      <w:proofErr w:type="spellStart"/>
      <w:r w:rsidR="009B731D">
        <w:rPr>
          <w:rFonts w:ascii="David" w:hAnsi="David" w:cs="David" w:hint="cs"/>
          <w:rtl/>
        </w:rPr>
        <w:t>ון</w:t>
      </w:r>
      <w:proofErr w:type="spellEnd"/>
      <w:r w:rsidR="009B731D">
        <w:rPr>
          <w:rFonts w:ascii="David" w:hAnsi="David" w:cs="David" w:hint="cs"/>
          <w:rtl/>
        </w:rPr>
        <w:t xml:space="preserve"> דר לאו, בני הזוג </w:t>
      </w:r>
      <w:proofErr w:type="spellStart"/>
      <w:r w:rsidR="009B731D">
        <w:rPr>
          <w:rFonts w:ascii="David" w:hAnsi="David" w:cs="David" w:hint="cs"/>
          <w:rtl/>
        </w:rPr>
        <w:t>זלסקי</w:t>
      </w:r>
      <w:proofErr w:type="spellEnd"/>
      <w:r w:rsidR="009B731D">
        <w:rPr>
          <w:rFonts w:ascii="David" w:hAnsi="David" w:cs="David" w:hint="cs"/>
          <w:rtl/>
        </w:rPr>
        <w:t xml:space="preserve">, הרמב"ם, השל </w:t>
      </w:r>
      <w:proofErr w:type="spellStart"/>
      <w:r w:rsidR="009B731D">
        <w:rPr>
          <w:rFonts w:ascii="David" w:hAnsi="David" w:cs="David" w:hint="cs"/>
          <w:rtl/>
        </w:rPr>
        <w:t>וליבוביץ</w:t>
      </w:r>
      <w:proofErr w:type="spellEnd"/>
      <w:r w:rsidR="009B731D">
        <w:rPr>
          <w:rFonts w:ascii="David" w:hAnsi="David" w:cs="David" w:hint="cs"/>
          <w:rtl/>
        </w:rPr>
        <w:t xml:space="preserve">', המאמין המתמסר לתפילה הליטורגית מוותר על קולו ואומר נוסח קבוע שהמסורת </w:t>
      </w:r>
      <w:r w:rsidR="00EC3487">
        <w:rPr>
          <w:rFonts w:ascii="David" w:hAnsi="David" w:cs="David" w:hint="cs"/>
          <w:rtl/>
        </w:rPr>
        <w:t>מכתיבה</w:t>
      </w:r>
      <w:r w:rsidR="009B731D">
        <w:rPr>
          <w:rFonts w:ascii="David" w:hAnsi="David" w:cs="David" w:hint="cs"/>
          <w:rtl/>
        </w:rPr>
        <w:t xml:space="preserve">. כל ההוגים האלה סבורים שעבודת האל המושלמת </w:t>
      </w:r>
      <w:r w:rsidR="00EC3487">
        <w:rPr>
          <w:rFonts w:ascii="David" w:hAnsi="David" w:cs="David" w:hint="cs"/>
          <w:rtl/>
        </w:rPr>
        <w:t>מתרחקת מן</w:t>
      </w:r>
      <w:r w:rsidR="009B731D">
        <w:rPr>
          <w:rFonts w:ascii="David" w:hAnsi="David" w:cs="David" w:hint="cs"/>
          <w:rtl/>
        </w:rPr>
        <w:t xml:space="preserve"> השפה, אם בהחלפתה בפולחן גופני או בהגבלתה לנוסחים המצויים במסורת.</w:t>
      </w:r>
    </w:p>
    <w:p w14:paraId="6BC47B55" w14:textId="6640613A" w:rsidR="009B731D" w:rsidRDefault="009B731D" w:rsidP="00277032">
      <w:pPr>
        <w:spacing w:after="0" w:line="480" w:lineRule="auto"/>
        <w:ind w:firstLine="720"/>
        <w:jc w:val="both"/>
        <w:rPr>
          <w:rFonts w:ascii="David" w:hAnsi="David" w:cs="David" w:hint="cs"/>
          <w:rtl/>
        </w:rPr>
      </w:pPr>
      <w:r>
        <w:rPr>
          <w:rFonts w:ascii="David" w:hAnsi="David" w:cs="David" w:hint="cs"/>
          <w:rtl/>
        </w:rPr>
        <w:t>למרבה ההפתעה, נקודת מבט דומה נשמעת בס</w:t>
      </w:r>
      <w:r w:rsidR="00EC3487">
        <w:rPr>
          <w:rFonts w:ascii="David" w:hAnsi="David" w:cs="David" w:hint="cs"/>
          <w:rtl/>
        </w:rPr>
        <w:t>ו</w:t>
      </w:r>
      <w:r>
        <w:rPr>
          <w:rFonts w:ascii="David" w:hAnsi="David" w:cs="David" w:hint="cs"/>
          <w:rtl/>
        </w:rPr>
        <w:t xml:space="preserve">ף ספר תהילים. פרק </w:t>
      </w:r>
      <w:proofErr w:type="spellStart"/>
      <w:r>
        <w:rPr>
          <w:rFonts w:ascii="David" w:hAnsi="David" w:cs="David" w:hint="cs"/>
          <w:rtl/>
        </w:rPr>
        <w:t>קנ</w:t>
      </w:r>
      <w:proofErr w:type="spellEnd"/>
      <w:r>
        <w:rPr>
          <w:rFonts w:ascii="David" w:hAnsi="David" w:cs="David" w:hint="cs"/>
          <w:rtl/>
        </w:rPr>
        <w:t xml:space="preserve"> בתהילים קורא לכל</w:t>
      </w:r>
      <w:r w:rsidR="00EC3487">
        <w:rPr>
          <w:rFonts w:ascii="David" w:hAnsi="David" w:cs="David" w:hint="cs"/>
          <w:rtl/>
        </w:rPr>
        <w:t xml:space="preserve"> הב</w:t>
      </w:r>
      <w:r>
        <w:rPr>
          <w:rFonts w:ascii="David" w:hAnsi="David" w:cs="David" w:hint="cs"/>
          <w:rtl/>
        </w:rPr>
        <w:t>ר</w:t>
      </w:r>
      <w:r w:rsidR="00EC3487">
        <w:rPr>
          <w:rFonts w:ascii="David" w:hAnsi="David" w:cs="David" w:hint="cs"/>
          <w:rtl/>
        </w:rPr>
        <w:t>ו</w:t>
      </w:r>
      <w:r>
        <w:rPr>
          <w:rFonts w:ascii="David" w:hAnsi="David" w:cs="David" w:hint="cs"/>
          <w:rtl/>
        </w:rPr>
        <w:t>אים להלל את האל. המזמור מכריז שכל העולם צריך להלל את</w:t>
      </w:r>
      <w:r w:rsidR="00162B26">
        <w:rPr>
          <w:rFonts w:ascii="David" w:hAnsi="David" w:cs="David" w:hint="cs"/>
          <w:rtl/>
        </w:rPr>
        <w:t xml:space="preserve"> האל</w:t>
      </w:r>
      <w:r>
        <w:rPr>
          <w:rFonts w:ascii="David" w:hAnsi="David" w:cs="David" w:hint="cs"/>
          <w:rtl/>
        </w:rPr>
        <w:t xml:space="preserve"> </w:t>
      </w:r>
      <w:r w:rsidR="00162B26">
        <w:rPr>
          <w:rFonts w:ascii="David" w:hAnsi="David" w:cs="David" w:hint="cs"/>
          <w:rtl/>
        </w:rPr>
        <w:t>בתרועה ובנבל</w:t>
      </w:r>
      <w:r>
        <w:rPr>
          <w:rFonts w:ascii="David" w:hAnsi="David" w:cs="David" w:hint="cs"/>
          <w:rtl/>
        </w:rPr>
        <w:t>, בתוף ובצלצל</w:t>
      </w:r>
      <w:r w:rsidR="00162B26">
        <w:rPr>
          <w:rFonts w:ascii="David" w:hAnsi="David" w:cs="David" w:hint="cs"/>
          <w:rtl/>
        </w:rPr>
        <w:t>, במחול המניע את כל הגוף – א</w:t>
      </w:r>
      <w:r w:rsidR="00480257">
        <w:rPr>
          <w:rFonts w:ascii="David" w:hAnsi="David" w:cs="David" w:hint="cs"/>
          <w:rtl/>
        </w:rPr>
        <w:t>ך</w:t>
      </w:r>
      <w:r w:rsidR="00162B26">
        <w:rPr>
          <w:rFonts w:ascii="David" w:hAnsi="David" w:cs="David" w:hint="cs"/>
          <w:rtl/>
        </w:rPr>
        <w:t xml:space="preserve"> לא בשיר.</w:t>
      </w:r>
      <w:r w:rsidR="00480257">
        <w:rPr>
          <w:rFonts w:ascii="David" w:hAnsi="David" w:cs="David" w:hint="cs"/>
          <w:rtl/>
        </w:rPr>
        <w:t xml:space="preserve"> </w:t>
      </w:r>
      <w:r w:rsidR="00674FAF">
        <w:rPr>
          <w:rFonts w:ascii="David" w:hAnsi="David" w:cs="David" w:hint="cs"/>
          <w:rtl/>
        </w:rPr>
        <w:t xml:space="preserve">קול האדם בולט בהיעדרו מרשימת כלי הנגינה במזמור. תהילים </w:t>
      </w:r>
      <w:proofErr w:type="spellStart"/>
      <w:r w:rsidR="00674FAF">
        <w:rPr>
          <w:rFonts w:ascii="David" w:hAnsi="David" w:cs="David" w:hint="cs"/>
          <w:rtl/>
        </w:rPr>
        <w:t>קנ</w:t>
      </w:r>
      <w:proofErr w:type="spellEnd"/>
      <w:r w:rsidR="00674FAF">
        <w:rPr>
          <w:rFonts w:ascii="David" w:hAnsi="David" w:cs="David" w:hint="cs"/>
          <w:rtl/>
        </w:rPr>
        <w:t xml:space="preserve"> קורא תיגר על הנטייה </w:t>
      </w:r>
      <w:proofErr w:type="spellStart"/>
      <w:r w:rsidR="00674FAF">
        <w:rPr>
          <w:rFonts w:ascii="David" w:hAnsi="David" w:cs="David" w:hint="cs"/>
          <w:rtl/>
        </w:rPr>
        <w:t>הלוגוצנטרית</w:t>
      </w:r>
      <w:proofErr w:type="spellEnd"/>
      <w:r w:rsidR="00674FAF">
        <w:rPr>
          <w:rFonts w:ascii="David" w:hAnsi="David" w:cs="David" w:hint="cs"/>
          <w:rtl/>
        </w:rPr>
        <w:t xml:space="preserve"> של התפילה החופשית והליטורגית גם יחד. באקורד סיום מהדהד, ספר תהילים קורא ל</w:t>
      </w:r>
      <w:r w:rsidR="00EC3487">
        <w:rPr>
          <w:rFonts w:ascii="David" w:hAnsi="David" w:cs="David" w:hint="cs"/>
          <w:rtl/>
        </w:rPr>
        <w:t xml:space="preserve">אמץ </w:t>
      </w:r>
      <w:r w:rsidR="00674FAF">
        <w:rPr>
          <w:rFonts w:ascii="David" w:hAnsi="David" w:cs="David" w:hint="cs"/>
          <w:rtl/>
        </w:rPr>
        <w:t xml:space="preserve">צורת פולחן המזכירה את יראת הקודש נטולת המילים </w:t>
      </w:r>
      <w:proofErr w:type="spellStart"/>
      <w:r w:rsidR="00674FAF">
        <w:rPr>
          <w:rFonts w:ascii="David" w:hAnsi="David" w:cs="David" w:hint="cs"/>
          <w:rtl/>
        </w:rPr>
        <w:t>שקויפמן</w:t>
      </w:r>
      <w:proofErr w:type="spellEnd"/>
      <w:r w:rsidR="00674FAF">
        <w:rPr>
          <w:rFonts w:ascii="David" w:hAnsi="David" w:cs="David" w:hint="cs"/>
          <w:rtl/>
        </w:rPr>
        <w:t xml:space="preserve"> מוצא </w:t>
      </w:r>
      <w:proofErr w:type="spellStart"/>
      <w:r w:rsidR="00674FAF">
        <w:rPr>
          <w:rFonts w:ascii="David" w:hAnsi="David" w:cs="David" w:hint="cs"/>
          <w:rtl/>
        </w:rPr>
        <w:t>בס"כ</w:t>
      </w:r>
      <w:proofErr w:type="spellEnd"/>
      <w:r w:rsidR="00674FAF">
        <w:rPr>
          <w:rFonts w:ascii="David" w:hAnsi="David" w:cs="David" w:hint="cs"/>
          <w:rtl/>
        </w:rPr>
        <w:t xml:space="preserve">. </w:t>
      </w:r>
      <w:r w:rsidR="00013A56">
        <w:rPr>
          <w:rFonts w:ascii="David" w:hAnsi="David" w:cs="David" w:hint="cs"/>
          <w:rtl/>
        </w:rPr>
        <w:t xml:space="preserve">כאשר משלבים את ממצאי מחקר המקרא עם התובנות שאליהן הגיעו </w:t>
      </w:r>
      <w:proofErr w:type="spellStart"/>
      <w:r w:rsidR="00013A56">
        <w:rPr>
          <w:rFonts w:ascii="David" w:hAnsi="David" w:cs="David" w:hint="cs"/>
          <w:rtl/>
        </w:rPr>
        <w:t>פנומנולוגים</w:t>
      </w:r>
      <w:proofErr w:type="spellEnd"/>
      <w:r w:rsidR="00013A56">
        <w:rPr>
          <w:rFonts w:ascii="David" w:hAnsi="David" w:cs="David" w:hint="cs"/>
          <w:rtl/>
        </w:rPr>
        <w:t xml:space="preserve"> של הדת, ניכר שספר ויקרא וספר תהילים אינם עומדים בשני קצוות מנוגדים. הם שני ביטויים שונים ל</w:t>
      </w:r>
      <w:r w:rsidR="006F61E3">
        <w:rPr>
          <w:rFonts w:ascii="David" w:hAnsi="David" w:cs="David" w:hint="cs"/>
          <w:rtl/>
        </w:rPr>
        <w:t>אותו דחף דתי</w:t>
      </w:r>
      <w:r w:rsidR="00013A56">
        <w:rPr>
          <w:rFonts w:ascii="David" w:hAnsi="David" w:cs="David" w:hint="cs"/>
          <w:rtl/>
        </w:rPr>
        <w:t xml:space="preserve">. </w:t>
      </w:r>
      <w:r w:rsidR="006F61E3">
        <w:rPr>
          <w:rFonts w:ascii="David" w:hAnsi="David" w:cs="David" w:hint="cs"/>
          <w:rtl/>
        </w:rPr>
        <w:t>לדעת כמה</w:t>
      </w:r>
      <w:r w:rsidR="00013A56">
        <w:rPr>
          <w:rFonts w:ascii="David" w:hAnsi="David" w:cs="David" w:hint="cs"/>
          <w:rtl/>
        </w:rPr>
        <w:t xml:space="preserve"> מחכמי המקרא (וכוונתי בכך הן למחברי המקרא בישראל הקדומה והן להוגים יהודים ונוצרים ש</w:t>
      </w:r>
      <w:r w:rsidR="00821304">
        <w:rPr>
          <w:rFonts w:ascii="David" w:hAnsi="David" w:cs="David" w:hint="cs"/>
          <w:rtl/>
        </w:rPr>
        <w:t xml:space="preserve">שאבו מהם השראה), השפה היא כלי </w:t>
      </w:r>
      <w:r w:rsidR="006F61E3">
        <w:rPr>
          <w:rFonts w:ascii="David" w:hAnsi="David" w:cs="David" w:hint="cs"/>
          <w:rtl/>
        </w:rPr>
        <w:t>חיוור ואנושי מדי</w:t>
      </w:r>
      <w:r w:rsidR="00821304">
        <w:rPr>
          <w:rFonts w:ascii="David" w:hAnsi="David" w:cs="David" w:hint="cs"/>
          <w:rtl/>
        </w:rPr>
        <w:t xml:space="preserve"> לביטוי </w:t>
      </w:r>
      <w:proofErr w:type="spellStart"/>
      <w:r w:rsidR="00821304">
        <w:rPr>
          <w:rFonts w:ascii="David" w:hAnsi="David" w:cs="David" w:hint="cs"/>
          <w:rtl/>
        </w:rPr>
        <w:t>החווייה</w:t>
      </w:r>
      <w:proofErr w:type="spellEnd"/>
      <w:r w:rsidR="00821304">
        <w:rPr>
          <w:rFonts w:ascii="David" w:hAnsi="David" w:cs="David" w:hint="cs"/>
          <w:rtl/>
        </w:rPr>
        <w:t xml:space="preserve"> ה</w:t>
      </w:r>
      <w:r w:rsidR="006F61E3">
        <w:rPr>
          <w:rFonts w:ascii="David" w:hAnsi="David" w:cs="David" w:hint="cs"/>
          <w:rtl/>
        </w:rPr>
        <w:t>דתית, והניסיונות השונים</w:t>
      </w:r>
      <w:r w:rsidR="00821304">
        <w:rPr>
          <w:rFonts w:ascii="David" w:hAnsi="David" w:cs="David" w:hint="cs"/>
          <w:rtl/>
        </w:rPr>
        <w:t xml:space="preserve"> </w:t>
      </w:r>
      <w:r w:rsidR="006F61E3">
        <w:rPr>
          <w:rFonts w:ascii="David" w:hAnsi="David" w:cs="David" w:hint="cs"/>
          <w:rtl/>
        </w:rPr>
        <w:t>ליצור</w:t>
      </w:r>
      <w:r w:rsidR="00821304">
        <w:rPr>
          <w:rFonts w:ascii="David" w:hAnsi="David" w:cs="David" w:hint="cs"/>
          <w:rtl/>
        </w:rPr>
        <w:t xml:space="preserve"> דממה </w:t>
      </w:r>
      <w:r w:rsidR="006F61E3">
        <w:rPr>
          <w:rFonts w:ascii="David" w:hAnsi="David" w:cs="David" w:hint="cs"/>
          <w:rtl/>
        </w:rPr>
        <w:t xml:space="preserve">הם הדרך </w:t>
      </w:r>
      <w:r w:rsidR="00821304">
        <w:rPr>
          <w:rFonts w:ascii="David" w:hAnsi="David" w:cs="David" w:hint="cs"/>
          <w:rtl/>
        </w:rPr>
        <w:t>הטובה ביותר לבטא את אהבת</w:t>
      </w:r>
      <w:r w:rsidR="006F61E3">
        <w:rPr>
          <w:rFonts w:ascii="David" w:hAnsi="David" w:cs="David" w:hint="cs"/>
          <w:rtl/>
        </w:rPr>
        <w:t xml:space="preserve"> האדם</w:t>
      </w:r>
      <w:r w:rsidR="00821304">
        <w:rPr>
          <w:rFonts w:ascii="David" w:hAnsi="David" w:cs="David" w:hint="cs"/>
          <w:rtl/>
        </w:rPr>
        <w:t xml:space="preserve"> </w:t>
      </w:r>
      <w:r w:rsidR="006F61E3">
        <w:rPr>
          <w:rFonts w:ascii="David" w:hAnsi="David" w:cs="David" w:hint="cs"/>
          <w:rtl/>
        </w:rPr>
        <w:t>ל</w:t>
      </w:r>
      <w:r w:rsidR="00821304">
        <w:rPr>
          <w:rFonts w:ascii="David" w:hAnsi="David" w:cs="David" w:hint="cs"/>
          <w:rtl/>
        </w:rPr>
        <w:t>אל.</w:t>
      </w:r>
    </w:p>
    <w:p w14:paraId="3B3B550F" w14:textId="2A4D95D6" w:rsidR="009B731D" w:rsidRPr="009B731D" w:rsidRDefault="009B731D" w:rsidP="00277032">
      <w:pPr>
        <w:spacing w:after="0" w:line="480" w:lineRule="auto"/>
        <w:rPr>
          <w:rFonts w:ascii="David" w:hAnsi="David" w:cs="David" w:hint="cs"/>
          <w:rtl/>
        </w:rPr>
      </w:pPr>
      <w:r>
        <w:rPr>
          <w:rFonts w:ascii="David" w:hAnsi="David" w:cs="David" w:hint="cs"/>
          <w:rtl/>
        </w:rPr>
        <w:t xml:space="preserve"> </w:t>
      </w:r>
    </w:p>
    <w:sectPr w:rsidR="009B731D" w:rsidRPr="009B731D" w:rsidSect="00741465">
      <w:headerReference w:type="default" r:id="rId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na.burganski@gmail.com" w:date="2024-04-17T09:48:00Z" w:initials="l">
    <w:p w14:paraId="7C76D86E" w14:textId="629154F7" w:rsidR="007E1F67" w:rsidRDefault="007E1F67">
      <w:pPr>
        <w:pStyle w:val="a4"/>
      </w:pPr>
      <w:r>
        <w:rPr>
          <w:rStyle w:val="a3"/>
        </w:rPr>
        <w:annotationRef/>
      </w:r>
      <w:r>
        <w:rPr>
          <w:rFonts w:hint="cs"/>
          <w:rtl/>
        </w:rPr>
        <w:t>בכל המקומות שאין למובאות גרסה עברית מקובלת תרגמתי את הדברים בעצמי, ומטבע הדברים התרגום אינו מביא בחשבון את ההקשר המקורי ולכן ייתכן שאינו מדויק לגמרי (לעניין התמסיר). היכן שהבאתי תרגום קיים ציינתי את המקור בשוליים.</w:t>
      </w:r>
    </w:p>
  </w:comment>
  <w:comment w:id="1" w:author="lana.burganski@gmail.com" w:date="2024-04-16T16:23:00Z" w:initials="l">
    <w:p w14:paraId="4F15905E" w14:textId="18C3368E" w:rsidR="00794002" w:rsidRDefault="00794002" w:rsidP="0099575A">
      <w:pPr>
        <w:pStyle w:val="a4"/>
        <w:rPr>
          <w:rtl/>
        </w:rPr>
      </w:pPr>
      <w:r>
        <w:rPr>
          <w:rStyle w:val="a3"/>
        </w:rPr>
        <w:annotationRef/>
      </w:r>
      <w:r>
        <w:rPr>
          <w:rFonts w:hint="cs"/>
          <w:rtl/>
        </w:rPr>
        <w:t>למקרה שהקטע יובא בתמסיר ההרצאה, אלה פרטי המהדורה העברית:</w:t>
      </w:r>
    </w:p>
    <w:p w14:paraId="0950447D" w14:textId="77777777" w:rsidR="00794002" w:rsidRDefault="00794002">
      <w:pPr>
        <w:pStyle w:val="a4"/>
      </w:pPr>
      <w:r>
        <w:rPr>
          <w:rFonts w:hint="cs"/>
          <w:rtl/>
        </w:rPr>
        <w:t xml:space="preserve">מיכאל </w:t>
      </w:r>
      <w:proofErr w:type="spellStart"/>
      <w:r>
        <w:rPr>
          <w:rFonts w:hint="cs"/>
          <w:rtl/>
        </w:rPr>
        <w:t>פישביין</w:t>
      </w:r>
      <w:proofErr w:type="spellEnd"/>
      <w:r>
        <w:rPr>
          <w:rFonts w:hint="cs"/>
          <w:rtl/>
        </w:rPr>
        <w:t xml:space="preserve">, </w:t>
      </w:r>
      <w:r w:rsidRPr="00D91E22">
        <w:rPr>
          <w:rFonts w:hint="cs"/>
          <w:b/>
          <w:bCs/>
          <w:rtl/>
        </w:rPr>
        <w:t>לב נכון: תאולוגיה יהודית</w:t>
      </w:r>
      <w:r>
        <w:rPr>
          <w:rFonts w:hint="cs"/>
          <w:rtl/>
        </w:rPr>
        <w:t>, ירושלים: כרמל, 2021, עמ' 138–139.</w:t>
      </w:r>
    </w:p>
  </w:comment>
  <w:comment w:id="2" w:author="lana.burganski@gmail.com" w:date="2024-04-16T19:46:00Z" w:initials="l">
    <w:p w14:paraId="324FCB41" w14:textId="77777777" w:rsidR="00794002" w:rsidRDefault="00794002">
      <w:pPr>
        <w:pStyle w:val="a4"/>
      </w:pPr>
      <w:r>
        <w:rPr>
          <w:rStyle w:val="a3"/>
        </w:rPr>
        <w:annotationRef/>
      </w:r>
      <w:r>
        <w:rPr>
          <w:rFonts w:hint="cs"/>
          <w:rtl/>
        </w:rPr>
        <w:t>כל הציטוטים מתוך מורה נבוכים לקוחים מתרגום מיכאל שוורץ, עמ' 149–150.</w:t>
      </w:r>
    </w:p>
  </w:comment>
  <w:comment w:id="3" w:author="lana.burganski@gmail.com" w:date="2024-04-16T20:31:00Z" w:initials="l">
    <w:p w14:paraId="28845A72" w14:textId="2C0D45B8" w:rsidR="00794002" w:rsidRDefault="00794002" w:rsidP="00431505">
      <w:pPr>
        <w:pStyle w:val="a4"/>
      </w:pPr>
      <w:r>
        <w:rPr>
          <w:rStyle w:val="a3"/>
        </w:rPr>
        <w:annotationRef/>
      </w:r>
      <w:r>
        <w:rPr>
          <w:rFonts w:hint="cs"/>
          <w:rtl/>
        </w:rPr>
        <w:t xml:space="preserve">תודה על מראה המקום! במקרה המאמר הזה מצוי במלואו באתר האינטרנט של העמותה לשימור הגותו של </w:t>
      </w:r>
      <w:proofErr w:type="spellStart"/>
      <w:r>
        <w:rPr>
          <w:rFonts w:hint="cs"/>
          <w:rtl/>
        </w:rPr>
        <w:t>ליבוביץ</w:t>
      </w:r>
      <w:proofErr w:type="spellEnd"/>
      <w:r>
        <w:rPr>
          <w:rFonts w:hint="cs"/>
          <w:rtl/>
        </w:rPr>
        <w:t xml:space="preserve"> ומצאתי את הציטוט בלי שום מאמץ.</w:t>
      </w:r>
    </w:p>
  </w:comment>
  <w:comment w:id="5" w:author="lana.burganski@gmail.com" w:date="2024-04-17T13:25:00Z" w:initials="l">
    <w:p w14:paraId="16E63573" w14:textId="5E2C889E" w:rsidR="00EC3487" w:rsidRDefault="00EC3487">
      <w:pPr>
        <w:pStyle w:val="a4"/>
        <w:rPr>
          <w:rFonts w:hint="cs"/>
          <w:rtl/>
        </w:rPr>
      </w:pPr>
      <w:r>
        <w:rPr>
          <w:rStyle w:val="a3"/>
        </w:rPr>
        <w:annotationRef/>
      </w:r>
      <w:r>
        <w:rPr>
          <w:rFonts w:hint="cs"/>
          <w:rtl/>
        </w:rPr>
        <w:t>אינני בטוחה שלכאן הכוונה ב־</w:t>
      </w:r>
      <w:r>
        <w:t xml:space="preserve">other </w:t>
      </w:r>
      <w:r>
        <w:rPr>
          <w:rFonts w:hint="cs"/>
          <w:rtl/>
        </w:rPr>
        <w:t xml:space="preserve"> במקרה זה.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76D86E" w15:done="0"/>
  <w15:commentEx w15:paraId="0950447D" w15:done="0"/>
  <w15:commentEx w15:paraId="324FCB41" w15:done="0"/>
  <w15:commentEx w15:paraId="28845A72" w15:done="0"/>
  <w15:commentEx w15:paraId="16E635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264BD" w14:textId="77777777" w:rsidR="00793FF6" w:rsidRDefault="00793FF6" w:rsidP="00252ED9">
      <w:pPr>
        <w:spacing w:after="0" w:line="240" w:lineRule="auto"/>
      </w:pPr>
      <w:r>
        <w:separator/>
      </w:r>
    </w:p>
  </w:endnote>
  <w:endnote w:type="continuationSeparator" w:id="0">
    <w:p w14:paraId="3606260D" w14:textId="77777777" w:rsidR="00793FF6" w:rsidRDefault="00793FF6" w:rsidP="0025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90041" w14:textId="77777777" w:rsidR="00793FF6" w:rsidRDefault="00793FF6" w:rsidP="00252ED9">
      <w:pPr>
        <w:spacing w:after="0" w:line="240" w:lineRule="auto"/>
      </w:pPr>
      <w:r>
        <w:separator/>
      </w:r>
    </w:p>
  </w:footnote>
  <w:footnote w:type="continuationSeparator" w:id="0">
    <w:p w14:paraId="55FD7BE1" w14:textId="77777777" w:rsidR="00793FF6" w:rsidRDefault="00793FF6" w:rsidP="00252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70313009"/>
      <w:docPartObj>
        <w:docPartGallery w:val="Page Numbers (Top of Page)"/>
        <w:docPartUnique/>
      </w:docPartObj>
    </w:sdtPr>
    <w:sdtEndPr>
      <w:rPr>
        <w:cs/>
      </w:rPr>
    </w:sdtEndPr>
    <w:sdtContent>
      <w:p w14:paraId="3157494D" w14:textId="32841AA6" w:rsidR="00794002" w:rsidRDefault="00794002">
        <w:pPr>
          <w:pStyle w:val="aa"/>
          <w:rPr>
            <w:cs/>
          </w:rPr>
        </w:pPr>
        <w:r w:rsidRPr="00252ED9">
          <w:rPr>
            <w:rFonts w:ascii="David" w:hAnsi="David" w:cs="David"/>
          </w:rPr>
          <w:fldChar w:fldCharType="begin"/>
        </w:r>
        <w:r w:rsidRPr="00252ED9">
          <w:rPr>
            <w:rFonts w:ascii="David" w:hAnsi="David" w:cs="David"/>
            <w:cs/>
          </w:rPr>
          <w:instrText>PAGE   \* MERGEFORMAT</w:instrText>
        </w:r>
        <w:r w:rsidRPr="00252ED9">
          <w:rPr>
            <w:rFonts w:ascii="David" w:hAnsi="David" w:cs="David"/>
          </w:rPr>
          <w:fldChar w:fldCharType="separate"/>
        </w:r>
        <w:r w:rsidR="00277032" w:rsidRPr="00277032">
          <w:rPr>
            <w:rFonts w:ascii="David" w:hAnsi="David" w:cs="David"/>
            <w:noProof/>
            <w:rtl/>
            <w:lang w:val="he-IL"/>
          </w:rPr>
          <w:t>9</w:t>
        </w:r>
        <w:r w:rsidRPr="00252ED9">
          <w:rPr>
            <w:rFonts w:ascii="David" w:hAnsi="David" w:cs="David"/>
          </w:rPr>
          <w:fldChar w:fldCharType="end"/>
        </w:r>
      </w:p>
    </w:sdtContent>
  </w:sdt>
  <w:p w14:paraId="49912FF9" w14:textId="77777777" w:rsidR="00794002" w:rsidRDefault="00794002">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3"/>
    <w:rsid w:val="00005B3F"/>
    <w:rsid w:val="000076F2"/>
    <w:rsid w:val="00011DC2"/>
    <w:rsid w:val="000136BD"/>
    <w:rsid w:val="00013A56"/>
    <w:rsid w:val="00032B1C"/>
    <w:rsid w:val="00072E71"/>
    <w:rsid w:val="0009789A"/>
    <w:rsid w:val="000A0CD7"/>
    <w:rsid w:val="000E0372"/>
    <w:rsid w:val="000E0555"/>
    <w:rsid w:val="0012419B"/>
    <w:rsid w:val="00156C1C"/>
    <w:rsid w:val="00162B26"/>
    <w:rsid w:val="001667DF"/>
    <w:rsid w:val="001A55B8"/>
    <w:rsid w:val="0020610D"/>
    <w:rsid w:val="0022794C"/>
    <w:rsid w:val="00237766"/>
    <w:rsid w:val="002402A1"/>
    <w:rsid w:val="00252ED9"/>
    <w:rsid w:val="00256761"/>
    <w:rsid w:val="00277032"/>
    <w:rsid w:val="002B7ADF"/>
    <w:rsid w:val="002D731D"/>
    <w:rsid w:val="00300ECC"/>
    <w:rsid w:val="00365826"/>
    <w:rsid w:val="00366C4E"/>
    <w:rsid w:val="00371E40"/>
    <w:rsid w:val="003C04A3"/>
    <w:rsid w:val="003C7E23"/>
    <w:rsid w:val="00431505"/>
    <w:rsid w:val="004447E4"/>
    <w:rsid w:val="004669C2"/>
    <w:rsid w:val="00475E52"/>
    <w:rsid w:val="00480257"/>
    <w:rsid w:val="00483BEC"/>
    <w:rsid w:val="00496E26"/>
    <w:rsid w:val="004A2889"/>
    <w:rsid w:val="004A4E99"/>
    <w:rsid w:val="004C3DCF"/>
    <w:rsid w:val="004C46E1"/>
    <w:rsid w:val="004C554C"/>
    <w:rsid w:val="004E5F34"/>
    <w:rsid w:val="00500F48"/>
    <w:rsid w:val="00505292"/>
    <w:rsid w:val="005118ED"/>
    <w:rsid w:val="00526263"/>
    <w:rsid w:val="005476AA"/>
    <w:rsid w:val="0054789A"/>
    <w:rsid w:val="00547F4B"/>
    <w:rsid w:val="005A03D6"/>
    <w:rsid w:val="005A5AD2"/>
    <w:rsid w:val="005D5AF2"/>
    <w:rsid w:val="0060428B"/>
    <w:rsid w:val="0065295A"/>
    <w:rsid w:val="00657A7C"/>
    <w:rsid w:val="0067356B"/>
    <w:rsid w:val="00674FAF"/>
    <w:rsid w:val="006869EA"/>
    <w:rsid w:val="006A60C4"/>
    <w:rsid w:val="006C40D6"/>
    <w:rsid w:val="006F5A6E"/>
    <w:rsid w:val="006F61E3"/>
    <w:rsid w:val="006F670B"/>
    <w:rsid w:val="0070114A"/>
    <w:rsid w:val="007054AA"/>
    <w:rsid w:val="007411D8"/>
    <w:rsid w:val="00741465"/>
    <w:rsid w:val="0074529D"/>
    <w:rsid w:val="00756974"/>
    <w:rsid w:val="00776772"/>
    <w:rsid w:val="00793FF6"/>
    <w:rsid w:val="00794002"/>
    <w:rsid w:val="007A7727"/>
    <w:rsid w:val="007E1F67"/>
    <w:rsid w:val="008007BD"/>
    <w:rsid w:val="00821304"/>
    <w:rsid w:val="00872EF9"/>
    <w:rsid w:val="00883C24"/>
    <w:rsid w:val="00886F74"/>
    <w:rsid w:val="008B0C70"/>
    <w:rsid w:val="008E20A7"/>
    <w:rsid w:val="00914D76"/>
    <w:rsid w:val="00933787"/>
    <w:rsid w:val="0097620A"/>
    <w:rsid w:val="0099575A"/>
    <w:rsid w:val="009A5428"/>
    <w:rsid w:val="009A5950"/>
    <w:rsid w:val="009A607F"/>
    <w:rsid w:val="009B007D"/>
    <w:rsid w:val="009B731D"/>
    <w:rsid w:val="00A243DB"/>
    <w:rsid w:val="00A3030B"/>
    <w:rsid w:val="00A338CE"/>
    <w:rsid w:val="00A43889"/>
    <w:rsid w:val="00A6245A"/>
    <w:rsid w:val="00A7261C"/>
    <w:rsid w:val="00A77950"/>
    <w:rsid w:val="00A93911"/>
    <w:rsid w:val="00AA4927"/>
    <w:rsid w:val="00AE2A48"/>
    <w:rsid w:val="00B04354"/>
    <w:rsid w:val="00B073CF"/>
    <w:rsid w:val="00B12951"/>
    <w:rsid w:val="00B60F21"/>
    <w:rsid w:val="00B70E59"/>
    <w:rsid w:val="00B849FE"/>
    <w:rsid w:val="00B928B9"/>
    <w:rsid w:val="00B93938"/>
    <w:rsid w:val="00BA7AC7"/>
    <w:rsid w:val="00C219E8"/>
    <w:rsid w:val="00C31070"/>
    <w:rsid w:val="00C3557D"/>
    <w:rsid w:val="00C51459"/>
    <w:rsid w:val="00C56F09"/>
    <w:rsid w:val="00C640E6"/>
    <w:rsid w:val="00C7385A"/>
    <w:rsid w:val="00C80A53"/>
    <w:rsid w:val="00C8440C"/>
    <w:rsid w:val="00CD23E3"/>
    <w:rsid w:val="00CF3FC4"/>
    <w:rsid w:val="00D46F7E"/>
    <w:rsid w:val="00D679FA"/>
    <w:rsid w:val="00D80F79"/>
    <w:rsid w:val="00D91E22"/>
    <w:rsid w:val="00DA1282"/>
    <w:rsid w:val="00DA6DE8"/>
    <w:rsid w:val="00DB2D0A"/>
    <w:rsid w:val="00DF08B8"/>
    <w:rsid w:val="00E00FC8"/>
    <w:rsid w:val="00E0721A"/>
    <w:rsid w:val="00E1196F"/>
    <w:rsid w:val="00E15830"/>
    <w:rsid w:val="00E33ACB"/>
    <w:rsid w:val="00E56F9E"/>
    <w:rsid w:val="00E93BCF"/>
    <w:rsid w:val="00EA087C"/>
    <w:rsid w:val="00EC3487"/>
    <w:rsid w:val="00EC45C0"/>
    <w:rsid w:val="00ED60E3"/>
    <w:rsid w:val="00ED62A4"/>
    <w:rsid w:val="00ED67CF"/>
    <w:rsid w:val="00ED79FC"/>
    <w:rsid w:val="00EE7D23"/>
    <w:rsid w:val="00F006A4"/>
    <w:rsid w:val="00F063E9"/>
    <w:rsid w:val="00F16091"/>
    <w:rsid w:val="00F43395"/>
    <w:rsid w:val="00F50FCE"/>
    <w:rsid w:val="00F532CE"/>
    <w:rsid w:val="00F557AB"/>
    <w:rsid w:val="00F64C34"/>
    <w:rsid w:val="00F65285"/>
    <w:rsid w:val="00F67FA6"/>
    <w:rsid w:val="00FC4B6E"/>
    <w:rsid w:val="00FF18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E137"/>
  <w15:chartTrackingRefBased/>
  <w15:docId w15:val="{54BC2857-215B-4160-A3B2-35B93541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91E22"/>
    <w:rPr>
      <w:sz w:val="16"/>
      <w:szCs w:val="16"/>
    </w:rPr>
  </w:style>
  <w:style w:type="paragraph" w:styleId="a4">
    <w:name w:val="annotation text"/>
    <w:basedOn w:val="a"/>
    <w:link w:val="a5"/>
    <w:uiPriority w:val="99"/>
    <w:semiHidden/>
    <w:unhideWhenUsed/>
    <w:rsid w:val="00D91E22"/>
    <w:pPr>
      <w:spacing w:line="240" w:lineRule="auto"/>
    </w:pPr>
    <w:rPr>
      <w:sz w:val="20"/>
      <w:szCs w:val="20"/>
    </w:rPr>
  </w:style>
  <w:style w:type="character" w:customStyle="1" w:styleId="a5">
    <w:name w:val="טקסט הערה תו"/>
    <w:basedOn w:val="a0"/>
    <w:link w:val="a4"/>
    <w:uiPriority w:val="99"/>
    <w:semiHidden/>
    <w:rsid w:val="00D91E22"/>
    <w:rPr>
      <w:sz w:val="20"/>
      <w:szCs w:val="20"/>
    </w:rPr>
  </w:style>
  <w:style w:type="paragraph" w:styleId="a6">
    <w:name w:val="annotation subject"/>
    <w:basedOn w:val="a4"/>
    <w:next w:val="a4"/>
    <w:link w:val="a7"/>
    <w:uiPriority w:val="99"/>
    <w:semiHidden/>
    <w:unhideWhenUsed/>
    <w:rsid w:val="00D91E22"/>
    <w:rPr>
      <w:b/>
      <w:bCs/>
    </w:rPr>
  </w:style>
  <w:style w:type="character" w:customStyle="1" w:styleId="a7">
    <w:name w:val="נושא הערה תו"/>
    <w:basedOn w:val="a5"/>
    <w:link w:val="a6"/>
    <w:uiPriority w:val="99"/>
    <w:semiHidden/>
    <w:rsid w:val="00D91E22"/>
    <w:rPr>
      <w:b/>
      <w:bCs/>
      <w:sz w:val="20"/>
      <w:szCs w:val="20"/>
    </w:rPr>
  </w:style>
  <w:style w:type="paragraph" w:styleId="a8">
    <w:name w:val="Balloon Text"/>
    <w:basedOn w:val="a"/>
    <w:link w:val="a9"/>
    <w:uiPriority w:val="99"/>
    <w:semiHidden/>
    <w:unhideWhenUsed/>
    <w:rsid w:val="00D91E22"/>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D91E22"/>
    <w:rPr>
      <w:rFonts w:ascii="Tahoma" w:hAnsi="Tahoma" w:cs="Tahoma"/>
      <w:sz w:val="18"/>
      <w:szCs w:val="18"/>
    </w:rPr>
  </w:style>
  <w:style w:type="paragraph" w:styleId="aa">
    <w:name w:val="header"/>
    <w:basedOn w:val="a"/>
    <w:link w:val="ab"/>
    <w:uiPriority w:val="99"/>
    <w:unhideWhenUsed/>
    <w:rsid w:val="00252ED9"/>
    <w:pPr>
      <w:tabs>
        <w:tab w:val="center" w:pos="4153"/>
        <w:tab w:val="right" w:pos="8306"/>
      </w:tabs>
      <w:spacing w:after="0" w:line="240" w:lineRule="auto"/>
    </w:pPr>
  </w:style>
  <w:style w:type="character" w:customStyle="1" w:styleId="ab">
    <w:name w:val="כותרת עליונה תו"/>
    <w:basedOn w:val="a0"/>
    <w:link w:val="aa"/>
    <w:uiPriority w:val="99"/>
    <w:rsid w:val="00252ED9"/>
  </w:style>
  <w:style w:type="paragraph" w:styleId="ac">
    <w:name w:val="footer"/>
    <w:basedOn w:val="a"/>
    <w:link w:val="ad"/>
    <w:uiPriority w:val="99"/>
    <w:unhideWhenUsed/>
    <w:rsid w:val="00252ED9"/>
    <w:pPr>
      <w:tabs>
        <w:tab w:val="center" w:pos="4153"/>
        <w:tab w:val="right" w:pos="8306"/>
      </w:tabs>
      <w:spacing w:after="0" w:line="240" w:lineRule="auto"/>
    </w:pPr>
  </w:style>
  <w:style w:type="character" w:customStyle="1" w:styleId="ad">
    <w:name w:val="כותרת תחתונה תו"/>
    <w:basedOn w:val="a0"/>
    <w:link w:val="ac"/>
    <w:uiPriority w:val="99"/>
    <w:rsid w:val="00252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4042</Words>
  <Characters>20210</Characters>
  <Application>Microsoft Office Word</Application>
  <DocSecurity>0</DocSecurity>
  <Lines>168</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4</cp:revision>
  <dcterms:created xsi:type="dcterms:W3CDTF">2024-04-17T10:39:00Z</dcterms:created>
  <dcterms:modified xsi:type="dcterms:W3CDTF">2024-04-17T10:43:00Z</dcterms:modified>
</cp:coreProperties>
</file>